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p>
    <w:p>
      <w:pPr>
        <w:pStyle w:val="BodyText"/>
        <w:spacing w:after="0"/>
        <w:rPr>
          <w:sz w:val="20"/>
        </w:rPr>
        <w:sectPr>
          <w:footerReference w:type="default" r:id="rId5"/>
          <w:type w:val="continuous"/>
          <w:pgSz w:w="12240" w:h="15840"/>
          <w:pgMar w:header="0" w:footer="2637" w:top="1820" w:bottom="2820" w:left="1080" w:right="0"/>
          <w:pgNumType w:start="1"/>
        </w:sectPr>
      </w:pPr>
    </w:p>
    <w:p>
      <w:pPr>
        <w:pStyle w:val="Heading3"/>
        <w:spacing w:before="91"/>
        <w:ind w:left="327"/>
        <w:jc w:val="center"/>
      </w:pPr>
      <w:r>
        <w:rPr/>
        <mc:AlternateContent>
          <mc:Choice Requires="wps">
            <w:drawing>
              <wp:anchor distT="0" distB="0" distL="0" distR="0" allowOverlap="1" layoutInCell="1" locked="0" behindDoc="1" simplePos="0" relativeHeight="482417664">
                <wp:simplePos x="0" y="0"/>
                <wp:positionH relativeFrom="page">
                  <wp:posOffset>287835</wp:posOffset>
                </wp:positionH>
                <wp:positionV relativeFrom="page">
                  <wp:posOffset>1271323</wp:posOffset>
                </wp:positionV>
                <wp:extent cx="7313295" cy="757745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3295" cy="7577455"/>
                          <a:chExt cx="7313295" cy="7577455"/>
                        </a:xfrm>
                      </wpg:grpSpPr>
                      <wps:wsp>
                        <wps:cNvPr id="3" name="Graphic 3"/>
                        <wps:cNvSpPr/>
                        <wps:spPr>
                          <a:xfrm>
                            <a:off x="483112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 name="Graphic 4"/>
                        <wps:cNvSpPr/>
                        <wps:spPr>
                          <a:xfrm>
                            <a:off x="3583157" y="646483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 name="Graphic 5"/>
                        <wps:cNvSpPr/>
                        <wps:spPr>
                          <a:xfrm>
                            <a:off x="-2" y="229625"/>
                            <a:ext cx="5396230" cy="7118350"/>
                          </a:xfrm>
                          <a:custGeom>
                            <a:avLst/>
                            <a:gdLst/>
                            <a:ahLst/>
                            <a:cxnLst/>
                            <a:rect l="l" t="t" r="r" b="b"/>
                            <a:pathLst>
                              <a:path w="5396230" h="7118350">
                                <a:moveTo>
                                  <a:pt x="5395976" y="0"/>
                                </a:moveTo>
                                <a:lnTo>
                                  <a:pt x="5391378" y="0"/>
                                </a:lnTo>
                                <a:lnTo>
                                  <a:pt x="5391378" y="4584"/>
                                </a:lnTo>
                                <a:lnTo>
                                  <a:pt x="5391378" y="7113498"/>
                                </a:lnTo>
                                <a:lnTo>
                                  <a:pt x="4584" y="7113498"/>
                                </a:lnTo>
                                <a:lnTo>
                                  <a:pt x="4584" y="4584"/>
                                </a:lnTo>
                                <a:lnTo>
                                  <a:pt x="5391378" y="4584"/>
                                </a:lnTo>
                                <a:lnTo>
                                  <a:pt x="5391378" y="0"/>
                                </a:lnTo>
                                <a:lnTo>
                                  <a:pt x="4584" y="0"/>
                                </a:lnTo>
                                <a:lnTo>
                                  <a:pt x="0" y="0"/>
                                </a:lnTo>
                                <a:lnTo>
                                  <a:pt x="0" y="4584"/>
                                </a:lnTo>
                                <a:lnTo>
                                  <a:pt x="0" y="7113498"/>
                                </a:lnTo>
                                <a:lnTo>
                                  <a:pt x="0" y="7118096"/>
                                </a:lnTo>
                                <a:lnTo>
                                  <a:pt x="4584" y="7118096"/>
                                </a:lnTo>
                                <a:lnTo>
                                  <a:pt x="5391378" y="7118096"/>
                                </a:lnTo>
                                <a:lnTo>
                                  <a:pt x="5395976" y="7118096"/>
                                </a:lnTo>
                                <a:lnTo>
                                  <a:pt x="5395976" y="7113498"/>
                                </a:lnTo>
                                <a:lnTo>
                                  <a:pt x="5395976" y="4584"/>
                                </a:lnTo>
                                <a:lnTo>
                                  <a:pt x="5395976"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583157" y="3771443"/>
                            <a:ext cx="1478915" cy="2847340"/>
                          </a:xfrm>
                          <a:custGeom>
                            <a:avLst/>
                            <a:gdLst/>
                            <a:ahLst/>
                            <a:cxnLst/>
                            <a:rect l="l" t="t" r="r" b="b"/>
                            <a:pathLst>
                              <a:path w="1478915" h="2847340">
                                <a:moveTo>
                                  <a:pt x="1478727" y="0"/>
                                </a:moveTo>
                                <a:lnTo>
                                  <a:pt x="1226149" y="2847238"/>
                                </a:lnTo>
                              </a:path>
                              <a:path w="1478915" h="2847340">
                                <a:moveTo>
                                  <a:pt x="1226149" y="2847238"/>
                                </a:moveTo>
                                <a:lnTo>
                                  <a:pt x="0" y="2847238"/>
                                </a:lnTo>
                              </a:path>
                            </a:pathLst>
                          </a:custGeom>
                          <a:ln w="2296">
                            <a:solidFill>
                              <a:srgbClr val="D13438"/>
                            </a:solidFill>
                            <a:prstDash val="lgDash"/>
                          </a:ln>
                        </wps:spPr>
                        <wps:bodyPr wrap="square" lIns="0" tIns="0" rIns="0" bIns="0" rtlCol="0">
                          <a:prstTxWarp prst="textNoShape">
                            <a:avLst/>
                          </a:prstTxWarp>
                          <a:noAutofit/>
                        </wps:bodyPr>
                      </wps:wsp>
                      <wps:wsp>
                        <wps:cNvPr id="7" name="Graphic 7"/>
                        <wps:cNvSpPr/>
                        <wps:spPr>
                          <a:xfrm>
                            <a:off x="5060736" y="3712890"/>
                            <a:ext cx="2230120" cy="3196590"/>
                          </a:xfrm>
                          <a:custGeom>
                            <a:avLst/>
                            <a:gdLst/>
                            <a:ahLst/>
                            <a:cxnLst/>
                            <a:rect l="l" t="t" r="r" b="b"/>
                            <a:pathLst>
                              <a:path w="2230120" h="3196590">
                                <a:moveTo>
                                  <a:pt x="2172167" y="0"/>
                                </a:moveTo>
                                <a:lnTo>
                                  <a:pt x="57403" y="0"/>
                                </a:lnTo>
                                <a:lnTo>
                                  <a:pt x="35059" y="4511"/>
                                </a:lnTo>
                                <a:lnTo>
                                  <a:pt x="16813" y="16813"/>
                                </a:lnTo>
                                <a:lnTo>
                                  <a:pt x="4511" y="35059"/>
                                </a:lnTo>
                                <a:lnTo>
                                  <a:pt x="0" y="57403"/>
                                </a:lnTo>
                                <a:lnTo>
                                  <a:pt x="0" y="3138850"/>
                                </a:lnTo>
                                <a:lnTo>
                                  <a:pt x="4511" y="3161194"/>
                                </a:lnTo>
                                <a:lnTo>
                                  <a:pt x="16813" y="3179441"/>
                                </a:lnTo>
                                <a:lnTo>
                                  <a:pt x="35059" y="3191743"/>
                                </a:lnTo>
                                <a:lnTo>
                                  <a:pt x="57403" y="3196254"/>
                                </a:lnTo>
                                <a:lnTo>
                                  <a:pt x="2172167" y="3196254"/>
                                </a:lnTo>
                                <a:lnTo>
                                  <a:pt x="2194511" y="3191743"/>
                                </a:lnTo>
                                <a:lnTo>
                                  <a:pt x="2212757" y="3179441"/>
                                </a:lnTo>
                                <a:lnTo>
                                  <a:pt x="2225060" y="3161194"/>
                                </a:lnTo>
                                <a:lnTo>
                                  <a:pt x="2229571" y="3138850"/>
                                </a:lnTo>
                                <a:lnTo>
                                  <a:pt x="2229571" y="159812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8" name="Graphic 8"/>
                        <wps:cNvSpPr/>
                        <wps:spPr>
                          <a:xfrm>
                            <a:off x="5060736" y="3712890"/>
                            <a:ext cx="2230120" cy="3196590"/>
                          </a:xfrm>
                          <a:custGeom>
                            <a:avLst/>
                            <a:gdLst/>
                            <a:ahLst/>
                            <a:cxnLst/>
                            <a:rect l="l" t="t" r="r" b="b"/>
                            <a:pathLst>
                              <a:path w="2230120" h="3196590">
                                <a:moveTo>
                                  <a:pt x="2229571" y="1598127"/>
                                </a:moveTo>
                                <a:lnTo>
                                  <a:pt x="2229571" y="3138850"/>
                                </a:lnTo>
                                <a:lnTo>
                                  <a:pt x="2225060" y="3161194"/>
                                </a:lnTo>
                                <a:lnTo>
                                  <a:pt x="2212758" y="3179441"/>
                                </a:lnTo>
                                <a:lnTo>
                                  <a:pt x="2194511" y="3191743"/>
                                </a:lnTo>
                                <a:lnTo>
                                  <a:pt x="2172167" y="3196254"/>
                                </a:lnTo>
                                <a:lnTo>
                                  <a:pt x="57404" y="3196254"/>
                                </a:lnTo>
                                <a:lnTo>
                                  <a:pt x="35059" y="3191743"/>
                                </a:lnTo>
                                <a:lnTo>
                                  <a:pt x="16813" y="3179441"/>
                                </a:lnTo>
                                <a:lnTo>
                                  <a:pt x="4511" y="3161194"/>
                                </a:lnTo>
                                <a:lnTo>
                                  <a:pt x="0" y="313885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59812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642pt;margin-top:100.104202pt;width:575.85pt;height:596.65pt;mso-position-horizontal-relative:page;mso-position-vertical-relative:page;z-index:-20898816" id="docshapegroup2" coordorigin="453,2002" coordsize="11517,11933">
                <v:rect style="position:absolute;left:8061;top:2002;width:3909;height:11933" id="docshape3" filled="true" fillcolor="#f2f2f2" stroked="false">
                  <v:fill type="solid"/>
                </v:rect>
                <v:shape style="position:absolute;left:6096;top:12182;width:4;height:243" id="docshape4" coordorigin="6096,12183" coordsize="4,243" path="m6096,12425l6100,12422m6100,12422l6100,12190m6100,12190l6096,12183e" filled="false" stroked="true" strokeweight=".18080pt" strokecolor="#d13438">
                  <v:path arrowok="t"/>
                  <v:stroke dashstyle="solid"/>
                </v:shape>
                <v:shape style="position:absolute;left:453;top:2363;width:8498;height:11210" id="docshape5" coordorigin="453,2364" coordsize="8498,11210" path="m8951,2364l8944,2364,8944,2371,8944,13566,461,13566,461,2371,8944,2371,8944,2364,461,2364,453,2364,453,2371,453,13566,453,13573,461,13573,8944,13573,8951,13573,8951,13566,8951,2371,8951,2364xe" filled="true" fillcolor="#000000" stroked="false">
                  <v:path arrowok="t"/>
                  <v:fill type="solid"/>
                </v:shape>
                <v:shape style="position:absolute;left:6096;top:7941;width:2329;height:4484" id="docshape6" coordorigin="6096,7941" coordsize="2329,4484" path="m8425,7941l8027,12425m8027,12425l6096,12425e" filled="false" stroked="true" strokeweight=".18080pt" strokecolor="#d13438">
                  <v:path arrowok="t"/>
                  <v:stroke dashstyle="longdash"/>
                </v:shape>
                <v:shape style="position:absolute;left:8422;top:7849;width:3512;height:5034" id="docshape7" coordorigin="8423,7849" coordsize="3512,5034" path="m11844,7849l8513,7849,8478,7856,8449,7876,8430,7904,8423,7940,8423,12792,8430,12827,8449,12856,8478,12876,8513,12883,11844,12883,11879,12876,11908,12856,11927,12827,11934,12792,11934,10366,11934,7940,11927,7904,11908,7876,11879,7856,11844,7849xe" filled="true" fillcolor="#f8dcdd" stroked="false">
                  <v:path arrowok="t"/>
                  <v:fill type="solid"/>
                </v:shape>
                <v:shape style="position:absolute;left:8422;top:7849;width:3512;height:5034" id="docshape8" coordorigin="8423,7849" coordsize="3512,5034" path="m11934,10366l11934,12792,11927,12827,11908,12856,11879,12876,11844,12883,8513,12883,8478,12876,8449,12856,8430,12827,8423,12792,8423,7940,8430,7904,8449,7876,8478,7856,8513,7849,11844,7849,11879,7856,11908,7876,11927,7904,11934,7940,11934,10366xe" filled="false" stroked="true" strokeweight=".36160pt" strokecolor="#d13438">
                  <v:path arrowok="t"/>
                  <v:stroke dashstyle="solid"/>
                </v:shape>
                <w10:wrap type="none"/>
              </v:group>
            </w:pict>
          </mc:Fallback>
        </mc:AlternateContent>
      </w:r>
      <w:r>
        <w:rPr/>
        <w:t>CHAPTER</w:t>
      </w:r>
      <w:r>
        <w:rPr>
          <w:spacing w:val="-10"/>
        </w:rPr>
        <w:t> </w:t>
      </w:r>
      <w:r>
        <w:rPr>
          <w:spacing w:val="-5"/>
        </w:rPr>
        <w:t>ONE</w:t>
      </w:r>
    </w:p>
    <w:p>
      <w:pPr>
        <w:spacing w:line="360" w:lineRule="auto" w:before="124"/>
        <w:ind w:left="428" w:right="101" w:firstLine="0"/>
        <w:jc w:val="center"/>
        <w:rPr>
          <w:b/>
          <w:sz w:val="21"/>
        </w:rPr>
      </w:pPr>
      <w:r>
        <w:rPr>
          <w:b/>
          <w:sz w:val="21"/>
        </w:rPr>
        <w:t>OVERVIEW</w:t>
      </w:r>
      <w:r>
        <w:rPr>
          <w:b/>
          <w:spacing w:val="-2"/>
          <w:sz w:val="21"/>
        </w:rPr>
        <w:t> </w:t>
      </w:r>
      <w:r>
        <w:rPr>
          <w:b/>
          <w:sz w:val="21"/>
        </w:rPr>
        <w:t>OF</w:t>
      </w:r>
      <w:r>
        <w:rPr>
          <w:b/>
          <w:spacing w:val="-3"/>
          <w:sz w:val="21"/>
        </w:rPr>
        <w:t> </w:t>
      </w:r>
      <w:r>
        <w:rPr>
          <w:b/>
          <w:sz w:val="21"/>
        </w:rPr>
        <w:t>PROPERTY</w:t>
      </w:r>
      <w:r>
        <w:rPr>
          <w:b/>
          <w:spacing w:val="-2"/>
          <w:sz w:val="21"/>
        </w:rPr>
        <w:t> </w:t>
      </w:r>
      <w:r>
        <w:rPr>
          <w:b/>
          <w:sz w:val="21"/>
        </w:rPr>
        <w:t>LAW</w:t>
      </w:r>
      <w:r>
        <w:rPr>
          <w:b/>
          <w:spacing w:val="-2"/>
          <w:sz w:val="21"/>
        </w:rPr>
        <w:t> </w:t>
      </w:r>
      <w:r>
        <w:rPr>
          <w:b/>
          <w:sz w:val="21"/>
        </w:rPr>
        <w:t>PRACTICE</w:t>
      </w:r>
      <w:r>
        <w:rPr>
          <w:b/>
          <w:spacing w:val="-3"/>
          <w:sz w:val="21"/>
        </w:rPr>
        <w:t> </w:t>
      </w:r>
      <w:r>
        <w:rPr>
          <w:b/>
          <w:sz w:val="21"/>
        </w:rPr>
        <w:t>AND</w:t>
      </w:r>
      <w:r>
        <w:rPr>
          <w:b/>
          <w:spacing w:val="-2"/>
          <w:sz w:val="21"/>
        </w:rPr>
        <w:t> </w:t>
      </w:r>
      <w:r>
        <w:rPr>
          <w:b/>
          <w:sz w:val="21"/>
        </w:rPr>
        <w:t>APPLICABLE </w:t>
      </w:r>
      <w:r>
        <w:rPr>
          <w:b/>
          <w:spacing w:val="-4"/>
          <w:sz w:val="21"/>
        </w:rPr>
        <w:t>LAWS</w:t>
      </w:r>
    </w:p>
    <w:p>
      <w:pPr>
        <w:pStyle w:val="ListParagraph"/>
        <w:numPr>
          <w:ilvl w:val="0"/>
          <w:numId w:val="1"/>
        </w:numPr>
        <w:tabs>
          <w:tab w:pos="907" w:val="left" w:leader="none"/>
        </w:tabs>
        <w:spacing w:line="240" w:lineRule="auto" w:before="2" w:after="0"/>
        <w:ind w:left="907" w:right="0" w:hanging="269"/>
        <w:jc w:val="left"/>
        <w:rPr>
          <w:b/>
          <w:sz w:val="21"/>
        </w:rPr>
      </w:pPr>
      <w:r>
        <w:rPr>
          <w:b/>
          <w:sz w:val="21"/>
        </w:rPr>
        <w:t>Generally</w:t>
      </w:r>
      <w:r>
        <w:rPr>
          <w:b/>
          <w:spacing w:val="-10"/>
          <w:sz w:val="21"/>
        </w:rPr>
        <w:t> </w:t>
      </w:r>
      <w:r>
        <w:rPr>
          <w:b/>
          <w:sz w:val="21"/>
        </w:rPr>
        <w:t>Applicable</w:t>
      </w:r>
      <w:r>
        <w:rPr>
          <w:b/>
          <w:spacing w:val="-9"/>
          <w:sz w:val="21"/>
        </w:rPr>
        <w:t> </w:t>
      </w:r>
      <w:r>
        <w:rPr>
          <w:b/>
          <w:spacing w:val="-4"/>
          <w:sz w:val="21"/>
        </w:rPr>
        <w:t>Laws</w:t>
      </w:r>
    </w:p>
    <w:p>
      <w:pPr>
        <w:spacing w:line="362" w:lineRule="auto" w:before="120"/>
        <w:ind w:left="367" w:right="0" w:firstLine="0"/>
        <w:jc w:val="left"/>
        <w:rPr>
          <w:b/>
          <w:sz w:val="21"/>
        </w:rPr>
      </w:pPr>
      <w:r>
        <w:rPr>
          <w:sz w:val="21"/>
        </w:rPr>
        <w:t>This includes the laws that will be applicable irrespective of the transaction, location of the property or even the parties involved. In the Bar final examination, it is advisable to always provide the generally applicable laws first.</w:t>
      </w:r>
      <w:r>
        <w:rPr>
          <w:spacing w:val="-1"/>
          <w:sz w:val="21"/>
        </w:rPr>
        <w:t> </w:t>
      </w:r>
      <w:r>
        <w:rPr>
          <w:sz w:val="21"/>
        </w:rPr>
        <w:t>This</w:t>
      </w:r>
      <w:r>
        <w:rPr>
          <w:spacing w:val="-1"/>
          <w:sz w:val="21"/>
        </w:rPr>
        <w:t> </w:t>
      </w:r>
      <w:r>
        <w:rPr>
          <w:sz w:val="21"/>
        </w:rPr>
        <w:t>is</w:t>
      </w:r>
      <w:r>
        <w:rPr>
          <w:spacing w:val="-1"/>
          <w:sz w:val="21"/>
        </w:rPr>
        <w:t> </w:t>
      </w:r>
      <w:r>
        <w:rPr>
          <w:sz w:val="21"/>
        </w:rPr>
        <w:t>always</w:t>
      </w:r>
      <w:r>
        <w:rPr>
          <w:spacing w:val="-1"/>
          <w:sz w:val="21"/>
        </w:rPr>
        <w:t> </w:t>
      </w:r>
      <w:r>
        <w:rPr>
          <w:sz w:val="21"/>
        </w:rPr>
        <w:t>asked</w:t>
      </w:r>
      <w:r>
        <w:rPr>
          <w:spacing w:val="-1"/>
          <w:sz w:val="21"/>
        </w:rPr>
        <w:t> </w:t>
      </w:r>
      <w:r>
        <w:rPr>
          <w:sz w:val="21"/>
        </w:rPr>
        <w:t>in</w:t>
      </w:r>
      <w:r>
        <w:rPr>
          <w:spacing w:val="-1"/>
          <w:sz w:val="21"/>
        </w:rPr>
        <w:t> </w:t>
      </w:r>
      <w:r>
        <w:rPr>
          <w:sz w:val="21"/>
        </w:rPr>
        <w:t>the</w:t>
      </w:r>
      <w:r>
        <w:rPr>
          <w:spacing w:val="-1"/>
          <w:sz w:val="21"/>
        </w:rPr>
        <w:t> </w:t>
      </w:r>
      <w:r>
        <w:rPr>
          <w:sz w:val="21"/>
        </w:rPr>
        <w:t>exam;</w:t>
      </w:r>
      <w:r>
        <w:rPr>
          <w:spacing w:val="-1"/>
          <w:sz w:val="21"/>
        </w:rPr>
        <w:t> </w:t>
      </w:r>
      <w:r>
        <w:rPr>
          <w:sz w:val="21"/>
        </w:rPr>
        <w:t>(see</w:t>
      </w:r>
      <w:r>
        <w:rPr>
          <w:spacing w:val="-1"/>
          <w:sz w:val="21"/>
        </w:rPr>
        <w:t> </w:t>
      </w:r>
      <w:r>
        <w:rPr>
          <w:b/>
          <w:sz w:val="21"/>
        </w:rPr>
        <w:t>April</w:t>
      </w:r>
      <w:r>
        <w:rPr>
          <w:b/>
          <w:spacing w:val="-1"/>
          <w:sz w:val="21"/>
        </w:rPr>
        <w:t> </w:t>
      </w:r>
      <w:r>
        <w:rPr>
          <w:b/>
          <w:sz w:val="21"/>
        </w:rPr>
        <w:t>2018</w:t>
      </w:r>
      <w:r>
        <w:rPr>
          <w:b/>
          <w:spacing w:val="-1"/>
          <w:sz w:val="21"/>
        </w:rPr>
        <w:t> </w:t>
      </w:r>
      <w:r>
        <w:rPr>
          <w:b/>
          <w:sz w:val="21"/>
        </w:rPr>
        <w:t>Q 1a,</w:t>
      </w:r>
      <w:r>
        <w:rPr>
          <w:b/>
          <w:spacing w:val="-1"/>
          <w:sz w:val="21"/>
        </w:rPr>
        <w:t> </w:t>
      </w:r>
      <w:r>
        <w:rPr>
          <w:b/>
          <w:sz w:val="21"/>
        </w:rPr>
        <w:t>April</w:t>
      </w:r>
      <w:r>
        <w:rPr>
          <w:b/>
          <w:spacing w:val="-1"/>
          <w:sz w:val="21"/>
        </w:rPr>
        <w:t> </w:t>
      </w:r>
      <w:r>
        <w:rPr>
          <w:b/>
          <w:sz w:val="21"/>
        </w:rPr>
        <w:t>2019</w:t>
      </w:r>
      <w:r>
        <w:rPr>
          <w:b/>
          <w:spacing w:val="-1"/>
          <w:sz w:val="21"/>
        </w:rPr>
        <w:t> </w:t>
      </w:r>
      <w:r>
        <w:rPr>
          <w:b/>
          <w:sz w:val="21"/>
        </w:rPr>
        <w:t>Q 3f, August 2019 Q 2i, January 2020 Q 6c, Dec 2020 Q 3a).</w:t>
      </w:r>
    </w:p>
    <w:p>
      <w:pPr>
        <w:spacing w:line="241" w:lineRule="exact" w:before="0"/>
        <w:ind w:left="367" w:right="0" w:firstLine="0"/>
        <w:jc w:val="left"/>
        <w:rPr>
          <w:b/>
          <w:sz w:val="21"/>
        </w:rPr>
      </w:pPr>
      <w:r>
        <w:rPr>
          <w:b/>
          <w:color w:val="00B050"/>
          <w:sz w:val="21"/>
        </w:rPr>
        <w:t>The</w:t>
      </w:r>
      <w:r>
        <w:rPr>
          <w:b/>
          <w:color w:val="00B050"/>
          <w:spacing w:val="-7"/>
          <w:sz w:val="21"/>
        </w:rPr>
        <w:t> </w:t>
      </w:r>
      <w:r>
        <w:rPr>
          <w:b/>
          <w:color w:val="00B050"/>
          <w:sz w:val="21"/>
        </w:rPr>
        <w:t>generally</w:t>
      </w:r>
      <w:r>
        <w:rPr>
          <w:b/>
          <w:color w:val="00B050"/>
          <w:spacing w:val="-6"/>
          <w:sz w:val="21"/>
        </w:rPr>
        <w:t> </w:t>
      </w:r>
      <w:r>
        <w:rPr>
          <w:b/>
          <w:color w:val="00B050"/>
          <w:sz w:val="21"/>
        </w:rPr>
        <w:t>applicable</w:t>
      </w:r>
      <w:r>
        <w:rPr>
          <w:b/>
          <w:color w:val="00B050"/>
          <w:spacing w:val="-6"/>
          <w:sz w:val="21"/>
        </w:rPr>
        <w:t> </w:t>
      </w:r>
      <w:r>
        <w:rPr>
          <w:b/>
          <w:color w:val="00B050"/>
          <w:sz w:val="21"/>
        </w:rPr>
        <w:t>laws</w:t>
      </w:r>
      <w:r>
        <w:rPr>
          <w:b/>
          <w:color w:val="00B050"/>
          <w:spacing w:val="-6"/>
          <w:sz w:val="21"/>
        </w:rPr>
        <w:t> </w:t>
      </w:r>
      <w:r>
        <w:rPr>
          <w:b/>
          <w:color w:val="00B050"/>
          <w:spacing w:val="-2"/>
          <w:sz w:val="21"/>
        </w:rPr>
        <w:t>include:</w:t>
      </w:r>
    </w:p>
    <w:p>
      <w:pPr>
        <w:pStyle w:val="ListParagraph"/>
        <w:numPr>
          <w:ilvl w:val="0"/>
          <w:numId w:val="2"/>
        </w:numPr>
        <w:tabs>
          <w:tab w:pos="908" w:val="left" w:leader="none"/>
          <w:tab w:pos="910" w:val="left" w:leader="none"/>
        </w:tabs>
        <w:spacing w:line="362" w:lineRule="auto" w:before="120" w:after="0"/>
        <w:ind w:left="910" w:right="858" w:hanging="272"/>
        <w:jc w:val="left"/>
        <w:rPr>
          <w:sz w:val="21"/>
        </w:rPr>
      </w:pPr>
      <w:r>
        <w:rPr>
          <w:sz w:val="21"/>
        </w:rPr>
        <w:t>The</w:t>
      </w:r>
      <w:r>
        <w:rPr>
          <w:spacing w:val="-2"/>
          <w:sz w:val="21"/>
        </w:rPr>
        <w:t> </w:t>
      </w:r>
      <w:r>
        <w:rPr>
          <w:sz w:val="21"/>
        </w:rPr>
        <w:t>Constitution</w:t>
      </w:r>
      <w:r>
        <w:rPr>
          <w:spacing w:val="-2"/>
          <w:sz w:val="21"/>
        </w:rPr>
        <w:t> </w:t>
      </w:r>
      <w:r>
        <w:rPr>
          <w:sz w:val="21"/>
        </w:rPr>
        <w:t>of</w:t>
      </w:r>
      <w:r>
        <w:rPr>
          <w:spacing w:val="-2"/>
          <w:sz w:val="21"/>
        </w:rPr>
        <w:t> </w:t>
      </w:r>
      <w:r>
        <w:rPr>
          <w:sz w:val="21"/>
        </w:rPr>
        <w:t>the</w:t>
      </w:r>
      <w:r>
        <w:rPr>
          <w:spacing w:val="-2"/>
          <w:sz w:val="21"/>
        </w:rPr>
        <w:t> </w:t>
      </w:r>
      <w:r>
        <w:rPr>
          <w:sz w:val="21"/>
        </w:rPr>
        <w:t>Federal</w:t>
      </w:r>
      <w:r>
        <w:rPr>
          <w:spacing w:val="-2"/>
          <w:sz w:val="21"/>
        </w:rPr>
        <w:t> </w:t>
      </w:r>
      <w:r>
        <w:rPr>
          <w:sz w:val="21"/>
        </w:rPr>
        <w:t>Republic</w:t>
      </w:r>
      <w:r>
        <w:rPr>
          <w:spacing w:val="-2"/>
          <w:sz w:val="21"/>
        </w:rPr>
        <w:t> </w:t>
      </w:r>
      <w:r>
        <w:rPr>
          <w:sz w:val="21"/>
        </w:rPr>
        <w:t>of</w:t>
      </w:r>
      <w:r>
        <w:rPr>
          <w:spacing w:val="-2"/>
          <w:sz w:val="21"/>
        </w:rPr>
        <w:t> </w:t>
      </w:r>
      <w:r>
        <w:rPr>
          <w:sz w:val="21"/>
        </w:rPr>
        <w:t>Nigeria</w:t>
      </w:r>
      <w:r>
        <w:rPr>
          <w:spacing w:val="-2"/>
          <w:sz w:val="21"/>
        </w:rPr>
        <w:t> </w:t>
      </w:r>
      <w:r>
        <w:rPr>
          <w:sz w:val="21"/>
        </w:rPr>
        <w:t>1999</w:t>
      </w:r>
      <w:r>
        <w:rPr>
          <w:spacing w:val="-2"/>
          <w:sz w:val="21"/>
        </w:rPr>
        <w:t> </w:t>
      </w:r>
      <w:r>
        <w:rPr>
          <w:sz w:val="21"/>
        </w:rPr>
        <w:t>(as </w:t>
      </w:r>
      <w:r>
        <w:rPr>
          <w:spacing w:val="-2"/>
          <w:sz w:val="21"/>
        </w:rPr>
        <w:t>amended)</w:t>
      </w:r>
    </w:p>
    <w:p>
      <w:pPr>
        <w:pStyle w:val="ListParagraph"/>
        <w:numPr>
          <w:ilvl w:val="0"/>
          <w:numId w:val="2"/>
        </w:numPr>
        <w:tabs>
          <w:tab w:pos="908" w:val="left" w:leader="none"/>
        </w:tabs>
        <w:spacing w:line="239" w:lineRule="exact" w:before="0" w:after="0"/>
        <w:ind w:left="908" w:right="0" w:hanging="270"/>
        <w:jc w:val="left"/>
        <w:rPr>
          <w:sz w:val="21"/>
        </w:rPr>
      </w:pPr>
      <w:r>
        <w:rPr>
          <w:sz w:val="21"/>
        </w:rPr>
        <w:t>Land</w:t>
      </w:r>
      <w:r>
        <w:rPr>
          <w:spacing w:val="-4"/>
          <w:sz w:val="21"/>
        </w:rPr>
        <w:t> </w:t>
      </w:r>
      <w:r>
        <w:rPr>
          <w:sz w:val="21"/>
        </w:rPr>
        <w:t>Use</w:t>
      </w:r>
      <w:r>
        <w:rPr>
          <w:spacing w:val="-4"/>
          <w:sz w:val="21"/>
        </w:rPr>
        <w:t> </w:t>
      </w:r>
      <w:r>
        <w:rPr>
          <w:sz w:val="21"/>
        </w:rPr>
        <w:t>Act</w:t>
      </w:r>
      <w:r>
        <w:rPr>
          <w:spacing w:val="-3"/>
          <w:sz w:val="21"/>
        </w:rPr>
        <w:t> </w:t>
      </w:r>
      <w:r>
        <w:rPr>
          <w:spacing w:val="-4"/>
          <w:sz w:val="21"/>
        </w:rPr>
        <w:t>1978</w:t>
      </w:r>
    </w:p>
    <w:p>
      <w:pPr>
        <w:pStyle w:val="ListParagraph"/>
        <w:numPr>
          <w:ilvl w:val="0"/>
          <w:numId w:val="2"/>
        </w:numPr>
        <w:tabs>
          <w:tab w:pos="908" w:val="left" w:leader="none"/>
        </w:tabs>
        <w:spacing w:line="240" w:lineRule="auto" w:before="124" w:after="0"/>
        <w:ind w:left="908" w:right="0" w:hanging="270"/>
        <w:jc w:val="left"/>
        <w:rPr>
          <w:sz w:val="21"/>
        </w:rPr>
      </w:pPr>
      <w:r>
        <w:rPr>
          <w:sz w:val="21"/>
        </w:rPr>
        <w:t>Stamp</w:t>
      </w:r>
      <w:r>
        <w:rPr>
          <w:spacing w:val="-6"/>
          <w:sz w:val="21"/>
        </w:rPr>
        <w:t> </w:t>
      </w:r>
      <w:r>
        <w:rPr>
          <w:sz w:val="21"/>
        </w:rPr>
        <w:t>Duties</w:t>
      </w:r>
      <w:r>
        <w:rPr>
          <w:spacing w:val="-5"/>
          <w:sz w:val="21"/>
        </w:rPr>
        <w:t> Act</w:t>
      </w:r>
    </w:p>
    <w:p>
      <w:pPr>
        <w:pStyle w:val="ListParagraph"/>
        <w:numPr>
          <w:ilvl w:val="0"/>
          <w:numId w:val="2"/>
        </w:numPr>
        <w:tabs>
          <w:tab w:pos="908" w:val="left" w:leader="none"/>
        </w:tabs>
        <w:spacing w:line="240" w:lineRule="auto" w:before="124" w:after="0"/>
        <w:ind w:left="908" w:right="0" w:hanging="270"/>
        <w:jc w:val="left"/>
        <w:rPr>
          <w:sz w:val="21"/>
        </w:rPr>
      </w:pPr>
      <w:r>
        <w:rPr>
          <w:sz w:val="21"/>
        </w:rPr>
        <w:t>Illiterate</w:t>
      </w:r>
      <w:r>
        <w:rPr>
          <w:spacing w:val="-8"/>
          <w:sz w:val="21"/>
        </w:rPr>
        <w:t> </w:t>
      </w:r>
      <w:r>
        <w:rPr>
          <w:sz w:val="21"/>
        </w:rPr>
        <w:t>Protection</w:t>
      </w:r>
      <w:r>
        <w:rPr>
          <w:spacing w:val="-8"/>
          <w:sz w:val="21"/>
        </w:rPr>
        <w:t> </w:t>
      </w:r>
      <w:r>
        <w:rPr>
          <w:spacing w:val="-5"/>
          <w:sz w:val="21"/>
        </w:rPr>
        <w:t>Act</w:t>
      </w:r>
    </w:p>
    <w:p>
      <w:pPr>
        <w:pStyle w:val="ListParagraph"/>
        <w:numPr>
          <w:ilvl w:val="0"/>
          <w:numId w:val="2"/>
        </w:numPr>
        <w:tabs>
          <w:tab w:pos="908" w:val="left" w:leader="none"/>
        </w:tabs>
        <w:spacing w:line="240" w:lineRule="auto" w:before="120" w:after="0"/>
        <w:ind w:left="908" w:right="0" w:hanging="270"/>
        <w:jc w:val="left"/>
        <w:rPr>
          <w:sz w:val="21"/>
        </w:rPr>
      </w:pPr>
      <w:r>
        <w:rPr>
          <w:sz w:val="21"/>
        </w:rPr>
        <w:t>Legal</w:t>
      </w:r>
      <w:r>
        <w:rPr>
          <w:spacing w:val="-8"/>
          <w:sz w:val="21"/>
        </w:rPr>
        <w:t> </w:t>
      </w:r>
      <w:r>
        <w:rPr>
          <w:sz w:val="21"/>
        </w:rPr>
        <w:t>Practitioners</w:t>
      </w:r>
      <w:r>
        <w:rPr>
          <w:spacing w:val="-8"/>
          <w:sz w:val="21"/>
        </w:rPr>
        <w:t> </w:t>
      </w:r>
      <w:r>
        <w:rPr>
          <w:spacing w:val="-5"/>
          <w:sz w:val="21"/>
        </w:rPr>
        <w:t>Act</w:t>
      </w:r>
    </w:p>
    <w:p>
      <w:pPr>
        <w:pStyle w:val="ListParagraph"/>
        <w:numPr>
          <w:ilvl w:val="0"/>
          <w:numId w:val="2"/>
        </w:numPr>
        <w:tabs>
          <w:tab w:pos="908" w:val="left" w:leader="none"/>
        </w:tabs>
        <w:spacing w:line="240" w:lineRule="auto" w:before="124" w:after="0"/>
        <w:ind w:left="908" w:right="0" w:hanging="270"/>
        <w:jc w:val="left"/>
        <w:rPr>
          <w:sz w:val="21"/>
        </w:rPr>
      </w:pPr>
      <w:r>
        <w:rPr>
          <w:sz w:val="21"/>
        </w:rPr>
        <w:t>Rules</w:t>
      </w:r>
      <w:r>
        <w:rPr>
          <w:spacing w:val="-6"/>
          <w:sz w:val="21"/>
        </w:rPr>
        <w:t> </w:t>
      </w:r>
      <w:r>
        <w:rPr>
          <w:sz w:val="21"/>
        </w:rPr>
        <w:t>of</w:t>
      </w:r>
      <w:r>
        <w:rPr>
          <w:spacing w:val="-7"/>
          <w:sz w:val="21"/>
        </w:rPr>
        <w:t> </w:t>
      </w:r>
      <w:r>
        <w:rPr>
          <w:sz w:val="21"/>
        </w:rPr>
        <w:t>Professional</w:t>
      </w:r>
      <w:r>
        <w:rPr>
          <w:spacing w:val="-6"/>
          <w:sz w:val="21"/>
        </w:rPr>
        <w:t> </w:t>
      </w:r>
      <w:r>
        <w:rPr>
          <w:sz w:val="21"/>
        </w:rPr>
        <w:t>Conduct</w:t>
      </w:r>
      <w:r>
        <w:rPr>
          <w:spacing w:val="-6"/>
          <w:sz w:val="21"/>
        </w:rPr>
        <w:t> </w:t>
      </w:r>
      <w:r>
        <w:rPr>
          <w:spacing w:val="-4"/>
          <w:sz w:val="21"/>
        </w:rPr>
        <w:t>2007</w:t>
      </w:r>
    </w:p>
    <w:p>
      <w:pPr>
        <w:pStyle w:val="ListParagraph"/>
        <w:numPr>
          <w:ilvl w:val="0"/>
          <w:numId w:val="2"/>
        </w:numPr>
        <w:tabs>
          <w:tab w:pos="908" w:val="left" w:leader="none"/>
        </w:tabs>
        <w:spacing w:line="240" w:lineRule="auto" w:before="120" w:after="0"/>
        <w:ind w:left="908" w:right="0" w:hanging="270"/>
        <w:jc w:val="left"/>
        <w:rPr>
          <w:sz w:val="21"/>
        </w:rPr>
      </w:pPr>
      <w:r>
        <w:rPr>
          <w:sz w:val="21"/>
        </w:rPr>
        <w:t>Evidence</w:t>
      </w:r>
      <w:r>
        <w:rPr>
          <w:spacing w:val="-6"/>
          <w:sz w:val="21"/>
        </w:rPr>
        <w:t> </w:t>
      </w:r>
      <w:r>
        <w:rPr>
          <w:sz w:val="21"/>
        </w:rPr>
        <w:t>Act</w:t>
      </w:r>
      <w:r>
        <w:rPr>
          <w:spacing w:val="-5"/>
          <w:sz w:val="21"/>
        </w:rPr>
        <w:t> </w:t>
      </w:r>
      <w:r>
        <w:rPr>
          <w:spacing w:val="-4"/>
          <w:sz w:val="21"/>
        </w:rPr>
        <w:t>2011</w:t>
      </w:r>
    </w:p>
    <w:p>
      <w:pPr>
        <w:pStyle w:val="ListParagraph"/>
        <w:numPr>
          <w:ilvl w:val="0"/>
          <w:numId w:val="2"/>
        </w:numPr>
        <w:tabs>
          <w:tab w:pos="908" w:val="left" w:leader="none"/>
        </w:tabs>
        <w:spacing w:line="240" w:lineRule="auto" w:before="123" w:after="0"/>
        <w:ind w:left="908" w:right="0" w:hanging="270"/>
        <w:jc w:val="left"/>
        <w:rPr>
          <w:sz w:val="21"/>
        </w:rPr>
      </w:pPr>
      <w:r>
        <w:rPr>
          <w:sz w:val="21"/>
        </w:rPr>
        <w:t>Case</w:t>
      </w:r>
      <w:r>
        <w:rPr>
          <w:spacing w:val="-6"/>
          <w:sz w:val="21"/>
        </w:rPr>
        <w:t> </w:t>
      </w:r>
      <w:r>
        <w:rPr>
          <w:sz w:val="21"/>
        </w:rPr>
        <w:t>laws</w:t>
      </w:r>
      <w:r>
        <w:rPr>
          <w:spacing w:val="-5"/>
          <w:sz w:val="21"/>
        </w:rPr>
        <w:t> </w:t>
      </w:r>
      <w:r>
        <w:rPr>
          <w:sz w:val="21"/>
        </w:rPr>
        <w:t>(decided</w:t>
      </w:r>
      <w:r>
        <w:rPr>
          <w:spacing w:val="-5"/>
          <w:sz w:val="21"/>
        </w:rPr>
        <w:t> </w:t>
      </w:r>
      <w:r>
        <w:rPr>
          <w:sz w:val="21"/>
        </w:rPr>
        <w:t>cases</w:t>
      </w:r>
      <w:r>
        <w:rPr>
          <w:spacing w:val="-5"/>
          <w:sz w:val="21"/>
        </w:rPr>
        <w:t> </w:t>
      </w:r>
      <w:r>
        <w:rPr>
          <w:sz w:val="21"/>
        </w:rPr>
        <w:t>which</w:t>
      </w:r>
      <w:r>
        <w:rPr>
          <w:spacing w:val="-6"/>
          <w:sz w:val="21"/>
        </w:rPr>
        <w:t> </w:t>
      </w:r>
      <w:r>
        <w:rPr>
          <w:sz w:val="21"/>
        </w:rPr>
        <w:t>establishes</w:t>
      </w:r>
      <w:r>
        <w:rPr>
          <w:spacing w:val="-5"/>
          <w:sz w:val="21"/>
        </w:rPr>
        <w:t> </w:t>
      </w:r>
      <w:r>
        <w:rPr>
          <w:sz w:val="21"/>
        </w:rPr>
        <w:t>new</w:t>
      </w:r>
      <w:r>
        <w:rPr>
          <w:spacing w:val="-4"/>
          <w:sz w:val="21"/>
        </w:rPr>
        <w:t> </w:t>
      </w:r>
      <w:r>
        <w:rPr>
          <w:sz w:val="21"/>
        </w:rPr>
        <w:t>principles</w:t>
      </w:r>
      <w:r>
        <w:rPr>
          <w:spacing w:val="-6"/>
          <w:sz w:val="21"/>
        </w:rPr>
        <w:t> </w:t>
      </w:r>
      <w:r>
        <w:rPr>
          <w:sz w:val="21"/>
        </w:rPr>
        <w:t>of</w:t>
      </w:r>
      <w:r>
        <w:rPr>
          <w:spacing w:val="-5"/>
          <w:sz w:val="21"/>
        </w:rPr>
        <w:t> </w:t>
      </w:r>
      <w:r>
        <w:rPr>
          <w:spacing w:val="-4"/>
          <w:sz w:val="21"/>
        </w:rPr>
        <w:t>law)</w:t>
      </w:r>
    </w:p>
    <w:p>
      <w:pPr>
        <w:pStyle w:val="BodyText"/>
      </w:pPr>
    </w:p>
    <w:p>
      <w:pPr>
        <w:pStyle w:val="BodyText"/>
        <w:spacing w:before="3"/>
      </w:pPr>
    </w:p>
    <w:p>
      <w:pPr>
        <w:pStyle w:val="ListParagraph"/>
        <w:numPr>
          <w:ilvl w:val="0"/>
          <w:numId w:val="1"/>
        </w:numPr>
        <w:tabs>
          <w:tab w:pos="907" w:val="left" w:leader="none"/>
        </w:tabs>
        <w:spacing w:line="240" w:lineRule="auto" w:before="0" w:after="0"/>
        <w:ind w:left="907" w:right="0" w:hanging="269"/>
        <w:jc w:val="left"/>
        <w:rPr>
          <w:b/>
          <w:sz w:val="21"/>
        </w:rPr>
      </w:pPr>
      <w:r>
        <w:rPr>
          <w:b/>
          <w:sz w:val="21"/>
        </w:rPr>
        <w:t>Specific</w:t>
      </w:r>
      <w:r>
        <w:rPr>
          <w:b/>
          <w:spacing w:val="-9"/>
          <w:sz w:val="21"/>
        </w:rPr>
        <w:t> </w:t>
      </w:r>
      <w:r>
        <w:rPr>
          <w:b/>
          <w:sz w:val="21"/>
        </w:rPr>
        <w:t>Applicable</w:t>
      </w:r>
      <w:r>
        <w:rPr>
          <w:b/>
          <w:spacing w:val="-8"/>
          <w:sz w:val="21"/>
        </w:rPr>
        <w:t> </w:t>
      </w:r>
      <w:r>
        <w:rPr>
          <w:b/>
          <w:spacing w:val="-5"/>
          <w:sz w:val="21"/>
        </w:rPr>
        <w:t>Law</w:t>
      </w:r>
    </w:p>
    <w:p>
      <w:pPr>
        <w:pStyle w:val="ListParagraph"/>
        <w:numPr>
          <w:ilvl w:val="1"/>
          <w:numId w:val="1"/>
        </w:numPr>
        <w:tabs>
          <w:tab w:pos="1181" w:val="left" w:leader="none"/>
        </w:tabs>
        <w:spacing w:line="240" w:lineRule="auto" w:before="124" w:after="0"/>
        <w:ind w:left="1181" w:right="0" w:hanging="543"/>
        <w:jc w:val="left"/>
        <w:rPr>
          <w:b/>
          <w:sz w:val="21"/>
        </w:rPr>
      </w:pPr>
      <w:r>
        <w:rPr>
          <w:b/>
          <w:sz w:val="21"/>
        </w:rPr>
        <w:t>Applicable</w:t>
      </w:r>
      <w:r>
        <w:rPr>
          <w:b/>
          <w:spacing w:val="-6"/>
          <w:sz w:val="21"/>
        </w:rPr>
        <w:t> </w:t>
      </w:r>
      <w:r>
        <w:rPr>
          <w:b/>
          <w:sz w:val="21"/>
        </w:rPr>
        <w:t>Laws</w:t>
      </w:r>
      <w:r>
        <w:rPr>
          <w:b/>
          <w:spacing w:val="-5"/>
          <w:sz w:val="21"/>
        </w:rPr>
        <w:t> </w:t>
      </w:r>
      <w:r>
        <w:rPr>
          <w:b/>
          <w:sz w:val="21"/>
        </w:rPr>
        <w:t>Based</w:t>
      </w:r>
      <w:r>
        <w:rPr>
          <w:b/>
          <w:spacing w:val="-5"/>
          <w:sz w:val="21"/>
        </w:rPr>
        <w:t> </w:t>
      </w:r>
      <w:r>
        <w:rPr>
          <w:b/>
          <w:sz w:val="21"/>
        </w:rPr>
        <w:t>on</w:t>
      </w:r>
      <w:r>
        <w:rPr>
          <w:b/>
          <w:spacing w:val="-6"/>
          <w:sz w:val="21"/>
        </w:rPr>
        <w:t> </w:t>
      </w:r>
      <w:r>
        <w:rPr>
          <w:b/>
          <w:sz w:val="21"/>
        </w:rPr>
        <w:t>Location</w:t>
      </w:r>
      <w:r>
        <w:rPr>
          <w:b/>
          <w:spacing w:val="-5"/>
          <w:sz w:val="21"/>
        </w:rPr>
        <w:t> </w:t>
      </w:r>
      <w:r>
        <w:rPr>
          <w:b/>
          <w:sz w:val="21"/>
        </w:rPr>
        <w:t>of</w:t>
      </w:r>
      <w:r>
        <w:rPr>
          <w:b/>
          <w:spacing w:val="-5"/>
          <w:sz w:val="21"/>
        </w:rPr>
        <w:t> </w:t>
      </w:r>
      <w:r>
        <w:rPr>
          <w:b/>
          <w:spacing w:val="-2"/>
          <w:sz w:val="21"/>
        </w:rPr>
        <w:t>Property:</w:t>
      </w:r>
    </w:p>
    <w:p>
      <w:pPr>
        <w:pStyle w:val="BodyText"/>
        <w:spacing w:before="123"/>
        <w:ind w:left="638"/>
      </w:pPr>
      <w:r>
        <w:rPr/>
        <w:t>The</w:t>
      </w:r>
      <w:r>
        <w:rPr>
          <w:spacing w:val="-4"/>
        </w:rPr>
        <w:t> </w:t>
      </w:r>
      <w:r>
        <w:rPr/>
        <w:t>laws</w:t>
      </w:r>
      <w:r>
        <w:rPr>
          <w:spacing w:val="-4"/>
        </w:rPr>
        <w:t> </w:t>
      </w:r>
      <w:r>
        <w:rPr/>
        <w:t>that</w:t>
      </w:r>
      <w:r>
        <w:rPr>
          <w:spacing w:val="-4"/>
        </w:rPr>
        <w:t> </w:t>
      </w:r>
      <w:r>
        <w:rPr/>
        <w:t>will</w:t>
      </w:r>
      <w:r>
        <w:rPr>
          <w:spacing w:val="-4"/>
        </w:rPr>
        <w:t> </w:t>
      </w:r>
      <w:r>
        <w:rPr/>
        <w:t>apply</w:t>
      </w:r>
      <w:r>
        <w:rPr>
          <w:spacing w:val="-4"/>
        </w:rPr>
        <w:t> </w:t>
      </w:r>
      <w:r>
        <w:rPr/>
        <w:t>based</w:t>
      </w:r>
      <w:r>
        <w:rPr>
          <w:spacing w:val="-4"/>
        </w:rPr>
        <w:t> </w:t>
      </w:r>
      <w:r>
        <w:rPr/>
        <w:t>on</w:t>
      </w:r>
      <w:r>
        <w:rPr>
          <w:spacing w:val="-4"/>
        </w:rPr>
        <w:t> </w:t>
      </w:r>
      <w:r>
        <w:rPr/>
        <w:t>location</w:t>
      </w:r>
      <w:r>
        <w:rPr>
          <w:spacing w:val="-4"/>
        </w:rPr>
        <w:t> </w:t>
      </w:r>
      <w:r>
        <w:rPr/>
        <w:t>of</w:t>
      </w:r>
      <w:r>
        <w:rPr>
          <w:spacing w:val="-4"/>
        </w:rPr>
        <w:t> </w:t>
      </w:r>
      <w:r>
        <w:rPr/>
        <w:t>the</w:t>
      </w:r>
      <w:r>
        <w:rPr>
          <w:spacing w:val="-4"/>
        </w:rPr>
        <w:t> </w:t>
      </w:r>
      <w:r>
        <w:rPr/>
        <w:t>property</w:t>
      </w:r>
      <w:r>
        <w:rPr>
          <w:spacing w:val="-4"/>
        </w:rPr>
        <w:t> </w:t>
      </w:r>
      <w:r>
        <w:rPr>
          <w:spacing w:val="-2"/>
        </w:rPr>
        <w:t>include:</w:t>
      </w:r>
    </w:p>
    <w:p>
      <w:pPr>
        <w:pStyle w:val="ListParagraph"/>
        <w:numPr>
          <w:ilvl w:val="2"/>
          <w:numId w:val="1"/>
        </w:numPr>
        <w:tabs>
          <w:tab w:pos="1122" w:val="left" w:leader="none"/>
        </w:tabs>
        <w:spacing w:line="240" w:lineRule="auto" w:before="120" w:after="0"/>
        <w:ind w:left="1122" w:right="0" w:hanging="270"/>
        <w:jc w:val="left"/>
        <w:rPr>
          <w:color w:val="7030A0"/>
          <w:sz w:val="21"/>
        </w:rPr>
      </w:pPr>
      <w:r>
        <w:rPr>
          <w:b/>
          <w:sz w:val="21"/>
        </w:rPr>
        <w:t>Property</w:t>
      </w:r>
      <w:r>
        <w:rPr>
          <w:b/>
          <w:spacing w:val="28"/>
          <w:sz w:val="21"/>
        </w:rPr>
        <w:t> </w:t>
      </w:r>
      <w:r>
        <w:rPr>
          <w:b/>
          <w:sz w:val="21"/>
        </w:rPr>
        <w:t>and</w:t>
      </w:r>
      <w:r>
        <w:rPr>
          <w:b/>
          <w:spacing w:val="30"/>
          <w:sz w:val="21"/>
        </w:rPr>
        <w:t> </w:t>
      </w:r>
      <w:r>
        <w:rPr>
          <w:b/>
          <w:sz w:val="21"/>
        </w:rPr>
        <w:t>Conveyancing</w:t>
      </w:r>
      <w:r>
        <w:rPr>
          <w:b/>
          <w:spacing w:val="30"/>
          <w:sz w:val="21"/>
        </w:rPr>
        <w:t> </w:t>
      </w:r>
      <w:r>
        <w:rPr>
          <w:b/>
          <w:sz w:val="21"/>
        </w:rPr>
        <w:t>Law</w:t>
      </w:r>
      <w:r>
        <w:rPr>
          <w:b/>
          <w:spacing w:val="30"/>
          <w:sz w:val="21"/>
        </w:rPr>
        <w:t> </w:t>
      </w:r>
      <w:r>
        <w:rPr>
          <w:b/>
          <w:sz w:val="21"/>
        </w:rPr>
        <w:t>1959</w:t>
      </w:r>
      <w:r>
        <w:rPr>
          <w:sz w:val="21"/>
        </w:rPr>
        <w:t>,</w:t>
      </w:r>
      <w:r>
        <w:rPr>
          <w:spacing w:val="29"/>
          <w:sz w:val="21"/>
        </w:rPr>
        <w:t> </w:t>
      </w:r>
      <w:r>
        <w:rPr>
          <w:sz w:val="21"/>
        </w:rPr>
        <w:t>which</w:t>
      </w:r>
      <w:r>
        <w:rPr>
          <w:spacing w:val="30"/>
          <w:sz w:val="21"/>
        </w:rPr>
        <w:t> </w:t>
      </w:r>
      <w:r>
        <w:rPr>
          <w:sz w:val="21"/>
        </w:rPr>
        <w:t>is</w:t>
      </w:r>
      <w:r>
        <w:rPr>
          <w:spacing w:val="30"/>
          <w:sz w:val="21"/>
        </w:rPr>
        <w:t> </w:t>
      </w:r>
      <w:r>
        <w:rPr>
          <w:sz w:val="21"/>
        </w:rPr>
        <w:t>applicable</w:t>
      </w:r>
      <w:r>
        <w:rPr>
          <w:spacing w:val="31"/>
          <w:sz w:val="21"/>
        </w:rPr>
        <w:t> </w:t>
      </w:r>
      <w:r>
        <w:rPr>
          <w:spacing w:val="-5"/>
          <w:sz w:val="21"/>
        </w:rPr>
        <w:t>to:</w:t>
      </w:r>
    </w:p>
    <w:p>
      <w:pPr>
        <w:spacing w:before="124"/>
        <w:ind w:left="1124" w:right="0" w:firstLine="0"/>
        <w:jc w:val="left"/>
        <w:rPr>
          <w:b/>
          <w:sz w:val="21"/>
        </w:rPr>
      </w:pPr>
      <w:r>
        <w:rPr>
          <w:b/>
          <w:color w:val="7030A0"/>
          <w:sz w:val="21"/>
        </w:rPr>
        <w:t>Ogun</w:t>
      </w:r>
      <w:r>
        <w:rPr>
          <w:b/>
          <w:color w:val="7030A0"/>
          <w:spacing w:val="-5"/>
          <w:sz w:val="21"/>
        </w:rPr>
        <w:t> </w:t>
      </w:r>
      <w:r>
        <w:rPr>
          <w:b/>
          <w:color w:val="7030A0"/>
          <w:sz w:val="21"/>
        </w:rPr>
        <w:t>Oyo,</w:t>
      </w:r>
      <w:r>
        <w:rPr>
          <w:b/>
          <w:color w:val="7030A0"/>
          <w:spacing w:val="-4"/>
          <w:sz w:val="21"/>
        </w:rPr>
        <w:t> </w:t>
      </w:r>
      <w:r>
        <w:rPr>
          <w:b/>
          <w:color w:val="7030A0"/>
          <w:sz w:val="21"/>
        </w:rPr>
        <w:t>Osun,</w:t>
      </w:r>
      <w:r>
        <w:rPr>
          <w:b/>
          <w:color w:val="7030A0"/>
          <w:spacing w:val="-4"/>
          <w:sz w:val="21"/>
        </w:rPr>
        <w:t> </w:t>
      </w:r>
      <w:r>
        <w:rPr>
          <w:b/>
          <w:color w:val="7030A0"/>
          <w:sz w:val="21"/>
        </w:rPr>
        <w:t>Ondo</w:t>
      </w:r>
      <w:r>
        <w:rPr>
          <w:b/>
          <w:color w:val="7030A0"/>
          <w:spacing w:val="-4"/>
          <w:sz w:val="21"/>
        </w:rPr>
        <w:t> </w:t>
      </w:r>
      <w:r>
        <w:rPr>
          <w:b/>
          <w:color w:val="7030A0"/>
          <w:sz w:val="21"/>
        </w:rPr>
        <w:t>and</w:t>
      </w:r>
      <w:r>
        <w:rPr>
          <w:b/>
          <w:color w:val="7030A0"/>
          <w:spacing w:val="-3"/>
          <w:sz w:val="21"/>
        </w:rPr>
        <w:t> </w:t>
      </w:r>
      <w:r>
        <w:rPr>
          <w:b/>
          <w:color w:val="7030A0"/>
          <w:sz w:val="21"/>
        </w:rPr>
        <w:t>Edo,</w:t>
      </w:r>
      <w:r>
        <w:rPr>
          <w:b/>
          <w:color w:val="7030A0"/>
          <w:spacing w:val="-4"/>
          <w:sz w:val="21"/>
        </w:rPr>
        <w:t> </w:t>
      </w:r>
      <w:r>
        <w:rPr>
          <w:b/>
          <w:color w:val="7030A0"/>
          <w:sz w:val="21"/>
        </w:rPr>
        <w:t>Ekiti</w:t>
      </w:r>
      <w:r>
        <w:rPr>
          <w:b/>
          <w:color w:val="7030A0"/>
          <w:spacing w:val="-4"/>
          <w:sz w:val="21"/>
        </w:rPr>
        <w:t> </w:t>
      </w:r>
      <w:r>
        <w:rPr>
          <w:b/>
          <w:color w:val="7030A0"/>
          <w:sz w:val="21"/>
        </w:rPr>
        <w:t>,</w:t>
      </w:r>
      <w:r>
        <w:rPr>
          <w:b/>
          <w:color w:val="7030A0"/>
          <w:spacing w:val="-4"/>
          <w:sz w:val="21"/>
        </w:rPr>
        <w:t> </w:t>
      </w:r>
      <w:r>
        <w:rPr>
          <w:b/>
          <w:color w:val="7030A0"/>
          <w:sz w:val="21"/>
        </w:rPr>
        <w:t>Delta</w:t>
      </w:r>
      <w:r>
        <w:rPr>
          <w:b/>
          <w:color w:val="7030A0"/>
          <w:spacing w:val="-4"/>
          <w:sz w:val="21"/>
        </w:rPr>
        <w:t> </w:t>
      </w:r>
      <w:r>
        <w:rPr>
          <w:b/>
          <w:color w:val="7030A0"/>
          <w:spacing w:val="-2"/>
          <w:sz w:val="21"/>
        </w:rPr>
        <w:t>States.</w:t>
      </w:r>
    </w:p>
    <w:p>
      <w:pPr>
        <w:pStyle w:val="ListParagraph"/>
        <w:numPr>
          <w:ilvl w:val="2"/>
          <w:numId w:val="1"/>
        </w:numPr>
        <w:tabs>
          <w:tab w:pos="1122" w:val="left" w:leader="none"/>
          <w:tab w:pos="1124" w:val="left" w:leader="none"/>
        </w:tabs>
        <w:spacing w:line="362" w:lineRule="auto" w:before="120" w:after="0"/>
        <w:ind w:left="1124" w:right="38" w:hanging="272"/>
        <w:jc w:val="left"/>
        <w:rPr>
          <w:sz w:val="21"/>
        </w:rPr>
      </w:pPr>
      <w:r>
        <w:rPr>
          <w:sz w:val="21"/>
        </w:rPr>
        <mc:AlternateContent>
          <mc:Choice Requires="wps">
            <w:drawing>
              <wp:anchor distT="0" distB="0" distL="0" distR="0" allowOverlap="1" layoutInCell="1" locked="0" behindDoc="1" simplePos="0" relativeHeight="482418176">
                <wp:simplePos x="0" y="0"/>
                <wp:positionH relativeFrom="page">
                  <wp:posOffset>3280879</wp:posOffset>
                </wp:positionH>
                <wp:positionV relativeFrom="paragraph">
                  <wp:posOffset>78206</wp:posOffset>
                </wp:positionV>
                <wp:extent cx="2540" cy="15430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258.337006pt;margin-top:6.157987pt;width:.2pt;height:12.15pt;mso-position-horizontal-relative:page;mso-position-vertical-relative:paragraph;z-index:-20898304" id="docshape9" coordorigin="5167,123" coordsize="4,243" path="m5170,365l5167,362m5167,362l5167,130m5167,130l5170,123e" filled="false" stroked="true" strokeweight=".18080pt" strokecolor="#d13438">
                <v:path arrowok="t"/>
                <v:stroke dashstyle="solid"/>
                <w10:wrap type="none"/>
              </v:shape>
            </w:pict>
          </mc:Fallback>
        </mc:AlternateContent>
      </w:r>
      <w:r>
        <w:rPr>
          <w:b/>
          <w:sz w:val="21"/>
        </w:rPr>
        <w:t>Conveyancing Act 1882 </w:t>
      </w:r>
      <w:r>
        <w:rPr>
          <w:sz w:val="21"/>
        </w:rPr>
        <w:t>which is </w:t>
      </w:r>
      <w:r>
        <w:rPr>
          <w:color w:val="000000"/>
          <w:sz w:val="21"/>
          <w:shd w:fill="F8DCDD" w:color="auto" w:val="clear"/>
        </w:rPr>
        <w:t>applicable </w:t>
      </w:r>
      <w:r>
        <w:rPr>
          <w:color w:val="000000"/>
          <w:sz w:val="21"/>
        </w:rPr>
        <w:t>to the old Eastern and Northern States</w:t>
      </w:r>
    </w:p>
    <w:p>
      <w:pPr>
        <w:spacing w:line="240" w:lineRule="auto" w:before="0"/>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1"/>
        <w:rPr>
          <w:sz w:val="13"/>
        </w:rPr>
      </w:pPr>
    </w:p>
    <w:p>
      <w:pPr>
        <w:spacing w:before="0"/>
        <w:ind w:left="367"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w:t>
      </w:r>
    </w:p>
    <w:p>
      <w:pPr>
        <w:pStyle w:val="ListParagraph"/>
        <w:numPr>
          <w:ilvl w:val="0"/>
          <w:numId w:val="3"/>
        </w:numPr>
        <w:tabs>
          <w:tab w:pos="605" w:val="left" w:leader="none"/>
        </w:tabs>
        <w:spacing w:line="240" w:lineRule="auto" w:before="14" w:after="0"/>
        <w:ind w:left="605" w:right="0" w:hanging="102"/>
        <w:jc w:val="left"/>
        <w:rPr>
          <w:rFonts w:ascii="Calibri"/>
          <w:sz w:val="13"/>
        </w:rPr>
      </w:pPr>
      <w:r>
        <w:rPr>
          <w:rFonts w:ascii="Calibri"/>
          <w:spacing w:val="-4"/>
          <w:w w:val="105"/>
          <w:sz w:val="13"/>
        </w:rPr>
        <w:t>Abia</w:t>
      </w:r>
    </w:p>
    <w:p>
      <w:pPr>
        <w:pStyle w:val="ListParagraph"/>
        <w:numPr>
          <w:ilvl w:val="0"/>
          <w:numId w:val="3"/>
        </w:numPr>
        <w:tabs>
          <w:tab w:pos="605" w:val="left" w:leader="none"/>
        </w:tabs>
        <w:spacing w:line="240" w:lineRule="auto" w:before="7" w:after="0"/>
        <w:ind w:left="605" w:right="0" w:hanging="102"/>
        <w:jc w:val="left"/>
        <w:rPr>
          <w:rFonts w:ascii="Calibri"/>
          <w:sz w:val="13"/>
        </w:rPr>
      </w:pPr>
      <w:r>
        <w:rPr>
          <w:rFonts w:ascii="Calibri"/>
          <w:spacing w:val="-2"/>
          <w:w w:val="105"/>
          <w:sz w:val="13"/>
        </w:rPr>
        <w:t>Adamawa</w:t>
      </w:r>
    </w:p>
    <w:p>
      <w:pPr>
        <w:pStyle w:val="ListParagraph"/>
        <w:numPr>
          <w:ilvl w:val="0"/>
          <w:numId w:val="3"/>
        </w:numPr>
        <w:tabs>
          <w:tab w:pos="605" w:val="left" w:leader="none"/>
        </w:tabs>
        <w:spacing w:line="240" w:lineRule="auto" w:before="8" w:after="0"/>
        <w:ind w:left="605" w:right="0" w:hanging="102"/>
        <w:jc w:val="left"/>
        <w:rPr>
          <w:rFonts w:ascii="Calibri"/>
          <w:sz w:val="13"/>
        </w:rPr>
      </w:pPr>
      <w:r>
        <w:rPr>
          <w:rFonts w:ascii="Calibri"/>
          <w:w w:val="105"/>
          <w:sz w:val="13"/>
        </w:rPr>
        <w:t>Akwa</w:t>
      </w:r>
      <w:r>
        <w:rPr>
          <w:rFonts w:ascii="Calibri"/>
          <w:spacing w:val="-7"/>
          <w:w w:val="105"/>
          <w:sz w:val="13"/>
        </w:rPr>
        <w:t> </w:t>
      </w:r>
      <w:r>
        <w:rPr>
          <w:rFonts w:ascii="Calibri"/>
          <w:spacing w:val="-4"/>
          <w:w w:val="105"/>
          <w:sz w:val="13"/>
        </w:rPr>
        <w:t>ibom</w:t>
      </w:r>
    </w:p>
    <w:p>
      <w:pPr>
        <w:pStyle w:val="ListParagraph"/>
        <w:numPr>
          <w:ilvl w:val="0"/>
          <w:numId w:val="3"/>
        </w:numPr>
        <w:tabs>
          <w:tab w:pos="605" w:val="left" w:leader="none"/>
        </w:tabs>
        <w:spacing w:line="240" w:lineRule="auto" w:before="8" w:after="0"/>
        <w:ind w:left="605" w:right="0" w:hanging="102"/>
        <w:jc w:val="left"/>
        <w:rPr>
          <w:rFonts w:ascii="Calibri"/>
          <w:sz w:val="13"/>
        </w:rPr>
      </w:pPr>
      <w:r>
        <w:rPr>
          <w:rFonts w:ascii="Calibri"/>
          <w:spacing w:val="-2"/>
          <w:w w:val="105"/>
          <w:sz w:val="13"/>
        </w:rPr>
        <w:t>Anambra</w:t>
      </w:r>
    </w:p>
    <w:p>
      <w:pPr>
        <w:pStyle w:val="ListParagraph"/>
        <w:numPr>
          <w:ilvl w:val="0"/>
          <w:numId w:val="3"/>
        </w:numPr>
        <w:tabs>
          <w:tab w:pos="605" w:val="left" w:leader="none"/>
        </w:tabs>
        <w:spacing w:line="240" w:lineRule="auto" w:before="4" w:after="0"/>
        <w:ind w:left="605" w:right="0" w:hanging="102"/>
        <w:jc w:val="left"/>
        <w:rPr>
          <w:rFonts w:ascii="Calibri"/>
          <w:sz w:val="13"/>
        </w:rPr>
      </w:pPr>
      <w:r>
        <w:rPr>
          <w:rFonts w:ascii="Calibri"/>
          <w:spacing w:val="-2"/>
          <w:w w:val="105"/>
          <w:sz w:val="13"/>
        </w:rPr>
        <w:t>Bauchi</w:t>
      </w:r>
    </w:p>
    <w:p>
      <w:pPr>
        <w:pStyle w:val="ListParagraph"/>
        <w:numPr>
          <w:ilvl w:val="0"/>
          <w:numId w:val="3"/>
        </w:numPr>
        <w:tabs>
          <w:tab w:pos="605" w:val="left" w:leader="none"/>
        </w:tabs>
        <w:spacing w:line="240" w:lineRule="auto" w:before="7" w:after="0"/>
        <w:ind w:left="605" w:right="0" w:hanging="102"/>
        <w:jc w:val="left"/>
        <w:rPr>
          <w:rFonts w:ascii="Calibri"/>
          <w:sz w:val="13"/>
        </w:rPr>
      </w:pPr>
      <w:r>
        <w:rPr>
          <w:rFonts w:ascii="Calibri"/>
          <w:spacing w:val="-2"/>
          <w:w w:val="105"/>
          <w:sz w:val="13"/>
        </w:rPr>
        <w:t>Bayelsa</w:t>
      </w:r>
    </w:p>
    <w:p>
      <w:pPr>
        <w:pStyle w:val="ListParagraph"/>
        <w:numPr>
          <w:ilvl w:val="0"/>
          <w:numId w:val="3"/>
        </w:numPr>
        <w:tabs>
          <w:tab w:pos="605" w:val="left" w:leader="none"/>
        </w:tabs>
        <w:spacing w:line="240" w:lineRule="auto" w:before="8" w:after="0"/>
        <w:ind w:left="605" w:right="0" w:hanging="102"/>
        <w:jc w:val="left"/>
        <w:rPr>
          <w:rFonts w:ascii="Calibri"/>
          <w:sz w:val="13"/>
        </w:rPr>
      </w:pPr>
      <w:r>
        <w:rPr>
          <w:rFonts w:ascii="Calibri"/>
          <w:spacing w:val="-2"/>
          <w:w w:val="105"/>
          <w:sz w:val="13"/>
        </w:rPr>
        <w:t>Benue</w:t>
      </w:r>
    </w:p>
    <w:p>
      <w:pPr>
        <w:pStyle w:val="ListParagraph"/>
        <w:numPr>
          <w:ilvl w:val="0"/>
          <w:numId w:val="3"/>
        </w:numPr>
        <w:tabs>
          <w:tab w:pos="605" w:val="left" w:leader="none"/>
        </w:tabs>
        <w:spacing w:line="240" w:lineRule="auto" w:before="8" w:after="0"/>
        <w:ind w:left="605" w:right="0" w:hanging="102"/>
        <w:jc w:val="left"/>
        <w:rPr>
          <w:rFonts w:ascii="Calibri"/>
          <w:sz w:val="13"/>
        </w:rPr>
      </w:pPr>
      <w:r>
        <w:rPr>
          <w:rFonts w:ascii="Calibri"/>
          <w:spacing w:val="-2"/>
          <w:w w:val="105"/>
          <w:sz w:val="13"/>
        </w:rPr>
        <w:t>Borno</w:t>
      </w:r>
    </w:p>
    <w:p>
      <w:pPr>
        <w:pStyle w:val="ListParagraph"/>
        <w:numPr>
          <w:ilvl w:val="0"/>
          <w:numId w:val="3"/>
        </w:numPr>
        <w:tabs>
          <w:tab w:pos="605" w:val="left" w:leader="none"/>
        </w:tabs>
        <w:spacing w:line="240" w:lineRule="auto" w:before="4" w:after="0"/>
        <w:ind w:left="605" w:right="0" w:hanging="102"/>
        <w:jc w:val="left"/>
        <w:rPr>
          <w:rFonts w:ascii="Calibri"/>
          <w:sz w:val="13"/>
        </w:rPr>
      </w:pPr>
      <w:r>
        <w:rPr>
          <w:rFonts w:ascii="Calibri"/>
          <w:w w:val="105"/>
          <w:sz w:val="13"/>
        </w:rPr>
        <w:t>Cross</w:t>
      </w:r>
      <w:r>
        <w:rPr>
          <w:rFonts w:ascii="Calibri"/>
          <w:spacing w:val="-6"/>
          <w:w w:val="105"/>
          <w:sz w:val="13"/>
        </w:rPr>
        <w:t> </w:t>
      </w:r>
      <w:r>
        <w:rPr>
          <w:rFonts w:ascii="Calibri"/>
          <w:spacing w:val="-4"/>
          <w:w w:val="105"/>
          <w:sz w:val="13"/>
        </w:rPr>
        <w:t>river</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2"/>
          <w:w w:val="105"/>
          <w:sz w:val="13"/>
        </w:rPr>
        <w:t>Ebonyi</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Enugu</w:t>
      </w:r>
    </w:p>
    <w:p>
      <w:pPr>
        <w:pStyle w:val="ListParagraph"/>
        <w:numPr>
          <w:ilvl w:val="0"/>
          <w:numId w:val="3"/>
        </w:numPr>
        <w:tabs>
          <w:tab w:pos="673" w:val="left" w:leader="none"/>
        </w:tabs>
        <w:spacing w:line="240" w:lineRule="auto" w:before="8" w:after="0"/>
        <w:ind w:left="673" w:right="0" w:hanging="170"/>
        <w:jc w:val="left"/>
        <w:rPr>
          <w:rFonts w:ascii="Calibri" w:hAnsi="Calibri"/>
          <w:sz w:val="13"/>
        </w:rPr>
      </w:pPr>
      <w:r>
        <w:rPr>
          <w:rFonts w:ascii="Calibri" w:hAnsi="Calibri"/>
          <w:w w:val="105"/>
          <w:sz w:val="13"/>
        </w:rPr>
        <w:t>FCT</w:t>
      </w:r>
      <w:r>
        <w:rPr>
          <w:rFonts w:ascii="Calibri" w:hAnsi="Calibri"/>
          <w:spacing w:val="-3"/>
          <w:w w:val="105"/>
          <w:sz w:val="13"/>
        </w:rPr>
        <w:t> </w:t>
      </w:r>
      <w:r>
        <w:rPr>
          <w:rFonts w:ascii="Calibri" w:hAnsi="Calibri"/>
          <w:w w:val="105"/>
          <w:sz w:val="13"/>
        </w:rPr>
        <w:t>–</w:t>
      </w:r>
      <w:r>
        <w:rPr>
          <w:rFonts w:ascii="Calibri" w:hAnsi="Calibri"/>
          <w:spacing w:val="-2"/>
          <w:w w:val="105"/>
          <w:sz w:val="13"/>
        </w:rPr>
        <w:t> Abuja</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2"/>
          <w:w w:val="105"/>
          <w:sz w:val="13"/>
        </w:rPr>
        <w:t>Gombe</w:t>
      </w:r>
    </w:p>
    <w:p>
      <w:pPr>
        <w:pStyle w:val="ListParagraph"/>
        <w:numPr>
          <w:ilvl w:val="0"/>
          <w:numId w:val="3"/>
        </w:numPr>
        <w:tabs>
          <w:tab w:pos="673" w:val="left" w:leader="none"/>
        </w:tabs>
        <w:spacing w:line="240" w:lineRule="auto" w:before="4" w:after="0"/>
        <w:ind w:left="673" w:right="0" w:hanging="170"/>
        <w:jc w:val="left"/>
        <w:rPr>
          <w:rFonts w:ascii="Calibri"/>
          <w:sz w:val="13"/>
        </w:rPr>
      </w:pPr>
      <w:r>
        <w:rPr>
          <w:rFonts w:ascii="Calibri"/>
          <w:spacing w:val="-5"/>
          <w:w w:val="105"/>
          <w:sz w:val="13"/>
        </w:rPr>
        <w:t>Imo</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Jigawa</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Kaduna</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4"/>
          <w:w w:val="105"/>
          <w:sz w:val="13"/>
        </w:rPr>
        <w:t>Kano</w:t>
      </w:r>
    </w:p>
    <w:p>
      <w:pPr>
        <w:pStyle w:val="ListParagraph"/>
        <w:numPr>
          <w:ilvl w:val="0"/>
          <w:numId w:val="3"/>
        </w:numPr>
        <w:tabs>
          <w:tab w:pos="673" w:val="left" w:leader="none"/>
        </w:tabs>
        <w:spacing w:line="240" w:lineRule="auto" w:before="4" w:after="0"/>
        <w:ind w:left="673" w:right="0" w:hanging="170"/>
        <w:jc w:val="left"/>
        <w:rPr>
          <w:rFonts w:ascii="Calibri"/>
          <w:sz w:val="13"/>
        </w:rPr>
      </w:pPr>
      <w:r>
        <w:rPr>
          <w:rFonts w:ascii="Calibri"/>
          <w:spacing w:val="-2"/>
          <w:w w:val="105"/>
          <w:sz w:val="13"/>
        </w:rPr>
        <w:t>Katsina</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Kebbi</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4"/>
          <w:w w:val="105"/>
          <w:sz w:val="13"/>
        </w:rPr>
        <w:t>Kogi</w:t>
      </w:r>
    </w:p>
    <w:p>
      <w:pPr>
        <w:pStyle w:val="ListParagraph"/>
        <w:numPr>
          <w:ilvl w:val="0"/>
          <w:numId w:val="3"/>
        </w:numPr>
        <w:tabs>
          <w:tab w:pos="673" w:val="left" w:leader="none"/>
        </w:tabs>
        <w:spacing w:line="240" w:lineRule="auto" w:before="8" w:after="0"/>
        <w:ind w:left="673" w:right="0" w:hanging="170"/>
        <w:jc w:val="left"/>
        <w:rPr>
          <w:rFonts w:ascii="Calibri" w:hAnsi="Calibri"/>
          <w:sz w:val="13"/>
        </w:rPr>
      </w:pPr>
      <w:r>
        <w:rPr>
          <w:rFonts w:ascii="Calibri" w:hAnsi="Calibri"/>
          <w:w w:val="105"/>
          <w:sz w:val="13"/>
        </w:rPr>
        <w:t>Kwara</w:t>
      </w:r>
      <w:r>
        <w:rPr>
          <w:rFonts w:ascii="Calibri" w:hAnsi="Calibri"/>
          <w:spacing w:val="-4"/>
          <w:w w:val="105"/>
          <w:sz w:val="13"/>
        </w:rPr>
        <w:t> </w:t>
      </w:r>
      <w:r>
        <w:rPr>
          <w:rFonts w:ascii="Calibri" w:hAnsi="Calibri"/>
          <w:w w:val="105"/>
          <w:sz w:val="13"/>
        </w:rPr>
        <w:t>–</w:t>
      </w:r>
      <w:r>
        <w:rPr>
          <w:rFonts w:ascii="Calibri" w:hAnsi="Calibri"/>
          <w:spacing w:val="-4"/>
          <w:w w:val="105"/>
          <w:sz w:val="13"/>
        </w:rPr>
        <w:t> </w:t>
      </w:r>
      <w:r>
        <w:rPr>
          <w:rFonts w:ascii="Calibri" w:hAnsi="Calibri"/>
          <w:spacing w:val="-2"/>
          <w:w w:val="105"/>
          <w:sz w:val="13"/>
        </w:rPr>
        <w:t>illorin</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Nassarawa</w:t>
      </w:r>
    </w:p>
    <w:p>
      <w:pPr>
        <w:pStyle w:val="ListParagraph"/>
        <w:numPr>
          <w:ilvl w:val="0"/>
          <w:numId w:val="3"/>
        </w:numPr>
        <w:tabs>
          <w:tab w:pos="673" w:val="left" w:leader="none"/>
        </w:tabs>
        <w:spacing w:line="240" w:lineRule="auto" w:before="4" w:after="0"/>
        <w:ind w:left="673" w:right="0" w:hanging="170"/>
        <w:jc w:val="left"/>
        <w:rPr>
          <w:rFonts w:ascii="Calibri"/>
          <w:sz w:val="13"/>
        </w:rPr>
      </w:pPr>
      <w:r>
        <w:rPr>
          <w:rFonts w:ascii="Calibri"/>
          <w:spacing w:val="-4"/>
          <w:w w:val="105"/>
          <w:sz w:val="13"/>
        </w:rPr>
        <w:t>Niger</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2"/>
          <w:w w:val="105"/>
          <w:sz w:val="13"/>
        </w:rPr>
        <w:t>Plateau</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Rivers</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Sokoto</w:t>
      </w:r>
    </w:p>
    <w:p>
      <w:pPr>
        <w:pStyle w:val="ListParagraph"/>
        <w:numPr>
          <w:ilvl w:val="0"/>
          <w:numId w:val="3"/>
        </w:numPr>
        <w:tabs>
          <w:tab w:pos="673" w:val="left" w:leader="none"/>
        </w:tabs>
        <w:spacing w:line="240" w:lineRule="auto" w:before="4" w:after="0"/>
        <w:ind w:left="673" w:right="0" w:hanging="170"/>
        <w:jc w:val="left"/>
        <w:rPr>
          <w:rFonts w:ascii="Calibri"/>
          <w:sz w:val="13"/>
        </w:rPr>
      </w:pPr>
      <w:r>
        <w:rPr>
          <w:rFonts w:ascii="Calibri"/>
          <w:spacing w:val="-2"/>
          <w:w w:val="105"/>
          <w:sz w:val="13"/>
        </w:rPr>
        <w:t>Taraba</w:t>
      </w:r>
    </w:p>
    <w:p>
      <w:pPr>
        <w:pStyle w:val="ListParagraph"/>
        <w:numPr>
          <w:ilvl w:val="0"/>
          <w:numId w:val="3"/>
        </w:numPr>
        <w:tabs>
          <w:tab w:pos="673" w:val="left" w:leader="none"/>
        </w:tabs>
        <w:spacing w:line="240" w:lineRule="auto" w:before="7" w:after="0"/>
        <w:ind w:left="673" w:right="0" w:hanging="170"/>
        <w:jc w:val="left"/>
        <w:rPr>
          <w:rFonts w:ascii="Calibri"/>
          <w:sz w:val="13"/>
        </w:rPr>
      </w:pPr>
      <w:r>
        <w:rPr>
          <w:rFonts w:ascii="Calibri"/>
          <w:spacing w:val="-4"/>
          <w:w w:val="105"/>
          <w:sz w:val="13"/>
        </w:rPr>
        <w:t>Yobe</w:t>
      </w:r>
    </w:p>
    <w:p>
      <w:pPr>
        <w:pStyle w:val="ListParagraph"/>
        <w:numPr>
          <w:ilvl w:val="0"/>
          <w:numId w:val="3"/>
        </w:numPr>
        <w:tabs>
          <w:tab w:pos="673" w:val="left" w:leader="none"/>
        </w:tabs>
        <w:spacing w:line="240" w:lineRule="auto" w:before="8" w:after="0"/>
        <w:ind w:left="673" w:right="0" w:hanging="170"/>
        <w:jc w:val="left"/>
        <w:rPr>
          <w:rFonts w:ascii="Calibri"/>
          <w:sz w:val="13"/>
        </w:rPr>
      </w:pPr>
      <w:r>
        <w:rPr>
          <w:rFonts w:ascii="Calibri"/>
          <w:spacing w:val="-2"/>
          <w:w w:val="105"/>
          <w:sz w:val="13"/>
        </w:rPr>
        <w:t>Zamfara</w:t>
      </w:r>
    </w:p>
    <w:p>
      <w:pPr>
        <w:pStyle w:val="ListParagraph"/>
        <w:spacing w:after="0" w:line="240" w:lineRule="auto"/>
        <w:jc w:val="left"/>
        <w:rPr>
          <w:rFonts w:ascii="Calibri"/>
          <w:sz w:val="13"/>
        </w:rPr>
        <w:sectPr>
          <w:type w:val="continuous"/>
          <w:pgSz w:w="12240" w:h="15840"/>
          <w:pgMar w:header="0" w:footer="2637" w:top="1820" w:bottom="2820" w:left="1080" w:right="0"/>
          <w:cols w:num="2" w:equalWidth="0">
            <w:col w:w="6917" w:space="123"/>
            <w:col w:w="4120"/>
          </w:cols>
        </w:sectPr>
      </w:pPr>
    </w:p>
    <w:p>
      <w:pPr>
        <w:pStyle w:val="BodyText"/>
        <w:rPr>
          <w:rFonts w:ascii="Calibri"/>
        </w:rPr>
      </w:pPr>
      <w:r>
        <w:rPr>
          <w:rFonts w:ascii="Calibri"/>
        </w:rPr>
        <mc:AlternateContent>
          <mc:Choice Requires="wps">
            <w:drawing>
              <wp:anchor distT="0" distB="0" distL="0" distR="0" allowOverlap="1" layoutInCell="1" locked="0" behindDoc="0" simplePos="0" relativeHeight="15729664">
                <wp:simplePos x="0" y="0"/>
                <wp:positionH relativeFrom="page">
                  <wp:posOffset>5118956</wp:posOffset>
                </wp:positionH>
                <wp:positionV relativeFrom="page">
                  <wp:posOffset>1271323</wp:posOffset>
                </wp:positionV>
                <wp:extent cx="2482215" cy="757745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29664" id="docshape11" filled="true" fillcolor="#f2f2f2" stroked="false">
                <v:fill type="solid"/>
                <w10:wrap type="none"/>
              </v:rect>
            </w:pict>
          </mc:Fallback>
        </mc:AlternateContent>
      </w:r>
    </w:p>
    <w:p>
      <w:pPr>
        <w:pStyle w:val="BodyText"/>
        <w:rPr>
          <w:rFonts w:ascii="Calibri"/>
        </w:rPr>
      </w:pPr>
    </w:p>
    <w:p>
      <w:pPr>
        <w:pStyle w:val="BodyText"/>
        <w:rPr>
          <w:rFonts w:ascii="Calibri"/>
        </w:rPr>
      </w:pPr>
    </w:p>
    <w:p>
      <w:pPr>
        <w:pStyle w:val="BodyText"/>
        <w:spacing w:before="240"/>
        <w:rPr>
          <w:rFonts w:ascii="Calibri"/>
        </w:rPr>
      </w:pPr>
    </w:p>
    <w:p>
      <w:pPr>
        <w:pStyle w:val="ListParagraph"/>
        <w:numPr>
          <w:ilvl w:val="2"/>
          <w:numId w:val="1"/>
        </w:numPr>
        <w:tabs>
          <w:tab w:pos="1122" w:val="left" w:leader="none"/>
        </w:tabs>
        <w:spacing w:line="240" w:lineRule="auto" w:before="0" w:after="0"/>
        <w:ind w:left="1122" w:right="0" w:hanging="270"/>
        <w:jc w:val="left"/>
        <w:rPr>
          <w:sz w:val="21"/>
        </w:rPr>
      </w:pPr>
      <w:r>
        <w:rPr>
          <w:sz w:val="21"/>
        </w:rPr>
        <w:t>Tenancy</w:t>
      </w:r>
      <w:r>
        <w:rPr>
          <w:spacing w:val="-5"/>
          <w:sz w:val="21"/>
        </w:rPr>
        <w:t> </w:t>
      </w:r>
      <w:r>
        <w:rPr>
          <w:sz w:val="21"/>
        </w:rPr>
        <w:t>Law</w:t>
      </w:r>
      <w:r>
        <w:rPr>
          <w:spacing w:val="-4"/>
          <w:sz w:val="21"/>
        </w:rPr>
        <w:t> </w:t>
      </w:r>
      <w:r>
        <w:rPr>
          <w:sz w:val="21"/>
        </w:rPr>
        <w:t>of</w:t>
      </w:r>
      <w:r>
        <w:rPr>
          <w:spacing w:val="-4"/>
          <w:sz w:val="21"/>
        </w:rPr>
        <w:t> </w:t>
      </w:r>
      <w:r>
        <w:rPr>
          <w:sz w:val="21"/>
        </w:rPr>
        <w:t>Lagos</w:t>
      </w:r>
      <w:r>
        <w:rPr>
          <w:spacing w:val="-5"/>
          <w:sz w:val="21"/>
        </w:rPr>
        <w:t> </w:t>
      </w:r>
      <w:r>
        <w:rPr>
          <w:sz w:val="21"/>
        </w:rPr>
        <w:t>State:</w:t>
      </w:r>
      <w:r>
        <w:rPr>
          <w:spacing w:val="-4"/>
          <w:sz w:val="21"/>
        </w:rPr>
        <w:t> </w:t>
      </w:r>
      <w:r>
        <w:rPr>
          <w:sz w:val="21"/>
        </w:rPr>
        <w:t>Applicable</w:t>
      </w:r>
      <w:r>
        <w:rPr>
          <w:spacing w:val="-5"/>
          <w:sz w:val="21"/>
        </w:rPr>
        <w:t> </w:t>
      </w:r>
      <w:r>
        <w:rPr>
          <w:sz w:val="21"/>
        </w:rPr>
        <w:t>to</w:t>
      </w:r>
      <w:r>
        <w:rPr>
          <w:spacing w:val="-4"/>
          <w:sz w:val="21"/>
        </w:rPr>
        <w:t> </w:t>
      </w:r>
      <w:r>
        <w:rPr>
          <w:sz w:val="21"/>
        </w:rPr>
        <w:t>leases</w:t>
      </w:r>
      <w:r>
        <w:rPr>
          <w:spacing w:val="-5"/>
          <w:sz w:val="21"/>
        </w:rPr>
        <w:t> </w:t>
      </w:r>
      <w:r>
        <w:rPr>
          <w:sz w:val="21"/>
        </w:rPr>
        <w:t>in</w:t>
      </w:r>
      <w:r>
        <w:rPr>
          <w:spacing w:val="-4"/>
          <w:sz w:val="21"/>
        </w:rPr>
        <w:t> </w:t>
      </w:r>
      <w:r>
        <w:rPr>
          <w:sz w:val="21"/>
        </w:rPr>
        <w:t>Lagos</w:t>
      </w:r>
      <w:r>
        <w:rPr>
          <w:spacing w:val="-5"/>
          <w:sz w:val="21"/>
        </w:rPr>
        <w:t> </w:t>
      </w:r>
      <w:r>
        <w:rPr>
          <w:spacing w:val="-2"/>
          <w:sz w:val="21"/>
        </w:rPr>
        <w:t>State</w:t>
      </w:r>
    </w:p>
    <w:p>
      <w:pPr>
        <w:pStyle w:val="BodyText"/>
      </w:pPr>
    </w:p>
    <w:p>
      <w:pPr>
        <w:pStyle w:val="BodyText"/>
        <w:spacing w:before="3"/>
      </w:pPr>
    </w:p>
    <w:p>
      <w:pPr>
        <w:pStyle w:val="ListParagraph"/>
        <w:numPr>
          <w:ilvl w:val="1"/>
          <w:numId w:val="1"/>
        </w:numPr>
        <w:tabs>
          <w:tab w:pos="1181" w:val="left" w:leader="none"/>
        </w:tabs>
        <w:spacing w:line="240" w:lineRule="auto" w:before="0" w:after="0"/>
        <w:ind w:left="1181" w:right="0" w:hanging="543"/>
        <w:jc w:val="left"/>
        <w:rPr>
          <w:b/>
          <w:sz w:val="21"/>
        </w:rPr>
      </w:pPr>
      <w:r>
        <w:rPr>
          <w:b/>
          <w:sz w:val="21"/>
        </w:rPr>
        <w:t>Applicable</w:t>
      </w:r>
      <w:r>
        <w:rPr>
          <w:b/>
          <w:spacing w:val="-6"/>
          <w:sz w:val="21"/>
        </w:rPr>
        <w:t> </w:t>
      </w:r>
      <w:r>
        <w:rPr>
          <w:b/>
          <w:sz w:val="21"/>
        </w:rPr>
        <w:t>Laws</w:t>
      </w:r>
      <w:r>
        <w:rPr>
          <w:b/>
          <w:spacing w:val="-6"/>
          <w:sz w:val="21"/>
        </w:rPr>
        <w:t> </w:t>
      </w:r>
      <w:r>
        <w:rPr>
          <w:b/>
          <w:sz w:val="21"/>
        </w:rPr>
        <w:t>Based</w:t>
      </w:r>
      <w:r>
        <w:rPr>
          <w:b/>
          <w:spacing w:val="-5"/>
          <w:sz w:val="21"/>
        </w:rPr>
        <w:t> </w:t>
      </w:r>
      <w:r>
        <w:rPr>
          <w:b/>
          <w:sz w:val="21"/>
        </w:rPr>
        <w:t>on</w:t>
      </w:r>
      <w:r>
        <w:rPr>
          <w:b/>
          <w:spacing w:val="-6"/>
          <w:sz w:val="21"/>
        </w:rPr>
        <w:t> </w:t>
      </w:r>
      <w:r>
        <w:rPr>
          <w:b/>
          <w:spacing w:val="-2"/>
          <w:sz w:val="21"/>
        </w:rPr>
        <w:t>Transaction</w:t>
      </w:r>
    </w:p>
    <w:p>
      <w:pPr>
        <w:pStyle w:val="ListParagraph"/>
        <w:numPr>
          <w:ilvl w:val="2"/>
          <w:numId w:val="1"/>
        </w:numPr>
        <w:tabs>
          <w:tab w:pos="963" w:val="left" w:leader="none"/>
        </w:tabs>
        <w:spacing w:line="240" w:lineRule="auto" w:before="124" w:after="0"/>
        <w:ind w:left="963" w:right="0" w:hanging="270"/>
        <w:jc w:val="left"/>
        <w:rPr>
          <w:sz w:val="21"/>
        </w:rPr>
      </w:pPr>
      <w:r>
        <w:rPr>
          <w:sz w:val="21"/>
        </w:rPr>
        <w:t>Wills</w:t>
      </w:r>
      <w:r>
        <w:rPr>
          <w:spacing w:val="-4"/>
          <w:sz w:val="21"/>
        </w:rPr>
        <w:t> </w:t>
      </w:r>
      <w:r>
        <w:rPr>
          <w:sz w:val="21"/>
        </w:rPr>
        <w:t>Act;</w:t>
      </w:r>
      <w:r>
        <w:rPr>
          <w:spacing w:val="-4"/>
          <w:sz w:val="21"/>
        </w:rPr>
        <w:t> </w:t>
      </w:r>
      <w:r>
        <w:rPr>
          <w:sz w:val="21"/>
        </w:rPr>
        <w:t>this</w:t>
      </w:r>
      <w:r>
        <w:rPr>
          <w:spacing w:val="-3"/>
          <w:sz w:val="21"/>
        </w:rPr>
        <w:t> </w:t>
      </w:r>
      <w:r>
        <w:rPr>
          <w:sz w:val="21"/>
        </w:rPr>
        <w:t>is</w:t>
      </w:r>
      <w:r>
        <w:rPr>
          <w:spacing w:val="-4"/>
          <w:sz w:val="21"/>
        </w:rPr>
        <w:t> </w:t>
      </w:r>
      <w:r>
        <w:rPr>
          <w:sz w:val="21"/>
        </w:rPr>
        <w:t>only</w:t>
      </w:r>
      <w:r>
        <w:rPr>
          <w:spacing w:val="-3"/>
          <w:sz w:val="21"/>
        </w:rPr>
        <w:t> </w:t>
      </w:r>
      <w:r>
        <w:rPr>
          <w:sz w:val="21"/>
        </w:rPr>
        <w:t>applicable</w:t>
      </w:r>
      <w:r>
        <w:rPr>
          <w:spacing w:val="-4"/>
          <w:sz w:val="21"/>
        </w:rPr>
        <w:t> </w:t>
      </w:r>
      <w:r>
        <w:rPr>
          <w:sz w:val="21"/>
        </w:rPr>
        <w:t>in</w:t>
      </w:r>
      <w:r>
        <w:rPr>
          <w:spacing w:val="-3"/>
          <w:sz w:val="21"/>
        </w:rPr>
        <w:t> </w:t>
      </w:r>
      <w:r>
        <w:rPr>
          <w:sz w:val="21"/>
        </w:rPr>
        <w:t>States</w:t>
      </w:r>
      <w:r>
        <w:rPr>
          <w:spacing w:val="-4"/>
          <w:sz w:val="21"/>
        </w:rPr>
        <w:t> </w:t>
      </w:r>
      <w:r>
        <w:rPr>
          <w:sz w:val="21"/>
        </w:rPr>
        <w:t>that</w:t>
      </w:r>
      <w:r>
        <w:rPr>
          <w:spacing w:val="-3"/>
          <w:sz w:val="21"/>
        </w:rPr>
        <w:t> </w:t>
      </w:r>
      <w:r>
        <w:rPr>
          <w:sz w:val="21"/>
        </w:rPr>
        <w:t>do</w:t>
      </w:r>
      <w:r>
        <w:rPr>
          <w:spacing w:val="-4"/>
          <w:sz w:val="21"/>
        </w:rPr>
        <w:t> </w:t>
      </w:r>
      <w:r>
        <w:rPr>
          <w:sz w:val="21"/>
        </w:rPr>
        <w:t>not</w:t>
      </w:r>
      <w:r>
        <w:rPr>
          <w:spacing w:val="-3"/>
          <w:sz w:val="21"/>
        </w:rPr>
        <w:t> </w:t>
      </w:r>
      <w:r>
        <w:rPr>
          <w:sz w:val="21"/>
        </w:rPr>
        <w:t>have</w:t>
      </w:r>
      <w:r>
        <w:rPr>
          <w:spacing w:val="-4"/>
          <w:sz w:val="21"/>
        </w:rPr>
        <w:t> </w:t>
      </w:r>
      <w:r>
        <w:rPr>
          <w:sz w:val="21"/>
        </w:rPr>
        <w:t>Wills</w:t>
      </w:r>
      <w:r>
        <w:rPr>
          <w:spacing w:val="-4"/>
          <w:sz w:val="21"/>
        </w:rPr>
        <w:t> </w:t>
      </w:r>
      <w:r>
        <w:rPr>
          <w:spacing w:val="-5"/>
          <w:sz w:val="21"/>
        </w:rPr>
        <w:t>Law</w:t>
      </w:r>
    </w:p>
    <w:p>
      <w:pPr>
        <w:pStyle w:val="ListParagraph"/>
        <w:numPr>
          <w:ilvl w:val="2"/>
          <w:numId w:val="1"/>
        </w:numPr>
        <w:tabs>
          <w:tab w:pos="963" w:val="left" w:leader="none"/>
        </w:tabs>
        <w:spacing w:line="240" w:lineRule="auto" w:before="120" w:after="0"/>
        <w:ind w:left="963" w:right="0" w:hanging="270"/>
        <w:jc w:val="left"/>
        <w:rPr>
          <w:sz w:val="21"/>
        </w:rPr>
      </w:pPr>
      <w:r>
        <w:rPr>
          <w:sz w:val="21"/>
        </w:rPr>
        <w:t>Tenancy</w:t>
      </w:r>
      <w:r>
        <w:rPr>
          <w:spacing w:val="-7"/>
          <w:sz w:val="21"/>
        </w:rPr>
        <w:t> </w:t>
      </w:r>
      <w:r>
        <w:rPr>
          <w:sz w:val="21"/>
        </w:rPr>
        <w:t>Law</w:t>
      </w:r>
      <w:r>
        <w:rPr>
          <w:spacing w:val="-5"/>
          <w:sz w:val="21"/>
        </w:rPr>
        <w:t> </w:t>
      </w:r>
      <w:r>
        <w:rPr>
          <w:sz w:val="21"/>
        </w:rPr>
        <w:t>of</w:t>
      </w:r>
      <w:r>
        <w:rPr>
          <w:spacing w:val="-5"/>
          <w:sz w:val="21"/>
        </w:rPr>
        <w:t> </w:t>
      </w:r>
      <w:r>
        <w:rPr>
          <w:sz w:val="21"/>
        </w:rPr>
        <w:t>Lagos</w:t>
      </w:r>
      <w:r>
        <w:rPr>
          <w:spacing w:val="-4"/>
          <w:sz w:val="21"/>
        </w:rPr>
        <w:t> </w:t>
      </w:r>
      <w:r>
        <w:rPr>
          <w:sz w:val="21"/>
        </w:rPr>
        <w:t>State</w:t>
      </w:r>
      <w:r>
        <w:rPr>
          <w:spacing w:val="-5"/>
          <w:sz w:val="21"/>
        </w:rPr>
        <w:t> </w:t>
      </w:r>
      <w:r>
        <w:rPr>
          <w:sz w:val="21"/>
        </w:rPr>
        <w:t>(applicable</w:t>
      </w:r>
      <w:r>
        <w:rPr>
          <w:spacing w:val="-5"/>
          <w:sz w:val="21"/>
        </w:rPr>
        <w:t> </w:t>
      </w:r>
      <w:r>
        <w:rPr>
          <w:sz w:val="21"/>
        </w:rPr>
        <w:t>in</w:t>
      </w:r>
      <w:r>
        <w:rPr>
          <w:spacing w:val="-4"/>
          <w:sz w:val="21"/>
        </w:rPr>
        <w:t> </w:t>
      </w:r>
      <w:r>
        <w:rPr>
          <w:spacing w:val="-2"/>
          <w:sz w:val="21"/>
        </w:rPr>
        <w:t>lease/tenancy)</w:t>
      </w:r>
    </w:p>
    <w:p>
      <w:pPr>
        <w:pStyle w:val="ListParagraph"/>
        <w:numPr>
          <w:ilvl w:val="2"/>
          <w:numId w:val="1"/>
        </w:numPr>
        <w:tabs>
          <w:tab w:pos="963" w:val="left" w:leader="none"/>
        </w:tabs>
        <w:spacing w:line="240" w:lineRule="auto" w:before="123" w:after="0"/>
        <w:ind w:left="963" w:right="0" w:hanging="270"/>
        <w:jc w:val="left"/>
        <w:rPr>
          <w:sz w:val="21"/>
        </w:rPr>
      </w:pPr>
      <w:r>
        <w:rPr>
          <w:sz w:val="21"/>
        </w:rPr>
        <w:t>Wills</w:t>
      </w:r>
      <w:r>
        <w:rPr>
          <w:spacing w:val="-5"/>
          <w:sz w:val="21"/>
        </w:rPr>
        <w:t> </w:t>
      </w:r>
      <w:r>
        <w:rPr>
          <w:sz w:val="21"/>
        </w:rPr>
        <w:t>Law</w:t>
      </w:r>
      <w:r>
        <w:rPr>
          <w:spacing w:val="-4"/>
          <w:sz w:val="21"/>
        </w:rPr>
        <w:t> </w:t>
      </w:r>
      <w:r>
        <w:rPr>
          <w:sz w:val="21"/>
        </w:rPr>
        <w:t>Lagos</w:t>
      </w:r>
      <w:r>
        <w:rPr>
          <w:spacing w:val="-5"/>
          <w:sz w:val="21"/>
        </w:rPr>
        <w:t> </w:t>
      </w:r>
      <w:r>
        <w:rPr>
          <w:sz w:val="21"/>
        </w:rPr>
        <w:t>State</w:t>
      </w:r>
      <w:r>
        <w:rPr>
          <w:spacing w:val="-4"/>
          <w:sz w:val="21"/>
        </w:rPr>
        <w:t> </w:t>
      </w:r>
      <w:r>
        <w:rPr>
          <w:sz w:val="21"/>
        </w:rPr>
        <w:t>(applicable</w:t>
      </w:r>
      <w:r>
        <w:rPr>
          <w:spacing w:val="-5"/>
          <w:sz w:val="21"/>
        </w:rPr>
        <w:t> </w:t>
      </w:r>
      <w:r>
        <w:rPr>
          <w:sz w:val="21"/>
        </w:rPr>
        <w:t>for</w:t>
      </w:r>
      <w:r>
        <w:rPr>
          <w:spacing w:val="-5"/>
          <w:sz w:val="21"/>
        </w:rPr>
        <w:t> </w:t>
      </w:r>
      <w:r>
        <w:rPr>
          <w:spacing w:val="-2"/>
          <w:sz w:val="21"/>
        </w:rPr>
        <w:t>Wills)</w:t>
      </w:r>
    </w:p>
    <w:p>
      <w:pPr>
        <w:pStyle w:val="ListParagraph"/>
        <w:numPr>
          <w:ilvl w:val="2"/>
          <w:numId w:val="1"/>
        </w:numPr>
        <w:tabs>
          <w:tab w:pos="963" w:val="left" w:leader="none"/>
        </w:tabs>
        <w:spacing w:line="240" w:lineRule="auto" w:before="124" w:after="0"/>
        <w:ind w:left="963" w:right="0" w:hanging="270"/>
        <w:jc w:val="left"/>
        <w:rPr>
          <w:sz w:val="21"/>
        </w:rPr>
      </w:pPr>
      <w:r>
        <w:rPr>
          <w:sz w:val="21"/>
        </w:rPr>
        <w:t>Administration</w:t>
      </w:r>
      <w:r>
        <w:rPr>
          <w:spacing w:val="-5"/>
          <w:sz w:val="21"/>
        </w:rPr>
        <w:t> </w:t>
      </w:r>
      <w:r>
        <w:rPr>
          <w:sz w:val="21"/>
        </w:rPr>
        <w:t>of</w:t>
      </w:r>
      <w:r>
        <w:rPr>
          <w:spacing w:val="-5"/>
          <w:sz w:val="21"/>
        </w:rPr>
        <w:t> </w:t>
      </w:r>
      <w:r>
        <w:rPr>
          <w:sz w:val="21"/>
        </w:rPr>
        <w:t>Estate</w:t>
      </w:r>
      <w:r>
        <w:rPr>
          <w:spacing w:val="-5"/>
          <w:sz w:val="21"/>
        </w:rPr>
        <w:t> </w:t>
      </w:r>
      <w:r>
        <w:rPr>
          <w:sz w:val="21"/>
        </w:rPr>
        <w:t>Laws</w:t>
      </w:r>
      <w:r>
        <w:rPr>
          <w:spacing w:val="-5"/>
          <w:sz w:val="21"/>
        </w:rPr>
        <w:t> </w:t>
      </w:r>
      <w:r>
        <w:rPr>
          <w:sz w:val="21"/>
        </w:rPr>
        <w:t>of</w:t>
      </w:r>
      <w:r>
        <w:rPr>
          <w:spacing w:val="-5"/>
          <w:sz w:val="21"/>
        </w:rPr>
        <w:t> </w:t>
      </w:r>
      <w:r>
        <w:rPr>
          <w:sz w:val="21"/>
        </w:rPr>
        <w:t>the</w:t>
      </w:r>
      <w:r>
        <w:rPr>
          <w:spacing w:val="-5"/>
          <w:sz w:val="21"/>
        </w:rPr>
        <w:t> </w:t>
      </w:r>
      <w:r>
        <w:rPr>
          <w:sz w:val="21"/>
        </w:rPr>
        <w:t>various</w:t>
      </w:r>
      <w:r>
        <w:rPr>
          <w:spacing w:val="-5"/>
          <w:sz w:val="21"/>
        </w:rPr>
        <w:t> </w:t>
      </w:r>
      <w:r>
        <w:rPr>
          <w:spacing w:val="-2"/>
          <w:sz w:val="21"/>
        </w:rPr>
        <w:t>states</w:t>
      </w:r>
    </w:p>
    <w:p>
      <w:pPr>
        <w:pStyle w:val="ListParagraph"/>
        <w:numPr>
          <w:ilvl w:val="2"/>
          <w:numId w:val="1"/>
        </w:numPr>
        <w:tabs>
          <w:tab w:pos="963" w:val="left" w:leader="none"/>
        </w:tabs>
        <w:spacing w:line="240" w:lineRule="auto" w:before="120" w:after="0"/>
        <w:ind w:left="963" w:right="0" w:hanging="270"/>
        <w:jc w:val="left"/>
        <w:rPr>
          <w:b/>
          <w:sz w:val="21"/>
        </w:rPr>
      </w:pPr>
      <w:r>
        <w:rPr>
          <w:sz w:val="21"/>
        </w:rPr>
        <w:t>Land</w:t>
      </w:r>
      <w:r>
        <w:rPr>
          <w:spacing w:val="-8"/>
          <w:sz w:val="21"/>
        </w:rPr>
        <w:t> </w:t>
      </w:r>
      <w:r>
        <w:rPr>
          <w:sz w:val="21"/>
        </w:rPr>
        <w:t>Instrument</w:t>
      </w:r>
      <w:r>
        <w:rPr>
          <w:spacing w:val="-8"/>
          <w:sz w:val="21"/>
        </w:rPr>
        <w:t> </w:t>
      </w:r>
      <w:r>
        <w:rPr>
          <w:sz w:val="21"/>
        </w:rPr>
        <w:t>Registration</w:t>
      </w:r>
      <w:r>
        <w:rPr>
          <w:spacing w:val="-8"/>
          <w:sz w:val="21"/>
        </w:rPr>
        <w:t> </w:t>
      </w:r>
      <w:r>
        <w:rPr>
          <w:spacing w:val="-4"/>
          <w:sz w:val="21"/>
        </w:rPr>
        <w:t>Laws</w:t>
      </w:r>
    </w:p>
    <w:p>
      <w:pPr>
        <w:pStyle w:val="BodyText"/>
      </w:pPr>
    </w:p>
    <w:p>
      <w:pPr>
        <w:pStyle w:val="BodyText"/>
        <w:spacing w:before="6"/>
      </w:pPr>
    </w:p>
    <w:p>
      <w:pPr>
        <w:pStyle w:val="Heading3"/>
        <w:ind w:left="528" w:right="4443"/>
        <w:jc w:val="center"/>
      </w:pPr>
      <w:r>
        <w:rPr/>
        <w:t>CHAPTER</w:t>
      </w:r>
      <w:r>
        <w:rPr>
          <w:spacing w:val="-10"/>
        </w:rPr>
        <w:t> </w:t>
      </w:r>
      <w:r>
        <w:rPr>
          <w:spacing w:val="-5"/>
        </w:rPr>
        <w:t>TWO</w:t>
      </w:r>
    </w:p>
    <w:p>
      <w:pPr>
        <w:spacing w:before="120"/>
        <w:ind w:left="528" w:right="4443" w:firstLine="0"/>
        <w:jc w:val="center"/>
        <w:rPr>
          <w:b/>
          <w:sz w:val="21"/>
        </w:rPr>
      </w:pPr>
      <w:r>
        <w:rPr>
          <w:b/>
          <w:sz w:val="21"/>
        </w:rPr>
        <w:t>VARIOUS</w:t>
      </w:r>
      <w:r>
        <w:rPr>
          <w:b/>
          <w:spacing w:val="-10"/>
          <w:sz w:val="21"/>
        </w:rPr>
        <w:t> </w:t>
      </w:r>
      <w:r>
        <w:rPr>
          <w:b/>
          <w:sz w:val="21"/>
        </w:rPr>
        <w:t>PROPERTY</w:t>
      </w:r>
      <w:r>
        <w:rPr>
          <w:b/>
          <w:spacing w:val="-8"/>
          <w:sz w:val="21"/>
        </w:rPr>
        <w:t> </w:t>
      </w:r>
      <w:r>
        <w:rPr>
          <w:b/>
          <w:sz w:val="21"/>
        </w:rPr>
        <w:t>LAW</w:t>
      </w:r>
      <w:r>
        <w:rPr>
          <w:b/>
          <w:spacing w:val="-8"/>
          <w:sz w:val="21"/>
        </w:rPr>
        <w:t> </w:t>
      </w:r>
      <w:r>
        <w:rPr>
          <w:b/>
          <w:sz w:val="21"/>
        </w:rPr>
        <w:t>TRANSACIONS</w:t>
      </w:r>
      <w:r>
        <w:rPr>
          <w:b/>
          <w:spacing w:val="-9"/>
          <w:sz w:val="21"/>
        </w:rPr>
        <w:t> </w:t>
      </w:r>
      <w:r>
        <w:rPr>
          <w:b/>
          <w:sz w:val="21"/>
        </w:rPr>
        <w:t>AND</w:t>
      </w:r>
      <w:r>
        <w:rPr>
          <w:b/>
          <w:spacing w:val="-9"/>
          <w:sz w:val="21"/>
        </w:rPr>
        <w:t> </w:t>
      </w:r>
      <w:r>
        <w:rPr>
          <w:b/>
          <w:spacing w:val="-4"/>
          <w:sz w:val="21"/>
        </w:rPr>
        <w:t>DEED</w:t>
      </w:r>
    </w:p>
    <w:p>
      <w:pPr>
        <w:spacing w:line="362" w:lineRule="auto" w:before="124"/>
        <w:ind w:left="367" w:right="4279" w:firstLine="0"/>
        <w:jc w:val="both"/>
        <w:rPr>
          <w:b/>
          <w:sz w:val="21"/>
        </w:rPr>
      </w:pPr>
      <w:r>
        <w:rPr>
          <w:sz w:val="21"/>
        </w:rPr>
        <w:t>Most times in the exam, students are asked to identify the various property transactions from a given scenario, as well as the status of parties, the documents/instruments to be executed and the party responsible for the preparation of such documents; (</w:t>
      </w:r>
      <w:r>
        <w:rPr>
          <w:b/>
          <w:sz w:val="21"/>
        </w:rPr>
        <w:t>see Bar Final August 2017 Q 3a and 5a &amp;b, April 2018 Q 1a &amp; 4b, August 2018 Q 1vii, 3(1a&amp;b), August 2019 Q 2ii and January 2020 Q 6a&amp;b)</w:t>
      </w:r>
    </w:p>
    <w:p>
      <w:pPr>
        <w:spacing w:line="234" w:lineRule="exact" w:before="0"/>
        <w:ind w:left="367" w:right="0" w:firstLine="0"/>
        <w:jc w:val="both"/>
        <w:rPr>
          <w:b/>
          <w:sz w:val="21"/>
        </w:rPr>
      </w:pPr>
      <w:r>
        <w:rPr>
          <w:b/>
          <w:sz w:val="21"/>
        </w:rPr>
        <w:t>The</w:t>
      </w:r>
      <w:r>
        <w:rPr>
          <w:b/>
          <w:spacing w:val="-7"/>
          <w:sz w:val="21"/>
        </w:rPr>
        <w:t> </w:t>
      </w:r>
      <w:r>
        <w:rPr>
          <w:b/>
          <w:sz w:val="21"/>
        </w:rPr>
        <w:t>Various</w:t>
      </w:r>
      <w:r>
        <w:rPr>
          <w:b/>
          <w:spacing w:val="-7"/>
          <w:sz w:val="21"/>
        </w:rPr>
        <w:t> </w:t>
      </w:r>
      <w:r>
        <w:rPr>
          <w:b/>
          <w:sz w:val="21"/>
        </w:rPr>
        <w:t>Property</w:t>
      </w:r>
      <w:r>
        <w:rPr>
          <w:b/>
          <w:spacing w:val="-7"/>
          <w:sz w:val="21"/>
        </w:rPr>
        <w:t> </w:t>
      </w:r>
      <w:r>
        <w:rPr>
          <w:b/>
          <w:sz w:val="21"/>
        </w:rPr>
        <w:t>Law</w:t>
      </w:r>
      <w:r>
        <w:rPr>
          <w:b/>
          <w:spacing w:val="-6"/>
          <w:sz w:val="21"/>
        </w:rPr>
        <w:t> </w:t>
      </w:r>
      <w:r>
        <w:rPr>
          <w:b/>
          <w:sz w:val="21"/>
        </w:rPr>
        <w:t>Transactions</w:t>
      </w:r>
      <w:r>
        <w:rPr>
          <w:b/>
          <w:spacing w:val="-7"/>
          <w:sz w:val="21"/>
        </w:rPr>
        <w:t> </w:t>
      </w:r>
      <w:r>
        <w:rPr>
          <w:b/>
          <w:spacing w:val="-4"/>
          <w:sz w:val="21"/>
        </w:rPr>
        <w:t>are:</w:t>
      </w:r>
    </w:p>
    <w:p>
      <w:pPr>
        <w:pStyle w:val="ListParagraph"/>
        <w:numPr>
          <w:ilvl w:val="0"/>
          <w:numId w:val="4"/>
        </w:numPr>
        <w:tabs>
          <w:tab w:pos="636" w:val="left" w:leader="none"/>
          <w:tab w:pos="638" w:val="left" w:leader="none"/>
        </w:tabs>
        <w:spacing w:line="362" w:lineRule="auto" w:before="124" w:after="0"/>
        <w:ind w:left="638" w:right="4279" w:hanging="272"/>
        <w:jc w:val="both"/>
        <w:rPr>
          <w:b/>
          <w:sz w:val="21"/>
        </w:rPr>
      </w:pPr>
      <w:r>
        <w:rPr>
          <w:b/>
          <w:sz w:val="21"/>
          <w:u w:val="thick"/>
        </w:rPr>
        <w:t>SALE OF LAND</w:t>
      </w:r>
      <w:r>
        <w:rPr>
          <w:sz w:val="21"/>
        </w:rPr>
        <w:t>: This is where the scenario suggests that the parties either wants to buy, purchase, sell or transfer unexpired residue in a land. It is outright transfer of the interest of the owner to the purchaser. Sale of land gives rise to two documents which are:</w:t>
      </w:r>
    </w:p>
    <w:p>
      <w:pPr>
        <w:pStyle w:val="ListParagraph"/>
        <w:numPr>
          <w:ilvl w:val="1"/>
          <w:numId w:val="4"/>
        </w:numPr>
        <w:tabs>
          <w:tab w:pos="1070" w:val="left" w:leader="none"/>
          <w:tab w:pos="1072" w:val="left" w:leader="none"/>
        </w:tabs>
        <w:spacing w:line="360" w:lineRule="auto" w:before="0" w:after="0"/>
        <w:ind w:left="1072" w:right="4281" w:hanging="272"/>
        <w:jc w:val="both"/>
        <w:rPr>
          <w:sz w:val="21"/>
        </w:rPr>
      </w:pPr>
      <w:r>
        <w:rPr>
          <w:sz w:val="21"/>
        </w:rPr>
        <mc:AlternateContent>
          <mc:Choice Requires="wps">
            <w:drawing>
              <wp:anchor distT="0" distB="0" distL="0" distR="0" allowOverlap="1" layoutInCell="1" locked="0" behindDoc="0" simplePos="0" relativeHeight="15730176">
                <wp:simplePos x="0" y="0"/>
                <wp:positionH relativeFrom="page">
                  <wp:posOffset>3647117</wp:posOffset>
                </wp:positionH>
                <wp:positionV relativeFrom="paragraph">
                  <wp:posOffset>367144</wp:posOffset>
                </wp:positionV>
                <wp:extent cx="83185" cy="1206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83185" cy="12065"/>
                        </a:xfrm>
                        <a:custGeom>
                          <a:avLst/>
                          <a:gdLst/>
                          <a:ahLst/>
                          <a:cxnLst/>
                          <a:rect l="l" t="t" r="r" b="b"/>
                          <a:pathLst>
                            <a:path w="83185" h="12065">
                              <a:moveTo>
                                <a:pt x="82661" y="0"/>
                              </a:moveTo>
                              <a:lnTo>
                                <a:pt x="0" y="0"/>
                              </a:lnTo>
                              <a:lnTo>
                                <a:pt x="0" y="11480"/>
                              </a:lnTo>
                              <a:lnTo>
                                <a:pt x="82661" y="11480"/>
                              </a:lnTo>
                              <a:lnTo>
                                <a:pt x="826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7.174591pt;margin-top:28.909018pt;width:6.5088pt;height:.904pt;mso-position-horizontal-relative:page;mso-position-vertical-relative:paragraph;z-index:15730176" id="docshape12" filled="true" fillcolor="#000000" stroked="false">
                <v:fill type="solid"/>
                <w10:wrap type="none"/>
              </v:rect>
            </w:pict>
          </mc:Fallback>
        </mc:AlternateContent>
      </w:r>
      <w:r>
        <w:rPr>
          <w:b/>
          <w:sz w:val="21"/>
        </w:rPr>
        <w:t>Contract of Sale </w:t>
      </w:r>
      <w:r>
        <w:rPr>
          <w:sz w:val="21"/>
        </w:rPr>
        <w:t>of </w:t>
      </w:r>
      <w:r>
        <w:rPr>
          <w:b/>
          <w:sz w:val="21"/>
        </w:rPr>
        <w:t>land </w:t>
      </w:r>
      <w:r>
        <w:rPr>
          <w:sz w:val="21"/>
        </w:rPr>
        <w:t>or </w:t>
      </w:r>
      <w:r>
        <w:rPr>
          <w:b/>
          <w:sz w:val="21"/>
        </w:rPr>
        <w:t>Sale of Land Agreement</w:t>
      </w:r>
      <w:r>
        <w:rPr>
          <w:sz w:val="21"/>
        </w:rPr>
        <w:t>: The parties to the transaction are </w:t>
      </w:r>
      <w:r>
        <w:rPr>
          <w:b/>
          <w:sz w:val="21"/>
        </w:rPr>
        <w:t>Vendor</w:t>
      </w:r>
      <w:r>
        <w:rPr>
          <w:sz w:val="21"/>
        </w:rPr>
        <w:t>/</w:t>
      </w:r>
      <w:r>
        <w:rPr>
          <w:b/>
          <w:sz w:val="21"/>
        </w:rPr>
        <w:t>Purchaser</w:t>
      </w:r>
      <w:r>
        <w:rPr>
          <w:sz w:val="21"/>
        </w:rPr>
        <w:t>. </w:t>
      </w:r>
      <w:r>
        <w:rPr>
          <w:color w:val="7030A0"/>
          <w:sz w:val="21"/>
          <w:u w:val="single" w:color="7030A0"/>
        </w:rPr>
        <w:t>The </w:t>
      </w:r>
      <w:r>
        <w:rPr>
          <w:b/>
          <w:color w:val="7030A0"/>
          <w:sz w:val="21"/>
          <w:u w:val="single" w:color="7030A0"/>
        </w:rPr>
        <w:t>Vendor’s Solicitor</w:t>
      </w:r>
      <w:r>
        <w:rPr>
          <w:b/>
          <w:color w:val="7030A0"/>
          <w:spacing w:val="80"/>
          <w:sz w:val="21"/>
        </w:rPr>
        <w:t> </w:t>
      </w:r>
      <w:r>
        <w:rPr>
          <w:color w:val="7030A0"/>
          <w:sz w:val="21"/>
          <w:u w:val="single" w:color="7030A0"/>
        </w:rPr>
        <w:t>is to prepare the Contract of Sale of Land Agreement</w:t>
      </w:r>
      <w:r>
        <w:rPr>
          <w:sz w:val="21"/>
        </w:rPr>
        <w:t>. It does not require governor’s consent since no legal interest is transferred yet.</w:t>
      </w:r>
    </w:p>
    <w:p>
      <w:pPr>
        <w:pStyle w:val="ListParagraph"/>
        <w:spacing w:after="0" w:line="360" w:lineRule="auto"/>
        <w:jc w:val="both"/>
        <w:rPr>
          <w:sz w:val="21"/>
        </w:rPr>
        <w:sectPr>
          <w:footerReference w:type="default" r:id="rId6"/>
          <w:pgSz w:w="12240" w:h="15840"/>
          <w:pgMar w:header="0" w:footer="2637" w:top="1820" w:bottom="2820" w:left="1080" w:right="0"/>
          <w:pgNumType w:start="1"/>
        </w:sectPr>
      </w:pPr>
    </w:p>
    <w:p>
      <w:pPr>
        <w:pStyle w:val="BodyText"/>
      </w:pPr>
      <w:r>
        <w:rPr/>
        <mc:AlternateContent>
          <mc:Choice Requires="wps">
            <w:drawing>
              <wp:anchor distT="0" distB="0" distL="0" distR="0" allowOverlap="1" layoutInCell="1" locked="0" behindDoc="0" simplePos="0" relativeHeight="15730688">
                <wp:simplePos x="0" y="0"/>
                <wp:positionH relativeFrom="page">
                  <wp:posOffset>5118956</wp:posOffset>
                </wp:positionH>
                <wp:positionV relativeFrom="page">
                  <wp:posOffset>1271323</wp:posOffset>
                </wp:positionV>
                <wp:extent cx="2482215" cy="757745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0688" id="docshape1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4"/>
        </w:numPr>
        <w:tabs>
          <w:tab w:pos="1070" w:val="left" w:leader="none"/>
          <w:tab w:pos="1072" w:val="left" w:leader="none"/>
        </w:tabs>
        <w:spacing w:line="362" w:lineRule="auto" w:before="0" w:after="0"/>
        <w:ind w:left="1072" w:right="4281" w:hanging="272"/>
        <w:jc w:val="both"/>
        <w:rPr>
          <w:color w:val="7030A0"/>
          <w:sz w:val="21"/>
        </w:rPr>
      </w:pPr>
      <w:r>
        <w:rPr>
          <w:sz w:val="21"/>
        </w:rPr>
        <mc:AlternateContent>
          <mc:Choice Requires="wps">
            <w:drawing>
              <wp:anchor distT="0" distB="0" distL="0" distR="0" allowOverlap="1" layoutInCell="1" locked="0" behindDoc="0" simplePos="0" relativeHeight="15731200">
                <wp:simplePos x="0" y="0"/>
                <wp:positionH relativeFrom="page">
                  <wp:posOffset>2163798</wp:posOffset>
                </wp:positionH>
                <wp:positionV relativeFrom="paragraph">
                  <wp:posOffset>370625</wp:posOffset>
                </wp:positionV>
                <wp:extent cx="34925" cy="139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0.377808pt;margin-top:29.183126pt;width:2.712pt;height:1.0848pt;mso-position-horizontal-relative:page;mso-position-vertical-relative:paragraph;z-index:15731200" id="docshape14" filled="true" fillcolor="#000000" stroked="false">
                <v:fill type="solid"/>
                <w10:wrap type="none"/>
              </v:rect>
            </w:pict>
          </mc:Fallback>
        </mc:AlternateContent>
      </w:r>
      <w:r>
        <w:rPr>
          <w:b/>
          <w:sz w:val="21"/>
        </w:rPr>
        <w:t>Deed of Assignment: </w:t>
      </w:r>
      <w:r>
        <w:rPr>
          <w:sz w:val="21"/>
          <w:u w:val="single"/>
        </w:rPr>
        <w:t>This is the</w:t>
      </w:r>
      <w:r>
        <w:rPr>
          <w:color w:val="FF0000"/>
          <w:sz w:val="21"/>
          <w:u w:val="single" w:color="FF0000"/>
        </w:rPr>
        <w:t> </w:t>
      </w:r>
      <w:r>
        <w:rPr>
          <w:b/>
          <w:color w:val="FF0000"/>
          <w:sz w:val="21"/>
          <w:u w:val="single" w:color="FF0000"/>
        </w:rPr>
        <w:t>final instrument to be executed</w:t>
      </w:r>
      <w:r>
        <w:rPr>
          <w:b/>
          <w:color w:val="FF0000"/>
          <w:sz w:val="21"/>
        </w:rPr>
        <w:t> </w:t>
      </w:r>
      <w:r>
        <w:rPr>
          <w:b/>
          <w:color w:val="FF0000"/>
          <w:sz w:val="21"/>
          <w:u w:val="thick" w:color="FF0000"/>
        </w:rPr>
        <w:t>by the parties</w:t>
      </w:r>
      <w:r>
        <w:rPr>
          <w:sz w:val="21"/>
        </w:rPr>
        <w:t>. The parties are </w:t>
      </w:r>
      <w:r>
        <w:rPr>
          <w:b/>
          <w:sz w:val="21"/>
        </w:rPr>
        <w:t>Assignor</w:t>
      </w:r>
      <w:r>
        <w:rPr>
          <w:sz w:val="21"/>
        </w:rPr>
        <w:t>/</w:t>
      </w:r>
      <w:r>
        <w:rPr>
          <w:b/>
          <w:sz w:val="21"/>
        </w:rPr>
        <w:t>Assignee</w:t>
      </w:r>
      <w:r>
        <w:rPr>
          <w:sz w:val="21"/>
        </w:rPr>
        <w:t>. </w:t>
      </w:r>
      <w:r>
        <w:rPr>
          <w:sz w:val="21"/>
          <w:u w:val="single"/>
        </w:rPr>
        <w:t>The </w:t>
      </w:r>
      <w:r>
        <w:rPr>
          <w:b/>
          <w:color w:val="FF0000"/>
          <w:sz w:val="21"/>
          <w:u w:val="single" w:color="FF0000"/>
        </w:rPr>
        <w:t>Assignee’s</w:t>
      </w:r>
      <w:r>
        <w:rPr>
          <w:b/>
          <w:color w:val="FF0000"/>
          <w:sz w:val="21"/>
        </w:rPr>
        <w:t> </w:t>
      </w:r>
      <w:r>
        <w:rPr>
          <w:b/>
          <w:color w:val="FF0000"/>
          <w:sz w:val="21"/>
          <w:u w:val="single" w:color="FF0000"/>
        </w:rPr>
        <w:t>Solicitor is to prepare the Deed of Assignment </w:t>
      </w:r>
      <w:r>
        <w:rPr>
          <w:color w:val="7030A0"/>
          <w:sz w:val="21"/>
          <w:u w:val="single" w:color="7030A0"/>
        </w:rPr>
        <w:t>and Governor’s</w:t>
      </w:r>
      <w:r>
        <w:rPr>
          <w:color w:val="7030A0"/>
          <w:sz w:val="21"/>
        </w:rPr>
        <w:t> </w:t>
      </w:r>
      <w:r>
        <w:rPr>
          <w:color w:val="7030A0"/>
          <w:sz w:val="21"/>
          <w:u w:val="single" w:color="7030A0"/>
        </w:rPr>
        <w:t>consent is required for its perfection.</w:t>
      </w:r>
    </w:p>
    <w:p>
      <w:pPr>
        <w:pStyle w:val="BodyText"/>
        <w:spacing w:before="119"/>
      </w:pPr>
    </w:p>
    <w:p>
      <w:pPr>
        <w:pStyle w:val="ListParagraph"/>
        <w:numPr>
          <w:ilvl w:val="0"/>
          <w:numId w:val="4"/>
        </w:numPr>
        <w:tabs>
          <w:tab w:pos="636" w:val="left" w:leader="none"/>
          <w:tab w:pos="638" w:val="left" w:leader="none"/>
        </w:tabs>
        <w:spacing w:line="362" w:lineRule="auto" w:before="0" w:after="0"/>
        <w:ind w:left="638" w:right="4279" w:hanging="272"/>
        <w:jc w:val="both"/>
        <w:rPr>
          <w:b/>
          <w:sz w:val="21"/>
        </w:rPr>
      </w:pPr>
      <w:r>
        <w:rPr>
          <w:b/>
          <w:sz w:val="21"/>
          <w:u w:val="thick"/>
        </w:rPr>
        <w:t>LEASE AND SUB-LEASE</w:t>
      </w:r>
      <w:r>
        <w:rPr>
          <w:sz w:val="21"/>
        </w:rPr>
        <w:t>: This involves the grant of a term of years certain with an understanding that the owner retains a reversion over the property.</w:t>
      </w:r>
      <w:r>
        <w:rPr>
          <w:spacing w:val="-1"/>
          <w:sz w:val="21"/>
        </w:rPr>
        <w:t> </w:t>
      </w:r>
      <w:r>
        <w:rPr>
          <w:sz w:val="21"/>
        </w:rPr>
        <w:t>The nomenclature of the parties and the document/instrument</w:t>
      </w:r>
      <w:r>
        <w:rPr>
          <w:spacing w:val="-1"/>
          <w:sz w:val="21"/>
        </w:rPr>
        <w:t> </w:t>
      </w:r>
      <w:r>
        <w:rPr>
          <w:sz w:val="21"/>
        </w:rPr>
        <w:t>to be executed depends on the term of years granted.</w:t>
      </w:r>
    </w:p>
    <w:p>
      <w:pPr>
        <w:pStyle w:val="ListParagraph"/>
        <w:numPr>
          <w:ilvl w:val="1"/>
          <w:numId w:val="4"/>
        </w:numPr>
        <w:tabs>
          <w:tab w:pos="1070" w:val="left" w:leader="none"/>
          <w:tab w:pos="1072" w:val="left" w:leader="none"/>
        </w:tabs>
        <w:spacing w:line="360" w:lineRule="auto" w:before="0" w:after="0"/>
        <w:ind w:left="1072" w:right="4282" w:hanging="272"/>
        <w:jc w:val="both"/>
        <w:rPr>
          <w:color w:val="FF0000"/>
          <w:sz w:val="21"/>
        </w:rPr>
      </w:pPr>
      <w:r>
        <w:rPr>
          <w:b/>
          <w:sz w:val="21"/>
        </w:rPr>
        <w:t>Tenancy Agreement</w:t>
      </w:r>
      <w:r>
        <w:rPr>
          <w:sz w:val="21"/>
        </w:rPr>
        <w:t>: This </w:t>
      </w:r>
      <w:r>
        <w:rPr>
          <w:sz w:val="21"/>
          <w:u w:val="single"/>
        </w:rPr>
        <w:t>is prepared </w:t>
      </w:r>
      <w:r>
        <w:rPr>
          <w:color w:val="7030A0"/>
          <w:sz w:val="21"/>
          <w:u w:val="single" w:color="7030A0"/>
        </w:rPr>
        <w:t>where the term of years </w:t>
      </w:r>
      <w:r>
        <w:rPr>
          <w:b/>
          <w:color w:val="7030A0"/>
          <w:sz w:val="21"/>
          <w:u w:val="single" w:color="7030A0"/>
        </w:rPr>
        <w:t>is 3</w:t>
      </w:r>
      <w:r>
        <w:rPr>
          <w:b/>
          <w:color w:val="7030A0"/>
          <w:sz w:val="21"/>
        </w:rPr>
        <w:t> </w:t>
      </w:r>
      <w:r>
        <w:rPr>
          <w:b/>
          <w:color w:val="7030A0"/>
          <w:sz w:val="21"/>
          <w:u w:val="thick" w:color="7030A0"/>
        </w:rPr>
        <w:t>years or below</w:t>
      </w:r>
      <w:r>
        <w:rPr>
          <w:color w:val="7030A0"/>
          <w:sz w:val="21"/>
          <w:u w:val="thick" w:color="7030A0"/>
        </w:rPr>
        <w:t>.</w:t>
      </w:r>
      <w:r>
        <w:rPr>
          <w:color w:val="7030A0"/>
          <w:sz w:val="21"/>
        </w:rPr>
        <w:t> </w:t>
      </w:r>
      <w:r>
        <w:rPr>
          <w:sz w:val="21"/>
        </w:rPr>
        <w:t>The parties are the Landlord/Tenant. </w:t>
      </w:r>
      <w:r>
        <w:rPr>
          <w:color w:val="FF0000"/>
          <w:sz w:val="21"/>
          <w:u w:val="single" w:color="FF0000"/>
        </w:rPr>
        <w:t>The</w:t>
      </w:r>
      <w:r>
        <w:rPr>
          <w:color w:val="FF0000"/>
          <w:sz w:val="21"/>
        </w:rPr>
        <w:t> </w:t>
      </w:r>
      <w:r>
        <w:rPr>
          <w:b/>
          <w:color w:val="FF0000"/>
          <w:sz w:val="21"/>
          <w:u w:val="single" w:color="FF0000"/>
        </w:rPr>
        <w:t>Landlord’s Solicitor </w:t>
      </w:r>
      <w:r>
        <w:rPr>
          <w:color w:val="FF0000"/>
          <w:sz w:val="21"/>
          <w:u w:val="single" w:color="FF0000"/>
        </w:rPr>
        <w:t>is to prepare the Tenancy Agreement.</w:t>
      </w:r>
    </w:p>
    <w:p>
      <w:pPr>
        <w:pStyle w:val="BodyText"/>
        <w:spacing w:before="74"/>
      </w:pPr>
    </w:p>
    <w:p>
      <w:pPr>
        <w:pStyle w:val="ListParagraph"/>
        <w:numPr>
          <w:ilvl w:val="1"/>
          <w:numId w:val="4"/>
        </w:numPr>
        <w:tabs>
          <w:tab w:pos="1070" w:val="left" w:leader="none"/>
          <w:tab w:pos="1072" w:val="left" w:leader="none"/>
        </w:tabs>
        <w:spacing w:line="360" w:lineRule="auto" w:before="0" w:after="0"/>
        <w:ind w:left="1072" w:right="4281" w:hanging="272"/>
        <w:jc w:val="both"/>
        <w:rPr>
          <w:color w:val="7030A0"/>
          <w:sz w:val="21"/>
        </w:rPr>
      </w:pPr>
      <w:r>
        <w:rPr>
          <w:b/>
          <w:sz w:val="21"/>
        </w:rPr>
        <w:t>Deed of Lease</w:t>
      </w:r>
      <w:r>
        <w:rPr>
          <w:sz w:val="21"/>
        </w:rPr>
        <w:t>: this is </w:t>
      </w:r>
      <w:r>
        <w:rPr>
          <w:sz w:val="21"/>
          <w:u w:val="single"/>
        </w:rPr>
        <w:t>prepared where the </w:t>
      </w:r>
      <w:r>
        <w:rPr>
          <w:b/>
          <w:color w:val="7030A0"/>
          <w:sz w:val="21"/>
          <w:u w:val="single" w:color="7030A0"/>
        </w:rPr>
        <w:t>term of years </w:t>
      </w:r>
      <w:r>
        <w:rPr>
          <w:b/>
          <w:color w:val="FF0000"/>
          <w:sz w:val="21"/>
          <w:u w:val="single" w:color="FF0000"/>
        </w:rPr>
        <w:t>is above 3</w:t>
      </w:r>
      <w:r>
        <w:rPr>
          <w:b/>
          <w:color w:val="FF0000"/>
          <w:sz w:val="21"/>
        </w:rPr>
        <w:t> </w:t>
      </w:r>
      <w:r>
        <w:rPr>
          <w:b/>
          <w:color w:val="FF0000"/>
          <w:spacing w:val="-2"/>
          <w:sz w:val="21"/>
          <w:u w:val="thick" w:color="FF0000"/>
        </w:rPr>
        <w:t>years</w:t>
      </w:r>
      <w:r>
        <w:rPr>
          <w:spacing w:val="-2"/>
          <w:sz w:val="21"/>
        </w:rPr>
        <w:t>.</w:t>
      </w:r>
    </w:p>
    <w:p>
      <w:pPr>
        <w:pStyle w:val="BodyText"/>
        <w:spacing w:line="362" w:lineRule="auto" w:before="2"/>
        <w:ind w:left="1072" w:right="4280"/>
        <w:jc w:val="both"/>
      </w:pPr>
      <w:r>
        <w:rPr>
          <w:b/>
        </w:rPr>
        <w:t>NOTE </w:t>
      </w:r>
      <w:r>
        <w:rPr/>
        <w:t>that </w:t>
      </w:r>
      <w:r>
        <w:rPr>
          <w:u w:val="single"/>
        </w:rPr>
        <w:t>if the property over which the lease was created is</w:t>
      </w:r>
      <w:r>
        <w:rPr/>
        <w:t> </w:t>
      </w:r>
      <w:r>
        <w:rPr>
          <w:u w:val="single"/>
        </w:rPr>
        <w:t>covered with a Certificate of Occupancy, it will be called a</w:t>
      </w:r>
      <w:r>
        <w:rPr/>
        <w:t> </w:t>
      </w:r>
      <w:r>
        <w:rPr>
          <w:b/>
          <w:u w:val="thick"/>
        </w:rPr>
        <w:t>SUBLEASE</w:t>
      </w:r>
      <w:r>
        <w:rPr/>
        <w:t>. The parties are Lessor/lessee or Sub-Lessor/Sub- Lessee.</w:t>
      </w:r>
      <w:r>
        <w:rPr>
          <w:spacing w:val="45"/>
        </w:rPr>
        <w:t> </w:t>
      </w:r>
      <w:r>
        <w:rPr>
          <w:u w:val="single"/>
        </w:rPr>
        <w:t>The</w:t>
      </w:r>
      <w:r>
        <w:rPr>
          <w:spacing w:val="46"/>
          <w:u w:val="single"/>
        </w:rPr>
        <w:t> </w:t>
      </w:r>
      <w:r>
        <w:rPr>
          <w:b/>
          <w:color w:val="7030A0"/>
          <w:u w:val="single" w:color="7030A0"/>
        </w:rPr>
        <w:t>Lessor’s</w:t>
      </w:r>
      <w:r>
        <w:rPr>
          <w:b/>
          <w:color w:val="7030A0"/>
          <w:spacing w:val="46"/>
          <w:u w:val="single" w:color="7030A0"/>
        </w:rPr>
        <w:t> </w:t>
      </w:r>
      <w:r>
        <w:rPr>
          <w:b/>
          <w:color w:val="7030A0"/>
          <w:u w:val="single" w:color="7030A0"/>
        </w:rPr>
        <w:t>Solicitor</w:t>
      </w:r>
      <w:r>
        <w:rPr>
          <w:b/>
          <w:color w:val="7030A0"/>
          <w:spacing w:val="44"/>
          <w:u w:val="single" w:color="7030A0"/>
        </w:rPr>
        <w:t> </w:t>
      </w:r>
      <w:r>
        <w:rPr>
          <w:color w:val="7030A0"/>
          <w:u w:val="single" w:color="7030A0"/>
        </w:rPr>
        <w:t>is</w:t>
      </w:r>
      <w:r>
        <w:rPr>
          <w:color w:val="7030A0"/>
          <w:spacing w:val="46"/>
          <w:u w:val="single" w:color="7030A0"/>
        </w:rPr>
        <w:t> </w:t>
      </w:r>
      <w:r>
        <w:rPr>
          <w:color w:val="7030A0"/>
          <w:u w:val="single" w:color="7030A0"/>
        </w:rPr>
        <w:t>to</w:t>
      </w:r>
      <w:r>
        <w:rPr>
          <w:color w:val="7030A0"/>
          <w:spacing w:val="46"/>
          <w:u w:val="single" w:color="7030A0"/>
        </w:rPr>
        <w:t> </w:t>
      </w:r>
      <w:r>
        <w:rPr>
          <w:color w:val="7030A0"/>
          <w:u w:val="single" w:color="7030A0"/>
        </w:rPr>
        <w:t>prepare</w:t>
      </w:r>
      <w:r>
        <w:rPr>
          <w:color w:val="7030A0"/>
          <w:spacing w:val="46"/>
          <w:u w:val="single" w:color="7030A0"/>
        </w:rPr>
        <w:t> </w:t>
      </w:r>
      <w:r>
        <w:rPr>
          <w:color w:val="7030A0"/>
          <w:u w:val="single" w:color="7030A0"/>
        </w:rPr>
        <w:t>the</w:t>
      </w:r>
      <w:r>
        <w:rPr>
          <w:color w:val="7030A0"/>
          <w:spacing w:val="45"/>
          <w:u w:val="single" w:color="7030A0"/>
        </w:rPr>
        <w:t> </w:t>
      </w:r>
      <w:r>
        <w:rPr>
          <w:color w:val="7030A0"/>
          <w:u w:val="single" w:color="7030A0"/>
        </w:rPr>
        <w:t>Deed</w:t>
      </w:r>
      <w:r>
        <w:rPr>
          <w:color w:val="7030A0"/>
          <w:spacing w:val="46"/>
          <w:u w:val="single" w:color="7030A0"/>
        </w:rPr>
        <w:t> </w:t>
      </w:r>
      <w:r>
        <w:rPr>
          <w:color w:val="7030A0"/>
          <w:u w:val="single" w:color="7030A0"/>
        </w:rPr>
        <w:t>of</w:t>
      </w:r>
      <w:r>
        <w:rPr>
          <w:color w:val="7030A0"/>
          <w:spacing w:val="46"/>
          <w:u w:val="single" w:color="7030A0"/>
        </w:rPr>
        <w:t> </w:t>
      </w:r>
      <w:r>
        <w:rPr>
          <w:color w:val="7030A0"/>
          <w:spacing w:val="-4"/>
          <w:u w:val="single" w:color="7030A0"/>
        </w:rPr>
        <w:t>Lease</w:t>
      </w:r>
    </w:p>
    <w:p>
      <w:pPr>
        <w:pStyle w:val="BodyText"/>
        <w:spacing w:line="237" w:lineRule="exact"/>
        <w:ind w:left="1072"/>
      </w:pPr>
      <w:r>
        <w:rPr>
          <w:color w:val="7030A0"/>
          <w:spacing w:val="-2"/>
          <w:u w:val="single" w:color="7030A0"/>
        </w:rPr>
        <w:t>/Sub-Lease</w:t>
      </w:r>
    </w:p>
    <w:p>
      <w:pPr>
        <w:pStyle w:val="BodyText"/>
      </w:pPr>
    </w:p>
    <w:p>
      <w:pPr>
        <w:pStyle w:val="BodyText"/>
        <w:spacing w:before="6"/>
      </w:pPr>
    </w:p>
    <w:p>
      <w:pPr>
        <w:pStyle w:val="ListParagraph"/>
        <w:numPr>
          <w:ilvl w:val="0"/>
          <w:numId w:val="4"/>
        </w:numPr>
        <w:tabs>
          <w:tab w:pos="636" w:val="left" w:leader="none"/>
          <w:tab w:pos="638" w:val="left" w:leader="none"/>
        </w:tabs>
        <w:spacing w:line="360" w:lineRule="auto" w:before="0" w:after="0"/>
        <w:ind w:left="638" w:right="4281" w:hanging="272"/>
        <w:jc w:val="both"/>
        <w:rPr>
          <w:b/>
          <w:color w:val="7030A0"/>
          <w:sz w:val="21"/>
        </w:rPr>
      </w:pPr>
      <w:r>
        <w:rPr>
          <w:b/>
          <w:sz w:val="21"/>
          <w:u w:val="thick"/>
        </w:rPr>
        <w:t>DONATION OF POWER</w:t>
      </w:r>
      <w:r>
        <w:rPr>
          <w:b/>
          <w:sz w:val="21"/>
        </w:rPr>
        <w:t>: </w:t>
      </w:r>
      <w:r>
        <w:rPr>
          <w:sz w:val="21"/>
        </w:rPr>
        <w:t>This is where the owner of the property wants to authorize another to act on his/her behalf. </w:t>
      </w:r>
      <w:r>
        <w:rPr>
          <w:color w:val="7030A0"/>
          <w:sz w:val="21"/>
          <w:u w:val="single" w:color="7030A0"/>
        </w:rPr>
        <w:t>It is by </w:t>
      </w:r>
      <w:r>
        <w:rPr>
          <w:b/>
          <w:color w:val="7030A0"/>
          <w:sz w:val="21"/>
          <w:u w:val="single" w:color="7030A0"/>
        </w:rPr>
        <w:t>Deed of</w:t>
      </w:r>
      <w:r>
        <w:rPr>
          <w:b/>
          <w:color w:val="7030A0"/>
          <w:spacing w:val="40"/>
          <w:sz w:val="21"/>
        </w:rPr>
        <w:t> </w:t>
      </w:r>
      <w:r>
        <w:rPr>
          <w:b/>
          <w:color w:val="7030A0"/>
          <w:sz w:val="21"/>
          <w:u w:val="single" w:color="7030A0"/>
        </w:rPr>
        <w:t>Power of Attorney </w:t>
      </w:r>
      <w:r>
        <w:rPr>
          <w:color w:val="7030A0"/>
          <w:sz w:val="21"/>
          <w:u w:val="single" w:color="7030A0"/>
        </w:rPr>
        <w:t>since the donee is always expected to execute a deed</w:t>
      </w:r>
      <w:r>
        <w:rPr>
          <w:color w:val="7030A0"/>
          <w:sz w:val="21"/>
        </w:rPr>
        <w:t>. </w:t>
      </w:r>
      <w:r>
        <w:rPr>
          <w:sz w:val="21"/>
        </w:rPr>
        <w:t>The parties are the Donor/Donee. </w:t>
      </w:r>
      <w:r>
        <w:rPr>
          <w:color w:val="7030A0"/>
          <w:sz w:val="21"/>
          <w:u w:val="single" w:color="7030A0"/>
        </w:rPr>
        <w:t>The </w:t>
      </w:r>
      <w:r>
        <w:rPr>
          <w:b/>
          <w:color w:val="7030A0"/>
          <w:sz w:val="21"/>
          <w:u w:val="single" w:color="7030A0"/>
        </w:rPr>
        <w:t>Donor’s Solicitor </w:t>
      </w:r>
      <w:r>
        <w:rPr>
          <w:color w:val="7030A0"/>
          <w:sz w:val="21"/>
          <w:u w:val="single" w:color="7030A0"/>
        </w:rPr>
        <w:t>is to prepare the</w:t>
      </w:r>
      <w:r>
        <w:rPr>
          <w:color w:val="7030A0"/>
          <w:sz w:val="21"/>
        </w:rPr>
        <w:t> </w:t>
      </w:r>
      <w:r>
        <w:rPr>
          <w:color w:val="7030A0"/>
          <w:sz w:val="21"/>
          <w:u w:val="single" w:color="7030A0"/>
        </w:rPr>
        <w:t>Power of Attorney.</w:t>
      </w:r>
    </w:p>
    <w:p>
      <w:pPr>
        <w:pStyle w:val="ListParagraph"/>
        <w:spacing w:after="0" w:line="360"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5118956</wp:posOffset>
                </wp:positionH>
                <wp:positionV relativeFrom="page">
                  <wp:posOffset>1271323</wp:posOffset>
                </wp:positionV>
                <wp:extent cx="2482215" cy="757745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1712" id="docshape1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4"/>
        </w:numPr>
        <w:tabs>
          <w:tab w:pos="636" w:val="left" w:leader="none"/>
          <w:tab w:pos="638" w:val="left" w:leader="none"/>
        </w:tabs>
        <w:spacing w:line="362" w:lineRule="auto" w:before="0" w:after="0"/>
        <w:ind w:left="638" w:right="4280" w:hanging="272"/>
        <w:jc w:val="both"/>
        <w:rPr>
          <w:b/>
          <w:color w:val="7030A0"/>
          <w:sz w:val="21"/>
        </w:rPr>
      </w:pPr>
      <w:r>
        <w:rPr>
          <w:b/>
          <w:sz w:val="21"/>
          <w:u w:val="single"/>
        </w:rPr>
        <w:t>WIL</w:t>
      </w:r>
      <w:r>
        <w:rPr>
          <w:sz w:val="21"/>
          <w:u w:val="single"/>
        </w:rPr>
        <w:t>L</w:t>
      </w:r>
      <w:r>
        <w:rPr>
          <w:sz w:val="21"/>
        </w:rPr>
        <w:t>:</w:t>
      </w:r>
      <w:r>
        <w:rPr>
          <w:spacing w:val="-1"/>
          <w:sz w:val="21"/>
        </w:rPr>
        <w:t> </w:t>
      </w:r>
      <w:r>
        <w:rPr>
          <w:sz w:val="21"/>
        </w:rPr>
        <w:t>It</w:t>
      </w:r>
      <w:r>
        <w:rPr>
          <w:spacing w:val="-1"/>
          <w:sz w:val="21"/>
        </w:rPr>
        <w:t> </w:t>
      </w:r>
      <w:r>
        <w:rPr>
          <w:sz w:val="21"/>
        </w:rPr>
        <w:t>is a wilful</w:t>
      </w:r>
      <w:r>
        <w:rPr>
          <w:spacing w:val="-1"/>
          <w:sz w:val="21"/>
        </w:rPr>
        <w:t> </w:t>
      </w:r>
      <w:r>
        <w:rPr>
          <w:sz w:val="21"/>
        </w:rPr>
        <w:t>disposition of a person’s</w:t>
      </w:r>
      <w:r>
        <w:rPr>
          <w:spacing w:val="-1"/>
          <w:sz w:val="21"/>
        </w:rPr>
        <w:t> </w:t>
      </w:r>
      <w:r>
        <w:rPr>
          <w:sz w:val="21"/>
        </w:rPr>
        <w:t>estate</w:t>
      </w:r>
      <w:r>
        <w:rPr>
          <w:spacing w:val="-1"/>
          <w:sz w:val="21"/>
        </w:rPr>
        <w:t> </w:t>
      </w:r>
      <w:r>
        <w:rPr>
          <w:sz w:val="21"/>
        </w:rPr>
        <w:t>during his</w:t>
      </w:r>
      <w:r>
        <w:rPr>
          <w:spacing w:val="-1"/>
          <w:sz w:val="21"/>
        </w:rPr>
        <w:t> </w:t>
      </w:r>
      <w:r>
        <w:rPr>
          <w:sz w:val="21"/>
        </w:rPr>
        <w:t>life</w:t>
      </w:r>
      <w:r>
        <w:rPr>
          <w:spacing w:val="-1"/>
          <w:sz w:val="21"/>
        </w:rPr>
        <w:t> </w:t>
      </w:r>
      <w:r>
        <w:rPr>
          <w:sz w:val="21"/>
        </w:rPr>
        <w:t>time</w:t>
      </w:r>
      <w:r>
        <w:rPr>
          <w:spacing w:val="-1"/>
          <w:sz w:val="21"/>
        </w:rPr>
        <w:t> </w:t>
      </w:r>
      <w:r>
        <w:rPr>
          <w:sz w:val="21"/>
        </w:rPr>
        <w:t>to take effect upon his death. </w:t>
      </w:r>
      <w:r>
        <w:rPr>
          <w:sz w:val="21"/>
          <w:u w:val="single"/>
        </w:rPr>
        <w:t>The parties are the Testator (the maker of the</w:t>
      </w:r>
      <w:r>
        <w:rPr>
          <w:sz w:val="21"/>
        </w:rPr>
        <w:t> </w:t>
      </w:r>
      <w:r>
        <w:rPr>
          <w:sz w:val="21"/>
          <w:u w:val="single"/>
        </w:rPr>
        <w:t>Will), Executors (persons appointed to carry out the instructions in the</w:t>
      </w:r>
      <w:r>
        <w:rPr>
          <w:sz w:val="21"/>
        </w:rPr>
        <w:t> </w:t>
      </w:r>
      <w:r>
        <w:rPr>
          <w:sz w:val="21"/>
          <w:u w:val="single"/>
        </w:rPr>
        <w:t>Will) and Beneficiaries.</w:t>
      </w:r>
      <w:r>
        <w:rPr>
          <w:sz w:val="21"/>
        </w:rPr>
        <w:t> </w:t>
      </w:r>
      <w:r>
        <w:rPr>
          <w:color w:val="7030A0"/>
          <w:sz w:val="21"/>
          <w:u w:val="single" w:color="7030A0"/>
        </w:rPr>
        <w:t>The </w:t>
      </w:r>
      <w:r>
        <w:rPr>
          <w:b/>
          <w:color w:val="7030A0"/>
          <w:sz w:val="21"/>
          <w:u w:val="single" w:color="7030A0"/>
        </w:rPr>
        <w:t>Testator’s Solicitor </w:t>
      </w:r>
      <w:r>
        <w:rPr>
          <w:color w:val="7030A0"/>
          <w:sz w:val="21"/>
          <w:u w:val="single" w:color="7030A0"/>
        </w:rPr>
        <w:t>is to prepare the Wil</w:t>
      </w:r>
      <w:r>
        <w:rPr>
          <w:color w:val="7030A0"/>
          <w:sz w:val="21"/>
        </w:rPr>
        <w:t>l.</w:t>
      </w:r>
    </w:p>
    <w:p>
      <w:pPr>
        <w:pStyle w:val="BodyText"/>
        <w:spacing w:before="119"/>
      </w:pPr>
    </w:p>
    <w:p>
      <w:pPr>
        <w:pStyle w:val="ListParagraph"/>
        <w:numPr>
          <w:ilvl w:val="0"/>
          <w:numId w:val="4"/>
        </w:numPr>
        <w:tabs>
          <w:tab w:pos="636" w:val="left" w:leader="none"/>
          <w:tab w:pos="638" w:val="left" w:leader="none"/>
        </w:tabs>
        <w:spacing w:line="362" w:lineRule="auto" w:before="0" w:after="0"/>
        <w:ind w:left="638" w:right="4277" w:hanging="272"/>
        <w:jc w:val="both"/>
        <w:rPr>
          <w:b/>
          <w:color w:val="7030A0"/>
          <w:sz w:val="21"/>
        </w:rPr>
      </w:pPr>
      <w:r>
        <w:rPr>
          <w:b/>
          <w:sz w:val="21"/>
          <w:u w:val="thick"/>
        </w:rPr>
        <w:t>MORTGAGE</w:t>
      </w:r>
      <w:r>
        <w:rPr>
          <w:sz w:val="21"/>
        </w:rPr>
        <w:t>: This is security transaction usually aimed at securing a loan given to the owner of the property. The document to be prepared if it is a legal mortgage is a </w:t>
      </w:r>
      <w:r>
        <w:rPr>
          <w:b/>
          <w:sz w:val="21"/>
        </w:rPr>
        <w:t>Deed of mortgage</w:t>
      </w:r>
      <w:r>
        <w:rPr>
          <w:sz w:val="21"/>
        </w:rPr>
        <w:t>. The parties are the</w:t>
      </w:r>
      <w:r>
        <w:rPr>
          <w:spacing w:val="40"/>
          <w:sz w:val="21"/>
        </w:rPr>
        <w:t> </w:t>
      </w:r>
      <w:r>
        <w:rPr>
          <w:b/>
          <w:sz w:val="21"/>
          <w:u w:val="single"/>
        </w:rPr>
        <w:t>Mortgagor </w:t>
      </w:r>
      <w:r>
        <w:rPr>
          <w:sz w:val="21"/>
          <w:u w:val="single"/>
        </w:rPr>
        <w:t>(owner of the property and the borrower) and </w:t>
      </w:r>
      <w:r>
        <w:rPr>
          <w:b/>
          <w:sz w:val="21"/>
          <w:u w:val="single"/>
        </w:rPr>
        <w:t>Mortgagee</w:t>
      </w:r>
      <w:r>
        <w:rPr>
          <w:b/>
          <w:sz w:val="21"/>
        </w:rPr>
        <w:t> </w:t>
      </w:r>
      <w:r>
        <w:rPr>
          <w:sz w:val="21"/>
          <w:u w:val="single"/>
        </w:rPr>
        <w:t>(usually the bank giving the loan</w:t>
      </w:r>
      <w:r>
        <w:rPr>
          <w:sz w:val="21"/>
        </w:rPr>
        <w:t>). </w:t>
      </w:r>
      <w:r>
        <w:rPr>
          <w:color w:val="7030A0"/>
          <w:sz w:val="21"/>
          <w:u w:val="single" w:color="7030A0"/>
        </w:rPr>
        <w:t>The </w:t>
      </w:r>
      <w:r>
        <w:rPr>
          <w:b/>
          <w:color w:val="7030A0"/>
          <w:sz w:val="21"/>
          <w:u w:val="single" w:color="7030A0"/>
        </w:rPr>
        <w:t>Mortgagee’s (Bank) Solicitor </w:t>
      </w:r>
      <w:r>
        <w:rPr>
          <w:color w:val="7030A0"/>
          <w:sz w:val="21"/>
          <w:u w:val="single" w:color="7030A0"/>
        </w:rPr>
        <w:t>is</w:t>
      </w:r>
      <w:r>
        <w:rPr>
          <w:color w:val="7030A0"/>
          <w:sz w:val="21"/>
        </w:rPr>
        <w:t> </w:t>
      </w:r>
      <w:r>
        <w:rPr>
          <w:color w:val="7030A0"/>
          <w:sz w:val="21"/>
          <w:u w:val="single" w:color="7030A0"/>
        </w:rPr>
        <w:t>to prepare the </w:t>
      </w:r>
      <w:r>
        <w:rPr>
          <w:b/>
          <w:color w:val="7030A0"/>
          <w:sz w:val="21"/>
          <w:u w:val="single" w:color="7030A0"/>
        </w:rPr>
        <w:t>Deed of Mortgage.</w:t>
      </w:r>
    </w:p>
    <w:p>
      <w:pPr>
        <w:pStyle w:val="BodyText"/>
        <w:spacing w:before="116"/>
        <w:rPr>
          <w:b/>
        </w:rPr>
      </w:pPr>
    </w:p>
    <w:p>
      <w:pPr>
        <w:pStyle w:val="ListParagraph"/>
        <w:numPr>
          <w:ilvl w:val="0"/>
          <w:numId w:val="4"/>
        </w:numPr>
        <w:tabs>
          <w:tab w:pos="636" w:val="left" w:leader="none"/>
          <w:tab w:pos="638" w:val="left" w:leader="none"/>
        </w:tabs>
        <w:spacing w:line="362" w:lineRule="auto" w:before="1" w:after="0"/>
        <w:ind w:left="638" w:right="4280" w:hanging="272"/>
        <w:jc w:val="both"/>
        <w:rPr>
          <w:b/>
          <w:sz w:val="21"/>
        </w:rPr>
      </w:pPr>
      <w:r>
        <w:rPr>
          <w:b/>
          <w:sz w:val="21"/>
          <w:u w:val="thick"/>
        </w:rPr>
        <w:t>GIFT OF LAND</w:t>
      </w:r>
      <w:r>
        <w:rPr>
          <w:b/>
          <w:sz w:val="21"/>
        </w:rPr>
        <w:t>–</w:t>
      </w:r>
      <w:r>
        <w:rPr>
          <w:sz w:val="21"/>
        </w:rPr>
        <w:t>This is the </w:t>
      </w:r>
      <w:r>
        <w:rPr>
          <w:sz w:val="21"/>
          <w:u w:val="single"/>
        </w:rPr>
        <w:t>voluntary transfer or conveyance of any</w:t>
      </w:r>
      <w:r>
        <w:rPr>
          <w:sz w:val="21"/>
        </w:rPr>
        <w:t> </w:t>
      </w:r>
      <w:r>
        <w:rPr>
          <w:sz w:val="21"/>
          <w:u w:val="single"/>
        </w:rPr>
        <w:t>interest in land </w:t>
      </w:r>
      <w:r>
        <w:rPr>
          <w:b/>
          <w:color w:val="FF0000"/>
          <w:sz w:val="21"/>
          <w:u w:val="single" w:color="FF0000"/>
        </w:rPr>
        <w:t>made gratuitously</w:t>
      </w:r>
      <w:r>
        <w:rPr>
          <w:b/>
          <w:color w:val="FF0000"/>
          <w:sz w:val="21"/>
        </w:rPr>
        <w:t> </w:t>
      </w:r>
      <w:r>
        <w:rPr>
          <w:sz w:val="21"/>
        </w:rPr>
        <w:t>to a recipient and without any consideration paid by the recipient.</w:t>
      </w:r>
    </w:p>
    <w:p>
      <w:pPr>
        <w:pStyle w:val="BodyText"/>
        <w:spacing w:line="240" w:lineRule="exact"/>
        <w:ind w:left="367"/>
        <w:jc w:val="both"/>
      </w:pPr>
      <w:r>
        <w:rPr/>
        <w:t>There</w:t>
      </w:r>
      <w:r>
        <w:rPr>
          <w:spacing w:val="-4"/>
        </w:rPr>
        <w:t> </w:t>
      </w:r>
      <w:r>
        <w:rPr/>
        <w:t>are</w:t>
      </w:r>
      <w:r>
        <w:rPr>
          <w:spacing w:val="-4"/>
        </w:rPr>
        <w:t> </w:t>
      </w:r>
      <w:r>
        <w:rPr/>
        <w:t>certain</w:t>
      </w:r>
      <w:r>
        <w:rPr>
          <w:spacing w:val="-3"/>
        </w:rPr>
        <w:t> </w:t>
      </w:r>
      <w:r>
        <w:rPr>
          <w:b/>
          <w:color w:val="FF0000"/>
        </w:rPr>
        <w:t>conditions</w:t>
      </w:r>
      <w:r>
        <w:rPr>
          <w:b/>
          <w:color w:val="FF0000"/>
          <w:spacing w:val="-4"/>
        </w:rPr>
        <w:t> </w:t>
      </w:r>
      <w:r>
        <w:rPr/>
        <w:t>which</w:t>
      </w:r>
      <w:r>
        <w:rPr>
          <w:spacing w:val="-4"/>
        </w:rPr>
        <w:t> </w:t>
      </w:r>
      <w:r>
        <w:rPr/>
        <w:t>must</w:t>
      </w:r>
      <w:r>
        <w:rPr>
          <w:spacing w:val="-4"/>
        </w:rPr>
        <w:t> </w:t>
      </w:r>
      <w:r>
        <w:rPr/>
        <w:t>exist</w:t>
      </w:r>
      <w:r>
        <w:rPr>
          <w:spacing w:val="-4"/>
        </w:rPr>
        <w:t> </w:t>
      </w:r>
      <w:r>
        <w:rPr/>
        <w:t>to</w:t>
      </w:r>
      <w:r>
        <w:rPr>
          <w:spacing w:val="-4"/>
        </w:rPr>
        <w:t> </w:t>
      </w:r>
      <w:r>
        <w:rPr/>
        <w:t>make</w:t>
      </w:r>
      <w:r>
        <w:rPr>
          <w:spacing w:val="-4"/>
        </w:rPr>
        <w:t> </w:t>
      </w:r>
      <w:r>
        <w:rPr/>
        <w:t>a</w:t>
      </w:r>
      <w:r>
        <w:rPr>
          <w:spacing w:val="-4"/>
        </w:rPr>
        <w:t> </w:t>
      </w:r>
      <w:r>
        <w:rPr/>
        <w:t>gift</w:t>
      </w:r>
      <w:r>
        <w:rPr>
          <w:spacing w:val="-4"/>
        </w:rPr>
        <w:t> </w:t>
      </w:r>
      <w:r>
        <w:rPr/>
        <w:t>of</w:t>
      </w:r>
      <w:r>
        <w:rPr>
          <w:spacing w:val="-4"/>
        </w:rPr>
        <w:t> </w:t>
      </w:r>
      <w:r>
        <w:rPr/>
        <w:t>land</w:t>
      </w:r>
      <w:r>
        <w:rPr>
          <w:spacing w:val="-3"/>
        </w:rPr>
        <w:t> </w:t>
      </w:r>
      <w:r>
        <w:rPr>
          <w:spacing w:val="-2"/>
        </w:rPr>
        <w:t>valid:</w:t>
      </w:r>
    </w:p>
    <w:p>
      <w:pPr>
        <w:pStyle w:val="ListParagraph"/>
        <w:numPr>
          <w:ilvl w:val="0"/>
          <w:numId w:val="5"/>
        </w:numPr>
        <w:tabs>
          <w:tab w:pos="907" w:val="left" w:leader="none"/>
        </w:tabs>
        <w:spacing w:line="240" w:lineRule="auto" w:before="123" w:after="0"/>
        <w:ind w:left="907" w:right="0" w:hanging="269"/>
        <w:jc w:val="left"/>
        <w:rPr>
          <w:b/>
          <w:sz w:val="21"/>
        </w:rPr>
      </w:pPr>
      <w:r>
        <w:rPr>
          <w:b/>
          <w:color w:val="7030A0"/>
          <w:sz w:val="21"/>
          <w:u w:val="thick" w:color="7030A0"/>
        </w:rPr>
        <w:t>It</w:t>
      </w:r>
      <w:r>
        <w:rPr>
          <w:b/>
          <w:color w:val="7030A0"/>
          <w:spacing w:val="-4"/>
          <w:sz w:val="21"/>
          <w:u w:val="thick" w:color="7030A0"/>
        </w:rPr>
        <w:t> </w:t>
      </w:r>
      <w:r>
        <w:rPr>
          <w:b/>
          <w:color w:val="7030A0"/>
          <w:sz w:val="21"/>
          <w:u w:val="thick" w:color="7030A0"/>
        </w:rPr>
        <w:t>must</w:t>
      </w:r>
      <w:r>
        <w:rPr>
          <w:b/>
          <w:color w:val="7030A0"/>
          <w:spacing w:val="-3"/>
          <w:sz w:val="21"/>
          <w:u w:val="thick" w:color="7030A0"/>
        </w:rPr>
        <w:t> </w:t>
      </w:r>
      <w:r>
        <w:rPr>
          <w:b/>
          <w:color w:val="7030A0"/>
          <w:sz w:val="21"/>
          <w:u w:val="thick" w:color="7030A0"/>
        </w:rPr>
        <w:t>be</w:t>
      </w:r>
      <w:r>
        <w:rPr>
          <w:b/>
          <w:color w:val="7030A0"/>
          <w:spacing w:val="-3"/>
          <w:sz w:val="21"/>
          <w:u w:val="thick" w:color="7030A0"/>
        </w:rPr>
        <w:t> </w:t>
      </w:r>
      <w:r>
        <w:rPr>
          <w:b/>
          <w:color w:val="7030A0"/>
          <w:sz w:val="21"/>
          <w:u w:val="thick" w:color="7030A0"/>
        </w:rPr>
        <w:t>by</w:t>
      </w:r>
      <w:r>
        <w:rPr>
          <w:b/>
          <w:color w:val="7030A0"/>
          <w:spacing w:val="-3"/>
          <w:sz w:val="21"/>
          <w:u w:val="thick" w:color="7030A0"/>
        </w:rPr>
        <w:t> </w:t>
      </w:r>
      <w:r>
        <w:rPr>
          <w:b/>
          <w:color w:val="7030A0"/>
          <w:sz w:val="21"/>
          <w:u w:val="thick" w:color="7030A0"/>
        </w:rPr>
        <w:t>Deed</w:t>
      </w:r>
      <w:r>
        <w:rPr>
          <w:b/>
          <w:color w:val="7030A0"/>
          <w:spacing w:val="-3"/>
          <w:sz w:val="21"/>
        </w:rPr>
        <w:t> </w:t>
      </w:r>
      <w:r>
        <w:rPr>
          <w:sz w:val="21"/>
        </w:rPr>
        <w:t>i.e.</w:t>
      </w:r>
      <w:r>
        <w:rPr>
          <w:spacing w:val="-3"/>
          <w:sz w:val="21"/>
        </w:rPr>
        <w:t> </w:t>
      </w:r>
      <w:r>
        <w:rPr>
          <w:b/>
          <w:sz w:val="21"/>
          <w:u w:val="thick"/>
        </w:rPr>
        <w:t>Deed</w:t>
      </w:r>
      <w:r>
        <w:rPr>
          <w:b/>
          <w:spacing w:val="-3"/>
          <w:sz w:val="21"/>
          <w:u w:val="thick"/>
        </w:rPr>
        <w:t> </w:t>
      </w:r>
      <w:r>
        <w:rPr>
          <w:b/>
          <w:sz w:val="21"/>
          <w:u w:val="thick"/>
        </w:rPr>
        <w:t>of</w:t>
      </w:r>
      <w:r>
        <w:rPr>
          <w:b/>
          <w:spacing w:val="-3"/>
          <w:sz w:val="21"/>
          <w:u w:val="thick"/>
        </w:rPr>
        <w:t> </w:t>
      </w:r>
      <w:r>
        <w:rPr>
          <w:b/>
          <w:sz w:val="21"/>
          <w:u w:val="thick"/>
        </w:rPr>
        <w:t>Gift</w:t>
      </w:r>
      <w:r>
        <w:rPr>
          <w:b/>
          <w:spacing w:val="-3"/>
          <w:sz w:val="21"/>
          <w:u w:val="thick"/>
        </w:rPr>
        <w:t> </w:t>
      </w:r>
      <w:r>
        <w:rPr>
          <w:b/>
          <w:sz w:val="21"/>
          <w:u w:val="thick"/>
        </w:rPr>
        <w:t>(Dec</w:t>
      </w:r>
      <w:r>
        <w:rPr>
          <w:b/>
          <w:spacing w:val="-3"/>
          <w:sz w:val="21"/>
          <w:u w:val="thick"/>
        </w:rPr>
        <w:t> </w:t>
      </w:r>
      <w:r>
        <w:rPr>
          <w:b/>
          <w:sz w:val="21"/>
          <w:u w:val="thick"/>
        </w:rPr>
        <w:t>2020</w:t>
      </w:r>
      <w:r>
        <w:rPr>
          <w:b/>
          <w:spacing w:val="-4"/>
          <w:sz w:val="21"/>
          <w:u w:val="thick"/>
        </w:rPr>
        <w:t> </w:t>
      </w:r>
      <w:r>
        <w:rPr>
          <w:b/>
          <w:sz w:val="21"/>
          <w:u w:val="thick"/>
        </w:rPr>
        <w:t>Q</w:t>
      </w:r>
      <w:r>
        <w:rPr>
          <w:b/>
          <w:spacing w:val="-2"/>
          <w:sz w:val="21"/>
          <w:u w:val="thick"/>
        </w:rPr>
        <w:t> </w:t>
      </w:r>
      <w:r>
        <w:rPr>
          <w:b/>
          <w:spacing w:val="-5"/>
          <w:sz w:val="21"/>
          <w:u w:val="thick"/>
        </w:rPr>
        <w:t>6a)</w:t>
      </w:r>
    </w:p>
    <w:p>
      <w:pPr>
        <w:pStyle w:val="ListParagraph"/>
        <w:numPr>
          <w:ilvl w:val="0"/>
          <w:numId w:val="5"/>
        </w:numPr>
        <w:tabs>
          <w:tab w:pos="908" w:val="left" w:leader="none"/>
        </w:tabs>
        <w:spacing w:line="240" w:lineRule="auto" w:before="120" w:after="0"/>
        <w:ind w:left="908" w:right="0" w:hanging="270"/>
        <w:jc w:val="left"/>
        <w:rPr>
          <w:b/>
          <w:sz w:val="21"/>
        </w:rPr>
      </w:pPr>
      <w:r>
        <w:rPr>
          <w:sz w:val="21"/>
        </w:rPr>
        <w:t>There</w:t>
      </w:r>
      <w:r>
        <w:rPr>
          <w:spacing w:val="-4"/>
          <w:sz w:val="21"/>
        </w:rPr>
        <w:t> </w:t>
      </w:r>
      <w:r>
        <w:rPr>
          <w:sz w:val="21"/>
        </w:rPr>
        <w:t>must</w:t>
      </w:r>
      <w:r>
        <w:rPr>
          <w:spacing w:val="-4"/>
          <w:sz w:val="21"/>
        </w:rPr>
        <w:t> </w:t>
      </w:r>
      <w:r>
        <w:rPr>
          <w:sz w:val="21"/>
        </w:rPr>
        <w:t>be</w:t>
      </w:r>
      <w:r>
        <w:rPr>
          <w:spacing w:val="-3"/>
          <w:sz w:val="21"/>
        </w:rPr>
        <w:t> </w:t>
      </w:r>
      <w:r>
        <w:rPr>
          <w:b/>
          <w:color w:val="FF0000"/>
          <w:sz w:val="21"/>
          <w:u w:val="thick" w:color="FF0000"/>
        </w:rPr>
        <w:t>intention</w:t>
      </w:r>
      <w:r>
        <w:rPr>
          <w:b/>
          <w:color w:val="FF0000"/>
          <w:spacing w:val="-3"/>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donor</w:t>
      </w:r>
      <w:r>
        <w:rPr>
          <w:b/>
          <w:color w:val="FF0000"/>
          <w:spacing w:val="-4"/>
          <w:sz w:val="21"/>
          <w:u w:val="thick" w:color="FF0000"/>
        </w:rPr>
        <w:t> </w:t>
      </w:r>
      <w:r>
        <w:rPr>
          <w:b/>
          <w:color w:val="FF0000"/>
          <w:sz w:val="21"/>
          <w:u w:val="thick" w:color="FF0000"/>
        </w:rPr>
        <w:t>to</w:t>
      </w:r>
      <w:r>
        <w:rPr>
          <w:b/>
          <w:color w:val="FF0000"/>
          <w:spacing w:val="-3"/>
          <w:sz w:val="21"/>
          <w:u w:val="thick" w:color="FF0000"/>
        </w:rPr>
        <w:t> </w:t>
      </w:r>
      <w:r>
        <w:rPr>
          <w:b/>
          <w:color w:val="FF0000"/>
          <w:sz w:val="21"/>
          <w:u w:val="thick" w:color="FF0000"/>
        </w:rPr>
        <w:t>make</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gift</w:t>
      </w:r>
      <w:r>
        <w:rPr>
          <w:b/>
          <w:color w:val="FF0000"/>
          <w:spacing w:val="-2"/>
          <w:sz w:val="21"/>
        </w:rPr>
        <w:t>.</w:t>
      </w:r>
    </w:p>
    <w:p>
      <w:pPr>
        <w:pStyle w:val="ListParagraph"/>
        <w:numPr>
          <w:ilvl w:val="0"/>
          <w:numId w:val="5"/>
        </w:numPr>
        <w:tabs>
          <w:tab w:pos="907" w:val="left" w:leader="none"/>
        </w:tabs>
        <w:spacing w:line="240" w:lineRule="auto" w:before="124" w:after="0"/>
        <w:ind w:left="907" w:right="0" w:hanging="269"/>
        <w:jc w:val="left"/>
        <w:rPr>
          <w:b/>
          <w:sz w:val="21"/>
        </w:rPr>
      </w:pPr>
      <w:r>
        <w:rPr>
          <w:sz w:val="21"/>
        </w:rPr>
        <w:t>There</w:t>
      </w:r>
      <w:r>
        <w:rPr>
          <w:spacing w:val="-5"/>
          <w:sz w:val="21"/>
        </w:rPr>
        <w:t> </w:t>
      </w:r>
      <w:r>
        <w:rPr>
          <w:sz w:val="21"/>
        </w:rPr>
        <w:t>must</w:t>
      </w:r>
      <w:r>
        <w:rPr>
          <w:spacing w:val="-4"/>
          <w:sz w:val="21"/>
        </w:rPr>
        <w:t> </w:t>
      </w:r>
      <w:r>
        <w:rPr>
          <w:sz w:val="21"/>
        </w:rPr>
        <w:t>be</w:t>
      </w:r>
      <w:r>
        <w:rPr>
          <w:spacing w:val="-3"/>
          <w:sz w:val="21"/>
        </w:rPr>
        <w:t> </w:t>
      </w:r>
      <w:r>
        <w:rPr>
          <w:b/>
          <w:color w:val="7030A0"/>
          <w:sz w:val="21"/>
          <w:u w:val="thick" w:color="7030A0"/>
        </w:rPr>
        <w:t>completed</w:t>
      </w:r>
      <w:r>
        <w:rPr>
          <w:b/>
          <w:color w:val="7030A0"/>
          <w:spacing w:val="-4"/>
          <w:sz w:val="21"/>
          <w:u w:val="thick" w:color="7030A0"/>
        </w:rPr>
        <w:t> </w:t>
      </w:r>
      <w:r>
        <w:rPr>
          <w:b/>
          <w:color w:val="7030A0"/>
          <w:sz w:val="21"/>
          <w:u w:val="thick" w:color="7030A0"/>
        </w:rPr>
        <w:t>act</w:t>
      </w:r>
      <w:r>
        <w:rPr>
          <w:b/>
          <w:color w:val="7030A0"/>
          <w:spacing w:val="-4"/>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delivery</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recipient</w:t>
      </w:r>
      <w:r>
        <w:rPr>
          <w:sz w:val="21"/>
        </w:rPr>
        <w:t>;</w:t>
      </w:r>
      <w:r>
        <w:rPr>
          <w:spacing w:val="-4"/>
          <w:sz w:val="21"/>
        </w:rPr>
        <w:t> </w:t>
      </w:r>
      <w:r>
        <w:rPr>
          <w:spacing w:val="-5"/>
          <w:sz w:val="21"/>
        </w:rPr>
        <w:t>and</w:t>
      </w:r>
    </w:p>
    <w:p>
      <w:pPr>
        <w:pStyle w:val="ListParagraph"/>
        <w:numPr>
          <w:ilvl w:val="0"/>
          <w:numId w:val="5"/>
        </w:numPr>
        <w:tabs>
          <w:tab w:pos="908" w:val="left" w:leader="none"/>
        </w:tabs>
        <w:spacing w:line="240" w:lineRule="auto" w:before="124" w:after="0"/>
        <w:ind w:left="908" w:right="0" w:hanging="270"/>
        <w:jc w:val="left"/>
        <w:rPr>
          <w:b/>
          <w:color w:val="7030A0"/>
          <w:sz w:val="21"/>
        </w:rPr>
      </w:pPr>
      <w:r>
        <w:rPr>
          <w:sz w:val="21"/>
        </w:rPr>
        <w:t>The</w:t>
      </w:r>
      <w:r>
        <w:rPr>
          <w:spacing w:val="-5"/>
          <w:sz w:val="21"/>
        </w:rPr>
        <w:t> </w:t>
      </w:r>
      <w:r>
        <w:rPr>
          <w:b/>
          <w:color w:val="FF0000"/>
          <w:sz w:val="21"/>
          <w:u w:val="thick" w:color="FF0000"/>
        </w:rPr>
        <w:t>beneficiary</w:t>
      </w:r>
      <w:r>
        <w:rPr>
          <w:b/>
          <w:color w:val="FF0000"/>
          <w:spacing w:val="-4"/>
          <w:sz w:val="21"/>
          <w:u w:val="thick" w:color="FF0000"/>
        </w:rPr>
        <w:t> </w:t>
      </w:r>
      <w:r>
        <w:rPr>
          <w:b/>
          <w:color w:val="FF0000"/>
          <w:sz w:val="21"/>
          <w:u w:val="thick" w:color="FF0000"/>
        </w:rPr>
        <w:t>must</w:t>
      </w:r>
      <w:r>
        <w:rPr>
          <w:b/>
          <w:color w:val="FF0000"/>
          <w:spacing w:val="-5"/>
          <w:sz w:val="21"/>
          <w:u w:val="thick" w:color="FF0000"/>
        </w:rPr>
        <w:t> </w:t>
      </w:r>
      <w:r>
        <w:rPr>
          <w:b/>
          <w:color w:val="FF0000"/>
          <w:sz w:val="21"/>
          <w:u w:val="thick" w:color="FF0000"/>
        </w:rPr>
        <w:t>have</w:t>
      </w:r>
      <w:r>
        <w:rPr>
          <w:b/>
          <w:color w:val="FF0000"/>
          <w:spacing w:val="-4"/>
          <w:sz w:val="21"/>
          <w:u w:val="thick" w:color="FF0000"/>
        </w:rPr>
        <w:t> </w:t>
      </w:r>
      <w:r>
        <w:rPr>
          <w:b/>
          <w:color w:val="FF0000"/>
          <w:sz w:val="21"/>
          <w:u w:val="thick" w:color="FF0000"/>
        </w:rPr>
        <w:t>accepted</w:t>
      </w:r>
      <w:r>
        <w:rPr>
          <w:b/>
          <w:color w:val="FF0000"/>
          <w:spacing w:val="-5"/>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gift</w:t>
      </w:r>
      <w:r>
        <w:rPr>
          <w:b/>
          <w:color w:val="FF0000"/>
          <w:spacing w:val="-6"/>
          <w:sz w:val="21"/>
          <w:u w:val="thick" w:color="FF0000"/>
        </w:rPr>
        <w:t> </w:t>
      </w:r>
      <w:r>
        <w:rPr>
          <w:sz w:val="21"/>
        </w:rPr>
        <w:t>–</w:t>
      </w:r>
      <w:r>
        <w:rPr>
          <w:spacing w:val="-4"/>
          <w:sz w:val="21"/>
        </w:rPr>
        <w:t> </w:t>
      </w:r>
      <w:r>
        <w:rPr>
          <w:b/>
          <w:i/>
          <w:color w:val="7030A0"/>
          <w:sz w:val="21"/>
        </w:rPr>
        <w:t>Achodo</w:t>
      </w:r>
      <w:r>
        <w:rPr>
          <w:b/>
          <w:i/>
          <w:color w:val="7030A0"/>
          <w:spacing w:val="-5"/>
          <w:sz w:val="21"/>
        </w:rPr>
        <w:t> </w:t>
      </w:r>
      <w:r>
        <w:rPr>
          <w:b/>
          <w:i/>
          <w:color w:val="7030A0"/>
          <w:sz w:val="21"/>
        </w:rPr>
        <w:t>v.</w:t>
      </w:r>
      <w:r>
        <w:rPr>
          <w:b/>
          <w:i/>
          <w:color w:val="7030A0"/>
          <w:spacing w:val="-4"/>
          <w:sz w:val="21"/>
        </w:rPr>
        <w:t> </w:t>
      </w:r>
      <w:r>
        <w:rPr>
          <w:b/>
          <w:i/>
          <w:color w:val="7030A0"/>
          <w:spacing w:val="-2"/>
          <w:sz w:val="21"/>
        </w:rPr>
        <w:t>Akagha</w:t>
      </w:r>
    </w:p>
    <w:p>
      <w:pPr>
        <w:pStyle w:val="Heading3"/>
        <w:spacing w:before="120"/>
      </w:pPr>
      <w:r>
        <w:rPr>
          <w:spacing w:val="-2"/>
        </w:rPr>
        <w:t>POSER</w:t>
      </w:r>
    </w:p>
    <w:p>
      <w:pPr>
        <w:pStyle w:val="BodyText"/>
        <w:spacing w:line="360" w:lineRule="auto" w:before="124"/>
        <w:ind w:left="367" w:right="4281"/>
        <w:rPr>
          <w:b/>
        </w:rPr>
      </w:pPr>
      <w:r>
        <w:rPr/>
        <w:t>A client has instructed his lawyer to distribute all his properties among his children,</w:t>
      </w:r>
      <w:r>
        <w:rPr>
          <w:spacing w:val="-1"/>
        </w:rPr>
        <w:t> </w:t>
      </w:r>
      <w:r>
        <w:rPr/>
        <w:t>what</w:t>
      </w:r>
      <w:r>
        <w:rPr>
          <w:spacing w:val="-1"/>
        </w:rPr>
        <w:t> </w:t>
      </w:r>
      <w:r>
        <w:rPr>
          <w:b/>
          <w:color w:val="FF0000"/>
          <w:u w:val="thick" w:color="FF0000"/>
        </w:rPr>
        <w:t>instrument</w:t>
      </w:r>
      <w:r>
        <w:rPr>
          <w:b/>
          <w:color w:val="FF0000"/>
          <w:spacing w:val="-1"/>
          <w:u w:val="thick" w:color="FF0000"/>
        </w:rPr>
        <w:t> </w:t>
      </w:r>
      <w:r>
        <w:rPr>
          <w:b/>
          <w:color w:val="FF0000"/>
          <w:u w:val="thick" w:color="FF0000"/>
        </w:rPr>
        <w:t>of</w:t>
      </w:r>
      <w:r>
        <w:rPr>
          <w:b/>
          <w:color w:val="FF0000"/>
          <w:spacing w:val="-1"/>
          <w:u w:val="thick" w:color="FF0000"/>
        </w:rPr>
        <w:t> </w:t>
      </w:r>
      <w:r>
        <w:rPr>
          <w:b/>
          <w:color w:val="FF0000"/>
          <w:u w:val="thick" w:color="FF0000"/>
        </w:rPr>
        <w:t>transfer</w:t>
      </w:r>
      <w:r>
        <w:rPr>
          <w:b/>
          <w:color w:val="FF0000"/>
          <w:spacing w:val="-1"/>
        </w:rPr>
        <w:t> </w:t>
      </w:r>
      <w:r>
        <w:rPr/>
        <w:t>will</w:t>
      </w:r>
      <w:r>
        <w:rPr>
          <w:spacing w:val="-1"/>
        </w:rPr>
        <w:t> </w:t>
      </w:r>
      <w:r>
        <w:rPr/>
        <w:t>the</w:t>
      </w:r>
      <w:r>
        <w:rPr>
          <w:spacing w:val="-1"/>
        </w:rPr>
        <w:t> </w:t>
      </w:r>
      <w:r>
        <w:rPr/>
        <w:t>lawyer</w:t>
      </w:r>
      <w:r>
        <w:rPr>
          <w:spacing w:val="-1"/>
        </w:rPr>
        <w:t> </w:t>
      </w:r>
      <w:r>
        <w:rPr/>
        <w:t>prepare</w:t>
      </w:r>
      <w:r>
        <w:rPr>
          <w:spacing w:val="-1"/>
        </w:rPr>
        <w:t> </w:t>
      </w:r>
      <w:r>
        <w:rPr/>
        <w:t>to</w:t>
      </w:r>
      <w:r>
        <w:rPr>
          <w:spacing w:val="-1"/>
        </w:rPr>
        <w:t> </w:t>
      </w:r>
      <w:r>
        <w:rPr/>
        <w:t>give</w:t>
      </w:r>
      <w:r>
        <w:rPr>
          <w:spacing w:val="-1"/>
        </w:rPr>
        <w:t> </w:t>
      </w:r>
      <w:r>
        <w:rPr/>
        <w:t>effect to the desire of his client. </w:t>
      </w:r>
      <w:r>
        <w:rPr>
          <w:b/>
        </w:rPr>
        <w:t>2009 N0 6b(i)</w:t>
      </w:r>
    </w:p>
    <w:p>
      <w:pPr>
        <w:spacing w:before="5"/>
        <w:ind w:left="367" w:right="0" w:firstLine="0"/>
        <w:jc w:val="left"/>
        <w:rPr>
          <w:b/>
          <w:sz w:val="21"/>
        </w:rPr>
      </w:pPr>
      <w:r>
        <w:rPr>
          <w:b/>
          <w:sz w:val="21"/>
        </w:rPr>
        <w:t>Deed</w:t>
      </w:r>
      <w:r>
        <w:rPr>
          <w:b/>
          <w:spacing w:val="-4"/>
          <w:sz w:val="21"/>
        </w:rPr>
        <w:t> </w:t>
      </w:r>
      <w:r>
        <w:rPr>
          <w:b/>
          <w:sz w:val="21"/>
        </w:rPr>
        <w:t>of</w:t>
      </w:r>
      <w:r>
        <w:rPr>
          <w:b/>
          <w:spacing w:val="-3"/>
          <w:sz w:val="21"/>
        </w:rPr>
        <w:t> </w:t>
      </w:r>
      <w:r>
        <w:rPr>
          <w:b/>
          <w:spacing w:val="-4"/>
          <w:sz w:val="21"/>
        </w:rPr>
        <w:t>Gift</w:t>
      </w:r>
    </w:p>
    <w:p>
      <w:pPr>
        <w:spacing w:after="0"/>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21248">
                <wp:simplePos x="0" y="0"/>
                <wp:positionH relativeFrom="page">
                  <wp:posOffset>1732120</wp:posOffset>
                </wp:positionH>
                <wp:positionV relativeFrom="page">
                  <wp:posOffset>1271323</wp:posOffset>
                </wp:positionV>
                <wp:extent cx="5869305" cy="757745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869305" cy="7577455"/>
                          <a:chExt cx="5869305" cy="7577455"/>
                        </a:xfrm>
                      </wpg:grpSpPr>
                      <wps:wsp>
                        <wps:cNvPr id="17" name="Graphic 17"/>
                        <wps:cNvSpPr/>
                        <wps:spPr>
                          <a:xfrm>
                            <a:off x="338683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8" name="Graphic 18"/>
                        <wps:cNvSpPr/>
                        <wps:spPr>
                          <a:xfrm>
                            <a:off x="1148" y="471286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9" name="Graphic 19"/>
                        <wps:cNvSpPr/>
                        <wps:spPr>
                          <a:xfrm>
                            <a:off x="1148" y="2508554"/>
                            <a:ext cx="3616960" cy="2358390"/>
                          </a:xfrm>
                          <a:custGeom>
                            <a:avLst/>
                            <a:gdLst/>
                            <a:ahLst/>
                            <a:cxnLst/>
                            <a:rect l="l" t="t" r="r" b="b"/>
                            <a:pathLst>
                              <a:path w="3616960" h="2358390">
                                <a:moveTo>
                                  <a:pt x="3616452" y="0"/>
                                </a:moveTo>
                                <a:lnTo>
                                  <a:pt x="3363874" y="2358156"/>
                                </a:lnTo>
                              </a:path>
                              <a:path w="3616960" h="2358390">
                                <a:moveTo>
                                  <a:pt x="3363874" y="2358156"/>
                                </a:moveTo>
                                <a:lnTo>
                                  <a:pt x="0" y="2358156"/>
                                </a:lnTo>
                              </a:path>
                            </a:pathLst>
                          </a:custGeom>
                          <a:ln w="2296">
                            <a:solidFill>
                              <a:srgbClr val="D13438"/>
                            </a:solidFill>
                            <a:prstDash val="lgDash"/>
                          </a:ln>
                        </wps:spPr>
                        <wps:bodyPr wrap="square" lIns="0" tIns="0" rIns="0" bIns="0" rtlCol="0">
                          <a:prstTxWarp prst="textNoShape">
                            <a:avLst/>
                          </a:prstTxWarp>
                          <a:noAutofit/>
                        </wps:bodyPr>
                      </wps:wsp>
                      <wps:wsp>
                        <wps:cNvPr id="20" name="Graphic 20"/>
                        <wps:cNvSpPr/>
                        <wps:spPr>
                          <a:xfrm>
                            <a:off x="3616452" y="2450002"/>
                            <a:ext cx="2230120" cy="4459605"/>
                          </a:xfrm>
                          <a:custGeom>
                            <a:avLst/>
                            <a:gdLst/>
                            <a:ahLst/>
                            <a:cxnLst/>
                            <a:rect l="l" t="t" r="r" b="b"/>
                            <a:pathLst>
                              <a:path w="2230120" h="4459605">
                                <a:moveTo>
                                  <a:pt x="2172167" y="0"/>
                                </a:moveTo>
                                <a:lnTo>
                                  <a:pt x="57403" y="0"/>
                                </a:lnTo>
                                <a:lnTo>
                                  <a:pt x="35059" y="4511"/>
                                </a:lnTo>
                                <a:lnTo>
                                  <a:pt x="16813" y="16813"/>
                                </a:lnTo>
                                <a:lnTo>
                                  <a:pt x="4511" y="35059"/>
                                </a:lnTo>
                                <a:lnTo>
                                  <a:pt x="0" y="57403"/>
                                </a:lnTo>
                                <a:lnTo>
                                  <a:pt x="0" y="4401738"/>
                                </a:lnTo>
                                <a:lnTo>
                                  <a:pt x="4511" y="4424082"/>
                                </a:lnTo>
                                <a:lnTo>
                                  <a:pt x="16813" y="4442329"/>
                                </a:lnTo>
                                <a:lnTo>
                                  <a:pt x="35059" y="4454631"/>
                                </a:lnTo>
                                <a:lnTo>
                                  <a:pt x="57403" y="4459142"/>
                                </a:lnTo>
                                <a:lnTo>
                                  <a:pt x="2172167" y="4459142"/>
                                </a:lnTo>
                                <a:lnTo>
                                  <a:pt x="2194511" y="4454631"/>
                                </a:lnTo>
                                <a:lnTo>
                                  <a:pt x="2212757" y="4442329"/>
                                </a:lnTo>
                                <a:lnTo>
                                  <a:pt x="2225060" y="4424082"/>
                                </a:lnTo>
                                <a:lnTo>
                                  <a:pt x="2229571" y="4401738"/>
                                </a:lnTo>
                                <a:lnTo>
                                  <a:pt x="2229571" y="22295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1" name="Graphic 21"/>
                        <wps:cNvSpPr/>
                        <wps:spPr>
                          <a:xfrm>
                            <a:off x="3616452" y="2450002"/>
                            <a:ext cx="2230120" cy="4459605"/>
                          </a:xfrm>
                          <a:custGeom>
                            <a:avLst/>
                            <a:gdLst/>
                            <a:ahLst/>
                            <a:cxnLst/>
                            <a:rect l="l" t="t" r="r" b="b"/>
                            <a:pathLst>
                              <a:path w="2230120" h="4459605">
                                <a:moveTo>
                                  <a:pt x="2229571" y="2229571"/>
                                </a:moveTo>
                                <a:lnTo>
                                  <a:pt x="2229571" y="4401738"/>
                                </a:lnTo>
                                <a:lnTo>
                                  <a:pt x="2225060" y="4424082"/>
                                </a:lnTo>
                                <a:lnTo>
                                  <a:pt x="2212758" y="4442329"/>
                                </a:lnTo>
                                <a:lnTo>
                                  <a:pt x="2194511" y="4454631"/>
                                </a:lnTo>
                                <a:lnTo>
                                  <a:pt x="2172167" y="4459142"/>
                                </a:lnTo>
                                <a:lnTo>
                                  <a:pt x="57404" y="4459142"/>
                                </a:lnTo>
                                <a:lnTo>
                                  <a:pt x="35059" y="4454631"/>
                                </a:lnTo>
                                <a:lnTo>
                                  <a:pt x="16813" y="4442329"/>
                                </a:lnTo>
                                <a:lnTo>
                                  <a:pt x="4511" y="4424082"/>
                                </a:lnTo>
                                <a:lnTo>
                                  <a:pt x="0" y="440173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295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387405pt;margin-top:100.104202pt;width:462.15pt;height:596.65pt;mso-position-horizontal-relative:page;mso-position-vertical-relative:page;z-index:-20895232" id="docshapegroup16" coordorigin="2728,2002" coordsize="9243,11933">
                <v:rect style="position:absolute;left:8061;top:2002;width:3909;height:11933" id="docshape17" filled="true" fillcolor="#f2f2f2" stroked="false">
                  <v:fill type="solid"/>
                </v:rect>
                <v:shape style="position:absolute;left:2729;top:9423;width:4;height:243" id="docshape18" coordorigin="2730,9424" coordsize="4,243" path="m2730,9666l2733,9663m2733,9663l2733,9431m2733,9431l2730,9424e" filled="false" stroked="true" strokeweight=".18080pt" strokecolor="#d13438">
                  <v:path arrowok="t"/>
                  <v:stroke dashstyle="solid"/>
                </v:shape>
                <v:shape style="position:absolute;left:2729;top:5952;width:5696;height:3714" id="docshape19" coordorigin="2730,5953" coordsize="5696,3714" path="m8425,5953l8027,9666m8027,9666l2730,9666e" filled="false" stroked="true" strokeweight=".18080pt" strokecolor="#d13438">
                  <v:path arrowok="t"/>
                  <v:stroke dashstyle="longdash"/>
                </v:shape>
                <v:shape style="position:absolute;left:8422;top:5860;width:3512;height:7023" id="docshape20" coordorigin="8423,5860" coordsize="3512,7023" path="m11844,5860l8513,5860,8478,5867,8449,5887,8430,5916,8423,5951,8423,12792,8430,12827,8449,12856,8478,12876,8513,12883,11844,12883,11879,12876,11908,12856,11927,12827,11934,12792,11934,9371,11934,5951,11927,5916,11908,5887,11879,5867,11844,5860xe" filled="true" fillcolor="#f8dcdd" stroked="false">
                  <v:path arrowok="t"/>
                  <v:fill type="solid"/>
                </v:shape>
                <v:shape style="position:absolute;left:8422;top:5860;width:3512;height:7023" id="docshape21" coordorigin="8423,5860" coordsize="3512,7023" path="m11934,9371l11934,12792,11927,12827,11908,12856,11879,12876,11844,12883,8513,12883,8478,12876,8449,12856,8430,12827,8423,12792,8423,5951,8430,5916,8449,5887,8478,5867,8513,5860,11844,5860,11879,5867,11908,5887,11927,5916,11934,5951,11934,9371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32736">
                <wp:simplePos x="0" y="0"/>
                <wp:positionH relativeFrom="page">
                  <wp:posOffset>5118956</wp:posOffset>
                </wp:positionH>
                <wp:positionV relativeFrom="page">
                  <wp:posOffset>1271323</wp:posOffset>
                </wp:positionV>
                <wp:extent cx="2482215" cy="75774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3"/>
                                <w:w w:val="110"/>
                                <w:sz w:val="13"/>
                              </w:rPr>
                              <w:t> </w:t>
                            </w:r>
                            <w:r>
                              <w:rPr>
                                <w:rFonts w:ascii="Trebuchet MS"/>
                                <w:b/>
                                <w:w w:val="110"/>
                                <w:sz w:val="13"/>
                              </w:rPr>
                              <w:t>[MOU2]:</w:t>
                            </w:r>
                            <w:r>
                              <w:rPr>
                                <w:rFonts w:ascii="Trebuchet MS"/>
                                <w:b/>
                                <w:spacing w:val="13"/>
                                <w:w w:val="110"/>
                                <w:sz w:val="13"/>
                              </w:rPr>
                              <w:t> </w:t>
                            </w:r>
                            <w:r>
                              <w:rPr>
                                <w:rFonts w:ascii="Calibri"/>
                                <w:b/>
                                <w:spacing w:val="-2"/>
                                <w:w w:val="110"/>
                                <w:sz w:val="13"/>
                              </w:rPr>
                              <w:t>FOCUS</w:t>
                            </w:r>
                          </w:p>
                          <w:p>
                            <w:pPr>
                              <w:spacing w:line="249" w:lineRule="auto" w:before="8"/>
                              <w:ind w:left="426" w:right="149" w:firstLine="0"/>
                              <w:jc w:val="left"/>
                              <w:rPr>
                                <w:rFonts w:ascii="Calibri"/>
                                <w:sz w:val="13"/>
                              </w:rPr>
                            </w:pPr>
                            <w:r>
                              <w:rPr>
                                <w:rFonts w:ascii="Calibri"/>
                                <w:w w:val="105"/>
                                <w:sz w:val="13"/>
                              </w:rPr>
                              <w:t>Delivery is an act done to evince an intention to be bound</w:t>
                            </w:r>
                            <w:r>
                              <w:rPr>
                                <w:rFonts w:ascii="Calibri"/>
                                <w:spacing w:val="40"/>
                                <w:w w:val="105"/>
                                <w:sz w:val="13"/>
                              </w:rPr>
                              <w:t> </w:t>
                            </w:r>
                            <w:r>
                              <w:rPr>
                                <w:rFonts w:ascii="Calibri"/>
                                <w:w w:val="105"/>
                                <w:sz w:val="13"/>
                              </w:rPr>
                              <w:t>and</w:t>
                            </w:r>
                            <w:r>
                              <w:rPr>
                                <w:rFonts w:ascii="Calibri"/>
                                <w:spacing w:val="-7"/>
                                <w:w w:val="105"/>
                                <w:sz w:val="13"/>
                              </w:rPr>
                              <w:t> </w:t>
                            </w:r>
                            <w:r>
                              <w:rPr>
                                <w:rFonts w:ascii="Calibri"/>
                                <w:w w:val="105"/>
                                <w:sz w:val="13"/>
                              </w:rPr>
                              <w:t>occurs</w:t>
                            </w:r>
                            <w:r>
                              <w:rPr>
                                <w:rFonts w:ascii="Calibri"/>
                                <w:spacing w:val="-7"/>
                                <w:w w:val="105"/>
                                <w:sz w:val="13"/>
                              </w:rPr>
                              <w:t> </w:t>
                            </w:r>
                            <w:r>
                              <w:rPr>
                                <w:rFonts w:ascii="Calibri"/>
                                <w:w w:val="105"/>
                                <w:sz w:val="13"/>
                              </w:rPr>
                              <w:t>when</w:t>
                            </w:r>
                            <w:r>
                              <w:rPr>
                                <w:rFonts w:ascii="Calibri"/>
                                <w:spacing w:val="-7"/>
                                <w:w w:val="105"/>
                                <w:sz w:val="13"/>
                              </w:rPr>
                              <w:t> </w:t>
                            </w:r>
                            <w:r>
                              <w:rPr>
                                <w:rFonts w:ascii="Calibri"/>
                                <w:w w:val="105"/>
                                <w:sz w:val="13"/>
                              </w:rPr>
                              <w:t>interest</w:t>
                            </w:r>
                            <w:r>
                              <w:rPr>
                                <w:rFonts w:ascii="Calibri"/>
                                <w:spacing w:val="-7"/>
                                <w:w w:val="105"/>
                                <w:sz w:val="13"/>
                              </w:rPr>
                              <w:t> </w:t>
                            </w:r>
                            <w:r>
                              <w:rPr>
                                <w:rFonts w:ascii="Calibri"/>
                                <w:w w:val="105"/>
                                <w:sz w:val="13"/>
                              </w:rPr>
                              <w:t>passes.</w:t>
                            </w:r>
                            <w:r>
                              <w:rPr>
                                <w:rFonts w:ascii="Calibri"/>
                                <w:spacing w:val="-7"/>
                                <w:w w:val="105"/>
                                <w:sz w:val="13"/>
                              </w:rPr>
                              <w:t> </w:t>
                            </w:r>
                            <w:r>
                              <w:rPr>
                                <w:rFonts w:ascii="Calibri"/>
                                <w:w w:val="105"/>
                                <w:sz w:val="13"/>
                              </w:rPr>
                              <w:t>See</w:t>
                            </w:r>
                            <w:r>
                              <w:rPr>
                                <w:rFonts w:ascii="Calibri"/>
                                <w:spacing w:val="-7"/>
                                <w:w w:val="105"/>
                                <w:sz w:val="13"/>
                              </w:rPr>
                              <w:t> </w:t>
                            </w:r>
                            <w:r>
                              <w:rPr>
                                <w:rFonts w:ascii="Calibri"/>
                                <w:b/>
                                <w:color w:val="7030A0"/>
                                <w:w w:val="105"/>
                                <w:sz w:val="13"/>
                              </w:rPr>
                              <w:t>Jegede</w:t>
                            </w:r>
                            <w:r>
                              <w:rPr>
                                <w:rFonts w:ascii="Calibri"/>
                                <w:b/>
                                <w:color w:val="7030A0"/>
                                <w:spacing w:val="-7"/>
                                <w:w w:val="105"/>
                                <w:sz w:val="13"/>
                              </w:rPr>
                              <w:t> </w:t>
                            </w:r>
                            <w:r>
                              <w:rPr>
                                <w:rFonts w:ascii="Calibri"/>
                                <w:b/>
                                <w:color w:val="7030A0"/>
                                <w:w w:val="105"/>
                                <w:sz w:val="13"/>
                              </w:rPr>
                              <w:t>v.</w:t>
                            </w:r>
                            <w:r>
                              <w:rPr>
                                <w:rFonts w:ascii="Calibri"/>
                                <w:b/>
                                <w:color w:val="7030A0"/>
                                <w:spacing w:val="-7"/>
                                <w:w w:val="105"/>
                                <w:sz w:val="13"/>
                              </w:rPr>
                              <w:t> </w:t>
                            </w:r>
                            <w:r>
                              <w:rPr>
                                <w:rFonts w:ascii="Calibri"/>
                                <w:b/>
                                <w:color w:val="7030A0"/>
                                <w:w w:val="105"/>
                                <w:sz w:val="13"/>
                              </w:rPr>
                              <w:t>Citicon</w:t>
                            </w:r>
                            <w:r>
                              <w:rPr>
                                <w:rFonts w:ascii="Calibri"/>
                                <w:b/>
                                <w:color w:val="7030A0"/>
                                <w:spacing w:val="-7"/>
                                <w:w w:val="105"/>
                                <w:sz w:val="13"/>
                              </w:rPr>
                              <w:t> </w:t>
                            </w:r>
                            <w:r>
                              <w:rPr>
                                <w:rFonts w:ascii="Calibri"/>
                                <w:b/>
                                <w:color w:val="7030A0"/>
                                <w:w w:val="105"/>
                                <w:sz w:val="13"/>
                              </w:rPr>
                              <w:t>Nig.</w:t>
                            </w:r>
                            <w:r>
                              <w:rPr>
                                <w:rFonts w:ascii="Calibri"/>
                                <w:b/>
                                <w:color w:val="7030A0"/>
                                <w:spacing w:val="40"/>
                                <w:w w:val="105"/>
                                <w:sz w:val="13"/>
                              </w:rPr>
                              <w:t> </w:t>
                            </w:r>
                            <w:r>
                              <w:rPr>
                                <w:rFonts w:ascii="Calibri"/>
                                <w:color w:val="7030A0"/>
                                <w:spacing w:val="-4"/>
                                <w:w w:val="105"/>
                                <w:sz w:val="13"/>
                              </w:rPr>
                              <w:t>Ltd</w:t>
                            </w:r>
                            <w:r>
                              <w:rPr>
                                <w:rFonts w:ascii="Calibri"/>
                                <w:spacing w:val="-4"/>
                                <w:w w:val="105"/>
                                <w:sz w:val="13"/>
                              </w:rPr>
                              <w:t>.</w:t>
                            </w:r>
                          </w:p>
                          <w:p>
                            <w:pPr>
                              <w:spacing w:line="252" w:lineRule="auto" w:before="0"/>
                              <w:ind w:left="426" w:right="242" w:firstLine="0"/>
                              <w:jc w:val="both"/>
                              <w:rPr>
                                <w:rFonts w:ascii="Calibri"/>
                                <w:b/>
                                <w:sz w:val="13"/>
                              </w:rPr>
                            </w:pPr>
                            <w:r>
                              <w:rPr>
                                <w:rFonts w:ascii="Calibri"/>
                                <w:b/>
                                <w:color w:val="FF0000"/>
                                <w:w w:val="105"/>
                                <w:sz w:val="13"/>
                              </w:rPr>
                              <w:t>However,</w:t>
                            </w:r>
                            <w:r>
                              <w:rPr>
                                <w:rFonts w:ascii="Calibri"/>
                                <w:b/>
                                <w:color w:val="FF0000"/>
                                <w:spacing w:val="-10"/>
                                <w:w w:val="105"/>
                                <w:sz w:val="13"/>
                              </w:rPr>
                              <w:t> </w:t>
                            </w:r>
                            <w:r>
                              <w:rPr>
                                <w:rFonts w:ascii="Calibri"/>
                                <w:b/>
                                <w:color w:val="FF0000"/>
                                <w:w w:val="105"/>
                                <w:sz w:val="13"/>
                              </w:rPr>
                              <w:t>mere</w:t>
                            </w:r>
                            <w:r>
                              <w:rPr>
                                <w:rFonts w:ascii="Calibri"/>
                                <w:b/>
                                <w:color w:val="FF0000"/>
                                <w:spacing w:val="-8"/>
                                <w:w w:val="105"/>
                                <w:sz w:val="13"/>
                              </w:rPr>
                              <w:t> </w:t>
                            </w:r>
                            <w:r>
                              <w:rPr>
                                <w:rFonts w:ascii="Calibri"/>
                                <w:b/>
                                <w:color w:val="FF0000"/>
                                <w:w w:val="105"/>
                                <w:sz w:val="13"/>
                              </w:rPr>
                              <w:t>physical</w:t>
                            </w:r>
                            <w:r>
                              <w:rPr>
                                <w:rFonts w:ascii="Calibri"/>
                                <w:b/>
                                <w:color w:val="FF0000"/>
                                <w:spacing w:val="-8"/>
                                <w:w w:val="105"/>
                                <w:sz w:val="13"/>
                              </w:rPr>
                              <w:t> </w:t>
                            </w:r>
                            <w:r>
                              <w:rPr>
                                <w:rFonts w:ascii="Calibri"/>
                                <w:b/>
                                <w:color w:val="FF0000"/>
                                <w:w w:val="105"/>
                                <w:sz w:val="13"/>
                              </w:rPr>
                              <w:t>handing</w:t>
                            </w:r>
                            <w:r>
                              <w:rPr>
                                <w:rFonts w:ascii="Calibri"/>
                                <w:b/>
                                <w:color w:val="FF0000"/>
                                <w:spacing w:val="-7"/>
                                <w:w w:val="105"/>
                                <w:sz w:val="13"/>
                              </w:rPr>
                              <w:t> </w:t>
                            </w:r>
                            <w:r>
                              <w:rPr>
                                <w:rFonts w:ascii="Calibri"/>
                                <w:b/>
                                <w:color w:val="FF0000"/>
                                <w:w w:val="105"/>
                                <w:sz w:val="13"/>
                              </w:rPr>
                              <w:t>over</w:t>
                            </w:r>
                            <w:r>
                              <w:rPr>
                                <w:rFonts w:ascii="Calibri"/>
                                <w:b/>
                                <w:color w:val="FF0000"/>
                                <w:spacing w:val="-8"/>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delivery</w:t>
                            </w:r>
                            <w:r>
                              <w:rPr>
                                <w:rFonts w:ascii="Calibri"/>
                                <w:b/>
                                <w:color w:val="FF0000"/>
                                <w:spacing w:val="-7"/>
                                <w:w w:val="105"/>
                                <w:sz w:val="13"/>
                              </w:rPr>
                              <w:t> </w:t>
                            </w:r>
                            <w:r>
                              <w:rPr>
                                <w:rFonts w:ascii="Calibri"/>
                                <w:b/>
                                <w:color w:val="FF0000"/>
                                <w:w w:val="105"/>
                                <w:sz w:val="13"/>
                              </w:rPr>
                              <w:t>without</w:t>
                            </w:r>
                            <w:r>
                              <w:rPr>
                                <w:rFonts w:ascii="Calibri"/>
                                <w:b/>
                                <w:color w:val="FF0000"/>
                                <w:spacing w:val="40"/>
                                <w:w w:val="105"/>
                                <w:sz w:val="13"/>
                              </w:rPr>
                              <w:t> </w:t>
                            </w:r>
                            <w:r>
                              <w:rPr>
                                <w:rFonts w:ascii="Calibri"/>
                                <w:b/>
                                <w:color w:val="FF0000"/>
                                <w:w w:val="105"/>
                                <w:sz w:val="13"/>
                              </w:rPr>
                              <w:t>an</w:t>
                            </w:r>
                            <w:r>
                              <w:rPr>
                                <w:rFonts w:ascii="Calibri"/>
                                <w:b/>
                                <w:color w:val="FF0000"/>
                                <w:spacing w:val="-6"/>
                                <w:w w:val="105"/>
                                <w:sz w:val="13"/>
                              </w:rPr>
                              <w:t> </w:t>
                            </w:r>
                            <w:r>
                              <w:rPr>
                                <w:rFonts w:ascii="Calibri"/>
                                <w:b/>
                                <w:color w:val="FF0000"/>
                                <w:w w:val="105"/>
                                <w:sz w:val="13"/>
                              </w:rPr>
                              <w:t>intention</w:t>
                            </w:r>
                            <w:r>
                              <w:rPr>
                                <w:rFonts w:ascii="Calibri"/>
                                <w:b/>
                                <w:color w:val="FF0000"/>
                                <w:spacing w:val="-6"/>
                                <w:w w:val="105"/>
                                <w:sz w:val="13"/>
                              </w:rPr>
                              <w:t> </w:t>
                            </w:r>
                            <w:r>
                              <w:rPr>
                                <w:rFonts w:ascii="Calibri"/>
                                <w:b/>
                                <w:color w:val="FF0000"/>
                                <w:w w:val="105"/>
                                <w:sz w:val="13"/>
                              </w:rPr>
                              <w:t>to</w:t>
                            </w:r>
                            <w:r>
                              <w:rPr>
                                <w:rFonts w:ascii="Calibri"/>
                                <w:b/>
                                <w:color w:val="FF0000"/>
                                <w:spacing w:val="-6"/>
                                <w:w w:val="105"/>
                                <w:sz w:val="13"/>
                              </w:rPr>
                              <w:t> </w:t>
                            </w:r>
                            <w:r>
                              <w:rPr>
                                <w:rFonts w:ascii="Calibri"/>
                                <w:b/>
                                <w:color w:val="FF0000"/>
                                <w:w w:val="105"/>
                                <w:sz w:val="13"/>
                              </w:rPr>
                              <w:t>be</w:t>
                            </w:r>
                            <w:r>
                              <w:rPr>
                                <w:rFonts w:ascii="Calibri"/>
                                <w:b/>
                                <w:color w:val="FF0000"/>
                                <w:spacing w:val="-6"/>
                                <w:w w:val="105"/>
                                <w:sz w:val="13"/>
                              </w:rPr>
                              <w:t> </w:t>
                            </w:r>
                            <w:r>
                              <w:rPr>
                                <w:rFonts w:ascii="Calibri"/>
                                <w:b/>
                                <w:color w:val="FF0000"/>
                                <w:w w:val="105"/>
                                <w:sz w:val="13"/>
                              </w:rPr>
                              <w:t>bound</w:t>
                            </w:r>
                            <w:r>
                              <w:rPr>
                                <w:rFonts w:ascii="Calibri"/>
                                <w:b/>
                                <w:color w:val="FF0000"/>
                                <w:spacing w:val="-6"/>
                                <w:w w:val="105"/>
                                <w:sz w:val="13"/>
                              </w:rPr>
                              <w:t> </w:t>
                            </w:r>
                            <w:r>
                              <w:rPr>
                                <w:rFonts w:ascii="Calibri"/>
                                <w:b/>
                                <w:color w:val="FF0000"/>
                                <w:w w:val="105"/>
                                <w:sz w:val="13"/>
                              </w:rPr>
                              <w:t>does</w:t>
                            </w:r>
                            <w:r>
                              <w:rPr>
                                <w:rFonts w:ascii="Calibri"/>
                                <w:b/>
                                <w:color w:val="FF0000"/>
                                <w:spacing w:val="-6"/>
                                <w:w w:val="105"/>
                                <w:sz w:val="13"/>
                              </w:rPr>
                              <w:t> </w:t>
                            </w:r>
                            <w:r>
                              <w:rPr>
                                <w:rFonts w:ascii="Calibri"/>
                                <w:b/>
                                <w:color w:val="FF0000"/>
                                <w:w w:val="105"/>
                                <w:sz w:val="13"/>
                              </w:rPr>
                              <w:t>not</w:t>
                            </w:r>
                            <w:r>
                              <w:rPr>
                                <w:rFonts w:ascii="Calibri"/>
                                <w:b/>
                                <w:color w:val="FF0000"/>
                                <w:spacing w:val="-6"/>
                                <w:w w:val="105"/>
                                <w:sz w:val="13"/>
                              </w:rPr>
                              <w:t> </w:t>
                            </w:r>
                            <w:r>
                              <w:rPr>
                                <w:rFonts w:ascii="Calibri"/>
                                <w:b/>
                                <w:color w:val="FF0000"/>
                                <w:w w:val="105"/>
                                <w:sz w:val="13"/>
                              </w:rPr>
                              <w:t>amount</w:t>
                            </w:r>
                            <w:r>
                              <w:rPr>
                                <w:rFonts w:ascii="Calibri"/>
                                <w:b/>
                                <w:color w:val="FF0000"/>
                                <w:spacing w:val="-6"/>
                                <w:w w:val="105"/>
                                <w:sz w:val="13"/>
                              </w:rPr>
                              <w:t> </w:t>
                            </w:r>
                            <w:r>
                              <w:rPr>
                                <w:rFonts w:ascii="Calibri"/>
                                <w:b/>
                                <w:color w:val="FF0000"/>
                                <w:w w:val="105"/>
                                <w:sz w:val="13"/>
                              </w:rPr>
                              <w:t>to</w:t>
                            </w:r>
                            <w:r>
                              <w:rPr>
                                <w:rFonts w:ascii="Calibri"/>
                                <w:b/>
                                <w:color w:val="FF0000"/>
                                <w:spacing w:val="-6"/>
                                <w:w w:val="105"/>
                                <w:sz w:val="13"/>
                              </w:rPr>
                              <w:t> </w:t>
                            </w:r>
                            <w:r>
                              <w:rPr>
                                <w:rFonts w:ascii="Calibri"/>
                                <w:b/>
                                <w:color w:val="FF0000"/>
                                <w:w w:val="105"/>
                                <w:sz w:val="13"/>
                              </w:rPr>
                              <w:t>delivery</w:t>
                            </w:r>
                            <w:r>
                              <w:rPr>
                                <w:rFonts w:ascii="Calibri"/>
                                <w:b/>
                                <w:color w:val="FF0000"/>
                                <w:spacing w:val="-6"/>
                                <w:w w:val="105"/>
                                <w:sz w:val="13"/>
                              </w:rPr>
                              <w:t> </w:t>
                            </w:r>
                            <w:r>
                              <w:rPr>
                                <w:rFonts w:ascii="Calibri"/>
                                <w:b/>
                                <w:color w:val="FF0000"/>
                                <w:w w:val="105"/>
                                <w:sz w:val="13"/>
                              </w:rPr>
                              <w:t>for</w:t>
                            </w:r>
                            <w:r>
                              <w:rPr>
                                <w:rFonts w:ascii="Calibri"/>
                                <w:b/>
                                <w:color w:val="FF0000"/>
                                <w:spacing w:val="40"/>
                                <w:w w:val="105"/>
                                <w:sz w:val="13"/>
                              </w:rPr>
                              <w:t> </w:t>
                            </w:r>
                            <w:r>
                              <w:rPr>
                                <w:rFonts w:ascii="Calibri"/>
                                <w:b/>
                                <w:color w:val="FF0000"/>
                                <w:w w:val="105"/>
                                <w:sz w:val="13"/>
                              </w:rPr>
                              <w:t>this purpose. </w:t>
                            </w:r>
                            <w:r>
                              <w:rPr>
                                <w:rFonts w:ascii="Calibri"/>
                                <w:b/>
                                <w:color w:val="7030A0"/>
                                <w:w w:val="105"/>
                                <w:sz w:val="13"/>
                              </w:rPr>
                              <w:t>Awojugbagbe v. Chinukwe</w:t>
                            </w:r>
                          </w:p>
                          <w:p>
                            <w:pPr>
                              <w:pStyle w:val="BodyText"/>
                              <w:spacing w:before="3"/>
                              <w:rPr>
                                <w:rFonts w:ascii="Calibri"/>
                                <w:b/>
                                <w:sz w:val="13"/>
                              </w:rPr>
                            </w:pPr>
                          </w:p>
                          <w:p>
                            <w:pPr>
                              <w:spacing w:line="252" w:lineRule="auto" w:before="0"/>
                              <w:ind w:left="426" w:right="149" w:firstLine="0"/>
                              <w:jc w:val="left"/>
                              <w:rPr>
                                <w:rFonts w:ascii="Calibri"/>
                                <w:b/>
                                <w:sz w:val="13"/>
                              </w:rPr>
                            </w:pPr>
                            <w:r>
                              <w:rPr>
                                <w:rFonts w:ascii="Calibri"/>
                                <w:w w:val="105"/>
                                <w:sz w:val="13"/>
                              </w:rPr>
                              <w:t>Sometimes, delivery takes place subject to a condition,</w:t>
                            </w:r>
                            <w:r>
                              <w:rPr>
                                <w:rFonts w:ascii="Calibri"/>
                                <w:spacing w:val="40"/>
                                <w:w w:val="105"/>
                                <w:sz w:val="13"/>
                              </w:rPr>
                              <w:t> </w:t>
                            </w:r>
                            <w:r>
                              <w:rPr>
                                <w:rFonts w:ascii="Calibri"/>
                                <w:w w:val="105"/>
                                <w:sz w:val="13"/>
                              </w:rPr>
                              <w:t>which</w:t>
                            </w:r>
                            <w:r>
                              <w:rPr>
                                <w:rFonts w:ascii="Calibri"/>
                                <w:spacing w:val="-6"/>
                                <w:w w:val="105"/>
                                <w:sz w:val="13"/>
                              </w:rPr>
                              <w:t> </w:t>
                            </w:r>
                            <w:r>
                              <w:rPr>
                                <w:rFonts w:ascii="Calibri"/>
                                <w:w w:val="105"/>
                                <w:sz w:val="13"/>
                              </w:rPr>
                              <w:t>may</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expressed</w:t>
                            </w:r>
                            <w:r>
                              <w:rPr>
                                <w:rFonts w:ascii="Calibri"/>
                                <w:spacing w:val="-6"/>
                                <w:w w:val="105"/>
                                <w:sz w:val="13"/>
                              </w:rPr>
                              <w:t> </w:t>
                            </w:r>
                            <w:r>
                              <w:rPr>
                                <w:rFonts w:ascii="Calibri"/>
                                <w:w w:val="105"/>
                                <w:sz w:val="13"/>
                              </w:rPr>
                              <w:t>or</w:t>
                            </w:r>
                            <w:r>
                              <w:rPr>
                                <w:rFonts w:ascii="Calibri"/>
                                <w:spacing w:val="-6"/>
                                <w:w w:val="105"/>
                                <w:sz w:val="13"/>
                              </w:rPr>
                              <w:t> </w:t>
                            </w:r>
                            <w:r>
                              <w:rPr>
                                <w:rFonts w:ascii="Calibri"/>
                                <w:w w:val="105"/>
                                <w:sz w:val="13"/>
                              </w:rPr>
                              <w:t>by</w:t>
                            </w:r>
                            <w:r>
                              <w:rPr>
                                <w:rFonts w:ascii="Calibri"/>
                                <w:spacing w:val="-6"/>
                                <w:w w:val="105"/>
                                <w:sz w:val="13"/>
                              </w:rPr>
                              <w:t> </w:t>
                            </w:r>
                            <w:r>
                              <w:rPr>
                                <w:rFonts w:ascii="Calibri"/>
                                <w:w w:val="105"/>
                                <w:sz w:val="13"/>
                              </w:rPr>
                              <w:t>implication,</w:t>
                            </w:r>
                            <w:r>
                              <w:rPr>
                                <w:rFonts w:ascii="Calibri"/>
                                <w:spacing w:val="-6"/>
                                <w:w w:val="105"/>
                                <w:sz w:val="13"/>
                              </w:rPr>
                              <w:t> </w:t>
                            </w:r>
                            <w:r>
                              <w:rPr>
                                <w:rFonts w:ascii="Calibri"/>
                                <w:w w:val="105"/>
                                <w:sz w:val="13"/>
                              </w:rPr>
                              <w:t>and</w:t>
                            </w:r>
                            <w:r>
                              <w:rPr>
                                <w:rFonts w:ascii="Calibri"/>
                                <w:spacing w:val="-6"/>
                                <w:w w:val="105"/>
                                <w:sz w:val="13"/>
                              </w:rPr>
                              <w:t> </w:t>
                            </w:r>
                            <w:r>
                              <w:rPr>
                                <w:rFonts w:ascii="Calibri"/>
                                <w:w w:val="105"/>
                                <w:sz w:val="13"/>
                              </w:rPr>
                              <w:t>this</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known</w:t>
                            </w:r>
                            <w:r>
                              <w:rPr>
                                <w:rFonts w:ascii="Calibri"/>
                                <w:spacing w:val="40"/>
                                <w:w w:val="105"/>
                                <w:sz w:val="13"/>
                              </w:rPr>
                              <w:t> </w:t>
                            </w:r>
                            <w:r>
                              <w:rPr>
                                <w:rFonts w:ascii="Calibri"/>
                                <w:w w:val="105"/>
                                <w:sz w:val="13"/>
                              </w:rPr>
                              <w:t>as delivery in escrow. See </w:t>
                            </w:r>
                            <w:r>
                              <w:rPr>
                                <w:rFonts w:ascii="Calibri"/>
                                <w:b/>
                                <w:color w:val="7030A0"/>
                                <w:w w:val="105"/>
                                <w:sz w:val="13"/>
                              </w:rPr>
                              <w:t>Dalfam (Nig.) Ltd. v. Okaku Int.</w:t>
                            </w:r>
                            <w:r>
                              <w:rPr>
                                <w:rFonts w:ascii="Calibri"/>
                                <w:b/>
                                <w:color w:val="7030A0"/>
                                <w:spacing w:val="40"/>
                                <w:w w:val="105"/>
                                <w:sz w:val="13"/>
                              </w:rPr>
                              <w:t> </w:t>
                            </w:r>
                            <w:r>
                              <w:rPr>
                                <w:rFonts w:ascii="Calibri"/>
                                <w:b/>
                                <w:color w:val="7030A0"/>
                                <w:spacing w:val="-4"/>
                                <w:w w:val="105"/>
                                <w:sz w:val="13"/>
                              </w:rPr>
                              <w:t>Ltd.</w:t>
                            </w:r>
                          </w:p>
                          <w:p>
                            <w:pPr>
                              <w:spacing w:line="154" w:lineRule="exact" w:before="0"/>
                              <w:ind w:left="426" w:right="0" w:firstLine="0"/>
                              <w:jc w:val="left"/>
                              <w:rPr>
                                <w:rFonts w:ascii="Calibri"/>
                                <w:sz w:val="13"/>
                              </w:rPr>
                            </w:pPr>
                            <w:r>
                              <w:rPr>
                                <w:rFonts w:ascii="Calibri"/>
                                <w:spacing w:val="-10"/>
                                <w:w w:val="105"/>
                                <w:sz w:val="13"/>
                              </w:rPr>
                              <w:t>.</w:t>
                            </w:r>
                          </w:p>
                          <w:p>
                            <w:pPr>
                              <w:spacing w:line="252" w:lineRule="auto" w:before="8"/>
                              <w:ind w:left="426" w:right="149" w:firstLine="0"/>
                              <w:jc w:val="left"/>
                              <w:rPr>
                                <w:rFonts w:ascii="Calibri"/>
                                <w:sz w:val="13"/>
                              </w:rPr>
                            </w:pPr>
                            <w:r>
                              <w:rPr>
                                <w:rFonts w:ascii="Calibri"/>
                                <w:b/>
                                <w:color w:val="FF0000"/>
                                <w:w w:val="105"/>
                                <w:sz w:val="13"/>
                                <w:u w:val="single" w:color="FF0000"/>
                              </w:rPr>
                              <w:t>Where a deed is delivered in escrow, it is still binding on</w:t>
                            </w:r>
                            <w:r>
                              <w:rPr>
                                <w:rFonts w:ascii="Calibri"/>
                                <w:b/>
                                <w:color w:val="FF0000"/>
                                <w:spacing w:val="40"/>
                                <w:w w:val="105"/>
                                <w:sz w:val="13"/>
                              </w:rPr>
                              <w:t> </w:t>
                            </w:r>
                            <w:r>
                              <w:rPr>
                                <w:rFonts w:ascii="Calibri"/>
                                <w:b/>
                                <w:color w:val="FF0000"/>
                                <w:w w:val="105"/>
                                <w:sz w:val="13"/>
                                <w:u w:val="single" w:color="FF0000"/>
                              </w:rPr>
                              <w:t>the</w:t>
                            </w:r>
                            <w:r>
                              <w:rPr>
                                <w:rFonts w:ascii="Calibri"/>
                                <w:b/>
                                <w:color w:val="FF0000"/>
                                <w:spacing w:val="-6"/>
                                <w:w w:val="105"/>
                                <w:sz w:val="13"/>
                                <w:u w:val="single" w:color="FF0000"/>
                              </w:rPr>
                              <w:t> </w:t>
                            </w:r>
                            <w:r>
                              <w:rPr>
                                <w:rFonts w:ascii="Calibri"/>
                                <w:b/>
                                <w:color w:val="FF0000"/>
                                <w:w w:val="105"/>
                                <w:sz w:val="13"/>
                                <w:u w:val="single" w:color="FF0000"/>
                              </w:rPr>
                              <w:t>parties.</w:t>
                            </w:r>
                            <w:r>
                              <w:rPr>
                                <w:rFonts w:ascii="Calibri"/>
                                <w:b/>
                                <w:color w:val="FF0000"/>
                                <w:spacing w:val="-6"/>
                                <w:w w:val="105"/>
                                <w:sz w:val="13"/>
                                <w:u w:val="single" w:color="FF0000"/>
                              </w:rPr>
                              <w:t> </w:t>
                            </w:r>
                            <w:r>
                              <w:rPr>
                                <w:rFonts w:ascii="Calibri"/>
                                <w:b/>
                                <w:color w:val="FF0000"/>
                                <w:w w:val="105"/>
                                <w:sz w:val="13"/>
                                <w:u w:val="single" w:color="FF0000"/>
                              </w:rPr>
                              <w:t>A</w:t>
                            </w:r>
                            <w:r>
                              <w:rPr>
                                <w:rFonts w:ascii="Calibri"/>
                                <w:b/>
                                <w:color w:val="FF0000"/>
                                <w:spacing w:val="-6"/>
                                <w:w w:val="105"/>
                                <w:sz w:val="13"/>
                                <w:u w:val="single" w:color="FF0000"/>
                              </w:rPr>
                              <w:t> </w:t>
                            </w:r>
                            <w:r>
                              <w:rPr>
                                <w:rFonts w:ascii="Calibri"/>
                                <w:b/>
                                <w:color w:val="FF0000"/>
                                <w:w w:val="105"/>
                                <w:sz w:val="13"/>
                                <w:u w:val="single" w:color="FF0000"/>
                              </w:rPr>
                              <w:t>party</w:t>
                            </w:r>
                            <w:r>
                              <w:rPr>
                                <w:rFonts w:ascii="Calibri"/>
                                <w:b/>
                                <w:color w:val="FF0000"/>
                                <w:spacing w:val="-6"/>
                                <w:w w:val="105"/>
                                <w:sz w:val="13"/>
                                <w:u w:val="single" w:color="FF0000"/>
                              </w:rPr>
                              <w:t> </w:t>
                            </w:r>
                            <w:r>
                              <w:rPr>
                                <w:rFonts w:ascii="Calibri"/>
                                <w:b/>
                                <w:color w:val="FF0000"/>
                                <w:w w:val="105"/>
                                <w:sz w:val="13"/>
                                <w:u w:val="single" w:color="FF0000"/>
                              </w:rPr>
                              <w:t>cannot</w:t>
                            </w:r>
                            <w:r>
                              <w:rPr>
                                <w:rFonts w:ascii="Calibri"/>
                                <w:b/>
                                <w:color w:val="FF0000"/>
                                <w:spacing w:val="-6"/>
                                <w:w w:val="105"/>
                                <w:sz w:val="13"/>
                                <w:u w:val="single" w:color="FF0000"/>
                              </w:rPr>
                              <w:t> </w:t>
                            </w:r>
                            <w:r>
                              <w:rPr>
                                <w:rFonts w:ascii="Calibri"/>
                                <w:b/>
                                <w:color w:val="FF0000"/>
                                <w:w w:val="105"/>
                                <w:sz w:val="13"/>
                                <w:u w:val="single" w:color="FF0000"/>
                              </w:rPr>
                              <w:t>back</w:t>
                            </w:r>
                            <w:r>
                              <w:rPr>
                                <w:rFonts w:ascii="Calibri"/>
                                <w:b/>
                                <w:color w:val="FF0000"/>
                                <w:spacing w:val="-6"/>
                                <w:w w:val="105"/>
                                <w:sz w:val="13"/>
                                <w:u w:val="single" w:color="FF0000"/>
                              </w:rPr>
                              <w:t> </w:t>
                            </w:r>
                            <w:r>
                              <w:rPr>
                                <w:rFonts w:ascii="Calibri"/>
                                <w:b/>
                                <w:color w:val="FF0000"/>
                                <w:w w:val="105"/>
                                <w:sz w:val="13"/>
                                <w:u w:val="single" w:color="FF0000"/>
                              </w:rPr>
                              <w:t>out</w:t>
                            </w:r>
                            <w:r>
                              <w:rPr>
                                <w:rFonts w:ascii="Calibri"/>
                                <w:b/>
                                <w:color w:val="FF0000"/>
                                <w:spacing w:val="-6"/>
                                <w:w w:val="105"/>
                                <w:sz w:val="13"/>
                                <w:u w:val="single" w:color="FF0000"/>
                              </w:rPr>
                              <w:t> </w:t>
                            </w:r>
                            <w:r>
                              <w:rPr>
                                <w:rFonts w:ascii="Calibri"/>
                                <w:b/>
                                <w:color w:val="FF0000"/>
                                <w:w w:val="105"/>
                                <w:sz w:val="13"/>
                                <w:u w:val="single" w:color="FF0000"/>
                              </w:rPr>
                              <w:t>of</w:t>
                            </w:r>
                            <w:r>
                              <w:rPr>
                                <w:rFonts w:ascii="Calibri"/>
                                <w:b/>
                                <w:color w:val="FF0000"/>
                                <w:spacing w:val="-6"/>
                                <w:w w:val="105"/>
                                <w:sz w:val="13"/>
                                <w:u w:val="single" w:color="FF0000"/>
                              </w:rPr>
                              <w:t> </w:t>
                            </w:r>
                            <w:r>
                              <w:rPr>
                                <w:rFonts w:ascii="Calibri"/>
                                <w:b/>
                                <w:color w:val="FF0000"/>
                                <w:w w:val="105"/>
                                <w:sz w:val="13"/>
                                <w:u w:val="single" w:color="FF0000"/>
                              </w:rPr>
                              <w:t>a</w:t>
                            </w:r>
                            <w:r>
                              <w:rPr>
                                <w:rFonts w:ascii="Calibri"/>
                                <w:b/>
                                <w:color w:val="FF0000"/>
                                <w:spacing w:val="-6"/>
                                <w:w w:val="105"/>
                                <w:sz w:val="13"/>
                                <w:u w:val="single" w:color="FF0000"/>
                              </w:rPr>
                              <w:t> </w:t>
                            </w:r>
                            <w:r>
                              <w:rPr>
                                <w:rFonts w:ascii="Calibri"/>
                                <w:b/>
                                <w:color w:val="FF0000"/>
                                <w:w w:val="105"/>
                                <w:sz w:val="13"/>
                                <w:u w:val="single" w:color="FF0000"/>
                              </w:rPr>
                              <w:t>Deed</w:t>
                            </w:r>
                            <w:r>
                              <w:rPr>
                                <w:rFonts w:ascii="Calibri"/>
                                <w:b/>
                                <w:color w:val="FF0000"/>
                                <w:spacing w:val="-6"/>
                                <w:w w:val="105"/>
                                <w:sz w:val="13"/>
                                <w:u w:val="single" w:color="FF0000"/>
                              </w:rPr>
                              <w:t> </w:t>
                            </w:r>
                            <w:r>
                              <w:rPr>
                                <w:rFonts w:ascii="Calibri"/>
                                <w:b/>
                                <w:color w:val="FF0000"/>
                                <w:w w:val="105"/>
                                <w:sz w:val="13"/>
                                <w:u w:val="single" w:color="FF0000"/>
                              </w:rPr>
                              <w:t>delivered</w:t>
                            </w:r>
                            <w:r>
                              <w:rPr>
                                <w:rFonts w:ascii="Calibri"/>
                                <w:b/>
                                <w:color w:val="FF0000"/>
                                <w:spacing w:val="-6"/>
                                <w:w w:val="105"/>
                                <w:sz w:val="13"/>
                                <w:u w:val="single" w:color="FF0000"/>
                              </w:rPr>
                              <w:t> </w:t>
                            </w:r>
                            <w:r>
                              <w:rPr>
                                <w:rFonts w:ascii="Calibri"/>
                                <w:b/>
                                <w:color w:val="FF0000"/>
                                <w:w w:val="105"/>
                                <w:sz w:val="13"/>
                                <w:u w:val="single" w:color="FF0000"/>
                              </w:rPr>
                              <w:t>in</w:t>
                            </w:r>
                            <w:r>
                              <w:rPr>
                                <w:rFonts w:ascii="Calibri"/>
                                <w:b/>
                                <w:color w:val="FF0000"/>
                                <w:spacing w:val="40"/>
                                <w:w w:val="105"/>
                                <w:sz w:val="13"/>
                              </w:rPr>
                              <w:t> </w:t>
                            </w:r>
                            <w:r>
                              <w:rPr>
                                <w:rFonts w:ascii="Calibri"/>
                                <w:b/>
                                <w:color w:val="FF0000"/>
                                <w:w w:val="105"/>
                                <w:sz w:val="13"/>
                                <w:u w:val="single" w:color="FF0000"/>
                              </w:rPr>
                              <w:t>escrow before the time limited for the condition to be</w:t>
                            </w:r>
                            <w:r>
                              <w:rPr>
                                <w:rFonts w:ascii="Calibri"/>
                                <w:b/>
                                <w:color w:val="FF0000"/>
                                <w:spacing w:val="40"/>
                                <w:w w:val="105"/>
                                <w:sz w:val="13"/>
                              </w:rPr>
                              <w:t> </w:t>
                            </w:r>
                            <w:r>
                              <w:rPr>
                                <w:rFonts w:ascii="Calibri"/>
                                <w:b/>
                                <w:color w:val="FF0000"/>
                                <w:w w:val="105"/>
                                <w:sz w:val="13"/>
                                <w:u w:val="single" w:color="FF0000"/>
                              </w:rPr>
                              <w:t>fulfilled</w:t>
                            </w:r>
                            <w:r>
                              <w:rPr>
                                <w:rFonts w:ascii="Calibri"/>
                                <w:b/>
                                <w:color w:val="FF0000"/>
                                <w:w w:val="105"/>
                                <w:sz w:val="13"/>
                              </w:rPr>
                              <w:t>. </w:t>
                            </w:r>
                            <w:r>
                              <w:rPr>
                                <w:rFonts w:ascii="Calibri"/>
                                <w:w w:val="105"/>
                                <w:sz w:val="13"/>
                              </w:rPr>
                              <w:t>See </w:t>
                            </w:r>
                            <w:r>
                              <w:rPr>
                                <w:rFonts w:ascii="Calibri"/>
                                <w:color w:val="7030A0"/>
                                <w:w w:val="105"/>
                                <w:sz w:val="13"/>
                              </w:rPr>
                              <w:t>Dalfam (Nig.) Ltd v. Okaku Int. Limited.</w:t>
                            </w:r>
                          </w:p>
                          <w:p>
                            <w:pPr>
                              <w:pStyle w:val="BodyText"/>
                              <w:spacing w:before="2"/>
                              <w:rPr>
                                <w:rFonts w:ascii="Calibri"/>
                                <w:sz w:val="13"/>
                              </w:rPr>
                            </w:pPr>
                          </w:p>
                          <w:p>
                            <w:pPr>
                              <w:spacing w:line="249" w:lineRule="auto" w:before="0"/>
                              <w:ind w:left="426" w:right="149" w:firstLine="0"/>
                              <w:jc w:val="left"/>
                              <w:rPr>
                                <w:rFonts w:ascii="Calibri"/>
                                <w:b/>
                                <w:sz w:val="13"/>
                              </w:rPr>
                            </w:pPr>
                            <w:r>
                              <w:rPr>
                                <w:rFonts w:ascii="Calibri"/>
                                <w:b/>
                                <w:color w:val="FF0000"/>
                                <w:w w:val="105"/>
                                <w:sz w:val="13"/>
                              </w:rPr>
                              <w:t>Awojugbabe Light Industries v. Chinukwe</w:t>
                            </w:r>
                            <w:r>
                              <w:rPr>
                                <w:rFonts w:ascii="Calibri"/>
                                <w:b/>
                                <w:color w:val="FF0000"/>
                                <w:spacing w:val="35"/>
                                <w:w w:val="105"/>
                                <w:sz w:val="13"/>
                              </w:rPr>
                              <w:t> </w:t>
                            </w:r>
                            <w:r>
                              <w:rPr>
                                <w:rFonts w:ascii="Calibri"/>
                                <w:b/>
                                <w:color w:val="7030A0"/>
                                <w:w w:val="105"/>
                                <w:sz w:val="13"/>
                              </w:rPr>
                              <w:t>it was held that</w:t>
                            </w:r>
                            <w:r>
                              <w:rPr>
                                <w:rFonts w:ascii="Calibri"/>
                                <w:b/>
                                <w:color w:val="7030A0"/>
                                <w:spacing w:val="40"/>
                                <w:w w:val="105"/>
                                <w:sz w:val="13"/>
                              </w:rPr>
                              <w:t> </w:t>
                            </w:r>
                            <w:r>
                              <w:rPr>
                                <w:rFonts w:ascii="Calibri"/>
                                <w:b/>
                                <w:color w:val="7030A0"/>
                                <w:w w:val="105"/>
                                <w:sz w:val="13"/>
                                <w:u w:val="single" w:color="7030A0"/>
                              </w:rPr>
                              <w:t>where a deed is executed in escrow, the party executing</w:t>
                            </w:r>
                            <w:r>
                              <w:rPr>
                                <w:rFonts w:ascii="Calibri"/>
                                <w:b/>
                                <w:color w:val="7030A0"/>
                                <w:spacing w:val="40"/>
                                <w:w w:val="105"/>
                                <w:sz w:val="13"/>
                              </w:rPr>
                              <w:t> </w:t>
                            </w:r>
                            <w:r>
                              <w:rPr>
                                <w:rFonts w:ascii="Calibri"/>
                                <w:b/>
                                <w:color w:val="7030A0"/>
                                <w:w w:val="105"/>
                                <w:sz w:val="13"/>
                                <w:u w:val="single" w:color="7030A0"/>
                              </w:rPr>
                              <w:t>cannot</w:t>
                            </w:r>
                            <w:r>
                              <w:rPr>
                                <w:rFonts w:ascii="Calibri"/>
                                <w:b/>
                                <w:color w:val="7030A0"/>
                                <w:spacing w:val="-7"/>
                                <w:w w:val="105"/>
                                <w:sz w:val="13"/>
                                <w:u w:val="single" w:color="7030A0"/>
                              </w:rPr>
                              <w:t> </w:t>
                            </w:r>
                            <w:r>
                              <w:rPr>
                                <w:rFonts w:ascii="Calibri"/>
                                <w:b/>
                                <w:color w:val="7030A0"/>
                                <w:w w:val="105"/>
                                <w:sz w:val="13"/>
                                <w:u w:val="single" w:color="7030A0"/>
                              </w:rPr>
                              <w:t>withdraw</w:t>
                            </w:r>
                            <w:r>
                              <w:rPr>
                                <w:rFonts w:ascii="Calibri"/>
                                <w:b/>
                                <w:color w:val="7030A0"/>
                                <w:spacing w:val="-8"/>
                                <w:w w:val="105"/>
                                <w:sz w:val="13"/>
                                <w:u w:val="single" w:color="7030A0"/>
                              </w:rPr>
                              <w:t> </w:t>
                            </w:r>
                            <w:r>
                              <w:rPr>
                                <w:rFonts w:ascii="Calibri"/>
                                <w:b/>
                                <w:color w:val="7030A0"/>
                                <w:w w:val="105"/>
                                <w:sz w:val="13"/>
                                <w:u w:val="single" w:color="7030A0"/>
                              </w:rPr>
                              <w:t>from</w:t>
                            </w:r>
                            <w:r>
                              <w:rPr>
                                <w:rFonts w:ascii="Calibri"/>
                                <w:b/>
                                <w:color w:val="7030A0"/>
                                <w:spacing w:val="-7"/>
                                <w:w w:val="105"/>
                                <w:sz w:val="13"/>
                                <w:u w:val="single" w:color="7030A0"/>
                              </w:rPr>
                              <w:t> </w:t>
                            </w:r>
                            <w:r>
                              <w:rPr>
                                <w:rFonts w:ascii="Calibri"/>
                                <w:b/>
                                <w:color w:val="7030A0"/>
                                <w:w w:val="105"/>
                                <w:sz w:val="13"/>
                                <w:u w:val="single" w:color="7030A0"/>
                              </w:rPr>
                              <w:t>the</w:t>
                            </w:r>
                            <w:r>
                              <w:rPr>
                                <w:rFonts w:ascii="Calibri"/>
                                <w:b/>
                                <w:color w:val="7030A0"/>
                                <w:spacing w:val="-7"/>
                                <w:w w:val="105"/>
                                <w:sz w:val="13"/>
                                <w:u w:val="single" w:color="7030A0"/>
                              </w:rPr>
                              <w:t> </w:t>
                            </w:r>
                            <w:r>
                              <w:rPr>
                                <w:rFonts w:ascii="Calibri"/>
                                <w:b/>
                                <w:color w:val="7030A0"/>
                                <w:w w:val="105"/>
                                <w:sz w:val="13"/>
                                <w:u w:val="single" w:color="7030A0"/>
                              </w:rPr>
                              <w:t>deed</w:t>
                            </w:r>
                            <w:r>
                              <w:rPr>
                                <w:rFonts w:ascii="Calibri"/>
                                <w:b/>
                                <w:color w:val="7030A0"/>
                                <w:spacing w:val="-7"/>
                                <w:w w:val="105"/>
                                <w:sz w:val="13"/>
                                <w:u w:val="single" w:color="7030A0"/>
                              </w:rPr>
                              <w:t> </w:t>
                            </w:r>
                            <w:r>
                              <w:rPr>
                                <w:rFonts w:ascii="Calibri"/>
                                <w:b/>
                                <w:color w:val="7030A0"/>
                                <w:w w:val="105"/>
                                <w:sz w:val="13"/>
                                <w:u w:val="single" w:color="7030A0"/>
                              </w:rPr>
                              <w:t>unless</w:t>
                            </w:r>
                            <w:r>
                              <w:rPr>
                                <w:rFonts w:ascii="Calibri"/>
                                <w:b/>
                                <w:color w:val="7030A0"/>
                                <w:spacing w:val="-7"/>
                                <w:w w:val="105"/>
                                <w:sz w:val="13"/>
                                <w:u w:val="single" w:color="7030A0"/>
                              </w:rPr>
                              <w:t> </w:t>
                            </w:r>
                            <w:r>
                              <w:rPr>
                                <w:rFonts w:ascii="Calibri"/>
                                <w:b/>
                                <w:color w:val="7030A0"/>
                                <w:w w:val="105"/>
                                <w:sz w:val="13"/>
                                <w:u w:val="single" w:color="7030A0"/>
                              </w:rPr>
                              <w:t>the</w:t>
                            </w:r>
                            <w:r>
                              <w:rPr>
                                <w:rFonts w:ascii="Calibri"/>
                                <w:b/>
                                <w:color w:val="7030A0"/>
                                <w:spacing w:val="-7"/>
                                <w:w w:val="105"/>
                                <w:sz w:val="13"/>
                                <w:u w:val="single" w:color="7030A0"/>
                              </w:rPr>
                              <w:t> </w:t>
                            </w:r>
                            <w:r>
                              <w:rPr>
                                <w:rFonts w:ascii="Calibri"/>
                                <w:b/>
                                <w:color w:val="7030A0"/>
                                <w:w w:val="105"/>
                                <w:sz w:val="13"/>
                                <w:u w:val="single" w:color="7030A0"/>
                              </w:rPr>
                              <w:t>other</w:t>
                            </w:r>
                            <w:r>
                              <w:rPr>
                                <w:rFonts w:ascii="Calibri"/>
                                <w:b/>
                                <w:color w:val="7030A0"/>
                                <w:spacing w:val="-7"/>
                                <w:w w:val="105"/>
                                <w:sz w:val="13"/>
                                <w:u w:val="single" w:color="7030A0"/>
                              </w:rPr>
                              <w:t> </w:t>
                            </w:r>
                            <w:r>
                              <w:rPr>
                                <w:rFonts w:ascii="Calibri"/>
                                <w:b/>
                                <w:color w:val="7030A0"/>
                                <w:w w:val="105"/>
                                <w:sz w:val="13"/>
                                <w:u w:val="single" w:color="7030A0"/>
                              </w:rPr>
                              <w:t>party</w:t>
                            </w:r>
                            <w:r>
                              <w:rPr>
                                <w:rFonts w:ascii="Calibri"/>
                                <w:b/>
                                <w:color w:val="7030A0"/>
                                <w:spacing w:val="-7"/>
                                <w:w w:val="105"/>
                                <w:sz w:val="13"/>
                                <w:u w:val="single" w:color="7030A0"/>
                              </w:rPr>
                              <w:t> </w:t>
                            </w:r>
                            <w:r>
                              <w:rPr>
                                <w:rFonts w:ascii="Calibri"/>
                                <w:b/>
                                <w:color w:val="7030A0"/>
                                <w:w w:val="105"/>
                                <w:sz w:val="13"/>
                                <w:u w:val="single" w:color="7030A0"/>
                              </w:rPr>
                              <w:t>fails</w:t>
                            </w:r>
                            <w:r>
                              <w:rPr>
                                <w:rFonts w:ascii="Calibri"/>
                                <w:b/>
                                <w:color w:val="7030A0"/>
                                <w:spacing w:val="40"/>
                                <w:w w:val="105"/>
                                <w:sz w:val="13"/>
                              </w:rPr>
                              <w:t> </w:t>
                            </w:r>
                            <w:r>
                              <w:rPr>
                                <w:rFonts w:ascii="Calibri"/>
                                <w:b/>
                                <w:color w:val="7030A0"/>
                                <w:w w:val="105"/>
                                <w:sz w:val="13"/>
                                <w:u w:val="single" w:color="7030A0"/>
                              </w:rPr>
                              <w:t>to fulfil the condition within the time specified</w:t>
                            </w:r>
                          </w:p>
                          <w:p>
                            <w:pPr>
                              <w:pStyle w:val="BodyText"/>
                              <w:rPr>
                                <w:rFonts w:ascii="Calibri"/>
                                <w:b/>
                                <w:sz w:val="13"/>
                              </w:rPr>
                            </w:pPr>
                          </w:p>
                          <w:p>
                            <w:pPr>
                              <w:pStyle w:val="BodyText"/>
                              <w:spacing w:before="17"/>
                              <w:rPr>
                                <w:rFonts w:ascii="Calibri"/>
                                <w:b/>
                                <w:sz w:val="13"/>
                              </w:rPr>
                            </w:pPr>
                          </w:p>
                          <w:p>
                            <w:pPr>
                              <w:spacing w:line="252" w:lineRule="auto" w:before="0"/>
                              <w:ind w:left="426" w:right="0" w:firstLine="0"/>
                              <w:jc w:val="left"/>
                              <w:rPr>
                                <w:rFonts w:ascii="Calibri"/>
                                <w:sz w:val="13"/>
                              </w:rPr>
                            </w:pPr>
                            <w:r>
                              <w:rPr>
                                <w:rFonts w:ascii="Calibri"/>
                                <w:w w:val="105"/>
                                <w:sz w:val="13"/>
                              </w:rPr>
                              <w:t>Where</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deed</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delivered</w:t>
                            </w:r>
                            <w:r>
                              <w:rPr>
                                <w:rFonts w:ascii="Calibri"/>
                                <w:spacing w:val="-6"/>
                                <w:w w:val="105"/>
                                <w:sz w:val="13"/>
                              </w:rPr>
                              <w:t> </w:t>
                            </w:r>
                            <w:r>
                              <w:rPr>
                                <w:rFonts w:ascii="Calibri"/>
                                <w:w w:val="105"/>
                                <w:sz w:val="13"/>
                              </w:rPr>
                              <w:t>in</w:t>
                            </w:r>
                            <w:r>
                              <w:rPr>
                                <w:rFonts w:ascii="Calibri"/>
                                <w:spacing w:val="-6"/>
                                <w:w w:val="105"/>
                                <w:sz w:val="13"/>
                              </w:rPr>
                              <w:t> </w:t>
                            </w:r>
                            <w:r>
                              <w:rPr>
                                <w:rFonts w:ascii="Calibri"/>
                                <w:w w:val="105"/>
                                <w:sz w:val="13"/>
                              </w:rPr>
                              <w:t>escrow,</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principle</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relation</w:t>
                            </w:r>
                            <w:r>
                              <w:rPr>
                                <w:rFonts w:ascii="Calibri"/>
                                <w:spacing w:val="40"/>
                                <w:w w:val="105"/>
                                <w:sz w:val="13"/>
                              </w:rPr>
                              <w:t> </w:t>
                            </w:r>
                            <w:r>
                              <w:rPr>
                                <w:rFonts w:ascii="Calibri"/>
                                <w:w w:val="105"/>
                                <w:sz w:val="13"/>
                              </w:rPr>
                              <w:t>back</w:t>
                            </w:r>
                            <w:r>
                              <w:rPr>
                                <w:rFonts w:ascii="Calibri"/>
                                <w:spacing w:val="-8"/>
                                <w:w w:val="105"/>
                                <w:sz w:val="13"/>
                              </w:rPr>
                              <w:t> </w:t>
                            </w:r>
                            <w:r>
                              <w:rPr>
                                <w:rFonts w:ascii="Calibri"/>
                                <w:w w:val="105"/>
                                <w:sz w:val="13"/>
                              </w:rPr>
                              <w:t>applies.</w:t>
                            </w:r>
                          </w:p>
                          <w:p>
                            <w:pPr>
                              <w:spacing w:line="249" w:lineRule="auto" w:before="0"/>
                              <w:ind w:left="426" w:right="110" w:firstLine="0"/>
                              <w:jc w:val="left"/>
                              <w:rPr>
                                <w:rFonts w:ascii="Calibri"/>
                                <w:i/>
                                <w:sz w:val="13"/>
                              </w:rPr>
                            </w:pPr>
                            <w:r>
                              <w:rPr>
                                <w:rFonts w:ascii="Calibri"/>
                                <w:w w:val="105"/>
                                <w:sz w:val="13"/>
                              </w:rPr>
                              <w:t>This</w:t>
                            </w:r>
                            <w:r>
                              <w:rPr>
                                <w:rFonts w:ascii="Calibri"/>
                                <w:spacing w:val="-5"/>
                                <w:w w:val="105"/>
                                <w:sz w:val="13"/>
                              </w:rPr>
                              <w:t> </w:t>
                            </w:r>
                            <w:r>
                              <w:rPr>
                                <w:rFonts w:ascii="Calibri"/>
                                <w:w w:val="105"/>
                                <w:sz w:val="13"/>
                              </w:rPr>
                              <w:t>is</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principle</w:t>
                            </w:r>
                            <w:r>
                              <w:rPr>
                                <w:rFonts w:ascii="Calibri"/>
                                <w:spacing w:val="-5"/>
                                <w:w w:val="105"/>
                                <w:sz w:val="13"/>
                              </w:rPr>
                              <w:t> </w:t>
                            </w:r>
                            <w:r>
                              <w:rPr>
                                <w:rFonts w:ascii="Calibri"/>
                                <w:w w:val="105"/>
                                <w:sz w:val="13"/>
                              </w:rPr>
                              <w:t>whereby</w:t>
                            </w:r>
                            <w:r>
                              <w:rPr>
                                <w:rFonts w:ascii="Calibri"/>
                                <w:spacing w:val="-5"/>
                                <w:w w:val="105"/>
                                <w:sz w:val="13"/>
                              </w:rPr>
                              <w:t> </w:t>
                            </w:r>
                            <w:r>
                              <w:rPr>
                                <w:rFonts w:ascii="Calibri"/>
                                <w:w w:val="105"/>
                                <w:sz w:val="13"/>
                              </w:rPr>
                              <w:t>an</w:t>
                            </w:r>
                            <w:r>
                              <w:rPr>
                                <w:rFonts w:ascii="Calibri"/>
                                <w:spacing w:val="-5"/>
                                <w:w w:val="105"/>
                                <w:sz w:val="13"/>
                              </w:rPr>
                              <w:t> </w:t>
                            </w:r>
                            <w:r>
                              <w:rPr>
                                <w:rFonts w:ascii="Calibri"/>
                                <w:w w:val="105"/>
                                <w:sz w:val="13"/>
                              </w:rPr>
                              <w:t>act</w:t>
                            </w:r>
                            <w:r>
                              <w:rPr>
                                <w:rFonts w:ascii="Calibri"/>
                                <w:spacing w:val="-5"/>
                                <w:w w:val="105"/>
                                <w:sz w:val="13"/>
                              </w:rPr>
                              <w:t> </w:t>
                            </w:r>
                            <w:r>
                              <w:rPr>
                                <w:rFonts w:ascii="Calibri"/>
                                <w:w w:val="105"/>
                                <w:sz w:val="13"/>
                              </w:rPr>
                              <w:t>relates</w:t>
                            </w:r>
                            <w:r>
                              <w:rPr>
                                <w:rFonts w:ascii="Calibri"/>
                                <w:spacing w:val="-5"/>
                                <w:w w:val="105"/>
                                <w:sz w:val="13"/>
                              </w:rPr>
                              <w:t> </w:t>
                            </w:r>
                            <w:r>
                              <w:rPr>
                                <w:rFonts w:ascii="Calibri"/>
                                <w:w w:val="105"/>
                                <w:sz w:val="13"/>
                              </w:rPr>
                              <w:t>back</w:t>
                            </w:r>
                            <w:r>
                              <w:rPr>
                                <w:rFonts w:ascii="Calibri"/>
                                <w:spacing w:val="-5"/>
                                <w:w w:val="105"/>
                                <w:sz w:val="13"/>
                              </w:rPr>
                              <w:t> </w:t>
                            </w:r>
                            <w:r>
                              <w:rPr>
                                <w:rFonts w:ascii="Calibri"/>
                                <w:w w:val="105"/>
                                <w:sz w:val="13"/>
                              </w:rPr>
                              <w:t>to</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prior</w:t>
                            </w:r>
                            <w:r>
                              <w:rPr>
                                <w:rFonts w:ascii="Calibri"/>
                                <w:spacing w:val="-5"/>
                                <w:w w:val="105"/>
                                <w:sz w:val="13"/>
                              </w:rPr>
                              <w:t> </w:t>
                            </w:r>
                            <w:r>
                              <w:rPr>
                                <w:rFonts w:ascii="Calibri"/>
                                <w:w w:val="105"/>
                                <w:sz w:val="13"/>
                              </w:rPr>
                              <w:t>date,</w:t>
                            </w:r>
                            <w:r>
                              <w:rPr>
                                <w:rFonts w:ascii="Calibri"/>
                                <w:spacing w:val="40"/>
                                <w:w w:val="105"/>
                                <w:sz w:val="13"/>
                              </w:rPr>
                              <w:t> </w:t>
                            </w:r>
                            <w:r>
                              <w:rPr>
                                <w:rFonts w:ascii="Calibri"/>
                                <w:w w:val="105"/>
                                <w:sz w:val="13"/>
                              </w:rPr>
                              <w:t>from which date it is construed to have taken effect. This</w:t>
                            </w:r>
                            <w:r>
                              <w:rPr>
                                <w:rFonts w:ascii="Calibri"/>
                                <w:spacing w:val="40"/>
                                <w:w w:val="105"/>
                                <w:sz w:val="13"/>
                              </w:rPr>
                              <w:t> </w:t>
                            </w:r>
                            <w:r>
                              <w:rPr>
                                <w:rFonts w:ascii="Calibri"/>
                                <w:w w:val="105"/>
                                <w:sz w:val="13"/>
                              </w:rPr>
                              <w:t>means that where a deed is delivered in escrow, the</w:t>
                            </w:r>
                            <w:r>
                              <w:rPr>
                                <w:rFonts w:ascii="Calibri"/>
                                <w:spacing w:val="40"/>
                                <w:w w:val="105"/>
                                <w:sz w:val="13"/>
                              </w:rPr>
                              <w:t> </w:t>
                            </w:r>
                            <w:r>
                              <w:rPr>
                                <w:rFonts w:ascii="Calibri"/>
                                <w:w w:val="105"/>
                                <w:sz w:val="13"/>
                              </w:rPr>
                              <w:t>effective date of delivery relates back to the day on which</w:t>
                            </w:r>
                            <w:r>
                              <w:rPr>
                                <w:rFonts w:ascii="Calibri"/>
                                <w:spacing w:val="40"/>
                                <w:w w:val="105"/>
                                <w:sz w:val="13"/>
                              </w:rPr>
                              <w:t> </w:t>
                            </w:r>
                            <w:r>
                              <w:rPr>
                                <w:rFonts w:ascii="Calibri"/>
                                <w:w w:val="105"/>
                                <w:sz w:val="13"/>
                              </w:rPr>
                              <w:t>the</w:t>
                            </w:r>
                            <w:r>
                              <w:rPr>
                                <w:rFonts w:ascii="Calibri"/>
                                <w:spacing w:val="-2"/>
                                <w:w w:val="105"/>
                                <w:sz w:val="13"/>
                              </w:rPr>
                              <w:t> </w:t>
                            </w:r>
                            <w:r>
                              <w:rPr>
                                <w:rFonts w:ascii="Calibri"/>
                                <w:w w:val="105"/>
                                <w:sz w:val="13"/>
                              </w:rPr>
                              <w:t>deed</w:t>
                            </w:r>
                            <w:r>
                              <w:rPr>
                                <w:rFonts w:ascii="Calibri"/>
                                <w:spacing w:val="-2"/>
                                <w:w w:val="105"/>
                                <w:sz w:val="13"/>
                              </w:rPr>
                              <w:t> </w:t>
                            </w:r>
                            <w:r>
                              <w:rPr>
                                <w:rFonts w:ascii="Calibri"/>
                                <w:w w:val="105"/>
                                <w:sz w:val="13"/>
                              </w:rPr>
                              <w:t>was</w:t>
                            </w:r>
                            <w:r>
                              <w:rPr>
                                <w:rFonts w:ascii="Calibri"/>
                                <w:spacing w:val="-2"/>
                                <w:w w:val="105"/>
                                <w:sz w:val="13"/>
                              </w:rPr>
                              <w:t> </w:t>
                            </w:r>
                            <w:r>
                              <w:rPr>
                                <w:rFonts w:ascii="Calibri"/>
                                <w:w w:val="105"/>
                                <w:sz w:val="13"/>
                              </w:rPr>
                              <w:t>delivered</w:t>
                            </w:r>
                            <w:r>
                              <w:rPr>
                                <w:rFonts w:ascii="Calibri"/>
                                <w:spacing w:val="-2"/>
                                <w:w w:val="105"/>
                                <w:sz w:val="13"/>
                              </w:rPr>
                              <w:t> </w:t>
                            </w:r>
                            <w:r>
                              <w:rPr>
                                <w:rFonts w:ascii="Calibri"/>
                                <w:w w:val="105"/>
                                <w:sz w:val="13"/>
                              </w:rPr>
                              <w:t>in</w:t>
                            </w:r>
                            <w:r>
                              <w:rPr>
                                <w:rFonts w:ascii="Calibri"/>
                                <w:spacing w:val="-2"/>
                                <w:w w:val="105"/>
                                <w:sz w:val="13"/>
                              </w:rPr>
                              <w:t> </w:t>
                            </w:r>
                            <w:r>
                              <w:rPr>
                                <w:rFonts w:ascii="Calibri"/>
                                <w:w w:val="105"/>
                                <w:sz w:val="13"/>
                              </w:rPr>
                              <w:t>escrow</w:t>
                            </w:r>
                            <w:r>
                              <w:rPr>
                                <w:rFonts w:ascii="Calibri"/>
                                <w:spacing w:val="-2"/>
                                <w:w w:val="105"/>
                                <w:sz w:val="13"/>
                              </w:rPr>
                              <w:t> </w:t>
                            </w:r>
                            <w:r>
                              <w:rPr>
                                <w:rFonts w:ascii="Calibri"/>
                                <w:w w:val="105"/>
                                <w:sz w:val="13"/>
                              </w:rPr>
                              <w:t>and</w:t>
                            </w:r>
                            <w:r>
                              <w:rPr>
                                <w:rFonts w:ascii="Calibri"/>
                                <w:spacing w:val="-2"/>
                                <w:w w:val="105"/>
                                <w:sz w:val="13"/>
                              </w:rPr>
                              <w:t> </w:t>
                            </w:r>
                            <w:r>
                              <w:rPr>
                                <w:rFonts w:ascii="Calibri"/>
                                <w:w w:val="105"/>
                                <w:sz w:val="13"/>
                              </w:rPr>
                              <w:t>not</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date</w:t>
                            </w:r>
                            <w:r>
                              <w:rPr>
                                <w:rFonts w:ascii="Calibri"/>
                                <w:spacing w:val="-2"/>
                                <w:w w:val="105"/>
                                <w:sz w:val="13"/>
                              </w:rPr>
                              <w:t> </w:t>
                            </w:r>
                            <w:r>
                              <w:rPr>
                                <w:rFonts w:ascii="Calibri"/>
                                <w:w w:val="105"/>
                                <w:sz w:val="13"/>
                              </w:rPr>
                              <w:t>on</w:t>
                            </w:r>
                            <w:r>
                              <w:rPr>
                                <w:rFonts w:ascii="Calibri"/>
                                <w:spacing w:val="-2"/>
                                <w:w w:val="105"/>
                                <w:sz w:val="13"/>
                              </w:rPr>
                              <w:t> </w:t>
                            </w:r>
                            <w:r>
                              <w:rPr>
                                <w:rFonts w:ascii="Calibri"/>
                                <w:w w:val="105"/>
                                <w:sz w:val="13"/>
                              </w:rPr>
                              <w:t>which</w:t>
                            </w:r>
                            <w:r>
                              <w:rPr>
                                <w:rFonts w:ascii="Calibri"/>
                                <w:spacing w:val="40"/>
                                <w:w w:val="105"/>
                                <w:sz w:val="13"/>
                              </w:rPr>
                              <w:t> </w:t>
                            </w:r>
                            <w:r>
                              <w:rPr>
                                <w:rFonts w:ascii="Calibri"/>
                                <w:w w:val="105"/>
                                <w:sz w:val="13"/>
                              </w:rPr>
                              <w:t>the</w:t>
                            </w:r>
                            <w:r>
                              <w:rPr>
                                <w:rFonts w:ascii="Calibri"/>
                                <w:spacing w:val="-6"/>
                                <w:w w:val="105"/>
                                <w:sz w:val="13"/>
                              </w:rPr>
                              <w:t> </w:t>
                            </w:r>
                            <w:r>
                              <w:rPr>
                                <w:rFonts w:ascii="Calibri"/>
                                <w:w w:val="105"/>
                                <w:sz w:val="13"/>
                              </w:rPr>
                              <w:t>conditions</w:t>
                            </w:r>
                            <w:r>
                              <w:rPr>
                                <w:rFonts w:ascii="Calibri"/>
                                <w:spacing w:val="-6"/>
                                <w:w w:val="105"/>
                                <w:sz w:val="13"/>
                              </w:rPr>
                              <w:t> </w:t>
                            </w:r>
                            <w:r>
                              <w:rPr>
                                <w:rFonts w:ascii="Calibri"/>
                                <w:w w:val="105"/>
                                <w:sz w:val="13"/>
                              </w:rPr>
                              <w:t>were</w:t>
                            </w:r>
                            <w:r>
                              <w:rPr>
                                <w:rFonts w:ascii="Calibri"/>
                                <w:spacing w:val="-6"/>
                                <w:w w:val="105"/>
                                <w:sz w:val="13"/>
                              </w:rPr>
                              <w:t> </w:t>
                            </w:r>
                            <w:r>
                              <w:rPr>
                                <w:rFonts w:ascii="Calibri"/>
                                <w:w w:val="105"/>
                                <w:sz w:val="13"/>
                              </w:rPr>
                              <w:t>performed.</w:t>
                            </w:r>
                            <w:r>
                              <w:rPr>
                                <w:rFonts w:ascii="Calibri"/>
                                <w:spacing w:val="-6"/>
                                <w:w w:val="105"/>
                                <w:sz w:val="13"/>
                              </w:rPr>
                              <w:t> </w:t>
                            </w:r>
                            <w:r>
                              <w:rPr>
                                <w:rFonts w:ascii="Calibri"/>
                                <w:w w:val="105"/>
                                <w:sz w:val="13"/>
                              </w:rPr>
                              <w:t>See</w:t>
                            </w:r>
                            <w:r>
                              <w:rPr>
                                <w:rFonts w:ascii="Calibri"/>
                                <w:spacing w:val="-6"/>
                                <w:w w:val="105"/>
                                <w:sz w:val="13"/>
                              </w:rPr>
                              <w:t> </w:t>
                            </w:r>
                            <w:r>
                              <w:rPr>
                                <w:rFonts w:ascii="Calibri"/>
                                <w:i/>
                                <w:color w:val="7030A0"/>
                                <w:w w:val="105"/>
                                <w:sz w:val="13"/>
                              </w:rPr>
                              <w:t>Alan</w:t>
                            </w:r>
                            <w:r>
                              <w:rPr>
                                <w:rFonts w:ascii="Calibri"/>
                                <w:i/>
                                <w:color w:val="7030A0"/>
                                <w:spacing w:val="-6"/>
                                <w:w w:val="105"/>
                                <w:sz w:val="13"/>
                              </w:rPr>
                              <w:t> </w:t>
                            </w:r>
                            <w:r>
                              <w:rPr>
                                <w:rFonts w:ascii="Calibri"/>
                                <w:i/>
                                <w:color w:val="7030A0"/>
                                <w:w w:val="105"/>
                                <w:sz w:val="13"/>
                              </w:rPr>
                              <w:t>Estates</w:t>
                            </w:r>
                            <w:r>
                              <w:rPr>
                                <w:rFonts w:ascii="Calibri"/>
                                <w:i/>
                                <w:color w:val="7030A0"/>
                                <w:spacing w:val="-6"/>
                                <w:w w:val="105"/>
                                <w:sz w:val="13"/>
                              </w:rPr>
                              <w:t> </w:t>
                            </w:r>
                            <w:r>
                              <w:rPr>
                                <w:rFonts w:ascii="Calibri"/>
                                <w:i/>
                                <w:color w:val="7030A0"/>
                                <w:w w:val="105"/>
                                <w:sz w:val="13"/>
                              </w:rPr>
                              <w:t>Ltd.</w:t>
                            </w:r>
                            <w:r>
                              <w:rPr>
                                <w:rFonts w:ascii="Calibri"/>
                                <w:i/>
                                <w:color w:val="7030A0"/>
                                <w:spacing w:val="-6"/>
                                <w:w w:val="105"/>
                                <w:sz w:val="13"/>
                              </w:rPr>
                              <w:t> </w:t>
                            </w:r>
                            <w:r>
                              <w:rPr>
                                <w:rFonts w:ascii="Calibri"/>
                                <w:i/>
                                <w:color w:val="7030A0"/>
                                <w:w w:val="105"/>
                                <w:sz w:val="13"/>
                              </w:rPr>
                              <w:t>v.</w:t>
                            </w:r>
                            <w:r>
                              <w:rPr>
                                <w:rFonts w:ascii="Calibri"/>
                                <w:i/>
                                <w:color w:val="7030A0"/>
                                <w:spacing w:val="-6"/>
                                <w:w w:val="105"/>
                                <w:sz w:val="13"/>
                              </w:rPr>
                              <w:t> </w:t>
                            </w:r>
                            <w:r>
                              <w:rPr>
                                <w:rFonts w:ascii="Calibri"/>
                                <w:i/>
                                <w:color w:val="7030A0"/>
                                <w:w w:val="105"/>
                                <w:sz w:val="13"/>
                              </w:rPr>
                              <w:t>W.G.</w:t>
                            </w:r>
                            <w:r>
                              <w:rPr>
                                <w:rFonts w:ascii="Calibri"/>
                                <w:i/>
                                <w:color w:val="7030A0"/>
                                <w:spacing w:val="40"/>
                                <w:w w:val="105"/>
                                <w:sz w:val="13"/>
                              </w:rPr>
                              <w:t> </w:t>
                            </w:r>
                            <w:r>
                              <w:rPr>
                                <w:rFonts w:ascii="Calibri"/>
                                <w:i/>
                                <w:color w:val="7030A0"/>
                                <w:w w:val="105"/>
                                <w:sz w:val="13"/>
                              </w:rPr>
                              <w:t>Stores</w:t>
                            </w:r>
                            <w:r>
                              <w:rPr>
                                <w:rFonts w:ascii="Calibri"/>
                                <w:i/>
                                <w:color w:val="7030A0"/>
                                <w:spacing w:val="-8"/>
                                <w:w w:val="105"/>
                                <w:sz w:val="13"/>
                              </w:rPr>
                              <w:t> </w:t>
                            </w:r>
                            <w:r>
                              <w:rPr>
                                <w:rFonts w:ascii="Calibri"/>
                                <w:i/>
                                <w:color w:val="7030A0"/>
                                <w:w w:val="105"/>
                                <w:sz w:val="13"/>
                              </w:rPr>
                              <w:t>Ltd.</w:t>
                            </w:r>
                          </w:p>
                          <w:p>
                            <w:pPr>
                              <w:pStyle w:val="BodyText"/>
                              <w:spacing w:before="9"/>
                              <w:rPr>
                                <w:rFonts w:ascii="Calibri"/>
                                <w:i/>
                                <w:sz w:val="13"/>
                              </w:rPr>
                            </w:pPr>
                          </w:p>
                          <w:p>
                            <w:pPr>
                              <w:spacing w:line="249" w:lineRule="auto" w:before="0"/>
                              <w:ind w:left="426" w:right="190" w:firstLine="0"/>
                              <w:jc w:val="left"/>
                              <w:rPr>
                                <w:rFonts w:ascii="Calibri"/>
                                <w:i/>
                                <w:sz w:val="13"/>
                              </w:rPr>
                            </w:pPr>
                            <w:r>
                              <w:rPr>
                                <w:rFonts w:ascii="Calibri"/>
                                <w:w w:val="105"/>
                                <w:sz w:val="13"/>
                              </w:rPr>
                              <w:t>However,</w:t>
                            </w:r>
                            <w:r>
                              <w:rPr>
                                <w:rFonts w:ascii="Calibri"/>
                                <w:spacing w:val="-7"/>
                                <w:w w:val="105"/>
                                <w:sz w:val="13"/>
                              </w:rPr>
                              <w:t> </w:t>
                            </w:r>
                            <w:r>
                              <w:rPr>
                                <w:rFonts w:ascii="Calibri"/>
                                <w:b/>
                                <w:color w:val="7030A0"/>
                                <w:w w:val="105"/>
                                <w:sz w:val="13"/>
                              </w:rPr>
                              <w:t>where</w:t>
                            </w:r>
                            <w:r>
                              <w:rPr>
                                <w:rFonts w:ascii="Calibri"/>
                                <w:b/>
                                <w:color w:val="7030A0"/>
                                <w:spacing w:val="-7"/>
                                <w:w w:val="105"/>
                                <w:sz w:val="13"/>
                              </w:rPr>
                              <w:t> </w:t>
                            </w:r>
                            <w:r>
                              <w:rPr>
                                <w:rFonts w:ascii="Calibri"/>
                                <w:b/>
                                <w:color w:val="7030A0"/>
                                <w:w w:val="105"/>
                                <w:sz w:val="13"/>
                              </w:rPr>
                              <w:t>a</w:t>
                            </w:r>
                            <w:r>
                              <w:rPr>
                                <w:rFonts w:ascii="Calibri"/>
                                <w:b/>
                                <w:color w:val="7030A0"/>
                                <w:spacing w:val="-7"/>
                                <w:w w:val="105"/>
                                <w:sz w:val="13"/>
                              </w:rPr>
                              <w:t> </w:t>
                            </w:r>
                            <w:r>
                              <w:rPr>
                                <w:rFonts w:ascii="Calibri"/>
                                <w:b/>
                                <w:color w:val="7030A0"/>
                                <w:w w:val="105"/>
                                <w:sz w:val="13"/>
                              </w:rPr>
                              <w:t>deed</w:t>
                            </w:r>
                            <w:r>
                              <w:rPr>
                                <w:rFonts w:ascii="Calibri"/>
                                <w:b/>
                                <w:color w:val="7030A0"/>
                                <w:spacing w:val="-7"/>
                                <w:w w:val="105"/>
                                <w:sz w:val="13"/>
                              </w:rPr>
                              <w:t> </w:t>
                            </w:r>
                            <w:r>
                              <w:rPr>
                                <w:rFonts w:ascii="Calibri"/>
                                <w:b/>
                                <w:color w:val="7030A0"/>
                                <w:w w:val="105"/>
                                <w:sz w:val="13"/>
                              </w:rPr>
                              <w:t>is</w:t>
                            </w:r>
                            <w:r>
                              <w:rPr>
                                <w:rFonts w:ascii="Calibri"/>
                                <w:b/>
                                <w:color w:val="7030A0"/>
                                <w:spacing w:val="-7"/>
                                <w:w w:val="105"/>
                                <w:sz w:val="13"/>
                              </w:rPr>
                              <w:t> </w:t>
                            </w:r>
                            <w:r>
                              <w:rPr>
                                <w:rFonts w:ascii="Calibri"/>
                                <w:b/>
                                <w:color w:val="7030A0"/>
                                <w:w w:val="105"/>
                                <w:sz w:val="13"/>
                              </w:rPr>
                              <w:t>delivered</w:t>
                            </w:r>
                            <w:r>
                              <w:rPr>
                                <w:rFonts w:ascii="Calibri"/>
                                <w:b/>
                                <w:color w:val="7030A0"/>
                                <w:spacing w:val="-7"/>
                                <w:w w:val="105"/>
                                <w:sz w:val="13"/>
                              </w:rPr>
                              <w:t> </w:t>
                            </w:r>
                            <w:r>
                              <w:rPr>
                                <w:rFonts w:ascii="Calibri"/>
                                <w:b/>
                                <w:color w:val="7030A0"/>
                                <w:w w:val="105"/>
                                <w:sz w:val="13"/>
                              </w:rPr>
                              <w:t>on</w:t>
                            </w:r>
                            <w:r>
                              <w:rPr>
                                <w:rFonts w:ascii="Calibri"/>
                                <w:b/>
                                <w:color w:val="7030A0"/>
                                <w:spacing w:val="-7"/>
                                <w:w w:val="105"/>
                                <w:sz w:val="13"/>
                              </w:rPr>
                              <w:t> </w:t>
                            </w:r>
                            <w:r>
                              <w:rPr>
                                <w:rFonts w:ascii="Calibri"/>
                                <w:b/>
                                <w:color w:val="7030A0"/>
                                <w:w w:val="105"/>
                                <w:sz w:val="13"/>
                              </w:rPr>
                              <w:t>the</w:t>
                            </w:r>
                            <w:r>
                              <w:rPr>
                                <w:rFonts w:ascii="Calibri"/>
                                <w:b/>
                                <w:color w:val="7030A0"/>
                                <w:spacing w:val="-7"/>
                                <w:w w:val="105"/>
                                <w:sz w:val="13"/>
                              </w:rPr>
                              <w:t> </w:t>
                            </w:r>
                            <w:r>
                              <w:rPr>
                                <w:rFonts w:ascii="Calibri"/>
                                <w:b/>
                                <w:color w:val="7030A0"/>
                                <w:w w:val="105"/>
                                <w:sz w:val="13"/>
                              </w:rPr>
                              <w:t>conditions</w:t>
                            </w:r>
                            <w:r>
                              <w:rPr>
                                <w:rFonts w:ascii="Calibri"/>
                                <w:b/>
                                <w:color w:val="7030A0"/>
                                <w:spacing w:val="-7"/>
                                <w:w w:val="105"/>
                                <w:sz w:val="13"/>
                              </w:rPr>
                              <w:t> </w:t>
                            </w:r>
                            <w:r>
                              <w:rPr>
                                <w:rFonts w:ascii="Calibri"/>
                                <w:b/>
                                <w:color w:val="7030A0"/>
                                <w:w w:val="105"/>
                                <w:sz w:val="13"/>
                              </w:rPr>
                              <w:t>that</w:t>
                            </w:r>
                            <w:r>
                              <w:rPr>
                                <w:rFonts w:ascii="Calibri"/>
                                <w:b/>
                                <w:color w:val="7030A0"/>
                                <w:spacing w:val="40"/>
                                <w:w w:val="105"/>
                                <w:sz w:val="13"/>
                              </w:rPr>
                              <w:t> </w:t>
                            </w:r>
                            <w:r>
                              <w:rPr>
                                <w:rFonts w:ascii="Calibri"/>
                                <w:b/>
                                <w:color w:val="7030A0"/>
                                <w:w w:val="105"/>
                                <w:sz w:val="13"/>
                              </w:rPr>
                              <w:t>it</w:t>
                            </w:r>
                            <w:r>
                              <w:rPr>
                                <w:rFonts w:ascii="Calibri"/>
                                <w:b/>
                                <w:color w:val="7030A0"/>
                                <w:spacing w:val="-2"/>
                                <w:w w:val="105"/>
                                <w:sz w:val="13"/>
                              </w:rPr>
                              <w:t> </w:t>
                            </w:r>
                            <w:r>
                              <w:rPr>
                                <w:rFonts w:ascii="Calibri"/>
                                <w:b/>
                                <w:color w:val="7030A0"/>
                                <w:w w:val="105"/>
                                <w:sz w:val="13"/>
                              </w:rPr>
                              <w:t>becomes</w:t>
                            </w:r>
                            <w:r>
                              <w:rPr>
                                <w:rFonts w:ascii="Calibri"/>
                                <w:b/>
                                <w:color w:val="7030A0"/>
                                <w:spacing w:val="-2"/>
                                <w:w w:val="105"/>
                                <w:sz w:val="13"/>
                              </w:rPr>
                              <w:t> </w:t>
                            </w:r>
                            <w:r>
                              <w:rPr>
                                <w:rFonts w:ascii="Calibri"/>
                                <w:b/>
                                <w:color w:val="7030A0"/>
                                <w:w w:val="105"/>
                                <w:sz w:val="13"/>
                              </w:rPr>
                              <w:t>operative</w:t>
                            </w:r>
                            <w:r>
                              <w:rPr>
                                <w:rFonts w:ascii="Calibri"/>
                                <w:b/>
                                <w:color w:val="7030A0"/>
                                <w:spacing w:val="-2"/>
                                <w:w w:val="105"/>
                                <w:sz w:val="13"/>
                              </w:rPr>
                              <w:t> </w:t>
                            </w:r>
                            <w:r>
                              <w:rPr>
                                <w:rFonts w:ascii="Calibri"/>
                                <w:b/>
                                <w:color w:val="7030A0"/>
                                <w:w w:val="105"/>
                                <w:sz w:val="13"/>
                              </w:rPr>
                              <w:t>on</w:t>
                            </w:r>
                            <w:r>
                              <w:rPr>
                                <w:rFonts w:ascii="Calibri"/>
                                <w:b/>
                                <w:color w:val="7030A0"/>
                                <w:spacing w:val="-2"/>
                                <w:w w:val="105"/>
                                <w:sz w:val="13"/>
                              </w:rPr>
                              <w:t> </w:t>
                            </w:r>
                            <w:r>
                              <w:rPr>
                                <w:rFonts w:ascii="Calibri"/>
                                <w:b/>
                                <w:color w:val="7030A0"/>
                                <w:w w:val="105"/>
                                <w:sz w:val="13"/>
                              </w:rPr>
                              <w:t>the</w:t>
                            </w:r>
                            <w:r>
                              <w:rPr>
                                <w:rFonts w:ascii="Calibri"/>
                                <w:b/>
                                <w:color w:val="7030A0"/>
                                <w:spacing w:val="-2"/>
                                <w:w w:val="105"/>
                                <w:sz w:val="13"/>
                              </w:rPr>
                              <w:t> </w:t>
                            </w:r>
                            <w:r>
                              <w:rPr>
                                <w:rFonts w:ascii="Calibri"/>
                                <w:b/>
                                <w:color w:val="7030A0"/>
                                <w:w w:val="105"/>
                                <w:sz w:val="13"/>
                              </w:rPr>
                              <w:t>death</w:t>
                            </w:r>
                            <w:r>
                              <w:rPr>
                                <w:rFonts w:ascii="Calibri"/>
                                <w:b/>
                                <w:color w:val="7030A0"/>
                                <w:spacing w:val="-2"/>
                                <w:w w:val="105"/>
                                <w:sz w:val="13"/>
                              </w:rPr>
                              <w:t> </w:t>
                            </w:r>
                            <w:r>
                              <w:rPr>
                                <w:rFonts w:ascii="Calibri"/>
                                <w:b/>
                                <w:color w:val="7030A0"/>
                                <w:w w:val="105"/>
                                <w:sz w:val="13"/>
                              </w:rPr>
                              <w:t>of</w:t>
                            </w:r>
                            <w:r>
                              <w:rPr>
                                <w:rFonts w:ascii="Calibri"/>
                                <w:b/>
                                <w:color w:val="7030A0"/>
                                <w:spacing w:val="-2"/>
                                <w:w w:val="105"/>
                                <w:sz w:val="13"/>
                              </w:rPr>
                              <w:t> </w:t>
                            </w:r>
                            <w:r>
                              <w:rPr>
                                <w:rFonts w:ascii="Calibri"/>
                                <w:b/>
                                <w:color w:val="7030A0"/>
                                <w:w w:val="105"/>
                                <w:sz w:val="13"/>
                              </w:rPr>
                              <w:t>the</w:t>
                            </w:r>
                            <w:r>
                              <w:rPr>
                                <w:rFonts w:ascii="Calibri"/>
                                <w:b/>
                                <w:color w:val="7030A0"/>
                                <w:spacing w:val="-2"/>
                                <w:w w:val="105"/>
                                <w:sz w:val="13"/>
                              </w:rPr>
                              <w:t> </w:t>
                            </w:r>
                            <w:r>
                              <w:rPr>
                                <w:rFonts w:ascii="Calibri"/>
                                <w:b/>
                                <w:color w:val="7030A0"/>
                                <w:w w:val="105"/>
                                <w:sz w:val="13"/>
                              </w:rPr>
                              <w:t>grantor</w:t>
                            </w:r>
                            <w:r>
                              <w:rPr>
                                <w:rFonts w:ascii="Calibri"/>
                                <w:w w:val="105"/>
                                <w:sz w:val="13"/>
                              </w:rPr>
                              <w:t>,</w:t>
                            </w:r>
                            <w:r>
                              <w:rPr>
                                <w:rFonts w:ascii="Calibri"/>
                                <w:spacing w:val="-2"/>
                                <w:w w:val="105"/>
                                <w:sz w:val="13"/>
                              </w:rPr>
                              <w:t> </w:t>
                            </w:r>
                            <w:r>
                              <w:rPr>
                                <w:rFonts w:ascii="Calibri"/>
                                <w:b/>
                                <w:color w:val="FF0000"/>
                                <w:w w:val="105"/>
                                <w:sz w:val="13"/>
                              </w:rPr>
                              <w:t>it</w:t>
                            </w:r>
                            <w:r>
                              <w:rPr>
                                <w:rFonts w:ascii="Calibri"/>
                                <w:b/>
                                <w:color w:val="FF0000"/>
                                <w:spacing w:val="-2"/>
                                <w:w w:val="105"/>
                                <w:sz w:val="13"/>
                              </w:rPr>
                              <w:t> </w:t>
                            </w:r>
                            <w:r>
                              <w:rPr>
                                <w:rFonts w:ascii="Calibri"/>
                                <w:b/>
                                <w:color w:val="FF0000"/>
                                <w:w w:val="105"/>
                                <w:sz w:val="13"/>
                              </w:rPr>
                              <w:t>is</w:t>
                            </w:r>
                            <w:r>
                              <w:rPr>
                                <w:rFonts w:ascii="Calibri"/>
                                <w:b/>
                                <w:color w:val="FF0000"/>
                                <w:spacing w:val="-2"/>
                                <w:w w:val="105"/>
                                <w:sz w:val="13"/>
                              </w:rPr>
                              <w:t> </w:t>
                            </w:r>
                            <w:r>
                              <w:rPr>
                                <w:rFonts w:ascii="Calibri"/>
                                <w:b/>
                                <w:color w:val="FF0000"/>
                                <w:w w:val="105"/>
                                <w:sz w:val="13"/>
                              </w:rPr>
                              <w:t>not</w:t>
                            </w:r>
                            <w:r>
                              <w:rPr>
                                <w:rFonts w:ascii="Calibri"/>
                                <w:b/>
                                <w:color w:val="FF0000"/>
                                <w:spacing w:val="40"/>
                                <w:w w:val="105"/>
                                <w:sz w:val="13"/>
                              </w:rPr>
                              <w:t> </w:t>
                            </w:r>
                            <w:r>
                              <w:rPr>
                                <w:rFonts w:ascii="Calibri"/>
                                <w:b/>
                                <w:color w:val="FF0000"/>
                                <w:w w:val="105"/>
                                <w:sz w:val="13"/>
                              </w:rPr>
                              <w:t>in escrow, but a testamentary instrument. </w:t>
                            </w:r>
                            <w:r>
                              <w:rPr>
                                <w:rFonts w:ascii="Calibri"/>
                                <w:i/>
                                <w:color w:val="7030A0"/>
                                <w:w w:val="105"/>
                                <w:sz w:val="13"/>
                              </w:rPr>
                              <w:t>Governor vs.</w:t>
                            </w:r>
                          </w:p>
                          <w:p>
                            <w:pPr>
                              <w:spacing w:before="0"/>
                              <w:ind w:left="426" w:right="0" w:firstLine="0"/>
                              <w:jc w:val="left"/>
                              <w:rPr>
                                <w:rFonts w:ascii="Calibri"/>
                                <w:i/>
                                <w:sz w:val="13"/>
                              </w:rPr>
                            </w:pPr>
                            <w:r>
                              <w:rPr>
                                <w:rFonts w:ascii="Calibri"/>
                                <w:i/>
                                <w:color w:val="7030A0"/>
                                <w:w w:val="105"/>
                                <w:sz w:val="13"/>
                              </w:rPr>
                              <w:t>Guardians</w:t>
                            </w:r>
                            <w:r>
                              <w:rPr>
                                <w:rFonts w:ascii="Calibri"/>
                                <w:i/>
                                <w:color w:val="7030A0"/>
                                <w:spacing w:val="-7"/>
                                <w:w w:val="105"/>
                                <w:sz w:val="13"/>
                              </w:rPr>
                              <w:t> </w:t>
                            </w:r>
                            <w:r>
                              <w:rPr>
                                <w:rFonts w:ascii="Calibri"/>
                                <w:i/>
                                <w:color w:val="7030A0"/>
                                <w:w w:val="105"/>
                                <w:sz w:val="13"/>
                              </w:rPr>
                              <w:t>of</w:t>
                            </w:r>
                            <w:r>
                              <w:rPr>
                                <w:rFonts w:ascii="Calibri"/>
                                <w:i/>
                                <w:color w:val="7030A0"/>
                                <w:spacing w:val="-6"/>
                                <w:w w:val="105"/>
                                <w:sz w:val="13"/>
                              </w:rPr>
                              <w:t> </w:t>
                            </w:r>
                            <w:r>
                              <w:rPr>
                                <w:rFonts w:ascii="Calibri"/>
                                <w:i/>
                                <w:color w:val="7030A0"/>
                                <w:w w:val="105"/>
                                <w:sz w:val="13"/>
                              </w:rPr>
                              <w:t>Foulding</w:t>
                            </w:r>
                            <w:r>
                              <w:rPr>
                                <w:rFonts w:ascii="Calibri"/>
                                <w:i/>
                                <w:color w:val="7030A0"/>
                                <w:spacing w:val="-7"/>
                                <w:w w:val="105"/>
                                <w:sz w:val="13"/>
                              </w:rPr>
                              <w:t> </w:t>
                            </w:r>
                            <w:r>
                              <w:rPr>
                                <w:rFonts w:ascii="Calibri"/>
                                <w:i/>
                                <w:color w:val="7030A0"/>
                                <w:w w:val="105"/>
                                <w:sz w:val="13"/>
                              </w:rPr>
                              <w:t>Hospital</w:t>
                            </w:r>
                            <w:r>
                              <w:rPr>
                                <w:rFonts w:ascii="Calibri"/>
                                <w:i/>
                                <w:color w:val="7030A0"/>
                                <w:spacing w:val="-6"/>
                                <w:w w:val="105"/>
                                <w:sz w:val="13"/>
                              </w:rPr>
                              <w:t> </w:t>
                            </w:r>
                            <w:r>
                              <w:rPr>
                                <w:rFonts w:ascii="Calibri"/>
                                <w:i/>
                                <w:color w:val="7030A0"/>
                                <w:w w:val="105"/>
                                <w:sz w:val="13"/>
                              </w:rPr>
                              <w:t>&amp;</w:t>
                            </w:r>
                            <w:r>
                              <w:rPr>
                                <w:rFonts w:ascii="Calibri"/>
                                <w:i/>
                                <w:color w:val="7030A0"/>
                                <w:spacing w:val="-7"/>
                                <w:w w:val="105"/>
                                <w:sz w:val="13"/>
                              </w:rPr>
                              <w:t> </w:t>
                            </w:r>
                            <w:r>
                              <w:rPr>
                                <w:rFonts w:ascii="Calibri"/>
                                <w:i/>
                                <w:color w:val="7030A0"/>
                                <w:spacing w:val="-2"/>
                                <w:w w:val="105"/>
                                <w:sz w:val="13"/>
                              </w:rPr>
                              <w:t>Crane</w:t>
                            </w:r>
                            <w:r>
                              <w:rPr>
                                <w:rFonts w:ascii="Calibri"/>
                                <w:i/>
                                <w:spacing w:val="-2"/>
                                <w:w w:val="105"/>
                                <w:sz w:val="13"/>
                              </w:rPr>
                              <w:t>.</w:t>
                            </w:r>
                          </w:p>
                          <w:p>
                            <w:pPr>
                              <w:pStyle w:val="BodyText"/>
                              <w:spacing w:before="12"/>
                              <w:rPr>
                                <w:rFonts w:ascii="Calibri"/>
                                <w:i/>
                                <w:sz w:val="13"/>
                              </w:rPr>
                            </w:pPr>
                          </w:p>
                          <w:p>
                            <w:pPr>
                              <w:spacing w:line="252" w:lineRule="auto" w:before="0"/>
                              <w:ind w:left="426" w:right="293" w:firstLine="0"/>
                              <w:jc w:val="both"/>
                              <w:rPr>
                                <w:rFonts w:ascii="Calibri"/>
                                <w:sz w:val="13"/>
                              </w:rPr>
                            </w:pPr>
                            <w:r>
                              <w:rPr>
                                <w:rFonts w:ascii="Calibri"/>
                                <w:w w:val="105"/>
                                <w:sz w:val="13"/>
                              </w:rPr>
                              <w:t>Also,</w:t>
                            </w:r>
                            <w:r>
                              <w:rPr>
                                <w:rFonts w:ascii="Calibri"/>
                                <w:spacing w:val="-3"/>
                                <w:w w:val="105"/>
                                <w:sz w:val="13"/>
                              </w:rPr>
                              <w:t> </w:t>
                            </w:r>
                            <w:r>
                              <w:rPr>
                                <w:rFonts w:ascii="Calibri"/>
                                <w:w w:val="105"/>
                                <w:sz w:val="13"/>
                              </w:rPr>
                              <w:t>a</w:t>
                            </w:r>
                            <w:r>
                              <w:rPr>
                                <w:rFonts w:ascii="Calibri"/>
                                <w:spacing w:val="-3"/>
                                <w:w w:val="105"/>
                                <w:sz w:val="13"/>
                              </w:rPr>
                              <w:t> </w:t>
                            </w:r>
                            <w:r>
                              <w:rPr>
                                <w:rFonts w:ascii="Calibri"/>
                                <w:w w:val="105"/>
                                <w:sz w:val="13"/>
                              </w:rPr>
                              <w:t>deed</w:t>
                            </w:r>
                            <w:r>
                              <w:rPr>
                                <w:rFonts w:ascii="Calibri"/>
                                <w:spacing w:val="-3"/>
                                <w:w w:val="105"/>
                                <w:sz w:val="13"/>
                              </w:rPr>
                              <w:t> </w:t>
                            </w:r>
                            <w:r>
                              <w:rPr>
                                <w:rFonts w:ascii="Calibri"/>
                                <w:w w:val="105"/>
                                <w:sz w:val="13"/>
                              </w:rPr>
                              <w:t>which</w:t>
                            </w:r>
                            <w:r>
                              <w:rPr>
                                <w:rFonts w:ascii="Calibri"/>
                                <w:spacing w:val="-3"/>
                                <w:w w:val="105"/>
                                <w:sz w:val="13"/>
                              </w:rPr>
                              <w:t> </w:t>
                            </w:r>
                            <w:r>
                              <w:rPr>
                                <w:rFonts w:ascii="Calibri"/>
                                <w:w w:val="105"/>
                                <w:sz w:val="13"/>
                              </w:rPr>
                              <w:t>is</w:t>
                            </w:r>
                            <w:r>
                              <w:rPr>
                                <w:rFonts w:ascii="Calibri"/>
                                <w:spacing w:val="-3"/>
                                <w:w w:val="105"/>
                                <w:sz w:val="13"/>
                              </w:rPr>
                              <w:t> </w:t>
                            </w:r>
                            <w:r>
                              <w:rPr>
                                <w:rFonts w:ascii="Calibri"/>
                                <w:w w:val="105"/>
                                <w:sz w:val="13"/>
                              </w:rPr>
                              <w:t>delivered</w:t>
                            </w:r>
                            <w:r>
                              <w:rPr>
                                <w:rFonts w:ascii="Calibri"/>
                                <w:spacing w:val="-3"/>
                                <w:w w:val="105"/>
                                <w:sz w:val="13"/>
                              </w:rPr>
                              <w:t> </w:t>
                            </w:r>
                            <w:r>
                              <w:rPr>
                                <w:rFonts w:ascii="Calibri"/>
                                <w:w w:val="105"/>
                                <w:sz w:val="13"/>
                              </w:rPr>
                              <w:t>subject</w:t>
                            </w:r>
                            <w:r>
                              <w:rPr>
                                <w:rFonts w:ascii="Calibri"/>
                                <w:spacing w:val="-3"/>
                                <w:w w:val="105"/>
                                <w:sz w:val="13"/>
                              </w:rPr>
                              <w:t> </w:t>
                            </w:r>
                            <w:r>
                              <w:rPr>
                                <w:rFonts w:ascii="Calibri"/>
                                <w:w w:val="105"/>
                                <w:sz w:val="13"/>
                              </w:rPr>
                              <w:t>to</w:t>
                            </w:r>
                            <w:r>
                              <w:rPr>
                                <w:rFonts w:ascii="Calibri"/>
                                <w:spacing w:val="-3"/>
                                <w:w w:val="105"/>
                                <w:sz w:val="13"/>
                              </w:rPr>
                              <w:t> </w:t>
                            </w:r>
                            <w:r>
                              <w:rPr>
                                <w:rFonts w:ascii="Calibri"/>
                                <w:w w:val="105"/>
                                <w:sz w:val="13"/>
                              </w:rPr>
                              <w:t>a</w:t>
                            </w:r>
                            <w:r>
                              <w:rPr>
                                <w:rFonts w:ascii="Calibri"/>
                                <w:spacing w:val="-3"/>
                                <w:w w:val="105"/>
                                <w:sz w:val="13"/>
                              </w:rPr>
                              <w:t> </w:t>
                            </w:r>
                            <w:r>
                              <w:rPr>
                                <w:rFonts w:ascii="Calibri"/>
                                <w:w w:val="105"/>
                                <w:sz w:val="13"/>
                              </w:rPr>
                              <w:t>condition</w:t>
                            </w:r>
                            <w:r>
                              <w:rPr>
                                <w:rFonts w:ascii="Calibri"/>
                                <w:spacing w:val="-3"/>
                                <w:w w:val="105"/>
                                <w:sz w:val="13"/>
                              </w:rPr>
                              <w:t> </w:t>
                            </w:r>
                            <w:r>
                              <w:rPr>
                                <w:rFonts w:ascii="Calibri"/>
                                <w:w w:val="105"/>
                                <w:sz w:val="13"/>
                              </w:rPr>
                              <w:t>and</w:t>
                            </w:r>
                            <w:r>
                              <w:rPr>
                                <w:rFonts w:ascii="Calibri"/>
                                <w:spacing w:val="40"/>
                                <w:w w:val="105"/>
                                <w:sz w:val="13"/>
                              </w:rPr>
                              <w:t> </w:t>
                            </w:r>
                            <w:r>
                              <w:rPr>
                                <w:rFonts w:ascii="Calibri"/>
                                <w:w w:val="105"/>
                                <w:sz w:val="13"/>
                              </w:rPr>
                              <w:t>subject</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such</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right</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withdrawal</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not</w:t>
                            </w:r>
                            <w:r>
                              <w:rPr>
                                <w:rFonts w:ascii="Calibri"/>
                                <w:spacing w:val="-6"/>
                                <w:w w:val="105"/>
                                <w:sz w:val="13"/>
                              </w:rPr>
                              <w:t> </w:t>
                            </w:r>
                            <w:r>
                              <w:rPr>
                                <w:rFonts w:ascii="Calibri"/>
                                <w:w w:val="105"/>
                                <w:sz w:val="13"/>
                              </w:rPr>
                              <w:t>an</w:t>
                            </w:r>
                            <w:r>
                              <w:rPr>
                                <w:rFonts w:ascii="Calibri"/>
                                <w:spacing w:val="-6"/>
                                <w:w w:val="105"/>
                                <w:sz w:val="13"/>
                              </w:rPr>
                              <w:t> </w:t>
                            </w:r>
                            <w:r>
                              <w:rPr>
                                <w:rFonts w:ascii="Calibri"/>
                                <w:w w:val="105"/>
                                <w:sz w:val="13"/>
                              </w:rPr>
                              <w:t>escrow,</w:t>
                            </w:r>
                            <w:r>
                              <w:rPr>
                                <w:rFonts w:ascii="Calibri"/>
                                <w:spacing w:val="-6"/>
                                <w:w w:val="105"/>
                                <w:sz w:val="13"/>
                              </w:rPr>
                              <w:t> </w:t>
                            </w:r>
                            <w:r>
                              <w:rPr>
                                <w:rFonts w:ascii="Calibri"/>
                                <w:w w:val="105"/>
                                <w:sz w:val="13"/>
                              </w:rPr>
                              <w:t>but</w:t>
                            </w:r>
                            <w:r>
                              <w:rPr>
                                <w:rFonts w:ascii="Calibri"/>
                                <w:spacing w:val="40"/>
                                <w:w w:val="105"/>
                                <w:sz w:val="13"/>
                              </w:rPr>
                              <w:t> </w:t>
                            </w:r>
                            <w:r>
                              <w:rPr>
                                <w:rFonts w:ascii="Calibri"/>
                                <w:w w:val="105"/>
                                <w:sz w:val="13"/>
                              </w:rPr>
                              <w:t>merely an undelivered deed.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32736" type="#_x0000_t202" id="docshape22"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3"/>
                          <w:w w:val="110"/>
                          <w:sz w:val="13"/>
                        </w:rPr>
                        <w:t> </w:t>
                      </w:r>
                      <w:r>
                        <w:rPr>
                          <w:rFonts w:ascii="Trebuchet MS"/>
                          <w:b/>
                          <w:w w:val="110"/>
                          <w:sz w:val="13"/>
                        </w:rPr>
                        <w:t>[MOU2]:</w:t>
                      </w:r>
                      <w:r>
                        <w:rPr>
                          <w:rFonts w:ascii="Trebuchet MS"/>
                          <w:b/>
                          <w:spacing w:val="13"/>
                          <w:w w:val="110"/>
                          <w:sz w:val="13"/>
                        </w:rPr>
                        <w:t> </w:t>
                      </w:r>
                      <w:r>
                        <w:rPr>
                          <w:rFonts w:ascii="Calibri"/>
                          <w:b/>
                          <w:spacing w:val="-2"/>
                          <w:w w:val="110"/>
                          <w:sz w:val="13"/>
                        </w:rPr>
                        <w:t>FOCUS</w:t>
                      </w:r>
                    </w:p>
                    <w:p>
                      <w:pPr>
                        <w:spacing w:line="249" w:lineRule="auto" w:before="8"/>
                        <w:ind w:left="426" w:right="149" w:firstLine="0"/>
                        <w:jc w:val="left"/>
                        <w:rPr>
                          <w:rFonts w:ascii="Calibri"/>
                          <w:sz w:val="13"/>
                        </w:rPr>
                      </w:pPr>
                      <w:r>
                        <w:rPr>
                          <w:rFonts w:ascii="Calibri"/>
                          <w:w w:val="105"/>
                          <w:sz w:val="13"/>
                        </w:rPr>
                        <w:t>Delivery is an act done to evince an intention to be bound</w:t>
                      </w:r>
                      <w:r>
                        <w:rPr>
                          <w:rFonts w:ascii="Calibri"/>
                          <w:spacing w:val="40"/>
                          <w:w w:val="105"/>
                          <w:sz w:val="13"/>
                        </w:rPr>
                        <w:t> </w:t>
                      </w:r>
                      <w:r>
                        <w:rPr>
                          <w:rFonts w:ascii="Calibri"/>
                          <w:w w:val="105"/>
                          <w:sz w:val="13"/>
                        </w:rPr>
                        <w:t>and</w:t>
                      </w:r>
                      <w:r>
                        <w:rPr>
                          <w:rFonts w:ascii="Calibri"/>
                          <w:spacing w:val="-7"/>
                          <w:w w:val="105"/>
                          <w:sz w:val="13"/>
                        </w:rPr>
                        <w:t> </w:t>
                      </w:r>
                      <w:r>
                        <w:rPr>
                          <w:rFonts w:ascii="Calibri"/>
                          <w:w w:val="105"/>
                          <w:sz w:val="13"/>
                        </w:rPr>
                        <w:t>occurs</w:t>
                      </w:r>
                      <w:r>
                        <w:rPr>
                          <w:rFonts w:ascii="Calibri"/>
                          <w:spacing w:val="-7"/>
                          <w:w w:val="105"/>
                          <w:sz w:val="13"/>
                        </w:rPr>
                        <w:t> </w:t>
                      </w:r>
                      <w:r>
                        <w:rPr>
                          <w:rFonts w:ascii="Calibri"/>
                          <w:w w:val="105"/>
                          <w:sz w:val="13"/>
                        </w:rPr>
                        <w:t>when</w:t>
                      </w:r>
                      <w:r>
                        <w:rPr>
                          <w:rFonts w:ascii="Calibri"/>
                          <w:spacing w:val="-7"/>
                          <w:w w:val="105"/>
                          <w:sz w:val="13"/>
                        </w:rPr>
                        <w:t> </w:t>
                      </w:r>
                      <w:r>
                        <w:rPr>
                          <w:rFonts w:ascii="Calibri"/>
                          <w:w w:val="105"/>
                          <w:sz w:val="13"/>
                        </w:rPr>
                        <w:t>interest</w:t>
                      </w:r>
                      <w:r>
                        <w:rPr>
                          <w:rFonts w:ascii="Calibri"/>
                          <w:spacing w:val="-7"/>
                          <w:w w:val="105"/>
                          <w:sz w:val="13"/>
                        </w:rPr>
                        <w:t> </w:t>
                      </w:r>
                      <w:r>
                        <w:rPr>
                          <w:rFonts w:ascii="Calibri"/>
                          <w:w w:val="105"/>
                          <w:sz w:val="13"/>
                        </w:rPr>
                        <w:t>passes.</w:t>
                      </w:r>
                      <w:r>
                        <w:rPr>
                          <w:rFonts w:ascii="Calibri"/>
                          <w:spacing w:val="-7"/>
                          <w:w w:val="105"/>
                          <w:sz w:val="13"/>
                        </w:rPr>
                        <w:t> </w:t>
                      </w:r>
                      <w:r>
                        <w:rPr>
                          <w:rFonts w:ascii="Calibri"/>
                          <w:w w:val="105"/>
                          <w:sz w:val="13"/>
                        </w:rPr>
                        <w:t>See</w:t>
                      </w:r>
                      <w:r>
                        <w:rPr>
                          <w:rFonts w:ascii="Calibri"/>
                          <w:spacing w:val="-7"/>
                          <w:w w:val="105"/>
                          <w:sz w:val="13"/>
                        </w:rPr>
                        <w:t> </w:t>
                      </w:r>
                      <w:r>
                        <w:rPr>
                          <w:rFonts w:ascii="Calibri"/>
                          <w:b/>
                          <w:color w:val="7030A0"/>
                          <w:w w:val="105"/>
                          <w:sz w:val="13"/>
                        </w:rPr>
                        <w:t>Jegede</w:t>
                      </w:r>
                      <w:r>
                        <w:rPr>
                          <w:rFonts w:ascii="Calibri"/>
                          <w:b/>
                          <w:color w:val="7030A0"/>
                          <w:spacing w:val="-7"/>
                          <w:w w:val="105"/>
                          <w:sz w:val="13"/>
                        </w:rPr>
                        <w:t> </w:t>
                      </w:r>
                      <w:r>
                        <w:rPr>
                          <w:rFonts w:ascii="Calibri"/>
                          <w:b/>
                          <w:color w:val="7030A0"/>
                          <w:w w:val="105"/>
                          <w:sz w:val="13"/>
                        </w:rPr>
                        <w:t>v.</w:t>
                      </w:r>
                      <w:r>
                        <w:rPr>
                          <w:rFonts w:ascii="Calibri"/>
                          <w:b/>
                          <w:color w:val="7030A0"/>
                          <w:spacing w:val="-7"/>
                          <w:w w:val="105"/>
                          <w:sz w:val="13"/>
                        </w:rPr>
                        <w:t> </w:t>
                      </w:r>
                      <w:r>
                        <w:rPr>
                          <w:rFonts w:ascii="Calibri"/>
                          <w:b/>
                          <w:color w:val="7030A0"/>
                          <w:w w:val="105"/>
                          <w:sz w:val="13"/>
                        </w:rPr>
                        <w:t>Citicon</w:t>
                      </w:r>
                      <w:r>
                        <w:rPr>
                          <w:rFonts w:ascii="Calibri"/>
                          <w:b/>
                          <w:color w:val="7030A0"/>
                          <w:spacing w:val="-7"/>
                          <w:w w:val="105"/>
                          <w:sz w:val="13"/>
                        </w:rPr>
                        <w:t> </w:t>
                      </w:r>
                      <w:r>
                        <w:rPr>
                          <w:rFonts w:ascii="Calibri"/>
                          <w:b/>
                          <w:color w:val="7030A0"/>
                          <w:w w:val="105"/>
                          <w:sz w:val="13"/>
                        </w:rPr>
                        <w:t>Nig.</w:t>
                      </w:r>
                      <w:r>
                        <w:rPr>
                          <w:rFonts w:ascii="Calibri"/>
                          <w:b/>
                          <w:color w:val="7030A0"/>
                          <w:spacing w:val="40"/>
                          <w:w w:val="105"/>
                          <w:sz w:val="13"/>
                        </w:rPr>
                        <w:t> </w:t>
                      </w:r>
                      <w:r>
                        <w:rPr>
                          <w:rFonts w:ascii="Calibri"/>
                          <w:color w:val="7030A0"/>
                          <w:spacing w:val="-4"/>
                          <w:w w:val="105"/>
                          <w:sz w:val="13"/>
                        </w:rPr>
                        <w:t>Ltd</w:t>
                      </w:r>
                      <w:r>
                        <w:rPr>
                          <w:rFonts w:ascii="Calibri"/>
                          <w:spacing w:val="-4"/>
                          <w:w w:val="105"/>
                          <w:sz w:val="13"/>
                        </w:rPr>
                        <w:t>.</w:t>
                      </w:r>
                    </w:p>
                    <w:p>
                      <w:pPr>
                        <w:spacing w:line="252" w:lineRule="auto" w:before="0"/>
                        <w:ind w:left="426" w:right="242" w:firstLine="0"/>
                        <w:jc w:val="both"/>
                        <w:rPr>
                          <w:rFonts w:ascii="Calibri"/>
                          <w:b/>
                          <w:sz w:val="13"/>
                        </w:rPr>
                      </w:pPr>
                      <w:r>
                        <w:rPr>
                          <w:rFonts w:ascii="Calibri"/>
                          <w:b/>
                          <w:color w:val="FF0000"/>
                          <w:w w:val="105"/>
                          <w:sz w:val="13"/>
                        </w:rPr>
                        <w:t>However,</w:t>
                      </w:r>
                      <w:r>
                        <w:rPr>
                          <w:rFonts w:ascii="Calibri"/>
                          <w:b/>
                          <w:color w:val="FF0000"/>
                          <w:spacing w:val="-10"/>
                          <w:w w:val="105"/>
                          <w:sz w:val="13"/>
                        </w:rPr>
                        <w:t> </w:t>
                      </w:r>
                      <w:r>
                        <w:rPr>
                          <w:rFonts w:ascii="Calibri"/>
                          <w:b/>
                          <w:color w:val="FF0000"/>
                          <w:w w:val="105"/>
                          <w:sz w:val="13"/>
                        </w:rPr>
                        <w:t>mere</w:t>
                      </w:r>
                      <w:r>
                        <w:rPr>
                          <w:rFonts w:ascii="Calibri"/>
                          <w:b/>
                          <w:color w:val="FF0000"/>
                          <w:spacing w:val="-8"/>
                          <w:w w:val="105"/>
                          <w:sz w:val="13"/>
                        </w:rPr>
                        <w:t> </w:t>
                      </w:r>
                      <w:r>
                        <w:rPr>
                          <w:rFonts w:ascii="Calibri"/>
                          <w:b/>
                          <w:color w:val="FF0000"/>
                          <w:w w:val="105"/>
                          <w:sz w:val="13"/>
                        </w:rPr>
                        <w:t>physical</w:t>
                      </w:r>
                      <w:r>
                        <w:rPr>
                          <w:rFonts w:ascii="Calibri"/>
                          <w:b/>
                          <w:color w:val="FF0000"/>
                          <w:spacing w:val="-8"/>
                          <w:w w:val="105"/>
                          <w:sz w:val="13"/>
                        </w:rPr>
                        <w:t> </w:t>
                      </w:r>
                      <w:r>
                        <w:rPr>
                          <w:rFonts w:ascii="Calibri"/>
                          <w:b/>
                          <w:color w:val="FF0000"/>
                          <w:w w:val="105"/>
                          <w:sz w:val="13"/>
                        </w:rPr>
                        <w:t>handing</w:t>
                      </w:r>
                      <w:r>
                        <w:rPr>
                          <w:rFonts w:ascii="Calibri"/>
                          <w:b/>
                          <w:color w:val="FF0000"/>
                          <w:spacing w:val="-7"/>
                          <w:w w:val="105"/>
                          <w:sz w:val="13"/>
                        </w:rPr>
                        <w:t> </w:t>
                      </w:r>
                      <w:r>
                        <w:rPr>
                          <w:rFonts w:ascii="Calibri"/>
                          <w:b/>
                          <w:color w:val="FF0000"/>
                          <w:w w:val="105"/>
                          <w:sz w:val="13"/>
                        </w:rPr>
                        <w:t>over</w:t>
                      </w:r>
                      <w:r>
                        <w:rPr>
                          <w:rFonts w:ascii="Calibri"/>
                          <w:b/>
                          <w:color w:val="FF0000"/>
                          <w:spacing w:val="-8"/>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delivery</w:t>
                      </w:r>
                      <w:r>
                        <w:rPr>
                          <w:rFonts w:ascii="Calibri"/>
                          <w:b/>
                          <w:color w:val="FF0000"/>
                          <w:spacing w:val="-7"/>
                          <w:w w:val="105"/>
                          <w:sz w:val="13"/>
                        </w:rPr>
                        <w:t> </w:t>
                      </w:r>
                      <w:r>
                        <w:rPr>
                          <w:rFonts w:ascii="Calibri"/>
                          <w:b/>
                          <w:color w:val="FF0000"/>
                          <w:w w:val="105"/>
                          <w:sz w:val="13"/>
                        </w:rPr>
                        <w:t>without</w:t>
                      </w:r>
                      <w:r>
                        <w:rPr>
                          <w:rFonts w:ascii="Calibri"/>
                          <w:b/>
                          <w:color w:val="FF0000"/>
                          <w:spacing w:val="40"/>
                          <w:w w:val="105"/>
                          <w:sz w:val="13"/>
                        </w:rPr>
                        <w:t> </w:t>
                      </w:r>
                      <w:r>
                        <w:rPr>
                          <w:rFonts w:ascii="Calibri"/>
                          <w:b/>
                          <w:color w:val="FF0000"/>
                          <w:w w:val="105"/>
                          <w:sz w:val="13"/>
                        </w:rPr>
                        <w:t>an</w:t>
                      </w:r>
                      <w:r>
                        <w:rPr>
                          <w:rFonts w:ascii="Calibri"/>
                          <w:b/>
                          <w:color w:val="FF0000"/>
                          <w:spacing w:val="-6"/>
                          <w:w w:val="105"/>
                          <w:sz w:val="13"/>
                        </w:rPr>
                        <w:t> </w:t>
                      </w:r>
                      <w:r>
                        <w:rPr>
                          <w:rFonts w:ascii="Calibri"/>
                          <w:b/>
                          <w:color w:val="FF0000"/>
                          <w:w w:val="105"/>
                          <w:sz w:val="13"/>
                        </w:rPr>
                        <w:t>intention</w:t>
                      </w:r>
                      <w:r>
                        <w:rPr>
                          <w:rFonts w:ascii="Calibri"/>
                          <w:b/>
                          <w:color w:val="FF0000"/>
                          <w:spacing w:val="-6"/>
                          <w:w w:val="105"/>
                          <w:sz w:val="13"/>
                        </w:rPr>
                        <w:t> </w:t>
                      </w:r>
                      <w:r>
                        <w:rPr>
                          <w:rFonts w:ascii="Calibri"/>
                          <w:b/>
                          <w:color w:val="FF0000"/>
                          <w:w w:val="105"/>
                          <w:sz w:val="13"/>
                        </w:rPr>
                        <w:t>to</w:t>
                      </w:r>
                      <w:r>
                        <w:rPr>
                          <w:rFonts w:ascii="Calibri"/>
                          <w:b/>
                          <w:color w:val="FF0000"/>
                          <w:spacing w:val="-6"/>
                          <w:w w:val="105"/>
                          <w:sz w:val="13"/>
                        </w:rPr>
                        <w:t> </w:t>
                      </w:r>
                      <w:r>
                        <w:rPr>
                          <w:rFonts w:ascii="Calibri"/>
                          <w:b/>
                          <w:color w:val="FF0000"/>
                          <w:w w:val="105"/>
                          <w:sz w:val="13"/>
                        </w:rPr>
                        <w:t>be</w:t>
                      </w:r>
                      <w:r>
                        <w:rPr>
                          <w:rFonts w:ascii="Calibri"/>
                          <w:b/>
                          <w:color w:val="FF0000"/>
                          <w:spacing w:val="-6"/>
                          <w:w w:val="105"/>
                          <w:sz w:val="13"/>
                        </w:rPr>
                        <w:t> </w:t>
                      </w:r>
                      <w:r>
                        <w:rPr>
                          <w:rFonts w:ascii="Calibri"/>
                          <w:b/>
                          <w:color w:val="FF0000"/>
                          <w:w w:val="105"/>
                          <w:sz w:val="13"/>
                        </w:rPr>
                        <w:t>bound</w:t>
                      </w:r>
                      <w:r>
                        <w:rPr>
                          <w:rFonts w:ascii="Calibri"/>
                          <w:b/>
                          <w:color w:val="FF0000"/>
                          <w:spacing w:val="-6"/>
                          <w:w w:val="105"/>
                          <w:sz w:val="13"/>
                        </w:rPr>
                        <w:t> </w:t>
                      </w:r>
                      <w:r>
                        <w:rPr>
                          <w:rFonts w:ascii="Calibri"/>
                          <w:b/>
                          <w:color w:val="FF0000"/>
                          <w:w w:val="105"/>
                          <w:sz w:val="13"/>
                        </w:rPr>
                        <w:t>does</w:t>
                      </w:r>
                      <w:r>
                        <w:rPr>
                          <w:rFonts w:ascii="Calibri"/>
                          <w:b/>
                          <w:color w:val="FF0000"/>
                          <w:spacing w:val="-6"/>
                          <w:w w:val="105"/>
                          <w:sz w:val="13"/>
                        </w:rPr>
                        <w:t> </w:t>
                      </w:r>
                      <w:r>
                        <w:rPr>
                          <w:rFonts w:ascii="Calibri"/>
                          <w:b/>
                          <w:color w:val="FF0000"/>
                          <w:w w:val="105"/>
                          <w:sz w:val="13"/>
                        </w:rPr>
                        <w:t>not</w:t>
                      </w:r>
                      <w:r>
                        <w:rPr>
                          <w:rFonts w:ascii="Calibri"/>
                          <w:b/>
                          <w:color w:val="FF0000"/>
                          <w:spacing w:val="-6"/>
                          <w:w w:val="105"/>
                          <w:sz w:val="13"/>
                        </w:rPr>
                        <w:t> </w:t>
                      </w:r>
                      <w:r>
                        <w:rPr>
                          <w:rFonts w:ascii="Calibri"/>
                          <w:b/>
                          <w:color w:val="FF0000"/>
                          <w:w w:val="105"/>
                          <w:sz w:val="13"/>
                        </w:rPr>
                        <w:t>amount</w:t>
                      </w:r>
                      <w:r>
                        <w:rPr>
                          <w:rFonts w:ascii="Calibri"/>
                          <w:b/>
                          <w:color w:val="FF0000"/>
                          <w:spacing w:val="-6"/>
                          <w:w w:val="105"/>
                          <w:sz w:val="13"/>
                        </w:rPr>
                        <w:t> </w:t>
                      </w:r>
                      <w:r>
                        <w:rPr>
                          <w:rFonts w:ascii="Calibri"/>
                          <w:b/>
                          <w:color w:val="FF0000"/>
                          <w:w w:val="105"/>
                          <w:sz w:val="13"/>
                        </w:rPr>
                        <w:t>to</w:t>
                      </w:r>
                      <w:r>
                        <w:rPr>
                          <w:rFonts w:ascii="Calibri"/>
                          <w:b/>
                          <w:color w:val="FF0000"/>
                          <w:spacing w:val="-6"/>
                          <w:w w:val="105"/>
                          <w:sz w:val="13"/>
                        </w:rPr>
                        <w:t> </w:t>
                      </w:r>
                      <w:r>
                        <w:rPr>
                          <w:rFonts w:ascii="Calibri"/>
                          <w:b/>
                          <w:color w:val="FF0000"/>
                          <w:w w:val="105"/>
                          <w:sz w:val="13"/>
                        </w:rPr>
                        <w:t>delivery</w:t>
                      </w:r>
                      <w:r>
                        <w:rPr>
                          <w:rFonts w:ascii="Calibri"/>
                          <w:b/>
                          <w:color w:val="FF0000"/>
                          <w:spacing w:val="-6"/>
                          <w:w w:val="105"/>
                          <w:sz w:val="13"/>
                        </w:rPr>
                        <w:t> </w:t>
                      </w:r>
                      <w:r>
                        <w:rPr>
                          <w:rFonts w:ascii="Calibri"/>
                          <w:b/>
                          <w:color w:val="FF0000"/>
                          <w:w w:val="105"/>
                          <w:sz w:val="13"/>
                        </w:rPr>
                        <w:t>for</w:t>
                      </w:r>
                      <w:r>
                        <w:rPr>
                          <w:rFonts w:ascii="Calibri"/>
                          <w:b/>
                          <w:color w:val="FF0000"/>
                          <w:spacing w:val="40"/>
                          <w:w w:val="105"/>
                          <w:sz w:val="13"/>
                        </w:rPr>
                        <w:t> </w:t>
                      </w:r>
                      <w:r>
                        <w:rPr>
                          <w:rFonts w:ascii="Calibri"/>
                          <w:b/>
                          <w:color w:val="FF0000"/>
                          <w:w w:val="105"/>
                          <w:sz w:val="13"/>
                        </w:rPr>
                        <w:t>this purpose. </w:t>
                      </w:r>
                      <w:r>
                        <w:rPr>
                          <w:rFonts w:ascii="Calibri"/>
                          <w:b/>
                          <w:color w:val="7030A0"/>
                          <w:w w:val="105"/>
                          <w:sz w:val="13"/>
                        </w:rPr>
                        <w:t>Awojugbagbe v. Chinukwe</w:t>
                      </w:r>
                    </w:p>
                    <w:p>
                      <w:pPr>
                        <w:pStyle w:val="BodyText"/>
                        <w:spacing w:before="3"/>
                        <w:rPr>
                          <w:rFonts w:ascii="Calibri"/>
                          <w:b/>
                          <w:sz w:val="13"/>
                        </w:rPr>
                      </w:pPr>
                    </w:p>
                    <w:p>
                      <w:pPr>
                        <w:spacing w:line="252" w:lineRule="auto" w:before="0"/>
                        <w:ind w:left="426" w:right="149" w:firstLine="0"/>
                        <w:jc w:val="left"/>
                        <w:rPr>
                          <w:rFonts w:ascii="Calibri"/>
                          <w:b/>
                          <w:sz w:val="13"/>
                        </w:rPr>
                      </w:pPr>
                      <w:r>
                        <w:rPr>
                          <w:rFonts w:ascii="Calibri"/>
                          <w:w w:val="105"/>
                          <w:sz w:val="13"/>
                        </w:rPr>
                        <w:t>Sometimes, delivery takes place subject to a condition,</w:t>
                      </w:r>
                      <w:r>
                        <w:rPr>
                          <w:rFonts w:ascii="Calibri"/>
                          <w:spacing w:val="40"/>
                          <w:w w:val="105"/>
                          <w:sz w:val="13"/>
                        </w:rPr>
                        <w:t> </w:t>
                      </w:r>
                      <w:r>
                        <w:rPr>
                          <w:rFonts w:ascii="Calibri"/>
                          <w:w w:val="105"/>
                          <w:sz w:val="13"/>
                        </w:rPr>
                        <w:t>which</w:t>
                      </w:r>
                      <w:r>
                        <w:rPr>
                          <w:rFonts w:ascii="Calibri"/>
                          <w:spacing w:val="-6"/>
                          <w:w w:val="105"/>
                          <w:sz w:val="13"/>
                        </w:rPr>
                        <w:t> </w:t>
                      </w:r>
                      <w:r>
                        <w:rPr>
                          <w:rFonts w:ascii="Calibri"/>
                          <w:w w:val="105"/>
                          <w:sz w:val="13"/>
                        </w:rPr>
                        <w:t>may</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expressed</w:t>
                      </w:r>
                      <w:r>
                        <w:rPr>
                          <w:rFonts w:ascii="Calibri"/>
                          <w:spacing w:val="-6"/>
                          <w:w w:val="105"/>
                          <w:sz w:val="13"/>
                        </w:rPr>
                        <w:t> </w:t>
                      </w:r>
                      <w:r>
                        <w:rPr>
                          <w:rFonts w:ascii="Calibri"/>
                          <w:w w:val="105"/>
                          <w:sz w:val="13"/>
                        </w:rPr>
                        <w:t>or</w:t>
                      </w:r>
                      <w:r>
                        <w:rPr>
                          <w:rFonts w:ascii="Calibri"/>
                          <w:spacing w:val="-6"/>
                          <w:w w:val="105"/>
                          <w:sz w:val="13"/>
                        </w:rPr>
                        <w:t> </w:t>
                      </w:r>
                      <w:r>
                        <w:rPr>
                          <w:rFonts w:ascii="Calibri"/>
                          <w:w w:val="105"/>
                          <w:sz w:val="13"/>
                        </w:rPr>
                        <w:t>by</w:t>
                      </w:r>
                      <w:r>
                        <w:rPr>
                          <w:rFonts w:ascii="Calibri"/>
                          <w:spacing w:val="-6"/>
                          <w:w w:val="105"/>
                          <w:sz w:val="13"/>
                        </w:rPr>
                        <w:t> </w:t>
                      </w:r>
                      <w:r>
                        <w:rPr>
                          <w:rFonts w:ascii="Calibri"/>
                          <w:w w:val="105"/>
                          <w:sz w:val="13"/>
                        </w:rPr>
                        <w:t>implication,</w:t>
                      </w:r>
                      <w:r>
                        <w:rPr>
                          <w:rFonts w:ascii="Calibri"/>
                          <w:spacing w:val="-6"/>
                          <w:w w:val="105"/>
                          <w:sz w:val="13"/>
                        </w:rPr>
                        <w:t> </w:t>
                      </w:r>
                      <w:r>
                        <w:rPr>
                          <w:rFonts w:ascii="Calibri"/>
                          <w:w w:val="105"/>
                          <w:sz w:val="13"/>
                        </w:rPr>
                        <w:t>and</w:t>
                      </w:r>
                      <w:r>
                        <w:rPr>
                          <w:rFonts w:ascii="Calibri"/>
                          <w:spacing w:val="-6"/>
                          <w:w w:val="105"/>
                          <w:sz w:val="13"/>
                        </w:rPr>
                        <w:t> </w:t>
                      </w:r>
                      <w:r>
                        <w:rPr>
                          <w:rFonts w:ascii="Calibri"/>
                          <w:w w:val="105"/>
                          <w:sz w:val="13"/>
                        </w:rPr>
                        <w:t>this</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known</w:t>
                      </w:r>
                      <w:r>
                        <w:rPr>
                          <w:rFonts w:ascii="Calibri"/>
                          <w:spacing w:val="40"/>
                          <w:w w:val="105"/>
                          <w:sz w:val="13"/>
                        </w:rPr>
                        <w:t> </w:t>
                      </w:r>
                      <w:r>
                        <w:rPr>
                          <w:rFonts w:ascii="Calibri"/>
                          <w:w w:val="105"/>
                          <w:sz w:val="13"/>
                        </w:rPr>
                        <w:t>as delivery in escrow. See </w:t>
                      </w:r>
                      <w:r>
                        <w:rPr>
                          <w:rFonts w:ascii="Calibri"/>
                          <w:b/>
                          <w:color w:val="7030A0"/>
                          <w:w w:val="105"/>
                          <w:sz w:val="13"/>
                        </w:rPr>
                        <w:t>Dalfam (Nig.) Ltd. v. Okaku Int.</w:t>
                      </w:r>
                      <w:r>
                        <w:rPr>
                          <w:rFonts w:ascii="Calibri"/>
                          <w:b/>
                          <w:color w:val="7030A0"/>
                          <w:spacing w:val="40"/>
                          <w:w w:val="105"/>
                          <w:sz w:val="13"/>
                        </w:rPr>
                        <w:t> </w:t>
                      </w:r>
                      <w:r>
                        <w:rPr>
                          <w:rFonts w:ascii="Calibri"/>
                          <w:b/>
                          <w:color w:val="7030A0"/>
                          <w:spacing w:val="-4"/>
                          <w:w w:val="105"/>
                          <w:sz w:val="13"/>
                        </w:rPr>
                        <w:t>Ltd.</w:t>
                      </w:r>
                    </w:p>
                    <w:p>
                      <w:pPr>
                        <w:spacing w:line="154" w:lineRule="exact" w:before="0"/>
                        <w:ind w:left="426" w:right="0" w:firstLine="0"/>
                        <w:jc w:val="left"/>
                        <w:rPr>
                          <w:rFonts w:ascii="Calibri"/>
                          <w:sz w:val="13"/>
                        </w:rPr>
                      </w:pPr>
                      <w:r>
                        <w:rPr>
                          <w:rFonts w:ascii="Calibri"/>
                          <w:spacing w:val="-10"/>
                          <w:w w:val="105"/>
                          <w:sz w:val="13"/>
                        </w:rPr>
                        <w:t>.</w:t>
                      </w:r>
                    </w:p>
                    <w:p>
                      <w:pPr>
                        <w:spacing w:line="252" w:lineRule="auto" w:before="8"/>
                        <w:ind w:left="426" w:right="149" w:firstLine="0"/>
                        <w:jc w:val="left"/>
                        <w:rPr>
                          <w:rFonts w:ascii="Calibri"/>
                          <w:sz w:val="13"/>
                        </w:rPr>
                      </w:pPr>
                      <w:r>
                        <w:rPr>
                          <w:rFonts w:ascii="Calibri"/>
                          <w:b/>
                          <w:color w:val="FF0000"/>
                          <w:w w:val="105"/>
                          <w:sz w:val="13"/>
                          <w:u w:val="single" w:color="FF0000"/>
                        </w:rPr>
                        <w:t>Where a deed is delivered in escrow, it is still binding on</w:t>
                      </w:r>
                      <w:r>
                        <w:rPr>
                          <w:rFonts w:ascii="Calibri"/>
                          <w:b/>
                          <w:color w:val="FF0000"/>
                          <w:spacing w:val="40"/>
                          <w:w w:val="105"/>
                          <w:sz w:val="13"/>
                        </w:rPr>
                        <w:t> </w:t>
                      </w:r>
                      <w:r>
                        <w:rPr>
                          <w:rFonts w:ascii="Calibri"/>
                          <w:b/>
                          <w:color w:val="FF0000"/>
                          <w:w w:val="105"/>
                          <w:sz w:val="13"/>
                          <w:u w:val="single" w:color="FF0000"/>
                        </w:rPr>
                        <w:t>the</w:t>
                      </w:r>
                      <w:r>
                        <w:rPr>
                          <w:rFonts w:ascii="Calibri"/>
                          <w:b/>
                          <w:color w:val="FF0000"/>
                          <w:spacing w:val="-6"/>
                          <w:w w:val="105"/>
                          <w:sz w:val="13"/>
                          <w:u w:val="single" w:color="FF0000"/>
                        </w:rPr>
                        <w:t> </w:t>
                      </w:r>
                      <w:r>
                        <w:rPr>
                          <w:rFonts w:ascii="Calibri"/>
                          <w:b/>
                          <w:color w:val="FF0000"/>
                          <w:w w:val="105"/>
                          <w:sz w:val="13"/>
                          <w:u w:val="single" w:color="FF0000"/>
                        </w:rPr>
                        <w:t>parties.</w:t>
                      </w:r>
                      <w:r>
                        <w:rPr>
                          <w:rFonts w:ascii="Calibri"/>
                          <w:b/>
                          <w:color w:val="FF0000"/>
                          <w:spacing w:val="-6"/>
                          <w:w w:val="105"/>
                          <w:sz w:val="13"/>
                          <w:u w:val="single" w:color="FF0000"/>
                        </w:rPr>
                        <w:t> </w:t>
                      </w:r>
                      <w:r>
                        <w:rPr>
                          <w:rFonts w:ascii="Calibri"/>
                          <w:b/>
                          <w:color w:val="FF0000"/>
                          <w:w w:val="105"/>
                          <w:sz w:val="13"/>
                          <w:u w:val="single" w:color="FF0000"/>
                        </w:rPr>
                        <w:t>A</w:t>
                      </w:r>
                      <w:r>
                        <w:rPr>
                          <w:rFonts w:ascii="Calibri"/>
                          <w:b/>
                          <w:color w:val="FF0000"/>
                          <w:spacing w:val="-6"/>
                          <w:w w:val="105"/>
                          <w:sz w:val="13"/>
                          <w:u w:val="single" w:color="FF0000"/>
                        </w:rPr>
                        <w:t> </w:t>
                      </w:r>
                      <w:r>
                        <w:rPr>
                          <w:rFonts w:ascii="Calibri"/>
                          <w:b/>
                          <w:color w:val="FF0000"/>
                          <w:w w:val="105"/>
                          <w:sz w:val="13"/>
                          <w:u w:val="single" w:color="FF0000"/>
                        </w:rPr>
                        <w:t>party</w:t>
                      </w:r>
                      <w:r>
                        <w:rPr>
                          <w:rFonts w:ascii="Calibri"/>
                          <w:b/>
                          <w:color w:val="FF0000"/>
                          <w:spacing w:val="-6"/>
                          <w:w w:val="105"/>
                          <w:sz w:val="13"/>
                          <w:u w:val="single" w:color="FF0000"/>
                        </w:rPr>
                        <w:t> </w:t>
                      </w:r>
                      <w:r>
                        <w:rPr>
                          <w:rFonts w:ascii="Calibri"/>
                          <w:b/>
                          <w:color w:val="FF0000"/>
                          <w:w w:val="105"/>
                          <w:sz w:val="13"/>
                          <w:u w:val="single" w:color="FF0000"/>
                        </w:rPr>
                        <w:t>cannot</w:t>
                      </w:r>
                      <w:r>
                        <w:rPr>
                          <w:rFonts w:ascii="Calibri"/>
                          <w:b/>
                          <w:color w:val="FF0000"/>
                          <w:spacing w:val="-6"/>
                          <w:w w:val="105"/>
                          <w:sz w:val="13"/>
                          <w:u w:val="single" w:color="FF0000"/>
                        </w:rPr>
                        <w:t> </w:t>
                      </w:r>
                      <w:r>
                        <w:rPr>
                          <w:rFonts w:ascii="Calibri"/>
                          <w:b/>
                          <w:color w:val="FF0000"/>
                          <w:w w:val="105"/>
                          <w:sz w:val="13"/>
                          <w:u w:val="single" w:color="FF0000"/>
                        </w:rPr>
                        <w:t>back</w:t>
                      </w:r>
                      <w:r>
                        <w:rPr>
                          <w:rFonts w:ascii="Calibri"/>
                          <w:b/>
                          <w:color w:val="FF0000"/>
                          <w:spacing w:val="-6"/>
                          <w:w w:val="105"/>
                          <w:sz w:val="13"/>
                          <w:u w:val="single" w:color="FF0000"/>
                        </w:rPr>
                        <w:t> </w:t>
                      </w:r>
                      <w:r>
                        <w:rPr>
                          <w:rFonts w:ascii="Calibri"/>
                          <w:b/>
                          <w:color w:val="FF0000"/>
                          <w:w w:val="105"/>
                          <w:sz w:val="13"/>
                          <w:u w:val="single" w:color="FF0000"/>
                        </w:rPr>
                        <w:t>out</w:t>
                      </w:r>
                      <w:r>
                        <w:rPr>
                          <w:rFonts w:ascii="Calibri"/>
                          <w:b/>
                          <w:color w:val="FF0000"/>
                          <w:spacing w:val="-6"/>
                          <w:w w:val="105"/>
                          <w:sz w:val="13"/>
                          <w:u w:val="single" w:color="FF0000"/>
                        </w:rPr>
                        <w:t> </w:t>
                      </w:r>
                      <w:r>
                        <w:rPr>
                          <w:rFonts w:ascii="Calibri"/>
                          <w:b/>
                          <w:color w:val="FF0000"/>
                          <w:w w:val="105"/>
                          <w:sz w:val="13"/>
                          <w:u w:val="single" w:color="FF0000"/>
                        </w:rPr>
                        <w:t>of</w:t>
                      </w:r>
                      <w:r>
                        <w:rPr>
                          <w:rFonts w:ascii="Calibri"/>
                          <w:b/>
                          <w:color w:val="FF0000"/>
                          <w:spacing w:val="-6"/>
                          <w:w w:val="105"/>
                          <w:sz w:val="13"/>
                          <w:u w:val="single" w:color="FF0000"/>
                        </w:rPr>
                        <w:t> </w:t>
                      </w:r>
                      <w:r>
                        <w:rPr>
                          <w:rFonts w:ascii="Calibri"/>
                          <w:b/>
                          <w:color w:val="FF0000"/>
                          <w:w w:val="105"/>
                          <w:sz w:val="13"/>
                          <w:u w:val="single" w:color="FF0000"/>
                        </w:rPr>
                        <w:t>a</w:t>
                      </w:r>
                      <w:r>
                        <w:rPr>
                          <w:rFonts w:ascii="Calibri"/>
                          <w:b/>
                          <w:color w:val="FF0000"/>
                          <w:spacing w:val="-6"/>
                          <w:w w:val="105"/>
                          <w:sz w:val="13"/>
                          <w:u w:val="single" w:color="FF0000"/>
                        </w:rPr>
                        <w:t> </w:t>
                      </w:r>
                      <w:r>
                        <w:rPr>
                          <w:rFonts w:ascii="Calibri"/>
                          <w:b/>
                          <w:color w:val="FF0000"/>
                          <w:w w:val="105"/>
                          <w:sz w:val="13"/>
                          <w:u w:val="single" w:color="FF0000"/>
                        </w:rPr>
                        <w:t>Deed</w:t>
                      </w:r>
                      <w:r>
                        <w:rPr>
                          <w:rFonts w:ascii="Calibri"/>
                          <w:b/>
                          <w:color w:val="FF0000"/>
                          <w:spacing w:val="-6"/>
                          <w:w w:val="105"/>
                          <w:sz w:val="13"/>
                          <w:u w:val="single" w:color="FF0000"/>
                        </w:rPr>
                        <w:t> </w:t>
                      </w:r>
                      <w:r>
                        <w:rPr>
                          <w:rFonts w:ascii="Calibri"/>
                          <w:b/>
                          <w:color w:val="FF0000"/>
                          <w:w w:val="105"/>
                          <w:sz w:val="13"/>
                          <w:u w:val="single" w:color="FF0000"/>
                        </w:rPr>
                        <w:t>delivered</w:t>
                      </w:r>
                      <w:r>
                        <w:rPr>
                          <w:rFonts w:ascii="Calibri"/>
                          <w:b/>
                          <w:color w:val="FF0000"/>
                          <w:spacing w:val="-6"/>
                          <w:w w:val="105"/>
                          <w:sz w:val="13"/>
                          <w:u w:val="single" w:color="FF0000"/>
                        </w:rPr>
                        <w:t> </w:t>
                      </w:r>
                      <w:r>
                        <w:rPr>
                          <w:rFonts w:ascii="Calibri"/>
                          <w:b/>
                          <w:color w:val="FF0000"/>
                          <w:w w:val="105"/>
                          <w:sz w:val="13"/>
                          <w:u w:val="single" w:color="FF0000"/>
                        </w:rPr>
                        <w:t>in</w:t>
                      </w:r>
                      <w:r>
                        <w:rPr>
                          <w:rFonts w:ascii="Calibri"/>
                          <w:b/>
                          <w:color w:val="FF0000"/>
                          <w:spacing w:val="40"/>
                          <w:w w:val="105"/>
                          <w:sz w:val="13"/>
                        </w:rPr>
                        <w:t> </w:t>
                      </w:r>
                      <w:r>
                        <w:rPr>
                          <w:rFonts w:ascii="Calibri"/>
                          <w:b/>
                          <w:color w:val="FF0000"/>
                          <w:w w:val="105"/>
                          <w:sz w:val="13"/>
                          <w:u w:val="single" w:color="FF0000"/>
                        </w:rPr>
                        <w:t>escrow before the time limited for the condition to be</w:t>
                      </w:r>
                      <w:r>
                        <w:rPr>
                          <w:rFonts w:ascii="Calibri"/>
                          <w:b/>
                          <w:color w:val="FF0000"/>
                          <w:spacing w:val="40"/>
                          <w:w w:val="105"/>
                          <w:sz w:val="13"/>
                        </w:rPr>
                        <w:t> </w:t>
                      </w:r>
                      <w:r>
                        <w:rPr>
                          <w:rFonts w:ascii="Calibri"/>
                          <w:b/>
                          <w:color w:val="FF0000"/>
                          <w:w w:val="105"/>
                          <w:sz w:val="13"/>
                          <w:u w:val="single" w:color="FF0000"/>
                        </w:rPr>
                        <w:t>fulfilled</w:t>
                      </w:r>
                      <w:r>
                        <w:rPr>
                          <w:rFonts w:ascii="Calibri"/>
                          <w:b/>
                          <w:color w:val="FF0000"/>
                          <w:w w:val="105"/>
                          <w:sz w:val="13"/>
                        </w:rPr>
                        <w:t>. </w:t>
                      </w:r>
                      <w:r>
                        <w:rPr>
                          <w:rFonts w:ascii="Calibri"/>
                          <w:w w:val="105"/>
                          <w:sz w:val="13"/>
                        </w:rPr>
                        <w:t>See </w:t>
                      </w:r>
                      <w:r>
                        <w:rPr>
                          <w:rFonts w:ascii="Calibri"/>
                          <w:color w:val="7030A0"/>
                          <w:w w:val="105"/>
                          <w:sz w:val="13"/>
                        </w:rPr>
                        <w:t>Dalfam (Nig.) Ltd v. Okaku Int. Limited.</w:t>
                      </w:r>
                    </w:p>
                    <w:p>
                      <w:pPr>
                        <w:pStyle w:val="BodyText"/>
                        <w:spacing w:before="2"/>
                        <w:rPr>
                          <w:rFonts w:ascii="Calibri"/>
                          <w:sz w:val="13"/>
                        </w:rPr>
                      </w:pPr>
                    </w:p>
                    <w:p>
                      <w:pPr>
                        <w:spacing w:line="249" w:lineRule="auto" w:before="0"/>
                        <w:ind w:left="426" w:right="149" w:firstLine="0"/>
                        <w:jc w:val="left"/>
                        <w:rPr>
                          <w:rFonts w:ascii="Calibri"/>
                          <w:b/>
                          <w:sz w:val="13"/>
                        </w:rPr>
                      </w:pPr>
                      <w:r>
                        <w:rPr>
                          <w:rFonts w:ascii="Calibri"/>
                          <w:b/>
                          <w:color w:val="FF0000"/>
                          <w:w w:val="105"/>
                          <w:sz w:val="13"/>
                        </w:rPr>
                        <w:t>Awojugbabe Light Industries v. Chinukwe</w:t>
                      </w:r>
                      <w:r>
                        <w:rPr>
                          <w:rFonts w:ascii="Calibri"/>
                          <w:b/>
                          <w:color w:val="FF0000"/>
                          <w:spacing w:val="35"/>
                          <w:w w:val="105"/>
                          <w:sz w:val="13"/>
                        </w:rPr>
                        <w:t> </w:t>
                      </w:r>
                      <w:r>
                        <w:rPr>
                          <w:rFonts w:ascii="Calibri"/>
                          <w:b/>
                          <w:color w:val="7030A0"/>
                          <w:w w:val="105"/>
                          <w:sz w:val="13"/>
                        </w:rPr>
                        <w:t>it was held that</w:t>
                      </w:r>
                      <w:r>
                        <w:rPr>
                          <w:rFonts w:ascii="Calibri"/>
                          <w:b/>
                          <w:color w:val="7030A0"/>
                          <w:spacing w:val="40"/>
                          <w:w w:val="105"/>
                          <w:sz w:val="13"/>
                        </w:rPr>
                        <w:t> </w:t>
                      </w:r>
                      <w:r>
                        <w:rPr>
                          <w:rFonts w:ascii="Calibri"/>
                          <w:b/>
                          <w:color w:val="7030A0"/>
                          <w:w w:val="105"/>
                          <w:sz w:val="13"/>
                          <w:u w:val="single" w:color="7030A0"/>
                        </w:rPr>
                        <w:t>where a deed is executed in escrow, the party executing</w:t>
                      </w:r>
                      <w:r>
                        <w:rPr>
                          <w:rFonts w:ascii="Calibri"/>
                          <w:b/>
                          <w:color w:val="7030A0"/>
                          <w:spacing w:val="40"/>
                          <w:w w:val="105"/>
                          <w:sz w:val="13"/>
                        </w:rPr>
                        <w:t> </w:t>
                      </w:r>
                      <w:r>
                        <w:rPr>
                          <w:rFonts w:ascii="Calibri"/>
                          <w:b/>
                          <w:color w:val="7030A0"/>
                          <w:w w:val="105"/>
                          <w:sz w:val="13"/>
                          <w:u w:val="single" w:color="7030A0"/>
                        </w:rPr>
                        <w:t>cannot</w:t>
                      </w:r>
                      <w:r>
                        <w:rPr>
                          <w:rFonts w:ascii="Calibri"/>
                          <w:b/>
                          <w:color w:val="7030A0"/>
                          <w:spacing w:val="-7"/>
                          <w:w w:val="105"/>
                          <w:sz w:val="13"/>
                          <w:u w:val="single" w:color="7030A0"/>
                        </w:rPr>
                        <w:t> </w:t>
                      </w:r>
                      <w:r>
                        <w:rPr>
                          <w:rFonts w:ascii="Calibri"/>
                          <w:b/>
                          <w:color w:val="7030A0"/>
                          <w:w w:val="105"/>
                          <w:sz w:val="13"/>
                          <w:u w:val="single" w:color="7030A0"/>
                        </w:rPr>
                        <w:t>withdraw</w:t>
                      </w:r>
                      <w:r>
                        <w:rPr>
                          <w:rFonts w:ascii="Calibri"/>
                          <w:b/>
                          <w:color w:val="7030A0"/>
                          <w:spacing w:val="-8"/>
                          <w:w w:val="105"/>
                          <w:sz w:val="13"/>
                          <w:u w:val="single" w:color="7030A0"/>
                        </w:rPr>
                        <w:t> </w:t>
                      </w:r>
                      <w:r>
                        <w:rPr>
                          <w:rFonts w:ascii="Calibri"/>
                          <w:b/>
                          <w:color w:val="7030A0"/>
                          <w:w w:val="105"/>
                          <w:sz w:val="13"/>
                          <w:u w:val="single" w:color="7030A0"/>
                        </w:rPr>
                        <w:t>from</w:t>
                      </w:r>
                      <w:r>
                        <w:rPr>
                          <w:rFonts w:ascii="Calibri"/>
                          <w:b/>
                          <w:color w:val="7030A0"/>
                          <w:spacing w:val="-7"/>
                          <w:w w:val="105"/>
                          <w:sz w:val="13"/>
                          <w:u w:val="single" w:color="7030A0"/>
                        </w:rPr>
                        <w:t> </w:t>
                      </w:r>
                      <w:r>
                        <w:rPr>
                          <w:rFonts w:ascii="Calibri"/>
                          <w:b/>
                          <w:color w:val="7030A0"/>
                          <w:w w:val="105"/>
                          <w:sz w:val="13"/>
                          <w:u w:val="single" w:color="7030A0"/>
                        </w:rPr>
                        <w:t>the</w:t>
                      </w:r>
                      <w:r>
                        <w:rPr>
                          <w:rFonts w:ascii="Calibri"/>
                          <w:b/>
                          <w:color w:val="7030A0"/>
                          <w:spacing w:val="-7"/>
                          <w:w w:val="105"/>
                          <w:sz w:val="13"/>
                          <w:u w:val="single" w:color="7030A0"/>
                        </w:rPr>
                        <w:t> </w:t>
                      </w:r>
                      <w:r>
                        <w:rPr>
                          <w:rFonts w:ascii="Calibri"/>
                          <w:b/>
                          <w:color w:val="7030A0"/>
                          <w:w w:val="105"/>
                          <w:sz w:val="13"/>
                          <w:u w:val="single" w:color="7030A0"/>
                        </w:rPr>
                        <w:t>deed</w:t>
                      </w:r>
                      <w:r>
                        <w:rPr>
                          <w:rFonts w:ascii="Calibri"/>
                          <w:b/>
                          <w:color w:val="7030A0"/>
                          <w:spacing w:val="-7"/>
                          <w:w w:val="105"/>
                          <w:sz w:val="13"/>
                          <w:u w:val="single" w:color="7030A0"/>
                        </w:rPr>
                        <w:t> </w:t>
                      </w:r>
                      <w:r>
                        <w:rPr>
                          <w:rFonts w:ascii="Calibri"/>
                          <w:b/>
                          <w:color w:val="7030A0"/>
                          <w:w w:val="105"/>
                          <w:sz w:val="13"/>
                          <w:u w:val="single" w:color="7030A0"/>
                        </w:rPr>
                        <w:t>unless</w:t>
                      </w:r>
                      <w:r>
                        <w:rPr>
                          <w:rFonts w:ascii="Calibri"/>
                          <w:b/>
                          <w:color w:val="7030A0"/>
                          <w:spacing w:val="-7"/>
                          <w:w w:val="105"/>
                          <w:sz w:val="13"/>
                          <w:u w:val="single" w:color="7030A0"/>
                        </w:rPr>
                        <w:t> </w:t>
                      </w:r>
                      <w:r>
                        <w:rPr>
                          <w:rFonts w:ascii="Calibri"/>
                          <w:b/>
                          <w:color w:val="7030A0"/>
                          <w:w w:val="105"/>
                          <w:sz w:val="13"/>
                          <w:u w:val="single" w:color="7030A0"/>
                        </w:rPr>
                        <w:t>the</w:t>
                      </w:r>
                      <w:r>
                        <w:rPr>
                          <w:rFonts w:ascii="Calibri"/>
                          <w:b/>
                          <w:color w:val="7030A0"/>
                          <w:spacing w:val="-7"/>
                          <w:w w:val="105"/>
                          <w:sz w:val="13"/>
                          <w:u w:val="single" w:color="7030A0"/>
                        </w:rPr>
                        <w:t> </w:t>
                      </w:r>
                      <w:r>
                        <w:rPr>
                          <w:rFonts w:ascii="Calibri"/>
                          <w:b/>
                          <w:color w:val="7030A0"/>
                          <w:w w:val="105"/>
                          <w:sz w:val="13"/>
                          <w:u w:val="single" w:color="7030A0"/>
                        </w:rPr>
                        <w:t>other</w:t>
                      </w:r>
                      <w:r>
                        <w:rPr>
                          <w:rFonts w:ascii="Calibri"/>
                          <w:b/>
                          <w:color w:val="7030A0"/>
                          <w:spacing w:val="-7"/>
                          <w:w w:val="105"/>
                          <w:sz w:val="13"/>
                          <w:u w:val="single" w:color="7030A0"/>
                        </w:rPr>
                        <w:t> </w:t>
                      </w:r>
                      <w:r>
                        <w:rPr>
                          <w:rFonts w:ascii="Calibri"/>
                          <w:b/>
                          <w:color w:val="7030A0"/>
                          <w:w w:val="105"/>
                          <w:sz w:val="13"/>
                          <w:u w:val="single" w:color="7030A0"/>
                        </w:rPr>
                        <w:t>party</w:t>
                      </w:r>
                      <w:r>
                        <w:rPr>
                          <w:rFonts w:ascii="Calibri"/>
                          <w:b/>
                          <w:color w:val="7030A0"/>
                          <w:spacing w:val="-7"/>
                          <w:w w:val="105"/>
                          <w:sz w:val="13"/>
                          <w:u w:val="single" w:color="7030A0"/>
                        </w:rPr>
                        <w:t> </w:t>
                      </w:r>
                      <w:r>
                        <w:rPr>
                          <w:rFonts w:ascii="Calibri"/>
                          <w:b/>
                          <w:color w:val="7030A0"/>
                          <w:w w:val="105"/>
                          <w:sz w:val="13"/>
                          <w:u w:val="single" w:color="7030A0"/>
                        </w:rPr>
                        <w:t>fails</w:t>
                      </w:r>
                      <w:r>
                        <w:rPr>
                          <w:rFonts w:ascii="Calibri"/>
                          <w:b/>
                          <w:color w:val="7030A0"/>
                          <w:spacing w:val="40"/>
                          <w:w w:val="105"/>
                          <w:sz w:val="13"/>
                        </w:rPr>
                        <w:t> </w:t>
                      </w:r>
                      <w:r>
                        <w:rPr>
                          <w:rFonts w:ascii="Calibri"/>
                          <w:b/>
                          <w:color w:val="7030A0"/>
                          <w:w w:val="105"/>
                          <w:sz w:val="13"/>
                          <w:u w:val="single" w:color="7030A0"/>
                        </w:rPr>
                        <w:t>to fulfil the condition within the time specified</w:t>
                      </w:r>
                    </w:p>
                    <w:p>
                      <w:pPr>
                        <w:pStyle w:val="BodyText"/>
                        <w:rPr>
                          <w:rFonts w:ascii="Calibri"/>
                          <w:b/>
                          <w:sz w:val="13"/>
                        </w:rPr>
                      </w:pPr>
                    </w:p>
                    <w:p>
                      <w:pPr>
                        <w:pStyle w:val="BodyText"/>
                        <w:spacing w:before="17"/>
                        <w:rPr>
                          <w:rFonts w:ascii="Calibri"/>
                          <w:b/>
                          <w:sz w:val="13"/>
                        </w:rPr>
                      </w:pPr>
                    </w:p>
                    <w:p>
                      <w:pPr>
                        <w:spacing w:line="252" w:lineRule="auto" w:before="0"/>
                        <w:ind w:left="426" w:right="0" w:firstLine="0"/>
                        <w:jc w:val="left"/>
                        <w:rPr>
                          <w:rFonts w:ascii="Calibri"/>
                          <w:sz w:val="13"/>
                        </w:rPr>
                      </w:pPr>
                      <w:r>
                        <w:rPr>
                          <w:rFonts w:ascii="Calibri"/>
                          <w:w w:val="105"/>
                          <w:sz w:val="13"/>
                        </w:rPr>
                        <w:t>Where</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deed</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delivered</w:t>
                      </w:r>
                      <w:r>
                        <w:rPr>
                          <w:rFonts w:ascii="Calibri"/>
                          <w:spacing w:val="-6"/>
                          <w:w w:val="105"/>
                          <w:sz w:val="13"/>
                        </w:rPr>
                        <w:t> </w:t>
                      </w:r>
                      <w:r>
                        <w:rPr>
                          <w:rFonts w:ascii="Calibri"/>
                          <w:w w:val="105"/>
                          <w:sz w:val="13"/>
                        </w:rPr>
                        <w:t>in</w:t>
                      </w:r>
                      <w:r>
                        <w:rPr>
                          <w:rFonts w:ascii="Calibri"/>
                          <w:spacing w:val="-6"/>
                          <w:w w:val="105"/>
                          <w:sz w:val="13"/>
                        </w:rPr>
                        <w:t> </w:t>
                      </w:r>
                      <w:r>
                        <w:rPr>
                          <w:rFonts w:ascii="Calibri"/>
                          <w:w w:val="105"/>
                          <w:sz w:val="13"/>
                        </w:rPr>
                        <w:t>escrow,</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principle</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relation</w:t>
                      </w:r>
                      <w:r>
                        <w:rPr>
                          <w:rFonts w:ascii="Calibri"/>
                          <w:spacing w:val="40"/>
                          <w:w w:val="105"/>
                          <w:sz w:val="13"/>
                        </w:rPr>
                        <w:t> </w:t>
                      </w:r>
                      <w:r>
                        <w:rPr>
                          <w:rFonts w:ascii="Calibri"/>
                          <w:w w:val="105"/>
                          <w:sz w:val="13"/>
                        </w:rPr>
                        <w:t>back</w:t>
                      </w:r>
                      <w:r>
                        <w:rPr>
                          <w:rFonts w:ascii="Calibri"/>
                          <w:spacing w:val="-8"/>
                          <w:w w:val="105"/>
                          <w:sz w:val="13"/>
                        </w:rPr>
                        <w:t> </w:t>
                      </w:r>
                      <w:r>
                        <w:rPr>
                          <w:rFonts w:ascii="Calibri"/>
                          <w:w w:val="105"/>
                          <w:sz w:val="13"/>
                        </w:rPr>
                        <w:t>applies.</w:t>
                      </w:r>
                    </w:p>
                    <w:p>
                      <w:pPr>
                        <w:spacing w:line="249" w:lineRule="auto" w:before="0"/>
                        <w:ind w:left="426" w:right="110" w:firstLine="0"/>
                        <w:jc w:val="left"/>
                        <w:rPr>
                          <w:rFonts w:ascii="Calibri"/>
                          <w:i/>
                          <w:sz w:val="13"/>
                        </w:rPr>
                      </w:pPr>
                      <w:r>
                        <w:rPr>
                          <w:rFonts w:ascii="Calibri"/>
                          <w:w w:val="105"/>
                          <w:sz w:val="13"/>
                        </w:rPr>
                        <w:t>This</w:t>
                      </w:r>
                      <w:r>
                        <w:rPr>
                          <w:rFonts w:ascii="Calibri"/>
                          <w:spacing w:val="-5"/>
                          <w:w w:val="105"/>
                          <w:sz w:val="13"/>
                        </w:rPr>
                        <w:t> </w:t>
                      </w:r>
                      <w:r>
                        <w:rPr>
                          <w:rFonts w:ascii="Calibri"/>
                          <w:w w:val="105"/>
                          <w:sz w:val="13"/>
                        </w:rPr>
                        <w:t>is</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principle</w:t>
                      </w:r>
                      <w:r>
                        <w:rPr>
                          <w:rFonts w:ascii="Calibri"/>
                          <w:spacing w:val="-5"/>
                          <w:w w:val="105"/>
                          <w:sz w:val="13"/>
                        </w:rPr>
                        <w:t> </w:t>
                      </w:r>
                      <w:r>
                        <w:rPr>
                          <w:rFonts w:ascii="Calibri"/>
                          <w:w w:val="105"/>
                          <w:sz w:val="13"/>
                        </w:rPr>
                        <w:t>whereby</w:t>
                      </w:r>
                      <w:r>
                        <w:rPr>
                          <w:rFonts w:ascii="Calibri"/>
                          <w:spacing w:val="-5"/>
                          <w:w w:val="105"/>
                          <w:sz w:val="13"/>
                        </w:rPr>
                        <w:t> </w:t>
                      </w:r>
                      <w:r>
                        <w:rPr>
                          <w:rFonts w:ascii="Calibri"/>
                          <w:w w:val="105"/>
                          <w:sz w:val="13"/>
                        </w:rPr>
                        <w:t>an</w:t>
                      </w:r>
                      <w:r>
                        <w:rPr>
                          <w:rFonts w:ascii="Calibri"/>
                          <w:spacing w:val="-5"/>
                          <w:w w:val="105"/>
                          <w:sz w:val="13"/>
                        </w:rPr>
                        <w:t> </w:t>
                      </w:r>
                      <w:r>
                        <w:rPr>
                          <w:rFonts w:ascii="Calibri"/>
                          <w:w w:val="105"/>
                          <w:sz w:val="13"/>
                        </w:rPr>
                        <w:t>act</w:t>
                      </w:r>
                      <w:r>
                        <w:rPr>
                          <w:rFonts w:ascii="Calibri"/>
                          <w:spacing w:val="-5"/>
                          <w:w w:val="105"/>
                          <w:sz w:val="13"/>
                        </w:rPr>
                        <w:t> </w:t>
                      </w:r>
                      <w:r>
                        <w:rPr>
                          <w:rFonts w:ascii="Calibri"/>
                          <w:w w:val="105"/>
                          <w:sz w:val="13"/>
                        </w:rPr>
                        <w:t>relates</w:t>
                      </w:r>
                      <w:r>
                        <w:rPr>
                          <w:rFonts w:ascii="Calibri"/>
                          <w:spacing w:val="-5"/>
                          <w:w w:val="105"/>
                          <w:sz w:val="13"/>
                        </w:rPr>
                        <w:t> </w:t>
                      </w:r>
                      <w:r>
                        <w:rPr>
                          <w:rFonts w:ascii="Calibri"/>
                          <w:w w:val="105"/>
                          <w:sz w:val="13"/>
                        </w:rPr>
                        <w:t>back</w:t>
                      </w:r>
                      <w:r>
                        <w:rPr>
                          <w:rFonts w:ascii="Calibri"/>
                          <w:spacing w:val="-5"/>
                          <w:w w:val="105"/>
                          <w:sz w:val="13"/>
                        </w:rPr>
                        <w:t> </w:t>
                      </w:r>
                      <w:r>
                        <w:rPr>
                          <w:rFonts w:ascii="Calibri"/>
                          <w:w w:val="105"/>
                          <w:sz w:val="13"/>
                        </w:rPr>
                        <w:t>to</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prior</w:t>
                      </w:r>
                      <w:r>
                        <w:rPr>
                          <w:rFonts w:ascii="Calibri"/>
                          <w:spacing w:val="-5"/>
                          <w:w w:val="105"/>
                          <w:sz w:val="13"/>
                        </w:rPr>
                        <w:t> </w:t>
                      </w:r>
                      <w:r>
                        <w:rPr>
                          <w:rFonts w:ascii="Calibri"/>
                          <w:w w:val="105"/>
                          <w:sz w:val="13"/>
                        </w:rPr>
                        <w:t>date,</w:t>
                      </w:r>
                      <w:r>
                        <w:rPr>
                          <w:rFonts w:ascii="Calibri"/>
                          <w:spacing w:val="40"/>
                          <w:w w:val="105"/>
                          <w:sz w:val="13"/>
                        </w:rPr>
                        <w:t> </w:t>
                      </w:r>
                      <w:r>
                        <w:rPr>
                          <w:rFonts w:ascii="Calibri"/>
                          <w:w w:val="105"/>
                          <w:sz w:val="13"/>
                        </w:rPr>
                        <w:t>from which date it is construed to have taken effect. This</w:t>
                      </w:r>
                      <w:r>
                        <w:rPr>
                          <w:rFonts w:ascii="Calibri"/>
                          <w:spacing w:val="40"/>
                          <w:w w:val="105"/>
                          <w:sz w:val="13"/>
                        </w:rPr>
                        <w:t> </w:t>
                      </w:r>
                      <w:r>
                        <w:rPr>
                          <w:rFonts w:ascii="Calibri"/>
                          <w:w w:val="105"/>
                          <w:sz w:val="13"/>
                        </w:rPr>
                        <w:t>means that where a deed is delivered in escrow, the</w:t>
                      </w:r>
                      <w:r>
                        <w:rPr>
                          <w:rFonts w:ascii="Calibri"/>
                          <w:spacing w:val="40"/>
                          <w:w w:val="105"/>
                          <w:sz w:val="13"/>
                        </w:rPr>
                        <w:t> </w:t>
                      </w:r>
                      <w:r>
                        <w:rPr>
                          <w:rFonts w:ascii="Calibri"/>
                          <w:w w:val="105"/>
                          <w:sz w:val="13"/>
                        </w:rPr>
                        <w:t>effective date of delivery relates back to the day on which</w:t>
                      </w:r>
                      <w:r>
                        <w:rPr>
                          <w:rFonts w:ascii="Calibri"/>
                          <w:spacing w:val="40"/>
                          <w:w w:val="105"/>
                          <w:sz w:val="13"/>
                        </w:rPr>
                        <w:t> </w:t>
                      </w:r>
                      <w:r>
                        <w:rPr>
                          <w:rFonts w:ascii="Calibri"/>
                          <w:w w:val="105"/>
                          <w:sz w:val="13"/>
                        </w:rPr>
                        <w:t>the</w:t>
                      </w:r>
                      <w:r>
                        <w:rPr>
                          <w:rFonts w:ascii="Calibri"/>
                          <w:spacing w:val="-2"/>
                          <w:w w:val="105"/>
                          <w:sz w:val="13"/>
                        </w:rPr>
                        <w:t> </w:t>
                      </w:r>
                      <w:r>
                        <w:rPr>
                          <w:rFonts w:ascii="Calibri"/>
                          <w:w w:val="105"/>
                          <w:sz w:val="13"/>
                        </w:rPr>
                        <w:t>deed</w:t>
                      </w:r>
                      <w:r>
                        <w:rPr>
                          <w:rFonts w:ascii="Calibri"/>
                          <w:spacing w:val="-2"/>
                          <w:w w:val="105"/>
                          <w:sz w:val="13"/>
                        </w:rPr>
                        <w:t> </w:t>
                      </w:r>
                      <w:r>
                        <w:rPr>
                          <w:rFonts w:ascii="Calibri"/>
                          <w:w w:val="105"/>
                          <w:sz w:val="13"/>
                        </w:rPr>
                        <w:t>was</w:t>
                      </w:r>
                      <w:r>
                        <w:rPr>
                          <w:rFonts w:ascii="Calibri"/>
                          <w:spacing w:val="-2"/>
                          <w:w w:val="105"/>
                          <w:sz w:val="13"/>
                        </w:rPr>
                        <w:t> </w:t>
                      </w:r>
                      <w:r>
                        <w:rPr>
                          <w:rFonts w:ascii="Calibri"/>
                          <w:w w:val="105"/>
                          <w:sz w:val="13"/>
                        </w:rPr>
                        <w:t>delivered</w:t>
                      </w:r>
                      <w:r>
                        <w:rPr>
                          <w:rFonts w:ascii="Calibri"/>
                          <w:spacing w:val="-2"/>
                          <w:w w:val="105"/>
                          <w:sz w:val="13"/>
                        </w:rPr>
                        <w:t> </w:t>
                      </w:r>
                      <w:r>
                        <w:rPr>
                          <w:rFonts w:ascii="Calibri"/>
                          <w:w w:val="105"/>
                          <w:sz w:val="13"/>
                        </w:rPr>
                        <w:t>in</w:t>
                      </w:r>
                      <w:r>
                        <w:rPr>
                          <w:rFonts w:ascii="Calibri"/>
                          <w:spacing w:val="-2"/>
                          <w:w w:val="105"/>
                          <w:sz w:val="13"/>
                        </w:rPr>
                        <w:t> </w:t>
                      </w:r>
                      <w:r>
                        <w:rPr>
                          <w:rFonts w:ascii="Calibri"/>
                          <w:w w:val="105"/>
                          <w:sz w:val="13"/>
                        </w:rPr>
                        <w:t>escrow</w:t>
                      </w:r>
                      <w:r>
                        <w:rPr>
                          <w:rFonts w:ascii="Calibri"/>
                          <w:spacing w:val="-2"/>
                          <w:w w:val="105"/>
                          <w:sz w:val="13"/>
                        </w:rPr>
                        <w:t> </w:t>
                      </w:r>
                      <w:r>
                        <w:rPr>
                          <w:rFonts w:ascii="Calibri"/>
                          <w:w w:val="105"/>
                          <w:sz w:val="13"/>
                        </w:rPr>
                        <w:t>and</w:t>
                      </w:r>
                      <w:r>
                        <w:rPr>
                          <w:rFonts w:ascii="Calibri"/>
                          <w:spacing w:val="-2"/>
                          <w:w w:val="105"/>
                          <w:sz w:val="13"/>
                        </w:rPr>
                        <w:t> </w:t>
                      </w:r>
                      <w:r>
                        <w:rPr>
                          <w:rFonts w:ascii="Calibri"/>
                          <w:w w:val="105"/>
                          <w:sz w:val="13"/>
                        </w:rPr>
                        <w:t>not</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date</w:t>
                      </w:r>
                      <w:r>
                        <w:rPr>
                          <w:rFonts w:ascii="Calibri"/>
                          <w:spacing w:val="-2"/>
                          <w:w w:val="105"/>
                          <w:sz w:val="13"/>
                        </w:rPr>
                        <w:t> </w:t>
                      </w:r>
                      <w:r>
                        <w:rPr>
                          <w:rFonts w:ascii="Calibri"/>
                          <w:w w:val="105"/>
                          <w:sz w:val="13"/>
                        </w:rPr>
                        <w:t>on</w:t>
                      </w:r>
                      <w:r>
                        <w:rPr>
                          <w:rFonts w:ascii="Calibri"/>
                          <w:spacing w:val="-2"/>
                          <w:w w:val="105"/>
                          <w:sz w:val="13"/>
                        </w:rPr>
                        <w:t> </w:t>
                      </w:r>
                      <w:r>
                        <w:rPr>
                          <w:rFonts w:ascii="Calibri"/>
                          <w:w w:val="105"/>
                          <w:sz w:val="13"/>
                        </w:rPr>
                        <w:t>which</w:t>
                      </w:r>
                      <w:r>
                        <w:rPr>
                          <w:rFonts w:ascii="Calibri"/>
                          <w:spacing w:val="40"/>
                          <w:w w:val="105"/>
                          <w:sz w:val="13"/>
                        </w:rPr>
                        <w:t> </w:t>
                      </w:r>
                      <w:r>
                        <w:rPr>
                          <w:rFonts w:ascii="Calibri"/>
                          <w:w w:val="105"/>
                          <w:sz w:val="13"/>
                        </w:rPr>
                        <w:t>the</w:t>
                      </w:r>
                      <w:r>
                        <w:rPr>
                          <w:rFonts w:ascii="Calibri"/>
                          <w:spacing w:val="-6"/>
                          <w:w w:val="105"/>
                          <w:sz w:val="13"/>
                        </w:rPr>
                        <w:t> </w:t>
                      </w:r>
                      <w:r>
                        <w:rPr>
                          <w:rFonts w:ascii="Calibri"/>
                          <w:w w:val="105"/>
                          <w:sz w:val="13"/>
                        </w:rPr>
                        <w:t>conditions</w:t>
                      </w:r>
                      <w:r>
                        <w:rPr>
                          <w:rFonts w:ascii="Calibri"/>
                          <w:spacing w:val="-6"/>
                          <w:w w:val="105"/>
                          <w:sz w:val="13"/>
                        </w:rPr>
                        <w:t> </w:t>
                      </w:r>
                      <w:r>
                        <w:rPr>
                          <w:rFonts w:ascii="Calibri"/>
                          <w:w w:val="105"/>
                          <w:sz w:val="13"/>
                        </w:rPr>
                        <w:t>were</w:t>
                      </w:r>
                      <w:r>
                        <w:rPr>
                          <w:rFonts w:ascii="Calibri"/>
                          <w:spacing w:val="-6"/>
                          <w:w w:val="105"/>
                          <w:sz w:val="13"/>
                        </w:rPr>
                        <w:t> </w:t>
                      </w:r>
                      <w:r>
                        <w:rPr>
                          <w:rFonts w:ascii="Calibri"/>
                          <w:w w:val="105"/>
                          <w:sz w:val="13"/>
                        </w:rPr>
                        <w:t>performed.</w:t>
                      </w:r>
                      <w:r>
                        <w:rPr>
                          <w:rFonts w:ascii="Calibri"/>
                          <w:spacing w:val="-6"/>
                          <w:w w:val="105"/>
                          <w:sz w:val="13"/>
                        </w:rPr>
                        <w:t> </w:t>
                      </w:r>
                      <w:r>
                        <w:rPr>
                          <w:rFonts w:ascii="Calibri"/>
                          <w:w w:val="105"/>
                          <w:sz w:val="13"/>
                        </w:rPr>
                        <w:t>See</w:t>
                      </w:r>
                      <w:r>
                        <w:rPr>
                          <w:rFonts w:ascii="Calibri"/>
                          <w:spacing w:val="-6"/>
                          <w:w w:val="105"/>
                          <w:sz w:val="13"/>
                        </w:rPr>
                        <w:t> </w:t>
                      </w:r>
                      <w:r>
                        <w:rPr>
                          <w:rFonts w:ascii="Calibri"/>
                          <w:i/>
                          <w:color w:val="7030A0"/>
                          <w:w w:val="105"/>
                          <w:sz w:val="13"/>
                        </w:rPr>
                        <w:t>Alan</w:t>
                      </w:r>
                      <w:r>
                        <w:rPr>
                          <w:rFonts w:ascii="Calibri"/>
                          <w:i/>
                          <w:color w:val="7030A0"/>
                          <w:spacing w:val="-6"/>
                          <w:w w:val="105"/>
                          <w:sz w:val="13"/>
                        </w:rPr>
                        <w:t> </w:t>
                      </w:r>
                      <w:r>
                        <w:rPr>
                          <w:rFonts w:ascii="Calibri"/>
                          <w:i/>
                          <w:color w:val="7030A0"/>
                          <w:w w:val="105"/>
                          <w:sz w:val="13"/>
                        </w:rPr>
                        <w:t>Estates</w:t>
                      </w:r>
                      <w:r>
                        <w:rPr>
                          <w:rFonts w:ascii="Calibri"/>
                          <w:i/>
                          <w:color w:val="7030A0"/>
                          <w:spacing w:val="-6"/>
                          <w:w w:val="105"/>
                          <w:sz w:val="13"/>
                        </w:rPr>
                        <w:t> </w:t>
                      </w:r>
                      <w:r>
                        <w:rPr>
                          <w:rFonts w:ascii="Calibri"/>
                          <w:i/>
                          <w:color w:val="7030A0"/>
                          <w:w w:val="105"/>
                          <w:sz w:val="13"/>
                        </w:rPr>
                        <w:t>Ltd.</w:t>
                      </w:r>
                      <w:r>
                        <w:rPr>
                          <w:rFonts w:ascii="Calibri"/>
                          <w:i/>
                          <w:color w:val="7030A0"/>
                          <w:spacing w:val="-6"/>
                          <w:w w:val="105"/>
                          <w:sz w:val="13"/>
                        </w:rPr>
                        <w:t> </w:t>
                      </w:r>
                      <w:r>
                        <w:rPr>
                          <w:rFonts w:ascii="Calibri"/>
                          <w:i/>
                          <w:color w:val="7030A0"/>
                          <w:w w:val="105"/>
                          <w:sz w:val="13"/>
                        </w:rPr>
                        <w:t>v.</w:t>
                      </w:r>
                      <w:r>
                        <w:rPr>
                          <w:rFonts w:ascii="Calibri"/>
                          <w:i/>
                          <w:color w:val="7030A0"/>
                          <w:spacing w:val="-6"/>
                          <w:w w:val="105"/>
                          <w:sz w:val="13"/>
                        </w:rPr>
                        <w:t> </w:t>
                      </w:r>
                      <w:r>
                        <w:rPr>
                          <w:rFonts w:ascii="Calibri"/>
                          <w:i/>
                          <w:color w:val="7030A0"/>
                          <w:w w:val="105"/>
                          <w:sz w:val="13"/>
                        </w:rPr>
                        <w:t>W.G.</w:t>
                      </w:r>
                      <w:r>
                        <w:rPr>
                          <w:rFonts w:ascii="Calibri"/>
                          <w:i/>
                          <w:color w:val="7030A0"/>
                          <w:spacing w:val="40"/>
                          <w:w w:val="105"/>
                          <w:sz w:val="13"/>
                        </w:rPr>
                        <w:t> </w:t>
                      </w:r>
                      <w:r>
                        <w:rPr>
                          <w:rFonts w:ascii="Calibri"/>
                          <w:i/>
                          <w:color w:val="7030A0"/>
                          <w:w w:val="105"/>
                          <w:sz w:val="13"/>
                        </w:rPr>
                        <w:t>Stores</w:t>
                      </w:r>
                      <w:r>
                        <w:rPr>
                          <w:rFonts w:ascii="Calibri"/>
                          <w:i/>
                          <w:color w:val="7030A0"/>
                          <w:spacing w:val="-8"/>
                          <w:w w:val="105"/>
                          <w:sz w:val="13"/>
                        </w:rPr>
                        <w:t> </w:t>
                      </w:r>
                      <w:r>
                        <w:rPr>
                          <w:rFonts w:ascii="Calibri"/>
                          <w:i/>
                          <w:color w:val="7030A0"/>
                          <w:w w:val="105"/>
                          <w:sz w:val="13"/>
                        </w:rPr>
                        <w:t>Ltd.</w:t>
                      </w:r>
                    </w:p>
                    <w:p>
                      <w:pPr>
                        <w:pStyle w:val="BodyText"/>
                        <w:spacing w:before="9"/>
                        <w:rPr>
                          <w:rFonts w:ascii="Calibri"/>
                          <w:i/>
                          <w:sz w:val="13"/>
                        </w:rPr>
                      </w:pPr>
                    </w:p>
                    <w:p>
                      <w:pPr>
                        <w:spacing w:line="249" w:lineRule="auto" w:before="0"/>
                        <w:ind w:left="426" w:right="190" w:firstLine="0"/>
                        <w:jc w:val="left"/>
                        <w:rPr>
                          <w:rFonts w:ascii="Calibri"/>
                          <w:i/>
                          <w:sz w:val="13"/>
                        </w:rPr>
                      </w:pPr>
                      <w:r>
                        <w:rPr>
                          <w:rFonts w:ascii="Calibri"/>
                          <w:w w:val="105"/>
                          <w:sz w:val="13"/>
                        </w:rPr>
                        <w:t>However,</w:t>
                      </w:r>
                      <w:r>
                        <w:rPr>
                          <w:rFonts w:ascii="Calibri"/>
                          <w:spacing w:val="-7"/>
                          <w:w w:val="105"/>
                          <w:sz w:val="13"/>
                        </w:rPr>
                        <w:t> </w:t>
                      </w:r>
                      <w:r>
                        <w:rPr>
                          <w:rFonts w:ascii="Calibri"/>
                          <w:b/>
                          <w:color w:val="7030A0"/>
                          <w:w w:val="105"/>
                          <w:sz w:val="13"/>
                        </w:rPr>
                        <w:t>where</w:t>
                      </w:r>
                      <w:r>
                        <w:rPr>
                          <w:rFonts w:ascii="Calibri"/>
                          <w:b/>
                          <w:color w:val="7030A0"/>
                          <w:spacing w:val="-7"/>
                          <w:w w:val="105"/>
                          <w:sz w:val="13"/>
                        </w:rPr>
                        <w:t> </w:t>
                      </w:r>
                      <w:r>
                        <w:rPr>
                          <w:rFonts w:ascii="Calibri"/>
                          <w:b/>
                          <w:color w:val="7030A0"/>
                          <w:w w:val="105"/>
                          <w:sz w:val="13"/>
                        </w:rPr>
                        <w:t>a</w:t>
                      </w:r>
                      <w:r>
                        <w:rPr>
                          <w:rFonts w:ascii="Calibri"/>
                          <w:b/>
                          <w:color w:val="7030A0"/>
                          <w:spacing w:val="-7"/>
                          <w:w w:val="105"/>
                          <w:sz w:val="13"/>
                        </w:rPr>
                        <w:t> </w:t>
                      </w:r>
                      <w:r>
                        <w:rPr>
                          <w:rFonts w:ascii="Calibri"/>
                          <w:b/>
                          <w:color w:val="7030A0"/>
                          <w:w w:val="105"/>
                          <w:sz w:val="13"/>
                        </w:rPr>
                        <w:t>deed</w:t>
                      </w:r>
                      <w:r>
                        <w:rPr>
                          <w:rFonts w:ascii="Calibri"/>
                          <w:b/>
                          <w:color w:val="7030A0"/>
                          <w:spacing w:val="-7"/>
                          <w:w w:val="105"/>
                          <w:sz w:val="13"/>
                        </w:rPr>
                        <w:t> </w:t>
                      </w:r>
                      <w:r>
                        <w:rPr>
                          <w:rFonts w:ascii="Calibri"/>
                          <w:b/>
                          <w:color w:val="7030A0"/>
                          <w:w w:val="105"/>
                          <w:sz w:val="13"/>
                        </w:rPr>
                        <w:t>is</w:t>
                      </w:r>
                      <w:r>
                        <w:rPr>
                          <w:rFonts w:ascii="Calibri"/>
                          <w:b/>
                          <w:color w:val="7030A0"/>
                          <w:spacing w:val="-7"/>
                          <w:w w:val="105"/>
                          <w:sz w:val="13"/>
                        </w:rPr>
                        <w:t> </w:t>
                      </w:r>
                      <w:r>
                        <w:rPr>
                          <w:rFonts w:ascii="Calibri"/>
                          <w:b/>
                          <w:color w:val="7030A0"/>
                          <w:w w:val="105"/>
                          <w:sz w:val="13"/>
                        </w:rPr>
                        <w:t>delivered</w:t>
                      </w:r>
                      <w:r>
                        <w:rPr>
                          <w:rFonts w:ascii="Calibri"/>
                          <w:b/>
                          <w:color w:val="7030A0"/>
                          <w:spacing w:val="-7"/>
                          <w:w w:val="105"/>
                          <w:sz w:val="13"/>
                        </w:rPr>
                        <w:t> </w:t>
                      </w:r>
                      <w:r>
                        <w:rPr>
                          <w:rFonts w:ascii="Calibri"/>
                          <w:b/>
                          <w:color w:val="7030A0"/>
                          <w:w w:val="105"/>
                          <w:sz w:val="13"/>
                        </w:rPr>
                        <w:t>on</w:t>
                      </w:r>
                      <w:r>
                        <w:rPr>
                          <w:rFonts w:ascii="Calibri"/>
                          <w:b/>
                          <w:color w:val="7030A0"/>
                          <w:spacing w:val="-7"/>
                          <w:w w:val="105"/>
                          <w:sz w:val="13"/>
                        </w:rPr>
                        <w:t> </w:t>
                      </w:r>
                      <w:r>
                        <w:rPr>
                          <w:rFonts w:ascii="Calibri"/>
                          <w:b/>
                          <w:color w:val="7030A0"/>
                          <w:w w:val="105"/>
                          <w:sz w:val="13"/>
                        </w:rPr>
                        <w:t>the</w:t>
                      </w:r>
                      <w:r>
                        <w:rPr>
                          <w:rFonts w:ascii="Calibri"/>
                          <w:b/>
                          <w:color w:val="7030A0"/>
                          <w:spacing w:val="-7"/>
                          <w:w w:val="105"/>
                          <w:sz w:val="13"/>
                        </w:rPr>
                        <w:t> </w:t>
                      </w:r>
                      <w:r>
                        <w:rPr>
                          <w:rFonts w:ascii="Calibri"/>
                          <w:b/>
                          <w:color w:val="7030A0"/>
                          <w:w w:val="105"/>
                          <w:sz w:val="13"/>
                        </w:rPr>
                        <w:t>conditions</w:t>
                      </w:r>
                      <w:r>
                        <w:rPr>
                          <w:rFonts w:ascii="Calibri"/>
                          <w:b/>
                          <w:color w:val="7030A0"/>
                          <w:spacing w:val="-7"/>
                          <w:w w:val="105"/>
                          <w:sz w:val="13"/>
                        </w:rPr>
                        <w:t> </w:t>
                      </w:r>
                      <w:r>
                        <w:rPr>
                          <w:rFonts w:ascii="Calibri"/>
                          <w:b/>
                          <w:color w:val="7030A0"/>
                          <w:w w:val="105"/>
                          <w:sz w:val="13"/>
                        </w:rPr>
                        <w:t>that</w:t>
                      </w:r>
                      <w:r>
                        <w:rPr>
                          <w:rFonts w:ascii="Calibri"/>
                          <w:b/>
                          <w:color w:val="7030A0"/>
                          <w:spacing w:val="40"/>
                          <w:w w:val="105"/>
                          <w:sz w:val="13"/>
                        </w:rPr>
                        <w:t> </w:t>
                      </w:r>
                      <w:r>
                        <w:rPr>
                          <w:rFonts w:ascii="Calibri"/>
                          <w:b/>
                          <w:color w:val="7030A0"/>
                          <w:w w:val="105"/>
                          <w:sz w:val="13"/>
                        </w:rPr>
                        <w:t>it</w:t>
                      </w:r>
                      <w:r>
                        <w:rPr>
                          <w:rFonts w:ascii="Calibri"/>
                          <w:b/>
                          <w:color w:val="7030A0"/>
                          <w:spacing w:val="-2"/>
                          <w:w w:val="105"/>
                          <w:sz w:val="13"/>
                        </w:rPr>
                        <w:t> </w:t>
                      </w:r>
                      <w:r>
                        <w:rPr>
                          <w:rFonts w:ascii="Calibri"/>
                          <w:b/>
                          <w:color w:val="7030A0"/>
                          <w:w w:val="105"/>
                          <w:sz w:val="13"/>
                        </w:rPr>
                        <w:t>becomes</w:t>
                      </w:r>
                      <w:r>
                        <w:rPr>
                          <w:rFonts w:ascii="Calibri"/>
                          <w:b/>
                          <w:color w:val="7030A0"/>
                          <w:spacing w:val="-2"/>
                          <w:w w:val="105"/>
                          <w:sz w:val="13"/>
                        </w:rPr>
                        <w:t> </w:t>
                      </w:r>
                      <w:r>
                        <w:rPr>
                          <w:rFonts w:ascii="Calibri"/>
                          <w:b/>
                          <w:color w:val="7030A0"/>
                          <w:w w:val="105"/>
                          <w:sz w:val="13"/>
                        </w:rPr>
                        <w:t>operative</w:t>
                      </w:r>
                      <w:r>
                        <w:rPr>
                          <w:rFonts w:ascii="Calibri"/>
                          <w:b/>
                          <w:color w:val="7030A0"/>
                          <w:spacing w:val="-2"/>
                          <w:w w:val="105"/>
                          <w:sz w:val="13"/>
                        </w:rPr>
                        <w:t> </w:t>
                      </w:r>
                      <w:r>
                        <w:rPr>
                          <w:rFonts w:ascii="Calibri"/>
                          <w:b/>
                          <w:color w:val="7030A0"/>
                          <w:w w:val="105"/>
                          <w:sz w:val="13"/>
                        </w:rPr>
                        <w:t>on</w:t>
                      </w:r>
                      <w:r>
                        <w:rPr>
                          <w:rFonts w:ascii="Calibri"/>
                          <w:b/>
                          <w:color w:val="7030A0"/>
                          <w:spacing w:val="-2"/>
                          <w:w w:val="105"/>
                          <w:sz w:val="13"/>
                        </w:rPr>
                        <w:t> </w:t>
                      </w:r>
                      <w:r>
                        <w:rPr>
                          <w:rFonts w:ascii="Calibri"/>
                          <w:b/>
                          <w:color w:val="7030A0"/>
                          <w:w w:val="105"/>
                          <w:sz w:val="13"/>
                        </w:rPr>
                        <w:t>the</w:t>
                      </w:r>
                      <w:r>
                        <w:rPr>
                          <w:rFonts w:ascii="Calibri"/>
                          <w:b/>
                          <w:color w:val="7030A0"/>
                          <w:spacing w:val="-2"/>
                          <w:w w:val="105"/>
                          <w:sz w:val="13"/>
                        </w:rPr>
                        <w:t> </w:t>
                      </w:r>
                      <w:r>
                        <w:rPr>
                          <w:rFonts w:ascii="Calibri"/>
                          <w:b/>
                          <w:color w:val="7030A0"/>
                          <w:w w:val="105"/>
                          <w:sz w:val="13"/>
                        </w:rPr>
                        <w:t>death</w:t>
                      </w:r>
                      <w:r>
                        <w:rPr>
                          <w:rFonts w:ascii="Calibri"/>
                          <w:b/>
                          <w:color w:val="7030A0"/>
                          <w:spacing w:val="-2"/>
                          <w:w w:val="105"/>
                          <w:sz w:val="13"/>
                        </w:rPr>
                        <w:t> </w:t>
                      </w:r>
                      <w:r>
                        <w:rPr>
                          <w:rFonts w:ascii="Calibri"/>
                          <w:b/>
                          <w:color w:val="7030A0"/>
                          <w:w w:val="105"/>
                          <w:sz w:val="13"/>
                        </w:rPr>
                        <w:t>of</w:t>
                      </w:r>
                      <w:r>
                        <w:rPr>
                          <w:rFonts w:ascii="Calibri"/>
                          <w:b/>
                          <w:color w:val="7030A0"/>
                          <w:spacing w:val="-2"/>
                          <w:w w:val="105"/>
                          <w:sz w:val="13"/>
                        </w:rPr>
                        <w:t> </w:t>
                      </w:r>
                      <w:r>
                        <w:rPr>
                          <w:rFonts w:ascii="Calibri"/>
                          <w:b/>
                          <w:color w:val="7030A0"/>
                          <w:w w:val="105"/>
                          <w:sz w:val="13"/>
                        </w:rPr>
                        <w:t>the</w:t>
                      </w:r>
                      <w:r>
                        <w:rPr>
                          <w:rFonts w:ascii="Calibri"/>
                          <w:b/>
                          <w:color w:val="7030A0"/>
                          <w:spacing w:val="-2"/>
                          <w:w w:val="105"/>
                          <w:sz w:val="13"/>
                        </w:rPr>
                        <w:t> </w:t>
                      </w:r>
                      <w:r>
                        <w:rPr>
                          <w:rFonts w:ascii="Calibri"/>
                          <w:b/>
                          <w:color w:val="7030A0"/>
                          <w:w w:val="105"/>
                          <w:sz w:val="13"/>
                        </w:rPr>
                        <w:t>grantor</w:t>
                      </w:r>
                      <w:r>
                        <w:rPr>
                          <w:rFonts w:ascii="Calibri"/>
                          <w:w w:val="105"/>
                          <w:sz w:val="13"/>
                        </w:rPr>
                        <w:t>,</w:t>
                      </w:r>
                      <w:r>
                        <w:rPr>
                          <w:rFonts w:ascii="Calibri"/>
                          <w:spacing w:val="-2"/>
                          <w:w w:val="105"/>
                          <w:sz w:val="13"/>
                        </w:rPr>
                        <w:t> </w:t>
                      </w:r>
                      <w:r>
                        <w:rPr>
                          <w:rFonts w:ascii="Calibri"/>
                          <w:b/>
                          <w:color w:val="FF0000"/>
                          <w:w w:val="105"/>
                          <w:sz w:val="13"/>
                        </w:rPr>
                        <w:t>it</w:t>
                      </w:r>
                      <w:r>
                        <w:rPr>
                          <w:rFonts w:ascii="Calibri"/>
                          <w:b/>
                          <w:color w:val="FF0000"/>
                          <w:spacing w:val="-2"/>
                          <w:w w:val="105"/>
                          <w:sz w:val="13"/>
                        </w:rPr>
                        <w:t> </w:t>
                      </w:r>
                      <w:r>
                        <w:rPr>
                          <w:rFonts w:ascii="Calibri"/>
                          <w:b/>
                          <w:color w:val="FF0000"/>
                          <w:w w:val="105"/>
                          <w:sz w:val="13"/>
                        </w:rPr>
                        <w:t>is</w:t>
                      </w:r>
                      <w:r>
                        <w:rPr>
                          <w:rFonts w:ascii="Calibri"/>
                          <w:b/>
                          <w:color w:val="FF0000"/>
                          <w:spacing w:val="-2"/>
                          <w:w w:val="105"/>
                          <w:sz w:val="13"/>
                        </w:rPr>
                        <w:t> </w:t>
                      </w:r>
                      <w:r>
                        <w:rPr>
                          <w:rFonts w:ascii="Calibri"/>
                          <w:b/>
                          <w:color w:val="FF0000"/>
                          <w:w w:val="105"/>
                          <w:sz w:val="13"/>
                        </w:rPr>
                        <w:t>not</w:t>
                      </w:r>
                      <w:r>
                        <w:rPr>
                          <w:rFonts w:ascii="Calibri"/>
                          <w:b/>
                          <w:color w:val="FF0000"/>
                          <w:spacing w:val="40"/>
                          <w:w w:val="105"/>
                          <w:sz w:val="13"/>
                        </w:rPr>
                        <w:t> </w:t>
                      </w:r>
                      <w:r>
                        <w:rPr>
                          <w:rFonts w:ascii="Calibri"/>
                          <w:b/>
                          <w:color w:val="FF0000"/>
                          <w:w w:val="105"/>
                          <w:sz w:val="13"/>
                        </w:rPr>
                        <w:t>in escrow, but a testamentary instrument. </w:t>
                      </w:r>
                      <w:r>
                        <w:rPr>
                          <w:rFonts w:ascii="Calibri"/>
                          <w:i/>
                          <w:color w:val="7030A0"/>
                          <w:w w:val="105"/>
                          <w:sz w:val="13"/>
                        </w:rPr>
                        <w:t>Governor vs.</w:t>
                      </w:r>
                    </w:p>
                    <w:p>
                      <w:pPr>
                        <w:spacing w:before="0"/>
                        <w:ind w:left="426" w:right="0" w:firstLine="0"/>
                        <w:jc w:val="left"/>
                        <w:rPr>
                          <w:rFonts w:ascii="Calibri"/>
                          <w:i/>
                          <w:sz w:val="13"/>
                        </w:rPr>
                      </w:pPr>
                      <w:r>
                        <w:rPr>
                          <w:rFonts w:ascii="Calibri"/>
                          <w:i/>
                          <w:color w:val="7030A0"/>
                          <w:w w:val="105"/>
                          <w:sz w:val="13"/>
                        </w:rPr>
                        <w:t>Guardians</w:t>
                      </w:r>
                      <w:r>
                        <w:rPr>
                          <w:rFonts w:ascii="Calibri"/>
                          <w:i/>
                          <w:color w:val="7030A0"/>
                          <w:spacing w:val="-7"/>
                          <w:w w:val="105"/>
                          <w:sz w:val="13"/>
                        </w:rPr>
                        <w:t> </w:t>
                      </w:r>
                      <w:r>
                        <w:rPr>
                          <w:rFonts w:ascii="Calibri"/>
                          <w:i/>
                          <w:color w:val="7030A0"/>
                          <w:w w:val="105"/>
                          <w:sz w:val="13"/>
                        </w:rPr>
                        <w:t>of</w:t>
                      </w:r>
                      <w:r>
                        <w:rPr>
                          <w:rFonts w:ascii="Calibri"/>
                          <w:i/>
                          <w:color w:val="7030A0"/>
                          <w:spacing w:val="-6"/>
                          <w:w w:val="105"/>
                          <w:sz w:val="13"/>
                        </w:rPr>
                        <w:t> </w:t>
                      </w:r>
                      <w:r>
                        <w:rPr>
                          <w:rFonts w:ascii="Calibri"/>
                          <w:i/>
                          <w:color w:val="7030A0"/>
                          <w:w w:val="105"/>
                          <w:sz w:val="13"/>
                        </w:rPr>
                        <w:t>Foulding</w:t>
                      </w:r>
                      <w:r>
                        <w:rPr>
                          <w:rFonts w:ascii="Calibri"/>
                          <w:i/>
                          <w:color w:val="7030A0"/>
                          <w:spacing w:val="-7"/>
                          <w:w w:val="105"/>
                          <w:sz w:val="13"/>
                        </w:rPr>
                        <w:t> </w:t>
                      </w:r>
                      <w:r>
                        <w:rPr>
                          <w:rFonts w:ascii="Calibri"/>
                          <w:i/>
                          <w:color w:val="7030A0"/>
                          <w:w w:val="105"/>
                          <w:sz w:val="13"/>
                        </w:rPr>
                        <w:t>Hospital</w:t>
                      </w:r>
                      <w:r>
                        <w:rPr>
                          <w:rFonts w:ascii="Calibri"/>
                          <w:i/>
                          <w:color w:val="7030A0"/>
                          <w:spacing w:val="-6"/>
                          <w:w w:val="105"/>
                          <w:sz w:val="13"/>
                        </w:rPr>
                        <w:t> </w:t>
                      </w:r>
                      <w:r>
                        <w:rPr>
                          <w:rFonts w:ascii="Calibri"/>
                          <w:i/>
                          <w:color w:val="7030A0"/>
                          <w:w w:val="105"/>
                          <w:sz w:val="13"/>
                        </w:rPr>
                        <w:t>&amp;</w:t>
                      </w:r>
                      <w:r>
                        <w:rPr>
                          <w:rFonts w:ascii="Calibri"/>
                          <w:i/>
                          <w:color w:val="7030A0"/>
                          <w:spacing w:val="-7"/>
                          <w:w w:val="105"/>
                          <w:sz w:val="13"/>
                        </w:rPr>
                        <w:t> </w:t>
                      </w:r>
                      <w:r>
                        <w:rPr>
                          <w:rFonts w:ascii="Calibri"/>
                          <w:i/>
                          <w:color w:val="7030A0"/>
                          <w:spacing w:val="-2"/>
                          <w:w w:val="105"/>
                          <w:sz w:val="13"/>
                        </w:rPr>
                        <w:t>Crane</w:t>
                      </w:r>
                      <w:r>
                        <w:rPr>
                          <w:rFonts w:ascii="Calibri"/>
                          <w:i/>
                          <w:spacing w:val="-2"/>
                          <w:w w:val="105"/>
                          <w:sz w:val="13"/>
                        </w:rPr>
                        <w:t>.</w:t>
                      </w:r>
                    </w:p>
                    <w:p>
                      <w:pPr>
                        <w:pStyle w:val="BodyText"/>
                        <w:spacing w:before="12"/>
                        <w:rPr>
                          <w:rFonts w:ascii="Calibri"/>
                          <w:i/>
                          <w:sz w:val="13"/>
                        </w:rPr>
                      </w:pPr>
                    </w:p>
                    <w:p>
                      <w:pPr>
                        <w:spacing w:line="252" w:lineRule="auto" w:before="0"/>
                        <w:ind w:left="426" w:right="293" w:firstLine="0"/>
                        <w:jc w:val="both"/>
                        <w:rPr>
                          <w:rFonts w:ascii="Calibri"/>
                          <w:sz w:val="13"/>
                        </w:rPr>
                      </w:pPr>
                      <w:r>
                        <w:rPr>
                          <w:rFonts w:ascii="Calibri"/>
                          <w:w w:val="105"/>
                          <w:sz w:val="13"/>
                        </w:rPr>
                        <w:t>Also,</w:t>
                      </w:r>
                      <w:r>
                        <w:rPr>
                          <w:rFonts w:ascii="Calibri"/>
                          <w:spacing w:val="-3"/>
                          <w:w w:val="105"/>
                          <w:sz w:val="13"/>
                        </w:rPr>
                        <w:t> </w:t>
                      </w:r>
                      <w:r>
                        <w:rPr>
                          <w:rFonts w:ascii="Calibri"/>
                          <w:w w:val="105"/>
                          <w:sz w:val="13"/>
                        </w:rPr>
                        <w:t>a</w:t>
                      </w:r>
                      <w:r>
                        <w:rPr>
                          <w:rFonts w:ascii="Calibri"/>
                          <w:spacing w:val="-3"/>
                          <w:w w:val="105"/>
                          <w:sz w:val="13"/>
                        </w:rPr>
                        <w:t> </w:t>
                      </w:r>
                      <w:r>
                        <w:rPr>
                          <w:rFonts w:ascii="Calibri"/>
                          <w:w w:val="105"/>
                          <w:sz w:val="13"/>
                        </w:rPr>
                        <w:t>deed</w:t>
                      </w:r>
                      <w:r>
                        <w:rPr>
                          <w:rFonts w:ascii="Calibri"/>
                          <w:spacing w:val="-3"/>
                          <w:w w:val="105"/>
                          <w:sz w:val="13"/>
                        </w:rPr>
                        <w:t> </w:t>
                      </w:r>
                      <w:r>
                        <w:rPr>
                          <w:rFonts w:ascii="Calibri"/>
                          <w:w w:val="105"/>
                          <w:sz w:val="13"/>
                        </w:rPr>
                        <w:t>which</w:t>
                      </w:r>
                      <w:r>
                        <w:rPr>
                          <w:rFonts w:ascii="Calibri"/>
                          <w:spacing w:val="-3"/>
                          <w:w w:val="105"/>
                          <w:sz w:val="13"/>
                        </w:rPr>
                        <w:t> </w:t>
                      </w:r>
                      <w:r>
                        <w:rPr>
                          <w:rFonts w:ascii="Calibri"/>
                          <w:w w:val="105"/>
                          <w:sz w:val="13"/>
                        </w:rPr>
                        <w:t>is</w:t>
                      </w:r>
                      <w:r>
                        <w:rPr>
                          <w:rFonts w:ascii="Calibri"/>
                          <w:spacing w:val="-3"/>
                          <w:w w:val="105"/>
                          <w:sz w:val="13"/>
                        </w:rPr>
                        <w:t> </w:t>
                      </w:r>
                      <w:r>
                        <w:rPr>
                          <w:rFonts w:ascii="Calibri"/>
                          <w:w w:val="105"/>
                          <w:sz w:val="13"/>
                        </w:rPr>
                        <w:t>delivered</w:t>
                      </w:r>
                      <w:r>
                        <w:rPr>
                          <w:rFonts w:ascii="Calibri"/>
                          <w:spacing w:val="-3"/>
                          <w:w w:val="105"/>
                          <w:sz w:val="13"/>
                        </w:rPr>
                        <w:t> </w:t>
                      </w:r>
                      <w:r>
                        <w:rPr>
                          <w:rFonts w:ascii="Calibri"/>
                          <w:w w:val="105"/>
                          <w:sz w:val="13"/>
                        </w:rPr>
                        <w:t>subject</w:t>
                      </w:r>
                      <w:r>
                        <w:rPr>
                          <w:rFonts w:ascii="Calibri"/>
                          <w:spacing w:val="-3"/>
                          <w:w w:val="105"/>
                          <w:sz w:val="13"/>
                        </w:rPr>
                        <w:t> </w:t>
                      </w:r>
                      <w:r>
                        <w:rPr>
                          <w:rFonts w:ascii="Calibri"/>
                          <w:w w:val="105"/>
                          <w:sz w:val="13"/>
                        </w:rPr>
                        <w:t>to</w:t>
                      </w:r>
                      <w:r>
                        <w:rPr>
                          <w:rFonts w:ascii="Calibri"/>
                          <w:spacing w:val="-3"/>
                          <w:w w:val="105"/>
                          <w:sz w:val="13"/>
                        </w:rPr>
                        <w:t> </w:t>
                      </w:r>
                      <w:r>
                        <w:rPr>
                          <w:rFonts w:ascii="Calibri"/>
                          <w:w w:val="105"/>
                          <w:sz w:val="13"/>
                        </w:rPr>
                        <w:t>a</w:t>
                      </w:r>
                      <w:r>
                        <w:rPr>
                          <w:rFonts w:ascii="Calibri"/>
                          <w:spacing w:val="-3"/>
                          <w:w w:val="105"/>
                          <w:sz w:val="13"/>
                        </w:rPr>
                        <w:t> </w:t>
                      </w:r>
                      <w:r>
                        <w:rPr>
                          <w:rFonts w:ascii="Calibri"/>
                          <w:w w:val="105"/>
                          <w:sz w:val="13"/>
                        </w:rPr>
                        <w:t>condition</w:t>
                      </w:r>
                      <w:r>
                        <w:rPr>
                          <w:rFonts w:ascii="Calibri"/>
                          <w:spacing w:val="-3"/>
                          <w:w w:val="105"/>
                          <w:sz w:val="13"/>
                        </w:rPr>
                        <w:t> </w:t>
                      </w:r>
                      <w:r>
                        <w:rPr>
                          <w:rFonts w:ascii="Calibri"/>
                          <w:w w:val="105"/>
                          <w:sz w:val="13"/>
                        </w:rPr>
                        <w:t>and</w:t>
                      </w:r>
                      <w:r>
                        <w:rPr>
                          <w:rFonts w:ascii="Calibri"/>
                          <w:spacing w:val="40"/>
                          <w:w w:val="105"/>
                          <w:sz w:val="13"/>
                        </w:rPr>
                        <w:t> </w:t>
                      </w:r>
                      <w:r>
                        <w:rPr>
                          <w:rFonts w:ascii="Calibri"/>
                          <w:w w:val="105"/>
                          <w:sz w:val="13"/>
                        </w:rPr>
                        <w:t>subject</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such</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right</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withdrawal</w:t>
                      </w:r>
                      <w:r>
                        <w:rPr>
                          <w:rFonts w:ascii="Calibri"/>
                          <w:spacing w:val="-6"/>
                          <w:w w:val="105"/>
                          <w:sz w:val="13"/>
                        </w:rPr>
                        <w:t> </w:t>
                      </w:r>
                      <w:r>
                        <w:rPr>
                          <w:rFonts w:ascii="Calibri"/>
                          <w:w w:val="105"/>
                          <w:sz w:val="13"/>
                        </w:rPr>
                        <w:t>is</w:t>
                      </w:r>
                      <w:r>
                        <w:rPr>
                          <w:rFonts w:ascii="Calibri"/>
                          <w:spacing w:val="-6"/>
                          <w:w w:val="105"/>
                          <w:sz w:val="13"/>
                        </w:rPr>
                        <w:t> </w:t>
                      </w:r>
                      <w:r>
                        <w:rPr>
                          <w:rFonts w:ascii="Calibri"/>
                          <w:w w:val="105"/>
                          <w:sz w:val="13"/>
                        </w:rPr>
                        <w:t>not</w:t>
                      </w:r>
                      <w:r>
                        <w:rPr>
                          <w:rFonts w:ascii="Calibri"/>
                          <w:spacing w:val="-6"/>
                          <w:w w:val="105"/>
                          <w:sz w:val="13"/>
                        </w:rPr>
                        <w:t> </w:t>
                      </w:r>
                      <w:r>
                        <w:rPr>
                          <w:rFonts w:ascii="Calibri"/>
                          <w:w w:val="105"/>
                          <w:sz w:val="13"/>
                        </w:rPr>
                        <w:t>an</w:t>
                      </w:r>
                      <w:r>
                        <w:rPr>
                          <w:rFonts w:ascii="Calibri"/>
                          <w:spacing w:val="-6"/>
                          <w:w w:val="105"/>
                          <w:sz w:val="13"/>
                        </w:rPr>
                        <w:t> </w:t>
                      </w:r>
                      <w:r>
                        <w:rPr>
                          <w:rFonts w:ascii="Calibri"/>
                          <w:w w:val="105"/>
                          <w:sz w:val="13"/>
                        </w:rPr>
                        <w:t>escrow,</w:t>
                      </w:r>
                      <w:r>
                        <w:rPr>
                          <w:rFonts w:ascii="Calibri"/>
                          <w:spacing w:val="-6"/>
                          <w:w w:val="105"/>
                          <w:sz w:val="13"/>
                        </w:rPr>
                        <w:t> </w:t>
                      </w:r>
                      <w:r>
                        <w:rPr>
                          <w:rFonts w:ascii="Calibri"/>
                          <w:w w:val="105"/>
                          <w:sz w:val="13"/>
                        </w:rPr>
                        <w:t>but</w:t>
                      </w:r>
                      <w:r>
                        <w:rPr>
                          <w:rFonts w:ascii="Calibri"/>
                          <w:spacing w:val="40"/>
                          <w:w w:val="105"/>
                          <w:sz w:val="13"/>
                        </w:rPr>
                        <w:t> </w:t>
                      </w:r>
                      <w:r>
                        <w:rPr>
                          <w:rFonts w:ascii="Calibri"/>
                          <w:w w:val="105"/>
                          <w:sz w:val="13"/>
                        </w:rPr>
                        <w:t>merely an undelivered deed.</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spacing w:line="362" w:lineRule="auto"/>
        <w:ind w:left="2090" w:right="6005"/>
        <w:jc w:val="center"/>
      </w:pPr>
      <w:r>
        <w:rPr/>
        <w:t>CHAPTER THREE DOCUMENTS</w:t>
      </w:r>
      <w:r>
        <w:rPr>
          <w:spacing w:val="-13"/>
        </w:rPr>
        <w:t> </w:t>
      </w:r>
      <w:r>
        <w:rPr/>
        <w:t>OF</w:t>
      </w:r>
      <w:r>
        <w:rPr>
          <w:spacing w:val="-13"/>
        </w:rPr>
        <w:t> </w:t>
      </w:r>
      <w:r>
        <w:rPr/>
        <w:t>TRANSFER</w:t>
      </w:r>
    </w:p>
    <w:p>
      <w:pPr>
        <w:spacing w:line="239" w:lineRule="exact" w:before="0"/>
        <w:ind w:left="528" w:right="4442" w:firstLine="0"/>
        <w:jc w:val="center"/>
        <w:rPr>
          <w:b/>
          <w:sz w:val="21"/>
        </w:rPr>
      </w:pPr>
      <w:r>
        <w:rPr>
          <w:b/>
          <w:sz w:val="21"/>
        </w:rPr>
        <w:t>DEEDS</w:t>
      </w:r>
      <w:r>
        <w:rPr>
          <w:b/>
          <w:spacing w:val="-6"/>
          <w:sz w:val="21"/>
        </w:rPr>
        <w:t> </w:t>
      </w:r>
      <w:r>
        <w:rPr>
          <w:b/>
          <w:sz w:val="21"/>
        </w:rPr>
        <w:t>AND</w:t>
      </w:r>
      <w:r>
        <w:rPr>
          <w:b/>
          <w:spacing w:val="-4"/>
          <w:sz w:val="21"/>
        </w:rPr>
        <w:t> </w:t>
      </w:r>
      <w:r>
        <w:rPr>
          <w:b/>
          <w:sz w:val="21"/>
        </w:rPr>
        <w:t>DEED</w:t>
      </w:r>
      <w:r>
        <w:rPr>
          <w:b/>
          <w:spacing w:val="-4"/>
          <w:sz w:val="21"/>
        </w:rPr>
        <w:t> </w:t>
      </w:r>
      <w:r>
        <w:rPr>
          <w:b/>
          <w:sz w:val="21"/>
        </w:rPr>
        <w:t>OF</w:t>
      </w:r>
      <w:r>
        <w:rPr>
          <w:b/>
          <w:spacing w:val="-5"/>
          <w:sz w:val="21"/>
        </w:rPr>
        <w:t> </w:t>
      </w:r>
      <w:r>
        <w:rPr>
          <w:b/>
          <w:spacing w:val="-2"/>
          <w:sz w:val="21"/>
        </w:rPr>
        <w:t>ASSIGNMENT</w:t>
      </w:r>
    </w:p>
    <w:p>
      <w:pPr>
        <w:pStyle w:val="BodyText"/>
        <w:spacing w:line="360" w:lineRule="auto" w:before="124"/>
        <w:ind w:left="367" w:right="4279"/>
        <w:jc w:val="both"/>
      </w:pPr>
      <w:r>
        <w:rPr/>
        <w:t>Most documents/instruments relating to transfer of interest in land or property law transactions must be made by </w:t>
      </w:r>
      <w:r>
        <w:rPr>
          <w:b/>
        </w:rPr>
        <w:t>DEED</w:t>
      </w:r>
      <w:r>
        <w:rPr/>
        <w:t>.</w:t>
      </w:r>
    </w:p>
    <w:p>
      <w:pPr>
        <w:pStyle w:val="Heading3"/>
        <w:spacing w:before="3"/>
      </w:pPr>
      <w:r>
        <w:rPr>
          <w:spacing w:val="-2"/>
        </w:rPr>
        <w:t>DEEDS</w:t>
      </w:r>
    </w:p>
    <w:p>
      <w:pPr>
        <w:pStyle w:val="BodyText"/>
        <w:spacing w:line="362" w:lineRule="auto" w:before="123"/>
        <w:ind w:left="367" w:right="4279"/>
        <w:jc w:val="both"/>
      </w:pPr>
      <w:r>
        <w:rPr/>
        <w:t>A deed is simply defined as a document in writing which is signed, sealed and delivered by the parties to be bound. It may be a deed poll (executed by one party e.g. Power of Attorney) or deed indenture (executed by two or more parties).</w:t>
      </w:r>
    </w:p>
    <w:p>
      <w:pPr>
        <w:spacing w:line="237" w:lineRule="exact" w:before="0"/>
        <w:ind w:left="367" w:right="0" w:firstLine="0"/>
        <w:jc w:val="both"/>
        <w:rPr>
          <w:b/>
          <w:sz w:val="21"/>
        </w:rPr>
      </w:pPr>
      <w:r>
        <w:rPr>
          <w:b/>
          <w:sz w:val="21"/>
          <w:u w:val="thick"/>
        </w:rPr>
        <w:t>Features</w:t>
      </w:r>
      <w:r>
        <w:rPr>
          <w:b/>
          <w:spacing w:val="-5"/>
          <w:sz w:val="21"/>
          <w:u w:val="thick"/>
        </w:rPr>
        <w:t> </w:t>
      </w:r>
      <w:r>
        <w:rPr>
          <w:b/>
          <w:sz w:val="21"/>
          <w:u w:val="thick"/>
        </w:rPr>
        <w:t>or</w:t>
      </w:r>
      <w:r>
        <w:rPr>
          <w:b/>
          <w:spacing w:val="-4"/>
          <w:sz w:val="21"/>
          <w:u w:val="thick"/>
        </w:rPr>
        <w:t> </w:t>
      </w:r>
      <w:r>
        <w:rPr>
          <w:b/>
          <w:sz w:val="21"/>
          <w:u w:val="thick"/>
        </w:rPr>
        <w:t>the</w:t>
      </w:r>
      <w:r>
        <w:rPr>
          <w:b/>
          <w:spacing w:val="-5"/>
          <w:sz w:val="21"/>
          <w:u w:val="thick"/>
        </w:rPr>
        <w:t> </w:t>
      </w:r>
      <w:r>
        <w:rPr>
          <w:b/>
          <w:sz w:val="21"/>
          <w:u w:val="thick"/>
        </w:rPr>
        <w:t>Essential</w:t>
      </w:r>
      <w:r>
        <w:rPr>
          <w:b/>
          <w:spacing w:val="-4"/>
          <w:sz w:val="21"/>
          <w:u w:val="thick"/>
        </w:rPr>
        <w:t> </w:t>
      </w:r>
      <w:r>
        <w:rPr>
          <w:b/>
          <w:sz w:val="21"/>
          <w:u w:val="thick"/>
        </w:rPr>
        <w:t>Elements</w:t>
      </w:r>
      <w:r>
        <w:rPr>
          <w:b/>
          <w:spacing w:val="-4"/>
          <w:sz w:val="21"/>
          <w:u w:val="thick"/>
        </w:rPr>
        <w:t> </w:t>
      </w:r>
      <w:r>
        <w:rPr>
          <w:b/>
          <w:sz w:val="21"/>
          <w:u w:val="thick"/>
        </w:rPr>
        <w:t>of</w:t>
      </w:r>
      <w:r>
        <w:rPr>
          <w:b/>
          <w:spacing w:val="-5"/>
          <w:sz w:val="21"/>
          <w:u w:val="thick"/>
        </w:rPr>
        <w:t> </w:t>
      </w:r>
      <w:r>
        <w:rPr>
          <w:b/>
          <w:sz w:val="21"/>
          <w:u w:val="thick"/>
        </w:rPr>
        <w:t>a</w:t>
      </w:r>
      <w:r>
        <w:rPr>
          <w:b/>
          <w:spacing w:val="-4"/>
          <w:sz w:val="21"/>
          <w:u w:val="thick"/>
        </w:rPr>
        <w:t> Deed</w:t>
      </w:r>
    </w:p>
    <w:p>
      <w:pPr>
        <w:pStyle w:val="BodyText"/>
        <w:spacing w:before="124"/>
        <w:ind w:left="367"/>
        <w:jc w:val="both"/>
      </w:pPr>
      <w:r>
        <w:rPr/>
        <w:t>The</w:t>
      </w:r>
      <w:r>
        <w:rPr>
          <w:spacing w:val="-6"/>
        </w:rPr>
        <w:t> </w:t>
      </w:r>
      <w:r>
        <w:rPr/>
        <w:t>elements</w:t>
      </w:r>
      <w:r>
        <w:rPr>
          <w:spacing w:val="-5"/>
        </w:rPr>
        <w:t> </w:t>
      </w:r>
      <w:r>
        <w:rPr>
          <w:spacing w:val="-4"/>
        </w:rPr>
        <w:t>are:</w:t>
      </w:r>
    </w:p>
    <w:p>
      <w:pPr>
        <w:pStyle w:val="ListParagraph"/>
        <w:numPr>
          <w:ilvl w:val="0"/>
          <w:numId w:val="6"/>
        </w:numPr>
        <w:tabs>
          <w:tab w:pos="908" w:val="left" w:leader="none"/>
        </w:tabs>
        <w:spacing w:line="240" w:lineRule="auto" w:before="120" w:after="0"/>
        <w:ind w:left="908" w:right="0" w:hanging="270"/>
        <w:jc w:val="both"/>
        <w:rPr>
          <w:b/>
          <w:sz w:val="21"/>
        </w:rPr>
      </w:pPr>
      <w:r>
        <w:rPr>
          <w:sz w:val="21"/>
        </w:rPr>
        <w:t>It</w:t>
      </w:r>
      <w:r>
        <w:rPr>
          <w:spacing w:val="-4"/>
          <w:sz w:val="21"/>
        </w:rPr>
        <w:t> </w:t>
      </w:r>
      <w:r>
        <w:rPr>
          <w:sz w:val="21"/>
        </w:rPr>
        <w:t>must</w:t>
      </w:r>
      <w:r>
        <w:rPr>
          <w:spacing w:val="-4"/>
          <w:sz w:val="21"/>
        </w:rPr>
        <w:t> </w:t>
      </w:r>
      <w:r>
        <w:rPr>
          <w:sz w:val="21"/>
        </w:rPr>
        <w:t>be</w:t>
      </w:r>
      <w:r>
        <w:rPr>
          <w:spacing w:val="-3"/>
          <w:sz w:val="21"/>
        </w:rPr>
        <w:t> </w:t>
      </w:r>
      <w:r>
        <w:rPr>
          <w:sz w:val="21"/>
        </w:rPr>
        <w:t>in</w:t>
      </w:r>
      <w:r>
        <w:rPr>
          <w:spacing w:val="-4"/>
          <w:sz w:val="21"/>
        </w:rPr>
        <w:t> </w:t>
      </w:r>
      <w:r>
        <w:rPr>
          <w:sz w:val="21"/>
        </w:rPr>
        <w:t>writing:</w:t>
      </w:r>
      <w:r>
        <w:rPr>
          <w:spacing w:val="-3"/>
          <w:sz w:val="21"/>
        </w:rPr>
        <w:t> </w:t>
      </w:r>
      <w:r>
        <w:rPr>
          <w:b/>
          <w:sz w:val="21"/>
        </w:rPr>
        <w:t>S.4,</w:t>
      </w:r>
      <w:r>
        <w:rPr>
          <w:b/>
          <w:spacing w:val="-3"/>
          <w:sz w:val="21"/>
        </w:rPr>
        <w:t> </w:t>
      </w:r>
      <w:r>
        <w:rPr>
          <w:b/>
          <w:sz w:val="21"/>
        </w:rPr>
        <w:t>Statute</w:t>
      </w:r>
      <w:r>
        <w:rPr>
          <w:b/>
          <w:spacing w:val="-4"/>
          <w:sz w:val="21"/>
        </w:rPr>
        <w:t> </w:t>
      </w:r>
      <w:r>
        <w:rPr>
          <w:b/>
          <w:sz w:val="21"/>
        </w:rPr>
        <w:t>of</w:t>
      </w:r>
      <w:r>
        <w:rPr>
          <w:b/>
          <w:spacing w:val="-4"/>
          <w:sz w:val="21"/>
        </w:rPr>
        <w:t> </w:t>
      </w:r>
      <w:r>
        <w:rPr>
          <w:b/>
          <w:sz w:val="21"/>
        </w:rPr>
        <w:t>Fraud</w:t>
      </w:r>
      <w:r>
        <w:rPr>
          <w:b/>
          <w:spacing w:val="-3"/>
          <w:sz w:val="21"/>
        </w:rPr>
        <w:t> </w:t>
      </w:r>
      <w:r>
        <w:rPr>
          <w:b/>
          <w:spacing w:val="-4"/>
          <w:sz w:val="21"/>
        </w:rPr>
        <w:t>1677</w:t>
      </w:r>
    </w:p>
    <w:p>
      <w:pPr>
        <w:pStyle w:val="BodyText"/>
        <w:spacing w:before="34"/>
        <w:rPr>
          <w:b/>
        </w:rPr>
      </w:pPr>
    </w:p>
    <w:p>
      <w:pPr>
        <w:pStyle w:val="ListParagraph"/>
        <w:numPr>
          <w:ilvl w:val="0"/>
          <w:numId w:val="6"/>
        </w:numPr>
        <w:tabs>
          <w:tab w:pos="908" w:val="left" w:leader="none"/>
          <w:tab w:pos="910" w:val="left" w:leader="none"/>
        </w:tabs>
        <w:spacing w:line="360" w:lineRule="auto" w:before="0" w:after="0"/>
        <w:ind w:left="910" w:right="4281" w:hanging="272"/>
        <w:jc w:val="both"/>
        <w:rPr>
          <w:b/>
          <w:i/>
          <w:sz w:val="21"/>
        </w:rPr>
      </w:pPr>
      <w:r>
        <w:rPr>
          <w:sz w:val="21"/>
        </w:rPr>
        <w:t>Signing: </w:t>
      </w:r>
      <w:r>
        <w:rPr>
          <w:b/>
          <w:sz w:val="21"/>
        </w:rPr>
        <w:t>s.97(1) PCL </w:t>
      </w:r>
      <w:r>
        <w:rPr>
          <w:sz w:val="21"/>
        </w:rPr>
        <w:t>It must be signed by the parties because an unsigned deed is inadmissible against the party who has not signed it: </w:t>
      </w:r>
      <w:r>
        <w:rPr>
          <w:b/>
          <w:i/>
          <w:sz w:val="21"/>
        </w:rPr>
        <w:t>Faro Bottling CO. Ltd v Osuji</w:t>
      </w:r>
    </w:p>
    <w:p>
      <w:pPr>
        <w:pStyle w:val="ListParagraph"/>
        <w:numPr>
          <w:ilvl w:val="0"/>
          <w:numId w:val="6"/>
        </w:numPr>
        <w:tabs>
          <w:tab w:pos="908" w:val="left" w:leader="none"/>
        </w:tabs>
        <w:spacing w:line="240" w:lineRule="auto" w:before="6" w:after="0"/>
        <w:ind w:left="908" w:right="0" w:hanging="270"/>
        <w:jc w:val="both"/>
        <w:rPr>
          <w:b/>
          <w:sz w:val="21"/>
        </w:rPr>
      </w:pPr>
      <w:r>
        <w:rPr>
          <w:spacing w:val="-2"/>
          <w:sz w:val="21"/>
        </w:rPr>
        <w:t>Sealing</w:t>
      </w:r>
    </w:p>
    <w:p>
      <w:pPr>
        <w:pStyle w:val="ListParagraph"/>
        <w:numPr>
          <w:ilvl w:val="0"/>
          <w:numId w:val="6"/>
        </w:numPr>
        <w:tabs>
          <w:tab w:pos="904" w:val="left" w:leader="none"/>
          <w:tab w:pos="910" w:val="left" w:leader="none"/>
        </w:tabs>
        <w:spacing w:line="355" w:lineRule="auto" w:before="120" w:after="0"/>
        <w:ind w:left="910" w:right="4284" w:hanging="272"/>
        <w:jc w:val="both"/>
        <w:rPr>
          <w:b/>
          <w:color w:val="7030A0"/>
          <w:sz w:val="21"/>
        </w:rPr>
      </w:pPr>
      <w:r>
        <w:rPr>
          <w:b/>
          <w:color w:val="7030A0"/>
          <w:spacing w:val="4"/>
          <w:position w:val="-4"/>
          <w:sz w:val="21"/>
        </w:rPr>
        <w:drawing>
          <wp:inline distT="0" distB="0" distL="0" distR="0">
            <wp:extent cx="4592" cy="15613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4592" cy="156138"/>
                    </a:xfrm>
                    <a:prstGeom prst="rect">
                      <a:avLst/>
                    </a:prstGeom>
                  </pic:spPr>
                </pic:pic>
              </a:graphicData>
            </a:graphic>
          </wp:inline>
        </w:drawing>
      </w:r>
      <w:r>
        <w:rPr>
          <w:b/>
          <w:color w:val="7030A0"/>
          <w:spacing w:val="4"/>
          <w:position w:val="-4"/>
          <w:sz w:val="21"/>
        </w:rPr>
      </w:r>
      <w:r>
        <w:rPr>
          <w:color w:val="000000"/>
          <w:sz w:val="21"/>
          <w:shd w:fill="F8DCDD" w:color="auto" w:val="clear"/>
        </w:rPr>
        <w:t>Delivery</w:t>
      </w:r>
      <w:r>
        <w:rPr>
          <w:color w:val="000000"/>
          <w:sz w:val="21"/>
        </w:rPr>
        <w:t>: delivery takes place subject to a condition, which may be expressed or by implication and, this is </w:t>
      </w:r>
      <w:r>
        <w:rPr>
          <w:b/>
          <w:color w:val="FF0000"/>
          <w:sz w:val="21"/>
        </w:rPr>
        <w:t>known as delivery in escrow.</w:t>
      </w:r>
    </w:p>
    <w:p>
      <w:pPr>
        <w:pStyle w:val="ListParagraph"/>
        <w:numPr>
          <w:ilvl w:val="0"/>
          <w:numId w:val="6"/>
        </w:numPr>
        <w:tabs>
          <w:tab w:pos="908" w:val="left" w:leader="none"/>
        </w:tabs>
        <w:spacing w:line="240" w:lineRule="auto" w:before="4" w:after="0"/>
        <w:ind w:left="908" w:right="0" w:hanging="270"/>
        <w:jc w:val="both"/>
        <w:rPr>
          <w:b/>
          <w:sz w:val="21"/>
        </w:rPr>
      </w:pPr>
      <w:r>
        <w:rPr>
          <w:sz w:val="21"/>
        </w:rPr>
        <w:t>Execution:</w:t>
      </w:r>
      <w:r>
        <w:rPr>
          <w:spacing w:val="-5"/>
          <w:sz w:val="21"/>
        </w:rPr>
        <w:t> </w:t>
      </w:r>
      <w:r>
        <w:rPr>
          <w:sz w:val="21"/>
        </w:rPr>
        <w:t>May</w:t>
      </w:r>
      <w:r>
        <w:rPr>
          <w:spacing w:val="-4"/>
          <w:sz w:val="21"/>
        </w:rPr>
        <w:t> </w:t>
      </w:r>
      <w:r>
        <w:rPr>
          <w:sz w:val="21"/>
        </w:rPr>
        <w:t>be</w:t>
      </w:r>
      <w:r>
        <w:rPr>
          <w:spacing w:val="-5"/>
          <w:sz w:val="21"/>
        </w:rPr>
        <w:t> </w:t>
      </w:r>
      <w:r>
        <w:rPr>
          <w:sz w:val="21"/>
        </w:rPr>
        <w:t>done</w:t>
      </w:r>
      <w:r>
        <w:rPr>
          <w:spacing w:val="-4"/>
          <w:sz w:val="21"/>
        </w:rPr>
        <w:t> </w:t>
      </w:r>
      <w:r>
        <w:rPr>
          <w:sz w:val="21"/>
        </w:rPr>
        <w:t>in</w:t>
      </w:r>
      <w:r>
        <w:rPr>
          <w:spacing w:val="-4"/>
          <w:sz w:val="21"/>
        </w:rPr>
        <w:t> </w:t>
      </w:r>
      <w:r>
        <w:rPr>
          <w:sz w:val="21"/>
        </w:rPr>
        <w:t>the</w:t>
      </w:r>
      <w:r>
        <w:rPr>
          <w:spacing w:val="-5"/>
          <w:sz w:val="21"/>
        </w:rPr>
        <w:t> </w:t>
      </w:r>
      <w:r>
        <w:rPr>
          <w:sz w:val="21"/>
        </w:rPr>
        <w:t>following</w:t>
      </w:r>
      <w:r>
        <w:rPr>
          <w:spacing w:val="-4"/>
          <w:sz w:val="21"/>
        </w:rPr>
        <w:t> </w:t>
      </w:r>
      <w:r>
        <w:rPr>
          <w:spacing w:val="-2"/>
          <w:sz w:val="21"/>
        </w:rPr>
        <w:t>modes</w:t>
      </w:r>
    </w:p>
    <w:p>
      <w:pPr>
        <w:pStyle w:val="ListParagraph"/>
        <w:numPr>
          <w:ilvl w:val="1"/>
          <w:numId w:val="6"/>
        </w:numPr>
        <w:tabs>
          <w:tab w:pos="1434" w:val="left" w:leader="none"/>
        </w:tabs>
        <w:spacing w:line="240" w:lineRule="auto" w:before="124" w:after="0"/>
        <w:ind w:left="1434" w:right="0" w:hanging="319"/>
        <w:jc w:val="left"/>
        <w:rPr>
          <w:sz w:val="21"/>
        </w:rPr>
      </w:pPr>
      <w:r>
        <w:rPr>
          <w:sz w:val="21"/>
        </w:rPr>
        <w:t>A</w:t>
      </w:r>
      <w:r>
        <w:rPr>
          <w:spacing w:val="-3"/>
          <w:sz w:val="21"/>
        </w:rPr>
        <w:t> </w:t>
      </w:r>
      <w:r>
        <w:rPr>
          <w:sz w:val="21"/>
        </w:rPr>
        <w:t>director</w:t>
      </w:r>
      <w:r>
        <w:rPr>
          <w:spacing w:val="-3"/>
          <w:sz w:val="21"/>
        </w:rPr>
        <w:t> </w:t>
      </w:r>
      <w:r>
        <w:rPr>
          <w:sz w:val="21"/>
        </w:rPr>
        <w:t>and</w:t>
      </w:r>
      <w:r>
        <w:rPr>
          <w:spacing w:val="-4"/>
          <w:sz w:val="21"/>
        </w:rPr>
        <w:t> </w:t>
      </w:r>
      <w:r>
        <w:rPr>
          <w:sz w:val="21"/>
        </w:rPr>
        <w:t>the</w:t>
      </w:r>
      <w:r>
        <w:rPr>
          <w:spacing w:val="-3"/>
          <w:sz w:val="21"/>
        </w:rPr>
        <w:t> </w:t>
      </w:r>
      <w:r>
        <w:rPr>
          <w:spacing w:val="-2"/>
          <w:sz w:val="21"/>
        </w:rPr>
        <w:t>secretary.</w:t>
      </w:r>
    </w:p>
    <w:p>
      <w:pPr>
        <w:pStyle w:val="ListParagraph"/>
        <w:numPr>
          <w:ilvl w:val="1"/>
          <w:numId w:val="6"/>
        </w:numPr>
        <w:tabs>
          <w:tab w:pos="1433" w:val="left" w:leader="none"/>
        </w:tabs>
        <w:spacing w:line="240" w:lineRule="auto" w:before="124" w:after="0"/>
        <w:ind w:left="1433" w:right="0" w:hanging="318"/>
        <w:jc w:val="left"/>
        <w:rPr>
          <w:sz w:val="21"/>
        </w:rPr>
      </w:pPr>
      <w:r>
        <w:rPr>
          <w:sz w:val="21"/>
        </w:rPr>
        <w:t>by</w:t>
      </w:r>
      <w:r>
        <w:rPr>
          <w:spacing w:val="-4"/>
          <w:sz w:val="21"/>
        </w:rPr>
        <w:t> </w:t>
      </w:r>
      <w:r>
        <w:rPr>
          <w:sz w:val="21"/>
        </w:rPr>
        <w:t>two</w:t>
      </w:r>
      <w:r>
        <w:rPr>
          <w:spacing w:val="-4"/>
          <w:sz w:val="21"/>
        </w:rPr>
        <w:t> </w:t>
      </w:r>
      <w:r>
        <w:rPr>
          <w:sz w:val="21"/>
        </w:rPr>
        <w:t>directors</w:t>
      </w:r>
      <w:r>
        <w:rPr>
          <w:spacing w:val="-3"/>
          <w:sz w:val="21"/>
        </w:rPr>
        <w:t> </w:t>
      </w:r>
      <w:r>
        <w:rPr>
          <w:sz w:val="21"/>
        </w:rPr>
        <w:t>or</w:t>
      </w:r>
      <w:r>
        <w:rPr>
          <w:spacing w:val="-4"/>
          <w:sz w:val="21"/>
        </w:rPr>
        <w:t> </w:t>
      </w:r>
      <w:r>
        <w:rPr>
          <w:spacing w:val="-10"/>
          <w:sz w:val="21"/>
        </w:rPr>
        <w:t>a</w:t>
      </w:r>
    </w:p>
    <w:p>
      <w:pPr>
        <w:pStyle w:val="ListParagraph"/>
        <w:numPr>
          <w:ilvl w:val="1"/>
          <w:numId w:val="6"/>
        </w:numPr>
        <w:tabs>
          <w:tab w:pos="1434" w:val="left" w:leader="none"/>
        </w:tabs>
        <w:spacing w:line="240" w:lineRule="auto" w:before="120" w:after="0"/>
        <w:ind w:left="1434" w:right="0" w:hanging="319"/>
        <w:jc w:val="left"/>
        <w:rPr>
          <w:sz w:val="21"/>
        </w:rPr>
      </w:pPr>
      <w:r>
        <w:rPr>
          <w:sz w:val="21"/>
        </w:rPr>
        <w:t>A</w:t>
      </w:r>
      <w:r>
        <w:rPr>
          <w:spacing w:val="-3"/>
          <w:sz w:val="21"/>
        </w:rPr>
        <w:t> </w:t>
      </w:r>
      <w:r>
        <w:rPr>
          <w:sz w:val="21"/>
        </w:rPr>
        <w:t>director</w:t>
      </w:r>
      <w:r>
        <w:rPr>
          <w:spacing w:val="-3"/>
          <w:sz w:val="21"/>
        </w:rPr>
        <w:t> </w:t>
      </w:r>
      <w:r>
        <w:rPr>
          <w:sz w:val="21"/>
        </w:rPr>
        <w:t>in</w:t>
      </w:r>
      <w:r>
        <w:rPr>
          <w:spacing w:val="-3"/>
          <w:sz w:val="21"/>
        </w:rPr>
        <w:t> </w:t>
      </w:r>
      <w:r>
        <w:rPr>
          <w:sz w:val="21"/>
        </w:rPr>
        <w:t>the</w:t>
      </w:r>
      <w:r>
        <w:rPr>
          <w:spacing w:val="-4"/>
          <w:sz w:val="21"/>
        </w:rPr>
        <w:t> </w:t>
      </w:r>
      <w:r>
        <w:rPr>
          <w:sz w:val="21"/>
        </w:rPr>
        <w:t>presence</w:t>
      </w:r>
      <w:r>
        <w:rPr>
          <w:spacing w:val="-3"/>
          <w:sz w:val="21"/>
        </w:rPr>
        <w:t> </w:t>
      </w:r>
      <w:r>
        <w:rPr>
          <w:sz w:val="21"/>
        </w:rPr>
        <w:t>of</w:t>
      </w:r>
      <w:r>
        <w:rPr>
          <w:spacing w:val="-3"/>
          <w:sz w:val="21"/>
        </w:rPr>
        <w:t> </w:t>
      </w:r>
      <w:r>
        <w:rPr>
          <w:sz w:val="21"/>
        </w:rPr>
        <w:t>at</w:t>
      </w:r>
      <w:r>
        <w:rPr>
          <w:spacing w:val="-4"/>
          <w:sz w:val="21"/>
        </w:rPr>
        <w:t> </w:t>
      </w:r>
      <w:r>
        <w:rPr>
          <w:sz w:val="21"/>
        </w:rPr>
        <w:t>least</w:t>
      </w:r>
      <w:r>
        <w:rPr>
          <w:spacing w:val="-4"/>
          <w:sz w:val="21"/>
        </w:rPr>
        <w:t> </w:t>
      </w:r>
      <w:r>
        <w:rPr>
          <w:sz w:val="21"/>
        </w:rPr>
        <w:t>one</w:t>
      </w:r>
      <w:r>
        <w:rPr>
          <w:spacing w:val="-3"/>
          <w:sz w:val="21"/>
        </w:rPr>
        <w:t> </w:t>
      </w:r>
      <w:r>
        <w:rPr>
          <w:spacing w:val="-2"/>
          <w:sz w:val="21"/>
        </w:rPr>
        <w:t>witness.</w:t>
      </w:r>
    </w:p>
    <w:p>
      <w:pPr>
        <w:pStyle w:val="BodyText"/>
        <w:spacing w:line="360" w:lineRule="auto" w:before="124"/>
        <w:ind w:left="367" w:right="4281"/>
        <w:rPr>
          <w:b/>
        </w:rPr>
      </w:pPr>
      <w:r>
        <w:rPr/>
        <w:t>The absence of a common seal on a deed does not vitiate the document once it was executed in one of the ways above. </w:t>
      </w:r>
      <w:r>
        <w:rPr>
          <w:b/>
          <w:color w:val="FF0000"/>
        </w:rPr>
        <w:t>Section 103 CAMA.</w:t>
      </w:r>
    </w:p>
    <w:p>
      <w:pPr>
        <w:pStyle w:val="ListParagraph"/>
        <w:numPr>
          <w:ilvl w:val="0"/>
          <w:numId w:val="6"/>
        </w:numPr>
        <w:tabs>
          <w:tab w:pos="908" w:val="left" w:leader="none"/>
        </w:tabs>
        <w:spacing w:line="240" w:lineRule="auto" w:before="2" w:after="0"/>
        <w:ind w:left="908" w:right="0" w:hanging="270"/>
        <w:jc w:val="left"/>
        <w:rPr>
          <w:b/>
          <w:sz w:val="21"/>
        </w:rPr>
      </w:pPr>
      <w:r>
        <w:rPr>
          <w:spacing w:val="-2"/>
          <w:sz w:val="21"/>
        </w:rPr>
        <w:t>Attestation</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33248">
                <wp:simplePos x="0" y="0"/>
                <wp:positionH relativeFrom="page">
                  <wp:posOffset>5118956</wp:posOffset>
                </wp:positionH>
                <wp:positionV relativeFrom="page">
                  <wp:posOffset>1271323</wp:posOffset>
                </wp:positionV>
                <wp:extent cx="2482215" cy="757745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3248" id="docshape2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6"/>
        </w:numPr>
        <w:tabs>
          <w:tab w:pos="908" w:val="left" w:leader="none"/>
        </w:tabs>
        <w:spacing w:line="240" w:lineRule="auto" w:before="0" w:after="0"/>
        <w:ind w:left="908" w:right="0" w:hanging="270"/>
        <w:jc w:val="both"/>
        <w:rPr>
          <w:b/>
          <w:sz w:val="21"/>
        </w:rPr>
      </w:pPr>
      <w:r>
        <w:rPr>
          <w:spacing w:val="-2"/>
          <w:sz w:val="21"/>
        </w:rPr>
        <w:t>Franking</w:t>
      </w:r>
    </w:p>
    <w:p>
      <w:pPr>
        <w:pStyle w:val="BodyText"/>
      </w:pPr>
    </w:p>
    <w:p>
      <w:pPr>
        <w:pStyle w:val="BodyText"/>
        <w:spacing w:before="3"/>
      </w:pPr>
    </w:p>
    <w:p>
      <w:pPr>
        <w:pStyle w:val="Heading3"/>
        <w:rPr>
          <w:b w:val="0"/>
        </w:rPr>
      </w:pPr>
      <w:r>
        <w:rPr/>
        <w:t>NOTE</w:t>
      </w:r>
      <w:r>
        <w:rPr>
          <w:spacing w:val="-6"/>
        </w:rPr>
        <w:t> </w:t>
      </w:r>
      <w:r>
        <w:rPr/>
        <w:t>THE</w:t>
      </w:r>
      <w:r>
        <w:rPr>
          <w:spacing w:val="-6"/>
        </w:rPr>
        <w:t> </w:t>
      </w:r>
      <w:r>
        <w:rPr/>
        <w:t>FOLLOWING</w:t>
      </w:r>
      <w:r>
        <w:rPr>
          <w:spacing w:val="-5"/>
        </w:rPr>
        <w:t> </w:t>
      </w:r>
      <w:r>
        <w:rPr/>
        <w:t>EXAM</w:t>
      </w:r>
      <w:r>
        <w:rPr>
          <w:spacing w:val="-6"/>
        </w:rPr>
        <w:t> </w:t>
      </w:r>
      <w:r>
        <w:rPr>
          <w:spacing w:val="-2"/>
        </w:rPr>
        <w:t>POINTS</w:t>
      </w:r>
      <w:r>
        <w:rPr>
          <w:b w:val="0"/>
          <w:spacing w:val="-2"/>
        </w:rPr>
        <w:t>:</w:t>
      </w:r>
    </w:p>
    <w:p>
      <w:pPr>
        <w:pStyle w:val="ListParagraph"/>
        <w:numPr>
          <w:ilvl w:val="0"/>
          <w:numId w:val="7"/>
        </w:numPr>
        <w:tabs>
          <w:tab w:pos="908" w:val="left" w:leader="none"/>
          <w:tab w:pos="910" w:val="left" w:leader="none"/>
        </w:tabs>
        <w:spacing w:line="360" w:lineRule="auto" w:before="124" w:after="0"/>
        <w:ind w:left="910" w:right="4279" w:hanging="272"/>
        <w:jc w:val="both"/>
        <w:rPr>
          <w:rFonts w:ascii="Wingdings" w:hAnsi="Wingdings"/>
          <w:sz w:val="21"/>
        </w:rPr>
      </w:pPr>
      <w:r>
        <w:rPr>
          <w:sz w:val="21"/>
        </w:rPr>
        <w:t>a Deed is valid even if it has no date or that it has a false or impossible date. </w:t>
      </w:r>
      <w:r>
        <w:rPr>
          <w:b/>
          <w:sz w:val="21"/>
        </w:rPr>
        <w:t>See </w:t>
      </w:r>
      <w:r>
        <w:rPr>
          <w:b/>
          <w:i/>
          <w:color w:val="7030A0"/>
          <w:sz w:val="21"/>
        </w:rPr>
        <w:t>Anuku v. Standard Bank LTD</w:t>
      </w:r>
      <w:r>
        <w:rPr>
          <w:b/>
          <w:color w:val="7030A0"/>
          <w:sz w:val="21"/>
        </w:rPr>
        <w:t>.</w:t>
      </w:r>
    </w:p>
    <w:p>
      <w:pPr>
        <w:pStyle w:val="ListParagraph"/>
        <w:numPr>
          <w:ilvl w:val="0"/>
          <w:numId w:val="7"/>
        </w:numPr>
        <w:tabs>
          <w:tab w:pos="908" w:val="left" w:leader="none"/>
          <w:tab w:pos="910" w:val="left" w:leader="none"/>
        </w:tabs>
        <w:spacing w:line="362" w:lineRule="auto" w:before="2" w:after="0"/>
        <w:ind w:left="910" w:right="4281" w:hanging="272"/>
        <w:jc w:val="both"/>
        <w:rPr>
          <w:rFonts w:ascii="Wingdings" w:hAnsi="Wingdings"/>
          <w:sz w:val="21"/>
        </w:rPr>
      </w:pPr>
      <w:r>
        <w:rPr>
          <w:b/>
          <w:color w:val="7030A0"/>
          <w:sz w:val="21"/>
        </w:rPr>
        <w:t>OTTIH v NWANEKWE</w:t>
      </w:r>
      <w:r>
        <w:rPr>
          <w:b/>
          <w:color w:val="FF0000"/>
          <w:sz w:val="21"/>
        </w:rPr>
        <w:t>: </w:t>
      </w:r>
      <w:r>
        <w:rPr>
          <w:sz w:val="21"/>
        </w:rPr>
        <w:t>substantial alteration after execution without the consent of the other party will affect the deed</w:t>
      </w:r>
    </w:p>
    <w:p>
      <w:pPr>
        <w:pStyle w:val="ListParagraph"/>
        <w:numPr>
          <w:ilvl w:val="0"/>
          <w:numId w:val="7"/>
        </w:numPr>
        <w:tabs>
          <w:tab w:pos="908" w:val="left" w:leader="none"/>
          <w:tab w:pos="910" w:val="left" w:leader="none"/>
        </w:tabs>
        <w:spacing w:line="362" w:lineRule="auto" w:before="0" w:after="0"/>
        <w:ind w:left="910" w:right="4281" w:hanging="272"/>
        <w:jc w:val="both"/>
        <w:rPr>
          <w:rFonts w:ascii="Wingdings" w:hAnsi="Wingdings"/>
          <w:sz w:val="21"/>
        </w:rPr>
      </w:pPr>
      <w:r>
        <w:rPr>
          <w:sz w:val="21"/>
        </w:rPr>
        <w:t>Deed </w:t>
      </w:r>
      <w:r>
        <w:rPr>
          <w:b/>
          <w:color w:val="FF0000"/>
          <w:sz w:val="21"/>
        </w:rPr>
        <w:t>takes effect from the date of delivery </w:t>
      </w:r>
      <w:r>
        <w:rPr>
          <w:sz w:val="21"/>
        </w:rPr>
        <w:t>and not the date of execution. </w:t>
      </w:r>
      <w:r>
        <w:rPr>
          <w:b/>
          <w:color w:val="7030A0"/>
          <w:sz w:val="21"/>
        </w:rPr>
        <w:t>Awojugbagbe Light Industries v Chinukwe</w:t>
      </w:r>
    </w:p>
    <w:p>
      <w:pPr>
        <w:pStyle w:val="ListParagraph"/>
        <w:numPr>
          <w:ilvl w:val="0"/>
          <w:numId w:val="7"/>
        </w:numPr>
        <w:tabs>
          <w:tab w:pos="908" w:val="left" w:leader="none"/>
          <w:tab w:pos="910" w:val="left" w:leader="none"/>
        </w:tabs>
        <w:spacing w:line="360" w:lineRule="auto" w:before="0" w:after="0"/>
        <w:ind w:left="910" w:right="4281" w:hanging="272"/>
        <w:jc w:val="both"/>
        <w:rPr>
          <w:rFonts w:ascii="Wingdings" w:hAnsi="Wingdings"/>
          <w:sz w:val="21"/>
        </w:rPr>
      </w:pPr>
      <w:r>
        <w:rPr>
          <w:sz w:val="21"/>
        </w:rPr>
        <w:t>Mere delivery without requisite intention to pass the interest to be conveyed will leave the execution incomplete </w:t>
      </w:r>
      <w:r>
        <w:rPr>
          <w:b/>
          <w:color w:val="7030A0"/>
          <w:sz w:val="21"/>
        </w:rPr>
        <w:t>Awojugbagbe Light Industries v Chinukwe</w:t>
      </w:r>
    </w:p>
    <w:p>
      <w:pPr>
        <w:pStyle w:val="ListParagraph"/>
        <w:numPr>
          <w:ilvl w:val="0"/>
          <w:numId w:val="7"/>
        </w:numPr>
        <w:tabs>
          <w:tab w:pos="908" w:val="left" w:leader="none"/>
          <w:tab w:pos="910" w:val="left" w:leader="none"/>
        </w:tabs>
        <w:spacing w:line="362" w:lineRule="auto" w:before="0" w:after="0"/>
        <w:ind w:left="910" w:right="4279" w:hanging="272"/>
        <w:jc w:val="both"/>
        <w:rPr>
          <w:rFonts w:ascii="Wingdings" w:hAnsi="Wingdings"/>
          <w:sz w:val="21"/>
        </w:rPr>
      </w:pPr>
      <w:r>
        <w:rPr>
          <w:b/>
          <w:color w:val="7030A0"/>
          <w:sz w:val="21"/>
        </w:rPr>
        <w:t>Once a deed has been executed even in escrow, it is too late for the executing party to escape from the effect, </w:t>
      </w:r>
      <w:r>
        <w:rPr>
          <w:b/>
          <w:color w:val="FF0000"/>
          <w:sz w:val="21"/>
        </w:rPr>
        <w:t>PROVIDED the other party fulfils the conditions within a reasonable time if any is not specifically provided </w:t>
      </w:r>
      <w:r>
        <w:rPr>
          <w:b/>
          <w:color w:val="7030A0"/>
          <w:sz w:val="21"/>
        </w:rPr>
        <w:t>ODUSOGA v RICKETTS, Awojugbagbe Light Industries v Chinukwe</w:t>
      </w:r>
    </w:p>
    <w:p>
      <w:pPr>
        <w:pStyle w:val="ListParagraph"/>
        <w:numPr>
          <w:ilvl w:val="0"/>
          <w:numId w:val="7"/>
        </w:numPr>
        <w:tabs>
          <w:tab w:pos="908" w:val="left" w:leader="none"/>
        </w:tabs>
        <w:spacing w:line="237" w:lineRule="exact" w:before="0" w:after="0"/>
        <w:ind w:left="908" w:right="0" w:hanging="270"/>
        <w:jc w:val="both"/>
        <w:rPr>
          <w:rFonts w:ascii="Wingdings" w:hAnsi="Wingdings"/>
          <w:sz w:val="21"/>
        </w:rPr>
      </w:pPr>
      <w:r>
        <w:rPr>
          <w:sz w:val="21"/>
        </w:rPr>
        <w:t>Deed</w:t>
      </w:r>
      <w:r>
        <w:rPr>
          <w:spacing w:val="-5"/>
          <w:sz w:val="21"/>
        </w:rPr>
        <w:t> </w:t>
      </w:r>
      <w:r>
        <w:rPr>
          <w:sz w:val="21"/>
        </w:rPr>
        <w:t>supplemental</w:t>
      </w:r>
      <w:r>
        <w:rPr>
          <w:spacing w:val="-4"/>
          <w:sz w:val="21"/>
        </w:rPr>
        <w:t> </w:t>
      </w:r>
      <w:r>
        <w:rPr>
          <w:sz w:val="21"/>
        </w:rPr>
        <w:t>is</w:t>
      </w:r>
      <w:r>
        <w:rPr>
          <w:spacing w:val="-4"/>
          <w:sz w:val="21"/>
        </w:rPr>
        <w:t> </w:t>
      </w:r>
      <w:r>
        <w:rPr>
          <w:sz w:val="21"/>
        </w:rPr>
        <w:t>used</w:t>
      </w:r>
      <w:r>
        <w:rPr>
          <w:spacing w:val="-4"/>
          <w:sz w:val="21"/>
        </w:rPr>
        <w:t> </w:t>
      </w:r>
      <w:r>
        <w:rPr>
          <w:sz w:val="21"/>
        </w:rPr>
        <w:t>to</w:t>
      </w:r>
      <w:r>
        <w:rPr>
          <w:spacing w:val="-4"/>
          <w:sz w:val="21"/>
        </w:rPr>
        <w:t> </w:t>
      </w:r>
      <w:r>
        <w:rPr>
          <w:sz w:val="21"/>
        </w:rPr>
        <w:t>add</w:t>
      </w:r>
      <w:r>
        <w:rPr>
          <w:spacing w:val="-4"/>
          <w:sz w:val="21"/>
        </w:rPr>
        <w:t> </w:t>
      </w:r>
      <w:r>
        <w:rPr>
          <w:sz w:val="21"/>
        </w:rPr>
        <w:t>or</w:t>
      </w:r>
      <w:r>
        <w:rPr>
          <w:spacing w:val="-5"/>
          <w:sz w:val="21"/>
        </w:rPr>
        <w:t> </w:t>
      </w:r>
      <w:r>
        <w:rPr>
          <w:sz w:val="21"/>
        </w:rPr>
        <w:t>amend</w:t>
      </w:r>
      <w:r>
        <w:rPr>
          <w:spacing w:val="-4"/>
          <w:sz w:val="21"/>
        </w:rPr>
        <w:t> </w:t>
      </w:r>
      <w:r>
        <w:rPr>
          <w:sz w:val="21"/>
        </w:rPr>
        <w:t>an</w:t>
      </w:r>
      <w:r>
        <w:rPr>
          <w:spacing w:val="-4"/>
          <w:sz w:val="21"/>
        </w:rPr>
        <w:t> </w:t>
      </w:r>
      <w:r>
        <w:rPr>
          <w:sz w:val="21"/>
        </w:rPr>
        <w:t>existing</w:t>
      </w:r>
      <w:r>
        <w:rPr>
          <w:spacing w:val="-4"/>
          <w:sz w:val="21"/>
        </w:rPr>
        <w:t> </w:t>
      </w:r>
      <w:r>
        <w:rPr>
          <w:spacing w:val="-2"/>
          <w:sz w:val="21"/>
        </w:rPr>
        <w:t>deed.</w:t>
      </w:r>
    </w:p>
    <w:p>
      <w:pPr>
        <w:pStyle w:val="ListParagraph"/>
        <w:numPr>
          <w:ilvl w:val="0"/>
          <w:numId w:val="7"/>
        </w:numPr>
        <w:tabs>
          <w:tab w:pos="908" w:val="left" w:leader="none"/>
          <w:tab w:pos="910" w:val="left" w:leader="none"/>
        </w:tabs>
        <w:spacing w:line="362" w:lineRule="auto" w:before="124" w:after="0"/>
        <w:ind w:left="910" w:right="4280" w:hanging="272"/>
        <w:jc w:val="both"/>
        <w:rPr>
          <w:rFonts w:ascii="Wingdings" w:hAnsi="Wingdings"/>
          <w:sz w:val="21"/>
        </w:rPr>
      </w:pPr>
      <w:r>
        <w:rPr>
          <w:sz w:val="21"/>
        </w:rPr>
        <w:t>Where land belonging to a </w:t>
      </w:r>
      <w:r>
        <w:rPr>
          <w:color w:val="7030A0"/>
          <w:sz w:val="21"/>
          <w:u w:val="single" w:color="7030A0"/>
        </w:rPr>
        <w:t>family property is sold without the consent</w:t>
      </w:r>
      <w:r>
        <w:rPr>
          <w:color w:val="7030A0"/>
          <w:sz w:val="21"/>
        </w:rPr>
        <w:t> </w:t>
      </w:r>
      <w:r>
        <w:rPr>
          <w:color w:val="7030A0"/>
          <w:sz w:val="21"/>
          <w:u w:val="single" w:color="7030A0"/>
        </w:rPr>
        <w:t>of the head of the family, the sale is void</w:t>
      </w:r>
      <w:r>
        <w:rPr>
          <w:sz w:val="21"/>
        </w:rPr>
        <w:t>. </w:t>
      </w:r>
      <w:r>
        <w:rPr>
          <w:color w:val="FF0000"/>
          <w:sz w:val="21"/>
          <w:u w:val="single" w:color="FF0000"/>
        </w:rPr>
        <w:t>However, where the head of</w:t>
      </w:r>
      <w:r>
        <w:rPr>
          <w:color w:val="FF0000"/>
          <w:sz w:val="21"/>
        </w:rPr>
        <w:t> </w:t>
      </w:r>
      <w:r>
        <w:rPr>
          <w:color w:val="FF0000"/>
          <w:sz w:val="21"/>
          <w:u w:val="single" w:color="FF0000"/>
        </w:rPr>
        <w:t>the family consented to the sale of the family property the sale is valid</w:t>
      </w:r>
      <w:r>
        <w:rPr>
          <w:color w:val="FF0000"/>
          <w:sz w:val="21"/>
        </w:rPr>
        <w:t> </w:t>
      </w:r>
      <w:r>
        <w:rPr>
          <w:color w:val="FF0000"/>
          <w:sz w:val="21"/>
          <w:u w:val="single" w:color="FF0000"/>
        </w:rPr>
        <w:t>even if he did not sign the transfer document</w:t>
      </w:r>
      <w:r>
        <w:rPr>
          <w:color w:val="FF0000"/>
          <w:sz w:val="21"/>
        </w:rPr>
        <w:t> </w:t>
      </w:r>
      <w:r>
        <w:rPr>
          <w:sz w:val="21"/>
        </w:rPr>
        <w:t>– </w:t>
      </w:r>
      <w:r>
        <w:rPr>
          <w:b/>
          <w:color w:val="7030A0"/>
          <w:sz w:val="21"/>
        </w:rPr>
        <w:t>Ekpendu v Erika</w:t>
      </w:r>
    </w:p>
    <w:p>
      <w:pPr>
        <w:pStyle w:val="BodyText"/>
        <w:spacing w:before="119"/>
        <w:rPr>
          <w:b/>
        </w:rPr>
      </w:pPr>
    </w:p>
    <w:p>
      <w:pPr>
        <w:pStyle w:val="Heading3"/>
      </w:pPr>
      <w:r>
        <w:rPr/>
        <w:t>FORMAL</w:t>
      </w:r>
      <w:r>
        <w:rPr>
          <w:spacing w:val="-5"/>
        </w:rPr>
        <w:t> </w:t>
      </w:r>
      <w:r>
        <w:rPr/>
        <w:t>PARTS</w:t>
      </w:r>
      <w:r>
        <w:rPr>
          <w:spacing w:val="-5"/>
        </w:rPr>
        <w:t> </w:t>
      </w:r>
      <w:r>
        <w:rPr/>
        <w:t>OF</w:t>
      </w:r>
      <w:r>
        <w:rPr>
          <w:spacing w:val="-5"/>
        </w:rPr>
        <w:t> </w:t>
      </w:r>
      <w:r>
        <w:rPr/>
        <w:t>A</w:t>
      </w:r>
      <w:r>
        <w:rPr>
          <w:spacing w:val="-3"/>
        </w:rPr>
        <w:t> </w:t>
      </w:r>
      <w:r>
        <w:rPr/>
        <w:t>DEED</w:t>
      </w:r>
      <w:r>
        <w:rPr>
          <w:spacing w:val="-4"/>
        </w:rPr>
        <w:t> </w:t>
      </w:r>
      <w:r>
        <w:rPr/>
        <w:t>OF</w:t>
      </w:r>
      <w:r>
        <w:rPr>
          <w:spacing w:val="-5"/>
        </w:rPr>
        <w:t> </w:t>
      </w:r>
      <w:r>
        <w:rPr>
          <w:spacing w:val="-2"/>
        </w:rPr>
        <w:t>ASSIGNMENT</w:t>
      </w:r>
    </w:p>
    <w:p>
      <w:pPr>
        <w:pStyle w:val="ListParagraph"/>
        <w:numPr>
          <w:ilvl w:val="0"/>
          <w:numId w:val="7"/>
        </w:numPr>
        <w:tabs>
          <w:tab w:pos="908" w:val="left" w:leader="none"/>
          <w:tab w:pos="910" w:val="left" w:leader="none"/>
        </w:tabs>
        <w:spacing w:line="360" w:lineRule="auto" w:before="124" w:after="0"/>
        <w:ind w:left="910" w:right="4279" w:hanging="272"/>
        <w:jc w:val="both"/>
        <w:rPr>
          <w:rFonts w:ascii="Wingdings" w:hAnsi="Wingdings"/>
          <w:sz w:val="20"/>
        </w:rPr>
      </w:pPr>
      <w:r>
        <w:rPr>
          <w:sz w:val="21"/>
        </w:rPr>
        <w:t>This is one the most important sub-topics for the purpose of your Bar exam. There is no bar final without questions asking students to draft one part of a deed or another.</w:t>
      </w:r>
    </w:p>
    <w:p>
      <w:pPr>
        <w:pStyle w:val="ListParagraph"/>
        <w:spacing w:after="0" w:line="360" w:lineRule="auto"/>
        <w:jc w:val="both"/>
        <w:rPr>
          <w:rFonts w:ascii="Wingdings" w:hAnsi="Wingdings"/>
          <w:sz w:val="20"/>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5118956</wp:posOffset>
                </wp:positionH>
                <wp:positionV relativeFrom="page">
                  <wp:posOffset>1271323</wp:posOffset>
                </wp:positionV>
                <wp:extent cx="2482215" cy="757745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3760" id="docshape2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7"/>
        </w:numPr>
        <w:tabs>
          <w:tab w:pos="908" w:val="left" w:leader="none"/>
          <w:tab w:pos="910" w:val="left" w:leader="none"/>
        </w:tabs>
        <w:spacing w:line="360" w:lineRule="auto" w:before="0" w:after="0"/>
        <w:ind w:left="910" w:right="4280" w:hanging="272"/>
        <w:jc w:val="both"/>
        <w:rPr>
          <w:rFonts w:ascii="Wingdings" w:hAnsi="Wingdings"/>
          <w:sz w:val="20"/>
        </w:rPr>
      </w:pPr>
      <w:r>
        <w:rPr>
          <w:sz w:val="21"/>
        </w:rPr>
        <w:t>The most frequently asked part includes; the </w:t>
      </w:r>
      <w:r>
        <w:rPr>
          <w:b/>
          <w:sz w:val="21"/>
        </w:rPr>
        <w:t>introductory part </w:t>
      </w:r>
      <w:r>
        <w:rPr>
          <w:sz w:val="21"/>
        </w:rPr>
        <w:t>and the </w:t>
      </w:r>
      <w:r>
        <w:rPr>
          <w:b/>
          <w:sz w:val="21"/>
        </w:rPr>
        <w:t>concluding part</w:t>
      </w:r>
      <w:r>
        <w:rPr>
          <w:sz w:val="21"/>
        </w:rPr>
        <w:t>. It is therefore essential for a student to learn</w:t>
      </w:r>
      <w:r>
        <w:rPr>
          <w:spacing w:val="80"/>
          <w:sz w:val="21"/>
        </w:rPr>
        <w:t> </w:t>
      </w:r>
      <w:r>
        <w:rPr>
          <w:sz w:val="21"/>
        </w:rPr>
        <w:t>how to draft each part; (see </w:t>
      </w:r>
      <w:r>
        <w:rPr>
          <w:b/>
          <w:sz w:val="21"/>
        </w:rPr>
        <w:t>Jan 2020 Q 5a &amp; 6e, Dec 2020 Q 2cii)</w:t>
      </w:r>
    </w:p>
    <w:p>
      <w:pPr>
        <w:pStyle w:val="BodyText"/>
        <w:spacing w:before="126"/>
        <w:rPr>
          <w:b/>
        </w:rPr>
      </w:pPr>
    </w:p>
    <w:p>
      <w:pPr>
        <w:pStyle w:val="ListParagraph"/>
        <w:numPr>
          <w:ilvl w:val="0"/>
          <w:numId w:val="8"/>
        </w:numPr>
        <w:tabs>
          <w:tab w:pos="636" w:val="left" w:leader="none"/>
          <w:tab w:pos="638" w:val="left" w:leader="none"/>
        </w:tabs>
        <w:spacing w:line="362" w:lineRule="auto" w:before="0" w:after="0"/>
        <w:ind w:left="638" w:right="4281" w:hanging="272"/>
        <w:jc w:val="left"/>
        <w:rPr>
          <w:sz w:val="21"/>
        </w:rPr>
      </w:pPr>
      <w:r>
        <w:rPr>
          <w:b/>
          <w:sz w:val="21"/>
          <w:u w:val="thick"/>
        </w:rPr>
        <w:t>INTRODUCTORY</w:t>
      </w:r>
      <w:r>
        <w:rPr>
          <w:b/>
          <w:spacing w:val="32"/>
          <w:sz w:val="21"/>
          <w:u w:val="thick"/>
        </w:rPr>
        <w:t> </w:t>
      </w:r>
      <w:r>
        <w:rPr>
          <w:b/>
          <w:sz w:val="21"/>
          <w:u w:val="thick"/>
        </w:rPr>
        <w:t>PART</w:t>
      </w:r>
      <w:r>
        <w:rPr>
          <w:sz w:val="21"/>
        </w:rPr>
        <w:t>:</w:t>
      </w:r>
      <w:r>
        <w:rPr>
          <w:spacing w:val="32"/>
          <w:sz w:val="21"/>
        </w:rPr>
        <w:t> </w:t>
      </w:r>
      <w:r>
        <w:rPr>
          <w:sz w:val="21"/>
        </w:rPr>
        <w:t>This</w:t>
      </w:r>
      <w:r>
        <w:rPr>
          <w:spacing w:val="32"/>
          <w:sz w:val="21"/>
        </w:rPr>
        <w:t> </w:t>
      </w:r>
      <w:r>
        <w:rPr>
          <w:sz w:val="21"/>
        </w:rPr>
        <w:t>part</w:t>
      </w:r>
      <w:r>
        <w:rPr>
          <w:spacing w:val="32"/>
          <w:sz w:val="21"/>
        </w:rPr>
        <w:t> </w:t>
      </w:r>
      <w:r>
        <w:rPr>
          <w:sz w:val="21"/>
        </w:rPr>
        <w:t>consists</w:t>
      </w:r>
      <w:r>
        <w:rPr>
          <w:spacing w:val="32"/>
          <w:sz w:val="21"/>
        </w:rPr>
        <w:t> </w:t>
      </w:r>
      <w:r>
        <w:rPr>
          <w:sz w:val="21"/>
        </w:rPr>
        <w:t>of</w:t>
      </w:r>
      <w:r>
        <w:rPr>
          <w:spacing w:val="32"/>
          <w:sz w:val="21"/>
        </w:rPr>
        <w:t> </w:t>
      </w:r>
      <w:r>
        <w:rPr>
          <w:sz w:val="21"/>
        </w:rPr>
        <w:t>the</w:t>
      </w:r>
      <w:r>
        <w:rPr>
          <w:spacing w:val="32"/>
          <w:sz w:val="21"/>
        </w:rPr>
        <w:t> </w:t>
      </w:r>
      <w:r>
        <w:rPr>
          <w:sz w:val="21"/>
        </w:rPr>
        <w:t>Commencement, Date, Parties and Recital.</w:t>
      </w:r>
    </w:p>
    <w:p>
      <w:pPr>
        <w:pStyle w:val="ListParagraph"/>
        <w:numPr>
          <w:ilvl w:val="1"/>
          <w:numId w:val="8"/>
        </w:numPr>
        <w:tabs>
          <w:tab w:pos="908" w:val="left" w:leader="none"/>
          <w:tab w:pos="910" w:val="left" w:leader="none"/>
        </w:tabs>
        <w:spacing w:line="360" w:lineRule="auto" w:before="1" w:after="0"/>
        <w:ind w:left="910" w:right="4279" w:hanging="272"/>
        <w:jc w:val="both"/>
        <w:rPr>
          <w:sz w:val="21"/>
        </w:rPr>
      </w:pPr>
      <w:r>
        <w:rPr>
          <w:b/>
          <w:sz w:val="21"/>
        </w:rPr>
        <w:t>Commencement</w:t>
      </w:r>
      <w:r>
        <w:rPr>
          <w:sz w:val="21"/>
        </w:rPr>
        <w:t>: Usually a deed commences as </w:t>
      </w:r>
      <w:r>
        <w:rPr>
          <w:b/>
          <w:sz w:val="21"/>
        </w:rPr>
        <w:t>THIS DEED OF LEASE</w:t>
      </w:r>
      <w:r>
        <w:rPr>
          <w:b/>
          <w:spacing w:val="38"/>
          <w:sz w:val="21"/>
        </w:rPr>
        <w:t> </w:t>
      </w:r>
      <w:r>
        <w:rPr>
          <w:b/>
          <w:sz w:val="21"/>
        </w:rPr>
        <w:t>or</w:t>
      </w:r>
      <w:r>
        <w:rPr>
          <w:b/>
          <w:spacing w:val="38"/>
          <w:sz w:val="21"/>
        </w:rPr>
        <w:t> </w:t>
      </w:r>
      <w:r>
        <w:rPr>
          <w:b/>
          <w:sz w:val="21"/>
        </w:rPr>
        <w:t>THIS</w:t>
      </w:r>
      <w:r>
        <w:rPr>
          <w:b/>
          <w:spacing w:val="38"/>
          <w:sz w:val="21"/>
        </w:rPr>
        <w:t> </w:t>
      </w:r>
      <w:r>
        <w:rPr>
          <w:b/>
          <w:sz w:val="21"/>
        </w:rPr>
        <w:t>DEED</w:t>
      </w:r>
      <w:r>
        <w:rPr>
          <w:b/>
          <w:spacing w:val="38"/>
          <w:sz w:val="21"/>
        </w:rPr>
        <w:t> </w:t>
      </w:r>
      <w:r>
        <w:rPr>
          <w:b/>
          <w:sz w:val="21"/>
        </w:rPr>
        <w:t>OF</w:t>
      </w:r>
      <w:r>
        <w:rPr>
          <w:b/>
          <w:spacing w:val="38"/>
          <w:sz w:val="21"/>
        </w:rPr>
        <w:t> </w:t>
      </w:r>
      <w:r>
        <w:rPr>
          <w:b/>
          <w:sz w:val="21"/>
        </w:rPr>
        <w:t>MORTGAGE</w:t>
      </w:r>
      <w:r>
        <w:rPr>
          <w:b/>
          <w:spacing w:val="38"/>
          <w:sz w:val="21"/>
        </w:rPr>
        <w:t> </w:t>
      </w:r>
      <w:r>
        <w:rPr>
          <w:b/>
          <w:sz w:val="21"/>
        </w:rPr>
        <w:t>or</w:t>
      </w:r>
      <w:r>
        <w:rPr>
          <w:b/>
          <w:spacing w:val="38"/>
          <w:sz w:val="21"/>
        </w:rPr>
        <w:t> </w:t>
      </w:r>
      <w:r>
        <w:rPr>
          <w:b/>
          <w:sz w:val="21"/>
        </w:rPr>
        <w:t>THIS</w:t>
      </w:r>
      <w:r>
        <w:rPr>
          <w:b/>
          <w:spacing w:val="38"/>
          <w:sz w:val="21"/>
        </w:rPr>
        <w:t> </w:t>
      </w:r>
      <w:r>
        <w:rPr>
          <w:b/>
          <w:sz w:val="21"/>
        </w:rPr>
        <w:t>DEED</w:t>
      </w:r>
      <w:r>
        <w:rPr>
          <w:b/>
          <w:spacing w:val="38"/>
          <w:sz w:val="21"/>
        </w:rPr>
        <w:t> </w:t>
      </w:r>
      <w:r>
        <w:rPr>
          <w:b/>
          <w:sz w:val="21"/>
        </w:rPr>
        <w:t>OF</w:t>
      </w:r>
    </w:p>
    <w:p>
      <w:pPr>
        <w:spacing w:before="2"/>
        <w:ind w:left="910" w:right="0" w:firstLine="0"/>
        <w:jc w:val="left"/>
        <w:rPr>
          <w:sz w:val="21"/>
        </w:rPr>
      </w:pPr>
      <w:r>
        <w:rPr>
          <w:b/>
          <w:sz w:val="21"/>
        </w:rPr>
        <w:t>ASSIGNMENT</w:t>
      </w:r>
      <w:r>
        <w:rPr>
          <w:b/>
          <w:spacing w:val="-6"/>
          <w:sz w:val="21"/>
        </w:rPr>
        <w:t> </w:t>
      </w:r>
      <w:r>
        <w:rPr>
          <w:sz w:val="21"/>
        </w:rPr>
        <w:t>depending</w:t>
      </w:r>
      <w:r>
        <w:rPr>
          <w:spacing w:val="-7"/>
          <w:sz w:val="21"/>
        </w:rPr>
        <w:t> </w:t>
      </w:r>
      <w:r>
        <w:rPr>
          <w:sz w:val="21"/>
        </w:rPr>
        <w:t>on</w:t>
      </w:r>
      <w:r>
        <w:rPr>
          <w:spacing w:val="-6"/>
          <w:sz w:val="21"/>
        </w:rPr>
        <w:t> </w:t>
      </w:r>
      <w:r>
        <w:rPr>
          <w:sz w:val="21"/>
        </w:rPr>
        <w:t>the</w:t>
      </w:r>
      <w:r>
        <w:rPr>
          <w:spacing w:val="-7"/>
          <w:sz w:val="21"/>
        </w:rPr>
        <w:t> </w:t>
      </w:r>
      <w:r>
        <w:rPr>
          <w:spacing w:val="-2"/>
          <w:sz w:val="21"/>
        </w:rPr>
        <w:t>transaction.</w:t>
      </w:r>
    </w:p>
    <w:p>
      <w:pPr>
        <w:pStyle w:val="BodyText"/>
      </w:pPr>
    </w:p>
    <w:p>
      <w:pPr>
        <w:pStyle w:val="BodyText"/>
        <w:spacing w:before="3"/>
      </w:pPr>
    </w:p>
    <w:p>
      <w:pPr>
        <w:pStyle w:val="ListParagraph"/>
        <w:numPr>
          <w:ilvl w:val="1"/>
          <w:numId w:val="8"/>
        </w:numPr>
        <w:tabs>
          <w:tab w:pos="908" w:val="left" w:leader="none"/>
          <w:tab w:pos="3341" w:val="left" w:leader="dot"/>
        </w:tabs>
        <w:spacing w:line="240" w:lineRule="auto" w:before="0" w:after="0"/>
        <w:ind w:left="908" w:right="0" w:hanging="270"/>
        <w:jc w:val="left"/>
        <w:rPr>
          <w:sz w:val="21"/>
        </w:rPr>
      </w:pPr>
      <w:r>
        <w:rPr>
          <w:b/>
          <w:sz w:val="21"/>
        </w:rPr>
        <w:t>Date:</w:t>
      </w:r>
      <w:r>
        <w:rPr>
          <w:b/>
          <w:spacing w:val="-6"/>
          <w:sz w:val="21"/>
        </w:rPr>
        <w:t> </w:t>
      </w:r>
      <w:r>
        <w:rPr>
          <w:b/>
          <w:sz w:val="21"/>
        </w:rPr>
        <w:t>MADE</w:t>
      </w:r>
      <w:r>
        <w:rPr>
          <w:b/>
          <w:spacing w:val="-5"/>
          <w:sz w:val="21"/>
        </w:rPr>
        <w:t> </w:t>
      </w:r>
      <w:r>
        <w:rPr>
          <w:b/>
          <w:spacing w:val="-4"/>
          <w:sz w:val="21"/>
        </w:rPr>
        <w:t>THIS</w:t>
      </w:r>
      <w:r>
        <w:rPr>
          <w:sz w:val="21"/>
        </w:rPr>
        <w:tab/>
      </w:r>
      <w:r>
        <w:rPr>
          <w:b/>
          <w:sz w:val="21"/>
        </w:rPr>
        <w:t>DAY</w:t>
      </w:r>
      <w:r>
        <w:rPr>
          <w:b/>
          <w:spacing w:val="-4"/>
          <w:sz w:val="21"/>
        </w:rPr>
        <w:t> </w:t>
      </w:r>
      <w:r>
        <w:rPr>
          <w:b/>
          <w:spacing w:val="-2"/>
          <w:sz w:val="21"/>
        </w:rPr>
        <w:t>OF……20……</w:t>
      </w:r>
    </w:p>
    <w:p>
      <w:pPr>
        <w:pStyle w:val="BodyText"/>
        <w:spacing w:line="362" w:lineRule="auto" w:before="124"/>
        <w:ind w:left="638" w:right="4280"/>
        <w:jc w:val="both"/>
      </w:pPr>
      <w:r>
        <w:rPr>
          <w:b/>
        </w:rPr>
        <w:t>NOTE </w:t>
      </w:r>
      <w:r>
        <w:rPr/>
        <w:t>that the deed is still valid without an exact date affixed. </w:t>
      </w:r>
      <w:r>
        <w:rPr>
          <w:u w:val="single"/>
        </w:rPr>
        <w:t>This is</w:t>
      </w:r>
      <w:r>
        <w:rPr/>
        <w:t> </w:t>
      </w:r>
      <w:r>
        <w:rPr>
          <w:u w:val="single"/>
        </w:rPr>
        <w:t>because the important date is the date of delivery</w:t>
      </w:r>
      <w:r>
        <w:rPr/>
        <w:t>. Another reason is that putting an exact date may attract sanction for the parties since they must register the deed within 30 days from the date stipulated. So the practice</w:t>
      </w:r>
      <w:r>
        <w:rPr>
          <w:spacing w:val="40"/>
        </w:rPr>
        <w:t> </w:t>
      </w:r>
      <w:r>
        <w:rPr/>
        <w:t>is to leave the date until much later; </w:t>
      </w:r>
      <w:r>
        <w:rPr>
          <w:b/>
          <w:i/>
        </w:rPr>
        <w:t>see </w:t>
      </w:r>
      <w:r>
        <w:rPr>
          <w:b/>
          <w:i/>
          <w:color w:val="FF0000"/>
        </w:rPr>
        <w:t>Anuku v Standard Bank PLC </w:t>
      </w:r>
      <w:r>
        <w:rPr>
          <w:u w:val="single"/>
        </w:rPr>
        <w:t>where the deed remained undated until Governor’s consent was given.</w:t>
      </w:r>
    </w:p>
    <w:p>
      <w:pPr>
        <w:pStyle w:val="BodyText"/>
        <w:spacing w:before="116"/>
      </w:pPr>
    </w:p>
    <w:p>
      <w:pPr>
        <w:pStyle w:val="ListParagraph"/>
        <w:numPr>
          <w:ilvl w:val="1"/>
          <w:numId w:val="8"/>
        </w:numPr>
        <w:tabs>
          <w:tab w:pos="908" w:val="left" w:leader="none"/>
          <w:tab w:pos="910" w:val="left" w:leader="none"/>
        </w:tabs>
        <w:spacing w:line="362" w:lineRule="auto" w:before="0" w:after="0"/>
        <w:ind w:left="910" w:right="4282" w:hanging="272"/>
        <w:jc w:val="left"/>
        <w:rPr>
          <w:sz w:val="21"/>
        </w:rPr>
      </w:pPr>
      <w:r>
        <w:rPr>
          <w:b/>
          <w:sz w:val="21"/>
        </w:rPr>
        <w:t>PARTIES</w:t>
      </w:r>
      <w:r>
        <w:rPr>
          <w:sz w:val="21"/>
        </w:rPr>
        <w:t>: usually introduced with the word ‘</w:t>
      </w:r>
      <w:r>
        <w:rPr>
          <w:b/>
          <w:sz w:val="21"/>
        </w:rPr>
        <w:t>BETWEEN’ </w:t>
      </w:r>
      <w:r>
        <w:rPr>
          <w:sz w:val="21"/>
        </w:rPr>
        <w:t>followed by the names, addresses, occupation must be stated. For Example:</w:t>
      </w:r>
    </w:p>
    <w:p>
      <w:pPr>
        <w:pStyle w:val="BodyText"/>
        <w:spacing w:before="121"/>
      </w:pPr>
    </w:p>
    <w:p>
      <w:pPr>
        <w:pStyle w:val="BodyText"/>
        <w:spacing w:line="360" w:lineRule="auto"/>
        <w:ind w:left="910" w:right="4280"/>
        <w:jc w:val="both"/>
      </w:pPr>
      <w:r>
        <w:rPr/>
        <w:t>BETWEEN </w:t>
      </w:r>
      <w:r>
        <w:rPr>
          <w:b/>
        </w:rPr>
        <w:t>Best Trade Limited</w:t>
      </w:r>
      <w:r>
        <w:rPr/>
        <w:t>, a company registered under the Companies and Allied Matters Act 2020 with its registered address at No 5 Ikewa Close, Zuma (ASSIGNOR) of the one part AND </w:t>
      </w:r>
      <w:r>
        <w:rPr>
          <w:b/>
        </w:rPr>
        <w:t>Bala Linus</w:t>
      </w:r>
      <w:r>
        <w:rPr/>
        <w:t>, of No 10 Dowadu Road, Bwari, Abuja (ASSIGNEE) of the other part</w:t>
      </w:r>
    </w:p>
    <w:p>
      <w:pPr>
        <w:pStyle w:val="BodyText"/>
        <w:spacing w:after="0" w:line="360"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23296">
                <wp:simplePos x="0" y="0"/>
                <wp:positionH relativeFrom="page">
                  <wp:posOffset>2577106</wp:posOffset>
                </wp:positionH>
                <wp:positionV relativeFrom="page">
                  <wp:posOffset>1271323</wp:posOffset>
                </wp:positionV>
                <wp:extent cx="5024120" cy="757745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024120" cy="7577455"/>
                          <a:chExt cx="5024120" cy="7577455"/>
                        </a:xfrm>
                      </wpg:grpSpPr>
                      <wps:wsp>
                        <wps:cNvPr id="27" name="Graphic 27"/>
                        <wps:cNvSpPr/>
                        <wps:spPr>
                          <a:xfrm>
                            <a:off x="254184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8" name="Graphic 28"/>
                        <wps:cNvSpPr/>
                        <wps:spPr>
                          <a:xfrm>
                            <a:off x="1148" y="577369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9" name="Graphic 29"/>
                        <wps:cNvSpPr/>
                        <wps:spPr>
                          <a:xfrm>
                            <a:off x="1148" y="5831098"/>
                            <a:ext cx="2771775" cy="96520"/>
                          </a:xfrm>
                          <a:custGeom>
                            <a:avLst/>
                            <a:gdLst/>
                            <a:ahLst/>
                            <a:cxnLst/>
                            <a:rect l="l" t="t" r="r" b="b"/>
                            <a:pathLst>
                              <a:path w="2771775" h="96520">
                                <a:moveTo>
                                  <a:pt x="2771465" y="0"/>
                                </a:moveTo>
                                <a:lnTo>
                                  <a:pt x="2518887" y="96438"/>
                                </a:lnTo>
                              </a:path>
                              <a:path w="2771775" h="96520">
                                <a:moveTo>
                                  <a:pt x="2518887"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0" name="Graphic 30"/>
                        <wps:cNvSpPr/>
                        <wps:spPr>
                          <a:xfrm>
                            <a:off x="2771465" y="5772546"/>
                            <a:ext cx="2230120" cy="452755"/>
                          </a:xfrm>
                          <a:custGeom>
                            <a:avLst/>
                            <a:gdLst/>
                            <a:ahLst/>
                            <a:cxnLst/>
                            <a:rect l="l" t="t" r="r" b="b"/>
                            <a:pathLst>
                              <a:path w="2230120" h="452755">
                                <a:moveTo>
                                  <a:pt x="2172167" y="0"/>
                                </a:moveTo>
                                <a:lnTo>
                                  <a:pt x="57403" y="0"/>
                                </a:lnTo>
                                <a:lnTo>
                                  <a:pt x="35059" y="4511"/>
                                </a:lnTo>
                                <a:lnTo>
                                  <a:pt x="16813" y="16813"/>
                                </a:lnTo>
                                <a:lnTo>
                                  <a:pt x="4511" y="35059"/>
                                </a:lnTo>
                                <a:lnTo>
                                  <a:pt x="0" y="57403"/>
                                </a:lnTo>
                                <a:lnTo>
                                  <a:pt x="0" y="394939"/>
                                </a:lnTo>
                                <a:lnTo>
                                  <a:pt x="4511" y="417283"/>
                                </a:lnTo>
                                <a:lnTo>
                                  <a:pt x="16813" y="435530"/>
                                </a:lnTo>
                                <a:lnTo>
                                  <a:pt x="35059" y="447832"/>
                                </a:lnTo>
                                <a:lnTo>
                                  <a:pt x="57403" y="452343"/>
                                </a:lnTo>
                                <a:lnTo>
                                  <a:pt x="2172167" y="452343"/>
                                </a:lnTo>
                                <a:lnTo>
                                  <a:pt x="2194511" y="447832"/>
                                </a:lnTo>
                                <a:lnTo>
                                  <a:pt x="2212757" y="435530"/>
                                </a:lnTo>
                                <a:lnTo>
                                  <a:pt x="2225060" y="417283"/>
                                </a:lnTo>
                                <a:lnTo>
                                  <a:pt x="2229571" y="394939"/>
                                </a:lnTo>
                                <a:lnTo>
                                  <a:pt x="2229571" y="2261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1" name="Graphic 31"/>
                        <wps:cNvSpPr/>
                        <wps:spPr>
                          <a:xfrm>
                            <a:off x="2771465" y="5772546"/>
                            <a:ext cx="2230120" cy="452755"/>
                          </a:xfrm>
                          <a:custGeom>
                            <a:avLst/>
                            <a:gdLst/>
                            <a:ahLst/>
                            <a:cxnLst/>
                            <a:rect l="l" t="t" r="r" b="b"/>
                            <a:pathLst>
                              <a:path w="2230120" h="452755">
                                <a:moveTo>
                                  <a:pt x="2229571" y="226171"/>
                                </a:moveTo>
                                <a:lnTo>
                                  <a:pt x="2229571" y="394939"/>
                                </a:lnTo>
                                <a:lnTo>
                                  <a:pt x="2225060" y="417283"/>
                                </a:lnTo>
                                <a:lnTo>
                                  <a:pt x="2212758" y="435530"/>
                                </a:lnTo>
                                <a:lnTo>
                                  <a:pt x="2194511" y="447832"/>
                                </a:lnTo>
                                <a:lnTo>
                                  <a:pt x="2172167" y="452343"/>
                                </a:lnTo>
                                <a:lnTo>
                                  <a:pt x="57404" y="452343"/>
                                </a:lnTo>
                                <a:lnTo>
                                  <a:pt x="35059" y="447832"/>
                                </a:lnTo>
                                <a:lnTo>
                                  <a:pt x="16813" y="435530"/>
                                </a:lnTo>
                                <a:lnTo>
                                  <a:pt x="4511" y="417283"/>
                                </a:lnTo>
                                <a:lnTo>
                                  <a:pt x="0" y="3949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61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2.921799pt;margin-top:100.104202pt;width:395.6pt;height:596.65pt;mso-position-horizontal-relative:page;mso-position-vertical-relative:page;z-index:-20893184" id="docshapegroup25" coordorigin="4058,2002" coordsize="7912,11933">
                <v:rect style="position:absolute;left:8061;top:2002;width:3909;height:11933" id="docshape26" filled="true" fillcolor="#f2f2f2" stroked="false">
                  <v:fill type="solid"/>
                </v:rect>
                <v:shape style="position:absolute;left:4060;top:11094;width:4;height:243" id="docshape27" coordorigin="4060,11095" coordsize="4,243" path="m4060,11337l4064,11333m4064,11333l4064,11102m4064,11102l4060,11095e" filled="false" stroked="true" strokeweight=".18080pt" strokecolor="#d13438">
                  <v:path arrowok="t"/>
                  <v:stroke dashstyle="solid"/>
                </v:shape>
                <v:shape style="position:absolute;left:4060;top:11184;width:4365;height:152" id="docshape28" coordorigin="4060,11185" coordsize="4365,152" path="m8425,11185l8027,11337m8027,11337l4060,11337e" filled="false" stroked="true" strokeweight=".18080pt" strokecolor="#d13438">
                  <v:path arrowok="t"/>
                  <v:stroke dashstyle="longdash"/>
                </v:shape>
                <v:shape style="position:absolute;left:8422;top:11092;width:3512;height:713" id="docshape29" coordorigin="8423,11093" coordsize="3512,713" path="m11844,11093l8513,11093,8478,11100,8449,11119,8430,11148,8423,11183,8423,11715,8430,11750,8449,11779,8478,11798,8513,11805,11844,11805,11879,11798,11908,11779,11927,11750,11934,11715,11934,11449,11934,11183,11927,11148,11908,11119,11879,11100,11844,11093xe" filled="true" fillcolor="#f8dcdd" stroked="false">
                  <v:path arrowok="t"/>
                  <v:fill type="solid"/>
                </v:shape>
                <v:shape style="position:absolute;left:8422;top:11092;width:3512;height:713" id="docshape30" coordorigin="8423,11093" coordsize="3512,713" path="m11934,11449l11934,11715,11927,11750,11908,11779,11879,11798,11844,11805,8513,11805,8478,11798,8449,11779,8430,11750,8423,11715,8423,11183,8430,11148,8449,11119,8478,11100,8513,11093,11844,11093,11879,11100,11908,11119,11927,11148,11934,11183,11934,11449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5118956</wp:posOffset>
                </wp:positionH>
                <wp:positionV relativeFrom="page">
                  <wp:posOffset>1271323</wp:posOffset>
                </wp:positionV>
                <wp:extent cx="2482215" cy="75774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w:t>
                            </w:r>
                          </w:p>
                          <w:p>
                            <w:pPr>
                              <w:spacing w:line="249" w:lineRule="auto" w:before="13"/>
                              <w:ind w:left="426" w:right="0" w:firstLine="0"/>
                              <w:jc w:val="left"/>
                              <w:rPr>
                                <w:b/>
                                <w:sz w:val="13"/>
                              </w:rPr>
                            </w:pPr>
                            <w:r>
                              <w:rPr>
                                <w:w w:val="105"/>
                                <w:sz w:val="13"/>
                              </w:rPr>
                              <w:t>Recitals</w:t>
                            </w:r>
                            <w:r>
                              <w:rPr>
                                <w:spacing w:val="-9"/>
                                <w:w w:val="105"/>
                                <w:sz w:val="13"/>
                              </w:rPr>
                              <w:t> </w:t>
                            </w:r>
                            <w:r>
                              <w:rPr>
                                <w:w w:val="105"/>
                                <w:sz w:val="13"/>
                              </w:rPr>
                              <w:t>may</w:t>
                            </w:r>
                            <w:r>
                              <w:rPr>
                                <w:spacing w:val="-9"/>
                                <w:w w:val="105"/>
                                <w:sz w:val="13"/>
                              </w:rPr>
                              <w:t> </w:t>
                            </w:r>
                            <w:r>
                              <w:rPr>
                                <w:w w:val="105"/>
                                <w:sz w:val="13"/>
                              </w:rPr>
                              <w:t>also</w:t>
                            </w:r>
                            <w:r>
                              <w:rPr>
                                <w:spacing w:val="-8"/>
                                <w:w w:val="105"/>
                                <w:sz w:val="13"/>
                              </w:rPr>
                              <w:t> </w:t>
                            </w:r>
                            <w:r>
                              <w:rPr>
                                <w:w w:val="105"/>
                                <w:sz w:val="13"/>
                              </w:rPr>
                              <w:t>constitute</w:t>
                            </w:r>
                            <w:r>
                              <w:rPr>
                                <w:spacing w:val="-9"/>
                                <w:w w:val="105"/>
                                <w:sz w:val="13"/>
                              </w:rPr>
                              <w:t> </w:t>
                            </w:r>
                            <w:r>
                              <w:rPr>
                                <w:w w:val="105"/>
                                <w:sz w:val="13"/>
                              </w:rPr>
                              <w:t>presumptions.</w:t>
                            </w:r>
                            <w:r>
                              <w:rPr>
                                <w:spacing w:val="-8"/>
                                <w:w w:val="105"/>
                                <w:sz w:val="13"/>
                              </w:rPr>
                              <w:t> </w:t>
                            </w:r>
                            <w:r>
                              <w:rPr>
                                <w:b/>
                                <w:w w:val="105"/>
                                <w:sz w:val="13"/>
                              </w:rPr>
                              <w:t>Section</w:t>
                            </w:r>
                            <w:r>
                              <w:rPr>
                                <w:b/>
                                <w:spacing w:val="-9"/>
                                <w:w w:val="105"/>
                                <w:sz w:val="13"/>
                              </w:rPr>
                              <w:t> </w:t>
                            </w:r>
                            <w:r>
                              <w:rPr>
                                <w:b/>
                                <w:w w:val="105"/>
                                <w:sz w:val="13"/>
                              </w:rPr>
                              <w:t>162</w:t>
                            </w:r>
                            <w:r>
                              <w:rPr>
                                <w:b/>
                                <w:spacing w:val="40"/>
                                <w:w w:val="105"/>
                                <w:sz w:val="13"/>
                              </w:rPr>
                              <w:t> </w:t>
                            </w:r>
                            <w:r>
                              <w:rPr>
                                <w:b/>
                                <w:w w:val="105"/>
                                <w:sz w:val="13"/>
                              </w:rPr>
                              <w:t>Evidence</w:t>
                            </w:r>
                            <w:r>
                              <w:rPr>
                                <w:b/>
                                <w:spacing w:val="-9"/>
                                <w:w w:val="105"/>
                                <w:sz w:val="13"/>
                              </w:rPr>
                              <w:t> </w:t>
                            </w:r>
                            <w:r>
                              <w:rPr>
                                <w:b/>
                                <w:w w:val="105"/>
                                <w:sz w:val="13"/>
                              </w:rPr>
                              <w:t>Act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34784" type="#_x0000_t202" id="docshape31"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w:t>
                      </w:r>
                    </w:p>
                    <w:p>
                      <w:pPr>
                        <w:spacing w:line="249" w:lineRule="auto" w:before="13"/>
                        <w:ind w:left="426" w:right="0" w:firstLine="0"/>
                        <w:jc w:val="left"/>
                        <w:rPr>
                          <w:b/>
                          <w:sz w:val="13"/>
                        </w:rPr>
                      </w:pPr>
                      <w:r>
                        <w:rPr>
                          <w:w w:val="105"/>
                          <w:sz w:val="13"/>
                        </w:rPr>
                        <w:t>Recitals</w:t>
                      </w:r>
                      <w:r>
                        <w:rPr>
                          <w:spacing w:val="-9"/>
                          <w:w w:val="105"/>
                          <w:sz w:val="13"/>
                        </w:rPr>
                        <w:t> </w:t>
                      </w:r>
                      <w:r>
                        <w:rPr>
                          <w:w w:val="105"/>
                          <w:sz w:val="13"/>
                        </w:rPr>
                        <w:t>may</w:t>
                      </w:r>
                      <w:r>
                        <w:rPr>
                          <w:spacing w:val="-9"/>
                          <w:w w:val="105"/>
                          <w:sz w:val="13"/>
                        </w:rPr>
                        <w:t> </w:t>
                      </w:r>
                      <w:r>
                        <w:rPr>
                          <w:w w:val="105"/>
                          <w:sz w:val="13"/>
                        </w:rPr>
                        <w:t>also</w:t>
                      </w:r>
                      <w:r>
                        <w:rPr>
                          <w:spacing w:val="-8"/>
                          <w:w w:val="105"/>
                          <w:sz w:val="13"/>
                        </w:rPr>
                        <w:t> </w:t>
                      </w:r>
                      <w:r>
                        <w:rPr>
                          <w:w w:val="105"/>
                          <w:sz w:val="13"/>
                        </w:rPr>
                        <w:t>constitute</w:t>
                      </w:r>
                      <w:r>
                        <w:rPr>
                          <w:spacing w:val="-9"/>
                          <w:w w:val="105"/>
                          <w:sz w:val="13"/>
                        </w:rPr>
                        <w:t> </w:t>
                      </w:r>
                      <w:r>
                        <w:rPr>
                          <w:w w:val="105"/>
                          <w:sz w:val="13"/>
                        </w:rPr>
                        <w:t>presumptions.</w:t>
                      </w:r>
                      <w:r>
                        <w:rPr>
                          <w:spacing w:val="-8"/>
                          <w:w w:val="105"/>
                          <w:sz w:val="13"/>
                        </w:rPr>
                        <w:t> </w:t>
                      </w:r>
                      <w:r>
                        <w:rPr>
                          <w:b/>
                          <w:w w:val="105"/>
                          <w:sz w:val="13"/>
                        </w:rPr>
                        <w:t>Section</w:t>
                      </w:r>
                      <w:r>
                        <w:rPr>
                          <w:b/>
                          <w:spacing w:val="-9"/>
                          <w:w w:val="105"/>
                          <w:sz w:val="13"/>
                        </w:rPr>
                        <w:t> </w:t>
                      </w:r>
                      <w:r>
                        <w:rPr>
                          <w:b/>
                          <w:w w:val="105"/>
                          <w:sz w:val="13"/>
                        </w:rPr>
                        <w:t>162</w:t>
                      </w:r>
                      <w:r>
                        <w:rPr>
                          <w:b/>
                          <w:spacing w:val="40"/>
                          <w:w w:val="105"/>
                          <w:sz w:val="13"/>
                        </w:rPr>
                        <w:t> </w:t>
                      </w:r>
                      <w:r>
                        <w:rPr>
                          <w:b/>
                          <w:w w:val="105"/>
                          <w:sz w:val="13"/>
                        </w:rPr>
                        <w:t>Evidence</w:t>
                      </w:r>
                      <w:r>
                        <w:rPr>
                          <w:b/>
                          <w:spacing w:val="-9"/>
                          <w:w w:val="105"/>
                          <w:sz w:val="13"/>
                        </w:rPr>
                        <w:t> </w:t>
                      </w:r>
                      <w:r>
                        <w:rPr>
                          <w:b/>
                          <w:w w:val="105"/>
                          <w:sz w:val="13"/>
                        </w:rPr>
                        <w:t>Act</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910" w:right="4281"/>
      </w:pPr>
      <w:r>
        <w:rPr>
          <w:b/>
        </w:rPr>
        <w:t>For</w:t>
      </w:r>
      <w:r>
        <w:rPr>
          <w:b/>
          <w:spacing w:val="80"/>
        </w:rPr>
        <w:t> </w:t>
      </w:r>
      <w:r>
        <w:rPr>
          <w:b/>
        </w:rPr>
        <w:t>Executors:</w:t>
      </w:r>
      <w:r>
        <w:rPr>
          <w:b/>
          <w:spacing w:val="80"/>
        </w:rPr>
        <w:t> </w:t>
      </w:r>
      <w:r>
        <w:rPr>
          <w:b/>
        </w:rPr>
        <w:t>….</w:t>
      </w:r>
      <w:r>
        <w:rPr>
          <w:b/>
          <w:spacing w:val="80"/>
        </w:rPr>
        <w:t> </w:t>
      </w:r>
      <w:r>
        <w:rPr>
          <w:b/>
        </w:rPr>
        <w:t>(</w:t>
      </w:r>
      <w:r>
        <w:rPr/>
        <w:t>Executor/Executrix</w:t>
      </w:r>
      <w:r>
        <w:rPr>
          <w:spacing w:val="80"/>
        </w:rPr>
        <w:t> </w:t>
      </w:r>
      <w:r>
        <w:rPr/>
        <w:t>of</w:t>
      </w:r>
      <w:r>
        <w:rPr>
          <w:spacing w:val="80"/>
        </w:rPr>
        <w:t> </w:t>
      </w:r>
      <w:r>
        <w:rPr/>
        <w:t>the</w:t>
      </w:r>
      <w:r>
        <w:rPr>
          <w:spacing w:val="80"/>
        </w:rPr>
        <w:t> </w:t>
      </w:r>
      <w:r>
        <w:rPr/>
        <w:t>Estate</w:t>
      </w:r>
      <w:r>
        <w:rPr>
          <w:spacing w:val="80"/>
        </w:rPr>
        <w:t> </w:t>
      </w:r>
      <w:r>
        <w:rPr/>
        <w:t>of</w:t>
      </w:r>
      <w:r>
        <w:rPr>
          <w:spacing w:val="80"/>
        </w:rPr>
        <w:t> </w:t>
      </w:r>
      <w:r>
        <w:rPr/>
        <w:t>….</w:t>
      </w:r>
      <w:r>
        <w:rPr>
          <w:spacing w:val="40"/>
        </w:rPr>
        <w:t> </w:t>
      </w:r>
      <w:r>
        <w:rPr/>
        <w:t>(Deceased) (the Assignors) of the one Part</w:t>
      </w:r>
    </w:p>
    <w:p>
      <w:pPr>
        <w:pStyle w:val="BodyText"/>
        <w:spacing w:before="121"/>
      </w:pPr>
    </w:p>
    <w:p>
      <w:pPr>
        <w:pStyle w:val="ListParagraph"/>
        <w:numPr>
          <w:ilvl w:val="1"/>
          <w:numId w:val="8"/>
        </w:numPr>
        <w:tabs>
          <w:tab w:pos="908" w:val="left" w:leader="none"/>
          <w:tab w:pos="910" w:val="left" w:leader="none"/>
        </w:tabs>
        <w:spacing w:line="360" w:lineRule="auto" w:before="1" w:after="0"/>
        <w:ind w:left="910" w:right="4280" w:hanging="272"/>
        <w:jc w:val="left"/>
        <w:rPr>
          <w:sz w:val="21"/>
        </w:rPr>
      </w:pPr>
      <w:r>
        <w:rPr>
          <w:b/>
          <w:sz w:val="21"/>
        </w:rPr>
        <w:t>RECITALS</w:t>
      </w:r>
      <w:r>
        <w:rPr>
          <w:sz w:val="21"/>
        </w:rPr>
        <w:t>: </w:t>
      </w:r>
      <w:r>
        <w:rPr>
          <w:color w:val="7030A0"/>
          <w:sz w:val="21"/>
        </w:rPr>
        <w:t>gives the historical background of facts relating to the</w:t>
      </w:r>
      <w:r>
        <w:rPr>
          <w:color w:val="7030A0"/>
          <w:spacing w:val="40"/>
          <w:sz w:val="21"/>
        </w:rPr>
        <w:t> </w:t>
      </w:r>
      <w:r>
        <w:rPr>
          <w:color w:val="7030A0"/>
          <w:sz w:val="21"/>
        </w:rPr>
        <w:t>state of affairs in the present transaction</w:t>
      </w:r>
    </w:p>
    <w:p>
      <w:pPr>
        <w:pStyle w:val="BodyText"/>
        <w:spacing w:line="362" w:lineRule="auto" w:before="2"/>
        <w:ind w:left="910" w:right="4281"/>
      </w:pPr>
      <w:r>
        <w:rPr/>
        <w:t>This</w:t>
      </w:r>
      <w:r>
        <w:rPr>
          <w:spacing w:val="74"/>
        </w:rPr>
        <w:t> </w:t>
      </w:r>
      <w:r>
        <w:rPr/>
        <w:t>is</w:t>
      </w:r>
      <w:r>
        <w:rPr>
          <w:spacing w:val="74"/>
        </w:rPr>
        <w:t> </w:t>
      </w:r>
      <w:r>
        <w:rPr/>
        <w:t>a</w:t>
      </w:r>
      <w:r>
        <w:rPr>
          <w:spacing w:val="74"/>
        </w:rPr>
        <w:t> </w:t>
      </w:r>
      <w:r>
        <w:rPr/>
        <w:t>statement</w:t>
      </w:r>
      <w:r>
        <w:rPr>
          <w:spacing w:val="74"/>
        </w:rPr>
        <w:t> </w:t>
      </w:r>
      <w:r>
        <w:rPr/>
        <w:t>of</w:t>
      </w:r>
      <w:r>
        <w:rPr>
          <w:spacing w:val="74"/>
        </w:rPr>
        <w:t> </w:t>
      </w:r>
      <w:r>
        <w:rPr/>
        <w:t>facts</w:t>
      </w:r>
      <w:r>
        <w:rPr>
          <w:spacing w:val="74"/>
        </w:rPr>
        <w:t> </w:t>
      </w:r>
      <w:r>
        <w:rPr/>
        <w:t>pointing</w:t>
      </w:r>
      <w:r>
        <w:rPr>
          <w:spacing w:val="74"/>
        </w:rPr>
        <w:t> </w:t>
      </w:r>
      <w:r>
        <w:rPr/>
        <w:t>to</w:t>
      </w:r>
      <w:r>
        <w:rPr>
          <w:spacing w:val="74"/>
        </w:rPr>
        <w:t> </w:t>
      </w:r>
      <w:r>
        <w:rPr/>
        <w:t>the</w:t>
      </w:r>
      <w:r>
        <w:rPr>
          <w:spacing w:val="74"/>
        </w:rPr>
        <w:t> </w:t>
      </w:r>
      <w:r>
        <w:rPr/>
        <w:t>background</w:t>
      </w:r>
      <w:r>
        <w:rPr>
          <w:spacing w:val="74"/>
        </w:rPr>
        <w:t> </w:t>
      </w:r>
      <w:r>
        <w:rPr/>
        <w:t>of</w:t>
      </w:r>
      <w:r>
        <w:rPr>
          <w:spacing w:val="74"/>
        </w:rPr>
        <w:t> </w:t>
      </w:r>
      <w:r>
        <w:rPr/>
        <w:t>the transaction. There are 2 types:</w:t>
      </w:r>
    </w:p>
    <w:p>
      <w:pPr>
        <w:pStyle w:val="ListParagraph"/>
        <w:numPr>
          <w:ilvl w:val="2"/>
          <w:numId w:val="8"/>
        </w:numPr>
        <w:tabs>
          <w:tab w:pos="1542" w:val="left" w:leader="none"/>
        </w:tabs>
        <w:spacing w:line="362" w:lineRule="auto" w:before="0" w:after="0"/>
        <w:ind w:left="1542" w:right="4283" w:hanging="214"/>
        <w:jc w:val="left"/>
        <w:rPr>
          <w:sz w:val="21"/>
        </w:rPr>
      </w:pPr>
      <w:r>
        <w:rPr>
          <w:b/>
          <w:sz w:val="21"/>
        </w:rPr>
        <w:t>Narrative</w:t>
      </w:r>
      <w:r>
        <w:rPr>
          <w:sz w:val="21"/>
        </w:rPr>
        <w:t>:</w:t>
      </w:r>
      <w:r>
        <w:rPr>
          <w:spacing w:val="40"/>
          <w:sz w:val="21"/>
        </w:rPr>
        <w:t> </w:t>
      </w:r>
      <w:r>
        <w:rPr>
          <w:sz w:val="21"/>
        </w:rPr>
        <w:t>This</w:t>
      </w:r>
      <w:r>
        <w:rPr>
          <w:spacing w:val="40"/>
          <w:sz w:val="21"/>
        </w:rPr>
        <w:t> </w:t>
      </w:r>
      <w:r>
        <w:rPr>
          <w:sz w:val="21"/>
        </w:rPr>
        <w:t>gives</w:t>
      </w:r>
      <w:r>
        <w:rPr>
          <w:spacing w:val="40"/>
          <w:sz w:val="21"/>
        </w:rPr>
        <w:t> </w:t>
      </w:r>
      <w:r>
        <w:rPr>
          <w:sz w:val="21"/>
        </w:rPr>
        <w:t>the</w:t>
      </w:r>
      <w:r>
        <w:rPr>
          <w:spacing w:val="40"/>
          <w:sz w:val="21"/>
        </w:rPr>
        <w:t> </w:t>
      </w:r>
      <w:r>
        <w:rPr>
          <w:sz w:val="21"/>
        </w:rPr>
        <w:t>history,</w:t>
      </w:r>
      <w:r>
        <w:rPr>
          <w:spacing w:val="39"/>
          <w:sz w:val="21"/>
        </w:rPr>
        <w:t> </w:t>
      </w:r>
      <w:r>
        <w:rPr>
          <w:sz w:val="21"/>
        </w:rPr>
        <w:t>background</w:t>
      </w:r>
      <w:r>
        <w:rPr>
          <w:spacing w:val="40"/>
          <w:sz w:val="21"/>
        </w:rPr>
        <w:t> </w:t>
      </w:r>
      <w:r>
        <w:rPr>
          <w:sz w:val="21"/>
        </w:rPr>
        <w:t>and</w:t>
      </w:r>
      <w:r>
        <w:rPr>
          <w:spacing w:val="40"/>
          <w:sz w:val="21"/>
        </w:rPr>
        <w:t> </w:t>
      </w:r>
      <w:r>
        <w:rPr>
          <w:sz w:val="21"/>
        </w:rPr>
        <w:t>how</w:t>
      </w:r>
      <w:r>
        <w:rPr>
          <w:spacing w:val="40"/>
          <w:sz w:val="21"/>
        </w:rPr>
        <w:t> </w:t>
      </w:r>
      <w:r>
        <w:rPr>
          <w:sz w:val="21"/>
        </w:rPr>
        <w:t>the assignor came about the property in issue and;</w:t>
      </w:r>
    </w:p>
    <w:p>
      <w:pPr>
        <w:pStyle w:val="ListParagraph"/>
        <w:numPr>
          <w:ilvl w:val="2"/>
          <w:numId w:val="8"/>
        </w:numPr>
        <w:tabs>
          <w:tab w:pos="1540" w:val="left" w:leader="none"/>
        </w:tabs>
        <w:spacing w:line="240" w:lineRule="auto" w:before="0" w:after="0"/>
        <w:ind w:left="1540" w:right="0" w:hanging="212"/>
        <w:jc w:val="left"/>
        <w:rPr>
          <w:sz w:val="21"/>
        </w:rPr>
      </w:pPr>
      <w:r>
        <w:rPr>
          <w:b/>
          <w:sz w:val="21"/>
        </w:rPr>
        <w:t>Introductory</w:t>
      </w:r>
      <w:r>
        <w:rPr>
          <w:sz w:val="21"/>
        </w:rPr>
        <w:t>:</w:t>
      </w:r>
      <w:r>
        <w:rPr>
          <w:spacing w:val="-7"/>
          <w:sz w:val="21"/>
        </w:rPr>
        <w:t> </w:t>
      </w:r>
      <w:r>
        <w:rPr>
          <w:sz w:val="21"/>
        </w:rPr>
        <w:t>This</w:t>
      </w:r>
      <w:r>
        <w:rPr>
          <w:spacing w:val="-7"/>
          <w:sz w:val="21"/>
        </w:rPr>
        <w:t> </w:t>
      </w:r>
      <w:r>
        <w:rPr>
          <w:sz w:val="21"/>
        </w:rPr>
        <w:t>explains</w:t>
      </w:r>
      <w:r>
        <w:rPr>
          <w:spacing w:val="-6"/>
          <w:sz w:val="21"/>
        </w:rPr>
        <w:t> </w:t>
      </w:r>
      <w:r>
        <w:rPr>
          <w:sz w:val="21"/>
        </w:rPr>
        <w:t>the</w:t>
      </w:r>
      <w:r>
        <w:rPr>
          <w:spacing w:val="-7"/>
          <w:sz w:val="21"/>
        </w:rPr>
        <w:t> </w:t>
      </w:r>
      <w:r>
        <w:rPr>
          <w:sz w:val="21"/>
        </w:rPr>
        <w:t>intended</w:t>
      </w:r>
      <w:r>
        <w:rPr>
          <w:spacing w:val="-6"/>
          <w:sz w:val="21"/>
        </w:rPr>
        <w:t> </w:t>
      </w:r>
      <w:r>
        <w:rPr>
          <w:spacing w:val="-2"/>
          <w:sz w:val="21"/>
        </w:rPr>
        <w:t>transaction</w:t>
      </w:r>
    </w:p>
    <w:p>
      <w:pPr>
        <w:pStyle w:val="Heading3"/>
        <w:spacing w:before="119"/>
        <w:ind w:left="910"/>
        <w:rPr>
          <w:b w:val="0"/>
        </w:rPr>
      </w:pPr>
      <w:r>
        <w:rPr>
          <w:spacing w:val="-2"/>
        </w:rPr>
        <w:t>DRAFT</w:t>
      </w:r>
      <w:r>
        <w:rPr>
          <w:b w:val="0"/>
          <w:spacing w:val="-2"/>
        </w:rPr>
        <w:t>:</w:t>
      </w:r>
    </w:p>
    <w:p>
      <w:pPr>
        <w:spacing w:before="124"/>
        <w:ind w:left="910" w:right="0" w:firstLine="0"/>
        <w:jc w:val="left"/>
        <w:rPr>
          <w:sz w:val="21"/>
        </w:rPr>
      </w:pPr>
      <w:r>
        <w:rPr>
          <w:b/>
          <w:sz w:val="21"/>
          <w:u w:val="thick"/>
        </w:rPr>
        <w:t>RECITAL</w:t>
      </w:r>
      <w:r>
        <w:rPr>
          <w:b/>
          <w:spacing w:val="-6"/>
          <w:sz w:val="21"/>
        </w:rPr>
        <w:t> </w:t>
      </w:r>
      <w:r>
        <w:rPr>
          <w:sz w:val="21"/>
        </w:rPr>
        <w:t>or</w:t>
      </w:r>
      <w:r>
        <w:rPr>
          <w:spacing w:val="-5"/>
          <w:sz w:val="21"/>
        </w:rPr>
        <w:t> </w:t>
      </w:r>
      <w:r>
        <w:rPr>
          <w:b/>
          <w:sz w:val="21"/>
        </w:rPr>
        <w:t>THIS</w:t>
      </w:r>
      <w:r>
        <w:rPr>
          <w:b/>
          <w:spacing w:val="-6"/>
          <w:sz w:val="21"/>
        </w:rPr>
        <w:t> </w:t>
      </w:r>
      <w:r>
        <w:rPr>
          <w:b/>
          <w:sz w:val="21"/>
        </w:rPr>
        <w:t>DEED</w:t>
      </w:r>
      <w:r>
        <w:rPr>
          <w:b/>
          <w:spacing w:val="-5"/>
          <w:sz w:val="21"/>
        </w:rPr>
        <w:t> </w:t>
      </w:r>
      <w:r>
        <w:rPr>
          <w:b/>
          <w:sz w:val="21"/>
        </w:rPr>
        <w:t>RECITES</w:t>
      </w:r>
      <w:r>
        <w:rPr>
          <w:b/>
          <w:spacing w:val="-5"/>
          <w:sz w:val="21"/>
        </w:rPr>
        <w:t> </w:t>
      </w:r>
      <w:r>
        <w:rPr>
          <w:b/>
          <w:sz w:val="21"/>
        </w:rPr>
        <w:t>AS</w:t>
      </w:r>
      <w:r>
        <w:rPr>
          <w:b/>
          <w:spacing w:val="-6"/>
          <w:sz w:val="21"/>
        </w:rPr>
        <w:t> </w:t>
      </w:r>
      <w:r>
        <w:rPr>
          <w:b/>
          <w:spacing w:val="-2"/>
          <w:sz w:val="21"/>
        </w:rPr>
        <w:t>FOLLOWS</w:t>
      </w:r>
      <w:r>
        <w:rPr>
          <w:spacing w:val="-2"/>
          <w:sz w:val="21"/>
        </w:rPr>
        <w:t>:</w:t>
      </w:r>
    </w:p>
    <w:p>
      <w:pPr>
        <w:pStyle w:val="ListParagraph"/>
        <w:numPr>
          <w:ilvl w:val="0"/>
          <w:numId w:val="9"/>
        </w:numPr>
        <w:tabs>
          <w:tab w:pos="1179" w:val="left" w:leader="none"/>
          <w:tab w:pos="1181" w:val="left" w:leader="none"/>
        </w:tabs>
        <w:spacing w:line="362" w:lineRule="auto" w:before="120" w:after="0"/>
        <w:ind w:left="1181" w:right="4285" w:hanging="272"/>
        <w:jc w:val="both"/>
        <w:rPr>
          <w:sz w:val="21"/>
        </w:rPr>
      </w:pPr>
      <w:r>
        <w:rPr>
          <w:sz w:val="21"/>
        </w:rPr>
        <w:t>The Assignor is the holder of a certificate of occupancy No…… over plot….(state the address)</w:t>
      </w:r>
    </w:p>
    <w:p>
      <w:pPr>
        <w:pStyle w:val="ListParagraph"/>
        <w:numPr>
          <w:ilvl w:val="0"/>
          <w:numId w:val="9"/>
        </w:numPr>
        <w:tabs>
          <w:tab w:pos="1179" w:val="left" w:leader="none"/>
          <w:tab w:pos="1181" w:val="left" w:leader="none"/>
        </w:tabs>
        <w:spacing w:line="360" w:lineRule="auto" w:before="1" w:after="0"/>
        <w:ind w:left="1181" w:right="4280" w:hanging="272"/>
        <w:jc w:val="both"/>
        <w:rPr>
          <w:sz w:val="21"/>
        </w:rPr>
      </w:pPr>
      <w:r>
        <w:rPr>
          <w:sz w:val="21"/>
        </w:rPr>
        <w:t>The Assignor desires to assign the plot No….. to the assignee for a consideration of sixty million naira</w:t>
      </w:r>
    </w:p>
    <w:p>
      <w:pPr>
        <w:pStyle w:val="BodyText"/>
        <w:spacing w:before="122"/>
      </w:pPr>
    </w:p>
    <w:p>
      <w:pPr>
        <w:spacing w:before="0"/>
        <w:ind w:left="367" w:right="0" w:firstLine="0"/>
        <w:jc w:val="both"/>
        <w:rPr>
          <w:b/>
          <w:sz w:val="21"/>
        </w:rPr>
      </w:pPr>
      <w:r>
        <w:rPr>
          <w:b/>
          <w:sz w:val="21"/>
        </w:rPr>
        <w:t>Importance/Function</w:t>
      </w:r>
      <w:r>
        <w:rPr>
          <w:b/>
          <w:spacing w:val="-6"/>
          <w:sz w:val="21"/>
        </w:rPr>
        <w:t> </w:t>
      </w:r>
      <w:r>
        <w:rPr>
          <w:b/>
          <w:sz w:val="21"/>
        </w:rPr>
        <w:t>of</w:t>
      </w:r>
      <w:r>
        <w:rPr>
          <w:b/>
          <w:spacing w:val="-5"/>
          <w:sz w:val="21"/>
        </w:rPr>
        <w:t> </w:t>
      </w:r>
      <w:r>
        <w:rPr>
          <w:b/>
          <w:sz w:val="21"/>
        </w:rPr>
        <w:t>Recital:</w:t>
      </w:r>
      <w:r>
        <w:rPr>
          <w:b/>
          <w:spacing w:val="-6"/>
          <w:sz w:val="21"/>
        </w:rPr>
        <w:t> </w:t>
      </w:r>
      <w:r>
        <w:rPr>
          <w:b/>
          <w:sz w:val="21"/>
        </w:rPr>
        <w:t>(August</w:t>
      </w:r>
      <w:r>
        <w:rPr>
          <w:b/>
          <w:spacing w:val="-5"/>
          <w:sz w:val="21"/>
        </w:rPr>
        <w:t> </w:t>
      </w:r>
      <w:r>
        <w:rPr>
          <w:b/>
          <w:sz w:val="21"/>
        </w:rPr>
        <w:t>2017</w:t>
      </w:r>
      <w:r>
        <w:rPr>
          <w:b/>
          <w:spacing w:val="-5"/>
          <w:sz w:val="21"/>
        </w:rPr>
        <w:t> </w:t>
      </w:r>
      <w:r>
        <w:rPr>
          <w:b/>
          <w:sz w:val="21"/>
        </w:rPr>
        <w:t>Q</w:t>
      </w:r>
      <w:r>
        <w:rPr>
          <w:b/>
          <w:spacing w:val="-4"/>
          <w:sz w:val="21"/>
        </w:rPr>
        <w:t> </w:t>
      </w:r>
      <w:r>
        <w:rPr>
          <w:b/>
          <w:sz w:val="21"/>
        </w:rPr>
        <w:t>1b,</w:t>
      </w:r>
      <w:r>
        <w:rPr>
          <w:b/>
          <w:spacing w:val="-5"/>
          <w:sz w:val="21"/>
        </w:rPr>
        <w:t> </w:t>
      </w:r>
      <w:r>
        <w:rPr>
          <w:b/>
          <w:sz w:val="21"/>
        </w:rPr>
        <w:t>April</w:t>
      </w:r>
      <w:r>
        <w:rPr>
          <w:b/>
          <w:spacing w:val="-6"/>
          <w:sz w:val="21"/>
        </w:rPr>
        <w:t> </w:t>
      </w:r>
      <w:r>
        <w:rPr>
          <w:b/>
          <w:sz w:val="21"/>
        </w:rPr>
        <w:t>2018</w:t>
      </w:r>
      <w:r>
        <w:rPr>
          <w:b/>
          <w:spacing w:val="-5"/>
          <w:sz w:val="21"/>
        </w:rPr>
        <w:t> </w:t>
      </w:r>
      <w:r>
        <w:rPr>
          <w:b/>
          <w:sz w:val="21"/>
        </w:rPr>
        <w:t>Q</w:t>
      </w:r>
      <w:r>
        <w:rPr>
          <w:b/>
          <w:spacing w:val="-5"/>
          <w:sz w:val="21"/>
        </w:rPr>
        <w:t> 4e)</w:t>
      </w:r>
    </w:p>
    <w:p>
      <w:pPr>
        <w:pStyle w:val="ListParagraph"/>
        <w:numPr>
          <w:ilvl w:val="1"/>
          <w:numId w:val="9"/>
        </w:numPr>
        <w:tabs>
          <w:tab w:pos="1179" w:val="left" w:leader="none"/>
          <w:tab w:pos="1181" w:val="left" w:leader="none"/>
        </w:tabs>
        <w:spacing w:line="362" w:lineRule="auto" w:before="124" w:after="0"/>
        <w:ind w:left="1181" w:right="4285" w:hanging="272"/>
        <w:jc w:val="both"/>
        <w:rPr>
          <w:b/>
          <w:sz w:val="21"/>
        </w:rPr>
      </w:pPr>
      <w:r>
        <w:rPr>
          <w:sz w:val="21"/>
        </w:rPr>
        <w:t>The Court </w:t>
      </w:r>
      <w:r>
        <w:rPr>
          <w:color w:val="7030A0"/>
          <w:sz w:val="21"/>
        </w:rPr>
        <w:t>uses recitals when interpreting deeds to clear ambiguity in the operative part. </w:t>
      </w:r>
      <w:r>
        <w:rPr>
          <w:b/>
          <w:color w:val="FF0000"/>
          <w:sz w:val="21"/>
        </w:rPr>
        <w:t>Ex Parte Davies, Owoade v Omitola</w:t>
      </w:r>
    </w:p>
    <w:p>
      <w:pPr>
        <w:pStyle w:val="ListParagraph"/>
        <w:numPr>
          <w:ilvl w:val="1"/>
          <w:numId w:val="9"/>
        </w:numPr>
        <w:tabs>
          <w:tab w:pos="1179" w:val="left" w:leader="none"/>
          <w:tab w:pos="1181" w:val="left" w:leader="none"/>
        </w:tabs>
        <w:spacing w:line="362" w:lineRule="auto" w:before="0" w:after="0"/>
        <w:ind w:left="1181" w:right="4282" w:hanging="272"/>
        <w:jc w:val="both"/>
        <w:rPr>
          <w:b/>
          <w:sz w:val="21"/>
        </w:rPr>
      </w:pPr>
      <w:r>
        <w:rPr>
          <w:sz w:val="21"/>
        </w:rPr>
        <w:t>It </w:t>
      </w:r>
      <w:r>
        <w:rPr>
          <w:color w:val="7030A0"/>
          <w:sz w:val="21"/>
          <w:u w:val="single" w:color="7030A0"/>
        </w:rPr>
        <w:t>estopps parties from alleging contrary state of affairs and is</w:t>
      </w:r>
      <w:r>
        <w:rPr>
          <w:color w:val="7030A0"/>
          <w:sz w:val="21"/>
        </w:rPr>
        <w:t> </w:t>
      </w:r>
      <w:r>
        <w:rPr>
          <w:color w:val="7030A0"/>
          <w:sz w:val="21"/>
          <w:u w:val="single" w:color="7030A0"/>
        </w:rPr>
        <w:t>binding on parties</w:t>
      </w:r>
      <w:r>
        <w:rPr>
          <w:sz w:val="21"/>
        </w:rPr>
        <w:t>. </w:t>
      </w:r>
      <w:r>
        <w:rPr>
          <w:b/>
          <w:color w:val="FF0000"/>
          <w:sz w:val="21"/>
        </w:rPr>
        <w:t>Olukoya v Ashiru.</w:t>
      </w:r>
    </w:p>
    <w:p>
      <w:pPr>
        <w:pStyle w:val="ListParagraph"/>
        <w:numPr>
          <w:ilvl w:val="1"/>
          <w:numId w:val="9"/>
        </w:numPr>
        <w:tabs>
          <w:tab w:pos="1175" w:val="left" w:leader="none"/>
          <w:tab w:pos="1181" w:val="left" w:leader="none"/>
        </w:tabs>
        <w:spacing w:line="357" w:lineRule="auto" w:before="0" w:after="0"/>
        <w:ind w:left="1181" w:right="4281" w:hanging="272"/>
        <w:jc w:val="both"/>
        <w:rPr>
          <w:sz w:val="21"/>
        </w:rPr>
      </w:pPr>
      <w:r>
        <w:rPr>
          <w:b/>
          <w:spacing w:val="16"/>
          <w:position w:val="-4"/>
          <w:sz w:val="21"/>
        </w:rPr>
        <w:drawing>
          <wp:inline distT="0" distB="0" distL="0" distR="0">
            <wp:extent cx="4592" cy="15613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4592" cy="156138"/>
                    </a:xfrm>
                    <a:prstGeom prst="rect">
                      <a:avLst/>
                    </a:prstGeom>
                  </pic:spPr>
                </pic:pic>
              </a:graphicData>
            </a:graphic>
          </wp:inline>
        </w:drawing>
      </w:r>
      <w:r>
        <w:rPr>
          <w:b/>
          <w:spacing w:val="16"/>
          <w:position w:val="-4"/>
          <w:sz w:val="21"/>
        </w:rPr>
      </w:r>
      <w:r>
        <w:rPr>
          <w:b/>
          <w:color w:val="FF0000"/>
          <w:sz w:val="21"/>
          <w:shd w:fill="F8DCDD" w:color="auto" w:val="clear"/>
        </w:rPr>
        <w:t>S. 162 Evidence Act</w:t>
      </w:r>
      <w:r>
        <w:rPr>
          <w:color w:val="000000"/>
          <w:sz w:val="21"/>
        </w:rPr>
        <w:t>: </w:t>
      </w:r>
      <w:r>
        <w:rPr>
          <w:color w:val="7030A0"/>
          <w:sz w:val="21"/>
          <w:u w:val="single" w:color="7030A0"/>
        </w:rPr>
        <w:t>recitals contained in documents 20 years old</w:t>
      </w:r>
      <w:r>
        <w:rPr>
          <w:color w:val="7030A0"/>
          <w:sz w:val="21"/>
        </w:rPr>
        <w:t> </w:t>
      </w:r>
      <w:r>
        <w:rPr>
          <w:color w:val="7030A0"/>
          <w:sz w:val="21"/>
          <w:u w:val="single" w:color="7030A0"/>
        </w:rPr>
        <w:t>or more at the date of the contract are presumed to be sufficient</w:t>
      </w:r>
      <w:r>
        <w:rPr>
          <w:color w:val="7030A0"/>
          <w:sz w:val="21"/>
        </w:rPr>
        <w:t> </w:t>
      </w:r>
      <w:r>
        <w:rPr>
          <w:color w:val="7030A0"/>
          <w:sz w:val="21"/>
          <w:u w:val="single" w:color="7030A0"/>
        </w:rPr>
        <w:t>evidence of the truth of the facts</w:t>
      </w:r>
      <w:r>
        <w:rPr>
          <w:color w:val="7030A0"/>
          <w:sz w:val="21"/>
        </w:rPr>
        <w:t> </w:t>
      </w:r>
      <w:r>
        <w:rPr>
          <w:color w:val="000000"/>
          <w:sz w:val="21"/>
        </w:rPr>
        <w:t>stated in those recitals except they are proved otherwise.</w:t>
      </w:r>
    </w:p>
    <w:p>
      <w:pPr>
        <w:pStyle w:val="ListParagraph"/>
        <w:spacing w:after="0" w:line="357"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5118956</wp:posOffset>
                </wp:positionH>
                <wp:positionV relativeFrom="page">
                  <wp:posOffset>1271323</wp:posOffset>
                </wp:positionV>
                <wp:extent cx="2482215" cy="757745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5296" id="docshape3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8"/>
        </w:numPr>
        <w:tabs>
          <w:tab w:pos="636" w:val="left" w:leader="none"/>
          <w:tab w:pos="638" w:val="left" w:leader="none"/>
        </w:tabs>
        <w:spacing w:line="362" w:lineRule="auto" w:before="0" w:after="0"/>
        <w:ind w:left="638" w:right="4280" w:hanging="272"/>
        <w:jc w:val="both"/>
        <w:rPr>
          <w:sz w:val="21"/>
        </w:rPr>
      </w:pPr>
      <w:r>
        <w:rPr>
          <w:b/>
          <w:sz w:val="21"/>
          <w:u w:val="thick"/>
        </w:rPr>
        <w:t>OPERATIVE PART (note sometimes you may be asked to list the</w:t>
      </w:r>
      <w:r>
        <w:rPr>
          <w:b/>
          <w:sz w:val="21"/>
        </w:rPr>
        <w:t> </w:t>
      </w:r>
      <w:r>
        <w:rPr>
          <w:b/>
          <w:sz w:val="21"/>
          <w:u w:val="thick"/>
        </w:rPr>
        <w:t>contents of the operative part without drafting, see Bar Final 2015,</w:t>
      </w:r>
      <w:r>
        <w:rPr>
          <w:b/>
          <w:sz w:val="21"/>
        </w:rPr>
        <w:t> </w:t>
      </w:r>
      <w:r>
        <w:rPr>
          <w:b/>
          <w:sz w:val="21"/>
          <w:u w:val="thick"/>
        </w:rPr>
        <w:t>2017, April &amp; August 2018 and 2019):</w:t>
      </w:r>
      <w:r>
        <w:rPr>
          <w:b/>
          <w:sz w:val="21"/>
        </w:rPr>
        <w:t> </w:t>
      </w:r>
      <w:r>
        <w:rPr>
          <w:sz w:val="21"/>
        </w:rPr>
        <w:t>it consists of the following </w:t>
      </w:r>
      <w:r>
        <w:rPr>
          <w:spacing w:val="-2"/>
          <w:sz w:val="21"/>
        </w:rPr>
        <w:t>clauses:</w:t>
      </w:r>
    </w:p>
    <w:p>
      <w:pPr>
        <w:pStyle w:val="ListParagraph"/>
        <w:numPr>
          <w:ilvl w:val="0"/>
          <w:numId w:val="10"/>
        </w:numPr>
        <w:tabs>
          <w:tab w:pos="1179" w:val="left" w:leader="none"/>
        </w:tabs>
        <w:spacing w:line="237" w:lineRule="exact" w:before="0" w:after="0"/>
        <w:ind w:left="1179" w:right="0" w:hanging="269"/>
        <w:jc w:val="both"/>
        <w:rPr>
          <w:sz w:val="21"/>
        </w:rPr>
      </w:pPr>
      <w:r>
        <w:rPr>
          <w:spacing w:val="-2"/>
          <w:sz w:val="21"/>
        </w:rPr>
        <w:t>Testatum,</w:t>
      </w:r>
    </w:p>
    <w:p>
      <w:pPr>
        <w:pStyle w:val="ListParagraph"/>
        <w:numPr>
          <w:ilvl w:val="0"/>
          <w:numId w:val="10"/>
        </w:numPr>
        <w:tabs>
          <w:tab w:pos="1179" w:val="left" w:leader="none"/>
        </w:tabs>
        <w:spacing w:line="240" w:lineRule="auto" w:before="124" w:after="0"/>
        <w:ind w:left="1179" w:right="0" w:hanging="269"/>
        <w:jc w:val="left"/>
        <w:rPr>
          <w:sz w:val="21"/>
        </w:rPr>
      </w:pPr>
      <w:r>
        <w:rPr>
          <w:spacing w:val="-2"/>
          <w:sz w:val="21"/>
        </w:rPr>
        <w:t>Consideration,</w:t>
      </w:r>
    </w:p>
    <w:p>
      <w:pPr>
        <w:pStyle w:val="ListParagraph"/>
        <w:numPr>
          <w:ilvl w:val="0"/>
          <w:numId w:val="10"/>
        </w:numPr>
        <w:tabs>
          <w:tab w:pos="1179" w:val="left" w:leader="none"/>
        </w:tabs>
        <w:spacing w:line="240" w:lineRule="auto" w:before="124" w:after="0"/>
        <w:ind w:left="1179" w:right="0" w:hanging="269"/>
        <w:jc w:val="left"/>
        <w:rPr>
          <w:sz w:val="21"/>
        </w:rPr>
      </w:pPr>
      <w:r>
        <w:rPr>
          <w:sz w:val="21"/>
        </w:rPr>
        <w:t>Receipt</w:t>
      </w:r>
      <w:r>
        <w:rPr>
          <w:spacing w:val="-7"/>
          <w:sz w:val="21"/>
        </w:rPr>
        <w:t> </w:t>
      </w:r>
      <w:r>
        <w:rPr>
          <w:spacing w:val="-2"/>
          <w:sz w:val="21"/>
        </w:rPr>
        <w:t>Clause,</w:t>
      </w:r>
    </w:p>
    <w:p>
      <w:pPr>
        <w:pStyle w:val="ListParagraph"/>
        <w:numPr>
          <w:ilvl w:val="0"/>
          <w:numId w:val="10"/>
        </w:numPr>
        <w:tabs>
          <w:tab w:pos="1179" w:val="left" w:leader="none"/>
        </w:tabs>
        <w:spacing w:line="240" w:lineRule="auto" w:before="120" w:after="0"/>
        <w:ind w:left="1179" w:right="0" w:hanging="269"/>
        <w:jc w:val="left"/>
        <w:rPr>
          <w:sz w:val="21"/>
        </w:rPr>
      </w:pPr>
      <w:r>
        <w:rPr>
          <w:spacing w:val="-2"/>
          <w:sz w:val="21"/>
        </w:rPr>
        <w:t>Capacity,</w:t>
      </w:r>
    </w:p>
    <w:p>
      <w:pPr>
        <w:pStyle w:val="ListParagraph"/>
        <w:numPr>
          <w:ilvl w:val="0"/>
          <w:numId w:val="10"/>
        </w:numPr>
        <w:tabs>
          <w:tab w:pos="1179" w:val="left" w:leader="none"/>
        </w:tabs>
        <w:spacing w:line="240" w:lineRule="auto" w:before="124" w:after="0"/>
        <w:ind w:left="1179" w:right="0" w:hanging="269"/>
        <w:jc w:val="left"/>
        <w:rPr>
          <w:sz w:val="21"/>
        </w:rPr>
      </w:pPr>
      <w:r>
        <w:rPr>
          <w:sz w:val="21"/>
        </w:rPr>
        <w:t>Words</w:t>
      </w:r>
      <w:r>
        <w:rPr>
          <w:spacing w:val="-4"/>
          <w:sz w:val="21"/>
        </w:rPr>
        <w:t> </w:t>
      </w:r>
      <w:r>
        <w:rPr>
          <w:sz w:val="21"/>
        </w:rPr>
        <w:t>of</w:t>
      </w:r>
      <w:r>
        <w:rPr>
          <w:spacing w:val="-3"/>
          <w:sz w:val="21"/>
        </w:rPr>
        <w:t> </w:t>
      </w:r>
      <w:r>
        <w:rPr>
          <w:spacing w:val="-2"/>
          <w:sz w:val="21"/>
        </w:rPr>
        <w:t>grant,</w:t>
      </w:r>
    </w:p>
    <w:p>
      <w:pPr>
        <w:pStyle w:val="ListParagraph"/>
        <w:numPr>
          <w:ilvl w:val="0"/>
          <w:numId w:val="10"/>
        </w:numPr>
        <w:tabs>
          <w:tab w:pos="1179" w:val="left" w:leader="none"/>
        </w:tabs>
        <w:spacing w:line="240" w:lineRule="auto" w:before="123" w:after="0"/>
        <w:ind w:left="1179" w:right="0" w:hanging="269"/>
        <w:jc w:val="left"/>
        <w:rPr>
          <w:sz w:val="21"/>
        </w:rPr>
      </w:pPr>
      <w:r>
        <w:rPr>
          <w:sz w:val="21"/>
        </w:rPr>
        <w:t>Parcel</w:t>
      </w:r>
      <w:r>
        <w:rPr>
          <w:spacing w:val="-6"/>
          <w:sz w:val="21"/>
        </w:rPr>
        <w:t> </w:t>
      </w:r>
      <w:r>
        <w:rPr>
          <w:spacing w:val="-2"/>
          <w:sz w:val="21"/>
        </w:rPr>
        <w:t>clause</w:t>
      </w:r>
    </w:p>
    <w:p>
      <w:pPr>
        <w:pStyle w:val="ListParagraph"/>
        <w:numPr>
          <w:ilvl w:val="0"/>
          <w:numId w:val="10"/>
        </w:numPr>
        <w:tabs>
          <w:tab w:pos="1179" w:val="left" w:leader="none"/>
        </w:tabs>
        <w:spacing w:line="240" w:lineRule="auto" w:before="121" w:after="0"/>
        <w:ind w:left="1179" w:right="0" w:hanging="269"/>
        <w:jc w:val="left"/>
        <w:rPr>
          <w:sz w:val="21"/>
        </w:rPr>
      </w:pPr>
      <w:r>
        <w:rPr>
          <w:spacing w:val="-2"/>
          <w:sz w:val="21"/>
        </w:rPr>
        <w:t>Habendum.</w:t>
      </w:r>
    </w:p>
    <w:p>
      <w:pPr>
        <w:pStyle w:val="ListParagraph"/>
        <w:numPr>
          <w:ilvl w:val="1"/>
          <w:numId w:val="8"/>
        </w:numPr>
        <w:tabs>
          <w:tab w:pos="908" w:val="left" w:leader="none"/>
          <w:tab w:pos="910" w:val="left" w:leader="none"/>
        </w:tabs>
        <w:spacing w:line="360" w:lineRule="auto" w:before="123" w:after="0"/>
        <w:ind w:left="910" w:right="4280" w:hanging="272"/>
        <w:jc w:val="left"/>
        <w:rPr>
          <w:b/>
          <w:sz w:val="21"/>
        </w:rPr>
      </w:pPr>
      <w:r>
        <w:rPr>
          <w:b/>
          <w:sz w:val="21"/>
        </w:rPr>
        <w:t>Testatum</w:t>
      </w:r>
      <w:r>
        <w:rPr>
          <w:sz w:val="21"/>
        </w:rPr>
        <w:t>:</w:t>
      </w:r>
      <w:r>
        <w:rPr>
          <w:spacing w:val="29"/>
          <w:sz w:val="21"/>
        </w:rPr>
        <w:t> </w:t>
      </w:r>
      <w:r>
        <w:rPr>
          <w:sz w:val="21"/>
        </w:rPr>
        <w:t>It</w:t>
      </w:r>
      <w:r>
        <w:rPr>
          <w:spacing w:val="29"/>
          <w:sz w:val="21"/>
        </w:rPr>
        <w:t> </w:t>
      </w:r>
      <w:r>
        <w:rPr>
          <w:sz w:val="21"/>
        </w:rPr>
        <w:t>introduces</w:t>
      </w:r>
      <w:r>
        <w:rPr>
          <w:spacing w:val="29"/>
          <w:sz w:val="21"/>
        </w:rPr>
        <w:t> </w:t>
      </w:r>
      <w:r>
        <w:rPr>
          <w:sz w:val="21"/>
        </w:rPr>
        <w:t>the</w:t>
      </w:r>
      <w:r>
        <w:rPr>
          <w:spacing w:val="29"/>
          <w:sz w:val="21"/>
        </w:rPr>
        <w:t> </w:t>
      </w:r>
      <w:r>
        <w:rPr>
          <w:sz w:val="21"/>
        </w:rPr>
        <w:t>operative</w:t>
      </w:r>
      <w:r>
        <w:rPr>
          <w:spacing w:val="29"/>
          <w:sz w:val="21"/>
        </w:rPr>
        <w:t> </w:t>
      </w:r>
      <w:r>
        <w:rPr>
          <w:sz w:val="21"/>
        </w:rPr>
        <w:t>part</w:t>
      </w:r>
      <w:r>
        <w:rPr>
          <w:spacing w:val="29"/>
          <w:sz w:val="21"/>
        </w:rPr>
        <w:t> </w:t>
      </w:r>
      <w:r>
        <w:rPr>
          <w:sz w:val="21"/>
        </w:rPr>
        <w:t>of</w:t>
      </w:r>
      <w:r>
        <w:rPr>
          <w:spacing w:val="29"/>
          <w:sz w:val="21"/>
        </w:rPr>
        <w:t> </w:t>
      </w:r>
      <w:r>
        <w:rPr>
          <w:sz w:val="21"/>
        </w:rPr>
        <w:t>a</w:t>
      </w:r>
      <w:r>
        <w:rPr>
          <w:spacing w:val="29"/>
          <w:sz w:val="21"/>
        </w:rPr>
        <w:t> </w:t>
      </w:r>
      <w:r>
        <w:rPr>
          <w:sz w:val="21"/>
        </w:rPr>
        <w:t>deed.</w:t>
      </w:r>
      <w:r>
        <w:rPr>
          <w:spacing w:val="29"/>
          <w:sz w:val="21"/>
        </w:rPr>
        <w:t> </w:t>
      </w:r>
      <w:r>
        <w:rPr>
          <w:sz w:val="21"/>
        </w:rPr>
        <w:t>It</w:t>
      </w:r>
      <w:r>
        <w:rPr>
          <w:spacing w:val="29"/>
          <w:sz w:val="21"/>
        </w:rPr>
        <w:t> </w:t>
      </w:r>
      <w:r>
        <w:rPr>
          <w:sz w:val="21"/>
        </w:rPr>
        <w:t>commences with: </w:t>
      </w:r>
      <w:r>
        <w:rPr>
          <w:b/>
          <w:sz w:val="21"/>
        </w:rPr>
        <w:t>‘</w:t>
      </w:r>
      <w:r>
        <w:rPr>
          <w:b/>
          <w:color w:val="7030A0"/>
          <w:sz w:val="21"/>
        </w:rPr>
        <w:t>NOW THIS DEED WITNESSES AS FOLLOWS’</w:t>
      </w:r>
    </w:p>
    <w:p>
      <w:pPr>
        <w:pStyle w:val="BodyText"/>
        <w:spacing w:before="72"/>
        <w:rPr>
          <w:b/>
        </w:rPr>
      </w:pPr>
    </w:p>
    <w:p>
      <w:pPr>
        <w:pStyle w:val="ListParagraph"/>
        <w:numPr>
          <w:ilvl w:val="1"/>
          <w:numId w:val="8"/>
        </w:numPr>
        <w:tabs>
          <w:tab w:pos="908" w:val="left" w:leader="none"/>
          <w:tab w:pos="910" w:val="left" w:leader="none"/>
        </w:tabs>
        <w:spacing w:line="362" w:lineRule="auto" w:before="0" w:after="0"/>
        <w:ind w:left="910" w:right="4280" w:hanging="272"/>
        <w:jc w:val="left"/>
        <w:rPr>
          <w:b/>
          <w:sz w:val="21"/>
        </w:rPr>
      </w:pPr>
      <w:r>
        <w:rPr>
          <w:b/>
          <w:sz w:val="21"/>
        </w:rPr>
        <w:t>Consideration Clause</w:t>
      </w:r>
      <w:r>
        <w:rPr>
          <w:sz w:val="21"/>
        </w:rPr>
        <w:t>: This is the amount for which the assignor is</w:t>
      </w:r>
      <w:r>
        <w:rPr>
          <w:spacing w:val="40"/>
          <w:sz w:val="21"/>
        </w:rPr>
        <w:t> </w:t>
      </w:r>
      <w:r>
        <w:rPr>
          <w:sz w:val="21"/>
        </w:rPr>
        <w:t>giving the property to the assignee (demised). The </w:t>
      </w:r>
      <w:r>
        <w:rPr>
          <w:b/>
          <w:sz w:val="21"/>
        </w:rPr>
        <w:t>importance </w:t>
      </w:r>
      <w:r>
        <w:rPr>
          <w:sz w:val="21"/>
        </w:rPr>
        <w:t>is that it shows that the transaction is not a gift; also it helps in calculating</w:t>
      </w:r>
      <w:r>
        <w:rPr>
          <w:spacing w:val="80"/>
          <w:sz w:val="21"/>
        </w:rPr>
        <w:t> </w:t>
      </w:r>
      <w:r>
        <w:rPr>
          <w:sz w:val="21"/>
        </w:rPr>
        <w:t>the amount to be paid as stamp duties; (</w:t>
      </w:r>
      <w:r>
        <w:rPr>
          <w:b/>
          <w:sz w:val="21"/>
        </w:rPr>
        <w:t>August 2017 Q 1b).</w:t>
      </w:r>
      <w:r>
        <w:rPr>
          <w:b/>
          <w:spacing w:val="40"/>
          <w:sz w:val="21"/>
        </w:rPr>
        <w:t> </w:t>
      </w:r>
      <w:r>
        <w:rPr>
          <w:b/>
          <w:sz w:val="21"/>
        </w:rPr>
        <w:t>Example: ‘</w:t>
      </w:r>
      <w:r>
        <w:rPr>
          <w:b/>
          <w:color w:val="7030A0"/>
          <w:sz w:val="21"/>
        </w:rPr>
        <w:t>In consideration of the sum of……………paid by the</w:t>
      </w:r>
      <w:r>
        <w:rPr>
          <w:b/>
          <w:color w:val="7030A0"/>
          <w:spacing w:val="40"/>
          <w:sz w:val="21"/>
        </w:rPr>
        <w:t> </w:t>
      </w:r>
      <w:r>
        <w:rPr>
          <w:b/>
          <w:color w:val="7030A0"/>
          <w:sz w:val="21"/>
        </w:rPr>
        <w:t>Assignee to the Assignor’</w:t>
      </w:r>
    </w:p>
    <w:p>
      <w:pPr>
        <w:pStyle w:val="BodyText"/>
        <w:spacing w:before="66"/>
        <w:rPr>
          <w:b/>
        </w:rPr>
      </w:pPr>
    </w:p>
    <w:p>
      <w:pPr>
        <w:pStyle w:val="ListParagraph"/>
        <w:numPr>
          <w:ilvl w:val="1"/>
          <w:numId w:val="8"/>
        </w:numPr>
        <w:tabs>
          <w:tab w:pos="908" w:val="left" w:leader="none"/>
          <w:tab w:pos="910" w:val="left" w:leader="none"/>
        </w:tabs>
        <w:spacing w:line="360" w:lineRule="auto" w:before="0" w:after="0"/>
        <w:ind w:left="910" w:right="4280" w:hanging="272"/>
        <w:jc w:val="both"/>
        <w:rPr>
          <w:b/>
          <w:sz w:val="21"/>
        </w:rPr>
      </w:pPr>
      <w:r>
        <w:rPr>
          <w:b/>
          <w:sz w:val="21"/>
        </w:rPr>
        <w:t>Receipt Clause: </w:t>
      </w:r>
      <w:r>
        <w:rPr>
          <w:sz w:val="21"/>
        </w:rPr>
        <w:t>it discloses that the vendor has collected the money for the property. Once inserted, it dispenses the necessity of issuing another receipt to the assignee. </w:t>
      </w:r>
      <w:r>
        <w:rPr>
          <w:b/>
          <w:color w:val="FF0000"/>
          <w:sz w:val="21"/>
        </w:rPr>
        <w:t>It is usually in bracket</w:t>
      </w:r>
      <w:r>
        <w:rPr>
          <w:sz w:val="21"/>
        </w:rPr>
        <w:t>.</w:t>
      </w:r>
    </w:p>
    <w:p>
      <w:pPr>
        <w:spacing w:before="5"/>
        <w:ind w:left="910" w:right="0" w:firstLine="0"/>
        <w:jc w:val="both"/>
        <w:rPr>
          <w:sz w:val="21"/>
        </w:rPr>
      </w:pPr>
      <w:r>
        <w:rPr>
          <w:b/>
          <w:sz w:val="21"/>
        </w:rPr>
        <w:t>Example</w:t>
      </w:r>
      <w:r>
        <w:rPr>
          <w:sz w:val="21"/>
        </w:rPr>
        <w:t>:</w:t>
      </w:r>
      <w:r>
        <w:rPr>
          <w:spacing w:val="-6"/>
          <w:sz w:val="21"/>
        </w:rPr>
        <w:t> </w:t>
      </w:r>
      <w:r>
        <w:rPr>
          <w:sz w:val="21"/>
        </w:rPr>
        <w:t>(</w:t>
      </w:r>
      <w:r>
        <w:rPr>
          <w:b/>
          <w:color w:val="7030A0"/>
          <w:sz w:val="21"/>
        </w:rPr>
        <w:t>the</w:t>
      </w:r>
      <w:r>
        <w:rPr>
          <w:b/>
          <w:color w:val="7030A0"/>
          <w:spacing w:val="-5"/>
          <w:sz w:val="21"/>
        </w:rPr>
        <w:t> </w:t>
      </w:r>
      <w:r>
        <w:rPr>
          <w:b/>
          <w:color w:val="7030A0"/>
          <w:sz w:val="21"/>
        </w:rPr>
        <w:t>receipt</w:t>
      </w:r>
      <w:r>
        <w:rPr>
          <w:b/>
          <w:color w:val="7030A0"/>
          <w:spacing w:val="-5"/>
          <w:sz w:val="21"/>
        </w:rPr>
        <w:t> </w:t>
      </w:r>
      <w:r>
        <w:rPr>
          <w:b/>
          <w:color w:val="7030A0"/>
          <w:sz w:val="21"/>
        </w:rPr>
        <w:t>of</w:t>
      </w:r>
      <w:r>
        <w:rPr>
          <w:b/>
          <w:color w:val="7030A0"/>
          <w:spacing w:val="-5"/>
          <w:sz w:val="21"/>
        </w:rPr>
        <w:t> </w:t>
      </w:r>
      <w:r>
        <w:rPr>
          <w:b/>
          <w:color w:val="7030A0"/>
          <w:sz w:val="21"/>
        </w:rPr>
        <w:t>which</w:t>
      </w:r>
      <w:r>
        <w:rPr>
          <w:b/>
          <w:color w:val="7030A0"/>
          <w:spacing w:val="-5"/>
          <w:sz w:val="21"/>
        </w:rPr>
        <w:t> </w:t>
      </w:r>
      <w:r>
        <w:rPr>
          <w:b/>
          <w:color w:val="7030A0"/>
          <w:sz w:val="21"/>
        </w:rPr>
        <w:t>the</w:t>
      </w:r>
      <w:r>
        <w:rPr>
          <w:b/>
          <w:color w:val="7030A0"/>
          <w:spacing w:val="-5"/>
          <w:sz w:val="21"/>
        </w:rPr>
        <w:t> </w:t>
      </w:r>
      <w:r>
        <w:rPr>
          <w:b/>
          <w:color w:val="7030A0"/>
          <w:sz w:val="21"/>
        </w:rPr>
        <w:t>Assignor</w:t>
      </w:r>
      <w:r>
        <w:rPr>
          <w:b/>
          <w:color w:val="7030A0"/>
          <w:spacing w:val="-6"/>
          <w:sz w:val="21"/>
        </w:rPr>
        <w:t> </w:t>
      </w:r>
      <w:r>
        <w:rPr>
          <w:b/>
          <w:color w:val="7030A0"/>
          <w:sz w:val="21"/>
        </w:rPr>
        <w:t>hereby</w:t>
      </w:r>
      <w:r>
        <w:rPr>
          <w:b/>
          <w:color w:val="7030A0"/>
          <w:spacing w:val="-5"/>
          <w:sz w:val="21"/>
        </w:rPr>
        <w:t> </w:t>
      </w:r>
      <w:r>
        <w:rPr>
          <w:b/>
          <w:color w:val="7030A0"/>
          <w:spacing w:val="-2"/>
          <w:sz w:val="21"/>
        </w:rPr>
        <w:t>acknowledge</w:t>
      </w:r>
      <w:r>
        <w:rPr>
          <w:spacing w:val="-2"/>
          <w:sz w:val="21"/>
        </w:rPr>
        <w:t>).</w:t>
      </w:r>
    </w:p>
    <w:p>
      <w:pPr>
        <w:spacing w:after="0"/>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24832">
                <wp:simplePos x="0" y="0"/>
                <wp:positionH relativeFrom="page">
                  <wp:posOffset>1904332</wp:posOffset>
                </wp:positionH>
                <wp:positionV relativeFrom="page">
                  <wp:posOffset>1271323</wp:posOffset>
                </wp:positionV>
                <wp:extent cx="5697220" cy="757745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697220" cy="7577455"/>
                          <a:chExt cx="5697220" cy="7577455"/>
                        </a:xfrm>
                      </wpg:grpSpPr>
                      <wps:wsp>
                        <wps:cNvPr id="36" name="Graphic 36"/>
                        <wps:cNvSpPr/>
                        <wps:spPr>
                          <a:xfrm>
                            <a:off x="321462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7" name="Graphic 37"/>
                        <wps:cNvSpPr/>
                        <wps:spPr>
                          <a:xfrm>
                            <a:off x="1148" y="5872429"/>
                            <a:ext cx="2477770" cy="615950"/>
                          </a:xfrm>
                          <a:custGeom>
                            <a:avLst/>
                            <a:gdLst/>
                            <a:ahLst/>
                            <a:cxnLst/>
                            <a:rect l="l" t="t" r="r" b="b"/>
                            <a:pathLst>
                              <a:path w="2477770" h="615950">
                                <a:moveTo>
                                  <a:pt x="0" y="153842"/>
                                </a:moveTo>
                                <a:lnTo>
                                  <a:pt x="2296" y="151546"/>
                                </a:lnTo>
                              </a:path>
                              <a:path w="2477770" h="615950">
                                <a:moveTo>
                                  <a:pt x="2296" y="151546"/>
                                </a:moveTo>
                                <a:lnTo>
                                  <a:pt x="2296" y="4592"/>
                                </a:lnTo>
                              </a:path>
                              <a:path w="2477770" h="615950">
                                <a:moveTo>
                                  <a:pt x="2296" y="4592"/>
                                </a:moveTo>
                                <a:lnTo>
                                  <a:pt x="0" y="0"/>
                                </a:lnTo>
                              </a:path>
                              <a:path w="2477770" h="615950">
                                <a:moveTo>
                                  <a:pt x="2475260" y="615370"/>
                                </a:moveTo>
                                <a:lnTo>
                                  <a:pt x="2477556" y="613074"/>
                                </a:lnTo>
                              </a:path>
                              <a:path w="2477770" h="615950">
                                <a:moveTo>
                                  <a:pt x="2477556" y="613074"/>
                                </a:moveTo>
                                <a:lnTo>
                                  <a:pt x="2477556" y="466120"/>
                                </a:lnTo>
                              </a:path>
                              <a:path w="2477770" h="615950">
                                <a:moveTo>
                                  <a:pt x="2477556" y="466120"/>
                                </a:moveTo>
                                <a:lnTo>
                                  <a:pt x="2475260" y="461528"/>
                                </a:lnTo>
                              </a:path>
                            </a:pathLst>
                          </a:custGeom>
                          <a:ln w="2296">
                            <a:solidFill>
                              <a:srgbClr val="D13438"/>
                            </a:solidFill>
                            <a:prstDash val="solid"/>
                          </a:ln>
                        </wps:spPr>
                        <wps:bodyPr wrap="square" lIns="0" tIns="0" rIns="0" bIns="0" rtlCol="0">
                          <a:prstTxWarp prst="textNoShape">
                            <a:avLst/>
                          </a:prstTxWarp>
                          <a:noAutofit/>
                        </wps:bodyPr>
                      </wps:wsp>
                      <wps:wsp>
                        <wps:cNvPr id="38" name="Graphic 38"/>
                        <wps:cNvSpPr/>
                        <wps:spPr>
                          <a:xfrm>
                            <a:off x="1148" y="5929833"/>
                            <a:ext cx="3444240" cy="96520"/>
                          </a:xfrm>
                          <a:custGeom>
                            <a:avLst/>
                            <a:gdLst/>
                            <a:ahLst/>
                            <a:cxnLst/>
                            <a:rect l="l" t="t" r="r" b="b"/>
                            <a:pathLst>
                              <a:path w="3444240" h="96520">
                                <a:moveTo>
                                  <a:pt x="3444240" y="0"/>
                                </a:moveTo>
                                <a:lnTo>
                                  <a:pt x="3191662" y="96438"/>
                                </a:lnTo>
                              </a:path>
                              <a:path w="3444240" h="96520">
                                <a:moveTo>
                                  <a:pt x="319166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9" name="Graphic 39"/>
                        <wps:cNvSpPr/>
                        <wps:spPr>
                          <a:xfrm>
                            <a:off x="3444239" y="5871281"/>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0" name="Graphic 40"/>
                        <wps:cNvSpPr/>
                        <wps:spPr>
                          <a:xfrm>
                            <a:off x="3444240" y="5871281"/>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41" name="Graphic 41"/>
                        <wps:cNvSpPr/>
                        <wps:spPr>
                          <a:xfrm>
                            <a:off x="2476408" y="6402842"/>
                            <a:ext cx="969010" cy="85090"/>
                          </a:xfrm>
                          <a:custGeom>
                            <a:avLst/>
                            <a:gdLst/>
                            <a:ahLst/>
                            <a:cxnLst/>
                            <a:rect l="l" t="t" r="r" b="b"/>
                            <a:pathLst>
                              <a:path w="969010" h="85090">
                                <a:moveTo>
                                  <a:pt x="968979" y="0"/>
                                </a:moveTo>
                                <a:lnTo>
                                  <a:pt x="716401" y="84957"/>
                                </a:lnTo>
                              </a:path>
                              <a:path w="969010" h="85090">
                                <a:moveTo>
                                  <a:pt x="716401" y="84957"/>
                                </a:moveTo>
                                <a:lnTo>
                                  <a:pt x="0" y="84957"/>
                                </a:lnTo>
                              </a:path>
                            </a:pathLst>
                          </a:custGeom>
                          <a:ln w="2296">
                            <a:solidFill>
                              <a:srgbClr val="D13438"/>
                            </a:solidFill>
                            <a:prstDash val="lgDash"/>
                          </a:ln>
                        </wps:spPr>
                        <wps:bodyPr wrap="square" lIns="0" tIns="0" rIns="0" bIns="0" rtlCol="0">
                          <a:prstTxWarp prst="textNoShape">
                            <a:avLst/>
                          </a:prstTxWarp>
                          <a:noAutofit/>
                        </wps:bodyPr>
                      </wps:wsp>
                      <wps:wsp>
                        <wps:cNvPr id="42" name="Graphic 42"/>
                        <wps:cNvSpPr/>
                        <wps:spPr>
                          <a:xfrm>
                            <a:off x="3444239" y="6344290"/>
                            <a:ext cx="2230120" cy="149860"/>
                          </a:xfrm>
                          <a:custGeom>
                            <a:avLst/>
                            <a:gdLst/>
                            <a:ahLst/>
                            <a:cxnLst/>
                            <a:rect l="l" t="t" r="r" b="b"/>
                            <a:pathLst>
                              <a:path w="2230120" h="149860">
                                <a:moveTo>
                                  <a:pt x="2172167" y="0"/>
                                </a:moveTo>
                                <a:lnTo>
                                  <a:pt x="57403" y="0"/>
                                </a:lnTo>
                                <a:lnTo>
                                  <a:pt x="35059" y="4511"/>
                                </a:lnTo>
                                <a:lnTo>
                                  <a:pt x="16813" y="16813"/>
                                </a:lnTo>
                                <a:lnTo>
                                  <a:pt x="4511" y="35059"/>
                                </a:lnTo>
                                <a:lnTo>
                                  <a:pt x="0" y="57404"/>
                                </a:lnTo>
                                <a:lnTo>
                                  <a:pt x="0" y="91846"/>
                                </a:lnTo>
                                <a:lnTo>
                                  <a:pt x="4511" y="114190"/>
                                </a:lnTo>
                                <a:lnTo>
                                  <a:pt x="16813" y="132437"/>
                                </a:lnTo>
                                <a:lnTo>
                                  <a:pt x="35059" y="144739"/>
                                </a:lnTo>
                                <a:lnTo>
                                  <a:pt x="57403" y="149250"/>
                                </a:lnTo>
                                <a:lnTo>
                                  <a:pt x="2172167" y="149250"/>
                                </a:lnTo>
                                <a:lnTo>
                                  <a:pt x="2194511" y="144739"/>
                                </a:lnTo>
                                <a:lnTo>
                                  <a:pt x="2212757" y="132437"/>
                                </a:lnTo>
                                <a:lnTo>
                                  <a:pt x="2225060" y="114190"/>
                                </a:lnTo>
                                <a:lnTo>
                                  <a:pt x="2229571" y="91846"/>
                                </a:lnTo>
                                <a:lnTo>
                                  <a:pt x="2229571" y="7462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3" name="Graphic 43"/>
                        <wps:cNvSpPr/>
                        <wps:spPr>
                          <a:xfrm>
                            <a:off x="3444240" y="6344290"/>
                            <a:ext cx="2230120" cy="149860"/>
                          </a:xfrm>
                          <a:custGeom>
                            <a:avLst/>
                            <a:gdLst/>
                            <a:ahLst/>
                            <a:cxnLst/>
                            <a:rect l="l" t="t" r="r" b="b"/>
                            <a:pathLst>
                              <a:path w="2230120" h="149860">
                                <a:moveTo>
                                  <a:pt x="2229571" y="74625"/>
                                </a:moveTo>
                                <a:lnTo>
                                  <a:pt x="2229571" y="91846"/>
                                </a:lnTo>
                                <a:lnTo>
                                  <a:pt x="2225060" y="114190"/>
                                </a:lnTo>
                                <a:lnTo>
                                  <a:pt x="2212758" y="132437"/>
                                </a:lnTo>
                                <a:lnTo>
                                  <a:pt x="2194511" y="144739"/>
                                </a:lnTo>
                                <a:lnTo>
                                  <a:pt x="2172167" y="149250"/>
                                </a:lnTo>
                                <a:lnTo>
                                  <a:pt x="57404" y="149250"/>
                                </a:lnTo>
                                <a:lnTo>
                                  <a:pt x="35059" y="144739"/>
                                </a:lnTo>
                                <a:lnTo>
                                  <a:pt x="16813" y="132437"/>
                                </a:lnTo>
                                <a:lnTo>
                                  <a:pt x="4511" y="114190"/>
                                </a:lnTo>
                                <a:lnTo>
                                  <a:pt x="0" y="9184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7462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947403pt;margin-top:100.104202pt;width:448.6pt;height:596.65pt;mso-position-horizontal-relative:page;mso-position-vertical-relative:page;z-index:-20891648" id="docshapegroup33" coordorigin="2999,2002" coordsize="8972,11933">
                <v:rect style="position:absolute;left:8061;top:2002;width:3909;height:11933" id="docshape34" filled="true" fillcolor="#f2f2f2" stroked="false">
                  <v:fill type="solid"/>
                </v:rect>
                <v:shape style="position:absolute;left:3000;top:11250;width:3902;height:970" id="docshape35" coordorigin="3001,11250" coordsize="3902,970" path="m3001,11492l3004,11489m3004,11489l3004,11257m3004,11257l3001,11250m6899,12219l6902,12215m6902,12215l6902,11984m6902,11984l6899,11977e" filled="false" stroked="true" strokeweight=".18080pt" strokecolor="#d13438">
                  <v:path arrowok="t"/>
                  <v:stroke dashstyle="solid"/>
                </v:shape>
                <v:shape style="position:absolute;left:3000;top:11340;width:5424;height:152" id="docshape36" coordorigin="3001,11340" coordsize="5424,152" path="m8425,11340l8027,11492m8027,11492l3001,11492e" filled="false" stroked="true" strokeweight=".18080pt" strokecolor="#d13438">
                  <v:path arrowok="t"/>
                  <v:stroke dashstyle="longdash"/>
                </v:shape>
                <v:shape style="position:absolute;left:8422;top:11248;width:3512;height:731" id="docshape37" coordorigin="8423,11248" coordsize="3512,731" path="m11844,11248l8513,11248,8478,11255,8449,11275,8430,11303,8423,11339,8423,11888,8430,11923,8449,11952,8478,11972,8513,11979,11844,11979,11879,11972,11908,11952,11927,11923,11934,11888,11934,11613,11934,11339,11927,11303,11908,11275,11879,11255,11844,11248xe" filled="true" fillcolor="#f8dcdd" stroked="false">
                  <v:path arrowok="t"/>
                  <v:fill type="solid"/>
                </v:shape>
                <v:shape style="position:absolute;left:8422;top:11248;width:3512;height:731" id="docshape38" coordorigin="8423,11248" coordsize="3512,731" path="m11934,11613l11934,11888,11927,11923,11908,11952,11879,11972,11844,11979,8513,11979,8478,11972,8449,11952,8430,11923,8423,11888,8423,11339,8430,11303,8449,11275,8478,11255,8513,11248,11844,11248,11879,11255,11908,11275,11927,11303,11934,11339,11934,11613xe" filled="false" stroked="true" strokeweight=".36160pt" strokecolor="#d13438">
                  <v:path arrowok="t"/>
                  <v:stroke dashstyle="solid"/>
                </v:shape>
                <v:shape style="position:absolute;left:6898;top:12085;width:1526;height:134" id="docshape39" coordorigin="6899,12085" coordsize="1526,134" path="m8425,12085l8027,12219m8027,12219l6899,12219e" filled="false" stroked="true" strokeweight=".18080pt" strokecolor="#d13438">
                  <v:path arrowok="t"/>
                  <v:stroke dashstyle="longdash"/>
                </v:shape>
                <v:shape style="position:absolute;left:8422;top:11993;width:3512;height:236" id="docshape40" coordorigin="8423,11993" coordsize="3512,236" path="m11844,11993l8513,11993,8478,12000,8449,12020,8430,12048,8423,12083,8423,12138,8430,12173,8449,12202,8478,12221,8513,12228,11844,12228,11879,12221,11908,12202,11927,12173,11934,12138,11934,12111,11934,12083,11927,12048,11908,12020,11879,12000,11844,11993xe" filled="true" fillcolor="#f8dcdd" stroked="false">
                  <v:path arrowok="t"/>
                  <v:fill type="solid"/>
                </v:shape>
                <v:shape style="position:absolute;left:8422;top:11993;width:3512;height:236" id="docshape41" coordorigin="8423,11993" coordsize="3512,236" path="m11934,12111l11934,12138,11927,12173,11908,12202,11879,12221,11844,12228,8513,12228,8478,12221,8449,12202,8430,12173,8423,12138,8423,12083,8430,12048,8449,12020,8478,12000,8513,11993,11844,11993,11879,12000,11908,12020,11927,12048,11934,12083,11934,12111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5118956</wp:posOffset>
                </wp:positionH>
                <wp:positionV relativeFrom="page">
                  <wp:posOffset>1271323</wp:posOffset>
                </wp:positionV>
                <wp:extent cx="2482215" cy="757745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8"/>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w:t>
                            </w:r>
                          </w:p>
                          <w:p>
                            <w:pPr>
                              <w:spacing w:before="14"/>
                              <w:ind w:left="426" w:right="0" w:firstLine="0"/>
                              <w:jc w:val="left"/>
                              <w:rPr>
                                <w:rFonts w:ascii="Calibri"/>
                                <w:b/>
                                <w:sz w:val="13"/>
                              </w:rPr>
                            </w:pPr>
                            <w:r>
                              <w:rPr>
                                <w:rFonts w:ascii="Calibri"/>
                                <w:b/>
                                <w:spacing w:val="-5"/>
                                <w:w w:val="105"/>
                                <w:sz w:val="13"/>
                              </w:rPr>
                              <w:t>MCQ</w:t>
                            </w:r>
                          </w:p>
                          <w:p>
                            <w:pPr>
                              <w:spacing w:line="252" w:lineRule="auto" w:before="8"/>
                              <w:ind w:left="426" w:right="149" w:firstLine="0"/>
                              <w:jc w:val="left"/>
                              <w:rPr>
                                <w:rFonts w:ascii="Calibri"/>
                                <w:b/>
                                <w:sz w:val="13"/>
                              </w:rPr>
                            </w:pPr>
                            <w:r>
                              <w:rPr>
                                <w:rFonts w:ascii="Calibri"/>
                                <w:b/>
                                <w:w w:val="105"/>
                                <w:sz w:val="13"/>
                              </w:rPr>
                              <w:t>IT</w:t>
                            </w:r>
                            <w:r>
                              <w:rPr>
                                <w:rFonts w:ascii="Calibri"/>
                                <w:b/>
                                <w:spacing w:val="-10"/>
                                <w:w w:val="105"/>
                                <w:sz w:val="13"/>
                              </w:rPr>
                              <w:t> </w:t>
                            </w:r>
                            <w:r>
                              <w:rPr>
                                <w:rFonts w:ascii="Calibri"/>
                                <w:b/>
                                <w:w w:val="105"/>
                                <w:sz w:val="13"/>
                              </w:rPr>
                              <w:t>DESCRIBES</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EXTENT</w:t>
                            </w:r>
                            <w:r>
                              <w:rPr>
                                <w:rFonts w:ascii="Calibri"/>
                                <w:b/>
                                <w:spacing w:val="-7"/>
                                <w:w w:val="105"/>
                                <w:sz w:val="13"/>
                              </w:rPr>
                              <w:t> </w:t>
                            </w:r>
                            <w:r>
                              <w:rPr>
                                <w:rFonts w:ascii="Calibri"/>
                                <w:b/>
                                <w:w w:val="105"/>
                                <w:sz w:val="13"/>
                              </w:rPr>
                              <w:t>AND</w:t>
                            </w:r>
                            <w:r>
                              <w:rPr>
                                <w:rFonts w:ascii="Calibri"/>
                                <w:b/>
                                <w:spacing w:val="-8"/>
                                <w:w w:val="105"/>
                                <w:sz w:val="13"/>
                              </w:rPr>
                              <w:t> </w:t>
                            </w:r>
                            <w:r>
                              <w:rPr>
                                <w:rFonts w:ascii="Calibri"/>
                                <w:b/>
                                <w:w w:val="105"/>
                                <w:sz w:val="13"/>
                              </w:rPr>
                              <w:t>QUANTITY</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PROPERTY</w:t>
                            </w:r>
                            <w:r>
                              <w:rPr>
                                <w:rFonts w:ascii="Calibri"/>
                                <w:b/>
                                <w:spacing w:val="-8"/>
                                <w:w w:val="105"/>
                                <w:sz w:val="13"/>
                              </w:rPr>
                              <w:t> </w:t>
                            </w:r>
                            <w:r>
                              <w:rPr>
                                <w:rFonts w:ascii="Calibri"/>
                                <w:b/>
                                <w:w w:val="105"/>
                                <w:sz w:val="13"/>
                              </w:rPr>
                              <w:t>SOLD</w:t>
                            </w:r>
                          </w:p>
                          <w:p>
                            <w:pPr>
                              <w:spacing w:before="82"/>
                              <w:ind w:left="426" w:right="0" w:firstLine="0"/>
                              <w:jc w:val="left"/>
                              <w:rPr>
                                <w:rFonts w:ascii="Calibri"/>
                                <w:b/>
                                <w:sz w:val="13"/>
                              </w:rPr>
                            </w:pPr>
                            <w:r>
                              <w:rPr>
                                <w:rFonts w:ascii="Trebuchet MS"/>
                                <w:b/>
                                <w:w w:val="105"/>
                                <w:sz w:val="13"/>
                              </w:rPr>
                              <w:t>Commented</w:t>
                            </w:r>
                            <w:r>
                              <w:rPr>
                                <w:rFonts w:ascii="Trebuchet MS"/>
                                <w:b/>
                                <w:spacing w:val="19"/>
                                <w:w w:val="105"/>
                                <w:sz w:val="13"/>
                              </w:rPr>
                              <w:t> </w:t>
                            </w:r>
                            <w:r>
                              <w:rPr>
                                <w:rFonts w:ascii="Trebuchet MS"/>
                                <w:b/>
                                <w:w w:val="105"/>
                                <w:sz w:val="13"/>
                              </w:rPr>
                              <w:t>[MOU5]:</w:t>
                            </w:r>
                            <w:r>
                              <w:rPr>
                                <w:rFonts w:ascii="Trebuchet MS"/>
                                <w:b/>
                                <w:spacing w:val="63"/>
                                <w:w w:val="105"/>
                                <w:sz w:val="13"/>
                              </w:rPr>
                              <w:t> </w:t>
                            </w:r>
                            <w:r>
                              <w:rPr>
                                <w:rFonts w:ascii="Calibri"/>
                                <w:b/>
                                <w:w w:val="105"/>
                                <w:sz w:val="13"/>
                              </w:rPr>
                              <w:t>PARTICULARS</w:t>
                            </w:r>
                            <w:r>
                              <w:rPr>
                                <w:rFonts w:ascii="Calibri"/>
                                <w:b/>
                                <w:spacing w:val="11"/>
                                <w:w w:val="105"/>
                                <w:sz w:val="13"/>
                              </w:rPr>
                              <w:t> </w:t>
                            </w:r>
                            <w:r>
                              <w:rPr>
                                <w:rFonts w:ascii="Calibri"/>
                                <w:b/>
                                <w:w w:val="105"/>
                                <w:sz w:val="13"/>
                              </w:rPr>
                              <w:t>OF</w:t>
                            </w:r>
                            <w:r>
                              <w:rPr>
                                <w:rFonts w:ascii="Calibri"/>
                                <w:b/>
                                <w:spacing w:val="10"/>
                                <w:w w:val="105"/>
                                <w:sz w:val="13"/>
                              </w:rPr>
                              <w:t> </w:t>
                            </w:r>
                            <w:r>
                              <w:rPr>
                                <w:rFonts w:ascii="Calibri"/>
                                <w:b/>
                                <w:spacing w:val="-2"/>
                                <w:w w:val="105"/>
                                <w:sz w:val="13"/>
                              </w:rPr>
                              <w:t>REGISTRATION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36320" type="#_x0000_t202" id="docshape42"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8"/>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w:t>
                      </w:r>
                    </w:p>
                    <w:p>
                      <w:pPr>
                        <w:spacing w:before="14"/>
                        <w:ind w:left="426" w:right="0" w:firstLine="0"/>
                        <w:jc w:val="left"/>
                        <w:rPr>
                          <w:rFonts w:ascii="Calibri"/>
                          <w:b/>
                          <w:sz w:val="13"/>
                        </w:rPr>
                      </w:pPr>
                      <w:r>
                        <w:rPr>
                          <w:rFonts w:ascii="Calibri"/>
                          <w:b/>
                          <w:spacing w:val="-5"/>
                          <w:w w:val="105"/>
                          <w:sz w:val="13"/>
                        </w:rPr>
                        <w:t>MCQ</w:t>
                      </w:r>
                    </w:p>
                    <w:p>
                      <w:pPr>
                        <w:spacing w:line="252" w:lineRule="auto" w:before="8"/>
                        <w:ind w:left="426" w:right="149" w:firstLine="0"/>
                        <w:jc w:val="left"/>
                        <w:rPr>
                          <w:rFonts w:ascii="Calibri"/>
                          <w:b/>
                          <w:sz w:val="13"/>
                        </w:rPr>
                      </w:pPr>
                      <w:r>
                        <w:rPr>
                          <w:rFonts w:ascii="Calibri"/>
                          <w:b/>
                          <w:w w:val="105"/>
                          <w:sz w:val="13"/>
                        </w:rPr>
                        <w:t>IT</w:t>
                      </w:r>
                      <w:r>
                        <w:rPr>
                          <w:rFonts w:ascii="Calibri"/>
                          <w:b/>
                          <w:spacing w:val="-10"/>
                          <w:w w:val="105"/>
                          <w:sz w:val="13"/>
                        </w:rPr>
                        <w:t> </w:t>
                      </w:r>
                      <w:r>
                        <w:rPr>
                          <w:rFonts w:ascii="Calibri"/>
                          <w:b/>
                          <w:w w:val="105"/>
                          <w:sz w:val="13"/>
                        </w:rPr>
                        <w:t>DESCRIBES</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EXTENT</w:t>
                      </w:r>
                      <w:r>
                        <w:rPr>
                          <w:rFonts w:ascii="Calibri"/>
                          <w:b/>
                          <w:spacing w:val="-7"/>
                          <w:w w:val="105"/>
                          <w:sz w:val="13"/>
                        </w:rPr>
                        <w:t> </w:t>
                      </w:r>
                      <w:r>
                        <w:rPr>
                          <w:rFonts w:ascii="Calibri"/>
                          <w:b/>
                          <w:w w:val="105"/>
                          <w:sz w:val="13"/>
                        </w:rPr>
                        <w:t>AND</w:t>
                      </w:r>
                      <w:r>
                        <w:rPr>
                          <w:rFonts w:ascii="Calibri"/>
                          <w:b/>
                          <w:spacing w:val="-8"/>
                          <w:w w:val="105"/>
                          <w:sz w:val="13"/>
                        </w:rPr>
                        <w:t> </w:t>
                      </w:r>
                      <w:r>
                        <w:rPr>
                          <w:rFonts w:ascii="Calibri"/>
                          <w:b/>
                          <w:w w:val="105"/>
                          <w:sz w:val="13"/>
                        </w:rPr>
                        <w:t>QUANTITY</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PROPERTY</w:t>
                      </w:r>
                      <w:r>
                        <w:rPr>
                          <w:rFonts w:ascii="Calibri"/>
                          <w:b/>
                          <w:spacing w:val="-8"/>
                          <w:w w:val="105"/>
                          <w:sz w:val="13"/>
                        </w:rPr>
                        <w:t> </w:t>
                      </w:r>
                      <w:r>
                        <w:rPr>
                          <w:rFonts w:ascii="Calibri"/>
                          <w:b/>
                          <w:w w:val="105"/>
                          <w:sz w:val="13"/>
                        </w:rPr>
                        <w:t>SOLD</w:t>
                      </w:r>
                    </w:p>
                    <w:p>
                      <w:pPr>
                        <w:spacing w:before="82"/>
                        <w:ind w:left="426" w:right="0" w:firstLine="0"/>
                        <w:jc w:val="left"/>
                        <w:rPr>
                          <w:rFonts w:ascii="Calibri"/>
                          <w:b/>
                          <w:sz w:val="13"/>
                        </w:rPr>
                      </w:pPr>
                      <w:r>
                        <w:rPr>
                          <w:rFonts w:ascii="Trebuchet MS"/>
                          <w:b/>
                          <w:w w:val="105"/>
                          <w:sz w:val="13"/>
                        </w:rPr>
                        <w:t>Commented</w:t>
                      </w:r>
                      <w:r>
                        <w:rPr>
                          <w:rFonts w:ascii="Trebuchet MS"/>
                          <w:b/>
                          <w:spacing w:val="19"/>
                          <w:w w:val="105"/>
                          <w:sz w:val="13"/>
                        </w:rPr>
                        <w:t> </w:t>
                      </w:r>
                      <w:r>
                        <w:rPr>
                          <w:rFonts w:ascii="Trebuchet MS"/>
                          <w:b/>
                          <w:w w:val="105"/>
                          <w:sz w:val="13"/>
                        </w:rPr>
                        <w:t>[MOU5]:</w:t>
                      </w:r>
                      <w:r>
                        <w:rPr>
                          <w:rFonts w:ascii="Trebuchet MS"/>
                          <w:b/>
                          <w:spacing w:val="63"/>
                          <w:w w:val="105"/>
                          <w:sz w:val="13"/>
                        </w:rPr>
                        <w:t> </w:t>
                      </w:r>
                      <w:r>
                        <w:rPr>
                          <w:rFonts w:ascii="Calibri"/>
                          <w:b/>
                          <w:w w:val="105"/>
                          <w:sz w:val="13"/>
                        </w:rPr>
                        <w:t>PARTICULARS</w:t>
                      </w:r>
                      <w:r>
                        <w:rPr>
                          <w:rFonts w:ascii="Calibri"/>
                          <w:b/>
                          <w:spacing w:val="11"/>
                          <w:w w:val="105"/>
                          <w:sz w:val="13"/>
                        </w:rPr>
                        <w:t> </w:t>
                      </w:r>
                      <w:r>
                        <w:rPr>
                          <w:rFonts w:ascii="Calibri"/>
                          <w:b/>
                          <w:w w:val="105"/>
                          <w:sz w:val="13"/>
                        </w:rPr>
                        <w:t>OF</w:t>
                      </w:r>
                      <w:r>
                        <w:rPr>
                          <w:rFonts w:ascii="Calibri"/>
                          <w:b/>
                          <w:spacing w:val="10"/>
                          <w:w w:val="105"/>
                          <w:sz w:val="13"/>
                        </w:rPr>
                        <w:t> </w:t>
                      </w:r>
                      <w:r>
                        <w:rPr>
                          <w:rFonts w:ascii="Calibri"/>
                          <w:b/>
                          <w:spacing w:val="-2"/>
                          <w:w w:val="105"/>
                          <w:sz w:val="13"/>
                        </w:rPr>
                        <w:t>REGISTRATION</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before="0"/>
        <w:ind w:left="910" w:right="0" w:firstLine="0"/>
        <w:jc w:val="left"/>
        <w:rPr>
          <w:b/>
          <w:sz w:val="21"/>
        </w:rPr>
      </w:pPr>
      <w:r>
        <w:rPr>
          <w:b/>
          <w:sz w:val="21"/>
        </w:rPr>
        <w:t>FUNCTIONS</w:t>
      </w:r>
      <w:r>
        <w:rPr>
          <w:b/>
          <w:spacing w:val="-6"/>
          <w:sz w:val="21"/>
        </w:rPr>
        <w:t> </w:t>
      </w:r>
      <w:r>
        <w:rPr>
          <w:b/>
          <w:sz w:val="21"/>
        </w:rPr>
        <w:t>OF</w:t>
      </w:r>
      <w:r>
        <w:rPr>
          <w:b/>
          <w:spacing w:val="-7"/>
          <w:sz w:val="21"/>
        </w:rPr>
        <w:t> </w:t>
      </w:r>
      <w:r>
        <w:rPr>
          <w:b/>
          <w:sz w:val="21"/>
        </w:rPr>
        <w:t>RECEIPT</w:t>
      </w:r>
      <w:r>
        <w:rPr>
          <w:b/>
          <w:spacing w:val="-7"/>
          <w:sz w:val="21"/>
        </w:rPr>
        <w:t> </w:t>
      </w:r>
      <w:r>
        <w:rPr>
          <w:b/>
          <w:sz w:val="21"/>
        </w:rPr>
        <w:t>CLAUSE</w:t>
      </w:r>
      <w:r>
        <w:rPr>
          <w:b/>
          <w:spacing w:val="-6"/>
          <w:sz w:val="21"/>
        </w:rPr>
        <w:t> </w:t>
      </w:r>
      <w:r>
        <w:rPr>
          <w:b/>
          <w:color w:val="00B050"/>
          <w:sz w:val="21"/>
        </w:rPr>
        <w:t>-</w:t>
      </w:r>
      <w:r>
        <w:rPr>
          <w:b/>
          <w:color w:val="00B050"/>
          <w:spacing w:val="-6"/>
          <w:sz w:val="21"/>
        </w:rPr>
        <w:t> </w:t>
      </w:r>
      <w:r>
        <w:rPr>
          <w:b/>
          <w:spacing w:val="-2"/>
          <w:sz w:val="21"/>
        </w:rPr>
        <w:t>Focus</w:t>
      </w:r>
    </w:p>
    <w:p>
      <w:pPr>
        <w:pStyle w:val="ListParagraph"/>
        <w:numPr>
          <w:ilvl w:val="0"/>
          <w:numId w:val="11"/>
        </w:numPr>
        <w:tabs>
          <w:tab w:pos="1449" w:val="left" w:leader="none"/>
          <w:tab w:pos="1452" w:val="left" w:leader="none"/>
        </w:tabs>
        <w:spacing w:line="360" w:lineRule="auto" w:before="124" w:after="0"/>
        <w:ind w:left="1452" w:right="4281" w:hanging="272"/>
        <w:jc w:val="both"/>
        <w:rPr>
          <w:b/>
          <w:sz w:val="21"/>
        </w:rPr>
      </w:pPr>
      <w:r>
        <w:rPr>
          <w:sz w:val="21"/>
          <w:u w:val="single"/>
        </w:rPr>
        <w:t>Makes</w:t>
      </w:r>
      <w:r>
        <w:rPr>
          <w:spacing w:val="-1"/>
          <w:sz w:val="21"/>
          <w:u w:val="single"/>
        </w:rPr>
        <w:t> </w:t>
      </w:r>
      <w:r>
        <w:rPr>
          <w:sz w:val="21"/>
          <w:u w:val="single"/>
        </w:rPr>
        <w:t>it</w:t>
      </w:r>
      <w:r>
        <w:rPr>
          <w:spacing w:val="-3"/>
          <w:sz w:val="21"/>
          <w:u w:val="single"/>
        </w:rPr>
        <w:t> </w:t>
      </w:r>
      <w:r>
        <w:rPr>
          <w:b/>
          <w:color w:val="7030A0"/>
          <w:sz w:val="21"/>
          <w:u w:val="single" w:color="7030A0"/>
        </w:rPr>
        <w:t>unnecessary</w:t>
      </w:r>
      <w:r>
        <w:rPr>
          <w:b/>
          <w:color w:val="7030A0"/>
          <w:spacing w:val="-1"/>
          <w:sz w:val="21"/>
          <w:u w:val="single" w:color="7030A0"/>
        </w:rPr>
        <w:t> </w:t>
      </w:r>
      <w:r>
        <w:rPr>
          <w:b/>
          <w:color w:val="7030A0"/>
          <w:sz w:val="21"/>
          <w:u w:val="single" w:color="7030A0"/>
        </w:rPr>
        <w:t>to</w:t>
      </w:r>
      <w:r>
        <w:rPr>
          <w:b/>
          <w:color w:val="7030A0"/>
          <w:spacing w:val="-1"/>
          <w:sz w:val="21"/>
          <w:u w:val="single" w:color="7030A0"/>
        </w:rPr>
        <w:t> </w:t>
      </w:r>
      <w:r>
        <w:rPr>
          <w:b/>
          <w:color w:val="7030A0"/>
          <w:sz w:val="21"/>
          <w:u w:val="single" w:color="7030A0"/>
        </w:rPr>
        <w:t>issue</w:t>
      </w:r>
      <w:r>
        <w:rPr>
          <w:b/>
          <w:color w:val="7030A0"/>
          <w:spacing w:val="-1"/>
          <w:sz w:val="21"/>
          <w:u w:val="single" w:color="7030A0"/>
        </w:rPr>
        <w:t> </w:t>
      </w:r>
      <w:r>
        <w:rPr>
          <w:b/>
          <w:color w:val="7030A0"/>
          <w:sz w:val="21"/>
          <w:u w:val="single" w:color="7030A0"/>
        </w:rPr>
        <w:t>a</w:t>
      </w:r>
      <w:r>
        <w:rPr>
          <w:b/>
          <w:color w:val="7030A0"/>
          <w:spacing w:val="-1"/>
          <w:sz w:val="21"/>
          <w:u w:val="single" w:color="7030A0"/>
        </w:rPr>
        <w:t> </w:t>
      </w:r>
      <w:r>
        <w:rPr>
          <w:b/>
          <w:color w:val="7030A0"/>
          <w:sz w:val="21"/>
          <w:u w:val="single" w:color="7030A0"/>
        </w:rPr>
        <w:t>separate</w:t>
      </w:r>
      <w:r>
        <w:rPr>
          <w:b/>
          <w:color w:val="7030A0"/>
          <w:spacing w:val="-1"/>
          <w:sz w:val="21"/>
          <w:u w:val="single" w:color="7030A0"/>
        </w:rPr>
        <w:t> </w:t>
      </w:r>
      <w:r>
        <w:rPr>
          <w:b/>
          <w:color w:val="7030A0"/>
          <w:sz w:val="21"/>
          <w:u w:val="single" w:color="7030A0"/>
        </w:rPr>
        <w:t>receipt</w:t>
      </w:r>
      <w:r>
        <w:rPr>
          <w:color w:val="00B050"/>
          <w:sz w:val="21"/>
        </w:rPr>
        <w:t>.</w:t>
      </w:r>
      <w:r>
        <w:rPr>
          <w:color w:val="00B050"/>
          <w:spacing w:val="-2"/>
          <w:sz w:val="21"/>
        </w:rPr>
        <w:t> </w:t>
      </w:r>
      <w:r>
        <w:rPr>
          <w:b/>
          <w:color w:val="FF0000"/>
          <w:sz w:val="21"/>
        </w:rPr>
        <w:t>S.</w:t>
      </w:r>
      <w:r>
        <w:rPr>
          <w:b/>
          <w:color w:val="FF0000"/>
          <w:spacing w:val="-2"/>
          <w:sz w:val="21"/>
        </w:rPr>
        <w:t> </w:t>
      </w:r>
      <w:r>
        <w:rPr>
          <w:b/>
          <w:color w:val="FF0000"/>
          <w:sz w:val="21"/>
        </w:rPr>
        <w:t>54</w:t>
      </w:r>
      <w:r>
        <w:rPr>
          <w:b/>
          <w:color w:val="FF0000"/>
          <w:spacing w:val="-1"/>
          <w:sz w:val="21"/>
        </w:rPr>
        <w:t> </w:t>
      </w:r>
      <w:r>
        <w:rPr>
          <w:b/>
          <w:color w:val="FF0000"/>
          <w:sz w:val="21"/>
        </w:rPr>
        <w:t>CA,</w:t>
      </w:r>
      <w:r>
        <w:rPr>
          <w:b/>
          <w:color w:val="FF0000"/>
          <w:spacing w:val="-2"/>
          <w:sz w:val="21"/>
        </w:rPr>
        <w:t> </w:t>
      </w:r>
      <w:r>
        <w:rPr>
          <w:b/>
          <w:color w:val="FF0000"/>
          <w:sz w:val="21"/>
        </w:rPr>
        <w:t>S. 92 PCL</w:t>
      </w:r>
    </w:p>
    <w:p>
      <w:pPr>
        <w:pStyle w:val="ListParagraph"/>
        <w:numPr>
          <w:ilvl w:val="0"/>
          <w:numId w:val="11"/>
        </w:numPr>
        <w:tabs>
          <w:tab w:pos="1449" w:val="left" w:leader="none"/>
          <w:tab w:pos="1452" w:val="left" w:leader="none"/>
        </w:tabs>
        <w:spacing w:line="360" w:lineRule="auto" w:before="3" w:after="0"/>
        <w:ind w:left="1452" w:right="4281" w:hanging="272"/>
        <w:jc w:val="both"/>
        <w:rPr>
          <w:sz w:val="21"/>
        </w:rPr>
      </w:pPr>
      <w:r>
        <w:rPr>
          <w:sz w:val="21"/>
        </w:rPr>
        <w:t>It is </w:t>
      </w:r>
      <w:r>
        <w:rPr>
          <w:b/>
          <w:color w:val="7030A0"/>
          <w:sz w:val="21"/>
          <w:u w:val="thick" w:color="7030A0"/>
        </w:rPr>
        <w:t>serves as prima facie evidence of payment of</w:t>
      </w:r>
      <w:r>
        <w:rPr>
          <w:b/>
          <w:color w:val="7030A0"/>
          <w:sz w:val="21"/>
        </w:rPr>
        <w:t> </w:t>
      </w:r>
      <w:r>
        <w:rPr>
          <w:b/>
          <w:color w:val="7030A0"/>
          <w:sz w:val="21"/>
          <w:u w:val="thick" w:color="7030A0"/>
        </w:rPr>
        <w:t>consideration </w:t>
      </w:r>
      <w:r>
        <w:rPr>
          <w:b/>
          <w:color w:val="FF0000"/>
          <w:sz w:val="21"/>
        </w:rPr>
        <w:t>S. 55 CA, S. 93 </w:t>
      </w:r>
      <w:r>
        <w:rPr>
          <w:color w:val="FF0000"/>
          <w:sz w:val="21"/>
        </w:rPr>
        <w:t>PCL</w:t>
      </w:r>
    </w:p>
    <w:p>
      <w:pPr>
        <w:pStyle w:val="ListParagraph"/>
        <w:numPr>
          <w:ilvl w:val="0"/>
          <w:numId w:val="11"/>
        </w:numPr>
        <w:tabs>
          <w:tab w:pos="1449" w:val="left" w:leader="none"/>
          <w:tab w:pos="1452" w:val="left" w:leader="none"/>
        </w:tabs>
        <w:spacing w:line="360" w:lineRule="auto" w:before="2" w:after="0"/>
        <w:ind w:left="1452" w:right="4281" w:hanging="272"/>
        <w:jc w:val="both"/>
        <w:rPr>
          <w:b/>
          <w:sz w:val="21"/>
        </w:rPr>
      </w:pPr>
      <w:r>
        <w:rPr>
          <w:color w:val="7030A0"/>
          <w:sz w:val="21"/>
          <w:u w:val="single" w:color="7030A0"/>
        </w:rPr>
        <w:t>Authority to the purchasers’ solicitors to pay the balance of</w:t>
      </w:r>
      <w:r>
        <w:rPr>
          <w:color w:val="7030A0"/>
          <w:sz w:val="21"/>
        </w:rPr>
        <w:t> </w:t>
      </w:r>
      <w:r>
        <w:rPr>
          <w:color w:val="7030A0"/>
          <w:sz w:val="21"/>
          <w:u w:val="single" w:color="7030A0"/>
        </w:rPr>
        <w:t>purchase price to the vendors solicitor where he produces the</w:t>
      </w:r>
      <w:r>
        <w:rPr>
          <w:color w:val="7030A0"/>
          <w:sz w:val="21"/>
        </w:rPr>
        <w:t> </w:t>
      </w:r>
      <w:r>
        <w:rPr>
          <w:color w:val="7030A0"/>
          <w:sz w:val="21"/>
          <w:u w:val="single" w:color="7030A0"/>
        </w:rPr>
        <w:t>conveyances duly executed by the vendor</w:t>
      </w:r>
      <w:r>
        <w:rPr>
          <w:sz w:val="21"/>
        </w:rPr>
        <w:t>. </w:t>
      </w:r>
      <w:r>
        <w:rPr>
          <w:b/>
          <w:color w:val="FF0000"/>
          <w:sz w:val="21"/>
        </w:rPr>
        <w:t>S. 56 CA, S.94 PCL</w:t>
      </w:r>
    </w:p>
    <w:p>
      <w:pPr>
        <w:pStyle w:val="ListParagraph"/>
        <w:numPr>
          <w:ilvl w:val="0"/>
          <w:numId w:val="11"/>
        </w:numPr>
        <w:tabs>
          <w:tab w:pos="1450" w:val="left" w:leader="none"/>
        </w:tabs>
        <w:spacing w:line="240" w:lineRule="auto" w:before="5" w:after="0"/>
        <w:ind w:left="1450" w:right="0" w:hanging="269"/>
        <w:jc w:val="both"/>
        <w:rPr>
          <w:b/>
          <w:sz w:val="21"/>
        </w:rPr>
      </w:pPr>
      <w:r>
        <w:rPr>
          <w:b/>
          <w:color w:val="7030A0"/>
          <w:sz w:val="21"/>
          <w:u w:val="thick" w:color="7030A0"/>
        </w:rPr>
        <w:t>Helps</w:t>
      </w:r>
      <w:r>
        <w:rPr>
          <w:b/>
          <w:color w:val="7030A0"/>
          <w:spacing w:val="-5"/>
          <w:sz w:val="21"/>
          <w:u w:val="thick" w:color="7030A0"/>
        </w:rPr>
        <w:t> </w:t>
      </w:r>
      <w:r>
        <w:rPr>
          <w:b/>
          <w:color w:val="7030A0"/>
          <w:sz w:val="21"/>
          <w:u w:val="thick" w:color="7030A0"/>
        </w:rPr>
        <w:t>to</w:t>
      </w:r>
      <w:r>
        <w:rPr>
          <w:b/>
          <w:color w:val="7030A0"/>
          <w:spacing w:val="-5"/>
          <w:sz w:val="21"/>
          <w:u w:val="thick" w:color="7030A0"/>
        </w:rPr>
        <w:t> </w:t>
      </w:r>
      <w:r>
        <w:rPr>
          <w:b/>
          <w:color w:val="7030A0"/>
          <w:sz w:val="21"/>
          <w:u w:val="thick" w:color="7030A0"/>
        </w:rPr>
        <w:t>determine</w:t>
      </w:r>
      <w:r>
        <w:rPr>
          <w:b/>
          <w:color w:val="7030A0"/>
          <w:spacing w:val="-4"/>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amount</w:t>
      </w:r>
      <w:r>
        <w:rPr>
          <w:b/>
          <w:color w:val="7030A0"/>
          <w:spacing w:val="-5"/>
          <w:sz w:val="21"/>
          <w:u w:val="thick" w:color="7030A0"/>
        </w:rPr>
        <w:t> </w:t>
      </w:r>
      <w:r>
        <w:rPr>
          <w:b/>
          <w:color w:val="7030A0"/>
          <w:sz w:val="21"/>
          <w:u w:val="thick" w:color="7030A0"/>
        </w:rPr>
        <w:t>payable</w:t>
      </w:r>
      <w:r>
        <w:rPr>
          <w:b/>
          <w:color w:val="7030A0"/>
          <w:spacing w:val="-4"/>
          <w:sz w:val="21"/>
          <w:u w:val="thick" w:color="7030A0"/>
        </w:rPr>
        <w:t> </w:t>
      </w:r>
      <w:r>
        <w:rPr>
          <w:b/>
          <w:color w:val="7030A0"/>
          <w:sz w:val="21"/>
          <w:u w:val="thick" w:color="7030A0"/>
        </w:rPr>
        <w:t>as</w:t>
      </w:r>
      <w:r>
        <w:rPr>
          <w:b/>
          <w:color w:val="7030A0"/>
          <w:spacing w:val="-5"/>
          <w:sz w:val="21"/>
          <w:u w:val="thick" w:color="7030A0"/>
        </w:rPr>
        <w:t> </w:t>
      </w:r>
      <w:r>
        <w:rPr>
          <w:b/>
          <w:color w:val="7030A0"/>
          <w:sz w:val="21"/>
          <w:u w:val="thick" w:color="7030A0"/>
        </w:rPr>
        <w:t>stamp</w:t>
      </w:r>
      <w:r>
        <w:rPr>
          <w:b/>
          <w:color w:val="7030A0"/>
          <w:spacing w:val="-5"/>
          <w:sz w:val="21"/>
          <w:u w:val="thick" w:color="7030A0"/>
        </w:rPr>
        <w:t> </w:t>
      </w:r>
      <w:r>
        <w:rPr>
          <w:b/>
          <w:color w:val="7030A0"/>
          <w:spacing w:val="-2"/>
          <w:sz w:val="21"/>
          <w:u w:val="thick" w:color="7030A0"/>
        </w:rPr>
        <w:t>duties</w:t>
      </w:r>
    </w:p>
    <w:p>
      <w:pPr>
        <w:pStyle w:val="BodyText"/>
        <w:spacing w:before="193"/>
        <w:rPr>
          <w:b/>
        </w:rPr>
      </w:pPr>
    </w:p>
    <w:p>
      <w:pPr>
        <w:pStyle w:val="ListParagraph"/>
        <w:numPr>
          <w:ilvl w:val="1"/>
          <w:numId w:val="8"/>
        </w:numPr>
        <w:tabs>
          <w:tab w:pos="908" w:val="left" w:leader="none"/>
          <w:tab w:pos="910" w:val="left" w:leader="none"/>
        </w:tabs>
        <w:spacing w:line="360" w:lineRule="auto" w:before="0" w:after="0"/>
        <w:ind w:left="910" w:right="4280" w:hanging="272"/>
        <w:jc w:val="both"/>
        <w:rPr>
          <w:b/>
          <w:sz w:val="21"/>
        </w:rPr>
      </w:pPr>
      <w:r>
        <w:rPr>
          <w:b/>
          <w:sz w:val="21"/>
        </w:rPr>
        <w:t>Capacity Clause</w:t>
      </w:r>
      <w:r>
        <w:rPr>
          <w:sz w:val="21"/>
        </w:rPr>
        <w:t>: It guarantees the title of the assignor to the</w:t>
      </w:r>
      <w:r>
        <w:rPr>
          <w:spacing w:val="80"/>
          <w:sz w:val="21"/>
        </w:rPr>
        <w:t> </w:t>
      </w:r>
      <w:r>
        <w:rPr>
          <w:sz w:val="21"/>
        </w:rPr>
        <w:t>property. Usually, the best capacity is for the Assignor to assign as a ‘</w:t>
      </w:r>
      <w:r>
        <w:rPr>
          <w:b/>
          <w:color w:val="7030A0"/>
          <w:sz w:val="21"/>
        </w:rPr>
        <w:t>BENEFICIAL OWNER’</w:t>
      </w:r>
    </w:p>
    <w:p>
      <w:pPr>
        <w:pStyle w:val="BodyText"/>
        <w:spacing w:before="75"/>
        <w:rPr>
          <w:b/>
        </w:rPr>
      </w:pPr>
    </w:p>
    <w:p>
      <w:pPr>
        <w:pStyle w:val="ListParagraph"/>
        <w:numPr>
          <w:ilvl w:val="1"/>
          <w:numId w:val="8"/>
        </w:numPr>
        <w:tabs>
          <w:tab w:pos="908" w:val="left" w:leader="none"/>
          <w:tab w:pos="910" w:val="left" w:leader="none"/>
        </w:tabs>
        <w:spacing w:line="360" w:lineRule="auto" w:before="0" w:after="0"/>
        <w:ind w:left="910" w:right="4280" w:hanging="272"/>
        <w:jc w:val="both"/>
        <w:rPr>
          <w:b/>
          <w:sz w:val="21"/>
        </w:rPr>
      </w:pPr>
      <w:r>
        <w:rPr>
          <w:b/>
          <w:sz w:val="21"/>
        </w:rPr>
        <w:t>Words of Grant</w:t>
      </w:r>
      <w:r>
        <w:rPr>
          <w:sz w:val="21"/>
        </w:rPr>
        <w:t>: it could be </w:t>
      </w:r>
      <w:r>
        <w:rPr>
          <w:color w:val="7030A0"/>
          <w:sz w:val="21"/>
        </w:rPr>
        <w:t>‘</w:t>
      </w:r>
      <w:r>
        <w:rPr>
          <w:b/>
          <w:color w:val="7030A0"/>
          <w:sz w:val="21"/>
        </w:rPr>
        <w:t>Hereby Assign’</w:t>
      </w:r>
      <w:r>
        <w:rPr>
          <w:color w:val="7030A0"/>
          <w:sz w:val="21"/>
        </w:rPr>
        <w:t>, ‘</w:t>
      </w:r>
      <w:r>
        <w:rPr>
          <w:b/>
          <w:color w:val="7030A0"/>
          <w:sz w:val="21"/>
        </w:rPr>
        <w:t>conveys’ </w:t>
      </w:r>
      <w:r>
        <w:rPr>
          <w:color w:val="7030A0"/>
          <w:sz w:val="21"/>
        </w:rPr>
        <w:t>or</w:t>
      </w:r>
      <w:r>
        <w:rPr>
          <w:color w:val="7030A0"/>
          <w:spacing w:val="40"/>
          <w:sz w:val="21"/>
        </w:rPr>
        <w:t> </w:t>
      </w:r>
      <w:r>
        <w:rPr>
          <w:color w:val="7030A0"/>
          <w:sz w:val="21"/>
        </w:rPr>
        <w:t>‘</w:t>
      </w:r>
      <w:r>
        <w:rPr>
          <w:b/>
          <w:color w:val="7030A0"/>
          <w:sz w:val="21"/>
        </w:rPr>
        <w:t>demise’</w:t>
      </w:r>
      <w:r>
        <w:rPr>
          <w:color w:val="7030A0"/>
          <w:sz w:val="21"/>
        </w:rPr>
        <w:t>. </w:t>
      </w:r>
      <w:r>
        <w:rPr>
          <w:sz w:val="21"/>
        </w:rPr>
        <w:t>However, once you start with assignor, you must use the word ‘assign’.</w:t>
      </w:r>
    </w:p>
    <w:p>
      <w:pPr>
        <w:pStyle w:val="BodyText"/>
        <w:spacing w:before="75"/>
      </w:pPr>
    </w:p>
    <w:p>
      <w:pPr>
        <w:pStyle w:val="ListParagraph"/>
        <w:numPr>
          <w:ilvl w:val="1"/>
          <w:numId w:val="8"/>
        </w:numPr>
        <w:tabs>
          <w:tab w:pos="908" w:val="left" w:leader="none"/>
          <w:tab w:pos="910" w:val="left" w:leader="none"/>
        </w:tabs>
        <w:spacing w:line="362" w:lineRule="auto" w:before="0" w:after="0"/>
        <w:ind w:left="910" w:right="4280" w:hanging="272"/>
        <w:jc w:val="both"/>
        <w:rPr>
          <w:b/>
          <w:color w:val="7030A0"/>
          <w:sz w:val="21"/>
        </w:rPr>
      </w:pPr>
      <w:r>
        <w:rPr>
          <w:b/>
          <w:sz w:val="21"/>
        </w:rPr>
        <w:t>Parcel Clause</w:t>
      </w:r>
      <w:r>
        <w:rPr>
          <w:sz w:val="21"/>
        </w:rPr>
        <w:t>: This is proper description of the property. The</w:t>
      </w:r>
      <w:r>
        <w:rPr>
          <w:spacing w:val="40"/>
          <w:sz w:val="21"/>
        </w:rPr>
        <w:t> </w:t>
      </w:r>
      <w:r>
        <w:rPr>
          <w:sz w:val="21"/>
        </w:rPr>
        <w:t>property must be sufficiently described to satisfy the requirement under the law. Usually starts thus ‘</w:t>
      </w:r>
      <w:r>
        <w:rPr>
          <w:b/>
          <w:color w:val="7030A0"/>
          <w:sz w:val="21"/>
        </w:rPr>
        <w:t>ALL THAT PARCEL </w:t>
      </w:r>
      <w:r>
        <w:rPr>
          <w:color w:val="7030A0"/>
          <w:sz w:val="21"/>
        </w:rPr>
        <w:t>of land </w:t>
      </w:r>
      <w:r>
        <w:rPr>
          <w:color w:val="7030A0"/>
          <w:spacing w:val="-2"/>
          <w:sz w:val="21"/>
        </w:rPr>
        <w:t>situate……..</w:t>
      </w:r>
    </w:p>
    <w:p>
      <w:pPr>
        <w:pStyle w:val="BodyText"/>
        <w:spacing w:before="68"/>
      </w:pPr>
    </w:p>
    <w:p>
      <w:pPr>
        <w:pStyle w:val="ListParagraph"/>
        <w:numPr>
          <w:ilvl w:val="1"/>
          <w:numId w:val="8"/>
        </w:numPr>
        <w:tabs>
          <w:tab w:pos="904" w:val="left" w:leader="none"/>
        </w:tabs>
        <w:spacing w:line="240" w:lineRule="auto" w:before="0" w:after="0"/>
        <w:ind w:left="904" w:right="0" w:hanging="266"/>
        <w:jc w:val="left"/>
        <w:rPr>
          <w:b/>
          <w:sz w:val="21"/>
        </w:rPr>
      </w:pPr>
      <w:r>
        <w:rPr>
          <w:b/>
          <w:spacing w:val="4"/>
          <w:position w:val="-4"/>
          <w:sz w:val="21"/>
        </w:rPr>
        <w:drawing>
          <wp:inline distT="0" distB="0" distL="0" distR="0">
            <wp:extent cx="4592" cy="15613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4592" cy="156138"/>
                    </a:xfrm>
                    <a:prstGeom prst="rect">
                      <a:avLst/>
                    </a:prstGeom>
                  </pic:spPr>
                </pic:pic>
              </a:graphicData>
            </a:graphic>
          </wp:inline>
        </w:drawing>
      </w:r>
      <w:r>
        <w:rPr>
          <w:b/>
          <w:spacing w:val="4"/>
          <w:position w:val="-4"/>
          <w:sz w:val="21"/>
        </w:rPr>
      </w:r>
      <w:r>
        <w:rPr>
          <w:b/>
          <w:color w:val="000000"/>
          <w:sz w:val="21"/>
          <w:shd w:fill="F8DCDD" w:color="auto" w:val="clear"/>
        </w:rPr>
        <w:t>Habendum</w:t>
      </w:r>
      <w:r>
        <w:rPr>
          <w:color w:val="000000"/>
          <w:sz w:val="21"/>
        </w:rPr>
        <w:t>:</w:t>
      </w:r>
      <w:r>
        <w:rPr>
          <w:color w:val="000000"/>
          <w:spacing w:val="-5"/>
          <w:sz w:val="21"/>
        </w:rPr>
        <w:t> </w:t>
      </w:r>
      <w:r>
        <w:rPr>
          <w:color w:val="000000"/>
          <w:sz w:val="21"/>
        </w:rPr>
        <w:t>It</w:t>
      </w:r>
      <w:r>
        <w:rPr>
          <w:color w:val="000000"/>
          <w:spacing w:val="-4"/>
          <w:sz w:val="21"/>
        </w:rPr>
        <w:t> </w:t>
      </w:r>
      <w:r>
        <w:rPr>
          <w:color w:val="000000"/>
          <w:sz w:val="21"/>
        </w:rPr>
        <w:t>describes</w:t>
      </w:r>
      <w:r>
        <w:rPr>
          <w:color w:val="000000"/>
          <w:spacing w:val="-4"/>
          <w:sz w:val="21"/>
        </w:rPr>
        <w:t> </w:t>
      </w:r>
      <w:r>
        <w:rPr>
          <w:color w:val="000000"/>
          <w:sz w:val="21"/>
        </w:rPr>
        <w:t>the</w:t>
      </w:r>
      <w:r>
        <w:rPr>
          <w:color w:val="000000"/>
          <w:spacing w:val="-4"/>
          <w:sz w:val="21"/>
        </w:rPr>
        <w:t> </w:t>
      </w:r>
      <w:r>
        <w:rPr>
          <w:color w:val="000000"/>
          <w:sz w:val="21"/>
        </w:rPr>
        <w:t>estate</w:t>
      </w:r>
      <w:r>
        <w:rPr>
          <w:color w:val="000000"/>
          <w:spacing w:val="-5"/>
          <w:sz w:val="21"/>
        </w:rPr>
        <w:t> </w:t>
      </w:r>
      <w:r>
        <w:rPr>
          <w:color w:val="000000"/>
          <w:sz w:val="21"/>
        </w:rPr>
        <w:t>that</w:t>
      </w:r>
      <w:r>
        <w:rPr>
          <w:color w:val="000000"/>
          <w:spacing w:val="-2"/>
          <w:sz w:val="21"/>
        </w:rPr>
        <w:t> </w:t>
      </w:r>
      <w:r>
        <w:rPr>
          <w:color w:val="000000"/>
          <w:sz w:val="21"/>
        </w:rPr>
        <w:t>is</w:t>
      </w:r>
      <w:r>
        <w:rPr>
          <w:color w:val="000000"/>
          <w:spacing w:val="-4"/>
          <w:sz w:val="21"/>
        </w:rPr>
        <w:t> </w:t>
      </w:r>
      <w:r>
        <w:rPr>
          <w:color w:val="000000"/>
          <w:sz w:val="21"/>
        </w:rPr>
        <w:t>going</w:t>
      </w:r>
      <w:r>
        <w:rPr>
          <w:color w:val="000000"/>
          <w:spacing w:val="-5"/>
          <w:sz w:val="21"/>
        </w:rPr>
        <w:t> </w:t>
      </w:r>
      <w:r>
        <w:rPr>
          <w:color w:val="000000"/>
          <w:sz w:val="21"/>
        </w:rPr>
        <w:t>to</w:t>
      </w:r>
      <w:r>
        <w:rPr>
          <w:color w:val="000000"/>
          <w:spacing w:val="-4"/>
          <w:sz w:val="21"/>
        </w:rPr>
        <w:t> </w:t>
      </w:r>
      <w:r>
        <w:rPr>
          <w:color w:val="000000"/>
          <w:sz w:val="21"/>
        </w:rPr>
        <w:t>the</w:t>
      </w:r>
      <w:r>
        <w:rPr>
          <w:color w:val="000000"/>
          <w:spacing w:val="-4"/>
          <w:sz w:val="21"/>
        </w:rPr>
        <w:t> </w:t>
      </w:r>
      <w:r>
        <w:rPr>
          <w:color w:val="000000"/>
          <w:sz w:val="21"/>
        </w:rPr>
        <w:t>assignee</w:t>
      </w:r>
      <w:r>
        <w:rPr>
          <w:color w:val="000000"/>
          <w:spacing w:val="-4"/>
          <w:sz w:val="21"/>
        </w:rPr>
        <w:t> </w:t>
      </w:r>
      <w:r>
        <w:rPr>
          <w:color w:val="000000"/>
          <w:spacing w:val="-5"/>
          <w:sz w:val="21"/>
        </w:rPr>
        <w:t>for</w:t>
      </w:r>
    </w:p>
    <w:p>
      <w:pPr>
        <w:pStyle w:val="BodyText"/>
        <w:spacing w:line="360" w:lineRule="auto" w:before="115"/>
        <w:ind w:left="910" w:right="4281"/>
      </w:pPr>
      <w:r>
        <w:rPr/>
        <w:t>e.g.</w:t>
      </w:r>
      <w:r>
        <w:rPr>
          <w:spacing w:val="-2"/>
        </w:rPr>
        <w:t> </w:t>
      </w:r>
      <w:r>
        <w:rPr>
          <w:b/>
        </w:rPr>
        <w:t>‘</w:t>
      </w:r>
      <w:r>
        <w:rPr>
          <w:b/>
          <w:color w:val="7030A0"/>
        </w:rPr>
        <w:t>TO</w:t>
      </w:r>
      <w:r>
        <w:rPr>
          <w:b/>
          <w:color w:val="7030A0"/>
          <w:spacing w:val="-1"/>
        </w:rPr>
        <w:t> </w:t>
      </w:r>
      <w:r>
        <w:rPr>
          <w:b/>
          <w:color w:val="7030A0"/>
        </w:rPr>
        <w:t>HOLD</w:t>
      </w:r>
      <w:r>
        <w:rPr>
          <w:b/>
          <w:color w:val="7030A0"/>
          <w:spacing w:val="-1"/>
        </w:rPr>
        <w:t> </w:t>
      </w:r>
      <w:r>
        <w:rPr>
          <w:b/>
          <w:color w:val="7030A0"/>
        </w:rPr>
        <w:t>UNTO</w:t>
      </w:r>
      <w:r>
        <w:rPr>
          <w:b/>
          <w:color w:val="7030A0"/>
          <w:spacing w:val="-2"/>
        </w:rPr>
        <w:t> </w:t>
      </w:r>
      <w:r>
        <w:rPr>
          <w:color w:val="7030A0"/>
        </w:rPr>
        <w:t>the</w:t>
      </w:r>
      <w:r>
        <w:rPr>
          <w:color w:val="7030A0"/>
          <w:spacing w:val="-2"/>
        </w:rPr>
        <w:t> </w:t>
      </w:r>
      <w:r>
        <w:rPr>
          <w:color w:val="7030A0"/>
        </w:rPr>
        <w:t>assignee</w:t>
      </w:r>
      <w:r>
        <w:rPr>
          <w:color w:val="7030A0"/>
          <w:spacing w:val="-2"/>
        </w:rPr>
        <w:t> </w:t>
      </w:r>
      <w:r>
        <w:rPr>
          <w:color w:val="7030A0"/>
        </w:rPr>
        <w:t>all</w:t>
      </w:r>
      <w:r>
        <w:rPr>
          <w:color w:val="7030A0"/>
          <w:spacing w:val="-2"/>
        </w:rPr>
        <w:t> </w:t>
      </w:r>
      <w:r>
        <w:rPr>
          <w:color w:val="7030A0"/>
        </w:rPr>
        <w:t>that</w:t>
      </w:r>
      <w:r>
        <w:rPr>
          <w:color w:val="7030A0"/>
          <w:spacing w:val="-2"/>
        </w:rPr>
        <w:t> </w:t>
      </w:r>
      <w:r>
        <w:rPr>
          <w:color w:val="7030A0"/>
        </w:rPr>
        <w:t>unexpired</w:t>
      </w:r>
      <w:r>
        <w:rPr>
          <w:color w:val="7030A0"/>
          <w:spacing w:val="-2"/>
        </w:rPr>
        <w:t> </w:t>
      </w:r>
      <w:r>
        <w:rPr>
          <w:color w:val="7030A0"/>
        </w:rPr>
        <w:t>residue</w:t>
      </w:r>
      <w:r>
        <w:rPr>
          <w:color w:val="7030A0"/>
          <w:spacing w:val="-2"/>
        </w:rPr>
        <w:t> </w:t>
      </w:r>
      <w:r>
        <w:rPr>
          <w:color w:val="7030A0"/>
        </w:rPr>
        <w:t>of</w:t>
      </w:r>
      <w:r>
        <w:rPr>
          <w:color w:val="7030A0"/>
          <w:spacing w:val="-2"/>
        </w:rPr>
        <w:t> </w:t>
      </w:r>
      <w:r>
        <w:rPr>
          <w:color w:val="7030A0"/>
        </w:rPr>
        <w:t>the term of years in the certificate of occupancy </w:t>
      </w:r>
      <w:r>
        <w:rPr>
          <w:color w:val="7030A0"/>
          <w:spacing w:val="-5"/>
          <w:position w:val="-4"/>
        </w:rPr>
        <w:drawing>
          <wp:inline distT="0" distB="0" distL="0" distR="0">
            <wp:extent cx="4592" cy="15613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4592" cy="156138"/>
                    </a:xfrm>
                    <a:prstGeom prst="rect">
                      <a:avLst/>
                    </a:prstGeom>
                  </pic:spPr>
                </pic:pic>
              </a:graphicData>
            </a:graphic>
          </wp:inline>
        </w:drawing>
      </w:r>
      <w:r>
        <w:rPr>
          <w:color w:val="7030A0"/>
          <w:spacing w:val="-5"/>
          <w:position w:val="-4"/>
        </w:rPr>
      </w:r>
      <w:r>
        <w:rPr>
          <w:color w:val="7030A0"/>
          <w:shd w:fill="F8DCDD" w:color="auto" w:val="clear"/>
        </w:rPr>
        <w:t>NO. KN903</w:t>
      </w:r>
      <w:r>
        <w:rPr>
          <w:color w:val="7030A0"/>
          <w:spacing w:val="51"/>
          <w:shd w:fill="F8DCDD" w:color="auto" w:val="clear"/>
        </w:rPr>
        <w:t> </w:t>
      </w:r>
      <w:r>
        <w:rPr>
          <w:color w:val="7030A0"/>
        </w:rPr>
        <w:t>subject to Governor’s consent</w:t>
      </w:r>
      <w:r>
        <w:rPr>
          <w:color w:val="000000"/>
        </w:rPr>
        <w:t>”.</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25856">
                <wp:simplePos x="0" y="0"/>
                <wp:positionH relativeFrom="page">
                  <wp:posOffset>1435915</wp:posOffset>
                </wp:positionH>
                <wp:positionV relativeFrom="page">
                  <wp:posOffset>1271323</wp:posOffset>
                </wp:positionV>
                <wp:extent cx="6165215" cy="757745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165215" cy="7577455"/>
                          <a:chExt cx="6165215" cy="7577455"/>
                        </a:xfrm>
                      </wpg:grpSpPr>
                      <wps:wsp>
                        <wps:cNvPr id="48" name="Graphic 48"/>
                        <wps:cNvSpPr/>
                        <wps:spPr>
                          <a:xfrm>
                            <a:off x="36830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9" name="Graphic 49"/>
                        <wps:cNvSpPr/>
                        <wps:spPr>
                          <a:xfrm>
                            <a:off x="1141191" y="2075728"/>
                            <a:ext cx="34925" cy="154305"/>
                          </a:xfrm>
                          <a:custGeom>
                            <a:avLst/>
                            <a:gdLst/>
                            <a:ahLst/>
                            <a:cxnLst/>
                            <a:rect l="l" t="t" r="r" b="b"/>
                            <a:pathLst>
                              <a:path w="34925" h="154305">
                                <a:moveTo>
                                  <a:pt x="34442" y="0"/>
                                </a:moveTo>
                                <a:lnTo>
                                  <a:pt x="0" y="0"/>
                                </a:lnTo>
                                <a:lnTo>
                                  <a:pt x="0" y="153842"/>
                                </a:lnTo>
                                <a:lnTo>
                                  <a:pt x="34442" y="153842"/>
                                </a:lnTo>
                                <a:lnTo>
                                  <a:pt x="34442" y="0"/>
                                </a:lnTo>
                                <a:close/>
                              </a:path>
                            </a:pathLst>
                          </a:custGeom>
                          <a:solidFill>
                            <a:srgbClr val="F8DCDD"/>
                          </a:solidFill>
                        </wps:spPr>
                        <wps:bodyPr wrap="square" lIns="0" tIns="0" rIns="0" bIns="0" rtlCol="0">
                          <a:prstTxWarp prst="textNoShape">
                            <a:avLst/>
                          </a:prstTxWarp>
                          <a:noAutofit/>
                        </wps:bodyPr>
                      </wps:wsp>
                      <wps:wsp>
                        <wps:cNvPr id="50" name="Graphic 50"/>
                        <wps:cNvSpPr/>
                        <wps:spPr>
                          <a:xfrm>
                            <a:off x="0" y="2213498"/>
                            <a:ext cx="1141730" cy="13970"/>
                          </a:xfrm>
                          <a:custGeom>
                            <a:avLst/>
                            <a:gdLst/>
                            <a:ahLst/>
                            <a:cxnLst/>
                            <a:rect l="l" t="t" r="r" b="b"/>
                            <a:pathLst>
                              <a:path w="1141730" h="13970">
                                <a:moveTo>
                                  <a:pt x="1141191" y="0"/>
                                </a:moveTo>
                                <a:lnTo>
                                  <a:pt x="0" y="0"/>
                                </a:lnTo>
                                <a:lnTo>
                                  <a:pt x="0" y="13776"/>
                                </a:lnTo>
                                <a:lnTo>
                                  <a:pt x="1141191" y="13776"/>
                                </a:lnTo>
                                <a:lnTo>
                                  <a:pt x="1141191" y="0"/>
                                </a:lnTo>
                                <a:close/>
                              </a:path>
                            </a:pathLst>
                          </a:custGeom>
                          <a:solidFill>
                            <a:srgbClr val="7030A0"/>
                          </a:solidFill>
                        </wps:spPr>
                        <wps:bodyPr wrap="square" lIns="0" tIns="0" rIns="0" bIns="0" rtlCol="0">
                          <a:prstTxWarp prst="textNoShape">
                            <a:avLst/>
                          </a:prstTxWarp>
                          <a:noAutofit/>
                        </wps:bodyPr>
                      </wps:wsp>
                      <wps:wsp>
                        <wps:cNvPr id="51" name="Graphic 51"/>
                        <wps:cNvSpPr/>
                        <wps:spPr>
                          <a:xfrm>
                            <a:off x="1141191" y="2213498"/>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140043" y="2076876"/>
                            <a:ext cx="73660" cy="154305"/>
                          </a:xfrm>
                          <a:custGeom>
                            <a:avLst/>
                            <a:gdLst/>
                            <a:ahLst/>
                            <a:cxnLst/>
                            <a:rect l="l" t="t" r="r" b="b"/>
                            <a:pathLst>
                              <a:path w="73660" h="154305">
                                <a:moveTo>
                                  <a:pt x="2296" y="153842"/>
                                </a:moveTo>
                                <a:lnTo>
                                  <a:pt x="0" y="151546"/>
                                </a:lnTo>
                              </a:path>
                              <a:path w="73660" h="154305">
                                <a:moveTo>
                                  <a:pt x="0" y="151546"/>
                                </a:moveTo>
                                <a:lnTo>
                                  <a:pt x="0" y="4592"/>
                                </a:lnTo>
                              </a:path>
                              <a:path w="73660" h="154305">
                                <a:moveTo>
                                  <a:pt x="0" y="4592"/>
                                </a:moveTo>
                                <a:lnTo>
                                  <a:pt x="2296" y="0"/>
                                </a:lnTo>
                              </a:path>
                              <a:path w="73660" h="154305">
                                <a:moveTo>
                                  <a:pt x="71180" y="153842"/>
                                </a:moveTo>
                                <a:lnTo>
                                  <a:pt x="73477" y="151546"/>
                                </a:lnTo>
                              </a:path>
                              <a:path w="73660" h="154305">
                                <a:moveTo>
                                  <a:pt x="73477" y="151546"/>
                                </a:moveTo>
                                <a:lnTo>
                                  <a:pt x="73477" y="4592"/>
                                </a:lnTo>
                              </a:path>
                              <a:path w="73660" h="154305">
                                <a:moveTo>
                                  <a:pt x="73477" y="4592"/>
                                </a:moveTo>
                                <a:lnTo>
                                  <a:pt x="71180" y="0"/>
                                </a:lnTo>
                              </a:path>
                            </a:pathLst>
                          </a:custGeom>
                          <a:ln w="2296">
                            <a:solidFill>
                              <a:srgbClr val="D13438"/>
                            </a:solidFill>
                            <a:prstDash val="solid"/>
                          </a:ln>
                        </wps:spPr>
                        <wps:bodyPr wrap="square" lIns="0" tIns="0" rIns="0" bIns="0" rtlCol="0">
                          <a:prstTxWarp prst="textNoShape">
                            <a:avLst/>
                          </a:prstTxWarp>
                          <a:noAutofit/>
                        </wps:bodyPr>
                      </wps:wsp>
                      <wps:wsp>
                        <wps:cNvPr id="53" name="Graphic 53"/>
                        <wps:cNvSpPr/>
                        <wps:spPr>
                          <a:xfrm>
                            <a:off x="1211224" y="2134280"/>
                            <a:ext cx="2703195" cy="96520"/>
                          </a:xfrm>
                          <a:custGeom>
                            <a:avLst/>
                            <a:gdLst/>
                            <a:ahLst/>
                            <a:cxnLst/>
                            <a:rect l="l" t="t" r="r" b="b"/>
                            <a:pathLst>
                              <a:path w="2703195" h="96520">
                                <a:moveTo>
                                  <a:pt x="2702580" y="0"/>
                                </a:moveTo>
                                <a:lnTo>
                                  <a:pt x="2450002" y="96438"/>
                                </a:lnTo>
                              </a:path>
                              <a:path w="2703195" h="96520">
                                <a:moveTo>
                                  <a:pt x="245000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4" name="Graphic 54"/>
                        <wps:cNvSpPr/>
                        <wps:spPr>
                          <a:xfrm>
                            <a:off x="3912656" y="2075728"/>
                            <a:ext cx="2230120" cy="960119"/>
                          </a:xfrm>
                          <a:custGeom>
                            <a:avLst/>
                            <a:gdLst/>
                            <a:ahLst/>
                            <a:cxnLst/>
                            <a:rect l="l" t="t" r="r" b="b"/>
                            <a:pathLst>
                              <a:path w="2230120" h="960119">
                                <a:moveTo>
                                  <a:pt x="2172167" y="0"/>
                                </a:moveTo>
                                <a:lnTo>
                                  <a:pt x="57403" y="0"/>
                                </a:lnTo>
                                <a:lnTo>
                                  <a:pt x="35059" y="4511"/>
                                </a:lnTo>
                                <a:lnTo>
                                  <a:pt x="16813" y="16813"/>
                                </a:lnTo>
                                <a:lnTo>
                                  <a:pt x="4511" y="35059"/>
                                </a:lnTo>
                                <a:lnTo>
                                  <a:pt x="0" y="57403"/>
                                </a:lnTo>
                                <a:lnTo>
                                  <a:pt x="0" y="902390"/>
                                </a:lnTo>
                                <a:lnTo>
                                  <a:pt x="4511" y="924734"/>
                                </a:lnTo>
                                <a:lnTo>
                                  <a:pt x="16813" y="942981"/>
                                </a:lnTo>
                                <a:lnTo>
                                  <a:pt x="35059" y="955283"/>
                                </a:lnTo>
                                <a:lnTo>
                                  <a:pt x="57403" y="959794"/>
                                </a:lnTo>
                                <a:lnTo>
                                  <a:pt x="2172167" y="959794"/>
                                </a:lnTo>
                                <a:lnTo>
                                  <a:pt x="2194511" y="955283"/>
                                </a:lnTo>
                                <a:lnTo>
                                  <a:pt x="2212757" y="942981"/>
                                </a:lnTo>
                                <a:lnTo>
                                  <a:pt x="2225060" y="924734"/>
                                </a:lnTo>
                                <a:lnTo>
                                  <a:pt x="2229571" y="902390"/>
                                </a:lnTo>
                                <a:lnTo>
                                  <a:pt x="2229571" y="47989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5" name="Graphic 55"/>
                        <wps:cNvSpPr/>
                        <wps:spPr>
                          <a:xfrm>
                            <a:off x="3912656" y="2075728"/>
                            <a:ext cx="2230120" cy="960119"/>
                          </a:xfrm>
                          <a:custGeom>
                            <a:avLst/>
                            <a:gdLst/>
                            <a:ahLst/>
                            <a:cxnLst/>
                            <a:rect l="l" t="t" r="r" b="b"/>
                            <a:pathLst>
                              <a:path w="2230120" h="960119">
                                <a:moveTo>
                                  <a:pt x="2229571" y="479897"/>
                                </a:moveTo>
                                <a:lnTo>
                                  <a:pt x="2229571" y="902390"/>
                                </a:lnTo>
                                <a:lnTo>
                                  <a:pt x="2225060" y="924735"/>
                                </a:lnTo>
                                <a:lnTo>
                                  <a:pt x="2212758" y="942981"/>
                                </a:lnTo>
                                <a:lnTo>
                                  <a:pt x="2194511" y="955283"/>
                                </a:lnTo>
                                <a:lnTo>
                                  <a:pt x="2172167" y="959794"/>
                                </a:lnTo>
                                <a:lnTo>
                                  <a:pt x="57404" y="959794"/>
                                </a:lnTo>
                                <a:lnTo>
                                  <a:pt x="35059" y="955283"/>
                                </a:lnTo>
                                <a:lnTo>
                                  <a:pt x="16813" y="942981"/>
                                </a:lnTo>
                                <a:lnTo>
                                  <a:pt x="4511" y="924735"/>
                                </a:lnTo>
                                <a:lnTo>
                                  <a:pt x="0" y="9023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7989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64201pt;margin-top:100.104202pt;width:485.45pt;height:596.65pt;mso-position-horizontal-relative:page;mso-position-vertical-relative:page;z-index:-20890624" id="docshapegroup43" coordorigin="2261,2002" coordsize="9709,11933">
                <v:rect style="position:absolute;left:8061;top:2002;width:3909;height:11933" id="docshape44" filled="true" fillcolor="#f2f2f2" stroked="false">
                  <v:fill type="solid"/>
                </v:rect>
                <v:rect style="position:absolute;left:4058;top:5270;width:55;height:243" id="docshape45" filled="true" fillcolor="#f8dcdd" stroked="false">
                  <v:fill type="solid"/>
                </v:rect>
                <v:rect style="position:absolute;left:2261;top:5487;width:1798;height:22" id="docshape46" filled="true" fillcolor="#7030a0" stroked="false">
                  <v:fill type="solid"/>
                </v:rect>
                <v:rect style="position:absolute;left:4058;top:5487;width:55;height:22" id="docshape47" filled="true" fillcolor="#000000" stroked="false">
                  <v:fill type="solid"/>
                </v:rect>
                <v:shape style="position:absolute;left:4056;top:5272;width:116;height:243" id="docshape48" coordorigin="4057,5273" coordsize="116,243" path="m4060,5515l4057,5511m4057,5511l4057,5280m4057,5280l4060,5273m4169,5515l4172,5511m4172,5511l4172,5280m4172,5280l4169,5273e" filled="false" stroked="true" strokeweight=".18080pt" strokecolor="#d13438">
                  <v:path arrowok="t"/>
                  <v:stroke dashstyle="solid"/>
                </v:shape>
                <v:shape style="position:absolute;left:4168;top:5363;width:4257;height:152" id="docshape49" coordorigin="4169,5363" coordsize="4257,152" path="m8425,5363l8027,5515m8027,5515l4169,5515e" filled="false" stroked="true" strokeweight=".18080pt" strokecolor="#d13438">
                  <v:path arrowok="t"/>
                  <v:stroke dashstyle="longdash"/>
                </v:shape>
                <v:shape style="position:absolute;left:8422;top:5270;width:3512;height:1512" id="docshape50" coordorigin="8423,5271" coordsize="3512,1512" path="m11844,5271l8513,5271,8478,5278,8449,5297,8430,5326,8423,5361,8423,6692,8430,6727,8449,6756,8478,6775,8513,6782,11844,6782,11879,6775,11908,6756,11927,6727,11934,6692,11934,6027,11934,5361,11927,5326,11908,5297,11879,5278,11844,5271xe" filled="true" fillcolor="#f8dcdd" stroked="false">
                  <v:path arrowok="t"/>
                  <v:fill type="solid"/>
                </v:shape>
                <v:shape style="position:absolute;left:8422;top:5270;width:3512;height:1512" id="docshape51" coordorigin="8423,5271" coordsize="3512,1512" path="m11934,6027l11934,6692,11927,6727,11908,6756,11879,6775,11844,6782,8513,6782,8478,6775,8449,6756,8430,6727,8423,6692,8423,5361,8430,5326,8449,5297,8478,5278,8513,5271,11844,5271,11879,5278,11908,5297,11927,5326,11934,5361,11934,602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5118956</wp:posOffset>
                </wp:positionH>
                <wp:positionV relativeFrom="page">
                  <wp:posOffset>1271323</wp:posOffset>
                </wp:positionV>
                <wp:extent cx="2482215" cy="757745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0"/>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w:t>
                            </w:r>
                          </w:p>
                          <w:p>
                            <w:pPr>
                              <w:spacing w:before="14"/>
                              <w:ind w:left="426" w:right="0" w:firstLine="0"/>
                              <w:jc w:val="left"/>
                              <w:rPr>
                                <w:rFonts w:ascii="Cambria"/>
                                <w:b/>
                                <w:sz w:val="13"/>
                              </w:rPr>
                            </w:pPr>
                            <w:r>
                              <w:rPr>
                                <w:rFonts w:ascii="Cambria"/>
                                <w:b/>
                                <w:spacing w:val="-2"/>
                                <w:w w:val="105"/>
                                <w:sz w:val="13"/>
                              </w:rPr>
                              <w:t>CLAUSE</w:t>
                            </w:r>
                            <w:r>
                              <w:rPr>
                                <w:rFonts w:ascii="Cambria"/>
                                <w:b/>
                                <w:spacing w:val="1"/>
                                <w:w w:val="105"/>
                                <w:sz w:val="13"/>
                              </w:rPr>
                              <w:t> </w:t>
                            </w:r>
                            <w:r>
                              <w:rPr>
                                <w:rFonts w:ascii="Cambria"/>
                                <w:b/>
                                <w:spacing w:val="-2"/>
                                <w:w w:val="105"/>
                                <w:sz w:val="13"/>
                              </w:rPr>
                              <w:t>TO</w:t>
                            </w:r>
                            <w:r>
                              <w:rPr>
                                <w:rFonts w:ascii="Cambria"/>
                                <w:b/>
                                <w:spacing w:val="1"/>
                                <w:w w:val="105"/>
                                <w:sz w:val="13"/>
                              </w:rPr>
                              <w:t> </w:t>
                            </w:r>
                            <w:r>
                              <w:rPr>
                                <w:rFonts w:ascii="Cambria"/>
                                <w:b/>
                                <w:spacing w:val="-2"/>
                                <w:w w:val="105"/>
                                <w:sz w:val="13"/>
                              </w:rPr>
                              <w:t>PROTECTION</w:t>
                            </w:r>
                            <w:r>
                              <w:rPr>
                                <w:rFonts w:ascii="Cambria"/>
                                <w:b/>
                                <w:spacing w:val="1"/>
                                <w:w w:val="105"/>
                                <w:sz w:val="13"/>
                              </w:rPr>
                              <w:t> </w:t>
                            </w:r>
                            <w:r>
                              <w:rPr>
                                <w:rFonts w:ascii="Cambria"/>
                                <w:b/>
                                <w:spacing w:val="-2"/>
                                <w:w w:val="105"/>
                                <w:sz w:val="13"/>
                              </w:rPr>
                              <w:t>OF</w:t>
                            </w:r>
                            <w:r>
                              <w:rPr>
                                <w:rFonts w:ascii="Cambria"/>
                                <w:b/>
                                <w:spacing w:val="2"/>
                                <w:w w:val="105"/>
                                <w:sz w:val="13"/>
                              </w:rPr>
                              <w:t> </w:t>
                            </w:r>
                            <w:r>
                              <w:rPr>
                                <w:rFonts w:ascii="Cambria"/>
                                <w:b/>
                                <w:spacing w:val="-2"/>
                                <w:w w:val="105"/>
                                <w:sz w:val="13"/>
                              </w:rPr>
                              <w:t>PURCHASER</w:t>
                            </w:r>
                          </w:p>
                          <w:p>
                            <w:pPr>
                              <w:pStyle w:val="BodyText"/>
                              <w:spacing w:before="14"/>
                              <w:rPr>
                                <w:rFonts w:ascii="Cambria"/>
                                <w:b/>
                                <w:sz w:val="13"/>
                              </w:rPr>
                            </w:pPr>
                          </w:p>
                          <w:p>
                            <w:pPr>
                              <w:numPr>
                                <w:ilvl w:val="0"/>
                                <w:numId w:val="12"/>
                              </w:numPr>
                              <w:tabs>
                                <w:tab w:pos="609" w:val="left" w:leader="none"/>
                              </w:tabs>
                              <w:spacing w:before="0"/>
                              <w:ind w:left="609" w:right="0" w:hanging="47"/>
                              <w:jc w:val="left"/>
                              <w:rPr>
                                <w:rFonts w:ascii="Cambria"/>
                                <w:b/>
                                <w:sz w:val="13"/>
                              </w:rPr>
                            </w:pPr>
                            <w:r>
                              <w:rPr>
                                <w:rFonts w:ascii="Cambria"/>
                                <w:b/>
                                <w:spacing w:val="-2"/>
                                <w:w w:val="105"/>
                                <w:sz w:val="13"/>
                              </w:rPr>
                              <w:t>Undertaking</w:t>
                            </w:r>
                            <w:r>
                              <w:rPr>
                                <w:rFonts w:ascii="Cambria"/>
                                <w:b/>
                                <w:spacing w:val="3"/>
                                <w:w w:val="105"/>
                                <w:sz w:val="13"/>
                              </w:rPr>
                              <w:t> </w:t>
                            </w:r>
                            <w:r>
                              <w:rPr>
                                <w:rFonts w:ascii="Cambria"/>
                                <w:b/>
                                <w:spacing w:val="-2"/>
                                <w:w w:val="105"/>
                                <w:sz w:val="13"/>
                              </w:rPr>
                              <w:t>for</w:t>
                            </w:r>
                            <w:r>
                              <w:rPr>
                                <w:rFonts w:ascii="Cambria"/>
                                <w:b/>
                                <w:spacing w:val="3"/>
                                <w:w w:val="105"/>
                                <w:sz w:val="13"/>
                              </w:rPr>
                              <w:t> </w:t>
                            </w:r>
                            <w:r>
                              <w:rPr>
                                <w:rFonts w:ascii="Cambria"/>
                                <w:b/>
                                <w:spacing w:val="-2"/>
                                <w:w w:val="105"/>
                                <w:sz w:val="13"/>
                              </w:rPr>
                              <w:t>safe</w:t>
                            </w:r>
                            <w:r>
                              <w:rPr>
                                <w:rFonts w:ascii="Cambria"/>
                                <w:b/>
                                <w:spacing w:val="3"/>
                                <w:w w:val="105"/>
                                <w:sz w:val="13"/>
                              </w:rPr>
                              <w:t> </w:t>
                            </w:r>
                            <w:r>
                              <w:rPr>
                                <w:rFonts w:ascii="Cambria"/>
                                <w:b/>
                                <w:spacing w:val="-2"/>
                                <w:w w:val="105"/>
                                <w:sz w:val="13"/>
                              </w:rPr>
                              <w:t>custody</w:t>
                            </w:r>
                          </w:p>
                          <w:p>
                            <w:pPr>
                              <w:pStyle w:val="BodyText"/>
                              <w:spacing w:before="13"/>
                              <w:rPr>
                                <w:rFonts w:ascii="Cambria"/>
                                <w:b/>
                                <w:sz w:val="13"/>
                              </w:rPr>
                            </w:pPr>
                          </w:p>
                          <w:p>
                            <w:pPr>
                              <w:numPr>
                                <w:ilvl w:val="0"/>
                                <w:numId w:val="12"/>
                              </w:numPr>
                              <w:tabs>
                                <w:tab w:pos="609" w:val="left" w:leader="none"/>
                              </w:tabs>
                              <w:spacing w:line="249" w:lineRule="auto" w:before="0"/>
                              <w:ind w:left="562" w:right="421" w:firstLine="0"/>
                              <w:jc w:val="left"/>
                              <w:rPr>
                                <w:rFonts w:ascii="Cambria"/>
                                <w:b/>
                                <w:sz w:val="13"/>
                              </w:rPr>
                            </w:pPr>
                            <w:r>
                              <w:rPr>
                                <w:rFonts w:ascii="Cambria"/>
                                <w:b/>
                                <w:w w:val="105"/>
                                <w:sz w:val="13"/>
                              </w:rPr>
                              <w:t>Acknowledgement</w:t>
                            </w:r>
                            <w:r>
                              <w:rPr>
                                <w:rFonts w:ascii="Cambria"/>
                                <w:b/>
                                <w:spacing w:val="-8"/>
                                <w:w w:val="105"/>
                                <w:sz w:val="13"/>
                              </w:rPr>
                              <w:t> </w:t>
                            </w:r>
                            <w:r>
                              <w:rPr>
                                <w:rFonts w:ascii="Cambria"/>
                                <w:b/>
                                <w:w w:val="105"/>
                                <w:sz w:val="13"/>
                              </w:rPr>
                              <w:t>of</w:t>
                            </w:r>
                            <w:r>
                              <w:rPr>
                                <w:rFonts w:ascii="Cambria"/>
                                <w:b/>
                                <w:spacing w:val="-8"/>
                                <w:w w:val="105"/>
                                <w:sz w:val="13"/>
                              </w:rPr>
                              <w:t> </w:t>
                            </w:r>
                            <w:r>
                              <w:rPr>
                                <w:rFonts w:ascii="Cambria"/>
                                <w:b/>
                                <w:w w:val="105"/>
                                <w:sz w:val="13"/>
                              </w:rPr>
                              <w:t>right</w:t>
                            </w:r>
                            <w:r>
                              <w:rPr>
                                <w:rFonts w:ascii="Cambria"/>
                                <w:b/>
                                <w:spacing w:val="-7"/>
                                <w:w w:val="105"/>
                                <w:sz w:val="13"/>
                              </w:rPr>
                              <w:t> </w:t>
                            </w:r>
                            <w:r>
                              <w:rPr>
                                <w:rFonts w:ascii="Cambria"/>
                                <w:b/>
                                <w:w w:val="105"/>
                                <w:sz w:val="13"/>
                              </w:rPr>
                              <w:t>and</w:t>
                            </w:r>
                            <w:r>
                              <w:rPr>
                                <w:rFonts w:ascii="Cambria"/>
                                <w:b/>
                                <w:spacing w:val="-8"/>
                                <w:w w:val="105"/>
                                <w:sz w:val="13"/>
                              </w:rPr>
                              <w:t> </w:t>
                            </w:r>
                            <w:r>
                              <w:rPr>
                                <w:rFonts w:ascii="Cambria"/>
                                <w:b/>
                                <w:w w:val="105"/>
                                <w:sz w:val="13"/>
                              </w:rPr>
                              <w:t>undertaking</w:t>
                            </w:r>
                            <w:r>
                              <w:rPr>
                                <w:rFonts w:ascii="Cambria"/>
                                <w:b/>
                                <w:spacing w:val="-7"/>
                                <w:w w:val="105"/>
                                <w:sz w:val="13"/>
                              </w:rPr>
                              <w:t> </w:t>
                            </w:r>
                            <w:r>
                              <w:rPr>
                                <w:rFonts w:ascii="Cambria"/>
                                <w:b/>
                                <w:w w:val="105"/>
                                <w:sz w:val="13"/>
                              </w:rPr>
                              <w:t>to</w:t>
                            </w:r>
                            <w:r>
                              <w:rPr>
                                <w:rFonts w:ascii="Cambria"/>
                                <w:b/>
                                <w:spacing w:val="40"/>
                                <w:w w:val="105"/>
                                <w:sz w:val="13"/>
                              </w:rPr>
                              <w:t> </w:t>
                            </w:r>
                            <w:r>
                              <w:rPr>
                                <w:rFonts w:ascii="Cambria"/>
                                <w:b/>
                                <w:w w:val="105"/>
                                <w:sz w:val="13"/>
                              </w:rPr>
                              <w:t>produce original title document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37344" type="#_x0000_t202" id="docshape52"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0"/>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w:t>
                      </w:r>
                    </w:p>
                    <w:p>
                      <w:pPr>
                        <w:spacing w:before="14"/>
                        <w:ind w:left="426" w:right="0" w:firstLine="0"/>
                        <w:jc w:val="left"/>
                        <w:rPr>
                          <w:rFonts w:ascii="Cambria"/>
                          <w:b/>
                          <w:sz w:val="13"/>
                        </w:rPr>
                      </w:pPr>
                      <w:r>
                        <w:rPr>
                          <w:rFonts w:ascii="Cambria"/>
                          <w:b/>
                          <w:spacing w:val="-2"/>
                          <w:w w:val="105"/>
                          <w:sz w:val="13"/>
                        </w:rPr>
                        <w:t>CLAUSE</w:t>
                      </w:r>
                      <w:r>
                        <w:rPr>
                          <w:rFonts w:ascii="Cambria"/>
                          <w:b/>
                          <w:spacing w:val="1"/>
                          <w:w w:val="105"/>
                          <w:sz w:val="13"/>
                        </w:rPr>
                        <w:t> </w:t>
                      </w:r>
                      <w:r>
                        <w:rPr>
                          <w:rFonts w:ascii="Cambria"/>
                          <w:b/>
                          <w:spacing w:val="-2"/>
                          <w:w w:val="105"/>
                          <w:sz w:val="13"/>
                        </w:rPr>
                        <w:t>TO</w:t>
                      </w:r>
                      <w:r>
                        <w:rPr>
                          <w:rFonts w:ascii="Cambria"/>
                          <w:b/>
                          <w:spacing w:val="1"/>
                          <w:w w:val="105"/>
                          <w:sz w:val="13"/>
                        </w:rPr>
                        <w:t> </w:t>
                      </w:r>
                      <w:r>
                        <w:rPr>
                          <w:rFonts w:ascii="Cambria"/>
                          <w:b/>
                          <w:spacing w:val="-2"/>
                          <w:w w:val="105"/>
                          <w:sz w:val="13"/>
                        </w:rPr>
                        <w:t>PROTECTION</w:t>
                      </w:r>
                      <w:r>
                        <w:rPr>
                          <w:rFonts w:ascii="Cambria"/>
                          <w:b/>
                          <w:spacing w:val="1"/>
                          <w:w w:val="105"/>
                          <w:sz w:val="13"/>
                        </w:rPr>
                        <w:t> </w:t>
                      </w:r>
                      <w:r>
                        <w:rPr>
                          <w:rFonts w:ascii="Cambria"/>
                          <w:b/>
                          <w:spacing w:val="-2"/>
                          <w:w w:val="105"/>
                          <w:sz w:val="13"/>
                        </w:rPr>
                        <w:t>OF</w:t>
                      </w:r>
                      <w:r>
                        <w:rPr>
                          <w:rFonts w:ascii="Cambria"/>
                          <w:b/>
                          <w:spacing w:val="2"/>
                          <w:w w:val="105"/>
                          <w:sz w:val="13"/>
                        </w:rPr>
                        <w:t> </w:t>
                      </w:r>
                      <w:r>
                        <w:rPr>
                          <w:rFonts w:ascii="Cambria"/>
                          <w:b/>
                          <w:spacing w:val="-2"/>
                          <w:w w:val="105"/>
                          <w:sz w:val="13"/>
                        </w:rPr>
                        <w:t>PURCHASER</w:t>
                      </w:r>
                    </w:p>
                    <w:p>
                      <w:pPr>
                        <w:pStyle w:val="BodyText"/>
                        <w:spacing w:before="14"/>
                        <w:rPr>
                          <w:rFonts w:ascii="Cambria"/>
                          <w:b/>
                          <w:sz w:val="13"/>
                        </w:rPr>
                      </w:pPr>
                    </w:p>
                    <w:p>
                      <w:pPr>
                        <w:numPr>
                          <w:ilvl w:val="0"/>
                          <w:numId w:val="12"/>
                        </w:numPr>
                        <w:tabs>
                          <w:tab w:pos="609" w:val="left" w:leader="none"/>
                        </w:tabs>
                        <w:spacing w:before="0"/>
                        <w:ind w:left="609" w:right="0" w:hanging="47"/>
                        <w:jc w:val="left"/>
                        <w:rPr>
                          <w:rFonts w:ascii="Cambria"/>
                          <w:b/>
                          <w:sz w:val="13"/>
                        </w:rPr>
                      </w:pPr>
                      <w:r>
                        <w:rPr>
                          <w:rFonts w:ascii="Cambria"/>
                          <w:b/>
                          <w:spacing w:val="-2"/>
                          <w:w w:val="105"/>
                          <w:sz w:val="13"/>
                        </w:rPr>
                        <w:t>Undertaking</w:t>
                      </w:r>
                      <w:r>
                        <w:rPr>
                          <w:rFonts w:ascii="Cambria"/>
                          <w:b/>
                          <w:spacing w:val="3"/>
                          <w:w w:val="105"/>
                          <w:sz w:val="13"/>
                        </w:rPr>
                        <w:t> </w:t>
                      </w:r>
                      <w:r>
                        <w:rPr>
                          <w:rFonts w:ascii="Cambria"/>
                          <w:b/>
                          <w:spacing w:val="-2"/>
                          <w:w w:val="105"/>
                          <w:sz w:val="13"/>
                        </w:rPr>
                        <w:t>for</w:t>
                      </w:r>
                      <w:r>
                        <w:rPr>
                          <w:rFonts w:ascii="Cambria"/>
                          <w:b/>
                          <w:spacing w:val="3"/>
                          <w:w w:val="105"/>
                          <w:sz w:val="13"/>
                        </w:rPr>
                        <w:t> </w:t>
                      </w:r>
                      <w:r>
                        <w:rPr>
                          <w:rFonts w:ascii="Cambria"/>
                          <w:b/>
                          <w:spacing w:val="-2"/>
                          <w:w w:val="105"/>
                          <w:sz w:val="13"/>
                        </w:rPr>
                        <w:t>safe</w:t>
                      </w:r>
                      <w:r>
                        <w:rPr>
                          <w:rFonts w:ascii="Cambria"/>
                          <w:b/>
                          <w:spacing w:val="3"/>
                          <w:w w:val="105"/>
                          <w:sz w:val="13"/>
                        </w:rPr>
                        <w:t> </w:t>
                      </w:r>
                      <w:r>
                        <w:rPr>
                          <w:rFonts w:ascii="Cambria"/>
                          <w:b/>
                          <w:spacing w:val="-2"/>
                          <w:w w:val="105"/>
                          <w:sz w:val="13"/>
                        </w:rPr>
                        <w:t>custody</w:t>
                      </w:r>
                    </w:p>
                    <w:p>
                      <w:pPr>
                        <w:pStyle w:val="BodyText"/>
                        <w:spacing w:before="13"/>
                        <w:rPr>
                          <w:rFonts w:ascii="Cambria"/>
                          <w:b/>
                          <w:sz w:val="13"/>
                        </w:rPr>
                      </w:pPr>
                    </w:p>
                    <w:p>
                      <w:pPr>
                        <w:numPr>
                          <w:ilvl w:val="0"/>
                          <w:numId w:val="12"/>
                        </w:numPr>
                        <w:tabs>
                          <w:tab w:pos="609" w:val="left" w:leader="none"/>
                        </w:tabs>
                        <w:spacing w:line="249" w:lineRule="auto" w:before="0"/>
                        <w:ind w:left="562" w:right="421" w:firstLine="0"/>
                        <w:jc w:val="left"/>
                        <w:rPr>
                          <w:rFonts w:ascii="Cambria"/>
                          <w:b/>
                          <w:sz w:val="13"/>
                        </w:rPr>
                      </w:pPr>
                      <w:r>
                        <w:rPr>
                          <w:rFonts w:ascii="Cambria"/>
                          <w:b/>
                          <w:w w:val="105"/>
                          <w:sz w:val="13"/>
                        </w:rPr>
                        <w:t>Acknowledgement</w:t>
                      </w:r>
                      <w:r>
                        <w:rPr>
                          <w:rFonts w:ascii="Cambria"/>
                          <w:b/>
                          <w:spacing w:val="-8"/>
                          <w:w w:val="105"/>
                          <w:sz w:val="13"/>
                        </w:rPr>
                        <w:t> </w:t>
                      </w:r>
                      <w:r>
                        <w:rPr>
                          <w:rFonts w:ascii="Cambria"/>
                          <w:b/>
                          <w:w w:val="105"/>
                          <w:sz w:val="13"/>
                        </w:rPr>
                        <w:t>of</w:t>
                      </w:r>
                      <w:r>
                        <w:rPr>
                          <w:rFonts w:ascii="Cambria"/>
                          <w:b/>
                          <w:spacing w:val="-8"/>
                          <w:w w:val="105"/>
                          <w:sz w:val="13"/>
                        </w:rPr>
                        <w:t> </w:t>
                      </w:r>
                      <w:r>
                        <w:rPr>
                          <w:rFonts w:ascii="Cambria"/>
                          <w:b/>
                          <w:w w:val="105"/>
                          <w:sz w:val="13"/>
                        </w:rPr>
                        <w:t>right</w:t>
                      </w:r>
                      <w:r>
                        <w:rPr>
                          <w:rFonts w:ascii="Cambria"/>
                          <w:b/>
                          <w:spacing w:val="-7"/>
                          <w:w w:val="105"/>
                          <w:sz w:val="13"/>
                        </w:rPr>
                        <w:t> </w:t>
                      </w:r>
                      <w:r>
                        <w:rPr>
                          <w:rFonts w:ascii="Cambria"/>
                          <w:b/>
                          <w:w w:val="105"/>
                          <w:sz w:val="13"/>
                        </w:rPr>
                        <w:t>and</w:t>
                      </w:r>
                      <w:r>
                        <w:rPr>
                          <w:rFonts w:ascii="Cambria"/>
                          <w:b/>
                          <w:spacing w:val="-8"/>
                          <w:w w:val="105"/>
                          <w:sz w:val="13"/>
                        </w:rPr>
                        <w:t> </w:t>
                      </w:r>
                      <w:r>
                        <w:rPr>
                          <w:rFonts w:ascii="Cambria"/>
                          <w:b/>
                          <w:w w:val="105"/>
                          <w:sz w:val="13"/>
                        </w:rPr>
                        <w:t>undertaking</w:t>
                      </w:r>
                      <w:r>
                        <w:rPr>
                          <w:rFonts w:ascii="Cambria"/>
                          <w:b/>
                          <w:spacing w:val="-7"/>
                          <w:w w:val="105"/>
                          <w:sz w:val="13"/>
                        </w:rPr>
                        <w:t> </w:t>
                      </w:r>
                      <w:r>
                        <w:rPr>
                          <w:rFonts w:ascii="Cambria"/>
                          <w:b/>
                          <w:w w:val="105"/>
                          <w:sz w:val="13"/>
                        </w:rPr>
                        <w:t>to</w:t>
                      </w:r>
                      <w:r>
                        <w:rPr>
                          <w:rFonts w:ascii="Cambria"/>
                          <w:b/>
                          <w:spacing w:val="40"/>
                          <w:w w:val="105"/>
                          <w:sz w:val="13"/>
                        </w:rPr>
                        <w:t> </w:t>
                      </w:r>
                      <w:r>
                        <w:rPr>
                          <w:rFonts w:ascii="Cambria"/>
                          <w:b/>
                          <w:w w:val="105"/>
                          <w:sz w:val="13"/>
                        </w:rPr>
                        <w:t>produce original title document</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8"/>
        </w:numPr>
        <w:tabs>
          <w:tab w:pos="636" w:val="left" w:leader="none"/>
          <w:tab w:pos="638" w:val="left" w:leader="none"/>
        </w:tabs>
        <w:spacing w:line="360" w:lineRule="auto" w:before="0" w:after="0"/>
        <w:ind w:left="638" w:right="4320" w:hanging="272"/>
        <w:jc w:val="left"/>
        <w:rPr>
          <w:sz w:val="21"/>
        </w:rPr>
      </w:pPr>
      <w:r>
        <w:rPr>
          <w:b/>
          <w:sz w:val="21"/>
          <w:u w:val="thick"/>
        </w:rPr>
        <w:t>MISCELLANEOUS</w:t>
      </w:r>
      <w:r>
        <w:rPr>
          <w:b/>
          <w:spacing w:val="-1"/>
          <w:sz w:val="21"/>
          <w:u w:val="thick"/>
        </w:rPr>
        <w:t> </w:t>
      </w:r>
      <w:r>
        <w:rPr>
          <w:b/>
          <w:sz w:val="21"/>
          <w:u w:val="thick"/>
        </w:rPr>
        <w:t>PART</w:t>
      </w:r>
      <w:r>
        <w:rPr>
          <w:sz w:val="21"/>
        </w:rPr>
        <w:t>:</w:t>
      </w:r>
      <w:r>
        <w:rPr>
          <w:spacing w:val="-1"/>
          <w:sz w:val="21"/>
        </w:rPr>
        <w:t> </w:t>
      </w:r>
      <w:r>
        <w:rPr>
          <w:sz w:val="21"/>
        </w:rPr>
        <w:t>This</w:t>
      </w:r>
      <w:r>
        <w:rPr>
          <w:spacing w:val="-1"/>
          <w:sz w:val="21"/>
        </w:rPr>
        <w:t> </w:t>
      </w:r>
      <w:r>
        <w:rPr>
          <w:sz w:val="21"/>
        </w:rPr>
        <w:t>part</w:t>
      </w:r>
      <w:r>
        <w:rPr>
          <w:spacing w:val="-1"/>
          <w:sz w:val="21"/>
        </w:rPr>
        <w:t> </w:t>
      </w:r>
      <w:r>
        <w:rPr>
          <w:sz w:val="21"/>
        </w:rPr>
        <w:t>contains</w:t>
      </w:r>
      <w:r>
        <w:rPr>
          <w:spacing w:val="-1"/>
          <w:sz w:val="21"/>
        </w:rPr>
        <w:t> </w:t>
      </w:r>
      <w:r>
        <w:rPr>
          <w:sz w:val="21"/>
        </w:rPr>
        <w:t>extraneous</w:t>
      </w:r>
      <w:r>
        <w:rPr>
          <w:spacing w:val="-1"/>
          <w:sz w:val="21"/>
        </w:rPr>
        <w:t> </w:t>
      </w:r>
      <w:r>
        <w:rPr>
          <w:sz w:val="21"/>
        </w:rPr>
        <w:t>details</w:t>
      </w:r>
      <w:r>
        <w:rPr>
          <w:spacing w:val="-1"/>
          <w:sz w:val="21"/>
        </w:rPr>
        <w:t> </w:t>
      </w:r>
      <w:r>
        <w:rPr>
          <w:sz w:val="21"/>
        </w:rPr>
        <w:t>in</w:t>
      </w:r>
      <w:r>
        <w:rPr>
          <w:spacing w:val="-1"/>
          <w:sz w:val="21"/>
        </w:rPr>
        <w:t> </w:t>
      </w:r>
      <w:r>
        <w:rPr>
          <w:sz w:val="21"/>
        </w:rPr>
        <w:t>the deed which may consist of the clauses for undertaking for safe custody and periodic production.</w:t>
      </w:r>
    </w:p>
    <w:p>
      <w:pPr>
        <w:pStyle w:val="ListParagraph"/>
        <w:numPr>
          <w:ilvl w:val="0"/>
          <w:numId w:val="13"/>
        </w:numPr>
        <w:tabs>
          <w:tab w:pos="1179" w:val="left" w:leader="none"/>
          <w:tab w:pos="1181" w:val="left" w:leader="none"/>
        </w:tabs>
        <w:spacing w:line="362" w:lineRule="auto" w:before="6" w:after="0"/>
        <w:ind w:left="1181" w:right="4281" w:hanging="272"/>
        <w:jc w:val="both"/>
        <w:rPr>
          <w:sz w:val="21"/>
        </w:rPr>
      </w:pPr>
      <w:r>
        <w:rPr>
          <w:b/>
          <w:color w:val="7030A0"/>
          <w:sz w:val="21"/>
          <w:u w:val="thick" w:color="7030A0"/>
        </w:rPr>
        <w:t>Safe Custody and Acknowledgment for Production clause </w:t>
      </w:r>
      <w:r>
        <w:rPr>
          <w:sz w:val="21"/>
        </w:rPr>
        <w:t>is to be </w:t>
      </w:r>
      <w:r>
        <w:rPr>
          <w:b/>
          <w:color w:val="FF0000"/>
          <w:sz w:val="21"/>
          <w:u w:val="thick" w:color="FF0000"/>
        </w:rPr>
        <w:t>inserted in the deed when a particular document relates to</w:t>
      </w:r>
      <w:r>
        <w:rPr>
          <w:b/>
          <w:color w:val="FF0000"/>
          <w:sz w:val="21"/>
        </w:rPr>
        <w:t> </w:t>
      </w:r>
      <w:r>
        <w:rPr>
          <w:b/>
          <w:color w:val="FF0000"/>
          <w:sz w:val="21"/>
          <w:u w:val="thick" w:color="FF0000"/>
        </w:rPr>
        <w:t>several properties </w:t>
      </w:r>
      <w:r>
        <w:rPr>
          <w:b/>
          <w:color w:val="7030A0"/>
          <w:sz w:val="21"/>
          <w:u w:val="thick" w:color="7030A0"/>
        </w:rPr>
        <w:t>among which the assignee has assigned some</w:t>
      </w:r>
      <w:r>
        <w:rPr>
          <w:b/>
          <w:color w:val="7030A0"/>
          <w:sz w:val="21"/>
        </w:rPr>
        <w:t> part of the property</w:t>
      </w:r>
      <w:r>
        <w:rPr>
          <w:sz w:val="21"/>
        </w:rPr>
        <w:t>.</w:t>
      </w:r>
    </w:p>
    <w:p>
      <w:pPr>
        <w:pStyle w:val="BodyText"/>
        <w:spacing w:line="362" w:lineRule="auto"/>
        <w:ind w:left="367" w:right="4279"/>
        <w:jc w:val="both"/>
      </w:pPr>
      <w:r>
        <w:rPr/>
        <w:t>This is because the document contains several properties, it cannot be given to the assignee but the deed will contain an undertaking that the assignee can see the document whenever he asks for it.</w:t>
      </w:r>
    </w:p>
    <w:p>
      <w:pPr>
        <w:spacing w:line="240" w:lineRule="exact" w:before="0"/>
        <w:ind w:left="613" w:right="0" w:firstLine="0"/>
        <w:jc w:val="left"/>
        <w:rPr>
          <w:b/>
          <w:sz w:val="21"/>
        </w:rPr>
      </w:pPr>
      <w:r>
        <w:rPr>
          <w:b/>
          <w:sz w:val="21"/>
        </w:rPr>
        <w:t>ESSENCE</w:t>
      </w:r>
      <w:r>
        <w:rPr>
          <w:b/>
          <w:spacing w:val="-5"/>
          <w:sz w:val="21"/>
        </w:rPr>
        <w:t> </w:t>
      </w:r>
      <w:r>
        <w:rPr>
          <w:b/>
          <w:sz w:val="21"/>
        </w:rPr>
        <w:t>OF</w:t>
      </w:r>
      <w:r>
        <w:rPr>
          <w:b/>
          <w:spacing w:val="-4"/>
          <w:sz w:val="21"/>
        </w:rPr>
        <w:t> </w:t>
      </w:r>
      <w:r>
        <w:rPr>
          <w:b/>
          <w:sz w:val="21"/>
        </w:rPr>
        <w:t>SAFECUSTODY</w:t>
      </w:r>
      <w:r>
        <w:rPr>
          <w:b/>
          <w:spacing w:val="-5"/>
          <w:sz w:val="21"/>
        </w:rPr>
        <w:t> </w:t>
      </w:r>
      <w:r>
        <w:rPr>
          <w:b/>
          <w:color w:val="00B050"/>
          <w:sz w:val="21"/>
        </w:rPr>
        <w:t>–</w:t>
      </w:r>
      <w:r>
        <w:rPr>
          <w:b/>
          <w:color w:val="00B050"/>
          <w:spacing w:val="-6"/>
          <w:sz w:val="21"/>
        </w:rPr>
        <w:t> </w:t>
      </w:r>
      <w:r>
        <w:rPr>
          <w:b/>
          <w:color w:val="7030A0"/>
          <w:sz w:val="21"/>
        </w:rPr>
        <w:t>Re</w:t>
      </w:r>
      <w:r>
        <w:rPr>
          <w:b/>
          <w:color w:val="7030A0"/>
          <w:spacing w:val="-5"/>
          <w:sz w:val="21"/>
        </w:rPr>
        <w:t> </w:t>
      </w:r>
      <w:r>
        <w:rPr>
          <w:b/>
          <w:color w:val="7030A0"/>
          <w:sz w:val="21"/>
        </w:rPr>
        <w:t>Dutty</w:t>
      </w:r>
      <w:r>
        <w:rPr>
          <w:b/>
          <w:color w:val="7030A0"/>
          <w:spacing w:val="-5"/>
          <w:sz w:val="21"/>
        </w:rPr>
        <w:t> </w:t>
      </w:r>
      <w:r>
        <w:rPr>
          <w:b/>
          <w:color w:val="7030A0"/>
          <w:sz w:val="21"/>
        </w:rPr>
        <w:t>&amp;</w:t>
      </w:r>
      <w:r>
        <w:rPr>
          <w:b/>
          <w:color w:val="7030A0"/>
          <w:spacing w:val="-5"/>
          <w:sz w:val="21"/>
        </w:rPr>
        <w:t> </w:t>
      </w:r>
      <w:r>
        <w:rPr>
          <w:b/>
          <w:color w:val="7030A0"/>
          <w:sz w:val="21"/>
        </w:rPr>
        <w:t>Jesson</w:t>
      </w:r>
      <w:r>
        <w:rPr>
          <w:b/>
          <w:color w:val="7030A0"/>
          <w:spacing w:val="-5"/>
          <w:sz w:val="21"/>
        </w:rPr>
        <w:t> </w:t>
      </w:r>
      <w:r>
        <w:rPr>
          <w:b/>
          <w:color w:val="00B050"/>
          <w:sz w:val="21"/>
        </w:rPr>
        <w:t>(</w:t>
      </w:r>
      <w:r>
        <w:rPr>
          <w:b/>
          <w:sz w:val="21"/>
        </w:rPr>
        <w:t>exam</w:t>
      </w:r>
      <w:r>
        <w:rPr>
          <w:b/>
          <w:spacing w:val="-4"/>
          <w:sz w:val="21"/>
        </w:rPr>
        <w:t> </w:t>
      </w:r>
      <w:r>
        <w:rPr>
          <w:b/>
          <w:spacing w:val="-2"/>
          <w:sz w:val="21"/>
        </w:rPr>
        <w:t>focus</w:t>
      </w:r>
      <w:r>
        <w:rPr>
          <w:b/>
          <w:color w:val="00B050"/>
          <w:spacing w:val="-2"/>
          <w:sz w:val="21"/>
        </w:rPr>
        <w:t>)</w:t>
      </w:r>
    </w:p>
    <w:p>
      <w:pPr>
        <w:pStyle w:val="ListParagraph"/>
        <w:numPr>
          <w:ilvl w:val="0"/>
          <w:numId w:val="14"/>
        </w:numPr>
        <w:tabs>
          <w:tab w:pos="907" w:val="left" w:leader="none"/>
          <w:tab w:pos="910" w:val="left" w:leader="none"/>
        </w:tabs>
        <w:spacing w:line="360" w:lineRule="auto" w:before="119" w:after="0"/>
        <w:ind w:left="910" w:right="4281" w:hanging="272"/>
        <w:jc w:val="left"/>
        <w:rPr>
          <w:b/>
          <w:color w:val="FF0000"/>
          <w:sz w:val="21"/>
        </w:rPr>
      </w:pPr>
      <w:r>
        <w:rPr>
          <w:b/>
          <w:color w:val="7030A0"/>
          <w:sz w:val="21"/>
        </w:rPr>
        <w:t>Undertaking by the assignor </w:t>
      </w:r>
      <w:r>
        <w:rPr>
          <w:b/>
          <w:color w:val="FF0000"/>
          <w:sz w:val="21"/>
        </w:rPr>
        <w:t>to keep the original title documents</w:t>
      </w:r>
      <w:r>
        <w:rPr>
          <w:b/>
          <w:color w:val="FF0000"/>
          <w:spacing w:val="40"/>
          <w:sz w:val="21"/>
        </w:rPr>
        <w:t> </w:t>
      </w:r>
      <w:r>
        <w:rPr>
          <w:b/>
          <w:color w:val="FF0000"/>
          <w:sz w:val="21"/>
        </w:rPr>
        <w:t>in safe custody</w:t>
      </w:r>
    </w:p>
    <w:p>
      <w:pPr>
        <w:pStyle w:val="ListParagraph"/>
        <w:numPr>
          <w:ilvl w:val="0"/>
          <w:numId w:val="14"/>
        </w:numPr>
        <w:tabs>
          <w:tab w:pos="908" w:val="left" w:leader="none"/>
          <w:tab w:pos="910" w:val="left" w:leader="none"/>
        </w:tabs>
        <w:spacing w:line="362" w:lineRule="auto" w:before="2" w:after="0"/>
        <w:ind w:left="910" w:right="4282" w:hanging="272"/>
        <w:jc w:val="left"/>
        <w:rPr>
          <w:b/>
          <w:color w:val="FF0000"/>
          <w:sz w:val="21"/>
        </w:rPr>
      </w:pPr>
      <w:r>
        <w:rPr>
          <w:b/>
          <w:color w:val="7030A0"/>
          <w:sz w:val="21"/>
          <w:u w:val="thick" w:color="7030A0"/>
        </w:rPr>
        <w:t>Acknowledgement of the right of the assignee </w:t>
      </w:r>
      <w:r>
        <w:rPr>
          <w:b/>
          <w:color w:val="FF0000"/>
          <w:sz w:val="21"/>
          <w:u w:val="thick" w:color="FF0000"/>
        </w:rPr>
        <w:t>to the production of</w:t>
      </w:r>
      <w:r>
        <w:rPr>
          <w:b/>
          <w:color w:val="FF0000"/>
          <w:sz w:val="21"/>
        </w:rPr>
        <w:t> </w:t>
      </w:r>
      <w:r>
        <w:rPr>
          <w:b/>
          <w:color w:val="FF0000"/>
          <w:sz w:val="21"/>
          <w:u w:val="thick" w:color="FF0000"/>
        </w:rPr>
        <w:t>the original title documents whenever he wants</w:t>
      </w:r>
    </w:p>
    <w:p>
      <w:pPr>
        <w:pStyle w:val="ListParagraph"/>
        <w:numPr>
          <w:ilvl w:val="0"/>
          <w:numId w:val="14"/>
        </w:numPr>
        <w:tabs>
          <w:tab w:pos="907" w:val="left" w:leader="none"/>
          <w:tab w:pos="910" w:val="left" w:leader="none"/>
        </w:tabs>
        <w:spacing w:line="362" w:lineRule="auto" w:before="0" w:after="0"/>
        <w:ind w:left="910" w:right="4281" w:hanging="272"/>
        <w:jc w:val="left"/>
        <w:rPr>
          <w:b/>
          <w:color w:val="7030A0"/>
          <w:sz w:val="21"/>
        </w:rPr>
      </w:pPr>
      <w:r>
        <w:rPr>
          <w:b/>
          <w:sz w:val="21"/>
        </w:rPr>
        <w:t>There </w:t>
      </w:r>
      <w:r>
        <w:rPr>
          <w:b/>
          <w:color w:val="7030A0"/>
          <w:sz w:val="21"/>
          <w:u w:val="thick" w:color="7030A0"/>
        </w:rPr>
        <w:t>should be an endorsement of the transfer </w:t>
      </w:r>
      <w:r>
        <w:rPr>
          <w:b/>
          <w:color w:val="FF0000"/>
          <w:sz w:val="21"/>
          <w:u w:val="thick" w:color="FF0000"/>
        </w:rPr>
        <w:t>of the part of the</w:t>
      </w:r>
      <w:r>
        <w:rPr>
          <w:b/>
          <w:color w:val="FF0000"/>
          <w:sz w:val="21"/>
        </w:rPr>
        <w:t> </w:t>
      </w:r>
      <w:r>
        <w:rPr>
          <w:b/>
          <w:color w:val="FF0000"/>
          <w:sz w:val="21"/>
          <w:u w:val="thick" w:color="FF0000"/>
        </w:rPr>
        <w:t>land on the original title documents kept by the assignor</w:t>
      </w:r>
    </w:p>
    <w:p>
      <w:pPr>
        <w:pStyle w:val="BodyText"/>
        <w:spacing w:before="119"/>
        <w:rPr>
          <w:b/>
        </w:rPr>
      </w:pPr>
    </w:p>
    <w:p>
      <w:pPr>
        <w:pStyle w:val="ListParagraph"/>
        <w:numPr>
          <w:ilvl w:val="0"/>
          <w:numId w:val="8"/>
        </w:numPr>
        <w:tabs>
          <w:tab w:pos="908" w:val="left" w:leader="none"/>
          <w:tab w:pos="910" w:val="left" w:leader="none"/>
        </w:tabs>
        <w:spacing w:line="362" w:lineRule="auto" w:before="0" w:after="0"/>
        <w:ind w:left="910" w:right="4282" w:hanging="272"/>
        <w:jc w:val="both"/>
        <w:rPr>
          <w:b/>
          <w:sz w:val="21"/>
        </w:rPr>
      </w:pPr>
      <w:r>
        <w:rPr>
          <w:b/>
          <w:sz w:val="21"/>
          <w:u w:val="thick"/>
        </w:rPr>
        <w:t>CONCLUDING PART</w:t>
      </w:r>
      <w:r>
        <w:rPr>
          <w:b/>
          <w:sz w:val="21"/>
        </w:rPr>
        <w:t> </w:t>
      </w:r>
      <w:r>
        <w:rPr>
          <w:sz w:val="21"/>
        </w:rPr>
        <w:t>the concluding part consists of the following clauses Testimonium, Schedule, Execution clause, Attestation; </w:t>
      </w:r>
      <w:r>
        <w:rPr>
          <w:b/>
          <w:sz w:val="21"/>
        </w:rPr>
        <w:t>January 2020 Q 2b &amp; 6e. </w:t>
      </w:r>
      <w:r>
        <w:rPr>
          <w:sz w:val="21"/>
        </w:rPr>
        <w:t>It is one of the mostly asked part in the exam together with the introductory part</w:t>
      </w:r>
      <w:r>
        <w:rPr>
          <w:b/>
          <w:sz w:val="21"/>
        </w:rPr>
        <w:t>.</w:t>
      </w:r>
    </w:p>
    <w:p>
      <w:pPr>
        <w:pStyle w:val="BodyText"/>
        <w:spacing w:before="118"/>
        <w:rPr>
          <w:b/>
        </w:rPr>
      </w:pPr>
    </w:p>
    <w:p>
      <w:pPr>
        <w:pStyle w:val="ListParagraph"/>
        <w:numPr>
          <w:ilvl w:val="0"/>
          <w:numId w:val="15"/>
        </w:numPr>
        <w:tabs>
          <w:tab w:pos="1070" w:val="left" w:leader="none"/>
          <w:tab w:pos="1072" w:val="left" w:leader="none"/>
        </w:tabs>
        <w:spacing w:line="360" w:lineRule="auto" w:before="1" w:after="0"/>
        <w:ind w:left="1072" w:right="4282" w:hanging="272"/>
        <w:jc w:val="both"/>
        <w:rPr>
          <w:sz w:val="21"/>
        </w:rPr>
      </w:pPr>
      <w:r>
        <w:rPr>
          <w:b/>
          <w:sz w:val="21"/>
        </w:rPr>
        <w:t>Testimonium</w:t>
      </w:r>
      <w:r>
        <w:rPr>
          <w:sz w:val="21"/>
        </w:rPr>
        <w:t>: </w:t>
      </w:r>
      <w:r>
        <w:rPr>
          <w:b/>
          <w:sz w:val="21"/>
        </w:rPr>
        <w:t>“</w:t>
      </w:r>
      <w:r>
        <w:rPr>
          <w:b/>
          <w:color w:val="7030A0"/>
          <w:sz w:val="21"/>
        </w:rPr>
        <w:t>IN WITNESS OF WHICH THE PARTIES HAVE EXECUTED THIS DEED IN THE MANNER BELOW THE DAY AND YEAR FIRST ABOVE WRITTEN</w:t>
      </w:r>
      <w:r>
        <w:rPr>
          <w:sz w:val="21"/>
        </w:rPr>
        <w:t>”</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5118956</wp:posOffset>
                </wp:positionH>
                <wp:positionV relativeFrom="page">
                  <wp:posOffset>1271323</wp:posOffset>
                </wp:positionV>
                <wp:extent cx="2482215" cy="757745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8368" id="docshape5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1072" w:right="4281" w:firstLine="0"/>
        <w:jc w:val="left"/>
        <w:rPr>
          <w:b/>
          <w:sz w:val="21"/>
        </w:rPr>
      </w:pPr>
      <w:r>
        <w:rPr>
          <w:b/>
          <w:sz w:val="21"/>
        </w:rPr>
        <w:t>NOTE:</w:t>
      </w:r>
      <w:r>
        <w:rPr>
          <w:b/>
          <w:spacing w:val="72"/>
          <w:sz w:val="21"/>
        </w:rPr>
        <w:t> </w:t>
      </w:r>
      <w:r>
        <w:rPr>
          <w:b/>
          <w:color w:val="FF0000"/>
          <w:sz w:val="21"/>
        </w:rPr>
        <w:t>This</w:t>
      </w:r>
      <w:r>
        <w:rPr>
          <w:b/>
          <w:color w:val="FF0000"/>
          <w:spacing w:val="72"/>
          <w:sz w:val="21"/>
        </w:rPr>
        <w:t> </w:t>
      </w:r>
      <w:r>
        <w:rPr>
          <w:b/>
          <w:color w:val="FF0000"/>
          <w:sz w:val="21"/>
        </w:rPr>
        <w:t>is</w:t>
      </w:r>
      <w:r>
        <w:rPr>
          <w:b/>
          <w:color w:val="FF0000"/>
          <w:spacing w:val="72"/>
          <w:sz w:val="21"/>
        </w:rPr>
        <w:t> </w:t>
      </w:r>
      <w:r>
        <w:rPr>
          <w:b/>
          <w:color w:val="FF0000"/>
          <w:sz w:val="21"/>
        </w:rPr>
        <w:t>the</w:t>
      </w:r>
      <w:r>
        <w:rPr>
          <w:b/>
          <w:color w:val="FF0000"/>
          <w:spacing w:val="72"/>
          <w:sz w:val="21"/>
        </w:rPr>
        <w:t> </w:t>
      </w:r>
      <w:r>
        <w:rPr>
          <w:b/>
          <w:color w:val="FF0000"/>
          <w:sz w:val="21"/>
        </w:rPr>
        <w:t>clause</w:t>
      </w:r>
      <w:r>
        <w:rPr>
          <w:b/>
          <w:color w:val="FF0000"/>
          <w:spacing w:val="72"/>
          <w:sz w:val="21"/>
        </w:rPr>
        <w:t> </w:t>
      </w:r>
      <w:r>
        <w:rPr>
          <w:b/>
          <w:color w:val="FF0000"/>
          <w:sz w:val="21"/>
        </w:rPr>
        <w:t>that</w:t>
      </w:r>
      <w:r>
        <w:rPr>
          <w:b/>
          <w:color w:val="FF0000"/>
          <w:spacing w:val="72"/>
          <w:sz w:val="21"/>
        </w:rPr>
        <w:t> </w:t>
      </w:r>
      <w:r>
        <w:rPr>
          <w:b/>
          <w:color w:val="FF0000"/>
          <w:sz w:val="21"/>
        </w:rPr>
        <w:t>connects</w:t>
      </w:r>
      <w:r>
        <w:rPr>
          <w:b/>
          <w:color w:val="FF0000"/>
          <w:spacing w:val="72"/>
          <w:sz w:val="21"/>
        </w:rPr>
        <w:t> </w:t>
      </w:r>
      <w:r>
        <w:rPr>
          <w:b/>
          <w:color w:val="FF0000"/>
          <w:sz w:val="21"/>
        </w:rPr>
        <w:t>the</w:t>
      </w:r>
      <w:r>
        <w:rPr>
          <w:b/>
          <w:color w:val="FF0000"/>
          <w:spacing w:val="72"/>
          <w:sz w:val="21"/>
        </w:rPr>
        <w:t> </w:t>
      </w:r>
      <w:r>
        <w:rPr>
          <w:b/>
          <w:color w:val="FF0000"/>
          <w:sz w:val="21"/>
        </w:rPr>
        <w:t>parties</w:t>
      </w:r>
      <w:r>
        <w:rPr>
          <w:b/>
          <w:color w:val="FF0000"/>
          <w:spacing w:val="72"/>
          <w:sz w:val="21"/>
        </w:rPr>
        <w:t> </w:t>
      </w:r>
      <w:r>
        <w:rPr>
          <w:b/>
          <w:color w:val="FF0000"/>
          <w:sz w:val="21"/>
        </w:rPr>
        <w:t>to</w:t>
      </w:r>
      <w:r>
        <w:rPr>
          <w:b/>
          <w:color w:val="FF0000"/>
          <w:spacing w:val="72"/>
          <w:sz w:val="21"/>
        </w:rPr>
        <w:t> </w:t>
      </w:r>
      <w:r>
        <w:rPr>
          <w:b/>
          <w:color w:val="FF0000"/>
          <w:sz w:val="21"/>
        </w:rPr>
        <w:t>the contents and covenants in a DEED </w:t>
      </w:r>
      <w:r>
        <w:rPr>
          <w:b/>
          <w:sz w:val="21"/>
        </w:rPr>
        <w:t>(MCQ)</w:t>
      </w:r>
    </w:p>
    <w:p>
      <w:pPr>
        <w:spacing w:line="239" w:lineRule="exact" w:before="0"/>
        <w:ind w:left="1072" w:right="0" w:firstLine="0"/>
        <w:jc w:val="left"/>
        <w:rPr>
          <w:b/>
          <w:sz w:val="21"/>
        </w:rPr>
      </w:pPr>
      <w:r>
        <w:rPr>
          <w:b/>
          <w:sz w:val="21"/>
        </w:rPr>
        <w:t>In</w:t>
      </w:r>
      <w:r>
        <w:rPr>
          <w:b/>
          <w:spacing w:val="-4"/>
          <w:sz w:val="21"/>
        </w:rPr>
        <w:t> </w:t>
      </w:r>
      <w:r>
        <w:rPr>
          <w:b/>
          <w:sz w:val="21"/>
        </w:rPr>
        <w:t>the</w:t>
      </w:r>
      <w:r>
        <w:rPr>
          <w:b/>
          <w:spacing w:val="-3"/>
          <w:sz w:val="21"/>
        </w:rPr>
        <w:t> </w:t>
      </w:r>
      <w:r>
        <w:rPr>
          <w:b/>
          <w:sz w:val="21"/>
        </w:rPr>
        <w:t>exam</w:t>
      </w:r>
      <w:r>
        <w:rPr>
          <w:b/>
          <w:spacing w:val="-2"/>
          <w:sz w:val="21"/>
        </w:rPr>
        <w:t> </w:t>
      </w:r>
      <w:r>
        <w:rPr>
          <w:b/>
          <w:sz w:val="21"/>
        </w:rPr>
        <w:t>you</w:t>
      </w:r>
      <w:r>
        <w:rPr>
          <w:b/>
          <w:spacing w:val="-4"/>
          <w:sz w:val="21"/>
        </w:rPr>
        <w:t> </w:t>
      </w:r>
      <w:r>
        <w:rPr>
          <w:b/>
          <w:sz w:val="21"/>
        </w:rPr>
        <w:t>may</w:t>
      </w:r>
      <w:r>
        <w:rPr>
          <w:b/>
          <w:spacing w:val="-3"/>
          <w:sz w:val="21"/>
        </w:rPr>
        <w:t> </w:t>
      </w:r>
      <w:r>
        <w:rPr>
          <w:b/>
          <w:sz w:val="21"/>
        </w:rPr>
        <w:t>be</w:t>
      </w:r>
      <w:r>
        <w:rPr>
          <w:b/>
          <w:spacing w:val="-3"/>
          <w:sz w:val="21"/>
        </w:rPr>
        <w:t> </w:t>
      </w:r>
      <w:r>
        <w:rPr>
          <w:b/>
          <w:sz w:val="21"/>
        </w:rPr>
        <w:t>asked</w:t>
      </w:r>
      <w:r>
        <w:rPr>
          <w:b/>
          <w:spacing w:val="-3"/>
          <w:sz w:val="21"/>
        </w:rPr>
        <w:t> </w:t>
      </w:r>
      <w:r>
        <w:rPr>
          <w:b/>
          <w:sz w:val="21"/>
        </w:rPr>
        <w:t>to</w:t>
      </w:r>
      <w:r>
        <w:rPr>
          <w:b/>
          <w:spacing w:val="-4"/>
          <w:sz w:val="21"/>
        </w:rPr>
        <w:t> </w:t>
      </w:r>
      <w:r>
        <w:rPr>
          <w:b/>
          <w:sz w:val="21"/>
        </w:rPr>
        <w:t>draft</w:t>
      </w:r>
      <w:r>
        <w:rPr>
          <w:b/>
          <w:spacing w:val="-3"/>
          <w:sz w:val="21"/>
        </w:rPr>
        <w:t> </w:t>
      </w:r>
      <w:r>
        <w:rPr>
          <w:b/>
          <w:sz w:val="21"/>
        </w:rPr>
        <w:t>only</w:t>
      </w:r>
      <w:r>
        <w:rPr>
          <w:b/>
          <w:spacing w:val="-3"/>
          <w:sz w:val="21"/>
        </w:rPr>
        <w:t> </w:t>
      </w:r>
      <w:r>
        <w:rPr>
          <w:b/>
          <w:sz w:val="21"/>
        </w:rPr>
        <w:t>the</w:t>
      </w:r>
      <w:r>
        <w:rPr>
          <w:b/>
          <w:spacing w:val="-3"/>
          <w:sz w:val="21"/>
        </w:rPr>
        <w:t> </w:t>
      </w:r>
      <w:r>
        <w:rPr>
          <w:b/>
          <w:spacing w:val="-2"/>
          <w:sz w:val="21"/>
        </w:rPr>
        <w:t>testimonium)</w:t>
      </w:r>
    </w:p>
    <w:p>
      <w:pPr>
        <w:pStyle w:val="BodyText"/>
        <w:spacing w:before="193"/>
        <w:rPr>
          <w:b/>
        </w:rPr>
      </w:pPr>
    </w:p>
    <w:p>
      <w:pPr>
        <w:pStyle w:val="ListParagraph"/>
        <w:numPr>
          <w:ilvl w:val="0"/>
          <w:numId w:val="15"/>
        </w:numPr>
        <w:tabs>
          <w:tab w:pos="1070" w:val="left" w:leader="none"/>
          <w:tab w:pos="1072" w:val="left" w:leader="none"/>
        </w:tabs>
        <w:spacing w:line="362" w:lineRule="auto" w:before="1" w:after="0"/>
        <w:ind w:left="1072" w:right="4282" w:hanging="272"/>
        <w:jc w:val="left"/>
        <w:rPr>
          <w:sz w:val="21"/>
        </w:rPr>
      </w:pPr>
      <w:r>
        <w:rPr>
          <w:b/>
          <w:sz w:val="21"/>
        </w:rPr>
        <w:t>Execution and Attestation</w:t>
      </w:r>
      <w:r>
        <w:rPr>
          <w:sz w:val="21"/>
        </w:rPr>
        <w:t>: This is the signature of the parties and their witnesses. For Example:</w:t>
      </w:r>
    </w:p>
    <w:p>
      <w:pPr>
        <w:pStyle w:val="ListParagraph"/>
        <w:numPr>
          <w:ilvl w:val="0"/>
          <w:numId w:val="15"/>
        </w:numPr>
        <w:tabs>
          <w:tab w:pos="1071" w:val="left" w:leader="none"/>
          <w:tab w:pos="2317" w:val="left" w:leader="none"/>
          <w:tab w:pos="3545" w:val="left" w:leader="none"/>
          <w:tab w:pos="4386" w:val="left" w:leader="none"/>
          <w:tab w:pos="6024" w:val="left" w:leader="none"/>
          <w:tab w:pos="6618" w:val="left" w:leader="none"/>
        </w:tabs>
        <w:spacing w:line="239" w:lineRule="exact" w:before="0" w:after="0"/>
        <w:ind w:left="1071" w:right="0" w:hanging="270"/>
        <w:jc w:val="left"/>
        <w:rPr>
          <w:sz w:val="21"/>
        </w:rPr>
      </w:pPr>
      <w:r>
        <w:rPr>
          <w:b/>
          <w:spacing w:val="-2"/>
          <w:sz w:val="21"/>
        </w:rPr>
        <w:t>SIGNED,</w:t>
      </w:r>
      <w:r>
        <w:rPr>
          <w:b/>
          <w:sz w:val="21"/>
        </w:rPr>
        <w:tab/>
      </w:r>
      <w:r>
        <w:rPr>
          <w:b/>
          <w:spacing w:val="-2"/>
          <w:sz w:val="21"/>
        </w:rPr>
        <w:t>SEALED</w:t>
      </w:r>
      <w:r>
        <w:rPr>
          <w:b/>
          <w:sz w:val="21"/>
        </w:rPr>
        <w:tab/>
      </w:r>
      <w:r>
        <w:rPr>
          <w:b/>
          <w:spacing w:val="-5"/>
          <w:sz w:val="21"/>
        </w:rPr>
        <w:t>AND</w:t>
      </w:r>
      <w:r>
        <w:rPr>
          <w:b/>
          <w:sz w:val="21"/>
        </w:rPr>
        <w:tab/>
      </w:r>
      <w:r>
        <w:rPr>
          <w:b/>
          <w:spacing w:val="-2"/>
          <w:sz w:val="21"/>
        </w:rPr>
        <w:t>DELIVERED</w:t>
      </w:r>
      <w:r>
        <w:rPr>
          <w:b/>
          <w:sz w:val="21"/>
        </w:rPr>
        <w:tab/>
      </w:r>
      <w:r>
        <w:rPr>
          <w:spacing w:val="-5"/>
          <w:sz w:val="21"/>
        </w:rPr>
        <w:t>by</w:t>
      </w:r>
      <w:r>
        <w:rPr>
          <w:sz w:val="21"/>
        </w:rPr>
        <w:tab/>
      </w:r>
      <w:r>
        <w:rPr>
          <w:spacing w:val="-5"/>
          <w:sz w:val="21"/>
        </w:rPr>
        <w:t>the</w:t>
      </w:r>
    </w:p>
    <w:p>
      <w:pPr>
        <w:pStyle w:val="BodyText"/>
        <w:spacing w:before="123"/>
        <w:ind w:left="1072"/>
      </w:pPr>
      <w:r>
        <w:rPr>
          <w:spacing w:val="-2"/>
        </w:rPr>
        <w:t>Assignor/Lessor/Mortgagor</w:t>
      </w:r>
    </w:p>
    <w:p>
      <w:pPr>
        <w:spacing w:line="360" w:lineRule="auto" w:before="124"/>
        <w:ind w:left="1178" w:right="7736" w:hanging="106"/>
        <w:jc w:val="left"/>
        <w:rPr>
          <w:b/>
          <w:sz w:val="21"/>
        </w:rPr>
      </w:pPr>
      <w:r>
        <w:rPr>
          <w:b/>
          <w:spacing w:val="-2"/>
          <w:sz w:val="21"/>
        </w:rPr>
        <w:t>………………………… </w:t>
      </w:r>
      <w:r>
        <w:rPr>
          <w:b/>
          <w:sz w:val="21"/>
        </w:rPr>
        <w:t>Mr Aims Sam</w:t>
      </w:r>
    </w:p>
    <w:p>
      <w:pPr>
        <w:pStyle w:val="BodyText"/>
        <w:spacing w:before="122"/>
        <w:rPr>
          <w:b/>
        </w:rPr>
      </w:pPr>
    </w:p>
    <w:p>
      <w:pPr>
        <w:pStyle w:val="Heading3"/>
        <w:spacing w:before="1"/>
        <w:ind w:left="1072"/>
      </w:pPr>
      <w:r>
        <w:rPr>
          <w:spacing w:val="-2"/>
        </w:rPr>
        <w:t>ATTESTATIION:</w:t>
      </w:r>
    </w:p>
    <w:p>
      <w:pPr>
        <w:pStyle w:val="BodyText"/>
        <w:spacing w:before="123"/>
        <w:ind w:left="1072"/>
      </w:pPr>
      <w:r>
        <w:rPr/>
        <w:t>IN</w:t>
      </w:r>
      <w:r>
        <w:rPr>
          <w:spacing w:val="-6"/>
        </w:rPr>
        <w:t> </w:t>
      </w:r>
      <w:r>
        <w:rPr/>
        <w:t>THE</w:t>
      </w:r>
      <w:r>
        <w:rPr>
          <w:spacing w:val="-6"/>
        </w:rPr>
        <w:t> </w:t>
      </w:r>
      <w:r>
        <w:rPr/>
        <w:t>PRESENCE</w:t>
      </w:r>
      <w:r>
        <w:rPr>
          <w:spacing w:val="-5"/>
        </w:rPr>
        <w:t> OF:</w:t>
      </w:r>
    </w:p>
    <w:p>
      <w:pPr>
        <w:pStyle w:val="BodyText"/>
        <w:spacing w:line="360" w:lineRule="auto" w:before="124"/>
        <w:ind w:left="1072" w:right="8106"/>
        <w:jc w:val="both"/>
      </w:pPr>
      <w:r>
        <w:rPr>
          <w:spacing w:val="-2"/>
        </w:rPr>
        <w:t>Name………………… Address……………… Occupation………….. Signature…………….</w:t>
      </w:r>
    </w:p>
    <w:p>
      <w:pPr>
        <w:pStyle w:val="BodyText"/>
        <w:spacing w:before="128"/>
      </w:pPr>
    </w:p>
    <w:p>
      <w:pPr>
        <w:pStyle w:val="Heading3"/>
        <w:spacing w:line="360" w:lineRule="auto" w:before="1"/>
        <w:ind w:right="4281"/>
      </w:pPr>
      <w:r>
        <w:rPr/>
        <w:t>SCHEDULE</w:t>
      </w:r>
      <w:r>
        <w:rPr>
          <w:spacing w:val="40"/>
        </w:rPr>
        <w:t> </w:t>
      </w:r>
      <w:r>
        <w:rPr/>
        <w:t>CLAUSE:</w:t>
      </w:r>
      <w:r>
        <w:rPr>
          <w:spacing w:val="40"/>
        </w:rPr>
        <w:t> </w:t>
      </w:r>
      <w:r>
        <w:rPr/>
        <w:t>SURVEY</w:t>
      </w:r>
      <w:r>
        <w:rPr>
          <w:spacing w:val="40"/>
        </w:rPr>
        <w:t> </w:t>
      </w:r>
      <w:r>
        <w:rPr/>
        <w:t>PLAN</w:t>
      </w:r>
      <w:r>
        <w:rPr>
          <w:spacing w:val="40"/>
        </w:rPr>
        <w:t> </w:t>
      </w:r>
      <w:r>
        <w:rPr/>
        <w:t>NO.,</w:t>
      </w:r>
      <w:r>
        <w:rPr>
          <w:spacing w:val="40"/>
        </w:rPr>
        <w:t> </w:t>
      </w:r>
      <w:r>
        <w:rPr/>
        <w:t>PARTICULARS</w:t>
      </w:r>
      <w:r>
        <w:rPr>
          <w:spacing w:val="40"/>
        </w:rPr>
        <w:t> </w:t>
      </w:r>
      <w:r>
        <w:rPr/>
        <w:t>OF </w:t>
      </w:r>
      <w:r>
        <w:rPr>
          <w:spacing w:val="-4"/>
        </w:rPr>
        <w:t>PPTY</w:t>
      </w:r>
    </w:p>
    <w:p>
      <w:pPr>
        <w:spacing w:before="4"/>
        <w:ind w:left="367" w:right="0" w:firstLine="0"/>
        <w:jc w:val="left"/>
        <w:rPr>
          <w:rFonts w:ascii="Arial Black"/>
          <w:sz w:val="15"/>
        </w:rPr>
      </w:pPr>
      <w:r>
        <w:rPr>
          <w:rFonts w:ascii="Arial Black"/>
          <w:sz w:val="15"/>
          <w:u w:val="single"/>
        </w:rPr>
        <w:t>ENDORSEMENT FOR</w:t>
      </w:r>
      <w:r>
        <w:rPr>
          <w:rFonts w:ascii="Arial Black"/>
          <w:spacing w:val="1"/>
          <w:sz w:val="15"/>
          <w:u w:val="single"/>
        </w:rPr>
        <w:t> </w:t>
      </w:r>
      <w:r>
        <w:rPr>
          <w:rFonts w:ascii="Arial Black"/>
          <w:sz w:val="15"/>
          <w:u w:val="single"/>
        </w:rPr>
        <w:t>GOVERNOR`S</w:t>
      </w:r>
      <w:r>
        <w:rPr>
          <w:rFonts w:ascii="Arial Black"/>
          <w:spacing w:val="1"/>
          <w:sz w:val="15"/>
          <w:u w:val="single"/>
        </w:rPr>
        <w:t> </w:t>
      </w:r>
      <w:r>
        <w:rPr>
          <w:rFonts w:ascii="Arial Black"/>
          <w:spacing w:val="-2"/>
          <w:sz w:val="15"/>
          <w:u w:val="single"/>
        </w:rPr>
        <w:t>CONSENT:</w:t>
      </w:r>
    </w:p>
    <w:p>
      <w:pPr>
        <w:spacing w:line="480" w:lineRule="auto" w:before="108"/>
        <w:ind w:left="1790" w:right="4473" w:hanging="707"/>
        <w:jc w:val="left"/>
        <w:rPr>
          <w:rFonts w:ascii="Cambria"/>
          <w:b/>
          <w:sz w:val="18"/>
        </w:rPr>
      </w:pPr>
      <w:r>
        <w:rPr>
          <w:rFonts w:ascii="Cambria"/>
          <w:b/>
          <w:sz w:val="18"/>
        </w:rPr>
        <w:t>I</w:t>
      </w:r>
      <w:r>
        <w:rPr>
          <w:rFonts w:ascii="Cambria"/>
          <w:b/>
          <w:spacing w:val="-2"/>
          <w:sz w:val="18"/>
        </w:rPr>
        <w:t> </w:t>
      </w:r>
      <w:r>
        <w:rPr>
          <w:rFonts w:ascii="Cambria"/>
          <w:b/>
          <w:sz w:val="18"/>
        </w:rPr>
        <w:t>CONSENT</w:t>
      </w:r>
      <w:r>
        <w:rPr>
          <w:rFonts w:ascii="Cambria"/>
          <w:b/>
          <w:spacing w:val="-2"/>
          <w:sz w:val="18"/>
        </w:rPr>
        <w:t> </w:t>
      </w:r>
      <w:r>
        <w:rPr>
          <w:rFonts w:ascii="Cambria"/>
          <w:b/>
          <w:sz w:val="18"/>
        </w:rPr>
        <w:t>TO</w:t>
      </w:r>
      <w:r>
        <w:rPr>
          <w:rFonts w:ascii="Cambria"/>
          <w:b/>
          <w:spacing w:val="-2"/>
          <w:sz w:val="18"/>
        </w:rPr>
        <w:t> </w:t>
      </w:r>
      <w:r>
        <w:rPr>
          <w:rFonts w:ascii="Cambria"/>
          <w:b/>
          <w:sz w:val="18"/>
        </w:rPr>
        <w:t>THE</w:t>
      </w:r>
      <w:r>
        <w:rPr>
          <w:rFonts w:ascii="Cambria"/>
          <w:b/>
          <w:spacing w:val="-2"/>
          <w:sz w:val="18"/>
        </w:rPr>
        <w:t> </w:t>
      </w:r>
      <w:r>
        <w:rPr>
          <w:rFonts w:ascii="Cambria"/>
          <w:b/>
          <w:sz w:val="18"/>
        </w:rPr>
        <w:t>TRANSACTION</w:t>
      </w:r>
      <w:r>
        <w:rPr>
          <w:rFonts w:ascii="Cambria"/>
          <w:b/>
          <w:spacing w:val="-2"/>
          <w:sz w:val="18"/>
        </w:rPr>
        <w:t> </w:t>
      </w:r>
      <w:r>
        <w:rPr>
          <w:rFonts w:ascii="Cambria"/>
          <w:b/>
          <w:sz w:val="18"/>
        </w:rPr>
        <w:t>CONTAINED</w:t>
      </w:r>
      <w:r>
        <w:rPr>
          <w:rFonts w:ascii="Cambria"/>
          <w:b/>
          <w:spacing w:val="-2"/>
          <w:sz w:val="18"/>
        </w:rPr>
        <w:t> </w:t>
      </w:r>
      <w:r>
        <w:rPr>
          <w:rFonts w:ascii="Cambria"/>
          <w:b/>
          <w:sz w:val="18"/>
        </w:rPr>
        <w:t>IN</w:t>
      </w:r>
      <w:r>
        <w:rPr>
          <w:rFonts w:ascii="Cambria"/>
          <w:b/>
          <w:spacing w:val="-2"/>
          <w:sz w:val="18"/>
        </w:rPr>
        <w:t> </w:t>
      </w:r>
      <w:r>
        <w:rPr>
          <w:rFonts w:ascii="Cambria"/>
          <w:b/>
          <w:sz w:val="18"/>
        </w:rPr>
        <w:t>THIS</w:t>
      </w:r>
      <w:r>
        <w:rPr>
          <w:rFonts w:ascii="Cambria"/>
          <w:b/>
          <w:spacing w:val="-2"/>
          <w:sz w:val="18"/>
        </w:rPr>
        <w:t> </w:t>
      </w:r>
      <w:r>
        <w:rPr>
          <w:rFonts w:ascii="Cambria"/>
          <w:b/>
          <w:sz w:val="18"/>
        </w:rPr>
        <w:t>DEED.</w:t>
      </w:r>
      <w:r>
        <w:rPr>
          <w:rFonts w:ascii="Cambria"/>
          <w:b/>
          <w:spacing w:val="40"/>
          <w:sz w:val="18"/>
        </w:rPr>
        <w:t> </w:t>
      </w:r>
      <w:r>
        <w:rPr>
          <w:rFonts w:ascii="Cambria"/>
          <w:b/>
          <w:sz w:val="18"/>
        </w:rPr>
        <w:t>DATED THIS ............. DAY OF ..................., 20......</w:t>
      </w:r>
    </w:p>
    <w:p>
      <w:pPr>
        <w:pStyle w:val="BodyText"/>
        <w:spacing w:before="1"/>
        <w:rPr>
          <w:rFonts w:ascii="Cambria"/>
          <w:b/>
          <w:sz w:val="14"/>
        </w:rPr>
      </w:pPr>
      <w:r>
        <w:rPr>
          <w:rFonts w:ascii="Cambria"/>
          <w:b/>
          <w:sz w:val="14"/>
        </w:rPr>
        <mc:AlternateContent>
          <mc:Choice Requires="wps">
            <w:drawing>
              <wp:anchor distT="0" distB="0" distL="0" distR="0" allowOverlap="1" layoutInCell="1" locked="0" behindDoc="1" simplePos="0" relativeHeight="487597056">
                <wp:simplePos x="0" y="0"/>
                <wp:positionH relativeFrom="page">
                  <wp:posOffset>1985934</wp:posOffset>
                </wp:positionH>
                <wp:positionV relativeFrom="paragraph">
                  <wp:posOffset>120322</wp:posOffset>
                </wp:positionV>
                <wp:extent cx="200025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2000250" cy="1270"/>
                        </a:xfrm>
                        <a:custGeom>
                          <a:avLst/>
                          <a:gdLst/>
                          <a:ahLst/>
                          <a:cxnLst/>
                          <a:rect l="l" t="t" r="r" b="b"/>
                          <a:pathLst>
                            <a:path w="2000250" h="0">
                              <a:moveTo>
                                <a:pt x="0" y="0"/>
                              </a:moveTo>
                              <a:lnTo>
                                <a:pt x="1999748" y="0"/>
                              </a:lnTo>
                            </a:path>
                          </a:pathLst>
                        </a:custGeom>
                        <a:ln w="65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6.372833pt;margin-top:9.474212pt;width:157.5pt;height:.1pt;mso-position-horizontal-relative:page;mso-position-vertical-relative:paragraph;z-index:-15719424;mso-wrap-distance-left:0;mso-wrap-distance-right:0" id="docshape54" coordorigin="3127,189" coordsize="3150,0" path="m3127,189l6277,189e" filled="false" stroked="true" strokeweight=".512031pt" strokecolor="#000000">
                <v:path arrowok="t"/>
                <v:stroke dashstyle="solid"/>
                <w10:wrap type="topAndBottom"/>
              </v:shape>
            </w:pict>
          </mc:Fallback>
        </mc:AlternateContent>
      </w:r>
    </w:p>
    <w:p>
      <w:pPr>
        <w:spacing w:line="211" w:lineRule="exact" w:before="21"/>
        <w:ind w:left="528" w:right="4402" w:firstLine="0"/>
        <w:jc w:val="center"/>
        <w:rPr>
          <w:rFonts w:ascii="Cambria"/>
          <w:b/>
          <w:sz w:val="18"/>
        </w:rPr>
      </w:pPr>
      <w:r>
        <w:rPr>
          <w:rFonts w:ascii="Cambria"/>
          <w:b/>
          <w:sz w:val="18"/>
        </w:rPr>
        <w:t>EXECUTIVE</w:t>
      </w:r>
      <w:r>
        <w:rPr>
          <w:rFonts w:ascii="Cambria"/>
          <w:b/>
          <w:spacing w:val="-4"/>
          <w:sz w:val="18"/>
        </w:rPr>
        <w:t> </w:t>
      </w:r>
      <w:r>
        <w:rPr>
          <w:rFonts w:ascii="Cambria"/>
          <w:b/>
          <w:sz w:val="18"/>
        </w:rPr>
        <w:t>GOVERNOR,</w:t>
      </w:r>
      <w:r>
        <w:rPr>
          <w:rFonts w:ascii="Cambria"/>
          <w:b/>
          <w:spacing w:val="-3"/>
          <w:sz w:val="18"/>
        </w:rPr>
        <w:t> </w:t>
      </w:r>
      <w:r>
        <w:rPr>
          <w:rFonts w:ascii="Cambria"/>
          <w:b/>
          <w:sz w:val="18"/>
        </w:rPr>
        <w:t>PLATEAU</w:t>
      </w:r>
      <w:r>
        <w:rPr>
          <w:rFonts w:ascii="Cambria"/>
          <w:b/>
          <w:spacing w:val="-4"/>
          <w:sz w:val="18"/>
        </w:rPr>
        <w:t> </w:t>
      </w:r>
      <w:r>
        <w:rPr>
          <w:rFonts w:ascii="Cambria"/>
          <w:b/>
          <w:sz w:val="18"/>
        </w:rPr>
        <w:t>STATE,</w:t>
      </w:r>
      <w:r>
        <w:rPr>
          <w:rFonts w:ascii="Cambria"/>
          <w:b/>
          <w:spacing w:val="-3"/>
          <w:sz w:val="18"/>
        </w:rPr>
        <w:t> </w:t>
      </w:r>
      <w:r>
        <w:rPr>
          <w:rFonts w:ascii="Cambria"/>
          <w:b/>
          <w:spacing w:val="-2"/>
          <w:sz w:val="18"/>
        </w:rPr>
        <w:t>NIGERIA</w:t>
      </w:r>
    </w:p>
    <w:p>
      <w:pPr>
        <w:pStyle w:val="Heading3"/>
        <w:spacing w:line="241" w:lineRule="exact"/>
        <w:ind w:left="528" w:right="4441"/>
        <w:jc w:val="center"/>
      </w:pPr>
      <w:r>
        <w:rPr>
          <w:spacing w:val="-5"/>
        </w:rPr>
        <w:t>OR</w:t>
      </w:r>
    </w:p>
    <w:p>
      <w:pPr>
        <w:spacing w:line="444" w:lineRule="auto" w:before="128"/>
        <w:ind w:left="1048" w:right="4964" w:firstLine="0"/>
        <w:jc w:val="center"/>
        <w:rPr>
          <w:rFonts w:ascii="Cambria" w:hAnsi="Cambria"/>
          <w:b/>
          <w:sz w:val="16"/>
        </w:rPr>
      </w:pPr>
      <w:r>
        <w:rPr>
          <w:rFonts w:ascii="Cambria" w:hAnsi="Cambria"/>
          <w:b/>
          <w:w w:val="105"/>
          <w:sz w:val="16"/>
        </w:rPr>
        <w:t>I</w:t>
      </w:r>
      <w:r>
        <w:rPr>
          <w:rFonts w:ascii="Cambria" w:hAnsi="Cambria"/>
          <w:b/>
          <w:spacing w:val="-10"/>
          <w:w w:val="105"/>
          <w:sz w:val="16"/>
        </w:rPr>
        <w:t> </w:t>
      </w:r>
      <w:r>
        <w:rPr>
          <w:rFonts w:ascii="Cambria" w:hAnsi="Cambria"/>
          <w:b/>
          <w:w w:val="105"/>
          <w:sz w:val="16"/>
        </w:rPr>
        <w:t>CONSENT</w:t>
      </w:r>
      <w:r>
        <w:rPr>
          <w:rFonts w:ascii="Cambria" w:hAnsi="Cambria"/>
          <w:b/>
          <w:spacing w:val="-9"/>
          <w:w w:val="105"/>
          <w:sz w:val="16"/>
        </w:rPr>
        <w:t> </w:t>
      </w:r>
      <w:r>
        <w:rPr>
          <w:rFonts w:ascii="Cambria" w:hAnsi="Cambria"/>
          <w:b/>
          <w:w w:val="105"/>
          <w:sz w:val="16"/>
        </w:rPr>
        <w:t>TO</w:t>
      </w:r>
      <w:r>
        <w:rPr>
          <w:rFonts w:ascii="Cambria" w:hAnsi="Cambria"/>
          <w:b/>
          <w:spacing w:val="-9"/>
          <w:w w:val="105"/>
          <w:sz w:val="16"/>
        </w:rPr>
        <w:t> </w:t>
      </w:r>
      <w:r>
        <w:rPr>
          <w:rFonts w:ascii="Cambria" w:hAnsi="Cambria"/>
          <w:b/>
          <w:w w:val="105"/>
          <w:sz w:val="16"/>
        </w:rPr>
        <w:t>THE</w:t>
      </w:r>
      <w:r>
        <w:rPr>
          <w:rFonts w:ascii="Cambria" w:hAnsi="Cambria"/>
          <w:b/>
          <w:spacing w:val="-9"/>
          <w:w w:val="105"/>
          <w:sz w:val="16"/>
        </w:rPr>
        <w:t> </w:t>
      </w:r>
      <w:r>
        <w:rPr>
          <w:rFonts w:ascii="Cambria" w:hAnsi="Cambria"/>
          <w:b/>
          <w:w w:val="105"/>
          <w:sz w:val="16"/>
        </w:rPr>
        <w:t>TRANSACTION</w:t>
      </w:r>
      <w:r>
        <w:rPr>
          <w:rFonts w:ascii="Cambria" w:hAnsi="Cambria"/>
          <w:b/>
          <w:spacing w:val="-10"/>
          <w:w w:val="105"/>
          <w:sz w:val="16"/>
        </w:rPr>
        <w:t> </w:t>
      </w:r>
      <w:r>
        <w:rPr>
          <w:rFonts w:ascii="Cambria" w:hAnsi="Cambria"/>
          <w:b/>
          <w:w w:val="105"/>
          <w:sz w:val="16"/>
        </w:rPr>
        <w:t>CONTAINED</w:t>
      </w:r>
      <w:r>
        <w:rPr>
          <w:rFonts w:ascii="Cambria" w:hAnsi="Cambria"/>
          <w:b/>
          <w:spacing w:val="-9"/>
          <w:w w:val="105"/>
          <w:sz w:val="16"/>
        </w:rPr>
        <w:t> </w:t>
      </w:r>
      <w:r>
        <w:rPr>
          <w:rFonts w:ascii="Cambria" w:hAnsi="Cambria"/>
          <w:b/>
          <w:w w:val="105"/>
          <w:sz w:val="16"/>
        </w:rPr>
        <w:t>IN</w:t>
      </w:r>
      <w:r>
        <w:rPr>
          <w:rFonts w:ascii="Cambria" w:hAnsi="Cambria"/>
          <w:b/>
          <w:spacing w:val="-9"/>
          <w:w w:val="105"/>
          <w:sz w:val="16"/>
        </w:rPr>
        <w:t> </w:t>
      </w:r>
      <w:r>
        <w:rPr>
          <w:rFonts w:ascii="Cambria" w:hAnsi="Cambria"/>
          <w:b/>
          <w:w w:val="105"/>
          <w:sz w:val="16"/>
        </w:rPr>
        <w:t>THIS</w:t>
      </w:r>
      <w:r>
        <w:rPr>
          <w:rFonts w:ascii="Cambria" w:hAnsi="Cambria"/>
          <w:b/>
          <w:spacing w:val="-9"/>
          <w:w w:val="105"/>
          <w:sz w:val="16"/>
        </w:rPr>
        <w:t> </w:t>
      </w:r>
      <w:r>
        <w:rPr>
          <w:rFonts w:ascii="Cambria" w:hAnsi="Cambria"/>
          <w:b/>
          <w:w w:val="105"/>
          <w:sz w:val="16"/>
        </w:rPr>
        <w:t>DEED</w:t>
      </w:r>
      <w:r>
        <w:rPr>
          <w:rFonts w:ascii="Cambria" w:hAnsi="Cambria"/>
          <w:b/>
          <w:spacing w:val="40"/>
          <w:w w:val="105"/>
          <w:sz w:val="16"/>
        </w:rPr>
        <w:t> </w:t>
      </w:r>
      <w:r>
        <w:rPr>
          <w:rFonts w:ascii="Cambria" w:hAnsi="Cambria"/>
          <w:b/>
          <w:w w:val="105"/>
          <w:sz w:val="16"/>
        </w:rPr>
        <w:t>SIGNED</w:t>
      </w:r>
      <w:r>
        <w:rPr>
          <w:rFonts w:ascii="Cambria" w:hAnsi="Cambria"/>
          <w:b/>
          <w:spacing w:val="80"/>
          <w:w w:val="105"/>
          <w:sz w:val="16"/>
        </w:rPr>
        <w:t> </w:t>
      </w:r>
      <w:r>
        <w:rPr>
          <w:rFonts w:ascii="Cambria" w:hAnsi="Cambria"/>
          <w:b/>
          <w:w w:val="105"/>
          <w:sz w:val="16"/>
        </w:rPr>
        <w:t>…………….....................................</w:t>
      </w:r>
    </w:p>
    <w:p>
      <w:pPr>
        <w:spacing w:after="0" w:line="444" w:lineRule="auto"/>
        <w:jc w:val="center"/>
        <w:rPr>
          <w:rFonts w:ascii="Cambria" w:hAnsi="Cambria"/>
          <w:b/>
          <w:sz w:val="16"/>
        </w:rPr>
        <w:sectPr>
          <w:pgSz w:w="12240" w:h="15840"/>
          <w:pgMar w:header="0" w:footer="2637" w:top="1820" w:bottom="2820" w:left="1080" w:right="0"/>
        </w:sectPr>
      </w:pPr>
    </w:p>
    <w:p>
      <w:pPr>
        <w:pStyle w:val="BodyText"/>
        <w:rPr>
          <w:rFonts w:ascii="Cambria"/>
          <w:b/>
          <w:sz w:val="16"/>
        </w:rPr>
      </w:pPr>
      <w:r>
        <w:rPr>
          <w:rFonts w:ascii="Cambria"/>
          <w:b/>
          <w:sz w:val="16"/>
        </w:rPr>
        <mc:AlternateContent>
          <mc:Choice Requires="wps">
            <w:drawing>
              <wp:anchor distT="0" distB="0" distL="0" distR="0" allowOverlap="1" layoutInCell="1" locked="0" behindDoc="0" simplePos="0" relativeHeight="15738880">
                <wp:simplePos x="0" y="0"/>
                <wp:positionH relativeFrom="page">
                  <wp:posOffset>5118956</wp:posOffset>
                </wp:positionH>
                <wp:positionV relativeFrom="page">
                  <wp:posOffset>1271323</wp:posOffset>
                </wp:positionV>
                <wp:extent cx="2482215" cy="757745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38880" id="docshape55" filled="true" fillcolor="#f2f2f2" stroked="false">
                <v:fill type="solid"/>
                <w10:wrap type="none"/>
              </v:rect>
            </w:pict>
          </mc:Fallback>
        </mc:AlternateContent>
      </w: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spacing w:before="148"/>
        <w:rPr>
          <w:rFonts w:ascii="Cambria"/>
          <w:b/>
          <w:sz w:val="16"/>
        </w:rPr>
      </w:pPr>
    </w:p>
    <w:p>
      <w:pPr>
        <w:spacing w:before="0"/>
        <w:ind w:left="2667" w:right="0" w:firstLine="0"/>
        <w:jc w:val="left"/>
        <w:rPr>
          <w:rFonts w:ascii="Cambria"/>
          <w:b/>
          <w:sz w:val="16"/>
        </w:rPr>
      </w:pPr>
      <w:r>
        <w:rPr>
          <w:rFonts w:ascii="Cambria"/>
          <w:b/>
          <w:sz w:val="16"/>
        </w:rPr>
        <w:t>GOVERNOR</w:t>
      </w:r>
      <w:r>
        <w:rPr>
          <w:rFonts w:ascii="Cambria"/>
          <w:b/>
          <w:spacing w:val="13"/>
          <w:sz w:val="16"/>
        </w:rPr>
        <w:t> </w:t>
      </w:r>
      <w:r>
        <w:rPr>
          <w:rFonts w:ascii="Cambria"/>
          <w:b/>
          <w:sz w:val="16"/>
        </w:rPr>
        <w:t>(OYO</w:t>
      </w:r>
      <w:r>
        <w:rPr>
          <w:rFonts w:ascii="Cambria"/>
          <w:b/>
          <w:spacing w:val="13"/>
          <w:sz w:val="16"/>
        </w:rPr>
        <w:t> </w:t>
      </w:r>
      <w:r>
        <w:rPr>
          <w:rFonts w:ascii="Cambria"/>
          <w:b/>
          <w:spacing w:val="-2"/>
          <w:sz w:val="16"/>
        </w:rPr>
        <w:t>STATE)</w:t>
      </w:r>
    </w:p>
    <w:p>
      <w:pPr>
        <w:pStyle w:val="BodyText"/>
        <w:spacing w:before="177"/>
        <w:ind w:left="367"/>
      </w:pPr>
      <w:r>
        <w:rPr/>
        <w:t>(</w:t>
      </w:r>
      <w:r>
        <w:rPr>
          <w:color w:val="FF0000"/>
        </w:rPr>
        <w:t>Repeat</w:t>
      </w:r>
      <w:r>
        <w:rPr>
          <w:color w:val="FF0000"/>
          <w:spacing w:val="-5"/>
        </w:rPr>
        <w:t> </w:t>
      </w:r>
      <w:r>
        <w:rPr>
          <w:color w:val="FF0000"/>
        </w:rPr>
        <w:t>the</w:t>
      </w:r>
      <w:r>
        <w:rPr>
          <w:color w:val="FF0000"/>
          <w:spacing w:val="-5"/>
        </w:rPr>
        <w:t> </w:t>
      </w:r>
      <w:r>
        <w:rPr>
          <w:color w:val="FF0000"/>
        </w:rPr>
        <w:t>same</w:t>
      </w:r>
      <w:r>
        <w:rPr>
          <w:color w:val="FF0000"/>
          <w:spacing w:val="-5"/>
        </w:rPr>
        <w:t> </w:t>
      </w:r>
      <w:r>
        <w:rPr>
          <w:color w:val="FF0000"/>
        </w:rPr>
        <w:t>sequence</w:t>
      </w:r>
      <w:r>
        <w:rPr>
          <w:color w:val="FF0000"/>
          <w:spacing w:val="-4"/>
        </w:rPr>
        <w:t> </w:t>
      </w:r>
      <w:r>
        <w:rPr>
          <w:color w:val="FF0000"/>
        </w:rPr>
        <w:t>for</w:t>
      </w:r>
      <w:r>
        <w:rPr>
          <w:color w:val="FF0000"/>
          <w:spacing w:val="-5"/>
        </w:rPr>
        <w:t> </w:t>
      </w:r>
      <w:r>
        <w:rPr>
          <w:color w:val="FF0000"/>
        </w:rPr>
        <w:t>the</w:t>
      </w:r>
      <w:r>
        <w:rPr>
          <w:color w:val="FF0000"/>
          <w:spacing w:val="-5"/>
        </w:rPr>
        <w:t> </w:t>
      </w:r>
      <w:r>
        <w:rPr>
          <w:color w:val="FF0000"/>
        </w:rPr>
        <w:t>second</w:t>
      </w:r>
      <w:r>
        <w:rPr>
          <w:color w:val="FF0000"/>
          <w:spacing w:val="-4"/>
        </w:rPr>
        <w:t> </w:t>
      </w:r>
      <w:r>
        <w:rPr>
          <w:color w:val="FF0000"/>
          <w:spacing w:val="-2"/>
        </w:rPr>
        <w:t>party</w:t>
      </w:r>
      <w:r>
        <w:rPr>
          <w:spacing w:val="-2"/>
        </w:rPr>
        <w:t>)</w:t>
      </w:r>
    </w:p>
    <w:p>
      <w:pPr>
        <w:pStyle w:val="BodyText"/>
      </w:pPr>
    </w:p>
    <w:p>
      <w:pPr>
        <w:pStyle w:val="BodyText"/>
        <w:spacing w:before="6"/>
      </w:pPr>
    </w:p>
    <w:p>
      <w:pPr>
        <w:spacing w:line="360" w:lineRule="auto" w:before="0"/>
        <w:ind w:left="693" w:right="4282" w:firstLine="0"/>
        <w:jc w:val="both"/>
        <w:rPr>
          <w:b/>
          <w:sz w:val="21"/>
        </w:rPr>
      </w:pPr>
      <w:r>
        <w:rPr>
          <w:b/>
          <w:sz w:val="21"/>
          <w:u w:val="thick"/>
        </w:rPr>
        <w:t>If any of the parties is a company it will be drafted in 3 way </w:t>
      </w:r>
      <w:r>
        <w:rPr>
          <w:b/>
          <w:color w:val="FF0000"/>
          <w:sz w:val="21"/>
          <w:u w:val="thick" w:color="FF0000"/>
        </w:rPr>
        <w:t>Section</w:t>
      </w:r>
      <w:r>
        <w:rPr>
          <w:b/>
          <w:color w:val="FF0000"/>
          <w:sz w:val="21"/>
        </w:rPr>
        <w:t> </w:t>
      </w:r>
      <w:r>
        <w:rPr>
          <w:b/>
          <w:color w:val="FF0000"/>
          <w:sz w:val="21"/>
          <w:u w:val="thick" w:color="FF0000"/>
        </w:rPr>
        <w:t>102 CAMA:</w:t>
      </w:r>
    </w:p>
    <w:p>
      <w:pPr>
        <w:spacing w:line="360" w:lineRule="auto" w:before="3"/>
        <w:ind w:left="693" w:right="4281" w:firstLine="0"/>
        <w:jc w:val="both"/>
        <w:rPr>
          <w:b/>
          <w:sz w:val="21"/>
        </w:rPr>
      </w:pPr>
      <w:r>
        <w:rPr>
          <w:b/>
          <w:color w:val="7030A0"/>
          <w:sz w:val="21"/>
        </w:rPr>
        <w:t>THE COMMON SEAL OF </w:t>
      </w:r>
      <w:r>
        <w:rPr>
          <w:b/>
          <w:sz w:val="21"/>
          <w:u w:val="thick"/>
        </w:rPr>
        <w:t>ABZ PLC</w:t>
      </w:r>
      <w:r>
        <w:rPr>
          <w:b/>
          <w:sz w:val="21"/>
        </w:rPr>
        <w:t> </w:t>
      </w:r>
      <w:r>
        <w:rPr>
          <w:b/>
          <w:color w:val="7030A0"/>
          <w:sz w:val="21"/>
        </w:rPr>
        <w:t>IS HEREBY AFFIXED TO THIS DEED AND WAS DULY DELIVERED IN THE PRESENCE </w:t>
      </w:r>
      <w:r>
        <w:rPr>
          <w:b/>
          <w:color w:val="7030A0"/>
          <w:spacing w:val="-6"/>
          <w:sz w:val="21"/>
        </w:rPr>
        <w:t>OF</w:t>
      </w:r>
    </w:p>
    <w:p>
      <w:pPr>
        <w:tabs>
          <w:tab w:pos="3595" w:val="left" w:leader="none"/>
        </w:tabs>
        <w:spacing w:before="5"/>
        <w:ind w:left="693" w:right="0" w:firstLine="0"/>
        <w:jc w:val="both"/>
        <w:rPr>
          <w:b/>
          <w:sz w:val="21"/>
        </w:rPr>
      </w:pPr>
      <w:r>
        <w:rPr>
          <w:b/>
          <w:spacing w:val="-2"/>
          <w:sz w:val="21"/>
        </w:rPr>
        <w:t>……………….</w:t>
      </w:r>
      <w:r>
        <w:rPr>
          <w:b/>
          <w:sz w:val="21"/>
        </w:rPr>
        <w:tab/>
      </w:r>
      <w:r>
        <w:rPr>
          <w:b/>
          <w:spacing w:val="-2"/>
          <w:sz w:val="21"/>
        </w:rPr>
        <w:t>………………..</w:t>
      </w:r>
    </w:p>
    <w:p>
      <w:pPr>
        <w:pStyle w:val="Heading3"/>
        <w:tabs>
          <w:tab w:pos="3674" w:val="left" w:leader="none"/>
        </w:tabs>
        <w:spacing w:before="120"/>
        <w:ind w:left="693"/>
        <w:jc w:val="both"/>
      </w:pPr>
      <w:r>
        <w:rPr>
          <w:spacing w:val="-2"/>
        </w:rPr>
        <w:t>DIRECTOR</w:t>
      </w:r>
      <w:r>
        <w:rPr/>
        <w:tab/>
      </w:r>
      <w:r>
        <w:rPr>
          <w:spacing w:val="-2"/>
        </w:rPr>
        <w:t>SECRETARY</w:t>
      </w:r>
    </w:p>
    <w:p>
      <w:pPr>
        <w:pStyle w:val="BodyText"/>
        <w:rPr>
          <w:b/>
        </w:rPr>
      </w:pPr>
    </w:p>
    <w:p>
      <w:pPr>
        <w:pStyle w:val="BodyText"/>
        <w:spacing w:before="6"/>
        <w:rPr>
          <w:b/>
        </w:rPr>
      </w:pPr>
    </w:p>
    <w:p>
      <w:pPr>
        <w:spacing w:before="0"/>
        <w:ind w:left="3626" w:right="0" w:firstLine="0"/>
        <w:jc w:val="left"/>
        <w:rPr>
          <w:b/>
          <w:sz w:val="21"/>
        </w:rPr>
      </w:pPr>
      <w:r>
        <w:rPr>
          <w:b/>
          <w:spacing w:val="-5"/>
          <w:sz w:val="21"/>
        </w:rPr>
        <w:t>OR</w:t>
      </w:r>
    </w:p>
    <w:p>
      <w:pPr>
        <w:spacing w:before="120"/>
        <w:ind w:left="367" w:right="0" w:firstLine="0"/>
        <w:jc w:val="left"/>
        <w:rPr>
          <w:sz w:val="21"/>
        </w:rPr>
      </w:pPr>
      <w:r>
        <w:rPr>
          <w:b/>
          <w:sz w:val="21"/>
        </w:rPr>
        <w:t>SIGNED,</w:t>
      </w:r>
      <w:r>
        <w:rPr>
          <w:b/>
          <w:spacing w:val="-7"/>
          <w:sz w:val="21"/>
        </w:rPr>
        <w:t> </w:t>
      </w:r>
      <w:r>
        <w:rPr>
          <w:b/>
          <w:sz w:val="21"/>
        </w:rPr>
        <w:t>SEALED</w:t>
      </w:r>
      <w:r>
        <w:rPr>
          <w:b/>
          <w:spacing w:val="-5"/>
          <w:sz w:val="21"/>
        </w:rPr>
        <w:t> </w:t>
      </w:r>
      <w:r>
        <w:rPr>
          <w:b/>
          <w:sz w:val="21"/>
        </w:rPr>
        <w:t>AND</w:t>
      </w:r>
      <w:r>
        <w:rPr>
          <w:b/>
          <w:spacing w:val="-5"/>
          <w:sz w:val="21"/>
        </w:rPr>
        <w:t> </w:t>
      </w:r>
      <w:r>
        <w:rPr>
          <w:b/>
          <w:sz w:val="21"/>
        </w:rPr>
        <w:t>DELIVERED</w:t>
      </w:r>
      <w:r>
        <w:rPr>
          <w:b/>
          <w:spacing w:val="-6"/>
          <w:sz w:val="21"/>
        </w:rPr>
        <w:t> </w:t>
      </w:r>
      <w:r>
        <w:rPr>
          <w:sz w:val="21"/>
        </w:rPr>
        <w:t>by</w:t>
      </w:r>
      <w:r>
        <w:rPr>
          <w:spacing w:val="-7"/>
          <w:sz w:val="21"/>
        </w:rPr>
        <w:t> </w:t>
      </w:r>
      <w:r>
        <w:rPr>
          <w:sz w:val="21"/>
        </w:rPr>
        <w:t>the</w:t>
      </w:r>
      <w:r>
        <w:rPr>
          <w:spacing w:val="-6"/>
          <w:sz w:val="21"/>
        </w:rPr>
        <w:t> </w:t>
      </w:r>
      <w:r>
        <w:rPr>
          <w:sz w:val="21"/>
        </w:rPr>
        <w:t>within</w:t>
      </w:r>
      <w:r>
        <w:rPr>
          <w:spacing w:val="-6"/>
          <w:sz w:val="21"/>
        </w:rPr>
        <w:t> </w:t>
      </w:r>
      <w:r>
        <w:rPr>
          <w:sz w:val="21"/>
        </w:rPr>
        <w:t>named</w:t>
      </w:r>
      <w:r>
        <w:rPr>
          <w:spacing w:val="-6"/>
          <w:sz w:val="21"/>
        </w:rPr>
        <w:t> </w:t>
      </w:r>
      <w:r>
        <w:rPr>
          <w:spacing w:val="-2"/>
          <w:sz w:val="21"/>
        </w:rPr>
        <w:t>assignor</w:t>
      </w:r>
    </w:p>
    <w:p>
      <w:pPr>
        <w:spacing w:line="360" w:lineRule="auto" w:before="124"/>
        <w:ind w:left="473" w:right="8618" w:hanging="106"/>
        <w:jc w:val="left"/>
        <w:rPr>
          <w:b/>
          <w:sz w:val="21"/>
        </w:rPr>
      </w:pPr>
      <w:r>
        <w:rPr>
          <w:b/>
          <w:spacing w:val="-2"/>
          <w:sz w:val="21"/>
        </w:rPr>
        <w:t>………………………… Director</w:t>
      </w:r>
    </w:p>
    <w:p>
      <w:pPr>
        <w:pStyle w:val="BodyText"/>
        <w:spacing w:before="146" w:after="1"/>
        <w:rPr>
          <w:b/>
          <w:sz w:val="20"/>
        </w:rPr>
      </w:pPr>
    </w:p>
    <w:tbl>
      <w:tblPr>
        <w:tblW w:w="0" w:type="auto"/>
        <w:jc w:val="left"/>
        <w:tblInd w:w="3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6"/>
        <w:gridCol w:w="1471"/>
        <w:gridCol w:w="429"/>
        <w:gridCol w:w="1952"/>
      </w:tblGrid>
      <w:tr>
        <w:trPr>
          <w:trHeight w:val="296" w:hRule="atLeast"/>
        </w:trPr>
        <w:tc>
          <w:tcPr>
            <w:tcW w:w="2756" w:type="dxa"/>
          </w:tcPr>
          <w:p>
            <w:pPr>
              <w:pStyle w:val="TableParagraph"/>
              <w:spacing w:line="232" w:lineRule="exact"/>
              <w:ind w:left="50"/>
              <w:rPr>
                <w:sz w:val="21"/>
              </w:rPr>
            </w:pPr>
            <w:r>
              <w:rPr>
                <w:sz w:val="21"/>
              </w:rPr>
              <w:t>IN</w:t>
            </w:r>
            <w:r>
              <w:rPr>
                <w:spacing w:val="-6"/>
                <w:sz w:val="21"/>
              </w:rPr>
              <w:t> </w:t>
            </w:r>
            <w:r>
              <w:rPr>
                <w:sz w:val="21"/>
              </w:rPr>
              <w:t>THE</w:t>
            </w:r>
            <w:r>
              <w:rPr>
                <w:spacing w:val="-6"/>
                <w:sz w:val="21"/>
              </w:rPr>
              <w:t> </w:t>
            </w:r>
            <w:r>
              <w:rPr>
                <w:sz w:val="21"/>
              </w:rPr>
              <w:t>PRESENCE</w:t>
            </w:r>
            <w:r>
              <w:rPr>
                <w:spacing w:val="-5"/>
                <w:sz w:val="21"/>
              </w:rPr>
              <w:t> OF:</w:t>
            </w:r>
          </w:p>
        </w:tc>
        <w:tc>
          <w:tcPr>
            <w:tcW w:w="1471" w:type="dxa"/>
          </w:tcPr>
          <w:p>
            <w:pPr>
              <w:pStyle w:val="TableParagraph"/>
              <w:rPr>
                <w:sz w:val="20"/>
              </w:rPr>
            </w:pPr>
          </w:p>
        </w:tc>
        <w:tc>
          <w:tcPr>
            <w:tcW w:w="2381" w:type="dxa"/>
            <w:gridSpan w:val="2"/>
            <w:vMerge w:val="restart"/>
          </w:tcPr>
          <w:p>
            <w:pPr>
              <w:pStyle w:val="TableParagraph"/>
              <w:rPr>
                <w:sz w:val="20"/>
              </w:rPr>
            </w:pPr>
          </w:p>
        </w:tc>
      </w:tr>
      <w:tr>
        <w:trPr>
          <w:trHeight w:val="363" w:hRule="atLeast"/>
        </w:trPr>
        <w:tc>
          <w:tcPr>
            <w:tcW w:w="2756" w:type="dxa"/>
          </w:tcPr>
          <w:p>
            <w:pPr>
              <w:pStyle w:val="TableParagraph"/>
              <w:spacing w:before="55"/>
              <w:ind w:left="50"/>
              <w:rPr>
                <w:sz w:val="21"/>
              </w:rPr>
            </w:pPr>
            <w:r>
              <w:rPr>
                <w:spacing w:val="-2"/>
                <w:sz w:val="21"/>
              </w:rPr>
              <w:t>Name…………………</w:t>
            </w:r>
          </w:p>
        </w:tc>
        <w:tc>
          <w:tcPr>
            <w:tcW w:w="1471" w:type="dxa"/>
          </w:tcPr>
          <w:p>
            <w:pPr>
              <w:pStyle w:val="TableParagraph"/>
              <w:rPr>
                <w:sz w:val="20"/>
              </w:rPr>
            </w:pPr>
          </w:p>
        </w:tc>
        <w:tc>
          <w:tcPr>
            <w:tcW w:w="2381" w:type="dxa"/>
            <w:gridSpan w:val="2"/>
            <w:vMerge/>
            <w:tcBorders>
              <w:top w:val="nil"/>
            </w:tcBorders>
          </w:tcPr>
          <w:p>
            <w:pPr>
              <w:rPr>
                <w:sz w:val="2"/>
                <w:szCs w:val="2"/>
              </w:rPr>
            </w:pPr>
          </w:p>
        </w:tc>
      </w:tr>
      <w:tr>
        <w:trPr>
          <w:trHeight w:val="365" w:hRule="atLeast"/>
        </w:trPr>
        <w:tc>
          <w:tcPr>
            <w:tcW w:w="2756" w:type="dxa"/>
          </w:tcPr>
          <w:p>
            <w:pPr>
              <w:pStyle w:val="TableParagraph"/>
              <w:spacing w:before="57"/>
              <w:ind w:left="50"/>
              <w:rPr>
                <w:sz w:val="21"/>
              </w:rPr>
            </w:pPr>
            <w:r>
              <w:rPr>
                <w:spacing w:val="-2"/>
                <w:sz w:val="21"/>
              </w:rPr>
              <w:t>Address………………</w:t>
            </w:r>
          </w:p>
        </w:tc>
        <w:tc>
          <w:tcPr>
            <w:tcW w:w="1471" w:type="dxa"/>
          </w:tcPr>
          <w:p>
            <w:pPr>
              <w:pStyle w:val="TableParagraph"/>
              <w:rPr>
                <w:sz w:val="20"/>
              </w:rPr>
            </w:pPr>
          </w:p>
        </w:tc>
        <w:tc>
          <w:tcPr>
            <w:tcW w:w="2381" w:type="dxa"/>
            <w:gridSpan w:val="2"/>
            <w:vMerge/>
            <w:tcBorders>
              <w:top w:val="nil"/>
            </w:tcBorders>
          </w:tcPr>
          <w:p>
            <w:pPr>
              <w:rPr>
                <w:sz w:val="2"/>
                <w:szCs w:val="2"/>
              </w:rPr>
            </w:pPr>
          </w:p>
        </w:tc>
      </w:tr>
      <w:tr>
        <w:trPr>
          <w:trHeight w:val="363" w:hRule="atLeast"/>
        </w:trPr>
        <w:tc>
          <w:tcPr>
            <w:tcW w:w="2756" w:type="dxa"/>
          </w:tcPr>
          <w:p>
            <w:pPr>
              <w:pStyle w:val="TableParagraph"/>
              <w:spacing w:before="57"/>
              <w:ind w:left="50"/>
              <w:rPr>
                <w:sz w:val="21"/>
              </w:rPr>
            </w:pPr>
            <w:r>
              <w:rPr>
                <w:spacing w:val="-2"/>
                <w:sz w:val="21"/>
              </w:rPr>
              <w:t>Occupation…………..</w:t>
            </w:r>
          </w:p>
        </w:tc>
        <w:tc>
          <w:tcPr>
            <w:tcW w:w="1471" w:type="dxa"/>
          </w:tcPr>
          <w:p>
            <w:pPr>
              <w:pStyle w:val="TableParagraph"/>
              <w:rPr>
                <w:sz w:val="20"/>
              </w:rPr>
            </w:pPr>
          </w:p>
        </w:tc>
        <w:tc>
          <w:tcPr>
            <w:tcW w:w="2381" w:type="dxa"/>
            <w:gridSpan w:val="2"/>
            <w:vMerge/>
            <w:tcBorders>
              <w:top w:val="nil"/>
            </w:tcBorders>
          </w:tcPr>
          <w:p>
            <w:pPr>
              <w:rPr>
                <w:sz w:val="2"/>
                <w:szCs w:val="2"/>
              </w:rPr>
            </w:pPr>
          </w:p>
        </w:tc>
      </w:tr>
      <w:tr>
        <w:trPr>
          <w:trHeight w:val="363" w:hRule="atLeast"/>
        </w:trPr>
        <w:tc>
          <w:tcPr>
            <w:tcW w:w="2756" w:type="dxa"/>
          </w:tcPr>
          <w:p>
            <w:pPr>
              <w:pStyle w:val="TableParagraph"/>
              <w:spacing w:before="55"/>
              <w:ind w:left="50"/>
              <w:rPr>
                <w:sz w:val="21"/>
              </w:rPr>
            </w:pPr>
            <w:r>
              <w:rPr>
                <w:spacing w:val="-2"/>
                <w:sz w:val="21"/>
              </w:rPr>
              <w:t>Signature…………….</w:t>
            </w:r>
          </w:p>
        </w:tc>
        <w:tc>
          <w:tcPr>
            <w:tcW w:w="1471" w:type="dxa"/>
          </w:tcPr>
          <w:p>
            <w:pPr>
              <w:pStyle w:val="TableParagraph"/>
              <w:rPr>
                <w:sz w:val="20"/>
              </w:rPr>
            </w:pPr>
          </w:p>
        </w:tc>
        <w:tc>
          <w:tcPr>
            <w:tcW w:w="2381" w:type="dxa"/>
            <w:gridSpan w:val="2"/>
            <w:vMerge/>
            <w:tcBorders>
              <w:top w:val="nil"/>
            </w:tcBorders>
          </w:tcPr>
          <w:p>
            <w:pPr>
              <w:rPr>
                <w:sz w:val="2"/>
                <w:szCs w:val="2"/>
              </w:rPr>
            </w:pPr>
          </w:p>
        </w:tc>
      </w:tr>
      <w:tr>
        <w:trPr>
          <w:trHeight w:val="363" w:hRule="atLeast"/>
        </w:trPr>
        <w:tc>
          <w:tcPr>
            <w:tcW w:w="2756" w:type="dxa"/>
          </w:tcPr>
          <w:p>
            <w:pPr>
              <w:pStyle w:val="TableParagraph"/>
              <w:rPr>
                <w:sz w:val="20"/>
              </w:rPr>
            </w:pPr>
          </w:p>
        </w:tc>
        <w:tc>
          <w:tcPr>
            <w:tcW w:w="1471" w:type="dxa"/>
          </w:tcPr>
          <w:p>
            <w:pPr>
              <w:pStyle w:val="TableParagraph"/>
              <w:spacing w:before="57"/>
              <w:ind w:left="390"/>
              <w:rPr>
                <w:b/>
                <w:sz w:val="21"/>
              </w:rPr>
            </w:pPr>
            <w:r>
              <w:rPr>
                <w:b/>
                <w:spacing w:val="-5"/>
                <w:sz w:val="21"/>
              </w:rPr>
              <w:t>OR</w:t>
            </w:r>
          </w:p>
        </w:tc>
        <w:tc>
          <w:tcPr>
            <w:tcW w:w="2381" w:type="dxa"/>
            <w:gridSpan w:val="2"/>
            <w:vMerge/>
            <w:tcBorders>
              <w:top w:val="nil"/>
            </w:tcBorders>
          </w:tcPr>
          <w:p>
            <w:pPr>
              <w:rPr>
                <w:sz w:val="2"/>
                <w:szCs w:val="2"/>
              </w:rPr>
            </w:pPr>
          </w:p>
        </w:tc>
      </w:tr>
      <w:tr>
        <w:trPr>
          <w:trHeight w:val="363" w:hRule="atLeast"/>
        </w:trPr>
        <w:tc>
          <w:tcPr>
            <w:tcW w:w="2756" w:type="dxa"/>
          </w:tcPr>
          <w:p>
            <w:pPr>
              <w:pStyle w:val="TableParagraph"/>
              <w:tabs>
                <w:tab w:pos="1129" w:val="left" w:leader="none"/>
                <w:tab w:pos="2190" w:val="left" w:leader="none"/>
              </w:tabs>
              <w:spacing w:before="55"/>
              <w:ind w:left="50"/>
              <w:rPr>
                <w:b/>
                <w:sz w:val="21"/>
              </w:rPr>
            </w:pPr>
            <w:r>
              <w:rPr>
                <w:b/>
                <w:spacing w:val="-2"/>
                <w:sz w:val="21"/>
              </w:rPr>
              <w:t>SIGNED,</w:t>
            </w:r>
            <w:r>
              <w:rPr>
                <w:b/>
                <w:sz w:val="21"/>
              </w:rPr>
              <w:tab/>
            </w:r>
            <w:r>
              <w:rPr>
                <w:b/>
                <w:spacing w:val="-2"/>
                <w:sz w:val="21"/>
              </w:rPr>
              <w:t>SEALED</w:t>
            </w:r>
            <w:r>
              <w:rPr>
                <w:b/>
                <w:sz w:val="21"/>
              </w:rPr>
              <w:tab/>
            </w:r>
            <w:r>
              <w:rPr>
                <w:b/>
                <w:spacing w:val="-5"/>
                <w:sz w:val="21"/>
              </w:rPr>
              <w:t>AND</w:t>
            </w:r>
          </w:p>
        </w:tc>
        <w:tc>
          <w:tcPr>
            <w:tcW w:w="1471" w:type="dxa"/>
          </w:tcPr>
          <w:p>
            <w:pPr>
              <w:pStyle w:val="TableParagraph"/>
              <w:spacing w:before="55"/>
              <w:ind w:left="108"/>
              <w:rPr>
                <w:b/>
                <w:sz w:val="21"/>
              </w:rPr>
            </w:pPr>
            <w:r>
              <w:rPr>
                <w:b/>
                <w:spacing w:val="-2"/>
                <w:sz w:val="21"/>
              </w:rPr>
              <w:t>DELIVERED</w:t>
            </w:r>
          </w:p>
        </w:tc>
        <w:tc>
          <w:tcPr>
            <w:tcW w:w="429" w:type="dxa"/>
          </w:tcPr>
          <w:p>
            <w:pPr>
              <w:pStyle w:val="TableParagraph"/>
              <w:spacing w:before="55"/>
              <w:ind w:left="109"/>
              <w:rPr>
                <w:sz w:val="21"/>
              </w:rPr>
            </w:pPr>
            <w:r>
              <w:rPr>
                <w:spacing w:val="-5"/>
                <w:sz w:val="21"/>
              </w:rPr>
              <w:t>by</w:t>
            </w:r>
          </w:p>
        </w:tc>
        <w:tc>
          <w:tcPr>
            <w:tcW w:w="1952" w:type="dxa"/>
          </w:tcPr>
          <w:p>
            <w:pPr>
              <w:pStyle w:val="TableParagraph"/>
              <w:tabs>
                <w:tab w:pos="583" w:val="left" w:leader="none"/>
                <w:tab w:pos="1340" w:val="left" w:leader="none"/>
              </w:tabs>
              <w:spacing w:before="55"/>
              <w:ind w:left="108"/>
              <w:rPr>
                <w:sz w:val="21"/>
              </w:rPr>
            </w:pPr>
            <w:r>
              <w:rPr>
                <w:spacing w:val="-5"/>
                <w:sz w:val="21"/>
              </w:rPr>
              <w:t>the</w:t>
            </w:r>
            <w:r>
              <w:rPr>
                <w:sz w:val="21"/>
              </w:rPr>
              <w:tab/>
            </w:r>
            <w:r>
              <w:rPr>
                <w:spacing w:val="-2"/>
                <w:sz w:val="21"/>
              </w:rPr>
              <w:t>within</w:t>
            </w:r>
            <w:r>
              <w:rPr>
                <w:sz w:val="21"/>
              </w:rPr>
              <w:tab/>
            </w:r>
            <w:r>
              <w:rPr>
                <w:spacing w:val="-2"/>
                <w:sz w:val="21"/>
              </w:rPr>
              <w:t>named</w:t>
            </w:r>
          </w:p>
        </w:tc>
      </w:tr>
      <w:tr>
        <w:trPr>
          <w:trHeight w:val="365" w:hRule="atLeast"/>
        </w:trPr>
        <w:tc>
          <w:tcPr>
            <w:tcW w:w="2756" w:type="dxa"/>
          </w:tcPr>
          <w:p>
            <w:pPr>
              <w:pStyle w:val="TableParagraph"/>
              <w:spacing w:before="57"/>
              <w:ind w:left="50"/>
              <w:rPr>
                <w:sz w:val="21"/>
              </w:rPr>
            </w:pPr>
            <w:r>
              <w:rPr>
                <w:spacing w:val="-2"/>
                <w:sz w:val="21"/>
              </w:rPr>
              <w:t>assignor/mortgagee</w:t>
            </w:r>
          </w:p>
        </w:tc>
        <w:tc>
          <w:tcPr>
            <w:tcW w:w="1471" w:type="dxa"/>
          </w:tcPr>
          <w:p>
            <w:pPr>
              <w:pStyle w:val="TableParagraph"/>
              <w:rPr>
                <w:sz w:val="20"/>
              </w:rPr>
            </w:pPr>
          </w:p>
        </w:tc>
        <w:tc>
          <w:tcPr>
            <w:tcW w:w="429" w:type="dxa"/>
          </w:tcPr>
          <w:p>
            <w:pPr>
              <w:pStyle w:val="TableParagraph"/>
              <w:rPr>
                <w:sz w:val="20"/>
              </w:rPr>
            </w:pPr>
          </w:p>
        </w:tc>
        <w:tc>
          <w:tcPr>
            <w:tcW w:w="1952" w:type="dxa"/>
          </w:tcPr>
          <w:p>
            <w:pPr>
              <w:pStyle w:val="TableParagraph"/>
              <w:rPr>
                <w:sz w:val="20"/>
              </w:rPr>
            </w:pPr>
          </w:p>
        </w:tc>
      </w:tr>
      <w:tr>
        <w:trPr>
          <w:trHeight w:val="363" w:hRule="atLeast"/>
        </w:trPr>
        <w:tc>
          <w:tcPr>
            <w:tcW w:w="2756" w:type="dxa"/>
          </w:tcPr>
          <w:p>
            <w:pPr>
              <w:pStyle w:val="TableParagraph"/>
              <w:spacing w:before="57"/>
              <w:ind w:left="50"/>
              <w:rPr>
                <w:b/>
                <w:sz w:val="21"/>
              </w:rPr>
            </w:pPr>
            <w:r>
              <w:rPr>
                <w:b/>
                <w:spacing w:val="-2"/>
                <w:sz w:val="21"/>
              </w:rPr>
              <w:t>…………………………</w:t>
            </w:r>
          </w:p>
        </w:tc>
        <w:tc>
          <w:tcPr>
            <w:tcW w:w="1471" w:type="dxa"/>
          </w:tcPr>
          <w:p>
            <w:pPr>
              <w:pStyle w:val="TableParagraph"/>
              <w:rPr>
                <w:sz w:val="20"/>
              </w:rPr>
            </w:pPr>
          </w:p>
        </w:tc>
        <w:tc>
          <w:tcPr>
            <w:tcW w:w="429" w:type="dxa"/>
          </w:tcPr>
          <w:p>
            <w:pPr>
              <w:pStyle w:val="TableParagraph"/>
              <w:rPr>
                <w:sz w:val="20"/>
              </w:rPr>
            </w:pPr>
          </w:p>
        </w:tc>
        <w:tc>
          <w:tcPr>
            <w:tcW w:w="1952" w:type="dxa"/>
          </w:tcPr>
          <w:p>
            <w:pPr>
              <w:pStyle w:val="TableParagraph"/>
              <w:spacing w:before="57"/>
              <w:ind w:left="275"/>
              <w:rPr>
                <w:b/>
                <w:sz w:val="21"/>
              </w:rPr>
            </w:pPr>
            <w:r>
              <w:rPr>
                <w:b/>
                <w:spacing w:val="-2"/>
                <w:sz w:val="21"/>
              </w:rPr>
              <w:t>………………….</w:t>
            </w:r>
          </w:p>
        </w:tc>
      </w:tr>
      <w:tr>
        <w:trPr>
          <w:trHeight w:val="296" w:hRule="atLeast"/>
        </w:trPr>
        <w:tc>
          <w:tcPr>
            <w:tcW w:w="2756" w:type="dxa"/>
          </w:tcPr>
          <w:p>
            <w:pPr>
              <w:pStyle w:val="TableParagraph"/>
              <w:spacing w:line="221" w:lineRule="exact" w:before="55"/>
              <w:ind w:left="155"/>
              <w:rPr>
                <w:b/>
                <w:sz w:val="21"/>
              </w:rPr>
            </w:pPr>
            <w:r>
              <w:rPr>
                <w:b/>
                <w:spacing w:val="-2"/>
                <w:sz w:val="21"/>
              </w:rPr>
              <w:t>Director</w:t>
            </w:r>
          </w:p>
        </w:tc>
        <w:tc>
          <w:tcPr>
            <w:tcW w:w="1471" w:type="dxa"/>
          </w:tcPr>
          <w:p>
            <w:pPr>
              <w:pStyle w:val="TableParagraph"/>
              <w:rPr>
                <w:sz w:val="20"/>
              </w:rPr>
            </w:pPr>
          </w:p>
        </w:tc>
        <w:tc>
          <w:tcPr>
            <w:tcW w:w="429" w:type="dxa"/>
          </w:tcPr>
          <w:p>
            <w:pPr>
              <w:pStyle w:val="TableParagraph"/>
              <w:rPr>
                <w:sz w:val="20"/>
              </w:rPr>
            </w:pPr>
          </w:p>
        </w:tc>
        <w:tc>
          <w:tcPr>
            <w:tcW w:w="1952" w:type="dxa"/>
          </w:tcPr>
          <w:p>
            <w:pPr>
              <w:pStyle w:val="TableParagraph"/>
              <w:spacing w:line="221" w:lineRule="exact" w:before="55"/>
              <w:ind w:left="539"/>
              <w:rPr>
                <w:b/>
                <w:sz w:val="21"/>
              </w:rPr>
            </w:pPr>
            <w:r>
              <w:rPr>
                <w:b/>
                <w:spacing w:val="-2"/>
                <w:sz w:val="21"/>
              </w:rPr>
              <w:t>Director</w:t>
            </w:r>
          </w:p>
        </w:tc>
      </w:tr>
    </w:tbl>
    <w:p>
      <w:pPr>
        <w:pStyle w:val="TableParagraph"/>
        <w:spacing w:after="0" w:line="221" w:lineRule="exac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28416">
                <wp:simplePos x="0" y="0"/>
                <wp:positionH relativeFrom="page">
                  <wp:posOffset>1125933</wp:posOffset>
                </wp:positionH>
                <wp:positionV relativeFrom="page">
                  <wp:posOffset>1271323</wp:posOffset>
                </wp:positionV>
                <wp:extent cx="6475730" cy="757745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475730" cy="7577455"/>
                          <a:chExt cx="6475730" cy="7577455"/>
                        </a:xfrm>
                      </wpg:grpSpPr>
                      <wps:wsp>
                        <wps:cNvPr id="61" name="Graphic 61"/>
                        <wps:cNvSpPr/>
                        <wps:spPr>
                          <a:xfrm>
                            <a:off x="399302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2" name="Graphic 62"/>
                        <wps:cNvSpPr/>
                        <wps:spPr>
                          <a:xfrm>
                            <a:off x="2220386" y="2998784"/>
                            <a:ext cx="688975" cy="154305"/>
                          </a:xfrm>
                          <a:custGeom>
                            <a:avLst/>
                            <a:gdLst/>
                            <a:ahLst/>
                            <a:cxnLst/>
                            <a:rect l="l" t="t" r="r" b="b"/>
                            <a:pathLst>
                              <a:path w="688975" h="154305">
                                <a:moveTo>
                                  <a:pt x="688848" y="0"/>
                                </a:moveTo>
                                <a:lnTo>
                                  <a:pt x="0" y="0"/>
                                </a:lnTo>
                                <a:lnTo>
                                  <a:pt x="0" y="153842"/>
                                </a:lnTo>
                                <a:lnTo>
                                  <a:pt x="688848" y="153842"/>
                                </a:lnTo>
                                <a:lnTo>
                                  <a:pt x="688848" y="0"/>
                                </a:lnTo>
                                <a:close/>
                              </a:path>
                            </a:pathLst>
                          </a:custGeom>
                          <a:solidFill>
                            <a:srgbClr val="F8DCDD"/>
                          </a:solidFill>
                        </wps:spPr>
                        <wps:bodyPr wrap="square" lIns="0" tIns="0" rIns="0" bIns="0" rtlCol="0">
                          <a:prstTxWarp prst="textNoShape">
                            <a:avLst/>
                          </a:prstTxWarp>
                          <a:noAutofit/>
                        </wps:bodyPr>
                      </wps:wsp>
                      <wps:wsp>
                        <wps:cNvPr id="63" name="Graphic 63"/>
                        <wps:cNvSpPr/>
                        <wps:spPr>
                          <a:xfrm>
                            <a:off x="0" y="3136554"/>
                            <a:ext cx="2909570" cy="13970"/>
                          </a:xfrm>
                          <a:custGeom>
                            <a:avLst/>
                            <a:gdLst/>
                            <a:ahLst/>
                            <a:cxnLst/>
                            <a:rect l="l" t="t" r="r" b="b"/>
                            <a:pathLst>
                              <a:path w="2909570" h="13970">
                                <a:moveTo>
                                  <a:pt x="2909234" y="0"/>
                                </a:moveTo>
                                <a:lnTo>
                                  <a:pt x="0" y="0"/>
                                </a:lnTo>
                                <a:lnTo>
                                  <a:pt x="0" y="13776"/>
                                </a:lnTo>
                                <a:lnTo>
                                  <a:pt x="2909234" y="13776"/>
                                </a:lnTo>
                                <a:lnTo>
                                  <a:pt x="290923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911553" y="2999933"/>
                            <a:ext cx="1001394" cy="1541145"/>
                          </a:xfrm>
                          <a:custGeom>
                            <a:avLst/>
                            <a:gdLst/>
                            <a:ahLst/>
                            <a:cxnLst/>
                            <a:rect l="l" t="t" r="r" b="b"/>
                            <a:pathLst>
                              <a:path w="1001394" h="1541145">
                                <a:moveTo>
                                  <a:pt x="309981" y="153842"/>
                                </a:moveTo>
                                <a:lnTo>
                                  <a:pt x="307685" y="151546"/>
                                </a:lnTo>
                              </a:path>
                              <a:path w="1001394" h="1541145">
                                <a:moveTo>
                                  <a:pt x="307685" y="151546"/>
                                </a:moveTo>
                                <a:lnTo>
                                  <a:pt x="307685" y="4592"/>
                                </a:lnTo>
                              </a:path>
                              <a:path w="1001394" h="1541145">
                                <a:moveTo>
                                  <a:pt x="307685" y="4592"/>
                                </a:moveTo>
                                <a:lnTo>
                                  <a:pt x="309981" y="0"/>
                                </a:lnTo>
                              </a:path>
                              <a:path w="1001394" h="1541145">
                                <a:moveTo>
                                  <a:pt x="998829" y="153842"/>
                                </a:moveTo>
                                <a:lnTo>
                                  <a:pt x="1001125" y="151546"/>
                                </a:lnTo>
                              </a:path>
                              <a:path w="1001394" h="1541145">
                                <a:moveTo>
                                  <a:pt x="1001125" y="151546"/>
                                </a:moveTo>
                                <a:lnTo>
                                  <a:pt x="1001125" y="4592"/>
                                </a:lnTo>
                              </a:path>
                              <a:path w="1001394" h="1541145">
                                <a:moveTo>
                                  <a:pt x="1001125" y="4592"/>
                                </a:moveTo>
                                <a:lnTo>
                                  <a:pt x="998829" y="0"/>
                                </a:lnTo>
                              </a:path>
                              <a:path w="1001394" h="1541145">
                                <a:moveTo>
                                  <a:pt x="0" y="1540723"/>
                                </a:moveTo>
                                <a:lnTo>
                                  <a:pt x="2296" y="1538427"/>
                                </a:lnTo>
                              </a:path>
                              <a:path w="1001394" h="1541145">
                                <a:moveTo>
                                  <a:pt x="2296" y="1538427"/>
                                </a:moveTo>
                                <a:lnTo>
                                  <a:pt x="2296" y="1391473"/>
                                </a:lnTo>
                              </a:path>
                              <a:path w="1001394" h="1541145">
                                <a:moveTo>
                                  <a:pt x="2296" y="1391473"/>
                                </a:moveTo>
                                <a:lnTo>
                                  <a:pt x="0" y="1386880"/>
                                </a:lnTo>
                              </a:path>
                            </a:pathLst>
                          </a:custGeom>
                          <a:ln w="2296">
                            <a:solidFill>
                              <a:srgbClr val="D13438"/>
                            </a:solidFill>
                            <a:prstDash val="solid"/>
                          </a:ln>
                        </wps:spPr>
                        <wps:bodyPr wrap="square" lIns="0" tIns="0" rIns="0" bIns="0" rtlCol="0">
                          <a:prstTxWarp prst="textNoShape">
                            <a:avLst/>
                          </a:prstTxWarp>
                          <a:noAutofit/>
                        </wps:bodyPr>
                      </wps:wsp>
                      <wps:wsp>
                        <wps:cNvPr id="65" name="Graphic 65"/>
                        <wps:cNvSpPr/>
                        <wps:spPr>
                          <a:xfrm>
                            <a:off x="137769" y="6002162"/>
                            <a:ext cx="739775" cy="154305"/>
                          </a:xfrm>
                          <a:custGeom>
                            <a:avLst/>
                            <a:gdLst/>
                            <a:ahLst/>
                            <a:cxnLst/>
                            <a:rect l="l" t="t" r="r" b="b"/>
                            <a:pathLst>
                              <a:path w="739775" h="154305">
                                <a:moveTo>
                                  <a:pt x="739363" y="0"/>
                                </a:moveTo>
                                <a:lnTo>
                                  <a:pt x="0" y="0"/>
                                </a:lnTo>
                                <a:lnTo>
                                  <a:pt x="0" y="153842"/>
                                </a:lnTo>
                                <a:lnTo>
                                  <a:pt x="739363" y="153842"/>
                                </a:lnTo>
                                <a:lnTo>
                                  <a:pt x="739363" y="0"/>
                                </a:lnTo>
                                <a:close/>
                              </a:path>
                            </a:pathLst>
                          </a:custGeom>
                          <a:solidFill>
                            <a:srgbClr val="F8DCDD"/>
                          </a:solidFill>
                        </wps:spPr>
                        <wps:bodyPr wrap="square" lIns="0" tIns="0" rIns="0" bIns="0" rtlCol="0">
                          <a:prstTxWarp prst="textNoShape">
                            <a:avLst/>
                          </a:prstTxWarp>
                          <a:noAutofit/>
                        </wps:bodyPr>
                      </wps:wsp>
                      <wps:wsp>
                        <wps:cNvPr id="66" name="Graphic 66"/>
                        <wps:cNvSpPr/>
                        <wps:spPr>
                          <a:xfrm>
                            <a:off x="137769" y="6139931"/>
                            <a:ext cx="739775" cy="13970"/>
                          </a:xfrm>
                          <a:custGeom>
                            <a:avLst/>
                            <a:gdLst/>
                            <a:ahLst/>
                            <a:cxnLst/>
                            <a:rect l="l" t="t" r="r" b="b"/>
                            <a:pathLst>
                              <a:path w="739775" h="13970">
                                <a:moveTo>
                                  <a:pt x="739363" y="0"/>
                                </a:moveTo>
                                <a:lnTo>
                                  <a:pt x="0" y="0"/>
                                </a:lnTo>
                                <a:lnTo>
                                  <a:pt x="0" y="13776"/>
                                </a:lnTo>
                                <a:lnTo>
                                  <a:pt x="739363" y="13776"/>
                                </a:lnTo>
                                <a:lnTo>
                                  <a:pt x="739363"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36621" y="6003310"/>
                            <a:ext cx="744220" cy="154305"/>
                          </a:xfrm>
                          <a:custGeom>
                            <a:avLst/>
                            <a:gdLst/>
                            <a:ahLst/>
                            <a:cxnLst/>
                            <a:rect l="l" t="t" r="r" b="b"/>
                            <a:pathLst>
                              <a:path w="744220" h="154305">
                                <a:moveTo>
                                  <a:pt x="2296" y="153842"/>
                                </a:moveTo>
                                <a:lnTo>
                                  <a:pt x="0" y="151546"/>
                                </a:lnTo>
                              </a:path>
                              <a:path w="744220" h="154305">
                                <a:moveTo>
                                  <a:pt x="0" y="151546"/>
                                </a:moveTo>
                                <a:lnTo>
                                  <a:pt x="0" y="4592"/>
                                </a:lnTo>
                              </a:path>
                              <a:path w="744220" h="154305">
                                <a:moveTo>
                                  <a:pt x="0" y="4592"/>
                                </a:moveTo>
                                <a:lnTo>
                                  <a:pt x="2296" y="0"/>
                                </a:lnTo>
                              </a:path>
                              <a:path w="744220" h="154305">
                                <a:moveTo>
                                  <a:pt x="741659" y="153842"/>
                                </a:moveTo>
                                <a:lnTo>
                                  <a:pt x="743955" y="151546"/>
                                </a:lnTo>
                              </a:path>
                              <a:path w="744220" h="154305">
                                <a:moveTo>
                                  <a:pt x="743955" y="151546"/>
                                </a:moveTo>
                                <a:lnTo>
                                  <a:pt x="743955" y="4592"/>
                                </a:lnTo>
                              </a:path>
                              <a:path w="744220" h="154305">
                                <a:moveTo>
                                  <a:pt x="743955" y="4592"/>
                                </a:moveTo>
                                <a:lnTo>
                                  <a:pt x="741659" y="0"/>
                                </a:lnTo>
                              </a:path>
                            </a:pathLst>
                          </a:custGeom>
                          <a:ln w="2296">
                            <a:solidFill>
                              <a:srgbClr val="D13438"/>
                            </a:solidFill>
                            <a:prstDash val="solid"/>
                          </a:ln>
                        </wps:spPr>
                        <wps:bodyPr wrap="square" lIns="0" tIns="0" rIns="0" bIns="0" rtlCol="0">
                          <a:prstTxWarp prst="textNoShape">
                            <a:avLst/>
                          </a:prstTxWarp>
                          <a:noAutofit/>
                        </wps:bodyPr>
                      </wps:wsp>
                      <wps:wsp>
                        <wps:cNvPr id="68" name="Graphic 68"/>
                        <wps:cNvSpPr/>
                        <wps:spPr>
                          <a:xfrm>
                            <a:off x="2910383" y="729030"/>
                            <a:ext cx="1313815" cy="2425065"/>
                          </a:xfrm>
                          <a:custGeom>
                            <a:avLst/>
                            <a:gdLst/>
                            <a:ahLst/>
                            <a:cxnLst/>
                            <a:rect l="l" t="t" r="r" b="b"/>
                            <a:pathLst>
                              <a:path w="1313815" h="2425065">
                                <a:moveTo>
                                  <a:pt x="1313403" y="0"/>
                                </a:moveTo>
                                <a:lnTo>
                                  <a:pt x="1060825" y="2424745"/>
                                </a:lnTo>
                              </a:path>
                              <a:path w="1313815" h="2425065">
                                <a:moveTo>
                                  <a:pt x="1060825" y="2424745"/>
                                </a:moveTo>
                                <a:lnTo>
                                  <a:pt x="0" y="2424745"/>
                                </a:lnTo>
                              </a:path>
                            </a:pathLst>
                          </a:custGeom>
                          <a:ln w="2296">
                            <a:solidFill>
                              <a:srgbClr val="D13438"/>
                            </a:solidFill>
                            <a:prstDash val="lgDash"/>
                          </a:ln>
                        </wps:spPr>
                        <wps:bodyPr wrap="square" lIns="0" tIns="0" rIns="0" bIns="0" rtlCol="0">
                          <a:prstTxWarp prst="textNoShape">
                            <a:avLst/>
                          </a:prstTxWarp>
                          <a:noAutofit/>
                        </wps:bodyPr>
                      </wps:wsp>
                      <wps:wsp>
                        <wps:cNvPr id="69" name="Graphic 69"/>
                        <wps:cNvSpPr/>
                        <wps:spPr>
                          <a:xfrm>
                            <a:off x="4222638" y="670478"/>
                            <a:ext cx="2230120" cy="1657985"/>
                          </a:xfrm>
                          <a:custGeom>
                            <a:avLst/>
                            <a:gdLst/>
                            <a:ahLst/>
                            <a:cxnLst/>
                            <a:rect l="l" t="t" r="r" b="b"/>
                            <a:pathLst>
                              <a:path w="2230120" h="1657985">
                                <a:moveTo>
                                  <a:pt x="2172167" y="0"/>
                                </a:moveTo>
                                <a:lnTo>
                                  <a:pt x="57403" y="0"/>
                                </a:lnTo>
                                <a:lnTo>
                                  <a:pt x="35059" y="4511"/>
                                </a:lnTo>
                                <a:lnTo>
                                  <a:pt x="16813" y="16813"/>
                                </a:lnTo>
                                <a:lnTo>
                                  <a:pt x="4511" y="35059"/>
                                </a:lnTo>
                                <a:lnTo>
                                  <a:pt x="0" y="57404"/>
                                </a:lnTo>
                                <a:lnTo>
                                  <a:pt x="0" y="1600423"/>
                                </a:lnTo>
                                <a:lnTo>
                                  <a:pt x="4511" y="1622767"/>
                                </a:lnTo>
                                <a:lnTo>
                                  <a:pt x="16813" y="1641014"/>
                                </a:lnTo>
                                <a:lnTo>
                                  <a:pt x="35059" y="1653316"/>
                                </a:lnTo>
                                <a:lnTo>
                                  <a:pt x="57403" y="1657827"/>
                                </a:lnTo>
                                <a:lnTo>
                                  <a:pt x="2172167" y="1657827"/>
                                </a:lnTo>
                                <a:lnTo>
                                  <a:pt x="2194511" y="1653316"/>
                                </a:lnTo>
                                <a:lnTo>
                                  <a:pt x="2212757" y="1641014"/>
                                </a:lnTo>
                                <a:lnTo>
                                  <a:pt x="2225060" y="1622767"/>
                                </a:lnTo>
                                <a:lnTo>
                                  <a:pt x="2229571" y="1600423"/>
                                </a:lnTo>
                                <a:lnTo>
                                  <a:pt x="2229571" y="82891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 name="Graphic 70"/>
                        <wps:cNvSpPr/>
                        <wps:spPr>
                          <a:xfrm>
                            <a:off x="4222638" y="670478"/>
                            <a:ext cx="2230120" cy="1657985"/>
                          </a:xfrm>
                          <a:custGeom>
                            <a:avLst/>
                            <a:gdLst/>
                            <a:ahLst/>
                            <a:cxnLst/>
                            <a:rect l="l" t="t" r="r" b="b"/>
                            <a:pathLst>
                              <a:path w="2230120" h="1657985">
                                <a:moveTo>
                                  <a:pt x="2229571" y="828913"/>
                                </a:moveTo>
                                <a:lnTo>
                                  <a:pt x="2229571" y="1600423"/>
                                </a:lnTo>
                                <a:lnTo>
                                  <a:pt x="2225060" y="1622767"/>
                                </a:lnTo>
                                <a:lnTo>
                                  <a:pt x="2212758" y="1641014"/>
                                </a:lnTo>
                                <a:lnTo>
                                  <a:pt x="2194511" y="1653316"/>
                                </a:lnTo>
                                <a:lnTo>
                                  <a:pt x="2172167" y="1657827"/>
                                </a:lnTo>
                                <a:lnTo>
                                  <a:pt x="57404" y="1657827"/>
                                </a:lnTo>
                                <a:lnTo>
                                  <a:pt x="35059" y="1653316"/>
                                </a:lnTo>
                                <a:lnTo>
                                  <a:pt x="16813" y="1641014"/>
                                </a:lnTo>
                                <a:lnTo>
                                  <a:pt x="4511" y="1622767"/>
                                </a:lnTo>
                                <a:lnTo>
                                  <a:pt x="0" y="160042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28913"/>
                                </a:lnTo>
                                <a:close/>
                              </a:path>
                            </a:pathLst>
                          </a:custGeom>
                          <a:ln w="4592">
                            <a:solidFill>
                              <a:srgbClr val="D13438"/>
                            </a:solidFill>
                            <a:prstDash val="solid"/>
                          </a:ln>
                        </wps:spPr>
                        <wps:bodyPr wrap="square" lIns="0" tIns="0" rIns="0" bIns="0" rtlCol="0">
                          <a:prstTxWarp prst="textNoShape">
                            <a:avLst/>
                          </a:prstTxWarp>
                          <a:noAutofit/>
                        </wps:bodyPr>
                      </wps:wsp>
                      <wps:wsp>
                        <wps:cNvPr id="71" name="Graphic 71"/>
                        <wps:cNvSpPr/>
                        <wps:spPr>
                          <a:xfrm>
                            <a:off x="1911553" y="2396043"/>
                            <a:ext cx="2312670" cy="2145030"/>
                          </a:xfrm>
                          <a:custGeom>
                            <a:avLst/>
                            <a:gdLst/>
                            <a:ahLst/>
                            <a:cxnLst/>
                            <a:rect l="l" t="t" r="r" b="b"/>
                            <a:pathLst>
                              <a:path w="2312670" h="2145030">
                                <a:moveTo>
                                  <a:pt x="2312233" y="0"/>
                                </a:moveTo>
                                <a:lnTo>
                                  <a:pt x="2059655" y="2144613"/>
                                </a:lnTo>
                              </a:path>
                              <a:path w="2312670" h="2145030">
                                <a:moveTo>
                                  <a:pt x="2059655" y="2144613"/>
                                </a:moveTo>
                                <a:lnTo>
                                  <a:pt x="0" y="2144613"/>
                                </a:lnTo>
                              </a:path>
                            </a:pathLst>
                          </a:custGeom>
                          <a:ln w="2296">
                            <a:solidFill>
                              <a:srgbClr val="D13438"/>
                            </a:solidFill>
                            <a:prstDash val="lgDash"/>
                          </a:ln>
                        </wps:spPr>
                        <wps:bodyPr wrap="square" lIns="0" tIns="0" rIns="0" bIns="0" rtlCol="0">
                          <a:prstTxWarp prst="textNoShape">
                            <a:avLst/>
                          </a:prstTxWarp>
                          <a:noAutofit/>
                        </wps:bodyPr>
                      </wps:wsp>
                      <wps:wsp>
                        <wps:cNvPr id="72" name="Graphic 72"/>
                        <wps:cNvSpPr/>
                        <wps:spPr>
                          <a:xfrm>
                            <a:off x="4222638" y="2337490"/>
                            <a:ext cx="2230120" cy="2583180"/>
                          </a:xfrm>
                          <a:custGeom>
                            <a:avLst/>
                            <a:gdLst/>
                            <a:ahLst/>
                            <a:cxnLst/>
                            <a:rect l="l" t="t" r="r" b="b"/>
                            <a:pathLst>
                              <a:path w="2230120" h="2583180">
                                <a:moveTo>
                                  <a:pt x="2172167" y="0"/>
                                </a:moveTo>
                                <a:lnTo>
                                  <a:pt x="57403" y="0"/>
                                </a:lnTo>
                                <a:lnTo>
                                  <a:pt x="35059" y="4511"/>
                                </a:lnTo>
                                <a:lnTo>
                                  <a:pt x="16813" y="16813"/>
                                </a:lnTo>
                                <a:lnTo>
                                  <a:pt x="4511" y="35059"/>
                                </a:lnTo>
                                <a:lnTo>
                                  <a:pt x="0" y="57404"/>
                                </a:lnTo>
                                <a:lnTo>
                                  <a:pt x="0" y="2525776"/>
                                </a:lnTo>
                                <a:lnTo>
                                  <a:pt x="4511" y="2548120"/>
                                </a:lnTo>
                                <a:lnTo>
                                  <a:pt x="16813" y="2566366"/>
                                </a:lnTo>
                                <a:lnTo>
                                  <a:pt x="35059" y="2578668"/>
                                </a:lnTo>
                                <a:lnTo>
                                  <a:pt x="57403" y="2583180"/>
                                </a:lnTo>
                                <a:lnTo>
                                  <a:pt x="2172167" y="2583180"/>
                                </a:lnTo>
                                <a:lnTo>
                                  <a:pt x="2194511" y="2578668"/>
                                </a:lnTo>
                                <a:lnTo>
                                  <a:pt x="2212757" y="2566366"/>
                                </a:lnTo>
                                <a:lnTo>
                                  <a:pt x="2225060" y="2548120"/>
                                </a:lnTo>
                                <a:lnTo>
                                  <a:pt x="2229571" y="2525776"/>
                                </a:lnTo>
                                <a:lnTo>
                                  <a:pt x="2229571" y="129159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3" name="Graphic 73"/>
                        <wps:cNvSpPr/>
                        <wps:spPr>
                          <a:xfrm>
                            <a:off x="4222638" y="2337491"/>
                            <a:ext cx="2230120" cy="2583180"/>
                          </a:xfrm>
                          <a:custGeom>
                            <a:avLst/>
                            <a:gdLst/>
                            <a:ahLst/>
                            <a:cxnLst/>
                            <a:rect l="l" t="t" r="r" b="b"/>
                            <a:pathLst>
                              <a:path w="2230120" h="2583180">
                                <a:moveTo>
                                  <a:pt x="2229571" y="1291590"/>
                                </a:moveTo>
                                <a:lnTo>
                                  <a:pt x="2229571" y="2525776"/>
                                </a:lnTo>
                                <a:lnTo>
                                  <a:pt x="2225060" y="2548120"/>
                                </a:lnTo>
                                <a:lnTo>
                                  <a:pt x="2212758" y="2566366"/>
                                </a:lnTo>
                                <a:lnTo>
                                  <a:pt x="2194511" y="2578668"/>
                                </a:lnTo>
                                <a:lnTo>
                                  <a:pt x="2172167" y="2583180"/>
                                </a:lnTo>
                                <a:lnTo>
                                  <a:pt x="57404" y="2583180"/>
                                </a:lnTo>
                                <a:lnTo>
                                  <a:pt x="35059" y="2578668"/>
                                </a:lnTo>
                                <a:lnTo>
                                  <a:pt x="16813" y="2566366"/>
                                </a:lnTo>
                                <a:lnTo>
                                  <a:pt x="4511" y="2548120"/>
                                </a:lnTo>
                                <a:lnTo>
                                  <a:pt x="0" y="252577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291590"/>
                                </a:lnTo>
                                <a:close/>
                              </a:path>
                            </a:pathLst>
                          </a:custGeom>
                          <a:ln w="4592">
                            <a:solidFill>
                              <a:srgbClr val="D13438"/>
                            </a:solidFill>
                            <a:prstDash val="solid"/>
                          </a:ln>
                        </wps:spPr>
                        <wps:bodyPr wrap="square" lIns="0" tIns="0" rIns="0" bIns="0" rtlCol="0">
                          <a:prstTxWarp prst="textNoShape">
                            <a:avLst/>
                          </a:prstTxWarp>
                          <a:noAutofit/>
                        </wps:bodyPr>
                      </wps:wsp>
                      <wps:wsp>
                        <wps:cNvPr id="74" name="Graphic 74"/>
                        <wps:cNvSpPr/>
                        <wps:spPr>
                          <a:xfrm>
                            <a:off x="6146820" y="4819639"/>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3"/>
                                </a:lnTo>
                                <a:lnTo>
                                  <a:pt x="3428" y="74385"/>
                                </a:lnTo>
                                <a:lnTo>
                                  <a:pt x="12778" y="88252"/>
                                </a:lnTo>
                                <a:lnTo>
                                  <a:pt x="26645" y="97602"/>
                                </a:lnTo>
                                <a:lnTo>
                                  <a:pt x="43627" y="101031"/>
                                </a:lnTo>
                                <a:lnTo>
                                  <a:pt x="261762" y="101031"/>
                                </a:lnTo>
                                <a:lnTo>
                                  <a:pt x="278743" y="97602"/>
                                </a:lnTo>
                                <a:lnTo>
                                  <a:pt x="292611" y="88252"/>
                                </a:lnTo>
                                <a:lnTo>
                                  <a:pt x="301960" y="74385"/>
                                </a:lnTo>
                                <a:lnTo>
                                  <a:pt x="305389" y="57403"/>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6146820" y="4819639"/>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s:wsp>
                        <wps:cNvPr id="76" name="Graphic 76"/>
                        <wps:cNvSpPr/>
                        <wps:spPr>
                          <a:xfrm>
                            <a:off x="878281" y="4990703"/>
                            <a:ext cx="3345815" cy="1166495"/>
                          </a:xfrm>
                          <a:custGeom>
                            <a:avLst/>
                            <a:gdLst/>
                            <a:ahLst/>
                            <a:cxnLst/>
                            <a:rect l="l" t="t" r="r" b="b"/>
                            <a:pathLst>
                              <a:path w="3345815" h="1166495">
                                <a:moveTo>
                                  <a:pt x="3345505" y="0"/>
                                </a:moveTo>
                                <a:lnTo>
                                  <a:pt x="3092927" y="1166449"/>
                                </a:lnTo>
                              </a:path>
                              <a:path w="3345815" h="1166495">
                                <a:moveTo>
                                  <a:pt x="3092927" y="1166449"/>
                                </a:moveTo>
                                <a:lnTo>
                                  <a:pt x="0" y="1166449"/>
                                </a:lnTo>
                              </a:path>
                            </a:pathLst>
                          </a:custGeom>
                          <a:ln w="2296">
                            <a:solidFill>
                              <a:srgbClr val="D13438"/>
                            </a:solidFill>
                            <a:prstDash val="lgDash"/>
                          </a:ln>
                        </wps:spPr>
                        <wps:bodyPr wrap="square" lIns="0" tIns="0" rIns="0" bIns="0" rtlCol="0">
                          <a:prstTxWarp prst="textNoShape">
                            <a:avLst/>
                          </a:prstTxWarp>
                          <a:noAutofit/>
                        </wps:bodyPr>
                      </wps:wsp>
                      <wps:wsp>
                        <wps:cNvPr id="77" name="Graphic 77"/>
                        <wps:cNvSpPr/>
                        <wps:spPr>
                          <a:xfrm>
                            <a:off x="4222638" y="4932151"/>
                            <a:ext cx="2230120" cy="1977389"/>
                          </a:xfrm>
                          <a:custGeom>
                            <a:avLst/>
                            <a:gdLst/>
                            <a:ahLst/>
                            <a:cxnLst/>
                            <a:rect l="l" t="t" r="r" b="b"/>
                            <a:pathLst>
                              <a:path w="2230120" h="1977389">
                                <a:moveTo>
                                  <a:pt x="2172167" y="0"/>
                                </a:moveTo>
                                <a:lnTo>
                                  <a:pt x="57403" y="0"/>
                                </a:lnTo>
                                <a:lnTo>
                                  <a:pt x="35059" y="4511"/>
                                </a:lnTo>
                                <a:lnTo>
                                  <a:pt x="16813" y="16813"/>
                                </a:lnTo>
                                <a:lnTo>
                                  <a:pt x="4511" y="35059"/>
                                </a:lnTo>
                                <a:lnTo>
                                  <a:pt x="0" y="57403"/>
                                </a:lnTo>
                                <a:lnTo>
                                  <a:pt x="0" y="1919589"/>
                                </a:lnTo>
                                <a:lnTo>
                                  <a:pt x="4511" y="1941933"/>
                                </a:lnTo>
                                <a:lnTo>
                                  <a:pt x="16813" y="1960180"/>
                                </a:lnTo>
                                <a:lnTo>
                                  <a:pt x="35059" y="1972482"/>
                                </a:lnTo>
                                <a:lnTo>
                                  <a:pt x="57403" y="1976993"/>
                                </a:lnTo>
                                <a:lnTo>
                                  <a:pt x="2172167" y="1976993"/>
                                </a:lnTo>
                                <a:lnTo>
                                  <a:pt x="2194511" y="1972482"/>
                                </a:lnTo>
                                <a:lnTo>
                                  <a:pt x="2212757" y="1960180"/>
                                </a:lnTo>
                                <a:lnTo>
                                  <a:pt x="2225060" y="1941933"/>
                                </a:lnTo>
                                <a:lnTo>
                                  <a:pt x="2229571" y="1919589"/>
                                </a:lnTo>
                                <a:lnTo>
                                  <a:pt x="2229571" y="98849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8" name="Graphic 78"/>
                        <wps:cNvSpPr/>
                        <wps:spPr>
                          <a:xfrm>
                            <a:off x="4222638" y="4932151"/>
                            <a:ext cx="2230120" cy="1977389"/>
                          </a:xfrm>
                          <a:custGeom>
                            <a:avLst/>
                            <a:gdLst/>
                            <a:ahLst/>
                            <a:cxnLst/>
                            <a:rect l="l" t="t" r="r" b="b"/>
                            <a:pathLst>
                              <a:path w="2230120" h="1977389">
                                <a:moveTo>
                                  <a:pt x="2229571" y="988496"/>
                                </a:moveTo>
                                <a:lnTo>
                                  <a:pt x="2229571" y="1919589"/>
                                </a:lnTo>
                                <a:lnTo>
                                  <a:pt x="2225060" y="1941933"/>
                                </a:lnTo>
                                <a:lnTo>
                                  <a:pt x="2212758" y="1960180"/>
                                </a:lnTo>
                                <a:lnTo>
                                  <a:pt x="2194511" y="1972482"/>
                                </a:lnTo>
                                <a:lnTo>
                                  <a:pt x="2172167" y="1976993"/>
                                </a:lnTo>
                                <a:lnTo>
                                  <a:pt x="57404" y="1976993"/>
                                </a:lnTo>
                                <a:lnTo>
                                  <a:pt x="35059" y="1972482"/>
                                </a:lnTo>
                                <a:lnTo>
                                  <a:pt x="16813" y="1960180"/>
                                </a:lnTo>
                                <a:lnTo>
                                  <a:pt x="4511" y="1941933"/>
                                </a:lnTo>
                                <a:lnTo>
                                  <a:pt x="0" y="191958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88496"/>
                                </a:lnTo>
                                <a:close/>
                              </a:path>
                            </a:pathLst>
                          </a:custGeom>
                          <a:ln w="4592">
                            <a:solidFill>
                              <a:srgbClr val="D13438"/>
                            </a:solidFill>
                            <a:prstDash val="solid"/>
                          </a:ln>
                        </wps:spPr>
                        <wps:bodyPr wrap="square" lIns="0" tIns="0" rIns="0" bIns="0" rtlCol="0">
                          <a:prstTxWarp prst="textNoShape">
                            <a:avLst/>
                          </a:prstTxWarp>
                          <a:noAutofit/>
                        </wps:bodyPr>
                      </wps:wsp>
                      <wps:wsp>
                        <wps:cNvPr id="79" name="Graphic 79"/>
                        <wps:cNvSpPr/>
                        <wps:spPr>
                          <a:xfrm>
                            <a:off x="6146820"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6146820"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656197pt;margin-top:100.104202pt;width:509.9pt;height:596.65pt;mso-position-horizontal-relative:page;mso-position-vertical-relative:page;z-index:-20888064" id="docshapegroup56" coordorigin="1773,2002" coordsize="10198,11933">
                <v:rect style="position:absolute;left:8061;top:2002;width:3909;height:11933" id="docshape57" filled="true" fillcolor="#f2f2f2" stroked="false">
                  <v:fill type="solid"/>
                </v:rect>
                <v:rect style="position:absolute;left:5269;top:6724;width:1085;height:243" id="docshape58" filled="true" fillcolor="#f8dcdd" stroked="false">
                  <v:fill type="solid"/>
                </v:rect>
                <v:rect style="position:absolute;left:1773;top:6941;width:4582;height:22" id="docshape59" filled="true" fillcolor="#000000" stroked="false">
                  <v:fill type="solid"/>
                </v:rect>
                <v:shape style="position:absolute;left:4783;top:6726;width:1577;height:2427" id="docshape60" coordorigin="4783,6726" coordsize="1577,2427" path="m5272,6969l5268,6965m5268,6965l5268,6734m5268,6734l5272,6726m6356,6969l6360,6965m6360,6965l6360,6734m6360,6734l6356,6726m4783,9153l4787,9149m4787,9149l4787,8918m4787,8918l4783,8910e" filled="false" stroked="true" strokeweight=".18080pt" strokecolor="#d13438">
                  <v:path arrowok="t"/>
                  <v:stroke dashstyle="solid"/>
                </v:shape>
                <v:rect style="position:absolute;left:1990;top:11454;width:1165;height:243" id="docshape61" filled="true" fillcolor="#f8dcdd" stroked="false">
                  <v:fill type="solid"/>
                </v:rect>
                <v:rect style="position:absolute;left:1990;top:11671;width:1165;height:22" id="docshape62" filled="true" fillcolor="#000000" stroked="false">
                  <v:fill type="solid"/>
                </v:rect>
                <v:shape style="position:absolute;left:1988;top:11456;width:1172;height:243" id="docshape63" coordorigin="1988,11456" coordsize="1172,243" path="m1992,11698l1988,11695m1988,11695l1988,11463m1988,11463l1992,11456m3156,11698l3160,11695m3160,11695l3160,11463m3160,11463l3156,11456e" filled="false" stroked="true" strokeweight=".18080pt" strokecolor="#d13438">
                  <v:path arrowok="t"/>
                  <v:stroke dashstyle="solid"/>
                </v:shape>
                <v:shape style="position:absolute;left:6356;top:3150;width:2069;height:3819" id="docshape64" coordorigin="6356,3150" coordsize="2069,3819" path="m8425,3150l8027,6969m8027,6969l6356,6969e" filled="false" stroked="true" strokeweight=".18080pt" strokecolor="#d13438">
                  <v:path arrowok="t"/>
                  <v:stroke dashstyle="longdash"/>
                </v:shape>
                <v:shape style="position:absolute;left:8422;top:3057;width:3512;height:2611" id="docshape65" coordorigin="8423,3058" coordsize="3512,2611" path="m11844,3058l8513,3058,8478,3065,8449,3084,8430,3113,8423,3148,8423,5578,8430,5613,8449,5642,8478,5662,8513,5669,11844,5669,11879,5662,11908,5642,11927,5613,11934,5578,11934,4363,11934,3148,11927,3113,11908,3084,11879,3065,11844,3058xe" filled="true" fillcolor="#f8dcdd" stroked="false">
                  <v:path arrowok="t"/>
                  <v:fill type="solid"/>
                </v:shape>
                <v:shape style="position:absolute;left:8422;top:3057;width:3512;height:2611" id="docshape66" coordorigin="8423,3058" coordsize="3512,2611" path="m11934,4363l11934,5578,11927,5613,11908,5642,11879,5662,11844,5669,8513,5669,8478,5662,8449,5642,8430,5613,8423,5578,8423,3148,8430,3113,8449,3084,8478,3065,8513,3058,11844,3058,11879,3065,11908,3084,11927,3113,11934,3148,11934,4363xe" filled="false" stroked="true" strokeweight=".36160pt" strokecolor="#d13438">
                  <v:path arrowok="t"/>
                  <v:stroke dashstyle="solid"/>
                </v:shape>
                <v:shape style="position:absolute;left:4783;top:5775;width:3642;height:3378" id="docshape67" coordorigin="4783,5775" coordsize="3642,3378" path="m8425,5775l8027,9153m8027,9153l4783,9153e" filled="false" stroked="true" strokeweight=".18080pt" strokecolor="#d13438">
                  <v:path arrowok="t"/>
                  <v:stroke dashstyle="longdash"/>
                </v:shape>
                <v:shape style="position:absolute;left:8422;top:5683;width:3512;height:4068" id="docshape68" coordorigin="8423,5683" coordsize="3512,4068" path="m11844,5683l8513,5683,8478,5690,8449,5710,8430,5738,8423,5774,8423,9661,8430,9696,8449,9725,8478,9744,8513,9751,11844,9751,11879,9744,11908,9725,11927,9696,11934,9661,11934,7717,11934,5774,11927,5738,11908,5710,11879,5690,11844,5683xe" filled="true" fillcolor="#f8dcdd" stroked="false">
                  <v:path arrowok="t"/>
                  <v:fill type="solid"/>
                </v:shape>
                <v:shape style="position:absolute;left:8422;top:5683;width:3512;height:4068" id="docshape69" coordorigin="8423,5683" coordsize="3512,4068" path="m11934,7717l11934,9661,11927,9696,11908,9725,11879,9744,11844,9751,8513,9751,8478,9744,8449,9725,8430,9696,8423,9661,8423,5774,8430,5738,8449,5710,8478,5690,8513,5683,11844,5683,11879,5690,11908,5710,11927,5738,11934,5774,11934,7717xe" filled="false" stroked="true" strokeweight=".36160pt" strokecolor="#d13438">
                  <v:path arrowok="t"/>
                  <v:stroke dashstyle="solid"/>
                </v:shape>
                <v:shape style="position:absolute;left:11453;top:9592;width:481;height:160" id="docshape70" coordorigin="11453,9592" coordsize="481,160" path="m11865,9592l11522,9592,11495,9597,11473,9612,11459,9634,11453,9661,11453,9682,11459,9709,11473,9731,11495,9746,11522,9751,11865,9751,11892,9746,11914,9731,11929,9709,11934,9682,11934,9672,11934,9661,11929,9634,11914,9612,11892,9597,11865,9592xe" filled="true" fillcolor="#ffffff" stroked="false">
                  <v:path arrowok="t"/>
                  <v:fill type="solid"/>
                </v:shape>
                <v:shape style="position:absolute;left:11453;top:9592;width:481;height:160" id="docshape71" coordorigin="11453,9592" coordsize="481,160" path="m11934,9672l11934,9682,11929,9709,11914,9731,11892,9746,11865,9751,11522,9751,11495,9746,11473,9731,11459,9709,11453,9682,11453,9661,11459,9634,11473,9612,11495,9597,11522,9592,11865,9592,11892,9597,11914,9612,11929,9634,11934,9661,11934,9672xe" filled="false" stroked="true" strokeweight=".18080pt" strokecolor="#000000">
                  <v:path arrowok="t"/>
                  <v:stroke dashstyle="solid"/>
                </v:shape>
                <v:shape style="position:absolute;left:3156;top:9861;width:5269;height:1837" id="docshape72" coordorigin="3156,9861" coordsize="5269,1837" path="m8425,9861l8027,11698m8027,11698l3156,11698e" filled="false" stroked="true" strokeweight=".18080pt" strokecolor="#d13438">
                  <v:path arrowok="t"/>
                  <v:stroke dashstyle="longdash"/>
                </v:shape>
                <v:shape style="position:absolute;left:8422;top:9769;width:3512;height:3114" id="docshape73" coordorigin="8423,9769" coordsize="3512,3114" path="m11844,9769l8513,9769,8478,9776,8449,9796,8430,9824,8423,9860,8423,12792,8430,12827,8449,12856,8478,12876,8513,12883,11844,12883,11879,12876,11908,12856,11927,12827,11934,12792,11934,11326,11934,9860,11927,9824,11908,9796,11879,9776,11844,9769xe" filled="true" fillcolor="#f8dcdd" stroked="false">
                  <v:path arrowok="t"/>
                  <v:fill type="solid"/>
                </v:shape>
                <v:shape style="position:absolute;left:8422;top:9769;width:3512;height:3114" id="docshape74" coordorigin="8423,9769" coordsize="3512,3114" path="m11934,11326l11934,12792,11927,12827,11908,12856,11879,12876,11844,12883,8513,12883,8478,12876,8449,12856,8430,12827,8423,12792,8423,9860,8430,9824,8449,9796,8478,9776,8513,9769,11844,9769,11879,9776,11908,9796,11927,9824,11934,9860,11934,11326xe" filled="false" stroked="true" strokeweight=".36160pt" strokecolor="#d13438">
                  <v:path arrowok="t"/>
                  <v:stroke dashstyle="solid"/>
                </v:shape>
                <v:shape style="position:absolute;left:11453;top:12723;width:481;height:160" id="docshape75" coordorigin="11453,12724" coordsize="481,160" path="m11865,12724l11522,12724,11495,12729,11473,12744,11459,12765,11453,12792,11453,12814,11459,12841,11473,12863,11495,12877,11522,12883,11865,12883,11892,12877,11914,12863,11929,12841,11934,12814,11934,12803,11934,12792,11929,12765,11914,12744,11892,12729,11865,12724xe" filled="true" fillcolor="#ffffff" stroked="false">
                  <v:path arrowok="t"/>
                  <v:fill type="solid"/>
                </v:shape>
                <v:shape style="position:absolute;left:11453;top:12723;width:481;height:160" id="docshape76" coordorigin="11453,12724" coordsize="481,160" path="m11934,12803l11934,12814,11929,12841,11914,12863,11892,12877,11865,12883,11522,12883,11495,12877,11473,12863,11459,12841,11453,12814,11453,12792,11459,12765,11473,12744,11495,12729,11522,12724,11865,12724,11892,12729,11914,12744,11929,12765,11934,12792,11934,12803xe" filled="false" stroked="true" strokeweight=".18080pt" strokecolor="#000000">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40416">
                <wp:simplePos x="0" y="0"/>
                <wp:positionH relativeFrom="page">
                  <wp:posOffset>5118956</wp:posOffset>
                </wp:positionH>
                <wp:positionV relativeFrom="page">
                  <wp:posOffset>1271323</wp:posOffset>
                </wp:positionV>
                <wp:extent cx="2482215" cy="757745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8"/>
                              <w:rPr>
                                <w:sz w:val="13"/>
                              </w:rPr>
                            </w:pPr>
                          </w:p>
                          <w:p>
                            <w:pPr>
                              <w:spacing w:line="252" w:lineRule="auto" w:before="0"/>
                              <w:ind w:left="426" w:right="1169" w:firstLine="0"/>
                              <w:jc w:val="left"/>
                              <w:rPr>
                                <w:rFonts w:ascii="Calibri"/>
                                <w:b/>
                                <w:sz w:val="13"/>
                              </w:rPr>
                            </w:pPr>
                            <w:r>
                              <w:rPr>
                                <w:rFonts w:ascii="Trebuchet MS"/>
                                <w:b/>
                                <w:w w:val="105"/>
                                <w:sz w:val="13"/>
                              </w:rPr>
                              <w:t>Commented [MOU7]: </w:t>
                            </w:r>
                            <w:r>
                              <w:rPr>
                                <w:rFonts w:ascii="Calibri"/>
                                <w:b/>
                                <w:w w:val="105"/>
                                <w:sz w:val="13"/>
                              </w:rPr>
                              <w:t>MCQ</w:t>
                            </w:r>
                            <w:r>
                              <w:rPr>
                                <w:rFonts w:ascii="Calibri"/>
                                <w:b/>
                                <w:spacing w:val="40"/>
                                <w:w w:val="105"/>
                                <w:sz w:val="13"/>
                              </w:rPr>
                              <w:t> </w:t>
                            </w:r>
                            <w:r>
                              <w:rPr>
                                <w:rFonts w:ascii="Calibri"/>
                                <w:b/>
                                <w:w w:val="105"/>
                                <w:sz w:val="13"/>
                              </w:rPr>
                              <w:t>AUTHORITY</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THE</w:t>
                            </w:r>
                            <w:r>
                              <w:rPr>
                                <w:rFonts w:ascii="Calibri"/>
                                <w:b/>
                                <w:spacing w:val="-7"/>
                                <w:w w:val="105"/>
                                <w:sz w:val="13"/>
                              </w:rPr>
                              <w:t> </w:t>
                            </w:r>
                            <w:r>
                              <w:rPr>
                                <w:rFonts w:ascii="Calibri"/>
                                <w:b/>
                                <w:spacing w:val="-2"/>
                                <w:w w:val="105"/>
                                <w:sz w:val="13"/>
                              </w:rPr>
                              <w:t>ATTORNEY</w:t>
                            </w:r>
                          </w:p>
                          <w:p>
                            <w:pPr>
                              <w:pStyle w:val="BodyText"/>
                              <w:spacing w:before="7"/>
                              <w:rPr>
                                <w:rFonts w:ascii="Calibri"/>
                                <w:b/>
                                <w:sz w:val="13"/>
                              </w:rPr>
                            </w:pPr>
                          </w:p>
                          <w:p>
                            <w:pPr>
                              <w:spacing w:before="0"/>
                              <w:ind w:left="426" w:right="0" w:firstLine="0"/>
                              <w:jc w:val="left"/>
                              <w:rPr>
                                <w:rFonts w:ascii="Calibri"/>
                                <w:b/>
                                <w:sz w:val="13"/>
                              </w:rPr>
                            </w:pPr>
                            <w:r>
                              <w:rPr>
                                <w:rFonts w:ascii="Calibri"/>
                                <w:b/>
                                <w:spacing w:val="-2"/>
                                <w:w w:val="105"/>
                                <w:sz w:val="13"/>
                              </w:rPr>
                              <w:t>ENUGU</w:t>
                            </w:r>
                            <w:r>
                              <w:rPr>
                                <w:rFonts w:ascii="Calibri"/>
                                <w:b/>
                                <w:spacing w:val="1"/>
                                <w:w w:val="105"/>
                                <w:sz w:val="13"/>
                              </w:rPr>
                              <w:t> </w:t>
                            </w:r>
                            <w:r>
                              <w:rPr>
                                <w:rFonts w:ascii="Calibri"/>
                                <w:b/>
                                <w:spacing w:val="-2"/>
                                <w:w w:val="105"/>
                                <w:sz w:val="13"/>
                              </w:rPr>
                              <w:t>CAMPUS</w:t>
                            </w:r>
                          </w:p>
                          <w:p>
                            <w:pPr>
                              <w:spacing w:before="7"/>
                              <w:ind w:left="508" w:right="0" w:firstLine="0"/>
                              <w:jc w:val="left"/>
                              <w:rPr>
                                <w:sz w:val="13"/>
                              </w:rPr>
                            </w:pPr>
                            <w:r>
                              <w:rPr>
                                <w:b/>
                                <w:spacing w:val="-2"/>
                                <w:w w:val="105"/>
                                <w:sz w:val="13"/>
                              </w:rPr>
                              <w:t>SIGNED</w:t>
                            </w:r>
                            <w:r>
                              <w:rPr>
                                <w:b/>
                                <w:spacing w:val="1"/>
                                <w:w w:val="105"/>
                                <w:sz w:val="13"/>
                              </w:rPr>
                              <w:t> </w:t>
                            </w:r>
                            <w:r>
                              <w:rPr>
                                <w:b/>
                                <w:spacing w:val="-2"/>
                                <w:w w:val="105"/>
                                <w:sz w:val="13"/>
                              </w:rPr>
                              <w:t>SEALED</w:t>
                            </w:r>
                            <w:r>
                              <w:rPr>
                                <w:b/>
                                <w:spacing w:val="1"/>
                                <w:w w:val="105"/>
                                <w:sz w:val="13"/>
                              </w:rPr>
                              <w:t> </w:t>
                            </w:r>
                            <w:r>
                              <w:rPr>
                                <w:b/>
                                <w:spacing w:val="-2"/>
                                <w:w w:val="105"/>
                                <w:sz w:val="13"/>
                              </w:rPr>
                              <w:t>AND</w:t>
                            </w:r>
                            <w:r>
                              <w:rPr>
                                <w:b/>
                                <w:spacing w:val="1"/>
                                <w:w w:val="105"/>
                                <w:sz w:val="13"/>
                              </w:rPr>
                              <w:t> </w:t>
                            </w:r>
                            <w:r>
                              <w:rPr>
                                <w:b/>
                                <w:spacing w:val="-2"/>
                                <w:w w:val="105"/>
                                <w:sz w:val="13"/>
                              </w:rPr>
                              <w:t>DELIVERED</w:t>
                            </w:r>
                            <w:r>
                              <w:rPr>
                                <w:b/>
                                <w:spacing w:val="1"/>
                                <w:w w:val="105"/>
                                <w:sz w:val="13"/>
                              </w:rPr>
                              <w:t> </w:t>
                            </w:r>
                            <w:r>
                              <w:rPr>
                                <w:spacing w:val="-2"/>
                                <w:w w:val="105"/>
                                <w:sz w:val="13"/>
                              </w:rPr>
                              <w:t>by</w:t>
                            </w:r>
                            <w:r>
                              <w:rPr>
                                <w:spacing w:val="1"/>
                                <w:w w:val="105"/>
                                <w:sz w:val="13"/>
                              </w:rPr>
                              <w:t> </w:t>
                            </w:r>
                            <w:r>
                              <w:rPr>
                                <w:spacing w:val="-5"/>
                                <w:w w:val="105"/>
                                <w:sz w:val="13"/>
                              </w:rPr>
                              <w:t>the</w:t>
                            </w:r>
                          </w:p>
                          <w:p>
                            <w:pPr>
                              <w:spacing w:line="252" w:lineRule="auto" w:before="6"/>
                              <w:ind w:left="508" w:right="149" w:firstLine="0"/>
                              <w:jc w:val="left"/>
                              <w:rPr>
                                <w:b/>
                                <w:sz w:val="13"/>
                              </w:rPr>
                            </w:pPr>
                            <w:r>
                              <w:rPr>
                                <w:w w:val="105"/>
                                <w:sz w:val="13"/>
                              </w:rPr>
                              <w:t>lawful/appointed</w:t>
                            </w:r>
                            <w:r>
                              <w:rPr>
                                <w:spacing w:val="-3"/>
                                <w:w w:val="105"/>
                                <w:sz w:val="13"/>
                              </w:rPr>
                              <w:t> </w:t>
                            </w:r>
                            <w:r>
                              <w:rPr>
                                <w:w w:val="105"/>
                                <w:sz w:val="13"/>
                              </w:rPr>
                              <w:t>attorney</w:t>
                            </w:r>
                            <w:r>
                              <w:rPr>
                                <w:spacing w:val="-3"/>
                                <w:w w:val="105"/>
                                <w:sz w:val="13"/>
                              </w:rPr>
                              <w:t> </w:t>
                            </w:r>
                            <w:r>
                              <w:rPr>
                                <w:w w:val="105"/>
                                <w:sz w:val="13"/>
                              </w:rPr>
                              <w:t>of</w:t>
                            </w:r>
                            <w:r>
                              <w:rPr>
                                <w:spacing w:val="-3"/>
                                <w:w w:val="105"/>
                                <w:sz w:val="13"/>
                              </w:rPr>
                              <w:t> </w:t>
                            </w:r>
                            <w:r>
                              <w:rPr>
                                <w:w w:val="105"/>
                                <w:sz w:val="13"/>
                              </w:rPr>
                              <w:t>the</w:t>
                            </w:r>
                            <w:r>
                              <w:rPr>
                                <w:spacing w:val="-3"/>
                                <w:w w:val="105"/>
                                <w:sz w:val="13"/>
                              </w:rPr>
                              <w:t> </w:t>
                            </w:r>
                            <w:r>
                              <w:rPr>
                                <w:w w:val="105"/>
                                <w:sz w:val="13"/>
                              </w:rPr>
                              <w:t>within</w:t>
                            </w:r>
                            <w:r>
                              <w:rPr>
                                <w:spacing w:val="-3"/>
                                <w:w w:val="105"/>
                                <w:sz w:val="13"/>
                              </w:rPr>
                              <w:t> </w:t>
                            </w:r>
                            <w:r>
                              <w:rPr>
                                <w:w w:val="105"/>
                                <w:sz w:val="13"/>
                              </w:rPr>
                              <w:t>named</w:t>
                            </w:r>
                            <w:r>
                              <w:rPr>
                                <w:spacing w:val="-3"/>
                                <w:w w:val="105"/>
                                <w:sz w:val="13"/>
                              </w:rPr>
                              <w:t> </w:t>
                            </w:r>
                            <w:r>
                              <w:rPr>
                                <w:w w:val="105"/>
                                <w:sz w:val="13"/>
                              </w:rPr>
                              <w:t>assignee</w:t>
                            </w:r>
                            <w:r>
                              <w:rPr>
                                <w:spacing w:val="-3"/>
                                <w:w w:val="105"/>
                                <w:sz w:val="13"/>
                              </w:rPr>
                              <w:t> </w:t>
                            </w:r>
                            <w:r>
                              <w:rPr>
                                <w:w w:val="105"/>
                                <w:sz w:val="13"/>
                              </w:rPr>
                              <w:t>by</w:t>
                            </w:r>
                            <w:r>
                              <w:rPr>
                                <w:spacing w:val="40"/>
                                <w:w w:val="105"/>
                                <w:sz w:val="13"/>
                              </w:rPr>
                              <w:t> </w:t>
                            </w:r>
                            <w:r>
                              <w:rPr>
                                <w:w w:val="105"/>
                                <w:sz w:val="13"/>
                              </w:rPr>
                              <w:t>virtue of a POA </w:t>
                            </w:r>
                            <w:r>
                              <w:rPr>
                                <w:b/>
                                <w:color w:val="7030A0"/>
                                <w:w w:val="105"/>
                                <w:sz w:val="13"/>
                              </w:rPr>
                              <w:t>dated…..day of….20….. and registered</w:t>
                            </w:r>
                            <w:r>
                              <w:rPr>
                                <w:b/>
                                <w:color w:val="7030A0"/>
                                <w:spacing w:val="40"/>
                                <w:w w:val="105"/>
                                <w:sz w:val="13"/>
                              </w:rPr>
                              <w:t> </w:t>
                            </w:r>
                            <w:r>
                              <w:rPr>
                                <w:b/>
                                <w:color w:val="7030A0"/>
                                <w:w w:val="105"/>
                                <w:sz w:val="13"/>
                              </w:rPr>
                              <w:t>at</w:t>
                            </w:r>
                            <w:r>
                              <w:rPr>
                                <w:b/>
                                <w:color w:val="7030A0"/>
                                <w:spacing w:val="-5"/>
                                <w:w w:val="105"/>
                                <w:sz w:val="13"/>
                              </w:rPr>
                              <w:t> </w:t>
                            </w:r>
                            <w:r>
                              <w:rPr>
                                <w:b/>
                                <w:color w:val="7030A0"/>
                                <w:w w:val="105"/>
                                <w:sz w:val="13"/>
                              </w:rPr>
                              <w:t>No</w:t>
                            </w:r>
                            <w:r>
                              <w:rPr>
                                <w:b/>
                                <w:color w:val="7030A0"/>
                                <w:spacing w:val="-5"/>
                                <w:w w:val="105"/>
                                <w:sz w:val="13"/>
                              </w:rPr>
                              <w:t> </w:t>
                            </w:r>
                            <w:r>
                              <w:rPr>
                                <w:b/>
                                <w:color w:val="7030A0"/>
                                <w:w w:val="105"/>
                                <w:sz w:val="13"/>
                              </w:rPr>
                              <w:t>…..</w:t>
                            </w:r>
                            <w:r>
                              <w:rPr>
                                <w:b/>
                                <w:color w:val="7030A0"/>
                                <w:spacing w:val="-5"/>
                                <w:w w:val="105"/>
                                <w:sz w:val="13"/>
                              </w:rPr>
                              <w:t> </w:t>
                            </w:r>
                            <w:r>
                              <w:rPr>
                                <w:b/>
                                <w:color w:val="7030A0"/>
                                <w:w w:val="105"/>
                                <w:sz w:val="13"/>
                              </w:rPr>
                              <w:t>Page</w:t>
                            </w:r>
                            <w:r>
                              <w:rPr>
                                <w:b/>
                                <w:color w:val="7030A0"/>
                                <w:spacing w:val="25"/>
                                <w:w w:val="105"/>
                                <w:sz w:val="13"/>
                              </w:rPr>
                              <w:t> </w:t>
                            </w:r>
                            <w:r>
                              <w:rPr>
                                <w:b/>
                                <w:color w:val="7030A0"/>
                                <w:w w:val="105"/>
                                <w:sz w:val="13"/>
                              </w:rPr>
                              <w:t>…..</w:t>
                            </w:r>
                            <w:r>
                              <w:rPr>
                                <w:b/>
                                <w:color w:val="7030A0"/>
                                <w:spacing w:val="-5"/>
                                <w:w w:val="105"/>
                                <w:sz w:val="13"/>
                              </w:rPr>
                              <w:t> </w:t>
                            </w:r>
                            <w:r>
                              <w:rPr>
                                <w:b/>
                                <w:color w:val="7030A0"/>
                                <w:w w:val="105"/>
                                <w:sz w:val="13"/>
                              </w:rPr>
                              <w:t>of</w:t>
                            </w:r>
                            <w:r>
                              <w:rPr>
                                <w:b/>
                                <w:color w:val="7030A0"/>
                                <w:spacing w:val="-5"/>
                                <w:w w:val="105"/>
                                <w:sz w:val="13"/>
                              </w:rPr>
                              <w:t> </w:t>
                            </w:r>
                            <w:r>
                              <w:rPr>
                                <w:b/>
                                <w:color w:val="7030A0"/>
                                <w:w w:val="105"/>
                                <w:sz w:val="13"/>
                              </w:rPr>
                              <w:t>the</w:t>
                            </w:r>
                            <w:r>
                              <w:rPr>
                                <w:b/>
                                <w:color w:val="7030A0"/>
                                <w:spacing w:val="-5"/>
                                <w:w w:val="105"/>
                                <w:sz w:val="13"/>
                              </w:rPr>
                              <w:t> </w:t>
                            </w:r>
                            <w:r>
                              <w:rPr>
                                <w:b/>
                                <w:color w:val="7030A0"/>
                                <w:w w:val="105"/>
                                <w:sz w:val="13"/>
                              </w:rPr>
                              <w:t>lands</w:t>
                            </w:r>
                            <w:r>
                              <w:rPr>
                                <w:b/>
                                <w:color w:val="7030A0"/>
                                <w:spacing w:val="-5"/>
                                <w:w w:val="105"/>
                                <w:sz w:val="13"/>
                              </w:rPr>
                              <w:t> </w:t>
                            </w:r>
                            <w:r>
                              <w:rPr>
                                <w:b/>
                                <w:color w:val="7030A0"/>
                                <w:w w:val="105"/>
                                <w:sz w:val="13"/>
                              </w:rPr>
                              <w:t>registry</w:t>
                            </w:r>
                            <w:r>
                              <w:rPr>
                                <w:b/>
                                <w:color w:val="7030A0"/>
                                <w:spacing w:val="-5"/>
                                <w:w w:val="105"/>
                                <w:sz w:val="13"/>
                              </w:rPr>
                              <w:t> </w:t>
                            </w:r>
                            <w:r>
                              <w:rPr>
                                <w:b/>
                                <w:color w:val="7030A0"/>
                                <w:w w:val="105"/>
                                <w:sz w:val="13"/>
                              </w:rPr>
                              <w:t>in</w:t>
                            </w:r>
                            <w:r>
                              <w:rPr>
                                <w:b/>
                                <w:color w:val="7030A0"/>
                                <w:spacing w:val="-5"/>
                                <w:w w:val="105"/>
                                <w:sz w:val="13"/>
                              </w:rPr>
                              <w:t> </w:t>
                            </w:r>
                            <w:r>
                              <w:rPr>
                                <w:b/>
                                <w:color w:val="7030A0"/>
                                <w:w w:val="105"/>
                                <w:sz w:val="13"/>
                              </w:rPr>
                              <w:t>Ikeja,</w:t>
                            </w:r>
                            <w:r>
                              <w:rPr>
                                <w:b/>
                                <w:color w:val="7030A0"/>
                                <w:spacing w:val="-5"/>
                                <w:w w:val="105"/>
                                <w:sz w:val="13"/>
                              </w:rPr>
                              <w:t> </w:t>
                            </w:r>
                            <w:r>
                              <w:rPr>
                                <w:b/>
                                <w:color w:val="7030A0"/>
                                <w:w w:val="105"/>
                                <w:sz w:val="13"/>
                              </w:rPr>
                              <w:t>Lagos</w:t>
                            </w:r>
                            <w:r>
                              <w:rPr>
                                <w:b/>
                                <w:color w:val="7030A0"/>
                                <w:spacing w:val="40"/>
                                <w:w w:val="105"/>
                                <w:sz w:val="13"/>
                              </w:rPr>
                              <w:t> </w:t>
                            </w:r>
                            <w:r>
                              <w:rPr>
                                <w:b/>
                                <w:color w:val="7030A0"/>
                                <w:spacing w:val="-2"/>
                                <w:w w:val="105"/>
                                <w:sz w:val="13"/>
                              </w:rPr>
                              <w:t>state</w:t>
                            </w:r>
                          </w:p>
                          <w:p>
                            <w:pPr>
                              <w:pStyle w:val="BodyText"/>
                              <w:spacing w:before="7"/>
                              <w:rPr>
                                <w:b/>
                                <w:sz w:val="13"/>
                              </w:rPr>
                            </w:pPr>
                          </w:p>
                          <w:p>
                            <w:pPr>
                              <w:spacing w:before="0"/>
                              <w:ind w:left="426" w:right="0" w:firstLine="0"/>
                              <w:jc w:val="left"/>
                              <w:rPr>
                                <w:b/>
                                <w:sz w:val="13"/>
                              </w:rPr>
                            </w:pPr>
                            <w:r>
                              <w:rPr>
                                <w:b/>
                                <w:spacing w:val="-2"/>
                                <w:w w:val="105"/>
                                <w:sz w:val="13"/>
                              </w:rPr>
                              <w:t>SIGNED</w:t>
                            </w:r>
                            <w:r>
                              <w:rPr>
                                <w:b/>
                                <w:spacing w:val="1"/>
                                <w:w w:val="105"/>
                                <w:sz w:val="13"/>
                              </w:rPr>
                              <w:t> </w:t>
                            </w:r>
                            <w:r>
                              <w:rPr>
                                <w:b/>
                                <w:spacing w:val="-2"/>
                                <w:w w:val="105"/>
                                <w:sz w:val="13"/>
                              </w:rPr>
                              <w:t>SEALED</w:t>
                            </w:r>
                            <w:r>
                              <w:rPr>
                                <w:b/>
                                <w:spacing w:val="1"/>
                                <w:w w:val="105"/>
                                <w:sz w:val="13"/>
                              </w:rPr>
                              <w:t> </w:t>
                            </w:r>
                            <w:r>
                              <w:rPr>
                                <w:b/>
                                <w:spacing w:val="-2"/>
                                <w:w w:val="105"/>
                                <w:sz w:val="13"/>
                              </w:rPr>
                              <w:t>AND</w:t>
                            </w:r>
                            <w:r>
                              <w:rPr>
                                <w:b/>
                                <w:spacing w:val="1"/>
                                <w:w w:val="105"/>
                                <w:sz w:val="13"/>
                              </w:rPr>
                              <w:t> </w:t>
                            </w:r>
                            <w:r>
                              <w:rPr>
                                <w:b/>
                                <w:spacing w:val="-2"/>
                                <w:w w:val="105"/>
                                <w:sz w:val="13"/>
                              </w:rPr>
                              <w:t>DELIVERED</w:t>
                            </w:r>
                          </w:p>
                          <w:p>
                            <w:pPr>
                              <w:spacing w:before="6"/>
                              <w:ind w:left="426" w:right="0" w:firstLine="0"/>
                              <w:jc w:val="left"/>
                              <w:rPr>
                                <w:b/>
                                <w:sz w:val="13"/>
                              </w:rPr>
                            </w:pPr>
                            <w:r>
                              <w:rPr>
                                <w:b/>
                                <w:spacing w:val="-2"/>
                                <w:w w:val="105"/>
                                <w:sz w:val="13"/>
                              </w:rPr>
                              <w:t>THE</w:t>
                            </w:r>
                            <w:r>
                              <w:rPr>
                                <w:b/>
                                <w:spacing w:val="1"/>
                                <w:w w:val="105"/>
                                <w:sz w:val="13"/>
                              </w:rPr>
                              <w:t> </w:t>
                            </w:r>
                            <w:r>
                              <w:rPr>
                                <w:b/>
                                <w:spacing w:val="-2"/>
                                <w:w w:val="105"/>
                                <w:sz w:val="13"/>
                              </w:rPr>
                              <w:t>ASSIGNEE</w:t>
                            </w:r>
                            <w:r>
                              <w:rPr>
                                <w:b/>
                                <w:spacing w:val="1"/>
                                <w:w w:val="105"/>
                                <w:sz w:val="13"/>
                              </w:rPr>
                              <w:t> </w:t>
                            </w:r>
                            <w:r>
                              <w:rPr>
                                <w:b/>
                                <w:spacing w:val="-2"/>
                                <w:w w:val="105"/>
                                <w:sz w:val="13"/>
                              </w:rPr>
                              <w:t>THROUGH</w:t>
                            </w:r>
                            <w:r>
                              <w:rPr>
                                <w:b/>
                                <w:spacing w:val="2"/>
                                <w:w w:val="105"/>
                                <w:sz w:val="13"/>
                              </w:rPr>
                              <w:t> </w:t>
                            </w:r>
                            <w:r>
                              <w:rPr>
                                <w:b/>
                                <w:spacing w:val="-2"/>
                                <w:w w:val="105"/>
                                <w:sz w:val="13"/>
                              </w:rPr>
                              <w:t>HIS</w:t>
                            </w:r>
                            <w:r>
                              <w:rPr>
                                <w:b/>
                                <w:spacing w:val="1"/>
                                <w:w w:val="105"/>
                                <w:sz w:val="13"/>
                              </w:rPr>
                              <w:t> </w:t>
                            </w:r>
                            <w:r>
                              <w:rPr>
                                <w:b/>
                                <w:spacing w:val="-2"/>
                                <w:w w:val="105"/>
                                <w:sz w:val="13"/>
                              </w:rPr>
                              <w:t>LAWFUL</w:t>
                            </w:r>
                          </w:p>
                          <w:p>
                            <w:pPr>
                              <w:tabs>
                                <w:tab w:pos="1119" w:val="left" w:leader="dot"/>
                              </w:tabs>
                              <w:spacing w:line="249" w:lineRule="auto" w:before="6"/>
                              <w:ind w:left="426" w:right="365" w:firstLine="0"/>
                              <w:jc w:val="left"/>
                              <w:rPr>
                                <w:b/>
                                <w:sz w:val="13"/>
                              </w:rPr>
                            </w:pPr>
                            <w:r>
                              <w:rPr>
                                <w:b/>
                                <w:w w:val="105"/>
                                <w:sz w:val="13"/>
                              </w:rPr>
                              <w:t>ATTORNEY</w:t>
                            </w:r>
                            <w:r>
                              <w:rPr>
                                <w:b/>
                                <w:spacing w:val="-9"/>
                                <w:w w:val="105"/>
                                <w:sz w:val="13"/>
                              </w:rPr>
                              <w:t> </w:t>
                            </w:r>
                            <w:r>
                              <w:rPr>
                                <w:b/>
                                <w:w w:val="105"/>
                                <w:sz w:val="13"/>
                              </w:rPr>
                              <w:t>(NAME)</w:t>
                            </w:r>
                            <w:r>
                              <w:rPr>
                                <w:b/>
                                <w:spacing w:val="-8"/>
                                <w:w w:val="105"/>
                                <w:sz w:val="13"/>
                              </w:rPr>
                              <w:t> </w:t>
                            </w:r>
                            <w:r>
                              <w:rPr>
                                <w:b/>
                                <w:w w:val="105"/>
                                <w:sz w:val="13"/>
                              </w:rPr>
                              <w:t>by</w:t>
                            </w:r>
                            <w:r>
                              <w:rPr>
                                <w:b/>
                                <w:spacing w:val="-9"/>
                                <w:w w:val="105"/>
                                <w:sz w:val="13"/>
                              </w:rPr>
                              <w:t> </w:t>
                            </w:r>
                            <w:r>
                              <w:rPr>
                                <w:b/>
                                <w:w w:val="105"/>
                                <w:sz w:val="13"/>
                              </w:rPr>
                              <w:t>virtue</w:t>
                            </w:r>
                            <w:r>
                              <w:rPr>
                                <w:b/>
                                <w:spacing w:val="-8"/>
                                <w:w w:val="105"/>
                                <w:sz w:val="13"/>
                              </w:rPr>
                              <w:t> </w:t>
                            </w:r>
                            <w:r>
                              <w:rPr>
                                <w:b/>
                                <w:w w:val="105"/>
                                <w:sz w:val="13"/>
                              </w:rPr>
                              <w:t>of</w:t>
                            </w:r>
                            <w:r>
                              <w:rPr>
                                <w:b/>
                                <w:spacing w:val="-9"/>
                                <w:w w:val="105"/>
                                <w:sz w:val="13"/>
                              </w:rPr>
                              <w:t> </w:t>
                            </w:r>
                            <w:r>
                              <w:rPr>
                                <w:b/>
                                <w:w w:val="105"/>
                                <w:sz w:val="13"/>
                              </w:rPr>
                              <w:t>Power</w:t>
                            </w:r>
                            <w:r>
                              <w:rPr>
                                <w:b/>
                                <w:spacing w:val="-8"/>
                                <w:w w:val="105"/>
                                <w:sz w:val="13"/>
                              </w:rPr>
                              <w:t> </w:t>
                            </w:r>
                            <w:r>
                              <w:rPr>
                                <w:b/>
                                <w:w w:val="105"/>
                                <w:sz w:val="13"/>
                              </w:rPr>
                              <w:t>of</w:t>
                            </w:r>
                            <w:r>
                              <w:rPr>
                                <w:b/>
                                <w:spacing w:val="-9"/>
                                <w:w w:val="105"/>
                                <w:sz w:val="13"/>
                              </w:rPr>
                              <w:t> </w:t>
                            </w:r>
                            <w:r>
                              <w:rPr>
                                <w:b/>
                                <w:w w:val="105"/>
                                <w:sz w:val="13"/>
                              </w:rPr>
                              <w:t>Attorney</w:t>
                            </w:r>
                            <w:r>
                              <w:rPr>
                                <w:b/>
                                <w:spacing w:val="40"/>
                                <w:w w:val="105"/>
                                <w:sz w:val="13"/>
                              </w:rPr>
                              <w:t> </w:t>
                            </w:r>
                            <w:r>
                              <w:rPr>
                                <w:b/>
                                <w:w w:val="105"/>
                                <w:sz w:val="13"/>
                              </w:rPr>
                              <w:t>dated…… and registered in No….. At page…..</w:t>
                            </w:r>
                            <w:r>
                              <w:rPr>
                                <w:b/>
                                <w:spacing w:val="40"/>
                                <w:w w:val="105"/>
                                <w:sz w:val="13"/>
                              </w:rPr>
                              <w:t> </w:t>
                            </w:r>
                            <w:r>
                              <w:rPr>
                                <w:b/>
                                <w:spacing w:val="-2"/>
                                <w:w w:val="105"/>
                                <w:sz w:val="13"/>
                              </w:rPr>
                              <w:t>volume</w:t>
                            </w:r>
                            <w:r>
                              <w:rPr>
                                <w:sz w:val="13"/>
                              </w:rPr>
                              <w:tab/>
                            </w:r>
                            <w:r>
                              <w:rPr>
                                <w:b/>
                                <w:w w:val="105"/>
                                <w:sz w:val="13"/>
                              </w:rPr>
                              <w:t>At the land registry, IBADAN</w:t>
                            </w:r>
                          </w:p>
                          <w:p>
                            <w:pPr>
                              <w:pStyle w:val="BodyText"/>
                              <w:spacing w:before="94"/>
                              <w:rPr>
                                <w:b/>
                                <w:sz w:val="13"/>
                              </w:rPr>
                            </w:pPr>
                          </w:p>
                          <w:p>
                            <w:pPr>
                              <w:spacing w:before="0"/>
                              <w:ind w:left="426" w:right="0" w:firstLine="0"/>
                              <w:jc w:val="left"/>
                              <w:rPr>
                                <w:rFonts w:ascii="Calibri"/>
                                <w:sz w:val="13"/>
                              </w:rPr>
                            </w:pPr>
                            <w:r>
                              <w:rPr>
                                <w:rFonts w:ascii="Trebuchet MS"/>
                                <w:b/>
                                <w:w w:val="110"/>
                                <w:sz w:val="13"/>
                              </w:rPr>
                              <w:t>Commented</w:t>
                            </w:r>
                            <w:r>
                              <w:rPr>
                                <w:rFonts w:ascii="Trebuchet MS"/>
                                <w:b/>
                                <w:spacing w:val="13"/>
                                <w:w w:val="110"/>
                                <w:sz w:val="13"/>
                              </w:rPr>
                              <w:t> </w:t>
                            </w:r>
                            <w:r>
                              <w:rPr>
                                <w:rFonts w:ascii="Trebuchet MS"/>
                                <w:b/>
                                <w:w w:val="110"/>
                                <w:sz w:val="13"/>
                              </w:rPr>
                              <w:t>[MOU8]:</w:t>
                            </w:r>
                            <w:r>
                              <w:rPr>
                                <w:rFonts w:ascii="Trebuchet MS"/>
                                <w:b/>
                                <w:spacing w:val="13"/>
                                <w:w w:val="110"/>
                                <w:sz w:val="13"/>
                              </w:rPr>
                              <w:t> </w:t>
                            </w:r>
                            <w:r>
                              <w:rPr>
                                <w:rFonts w:ascii="Calibri"/>
                                <w:spacing w:val="-2"/>
                                <w:w w:val="110"/>
                                <w:sz w:val="13"/>
                              </w:rPr>
                              <w:t>POSER:</w:t>
                            </w:r>
                          </w:p>
                          <w:p>
                            <w:pPr>
                              <w:spacing w:line="252" w:lineRule="auto" w:before="8"/>
                              <w:ind w:left="426" w:right="149" w:firstLine="0"/>
                              <w:jc w:val="left"/>
                              <w:rPr>
                                <w:rFonts w:ascii="Calibri"/>
                                <w:sz w:val="13"/>
                              </w:rPr>
                            </w:pPr>
                            <w:r>
                              <w:rPr>
                                <w:rFonts w:ascii="Calibri"/>
                                <w:w w:val="105"/>
                                <w:sz w:val="13"/>
                              </w:rPr>
                              <w:t>ADVISE</w:t>
                            </w:r>
                            <w:r>
                              <w:rPr>
                                <w:rFonts w:ascii="Calibri"/>
                                <w:spacing w:val="-8"/>
                                <w:w w:val="105"/>
                                <w:sz w:val="13"/>
                              </w:rPr>
                              <w:t> </w:t>
                            </w:r>
                            <w:r>
                              <w:rPr>
                                <w:rFonts w:ascii="Calibri"/>
                                <w:w w:val="105"/>
                                <w:sz w:val="13"/>
                              </w:rPr>
                              <w:t>PARTIES</w:t>
                            </w:r>
                            <w:r>
                              <w:rPr>
                                <w:rFonts w:ascii="Calibri"/>
                                <w:spacing w:val="-8"/>
                                <w:w w:val="105"/>
                                <w:sz w:val="13"/>
                              </w:rPr>
                              <w:t> </w:t>
                            </w:r>
                            <w:r>
                              <w:rPr>
                                <w:rFonts w:ascii="Calibri"/>
                                <w:w w:val="105"/>
                                <w:sz w:val="13"/>
                              </w:rPr>
                              <w:t>ON</w:t>
                            </w:r>
                            <w:r>
                              <w:rPr>
                                <w:rFonts w:ascii="Calibri"/>
                                <w:spacing w:val="-8"/>
                                <w:w w:val="105"/>
                                <w:sz w:val="13"/>
                              </w:rPr>
                              <w:t> </w:t>
                            </w:r>
                            <w:r>
                              <w:rPr>
                                <w:rFonts w:ascii="Calibri"/>
                                <w:w w:val="105"/>
                                <w:sz w:val="13"/>
                              </w:rPr>
                              <w:t>NEED</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PERFECTION</w:t>
                            </w:r>
                            <w:r>
                              <w:rPr>
                                <w:rFonts w:ascii="Calibri"/>
                                <w:spacing w:val="-8"/>
                                <w:w w:val="105"/>
                                <w:sz w:val="13"/>
                              </w:rPr>
                              <w:t> </w:t>
                            </w:r>
                            <w:r>
                              <w:rPr>
                                <w:rFonts w:ascii="Calibri"/>
                                <w:w w:val="105"/>
                                <w:sz w:val="13"/>
                              </w:rPr>
                              <w:t>OF</w:t>
                            </w:r>
                            <w:r>
                              <w:rPr>
                                <w:rFonts w:ascii="Calibri"/>
                                <w:spacing w:val="-7"/>
                                <w:w w:val="105"/>
                                <w:sz w:val="13"/>
                              </w:rPr>
                              <w:t> </w:t>
                            </w:r>
                            <w:r>
                              <w:rPr>
                                <w:rFonts w:ascii="Calibri"/>
                                <w:w w:val="105"/>
                                <w:sz w:val="13"/>
                              </w:rPr>
                              <w:t>A</w:t>
                            </w:r>
                            <w:r>
                              <w:rPr>
                                <w:rFonts w:ascii="Calibri"/>
                                <w:spacing w:val="40"/>
                                <w:w w:val="105"/>
                                <w:sz w:val="13"/>
                              </w:rPr>
                              <w:t> </w:t>
                            </w:r>
                            <w:r>
                              <w:rPr>
                                <w:rFonts w:ascii="Calibri"/>
                                <w:spacing w:val="-2"/>
                                <w:w w:val="105"/>
                                <w:sz w:val="13"/>
                              </w:rPr>
                              <w:t>TRANSACTION</w:t>
                            </w:r>
                          </w:p>
                          <w:p>
                            <w:pPr>
                              <w:pStyle w:val="BodyText"/>
                              <w:spacing w:before="7"/>
                              <w:rPr>
                                <w:rFonts w:ascii="Calibri"/>
                                <w:sz w:val="13"/>
                              </w:rPr>
                            </w:pPr>
                          </w:p>
                          <w:p>
                            <w:pPr>
                              <w:spacing w:before="0"/>
                              <w:ind w:left="426" w:right="0" w:firstLine="0"/>
                              <w:jc w:val="left"/>
                              <w:rPr>
                                <w:rFonts w:ascii="Cambria"/>
                                <w:b/>
                                <w:sz w:val="13"/>
                              </w:rPr>
                            </w:pPr>
                            <w:r>
                              <w:rPr>
                                <w:rFonts w:ascii="Cambria"/>
                                <w:b/>
                                <w:spacing w:val="-2"/>
                                <w:w w:val="105"/>
                                <w:sz w:val="13"/>
                              </w:rPr>
                              <w:t>Consent-</w:t>
                            </w:r>
                          </w:p>
                          <w:p>
                            <w:pPr>
                              <w:spacing w:line="249" w:lineRule="auto" w:before="7"/>
                              <w:ind w:left="426" w:right="149" w:firstLine="0"/>
                              <w:jc w:val="left"/>
                              <w:rPr>
                                <w:rFonts w:ascii="Cambria"/>
                                <w:b/>
                                <w:sz w:val="13"/>
                              </w:rPr>
                            </w:pPr>
                            <w:r>
                              <w:rPr>
                                <w:rFonts w:ascii="Cambria"/>
                                <w:b/>
                                <w:w w:val="105"/>
                                <w:sz w:val="13"/>
                              </w:rPr>
                              <w:t>STATUTORILY required by S. 21 &amp; 22 LUA, no</w:t>
                            </w:r>
                            <w:r>
                              <w:rPr>
                                <w:rFonts w:ascii="Cambria"/>
                                <w:b/>
                                <w:spacing w:val="40"/>
                                <w:w w:val="105"/>
                                <w:sz w:val="13"/>
                              </w:rPr>
                              <w:t> </w:t>
                            </w:r>
                            <w:r>
                              <w:rPr>
                                <w:rFonts w:ascii="Cambria"/>
                                <w:b/>
                                <w:w w:val="105"/>
                                <w:sz w:val="13"/>
                              </w:rPr>
                              <w:t>alienation of legal interest without consent of the</w:t>
                            </w:r>
                            <w:r>
                              <w:rPr>
                                <w:rFonts w:ascii="Cambria"/>
                                <w:b/>
                                <w:spacing w:val="40"/>
                                <w:w w:val="105"/>
                                <w:sz w:val="13"/>
                              </w:rPr>
                              <w:t> </w:t>
                            </w:r>
                            <w:r>
                              <w:rPr>
                                <w:rFonts w:ascii="Cambria"/>
                                <w:b/>
                                <w:w w:val="105"/>
                                <w:sz w:val="13"/>
                              </w:rPr>
                              <w:t>Governor</w:t>
                            </w:r>
                            <w:r>
                              <w:rPr>
                                <w:rFonts w:ascii="Cambria"/>
                                <w:b/>
                                <w:spacing w:val="-8"/>
                                <w:w w:val="105"/>
                                <w:sz w:val="13"/>
                              </w:rPr>
                              <w:t> </w:t>
                            </w:r>
                            <w:r>
                              <w:rPr>
                                <w:rFonts w:ascii="Cambria"/>
                                <w:b/>
                                <w:w w:val="105"/>
                                <w:sz w:val="13"/>
                              </w:rPr>
                              <w:t>or</w:t>
                            </w:r>
                            <w:r>
                              <w:rPr>
                                <w:rFonts w:ascii="Cambria"/>
                                <w:b/>
                                <w:spacing w:val="-7"/>
                                <w:w w:val="105"/>
                                <w:sz w:val="13"/>
                              </w:rPr>
                              <w:t> </w:t>
                            </w:r>
                            <w:r>
                              <w:rPr>
                                <w:rFonts w:ascii="Cambria"/>
                                <w:b/>
                                <w:w w:val="105"/>
                                <w:sz w:val="13"/>
                              </w:rPr>
                              <w:t>approval</w:t>
                            </w:r>
                            <w:r>
                              <w:rPr>
                                <w:rFonts w:ascii="Cambria"/>
                                <w:b/>
                                <w:spacing w:val="-8"/>
                                <w:w w:val="105"/>
                                <w:sz w:val="13"/>
                              </w:rPr>
                              <w:t> </w:t>
                            </w:r>
                            <w:r>
                              <w:rPr>
                                <w:rFonts w:ascii="Cambria"/>
                                <w:b/>
                                <w:w w:val="105"/>
                                <w:sz w:val="13"/>
                              </w:rPr>
                              <w:t>of</w:t>
                            </w:r>
                            <w:r>
                              <w:rPr>
                                <w:rFonts w:ascii="Cambria"/>
                                <w:b/>
                                <w:spacing w:val="-7"/>
                                <w:w w:val="105"/>
                                <w:sz w:val="13"/>
                              </w:rPr>
                              <w:t> </w:t>
                            </w:r>
                            <w:r>
                              <w:rPr>
                                <w:rFonts w:ascii="Cambria"/>
                                <w:b/>
                                <w:w w:val="105"/>
                                <w:sz w:val="13"/>
                              </w:rPr>
                              <w:t>LG</w:t>
                            </w:r>
                            <w:r>
                              <w:rPr>
                                <w:rFonts w:ascii="Cambria"/>
                                <w:b/>
                                <w:spacing w:val="-8"/>
                                <w:w w:val="105"/>
                                <w:sz w:val="13"/>
                              </w:rPr>
                              <w:t> </w:t>
                            </w:r>
                            <w:r>
                              <w:rPr>
                                <w:rFonts w:ascii="Cambria"/>
                                <w:b/>
                                <w:w w:val="105"/>
                                <w:sz w:val="13"/>
                              </w:rPr>
                              <w:t>council,</w:t>
                            </w:r>
                            <w:r>
                              <w:rPr>
                                <w:rFonts w:ascii="Cambria"/>
                                <w:b/>
                                <w:spacing w:val="16"/>
                                <w:w w:val="105"/>
                                <w:sz w:val="13"/>
                              </w:rPr>
                              <w:t> </w:t>
                            </w:r>
                            <w:r>
                              <w:rPr>
                                <w:rFonts w:ascii="Cambria"/>
                                <w:b/>
                                <w:w w:val="105"/>
                                <w:sz w:val="13"/>
                              </w:rPr>
                              <w:t>SAVANAH</w:t>
                            </w:r>
                            <w:r>
                              <w:rPr>
                                <w:rFonts w:ascii="Cambria"/>
                                <w:b/>
                                <w:spacing w:val="-8"/>
                                <w:w w:val="105"/>
                                <w:sz w:val="13"/>
                              </w:rPr>
                              <w:t> </w:t>
                            </w:r>
                            <w:r>
                              <w:rPr>
                                <w:rFonts w:ascii="Cambria"/>
                                <w:b/>
                                <w:w w:val="105"/>
                                <w:sz w:val="13"/>
                              </w:rPr>
                              <w:t>BANK</w:t>
                            </w:r>
                          </w:p>
                          <w:p>
                            <w:pPr>
                              <w:spacing w:before="1"/>
                              <w:ind w:left="426" w:right="0" w:firstLine="0"/>
                              <w:jc w:val="left"/>
                              <w:rPr>
                                <w:rFonts w:ascii="Cambria"/>
                                <w:b/>
                                <w:sz w:val="13"/>
                              </w:rPr>
                            </w:pPr>
                            <w:r>
                              <w:rPr>
                                <w:rFonts w:ascii="Cambria"/>
                                <w:b/>
                                <w:w w:val="105"/>
                                <w:sz w:val="13"/>
                              </w:rPr>
                              <w:t>V.</w:t>
                            </w:r>
                            <w:r>
                              <w:rPr>
                                <w:rFonts w:ascii="Cambria"/>
                                <w:b/>
                                <w:spacing w:val="-4"/>
                                <w:w w:val="105"/>
                                <w:sz w:val="13"/>
                              </w:rPr>
                              <w:t> </w:t>
                            </w:r>
                            <w:r>
                              <w:rPr>
                                <w:rFonts w:ascii="Cambria"/>
                                <w:b/>
                                <w:spacing w:val="-2"/>
                                <w:w w:val="105"/>
                                <w:sz w:val="13"/>
                              </w:rPr>
                              <w:t>AJILO)</w:t>
                            </w:r>
                          </w:p>
                          <w:p>
                            <w:pPr>
                              <w:pStyle w:val="BodyText"/>
                              <w:spacing w:before="10"/>
                              <w:rPr>
                                <w:rFonts w:ascii="Cambria"/>
                                <w:b/>
                                <w:sz w:val="13"/>
                              </w:rPr>
                            </w:pPr>
                          </w:p>
                          <w:p>
                            <w:pPr>
                              <w:spacing w:before="0"/>
                              <w:ind w:left="426" w:right="0" w:firstLine="0"/>
                              <w:jc w:val="left"/>
                              <w:rPr>
                                <w:rFonts w:ascii="Cambria" w:hAnsi="Cambria"/>
                                <w:b/>
                                <w:sz w:val="13"/>
                              </w:rPr>
                            </w:pPr>
                            <w:r>
                              <w:rPr>
                                <w:rFonts w:ascii="Cambria" w:hAnsi="Cambria"/>
                                <w:b/>
                                <w:spacing w:val="-2"/>
                                <w:w w:val="105"/>
                                <w:sz w:val="13"/>
                              </w:rPr>
                              <w:t>Stamping</w:t>
                            </w:r>
                            <w:r>
                              <w:rPr>
                                <w:rFonts w:ascii="Cambria" w:hAnsi="Cambria"/>
                                <w:b/>
                                <w:spacing w:val="2"/>
                                <w:w w:val="105"/>
                                <w:sz w:val="13"/>
                              </w:rPr>
                              <w:t> </w:t>
                            </w:r>
                            <w:r>
                              <w:rPr>
                                <w:rFonts w:ascii="Cambria" w:hAnsi="Cambria"/>
                                <w:b/>
                                <w:spacing w:val="-2"/>
                                <w:w w:val="105"/>
                                <w:sz w:val="13"/>
                              </w:rPr>
                              <w:t>–</w:t>
                            </w:r>
                            <w:r>
                              <w:rPr>
                                <w:rFonts w:ascii="Cambria" w:hAnsi="Cambria"/>
                                <w:b/>
                                <w:spacing w:val="2"/>
                                <w:w w:val="105"/>
                                <w:sz w:val="13"/>
                              </w:rPr>
                              <w:t> </w:t>
                            </w:r>
                            <w:r>
                              <w:rPr>
                                <w:rFonts w:ascii="Cambria" w:hAnsi="Cambria"/>
                                <w:b/>
                                <w:spacing w:val="-2"/>
                                <w:w w:val="105"/>
                                <w:sz w:val="13"/>
                              </w:rPr>
                              <w:t>REQUIRED,</w:t>
                            </w:r>
                            <w:r>
                              <w:rPr>
                                <w:rFonts w:ascii="Cambria" w:hAnsi="Cambria"/>
                                <w:b/>
                                <w:spacing w:val="2"/>
                                <w:w w:val="105"/>
                                <w:sz w:val="13"/>
                              </w:rPr>
                              <w:t> </w:t>
                            </w:r>
                            <w:r>
                              <w:rPr>
                                <w:rFonts w:ascii="Cambria" w:hAnsi="Cambria"/>
                                <w:b/>
                                <w:spacing w:val="-2"/>
                                <w:w w:val="105"/>
                                <w:sz w:val="13"/>
                              </w:rPr>
                              <w:t>OTHERWISE</w:t>
                            </w:r>
                          </w:p>
                          <w:p>
                            <w:pPr>
                              <w:numPr>
                                <w:ilvl w:val="0"/>
                                <w:numId w:val="16"/>
                              </w:numPr>
                              <w:tabs>
                                <w:tab w:pos="607" w:val="left" w:leader="none"/>
                              </w:tabs>
                              <w:spacing w:before="7"/>
                              <w:ind w:left="607" w:right="0" w:hanging="101"/>
                              <w:jc w:val="left"/>
                              <w:rPr>
                                <w:rFonts w:ascii="Cambria"/>
                                <w:b/>
                                <w:sz w:val="13"/>
                              </w:rPr>
                            </w:pPr>
                            <w:r>
                              <w:rPr>
                                <w:rFonts w:ascii="Cambria"/>
                                <w:b/>
                                <w:w w:val="105"/>
                                <w:sz w:val="13"/>
                              </w:rPr>
                              <w:t>not</w:t>
                            </w:r>
                            <w:r>
                              <w:rPr>
                                <w:rFonts w:ascii="Cambria"/>
                                <w:b/>
                                <w:spacing w:val="-7"/>
                                <w:w w:val="105"/>
                                <w:sz w:val="13"/>
                              </w:rPr>
                              <w:t> </w:t>
                            </w:r>
                            <w:r>
                              <w:rPr>
                                <w:rFonts w:ascii="Cambria"/>
                                <w:b/>
                                <w:w w:val="105"/>
                                <w:sz w:val="13"/>
                              </w:rPr>
                              <w:t>accepted</w:t>
                            </w:r>
                            <w:r>
                              <w:rPr>
                                <w:rFonts w:ascii="Cambria"/>
                                <w:b/>
                                <w:spacing w:val="-6"/>
                                <w:w w:val="105"/>
                                <w:sz w:val="13"/>
                              </w:rPr>
                              <w:t> </w:t>
                            </w:r>
                            <w:r>
                              <w:rPr>
                                <w:rFonts w:ascii="Cambria"/>
                                <w:b/>
                                <w:w w:val="105"/>
                                <w:sz w:val="13"/>
                              </w:rPr>
                              <w:t>for</w:t>
                            </w:r>
                            <w:r>
                              <w:rPr>
                                <w:rFonts w:ascii="Cambria"/>
                                <w:b/>
                                <w:spacing w:val="-7"/>
                                <w:w w:val="105"/>
                                <w:sz w:val="13"/>
                              </w:rPr>
                              <w:t> </w:t>
                            </w:r>
                            <w:r>
                              <w:rPr>
                                <w:rFonts w:ascii="Cambria"/>
                                <w:b/>
                                <w:w w:val="105"/>
                                <w:sz w:val="13"/>
                              </w:rPr>
                              <w:t>registration</w:t>
                            </w:r>
                            <w:r>
                              <w:rPr>
                                <w:rFonts w:ascii="Cambria"/>
                                <w:b/>
                                <w:spacing w:val="-6"/>
                                <w:w w:val="105"/>
                                <w:sz w:val="13"/>
                              </w:rPr>
                              <w:t> </w:t>
                            </w:r>
                            <w:r>
                              <w:rPr>
                                <w:rFonts w:ascii="Cambria"/>
                                <w:b/>
                                <w:w w:val="105"/>
                                <w:sz w:val="13"/>
                              </w:rPr>
                              <w:t>S.</w:t>
                            </w:r>
                            <w:r>
                              <w:rPr>
                                <w:rFonts w:ascii="Cambria"/>
                                <w:b/>
                                <w:spacing w:val="-7"/>
                                <w:w w:val="105"/>
                                <w:sz w:val="13"/>
                              </w:rPr>
                              <w:t> </w:t>
                            </w:r>
                            <w:r>
                              <w:rPr>
                                <w:rFonts w:ascii="Cambria"/>
                                <w:b/>
                                <w:w w:val="105"/>
                                <w:sz w:val="13"/>
                              </w:rPr>
                              <w:t>77</w:t>
                            </w:r>
                            <w:r>
                              <w:rPr>
                                <w:rFonts w:ascii="Cambria"/>
                                <w:b/>
                                <w:spacing w:val="-6"/>
                                <w:w w:val="105"/>
                                <w:sz w:val="13"/>
                              </w:rPr>
                              <w:t> </w:t>
                            </w:r>
                            <w:r>
                              <w:rPr>
                                <w:rFonts w:ascii="Cambria"/>
                                <w:b/>
                                <w:spacing w:val="-5"/>
                                <w:w w:val="105"/>
                                <w:sz w:val="13"/>
                              </w:rPr>
                              <w:t>LRL</w:t>
                            </w:r>
                          </w:p>
                          <w:p>
                            <w:pPr>
                              <w:pStyle w:val="BodyText"/>
                              <w:spacing w:before="13"/>
                              <w:rPr>
                                <w:rFonts w:ascii="Cambria"/>
                                <w:b/>
                                <w:sz w:val="13"/>
                              </w:rPr>
                            </w:pPr>
                          </w:p>
                          <w:p>
                            <w:pPr>
                              <w:numPr>
                                <w:ilvl w:val="0"/>
                                <w:numId w:val="16"/>
                              </w:numPr>
                              <w:tabs>
                                <w:tab w:pos="607" w:val="left" w:leader="none"/>
                              </w:tabs>
                              <w:spacing w:line="249" w:lineRule="auto" w:before="0"/>
                              <w:ind w:left="506" w:right="328" w:firstLine="0"/>
                              <w:jc w:val="left"/>
                              <w:rPr>
                                <w:rFonts w:ascii="Cambria"/>
                                <w:b/>
                                <w:sz w:val="13"/>
                              </w:rPr>
                            </w:pPr>
                            <w:r>
                              <w:rPr>
                                <w:rFonts w:ascii="Cambria"/>
                                <w:b/>
                                <w:w w:val="105"/>
                                <w:sz w:val="13"/>
                              </w:rPr>
                              <w:t>Deed</w:t>
                            </w:r>
                            <w:r>
                              <w:rPr>
                                <w:rFonts w:ascii="Cambria"/>
                                <w:b/>
                                <w:spacing w:val="-7"/>
                                <w:w w:val="105"/>
                                <w:sz w:val="13"/>
                              </w:rPr>
                              <w:t> </w:t>
                            </w:r>
                            <w:r>
                              <w:rPr>
                                <w:rFonts w:ascii="Cambria"/>
                                <w:b/>
                                <w:w w:val="105"/>
                                <w:sz w:val="13"/>
                              </w:rPr>
                              <w:t>is</w:t>
                            </w:r>
                            <w:r>
                              <w:rPr>
                                <w:rFonts w:ascii="Cambria"/>
                                <w:b/>
                                <w:spacing w:val="-7"/>
                                <w:w w:val="105"/>
                                <w:sz w:val="13"/>
                              </w:rPr>
                              <w:t> </w:t>
                            </w:r>
                            <w:r>
                              <w:rPr>
                                <w:rFonts w:ascii="Cambria"/>
                                <w:b/>
                                <w:w w:val="105"/>
                                <w:sz w:val="13"/>
                              </w:rPr>
                              <w:t>inadmissible</w:t>
                            </w:r>
                            <w:r>
                              <w:rPr>
                                <w:rFonts w:ascii="Cambria"/>
                                <w:b/>
                                <w:spacing w:val="-7"/>
                                <w:w w:val="105"/>
                                <w:sz w:val="13"/>
                              </w:rPr>
                              <w:t> </w:t>
                            </w:r>
                            <w:r>
                              <w:rPr>
                                <w:rFonts w:ascii="Cambria"/>
                                <w:b/>
                                <w:w w:val="105"/>
                                <w:sz w:val="13"/>
                              </w:rPr>
                              <w:t>in</w:t>
                            </w:r>
                            <w:r>
                              <w:rPr>
                                <w:rFonts w:ascii="Cambria"/>
                                <w:b/>
                                <w:spacing w:val="-7"/>
                                <w:w w:val="105"/>
                                <w:sz w:val="13"/>
                              </w:rPr>
                              <w:t> </w:t>
                            </w:r>
                            <w:r>
                              <w:rPr>
                                <w:rFonts w:ascii="Cambria"/>
                                <w:b/>
                                <w:w w:val="105"/>
                                <w:sz w:val="13"/>
                              </w:rPr>
                              <w:t>court</w:t>
                            </w:r>
                            <w:r>
                              <w:rPr>
                                <w:rFonts w:ascii="Cambria"/>
                                <w:b/>
                                <w:spacing w:val="-7"/>
                                <w:w w:val="105"/>
                                <w:sz w:val="13"/>
                              </w:rPr>
                              <w:t> </w:t>
                            </w:r>
                            <w:r>
                              <w:rPr>
                                <w:rFonts w:ascii="Cambria"/>
                                <w:b/>
                                <w:w w:val="105"/>
                                <w:sz w:val="13"/>
                              </w:rPr>
                              <w:t>to</w:t>
                            </w:r>
                            <w:r>
                              <w:rPr>
                                <w:rFonts w:ascii="Cambria"/>
                                <w:b/>
                                <w:spacing w:val="-7"/>
                                <w:w w:val="105"/>
                                <w:sz w:val="13"/>
                              </w:rPr>
                              <w:t> </w:t>
                            </w:r>
                            <w:r>
                              <w:rPr>
                                <w:rFonts w:ascii="Cambria"/>
                                <w:b/>
                                <w:w w:val="105"/>
                                <w:sz w:val="13"/>
                              </w:rPr>
                              <w:t>prove</w:t>
                            </w:r>
                            <w:r>
                              <w:rPr>
                                <w:rFonts w:ascii="Cambria"/>
                                <w:b/>
                                <w:spacing w:val="-7"/>
                                <w:w w:val="105"/>
                                <w:sz w:val="13"/>
                              </w:rPr>
                              <w:t> </w:t>
                            </w:r>
                            <w:r>
                              <w:rPr>
                                <w:rFonts w:ascii="Cambria"/>
                                <w:b/>
                                <w:w w:val="105"/>
                                <w:sz w:val="13"/>
                              </w:rPr>
                              <w:t>title</w:t>
                            </w:r>
                            <w:r>
                              <w:rPr>
                                <w:rFonts w:ascii="Cambria"/>
                                <w:b/>
                                <w:spacing w:val="-7"/>
                                <w:w w:val="105"/>
                                <w:sz w:val="13"/>
                              </w:rPr>
                              <w:t> </w:t>
                            </w:r>
                            <w:r>
                              <w:rPr>
                                <w:rFonts w:ascii="Cambria"/>
                                <w:b/>
                                <w:w w:val="105"/>
                                <w:sz w:val="13"/>
                              </w:rPr>
                              <w:t>until</w:t>
                            </w:r>
                            <w:r>
                              <w:rPr>
                                <w:rFonts w:ascii="Cambria"/>
                                <w:b/>
                                <w:spacing w:val="40"/>
                                <w:w w:val="105"/>
                                <w:sz w:val="13"/>
                              </w:rPr>
                              <w:t> </w:t>
                            </w:r>
                            <w:r>
                              <w:rPr>
                                <w:rFonts w:ascii="Cambria"/>
                                <w:b/>
                                <w:w w:val="105"/>
                                <w:sz w:val="13"/>
                              </w:rPr>
                              <w:t>stamping fee and penalty is paid s.23</w:t>
                            </w:r>
                          </w:p>
                          <w:p>
                            <w:pPr>
                              <w:pStyle w:val="BodyText"/>
                              <w:spacing w:before="8"/>
                              <w:rPr>
                                <w:rFonts w:ascii="Cambria"/>
                                <w:b/>
                                <w:sz w:val="13"/>
                              </w:rPr>
                            </w:pPr>
                          </w:p>
                          <w:p>
                            <w:pPr>
                              <w:spacing w:before="0"/>
                              <w:ind w:left="426" w:right="0" w:firstLine="0"/>
                              <w:jc w:val="left"/>
                              <w:rPr>
                                <w:rFonts w:ascii="Cambria"/>
                                <w:b/>
                                <w:sz w:val="13"/>
                              </w:rPr>
                            </w:pPr>
                            <w:r>
                              <w:rPr>
                                <w:rFonts w:ascii="Cambria"/>
                                <w:b/>
                                <w:spacing w:val="-2"/>
                                <w:w w:val="105"/>
                                <w:sz w:val="13"/>
                              </w:rPr>
                              <w:t>Registration-</w:t>
                            </w:r>
                            <w:r>
                              <w:rPr>
                                <w:rFonts w:ascii="Cambria"/>
                                <w:b/>
                                <w:spacing w:val="5"/>
                                <w:w w:val="105"/>
                                <w:sz w:val="13"/>
                              </w:rPr>
                              <w:t> </w:t>
                            </w:r>
                            <w:r>
                              <w:rPr>
                                <w:rFonts w:ascii="Cambria"/>
                                <w:b/>
                                <w:spacing w:val="-2"/>
                                <w:w w:val="105"/>
                                <w:sz w:val="13"/>
                              </w:rPr>
                              <w:t>REQUIRED,</w:t>
                            </w:r>
                            <w:r>
                              <w:rPr>
                                <w:rFonts w:ascii="Cambria"/>
                                <w:b/>
                                <w:spacing w:val="6"/>
                                <w:w w:val="105"/>
                                <w:sz w:val="13"/>
                              </w:rPr>
                              <w:t> </w:t>
                            </w:r>
                            <w:r>
                              <w:rPr>
                                <w:rFonts w:ascii="Cambria"/>
                                <w:b/>
                                <w:spacing w:val="-2"/>
                                <w:w w:val="105"/>
                                <w:sz w:val="13"/>
                              </w:rPr>
                              <w:t>OTHERWISE</w:t>
                            </w:r>
                          </w:p>
                          <w:p>
                            <w:pPr>
                              <w:numPr>
                                <w:ilvl w:val="0"/>
                                <w:numId w:val="17"/>
                              </w:numPr>
                              <w:tabs>
                                <w:tab w:pos="607" w:val="left" w:leader="none"/>
                              </w:tabs>
                              <w:spacing w:before="7"/>
                              <w:ind w:left="607" w:right="0" w:hanging="101"/>
                              <w:jc w:val="left"/>
                              <w:rPr>
                                <w:rFonts w:ascii="Cambria"/>
                                <w:b/>
                                <w:sz w:val="13"/>
                              </w:rPr>
                            </w:pPr>
                            <w:r>
                              <w:rPr>
                                <w:rFonts w:ascii="Cambria"/>
                                <w:b/>
                                <w:spacing w:val="-2"/>
                                <w:w w:val="105"/>
                                <w:sz w:val="13"/>
                              </w:rPr>
                              <w:t>Interest</w:t>
                            </w:r>
                            <w:r>
                              <w:rPr>
                                <w:rFonts w:ascii="Cambria"/>
                                <w:b/>
                                <w:spacing w:val="4"/>
                                <w:w w:val="105"/>
                                <w:sz w:val="13"/>
                              </w:rPr>
                              <w:t> </w:t>
                            </w:r>
                            <w:r>
                              <w:rPr>
                                <w:rFonts w:ascii="Cambria"/>
                                <w:b/>
                                <w:spacing w:val="-2"/>
                                <w:w w:val="105"/>
                                <w:sz w:val="13"/>
                              </w:rPr>
                              <w:t>of</w:t>
                            </w:r>
                            <w:r>
                              <w:rPr>
                                <w:rFonts w:ascii="Cambria"/>
                                <w:b/>
                                <w:spacing w:val="5"/>
                                <w:w w:val="105"/>
                                <w:sz w:val="13"/>
                              </w:rPr>
                              <w:t> </w:t>
                            </w:r>
                            <w:r>
                              <w:rPr>
                                <w:rFonts w:ascii="Cambria"/>
                                <w:b/>
                                <w:spacing w:val="-2"/>
                                <w:w w:val="105"/>
                                <w:sz w:val="13"/>
                              </w:rPr>
                              <w:t>purchaser</w:t>
                            </w:r>
                            <w:r>
                              <w:rPr>
                                <w:rFonts w:ascii="Cambria"/>
                                <w:b/>
                                <w:spacing w:val="4"/>
                                <w:w w:val="105"/>
                                <w:sz w:val="13"/>
                              </w:rPr>
                              <w:t> </w:t>
                            </w:r>
                            <w:r>
                              <w:rPr>
                                <w:rFonts w:ascii="Cambria"/>
                                <w:b/>
                                <w:spacing w:val="-2"/>
                                <w:w w:val="105"/>
                                <w:sz w:val="13"/>
                              </w:rPr>
                              <w:t>remains</w:t>
                            </w:r>
                            <w:r>
                              <w:rPr>
                                <w:rFonts w:ascii="Cambria"/>
                                <w:b/>
                                <w:spacing w:val="5"/>
                                <w:w w:val="105"/>
                                <w:sz w:val="13"/>
                              </w:rPr>
                              <w:t> </w:t>
                            </w:r>
                            <w:r>
                              <w:rPr>
                                <w:rFonts w:ascii="Cambria"/>
                                <w:b/>
                                <w:spacing w:val="-2"/>
                                <w:w w:val="105"/>
                                <w:sz w:val="13"/>
                              </w:rPr>
                              <w:t>equitable</w:t>
                            </w:r>
                          </w:p>
                          <w:p>
                            <w:pPr>
                              <w:pStyle w:val="BodyText"/>
                              <w:spacing w:before="13"/>
                              <w:rPr>
                                <w:rFonts w:ascii="Cambria"/>
                                <w:b/>
                                <w:sz w:val="13"/>
                              </w:rPr>
                            </w:pPr>
                          </w:p>
                          <w:p>
                            <w:pPr>
                              <w:numPr>
                                <w:ilvl w:val="0"/>
                                <w:numId w:val="17"/>
                              </w:numPr>
                              <w:tabs>
                                <w:tab w:pos="607" w:val="left" w:leader="none"/>
                              </w:tabs>
                              <w:spacing w:line="249" w:lineRule="auto" w:before="0"/>
                              <w:ind w:left="506" w:right="204" w:firstLine="0"/>
                              <w:jc w:val="left"/>
                              <w:rPr>
                                <w:rFonts w:ascii="Cambria"/>
                                <w:b/>
                                <w:sz w:val="13"/>
                              </w:rPr>
                            </w:pPr>
                            <w:r>
                              <w:rPr>
                                <w:rFonts w:ascii="Cambria"/>
                                <w:b/>
                                <w:w w:val="105"/>
                                <w:sz w:val="13"/>
                              </w:rPr>
                              <w:t>Deed is inadmissible in court to prove title (</w:t>
                            </w:r>
                            <w:r>
                              <w:rPr>
                                <w:rFonts w:ascii="Cambria"/>
                                <w:b/>
                                <w:spacing w:val="40"/>
                                <w:w w:val="105"/>
                                <w:sz w:val="13"/>
                              </w:rPr>
                              <w:t> </w:t>
                            </w:r>
                            <w:r>
                              <w:rPr>
                                <w:rFonts w:ascii="Cambria"/>
                                <w:b/>
                                <w:w w:val="105"/>
                                <w:sz w:val="13"/>
                              </w:rPr>
                              <w:t>REMEMBER</w:t>
                            </w:r>
                            <w:r>
                              <w:rPr>
                                <w:rFonts w:ascii="Cambria"/>
                                <w:b/>
                                <w:spacing w:val="-8"/>
                                <w:w w:val="105"/>
                                <w:sz w:val="13"/>
                              </w:rPr>
                              <w:t> </w:t>
                            </w:r>
                            <w:r>
                              <w:rPr>
                                <w:rFonts w:ascii="Cambria"/>
                                <w:b/>
                                <w:w w:val="105"/>
                                <w:sz w:val="13"/>
                              </w:rPr>
                              <w:t>Benjamin</w:t>
                            </w:r>
                            <w:r>
                              <w:rPr>
                                <w:rFonts w:ascii="Cambria"/>
                                <w:b/>
                                <w:spacing w:val="-8"/>
                                <w:w w:val="105"/>
                                <w:sz w:val="13"/>
                              </w:rPr>
                              <w:t> </w:t>
                            </w:r>
                            <w:r>
                              <w:rPr>
                                <w:rFonts w:ascii="Cambria"/>
                                <w:b/>
                                <w:w w:val="105"/>
                                <w:sz w:val="13"/>
                              </w:rPr>
                              <w:t>v.</w:t>
                            </w:r>
                            <w:r>
                              <w:rPr>
                                <w:rFonts w:ascii="Cambria"/>
                                <w:b/>
                                <w:spacing w:val="-7"/>
                                <w:w w:val="105"/>
                                <w:sz w:val="13"/>
                              </w:rPr>
                              <w:t> </w:t>
                            </w:r>
                            <w:r>
                              <w:rPr>
                                <w:rFonts w:ascii="Cambria"/>
                                <w:b/>
                                <w:w w:val="105"/>
                                <w:sz w:val="13"/>
                              </w:rPr>
                              <w:t>Kalio;</w:t>
                            </w:r>
                            <w:r>
                              <w:rPr>
                                <w:rFonts w:ascii="Cambria"/>
                                <w:b/>
                                <w:spacing w:val="-8"/>
                                <w:w w:val="105"/>
                                <w:sz w:val="13"/>
                              </w:rPr>
                              <w:t> </w:t>
                            </w:r>
                            <w:r>
                              <w:rPr>
                                <w:rFonts w:ascii="Cambria"/>
                                <w:b/>
                                <w:w w:val="105"/>
                                <w:sz w:val="13"/>
                              </w:rPr>
                              <w:t>Abdullahi</w:t>
                            </w:r>
                            <w:r>
                              <w:rPr>
                                <w:rFonts w:ascii="Cambria"/>
                                <w:b/>
                                <w:spacing w:val="-7"/>
                                <w:w w:val="105"/>
                                <w:sz w:val="13"/>
                              </w:rPr>
                              <w:t> </w:t>
                            </w:r>
                            <w:r>
                              <w:rPr>
                                <w:rFonts w:ascii="Cambria"/>
                                <w:b/>
                                <w:w w:val="105"/>
                                <w:sz w:val="13"/>
                              </w:rPr>
                              <w:t>v.</w:t>
                            </w:r>
                            <w:r>
                              <w:rPr>
                                <w:rFonts w:ascii="Cambria"/>
                                <w:b/>
                                <w:spacing w:val="-8"/>
                                <w:w w:val="105"/>
                                <w:sz w:val="13"/>
                              </w:rPr>
                              <w:t> </w:t>
                            </w:r>
                            <w:r>
                              <w:rPr>
                                <w:rFonts w:ascii="Cambria"/>
                                <w:b/>
                                <w:w w:val="105"/>
                                <w:sz w:val="13"/>
                              </w:rPr>
                              <w:t>Adetutu</w:t>
                            </w:r>
                          </w:p>
                          <w:p>
                            <w:pPr>
                              <w:pStyle w:val="BodyText"/>
                              <w:spacing w:before="8"/>
                              <w:rPr>
                                <w:rFonts w:ascii="Cambria"/>
                                <w:b/>
                                <w:sz w:val="13"/>
                              </w:rPr>
                            </w:pPr>
                          </w:p>
                          <w:p>
                            <w:pPr>
                              <w:spacing w:before="0"/>
                              <w:ind w:left="426" w:right="0" w:firstLine="0"/>
                              <w:jc w:val="left"/>
                              <w:rPr>
                                <w:rFonts w:ascii="Cambria" w:hAnsi="Cambria"/>
                                <w:sz w:val="13"/>
                              </w:rPr>
                            </w:pPr>
                            <w:r>
                              <w:rPr>
                                <w:rFonts w:ascii="Cambria" w:hAnsi="Cambria"/>
                                <w:w w:val="105"/>
                                <w:sz w:val="13"/>
                              </w:rPr>
                              <w:t>DEED</w:t>
                            </w:r>
                            <w:r>
                              <w:rPr>
                                <w:rFonts w:ascii="Cambria" w:hAnsi="Cambria"/>
                                <w:spacing w:val="-8"/>
                                <w:w w:val="105"/>
                                <w:sz w:val="13"/>
                              </w:rPr>
                              <w:t> </w:t>
                            </w:r>
                            <w:r>
                              <w:rPr>
                                <w:rFonts w:ascii="Cambria" w:hAnsi="Cambria"/>
                                <w:w w:val="105"/>
                                <w:sz w:val="13"/>
                              </w:rPr>
                              <w:t>OF</w:t>
                            </w:r>
                            <w:r>
                              <w:rPr>
                                <w:rFonts w:ascii="Cambria" w:hAnsi="Cambria"/>
                                <w:spacing w:val="-6"/>
                                <w:w w:val="105"/>
                                <w:sz w:val="13"/>
                              </w:rPr>
                              <w:t> </w:t>
                            </w:r>
                            <w:r>
                              <w:rPr>
                                <w:rFonts w:ascii="Cambria" w:hAnsi="Cambria"/>
                                <w:w w:val="105"/>
                                <w:sz w:val="13"/>
                              </w:rPr>
                              <w:t>ASSIGNMENT</w:t>
                            </w:r>
                            <w:r>
                              <w:rPr>
                                <w:rFonts w:ascii="Cambria" w:hAnsi="Cambria"/>
                                <w:spacing w:val="-7"/>
                                <w:w w:val="105"/>
                                <w:sz w:val="13"/>
                              </w:rPr>
                              <w:t> </w:t>
                            </w:r>
                            <w:r>
                              <w:rPr>
                                <w:rFonts w:ascii="Cambria" w:hAnsi="Cambria"/>
                                <w:w w:val="105"/>
                                <w:sz w:val="13"/>
                              </w:rPr>
                              <w:t>–</w:t>
                            </w:r>
                            <w:r>
                              <w:rPr>
                                <w:rFonts w:ascii="Cambria" w:hAnsi="Cambria"/>
                                <w:spacing w:val="-6"/>
                                <w:w w:val="105"/>
                                <w:sz w:val="13"/>
                              </w:rPr>
                              <w:t> </w:t>
                            </w:r>
                            <w:r>
                              <w:rPr>
                                <w:rFonts w:ascii="Cambria" w:hAnsi="Cambria"/>
                                <w:w w:val="105"/>
                                <w:sz w:val="13"/>
                              </w:rPr>
                              <w:t>OYO</w:t>
                            </w:r>
                            <w:r>
                              <w:rPr>
                                <w:rFonts w:ascii="Cambria" w:hAnsi="Cambria"/>
                                <w:spacing w:val="-7"/>
                                <w:w w:val="105"/>
                                <w:sz w:val="13"/>
                              </w:rPr>
                              <w:t> </w:t>
                            </w:r>
                            <w:r>
                              <w:rPr>
                                <w:rFonts w:ascii="Cambria" w:hAnsi="Cambria"/>
                                <w:w w:val="105"/>
                                <w:sz w:val="13"/>
                              </w:rPr>
                              <w:t>state</w:t>
                            </w:r>
                            <w:r>
                              <w:rPr>
                                <w:rFonts w:ascii="Cambria" w:hAnsi="Cambria"/>
                                <w:spacing w:val="-6"/>
                                <w:w w:val="105"/>
                                <w:sz w:val="13"/>
                              </w:rPr>
                              <w:t> </w:t>
                            </w:r>
                            <w:r>
                              <w:rPr>
                                <w:rFonts w:ascii="Cambria" w:hAnsi="Cambria"/>
                                <w:w w:val="105"/>
                                <w:sz w:val="13"/>
                              </w:rPr>
                              <w:t>Procedure</w:t>
                            </w:r>
                            <w:r>
                              <w:rPr>
                                <w:rFonts w:ascii="Cambria" w:hAnsi="Cambria"/>
                                <w:spacing w:val="-6"/>
                                <w:w w:val="105"/>
                                <w:sz w:val="13"/>
                              </w:rPr>
                              <w:t> </w:t>
                            </w:r>
                            <w:r>
                              <w:rPr>
                                <w:rFonts w:ascii="Cambria" w:hAnsi="Cambria"/>
                                <w:w w:val="105"/>
                                <w:sz w:val="13"/>
                              </w:rPr>
                              <w:t>for</w:t>
                            </w:r>
                            <w:r>
                              <w:rPr>
                                <w:rFonts w:ascii="Cambria" w:hAnsi="Cambria"/>
                                <w:spacing w:val="-7"/>
                                <w:w w:val="105"/>
                                <w:sz w:val="13"/>
                              </w:rPr>
                              <w:t> </w:t>
                            </w:r>
                            <w:r>
                              <w:rPr>
                                <w:rFonts w:ascii="Cambria" w:hAnsi="Cambria"/>
                                <w:spacing w:val="-2"/>
                                <w:w w:val="105"/>
                                <w:sz w:val="13"/>
                              </w:rPr>
                              <w:t>consent</w:t>
                            </w:r>
                          </w:p>
                          <w:p>
                            <w:pPr>
                              <w:numPr>
                                <w:ilvl w:val="1"/>
                                <w:numId w:val="17"/>
                              </w:numPr>
                              <w:tabs>
                                <w:tab w:pos="798" w:val="left" w:leader="none"/>
                              </w:tabs>
                              <w:spacing w:line="249" w:lineRule="auto" w:before="7"/>
                              <w:ind w:left="697" w:right="102" w:firstLine="0"/>
                              <w:jc w:val="left"/>
                              <w:rPr>
                                <w:rFonts w:ascii="Lucida Sans Unicode"/>
                                <w:position w:val="-2"/>
                                <w:sz w:val="13"/>
                              </w:rPr>
                            </w:pPr>
                            <w:r>
                              <w:rPr>
                                <w:rFonts w:ascii="Cambria"/>
                                <w:w w:val="105"/>
                                <w:sz w:val="13"/>
                              </w:rPr>
                              <w:t>consent of the Governor - STATUTORILY THE</w:t>
                            </w:r>
                            <w:r>
                              <w:rPr>
                                <w:rFonts w:ascii="Cambria"/>
                                <w:spacing w:val="40"/>
                                <w:w w:val="105"/>
                                <w:sz w:val="13"/>
                              </w:rPr>
                              <w:t> </w:t>
                            </w:r>
                            <w:r>
                              <w:rPr>
                                <w:rFonts w:ascii="Cambria"/>
                                <w:spacing w:val="-4"/>
                                <w:w w:val="105"/>
                                <w:sz w:val="13"/>
                              </w:rPr>
                              <w:t>VENDOR,</w:t>
                            </w:r>
                            <w:r>
                              <w:rPr>
                                <w:rFonts w:ascii="Cambria"/>
                                <w:spacing w:val="-3"/>
                                <w:sz w:val="13"/>
                              </w:rPr>
                              <w:t> </w:t>
                            </w:r>
                            <w:r>
                              <w:rPr>
                                <w:rFonts w:ascii="Cambria"/>
                                <w:spacing w:val="-4"/>
                                <w:w w:val="105"/>
                                <w:sz w:val="13"/>
                              </w:rPr>
                              <w:t>S.</w:t>
                            </w:r>
                            <w:r>
                              <w:rPr>
                                <w:rFonts w:ascii="Cambria"/>
                                <w:spacing w:val="-2"/>
                                <w:sz w:val="13"/>
                              </w:rPr>
                              <w:t> </w:t>
                            </w:r>
                            <w:r>
                              <w:rPr>
                                <w:rFonts w:ascii="Cambria"/>
                                <w:spacing w:val="-4"/>
                                <w:w w:val="105"/>
                                <w:sz w:val="13"/>
                              </w:rPr>
                              <w:t>21</w:t>
                            </w:r>
                            <w:r>
                              <w:rPr>
                                <w:rFonts w:ascii="Cambria"/>
                                <w:spacing w:val="-2"/>
                                <w:sz w:val="13"/>
                              </w:rPr>
                              <w:t> </w:t>
                            </w:r>
                            <w:r>
                              <w:rPr>
                                <w:rFonts w:ascii="Cambria"/>
                                <w:spacing w:val="-4"/>
                                <w:w w:val="105"/>
                                <w:sz w:val="13"/>
                              </w:rPr>
                              <w:t>&amp;</w:t>
                            </w:r>
                            <w:r>
                              <w:rPr>
                                <w:rFonts w:ascii="Cambria"/>
                                <w:spacing w:val="-2"/>
                                <w:sz w:val="13"/>
                              </w:rPr>
                              <w:t> </w:t>
                            </w:r>
                            <w:r>
                              <w:rPr>
                                <w:rFonts w:ascii="Cambria"/>
                                <w:spacing w:val="-4"/>
                                <w:w w:val="105"/>
                                <w:sz w:val="13"/>
                              </w:rPr>
                              <w:t>22</w:t>
                            </w:r>
                            <w:r>
                              <w:rPr>
                                <w:rFonts w:ascii="Cambria"/>
                                <w:spacing w:val="-2"/>
                                <w:sz w:val="13"/>
                              </w:rPr>
                              <w:t> </w:t>
                            </w:r>
                            <w:r>
                              <w:rPr>
                                <w:rFonts w:ascii="Cambria"/>
                                <w:spacing w:val="-4"/>
                                <w:w w:val="105"/>
                                <w:sz w:val="13"/>
                              </w:rPr>
                              <w:t>LUA,</w:t>
                            </w:r>
                            <w:r>
                              <w:rPr>
                                <w:rFonts w:ascii="Cambria"/>
                                <w:spacing w:val="-2"/>
                                <w:sz w:val="13"/>
                              </w:rPr>
                              <w:t> </w:t>
                            </w:r>
                            <w:r>
                              <w:rPr>
                                <w:rFonts w:ascii="Cambria"/>
                                <w:spacing w:val="-4"/>
                                <w:w w:val="105"/>
                                <w:sz w:val="13"/>
                              </w:rPr>
                              <w:t>SAVANAH</w:t>
                            </w:r>
                            <w:r>
                              <w:rPr>
                                <w:rFonts w:ascii="Cambria"/>
                                <w:spacing w:val="-2"/>
                                <w:sz w:val="13"/>
                              </w:rPr>
                              <w:t> </w:t>
                            </w:r>
                            <w:r>
                              <w:rPr>
                                <w:rFonts w:ascii="Cambria"/>
                                <w:spacing w:val="-4"/>
                                <w:w w:val="105"/>
                                <w:sz w:val="13"/>
                              </w:rPr>
                              <w:t>BANK</w:t>
                            </w:r>
                            <w:r>
                              <w:rPr>
                                <w:rFonts w:ascii="Cambria"/>
                                <w:spacing w:val="-2"/>
                                <w:sz w:val="13"/>
                              </w:rPr>
                              <w:t> </w:t>
                            </w:r>
                            <w:r>
                              <w:rPr>
                                <w:rFonts w:ascii="Cambria"/>
                                <w:spacing w:val="-4"/>
                                <w:w w:val="105"/>
                                <w:sz w:val="13"/>
                              </w:rPr>
                              <w:t>V.</w:t>
                            </w:r>
                            <w:r>
                              <w:rPr>
                                <w:rFonts w:ascii="Cambria"/>
                                <w:spacing w:val="-2"/>
                                <w:sz w:val="13"/>
                              </w:rPr>
                              <w:t> </w:t>
                            </w:r>
                            <w:r>
                              <w:rPr>
                                <w:rFonts w:ascii="Cambria"/>
                                <w:spacing w:val="-4"/>
                                <w:w w:val="105"/>
                                <w:sz w:val="13"/>
                              </w:rPr>
                              <w:t>AJI</w:t>
                            </w:r>
                            <w:r>
                              <w:rPr>
                                <w:rFonts w:ascii="Lucida Sans Unicode"/>
                                <w:spacing w:val="-4"/>
                                <w:w w:val="105"/>
                                <w:position w:val="-2"/>
                                <w:sz w:val="13"/>
                              </w:rPr>
                              <w:t>.</w:t>
                            </w:r>
                            <w:r>
                              <w:rPr>
                                <w:rFonts w:ascii="Cambria"/>
                                <w:spacing w:val="-4"/>
                                <w:w w:val="105"/>
                                <w:sz w:val="13"/>
                              </w:rPr>
                              <w:t>L</w:t>
                            </w:r>
                            <w:r>
                              <w:rPr>
                                <w:rFonts w:ascii="Lucida Sans Unicode"/>
                                <w:spacing w:val="-4"/>
                                <w:w w:val="105"/>
                                <w:position w:val="-2"/>
                                <w:sz w:val="13"/>
                              </w:rPr>
                              <w:t>..</w:t>
                            </w:r>
                            <w:r>
                              <w:rPr>
                                <w:rFonts w:ascii="Cambria"/>
                                <w:spacing w:val="-4"/>
                                <w:w w:val="105"/>
                                <w:sz w:val="13"/>
                              </w:rPr>
                              <w:t>O</w:t>
                            </w:r>
                            <w:r>
                              <w:rPr>
                                <w:rFonts w:ascii="Lucida Sans Unicode"/>
                                <w:spacing w:val="-4"/>
                                <w:w w:val="105"/>
                                <w:position w:val="-2"/>
                                <w:sz w:val="13"/>
                              </w:rPr>
                              <w:t>[1]</w:t>
                            </w:r>
                          </w:p>
                          <w:p>
                            <w:pPr>
                              <w:spacing w:before="26"/>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[MOU9]:</w:t>
                            </w:r>
                          </w:p>
                          <w:p>
                            <w:pPr>
                              <w:spacing w:line="252" w:lineRule="auto" w:before="13"/>
                              <w:ind w:left="426" w:right="0" w:firstLine="0"/>
                              <w:jc w:val="left"/>
                              <w:rPr>
                                <w:rFonts w:ascii="Calibri"/>
                                <w:b/>
                                <w:sz w:val="13"/>
                              </w:rPr>
                            </w:pPr>
                            <w:r>
                              <w:rPr>
                                <w:rFonts w:ascii="Calibri"/>
                                <w:b/>
                                <w:w w:val="105"/>
                                <w:sz w:val="13"/>
                              </w:rPr>
                              <w:t>IMPLICATION</w:t>
                            </w:r>
                            <w:r>
                              <w:rPr>
                                <w:rFonts w:ascii="Calibri"/>
                                <w:b/>
                                <w:spacing w:val="-8"/>
                                <w:w w:val="105"/>
                                <w:sz w:val="13"/>
                              </w:rPr>
                              <w:t> </w:t>
                            </w:r>
                            <w:r>
                              <w:rPr>
                                <w:rFonts w:ascii="Calibri"/>
                                <w:b/>
                                <w:w w:val="105"/>
                                <w:sz w:val="13"/>
                              </w:rPr>
                              <w:t>OF</w:t>
                            </w:r>
                            <w:r>
                              <w:rPr>
                                <w:rFonts w:ascii="Calibri"/>
                                <w:b/>
                                <w:spacing w:val="-8"/>
                                <w:w w:val="105"/>
                                <w:sz w:val="13"/>
                              </w:rPr>
                              <w:t> </w:t>
                            </w:r>
                            <w:r>
                              <w:rPr>
                                <w:rFonts w:ascii="Calibri"/>
                                <w:b/>
                                <w:w w:val="105"/>
                                <w:sz w:val="13"/>
                              </w:rPr>
                              <w:t>NON-REGISTRATION</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A</w:t>
                            </w:r>
                            <w:r>
                              <w:rPr>
                                <w:rFonts w:ascii="Calibri"/>
                                <w:b/>
                                <w:spacing w:val="-8"/>
                                <w:w w:val="105"/>
                                <w:sz w:val="13"/>
                              </w:rPr>
                              <w:t> </w:t>
                            </w:r>
                            <w:r>
                              <w:rPr>
                                <w:rFonts w:ascii="Calibri"/>
                                <w:b/>
                                <w:w w:val="105"/>
                                <w:sz w:val="13"/>
                              </w:rPr>
                              <w:t>SALE</w:t>
                            </w:r>
                            <w:r>
                              <w:rPr>
                                <w:rFonts w:ascii="Calibri"/>
                                <w:b/>
                                <w:spacing w:val="40"/>
                                <w:w w:val="105"/>
                                <w:sz w:val="13"/>
                              </w:rPr>
                              <w:t> </w:t>
                            </w:r>
                            <w:r>
                              <w:rPr>
                                <w:rFonts w:ascii="Calibri"/>
                                <w:b/>
                                <w:w w:val="105"/>
                                <w:sz w:val="13"/>
                              </w:rPr>
                              <w:t>TRANSACTION UNDER LRL</w:t>
                            </w:r>
                          </w:p>
                          <w:p>
                            <w:pPr>
                              <w:pStyle w:val="BodyText"/>
                              <w:spacing w:before="7"/>
                              <w:rPr>
                                <w:rFonts w:ascii="Calibri"/>
                                <w:b/>
                                <w:sz w:val="13"/>
                              </w:rPr>
                            </w:pPr>
                          </w:p>
                          <w:p>
                            <w:pPr>
                              <w:spacing w:line="247" w:lineRule="auto" w:before="1"/>
                              <w:ind w:left="426" w:right="237" w:firstLine="0"/>
                              <w:jc w:val="both"/>
                              <w:rPr>
                                <w:rFonts w:ascii="Cambria"/>
                                <w:sz w:val="13"/>
                              </w:rPr>
                            </w:pPr>
                            <w:r>
                              <w:rPr>
                                <w:rFonts w:ascii="Cambria"/>
                                <w:w w:val="105"/>
                                <w:sz w:val="13"/>
                              </w:rPr>
                              <w:t>THE</w:t>
                            </w:r>
                            <w:r>
                              <w:rPr>
                                <w:rFonts w:ascii="Cambria"/>
                                <w:spacing w:val="-8"/>
                                <w:w w:val="105"/>
                                <w:sz w:val="13"/>
                              </w:rPr>
                              <w:t> </w:t>
                            </w:r>
                            <w:r>
                              <w:rPr>
                                <w:rFonts w:ascii="Cambria"/>
                                <w:w w:val="105"/>
                                <w:sz w:val="13"/>
                              </w:rPr>
                              <w:t>LAND</w:t>
                            </w:r>
                            <w:r>
                              <w:rPr>
                                <w:rFonts w:ascii="Cambria"/>
                                <w:spacing w:val="-8"/>
                                <w:w w:val="105"/>
                                <w:sz w:val="13"/>
                              </w:rPr>
                              <w:t> </w:t>
                            </w:r>
                            <w:r>
                              <w:rPr>
                                <w:rFonts w:ascii="Cambria"/>
                                <w:w w:val="105"/>
                                <w:sz w:val="13"/>
                              </w:rPr>
                              <w:t>REGISTRATION</w:t>
                            </w:r>
                            <w:r>
                              <w:rPr>
                                <w:rFonts w:ascii="Cambria"/>
                                <w:spacing w:val="-7"/>
                                <w:w w:val="105"/>
                                <w:sz w:val="13"/>
                              </w:rPr>
                              <w:t> </w:t>
                            </w:r>
                            <w:r>
                              <w:rPr>
                                <w:rFonts w:ascii="Cambria"/>
                                <w:w w:val="105"/>
                                <w:sz w:val="13"/>
                              </w:rPr>
                              <w:t>LAW</w:t>
                            </w:r>
                            <w:r>
                              <w:rPr>
                                <w:rFonts w:ascii="Cambria"/>
                                <w:spacing w:val="-8"/>
                                <w:w w:val="105"/>
                                <w:sz w:val="13"/>
                              </w:rPr>
                              <w:t> </w:t>
                            </w:r>
                            <w:r>
                              <w:rPr>
                                <w:rFonts w:ascii="Cambria"/>
                                <w:w w:val="105"/>
                                <w:sz w:val="13"/>
                              </w:rPr>
                              <w:t>IS</w:t>
                            </w:r>
                            <w:r>
                              <w:rPr>
                                <w:rFonts w:ascii="Cambria"/>
                                <w:spacing w:val="-7"/>
                                <w:w w:val="105"/>
                                <w:sz w:val="13"/>
                              </w:rPr>
                              <w:t> </w:t>
                            </w:r>
                            <w:r>
                              <w:rPr>
                                <w:rFonts w:ascii="Cambria"/>
                                <w:w w:val="105"/>
                                <w:sz w:val="13"/>
                              </w:rPr>
                              <w:t>APPLICABLE</w:t>
                            </w:r>
                            <w:r>
                              <w:rPr>
                                <w:rFonts w:ascii="Cambria"/>
                                <w:spacing w:val="-8"/>
                                <w:w w:val="105"/>
                                <w:sz w:val="13"/>
                              </w:rPr>
                              <w:t> </w:t>
                            </w:r>
                            <w:r>
                              <w:rPr>
                                <w:rFonts w:ascii="Cambria"/>
                                <w:w w:val="105"/>
                                <w:sz w:val="13"/>
                              </w:rPr>
                              <w:t>IN</w:t>
                            </w:r>
                            <w:r>
                              <w:rPr>
                                <w:rFonts w:ascii="Cambria"/>
                                <w:spacing w:val="-7"/>
                                <w:w w:val="105"/>
                                <w:sz w:val="13"/>
                              </w:rPr>
                              <w:t> </w:t>
                            </w:r>
                            <w:r>
                              <w:rPr>
                                <w:rFonts w:ascii="Cambria"/>
                                <w:w w:val="105"/>
                                <w:sz w:val="13"/>
                              </w:rPr>
                              <w:t>THE</w:t>
                            </w:r>
                            <w:r>
                              <w:rPr>
                                <w:rFonts w:ascii="Cambria"/>
                                <w:spacing w:val="40"/>
                                <w:w w:val="105"/>
                                <w:sz w:val="13"/>
                              </w:rPr>
                              <w:t> </w:t>
                            </w:r>
                            <w:r>
                              <w:rPr>
                                <w:rFonts w:ascii="Cambria"/>
                                <w:w w:val="105"/>
                                <w:sz w:val="13"/>
                              </w:rPr>
                              <w:t>WHOLE</w:t>
                            </w:r>
                            <w:r>
                              <w:rPr>
                                <w:rFonts w:ascii="Cambria"/>
                                <w:spacing w:val="-7"/>
                                <w:w w:val="105"/>
                                <w:sz w:val="13"/>
                              </w:rPr>
                              <w:t> </w:t>
                            </w:r>
                            <w:r>
                              <w:rPr>
                                <w:rFonts w:ascii="Cambria"/>
                                <w:w w:val="105"/>
                                <w:sz w:val="13"/>
                              </w:rPr>
                              <w:t>OF</w:t>
                            </w:r>
                            <w:r>
                              <w:rPr>
                                <w:rFonts w:ascii="Cambria"/>
                                <w:spacing w:val="-7"/>
                                <w:w w:val="105"/>
                                <w:sz w:val="13"/>
                              </w:rPr>
                              <w:t> </w:t>
                            </w:r>
                            <w:r>
                              <w:rPr>
                                <w:rFonts w:ascii="Cambria"/>
                                <w:w w:val="105"/>
                                <w:sz w:val="13"/>
                              </w:rPr>
                              <w:t>LAGOS</w:t>
                            </w:r>
                            <w:r>
                              <w:rPr>
                                <w:rFonts w:ascii="Cambria"/>
                                <w:spacing w:val="-7"/>
                                <w:w w:val="105"/>
                                <w:sz w:val="13"/>
                              </w:rPr>
                              <w:t> </w:t>
                            </w:r>
                            <w:r>
                              <w:rPr>
                                <w:rFonts w:ascii="Cambria"/>
                                <w:w w:val="105"/>
                                <w:sz w:val="13"/>
                              </w:rPr>
                              <w:t>STATE</w:t>
                            </w:r>
                            <w:r>
                              <w:rPr>
                                <w:rFonts w:ascii="Cambria"/>
                                <w:spacing w:val="-7"/>
                                <w:w w:val="105"/>
                                <w:sz w:val="13"/>
                              </w:rPr>
                              <w:t> </w:t>
                            </w:r>
                            <w:r>
                              <w:rPr>
                                <w:rFonts w:ascii="Cambria"/>
                                <w:w w:val="105"/>
                                <w:sz w:val="13"/>
                              </w:rPr>
                              <w:t>IRRESPECTIVE</w:t>
                            </w:r>
                            <w:r>
                              <w:rPr>
                                <w:rFonts w:ascii="Cambria"/>
                                <w:spacing w:val="-7"/>
                                <w:w w:val="105"/>
                                <w:sz w:val="13"/>
                              </w:rPr>
                              <w:t> </w:t>
                            </w:r>
                            <w:r>
                              <w:rPr>
                                <w:rFonts w:ascii="Cambria"/>
                                <w:w w:val="105"/>
                                <w:sz w:val="13"/>
                              </w:rPr>
                              <w:t>OF</w:t>
                            </w:r>
                            <w:r>
                              <w:rPr>
                                <w:rFonts w:ascii="Cambria"/>
                                <w:spacing w:val="-7"/>
                                <w:w w:val="105"/>
                                <w:sz w:val="13"/>
                              </w:rPr>
                              <w:t> </w:t>
                            </w:r>
                            <w:r>
                              <w:rPr>
                                <w:rFonts w:ascii="Cambria"/>
                                <w:w w:val="105"/>
                                <w:sz w:val="13"/>
                              </w:rPr>
                              <w:t>THE</w:t>
                            </w:r>
                            <w:r>
                              <w:rPr>
                                <w:rFonts w:ascii="Cambria"/>
                                <w:spacing w:val="-7"/>
                                <w:w w:val="105"/>
                                <w:sz w:val="13"/>
                              </w:rPr>
                              <w:t> </w:t>
                            </w:r>
                            <w:r>
                              <w:rPr>
                                <w:rFonts w:ascii="Cambria"/>
                                <w:w w:val="105"/>
                                <w:sz w:val="13"/>
                              </w:rPr>
                              <w:t>AREA</w:t>
                            </w:r>
                            <w:r>
                              <w:rPr>
                                <w:rFonts w:ascii="Cambria"/>
                                <w:spacing w:val="40"/>
                                <w:w w:val="105"/>
                                <w:sz w:val="13"/>
                              </w:rPr>
                              <w:t> </w:t>
                            </w:r>
                            <w:r>
                              <w:rPr>
                                <w:rFonts w:ascii="Cambria"/>
                                <w:w w:val="105"/>
                                <w:sz w:val="13"/>
                              </w:rPr>
                              <w:t>WHICH PROPERTY IS LOCATED (</w:t>
                            </w:r>
                            <w:r>
                              <w:rPr>
                                <w:rFonts w:ascii="Cambria"/>
                                <w:b/>
                                <w:w w:val="105"/>
                                <w:sz w:val="13"/>
                              </w:rPr>
                              <w:t>1 MARK</w:t>
                            </w:r>
                            <w:r>
                              <w:rPr>
                                <w:rFonts w:ascii="Cambria"/>
                                <w:w w:val="105"/>
                                <w:sz w:val="13"/>
                              </w:rPr>
                              <w:t>)</w:t>
                            </w:r>
                          </w:p>
                          <w:p>
                            <w:pPr>
                              <w:pStyle w:val="BodyText"/>
                              <w:spacing w:before="9"/>
                              <w:rPr>
                                <w:rFonts w:ascii="Cambria"/>
                                <w:sz w:val="13"/>
                              </w:rPr>
                            </w:pPr>
                          </w:p>
                          <w:p>
                            <w:pPr>
                              <w:numPr>
                                <w:ilvl w:val="0"/>
                                <w:numId w:val="18"/>
                              </w:numPr>
                              <w:tabs>
                                <w:tab w:pos="663" w:val="left" w:leader="none"/>
                              </w:tabs>
                              <w:spacing w:line="249" w:lineRule="auto" w:before="0"/>
                              <w:ind w:left="562" w:right="252" w:firstLine="0"/>
                              <w:jc w:val="left"/>
                              <w:rPr>
                                <w:rFonts w:ascii="Cambria"/>
                                <w:sz w:val="13"/>
                              </w:rPr>
                            </w:pPr>
                            <w:r>
                              <w:rPr>
                                <w:rFonts w:ascii="Cambria"/>
                                <w:b/>
                                <w:w w:val="105"/>
                                <w:sz w:val="13"/>
                              </w:rPr>
                              <w:t>Un</w:t>
                            </w:r>
                            <w:r>
                              <w:rPr>
                                <w:rFonts w:ascii="Cambria"/>
                                <w:w w:val="105"/>
                                <w:sz w:val="13"/>
                              </w:rPr>
                              <w:t>Registered</w:t>
                            </w:r>
                            <w:r>
                              <w:rPr>
                                <w:rFonts w:ascii="Cambria"/>
                                <w:spacing w:val="-8"/>
                                <w:w w:val="105"/>
                                <w:sz w:val="13"/>
                              </w:rPr>
                              <w:t> </w:t>
                            </w:r>
                            <w:r>
                              <w:rPr>
                                <w:rFonts w:ascii="Cambria"/>
                                <w:w w:val="105"/>
                                <w:sz w:val="13"/>
                              </w:rPr>
                              <w:t>Document</w:t>
                            </w:r>
                            <w:r>
                              <w:rPr>
                                <w:rFonts w:ascii="Cambria"/>
                                <w:spacing w:val="-8"/>
                                <w:w w:val="105"/>
                                <w:sz w:val="13"/>
                              </w:rPr>
                              <w:t> </w:t>
                            </w:r>
                            <w:r>
                              <w:rPr>
                                <w:rFonts w:ascii="Cambria"/>
                                <w:w w:val="105"/>
                                <w:sz w:val="13"/>
                              </w:rPr>
                              <w:t>shall</w:t>
                            </w:r>
                            <w:r>
                              <w:rPr>
                                <w:rFonts w:ascii="Cambria"/>
                                <w:spacing w:val="-7"/>
                                <w:w w:val="105"/>
                                <w:sz w:val="13"/>
                              </w:rPr>
                              <w:t> </w:t>
                            </w:r>
                            <w:r>
                              <w:rPr>
                                <w:rFonts w:ascii="Cambria"/>
                                <w:w w:val="105"/>
                                <w:sz w:val="13"/>
                              </w:rPr>
                              <w:t>NOT</w:t>
                            </w:r>
                            <w:r>
                              <w:rPr>
                                <w:rFonts w:ascii="Cambria"/>
                                <w:spacing w:val="-8"/>
                                <w:w w:val="105"/>
                                <w:sz w:val="13"/>
                              </w:rPr>
                              <w:t> </w:t>
                            </w:r>
                            <w:r>
                              <w:rPr>
                                <w:rFonts w:ascii="Cambria"/>
                                <w:w w:val="105"/>
                                <w:sz w:val="13"/>
                              </w:rPr>
                              <w:t>be</w:t>
                            </w:r>
                            <w:r>
                              <w:rPr>
                                <w:rFonts w:ascii="Cambria"/>
                                <w:spacing w:val="-7"/>
                                <w:w w:val="105"/>
                                <w:sz w:val="13"/>
                              </w:rPr>
                              <w:t> </w:t>
                            </w:r>
                            <w:r>
                              <w:rPr>
                                <w:rFonts w:ascii="Cambria"/>
                                <w:w w:val="105"/>
                                <w:sz w:val="13"/>
                              </w:rPr>
                              <w:t>admissible</w:t>
                            </w:r>
                            <w:r>
                              <w:rPr>
                                <w:rFonts w:ascii="Cambria"/>
                                <w:spacing w:val="-8"/>
                                <w:w w:val="105"/>
                                <w:sz w:val="13"/>
                              </w:rPr>
                              <w:t> </w:t>
                            </w:r>
                            <w:r>
                              <w:rPr>
                                <w:rFonts w:ascii="Cambria"/>
                                <w:w w:val="105"/>
                                <w:sz w:val="13"/>
                              </w:rPr>
                              <w:t>to</w:t>
                            </w:r>
                            <w:r>
                              <w:rPr>
                                <w:rFonts w:ascii="Cambria"/>
                                <w:spacing w:val="40"/>
                                <w:w w:val="105"/>
                                <w:sz w:val="13"/>
                              </w:rPr>
                              <w:t> </w:t>
                            </w:r>
                            <w:r>
                              <w:rPr>
                                <w:rFonts w:ascii="Cambria"/>
                                <w:w w:val="105"/>
                                <w:sz w:val="13"/>
                              </w:rPr>
                              <w:t>prove</w:t>
                            </w:r>
                            <w:r>
                              <w:rPr>
                                <w:rFonts w:ascii="Cambria"/>
                                <w:spacing w:val="-4"/>
                                <w:w w:val="105"/>
                                <w:sz w:val="13"/>
                              </w:rPr>
                              <w:t> </w:t>
                            </w:r>
                            <w:r>
                              <w:rPr>
                                <w:rFonts w:ascii="Cambria"/>
                                <w:w w:val="105"/>
                                <w:sz w:val="13"/>
                              </w:rPr>
                              <w:t>that</w:t>
                            </w:r>
                            <w:r>
                              <w:rPr>
                                <w:rFonts w:ascii="Cambria"/>
                                <w:spacing w:val="-4"/>
                                <w:w w:val="105"/>
                                <w:sz w:val="13"/>
                              </w:rPr>
                              <w:t> </w:t>
                            </w:r>
                            <w:r>
                              <w:rPr>
                                <w:rFonts w:ascii="Cambria"/>
                                <w:w w:val="105"/>
                                <w:sz w:val="13"/>
                              </w:rPr>
                              <w:t>the</w:t>
                            </w:r>
                            <w:r>
                              <w:rPr>
                                <w:rFonts w:ascii="Cambria"/>
                                <w:spacing w:val="-4"/>
                                <w:w w:val="105"/>
                                <w:sz w:val="13"/>
                              </w:rPr>
                              <w:t> </w:t>
                            </w:r>
                            <w:r>
                              <w:rPr>
                                <w:rFonts w:ascii="Cambria"/>
                                <w:w w:val="105"/>
                                <w:sz w:val="13"/>
                              </w:rPr>
                              <w:t>interest/transaction</w:t>
                            </w:r>
                            <w:r>
                              <w:rPr>
                                <w:rFonts w:ascii="Cambria"/>
                                <w:spacing w:val="-4"/>
                                <w:w w:val="105"/>
                                <w:sz w:val="13"/>
                              </w:rPr>
                              <w:t> </w:t>
                            </w:r>
                            <w:r>
                              <w:rPr>
                                <w:rFonts w:ascii="Cambria"/>
                                <w:w w:val="105"/>
                                <w:sz w:val="13"/>
                              </w:rPr>
                              <w:t>s.</w:t>
                            </w:r>
                            <w:r>
                              <w:rPr>
                                <w:rFonts w:ascii="Cambria"/>
                                <w:spacing w:val="-4"/>
                                <w:w w:val="105"/>
                                <w:sz w:val="13"/>
                              </w:rPr>
                              <w:t> </w:t>
                            </w:r>
                            <w:r>
                              <w:rPr>
                                <w:rFonts w:ascii="Cambria"/>
                                <w:w w:val="105"/>
                                <w:sz w:val="13"/>
                              </w:rPr>
                              <w:t>6,24,</w:t>
                            </w:r>
                            <w:r>
                              <w:rPr>
                                <w:rFonts w:ascii="Cambria"/>
                                <w:spacing w:val="-4"/>
                                <w:w w:val="105"/>
                                <w:sz w:val="13"/>
                              </w:rPr>
                              <w:t> </w:t>
                            </w:r>
                            <w:r>
                              <w:rPr>
                                <w:rFonts w:ascii="Cambria"/>
                                <w:w w:val="105"/>
                                <w:sz w:val="13"/>
                              </w:rPr>
                              <w:t>30,</w:t>
                            </w:r>
                            <w:r>
                              <w:rPr>
                                <w:rFonts w:ascii="Cambria"/>
                                <w:spacing w:val="-4"/>
                                <w:w w:val="105"/>
                                <w:sz w:val="13"/>
                              </w:rPr>
                              <w:t> </w:t>
                            </w:r>
                            <w:r>
                              <w:rPr>
                                <w:rFonts w:ascii="Cambria"/>
                                <w:w w:val="105"/>
                                <w:sz w:val="13"/>
                              </w:rPr>
                              <w:t>108,</w:t>
                            </w:r>
                            <w:r>
                              <w:rPr>
                                <w:rFonts w:ascii="Cambria"/>
                                <w:spacing w:val="-4"/>
                                <w:w w:val="105"/>
                                <w:sz w:val="13"/>
                              </w:rPr>
                              <w:t> </w:t>
                            </w:r>
                            <w:r>
                              <w:rPr>
                                <w:rFonts w:ascii="Cambria"/>
                                <w:w w:val="105"/>
                                <w:sz w:val="13"/>
                              </w:rPr>
                              <w:t>&amp;</w:t>
                            </w:r>
                          </w:p>
                          <w:p>
                            <w:pPr>
                              <w:spacing w:before="1"/>
                              <w:ind w:left="562" w:right="0" w:firstLine="0"/>
                              <w:jc w:val="left"/>
                              <w:rPr>
                                <w:rFonts w:ascii="Cambria"/>
                                <w:sz w:val="13"/>
                              </w:rPr>
                            </w:pPr>
                            <w:r>
                              <w:rPr>
                                <w:rFonts w:ascii="Cambria"/>
                                <w:spacing w:val="-2"/>
                                <w:w w:val="105"/>
                                <w:sz w:val="13"/>
                              </w:rPr>
                              <w:t>109(2)</w:t>
                            </w:r>
                            <w:r>
                              <w:rPr>
                                <w:rFonts w:ascii="Cambria"/>
                                <w:spacing w:val="1"/>
                                <w:w w:val="105"/>
                                <w:sz w:val="13"/>
                              </w:rPr>
                              <w:t> </w:t>
                            </w:r>
                            <w:r>
                              <w:rPr>
                                <w:rFonts w:ascii="Cambria"/>
                                <w:spacing w:val="-5"/>
                                <w:w w:val="105"/>
                                <w:sz w:val="13"/>
                              </w:rPr>
                              <w:t>LRL</w:t>
                            </w:r>
                          </w:p>
                          <w:p>
                            <w:pPr>
                              <w:pStyle w:val="BodyText"/>
                              <w:spacing w:before="13"/>
                              <w:rPr>
                                <w:rFonts w:ascii="Cambria"/>
                                <w:sz w:val="13"/>
                              </w:rPr>
                            </w:pPr>
                          </w:p>
                          <w:p>
                            <w:pPr>
                              <w:numPr>
                                <w:ilvl w:val="0"/>
                                <w:numId w:val="18"/>
                              </w:numPr>
                              <w:tabs>
                                <w:tab w:pos="663" w:val="left" w:leader="none"/>
                              </w:tabs>
                              <w:spacing w:line="249" w:lineRule="auto" w:before="1"/>
                              <w:ind w:left="562" w:right="226" w:firstLine="0"/>
                              <w:jc w:val="left"/>
                              <w:rPr>
                                <w:rFonts w:ascii="Cambria"/>
                                <w:sz w:val="13"/>
                              </w:rPr>
                            </w:pPr>
                            <w:r>
                              <w:rPr>
                                <w:rFonts w:ascii="Cambria"/>
                                <w:w w:val="105"/>
                                <w:sz w:val="13"/>
                              </w:rPr>
                              <w:t>Document not registered shall not be admissible in</w:t>
                            </w:r>
                            <w:r>
                              <w:rPr>
                                <w:rFonts w:ascii="Cambria"/>
                                <w:spacing w:val="40"/>
                                <w:w w:val="105"/>
                                <w:sz w:val="13"/>
                              </w:rPr>
                              <w:t> </w:t>
                            </w:r>
                            <w:r>
                              <w:rPr>
                                <w:rFonts w:ascii="Cambria"/>
                                <w:w w:val="105"/>
                                <w:sz w:val="13"/>
                              </w:rPr>
                              <w:t>court</w:t>
                            </w:r>
                            <w:r>
                              <w:rPr>
                                <w:rFonts w:ascii="Cambria"/>
                                <w:spacing w:val="-6"/>
                                <w:w w:val="105"/>
                                <w:sz w:val="13"/>
                              </w:rPr>
                              <w:t> </w:t>
                            </w:r>
                            <w:r>
                              <w:rPr>
                                <w:rFonts w:ascii="Cambria"/>
                                <w:w w:val="105"/>
                                <w:sz w:val="13"/>
                              </w:rPr>
                              <w:t>as</w:t>
                            </w:r>
                            <w:r>
                              <w:rPr>
                                <w:rFonts w:ascii="Cambria"/>
                                <w:spacing w:val="-6"/>
                                <w:w w:val="105"/>
                                <w:sz w:val="13"/>
                              </w:rPr>
                              <w:t> </w:t>
                            </w:r>
                            <w:r>
                              <w:rPr>
                                <w:rFonts w:ascii="Cambria"/>
                                <w:w w:val="105"/>
                                <w:sz w:val="13"/>
                              </w:rPr>
                              <w:t>affecting</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land</w:t>
                            </w:r>
                            <w:r>
                              <w:rPr>
                                <w:rFonts w:ascii="Cambria"/>
                                <w:spacing w:val="-6"/>
                                <w:w w:val="105"/>
                                <w:sz w:val="13"/>
                              </w:rPr>
                              <w:t> </w:t>
                            </w:r>
                            <w:r>
                              <w:rPr>
                                <w:rFonts w:ascii="Cambria"/>
                                <w:w w:val="105"/>
                                <w:sz w:val="13"/>
                              </w:rPr>
                              <w:t>to</w:t>
                            </w:r>
                            <w:r>
                              <w:rPr>
                                <w:rFonts w:ascii="Cambria"/>
                                <w:spacing w:val="-6"/>
                                <w:w w:val="105"/>
                                <w:sz w:val="13"/>
                              </w:rPr>
                              <w:t> </w:t>
                            </w:r>
                            <w:r>
                              <w:rPr>
                                <w:rFonts w:ascii="Cambria"/>
                                <w:w w:val="105"/>
                                <w:sz w:val="13"/>
                              </w:rPr>
                              <w:t>which</w:t>
                            </w:r>
                            <w:r>
                              <w:rPr>
                                <w:rFonts w:ascii="Cambria"/>
                                <w:spacing w:val="-6"/>
                                <w:w w:val="105"/>
                                <w:sz w:val="13"/>
                              </w:rPr>
                              <w:t> </w:t>
                            </w:r>
                            <w:r>
                              <w:rPr>
                                <w:rFonts w:ascii="Cambria"/>
                                <w:w w:val="105"/>
                                <w:sz w:val="13"/>
                              </w:rPr>
                              <w:t>it</w:t>
                            </w:r>
                            <w:r>
                              <w:rPr>
                                <w:rFonts w:ascii="Cambria"/>
                                <w:spacing w:val="-6"/>
                                <w:w w:val="105"/>
                                <w:sz w:val="13"/>
                              </w:rPr>
                              <w:t> </w:t>
                            </w:r>
                            <w:r>
                              <w:rPr>
                                <w:rFonts w:ascii="Cambria"/>
                                <w:w w:val="105"/>
                                <w:sz w:val="13"/>
                              </w:rPr>
                              <w:t>relates</w:t>
                            </w:r>
                            <w:r>
                              <w:rPr>
                                <w:rFonts w:ascii="Cambria"/>
                                <w:spacing w:val="-6"/>
                                <w:w w:val="105"/>
                                <w:sz w:val="13"/>
                              </w:rPr>
                              <w:t> </w:t>
                            </w:r>
                            <w:r>
                              <w:rPr>
                                <w:rFonts w:ascii="Cambria"/>
                                <w:w w:val="105"/>
                                <w:sz w:val="13"/>
                              </w:rPr>
                              <w:t>s.</w:t>
                            </w:r>
                            <w:r>
                              <w:rPr>
                                <w:rFonts w:ascii="Cambria"/>
                                <w:spacing w:val="-6"/>
                                <w:w w:val="105"/>
                                <w:sz w:val="13"/>
                              </w:rPr>
                              <w:t> </w:t>
                            </w:r>
                            <w:r>
                              <w:rPr>
                                <w:rFonts w:ascii="Cambria"/>
                                <w:w w:val="105"/>
                                <w:sz w:val="13"/>
                              </w:rPr>
                              <w:t>30</w:t>
                            </w:r>
                            <w:r>
                              <w:rPr>
                                <w:rFonts w:ascii="Cambria"/>
                                <w:spacing w:val="-6"/>
                                <w:w w:val="105"/>
                                <w:sz w:val="13"/>
                              </w:rPr>
                              <w:t> </w:t>
                            </w:r>
                            <w:r>
                              <w:rPr>
                                <w:rFonts w:ascii="Cambria"/>
                                <w:w w:val="105"/>
                                <w:sz w:val="13"/>
                              </w:rPr>
                              <w:t>LRL</w:t>
                            </w:r>
                          </w:p>
                          <w:p>
                            <w:pPr>
                              <w:pStyle w:val="BodyText"/>
                              <w:spacing w:before="7"/>
                              <w:rPr>
                                <w:rFonts w:ascii="Cambria"/>
                                <w:sz w:val="13"/>
                              </w:rPr>
                            </w:pPr>
                          </w:p>
                          <w:p>
                            <w:pPr>
                              <w:numPr>
                                <w:ilvl w:val="0"/>
                                <w:numId w:val="18"/>
                              </w:numPr>
                              <w:tabs>
                                <w:tab w:pos="663" w:val="left" w:leader="none"/>
                              </w:tabs>
                              <w:spacing w:before="0"/>
                              <w:ind w:left="663" w:right="0" w:hanging="101"/>
                              <w:jc w:val="left"/>
                              <w:rPr>
                                <w:rFonts w:ascii="Cambria"/>
                                <w:sz w:val="13"/>
                              </w:rPr>
                            </w:pPr>
                            <w:r>
                              <w:rPr>
                                <w:rFonts w:ascii="Cambria"/>
                                <w:w w:val="105"/>
                                <w:sz w:val="13"/>
                              </w:rPr>
                              <w:t>Late</w:t>
                            </w:r>
                            <w:r>
                              <w:rPr>
                                <w:rFonts w:ascii="Cambria"/>
                                <w:spacing w:val="-7"/>
                                <w:w w:val="105"/>
                                <w:sz w:val="13"/>
                              </w:rPr>
                              <w:t> </w:t>
                            </w:r>
                            <w:r>
                              <w:rPr>
                                <w:rFonts w:ascii="Cambria"/>
                                <w:w w:val="105"/>
                                <w:sz w:val="13"/>
                              </w:rPr>
                              <w:t>registration</w:t>
                            </w:r>
                            <w:r>
                              <w:rPr>
                                <w:rFonts w:ascii="Cambria"/>
                                <w:spacing w:val="-6"/>
                                <w:w w:val="105"/>
                                <w:sz w:val="13"/>
                              </w:rPr>
                              <w:t> </w:t>
                            </w:r>
                            <w:r>
                              <w:rPr>
                                <w:rFonts w:ascii="Cambria"/>
                                <w:w w:val="105"/>
                                <w:sz w:val="13"/>
                              </w:rPr>
                              <w:t>attracts</w:t>
                            </w:r>
                            <w:r>
                              <w:rPr>
                                <w:rFonts w:ascii="Cambria"/>
                                <w:spacing w:val="-6"/>
                                <w:w w:val="105"/>
                                <w:sz w:val="13"/>
                              </w:rPr>
                              <w:t> </w:t>
                            </w:r>
                            <w:r>
                              <w:rPr>
                                <w:rFonts w:ascii="Cambria"/>
                                <w:w w:val="105"/>
                                <w:sz w:val="13"/>
                              </w:rPr>
                              <w:t>fine</w:t>
                            </w:r>
                            <w:r>
                              <w:rPr>
                                <w:rFonts w:ascii="Cambria"/>
                                <w:spacing w:val="-6"/>
                                <w:w w:val="105"/>
                                <w:sz w:val="13"/>
                              </w:rPr>
                              <w:t> </w:t>
                            </w:r>
                            <w:r>
                              <w:rPr>
                                <w:rFonts w:ascii="Cambria"/>
                                <w:w w:val="105"/>
                                <w:sz w:val="13"/>
                              </w:rPr>
                              <w:t>s.</w:t>
                            </w:r>
                            <w:r>
                              <w:rPr>
                                <w:rFonts w:ascii="Cambria"/>
                                <w:spacing w:val="-6"/>
                                <w:w w:val="105"/>
                                <w:sz w:val="13"/>
                              </w:rPr>
                              <w:t> </w:t>
                            </w:r>
                            <w:r>
                              <w:rPr>
                                <w:rFonts w:ascii="Cambria"/>
                                <w:w w:val="105"/>
                                <w:sz w:val="13"/>
                              </w:rPr>
                              <w:t>28</w:t>
                            </w:r>
                            <w:r>
                              <w:rPr>
                                <w:rFonts w:ascii="Cambria"/>
                                <w:spacing w:val="-6"/>
                                <w:w w:val="105"/>
                                <w:sz w:val="13"/>
                              </w:rPr>
                              <w:t> </w:t>
                            </w:r>
                            <w:r>
                              <w:rPr>
                                <w:rFonts w:ascii="Cambria"/>
                                <w:spacing w:val="-5"/>
                                <w:w w:val="105"/>
                                <w:sz w:val="13"/>
                              </w:rPr>
                              <w:t>LRL</w:t>
                            </w:r>
                          </w:p>
                          <w:p>
                            <w:pPr>
                              <w:pStyle w:val="BodyText"/>
                              <w:spacing w:before="14"/>
                              <w:rPr>
                                <w:rFonts w:ascii="Cambria"/>
                                <w:sz w:val="13"/>
                              </w:rPr>
                            </w:pPr>
                          </w:p>
                          <w:p>
                            <w:pPr>
                              <w:numPr>
                                <w:ilvl w:val="0"/>
                                <w:numId w:val="18"/>
                              </w:numPr>
                              <w:tabs>
                                <w:tab w:pos="663" w:val="left" w:leader="none"/>
                              </w:tabs>
                              <w:spacing w:before="0"/>
                              <w:ind w:left="663" w:right="0" w:hanging="101"/>
                              <w:jc w:val="left"/>
                              <w:rPr>
                                <w:rFonts w:ascii="Cambria"/>
                                <w:sz w:val="13"/>
                              </w:rPr>
                            </w:pPr>
                            <w:r>
                              <w:rPr>
                                <w:rFonts w:ascii="Cambria"/>
                                <w:w w:val="105"/>
                                <w:sz w:val="13"/>
                              </w:rPr>
                              <w:t>Registration</w:t>
                            </w:r>
                            <w:r>
                              <w:rPr>
                                <w:rFonts w:ascii="Cambria"/>
                                <w:spacing w:val="-7"/>
                                <w:w w:val="105"/>
                                <w:sz w:val="13"/>
                              </w:rPr>
                              <w:t> </w:t>
                            </w:r>
                            <w:r>
                              <w:rPr>
                                <w:rFonts w:ascii="Cambria"/>
                                <w:w w:val="105"/>
                                <w:sz w:val="13"/>
                              </w:rPr>
                              <w:t>governs</w:t>
                            </w:r>
                            <w:r>
                              <w:rPr>
                                <w:rFonts w:ascii="Cambria"/>
                                <w:spacing w:val="-7"/>
                                <w:w w:val="105"/>
                                <w:sz w:val="13"/>
                              </w:rPr>
                              <w:t> </w:t>
                            </w:r>
                            <w:r>
                              <w:rPr>
                                <w:rFonts w:ascii="Cambria"/>
                                <w:w w:val="105"/>
                                <w:sz w:val="13"/>
                              </w:rPr>
                              <w:t>priority</w:t>
                            </w:r>
                            <w:r>
                              <w:rPr>
                                <w:rFonts w:ascii="Cambria"/>
                                <w:spacing w:val="-7"/>
                                <w:w w:val="105"/>
                                <w:sz w:val="13"/>
                              </w:rPr>
                              <w:t> </w:t>
                            </w:r>
                            <w:r>
                              <w:rPr>
                                <w:rFonts w:ascii="Cambria"/>
                                <w:w w:val="105"/>
                                <w:sz w:val="13"/>
                              </w:rPr>
                              <w:t>s.</w:t>
                            </w:r>
                            <w:r>
                              <w:rPr>
                                <w:rFonts w:ascii="Cambria"/>
                                <w:spacing w:val="-7"/>
                                <w:w w:val="105"/>
                                <w:sz w:val="13"/>
                              </w:rPr>
                              <w:t> </w:t>
                            </w:r>
                            <w:r>
                              <w:rPr>
                                <w:rFonts w:ascii="Cambria"/>
                                <w:w w:val="105"/>
                                <w:sz w:val="13"/>
                              </w:rPr>
                              <w:t>29</w:t>
                            </w:r>
                            <w:r>
                              <w:rPr>
                                <w:rFonts w:ascii="Cambria"/>
                                <w:spacing w:val="-7"/>
                                <w:w w:val="105"/>
                                <w:sz w:val="13"/>
                              </w:rPr>
                              <w:t> </w:t>
                            </w:r>
                            <w:r>
                              <w:rPr>
                                <w:rFonts w:ascii="Cambria"/>
                                <w:spacing w:val="-5"/>
                                <w:w w:val="105"/>
                                <w:sz w:val="13"/>
                              </w:rPr>
                              <w:t>LRL</w:t>
                            </w:r>
                          </w:p>
                          <w:p>
                            <w:pPr>
                              <w:spacing w:before="21"/>
                              <w:ind w:left="0" w:right="102" w:firstLine="0"/>
                              <w:jc w:val="right"/>
                              <w:rPr>
                                <w:rFonts w:ascii="Lucida Sans Unicode"/>
                                <w:sz w:val="13"/>
                              </w:rPr>
                            </w:pPr>
                            <w:r>
                              <w:rPr>
                                <w:rFonts w:ascii="Lucida Sans Unicode"/>
                                <w:w w:val="105"/>
                                <w:sz w:val="13"/>
                              </w:rPr>
                              <w:t>...</w:t>
                            </w:r>
                            <w:r>
                              <w:rPr>
                                <w:rFonts w:ascii="Lucida Sans Unicode"/>
                                <w:spacing w:val="-2"/>
                                <w:w w:val="105"/>
                                <w:sz w:val="13"/>
                              </w:rPr>
                              <w:t> </w:t>
                            </w:r>
                            <w:r>
                              <w:rPr>
                                <w:rFonts w:ascii="Lucida Sans Unicode"/>
                                <w:spacing w:val="-5"/>
                                <w:w w:val="105"/>
                                <w:sz w:val="13"/>
                              </w:rPr>
                              <w:t>[2]</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40416" type="#_x0000_t202" id="docshape77"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8"/>
                        <w:rPr>
                          <w:sz w:val="13"/>
                        </w:rPr>
                      </w:pPr>
                    </w:p>
                    <w:p>
                      <w:pPr>
                        <w:spacing w:line="252" w:lineRule="auto" w:before="0"/>
                        <w:ind w:left="426" w:right="1169" w:firstLine="0"/>
                        <w:jc w:val="left"/>
                        <w:rPr>
                          <w:rFonts w:ascii="Calibri"/>
                          <w:b/>
                          <w:sz w:val="13"/>
                        </w:rPr>
                      </w:pPr>
                      <w:r>
                        <w:rPr>
                          <w:rFonts w:ascii="Trebuchet MS"/>
                          <w:b/>
                          <w:w w:val="105"/>
                          <w:sz w:val="13"/>
                        </w:rPr>
                        <w:t>Commented [MOU7]: </w:t>
                      </w:r>
                      <w:r>
                        <w:rPr>
                          <w:rFonts w:ascii="Calibri"/>
                          <w:b/>
                          <w:w w:val="105"/>
                          <w:sz w:val="13"/>
                        </w:rPr>
                        <w:t>MCQ</w:t>
                      </w:r>
                      <w:r>
                        <w:rPr>
                          <w:rFonts w:ascii="Calibri"/>
                          <w:b/>
                          <w:spacing w:val="40"/>
                          <w:w w:val="105"/>
                          <w:sz w:val="13"/>
                        </w:rPr>
                        <w:t> </w:t>
                      </w:r>
                      <w:r>
                        <w:rPr>
                          <w:rFonts w:ascii="Calibri"/>
                          <w:b/>
                          <w:w w:val="105"/>
                          <w:sz w:val="13"/>
                        </w:rPr>
                        <w:t>AUTHORITY</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THE</w:t>
                      </w:r>
                      <w:r>
                        <w:rPr>
                          <w:rFonts w:ascii="Calibri"/>
                          <w:b/>
                          <w:spacing w:val="-7"/>
                          <w:w w:val="105"/>
                          <w:sz w:val="13"/>
                        </w:rPr>
                        <w:t> </w:t>
                      </w:r>
                      <w:r>
                        <w:rPr>
                          <w:rFonts w:ascii="Calibri"/>
                          <w:b/>
                          <w:spacing w:val="-2"/>
                          <w:w w:val="105"/>
                          <w:sz w:val="13"/>
                        </w:rPr>
                        <w:t>ATTORNEY</w:t>
                      </w:r>
                    </w:p>
                    <w:p>
                      <w:pPr>
                        <w:pStyle w:val="BodyText"/>
                        <w:spacing w:before="7"/>
                        <w:rPr>
                          <w:rFonts w:ascii="Calibri"/>
                          <w:b/>
                          <w:sz w:val="13"/>
                        </w:rPr>
                      </w:pPr>
                    </w:p>
                    <w:p>
                      <w:pPr>
                        <w:spacing w:before="0"/>
                        <w:ind w:left="426" w:right="0" w:firstLine="0"/>
                        <w:jc w:val="left"/>
                        <w:rPr>
                          <w:rFonts w:ascii="Calibri"/>
                          <w:b/>
                          <w:sz w:val="13"/>
                        </w:rPr>
                      </w:pPr>
                      <w:r>
                        <w:rPr>
                          <w:rFonts w:ascii="Calibri"/>
                          <w:b/>
                          <w:spacing w:val="-2"/>
                          <w:w w:val="105"/>
                          <w:sz w:val="13"/>
                        </w:rPr>
                        <w:t>ENUGU</w:t>
                      </w:r>
                      <w:r>
                        <w:rPr>
                          <w:rFonts w:ascii="Calibri"/>
                          <w:b/>
                          <w:spacing w:val="1"/>
                          <w:w w:val="105"/>
                          <w:sz w:val="13"/>
                        </w:rPr>
                        <w:t> </w:t>
                      </w:r>
                      <w:r>
                        <w:rPr>
                          <w:rFonts w:ascii="Calibri"/>
                          <w:b/>
                          <w:spacing w:val="-2"/>
                          <w:w w:val="105"/>
                          <w:sz w:val="13"/>
                        </w:rPr>
                        <w:t>CAMPUS</w:t>
                      </w:r>
                    </w:p>
                    <w:p>
                      <w:pPr>
                        <w:spacing w:before="7"/>
                        <w:ind w:left="508" w:right="0" w:firstLine="0"/>
                        <w:jc w:val="left"/>
                        <w:rPr>
                          <w:sz w:val="13"/>
                        </w:rPr>
                      </w:pPr>
                      <w:r>
                        <w:rPr>
                          <w:b/>
                          <w:spacing w:val="-2"/>
                          <w:w w:val="105"/>
                          <w:sz w:val="13"/>
                        </w:rPr>
                        <w:t>SIGNED</w:t>
                      </w:r>
                      <w:r>
                        <w:rPr>
                          <w:b/>
                          <w:spacing w:val="1"/>
                          <w:w w:val="105"/>
                          <w:sz w:val="13"/>
                        </w:rPr>
                        <w:t> </w:t>
                      </w:r>
                      <w:r>
                        <w:rPr>
                          <w:b/>
                          <w:spacing w:val="-2"/>
                          <w:w w:val="105"/>
                          <w:sz w:val="13"/>
                        </w:rPr>
                        <w:t>SEALED</w:t>
                      </w:r>
                      <w:r>
                        <w:rPr>
                          <w:b/>
                          <w:spacing w:val="1"/>
                          <w:w w:val="105"/>
                          <w:sz w:val="13"/>
                        </w:rPr>
                        <w:t> </w:t>
                      </w:r>
                      <w:r>
                        <w:rPr>
                          <w:b/>
                          <w:spacing w:val="-2"/>
                          <w:w w:val="105"/>
                          <w:sz w:val="13"/>
                        </w:rPr>
                        <w:t>AND</w:t>
                      </w:r>
                      <w:r>
                        <w:rPr>
                          <w:b/>
                          <w:spacing w:val="1"/>
                          <w:w w:val="105"/>
                          <w:sz w:val="13"/>
                        </w:rPr>
                        <w:t> </w:t>
                      </w:r>
                      <w:r>
                        <w:rPr>
                          <w:b/>
                          <w:spacing w:val="-2"/>
                          <w:w w:val="105"/>
                          <w:sz w:val="13"/>
                        </w:rPr>
                        <w:t>DELIVERED</w:t>
                      </w:r>
                      <w:r>
                        <w:rPr>
                          <w:b/>
                          <w:spacing w:val="1"/>
                          <w:w w:val="105"/>
                          <w:sz w:val="13"/>
                        </w:rPr>
                        <w:t> </w:t>
                      </w:r>
                      <w:r>
                        <w:rPr>
                          <w:spacing w:val="-2"/>
                          <w:w w:val="105"/>
                          <w:sz w:val="13"/>
                        </w:rPr>
                        <w:t>by</w:t>
                      </w:r>
                      <w:r>
                        <w:rPr>
                          <w:spacing w:val="1"/>
                          <w:w w:val="105"/>
                          <w:sz w:val="13"/>
                        </w:rPr>
                        <w:t> </w:t>
                      </w:r>
                      <w:r>
                        <w:rPr>
                          <w:spacing w:val="-5"/>
                          <w:w w:val="105"/>
                          <w:sz w:val="13"/>
                        </w:rPr>
                        <w:t>the</w:t>
                      </w:r>
                    </w:p>
                    <w:p>
                      <w:pPr>
                        <w:spacing w:line="252" w:lineRule="auto" w:before="6"/>
                        <w:ind w:left="508" w:right="149" w:firstLine="0"/>
                        <w:jc w:val="left"/>
                        <w:rPr>
                          <w:b/>
                          <w:sz w:val="13"/>
                        </w:rPr>
                      </w:pPr>
                      <w:r>
                        <w:rPr>
                          <w:w w:val="105"/>
                          <w:sz w:val="13"/>
                        </w:rPr>
                        <w:t>lawful/appointed</w:t>
                      </w:r>
                      <w:r>
                        <w:rPr>
                          <w:spacing w:val="-3"/>
                          <w:w w:val="105"/>
                          <w:sz w:val="13"/>
                        </w:rPr>
                        <w:t> </w:t>
                      </w:r>
                      <w:r>
                        <w:rPr>
                          <w:w w:val="105"/>
                          <w:sz w:val="13"/>
                        </w:rPr>
                        <w:t>attorney</w:t>
                      </w:r>
                      <w:r>
                        <w:rPr>
                          <w:spacing w:val="-3"/>
                          <w:w w:val="105"/>
                          <w:sz w:val="13"/>
                        </w:rPr>
                        <w:t> </w:t>
                      </w:r>
                      <w:r>
                        <w:rPr>
                          <w:w w:val="105"/>
                          <w:sz w:val="13"/>
                        </w:rPr>
                        <w:t>of</w:t>
                      </w:r>
                      <w:r>
                        <w:rPr>
                          <w:spacing w:val="-3"/>
                          <w:w w:val="105"/>
                          <w:sz w:val="13"/>
                        </w:rPr>
                        <w:t> </w:t>
                      </w:r>
                      <w:r>
                        <w:rPr>
                          <w:w w:val="105"/>
                          <w:sz w:val="13"/>
                        </w:rPr>
                        <w:t>the</w:t>
                      </w:r>
                      <w:r>
                        <w:rPr>
                          <w:spacing w:val="-3"/>
                          <w:w w:val="105"/>
                          <w:sz w:val="13"/>
                        </w:rPr>
                        <w:t> </w:t>
                      </w:r>
                      <w:r>
                        <w:rPr>
                          <w:w w:val="105"/>
                          <w:sz w:val="13"/>
                        </w:rPr>
                        <w:t>within</w:t>
                      </w:r>
                      <w:r>
                        <w:rPr>
                          <w:spacing w:val="-3"/>
                          <w:w w:val="105"/>
                          <w:sz w:val="13"/>
                        </w:rPr>
                        <w:t> </w:t>
                      </w:r>
                      <w:r>
                        <w:rPr>
                          <w:w w:val="105"/>
                          <w:sz w:val="13"/>
                        </w:rPr>
                        <w:t>named</w:t>
                      </w:r>
                      <w:r>
                        <w:rPr>
                          <w:spacing w:val="-3"/>
                          <w:w w:val="105"/>
                          <w:sz w:val="13"/>
                        </w:rPr>
                        <w:t> </w:t>
                      </w:r>
                      <w:r>
                        <w:rPr>
                          <w:w w:val="105"/>
                          <w:sz w:val="13"/>
                        </w:rPr>
                        <w:t>assignee</w:t>
                      </w:r>
                      <w:r>
                        <w:rPr>
                          <w:spacing w:val="-3"/>
                          <w:w w:val="105"/>
                          <w:sz w:val="13"/>
                        </w:rPr>
                        <w:t> </w:t>
                      </w:r>
                      <w:r>
                        <w:rPr>
                          <w:w w:val="105"/>
                          <w:sz w:val="13"/>
                        </w:rPr>
                        <w:t>by</w:t>
                      </w:r>
                      <w:r>
                        <w:rPr>
                          <w:spacing w:val="40"/>
                          <w:w w:val="105"/>
                          <w:sz w:val="13"/>
                        </w:rPr>
                        <w:t> </w:t>
                      </w:r>
                      <w:r>
                        <w:rPr>
                          <w:w w:val="105"/>
                          <w:sz w:val="13"/>
                        </w:rPr>
                        <w:t>virtue of a POA </w:t>
                      </w:r>
                      <w:r>
                        <w:rPr>
                          <w:b/>
                          <w:color w:val="7030A0"/>
                          <w:w w:val="105"/>
                          <w:sz w:val="13"/>
                        </w:rPr>
                        <w:t>dated…..day of….20….. and registered</w:t>
                      </w:r>
                      <w:r>
                        <w:rPr>
                          <w:b/>
                          <w:color w:val="7030A0"/>
                          <w:spacing w:val="40"/>
                          <w:w w:val="105"/>
                          <w:sz w:val="13"/>
                        </w:rPr>
                        <w:t> </w:t>
                      </w:r>
                      <w:r>
                        <w:rPr>
                          <w:b/>
                          <w:color w:val="7030A0"/>
                          <w:w w:val="105"/>
                          <w:sz w:val="13"/>
                        </w:rPr>
                        <w:t>at</w:t>
                      </w:r>
                      <w:r>
                        <w:rPr>
                          <w:b/>
                          <w:color w:val="7030A0"/>
                          <w:spacing w:val="-5"/>
                          <w:w w:val="105"/>
                          <w:sz w:val="13"/>
                        </w:rPr>
                        <w:t> </w:t>
                      </w:r>
                      <w:r>
                        <w:rPr>
                          <w:b/>
                          <w:color w:val="7030A0"/>
                          <w:w w:val="105"/>
                          <w:sz w:val="13"/>
                        </w:rPr>
                        <w:t>No</w:t>
                      </w:r>
                      <w:r>
                        <w:rPr>
                          <w:b/>
                          <w:color w:val="7030A0"/>
                          <w:spacing w:val="-5"/>
                          <w:w w:val="105"/>
                          <w:sz w:val="13"/>
                        </w:rPr>
                        <w:t> </w:t>
                      </w:r>
                      <w:r>
                        <w:rPr>
                          <w:b/>
                          <w:color w:val="7030A0"/>
                          <w:w w:val="105"/>
                          <w:sz w:val="13"/>
                        </w:rPr>
                        <w:t>…..</w:t>
                      </w:r>
                      <w:r>
                        <w:rPr>
                          <w:b/>
                          <w:color w:val="7030A0"/>
                          <w:spacing w:val="-5"/>
                          <w:w w:val="105"/>
                          <w:sz w:val="13"/>
                        </w:rPr>
                        <w:t> </w:t>
                      </w:r>
                      <w:r>
                        <w:rPr>
                          <w:b/>
                          <w:color w:val="7030A0"/>
                          <w:w w:val="105"/>
                          <w:sz w:val="13"/>
                        </w:rPr>
                        <w:t>Page</w:t>
                      </w:r>
                      <w:r>
                        <w:rPr>
                          <w:b/>
                          <w:color w:val="7030A0"/>
                          <w:spacing w:val="25"/>
                          <w:w w:val="105"/>
                          <w:sz w:val="13"/>
                        </w:rPr>
                        <w:t> </w:t>
                      </w:r>
                      <w:r>
                        <w:rPr>
                          <w:b/>
                          <w:color w:val="7030A0"/>
                          <w:w w:val="105"/>
                          <w:sz w:val="13"/>
                        </w:rPr>
                        <w:t>…..</w:t>
                      </w:r>
                      <w:r>
                        <w:rPr>
                          <w:b/>
                          <w:color w:val="7030A0"/>
                          <w:spacing w:val="-5"/>
                          <w:w w:val="105"/>
                          <w:sz w:val="13"/>
                        </w:rPr>
                        <w:t> </w:t>
                      </w:r>
                      <w:r>
                        <w:rPr>
                          <w:b/>
                          <w:color w:val="7030A0"/>
                          <w:w w:val="105"/>
                          <w:sz w:val="13"/>
                        </w:rPr>
                        <w:t>of</w:t>
                      </w:r>
                      <w:r>
                        <w:rPr>
                          <w:b/>
                          <w:color w:val="7030A0"/>
                          <w:spacing w:val="-5"/>
                          <w:w w:val="105"/>
                          <w:sz w:val="13"/>
                        </w:rPr>
                        <w:t> </w:t>
                      </w:r>
                      <w:r>
                        <w:rPr>
                          <w:b/>
                          <w:color w:val="7030A0"/>
                          <w:w w:val="105"/>
                          <w:sz w:val="13"/>
                        </w:rPr>
                        <w:t>the</w:t>
                      </w:r>
                      <w:r>
                        <w:rPr>
                          <w:b/>
                          <w:color w:val="7030A0"/>
                          <w:spacing w:val="-5"/>
                          <w:w w:val="105"/>
                          <w:sz w:val="13"/>
                        </w:rPr>
                        <w:t> </w:t>
                      </w:r>
                      <w:r>
                        <w:rPr>
                          <w:b/>
                          <w:color w:val="7030A0"/>
                          <w:w w:val="105"/>
                          <w:sz w:val="13"/>
                        </w:rPr>
                        <w:t>lands</w:t>
                      </w:r>
                      <w:r>
                        <w:rPr>
                          <w:b/>
                          <w:color w:val="7030A0"/>
                          <w:spacing w:val="-5"/>
                          <w:w w:val="105"/>
                          <w:sz w:val="13"/>
                        </w:rPr>
                        <w:t> </w:t>
                      </w:r>
                      <w:r>
                        <w:rPr>
                          <w:b/>
                          <w:color w:val="7030A0"/>
                          <w:w w:val="105"/>
                          <w:sz w:val="13"/>
                        </w:rPr>
                        <w:t>registry</w:t>
                      </w:r>
                      <w:r>
                        <w:rPr>
                          <w:b/>
                          <w:color w:val="7030A0"/>
                          <w:spacing w:val="-5"/>
                          <w:w w:val="105"/>
                          <w:sz w:val="13"/>
                        </w:rPr>
                        <w:t> </w:t>
                      </w:r>
                      <w:r>
                        <w:rPr>
                          <w:b/>
                          <w:color w:val="7030A0"/>
                          <w:w w:val="105"/>
                          <w:sz w:val="13"/>
                        </w:rPr>
                        <w:t>in</w:t>
                      </w:r>
                      <w:r>
                        <w:rPr>
                          <w:b/>
                          <w:color w:val="7030A0"/>
                          <w:spacing w:val="-5"/>
                          <w:w w:val="105"/>
                          <w:sz w:val="13"/>
                        </w:rPr>
                        <w:t> </w:t>
                      </w:r>
                      <w:r>
                        <w:rPr>
                          <w:b/>
                          <w:color w:val="7030A0"/>
                          <w:w w:val="105"/>
                          <w:sz w:val="13"/>
                        </w:rPr>
                        <w:t>Ikeja,</w:t>
                      </w:r>
                      <w:r>
                        <w:rPr>
                          <w:b/>
                          <w:color w:val="7030A0"/>
                          <w:spacing w:val="-5"/>
                          <w:w w:val="105"/>
                          <w:sz w:val="13"/>
                        </w:rPr>
                        <w:t> </w:t>
                      </w:r>
                      <w:r>
                        <w:rPr>
                          <w:b/>
                          <w:color w:val="7030A0"/>
                          <w:w w:val="105"/>
                          <w:sz w:val="13"/>
                        </w:rPr>
                        <w:t>Lagos</w:t>
                      </w:r>
                      <w:r>
                        <w:rPr>
                          <w:b/>
                          <w:color w:val="7030A0"/>
                          <w:spacing w:val="40"/>
                          <w:w w:val="105"/>
                          <w:sz w:val="13"/>
                        </w:rPr>
                        <w:t> </w:t>
                      </w:r>
                      <w:r>
                        <w:rPr>
                          <w:b/>
                          <w:color w:val="7030A0"/>
                          <w:spacing w:val="-2"/>
                          <w:w w:val="105"/>
                          <w:sz w:val="13"/>
                        </w:rPr>
                        <w:t>state</w:t>
                      </w:r>
                    </w:p>
                    <w:p>
                      <w:pPr>
                        <w:pStyle w:val="BodyText"/>
                        <w:spacing w:before="7"/>
                        <w:rPr>
                          <w:b/>
                          <w:sz w:val="13"/>
                        </w:rPr>
                      </w:pPr>
                    </w:p>
                    <w:p>
                      <w:pPr>
                        <w:spacing w:before="0"/>
                        <w:ind w:left="426" w:right="0" w:firstLine="0"/>
                        <w:jc w:val="left"/>
                        <w:rPr>
                          <w:b/>
                          <w:sz w:val="13"/>
                        </w:rPr>
                      </w:pPr>
                      <w:r>
                        <w:rPr>
                          <w:b/>
                          <w:spacing w:val="-2"/>
                          <w:w w:val="105"/>
                          <w:sz w:val="13"/>
                        </w:rPr>
                        <w:t>SIGNED</w:t>
                      </w:r>
                      <w:r>
                        <w:rPr>
                          <w:b/>
                          <w:spacing w:val="1"/>
                          <w:w w:val="105"/>
                          <w:sz w:val="13"/>
                        </w:rPr>
                        <w:t> </w:t>
                      </w:r>
                      <w:r>
                        <w:rPr>
                          <w:b/>
                          <w:spacing w:val="-2"/>
                          <w:w w:val="105"/>
                          <w:sz w:val="13"/>
                        </w:rPr>
                        <w:t>SEALED</w:t>
                      </w:r>
                      <w:r>
                        <w:rPr>
                          <w:b/>
                          <w:spacing w:val="1"/>
                          <w:w w:val="105"/>
                          <w:sz w:val="13"/>
                        </w:rPr>
                        <w:t> </w:t>
                      </w:r>
                      <w:r>
                        <w:rPr>
                          <w:b/>
                          <w:spacing w:val="-2"/>
                          <w:w w:val="105"/>
                          <w:sz w:val="13"/>
                        </w:rPr>
                        <w:t>AND</w:t>
                      </w:r>
                      <w:r>
                        <w:rPr>
                          <w:b/>
                          <w:spacing w:val="1"/>
                          <w:w w:val="105"/>
                          <w:sz w:val="13"/>
                        </w:rPr>
                        <w:t> </w:t>
                      </w:r>
                      <w:r>
                        <w:rPr>
                          <w:b/>
                          <w:spacing w:val="-2"/>
                          <w:w w:val="105"/>
                          <w:sz w:val="13"/>
                        </w:rPr>
                        <w:t>DELIVERED</w:t>
                      </w:r>
                    </w:p>
                    <w:p>
                      <w:pPr>
                        <w:spacing w:before="6"/>
                        <w:ind w:left="426" w:right="0" w:firstLine="0"/>
                        <w:jc w:val="left"/>
                        <w:rPr>
                          <w:b/>
                          <w:sz w:val="13"/>
                        </w:rPr>
                      </w:pPr>
                      <w:r>
                        <w:rPr>
                          <w:b/>
                          <w:spacing w:val="-2"/>
                          <w:w w:val="105"/>
                          <w:sz w:val="13"/>
                        </w:rPr>
                        <w:t>THE</w:t>
                      </w:r>
                      <w:r>
                        <w:rPr>
                          <w:b/>
                          <w:spacing w:val="1"/>
                          <w:w w:val="105"/>
                          <w:sz w:val="13"/>
                        </w:rPr>
                        <w:t> </w:t>
                      </w:r>
                      <w:r>
                        <w:rPr>
                          <w:b/>
                          <w:spacing w:val="-2"/>
                          <w:w w:val="105"/>
                          <w:sz w:val="13"/>
                        </w:rPr>
                        <w:t>ASSIGNEE</w:t>
                      </w:r>
                      <w:r>
                        <w:rPr>
                          <w:b/>
                          <w:spacing w:val="1"/>
                          <w:w w:val="105"/>
                          <w:sz w:val="13"/>
                        </w:rPr>
                        <w:t> </w:t>
                      </w:r>
                      <w:r>
                        <w:rPr>
                          <w:b/>
                          <w:spacing w:val="-2"/>
                          <w:w w:val="105"/>
                          <w:sz w:val="13"/>
                        </w:rPr>
                        <w:t>THROUGH</w:t>
                      </w:r>
                      <w:r>
                        <w:rPr>
                          <w:b/>
                          <w:spacing w:val="2"/>
                          <w:w w:val="105"/>
                          <w:sz w:val="13"/>
                        </w:rPr>
                        <w:t> </w:t>
                      </w:r>
                      <w:r>
                        <w:rPr>
                          <w:b/>
                          <w:spacing w:val="-2"/>
                          <w:w w:val="105"/>
                          <w:sz w:val="13"/>
                        </w:rPr>
                        <w:t>HIS</w:t>
                      </w:r>
                      <w:r>
                        <w:rPr>
                          <w:b/>
                          <w:spacing w:val="1"/>
                          <w:w w:val="105"/>
                          <w:sz w:val="13"/>
                        </w:rPr>
                        <w:t> </w:t>
                      </w:r>
                      <w:r>
                        <w:rPr>
                          <w:b/>
                          <w:spacing w:val="-2"/>
                          <w:w w:val="105"/>
                          <w:sz w:val="13"/>
                        </w:rPr>
                        <w:t>LAWFUL</w:t>
                      </w:r>
                    </w:p>
                    <w:p>
                      <w:pPr>
                        <w:tabs>
                          <w:tab w:pos="1119" w:val="left" w:leader="dot"/>
                        </w:tabs>
                        <w:spacing w:line="249" w:lineRule="auto" w:before="6"/>
                        <w:ind w:left="426" w:right="365" w:firstLine="0"/>
                        <w:jc w:val="left"/>
                        <w:rPr>
                          <w:b/>
                          <w:sz w:val="13"/>
                        </w:rPr>
                      </w:pPr>
                      <w:r>
                        <w:rPr>
                          <w:b/>
                          <w:w w:val="105"/>
                          <w:sz w:val="13"/>
                        </w:rPr>
                        <w:t>ATTORNEY</w:t>
                      </w:r>
                      <w:r>
                        <w:rPr>
                          <w:b/>
                          <w:spacing w:val="-9"/>
                          <w:w w:val="105"/>
                          <w:sz w:val="13"/>
                        </w:rPr>
                        <w:t> </w:t>
                      </w:r>
                      <w:r>
                        <w:rPr>
                          <w:b/>
                          <w:w w:val="105"/>
                          <w:sz w:val="13"/>
                        </w:rPr>
                        <w:t>(NAME)</w:t>
                      </w:r>
                      <w:r>
                        <w:rPr>
                          <w:b/>
                          <w:spacing w:val="-8"/>
                          <w:w w:val="105"/>
                          <w:sz w:val="13"/>
                        </w:rPr>
                        <w:t> </w:t>
                      </w:r>
                      <w:r>
                        <w:rPr>
                          <w:b/>
                          <w:w w:val="105"/>
                          <w:sz w:val="13"/>
                        </w:rPr>
                        <w:t>by</w:t>
                      </w:r>
                      <w:r>
                        <w:rPr>
                          <w:b/>
                          <w:spacing w:val="-9"/>
                          <w:w w:val="105"/>
                          <w:sz w:val="13"/>
                        </w:rPr>
                        <w:t> </w:t>
                      </w:r>
                      <w:r>
                        <w:rPr>
                          <w:b/>
                          <w:w w:val="105"/>
                          <w:sz w:val="13"/>
                        </w:rPr>
                        <w:t>virtue</w:t>
                      </w:r>
                      <w:r>
                        <w:rPr>
                          <w:b/>
                          <w:spacing w:val="-8"/>
                          <w:w w:val="105"/>
                          <w:sz w:val="13"/>
                        </w:rPr>
                        <w:t> </w:t>
                      </w:r>
                      <w:r>
                        <w:rPr>
                          <w:b/>
                          <w:w w:val="105"/>
                          <w:sz w:val="13"/>
                        </w:rPr>
                        <w:t>of</w:t>
                      </w:r>
                      <w:r>
                        <w:rPr>
                          <w:b/>
                          <w:spacing w:val="-9"/>
                          <w:w w:val="105"/>
                          <w:sz w:val="13"/>
                        </w:rPr>
                        <w:t> </w:t>
                      </w:r>
                      <w:r>
                        <w:rPr>
                          <w:b/>
                          <w:w w:val="105"/>
                          <w:sz w:val="13"/>
                        </w:rPr>
                        <w:t>Power</w:t>
                      </w:r>
                      <w:r>
                        <w:rPr>
                          <w:b/>
                          <w:spacing w:val="-8"/>
                          <w:w w:val="105"/>
                          <w:sz w:val="13"/>
                        </w:rPr>
                        <w:t> </w:t>
                      </w:r>
                      <w:r>
                        <w:rPr>
                          <w:b/>
                          <w:w w:val="105"/>
                          <w:sz w:val="13"/>
                        </w:rPr>
                        <w:t>of</w:t>
                      </w:r>
                      <w:r>
                        <w:rPr>
                          <w:b/>
                          <w:spacing w:val="-9"/>
                          <w:w w:val="105"/>
                          <w:sz w:val="13"/>
                        </w:rPr>
                        <w:t> </w:t>
                      </w:r>
                      <w:r>
                        <w:rPr>
                          <w:b/>
                          <w:w w:val="105"/>
                          <w:sz w:val="13"/>
                        </w:rPr>
                        <w:t>Attorney</w:t>
                      </w:r>
                      <w:r>
                        <w:rPr>
                          <w:b/>
                          <w:spacing w:val="40"/>
                          <w:w w:val="105"/>
                          <w:sz w:val="13"/>
                        </w:rPr>
                        <w:t> </w:t>
                      </w:r>
                      <w:r>
                        <w:rPr>
                          <w:b/>
                          <w:w w:val="105"/>
                          <w:sz w:val="13"/>
                        </w:rPr>
                        <w:t>dated…… and registered in No….. At page…..</w:t>
                      </w:r>
                      <w:r>
                        <w:rPr>
                          <w:b/>
                          <w:spacing w:val="40"/>
                          <w:w w:val="105"/>
                          <w:sz w:val="13"/>
                        </w:rPr>
                        <w:t> </w:t>
                      </w:r>
                      <w:r>
                        <w:rPr>
                          <w:b/>
                          <w:spacing w:val="-2"/>
                          <w:w w:val="105"/>
                          <w:sz w:val="13"/>
                        </w:rPr>
                        <w:t>volume</w:t>
                      </w:r>
                      <w:r>
                        <w:rPr>
                          <w:sz w:val="13"/>
                        </w:rPr>
                        <w:tab/>
                      </w:r>
                      <w:r>
                        <w:rPr>
                          <w:b/>
                          <w:w w:val="105"/>
                          <w:sz w:val="13"/>
                        </w:rPr>
                        <w:t>At the land registry, IBADAN</w:t>
                      </w:r>
                    </w:p>
                    <w:p>
                      <w:pPr>
                        <w:pStyle w:val="BodyText"/>
                        <w:spacing w:before="94"/>
                        <w:rPr>
                          <w:b/>
                          <w:sz w:val="13"/>
                        </w:rPr>
                      </w:pPr>
                    </w:p>
                    <w:p>
                      <w:pPr>
                        <w:spacing w:before="0"/>
                        <w:ind w:left="426" w:right="0" w:firstLine="0"/>
                        <w:jc w:val="left"/>
                        <w:rPr>
                          <w:rFonts w:ascii="Calibri"/>
                          <w:sz w:val="13"/>
                        </w:rPr>
                      </w:pPr>
                      <w:r>
                        <w:rPr>
                          <w:rFonts w:ascii="Trebuchet MS"/>
                          <w:b/>
                          <w:w w:val="110"/>
                          <w:sz w:val="13"/>
                        </w:rPr>
                        <w:t>Commented</w:t>
                      </w:r>
                      <w:r>
                        <w:rPr>
                          <w:rFonts w:ascii="Trebuchet MS"/>
                          <w:b/>
                          <w:spacing w:val="13"/>
                          <w:w w:val="110"/>
                          <w:sz w:val="13"/>
                        </w:rPr>
                        <w:t> </w:t>
                      </w:r>
                      <w:r>
                        <w:rPr>
                          <w:rFonts w:ascii="Trebuchet MS"/>
                          <w:b/>
                          <w:w w:val="110"/>
                          <w:sz w:val="13"/>
                        </w:rPr>
                        <w:t>[MOU8]:</w:t>
                      </w:r>
                      <w:r>
                        <w:rPr>
                          <w:rFonts w:ascii="Trebuchet MS"/>
                          <w:b/>
                          <w:spacing w:val="13"/>
                          <w:w w:val="110"/>
                          <w:sz w:val="13"/>
                        </w:rPr>
                        <w:t> </w:t>
                      </w:r>
                      <w:r>
                        <w:rPr>
                          <w:rFonts w:ascii="Calibri"/>
                          <w:spacing w:val="-2"/>
                          <w:w w:val="110"/>
                          <w:sz w:val="13"/>
                        </w:rPr>
                        <w:t>POSER:</w:t>
                      </w:r>
                    </w:p>
                    <w:p>
                      <w:pPr>
                        <w:spacing w:line="252" w:lineRule="auto" w:before="8"/>
                        <w:ind w:left="426" w:right="149" w:firstLine="0"/>
                        <w:jc w:val="left"/>
                        <w:rPr>
                          <w:rFonts w:ascii="Calibri"/>
                          <w:sz w:val="13"/>
                        </w:rPr>
                      </w:pPr>
                      <w:r>
                        <w:rPr>
                          <w:rFonts w:ascii="Calibri"/>
                          <w:w w:val="105"/>
                          <w:sz w:val="13"/>
                        </w:rPr>
                        <w:t>ADVISE</w:t>
                      </w:r>
                      <w:r>
                        <w:rPr>
                          <w:rFonts w:ascii="Calibri"/>
                          <w:spacing w:val="-8"/>
                          <w:w w:val="105"/>
                          <w:sz w:val="13"/>
                        </w:rPr>
                        <w:t> </w:t>
                      </w:r>
                      <w:r>
                        <w:rPr>
                          <w:rFonts w:ascii="Calibri"/>
                          <w:w w:val="105"/>
                          <w:sz w:val="13"/>
                        </w:rPr>
                        <w:t>PARTIES</w:t>
                      </w:r>
                      <w:r>
                        <w:rPr>
                          <w:rFonts w:ascii="Calibri"/>
                          <w:spacing w:val="-8"/>
                          <w:w w:val="105"/>
                          <w:sz w:val="13"/>
                        </w:rPr>
                        <w:t> </w:t>
                      </w:r>
                      <w:r>
                        <w:rPr>
                          <w:rFonts w:ascii="Calibri"/>
                          <w:w w:val="105"/>
                          <w:sz w:val="13"/>
                        </w:rPr>
                        <w:t>ON</w:t>
                      </w:r>
                      <w:r>
                        <w:rPr>
                          <w:rFonts w:ascii="Calibri"/>
                          <w:spacing w:val="-8"/>
                          <w:w w:val="105"/>
                          <w:sz w:val="13"/>
                        </w:rPr>
                        <w:t> </w:t>
                      </w:r>
                      <w:r>
                        <w:rPr>
                          <w:rFonts w:ascii="Calibri"/>
                          <w:w w:val="105"/>
                          <w:sz w:val="13"/>
                        </w:rPr>
                        <w:t>NEED</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PERFECTION</w:t>
                      </w:r>
                      <w:r>
                        <w:rPr>
                          <w:rFonts w:ascii="Calibri"/>
                          <w:spacing w:val="-8"/>
                          <w:w w:val="105"/>
                          <w:sz w:val="13"/>
                        </w:rPr>
                        <w:t> </w:t>
                      </w:r>
                      <w:r>
                        <w:rPr>
                          <w:rFonts w:ascii="Calibri"/>
                          <w:w w:val="105"/>
                          <w:sz w:val="13"/>
                        </w:rPr>
                        <w:t>OF</w:t>
                      </w:r>
                      <w:r>
                        <w:rPr>
                          <w:rFonts w:ascii="Calibri"/>
                          <w:spacing w:val="-7"/>
                          <w:w w:val="105"/>
                          <w:sz w:val="13"/>
                        </w:rPr>
                        <w:t> </w:t>
                      </w:r>
                      <w:r>
                        <w:rPr>
                          <w:rFonts w:ascii="Calibri"/>
                          <w:w w:val="105"/>
                          <w:sz w:val="13"/>
                        </w:rPr>
                        <w:t>A</w:t>
                      </w:r>
                      <w:r>
                        <w:rPr>
                          <w:rFonts w:ascii="Calibri"/>
                          <w:spacing w:val="40"/>
                          <w:w w:val="105"/>
                          <w:sz w:val="13"/>
                        </w:rPr>
                        <w:t> </w:t>
                      </w:r>
                      <w:r>
                        <w:rPr>
                          <w:rFonts w:ascii="Calibri"/>
                          <w:spacing w:val="-2"/>
                          <w:w w:val="105"/>
                          <w:sz w:val="13"/>
                        </w:rPr>
                        <w:t>TRANSACTION</w:t>
                      </w:r>
                    </w:p>
                    <w:p>
                      <w:pPr>
                        <w:pStyle w:val="BodyText"/>
                        <w:spacing w:before="7"/>
                        <w:rPr>
                          <w:rFonts w:ascii="Calibri"/>
                          <w:sz w:val="13"/>
                        </w:rPr>
                      </w:pPr>
                    </w:p>
                    <w:p>
                      <w:pPr>
                        <w:spacing w:before="0"/>
                        <w:ind w:left="426" w:right="0" w:firstLine="0"/>
                        <w:jc w:val="left"/>
                        <w:rPr>
                          <w:rFonts w:ascii="Cambria"/>
                          <w:b/>
                          <w:sz w:val="13"/>
                        </w:rPr>
                      </w:pPr>
                      <w:r>
                        <w:rPr>
                          <w:rFonts w:ascii="Cambria"/>
                          <w:b/>
                          <w:spacing w:val="-2"/>
                          <w:w w:val="105"/>
                          <w:sz w:val="13"/>
                        </w:rPr>
                        <w:t>Consent-</w:t>
                      </w:r>
                    </w:p>
                    <w:p>
                      <w:pPr>
                        <w:spacing w:line="249" w:lineRule="auto" w:before="7"/>
                        <w:ind w:left="426" w:right="149" w:firstLine="0"/>
                        <w:jc w:val="left"/>
                        <w:rPr>
                          <w:rFonts w:ascii="Cambria"/>
                          <w:b/>
                          <w:sz w:val="13"/>
                        </w:rPr>
                      </w:pPr>
                      <w:r>
                        <w:rPr>
                          <w:rFonts w:ascii="Cambria"/>
                          <w:b/>
                          <w:w w:val="105"/>
                          <w:sz w:val="13"/>
                        </w:rPr>
                        <w:t>STATUTORILY required by S. 21 &amp; 22 LUA, no</w:t>
                      </w:r>
                      <w:r>
                        <w:rPr>
                          <w:rFonts w:ascii="Cambria"/>
                          <w:b/>
                          <w:spacing w:val="40"/>
                          <w:w w:val="105"/>
                          <w:sz w:val="13"/>
                        </w:rPr>
                        <w:t> </w:t>
                      </w:r>
                      <w:r>
                        <w:rPr>
                          <w:rFonts w:ascii="Cambria"/>
                          <w:b/>
                          <w:w w:val="105"/>
                          <w:sz w:val="13"/>
                        </w:rPr>
                        <w:t>alienation of legal interest without consent of the</w:t>
                      </w:r>
                      <w:r>
                        <w:rPr>
                          <w:rFonts w:ascii="Cambria"/>
                          <w:b/>
                          <w:spacing w:val="40"/>
                          <w:w w:val="105"/>
                          <w:sz w:val="13"/>
                        </w:rPr>
                        <w:t> </w:t>
                      </w:r>
                      <w:r>
                        <w:rPr>
                          <w:rFonts w:ascii="Cambria"/>
                          <w:b/>
                          <w:w w:val="105"/>
                          <w:sz w:val="13"/>
                        </w:rPr>
                        <w:t>Governor</w:t>
                      </w:r>
                      <w:r>
                        <w:rPr>
                          <w:rFonts w:ascii="Cambria"/>
                          <w:b/>
                          <w:spacing w:val="-8"/>
                          <w:w w:val="105"/>
                          <w:sz w:val="13"/>
                        </w:rPr>
                        <w:t> </w:t>
                      </w:r>
                      <w:r>
                        <w:rPr>
                          <w:rFonts w:ascii="Cambria"/>
                          <w:b/>
                          <w:w w:val="105"/>
                          <w:sz w:val="13"/>
                        </w:rPr>
                        <w:t>or</w:t>
                      </w:r>
                      <w:r>
                        <w:rPr>
                          <w:rFonts w:ascii="Cambria"/>
                          <w:b/>
                          <w:spacing w:val="-7"/>
                          <w:w w:val="105"/>
                          <w:sz w:val="13"/>
                        </w:rPr>
                        <w:t> </w:t>
                      </w:r>
                      <w:r>
                        <w:rPr>
                          <w:rFonts w:ascii="Cambria"/>
                          <w:b/>
                          <w:w w:val="105"/>
                          <w:sz w:val="13"/>
                        </w:rPr>
                        <w:t>approval</w:t>
                      </w:r>
                      <w:r>
                        <w:rPr>
                          <w:rFonts w:ascii="Cambria"/>
                          <w:b/>
                          <w:spacing w:val="-8"/>
                          <w:w w:val="105"/>
                          <w:sz w:val="13"/>
                        </w:rPr>
                        <w:t> </w:t>
                      </w:r>
                      <w:r>
                        <w:rPr>
                          <w:rFonts w:ascii="Cambria"/>
                          <w:b/>
                          <w:w w:val="105"/>
                          <w:sz w:val="13"/>
                        </w:rPr>
                        <w:t>of</w:t>
                      </w:r>
                      <w:r>
                        <w:rPr>
                          <w:rFonts w:ascii="Cambria"/>
                          <w:b/>
                          <w:spacing w:val="-7"/>
                          <w:w w:val="105"/>
                          <w:sz w:val="13"/>
                        </w:rPr>
                        <w:t> </w:t>
                      </w:r>
                      <w:r>
                        <w:rPr>
                          <w:rFonts w:ascii="Cambria"/>
                          <w:b/>
                          <w:w w:val="105"/>
                          <w:sz w:val="13"/>
                        </w:rPr>
                        <w:t>LG</w:t>
                      </w:r>
                      <w:r>
                        <w:rPr>
                          <w:rFonts w:ascii="Cambria"/>
                          <w:b/>
                          <w:spacing w:val="-8"/>
                          <w:w w:val="105"/>
                          <w:sz w:val="13"/>
                        </w:rPr>
                        <w:t> </w:t>
                      </w:r>
                      <w:r>
                        <w:rPr>
                          <w:rFonts w:ascii="Cambria"/>
                          <w:b/>
                          <w:w w:val="105"/>
                          <w:sz w:val="13"/>
                        </w:rPr>
                        <w:t>council,</w:t>
                      </w:r>
                      <w:r>
                        <w:rPr>
                          <w:rFonts w:ascii="Cambria"/>
                          <w:b/>
                          <w:spacing w:val="16"/>
                          <w:w w:val="105"/>
                          <w:sz w:val="13"/>
                        </w:rPr>
                        <w:t> </w:t>
                      </w:r>
                      <w:r>
                        <w:rPr>
                          <w:rFonts w:ascii="Cambria"/>
                          <w:b/>
                          <w:w w:val="105"/>
                          <w:sz w:val="13"/>
                        </w:rPr>
                        <w:t>SAVANAH</w:t>
                      </w:r>
                      <w:r>
                        <w:rPr>
                          <w:rFonts w:ascii="Cambria"/>
                          <w:b/>
                          <w:spacing w:val="-8"/>
                          <w:w w:val="105"/>
                          <w:sz w:val="13"/>
                        </w:rPr>
                        <w:t> </w:t>
                      </w:r>
                      <w:r>
                        <w:rPr>
                          <w:rFonts w:ascii="Cambria"/>
                          <w:b/>
                          <w:w w:val="105"/>
                          <w:sz w:val="13"/>
                        </w:rPr>
                        <w:t>BANK</w:t>
                      </w:r>
                    </w:p>
                    <w:p>
                      <w:pPr>
                        <w:spacing w:before="1"/>
                        <w:ind w:left="426" w:right="0" w:firstLine="0"/>
                        <w:jc w:val="left"/>
                        <w:rPr>
                          <w:rFonts w:ascii="Cambria"/>
                          <w:b/>
                          <w:sz w:val="13"/>
                        </w:rPr>
                      </w:pPr>
                      <w:r>
                        <w:rPr>
                          <w:rFonts w:ascii="Cambria"/>
                          <w:b/>
                          <w:w w:val="105"/>
                          <w:sz w:val="13"/>
                        </w:rPr>
                        <w:t>V.</w:t>
                      </w:r>
                      <w:r>
                        <w:rPr>
                          <w:rFonts w:ascii="Cambria"/>
                          <w:b/>
                          <w:spacing w:val="-4"/>
                          <w:w w:val="105"/>
                          <w:sz w:val="13"/>
                        </w:rPr>
                        <w:t> </w:t>
                      </w:r>
                      <w:r>
                        <w:rPr>
                          <w:rFonts w:ascii="Cambria"/>
                          <w:b/>
                          <w:spacing w:val="-2"/>
                          <w:w w:val="105"/>
                          <w:sz w:val="13"/>
                        </w:rPr>
                        <w:t>AJILO)</w:t>
                      </w:r>
                    </w:p>
                    <w:p>
                      <w:pPr>
                        <w:pStyle w:val="BodyText"/>
                        <w:spacing w:before="10"/>
                        <w:rPr>
                          <w:rFonts w:ascii="Cambria"/>
                          <w:b/>
                          <w:sz w:val="13"/>
                        </w:rPr>
                      </w:pPr>
                    </w:p>
                    <w:p>
                      <w:pPr>
                        <w:spacing w:before="0"/>
                        <w:ind w:left="426" w:right="0" w:firstLine="0"/>
                        <w:jc w:val="left"/>
                        <w:rPr>
                          <w:rFonts w:ascii="Cambria" w:hAnsi="Cambria"/>
                          <w:b/>
                          <w:sz w:val="13"/>
                        </w:rPr>
                      </w:pPr>
                      <w:r>
                        <w:rPr>
                          <w:rFonts w:ascii="Cambria" w:hAnsi="Cambria"/>
                          <w:b/>
                          <w:spacing w:val="-2"/>
                          <w:w w:val="105"/>
                          <w:sz w:val="13"/>
                        </w:rPr>
                        <w:t>Stamping</w:t>
                      </w:r>
                      <w:r>
                        <w:rPr>
                          <w:rFonts w:ascii="Cambria" w:hAnsi="Cambria"/>
                          <w:b/>
                          <w:spacing w:val="2"/>
                          <w:w w:val="105"/>
                          <w:sz w:val="13"/>
                        </w:rPr>
                        <w:t> </w:t>
                      </w:r>
                      <w:r>
                        <w:rPr>
                          <w:rFonts w:ascii="Cambria" w:hAnsi="Cambria"/>
                          <w:b/>
                          <w:spacing w:val="-2"/>
                          <w:w w:val="105"/>
                          <w:sz w:val="13"/>
                        </w:rPr>
                        <w:t>–</w:t>
                      </w:r>
                      <w:r>
                        <w:rPr>
                          <w:rFonts w:ascii="Cambria" w:hAnsi="Cambria"/>
                          <w:b/>
                          <w:spacing w:val="2"/>
                          <w:w w:val="105"/>
                          <w:sz w:val="13"/>
                        </w:rPr>
                        <w:t> </w:t>
                      </w:r>
                      <w:r>
                        <w:rPr>
                          <w:rFonts w:ascii="Cambria" w:hAnsi="Cambria"/>
                          <w:b/>
                          <w:spacing w:val="-2"/>
                          <w:w w:val="105"/>
                          <w:sz w:val="13"/>
                        </w:rPr>
                        <w:t>REQUIRED,</w:t>
                      </w:r>
                      <w:r>
                        <w:rPr>
                          <w:rFonts w:ascii="Cambria" w:hAnsi="Cambria"/>
                          <w:b/>
                          <w:spacing w:val="2"/>
                          <w:w w:val="105"/>
                          <w:sz w:val="13"/>
                        </w:rPr>
                        <w:t> </w:t>
                      </w:r>
                      <w:r>
                        <w:rPr>
                          <w:rFonts w:ascii="Cambria" w:hAnsi="Cambria"/>
                          <w:b/>
                          <w:spacing w:val="-2"/>
                          <w:w w:val="105"/>
                          <w:sz w:val="13"/>
                        </w:rPr>
                        <w:t>OTHERWISE</w:t>
                      </w:r>
                    </w:p>
                    <w:p>
                      <w:pPr>
                        <w:numPr>
                          <w:ilvl w:val="0"/>
                          <w:numId w:val="16"/>
                        </w:numPr>
                        <w:tabs>
                          <w:tab w:pos="607" w:val="left" w:leader="none"/>
                        </w:tabs>
                        <w:spacing w:before="7"/>
                        <w:ind w:left="607" w:right="0" w:hanging="101"/>
                        <w:jc w:val="left"/>
                        <w:rPr>
                          <w:rFonts w:ascii="Cambria"/>
                          <w:b/>
                          <w:sz w:val="13"/>
                        </w:rPr>
                      </w:pPr>
                      <w:r>
                        <w:rPr>
                          <w:rFonts w:ascii="Cambria"/>
                          <w:b/>
                          <w:w w:val="105"/>
                          <w:sz w:val="13"/>
                        </w:rPr>
                        <w:t>not</w:t>
                      </w:r>
                      <w:r>
                        <w:rPr>
                          <w:rFonts w:ascii="Cambria"/>
                          <w:b/>
                          <w:spacing w:val="-7"/>
                          <w:w w:val="105"/>
                          <w:sz w:val="13"/>
                        </w:rPr>
                        <w:t> </w:t>
                      </w:r>
                      <w:r>
                        <w:rPr>
                          <w:rFonts w:ascii="Cambria"/>
                          <w:b/>
                          <w:w w:val="105"/>
                          <w:sz w:val="13"/>
                        </w:rPr>
                        <w:t>accepted</w:t>
                      </w:r>
                      <w:r>
                        <w:rPr>
                          <w:rFonts w:ascii="Cambria"/>
                          <w:b/>
                          <w:spacing w:val="-6"/>
                          <w:w w:val="105"/>
                          <w:sz w:val="13"/>
                        </w:rPr>
                        <w:t> </w:t>
                      </w:r>
                      <w:r>
                        <w:rPr>
                          <w:rFonts w:ascii="Cambria"/>
                          <w:b/>
                          <w:w w:val="105"/>
                          <w:sz w:val="13"/>
                        </w:rPr>
                        <w:t>for</w:t>
                      </w:r>
                      <w:r>
                        <w:rPr>
                          <w:rFonts w:ascii="Cambria"/>
                          <w:b/>
                          <w:spacing w:val="-7"/>
                          <w:w w:val="105"/>
                          <w:sz w:val="13"/>
                        </w:rPr>
                        <w:t> </w:t>
                      </w:r>
                      <w:r>
                        <w:rPr>
                          <w:rFonts w:ascii="Cambria"/>
                          <w:b/>
                          <w:w w:val="105"/>
                          <w:sz w:val="13"/>
                        </w:rPr>
                        <w:t>registration</w:t>
                      </w:r>
                      <w:r>
                        <w:rPr>
                          <w:rFonts w:ascii="Cambria"/>
                          <w:b/>
                          <w:spacing w:val="-6"/>
                          <w:w w:val="105"/>
                          <w:sz w:val="13"/>
                        </w:rPr>
                        <w:t> </w:t>
                      </w:r>
                      <w:r>
                        <w:rPr>
                          <w:rFonts w:ascii="Cambria"/>
                          <w:b/>
                          <w:w w:val="105"/>
                          <w:sz w:val="13"/>
                        </w:rPr>
                        <w:t>S.</w:t>
                      </w:r>
                      <w:r>
                        <w:rPr>
                          <w:rFonts w:ascii="Cambria"/>
                          <w:b/>
                          <w:spacing w:val="-7"/>
                          <w:w w:val="105"/>
                          <w:sz w:val="13"/>
                        </w:rPr>
                        <w:t> </w:t>
                      </w:r>
                      <w:r>
                        <w:rPr>
                          <w:rFonts w:ascii="Cambria"/>
                          <w:b/>
                          <w:w w:val="105"/>
                          <w:sz w:val="13"/>
                        </w:rPr>
                        <w:t>77</w:t>
                      </w:r>
                      <w:r>
                        <w:rPr>
                          <w:rFonts w:ascii="Cambria"/>
                          <w:b/>
                          <w:spacing w:val="-6"/>
                          <w:w w:val="105"/>
                          <w:sz w:val="13"/>
                        </w:rPr>
                        <w:t> </w:t>
                      </w:r>
                      <w:r>
                        <w:rPr>
                          <w:rFonts w:ascii="Cambria"/>
                          <w:b/>
                          <w:spacing w:val="-5"/>
                          <w:w w:val="105"/>
                          <w:sz w:val="13"/>
                        </w:rPr>
                        <w:t>LRL</w:t>
                      </w:r>
                    </w:p>
                    <w:p>
                      <w:pPr>
                        <w:pStyle w:val="BodyText"/>
                        <w:spacing w:before="13"/>
                        <w:rPr>
                          <w:rFonts w:ascii="Cambria"/>
                          <w:b/>
                          <w:sz w:val="13"/>
                        </w:rPr>
                      </w:pPr>
                    </w:p>
                    <w:p>
                      <w:pPr>
                        <w:numPr>
                          <w:ilvl w:val="0"/>
                          <w:numId w:val="16"/>
                        </w:numPr>
                        <w:tabs>
                          <w:tab w:pos="607" w:val="left" w:leader="none"/>
                        </w:tabs>
                        <w:spacing w:line="249" w:lineRule="auto" w:before="0"/>
                        <w:ind w:left="506" w:right="328" w:firstLine="0"/>
                        <w:jc w:val="left"/>
                        <w:rPr>
                          <w:rFonts w:ascii="Cambria"/>
                          <w:b/>
                          <w:sz w:val="13"/>
                        </w:rPr>
                      </w:pPr>
                      <w:r>
                        <w:rPr>
                          <w:rFonts w:ascii="Cambria"/>
                          <w:b/>
                          <w:w w:val="105"/>
                          <w:sz w:val="13"/>
                        </w:rPr>
                        <w:t>Deed</w:t>
                      </w:r>
                      <w:r>
                        <w:rPr>
                          <w:rFonts w:ascii="Cambria"/>
                          <w:b/>
                          <w:spacing w:val="-7"/>
                          <w:w w:val="105"/>
                          <w:sz w:val="13"/>
                        </w:rPr>
                        <w:t> </w:t>
                      </w:r>
                      <w:r>
                        <w:rPr>
                          <w:rFonts w:ascii="Cambria"/>
                          <w:b/>
                          <w:w w:val="105"/>
                          <w:sz w:val="13"/>
                        </w:rPr>
                        <w:t>is</w:t>
                      </w:r>
                      <w:r>
                        <w:rPr>
                          <w:rFonts w:ascii="Cambria"/>
                          <w:b/>
                          <w:spacing w:val="-7"/>
                          <w:w w:val="105"/>
                          <w:sz w:val="13"/>
                        </w:rPr>
                        <w:t> </w:t>
                      </w:r>
                      <w:r>
                        <w:rPr>
                          <w:rFonts w:ascii="Cambria"/>
                          <w:b/>
                          <w:w w:val="105"/>
                          <w:sz w:val="13"/>
                        </w:rPr>
                        <w:t>inadmissible</w:t>
                      </w:r>
                      <w:r>
                        <w:rPr>
                          <w:rFonts w:ascii="Cambria"/>
                          <w:b/>
                          <w:spacing w:val="-7"/>
                          <w:w w:val="105"/>
                          <w:sz w:val="13"/>
                        </w:rPr>
                        <w:t> </w:t>
                      </w:r>
                      <w:r>
                        <w:rPr>
                          <w:rFonts w:ascii="Cambria"/>
                          <w:b/>
                          <w:w w:val="105"/>
                          <w:sz w:val="13"/>
                        </w:rPr>
                        <w:t>in</w:t>
                      </w:r>
                      <w:r>
                        <w:rPr>
                          <w:rFonts w:ascii="Cambria"/>
                          <w:b/>
                          <w:spacing w:val="-7"/>
                          <w:w w:val="105"/>
                          <w:sz w:val="13"/>
                        </w:rPr>
                        <w:t> </w:t>
                      </w:r>
                      <w:r>
                        <w:rPr>
                          <w:rFonts w:ascii="Cambria"/>
                          <w:b/>
                          <w:w w:val="105"/>
                          <w:sz w:val="13"/>
                        </w:rPr>
                        <w:t>court</w:t>
                      </w:r>
                      <w:r>
                        <w:rPr>
                          <w:rFonts w:ascii="Cambria"/>
                          <w:b/>
                          <w:spacing w:val="-7"/>
                          <w:w w:val="105"/>
                          <w:sz w:val="13"/>
                        </w:rPr>
                        <w:t> </w:t>
                      </w:r>
                      <w:r>
                        <w:rPr>
                          <w:rFonts w:ascii="Cambria"/>
                          <w:b/>
                          <w:w w:val="105"/>
                          <w:sz w:val="13"/>
                        </w:rPr>
                        <w:t>to</w:t>
                      </w:r>
                      <w:r>
                        <w:rPr>
                          <w:rFonts w:ascii="Cambria"/>
                          <w:b/>
                          <w:spacing w:val="-7"/>
                          <w:w w:val="105"/>
                          <w:sz w:val="13"/>
                        </w:rPr>
                        <w:t> </w:t>
                      </w:r>
                      <w:r>
                        <w:rPr>
                          <w:rFonts w:ascii="Cambria"/>
                          <w:b/>
                          <w:w w:val="105"/>
                          <w:sz w:val="13"/>
                        </w:rPr>
                        <w:t>prove</w:t>
                      </w:r>
                      <w:r>
                        <w:rPr>
                          <w:rFonts w:ascii="Cambria"/>
                          <w:b/>
                          <w:spacing w:val="-7"/>
                          <w:w w:val="105"/>
                          <w:sz w:val="13"/>
                        </w:rPr>
                        <w:t> </w:t>
                      </w:r>
                      <w:r>
                        <w:rPr>
                          <w:rFonts w:ascii="Cambria"/>
                          <w:b/>
                          <w:w w:val="105"/>
                          <w:sz w:val="13"/>
                        </w:rPr>
                        <w:t>title</w:t>
                      </w:r>
                      <w:r>
                        <w:rPr>
                          <w:rFonts w:ascii="Cambria"/>
                          <w:b/>
                          <w:spacing w:val="-7"/>
                          <w:w w:val="105"/>
                          <w:sz w:val="13"/>
                        </w:rPr>
                        <w:t> </w:t>
                      </w:r>
                      <w:r>
                        <w:rPr>
                          <w:rFonts w:ascii="Cambria"/>
                          <w:b/>
                          <w:w w:val="105"/>
                          <w:sz w:val="13"/>
                        </w:rPr>
                        <w:t>until</w:t>
                      </w:r>
                      <w:r>
                        <w:rPr>
                          <w:rFonts w:ascii="Cambria"/>
                          <w:b/>
                          <w:spacing w:val="40"/>
                          <w:w w:val="105"/>
                          <w:sz w:val="13"/>
                        </w:rPr>
                        <w:t> </w:t>
                      </w:r>
                      <w:r>
                        <w:rPr>
                          <w:rFonts w:ascii="Cambria"/>
                          <w:b/>
                          <w:w w:val="105"/>
                          <w:sz w:val="13"/>
                        </w:rPr>
                        <w:t>stamping fee and penalty is paid s.23</w:t>
                      </w:r>
                    </w:p>
                    <w:p>
                      <w:pPr>
                        <w:pStyle w:val="BodyText"/>
                        <w:spacing w:before="8"/>
                        <w:rPr>
                          <w:rFonts w:ascii="Cambria"/>
                          <w:b/>
                          <w:sz w:val="13"/>
                        </w:rPr>
                      </w:pPr>
                    </w:p>
                    <w:p>
                      <w:pPr>
                        <w:spacing w:before="0"/>
                        <w:ind w:left="426" w:right="0" w:firstLine="0"/>
                        <w:jc w:val="left"/>
                        <w:rPr>
                          <w:rFonts w:ascii="Cambria"/>
                          <w:b/>
                          <w:sz w:val="13"/>
                        </w:rPr>
                      </w:pPr>
                      <w:r>
                        <w:rPr>
                          <w:rFonts w:ascii="Cambria"/>
                          <w:b/>
                          <w:spacing w:val="-2"/>
                          <w:w w:val="105"/>
                          <w:sz w:val="13"/>
                        </w:rPr>
                        <w:t>Registration-</w:t>
                      </w:r>
                      <w:r>
                        <w:rPr>
                          <w:rFonts w:ascii="Cambria"/>
                          <w:b/>
                          <w:spacing w:val="5"/>
                          <w:w w:val="105"/>
                          <w:sz w:val="13"/>
                        </w:rPr>
                        <w:t> </w:t>
                      </w:r>
                      <w:r>
                        <w:rPr>
                          <w:rFonts w:ascii="Cambria"/>
                          <w:b/>
                          <w:spacing w:val="-2"/>
                          <w:w w:val="105"/>
                          <w:sz w:val="13"/>
                        </w:rPr>
                        <w:t>REQUIRED,</w:t>
                      </w:r>
                      <w:r>
                        <w:rPr>
                          <w:rFonts w:ascii="Cambria"/>
                          <w:b/>
                          <w:spacing w:val="6"/>
                          <w:w w:val="105"/>
                          <w:sz w:val="13"/>
                        </w:rPr>
                        <w:t> </w:t>
                      </w:r>
                      <w:r>
                        <w:rPr>
                          <w:rFonts w:ascii="Cambria"/>
                          <w:b/>
                          <w:spacing w:val="-2"/>
                          <w:w w:val="105"/>
                          <w:sz w:val="13"/>
                        </w:rPr>
                        <w:t>OTHERWISE</w:t>
                      </w:r>
                    </w:p>
                    <w:p>
                      <w:pPr>
                        <w:numPr>
                          <w:ilvl w:val="0"/>
                          <w:numId w:val="17"/>
                        </w:numPr>
                        <w:tabs>
                          <w:tab w:pos="607" w:val="left" w:leader="none"/>
                        </w:tabs>
                        <w:spacing w:before="7"/>
                        <w:ind w:left="607" w:right="0" w:hanging="101"/>
                        <w:jc w:val="left"/>
                        <w:rPr>
                          <w:rFonts w:ascii="Cambria"/>
                          <w:b/>
                          <w:sz w:val="13"/>
                        </w:rPr>
                      </w:pPr>
                      <w:r>
                        <w:rPr>
                          <w:rFonts w:ascii="Cambria"/>
                          <w:b/>
                          <w:spacing w:val="-2"/>
                          <w:w w:val="105"/>
                          <w:sz w:val="13"/>
                        </w:rPr>
                        <w:t>Interest</w:t>
                      </w:r>
                      <w:r>
                        <w:rPr>
                          <w:rFonts w:ascii="Cambria"/>
                          <w:b/>
                          <w:spacing w:val="4"/>
                          <w:w w:val="105"/>
                          <w:sz w:val="13"/>
                        </w:rPr>
                        <w:t> </w:t>
                      </w:r>
                      <w:r>
                        <w:rPr>
                          <w:rFonts w:ascii="Cambria"/>
                          <w:b/>
                          <w:spacing w:val="-2"/>
                          <w:w w:val="105"/>
                          <w:sz w:val="13"/>
                        </w:rPr>
                        <w:t>of</w:t>
                      </w:r>
                      <w:r>
                        <w:rPr>
                          <w:rFonts w:ascii="Cambria"/>
                          <w:b/>
                          <w:spacing w:val="5"/>
                          <w:w w:val="105"/>
                          <w:sz w:val="13"/>
                        </w:rPr>
                        <w:t> </w:t>
                      </w:r>
                      <w:r>
                        <w:rPr>
                          <w:rFonts w:ascii="Cambria"/>
                          <w:b/>
                          <w:spacing w:val="-2"/>
                          <w:w w:val="105"/>
                          <w:sz w:val="13"/>
                        </w:rPr>
                        <w:t>purchaser</w:t>
                      </w:r>
                      <w:r>
                        <w:rPr>
                          <w:rFonts w:ascii="Cambria"/>
                          <w:b/>
                          <w:spacing w:val="4"/>
                          <w:w w:val="105"/>
                          <w:sz w:val="13"/>
                        </w:rPr>
                        <w:t> </w:t>
                      </w:r>
                      <w:r>
                        <w:rPr>
                          <w:rFonts w:ascii="Cambria"/>
                          <w:b/>
                          <w:spacing w:val="-2"/>
                          <w:w w:val="105"/>
                          <w:sz w:val="13"/>
                        </w:rPr>
                        <w:t>remains</w:t>
                      </w:r>
                      <w:r>
                        <w:rPr>
                          <w:rFonts w:ascii="Cambria"/>
                          <w:b/>
                          <w:spacing w:val="5"/>
                          <w:w w:val="105"/>
                          <w:sz w:val="13"/>
                        </w:rPr>
                        <w:t> </w:t>
                      </w:r>
                      <w:r>
                        <w:rPr>
                          <w:rFonts w:ascii="Cambria"/>
                          <w:b/>
                          <w:spacing w:val="-2"/>
                          <w:w w:val="105"/>
                          <w:sz w:val="13"/>
                        </w:rPr>
                        <w:t>equitable</w:t>
                      </w:r>
                    </w:p>
                    <w:p>
                      <w:pPr>
                        <w:pStyle w:val="BodyText"/>
                        <w:spacing w:before="13"/>
                        <w:rPr>
                          <w:rFonts w:ascii="Cambria"/>
                          <w:b/>
                          <w:sz w:val="13"/>
                        </w:rPr>
                      </w:pPr>
                    </w:p>
                    <w:p>
                      <w:pPr>
                        <w:numPr>
                          <w:ilvl w:val="0"/>
                          <w:numId w:val="17"/>
                        </w:numPr>
                        <w:tabs>
                          <w:tab w:pos="607" w:val="left" w:leader="none"/>
                        </w:tabs>
                        <w:spacing w:line="249" w:lineRule="auto" w:before="0"/>
                        <w:ind w:left="506" w:right="204" w:firstLine="0"/>
                        <w:jc w:val="left"/>
                        <w:rPr>
                          <w:rFonts w:ascii="Cambria"/>
                          <w:b/>
                          <w:sz w:val="13"/>
                        </w:rPr>
                      </w:pPr>
                      <w:r>
                        <w:rPr>
                          <w:rFonts w:ascii="Cambria"/>
                          <w:b/>
                          <w:w w:val="105"/>
                          <w:sz w:val="13"/>
                        </w:rPr>
                        <w:t>Deed is inadmissible in court to prove title (</w:t>
                      </w:r>
                      <w:r>
                        <w:rPr>
                          <w:rFonts w:ascii="Cambria"/>
                          <w:b/>
                          <w:spacing w:val="40"/>
                          <w:w w:val="105"/>
                          <w:sz w:val="13"/>
                        </w:rPr>
                        <w:t> </w:t>
                      </w:r>
                      <w:r>
                        <w:rPr>
                          <w:rFonts w:ascii="Cambria"/>
                          <w:b/>
                          <w:w w:val="105"/>
                          <w:sz w:val="13"/>
                        </w:rPr>
                        <w:t>REMEMBER</w:t>
                      </w:r>
                      <w:r>
                        <w:rPr>
                          <w:rFonts w:ascii="Cambria"/>
                          <w:b/>
                          <w:spacing w:val="-8"/>
                          <w:w w:val="105"/>
                          <w:sz w:val="13"/>
                        </w:rPr>
                        <w:t> </w:t>
                      </w:r>
                      <w:r>
                        <w:rPr>
                          <w:rFonts w:ascii="Cambria"/>
                          <w:b/>
                          <w:w w:val="105"/>
                          <w:sz w:val="13"/>
                        </w:rPr>
                        <w:t>Benjamin</w:t>
                      </w:r>
                      <w:r>
                        <w:rPr>
                          <w:rFonts w:ascii="Cambria"/>
                          <w:b/>
                          <w:spacing w:val="-8"/>
                          <w:w w:val="105"/>
                          <w:sz w:val="13"/>
                        </w:rPr>
                        <w:t> </w:t>
                      </w:r>
                      <w:r>
                        <w:rPr>
                          <w:rFonts w:ascii="Cambria"/>
                          <w:b/>
                          <w:w w:val="105"/>
                          <w:sz w:val="13"/>
                        </w:rPr>
                        <w:t>v.</w:t>
                      </w:r>
                      <w:r>
                        <w:rPr>
                          <w:rFonts w:ascii="Cambria"/>
                          <w:b/>
                          <w:spacing w:val="-7"/>
                          <w:w w:val="105"/>
                          <w:sz w:val="13"/>
                        </w:rPr>
                        <w:t> </w:t>
                      </w:r>
                      <w:r>
                        <w:rPr>
                          <w:rFonts w:ascii="Cambria"/>
                          <w:b/>
                          <w:w w:val="105"/>
                          <w:sz w:val="13"/>
                        </w:rPr>
                        <w:t>Kalio;</w:t>
                      </w:r>
                      <w:r>
                        <w:rPr>
                          <w:rFonts w:ascii="Cambria"/>
                          <w:b/>
                          <w:spacing w:val="-8"/>
                          <w:w w:val="105"/>
                          <w:sz w:val="13"/>
                        </w:rPr>
                        <w:t> </w:t>
                      </w:r>
                      <w:r>
                        <w:rPr>
                          <w:rFonts w:ascii="Cambria"/>
                          <w:b/>
                          <w:w w:val="105"/>
                          <w:sz w:val="13"/>
                        </w:rPr>
                        <w:t>Abdullahi</w:t>
                      </w:r>
                      <w:r>
                        <w:rPr>
                          <w:rFonts w:ascii="Cambria"/>
                          <w:b/>
                          <w:spacing w:val="-7"/>
                          <w:w w:val="105"/>
                          <w:sz w:val="13"/>
                        </w:rPr>
                        <w:t> </w:t>
                      </w:r>
                      <w:r>
                        <w:rPr>
                          <w:rFonts w:ascii="Cambria"/>
                          <w:b/>
                          <w:w w:val="105"/>
                          <w:sz w:val="13"/>
                        </w:rPr>
                        <w:t>v.</w:t>
                      </w:r>
                      <w:r>
                        <w:rPr>
                          <w:rFonts w:ascii="Cambria"/>
                          <w:b/>
                          <w:spacing w:val="-8"/>
                          <w:w w:val="105"/>
                          <w:sz w:val="13"/>
                        </w:rPr>
                        <w:t> </w:t>
                      </w:r>
                      <w:r>
                        <w:rPr>
                          <w:rFonts w:ascii="Cambria"/>
                          <w:b/>
                          <w:w w:val="105"/>
                          <w:sz w:val="13"/>
                        </w:rPr>
                        <w:t>Adetutu</w:t>
                      </w:r>
                    </w:p>
                    <w:p>
                      <w:pPr>
                        <w:pStyle w:val="BodyText"/>
                        <w:spacing w:before="8"/>
                        <w:rPr>
                          <w:rFonts w:ascii="Cambria"/>
                          <w:b/>
                          <w:sz w:val="13"/>
                        </w:rPr>
                      </w:pPr>
                    </w:p>
                    <w:p>
                      <w:pPr>
                        <w:spacing w:before="0"/>
                        <w:ind w:left="426" w:right="0" w:firstLine="0"/>
                        <w:jc w:val="left"/>
                        <w:rPr>
                          <w:rFonts w:ascii="Cambria" w:hAnsi="Cambria"/>
                          <w:sz w:val="13"/>
                        </w:rPr>
                      </w:pPr>
                      <w:r>
                        <w:rPr>
                          <w:rFonts w:ascii="Cambria" w:hAnsi="Cambria"/>
                          <w:w w:val="105"/>
                          <w:sz w:val="13"/>
                        </w:rPr>
                        <w:t>DEED</w:t>
                      </w:r>
                      <w:r>
                        <w:rPr>
                          <w:rFonts w:ascii="Cambria" w:hAnsi="Cambria"/>
                          <w:spacing w:val="-8"/>
                          <w:w w:val="105"/>
                          <w:sz w:val="13"/>
                        </w:rPr>
                        <w:t> </w:t>
                      </w:r>
                      <w:r>
                        <w:rPr>
                          <w:rFonts w:ascii="Cambria" w:hAnsi="Cambria"/>
                          <w:w w:val="105"/>
                          <w:sz w:val="13"/>
                        </w:rPr>
                        <w:t>OF</w:t>
                      </w:r>
                      <w:r>
                        <w:rPr>
                          <w:rFonts w:ascii="Cambria" w:hAnsi="Cambria"/>
                          <w:spacing w:val="-6"/>
                          <w:w w:val="105"/>
                          <w:sz w:val="13"/>
                        </w:rPr>
                        <w:t> </w:t>
                      </w:r>
                      <w:r>
                        <w:rPr>
                          <w:rFonts w:ascii="Cambria" w:hAnsi="Cambria"/>
                          <w:w w:val="105"/>
                          <w:sz w:val="13"/>
                        </w:rPr>
                        <w:t>ASSIGNMENT</w:t>
                      </w:r>
                      <w:r>
                        <w:rPr>
                          <w:rFonts w:ascii="Cambria" w:hAnsi="Cambria"/>
                          <w:spacing w:val="-7"/>
                          <w:w w:val="105"/>
                          <w:sz w:val="13"/>
                        </w:rPr>
                        <w:t> </w:t>
                      </w:r>
                      <w:r>
                        <w:rPr>
                          <w:rFonts w:ascii="Cambria" w:hAnsi="Cambria"/>
                          <w:w w:val="105"/>
                          <w:sz w:val="13"/>
                        </w:rPr>
                        <w:t>–</w:t>
                      </w:r>
                      <w:r>
                        <w:rPr>
                          <w:rFonts w:ascii="Cambria" w:hAnsi="Cambria"/>
                          <w:spacing w:val="-6"/>
                          <w:w w:val="105"/>
                          <w:sz w:val="13"/>
                        </w:rPr>
                        <w:t> </w:t>
                      </w:r>
                      <w:r>
                        <w:rPr>
                          <w:rFonts w:ascii="Cambria" w:hAnsi="Cambria"/>
                          <w:w w:val="105"/>
                          <w:sz w:val="13"/>
                        </w:rPr>
                        <w:t>OYO</w:t>
                      </w:r>
                      <w:r>
                        <w:rPr>
                          <w:rFonts w:ascii="Cambria" w:hAnsi="Cambria"/>
                          <w:spacing w:val="-7"/>
                          <w:w w:val="105"/>
                          <w:sz w:val="13"/>
                        </w:rPr>
                        <w:t> </w:t>
                      </w:r>
                      <w:r>
                        <w:rPr>
                          <w:rFonts w:ascii="Cambria" w:hAnsi="Cambria"/>
                          <w:w w:val="105"/>
                          <w:sz w:val="13"/>
                        </w:rPr>
                        <w:t>state</w:t>
                      </w:r>
                      <w:r>
                        <w:rPr>
                          <w:rFonts w:ascii="Cambria" w:hAnsi="Cambria"/>
                          <w:spacing w:val="-6"/>
                          <w:w w:val="105"/>
                          <w:sz w:val="13"/>
                        </w:rPr>
                        <w:t> </w:t>
                      </w:r>
                      <w:r>
                        <w:rPr>
                          <w:rFonts w:ascii="Cambria" w:hAnsi="Cambria"/>
                          <w:w w:val="105"/>
                          <w:sz w:val="13"/>
                        </w:rPr>
                        <w:t>Procedure</w:t>
                      </w:r>
                      <w:r>
                        <w:rPr>
                          <w:rFonts w:ascii="Cambria" w:hAnsi="Cambria"/>
                          <w:spacing w:val="-6"/>
                          <w:w w:val="105"/>
                          <w:sz w:val="13"/>
                        </w:rPr>
                        <w:t> </w:t>
                      </w:r>
                      <w:r>
                        <w:rPr>
                          <w:rFonts w:ascii="Cambria" w:hAnsi="Cambria"/>
                          <w:w w:val="105"/>
                          <w:sz w:val="13"/>
                        </w:rPr>
                        <w:t>for</w:t>
                      </w:r>
                      <w:r>
                        <w:rPr>
                          <w:rFonts w:ascii="Cambria" w:hAnsi="Cambria"/>
                          <w:spacing w:val="-7"/>
                          <w:w w:val="105"/>
                          <w:sz w:val="13"/>
                        </w:rPr>
                        <w:t> </w:t>
                      </w:r>
                      <w:r>
                        <w:rPr>
                          <w:rFonts w:ascii="Cambria" w:hAnsi="Cambria"/>
                          <w:spacing w:val="-2"/>
                          <w:w w:val="105"/>
                          <w:sz w:val="13"/>
                        </w:rPr>
                        <w:t>consent</w:t>
                      </w:r>
                    </w:p>
                    <w:p>
                      <w:pPr>
                        <w:numPr>
                          <w:ilvl w:val="1"/>
                          <w:numId w:val="17"/>
                        </w:numPr>
                        <w:tabs>
                          <w:tab w:pos="798" w:val="left" w:leader="none"/>
                        </w:tabs>
                        <w:spacing w:line="249" w:lineRule="auto" w:before="7"/>
                        <w:ind w:left="697" w:right="102" w:firstLine="0"/>
                        <w:jc w:val="left"/>
                        <w:rPr>
                          <w:rFonts w:ascii="Lucida Sans Unicode"/>
                          <w:position w:val="-2"/>
                          <w:sz w:val="13"/>
                        </w:rPr>
                      </w:pPr>
                      <w:r>
                        <w:rPr>
                          <w:rFonts w:ascii="Cambria"/>
                          <w:w w:val="105"/>
                          <w:sz w:val="13"/>
                        </w:rPr>
                        <w:t>consent of the Governor - STATUTORILY THE</w:t>
                      </w:r>
                      <w:r>
                        <w:rPr>
                          <w:rFonts w:ascii="Cambria"/>
                          <w:spacing w:val="40"/>
                          <w:w w:val="105"/>
                          <w:sz w:val="13"/>
                        </w:rPr>
                        <w:t> </w:t>
                      </w:r>
                      <w:r>
                        <w:rPr>
                          <w:rFonts w:ascii="Cambria"/>
                          <w:spacing w:val="-4"/>
                          <w:w w:val="105"/>
                          <w:sz w:val="13"/>
                        </w:rPr>
                        <w:t>VENDOR,</w:t>
                      </w:r>
                      <w:r>
                        <w:rPr>
                          <w:rFonts w:ascii="Cambria"/>
                          <w:spacing w:val="-3"/>
                          <w:sz w:val="13"/>
                        </w:rPr>
                        <w:t> </w:t>
                      </w:r>
                      <w:r>
                        <w:rPr>
                          <w:rFonts w:ascii="Cambria"/>
                          <w:spacing w:val="-4"/>
                          <w:w w:val="105"/>
                          <w:sz w:val="13"/>
                        </w:rPr>
                        <w:t>S.</w:t>
                      </w:r>
                      <w:r>
                        <w:rPr>
                          <w:rFonts w:ascii="Cambria"/>
                          <w:spacing w:val="-2"/>
                          <w:sz w:val="13"/>
                        </w:rPr>
                        <w:t> </w:t>
                      </w:r>
                      <w:r>
                        <w:rPr>
                          <w:rFonts w:ascii="Cambria"/>
                          <w:spacing w:val="-4"/>
                          <w:w w:val="105"/>
                          <w:sz w:val="13"/>
                        </w:rPr>
                        <w:t>21</w:t>
                      </w:r>
                      <w:r>
                        <w:rPr>
                          <w:rFonts w:ascii="Cambria"/>
                          <w:spacing w:val="-2"/>
                          <w:sz w:val="13"/>
                        </w:rPr>
                        <w:t> </w:t>
                      </w:r>
                      <w:r>
                        <w:rPr>
                          <w:rFonts w:ascii="Cambria"/>
                          <w:spacing w:val="-4"/>
                          <w:w w:val="105"/>
                          <w:sz w:val="13"/>
                        </w:rPr>
                        <w:t>&amp;</w:t>
                      </w:r>
                      <w:r>
                        <w:rPr>
                          <w:rFonts w:ascii="Cambria"/>
                          <w:spacing w:val="-2"/>
                          <w:sz w:val="13"/>
                        </w:rPr>
                        <w:t> </w:t>
                      </w:r>
                      <w:r>
                        <w:rPr>
                          <w:rFonts w:ascii="Cambria"/>
                          <w:spacing w:val="-4"/>
                          <w:w w:val="105"/>
                          <w:sz w:val="13"/>
                        </w:rPr>
                        <w:t>22</w:t>
                      </w:r>
                      <w:r>
                        <w:rPr>
                          <w:rFonts w:ascii="Cambria"/>
                          <w:spacing w:val="-2"/>
                          <w:sz w:val="13"/>
                        </w:rPr>
                        <w:t> </w:t>
                      </w:r>
                      <w:r>
                        <w:rPr>
                          <w:rFonts w:ascii="Cambria"/>
                          <w:spacing w:val="-4"/>
                          <w:w w:val="105"/>
                          <w:sz w:val="13"/>
                        </w:rPr>
                        <w:t>LUA,</w:t>
                      </w:r>
                      <w:r>
                        <w:rPr>
                          <w:rFonts w:ascii="Cambria"/>
                          <w:spacing w:val="-2"/>
                          <w:sz w:val="13"/>
                        </w:rPr>
                        <w:t> </w:t>
                      </w:r>
                      <w:r>
                        <w:rPr>
                          <w:rFonts w:ascii="Cambria"/>
                          <w:spacing w:val="-4"/>
                          <w:w w:val="105"/>
                          <w:sz w:val="13"/>
                        </w:rPr>
                        <w:t>SAVANAH</w:t>
                      </w:r>
                      <w:r>
                        <w:rPr>
                          <w:rFonts w:ascii="Cambria"/>
                          <w:spacing w:val="-2"/>
                          <w:sz w:val="13"/>
                        </w:rPr>
                        <w:t> </w:t>
                      </w:r>
                      <w:r>
                        <w:rPr>
                          <w:rFonts w:ascii="Cambria"/>
                          <w:spacing w:val="-4"/>
                          <w:w w:val="105"/>
                          <w:sz w:val="13"/>
                        </w:rPr>
                        <w:t>BANK</w:t>
                      </w:r>
                      <w:r>
                        <w:rPr>
                          <w:rFonts w:ascii="Cambria"/>
                          <w:spacing w:val="-2"/>
                          <w:sz w:val="13"/>
                        </w:rPr>
                        <w:t> </w:t>
                      </w:r>
                      <w:r>
                        <w:rPr>
                          <w:rFonts w:ascii="Cambria"/>
                          <w:spacing w:val="-4"/>
                          <w:w w:val="105"/>
                          <w:sz w:val="13"/>
                        </w:rPr>
                        <w:t>V.</w:t>
                      </w:r>
                      <w:r>
                        <w:rPr>
                          <w:rFonts w:ascii="Cambria"/>
                          <w:spacing w:val="-2"/>
                          <w:sz w:val="13"/>
                        </w:rPr>
                        <w:t> </w:t>
                      </w:r>
                      <w:r>
                        <w:rPr>
                          <w:rFonts w:ascii="Cambria"/>
                          <w:spacing w:val="-4"/>
                          <w:w w:val="105"/>
                          <w:sz w:val="13"/>
                        </w:rPr>
                        <w:t>AJI</w:t>
                      </w:r>
                      <w:r>
                        <w:rPr>
                          <w:rFonts w:ascii="Lucida Sans Unicode"/>
                          <w:spacing w:val="-4"/>
                          <w:w w:val="105"/>
                          <w:position w:val="-2"/>
                          <w:sz w:val="13"/>
                        </w:rPr>
                        <w:t>.</w:t>
                      </w:r>
                      <w:r>
                        <w:rPr>
                          <w:rFonts w:ascii="Cambria"/>
                          <w:spacing w:val="-4"/>
                          <w:w w:val="105"/>
                          <w:sz w:val="13"/>
                        </w:rPr>
                        <w:t>L</w:t>
                      </w:r>
                      <w:r>
                        <w:rPr>
                          <w:rFonts w:ascii="Lucida Sans Unicode"/>
                          <w:spacing w:val="-4"/>
                          <w:w w:val="105"/>
                          <w:position w:val="-2"/>
                          <w:sz w:val="13"/>
                        </w:rPr>
                        <w:t>..</w:t>
                      </w:r>
                      <w:r>
                        <w:rPr>
                          <w:rFonts w:ascii="Cambria"/>
                          <w:spacing w:val="-4"/>
                          <w:w w:val="105"/>
                          <w:sz w:val="13"/>
                        </w:rPr>
                        <w:t>O</w:t>
                      </w:r>
                      <w:r>
                        <w:rPr>
                          <w:rFonts w:ascii="Lucida Sans Unicode"/>
                          <w:spacing w:val="-4"/>
                          <w:w w:val="105"/>
                          <w:position w:val="-2"/>
                          <w:sz w:val="13"/>
                        </w:rPr>
                        <w:t>[1]</w:t>
                      </w:r>
                    </w:p>
                    <w:p>
                      <w:pPr>
                        <w:spacing w:before="26"/>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[MOU9]:</w:t>
                      </w:r>
                    </w:p>
                    <w:p>
                      <w:pPr>
                        <w:spacing w:line="252" w:lineRule="auto" w:before="13"/>
                        <w:ind w:left="426" w:right="0" w:firstLine="0"/>
                        <w:jc w:val="left"/>
                        <w:rPr>
                          <w:rFonts w:ascii="Calibri"/>
                          <w:b/>
                          <w:sz w:val="13"/>
                        </w:rPr>
                      </w:pPr>
                      <w:r>
                        <w:rPr>
                          <w:rFonts w:ascii="Calibri"/>
                          <w:b/>
                          <w:w w:val="105"/>
                          <w:sz w:val="13"/>
                        </w:rPr>
                        <w:t>IMPLICATION</w:t>
                      </w:r>
                      <w:r>
                        <w:rPr>
                          <w:rFonts w:ascii="Calibri"/>
                          <w:b/>
                          <w:spacing w:val="-8"/>
                          <w:w w:val="105"/>
                          <w:sz w:val="13"/>
                        </w:rPr>
                        <w:t> </w:t>
                      </w:r>
                      <w:r>
                        <w:rPr>
                          <w:rFonts w:ascii="Calibri"/>
                          <w:b/>
                          <w:w w:val="105"/>
                          <w:sz w:val="13"/>
                        </w:rPr>
                        <w:t>OF</w:t>
                      </w:r>
                      <w:r>
                        <w:rPr>
                          <w:rFonts w:ascii="Calibri"/>
                          <w:b/>
                          <w:spacing w:val="-8"/>
                          <w:w w:val="105"/>
                          <w:sz w:val="13"/>
                        </w:rPr>
                        <w:t> </w:t>
                      </w:r>
                      <w:r>
                        <w:rPr>
                          <w:rFonts w:ascii="Calibri"/>
                          <w:b/>
                          <w:w w:val="105"/>
                          <w:sz w:val="13"/>
                        </w:rPr>
                        <w:t>NON-REGISTRATION</w:t>
                      </w:r>
                      <w:r>
                        <w:rPr>
                          <w:rFonts w:ascii="Calibri"/>
                          <w:b/>
                          <w:spacing w:val="-8"/>
                          <w:w w:val="105"/>
                          <w:sz w:val="13"/>
                        </w:rPr>
                        <w:t> </w:t>
                      </w:r>
                      <w:r>
                        <w:rPr>
                          <w:rFonts w:ascii="Calibri"/>
                          <w:b/>
                          <w:w w:val="105"/>
                          <w:sz w:val="13"/>
                        </w:rPr>
                        <w:t>OF</w:t>
                      </w:r>
                      <w:r>
                        <w:rPr>
                          <w:rFonts w:ascii="Calibri"/>
                          <w:b/>
                          <w:spacing w:val="-7"/>
                          <w:w w:val="105"/>
                          <w:sz w:val="13"/>
                        </w:rPr>
                        <w:t> </w:t>
                      </w:r>
                      <w:r>
                        <w:rPr>
                          <w:rFonts w:ascii="Calibri"/>
                          <w:b/>
                          <w:w w:val="105"/>
                          <w:sz w:val="13"/>
                        </w:rPr>
                        <w:t>A</w:t>
                      </w:r>
                      <w:r>
                        <w:rPr>
                          <w:rFonts w:ascii="Calibri"/>
                          <w:b/>
                          <w:spacing w:val="-8"/>
                          <w:w w:val="105"/>
                          <w:sz w:val="13"/>
                        </w:rPr>
                        <w:t> </w:t>
                      </w:r>
                      <w:r>
                        <w:rPr>
                          <w:rFonts w:ascii="Calibri"/>
                          <w:b/>
                          <w:w w:val="105"/>
                          <w:sz w:val="13"/>
                        </w:rPr>
                        <w:t>SALE</w:t>
                      </w:r>
                      <w:r>
                        <w:rPr>
                          <w:rFonts w:ascii="Calibri"/>
                          <w:b/>
                          <w:spacing w:val="40"/>
                          <w:w w:val="105"/>
                          <w:sz w:val="13"/>
                        </w:rPr>
                        <w:t> </w:t>
                      </w:r>
                      <w:r>
                        <w:rPr>
                          <w:rFonts w:ascii="Calibri"/>
                          <w:b/>
                          <w:w w:val="105"/>
                          <w:sz w:val="13"/>
                        </w:rPr>
                        <w:t>TRANSACTION UNDER LRL</w:t>
                      </w:r>
                    </w:p>
                    <w:p>
                      <w:pPr>
                        <w:pStyle w:val="BodyText"/>
                        <w:spacing w:before="7"/>
                        <w:rPr>
                          <w:rFonts w:ascii="Calibri"/>
                          <w:b/>
                          <w:sz w:val="13"/>
                        </w:rPr>
                      </w:pPr>
                    </w:p>
                    <w:p>
                      <w:pPr>
                        <w:spacing w:line="247" w:lineRule="auto" w:before="1"/>
                        <w:ind w:left="426" w:right="237" w:firstLine="0"/>
                        <w:jc w:val="both"/>
                        <w:rPr>
                          <w:rFonts w:ascii="Cambria"/>
                          <w:sz w:val="13"/>
                        </w:rPr>
                      </w:pPr>
                      <w:r>
                        <w:rPr>
                          <w:rFonts w:ascii="Cambria"/>
                          <w:w w:val="105"/>
                          <w:sz w:val="13"/>
                        </w:rPr>
                        <w:t>THE</w:t>
                      </w:r>
                      <w:r>
                        <w:rPr>
                          <w:rFonts w:ascii="Cambria"/>
                          <w:spacing w:val="-8"/>
                          <w:w w:val="105"/>
                          <w:sz w:val="13"/>
                        </w:rPr>
                        <w:t> </w:t>
                      </w:r>
                      <w:r>
                        <w:rPr>
                          <w:rFonts w:ascii="Cambria"/>
                          <w:w w:val="105"/>
                          <w:sz w:val="13"/>
                        </w:rPr>
                        <w:t>LAND</w:t>
                      </w:r>
                      <w:r>
                        <w:rPr>
                          <w:rFonts w:ascii="Cambria"/>
                          <w:spacing w:val="-8"/>
                          <w:w w:val="105"/>
                          <w:sz w:val="13"/>
                        </w:rPr>
                        <w:t> </w:t>
                      </w:r>
                      <w:r>
                        <w:rPr>
                          <w:rFonts w:ascii="Cambria"/>
                          <w:w w:val="105"/>
                          <w:sz w:val="13"/>
                        </w:rPr>
                        <w:t>REGISTRATION</w:t>
                      </w:r>
                      <w:r>
                        <w:rPr>
                          <w:rFonts w:ascii="Cambria"/>
                          <w:spacing w:val="-7"/>
                          <w:w w:val="105"/>
                          <w:sz w:val="13"/>
                        </w:rPr>
                        <w:t> </w:t>
                      </w:r>
                      <w:r>
                        <w:rPr>
                          <w:rFonts w:ascii="Cambria"/>
                          <w:w w:val="105"/>
                          <w:sz w:val="13"/>
                        </w:rPr>
                        <w:t>LAW</w:t>
                      </w:r>
                      <w:r>
                        <w:rPr>
                          <w:rFonts w:ascii="Cambria"/>
                          <w:spacing w:val="-8"/>
                          <w:w w:val="105"/>
                          <w:sz w:val="13"/>
                        </w:rPr>
                        <w:t> </w:t>
                      </w:r>
                      <w:r>
                        <w:rPr>
                          <w:rFonts w:ascii="Cambria"/>
                          <w:w w:val="105"/>
                          <w:sz w:val="13"/>
                        </w:rPr>
                        <w:t>IS</w:t>
                      </w:r>
                      <w:r>
                        <w:rPr>
                          <w:rFonts w:ascii="Cambria"/>
                          <w:spacing w:val="-7"/>
                          <w:w w:val="105"/>
                          <w:sz w:val="13"/>
                        </w:rPr>
                        <w:t> </w:t>
                      </w:r>
                      <w:r>
                        <w:rPr>
                          <w:rFonts w:ascii="Cambria"/>
                          <w:w w:val="105"/>
                          <w:sz w:val="13"/>
                        </w:rPr>
                        <w:t>APPLICABLE</w:t>
                      </w:r>
                      <w:r>
                        <w:rPr>
                          <w:rFonts w:ascii="Cambria"/>
                          <w:spacing w:val="-8"/>
                          <w:w w:val="105"/>
                          <w:sz w:val="13"/>
                        </w:rPr>
                        <w:t> </w:t>
                      </w:r>
                      <w:r>
                        <w:rPr>
                          <w:rFonts w:ascii="Cambria"/>
                          <w:w w:val="105"/>
                          <w:sz w:val="13"/>
                        </w:rPr>
                        <w:t>IN</w:t>
                      </w:r>
                      <w:r>
                        <w:rPr>
                          <w:rFonts w:ascii="Cambria"/>
                          <w:spacing w:val="-7"/>
                          <w:w w:val="105"/>
                          <w:sz w:val="13"/>
                        </w:rPr>
                        <w:t> </w:t>
                      </w:r>
                      <w:r>
                        <w:rPr>
                          <w:rFonts w:ascii="Cambria"/>
                          <w:w w:val="105"/>
                          <w:sz w:val="13"/>
                        </w:rPr>
                        <w:t>THE</w:t>
                      </w:r>
                      <w:r>
                        <w:rPr>
                          <w:rFonts w:ascii="Cambria"/>
                          <w:spacing w:val="40"/>
                          <w:w w:val="105"/>
                          <w:sz w:val="13"/>
                        </w:rPr>
                        <w:t> </w:t>
                      </w:r>
                      <w:r>
                        <w:rPr>
                          <w:rFonts w:ascii="Cambria"/>
                          <w:w w:val="105"/>
                          <w:sz w:val="13"/>
                        </w:rPr>
                        <w:t>WHOLE</w:t>
                      </w:r>
                      <w:r>
                        <w:rPr>
                          <w:rFonts w:ascii="Cambria"/>
                          <w:spacing w:val="-7"/>
                          <w:w w:val="105"/>
                          <w:sz w:val="13"/>
                        </w:rPr>
                        <w:t> </w:t>
                      </w:r>
                      <w:r>
                        <w:rPr>
                          <w:rFonts w:ascii="Cambria"/>
                          <w:w w:val="105"/>
                          <w:sz w:val="13"/>
                        </w:rPr>
                        <w:t>OF</w:t>
                      </w:r>
                      <w:r>
                        <w:rPr>
                          <w:rFonts w:ascii="Cambria"/>
                          <w:spacing w:val="-7"/>
                          <w:w w:val="105"/>
                          <w:sz w:val="13"/>
                        </w:rPr>
                        <w:t> </w:t>
                      </w:r>
                      <w:r>
                        <w:rPr>
                          <w:rFonts w:ascii="Cambria"/>
                          <w:w w:val="105"/>
                          <w:sz w:val="13"/>
                        </w:rPr>
                        <w:t>LAGOS</w:t>
                      </w:r>
                      <w:r>
                        <w:rPr>
                          <w:rFonts w:ascii="Cambria"/>
                          <w:spacing w:val="-7"/>
                          <w:w w:val="105"/>
                          <w:sz w:val="13"/>
                        </w:rPr>
                        <w:t> </w:t>
                      </w:r>
                      <w:r>
                        <w:rPr>
                          <w:rFonts w:ascii="Cambria"/>
                          <w:w w:val="105"/>
                          <w:sz w:val="13"/>
                        </w:rPr>
                        <w:t>STATE</w:t>
                      </w:r>
                      <w:r>
                        <w:rPr>
                          <w:rFonts w:ascii="Cambria"/>
                          <w:spacing w:val="-7"/>
                          <w:w w:val="105"/>
                          <w:sz w:val="13"/>
                        </w:rPr>
                        <w:t> </w:t>
                      </w:r>
                      <w:r>
                        <w:rPr>
                          <w:rFonts w:ascii="Cambria"/>
                          <w:w w:val="105"/>
                          <w:sz w:val="13"/>
                        </w:rPr>
                        <w:t>IRRESPECTIVE</w:t>
                      </w:r>
                      <w:r>
                        <w:rPr>
                          <w:rFonts w:ascii="Cambria"/>
                          <w:spacing w:val="-7"/>
                          <w:w w:val="105"/>
                          <w:sz w:val="13"/>
                        </w:rPr>
                        <w:t> </w:t>
                      </w:r>
                      <w:r>
                        <w:rPr>
                          <w:rFonts w:ascii="Cambria"/>
                          <w:w w:val="105"/>
                          <w:sz w:val="13"/>
                        </w:rPr>
                        <w:t>OF</w:t>
                      </w:r>
                      <w:r>
                        <w:rPr>
                          <w:rFonts w:ascii="Cambria"/>
                          <w:spacing w:val="-7"/>
                          <w:w w:val="105"/>
                          <w:sz w:val="13"/>
                        </w:rPr>
                        <w:t> </w:t>
                      </w:r>
                      <w:r>
                        <w:rPr>
                          <w:rFonts w:ascii="Cambria"/>
                          <w:w w:val="105"/>
                          <w:sz w:val="13"/>
                        </w:rPr>
                        <w:t>THE</w:t>
                      </w:r>
                      <w:r>
                        <w:rPr>
                          <w:rFonts w:ascii="Cambria"/>
                          <w:spacing w:val="-7"/>
                          <w:w w:val="105"/>
                          <w:sz w:val="13"/>
                        </w:rPr>
                        <w:t> </w:t>
                      </w:r>
                      <w:r>
                        <w:rPr>
                          <w:rFonts w:ascii="Cambria"/>
                          <w:w w:val="105"/>
                          <w:sz w:val="13"/>
                        </w:rPr>
                        <w:t>AREA</w:t>
                      </w:r>
                      <w:r>
                        <w:rPr>
                          <w:rFonts w:ascii="Cambria"/>
                          <w:spacing w:val="40"/>
                          <w:w w:val="105"/>
                          <w:sz w:val="13"/>
                        </w:rPr>
                        <w:t> </w:t>
                      </w:r>
                      <w:r>
                        <w:rPr>
                          <w:rFonts w:ascii="Cambria"/>
                          <w:w w:val="105"/>
                          <w:sz w:val="13"/>
                        </w:rPr>
                        <w:t>WHICH PROPERTY IS LOCATED (</w:t>
                      </w:r>
                      <w:r>
                        <w:rPr>
                          <w:rFonts w:ascii="Cambria"/>
                          <w:b/>
                          <w:w w:val="105"/>
                          <w:sz w:val="13"/>
                        </w:rPr>
                        <w:t>1 MARK</w:t>
                      </w:r>
                      <w:r>
                        <w:rPr>
                          <w:rFonts w:ascii="Cambria"/>
                          <w:w w:val="105"/>
                          <w:sz w:val="13"/>
                        </w:rPr>
                        <w:t>)</w:t>
                      </w:r>
                    </w:p>
                    <w:p>
                      <w:pPr>
                        <w:pStyle w:val="BodyText"/>
                        <w:spacing w:before="9"/>
                        <w:rPr>
                          <w:rFonts w:ascii="Cambria"/>
                          <w:sz w:val="13"/>
                        </w:rPr>
                      </w:pPr>
                    </w:p>
                    <w:p>
                      <w:pPr>
                        <w:numPr>
                          <w:ilvl w:val="0"/>
                          <w:numId w:val="18"/>
                        </w:numPr>
                        <w:tabs>
                          <w:tab w:pos="663" w:val="left" w:leader="none"/>
                        </w:tabs>
                        <w:spacing w:line="249" w:lineRule="auto" w:before="0"/>
                        <w:ind w:left="562" w:right="252" w:firstLine="0"/>
                        <w:jc w:val="left"/>
                        <w:rPr>
                          <w:rFonts w:ascii="Cambria"/>
                          <w:sz w:val="13"/>
                        </w:rPr>
                      </w:pPr>
                      <w:r>
                        <w:rPr>
                          <w:rFonts w:ascii="Cambria"/>
                          <w:b/>
                          <w:w w:val="105"/>
                          <w:sz w:val="13"/>
                        </w:rPr>
                        <w:t>Un</w:t>
                      </w:r>
                      <w:r>
                        <w:rPr>
                          <w:rFonts w:ascii="Cambria"/>
                          <w:w w:val="105"/>
                          <w:sz w:val="13"/>
                        </w:rPr>
                        <w:t>Registered</w:t>
                      </w:r>
                      <w:r>
                        <w:rPr>
                          <w:rFonts w:ascii="Cambria"/>
                          <w:spacing w:val="-8"/>
                          <w:w w:val="105"/>
                          <w:sz w:val="13"/>
                        </w:rPr>
                        <w:t> </w:t>
                      </w:r>
                      <w:r>
                        <w:rPr>
                          <w:rFonts w:ascii="Cambria"/>
                          <w:w w:val="105"/>
                          <w:sz w:val="13"/>
                        </w:rPr>
                        <w:t>Document</w:t>
                      </w:r>
                      <w:r>
                        <w:rPr>
                          <w:rFonts w:ascii="Cambria"/>
                          <w:spacing w:val="-8"/>
                          <w:w w:val="105"/>
                          <w:sz w:val="13"/>
                        </w:rPr>
                        <w:t> </w:t>
                      </w:r>
                      <w:r>
                        <w:rPr>
                          <w:rFonts w:ascii="Cambria"/>
                          <w:w w:val="105"/>
                          <w:sz w:val="13"/>
                        </w:rPr>
                        <w:t>shall</w:t>
                      </w:r>
                      <w:r>
                        <w:rPr>
                          <w:rFonts w:ascii="Cambria"/>
                          <w:spacing w:val="-7"/>
                          <w:w w:val="105"/>
                          <w:sz w:val="13"/>
                        </w:rPr>
                        <w:t> </w:t>
                      </w:r>
                      <w:r>
                        <w:rPr>
                          <w:rFonts w:ascii="Cambria"/>
                          <w:w w:val="105"/>
                          <w:sz w:val="13"/>
                        </w:rPr>
                        <w:t>NOT</w:t>
                      </w:r>
                      <w:r>
                        <w:rPr>
                          <w:rFonts w:ascii="Cambria"/>
                          <w:spacing w:val="-8"/>
                          <w:w w:val="105"/>
                          <w:sz w:val="13"/>
                        </w:rPr>
                        <w:t> </w:t>
                      </w:r>
                      <w:r>
                        <w:rPr>
                          <w:rFonts w:ascii="Cambria"/>
                          <w:w w:val="105"/>
                          <w:sz w:val="13"/>
                        </w:rPr>
                        <w:t>be</w:t>
                      </w:r>
                      <w:r>
                        <w:rPr>
                          <w:rFonts w:ascii="Cambria"/>
                          <w:spacing w:val="-7"/>
                          <w:w w:val="105"/>
                          <w:sz w:val="13"/>
                        </w:rPr>
                        <w:t> </w:t>
                      </w:r>
                      <w:r>
                        <w:rPr>
                          <w:rFonts w:ascii="Cambria"/>
                          <w:w w:val="105"/>
                          <w:sz w:val="13"/>
                        </w:rPr>
                        <w:t>admissible</w:t>
                      </w:r>
                      <w:r>
                        <w:rPr>
                          <w:rFonts w:ascii="Cambria"/>
                          <w:spacing w:val="-8"/>
                          <w:w w:val="105"/>
                          <w:sz w:val="13"/>
                        </w:rPr>
                        <w:t> </w:t>
                      </w:r>
                      <w:r>
                        <w:rPr>
                          <w:rFonts w:ascii="Cambria"/>
                          <w:w w:val="105"/>
                          <w:sz w:val="13"/>
                        </w:rPr>
                        <w:t>to</w:t>
                      </w:r>
                      <w:r>
                        <w:rPr>
                          <w:rFonts w:ascii="Cambria"/>
                          <w:spacing w:val="40"/>
                          <w:w w:val="105"/>
                          <w:sz w:val="13"/>
                        </w:rPr>
                        <w:t> </w:t>
                      </w:r>
                      <w:r>
                        <w:rPr>
                          <w:rFonts w:ascii="Cambria"/>
                          <w:w w:val="105"/>
                          <w:sz w:val="13"/>
                        </w:rPr>
                        <w:t>prove</w:t>
                      </w:r>
                      <w:r>
                        <w:rPr>
                          <w:rFonts w:ascii="Cambria"/>
                          <w:spacing w:val="-4"/>
                          <w:w w:val="105"/>
                          <w:sz w:val="13"/>
                        </w:rPr>
                        <w:t> </w:t>
                      </w:r>
                      <w:r>
                        <w:rPr>
                          <w:rFonts w:ascii="Cambria"/>
                          <w:w w:val="105"/>
                          <w:sz w:val="13"/>
                        </w:rPr>
                        <w:t>that</w:t>
                      </w:r>
                      <w:r>
                        <w:rPr>
                          <w:rFonts w:ascii="Cambria"/>
                          <w:spacing w:val="-4"/>
                          <w:w w:val="105"/>
                          <w:sz w:val="13"/>
                        </w:rPr>
                        <w:t> </w:t>
                      </w:r>
                      <w:r>
                        <w:rPr>
                          <w:rFonts w:ascii="Cambria"/>
                          <w:w w:val="105"/>
                          <w:sz w:val="13"/>
                        </w:rPr>
                        <w:t>the</w:t>
                      </w:r>
                      <w:r>
                        <w:rPr>
                          <w:rFonts w:ascii="Cambria"/>
                          <w:spacing w:val="-4"/>
                          <w:w w:val="105"/>
                          <w:sz w:val="13"/>
                        </w:rPr>
                        <w:t> </w:t>
                      </w:r>
                      <w:r>
                        <w:rPr>
                          <w:rFonts w:ascii="Cambria"/>
                          <w:w w:val="105"/>
                          <w:sz w:val="13"/>
                        </w:rPr>
                        <w:t>interest/transaction</w:t>
                      </w:r>
                      <w:r>
                        <w:rPr>
                          <w:rFonts w:ascii="Cambria"/>
                          <w:spacing w:val="-4"/>
                          <w:w w:val="105"/>
                          <w:sz w:val="13"/>
                        </w:rPr>
                        <w:t> </w:t>
                      </w:r>
                      <w:r>
                        <w:rPr>
                          <w:rFonts w:ascii="Cambria"/>
                          <w:w w:val="105"/>
                          <w:sz w:val="13"/>
                        </w:rPr>
                        <w:t>s.</w:t>
                      </w:r>
                      <w:r>
                        <w:rPr>
                          <w:rFonts w:ascii="Cambria"/>
                          <w:spacing w:val="-4"/>
                          <w:w w:val="105"/>
                          <w:sz w:val="13"/>
                        </w:rPr>
                        <w:t> </w:t>
                      </w:r>
                      <w:r>
                        <w:rPr>
                          <w:rFonts w:ascii="Cambria"/>
                          <w:w w:val="105"/>
                          <w:sz w:val="13"/>
                        </w:rPr>
                        <w:t>6,24,</w:t>
                      </w:r>
                      <w:r>
                        <w:rPr>
                          <w:rFonts w:ascii="Cambria"/>
                          <w:spacing w:val="-4"/>
                          <w:w w:val="105"/>
                          <w:sz w:val="13"/>
                        </w:rPr>
                        <w:t> </w:t>
                      </w:r>
                      <w:r>
                        <w:rPr>
                          <w:rFonts w:ascii="Cambria"/>
                          <w:w w:val="105"/>
                          <w:sz w:val="13"/>
                        </w:rPr>
                        <w:t>30,</w:t>
                      </w:r>
                      <w:r>
                        <w:rPr>
                          <w:rFonts w:ascii="Cambria"/>
                          <w:spacing w:val="-4"/>
                          <w:w w:val="105"/>
                          <w:sz w:val="13"/>
                        </w:rPr>
                        <w:t> </w:t>
                      </w:r>
                      <w:r>
                        <w:rPr>
                          <w:rFonts w:ascii="Cambria"/>
                          <w:w w:val="105"/>
                          <w:sz w:val="13"/>
                        </w:rPr>
                        <w:t>108,</w:t>
                      </w:r>
                      <w:r>
                        <w:rPr>
                          <w:rFonts w:ascii="Cambria"/>
                          <w:spacing w:val="-4"/>
                          <w:w w:val="105"/>
                          <w:sz w:val="13"/>
                        </w:rPr>
                        <w:t> </w:t>
                      </w:r>
                      <w:r>
                        <w:rPr>
                          <w:rFonts w:ascii="Cambria"/>
                          <w:w w:val="105"/>
                          <w:sz w:val="13"/>
                        </w:rPr>
                        <w:t>&amp;</w:t>
                      </w:r>
                    </w:p>
                    <w:p>
                      <w:pPr>
                        <w:spacing w:before="1"/>
                        <w:ind w:left="562" w:right="0" w:firstLine="0"/>
                        <w:jc w:val="left"/>
                        <w:rPr>
                          <w:rFonts w:ascii="Cambria"/>
                          <w:sz w:val="13"/>
                        </w:rPr>
                      </w:pPr>
                      <w:r>
                        <w:rPr>
                          <w:rFonts w:ascii="Cambria"/>
                          <w:spacing w:val="-2"/>
                          <w:w w:val="105"/>
                          <w:sz w:val="13"/>
                        </w:rPr>
                        <w:t>109(2)</w:t>
                      </w:r>
                      <w:r>
                        <w:rPr>
                          <w:rFonts w:ascii="Cambria"/>
                          <w:spacing w:val="1"/>
                          <w:w w:val="105"/>
                          <w:sz w:val="13"/>
                        </w:rPr>
                        <w:t> </w:t>
                      </w:r>
                      <w:r>
                        <w:rPr>
                          <w:rFonts w:ascii="Cambria"/>
                          <w:spacing w:val="-5"/>
                          <w:w w:val="105"/>
                          <w:sz w:val="13"/>
                        </w:rPr>
                        <w:t>LRL</w:t>
                      </w:r>
                    </w:p>
                    <w:p>
                      <w:pPr>
                        <w:pStyle w:val="BodyText"/>
                        <w:spacing w:before="13"/>
                        <w:rPr>
                          <w:rFonts w:ascii="Cambria"/>
                          <w:sz w:val="13"/>
                        </w:rPr>
                      </w:pPr>
                    </w:p>
                    <w:p>
                      <w:pPr>
                        <w:numPr>
                          <w:ilvl w:val="0"/>
                          <w:numId w:val="18"/>
                        </w:numPr>
                        <w:tabs>
                          <w:tab w:pos="663" w:val="left" w:leader="none"/>
                        </w:tabs>
                        <w:spacing w:line="249" w:lineRule="auto" w:before="1"/>
                        <w:ind w:left="562" w:right="226" w:firstLine="0"/>
                        <w:jc w:val="left"/>
                        <w:rPr>
                          <w:rFonts w:ascii="Cambria"/>
                          <w:sz w:val="13"/>
                        </w:rPr>
                      </w:pPr>
                      <w:r>
                        <w:rPr>
                          <w:rFonts w:ascii="Cambria"/>
                          <w:w w:val="105"/>
                          <w:sz w:val="13"/>
                        </w:rPr>
                        <w:t>Document not registered shall not be admissible in</w:t>
                      </w:r>
                      <w:r>
                        <w:rPr>
                          <w:rFonts w:ascii="Cambria"/>
                          <w:spacing w:val="40"/>
                          <w:w w:val="105"/>
                          <w:sz w:val="13"/>
                        </w:rPr>
                        <w:t> </w:t>
                      </w:r>
                      <w:r>
                        <w:rPr>
                          <w:rFonts w:ascii="Cambria"/>
                          <w:w w:val="105"/>
                          <w:sz w:val="13"/>
                        </w:rPr>
                        <w:t>court</w:t>
                      </w:r>
                      <w:r>
                        <w:rPr>
                          <w:rFonts w:ascii="Cambria"/>
                          <w:spacing w:val="-6"/>
                          <w:w w:val="105"/>
                          <w:sz w:val="13"/>
                        </w:rPr>
                        <w:t> </w:t>
                      </w:r>
                      <w:r>
                        <w:rPr>
                          <w:rFonts w:ascii="Cambria"/>
                          <w:w w:val="105"/>
                          <w:sz w:val="13"/>
                        </w:rPr>
                        <w:t>as</w:t>
                      </w:r>
                      <w:r>
                        <w:rPr>
                          <w:rFonts w:ascii="Cambria"/>
                          <w:spacing w:val="-6"/>
                          <w:w w:val="105"/>
                          <w:sz w:val="13"/>
                        </w:rPr>
                        <w:t> </w:t>
                      </w:r>
                      <w:r>
                        <w:rPr>
                          <w:rFonts w:ascii="Cambria"/>
                          <w:w w:val="105"/>
                          <w:sz w:val="13"/>
                        </w:rPr>
                        <w:t>affecting</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land</w:t>
                      </w:r>
                      <w:r>
                        <w:rPr>
                          <w:rFonts w:ascii="Cambria"/>
                          <w:spacing w:val="-6"/>
                          <w:w w:val="105"/>
                          <w:sz w:val="13"/>
                        </w:rPr>
                        <w:t> </w:t>
                      </w:r>
                      <w:r>
                        <w:rPr>
                          <w:rFonts w:ascii="Cambria"/>
                          <w:w w:val="105"/>
                          <w:sz w:val="13"/>
                        </w:rPr>
                        <w:t>to</w:t>
                      </w:r>
                      <w:r>
                        <w:rPr>
                          <w:rFonts w:ascii="Cambria"/>
                          <w:spacing w:val="-6"/>
                          <w:w w:val="105"/>
                          <w:sz w:val="13"/>
                        </w:rPr>
                        <w:t> </w:t>
                      </w:r>
                      <w:r>
                        <w:rPr>
                          <w:rFonts w:ascii="Cambria"/>
                          <w:w w:val="105"/>
                          <w:sz w:val="13"/>
                        </w:rPr>
                        <w:t>which</w:t>
                      </w:r>
                      <w:r>
                        <w:rPr>
                          <w:rFonts w:ascii="Cambria"/>
                          <w:spacing w:val="-6"/>
                          <w:w w:val="105"/>
                          <w:sz w:val="13"/>
                        </w:rPr>
                        <w:t> </w:t>
                      </w:r>
                      <w:r>
                        <w:rPr>
                          <w:rFonts w:ascii="Cambria"/>
                          <w:w w:val="105"/>
                          <w:sz w:val="13"/>
                        </w:rPr>
                        <w:t>it</w:t>
                      </w:r>
                      <w:r>
                        <w:rPr>
                          <w:rFonts w:ascii="Cambria"/>
                          <w:spacing w:val="-6"/>
                          <w:w w:val="105"/>
                          <w:sz w:val="13"/>
                        </w:rPr>
                        <w:t> </w:t>
                      </w:r>
                      <w:r>
                        <w:rPr>
                          <w:rFonts w:ascii="Cambria"/>
                          <w:w w:val="105"/>
                          <w:sz w:val="13"/>
                        </w:rPr>
                        <w:t>relates</w:t>
                      </w:r>
                      <w:r>
                        <w:rPr>
                          <w:rFonts w:ascii="Cambria"/>
                          <w:spacing w:val="-6"/>
                          <w:w w:val="105"/>
                          <w:sz w:val="13"/>
                        </w:rPr>
                        <w:t> </w:t>
                      </w:r>
                      <w:r>
                        <w:rPr>
                          <w:rFonts w:ascii="Cambria"/>
                          <w:w w:val="105"/>
                          <w:sz w:val="13"/>
                        </w:rPr>
                        <w:t>s.</w:t>
                      </w:r>
                      <w:r>
                        <w:rPr>
                          <w:rFonts w:ascii="Cambria"/>
                          <w:spacing w:val="-6"/>
                          <w:w w:val="105"/>
                          <w:sz w:val="13"/>
                        </w:rPr>
                        <w:t> </w:t>
                      </w:r>
                      <w:r>
                        <w:rPr>
                          <w:rFonts w:ascii="Cambria"/>
                          <w:w w:val="105"/>
                          <w:sz w:val="13"/>
                        </w:rPr>
                        <w:t>30</w:t>
                      </w:r>
                      <w:r>
                        <w:rPr>
                          <w:rFonts w:ascii="Cambria"/>
                          <w:spacing w:val="-6"/>
                          <w:w w:val="105"/>
                          <w:sz w:val="13"/>
                        </w:rPr>
                        <w:t> </w:t>
                      </w:r>
                      <w:r>
                        <w:rPr>
                          <w:rFonts w:ascii="Cambria"/>
                          <w:w w:val="105"/>
                          <w:sz w:val="13"/>
                        </w:rPr>
                        <w:t>LRL</w:t>
                      </w:r>
                    </w:p>
                    <w:p>
                      <w:pPr>
                        <w:pStyle w:val="BodyText"/>
                        <w:spacing w:before="7"/>
                        <w:rPr>
                          <w:rFonts w:ascii="Cambria"/>
                          <w:sz w:val="13"/>
                        </w:rPr>
                      </w:pPr>
                    </w:p>
                    <w:p>
                      <w:pPr>
                        <w:numPr>
                          <w:ilvl w:val="0"/>
                          <w:numId w:val="18"/>
                        </w:numPr>
                        <w:tabs>
                          <w:tab w:pos="663" w:val="left" w:leader="none"/>
                        </w:tabs>
                        <w:spacing w:before="0"/>
                        <w:ind w:left="663" w:right="0" w:hanging="101"/>
                        <w:jc w:val="left"/>
                        <w:rPr>
                          <w:rFonts w:ascii="Cambria"/>
                          <w:sz w:val="13"/>
                        </w:rPr>
                      </w:pPr>
                      <w:r>
                        <w:rPr>
                          <w:rFonts w:ascii="Cambria"/>
                          <w:w w:val="105"/>
                          <w:sz w:val="13"/>
                        </w:rPr>
                        <w:t>Late</w:t>
                      </w:r>
                      <w:r>
                        <w:rPr>
                          <w:rFonts w:ascii="Cambria"/>
                          <w:spacing w:val="-7"/>
                          <w:w w:val="105"/>
                          <w:sz w:val="13"/>
                        </w:rPr>
                        <w:t> </w:t>
                      </w:r>
                      <w:r>
                        <w:rPr>
                          <w:rFonts w:ascii="Cambria"/>
                          <w:w w:val="105"/>
                          <w:sz w:val="13"/>
                        </w:rPr>
                        <w:t>registration</w:t>
                      </w:r>
                      <w:r>
                        <w:rPr>
                          <w:rFonts w:ascii="Cambria"/>
                          <w:spacing w:val="-6"/>
                          <w:w w:val="105"/>
                          <w:sz w:val="13"/>
                        </w:rPr>
                        <w:t> </w:t>
                      </w:r>
                      <w:r>
                        <w:rPr>
                          <w:rFonts w:ascii="Cambria"/>
                          <w:w w:val="105"/>
                          <w:sz w:val="13"/>
                        </w:rPr>
                        <w:t>attracts</w:t>
                      </w:r>
                      <w:r>
                        <w:rPr>
                          <w:rFonts w:ascii="Cambria"/>
                          <w:spacing w:val="-6"/>
                          <w:w w:val="105"/>
                          <w:sz w:val="13"/>
                        </w:rPr>
                        <w:t> </w:t>
                      </w:r>
                      <w:r>
                        <w:rPr>
                          <w:rFonts w:ascii="Cambria"/>
                          <w:w w:val="105"/>
                          <w:sz w:val="13"/>
                        </w:rPr>
                        <w:t>fine</w:t>
                      </w:r>
                      <w:r>
                        <w:rPr>
                          <w:rFonts w:ascii="Cambria"/>
                          <w:spacing w:val="-6"/>
                          <w:w w:val="105"/>
                          <w:sz w:val="13"/>
                        </w:rPr>
                        <w:t> </w:t>
                      </w:r>
                      <w:r>
                        <w:rPr>
                          <w:rFonts w:ascii="Cambria"/>
                          <w:w w:val="105"/>
                          <w:sz w:val="13"/>
                        </w:rPr>
                        <w:t>s.</w:t>
                      </w:r>
                      <w:r>
                        <w:rPr>
                          <w:rFonts w:ascii="Cambria"/>
                          <w:spacing w:val="-6"/>
                          <w:w w:val="105"/>
                          <w:sz w:val="13"/>
                        </w:rPr>
                        <w:t> </w:t>
                      </w:r>
                      <w:r>
                        <w:rPr>
                          <w:rFonts w:ascii="Cambria"/>
                          <w:w w:val="105"/>
                          <w:sz w:val="13"/>
                        </w:rPr>
                        <w:t>28</w:t>
                      </w:r>
                      <w:r>
                        <w:rPr>
                          <w:rFonts w:ascii="Cambria"/>
                          <w:spacing w:val="-6"/>
                          <w:w w:val="105"/>
                          <w:sz w:val="13"/>
                        </w:rPr>
                        <w:t> </w:t>
                      </w:r>
                      <w:r>
                        <w:rPr>
                          <w:rFonts w:ascii="Cambria"/>
                          <w:spacing w:val="-5"/>
                          <w:w w:val="105"/>
                          <w:sz w:val="13"/>
                        </w:rPr>
                        <w:t>LRL</w:t>
                      </w:r>
                    </w:p>
                    <w:p>
                      <w:pPr>
                        <w:pStyle w:val="BodyText"/>
                        <w:spacing w:before="14"/>
                        <w:rPr>
                          <w:rFonts w:ascii="Cambria"/>
                          <w:sz w:val="13"/>
                        </w:rPr>
                      </w:pPr>
                    </w:p>
                    <w:p>
                      <w:pPr>
                        <w:numPr>
                          <w:ilvl w:val="0"/>
                          <w:numId w:val="18"/>
                        </w:numPr>
                        <w:tabs>
                          <w:tab w:pos="663" w:val="left" w:leader="none"/>
                        </w:tabs>
                        <w:spacing w:before="0"/>
                        <w:ind w:left="663" w:right="0" w:hanging="101"/>
                        <w:jc w:val="left"/>
                        <w:rPr>
                          <w:rFonts w:ascii="Cambria"/>
                          <w:sz w:val="13"/>
                        </w:rPr>
                      </w:pPr>
                      <w:r>
                        <w:rPr>
                          <w:rFonts w:ascii="Cambria"/>
                          <w:w w:val="105"/>
                          <w:sz w:val="13"/>
                        </w:rPr>
                        <w:t>Registration</w:t>
                      </w:r>
                      <w:r>
                        <w:rPr>
                          <w:rFonts w:ascii="Cambria"/>
                          <w:spacing w:val="-7"/>
                          <w:w w:val="105"/>
                          <w:sz w:val="13"/>
                        </w:rPr>
                        <w:t> </w:t>
                      </w:r>
                      <w:r>
                        <w:rPr>
                          <w:rFonts w:ascii="Cambria"/>
                          <w:w w:val="105"/>
                          <w:sz w:val="13"/>
                        </w:rPr>
                        <w:t>governs</w:t>
                      </w:r>
                      <w:r>
                        <w:rPr>
                          <w:rFonts w:ascii="Cambria"/>
                          <w:spacing w:val="-7"/>
                          <w:w w:val="105"/>
                          <w:sz w:val="13"/>
                        </w:rPr>
                        <w:t> </w:t>
                      </w:r>
                      <w:r>
                        <w:rPr>
                          <w:rFonts w:ascii="Cambria"/>
                          <w:w w:val="105"/>
                          <w:sz w:val="13"/>
                        </w:rPr>
                        <w:t>priority</w:t>
                      </w:r>
                      <w:r>
                        <w:rPr>
                          <w:rFonts w:ascii="Cambria"/>
                          <w:spacing w:val="-7"/>
                          <w:w w:val="105"/>
                          <w:sz w:val="13"/>
                        </w:rPr>
                        <w:t> </w:t>
                      </w:r>
                      <w:r>
                        <w:rPr>
                          <w:rFonts w:ascii="Cambria"/>
                          <w:w w:val="105"/>
                          <w:sz w:val="13"/>
                        </w:rPr>
                        <w:t>s.</w:t>
                      </w:r>
                      <w:r>
                        <w:rPr>
                          <w:rFonts w:ascii="Cambria"/>
                          <w:spacing w:val="-7"/>
                          <w:w w:val="105"/>
                          <w:sz w:val="13"/>
                        </w:rPr>
                        <w:t> </w:t>
                      </w:r>
                      <w:r>
                        <w:rPr>
                          <w:rFonts w:ascii="Cambria"/>
                          <w:w w:val="105"/>
                          <w:sz w:val="13"/>
                        </w:rPr>
                        <w:t>29</w:t>
                      </w:r>
                      <w:r>
                        <w:rPr>
                          <w:rFonts w:ascii="Cambria"/>
                          <w:spacing w:val="-7"/>
                          <w:w w:val="105"/>
                          <w:sz w:val="13"/>
                        </w:rPr>
                        <w:t> </w:t>
                      </w:r>
                      <w:r>
                        <w:rPr>
                          <w:rFonts w:ascii="Cambria"/>
                          <w:spacing w:val="-5"/>
                          <w:w w:val="105"/>
                          <w:sz w:val="13"/>
                        </w:rPr>
                        <w:t>LRL</w:t>
                      </w:r>
                    </w:p>
                    <w:p>
                      <w:pPr>
                        <w:spacing w:before="21"/>
                        <w:ind w:left="0" w:right="102" w:firstLine="0"/>
                        <w:jc w:val="right"/>
                        <w:rPr>
                          <w:rFonts w:ascii="Lucida Sans Unicode"/>
                          <w:sz w:val="13"/>
                        </w:rPr>
                      </w:pPr>
                      <w:r>
                        <w:rPr>
                          <w:rFonts w:ascii="Lucida Sans Unicode"/>
                          <w:w w:val="105"/>
                          <w:sz w:val="13"/>
                        </w:rPr>
                        <w:t>...</w:t>
                      </w:r>
                      <w:r>
                        <w:rPr>
                          <w:rFonts w:ascii="Lucida Sans Unicode"/>
                          <w:spacing w:val="-2"/>
                          <w:w w:val="105"/>
                          <w:sz w:val="13"/>
                        </w:rPr>
                        <w:t> </w:t>
                      </w:r>
                      <w:r>
                        <w:rPr>
                          <w:rFonts w:ascii="Lucida Sans Unicode"/>
                          <w:spacing w:val="-5"/>
                          <w:w w:val="105"/>
                          <w:sz w:val="13"/>
                        </w:rPr>
                        <w:t>[2]</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693" w:right="4281" w:firstLine="0"/>
        <w:jc w:val="both"/>
        <w:rPr>
          <w:b/>
          <w:sz w:val="21"/>
        </w:rPr>
      </w:pPr>
      <w:r>
        <w:rPr>
          <w:b/>
          <w:sz w:val="21"/>
          <w:u w:val="thick"/>
        </w:rPr>
        <w:t>If any of the parties is an illiterate/blind, a jurat will be included</w:t>
      </w:r>
      <w:r>
        <w:rPr>
          <w:b/>
          <w:sz w:val="21"/>
        </w:rPr>
        <w:t> </w:t>
      </w:r>
      <w:r>
        <w:rPr>
          <w:b/>
          <w:spacing w:val="-2"/>
          <w:sz w:val="21"/>
          <w:u w:val="thick"/>
        </w:rPr>
        <w:t>thus–</w:t>
      </w:r>
    </w:p>
    <w:p>
      <w:pPr>
        <w:pStyle w:val="BodyText"/>
        <w:spacing w:line="239" w:lineRule="exact"/>
        <w:ind w:left="693"/>
        <w:jc w:val="both"/>
      </w:pPr>
      <w:r>
        <w:rPr/>
        <w:t>SIGNED,</w:t>
      </w:r>
      <w:r>
        <w:rPr>
          <w:spacing w:val="-7"/>
        </w:rPr>
        <w:t> </w:t>
      </w:r>
      <w:r>
        <w:rPr/>
        <w:t>SEALED</w:t>
      </w:r>
      <w:r>
        <w:rPr>
          <w:spacing w:val="-5"/>
        </w:rPr>
        <w:t> </w:t>
      </w:r>
      <w:r>
        <w:rPr/>
        <w:t>AND</w:t>
      </w:r>
      <w:r>
        <w:rPr>
          <w:spacing w:val="-5"/>
        </w:rPr>
        <w:t> </w:t>
      </w:r>
      <w:r>
        <w:rPr/>
        <w:t>DELIVERED</w:t>
      </w:r>
      <w:r>
        <w:rPr>
          <w:spacing w:val="-5"/>
        </w:rPr>
        <w:t> </w:t>
      </w:r>
      <w:r>
        <w:rPr/>
        <w:t>by</w:t>
      </w:r>
      <w:r>
        <w:rPr>
          <w:spacing w:val="-7"/>
        </w:rPr>
        <w:t> </w:t>
      </w:r>
      <w:r>
        <w:rPr/>
        <w:t>the</w:t>
      </w:r>
      <w:r>
        <w:rPr>
          <w:spacing w:val="-6"/>
        </w:rPr>
        <w:t> </w:t>
      </w:r>
      <w:r>
        <w:rPr>
          <w:spacing w:val="-2"/>
        </w:rPr>
        <w:t>Assignor</w:t>
      </w:r>
    </w:p>
    <w:p>
      <w:pPr>
        <w:spacing w:before="124"/>
        <w:ind w:left="910" w:right="0" w:firstLine="0"/>
        <w:jc w:val="left"/>
        <w:rPr>
          <w:sz w:val="21"/>
        </w:rPr>
      </w:pPr>
      <w:r>
        <w:rPr>
          <w:spacing w:val="-2"/>
          <w:sz w:val="21"/>
        </w:rPr>
        <w:t>……………………………….</w:t>
      </w:r>
    </w:p>
    <w:p>
      <w:pPr>
        <w:spacing w:before="120"/>
        <w:ind w:left="1068" w:right="0" w:firstLine="0"/>
        <w:jc w:val="left"/>
        <w:rPr>
          <w:b/>
          <w:sz w:val="21"/>
        </w:rPr>
      </w:pPr>
      <w:r>
        <w:rPr>
          <w:b/>
          <w:sz w:val="21"/>
        </w:rPr>
        <w:t>Mr</w:t>
      </w:r>
      <w:r>
        <w:rPr>
          <w:b/>
          <w:spacing w:val="-4"/>
          <w:sz w:val="21"/>
        </w:rPr>
        <w:t> </w:t>
      </w:r>
      <w:r>
        <w:rPr>
          <w:b/>
          <w:sz w:val="21"/>
        </w:rPr>
        <w:t>Aim</w:t>
      </w:r>
      <w:r>
        <w:rPr>
          <w:b/>
          <w:spacing w:val="-2"/>
          <w:sz w:val="21"/>
        </w:rPr>
        <w:t> </w:t>
      </w:r>
      <w:r>
        <w:rPr>
          <w:b/>
          <w:sz w:val="21"/>
        </w:rPr>
        <w:t>Sam</w:t>
      </w:r>
      <w:r>
        <w:rPr>
          <w:b/>
          <w:spacing w:val="-2"/>
          <w:sz w:val="21"/>
        </w:rPr>
        <w:t> (Blind/Illiterate)</w:t>
      </w:r>
    </w:p>
    <w:p>
      <w:pPr>
        <w:spacing w:line="362" w:lineRule="auto" w:before="124"/>
        <w:ind w:left="693" w:right="4279" w:firstLine="0"/>
        <w:jc w:val="both"/>
        <w:rPr>
          <w:sz w:val="21"/>
        </w:rPr>
      </w:pPr>
      <w:r>
        <w:rPr>
          <w:sz w:val="21"/>
        </w:rPr>
        <w:t>{The foregoing having been first read (aloud if blind) OR interpreted by me…….from English to Igbo language </w:t>
      </w:r>
      <w:r>
        <w:rPr>
          <w:b/>
          <w:color w:val="7030A0"/>
          <w:sz w:val="21"/>
        </w:rPr>
        <w:t>when he appeared to have perfectly understood the contents before he affixed his thumb print or mark</w:t>
      </w:r>
      <w:r>
        <w:rPr>
          <w:sz w:val="21"/>
        </w:rPr>
        <w:t>}.</w:t>
      </w:r>
    </w:p>
    <w:p>
      <w:pPr>
        <w:pStyle w:val="BodyText"/>
        <w:spacing w:before="119"/>
      </w:pPr>
    </w:p>
    <w:p>
      <w:pPr>
        <w:spacing w:before="0"/>
        <w:ind w:left="693" w:right="0" w:firstLine="0"/>
        <w:jc w:val="left"/>
        <w:rPr>
          <w:b/>
          <w:sz w:val="21"/>
        </w:rPr>
      </w:pPr>
      <w:r>
        <w:rPr>
          <w:b/>
          <w:sz w:val="21"/>
        </w:rPr>
        <mc:AlternateContent>
          <mc:Choice Requires="wps">
            <w:drawing>
              <wp:anchor distT="0" distB="0" distL="0" distR="0" allowOverlap="1" layoutInCell="1" locked="0" behindDoc="0" simplePos="0" relativeHeight="15740928">
                <wp:simplePos x="0" y="0"/>
                <wp:positionH relativeFrom="page">
                  <wp:posOffset>3346320</wp:posOffset>
                </wp:positionH>
                <wp:positionV relativeFrom="paragraph">
                  <wp:posOffset>579</wp:posOffset>
                </wp:positionV>
                <wp:extent cx="688975" cy="1543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88975" cy="154305"/>
                        </a:xfrm>
                        <a:prstGeom prst="rect">
                          <a:avLst/>
                        </a:prstGeom>
                      </wps:spPr>
                      <wps:txbx>
                        <w:txbxContent>
                          <w:p>
                            <w:pPr>
                              <w:spacing w:line="241" w:lineRule="exact" w:before="0"/>
                              <w:ind w:left="0" w:right="0" w:firstLine="0"/>
                              <w:jc w:val="left"/>
                              <w:rPr>
                                <w:b/>
                                <w:sz w:val="21"/>
                              </w:rPr>
                            </w:pPr>
                            <w:r>
                              <w:rPr>
                                <w:b/>
                                <w:sz w:val="21"/>
                              </w:rPr>
                              <w:t>March</w:t>
                            </w:r>
                            <w:r>
                              <w:rPr>
                                <w:b/>
                                <w:spacing w:val="-6"/>
                                <w:sz w:val="21"/>
                              </w:rPr>
                              <w:t> </w:t>
                            </w:r>
                            <w:r>
                              <w:rPr>
                                <w:b/>
                                <w:spacing w:val="-4"/>
                                <w:sz w:val="21"/>
                              </w:rPr>
                              <w:t>2021</w:t>
                            </w:r>
                          </w:p>
                        </w:txbxContent>
                      </wps:txbx>
                      <wps:bodyPr wrap="square" lIns="0" tIns="0" rIns="0" bIns="0" rtlCol="0">
                        <a:noAutofit/>
                      </wps:bodyPr>
                    </wps:wsp>
                  </a:graphicData>
                </a:graphic>
              </wp:anchor>
            </w:drawing>
          </mc:Choice>
          <mc:Fallback>
            <w:pict>
              <v:shape style="position:absolute;margin-left:263.489807pt;margin-top:.045663pt;width:54.25pt;height:12.15pt;mso-position-horizontal-relative:page;mso-position-vertical-relative:paragraph;z-index:15740928" type="#_x0000_t202" id="docshape78" filled="false" stroked="false">
                <v:textbox inset="0,0,0,0">
                  <w:txbxContent>
                    <w:p>
                      <w:pPr>
                        <w:spacing w:line="241" w:lineRule="exact" w:before="0"/>
                        <w:ind w:left="0" w:right="0" w:firstLine="0"/>
                        <w:jc w:val="left"/>
                        <w:rPr>
                          <w:b/>
                          <w:sz w:val="21"/>
                        </w:rPr>
                      </w:pPr>
                      <w:r>
                        <w:rPr>
                          <w:b/>
                          <w:sz w:val="21"/>
                        </w:rPr>
                        <w:t>March</w:t>
                      </w:r>
                      <w:r>
                        <w:rPr>
                          <w:b/>
                          <w:spacing w:val="-6"/>
                          <w:sz w:val="21"/>
                        </w:rPr>
                        <w:t> </w:t>
                      </w:r>
                      <w:r>
                        <w:rPr>
                          <w:b/>
                          <w:spacing w:val="-4"/>
                          <w:sz w:val="21"/>
                        </w:rPr>
                        <w:t>2021</w:t>
                      </w:r>
                    </w:p>
                  </w:txbxContent>
                </v:textbox>
                <w10:wrap type="none"/>
              </v:shape>
            </w:pict>
          </mc:Fallback>
        </mc:AlternateContent>
      </w:r>
      <w:r>
        <w:rPr>
          <w:b/>
          <w:sz w:val="21"/>
        </w:rPr>
        <w:t>If</w:t>
      </w:r>
      <w:r>
        <w:rPr>
          <w:b/>
          <w:spacing w:val="-3"/>
          <w:sz w:val="21"/>
        </w:rPr>
        <w:t> </w:t>
      </w:r>
      <w:r>
        <w:rPr>
          <w:b/>
          <w:sz w:val="21"/>
        </w:rPr>
        <w:t>by</w:t>
      </w:r>
      <w:r>
        <w:rPr>
          <w:b/>
          <w:spacing w:val="-3"/>
          <w:sz w:val="21"/>
        </w:rPr>
        <w:t> </w:t>
      </w:r>
      <w:r>
        <w:rPr>
          <w:b/>
          <w:sz w:val="21"/>
        </w:rPr>
        <w:t>a</w:t>
      </w:r>
      <w:r>
        <w:rPr>
          <w:b/>
          <w:spacing w:val="-2"/>
          <w:sz w:val="21"/>
        </w:rPr>
        <w:t> </w:t>
      </w:r>
      <w:r>
        <w:rPr>
          <w:b/>
          <w:sz w:val="21"/>
        </w:rPr>
        <w:t>Holder</w:t>
      </w:r>
      <w:r>
        <w:rPr>
          <w:b/>
          <w:spacing w:val="-3"/>
          <w:sz w:val="21"/>
        </w:rPr>
        <w:t> </w:t>
      </w:r>
      <w:r>
        <w:rPr>
          <w:b/>
          <w:sz w:val="21"/>
        </w:rPr>
        <w:t>of</w:t>
      </w:r>
      <w:r>
        <w:rPr>
          <w:b/>
          <w:spacing w:val="-3"/>
          <w:sz w:val="21"/>
        </w:rPr>
        <w:t> </w:t>
      </w:r>
      <w:r>
        <w:rPr>
          <w:b/>
          <w:sz w:val="21"/>
        </w:rPr>
        <w:t>a</w:t>
      </w:r>
      <w:r>
        <w:rPr>
          <w:b/>
          <w:spacing w:val="-2"/>
          <w:sz w:val="21"/>
        </w:rPr>
        <w:t> </w:t>
      </w:r>
      <w:r>
        <w:rPr>
          <w:b/>
          <w:sz w:val="21"/>
        </w:rPr>
        <w:t>Power</w:t>
      </w:r>
      <w:r>
        <w:rPr>
          <w:b/>
          <w:spacing w:val="-3"/>
          <w:sz w:val="21"/>
        </w:rPr>
        <w:t> </w:t>
      </w:r>
      <w:r>
        <w:rPr>
          <w:b/>
          <w:sz w:val="21"/>
        </w:rPr>
        <w:t>of</w:t>
      </w:r>
      <w:r>
        <w:rPr>
          <w:b/>
          <w:spacing w:val="-3"/>
          <w:sz w:val="21"/>
        </w:rPr>
        <w:t> </w:t>
      </w:r>
      <w:r>
        <w:rPr>
          <w:b/>
          <w:spacing w:val="-2"/>
          <w:sz w:val="21"/>
        </w:rPr>
        <w:t>Attorney:</w:t>
      </w:r>
    </w:p>
    <w:p>
      <w:pPr>
        <w:spacing w:before="124"/>
        <w:ind w:left="693" w:right="0" w:firstLine="0"/>
        <w:jc w:val="left"/>
        <w:rPr>
          <w:sz w:val="21"/>
        </w:rPr>
      </w:pPr>
      <w:r>
        <w:rPr>
          <w:b/>
          <w:sz w:val="21"/>
        </w:rPr>
        <w:t>SIGNED</w:t>
      </w:r>
      <w:r>
        <w:rPr>
          <w:b/>
          <w:spacing w:val="-6"/>
          <w:sz w:val="21"/>
        </w:rPr>
        <w:t> </w:t>
      </w:r>
      <w:r>
        <w:rPr>
          <w:b/>
          <w:sz w:val="21"/>
        </w:rPr>
        <w:t>SEALED</w:t>
      </w:r>
      <w:r>
        <w:rPr>
          <w:b/>
          <w:spacing w:val="-5"/>
          <w:sz w:val="21"/>
        </w:rPr>
        <w:t> </w:t>
      </w:r>
      <w:r>
        <w:rPr>
          <w:b/>
          <w:sz w:val="21"/>
        </w:rPr>
        <w:t>AND</w:t>
      </w:r>
      <w:r>
        <w:rPr>
          <w:b/>
          <w:spacing w:val="-6"/>
          <w:sz w:val="21"/>
        </w:rPr>
        <w:t> </w:t>
      </w:r>
      <w:r>
        <w:rPr>
          <w:b/>
          <w:sz w:val="21"/>
        </w:rPr>
        <w:t>DELIVERED</w:t>
      </w:r>
      <w:r>
        <w:rPr>
          <w:b/>
          <w:spacing w:val="-6"/>
          <w:sz w:val="21"/>
        </w:rPr>
        <w:t> </w:t>
      </w:r>
      <w:r>
        <w:rPr>
          <w:sz w:val="21"/>
        </w:rPr>
        <w:t>by</w:t>
      </w:r>
      <w:r>
        <w:rPr>
          <w:spacing w:val="-6"/>
          <w:sz w:val="21"/>
        </w:rPr>
        <w:t> </w:t>
      </w:r>
      <w:r>
        <w:rPr>
          <w:sz w:val="21"/>
        </w:rPr>
        <w:t>the</w:t>
      </w:r>
      <w:r>
        <w:rPr>
          <w:spacing w:val="-7"/>
          <w:sz w:val="21"/>
        </w:rPr>
        <w:t> </w:t>
      </w:r>
      <w:r>
        <w:rPr>
          <w:spacing w:val="-2"/>
          <w:sz w:val="21"/>
        </w:rPr>
        <w:t>Assignor</w:t>
      </w:r>
    </w:p>
    <w:p>
      <w:pPr>
        <w:pStyle w:val="BodyText"/>
        <w:spacing w:line="362" w:lineRule="auto" w:before="120"/>
        <w:ind w:left="745" w:right="7736" w:hanging="53"/>
      </w:pPr>
      <w:r>
        <w:rPr>
          <w:spacing w:val="-2"/>
        </w:rPr>
        <w:t>……………………………….. </w:t>
      </w:r>
      <w:r>
        <w:rPr/>
        <w:t>Name of donor…</w:t>
      </w:r>
    </w:p>
    <w:p>
      <w:pPr>
        <w:spacing w:line="360" w:lineRule="auto" w:before="1"/>
        <w:ind w:left="367" w:right="4281" w:firstLine="52"/>
        <w:jc w:val="left"/>
        <w:rPr>
          <w:b/>
          <w:sz w:val="21"/>
        </w:rPr>
      </w:pPr>
      <w:r>
        <w:rPr>
          <w:sz w:val="21"/>
        </w:rPr>
        <w:t>{</w:t>
      </w:r>
      <w:r>
        <w:rPr>
          <w:b/>
          <w:color w:val="7030A0"/>
          <w:sz w:val="21"/>
        </w:rPr>
        <w:t>Through</w:t>
      </w:r>
      <w:r>
        <w:rPr>
          <w:b/>
          <w:color w:val="7030A0"/>
          <w:spacing w:val="34"/>
          <w:sz w:val="21"/>
        </w:rPr>
        <w:t> </w:t>
      </w:r>
      <w:r>
        <w:rPr>
          <w:b/>
          <w:color w:val="7030A0"/>
          <w:sz w:val="21"/>
        </w:rPr>
        <w:t>his</w:t>
      </w:r>
      <w:r>
        <w:rPr>
          <w:b/>
          <w:color w:val="7030A0"/>
          <w:spacing w:val="34"/>
          <w:sz w:val="21"/>
        </w:rPr>
        <w:t> </w:t>
      </w:r>
      <w:r>
        <w:rPr>
          <w:b/>
          <w:color w:val="7030A0"/>
          <w:sz w:val="21"/>
        </w:rPr>
        <w:t>Lawful</w:t>
      </w:r>
      <w:r>
        <w:rPr>
          <w:b/>
          <w:color w:val="7030A0"/>
          <w:spacing w:val="34"/>
          <w:sz w:val="21"/>
        </w:rPr>
        <w:t> </w:t>
      </w:r>
      <w:r>
        <w:rPr>
          <w:b/>
          <w:color w:val="7030A0"/>
          <w:sz w:val="21"/>
        </w:rPr>
        <w:t>Attorney</w:t>
      </w:r>
      <w:r>
        <w:rPr>
          <w:b/>
          <w:color w:val="7030A0"/>
          <w:spacing w:val="34"/>
          <w:sz w:val="21"/>
        </w:rPr>
        <w:t> </w:t>
      </w:r>
      <w:r>
        <w:rPr>
          <w:b/>
          <w:color w:val="7030A0"/>
          <w:sz w:val="21"/>
        </w:rPr>
        <w:t>(name</w:t>
      </w:r>
      <w:r>
        <w:rPr>
          <w:b/>
          <w:color w:val="7030A0"/>
          <w:spacing w:val="34"/>
          <w:sz w:val="21"/>
        </w:rPr>
        <w:t> </w:t>
      </w:r>
      <w:r>
        <w:rPr>
          <w:b/>
          <w:color w:val="7030A0"/>
          <w:sz w:val="21"/>
        </w:rPr>
        <w:t>of</w:t>
      </w:r>
      <w:r>
        <w:rPr>
          <w:b/>
          <w:color w:val="7030A0"/>
          <w:spacing w:val="34"/>
          <w:sz w:val="21"/>
        </w:rPr>
        <w:t> </w:t>
      </w:r>
      <w:r>
        <w:rPr>
          <w:b/>
          <w:color w:val="7030A0"/>
          <w:sz w:val="21"/>
        </w:rPr>
        <w:t>donee)</w:t>
      </w:r>
      <w:r>
        <w:rPr>
          <w:b/>
          <w:color w:val="7030A0"/>
          <w:spacing w:val="34"/>
          <w:sz w:val="21"/>
        </w:rPr>
        <w:t> </w:t>
      </w:r>
      <w:r>
        <w:rPr>
          <w:b/>
          <w:color w:val="7030A0"/>
          <w:sz w:val="21"/>
        </w:rPr>
        <w:t>duly</w:t>
      </w:r>
      <w:r>
        <w:rPr>
          <w:b/>
          <w:color w:val="7030A0"/>
          <w:spacing w:val="34"/>
          <w:sz w:val="21"/>
        </w:rPr>
        <w:t> </w:t>
      </w:r>
      <w:r>
        <w:rPr>
          <w:b/>
          <w:color w:val="7030A0"/>
          <w:sz w:val="21"/>
        </w:rPr>
        <w:t>appointed</w:t>
      </w:r>
      <w:r>
        <w:rPr>
          <w:b/>
          <w:color w:val="7030A0"/>
          <w:spacing w:val="34"/>
          <w:sz w:val="21"/>
        </w:rPr>
        <w:t> </w:t>
      </w:r>
      <w:r>
        <w:rPr>
          <w:b/>
          <w:color w:val="7030A0"/>
          <w:sz w:val="21"/>
        </w:rPr>
        <w:t>by</w:t>
      </w:r>
      <w:r>
        <w:rPr>
          <w:b/>
          <w:color w:val="7030A0"/>
          <w:spacing w:val="34"/>
          <w:sz w:val="21"/>
        </w:rPr>
        <w:t> </w:t>
      </w:r>
      <w:r>
        <w:rPr>
          <w:b/>
          <w:color w:val="7030A0"/>
          <w:sz w:val="21"/>
        </w:rPr>
        <w:t>a Power of Attorney dated…..day of….20….. and registered as 11/222/20</w:t>
      </w:r>
      <w:r>
        <w:rPr>
          <w:b/>
          <w:sz w:val="21"/>
        </w:rPr>
        <w:t>}</w:t>
      </w:r>
    </w:p>
    <w:p>
      <w:pPr>
        <w:pStyle w:val="Heading3"/>
        <w:spacing w:before="2"/>
        <w:ind w:left="2266"/>
      </w:pPr>
      <w:r>
        <w:rPr/>
        <mc:AlternateContent>
          <mc:Choice Requires="wps">
            <w:drawing>
              <wp:anchor distT="0" distB="0" distL="0" distR="0" allowOverlap="1" layoutInCell="1" locked="0" behindDoc="0" simplePos="0" relativeHeight="15739904">
                <wp:simplePos x="0" y="0"/>
                <wp:positionH relativeFrom="page">
                  <wp:posOffset>2123615</wp:posOffset>
                </wp:positionH>
                <wp:positionV relativeFrom="paragraph">
                  <wp:posOffset>3251</wp:posOffset>
                </wp:positionV>
                <wp:extent cx="2540" cy="15430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167.213806pt;margin-top:.255997pt;width:.2pt;height:12.15pt;mso-position-horizontal-relative:page;mso-position-vertical-relative:paragraph;z-index:15739904" id="docshape79" coordorigin="3344,5" coordsize="4,243" path="m3348,247l3344,244m3344,244l3344,12m3344,12l3348,5e" filled="false" stroked="true" strokeweight=".18080pt" strokecolor="#d13438">
                <v:path arrowok="t"/>
                <v:stroke dashstyle="solid"/>
                <w10:wrap type="none"/>
              </v:shape>
            </w:pict>
          </mc:Fallback>
        </mc:AlternateContent>
      </w:r>
      <w:r>
        <w:rPr>
          <w:color w:val="000000"/>
          <w:shd w:fill="F8DCDD" w:color="auto" w:val="clear"/>
        </w:rPr>
        <w:t>PERFECTION</w:t>
      </w:r>
      <w:r>
        <w:rPr>
          <w:color w:val="000000"/>
          <w:spacing w:val="-8"/>
          <w:shd w:fill="F8DCDD" w:color="auto" w:val="clear"/>
        </w:rPr>
        <w:t> </w:t>
      </w:r>
      <w:r>
        <w:rPr>
          <w:color w:val="000000"/>
        </w:rPr>
        <w:t>OF</w:t>
      </w:r>
      <w:r>
        <w:rPr>
          <w:color w:val="000000"/>
          <w:spacing w:val="-8"/>
        </w:rPr>
        <w:t> </w:t>
      </w:r>
      <w:r>
        <w:rPr>
          <w:color w:val="000000"/>
          <w:spacing w:val="-2"/>
        </w:rPr>
        <w:t>DEEDS</w:t>
      </w:r>
    </w:p>
    <w:p>
      <w:pPr>
        <w:pStyle w:val="BodyText"/>
        <w:spacing w:line="362" w:lineRule="auto" w:before="120"/>
        <w:ind w:left="367" w:right="4473"/>
        <w:rPr>
          <w:b/>
        </w:rPr>
      </w:pPr>
      <w:r>
        <w:rPr/>
        <w:t>All transactions that are by deed needs to be perfected in accordance with</w:t>
      </w:r>
      <w:r>
        <w:rPr>
          <w:spacing w:val="80"/>
          <w:w w:val="150"/>
        </w:rPr>
        <w:t> </w:t>
      </w:r>
      <w:r>
        <w:rPr/>
        <w:t>the relevant applicable laws</w:t>
      </w:r>
      <w:r>
        <w:rPr>
          <w:b/>
        </w:rPr>
        <w:t>.</w:t>
      </w:r>
    </w:p>
    <w:p>
      <w:pPr>
        <w:pStyle w:val="BodyText"/>
        <w:spacing w:before="2"/>
        <w:ind w:left="367"/>
      </w:pPr>
      <w:r>
        <w:rPr/>
        <w:t>This</w:t>
      </w:r>
      <w:r>
        <w:rPr>
          <w:spacing w:val="-5"/>
        </w:rPr>
        <w:t> </w:t>
      </w:r>
      <w:r>
        <w:rPr/>
        <w:t>involves</w:t>
      </w:r>
      <w:r>
        <w:rPr>
          <w:spacing w:val="-4"/>
        </w:rPr>
        <w:t> </w:t>
      </w:r>
      <w:r>
        <w:rPr/>
        <w:t>the</w:t>
      </w:r>
      <w:r>
        <w:rPr>
          <w:spacing w:val="-5"/>
        </w:rPr>
        <w:t> </w:t>
      </w:r>
      <w:r>
        <w:rPr>
          <w:spacing w:val="-2"/>
        </w:rPr>
        <w:t>following:</w:t>
      </w:r>
    </w:p>
    <w:p>
      <w:pPr>
        <w:pStyle w:val="ListParagraph"/>
        <w:numPr>
          <w:ilvl w:val="0"/>
          <w:numId w:val="19"/>
        </w:numPr>
        <w:tabs>
          <w:tab w:pos="908" w:val="left" w:leader="none"/>
        </w:tabs>
        <w:spacing w:line="240" w:lineRule="auto" w:before="120" w:after="0"/>
        <w:ind w:left="908" w:right="0" w:hanging="270"/>
        <w:jc w:val="left"/>
        <w:rPr>
          <w:b/>
          <w:sz w:val="21"/>
        </w:rPr>
      </w:pPr>
      <w:r>
        <w:rPr>
          <w:sz w:val="21"/>
        </w:rPr>
        <w:t>Obtaining</w:t>
      </w:r>
      <w:r>
        <w:rPr>
          <w:spacing w:val="-5"/>
          <w:sz w:val="21"/>
        </w:rPr>
        <w:t> </w:t>
      </w:r>
      <w:r>
        <w:rPr>
          <w:sz w:val="21"/>
        </w:rPr>
        <w:t>the</w:t>
      </w:r>
      <w:r>
        <w:rPr>
          <w:spacing w:val="-5"/>
          <w:sz w:val="21"/>
        </w:rPr>
        <w:t> </w:t>
      </w:r>
      <w:r>
        <w:rPr>
          <w:b/>
          <w:sz w:val="21"/>
          <w:u w:val="thick"/>
        </w:rPr>
        <w:t>Governor’s</w:t>
      </w:r>
      <w:r>
        <w:rPr>
          <w:b/>
          <w:spacing w:val="-5"/>
          <w:sz w:val="21"/>
          <w:u w:val="thick"/>
        </w:rPr>
        <w:t> </w:t>
      </w:r>
      <w:r>
        <w:rPr>
          <w:b/>
          <w:sz w:val="21"/>
          <w:u w:val="thick"/>
        </w:rPr>
        <w:t>Consent</w:t>
      </w:r>
      <w:r>
        <w:rPr>
          <w:sz w:val="21"/>
        </w:rPr>
        <w:t>,</w:t>
      </w:r>
      <w:r>
        <w:rPr>
          <w:spacing w:val="-5"/>
          <w:sz w:val="21"/>
        </w:rPr>
        <w:t> </w:t>
      </w:r>
      <w:r>
        <w:rPr>
          <w:b/>
          <w:color w:val="7030A0"/>
          <w:sz w:val="21"/>
        </w:rPr>
        <w:t>S.</w:t>
      </w:r>
      <w:r>
        <w:rPr>
          <w:b/>
          <w:color w:val="7030A0"/>
          <w:spacing w:val="-4"/>
          <w:sz w:val="21"/>
        </w:rPr>
        <w:t> </w:t>
      </w:r>
      <w:r>
        <w:rPr>
          <w:b/>
          <w:color w:val="7030A0"/>
          <w:sz w:val="21"/>
        </w:rPr>
        <w:t>22(2)</w:t>
      </w:r>
      <w:r>
        <w:rPr>
          <w:b/>
          <w:color w:val="7030A0"/>
          <w:spacing w:val="-5"/>
          <w:sz w:val="21"/>
        </w:rPr>
        <w:t> </w:t>
      </w:r>
      <w:r>
        <w:rPr>
          <w:b/>
          <w:color w:val="7030A0"/>
          <w:sz w:val="21"/>
        </w:rPr>
        <w:t>of</w:t>
      </w:r>
      <w:r>
        <w:rPr>
          <w:b/>
          <w:color w:val="7030A0"/>
          <w:spacing w:val="-5"/>
          <w:sz w:val="21"/>
        </w:rPr>
        <w:t> </w:t>
      </w:r>
      <w:r>
        <w:rPr>
          <w:b/>
          <w:color w:val="7030A0"/>
          <w:sz w:val="21"/>
        </w:rPr>
        <w:t>the</w:t>
      </w:r>
      <w:r>
        <w:rPr>
          <w:b/>
          <w:color w:val="7030A0"/>
          <w:spacing w:val="-5"/>
          <w:sz w:val="21"/>
        </w:rPr>
        <w:t> </w:t>
      </w:r>
      <w:r>
        <w:rPr>
          <w:b/>
          <w:color w:val="7030A0"/>
          <w:sz w:val="21"/>
        </w:rPr>
        <w:t>Land</w:t>
      </w:r>
      <w:r>
        <w:rPr>
          <w:b/>
          <w:color w:val="7030A0"/>
          <w:spacing w:val="-5"/>
          <w:sz w:val="21"/>
        </w:rPr>
        <w:t> </w:t>
      </w:r>
      <w:r>
        <w:rPr>
          <w:b/>
          <w:color w:val="7030A0"/>
          <w:sz w:val="21"/>
        </w:rPr>
        <w:t>Use</w:t>
      </w:r>
      <w:r>
        <w:rPr>
          <w:b/>
          <w:color w:val="7030A0"/>
          <w:spacing w:val="-4"/>
          <w:sz w:val="21"/>
        </w:rPr>
        <w:t> </w:t>
      </w:r>
      <w:r>
        <w:rPr>
          <w:b/>
          <w:color w:val="7030A0"/>
          <w:spacing w:val="-5"/>
          <w:sz w:val="21"/>
        </w:rPr>
        <w:t>Act</w:t>
      </w:r>
    </w:p>
    <w:p>
      <w:pPr>
        <w:pStyle w:val="ListParagraph"/>
        <w:numPr>
          <w:ilvl w:val="0"/>
          <w:numId w:val="19"/>
        </w:numPr>
        <w:tabs>
          <w:tab w:pos="908" w:val="left" w:leader="none"/>
          <w:tab w:pos="910" w:val="left" w:leader="none"/>
        </w:tabs>
        <w:spacing w:line="362" w:lineRule="auto" w:before="123" w:after="0"/>
        <w:ind w:left="910" w:right="4279" w:hanging="272"/>
        <w:jc w:val="left"/>
        <w:rPr>
          <w:sz w:val="21"/>
        </w:rPr>
      </w:pPr>
      <w:r>
        <w:rPr>
          <w:b/>
          <w:sz w:val="21"/>
          <w:u w:val="thick"/>
        </w:rPr>
        <w:t>Stamping</w:t>
      </w:r>
      <w:r>
        <w:rPr>
          <w:b/>
          <w:sz w:val="21"/>
        </w:rPr>
        <w:t> </w:t>
      </w:r>
      <w:r>
        <w:rPr>
          <w:sz w:val="21"/>
        </w:rPr>
        <w:t>the Deed of assignment (within 30 day of creation of the</w:t>
      </w:r>
      <w:r>
        <w:rPr>
          <w:spacing w:val="80"/>
          <w:sz w:val="21"/>
        </w:rPr>
        <w:t> </w:t>
      </w:r>
      <w:r>
        <w:rPr>
          <w:spacing w:val="-2"/>
          <w:sz w:val="21"/>
        </w:rPr>
        <w:t>document)</w:t>
      </w:r>
    </w:p>
    <w:p>
      <w:pPr>
        <w:pStyle w:val="ListParagraph"/>
        <w:numPr>
          <w:ilvl w:val="0"/>
          <w:numId w:val="19"/>
        </w:numPr>
        <w:tabs>
          <w:tab w:pos="908" w:val="left" w:leader="none"/>
        </w:tabs>
        <w:spacing w:line="239" w:lineRule="exact" w:before="0" w:after="0"/>
        <w:ind w:left="908" w:right="0" w:hanging="270"/>
        <w:jc w:val="left"/>
        <w:rPr>
          <w:sz w:val="21"/>
        </w:rPr>
      </w:pPr>
      <w:r>
        <w:rPr>
          <w:b/>
          <w:sz w:val="21"/>
        </w:rPr>
        <w:t>Registration</w:t>
      </w:r>
      <w:r>
        <w:rPr>
          <w:b/>
          <w:spacing w:val="-5"/>
          <w:sz w:val="21"/>
        </w:rPr>
        <w:t> </w:t>
      </w:r>
      <w:r>
        <w:rPr>
          <w:sz w:val="21"/>
        </w:rPr>
        <w:t>(within</w:t>
      </w:r>
      <w:r>
        <w:rPr>
          <w:spacing w:val="-4"/>
          <w:sz w:val="21"/>
        </w:rPr>
        <w:t> </w:t>
      </w:r>
      <w:r>
        <w:rPr>
          <w:sz w:val="21"/>
        </w:rPr>
        <w:t>60</w:t>
      </w:r>
      <w:r>
        <w:rPr>
          <w:spacing w:val="-4"/>
          <w:sz w:val="21"/>
        </w:rPr>
        <w:t> </w:t>
      </w:r>
      <w:r>
        <w:rPr>
          <w:sz w:val="21"/>
        </w:rPr>
        <w:t>days</w:t>
      </w:r>
      <w:r>
        <w:rPr>
          <w:spacing w:val="-5"/>
          <w:sz w:val="21"/>
        </w:rPr>
        <w:t> </w:t>
      </w:r>
      <w:r>
        <w:rPr>
          <w:sz w:val="21"/>
        </w:rPr>
        <w:t>of</w:t>
      </w:r>
      <w:r>
        <w:rPr>
          <w:spacing w:val="-4"/>
          <w:sz w:val="21"/>
        </w:rPr>
        <w:t> </w:t>
      </w:r>
      <w:r>
        <w:rPr>
          <w:sz w:val="21"/>
        </w:rPr>
        <w:t>the</w:t>
      </w:r>
      <w:r>
        <w:rPr>
          <w:spacing w:val="-4"/>
          <w:sz w:val="21"/>
        </w:rPr>
        <w:t> </w:t>
      </w:r>
      <w:r>
        <w:rPr>
          <w:sz w:val="21"/>
        </w:rPr>
        <w:t>creation</w:t>
      </w:r>
      <w:r>
        <w:rPr>
          <w:spacing w:val="-4"/>
          <w:sz w:val="21"/>
        </w:rPr>
        <w:t> </w:t>
      </w:r>
      <w:r>
        <w:rPr>
          <w:sz w:val="21"/>
        </w:rPr>
        <w:t>of</w:t>
      </w:r>
      <w:r>
        <w:rPr>
          <w:spacing w:val="-5"/>
          <w:sz w:val="21"/>
        </w:rPr>
        <w:t> </w:t>
      </w:r>
      <w:r>
        <w:rPr>
          <w:sz w:val="21"/>
        </w:rPr>
        <w:t>the</w:t>
      </w:r>
      <w:r>
        <w:rPr>
          <w:spacing w:val="-4"/>
          <w:sz w:val="21"/>
        </w:rPr>
        <w:t> </w:t>
      </w:r>
      <w:r>
        <w:rPr>
          <w:spacing w:val="-2"/>
          <w:sz w:val="21"/>
        </w:rPr>
        <w:t>document).</w:t>
      </w:r>
    </w:p>
    <w:p>
      <w:pPr>
        <w:pStyle w:val="BodyText"/>
        <w:spacing w:before="124"/>
        <w:ind w:left="367"/>
      </w:pPr>
      <w:r>
        <w:rPr>
          <w:b/>
        </w:rPr>
        <w:t>CSR</w:t>
      </w:r>
      <w:r>
        <w:rPr/>
        <w:t>-Consent,</w:t>
      </w:r>
      <w:r>
        <w:rPr>
          <w:spacing w:val="-6"/>
        </w:rPr>
        <w:t> </w:t>
      </w:r>
      <w:r>
        <w:rPr/>
        <w:t>Stamping</w:t>
      </w:r>
      <w:r>
        <w:rPr>
          <w:spacing w:val="-6"/>
        </w:rPr>
        <w:t> </w:t>
      </w:r>
      <w:r>
        <w:rPr/>
        <w:t>and</w:t>
      </w:r>
      <w:r>
        <w:rPr>
          <w:spacing w:val="-5"/>
        </w:rPr>
        <w:t> </w:t>
      </w:r>
      <w:r>
        <w:rPr/>
        <w:t>Registration.</w:t>
      </w:r>
      <w:r>
        <w:rPr>
          <w:spacing w:val="-6"/>
        </w:rPr>
        <w:t> </w:t>
      </w:r>
      <w:r>
        <w:rPr/>
        <w:t>(It</w:t>
      </w:r>
      <w:r>
        <w:rPr>
          <w:spacing w:val="-5"/>
        </w:rPr>
        <w:t> </w:t>
      </w:r>
      <w:r>
        <w:rPr/>
        <w:t>is</w:t>
      </w:r>
      <w:r>
        <w:rPr>
          <w:spacing w:val="-5"/>
        </w:rPr>
        <w:t> </w:t>
      </w:r>
      <w:r>
        <w:rPr/>
        <w:t>usually</w:t>
      </w:r>
      <w:r>
        <w:rPr>
          <w:spacing w:val="-4"/>
        </w:rPr>
        <w:t> </w:t>
      </w:r>
      <w:r>
        <w:rPr/>
        <w:t>asked</w:t>
      </w:r>
      <w:r>
        <w:rPr>
          <w:spacing w:val="-6"/>
        </w:rPr>
        <w:t> </w:t>
      </w:r>
      <w:r>
        <w:rPr/>
        <w:t>in</w:t>
      </w:r>
      <w:r>
        <w:rPr>
          <w:spacing w:val="-6"/>
        </w:rPr>
        <w:t> </w:t>
      </w:r>
      <w:r>
        <w:rPr>
          <w:spacing w:val="-4"/>
        </w:rPr>
        <w:t>MCQ)</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5118956</wp:posOffset>
                </wp:positionH>
                <wp:positionV relativeFrom="page">
                  <wp:posOffset>1271323</wp:posOffset>
                </wp:positionV>
                <wp:extent cx="2482215" cy="757745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1440" id="docshape8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both"/>
        <w:rPr>
          <w:b/>
          <w:sz w:val="21"/>
        </w:rPr>
      </w:pPr>
      <w:r>
        <w:rPr>
          <w:b/>
          <w:sz w:val="21"/>
          <w:u w:val="thick"/>
        </w:rPr>
        <w:t>The</w:t>
      </w:r>
      <w:r>
        <w:rPr>
          <w:b/>
          <w:spacing w:val="-5"/>
          <w:sz w:val="21"/>
          <w:u w:val="thick"/>
        </w:rPr>
        <w:t> </w:t>
      </w:r>
      <w:r>
        <w:rPr>
          <w:b/>
          <w:sz w:val="21"/>
          <w:u w:val="thick"/>
        </w:rPr>
        <w:t>Effect</w:t>
      </w:r>
      <w:r>
        <w:rPr>
          <w:b/>
          <w:spacing w:val="-4"/>
          <w:sz w:val="21"/>
          <w:u w:val="thick"/>
        </w:rPr>
        <w:t> </w:t>
      </w:r>
      <w:r>
        <w:rPr>
          <w:b/>
          <w:sz w:val="21"/>
          <w:u w:val="thick"/>
        </w:rPr>
        <w:t>of</w:t>
      </w:r>
      <w:r>
        <w:rPr>
          <w:b/>
          <w:spacing w:val="-4"/>
          <w:sz w:val="21"/>
          <w:u w:val="thick"/>
        </w:rPr>
        <w:t> </w:t>
      </w:r>
      <w:r>
        <w:rPr>
          <w:b/>
          <w:sz w:val="21"/>
          <w:u w:val="thick"/>
        </w:rPr>
        <w:t>Failure</w:t>
      </w:r>
      <w:r>
        <w:rPr>
          <w:b/>
          <w:spacing w:val="-4"/>
          <w:sz w:val="21"/>
          <w:u w:val="thick"/>
        </w:rPr>
        <w:t> </w:t>
      </w:r>
      <w:r>
        <w:rPr>
          <w:b/>
          <w:sz w:val="21"/>
          <w:u w:val="thick"/>
        </w:rPr>
        <w:t>To</w:t>
      </w:r>
      <w:r>
        <w:rPr>
          <w:b/>
          <w:spacing w:val="-4"/>
          <w:sz w:val="21"/>
          <w:u w:val="thick"/>
        </w:rPr>
        <w:t> </w:t>
      </w:r>
      <w:r>
        <w:rPr>
          <w:b/>
          <w:sz w:val="21"/>
          <w:u w:val="thick"/>
        </w:rPr>
        <w:t>Perfect</w:t>
      </w:r>
      <w:r>
        <w:rPr>
          <w:b/>
          <w:spacing w:val="-4"/>
          <w:sz w:val="21"/>
          <w:u w:val="thick"/>
        </w:rPr>
        <w:t> </w:t>
      </w:r>
      <w:r>
        <w:rPr>
          <w:b/>
          <w:sz w:val="21"/>
          <w:u w:val="thick"/>
        </w:rPr>
        <w:t>Title</w:t>
      </w:r>
      <w:r>
        <w:rPr>
          <w:b/>
          <w:spacing w:val="-4"/>
          <w:sz w:val="21"/>
          <w:u w:val="thick"/>
        </w:rPr>
        <w:t> </w:t>
      </w:r>
      <w:r>
        <w:rPr>
          <w:b/>
          <w:sz w:val="21"/>
          <w:u w:val="thick"/>
        </w:rPr>
        <w:t>To</w:t>
      </w:r>
      <w:r>
        <w:rPr>
          <w:b/>
          <w:spacing w:val="-4"/>
          <w:sz w:val="21"/>
          <w:u w:val="thick"/>
        </w:rPr>
        <w:t> </w:t>
      </w:r>
      <w:r>
        <w:rPr>
          <w:b/>
          <w:spacing w:val="-2"/>
          <w:sz w:val="21"/>
          <w:u w:val="thick"/>
        </w:rPr>
        <w:t>Property</w:t>
      </w:r>
    </w:p>
    <w:p>
      <w:pPr>
        <w:pStyle w:val="BodyText"/>
        <w:spacing w:line="360" w:lineRule="auto" w:before="124"/>
        <w:ind w:left="367" w:right="4285"/>
        <w:jc w:val="both"/>
      </w:pPr>
      <w:r>
        <w:rPr/>
        <w:t>This will be discussed based on the various aspect of perfecting title in the main topics.</w:t>
      </w:r>
    </w:p>
    <w:p>
      <w:pPr>
        <w:pStyle w:val="ListParagraph"/>
        <w:numPr>
          <w:ilvl w:val="1"/>
          <w:numId w:val="19"/>
        </w:numPr>
        <w:tabs>
          <w:tab w:pos="908" w:val="left" w:leader="none"/>
          <w:tab w:pos="910" w:val="left" w:leader="none"/>
        </w:tabs>
        <w:spacing w:line="360" w:lineRule="auto" w:before="3" w:after="0"/>
        <w:ind w:left="910" w:right="4281" w:hanging="272"/>
        <w:jc w:val="both"/>
        <w:rPr>
          <w:sz w:val="21"/>
        </w:rPr>
      </w:pPr>
      <w:r>
        <w:rPr>
          <w:b/>
          <w:sz w:val="21"/>
        </w:rPr>
        <w:t>Failure to Obtain the Governor’s Consent </w:t>
      </w:r>
      <w:r>
        <w:rPr>
          <w:sz w:val="21"/>
        </w:rPr>
        <w:t>as regards land in a State or the Minister’s consent when dealing with land in Abuja.</w:t>
      </w:r>
    </w:p>
    <w:p>
      <w:pPr>
        <w:pStyle w:val="ListParagraph"/>
        <w:numPr>
          <w:ilvl w:val="0"/>
          <w:numId w:val="20"/>
        </w:numPr>
        <w:tabs>
          <w:tab w:pos="908" w:val="left" w:leader="none"/>
          <w:tab w:pos="910" w:val="left" w:leader="none"/>
        </w:tabs>
        <w:spacing w:line="362" w:lineRule="auto" w:before="2" w:after="0"/>
        <w:ind w:left="910" w:right="4281" w:hanging="272"/>
        <w:jc w:val="both"/>
        <w:rPr>
          <w:sz w:val="21"/>
        </w:rPr>
      </w:pPr>
      <w:r>
        <w:rPr>
          <w:color w:val="7030A0"/>
          <w:sz w:val="21"/>
          <w:u w:val="single" w:color="7030A0"/>
        </w:rPr>
        <w:t>It makes the legal transfer of interest to be void</w:t>
      </w:r>
      <w:r>
        <w:rPr>
          <w:sz w:val="21"/>
        </w:rPr>
        <w:t>: </w:t>
      </w:r>
      <w:r>
        <w:rPr>
          <w:b/>
          <w:i/>
          <w:color w:val="FF0000"/>
          <w:sz w:val="21"/>
        </w:rPr>
        <w:t>Savannah Bank v Ajilo</w:t>
      </w:r>
      <w:r>
        <w:rPr>
          <w:sz w:val="21"/>
        </w:rPr>
        <w:t>; section 22 </w:t>
      </w:r>
      <w:r>
        <w:rPr>
          <w:b/>
          <w:sz w:val="21"/>
        </w:rPr>
        <w:t>Land Use Act</w:t>
      </w:r>
    </w:p>
    <w:p>
      <w:pPr>
        <w:pStyle w:val="ListParagraph"/>
        <w:numPr>
          <w:ilvl w:val="0"/>
          <w:numId w:val="20"/>
        </w:numPr>
        <w:tabs>
          <w:tab w:pos="908" w:val="left" w:leader="none"/>
          <w:tab w:pos="910" w:val="left" w:leader="none"/>
        </w:tabs>
        <w:spacing w:line="362" w:lineRule="auto" w:before="0" w:after="0"/>
        <w:ind w:left="910" w:right="4281" w:hanging="272"/>
        <w:jc w:val="both"/>
        <w:rPr>
          <w:color w:val="FF0000"/>
          <w:sz w:val="21"/>
        </w:rPr>
      </w:pPr>
      <w:r>
        <w:rPr>
          <w:color w:val="7030A0"/>
          <w:sz w:val="21"/>
          <w:u w:val="single" w:color="7030A0"/>
        </w:rPr>
        <w:t>Makes the interest equitable or inchoate</w:t>
      </w:r>
      <w:r>
        <w:rPr>
          <w:sz w:val="21"/>
        </w:rPr>
        <w:t>, see </w:t>
      </w:r>
      <w:r>
        <w:rPr>
          <w:b/>
          <w:i/>
          <w:color w:val="FF0000"/>
          <w:sz w:val="21"/>
        </w:rPr>
        <w:t>Awojugbagbe Light Industries v. Chinukwe</w:t>
      </w:r>
      <w:r>
        <w:rPr>
          <w:b/>
          <w:color w:val="FF0000"/>
          <w:sz w:val="21"/>
        </w:rPr>
        <w:t>.</w:t>
      </w:r>
    </w:p>
    <w:p>
      <w:pPr>
        <w:pStyle w:val="ListParagraph"/>
        <w:numPr>
          <w:ilvl w:val="0"/>
          <w:numId w:val="20"/>
        </w:numPr>
        <w:tabs>
          <w:tab w:pos="908" w:val="left" w:leader="none"/>
          <w:tab w:pos="910" w:val="left" w:leader="none"/>
        </w:tabs>
        <w:spacing w:line="360" w:lineRule="auto" w:before="0" w:after="0"/>
        <w:ind w:left="910" w:right="4281" w:hanging="272"/>
        <w:jc w:val="both"/>
        <w:rPr>
          <w:color w:val="FF0000"/>
          <w:sz w:val="21"/>
        </w:rPr>
      </w:pPr>
      <w:r>
        <w:rPr>
          <w:sz w:val="21"/>
        </w:rPr>
        <w:t>The </w:t>
      </w:r>
      <w:r>
        <w:rPr>
          <w:b/>
          <w:color w:val="FF0000"/>
          <w:sz w:val="21"/>
          <w:u w:val="thick" w:color="FF0000"/>
        </w:rPr>
        <w:t>purchaser’s interest will lose priority </w:t>
      </w:r>
      <w:r>
        <w:rPr>
          <w:b/>
          <w:color w:val="7030A0"/>
          <w:sz w:val="21"/>
          <w:u w:val="thick" w:color="7030A0"/>
        </w:rPr>
        <w:t>where a subsequent</w:t>
      </w:r>
      <w:r>
        <w:rPr>
          <w:b/>
          <w:color w:val="7030A0"/>
          <w:sz w:val="21"/>
        </w:rPr>
        <w:t> </w:t>
      </w:r>
      <w:r>
        <w:rPr>
          <w:b/>
          <w:color w:val="7030A0"/>
          <w:sz w:val="21"/>
          <w:u w:val="single" w:color="7030A0"/>
        </w:rPr>
        <w:t>purchaser without notice </w:t>
      </w:r>
      <w:r>
        <w:rPr>
          <w:color w:val="7030A0"/>
          <w:sz w:val="21"/>
          <w:u w:val="single" w:color="7030A0"/>
        </w:rPr>
        <w:t>of the previous purchase registers his</w:t>
      </w:r>
      <w:r>
        <w:rPr>
          <w:color w:val="7030A0"/>
          <w:sz w:val="21"/>
        </w:rPr>
        <w:t> </w:t>
      </w:r>
      <w:r>
        <w:rPr>
          <w:color w:val="7030A0"/>
          <w:sz w:val="21"/>
          <w:u w:val="single" w:color="7030A0"/>
        </w:rPr>
        <w:t>intere</w:t>
      </w:r>
      <w:r>
        <w:rPr>
          <w:sz w:val="21"/>
          <w:u w:val="single"/>
        </w:rPr>
        <w:t>st</w:t>
      </w:r>
      <w:r>
        <w:rPr>
          <w:sz w:val="21"/>
        </w:rPr>
        <w:t>. </w:t>
      </w:r>
      <w:r>
        <w:rPr>
          <w:b/>
          <w:color w:val="00B050"/>
          <w:sz w:val="21"/>
        </w:rPr>
        <w:t>Fakoya v Saint Paul’s Church, Sagamu</w:t>
      </w:r>
      <w:r>
        <w:rPr>
          <w:sz w:val="21"/>
        </w:rPr>
        <w:t>; </w:t>
      </w:r>
      <w:r>
        <w:rPr>
          <w:b/>
          <w:color w:val="FF0000"/>
          <w:sz w:val="21"/>
        </w:rPr>
        <w:t>Okoye v Dumez Nig Ltd.</w:t>
      </w:r>
    </w:p>
    <w:p>
      <w:pPr>
        <w:pStyle w:val="BodyText"/>
        <w:spacing w:before="127"/>
        <w:rPr>
          <w:b/>
        </w:rPr>
      </w:pPr>
    </w:p>
    <w:p>
      <w:pPr>
        <w:pStyle w:val="ListParagraph"/>
        <w:numPr>
          <w:ilvl w:val="1"/>
          <w:numId w:val="20"/>
        </w:numPr>
        <w:tabs>
          <w:tab w:pos="908" w:val="left" w:leader="none"/>
        </w:tabs>
        <w:spacing w:line="240" w:lineRule="auto" w:before="0" w:after="0"/>
        <w:ind w:left="908" w:right="0" w:hanging="270"/>
        <w:jc w:val="left"/>
        <w:rPr>
          <w:b/>
          <w:sz w:val="21"/>
        </w:rPr>
      </w:pPr>
      <w:r>
        <w:rPr>
          <w:b/>
          <w:sz w:val="21"/>
        </w:rPr>
        <w:t>Failure</w:t>
      </w:r>
      <w:r>
        <w:rPr>
          <w:b/>
          <w:spacing w:val="-5"/>
          <w:sz w:val="21"/>
        </w:rPr>
        <w:t> </w:t>
      </w:r>
      <w:r>
        <w:rPr>
          <w:b/>
          <w:sz w:val="21"/>
        </w:rPr>
        <w:t>To</w:t>
      </w:r>
      <w:r>
        <w:rPr>
          <w:b/>
          <w:spacing w:val="-4"/>
          <w:sz w:val="21"/>
        </w:rPr>
        <w:t> </w:t>
      </w:r>
      <w:r>
        <w:rPr>
          <w:b/>
          <w:sz w:val="21"/>
        </w:rPr>
        <w:t>Stamp</w:t>
      </w:r>
      <w:r>
        <w:rPr>
          <w:b/>
          <w:spacing w:val="-4"/>
          <w:sz w:val="21"/>
        </w:rPr>
        <w:t> </w:t>
      </w:r>
      <w:r>
        <w:rPr>
          <w:b/>
          <w:sz w:val="21"/>
        </w:rPr>
        <w:t>the</w:t>
      </w:r>
      <w:r>
        <w:rPr>
          <w:b/>
          <w:spacing w:val="-4"/>
          <w:sz w:val="21"/>
        </w:rPr>
        <w:t> </w:t>
      </w:r>
      <w:r>
        <w:rPr>
          <w:b/>
          <w:spacing w:val="-2"/>
          <w:sz w:val="21"/>
        </w:rPr>
        <w:t>Deed:</w:t>
      </w:r>
    </w:p>
    <w:p>
      <w:pPr>
        <w:pStyle w:val="ListParagraph"/>
        <w:numPr>
          <w:ilvl w:val="0"/>
          <w:numId w:val="21"/>
        </w:numPr>
        <w:tabs>
          <w:tab w:pos="1180" w:val="left" w:leader="none"/>
        </w:tabs>
        <w:spacing w:line="240" w:lineRule="auto" w:before="120" w:after="0"/>
        <w:ind w:left="1180" w:right="0" w:hanging="270"/>
        <w:jc w:val="left"/>
        <w:rPr>
          <w:sz w:val="21"/>
        </w:rPr>
      </w:pPr>
      <w:r>
        <w:rPr>
          <w:sz w:val="21"/>
          <w:u w:val="single"/>
        </w:rPr>
        <w:t>Penalty</w:t>
      </w:r>
      <w:r>
        <w:rPr>
          <w:spacing w:val="-4"/>
          <w:sz w:val="21"/>
          <w:u w:val="single"/>
        </w:rPr>
        <w:t> </w:t>
      </w:r>
      <w:r>
        <w:rPr>
          <w:sz w:val="21"/>
          <w:u w:val="single"/>
        </w:rPr>
        <w:t>will</w:t>
      </w:r>
      <w:r>
        <w:rPr>
          <w:spacing w:val="-3"/>
          <w:sz w:val="21"/>
          <w:u w:val="single"/>
        </w:rPr>
        <w:t> </w:t>
      </w:r>
      <w:r>
        <w:rPr>
          <w:sz w:val="21"/>
          <w:u w:val="single"/>
        </w:rPr>
        <w:t>be</w:t>
      </w:r>
      <w:r>
        <w:rPr>
          <w:spacing w:val="-3"/>
          <w:sz w:val="21"/>
          <w:u w:val="single"/>
        </w:rPr>
        <w:t> </w:t>
      </w:r>
      <w:r>
        <w:rPr>
          <w:sz w:val="21"/>
          <w:u w:val="single"/>
        </w:rPr>
        <w:t>paid</w:t>
      </w:r>
      <w:r>
        <w:rPr>
          <w:spacing w:val="-3"/>
          <w:sz w:val="21"/>
          <w:u w:val="single"/>
        </w:rPr>
        <w:t> </w:t>
      </w:r>
      <w:r>
        <w:rPr>
          <w:sz w:val="21"/>
          <w:u w:val="single"/>
        </w:rPr>
        <w:t>as</w:t>
      </w:r>
      <w:r>
        <w:rPr>
          <w:spacing w:val="-4"/>
          <w:sz w:val="21"/>
          <w:u w:val="single"/>
        </w:rPr>
        <w:t> </w:t>
      </w:r>
      <w:r>
        <w:rPr>
          <w:sz w:val="21"/>
          <w:u w:val="single"/>
        </w:rPr>
        <w:t>fine</w:t>
      </w:r>
      <w:r>
        <w:rPr>
          <w:spacing w:val="-3"/>
          <w:sz w:val="21"/>
          <w:u w:val="single"/>
        </w:rPr>
        <w:t> </w:t>
      </w:r>
      <w:r>
        <w:rPr>
          <w:sz w:val="21"/>
          <w:u w:val="single"/>
        </w:rPr>
        <w:t>for</w:t>
      </w:r>
      <w:r>
        <w:rPr>
          <w:spacing w:val="-3"/>
          <w:sz w:val="21"/>
          <w:u w:val="single"/>
        </w:rPr>
        <w:t> </w:t>
      </w:r>
      <w:r>
        <w:rPr>
          <w:sz w:val="21"/>
          <w:u w:val="single"/>
        </w:rPr>
        <w:t>late</w:t>
      </w:r>
      <w:r>
        <w:rPr>
          <w:spacing w:val="-3"/>
          <w:sz w:val="21"/>
          <w:u w:val="single"/>
        </w:rPr>
        <w:t> </w:t>
      </w:r>
      <w:r>
        <w:rPr>
          <w:spacing w:val="-2"/>
          <w:sz w:val="21"/>
          <w:u w:val="single"/>
        </w:rPr>
        <w:t>stamping</w:t>
      </w:r>
    </w:p>
    <w:p>
      <w:pPr>
        <w:pStyle w:val="ListParagraph"/>
        <w:numPr>
          <w:ilvl w:val="0"/>
          <w:numId w:val="21"/>
        </w:numPr>
        <w:tabs>
          <w:tab w:pos="1180" w:val="left" w:leader="none"/>
        </w:tabs>
        <w:spacing w:line="240" w:lineRule="auto" w:before="124" w:after="0"/>
        <w:ind w:left="1180" w:right="0" w:hanging="270"/>
        <w:jc w:val="left"/>
        <w:rPr>
          <w:sz w:val="21"/>
        </w:rPr>
      </w:pPr>
      <w:r>
        <w:rPr>
          <w:sz w:val="21"/>
          <w:u w:val="single"/>
        </w:rPr>
        <w:t>Registrar</w:t>
      </w:r>
      <w:r>
        <w:rPr>
          <w:spacing w:val="-4"/>
          <w:sz w:val="21"/>
          <w:u w:val="single"/>
        </w:rPr>
        <w:t> </w:t>
      </w:r>
      <w:r>
        <w:rPr>
          <w:sz w:val="21"/>
          <w:u w:val="single"/>
        </w:rPr>
        <w:t>will</w:t>
      </w:r>
      <w:r>
        <w:rPr>
          <w:spacing w:val="-4"/>
          <w:sz w:val="21"/>
          <w:u w:val="single"/>
        </w:rPr>
        <w:t> </w:t>
      </w:r>
      <w:r>
        <w:rPr>
          <w:sz w:val="21"/>
          <w:u w:val="single"/>
        </w:rPr>
        <w:t>not</w:t>
      </w:r>
      <w:r>
        <w:rPr>
          <w:spacing w:val="-4"/>
          <w:sz w:val="21"/>
          <w:u w:val="single"/>
        </w:rPr>
        <w:t> </w:t>
      </w:r>
      <w:r>
        <w:rPr>
          <w:sz w:val="21"/>
          <w:u w:val="single"/>
        </w:rPr>
        <w:t>accept</w:t>
      </w:r>
      <w:r>
        <w:rPr>
          <w:spacing w:val="-4"/>
          <w:sz w:val="21"/>
          <w:u w:val="single"/>
        </w:rPr>
        <w:t> </w:t>
      </w:r>
      <w:r>
        <w:rPr>
          <w:sz w:val="21"/>
          <w:u w:val="single"/>
        </w:rPr>
        <w:t>it</w:t>
      </w:r>
      <w:r>
        <w:rPr>
          <w:spacing w:val="-3"/>
          <w:sz w:val="21"/>
          <w:u w:val="single"/>
        </w:rPr>
        <w:t> </w:t>
      </w:r>
      <w:r>
        <w:rPr>
          <w:sz w:val="21"/>
          <w:u w:val="single"/>
        </w:rPr>
        <w:t>for</w:t>
      </w:r>
      <w:r>
        <w:rPr>
          <w:spacing w:val="-4"/>
          <w:sz w:val="21"/>
          <w:u w:val="single"/>
        </w:rPr>
        <w:t> </w:t>
      </w:r>
      <w:r>
        <w:rPr>
          <w:spacing w:val="-2"/>
          <w:sz w:val="21"/>
          <w:u w:val="single"/>
        </w:rPr>
        <w:t>registration</w:t>
      </w:r>
    </w:p>
    <w:p>
      <w:pPr>
        <w:pStyle w:val="BodyText"/>
      </w:pPr>
    </w:p>
    <w:p>
      <w:pPr>
        <w:pStyle w:val="BodyText"/>
        <w:spacing w:before="2"/>
      </w:pPr>
    </w:p>
    <w:p>
      <w:pPr>
        <w:pStyle w:val="ListParagraph"/>
        <w:numPr>
          <w:ilvl w:val="1"/>
          <w:numId w:val="20"/>
        </w:numPr>
        <w:tabs>
          <w:tab w:pos="908" w:val="left" w:leader="none"/>
        </w:tabs>
        <w:spacing w:line="240" w:lineRule="auto" w:before="0" w:after="0"/>
        <w:ind w:left="908" w:right="0" w:hanging="270"/>
        <w:jc w:val="left"/>
        <w:rPr>
          <w:b/>
          <w:sz w:val="21"/>
        </w:rPr>
      </w:pPr>
      <w:r>
        <w:rPr>
          <w:b/>
          <w:sz w:val="21"/>
        </w:rPr>
        <w:t>Failure</w:t>
      </w:r>
      <w:r>
        <w:rPr>
          <w:b/>
          <w:spacing w:val="-5"/>
          <w:sz w:val="21"/>
        </w:rPr>
        <w:t> </w:t>
      </w:r>
      <w:r>
        <w:rPr>
          <w:b/>
          <w:sz w:val="21"/>
        </w:rPr>
        <w:t>To</w:t>
      </w:r>
      <w:r>
        <w:rPr>
          <w:b/>
          <w:spacing w:val="-5"/>
          <w:sz w:val="21"/>
        </w:rPr>
        <w:t> </w:t>
      </w:r>
      <w:r>
        <w:rPr>
          <w:b/>
          <w:sz w:val="21"/>
        </w:rPr>
        <w:t>Register</w:t>
      </w:r>
      <w:r>
        <w:rPr>
          <w:b/>
          <w:spacing w:val="-4"/>
          <w:sz w:val="21"/>
        </w:rPr>
        <w:t> </w:t>
      </w:r>
      <w:r>
        <w:rPr>
          <w:b/>
          <w:sz w:val="21"/>
        </w:rPr>
        <w:t>the</w:t>
      </w:r>
      <w:r>
        <w:rPr>
          <w:b/>
          <w:spacing w:val="-5"/>
          <w:sz w:val="21"/>
        </w:rPr>
        <w:t> </w:t>
      </w:r>
      <w:r>
        <w:rPr>
          <w:b/>
          <w:spacing w:val="-4"/>
          <w:sz w:val="21"/>
        </w:rPr>
        <w:t>Deed</w:t>
      </w:r>
    </w:p>
    <w:p>
      <w:pPr>
        <w:pStyle w:val="ListParagraph"/>
        <w:numPr>
          <w:ilvl w:val="0"/>
          <w:numId w:val="22"/>
        </w:numPr>
        <w:tabs>
          <w:tab w:pos="1180" w:val="left" w:leader="none"/>
        </w:tabs>
        <w:spacing w:line="240" w:lineRule="auto" w:before="124" w:after="0"/>
        <w:ind w:left="1180" w:right="0" w:hanging="270"/>
        <w:jc w:val="left"/>
        <w:rPr>
          <w:sz w:val="21"/>
        </w:rPr>
      </w:pPr>
      <w:r>
        <w:rPr>
          <w:sz w:val="21"/>
        </w:rPr>
        <w:t>The</w:t>
      </w:r>
      <w:r>
        <w:rPr>
          <w:spacing w:val="-5"/>
          <w:sz w:val="21"/>
        </w:rPr>
        <w:t> </w:t>
      </w:r>
      <w:r>
        <w:rPr>
          <w:sz w:val="21"/>
        </w:rPr>
        <w:t>interested</w:t>
      </w:r>
      <w:r>
        <w:rPr>
          <w:spacing w:val="-4"/>
          <w:sz w:val="21"/>
        </w:rPr>
        <w:t> </w:t>
      </w:r>
      <w:r>
        <w:rPr>
          <w:sz w:val="21"/>
        </w:rPr>
        <w:t>party</w:t>
      </w:r>
      <w:r>
        <w:rPr>
          <w:spacing w:val="-4"/>
          <w:sz w:val="21"/>
        </w:rPr>
        <w:t> </w:t>
      </w:r>
      <w:r>
        <w:rPr>
          <w:sz w:val="21"/>
        </w:rPr>
        <w:t>will</w:t>
      </w:r>
      <w:r>
        <w:rPr>
          <w:spacing w:val="-4"/>
          <w:sz w:val="21"/>
        </w:rPr>
        <w:t> </w:t>
      </w:r>
      <w:r>
        <w:rPr>
          <w:sz w:val="21"/>
        </w:rPr>
        <w:t>not</w:t>
      </w:r>
      <w:r>
        <w:rPr>
          <w:spacing w:val="-5"/>
          <w:sz w:val="21"/>
        </w:rPr>
        <w:t> </w:t>
      </w:r>
      <w:r>
        <w:rPr>
          <w:sz w:val="21"/>
        </w:rPr>
        <w:t>have</w:t>
      </w:r>
      <w:r>
        <w:rPr>
          <w:spacing w:val="-4"/>
          <w:sz w:val="21"/>
        </w:rPr>
        <w:t> </w:t>
      </w:r>
      <w:r>
        <w:rPr>
          <w:sz w:val="21"/>
        </w:rPr>
        <w:t>priority</w:t>
      </w:r>
      <w:r>
        <w:rPr>
          <w:spacing w:val="-4"/>
          <w:sz w:val="21"/>
        </w:rPr>
        <w:t> </w:t>
      </w:r>
      <w:r>
        <w:rPr>
          <w:sz w:val="21"/>
        </w:rPr>
        <w:t>over</w:t>
      </w:r>
      <w:r>
        <w:rPr>
          <w:spacing w:val="-4"/>
          <w:sz w:val="21"/>
        </w:rPr>
        <w:t> </w:t>
      </w:r>
      <w:r>
        <w:rPr>
          <w:sz w:val="21"/>
        </w:rPr>
        <w:t>the</w:t>
      </w:r>
      <w:r>
        <w:rPr>
          <w:spacing w:val="-5"/>
          <w:sz w:val="21"/>
        </w:rPr>
        <w:t> </w:t>
      </w:r>
      <w:r>
        <w:rPr>
          <w:spacing w:val="-4"/>
          <w:sz w:val="21"/>
        </w:rPr>
        <w:t>land</w:t>
      </w:r>
    </w:p>
    <w:p>
      <w:pPr>
        <w:pStyle w:val="ListParagraph"/>
        <w:numPr>
          <w:ilvl w:val="0"/>
          <w:numId w:val="22"/>
        </w:numPr>
        <w:tabs>
          <w:tab w:pos="1180" w:val="left" w:leader="none"/>
        </w:tabs>
        <w:spacing w:line="240" w:lineRule="auto" w:before="120" w:after="0"/>
        <w:ind w:left="1180" w:right="0" w:hanging="270"/>
        <w:jc w:val="left"/>
        <w:rPr>
          <w:sz w:val="21"/>
        </w:rPr>
      </w:pPr>
      <w:r>
        <w:rPr>
          <w:sz w:val="21"/>
        </w:rPr>
        <w:t>It</w:t>
      </w:r>
      <w:r>
        <w:rPr>
          <w:spacing w:val="-4"/>
          <w:sz w:val="21"/>
        </w:rPr>
        <w:t> </w:t>
      </w:r>
      <w:r>
        <w:rPr>
          <w:sz w:val="21"/>
        </w:rPr>
        <w:t>will</w:t>
      </w:r>
      <w:r>
        <w:rPr>
          <w:spacing w:val="-4"/>
          <w:sz w:val="21"/>
        </w:rPr>
        <w:t> </w:t>
      </w:r>
      <w:r>
        <w:rPr>
          <w:sz w:val="21"/>
        </w:rPr>
        <w:t>only</w:t>
      </w:r>
      <w:r>
        <w:rPr>
          <w:spacing w:val="-4"/>
          <w:sz w:val="21"/>
        </w:rPr>
        <w:t> </w:t>
      </w:r>
      <w:r>
        <w:rPr>
          <w:sz w:val="21"/>
        </w:rPr>
        <w:t>vest</w:t>
      </w:r>
      <w:r>
        <w:rPr>
          <w:spacing w:val="-3"/>
          <w:sz w:val="21"/>
        </w:rPr>
        <w:t> </w:t>
      </w:r>
      <w:r>
        <w:rPr>
          <w:sz w:val="21"/>
        </w:rPr>
        <w:t>equitable</w:t>
      </w:r>
      <w:r>
        <w:rPr>
          <w:spacing w:val="-4"/>
          <w:sz w:val="21"/>
        </w:rPr>
        <w:t> </w:t>
      </w:r>
      <w:r>
        <w:rPr>
          <w:sz w:val="21"/>
        </w:rPr>
        <w:t>interest</w:t>
      </w:r>
      <w:r>
        <w:rPr>
          <w:spacing w:val="-4"/>
          <w:sz w:val="21"/>
        </w:rPr>
        <w:t> </w:t>
      </w:r>
      <w:r>
        <w:rPr>
          <w:sz w:val="21"/>
        </w:rPr>
        <w:t>in</w:t>
      </w:r>
      <w:r>
        <w:rPr>
          <w:spacing w:val="-4"/>
          <w:sz w:val="21"/>
        </w:rPr>
        <w:t> </w:t>
      </w:r>
      <w:r>
        <w:rPr>
          <w:sz w:val="21"/>
        </w:rPr>
        <w:t>the</w:t>
      </w:r>
      <w:r>
        <w:rPr>
          <w:spacing w:val="-3"/>
          <w:sz w:val="21"/>
        </w:rPr>
        <w:t> </w:t>
      </w:r>
      <w:r>
        <w:rPr>
          <w:spacing w:val="-2"/>
          <w:sz w:val="21"/>
        </w:rPr>
        <w:t>owner</w:t>
      </w:r>
    </w:p>
    <w:p>
      <w:pPr>
        <w:pStyle w:val="ListParagraph"/>
        <w:numPr>
          <w:ilvl w:val="0"/>
          <w:numId w:val="22"/>
        </w:numPr>
        <w:tabs>
          <w:tab w:pos="1180" w:val="left" w:leader="none"/>
        </w:tabs>
        <w:spacing w:line="240" w:lineRule="auto" w:before="124" w:after="0"/>
        <w:ind w:left="1180" w:right="0" w:hanging="270"/>
        <w:jc w:val="left"/>
        <w:rPr>
          <w:sz w:val="21"/>
        </w:rPr>
      </w:pPr>
      <w:r>
        <w:rPr>
          <w:sz w:val="21"/>
        </w:rPr>
        <w:t>Late</w:t>
      </w:r>
      <w:r>
        <w:rPr>
          <w:spacing w:val="-6"/>
          <w:sz w:val="21"/>
        </w:rPr>
        <w:t> </w:t>
      </w:r>
      <w:r>
        <w:rPr>
          <w:sz w:val="21"/>
        </w:rPr>
        <w:t>registration</w:t>
      </w:r>
      <w:r>
        <w:rPr>
          <w:spacing w:val="-6"/>
          <w:sz w:val="21"/>
        </w:rPr>
        <w:t> </w:t>
      </w:r>
      <w:r>
        <w:rPr>
          <w:sz w:val="21"/>
        </w:rPr>
        <w:t>also</w:t>
      </w:r>
      <w:r>
        <w:rPr>
          <w:spacing w:val="-6"/>
          <w:sz w:val="21"/>
        </w:rPr>
        <w:t> </w:t>
      </w:r>
      <w:r>
        <w:rPr>
          <w:sz w:val="21"/>
        </w:rPr>
        <w:t>attracts</w:t>
      </w:r>
      <w:r>
        <w:rPr>
          <w:spacing w:val="-5"/>
          <w:sz w:val="21"/>
        </w:rPr>
        <w:t> </w:t>
      </w:r>
      <w:r>
        <w:rPr>
          <w:spacing w:val="-2"/>
          <w:sz w:val="21"/>
        </w:rPr>
        <w:t>penalty.</w:t>
      </w:r>
    </w:p>
    <w:p>
      <w:pPr>
        <w:pStyle w:val="BodyText"/>
      </w:pPr>
    </w:p>
    <w:p>
      <w:pPr>
        <w:pStyle w:val="BodyText"/>
        <w:spacing w:before="2"/>
      </w:pPr>
    </w:p>
    <w:p>
      <w:pPr>
        <w:spacing w:before="0"/>
        <w:ind w:left="367" w:right="0" w:firstLine="0"/>
        <w:jc w:val="left"/>
        <w:rPr>
          <w:b/>
          <w:sz w:val="21"/>
        </w:rPr>
      </w:pPr>
      <w:r>
        <w:rPr>
          <w:b/>
          <w:sz w:val="21"/>
          <w:u w:val="thick"/>
        </w:rPr>
        <w:t>Documents/Transactions</w:t>
      </w:r>
      <w:r>
        <w:rPr>
          <w:b/>
          <w:spacing w:val="-8"/>
          <w:sz w:val="21"/>
          <w:u w:val="thick"/>
        </w:rPr>
        <w:t> </w:t>
      </w:r>
      <w:r>
        <w:rPr>
          <w:b/>
          <w:sz w:val="21"/>
          <w:u w:val="thick"/>
        </w:rPr>
        <w:t>That</w:t>
      </w:r>
      <w:r>
        <w:rPr>
          <w:b/>
          <w:spacing w:val="-8"/>
          <w:sz w:val="21"/>
          <w:u w:val="thick"/>
        </w:rPr>
        <w:t> </w:t>
      </w:r>
      <w:r>
        <w:rPr>
          <w:b/>
          <w:sz w:val="21"/>
          <w:u w:val="thick"/>
        </w:rPr>
        <w:t>Must</w:t>
      </w:r>
      <w:r>
        <w:rPr>
          <w:b/>
          <w:spacing w:val="-7"/>
          <w:sz w:val="21"/>
          <w:u w:val="thick"/>
        </w:rPr>
        <w:t> </w:t>
      </w:r>
      <w:r>
        <w:rPr>
          <w:b/>
          <w:sz w:val="21"/>
          <w:u w:val="thick"/>
        </w:rPr>
        <w:t>Be</w:t>
      </w:r>
      <w:r>
        <w:rPr>
          <w:b/>
          <w:spacing w:val="-8"/>
          <w:sz w:val="21"/>
          <w:u w:val="thick"/>
        </w:rPr>
        <w:t> </w:t>
      </w:r>
      <w:r>
        <w:rPr>
          <w:b/>
          <w:sz w:val="21"/>
          <w:u w:val="thick"/>
        </w:rPr>
        <w:t>By</w:t>
      </w:r>
      <w:r>
        <w:rPr>
          <w:b/>
          <w:spacing w:val="-8"/>
          <w:sz w:val="21"/>
          <w:u w:val="thick"/>
        </w:rPr>
        <w:t> </w:t>
      </w:r>
      <w:r>
        <w:rPr>
          <w:b/>
          <w:sz w:val="21"/>
          <w:u w:val="thick"/>
        </w:rPr>
        <w:t>Deed/Under</w:t>
      </w:r>
      <w:r>
        <w:rPr>
          <w:b/>
          <w:spacing w:val="-7"/>
          <w:sz w:val="21"/>
          <w:u w:val="thick"/>
        </w:rPr>
        <w:t> </w:t>
      </w:r>
      <w:r>
        <w:rPr>
          <w:b/>
          <w:spacing w:val="-4"/>
          <w:sz w:val="21"/>
          <w:u w:val="thick"/>
        </w:rPr>
        <w:t>Seal</w:t>
      </w:r>
    </w:p>
    <w:p>
      <w:pPr>
        <w:pStyle w:val="ListParagraph"/>
        <w:numPr>
          <w:ilvl w:val="0"/>
          <w:numId w:val="23"/>
        </w:numPr>
        <w:tabs>
          <w:tab w:pos="1180" w:val="left" w:leader="none"/>
        </w:tabs>
        <w:spacing w:line="240" w:lineRule="auto" w:before="124" w:after="0"/>
        <w:ind w:left="1180" w:right="0" w:hanging="270"/>
        <w:jc w:val="left"/>
        <w:rPr>
          <w:sz w:val="21"/>
        </w:rPr>
      </w:pPr>
      <w:r>
        <w:rPr>
          <w:sz w:val="21"/>
        </w:rPr>
        <w:t>Transfer</w:t>
      </w:r>
      <w:r>
        <w:rPr>
          <w:spacing w:val="-5"/>
          <w:sz w:val="21"/>
        </w:rPr>
        <w:t> </w:t>
      </w:r>
      <w:r>
        <w:rPr>
          <w:sz w:val="21"/>
        </w:rPr>
        <w:t>of</w:t>
      </w:r>
      <w:r>
        <w:rPr>
          <w:spacing w:val="-4"/>
          <w:sz w:val="21"/>
        </w:rPr>
        <w:t> </w:t>
      </w:r>
      <w:r>
        <w:rPr>
          <w:sz w:val="21"/>
        </w:rPr>
        <w:t>title</w:t>
      </w:r>
      <w:r>
        <w:rPr>
          <w:spacing w:val="-4"/>
          <w:sz w:val="21"/>
        </w:rPr>
        <w:t> </w:t>
      </w:r>
      <w:r>
        <w:rPr>
          <w:sz w:val="21"/>
        </w:rPr>
        <w:t>to</w:t>
      </w:r>
      <w:r>
        <w:rPr>
          <w:spacing w:val="-4"/>
          <w:sz w:val="21"/>
        </w:rPr>
        <w:t> </w:t>
      </w:r>
      <w:r>
        <w:rPr>
          <w:sz w:val="21"/>
        </w:rPr>
        <w:t>land</w:t>
      </w:r>
      <w:r>
        <w:rPr>
          <w:spacing w:val="-4"/>
          <w:sz w:val="21"/>
        </w:rPr>
        <w:t> </w:t>
      </w:r>
      <w:r>
        <w:rPr>
          <w:sz w:val="21"/>
        </w:rPr>
        <w:t>by</w:t>
      </w:r>
      <w:r>
        <w:rPr>
          <w:spacing w:val="-4"/>
          <w:sz w:val="21"/>
        </w:rPr>
        <w:t> </w:t>
      </w:r>
      <w:r>
        <w:rPr>
          <w:sz w:val="21"/>
        </w:rPr>
        <w:t>Assignment;</w:t>
      </w:r>
      <w:r>
        <w:rPr>
          <w:spacing w:val="-4"/>
          <w:sz w:val="21"/>
        </w:rPr>
        <w:t> </w:t>
      </w:r>
      <w:r>
        <w:rPr>
          <w:sz w:val="21"/>
        </w:rPr>
        <w:t>Deed</w:t>
      </w:r>
      <w:r>
        <w:rPr>
          <w:spacing w:val="-4"/>
          <w:sz w:val="21"/>
        </w:rPr>
        <w:t> </w:t>
      </w:r>
      <w:r>
        <w:rPr>
          <w:sz w:val="21"/>
        </w:rPr>
        <w:t>of</w:t>
      </w:r>
      <w:r>
        <w:rPr>
          <w:spacing w:val="-4"/>
          <w:sz w:val="21"/>
        </w:rPr>
        <w:t> </w:t>
      </w:r>
      <w:r>
        <w:rPr>
          <w:spacing w:val="-2"/>
          <w:sz w:val="21"/>
        </w:rPr>
        <w:t>Assignment</w:t>
      </w:r>
    </w:p>
    <w:p>
      <w:pPr>
        <w:pStyle w:val="ListParagraph"/>
        <w:numPr>
          <w:ilvl w:val="0"/>
          <w:numId w:val="23"/>
        </w:numPr>
        <w:tabs>
          <w:tab w:pos="1180" w:val="left" w:leader="none"/>
        </w:tabs>
        <w:spacing w:line="240" w:lineRule="auto" w:before="120" w:after="0"/>
        <w:ind w:left="1180" w:right="0" w:hanging="270"/>
        <w:jc w:val="left"/>
        <w:rPr>
          <w:sz w:val="21"/>
        </w:rPr>
      </w:pPr>
      <w:r>
        <w:rPr>
          <w:sz w:val="21"/>
        </w:rPr>
        <w:t>Lease</w:t>
      </w:r>
      <w:r>
        <w:rPr>
          <w:spacing w:val="-6"/>
          <w:sz w:val="21"/>
        </w:rPr>
        <w:t> </w:t>
      </w:r>
      <w:r>
        <w:rPr>
          <w:sz w:val="21"/>
        </w:rPr>
        <w:t>above</w:t>
      </w:r>
      <w:r>
        <w:rPr>
          <w:spacing w:val="-5"/>
          <w:sz w:val="21"/>
        </w:rPr>
        <w:t> </w:t>
      </w:r>
      <w:r>
        <w:rPr>
          <w:sz w:val="21"/>
        </w:rPr>
        <w:t>3</w:t>
      </w:r>
      <w:r>
        <w:rPr>
          <w:spacing w:val="-5"/>
          <w:sz w:val="21"/>
        </w:rPr>
        <w:t> </w:t>
      </w:r>
      <w:r>
        <w:rPr>
          <w:sz w:val="21"/>
        </w:rPr>
        <w:t>years;</w:t>
      </w:r>
      <w:r>
        <w:rPr>
          <w:spacing w:val="-5"/>
          <w:sz w:val="21"/>
        </w:rPr>
        <w:t> </w:t>
      </w:r>
      <w:r>
        <w:rPr>
          <w:sz w:val="21"/>
        </w:rPr>
        <w:t>Deed</w:t>
      </w:r>
      <w:r>
        <w:rPr>
          <w:spacing w:val="-5"/>
          <w:sz w:val="21"/>
        </w:rPr>
        <w:t> </w:t>
      </w:r>
      <w:r>
        <w:rPr>
          <w:sz w:val="21"/>
        </w:rPr>
        <w:t>of</w:t>
      </w:r>
      <w:r>
        <w:rPr>
          <w:spacing w:val="-5"/>
          <w:sz w:val="21"/>
        </w:rPr>
        <w:t> </w:t>
      </w:r>
      <w:r>
        <w:rPr>
          <w:sz w:val="21"/>
        </w:rPr>
        <w:t>Lease/Sub-</w:t>
      </w:r>
      <w:r>
        <w:rPr>
          <w:spacing w:val="-2"/>
          <w:sz w:val="21"/>
        </w:rPr>
        <w:t>lease</w:t>
      </w:r>
    </w:p>
    <w:p>
      <w:pPr>
        <w:pStyle w:val="ListParagraph"/>
        <w:numPr>
          <w:ilvl w:val="0"/>
          <w:numId w:val="23"/>
        </w:numPr>
        <w:tabs>
          <w:tab w:pos="1180" w:val="left" w:leader="none"/>
        </w:tabs>
        <w:spacing w:line="240" w:lineRule="auto" w:before="124" w:after="0"/>
        <w:ind w:left="1180" w:right="0" w:hanging="270"/>
        <w:jc w:val="left"/>
        <w:rPr>
          <w:sz w:val="21"/>
        </w:rPr>
      </w:pPr>
      <w:r>
        <w:rPr>
          <w:sz w:val="21"/>
        </w:rPr>
        <w:t>Legal</w:t>
      </w:r>
      <w:r>
        <w:rPr>
          <w:spacing w:val="-5"/>
          <w:sz w:val="21"/>
        </w:rPr>
        <w:t> </w:t>
      </w:r>
      <w:r>
        <w:rPr>
          <w:sz w:val="21"/>
        </w:rPr>
        <w:t>Mortgage;</w:t>
      </w:r>
      <w:r>
        <w:rPr>
          <w:spacing w:val="-5"/>
          <w:sz w:val="21"/>
        </w:rPr>
        <w:t> </w:t>
      </w:r>
      <w:r>
        <w:rPr>
          <w:sz w:val="21"/>
        </w:rPr>
        <w:t>Deed</w:t>
      </w:r>
      <w:r>
        <w:rPr>
          <w:spacing w:val="-5"/>
          <w:sz w:val="21"/>
        </w:rPr>
        <w:t> </w:t>
      </w:r>
      <w:r>
        <w:rPr>
          <w:sz w:val="21"/>
        </w:rPr>
        <w:t>of</w:t>
      </w:r>
      <w:r>
        <w:rPr>
          <w:spacing w:val="-4"/>
          <w:sz w:val="21"/>
        </w:rPr>
        <w:t> </w:t>
      </w:r>
      <w:r>
        <w:rPr>
          <w:spacing w:val="-2"/>
          <w:sz w:val="21"/>
        </w:rPr>
        <w:t>Mortgage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5118956</wp:posOffset>
                </wp:positionH>
                <wp:positionV relativeFrom="page">
                  <wp:posOffset>1271323</wp:posOffset>
                </wp:positionV>
                <wp:extent cx="2482215" cy="757745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1952" id="docshape8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3"/>
        </w:numPr>
        <w:tabs>
          <w:tab w:pos="1180" w:val="left" w:leader="none"/>
        </w:tabs>
        <w:spacing w:line="240" w:lineRule="auto" w:before="0" w:after="0"/>
        <w:ind w:left="1180" w:right="0" w:hanging="270"/>
        <w:jc w:val="left"/>
        <w:rPr>
          <w:sz w:val="21"/>
        </w:rPr>
      </w:pPr>
      <w:r>
        <w:rPr>
          <w:sz w:val="21"/>
        </w:rPr>
        <w:t>Gift</w:t>
      </w:r>
      <w:r>
        <w:rPr>
          <w:spacing w:val="-4"/>
          <w:sz w:val="21"/>
        </w:rPr>
        <w:t> </w:t>
      </w:r>
      <w:r>
        <w:rPr>
          <w:sz w:val="21"/>
        </w:rPr>
        <w:t>of</w:t>
      </w:r>
      <w:r>
        <w:rPr>
          <w:spacing w:val="-3"/>
          <w:sz w:val="21"/>
        </w:rPr>
        <w:t> </w:t>
      </w:r>
      <w:r>
        <w:rPr>
          <w:sz w:val="21"/>
        </w:rPr>
        <w:t>Land;</w:t>
      </w:r>
      <w:r>
        <w:rPr>
          <w:spacing w:val="-3"/>
          <w:sz w:val="21"/>
        </w:rPr>
        <w:t> </w:t>
      </w:r>
      <w:r>
        <w:rPr>
          <w:sz w:val="21"/>
        </w:rPr>
        <w:t>Deed</w:t>
      </w:r>
      <w:r>
        <w:rPr>
          <w:spacing w:val="-3"/>
          <w:sz w:val="21"/>
        </w:rPr>
        <w:t> </w:t>
      </w:r>
      <w:r>
        <w:rPr>
          <w:sz w:val="21"/>
        </w:rPr>
        <w:t>of</w:t>
      </w:r>
      <w:r>
        <w:rPr>
          <w:spacing w:val="-4"/>
          <w:sz w:val="21"/>
        </w:rPr>
        <w:t> Gift</w:t>
      </w:r>
    </w:p>
    <w:p>
      <w:pPr>
        <w:pStyle w:val="ListParagraph"/>
        <w:numPr>
          <w:ilvl w:val="0"/>
          <w:numId w:val="23"/>
        </w:numPr>
        <w:tabs>
          <w:tab w:pos="1179" w:val="left" w:leader="none"/>
          <w:tab w:pos="1181" w:val="left" w:leader="none"/>
        </w:tabs>
        <w:spacing w:line="360" w:lineRule="auto" w:before="124" w:after="0"/>
        <w:ind w:left="1181" w:right="4281" w:hanging="272"/>
        <w:jc w:val="left"/>
        <w:rPr>
          <w:sz w:val="21"/>
        </w:rPr>
      </w:pPr>
      <w:r>
        <w:rPr>
          <w:sz w:val="21"/>
        </w:rPr>
        <w:t>Power of Attorney where the donee is expected to execute a deed; Deed of Power of Attorney</w:t>
      </w:r>
    </w:p>
    <w:p>
      <w:pPr>
        <w:pStyle w:val="BodyText"/>
        <w:spacing w:before="122"/>
      </w:pPr>
    </w:p>
    <w:p>
      <w:pPr>
        <w:spacing w:line="362" w:lineRule="auto" w:before="1"/>
        <w:ind w:left="367" w:right="4281" w:firstLine="0"/>
        <w:jc w:val="left"/>
        <w:rPr>
          <w:b/>
          <w:sz w:val="21"/>
        </w:rPr>
      </w:pPr>
      <w:r>
        <w:rPr>
          <w:b/>
          <w:sz w:val="21"/>
          <w:u w:val="thick"/>
        </w:rPr>
        <w:t>Documents/Transactions That Need Not by Deed/</w:t>
      </w:r>
      <w:r>
        <w:rPr>
          <w:b/>
          <w:sz w:val="21"/>
        </w:rPr>
        <w:t>Seal (September 2015 Q 3c, April 2018 Q 4e)</w:t>
      </w:r>
    </w:p>
    <w:p>
      <w:pPr>
        <w:pStyle w:val="ListParagraph"/>
        <w:numPr>
          <w:ilvl w:val="0"/>
          <w:numId w:val="24"/>
        </w:numPr>
        <w:tabs>
          <w:tab w:pos="1180" w:val="left" w:leader="none"/>
        </w:tabs>
        <w:spacing w:line="240" w:lineRule="auto" w:before="1" w:after="0"/>
        <w:ind w:left="1180" w:right="0" w:hanging="270"/>
        <w:jc w:val="left"/>
        <w:rPr>
          <w:sz w:val="21"/>
        </w:rPr>
      </w:pPr>
      <w:r>
        <w:rPr>
          <w:sz w:val="21"/>
        </w:rPr>
        <w:t>Lease</w:t>
      </w:r>
      <w:r>
        <w:rPr>
          <w:spacing w:val="-5"/>
          <w:sz w:val="21"/>
        </w:rPr>
        <w:t> </w:t>
      </w:r>
      <w:r>
        <w:rPr>
          <w:sz w:val="21"/>
        </w:rPr>
        <w:t>below</w:t>
      </w:r>
      <w:r>
        <w:rPr>
          <w:spacing w:val="-4"/>
          <w:sz w:val="21"/>
        </w:rPr>
        <w:t> </w:t>
      </w:r>
      <w:r>
        <w:rPr>
          <w:sz w:val="21"/>
        </w:rPr>
        <w:t>3</w:t>
      </w:r>
      <w:r>
        <w:rPr>
          <w:spacing w:val="-5"/>
          <w:sz w:val="21"/>
        </w:rPr>
        <w:t> </w:t>
      </w:r>
      <w:r>
        <w:rPr>
          <w:sz w:val="21"/>
        </w:rPr>
        <w:t>years;</w:t>
      </w:r>
      <w:r>
        <w:rPr>
          <w:spacing w:val="-4"/>
          <w:sz w:val="21"/>
        </w:rPr>
        <w:t> </w:t>
      </w:r>
      <w:r>
        <w:rPr>
          <w:sz w:val="21"/>
        </w:rPr>
        <w:t>Tenancy</w:t>
      </w:r>
      <w:r>
        <w:rPr>
          <w:spacing w:val="-5"/>
          <w:sz w:val="21"/>
        </w:rPr>
        <w:t> </w:t>
      </w:r>
      <w:r>
        <w:rPr>
          <w:spacing w:val="-2"/>
          <w:sz w:val="21"/>
        </w:rPr>
        <w:t>Agreement</w:t>
      </w:r>
    </w:p>
    <w:p>
      <w:pPr>
        <w:pStyle w:val="ListParagraph"/>
        <w:numPr>
          <w:ilvl w:val="0"/>
          <w:numId w:val="24"/>
        </w:numPr>
        <w:tabs>
          <w:tab w:pos="1180" w:val="left" w:leader="none"/>
        </w:tabs>
        <w:spacing w:line="240" w:lineRule="auto" w:before="120" w:after="0"/>
        <w:ind w:left="1180" w:right="0" w:hanging="270"/>
        <w:jc w:val="left"/>
        <w:rPr>
          <w:sz w:val="21"/>
        </w:rPr>
      </w:pPr>
      <w:r>
        <w:rPr>
          <w:spacing w:val="-4"/>
          <w:sz w:val="21"/>
        </w:rPr>
        <w:t>Will</w:t>
      </w:r>
    </w:p>
    <w:p>
      <w:pPr>
        <w:pStyle w:val="ListParagraph"/>
        <w:numPr>
          <w:ilvl w:val="0"/>
          <w:numId w:val="24"/>
        </w:numPr>
        <w:tabs>
          <w:tab w:pos="1180" w:val="left" w:leader="none"/>
        </w:tabs>
        <w:spacing w:line="240" w:lineRule="auto" w:before="124" w:after="0"/>
        <w:ind w:left="1180" w:right="0" w:hanging="270"/>
        <w:jc w:val="left"/>
        <w:rPr>
          <w:sz w:val="21"/>
        </w:rPr>
      </w:pPr>
      <w:r>
        <w:rPr>
          <w:sz w:val="21"/>
        </w:rPr>
        <w:t>Surrender</w:t>
      </w:r>
      <w:r>
        <w:rPr>
          <w:spacing w:val="-6"/>
          <w:sz w:val="21"/>
        </w:rPr>
        <w:t> </w:t>
      </w:r>
      <w:r>
        <w:rPr>
          <w:sz w:val="21"/>
        </w:rPr>
        <w:t>by</w:t>
      </w:r>
      <w:r>
        <w:rPr>
          <w:spacing w:val="-5"/>
          <w:sz w:val="21"/>
        </w:rPr>
        <w:t> </w:t>
      </w:r>
      <w:r>
        <w:rPr>
          <w:sz w:val="21"/>
        </w:rPr>
        <w:t>operation</w:t>
      </w:r>
      <w:r>
        <w:rPr>
          <w:spacing w:val="-5"/>
          <w:sz w:val="21"/>
        </w:rPr>
        <w:t> </w:t>
      </w:r>
      <w:r>
        <w:rPr>
          <w:sz w:val="21"/>
        </w:rPr>
        <w:t>of</w:t>
      </w:r>
      <w:r>
        <w:rPr>
          <w:spacing w:val="-5"/>
          <w:sz w:val="21"/>
        </w:rPr>
        <w:t> law</w:t>
      </w:r>
    </w:p>
    <w:p>
      <w:pPr>
        <w:pStyle w:val="ListParagraph"/>
        <w:numPr>
          <w:ilvl w:val="0"/>
          <w:numId w:val="24"/>
        </w:numPr>
        <w:tabs>
          <w:tab w:pos="1180" w:val="left" w:leader="none"/>
        </w:tabs>
        <w:spacing w:line="240" w:lineRule="auto" w:before="123" w:after="0"/>
        <w:ind w:left="1180" w:right="0" w:hanging="270"/>
        <w:jc w:val="left"/>
        <w:rPr>
          <w:sz w:val="21"/>
        </w:rPr>
      </w:pPr>
      <w:r>
        <w:rPr>
          <w:spacing w:val="-2"/>
          <w:sz w:val="21"/>
        </w:rPr>
        <w:t>Assent</w:t>
      </w:r>
    </w:p>
    <w:p>
      <w:pPr>
        <w:pStyle w:val="ListParagraph"/>
        <w:numPr>
          <w:ilvl w:val="0"/>
          <w:numId w:val="24"/>
        </w:numPr>
        <w:tabs>
          <w:tab w:pos="1180" w:val="left" w:leader="none"/>
        </w:tabs>
        <w:spacing w:line="240" w:lineRule="auto" w:before="121" w:after="0"/>
        <w:ind w:left="1180" w:right="0" w:hanging="270"/>
        <w:jc w:val="left"/>
        <w:rPr>
          <w:sz w:val="21"/>
        </w:rPr>
      </w:pPr>
      <w:r>
        <w:rPr>
          <w:sz w:val="21"/>
        </w:rPr>
        <w:t>Statutory</w:t>
      </w:r>
      <w:r>
        <w:rPr>
          <w:spacing w:val="-8"/>
          <w:sz w:val="21"/>
        </w:rPr>
        <w:t> </w:t>
      </w:r>
      <w:r>
        <w:rPr>
          <w:spacing w:val="-2"/>
          <w:sz w:val="21"/>
        </w:rPr>
        <w:t>receipt</w:t>
      </w:r>
    </w:p>
    <w:p>
      <w:pPr>
        <w:pStyle w:val="ListParagraph"/>
        <w:numPr>
          <w:ilvl w:val="0"/>
          <w:numId w:val="24"/>
        </w:numPr>
        <w:tabs>
          <w:tab w:pos="1180" w:val="left" w:leader="none"/>
        </w:tabs>
        <w:spacing w:line="240" w:lineRule="auto" w:before="123" w:after="0"/>
        <w:ind w:left="1180" w:right="0" w:hanging="270"/>
        <w:jc w:val="left"/>
        <w:rPr>
          <w:sz w:val="21"/>
        </w:rPr>
      </w:pPr>
      <w:r>
        <w:rPr>
          <w:sz w:val="21"/>
        </w:rPr>
        <w:t>Court</w:t>
      </w:r>
      <w:r>
        <w:rPr>
          <w:spacing w:val="-6"/>
          <w:sz w:val="21"/>
        </w:rPr>
        <w:t> </w:t>
      </w:r>
      <w:r>
        <w:rPr>
          <w:sz w:val="21"/>
        </w:rPr>
        <w:t>vesting</w:t>
      </w:r>
      <w:r>
        <w:rPr>
          <w:spacing w:val="-5"/>
          <w:sz w:val="21"/>
        </w:rPr>
        <w:t> </w:t>
      </w:r>
      <w:r>
        <w:rPr>
          <w:spacing w:val="-2"/>
          <w:sz w:val="21"/>
        </w:rPr>
        <w:t>order</w:t>
      </w:r>
    </w:p>
    <w:p>
      <w:pPr>
        <w:pStyle w:val="ListParagraph"/>
        <w:numPr>
          <w:ilvl w:val="0"/>
          <w:numId w:val="24"/>
        </w:numPr>
        <w:tabs>
          <w:tab w:pos="1180" w:val="left" w:leader="none"/>
        </w:tabs>
        <w:spacing w:line="240" w:lineRule="auto" w:before="120" w:after="0"/>
        <w:ind w:left="1180" w:right="0" w:hanging="270"/>
        <w:jc w:val="left"/>
        <w:rPr>
          <w:b/>
          <w:sz w:val="21"/>
        </w:rPr>
      </w:pPr>
      <w:r>
        <w:rPr>
          <w:spacing w:val="-2"/>
          <w:sz w:val="21"/>
        </w:rPr>
        <w:t>Disclaimer</w:t>
      </w:r>
    </w:p>
    <w:p>
      <w:pPr>
        <w:pStyle w:val="BodyText"/>
      </w:pPr>
    </w:p>
    <w:p>
      <w:pPr>
        <w:pStyle w:val="BodyText"/>
        <w:spacing w:before="6"/>
      </w:pPr>
    </w:p>
    <w:p>
      <w:pPr>
        <w:pStyle w:val="ListParagraph"/>
        <w:numPr>
          <w:ilvl w:val="1"/>
          <w:numId w:val="20"/>
        </w:numPr>
        <w:tabs>
          <w:tab w:pos="908" w:val="left" w:leader="none"/>
          <w:tab w:pos="910" w:val="left" w:leader="none"/>
        </w:tabs>
        <w:spacing w:line="360" w:lineRule="auto" w:before="0" w:after="0"/>
        <w:ind w:left="910" w:right="4281" w:hanging="272"/>
        <w:jc w:val="left"/>
        <w:rPr>
          <w:b/>
          <w:sz w:val="21"/>
        </w:rPr>
      </w:pPr>
      <w:r>
        <w:rPr>
          <w:b/>
          <w:sz w:val="21"/>
        </w:rPr>
        <w:t>The Particulars of Instructions Needed to Draft a Deed generally are: (</w:t>
      </w:r>
      <w:r>
        <w:rPr>
          <w:b/>
          <w:color w:val="FF0000"/>
          <w:sz w:val="21"/>
        </w:rPr>
        <w:t>focus</w:t>
      </w:r>
      <w:r>
        <w:rPr>
          <w:b/>
          <w:sz w:val="21"/>
        </w:rPr>
        <w:t>)</w:t>
      </w:r>
    </w:p>
    <w:p>
      <w:pPr>
        <w:pStyle w:val="ListParagraph"/>
        <w:numPr>
          <w:ilvl w:val="0"/>
          <w:numId w:val="25"/>
        </w:numPr>
        <w:tabs>
          <w:tab w:pos="1180" w:val="left" w:leader="none"/>
        </w:tabs>
        <w:spacing w:line="240" w:lineRule="auto" w:before="3" w:after="0"/>
        <w:ind w:left="1180" w:right="0" w:hanging="270"/>
        <w:jc w:val="left"/>
        <w:rPr>
          <w:sz w:val="21"/>
        </w:rPr>
      </w:pPr>
      <w:r>
        <w:rPr>
          <w:sz w:val="21"/>
        </w:rPr>
        <w:t>The</w:t>
      </w:r>
      <w:r>
        <w:rPr>
          <w:spacing w:val="-5"/>
          <w:sz w:val="21"/>
        </w:rPr>
        <w:t> </w:t>
      </w:r>
      <w:r>
        <w:rPr>
          <w:sz w:val="21"/>
        </w:rPr>
        <w:t>particulars</w:t>
      </w:r>
      <w:r>
        <w:rPr>
          <w:spacing w:val="-4"/>
          <w:sz w:val="21"/>
        </w:rPr>
        <w:t> </w:t>
      </w:r>
      <w:r>
        <w:rPr>
          <w:sz w:val="21"/>
        </w:rPr>
        <w:t>of</w:t>
      </w:r>
      <w:r>
        <w:rPr>
          <w:spacing w:val="-4"/>
          <w:sz w:val="21"/>
        </w:rPr>
        <w:t> </w:t>
      </w:r>
      <w:r>
        <w:rPr>
          <w:sz w:val="21"/>
        </w:rPr>
        <w:t>the</w:t>
      </w:r>
      <w:r>
        <w:rPr>
          <w:spacing w:val="-4"/>
          <w:sz w:val="21"/>
        </w:rPr>
        <w:t> </w:t>
      </w:r>
      <w:r>
        <w:rPr>
          <w:spacing w:val="-2"/>
          <w:sz w:val="21"/>
        </w:rPr>
        <w:t>parties</w:t>
      </w:r>
    </w:p>
    <w:p>
      <w:pPr>
        <w:pStyle w:val="ListParagraph"/>
        <w:numPr>
          <w:ilvl w:val="0"/>
          <w:numId w:val="25"/>
        </w:numPr>
        <w:tabs>
          <w:tab w:pos="1180" w:val="left" w:leader="none"/>
        </w:tabs>
        <w:spacing w:line="240" w:lineRule="auto" w:before="120" w:after="0"/>
        <w:ind w:left="1180" w:right="0" w:hanging="270"/>
        <w:jc w:val="left"/>
        <w:rPr>
          <w:sz w:val="21"/>
        </w:rPr>
      </w:pPr>
      <w:r>
        <w:rPr>
          <w:sz w:val="21"/>
        </w:rPr>
        <w:t>The</w:t>
      </w:r>
      <w:r>
        <w:rPr>
          <w:spacing w:val="-5"/>
          <w:sz w:val="21"/>
        </w:rPr>
        <w:t> </w:t>
      </w:r>
      <w:r>
        <w:rPr>
          <w:sz w:val="21"/>
        </w:rPr>
        <w:t>particulars</w:t>
      </w:r>
      <w:r>
        <w:rPr>
          <w:spacing w:val="-5"/>
          <w:sz w:val="21"/>
        </w:rPr>
        <w:t> </w:t>
      </w:r>
      <w:r>
        <w:rPr>
          <w:sz w:val="21"/>
        </w:rPr>
        <w:t>of</w:t>
      </w:r>
      <w:r>
        <w:rPr>
          <w:spacing w:val="-4"/>
          <w:sz w:val="21"/>
        </w:rPr>
        <w:t> </w:t>
      </w:r>
      <w:r>
        <w:rPr>
          <w:spacing w:val="-2"/>
          <w:sz w:val="21"/>
        </w:rPr>
        <w:t>witnesses</w:t>
      </w:r>
    </w:p>
    <w:p>
      <w:pPr>
        <w:pStyle w:val="ListParagraph"/>
        <w:numPr>
          <w:ilvl w:val="0"/>
          <w:numId w:val="25"/>
        </w:numPr>
        <w:tabs>
          <w:tab w:pos="1180" w:val="left" w:leader="none"/>
        </w:tabs>
        <w:spacing w:line="240" w:lineRule="auto" w:before="124" w:after="0"/>
        <w:ind w:left="1180" w:right="0" w:hanging="270"/>
        <w:jc w:val="left"/>
        <w:rPr>
          <w:sz w:val="21"/>
        </w:rPr>
      </w:pPr>
      <w:r>
        <w:rPr>
          <w:sz w:val="21"/>
        </w:rPr>
        <w:t>Description</w:t>
      </w:r>
      <w:r>
        <w:rPr>
          <w:spacing w:val="-5"/>
          <w:sz w:val="21"/>
        </w:rPr>
        <w:t> </w:t>
      </w:r>
      <w:r>
        <w:rPr>
          <w:sz w:val="21"/>
        </w:rPr>
        <w:t>and</w:t>
      </w:r>
      <w:r>
        <w:rPr>
          <w:spacing w:val="-5"/>
          <w:sz w:val="21"/>
        </w:rPr>
        <w:t> </w:t>
      </w:r>
      <w:r>
        <w:rPr>
          <w:sz w:val="21"/>
        </w:rPr>
        <w:t>location</w:t>
      </w:r>
      <w:r>
        <w:rPr>
          <w:spacing w:val="-5"/>
          <w:sz w:val="21"/>
        </w:rPr>
        <w:t> </w:t>
      </w:r>
      <w:r>
        <w:rPr>
          <w:sz w:val="21"/>
        </w:rPr>
        <w:t>of</w:t>
      </w:r>
      <w:r>
        <w:rPr>
          <w:spacing w:val="-5"/>
          <w:sz w:val="21"/>
        </w:rPr>
        <w:t> </w:t>
      </w:r>
      <w:r>
        <w:rPr>
          <w:sz w:val="21"/>
        </w:rPr>
        <w:t>the</w:t>
      </w:r>
      <w:r>
        <w:rPr>
          <w:spacing w:val="-4"/>
          <w:sz w:val="21"/>
        </w:rPr>
        <w:t> </w:t>
      </w:r>
      <w:r>
        <w:rPr>
          <w:spacing w:val="-2"/>
          <w:sz w:val="21"/>
        </w:rPr>
        <w:t>property</w:t>
      </w:r>
    </w:p>
    <w:p>
      <w:pPr>
        <w:pStyle w:val="ListParagraph"/>
        <w:numPr>
          <w:ilvl w:val="0"/>
          <w:numId w:val="25"/>
        </w:numPr>
        <w:tabs>
          <w:tab w:pos="1180" w:val="left" w:leader="none"/>
        </w:tabs>
        <w:spacing w:line="240" w:lineRule="auto" w:before="123" w:after="0"/>
        <w:ind w:left="1180" w:right="0" w:hanging="270"/>
        <w:jc w:val="left"/>
        <w:rPr>
          <w:sz w:val="21"/>
        </w:rPr>
      </w:pPr>
      <w:r>
        <w:rPr>
          <w:sz w:val="21"/>
        </w:rPr>
        <w:t>The</w:t>
      </w:r>
      <w:r>
        <w:rPr>
          <w:spacing w:val="-4"/>
          <w:sz w:val="21"/>
        </w:rPr>
        <w:t> </w:t>
      </w:r>
      <w:r>
        <w:rPr>
          <w:sz w:val="21"/>
        </w:rPr>
        <w:t>history</w:t>
      </w:r>
      <w:r>
        <w:rPr>
          <w:spacing w:val="-3"/>
          <w:sz w:val="21"/>
        </w:rPr>
        <w:t> </w:t>
      </w:r>
      <w:r>
        <w:rPr>
          <w:sz w:val="21"/>
        </w:rPr>
        <w:t>of</w:t>
      </w:r>
      <w:r>
        <w:rPr>
          <w:spacing w:val="-3"/>
          <w:sz w:val="21"/>
        </w:rPr>
        <w:t> </w:t>
      </w:r>
      <w:r>
        <w:rPr>
          <w:sz w:val="21"/>
        </w:rPr>
        <w:t>the</w:t>
      </w:r>
      <w:r>
        <w:rPr>
          <w:spacing w:val="-3"/>
          <w:sz w:val="21"/>
        </w:rPr>
        <w:t> </w:t>
      </w:r>
      <w:r>
        <w:rPr>
          <w:sz w:val="21"/>
        </w:rPr>
        <w:t>title</w:t>
      </w:r>
      <w:r>
        <w:rPr>
          <w:spacing w:val="-3"/>
          <w:sz w:val="21"/>
        </w:rPr>
        <w:t> </w:t>
      </w:r>
      <w:r>
        <w:rPr>
          <w:sz w:val="21"/>
        </w:rPr>
        <w:t>to</w:t>
      </w:r>
      <w:r>
        <w:rPr>
          <w:spacing w:val="-3"/>
          <w:sz w:val="21"/>
        </w:rPr>
        <w:t> </w:t>
      </w:r>
      <w:r>
        <w:rPr>
          <w:sz w:val="21"/>
        </w:rPr>
        <w:t>the</w:t>
      </w:r>
      <w:r>
        <w:rPr>
          <w:spacing w:val="-3"/>
          <w:sz w:val="21"/>
        </w:rPr>
        <w:t> </w:t>
      </w:r>
      <w:r>
        <w:rPr>
          <w:sz w:val="21"/>
        </w:rPr>
        <w:t>land</w:t>
      </w:r>
      <w:r>
        <w:rPr>
          <w:spacing w:val="-3"/>
          <w:sz w:val="21"/>
        </w:rPr>
        <w:t> </w:t>
      </w:r>
      <w:r>
        <w:rPr>
          <w:spacing w:val="-2"/>
          <w:sz w:val="21"/>
        </w:rPr>
        <w:t>(abstract)</w:t>
      </w:r>
    </w:p>
    <w:p>
      <w:pPr>
        <w:pStyle w:val="ListParagraph"/>
        <w:numPr>
          <w:ilvl w:val="0"/>
          <w:numId w:val="25"/>
        </w:numPr>
        <w:tabs>
          <w:tab w:pos="1180" w:val="left" w:leader="none"/>
        </w:tabs>
        <w:spacing w:line="240" w:lineRule="auto" w:before="120" w:after="0"/>
        <w:ind w:left="1180" w:right="0" w:hanging="270"/>
        <w:jc w:val="left"/>
        <w:rPr>
          <w:sz w:val="21"/>
        </w:rPr>
      </w:pPr>
      <w:r>
        <w:rPr>
          <w:spacing w:val="-2"/>
          <w:sz w:val="21"/>
        </w:rPr>
        <w:t>Consideration</w:t>
      </w:r>
    </w:p>
    <w:p>
      <w:pPr>
        <w:pStyle w:val="ListParagraph"/>
        <w:numPr>
          <w:ilvl w:val="0"/>
          <w:numId w:val="25"/>
        </w:numPr>
        <w:tabs>
          <w:tab w:pos="1180" w:val="left" w:leader="none"/>
        </w:tabs>
        <w:spacing w:line="240" w:lineRule="auto" w:before="124" w:after="0"/>
        <w:ind w:left="1180" w:right="0" w:hanging="270"/>
        <w:jc w:val="left"/>
        <w:rPr>
          <w:sz w:val="21"/>
        </w:rPr>
      </w:pPr>
      <w:r>
        <w:rPr>
          <w:sz w:val="21"/>
        </w:rPr>
        <w:t>Covenants</w:t>
      </w:r>
      <w:r>
        <w:rPr>
          <w:spacing w:val="-6"/>
          <w:sz w:val="21"/>
        </w:rPr>
        <w:t> </w:t>
      </w:r>
      <w:r>
        <w:rPr>
          <w:sz w:val="21"/>
        </w:rPr>
        <w:t>and</w:t>
      </w:r>
      <w:r>
        <w:rPr>
          <w:spacing w:val="-6"/>
          <w:sz w:val="21"/>
        </w:rPr>
        <w:t> </w:t>
      </w:r>
      <w:r>
        <w:rPr>
          <w:spacing w:val="-2"/>
          <w:sz w:val="21"/>
        </w:rPr>
        <w:t>undertakings</w:t>
      </w:r>
    </w:p>
    <w:p>
      <w:pPr>
        <w:pStyle w:val="ListParagraph"/>
        <w:numPr>
          <w:ilvl w:val="0"/>
          <w:numId w:val="25"/>
        </w:numPr>
        <w:tabs>
          <w:tab w:pos="1180" w:val="left" w:leader="none"/>
        </w:tabs>
        <w:spacing w:line="240" w:lineRule="auto" w:before="124" w:after="0"/>
        <w:ind w:left="1180" w:right="0" w:hanging="270"/>
        <w:jc w:val="left"/>
        <w:rPr>
          <w:sz w:val="21"/>
        </w:rPr>
      </w:pPr>
      <w:r>
        <w:rPr>
          <w:sz w:val="21"/>
        </w:rPr>
        <w:t>Capacity</w:t>
      </w:r>
      <w:r>
        <w:rPr>
          <w:spacing w:val="-4"/>
          <w:sz w:val="21"/>
        </w:rPr>
        <w:t> </w:t>
      </w:r>
      <w:r>
        <w:rPr>
          <w:sz w:val="21"/>
        </w:rPr>
        <w:t>of</w:t>
      </w:r>
      <w:r>
        <w:rPr>
          <w:spacing w:val="-4"/>
          <w:sz w:val="21"/>
        </w:rPr>
        <w:t> </w:t>
      </w:r>
      <w:r>
        <w:rPr>
          <w:sz w:val="21"/>
        </w:rPr>
        <w:t>the</w:t>
      </w:r>
      <w:r>
        <w:rPr>
          <w:spacing w:val="-4"/>
          <w:sz w:val="21"/>
        </w:rPr>
        <w:t> </w:t>
      </w:r>
      <w:r>
        <w:rPr>
          <w:spacing w:val="-2"/>
          <w:sz w:val="21"/>
        </w:rPr>
        <w:t>parties</w:t>
      </w:r>
    </w:p>
    <w:p>
      <w:pPr>
        <w:pStyle w:val="ListParagraph"/>
        <w:numPr>
          <w:ilvl w:val="0"/>
          <w:numId w:val="25"/>
        </w:numPr>
        <w:tabs>
          <w:tab w:pos="1180" w:val="left" w:leader="none"/>
        </w:tabs>
        <w:spacing w:line="240" w:lineRule="auto" w:before="120" w:after="0"/>
        <w:ind w:left="1180" w:right="0" w:hanging="270"/>
        <w:jc w:val="left"/>
        <w:rPr>
          <w:sz w:val="21"/>
        </w:rPr>
      </w:pPr>
      <w:r>
        <w:rPr>
          <w:sz w:val="21"/>
        </w:rPr>
        <w:t>The</w:t>
      </w:r>
      <w:r>
        <w:rPr>
          <w:spacing w:val="-5"/>
          <w:sz w:val="21"/>
        </w:rPr>
        <w:t> </w:t>
      </w:r>
      <w:r>
        <w:rPr>
          <w:sz w:val="21"/>
        </w:rPr>
        <w:t>quantum</w:t>
      </w:r>
      <w:r>
        <w:rPr>
          <w:spacing w:val="-4"/>
          <w:sz w:val="21"/>
        </w:rPr>
        <w:t> </w:t>
      </w:r>
      <w:r>
        <w:rPr>
          <w:sz w:val="21"/>
        </w:rPr>
        <w:t>of</w:t>
      </w:r>
      <w:r>
        <w:rPr>
          <w:spacing w:val="-4"/>
          <w:sz w:val="21"/>
        </w:rPr>
        <w:t> </w:t>
      </w:r>
      <w:r>
        <w:rPr>
          <w:sz w:val="21"/>
        </w:rPr>
        <w:t>interest</w:t>
      </w:r>
      <w:r>
        <w:rPr>
          <w:spacing w:val="-5"/>
          <w:sz w:val="21"/>
        </w:rPr>
        <w:t> </w:t>
      </w:r>
      <w:r>
        <w:rPr>
          <w:sz w:val="21"/>
        </w:rPr>
        <w:t>given</w:t>
      </w:r>
      <w:r>
        <w:rPr>
          <w:spacing w:val="-4"/>
          <w:sz w:val="21"/>
        </w:rPr>
        <w:t> </w:t>
      </w:r>
      <w:r>
        <w:rPr>
          <w:sz w:val="21"/>
        </w:rPr>
        <w:t>in</w:t>
      </w:r>
      <w:r>
        <w:rPr>
          <w:spacing w:val="-5"/>
          <w:sz w:val="21"/>
        </w:rPr>
        <w:t> </w:t>
      </w:r>
      <w:r>
        <w:rPr>
          <w:sz w:val="21"/>
        </w:rPr>
        <w:t>the</w:t>
      </w:r>
      <w:r>
        <w:rPr>
          <w:spacing w:val="-5"/>
          <w:sz w:val="21"/>
        </w:rPr>
        <w:t> </w:t>
      </w:r>
      <w:r>
        <w:rPr>
          <w:sz w:val="21"/>
        </w:rPr>
        <w:t>transaction</w:t>
      </w:r>
      <w:r>
        <w:rPr>
          <w:spacing w:val="-4"/>
          <w:sz w:val="21"/>
        </w:rPr>
        <w:t> </w:t>
      </w:r>
      <w:r>
        <w:rPr>
          <w:spacing w:val="-2"/>
          <w:sz w:val="21"/>
        </w:rPr>
        <w:t>(Habendum)</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42464">
                <wp:simplePos x="0" y="0"/>
                <wp:positionH relativeFrom="page">
                  <wp:posOffset>5118956</wp:posOffset>
                </wp:positionH>
                <wp:positionV relativeFrom="page">
                  <wp:posOffset>1271323</wp:posOffset>
                </wp:positionV>
                <wp:extent cx="2482215" cy="757745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2464" id="docshape8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POSSIBLE</w:t>
      </w:r>
      <w:r>
        <w:rPr>
          <w:spacing w:val="-9"/>
        </w:rPr>
        <w:t> </w:t>
      </w:r>
      <w:r>
        <w:rPr/>
        <w:t>EXAM</w:t>
      </w:r>
      <w:r>
        <w:rPr>
          <w:spacing w:val="-7"/>
        </w:rPr>
        <w:t> </w:t>
      </w:r>
      <w:r>
        <w:rPr/>
        <w:t>QUESTIONS</w:t>
      </w:r>
      <w:r>
        <w:rPr>
          <w:spacing w:val="-8"/>
        </w:rPr>
        <w:t> </w:t>
      </w:r>
      <w:r>
        <w:rPr/>
        <w:t>FROM</w:t>
      </w:r>
      <w:r>
        <w:rPr>
          <w:spacing w:val="-7"/>
        </w:rPr>
        <w:t> </w:t>
      </w:r>
      <w:r>
        <w:rPr/>
        <w:t>THIS</w:t>
      </w:r>
      <w:r>
        <w:rPr>
          <w:spacing w:val="-8"/>
        </w:rPr>
        <w:t> </w:t>
      </w:r>
      <w:r>
        <w:rPr>
          <w:spacing w:val="-2"/>
        </w:rPr>
        <w:t>TOPIC</w:t>
      </w:r>
    </w:p>
    <w:p>
      <w:pPr>
        <w:pStyle w:val="ListParagraph"/>
        <w:numPr>
          <w:ilvl w:val="0"/>
          <w:numId w:val="26"/>
        </w:numPr>
        <w:tabs>
          <w:tab w:pos="853" w:val="left" w:leader="none"/>
          <w:tab w:pos="855" w:val="left" w:leader="none"/>
        </w:tabs>
        <w:spacing w:line="360" w:lineRule="auto" w:before="124" w:after="0"/>
        <w:ind w:left="855" w:right="4282" w:hanging="272"/>
        <w:jc w:val="left"/>
        <w:rPr>
          <w:b/>
          <w:sz w:val="21"/>
        </w:rPr>
      </w:pPr>
      <w:r>
        <w:rPr>
          <w:b/>
          <w:sz w:val="21"/>
        </w:rPr>
        <w:t>Identify</w:t>
      </w:r>
      <w:r>
        <w:rPr>
          <w:b/>
          <w:spacing w:val="30"/>
          <w:sz w:val="21"/>
        </w:rPr>
        <w:t> </w:t>
      </w:r>
      <w:r>
        <w:rPr>
          <w:b/>
          <w:sz w:val="21"/>
        </w:rPr>
        <w:t>the</w:t>
      </w:r>
      <w:r>
        <w:rPr>
          <w:b/>
          <w:spacing w:val="30"/>
          <w:sz w:val="21"/>
        </w:rPr>
        <w:t> </w:t>
      </w:r>
      <w:r>
        <w:rPr>
          <w:b/>
          <w:sz w:val="21"/>
        </w:rPr>
        <w:t>transactions</w:t>
      </w:r>
      <w:r>
        <w:rPr>
          <w:b/>
          <w:spacing w:val="30"/>
          <w:sz w:val="21"/>
        </w:rPr>
        <w:t> </w:t>
      </w:r>
      <w:r>
        <w:rPr>
          <w:b/>
          <w:sz w:val="21"/>
        </w:rPr>
        <w:t>to</w:t>
      </w:r>
      <w:r>
        <w:rPr>
          <w:b/>
          <w:spacing w:val="30"/>
          <w:sz w:val="21"/>
        </w:rPr>
        <w:t> </w:t>
      </w:r>
      <w:r>
        <w:rPr>
          <w:b/>
          <w:sz w:val="21"/>
        </w:rPr>
        <w:t>be</w:t>
      </w:r>
      <w:r>
        <w:rPr>
          <w:b/>
          <w:spacing w:val="30"/>
          <w:sz w:val="21"/>
        </w:rPr>
        <w:t> </w:t>
      </w:r>
      <w:r>
        <w:rPr>
          <w:b/>
          <w:sz w:val="21"/>
        </w:rPr>
        <w:t>entered</w:t>
      </w:r>
      <w:r>
        <w:rPr>
          <w:b/>
          <w:spacing w:val="30"/>
          <w:sz w:val="21"/>
        </w:rPr>
        <w:t> </w:t>
      </w:r>
      <w:r>
        <w:rPr>
          <w:b/>
          <w:sz w:val="21"/>
        </w:rPr>
        <w:t>into</w:t>
      </w:r>
      <w:r>
        <w:rPr>
          <w:b/>
          <w:spacing w:val="30"/>
          <w:sz w:val="21"/>
        </w:rPr>
        <w:t> </w:t>
      </w:r>
      <w:r>
        <w:rPr>
          <w:b/>
          <w:sz w:val="21"/>
        </w:rPr>
        <w:t>by</w:t>
      </w:r>
      <w:r>
        <w:rPr>
          <w:b/>
          <w:spacing w:val="30"/>
          <w:sz w:val="21"/>
        </w:rPr>
        <w:t> </w:t>
      </w:r>
      <w:r>
        <w:rPr>
          <w:b/>
          <w:sz w:val="21"/>
        </w:rPr>
        <w:t>the</w:t>
      </w:r>
      <w:r>
        <w:rPr>
          <w:b/>
          <w:spacing w:val="30"/>
          <w:sz w:val="21"/>
        </w:rPr>
        <w:t> </w:t>
      </w:r>
      <w:r>
        <w:rPr>
          <w:b/>
          <w:sz w:val="21"/>
        </w:rPr>
        <w:t>parties</w:t>
      </w:r>
      <w:r>
        <w:rPr>
          <w:b/>
          <w:spacing w:val="30"/>
          <w:sz w:val="21"/>
        </w:rPr>
        <w:t> </w:t>
      </w:r>
      <w:r>
        <w:rPr>
          <w:b/>
          <w:sz w:val="21"/>
        </w:rPr>
        <w:t>in</w:t>
      </w:r>
      <w:r>
        <w:rPr>
          <w:b/>
          <w:spacing w:val="30"/>
          <w:sz w:val="21"/>
        </w:rPr>
        <w:t> </w:t>
      </w:r>
      <w:r>
        <w:rPr>
          <w:b/>
          <w:sz w:val="21"/>
        </w:rPr>
        <w:t>the above scenario.</w:t>
      </w:r>
    </w:p>
    <w:p>
      <w:pPr>
        <w:pStyle w:val="ListParagraph"/>
        <w:numPr>
          <w:ilvl w:val="0"/>
          <w:numId w:val="26"/>
        </w:numPr>
        <w:tabs>
          <w:tab w:pos="853" w:val="left" w:leader="none"/>
          <w:tab w:pos="855" w:val="left" w:leader="none"/>
        </w:tabs>
        <w:spacing w:line="360" w:lineRule="auto" w:before="3" w:after="0"/>
        <w:ind w:left="855" w:right="4281" w:hanging="272"/>
        <w:jc w:val="left"/>
        <w:rPr>
          <w:b/>
          <w:sz w:val="21"/>
        </w:rPr>
      </w:pPr>
      <w:r>
        <w:rPr>
          <w:b/>
          <w:sz w:val="21"/>
        </w:rPr>
        <w:t>Mention</w:t>
      </w:r>
      <w:r>
        <w:rPr>
          <w:b/>
          <w:spacing w:val="80"/>
          <w:sz w:val="21"/>
        </w:rPr>
        <w:t> </w:t>
      </w:r>
      <w:r>
        <w:rPr>
          <w:b/>
          <w:sz w:val="21"/>
        </w:rPr>
        <w:t>the</w:t>
      </w:r>
      <w:r>
        <w:rPr>
          <w:b/>
          <w:spacing w:val="80"/>
          <w:sz w:val="21"/>
        </w:rPr>
        <w:t> </w:t>
      </w:r>
      <w:r>
        <w:rPr>
          <w:b/>
          <w:sz w:val="21"/>
        </w:rPr>
        <w:t>document(s)</w:t>
      </w:r>
      <w:r>
        <w:rPr>
          <w:b/>
          <w:spacing w:val="80"/>
          <w:sz w:val="21"/>
        </w:rPr>
        <w:t> </w:t>
      </w:r>
      <w:r>
        <w:rPr>
          <w:b/>
          <w:sz w:val="21"/>
        </w:rPr>
        <w:t>to</w:t>
      </w:r>
      <w:r>
        <w:rPr>
          <w:b/>
          <w:spacing w:val="80"/>
          <w:sz w:val="21"/>
        </w:rPr>
        <w:t> </w:t>
      </w:r>
      <w:r>
        <w:rPr>
          <w:b/>
          <w:sz w:val="21"/>
        </w:rPr>
        <w:t>be</w:t>
      </w:r>
      <w:r>
        <w:rPr>
          <w:b/>
          <w:spacing w:val="80"/>
          <w:sz w:val="21"/>
        </w:rPr>
        <w:t> </w:t>
      </w:r>
      <w:r>
        <w:rPr>
          <w:b/>
          <w:sz w:val="21"/>
        </w:rPr>
        <w:t>executed</w:t>
      </w:r>
      <w:r>
        <w:rPr>
          <w:b/>
          <w:spacing w:val="80"/>
          <w:sz w:val="21"/>
        </w:rPr>
        <w:t> </w:t>
      </w:r>
      <w:r>
        <w:rPr>
          <w:b/>
          <w:sz w:val="21"/>
        </w:rPr>
        <w:t>in</w:t>
      </w:r>
      <w:r>
        <w:rPr>
          <w:b/>
          <w:spacing w:val="80"/>
          <w:sz w:val="21"/>
        </w:rPr>
        <w:t> </w:t>
      </w:r>
      <w:r>
        <w:rPr>
          <w:b/>
          <w:sz w:val="21"/>
        </w:rPr>
        <w:t>respect</w:t>
      </w:r>
      <w:r>
        <w:rPr>
          <w:b/>
          <w:spacing w:val="80"/>
          <w:sz w:val="21"/>
        </w:rPr>
        <w:t> </w:t>
      </w:r>
      <w:r>
        <w:rPr>
          <w:b/>
          <w:sz w:val="21"/>
        </w:rPr>
        <w:t>of</w:t>
      </w:r>
      <w:r>
        <w:rPr>
          <w:b/>
          <w:spacing w:val="80"/>
          <w:sz w:val="21"/>
        </w:rPr>
        <w:t> </w:t>
      </w:r>
      <w:r>
        <w:rPr>
          <w:b/>
          <w:sz w:val="21"/>
        </w:rPr>
        <w:t>each transaction and who should prepare the said document.</w:t>
      </w:r>
    </w:p>
    <w:p>
      <w:pPr>
        <w:pStyle w:val="ListParagraph"/>
        <w:numPr>
          <w:ilvl w:val="0"/>
          <w:numId w:val="26"/>
        </w:numPr>
        <w:tabs>
          <w:tab w:pos="853" w:val="left" w:leader="none"/>
          <w:tab w:pos="855" w:val="left" w:leader="none"/>
        </w:tabs>
        <w:spacing w:line="362" w:lineRule="auto" w:before="2" w:after="0"/>
        <w:ind w:left="855" w:right="4281" w:hanging="272"/>
        <w:jc w:val="left"/>
        <w:rPr>
          <w:b/>
          <w:sz w:val="21"/>
        </w:rPr>
      </w:pPr>
      <w:r>
        <w:rPr>
          <w:b/>
          <w:sz w:val="21"/>
        </w:rPr>
        <w:t>Draft the introductory and concluding parts of the document to be executed by the parties in respect of the identified transaction.</w:t>
      </w:r>
    </w:p>
    <w:p>
      <w:pPr>
        <w:pStyle w:val="ListParagraph"/>
        <w:numPr>
          <w:ilvl w:val="0"/>
          <w:numId w:val="26"/>
        </w:numPr>
        <w:tabs>
          <w:tab w:pos="853" w:val="left" w:leader="none"/>
          <w:tab w:pos="855" w:val="left" w:leader="none"/>
        </w:tabs>
        <w:spacing w:line="362" w:lineRule="auto" w:before="0" w:after="0"/>
        <w:ind w:left="855" w:right="4281" w:hanging="272"/>
        <w:jc w:val="left"/>
        <w:rPr>
          <w:b/>
          <w:sz w:val="21"/>
        </w:rPr>
      </w:pPr>
      <w:r>
        <w:rPr>
          <w:b/>
          <w:sz w:val="21"/>
        </w:rPr>
        <w:t>Draft only the </w:t>
      </w:r>
      <w:r>
        <w:rPr>
          <w:b/>
          <w:sz w:val="21"/>
          <w:u w:val="thick"/>
        </w:rPr>
        <w:t>testatum</w:t>
      </w:r>
      <w:r>
        <w:rPr>
          <w:b/>
          <w:sz w:val="21"/>
        </w:rPr>
        <w:t>, </w:t>
      </w:r>
      <w:r>
        <w:rPr>
          <w:b/>
          <w:sz w:val="21"/>
          <w:u w:val="thick"/>
        </w:rPr>
        <w:t>consideration</w:t>
      </w:r>
      <w:r>
        <w:rPr>
          <w:b/>
          <w:sz w:val="21"/>
        </w:rPr>
        <w:t> and the </w:t>
      </w:r>
      <w:r>
        <w:rPr>
          <w:b/>
          <w:sz w:val="21"/>
          <w:u w:val="thick"/>
        </w:rPr>
        <w:t>receipt clause</w:t>
      </w:r>
      <w:r>
        <w:rPr>
          <w:b/>
          <w:sz w:val="21"/>
        </w:rPr>
        <w:t> of the final document the parties will execute in the transaction.</w:t>
      </w:r>
    </w:p>
    <w:p>
      <w:pPr>
        <w:pStyle w:val="ListParagraph"/>
        <w:numPr>
          <w:ilvl w:val="0"/>
          <w:numId w:val="26"/>
        </w:numPr>
        <w:tabs>
          <w:tab w:pos="853" w:val="left" w:leader="none"/>
          <w:tab w:pos="855" w:val="left" w:leader="none"/>
        </w:tabs>
        <w:spacing w:line="360" w:lineRule="auto" w:before="0" w:after="0"/>
        <w:ind w:left="855" w:right="4280" w:hanging="272"/>
        <w:jc w:val="left"/>
        <w:rPr>
          <w:b/>
          <w:sz w:val="21"/>
        </w:rPr>
      </w:pPr>
      <w:r>
        <w:rPr>
          <w:b/>
          <w:sz w:val="21"/>
        </w:rPr>
        <w:t>Mention</w:t>
      </w:r>
      <w:r>
        <w:rPr>
          <w:b/>
          <w:spacing w:val="74"/>
          <w:sz w:val="21"/>
        </w:rPr>
        <w:t> </w:t>
      </w:r>
      <w:r>
        <w:rPr>
          <w:b/>
          <w:sz w:val="21"/>
        </w:rPr>
        <w:t>five</w:t>
      </w:r>
      <w:r>
        <w:rPr>
          <w:b/>
          <w:spacing w:val="73"/>
          <w:sz w:val="21"/>
        </w:rPr>
        <w:t> </w:t>
      </w:r>
      <w:r>
        <w:rPr>
          <w:b/>
          <w:sz w:val="21"/>
        </w:rPr>
        <w:t>laws</w:t>
      </w:r>
      <w:r>
        <w:rPr>
          <w:b/>
          <w:spacing w:val="73"/>
          <w:sz w:val="21"/>
        </w:rPr>
        <w:t> </w:t>
      </w:r>
      <w:r>
        <w:rPr>
          <w:b/>
          <w:sz w:val="21"/>
        </w:rPr>
        <w:t>that</w:t>
      </w:r>
      <w:r>
        <w:rPr>
          <w:b/>
          <w:spacing w:val="73"/>
          <w:sz w:val="21"/>
        </w:rPr>
        <w:t> </w:t>
      </w:r>
      <w:r>
        <w:rPr>
          <w:b/>
          <w:sz w:val="21"/>
        </w:rPr>
        <w:t>will</w:t>
      </w:r>
      <w:r>
        <w:rPr>
          <w:b/>
          <w:spacing w:val="73"/>
          <w:sz w:val="21"/>
        </w:rPr>
        <w:t> </w:t>
      </w:r>
      <w:r>
        <w:rPr>
          <w:b/>
          <w:sz w:val="21"/>
        </w:rPr>
        <w:t>be</w:t>
      </w:r>
      <w:r>
        <w:rPr>
          <w:b/>
          <w:spacing w:val="73"/>
          <w:sz w:val="21"/>
        </w:rPr>
        <w:t> </w:t>
      </w:r>
      <w:r>
        <w:rPr>
          <w:b/>
          <w:sz w:val="21"/>
        </w:rPr>
        <w:t>applicable</w:t>
      </w:r>
      <w:r>
        <w:rPr>
          <w:b/>
          <w:spacing w:val="73"/>
          <w:sz w:val="21"/>
        </w:rPr>
        <w:t> </w:t>
      </w:r>
      <w:r>
        <w:rPr>
          <w:b/>
          <w:sz w:val="21"/>
        </w:rPr>
        <w:t>in</w:t>
      </w:r>
      <w:r>
        <w:rPr>
          <w:b/>
          <w:spacing w:val="74"/>
          <w:sz w:val="21"/>
        </w:rPr>
        <w:t> </w:t>
      </w:r>
      <w:r>
        <w:rPr>
          <w:b/>
          <w:sz w:val="21"/>
        </w:rPr>
        <w:t>the</w:t>
      </w:r>
      <w:r>
        <w:rPr>
          <w:b/>
          <w:spacing w:val="73"/>
          <w:sz w:val="21"/>
        </w:rPr>
        <w:t> </w:t>
      </w:r>
      <w:r>
        <w:rPr>
          <w:b/>
          <w:sz w:val="21"/>
        </w:rPr>
        <w:t>transactions identified by you above.</w:t>
      </w:r>
    </w:p>
    <w:p>
      <w:pPr>
        <w:pStyle w:val="ListParagraph"/>
        <w:numPr>
          <w:ilvl w:val="0"/>
          <w:numId w:val="26"/>
        </w:numPr>
        <w:tabs>
          <w:tab w:pos="854" w:val="left" w:leader="none"/>
        </w:tabs>
        <w:spacing w:line="240" w:lineRule="auto" w:before="1" w:after="0"/>
        <w:ind w:left="854" w:right="0" w:hanging="270"/>
        <w:jc w:val="left"/>
        <w:rPr>
          <w:b/>
          <w:sz w:val="21"/>
        </w:rPr>
      </w:pPr>
      <w:r>
        <w:rPr>
          <w:b/>
          <w:sz w:val="21"/>
        </w:rPr>
        <w:t>State</w:t>
      </w:r>
      <w:r>
        <w:rPr>
          <w:b/>
          <w:spacing w:val="-5"/>
          <w:sz w:val="21"/>
        </w:rPr>
        <w:t> </w:t>
      </w:r>
      <w:r>
        <w:rPr>
          <w:b/>
          <w:sz w:val="21"/>
        </w:rPr>
        <w:t>five</w:t>
      </w:r>
      <w:r>
        <w:rPr>
          <w:b/>
          <w:spacing w:val="-5"/>
          <w:sz w:val="21"/>
        </w:rPr>
        <w:t> </w:t>
      </w:r>
      <w:r>
        <w:rPr>
          <w:b/>
          <w:sz w:val="21"/>
        </w:rPr>
        <w:t>transactions</w:t>
      </w:r>
      <w:r>
        <w:rPr>
          <w:b/>
          <w:spacing w:val="-5"/>
          <w:sz w:val="21"/>
        </w:rPr>
        <w:t> </w:t>
      </w:r>
      <w:r>
        <w:rPr>
          <w:b/>
          <w:sz w:val="21"/>
        </w:rPr>
        <w:t>that</w:t>
      </w:r>
      <w:r>
        <w:rPr>
          <w:b/>
          <w:spacing w:val="-5"/>
          <w:sz w:val="21"/>
        </w:rPr>
        <w:t> </w:t>
      </w:r>
      <w:r>
        <w:rPr>
          <w:b/>
          <w:sz w:val="21"/>
        </w:rPr>
        <w:t>must</w:t>
      </w:r>
      <w:r>
        <w:rPr>
          <w:b/>
          <w:spacing w:val="-4"/>
          <w:sz w:val="21"/>
        </w:rPr>
        <w:t> </w:t>
      </w:r>
      <w:r>
        <w:rPr>
          <w:b/>
          <w:sz w:val="21"/>
        </w:rPr>
        <w:t>be</w:t>
      </w:r>
      <w:r>
        <w:rPr>
          <w:b/>
          <w:spacing w:val="-5"/>
          <w:sz w:val="21"/>
        </w:rPr>
        <w:t> </w:t>
      </w:r>
      <w:r>
        <w:rPr>
          <w:b/>
          <w:sz w:val="21"/>
        </w:rPr>
        <w:t>under</w:t>
      </w:r>
      <w:r>
        <w:rPr>
          <w:b/>
          <w:spacing w:val="-6"/>
          <w:sz w:val="21"/>
        </w:rPr>
        <w:t> </w:t>
      </w:r>
      <w:r>
        <w:rPr>
          <w:b/>
          <w:spacing w:val="-2"/>
          <w:sz w:val="21"/>
        </w:rPr>
        <w:t>seal.</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42976">
                <wp:simplePos x="0" y="0"/>
                <wp:positionH relativeFrom="page">
                  <wp:posOffset>5118956</wp:posOffset>
                </wp:positionH>
                <wp:positionV relativeFrom="page">
                  <wp:posOffset>1271323</wp:posOffset>
                </wp:positionV>
                <wp:extent cx="2482215" cy="757745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2976" id="docshape8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spacing w:line="362" w:lineRule="auto"/>
        <w:ind w:left="2426" w:right="6072" w:firstLine="354"/>
      </w:pPr>
      <w:r>
        <w:rPr/>
        <w:t>CHAPTER FOUR POWER</w:t>
      </w:r>
      <w:r>
        <w:rPr>
          <w:spacing w:val="-14"/>
        </w:rPr>
        <w:t> </w:t>
      </w:r>
      <w:r>
        <w:rPr/>
        <w:t>OF</w:t>
      </w:r>
      <w:r>
        <w:rPr>
          <w:spacing w:val="-13"/>
        </w:rPr>
        <w:t> </w:t>
      </w:r>
      <w:r>
        <w:rPr/>
        <w:t>ATTORNEY</w:t>
      </w:r>
    </w:p>
    <w:p>
      <w:pPr>
        <w:spacing w:line="360" w:lineRule="auto" w:before="0"/>
        <w:ind w:left="367" w:right="4279" w:firstLine="0"/>
        <w:jc w:val="both"/>
        <w:rPr>
          <w:b/>
          <w:sz w:val="21"/>
        </w:rPr>
      </w:pPr>
      <w:r>
        <w:rPr>
          <w:sz w:val="21"/>
        </w:rPr>
        <w:t>a document executed by one person (Donor) which empowers another</w:t>
      </w:r>
      <w:r>
        <w:rPr>
          <w:spacing w:val="80"/>
          <w:sz w:val="21"/>
        </w:rPr>
        <w:t> </w:t>
      </w:r>
      <w:r>
        <w:rPr>
          <w:sz w:val="21"/>
        </w:rPr>
        <w:t>person (Donee, attorney or constituent) to represent the former for certain purposes </w:t>
      </w:r>
      <w:r>
        <w:rPr>
          <w:b/>
          <w:color w:val="FF0000"/>
          <w:sz w:val="21"/>
        </w:rPr>
        <w:t>Abubakar v Waziri</w:t>
      </w:r>
      <w:r>
        <w:rPr>
          <w:sz w:val="21"/>
        </w:rPr>
        <w:t>. </w:t>
      </w:r>
      <w:r>
        <w:rPr>
          <w:b/>
          <w:color w:val="7030A0"/>
          <w:sz w:val="21"/>
          <w:u w:val="thick" w:color="7030A0"/>
        </w:rPr>
        <w:t>Donor prepares the instrument</w:t>
      </w:r>
    </w:p>
    <w:p>
      <w:pPr>
        <w:pStyle w:val="Heading3"/>
        <w:spacing w:before="155"/>
        <w:ind w:left="638"/>
      </w:pPr>
      <w:r>
        <w:rPr/>
        <w:t>FEATURES</w:t>
      </w:r>
      <w:r>
        <w:rPr>
          <w:spacing w:val="-8"/>
        </w:rPr>
        <w:t> </w:t>
      </w:r>
      <w:r>
        <w:rPr/>
        <w:t>OF</w:t>
      </w:r>
      <w:r>
        <w:rPr>
          <w:spacing w:val="-7"/>
        </w:rPr>
        <w:t> </w:t>
      </w:r>
      <w:r>
        <w:rPr/>
        <w:t>POWER</w:t>
      </w:r>
      <w:r>
        <w:rPr>
          <w:spacing w:val="-6"/>
        </w:rPr>
        <w:t> </w:t>
      </w:r>
      <w:r>
        <w:rPr/>
        <w:t>OF</w:t>
      </w:r>
      <w:r>
        <w:rPr>
          <w:spacing w:val="-7"/>
        </w:rPr>
        <w:t> </w:t>
      </w:r>
      <w:r>
        <w:rPr/>
        <w:t>ATTORNEY</w:t>
      </w:r>
      <w:r>
        <w:rPr>
          <w:spacing w:val="-6"/>
        </w:rPr>
        <w:t> </w:t>
      </w:r>
      <w:r>
        <w:rPr/>
        <w:t>(EXAM</w:t>
      </w:r>
      <w:r>
        <w:rPr>
          <w:spacing w:val="-6"/>
        </w:rPr>
        <w:t> </w:t>
      </w:r>
      <w:r>
        <w:rPr>
          <w:spacing w:val="-2"/>
        </w:rPr>
        <w:t>FOCUS)</w:t>
      </w:r>
    </w:p>
    <w:p>
      <w:pPr>
        <w:pStyle w:val="BodyText"/>
        <w:spacing w:line="362" w:lineRule="auto" w:before="120"/>
        <w:ind w:left="367" w:right="4818"/>
        <w:jc w:val="both"/>
      </w:pPr>
      <w:r>
        <w:rPr/>
        <w:t>This</w:t>
      </w:r>
      <w:r>
        <w:rPr>
          <w:spacing w:val="-2"/>
        </w:rPr>
        <w:t> </w:t>
      </w:r>
      <w:r>
        <w:rPr/>
        <w:t>is</w:t>
      </w:r>
      <w:r>
        <w:rPr>
          <w:spacing w:val="-2"/>
        </w:rPr>
        <w:t> </w:t>
      </w:r>
      <w:r>
        <w:rPr/>
        <w:t>where</w:t>
      </w:r>
      <w:r>
        <w:rPr>
          <w:spacing w:val="-1"/>
        </w:rPr>
        <w:t> </w:t>
      </w:r>
      <w:r>
        <w:rPr/>
        <w:t>most</w:t>
      </w:r>
      <w:r>
        <w:rPr>
          <w:spacing w:val="-2"/>
        </w:rPr>
        <w:t> </w:t>
      </w:r>
      <w:r>
        <w:rPr/>
        <w:t>of</w:t>
      </w:r>
      <w:r>
        <w:rPr>
          <w:spacing w:val="-2"/>
        </w:rPr>
        <w:t> </w:t>
      </w:r>
      <w:r>
        <w:rPr/>
        <w:t>the</w:t>
      </w:r>
      <w:r>
        <w:rPr>
          <w:spacing w:val="-2"/>
        </w:rPr>
        <w:t> </w:t>
      </w:r>
      <w:r>
        <w:rPr/>
        <w:t>questions</w:t>
      </w:r>
      <w:r>
        <w:rPr>
          <w:spacing w:val="-2"/>
        </w:rPr>
        <w:t> </w:t>
      </w:r>
      <w:r>
        <w:rPr/>
        <w:t>asked</w:t>
      </w:r>
      <w:r>
        <w:rPr>
          <w:spacing w:val="-2"/>
        </w:rPr>
        <w:t> </w:t>
      </w:r>
      <w:r>
        <w:rPr/>
        <w:t>about</w:t>
      </w:r>
      <w:r>
        <w:rPr>
          <w:spacing w:val="-2"/>
        </w:rPr>
        <w:t> </w:t>
      </w:r>
      <w:r>
        <w:rPr/>
        <w:t>Power</w:t>
      </w:r>
      <w:r>
        <w:rPr>
          <w:spacing w:val="-2"/>
        </w:rPr>
        <w:t> </w:t>
      </w:r>
      <w:r>
        <w:rPr/>
        <w:t>of</w:t>
      </w:r>
      <w:r>
        <w:rPr>
          <w:spacing w:val="-2"/>
        </w:rPr>
        <w:t> </w:t>
      </w:r>
      <w:r>
        <w:rPr/>
        <w:t>Attorney</w:t>
      </w:r>
      <w:r>
        <w:rPr>
          <w:spacing w:val="-2"/>
        </w:rPr>
        <w:t> </w:t>
      </w:r>
      <w:r>
        <w:rPr/>
        <w:t>are centered). So take note of the following features of a POA</w:t>
      </w:r>
    </w:p>
    <w:p>
      <w:pPr>
        <w:pStyle w:val="ListParagraph"/>
        <w:numPr>
          <w:ilvl w:val="0"/>
          <w:numId w:val="27"/>
        </w:numPr>
        <w:tabs>
          <w:tab w:pos="745" w:val="left" w:leader="none"/>
          <w:tab w:pos="747" w:val="left" w:leader="none"/>
        </w:tabs>
        <w:spacing w:line="360" w:lineRule="auto" w:before="1" w:after="0"/>
        <w:ind w:left="747" w:right="4279" w:hanging="272"/>
        <w:jc w:val="both"/>
        <w:rPr>
          <w:b/>
          <w:color w:val="7030A0"/>
          <w:sz w:val="21"/>
        </w:rPr>
      </w:pPr>
      <w:r>
        <w:rPr>
          <w:sz w:val="21"/>
        </w:rPr>
        <w:t>A Power of Attorney is an instrument of delegation. </w:t>
      </w:r>
      <w:r>
        <w:rPr>
          <w:b/>
          <w:color w:val="FF0000"/>
          <w:sz w:val="21"/>
          <w:u w:val="thick" w:color="FF0000"/>
        </w:rPr>
        <w:t>It is not an</w:t>
      </w:r>
      <w:r>
        <w:rPr>
          <w:b/>
          <w:color w:val="FF0000"/>
          <w:sz w:val="21"/>
        </w:rPr>
        <w:t> </w:t>
      </w:r>
      <w:r>
        <w:rPr>
          <w:b/>
          <w:color w:val="FF0000"/>
          <w:sz w:val="21"/>
          <w:u w:val="thick" w:color="FF0000"/>
        </w:rPr>
        <w:t>instrument of alienation and cannot be used to transfer interest in</w:t>
      </w:r>
      <w:r>
        <w:rPr>
          <w:b/>
          <w:color w:val="FF0000"/>
          <w:sz w:val="21"/>
        </w:rPr>
        <w:t> </w:t>
      </w:r>
      <w:r>
        <w:rPr>
          <w:b/>
          <w:color w:val="FF0000"/>
          <w:sz w:val="21"/>
          <w:u w:val="thick" w:color="FF0000"/>
        </w:rPr>
        <w:t>land</w:t>
      </w:r>
      <w:r>
        <w:rPr>
          <w:b/>
          <w:color w:val="FF0000"/>
          <w:sz w:val="21"/>
        </w:rPr>
        <w:t> </w:t>
      </w:r>
      <w:r>
        <w:rPr>
          <w:b/>
          <w:i/>
          <w:color w:val="7030A0"/>
          <w:sz w:val="21"/>
        </w:rPr>
        <w:t>Ude v. Nwara</w:t>
      </w:r>
      <w:r>
        <w:rPr>
          <w:i/>
          <w:color w:val="7030A0"/>
          <w:sz w:val="21"/>
        </w:rPr>
        <w:t>, </w:t>
      </w:r>
      <w:r>
        <w:rPr>
          <w:b/>
          <w:i/>
          <w:color w:val="7030A0"/>
          <w:sz w:val="21"/>
        </w:rPr>
        <w:t>Chime v. Chime.</w:t>
      </w:r>
    </w:p>
    <w:p>
      <w:pPr>
        <w:pStyle w:val="BodyText"/>
        <w:spacing w:before="126"/>
        <w:rPr>
          <w:b/>
          <w:i/>
        </w:rPr>
      </w:pPr>
    </w:p>
    <w:p>
      <w:pPr>
        <w:pStyle w:val="ListParagraph"/>
        <w:numPr>
          <w:ilvl w:val="0"/>
          <w:numId w:val="27"/>
        </w:numPr>
        <w:tabs>
          <w:tab w:pos="745" w:val="left" w:leader="none"/>
          <w:tab w:pos="747" w:val="left" w:leader="none"/>
        </w:tabs>
        <w:spacing w:line="362" w:lineRule="auto" w:before="0" w:after="0"/>
        <w:ind w:left="747" w:right="4282" w:hanging="272"/>
        <w:jc w:val="both"/>
        <w:rPr>
          <w:b/>
          <w:sz w:val="21"/>
        </w:rPr>
      </w:pPr>
      <w:r>
        <w:rPr>
          <w:sz w:val="21"/>
        </w:rPr>
        <w:t>A Power of Attorney is usually in the form of a </w:t>
      </w:r>
      <w:r>
        <w:rPr>
          <w:b/>
          <w:color w:val="FF0000"/>
          <w:sz w:val="21"/>
        </w:rPr>
        <w:t>Deed Poll</w:t>
      </w:r>
      <w:r>
        <w:rPr>
          <w:sz w:val="21"/>
        </w:rPr>
        <w:t>, (i.e., an instrument executed by only the Donor).</w:t>
      </w:r>
    </w:p>
    <w:p>
      <w:pPr>
        <w:pStyle w:val="BodyText"/>
        <w:spacing w:line="362" w:lineRule="auto"/>
        <w:ind w:left="747" w:right="4281"/>
        <w:rPr>
          <w:b/>
        </w:rPr>
      </w:pPr>
      <w:r>
        <w:rPr>
          <w:b/>
        </w:rPr>
        <w:t>NOTE: </w:t>
      </w:r>
      <w:r>
        <w:rPr/>
        <w:t>that it is advisable for the donee to also sign the POA if he gave a consideration for it or if it was made in fulfillment of an obligation</w:t>
      </w:r>
      <w:r>
        <w:rPr>
          <w:b/>
        </w:rPr>
        <w:t>.</w:t>
      </w:r>
    </w:p>
    <w:p>
      <w:pPr>
        <w:pStyle w:val="BodyText"/>
        <w:spacing w:before="119"/>
        <w:rPr>
          <w:b/>
        </w:rPr>
      </w:pPr>
    </w:p>
    <w:p>
      <w:pPr>
        <w:pStyle w:val="ListParagraph"/>
        <w:numPr>
          <w:ilvl w:val="0"/>
          <w:numId w:val="27"/>
        </w:numPr>
        <w:tabs>
          <w:tab w:pos="745" w:val="left" w:leader="none"/>
          <w:tab w:pos="747" w:val="left" w:leader="none"/>
        </w:tabs>
        <w:spacing w:line="362" w:lineRule="auto" w:before="0" w:after="0"/>
        <w:ind w:left="747" w:right="4282" w:hanging="272"/>
        <w:jc w:val="both"/>
        <w:rPr>
          <w:b/>
          <w:sz w:val="21"/>
        </w:rPr>
      </w:pPr>
      <w:r>
        <w:rPr>
          <w:color w:val="7030A0"/>
          <w:sz w:val="21"/>
        </w:rPr>
        <w:t>P</w:t>
      </w:r>
      <w:r>
        <w:rPr>
          <w:color w:val="7030A0"/>
          <w:sz w:val="21"/>
          <w:u w:val="single" w:color="7030A0"/>
        </w:rPr>
        <w:t>ower of attorney </w:t>
      </w:r>
      <w:r>
        <w:rPr>
          <w:b/>
          <w:color w:val="FF0000"/>
          <w:sz w:val="21"/>
          <w:u w:val="single" w:color="FF0000"/>
        </w:rPr>
        <w:t>should be given in writing and not orally</w:t>
      </w:r>
      <w:r>
        <w:rPr>
          <w:b/>
          <w:color w:val="FF0000"/>
          <w:sz w:val="21"/>
        </w:rPr>
        <w:t> </w:t>
      </w:r>
      <w:r>
        <w:rPr>
          <w:b/>
          <w:color w:val="7030A0"/>
          <w:sz w:val="21"/>
        </w:rPr>
        <w:t>Raine v Odibo </w:t>
      </w:r>
      <w:r>
        <w:rPr>
          <w:b/>
          <w:sz w:val="21"/>
        </w:rPr>
        <w:t>i.e </w:t>
      </w:r>
      <w:r>
        <w:rPr>
          <w:sz w:val="21"/>
        </w:rPr>
        <w:t>not through a phone call</w:t>
      </w:r>
    </w:p>
    <w:p>
      <w:pPr>
        <w:pStyle w:val="BodyText"/>
        <w:spacing w:before="121"/>
      </w:pPr>
    </w:p>
    <w:p>
      <w:pPr>
        <w:pStyle w:val="ListParagraph"/>
        <w:numPr>
          <w:ilvl w:val="0"/>
          <w:numId w:val="27"/>
        </w:numPr>
        <w:tabs>
          <w:tab w:pos="745" w:val="left" w:leader="none"/>
          <w:tab w:pos="747" w:val="left" w:leader="none"/>
        </w:tabs>
        <w:spacing w:line="360" w:lineRule="auto" w:before="0" w:after="0"/>
        <w:ind w:left="747" w:right="4278" w:hanging="272"/>
        <w:jc w:val="both"/>
        <w:rPr>
          <w:b/>
          <w:color w:val="FF0000"/>
          <w:sz w:val="21"/>
        </w:rPr>
      </w:pPr>
      <w:r>
        <w:rPr>
          <w:color w:val="7030A0"/>
          <w:sz w:val="21"/>
          <w:u w:val="single" w:color="7030A0"/>
        </w:rPr>
        <w:t>A POA need not be by </w:t>
      </w:r>
      <w:r>
        <w:rPr>
          <w:b/>
          <w:color w:val="7030A0"/>
          <w:sz w:val="21"/>
          <w:u w:val="single" w:color="7030A0"/>
        </w:rPr>
        <w:t>deed</w:t>
      </w:r>
      <w:r>
        <w:rPr>
          <w:b/>
          <w:color w:val="7030A0"/>
          <w:sz w:val="21"/>
        </w:rPr>
        <w:t> </w:t>
      </w:r>
      <w:r>
        <w:rPr>
          <w:b/>
          <w:color w:val="FF0000"/>
          <w:sz w:val="21"/>
        </w:rPr>
        <w:t>EXCEPT </w:t>
      </w:r>
      <w:r>
        <w:rPr>
          <w:b/>
          <w:color w:val="FF0000"/>
          <w:sz w:val="21"/>
          <w:u w:val="thick" w:color="FF0000"/>
        </w:rPr>
        <w:t>where the Donee in exercise of</w:t>
      </w:r>
      <w:r>
        <w:rPr>
          <w:b/>
          <w:color w:val="FF0000"/>
          <w:sz w:val="21"/>
        </w:rPr>
        <w:t> </w:t>
      </w:r>
      <w:r>
        <w:rPr>
          <w:b/>
          <w:color w:val="FF0000"/>
          <w:sz w:val="21"/>
          <w:u w:val="thick" w:color="FF0000"/>
        </w:rPr>
        <w:t>the power will be expected to execute a DEED</w:t>
      </w:r>
      <w:r>
        <w:rPr>
          <w:b/>
          <w:color w:val="FF0000"/>
          <w:sz w:val="21"/>
        </w:rPr>
        <w:t> </w:t>
      </w:r>
      <w:r>
        <w:rPr>
          <w:b/>
          <w:sz w:val="21"/>
        </w:rPr>
        <w:t>(</w:t>
      </w:r>
      <w:r>
        <w:rPr>
          <w:sz w:val="21"/>
        </w:rPr>
        <w:t>for example where</w:t>
      </w:r>
      <w:r>
        <w:rPr>
          <w:spacing w:val="80"/>
          <w:sz w:val="21"/>
        </w:rPr>
        <w:t> </w:t>
      </w:r>
      <w:r>
        <w:rPr>
          <w:sz w:val="21"/>
        </w:rPr>
        <w:t>the donee is authorized to sale land or create legal mortgage or lease above 3 years); </w:t>
      </w:r>
      <w:r>
        <w:rPr>
          <w:b/>
          <w:i/>
          <w:color w:val="7030A0"/>
          <w:sz w:val="21"/>
        </w:rPr>
        <w:t>Abina v. Farhat; Powell v London and Provincial</w:t>
      </w:r>
      <w:r>
        <w:rPr>
          <w:b/>
          <w:i/>
          <w:color w:val="7030A0"/>
          <w:spacing w:val="80"/>
          <w:sz w:val="21"/>
        </w:rPr>
        <w:t> </w:t>
      </w:r>
      <w:r>
        <w:rPr>
          <w:b/>
          <w:i/>
          <w:color w:val="7030A0"/>
          <w:spacing w:val="-4"/>
          <w:sz w:val="21"/>
        </w:rPr>
        <w:t>Bank</w:t>
      </w:r>
    </w:p>
    <w:p>
      <w:pPr>
        <w:pStyle w:val="ListParagraph"/>
        <w:spacing w:after="0" w:line="360" w:lineRule="auto"/>
        <w:jc w:val="both"/>
        <w:rPr>
          <w:b/>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1" simplePos="0" relativeHeight="482432512">
                <wp:simplePos x="0" y="0"/>
                <wp:positionH relativeFrom="page">
                  <wp:posOffset>2751615</wp:posOffset>
                </wp:positionH>
                <wp:positionV relativeFrom="page">
                  <wp:posOffset>1271323</wp:posOffset>
                </wp:positionV>
                <wp:extent cx="4849495" cy="757745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849495" cy="7577455"/>
                          <a:chExt cx="4849495" cy="7577455"/>
                        </a:xfrm>
                      </wpg:grpSpPr>
                      <wps:wsp>
                        <wps:cNvPr id="89" name="Graphic 89"/>
                        <wps:cNvSpPr/>
                        <wps:spPr>
                          <a:xfrm>
                            <a:off x="23673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90" name="Graphic 90"/>
                        <wps:cNvSpPr/>
                        <wps:spPr>
                          <a:xfrm>
                            <a:off x="2296" y="5269687"/>
                            <a:ext cx="914400" cy="154305"/>
                          </a:xfrm>
                          <a:custGeom>
                            <a:avLst/>
                            <a:gdLst/>
                            <a:ahLst/>
                            <a:cxnLst/>
                            <a:rect l="l" t="t" r="r" b="b"/>
                            <a:pathLst>
                              <a:path w="914400" h="154305">
                                <a:moveTo>
                                  <a:pt x="913871" y="0"/>
                                </a:moveTo>
                                <a:lnTo>
                                  <a:pt x="0" y="0"/>
                                </a:lnTo>
                                <a:lnTo>
                                  <a:pt x="0" y="153842"/>
                                </a:lnTo>
                                <a:lnTo>
                                  <a:pt x="913871" y="153842"/>
                                </a:lnTo>
                                <a:lnTo>
                                  <a:pt x="913871" y="0"/>
                                </a:lnTo>
                                <a:close/>
                              </a:path>
                            </a:pathLst>
                          </a:custGeom>
                          <a:solidFill>
                            <a:srgbClr val="F8DCDD"/>
                          </a:solidFill>
                        </wps:spPr>
                        <wps:bodyPr wrap="square" lIns="0" tIns="0" rIns="0" bIns="0" rtlCol="0">
                          <a:prstTxWarp prst="textNoShape">
                            <a:avLst/>
                          </a:prstTxWarp>
                          <a:noAutofit/>
                        </wps:bodyPr>
                      </wps:wsp>
                      <wps:wsp>
                        <wps:cNvPr id="91" name="Graphic 91"/>
                        <wps:cNvSpPr/>
                        <wps:spPr>
                          <a:xfrm>
                            <a:off x="2296" y="5407456"/>
                            <a:ext cx="2298700" cy="6985"/>
                          </a:xfrm>
                          <a:custGeom>
                            <a:avLst/>
                            <a:gdLst/>
                            <a:ahLst/>
                            <a:cxnLst/>
                            <a:rect l="l" t="t" r="r" b="b"/>
                            <a:pathLst>
                              <a:path w="2298700" h="6985">
                                <a:moveTo>
                                  <a:pt x="2298456" y="0"/>
                                </a:moveTo>
                                <a:lnTo>
                                  <a:pt x="0" y="0"/>
                                </a:lnTo>
                                <a:lnTo>
                                  <a:pt x="0" y="6888"/>
                                </a:lnTo>
                                <a:lnTo>
                                  <a:pt x="2298456" y="6888"/>
                                </a:lnTo>
                                <a:lnTo>
                                  <a:pt x="2298456" y="0"/>
                                </a:lnTo>
                                <a:close/>
                              </a:path>
                            </a:pathLst>
                          </a:custGeom>
                          <a:solidFill>
                            <a:srgbClr val="7030A0"/>
                          </a:solidFill>
                        </wps:spPr>
                        <wps:bodyPr wrap="square" lIns="0" tIns="0" rIns="0" bIns="0" rtlCol="0">
                          <a:prstTxWarp prst="textNoShape">
                            <a:avLst/>
                          </a:prstTxWarp>
                          <a:noAutofit/>
                        </wps:bodyPr>
                      </wps:wsp>
                      <wps:wsp>
                        <wps:cNvPr id="92" name="Graphic 92"/>
                        <wps:cNvSpPr/>
                        <wps:spPr>
                          <a:xfrm>
                            <a:off x="1148" y="5270835"/>
                            <a:ext cx="918844" cy="154305"/>
                          </a:xfrm>
                          <a:custGeom>
                            <a:avLst/>
                            <a:gdLst/>
                            <a:ahLst/>
                            <a:cxnLst/>
                            <a:rect l="l" t="t" r="r" b="b"/>
                            <a:pathLst>
                              <a:path w="918844" h="154305">
                                <a:moveTo>
                                  <a:pt x="2296" y="153842"/>
                                </a:moveTo>
                                <a:lnTo>
                                  <a:pt x="0" y="151546"/>
                                </a:lnTo>
                              </a:path>
                              <a:path w="918844" h="154305">
                                <a:moveTo>
                                  <a:pt x="0" y="151546"/>
                                </a:moveTo>
                                <a:lnTo>
                                  <a:pt x="0" y="4592"/>
                                </a:lnTo>
                              </a:path>
                              <a:path w="918844" h="154305">
                                <a:moveTo>
                                  <a:pt x="0" y="4592"/>
                                </a:moveTo>
                                <a:lnTo>
                                  <a:pt x="2296" y="0"/>
                                </a:lnTo>
                              </a:path>
                              <a:path w="918844" h="154305">
                                <a:moveTo>
                                  <a:pt x="916167" y="153842"/>
                                </a:moveTo>
                                <a:lnTo>
                                  <a:pt x="918464" y="151546"/>
                                </a:lnTo>
                              </a:path>
                              <a:path w="918844" h="154305">
                                <a:moveTo>
                                  <a:pt x="918464" y="151546"/>
                                </a:moveTo>
                                <a:lnTo>
                                  <a:pt x="918464" y="4592"/>
                                </a:lnTo>
                              </a:path>
                              <a:path w="918844" h="154305">
                                <a:moveTo>
                                  <a:pt x="918464" y="4592"/>
                                </a:moveTo>
                                <a:lnTo>
                                  <a:pt x="916167" y="0"/>
                                </a:lnTo>
                              </a:path>
                            </a:pathLst>
                          </a:custGeom>
                          <a:ln w="2296">
                            <a:solidFill>
                              <a:srgbClr val="D13438"/>
                            </a:solidFill>
                            <a:prstDash val="solid"/>
                          </a:ln>
                        </wps:spPr>
                        <wps:bodyPr wrap="square" lIns="0" tIns="0" rIns="0" bIns="0" rtlCol="0">
                          <a:prstTxWarp prst="textNoShape">
                            <a:avLst/>
                          </a:prstTxWarp>
                          <a:noAutofit/>
                        </wps:bodyPr>
                      </wps:wsp>
                      <wps:wsp>
                        <wps:cNvPr id="93" name="Graphic 93"/>
                        <wps:cNvSpPr/>
                        <wps:spPr>
                          <a:xfrm>
                            <a:off x="917315" y="5328239"/>
                            <a:ext cx="1680845" cy="96520"/>
                          </a:xfrm>
                          <a:custGeom>
                            <a:avLst/>
                            <a:gdLst/>
                            <a:ahLst/>
                            <a:cxnLst/>
                            <a:rect l="l" t="t" r="r" b="b"/>
                            <a:pathLst>
                              <a:path w="1680845" h="96520">
                                <a:moveTo>
                                  <a:pt x="1680789" y="0"/>
                                </a:moveTo>
                                <a:lnTo>
                                  <a:pt x="1428211" y="96438"/>
                                </a:lnTo>
                              </a:path>
                              <a:path w="1680845" h="96520">
                                <a:moveTo>
                                  <a:pt x="142821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94" name="Graphic 94"/>
                        <wps:cNvSpPr/>
                        <wps:spPr>
                          <a:xfrm>
                            <a:off x="2596956" y="5269687"/>
                            <a:ext cx="2230120" cy="884555"/>
                          </a:xfrm>
                          <a:custGeom>
                            <a:avLst/>
                            <a:gdLst/>
                            <a:ahLst/>
                            <a:cxnLst/>
                            <a:rect l="l" t="t" r="r" b="b"/>
                            <a:pathLst>
                              <a:path w="2230120" h="884555">
                                <a:moveTo>
                                  <a:pt x="2172167" y="0"/>
                                </a:moveTo>
                                <a:lnTo>
                                  <a:pt x="57403" y="0"/>
                                </a:lnTo>
                                <a:lnTo>
                                  <a:pt x="35059" y="4511"/>
                                </a:lnTo>
                                <a:lnTo>
                                  <a:pt x="16813" y="16813"/>
                                </a:lnTo>
                                <a:lnTo>
                                  <a:pt x="4511" y="35059"/>
                                </a:lnTo>
                                <a:lnTo>
                                  <a:pt x="0" y="57403"/>
                                </a:lnTo>
                                <a:lnTo>
                                  <a:pt x="0" y="826617"/>
                                </a:lnTo>
                                <a:lnTo>
                                  <a:pt x="4511" y="848961"/>
                                </a:lnTo>
                                <a:lnTo>
                                  <a:pt x="16813" y="867208"/>
                                </a:lnTo>
                                <a:lnTo>
                                  <a:pt x="35059" y="879510"/>
                                </a:lnTo>
                                <a:lnTo>
                                  <a:pt x="57403" y="884021"/>
                                </a:lnTo>
                                <a:lnTo>
                                  <a:pt x="2172167" y="884021"/>
                                </a:lnTo>
                                <a:lnTo>
                                  <a:pt x="2194511" y="879510"/>
                                </a:lnTo>
                                <a:lnTo>
                                  <a:pt x="2212757" y="867208"/>
                                </a:lnTo>
                                <a:lnTo>
                                  <a:pt x="2225060" y="848961"/>
                                </a:lnTo>
                                <a:lnTo>
                                  <a:pt x="2229571" y="826617"/>
                                </a:lnTo>
                                <a:lnTo>
                                  <a:pt x="2229571" y="44201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95" name="Graphic 95"/>
                        <wps:cNvSpPr/>
                        <wps:spPr>
                          <a:xfrm>
                            <a:off x="2596956" y="5269687"/>
                            <a:ext cx="2230120" cy="884555"/>
                          </a:xfrm>
                          <a:custGeom>
                            <a:avLst/>
                            <a:gdLst/>
                            <a:ahLst/>
                            <a:cxnLst/>
                            <a:rect l="l" t="t" r="r" b="b"/>
                            <a:pathLst>
                              <a:path w="2230120" h="884555">
                                <a:moveTo>
                                  <a:pt x="2229571" y="442010"/>
                                </a:moveTo>
                                <a:lnTo>
                                  <a:pt x="2229571" y="826617"/>
                                </a:lnTo>
                                <a:lnTo>
                                  <a:pt x="2225060" y="848961"/>
                                </a:lnTo>
                                <a:lnTo>
                                  <a:pt x="2212758" y="867208"/>
                                </a:lnTo>
                                <a:lnTo>
                                  <a:pt x="2194511" y="879510"/>
                                </a:lnTo>
                                <a:lnTo>
                                  <a:pt x="2172167" y="884021"/>
                                </a:lnTo>
                                <a:lnTo>
                                  <a:pt x="57404" y="884021"/>
                                </a:lnTo>
                                <a:lnTo>
                                  <a:pt x="35059" y="879510"/>
                                </a:lnTo>
                                <a:lnTo>
                                  <a:pt x="16813" y="867208"/>
                                </a:lnTo>
                                <a:lnTo>
                                  <a:pt x="4511" y="848961"/>
                                </a:lnTo>
                                <a:lnTo>
                                  <a:pt x="0" y="82661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420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662613pt;margin-top:100.104202pt;width:381.85pt;height:596.65pt;mso-position-horizontal-relative:page;mso-position-vertical-relative:page;z-index:-20883968" id="docshapegroup84" coordorigin="4333,2002" coordsize="7637,11933">
                <v:rect style="position:absolute;left:8061;top:2002;width:3909;height:11933" id="docshape85" filled="true" fillcolor="#f2f2f2" stroked="false">
                  <v:fill type="solid"/>
                </v:rect>
                <v:rect style="position:absolute;left:4336;top:10300;width:1440;height:243" id="docshape86" filled="true" fillcolor="#f8dcdd" stroked="false">
                  <v:fill type="solid"/>
                </v:rect>
                <v:rect style="position:absolute;left:4336;top:10517;width:3620;height:11" id="docshape87" filled="true" fillcolor="#7030a0" stroked="false">
                  <v:fill type="solid"/>
                </v:rect>
                <v:shape style="position:absolute;left:4335;top:10302;width:1447;height:243" id="docshape88" coordorigin="4335,10303" coordsize="1447,243" path="m4339,10545l4335,10541m4335,10541l4335,10310m4335,10310l4339,10303m5778,10545l5781,10541m5781,10541l5781,10310m5781,10310l5778,10303e" filled="false" stroked="true" strokeweight=".18080pt" strokecolor="#d13438">
                  <v:path arrowok="t"/>
                  <v:stroke dashstyle="solid"/>
                </v:shape>
                <v:shape style="position:absolute;left:5777;top:10393;width:2647;height:152" id="docshape89" coordorigin="5778,10393" coordsize="2647,152" path="m8425,10393l8027,10545m8027,10545l5778,10545e" filled="false" stroked="true" strokeweight=".18080pt" strokecolor="#d13438">
                  <v:path arrowok="t"/>
                  <v:stroke dashstyle="longdash"/>
                </v:shape>
                <v:shape style="position:absolute;left:8422;top:10300;width:3512;height:1393" id="docshape90" coordorigin="8423,10301" coordsize="3512,1393" path="m11844,10301l8513,10301,8478,10308,8449,10327,8430,10356,8423,10391,8423,11603,8430,11638,8449,11666,8478,11686,8513,11693,11844,11693,11879,11686,11908,11666,11927,11638,11934,11603,11934,10997,11934,10391,11927,10356,11908,10327,11879,10308,11844,10301xe" filled="true" fillcolor="#f8dcdd" stroked="false">
                  <v:path arrowok="t"/>
                  <v:fill type="solid"/>
                </v:shape>
                <v:shape style="position:absolute;left:8422;top:10300;width:3512;height:1393" id="docshape91" coordorigin="8423,10301" coordsize="3512,1393" path="m11934,10997l11934,11603,11927,11638,11908,11666,11879,11686,11844,11693,8513,11693,8478,11686,8449,11666,8430,11638,8423,11603,8423,10391,8430,10356,8449,10327,8478,10308,8513,10301,11844,10301,11879,10308,11908,10327,11927,10356,11934,10391,11934,10997xe" filled="false" stroked="true" strokeweight=".36160pt" strokecolor="#d13438">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744512">
                <wp:simplePos x="0" y="0"/>
                <wp:positionH relativeFrom="page">
                  <wp:posOffset>5118956</wp:posOffset>
                </wp:positionH>
                <wp:positionV relativeFrom="page">
                  <wp:posOffset>1271323</wp:posOffset>
                </wp:positionV>
                <wp:extent cx="2482215" cy="757745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82215" cy="7577455"/>
                        </a:xfrm>
                        <a:prstGeom prst="rect">
                          <a:avLst/>
                        </a:prstGeom>
                      </wps:spPr>
                      <wps:txbx>
                        <w:txbxContent>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spacing w:before="117"/>
                              <w:rPr>
                                <w:b/>
                                <w:i/>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[MOU10]:</w:t>
                            </w:r>
                          </w:p>
                          <w:p>
                            <w:pPr>
                              <w:spacing w:line="252" w:lineRule="auto" w:before="14"/>
                              <w:ind w:left="426" w:right="149" w:firstLine="0"/>
                              <w:jc w:val="left"/>
                              <w:rPr>
                                <w:rFonts w:ascii="Calibri"/>
                                <w:b/>
                                <w:sz w:val="13"/>
                              </w:rPr>
                            </w:pPr>
                            <w:r>
                              <w:rPr>
                                <w:rFonts w:ascii="Calibri"/>
                                <w:b/>
                                <w:color w:val="7030A0"/>
                                <w:w w:val="105"/>
                                <w:sz w:val="13"/>
                              </w:rPr>
                              <w:t>The position of the law is that any transaction involving a</w:t>
                            </w:r>
                            <w:r>
                              <w:rPr>
                                <w:rFonts w:ascii="Calibri"/>
                                <w:b/>
                                <w:color w:val="7030A0"/>
                                <w:spacing w:val="40"/>
                                <w:w w:val="105"/>
                                <w:sz w:val="13"/>
                              </w:rPr>
                              <w:t> </w:t>
                            </w:r>
                            <w:r>
                              <w:rPr>
                                <w:rFonts w:ascii="Calibri"/>
                                <w:b/>
                                <w:color w:val="7030A0"/>
                                <w:w w:val="105"/>
                                <w:sz w:val="13"/>
                              </w:rPr>
                              <w:t>family</w:t>
                            </w:r>
                            <w:r>
                              <w:rPr>
                                <w:rFonts w:ascii="Calibri"/>
                                <w:b/>
                                <w:color w:val="7030A0"/>
                                <w:spacing w:val="-7"/>
                                <w:w w:val="105"/>
                                <w:sz w:val="13"/>
                              </w:rPr>
                              <w:t> </w:t>
                            </w:r>
                            <w:r>
                              <w:rPr>
                                <w:rFonts w:ascii="Calibri"/>
                                <w:b/>
                                <w:color w:val="7030A0"/>
                                <w:w w:val="105"/>
                                <w:sz w:val="13"/>
                              </w:rPr>
                              <w:t>property</w:t>
                            </w:r>
                            <w:r>
                              <w:rPr>
                                <w:rFonts w:ascii="Calibri"/>
                                <w:b/>
                                <w:color w:val="7030A0"/>
                                <w:spacing w:val="-7"/>
                                <w:w w:val="105"/>
                                <w:sz w:val="13"/>
                              </w:rPr>
                              <w:t> </w:t>
                            </w:r>
                            <w:r>
                              <w:rPr>
                                <w:rFonts w:ascii="Calibri"/>
                                <w:b/>
                                <w:color w:val="7030A0"/>
                                <w:w w:val="105"/>
                                <w:sz w:val="13"/>
                              </w:rPr>
                              <w:t>must</w:t>
                            </w:r>
                            <w:r>
                              <w:rPr>
                                <w:rFonts w:ascii="Calibri"/>
                                <w:b/>
                                <w:color w:val="7030A0"/>
                                <w:spacing w:val="-7"/>
                                <w:w w:val="105"/>
                                <w:sz w:val="13"/>
                              </w:rPr>
                              <w:t> </w:t>
                            </w:r>
                            <w:r>
                              <w:rPr>
                                <w:rFonts w:ascii="Calibri"/>
                                <w:b/>
                                <w:color w:val="7030A0"/>
                                <w:w w:val="105"/>
                                <w:sz w:val="13"/>
                              </w:rPr>
                              <w:t>consented</w:t>
                            </w:r>
                            <w:r>
                              <w:rPr>
                                <w:rFonts w:ascii="Calibri"/>
                                <w:b/>
                                <w:color w:val="7030A0"/>
                                <w:spacing w:val="-7"/>
                                <w:w w:val="105"/>
                                <w:sz w:val="13"/>
                              </w:rPr>
                              <w:t> </w:t>
                            </w:r>
                            <w:r>
                              <w:rPr>
                                <w:rFonts w:ascii="Calibri"/>
                                <w:b/>
                                <w:color w:val="7030A0"/>
                                <w:w w:val="105"/>
                                <w:sz w:val="13"/>
                              </w:rPr>
                              <w:t>to</w:t>
                            </w:r>
                            <w:r>
                              <w:rPr>
                                <w:rFonts w:ascii="Calibri"/>
                                <w:b/>
                                <w:color w:val="7030A0"/>
                                <w:spacing w:val="-7"/>
                                <w:w w:val="105"/>
                                <w:sz w:val="13"/>
                              </w:rPr>
                              <w:t> </w:t>
                            </w:r>
                            <w:r>
                              <w:rPr>
                                <w:rFonts w:ascii="Calibri"/>
                                <w:b/>
                                <w:color w:val="7030A0"/>
                                <w:w w:val="105"/>
                                <w:sz w:val="13"/>
                              </w:rPr>
                              <w:t>by</w:t>
                            </w:r>
                            <w:r>
                              <w:rPr>
                                <w:rFonts w:ascii="Calibri"/>
                                <w:b/>
                                <w:color w:val="7030A0"/>
                                <w:spacing w:val="-7"/>
                                <w:w w:val="105"/>
                                <w:sz w:val="13"/>
                              </w:rPr>
                              <w:t> </w:t>
                            </w:r>
                            <w:r>
                              <w:rPr>
                                <w:rFonts w:ascii="Calibri"/>
                                <w:b/>
                                <w:color w:val="7030A0"/>
                                <w:w w:val="105"/>
                                <w:sz w:val="13"/>
                              </w:rPr>
                              <w:t>the</w:t>
                            </w:r>
                            <w:r>
                              <w:rPr>
                                <w:rFonts w:ascii="Calibri"/>
                                <w:b/>
                                <w:color w:val="7030A0"/>
                                <w:spacing w:val="-7"/>
                                <w:w w:val="105"/>
                                <w:sz w:val="13"/>
                              </w:rPr>
                              <w:t> </w:t>
                            </w:r>
                            <w:r>
                              <w:rPr>
                                <w:rFonts w:ascii="Calibri"/>
                                <w:b/>
                                <w:color w:val="7030A0"/>
                                <w:w w:val="105"/>
                                <w:sz w:val="13"/>
                              </w:rPr>
                              <w:t>family</w:t>
                            </w:r>
                            <w:r>
                              <w:rPr>
                                <w:rFonts w:ascii="Calibri"/>
                                <w:b/>
                                <w:color w:val="7030A0"/>
                                <w:spacing w:val="-7"/>
                                <w:w w:val="105"/>
                                <w:sz w:val="13"/>
                              </w:rPr>
                              <w:t> </w:t>
                            </w:r>
                            <w:r>
                              <w:rPr>
                                <w:rFonts w:ascii="Calibri"/>
                                <w:b/>
                                <w:color w:val="7030A0"/>
                                <w:w w:val="105"/>
                                <w:sz w:val="13"/>
                              </w:rPr>
                              <w:t>head</w:t>
                            </w:r>
                            <w:r>
                              <w:rPr>
                                <w:rFonts w:ascii="Calibri"/>
                                <w:b/>
                                <w:color w:val="7030A0"/>
                                <w:spacing w:val="-7"/>
                                <w:w w:val="105"/>
                                <w:sz w:val="13"/>
                              </w:rPr>
                              <w:t> </w:t>
                            </w:r>
                            <w:r>
                              <w:rPr>
                                <w:rFonts w:ascii="Calibri"/>
                                <w:b/>
                                <w:color w:val="7030A0"/>
                                <w:w w:val="105"/>
                                <w:sz w:val="13"/>
                              </w:rPr>
                              <w:t>and</w:t>
                            </w:r>
                            <w:r>
                              <w:rPr>
                                <w:rFonts w:ascii="Calibri"/>
                                <w:b/>
                                <w:color w:val="7030A0"/>
                                <w:spacing w:val="40"/>
                                <w:w w:val="105"/>
                                <w:sz w:val="13"/>
                              </w:rPr>
                              <w:t> </w:t>
                            </w:r>
                            <w:r>
                              <w:rPr>
                                <w:rFonts w:ascii="Calibri"/>
                                <w:b/>
                                <w:color w:val="7030A0"/>
                                <w:w w:val="105"/>
                                <w:sz w:val="13"/>
                              </w:rPr>
                              <w:t>all the principal members of the family; </w:t>
                            </w:r>
                            <w:r>
                              <w:rPr>
                                <w:rFonts w:ascii="Calibri"/>
                                <w:b/>
                                <w:i/>
                                <w:color w:val="FF0000"/>
                                <w:w w:val="105"/>
                                <w:sz w:val="13"/>
                              </w:rPr>
                              <w:t>Ekpendu v Erika</w:t>
                            </w:r>
                            <w:r>
                              <w:rPr>
                                <w:rFonts w:ascii="Calibri"/>
                                <w:b/>
                                <w:color w:val="FF0000"/>
                                <w:w w:val="105"/>
                                <w:sz w:val="13"/>
                              </w:rPr>
                              <w:t>.</w:t>
                            </w:r>
                          </w:p>
                          <w:p>
                            <w:pPr>
                              <w:pStyle w:val="BodyText"/>
                              <w:spacing w:before="3"/>
                              <w:rPr>
                                <w:rFonts w:ascii="Calibri"/>
                                <w:b/>
                                <w:sz w:val="13"/>
                              </w:rPr>
                            </w:pPr>
                          </w:p>
                          <w:p>
                            <w:pPr>
                              <w:spacing w:line="252" w:lineRule="auto" w:before="0"/>
                              <w:ind w:left="426" w:right="0" w:firstLine="0"/>
                              <w:jc w:val="left"/>
                              <w:rPr>
                                <w:rFonts w:ascii="Calibri"/>
                                <w:b/>
                                <w:sz w:val="13"/>
                              </w:rPr>
                            </w:pPr>
                            <w:r>
                              <w:rPr>
                                <w:rFonts w:ascii="Calibri"/>
                                <w:b/>
                                <w:color w:val="7030A0"/>
                                <w:w w:val="105"/>
                                <w:sz w:val="13"/>
                              </w:rPr>
                              <w:t>Therefore</w:t>
                            </w:r>
                            <w:r>
                              <w:rPr>
                                <w:rFonts w:ascii="Calibri"/>
                                <w:color w:val="7030A0"/>
                                <w:w w:val="105"/>
                                <w:sz w:val="13"/>
                              </w:rPr>
                              <w:t>, where the property is a family property </w:t>
                            </w:r>
                            <w:r>
                              <w:rPr>
                                <w:rFonts w:ascii="Calibri"/>
                                <w:b/>
                                <w:color w:val="7030A0"/>
                                <w:w w:val="105"/>
                                <w:sz w:val="13"/>
                              </w:rPr>
                              <w:t>the</w:t>
                            </w:r>
                            <w:r>
                              <w:rPr>
                                <w:rFonts w:ascii="Calibri"/>
                                <w:b/>
                                <w:color w:val="7030A0"/>
                                <w:spacing w:val="40"/>
                                <w:w w:val="105"/>
                                <w:sz w:val="13"/>
                              </w:rPr>
                              <w:t> </w:t>
                            </w:r>
                            <w:r>
                              <w:rPr>
                                <w:rFonts w:ascii="Calibri"/>
                                <w:b/>
                                <w:color w:val="FF0000"/>
                                <w:w w:val="105"/>
                                <w:sz w:val="13"/>
                              </w:rPr>
                              <w:t>appointment</w:t>
                            </w:r>
                            <w:r>
                              <w:rPr>
                                <w:rFonts w:ascii="Calibri"/>
                                <w:b/>
                                <w:color w:val="FF0000"/>
                                <w:spacing w:val="-7"/>
                                <w:w w:val="105"/>
                                <w:sz w:val="13"/>
                              </w:rPr>
                              <w:t> </w:t>
                            </w:r>
                            <w:r>
                              <w:rPr>
                                <w:rFonts w:ascii="Calibri"/>
                                <w:b/>
                                <w:color w:val="FF0000"/>
                                <w:w w:val="105"/>
                                <w:sz w:val="13"/>
                              </w:rPr>
                              <w:t>of</w:t>
                            </w:r>
                            <w:r>
                              <w:rPr>
                                <w:rFonts w:ascii="Calibri"/>
                                <w:b/>
                                <w:color w:val="FF0000"/>
                                <w:spacing w:val="-7"/>
                                <w:w w:val="105"/>
                                <w:sz w:val="13"/>
                              </w:rPr>
                              <w:t> </w:t>
                            </w:r>
                            <w:r>
                              <w:rPr>
                                <w:rFonts w:ascii="Calibri"/>
                                <w:b/>
                                <w:color w:val="FF0000"/>
                                <w:w w:val="105"/>
                                <w:sz w:val="13"/>
                              </w:rPr>
                              <w:t>an</w:t>
                            </w:r>
                            <w:r>
                              <w:rPr>
                                <w:rFonts w:ascii="Calibri"/>
                                <w:b/>
                                <w:color w:val="FF0000"/>
                                <w:spacing w:val="-7"/>
                                <w:w w:val="105"/>
                                <w:sz w:val="13"/>
                              </w:rPr>
                              <w:t> </w:t>
                            </w:r>
                            <w:r>
                              <w:rPr>
                                <w:rFonts w:ascii="Calibri"/>
                                <w:b/>
                                <w:color w:val="FF0000"/>
                                <w:w w:val="105"/>
                                <w:sz w:val="13"/>
                              </w:rPr>
                              <w:t>attorney</w:t>
                            </w:r>
                            <w:r>
                              <w:rPr>
                                <w:rFonts w:ascii="Calibri"/>
                                <w:b/>
                                <w:color w:val="FF0000"/>
                                <w:spacing w:val="-7"/>
                                <w:w w:val="105"/>
                                <w:sz w:val="13"/>
                              </w:rPr>
                              <w:t> </w:t>
                            </w:r>
                            <w:r>
                              <w:rPr>
                                <w:rFonts w:ascii="Calibri"/>
                                <w:b/>
                                <w:color w:val="FF0000"/>
                                <w:w w:val="105"/>
                                <w:sz w:val="13"/>
                              </w:rPr>
                              <w:t>will</w:t>
                            </w:r>
                            <w:r>
                              <w:rPr>
                                <w:rFonts w:ascii="Calibri"/>
                                <w:b/>
                                <w:color w:val="FF0000"/>
                                <w:spacing w:val="-7"/>
                                <w:w w:val="105"/>
                                <w:sz w:val="13"/>
                              </w:rPr>
                              <w:t> </w:t>
                            </w:r>
                            <w:r>
                              <w:rPr>
                                <w:rFonts w:ascii="Calibri"/>
                                <w:b/>
                                <w:color w:val="FF0000"/>
                                <w:w w:val="105"/>
                                <w:sz w:val="13"/>
                              </w:rPr>
                              <w:t>not</w:t>
                            </w:r>
                            <w:r>
                              <w:rPr>
                                <w:rFonts w:ascii="Calibri"/>
                                <w:b/>
                                <w:color w:val="FF0000"/>
                                <w:spacing w:val="-7"/>
                                <w:w w:val="105"/>
                                <w:sz w:val="13"/>
                              </w:rPr>
                              <w:t> </w:t>
                            </w:r>
                            <w:r>
                              <w:rPr>
                                <w:rFonts w:ascii="Calibri"/>
                                <w:b/>
                                <w:color w:val="FF0000"/>
                                <w:w w:val="105"/>
                                <w:sz w:val="13"/>
                              </w:rPr>
                              <w:t>be</w:t>
                            </w:r>
                            <w:r>
                              <w:rPr>
                                <w:rFonts w:ascii="Calibri"/>
                                <w:b/>
                                <w:color w:val="FF0000"/>
                                <w:spacing w:val="-7"/>
                                <w:w w:val="105"/>
                                <w:sz w:val="13"/>
                              </w:rPr>
                              <w:t> </w:t>
                            </w:r>
                            <w:r>
                              <w:rPr>
                                <w:rFonts w:ascii="Calibri"/>
                                <w:b/>
                                <w:color w:val="FF0000"/>
                                <w:w w:val="105"/>
                                <w:sz w:val="13"/>
                              </w:rPr>
                              <w:t>valid</w:t>
                            </w:r>
                            <w:r>
                              <w:rPr>
                                <w:rFonts w:ascii="Calibri"/>
                                <w:b/>
                                <w:color w:val="FF0000"/>
                                <w:spacing w:val="-7"/>
                                <w:w w:val="105"/>
                                <w:sz w:val="13"/>
                              </w:rPr>
                              <w:t> </w:t>
                            </w:r>
                            <w:r>
                              <w:rPr>
                                <w:rFonts w:ascii="Calibri"/>
                                <w:b/>
                                <w:color w:val="FF0000"/>
                                <w:w w:val="105"/>
                                <w:sz w:val="13"/>
                              </w:rPr>
                              <w:t>without</w:t>
                            </w:r>
                            <w:r>
                              <w:rPr>
                                <w:rFonts w:ascii="Calibri"/>
                                <w:b/>
                                <w:color w:val="FF0000"/>
                                <w:spacing w:val="-7"/>
                                <w:w w:val="105"/>
                                <w:sz w:val="13"/>
                              </w:rPr>
                              <w:t> </w:t>
                            </w:r>
                            <w:r>
                              <w:rPr>
                                <w:rFonts w:ascii="Calibri"/>
                                <w:b/>
                                <w:color w:val="FF0000"/>
                                <w:w w:val="105"/>
                                <w:sz w:val="13"/>
                              </w:rPr>
                              <w:t>the</w:t>
                            </w:r>
                            <w:r>
                              <w:rPr>
                                <w:rFonts w:ascii="Calibri"/>
                                <w:b/>
                                <w:color w:val="FF0000"/>
                                <w:spacing w:val="40"/>
                                <w:w w:val="105"/>
                                <w:sz w:val="13"/>
                              </w:rPr>
                              <w:t> </w:t>
                            </w:r>
                            <w:r>
                              <w:rPr>
                                <w:rFonts w:ascii="Calibri"/>
                                <w:b/>
                                <w:color w:val="FF0000"/>
                                <w:w w:val="105"/>
                                <w:sz w:val="13"/>
                              </w:rPr>
                              <w:t>consent of the family head and the principal members</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44512" type="#_x0000_t202" id="docshape92" filled="false" stroked="false">
                <v:textbox inset="0,0,0,0">
                  <w:txbxContent>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spacing w:before="117"/>
                        <w:rPr>
                          <w:b/>
                          <w:i/>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[MOU10]:</w:t>
                      </w:r>
                    </w:p>
                    <w:p>
                      <w:pPr>
                        <w:spacing w:line="252" w:lineRule="auto" w:before="14"/>
                        <w:ind w:left="426" w:right="149" w:firstLine="0"/>
                        <w:jc w:val="left"/>
                        <w:rPr>
                          <w:rFonts w:ascii="Calibri"/>
                          <w:b/>
                          <w:sz w:val="13"/>
                        </w:rPr>
                      </w:pPr>
                      <w:r>
                        <w:rPr>
                          <w:rFonts w:ascii="Calibri"/>
                          <w:b/>
                          <w:color w:val="7030A0"/>
                          <w:w w:val="105"/>
                          <w:sz w:val="13"/>
                        </w:rPr>
                        <w:t>The position of the law is that any transaction involving a</w:t>
                      </w:r>
                      <w:r>
                        <w:rPr>
                          <w:rFonts w:ascii="Calibri"/>
                          <w:b/>
                          <w:color w:val="7030A0"/>
                          <w:spacing w:val="40"/>
                          <w:w w:val="105"/>
                          <w:sz w:val="13"/>
                        </w:rPr>
                        <w:t> </w:t>
                      </w:r>
                      <w:r>
                        <w:rPr>
                          <w:rFonts w:ascii="Calibri"/>
                          <w:b/>
                          <w:color w:val="7030A0"/>
                          <w:w w:val="105"/>
                          <w:sz w:val="13"/>
                        </w:rPr>
                        <w:t>family</w:t>
                      </w:r>
                      <w:r>
                        <w:rPr>
                          <w:rFonts w:ascii="Calibri"/>
                          <w:b/>
                          <w:color w:val="7030A0"/>
                          <w:spacing w:val="-7"/>
                          <w:w w:val="105"/>
                          <w:sz w:val="13"/>
                        </w:rPr>
                        <w:t> </w:t>
                      </w:r>
                      <w:r>
                        <w:rPr>
                          <w:rFonts w:ascii="Calibri"/>
                          <w:b/>
                          <w:color w:val="7030A0"/>
                          <w:w w:val="105"/>
                          <w:sz w:val="13"/>
                        </w:rPr>
                        <w:t>property</w:t>
                      </w:r>
                      <w:r>
                        <w:rPr>
                          <w:rFonts w:ascii="Calibri"/>
                          <w:b/>
                          <w:color w:val="7030A0"/>
                          <w:spacing w:val="-7"/>
                          <w:w w:val="105"/>
                          <w:sz w:val="13"/>
                        </w:rPr>
                        <w:t> </w:t>
                      </w:r>
                      <w:r>
                        <w:rPr>
                          <w:rFonts w:ascii="Calibri"/>
                          <w:b/>
                          <w:color w:val="7030A0"/>
                          <w:w w:val="105"/>
                          <w:sz w:val="13"/>
                        </w:rPr>
                        <w:t>must</w:t>
                      </w:r>
                      <w:r>
                        <w:rPr>
                          <w:rFonts w:ascii="Calibri"/>
                          <w:b/>
                          <w:color w:val="7030A0"/>
                          <w:spacing w:val="-7"/>
                          <w:w w:val="105"/>
                          <w:sz w:val="13"/>
                        </w:rPr>
                        <w:t> </w:t>
                      </w:r>
                      <w:r>
                        <w:rPr>
                          <w:rFonts w:ascii="Calibri"/>
                          <w:b/>
                          <w:color w:val="7030A0"/>
                          <w:w w:val="105"/>
                          <w:sz w:val="13"/>
                        </w:rPr>
                        <w:t>consented</w:t>
                      </w:r>
                      <w:r>
                        <w:rPr>
                          <w:rFonts w:ascii="Calibri"/>
                          <w:b/>
                          <w:color w:val="7030A0"/>
                          <w:spacing w:val="-7"/>
                          <w:w w:val="105"/>
                          <w:sz w:val="13"/>
                        </w:rPr>
                        <w:t> </w:t>
                      </w:r>
                      <w:r>
                        <w:rPr>
                          <w:rFonts w:ascii="Calibri"/>
                          <w:b/>
                          <w:color w:val="7030A0"/>
                          <w:w w:val="105"/>
                          <w:sz w:val="13"/>
                        </w:rPr>
                        <w:t>to</w:t>
                      </w:r>
                      <w:r>
                        <w:rPr>
                          <w:rFonts w:ascii="Calibri"/>
                          <w:b/>
                          <w:color w:val="7030A0"/>
                          <w:spacing w:val="-7"/>
                          <w:w w:val="105"/>
                          <w:sz w:val="13"/>
                        </w:rPr>
                        <w:t> </w:t>
                      </w:r>
                      <w:r>
                        <w:rPr>
                          <w:rFonts w:ascii="Calibri"/>
                          <w:b/>
                          <w:color w:val="7030A0"/>
                          <w:w w:val="105"/>
                          <w:sz w:val="13"/>
                        </w:rPr>
                        <w:t>by</w:t>
                      </w:r>
                      <w:r>
                        <w:rPr>
                          <w:rFonts w:ascii="Calibri"/>
                          <w:b/>
                          <w:color w:val="7030A0"/>
                          <w:spacing w:val="-7"/>
                          <w:w w:val="105"/>
                          <w:sz w:val="13"/>
                        </w:rPr>
                        <w:t> </w:t>
                      </w:r>
                      <w:r>
                        <w:rPr>
                          <w:rFonts w:ascii="Calibri"/>
                          <w:b/>
                          <w:color w:val="7030A0"/>
                          <w:w w:val="105"/>
                          <w:sz w:val="13"/>
                        </w:rPr>
                        <w:t>the</w:t>
                      </w:r>
                      <w:r>
                        <w:rPr>
                          <w:rFonts w:ascii="Calibri"/>
                          <w:b/>
                          <w:color w:val="7030A0"/>
                          <w:spacing w:val="-7"/>
                          <w:w w:val="105"/>
                          <w:sz w:val="13"/>
                        </w:rPr>
                        <w:t> </w:t>
                      </w:r>
                      <w:r>
                        <w:rPr>
                          <w:rFonts w:ascii="Calibri"/>
                          <w:b/>
                          <w:color w:val="7030A0"/>
                          <w:w w:val="105"/>
                          <w:sz w:val="13"/>
                        </w:rPr>
                        <w:t>family</w:t>
                      </w:r>
                      <w:r>
                        <w:rPr>
                          <w:rFonts w:ascii="Calibri"/>
                          <w:b/>
                          <w:color w:val="7030A0"/>
                          <w:spacing w:val="-7"/>
                          <w:w w:val="105"/>
                          <w:sz w:val="13"/>
                        </w:rPr>
                        <w:t> </w:t>
                      </w:r>
                      <w:r>
                        <w:rPr>
                          <w:rFonts w:ascii="Calibri"/>
                          <w:b/>
                          <w:color w:val="7030A0"/>
                          <w:w w:val="105"/>
                          <w:sz w:val="13"/>
                        </w:rPr>
                        <w:t>head</w:t>
                      </w:r>
                      <w:r>
                        <w:rPr>
                          <w:rFonts w:ascii="Calibri"/>
                          <w:b/>
                          <w:color w:val="7030A0"/>
                          <w:spacing w:val="-7"/>
                          <w:w w:val="105"/>
                          <w:sz w:val="13"/>
                        </w:rPr>
                        <w:t> </w:t>
                      </w:r>
                      <w:r>
                        <w:rPr>
                          <w:rFonts w:ascii="Calibri"/>
                          <w:b/>
                          <w:color w:val="7030A0"/>
                          <w:w w:val="105"/>
                          <w:sz w:val="13"/>
                        </w:rPr>
                        <w:t>and</w:t>
                      </w:r>
                      <w:r>
                        <w:rPr>
                          <w:rFonts w:ascii="Calibri"/>
                          <w:b/>
                          <w:color w:val="7030A0"/>
                          <w:spacing w:val="40"/>
                          <w:w w:val="105"/>
                          <w:sz w:val="13"/>
                        </w:rPr>
                        <w:t> </w:t>
                      </w:r>
                      <w:r>
                        <w:rPr>
                          <w:rFonts w:ascii="Calibri"/>
                          <w:b/>
                          <w:color w:val="7030A0"/>
                          <w:w w:val="105"/>
                          <w:sz w:val="13"/>
                        </w:rPr>
                        <w:t>all the principal members of the family; </w:t>
                      </w:r>
                      <w:r>
                        <w:rPr>
                          <w:rFonts w:ascii="Calibri"/>
                          <w:b/>
                          <w:i/>
                          <w:color w:val="FF0000"/>
                          <w:w w:val="105"/>
                          <w:sz w:val="13"/>
                        </w:rPr>
                        <w:t>Ekpendu v Erika</w:t>
                      </w:r>
                      <w:r>
                        <w:rPr>
                          <w:rFonts w:ascii="Calibri"/>
                          <w:b/>
                          <w:color w:val="FF0000"/>
                          <w:w w:val="105"/>
                          <w:sz w:val="13"/>
                        </w:rPr>
                        <w:t>.</w:t>
                      </w:r>
                    </w:p>
                    <w:p>
                      <w:pPr>
                        <w:pStyle w:val="BodyText"/>
                        <w:spacing w:before="3"/>
                        <w:rPr>
                          <w:rFonts w:ascii="Calibri"/>
                          <w:b/>
                          <w:sz w:val="13"/>
                        </w:rPr>
                      </w:pPr>
                    </w:p>
                    <w:p>
                      <w:pPr>
                        <w:spacing w:line="252" w:lineRule="auto" w:before="0"/>
                        <w:ind w:left="426" w:right="0" w:firstLine="0"/>
                        <w:jc w:val="left"/>
                        <w:rPr>
                          <w:rFonts w:ascii="Calibri"/>
                          <w:b/>
                          <w:sz w:val="13"/>
                        </w:rPr>
                      </w:pPr>
                      <w:r>
                        <w:rPr>
                          <w:rFonts w:ascii="Calibri"/>
                          <w:b/>
                          <w:color w:val="7030A0"/>
                          <w:w w:val="105"/>
                          <w:sz w:val="13"/>
                        </w:rPr>
                        <w:t>Therefore</w:t>
                      </w:r>
                      <w:r>
                        <w:rPr>
                          <w:rFonts w:ascii="Calibri"/>
                          <w:color w:val="7030A0"/>
                          <w:w w:val="105"/>
                          <w:sz w:val="13"/>
                        </w:rPr>
                        <w:t>, where the property is a family property </w:t>
                      </w:r>
                      <w:r>
                        <w:rPr>
                          <w:rFonts w:ascii="Calibri"/>
                          <w:b/>
                          <w:color w:val="7030A0"/>
                          <w:w w:val="105"/>
                          <w:sz w:val="13"/>
                        </w:rPr>
                        <w:t>the</w:t>
                      </w:r>
                      <w:r>
                        <w:rPr>
                          <w:rFonts w:ascii="Calibri"/>
                          <w:b/>
                          <w:color w:val="7030A0"/>
                          <w:spacing w:val="40"/>
                          <w:w w:val="105"/>
                          <w:sz w:val="13"/>
                        </w:rPr>
                        <w:t> </w:t>
                      </w:r>
                      <w:r>
                        <w:rPr>
                          <w:rFonts w:ascii="Calibri"/>
                          <w:b/>
                          <w:color w:val="FF0000"/>
                          <w:w w:val="105"/>
                          <w:sz w:val="13"/>
                        </w:rPr>
                        <w:t>appointment</w:t>
                      </w:r>
                      <w:r>
                        <w:rPr>
                          <w:rFonts w:ascii="Calibri"/>
                          <w:b/>
                          <w:color w:val="FF0000"/>
                          <w:spacing w:val="-7"/>
                          <w:w w:val="105"/>
                          <w:sz w:val="13"/>
                        </w:rPr>
                        <w:t> </w:t>
                      </w:r>
                      <w:r>
                        <w:rPr>
                          <w:rFonts w:ascii="Calibri"/>
                          <w:b/>
                          <w:color w:val="FF0000"/>
                          <w:w w:val="105"/>
                          <w:sz w:val="13"/>
                        </w:rPr>
                        <w:t>of</w:t>
                      </w:r>
                      <w:r>
                        <w:rPr>
                          <w:rFonts w:ascii="Calibri"/>
                          <w:b/>
                          <w:color w:val="FF0000"/>
                          <w:spacing w:val="-7"/>
                          <w:w w:val="105"/>
                          <w:sz w:val="13"/>
                        </w:rPr>
                        <w:t> </w:t>
                      </w:r>
                      <w:r>
                        <w:rPr>
                          <w:rFonts w:ascii="Calibri"/>
                          <w:b/>
                          <w:color w:val="FF0000"/>
                          <w:w w:val="105"/>
                          <w:sz w:val="13"/>
                        </w:rPr>
                        <w:t>an</w:t>
                      </w:r>
                      <w:r>
                        <w:rPr>
                          <w:rFonts w:ascii="Calibri"/>
                          <w:b/>
                          <w:color w:val="FF0000"/>
                          <w:spacing w:val="-7"/>
                          <w:w w:val="105"/>
                          <w:sz w:val="13"/>
                        </w:rPr>
                        <w:t> </w:t>
                      </w:r>
                      <w:r>
                        <w:rPr>
                          <w:rFonts w:ascii="Calibri"/>
                          <w:b/>
                          <w:color w:val="FF0000"/>
                          <w:w w:val="105"/>
                          <w:sz w:val="13"/>
                        </w:rPr>
                        <w:t>attorney</w:t>
                      </w:r>
                      <w:r>
                        <w:rPr>
                          <w:rFonts w:ascii="Calibri"/>
                          <w:b/>
                          <w:color w:val="FF0000"/>
                          <w:spacing w:val="-7"/>
                          <w:w w:val="105"/>
                          <w:sz w:val="13"/>
                        </w:rPr>
                        <w:t> </w:t>
                      </w:r>
                      <w:r>
                        <w:rPr>
                          <w:rFonts w:ascii="Calibri"/>
                          <w:b/>
                          <w:color w:val="FF0000"/>
                          <w:w w:val="105"/>
                          <w:sz w:val="13"/>
                        </w:rPr>
                        <w:t>will</w:t>
                      </w:r>
                      <w:r>
                        <w:rPr>
                          <w:rFonts w:ascii="Calibri"/>
                          <w:b/>
                          <w:color w:val="FF0000"/>
                          <w:spacing w:val="-7"/>
                          <w:w w:val="105"/>
                          <w:sz w:val="13"/>
                        </w:rPr>
                        <w:t> </w:t>
                      </w:r>
                      <w:r>
                        <w:rPr>
                          <w:rFonts w:ascii="Calibri"/>
                          <w:b/>
                          <w:color w:val="FF0000"/>
                          <w:w w:val="105"/>
                          <w:sz w:val="13"/>
                        </w:rPr>
                        <w:t>not</w:t>
                      </w:r>
                      <w:r>
                        <w:rPr>
                          <w:rFonts w:ascii="Calibri"/>
                          <w:b/>
                          <w:color w:val="FF0000"/>
                          <w:spacing w:val="-7"/>
                          <w:w w:val="105"/>
                          <w:sz w:val="13"/>
                        </w:rPr>
                        <w:t> </w:t>
                      </w:r>
                      <w:r>
                        <w:rPr>
                          <w:rFonts w:ascii="Calibri"/>
                          <w:b/>
                          <w:color w:val="FF0000"/>
                          <w:w w:val="105"/>
                          <w:sz w:val="13"/>
                        </w:rPr>
                        <w:t>be</w:t>
                      </w:r>
                      <w:r>
                        <w:rPr>
                          <w:rFonts w:ascii="Calibri"/>
                          <w:b/>
                          <w:color w:val="FF0000"/>
                          <w:spacing w:val="-7"/>
                          <w:w w:val="105"/>
                          <w:sz w:val="13"/>
                        </w:rPr>
                        <w:t> </w:t>
                      </w:r>
                      <w:r>
                        <w:rPr>
                          <w:rFonts w:ascii="Calibri"/>
                          <w:b/>
                          <w:color w:val="FF0000"/>
                          <w:w w:val="105"/>
                          <w:sz w:val="13"/>
                        </w:rPr>
                        <w:t>valid</w:t>
                      </w:r>
                      <w:r>
                        <w:rPr>
                          <w:rFonts w:ascii="Calibri"/>
                          <w:b/>
                          <w:color w:val="FF0000"/>
                          <w:spacing w:val="-7"/>
                          <w:w w:val="105"/>
                          <w:sz w:val="13"/>
                        </w:rPr>
                        <w:t> </w:t>
                      </w:r>
                      <w:r>
                        <w:rPr>
                          <w:rFonts w:ascii="Calibri"/>
                          <w:b/>
                          <w:color w:val="FF0000"/>
                          <w:w w:val="105"/>
                          <w:sz w:val="13"/>
                        </w:rPr>
                        <w:t>without</w:t>
                      </w:r>
                      <w:r>
                        <w:rPr>
                          <w:rFonts w:ascii="Calibri"/>
                          <w:b/>
                          <w:color w:val="FF0000"/>
                          <w:spacing w:val="-7"/>
                          <w:w w:val="105"/>
                          <w:sz w:val="13"/>
                        </w:rPr>
                        <w:t> </w:t>
                      </w:r>
                      <w:r>
                        <w:rPr>
                          <w:rFonts w:ascii="Calibri"/>
                          <w:b/>
                          <w:color w:val="FF0000"/>
                          <w:w w:val="105"/>
                          <w:sz w:val="13"/>
                        </w:rPr>
                        <w:t>the</w:t>
                      </w:r>
                      <w:r>
                        <w:rPr>
                          <w:rFonts w:ascii="Calibri"/>
                          <w:b/>
                          <w:color w:val="FF0000"/>
                          <w:spacing w:val="40"/>
                          <w:w w:val="105"/>
                          <w:sz w:val="13"/>
                        </w:rPr>
                        <w:t> </w:t>
                      </w:r>
                      <w:r>
                        <w:rPr>
                          <w:rFonts w:ascii="Calibri"/>
                          <w:b/>
                          <w:color w:val="FF0000"/>
                          <w:w w:val="105"/>
                          <w:sz w:val="13"/>
                        </w:rPr>
                        <w:t>consent of the family head and the principal members</w:t>
                      </w:r>
                    </w:p>
                  </w:txbxContent>
                </v:textbox>
                <w10:wrap type="none"/>
              </v:shape>
            </w:pict>
          </mc:Fallback>
        </mc:AlternateContent>
      </w:r>
    </w:p>
    <w:p>
      <w:pPr>
        <w:pStyle w:val="BodyText"/>
        <w:rPr>
          <w:b/>
          <w:i/>
        </w:rPr>
      </w:pPr>
    </w:p>
    <w:p>
      <w:pPr>
        <w:pStyle w:val="BodyText"/>
        <w:rPr>
          <w:b/>
          <w:i/>
        </w:rPr>
      </w:pPr>
    </w:p>
    <w:p>
      <w:pPr>
        <w:pStyle w:val="BodyText"/>
        <w:rPr>
          <w:b/>
          <w:i/>
        </w:rPr>
      </w:pPr>
    </w:p>
    <w:p>
      <w:pPr>
        <w:pStyle w:val="BodyText"/>
        <w:spacing w:before="62"/>
        <w:rPr>
          <w:b/>
          <w:i/>
        </w:rPr>
      </w:pPr>
    </w:p>
    <w:p>
      <w:pPr>
        <w:spacing w:line="360" w:lineRule="auto" w:before="0"/>
        <w:ind w:left="910" w:right="4282" w:firstLine="0"/>
        <w:jc w:val="both"/>
        <w:rPr>
          <w:b/>
          <w:sz w:val="21"/>
        </w:rPr>
      </w:pPr>
      <w:r>
        <w:rPr>
          <w:rFonts w:ascii="Cambria"/>
          <w:color w:val="FF0000"/>
          <w:sz w:val="21"/>
        </w:rPr>
        <w:t>i.e </w:t>
      </w:r>
      <w:r>
        <w:rPr>
          <w:sz w:val="21"/>
        </w:rPr>
        <w:t>For a Donee of a Power of Attorney to transfer a property by Deed, </w:t>
      </w:r>
      <w:r>
        <w:rPr>
          <w:sz w:val="21"/>
          <w:u w:val="single"/>
        </w:rPr>
        <w:t>the instrument appointing him must be by Deed</w:t>
      </w:r>
      <w:r>
        <w:rPr>
          <w:sz w:val="21"/>
        </w:rPr>
        <w:t>. </w:t>
      </w:r>
      <w:r>
        <w:rPr>
          <w:b/>
          <w:color w:val="FF0000"/>
          <w:sz w:val="21"/>
          <w:u w:val="thick" w:color="FF0000"/>
        </w:rPr>
        <w:t>The Donee of a</w:t>
      </w:r>
      <w:r>
        <w:rPr>
          <w:b/>
          <w:color w:val="FF0000"/>
          <w:sz w:val="21"/>
        </w:rPr>
        <w:t> </w:t>
      </w:r>
      <w:r>
        <w:rPr>
          <w:b/>
          <w:color w:val="FF0000"/>
          <w:sz w:val="21"/>
          <w:u w:val="thick" w:color="FF0000"/>
        </w:rPr>
        <w:t>Power of Attorney cannot make a transfer of an interest in land if</w:t>
      </w:r>
      <w:r>
        <w:rPr>
          <w:b/>
          <w:color w:val="FF0000"/>
          <w:sz w:val="21"/>
        </w:rPr>
        <w:t> </w:t>
      </w:r>
      <w:r>
        <w:rPr>
          <w:b/>
          <w:color w:val="FF0000"/>
          <w:sz w:val="21"/>
          <w:u w:val="thick" w:color="FF0000"/>
        </w:rPr>
        <w:t>he was not appointed by Deed.</w:t>
      </w:r>
    </w:p>
    <w:p>
      <w:pPr>
        <w:pStyle w:val="ListParagraph"/>
        <w:numPr>
          <w:ilvl w:val="0"/>
          <w:numId w:val="27"/>
        </w:numPr>
        <w:tabs>
          <w:tab w:pos="745" w:val="left" w:leader="none"/>
          <w:tab w:pos="747" w:val="left" w:leader="none"/>
        </w:tabs>
        <w:spacing w:line="360" w:lineRule="auto" w:before="153" w:after="0"/>
        <w:ind w:left="747" w:right="4280" w:hanging="272"/>
        <w:jc w:val="both"/>
        <w:rPr>
          <w:b/>
          <w:sz w:val="21"/>
        </w:rPr>
      </w:pPr>
      <w:r>
        <w:rPr>
          <w:b/>
          <w:color w:val="7030A0"/>
          <w:sz w:val="21"/>
          <w:u w:val="thick" w:color="7030A0"/>
        </w:rPr>
        <w:t>As long as the donee acts within the scope of the power of attorney,</w:t>
      </w:r>
      <w:r>
        <w:rPr>
          <w:b/>
          <w:color w:val="7030A0"/>
          <w:sz w:val="21"/>
        </w:rPr>
        <w:t> </w:t>
      </w:r>
      <w:r>
        <w:rPr>
          <w:b/>
          <w:color w:val="7030A0"/>
          <w:sz w:val="21"/>
          <w:u w:val="thick" w:color="7030A0"/>
        </w:rPr>
        <w:t>he incurs no liability</w:t>
      </w:r>
      <w:r>
        <w:rPr>
          <w:color w:val="FF0000"/>
          <w:sz w:val="21"/>
          <w:u w:val="thick" w:color="FF0000"/>
        </w:rPr>
        <w:t>, </w:t>
      </w:r>
      <w:r>
        <w:rPr>
          <w:b/>
          <w:color w:val="FF0000"/>
          <w:sz w:val="21"/>
          <w:u w:val="thick" w:color="FF0000"/>
        </w:rPr>
        <w:t>and if there is a liability, it is the donor that</w:t>
      </w:r>
      <w:r>
        <w:rPr>
          <w:b/>
          <w:color w:val="FF0000"/>
          <w:sz w:val="21"/>
        </w:rPr>
        <w:t> </w:t>
      </w:r>
      <w:r>
        <w:rPr>
          <w:b/>
          <w:color w:val="FF0000"/>
          <w:sz w:val="21"/>
          <w:u w:val="thick" w:color="FF0000"/>
        </w:rPr>
        <w:t>bears it</w:t>
      </w:r>
      <w:r>
        <w:rPr>
          <w:sz w:val="21"/>
        </w:rPr>
        <w:t>–</w:t>
      </w:r>
      <w:r>
        <w:rPr>
          <w:b/>
          <w:i/>
          <w:color w:val="7030A0"/>
          <w:sz w:val="21"/>
        </w:rPr>
        <w:t>Ude v. Nwara</w:t>
      </w:r>
      <w:r>
        <w:rPr>
          <w:color w:val="7030A0"/>
          <w:sz w:val="21"/>
        </w:rPr>
        <w:t>.</w:t>
      </w:r>
    </w:p>
    <w:p>
      <w:pPr>
        <w:pStyle w:val="BodyText"/>
        <w:spacing w:before="129"/>
      </w:pPr>
    </w:p>
    <w:p>
      <w:pPr>
        <w:pStyle w:val="ListParagraph"/>
        <w:numPr>
          <w:ilvl w:val="0"/>
          <w:numId w:val="27"/>
        </w:numPr>
        <w:tabs>
          <w:tab w:pos="745" w:val="left" w:leader="none"/>
          <w:tab w:pos="747" w:val="left" w:leader="none"/>
        </w:tabs>
        <w:spacing w:line="360" w:lineRule="auto" w:before="0" w:after="0"/>
        <w:ind w:left="747" w:right="4281" w:hanging="272"/>
        <w:jc w:val="both"/>
        <w:rPr>
          <w:b/>
          <w:color w:val="FF0000"/>
          <w:sz w:val="21"/>
        </w:rPr>
      </w:pPr>
      <w:r>
        <w:rPr>
          <w:sz w:val="21"/>
        </w:rPr>
        <w:t>The </w:t>
      </w:r>
      <w:r>
        <w:rPr>
          <w:b/>
          <w:color w:val="7030A0"/>
          <w:sz w:val="21"/>
          <w:u w:val="thick" w:color="7030A0"/>
        </w:rPr>
        <w:t>Donor of a POA can still exercise the powers conferred on the</w:t>
      </w:r>
      <w:r>
        <w:rPr>
          <w:b/>
          <w:color w:val="7030A0"/>
          <w:sz w:val="21"/>
        </w:rPr>
        <w:t> </w:t>
      </w:r>
      <w:r>
        <w:rPr>
          <w:b/>
          <w:color w:val="7030A0"/>
          <w:sz w:val="21"/>
          <w:u w:val="thick" w:color="7030A0"/>
        </w:rPr>
        <w:t>donee without restriction</w:t>
      </w:r>
      <w:r>
        <w:rPr>
          <w:color w:val="7030A0"/>
          <w:sz w:val="21"/>
          <w:u w:val="thick" w:color="7030A0"/>
        </w:rPr>
        <w:t>. </w:t>
      </w:r>
      <w:r>
        <w:rPr>
          <w:b/>
          <w:color w:val="FF0000"/>
          <w:sz w:val="21"/>
          <w:u w:val="thick" w:color="FF0000"/>
        </w:rPr>
        <w:t>This will</w:t>
      </w:r>
      <w:r>
        <w:rPr>
          <w:b/>
          <w:color w:val="FF0000"/>
          <w:spacing w:val="-1"/>
          <w:sz w:val="21"/>
          <w:u w:val="thick" w:color="FF0000"/>
        </w:rPr>
        <w:t> </w:t>
      </w:r>
      <w:r>
        <w:rPr>
          <w:b/>
          <w:color w:val="FF0000"/>
          <w:sz w:val="21"/>
          <w:u w:val="thick" w:color="FF0000"/>
        </w:rPr>
        <w:t>only result</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implied revocation</w:t>
      </w:r>
      <w:r>
        <w:rPr>
          <w:b/>
          <w:color w:val="FF0000"/>
          <w:sz w:val="21"/>
        </w:rPr>
        <w:t> </w:t>
      </w:r>
      <w:r>
        <w:rPr>
          <w:sz w:val="21"/>
        </w:rPr>
        <w:t>of the POA; </w:t>
      </w:r>
      <w:r>
        <w:rPr>
          <w:b/>
          <w:i/>
          <w:color w:val="FF0000"/>
          <w:sz w:val="21"/>
        </w:rPr>
        <w:t>Chime v. Chime</w:t>
      </w:r>
      <w:r>
        <w:rPr>
          <w:i/>
          <w:color w:val="FF0000"/>
          <w:sz w:val="21"/>
        </w:rPr>
        <w:t>.</w:t>
      </w:r>
    </w:p>
    <w:p>
      <w:pPr>
        <w:pStyle w:val="BodyText"/>
        <w:spacing w:before="198"/>
        <w:rPr>
          <w:i/>
        </w:rPr>
      </w:pPr>
    </w:p>
    <w:p>
      <w:pPr>
        <w:pStyle w:val="ListParagraph"/>
        <w:numPr>
          <w:ilvl w:val="0"/>
          <w:numId w:val="27"/>
        </w:numPr>
        <w:tabs>
          <w:tab w:pos="745" w:val="left" w:leader="none"/>
          <w:tab w:pos="747" w:val="left" w:leader="none"/>
        </w:tabs>
        <w:spacing w:line="360" w:lineRule="auto" w:before="0" w:after="0"/>
        <w:ind w:left="747" w:right="4280" w:hanging="272"/>
        <w:jc w:val="both"/>
        <w:rPr>
          <w:b/>
          <w:color w:val="FF0000"/>
          <w:sz w:val="21"/>
        </w:rPr>
      </w:pPr>
      <w:r>
        <w:rPr>
          <w:sz w:val="21"/>
        </w:rPr>
        <w:t>The </w:t>
      </w:r>
      <w:r>
        <w:rPr>
          <w:b/>
          <w:color w:val="FF0000"/>
          <w:sz w:val="21"/>
          <w:u w:val="thick" w:color="FF0000"/>
        </w:rPr>
        <w:t>donee of a POA cannot sue in his own name </w:t>
      </w:r>
      <w:r>
        <w:rPr>
          <w:b/>
          <w:color w:val="7030A0"/>
          <w:sz w:val="21"/>
          <w:u w:val="thick" w:color="7030A0"/>
        </w:rPr>
        <w:t>but must sue in the</w:t>
      </w:r>
      <w:r>
        <w:rPr>
          <w:b/>
          <w:color w:val="7030A0"/>
          <w:sz w:val="21"/>
        </w:rPr>
        <w:t> </w:t>
      </w:r>
      <w:r>
        <w:rPr>
          <w:b/>
          <w:color w:val="7030A0"/>
          <w:sz w:val="21"/>
          <w:u w:val="thick" w:color="7030A0"/>
        </w:rPr>
        <w:t>name of the dono</w:t>
      </w:r>
      <w:r>
        <w:rPr>
          <w:b/>
          <w:color w:val="7030A0"/>
          <w:sz w:val="21"/>
        </w:rPr>
        <w:t>r</w:t>
      </w:r>
      <w:r>
        <w:rPr>
          <w:b/>
          <w:color w:val="FF0000"/>
          <w:sz w:val="21"/>
        </w:rPr>
        <w:t>. Ude v Nwara</w:t>
      </w:r>
    </w:p>
    <w:p>
      <w:pPr>
        <w:pStyle w:val="BodyText"/>
        <w:spacing w:before="195"/>
        <w:rPr>
          <w:b/>
        </w:rPr>
      </w:pPr>
    </w:p>
    <w:p>
      <w:pPr>
        <w:pStyle w:val="ListParagraph"/>
        <w:numPr>
          <w:ilvl w:val="0"/>
          <w:numId w:val="27"/>
        </w:numPr>
        <w:tabs>
          <w:tab w:pos="745" w:val="left" w:leader="none"/>
          <w:tab w:pos="747" w:val="left" w:leader="none"/>
        </w:tabs>
        <w:spacing w:line="362" w:lineRule="auto" w:before="0" w:after="0"/>
        <w:ind w:left="747" w:right="4280" w:hanging="272"/>
        <w:jc w:val="both"/>
        <w:rPr>
          <w:b/>
          <w:color w:val="FF0000"/>
          <w:sz w:val="21"/>
        </w:rPr>
      </w:pPr>
      <w:r>
        <w:rPr>
          <w:sz w:val="21"/>
        </w:rPr>
        <w:t>A POA </w:t>
      </w:r>
      <w:r>
        <w:rPr>
          <w:b/>
          <w:color w:val="FF0000"/>
          <w:sz w:val="21"/>
          <w:u w:val="single" w:color="FF0000"/>
        </w:rPr>
        <w:t>DOES NOT </w:t>
      </w:r>
      <w:r>
        <w:rPr>
          <w:color w:val="7030A0"/>
          <w:sz w:val="21"/>
          <w:u w:val="single" w:color="7030A0"/>
        </w:rPr>
        <w:t>transfer an interest in land and is not an instrument</w:t>
      </w:r>
      <w:r>
        <w:rPr>
          <w:color w:val="7030A0"/>
          <w:sz w:val="21"/>
        </w:rPr>
        <w:t> </w:t>
      </w:r>
      <w:r>
        <w:rPr>
          <w:color w:val="7030A0"/>
          <w:sz w:val="21"/>
          <w:u w:val="single" w:color="7030A0"/>
        </w:rPr>
        <w:t>of alienation, </w:t>
      </w:r>
      <w:r>
        <w:rPr>
          <w:b/>
          <w:color w:val="FF0000"/>
          <w:sz w:val="21"/>
          <w:u w:val="single" w:color="FF0000"/>
        </w:rPr>
        <w:t>therefore it does not require a Governor’s consent</w:t>
      </w:r>
      <w:r>
        <w:rPr>
          <w:b/>
          <w:color w:val="FF0000"/>
          <w:sz w:val="21"/>
        </w:rPr>
        <w:t> </w:t>
      </w:r>
      <w:r>
        <w:rPr>
          <w:sz w:val="21"/>
        </w:rPr>
        <w:t>- </w:t>
      </w:r>
      <w:r>
        <w:rPr>
          <w:b/>
          <w:sz w:val="21"/>
        </w:rPr>
        <w:t>Ude v Nwara </w:t>
      </w:r>
      <w:r>
        <w:rPr>
          <w:sz w:val="21"/>
        </w:rPr>
        <w:t>2011</w:t>
      </w:r>
    </w:p>
    <w:p>
      <w:pPr>
        <w:pStyle w:val="BodyText"/>
        <w:spacing w:before="122"/>
      </w:pPr>
    </w:p>
    <w:p>
      <w:pPr>
        <w:pStyle w:val="ListParagraph"/>
        <w:numPr>
          <w:ilvl w:val="0"/>
          <w:numId w:val="27"/>
        </w:numPr>
        <w:tabs>
          <w:tab w:pos="746" w:val="left" w:leader="none"/>
          <w:tab w:pos="4696" w:val="left" w:leader="none"/>
        </w:tabs>
        <w:spacing w:line="240" w:lineRule="auto" w:before="0" w:after="0"/>
        <w:ind w:left="746" w:right="0" w:hanging="270"/>
        <w:jc w:val="left"/>
        <w:rPr>
          <w:b/>
          <w:sz w:val="21"/>
        </w:rPr>
      </w:pPr>
      <w:r>
        <w:rPr>
          <w:b/>
          <w:sz w:val="21"/>
        </w:rPr>
        <mc:AlternateContent>
          <mc:Choice Requires="wps">
            <w:drawing>
              <wp:anchor distT="0" distB="0" distL="0" distR="0" allowOverlap="1" layoutInCell="1" locked="0" behindDoc="1" simplePos="0" relativeHeight="482433024">
                <wp:simplePos x="0" y="0"/>
                <wp:positionH relativeFrom="page">
                  <wp:posOffset>2753911</wp:posOffset>
                </wp:positionH>
                <wp:positionV relativeFrom="paragraph">
                  <wp:posOffset>559</wp:posOffset>
                </wp:positionV>
                <wp:extent cx="916305" cy="1435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916305" cy="143510"/>
                        </a:xfrm>
                        <a:prstGeom prst="rect">
                          <a:avLst/>
                        </a:prstGeom>
                      </wps:spPr>
                      <wps:txbx>
                        <w:txbxContent>
                          <w:p>
                            <w:pPr>
                              <w:pStyle w:val="BodyText"/>
                              <w:spacing w:line="226" w:lineRule="exact"/>
                              <w:ind w:left="-2"/>
                            </w:pPr>
                            <w:r>
                              <w:rPr>
                                <w:color w:val="7030A0"/>
                              </w:rPr>
                              <w:t>family</w:t>
                            </w:r>
                            <w:r>
                              <w:rPr>
                                <w:color w:val="7030A0"/>
                                <w:spacing w:val="29"/>
                              </w:rPr>
                              <w:t> </w:t>
                            </w:r>
                            <w:r>
                              <w:rPr>
                                <w:color w:val="7030A0"/>
                                <w:spacing w:val="-2"/>
                              </w:rPr>
                              <w:t>property</w:t>
                            </w:r>
                          </w:p>
                        </w:txbxContent>
                      </wps:txbx>
                      <wps:bodyPr wrap="square" lIns="0" tIns="0" rIns="0" bIns="0" rtlCol="0">
                        <a:noAutofit/>
                      </wps:bodyPr>
                    </wps:wsp>
                  </a:graphicData>
                </a:graphic>
              </wp:anchor>
            </w:drawing>
          </mc:Choice>
          <mc:Fallback>
            <w:pict>
              <v:shape style="position:absolute;margin-left:216.843399pt;margin-top:.044021pt;width:72.150pt;height:11.3pt;mso-position-horizontal-relative:page;mso-position-vertical-relative:paragraph;z-index:-20883456" type="#_x0000_t202" id="docshape93" filled="false" stroked="false">
                <v:textbox inset="0,0,0,0">
                  <w:txbxContent>
                    <w:p>
                      <w:pPr>
                        <w:pStyle w:val="BodyText"/>
                        <w:spacing w:line="226" w:lineRule="exact"/>
                        <w:ind w:left="-2"/>
                      </w:pPr>
                      <w:r>
                        <w:rPr>
                          <w:color w:val="7030A0"/>
                        </w:rPr>
                        <w:t>family</w:t>
                      </w:r>
                      <w:r>
                        <w:rPr>
                          <w:color w:val="7030A0"/>
                          <w:spacing w:val="29"/>
                        </w:rPr>
                        <w:t> </w:t>
                      </w:r>
                      <w:r>
                        <w:rPr>
                          <w:color w:val="7030A0"/>
                          <w:spacing w:val="-2"/>
                        </w:rPr>
                        <w:t>property</w:t>
                      </w:r>
                    </w:p>
                  </w:txbxContent>
                </v:textbox>
                <w10:wrap type="none"/>
              </v:shape>
            </w:pict>
          </mc:Fallback>
        </mc:AlternateContent>
      </w:r>
      <w:r>
        <w:rPr>
          <w:sz w:val="21"/>
        </w:rPr>
        <w:t>A</w:t>
      </w:r>
      <w:r>
        <w:rPr>
          <w:spacing w:val="32"/>
          <w:sz w:val="21"/>
        </w:rPr>
        <w:t> </w:t>
      </w:r>
      <w:r>
        <w:rPr>
          <w:sz w:val="21"/>
        </w:rPr>
        <w:t>POA</w:t>
      </w:r>
      <w:r>
        <w:rPr>
          <w:spacing w:val="32"/>
          <w:sz w:val="21"/>
        </w:rPr>
        <w:t> </w:t>
      </w:r>
      <w:r>
        <w:rPr>
          <w:sz w:val="21"/>
        </w:rPr>
        <w:t>given</w:t>
      </w:r>
      <w:r>
        <w:rPr>
          <w:spacing w:val="32"/>
          <w:sz w:val="21"/>
        </w:rPr>
        <w:t> </w:t>
      </w:r>
      <w:r>
        <w:rPr>
          <w:sz w:val="21"/>
        </w:rPr>
        <w:t>in</w:t>
      </w:r>
      <w:r>
        <w:rPr>
          <w:spacing w:val="31"/>
          <w:sz w:val="21"/>
        </w:rPr>
        <w:t> </w:t>
      </w:r>
      <w:r>
        <w:rPr>
          <w:sz w:val="21"/>
        </w:rPr>
        <w:t>respect</w:t>
      </w:r>
      <w:r>
        <w:rPr>
          <w:spacing w:val="31"/>
          <w:sz w:val="21"/>
        </w:rPr>
        <w:t> </w:t>
      </w:r>
      <w:r>
        <w:rPr>
          <w:color w:val="7030A0"/>
          <w:spacing w:val="-5"/>
          <w:sz w:val="21"/>
        </w:rPr>
        <w:t>of</w:t>
      </w:r>
      <w:r>
        <w:rPr>
          <w:color w:val="7030A0"/>
          <w:sz w:val="21"/>
        </w:rPr>
        <w:tab/>
        <w:t>must</w:t>
      </w:r>
      <w:r>
        <w:rPr>
          <w:color w:val="7030A0"/>
          <w:spacing w:val="31"/>
          <w:sz w:val="21"/>
        </w:rPr>
        <w:t> </w:t>
      </w:r>
      <w:r>
        <w:rPr>
          <w:color w:val="7030A0"/>
          <w:sz w:val="21"/>
        </w:rPr>
        <w:t>be</w:t>
      </w:r>
      <w:r>
        <w:rPr>
          <w:color w:val="7030A0"/>
          <w:spacing w:val="31"/>
          <w:sz w:val="21"/>
        </w:rPr>
        <w:t> </w:t>
      </w:r>
      <w:r>
        <w:rPr>
          <w:color w:val="7030A0"/>
          <w:sz w:val="21"/>
        </w:rPr>
        <w:t>executed</w:t>
      </w:r>
      <w:r>
        <w:rPr>
          <w:color w:val="7030A0"/>
          <w:spacing w:val="31"/>
          <w:sz w:val="21"/>
        </w:rPr>
        <w:t> </w:t>
      </w:r>
      <w:r>
        <w:rPr>
          <w:color w:val="7030A0"/>
          <w:sz w:val="21"/>
        </w:rPr>
        <w:t>by</w:t>
      </w:r>
      <w:r>
        <w:rPr>
          <w:color w:val="7030A0"/>
          <w:spacing w:val="31"/>
          <w:sz w:val="21"/>
        </w:rPr>
        <w:t> </w:t>
      </w:r>
      <w:r>
        <w:rPr>
          <w:color w:val="7030A0"/>
          <w:spacing w:val="-5"/>
          <w:sz w:val="21"/>
        </w:rPr>
        <w:t>the</w:t>
      </w:r>
    </w:p>
    <w:p>
      <w:pPr>
        <w:spacing w:line="362" w:lineRule="auto" w:before="120"/>
        <w:ind w:left="747" w:right="4281" w:firstLine="0"/>
        <w:jc w:val="both"/>
        <w:rPr>
          <w:b/>
          <w:i/>
          <w:sz w:val="21"/>
        </w:rPr>
      </w:pPr>
      <w:r>
        <w:rPr>
          <w:color w:val="7030A0"/>
          <w:sz w:val="21"/>
          <w:u w:val="single" w:color="7030A0"/>
        </w:rPr>
        <w:t>head of the family as one of the donors or as the sole donor with the</w:t>
      </w:r>
      <w:r>
        <w:rPr>
          <w:color w:val="7030A0"/>
          <w:sz w:val="21"/>
        </w:rPr>
        <w:t> </w:t>
      </w:r>
      <w:r>
        <w:rPr>
          <w:color w:val="7030A0"/>
          <w:sz w:val="21"/>
          <w:u w:val="single" w:color="7030A0"/>
        </w:rPr>
        <w:t>concurrence of the principal members of the family</w:t>
      </w:r>
      <w:r>
        <w:rPr>
          <w:sz w:val="21"/>
          <w:u w:val="single"/>
        </w:rPr>
        <w:t>; </w:t>
      </w:r>
      <w:r>
        <w:rPr>
          <w:b/>
          <w:color w:val="FF0000"/>
          <w:sz w:val="21"/>
          <w:u w:val="single" w:color="FF0000"/>
        </w:rPr>
        <w:t>OTHERWISE IT</w:t>
      </w:r>
      <w:r>
        <w:rPr>
          <w:b/>
          <w:color w:val="FF0000"/>
          <w:sz w:val="21"/>
        </w:rPr>
        <w:t> </w:t>
      </w:r>
      <w:r>
        <w:rPr>
          <w:b/>
          <w:color w:val="FF0000"/>
          <w:sz w:val="21"/>
          <w:u w:val="thick" w:color="FF0000"/>
        </w:rPr>
        <w:t>IS VOID;</w:t>
      </w:r>
      <w:r>
        <w:rPr>
          <w:b/>
          <w:color w:val="FF0000"/>
          <w:sz w:val="21"/>
        </w:rPr>
        <w:t> </w:t>
      </w:r>
      <w:r>
        <w:rPr>
          <w:b/>
          <w:i/>
          <w:color w:val="7030A0"/>
          <w:sz w:val="21"/>
        </w:rPr>
        <w:t>Ajamogun v. Oshunrinde</w:t>
      </w:r>
    </w:p>
    <w:p>
      <w:pPr>
        <w:spacing w:after="0" w:line="362" w:lineRule="auto"/>
        <w:jc w:val="both"/>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745024">
                <wp:simplePos x="0" y="0"/>
                <wp:positionH relativeFrom="page">
                  <wp:posOffset>5118956</wp:posOffset>
                </wp:positionH>
                <wp:positionV relativeFrom="page">
                  <wp:posOffset>1271323</wp:posOffset>
                </wp:positionV>
                <wp:extent cx="2482215" cy="757745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5024" id="docshape94"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ListParagraph"/>
        <w:numPr>
          <w:ilvl w:val="0"/>
          <w:numId w:val="27"/>
        </w:numPr>
        <w:tabs>
          <w:tab w:pos="744" w:val="left" w:leader="none"/>
          <w:tab w:pos="747" w:val="left" w:leader="none"/>
        </w:tabs>
        <w:spacing w:line="360" w:lineRule="auto" w:before="0" w:after="0"/>
        <w:ind w:left="747" w:right="4281" w:hanging="272"/>
        <w:jc w:val="both"/>
        <w:rPr>
          <w:b/>
          <w:sz w:val="19"/>
        </w:rPr>
      </w:pPr>
      <w:r>
        <w:rPr>
          <w:sz w:val="21"/>
        </w:rPr>
        <w:t>It is revocable except where it is expressed to be irrevocable; that is where it is coupled with consideration or where it is expressed to be irrevocable, usually for a limited period </w:t>
      </w:r>
      <w:r>
        <w:rPr>
          <w:sz w:val="21"/>
          <w:u w:val="single"/>
        </w:rPr>
        <w:t>not exceeding 12 months.</w:t>
      </w:r>
    </w:p>
    <w:p>
      <w:pPr>
        <w:pStyle w:val="BodyText"/>
        <w:spacing w:before="75"/>
      </w:pPr>
    </w:p>
    <w:p>
      <w:pPr>
        <w:pStyle w:val="ListParagraph"/>
        <w:numPr>
          <w:ilvl w:val="0"/>
          <w:numId w:val="27"/>
        </w:numPr>
        <w:tabs>
          <w:tab w:pos="744" w:val="left" w:leader="none"/>
          <w:tab w:pos="747" w:val="left" w:leader="none"/>
        </w:tabs>
        <w:spacing w:line="362" w:lineRule="auto" w:before="0" w:after="0"/>
        <w:ind w:left="747" w:right="4281" w:hanging="272"/>
        <w:jc w:val="both"/>
        <w:rPr>
          <w:b/>
          <w:color w:val="00B050"/>
          <w:sz w:val="19"/>
        </w:rPr>
      </w:pPr>
      <w:r>
        <w:rPr>
          <w:b/>
          <w:color w:val="7030A0"/>
          <w:sz w:val="21"/>
          <w:u w:val="thick" w:color="7030A0"/>
        </w:rPr>
        <w:t>The Donor and the Donee must both be legally capable</w:t>
      </w:r>
      <w:r>
        <w:rPr>
          <w:b/>
          <w:color w:val="7030A0"/>
          <w:sz w:val="21"/>
        </w:rPr>
        <w:t> </w:t>
      </w:r>
      <w:r>
        <w:rPr>
          <w:sz w:val="21"/>
        </w:rPr>
        <w:t>(i.e. juristic persons) at the day of creation and throughout the period covered by the Power of Attorney. </w:t>
      </w:r>
      <w:r>
        <w:rPr>
          <w:color w:val="7030A0"/>
          <w:sz w:val="21"/>
        </w:rPr>
        <w:t>Therefore </w:t>
      </w:r>
      <w:r>
        <w:rPr>
          <w:color w:val="7030A0"/>
          <w:sz w:val="21"/>
          <w:u w:val="single" w:color="7030A0"/>
        </w:rPr>
        <w:t>a POA given to a firm of lawyers without</w:t>
      </w:r>
      <w:r>
        <w:rPr>
          <w:color w:val="7030A0"/>
          <w:sz w:val="21"/>
        </w:rPr>
        <w:t> </w:t>
      </w:r>
      <w:r>
        <w:rPr>
          <w:color w:val="7030A0"/>
          <w:sz w:val="21"/>
          <w:u w:val="single" w:color="7030A0"/>
        </w:rPr>
        <w:t>a named Legal practitioner or to an office </w:t>
      </w:r>
      <w:r>
        <w:rPr>
          <w:b/>
          <w:color w:val="7030A0"/>
          <w:sz w:val="21"/>
          <w:u w:val="single" w:color="7030A0"/>
        </w:rPr>
        <w:t>without a named occupant</w:t>
      </w:r>
      <w:r>
        <w:rPr>
          <w:b/>
          <w:color w:val="7030A0"/>
          <w:spacing w:val="40"/>
          <w:sz w:val="21"/>
        </w:rPr>
        <w:t> </w:t>
      </w:r>
      <w:r>
        <w:rPr>
          <w:b/>
          <w:color w:val="FF0000"/>
          <w:sz w:val="21"/>
          <w:u w:val="thick" w:color="FF0000"/>
        </w:rPr>
        <w:t>IS VOID/INVALID</w:t>
      </w:r>
      <w:r>
        <w:rPr>
          <w:color w:val="7030A0"/>
          <w:sz w:val="21"/>
        </w:rPr>
        <w:t>; </w:t>
      </w:r>
      <w:r>
        <w:rPr>
          <w:b/>
          <w:i/>
          <w:color w:val="00B050"/>
          <w:sz w:val="21"/>
        </w:rPr>
        <w:t>National Bank of Nigeria v. Korban Brothers</w:t>
      </w:r>
    </w:p>
    <w:p>
      <w:pPr>
        <w:pStyle w:val="BodyText"/>
        <w:spacing w:before="65"/>
        <w:rPr>
          <w:b/>
          <w:i/>
        </w:rPr>
      </w:pPr>
    </w:p>
    <w:p>
      <w:pPr>
        <w:pStyle w:val="ListParagraph"/>
        <w:numPr>
          <w:ilvl w:val="0"/>
          <w:numId w:val="27"/>
        </w:numPr>
        <w:tabs>
          <w:tab w:pos="747" w:val="left" w:leader="none"/>
          <w:tab w:pos="797" w:val="left" w:leader="none"/>
        </w:tabs>
        <w:spacing w:line="362" w:lineRule="auto" w:before="0" w:after="0"/>
        <w:ind w:left="747" w:right="4281" w:hanging="272"/>
        <w:jc w:val="both"/>
        <w:rPr>
          <w:b/>
          <w:sz w:val="21"/>
        </w:rPr>
      </w:pPr>
      <w:r>
        <w:rPr>
          <w:sz w:val="21"/>
        </w:rPr>
        <w:t>It</w:t>
      </w:r>
      <w:r>
        <w:rPr>
          <w:spacing w:val="40"/>
          <w:sz w:val="21"/>
        </w:rPr>
        <w:t> </w:t>
      </w:r>
      <w:r>
        <w:rPr>
          <w:sz w:val="21"/>
        </w:rPr>
        <w:t>attracts fixed stamp duty and does not require the consent of the Governor since it does not transfer interest in land; </w:t>
      </w:r>
      <w:r>
        <w:rPr>
          <w:b/>
          <w:i/>
          <w:color w:val="FF0000"/>
          <w:sz w:val="21"/>
        </w:rPr>
        <w:t>Ude v Nwara</w:t>
      </w:r>
      <w:r>
        <w:rPr>
          <w:color w:val="FF0000"/>
          <w:sz w:val="21"/>
        </w:rPr>
        <w:t>.</w:t>
      </w:r>
    </w:p>
    <w:p>
      <w:pPr>
        <w:pStyle w:val="BodyText"/>
        <w:spacing w:before="71"/>
      </w:pPr>
    </w:p>
    <w:p>
      <w:pPr>
        <w:pStyle w:val="ListParagraph"/>
        <w:numPr>
          <w:ilvl w:val="0"/>
          <w:numId w:val="27"/>
        </w:numPr>
        <w:tabs>
          <w:tab w:pos="747" w:val="left" w:leader="none"/>
          <w:tab w:pos="797" w:val="left" w:leader="none"/>
        </w:tabs>
        <w:spacing w:line="362" w:lineRule="auto" w:before="0" w:after="0"/>
        <w:ind w:left="747" w:right="4281" w:hanging="272"/>
        <w:jc w:val="both"/>
        <w:rPr>
          <w:b/>
          <w:color w:val="7030A0"/>
          <w:sz w:val="21"/>
        </w:rPr>
      </w:pPr>
      <w:r>
        <w:rPr>
          <w:b/>
          <w:sz w:val="21"/>
        </w:rPr>
        <mc:AlternateContent>
          <mc:Choice Requires="wps">
            <w:drawing>
              <wp:anchor distT="0" distB="0" distL="0" distR="0" allowOverlap="1" layoutInCell="1" locked="0" behindDoc="0" simplePos="0" relativeHeight="15745536">
                <wp:simplePos x="0" y="0"/>
                <wp:positionH relativeFrom="page">
                  <wp:posOffset>3089150</wp:posOffset>
                </wp:positionH>
                <wp:positionV relativeFrom="paragraph">
                  <wp:posOffset>600054</wp:posOffset>
                </wp:positionV>
                <wp:extent cx="36830" cy="139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36830" cy="13970"/>
                        </a:xfrm>
                        <a:custGeom>
                          <a:avLst/>
                          <a:gdLst/>
                          <a:ahLst/>
                          <a:cxnLst/>
                          <a:rect l="l" t="t" r="r" b="b"/>
                          <a:pathLst>
                            <a:path w="36830" h="13970">
                              <a:moveTo>
                                <a:pt x="36738" y="0"/>
                              </a:moveTo>
                              <a:lnTo>
                                <a:pt x="0" y="0"/>
                              </a:lnTo>
                              <a:lnTo>
                                <a:pt x="0" y="13776"/>
                              </a:lnTo>
                              <a:lnTo>
                                <a:pt x="36738" y="13776"/>
                              </a:lnTo>
                              <a:lnTo>
                                <a:pt x="36738"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43.240204pt;margin-top:47.248405pt;width:2.89280pt;height:1.0848pt;mso-position-horizontal-relative:page;mso-position-vertical-relative:paragraph;z-index:15745536" id="docshape95" filled="true" fillcolor="#7030a0" stroked="false">
                <v:fill type="solid"/>
                <w10:wrap type="none"/>
              </v:rect>
            </w:pict>
          </mc:Fallback>
        </mc:AlternateContent>
      </w:r>
      <w:r>
        <w:rPr>
          <w:sz w:val="21"/>
        </w:rPr>
        <w:t>To</w:t>
      </w:r>
      <w:r>
        <w:rPr>
          <w:spacing w:val="40"/>
          <w:sz w:val="21"/>
        </w:rPr>
        <w:t> </w:t>
      </w:r>
      <w:r>
        <w:rPr>
          <w:sz w:val="21"/>
        </w:rPr>
        <w:t>be presumed validly executed, the deed creating the power, </w:t>
      </w:r>
      <w:r>
        <w:rPr>
          <w:b/>
          <w:color w:val="7030A0"/>
          <w:sz w:val="21"/>
          <w:u w:val="thick" w:color="7030A0"/>
        </w:rPr>
        <w:t>if</w:t>
      </w:r>
      <w:r>
        <w:rPr>
          <w:b/>
          <w:color w:val="7030A0"/>
          <w:sz w:val="21"/>
        </w:rPr>
        <w:t> </w:t>
      </w:r>
      <w:r>
        <w:rPr>
          <w:b/>
          <w:color w:val="7030A0"/>
          <w:sz w:val="21"/>
          <w:u w:val="thick" w:color="7030A0"/>
        </w:rPr>
        <w:t>executed outside Nigeria </w:t>
      </w:r>
      <w:r>
        <w:rPr>
          <w:b/>
          <w:color w:val="FF0000"/>
          <w:sz w:val="21"/>
          <w:u w:val="thick" w:color="FF0000"/>
        </w:rPr>
        <w:t>it must be witnessed by either a notary</w:t>
      </w:r>
      <w:r>
        <w:rPr>
          <w:b/>
          <w:color w:val="FF0000"/>
          <w:sz w:val="21"/>
        </w:rPr>
        <w:t> </w:t>
      </w:r>
      <w:r>
        <w:rPr>
          <w:b/>
          <w:color w:val="FF0000"/>
          <w:sz w:val="21"/>
          <w:u w:val="thick" w:color="FF0000"/>
        </w:rPr>
        <w:t>public or a judge, or magistrate</w:t>
      </w:r>
      <w:r>
        <w:rPr>
          <w:color w:val="7030A0"/>
          <w:sz w:val="21"/>
        </w:rPr>
        <w:t>: </w:t>
      </w:r>
      <w:r>
        <w:rPr>
          <w:b/>
          <w:color w:val="7030A0"/>
          <w:sz w:val="21"/>
        </w:rPr>
        <w:t>S. 150 Evidence Act; Ayiwoh v </w:t>
      </w:r>
      <w:r>
        <w:rPr>
          <w:b/>
          <w:color w:val="7030A0"/>
          <w:spacing w:val="-2"/>
          <w:sz w:val="21"/>
        </w:rPr>
        <w:t>Akorede</w:t>
      </w:r>
    </w:p>
    <w:p>
      <w:pPr>
        <w:pStyle w:val="BodyText"/>
        <w:spacing w:line="237" w:lineRule="exact"/>
        <w:ind w:left="367"/>
        <w:jc w:val="both"/>
      </w:pPr>
      <w:r>
        <w:rPr/>
        <w:t>Note:</w:t>
      </w:r>
      <w:r>
        <w:rPr>
          <w:spacing w:val="65"/>
        </w:rPr>
        <w:t> </w:t>
      </w:r>
      <w:r>
        <w:rPr/>
        <w:t>A</w:t>
      </w:r>
      <w:r>
        <w:rPr>
          <w:spacing w:val="66"/>
        </w:rPr>
        <w:t> </w:t>
      </w:r>
      <w:r>
        <w:rPr/>
        <w:t>notary</w:t>
      </w:r>
      <w:r>
        <w:rPr>
          <w:spacing w:val="65"/>
        </w:rPr>
        <w:t> </w:t>
      </w:r>
      <w:r>
        <w:rPr/>
        <w:t>public</w:t>
      </w:r>
      <w:r>
        <w:rPr>
          <w:spacing w:val="66"/>
        </w:rPr>
        <w:t> </w:t>
      </w:r>
      <w:r>
        <w:rPr/>
        <w:t>by</w:t>
      </w:r>
      <w:r>
        <w:rPr>
          <w:spacing w:val="65"/>
        </w:rPr>
        <w:t> </w:t>
      </w:r>
      <w:r>
        <w:rPr/>
        <w:t>the</w:t>
      </w:r>
      <w:r>
        <w:rPr>
          <w:spacing w:val="65"/>
        </w:rPr>
        <w:t> </w:t>
      </w:r>
      <w:r>
        <w:rPr/>
        <w:t>Law</w:t>
      </w:r>
      <w:r>
        <w:rPr>
          <w:spacing w:val="66"/>
        </w:rPr>
        <w:t> </w:t>
      </w:r>
      <w:r>
        <w:rPr/>
        <w:t>of</w:t>
      </w:r>
      <w:r>
        <w:rPr>
          <w:spacing w:val="66"/>
        </w:rPr>
        <w:t> </w:t>
      </w:r>
      <w:r>
        <w:rPr/>
        <w:t>Nations</w:t>
      </w:r>
      <w:r>
        <w:rPr>
          <w:spacing w:val="65"/>
        </w:rPr>
        <w:t> </w:t>
      </w:r>
      <w:r>
        <w:rPr/>
        <w:t>has</w:t>
      </w:r>
      <w:r>
        <w:rPr>
          <w:spacing w:val="65"/>
        </w:rPr>
        <w:t> </w:t>
      </w:r>
      <w:r>
        <w:rPr/>
        <w:t>credit</w:t>
      </w:r>
      <w:r>
        <w:rPr>
          <w:spacing w:val="65"/>
        </w:rPr>
        <w:t> </w:t>
      </w:r>
      <w:r>
        <w:rPr>
          <w:spacing w:val="-2"/>
        </w:rPr>
        <w:t>everywhere;</w:t>
      </w:r>
    </w:p>
    <w:p>
      <w:pPr>
        <w:spacing w:before="124"/>
        <w:ind w:left="367" w:right="0" w:firstLine="0"/>
        <w:jc w:val="both"/>
        <w:rPr>
          <w:b/>
          <w:sz w:val="21"/>
        </w:rPr>
      </w:pPr>
      <w:r>
        <w:rPr>
          <w:b/>
          <w:color w:val="FF0000"/>
          <w:sz w:val="21"/>
        </w:rPr>
        <w:t>Hutcheon</w:t>
      </w:r>
      <w:r>
        <w:rPr>
          <w:b/>
          <w:color w:val="FF0000"/>
          <w:spacing w:val="-5"/>
          <w:sz w:val="21"/>
        </w:rPr>
        <w:t> </w:t>
      </w:r>
      <w:r>
        <w:rPr>
          <w:b/>
          <w:color w:val="FF0000"/>
          <w:sz w:val="21"/>
        </w:rPr>
        <w:t>v</w:t>
      </w:r>
      <w:r>
        <w:rPr>
          <w:b/>
          <w:color w:val="FF0000"/>
          <w:spacing w:val="-5"/>
          <w:sz w:val="21"/>
        </w:rPr>
        <w:t> </w:t>
      </w:r>
      <w:r>
        <w:rPr>
          <w:b/>
          <w:color w:val="FF0000"/>
          <w:spacing w:val="-2"/>
          <w:sz w:val="21"/>
        </w:rPr>
        <w:t>Manington</w:t>
      </w:r>
    </w:p>
    <w:p>
      <w:pPr>
        <w:pStyle w:val="BodyText"/>
        <w:spacing w:before="193"/>
        <w:rPr>
          <w:b/>
        </w:rPr>
      </w:pPr>
    </w:p>
    <w:p>
      <w:pPr>
        <w:pStyle w:val="BodyText"/>
        <w:spacing w:line="360" w:lineRule="auto"/>
        <w:ind w:left="367" w:right="4285"/>
        <w:jc w:val="both"/>
      </w:pPr>
      <w:r>
        <w:rPr>
          <w:b/>
        </w:rPr>
        <w:t>Note: </w:t>
      </w:r>
      <w:r>
        <w:rPr/>
        <w:t>That a Power of Attorney can be given to more than one Donee the instrument must however state</w:t>
      </w:r>
    </w:p>
    <w:p>
      <w:pPr>
        <w:pStyle w:val="ListParagraph"/>
        <w:numPr>
          <w:ilvl w:val="1"/>
          <w:numId w:val="27"/>
        </w:numPr>
        <w:tabs>
          <w:tab w:pos="908" w:val="left" w:leader="none"/>
        </w:tabs>
        <w:spacing w:line="240" w:lineRule="auto" w:before="2" w:after="0"/>
        <w:ind w:left="908" w:right="0" w:hanging="270"/>
        <w:jc w:val="left"/>
        <w:rPr>
          <w:b/>
          <w:color w:val="7030A0"/>
          <w:sz w:val="21"/>
        </w:rPr>
      </w:pPr>
      <w:r>
        <w:rPr>
          <w:b/>
          <w:color w:val="7030A0"/>
          <w:sz w:val="21"/>
        </w:rPr>
        <w:t>whether</w:t>
      </w:r>
      <w:r>
        <w:rPr>
          <w:b/>
          <w:color w:val="7030A0"/>
          <w:spacing w:val="-4"/>
          <w:sz w:val="21"/>
        </w:rPr>
        <w:t> </w:t>
      </w:r>
      <w:r>
        <w:rPr>
          <w:b/>
          <w:color w:val="7030A0"/>
          <w:sz w:val="21"/>
        </w:rPr>
        <w:t>the</w:t>
      </w:r>
      <w:r>
        <w:rPr>
          <w:b/>
          <w:color w:val="7030A0"/>
          <w:spacing w:val="-3"/>
          <w:sz w:val="21"/>
        </w:rPr>
        <w:t> </w:t>
      </w:r>
      <w:r>
        <w:rPr>
          <w:b/>
          <w:color w:val="7030A0"/>
          <w:sz w:val="21"/>
        </w:rPr>
        <w:t>donor</w:t>
      </w:r>
      <w:r>
        <w:rPr>
          <w:b/>
          <w:color w:val="7030A0"/>
          <w:spacing w:val="-3"/>
          <w:sz w:val="21"/>
        </w:rPr>
        <w:t> </w:t>
      </w:r>
      <w:r>
        <w:rPr>
          <w:b/>
          <w:color w:val="7030A0"/>
          <w:sz w:val="21"/>
        </w:rPr>
        <w:t>is</w:t>
      </w:r>
      <w:r>
        <w:rPr>
          <w:b/>
          <w:color w:val="7030A0"/>
          <w:spacing w:val="-4"/>
          <w:sz w:val="21"/>
        </w:rPr>
        <w:t> </w:t>
      </w:r>
      <w:r>
        <w:rPr>
          <w:b/>
          <w:color w:val="7030A0"/>
          <w:sz w:val="21"/>
        </w:rPr>
        <w:t>to</w:t>
      </w:r>
      <w:r>
        <w:rPr>
          <w:b/>
          <w:color w:val="7030A0"/>
          <w:spacing w:val="-3"/>
          <w:sz w:val="21"/>
        </w:rPr>
        <w:t> </w:t>
      </w:r>
      <w:r>
        <w:rPr>
          <w:b/>
          <w:color w:val="7030A0"/>
          <w:sz w:val="21"/>
        </w:rPr>
        <w:t>be</w:t>
      </w:r>
      <w:r>
        <w:rPr>
          <w:b/>
          <w:color w:val="7030A0"/>
          <w:spacing w:val="-3"/>
          <w:sz w:val="21"/>
        </w:rPr>
        <w:t> </w:t>
      </w:r>
      <w:r>
        <w:rPr>
          <w:b/>
          <w:color w:val="7030A0"/>
          <w:sz w:val="21"/>
        </w:rPr>
        <w:t>bound</w:t>
      </w:r>
      <w:r>
        <w:rPr>
          <w:b/>
          <w:color w:val="7030A0"/>
          <w:spacing w:val="-4"/>
          <w:sz w:val="21"/>
        </w:rPr>
        <w:t> </w:t>
      </w:r>
      <w:r>
        <w:rPr>
          <w:b/>
          <w:color w:val="7030A0"/>
          <w:sz w:val="21"/>
        </w:rPr>
        <w:t>by</w:t>
      </w:r>
      <w:r>
        <w:rPr>
          <w:b/>
          <w:color w:val="7030A0"/>
          <w:spacing w:val="-3"/>
          <w:sz w:val="21"/>
        </w:rPr>
        <w:t> </w:t>
      </w:r>
      <w:r>
        <w:rPr>
          <w:b/>
          <w:color w:val="7030A0"/>
          <w:sz w:val="21"/>
        </w:rPr>
        <w:t>the</w:t>
      </w:r>
      <w:r>
        <w:rPr>
          <w:b/>
          <w:color w:val="7030A0"/>
          <w:spacing w:val="-3"/>
          <w:sz w:val="21"/>
        </w:rPr>
        <w:t> </w:t>
      </w:r>
      <w:r>
        <w:rPr>
          <w:b/>
          <w:color w:val="7030A0"/>
          <w:sz w:val="21"/>
        </w:rPr>
        <w:t>joint</w:t>
      </w:r>
      <w:r>
        <w:rPr>
          <w:b/>
          <w:color w:val="7030A0"/>
          <w:spacing w:val="-4"/>
          <w:sz w:val="21"/>
        </w:rPr>
        <w:t> </w:t>
      </w:r>
      <w:r>
        <w:rPr>
          <w:b/>
          <w:color w:val="7030A0"/>
          <w:sz w:val="21"/>
        </w:rPr>
        <w:t>act</w:t>
      </w:r>
      <w:r>
        <w:rPr>
          <w:b/>
          <w:color w:val="7030A0"/>
          <w:spacing w:val="-3"/>
          <w:sz w:val="21"/>
        </w:rPr>
        <w:t> </w:t>
      </w:r>
      <w:r>
        <w:rPr>
          <w:b/>
          <w:color w:val="7030A0"/>
          <w:sz w:val="21"/>
        </w:rPr>
        <w:t>of</w:t>
      </w:r>
      <w:r>
        <w:rPr>
          <w:b/>
          <w:color w:val="7030A0"/>
          <w:spacing w:val="-3"/>
          <w:sz w:val="21"/>
        </w:rPr>
        <w:t> </w:t>
      </w:r>
      <w:r>
        <w:rPr>
          <w:b/>
          <w:color w:val="7030A0"/>
          <w:sz w:val="21"/>
        </w:rPr>
        <w:t>the</w:t>
      </w:r>
      <w:r>
        <w:rPr>
          <w:b/>
          <w:color w:val="7030A0"/>
          <w:spacing w:val="-3"/>
          <w:sz w:val="21"/>
        </w:rPr>
        <w:t> </w:t>
      </w:r>
      <w:r>
        <w:rPr>
          <w:b/>
          <w:color w:val="7030A0"/>
          <w:spacing w:val="-2"/>
          <w:sz w:val="21"/>
        </w:rPr>
        <w:t>donee</w:t>
      </w:r>
    </w:p>
    <w:p>
      <w:pPr>
        <w:pStyle w:val="ListParagraph"/>
        <w:numPr>
          <w:ilvl w:val="1"/>
          <w:numId w:val="27"/>
        </w:numPr>
        <w:tabs>
          <w:tab w:pos="908" w:val="left" w:leader="none"/>
        </w:tabs>
        <w:spacing w:line="240" w:lineRule="auto" w:before="124" w:after="0"/>
        <w:ind w:left="908" w:right="0" w:hanging="270"/>
        <w:jc w:val="left"/>
        <w:rPr>
          <w:b/>
          <w:sz w:val="21"/>
        </w:rPr>
      </w:pPr>
      <w:r>
        <w:rPr>
          <w:b/>
          <w:sz w:val="21"/>
        </w:rPr>
        <w:t>What</w:t>
      </w:r>
      <w:r>
        <w:rPr>
          <w:b/>
          <w:spacing w:val="-4"/>
          <w:sz w:val="21"/>
        </w:rPr>
        <w:t> </w:t>
      </w:r>
      <w:r>
        <w:rPr>
          <w:b/>
          <w:sz w:val="21"/>
        </w:rPr>
        <w:t>specific</w:t>
      </w:r>
      <w:r>
        <w:rPr>
          <w:b/>
          <w:spacing w:val="-4"/>
          <w:sz w:val="21"/>
        </w:rPr>
        <w:t> </w:t>
      </w:r>
      <w:r>
        <w:rPr>
          <w:b/>
          <w:sz w:val="21"/>
        </w:rPr>
        <w:t>acts</w:t>
      </w:r>
      <w:r>
        <w:rPr>
          <w:b/>
          <w:spacing w:val="-3"/>
          <w:sz w:val="21"/>
        </w:rPr>
        <w:t> </w:t>
      </w:r>
      <w:r>
        <w:rPr>
          <w:b/>
          <w:sz w:val="21"/>
        </w:rPr>
        <w:t>are</w:t>
      </w:r>
      <w:r>
        <w:rPr>
          <w:b/>
          <w:spacing w:val="-4"/>
          <w:sz w:val="21"/>
        </w:rPr>
        <w:t> </w:t>
      </w:r>
      <w:r>
        <w:rPr>
          <w:b/>
          <w:sz w:val="21"/>
        </w:rPr>
        <w:t>to</w:t>
      </w:r>
      <w:r>
        <w:rPr>
          <w:b/>
          <w:spacing w:val="-4"/>
          <w:sz w:val="21"/>
        </w:rPr>
        <w:t> </w:t>
      </w:r>
      <w:r>
        <w:rPr>
          <w:b/>
          <w:sz w:val="21"/>
        </w:rPr>
        <w:t>be</w:t>
      </w:r>
      <w:r>
        <w:rPr>
          <w:b/>
          <w:spacing w:val="-3"/>
          <w:sz w:val="21"/>
        </w:rPr>
        <w:t> </w:t>
      </w:r>
      <w:r>
        <w:rPr>
          <w:b/>
          <w:sz w:val="21"/>
        </w:rPr>
        <w:t>carried</w:t>
      </w:r>
      <w:r>
        <w:rPr>
          <w:b/>
          <w:spacing w:val="-4"/>
          <w:sz w:val="21"/>
        </w:rPr>
        <w:t> </w:t>
      </w:r>
      <w:r>
        <w:rPr>
          <w:b/>
          <w:sz w:val="21"/>
        </w:rPr>
        <w:t>out</w:t>
      </w:r>
      <w:r>
        <w:rPr>
          <w:b/>
          <w:spacing w:val="-4"/>
          <w:sz w:val="21"/>
        </w:rPr>
        <w:t> </w:t>
      </w:r>
      <w:r>
        <w:rPr>
          <w:b/>
          <w:sz w:val="21"/>
        </w:rPr>
        <w:t>by</w:t>
      </w:r>
      <w:r>
        <w:rPr>
          <w:b/>
          <w:spacing w:val="-3"/>
          <w:sz w:val="21"/>
        </w:rPr>
        <w:t> </w:t>
      </w:r>
      <w:r>
        <w:rPr>
          <w:b/>
          <w:sz w:val="21"/>
        </w:rPr>
        <w:t>each</w:t>
      </w:r>
      <w:r>
        <w:rPr>
          <w:b/>
          <w:spacing w:val="-4"/>
          <w:sz w:val="21"/>
        </w:rPr>
        <w:t> </w:t>
      </w:r>
      <w:r>
        <w:rPr>
          <w:b/>
          <w:spacing w:val="-2"/>
          <w:sz w:val="21"/>
        </w:rPr>
        <w:t>donee.</w:t>
      </w:r>
    </w:p>
    <w:p>
      <w:pPr>
        <w:pStyle w:val="ListParagraph"/>
        <w:numPr>
          <w:ilvl w:val="1"/>
          <w:numId w:val="27"/>
        </w:numPr>
        <w:tabs>
          <w:tab w:pos="908" w:val="left" w:leader="none"/>
          <w:tab w:pos="910" w:val="left" w:leader="none"/>
        </w:tabs>
        <w:spacing w:line="362" w:lineRule="auto" w:before="120" w:after="0"/>
        <w:ind w:left="910" w:right="4281" w:hanging="272"/>
        <w:jc w:val="left"/>
        <w:rPr>
          <w:b/>
          <w:color w:val="FF0000"/>
          <w:sz w:val="21"/>
        </w:rPr>
      </w:pPr>
      <w:r>
        <w:rPr>
          <w:b/>
          <w:color w:val="7030A0"/>
          <w:sz w:val="21"/>
        </w:rPr>
        <w:t>whether</w:t>
      </w:r>
      <w:r>
        <w:rPr>
          <w:b/>
          <w:color w:val="7030A0"/>
          <w:spacing w:val="40"/>
          <w:sz w:val="21"/>
        </w:rPr>
        <w:t> </w:t>
      </w:r>
      <w:r>
        <w:rPr>
          <w:b/>
          <w:color w:val="7030A0"/>
          <w:sz w:val="21"/>
        </w:rPr>
        <w:t>upon</w:t>
      </w:r>
      <w:r>
        <w:rPr>
          <w:b/>
          <w:color w:val="7030A0"/>
          <w:spacing w:val="40"/>
          <w:sz w:val="21"/>
        </w:rPr>
        <w:t> </w:t>
      </w:r>
      <w:r>
        <w:rPr>
          <w:b/>
          <w:color w:val="7030A0"/>
          <w:sz w:val="21"/>
        </w:rPr>
        <w:t>the</w:t>
      </w:r>
      <w:r>
        <w:rPr>
          <w:b/>
          <w:color w:val="7030A0"/>
          <w:spacing w:val="40"/>
          <w:sz w:val="21"/>
        </w:rPr>
        <w:t> </w:t>
      </w:r>
      <w:r>
        <w:rPr>
          <w:b/>
          <w:color w:val="7030A0"/>
          <w:sz w:val="21"/>
        </w:rPr>
        <w:t>death</w:t>
      </w:r>
      <w:r>
        <w:rPr>
          <w:b/>
          <w:color w:val="7030A0"/>
          <w:spacing w:val="40"/>
          <w:sz w:val="21"/>
        </w:rPr>
        <w:t> </w:t>
      </w:r>
      <w:r>
        <w:rPr>
          <w:b/>
          <w:color w:val="7030A0"/>
          <w:sz w:val="21"/>
        </w:rPr>
        <w:t>of</w:t>
      </w:r>
      <w:r>
        <w:rPr>
          <w:b/>
          <w:color w:val="7030A0"/>
          <w:spacing w:val="40"/>
          <w:sz w:val="21"/>
        </w:rPr>
        <w:t> </w:t>
      </w:r>
      <w:r>
        <w:rPr>
          <w:b/>
          <w:color w:val="7030A0"/>
          <w:sz w:val="21"/>
        </w:rPr>
        <w:t>one</w:t>
      </w:r>
      <w:r>
        <w:rPr>
          <w:b/>
          <w:color w:val="7030A0"/>
          <w:spacing w:val="40"/>
          <w:sz w:val="21"/>
        </w:rPr>
        <w:t> </w:t>
      </w:r>
      <w:r>
        <w:rPr>
          <w:b/>
          <w:color w:val="7030A0"/>
          <w:sz w:val="21"/>
        </w:rPr>
        <w:t>donee</w:t>
      </w:r>
      <w:r>
        <w:rPr>
          <w:b/>
          <w:sz w:val="21"/>
        </w:rPr>
        <w:t>,</w:t>
      </w:r>
      <w:r>
        <w:rPr>
          <w:b/>
          <w:spacing w:val="40"/>
          <w:sz w:val="21"/>
        </w:rPr>
        <w:t> </w:t>
      </w:r>
      <w:r>
        <w:rPr>
          <w:b/>
          <w:color w:val="FF0000"/>
          <w:sz w:val="21"/>
        </w:rPr>
        <w:t>the</w:t>
      </w:r>
      <w:r>
        <w:rPr>
          <w:b/>
          <w:color w:val="FF0000"/>
          <w:spacing w:val="40"/>
          <w:sz w:val="21"/>
        </w:rPr>
        <w:t> </w:t>
      </w:r>
      <w:r>
        <w:rPr>
          <w:b/>
          <w:color w:val="FF0000"/>
          <w:sz w:val="21"/>
        </w:rPr>
        <w:t>surviving</w:t>
      </w:r>
      <w:r>
        <w:rPr>
          <w:b/>
          <w:color w:val="FF0000"/>
          <w:spacing w:val="40"/>
          <w:sz w:val="21"/>
        </w:rPr>
        <w:t> </w:t>
      </w:r>
      <w:r>
        <w:rPr>
          <w:b/>
          <w:color w:val="FF0000"/>
          <w:sz w:val="21"/>
        </w:rPr>
        <w:t>donee</w:t>
      </w:r>
      <w:r>
        <w:rPr>
          <w:b/>
          <w:color w:val="FF0000"/>
          <w:spacing w:val="40"/>
          <w:sz w:val="21"/>
        </w:rPr>
        <w:t> </w:t>
      </w:r>
      <w:r>
        <w:rPr>
          <w:b/>
          <w:color w:val="FF0000"/>
          <w:sz w:val="21"/>
        </w:rPr>
        <w:t>can execute the powers.</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35072">
                <wp:simplePos x="0" y="0"/>
                <wp:positionH relativeFrom="page">
                  <wp:posOffset>3821625</wp:posOffset>
                </wp:positionH>
                <wp:positionV relativeFrom="page">
                  <wp:posOffset>1271323</wp:posOffset>
                </wp:positionV>
                <wp:extent cx="3779520" cy="757745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779520" cy="7577455"/>
                          <a:chExt cx="3779520" cy="7577455"/>
                        </a:xfrm>
                      </wpg:grpSpPr>
                      <wps:wsp>
                        <wps:cNvPr id="101" name="Graphic 101"/>
                        <wps:cNvSpPr/>
                        <wps:spPr>
                          <a:xfrm>
                            <a:off x="129733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02" name="Graphic 102"/>
                        <wps:cNvSpPr/>
                        <wps:spPr>
                          <a:xfrm>
                            <a:off x="1148" y="92190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03" name="Graphic 103"/>
                        <wps:cNvSpPr/>
                        <wps:spPr>
                          <a:xfrm>
                            <a:off x="1148" y="979312"/>
                            <a:ext cx="1527175" cy="96520"/>
                          </a:xfrm>
                          <a:custGeom>
                            <a:avLst/>
                            <a:gdLst/>
                            <a:ahLst/>
                            <a:cxnLst/>
                            <a:rect l="l" t="t" r="r" b="b"/>
                            <a:pathLst>
                              <a:path w="1527175" h="96520">
                                <a:moveTo>
                                  <a:pt x="1526946" y="0"/>
                                </a:moveTo>
                                <a:lnTo>
                                  <a:pt x="1274368" y="96438"/>
                                </a:lnTo>
                              </a:path>
                              <a:path w="1527175" h="96520">
                                <a:moveTo>
                                  <a:pt x="127436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04" name="Graphic 104"/>
                        <wps:cNvSpPr/>
                        <wps:spPr>
                          <a:xfrm>
                            <a:off x="1526946" y="920760"/>
                            <a:ext cx="2230120" cy="946150"/>
                          </a:xfrm>
                          <a:custGeom>
                            <a:avLst/>
                            <a:gdLst/>
                            <a:ahLst/>
                            <a:cxnLst/>
                            <a:rect l="l" t="t" r="r" b="b"/>
                            <a:pathLst>
                              <a:path w="2230120" h="946150">
                                <a:moveTo>
                                  <a:pt x="2172167" y="0"/>
                                </a:moveTo>
                                <a:lnTo>
                                  <a:pt x="57403" y="0"/>
                                </a:lnTo>
                                <a:lnTo>
                                  <a:pt x="35059" y="4511"/>
                                </a:lnTo>
                                <a:lnTo>
                                  <a:pt x="16813" y="16813"/>
                                </a:lnTo>
                                <a:lnTo>
                                  <a:pt x="4511" y="35059"/>
                                </a:lnTo>
                                <a:lnTo>
                                  <a:pt x="0" y="57403"/>
                                </a:lnTo>
                                <a:lnTo>
                                  <a:pt x="0" y="888613"/>
                                </a:lnTo>
                                <a:lnTo>
                                  <a:pt x="4511" y="910958"/>
                                </a:lnTo>
                                <a:lnTo>
                                  <a:pt x="16813" y="929204"/>
                                </a:lnTo>
                                <a:lnTo>
                                  <a:pt x="35059" y="941506"/>
                                </a:lnTo>
                                <a:lnTo>
                                  <a:pt x="57403" y="946017"/>
                                </a:lnTo>
                                <a:lnTo>
                                  <a:pt x="2172167" y="946017"/>
                                </a:lnTo>
                                <a:lnTo>
                                  <a:pt x="2194511" y="941506"/>
                                </a:lnTo>
                                <a:lnTo>
                                  <a:pt x="2212757" y="929204"/>
                                </a:lnTo>
                                <a:lnTo>
                                  <a:pt x="2225060" y="910958"/>
                                </a:lnTo>
                                <a:lnTo>
                                  <a:pt x="2229571" y="888613"/>
                                </a:lnTo>
                                <a:lnTo>
                                  <a:pt x="2229571" y="47300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05" name="Graphic 105"/>
                        <wps:cNvSpPr/>
                        <wps:spPr>
                          <a:xfrm>
                            <a:off x="1526946" y="920760"/>
                            <a:ext cx="2230120" cy="946150"/>
                          </a:xfrm>
                          <a:custGeom>
                            <a:avLst/>
                            <a:gdLst/>
                            <a:ahLst/>
                            <a:cxnLst/>
                            <a:rect l="l" t="t" r="r" b="b"/>
                            <a:pathLst>
                              <a:path w="2230120" h="946150">
                                <a:moveTo>
                                  <a:pt x="2229571" y="473008"/>
                                </a:moveTo>
                                <a:lnTo>
                                  <a:pt x="2229571" y="888613"/>
                                </a:lnTo>
                                <a:lnTo>
                                  <a:pt x="2225060" y="910958"/>
                                </a:lnTo>
                                <a:lnTo>
                                  <a:pt x="2212758" y="929204"/>
                                </a:lnTo>
                                <a:lnTo>
                                  <a:pt x="2194511" y="941506"/>
                                </a:lnTo>
                                <a:lnTo>
                                  <a:pt x="2172167" y="946017"/>
                                </a:lnTo>
                                <a:lnTo>
                                  <a:pt x="57404" y="946017"/>
                                </a:lnTo>
                                <a:lnTo>
                                  <a:pt x="35059" y="941506"/>
                                </a:lnTo>
                                <a:lnTo>
                                  <a:pt x="16813" y="929204"/>
                                </a:lnTo>
                                <a:lnTo>
                                  <a:pt x="4511" y="910958"/>
                                </a:lnTo>
                                <a:lnTo>
                                  <a:pt x="0" y="88861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7300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915405pt;margin-top:100.104202pt;width:297.6pt;height:596.65pt;mso-position-horizontal-relative:page;mso-position-vertical-relative:page;z-index:-20881408" id="docshapegroup96" coordorigin="6018,2002" coordsize="5952,11933">
                <v:rect style="position:absolute;left:8061;top:2002;width:3909;height:11933" id="docshape97" filled="true" fillcolor="#f2f2f2" stroked="false">
                  <v:fill type="solid"/>
                </v:rect>
                <v:shape style="position:absolute;left:6020;top:3453;width:4;height:243" id="docshape98" coordorigin="6020,3454" coordsize="4,243" path="m6020,3696l6024,3693m6024,3693l6024,3461m6024,3461l6020,3454e" filled="false" stroked="true" strokeweight=".18080pt" strokecolor="#d13438">
                  <v:path arrowok="t"/>
                  <v:stroke dashstyle="solid"/>
                </v:shape>
                <v:shape style="position:absolute;left:6020;top:3544;width:2405;height:152" id="docshape99" coordorigin="6020,3544" coordsize="2405,152" path="m8425,3544l8027,3696m8027,3696l6020,3696e" filled="false" stroked="true" strokeweight=".18080pt" strokecolor="#d13438">
                  <v:path arrowok="t"/>
                  <v:stroke dashstyle="longdash"/>
                </v:shape>
                <v:shape style="position:absolute;left:8422;top:3452;width:3512;height:1490" id="docshape100" coordorigin="8423,3452" coordsize="3512,1490" path="m11844,3452l8513,3452,8478,3459,8449,3479,8430,3507,8423,3543,8423,4851,8430,4887,8449,4915,8478,4935,8513,4942,11844,4942,11879,4935,11908,4915,11927,4887,11934,4851,11934,4197,11934,3543,11927,3507,11908,3479,11879,3459,11844,3452xe" filled="true" fillcolor="#f8dcdd" stroked="false">
                  <v:path arrowok="t"/>
                  <v:fill type="solid"/>
                </v:shape>
                <v:shape style="position:absolute;left:8422;top:3452;width:3512;height:1490" id="docshape101" coordorigin="8423,3452" coordsize="3512,1490" path="m11934,4197l11934,4851,11927,4887,11908,4915,11879,4935,11844,4942,8513,4942,8478,4935,8449,4915,8430,4887,8423,4851,8423,3543,8430,3507,8449,3479,8478,3459,8513,3452,11844,3452,11879,3459,11908,3479,11927,3507,11934,3543,11934,4197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47584">
                <wp:simplePos x="0" y="0"/>
                <wp:positionH relativeFrom="page">
                  <wp:posOffset>5118956</wp:posOffset>
                </wp:positionH>
                <wp:positionV relativeFrom="page">
                  <wp:posOffset>1271323</wp:posOffset>
                </wp:positionV>
                <wp:extent cx="2482215" cy="757745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4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[MOU11]:</w:t>
                            </w:r>
                          </w:p>
                          <w:p>
                            <w:pPr>
                              <w:spacing w:line="249" w:lineRule="auto" w:before="12"/>
                              <w:ind w:left="426" w:right="0" w:firstLine="0"/>
                              <w:jc w:val="left"/>
                              <w:rPr>
                                <w:b/>
                                <w:sz w:val="13"/>
                              </w:rPr>
                            </w:pPr>
                            <w:r>
                              <w:rPr>
                                <w:b/>
                                <w:color w:val="FF0000"/>
                                <w:w w:val="105"/>
                                <w:sz w:val="13"/>
                              </w:rPr>
                              <w:t>IBRAHIM</w:t>
                            </w:r>
                            <w:r>
                              <w:rPr>
                                <w:b/>
                                <w:color w:val="FF0000"/>
                                <w:spacing w:val="-9"/>
                                <w:w w:val="105"/>
                                <w:sz w:val="13"/>
                              </w:rPr>
                              <w:t> </w:t>
                            </w:r>
                            <w:r>
                              <w:rPr>
                                <w:b/>
                                <w:color w:val="FF0000"/>
                                <w:w w:val="105"/>
                                <w:sz w:val="13"/>
                              </w:rPr>
                              <w:t>v</w:t>
                            </w:r>
                            <w:r>
                              <w:rPr>
                                <w:b/>
                                <w:color w:val="FF0000"/>
                                <w:spacing w:val="-7"/>
                                <w:w w:val="105"/>
                                <w:sz w:val="13"/>
                              </w:rPr>
                              <w:t> </w:t>
                            </w:r>
                            <w:r>
                              <w:rPr>
                                <w:b/>
                                <w:color w:val="FF0000"/>
                                <w:w w:val="105"/>
                                <w:sz w:val="13"/>
                              </w:rPr>
                              <w:t>OBAJE</w:t>
                            </w:r>
                            <w:r>
                              <w:rPr>
                                <w:b/>
                                <w:color w:val="FF0000"/>
                                <w:spacing w:val="-8"/>
                                <w:w w:val="105"/>
                                <w:sz w:val="13"/>
                              </w:rPr>
                              <w:t> </w:t>
                            </w:r>
                            <w:r>
                              <w:rPr>
                                <w:b/>
                                <w:w w:val="105"/>
                                <w:sz w:val="13"/>
                              </w:rPr>
                              <w:t>(An</w:t>
                            </w:r>
                            <w:r>
                              <w:rPr>
                                <w:b/>
                                <w:spacing w:val="-8"/>
                                <w:w w:val="105"/>
                                <w:sz w:val="13"/>
                              </w:rPr>
                              <w:t> </w:t>
                            </w:r>
                            <w:r>
                              <w:rPr>
                                <w:b/>
                                <w:w w:val="105"/>
                                <w:sz w:val="13"/>
                              </w:rPr>
                              <w:t>Exception</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General</w:t>
                            </w:r>
                            <w:r>
                              <w:rPr>
                                <w:b/>
                                <w:spacing w:val="-8"/>
                                <w:w w:val="105"/>
                                <w:sz w:val="13"/>
                              </w:rPr>
                              <w:t> </w:t>
                            </w:r>
                            <w:r>
                              <w:rPr>
                                <w:b/>
                                <w:w w:val="105"/>
                                <w:sz w:val="13"/>
                              </w:rPr>
                              <w:t>Rule)</w:t>
                            </w:r>
                            <w:r>
                              <w:rPr>
                                <w:b/>
                                <w:spacing w:val="40"/>
                                <w:w w:val="105"/>
                                <w:sz w:val="13"/>
                              </w:rPr>
                              <w:t> </w:t>
                            </w:r>
                            <w:r>
                              <w:rPr>
                                <w:b/>
                                <w:w w:val="105"/>
                                <w:sz w:val="13"/>
                              </w:rPr>
                              <w:t>AND THE PRACTICE IN ABUJA</w:t>
                            </w:r>
                          </w:p>
                          <w:p>
                            <w:pPr>
                              <w:spacing w:line="249" w:lineRule="auto" w:before="4"/>
                              <w:ind w:left="426" w:right="149" w:firstLine="0"/>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usually</w:t>
                            </w:r>
                            <w:r>
                              <w:rPr>
                                <w:spacing w:val="-5"/>
                                <w:w w:val="105"/>
                                <w:sz w:val="13"/>
                              </w:rPr>
                              <w:t> </w:t>
                            </w:r>
                            <w:r>
                              <w:rPr>
                                <w:w w:val="105"/>
                                <w:sz w:val="13"/>
                              </w:rPr>
                              <w:t>very</w:t>
                            </w:r>
                            <w:r>
                              <w:rPr>
                                <w:spacing w:val="-5"/>
                                <w:w w:val="105"/>
                                <w:sz w:val="13"/>
                              </w:rPr>
                              <w:t> </w:t>
                            </w:r>
                            <w:r>
                              <w:rPr>
                                <w:w w:val="105"/>
                                <w:sz w:val="13"/>
                              </w:rPr>
                              <w:t>difficult</w:t>
                            </w:r>
                            <w:r>
                              <w:rPr>
                                <w:spacing w:val="-5"/>
                                <w:w w:val="105"/>
                                <w:sz w:val="13"/>
                              </w:rPr>
                              <w:t> </w:t>
                            </w:r>
                            <w:r>
                              <w:rPr>
                                <w:w w:val="105"/>
                                <w:sz w:val="13"/>
                              </w:rPr>
                              <w:t>for</w:t>
                            </w:r>
                            <w:r>
                              <w:rPr>
                                <w:spacing w:val="-5"/>
                                <w:w w:val="105"/>
                                <w:sz w:val="13"/>
                              </w:rPr>
                              <w:t> </w:t>
                            </w:r>
                            <w:r>
                              <w:rPr>
                                <w:w w:val="105"/>
                                <w:sz w:val="13"/>
                              </w:rPr>
                              <w:t>consent</w:t>
                            </w:r>
                            <w:r>
                              <w:rPr>
                                <w:spacing w:val="-5"/>
                                <w:w w:val="105"/>
                                <w:sz w:val="13"/>
                              </w:rPr>
                              <w:t> </w:t>
                            </w:r>
                            <w:r>
                              <w:rPr>
                                <w:w w:val="105"/>
                                <w:sz w:val="13"/>
                              </w:rPr>
                              <w:t>to</w:t>
                            </w:r>
                            <w:r>
                              <w:rPr>
                                <w:spacing w:val="-5"/>
                                <w:w w:val="105"/>
                                <w:sz w:val="13"/>
                              </w:rPr>
                              <w:t> </w:t>
                            </w:r>
                            <w:r>
                              <w:rPr>
                                <w:w w:val="105"/>
                                <w:sz w:val="13"/>
                              </w:rPr>
                              <w:t>be</w:t>
                            </w:r>
                            <w:r>
                              <w:rPr>
                                <w:spacing w:val="-5"/>
                                <w:w w:val="105"/>
                                <w:sz w:val="13"/>
                              </w:rPr>
                              <w:t> </w:t>
                            </w:r>
                            <w:r>
                              <w:rPr>
                                <w:w w:val="105"/>
                                <w:sz w:val="13"/>
                              </w:rPr>
                              <w:t>given</w:t>
                            </w:r>
                            <w:r>
                              <w:rPr>
                                <w:spacing w:val="-5"/>
                                <w:w w:val="105"/>
                                <w:sz w:val="13"/>
                              </w:rPr>
                              <w:t> </w:t>
                            </w:r>
                            <w:r>
                              <w:rPr>
                                <w:w w:val="105"/>
                                <w:sz w:val="13"/>
                              </w:rPr>
                              <w:t>for</w:t>
                            </w:r>
                            <w:r>
                              <w:rPr>
                                <w:spacing w:val="-5"/>
                                <w:w w:val="105"/>
                                <w:sz w:val="13"/>
                              </w:rPr>
                              <w:t> </w:t>
                            </w:r>
                            <w:r>
                              <w:rPr>
                                <w:w w:val="105"/>
                                <w:sz w:val="13"/>
                              </w:rPr>
                              <w:t>a</w:t>
                            </w:r>
                            <w:r>
                              <w:rPr>
                                <w:spacing w:val="-5"/>
                                <w:w w:val="105"/>
                                <w:sz w:val="13"/>
                              </w:rPr>
                              <w:t> </w:t>
                            </w:r>
                            <w:r>
                              <w:rPr>
                                <w:w w:val="105"/>
                                <w:sz w:val="13"/>
                              </w:rPr>
                              <w:t>vacant</w:t>
                            </w:r>
                            <w:r>
                              <w:rPr>
                                <w:spacing w:val="40"/>
                                <w:w w:val="105"/>
                                <w:sz w:val="13"/>
                              </w:rPr>
                              <w:t> </w:t>
                            </w:r>
                            <w:r>
                              <w:rPr>
                                <w:w w:val="105"/>
                                <w:sz w:val="13"/>
                              </w:rPr>
                              <w:t>land in Abuja. POA has been used as a device to help</w:t>
                            </w:r>
                            <w:r>
                              <w:rPr>
                                <w:spacing w:val="40"/>
                                <w:w w:val="105"/>
                                <w:sz w:val="13"/>
                              </w:rPr>
                              <w:t> </w:t>
                            </w:r>
                            <w:r>
                              <w:rPr>
                                <w:w w:val="105"/>
                                <w:sz w:val="13"/>
                              </w:rPr>
                              <w:t>purchasers deal with the land pending assignment. PoA can</w:t>
                            </w:r>
                            <w:r>
                              <w:rPr>
                                <w:spacing w:val="40"/>
                                <w:w w:val="105"/>
                                <w:sz w:val="13"/>
                              </w:rPr>
                              <w:t> </w:t>
                            </w:r>
                            <w:r>
                              <w:rPr>
                                <w:w w:val="105"/>
                                <w:sz w:val="13"/>
                              </w:rPr>
                              <w:t>be used to protect a purchaser from subsequent dealings on</w:t>
                            </w:r>
                            <w:r>
                              <w:rPr>
                                <w:spacing w:val="40"/>
                                <w:w w:val="105"/>
                                <w:sz w:val="13"/>
                              </w:rPr>
                              <w:t> </w:t>
                            </w:r>
                            <w:r>
                              <w:rPr>
                                <w:w w:val="105"/>
                                <w:sz w:val="13"/>
                              </w:rPr>
                              <w:t>the</w:t>
                            </w:r>
                            <w:r>
                              <w:rPr>
                                <w:spacing w:val="-9"/>
                                <w:w w:val="105"/>
                                <w:sz w:val="13"/>
                              </w:rPr>
                              <w:t> </w:t>
                            </w:r>
                            <w:r>
                              <w:rPr>
                                <w:w w:val="105"/>
                                <w:sz w:val="13"/>
                              </w:rPr>
                              <w:t>land.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47584" type="#_x0000_t202" id="docshape102"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4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[MOU11]:</w:t>
                      </w:r>
                    </w:p>
                    <w:p>
                      <w:pPr>
                        <w:spacing w:line="249" w:lineRule="auto" w:before="12"/>
                        <w:ind w:left="426" w:right="0" w:firstLine="0"/>
                        <w:jc w:val="left"/>
                        <w:rPr>
                          <w:b/>
                          <w:sz w:val="13"/>
                        </w:rPr>
                      </w:pPr>
                      <w:r>
                        <w:rPr>
                          <w:b/>
                          <w:color w:val="FF0000"/>
                          <w:w w:val="105"/>
                          <w:sz w:val="13"/>
                        </w:rPr>
                        <w:t>IBRAHIM</w:t>
                      </w:r>
                      <w:r>
                        <w:rPr>
                          <w:b/>
                          <w:color w:val="FF0000"/>
                          <w:spacing w:val="-9"/>
                          <w:w w:val="105"/>
                          <w:sz w:val="13"/>
                        </w:rPr>
                        <w:t> </w:t>
                      </w:r>
                      <w:r>
                        <w:rPr>
                          <w:b/>
                          <w:color w:val="FF0000"/>
                          <w:w w:val="105"/>
                          <w:sz w:val="13"/>
                        </w:rPr>
                        <w:t>v</w:t>
                      </w:r>
                      <w:r>
                        <w:rPr>
                          <w:b/>
                          <w:color w:val="FF0000"/>
                          <w:spacing w:val="-7"/>
                          <w:w w:val="105"/>
                          <w:sz w:val="13"/>
                        </w:rPr>
                        <w:t> </w:t>
                      </w:r>
                      <w:r>
                        <w:rPr>
                          <w:b/>
                          <w:color w:val="FF0000"/>
                          <w:w w:val="105"/>
                          <w:sz w:val="13"/>
                        </w:rPr>
                        <w:t>OBAJE</w:t>
                      </w:r>
                      <w:r>
                        <w:rPr>
                          <w:b/>
                          <w:color w:val="FF0000"/>
                          <w:spacing w:val="-8"/>
                          <w:w w:val="105"/>
                          <w:sz w:val="13"/>
                        </w:rPr>
                        <w:t> </w:t>
                      </w:r>
                      <w:r>
                        <w:rPr>
                          <w:b/>
                          <w:w w:val="105"/>
                          <w:sz w:val="13"/>
                        </w:rPr>
                        <w:t>(An</w:t>
                      </w:r>
                      <w:r>
                        <w:rPr>
                          <w:b/>
                          <w:spacing w:val="-8"/>
                          <w:w w:val="105"/>
                          <w:sz w:val="13"/>
                        </w:rPr>
                        <w:t> </w:t>
                      </w:r>
                      <w:r>
                        <w:rPr>
                          <w:b/>
                          <w:w w:val="105"/>
                          <w:sz w:val="13"/>
                        </w:rPr>
                        <w:t>Exception</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General</w:t>
                      </w:r>
                      <w:r>
                        <w:rPr>
                          <w:b/>
                          <w:spacing w:val="-8"/>
                          <w:w w:val="105"/>
                          <w:sz w:val="13"/>
                        </w:rPr>
                        <w:t> </w:t>
                      </w:r>
                      <w:r>
                        <w:rPr>
                          <w:b/>
                          <w:w w:val="105"/>
                          <w:sz w:val="13"/>
                        </w:rPr>
                        <w:t>Rule)</w:t>
                      </w:r>
                      <w:r>
                        <w:rPr>
                          <w:b/>
                          <w:spacing w:val="40"/>
                          <w:w w:val="105"/>
                          <w:sz w:val="13"/>
                        </w:rPr>
                        <w:t> </w:t>
                      </w:r>
                      <w:r>
                        <w:rPr>
                          <w:b/>
                          <w:w w:val="105"/>
                          <w:sz w:val="13"/>
                        </w:rPr>
                        <w:t>AND THE PRACTICE IN ABUJA</w:t>
                      </w:r>
                    </w:p>
                    <w:p>
                      <w:pPr>
                        <w:spacing w:line="249" w:lineRule="auto" w:before="4"/>
                        <w:ind w:left="426" w:right="149" w:firstLine="0"/>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usually</w:t>
                      </w:r>
                      <w:r>
                        <w:rPr>
                          <w:spacing w:val="-5"/>
                          <w:w w:val="105"/>
                          <w:sz w:val="13"/>
                        </w:rPr>
                        <w:t> </w:t>
                      </w:r>
                      <w:r>
                        <w:rPr>
                          <w:w w:val="105"/>
                          <w:sz w:val="13"/>
                        </w:rPr>
                        <w:t>very</w:t>
                      </w:r>
                      <w:r>
                        <w:rPr>
                          <w:spacing w:val="-5"/>
                          <w:w w:val="105"/>
                          <w:sz w:val="13"/>
                        </w:rPr>
                        <w:t> </w:t>
                      </w:r>
                      <w:r>
                        <w:rPr>
                          <w:w w:val="105"/>
                          <w:sz w:val="13"/>
                        </w:rPr>
                        <w:t>difficult</w:t>
                      </w:r>
                      <w:r>
                        <w:rPr>
                          <w:spacing w:val="-5"/>
                          <w:w w:val="105"/>
                          <w:sz w:val="13"/>
                        </w:rPr>
                        <w:t> </w:t>
                      </w:r>
                      <w:r>
                        <w:rPr>
                          <w:w w:val="105"/>
                          <w:sz w:val="13"/>
                        </w:rPr>
                        <w:t>for</w:t>
                      </w:r>
                      <w:r>
                        <w:rPr>
                          <w:spacing w:val="-5"/>
                          <w:w w:val="105"/>
                          <w:sz w:val="13"/>
                        </w:rPr>
                        <w:t> </w:t>
                      </w:r>
                      <w:r>
                        <w:rPr>
                          <w:w w:val="105"/>
                          <w:sz w:val="13"/>
                        </w:rPr>
                        <w:t>consent</w:t>
                      </w:r>
                      <w:r>
                        <w:rPr>
                          <w:spacing w:val="-5"/>
                          <w:w w:val="105"/>
                          <w:sz w:val="13"/>
                        </w:rPr>
                        <w:t> </w:t>
                      </w:r>
                      <w:r>
                        <w:rPr>
                          <w:w w:val="105"/>
                          <w:sz w:val="13"/>
                        </w:rPr>
                        <w:t>to</w:t>
                      </w:r>
                      <w:r>
                        <w:rPr>
                          <w:spacing w:val="-5"/>
                          <w:w w:val="105"/>
                          <w:sz w:val="13"/>
                        </w:rPr>
                        <w:t> </w:t>
                      </w:r>
                      <w:r>
                        <w:rPr>
                          <w:w w:val="105"/>
                          <w:sz w:val="13"/>
                        </w:rPr>
                        <w:t>be</w:t>
                      </w:r>
                      <w:r>
                        <w:rPr>
                          <w:spacing w:val="-5"/>
                          <w:w w:val="105"/>
                          <w:sz w:val="13"/>
                        </w:rPr>
                        <w:t> </w:t>
                      </w:r>
                      <w:r>
                        <w:rPr>
                          <w:w w:val="105"/>
                          <w:sz w:val="13"/>
                        </w:rPr>
                        <w:t>given</w:t>
                      </w:r>
                      <w:r>
                        <w:rPr>
                          <w:spacing w:val="-5"/>
                          <w:w w:val="105"/>
                          <w:sz w:val="13"/>
                        </w:rPr>
                        <w:t> </w:t>
                      </w:r>
                      <w:r>
                        <w:rPr>
                          <w:w w:val="105"/>
                          <w:sz w:val="13"/>
                        </w:rPr>
                        <w:t>for</w:t>
                      </w:r>
                      <w:r>
                        <w:rPr>
                          <w:spacing w:val="-5"/>
                          <w:w w:val="105"/>
                          <w:sz w:val="13"/>
                        </w:rPr>
                        <w:t> </w:t>
                      </w:r>
                      <w:r>
                        <w:rPr>
                          <w:w w:val="105"/>
                          <w:sz w:val="13"/>
                        </w:rPr>
                        <w:t>a</w:t>
                      </w:r>
                      <w:r>
                        <w:rPr>
                          <w:spacing w:val="-5"/>
                          <w:w w:val="105"/>
                          <w:sz w:val="13"/>
                        </w:rPr>
                        <w:t> </w:t>
                      </w:r>
                      <w:r>
                        <w:rPr>
                          <w:w w:val="105"/>
                          <w:sz w:val="13"/>
                        </w:rPr>
                        <w:t>vacant</w:t>
                      </w:r>
                      <w:r>
                        <w:rPr>
                          <w:spacing w:val="40"/>
                          <w:w w:val="105"/>
                          <w:sz w:val="13"/>
                        </w:rPr>
                        <w:t> </w:t>
                      </w:r>
                      <w:r>
                        <w:rPr>
                          <w:w w:val="105"/>
                          <w:sz w:val="13"/>
                        </w:rPr>
                        <w:t>land in Abuja. POA has been used as a device to help</w:t>
                      </w:r>
                      <w:r>
                        <w:rPr>
                          <w:spacing w:val="40"/>
                          <w:w w:val="105"/>
                          <w:sz w:val="13"/>
                        </w:rPr>
                        <w:t> </w:t>
                      </w:r>
                      <w:r>
                        <w:rPr>
                          <w:w w:val="105"/>
                          <w:sz w:val="13"/>
                        </w:rPr>
                        <w:t>purchasers deal with the land pending assignment. PoA can</w:t>
                      </w:r>
                      <w:r>
                        <w:rPr>
                          <w:spacing w:val="40"/>
                          <w:w w:val="105"/>
                          <w:sz w:val="13"/>
                        </w:rPr>
                        <w:t> </w:t>
                      </w:r>
                      <w:r>
                        <w:rPr>
                          <w:w w:val="105"/>
                          <w:sz w:val="13"/>
                        </w:rPr>
                        <w:t>be used to protect a purchaser from subsequent dealings on</w:t>
                      </w:r>
                      <w:r>
                        <w:rPr>
                          <w:spacing w:val="40"/>
                          <w:w w:val="105"/>
                          <w:sz w:val="13"/>
                        </w:rPr>
                        <w:t> </w:t>
                      </w:r>
                      <w:r>
                        <w:rPr>
                          <w:w w:val="105"/>
                          <w:sz w:val="13"/>
                        </w:rPr>
                        <w:t>the</w:t>
                      </w:r>
                      <w:r>
                        <w:rPr>
                          <w:spacing w:val="-9"/>
                          <w:w w:val="105"/>
                          <w:sz w:val="13"/>
                        </w:rPr>
                        <w:t> </w:t>
                      </w:r>
                      <w:r>
                        <w:rPr>
                          <w:w w:val="105"/>
                          <w:sz w:val="13"/>
                        </w:rPr>
                        <w:t>land.</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sz w:val="21"/>
        </w:rPr>
      </w:pPr>
      <w:r>
        <w:rPr>
          <w:b/>
          <w:sz w:val="21"/>
        </w:rPr>
        <w:t>Note </w:t>
      </w:r>
      <w:r>
        <w:rPr>
          <w:sz w:val="21"/>
        </w:rPr>
        <w:t>where a POA empowers the donee to transfer interest it is valid if done by him. An </w:t>
      </w:r>
      <w:r>
        <w:rPr>
          <w:b/>
          <w:sz w:val="21"/>
        </w:rPr>
        <w:t>exception </w:t>
      </w:r>
      <w:r>
        <w:rPr>
          <w:sz w:val="21"/>
        </w:rPr>
        <w:t>to this was made </w:t>
      </w:r>
      <w:r>
        <w:rPr>
          <w:color w:val="FF0000"/>
          <w:sz w:val="21"/>
        </w:rPr>
        <w:t>in </w:t>
      </w:r>
      <w:r>
        <w:rPr>
          <w:color w:val="FF0000"/>
          <w:spacing w:val="-3"/>
          <w:position w:val="-4"/>
          <w:sz w:val="21"/>
        </w:rPr>
        <w:drawing>
          <wp:inline distT="0" distB="0" distL="0" distR="0">
            <wp:extent cx="4592" cy="15613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7" cstate="print"/>
                    <a:stretch>
                      <a:fillRect/>
                    </a:stretch>
                  </pic:blipFill>
                  <pic:spPr>
                    <a:xfrm>
                      <a:off x="0" y="0"/>
                      <a:ext cx="4592" cy="156138"/>
                    </a:xfrm>
                    <a:prstGeom prst="rect">
                      <a:avLst/>
                    </a:prstGeom>
                  </pic:spPr>
                </pic:pic>
              </a:graphicData>
            </a:graphic>
          </wp:inline>
        </w:drawing>
      </w:r>
      <w:r>
        <w:rPr>
          <w:color w:val="FF0000"/>
          <w:spacing w:val="-3"/>
          <w:position w:val="-4"/>
          <w:sz w:val="21"/>
        </w:rPr>
      </w:r>
      <w:r>
        <w:rPr>
          <w:b/>
          <w:color w:val="FF0000"/>
          <w:sz w:val="21"/>
          <w:shd w:fill="F8DCDD" w:color="auto" w:val="clear"/>
        </w:rPr>
        <w:t>IBRAHIM</w:t>
      </w:r>
      <w:r>
        <w:rPr>
          <w:b/>
          <w:color w:val="FF0000"/>
          <w:sz w:val="21"/>
        </w:rPr>
        <w:t> v OBAJE</w:t>
      </w:r>
      <w:r>
        <w:rPr>
          <w:color w:val="FF0000"/>
          <w:sz w:val="21"/>
        </w:rPr>
        <w:t>.</w:t>
      </w:r>
    </w:p>
    <w:p>
      <w:pPr>
        <w:pStyle w:val="BodyText"/>
        <w:spacing w:line="232" w:lineRule="exact"/>
        <w:ind w:left="367"/>
      </w:pPr>
      <w:r>
        <w:rPr/>
        <w:t>It</w:t>
      </w:r>
      <w:r>
        <w:rPr>
          <w:spacing w:val="21"/>
        </w:rPr>
        <w:t> </w:t>
      </w:r>
      <w:r>
        <w:rPr/>
        <w:t>was</w:t>
      </w:r>
      <w:r>
        <w:rPr>
          <w:spacing w:val="23"/>
        </w:rPr>
        <w:t> </w:t>
      </w:r>
      <w:r>
        <w:rPr/>
        <w:t>held</w:t>
      </w:r>
      <w:r>
        <w:rPr>
          <w:spacing w:val="22"/>
        </w:rPr>
        <w:t> </w:t>
      </w:r>
      <w:r>
        <w:rPr/>
        <w:t>concerning</w:t>
      </w:r>
      <w:r>
        <w:rPr>
          <w:spacing w:val="23"/>
        </w:rPr>
        <w:t> </w:t>
      </w:r>
      <w:r>
        <w:rPr/>
        <w:t>using</w:t>
      </w:r>
      <w:r>
        <w:rPr>
          <w:spacing w:val="23"/>
        </w:rPr>
        <w:t> </w:t>
      </w:r>
      <w:r>
        <w:rPr/>
        <w:t>Power</w:t>
      </w:r>
      <w:r>
        <w:rPr>
          <w:spacing w:val="21"/>
        </w:rPr>
        <w:t> </w:t>
      </w:r>
      <w:r>
        <w:rPr/>
        <w:t>of</w:t>
      </w:r>
      <w:r>
        <w:rPr>
          <w:spacing w:val="22"/>
        </w:rPr>
        <w:t> </w:t>
      </w:r>
      <w:r>
        <w:rPr/>
        <w:t>Attorney</w:t>
      </w:r>
      <w:r>
        <w:rPr>
          <w:spacing w:val="23"/>
        </w:rPr>
        <w:t> </w:t>
      </w:r>
      <w:r>
        <w:rPr/>
        <w:t>to</w:t>
      </w:r>
      <w:r>
        <w:rPr>
          <w:spacing w:val="22"/>
        </w:rPr>
        <w:t> </w:t>
      </w:r>
      <w:r>
        <w:rPr/>
        <w:t>transfer</w:t>
      </w:r>
      <w:r>
        <w:rPr>
          <w:spacing w:val="22"/>
        </w:rPr>
        <w:t> </w:t>
      </w:r>
      <w:r>
        <w:rPr/>
        <w:t>title</w:t>
      </w:r>
      <w:r>
        <w:rPr>
          <w:spacing w:val="22"/>
        </w:rPr>
        <w:t> </w:t>
      </w:r>
      <w:r>
        <w:rPr>
          <w:spacing w:val="-2"/>
          <w:u w:val="single"/>
        </w:rPr>
        <w:t>following</w:t>
      </w:r>
    </w:p>
    <w:p>
      <w:pPr>
        <w:spacing w:before="124"/>
        <w:ind w:left="367" w:right="0" w:firstLine="0"/>
        <w:jc w:val="left"/>
        <w:rPr>
          <w:b/>
          <w:sz w:val="21"/>
        </w:rPr>
      </w:pPr>
      <w:r>
        <w:rPr>
          <w:b/>
          <w:sz w:val="21"/>
          <w:u w:val="thick"/>
        </w:rPr>
        <w:t>factors</w:t>
      </w:r>
      <w:r>
        <w:rPr>
          <w:b/>
          <w:spacing w:val="-4"/>
          <w:sz w:val="21"/>
          <w:u w:val="thick"/>
        </w:rPr>
        <w:t> </w:t>
      </w:r>
      <w:r>
        <w:rPr>
          <w:b/>
          <w:sz w:val="21"/>
          <w:u w:val="thick"/>
        </w:rPr>
        <w:t>must</w:t>
      </w:r>
      <w:r>
        <w:rPr>
          <w:b/>
          <w:spacing w:val="-4"/>
          <w:sz w:val="21"/>
          <w:u w:val="thick"/>
        </w:rPr>
        <w:t> </w:t>
      </w:r>
      <w:r>
        <w:rPr>
          <w:b/>
          <w:sz w:val="21"/>
          <w:u w:val="thick"/>
        </w:rPr>
        <w:t>be</w:t>
      </w:r>
      <w:r>
        <w:rPr>
          <w:b/>
          <w:spacing w:val="-4"/>
          <w:sz w:val="21"/>
          <w:u w:val="thick"/>
        </w:rPr>
        <w:t> </w:t>
      </w:r>
      <w:r>
        <w:rPr>
          <w:b/>
          <w:spacing w:val="-2"/>
          <w:sz w:val="21"/>
          <w:u w:val="thick"/>
        </w:rPr>
        <w:t>present</w:t>
      </w:r>
      <w:r>
        <w:rPr>
          <w:b/>
          <w:spacing w:val="-2"/>
          <w:sz w:val="21"/>
        </w:rPr>
        <w:t>:</w:t>
      </w:r>
    </w:p>
    <w:p>
      <w:pPr>
        <w:pStyle w:val="ListParagraph"/>
        <w:numPr>
          <w:ilvl w:val="0"/>
          <w:numId w:val="28"/>
        </w:numPr>
        <w:tabs>
          <w:tab w:pos="908" w:val="left" w:leader="none"/>
          <w:tab w:pos="910" w:val="left" w:leader="none"/>
        </w:tabs>
        <w:spacing w:line="362" w:lineRule="auto" w:before="120" w:after="0"/>
        <w:ind w:left="910" w:right="4282" w:hanging="272"/>
        <w:jc w:val="left"/>
        <w:rPr>
          <w:b/>
          <w:sz w:val="21"/>
        </w:rPr>
      </w:pPr>
      <w:r>
        <w:rPr>
          <w:sz w:val="21"/>
        </w:rPr>
        <w:t>The</w:t>
      </w:r>
      <w:r>
        <w:rPr>
          <w:spacing w:val="80"/>
          <w:sz w:val="21"/>
        </w:rPr>
        <w:t> </w:t>
      </w:r>
      <w:r>
        <w:rPr>
          <w:b/>
          <w:color w:val="7030A0"/>
          <w:sz w:val="21"/>
          <w:u w:val="thick" w:color="7030A0"/>
        </w:rPr>
        <w:t>POA</w:t>
      </w:r>
      <w:r>
        <w:rPr>
          <w:b/>
          <w:color w:val="7030A0"/>
          <w:spacing w:val="80"/>
          <w:sz w:val="21"/>
          <w:u w:val="thick" w:color="7030A0"/>
        </w:rPr>
        <w:t> </w:t>
      </w:r>
      <w:r>
        <w:rPr>
          <w:b/>
          <w:color w:val="7030A0"/>
          <w:sz w:val="21"/>
          <w:u w:val="thick" w:color="7030A0"/>
        </w:rPr>
        <w:t>must</w:t>
      </w:r>
      <w:r>
        <w:rPr>
          <w:b/>
          <w:color w:val="7030A0"/>
          <w:spacing w:val="80"/>
          <w:sz w:val="21"/>
          <w:u w:val="thick" w:color="7030A0"/>
        </w:rPr>
        <w:t> </w:t>
      </w:r>
      <w:r>
        <w:rPr>
          <w:b/>
          <w:color w:val="7030A0"/>
          <w:sz w:val="21"/>
          <w:u w:val="thick" w:color="7030A0"/>
        </w:rPr>
        <w:t>be</w:t>
      </w:r>
      <w:r>
        <w:rPr>
          <w:b/>
          <w:color w:val="7030A0"/>
          <w:spacing w:val="80"/>
          <w:sz w:val="21"/>
          <w:u w:val="thick" w:color="7030A0"/>
        </w:rPr>
        <w:t> </w:t>
      </w:r>
      <w:r>
        <w:rPr>
          <w:b/>
          <w:color w:val="7030A0"/>
          <w:sz w:val="21"/>
          <w:u w:val="thick" w:color="7030A0"/>
        </w:rPr>
        <w:t>backed</w:t>
      </w:r>
      <w:r>
        <w:rPr>
          <w:b/>
          <w:color w:val="7030A0"/>
          <w:spacing w:val="80"/>
          <w:sz w:val="21"/>
          <w:u w:val="thick" w:color="7030A0"/>
        </w:rPr>
        <w:t> </w:t>
      </w:r>
      <w:r>
        <w:rPr>
          <w:b/>
          <w:color w:val="7030A0"/>
          <w:sz w:val="21"/>
          <w:u w:val="thick" w:color="7030A0"/>
        </w:rPr>
        <w:t>with</w:t>
      </w:r>
      <w:r>
        <w:rPr>
          <w:b/>
          <w:color w:val="7030A0"/>
          <w:spacing w:val="80"/>
          <w:sz w:val="21"/>
          <w:u w:val="thick" w:color="7030A0"/>
        </w:rPr>
        <w:t> </w:t>
      </w:r>
      <w:r>
        <w:rPr>
          <w:b/>
          <w:color w:val="7030A0"/>
          <w:sz w:val="21"/>
          <w:u w:val="thick" w:color="7030A0"/>
        </w:rPr>
        <w:t>value</w:t>
      </w:r>
      <w:r>
        <w:rPr>
          <w:b/>
          <w:color w:val="7030A0"/>
          <w:spacing w:val="80"/>
          <w:sz w:val="21"/>
          <w:u w:val="thick" w:color="7030A0"/>
        </w:rPr>
        <w:t> </w:t>
      </w:r>
      <w:r>
        <w:rPr>
          <w:b/>
          <w:color w:val="FF0000"/>
          <w:sz w:val="21"/>
          <w:u w:val="thick" w:color="FF0000"/>
        </w:rPr>
        <w:t>and</w:t>
      </w:r>
      <w:r>
        <w:rPr>
          <w:b/>
          <w:color w:val="FF0000"/>
          <w:spacing w:val="80"/>
          <w:sz w:val="21"/>
          <w:u w:val="thick" w:color="FF0000"/>
        </w:rPr>
        <w:t> </w:t>
      </w:r>
      <w:r>
        <w:rPr>
          <w:b/>
          <w:color w:val="FF0000"/>
          <w:sz w:val="21"/>
          <w:u w:val="thick" w:color="FF0000"/>
        </w:rPr>
        <w:t>declared</w:t>
      </w:r>
      <w:r>
        <w:rPr>
          <w:b/>
          <w:color w:val="FF0000"/>
          <w:spacing w:val="80"/>
          <w:sz w:val="21"/>
          <w:u w:val="thick" w:color="FF0000"/>
        </w:rPr>
        <w:t> </w:t>
      </w:r>
      <w:r>
        <w:rPr>
          <w:b/>
          <w:color w:val="FF0000"/>
          <w:sz w:val="21"/>
          <w:u w:val="thick" w:color="FF0000"/>
        </w:rPr>
        <w:t>to</w:t>
      </w:r>
      <w:r>
        <w:rPr>
          <w:b/>
          <w:color w:val="FF0000"/>
          <w:spacing w:val="80"/>
          <w:sz w:val="21"/>
          <w:u w:val="thick" w:color="FF0000"/>
        </w:rPr>
        <w:t> </w:t>
      </w:r>
      <w:r>
        <w:rPr>
          <w:b/>
          <w:color w:val="FF0000"/>
          <w:sz w:val="21"/>
          <w:u w:val="thick" w:color="FF0000"/>
        </w:rPr>
        <w:t>be</w:t>
      </w:r>
      <w:r>
        <w:rPr>
          <w:b/>
          <w:color w:val="FF0000"/>
          <w:sz w:val="21"/>
        </w:rPr>
        <w:t> </w:t>
      </w:r>
      <w:r>
        <w:rPr>
          <w:b/>
          <w:color w:val="FF0000"/>
          <w:spacing w:val="-2"/>
          <w:sz w:val="21"/>
          <w:u w:val="thick" w:color="FF0000"/>
        </w:rPr>
        <w:t>irrevocable.</w:t>
      </w:r>
    </w:p>
    <w:p>
      <w:pPr>
        <w:pStyle w:val="ListParagraph"/>
        <w:numPr>
          <w:ilvl w:val="0"/>
          <w:numId w:val="28"/>
        </w:numPr>
        <w:tabs>
          <w:tab w:pos="908" w:val="left" w:leader="none"/>
          <w:tab w:pos="910" w:val="left" w:leader="none"/>
        </w:tabs>
        <w:spacing w:line="360" w:lineRule="auto" w:before="1" w:after="0"/>
        <w:ind w:left="910" w:right="4281" w:hanging="272"/>
        <w:jc w:val="left"/>
        <w:rPr>
          <w:sz w:val="21"/>
        </w:rPr>
      </w:pPr>
      <w:r>
        <w:rPr>
          <w:sz w:val="21"/>
        </w:rPr>
        <w:t>The </w:t>
      </w:r>
      <w:r>
        <w:rPr>
          <w:b/>
          <w:color w:val="7030A0"/>
          <w:sz w:val="21"/>
          <w:u w:val="single" w:color="7030A0"/>
        </w:rPr>
        <w:t>Justice and equity of the case must be considered </w:t>
      </w:r>
      <w:r>
        <w:rPr>
          <w:color w:val="7030A0"/>
          <w:sz w:val="21"/>
          <w:u w:val="single" w:color="7030A0"/>
        </w:rPr>
        <w:t>rather than</w:t>
      </w:r>
      <w:r>
        <w:rPr>
          <w:color w:val="7030A0"/>
          <w:spacing w:val="40"/>
          <w:sz w:val="21"/>
        </w:rPr>
        <w:t> </w:t>
      </w:r>
      <w:r>
        <w:rPr>
          <w:color w:val="7030A0"/>
          <w:spacing w:val="-2"/>
          <w:sz w:val="21"/>
          <w:u w:val="single" w:color="7030A0"/>
        </w:rPr>
        <w:t>technicality</w:t>
      </w:r>
    </w:p>
    <w:p>
      <w:pPr>
        <w:pStyle w:val="ListParagraph"/>
        <w:numPr>
          <w:ilvl w:val="0"/>
          <w:numId w:val="28"/>
        </w:numPr>
        <w:tabs>
          <w:tab w:pos="908" w:val="left" w:leader="none"/>
        </w:tabs>
        <w:spacing w:line="240" w:lineRule="auto" w:before="3" w:after="0"/>
        <w:ind w:left="908" w:right="0" w:hanging="270"/>
        <w:jc w:val="left"/>
        <w:rPr>
          <w:b/>
          <w:sz w:val="21"/>
        </w:rPr>
      </w:pPr>
      <w:r>
        <w:rPr>
          <w:sz w:val="21"/>
        </w:rPr>
        <w:t>The</w:t>
      </w:r>
      <w:r>
        <w:rPr>
          <w:spacing w:val="35"/>
          <w:sz w:val="21"/>
        </w:rPr>
        <w:t> </w:t>
      </w:r>
      <w:r>
        <w:rPr>
          <w:b/>
          <w:color w:val="7030A0"/>
          <w:sz w:val="21"/>
          <w:u w:val="thick" w:color="7030A0"/>
        </w:rPr>
        <w:t>intent</w:t>
      </w:r>
      <w:r>
        <w:rPr>
          <w:b/>
          <w:color w:val="7030A0"/>
          <w:spacing w:val="36"/>
          <w:sz w:val="21"/>
          <w:u w:val="thick" w:color="7030A0"/>
        </w:rPr>
        <w:t> </w:t>
      </w:r>
      <w:r>
        <w:rPr>
          <w:b/>
          <w:color w:val="7030A0"/>
          <w:sz w:val="21"/>
          <w:u w:val="thick" w:color="7030A0"/>
        </w:rPr>
        <w:t>of</w:t>
      </w:r>
      <w:r>
        <w:rPr>
          <w:b/>
          <w:color w:val="7030A0"/>
          <w:spacing w:val="36"/>
          <w:sz w:val="21"/>
          <w:u w:val="thick" w:color="7030A0"/>
        </w:rPr>
        <w:t> </w:t>
      </w:r>
      <w:r>
        <w:rPr>
          <w:b/>
          <w:color w:val="7030A0"/>
          <w:sz w:val="21"/>
          <w:u w:val="thick" w:color="7030A0"/>
        </w:rPr>
        <w:t>the</w:t>
      </w:r>
      <w:r>
        <w:rPr>
          <w:b/>
          <w:color w:val="7030A0"/>
          <w:spacing w:val="36"/>
          <w:sz w:val="21"/>
          <w:u w:val="thick" w:color="7030A0"/>
        </w:rPr>
        <w:t> </w:t>
      </w:r>
      <w:r>
        <w:rPr>
          <w:b/>
          <w:color w:val="7030A0"/>
          <w:sz w:val="21"/>
          <w:u w:val="thick" w:color="7030A0"/>
        </w:rPr>
        <w:t>parties</w:t>
      </w:r>
      <w:r>
        <w:rPr>
          <w:b/>
          <w:color w:val="7030A0"/>
          <w:spacing w:val="36"/>
          <w:sz w:val="21"/>
          <w:u w:val="thick" w:color="7030A0"/>
        </w:rPr>
        <w:t> </w:t>
      </w:r>
      <w:r>
        <w:rPr>
          <w:b/>
          <w:color w:val="7030A0"/>
          <w:sz w:val="21"/>
          <w:u w:val="thick" w:color="7030A0"/>
        </w:rPr>
        <w:t>in</w:t>
      </w:r>
      <w:r>
        <w:rPr>
          <w:b/>
          <w:color w:val="7030A0"/>
          <w:spacing w:val="36"/>
          <w:sz w:val="21"/>
          <w:u w:val="thick" w:color="7030A0"/>
        </w:rPr>
        <w:t> </w:t>
      </w:r>
      <w:r>
        <w:rPr>
          <w:b/>
          <w:color w:val="7030A0"/>
          <w:sz w:val="21"/>
          <w:u w:val="thick" w:color="7030A0"/>
        </w:rPr>
        <w:t>the</w:t>
      </w:r>
      <w:r>
        <w:rPr>
          <w:b/>
          <w:color w:val="7030A0"/>
          <w:spacing w:val="36"/>
          <w:sz w:val="21"/>
          <w:u w:val="thick" w:color="7030A0"/>
        </w:rPr>
        <w:t> </w:t>
      </w:r>
      <w:r>
        <w:rPr>
          <w:b/>
          <w:color w:val="7030A0"/>
          <w:sz w:val="21"/>
          <w:u w:val="thick" w:color="7030A0"/>
        </w:rPr>
        <w:t>transaction</w:t>
      </w:r>
      <w:r>
        <w:rPr>
          <w:b/>
          <w:color w:val="7030A0"/>
          <w:spacing w:val="36"/>
          <w:sz w:val="21"/>
          <w:u w:val="thick" w:color="7030A0"/>
        </w:rPr>
        <w:t> </w:t>
      </w:r>
      <w:r>
        <w:rPr>
          <w:b/>
          <w:color w:val="7030A0"/>
          <w:sz w:val="21"/>
          <w:u w:val="thick" w:color="7030A0"/>
        </w:rPr>
        <w:t>must</w:t>
      </w:r>
      <w:r>
        <w:rPr>
          <w:b/>
          <w:color w:val="7030A0"/>
          <w:spacing w:val="36"/>
          <w:sz w:val="21"/>
          <w:u w:val="thick" w:color="7030A0"/>
        </w:rPr>
        <w:t> </w:t>
      </w:r>
      <w:r>
        <w:rPr>
          <w:b/>
          <w:color w:val="7030A0"/>
          <w:sz w:val="21"/>
          <w:u w:val="thick" w:color="7030A0"/>
        </w:rPr>
        <w:t>be</w:t>
      </w:r>
      <w:r>
        <w:rPr>
          <w:b/>
          <w:color w:val="7030A0"/>
          <w:spacing w:val="36"/>
          <w:sz w:val="21"/>
          <w:u w:val="thick" w:color="7030A0"/>
        </w:rPr>
        <w:t> </w:t>
      </w:r>
      <w:r>
        <w:rPr>
          <w:b/>
          <w:color w:val="7030A0"/>
          <w:spacing w:val="-2"/>
          <w:sz w:val="21"/>
          <w:u w:val="thick" w:color="7030A0"/>
        </w:rPr>
        <w:t>considered</w:t>
      </w:r>
    </w:p>
    <w:p>
      <w:pPr>
        <w:pStyle w:val="BodyText"/>
        <w:spacing w:before="124"/>
        <w:ind w:left="910"/>
        <w:jc w:val="both"/>
      </w:pPr>
      <w:r>
        <w:rPr/>
        <w:t>(that</w:t>
      </w:r>
      <w:r>
        <w:rPr>
          <w:spacing w:val="-4"/>
        </w:rPr>
        <w:t> </w:t>
      </w:r>
      <w:r>
        <w:rPr/>
        <w:t>an</w:t>
      </w:r>
      <w:r>
        <w:rPr>
          <w:spacing w:val="-4"/>
        </w:rPr>
        <w:t> </w:t>
      </w:r>
      <w:r>
        <w:rPr/>
        <w:t>alienation</w:t>
      </w:r>
      <w:r>
        <w:rPr>
          <w:spacing w:val="-4"/>
        </w:rPr>
        <w:t> </w:t>
      </w:r>
      <w:r>
        <w:rPr/>
        <w:t>of</w:t>
      </w:r>
      <w:r>
        <w:rPr>
          <w:spacing w:val="-3"/>
        </w:rPr>
        <w:t> </w:t>
      </w:r>
      <w:r>
        <w:rPr/>
        <w:t>interest</w:t>
      </w:r>
      <w:r>
        <w:rPr>
          <w:spacing w:val="-4"/>
        </w:rPr>
        <w:t> </w:t>
      </w:r>
      <w:r>
        <w:rPr/>
        <w:t>in</w:t>
      </w:r>
      <w:r>
        <w:rPr>
          <w:spacing w:val="-4"/>
        </w:rPr>
        <w:t> </w:t>
      </w:r>
      <w:r>
        <w:rPr/>
        <w:t>the</w:t>
      </w:r>
      <w:r>
        <w:rPr>
          <w:spacing w:val="-3"/>
        </w:rPr>
        <w:t> </w:t>
      </w:r>
      <w:r>
        <w:rPr/>
        <w:t>land</w:t>
      </w:r>
      <w:r>
        <w:rPr>
          <w:spacing w:val="-4"/>
        </w:rPr>
        <w:t> </w:t>
      </w:r>
      <w:r>
        <w:rPr/>
        <w:t>was</w:t>
      </w:r>
      <w:r>
        <w:rPr>
          <w:spacing w:val="-3"/>
        </w:rPr>
        <w:t> </w:t>
      </w:r>
      <w:r>
        <w:rPr>
          <w:spacing w:val="-2"/>
        </w:rPr>
        <w:t>intended).</w:t>
      </w:r>
    </w:p>
    <w:p>
      <w:pPr>
        <w:pStyle w:val="ListParagraph"/>
        <w:numPr>
          <w:ilvl w:val="0"/>
          <w:numId w:val="28"/>
        </w:numPr>
        <w:tabs>
          <w:tab w:pos="908" w:val="left" w:leader="none"/>
          <w:tab w:pos="910" w:val="left" w:leader="none"/>
        </w:tabs>
        <w:spacing w:line="362" w:lineRule="auto" w:before="120" w:after="0"/>
        <w:ind w:left="910" w:right="4281" w:hanging="272"/>
        <w:jc w:val="both"/>
        <w:rPr>
          <w:sz w:val="21"/>
        </w:rPr>
      </w:pPr>
      <w:r>
        <w:rPr>
          <w:sz w:val="21"/>
        </w:rPr>
        <w:t>The </w:t>
      </w:r>
      <w:r>
        <w:rPr>
          <w:b/>
          <w:color w:val="FF0000"/>
          <w:sz w:val="21"/>
          <w:u w:val="thick" w:color="FF0000"/>
        </w:rPr>
        <w:t>transaction must be non-contentious and no conflict of</w:t>
      </w:r>
      <w:r>
        <w:rPr>
          <w:b/>
          <w:color w:val="FF0000"/>
          <w:sz w:val="21"/>
        </w:rPr>
        <w:t> </w:t>
      </w:r>
      <w:r>
        <w:rPr>
          <w:b/>
          <w:color w:val="FF0000"/>
          <w:spacing w:val="-2"/>
          <w:sz w:val="21"/>
          <w:u w:val="thick" w:color="FF0000"/>
        </w:rPr>
        <w:t>interest</w:t>
      </w:r>
      <w:r>
        <w:rPr>
          <w:spacing w:val="-2"/>
          <w:sz w:val="21"/>
        </w:rPr>
        <w:t>.</w:t>
      </w:r>
    </w:p>
    <w:p>
      <w:pPr>
        <w:pStyle w:val="ListParagraph"/>
        <w:numPr>
          <w:ilvl w:val="0"/>
          <w:numId w:val="28"/>
        </w:numPr>
        <w:tabs>
          <w:tab w:pos="908" w:val="left" w:leader="none"/>
          <w:tab w:pos="910" w:val="left" w:leader="none"/>
        </w:tabs>
        <w:spacing w:line="362" w:lineRule="auto" w:before="0" w:after="0"/>
        <w:ind w:left="910" w:right="4279" w:hanging="272"/>
        <w:jc w:val="both"/>
        <w:rPr>
          <w:sz w:val="21"/>
        </w:rPr>
      </w:pPr>
      <w:r>
        <w:rPr>
          <w:sz w:val="21"/>
        </w:rPr>
        <w:t>S. 22 of LUA should not limit or deny the rights of parties to use land in a non-contentious transaction.</w:t>
      </w:r>
    </w:p>
    <w:p>
      <w:pPr>
        <w:pStyle w:val="ListParagraph"/>
        <w:numPr>
          <w:ilvl w:val="0"/>
          <w:numId w:val="28"/>
        </w:numPr>
        <w:tabs>
          <w:tab w:pos="908" w:val="left" w:leader="none"/>
          <w:tab w:pos="910" w:val="left" w:leader="none"/>
        </w:tabs>
        <w:spacing w:line="360" w:lineRule="auto" w:before="0" w:after="0"/>
        <w:ind w:left="910" w:right="4281" w:hanging="272"/>
        <w:jc w:val="both"/>
        <w:rPr>
          <w:sz w:val="21"/>
        </w:rPr>
      </w:pPr>
      <w:r>
        <w:rPr>
          <w:sz w:val="21"/>
        </w:rPr>
        <w:t>The plaintiff could commence action in his name as he was not the donor’s agent and neither was he meant to act on behalf of the donor</w:t>
      </w:r>
      <w:r>
        <w:rPr>
          <w:spacing w:val="40"/>
          <w:sz w:val="21"/>
        </w:rPr>
        <w:t> </w:t>
      </w:r>
      <w:r>
        <w:rPr>
          <w:sz w:val="21"/>
        </w:rPr>
        <w:t>of the Power of Attorney.</w:t>
      </w:r>
    </w:p>
    <w:p>
      <w:pPr>
        <w:pStyle w:val="BodyText"/>
        <w:spacing w:before="124"/>
      </w:pPr>
    </w:p>
    <w:p>
      <w:pPr>
        <w:spacing w:before="0"/>
        <w:ind w:left="367" w:right="0" w:firstLine="0"/>
        <w:jc w:val="left"/>
        <w:rPr>
          <w:b/>
          <w:sz w:val="21"/>
        </w:rPr>
      </w:pPr>
      <w:r>
        <w:rPr>
          <w:b/>
          <w:sz w:val="21"/>
        </w:rPr>
        <w:t>Wrong</w:t>
      </w:r>
      <w:r>
        <w:rPr>
          <w:b/>
          <w:spacing w:val="-5"/>
          <w:sz w:val="21"/>
        </w:rPr>
        <w:t> </w:t>
      </w:r>
      <w:r>
        <w:rPr>
          <w:b/>
          <w:sz w:val="21"/>
        </w:rPr>
        <w:t>Practice</w:t>
      </w:r>
      <w:r>
        <w:rPr>
          <w:b/>
          <w:spacing w:val="-5"/>
          <w:sz w:val="21"/>
        </w:rPr>
        <w:t> </w:t>
      </w:r>
      <w:r>
        <w:rPr>
          <w:b/>
          <w:sz w:val="21"/>
        </w:rPr>
        <w:t>with</w:t>
      </w:r>
      <w:r>
        <w:rPr>
          <w:b/>
          <w:spacing w:val="-4"/>
          <w:sz w:val="21"/>
        </w:rPr>
        <w:t> </w:t>
      </w:r>
      <w:r>
        <w:rPr>
          <w:b/>
          <w:sz w:val="21"/>
        </w:rPr>
        <w:t>Power</w:t>
      </w:r>
      <w:r>
        <w:rPr>
          <w:b/>
          <w:spacing w:val="-5"/>
          <w:sz w:val="21"/>
        </w:rPr>
        <w:t> </w:t>
      </w:r>
      <w:r>
        <w:rPr>
          <w:b/>
          <w:sz w:val="21"/>
        </w:rPr>
        <w:t>of</w:t>
      </w:r>
      <w:r>
        <w:rPr>
          <w:b/>
          <w:spacing w:val="-5"/>
          <w:sz w:val="21"/>
        </w:rPr>
        <w:t> </w:t>
      </w:r>
      <w:r>
        <w:rPr>
          <w:b/>
          <w:spacing w:val="-2"/>
          <w:sz w:val="21"/>
        </w:rPr>
        <w:t>Attorney</w:t>
      </w:r>
    </w:p>
    <w:p>
      <w:pPr>
        <w:pStyle w:val="ListParagraph"/>
        <w:numPr>
          <w:ilvl w:val="0"/>
          <w:numId w:val="29"/>
        </w:numPr>
        <w:tabs>
          <w:tab w:pos="908" w:val="left" w:leader="none"/>
          <w:tab w:pos="910" w:val="left" w:leader="none"/>
        </w:tabs>
        <w:spacing w:line="360" w:lineRule="auto" w:before="124" w:after="0"/>
        <w:ind w:left="910" w:right="4281" w:hanging="272"/>
        <w:jc w:val="left"/>
        <w:rPr>
          <w:b/>
          <w:color w:val="FF0000"/>
          <w:sz w:val="21"/>
        </w:rPr>
      </w:pPr>
      <w:r>
        <w:rPr>
          <w:b/>
          <w:sz w:val="21"/>
        </w:rPr>
        <mc:AlternateContent>
          <mc:Choice Requires="wps">
            <w:drawing>
              <wp:anchor distT="0" distB="0" distL="0" distR="0" allowOverlap="1" layoutInCell="1" locked="0" behindDoc="1" simplePos="0" relativeHeight="482435584">
                <wp:simplePos x="0" y="0"/>
                <wp:positionH relativeFrom="page">
                  <wp:posOffset>1263703</wp:posOffset>
                </wp:positionH>
                <wp:positionV relativeFrom="paragraph">
                  <wp:posOffset>446561</wp:posOffset>
                </wp:positionV>
                <wp:extent cx="1357630" cy="139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357630" cy="13970"/>
                        </a:xfrm>
                        <a:custGeom>
                          <a:avLst/>
                          <a:gdLst/>
                          <a:ahLst/>
                          <a:cxnLst/>
                          <a:rect l="l" t="t" r="r" b="b"/>
                          <a:pathLst>
                            <a:path w="1357630" h="13970">
                              <a:moveTo>
                                <a:pt x="1357030" y="0"/>
                              </a:moveTo>
                              <a:lnTo>
                                <a:pt x="0" y="0"/>
                              </a:lnTo>
                              <a:lnTo>
                                <a:pt x="0" y="13776"/>
                              </a:lnTo>
                              <a:lnTo>
                                <a:pt x="1357030" y="13776"/>
                              </a:lnTo>
                              <a:lnTo>
                                <a:pt x="1357030"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99.504204pt;margin-top:35.1623pt;width:106.8528pt;height:1.0848pt;mso-position-horizontal-relative:page;mso-position-vertical-relative:paragraph;z-index:-20880896" id="docshape103" filled="true" fillcolor="#ff0000" stroked="false">
                <v:fill type="solid"/>
                <w10:wrap type="none"/>
              </v:rect>
            </w:pict>
          </mc:Fallback>
        </mc:AlternateContent>
      </w:r>
      <w:r>
        <w:rPr>
          <w:sz w:val="21"/>
        </w:rPr>
        <w:t>Some people use Power of Attorney</w:t>
      </w:r>
      <w:r>
        <w:rPr>
          <w:spacing w:val="-1"/>
          <w:sz w:val="21"/>
        </w:rPr>
        <w:t> </w:t>
      </w:r>
      <w:r>
        <w:rPr>
          <w:b/>
          <w:color w:val="FF0000"/>
          <w:sz w:val="21"/>
          <w:u w:val="thick" w:color="FF0000"/>
        </w:rPr>
        <w:t>to avoid paying stamp duties </w:t>
      </w:r>
      <w:r>
        <w:rPr>
          <w:b/>
          <w:i/>
          <w:color w:val="FF0000"/>
          <w:sz w:val="21"/>
          <w:u w:val="thick" w:color="FF0000"/>
        </w:rPr>
        <w:t>ad</w:t>
      </w:r>
      <w:r>
        <w:rPr>
          <w:b/>
          <w:i/>
          <w:color w:val="FF0000"/>
          <w:sz w:val="21"/>
        </w:rPr>
        <w:t> valorem </w:t>
      </w:r>
      <w:r>
        <w:rPr>
          <w:b/>
          <w:color w:val="FF0000"/>
          <w:sz w:val="21"/>
        </w:rPr>
        <w:t>for assignment.</w:t>
      </w:r>
    </w:p>
    <w:p>
      <w:pPr>
        <w:pStyle w:val="ListParagraph"/>
        <w:numPr>
          <w:ilvl w:val="0"/>
          <w:numId w:val="29"/>
        </w:numPr>
        <w:tabs>
          <w:tab w:pos="908" w:val="left" w:leader="none"/>
          <w:tab w:pos="910" w:val="left" w:leader="none"/>
        </w:tabs>
        <w:spacing w:line="362" w:lineRule="auto" w:before="2" w:after="0"/>
        <w:ind w:left="910" w:right="4280" w:hanging="272"/>
        <w:jc w:val="left"/>
        <w:rPr>
          <w:sz w:val="21"/>
        </w:rPr>
      </w:pPr>
      <w:r>
        <w:rPr>
          <w:sz w:val="21"/>
        </w:rPr>
        <mc:AlternateContent>
          <mc:Choice Requires="wps">
            <w:drawing>
              <wp:anchor distT="0" distB="0" distL="0" distR="0" allowOverlap="1" layoutInCell="1" locked="0" behindDoc="0" simplePos="0" relativeHeight="15747072">
                <wp:simplePos x="0" y="0"/>
                <wp:positionH relativeFrom="page">
                  <wp:posOffset>2613845</wp:posOffset>
                </wp:positionH>
                <wp:positionV relativeFrom="paragraph">
                  <wp:posOffset>139714</wp:posOffset>
                </wp:positionV>
                <wp:extent cx="2439035" cy="139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2439035" cy="13970"/>
                        </a:xfrm>
                        <a:custGeom>
                          <a:avLst/>
                          <a:gdLst/>
                          <a:ahLst/>
                          <a:cxnLst/>
                          <a:rect l="l" t="t" r="r" b="b"/>
                          <a:pathLst>
                            <a:path w="2439035" h="13970">
                              <a:moveTo>
                                <a:pt x="2438521" y="0"/>
                              </a:moveTo>
                              <a:lnTo>
                                <a:pt x="0" y="0"/>
                              </a:lnTo>
                              <a:lnTo>
                                <a:pt x="0" y="13776"/>
                              </a:lnTo>
                              <a:lnTo>
                                <a:pt x="2438521" y="13776"/>
                              </a:lnTo>
                              <a:lnTo>
                                <a:pt x="2438521"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05.814606pt;margin-top:11.001177pt;width:192.0096pt;height:1.0848pt;mso-position-horizontal-relative:page;mso-position-vertical-relative:paragraph;z-index:15747072" id="docshape104" filled="true" fillcolor="#7030a0" stroked="false">
                <v:fill type="solid"/>
                <w10:wrap type="none"/>
              </v:rect>
            </w:pict>
          </mc:Fallback>
        </mc:AlternateContent>
      </w:r>
      <w:r>
        <w:rPr>
          <w:sz w:val="21"/>
        </w:rPr>
        <w:t>Power</w:t>
      </w:r>
      <w:r>
        <w:rPr>
          <w:spacing w:val="40"/>
          <w:sz w:val="21"/>
        </w:rPr>
        <w:t> </w:t>
      </w:r>
      <w:r>
        <w:rPr>
          <w:sz w:val="21"/>
        </w:rPr>
        <w:t>of</w:t>
      </w:r>
      <w:r>
        <w:rPr>
          <w:spacing w:val="40"/>
          <w:sz w:val="21"/>
        </w:rPr>
        <w:t> </w:t>
      </w:r>
      <w:r>
        <w:rPr>
          <w:sz w:val="21"/>
        </w:rPr>
        <w:t>Attorney</w:t>
      </w:r>
      <w:r>
        <w:rPr>
          <w:spacing w:val="40"/>
          <w:sz w:val="21"/>
        </w:rPr>
        <w:t> </w:t>
      </w:r>
      <w:r>
        <w:rPr>
          <w:sz w:val="21"/>
        </w:rPr>
        <w:t>is</w:t>
      </w:r>
      <w:r>
        <w:rPr>
          <w:spacing w:val="40"/>
          <w:sz w:val="21"/>
        </w:rPr>
        <w:t> </w:t>
      </w:r>
      <w:r>
        <w:rPr>
          <w:b/>
          <w:color w:val="7030A0"/>
          <w:sz w:val="21"/>
        </w:rPr>
        <w:t>wrongly</w:t>
      </w:r>
      <w:r>
        <w:rPr>
          <w:b/>
          <w:color w:val="7030A0"/>
          <w:spacing w:val="40"/>
          <w:sz w:val="21"/>
        </w:rPr>
        <w:t> </w:t>
      </w:r>
      <w:r>
        <w:rPr>
          <w:b/>
          <w:color w:val="7030A0"/>
          <w:sz w:val="21"/>
        </w:rPr>
        <w:t>used</w:t>
      </w:r>
      <w:r>
        <w:rPr>
          <w:b/>
          <w:color w:val="7030A0"/>
          <w:spacing w:val="40"/>
          <w:sz w:val="21"/>
        </w:rPr>
        <w:t> </w:t>
      </w:r>
      <w:r>
        <w:rPr>
          <w:b/>
          <w:color w:val="7030A0"/>
          <w:sz w:val="21"/>
        </w:rPr>
        <w:t>to</w:t>
      </w:r>
      <w:r>
        <w:rPr>
          <w:b/>
          <w:color w:val="7030A0"/>
          <w:spacing w:val="40"/>
          <w:sz w:val="21"/>
        </w:rPr>
        <w:t> </w:t>
      </w:r>
      <w:r>
        <w:rPr>
          <w:b/>
          <w:color w:val="7030A0"/>
          <w:sz w:val="21"/>
        </w:rPr>
        <w:t>circumvent</w:t>
      </w:r>
      <w:r>
        <w:rPr>
          <w:b/>
          <w:color w:val="7030A0"/>
          <w:spacing w:val="40"/>
          <w:sz w:val="21"/>
        </w:rPr>
        <w:t> </w:t>
      </w:r>
      <w:r>
        <w:rPr>
          <w:b/>
          <w:color w:val="7030A0"/>
          <w:sz w:val="21"/>
        </w:rPr>
        <w:t>governor’s</w:t>
      </w:r>
      <w:r>
        <w:rPr>
          <w:b/>
          <w:color w:val="7030A0"/>
          <w:spacing w:val="80"/>
          <w:w w:val="150"/>
          <w:sz w:val="21"/>
        </w:rPr>
        <w:t> </w:t>
      </w:r>
      <w:r>
        <w:rPr>
          <w:b/>
          <w:color w:val="7030A0"/>
          <w:spacing w:val="-2"/>
          <w:sz w:val="21"/>
          <w:u w:val="thick" w:color="7030A0"/>
        </w:rPr>
        <w:t>consent.</w:t>
      </w:r>
    </w:p>
    <w:p>
      <w:pPr>
        <w:pStyle w:val="ListParagraph"/>
        <w:numPr>
          <w:ilvl w:val="0"/>
          <w:numId w:val="29"/>
        </w:numPr>
        <w:tabs>
          <w:tab w:pos="908" w:val="left" w:leader="none"/>
          <w:tab w:pos="910" w:val="left" w:leader="none"/>
        </w:tabs>
        <w:spacing w:line="362" w:lineRule="auto" w:before="0" w:after="0"/>
        <w:ind w:left="910" w:right="4279" w:hanging="272"/>
        <w:jc w:val="left"/>
        <w:rPr>
          <w:b/>
          <w:color w:val="FF0000"/>
          <w:sz w:val="21"/>
        </w:rPr>
      </w:pPr>
      <w:r>
        <w:rPr>
          <w:sz w:val="21"/>
        </w:rPr>
        <w:t>Power</w:t>
      </w:r>
      <w:r>
        <w:rPr>
          <w:spacing w:val="40"/>
          <w:sz w:val="21"/>
        </w:rPr>
        <w:t> </w:t>
      </w:r>
      <w:r>
        <w:rPr>
          <w:sz w:val="21"/>
        </w:rPr>
        <w:t>of</w:t>
      </w:r>
      <w:r>
        <w:rPr>
          <w:spacing w:val="40"/>
          <w:sz w:val="21"/>
        </w:rPr>
        <w:t> </w:t>
      </w:r>
      <w:r>
        <w:rPr>
          <w:sz w:val="21"/>
        </w:rPr>
        <w:t>Attorney</w:t>
      </w:r>
      <w:r>
        <w:rPr>
          <w:spacing w:val="40"/>
          <w:sz w:val="21"/>
        </w:rPr>
        <w:t> </w:t>
      </w:r>
      <w:r>
        <w:rPr>
          <w:sz w:val="21"/>
        </w:rPr>
        <w:t>is</w:t>
      </w:r>
      <w:r>
        <w:rPr>
          <w:spacing w:val="40"/>
          <w:sz w:val="21"/>
        </w:rPr>
        <w:t> </w:t>
      </w:r>
      <w:r>
        <w:rPr>
          <w:sz w:val="21"/>
        </w:rPr>
        <w:t>wrongly</w:t>
      </w:r>
      <w:r>
        <w:rPr>
          <w:spacing w:val="40"/>
          <w:sz w:val="21"/>
        </w:rPr>
        <w:t> </w:t>
      </w:r>
      <w:r>
        <w:rPr>
          <w:b/>
          <w:color w:val="FF0000"/>
          <w:sz w:val="21"/>
          <w:u w:val="thick" w:color="FF0000"/>
        </w:rPr>
        <w:t>used</w:t>
      </w:r>
      <w:r>
        <w:rPr>
          <w:b/>
          <w:color w:val="FF0000"/>
          <w:spacing w:val="40"/>
          <w:sz w:val="21"/>
          <w:u w:val="thick" w:color="FF0000"/>
        </w:rPr>
        <w:t> </w:t>
      </w:r>
      <w:r>
        <w:rPr>
          <w:b/>
          <w:color w:val="FF0000"/>
          <w:sz w:val="21"/>
          <w:u w:val="thick" w:color="FF0000"/>
        </w:rPr>
        <w:t>to</w:t>
      </w:r>
      <w:r>
        <w:rPr>
          <w:b/>
          <w:color w:val="FF0000"/>
          <w:spacing w:val="40"/>
          <w:sz w:val="21"/>
          <w:u w:val="thick" w:color="FF0000"/>
        </w:rPr>
        <w:t> </w:t>
      </w:r>
      <w:r>
        <w:rPr>
          <w:b/>
          <w:color w:val="FF0000"/>
          <w:sz w:val="21"/>
          <w:u w:val="thick" w:color="FF0000"/>
        </w:rPr>
        <w:t>avoid</w:t>
      </w:r>
      <w:r>
        <w:rPr>
          <w:b/>
          <w:color w:val="FF0000"/>
          <w:spacing w:val="40"/>
          <w:sz w:val="21"/>
          <w:u w:val="thick" w:color="FF0000"/>
        </w:rPr>
        <w:t> </w:t>
      </w:r>
      <w:r>
        <w:rPr>
          <w:b/>
          <w:color w:val="FF0000"/>
          <w:sz w:val="21"/>
          <w:u w:val="thick" w:color="FF0000"/>
        </w:rPr>
        <w:t>paying</w:t>
      </w:r>
      <w:r>
        <w:rPr>
          <w:b/>
          <w:color w:val="FF0000"/>
          <w:spacing w:val="40"/>
          <w:sz w:val="21"/>
          <w:u w:val="thick" w:color="FF0000"/>
        </w:rPr>
        <w:t> </w:t>
      </w:r>
      <w:r>
        <w:rPr>
          <w:b/>
          <w:color w:val="FF0000"/>
          <w:sz w:val="21"/>
          <w:u w:val="thick" w:color="FF0000"/>
        </w:rPr>
        <w:t>taxes</w:t>
      </w:r>
      <w:r>
        <w:rPr>
          <w:b/>
          <w:color w:val="FF0000"/>
          <w:spacing w:val="40"/>
          <w:sz w:val="21"/>
          <w:u w:val="thick" w:color="FF0000"/>
        </w:rPr>
        <w:t> </w:t>
      </w:r>
      <w:r>
        <w:rPr>
          <w:b/>
          <w:color w:val="FF0000"/>
          <w:sz w:val="21"/>
          <w:u w:val="thick" w:color="FF0000"/>
        </w:rPr>
        <w:t>in</w:t>
      </w:r>
      <w:r>
        <w:rPr>
          <w:b/>
          <w:color w:val="FF0000"/>
          <w:spacing w:val="40"/>
          <w:sz w:val="21"/>
          <w:u w:val="thick" w:color="FF0000"/>
        </w:rPr>
        <w:t> </w:t>
      </w:r>
      <w:r>
        <w:rPr>
          <w:b/>
          <w:color w:val="FF0000"/>
          <w:sz w:val="21"/>
          <w:u w:val="thick" w:color="FF0000"/>
        </w:rPr>
        <w:t>the</w:t>
      </w:r>
      <w:r>
        <w:rPr>
          <w:b/>
          <w:color w:val="FF0000"/>
          <w:sz w:val="21"/>
        </w:rPr>
        <w:t> </w:t>
      </w:r>
      <w:r>
        <w:rPr>
          <w:b/>
          <w:color w:val="FF0000"/>
          <w:sz w:val="21"/>
          <w:u w:val="thick" w:color="FF0000"/>
        </w:rPr>
        <w:t>form of registration fee.</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48096">
                <wp:simplePos x="0" y="0"/>
                <wp:positionH relativeFrom="page">
                  <wp:posOffset>5118956</wp:posOffset>
                </wp:positionH>
                <wp:positionV relativeFrom="page">
                  <wp:posOffset>1271323</wp:posOffset>
                </wp:positionV>
                <wp:extent cx="2482215" cy="757745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8096" id="docshape105"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b/>
          <w:sz w:val="21"/>
        </w:rPr>
      </w:pPr>
      <w:r>
        <w:rPr>
          <w:b/>
          <w:sz w:val="21"/>
          <w:u w:val="thick"/>
        </w:rPr>
        <w:t>Importance</w:t>
      </w:r>
      <w:r>
        <w:rPr>
          <w:b/>
          <w:spacing w:val="-5"/>
          <w:sz w:val="21"/>
          <w:u w:val="thick"/>
        </w:rPr>
        <w:t> </w:t>
      </w:r>
      <w:r>
        <w:rPr>
          <w:b/>
          <w:sz w:val="21"/>
          <w:u w:val="thick"/>
        </w:rPr>
        <w:t>and</w:t>
      </w:r>
      <w:r>
        <w:rPr>
          <w:b/>
          <w:spacing w:val="-5"/>
          <w:sz w:val="21"/>
          <w:u w:val="thick"/>
        </w:rPr>
        <w:t> </w:t>
      </w:r>
      <w:r>
        <w:rPr>
          <w:b/>
          <w:sz w:val="21"/>
          <w:u w:val="thick"/>
        </w:rPr>
        <w:t>Need</w:t>
      </w:r>
      <w:r>
        <w:rPr>
          <w:b/>
          <w:spacing w:val="-5"/>
          <w:sz w:val="21"/>
          <w:u w:val="thick"/>
        </w:rPr>
        <w:t> </w:t>
      </w:r>
      <w:r>
        <w:rPr>
          <w:b/>
          <w:sz w:val="21"/>
          <w:u w:val="thick"/>
        </w:rPr>
        <w:t>for</w:t>
      </w:r>
      <w:r>
        <w:rPr>
          <w:b/>
          <w:spacing w:val="-5"/>
          <w:sz w:val="21"/>
          <w:u w:val="thick"/>
        </w:rPr>
        <w:t> </w:t>
      </w:r>
      <w:r>
        <w:rPr>
          <w:b/>
          <w:sz w:val="21"/>
          <w:u w:val="thick"/>
        </w:rPr>
        <w:t>Power</w:t>
      </w:r>
      <w:r>
        <w:rPr>
          <w:b/>
          <w:spacing w:val="-5"/>
          <w:sz w:val="21"/>
          <w:u w:val="thick"/>
        </w:rPr>
        <w:t> </w:t>
      </w:r>
      <w:r>
        <w:rPr>
          <w:b/>
          <w:sz w:val="21"/>
          <w:u w:val="thick"/>
        </w:rPr>
        <w:t>of</w:t>
      </w:r>
      <w:r>
        <w:rPr>
          <w:b/>
          <w:spacing w:val="-5"/>
          <w:sz w:val="21"/>
          <w:u w:val="thick"/>
        </w:rPr>
        <w:t> </w:t>
      </w:r>
      <w:r>
        <w:rPr>
          <w:b/>
          <w:sz w:val="21"/>
          <w:u w:val="thick"/>
        </w:rPr>
        <w:t>Attorney</w:t>
      </w:r>
      <w:r>
        <w:rPr>
          <w:b/>
          <w:spacing w:val="-4"/>
          <w:sz w:val="21"/>
          <w:u w:val="thick"/>
        </w:rPr>
        <w:t> </w:t>
      </w:r>
      <w:r>
        <w:rPr>
          <w:b/>
          <w:sz w:val="21"/>
          <w:u w:val="thick"/>
        </w:rPr>
        <w:t>(April</w:t>
      </w:r>
      <w:r>
        <w:rPr>
          <w:b/>
          <w:spacing w:val="-5"/>
          <w:sz w:val="21"/>
          <w:u w:val="thick"/>
        </w:rPr>
        <w:t> </w:t>
      </w:r>
      <w:r>
        <w:rPr>
          <w:b/>
          <w:sz w:val="21"/>
          <w:u w:val="thick"/>
        </w:rPr>
        <w:t>2019</w:t>
      </w:r>
      <w:r>
        <w:rPr>
          <w:b/>
          <w:spacing w:val="-4"/>
          <w:sz w:val="21"/>
          <w:u w:val="thick"/>
        </w:rPr>
        <w:t> </w:t>
      </w:r>
      <w:r>
        <w:rPr>
          <w:b/>
          <w:sz w:val="21"/>
          <w:u w:val="thick"/>
        </w:rPr>
        <w:t>No</w:t>
      </w:r>
      <w:r>
        <w:rPr>
          <w:b/>
          <w:spacing w:val="-5"/>
          <w:sz w:val="21"/>
          <w:u w:val="thick"/>
        </w:rPr>
        <w:t> 4)</w:t>
      </w:r>
    </w:p>
    <w:p>
      <w:pPr>
        <w:pStyle w:val="BodyText"/>
        <w:spacing w:before="31"/>
        <w:rPr>
          <w:b/>
        </w:rPr>
      </w:pPr>
    </w:p>
    <w:p>
      <w:pPr>
        <w:pStyle w:val="ListParagraph"/>
        <w:numPr>
          <w:ilvl w:val="0"/>
          <w:numId w:val="30"/>
        </w:numPr>
        <w:tabs>
          <w:tab w:pos="908" w:val="left" w:leader="none"/>
        </w:tabs>
        <w:spacing w:line="240" w:lineRule="auto" w:before="0" w:after="0"/>
        <w:ind w:left="908" w:right="0" w:hanging="270"/>
        <w:jc w:val="both"/>
        <w:rPr>
          <w:b/>
          <w:sz w:val="18"/>
        </w:rPr>
      </w:pPr>
      <w:r>
        <w:rPr>
          <w:b/>
          <w:color w:val="7030A0"/>
          <w:sz w:val="21"/>
          <w:u w:val="thick" w:color="7030A0"/>
        </w:rPr>
        <w:t>Unavailability</w:t>
      </w:r>
      <w:r>
        <w:rPr>
          <w:b/>
          <w:color w:val="7030A0"/>
          <w:spacing w:val="-6"/>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Donor</w:t>
      </w:r>
      <w:r>
        <w:rPr>
          <w:sz w:val="21"/>
        </w:rPr>
        <w:t>;</w:t>
      </w:r>
      <w:r>
        <w:rPr>
          <w:spacing w:val="-5"/>
          <w:sz w:val="21"/>
        </w:rPr>
        <w:t> </w:t>
      </w:r>
      <w:r>
        <w:rPr>
          <w:b/>
          <w:i/>
          <w:color w:val="FF0000"/>
          <w:sz w:val="21"/>
        </w:rPr>
        <w:t>Ezeigwe</w:t>
      </w:r>
      <w:r>
        <w:rPr>
          <w:b/>
          <w:i/>
          <w:color w:val="FF0000"/>
          <w:spacing w:val="-5"/>
          <w:sz w:val="21"/>
        </w:rPr>
        <w:t> </w:t>
      </w:r>
      <w:r>
        <w:rPr>
          <w:b/>
          <w:i/>
          <w:color w:val="FF0000"/>
          <w:sz w:val="21"/>
        </w:rPr>
        <w:t>v.</w:t>
      </w:r>
      <w:r>
        <w:rPr>
          <w:b/>
          <w:i/>
          <w:color w:val="FF0000"/>
          <w:spacing w:val="-5"/>
          <w:sz w:val="21"/>
        </w:rPr>
        <w:t> </w:t>
      </w:r>
      <w:r>
        <w:rPr>
          <w:b/>
          <w:i/>
          <w:color w:val="FF0000"/>
          <w:sz w:val="21"/>
        </w:rPr>
        <w:t>Awudu;</w:t>
      </w:r>
      <w:r>
        <w:rPr>
          <w:b/>
          <w:i/>
          <w:color w:val="FF0000"/>
          <w:spacing w:val="-5"/>
          <w:sz w:val="21"/>
        </w:rPr>
        <w:t> </w:t>
      </w:r>
      <w:r>
        <w:rPr>
          <w:b/>
          <w:i/>
          <w:color w:val="FF0000"/>
          <w:sz w:val="21"/>
        </w:rPr>
        <w:t>Chime</w:t>
      </w:r>
      <w:r>
        <w:rPr>
          <w:b/>
          <w:i/>
          <w:color w:val="FF0000"/>
          <w:spacing w:val="-5"/>
          <w:sz w:val="21"/>
        </w:rPr>
        <w:t> </w:t>
      </w:r>
      <w:r>
        <w:rPr>
          <w:b/>
          <w:i/>
          <w:color w:val="FF0000"/>
          <w:sz w:val="21"/>
        </w:rPr>
        <w:t>v.</w:t>
      </w:r>
      <w:r>
        <w:rPr>
          <w:b/>
          <w:i/>
          <w:color w:val="FF0000"/>
          <w:spacing w:val="-5"/>
          <w:sz w:val="21"/>
        </w:rPr>
        <w:t> </w:t>
      </w:r>
      <w:r>
        <w:rPr>
          <w:b/>
          <w:i/>
          <w:color w:val="FF0000"/>
          <w:spacing w:val="-2"/>
          <w:sz w:val="21"/>
        </w:rPr>
        <w:t>Chime</w:t>
      </w:r>
    </w:p>
    <w:p>
      <w:pPr>
        <w:pStyle w:val="ListParagraph"/>
        <w:numPr>
          <w:ilvl w:val="0"/>
          <w:numId w:val="30"/>
        </w:numPr>
        <w:tabs>
          <w:tab w:pos="908" w:val="left" w:leader="none"/>
        </w:tabs>
        <w:spacing w:line="240" w:lineRule="auto" w:before="124" w:after="0"/>
        <w:ind w:left="908" w:right="0" w:hanging="270"/>
        <w:jc w:val="both"/>
        <w:rPr>
          <w:b/>
          <w:color w:val="FF0000"/>
          <w:sz w:val="21"/>
        </w:rPr>
      </w:pPr>
      <w:r>
        <w:rPr>
          <w:b/>
          <w:color w:val="FF0000"/>
          <w:sz w:val="21"/>
          <w:u w:val="thick" w:color="FF0000"/>
        </w:rPr>
        <w:t>Where</w:t>
      </w:r>
      <w:r>
        <w:rPr>
          <w:b/>
          <w:color w:val="FF0000"/>
          <w:spacing w:val="-4"/>
          <w:sz w:val="21"/>
          <w:u w:val="thick" w:color="FF0000"/>
        </w:rPr>
        <w:t> </w:t>
      </w:r>
      <w:r>
        <w:rPr>
          <w:b/>
          <w:color w:val="FF0000"/>
          <w:sz w:val="21"/>
          <w:u w:val="thick" w:color="FF0000"/>
        </w:rPr>
        <w:t>expert</w:t>
      </w:r>
      <w:r>
        <w:rPr>
          <w:b/>
          <w:color w:val="FF0000"/>
          <w:spacing w:val="-4"/>
          <w:sz w:val="21"/>
          <w:u w:val="thick" w:color="FF0000"/>
        </w:rPr>
        <w:t> </w:t>
      </w:r>
      <w:r>
        <w:rPr>
          <w:b/>
          <w:color w:val="FF0000"/>
          <w:sz w:val="21"/>
          <w:u w:val="thick" w:color="FF0000"/>
        </w:rPr>
        <w:t>skills</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donee</w:t>
      </w:r>
      <w:r>
        <w:rPr>
          <w:b/>
          <w:color w:val="FF0000"/>
          <w:spacing w:val="-4"/>
          <w:sz w:val="21"/>
          <w:u w:val="thick" w:color="FF0000"/>
        </w:rPr>
        <w:t> </w:t>
      </w:r>
      <w:r>
        <w:rPr>
          <w:b/>
          <w:color w:val="FF0000"/>
          <w:sz w:val="21"/>
          <w:u w:val="thick" w:color="FF0000"/>
        </w:rPr>
        <w:t>is</w:t>
      </w:r>
      <w:r>
        <w:rPr>
          <w:b/>
          <w:color w:val="FF0000"/>
          <w:spacing w:val="-4"/>
          <w:sz w:val="21"/>
          <w:u w:val="thick" w:color="FF0000"/>
        </w:rPr>
        <w:t> </w:t>
      </w:r>
      <w:r>
        <w:rPr>
          <w:b/>
          <w:color w:val="FF0000"/>
          <w:spacing w:val="-2"/>
          <w:sz w:val="21"/>
          <w:u w:val="thick" w:color="FF0000"/>
        </w:rPr>
        <w:t>required.</w:t>
      </w:r>
    </w:p>
    <w:p>
      <w:pPr>
        <w:pStyle w:val="ListParagraph"/>
        <w:numPr>
          <w:ilvl w:val="0"/>
          <w:numId w:val="30"/>
        </w:numPr>
        <w:tabs>
          <w:tab w:pos="908" w:val="left" w:leader="none"/>
        </w:tabs>
        <w:spacing w:line="240" w:lineRule="auto" w:before="123" w:after="0"/>
        <w:ind w:left="908" w:right="0" w:hanging="270"/>
        <w:jc w:val="both"/>
        <w:rPr>
          <w:b/>
          <w:color w:val="7030A0"/>
          <w:sz w:val="21"/>
        </w:rPr>
      </w:pPr>
      <w:r>
        <w:rPr>
          <w:b/>
          <w:color w:val="7030A0"/>
          <w:sz w:val="21"/>
          <w:u w:val="thick" w:color="7030A0"/>
        </w:rPr>
        <w:t>Ill</w:t>
      </w:r>
      <w:r>
        <w:rPr>
          <w:b/>
          <w:color w:val="7030A0"/>
          <w:spacing w:val="-5"/>
          <w:sz w:val="21"/>
          <w:u w:val="thick" w:color="7030A0"/>
        </w:rPr>
        <w:t> </w:t>
      </w:r>
      <w:r>
        <w:rPr>
          <w:b/>
          <w:color w:val="7030A0"/>
          <w:sz w:val="21"/>
          <w:u w:val="thick" w:color="7030A0"/>
        </w:rPr>
        <w:t>health</w:t>
      </w:r>
      <w:r>
        <w:rPr>
          <w:b/>
          <w:color w:val="7030A0"/>
          <w:spacing w:val="-5"/>
          <w:sz w:val="21"/>
          <w:u w:val="thick" w:color="7030A0"/>
        </w:rPr>
        <w:t> </w:t>
      </w:r>
      <w:r>
        <w:rPr>
          <w:b/>
          <w:color w:val="7030A0"/>
          <w:sz w:val="21"/>
          <w:u w:val="thick" w:color="7030A0"/>
        </w:rPr>
        <w:t>or</w:t>
      </w:r>
      <w:r>
        <w:rPr>
          <w:b/>
          <w:color w:val="7030A0"/>
          <w:spacing w:val="-5"/>
          <w:sz w:val="21"/>
          <w:u w:val="thick" w:color="7030A0"/>
        </w:rPr>
        <w:t> </w:t>
      </w:r>
      <w:r>
        <w:rPr>
          <w:b/>
          <w:color w:val="7030A0"/>
          <w:sz w:val="21"/>
          <w:u w:val="thick" w:color="7030A0"/>
        </w:rPr>
        <w:t>physical</w:t>
      </w:r>
      <w:r>
        <w:rPr>
          <w:b/>
          <w:color w:val="7030A0"/>
          <w:spacing w:val="-4"/>
          <w:sz w:val="21"/>
          <w:u w:val="thick" w:color="7030A0"/>
        </w:rPr>
        <w:t> </w:t>
      </w:r>
      <w:r>
        <w:rPr>
          <w:b/>
          <w:color w:val="7030A0"/>
          <w:sz w:val="21"/>
          <w:u w:val="thick" w:color="7030A0"/>
        </w:rPr>
        <w:t>impairments</w:t>
      </w:r>
      <w:r>
        <w:rPr>
          <w:b/>
          <w:color w:val="7030A0"/>
          <w:spacing w:val="-5"/>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the</w:t>
      </w:r>
      <w:r>
        <w:rPr>
          <w:b/>
          <w:color w:val="7030A0"/>
          <w:spacing w:val="-4"/>
          <w:sz w:val="21"/>
          <w:u w:val="thick" w:color="7030A0"/>
        </w:rPr>
        <w:t> </w:t>
      </w:r>
      <w:r>
        <w:rPr>
          <w:b/>
          <w:color w:val="7030A0"/>
          <w:spacing w:val="-2"/>
          <w:sz w:val="21"/>
          <w:u w:val="thick" w:color="7030A0"/>
        </w:rPr>
        <w:t>donor</w:t>
      </w:r>
    </w:p>
    <w:p>
      <w:pPr>
        <w:pStyle w:val="ListParagraph"/>
        <w:numPr>
          <w:ilvl w:val="0"/>
          <w:numId w:val="30"/>
        </w:numPr>
        <w:tabs>
          <w:tab w:pos="908" w:val="left" w:leader="none"/>
          <w:tab w:pos="910" w:val="left" w:leader="none"/>
        </w:tabs>
        <w:spacing w:line="360" w:lineRule="auto" w:before="121" w:after="0"/>
        <w:ind w:left="910" w:right="4281" w:hanging="272"/>
        <w:jc w:val="both"/>
        <w:rPr>
          <w:b/>
          <w:sz w:val="21"/>
        </w:rPr>
      </w:pPr>
      <w:r>
        <w:rPr>
          <w:sz w:val="21"/>
        </w:rPr>
        <w:t>Title is not transferred but donor wants donee to deal with the</w:t>
      </w:r>
      <w:r>
        <w:rPr>
          <w:spacing w:val="80"/>
          <w:sz w:val="21"/>
        </w:rPr>
        <w:t> </w:t>
      </w:r>
      <w:r>
        <w:rPr>
          <w:sz w:val="21"/>
        </w:rPr>
        <w:t>property to secure interest of a purchaser pending the perfection of</w:t>
      </w:r>
      <w:r>
        <w:rPr>
          <w:spacing w:val="40"/>
          <w:sz w:val="21"/>
        </w:rPr>
        <w:t> </w:t>
      </w:r>
      <w:r>
        <w:rPr>
          <w:sz w:val="21"/>
        </w:rPr>
        <w:t>title of purchaser or performance.</w:t>
      </w:r>
    </w:p>
    <w:p>
      <w:pPr>
        <w:pStyle w:val="ListParagraph"/>
        <w:numPr>
          <w:ilvl w:val="0"/>
          <w:numId w:val="30"/>
        </w:numPr>
        <w:tabs>
          <w:tab w:pos="908" w:val="left" w:leader="none"/>
          <w:tab w:pos="910" w:val="left" w:leader="none"/>
        </w:tabs>
        <w:spacing w:line="362" w:lineRule="auto" w:before="5" w:after="0"/>
        <w:ind w:left="910" w:right="4280" w:hanging="272"/>
        <w:jc w:val="both"/>
        <w:rPr>
          <w:b/>
          <w:sz w:val="21"/>
        </w:rPr>
      </w:pPr>
      <w:r>
        <w:rPr>
          <w:b/>
          <w:color w:val="7030A0"/>
          <w:sz w:val="21"/>
          <w:u w:val="thick" w:color="7030A0"/>
        </w:rPr>
        <w:t>Where the estate is vast and cannot be effectively managed by the</w:t>
      </w:r>
      <w:r>
        <w:rPr>
          <w:b/>
          <w:color w:val="7030A0"/>
          <w:sz w:val="21"/>
        </w:rPr>
        <w:t> </w:t>
      </w:r>
      <w:r>
        <w:rPr>
          <w:b/>
          <w:color w:val="7030A0"/>
          <w:sz w:val="21"/>
          <w:u w:val="thick" w:color="7030A0"/>
        </w:rPr>
        <w:t>donor:</w:t>
      </w:r>
      <w:r>
        <w:rPr>
          <w:b/>
          <w:color w:val="7030A0"/>
          <w:sz w:val="21"/>
        </w:rPr>
        <w:t> </w:t>
      </w:r>
      <w:r>
        <w:rPr>
          <w:b/>
          <w:sz w:val="21"/>
        </w:rPr>
        <w:t>S. 46, 47 CA and S. 141 PCL; </w:t>
      </w:r>
      <w:r>
        <w:rPr>
          <w:b/>
          <w:i/>
          <w:sz w:val="21"/>
        </w:rPr>
        <w:t>Chime v Chime</w:t>
      </w:r>
    </w:p>
    <w:p>
      <w:pPr>
        <w:pStyle w:val="BodyText"/>
        <w:rPr>
          <w:b/>
          <w:i/>
        </w:rPr>
      </w:pPr>
    </w:p>
    <w:p>
      <w:pPr>
        <w:pStyle w:val="BodyText"/>
        <w:spacing w:before="28"/>
        <w:rPr>
          <w:b/>
          <w:i/>
        </w:rPr>
      </w:pPr>
    </w:p>
    <w:p>
      <w:pPr>
        <w:spacing w:before="0"/>
        <w:ind w:left="367" w:right="0" w:firstLine="0"/>
        <w:jc w:val="left"/>
        <w:rPr>
          <w:b/>
          <w:sz w:val="21"/>
        </w:rPr>
      </w:pPr>
      <w:r>
        <w:rPr>
          <w:b/>
          <w:sz w:val="21"/>
          <w:u w:val="thick"/>
        </w:rPr>
        <w:t>Distinction</w:t>
      </w:r>
      <w:r>
        <w:rPr>
          <w:b/>
          <w:spacing w:val="-6"/>
          <w:sz w:val="21"/>
          <w:u w:val="thick"/>
        </w:rPr>
        <w:t> </w:t>
      </w:r>
      <w:r>
        <w:rPr>
          <w:b/>
          <w:sz w:val="21"/>
          <w:u w:val="thick"/>
        </w:rPr>
        <w:t>between</w:t>
      </w:r>
      <w:r>
        <w:rPr>
          <w:b/>
          <w:spacing w:val="-5"/>
          <w:sz w:val="21"/>
          <w:u w:val="thick"/>
        </w:rPr>
        <w:t> </w:t>
      </w:r>
      <w:r>
        <w:rPr>
          <w:b/>
          <w:sz w:val="21"/>
          <w:u w:val="thick"/>
        </w:rPr>
        <w:t>Power</w:t>
      </w:r>
      <w:r>
        <w:rPr>
          <w:b/>
          <w:spacing w:val="-5"/>
          <w:sz w:val="21"/>
          <w:u w:val="thick"/>
        </w:rPr>
        <w:t> </w:t>
      </w:r>
      <w:r>
        <w:rPr>
          <w:b/>
          <w:sz w:val="21"/>
          <w:u w:val="thick"/>
        </w:rPr>
        <w:t>of</w:t>
      </w:r>
      <w:r>
        <w:rPr>
          <w:b/>
          <w:spacing w:val="-6"/>
          <w:sz w:val="21"/>
          <w:u w:val="thick"/>
        </w:rPr>
        <w:t> </w:t>
      </w:r>
      <w:r>
        <w:rPr>
          <w:b/>
          <w:sz w:val="21"/>
          <w:u w:val="thick"/>
        </w:rPr>
        <w:t>Attorney</w:t>
      </w:r>
      <w:r>
        <w:rPr>
          <w:b/>
          <w:spacing w:val="-5"/>
          <w:sz w:val="21"/>
          <w:u w:val="thick"/>
        </w:rPr>
        <w:t> </w:t>
      </w:r>
      <w:r>
        <w:rPr>
          <w:b/>
          <w:sz w:val="21"/>
          <w:u w:val="thick"/>
        </w:rPr>
        <w:t>and</w:t>
      </w:r>
      <w:r>
        <w:rPr>
          <w:b/>
          <w:spacing w:val="-5"/>
          <w:sz w:val="21"/>
          <w:u w:val="thick"/>
        </w:rPr>
        <w:t> </w:t>
      </w:r>
      <w:r>
        <w:rPr>
          <w:b/>
          <w:sz w:val="21"/>
          <w:u w:val="thick"/>
        </w:rPr>
        <w:t>Sale</w:t>
      </w:r>
      <w:r>
        <w:rPr>
          <w:b/>
          <w:spacing w:val="-6"/>
          <w:sz w:val="21"/>
          <w:u w:val="thick"/>
        </w:rPr>
        <w:t> </w:t>
      </w:r>
      <w:r>
        <w:rPr>
          <w:b/>
          <w:sz w:val="21"/>
          <w:u w:val="thick"/>
        </w:rPr>
        <w:t>of</w:t>
      </w:r>
      <w:r>
        <w:rPr>
          <w:b/>
          <w:spacing w:val="-5"/>
          <w:sz w:val="21"/>
          <w:u w:val="thick"/>
        </w:rPr>
        <w:t> </w:t>
      </w:r>
      <w:r>
        <w:rPr>
          <w:b/>
          <w:sz w:val="21"/>
          <w:u w:val="thick"/>
        </w:rPr>
        <w:t>Land(</w:t>
      </w:r>
      <w:r>
        <w:rPr>
          <w:b/>
          <w:spacing w:val="-6"/>
          <w:sz w:val="21"/>
        </w:rPr>
        <w:t> </w:t>
      </w:r>
      <w:r>
        <w:rPr>
          <w:b/>
          <w:spacing w:val="-2"/>
          <w:sz w:val="21"/>
        </w:rPr>
        <w:t>focus)</w:t>
      </w:r>
    </w:p>
    <w:p>
      <w:pPr>
        <w:pStyle w:val="BodyText"/>
        <w:spacing w:before="34"/>
        <w:rPr>
          <w:b/>
        </w:rPr>
      </w:pPr>
    </w:p>
    <w:p>
      <w:pPr>
        <w:pStyle w:val="ListParagraph"/>
        <w:numPr>
          <w:ilvl w:val="0"/>
          <w:numId w:val="31"/>
        </w:numPr>
        <w:tabs>
          <w:tab w:pos="746" w:val="left" w:leader="none"/>
        </w:tabs>
        <w:spacing w:line="240" w:lineRule="auto" w:before="0" w:after="0"/>
        <w:ind w:left="746" w:right="0" w:hanging="270"/>
        <w:jc w:val="left"/>
        <w:rPr>
          <w:sz w:val="21"/>
        </w:rPr>
      </w:pPr>
      <w:r>
        <w:rPr>
          <w:b/>
          <w:color w:val="7030A0"/>
          <w:sz w:val="21"/>
        </w:rPr>
        <w:t>Power</w:t>
      </w:r>
      <w:r>
        <w:rPr>
          <w:b/>
          <w:color w:val="7030A0"/>
          <w:spacing w:val="-5"/>
          <w:sz w:val="21"/>
        </w:rPr>
        <w:t> </w:t>
      </w:r>
      <w:r>
        <w:rPr>
          <w:b/>
          <w:color w:val="7030A0"/>
          <w:sz w:val="21"/>
        </w:rPr>
        <w:t>of</w:t>
      </w:r>
      <w:r>
        <w:rPr>
          <w:b/>
          <w:color w:val="7030A0"/>
          <w:spacing w:val="-4"/>
          <w:sz w:val="21"/>
        </w:rPr>
        <w:t> </w:t>
      </w:r>
      <w:r>
        <w:rPr>
          <w:b/>
          <w:color w:val="7030A0"/>
          <w:sz w:val="21"/>
        </w:rPr>
        <w:t>Attorney</w:t>
      </w:r>
      <w:r>
        <w:rPr>
          <w:b/>
          <w:color w:val="7030A0"/>
          <w:spacing w:val="-5"/>
          <w:sz w:val="21"/>
        </w:rPr>
        <w:t> </w:t>
      </w:r>
      <w:r>
        <w:rPr>
          <w:b/>
          <w:color w:val="7030A0"/>
          <w:sz w:val="21"/>
        </w:rPr>
        <w:t>does</w:t>
      </w:r>
      <w:r>
        <w:rPr>
          <w:b/>
          <w:color w:val="7030A0"/>
          <w:spacing w:val="-4"/>
          <w:sz w:val="21"/>
        </w:rPr>
        <w:t> </w:t>
      </w:r>
      <w:r>
        <w:rPr>
          <w:b/>
          <w:color w:val="7030A0"/>
          <w:sz w:val="21"/>
        </w:rPr>
        <w:t>not</w:t>
      </w:r>
      <w:r>
        <w:rPr>
          <w:b/>
          <w:color w:val="7030A0"/>
          <w:spacing w:val="-5"/>
          <w:sz w:val="21"/>
        </w:rPr>
        <w:t> </w:t>
      </w:r>
      <w:r>
        <w:rPr>
          <w:b/>
          <w:color w:val="7030A0"/>
          <w:sz w:val="21"/>
        </w:rPr>
        <w:t>transfer</w:t>
      </w:r>
      <w:r>
        <w:rPr>
          <w:b/>
          <w:color w:val="7030A0"/>
          <w:spacing w:val="-5"/>
          <w:sz w:val="21"/>
        </w:rPr>
        <w:t> </w:t>
      </w:r>
      <w:r>
        <w:rPr>
          <w:b/>
          <w:color w:val="7030A0"/>
          <w:sz w:val="21"/>
        </w:rPr>
        <w:t>interes</w:t>
      </w:r>
      <w:r>
        <w:rPr>
          <w:sz w:val="21"/>
        </w:rPr>
        <w:t>t</w:t>
      </w:r>
      <w:r>
        <w:rPr>
          <w:spacing w:val="-4"/>
          <w:sz w:val="21"/>
        </w:rPr>
        <w:t> </w:t>
      </w:r>
      <w:r>
        <w:rPr>
          <w:sz w:val="21"/>
        </w:rPr>
        <w:t>in</w:t>
      </w:r>
      <w:r>
        <w:rPr>
          <w:spacing w:val="-5"/>
          <w:sz w:val="21"/>
        </w:rPr>
        <w:t> </w:t>
      </w:r>
      <w:r>
        <w:rPr>
          <w:sz w:val="21"/>
        </w:rPr>
        <w:t>land</w:t>
      </w:r>
      <w:r>
        <w:rPr>
          <w:spacing w:val="-4"/>
          <w:sz w:val="21"/>
        </w:rPr>
        <w:t> </w:t>
      </w:r>
      <w:r>
        <w:rPr>
          <w:spacing w:val="-2"/>
          <w:sz w:val="21"/>
        </w:rPr>
        <w:t>while</w:t>
      </w:r>
    </w:p>
    <w:p>
      <w:pPr>
        <w:spacing w:before="120"/>
        <w:ind w:left="747" w:right="0" w:firstLine="0"/>
        <w:jc w:val="left"/>
        <w:rPr>
          <w:b/>
          <w:sz w:val="21"/>
        </w:rPr>
      </w:pPr>
      <w:r>
        <w:rPr>
          <w:b/>
          <w:color w:val="FF0000"/>
          <w:sz w:val="21"/>
        </w:rPr>
        <w:t>conveyance</w:t>
      </w:r>
      <w:r>
        <w:rPr>
          <w:b/>
          <w:color w:val="FF0000"/>
          <w:spacing w:val="-7"/>
          <w:sz w:val="21"/>
        </w:rPr>
        <w:t> </w:t>
      </w:r>
      <w:r>
        <w:rPr>
          <w:b/>
          <w:color w:val="FF0000"/>
          <w:sz w:val="21"/>
        </w:rPr>
        <w:t>transfers</w:t>
      </w:r>
      <w:r>
        <w:rPr>
          <w:b/>
          <w:color w:val="FF0000"/>
          <w:spacing w:val="-7"/>
          <w:sz w:val="21"/>
        </w:rPr>
        <w:t> </w:t>
      </w:r>
      <w:r>
        <w:rPr>
          <w:b/>
          <w:color w:val="FF0000"/>
          <w:sz w:val="21"/>
        </w:rPr>
        <w:t>interest</w:t>
      </w:r>
      <w:r>
        <w:rPr>
          <w:b/>
          <w:color w:val="FF0000"/>
          <w:spacing w:val="-7"/>
          <w:sz w:val="21"/>
        </w:rPr>
        <w:t> </w:t>
      </w:r>
      <w:r>
        <w:rPr>
          <w:b/>
          <w:color w:val="FF0000"/>
          <w:sz w:val="21"/>
        </w:rPr>
        <w:t>in</w:t>
      </w:r>
      <w:r>
        <w:rPr>
          <w:b/>
          <w:color w:val="FF0000"/>
          <w:spacing w:val="-6"/>
          <w:sz w:val="21"/>
        </w:rPr>
        <w:t> </w:t>
      </w:r>
      <w:r>
        <w:rPr>
          <w:b/>
          <w:color w:val="FF0000"/>
          <w:spacing w:val="-2"/>
          <w:sz w:val="21"/>
        </w:rPr>
        <w:t>land.</w:t>
      </w:r>
    </w:p>
    <w:p>
      <w:pPr>
        <w:pStyle w:val="BodyText"/>
        <w:spacing w:before="193"/>
        <w:rPr>
          <w:b/>
        </w:rPr>
      </w:pPr>
    </w:p>
    <w:p>
      <w:pPr>
        <w:pStyle w:val="ListParagraph"/>
        <w:numPr>
          <w:ilvl w:val="0"/>
          <w:numId w:val="31"/>
        </w:numPr>
        <w:tabs>
          <w:tab w:pos="745" w:val="left" w:leader="none"/>
          <w:tab w:pos="747" w:val="left" w:leader="none"/>
        </w:tabs>
        <w:spacing w:line="360" w:lineRule="auto" w:before="0" w:after="0"/>
        <w:ind w:left="747" w:right="4758" w:hanging="272"/>
        <w:jc w:val="both"/>
        <w:rPr>
          <w:b/>
          <w:sz w:val="21"/>
        </w:rPr>
      </w:pPr>
      <w:r>
        <w:rPr>
          <w:b/>
          <w:color w:val="7030A0"/>
          <w:sz w:val="21"/>
        </w:rPr>
        <w:t>Power</w:t>
      </w:r>
      <w:r>
        <w:rPr>
          <w:b/>
          <w:color w:val="7030A0"/>
          <w:spacing w:val="-2"/>
          <w:sz w:val="21"/>
        </w:rPr>
        <w:t> </w:t>
      </w:r>
      <w:r>
        <w:rPr>
          <w:b/>
          <w:color w:val="7030A0"/>
          <w:sz w:val="21"/>
        </w:rPr>
        <w:t>of</w:t>
      </w:r>
      <w:r>
        <w:rPr>
          <w:b/>
          <w:color w:val="7030A0"/>
          <w:spacing w:val="-2"/>
          <w:sz w:val="21"/>
        </w:rPr>
        <w:t> </w:t>
      </w:r>
      <w:r>
        <w:rPr>
          <w:b/>
          <w:color w:val="7030A0"/>
          <w:sz w:val="21"/>
        </w:rPr>
        <w:t>Attorney</w:t>
      </w:r>
      <w:r>
        <w:rPr>
          <w:b/>
          <w:color w:val="7030A0"/>
          <w:spacing w:val="-2"/>
          <w:sz w:val="21"/>
        </w:rPr>
        <w:t> </w:t>
      </w:r>
      <w:r>
        <w:rPr>
          <w:b/>
          <w:color w:val="7030A0"/>
          <w:sz w:val="21"/>
        </w:rPr>
        <w:t>may</w:t>
      </w:r>
      <w:r>
        <w:rPr>
          <w:b/>
          <w:color w:val="7030A0"/>
          <w:spacing w:val="-2"/>
          <w:sz w:val="21"/>
        </w:rPr>
        <w:t> </w:t>
      </w:r>
      <w:r>
        <w:rPr>
          <w:b/>
          <w:color w:val="7030A0"/>
          <w:sz w:val="21"/>
        </w:rPr>
        <w:t>not</w:t>
      </w:r>
      <w:r>
        <w:rPr>
          <w:b/>
          <w:color w:val="7030A0"/>
          <w:spacing w:val="-2"/>
          <w:sz w:val="21"/>
        </w:rPr>
        <w:t> </w:t>
      </w:r>
      <w:r>
        <w:rPr>
          <w:b/>
          <w:color w:val="7030A0"/>
          <w:sz w:val="21"/>
        </w:rPr>
        <w:t>require</w:t>
      </w:r>
      <w:r>
        <w:rPr>
          <w:b/>
          <w:color w:val="7030A0"/>
          <w:spacing w:val="-2"/>
          <w:sz w:val="21"/>
        </w:rPr>
        <w:t> </w:t>
      </w:r>
      <w:r>
        <w:rPr>
          <w:b/>
          <w:color w:val="7030A0"/>
          <w:sz w:val="21"/>
        </w:rPr>
        <w:t>Governor’s</w:t>
      </w:r>
      <w:r>
        <w:rPr>
          <w:b/>
          <w:color w:val="7030A0"/>
          <w:spacing w:val="-2"/>
          <w:sz w:val="21"/>
        </w:rPr>
        <w:t> </w:t>
      </w:r>
      <w:r>
        <w:rPr>
          <w:b/>
          <w:color w:val="7030A0"/>
          <w:sz w:val="21"/>
        </w:rPr>
        <w:t>consent </w:t>
      </w:r>
      <w:r>
        <w:rPr>
          <w:sz w:val="21"/>
        </w:rPr>
        <w:t>while</w:t>
      </w:r>
      <w:r>
        <w:rPr>
          <w:spacing w:val="-2"/>
          <w:sz w:val="21"/>
        </w:rPr>
        <w:t> </w:t>
      </w:r>
      <w:r>
        <w:rPr>
          <w:sz w:val="21"/>
        </w:rPr>
        <w:t>a </w:t>
      </w:r>
      <w:r>
        <w:rPr>
          <w:b/>
          <w:color w:val="FF0000"/>
          <w:sz w:val="21"/>
        </w:rPr>
        <w:t>conveyance always requires the consent of the Governor</w:t>
      </w:r>
      <w:r>
        <w:rPr>
          <w:sz w:val="21"/>
        </w:rPr>
        <w:t>: </w:t>
      </w:r>
      <w:r>
        <w:rPr>
          <w:b/>
          <w:sz w:val="21"/>
        </w:rPr>
        <w:t>S. 22 Land Use Act</w:t>
      </w:r>
    </w:p>
    <w:p>
      <w:pPr>
        <w:pStyle w:val="BodyText"/>
        <w:spacing w:before="75"/>
        <w:rPr>
          <w:b/>
        </w:rPr>
      </w:pPr>
    </w:p>
    <w:p>
      <w:pPr>
        <w:pStyle w:val="ListParagraph"/>
        <w:numPr>
          <w:ilvl w:val="0"/>
          <w:numId w:val="31"/>
        </w:numPr>
        <w:tabs>
          <w:tab w:pos="745" w:val="left" w:leader="none"/>
          <w:tab w:pos="747" w:val="left" w:leader="none"/>
        </w:tabs>
        <w:spacing w:line="362" w:lineRule="auto" w:before="0" w:after="0"/>
        <w:ind w:left="747" w:right="4429" w:hanging="272"/>
        <w:jc w:val="left"/>
        <w:rPr>
          <w:sz w:val="21"/>
        </w:rPr>
      </w:pPr>
      <w:r>
        <w:rPr>
          <w:sz w:val="21"/>
        </w:rPr>
        <w:t>Power</w:t>
      </w:r>
      <w:r>
        <w:rPr>
          <w:spacing w:val="-1"/>
          <w:sz w:val="21"/>
        </w:rPr>
        <w:t> </w:t>
      </w:r>
      <w:r>
        <w:rPr>
          <w:sz w:val="21"/>
        </w:rPr>
        <w:t>of</w:t>
      </w:r>
      <w:r>
        <w:rPr>
          <w:spacing w:val="-1"/>
          <w:sz w:val="21"/>
        </w:rPr>
        <w:t> </w:t>
      </w:r>
      <w:r>
        <w:rPr>
          <w:sz w:val="21"/>
        </w:rPr>
        <w:t>Attorney</w:t>
      </w:r>
      <w:r>
        <w:rPr>
          <w:spacing w:val="-1"/>
          <w:sz w:val="21"/>
        </w:rPr>
        <w:t> </w:t>
      </w:r>
      <w:r>
        <w:rPr>
          <w:sz w:val="21"/>
        </w:rPr>
        <w:t>is</w:t>
      </w:r>
      <w:r>
        <w:rPr>
          <w:spacing w:val="-1"/>
          <w:sz w:val="21"/>
        </w:rPr>
        <w:t> </w:t>
      </w:r>
      <w:r>
        <w:rPr>
          <w:sz w:val="21"/>
        </w:rPr>
        <w:t>usually</w:t>
      </w:r>
      <w:r>
        <w:rPr>
          <w:spacing w:val="-1"/>
          <w:sz w:val="21"/>
        </w:rPr>
        <w:t> </w:t>
      </w:r>
      <w:r>
        <w:rPr>
          <w:b/>
          <w:color w:val="7030A0"/>
          <w:sz w:val="21"/>
        </w:rPr>
        <w:t>executed</w:t>
      </w:r>
      <w:r>
        <w:rPr>
          <w:b/>
          <w:color w:val="7030A0"/>
          <w:spacing w:val="-1"/>
          <w:sz w:val="21"/>
        </w:rPr>
        <w:t> </w:t>
      </w:r>
      <w:r>
        <w:rPr>
          <w:b/>
          <w:color w:val="7030A0"/>
          <w:sz w:val="21"/>
        </w:rPr>
        <w:t>by</w:t>
      </w:r>
      <w:r>
        <w:rPr>
          <w:b/>
          <w:color w:val="7030A0"/>
          <w:spacing w:val="-1"/>
          <w:sz w:val="21"/>
        </w:rPr>
        <w:t> </w:t>
      </w:r>
      <w:r>
        <w:rPr>
          <w:b/>
          <w:color w:val="7030A0"/>
          <w:sz w:val="21"/>
        </w:rPr>
        <w:t>one</w:t>
      </w:r>
      <w:r>
        <w:rPr>
          <w:b/>
          <w:color w:val="7030A0"/>
          <w:spacing w:val="-1"/>
          <w:sz w:val="21"/>
        </w:rPr>
        <w:t> </w:t>
      </w:r>
      <w:r>
        <w:rPr>
          <w:b/>
          <w:color w:val="7030A0"/>
          <w:sz w:val="21"/>
        </w:rPr>
        <w:t>party</w:t>
      </w:r>
      <w:r>
        <w:rPr>
          <w:b/>
          <w:color w:val="7030A0"/>
          <w:spacing w:val="-1"/>
          <w:sz w:val="21"/>
        </w:rPr>
        <w:t> </w:t>
      </w:r>
      <w:r>
        <w:rPr>
          <w:b/>
          <w:color w:val="7030A0"/>
          <w:sz w:val="21"/>
        </w:rPr>
        <w:t>(deed</w:t>
      </w:r>
      <w:r>
        <w:rPr>
          <w:b/>
          <w:color w:val="7030A0"/>
          <w:spacing w:val="-1"/>
          <w:sz w:val="21"/>
        </w:rPr>
        <w:t> </w:t>
      </w:r>
      <w:r>
        <w:rPr>
          <w:b/>
          <w:color w:val="7030A0"/>
          <w:sz w:val="21"/>
        </w:rPr>
        <w:t>poll)</w:t>
      </w:r>
      <w:r>
        <w:rPr>
          <w:b/>
          <w:color w:val="7030A0"/>
          <w:spacing w:val="-1"/>
          <w:sz w:val="21"/>
        </w:rPr>
        <w:t> </w:t>
      </w:r>
      <w:r>
        <w:rPr>
          <w:sz w:val="21"/>
        </w:rPr>
        <w:t>while in a </w:t>
      </w:r>
      <w:r>
        <w:rPr>
          <w:b/>
          <w:color w:val="FF0000"/>
          <w:sz w:val="21"/>
        </w:rPr>
        <w:t>conveyance, both parties execute it (indenture)</w:t>
      </w:r>
    </w:p>
    <w:p>
      <w:pPr>
        <w:pStyle w:val="BodyText"/>
        <w:spacing w:before="71"/>
        <w:rPr>
          <w:b/>
        </w:rPr>
      </w:pPr>
    </w:p>
    <w:p>
      <w:pPr>
        <w:pStyle w:val="ListParagraph"/>
        <w:numPr>
          <w:ilvl w:val="0"/>
          <w:numId w:val="31"/>
        </w:numPr>
        <w:tabs>
          <w:tab w:pos="746" w:val="left" w:leader="none"/>
        </w:tabs>
        <w:spacing w:line="240" w:lineRule="auto" w:before="0" w:after="0"/>
        <w:ind w:left="746" w:right="0" w:hanging="270"/>
        <w:jc w:val="left"/>
        <w:rPr>
          <w:b/>
          <w:color w:val="7030A0"/>
          <w:sz w:val="21"/>
        </w:rPr>
      </w:pPr>
      <w:r>
        <w:rPr>
          <w:b/>
          <w:color w:val="FF0000"/>
          <w:sz w:val="21"/>
        </w:rPr>
        <w:t>Deed</w:t>
      </w:r>
      <w:r>
        <w:rPr>
          <w:b/>
          <w:color w:val="FF0000"/>
          <w:spacing w:val="-4"/>
          <w:sz w:val="21"/>
        </w:rPr>
        <w:t> </w:t>
      </w:r>
      <w:r>
        <w:rPr>
          <w:b/>
          <w:color w:val="FF0000"/>
          <w:sz w:val="21"/>
        </w:rPr>
        <w:t>is</w:t>
      </w:r>
      <w:r>
        <w:rPr>
          <w:b/>
          <w:color w:val="FF0000"/>
          <w:spacing w:val="-3"/>
          <w:sz w:val="21"/>
        </w:rPr>
        <w:t> </w:t>
      </w:r>
      <w:r>
        <w:rPr>
          <w:b/>
          <w:color w:val="FF0000"/>
          <w:sz w:val="21"/>
        </w:rPr>
        <w:t>mandatory</w:t>
      </w:r>
      <w:r>
        <w:rPr>
          <w:b/>
          <w:color w:val="FF0000"/>
          <w:spacing w:val="-3"/>
          <w:sz w:val="21"/>
        </w:rPr>
        <w:t> </w:t>
      </w:r>
      <w:r>
        <w:rPr>
          <w:b/>
          <w:color w:val="FF0000"/>
          <w:sz w:val="21"/>
        </w:rPr>
        <w:t>in</w:t>
      </w:r>
      <w:r>
        <w:rPr>
          <w:b/>
          <w:color w:val="FF0000"/>
          <w:spacing w:val="-4"/>
          <w:sz w:val="21"/>
        </w:rPr>
        <w:t> </w:t>
      </w:r>
      <w:r>
        <w:rPr>
          <w:b/>
          <w:color w:val="FF0000"/>
          <w:sz w:val="21"/>
        </w:rPr>
        <w:t>a</w:t>
      </w:r>
      <w:r>
        <w:rPr>
          <w:b/>
          <w:color w:val="FF0000"/>
          <w:spacing w:val="-3"/>
          <w:sz w:val="21"/>
        </w:rPr>
        <w:t> </w:t>
      </w:r>
      <w:r>
        <w:rPr>
          <w:b/>
          <w:color w:val="FF0000"/>
          <w:sz w:val="21"/>
        </w:rPr>
        <w:t>sale</w:t>
      </w:r>
      <w:r>
        <w:rPr>
          <w:b/>
          <w:color w:val="FF0000"/>
          <w:spacing w:val="-3"/>
          <w:sz w:val="21"/>
        </w:rPr>
        <w:t> </w:t>
      </w:r>
      <w:r>
        <w:rPr>
          <w:b/>
          <w:color w:val="FF0000"/>
          <w:sz w:val="21"/>
        </w:rPr>
        <w:t>of</w:t>
      </w:r>
      <w:r>
        <w:rPr>
          <w:b/>
          <w:color w:val="FF0000"/>
          <w:spacing w:val="-4"/>
          <w:sz w:val="21"/>
        </w:rPr>
        <w:t> </w:t>
      </w:r>
      <w:r>
        <w:rPr>
          <w:b/>
          <w:color w:val="FF0000"/>
          <w:sz w:val="21"/>
        </w:rPr>
        <w:t>land</w:t>
      </w:r>
      <w:r>
        <w:rPr>
          <w:b/>
          <w:color w:val="FF0000"/>
          <w:spacing w:val="-3"/>
          <w:sz w:val="21"/>
        </w:rPr>
        <w:t> </w:t>
      </w:r>
      <w:r>
        <w:rPr>
          <w:sz w:val="21"/>
        </w:rPr>
        <w:t>and</w:t>
      </w:r>
      <w:r>
        <w:rPr>
          <w:spacing w:val="-3"/>
          <w:sz w:val="21"/>
        </w:rPr>
        <w:t> </w:t>
      </w:r>
      <w:r>
        <w:rPr>
          <w:b/>
          <w:color w:val="7030A0"/>
          <w:sz w:val="21"/>
        </w:rPr>
        <w:t>not</w:t>
      </w:r>
      <w:r>
        <w:rPr>
          <w:b/>
          <w:color w:val="7030A0"/>
          <w:spacing w:val="-3"/>
          <w:sz w:val="21"/>
        </w:rPr>
        <w:t> </w:t>
      </w:r>
      <w:r>
        <w:rPr>
          <w:b/>
          <w:color w:val="7030A0"/>
          <w:sz w:val="21"/>
        </w:rPr>
        <w:t>for</w:t>
      </w:r>
      <w:r>
        <w:rPr>
          <w:b/>
          <w:color w:val="7030A0"/>
          <w:spacing w:val="-4"/>
          <w:sz w:val="21"/>
        </w:rPr>
        <w:t> </w:t>
      </w:r>
      <w:r>
        <w:rPr>
          <w:b/>
          <w:color w:val="7030A0"/>
          <w:sz w:val="21"/>
        </w:rPr>
        <w:t>Power</w:t>
      </w:r>
      <w:r>
        <w:rPr>
          <w:b/>
          <w:color w:val="7030A0"/>
          <w:spacing w:val="-3"/>
          <w:sz w:val="21"/>
        </w:rPr>
        <w:t> </w:t>
      </w:r>
      <w:r>
        <w:rPr>
          <w:b/>
          <w:color w:val="7030A0"/>
          <w:sz w:val="21"/>
        </w:rPr>
        <w:t>of</w:t>
      </w:r>
      <w:r>
        <w:rPr>
          <w:b/>
          <w:color w:val="7030A0"/>
          <w:spacing w:val="-3"/>
          <w:sz w:val="21"/>
        </w:rPr>
        <w:t> </w:t>
      </w:r>
      <w:r>
        <w:rPr>
          <w:b/>
          <w:color w:val="7030A0"/>
          <w:spacing w:val="-2"/>
          <w:sz w:val="21"/>
        </w:rPr>
        <w:t>Attorney</w:t>
      </w:r>
    </w:p>
    <w:p>
      <w:pPr>
        <w:pStyle w:val="BodyText"/>
        <w:spacing w:before="193"/>
        <w:rPr>
          <w:b/>
        </w:rPr>
      </w:pPr>
    </w:p>
    <w:p>
      <w:pPr>
        <w:pStyle w:val="ListParagraph"/>
        <w:numPr>
          <w:ilvl w:val="0"/>
          <w:numId w:val="31"/>
        </w:numPr>
        <w:tabs>
          <w:tab w:pos="746" w:val="left" w:leader="none"/>
        </w:tabs>
        <w:spacing w:line="240" w:lineRule="auto" w:before="0" w:after="0"/>
        <w:ind w:left="746" w:right="0" w:hanging="270"/>
        <w:jc w:val="left"/>
        <w:rPr>
          <w:b/>
          <w:color w:val="7030A0"/>
          <w:sz w:val="21"/>
        </w:rPr>
      </w:pPr>
      <w:r>
        <w:rPr>
          <w:b/>
          <w:color w:val="FF0000"/>
          <w:sz w:val="21"/>
        </w:rPr>
        <w:t>Sale</w:t>
      </w:r>
      <w:r>
        <w:rPr>
          <w:b/>
          <w:color w:val="FF0000"/>
          <w:spacing w:val="-4"/>
          <w:sz w:val="21"/>
        </w:rPr>
        <w:t> </w:t>
      </w:r>
      <w:r>
        <w:rPr>
          <w:b/>
          <w:color w:val="FF0000"/>
          <w:sz w:val="21"/>
        </w:rPr>
        <w:t>of</w:t>
      </w:r>
      <w:r>
        <w:rPr>
          <w:b/>
          <w:color w:val="FF0000"/>
          <w:spacing w:val="-3"/>
          <w:sz w:val="21"/>
        </w:rPr>
        <w:t> </w:t>
      </w:r>
      <w:r>
        <w:rPr>
          <w:b/>
          <w:color w:val="FF0000"/>
          <w:sz w:val="21"/>
        </w:rPr>
        <w:t>land</w:t>
      </w:r>
      <w:r>
        <w:rPr>
          <w:b/>
          <w:color w:val="FF0000"/>
          <w:spacing w:val="-3"/>
          <w:sz w:val="21"/>
        </w:rPr>
        <w:t> </w:t>
      </w:r>
      <w:r>
        <w:rPr>
          <w:b/>
          <w:color w:val="FF0000"/>
          <w:sz w:val="21"/>
        </w:rPr>
        <w:t>is</w:t>
      </w:r>
      <w:r>
        <w:rPr>
          <w:b/>
          <w:color w:val="FF0000"/>
          <w:spacing w:val="-3"/>
          <w:sz w:val="21"/>
        </w:rPr>
        <w:t> </w:t>
      </w:r>
      <w:r>
        <w:rPr>
          <w:b/>
          <w:color w:val="FF0000"/>
          <w:sz w:val="21"/>
        </w:rPr>
        <w:t>only</w:t>
      </w:r>
      <w:r>
        <w:rPr>
          <w:b/>
          <w:color w:val="FF0000"/>
          <w:spacing w:val="-3"/>
          <w:sz w:val="21"/>
        </w:rPr>
        <w:t> </w:t>
      </w:r>
      <w:r>
        <w:rPr>
          <w:b/>
          <w:color w:val="FF0000"/>
          <w:sz w:val="21"/>
        </w:rPr>
        <w:t>for</w:t>
      </w:r>
      <w:r>
        <w:rPr>
          <w:b/>
          <w:color w:val="FF0000"/>
          <w:spacing w:val="-4"/>
          <w:sz w:val="21"/>
        </w:rPr>
        <w:t> </w:t>
      </w:r>
      <w:r>
        <w:rPr>
          <w:b/>
          <w:color w:val="FF0000"/>
          <w:sz w:val="21"/>
        </w:rPr>
        <w:t>land</w:t>
      </w:r>
      <w:r>
        <w:rPr>
          <w:b/>
          <w:color w:val="FF0000"/>
          <w:spacing w:val="-3"/>
          <w:sz w:val="21"/>
        </w:rPr>
        <w:t> </w:t>
      </w:r>
      <w:r>
        <w:rPr>
          <w:sz w:val="21"/>
        </w:rPr>
        <w:t>while</w:t>
      </w:r>
      <w:r>
        <w:rPr>
          <w:spacing w:val="-3"/>
          <w:sz w:val="21"/>
        </w:rPr>
        <w:t> </w:t>
      </w:r>
      <w:r>
        <w:rPr>
          <w:b/>
          <w:color w:val="7030A0"/>
          <w:sz w:val="21"/>
        </w:rPr>
        <w:t>POA</w:t>
      </w:r>
      <w:r>
        <w:rPr>
          <w:b/>
          <w:color w:val="7030A0"/>
          <w:spacing w:val="-2"/>
          <w:sz w:val="21"/>
        </w:rPr>
        <w:t> </w:t>
      </w:r>
      <w:r>
        <w:rPr>
          <w:b/>
          <w:color w:val="7030A0"/>
          <w:sz w:val="21"/>
        </w:rPr>
        <w:t>can</w:t>
      </w:r>
      <w:r>
        <w:rPr>
          <w:b/>
          <w:color w:val="7030A0"/>
          <w:spacing w:val="-4"/>
          <w:sz w:val="21"/>
        </w:rPr>
        <w:t> </w:t>
      </w:r>
      <w:r>
        <w:rPr>
          <w:b/>
          <w:color w:val="7030A0"/>
          <w:sz w:val="21"/>
        </w:rPr>
        <w:t>be</w:t>
      </w:r>
      <w:r>
        <w:rPr>
          <w:b/>
          <w:color w:val="7030A0"/>
          <w:spacing w:val="-3"/>
          <w:sz w:val="21"/>
        </w:rPr>
        <w:t> </w:t>
      </w:r>
      <w:r>
        <w:rPr>
          <w:b/>
          <w:color w:val="7030A0"/>
          <w:sz w:val="21"/>
        </w:rPr>
        <w:t>for</w:t>
      </w:r>
      <w:r>
        <w:rPr>
          <w:b/>
          <w:color w:val="7030A0"/>
          <w:spacing w:val="-3"/>
          <w:sz w:val="21"/>
        </w:rPr>
        <w:t> </w:t>
      </w:r>
      <w:r>
        <w:rPr>
          <w:b/>
          <w:color w:val="7030A0"/>
          <w:sz w:val="21"/>
        </w:rPr>
        <w:t>any</w:t>
      </w:r>
      <w:r>
        <w:rPr>
          <w:b/>
          <w:color w:val="7030A0"/>
          <w:spacing w:val="-3"/>
          <w:sz w:val="21"/>
        </w:rPr>
        <w:t> </w:t>
      </w:r>
      <w:r>
        <w:rPr>
          <w:b/>
          <w:color w:val="7030A0"/>
          <w:spacing w:val="-2"/>
          <w:sz w:val="21"/>
        </w:rPr>
        <w:t>transaction.</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48608">
                <wp:simplePos x="0" y="0"/>
                <wp:positionH relativeFrom="page">
                  <wp:posOffset>5118956</wp:posOffset>
                </wp:positionH>
                <wp:positionV relativeFrom="page">
                  <wp:posOffset>1271323</wp:posOffset>
                </wp:positionV>
                <wp:extent cx="2482215" cy="757745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8608" id="docshape10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jc w:val="both"/>
      </w:pPr>
      <w:r>
        <w:rPr/>
        <w:t>REVOCATION</w:t>
      </w:r>
      <w:r>
        <w:rPr>
          <w:spacing w:val="-6"/>
        </w:rPr>
        <w:t> </w:t>
      </w:r>
      <w:r>
        <w:rPr/>
        <w:t>OF</w:t>
      </w:r>
      <w:r>
        <w:rPr>
          <w:spacing w:val="-7"/>
        </w:rPr>
        <w:t> </w:t>
      </w:r>
      <w:r>
        <w:rPr/>
        <w:t>POWER</w:t>
      </w:r>
      <w:r>
        <w:rPr>
          <w:spacing w:val="-6"/>
        </w:rPr>
        <w:t> </w:t>
      </w:r>
      <w:r>
        <w:rPr/>
        <w:t>OF</w:t>
      </w:r>
      <w:r>
        <w:rPr>
          <w:spacing w:val="-7"/>
        </w:rPr>
        <w:t> </w:t>
      </w:r>
      <w:r>
        <w:rPr>
          <w:spacing w:val="-2"/>
        </w:rPr>
        <w:t>ATTORNEY</w:t>
      </w:r>
    </w:p>
    <w:p>
      <w:pPr>
        <w:pStyle w:val="BodyText"/>
        <w:spacing w:before="124"/>
        <w:ind w:left="367"/>
        <w:jc w:val="both"/>
      </w:pPr>
      <w:r>
        <w:rPr/>
        <w:t>A</w:t>
      </w:r>
      <w:r>
        <w:rPr>
          <w:spacing w:val="-3"/>
        </w:rPr>
        <w:t> </w:t>
      </w:r>
      <w:r>
        <w:rPr/>
        <w:t>Power</w:t>
      </w:r>
      <w:r>
        <w:rPr>
          <w:spacing w:val="-4"/>
        </w:rPr>
        <w:t> </w:t>
      </w:r>
      <w:r>
        <w:rPr/>
        <w:t>of</w:t>
      </w:r>
      <w:r>
        <w:rPr>
          <w:spacing w:val="-3"/>
        </w:rPr>
        <w:t> </w:t>
      </w:r>
      <w:r>
        <w:rPr/>
        <w:t>Attorney</w:t>
      </w:r>
      <w:r>
        <w:rPr>
          <w:spacing w:val="-4"/>
        </w:rPr>
        <w:t> </w:t>
      </w:r>
      <w:r>
        <w:rPr/>
        <w:t>may</w:t>
      </w:r>
      <w:r>
        <w:rPr>
          <w:spacing w:val="-4"/>
        </w:rPr>
        <w:t> </w:t>
      </w:r>
      <w:r>
        <w:rPr/>
        <w:t>be</w:t>
      </w:r>
      <w:r>
        <w:rPr>
          <w:spacing w:val="-3"/>
        </w:rPr>
        <w:t> </w:t>
      </w:r>
      <w:r>
        <w:rPr/>
        <w:t>revoked</w:t>
      </w:r>
      <w:r>
        <w:rPr>
          <w:spacing w:val="-4"/>
        </w:rPr>
        <w:t> </w:t>
      </w:r>
      <w:r>
        <w:rPr/>
        <w:t>in</w:t>
      </w:r>
      <w:r>
        <w:rPr>
          <w:spacing w:val="-3"/>
        </w:rPr>
        <w:t> </w:t>
      </w:r>
      <w:r>
        <w:rPr/>
        <w:t>any</w:t>
      </w:r>
      <w:r>
        <w:rPr>
          <w:spacing w:val="-4"/>
        </w:rPr>
        <w:t> </w:t>
      </w:r>
      <w:r>
        <w:rPr/>
        <w:t>of</w:t>
      </w:r>
      <w:r>
        <w:rPr>
          <w:spacing w:val="-4"/>
        </w:rPr>
        <w:t> </w:t>
      </w:r>
      <w:r>
        <w:rPr/>
        <w:t>three</w:t>
      </w:r>
      <w:r>
        <w:rPr>
          <w:spacing w:val="-3"/>
        </w:rPr>
        <w:t> </w:t>
      </w:r>
      <w:r>
        <w:rPr/>
        <w:t>ways</w:t>
      </w:r>
      <w:r>
        <w:rPr>
          <w:spacing w:val="-4"/>
        </w:rPr>
        <w:t> </w:t>
      </w:r>
      <w:r>
        <w:rPr>
          <w:spacing w:val="-2"/>
        </w:rPr>
        <w:t>namely:</w:t>
      </w:r>
    </w:p>
    <w:p>
      <w:pPr>
        <w:pStyle w:val="ListParagraph"/>
        <w:numPr>
          <w:ilvl w:val="1"/>
          <w:numId w:val="31"/>
        </w:numPr>
        <w:tabs>
          <w:tab w:pos="1452" w:val="left" w:leader="none"/>
        </w:tabs>
        <w:spacing w:line="240" w:lineRule="auto" w:before="120" w:after="0"/>
        <w:ind w:left="1452" w:right="0" w:hanging="542"/>
        <w:jc w:val="left"/>
        <w:rPr>
          <w:sz w:val="21"/>
        </w:rPr>
      </w:pPr>
      <w:r>
        <w:rPr>
          <w:sz w:val="21"/>
        </w:rPr>
        <w:t>Express</w:t>
      </w:r>
      <w:r>
        <w:rPr>
          <w:spacing w:val="-7"/>
          <w:sz w:val="21"/>
        </w:rPr>
        <w:t> </w:t>
      </w:r>
      <w:r>
        <w:rPr>
          <w:spacing w:val="-2"/>
          <w:sz w:val="21"/>
        </w:rPr>
        <w:t>revocation;</w:t>
      </w:r>
    </w:p>
    <w:p>
      <w:pPr>
        <w:pStyle w:val="ListParagraph"/>
        <w:numPr>
          <w:ilvl w:val="1"/>
          <w:numId w:val="31"/>
        </w:numPr>
        <w:tabs>
          <w:tab w:pos="1452" w:val="left" w:leader="none"/>
        </w:tabs>
        <w:spacing w:line="240" w:lineRule="auto" w:before="124" w:after="0"/>
        <w:ind w:left="1452" w:right="0" w:hanging="542"/>
        <w:jc w:val="left"/>
        <w:rPr>
          <w:sz w:val="21"/>
        </w:rPr>
      </w:pPr>
      <w:r>
        <w:rPr>
          <w:sz w:val="21"/>
        </w:rPr>
        <w:t>Implied</w:t>
      </w:r>
      <w:r>
        <w:rPr>
          <w:spacing w:val="-7"/>
          <w:sz w:val="21"/>
        </w:rPr>
        <w:t> </w:t>
      </w:r>
      <w:r>
        <w:rPr>
          <w:spacing w:val="-2"/>
          <w:sz w:val="21"/>
        </w:rPr>
        <w:t>revocation</w:t>
      </w:r>
    </w:p>
    <w:p>
      <w:pPr>
        <w:pStyle w:val="ListParagraph"/>
        <w:numPr>
          <w:ilvl w:val="1"/>
          <w:numId w:val="31"/>
        </w:numPr>
        <w:tabs>
          <w:tab w:pos="1452" w:val="left" w:leader="none"/>
        </w:tabs>
        <w:spacing w:line="240" w:lineRule="auto" w:before="120" w:after="0"/>
        <w:ind w:left="1452" w:right="0" w:hanging="542"/>
        <w:jc w:val="left"/>
        <w:rPr>
          <w:sz w:val="21"/>
        </w:rPr>
      </w:pPr>
      <w:r>
        <w:rPr>
          <w:sz w:val="21"/>
        </w:rPr>
        <w:t>Revocation</w:t>
      </w:r>
      <w:r>
        <w:rPr>
          <w:spacing w:val="-5"/>
          <w:sz w:val="21"/>
        </w:rPr>
        <w:t> </w:t>
      </w:r>
      <w:r>
        <w:rPr>
          <w:sz w:val="21"/>
        </w:rPr>
        <w:t>by</w:t>
      </w:r>
      <w:r>
        <w:rPr>
          <w:spacing w:val="-5"/>
          <w:sz w:val="21"/>
        </w:rPr>
        <w:t> </w:t>
      </w:r>
      <w:r>
        <w:rPr>
          <w:sz w:val="21"/>
        </w:rPr>
        <w:t>operation</w:t>
      </w:r>
      <w:r>
        <w:rPr>
          <w:spacing w:val="-5"/>
          <w:sz w:val="21"/>
        </w:rPr>
        <w:t> </w:t>
      </w:r>
      <w:r>
        <w:rPr>
          <w:sz w:val="21"/>
        </w:rPr>
        <w:t>of</w:t>
      </w:r>
      <w:r>
        <w:rPr>
          <w:spacing w:val="-5"/>
          <w:sz w:val="21"/>
        </w:rPr>
        <w:t> </w:t>
      </w:r>
      <w:r>
        <w:rPr>
          <w:sz w:val="21"/>
        </w:rPr>
        <w:t>law;</w:t>
      </w:r>
      <w:r>
        <w:rPr>
          <w:spacing w:val="-5"/>
          <w:sz w:val="21"/>
        </w:rPr>
        <w:t> and</w:t>
      </w:r>
    </w:p>
    <w:p>
      <w:pPr>
        <w:pStyle w:val="BodyText"/>
      </w:pPr>
    </w:p>
    <w:p>
      <w:pPr>
        <w:pStyle w:val="BodyText"/>
        <w:spacing w:before="6"/>
      </w:pPr>
    </w:p>
    <w:p>
      <w:pPr>
        <w:pStyle w:val="ListParagraph"/>
        <w:numPr>
          <w:ilvl w:val="0"/>
          <w:numId w:val="32"/>
        </w:numPr>
        <w:tabs>
          <w:tab w:pos="745" w:val="left" w:leader="none"/>
          <w:tab w:pos="747" w:val="left" w:leader="none"/>
        </w:tabs>
        <w:spacing w:line="362" w:lineRule="auto" w:before="0" w:after="0"/>
        <w:ind w:left="747" w:right="4280" w:hanging="272"/>
        <w:jc w:val="both"/>
        <w:rPr>
          <w:sz w:val="21"/>
        </w:rPr>
      </w:pPr>
      <w:r>
        <w:rPr>
          <w:b/>
          <w:sz w:val="21"/>
        </w:rPr>
        <w:t>Express Revocation–</w:t>
      </w:r>
      <w:r>
        <w:rPr>
          <w:sz w:val="21"/>
        </w:rPr>
        <w:t>Power of Attorney is governed by the rules of agency. Accordingly, in keeping with the rule that he who hires reserves the right to fire; the donor can expressly fire the donee or revoke the power. Note however, that </w:t>
      </w:r>
      <w:r>
        <w:rPr>
          <w:b/>
          <w:color w:val="7030A0"/>
          <w:sz w:val="21"/>
          <w:u w:val="thick" w:color="7030A0"/>
        </w:rPr>
        <w:t>where the appointment is by deed, the</w:t>
      </w:r>
      <w:r>
        <w:rPr>
          <w:b/>
          <w:color w:val="7030A0"/>
          <w:sz w:val="21"/>
        </w:rPr>
        <w:t> </w:t>
      </w:r>
      <w:r>
        <w:rPr>
          <w:b/>
          <w:color w:val="7030A0"/>
          <w:sz w:val="21"/>
          <w:u w:val="thick" w:color="7030A0"/>
        </w:rPr>
        <w:t>power must be revoked by deed</w:t>
      </w:r>
      <w:r>
        <w:rPr>
          <w:b/>
          <w:color w:val="7030A0"/>
          <w:sz w:val="21"/>
        </w:rPr>
        <w:t> </w:t>
      </w:r>
      <w:r>
        <w:rPr>
          <w:sz w:val="21"/>
        </w:rPr>
        <w:t>– </w:t>
      </w:r>
      <w:r>
        <w:rPr>
          <w:b/>
          <w:i/>
          <w:color w:val="FF0000"/>
          <w:sz w:val="21"/>
        </w:rPr>
        <w:t>Adegbokun v. Akinsanya</w:t>
      </w:r>
      <w:r>
        <w:rPr>
          <w:b/>
          <w:i/>
          <w:sz w:val="21"/>
        </w:rPr>
        <w:t>;</w:t>
      </w:r>
      <w:r>
        <w:rPr>
          <w:b/>
          <w:i/>
          <w:spacing w:val="80"/>
          <w:sz w:val="21"/>
        </w:rPr>
        <w:t> </w:t>
      </w:r>
      <w:r>
        <w:rPr>
          <w:b/>
          <w:i/>
          <w:sz w:val="21"/>
        </w:rPr>
        <w:t>Ojugbele v. Olasoji</w:t>
      </w:r>
    </w:p>
    <w:p>
      <w:pPr>
        <w:pStyle w:val="BodyText"/>
        <w:spacing w:before="116"/>
        <w:rPr>
          <w:b/>
          <w:i/>
        </w:rPr>
      </w:pPr>
    </w:p>
    <w:p>
      <w:pPr>
        <w:pStyle w:val="ListParagraph"/>
        <w:numPr>
          <w:ilvl w:val="0"/>
          <w:numId w:val="32"/>
        </w:numPr>
        <w:tabs>
          <w:tab w:pos="745" w:val="left" w:leader="none"/>
          <w:tab w:pos="747" w:val="left" w:leader="none"/>
        </w:tabs>
        <w:spacing w:line="362" w:lineRule="auto" w:before="0" w:after="0"/>
        <w:ind w:left="747" w:right="4281" w:hanging="272"/>
        <w:jc w:val="both"/>
        <w:rPr>
          <w:color w:val="7030A0"/>
          <w:sz w:val="21"/>
        </w:rPr>
      </w:pPr>
      <w:r>
        <w:rPr>
          <w:b/>
          <w:sz w:val="21"/>
        </w:rPr>
        <w:t>Implied Revocation – </w:t>
      </w:r>
      <w:r>
        <w:rPr>
          <w:sz w:val="21"/>
        </w:rPr>
        <w:t>This </w:t>
      </w:r>
      <w:r>
        <w:rPr>
          <w:color w:val="7030A0"/>
          <w:sz w:val="21"/>
          <w:u w:val="single" w:color="7030A0"/>
        </w:rPr>
        <w:t>occurs where the donor after giving a</w:t>
      </w:r>
      <w:r>
        <w:rPr>
          <w:color w:val="7030A0"/>
          <w:spacing w:val="80"/>
          <w:sz w:val="21"/>
        </w:rPr>
        <w:t> </w:t>
      </w:r>
      <w:r>
        <w:rPr>
          <w:color w:val="7030A0"/>
          <w:sz w:val="21"/>
          <w:u w:val="single" w:color="7030A0"/>
        </w:rPr>
        <w:t>Power of Attorney to a donee, </w:t>
      </w:r>
      <w:r>
        <w:rPr>
          <w:b/>
          <w:color w:val="FF0000"/>
          <w:sz w:val="21"/>
          <w:u w:val="single" w:color="FF0000"/>
        </w:rPr>
        <w:t>still goes ahead to deal with the subject</w:t>
      </w:r>
      <w:r>
        <w:rPr>
          <w:b/>
          <w:color w:val="FF0000"/>
          <w:sz w:val="21"/>
        </w:rPr>
        <w:t> </w:t>
      </w:r>
      <w:r>
        <w:rPr>
          <w:b/>
          <w:color w:val="FF0000"/>
          <w:sz w:val="21"/>
          <w:u w:val="thick" w:color="FF0000"/>
        </w:rPr>
        <w:t>matter of the PoA in such a manner that makes it impossible for the</w:t>
      </w:r>
      <w:r>
        <w:rPr>
          <w:b/>
          <w:color w:val="FF0000"/>
          <w:sz w:val="21"/>
        </w:rPr>
        <w:t> </w:t>
      </w:r>
      <w:r>
        <w:rPr>
          <w:b/>
          <w:color w:val="FF0000"/>
          <w:sz w:val="21"/>
          <w:u w:val="thick" w:color="FF0000"/>
        </w:rPr>
        <w:t>donee to effect his authority under the POA</w:t>
      </w:r>
      <w:r>
        <w:rPr>
          <w:color w:val="7030A0"/>
          <w:sz w:val="21"/>
        </w:rPr>
        <w:t>; </w:t>
      </w:r>
      <w:r>
        <w:rPr>
          <w:b/>
          <w:i/>
          <w:color w:val="7030A0"/>
          <w:sz w:val="21"/>
        </w:rPr>
        <w:t>Chime v. Chime</w:t>
      </w:r>
      <w:r>
        <w:rPr>
          <w:b/>
          <w:color w:val="7030A0"/>
          <w:sz w:val="21"/>
        </w:rPr>
        <w:t>.</w:t>
      </w:r>
    </w:p>
    <w:p>
      <w:pPr>
        <w:spacing w:line="362" w:lineRule="auto" w:before="0"/>
        <w:ind w:left="367" w:right="4282" w:firstLine="0"/>
        <w:jc w:val="both"/>
        <w:rPr>
          <w:b/>
          <w:sz w:val="21"/>
        </w:rPr>
      </w:pPr>
      <w:r>
        <w:rPr>
          <w:sz w:val="21"/>
        </w:rPr>
        <w:t>The donor </w:t>
      </w:r>
      <w:r>
        <w:rPr>
          <w:b/>
          <w:color w:val="FF0000"/>
          <w:sz w:val="21"/>
          <w:u w:val="thick" w:color="FF0000"/>
        </w:rPr>
        <w:t>cannot challenge such exercise but </w:t>
      </w:r>
      <w:r>
        <w:rPr>
          <w:b/>
          <w:color w:val="7030A0"/>
          <w:sz w:val="21"/>
          <w:u w:val="thick" w:color="7030A0"/>
        </w:rPr>
        <w:t>may sue for damages for</w:t>
      </w:r>
      <w:r>
        <w:rPr>
          <w:b/>
          <w:color w:val="7030A0"/>
          <w:sz w:val="21"/>
        </w:rPr>
        <w:t> </w:t>
      </w:r>
      <w:r>
        <w:rPr>
          <w:b/>
          <w:color w:val="7030A0"/>
          <w:sz w:val="21"/>
          <w:u w:val="thick" w:color="7030A0"/>
        </w:rPr>
        <w:t>wrongful revocation or return of the consideration if any</w:t>
      </w:r>
      <w:r>
        <w:rPr>
          <w:sz w:val="21"/>
        </w:rPr>
        <w:t>. – </w:t>
      </w:r>
      <w:r>
        <w:rPr>
          <w:b/>
          <w:sz w:val="21"/>
        </w:rPr>
        <w:t>August 2011</w:t>
      </w:r>
    </w:p>
    <w:p>
      <w:pPr>
        <w:pStyle w:val="BodyText"/>
        <w:spacing w:before="117"/>
        <w:rPr>
          <w:b/>
        </w:rPr>
      </w:pPr>
    </w:p>
    <w:p>
      <w:pPr>
        <w:pStyle w:val="ListParagraph"/>
        <w:numPr>
          <w:ilvl w:val="0"/>
          <w:numId w:val="32"/>
        </w:numPr>
        <w:tabs>
          <w:tab w:pos="745" w:val="left" w:leader="none"/>
          <w:tab w:pos="747" w:val="left" w:leader="none"/>
        </w:tabs>
        <w:spacing w:line="362" w:lineRule="auto" w:before="0" w:after="0"/>
        <w:ind w:left="747" w:right="4280" w:hanging="272"/>
        <w:jc w:val="both"/>
        <w:rPr>
          <w:color w:val="7030A0"/>
          <w:sz w:val="21"/>
        </w:rPr>
      </w:pPr>
      <w:r>
        <w:rPr>
          <w:b/>
          <w:sz w:val="21"/>
        </w:rPr>
        <w:t>Revocation by Operation of Law – </w:t>
      </w:r>
      <w:r>
        <w:rPr>
          <w:sz w:val="21"/>
        </w:rPr>
        <w:t>Power of Attorney is </w:t>
      </w:r>
      <w:r>
        <w:rPr>
          <w:b/>
          <w:color w:val="FF0000"/>
          <w:sz w:val="21"/>
        </w:rPr>
        <w:t>deemed revoked by operation of law if the donor suffers death, insanity, liquidation, bankruptcy or other legal incapacity</w:t>
      </w:r>
      <w:r>
        <w:rPr>
          <w:sz w:val="21"/>
        </w:rPr>
        <w:t>–</w:t>
      </w:r>
      <w:r>
        <w:rPr>
          <w:b/>
          <w:i/>
          <w:color w:val="7030A0"/>
          <w:sz w:val="21"/>
        </w:rPr>
        <w:t>Abina v. Farhat </w:t>
      </w:r>
      <w:r>
        <w:rPr>
          <w:b/>
          <w:color w:val="7030A0"/>
          <w:sz w:val="21"/>
        </w:rPr>
        <w:t>(supra); </w:t>
      </w:r>
      <w:r>
        <w:rPr>
          <w:b/>
          <w:i/>
          <w:color w:val="00B050"/>
          <w:sz w:val="21"/>
        </w:rPr>
        <w:t>UBA v. Registrar of Titles</w:t>
      </w:r>
      <w:r>
        <w:rPr>
          <w:b/>
          <w:color w:val="00B050"/>
          <w:sz w:val="21"/>
        </w:rPr>
        <w:t>.</w:t>
      </w:r>
    </w:p>
    <w:p>
      <w:pPr>
        <w:spacing w:line="360" w:lineRule="auto" w:before="0"/>
        <w:ind w:left="747" w:right="4281" w:firstLine="0"/>
        <w:jc w:val="both"/>
        <w:rPr>
          <w:b/>
          <w:sz w:val="21"/>
        </w:rPr>
      </w:pPr>
      <w:r>
        <w:rPr>
          <w:b/>
          <w:color w:val="FF0000"/>
          <w:sz w:val="21"/>
        </w:rPr>
        <w:t>An EXCEPTION </w:t>
      </w:r>
      <w:r>
        <w:rPr>
          <w:b/>
          <w:color w:val="7030A0"/>
          <w:sz w:val="21"/>
          <w:u w:val="thick" w:color="7030A0"/>
        </w:rPr>
        <w:t>is where the power is coupled with</w:t>
      </w:r>
      <w:r>
        <w:rPr>
          <w:b/>
          <w:color w:val="7030A0"/>
          <w:sz w:val="21"/>
        </w:rPr>
        <w:t> </w:t>
      </w:r>
      <w:r>
        <w:rPr>
          <w:b/>
          <w:color w:val="7030A0"/>
          <w:sz w:val="21"/>
          <w:u w:val="thick" w:color="7030A0"/>
        </w:rPr>
        <w:t>interest/consideration</w:t>
      </w:r>
      <w:r>
        <w:rPr>
          <w:b/>
          <w:color w:val="7030A0"/>
          <w:spacing w:val="-1"/>
          <w:position w:val="-3"/>
          <w:sz w:val="21"/>
        </w:rPr>
        <w:drawing>
          <wp:inline distT="0" distB="0" distL="0" distR="0">
            <wp:extent cx="91846" cy="1377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8" cstate="print"/>
                    <a:stretch>
                      <a:fillRect/>
                    </a:stretch>
                  </pic:blipFill>
                  <pic:spPr>
                    <a:xfrm>
                      <a:off x="0" y="0"/>
                      <a:ext cx="91846" cy="13776"/>
                    </a:xfrm>
                    <a:prstGeom prst="rect">
                      <a:avLst/>
                    </a:prstGeom>
                  </pic:spPr>
                </pic:pic>
              </a:graphicData>
            </a:graphic>
          </wp:inline>
        </w:drawing>
      </w:r>
      <w:r>
        <w:rPr>
          <w:b/>
          <w:color w:val="7030A0"/>
          <w:spacing w:val="-1"/>
          <w:position w:val="-3"/>
          <w:sz w:val="21"/>
        </w:rPr>
      </w:r>
      <w:r>
        <w:rPr>
          <w:b/>
          <w:color w:val="FF0000"/>
          <w:sz w:val="21"/>
          <w:u w:val="thick" w:color="FF0000"/>
        </w:rPr>
        <w:t>or</w:t>
      </w:r>
      <w:r>
        <w:rPr>
          <w:b/>
          <w:color w:val="FF0000"/>
          <w:spacing w:val="58"/>
          <w:w w:val="150"/>
          <w:sz w:val="21"/>
          <w:u w:val="thick" w:color="FF0000"/>
        </w:rPr>
        <w:t> </w:t>
      </w:r>
      <w:r>
        <w:rPr>
          <w:b/>
          <w:color w:val="FF0000"/>
          <w:sz w:val="21"/>
          <w:u w:val="thick" w:color="FF0000"/>
        </w:rPr>
        <w:t>it</w:t>
      </w:r>
      <w:r>
        <w:rPr>
          <w:b/>
          <w:color w:val="FF0000"/>
          <w:spacing w:val="59"/>
          <w:w w:val="150"/>
          <w:sz w:val="21"/>
          <w:u w:val="thick" w:color="FF0000"/>
        </w:rPr>
        <w:t> </w:t>
      </w:r>
      <w:r>
        <w:rPr>
          <w:b/>
          <w:color w:val="FF0000"/>
          <w:sz w:val="21"/>
          <w:u w:val="thick" w:color="FF0000"/>
        </w:rPr>
        <w:t>is</w:t>
      </w:r>
      <w:r>
        <w:rPr>
          <w:b/>
          <w:color w:val="FF0000"/>
          <w:spacing w:val="59"/>
          <w:w w:val="150"/>
          <w:sz w:val="21"/>
          <w:u w:val="thick" w:color="FF0000"/>
        </w:rPr>
        <w:t> </w:t>
      </w:r>
      <w:r>
        <w:rPr>
          <w:b/>
          <w:color w:val="FF0000"/>
          <w:sz w:val="21"/>
          <w:u w:val="thick" w:color="FF0000"/>
        </w:rPr>
        <w:t>fixed</w:t>
      </w:r>
      <w:r>
        <w:rPr>
          <w:b/>
          <w:color w:val="FF0000"/>
          <w:spacing w:val="60"/>
          <w:w w:val="150"/>
          <w:sz w:val="21"/>
          <w:u w:val="thick" w:color="FF0000"/>
        </w:rPr>
        <w:t> </w:t>
      </w:r>
      <w:r>
        <w:rPr>
          <w:b/>
          <w:color w:val="FF0000"/>
          <w:sz w:val="21"/>
          <w:u w:val="thick" w:color="FF0000"/>
        </w:rPr>
        <w:t>for</w:t>
      </w:r>
      <w:r>
        <w:rPr>
          <w:b/>
          <w:color w:val="FF0000"/>
          <w:spacing w:val="59"/>
          <w:w w:val="150"/>
          <w:sz w:val="21"/>
          <w:u w:val="thick" w:color="FF0000"/>
        </w:rPr>
        <w:t> </w:t>
      </w:r>
      <w:r>
        <w:rPr>
          <w:b/>
          <w:color w:val="FF0000"/>
          <w:sz w:val="21"/>
          <w:u w:val="thick" w:color="FF0000"/>
        </w:rPr>
        <w:t>a</w:t>
      </w:r>
      <w:r>
        <w:rPr>
          <w:b/>
          <w:color w:val="FF0000"/>
          <w:spacing w:val="60"/>
          <w:w w:val="150"/>
          <w:sz w:val="21"/>
          <w:u w:val="thick" w:color="FF0000"/>
        </w:rPr>
        <w:t> </w:t>
      </w:r>
      <w:r>
        <w:rPr>
          <w:b/>
          <w:color w:val="FF0000"/>
          <w:sz w:val="21"/>
          <w:u w:val="thick" w:color="FF0000"/>
        </w:rPr>
        <w:t>period</w:t>
      </w:r>
      <w:r>
        <w:rPr>
          <w:b/>
          <w:color w:val="FF0000"/>
          <w:spacing w:val="60"/>
          <w:w w:val="150"/>
          <w:sz w:val="21"/>
          <w:u w:val="thick" w:color="FF0000"/>
        </w:rPr>
        <w:t> </w:t>
      </w:r>
      <w:r>
        <w:rPr>
          <w:b/>
          <w:color w:val="FF0000"/>
          <w:sz w:val="21"/>
          <w:u w:val="thick" w:color="FF0000"/>
        </w:rPr>
        <w:t>of</w:t>
      </w:r>
      <w:r>
        <w:rPr>
          <w:b/>
          <w:color w:val="FF0000"/>
          <w:spacing w:val="59"/>
          <w:w w:val="150"/>
          <w:sz w:val="21"/>
          <w:u w:val="thick" w:color="FF0000"/>
        </w:rPr>
        <w:t> </w:t>
      </w:r>
      <w:r>
        <w:rPr>
          <w:b/>
          <w:color w:val="FF0000"/>
          <w:sz w:val="21"/>
          <w:u w:val="thick" w:color="FF0000"/>
        </w:rPr>
        <w:t>time</w:t>
      </w:r>
      <w:r>
        <w:rPr>
          <w:b/>
          <w:color w:val="FF0000"/>
          <w:spacing w:val="61"/>
          <w:w w:val="150"/>
          <w:sz w:val="21"/>
          <w:u w:val="thick" w:color="FF0000"/>
        </w:rPr>
        <w:t> </w:t>
      </w:r>
      <w:r>
        <w:rPr>
          <w:b/>
          <w:color w:val="FF0000"/>
          <w:spacing w:val="-5"/>
          <w:sz w:val="21"/>
          <w:u w:val="thick" w:color="FF0000"/>
        </w:rPr>
        <w:t>not</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49120">
                <wp:simplePos x="0" y="0"/>
                <wp:positionH relativeFrom="page">
                  <wp:posOffset>5118956</wp:posOffset>
                </wp:positionH>
                <wp:positionV relativeFrom="page">
                  <wp:posOffset>1271323</wp:posOffset>
                </wp:positionV>
                <wp:extent cx="2482215" cy="757745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49120" id="docshape10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747" w:right="4281" w:firstLine="0"/>
        <w:jc w:val="left"/>
        <w:rPr>
          <w:sz w:val="21"/>
        </w:rPr>
      </w:pPr>
      <w:r>
        <w:rPr>
          <w:b/>
          <w:color w:val="FF0000"/>
          <w:sz w:val="21"/>
          <w:u w:val="thick" w:color="FF0000"/>
        </w:rPr>
        <w:t>exceeding 12 months,</w:t>
      </w:r>
      <w:r>
        <w:rPr>
          <w:b/>
          <w:color w:val="FF0000"/>
          <w:sz w:val="21"/>
        </w:rPr>
        <w:t> </w:t>
      </w:r>
      <w:r>
        <w:rPr>
          <w:b/>
          <w:color w:val="00B050"/>
          <w:sz w:val="21"/>
        </w:rPr>
        <w:t>then the death, lunacy, or bankruptcy of the donor WILL NOT AFFECT THE POWER</w:t>
      </w:r>
      <w:r>
        <w:rPr>
          <w:sz w:val="21"/>
        </w:rPr>
        <w:t>.</w:t>
      </w:r>
    </w:p>
    <w:p>
      <w:pPr>
        <w:spacing w:line="239" w:lineRule="exact" w:before="0"/>
        <w:ind w:left="367" w:right="0" w:firstLine="0"/>
        <w:jc w:val="both"/>
        <w:rPr>
          <w:b/>
          <w:sz w:val="21"/>
        </w:rPr>
      </w:pPr>
      <w:r>
        <w:rPr>
          <w:b/>
          <w:sz w:val="21"/>
        </w:rPr>
        <w:t>NB</w:t>
      </w:r>
      <w:r>
        <w:rPr>
          <w:b/>
          <w:spacing w:val="-1"/>
          <w:sz w:val="21"/>
        </w:rPr>
        <w:t> </w:t>
      </w:r>
      <w:r>
        <w:rPr>
          <w:b/>
          <w:sz w:val="21"/>
        </w:rPr>
        <w:t>-</w:t>
      </w:r>
      <w:r>
        <w:rPr>
          <w:b/>
          <w:spacing w:val="-2"/>
          <w:sz w:val="21"/>
        </w:rPr>
        <w:t> focus</w:t>
      </w:r>
    </w:p>
    <w:p>
      <w:pPr>
        <w:spacing w:line="360" w:lineRule="auto" w:before="124"/>
        <w:ind w:left="367" w:right="4281" w:firstLine="0"/>
        <w:jc w:val="both"/>
        <w:rPr>
          <w:sz w:val="21"/>
        </w:rPr>
      </w:pPr>
      <w:r>
        <w:rPr>
          <w:b/>
          <w:color w:val="7030A0"/>
          <w:sz w:val="21"/>
          <w:u w:val="thick" w:color="7030A0"/>
        </w:rPr>
        <w:t>Whether the death of a donor of a Power of Attorney will revoke the</w:t>
      </w:r>
      <w:r>
        <w:rPr>
          <w:b/>
          <w:color w:val="7030A0"/>
          <w:sz w:val="21"/>
        </w:rPr>
        <w:t> </w:t>
      </w:r>
      <w:r>
        <w:rPr>
          <w:b/>
          <w:color w:val="7030A0"/>
          <w:sz w:val="21"/>
          <w:u w:val="single" w:color="7030A0"/>
        </w:rPr>
        <w:t>Power of Attorney </w:t>
      </w:r>
      <w:r>
        <w:rPr>
          <w:color w:val="7030A0"/>
          <w:sz w:val="21"/>
          <w:u w:val="single" w:color="7030A0"/>
        </w:rPr>
        <w:t>depends on:</w:t>
      </w:r>
    </w:p>
    <w:p>
      <w:pPr>
        <w:pStyle w:val="ListParagraph"/>
        <w:numPr>
          <w:ilvl w:val="0"/>
          <w:numId w:val="33"/>
        </w:numPr>
        <w:tabs>
          <w:tab w:pos="1125" w:val="left" w:leader="none"/>
          <w:tab w:pos="1127" w:val="left" w:leader="none"/>
        </w:tabs>
        <w:spacing w:line="360" w:lineRule="auto" w:before="3" w:after="0"/>
        <w:ind w:left="1127" w:right="4278" w:hanging="272"/>
        <w:jc w:val="both"/>
        <w:rPr>
          <w:b/>
          <w:color w:val="FF0000"/>
          <w:sz w:val="21"/>
        </w:rPr>
      </w:pPr>
      <w:r>
        <w:rPr>
          <w:sz w:val="21"/>
        </w:rPr>
        <w:t>it is given for a valuable consideration in which case the death of</w:t>
      </w:r>
      <w:r>
        <w:rPr>
          <w:spacing w:val="40"/>
          <w:sz w:val="21"/>
        </w:rPr>
        <w:t> </w:t>
      </w:r>
      <w:r>
        <w:rPr>
          <w:sz w:val="21"/>
        </w:rPr>
        <w:t>the donor cannot revoke it until the purpose for which it is given is realized. Section 143 PCL; Section 8 CA. </w:t>
      </w:r>
      <w:r>
        <w:rPr>
          <w:b/>
          <w:color w:val="FF0000"/>
          <w:sz w:val="21"/>
        </w:rPr>
        <w:t>Labadebi v Odulana.</w:t>
      </w:r>
    </w:p>
    <w:p>
      <w:pPr>
        <w:pStyle w:val="ListParagraph"/>
        <w:numPr>
          <w:ilvl w:val="0"/>
          <w:numId w:val="33"/>
        </w:numPr>
        <w:tabs>
          <w:tab w:pos="1125" w:val="left" w:leader="none"/>
          <w:tab w:pos="1127" w:val="left" w:leader="none"/>
        </w:tabs>
        <w:spacing w:line="362" w:lineRule="auto" w:before="5" w:after="0"/>
        <w:ind w:left="1127" w:right="4278" w:hanging="272"/>
        <w:jc w:val="both"/>
        <w:rPr>
          <w:b/>
          <w:sz w:val="21"/>
        </w:rPr>
      </w:pPr>
      <w:r>
        <w:rPr>
          <w:sz w:val="21"/>
        </w:rPr>
        <w:t>it is expressed to be irrevocable (even without consideration) for a period of time, not exceeding 12 months in which case the death of the donor cannot revoke it until the expiration of that time. Section 144 PCL; Section 9 CA.</w:t>
      </w:r>
    </w:p>
    <w:p>
      <w:pPr>
        <w:pStyle w:val="ListParagraph"/>
        <w:numPr>
          <w:ilvl w:val="0"/>
          <w:numId w:val="33"/>
        </w:numPr>
        <w:tabs>
          <w:tab w:pos="1125" w:val="left" w:leader="none"/>
        </w:tabs>
        <w:spacing w:line="237" w:lineRule="exact" w:before="0" w:after="0"/>
        <w:ind w:left="1125" w:right="0" w:hanging="270"/>
        <w:jc w:val="left"/>
        <w:rPr>
          <w:b/>
          <w:sz w:val="21"/>
        </w:rPr>
      </w:pPr>
      <w:r>
        <w:rPr>
          <w:sz w:val="21"/>
        </w:rPr>
        <w:t>it</w:t>
      </w:r>
      <w:r>
        <w:rPr>
          <w:spacing w:val="-4"/>
          <w:sz w:val="21"/>
        </w:rPr>
        <w:t> </w:t>
      </w:r>
      <w:r>
        <w:rPr>
          <w:sz w:val="21"/>
        </w:rPr>
        <w:t>is</w:t>
      </w:r>
      <w:r>
        <w:rPr>
          <w:spacing w:val="-4"/>
          <w:sz w:val="21"/>
        </w:rPr>
        <w:t> </w:t>
      </w:r>
      <w:r>
        <w:rPr>
          <w:sz w:val="21"/>
        </w:rPr>
        <w:t>revocable</w:t>
      </w:r>
      <w:r>
        <w:rPr>
          <w:spacing w:val="-3"/>
          <w:sz w:val="21"/>
        </w:rPr>
        <w:t> </w:t>
      </w:r>
      <w:r>
        <w:rPr>
          <w:sz w:val="21"/>
        </w:rPr>
        <w:t>in</w:t>
      </w:r>
      <w:r>
        <w:rPr>
          <w:spacing w:val="-4"/>
          <w:sz w:val="21"/>
        </w:rPr>
        <w:t> </w:t>
      </w:r>
      <w:r>
        <w:rPr>
          <w:sz w:val="21"/>
        </w:rPr>
        <w:t>which</w:t>
      </w:r>
      <w:r>
        <w:rPr>
          <w:spacing w:val="-3"/>
          <w:sz w:val="21"/>
        </w:rPr>
        <w:t> </w:t>
      </w:r>
      <w:r>
        <w:rPr>
          <w:sz w:val="21"/>
        </w:rPr>
        <w:t>case</w:t>
      </w:r>
      <w:r>
        <w:rPr>
          <w:spacing w:val="-4"/>
          <w:sz w:val="21"/>
        </w:rPr>
        <w:t> </w:t>
      </w:r>
      <w:r>
        <w:rPr>
          <w:sz w:val="21"/>
        </w:rPr>
        <w:t>the</w:t>
      </w:r>
      <w:r>
        <w:rPr>
          <w:spacing w:val="-3"/>
          <w:sz w:val="21"/>
        </w:rPr>
        <w:t> </w:t>
      </w:r>
      <w:r>
        <w:rPr>
          <w:sz w:val="21"/>
        </w:rPr>
        <w:t>death</w:t>
      </w:r>
      <w:r>
        <w:rPr>
          <w:spacing w:val="-4"/>
          <w:sz w:val="21"/>
        </w:rPr>
        <w:t> </w:t>
      </w:r>
      <w:r>
        <w:rPr>
          <w:sz w:val="21"/>
        </w:rPr>
        <w:t>of</w:t>
      </w:r>
      <w:r>
        <w:rPr>
          <w:spacing w:val="-4"/>
          <w:sz w:val="21"/>
        </w:rPr>
        <w:t> </w:t>
      </w:r>
      <w:r>
        <w:rPr>
          <w:sz w:val="21"/>
        </w:rPr>
        <w:t>the</w:t>
      </w:r>
      <w:r>
        <w:rPr>
          <w:spacing w:val="-3"/>
          <w:sz w:val="21"/>
        </w:rPr>
        <w:t> </w:t>
      </w:r>
      <w:r>
        <w:rPr>
          <w:sz w:val="21"/>
        </w:rPr>
        <w:t>donor</w:t>
      </w:r>
      <w:r>
        <w:rPr>
          <w:spacing w:val="-4"/>
          <w:sz w:val="21"/>
        </w:rPr>
        <w:t> </w:t>
      </w:r>
      <w:r>
        <w:rPr>
          <w:sz w:val="21"/>
        </w:rPr>
        <w:t>will</w:t>
      </w:r>
      <w:r>
        <w:rPr>
          <w:spacing w:val="-3"/>
          <w:sz w:val="21"/>
        </w:rPr>
        <w:t> </w:t>
      </w:r>
      <w:r>
        <w:rPr>
          <w:sz w:val="21"/>
        </w:rPr>
        <w:t>revoke</w:t>
      </w:r>
      <w:r>
        <w:rPr>
          <w:spacing w:val="-4"/>
          <w:sz w:val="21"/>
        </w:rPr>
        <w:t> </w:t>
      </w:r>
      <w:r>
        <w:rPr>
          <w:spacing w:val="-5"/>
          <w:sz w:val="21"/>
        </w:rPr>
        <w:t>it.</w:t>
      </w:r>
    </w:p>
    <w:p>
      <w:pPr>
        <w:pStyle w:val="BodyText"/>
      </w:pPr>
    </w:p>
    <w:p>
      <w:pPr>
        <w:pStyle w:val="BodyText"/>
        <w:spacing w:before="6"/>
      </w:pPr>
    </w:p>
    <w:p>
      <w:pPr>
        <w:spacing w:before="0"/>
        <w:ind w:left="367" w:right="0" w:firstLine="0"/>
        <w:jc w:val="both"/>
        <w:rPr>
          <w:b/>
          <w:i/>
          <w:sz w:val="21"/>
        </w:rPr>
      </w:pPr>
      <w:r>
        <w:rPr>
          <w:b/>
          <w:sz w:val="21"/>
        </w:rPr>
        <w:t>NOTE</w:t>
      </w:r>
      <w:r>
        <w:rPr>
          <w:b/>
          <w:spacing w:val="-5"/>
          <w:sz w:val="21"/>
        </w:rPr>
        <w:t> </w:t>
      </w:r>
      <w:r>
        <w:rPr>
          <w:b/>
          <w:i/>
          <w:sz w:val="21"/>
        </w:rPr>
        <w:t>–</w:t>
      </w:r>
      <w:r>
        <w:rPr>
          <w:b/>
          <w:i/>
          <w:spacing w:val="-3"/>
          <w:sz w:val="21"/>
        </w:rPr>
        <w:t> </w:t>
      </w:r>
      <w:r>
        <w:rPr>
          <w:b/>
          <w:i/>
          <w:spacing w:val="-2"/>
          <w:sz w:val="21"/>
        </w:rPr>
        <w:t>(focus)</w:t>
      </w:r>
    </w:p>
    <w:p>
      <w:pPr>
        <w:spacing w:line="360" w:lineRule="auto" w:before="120"/>
        <w:ind w:left="367" w:right="4281" w:firstLine="0"/>
        <w:jc w:val="both"/>
        <w:rPr>
          <w:b/>
          <w:i/>
          <w:sz w:val="21"/>
        </w:rPr>
      </w:pPr>
      <w:r>
        <w:rPr>
          <w:color w:val="7030A0"/>
          <w:sz w:val="21"/>
          <w:u w:val="single" w:color="7030A0"/>
        </w:rPr>
        <w:t>that Power of Attorney </w:t>
      </w:r>
      <w:r>
        <w:rPr>
          <w:b/>
          <w:color w:val="FF0000"/>
          <w:sz w:val="21"/>
          <w:u w:val="single" w:color="FF0000"/>
        </w:rPr>
        <w:t>can be invalidated if fraud, duress or undue</w:t>
      </w:r>
      <w:r>
        <w:rPr>
          <w:b/>
          <w:color w:val="FF0000"/>
          <w:sz w:val="21"/>
        </w:rPr>
        <w:t> </w:t>
      </w:r>
      <w:r>
        <w:rPr>
          <w:b/>
          <w:color w:val="FF0000"/>
          <w:sz w:val="21"/>
          <w:u w:val="thick" w:color="FF0000"/>
        </w:rPr>
        <w:t>influence is established</w:t>
      </w:r>
      <w:r>
        <w:rPr>
          <w:b/>
          <w:color w:val="FF0000"/>
          <w:sz w:val="21"/>
        </w:rPr>
        <w:t> </w:t>
      </w:r>
      <w:r>
        <w:rPr>
          <w:sz w:val="21"/>
        </w:rPr>
        <w:t>(whether or not valuable consideration has been furnished)–</w:t>
      </w:r>
      <w:r>
        <w:rPr>
          <w:b/>
          <w:i/>
          <w:color w:val="00B050"/>
          <w:sz w:val="21"/>
        </w:rPr>
        <w:t>Agbo v. Nwikolo.</w:t>
      </w:r>
    </w:p>
    <w:p>
      <w:pPr>
        <w:spacing w:line="362" w:lineRule="auto" w:before="5"/>
        <w:ind w:left="367" w:right="4279" w:firstLine="0"/>
        <w:jc w:val="both"/>
        <w:rPr>
          <w:b/>
          <w:sz w:val="21"/>
        </w:rPr>
      </w:pPr>
      <w:r>
        <w:rPr>
          <w:b/>
          <w:sz w:val="21"/>
        </w:rPr>
        <mc:AlternateContent>
          <mc:Choice Requires="wps">
            <w:drawing>
              <wp:anchor distT="0" distB="0" distL="0" distR="0" allowOverlap="1" layoutInCell="1" locked="0" behindDoc="0" simplePos="0" relativeHeight="15749632">
                <wp:simplePos x="0" y="0"/>
                <wp:positionH relativeFrom="page">
                  <wp:posOffset>1771154</wp:posOffset>
                </wp:positionH>
                <wp:positionV relativeFrom="paragraph">
                  <wp:posOffset>373786</wp:posOffset>
                </wp:positionV>
                <wp:extent cx="90170" cy="139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90170" cy="13970"/>
                        </a:xfrm>
                        <a:custGeom>
                          <a:avLst/>
                          <a:gdLst/>
                          <a:ahLst/>
                          <a:cxnLst/>
                          <a:rect l="l" t="t" r="r" b="b"/>
                          <a:pathLst>
                            <a:path w="90170" h="13970">
                              <a:moveTo>
                                <a:pt x="89550" y="0"/>
                              </a:moveTo>
                              <a:lnTo>
                                <a:pt x="0" y="0"/>
                              </a:lnTo>
                              <a:lnTo>
                                <a:pt x="0" y="13776"/>
                              </a:lnTo>
                              <a:lnTo>
                                <a:pt x="89550" y="13776"/>
                              </a:lnTo>
                              <a:lnTo>
                                <a:pt x="89550"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39.460999pt;margin-top:29.43199pt;width:7.0512pt;height:1.0848pt;mso-position-horizontal-relative:page;mso-position-vertical-relative:paragraph;z-index:15749632" id="docshape108" filled="true" fillcolor="#7030a0" stroked="false">
                <v:fill type="solid"/>
                <w10:wrap type="none"/>
              </v:rect>
            </w:pict>
          </mc:Fallback>
        </mc:AlternateContent>
      </w:r>
      <w:r>
        <w:rPr>
          <w:sz w:val="21"/>
        </w:rPr>
        <w:t>If the </w:t>
      </w:r>
      <w:r>
        <w:rPr>
          <w:b/>
          <w:color w:val="7030A0"/>
          <w:sz w:val="21"/>
          <w:u w:val="thick" w:color="7030A0"/>
        </w:rPr>
        <w:t>donor grants another power of attorney </w:t>
      </w:r>
      <w:r>
        <w:rPr>
          <w:b/>
          <w:color w:val="FF0000"/>
          <w:sz w:val="21"/>
          <w:u w:val="thick" w:color="FF0000"/>
        </w:rPr>
        <w:t>in respect of the same</w:t>
      </w:r>
      <w:r>
        <w:rPr>
          <w:b/>
          <w:color w:val="FF0000"/>
          <w:sz w:val="21"/>
        </w:rPr>
        <w:t> </w:t>
      </w:r>
      <w:r>
        <w:rPr>
          <w:b/>
          <w:color w:val="FF0000"/>
          <w:sz w:val="21"/>
          <w:u w:val="thick" w:color="FF0000"/>
        </w:rPr>
        <w:t>subject matter</w:t>
      </w:r>
      <w:r>
        <w:rPr>
          <w:color w:val="7030A0"/>
          <w:sz w:val="21"/>
        </w:rPr>
        <w:t>, </w:t>
      </w:r>
      <w:r>
        <w:rPr>
          <w:b/>
          <w:color w:val="FF0000"/>
          <w:sz w:val="21"/>
          <w:u w:val="thick" w:color="FF0000"/>
        </w:rPr>
        <w:t>it cannot</w:t>
      </w:r>
      <w:r>
        <w:rPr>
          <w:b/>
          <w:color w:val="7030A0"/>
          <w:sz w:val="21"/>
          <w:u w:val="thick" w:color="7030A0"/>
        </w:rPr>
        <w:t> be taken to be an implied revocation of the</w:t>
      </w:r>
      <w:r>
        <w:rPr>
          <w:b/>
          <w:color w:val="7030A0"/>
          <w:sz w:val="21"/>
        </w:rPr>
        <w:t> </w:t>
      </w:r>
      <w:r>
        <w:rPr>
          <w:b/>
          <w:color w:val="7030A0"/>
          <w:sz w:val="21"/>
          <w:u w:val="thick" w:color="7030A0"/>
        </w:rPr>
        <w:t>original one. </w:t>
      </w:r>
      <w:r>
        <w:rPr>
          <w:b/>
          <w:color w:val="FF0000"/>
          <w:sz w:val="21"/>
          <w:u w:val="thick" w:color="FF0000"/>
        </w:rPr>
        <w:t>The subsequent grant of a power of attorney is invalid.</w:t>
      </w:r>
      <w:r>
        <w:rPr>
          <w:b/>
          <w:color w:val="FF0000"/>
          <w:sz w:val="21"/>
        </w:rPr>
        <w:t> </w:t>
      </w:r>
      <w:r>
        <w:rPr>
          <w:b/>
          <w:color w:val="00B050"/>
          <w:sz w:val="21"/>
        </w:rPr>
        <w:t>Adegbokan v Akinsanya</w:t>
      </w:r>
    </w:p>
    <w:p>
      <w:pPr>
        <w:pStyle w:val="BodyText"/>
        <w:spacing w:before="119"/>
        <w:rPr>
          <w:b/>
        </w:rPr>
      </w:pPr>
    </w:p>
    <w:p>
      <w:pPr>
        <w:pStyle w:val="Heading3"/>
        <w:jc w:val="both"/>
      </w:pPr>
      <w:r>
        <w:rPr/>
        <w:t>IRREVOCABILITY</w:t>
      </w:r>
      <w:r>
        <w:rPr>
          <w:spacing w:val="-10"/>
        </w:rPr>
        <w:t> </w:t>
      </w:r>
      <w:r>
        <w:rPr/>
        <w:t>OF</w:t>
      </w:r>
      <w:r>
        <w:rPr>
          <w:spacing w:val="-11"/>
        </w:rPr>
        <w:t> </w:t>
      </w:r>
      <w:r>
        <w:rPr>
          <w:spacing w:val="-5"/>
        </w:rPr>
        <w:t>POA</w:t>
      </w:r>
    </w:p>
    <w:p>
      <w:pPr>
        <w:pStyle w:val="BodyText"/>
        <w:spacing w:before="124"/>
        <w:ind w:left="367"/>
        <w:jc w:val="both"/>
      </w:pPr>
      <w:r>
        <w:rPr/>
        <w:t>A</w:t>
      </w:r>
      <w:r>
        <w:rPr>
          <w:spacing w:val="-3"/>
        </w:rPr>
        <w:t> </w:t>
      </w:r>
      <w:r>
        <w:rPr/>
        <w:t>POA</w:t>
      </w:r>
      <w:r>
        <w:rPr>
          <w:spacing w:val="-2"/>
        </w:rPr>
        <w:t> </w:t>
      </w:r>
      <w:r>
        <w:rPr/>
        <w:t>is</w:t>
      </w:r>
      <w:r>
        <w:rPr>
          <w:spacing w:val="-3"/>
        </w:rPr>
        <w:t> </w:t>
      </w:r>
      <w:r>
        <w:rPr/>
        <w:t>irrevocable</w:t>
      </w:r>
      <w:r>
        <w:rPr>
          <w:spacing w:val="-3"/>
        </w:rPr>
        <w:t> </w:t>
      </w:r>
      <w:r>
        <w:rPr/>
        <w:t>in</w:t>
      </w:r>
      <w:r>
        <w:rPr>
          <w:spacing w:val="-4"/>
        </w:rPr>
        <w:t> </w:t>
      </w:r>
      <w:r>
        <w:rPr/>
        <w:t>2</w:t>
      </w:r>
      <w:r>
        <w:rPr>
          <w:spacing w:val="-3"/>
        </w:rPr>
        <w:t> </w:t>
      </w:r>
      <w:r>
        <w:rPr>
          <w:spacing w:val="-4"/>
        </w:rPr>
        <w:t>ways:</w:t>
      </w:r>
    </w:p>
    <w:p>
      <w:pPr>
        <w:pStyle w:val="ListParagraph"/>
        <w:numPr>
          <w:ilvl w:val="0"/>
          <w:numId w:val="34"/>
        </w:numPr>
        <w:tabs>
          <w:tab w:pos="908" w:val="left" w:leader="none"/>
          <w:tab w:pos="910" w:val="left" w:leader="none"/>
        </w:tabs>
        <w:spacing w:line="362" w:lineRule="auto" w:before="120" w:after="0"/>
        <w:ind w:left="910" w:right="4283" w:hanging="272"/>
        <w:jc w:val="left"/>
        <w:rPr>
          <w:b/>
          <w:sz w:val="21"/>
        </w:rPr>
      </w:pPr>
      <w:r>
        <w:rPr>
          <w:sz w:val="21"/>
        </w:rPr>
        <w:t>Where the POA is </w:t>
      </w:r>
      <w:r>
        <w:rPr>
          <w:color w:val="7030A0"/>
          <w:sz w:val="21"/>
          <w:u w:val="single" w:color="7030A0"/>
        </w:rPr>
        <w:t>given for valuable consideration and expressed to</w:t>
      </w:r>
      <w:r>
        <w:rPr>
          <w:color w:val="7030A0"/>
          <w:spacing w:val="40"/>
          <w:sz w:val="21"/>
        </w:rPr>
        <w:t> </w:t>
      </w:r>
      <w:r>
        <w:rPr>
          <w:color w:val="7030A0"/>
          <w:sz w:val="21"/>
          <w:u w:val="single" w:color="7030A0"/>
        </w:rPr>
        <w:t>be irrevocable</w:t>
      </w:r>
      <w:r>
        <w:rPr>
          <w:sz w:val="21"/>
        </w:rPr>
        <w:t>: </w:t>
      </w:r>
      <w:r>
        <w:rPr>
          <w:b/>
          <w:color w:val="FF0000"/>
          <w:sz w:val="21"/>
        </w:rPr>
        <w:t>s. 143 PCL; s 8(1) CA</w:t>
      </w:r>
      <w:r>
        <w:rPr>
          <w:b/>
          <w:sz w:val="21"/>
        </w:rPr>
        <w:t>.</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50144">
                <wp:simplePos x="0" y="0"/>
                <wp:positionH relativeFrom="page">
                  <wp:posOffset>5118956</wp:posOffset>
                </wp:positionH>
                <wp:positionV relativeFrom="page">
                  <wp:posOffset>1271323</wp:posOffset>
                </wp:positionV>
                <wp:extent cx="2482215" cy="757745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0144" id="docshape109"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34"/>
        </w:numPr>
        <w:tabs>
          <w:tab w:pos="908" w:val="left" w:leader="none"/>
          <w:tab w:pos="910" w:val="left" w:leader="none"/>
        </w:tabs>
        <w:spacing w:line="360" w:lineRule="auto" w:before="0" w:after="0"/>
        <w:ind w:left="910" w:right="4280" w:hanging="272"/>
        <w:jc w:val="both"/>
        <w:rPr>
          <w:sz w:val="21"/>
        </w:rPr>
      </w:pPr>
      <w:r>
        <w:rPr>
          <w:sz w:val="21"/>
        </w:rPr>
        <w:t>Where the </w:t>
      </w:r>
      <w:r>
        <w:rPr>
          <w:color w:val="7030A0"/>
          <w:sz w:val="21"/>
          <w:u w:val="single" w:color="7030A0"/>
        </w:rPr>
        <w:t>POA was made irrevocable for a fixed period (</w:t>
      </w:r>
      <w:r>
        <w:rPr>
          <w:b/>
          <w:color w:val="7030A0"/>
          <w:sz w:val="21"/>
          <w:u w:val="single" w:color="7030A0"/>
        </w:rPr>
        <w:t>not</w:t>
      </w:r>
      <w:r>
        <w:rPr>
          <w:b/>
          <w:color w:val="7030A0"/>
          <w:sz w:val="21"/>
        </w:rPr>
        <w:t> </w:t>
      </w:r>
      <w:r>
        <w:rPr>
          <w:b/>
          <w:color w:val="7030A0"/>
          <w:sz w:val="21"/>
          <w:u w:val="thick" w:color="7030A0"/>
        </w:rPr>
        <w:t>exceeding 12 months</w:t>
      </w:r>
      <w:r>
        <w:rPr>
          <w:sz w:val="21"/>
        </w:rPr>
        <w:t>) </w:t>
      </w:r>
      <w:r>
        <w:rPr>
          <w:sz w:val="21"/>
          <w:u w:val="single"/>
        </w:rPr>
        <w:t>whether given for valuable consideration or</w:t>
      </w:r>
      <w:r>
        <w:rPr>
          <w:sz w:val="21"/>
        </w:rPr>
        <w:t> </w:t>
      </w:r>
      <w:r>
        <w:rPr>
          <w:sz w:val="21"/>
          <w:u w:val="single"/>
        </w:rPr>
        <w:t>not</w:t>
      </w:r>
      <w:r>
        <w:rPr>
          <w:sz w:val="21"/>
        </w:rPr>
        <w:t>: </w:t>
      </w:r>
      <w:r>
        <w:rPr>
          <w:b/>
          <w:sz w:val="21"/>
        </w:rPr>
        <w:t>s. 144 PCL; s. 9(1) CA. </w:t>
      </w:r>
      <w:r>
        <w:rPr>
          <w:sz w:val="21"/>
        </w:rPr>
        <w:t>Bankruptcy, death, lunacy or no consideration cannot lead to revocation of the POA within this time </w:t>
      </w:r>
      <w:r>
        <w:rPr>
          <w:spacing w:val="-2"/>
          <w:sz w:val="21"/>
        </w:rPr>
        <w:t>period</w:t>
      </w:r>
    </w:p>
    <w:p>
      <w:pPr>
        <w:pStyle w:val="BodyText"/>
        <w:spacing w:line="362" w:lineRule="auto" w:before="8"/>
        <w:ind w:left="367" w:right="4280"/>
        <w:jc w:val="both"/>
        <w:rPr>
          <w:b/>
          <w:i/>
        </w:rPr>
      </w:pPr>
      <w:r>
        <w:rPr>
          <w:color w:val="FF0000"/>
        </w:rPr>
        <w:t>Under the above circumstance a POA cannot be revoked until the benefit for which it was conferred has been repaid</w:t>
      </w:r>
      <w:r>
        <w:rPr/>
        <w:t>: </w:t>
      </w:r>
      <w:r>
        <w:rPr>
          <w:b/>
          <w:i/>
          <w:color w:val="7030A0"/>
        </w:rPr>
        <w:t>UBA v Registrar of Title</w:t>
      </w:r>
    </w:p>
    <w:p>
      <w:pPr>
        <w:pStyle w:val="BodyText"/>
        <w:spacing w:line="362" w:lineRule="auto"/>
        <w:ind w:left="367" w:right="4281"/>
        <w:jc w:val="both"/>
      </w:pPr>
      <w:r>
        <w:rPr>
          <w:color w:val="FF0000"/>
        </w:rPr>
        <w:t>i.e </w:t>
      </w:r>
      <w:r>
        <w:rPr/>
        <w:t>the power exercised by the donee is not vitiated irrespective of the death, lunacy, insanity, bankruptcy, etc. of the donor until the consideration is realised, or the time expires.</w:t>
      </w:r>
    </w:p>
    <w:p>
      <w:pPr>
        <w:spacing w:before="148"/>
        <w:ind w:left="367" w:right="0" w:firstLine="0"/>
        <w:jc w:val="both"/>
        <w:rPr>
          <w:sz w:val="21"/>
        </w:rPr>
      </w:pPr>
      <w:r>
        <w:rPr>
          <w:b/>
          <w:sz w:val="21"/>
        </w:rPr>
        <w:t>CONSTRUCTION</w:t>
      </w:r>
      <w:r>
        <w:rPr>
          <w:b/>
          <w:spacing w:val="-6"/>
          <w:sz w:val="21"/>
        </w:rPr>
        <w:t> </w:t>
      </w:r>
      <w:r>
        <w:rPr>
          <w:b/>
          <w:sz w:val="21"/>
        </w:rPr>
        <w:t>OF</w:t>
      </w:r>
      <w:r>
        <w:rPr>
          <w:b/>
          <w:spacing w:val="-6"/>
          <w:sz w:val="21"/>
        </w:rPr>
        <w:t> </w:t>
      </w:r>
      <w:r>
        <w:rPr>
          <w:b/>
          <w:sz w:val="21"/>
        </w:rPr>
        <w:t>POA</w:t>
      </w:r>
      <w:r>
        <w:rPr>
          <w:b/>
          <w:spacing w:val="-5"/>
          <w:sz w:val="21"/>
        </w:rPr>
        <w:t> </w:t>
      </w:r>
      <w:r>
        <w:rPr>
          <w:sz w:val="21"/>
        </w:rPr>
        <w:t>(MCQ</w:t>
      </w:r>
      <w:r>
        <w:rPr>
          <w:spacing w:val="-5"/>
          <w:sz w:val="21"/>
        </w:rPr>
        <w:t> </w:t>
      </w:r>
      <w:r>
        <w:rPr>
          <w:sz w:val="21"/>
        </w:rPr>
        <w:t>&amp;</w:t>
      </w:r>
      <w:r>
        <w:rPr>
          <w:spacing w:val="-5"/>
          <w:sz w:val="21"/>
        </w:rPr>
        <w:t> </w:t>
      </w:r>
      <w:r>
        <w:rPr>
          <w:spacing w:val="-2"/>
          <w:sz w:val="21"/>
        </w:rPr>
        <w:t>Theory)</w:t>
      </w:r>
    </w:p>
    <w:p>
      <w:pPr>
        <w:spacing w:line="362" w:lineRule="auto" w:before="120"/>
        <w:ind w:left="367" w:right="4281" w:firstLine="0"/>
        <w:jc w:val="both"/>
        <w:rPr>
          <w:sz w:val="21"/>
        </w:rPr>
      </w:pPr>
      <w:r>
        <w:rPr>
          <w:b/>
          <w:color w:val="7030A0"/>
          <w:sz w:val="21"/>
          <w:u w:val="thick" w:color="7030A0"/>
        </w:rPr>
        <w:t>The powers conferred in a POA are strictly construed</w:t>
      </w:r>
      <w:r>
        <w:rPr>
          <w:b/>
          <w:sz w:val="21"/>
          <w:u w:val="thick"/>
        </w:rPr>
        <w:t>: </w:t>
      </w:r>
      <w:r>
        <w:rPr>
          <w:b/>
          <w:color w:val="FF0000"/>
          <w:sz w:val="21"/>
        </w:rPr>
        <w:t>Thus, the donee can only exercise such powers that were expressly stated in the POA</w:t>
      </w:r>
      <w:r>
        <w:rPr>
          <w:sz w:val="21"/>
        </w:rPr>
        <w:t>. This is to ensure that the donee does not exceed the power conferred on him. </w:t>
      </w:r>
      <w:r>
        <w:rPr>
          <w:b/>
          <w:color w:val="FF0000"/>
          <w:sz w:val="21"/>
        </w:rPr>
        <w:t>NBA v Iteogu, </w:t>
      </w:r>
      <w:r>
        <w:rPr>
          <w:b/>
          <w:color w:val="00B050"/>
          <w:sz w:val="21"/>
        </w:rPr>
        <w:t>Jacob v Morris</w:t>
      </w:r>
      <w:r>
        <w:rPr>
          <w:color w:val="00B050"/>
          <w:sz w:val="21"/>
        </w:rPr>
        <w:t>.</w:t>
      </w:r>
    </w:p>
    <w:p>
      <w:pPr>
        <w:spacing w:line="362" w:lineRule="auto" w:before="0"/>
        <w:ind w:left="367" w:right="4281" w:firstLine="0"/>
        <w:jc w:val="both"/>
        <w:rPr>
          <w:rFonts w:ascii="Cambria"/>
          <w:b/>
          <w:i/>
          <w:sz w:val="21"/>
        </w:rPr>
      </w:pPr>
      <w:r>
        <w:rPr>
          <w:color w:val="7030A0"/>
          <w:sz w:val="21"/>
        </w:rPr>
        <w:t>In another vein the donee is restricted to the exercise of the powers expressly given </w:t>
      </w:r>
      <w:r>
        <w:rPr>
          <w:b/>
          <w:color w:val="FF0000"/>
          <w:sz w:val="21"/>
        </w:rPr>
        <w:t>and cannot rely on the general power clause to add or depart from the specific powers</w:t>
      </w:r>
      <w:r>
        <w:rPr>
          <w:sz w:val="21"/>
        </w:rPr>
        <w:t>; </w:t>
      </w:r>
      <w:r>
        <w:rPr>
          <w:rFonts w:ascii="Cambria"/>
          <w:b/>
          <w:i/>
          <w:sz w:val="21"/>
        </w:rPr>
        <w:t>Abubakar v Waziri; NBA v Iteogu.- March 2021</w:t>
      </w:r>
    </w:p>
    <w:p>
      <w:pPr>
        <w:spacing w:line="362" w:lineRule="auto" w:before="145"/>
        <w:ind w:left="367" w:right="4281" w:firstLine="0"/>
        <w:jc w:val="left"/>
        <w:rPr>
          <w:sz w:val="21"/>
        </w:rPr>
      </w:pPr>
      <w:r>
        <w:rPr>
          <w:sz w:val="21"/>
        </w:rPr>
        <w:t>Donee cannot vary or contradict specific provisions. </w:t>
      </w:r>
      <w:r>
        <w:rPr>
          <w:b/>
          <w:sz w:val="21"/>
        </w:rPr>
        <w:t>See </w:t>
      </w:r>
      <w:r>
        <w:rPr>
          <w:b/>
          <w:color w:val="FF0000"/>
          <w:sz w:val="21"/>
        </w:rPr>
        <w:t>NBA v Iteoga </w:t>
      </w:r>
      <w:r>
        <w:rPr>
          <w:sz w:val="21"/>
        </w:rPr>
        <w:t>Ejusdem</w:t>
      </w:r>
      <w:r>
        <w:rPr>
          <w:spacing w:val="37"/>
          <w:sz w:val="21"/>
        </w:rPr>
        <w:t> </w:t>
      </w:r>
      <w:r>
        <w:rPr>
          <w:sz w:val="21"/>
        </w:rPr>
        <w:t>generis</w:t>
      </w:r>
      <w:r>
        <w:rPr>
          <w:spacing w:val="37"/>
          <w:sz w:val="21"/>
        </w:rPr>
        <w:t> </w:t>
      </w:r>
      <w:r>
        <w:rPr>
          <w:sz w:val="21"/>
        </w:rPr>
        <w:t>rule</w:t>
      </w:r>
      <w:r>
        <w:rPr>
          <w:spacing w:val="37"/>
          <w:sz w:val="21"/>
        </w:rPr>
        <w:t> </w:t>
      </w:r>
      <w:r>
        <w:rPr>
          <w:sz w:val="21"/>
        </w:rPr>
        <w:t>is</w:t>
      </w:r>
      <w:r>
        <w:rPr>
          <w:spacing w:val="37"/>
          <w:sz w:val="21"/>
        </w:rPr>
        <w:t> </w:t>
      </w:r>
      <w:r>
        <w:rPr>
          <w:sz w:val="21"/>
        </w:rPr>
        <w:t>applied</w:t>
      </w:r>
      <w:r>
        <w:rPr>
          <w:spacing w:val="37"/>
          <w:sz w:val="21"/>
        </w:rPr>
        <w:t> </w:t>
      </w:r>
      <w:r>
        <w:rPr>
          <w:sz w:val="21"/>
        </w:rPr>
        <w:t>to</w:t>
      </w:r>
      <w:r>
        <w:rPr>
          <w:spacing w:val="37"/>
          <w:sz w:val="21"/>
        </w:rPr>
        <w:t> </w:t>
      </w:r>
      <w:r>
        <w:rPr>
          <w:sz w:val="21"/>
        </w:rPr>
        <w:t>construct</w:t>
      </w:r>
      <w:r>
        <w:rPr>
          <w:spacing w:val="37"/>
          <w:sz w:val="21"/>
        </w:rPr>
        <w:t> </w:t>
      </w:r>
      <w:r>
        <w:rPr>
          <w:sz w:val="21"/>
        </w:rPr>
        <w:t>general</w:t>
      </w:r>
      <w:r>
        <w:rPr>
          <w:spacing w:val="37"/>
          <w:sz w:val="21"/>
        </w:rPr>
        <w:t> </w:t>
      </w:r>
      <w:r>
        <w:rPr>
          <w:sz w:val="21"/>
        </w:rPr>
        <w:t>powers.</w:t>
      </w:r>
      <w:r>
        <w:rPr>
          <w:spacing w:val="37"/>
          <w:sz w:val="21"/>
        </w:rPr>
        <w:t> </w:t>
      </w:r>
      <w:r>
        <w:rPr>
          <w:sz w:val="21"/>
        </w:rPr>
        <w:t>See</w:t>
      </w:r>
      <w:r>
        <w:rPr>
          <w:spacing w:val="38"/>
          <w:sz w:val="21"/>
        </w:rPr>
        <w:t> </w:t>
      </w:r>
      <w:r>
        <w:rPr>
          <w:b/>
          <w:color w:val="FF0000"/>
          <w:sz w:val="21"/>
        </w:rPr>
        <w:t>Abu</w:t>
      </w:r>
      <w:r>
        <w:rPr>
          <w:b/>
          <w:color w:val="FF0000"/>
          <w:spacing w:val="37"/>
          <w:sz w:val="21"/>
        </w:rPr>
        <w:t> </w:t>
      </w:r>
      <w:r>
        <w:rPr>
          <w:b/>
          <w:color w:val="FF0000"/>
          <w:sz w:val="21"/>
        </w:rPr>
        <w:t>V </w:t>
      </w:r>
      <w:r>
        <w:rPr>
          <w:b/>
          <w:color w:val="FF0000"/>
          <w:spacing w:val="-2"/>
          <w:sz w:val="21"/>
        </w:rPr>
        <w:t>Kuyabana</w:t>
      </w:r>
      <w:r>
        <w:rPr>
          <w:color w:val="FF0000"/>
          <w:spacing w:val="-2"/>
          <w:sz w:val="21"/>
        </w:rPr>
        <w:t>.</w:t>
      </w:r>
    </w:p>
    <w:p>
      <w:pPr>
        <w:spacing w:line="360" w:lineRule="auto" w:before="0"/>
        <w:ind w:left="367" w:right="4282" w:firstLine="0"/>
        <w:jc w:val="both"/>
        <w:rPr>
          <w:sz w:val="21"/>
        </w:rPr>
      </w:pPr>
      <w:r>
        <w:rPr>
          <w:sz w:val="21"/>
          <w:u w:val="single"/>
        </w:rPr>
        <w:t>The omnibus clause</w:t>
      </w:r>
      <w:r>
        <w:rPr>
          <w:sz w:val="21"/>
        </w:rPr>
        <w:t>: </w:t>
      </w:r>
      <w:r>
        <w:rPr>
          <w:b/>
          <w:sz w:val="21"/>
        </w:rPr>
        <w:t>“and to do other things expedient, necessary, lawful as the donor would have done</w:t>
      </w:r>
      <w:r>
        <w:rPr>
          <w:sz w:val="21"/>
        </w:rPr>
        <w:t>” </w:t>
      </w:r>
      <w:r>
        <w:rPr>
          <w:sz w:val="21"/>
          <w:u w:val="single"/>
        </w:rPr>
        <w:t>does not add additional powers to the</w:t>
      </w:r>
      <w:r>
        <w:rPr>
          <w:spacing w:val="80"/>
          <w:sz w:val="21"/>
        </w:rPr>
        <w:t> </w:t>
      </w:r>
      <w:r>
        <w:rPr>
          <w:sz w:val="21"/>
          <w:u w:val="single"/>
        </w:rPr>
        <w:t>donee than that specifically stated;</w:t>
      </w:r>
      <w:r>
        <w:rPr>
          <w:sz w:val="21"/>
        </w:rPr>
        <w:t> </w:t>
      </w:r>
      <w:r>
        <w:rPr>
          <w:b/>
          <w:i/>
          <w:color w:val="FF0000"/>
          <w:sz w:val="21"/>
        </w:rPr>
        <w:t>Jacobs v Morris</w:t>
      </w:r>
      <w:r>
        <w:rPr>
          <w:sz w:val="21"/>
        </w:rPr>
        <w:t>. – (</w:t>
      </w:r>
      <w:r>
        <w:rPr>
          <w:b/>
          <w:sz w:val="21"/>
        </w:rPr>
        <w:t>March </w:t>
      </w:r>
      <w:r>
        <w:rPr>
          <w:sz w:val="21"/>
        </w:rPr>
        <w:t>2021)</w:t>
      </w:r>
    </w:p>
    <w:p>
      <w:pPr>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0656">
                <wp:simplePos x="0" y="0"/>
                <wp:positionH relativeFrom="page">
                  <wp:posOffset>5118956</wp:posOffset>
                </wp:positionH>
                <wp:positionV relativeFrom="page">
                  <wp:posOffset>1271323</wp:posOffset>
                </wp:positionV>
                <wp:extent cx="2482215" cy="757745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0656" id="docshape11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both"/>
        <w:rPr>
          <w:b/>
          <w:sz w:val="21"/>
        </w:rPr>
      </w:pPr>
      <w:r>
        <w:rPr>
          <w:b/>
          <w:sz w:val="21"/>
          <w:u w:val="thick"/>
        </w:rPr>
        <w:t>Protection</w:t>
      </w:r>
      <w:r>
        <w:rPr>
          <w:b/>
          <w:spacing w:val="-5"/>
          <w:sz w:val="21"/>
          <w:u w:val="thick"/>
        </w:rPr>
        <w:t> </w:t>
      </w:r>
      <w:r>
        <w:rPr>
          <w:b/>
          <w:sz w:val="21"/>
          <w:u w:val="thick"/>
        </w:rPr>
        <w:t>of</w:t>
      </w:r>
      <w:r>
        <w:rPr>
          <w:b/>
          <w:spacing w:val="-5"/>
          <w:sz w:val="21"/>
          <w:u w:val="thick"/>
        </w:rPr>
        <w:t> </w:t>
      </w:r>
      <w:r>
        <w:rPr>
          <w:b/>
          <w:sz w:val="21"/>
          <w:u w:val="thick"/>
        </w:rPr>
        <w:t>Third</w:t>
      </w:r>
      <w:r>
        <w:rPr>
          <w:b/>
          <w:spacing w:val="-5"/>
          <w:sz w:val="21"/>
          <w:u w:val="thick"/>
        </w:rPr>
        <w:t> </w:t>
      </w:r>
      <w:r>
        <w:rPr>
          <w:b/>
          <w:sz w:val="21"/>
          <w:u w:val="thick"/>
        </w:rPr>
        <w:t>Parties</w:t>
      </w:r>
      <w:r>
        <w:rPr>
          <w:b/>
          <w:spacing w:val="-4"/>
          <w:sz w:val="21"/>
        </w:rPr>
        <w:t> </w:t>
      </w:r>
      <w:r>
        <w:rPr>
          <w:b/>
          <w:sz w:val="21"/>
        </w:rPr>
        <w:t>(April</w:t>
      </w:r>
      <w:r>
        <w:rPr>
          <w:b/>
          <w:spacing w:val="-5"/>
          <w:sz w:val="21"/>
        </w:rPr>
        <w:t> </w:t>
      </w:r>
      <w:r>
        <w:rPr>
          <w:b/>
          <w:sz w:val="21"/>
        </w:rPr>
        <w:t>2019</w:t>
      </w:r>
      <w:r>
        <w:rPr>
          <w:b/>
          <w:spacing w:val="-5"/>
          <w:sz w:val="21"/>
        </w:rPr>
        <w:t> </w:t>
      </w:r>
      <w:r>
        <w:rPr>
          <w:b/>
          <w:sz w:val="21"/>
        </w:rPr>
        <w:t>Q</w:t>
      </w:r>
      <w:r>
        <w:rPr>
          <w:b/>
          <w:spacing w:val="-4"/>
          <w:sz w:val="21"/>
        </w:rPr>
        <w:t> 4iv)</w:t>
      </w:r>
    </w:p>
    <w:p>
      <w:pPr>
        <w:pStyle w:val="BodyText"/>
        <w:spacing w:line="360" w:lineRule="auto" w:before="124"/>
        <w:ind w:left="367" w:right="4521"/>
        <w:jc w:val="both"/>
      </w:pPr>
      <w:r>
        <w:rPr/>
        <w:t>A third</w:t>
      </w:r>
      <w:r>
        <w:rPr>
          <w:spacing w:val="-1"/>
        </w:rPr>
        <w:t> </w:t>
      </w:r>
      <w:r>
        <w:rPr/>
        <w:t>party</w:t>
      </w:r>
      <w:r>
        <w:rPr>
          <w:spacing w:val="-1"/>
        </w:rPr>
        <w:t> </w:t>
      </w:r>
      <w:r>
        <w:rPr/>
        <w:t>who</w:t>
      </w:r>
      <w:r>
        <w:rPr>
          <w:spacing w:val="-1"/>
        </w:rPr>
        <w:t> </w:t>
      </w:r>
      <w:r>
        <w:rPr/>
        <w:t>had</w:t>
      </w:r>
      <w:r>
        <w:rPr>
          <w:spacing w:val="-1"/>
        </w:rPr>
        <w:t> </w:t>
      </w:r>
      <w:r>
        <w:rPr/>
        <w:t>acted</w:t>
      </w:r>
      <w:r>
        <w:rPr>
          <w:spacing w:val="-1"/>
        </w:rPr>
        <w:t> </w:t>
      </w:r>
      <w:r>
        <w:rPr/>
        <w:t>with</w:t>
      </w:r>
      <w:r>
        <w:rPr>
          <w:spacing w:val="-1"/>
        </w:rPr>
        <w:t> </w:t>
      </w:r>
      <w:r>
        <w:rPr/>
        <w:t>the</w:t>
      </w:r>
      <w:r>
        <w:rPr>
          <w:spacing w:val="-1"/>
        </w:rPr>
        <w:t> </w:t>
      </w:r>
      <w:r>
        <w:rPr/>
        <w:t>Donee</w:t>
      </w:r>
      <w:r>
        <w:rPr>
          <w:spacing w:val="-1"/>
        </w:rPr>
        <w:t> </w:t>
      </w:r>
      <w:r>
        <w:rPr/>
        <w:t>based</w:t>
      </w:r>
      <w:r>
        <w:rPr>
          <w:spacing w:val="-1"/>
        </w:rPr>
        <w:t> </w:t>
      </w:r>
      <w:r>
        <w:rPr/>
        <w:t>on</w:t>
      </w:r>
      <w:r>
        <w:rPr>
          <w:spacing w:val="-1"/>
        </w:rPr>
        <w:t> </w:t>
      </w:r>
      <w:r>
        <w:rPr/>
        <w:t>a</w:t>
      </w:r>
      <w:r>
        <w:rPr>
          <w:spacing w:val="-1"/>
        </w:rPr>
        <w:t> </w:t>
      </w:r>
      <w:r>
        <w:rPr/>
        <w:t>Power</w:t>
      </w:r>
      <w:r>
        <w:rPr>
          <w:spacing w:val="-1"/>
        </w:rPr>
        <w:t> </w:t>
      </w:r>
      <w:r>
        <w:rPr/>
        <w:t>of</w:t>
      </w:r>
      <w:r>
        <w:rPr>
          <w:spacing w:val="-1"/>
        </w:rPr>
        <w:t> </w:t>
      </w:r>
      <w:r>
        <w:rPr/>
        <w:t>Attorney which later was revoked is protected by Law on the following:</w:t>
      </w:r>
    </w:p>
    <w:p>
      <w:pPr>
        <w:pStyle w:val="ListParagraph"/>
        <w:numPr>
          <w:ilvl w:val="0"/>
          <w:numId w:val="35"/>
        </w:numPr>
        <w:tabs>
          <w:tab w:pos="907" w:val="left" w:leader="none"/>
          <w:tab w:pos="910" w:val="left" w:leader="none"/>
        </w:tabs>
        <w:spacing w:line="360" w:lineRule="auto" w:before="154" w:after="0"/>
        <w:ind w:left="910" w:right="4280" w:hanging="272"/>
        <w:jc w:val="both"/>
        <w:rPr>
          <w:color w:val="FF0000"/>
          <w:sz w:val="21"/>
        </w:rPr>
      </w:pPr>
      <w:r>
        <w:rPr>
          <w:sz w:val="21"/>
        </w:rPr>
        <mc:AlternateContent>
          <mc:Choice Requires="wps">
            <w:drawing>
              <wp:anchor distT="0" distB="0" distL="0" distR="0" allowOverlap="1" layoutInCell="1" locked="0" behindDoc="1" simplePos="0" relativeHeight="482440192">
                <wp:simplePos x="0" y="0"/>
                <wp:positionH relativeFrom="page">
                  <wp:posOffset>1263703</wp:posOffset>
                </wp:positionH>
                <wp:positionV relativeFrom="paragraph">
                  <wp:posOffset>698022</wp:posOffset>
                </wp:positionV>
                <wp:extent cx="576580" cy="139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76580" cy="13970"/>
                        </a:xfrm>
                        <a:custGeom>
                          <a:avLst/>
                          <a:gdLst/>
                          <a:ahLst/>
                          <a:cxnLst/>
                          <a:rect l="l" t="t" r="r" b="b"/>
                          <a:pathLst>
                            <a:path w="576580" h="13970">
                              <a:moveTo>
                                <a:pt x="576336" y="0"/>
                              </a:moveTo>
                              <a:lnTo>
                                <a:pt x="0" y="0"/>
                              </a:lnTo>
                              <a:lnTo>
                                <a:pt x="0" y="13776"/>
                              </a:lnTo>
                              <a:lnTo>
                                <a:pt x="576336" y="13776"/>
                              </a:lnTo>
                              <a:lnTo>
                                <a:pt x="576336"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99.504204pt;margin-top:54.962429pt;width:45.3808pt;height:1.0848pt;mso-position-horizontal-relative:page;mso-position-vertical-relative:paragraph;z-index:-20876288" id="docshape111" filled="true" fillcolor="#ff0000" stroked="false">
                <v:fill type="solid"/>
                <w10:wrap type="none"/>
              </v:rect>
            </w:pict>
          </mc:Fallback>
        </mc:AlternateContent>
      </w:r>
      <w:r>
        <w:rPr>
          <w:sz w:val="21"/>
        </w:rPr>
        <w:t>Where the </w:t>
      </w:r>
      <w:r>
        <w:rPr>
          <w:b/>
          <w:color w:val="7030A0"/>
          <w:sz w:val="21"/>
          <w:u w:val="thick" w:color="7030A0"/>
        </w:rPr>
        <w:t>third party is a </w:t>
      </w:r>
      <w:r>
        <w:rPr>
          <w:b/>
          <w:i/>
          <w:color w:val="7030A0"/>
          <w:sz w:val="21"/>
          <w:u w:val="thick" w:color="7030A0"/>
        </w:rPr>
        <w:t>bona fide </w:t>
      </w:r>
      <w:r>
        <w:rPr>
          <w:b/>
          <w:color w:val="7030A0"/>
          <w:sz w:val="21"/>
          <w:u w:val="thick" w:color="7030A0"/>
        </w:rPr>
        <w:t>purchaser for value without</w:t>
      </w:r>
      <w:r>
        <w:rPr>
          <w:b/>
          <w:color w:val="7030A0"/>
          <w:sz w:val="21"/>
        </w:rPr>
        <w:t> </w:t>
      </w:r>
      <w:r>
        <w:rPr>
          <w:b/>
          <w:color w:val="7030A0"/>
          <w:sz w:val="21"/>
          <w:u w:val="thick" w:color="7030A0"/>
        </w:rPr>
        <w:t>notice of the revocation of the owner, </w:t>
      </w:r>
      <w:r>
        <w:rPr>
          <w:b/>
          <w:color w:val="FF0000"/>
          <w:sz w:val="21"/>
          <w:u w:val="thick" w:color="FF0000"/>
        </w:rPr>
        <w:t>his interest will be</w:t>
      </w:r>
      <w:r>
        <w:rPr>
          <w:b/>
          <w:color w:val="FF0000"/>
          <w:spacing w:val="80"/>
          <w:sz w:val="21"/>
        </w:rPr>
        <w:t> </w:t>
      </w:r>
      <w:r>
        <w:rPr>
          <w:b/>
          <w:color w:val="FF0000"/>
          <w:spacing w:val="-2"/>
          <w:sz w:val="21"/>
        </w:rPr>
        <w:t>protected.</w:t>
      </w:r>
    </w:p>
    <w:p>
      <w:pPr>
        <w:pStyle w:val="BodyText"/>
        <w:spacing w:before="126"/>
        <w:rPr>
          <w:b/>
        </w:rPr>
      </w:pPr>
    </w:p>
    <w:p>
      <w:pPr>
        <w:pStyle w:val="ListParagraph"/>
        <w:numPr>
          <w:ilvl w:val="0"/>
          <w:numId w:val="35"/>
        </w:numPr>
        <w:tabs>
          <w:tab w:pos="908" w:val="left" w:leader="none"/>
          <w:tab w:pos="910" w:val="left" w:leader="none"/>
        </w:tabs>
        <w:spacing w:line="360" w:lineRule="auto" w:before="0" w:after="0"/>
        <w:ind w:left="910" w:right="4281" w:hanging="272"/>
        <w:jc w:val="both"/>
        <w:rPr>
          <w:b/>
          <w:color w:val="7030A0"/>
          <w:sz w:val="21"/>
        </w:rPr>
      </w:pPr>
      <w:r>
        <w:rPr>
          <w:b/>
          <w:sz w:val="21"/>
        </w:rPr>
        <mc:AlternateContent>
          <mc:Choice Requires="wps">
            <w:drawing>
              <wp:anchor distT="0" distB="0" distL="0" distR="0" allowOverlap="1" layoutInCell="1" locked="0" behindDoc="0" simplePos="0" relativeHeight="15751680">
                <wp:simplePos x="0" y="0"/>
                <wp:positionH relativeFrom="page">
                  <wp:posOffset>1858408</wp:posOffset>
                </wp:positionH>
                <wp:positionV relativeFrom="paragraph">
                  <wp:posOffset>138383</wp:posOffset>
                </wp:positionV>
                <wp:extent cx="3194050" cy="1397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3194050" cy="13970"/>
                          <a:chExt cx="3194050" cy="13970"/>
                        </a:xfrm>
                      </wpg:grpSpPr>
                      <wps:wsp>
                        <wps:cNvPr id="119" name="Graphic 119"/>
                        <wps:cNvSpPr/>
                        <wps:spPr>
                          <a:xfrm>
                            <a:off x="0" y="0"/>
                            <a:ext cx="2117090" cy="13970"/>
                          </a:xfrm>
                          <a:custGeom>
                            <a:avLst/>
                            <a:gdLst/>
                            <a:ahLst/>
                            <a:cxnLst/>
                            <a:rect l="l" t="t" r="r" b="b"/>
                            <a:pathLst>
                              <a:path w="2117090" h="13970">
                                <a:moveTo>
                                  <a:pt x="2117059" y="0"/>
                                </a:moveTo>
                                <a:lnTo>
                                  <a:pt x="0" y="0"/>
                                </a:lnTo>
                                <a:lnTo>
                                  <a:pt x="0" y="13776"/>
                                </a:lnTo>
                                <a:lnTo>
                                  <a:pt x="2117059" y="13776"/>
                                </a:lnTo>
                                <a:lnTo>
                                  <a:pt x="2117059" y="0"/>
                                </a:lnTo>
                                <a:close/>
                              </a:path>
                            </a:pathLst>
                          </a:custGeom>
                          <a:solidFill>
                            <a:srgbClr val="7030A0"/>
                          </a:solidFill>
                        </wps:spPr>
                        <wps:bodyPr wrap="square" lIns="0" tIns="0" rIns="0" bIns="0" rtlCol="0">
                          <a:prstTxWarp prst="textNoShape">
                            <a:avLst/>
                          </a:prstTxWarp>
                          <a:noAutofit/>
                        </wps:bodyPr>
                      </wps:wsp>
                      <wps:wsp>
                        <wps:cNvPr id="120" name="Graphic 120"/>
                        <wps:cNvSpPr/>
                        <wps:spPr>
                          <a:xfrm>
                            <a:off x="2117059" y="0"/>
                            <a:ext cx="964565" cy="13970"/>
                          </a:xfrm>
                          <a:custGeom>
                            <a:avLst/>
                            <a:gdLst/>
                            <a:ahLst/>
                            <a:cxnLst/>
                            <a:rect l="l" t="t" r="r" b="b"/>
                            <a:pathLst>
                              <a:path w="964565" h="13970">
                                <a:moveTo>
                                  <a:pt x="964387" y="0"/>
                                </a:moveTo>
                                <a:lnTo>
                                  <a:pt x="0" y="0"/>
                                </a:lnTo>
                                <a:lnTo>
                                  <a:pt x="0" y="13776"/>
                                </a:lnTo>
                                <a:lnTo>
                                  <a:pt x="964387" y="13776"/>
                                </a:lnTo>
                                <a:lnTo>
                                  <a:pt x="964387" y="0"/>
                                </a:lnTo>
                                <a:close/>
                              </a:path>
                            </a:pathLst>
                          </a:custGeom>
                          <a:solidFill>
                            <a:srgbClr val="FF0000"/>
                          </a:solidFill>
                        </wps:spPr>
                        <wps:bodyPr wrap="square" lIns="0" tIns="0" rIns="0" bIns="0" rtlCol="0">
                          <a:prstTxWarp prst="textNoShape">
                            <a:avLst/>
                          </a:prstTxWarp>
                          <a:noAutofit/>
                        </wps:bodyPr>
                      </wps:wsp>
                      <wps:wsp>
                        <wps:cNvPr id="121" name="Graphic 121"/>
                        <wps:cNvSpPr/>
                        <wps:spPr>
                          <a:xfrm>
                            <a:off x="3081446" y="0"/>
                            <a:ext cx="113030" cy="13970"/>
                          </a:xfrm>
                          <a:custGeom>
                            <a:avLst/>
                            <a:gdLst/>
                            <a:ahLst/>
                            <a:cxnLst/>
                            <a:rect l="l" t="t" r="r" b="b"/>
                            <a:pathLst>
                              <a:path w="113030" h="13970">
                                <a:moveTo>
                                  <a:pt x="112511" y="0"/>
                                </a:moveTo>
                                <a:lnTo>
                                  <a:pt x="0" y="0"/>
                                </a:lnTo>
                                <a:lnTo>
                                  <a:pt x="0" y="13776"/>
                                </a:lnTo>
                                <a:lnTo>
                                  <a:pt x="112511" y="13776"/>
                                </a:lnTo>
                                <a:lnTo>
                                  <a:pt x="112511" y="0"/>
                                </a:lnTo>
                                <a:close/>
                              </a:path>
                            </a:pathLst>
                          </a:custGeom>
                          <a:solidFill>
                            <a:srgbClr val="7030A0"/>
                          </a:solidFill>
                        </wps:spPr>
                        <wps:bodyPr wrap="square" lIns="0" tIns="0" rIns="0" bIns="0" rtlCol="0">
                          <a:prstTxWarp prst="textNoShape">
                            <a:avLst/>
                          </a:prstTxWarp>
                          <a:noAutofit/>
                        </wps:bodyPr>
                      </wps:wsp>
                    </wpg:wgp>
                  </a:graphicData>
                </a:graphic>
              </wp:anchor>
            </w:drawing>
          </mc:Choice>
          <mc:Fallback>
            <w:pict>
              <v:group style="position:absolute;margin-left:146.331406pt;margin-top:10.896368pt;width:251.5pt;height:1.1pt;mso-position-horizontal-relative:page;mso-position-vertical-relative:paragraph;z-index:15751680" id="docshapegroup112" coordorigin="2927,218" coordsize="5030,22">
                <v:rect style="position:absolute;left:2926;top:217;width:3334;height:22" id="docshape113" filled="true" fillcolor="#7030a0" stroked="false">
                  <v:fill type="solid"/>
                </v:rect>
                <v:rect style="position:absolute;left:6260;top:217;width:1519;height:22" id="docshape114" filled="true" fillcolor="#ff0000" stroked="false">
                  <v:fill type="solid"/>
                </v:rect>
                <v:rect style="position:absolute;left:7779;top:217;width:178;height:22" id="docshape115" filled="true" fillcolor="#7030a0" stroked="false">
                  <v:fill type="solid"/>
                </v:rect>
                <w10:wrap type="none"/>
              </v:group>
            </w:pict>
          </mc:Fallback>
        </mc:AlternateContent>
      </w:r>
      <w:r>
        <w:rPr>
          <w:sz w:val="21"/>
        </w:rPr>
        <w:t>Where the </w:t>
      </w:r>
      <w:r>
        <w:rPr>
          <w:b/>
          <w:color w:val="7030A0"/>
          <w:sz w:val="21"/>
        </w:rPr>
        <w:t>donee makes a statutory declaration </w:t>
      </w:r>
      <w:r>
        <w:rPr>
          <w:b/>
          <w:color w:val="FF0000"/>
          <w:sz w:val="21"/>
        </w:rPr>
        <w:t>within 3 months </w:t>
      </w:r>
      <w:r>
        <w:rPr>
          <w:b/>
          <w:color w:val="7030A0"/>
          <w:sz w:val="21"/>
        </w:rPr>
        <w:t>to </w:t>
      </w:r>
      <w:r>
        <w:rPr>
          <w:b/>
          <w:color w:val="7030A0"/>
          <w:sz w:val="21"/>
          <w:u w:val="thick" w:color="7030A0"/>
        </w:rPr>
        <w:t>the effect that </w:t>
      </w:r>
      <w:r>
        <w:rPr>
          <w:b/>
          <w:color w:val="FF0000"/>
          <w:sz w:val="21"/>
          <w:u w:val="thick" w:color="FF0000"/>
        </w:rPr>
        <w:t>he has not received any notice of the revocation of</w:t>
      </w:r>
      <w:r>
        <w:rPr>
          <w:b/>
          <w:color w:val="FF0000"/>
          <w:sz w:val="21"/>
        </w:rPr>
        <w:t> </w:t>
      </w:r>
      <w:r>
        <w:rPr>
          <w:b/>
          <w:color w:val="FF0000"/>
          <w:sz w:val="21"/>
          <w:u w:val="thick" w:color="FF0000"/>
        </w:rPr>
        <w:t>the power of attorney</w:t>
      </w:r>
      <w:r>
        <w:rPr>
          <w:b/>
          <w:color w:val="FF0000"/>
          <w:sz w:val="21"/>
        </w:rPr>
        <w:t> </w:t>
      </w:r>
      <w:r>
        <w:rPr>
          <w:sz w:val="21"/>
        </w:rPr>
        <w:t>by death or otherwise, </w:t>
      </w:r>
      <w:r>
        <w:rPr>
          <w:b/>
          <w:color w:val="7030A0"/>
          <w:sz w:val="21"/>
          <w:u w:val="thick" w:color="7030A0"/>
        </w:rPr>
        <w:t>this will be regarded</w:t>
      </w:r>
      <w:r>
        <w:rPr>
          <w:b/>
          <w:color w:val="7030A0"/>
          <w:spacing w:val="40"/>
          <w:sz w:val="21"/>
        </w:rPr>
        <w:t> </w:t>
      </w:r>
      <w:r>
        <w:rPr>
          <w:b/>
          <w:color w:val="7030A0"/>
          <w:sz w:val="21"/>
          <w:u w:val="thick" w:color="7030A0"/>
        </w:rPr>
        <w:t>as conclusive proof of such non-revocation at the time when such</w:t>
      </w:r>
      <w:r>
        <w:rPr>
          <w:b/>
          <w:color w:val="7030A0"/>
          <w:sz w:val="21"/>
        </w:rPr>
        <w:t> </w:t>
      </w:r>
      <w:r>
        <w:rPr>
          <w:b/>
          <w:color w:val="7030A0"/>
          <w:sz w:val="21"/>
          <w:u w:val="thick" w:color="7030A0"/>
        </w:rPr>
        <w:t>payment or act was made or done.</w:t>
      </w:r>
    </w:p>
    <w:p>
      <w:pPr>
        <w:pStyle w:val="BodyText"/>
        <w:spacing w:before="131"/>
        <w:rPr>
          <w:b/>
        </w:rPr>
      </w:pPr>
    </w:p>
    <w:p>
      <w:pPr>
        <w:spacing w:before="0"/>
        <w:ind w:left="367" w:right="0" w:firstLine="0"/>
        <w:jc w:val="left"/>
        <w:rPr>
          <w:b/>
          <w:sz w:val="21"/>
        </w:rPr>
      </w:pPr>
      <w:r>
        <w:rPr>
          <w:b/>
          <w:sz w:val="21"/>
        </w:rPr>
        <w:t>FORMAL</w:t>
      </w:r>
      <w:r>
        <w:rPr>
          <w:b/>
          <w:spacing w:val="-6"/>
          <w:sz w:val="21"/>
        </w:rPr>
        <w:t> </w:t>
      </w:r>
      <w:r>
        <w:rPr>
          <w:b/>
          <w:sz w:val="21"/>
        </w:rPr>
        <w:t>PARTS</w:t>
      </w:r>
      <w:r>
        <w:rPr>
          <w:b/>
          <w:spacing w:val="-5"/>
          <w:sz w:val="21"/>
        </w:rPr>
        <w:t> </w:t>
      </w:r>
      <w:r>
        <w:rPr>
          <w:b/>
          <w:sz w:val="21"/>
        </w:rPr>
        <w:t>OF</w:t>
      </w:r>
      <w:r>
        <w:rPr>
          <w:b/>
          <w:spacing w:val="-5"/>
          <w:sz w:val="21"/>
        </w:rPr>
        <w:t> </w:t>
      </w:r>
      <w:r>
        <w:rPr>
          <w:b/>
          <w:sz w:val="21"/>
        </w:rPr>
        <w:t>A</w:t>
      </w:r>
      <w:r>
        <w:rPr>
          <w:b/>
          <w:spacing w:val="-4"/>
          <w:sz w:val="21"/>
        </w:rPr>
        <w:t> </w:t>
      </w:r>
      <w:r>
        <w:rPr>
          <w:b/>
          <w:sz w:val="21"/>
        </w:rPr>
        <w:t>POWER</w:t>
      </w:r>
      <w:r>
        <w:rPr>
          <w:b/>
          <w:spacing w:val="-4"/>
          <w:sz w:val="21"/>
        </w:rPr>
        <w:t> </w:t>
      </w:r>
      <w:r>
        <w:rPr>
          <w:b/>
          <w:sz w:val="21"/>
        </w:rPr>
        <w:t>OF</w:t>
      </w:r>
      <w:r>
        <w:rPr>
          <w:b/>
          <w:spacing w:val="-6"/>
          <w:sz w:val="21"/>
        </w:rPr>
        <w:t> </w:t>
      </w:r>
      <w:r>
        <w:rPr>
          <w:b/>
          <w:sz w:val="21"/>
        </w:rPr>
        <w:t>ATTORNEY</w:t>
      </w:r>
      <w:r>
        <w:rPr>
          <w:b/>
          <w:spacing w:val="-4"/>
          <w:sz w:val="21"/>
        </w:rPr>
        <w:t> </w:t>
      </w:r>
      <w:r>
        <w:rPr>
          <w:b/>
          <w:sz w:val="21"/>
        </w:rPr>
        <w:t>(You</w:t>
      </w:r>
      <w:r>
        <w:rPr>
          <w:b/>
          <w:spacing w:val="-5"/>
          <w:sz w:val="21"/>
        </w:rPr>
        <w:t> </w:t>
      </w:r>
      <w:r>
        <w:rPr>
          <w:b/>
          <w:sz w:val="21"/>
        </w:rPr>
        <w:t>may</w:t>
      </w:r>
      <w:r>
        <w:rPr>
          <w:b/>
          <w:spacing w:val="-5"/>
          <w:sz w:val="21"/>
        </w:rPr>
        <w:t> </w:t>
      </w:r>
      <w:r>
        <w:rPr>
          <w:b/>
          <w:sz w:val="21"/>
        </w:rPr>
        <w:t>be</w:t>
      </w:r>
      <w:r>
        <w:rPr>
          <w:b/>
          <w:spacing w:val="-5"/>
          <w:sz w:val="21"/>
        </w:rPr>
        <w:t> </w:t>
      </w:r>
      <w:r>
        <w:rPr>
          <w:b/>
          <w:spacing w:val="-2"/>
          <w:sz w:val="21"/>
        </w:rPr>
        <w:t>asked</w:t>
      </w:r>
    </w:p>
    <w:p>
      <w:pPr>
        <w:spacing w:line="362" w:lineRule="auto" w:before="120"/>
        <w:ind w:left="367" w:right="4517" w:firstLine="0"/>
        <w:jc w:val="both"/>
        <w:rPr>
          <w:b/>
          <w:sz w:val="21"/>
        </w:rPr>
      </w:pPr>
      <w:r>
        <w:rPr>
          <w:b/>
          <w:sz w:val="21"/>
        </w:rPr>
        <w:t>to</w:t>
      </w:r>
      <w:r>
        <w:rPr>
          <w:b/>
          <w:spacing w:val="-1"/>
          <w:sz w:val="21"/>
        </w:rPr>
        <w:t> </w:t>
      </w:r>
      <w:r>
        <w:rPr>
          <w:b/>
          <w:sz w:val="21"/>
        </w:rPr>
        <w:t>draft</w:t>
      </w:r>
      <w:r>
        <w:rPr>
          <w:b/>
          <w:spacing w:val="-1"/>
          <w:sz w:val="21"/>
        </w:rPr>
        <w:t> </w:t>
      </w:r>
      <w:r>
        <w:rPr>
          <w:b/>
          <w:sz w:val="21"/>
        </w:rPr>
        <w:t>a</w:t>
      </w:r>
      <w:r>
        <w:rPr>
          <w:b/>
          <w:spacing w:val="-1"/>
          <w:sz w:val="21"/>
        </w:rPr>
        <w:t> </w:t>
      </w:r>
      <w:r>
        <w:rPr>
          <w:b/>
          <w:sz w:val="21"/>
        </w:rPr>
        <w:t>full</w:t>
      </w:r>
      <w:r>
        <w:rPr>
          <w:b/>
          <w:spacing w:val="-1"/>
          <w:sz w:val="21"/>
        </w:rPr>
        <w:t> </w:t>
      </w:r>
      <w:r>
        <w:rPr>
          <w:b/>
          <w:sz w:val="21"/>
        </w:rPr>
        <w:t>POA</w:t>
      </w:r>
      <w:r>
        <w:rPr>
          <w:b/>
          <w:spacing w:val="-1"/>
          <w:sz w:val="21"/>
        </w:rPr>
        <w:t> </w:t>
      </w:r>
      <w:r>
        <w:rPr>
          <w:b/>
          <w:sz w:val="21"/>
        </w:rPr>
        <w:t>in the</w:t>
      </w:r>
      <w:r>
        <w:rPr>
          <w:b/>
          <w:spacing w:val="-1"/>
          <w:sz w:val="21"/>
        </w:rPr>
        <w:t> </w:t>
      </w:r>
      <w:r>
        <w:rPr>
          <w:b/>
          <w:sz w:val="21"/>
        </w:rPr>
        <w:t>Exam April</w:t>
      </w:r>
      <w:r>
        <w:rPr>
          <w:b/>
          <w:spacing w:val="-1"/>
          <w:sz w:val="21"/>
        </w:rPr>
        <w:t> </w:t>
      </w:r>
      <w:r>
        <w:rPr>
          <w:b/>
          <w:sz w:val="21"/>
        </w:rPr>
        <w:t>2019</w:t>
      </w:r>
      <w:r>
        <w:rPr>
          <w:b/>
          <w:spacing w:val="-1"/>
          <w:sz w:val="21"/>
        </w:rPr>
        <w:t> </w:t>
      </w:r>
      <w:r>
        <w:rPr>
          <w:b/>
          <w:sz w:val="21"/>
        </w:rPr>
        <w:t>Q</w:t>
      </w:r>
      <w:r>
        <w:rPr>
          <w:b/>
          <w:spacing w:val="-1"/>
          <w:sz w:val="21"/>
        </w:rPr>
        <w:t> </w:t>
      </w:r>
      <w:r>
        <w:rPr>
          <w:b/>
          <w:sz w:val="21"/>
        </w:rPr>
        <w:t>2b</w:t>
      </w:r>
      <w:r>
        <w:rPr>
          <w:b/>
          <w:spacing w:val="-1"/>
          <w:sz w:val="21"/>
        </w:rPr>
        <w:t> </w:t>
      </w:r>
      <w:r>
        <w:rPr>
          <w:b/>
          <w:sz w:val="21"/>
        </w:rPr>
        <w:t>&amp; 4a,</w:t>
      </w:r>
      <w:r>
        <w:rPr>
          <w:b/>
          <w:spacing w:val="-1"/>
          <w:sz w:val="21"/>
        </w:rPr>
        <w:t> </w:t>
      </w:r>
      <w:r>
        <w:rPr>
          <w:b/>
          <w:sz w:val="21"/>
        </w:rPr>
        <w:t>August</w:t>
      </w:r>
      <w:r>
        <w:rPr>
          <w:b/>
          <w:spacing w:val="-1"/>
          <w:sz w:val="21"/>
        </w:rPr>
        <w:t> </w:t>
      </w:r>
      <w:r>
        <w:rPr>
          <w:b/>
          <w:sz w:val="21"/>
        </w:rPr>
        <w:t>2019</w:t>
      </w:r>
      <w:r>
        <w:rPr>
          <w:b/>
          <w:spacing w:val="-1"/>
          <w:sz w:val="21"/>
        </w:rPr>
        <w:t> </w:t>
      </w:r>
      <w:r>
        <w:rPr>
          <w:b/>
          <w:sz w:val="21"/>
        </w:rPr>
        <w:t>Q </w:t>
      </w:r>
      <w:r>
        <w:rPr>
          <w:b/>
          <w:spacing w:val="-4"/>
          <w:sz w:val="21"/>
        </w:rPr>
        <w:t>4e)</w:t>
      </w:r>
    </w:p>
    <w:p>
      <w:pPr>
        <w:pStyle w:val="ListParagraph"/>
        <w:numPr>
          <w:ilvl w:val="0"/>
          <w:numId w:val="36"/>
        </w:numPr>
        <w:tabs>
          <w:tab w:pos="908" w:val="left" w:leader="none"/>
          <w:tab w:pos="910" w:val="left" w:leader="none"/>
        </w:tabs>
        <w:spacing w:line="360" w:lineRule="auto" w:before="150" w:after="0"/>
        <w:ind w:left="910" w:right="4280" w:hanging="272"/>
        <w:jc w:val="both"/>
        <w:rPr>
          <w:sz w:val="21"/>
        </w:rPr>
      </w:pPr>
      <w:r>
        <w:rPr>
          <w:b/>
          <w:sz w:val="21"/>
        </w:rPr>
        <w:t>Commencement Clause</w:t>
      </w:r>
      <w:r>
        <w:rPr>
          <w:sz w:val="21"/>
        </w:rPr>
        <w:t>–(Date is viewed as part of the commencement).</w:t>
      </w:r>
      <w:r>
        <w:rPr>
          <w:spacing w:val="-2"/>
          <w:sz w:val="21"/>
        </w:rPr>
        <w:t> </w:t>
      </w:r>
      <w:r>
        <w:rPr>
          <w:sz w:val="21"/>
        </w:rPr>
        <w:t>“</w:t>
      </w:r>
      <w:r>
        <w:rPr>
          <w:b/>
          <w:sz w:val="21"/>
        </w:rPr>
        <w:t>BY</w:t>
      </w:r>
      <w:r>
        <w:rPr>
          <w:b/>
          <w:spacing w:val="-2"/>
          <w:sz w:val="21"/>
        </w:rPr>
        <w:t> </w:t>
      </w:r>
      <w:r>
        <w:rPr>
          <w:b/>
          <w:sz w:val="21"/>
        </w:rPr>
        <w:t>THIS</w:t>
      </w:r>
      <w:r>
        <w:rPr>
          <w:b/>
          <w:spacing w:val="-2"/>
          <w:sz w:val="21"/>
        </w:rPr>
        <w:t> </w:t>
      </w:r>
      <w:r>
        <w:rPr>
          <w:b/>
          <w:sz w:val="21"/>
        </w:rPr>
        <w:t>POWER</w:t>
      </w:r>
      <w:r>
        <w:rPr>
          <w:b/>
          <w:spacing w:val="-2"/>
          <w:sz w:val="21"/>
        </w:rPr>
        <w:t> </w:t>
      </w:r>
      <w:r>
        <w:rPr>
          <w:b/>
          <w:sz w:val="21"/>
        </w:rPr>
        <w:t>OF</w:t>
      </w:r>
      <w:r>
        <w:rPr>
          <w:b/>
          <w:spacing w:val="-2"/>
          <w:sz w:val="21"/>
        </w:rPr>
        <w:t> </w:t>
      </w:r>
      <w:r>
        <w:rPr>
          <w:b/>
          <w:sz w:val="21"/>
        </w:rPr>
        <w:t>ATTORNEY”</w:t>
      </w:r>
      <w:r>
        <w:rPr>
          <w:b/>
          <w:spacing w:val="-2"/>
          <w:sz w:val="21"/>
        </w:rPr>
        <w:t> </w:t>
      </w:r>
      <w:r>
        <w:rPr>
          <w:b/>
          <w:sz w:val="21"/>
        </w:rPr>
        <w:t>Or</w:t>
      </w:r>
      <w:r>
        <w:rPr>
          <w:b/>
          <w:spacing w:val="-2"/>
          <w:sz w:val="21"/>
        </w:rPr>
        <w:t> </w:t>
      </w:r>
      <w:r>
        <w:rPr>
          <w:b/>
          <w:sz w:val="21"/>
        </w:rPr>
        <w:t>simply “THIS POWER OF ATTORNEY</w:t>
      </w:r>
      <w:r>
        <w:rPr>
          <w:sz w:val="21"/>
        </w:rPr>
        <w:t>”</w:t>
      </w:r>
    </w:p>
    <w:p>
      <w:pPr>
        <w:pStyle w:val="BodyText"/>
        <w:spacing w:before="129"/>
      </w:pPr>
    </w:p>
    <w:p>
      <w:pPr>
        <w:pStyle w:val="ListParagraph"/>
        <w:numPr>
          <w:ilvl w:val="0"/>
          <w:numId w:val="36"/>
        </w:numPr>
        <w:tabs>
          <w:tab w:pos="908" w:val="left" w:leader="none"/>
          <w:tab w:pos="910" w:val="left" w:leader="none"/>
        </w:tabs>
        <w:spacing w:line="362" w:lineRule="auto" w:before="0" w:after="0"/>
        <w:ind w:left="910" w:right="4279" w:hanging="272"/>
        <w:jc w:val="both"/>
        <w:rPr>
          <w:b/>
          <w:sz w:val="21"/>
        </w:rPr>
      </w:pPr>
      <w:r>
        <w:rPr>
          <w:b/>
          <w:sz w:val="21"/>
        </w:rPr>
        <w:t>Date Clause</w:t>
      </w:r>
      <w:r>
        <w:rPr>
          <w:sz w:val="21"/>
        </w:rPr>
        <w:t>–should be left blank because if dated, one must register and stamp it within a certain period in order to avoid penalties. The presence of a false or impossible date does not invalidate the POA. </w:t>
      </w:r>
      <w:r>
        <w:rPr>
          <w:sz w:val="21"/>
          <w:u w:val="single"/>
        </w:rPr>
        <w:t>A</w:t>
      </w:r>
      <w:r>
        <w:rPr>
          <w:sz w:val="21"/>
        </w:rPr>
        <w:t> </w:t>
      </w:r>
      <w:r>
        <w:rPr>
          <w:sz w:val="21"/>
          <w:u w:val="single"/>
        </w:rPr>
        <w:t>POA takes effect from the date stated on it</w:t>
      </w:r>
      <w:r>
        <w:rPr>
          <w:sz w:val="21"/>
        </w:rPr>
        <w:t> </w:t>
      </w:r>
      <w:r>
        <w:rPr>
          <w:b/>
          <w:color w:val="FF0000"/>
          <w:sz w:val="21"/>
        </w:rPr>
        <w:t>Anuku v Standard Bank</w:t>
      </w:r>
    </w:p>
    <w:p>
      <w:pPr>
        <w:spacing w:line="237" w:lineRule="exact" w:before="0"/>
        <w:ind w:left="910" w:right="0" w:firstLine="0"/>
        <w:jc w:val="both"/>
        <w:rPr>
          <w:sz w:val="21"/>
        </w:rPr>
      </w:pPr>
      <w:r>
        <w:rPr>
          <w:sz w:val="21"/>
        </w:rPr>
        <w:t>E.g.</w:t>
      </w:r>
      <w:r>
        <w:rPr>
          <w:spacing w:val="49"/>
          <w:sz w:val="21"/>
        </w:rPr>
        <w:t> </w:t>
      </w:r>
      <w:r>
        <w:rPr>
          <w:sz w:val="21"/>
        </w:rPr>
        <w:t>“</w:t>
      </w:r>
      <w:r>
        <w:rPr>
          <w:b/>
          <w:sz w:val="21"/>
        </w:rPr>
        <w:t>Made</w:t>
      </w:r>
      <w:r>
        <w:rPr>
          <w:b/>
          <w:spacing w:val="-2"/>
          <w:sz w:val="21"/>
        </w:rPr>
        <w:t> </w:t>
      </w:r>
      <w:r>
        <w:rPr>
          <w:b/>
          <w:sz w:val="21"/>
        </w:rPr>
        <w:t>this……..…day</w:t>
      </w:r>
      <w:r>
        <w:rPr>
          <w:b/>
          <w:spacing w:val="-1"/>
          <w:sz w:val="21"/>
        </w:rPr>
        <w:t> </w:t>
      </w:r>
      <w:r>
        <w:rPr>
          <w:b/>
          <w:sz w:val="21"/>
        </w:rPr>
        <w:t>of</w:t>
      </w:r>
      <w:r>
        <w:rPr>
          <w:spacing w:val="75"/>
          <w:sz w:val="21"/>
        </w:rPr>
        <w:t>    </w:t>
      </w:r>
      <w:r>
        <w:rPr>
          <w:b/>
          <w:spacing w:val="-4"/>
          <w:sz w:val="21"/>
        </w:rPr>
        <w:t>20……</w:t>
      </w:r>
      <w:r>
        <w:rPr>
          <w:spacing w:val="-4"/>
          <w:sz w:val="21"/>
        </w:rPr>
        <w:t>”</w:t>
      </w:r>
    </w:p>
    <w:p>
      <w:pPr>
        <w:spacing w:after="0" w:line="237" w:lineRule="exact"/>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2192">
                <wp:simplePos x="0" y="0"/>
                <wp:positionH relativeFrom="page">
                  <wp:posOffset>5118956</wp:posOffset>
                </wp:positionH>
                <wp:positionV relativeFrom="page">
                  <wp:posOffset>1271323</wp:posOffset>
                </wp:positionV>
                <wp:extent cx="2482215" cy="757745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2192" id="docshape11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36"/>
        </w:numPr>
        <w:tabs>
          <w:tab w:pos="908" w:val="left" w:leader="none"/>
          <w:tab w:pos="910" w:val="left" w:leader="none"/>
        </w:tabs>
        <w:spacing w:line="360" w:lineRule="auto" w:before="0" w:after="0"/>
        <w:ind w:left="910" w:right="4280" w:hanging="272"/>
        <w:jc w:val="both"/>
        <w:rPr>
          <w:sz w:val="21"/>
        </w:rPr>
      </w:pPr>
      <w:r>
        <w:rPr>
          <w:b/>
          <w:sz w:val="21"/>
        </w:rPr>
        <w:t>Recital Clause </w:t>
      </w:r>
      <w:r>
        <w:rPr>
          <w:sz w:val="21"/>
        </w:rPr>
        <w:t>– where a donor or donors</w:t>
      </w:r>
      <w:r>
        <w:rPr>
          <w:spacing w:val="-1"/>
          <w:sz w:val="21"/>
        </w:rPr>
        <w:t> </w:t>
      </w:r>
      <w:r>
        <w:rPr>
          <w:sz w:val="21"/>
        </w:rPr>
        <w:t>seek to show that they have the</w:t>
      </w:r>
      <w:r>
        <w:rPr>
          <w:spacing w:val="-1"/>
          <w:sz w:val="21"/>
        </w:rPr>
        <w:t> </w:t>
      </w:r>
      <w:r>
        <w:rPr>
          <w:sz w:val="21"/>
        </w:rPr>
        <w:t>consent</w:t>
      </w:r>
      <w:r>
        <w:rPr>
          <w:spacing w:val="-1"/>
          <w:sz w:val="21"/>
        </w:rPr>
        <w:t> </w:t>
      </w:r>
      <w:r>
        <w:rPr>
          <w:sz w:val="21"/>
        </w:rPr>
        <w:t>of</w:t>
      </w:r>
      <w:r>
        <w:rPr>
          <w:spacing w:val="-1"/>
          <w:sz w:val="21"/>
        </w:rPr>
        <w:t> </w:t>
      </w:r>
      <w:r>
        <w:rPr>
          <w:sz w:val="21"/>
        </w:rPr>
        <w:t>other</w:t>
      </w:r>
      <w:r>
        <w:rPr>
          <w:spacing w:val="-1"/>
          <w:sz w:val="21"/>
        </w:rPr>
        <w:t> </w:t>
      </w:r>
      <w:r>
        <w:rPr>
          <w:sz w:val="21"/>
        </w:rPr>
        <w:t>principal</w:t>
      </w:r>
      <w:r>
        <w:rPr>
          <w:spacing w:val="-1"/>
          <w:sz w:val="21"/>
        </w:rPr>
        <w:t> </w:t>
      </w:r>
      <w:r>
        <w:rPr>
          <w:sz w:val="21"/>
        </w:rPr>
        <w:t>members</w:t>
      </w:r>
      <w:r>
        <w:rPr>
          <w:spacing w:val="-1"/>
          <w:sz w:val="21"/>
        </w:rPr>
        <w:t> </w:t>
      </w:r>
      <w:r>
        <w:rPr>
          <w:sz w:val="21"/>
        </w:rPr>
        <w:t>of</w:t>
      </w:r>
      <w:r>
        <w:rPr>
          <w:spacing w:val="-1"/>
          <w:sz w:val="21"/>
        </w:rPr>
        <w:t> </w:t>
      </w:r>
      <w:r>
        <w:rPr>
          <w:sz w:val="21"/>
        </w:rPr>
        <w:t>the</w:t>
      </w:r>
      <w:r>
        <w:rPr>
          <w:spacing w:val="-1"/>
          <w:sz w:val="21"/>
        </w:rPr>
        <w:t> </w:t>
      </w:r>
      <w:r>
        <w:rPr>
          <w:sz w:val="21"/>
        </w:rPr>
        <w:t>family to give</w:t>
      </w:r>
      <w:r>
        <w:rPr>
          <w:spacing w:val="-1"/>
          <w:sz w:val="21"/>
        </w:rPr>
        <w:t> </w:t>
      </w:r>
      <w:r>
        <w:rPr>
          <w:sz w:val="21"/>
        </w:rPr>
        <w:t>the</w:t>
      </w:r>
      <w:r>
        <w:rPr>
          <w:spacing w:val="-1"/>
          <w:sz w:val="21"/>
        </w:rPr>
        <w:t> </w:t>
      </w:r>
      <w:r>
        <w:rPr>
          <w:sz w:val="21"/>
        </w:rPr>
        <w:t>power of attorney.</w:t>
      </w:r>
    </w:p>
    <w:p>
      <w:pPr>
        <w:pStyle w:val="BodyText"/>
        <w:spacing w:before="126"/>
      </w:pPr>
    </w:p>
    <w:p>
      <w:pPr>
        <w:pStyle w:val="ListParagraph"/>
        <w:numPr>
          <w:ilvl w:val="0"/>
          <w:numId w:val="36"/>
        </w:numPr>
        <w:tabs>
          <w:tab w:pos="908" w:val="left" w:leader="none"/>
          <w:tab w:pos="910" w:val="left" w:leader="none"/>
        </w:tabs>
        <w:spacing w:line="362" w:lineRule="auto" w:before="0" w:after="0"/>
        <w:ind w:left="910" w:right="4280" w:hanging="272"/>
        <w:jc w:val="both"/>
        <w:rPr>
          <w:sz w:val="21"/>
        </w:rPr>
      </w:pPr>
      <w:r>
        <w:rPr>
          <w:b/>
          <w:sz w:val="21"/>
        </w:rPr>
        <w:t>Appointment Clause</w:t>
      </w:r>
      <w:r>
        <w:rPr>
          <w:sz w:val="21"/>
        </w:rPr>
        <w:t>–this will have 3 things: name &amp; address of donor;</w:t>
      </w:r>
      <w:r>
        <w:rPr>
          <w:spacing w:val="-1"/>
          <w:sz w:val="21"/>
        </w:rPr>
        <w:t> </w:t>
      </w:r>
      <w:r>
        <w:rPr>
          <w:sz w:val="21"/>
        </w:rPr>
        <w:t>name &amp; address</w:t>
      </w:r>
      <w:r>
        <w:rPr>
          <w:spacing w:val="-1"/>
          <w:sz w:val="21"/>
        </w:rPr>
        <w:t> </w:t>
      </w:r>
      <w:r>
        <w:rPr>
          <w:sz w:val="21"/>
        </w:rPr>
        <w:t>of</w:t>
      </w:r>
      <w:r>
        <w:rPr>
          <w:spacing w:val="-1"/>
          <w:sz w:val="21"/>
        </w:rPr>
        <w:t> </w:t>
      </w:r>
      <w:r>
        <w:rPr>
          <w:sz w:val="21"/>
        </w:rPr>
        <w:t>donee;</w:t>
      </w:r>
      <w:r>
        <w:rPr>
          <w:spacing w:val="-1"/>
          <w:sz w:val="21"/>
        </w:rPr>
        <w:t> </w:t>
      </w:r>
      <w:r>
        <w:rPr>
          <w:sz w:val="21"/>
        </w:rPr>
        <w:t>and the fact</w:t>
      </w:r>
      <w:r>
        <w:rPr>
          <w:spacing w:val="-1"/>
          <w:sz w:val="21"/>
        </w:rPr>
        <w:t> </w:t>
      </w:r>
      <w:r>
        <w:rPr>
          <w:sz w:val="21"/>
        </w:rPr>
        <w:t>that the donor</w:t>
      </w:r>
      <w:r>
        <w:rPr>
          <w:spacing w:val="-1"/>
          <w:sz w:val="21"/>
        </w:rPr>
        <w:t> </w:t>
      </w:r>
      <w:r>
        <w:rPr>
          <w:sz w:val="21"/>
        </w:rPr>
        <w:t>appointed the donee. For example:</w:t>
      </w:r>
    </w:p>
    <w:p>
      <w:pPr>
        <w:spacing w:line="362" w:lineRule="auto" w:before="0"/>
        <w:ind w:left="1181" w:right="5040" w:firstLine="0"/>
        <w:jc w:val="both"/>
        <w:rPr>
          <w:b/>
          <w:sz w:val="21"/>
        </w:rPr>
      </w:pPr>
      <w:r>
        <w:rPr>
          <w:sz w:val="21"/>
        </w:rPr>
        <w:t>“I, (</w:t>
      </w:r>
      <w:r>
        <w:rPr>
          <w:b/>
          <w:color w:val="FF0000"/>
          <w:sz w:val="21"/>
        </w:rPr>
        <w:t>name of donor</w:t>
      </w:r>
      <w:r>
        <w:rPr>
          <w:sz w:val="21"/>
        </w:rPr>
        <w:t>) of (</w:t>
      </w:r>
      <w:r>
        <w:rPr>
          <w:b/>
          <w:color w:val="FF0000"/>
          <w:sz w:val="21"/>
        </w:rPr>
        <w:t>address</w:t>
      </w:r>
      <w:r>
        <w:rPr>
          <w:sz w:val="21"/>
        </w:rPr>
        <w:t>), </w:t>
      </w:r>
      <w:r>
        <w:rPr>
          <w:b/>
          <w:sz w:val="21"/>
        </w:rPr>
        <w:t>HEREBY </w:t>
      </w:r>
      <w:r>
        <w:rPr>
          <w:sz w:val="21"/>
        </w:rPr>
        <w:t>appoint (</w:t>
      </w:r>
      <w:r>
        <w:rPr>
          <w:b/>
          <w:color w:val="FF0000"/>
          <w:sz w:val="21"/>
        </w:rPr>
        <w:t>name of done) </w:t>
      </w:r>
      <w:r>
        <w:rPr>
          <w:sz w:val="21"/>
        </w:rPr>
        <w:t>of (address should be here) to be my true and lawful Attorney </w:t>
      </w:r>
      <w:r>
        <w:rPr>
          <w:b/>
          <w:color w:val="FF0000"/>
          <w:sz w:val="21"/>
        </w:rPr>
        <w:t>to do all or any of the following</w:t>
      </w:r>
      <w:r>
        <w:rPr>
          <w:b/>
          <w:color w:val="FF0000"/>
          <w:spacing w:val="40"/>
          <w:sz w:val="21"/>
        </w:rPr>
        <w:t> </w:t>
      </w:r>
      <w:r>
        <w:rPr>
          <w:b/>
          <w:color w:val="FF0000"/>
          <w:sz w:val="21"/>
        </w:rPr>
        <w:t>acts or things namely:</w:t>
      </w:r>
    </w:p>
    <w:p>
      <w:pPr>
        <w:pStyle w:val="BodyText"/>
        <w:spacing w:before="117"/>
        <w:rPr>
          <w:b/>
        </w:rPr>
      </w:pPr>
    </w:p>
    <w:p>
      <w:pPr>
        <w:pStyle w:val="ListParagraph"/>
        <w:numPr>
          <w:ilvl w:val="0"/>
          <w:numId w:val="36"/>
        </w:numPr>
        <w:tabs>
          <w:tab w:pos="908" w:val="left" w:leader="none"/>
        </w:tabs>
        <w:spacing w:line="240" w:lineRule="auto" w:before="0" w:after="0"/>
        <w:ind w:left="908" w:right="0" w:hanging="270"/>
        <w:jc w:val="left"/>
        <w:rPr>
          <w:sz w:val="21"/>
        </w:rPr>
      </w:pPr>
      <w:r>
        <w:rPr>
          <w:b/>
          <w:sz w:val="21"/>
        </w:rPr>
        <w:t>Power</w:t>
      </w:r>
      <w:r>
        <w:rPr>
          <w:b/>
          <w:spacing w:val="-5"/>
          <w:sz w:val="21"/>
        </w:rPr>
        <w:t> </w:t>
      </w:r>
      <w:r>
        <w:rPr>
          <w:b/>
          <w:sz w:val="21"/>
        </w:rPr>
        <w:t>and</w:t>
      </w:r>
      <w:r>
        <w:rPr>
          <w:b/>
          <w:spacing w:val="-4"/>
          <w:sz w:val="21"/>
        </w:rPr>
        <w:t> </w:t>
      </w:r>
      <w:r>
        <w:rPr>
          <w:b/>
          <w:sz w:val="21"/>
        </w:rPr>
        <w:t>Authority</w:t>
      </w:r>
      <w:r>
        <w:rPr>
          <w:b/>
          <w:spacing w:val="-4"/>
          <w:sz w:val="21"/>
        </w:rPr>
        <w:t> </w:t>
      </w:r>
      <w:r>
        <w:rPr>
          <w:b/>
          <w:sz w:val="21"/>
        </w:rPr>
        <w:t>Clause</w:t>
      </w:r>
      <w:r>
        <w:rPr>
          <w:b/>
          <w:spacing w:val="-5"/>
          <w:sz w:val="21"/>
        </w:rPr>
        <w:t> </w:t>
      </w:r>
      <w:r>
        <w:rPr>
          <w:sz w:val="21"/>
        </w:rPr>
        <w:t>–</w:t>
      </w:r>
      <w:r>
        <w:rPr>
          <w:spacing w:val="-4"/>
          <w:sz w:val="21"/>
        </w:rPr>
        <w:t> </w:t>
      </w:r>
      <w:r>
        <w:rPr>
          <w:sz w:val="21"/>
        </w:rPr>
        <w:t>It</w:t>
      </w:r>
      <w:r>
        <w:rPr>
          <w:spacing w:val="-5"/>
          <w:sz w:val="21"/>
        </w:rPr>
        <w:t> </w:t>
      </w:r>
      <w:r>
        <w:rPr>
          <w:sz w:val="21"/>
        </w:rPr>
        <w:t>provide</w:t>
      </w:r>
      <w:r>
        <w:rPr>
          <w:spacing w:val="-4"/>
          <w:sz w:val="21"/>
        </w:rPr>
        <w:t> </w:t>
      </w:r>
      <w:r>
        <w:rPr>
          <w:sz w:val="21"/>
        </w:rPr>
        <w:t>thus:</w:t>
      </w:r>
      <w:r>
        <w:rPr>
          <w:spacing w:val="-5"/>
          <w:sz w:val="21"/>
        </w:rPr>
        <w:t> </w:t>
      </w:r>
      <w:r>
        <w:rPr>
          <w:sz w:val="21"/>
        </w:rPr>
        <w:t>itemize</w:t>
      </w:r>
      <w:r>
        <w:rPr>
          <w:spacing w:val="-5"/>
          <w:sz w:val="21"/>
        </w:rPr>
        <w:t> </w:t>
      </w:r>
      <w:r>
        <w:rPr>
          <w:sz w:val="21"/>
        </w:rPr>
        <w:t>the</w:t>
      </w:r>
      <w:r>
        <w:rPr>
          <w:spacing w:val="-4"/>
          <w:sz w:val="21"/>
        </w:rPr>
        <w:t> acts</w:t>
      </w:r>
    </w:p>
    <w:p>
      <w:pPr>
        <w:pStyle w:val="ListParagraph"/>
        <w:numPr>
          <w:ilvl w:val="1"/>
          <w:numId w:val="36"/>
        </w:numPr>
        <w:tabs>
          <w:tab w:pos="1220" w:val="left" w:leader="none"/>
        </w:tabs>
        <w:spacing w:line="240" w:lineRule="auto" w:before="124" w:after="0"/>
        <w:ind w:left="1220" w:right="0" w:hanging="212"/>
        <w:jc w:val="left"/>
        <w:rPr>
          <w:sz w:val="21"/>
        </w:rPr>
      </w:pPr>
      <w:r>
        <w:rPr>
          <w:sz w:val="21"/>
        </w:rPr>
        <w:t>To</w:t>
      </w:r>
      <w:r>
        <w:rPr>
          <w:spacing w:val="-4"/>
          <w:sz w:val="21"/>
        </w:rPr>
        <w:t> </w:t>
      </w:r>
      <w:r>
        <w:rPr>
          <w:sz w:val="21"/>
        </w:rPr>
        <w:t>collect</w:t>
      </w:r>
      <w:r>
        <w:rPr>
          <w:spacing w:val="-4"/>
          <w:sz w:val="21"/>
        </w:rPr>
        <w:t> </w:t>
      </w:r>
      <w:r>
        <w:rPr>
          <w:sz w:val="21"/>
        </w:rPr>
        <w:t>rents</w:t>
      </w:r>
      <w:r>
        <w:rPr>
          <w:spacing w:val="-4"/>
          <w:sz w:val="21"/>
        </w:rPr>
        <w:t> </w:t>
      </w:r>
      <w:r>
        <w:rPr>
          <w:sz w:val="21"/>
        </w:rPr>
        <w:t>on</w:t>
      </w:r>
      <w:r>
        <w:rPr>
          <w:spacing w:val="-4"/>
          <w:sz w:val="21"/>
        </w:rPr>
        <w:t> </w:t>
      </w:r>
      <w:r>
        <w:rPr>
          <w:sz w:val="21"/>
        </w:rPr>
        <w:t>my</w:t>
      </w:r>
      <w:r>
        <w:rPr>
          <w:spacing w:val="-4"/>
          <w:sz w:val="21"/>
        </w:rPr>
        <w:t> </w:t>
      </w:r>
      <w:r>
        <w:rPr>
          <w:sz w:val="21"/>
        </w:rPr>
        <w:t>property</w:t>
      </w:r>
      <w:r>
        <w:rPr>
          <w:spacing w:val="-3"/>
          <w:sz w:val="21"/>
        </w:rPr>
        <w:t> </w:t>
      </w:r>
      <w:r>
        <w:rPr>
          <w:sz w:val="21"/>
        </w:rPr>
        <w:t>known</w:t>
      </w:r>
      <w:r>
        <w:rPr>
          <w:spacing w:val="-4"/>
          <w:sz w:val="21"/>
        </w:rPr>
        <w:t> </w:t>
      </w:r>
      <w:r>
        <w:rPr>
          <w:sz w:val="21"/>
        </w:rPr>
        <w:t>as</w:t>
      </w:r>
      <w:r>
        <w:rPr>
          <w:spacing w:val="-4"/>
          <w:sz w:val="21"/>
        </w:rPr>
        <w:t> </w:t>
      </w:r>
      <w:r>
        <w:rPr>
          <w:sz w:val="21"/>
        </w:rPr>
        <w:t>No.</w:t>
      </w:r>
      <w:r>
        <w:rPr>
          <w:spacing w:val="-4"/>
          <w:sz w:val="21"/>
        </w:rPr>
        <w:t> </w:t>
      </w:r>
      <w:r>
        <w:rPr>
          <w:sz w:val="21"/>
        </w:rPr>
        <w:t>7</w:t>
      </w:r>
      <w:r>
        <w:rPr>
          <w:spacing w:val="-4"/>
          <w:sz w:val="21"/>
        </w:rPr>
        <w:t> </w:t>
      </w:r>
      <w:r>
        <w:rPr>
          <w:sz w:val="21"/>
        </w:rPr>
        <w:t>Osogbo</w:t>
      </w:r>
      <w:r>
        <w:rPr>
          <w:spacing w:val="-4"/>
          <w:sz w:val="21"/>
        </w:rPr>
        <w:t> </w:t>
      </w:r>
      <w:r>
        <w:rPr>
          <w:spacing w:val="-2"/>
          <w:sz w:val="21"/>
        </w:rPr>
        <w:t>Street…</w:t>
      </w:r>
    </w:p>
    <w:p>
      <w:pPr>
        <w:pStyle w:val="BodyText"/>
      </w:pPr>
    </w:p>
    <w:p>
      <w:pPr>
        <w:pStyle w:val="BodyText"/>
        <w:spacing w:before="2"/>
      </w:pPr>
    </w:p>
    <w:p>
      <w:pPr>
        <w:pStyle w:val="ListParagraph"/>
        <w:numPr>
          <w:ilvl w:val="0"/>
          <w:numId w:val="36"/>
        </w:numPr>
        <w:tabs>
          <w:tab w:pos="908" w:val="left" w:leader="none"/>
        </w:tabs>
        <w:spacing w:line="240" w:lineRule="auto" w:before="0" w:after="0"/>
        <w:ind w:left="908" w:right="0" w:hanging="270"/>
        <w:jc w:val="left"/>
        <w:rPr>
          <w:sz w:val="21"/>
        </w:rPr>
      </w:pPr>
      <w:r>
        <w:rPr>
          <w:b/>
          <w:sz w:val="21"/>
        </w:rPr>
        <w:t>Omnibus/General</w:t>
      </w:r>
      <w:r>
        <w:rPr>
          <w:b/>
          <w:spacing w:val="-11"/>
          <w:sz w:val="21"/>
        </w:rPr>
        <w:t> </w:t>
      </w:r>
      <w:r>
        <w:rPr>
          <w:b/>
          <w:sz w:val="21"/>
        </w:rPr>
        <w:t>Power</w:t>
      </w:r>
      <w:r>
        <w:rPr>
          <w:b/>
          <w:spacing w:val="-10"/>
          <w:sz w:val="21"/>
        </w:rPr>
        <w:t> </w:t>
      </w:r>
      <w:r>
        <w:rPr>
          <w:b/>
          <w:spacing w:val="-2"/>
          <w:sz w:val="21"/>
        </w:rPr>
        <w:t>Clause</w:t>
      </w:r>
      <w:r>
        <w:rPr>
          <w:spacing w:val="-2"/>
          <w:sz w:val="21"/>
        </w:rPr>
        <w:t>:</w:t>
      </w:r>
    </w:p>
    <w:p>
      <w:pPr>
        <w:spacing w:line="360" w:lineRule="auto" w:before="124"/>
        <w:ind w:left="910" w:right="4281" w:firstLine="0"/>
        <w:jc w:val="left"/>
        <w:rPr>
          <w:b/>
          <w:sz w:val="21"/>
        </w:rPr>
      </w:pPr>
      <w:r>
        <w:rPr>
          <w:b/>
          <w:color w:val="FF0000"/>
          <w:sz w:val="21"/>
        </w:rPr>
        <w:t>“AND to do all and any other things necessary and incidental for the carrying out of the powers created above”</w:t>
      </w:r>
    </w:p>
    <w:p>
      <w:pPr>
        <w:pStyle w:val="BodyText"/>
        <w:spacing w:before="126"/>
        <w:rPr>
          <w:b/>
        </w:rPr>
      </w:pPr>
    </w:p>
    <w:p>
      <w:pPr>
        <w:pStyle w:val="ListParagraph"/>
        <w:numPr>
          <w:ilvl w:val="0"/>
          <w:numId w:val="36"/>
        </w:numPr>
        <w:tabs>
          <w:tab w:pos="908" w:val="left" w:leader="none"/>
          <w:tab w:pos="910" w:val="left" w:leader="none"/>
        </w:tabs>
        <w:spacing w:line="360" w:lineRule="auto" w:before="0" w:after="0"/>
        <w:ind w:left="910" w:right="4283" w:hanging="272"/>
        <w:jc w:val="both"/>
        <w:rPr>
          <w:sz w:val="21"/>
        </w:rPr>
      </w:pPr>
      <w:r>
        <w:rPr>
          <w:b/>
          <w:sz w:val="21"/>
        </w:rPr>
        <w:t>Irrevocability Clause - </w:t>
      </w:r>
      <w:r>
        <w:rPr>
          <w:sz w:val="21"/>
        </w:rPr>
        <w:t>To take the benefit of the statutory protection of third parties which has already been discussed, it is important that a clause should be inserted to the effect that:</w:t>
      </w:r>
    </w:p>
    <w:p>
      <w:pPr>
        <w:spacing w:line="360" w:lineRule="auto" w:before="5"/>
        <w:ind w:left="1127" w:right="5039" w:firstLine="0"/>
        <w:jc w:val="both"/>
        <w:rPr>
          <w:b/>
          <w:sz w:val="21"/>
        </w:rPr>
      </w:pPr>
      <w:r>
        <w:rPr>
          <w:sz w:val="21"/>
        </w:rPr>
        <w:t>“</w:t>
      </w:r>
      <w:r>
        <w:rPr>
          <w:b/>
          <w:color w:val="FF0000"/>
          <w:sz w:val="21"/>
        </w:rPr>
        <w:t>AND IT IS DECLARED that in consideration of the sum of N50, 000.00 (Fifty Thousand Naira) only paid to the donor by the donee (the receipt of which the donor hereby acknowledges) this Power of Attorney shall be </w:t>
      </w:r>
      <w:r>
        <w:rPr>
          <w:b/>
          <w:color w:val="FF0000"/>
          <w:spacing w:val="-2"/>
          <w:sz w:val="21"/>
        </w:rPr>
        <w:t>irrevocable</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41728">
                <wp:simplePos x="0" y="0"/>
                <wp:positionH relativeFrom="page">
                  <wp:posOffset>2035213</wp:posOffset>
                </wp:positionH>
                <wp:positionV relativeFrom="page">
                  <wp:posOffset>1271323</wp:posOffset>
                </wp:positionV>
                <wp:extent cx="5566410" cy="757745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566410" cy="7577455"/>
                          <a:chExt cx="5566410" cy="7577455"/>
                        </a:xfrm>
                      </wpg:grpSpPr>
                      <wps:wsp>
                        <wps:cNvPr id="124" name="Graphic 124"/>
                        <wps:cNvSpPr/>
                        <wps:spPr>
                          <a:xfrm>
                            <a:off x="308374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25" name="Graphic 125"/>
                        <wps:cNvSpPr/>
                        <wps:spPr>
                          <a:xfrm>
                            <a:off x="1148" y="3925285"/>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26" name="Graphic 126"/>
                        <wps:cNvSpPr/>
                        <wps:spPr>
                          <a:xfrm>
                            <a:off x="1148" y="3982689"/>
                            <a:ext cx="3313429" cy="96520"/>
                          </a:xfrm>
                          <a:custGeom>
                            <a:avLst/>
                            <a:gdLst/>
                            <a:ahLst/>
                            <a:cxnLst/>
                            <a:rect l="l" t="t" r="r" b="b"/>
                            <a:pathLst>
                              <a:path w="3313429" h="96520">
                                <a:moveTo>
                                  <a:pt x="3313358" y="0"/>
                                </a:moveTo>
                                <a:lnTo>
                                  <a:pt x="3060781" y="96438"/>
                                </a:lnTo>
                              </a:path>
                              <a:path w="3313429" h="96520">
                                <a:moveTo>
                                  <a:pt x="306078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27" name="Graphic 127"/>
                        <wps:cNvSpPr/>
                        <wps:spPr>
                          <a:xfrm>
                            <a:off x="3313358" y="3924137"/>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28" name="Graphic 128"/>
                        <wps:cNvSpPr/>
                        <wps:spPr>
                          <a:xfrm>
                            <a:off x="3313358" y="3924137"/>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253006pt;margin-top:100.104202pt;width:438.3pt;height:596.65pt;mso-position-horizontal-relative:page;mso-position-vertical-relative:page;z-index:-20874752" id="docshapegroup117" coordorigin="3205,2002" coordsize="8766,11933">
                <v:rect style="position:absolute;left:8061;top:2002;width:3909;height:11933" id="docshape118" filled="true" fillcolor="#f2f2f2" stroked="false">
                  <v:fill type="solid"/>
                </v:rect>
                <v:shape style="position:absolute;left:3206;top:8183;width:4;height:243" id="docshape119" coordorigin="3207,8184" coordsize="4,243" path="m3207,8426l3210,8422m3210,8422l3210,8191m3210,8191l3207,8184e" filled="false" stroked="true" strokeweight=".18080pt" strokecolor="#d13438">
                  <v:path arrowok="t"/>
                  <v:stroke dashstyle="solid"/>
                </v:shape>
                <v:shape style="position:absolute;left:3206;top:8274;width:5218;height:152" id="docshape120" coordorigin="3207,8274" coordsize="5218,152" path="m8425,8274l8027,8426m8027,8426l3207,8426e" filled="false" stroked="true" strokeweight=".18080pt" strokecolor="#d13438">
                  <v:path arrowok="t"/>
                  <v:stroke dashstyle="longdash"/>
                </v:shape>
                <v:shape style="position:absolute;left:8422;top:8181;width:3512;height:897" id="docshape121" coordorigin="8423,8182" coordsize="3512,897" path="m11844,8182l8513,8182,8478,8189,8449,8208,8430,8237,8423,8272,8423,8988,8430,9023,8449,9052,8478,9071,8513,9079,11844,9079,11879,9071,11908,9052,11927,9023,11934,8988,11934,8630,11934,8272,11927,8237,11908,8208,11879,8189,11844,8182xe" filled="true" fillcolor="#f8dcdd" stroked="false">
                  <v:path arrowok="t"/>
                  <v:fill type="solid"/>
                </v:shape>
                <v:shape style="position:absolute;left:8422;top:8181;width:3512;height:897" id="docshape122" coordorigin="8423,8182" coordsize="3512,897" path="m11934,8630l11934,8988,11927,9023,11908,9052,11879,9071,11844,9079,8513,9079,8478,9071,8449,9052,8430,9023,8423,8988,8423,8272,8430,8237,8449,8208,8478,8189,8513,8182,11844,8182,11879,8189,11908,8208,11927,8237,11934,8272,11934,8630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53216">
                <wp:simplePos x="0" y="0"/>
                <wp:positionH relativeFrom="page">
                  <wp:posOffset>5118956</wp:posOffset>
                </wp:positionH>
                <wp:positionV relativeFrom="page">
                  <wp:posOffset>1271323</wp:posOffset>
                </wp:positionV>
                <wp:extent cx="2482215" cy="757745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9"/>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4"/>
                                <w:w w:val="110"/>
                                <w:sz w:val="13"/>
                              </w:rPr>
                              <w:t> </w:t>
                            </w:r>
                            <w:r>
                              <w:rPr>
                                <w:rFonts w:ascii="Trebuchet MS"/>
                                <w:b/>
                                <w:w w:val="110"/>
                                <w:sz w:val="13"/>
                              </w:rPr>
                              <w:t>[MOU12]:</w:t>
                            </w:r>
                            <w:r>
                              <w:rPr>
                                <w:rFonts w:ascii="Trebuchet MS"/>
                                <w:b/>
                                <w:spacing w:val="5"/>
                                <w:w w:val="110"/>
                                <w:sz w:val="13"/>
                              </w:rPr>
                              <w:t> </w:t>
                            </w:r>
                            <w:r>
                              <w:rPr>
                                <w:rFonts w:ascii="Calibri"/>
                                <w:b/>
                                <w:w w:val="110"/>
                                <w:sz w:val="13"/>
                              </w:rPr>
                              <w:t>MCQ </w:t>
                            </w:r>
                            <w:r>
                              <w:rPr>
                                <w:rFonts w:ascii="Calibri"/>
                                <w:b/>
                                <w:spacing w:val="-2"/>
                                <w:w w:val="110"/>
                                <w:sz w:val="13"/>
                              </w:rPr>
                              <w:t>EMPHASIS</w:t>
                            </w:r>
                          </w:p>
                          <w:p>
                            <w:pPr>
                              <w:spacing w:line="249" w:lineRule="auto" w:before="8"/>
                              <w:ind w:left="426" w:right="0" w:firstLine="0"/>
                              <w:jc w:val="left"/>
                              <w:rPr>
                                <w:rFonts w:ascii="Calibri"/>
                                <w:b/>
                                <w:sz w:val="13"/>
                              </w:rPr>
                            </w:pPr>
                            <w:r>
                              <w:rPr>
                                <w:rFonts w:ascii="Calibri"/>
                                <w:b/>
                                <w:w w:val="105"/>
                                <w:sz w:val="13"/>
                              </w:rPr>
                              <w:t>A</w:t>
                            </w:r>
                            <w:r>
                              <w:rPr>
                                <w:rFonts w:ascii="Calibri"/>
                                <w:b/>
                                <w:spacing w:val="-7"/>
                                <w:w w:val="105"/>
                                <w:sz w:val="13"/>
                              </w:rPr>
                              <w:t> </w:t>
                            </w:r>
                            <w:r>
                              <w:rPr>
                                <w:rFonts w:ascii="Calibri"/>
                                <w:b/>
                                <w:w w:val="105"/>
                                <w:sz w:val="13"/>
                              </w:rPr>
                              <w:t>POA</w:t>
                            </w:r>
                            <w:r>
                              <w:rPr>
                                <w:rFonts w:ascii="Calibri"/>
                                <w:b/>
                                <w:spacing w:val="-7"/>
                                <w:w w:val="105"/>
                                <w:sz w:val="13"/>
                              </w:rPr>
                              <w:t> </w:t>
                            </w:r>
                            <w:r>
                              <w:rPr>
                                <w:rFonts w:ascii="Calibri"/>
                                <w:b/>
                                <w:w w:val="105"/>
                                <w:sz w:val="13"/>
                              </w:rPr>
                              <w:t>MUST</w:t>
                            </w:r>
                            <w:r>
                              <w:rPr>
                                <w:rFonts w:ascii="Calibri"/>
                                <w:b/>
                                <w:spacing w:val="-7"/>
                                <w:w w:val="105"/>
                                <w:sz w:val="13"/>
                              </w:rPr>
                              <w:t> </w:t>
                            </w:r>
                            <w:r>
                              <w:rPr>
                                <w:rFonts w:ascii="Calibri"/>
                                <w:b/>
                                <w:w w:val="105"/>
                                <w:sz w:val="13"/>
                              </w:rPr>
                              <w:t>BE</w:t>
                            </w:r>
                            <w:r>
                              <w:rPr>
                                <w:rFonts w:ascii="Calibri"/>
                                <w:b/>
                                <w:spacing w:val="-7"/>
                                <w:w w:val="105"/>
                                <w:sz w:val="13"/>
                              </w:rPr>
                              <w:t> </w:t>
                            </w:r>
                            <w:r>
                              <w:rPr>
                                <w:rFonts w:ascii="Calibri"/>
                                <w:b/>
                                <w:color w:val="7030A0"/>
                                <w:w w:val="105"/>
                                <w:sz w:val="13"/>
                              </w:rPr>
                              <w:t>ATTESTED</w:t>
                            </w:r>
                            <w:r>
                              <w:rPr>
                                <w:rFonts w:ascii="Calibri"/>
                                <w:b/>
                                <w:color w:val="7030A0"/>
                                <w:spacing w:val="-7"/>
                                <w:w w:val="105"/>
                                <w:sz w:val="13"/>
                              </w:rPr>
                              <w:t> </w:t>
                            </w:r>
                            <w:r>
                              <w:rPr>
                                <w:rFonts w:ascii="Calibri"/>
                                <w:b/>
                                <w:w w:val="105"/>
                                <w:sz w:val="13"/>
                              </w:rPr>
                              <w:t>BY</w:t>
                            </w:r>
                            <w:r>
                              <w:rPr>
                                <w:rFonts w:ascii="Calibri"/>
                                <w:b/>
                                <w:spacing w:val="-7"/>
                                <w:w w:val="105"/>
                                <w:sz w:val="13"/>
                              </w:rPr>
                              <w:t> </w:t>
                            </w:r>
                            <w:r>
                              <w:rPr>
                                <w:rFonts w:ascii="Calibri"/>
                                <w:b/>
                                <w:w w:val="105"/>
                                <w:sz w:val="13"/>
                              </w:rPr>
                              <w:t>A</w:t>
                            </w:r>
                            <w:r>
                              <w:rPr>
                                <w:rFonts w:ascii="Calibri"/>
                                <w:b/>
                                <w:spacing w:val="-7"/>
                                <w:w w:val="105"/>
                                <w:sz w:val="13"/>
                              </w:rPr>
                              <w:t> </w:t>
                            </w:r>
                            <w:r>
                              <w:rPr>
                                <w:rFonts w:ascii="Calibri"/>
                                <w:b/>
                                <w:color w:val="7030A0"/>
                                <w:w w:val="105"/>
                                <w:sz w:val="13"/>
                              </w:rPr>
                              <w:t>MAGISTRATE</w:t>
                            </w:r>
                            <w:r>
                              <w:rPr>
                                <w:rFonts w:ascii="Calibri"/>
                                <w:b/>
                                <w:color w:val="7030A0"/>
                                <w:spacing w:val="-7"/>
                                <w:w w:val="105"/>
                                <w:sz w:val="13"/>
                              </w:rPr>
                              <w:t> </w:t>
                            </w:r>
                            <w:r>
                              <w:rPr>
                                <w:rFonts w:ascii="Calibri"/>
                                <w:b/>
                                <w:color w:val="7030A0"/>
                                <w:w w:val="105"/>
                                <w:sz w:val="13"/>
                              </w:rPr>
                              <w:t>OR</w:t>
                            </w:r>
                            <w:r>
                              <w:rPr>
                                <w:rFonts w:ascii="Calibri"/>
                                <w:b/>
                                <w:color w:val="7030A0"/>
                                <w:spacing w:val="-7"/>
                                <w:w w:val="105"/>
                                <w:sz w:val="13"/>
                              </w:rPr>
                              <w:t> </w:t>
                            </w:r>
                            <w:r>
                              <w:rPr>
                                <w:rFonts w:ascii="Calibri"/>
                                <w:b/>
                                <w:color w:val="FF0000"/>
                                <w:w w:val="105"/>
                                <w:sz w:val="13"/>
                              </w:rPr>
                              <w:t>NOTARY</w:t>
                            </w:r>
                            <w:r>
                              <w:rPr>
                                <w:rFonts w:ascii="Calibri"/>
                                <w:b/>
                                <w:color w:val="FF0000"/>
                                <w:spacing w:val="40"/>
                                <w:w w:val="105"/>
                                <w:sz w:val="13"/>
                              </w:rPr>
                              <w:t> </w:t>
                            </w:r>
                            <w:r>
                              <w:rPr>
                                <w:rFonts w:ascii="Calibri"/>
                                <w:b/>
                                <w:color w:val="FF0000"/>
                                <w:w w:val="105"/>
                                <w:sz w:val="13"/>
                              </w:rPr>
                              <w:t>PUBLIC</w:t>
                            </w:r>
                            <w:r>
                              <w:rPr>
                                <w:rFonts w:ascii="Calibri"/>
                                <w:b/>
                                <w:color w:val="FF0000"/>
                                <w:spacing w:val="-5"/>
                                <w:w w:val="105"/>
                                <w:sz w:val="13"/>
                              </w:rPr>
                              <w:t> </w:t>
                            </w:r>
                            <w:r>
                              <w:rPr>
                                <w:rFonts w:ascii="Calibri"/>
                                <w:b/>
                                <w:w w:val="105"/>
                                <w:sz w:val="13"/>
                              </w:rPr>
                              <w:t>BEFORE</w:t>
                            </w:r>
                            <w:r>
                              <w:rPr>
                                <w:rFonts w:ascii="Calibri"/>
                                <w:b/>
                                <w:spacing w:val="-5"/>
                                <w:w w:val="105"/>
                                <w:sz w:val="13"/>
                              </w:rPr>
                              <w:t> </w:t>
                            </w:r>
                            <w:r>
                              <w:rPr>
                                <w:rFonts w:ascii="Calibri"/>
                                <w:b/>
                                <w:w w:val="105"/>
                                <w:sz w:val="13"/>
                              </w:rPr>
                              <w:t>IT</w:t>
                            </w:r>
                            <w:r>
                              <w:rPr>
                                <w:rFonts w:ascii="Calibri"/>
                                <w:b/>
                                <w:spacing w:val="-5"/>
                                <w:w w:val="105"/>
                                <w:sz w:val="13"/>
                              </w:rPr>
                              <w:t> </w:t>
                            </w:r>
                            <w:r>
                              <w:rPr>
                                <w:rFonts w:ascii="Calibri"/>
                                <w:b/>
                                <w:w w:val="105"/>
                                <w:sz w:val="13"/>
                              </w:rPr>
                              <w:t>CAN</w:t>
                            </w:r>
                            <w:r>
                              <w:rPr>
                                <w:rFonts w:ascii="Calibri"/>
                                <w:b/>
                                <w:spacing w:val="-5"/>
                                <w:w w:val="105"/>
                                <w:sz w:val="13"/>
                              </w:rPr>
                              <w:t> </w:t>
                            </w:r>
                            <w:r>
                              <w:rPr>
                                <w:rFonts w:ascii="Calibri"/>
                                <w:b/>
                                <w:w w:val="105"/>
                                <w:sz w:val="13"/>
                              </w:rPr>
                              <w:t>ENJOY</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PRESUMPTION</w:t>
                            </w:r>
                            <w:r>
                              <w:rPr>
                                <w:rFonts w:ascii="Calibri"/>
                                <w:b/>
                                <w:spacing w:val="-5"/>
                                <w:w w:val="105"/>
                                <w:sz w:val="13"/>
                              </w:rPr>
                              <w:t> </w:t>
                            </w:r>
                            <w:r>
                              <w:rPr>
                                <w:rFonts w:ascii="Calibri"/>
                                <w:b/>
                                <w:w w:val="105"/>
                                <w:sz w:val="13"/>
                              </w:rPr>
                              <w:t>OF</w:t>
                            </w:r>
                            <w:r>
                              <w:rPr>
                                <w:rFonts w:ascii="Calibri"/>
                                <w:b/>
                                <w:spacing w:val="-5"/>
                                <w:w w:val="105"/>
                                <w:sz w:val="13"/>
                              </w:rPr>
                              <w:t> </w:t>
                            </w:r>
                            <w:r>
                              <w:rPr>
                                <w:rFonts w:ascii="Calibri"/>
                                <w:b/>
                                <w:color w:val="FF0000"/>
                                <w:w w:val="105"/>
                                <w:sz w:val="13"/>
                              </w:rPr>
                              <w:t>DUE</w:t>
                            </w:r>
                            <w:r>
                              <w:rPr>
                                <w:rFonts w:ascii="Calibri"/>
                                <w:b/>
                                <w:color w:val="FF0000"/>
                                <w:spacing w:val="40"/>
                                <w:w w:val="105"/>
                                <w:sz w:val="13"/>
                              </w:rPr>
                              <w:t> </w:t>
                            </w:r>
                            <w:r>
                              <w:rPr>
                                <w:rFonts w:ascii="Calibri"/>
                                <w:b/>
                                <w:color w:val="FF0000"/>
                                <w:w w:val="105"/>
                                <w:sz w:val="13"/>
                              </w:rPr>
                              <w:t>EXECUTION</w:t>
                            </w:r>
                            <w:r>
                              <w:rPr>
                                <w:rFonts w:ascii="Calibri"/>
                                <w:b/>
                                <w:color w:val="FF0000"/>
                                <w:spacing w:val="-1"/>
                                <w:w w:val="105"/>
                                <w:sz w:val="13"/>
                              </w:rPr>
                              <w:t> </w:t>
                            </w:r>
                            <w:r>
                              <w:rPr>
                                <w:rFonts w:ascii="Calibri"/>
                                <w:b/>
                                <w:w w:val="105"/>
                                <w:sz w:val="13"/>
                              </w:rPr>
                              <w:t>AND MUST BE BY </w:t>
                            </w:r>
                            <w:r>
                              <w:rPr>
                                <w:rFonts w:ascii="Calibri"/>
                                <w:b/>
                                <w:color w:val="FF0000"/>
                                <w:w w:val="105"/>
                                <w:sz w:val="13"/>
                              </w:rPr>
                              <w:t>DEED </w:t>
                            </w:r>
                            <w:r>
                              <w:rPr>
                                <w:rFonts w:ascii="Calibri"/>
                                <w:b/>
                                <w:w w:val="105"/>
                                <w:sz w:val="13"/>
                              </w:rPr>
                              <w:t>IF IT EMPOWERS THE</w:t>
                            </w:r>
                            <w:r>
                              <w:rPr>
                                <w:rFonts w:ascii="Calibri"/>
                                <w:b/>
                                <w:spacing w:val="40"/>
                                <w:w w:val="105"/>
                                <w:sz w:val="13"/>
                              </w:rPr>
                              <w:t> </w:t>
                            </w:r>
                            <w:r>
                              <w:rPr>
                                <w:rFonts w:ascii="Calibri"/>
                                <w:b/>
                                <w:w w:val="105"/>
                                <w:sz w:val="13"/>
                              </w:rPr>
                              <w:t>DONEE TO EXECUTE A </w:t>
                            </w:r>
                            <w:r>
                              <w:rPr>
                                <w:rFonts w:ascii="Calibri"/>
                                <w:b/>
                                <w:color w:val="FF0000"/>
                                <w:w w:val="105"/>
                                <w:sz w:val="13"/>
                              </w:rPr>
                              <w:t>DEED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53216" type="#_x0000_t202" id="docshape123"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9"/>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4"/>
                          <w:w w:val="110"/>
                          <w:sz w:val="13"/>
                        </w:rPr>
                        <w:t> </w:t>
                      </w:r>
                      <w:r>
                        <w:rPr>
                          <w:rFonts w:ascii="Trebuchet MS"/>
                          <w:b/>
                          <w:w w:val="110"/>
                          <w:sz w:val="13"/>
                        </w:rPr>
                        <w:t>[MOU12]:</w:t>
                      </w:r>
                      <w:r>
                        <w:rPr>
                          <w:rFonts w:ascii="Trebuchet MS"/>
                          <w:b/>
                          <w:spacing w:val="5"/>
                          <w:w w:val="110"/>
                          <w:sz w:val="13"/>
                        </w:rPr>
                        <w:t> </w:t>
                      </w:r>
                      <w:r>
                        <w:rPr>
                          <w:rFonts w:ascii="Calibri"/>
                          <w:b/>
                          <w:w w:val="110"/>
                          <w:sz w:val="13"/>
                        </w:rPr>
                        <w:t>MCQ </w:t>
                      </w:r>
                      <w:r>
                        <w:rPr>
                          <w:rFonts w:ascii="Calibri"/>
                          <w:b/>
                          <w:spacing w:val="-2"/>
                          <w:w w:val="110"/>
                          <w:sz w:val="13"/>
                        </w:rPr>
                        <w:t>EMPHASIS</w:t>
                      </w:r>
                    </w:p>
                    <w:p>
                      <w:pPr>
                        <w:spacing w:line="249" w:lineRule="auto" w:before="8"/>
                        <w:ind w:left="426" w:right="0" w:firstLine="0"/>
                        <w:jc w:val="left"/>
                        <w:rPr>
                          <w:rFonts w:ascii="Calibri"/>
                          <w:b/>
                          <w:sz w:val="13"/>
                        </w:rPr>
                      </w:pPr>
                      <w:r>
                        <w:rPr>
                          <w:rFonts w:ascii="Calibri"/>
                          <w:b/>
                          <w:w w:val="105"/>
                          <w:sz w:val="13"/>
                        </w:rPr>
                        <w:t>A</w:t>
                      </w:r>
                      <w:r>
                        <w:rPr>
                          <w:rFonts w:ascii="Calibri"/>
                          <w:b/>
                          <w:spacing w:val="-7"/>
                          <w:w w:val="105"/>
                          <w:sz w:val="13"/>
                        </w:rPr>
                        <w:t> </w:t>
                      </w:r>
                      <w:r>
                        <w:rPr>
                          <w:rFonts w:ascii="Calibri"/>
                          <w:b/>
                          <w:w w:val="105"/>
                          <w:sz w:val="13"/>
                        </w:rPr>
                        <w:t>POA</w:t>
                      </w:r>
                      <w:r>
                        <w:rPr>
                          <w:rFonts w:ascii="Calibri"/>
                          <w:b/>
                          <w:spacing w:val="-7"/>
                          <w:w w:val="105"/>
                          <w:sz w:val="13"/>
                        </w:rPr>
                        <w:t> </w:t>
                      </w:r>
                      <w:r>
                        <w:rPr>
                          <w:rFonts w:ascii="Calibri"/>
                          <w:b/>
                          <w:w w:val="105"/>
                          <w:sz w:val="13"/>
                        </w:rPr>
                        <w:t>MUST</w:t>
                      </w:r>
                      <w:r>
                        <w:rPr>
                          <w:rFonts w:ascii="Calibri"/>
                          <w:b/>
                          <w:spacing w:val="-7"/>
                          <w:w w:val="105"/>
                          <w:sz w:val="13"/>
                        </w:rPr>
                        <w:t> </w:t>
                      </w:r>
                      <w:r>
                        <w:rPr>
                          <w:rFonts w:ascii="Calibri"/>
                          <w:b/>
                          <w:w w:val="105"/>
                          <w:sz w:val="13"/>
                        </w:rPr>
                        <w:t>BE</w:t>
                      </w:r>
                      <w:r>
                        <w:rPr>
                          <w:rFonts w:ascii="Calibri"/>
                          <w:b/>
                          <w:spacing w:val="-7"/>
                          <w:w w:val="105"/>
                          <w:sz w:val="13"/>
                        </w:rPr>
                        <w:t> </w:t>
                      </w:r>
                      <w:r>
                        <w:rPr>
                          <w:rFonts w:ascii="Calibri"/>
                          <w:b/>
                          <w:color w:val="7030A0"/>
                          <w:w w:val="105"/>
                          <w:sz w:val="13"/>
                        </w:rPr>
                        <w:t>ATTESTED</w:t>
                      </w:r>
                      <w:r>
                        <w:rPr>
                          <w:rFonts w:ascii="Calibri"/>
                          <w:b/>
                          <w:color w:val="7030A0"/>
                          <w:spacing w:val="-7"/>
                          <w:w w:val="105"/>
                          <w:sz w:val="13"/>
                        </w:rPr>
                        <w:t> </w:t>
                      </w:r>
                      <w:r>
                        <w:rPr>
                          <w:rFonts w:ascii="Calibri"/>
                          <w:b/>
                          <w:w w:val="105"/>
                          <w:sz w:val="13"/>
                        </w:rPr>
                        <w:t>BY</w:t>
                      </w:r>
                      <w:r>
                        <w:rPr>
                          <w:rFonts w:ascii="Calibri"/>
                          <w:b/>
                          <w:spacing w:val="-7"/>
                          <w:w w:val="105"/>
                          <w:sz w:val="13"/>
                        </w:rPr>
                        <w:t> </w:t>
                      </w:r>
                      <w:r>
                        <w:rPr>
                          <w:rFonts w:ascii="Calibri"/>
                          <w:b/>
                          <w:w w:val="105"/>
                          <w:sz w:val="13"/>
                        </w:rPr>
                        <w:t>A</w:t>
                      </w:r>
                      <w:r>
                        <w:rPr>
                          <w:rFonts w:ascii="Calibri"/>
                          <w:b/>
                          <w:spacing w:val="-7"/>
                          <w:w w:val="105"/>
                          <w:sz w:val="13"/>
                        </w:rPr>
                        <w:t> </w:t>
                      </w:r>
                      <w:r>
                        <w:rPr>
                          <w:rFonts w:ascii="Calibri"/>
                          <w:b/>
                          <w:color w:val="7030A0"/>
                          <w:w w:val="105"/>
                          <w:sz w:val="13"/>
                        </w:rPr>
                        <w:t>MAGISTRATE</w:t>
                      </w:r>
                      <w:r>
                        <w:rPr>
                          <w:rFonts w:ascii="Calibri"/>
                          <w:b/>
                          <w:color w:val="7030A0"/>
                          <w:spacing w:val="-7"/>
                          <w:w w:val="105"/>
                          <w:sz w:val="13"/>
                        </w:rPr>
                        <w:t> </w:t>
                      </w:r>
                      <w:r>
                        <w:rPr>
                          <w:rFonts w:ascii="Calibri"/>
                          <w:b/>
                          <w:color w:val="7030A0"/>
                          <w:w w:val="105"/>
                          <w:sz w:val="13"/>
                        </w:rPr>
                        <w:t>OR</w:t>
                      </w:r>
                      <w:r>
                        <w:rPr>
                          <w:rFonts w:ascii="Calibri"/>
                          <w:b/>
                          <w:color w:val="7030A0"/>
                          <w:spacing w:val="-7"/>
                          <w:w w:val="105"/>
                          <w:sz w:val="13"/>
                        </w:rPr>
                        <w:t> </w:t>
                      </w:r>
                      <w:r>
                        <w:rPr>
                          <w:rFonts w:ascii="Calibri"/>
                          <w:b/>
                          <w:color w:val="FF0000"/>
                          <w:w w:val="105"/>
                          <w:sz w:val="13"/>
                        </w:rPr>
                        <w:t>NOTARY</w:t>
                      </w:r>
                      <w:r>
                        <w:rPr>
                          <w:rFonts w:ascii="Calibri"/>
                          <w:b/>
                          <w:color w:val="FF0000"/>
                          <w:spacing w:val="40"/>
                          <w:w w:val="105"/>
                          <w:sz w:val="13"/>
                        </w:rPr>
                        <w:t> </w:t>
                      </w:r>
                      <w:r>
                        <w:rPr>
                          <w:rFonts w:ascii="Calibri"/>
                          <w:b/>
                          <w:color w:val="FF0000"/>
                          <w:w w:val="105"/>
                          <w:sz w:val="13"/>
                        </w:rPr>
                        <w:t>PUBLIC</w:t>
                      </w:r>
                      <w:r>
                        <w:rPr>
                          <w:rFonts w:ascii="Calibri"/>
                          <w:b/>
                          <w:color w:val="FF0000"/>
                          <w:spacing w:val="-5"/>
                          <w:w w:val="105"/>
                          <w:sz w:val="13"/>
                        </w:rPr>
                        <w:t> </w:t>
                      </w:r>
                      <w:r>
                        <w:rPr>
                          <w:rFonts w:ascii="Calibri"/>
                          <w:b/>
                          <w:w w:val="105"/>
                          <w:sz w:val="13"/>
                        </w:rPr>
                        <w:t>BEFORE</w:t>
                      </w:r>
                      <w:r>
                        <w:rPr>
                          <w:rFonts w:ascii="Calibri"/>
                          <w:b/>
                          <w:spacing w:val="-5"/>
                          <w:w w:val="105"/>
                          <w:sz w:val="13"/>
                        </w:rPr>
                        <w:t> </w:t>
                      </w:r>
                      <w:r>
                        <w:rPr>
                          <w:rFonts w:ascii="Calibri"/>
                          <w:b/>
                          <w:w w:val="105"/>
                          <w:sz w:val="13"/>
                        </w:rPr>
                        <w:t>IT</w:t>
                      </w:r>
                      <w:r>
                        <w:rPr>
                          <w:rFonts w:ascii="Calibri"/>
                          <w:b/>
                          <w:spacing w:val="-5"/>
                          <w:w w:val="105"/>
                          <w:sz w:val="13"/>
                        </w:rPr>
                        <w:t> </w:t>
                      </w:r>
                      <w:r>
                        <w:rPr>
                          <w:rFonts w:ascii="Calibri"/>
                          <w:b/>
                          <w:w w:val="105"/>
                          <w:sz w:val="13"/>
                        </w:rPr>
                        <w:t>CAN</w:t>
                      </w:r>
                      <w:r>
                        <w:rPr>
                          <w:rFonts w:ascii="Calibri"/>
                          <w:b/>
                          <w:spacing w:val="-5"/>
                          <w:w w:val="105"/>
                          <w:sz w:val="13"/>
                        </w:rPr>
                        <w:t> </w:t>
                      </w:r>
                      <w:r>
                        <w:rPr>
                          <w:rFonts w:ascii="Calibri"/>
                          <w:b/>
                          <w:w w:val="105"/>
                          <w:sz w:val="13"/>
                        </w:rPr>
                        <w:t>ENJOY</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PRESUMPTION</w:t>
                      </w:r>
                      <w:r>
                        <w:rPr>
                          <w:rFonts w:ascii="Calibri"/>
                          <w:b/>
                          <w:spacing w:val="-5"/>
                          <w:w w:val="105"/>
                          <w:sz w:val="13"/>
                        </w:rPr>
                        <w:t> </w:t>
                      </w:r>
                      <w:r>
                        <w:rPr>
                          <w:rFonts w:ascii="Calibri"/>
                          <w:b/>
                          <w:w w:val="105"/>
                          <w:sz w:val="13"/>
                        </w:rPr>
                        <w:t>OF</w:t>
                      </w:r>
                      <w:r>
                        <w:rPr>
                          <w:rFonts w:ascii="Calibri"/>
                          <w:b/>
                          <w:spacing w:val="-5"/>
                          <w:w w:val="105"/>
                          <w:sz w:val="13"/>
                        </w:rPr>
                        <w:t> </w:t>
                      </w:r>
                      <w:r>
                        <w:rPr>
                          <w:rFonts w:ascii="Calibri"/>
                          <w:b/>
                          <w:color w:val="FF0000"/>
                          <w:w w:val="105"/>
                          <w:sz w:val="13"/>
                        </w:rPr>
                        <w:t>DUE</w:t>
                      </w:r>
                      <w:r>
                        <w:rPr>
                          <w:rFonts w:ascii="Calibri"/>
                          <w:b/>
                          <w:color w:val="FF0000"/>
                          <w:spacing w:val="40"/>
                          <w:w w:val="105"/>
                          <w:sz w:val="13"/>
                        </w:rPr>
                        <w:t> </w:t>
                      </w:r>
                      <w:r>
                        <w:rPr>
                          <w:rFonts w:ascii="Calibri"/>
                          <w:b/>
                          <w:color w:val="FF0000"/>
                          <w:w w:val="105"/>
                          <w:sz w:val="13"/>
                        </w:rPr>
                        <w:t>EXECUTION</w:t>
                      </w:r>
                      <w:r>
                        <w:rPr>
                          <w:rFonts w:ascii="Calibri"/>
                          <w:b/>
                          <w:color w:val="FF0000"/>
                          <w:spacing w:val="-1"/>
                          <w:w w:val="105"/>
                          <w:sz w:val="13"/>
                        </w:rPr>
                        <w:t> </w:t>
                      </w:r>
                      <w:r>
                        <w:rPr>
                          <w:rFonts w:ascii="Calibri"/>
                          <w:b/>
                          <w:w w:val="105"/>
                          <w:sz w:val="13"/>
                        </w:rPr>
                        <w:t>AND MUST BE BY </w:t>
                      </w:r>
                      <w:r>
                        <w:rPr>
                          <w:rFonts w:ascii="Calibri"/>
                          <w:b/>
                          <w:color w:val="FF0000"/>
                          <w:w w:val="105"/>
                          <w:sz w:val="13"/>
                        </w:rPr>
                        <w:t>DEED </w:t>
                      </w:r>
                      <w:r>
                        <w:rPr>
                          <w:rFonts w:ascii="Calibri"/>
                          <w:b/>
                          <w:w w:val="105"/>
                          <w:sz w:val="13"/>
                        </w:rPr>
                        <w:t>IF IT EMPOWERS THE</w:t>
                      </w:r>
                      <w:r>
                        <w:rPr>
                          <w:rFonts w:ascii="Calibri"/>
                          <w:b/>
                          <w:spacing w:val="40"/>
                          <w:w w:val="105"/>
                          <w:sz w:val="13"/>
                        </w:rPr>
                        <w:t> </w:t>
                      </w:r>
                      <w:r>
                        <w:rPr>
                          <w:rFonts w:ascii="Calibri"/>
                          <w:b/>
                          <w:w w:val="105"/>
                          <w:sz w:val="13"/>
                        </w:rPr>
                        <w:t>DONEE TO EXECUTE A </w:t>
                      </w:r>
                      <w:r>
                        <w:rPr>
                          <w:rFonts w:ascii="Calibri"/>
                          <w:b/>
                          <w:color w:val="FF0000"/>
                          <w:w w:val="105"/>
                          <w:sz w:val="13"/>
                        </w:rPr>
                        <w:t>DEED</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1669" w:right="0" w:firstLine="0"/>
        <w:jc w:val="left"/>
        <w:rPr>
          <w:b/>
          <w:sz w:val="21"/>
        </w:rPr>
      </w:pPr>
      <w:r>
        <w:rPr>
          <w:b/>
          <w:spacing w:val="-5"/>
          <w:sz w:val="21"/>
        </w:rPr>
        <w:t>Or</w:t>
      </w:r>
    </w:p>
    <w:p>
      <w:pPr>
        <w:spacing w:line="360" w:lineRule="auto" w:before="124"/>
        <w:ind w:left="1127" w:right="5041" w:firstLine="0"/>
        <w:jc w:val="both"/>
        <w:rPr>
          <w:b/>
          <w:sz w:val="21"/>
        </w:rPr>
      </w:pPr>
      <w:r>
        <w:rPr>
          <w:b/>
          <w:color w:val="7030A0"/>
          <w:sz w:val="21"/>
        </w:rPr>
        <w:t>“AND I DECLARE that this Power of Attorney shall</w:t>
      </w:r>
      <w:r>
        <w:rPr>
          <w:b/>
          <w:color w:val="7030A0"/>
          <w:spacing w:val="40"/>
          <w:sz w:val="21"/>
        </w:rPr>
        <w:t> </w:t>
      </w:r>
      <w:r>
        <w:rPr>
          <w:b/>
          <w:color w:val="7030A0"/>
          <w:sz w:val="21"/>
        </w:rPr>
        <w:t>be irrevocable for a period of twelve months from the date of its execution</w:t>
      </w:r>
    </w:p>
    <w:p>
      <w:pPr>
        <w:pStyle w:val="BodyText"/>
        <w:spacing w:before="125"/>
        <w:rPr>
          <w:b/>
        </w:rPr>
      </w:pPr>
    </w:p>
    <w:p>
      <w:pPr>
        <w:pStyle w:val="ListParagraph"/>
        <w:numPr>
          <w:ilvl w:val="0"/>
          <w:numId w:val="36"/>
        </w:numPr>
        <w:tabs>
          <w:tab w:pos="908" w:val="left" w:leader="none"/>
        </w:tabs>
        <w:spacing w:line="240" w:lineRule="auto" w:before="1" w:after="0"/>
        <w:ind w:left="908" w:right="0" w:hanging="270"/>
        <w:jc w:val="left"/>
        <w:rPr>
          <w:sz w:val="21"/>
        </w:rPr>
      </w:pPr>
      <w:r>
        <w:rPr>
          <w:b/>
          <w:sz w:val="21"/>
        </w:rPr>
        <w:t>Testimonium</w:t>
      </w:r>
      <w:r>
        <w:rPr>
          <w:b/>
          <w:spacing w:val="-4"/>
          <w:sz w:val="21"/>
        </w:rPr>
        <w:t> </w:t>
      </w:r>
      <w:r>
        <w:rPr>
          <w:b/>
          <w:sz w:val="21"/>
        </w:rPr>
        <w:t>Clause</w:t>
      </w:r>
      <w:r>
        <w:rPr>
          <w:b/>
          <w:spacing w:val="-5"/>
          <w:sz w:val="21"/>
        </w:rPr>
        <w:t> </w:t>
      </w:r>
      <w:r>
        <w:rPr>
          <w:b/>
          <w:sz w:val="21"/>
        </w:rPr>
        <w:t>–</w:t>
      </w:r>
      <w:r>
        <w:rPr>
          <w:b/>
          <w:spacing w:val="-4"/>
          <w:sz w:val="21"/>
        </w:rPr>
        <w:t> </w:t>
      </w:r>
      <w:r>
        <w:rPr>
          <w:sz w:val="21"/>
        </w:rPr>
        <w:t>a</w:t>
      </w:r>
      <w:r>
        <w:rPr>
          <w:spacing w:val="-5"/>
          <w:sz w:val="21"/>
        </w:rPr>
        <w:t> </w:t>
      </w:r>
      <w:r>
        <w:rPr>
          <w:sz w:val="21"/>
        </w:rPr>
        <w:t>clause</w:t>
      </w:r>
      <w:r>
        <w:rPr>
          <w:spacing w:val="-5"/>
          <w:sz w:val="21"/>
        </w:rPr>
        <w:t> </w:t>
      </w:r>
      <w:r>
        <w:rPr>
          <w:sz w:val="21"/>
        </w:rPr>
        <w:t>is</w:t>
      </w:r>
      <w:r>
        <w:rPr>
          <w:spacing w:val="-4"/>
          <w:sz w:val="21"/>
        </w:rPr>
        <w:t> </w:t>
      </w:r>
      <w:r>
        <w:rPr>
          <w:sz w:val="21"/>
        </w:rPr>
        <w:t>inserted</w:t>
      </w:r>
      <w:r>
        <w:rPr>
          <w:spacing w:val="-5"/>
          <w:sz w:val="21"/>
        </w:rPr>
        <w:t> </w:t>
      </w:r>
      <w:r>
        <w:rPr>
          <w:spacing w:val="-2"/>
          <w:sz w:val="21"/>
        </w:rPr>
        <w:t>thus:</w:t>
      </w:r>
    </w:p>
    <w:p>
      <w:pPr>
        <w:spacing w:line="362" w:lineRule="auto" w:before="123"/>
        <w:ind w:left="1127" w:right="5040" w:firstLine="0"/>
        <w:jc w:val="both"/>
        <w:rPr>
          <w:sz w:val="21"/>
        </w:rPr>
      </w:pPr>
      <w:r>
        <w:rPr>
          <w:sz w:val="21"/>
        </w:rPr>
        <w:t>“</w:t>
      </w:r>
      <w:r>
        <w:rPr>
          <w:b/>
          <w:color w:val="FF0000"/>
          <w:sz w:val="21"/>
        </w:rPr>
        <w:t>IN WITNESS OF WHICH THE DONOR HAS EXECUTED THIS POWER OF ATTORNEY IN THE MANNER BELOW THE DAY AND YEAR FIRST ABOVE WRITTEN</w:t>
      </w:r>
      <w:r>
        <w:rPr>
          <w:sz w:val="21"/>
        </w:rPr>
        <w:t>”</w:t>
      </w:r>
    </w:p>
    <w:p>
      <w:pPr>
        <w:pStyle w:val="BodyText"/>
        <w:spacing w:before="119"/>
      </w:pPr>
    </w:p>
    <w:p>
      <w:pPr>
        <w:pStyle w:val="ListParagraph"/>
        <w:numPr>
          <w:ilvl w:val="0"/>
          <w:numId w:val="36"/>
        </w:numPr>
        <w:tabs>
          <w:tab w:pos="960" w:val="left" w:leader="none"/>
        </w:tabs>
        <w:spacing w:line="240" w:lineRule="auto" w:before="0" w:after="0"/>
        <w:ind w:left="960" w:right="0" w:hanging="322"/>
        <w:jc w:val="left"/>
        <w:rPr>
          <w:b/>
          <w:sz w:val="21"/>
        </w:rPr>
      </w:pPr>
      <w:r>
        <w:rPr>
          <w:b/>
          <w:sz w:val="21"/>
        </w:rPr>
        <w:t>Execution</w:t>
      </w:r>
      <w:r>
        <w:rPr>
          <w:b/>
          <w:spacing w:val="-9"/>
          <w:sz w:val="21"/>
        </w:rPr>
        <w:t> </w:t>
      </w:r>
      <w:r>
        <w:rPr>
          <w:b/>
          <w:spacing w:val="-2"/>
          <w:sz w:val="21"/>
        </w:rPr>
        <w:t>Clause:</w:t>
      </w:r>
    </w:p>
    <w:p>
      <w:pPr>
        <w:pStyle w:val="BodyText"/>
        <w:spacing w:line="362" w:lineRule="auto" w:before="120"/>
        <w:ind w:left="1181" w:right="4282"/>
        <w:jc w:val="both"/>
      </w:pPr>
      <w:r>
        <w:rPr/>
        <w:t>“SIGNED, SEALED AND DELIVERED by…… (Name of the Donor) (if it is by deed)</w:t>
      </w:r>
    </w:p>
    <w:p>
      <w:pPr>
        <w:pStyle w:val="Heading3"/>
        <w:spacing w:before="1"/>
        <w:ind w:left="1181"/>
        <w:jc w:val="both"/>
      </w:pPr>
      <w:r>
        <w:rPr/>
        <w:t>N.B</w:t>
      </w:r>
      <w:r>
        <w:rPr>
          <w:spacing w:val="-2"/>
        </w:rPr>
        <w:t> </w:t>
      </w:r>
      <w:r>
        <w:rPr/>
        <w:t>-</w:t>
      </w:r>
      <w:r>
        <w:rPr>
          <w:spacing w:val="-6"/>
        </w:rPr>
        <w:t> </w:t>
      </w:r>
      <w:r>
        <w:rPr>
          <w:spacing w:val="-4"/>
          <w:position w:val="-4"/>
        </w:rPr>
        <w:drawing>
          <wp:inline distT="0" distB="0" distL="0" distR="0">
            <wp:extent cx="4592" cy="156138"/>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rPr>
      </w:r>
      <w:r>
        <w:rPr>
          <w:color w:val="000000"/>
          <w:spacing w:val="-4"/>
          <w:shd w:fill="F8DCDD" w:color="auto" w:val="clear"/>
        </w:rPr>
        <w:t>2010</w:t>
      </w:r>
    </w:p>
    <w:p>
      <w:pPr>
        <w:spacing w:line="360" w:lineRule="auto" w:before="115"/>
        <w:ind w:left="1181" w:right="4283" w:firstLine="0"/>
        <w:jc w:val="both"/>
        <w:rPr>
          <w:b/>
          <w:sz w:val="21"/>
        </w:rPr>
      </w:pPr>
      <w:r>
        <w:rPr>
          <w:b/>
          <w:color w:val="7030A0"/>
          <w:sz w:val="21"/>
        </w:rPr>
        <w:t>There is no special precaution in the execution of POA</w:t>
      </w:r>
      <w:r>
        <w:rPr>
          <w:color w:val="7030A0"/>
          <w:sz w:val="21"/>
        </w:rPr>
        <w:t>, </w:t>
      </w:r>
      <w:r>
        <w:rPr>
          <w:b/>
          <w:color w:val="FF0000"/>
          <w:sz w:val="21"/>
        </w:rPr>
        <w:t>but to raise a presumption of due execution. </w:t>
      </w:r>
      <w:r>
        <w:rPr>
          <w:b/>
          <w:color w:val="7030A0"/>
          <w:sz w:val="21"/>
        </w:rPr>
        <w:t>It could be attested to by a Notary Public, Magistrate or Judge</w:t>
      </w:r>
      <w:r>
        <w:rPr>
          <w:sz w:val="21"/>
        </w:rPr>
        <w:t>. </w:t>
      </w:r>
      <w:r>
        <w:rPr>
          <w:b/>
          <w:color w:val="FF0000"/>
          <w:sz w:val="21"/>
        </w:rPr>
        <w:t>Ayiwoh v Akorede</w:t>
      </w:r>
    </w:p>
    <w:p>
      <w:pPr>
        <w:pStyle w:val="BodyText"/>
        <w:spacing w:before="129"/>
        <w:rPr>
          <w:b/>
        </w:rPr>
      </w:pPr>
    </w:p>
    <w:p>
      <w:pPr>
        <w:pStyle w:val="ListParagraph"/>
        <w:numPr>
          <w:ilvl w:val="0"/>
          <w:numId w:val="36"/>
        </w:numPr>
        <w:tabs>
          <w:tab w:pos="910" w:val="left" w:leader="none"/>
          <w:tab w:pos="960" w:val="left" w:leader="none"/>
        </w:tabs>
        <w:spacing w:line="360" w:lineRule="auto" w:before="1" w:after="0"/>
        <w:ind w:left="910" w:right="4281" w:hanging="272"/>
        <w:jc w:val="left"/>
        <w:rPr>
          <w:sz w:val="21"/>
        </w:rPr>
      </w:pPr>
      <w:r>
        <w:rPr>
          <w:b/>
          <w:sz w:val="21"/>
        </w:rPr>
        <w:t>Attestation</w:t>
      </w:r>
      <w:r>
        <w:rPr>
          <w:b/>
          <w:spacing w:val="80"/>
          <w:w w:val="150"/>
          <w:sz w:val="21"/>
        </w:rPr>
        <w:t> </w:t>
      </w:r>
      <w:r>
        <w:rPr>
          <w:b/>
          <w:sz w:val="21"/>
        </w:rPr>
        <w:t>and</w:t>
      </w:r>
      <w:r>
        <w:rPr>
          <w:b/>
          <w:spacing w:val="80"/>
          <w:sz w:val="21"/>
        </w:rPr>
        <w:t> </w:t>
      </w:r>
      <w:r>
        <w:rPr>
          <w:b/>
          <w:sz w:val="21"/>
        </w:rPr>
        <w:t>Authentication-</w:t>
      </w:r>
      <w:r>
        <w:rPr>
          <w:sz w:val="21"/>
        </w:rPr>
        <w:t>Attestation</w:t>
      </w:r>
      <w:r>
        <w:rPr>
          <w:spacing w:val="80"/>
          <w:sz w:val="21"/>
        </w:rPr>
        <w:t> </w:t>
      </w:r>
      <w:r>
        <w:rPr>
          <w:sz w:val="21"/>
        </w:rPr>
        <w:t>facilitates</w:t>
      </w:r>
      <w:r>
        <w:rPr>
          <w:spacing w:val="80"/>
          <w:sz w:val="21"/>
        </w:rPr>
        <w:t> </w:t>
      </w:r>
      <w:r>
        <w:rPr>
          <w:sz w:val="21"/>
        </w:rPr>
        <w:t>proof</w:t>
      </w:r>
      <w:r>
        <w:rPr>
          <w:spacing w:val="80"/>
          <w:sz w:val="21"/>
        </w:rPr>
        <w:t> </w:t>
      </w:r>
      <w:r>
        <w:rPr>
          <w:sz w:val="21"/>
        </w:rPr>
        <w:t>of execution. Attestation goes thus:</w:t>
      </w:r>
    </w:p>
    <w:p>
      <w:pPr>
        <w:pStyle w:val="BodyText"/>
        <w:spacing w:before="2"/>
        <w:ind w:left="1723"/>
      </w:pPr>
      <w:r>
        <w:rPr/>
        <w:t>“IN</w:t>
      </w:r>
      <w:r>
        <w:rPr>
          <w:spacing w:val="-5"/>
        </w:rPr>
        <w:t> </w:t>
      </w:r>
      <w:r>
        <w:rPr/>
        <w:t>THE</w:t>
      </w:r>
      <w:r>
        <w:rPr>
          <w:spacing w:val="-6"/>
        </w:rPr>
        <w:t> </w:t>
      </w:r>
      <w:r>
        <w:rPr/>
        <w:t>PRESENCE</w:t>
      </w:r>
      <w:r>
        <w:rPr>
          <w:spacing w:val="-6"/>
        </w:rPr>
        <w:t> </w:t>
      </w:r>
      <w:r>
        <w:rPr>
          <w:spacing w:val="-5"/>
        </w:rPr>
        <w:t>OF”</w:t>
      </w:r>
    </w:p>
    <w:p>
      <w:pPr>
        <w:pStyle w:val="BodyText"/>
        <w:spacing w:line="360" w:lineRule="auto" w:before="124"/>
        <w:ind w:left="1723" w:right="4281" w:firstLine="52"/>
      </w:pPr>
      <w:r>
        <w:rPr>
          <w:spacing w:val="-2"/>
        </w:rPr>
        <w:t>Name….…………………………………………… Address…………………………………………… Occupation………………………………………… Signature/MARK:………..…………………………</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3728">
                <wp:simplePos x="0" y="0"/>
                <wp:positionH relativeFrom="page">
                  <wp:posOffset>5118956</wp:posOffset>
                </wp:positionH>
                <wp:positionV relativeFrom="page">
                  <wp:posOffset>1271323</wp:posOffset>
                </wp:positionV>
                <wp:extent cx="2482215" cy="757745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3728" id="docshape12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2"/>
        </w:rPr>
        <w:t>FRANKING</w:t>
      </w:r>
    </w:p>
    <w:p>
      <w:pPr>
        <w:pStyle w:val="BodyText"/>
        <w:spacing w:before="124"/>
        <w:ind w:left="367"/>
      </w:pPr>
      <w:r>
        <w:rPr/>
        <w:t>Prepared</w:t>
      </w:r>
      <w:r>
        <w:rPr>
          <w:spacing w:val="-8"/>
        </w:rPr>
        <w:t> </w:t>
      </w:r>
      <w:r>
        <w:rPr>
          <w:spacing w:val="-5"/>
        </w:rPr>
        <w:t>by:</w:t>
      </w:r>
    </w:p>
    <w:p>
      <w:pPr>
        <w:pStyle w:val="BodyText"/>
        <w:spacing w:before="30"/>
      </w:pPr>
    </w:p>
    <w:p>
      <w:pPr>
        <w:spacing w:before="1"/>
        <w:ind w:left="367" w:right="0" w:firstLine="0"/>
        <w:jc w:val="left"/>
        <w:rPr>
          <w:b/>
          <w:sz w:val="21"/>
        </w:rPr>
      </w:pPr>
      <w:r>
        <w:rPr>
          <w:b/>
          <w:sz w:val="21"/>
        </w:rPr>
        <w:t>Information</w:t>
      </w:r>
      <w:r>
        <w:rPr>
          <w:b/>
          <w:spacing w:val="-6"/>
          <w:sz w:val="21"/>
        </w:rPr>
        <w:t> </w:t>
      </w:r>
      <w:r>
        <w:rPr>
          <w:b/>
          <w:sz w:val="21"/>
        </w:rPr>
        <w:t>Needed</w:t>
      </w:r>
      <w:r>
        <w:rPr>
          <w:b/>
          <w:spacing w:val="-5"/>
          <w:sz w:val="21"/>
        </w:rPr>
        <w:t> </w:t>
      </w:r>
      <w:r>
        <w:rPr>
          <w:b/>
          <w:sz w:val="21"/>
        </w:rPr>
        <w:t>From</w:t>
      </w:r>
      <w:r>
        <w:rPr>
          <w:b/>
          <w:spacing w:val="-4"/>
          <w:sz w:val="21"/>
        </w:rPr>
        <w:t> </w:t>
      </w:r>
      <w:r>
        <w:rPr>
          <w:b/>
          <w:sz w:val="21"/>
        </w:rPr>
        <w:t>the</w:t>
      </w:r>
      <w:r>
        <w:rPr>
          <w:b/>
          <w:spacing w:val="-5"/>
          <w:sz w:val="21"/>
        </w:rPr>
        <w:t> </w:t>
      </w:r>
      <w:r>
        <w:rPr>
          <w:b/>
          <w:sz w:val="21"/>
        </w:rPr>
        <w:t>Client</w:t>
      </w:r>
      <w:r>
        <w:rPr>
          <w:b/>
          <w:spacing w:val="-5"/>
          <w:sz w:val="21"/>
        </w:rPr>
        <w:t> </w:t>
      </w:r>
      <w:r>
        <w:rPr>
          <w:b/>
          <w:sz w:val="21"/>
        </w:rPr>
        <w:t>for</w:t>
      </w:r>
      <w:r>
        <w:rPr>
          <w:b/>
          <w:spacing w:val="-5"/>
          <w:sz w:val="21"/>
        </w:rPr>
        <w:t> </w:t>
      </w:r>
      <w:r>
        <w:rPr>
          <w:b/>
          <w:sz w:val="21"/>
        </w:rPr>
        <w:t>Drafting</w:t>
      </w:r>
      <w:r>
        <w:rPr>
          <w:b/>
          <w:spacing w:val="-6"/>
          <w:sz w:val="21"/>
        </w:rPr>
        <w:t> </w:t>
      </w:r>
      <w:r>
        <w:rPr>
          <w:b/>
          <w:sz w:val="21"/>
        </w:rPr>
        <w:t>POA</w:t>
      </w:r>
      <w:r>
        <w:rPr>
          <w:b/>
          <w:spacing w:val="-4"/>
          <w:sz w:val="21"/>
        </w:rPr>
        <w:t> </w:t>
      </w:r>
      <w:r>
        <w:rPr>
          <w:b/>
          <w:sz w:val="21"/>
        </w:rPr>
        <w:t>-</w:t>
      </w:r>
      <w:r>
        <w:rPr>
          <w:b/>
          <w:spacing w:val="-5"/>
          <w:sz w:val="21"/>
        </w:rPr>
        <w:t> </w:t>
      </w:r>
      <w:r>
        <w:rPr>
          <w:b/>
          <w:spacing w:val="-2"/>
          <w:sz w:val="21"/>
        </w:rPr>
        <w:t>focus</w:t>
      </w:r>
    </w:p>
    <w:p>
      <w:pPr>
        <w:pStyle w:val="BodyText"/>
        <w:spacing w:before="30"/>
        <w:rPr>
          <w:b/>
        </w:rPr>
      </w:pPr>
    </w:p>
    <w:p>
      <w:pPr>
        <w:pStyle w:val="ListParagraph"/>
        <w:numPr>
          <w:ilvl w:val="0"/>
          <w:numId w:val="37"/>
        </w:numPr>
        <w:tabs>
          <w:tab w:pos="908" w:val="left" w:leader="none"/>
        </w:tabs>
        <w:spacing w:line="240" w:lineRule="auto" w:before="0" w:after="0"/>
        <w:ind w:left="908" w:right="0" w:hanging="270"/>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z w:val="21"/>
        </w:rPr>
        <w:t>Donor</w:t>
      </w:r>
      <w:r>
        <w:rPr>
          <w:spacing w:val="-4"/>
          <w:sz w:val="21"/>
        </w:rPr>
        <w:t> </w:t>
      </w:r>
      <w:r>
        <w:rPr>
          <w:sz w:val="21"/>
        </w:rPr>
        <w:t>and</w:t>
      </w:r>
      <w:r>
        <w:rPr>
          <w:spacing w:val="-4"/>
          <w:sz w:val="21"/>
        </w:rPr>
        <w:t> </w:t>
      </w:r>
      <w:r>
        <w:rPr>
          <w:spacing w:val="-2"/>
          <w:sz w:val="21"/>
        </w:rPr>
        <w:t>Donee</w:t>
      </w:r>
    </w:p>
    <w:p>
      <w:pPr>
        <w:pStyle w:val="ListParagraph"/>
        <w:numPr>
          <w:ilvl w:val="0"/>
          <w:numId w:val="37"/>
        </w:numPr>
        <w:tabs>
          <w:tab w:pos="908" w:val="left" w:leader="none"/>
        </w:tabs>
        <w:spacing w:line="240" w:lineRule="auto" w:before="124" w:after="0"/>
        <w:ind w:left="908" w:right="0" w:hanging="270"/>
        <w:jc w:val="left"/>
        <w:rPr>
          <w:sz w:val="21"/>
        </w:rPr>
      </w:pPr>
      <w:r>
        <w:rPr>
          <w:sz w:val="21"/>
        </w:rPr>
        <w:t>Purpose</w:t>
      </w:r>
      <w:r>
        <w:rPr>
          <w:spacing w:val="-5"/>
          <w:sz w:val="21"/>
        </w:rPr>
        <w:t> </w:t>
      </w:r>
      <w:r>
        <w:rPr>
          <w:sz w:val="21"/>
        </w:rPr>
        <w:t>of</w:t>
      </w:r>
      <w:r>
        <w:rPr>
          <w:spacing w:val="-5"/>
          <w:sz w:val="21"/>
        </w:rPr>
        <w:t> </w:t>
      </w:r>
      <w:r>
        <w:rPr>
          <w:sz w:val="21"/>
        </w:rPr>
        <w:t>the</w:t>
      </w:r>
      <w:r>
        <w:rPr>
          <w:spacing w:val="-4"/>
          <w:sz w:val="21"/>
        </w:rPr>
        <w:t> </w:t>
      </w:r>
      <w:r>
        <w:rPr>
          <w:sz w:val="21"/>
        </w:rPr>
        <w:t>Power</w:t>
      </w:r>
      <w:r>
        <w:rPr>
          <w:spacing w:val="-5"/>
          <w:sz w:val="21"/>
        </w:rPr>
        <w:t> </w:t>
      </w:r>
      <w:r>
        <w:rPr>
          <w:sz w:val="21"/>
        </w:rPr>
        <w:t>of</w:t>
      </w:r>
      <w:r>
        <w:rPr>
          <w:spacing w:val="-5"/>
          <w:sz w:val="21"/>
        </w:rPr>
        <w:t> </w:t>
      </w:r>
      <w:r>
        <w:rPr>
          <w:sz w:val="21"/>
        </w:rPr>
        <w:t>Attorney</w:t>
      </w:r>
      <w:r>
        <w:rPr>
          <w:spacing w:val="-4"/>
          <w:sz w:val="21"/>
        </w:rPr>
        <w:t> </w:t>
      </w:r>
      <w:r>
        <w:rPr>
          <w:sz w:val="21"/>
        </w:rPr>
        <w:t>(powers</w:t>
      </w:r>
      <w:r>
        <w:rPr>
          <w:spacing w:val="-5"/>
          <w:sz w:val="21"/>
        </w:rPr>
        <w:t> </w:t>
      </w:r>
      <w:r>
        <w:rPr>
          <w:spacing w:val="-2"/>
          <w:sz w:val="21"/>
        </w:rPr>
        <w:t>donated)</w:t>
      </w:r>
    </w:p>
    <w:p>
      <w:pPr>
        <w:pStyle w:val="ListParagraph"/>
        <w:numPr>
          <w:ilvl w:val="0"/>
          <w:numId w:val="37"/>
        </w:numPr>
        <w:tabs>
          <w:tab w:pos="908" w:val="left" w:leader="none"/>
        </w:tabs>
        <w:spacing w:line="240" w:lineRule="auto" w:before="120" w:after="0"/>
        <w:ind w:left="908" w:right="0" w:hanging="270"/>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pacing w:val="-2"/>
          <w:sz w:val="21"/>
        </w:rPr>
        <w:t>witness</w:t>
      </w:r>
    </w:p>
    <w:p>
      <w:pPr>
        <w:pStyle w:val="ListParagraph"/>
        <w:numPr>
          <w:ilvl w:val="0"/>
          <w:numId w:val="37"/>
        </w:numPr>
        <w:tabs>
          <w:tab w:pos="908" w:val="left" w:leader="none"/>
        </w:tabs>
        <w:spacing w:line="240" w:lineRule="auto" w:before="124" w:after="0"/>
        <w:ind w:left="908" w:right="0" w:hanging="270"/>
        <w:jc w:val="left"/>
        <w:rPr>
          <w:sz w:val="21"/>
        </w:rPr>
      </w:pPr>
      <w:r>
        <w:rPr>
          <w:sz w:val="21"/>
        </w:rPr>
        <w:t>Whether</w:t>
      </w:r>
      <w:r>
        <w:rPr>
          <w:spacing w:val="-4"/>
          <w:sz w:val="21"/>
        </w:rPr>
        <w:t> </w:t>
      </w:r>
      <w:r>
        <w:rPr>
          <w:sz w:val="21"/>
        </w:rPr>
        <w:t>or</w:t>
      </w:r>
      <w:r>
        <w:rPr>
          <w:spacing w:val="-3"/>
          <w:sz w:val="21"/>
        </w:rPr>
        <w:t> </w:t>
      </w:r>
      <w:r>
        <w:rPr>
          <w:sz w:val="21"/>
        </w:rPr>
        <w:t>not</w:t>
      </w:r>
      <w:r>
        <w:rPr>
          <w:spacing w:val="-3"/>
          <w:sz w:val="21"/>
        </w:rPr>
        <w:t> </w:t>
      </w:r>
      <w:r>
        <w:rPr>
          <w:sz w:val="21"/>
        </w:rPr>
        <w:t>it</w:t>
      </w:r>
      <w:r>
        <w:rPr>
          <w:spacing w:val="-4"/>
          <w:sz w:val="21"/>
        </w:rPr>
        <w:t> </w:t>
      </w:r>
      <w:r>
        <w:rPr>
          <w:sz w:val="21"/>
        </w:rPr>
        <w:t>shall</w:t>
      </w:r>
      <w:r>
        <w:rPr>
          <w:spacing w:val="-3"/>
          <w:sz w:val="21"/>
        </w:rPr>
        <w:t> </w:t>
      </w:r>
      <w:r>
        <w:rPr>
          <w:sz w:val="21"/>
        </w:rPr>
        <w:t>be</w:t>
      </w:r>
      <w:r>
        <w:rPr>
          <w:spacing w:val="-3"/>
          <w:sz w:val="21"/>
        </w:rPr>
        <w:t> </w:t>
      </w:r>
      <w:r>
        <w:rPr>
          <w:sz w:val="21"/>
        </w:rPr>
        <w:t>expressed</w:t>
      </w:r>
      <w:r>
        <w:rPr>
          <w:spacing w:val="-4"/>
          <w:sz w:val="21"/>
        </w:rPr>
        <w:t> </w:t>
      </w:r>
      <w:r>
        <w:rPr>
          <w:sz w:val="21"/>
        </w:rPr>
        <w:t>to</w:t>
      </w:r>
      <w:r>
        <w:rPr>
          <w:spacing w:val="-3"/>
          <w:sz w:val="21"/>
        </w:rPr>
        <w:t> </w:t>
      </w:r>
      <w:r>
        <w:rPr>
          <w:sz w:val="21"/>
        </w:rPr>
        <w:t>be</w:t>
      </w:r>
      <w:r>
        <w:rPr>
          <w:spacing w:val="-3"/>
          <w:sz w:val="21"/>
        </w:rPr>
        <w:t> </w:t>
      </w:r>
      <w:r>
        <w:rPr>
          <w:spacing w:val="-2"/>
          <w:sz w:val="21"/>
        </w:rPr>
        <w:t>irrevocable</w:t>
      </w:r>
    </w:p>
    <w:p>
      <w:pPr>
        <w:pStyle w:val="ListParagraph"/>
        <w:numPr>
          <w:ilvl w:val="0"/>
          <w:numId w:val="37"/>
        </w:numPr>
        <w:tabs>
          <w:tab w:pos="908" w:val="left" w:leader="none"/>
          <w:tab w:pos="910" w:val="left" w:leader="none"/>
        </w:tabs>
        <w:spacing w:line="360" w:lineRule="auto" w:before="123" w:after="0"/>
        <w:ind w:left="910" w:right="4395" w:hanging="272"/>
        <w:jc w:val="left"/>
        <w:rPr>
          <w:sz w:val="21"/>
        </w:rPr>
      </w:pPr>
      <w:r>
        <w:rPr>
          <w:sz w:val="21"/>
        </w:rPr>
        <w:t>Whether</w:t>
      </w:r>
      <w:r>
        <w:rPr>
          <w:spacing w:val="-1"/>
          <w:sz w:val="21"/>
        </w:rPr>
        <w:t> </w:t>
      </w:r>
      <w:r>
        <w:rPr>
          <w:sz w:val="21"/>
        </w:rPr>
        <w:t>or</w:t>
      </w:r>
      <w:r>
        <w:rPr>
          <w:spacing w:val="-1"/>
          <w:sz w:val="21"/>
        </w:rPr>
        <w:t> </w:t>
      </w:r>
      <w:r>
        <w:rPr>
          <w:sz w:val="21"/>
        </w:rPr>
        <w:t>not</w:t>
      </w:r>
      <w:r>
        <w:rPr>
          <w:spacing w:val="-1"/>
          <w:sz w:val="21"/>
        </w:rPr>
        <w:t> </w:t>
      </w:r>
      <w:r>
        <w:rPr>
          <w:sz w:val="21"/>
        </w:rPr>
        <w:t>it</w:t>
      </w:r>
      <w:r>
        <w:rPr>
          <w:spacing w:val="-1"/>
          <w:sz w:val="21"/>
        </w:rPr>
        <w:t> </w:t>
      </w:r>
      <w:r>
        <w:rPr>
          <w:sz w:val="21"/>
        </w:rPr>
        <w:t>shall</w:t>
      </w:r>
      <w:r>
        <w:rPr>
          <w:spacing w:val="-1"/>
          <w:sz w:val="21"/>
        </w:rPr>
        <w:t> </w:t>
      </w:r>
      <w:r>
        <w:rPr>
          <w:sz w:val="21"/>
        </w:rPr>
        <w:t>be</w:t>
      </w:r>
      <w:r>
        <w:rPr>
          <w:spacing w:val="-1"/>
          <w:sz w:val="21"/>
        </w:rPr>
        <w:t> </w:t>
      </w:r>
      <w:r>
        <w:rPr>
          <w:sz w:val="21"/>
        </w:rPr>
        <w:t>given</w:t>
      </w:r>
      <w:r>
        <w:rPr>
          <w:spacing w:val="-1"/>
          <w:sz w:val="21"/>
        </w:rPr>
        <w:t> </w:t>
      </w:r>
      <w:r>
        <w:rPr>
          <w:sz w:val="21"/>
        </w:rPr>
        <w:t>for</w:t>
      </w:r>
      <w:r>
        <w:rPr>
          <w:spacing w:val="-1"/>
          <w:sz w:val="21"/>
        </w:rPr>
        <w:t> </w:t>
      </w:r>
      <w:r>
        <w:rPr>
          <w:sz w:val="21"/>
        </w:rPr>
        <w:t>valuable</w:t>
      </w:r>
      <w:r>
        <w:rPr>
          <w:spacing w:val="-1"/>
          <w:sz w:val="21"/>
        </w:rPr>
        <w:t> </w:t>
      </w:r>
      <w:r>
        <w:rPr>
          <w:sz w:val="21"/>
        </w:rPr>
        <w:t>consideration</w:t>
      </w:r>
      <w:r>
        <w:rPr>
          <w:spacing w:val="-1"/>
          <w:sz w:val="21"/>
        </w:rPr>
        <w:t> </w:t>
      </w:r>
      <w:r>
        <w:rPr>
          <w:sz w:val="21"/>
        </w:rPr>
        <w:t>and</w:t>
      </w:r>
      <w:r>
        <w:rPr>
          <w:spacing w:val="-1"/>
          <w:sz w:val="21"/>
        </w:rPr>
        <w:t> </w:t>
      </w:r>
      <w:r>
        <w:rPr>
          <w:sz w:val="21"/>
        </w:rPr>
        <w:t>if</w:t>
      </w:r>
      <w:r>
        <w:rPr>
          <w:spacing w:val="-1"/>
          <w:sz w:val="21"/>
        </w:rPr>
        <w:t> </w:t>
      </w:r>
      <w:r>
        <w:rPr>
          <w:sz w:val="21"/>
        </w:rPr>
        <w:t>yes, what is the consideration</w:t>
      </w:r>
    </w:p>
    <w:p>
      <w:pPr>
        <w:pStyle w:val="ListParagraph"/>
        <w:numPr>
          <w:ilvl w:val="0"/>
          <w:numId w:val="37"/>
        </w:numPr>
        <w:tabs>
          <w:tab w:pos="908" w:val="left" w:leader="none"/>
        </w:tabs>
        <w:spacing w:line="240" w:lineRule="auto" w:before="3" w:after="0"/>
        <w:ind w:left="908" w:right="0" w:hanging="270"/>
        <w:jc w:val="left"/>
        <w:rPr>
          <w:sz w:val="21"/>
        </w:rPr>
      </w:pPr>
      <w:r>
        <w:rPr>
          <w:sz w:val="21"/>
        </w:rPr>
        <w:t>Particulars</w:t>
      </w:r>
      <w:r>
        <w:rPr>
          <w:spacing w:val="-7"/>
          <w:sz w:val="21"/>
        </w:rPr>
        <w:t> </w:t>
      </w:r>
      <w:r>
        <w:rPr>
          <w:sz w:val="21"/>
        </w:rPr>
        <w:t>of</w:t>
      </w:r>
      <w:r>
        <w:rPr>
          <w:spacing w:val="-5"/>
          <w:sz w:val="21"/>
        </w:rPr>
        <w:t> </w:t>
      </w:r>
      <w:r>
        <w:rPr>
          <w:sz w:val="21"/>
        </w:rPr>
        <w:t>the</w:t>
      </w:r>
      <w:r>
        <w:rPr>
          <w:spacing w:val="-5"/>
          <w:sz w:val="21"/>
        </w:rPr>
        <w:t> </w:t>
      </w:r>
      <w:r>
        <w:rPr>
          <w:sz w:val="21"/>
        </w:rPr>
        <w:t>properties</w:t>
      </w:r>
      <w:r>
        <w:rPr>
          <w:spacing w:val="-4"/>
          <w:sz w:val="21"/>
        </w:rPr>
        <w:t> </w:t>
      </w:r>
      <w:r>
        <w:rPr>
          <w:sz w:val="21"/>
        </w:rPr>
        <w:t>covered</w:t>
      </w:r>
      <w:r>
        <w:rPr>
          <w:spacing w:val="-5"/>
          <w:sz w:val="21"/>
        </w:rPr>
        <w:t> </w:t>
      </w:r>
      <w:r>
        <w:rPr>
          <w:sz w:val="21"/>
        </w:rPr>
        <w:t>by</w:t>
      </w:r>
      <w:r>
        <w:rPr>
          <w:spacing w:val="-5"/>
          <w:sz w:val="21"/>
        </w:rPr>
        <w:t> </w:t>
      </w:r>
      <w:r>
        <w:rPr>
          <w:sz w:val="21"/>
        </w:rPr>
        <w:t>the</w:t>
      </w:r>
      <w:r>
        <w:rPr>
          <w:spacing w:val="-4"/>
          <w:sz w:val="21"/>
        </w:rPr>
        <w:t> </w:t>
      </w:r>
      <w:r>
        <w:rPr>
          <w:spacing w:val="-5"/>
          <w:sz w:val="21"/>
        </w:rPr>
        <w:t>POA</w:t>
      </w:r>
    </w:p>
    <w:p>
      <w:pPr>
        <w:pStyle w:val="BodyText"/>
      </w:pPr>
    </w:p>
    <w:p>
      <w:pPr>
        <w:pStyle w:val="BodyText"/>
        <w:spacing w:before="154"/>
      </w:pPr>
    </w:p>
    <w:p>
      <w:pPr>
        <w:spacing w:before="0"/>
        <w:ind w:left="367" w:right="0" w:firstLine="0"/>
        <w:jc w:val="left"/>
        <w:rPr>
          <w:b/>
          <w:sz w:val="21"/>
        </w:rPr>
      </w:pPr>
      <w:r>
        <w:rPr>
          <w:b/>
          <w:sz w:val="21"/>
          <w:u w:val="thick"/>
        </w:rPr>
        <w:t>Perfection</w:t>
      </w:r>
      <w:r>
        <w:rPr>
          <w:b/>
          <w:spacing w:val="-4"/>
          <w:sz w:val="21"/>
          <w:u w:val="thick"/>
        </w:rPr>
        <w:t> </w:t>
      </w:r>
      <w:r>
        <w:rPr>
          <w:b/>
          <w:sz w:val="21"/>
          <w:u w:val="thick"/>
        </w:rPr>
        <w:t>of</w:t>
      </w:r>
      <w:r>
        <w:rPr>
          <w:b/>
          <w:spacing w:val="-4"/>
          <w:sz w:val="21"/>
          <w:u w:val="thick"/>
        </w:rPr>
        <w:t> </w:t>
      </w:r>
      <w:r>
        <w:rPr>
          <w:b/>
          <w:sz w:val="21"/>
          <w:u w:val="thick"/>
        </w:rPr>
        <w:t>a</w:t>
      </w:r>
      <w:r>
        <w:rPr>
          <w:b/>
          <w:spacing w:val="-4"/>
          <w:sz w:val="21"/>
          <w:u w:val="thick"/>
        </w:rPr>
        <w:t> </w:t>
      </w:r>
      <w:r>
        <w:rPr>
          <w:b/>
          <w:sz w:val="21"/>
          <w:u w:val="thick"/>
        </w:rPr>
        <w:t>Power</w:t>
      </w:r>
      <w:r>
        <w:rPr>
          <w:b/>
          <w:spacing w:val="-4"/>
          <w:sz w:val="21"/>
          <w:u w:val="thick"/>
        </w:rPr>
        <w:t> </w:t>
      </w:r>
      <w:r>
        <w:rPr>
          <w:b/>
          <w:sz w:val="21"/>
          <w:u w:val="thick"/>
        </w:rPr>
        <w:t>of</w:t>
      </w:r>
      <w:r>
        <w:rPr>
          <w:b/>
          <w:spacing w:val="-4"/>
          <w:sz w:val="21"/>
          <w:u w:val="thick"/>
        </w:rPr>
        <w:t> </w:t>
      </w:r>
      <w:r>
        <w:rPr>
          <w:b/>
          <w:spacing w:val="-2"/>
          <w:sz w:val="21"/>
          <w:u w:val="thick"/>
        </w:rPr>
        <w:t>Attorney</w:t>
      </w:r>
    </w:p>
    <w:p>
      <w:pPr>
        <w:pStyle w:val="BodyText"/>
        <w:spacing w:before="30"/>
        <w:rPr>
          <w:b/>
        </w:rPr>
      </w:pPr>
    </w:p>
    <w:p>
      <w:pPr>
        <w:spacing w:before="1"/>
        <w:ind w:left="367" w:right="0" w:firstLine="0"/>
        <w:jc w:val="left"/>
        <w:rPr>
          <w:b/>
          <w:sz w:val="21"/>
        </w:rPr>
      </w:pPr>
      <w:r>
        <w:rPr>
          <w:sz w:val="21"/>
        </w:rPr>
        <w:t>The</w:t>
      </w:r>
      <w:r>
        <w:rPr>
          <w:spacing w:val="-2"/>
          <w:sz w:val="21"/>
        </w:rPr>
        <w:t> </w:t>
      </w:r>
      <w:r>
        <w:rPr>
          <w:sz w:val="21"/>
        </w:rPr>
        <w:t>perfection</w:t>
      </w:r>
      <w:r>
        <w:rPr>
          <w:spacing w:val="-2"/>
          <w:sz w:val="21"/>
        </w:rPr>
        <w:t> </w:t>
      </w:r>
      <w:r>
        <w:rPr>
          <w:sz w:val="21"/>
        </w:rPr>
        <w:t>of</w:t>
      </w:r>
      <w:r>
        <w:rPr>
          <w:spacing w:val="-1"/>
          <w:sz w:val="21"/>
        </w:rPr>
        <w:t> </w:t>
      </w:r>
      <w:r>
        <w:rPr>
          <w:sz w:val="21"/>
        </w:rPr>
        <w:t>Attorney</w:t>
      </w:r>
      <w:r>
        <w:rPr>
          <w:spacing w:val="-2"/>
          <w:sz w:val="21"/>
        </w:rPr>
        <w:t> </w:t>
      </w:r>
      <w:r>
        <w:rPr>
          <w:sz w:val="21"/>
        </w:rPr>
        <w:t>is</w:t>
      </w:r>
      <w:r>
        <w:rPr>
          <w:spacing w:val="-2"/>
          <w:sz w:val="21"/>
        </w:rPr>
        <w:t> </w:t>
      </w:r>
      <w:r>
        <w:rPr>
          <w:b/>
          <w:color w:val="FF0000"/>
          <w:sz w:val="21"/>
          <w:u w:val="thick" w:color="FF0000"/>
        </w:rPr>
        <w:t>only</w:t>
      </w:r>
      <w:r>
        <w:rPr>
          <w:b/>
          <w:color w:val="FF0000"/>
          <w:spacing w:val="-1"/>
          <w:sz w:val="21"/>
          <w:u w:val="thick" w:color="FF0000"/>
        </w:rPr>
        <w:t> </w:t>
      </w:r>
      <w:r>
        <w:rPr>
          <w:b/>
          <w:color w:val="FF0000"/>
          <w:sz w:val="21"/>
          <w:u w:val="thick" w:color="FF0000"/>
        </w:rPr>
        <w:t>restricted</w:t>
      </w:r>
      <w:r>
        <w:rPr>
          <w:b/>
          <w:color w:val="FF0000"/>
          <w:spacing w:val="-2"/>
          <w:sz w:val="21"/>
          <w:u w:val="thick" w:color="FF0000"/>
        </w:rPr>
        <w:t> </w:t>
      </w:r>
      <w:r>
        <w:rPr>
          <w:b/>
          <w:color w:val="FF0000"/>
          <w:sz w:val="21"/>
          <w:u w:val="thick" w:color="FF0000"/>
        </w:rPr>
        <w:t>to</w:t>
      </w:r>
      <w:r>
        <w:rPr>
          <w:b/>
          <w:color w:val="FF0000"/>
          <w:spacing w:val="-2"/>
          <w:sz w:val="21"/>
          <w:u w:val="thick" w:color="FF0000"/>
        </w:rPr>
        <w:t> </w:t>
      </w:r>
      <w:r>
        <w:rPr>
          <w:b/>
          <w:color w:val="FF0000"/>
          <w:sz w:val="21"/>
          <w:u w:val="thick" w:color="FF0000"/>
        </w:rPr>
        <w:t>stamping</w:t>
      </w:r>
      <w:r>
        <w:rPr>
          <w:b/>
          <w:color w:val="FF0000"/>
          <w:spacing w:val="-1"/>
          <w:sz w:val="21"/>
          <w:u w:val="thick" w:color="FF0000"/>
        </w:rPr>
        <w:t> </w:t>
      </w:r>
      <w:r>
        <w:rPr>
          <w:b/>
          <w:color w:val="FF0000"/>
          <w:sz w:val="21"/>
          <w:u w:val="thick" w:color="FF0000"/>
        </w:rPr>
        <w:t>and</w:t>
      </w:r>
      <w:r>
        <w:rPr>
          <w:b/>
          <w:color w:val="FF0000"/>
          <w:spacing w:val="-2"/>
          <w:sz w:val="21"/>
          <w:u w:val="thick" w:color="FF0000"/>
        </w:rPr>
        <w:t> registration</w:t>
      </w:r>
      <w:r>
        <w:rPr>
          <w:b/>
          <w:color w:val="FF0000"/>
          <w:spacing w:val="-2"/>
          <w:sz w:val="21"/>
        </w:rPr>
        <w:t>.</w:t>
      </w:r>
    </w:p>
    <w:p>
      <w:pPr>
        <w:pStyle w:val="BodyText"/>
        <w:spacing w:before="123"/>
        <w:ind w:left="367"/>
      </w:pPr>
      <w:r>
        <w:rPr/>
        <w:t>This</w:t>
      </w:r>
      <w:r>
        <w:rPr>
          <w:spacing w:val="-4"/>
        </w:rPr>
        <w:t> </w:t>
      </w:r>
      <w:r>
        <w:rPr/>
        <w:t>is</w:t>
      </w:r>
      <w:r>
        <w:rPr>
          <w:spacing w:val="-4"/>
        </w:rPr>
        <w:t> </w:t>
      </w:r>
      <w:r>
        <w:rPr/>
        <w:t>because</w:t>
      </w:r>
      <w:r>
        <w:rPr>
          <w:spacing w:val="-4"/>
        </w:rPr>
        <w:t> </w:t>
      </w:r>
      <w:r>
        <w:rPr/>
        <w:t>no</w:t>
      </w:r>
      <w:r>
        <w:rPr>
          <w:spacing w:val="-3"/>
        </w:rPr>
        <w:t> </w:t>
      </w:r>
      <w:r>
        <w:rPr/>
        <w:t>interest</w:t>
      </w:r>
      <w:r>
        <w:rPr>
          <w:spacing w:val="-4"/>
        </w:rPr>
        <w:t> </w:t>
      </w:r>
      <w:r>
        <w:rPr/>
        <w:t>in</w:t>
      </w:r>
      <w:r>
        <w:rPr>
          <w:spacing w:val="-4"/>
        </w:rPr>
        <w:t> </w:t>
      </w:r>
      <w:r>
        <w:rPr/>
        <w:t>land</w:t>
      </w:r>
      <w:r>
        <w:rPr>
          <w:spacing w:val="-4"/>
        </w:rPr>
        <w:t> </w:t>
      </w:r>
      <w:r>
        <w:rPr/>
        <w:t>is</w:t>
      </w:r>
      <w:r>
        <w:rPr>
          <w:spacing w:val="-3"/>
        </w:rPr>
        <w:t> </w:t>
      </w:r>
      <w:r>
        <w:rPr/>
        <w:t>transferred</w:t>
      </w:r>
      <w:r>
        <w:rPr>
          <w:spacing w:val="-4"/>
        </w:rPr>
        <w:t> </w:t>
      </w:r>
      <w:r>
        <w:rPr/>
        <w:t>by</w:t>
      </w:r>
      <w:r>
        <w:rPr>
          <w:spacing w:val="-4"/>
        </w:rPr>
        <w:t> </w:t>
      </w:r>
      <w:r>
        <w:rPr/>
        <w:t>power</w:t>
      </w:r>
      <w:r>
        <w:rPr>
          <w:spacing w:val="-4"/>
        </w:rPr>
        <w:t> </w:t>
      </w:r>
      <w:r>
        <w:rPr/>
        <w:t>of</w:t>
      </w:r>
      <w:r>
        <w:rPr>
          <w:spacing w:val="-3"/>
        </w:rPr>
        <w:t> </w:t>
      </w:r>
      <w:r>
        <w:rPr>
          <w:spacing w:val="-2"/>
        </w:rPr>
        <w:t>attorney.</w:t>
      </w:r>
    </w:p>
    <w:p>
      <w:pPr>
        <w:spacing w:before="120"/>
        <w:ind w:left="367" w:right="0" w:firstLine="0"/>
        <w:jc w:val="left"/>
        <w:rPr>
          <w:b/>
          <w:sz w:val="21"/>
        </w:rPr>
      </w:pPr>
      <w:r>
        <w:rPr>
          <w:b/>
          <w:sz w:val="21"/>
        </w:rPr>
        <w:t>Consent</w:t>
      </w:r>
      <w:r>
        <w:rPr>
          <w:b/>
          <w:spacing w:val="-5"/>
          <w:sz w:val="21"/>
        </w:rPr>
        <w:t> </w:t>
      </w:r>
      <w:r>
        <w:rPr>
          <w:b/>
          <w:sz w:val="21"/>
        </w:rPr>
        <w:t>to</w:t>
      </w:r>
      <w:r>
        <w:rPr>
          <w:b/>
          <w:spacing w:val="-4"/>
          <w:sz w:val="21"/>
        </w:rPr>
        <w:t> </w:t>
      </w:r>
      <w:r>
        <w:rPr>
          <w:b/>
          <w:sz w:val="21"/>
        </w:rPr>
        <w:t>Power</w:t>
      </w:r>
      <w:r>
        <w:rPr>
          <w:b/>
          <w:spacing w:val="-4"/>
          <w:sz w:val="21"/>
        </w:rPr>
        <w:t> </w:t>
      </w:r>
      <w:r>
        <w:rPr>
          <w:b/>
          <w:sz w:val="21"/>
        </w:rPr>
        <w:t>of</w:t>
      </w:r>
      <w:r>
        <w:rPr>
          <w:b/>
          <w:spacing w:val="-4"/>
          <w:sz w:val="21"/>
        </w:rPr>
        <w:t> </w:t>
      </w:r>
      <w:r>
        <w:rPr>
          <w:b/>
          <w:spacing w:val="-2"/>
          <w:sz w:val="21"/>
        </w:rPr>
        <w:t>Attorney</w:t>
      </w:r>
    </w:p>
    <w:p>
      <w:pPr>
        <w:pStyle w:val="BodyText"/>
        <w:spacing w:line="362" w:lineRule="auto" w:before="124"/>
        <w:ind w:left="367" w:right="4281"/>
        <w:rPr>
          <w:b/>
        </w:rPr>
      </w:pPr>
      <w:r>
        <w:rPr/>
        <w:t>In</w:t>
      </w:r>
      <w:r>
        <w:rPr>
          <w:spacing w:val="33"/>
        </w:rPr>
        <w:t> </w:t>
      </w:r>
      <w:r>
        <w:rPr>
          <w:b/>
        </w:rPr>
        <w:t>Lagos</w:t>
      </w:r>
      <w:r>
        <w:rPr>
          <w:b/>
          <w:spacing w:val="33"/>
        </w:rPr>
        <w:t> </w:t>
      </w:r>
      <w:r>
        <w:rPr/>
        <w:t>State,</w:t>
      </w:r>
      <w:r>
        <w:rPr>
          <w:spacing w:val="32"/>
        </w:rPr>
        <w:t> </w:t>
      </w:r>
      <w:r>
        <w:rPr/>
        <w:t>a</w:t>
      </w:r>
      <w:r>
        <w:rPr>
          <w:spacing w:val="33"/>
        </w:rPr>
        <w:t> </w:t>
      </w:r>
      <w:r>
        <w:rPr/>
        <w:t>power</w:t>
      </w:r>
      <w:r>
        <w:rPr>
          <w:spacing w:val="33"/>
        </w:rPr>
        <w:t> </w:t>
      </w:r>
      <w:r>
        <w:rPr/>
        <w:t>of</w:t>
      </w:r>
      <w:r>
        <w:rPr>
          <w:spacing w:val="33"/>
        </w:rPr>
        <w:t> </w:t>
      </w:r>
      <w:r>
        <w:rPr/>
        <w:t>attorney</w:t>
      </w:r>
      <w:r>
        <w:rPr>
          <w:spacing w:val="33"/>
        </w:rPr>
        <w:t> </w:t>
      </w:r>
      <w:r>
        <w:rPr/>
        <w:t>relating</w:t>
      </w:r>
      <w:r>
        <w:rPr>
          <w:spacing w:val="33"/>
        </w:rPr>
        <w:t> </w:t>
      </w:r>
      <w:r>
        <w:rPr/>
        <w:t>to</w:t>
      </w:r>
      <w:r>
        <w:rPr>
          <w:spacing w:val="33"/>
        </w:rPr>
        <w:t> </w:t>
      </w:r>
      <w:r>
        <w:rPr/>
        <w:t>sublease</w:t>
      </w:r>
      <w:r>
        <w:rPr>
          <w:spacing w:val="33"/>
        </w:rPr>
        <w:t> </w:t>
      </w:r>
      <w:r>
        <w:rPr/>
        <w:t>of</w:t>
      </w:r>
      <w:r>
        <w:rPr>
          <w:spacing w:val="33"/>
        </w:rPr>
        <w:t> </w:t>
      </w:r>
      <w:r>
        <w:rPr/>
        <w:t>state</w:t>
      </w:r>
      <w:r>
        <w:rPr>
          <w:spacing w:val="33"/>
        </w:rPr>
        <w:t> </w:t>
      </w:r>
      <w:r>
        <w:rPr/>
        <w:t>lands</w:t>
      </w:r>
      <w:r>
        <w:rPr>
          <w:spacing w:val="33"/>
        </w:rPr>
        <w:t> </w:t>
      </w:r>
      <w:r>
        <w:rPr/>
        <w:t>or certificate of occupancy must have the consent of the governor. </w:t>
      </w:r>
      <w:r>
        <w:rPr>
          <w:b/>
          <w:color w:val="FF0000"/>
        </w:rPr>
        <w:t>S. 57 LRL</w:t>
      </w:r>
    </w:p>
    <w:p>
      <w:pPr>
        <w:pStyle w:val="BodyText"/>
        <w:spacing w:before="121"/>
        <w:rPr>
          <w:b/>
        </w:rPr>
      </w:pPr>
    </w:p>
    <w:p>
      <w:pPr>
        <w:pStyle w:val="Heading3"/>
        <w:spacing w:before="1"/>
      </w:pPr>
      <w:r>
        <w:rPr>
          <w:spacing w:val="-2"/>
        </w:rPr>
        <w:t>STAMPING</w:t>
      </w:r>
    </w:p>
    <w:p>
      <w:pPr>
        <w:pStyle w:val="BodyText"/>
        <w:spacing w:line="362" w:lineRule="auto" w:before="120"/>
        <w:ind w:left="367" w:right="4281"/>
        <w:jc w:val="both"/>
      </w:pPr>
      <w:r>
        <w:rPr/>
        <w:t>Generally, Power of Attorney attracts a </w:t>
      </w:r>
      <w:r>
        <w:rPr>
          <w:b/>
          <w:color w:val="FF0000"/>
        </w:rPr>
        <w:t>fixed stamp duty of N50</w:t>
      </w:r>
      <w:r>
        <w:rPr/>
        <w:t>. Stamping is necessary for it to be admissible in Court</w:t>
      </w:r>
      <w:r>
        <w:rPr>
          <w:u w:val="single"/>
        </w:rPr>
        <w:t>. It will be stamped 30 days after</w:t>
      </w:r>
      <w:r>
        <w:rPr/>
        <w:t> </w:t>
      </w:r>
      <w:r>
        <w:rPr>
          <w:spacing w:val="-2"/>
          <w:u w:val="single"/>
        </w:rPr>
        <w:t>execution.</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4240">
                <wp:simplePos x="0" y="0"/>
                <wp:positionH relativeFrom="page">
                  <wp:posOffset>5118956</wp:posOffset>
                </wp:positionH>
                <wp:positionV relativeFrom="page">
                  <wp:posOffset>1271323</wp:posOffset>
                </wp:positionV>
                <wp:extent cx="2482215" cy="757745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4240" id="docshape12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2"/>
        </w:rPr>
        <w:t>REGISTRATION</w:t>
      </w:r>
    </w:p>
    <w:p>
      <w:pPr>
        <w:spacing w:line="360" w:lineRule="auto" w:before="124"/>
        <w:ind w:left="367" w:right="4281" w:firstLine="0"/>
        <w:jc w:val="both"/>
        <w:rPr>
          <w:sz w:val="21"/>
        </w:rPr>
      </w:pPr>
      <w:r>
        <w:rPr>
          <w:sz w:val="21"/>
        </w:rPr>
        <w:t>registrable under the </w:t>
      </w:r>
      <w:r>
        <w:rPr>
          <w:b/>
          <w:color w:val="FF0000"/>
          <w:sz w:val="21"/>
        </w:rPr>
        <w:t>Land Instrument Registration Law </w:t>
      </w:r>
      <w:r>
        <w:rPr>
          <w:sz w:val="21"/>
        </w:rPr>
        <w:t>applicable to the State where it is used</w:t>
      </w:r>
      <w:r>
        <w:rPr>
          <w:sz w:val="21"/>
          <w:u w:val="single"/>
        </w:rPr>
        <w:t>. In most states, Power of Attorney is registrable </w:t>
      </w:r>
      <w:r>
        <w:rPr>
          <w:b/>
          <w:sz w:val="21"/>
          <w:u w:val="single"/>
        </w:rPr>
        <w:t>within</w:t>
      </w:r>
      <w:r>
        <w:rPr>
          <w:b/>
          <w:sz w:val="21"/>
        </w:rPr>
        <w:t> </w:t>
      </w:r>
      <w:r>
        <w:rPr>
          <w:b/>
          <w:sz w:val="21"/>
          <w:u w:val="thick"/>
        </w:rPr>
        <w:t>60 days after its execution</w:t>
      </w:r>
      <w:r>
        <w:rPr>
          <w:sz w:val="21"/>
          <w:u w:val="thick"/>
        </w:rPr>
        <w:t>.</w:t>
      </w:r>
    </w:p>
    <w:p>
      <w:pPr>
        <w:pStyle w:val="BodyText"/>
        <w:spacing w:before="125"/>
      </w:pPr>
    </w:p>
    <w:p>
      <w:pPr>
        <w:pStyle w:val="BodyText"/>
        <w:spacing w:before="1"/>
        <w:ind w:left="367"/>
        <w:jc w:val="both"/>
      </w:pPr>
      <w:r>
        <w:rPr/>
        <w:t>POSSIBLE</w:t>
      </w:r>
      <w:r>
        <w:rPr>
          <w:spacing w:val="-8"/>
        </w:rPr>
        <w:t> </w:t>
      </w:r>
      <w:r>
        <w:rPr/>
        <w:t>QUESTIONS</w:t>
      </w:r>
      <w:r>
        <w:rPr>
          <w:spacing w:val="-7"/>
        </w:rPr>
        <w:t> </w:t>
      </w:r>
      <w:r>
        <w:rPr/>
        <w:t>FROM</w:t>
      </w:r>
      <w:r>
        <w:rPr>
          <w:spacing w:val="-6"/>
        </w:rPr>
        <w:t> </w:t>
      </w:r>
      <w:r>
        <w:rPr/>
        <w:t>POWER</w:t>
      </w:r>
      <w:r>
        <w:rPr>
          <w:spacing w:val="-7"/>
        </w:rPr>
        <w:t> </w:t>
      </w:r>
      <w:r>
        <w:rPr/>
        <w:t>OF</w:t>
      </w:r>
      <w:r>
        <w:rPr>
          <w:spacing w:val="-7"/>
        </w:rPr>
        <w:t> </w:t>
      </w:r>
      <w:r>
        <w:rPr>
          <w:spacing w:val="-2"/>
        </w:rPr>
        <w:t>ATTORNEY</w:t>
      </w:r>
    </w:p>
    <w:p>
      <w:pPr>
        <w:pStyle w:val="ListParagraph"/>
        <w:numPr>
          <w:ilvl w:val="0"/>
          <w:numId w:val="38"/>
        </w:numPr>
        <w:tabs>
          <w:tab w:pos="745" w:val="left" w:leader="none"/>
          <w:tab w:pos="747" w:val="left" w:leader="none"/>
        </w:tabs>
        <w:spacing w:line="360" w:lineRule="auto" w:before="123" w:after="0"/>
        <w:ind w:left="747" w:right="4281" w:hanging="272"/>
        <w:jc w:val="both"/>
        <w:rPr>
          <w:b/>
          <w:sz w:val="21"/>
        </w:rPr>
      </w:pPr>
      <w:r>
        <w:rPr>
          <w:b/>
          <w:sz w:val="21"/>
        </w:rPr>
        <w:t>Mr James intends to sell his house at Bwari Abuja but wants his younger sister to represent him in the transaction, advise him on what to do to ensure that his intentions are actualized.</w:t>
      </w:r>
    </w:p>
    <w:p>
      <w:pPr>
        <w:pStyle w:val="BodyText"/>
        <w:spacing w:line="360" w:lineRule="auto" w:before="6"/>
        <w:ind w:left="367" w:right="4583"/>
        <w:jc w:val="both"/>
        <w:rPr>
          <w:b/>
        </w:rPr>
      </w:pPr>
      <w:r>
        <w:rPr>
          <w:b/>
        </w:rPr>
        <w:t>Answer:</w:t>
      </w:r>
      <w:r>
        <w:rPr>
          <w:b/>
          <w:spacing w:val="-1"/>
        </w:rPr>
        <w:t> </w:t>
      </w:r>
      <w:r>
        <w:rPr/>
        <w:t>I</w:t>
      </w:r>
      <w:r>
        <w:rPr>
          <w:spacing w:val="-1"/>
        </w:rPr>
        <w:t> </w:t>
      </w:r>
      <w:r>
        <w:rPr/>
        <w:t>will</w:t>
      </w:r>
      <w:r>
        <w:rPr>
          <w:spacing w:val="-1"/>
        </w:rPr>
        <w:t> </w:t>
      </w:r>
      <w:r>
        <w:rPr/>
        <w:t>advise</w:t>
      </w:r>
      <w:r>
        <w:rPr>
          <w:spacing w:val="-1"/>
        </w:rPr>
        <w:t> </w:t>
      </w:r>
      <w:r>
        <w:rPr/>
        <w:t>him</w:t>
      </w:r>
      <w:r>
        <w:rPr>
          <w:spacing w:val="-1"/>
        </w:rPr>
        <w:t> </w:t>
      </w:r>
      <w:r>
        <w:rPr/>
        <w:t>to</w:t>
      </w:r>
      <w:r>
        <w:rPr>
          <w:spacing w:val="-1"/>
        </w:rPr>
        <w:t> </w:t>
      </w:r>
      <w:r>
        <w:rPr/>
        <w:t>execute</w:t>
      </w:r>
      <w:r>
        <w:rPr>
          <w:spacing w:val="-1"/>
        </w:rPr>
        <w:t> </w:t>
      </w:r>
      <w:r>
        <w:rPr/>
        <w:t>a</w:t>
      </w:r>
      <w:r>
        <w:rPr>
          <w:spacing w:val="-1"/>
        </w:rPr>
        <w:t> </w:t>
      </w:r>
      <w:r>
        <w:rPr/>
        <w:t>power</w:t>
      </w:r>
      <w:r>
        <w:rPr>
          <w:spacing w:val="-1"/>
        </w:rPr>
        <w:t> </w:t>
      </w:r>
      <w:r>
        <w:rPr/>
        <w:t>of</w:t>
      </w:r>
      <w:r>
        <w:rPr>
          <w:spacing w:val="-1"/>
        </w:rPr>
        <w:t> </w:t>
      </w:r>
      <w:r>
        <w:rPr/>
        <w:t>attorney</w:t>
      </w:r>
      <w:r>
        <w:rPr>
          <w:spacing w:val="-1"/>
        </w:rPr>
        <w:t> </w:t>
      </w:r>
      <w:r>
        <w:rPr/>
        <w:t>in</w:t>
      </w:r>
      <w:r>
        <w:rPr>
          <w:spacing w:val="-1"/>
        </w:rPr>
        <w:t> </w:t>
      </w:r>
      <w:r>
        <w:rPr/>
        <w:t>favour</w:t>
      </w:r>
      <w:r>
        <w:rPr>
          <w:spacing w:val="-1"/>
        </w:rPr>
        <w:t> </w:t>
      </w:r>
      <w:r>
        <w:rPr/>
        <w:t>of</w:t>
      </w:r>
      <w:r>
        <w:rPr>
          <w:spacing w:val="-1"/>
        </w:rPr>
        <w:t> </w:t>
      </w:r>
      <w:r>
        <w:rPr/>
        <w:t>the </w:t>
      </w:r>
      <w:r>
        <w:rPr>
          <w:spacing w:val="-2"/>
        </w:rPr>
        <w:t>sister</w:t>
      </w:r>
      <w:r>
        <w:rPr>
          <w:b/>
          <w:spacing w:val="-2"/>
        </w:rPr>
        <w:t>.</w:t>
      </w:r>
    </w:p>
    <w:p>
      <w:pPr>
        <w:pStyle w:val="ListParagraph"/>
        <w:numPr>
          <w:ilvl w:val="0"/>
          <w:numId w:val="38"/>
        </w:numPr>
        <w:tabs>
          <w:tab w:pos="745" w:val="left" w:leader="none"/>
          <w:tab w:pos="747" w:val="left" w:leader="none"/>
        </w:tabs>
        <w:spacing w:line="362" w:lineRule="auto" w:before="150" w:after="0"/>
        <w:ind w:left="747" w:right="4603" w:hanging="272"/>
        <w:jc w:val="both"/>
        <w:rPr>
          <w:b/>
          <w:sz w:val="21"/>
        </w:rPr>
      </w:pPr>
      <w:r>
        <w:rPr>
          <w:b/>
          <w:sz w:val="21"/>
        </w:rPr>
        <w:t>Mention</w:t>
      </w:r>
      <w:r>
        <w:rPr>
          <w:b/>
          <w:spacing w:val="-1"/>
          <w:sz w:val="21"/>
        </w:rPr>
        <w:t> </w:t>
      </w:r>
      <w:r>
        <w:rPr>
          <w:b/>
          <w:sz w:val="21"/>
        </w:rPr>
        <w:t>3</w:t>
      </w:r>
      <w:r>
        <w:rPr>
          <w:b/>
          <w:spacing w:val="-1"/>
          <w:sz w:val="21"/>
        </w:rPr>
        <w:t> </w:t>
      </w:r>
      <w:r>
        <w:rPr>
          <w:b/>
          <w:sz w:val="21"/>
        </w:rPr>
        <w:t>other</w:t>
      </w:r>
      <w:r>
        <w:rPr>
          <w:b/>
          <w:spacing w:val="-1"/>
          <w:sz w:val="21"/>
        </w:rPr>
        <w:t> </w:t>
      </w:r>
      <w:r>
        <w:rPr>
          <w:b/>
          <w:sz w:val="21"/>
        </w:rPr>
        <w:t>instances</w:t>
      </w:r>
      <w:r>
        <w:rPr>
          <w:b/>
          <w:spacing w:val="-1"/>
          <w:sz w:val="21"/>
        </w:rPr>
        <w:t> </w:t>
      </w:r>
      <w:r>
        <w:rPr>
          <w:b/>
          <w:sz w:val="21"/>
        </w:rPr>
        <w:t>that</w:t>
      </w:r>
      <w:r>
        <w:rPr>
          <w:b/>
          <w:spacing w:val="-1"/>
          <w:sz w:val="21"/>
        </w:rPr>
        <w:t> </w:t>
      </w:r>
      <w:r>
        <w:rPr>
          <w:b/>
          <w:sz w:val="21"/>
        </w:rPr>
        <w:t>you</w:t>
      </w:r>
      <w:r>
        <w:rPr>
          <w:b/>
          <w:spacing w:val="-1"/>
          <w:sz w:val="21"/>
        </w:rPr>
        <w:t> </w:t>
      </w:r>
      <w:r>
        <w:rPr>
          <w:b/>
          <w:sz w:val="21"/>
        </w:rPr>
        <w:t>may</w:t>
      </w:r>
      <w:r>
        <w:rPr>
          <w:b/>
          <w:spacing w:val="-1"/>
          <w:sz w:val="21"/>
        </w:rPr>
        <w:t> </w:t>
      </w:r>
      <w:r>
        <w:rPr>
          <w:b/>
          <w:sz w:val="21"/>
        </w:rPr>
        <w:t>advise</w:t>
      </w:r>
      <w:r>
        <w:rPr>
          <w:b/>
          <w:spacing w:val="-1"/>
          <w:sz w:val="21"/>
        </w:rPr>
        <w:t> </w:t>
      </w:r>
      <w:r>
        <w:rPr>
          <w:b/>
          <w:sz w:val="21"/>
        </w:rPr>
        <w:t>Mr</w:t>
      </w:r>
      <w:r>
        <w:rPr>
          <w:b/>
          <w:spacing w:val="-1"/>
          <w:sz w:val="21"/>
        </w:rPr>
        <w:t> </w:t>
      </w:r>
      <w:r>
        <w:rPr>
          <w:b/>
          <w:sz w:val="21"/>
        </w:rPr>
        <w:t>James</w:t>
      </w:r>
      <w:r>
        <w:rPr>
          <w:b/>
          <w:spacing w:val="-1"/>
          <w:sz w:val="21"/>
        </w:rPr>
        <w:t> </w:t>
      </w:r>
      <w:r>
        <w:rPr>
          <w:b/>
          <w:sz w:val="21"/>
        </w:rPr>
        <w:t>to</w:t>
      </w:r>
      <w:r>
        <w:rPr>
          <w:b/>
          <w:spacing w:val="-1"/>
          <w:sz w:val="21"/>
        </w:rPr>
        <w:t> </w:t>
      </w:r>
      <w:r>
        <w:rPr>
          <w:b/>
          <w:sz w:val="21"/>
        </w:rPr>
        <w:t>take the same step above.</w:t>
      </w:r>
    </w:p>
    <w:p>
      <w:pPr>
        <w:pStyle w:val="BodyText"/>
        <w:spacing w:line="362" w:lineRule="auto" w:before="150"/>
        <w:ind w:left="747" w:right="4546"/>
        <w:jc w:val="both"/>
        <w:rPr>
          <w:b/>
        </w:rPr>
      </w:pPr>
      <w:r>
        <w:rPr>
          <w:b/>
        </w:rPr>
        <w:t>Answer:</w:t>
      </w:r>
      <w:r>
        <w:rPr>
          <w:b/>
          <w:spacing w:val="-2"/>
        </w:rPr>
        <w:t> </w:t>
      </w:r>
      <w:r>
        <w:rPr/>
        <w:t>list</w:t>
      </w:r>
      <w:r>
        <w:rPr>
          <w:spacing w:val="-2"/>
        </w:rPr>
        <w:t> </w:t>
      </w:r>
      <w:r>
        <w:rPr/>
        <w:t>the</w:t>
      </w:r>
      <w:r>
        <w:rPr>
          <w:spacing w:val="-2"/>
        </w:rPr>
        <w:t> </w:t>
      </w:r>
      <w:r>
        <w:rPr/>
        <w:t>circumstances</w:t>
      </w:r>
      <w:r>
        <w:rPr>
          <w:spacing w:val="-2"/>
        </w:rPr>
        <w:t> </w:t>
      </w:r>
      <w:r>
        <w:rPr/>
        <w:t>when</w:t>
      </w:r>
      <w:r>
        <w:rPr>
          <w:spacing w:val="-2"/>
        </w:rPr>
        <w:t> </w:t>
      </w:r>
      <w:r>
        <w:rPr/>
        <w:t>POA</w:t>
      </w:r>
      <w:r>
        <w:rPr>
          <w:spacing w:val="-1"/>
        </w:rPr>
        <w:t> </w:t>
      </w:r>
      <w:r>
        <w:rPr/>
        <w:t>is</w:t>
      </w:r>
      <w:r>
        <w:rPr>
          <w:spacing w:val="-2"/>
        </w:rPr>
        <w:t> </w:t>
      </w:r>
      <w:r>
        <w:rPr/>
        <w:t>required</w:t>
      </w:r>
      <w:r>
        <w:rPr>
          <w:spacing w:val="-2"/>
        </w:rPr>
        <w:t> </w:t>
      </w:r>
      <w:r>
        <w:rPr/>
        <w:t>as</w:t>
      </w:r>
      <w:r>
        <w:rPr>
          <w:spacing w:val="-2"/>
        </w:rPr>
        <w:t> </w:t>
      </w:r>
      <w:r>
        <w:rPr/>
        <w:t>stated</w:t>
      </w:r>
      <w:r>
        <w:rPr>
          <w:spacing w:val="-2"/>
        </w:rPr>
        <w:t> </w:t>
      </w:r>
      <w:r>
        <w:rPr/>
        <w:t>in</w:t>
      </w:r>
      <w:r>
        <w:rPr>
          <w:spacing w:val="-2"/>
        </w:rPr>
        <w:t> </w:t>
      </w:r>
      <w:r>
        <w:rPr/>
        <w:t>the </w:t>
      </w:r>
      <w:r>
        <w:rPr>
          <w:spacing w:val="-2"/>
        </w:rPr>
        <w:t>note</w:t>
      </w:r>
      <w:r>
        <w:rPr>
          <w:b/>
          <w:spacing w:val="-2"/>
        </w:rPr>
        <w:t>.</w:t>
      </w:r>
    </w:p>
    <w:p>
      <w:pPr>
        <w:pStyle w:val="ListParagraph"/>
        <w:numPr>
          <w:ilvl w:val="0"/>
          <w:numId w:val="38"/>
        </w:numPr>
        <w:tabs>
          <w:tab w:pos="745" w:val="left" w:leader="none"/>
          <w:tab w:pos="747" w:val="left" w:leader="none"/>
        </w:tabs>
        <w:spacing w:line="362" w:lineRule="auto" w:before="149" w:after="0"/>
        <w:ind w:left="747" w:right="4324" w:hanging="272"/>
        <w:jc w:val="left"/>
        <w:rPr>
          <w:b/>
          <w:sz w:val="21"/>
        </w:rPr>
      </w:pPr>
      <w:r>
        <w:rPr>
          <w:b/>
          <w:sz w:val="21"/>
        </w:rPr>
        <w:t>Draft</w:t>
      </w:r>
      <w:r>
        <w:rPr>
          <w:b/>
          <w:spacing w:val="-1"/>
          <w:sz w:val="21"/>
        </w:rPr>
        <w:t> </w:t>
      </w:r>
      <w:r>
        <w:rPr>
          <w:b/>
          <w:sz w:val="21"/>
        </w:rPr>
        <w:t>the</w:t>
      </w:r>
      <w:r>
        <w:rPr>
          <w:b/>
          <w:spacing w:val="-1"/>
          <w:sz w:val="21"/>
        </w:rPr>
        <w:t> </w:t>
      </w:r>
      <w:r>
        <w:rPr>
          <w:b/>
          <w:sz w:val="21"/>
        </w:rPr>
        <w:t>instrument</w:t>
      </w:r>
      <w:r>
        <w:rPr>
          <w:b/>
          <w:spacing w:val="-1"/>
          <w:sz w:val="21"/>
        </w:rPr>
        <w:t> </w:t>
      </w:r>
      <w:r>
        <w:rPr>
          <w:b/>
          <w:sz w:val="21"/>
        </w:rPr>
        <w:t>of</w:t>
      </w:r>
      <w:r>
        <w:rPr>
          <w:b/>
          <w:spacing w:val="-1"/>
          <w:sz w:val="21"/>
        </w:rPr>
        <w:t> </w:t>
      </w:r>
      <w:r>
        <w:rPr>
          <w:b/>
          <w:sz w:val="21"/>
        </w:rPr>
        <w:t>appointment</w:t>
      </w:r>
      <w:r>
        <w:rPr>
          <w:b/>
          <w:spacing w:val="-2"/>
          <w:sz w:val="21"/>
        </w:rPr>
        <w:t> </w:t>
      </w:r>
      <w:r>
        <w:rPr>
          <w:b/>
          <w:sz w:val="21"/>
        </w:rPr>
        <w:t>(August</w:t>
      </w:r>
      <w:r>
        <w:rPr>
          <w:b/>
          <w:spacing w:val="-1"/>
          <w:sz w:val="21"/>
        </w:rPr>
        <w:t> </w:t>
      </w:r>
      <w:r>
        <w:rPr>
          <w:b/>
          <w:sz w:val="21"/>
        </w:rPr>
        <w:t>2018</w:t>
      </w:r>
      <w:r>
        <w:rPr>
          <w:b/>
          <w:spacing w:val="-1"/>
          <w:sz w:val="21"/>
        </w:rPr>
        <w:t> </w:t>
      </w:r>
      <w:r>
        <w:rPr>
          <w:b/>
          <w:sz w:val="21"/>
        </w:rPr>
        <w:t>Q</w:t>
      </w:r>
      <w:r>
        <w:rPr>
          <w:b/>
          <w:spacing w:val="-1"/>
          <w:sz w:val="21"/>
        </w:rPr>
        <w:t> </w:t>
      </w:r>
      <w:r>
        <w:rPr>
          <w:b/>
          <w:sz w:val="21"/>
        </w:rPr>
        <w:t>2a,</w:t>
      </w:r>
      <w:r>
        <w:rPr>
          <w:b/>
          <w:spacing w:val="-1"/>
          <w:sz w:val="21"/>
        </w:rPr>
        <w:t> </w:t>
      </w:r>
      <w:r>
        <w:rPr>
          <w:b/>
          <w:sz w:val="21"/>
        </w:rPr>
        <w:t>April</w:t>
      </w:r>
      <w:r>
        <w:rPr>
          <w:b/>
          <w:spacing w:val="-1"/>
          <w:sz w:val="21"/>
        </w:rPr>
        <w:t> </w:t>
      </w:r>
      <w:r>
        <w:rPr>
          <w:b/>
          <w:sz w:val="21"/>
        </w:rPr>
        <w:t>2019 Q 4a)</w:t>
      </w:r>
    </w:p>
    <w:p>
      <w:pPr>
        <w:pStyle w:val="ListParagraph"/>
        <w:numPr>
          <w:ilvl w:val="0"/>
          <w:numId w:val="38"/>
        </w:numPr>
        <w:tabs>
          <w:tab w:pos="745" w:val="left" w:leader="none"/>
          <w:tab w:pos="747" w:val="left" w:leader="none"/>
        </w:tabs>
        <w:spacing w:line="360" w:lineRule="auto" w:before="150" w:after="0"/>
        <w:ind w:left="747" w:right="4340" w:hanging="272"/>
        <w:jc w:val="left"/>
        <w:rPr>
          <w:b/>
          <w:sz w:val="21"/>
        </w:rPr>
      </w:pPr>
      <w:r>
        <w:rPr>
          <w:b/>
          <w:sz w:val="21"/>
        </w:rPr>
        <w:t>Assuming</w:t>
      </w:r>
      <w:r>
        <w:rPr>
          <w:b/>
          <w:spacing w:val="-1"/>
          <w:sz w:val="21"/>
        </w:rPr>
        <w:t> </w:t>
      </w:r>
      <w:r>
        <w:rPr>
          <w:b/>
          <w:sz w:val="21"/>
        </w:rPr>
        <w:t>the</w:t>
      </w:r>
      <w:r>
        <w:rPr>
          <w:b/>
          <w:spacing w:val="-1"/>
          <w:sz w:val="21"/>
        </w:rPr>
        <w:t> </w:t>
      </w:r>
      <w:r>
        <w:rPr>
          <w:b/>
          <w:sz w:val="21"/>
        </w:rPr>
        <w:t>donor</w:t>
      </w:r>
      <w:r>
        <w:rPr>
          <w:b/>
          <w:spacing w:val="-1"/>
          <w:sz w:val="21"/>
        </w:rPr>
        <w:t> </w:t>
      </w:r>
      <w:r>
        <w:rPr>
          <w:b/>
          <w:sz w:val="21"/>
        </w:rPr>
        <w:t>sold</w:t>
      </w:r>
      <w:r>
        <w:rPr>
          <w:b/>
          <w:spacing w:val="-1"/>
          <w:sz w:val="21"/>
        </w:rPr>
        <w:t> </w:t>
      </w:r>
      <w:r>
        <w:rPr>
          <w:b/>
          <w:sz w:val="21"/>
        </w:rPr>
        <w:t>the</w:t>
      </w:r>
      <w:r>
        <w:rPr>
          <w:b/>
          <w:spacing w:val="-1"/>
          <w:sz w:val="21"/>
        </w:rPr>
        <w:t> </w:t>
      </w:r>
      <w:r>
        <w:rPr>
          <w:b/>
          <w:sz w:val="21"/>
        </w:rPr>
        <w:t>property</w:t>
      </w:r>
      <w:r>
        <w:rPr>
          <w:b/>
          <w:spacing w:val="-1"/>
          <w:sz w:val="21"/>
        </w:rPr>
        <w:t> </w:t>
      </w:r>
      <w:r>
        <w:rPr>
          <w:b/>
          <w:sz w:val="21"/>
        </w:rPr>
        <w:t>before</w:t>
      </w:r>
      <w:r>
        <w:rPr>
          <w:b/>
          <w:spacing w:val="-1"/>
          <w:sz w:val="21"/>
        </w:rPr>
        <w:t> </w:t>
      </w:r>
      <w:r>
        <w:rPr>
          <w:b/>
          <w:sz w:val="21"/>
        </w:rPr>
        <w:t>the</w:t>
      </w:r>
      <w:r>
        <w:rPr>
          <w:b/>
          <w:spacing w:val="-1"/>
          <w:sz w:val="21"/>
        </w:rPr>
        <w:t> </w:t>
      </w:r>
      <w:r>
        <w:rPr>
          <w:b/>
          <w:sz w:val="21"/>
        </w:rPr>
        <w:t>donee</w:t>
      </w:r>
      <w:r>
        <w:rPr>
          <w:b/>
          <w:spacing w:val="-1"/>
          <w:sz w:val="21"/>
        </w:rPr>
        <w:t> </w:t>
      </w:r>
      <w:r>
        <w:rPr>
          <w:b/>
          <w:sz w:val="21"/>
        </w:rPr>
        <w:t>could</w:t>
      </w:r>
      <w:r>
        <w:rPr>
          <w:b/>
          <w:spacing w:val="-1"/>
          <w:sz w:val="21"/>
        </w:rPr>
        <w:t> </w:t>
      </w:r>
      <w:r>
        <w:rPr>
          <w:b/>
          <w:sz w:val="21"/>
        </w:rPr>
        <w:t>do</w:t>
      </w:r>
      <w:r>
        <w:rPr>
          <w:b/>
          <w:spacing w:val="-1"/>
          <w:sz w:val="21"/>
        </w:rPr>
        <w:t> </w:t>
      </w:r>
      <w:r>
        <w:rPr>
          <w:b/>
          <w:sz w:val="21"/>
        </w:rPr>
        <w:t>so, comment on the validity of the sale. What is the implication of the sale in respect of the power of attorney?</w:t>
      </w:r>
    </w:p>
    <w:p>
      <w:pPr>
        <w:pStyle w:val="BodyText"/>
        <w:spacing w:line="362" w:lineRule="auto" w:before="157"/>
        <w:ind w:left="747" w:right="4281"/>
      </w:pPr>
      <w:r>
        <w:rPr>
          <w:b/>
        </w:rPr>
        <w:t>Answer</w:t>
      </w:r>
      <w:r>
        <w:rPr>
          <w:color w:val="00B050"/>
        </w:rPr>
        <w:t>: </w:t>
      </w:r>
      <w:r>
        <w:rPr>
          <w:color w:val="7030A0"/>
        </w:rPr>
        <w:t>a donor has the legal right to deal directly with any property over</w:t>
      </w:r>
      <w:r>
        <w:rPr>
          <w:color w:val="7030A0"/>
          <w:spacing w:val="-1"/>
        </w:rPr>
        <w:t> </w:t>
      </w:r>
      <w:r>
        <w:rPr>
          <w:color w:val="7030A0"/>
        </w:rPr>
        <w:t>which</w:t>
      </w:r>
      <w:r>
        <w:rPr>
          <w:color w:val="7030A0"/>
          <w:spacing w:val="-1"/>
        </w:rPr>
        <w:t> </w:t>
      </w:r>
      <w:r>
        <w:rPr>
          <w:color w:val="7030A0"/>
        </w:rPr>
        <w:t>he</w:t>
      </w:r>
      <w:r>
        <w:rPr>
          <w:color w:val="7030A0"/>
          <w:spacing w:val="-1"/>
        </w:rPr>
        <w:t> </w:t>
      </w:r>
      <w:r>
        <w:rPr>
          <w:color w:val="7030A0"/>
        </w:rPr>
        <w:t>had</w:t>
      </w:r>
      <w:r>
        <w:rPr>
          <w:color w:val="7030A0"/>
          <w:spacing w:val="-1"/>
        </w:rPr>
        <w:t> </w:t>
      </w:r>
      <w:r>
        <w:rPr>
          <w:color w:val="7030A0"/>
        </w:rPr>
        <w:t>given</w:t>
      </w:r>
      <w:r>
        <w:rPr>
          <w:color w:val="7030A0"/>
          <w:spacing w:val="-1"/>
        </w:rPr>
        <w:t> </w:t>
      </w:r>
      <w:r>
        <w:rPr>
          <w:color w:val="7030A0"/>
        </w:rPr>
        <w:t>a</w:t>
      </w:r>
      <w:r>
        <w:rPr>
          <w:color w:val="7030A0"/>
          <w:spacing w:val="-1"/>
        </w:rPr>
        <w:t> </w:t>
      </w:r>
      <w:r>
        <w:rPr>
          <w:color w:val="7030A0"/>
        </w:rPr>
        <w:t>power</w:t>
      </w:r>
      <w:r>
        <w:rPr>
          <w:color w:val="7030A0"/>
          <w:spacing w:val="-1"/>
        </w:rPr>
        <w:t> </w:t>
      </w:r>
      <w:r>
        <w:rPr>
          <w:color w:val="7030A0"/>
        </w:rPr>
        <w:t>of</w:t>
      </w:r>
      <w:r>
        <w:rPr>
          <w:color w:val="7030A0"/>
          <w:spacing w:val="-1"/>
        </w:rPr>
        <w:t> </w:t>
      </w:r>
      <w:r>
        <w:rPr>
          <w:color w:val="7030A0"/>
        </w:rPr>
        <w:t>attorney;</w:t>
      </w:r>
      <w:r>
        <w:rPr>
          <w:color w:val="7030A0"/>
          <w:spacing w:val="-1"/>
        </w:rPr>
        <w:t> </w:t>
      </w:r>
      <w:r>
        <w:rPr>
          <w:color w:val="7030A0"/>
        </w:rPr>
        <w:t>therefore</w:t>
      </w:r>
      <w:r>
        <w:rPr>
          <w:color w:val="7030A0"/>
          <w:spacing w:val="-1"/>
        </w:rPr>
        <w:t> </w:t>
      </w:r>
      <w:r>
        <w:rPr>
          <w:color w:val="7030A0"/>
        </w:rPr>
        <w:t>the</w:t>
      </w:r>
      <w:r>
        <w:rPr>
          <w:color w:val="7030A0"/>
          <w:spacing w:val="-1"/>
        </w:rPr>
        <w:t> </w:t>
      </w:r>
      <w:r>
        <w:rPr>
          <w:color w:val="7030A0"/>
        </w:rPr>
        <w:t>sale</w:t>
      </w:r>
      <w:r>
        <w:rPr>
          <w:color w:val="7030A0"/>
          <w:spacing w:val="-1"/>
        </w:rPr>
        <w:t> </w:t>
      </w:r>
      <w:r>
        <w:rPr>
          <w:color w:val="7030A0"/>
        </w:rPr>
        <w:t>is</w:t>
      </w:r>
      <w:r>
        <w:rPr>
          <w:color w:val="7030A0"/>
          <w:spacing w:val="-1"/>
        </w:rPr>
        <w:t> </w:t>
      </w:r>
      <w:r>
        <w:rPr>
          <w:color w:val="7030A0"/>
        </w:rPr>
        <w:t>valid</w:t>
      </w:r>
      <w:r>
        <w:rPr>
          <w:b/>
          <w:color w:val="7030A0"/>
        </w:rPr>
        <w:t>, </w:t>
      </w:r>
      <w:r>
        <w:rPr>
          <w:b/>
          <w:i/>
          <w:color w:val="7030A0"/>
        </w:rPr>
        <w:t>Chime v Chime. </w:t>
      </w:r>
      <w:r>
        <w:rPr>
          <w:color w:val="7030A0"/>
        </w:rPr>
        <w:t>The implication of the donor personally selling the property is that the power of attorney is impliedly revoked</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4752">
                <wp:simplePos x="0" y="0"/>
                <wp:positionH relativeFrom="page">
                  <wp:posOffset>5095994</wp:posOffset>
                </wp:positionH>
                <wp:positionV relativeFrom="page">
                  <wp:posOffset>1271323</wp:posOffset>
                </wp:positionV>
                <wp:extent cx="2505710" cy="757745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505710" cy="7577455"/>
                          <a:chExt cx="2505710" cy="7577455"/>
                        </a:xfrm>
                      </wpg:grpSpPr>
                      <wps:wsp>
                        <wps:cNvPr id="134" name="Graphic 134"/>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35" name="Graphic 135"/>
                        <wps:cNvSpPr/>
                        <wps:spPr>
                          <a:xfrm>
                            <a:off x="1148" y="1670456"/>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136" name="Graphic 136"/>
                        <wps:cNvSpPr/>
                        <wps:spPr>
                          <a:xfrm>
                            <a:off x="252577" y="1611904"/>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37" name="Graphic 137"/>
                        <wps:cNvSpPr/>
                        <wps:spPr>
                          <a:xfrm>
                            <a:off x="252577" y="1611904"/>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s:wsp>
                        <wps:cNvPr id="138" name="Textbox 138"/>
                        <wps:cNvSpPr txBox="1"/>
                        <wps:spPr>
                          <a:xfrm>
                            <a:off x="22961" y="0"/>
                            <a:ext cx="2482215" cy="7577455"/>
                          </a:xfrm>
                          <a:prstGeom prst="rect">
                            <a:avLst/>
                          </a:prstGeom>
                        </wps:spPr>
                        <wps:txbx>
                          <w:txbxContent>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39"/>
                                <w:rPr>
                                  <w:b/>
                                  <w:i/>
                                  <w:sz w:val="13"/>
                                </w:rPr>
                              </w:pPr>
                            </w:p>
                            <w:p>
                              <w:pPr>
                                <w:spacing w:before="0"/>
                                <w:ind w:left="426" w:right="0" w:firstLine="0"/>
                                <w:jc w:val="left"/>
                                <w:rPr>
                                  <w:rFonts w:ascii="Calibri"/>
                                  <w:sz w:val="13"/>
                                </w:rPr>
                              </w:pPr>
                              <w:r>
                                <w:rPr>
                                  <w:rFonts w:ascii="Trebuchet MS"/>
                                  <w:b/>
                                  <w:w w:val="110"/>
                                  <w:sz w:val="13"/>
                                </w:rPr>
                                <w:t>Commented</w:t>
                              </w:r>
                              <w:r>
                                <w:rPr>
                                  <w:rFonts w:ascii="Trebuchet MS"/>
                                  <w:b/>
                                  <w:spacing w:val="14"/>
                                  <w:w w:val="110"/>
                                  <w:sz w:val="13"/>
                                </w:rPr>
                                <w:t> </w:t>
                              </w:r>
                              <w:r>
                                <w:rPr>
                                  <w:rFonts w:ascii="Trebuchet MS"/>
                                  <w:b/>
                                  <w:w w:val="110"/>
                                  <w:sz w:val="13"/>
                                </w:rPr>
                                <w:t>[MOU13]:</w:t>
                              </w:r>
                              <w:r>
                                <w:rPr>
                                  <w:rFonts w:ascii="Trebuchet MS"/>
                                  <w:b/>
                                  <w:spacing w:val="15"/>
                                  <w:w w:val="110"/>
                                  <w:sz w:val="13"/>
                                </w:rPr>
                                <w:t> </w:t>
                              </w:r>
                              <w:r>
                                <w:rPr>
                                  <w:rFonts w:ascii="Calibri"/>
                                  <w:spacing w:val="-4"/>
                                  <w:w w:val="110"/>
                                  <w:sz w:val="13"/>
                                </w:rPr>
                                <w:t>MCQS</w:t>
                              </w:r>
                            </w:p>
                            <w:p>
                              <w:pPr>
                                <w:spacing w:line="249" w:lineRule="auto" w:before="8"/>
                                <w:ind w:left="426" w:right="190" w:firstLine="0"/>
                                <w:jc w:val="left"/>
                                <w:rPr>
                                  <w:rFonts w:ascii="Calibri"/>
                                  <w:b/>
                                  <w:sz w:val="13"/>
                                </w:rPr>
                              </w:pPr>
                              <w:r>
                                <w:rPr>
                                  <w:rFonts w:ascii="Calibri"/>
                                  <w:b/>
                                  <w:w w:val="105"/>
                                  <w:sz w:val="13"/>
                                </w:rPr>
                                <w:t>HE PREPARES THE PRLIMINARY INSTRUMENT TO BE</w:t>
                              </w:r>
                              <w:r>
                                <w:rPr>
                                  <w:rFonts w:ascii="Calibri"/>
                                  <w:b/>
                                  <w:spacing w:val="40"/>
                                  <w:w w:val="105"/>
                                  <w:sz w:val="13"/>
                                </w:rPr>
                                <w:t> </w:t>
                              </w:r>
                              <w:r>
                                <w:rPr>
                                  <w:rFonts w:ascii="Calibri"/>
                                  <w:b/>
                                  <w:w w:val="105"/>
                                  <w:sz w:val="13"/>
                                </w:rPr>
                                <w:t>EXECUTED</w:t>
                              </w:r>
                              <w:r>
                                <w:rPr>
                                  <w:rFonts w:ascii="Calibri"/>
                                  <w:b/>
                                  <w:spacing w:val="-8"/>
                                  <w:w w:val="105"/>
                                  <w:sz w:val="13"/>
                                </w:rPr>
                                <w:t> </w:t>
                              </w:r>
                              <w:r>
                                <w:rPr>
                                  <w:rFonts w:ascii="Calibri"/>
                                  <w:b/>
                                  <w:w w:val="105"/>
                                  <w:sz w:val="13"/>
                                </w:rPr>
                                <w:t>BY</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PARTIES</w:t>
                              </w:r>
                              <w:r>
                                <w:rPr>
                                  <w:rFonts w:ascii="Calibri"/>
                                  <w:b/>
                                  <w:spacing w:val="-7"/>
                                  <w:w w:val="105"/>
                                  <w:sz w:val="13"/>
                                </w:rPr>
                                <w:t> </w:t>
                              </w:r>
                              <w:r>
                                <w:rPr>
                                  <w:rFonts w:ascii="Calibri"/>
                                  <w:b/>
                                  <w:w w:val="105"/>
                                  <w:sz w:val="13"/>
                                </w:rPr>
                                <w:t>BEFORE</w:t>
                              </w:r>
                              <w:r>
                                <w:rPr>
                                  <w:rFonts w:ascii="Calibri"/>
                                  <w:b/>
                                  <w:spacing w:val="-8"/>
                                  <w:w w:val="105"/>
                                  <w:sz w:val="13"/>
                                </w:rPr>
                                <w:t> </w:t>
                              </w:r>
                              <w:r>
                                <w:rPr>
                                  <w:rFonts w:ascii="Calibri"/>
                                  <w:b/>
                                  <w:w w:val="105"/>
                                  <w:sz w:val="13"/>
                                </w:rPr>
                                <w:t>ABSOLUTE</w:t>
                              </w:r>
                              <w:r>
                                <w:rPr>
                                  <w:rFonts w:ascii="Calibri"/>
                                  <w:b/>
                                  <w:spacing w:val="-8"/>
                                  <w:w w:val="105"/>
                                  <w:sz w:val="13"/>
                                </w:rPr>
                                <w:t> </w:t>
                              </w:r>
                              <w:r>
                                <w:rPr>
                                  <w:rFonts w:ascii="Calibri"/>
                                  <w:b/>
                                  <w:w w:val="105"/>
                                  <w:sz w:val="13"/>
                                </w:rPr>
                                <w:t>TRANSFER</w:t>
                              </w:r>
                              <w:r>
                                <w:rPr>
                                  <w:rFonts w:ascii="Calibri"/>
                                  <w:b/>
                                  <w:spacing w:val="40"/>
                                  <w:w w:val="105"/>
                                  <w:sz w:val="13"/>
                                </w:rPr>
                                <w:t> </w:t>
                              </w:r>
                              <w:r>
                                <w:rPr>
                                  <w:rFonts w:ascii="Calibri"/>
                                  <w:b/>
                                  <w:w w:val="105"/>
                                  <w:sz w:val="13"/>
                                </w:rPr>
                                <w:t>OF</w:t>
                              </w:r>
                              <w:r>
                                <w:rPr>
                                  <w:rFonts w:ascii="Calibri"/>
                                  <w:b/>
                                  <w:spacing w:val="-8"/>
                                  <w:w w:val="105"/>
                                  <w:sz w:val="13"/>
                                </w:rPr>
                                <w:t> </w:t>
                              </w:r>
                              <w:r>
                                <w:rPr>
                                  <w:rFonts w:ascii="Calibri"/>
                                  <w:b/>
                                  <w:w w:val="105"/>
                                  <w:sz w:val="13"/>
                                </w:rPr>
                                <w:t>INTEREST</w:t>
                              </w:r>
                            </w:p>
                          </w:txbxContent>
                        </wps:txbx>
                        <wps:bodyPr wrap="square" lIns="0" tIns="0" rIns="0" bIns="0" rtlCol="0">
                          <a:noAutofit/>
                        </wps:bodyPr>
                      </wps:wsp>
                    </wpg:wgp>
                  </a:graphicData>
                </a:graphic>
              </wp:anchor>
            </w:drawing>
          </mc:Choice>
          <mc:Fallback>
            <w:pict>
              <v:group style="position:absolute;margin-left:401.259399pt;margin-top:100.104202pt;width:197.3pt;height:596.65pt;mso-position-horizontal-relative:page;mso-position-vertical-relative:page;z-index:15754752" id="docshapegroup126" coordorigin="8025,2002" coordsize="3946,11933">
                <v:rect style="position:absolute;left:8061;top:2002;width:3909;height:11933" id="docshape127" filled="true" fillcolor="#f2f2f2" stroked="false">
                  <v:fill type="solid"/>
                </v:rect>
                <v:line style="position:absolute" from="8425,4633" to="8027,4788" stroked="true" strokeweight=".18080pt" strokecolor="#d13438">
                  <v:stroke dashstyle="longdash"/>
                </v:line>
                <v:shape style="position:absolute;left:8422;top:4540;width:3512;height:735" id="docshape128" coordorigin="8423,4541" coordsize="3512,735" path="m11844,4541l8513,4541,8478,4548,8449,4567,8430,4596,8423,4631,8423,5184,8430,5219,8449,5248,8478,5267,8513,5275,11844,5275,11879,5267,11908,5248,11927,5219,11934,5184,11934,4908,11934,4631,11927,4596,11908,4567,11879,4548,11844,4541xe" filled="true" fillcolor="#f8dcdd" stroked="false">
                  <v:path arrowok="t"/>
                  <v:fill type="solid"/>
                </v:shape>
                <v:shape style="position:absolute;left:8422;top:4540;width:3512;height:735" id="docshape129" coordorigin="8423,4541" coordsize="3512,735" path="m11934,4908l11934,5184,11927,5219,11908,5248,11879,5267,11844,5275,8513,5275,8478,5267,8449,5248,8430,5219,8423,5184,8423,4631,8430,4596,8449,4567,8478,4548,8513,4541,11844,4541,11879,4548,11908,4567,11927,4596,11934,4631,11934,4908xe" filled="false" stroked="true" strokeweight=".36160pt" strokecolor="#d13438">
                  <v:path arrowok="t"/>
                  <v:stroke dashstyle="solid"/>
                </v:shape>
                <v:shape style="position:absolute;left:8061;top:2002;width:3909;height:11933" type="#_x0000_t202" id="docshape130" filled="false" stroked="false">
                  <v:textbox inset="0,0,0,0">
                    <w:txbxContent>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0"/>
                          <w:rPr>
                            <w:b/>
                            <w:i/>
                            <w:sz w:val="13"/>
                          </w:rPr>
                        </w:pPr>
                      </w:p>
                      <w:p>
                        <w:pPr>
                          <w:spacing w:line="240" w:lineRule="auto" w:before="39"/>
                          <w:rPr>
                            <w:b/>
                            <w:i/>
                            <w:sz w:val="13"/>
                          </w:rPr>
                        </w:pPr>
                      </w:p>
                      <w:p>
                        <w:pPr>
                          <w:spacing w:before="0"/>
                          <w:ind w:left="426" w:right="0" w:firstLine="0"/>
                          <w:jc w:val="left"/>
                          <w:rPr>
                            <w:rFonts w:ascii="Calibri"/>
                            <w:sz w:val="13"/>
                          </w:rPr>
                        </w:pPr>
                        <w:r>
                          <w:rPr>
                            <w:rFonts w:ascii="Trebuchet MS"/>
                            <w:b/>
                            <w:w w:val="110"/>
                            <w:sz w:val="13"/>
                          </w:rPr>
                          <w:t>Commented</w:t>
                        </w:r>
                        <w:r>
                          <w:rPr>
                            <w:rFonts w:ascii="Trebuchet MS"/>
                            <w:b/>
                            <w:spacing w:val="14"/>
                            <w:w w:val="110"/>
                            <w:sz w:val="13"/>
                          </w:rPr>
                          <w:t> </w:t>
                        </w:r>
                        <w:r>
                          <w:rPr>
                            <w:rFonts w:ascii="Trebuchet MS"/>
                            <w:b/>
                            <w:w w:val="110"/>
                            <w:sz w:val="13"/>
                          </w:rPr>
                          <w:t>[MOU13]:</w:t>
                        </w:r>
                        <w:r>
                          <w:rPr>
                            <w:rFonts w:ascii="Trebuchet MS"/>
                            <w:b/>
                            <w:spacing w:val="15"/>
                            <w:w w:val="110"/>
                            <w:sz w:val="13"/>
                          </w:rPr>
                          <w:t> </w:t>
                        </w:r>
                        <w:r>
                          <w:rPr>
                            <w:rFonts w:ascii="Calibri"/>
                            <w:spacing w:val="-4"/>
                            <w:w w:val="110"/>
                            <w:sz w:val="13"/>
                          </w:rPr>
                          <w:t>MCQS</w:t>
                        </w:r>
                      </w:p>
                      <w:p>
                        <w:pPr>
                          <w:spacing w:line="249" w:lineRule="auto" w:before="8"/>
                          <w:ind w:left="426" w:right="190" w:firstLine="0"/>
                          <w:jc w:val="left"/>
                          <w:rPr>
                            <w:rFonts w:ascii="Calibri"/>
                            <w:b/>
                            <w:sz w:val="13"/>
                          </w:rPr>
                        </w:pPr>
                        <w:r>
                          <w:rPr>
                            <w:rFonts w:ascii="Calibri"/>
                            <w:b/>
                            <w:w w:val="105"/>
                            <w:sz w:val="13"/>
                          </w:rPr>
                          <w:t>HE PREPARES THE PRLIMINARY INSTRUMENT TO BE</w:t>
                        </w:r>
                        <w:r>
                          <w:rPr>
                            <w:rFonts w:ascii="Calibri"/>
                            <w:b/>
                            <w:spacing w:val="40"/>
                            <w:w w:val="105"/>
                            <w:sz w:val="13"/>
                          </w:rPr>
                          <w:t> </w:t>
                        </w:r>
                        <w:r>
                          <w:rPr>
                            <w:rFonts w:ascii="Calibri"/>
                            <w:b/>
                            <w:w w:val="105"/>
                            <w:sz w:val="13"/>
                          </w:rPr>
                          <w:t>EXECUTED</w:t>
                        </w:r>
                        <w:r>
                          <w:rPr>
                            <w:rFonts w:ascii="Calibri"/>
                            <w:b/>
                            <w:spacing w:val="-8"/>
                            <w:w w:val="105"/>
                            <w:sz w:val="13"/>
                          </w:rPr>
                          <w:t> </w:t>
                        </w:r>
                        <w:r>
                          <w:rPr>
                            <w:rFonts w:ascii="Calibri"/>
                            <w:b/>
                            <w:w w:val="105"/>
                            <w:sz w:val="13"/>
                          </w:rPr>
                          <w:t>BY</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PARTIES</w:t>
                        </w:r>
                        <w:r>
                          <w:rPr>
                            <w:rFonts w:ascii="Calibri"/>
                            <w:b/>
                            <w:spacing w:val="-7"/>
                            <w:w w:val="105"/>
                            <w:sz w:val="13"/>
                          </w:rPr>
                          <w:t> </w:t>
                        </w:r>
                        <w:r>
                          <w:rPr>
                            <w:rFonts w:ascii="Calibri"/>
                            <w:b/>
                            <w:w w:val="105"/>
                            <w:sz w:val="13"/>
                          </w:rPr>
                          <w:t>BEFORE</w:t>
                        </w:r>
                        <w:r>
                          <w:rPr>
                            <w:rFonts w:ascii="Calibri"/>
                            <w:b/>
                            <w:spacing w:val="-8"/>
                            <w:w w:val="105"/>
                            <w:sz w:val="13"/>
                          </w:rPr>
                          <w:t> </w:t>
                        </w:r>
                        <w:r>
                          <w:rPr>
                            <w:rFonts w:ascii="Calibri"/>
                            <w:b/>
                            <w:w w:val="105"/>
                            <w:sz w:val="13"/>
                          </w:rPr>
                          <w:t>ABSOLUTE</w:t>
                        </w:r>
                        <w:r>
                          <w:rPr>
                            <w:rFonts w:ascii="Calibri"/>
                            <w:b/>
                            <w:spacing w:val="-8"/>
                            <w:w w:val="105"/>
                            <w:sz w:val="13"/>
                          </w:rPr>
                          <w:t> </w:t>
                        </w:r>
                        <w:r>
                          <w:rPr>
                            <w:rFonts w:ascii="Calibri"/>
                            <w:b/>
                            <w:w w:val="105"/>
                            <w:sz w:val="13"/>
                          </w:rPr>
                          <w:t>TRANSFER</w:t>
                        </w:r>
                        <w:r>
                          <w:rPr>
                            <w:rFonts w:ascii="Calibri"/>
                            <w:b/>
                            <w:spacing w:val="40"/>
                            <w:w w:val="105"/>
                            <w:sz w:val="13"/>
                          </w:rPr>
                          <w:t> </w:t>
                        </w:r>
                        <w:r>
                          <w:rPr>
                            <w:rFonts w:ascii="Calibri"/>
                            <w:b/>
                            <w:w w:val="105"/>
                            <w:sz w:val="13"/>
                          </w:rPr>
                          <w:t>OF</w:t>
                        </w:r>
                        <w:r>
                          <w:rPr>
                            <w:rFonts w:ascii="Calibri"/>
                            <w:b/>
                            <w:spacing w:val="-8"/>
                            <w:w w:val="105"/>
                            <w:sz w:val="13"/>
                          </w:rPr>
                          <w:t> </w:t>
                        </w:r>
                        <w:r>
                          <w:rPr>
                            <w:rFonts w:ascii="Calibri"/>
                            <w:b/>
                            <w:w w:val="105"/>
                            <w:sz w:val="13"/>
                          </w:rPr>
                          <w:t>INTEREST</w:t>
                        </w:r>
                      </w:p>
                    </w:txbxContent>
                  </v:textbox>
                  <w10:wrap type="none"/>
                </v:shape>
                <w10:wrap type="none"/>
              </v:group>
            </w:pict>
          </mc:Fallback>
        </mc:AlternateContent>
      </w:r>
    </w:p>
    <w:p>
      <w:pPr>
        <w:pStyle w:val="BodyText"/>
      </w:pPr>
    </w:p>
    <w:p>
      <w:pPr>
        <w:pStyle w:val="BodyText"/>
      </w:pPr>
    </w:p>
    <w:p>
      <w:pPr>
        <w:pStyle w:val="BodyText"/>
      </w:pPr>
    </w:p>
    <w:p>
      <w:pPr>
        <w:pStyle w:val="BodyText"/>
        <w:spacing w:before="58"/>
      </w:pPr>
    </w:p>
    <w:p>
      <w:pPr>
        <w:pStyle w:val="Heading3"/>
        <w:spacing w:line="362" w:lineRule="auto"/>
        <w:ind w:left="1755" w:right="5663" w:firstLine="1072"/>
      </w:pPr>
      <w:r>
        <w:rPr/>
        <w:t>CHAPTER FIVE CONTRACT</w:t>
      </w:r>
      <w:r>
        <w:rPr>
          <w:spacing w:val="-4"/>
        </w:rPr>
        <w:t> </w:t>
      </w:r>
      <w:r>
        <w:rPr/>
        <w:t>OF</w:t>
      </w:r>
      <w:r>
        <w:rPr>
          <w:spacing w:val="-4"/>
        </w:rPr>
        <w:t> </w:t>
      </w:r>
      <w:r>
        <w:rPr/>
        <w:t>SALE</w:t>
      </w:r>
      <w:r>
        <w:rPr>
          <w:spacing w:val="-4"/>
        </w:rPr>
        <w:t> </w:t>
      </w:r>
      <w:r>
        <w:rPr/>
        <w:t>OF</w:t>
      </w:r>
      <w:r>
        <w:rPr>
          <w:spacing w:val="-4"/>
        </w:rPr>
        <w:t> </w:t>
      </w:r>
      <w:r>
        <w:rPr/>
        <w:t>LAND</w:t>
      </w:r>
      <w:r>
        <w:rPr>
          <w:spacing w:val="-3"/>
        </w:rPr>
        <w:t> </w:t>
      </w:r>
      <w:r>
        <w:rPr/>
        <w:t>I</w:t>
      </w:r>
      <w:r>
        <w:rPr>
          <w:spacing w:val="-4"/>
        </w:rPr>
        <w:t> </w:t>
      </w:r>
      <w:r>
        <w:rPr/>
        <w:t>&amp;</w:t>
      </w:r>
      <w:r>
        <w:rPr>
          <w:spacing w:val="-3"/>
        </w:rPr>
        <w:t> </w:t>
      </w:r>
      <w:r>
        <w:rPr/>
        <w:t>II</w:t>
      </w:r>
    </w:p>
    <w:p>
      <w:pPr>
        <w:pStyle w:val="BodyText"/>
        <w:spacing w:line="362" w:lineRule="auto"/>
        <w:ind w:left="367" w:right="4473"/>
      </w:pPr>
      <w:r>
        <w:rPr/>
        <mc:AlternateContent>
          <mc:Choice Requires="wps">
            <w:drawing>
              <wp:anchor distT="0" distB="0" distL="0" distR="0" allowOverlap="1" layoutInCell="1" locked="0" behindDoc="1" simplePos="0" relativeHeight="482444288">
                <wp:simplePos x="0" y="0"/>
                <wp:positionH relativeFrom="page">
                  <wp:posOffset>2658620</wp:posOffset>
                </wp:positionH>
                <wp:positionV relativeFrom="paragraph">
                  <wp:posOffset>462063</wp:posOffset>
                </wp:positionV>
                <wp:extent cx="2540" cy="15430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209.34021pt;margin-top:36.382927pt;width:.2pt;height:12.15pt;mso-position-horizontal-relative:page;mso-position-vertical-relative:paragraph;z-index:-20872192" id="docshape131" coordorigin="4187,728" coordsize="4,243" path="m4190,970l4187,966m4187,966l4187,735m4187,735l4190,728e" filled="false" stroked="true" strokeweight=".18080pt" strokecolor="#d13438">
                <v:path arrowok="t"/>
                <v:stroke dashstyle="solid"/>
                <w10:wrap type="none"/>
              </v:shape>
            </w:pict>
          </mc:Fallback>
        </mc:AlternateContent>
      </w:r>
      <w:r>
        <w:rPr/>
        <mc:AlternateContent>
          <mc:Choice Requires="wps">
            <w:drawing>
              <wp:anchor distT="0" distB="0" distL="0" distR="0" allowOverlap="1" layoutInCell="1" locked="0" behindDoc="1" simplePos="0" relativeHeight="482444800">
                <wp:simplePos x="0" y="0"/>
                <wp:positionH relativeFrom="page">
                  <wp:posOffset>3283176</wp:posOffset>
                </wp:positionH>
                <wp:positionV relativeFrom="paragraph">
                  <wp:posOffset>462063</wp:posOffset>
                </wp:positionV>
                <wp:extent cx="2540" cy="15430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258.517822pt;margin-top:36.382927pt;width:.2pt;height:12.15pt;mso-position-horizontal-relative:page;mso-position-vertical-relative:paragraph;z-index:-20871680" id="docshape132" coordorigin="5170,728" coordsize="4,243" path="m5170,970l5174,966m5174,966l5174,735m5174,735l5170,728e" filled="false" stroked="true" strokeweight=".18080pt" strokecolor="#d13438">
                <v:path arrowok="t"/>
                <v:stroke dashstyle="solid"/>
                <w10:wrap type="none"/>
              </v:shape>
            </w:pict>
          </mc:Fallback>
        </mc:AlternateContent>
      </w:r>
      <w:r>
        <w:rPr/>
        <w:t>This is one of the most important and frequently asked questions in the exam.</w:t>
      </w:r>
      <w:r>
        <w:rPr>
          <w:spacing w:val="-1"/>
        </w:rPr>
        <w:t> </w:t>
      </w:r>
      <w:r>
        <w:rPr/>
        <w:t>It</w:t>
      </w:r>
      <w:r>
        <w:rPr>
          <w:spacing w:val="-1"/>
        </w:rPr>
        <w:t> </w:t>
      </w:r>
      <w:r>
        <w:rPr/>
        <w:t>can</w:t>
      </w:r>
      <w:r>
        <w:rPr>
          <w:spacing w:val="-1"/>
        </w:rPr>
        <w:t> </w:t>
      </w:r>
      <w:r>
        <w:rPr/>
        <w:t>form a</w:t>
      </w:r>
      <w:r>
        <w:rPr>
          <w:spacing w:val="-1"/>
        </w:rPr>
        <w:t> </w:t>
      </w:r>
      <w:r>
        <w:rPr/>
        <w:t>full</w:t>
      </w:r>
      <w:r>
        <w:rPr>
          <w:spacing w:val="-1"/>
        </w:rPr>
        <w:t> </w:t>
      </w:r>
      <w:r>
        <w:rPr/>
        <w:t>question</w:t>
      </w:r>
      <w:r>
        <w:rPr>
          <w:spacing w:val="-1"/>
        </w:rPr>
        <w:t> </w:t>
      </w:r>
      <w:r>
        <w:rPr/>
        <w:t>and</w:t>
      </w:r>
      <w:r>
        <w:rPr>
          <w:spacing w:val="-1"/>
        </w:rPr>
        <w:t> </w:t>
      </w:r>
      <w:r>
        <w:rPr/>
        <w:t>may</w:t>
      </w:r>
      <w:r>
        <w:rPr>
          <w:spacing w:val="-1"/>
        </w:rPr>
        <w:t> </w:t>
      </w:r>
      <w:r>
        <w:rPr/>
        <w:t>appear</w:t>
      </w:r>
      <w:r>
        <w:rPr>
          <w:spacing w:val="-1"/>
        </w:rPr>
        <w:t> </w:t>
      </w:r>
      <w:r>
        <w:rPr/>
        <w:t>in</w:t>
      </w:r>
      <w:r>
        <w:rPr>
          <w:spacing w:val="-1"/>
        </w:rPr>
        <w:t> </w:t>
      </w:r>
      <w:r>
        <w:rPr/>
        <w:t>countless</w:t>
      </w:r>
      <w:r>
        <w:rPr>
          <w:spacing w:val="-1"/>
        </w:rPr>
        <w:t> </w:t>
      </w:r>
      <w:r>
        <w:rPr/>
        <w:t>questions.</w:t>
      </w:r>
    </w:p>
    <w:p>
      <w:pPr>
        <w:tabs>
          <w:tab w:pos="6946" w:val="left" w:leader="none"/>
        </w:tabs>
        <w:spacing w:line="239" w:lineRule="exact" w:before="0"/>
        <w:ind w:left="367" w:right="0" w:firstLine="0"/>
        <w:jc w:val="left"/>
        <w:rPr>
          <w:sz w:val="21"/>
        </w:rPr>
      </w:pPr>
      <w:r>
        <w:rPr>
          <w:b/>
          <w:color w:val="FF0000"/>
          <w:sz w:val="21"/>
        </w:rPr>
        <w:t>Vendor</w:t>
      </w:r>
      <w:r>
        <w:rPr>
          <w:b/>
          <w:color w:val="FF0000"/>
          <w:spacing w:val="-2"/>
          <w:sz w:val="21"/>
        </w:rPr>
        <w:t> </w:t>
      </w:r>
      <w:r>
        <w:rPr>
          <w:b/>
          <w:color w:val="FF0000"/>
          <w:sz w:val="21"/>
        </w:rPr>
        <w:t>Solicitor</w:t>
      </w:r>
      <w:r>
        <w:rPr>
          <w:b/>
          <w:color w:val="FF0000"/>
          <w:spacing w:val="-2"/>
          <w:sz w:val="21"/>
        </w:rPr>
        <w:t> </w:t>
      </w:r>
      <w:r>
        <w:rPr>
          <w:b/>
          <w:color w:val="FF0000"/>
          <w:sz w:val="21"/>
        </w:rPr>
        <w:t>Prepares</w:t>
      </w:r>
      <w:r>
        <w:rPr>
          <w:b/>
          <w:color w:val="FF0000"/>
          <w:spacing w:val="-2"/>
          <w:sz w:val="21"/>
        </w:rPr>
        <w:t> </w:t>
      </w:r>
      <w:r>
        <w:rPr>
          <w:b/>
          <w:color w:val="FF0000"/>
          <w:sz w:val="21"/>
        </w:rPr>
        <w:t>the</w:t>
      </w:r>
      <w:r>
        <w:rPr>
          <w:b/>
          <w:color w:val="FF0000"/>
          <w:spacing w:val="-2"/>
          <w:sz w:val="21"/>
        </w:rPr>
        <w:t> </w:t>
      </w:r>
      <w:r>
        <w:rPr>
          <w:b/>
          <w:color w:val="FF0000"/>
          <w:sz w:val="21"/>
          <w:shd w:fill="F8DCDD" w:color="auto" w:val="clear"/>
        </w:rPr>
        <w:t>Document</w:t>
      </w:r>
      <w:r>
        <w:rPr>
          <w:b/>
          <w:color w:val="FF0000"/>
          <w:sz w:val="21"/>
        </w:rPr>
        <w:t> </w:t>
      </w:r>
      <w:r>
        <w:rPr>
          <w:color w:val="FF0000"/>
          <w:sz w:val="21"/>
          <w:u w:val="dotted" w:color="D13438"/>
        </w:rPr>
        <w:tab/>
      </w:r>
    </w:p>
    <w:p>
      <w:pPr>
        <w:pStyle w:val="BodyText"/>
        <w:spacing w:before="191"/>
      </w:pPr>
    </w:p>
    <w:p>
      <w:pPr>
        <w:spacing w:before="0"/>
        <w:ind w:left="367" w:right="0" w:firstLine="0"/>
        <w:jc w:val="left"/>
        <w:rPr>
          <w:b/>
          <w:sz w:val="21"/>
        </w:rPr>
      </w:pPr>
      <w:r>
        <w:rPr>
          <w:b/>
          <w:sz w:val="21"/>
          <w:u w:val="thick"/>
        </w:rPr>
        <w:t>Limitations</w:t>
      </w:r>
      <w:r>
        <w:rPr>
          <w:b/>
          <w:spacing w:val="-6"/>
          <w:sz w:val="21"/>
          <w:u w:val="thick"/>
        </w:rPr>
        <w:t> </w:t>
      </w:r>
      <w:r>
        <w:rPr>
          <w:b/>
          <w:sz w:val="21"/>
          <w:u w:val="thick"/>
        </w:rPr>
        <w:t>to</w:t>
      </w:r>
      <w:r>
        <w:rPr>
          <w:b/>
          <w:spacing w:val="-5"/>
          <w:sz w:val="21"/>
          <w:u w:val="thick"/>
        </w:rPr>
        <w:t> </w:t>
      </w:r>
      <w:r>
        <w:rPr>
          <w:b/>
          <w:sz w:val="21"/>
          <w:u w:val="thick"/>
        </w:rPr>
        <w:t>Acquisition</w:t>
      </w:r>
      <w:r>
        <w:rPr>
          <w:b/>
          <w:spacing w:val="-5"/>
          <w:sz w:val="21"/>
          <w:u w:val="thick"/>
        </w:rPr>
        <w:t> </w:t>
      </w:r>
      <w:r>
        <w:rPr>
          <w:b/>
          <w:sz w:val="21"/>
          <w:u w:val="thick"/>
        </w:rPr>
        <w:t>of</w:t>
      </w:r>
      <w:r>
        <w:rPr>
          <w:b/>
          <w:spacing w:val="-5"/>
          <w:sz w:val="21"/>
          <w:u w:val="thick"/>
        </w:rPr>
        <w:t> </w:t>
      </w:r>
      <w:r>
        <w:rPr>
          <w:b/>
          <w:sz w:val="21"/>
          <w:u w:val="thick"/>
        </w:rPr>
        <w:t>Interest</w:t>
      </w:r>
      <w:r>
        <w:rPr>
          <w:b/>
          <w:spacing w:val="-5"/>
          <w:sz w:val="21"/>
          <w:u w:val="thick"/>
        </w:rPr>
        <w:t> </w:t>
      </w:r>
      <w:r>
        <w:rPr>
          <w:b/>
          <w:sz w:val="21"/>
          <w:u w:val="thick"/>
        </w:rPr>
        <w:t>in</w:t>
      </w:r>
      <w:r>
        <w:rPr>
          <w:b/>
          <w:spacing w:val="-5"/>
          <w:sz w:val="21"/>
          <w:u w:val="thick"/>
        </w:rPr>
        <w:t> </w:t>
      </w:r>
      <w:r>
        <w:rPr>
          <w:b/>
          <w:sz w:val="21"/>
          <w:u w:val="thick"/>
        </w:rPr>
        <w:t>Land</w:t>
      </w:r>
      <w:r>
        <w:rPr>
          <w:b/>
          <w:spacing w:val="-5"/>
          <w:sz w:val="21"/>
          <w:u w:val="thick"/>
        </w:rPr>
        <w:t> </w:t>
      </w:r>
      <w:r>
        <w:rPr>
          <w:b/>
          <w:sz w:val="21"/>
          <w:u w:val="thick"/>
        </w:rPr>
        <w:t>(January</w:t>
      </w:r>
      <w:r>
        <w:rPr>
          <w:b/>
          <w:spacing w:val="-5"/>
          <w:sz w:val="21"/>
          <w:u w:val="thick"/>
        </w:rPr>
        <w:t> </w:t>
      </w:r>
      <w:r>
        <w:rPr>
          <w:b/>
          <w:sz w:val="21"/>
          <w:u w:val="thick"/>
        </w:rPr>
        <w:t>2020</w:t>
      </w:r>
      <w:r>
        <w:rPr>
          <w:b/>
          <w:spacing w:val="-5"/>
          <w:sz w:val="21"/>
          <w:u w:val="thick"/>
        </w:rPr>
        <w:t> </w:t>
      </w:r>
      <w:r>
        <w:rPr>
          <w:b/>
          <w:sz w:val="21"/>
          <w:u w:val="thick"/>
        </w:rPr>
        <w:t>Q</w:t>
      </w:r>
      <w:r>
        <w:rPr>
          <w:b/>
          <w:spacing w:val="-5"/>
          <w:sz w:val="21"/>
          <w:u w:val="thick"/>
        </w:rPr>
        <w:t> 6f)</w:t>
      </w:r>
    </w:p>
    <w:p>
      <w:pPr>
        <w:pStyle w:val="BodyText"/>
        <w:spacing w:before="34"/>
        <w:rPr>
          <w:b/>
        </w:rPr>
      </w:pPr>
    </w:p>
    <w:p>
      <w:pPr>
        <w:pStyle w:val="BodyText"/>
        <w:spacing w:line="360" w:lineRule="auto"/>
        <w:ind w:left="367" w:right="4281"/>
        <w:rPr>
          <w:b/>
        </w:rPr>
      </w:pPr>
      <w:r>
        <w:rPr/>
        <w:t>A person can acquire an interest in land either by inheritance, gift or by purchase.</w:t>
      </w:r>
      <w:r>
        <w:rPr>
          <w:spacing w:val="-5"/>
        </w:rPr>
        <w:t> </w:t>
      </w:r>
      <w:r>
        <w:rPr/>
        <w:t>However,</w:t>
      </w:r>
      <w:r>
        <w:rPr>
          <w:spacing w:val="-5"/>
        </w:rPr>
        <w:t> </w:t>
      </w:r>
      <w:r>
        <w:rPr/>
        <w:t>there</w:t>
      </w:r>
      <w:r>
        <w:rPr>
          <w:spacing w:val="-5"/>
        </w:rPr>
        <w:t> </w:t>
      </w:r>
      <w:r>
        <w:rPr/>
        <w:t>are</w:t>
      </w:r>
      <w:r>
        <w:rPr>
          <w:spacing w:val="-4"/>
        </w:rPr>
        <w:t> </w:t>
      </w:r>
      <w:r>
        <w:rPr/>
        <w:t>some</w:t>
      </w:r>
      <w:r>
        <w:rPr>
          <w:spacing w:val="-5"/>
        </w:rPr>
        <w:t> </w:t>
      </w:r>
      <w:r>
        <w:rPr/>
        <w:t>restrictions</w:t>
      </w:r>
      <w:r>
        <w:rPr>
          <w:spacing w:val="-5"/>
        </w:rPr>
        <w:t> </w:t>
      </w:r>
      <w:r>
        <w:rPr/>
        <w:t>to</w:t>
      </w:r>
      <w:r>
        <w:rPr>
          <w:spacing w:val="-5"/>
        </w:rPr>
        <w:t> </w:t>
      </w:r>
      <w:r>
        <w:rPr/>
        <w:t>this</w:t>
      </w:r>
      <w:r>
        <w:rPr>
          <w:spacing w:val="-4"/>
        </w:rPr>
        <w:t> </w:t>
      </w:r>
      <w:r>
        <w:rPr/>
        <w:t>right.</w:t>
      </w:r>
      <w:r>
        <w:rPr>
          <w:spacing w:val="-5"/>
        </w:rPr>
        <w:t> </w:t>
      </w:r>
      <w:r>
        <w:rPr/>
        <w:t>It</w:t>
      </w:r>
      <w:r>
        <w:rPr>
          <w:spacing w:val="-5"/>
        </w:rPr>
        <w:t> </w:t>
      </w:r>
      <w:r>
        <w:rPr>
          <w:spacing w:val="-2"/>
        </w:rPr>
        <w:t>includes</w:t>
      </w:r>
      <w:r>
        <w:rPr>
          <w:b/>
          <w:spacing w:val="-2"/>
        </w:rPr>
        <w:t>:</w:t>
      </w:r>
    </w:p>
    <w:p>
      <w:pPr>
        <w:pStyle w:val="ListParagraph"/>
        <w:numPr>
          <w:ilvl w:val="0"/>
          <w:numId w:val="39"/>
        </w:numPr>
        <w:tabs>
          <w:tab w:pos="853" w:val="left" w:leader="none"/>
          <w:tab w:pos="855" w:val="left" w:leader="none"/>
        </w:tabs>
        <w:spacing w:line="360" w:lineRule="auto" w:before="155" w:after="0"/>
        <w:ind w:left="855" w:right="4281" w:hanging="272"/>
        <w:jc w:val="left"/>
        <w:rPr>
          <w:sz w:val="21"/>
        </w:rPr>
      </w:pPr>
      <w:r>
        <w:rPr>
          <w:b/>
          <w:sz w:val="21"/>
        </w:rPr>
        <w:t>Age</w:t>
      </w:r>
      <w:r>
        <w:rPr>
          <w:sz w:val="21"/>
        </w:rPr>
        <w:t>.</w:t>
      </w:r>
      <w:r>
        <w:rPr>
          <w:spacing w:val="27"/>
          <w:sz w:val="21"/>
        </w:rPr>
        <w:t> </w:t>
      </w:r>
      <w:r>
        <w:rPr>
          <w:color w:val="FF0000"/>
          <w:sz w:val="21"/>
        </w:rPr>
        <w:t>section</w:t>
      </w:r>
      <w:r>
        <w:rPr>
          <w:color w:val="FF0000"/>
          <w:spacing w:val="28"/>
          <w:sz w:val="21"/>
        </w:rPr>
        <w:t> </w:t>
      </w:r>
      <w:r>
        <w:rPr>
          <w:color w:val="FF0000"/>
          <w:sz w:val="21"/>
        </w:rPr>
        <w:t>7</w:t>
      </w:r>
      <w:r>
        <w:rPr>
          <w:color w:val="FF0000"/>
          <w:spacing w:val="27"/>
          <w:sz w:val="21"/>
        </w:rPr>
        <w:t> </w:t>
      </w:r>
      <w:r>
        <w:rPr>
          <w:sz w:val="21"/>
        </w:rPr>
        <w:t>of</w:t>
      </w:r>
      <w:r>
        <w:rPr>
          <w:spacing w:val="27"/>
          <w:sz w:val="21"/>
        </w:rPr>
        <w:t> </w:t>
      </w:r>
      <w:r>
        <w:rPr>
          <w:sz w:val="21"/>
        </w:rPr>
        <w:t>the</w:t>
      </w:r>
      <w:r>
        <w:rPr>
          <w:spacing w:val="27"/>
          <w:sz w:val="21"/>
        </w:rPr>
        <w:t> </w:t>
      </w:r>
      <w:r>
        <w:rPr>
          <w:b/>
          <w:color w:val="00B050"/>
          <w:sz w:val="21"/>
        </w:rPr>
        <w:t>Land</w:t>
      </w:r>
      <w:r>
        <w:rPr>
          <w:b/>
          <w:color w:val="00B050"/>
          <w:spacing w:val="28"/>
          <w:sz w:val="21"/>
        </w:rPr>
        <w:t> </w:t>
      </w:r>
      <w:r>
        <w:rPr>
          <w:b/>
          <w:color w:val="00B050"/>
          <w:sz w:val="21"/>
        </w:rPr>
        <w:t>Use</w:t>
      </w:r>
      <w:r>
        <w:rPr>
          <w:b/>
          <w:color w:val="00B050"/>
          <w:spacing w:val="28"/>
          <w:sz w:val="21"/>
        </w:rPr>
        <w:t> </w:t>
      </w:r>
      <w:r>
        <w:rPr>
          <w:b/>
          <w:color w:val="00B050"/>
          <w:sz w:val="21"/>
        </w:rPr>
        <w:t>Act</w:t>
      </w:r>
      <w:r>
        <w:rPr>
          <w:b/>
          <w:color w:val="00B050"/>
          <w:spacing w:val="27"/>
          <w:sz w:val="21"/>
        </w:rPr>
        <w:t> </w:t>
      </w:r>
      <w:r>
        <w:rPr>
          <w:b/>
          <w:color w:val="FF0000"/>
          <w:sz w:val="21"/>
          <w:u w:val="thick" w:color="FF0000"/>
        </w:rPr>
        <w:t>a</w:t>
      </w:r>
      <w:r>
        <w:rPr>
          <w:b/>
          <w:color w:val="FF0000"/>
          <w:spacing w:val="28"/>
          <w:sz w:val="21"/>
          <w:u w:val="thick" w:color="FF0000"/>
        </w:rPr>
        <w:t> </w:t>
      </w:r>
      <w:r>
        <w:rPr>
          <w:b/>
          <w:color w:val="FF0000"/>
          <w:sz w:val="21"/>
          <w:u w:val="thick" w:color="FF0000"/>
        </w:rPr>
        <w:t>person</w:t>
      </w:r>
      <w:r>
        <w:rPr>
          <w:b/>
          <w:color w:val="FF0000"/>
          <w:spacing w:val="28"/>
          <w:sz w:val="21"/>
          <w:u w:val="thick" w:color="FF0000"/>
        </w:rPr>
        <w:t> </w:t>
      </w:r>
      <w:r>
        <w:rPr>
          <w:b/>
          <w:color w:val="FF0000"/>
          <w:sz w:val="21"/>
          <w:u w:val="thick" w:color="FF0000"/>
        </w:rPr>
        <w:t>that</w:t>
      </w:r>
      <w:r>
        <w:rPr>
          <w:b/>
          <w:color w:val="FF0000"/>
          <w:spacing w:val="27"/>
          <w:sz w:val="21"/>
          <w:u w:val="thick" w:color="FF0000"/>
        </w:rPr>
        <w:t> </w:t>
      </w:r>
      <w:r>
        <w:rPr>
          <w:b/>
          <w:color w:val="FF0000"/>
          <w:sz w:val="21"/>
          <w:u w:val="thick" w:color="FF0000"/>
        </w:rPr>
        <w:t>is</w:t>
      </w:r>
      <w:r>
        <w:rPr>
          <w:b/>
          <w:color w:val="FF0000"/>
          <w:spacing w:val="27"/>
          <w:sz w:val="21"/>
          <w:u w:val="thick" w:color="FF0000"/>
        </w:rPr>
        <w:t> </w:t>
      </w:r>
      <w:r>
        <w:rPr>
          <w:b/>
          <w:color w:val="FF0000"/>
          <w:sz w:val="21"/>
          <w:u w:val="thick" w:color="FF0000"/>
        </w:rPr>
        <w:t>not</w:t>
      </w:r>
      <w:r>
        <w:rPr>
          <w:b/>
          <w:color w:val="FF0000"/>
          <w:spacing w:val="27"/>
          <w:sz w:val="21"/>
          <w:u w:val="thick" w:color="FF0000"/>
        </w:rPr>
        <w:t> </w:t>
      </w:r>
      <w:r>
        <w:rPr>
          <w:b/>
          <w:color w:val="FF0000"/>
          <w:sz w:val="21"/>
          <w:u w:val="thick" w:color="FF0000"/>
        </w:rPr>
        <w:t>up</w:t>
      </w:r>
      <w:r>
        <w:rPr>
          <w:b/>
          <w:color w:val="FF0000"/>
          <w:spacing w:val="28"/>
          <w:sz w:val="21"/>
          <w:u w:val="thick" w:color="FF0000"/>
        </w:rPr>
        <w:t> </w:t>
      </w:r>
      <w:r>
        <w:rPr>
          <w:b/>
          <w:color w:val="FF0000"/>
          <w:sz w:val="21"/>
          <w:u w:val="thick" w:color="FF0000"/>
        </w:rPr>
        <w:t>to</w:t>
      </w:r>
      <w:r>
        <w:rPr>
          <w:b/>
          <w:color w:val="FF0000"/>
          <w:spacing w:val="28"/>
          <w:sz w:val="21"/>
          <w:u w:val="thick" w:color="FF0000"/>
        </w:rPr>
        <w:t> </w:t>
      </w:r>
      <w:r>
        <w:rPr>
          <w:b/>
          <w:color w:val="FF0000"/>
          <w:sz w:val="21"/>
          <w:u w:val="thick" w:color="FF0000"/>
        </w:rPr>
        <w:t>21</w:t>
      </w:r>
      <w:r>
        <w:rPr>
          <w:b/>
          <w:color w:val="FF0000"/>
          <w:sz w:val="21"/>
        </w:rPr>
        <w:t> </w:t>
      </w:r>
      <w:r>
        <w:rPr>
          <w:b/>
          <w:color w:val="FF0000"/>
          <w:sz w:val="21"/>
          <w:u w:val="single" w:color="FF0000"/>
        </w:rPr>
        <w:t>years</w:t>
      </w:r>
      <w:r>
        <w:rPr>
          <w:b/>
          <w:color w:val="FF0000"/>
          <w:spacing w:val="-2"/>
          <w:sz w:val="21"/>
          <w:u w:val="single" w:color="FF0000"/>
        </w:rPr>
        <w:t> </w:t>
      </w:r>
      <w:r>
        <w:rPr>
          <w:color w:val="7030A0"/>
          <w:sz w:val="21"/>
          <w:u w:val="single" w:color="7030A0"/>
        </w:rPr>
        <w:t>of</w:t>
      </w:r>
      <w:r>
        <w:rPr>
          <w:color w:val="7030A0"/>
          <w:spacing w:val="-1"/>
          <w:sz w:val="21"/>
          <w:u w:val="single" w:color="7030A0"/>
        </w:rPr>
        <w:t> </w:t>
      </w:r>
      <w:r>
        <w:rPr>
          <w:color w:val="7030A0"/>
          <w:sz w:val="21"/>
          <w:u w:val="single" w:color="7030A0"/>
        </w:rPr>
        <w:t>age</w:t>
      </w:r>
      <w:r>
        <w:rPr>
          <w:color w:val="7030A0"/>
          <w:spacing w:val="-1"/>
          <w:sz w:val="21"/>
          <w:u w:val="single" w:color="7030A0"/>
        </w:rPr>
        <w:t> </w:t>
      </w:r>
      <w:r>
        <w:rPr>
          <w:color w:val="7030A0"/>
          <w:sz w:val="21"/>
          <w:u w:val="single" w:color="7030A0"/>
        </w:rPr>
        <w:t>cannot</w:t>
      </w:r>
      <w:r>
        <w:rPr>
          <w:color w:val="7030A0"/>
          <w:spacing w:val="-1"/>
          <w:sz w:val="21"/>
          <w:u w:val="single" w:color="7030A0"/>
        </w:rPr>
        <w:t> </w:t>
      </w:r>
      <w:r>
        <w:rPr>
          <w:color w:val="7030A0"/>
          <w:sz w:val="21"/>
          <w:u w:val="single" w:color="7030A0"/>
        </w:rPr>
        <w:t>acquire</w:t>
      </w:r>
      <w:r>
        <w:rPr>
          <w:color w:val="7030A0"/>
          <w:spacing w:val="-1"/>
          <w:sz w:val="21"/>
          <w:u w:val="single" w:color="7030A0"/>
        </w:rPr>
        <w:t> </w:t>
      </w:r>
      <w:r>
        <w:rPr>
          <w:color w:val="7030A0"/>
          <w:sz w:val="21"/>
          <w:u w:val="single" w:color="7030A0"/>
        </w:rPr>
        <w:t>interest</w:t>
      </w:r>
      <w:r>
        <w:rPr>
          <w:color w:val="7030A0"/>
          <w:spacing w:val="-1"/>
          <w:sz w:val="21"/>
          <w:u w:val="single" w:color="7030A0"/>
        </w:rPr>
        <w:t> </w:t>
      </w:r>
      <w:r>
        <w:rPr>
          <w:color w:val="7030A0"/>
          <w:sz w:val="21"/>
          <w:u w:val="single" w:color="7030A0"/>
        </w:rPr>
        <w:t>in</w:t>
      </w:r>
      <w:r>
        <w:rPr>
          <w:color w:val="7030A0"/>
          <w:spacing w:val="-1"/>
          <w:sz w:val="21"/>
          <w:u w:val="single" w:color="7030A0"/>
        </w:rPr>
        <w:t> </w:t>
      </w:r>
      <w:r>
        <w:rPr>
          <w:color w:val="7030A0"/>
          <w:sz w:val="21"/>
          <w:u w:val="single" w:color="7030A0"/>
        </w:rPr>
        <w:t>landed</w:t>
      </w:r>
      <w:r>
        <w:rPr>
          <w:color w:val="7030A0"/>
          <w:spacing w:val="-1"/>
          <w:sz w:val="21"/>
          <w:u w:val="single" w:color="7030A0"/>
        </w:rPr>
        <w:t> </w:t>
      </w:r>
      <w:r>
        <w:rPr>
          <w:color w:val="7030A0"/>
          <w:sz w:val="21"/>
          <w:u w:val="single" w:color="7030A0"/>
        </w:rPr>
        <w:t>property</w:t>
      </w:r>
      <w:r>
        <w:rPr>
          <w:color w:val="7030A0"/>
          <w:spacing w:val="-1"/>
          <w:sz w:val="21"/>
          <w:u w:val="single" w:color="7030A0"/>
        </w:rPr>
        <w:t> </w:t>
      </w:r>
      <w:r>
        <w:rPr>
          <w:color w:val="7030A0"/>
          <w:sz w:val="21"/>
          <w:u w:val="single" w:color="7030A0"/>
        </w:rPr>
        <w:t>directly</w:t>
      </w:r>
      <w:r>
        <w:rPr>
          <w:sz w:val="21"/>
        </w:rPr>
        <w:t>.</w:t>
      </w:r>
      <w:r>
        <w:rPr>
          <w:spacing w:val="-1"/>
          <w:sz w:val="21"/>
        </w:rPr>
        <w:t> </w:t>
      </w:r>
      <w:r>
        <w:rPr>
          <w:sz w:val="21"/>
        </w:rPr>
        <w:t>(focus)</w:t>
      </w:r>
    </w:p>
    <w:p>
      <w:pPr>
        <w:pStyle w:val="ListParagraph"/>
        <w:numPr>
          <w:ilvl w:val="0"/>
          <w:numId w:val="39"/>
        </w:numPr>
        <w:tabs>
          <w:tab w:pos="853" w:val="left" w:leader="none"/>
          <w:tab w:pos="855" w:val="left" w:leader="none"/>
        </w:tabs>
        <w:spacing w:line="362" w:lineRule="auto" w:before="150" w:after="0"/>
        <w:ind w:left="855" w:right="4771" w:hanging="272"/>
        <w:jc w:val="left"/>
        <w:rPr>
          <w:color w:val="7030A0"/>
          <w:sz w:val="21"/>
        </w:rPr>
      </w:pPr>
      <w:r>
        <w:rPr>
          <w:b/>
          <w:sz w:val="21"/>
        </w:rPr>
        <w:t>Customary</w:t>
      </w:r>
      <w:r>
        <w:rPr>
          <w:b/>
          <w:spacing w:val="-2"/>
          <w:sz w:val="21"/>
        </w:rPr>
        <w:t> </w:t>
      </w:r>
      <w:r>
        <w:rPr>
          <w:b/>
          <w:sz w:val="21"/>
        </w:rPr>
        <w:t>restrictions</w:t>
      </w:r>
      <w:r>
        <w:rPr>
          <w:b/>
          <w:spacing w:val="-2"/>
          <w:sz w:val="21"/>
        </w:rPr>
        <w:t> </w:t>
      </w:r>
      <w:r>
        <w:rPr>
          <w:sz w:val="21"/>
        </w:rPr>
        <w:t>on</w:t>
      </w:r>
      <w:r>
        <w:rPr>
          <w:spacing w:val="-2"/>
          <w:sz w:val="21"/>
        </w:rPr>
        <w:t> </w:t>
      </w:r>
      <w:r>
        <w:rPr>
          <w:color w:val="7030A0"/>
          <w:sz w:val="21"/>
          <w:u w:val="single" w:color="7030A0"/>
        </w:rPr>
        <w:t>transfer</w:t>
      </w:r>
      <w:r>
        <w:rPr>
          <w:color w:val="7030A0"/>
          <w:spacing w:val="-2"/>
          <w:sz w:val="21"/>
          <w:u w:val="single" w:color="7030A0"/>
        </w:rPr>
        <w:t> </w:t>
      </w:r>
      <w:r>
        <w:rPr>
          <w:color w:val="7030A0"/>
          <w:sz w:val="21"/>
          <w:u w:val="single" w:color="7030A0"/>
        </w:rPr>
        <w:t>of</w:t>
      </w:r>
      <w:r>
        <w:rPr>
          <w:color w:val="7030A0"/>
          <w:spacing w:val="-2"/>
          <w:sz w:val="21"/>
          <w:u w:val="single" w:color="7030A0"/>
        </w:rPr>
        <w:t> </w:t>
      </w:r>
      <w:r>
        <w:rPr>
          <w:color w:val="7030A0"/>
          <w:sz w:val="21"/>
          <w:u w:val="single" w:color="7030A0"/>
        </w:rPr>
        <w:t>customary</w:t>
      </w:r>
      <w:r>
        <w:rPr>
          <w:color w:val="7030A0"/>
          <w:spacing w:val="-2"/>
          <w:sz w:val="21"/>
          <w:u w:val="single" w:color="7030A0"/>
        </w:rPr>
        <w:t> </w:t>
      </w:r>
      <w:r>
        <w:rPr>
          <w:color w:val="7030A0"/>
          <w:sz w:val="21"/>
          <w:u w:val="single" w:color="7030A0"/>
        </w:rPr>
        <w:t>or</w:t>
      </w:r>
      <w:r>
        <w:rPr>
          <w:color w:val="7030A0"/>
          <w:spacing w:val="-2"/>
          <w:sz w:val="21"/>
          <w:u w:val="single" w:color="7030A0"/>
        </w:rPr>
        <w:t> </w:t>
      </w:r>
      <w:r>
        <w:rPr>
          <w:color w:val="7030A0"/>
          <w:sz w:val="21"/>
          <w:u w:val="single" w:color="7030A0"/>
        </w:rPr>
        <w:t>family</w:t>
      </w:r>
      <w:r>
        <w:rPr>
          <w:color w:val="7030A0"/>
          <w:spacing w:val="-2"/>
          <w:sz w:val="21"/>
          <w:u w:val="single" w:color="7030A0"/>
        </w:rPr>
        <w:t> </w:t>
      </w:r>
      <w:r>
        <w:rPr>
          <w:color w:val="7030A0"/>
          <w:sz w:val="21"/>
          <w:u w:val="single" w:color="7030A0"/>
        </w:rPr>
        <w:t>lands</w:t>
      </w:r>
      <w:r>
        <w:rPr>
          <w:color w:val="7030A0"/>
          <w:sz w:val="21"/>
        </w:rPr>
        <w:t> </w:t>
      </w:r>
      <w:r>
        <w:rPr>
          <w:color w:val="7030A0"/>
          <w:sz w:val="21"/>
          <w:u w:val="single" w:color="7030A0"/>
        </w:rPr>
        <w:t>without the consent of the communal or family head.</w:t>
      </w:r>
    </w:p>
    <w:p>
      <w:pPr>
        <w:pStyle w:val="ListParagraph"/>
        <w:numPr>
          <w:ilvl w:val="0"/>
          <w:numId w:val="39"/>
        </w:numPr>
        <w:tabs>
          <w:tab w:pos="853" w:val="left" w:leader="none"/>
          <w:tab w:pos="855" w:val="left" w:leader="none"/>
        </w:tabs>
        <w:spacing w:line="362" w:lineRule="auto" w:before="150" w:after="0"/>
        <w:ind w:left="855" w:right="4306" w:hanging="272"/>
        <w:jc w:val="left"/>
        <w:rPr>
          <w:b/>
          <w:color w:val="FF0000"/>
          <w:sz w:val="21"/>
        </w:rPr>
      </w:pPr>
      <w:r>
        <w:rPr>
          <w:b/>
          <w:sz w:val="21"/>
        </w:rPr>
        <w:t>Statutory restrictions</w:t>
      </w:r>
      <w:r>
        <w:rPr>
          <w:sz w:val="21"/>
        </w:rPr>
        <w:t>: for instance</w:t>
      </w:r>
      <w:r>
        <w:rPr>
          <w:color w:val="FF0000"/>
          <w:sz w:val="21"/>
        </w:rPr>
        <w:t>, </w:t>
      </w:r>
      <w:r>
        <w:rPr>
          <w:b/>
          <w:color w:val="7030A0"/>
          <w:sz w:val="21"/>
          <w:u w:val="single" w:color="7030A0"/>
        </w:rPr>
        <w:t>section 22 </w:t>
      </w:r>
      <w:r>
        <w:rPr>
          <w:color w:val="7030A0"/>
          <w:sz w:val="21"/>
          <w:u w:val="single" w:color="7030A0"/>
        </w:rPr>
        <w:t>of the Land Use Act</w:t>
      </w:r>
      <w:r>
        <w:rPr>
          <w:color w:val="7030A0"/>
          <w:sz w:val="21"/>
        </w:rPr>
        <w:t> </w:t>
      </w:r>
      <w:r>
        <w:rPr>
          <w:b/>
          <w:color w:val="FF0000"/>
          <w:sz w:val="21"/>
          <w:u w:val="thick" w:color="FF0000"/>
        </w:rPr>
        <w:t>provides</w:t>
      </w:r>
      <w:r>
        <w:rPr>
          <w:b/>
          <w:color w:val="FF0000"/>
          <w:spacing w:val="-1"/>
          <w:sz w:val="21"/>
          <w:u w:val="thick" w:color="FF0000"/>
        </w:rPr>
        <w:t> </w:t>
      </w:r>
      <w:r>
        <w:rPr>
          <w:b/>
          <w:color w:val="FF0000"/>
          <w:sz w:val="21"/>
          <w:u w:val="thick" w:color="FF0000"/>
        </w:rPr>
        <w:t>for</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consent</w:t>
      </w:r>
      <w:r>
        <w:rPr>
          <w:b/>
          <w:color w:val="FF0000"/>
          <w:spacing w:val="-1"/>
          <w:sz w:val="21"/>
          <w:u w:val="thick" w:color="FF0000"/>
        </w:rPr>
        <w:t> </w:t>
      </w:r>
      <w:r>
        <w:rPr>
          <w:b/>
          <w:color w:val="FF0000"/>
          <w:sz w:val="21"/>
          <w:u w:val="thick" w:color="FF0000"/>
        </w:rPr>
        <w:t>of</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Governor</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be</w:t>
      </w:r>
      <w:r>
        <w:rPr>
          <w:b/>
          <w:color w:val="FF0000"/>
          <w:spacing w:val="-1"/>
          <w:sz w:val="21"/>
          <w:u w:val="thick" w:color="FF0000"/>
        </w:rPr>
        <w:t> </w:t>
      </w:r>
      <w:r>
        <w:rPr>
          <w:b/>
          <w:color w:val="FF0000"/>
          <w:sz w:val="21"/>
          <w:u w:val="thick" w:color="FF0000"/>
        </w:rPr>
        <w:t>obtained</w:t>
      </w:r>
      <w:r>
        <w:rPr>
          <w:b/>
          <w:color w:val="FF0000"/>
          <w:spacing w:val="-1"/>
          <w:sz w:val="21"/>
          <w:u w:val="thick" w:color="FF0000"/>
        </w:rPr>
        <w:t> </w:t>
      </w:r>
      <w:r>
        <w:rPr>
          <w:b/>
          <w:color w:val="FF0000"/>
          <w:sz w:val="21"/>
          <w:u w:val="thick" w:color="FF0000"/>
        </w:rPr>
        <w:t>before</w:t>
      </w:r>
      <w:r>
        <w:rPr>
          <w:b/>
          <w:color w:val="FF0000"/>
          <w:spacing w:val="-1"/>
          <w:sz w:val="21"/>
          <w:u w:val="thick" w:color="FF0000"/>
        </w:rPr>
        <w:t> </w:t>
      </w:r>
      <w:r>
        <w:rPr>
          <w:b/>
          <w:color w:val="FF0000"/>
          <w:sz w:val="21"/>
          <w:u w:val="thick" w:color="FF0000"/>
        </w:rPr>
        <w:t>any</w:t>
      </w:r>
      <w:r>
        <w:rPr>
          <w:b/>
          <w:color w:val="FF0000"/>
          <w:sz w:val="21"/>
        </w:rPr>
        <w:t> </w:t>
      </w:r>
      <w:r>
        <w:rPr>
          <w:b/>
          <w:color w:val="FF0000"/>
          <w:sz w:val="21"/>
          <w:u w:val="thick" w:color="FF0000"/>
        </w:rPr>
        <w:t>transfer of interest in land.</w:t>
      </w:r>
    </w:p>
    <w:p>
      <w:pPr>
        <w:pStyle w:val="ListParagraph"/>
        <w:numPr>
          <w:ilvl w:val="0"/>
          <w:numId w:val="39"/>
        </w:numPr>
        <w:tabs>
          <w:tab w:pos="854" w:val="left" w:leader="none"/>
        </w:tabs>
        <w:spacing w:line="240" w:lineRule="auto" w:before="150" w:after="0"/>
        <w:ind w:left="854" w:right="0" w:hanging="270"/>
        <w:jc w:val="left"/>
        <w:rPr>
          <w:b/>
          <w:sz w:val="21"/>
        </w:rPr>
      </w:pPr>
      <w:r>
        <w:rPr>
          <w:b/>
          <w:sz w:val="21"/>
        </w:rPr>
        <w:t>Town</w:t>
      </w:r>
      <w:r>
        <w:rPr>
          <w:b/>
          <w:spacing w:val="-6"/>
          <w:sz w:val="21"/>
        </w:rPr>
        <w:t> </w:t>
      </w:r>
      <w:r>
        <w:rPr>
          <w:b/>
          <w:sz w:val="21"/>
        </w:rPr>
        <w:t>Planning</w:t>
      </w:r>
      <w:r>
        <w:rPr>
          <w:b/>
          <w:spacing w:val="-5"/>
          <w:sz w:val="21"/>
        </w:rPr>
        <w:t> </w:t>
      </w:r>
      <w:r>
        <w:rPr>
          <w:b/>
          <w:sz w:val="21"/>
        </w:rPr>
        <w:t>Laws</w:t>
      </w:r>
      <w:r>
        <w:rPr>
          <w:b/>
          <w:spacing w:val="-6"/>
          <w:sz w:val="21"/>
        </w:rPr>
        <w:t> </w:t>
      </w:r>
      <w:r>
        <w:rPr>
          <w:b/>
          <w:sz w:val="21"/>
        </w:rPr>
        <w:t>and</w:t>
      </w:r>
      <w:r>
        <w:rPr>
          <w:b/>
          <w:spacing w:val="-5"/>
          <w:sz w:val="21"/>
        </w:rPr>
        <w:t> </w:t>
      </w:r>
      <w:r>
        <w:rPr>
          <w:b/>
          <w:spacing w:val="-2"/>
          <w:sz w:val="21"/>
        </w:rPr>
        <w:t>Regulations</w:t>
      </w:r>
    </w:p>
    <w:p>
      <w:pPr>
        <w:pStyle w:val="BodyText"/>
        <w:spacing w:before="30"/>
        <w:rPr>
          <w:b/>
        </w:rPr>
      </w:pPr>
    </w:p>
    <w:p>
      <w:pPr>
        <w:pStyle w:val="ListParagraph"/>
        <w:numPr>
          <w:ilvl w:val="0"/>
          <w:numId w:val="39"/>
        </w:numPr>
        <w:tabs>
          <w:tab w:pos="853" w:val="left" w:leader="none"/>
          <w:tab w:pos="855" w:val="left" w:leader="none"/>
        </w:tabs>
        <w:spacing w:line="362" w:lineRule="auto" w:before="0" w:after="0"/>
        <w:ind w:left="855" w:right="4478" w:hanging="272"/>
        <w:jc w:val="left"/>
        <w:rPr>
          <w:b/>
          <w:color w:val="7030A0"/>
          <w:sz w:val="21"/>
        </w:rPr>
      </w:pPr>
      <w:r>
        <w:rPr>
          <w:color w:val="7030A0"/>
          <w:sz w:val="21"/>
          <w:u w:val="single" w:color="7030A0"/>
        </w:rPr>
        <w:t>Restriction</w:t>
      </w:r>
      <w:r>
        <w:rPr>
          <w:color w:val="7030A0"/>
          <w:spacing w:val="-1"/>
          <w:sz w:val="21"/>
          <w:u w:val="single" w:color="7030A0"/>
        </w:rPr>
        <w:t> </w:t>
      </w:r>
      <w:r>
        <w:rPr>
          <w:color w:val="7030A0"/>
          <w:sz w:val="21"/>
          <w:u w:val="single" w:color="7030A0"/>
        </w:rPr>
        <w:t>on</w:t>
      </w:r>
      <w:r>
        <w:rPr>
          <w:color w:val="7030A0"/>
          <w:spacing w:val="-1"/>
          <w:sz w:val="21"/>
          <w:u w:val="single" w:color="7030A0"/>
        </w:rPr>
        <w:t> </w:t>
      </w:r>
      <w:r>
        <w:rPr>
          <w:color w:val="7030A0"/>
          <w:sz w:val="21"/>
          <w:u w:val="single" w:color="7030A0"/>
        </w:rPr>
        <w:t>transfer</w:t>
      </w:r>
      <w:r>
        <w:rPr>
          <w:color w:val="7030A0"/>
          <w:spacing w:val="-1"/>
          <w:sz w:val="21"/>
          <w:u w:val="single" w:color="7030A0"/>
        </w:rPr>
        <w:t> </w:t>
      </w:r>
      <w:r>
        <w:rPr>
          <w:color w:val="7030A0"/>
          <w:sz w:val="21"/>
          <w:u w:val="single" w:color="7030A0"/>
        </w:rPr>
        <w:t>of</w:t>
      </w:r>
      <w:r>
        <w:rPr>
          <w:color w:val="7030A0"/>
          <w:spacing w:val="-1"/>
          <w:sz w:val="21"/>
          <w:u w:val="single" w:color="7030A0"/>
        </w:rPr>
        <w:t> </w:t>
      </w:r>
      <w:r>
        <w:rPr>
          <w:color w:val="7030A0"/>
          <w:sz w:val="21"/>
          <w:u w:val="single" w:color="7030A0"/>
        </w:rPr>
        <w:t>land</w:t>
      </w:r>
      <w:r>
        <w:rPr>
          <w:color w:val="7030A0"/>
          <w:spacing w:val="-1"/>
          <w:sz w:val="21"/>
          <w:u w:val="single" w:color="7030A0"/>
        </w:rPr>
        <w:t> </w:t>
      </w:r>
      <w:r>
        <w:rPr>
          <w:color w:val="7030A0"/>
          <w:sz w:val="21"/>
          <w:u w:val="single" w:color="7030A0"/>
        </w:rPr>
        <w:t>to</w:t>
      </w:r>
      <w:r>
        <w:rPr>
          <w:color w:val="7030A0"/>
          <w:spacing w:val="-1"/>
          <w:sz w:val="21"/>
          <w:u w:val="single" w:color="7030A0"/>
        </w:rPr>
        <w:t> </w:t>
      </w:r>
      <w:r>
        <w:rPr>
          <w:color w:val="7030A0"/>
          <w:sz w:val="21"/>
          <w:u w:val="single" w:color="7030A0"/>
        </w:rPr>
        <w:t>foreigners</w:t>
      </w:r>
      <w:r>
        <w:rPr>
          <w:color w:val="7030A0"/>
          <w:spacing w:val="-2"/>
          <w:sz w:val="21"/>
        </w:rPr>
        <w:t> </w:t>
      </w:r>
      <w:r>
        <w:rPr>
          <w:b/>
          <w:color w:val="FF0000"/>
          <w:sz w:val="21"/>
          <w:u w:val="single" w:color="FF0000"/>
        </w:rPr>
        <w:t>without</w:t>
      </w:r>
      <w:r>
        <w:rPr>
          <w:b/>
          <w:color w:val="FF0000"/>
          <w:spacing w:val="-1"/>
          <w:sz w:val="21"/>
          <w:u w:val="single" w:color="FF0000"/>
        </w:rPr>
        <w:t> </w:t>
      </w:r>
      <w:r>
        <w:rPr>
          <w:b/>
          <w:color w:val="FF0000"/>
          <w:sz w:val="21"/>
          <w:u w:val="single" w:color="FF0000"/>
        </w:rPr>
        <w:t>the</w:t>
      </w:r>
      <w:r>
        <w:rPr>
          <w:b/>
          <w:color w:val="FF0000"/>
          <w:spacing w:val="-1"/>
          <w:sz w:val="21"/>
          <w:u w:val="single" w:color="FF0000"/>
        </w:rPr>
        <w:t> </w:t>
      </w:r>
      <w:r>
        <w:rPr>
          <w:b/>
          <w:color w:val="FF0000"/>
          <w:sz w:val="21"/>
          <w:u w:val="single" w:color="FF0000"/>
        </w:rPr>
        <w:t>approval</w:t>
      </w:r>
      <w:r>
        <w:rPr>
          <w:b/>
          <w:color w:val="FF0000"/>
          <w:spacing w:val="-1"/>
          <w:sz w:val="21"/>
          <w:u w:val="single" w:color="FF0000"/>
        </w:rPr>
        <w:t> </w:t>
      </w:r>
      <w:r>
        <w:rPr>
          <w:b/>
          <w:color w:val="FF0000"/>
          <w:sz w:val="21"/>
          <w:u w:val="single" w:color="FF0000"/>
        </w:rPr>
        <w:t>of</w:t>
      </w:r>
      <w:r>
        <w:rPr>
          <w:b/>
          <w:color w:val="FF0000"/>
          <w:sz w:val="21"/>
        </w:rPr>
        <w:t> </w:t>
      </w:r>
      <w:r>
        <w:rPr>
          <w:b/>
          <w:color w:val="FF0000"/>
          <w:sz w:val="21"/>
          <w:u w:val="thick" w:color="FF0000"/>
        </w:rPr>
        <w:t>National Council of States</w:t>
      </w:r>
      <w:r>
        <w:rPr>
          <w:b/>
          <w:color w:val="FF0000"/>
          <w:sz w:val="21"/>
        </w:rPr>
        <w:t>; </w:t>
      </w:r>
      <w:r>
        <w:rPr>
          <w:b/>
          <w:color w:val="00B050"/>
          <w:sz w:val="21"/>
        </w:rPr>
        <w:t>S. 46 Land Use Act</w:t>
      </w:r>
      <w:r>
        <w:rPr>
          <w:b/>
          <w:color w:val="7030A0"/>
          <w:sz w:val="21"/>
        </w:rPr>
        <w:t>. (</w:t>
      </w:r>
      <w:r>
        <w:rPr>
          <w:b/>
          <w:sz w:val="21"/>
        </w:rPr>
        <w:t>focus</w:t>
      </w:r>
      <w:r>
        <w:rPr>
          <w:b/>
          <w:color w:val="7030A0"/>
          <w:sz w:val="21"/>
        </w:rPr>
        <w:t>)</w:t>
      </w:r>
    </w:p>
    <w:p>
      <w:pPr>
        <w:pStyle w:val="ListParagraph"/>
        <w:numPr>
          <w:ilvl w:val="0"/>
          <w:numId w:val="39"/>
        </w:numPr>
        <w:tabs>
          <w:tab w:pos="853" w:val="left" w:leader="none"/>
          <w:tab w:pos="855" w:val="left" w:leader="none"/>
        </w:tabs>
        <w:spacing w:line="360" w:lineRule="auto" w:before="150" w:after="0"/>
        <w:ind w:left="855" w:right="5100" w:hanging="272"/>
        <w:jc w:val="left"/>
        <w:rPr>
          <w:sz w:val="21"/>
        </w:rPr>
      </w:pPr>
      <w:r>
        <w:rPr>
          <w:sz w:val="21"/>
        </w:rPr>
        <w:t>Restriction on sale of lands belonging to statutory bodies or government</w:t>
      </w:r>
      <w:r>
        <w:rPr>
          <w:spacing w:val="-2"/>
          <w:sz w:val="21"/>
        </w:rPr>
        <w:t> </w:t>
      </w:r>
      <w:r>
        <w:rPr>
          <w:sz w:val="21"/>
        </w:rPr>
        <w:t>agencies</w:t>
      </w:r>
      <w:r>
        <w:rPr>
          <w:spacing w:val="-2"/>
          <w:sz w:val="21"/>
        </w:rPr>
        <w:t> </w:t>
      </w:r>
      <w:r>
        <w:rPr>
          <w:sz w:val="21"/>
        </w:rPr>
        <w:t>or</w:t>
      </w:r>
      <w:r>
        <w:rPr>
          <w:spacing w:val="-1"/>
          <w:sz w:val="21"/>
        </w:rPr>
        <w:t> </w:t>
      </w:r>
      <w:r>
        <w:rPr>
          <w:sz w:val="21"/>
        </w:rPr>
        <w:t>ministries</w:t>
      </w:r>
      <w:r>
        <w:rPr>
          <w:spacing w:val="-2"/>
          <w:sz w:val="21"/>
        </w:rPr>
        <w:t> </w:t>
      </w:r>
      <w:r>
        <w:rPr>
          <w:sz w:val="21"/>
        </w:rPr>
        <w:t>without</w:t>
      </w:r>
      <w:r>
        <w:rPr>
          <w:spacing w:val="-2"/>
          <w:sz w:val="21"/>
        </w:rPr>
        <w:t> </w:t>
      </w:r>
      <w:r>
        <w:rPr>
          <w:sz w:val="21"/>
        </w:rPr>
        <w:t>the</w:t>
      </w:r>
      <w:r>
        <w:rPr>
          <w:spacing w:val="-2"/>
          <w:sz w:val="21"/>
        </w:rPr>
        <w:t> </w:t>
      </w:r>
      <w:r>
        <w:rPr>
          <w:b/>
          <w:color w:val="7030A0"/>
          <w:sz w:val="21"/>
        </w:rPr>
        <w:t>consent</w:t>
      </w:r>
      <w:r>
        <w:rPr>
          <w:b/>
          <w:color w:val="7030A0"/>
          <w:spacing w:val="-2"/>
          <w:sz w:val="21"/>
        </w:rPr>
        <w:t> </w:t>
      </w:r>
      <w:r>
        <w:rPr>
          <w:b/>
          <w:color w:val="7030A0"/>
          <w:sz w:val="21"/>
        </w:rPr>
        <w:t>of</w:t>
      </w:r>
      <w:r>
        <w:rPr>
          <w:b/>
          <w:color w:val="7030A0"/>
          <w:spacing w:val="-2"/>
          <w:sz w:val="21"/>
        </w:rPr>
        <w:t> </w:t>
      </w:r>
      <w:r>
        <w:rPr>
          <w:b/>
          <w:color w:val="7030A0"/>
          <w:sz w:val="21"/>
        </w:rPr>
        <w:t>the Minister</w:t>
      </w:r>
      <w:r>
        <w:rPr>
          <w:sz w:val="21"/>
        </w:rPr>
        <w:t>; </w:t>
      </w:r>
      <w:r>
        <w:rPr>
          <w:b/>
          <w:i/>
          <w:color w:val="FF0000"/>
          <w:sz w:val="21"/>
        </w:rPr>
        <w:t>Rocknoh Properties Ltd v NITEL PLC</w:t>
      </w:r>
    </w:p>
    <w:p>
      <w:pPr>
        <w:pStyle w:val="ListParagraph"/>
        <w:spacing w:after="0" w:line="360" w:lineRule="auto"/>
        <w:jc w:val="left"/>
        <w:rPr>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756288">
                <wp:simplePos x="0" y="0"/>
                <wp:positionH relativeFrom="page">
                  <wp:posOffset>5118956</wp:posOffset>
                </wp:positionH>
                <wp:positionV relativeFrom="page">
                  <wp:posOffset>1271323</wp:posOffset>
                </wp:positionV>
                <wp:extent cx="2482215" cy="757745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6288" id="docshape133"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ListParagraph"/>
        <w:numPr>
          <w:ilvl w:val="0"/>
          <w:numId w:val="39"/>
        </w:numPr>
        <w:tabs>
          <w:tab w:pos="853" w:val="left" w:leader="none"/>
          <w:tab w:pos="855" w:val="left" w:leader="none"/>
        </w:tabs>
        <w:spacing w:line="360" w:lineRule="auto" w:before="0" w:after="0"/>
        <w:ind w:left="855" w:right="4535" w:hanging="272"/>
        <w:jc w:val="both"/>
        <w:rPr>
          <w:sz w:val="21"/>
        </w:rPr>
      </w:pPr>
      <w:r>
        <w:rPr>
          <w:b/>
          <w:sz w:val="21"/>
        </w:rPr>
        <w:t>Doctrine of </w:t>
      </w:r>
      <w:r>
        <w:rPr>
          <w:b/>
          <w:i/>
          <w:sz w:val="21"/>
        </w:rPr>
        <w:t>lis pendis</w:t>
      </w:r>
      <w:r>
        <w:rPr>
          <w:i/>
          <w:sz w:val="21"/>
        </w:rPr>
        <w:t>. </w:t>
      </w:r>
      <w:r>
        <w:rPr>
          <w:sz w:val="21"/>
        </w:rPr>
        <w:t>Once there is a </w:t>
      </w:r>
      <w:r>
        <w:rPr>
          <w:color w:val="7030A0"/>
          <w:sz w:val="21"/>
          <w:u w:val="single" w:color="7030A0"/>
        </w:rPr>
        <w:t>pending dispute in respect of</w:t>
      </w:r>
      <w:r>
        <w:rPr>
          <w:color w:val="7030A0"/>
          <w:sz w:val="21"/>
        </w:rPr>
        <w:t> </w:t>
      </w:r>
      <w:r>
        <w:rPr>
          <w:color w:val="7030A0"/>
          <w:sz w:val="21"/>
          <w:u w:val="single" w:color="7030A0"/>
        </w:rPr>
        <w:t>title</w:t>
      </w:r>
      <w:r>
        <w:rPr>
          <w:color w:val="7030A0"/>
          <w:spacing w:val="-2"/>
          <w:sz w:val="21"/>
          <w:u w:val="single" w:color="7030A0"/>
        </w:rPr>
        <w:t> </w:t>
      </w:r>
      <w:r>
        <w:rPr>
          <w:color w:val="7030A0"/>
          <w:sz w:val="21"/>
          <w:u w:val="single" w:color="7030A0"/>
        </w:rPr>
        <w:t>over</w:t>
      </w:r>
      <w:r>
        <w:rPr>
          <w:color w:val="7030A0"/>
          <w:spacing w:val="-2"/>
          <w:sz w:val="21"/>
          <w:u w:val="single" w:color="7030A0"/>
        </w:rPr>
        <w:t> </w:t>
      </w:r>
      <w:r>
        <w:rPr>
          <w:color w:val="7030A0"/>
          <w:sz w:val="21"/>
          <w:u w:val="single" w:color="7030A0"/>
        </w:rPr>
        <w:t>a</w:t>
      </w:r>
      <w:r>
        <w:rPr>
          <w:color w:val="7030A0"/>
          <w:spacing w:val="-2"/>
          <w:sz w:val="21"/>
          <w:u w:val="single" w:color="7030A0"/>
        </w:rPr>
        <w:t> </w:t>
      </w:r>
      <w:r>
        <w:rPr>
          <w:color w:val="7030A0"/>
          <w:sz w:val="21"/>
          <w:u w:val="single" w:color="7030A0"/>
        </w:rPr>
        <w:t>landed</w:t>
      </w:r>
      <w:r>
        <w:rPr>
          <w:color w:val="7030A0"/>
          <w:spacing w:val="-2"/>
          <w:sz w:val="21"/>
          <w:u w:val="single" w:color="7030A0"/>
        </w:rPr>
        <w:t> </w:t>
      </w:r>
      <w:r>
        <w:rPr>
          <w:color w:val="7030A0"/>
          <w:sz w:val="21"/>
          <w:u w:val="single" w:color="7030A0"/>
        </w:rPr>
        <w:t>property,</w:t>
      </w:r>
      <w:r>
        <w:rPr>
          <w:color w:val="7030A0"/>
          <w:spacing w:val="-2"/>
          <w:sz w:val="21"/>
          <w:u w:val="single" w:color="7030A0"/>
        </w:rPr>
        <w:t> </w:t>
      </w:r>
      <w:r>
        <w:rPr>
          <w:color w:val="7030A0"/>
          <w:sz w:val="21"/>
          <w:u w:val="single" w:color="7030A0"/>
        </w:rPr>
        <w:t>no</w:t>
      </w:r>
      <w:r>
        <w:rPr>
          <w:color w:val="7030A0"/>
          <w:spacing w:val="-2"/>
          <w:sz w:val="21"/>
          <w:u w:val="single" w:color="7030A0"/>
        </w:rPr>
        <w:t> </w:t>
      </w:r>
      <w:r>
        <w:rPr>
          <w:color w:val="7030A0"/>
          <w:sz w:val="21"/>
          <w:u w:val="single" w:color="7030A0"/>
        </w:rPr>
        <w:t>sale</w:t>
      </w:r>
      <w:r>
        <w:rPr>
          <w:color w:val="7030A0"/>
          <w:spacing w:val="-2"/>
          <w:sz w:val="21"/>
          <w:u w:val="single" w:color="7030A0"/>
        </w:rPr>
        <w:t> </w:t>
      </w:r>
      <w:r>
        <w:rPr>
          <w:color w:val="7030A0"/>
          <w:sz w:val="21"/>
          <w:u w:val="single" w:color="7030A0"/>
        </w:rPr>
        <w:t>of</w:t>
      </w:r>
      <w:r>
        <w:rPr>
          <w:color w:val="7030A0"/>
          <w:spacing w:val="-2"/>
          <w:sz w:val="21"/>
          <w:u w:val="single" w:color="7030A0"/>
        </w:rPr>
        <w:t> </w:t>
      </w:r>
      <w:r>
        <w:rPr>
          <w:color w:val="7030A0"/>
          <w:sz w:val="21"/>
          <w:u w:val="single" w:color="7030A0"/>
        </w:rPr>
        <w:t>such</w:t>
      </w:r>
      <w:r>
        <w:rPr>
          <w:color w:val="7030A0"/>
          <w:spacing w:val="-2"/>
          <w:sz w:val="21"/>
          <w:u w:val="single" w:color="7030A0"/>
        </w:rPr>
        <w:t> </w:t>
      </w:r>
      <w:r>
        <w:rPr>
          <w:color w:val="7030A0"/>
          <w:sz w:val="21"/>
          <w:u w:val="single" w:color="7030A0"/>
        </w:rPr>
        <w:t>land</w:t>
      </w:r>
      <w:r>
        <w:rPr>
          <w:color w:val="7030A0"/>
          <w:spacing w:val="-2"/>
          <w:sz w:val="21"/>
          <w:u w:val="single" w:color="7030A0"/>
        </w:rPr>
        <w:t> </w:t>
      </w:r>
      <w:r>
        <w:rPr>
          <w:color w:val="7030A0"/>
          <w:sz w:val="21"/>
          <w:u w:val="single" w:color="7030A0"/>
        </w:rPr>
        <w:t>pending</w:t>
      </w:r>
      <w:r>
        <w:rPr>
          <w:color w:val="7030A0"/>
          <w:spacing w:val="-2"/>
          <w:sz w:val="21"/>
          <w:u w:val="single" w:color="7030A0"/>
        </w:rPr>
        <w:t> </w:t>
      </w:r>
      <w:r>
        <w:rPr>
          <w:color w:val="7030A0"/>
          <w:sz w:val="21"/>
          <w:u w:val="single" w:color="7030A0"/>
        </w:rPr>
        <w:t>the</w:t>
      </w:r>
      <w:r>
        <w:rPr>
          <w:color w:val="7030A0"/>
          <w:spacing w:val="-2"/>
          <w:sz w:val="21"/>
          <w:u w:val="single" w:color="7030A0"/>
        </w:rPr>
        <w:t> </w:t>
      </w:r>
      <w:r>
        <w:rPr>
          <w:color w:val="7030A0"/>
          <w:sz w:val="21"/>
          <w:u w:val="single" w:color="7030A0"/>
        </w:rPr>
        <w:t>dispute</w:t>
      </w:r>
      <w:r>
        <w:rPr>
          <w:color w:val="7030A0"/>
          <w:sz w:val="21"/>
        </w:rPr>
        <w:t> </w:t>
      </w:r>
      <w:r>
        <w:rPr>
          <w:color w:val="7030A0"/>
          <w:sz w:val="21"/>
          <w:u w:val="single" w:color="7030A0"/>
        </w:rPr>
        <w:t>will be valid</w:t>
      </w:r>
      <w:r>
        <w:rPr>
          <w:sz w:val="21"/>
        </w:rPr>
        <w:t>; </w:t>
      </w:r>
      <w:r>
        <w:rPr>
          <w:b/>
          <w:i/>
          <w:color w:val="FF0000"/>
          <w:sz w:val="21"/>
        </w:rPr>
        <w:t>Bua v Dauda</w:t>
      </w:r>
    </w:p>
    <w:p>
      <w:pPr>
        <w:pStyle w:val="ListParagraph"/>
        <w:numPr>
          <w:ilvl w:val="0"/>
          <w:numId w:val="39"/>
        </w:numPr>
        <w:tabs>
          <w:tab w:pos="854" w:val="left" w:leader="none"/>
        </w:tabs>
        <w:spacing w:line="240" w:lineRule="auto" w:before="158" w:after="0"/>
        <w:ind w:left="854" w:right="0" w:hanging="270"/>
        <w:jc w:val="left"/>
        <w:rPr>
          <w:sz w:val="21"/>
        </w:rPr>
      </w:pPr>
      <w:r>
        <w:rPr>
          <w:b/>
          <w:sz w:val="21"/>
        </w:rPr>
        <w:t>Contractual</w:t>
      </w:r>
      <w:r>
        <w:rPr>
          <w:b/>
          <w:spacing w:val="-11"/>
          <w:sz w:val="21"/>
        </w:rPr>
        <w:t> </w:t>
      </w:r>
      <w:r>
        <w:rPr>
          <w:b/>
          <w:spacing w:val="-2"/>
          <w:sz w:val="21"/>
        </w:rPr>
        <w:t>Restrictions</w:t>
      </w:r>
    </w:p>
    <w:p>
      <w:pPr>
        <w:pStyle w:val="BodyText"/>
        <w:spacing w:before="30"/>
        <w:rPr>
          <w:b/>
        </w:rPr>
      </w:pPr>
    </w:p>
    <w:p>
      <w:pPr>
        <w:pStyle w:val="Heading3"/>
        <w:jc w:val="both"/>
      </w:pPr>
      <w:r>
        <w:rPr/>
        <w:t>TYPES</w:t>
      </w:r>
      <w:r>
        <w:rPr>
          <w:spacing w:val="-6"/>
        </w:rPr>
        <w:t> </w:t>
      </w:r>
      <w:r>
        <w:rPr/>
        <w:t>OF</w:t>
      </w:r>
      <w:r>
        <w:rPr>
          <w:spacing w:val="-6"/>
        </w:rPr>
        <w:t> </w:t>
      </w:r>
      <w:r>
        <w:rPr/>
        <w:t>CONTRACTS</w:t>
      </w:r>
      <w:r>
        <w:rPr>
          <w:spacing w:val="-4"/>
        </w:rPr>
        <w:t> </w:t>
      </w:r>
      <w:r>
        <w:rPr/>
        <w:t>OF</w:t>
      </w:r>
      <w:r>
        <w:rPr>
          <w:spacing w:val="-6"/>
        </w:rPr>
        <w:t> </w:t>
      </w:r>
      <w:r>
        <w:rPr/>
        <w:t>SALE</w:t>
      </w:r>
      <w:r>
        <w:rPr>
          <w:spacing w:val="-5"/>
        </w:rPr>
        <w:t> </w:t>
      </w:r>
      <w:r>
        <w:rPr/>
        <w:t>OF</w:t>
      </w:r>
      <w:r>
        <w:rPr>
          <w:spacing w:val="-6"/>
        </w:rPr>
        <w:t> </w:t>
      </w:r>
      <w:r>
        <w:rPr>
          <w:spacing w:val="-4"/>
        </w:rPr>
        <w:t>LAND</w:t>
      </w:r>
    </w:p>
    <w:p>
      <w:pPr>
        <w:pStyle w:val="BodyText"/>
        <w:spacing w:before="30"/>
        <w:rPr>
          <w:b/>
        </w:rPr>
      </w:pPr>
    </w:p>
    <w:p>
      <w:pPr>
        <w:pStyle w:val="ListParagraph"/>
        <w:numPr>
          <w:ilvl w:val="0"/>
          <w:numId w:val="40"/>
        </w:numPr>
        <w:tabs>
          <w:tab w:pos="364" w:val="left" w:leader="none"/>
          <w:tab w:pos="367" w:val="left" w:leader="none"/>
        </w:tabs>
        <w:spacing w:line="362" w:lineRule="auto" w:before="1" w:after="0"/>
        <w:ind w:left="367" w:right="4280" w:hanging="272"/>
        <w:jc w:val="both"/>
        <w:rPr>
          <w:b/>
          <w:sz w:val="21"/>
        </w:rPr>
      </w:pPr>
      <w:r>
        <w:rPr>
          <w:b/>
          <w:sz w:val="21"/>
        </w:rPr>
        <w:t>ORAL/PAROLE CONTRACT</w:t>
      </w:r>
      <w:r>
        <w:rPr>
          <w:sz w:val="21"/>
        </w:rPr>
        <w:t>: As the name implies, it is a sale of land without any written agreement. </w:t>
      </w:r>
      <w:r>
        <w:rPr>
          <w:b/>
          <w:color w:val="7030A0"/>
          <w:sz w:val="21"/>
          <w:u w:val="thick" w:color="7030A0"/>
        </w:rPr>
        <w:t>It is generally unenforceable in law</w:t>
      </w:r>
      <w:r>
        <w:rPr>
          <w:b/>
          <w:color w:val="7030A0"/>
          <w:sz w:val="21"/>
        </w:rPr>
        <w:t> </w:t>
      </w:r>
      <w:r>
        <w:rPr>
          <w:sz w:val="21"/>
        </w:rPr>
        <w:t>by virtue of </w:t>
      </w:r>
      <w:r>
        <w:rPr>
          <w:b/>
          <w:color w:val="FF0000"/>
          <w:sz w:val="21"/>
        </w:rPr>
        <w:t>section 4 of the Statute of Frauds </w:t>
      </w:r>
      <w:r>
        <w:rPr>
          <w:color w:val="FF0000"/>
          <w:sz w:val="21"/>
        </w:rPr>
        <w:t>and </w:t>
      </w:r>
      <w:r>
        <w:rPr>
          <w:b/>
          <w:color w:val="FF0000"/>
          <w:sz w:val="21"/>
        </w:rPr>
        <w:t>section 67 PCL</w:t>
      </w:r>
      <w:r>
        <w:rPr>
          <w:sz w:val="21"/>
        </w:rPr>
        <w:t>A good example</w:t>
      </w:r>
      <w:r>
        <w:rPr>
          <w:spacing w:val="-1"/>
          <w:sz w:val="21"/>
        </w:rPr>
        <w:t> </w:t>
      </w:r>
      <w:r>
        <w:rPr>
          <w:sz w:val="21"/>
        </w:rPr>
        <w:t>is</w:t>
      </w:r>
      <w:r>
        <w:rPr>
          <w:spacing w:val="-1"/>
          <w:sz w:val="21"/>
        </w:rPr>
        <w:t> </w:t>
      </w:r>
      <w:r>
        <w:rPr>
          <w:sz w:val="21"/>
        </w:rPr>
        <w:t>Sale</w:t>
      </w:r>
      <w:r>
        <w:rPr>
          <w:spacing w:val="-1"/>
          <w:sz w:val="21"/>
        </w:rPr>
        <w:t> </w:t>
      </w:r>
      <w:r>
        <w:rPr>
          <w:sz w:val="21"/>
        </w:rPr>
        <w:t>of</w:t>
      </w:r>
      <w:r>
        <w:rPr>
          <w:spacing w:val="-1"/>
          <w:sz w:val="21"/>
        </w:rPr>
        <w:t> </w:t>
      </w:r>
      <w:r>
        <w:rPr>
          <w:sz w:val="21"/>
        </w:rPr>
        <w:t>land</w:t>
      </w:r>
      <w:r>
        <w:rPr>
          <w:spacing w:val="-1"/>
          <w:sz w:val="21"/>
        </w:rPr>
        <w:t> </w:t>
      </w:r>
      <w:r>
        <w:rPr>
          <w:sz w:val="21"/>
        </w:rPr>
        <w:t>under</w:t>
      </w:r>
      <w:r>
        <w:rPr>
          <w:spacing w:val="-1"/>
          <w:sz w:val="21"/>
        </w:rPr>
        <w:t> </w:t>
      </w:r>
      <w:r>
        <w:rPr>
          <w:sz w:val="21"/>
        </w:rPr>
        <w:t>customary</w:t>
      </w:r>
      <w:r>
        <w:rPr>
          <w:spacing w:val="-1"/>
          <w:sz w:val="21"/>
        </w:rPr>
        <w:t> </w:t>
      </w:r>
      <w:r>
        <w:rPr>
          <w:sz w:val="21"/>
        </w:rPr>
        <w:t>law.</w:t>
      </w:r>
      <w:r>
        <w:rPr>
          <w:spacing w:val="-1"/>
          <w:sz w:val="21"/>
        </w:rPr>
        <w:t> </w:t>
      </w:r>
      <w:r>
        <w:rPr>
          <w:sz w:val="21"/>
        </w:rPr>
        <w:t>This</w:t>
      </w:r>
      <w:r>
        <w:rPr>
          <w:spacing w:val="-1"/>
          <w:sz w:val="21"/>
        </w:rPr>
        <w:t> </w:t>
      </w:r>
      <w:r>
        <w:rPr>
          <w:sz w:val="21"/>
        </w:rPr>
        <w:t>is</w:t>
      </w:r>
      <w:r>
        <w:rPr>
          <w:spacing w:val="-1"/>
          <w:sz w:val="21"/>
        </w:rPr>
        <w:t> </w:t>
      </w:r>
      <w:r>
        <w:rPr>
          <w:sz w:val="21"/>
        </w:rPr>
        <w:t>because</w:t>
      </w:r>
      <w:r>
        <w:rPr>
          <w:spacing w:val="-1"/>
          <w:sz w:val="21"/>
        </w:rPr>
        <w:t> </w:t>
      </w:r>
      <w:r>
        <w:rPr>
          <w:sz w:val="21"/>
        </w:rPr>
        <w:t>writing</w:t>
      </w:r>
      <w:r>
        <w:rPr>
          <w:spacing w:val="-1"/>
          <w:sz w:val="21"/>
        </w:rPr>
        <w:t> </w:t>
      </w:r>
      <w:r>
        <w:rPr>
          <w:sz w:val="21"/>
        </w:rPr>
        <w:t>is</w:t>
      </w:r>
      <w:r>
        <w:rPr>
          <w:spacing w:val="-1"/>
          <w:sz w:val="21"/>
        </w:rPr>
        <w:t> </w:t>
      </w:r>
      <w:r>
        <w:rPr>
          <w:sz w:val="21"/>
        </w:rPr>
        <w:t>not</w:t>
      </w:r>
      <w:r>
        <w:rPr>
          <w:spacing w:val="-1"/>
          <w:sz w:val="21"/>
        </w:rPr>
        <w:t> </w:t>
      </w:r>
      <w:r>
        <w:rPr>
          <w:sz w:val="21"/>
        </w:rPr>
        <w:t>a requirement for sale of land under customary law; see </w:t>
      </w:r>
      <w:r>
        <w:rPr>
          <w:b/>
          <w:sz w:val="21"/>
        </w:rPr>
        <w:t>section 3 Law</w:t>
      </w:r>
      <w:r>
        <w:rPr>
          <w:b/>
          <w:spacing w:val="40"/>
          <w:sz w:val="21"/>
        </w:rPr>
        <w:t> </w:t>
      </w:r>
      <w:r>
        <w:rPr>
          <w:b/>
          <w:sz w:val="21"/>
        </w:rPr>
        <w:t>Reform (Contracts) Ac</w:t>
      </w:r>
      <w:r>
        <w:rPr>
          <w:sz w:val="21"/>
        </w:rPr>
        <w:t>t which expressly excludes sale under customary law; </w:t>
      </w:r>
      <w:r>
        <w:rPr>
          <w:b/>
          <w:i/>
          <w:sz w:val="21"/>
        </w:rPr>
        <w:t>Alake v Awawa</w:t>
      </w:r>
      <w:r>
        <w:rPr>
          <w:b/>
          <w:sz w:val="21"/>
        </w:rPr>
        <w:t>.</w:t>
      </w:r>
    </w:p>
    <w:p>
      <w:pPr>
        <w:spacing w:before="145"/>
        <w:ind w:left="367" w:right="0" w:firstLine="0"/>
        <w:jc w:val="both"/>
        <w:rPr>
          <w:b/>
          <w:sz w:val="21"/>
        </w:rPr>
      </w:pPr>
      <w:r>
        <w:rPr>
          <w:b/>
          <w:sz w:val="21"/>
        </w:rPr>
        <w:t>Disadvantage</w:t>
      </w:r>
      <w:r>
        <w:rPr>
          <w:b/>
          <w:spacing w:val="-6"/>
          <w:sz w:val="21"/>
        </w:rPr>
        <w:t> </w:t>
      </w:r>
      <w:r>
        <w:rPr>
          <w:b/>
          <w:sz w:val="21"/>
        </w:rPr>
        <w:t>of</w:t>
      </w:r>
      <w:r>
        <w:rPr>
          <w:b/>
          <w:spacing w:val="-6"/>
          <w:sz w:val="21"/>
        </w:rPr>
        <w:t> </w:t>
      </w:r>
      <w:r>
        <w:rPr>
          <w:b/>
          <w:sz w:val="21"/>
        </w:rPr>
        <w:t>Oral</w:t>
      </w:r>
      <w:r>
        <w:rPr>
          <w:b/>
          <w:spacing w:val="-5"/>
          <w:sz w:val="21"/>
        </w:rPr>
        <w:t> </w:t>
      </w:r>
      <w:r>
        <w:rPr>
          <w:b/>
          <w:sz w:val="21"/>
        </w:rPr>
        <w:t>/Parole</w:t>
      </w:r>
      <w:r>
        <w:rPr>
          <w:b/>
          <w:spacing w:val="-6"/>
          <w:sz w:val="21"/>
        </w:rPr>
        <w:t> </w:t>
      </w:r>
      <w:r>
        <w:rPr>
          <w:b/>
          <w:sz w:val="21"/>
        </w:rPr>
        <w:t>contracts</w:t>
      </w:r>
      <w:r>
        <w:rPr>
          <w:b/>
          <w:spacing w:val="-5"/>
          <w:sz w:val="21"/>
        </w:rPr>
        <w:t> </w:t>
      </w:r>
      <w:r>
        <w:rPr>
          <w:b/>
          <w:sz w:val="21"/>
        </w:rPr>
        <w:t>-</w:t>
      </w:r>
      <w:r>
        <w:rPr>
          <w:b/>
          <w:spacing w:val="-6"/>
          <w:sz w:val="21"/>
        </w:rPr>
        <w:t> </w:t>
      </w:r>
      <w:r>
        <w:rPr>
          <w:b/>
          <w:spacing w:val="-2"/>
          <w:sz w:val="21"/>
        </w:rPr>
        <w:t>focus</w:t>
      </w:r>
    </w:p>
    <w:p>
      <w:pPr>
        <w:pStyle w:val="BodyText"/>
        <w:spacing w:before="30"/>
        <w:rPr>
          <w:b/>
        </w:rPr>
      </w:pPr>
    </w:p>
    <w:p>
      <w:pPr>
        <w:pStyle w:val="ListParagraph"/>
        <w:numPr>
          <w:ilvl w:val="1"/>
          <w:numId w:val="40"/>
        </w:numPr>
        <w:tabs>
          <w:tab w:pos="907" w:val="left" w:leader="none"/>
          <w:tab w:pos="910" w:val="left" w:leader="none"/>
        </w:tabs>
        <w:spacing w:line="362" w:lineRule="auto" w:before="0" w:after="0"/>
        <w:ind w:left="910" w:right="4282" w:hanging="272"/>
        <w:jc w:val="left"/>
        <w:rPr>
          <w:b/>
          <w:sz w:val="21"/>
        </w:rPr>
      </w:pPr>
      <w:r>
        <w:rPr>
          <w:b/>
          <w:color w:val="FF0000"/>
          <w:sz w:val="21"/>
        </w:rPr>
        <w:t>The</w:t>
      </w:r>
      <w:r>
        <w:rPr>
          <w:b/>
          <w:color w:val="FF0000"/>
          <w:spacing w:val="40"/>
          <w:sz w:val="21"/>
        </w:rPr>
        <w:t> </w:t>
      </w:r>
      <w:r>
        <w:rPr>
          <w:b/>
          <w:color w:val="FF0000"/>
          <w:sz w:val="21"/>
          <w:u w:val="thick" w:color="FF0000"/>
        </w:rPr>
        <w:t>terms</w:t>
      </w:r>
      <w:r>
        <w:rPr>
          <w:b/>
          <w:color w:val="FF0000"/>
          <w:spacing w:val="40"/>
          <w:sz w:val="21"/>
          <w:u w:val="thick" w:color="FF0000"/>
        </w:rPr>
        <w:t> </w:t>
      </w:r>
      <w:r>
        <w:rPr>
          <w:b/>
          <w:color w:val="FF0000"/>
          <w:sz w:val="21"/>
          <w:u w:val="thick" w:color="FF0000"/>
        </w:rPr>
        <w:t>are</w:t>
      </w:r>
      <w:r>
        <w:rPr>
          <w:b/>
          <w:color w:val="FF0000"/>
          <w:spacing w:val="40"/>
          <w:sz w:val="21"/>
          <w:u w:val="thick" w:color="FF0000"/>
        </w:rPr>
        <w:t> </w:t>
      </w:r>
      <w:r>
        <w:rPr>
          <w:b/>
          <w:color w:val="FF0000"/>
          <w:sz w:val="21"/>
          <w:u w:val="thick" w:color="FF0000"/>
        </w:rPr>
        <w:t>difficult</w:t>
      </w:r>
      <w:r>
        <w:rPr>
          <w:b/>
          <w:color w:val="FF0000"/>
          <w:spacing w:val="40"/>
          <w:sz w:val="21"/>
          <w:u w:val="thick" w:color="FF0000"/>
        </w:rPr>
        <w:t> </w:t>
      </w:r>
      <w:r>
        <w:rPr>
          <w:b/>
          <w:color w:val="FF0000"/>
          <w:sz w:val="21"/>
          <w:u w:val="thick" w:color="FF0000"/>
        </w:rPr>
        <w:t>to</w:t>
      </w:r>
      <w:r>
        <w:rPr>
          <w:b/>
          <w:color w:val="FF0000"/>
          <w:spacing w:val="40"/>
          <w:sz w:val="21"/>
          <w:u w:val="thick" w:color="FF0000"/>
        </w:rPr>
        <w:t> </w:t>
      </w:r>
      <w:r>
        <w:rPr>
          <w:b/>
          <w:color w:val="FF0000"/>
          <w:sz w:val="21"/>
          <w:u w:val="thick" w:color="FF0000"/>
        </w:rPr>
        <w:t>ascertain</w:t>
      </w:r>
      <w:r>
        <w:rPr>
          <w:b/>
          <w:color w:val="FF0000"/>
          <w:spacing w:val="40"/>
          <w:sz w:val="21"/>
          <w:u w:val="thick" w:color="FF0000"/>
        </w:rPr>
        <w:t> </w:t>
      </w:r>
      <w:r>
        <w:rPr>
          <w:b/>
          <w:color w:val="7030A0"/>
          <w:sz w:val="21"/>
          <w:u w:val="thick" w:color="7030A0"/>
        </w:rPr>
        <w:t>and</w:t>
      </w:r>
      <w:r>
        <w:rPr>
          <w:b/>
          <w:color w:val="7030A0"/>
          <w:spacing w:val="40"/>
          <w:sz w:val="21"/>
          <w:u w:val="thick" w:color="7030A0"/>
        </w:rPr>
        <w:t> </w:t>
      </w:r>
      <w:r>
        <w:rPr>
          <w:b/>
          <w:color w:val="7030A0"/>
          <w:sz w:val="21"/>
          <w:u w:val="thick" w:color="7030A0"/>
        </w:rPr>
        <w:t>therefore</w:t>
      </w:r>
      <w:r>
        <w:rPr>
          <w:b/>
          <w:color w:val="7030A0"/>
          <w:spacing w:val="40"/>
          <w:sz w:val="21"/>
          <w:u w:val="thick" w:color="7030A0"/>
        </w:rPr>
        <w:t> </w:t>
      </w:r>
      <w:r>
        <w:rPr>
          <w:b/>
          <w:color w:val="7030A0"/>
          <w:sz w:val="21"/>
          <w:u w:val="thick" w:color="7030A0"/>
        </w:rPr>
        <w:t>the</w:t>
      </w:r>
      <w:r>
        <w:rPr>
          <w:b/>
          <w:color w:val="7030A0"/>
          <w:spacing w:val="40"/>
          <w:sz w:val="21"/>
          <w:u w:val="thick" w:color="7030A0"/>
        </w:rPr>
        <w:t> </w:t>
      </w:r>
      <w:r>
        <w:rPr>
          <w:b/>
          <w:color w:val="7030A0"/>
          <w:sz w:val="21"/>
          <w:u w:val="thick" w:color="7030A0"/>
        </w:rPr>
        <w:t>whole</w:t>
      </w:r>
      <w:r>
        <w:rPr>
          <w:b/>
          <w:color w:val="7030A0"/>
          <w:spacing w:val="80"/>
          <w:sz w:val="21"/>
        </w:rPr>
        <w:t> </w:t>
      </w:r>
      <w:r>
        <w:rPr>
          <w:b/>
          <w:color w:val="7030A0"/>
          <w:sz w:val="21"/>
          <w:u w:val="thick" w:color="7030A0"/>
        </w:rPr>
        <w:t>transaction is subject to judicial discretion</w:t>
      </w:r>
    </w:p>
    <w:p>
      <w:pPr>
        <w:pStyle w:val="ListParagraph"/>
        <w:numPr>
          <w:ilvl w:val="1"/>
          <w:numId w:val="40"/>
        </w:numPr>
        <w:tabs>
          <w:tab w:pos="908" w:val="left" w:leader="none"/>
          <w:tab w:pos="910" w:val="left" w:leader="none"/>
        </w:tabs>
        <w:spacing w:line="362" w:lineRule="auto" w:before="150" w:after="0"/>
        <w:ind w:left="910" w:right="4282" w:hanging="272"/>
        <w:jc w:val="left"/>
        <w:rPr>
          <w:b/>
          <w:color w:val="FF0000"/>
          <w:sz w:val="21"/>
        </w:rPr>
      </w:pPr>
      <w:r>
        <w:rPr>
          <w:b/>
          <w:color w:val="7030A0"/>
          <w:sz w:val="21"/>
          <w:u w:val="thick" w:color="7030A0"/>
        </w:rPr>
        <w:t>Money paid is unrecoverable where purchaser defaults</w:t>
      </w:r>
      <w:r>
        <w:rPr>
          <w:b/>
          <w:color w:val="7030A0"/>
          <w:sz w:val="21"/>
        </w:rPr>
        <w:t> </w:t>
      </w:r>
      <w:r>
        <w:rPr>
          <w:b/>
          <w:color w:val="FF0000"/>
          <w:sz w:val="21"/>
        </w:rPr>
        <w:t>Thomas v </w:t>
      </w:r>
      <w:r>
        <w:rPr>
          <w:b/>
          <w:color w:val="FF0000"/>
          <w:spacing w:val="-2"/>
          <w:sz w:val="21"/>
        </w:rPr>
        <w:t>Brown</w:t>
      </w:r>
    </w:p>
    <w:p>
      <w:pPr>
        <w:pStyle w:val="BodyText"/>
        <w:spacing w:before="149"/>
        <w:ind w:left="367"/>
      </w:pPr>
      <w:r>
        <w:rPr/>
        <w:t>For</w:t>
      </w:r>
      <w:r>
        <w:rPr>
          <w:spacing w:val="63"/>
        </w:rPr>
        <w:t> </w:t>
      </w:r>
      <w:r>
        <w:rPr/>
        <w:t>oral</w:t>
      </w:r>
      <w:r>
        <w:rPr>
          <w:spacing w:val="63"/>
        </w:rPr>
        <w:t> </w:t>
      </w:r>
      <w:r>
        <w:rPr/>
        <w:t>sale</w:t>
      </w:r>
      <w:r>
        <w:rPr>
          <w:spacing w:val="64"/>
        </w:rPr>
        <w:t> </w:t>
      </w:r>
      <w:r>
        <w:rPr/>
        <w:t>of</w:t>
      </w:r>
      <w:r>
        <w:rPr>
          <w:spacing w:val="63"/>
        </w:rPr>
        <w:t> </w:t>
      </w:r>
      <w:r>
        <w:rPr/>
        <w:t>land</w:t>
      </w:r>
      <w:r>
        <w:rPr>
          <w:spacing w:val="64"/>
        </w:rPr>
        <w:t> </w:t>
      </w:r>
      <w:r>
        <w:rPr/>
        <w:t>under</w:t>
      </w:r>
      <w:r>
        <w:rPr>
          <w:spacing w:val="63"/>
        </w:rPr>
        <w:t> </w:t>
      </w:r>
      <w:r>
        <w:rPr/>
        <w:t>customary</w:t>
      </w:r>
      <w:r>
        <w:rPr>
          <w:spacing w:val="64"/>
        </w:rPr>
        <w:t> </w:t>
      </w:r>
      <w:r>
        <w:rPr/>
        <w:t>law</w:t>
      </w:r>
      <w:r>
        <w:rPr>
          <w:spacing w:val="64"/>
        </w:rPr>
        <w:t> </w:t>
      </w:r>
      <w:r>
        <w:rPr/>
        <w:t>to</w:t>
      </w:r>
      <w:r>
        <w:rPr>
          <w:spacing w:val="64"/>
        </w:rPr>
        <w:t> </w:t>
      </w:r>
      <w:r>
        <w:rPr/>
        <w:t>be</w:t>
      </w:r>
      <w:r>
        <w:rPr>
          <w:spacing w:val="63"/>
        </w:rPr>
        <w:t> </w:t>
      </w:r>
      <w:r>
        <w:rPr/>
        <w:t>valid,</w:t>
      </w:r>
      <w:r>
        <w:rPr>
          <w:spacing w:val="64"/>
        </w:rPr>
        <w:t> </w:t>
      </w:r>
      <w:r>
        <w:rPr/>
        <w:t>the</w:t>
      </w:r>
      <w:r>
        <w:rPr>
          <w:spacing w:val="63"/>
        </w:rPr>
        <w:t> </w:t>
      </w:r>
      <w:r>
        <w:rPr>
          <w:spacing w:val="-2"/>
        </w:rPr>
        <w:t>following</w:t>
      </w:r>
    </w:p>
    <w:p>
      <w:pPr>
        <w:spacing w:before="124"/>
        <w:ind w:left="367" w:right="0" w:firstLine="0"/>
        <w:jc w:val="left"/>
        <w:rPr>
          <w:b/>
          <w:sz w:val="21"/>
        </w:rPr>
      </w:pPr>
      <w:r>
        <w:rPr>
          <w:b/>
          <w:color w:val="00B050"/>
          <w:sz w:val="21"/>
        </w:rPr>
        <w:t>conditions</w:t>
      </w:r>
      <w:r>
        <w:rPr>
          <w:b/>
          <w:color w:val="00B050"/>
          <w:spacing w:val="-6"/>
          <w:sz w:val="21"/>
        </w:rPr>
        <w:t> </w:t>
      </w:r>
      <w:r>
        <w:rPr>
          <w:b/>
          <w:color w:val="00B050"/>
          <w:sz w:val="21"/>
        </w:rPr>
        <w:t>must</w:t>
      </w:r>
      <w:r>
        <w:rPr>
          <w:b/>
          <w:color w:val="00B050"/>
          <w:spacing w:val="-5"/>
          <w:sz w:val="21"/>
        </w:rPr>
        <w:t> </w:t>
      </w:r>
      <w:r>
        <w:rPr>
          <w:b/>
          <w:color w:val="00B050"/>
          <w:sz w:val="21"/>
        </w:rPr>
        <w:t>exist</w:t>
      </w:r>
      <w:r>
        <w:rPr>
          <w:sz w:val="21"/>
        </w:rPr>
        <w:t>:</w:t>
      </w:r>
      <w:r>
        <w:rPr>
          <w:spacing w:val="-5"/>
          <w:sz w:val="21"/>
        </w:rPr>
        <w:t> </w:t>
      </w:r>
      <w:r>
        <w:rPr>
          <w:b/>
          <w:sz w:val="21"/>
        </w:rPr>
        <w:t>(August</w:t>
      </w:r>
      <w:r>
        <w:rPr>
          <w:b/>
          <w:spacing w:val="-5"/>
          <w:sz w:val="21"/>
        </w:rPr>
        <w:t> </w:t>
      </w:r>
      <w:r>
        <w:rPr>
          <w:b/>
          <w:sz w:val="21"/>
        </w:rPr>
        <w:t>2017</w:t>
      </w:r>
      <w:r>
        <w:rPr>
          <w:b/>
          <w:spacing w:val="-6"/>
          <w:sz w:val="21"/>
        </w:rPr>
        <w:t> </w:t>
      </w:r>
      <w:r>
        <w:rPr>
          <w:b/>
          <w:sz w:val="21"/>
        </w:rPr>
        <w:t>Q</w:t>
      </w:r>
      <w:r>
        <w:rPr>
          <w:b/>
          <w:spacing w:val="-5"/>
          <w:sz w:val="21"/>
        </w:rPr>
        <w:t> 3b)</w:t>
      </w:r>
    </w:p>
    <w:p>
      <w:pPr>
        <w:pStyle w:val="BodyText"/>
        <w:spacing w:before="30"/>
        <w:rPr>
          <w:b/>
        </w:rPr>
      </w:pPr>
    </w:p>
    <w:p>
      <w:pPr>
        <w:pStyle w:val="ListParagraph"/>
        <w:numPr>
          <w:ilvl w:val="2"/>
          <w:numId w:val="40"/>
        </w:numPr>
        <w:tabs>
          <w:tab w:pos="1071" w:val="left" w:leader="none"/>
        </w:tabs>
        <w:spacing w:line="240" w:lineRule="auto" w:before="0" w:after="0"/>
        <w:ind w:left="1071" w:right="0" w:hanging="270"/>
        <w:jc w:val="left"/>
        <w:rPr>
          <w:b/>
          <w:color w:val="FF0000"/>
          <w:sz w:val="21"/>
        </w:rPr>
      </w:pPr>
      <w:r>
        <w:rPr>
          <w:b/>
          <w:color w:val="FF0000"/>
          <w:sz w:val="21"/>
        </w:rPr>
        <w:t>The</w:t>
      </w:r>
      <w:r>
        <w:rPr>
          <w:b/>
          <w:color w:val="FF0000"/>
          <w:spacing w:val="-5"/>
          <w:sz w:val="21"/>
        </w:rPr>
        <w:t> </w:t>
      </w:r>
      <w:r>
        <w:rPr>
          <w:b/>
          <w:color w:val="FF0000"/>
          <w:sz w:val="21"/>
          <w:u w:val="thick" w:color="FF0000"/>
        </w:rPr>
        <w:t>purchase</w:t>
      </w:r>
      <w:r>
        <w:rPr>
          <w:b/>
          <w:color w:val="FF0000"/>
          <w:spacing w:val="-4"/>
          <w:sz w:val="21"/>
          <w:u w:val="thick" w:color="FF0000"/>
        </w:rPr>
        <w:t> </w:t>
      </w:r>
      <w:r>
        <w:rPr>
          <w:b/>
          <w:color w:val="FF0000"/>
          <w:sz w:val="21"/>
          <w:u w:val="thick" w:color="FF0000"/>
        </w:rPr>
        <w:t>price</w:t>
      </w:r>
      <w:r>
        <w:rPr>
          <w:b/>
          <w:color w:val="FF0000"/>
          <w:spacing w:val="-4"/>
          <w:sz w:val="21"/>
          <w:u w:val="thick" w:color="FF0000"/>
        </w:rPr>
        <w:t> </w:t>
      </w:r>
      <w:r>
        <w:rPr>
          <w:b/>
          <w:color w:val="FF0000"/>
          <w:sz w:val="21"/>
          <w:u w:val="thick" w:color="FF0000"/>
        </w:rPr>
        <w:t>must</w:t>
      </w:r>
      <w:r>
        <w:rPr>
          <w:b/>
          <w:color w:val="FF0000"/>
          <w:spacing w:val="-5"/>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paid</w:t>
      </w:r>
      <w:r>
        <w:rPr>
          <w:b/>
          <w:color w:val="FF0000"/>
          <w:spacing w:val="-4"/>
          <w:sz w:val="21"/>
          <w:u w:val="thick" w:color="FF0000"/>
        </w:rPr>
        <w:t> </w:t>
      </w:r>
      <w:r>
        <w:rPr>
          <w:b/>
          <w:color w:val="FF0000"/>
          <w:spacing w:val="-2"/>
          <w:sz w:val="21"/>
          <w:u w:val="thick" w:color="FF0000"/>
        </w:rPr>
        <w:t>fully,</w:t>
      </w:r>
    </w:p>
    <w:p>
      <w:pPr>
        <w:pStyle w:val="ListParagraph"/>
        <w:numPr>
          <w:ilvl w:val="2"/>
          <w:numId w:val="40"/>
        </w:numPr>
        <w:tabs>
          <w:tab w:pos="1071" w:val="left" w:leader="none"/>
        </w:tabs>
        <w:spacing w:line="240" w:lineRule="auto" w:before="124" w:after="0"/>
        <w:ind w:left="1071" w:right="0" w:hanging="270"/>
        <w:jc w:val="left"/>
        <w:rPr>
          <w:b/>
          <w:color w:val="7030A0"/>
          <w:sz w:val="21"/>
        </w:rPr>
      </w:pPr>
      <w:r>
        <w:rPr>
          <w:b/>
          <w:color w:val="7030A0"/>
          <w:sz w:val="21"/>
          <w:u w:val="thick" w:color="7030A0"/>
        </w:rPr>
        <w:t>Purchaser</w:t>
      </w:r>
      <w:r>
        <w:rPr>
          <w:b/>
          <w:color w:val="7030A0"/>
          <w:spacing w:val="-6"/>
          <w:sz w:val="21"/>
          <w:u w:val="thick" w:color="7030A0"/>
        </w:rPr>
        <w:t> </w:t>
      </w:r>
      <w:r>
        <w:rPr>
          <w:b/>
          <w:color w:val="7030A0"/>
          <w:sz w:val="21"/>
          <w:u w:val="thick" w:color="7030A0"/>
        </w:rPr>
        <w:t>must</w:t>
      </w:r>
      <w:r>
        <w:rPr>
          <w:b/>
          <w:color w:val="7030A0"/>
          <w:spacing w:val="-6"/>
          <w:sz w:val="21"/>
          <w:u w:val="thick" w:color="7030A0"/>
        </w:rPr>
        <w:t> </w:t>
      </w:r>
      <w:r>
        <w:rPr>
          <w:b/>
          <w:color w:val="7030A0"/>
          <w:sz w:val="21"/>
          <w:u w:val="thick" w:color="7030A0"/>
        </w:rPr>
        <w:t>take</w:t>
      </w:r>
      <w:r>
        <w:rPr>
          <w:b/>
          <w:color w:val="7030A0"/>
          <w:spacing w:val="-6"/>
          <w:sz w:val="21"/>
          <w:u w:val="thick" w:color="7030A0"/>
        </w:rPr>
        <w:t> </w:t>
      </w:r>
      <w:r>
        <w:rPr>
          <w:b/>
          <w:color w:val="7030A0"/>
          <w:spacing w:val="-2"/>
          <w:sz w:val="21"/>
          <w:u w:val="thick" w:color="7030A0"/>
        </w:rPr>
        <w:t>possession</w:t>
      </w:r>
    </w:p>
    <w:p>
      <w:pPr>
        <w:pStyle w:val="ListParagraph"/>
        <w:numPr>
          <w:ilvl w:val="2"/>
          <w:numId w:val="40"/>
        </w:numPr>
        <w:tabs>
          <w:tab w:pos="1071" w:val="left" w:leader="none"/>
        </w:tabs>
        <w:spacing w:line="240" w:lineRule="auto" w:before="120" w:after="0"/>
        <w:ind w:left="1071" w:right="0" w:hanging="270"/>
        <w:jc w:val="left"/>
        <w:rPr>
          <w:b/>
          <w:color w:val="00B050"/>
          <w:sz w:val="21"/>
        </w:rPr>
      </w:pPr>
      <w:r>
        <w:rPr>
          <w:b/>
          <w:color w:val="FF0000"/>
          <w:sz w:val="21"/>
          <w:u w:val="thick" w:color="FF0000"/>
        </w:rPr>
        <w:t>Presence</w:t>
      </w:r>
      <w:r>
        <w:rPr>
          <w:b/>
          <w:color w:val="FF0000"/>
          <w:spacing w:val="-5"/>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at</w:t>
      </w:r>
      <w:r>
        <w:rPr>
          <w:b/>
          <w:color w:val="FF0000"/>
          <w:spacing w:val="-4"/>
          <w:sz w:val="21"/>
          <w:u w:val="thick" w:color="FF0000"/>
        </w:rPr>
        <w:t> </w:t>
      </w:r>
      <w:r>
        <w:rPr>
          <w:b/>
          <w:color w:val="FF0000"/>
          <w:sz w:val="21"/>
          <w:u w:val="thick" w:color="FF0000"/>
        </w:rPr>
        <w:t>least</w:t>
      </w:r>
      <w:r>
        <w:rPr>
          <w:b/>
          <w:color w:val="FF0000"/>
          <w:spacing w:val="-5"/>
          <w:sz w:val="21"/>
          <w:u w:val="thick" w:color="FF0000"/>
        </w:rPr>
        <w:t> </w:t>
      </w:r>
      <w:r>
        <w:rPr>
          <w:b/>
          <w:color w:val="FF0000"/>
          <w:sz w:val="21"/>
          <w:u w:val="thick" w:color="FF0000"/>
        </w:rPr>
        <w:t>two</w:t>
      </w:r>
      <w:r>
        <w:rPr>
          <w:b/>
          <w:color w:val="FF0000"/>
          <w:spacing w:val="-4"/>
          <w:sz w:val="21"/>
          <w:u w:val="thick" w:color="FF0000"/>
        </w:rPr>
        <w:t> </w:t>
      </w:r>
      <w:r>
        <w:rPr>
          <w:b/>
          <w:color w:val="FF0000"/>
          <w:sz w:val="21"/>
          <w:u w:val="thick" w:color="FF0000"/>
        </w:rPr>
        <w:t>witnesses</w:t>
      </w:r>
      <w:r>
        <w:rPr>
          <w:color w:val="7030A0"/>
          <w:sz w:val="21"/>
        </w:rPr>
        <w:t>;</w:t>
      </w:r>
      <w:r>
        <w:rPr>
          <w:color w:val="7030A0"/>
          <w:spacing w:val="-4"/>
          <w:sz w:val="21"/>
        </w:rPr>
        <w:t> </w:t>
      </w:r>
      <w:r>
        <w:rPr>
          <w:b/>
          <w:i/>
          <w:color w:val="00B050"/>
          <w:sz w:val="21"/>
        </w:rPr>
        <w:t>Adedeji</w:t>
      </w:r>
      <w:r>
        <w:rPr>
          <w:b/>
          <w:i/>
          <w:color w:val="00B050"/>
          <w:spacing w:val="-4"/>
          <w:sz w:val="21"/>
        </w:rPr>
        <w:t> </w:t>
      </w:r>
      <w:r>
        <w:rPr>
          <w:b/>
          <w:i/>
          <w:color w:val="00B050"/>
          <w:sz w:val="21"/>
        </w:rPr>
        <w:t>v</w:t>
      </w:r>
      <w:r>
        <w:rPr>
          <w:b/>
          <w:i/>
          <w:color w:val="00B050"/>
          <w:spacing w:val="-5"/>
          <w:sz w:val="21"/>
        </w:rPr>
        <w:t> </w:t>
      </w:r>
      <w:r>
        <w:rPr>
          <w:b/>
          <w:i/>
          <w:color w:val="00B050"/>
          <w:spacing w:val="-2"/>
          <w:sz w:val="21"/>
        </w:rPr>
        <w:t>Oloso</w:t>
      </w:r>
    </w:p>
    <w:p>
      <w:pPr>
        <w:pStyle w:val="BodyText"/>
        <w:spacing w:before="124"/>
        <w:ind w:left="367"/>
      </w:pPr>
      <w:r>
        <w:rPr/>
        <w:t>NB</w:t>
      </w:r>
      <w:r>
        <w:rPr>
          <w:spacing w:val="-3"/>
        </w:rPr>
        <w:t> </w:t>
      </w:r>
      <w:r>
        <w:rPr/>
        <w:t>–</w:t>
      </w:r>
      <w:r>
        <w:rPr>
          <w:spacing w:val="-4"/>
        </w:rPr>
        <w:t> </w:t>
      </w:r>
      <w:r>
        <w:rPr/>
        <w:t>no</w:t>
      </w:r>
      <w:r>
        <w:rPr>
          <w:spacing w:val="-4"/>
        </w:rPr>
        <w:t> </w:t>
      </w:r>
      <w:r>
        <w:rPr/>
        <w:t>attestation</w:t>
      </w:r>
      <w:r>
        <w:rPr>
          <w:spacing w:val="-3"/>
        </w:rPr>
        <w:t> </w:t>
      </w:r>
      <w:r>
        <w:rPr>
          <w:spacing w:val="-5"/>
        </w:rPr>
        <w:t>MCQ</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56800">
                <wp:simplePos x="0" y="0"/>
                <wp:positionH relativeFrom="page">
                  <wp:posOffset>5118956</wp:posOffset>
                </wp:positionH>
                <wp:positionV relativeFrom="page">
                  <wp:posOffset>1271323</wp:posOffset>
                </wp:positionV>
                <wp:extent cx="2482215" cy="757745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6800" id="docshape13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40"/>
        </w:numPr>
        <w:tabs>
          <w:tab w:pos="635" w:val="left" w:leader="none"/>
          <w:tab w:pos="638" w:val="left" w:leader="none"/>
        </w:tabs>
        <w:spacing w:line="362" w:lineRule="auto" w:before="0" w:after="0"/>
        <w:ind w:left="638" w:right="4280" w:hanging="272"/>
        <w:jc w:val="both"/>
        <w:rPr>
          <w:sz w:val="21"/>
        </w:rPr>
      </w:pPr>
      <w:r>
        <w:rPr>
          <w:b/>
          <w:sz w:val="21"/>
        </w:rPr>
        <w:t>OPEN CONTRACT</w:t>
      </w:r>
      <w:r>
        <w:rPr>
          <w:sz w:val="21"/>
        </w:rPr>
        <w:t>: This is sale of land that is in writing but the</w:t>
      </w:r>
      <w:r>
        <w:rPr>
          <w:spacing w:val="80"/>
          <w:sz w:val="21"/>
        </w:rPr>
        <w:t> </w:t>
      </w:r>
      <w:r>
        <w:rPr>
          <w:sz w:val="21"/>
        </w:rPr>
        <w:t>parties only provides for the barest minimum requirement of the Statute</w:t>
      </w:r>
      <w:r>
        <w:rPr>
          <w:spacing w:val="40"/>
          <w:sz w:val="21"/>
        </w:rPr>
        <w:t> </w:t>
      </w:r>
      <w:r>
        <w:rPr>
          <w:sz w:val="21"/>
        </w:rPr>
        <w:t>of Frauds by providing for the </w:t>
      </w:r>
      <w:r>
        <w:rPr>
          <w:b/>
          <w:sz w:val="21"/>
        </w:rPr>
        <w:t>PARTIES</w:t>
      </w:r>
      <w:r>
        <w:rPr>
          <w:sz w:val="21"/>
        </w:rPr>
        <w:t>, the </w:t>
      </w:r>
      <w:r>
        <w:rPr>
          <w:b/>
          <w:sz w:val="21"/>
        </w:rPr>
        <w:t>PRICE </w:t>
      </w:r>
      <w:r>
        <w:rPr>
          <w:sz w:val="21"/>
        </w:rPr>
        <w:t>and the </w:t>
      </w:r>
      <w:r>
        <w:rPr>
          <w:b/>
          <w:sz w:val="21"/>
        </w:rPr>
        <w:t>PROPERTY </w:t>
      </w:r>
      <w:r>
        <w:rPr>
          <w:sz w:val="21"/>
        </w:rPr>
        <w:t>(the 3Ps). However, the terms of the sale are left out.</w:t>
      </w:r>
    </w:p>
    <w:p>
      <w:pPr>
        <w:spacing w:line="362" w:lineRule="auto" w:before="147"/>
        <w:ind w:left="367" w:right="4281" w:firstLine="0"/>
        <w:jc w:val="both"/>
        <w:rPr>
          <w:sz w:val="21"/>
        </w:rPr>
      </w:pPr>
      <w:r>
        <w:rPr>
          <w:sz w:val="21"/>
        </w:rPr>
        <mc:AlternateContent>
          <mc:Choice Requires="wps">
            <w:drawing>
              <wp:anchor distT="0" distB="0" distL="0" distR="0" allowOverlap="1" layoutInCell="1" locked="0" behindDoc="0" simplePos="0" relativeHeight="15757312">
                <wp:simplePos x="0" y="0"/>
                <wp:positionH relativeFrom="page">
                  <wp:posOffset>4078795</wp:posOffset>
                </wp:positionH>
                <wp:positionV relativeFrom="paragraph">
                  <wp:posOffset>463950</wp:posOffset>
                </wp:positionV>
                <wp:extent cx="32384" cy="698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32384" cy="6985"/>
                        </a:xfrm>
                        <a:custGeom>
                          <a:avLst/>
                          <a:gdLst/>
                          <a:ahLst/>
                          <a:cxnLst/>
                          <a:rect l="l" t="t" r="r" b="b"/>
                          <a:pathLst>
                            <a:path w="32384" h="6985">
                              <a:moveTo>
                                <a:pt x="32146" y="0"/>
                              </a:moveTo>
                              <a:lnTo>
                                <a:pt x="0" y="0"/>
                              </a:lnTo>
                              <a:lnTo>
                                <a:pt x="0" y="6888"/>
                              </a:lnTo>
                              <a:lnTo>
                                <a:pt x="32146" y="6888"/>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1.165009pt;margin-top:36.531521pt;width:2.5312pt;height:.5424pt;mso-position-horizontal-relative:page;mso-position-vertical-relative:paragraph;z-index:15757312" id="docshape135" filled="true" fillcolor="#000000" stroked="false">
                <v:fill type="solid"/>
                <w10:wrap type="none"/>
              </v:rect>
            </w:pict>
          </mc:Fallback>
        </mc:AlternateContent>
      </w:r>
      <w:r>
        <w:rPr>
          <w:b/>
          <w:color w:val="FF0000"/>
          <w:sz w:val="21"/>
          <w:u w:val="thick" w:color="FF0000"/>
        </w:rPr>
        <w:t>Once the agreement is signed by both parties </w:t>
      </w:r>
      <w:r>
        <w:rPr>
          <w:b/>
          <w:color w:val="7030A0"/>
          <w:sz w:val="21"/>
          <w:u w:val="thick" w:color="7030A0"/>
        </w:rPr>
        <w:t>it is a sufficient</w:t>
      </w:r>
      <w:r>
        <w:rPr>
          <w:b/>
          <w:color w:val="7030A0"/>
          <w:sz w:val="21"/>
        </w:rPr>
        <w:t> </w:t>
      </w:r>
      <w:r>
        <w:rPr>
          <w:b/>
          <w:color w:val="7030A0"/>
          <w:sz w:val="21"/>
          <w:u w:val="thick" w:color="7030A0"/>
        </w:rPr>
        <w:t>memorandum of sale and thus enforceable</w:t>
      </w:r>
      <w:r>
        <w:rPr>
          <w:b/>
          <w:color w:val="7030A0"/>
          <w:sz w:val="21"/>
        </w:rPr>
        <w:t> </w:t>
      </w:r>
      <w:r>
        <w:rPr>
          <w:b/>
          <w:color w:val="FF0000"/>
          <w:sz w:val="21"/>
        </w:rPr>
        <w:t>Gaji v Paye </w:t>
      </w:r>
      <w:r>
        <w:rPr>
          <w:sz w:val="21"/>
        </w:rPr>
        <w:t>.</w:t>
      </w:r>
    </w:p>
    <w:p>
      <w:pPr>
        <w:pStyle w:val="BodyText"/>
        <w:spacing w:before="150"/>
        <w:ind w:left="367"/>
        <w:rPr>
          <w:b/>
        </w:rPr>
      </w:pPr>
      <w:r>
        <w:rPr>
          <w:u w:val="single"/>
        </w:rPr>
        <w:t>Several</w:t>
      </w:r>
      <w:r>
        <w:rPr>
          <w:spacing w:val="-5"/>
          <w:u w:val="single"/>
        </w:rPr>
        <w:t> </w:t>
      </w:r>
      <w:r>
        <w:rPr>
          <w:u w:val="single"/>
        </w:rPr>
        <w:t>documents</w:t>
      </w:r>
      <w:r>
        <w:rPr>
          <w:spacing w:val="-5"/>
          <w:u w:val="single"/>
        </w:rPr>
        <w:t> </w:t>
      </w:r>
      <w:r>
        <w:rPr>
          <w:u w:val="single"/>
        </w:rPr>
        <w:t>have</w:t>
      </w:r>
      <w:r>
        <w:rPr>
          <w:spacing w:val="-5"/>
          <w:u w:val="single"/>
        </w:rPr>
        <w:t> </w:t>
      </w:r>
      <w:r>
        <w:rPr>
          <w:u w:val="single"/>
        </w:rPr>
        <w:t>been</w:t>
      </w:r>
      <w:r>
        <w:rPr>
          <w:spacing w:val="-5"/>
          <w:u w:val="single"/>
        </w:rPr>
        <w:t> </w:t>
      </w:r>
      <w:r>
        <w:rPr>
          <w:u w:val="single"/>
        </w:rPr>
        <w:t>held</w:t>
      </w:r>
      <w:r>
        <w:rPr>
          <w:spacing w:val="-5"/>
          <w:u w:val="single"/>
        </w:rPr>
        <w:t> </w:t>
      </w:r>
      <w:r>
        <w:rPr>
          <w:u w:val="single"/>
        </w:rPr>
        <w:t>to</w:t>
      </w:r>
      <w:r>
        <w:rPr>
          <w:spacing w:val="-5"/>
          <w:u w:val="single"/>
        </w:rPr>
        <w:t> </w:t>
      </w:r>
      <w:r>
        <w:rPr>
          <w:u w:val="single"/>
        </w:rPr>
        <w:t>be</w:t>
      </w:r>
      <w:r>
        <w:rPr>
          <w:spacing w:val="-5"/>
          <w:u w:val="single"/>
        </w:rPr>
        <w:t> </w:t>
      </w:r>
      <w:r>
        <w:rPr>
          <w:u w:val="single"/>
        </w:rPr>
        <w:t>examples</w:t>
      </w:r>
      <w:r>
        <w:rPr>
          <w:spacing w:val="-5"/>
          <w:u w:val="single"/>
        </w:rPr>
        <w:t> </w:t>
      </w:r>
      <w:r>
        <w:rPr>
          <w:u w:val="single"/>
        </w:rPr>
        <w:t>of</w:t>
      </w:r>
      <w:r>
        <w:rPr>
          <w:spacing w:val="-5"/>
          <w:u w:val="single"/>
        </w:rPr>
        <w:t> </w:t>
      </w:r>
      <w:r>
        <w:rPr>
          <w:u w:val="single"/>
        </w:rPr>
        <w:t>open</w:t>
      </w:r>
      <w:r>
        <w:rPr>
          <w:spacing w:val="-5"/>
          <w:u w:val="single"/>
        </w:rPr>
        <w:t> </w:t>
      </w:r>
      <w:r>
        <w:rPr>
          <w:u w:val="single"/>
        </w:rPr>
        <w:t>contracts</w:t>
      </w:r>
      <w:r>
        <w:rPr/>
        <w:t>:</w:t>
      </w:r>
      <w:r>
        <w:rPr>
          <w:spacing w:val="-5"/>
        </w:rPr>
        <w:t> </w:t>
      </w:r>
      <w:r>
        <w:rPr>
          <w:b/>
          <w:spacing w:val="-2"/>
        </w:rPr>
        <w:t>Focus</w:t>
      </w:r>
    </w:p>
    <w:p>
      <w:pPr>
        <w:pStyle w:val="BodyText"/>
        <w:spacing w:before="30"/>
        <w:rPr>
          <w:b/>
        </w:rPr>
      </w:pPr>
    </w:p>
    <w:p>
      <w:pPr>
        <w:pStyle w:val="ListParagraph"/>
        <w:numPr>
          <w:ilvl w:val="1"/>
          <w:numId w:val="40"/>
        </w:numPr>
        <w:tabs>
          <w:tab w:pos="907" w:val="left" w:leader="none"/>
        </w:tabs>
        <w:spacing w:line="240" w:lineRule="auto" w:before="0" w:after="0"/>
        <w:ind w:left="907" w:right="0" w:hanging="269"/>
        <w:jc w:val="left"/>
        <w:rPr>
          <w:color w:val="7030A0"/>
          <w:sz w:val="21"/>
        </w:rPr>
      </w:pPr>
      <w:r>
        <w:rPr>
          <w:sz w:val="21"/>
        </w:rPr>
        <mc:AlternateContent>
          <mc:Choice Requires="wps">
            <w:drawing>
              <wp:anchor distT="0" distB="0" distL="0" distR="0" allowOverlap="1" layoutInCell="1" locked="0" behindDoc="0" simplePos="0" relativeHeight="15757824">
                <wp:simplePos x="0" y="0"/>
                <wp:positionH relativeFrom="page">
                  <wp:posOffset>2296975</wp:posOffset>
                </wp:positionH>
                <wp:positionV relativeFrom="paragraph">
                  <wp:posOffset>138650</wp:posOffset>
                </wp:positionV>
                <wp:extent cx="407034"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07034" cy="13970"/>
                        </a:xfrm>
                        <a:custGeom>
                          <a:avLst/>
                          <a:gdLst/>
                          <a:ahLst/>
                          <a:cxnLst/>
                          <a:rect l="l" t="t" r="r" b="b"/>
                          <a:pathLst>
                            <a:path w="407034" h="13970">
                              <a:moveTo>
                                <a:pt x="406420" y="0"/>
                              </a:moveTo>
                              <a:lnTo>
                                <a:pt x="0" y="0"/>
                              </a:lnTo>
                              <a:lnTo>
                                <a:pt x="0" y="13776"/>
                              </a:lnTo>
                              <a:lnTo>
                                <a:pt x="406420" y="13776"/>
                              </a:lnTo>
                              <a:lnTo>
                                <a:pt x="406420"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80.864197pt;margin-top:10.917368pt;width:32.001600pt;height:1.0848pt;mso-position-horizontal-relative:page;mso-position-vertical-relative:paragraph;z-index:15757824" id="docshape136" filled="true" fillcolor="#7030a0" stroked="false">
                <v:fill type="solid"/>
                <w10:wrap type="none"/>
              </v:rect>
            </w:pict>
          </mc:Fallback>
        </mc:AlternateContent>
      </w:r>
      <w:r>
        <w:rPr>
          <w:sz w:val="21"/>
        </w:rPr>
        <w:t>In</w:t>
      </w:r>
      <w:r>
        <w:rPr>
          <w:spacing w:val="-4"/>
          <w:sz w:val="21"/>
        </w:rPr>
        <w:t> </w:t>
      </w:r>
      <w:r>
        <w:rPr>
          <w:b/>
          <w:i/>
          <w:color w:val="FF0000"/>
          <w:sz w:val="21"/>
        </w:rPr>
        <w:t>Akpara</w:t>
      </w:r>
      <w:r>
        <w:rPr>
          <w:b/>
          <w:i/>
          <w:color w:val="FF0000"/>
          <w:spacing w:val="-3"/>
          <w:sz w:val="21"/>
        </w:rPr>
        <w:t> </w:t>
      </w:r>
      <w:r>
        <w:rPr>
          <w:b/>
          <w:i/>
          <w:color w:val="FF0000"/>
          <w:sz w:val="21"/>
        </w:rPr>
        <w:t>v</w:t>
      </w:r>
      <w:r>
        <w:rPr>
          <w:b/>
          <w:i/>
          <w:color w:val="FF0000"/>
          <w:spacing w:val="-3"/>
          <w:sz w:val="21"/>
        </w:rPr>
        <w:t> </w:t>
      </w:r>
      <w:r>
        <w:rPr>
          <w:b/>
          <w:i/>
          <w:color w:val="FF0000"/>
          <w:sz w:val="21"/>
        </w:rPr>
        <w:t>UAC</w:t>
      </w:r>
      <w:r>
        <w:rPr>
          <w:i/>
          <w:sz w:val="21"/>
        </w:rPr>
        <w:t>:</w:t>
      </w:r>
      <w:r>
        <w:rPr>
          <w:i/>
          <w:spacing w:val="-3"/>
          <w:sz w:val="21"/>
        </w:rPr>
        <w:t> </w:t>
      </w:r>
      <w:r>
        <w:rPr>
          <w:b/>
          <w:color w:val="7030A0"/>
          <w:sz w:val="21"/>
        </w:rPr>
        <w:t>a</w:t>
      </w:r>
      <w:r>
        <w:rPr>
          <w:b/>
          <w:color w:val="7030A0"/>
          <w:spacing w:val="-3"/>
          <w:sz w:val="21"/>
        </w:rPr>
        <w:t> </w:t>
      </w:r>
      <w:r>
        <w:rPr>
          <w:b/>
          <w:color w:val="7030A0"/>
          <w:spacing w:val="-2"/>
          <w:sz w:val="21"/>
        </w:rPr>
        <w:t>letter</w:t>
      </w:r>
    </w:p>
    <w:p>
      <w:pPr>
        <w:pStyle w:val="BodyText"/>
        <w:spacing w:before="34"/>
        <w:rPr>
          <w:b/>
        </w:rPr>
      </w:pPr>
    </w:p>
    <w:p>
      <w:pPr>
        <w:pStyle w:val="ListParagraph"/>
        <w:numPr>
          <w:ilvl w:val="1"/>
          <w:numId w:val="40"/>
        </w:numPr>
        <w:tabs>
          <w:tab w:pos="907" w:val="left" w:leader="none"/>
          <w:tab w:pos="910" w:val="left" w:leader="none"/>
        </w:tabs>
        <w:spacing w:line="360" w:lineRule="auto" w:before="0" w:after="0"/>
        <w:ind w:left="910" w:right="4281" w:hanging="272"/>
        <w:jc w:val="both"/>
        <w:rPr>
          <w:sz w:val="21"/>
        </w:rPr>
      </w:pPr>
      <w:r>
        <w:rPr>
          <w:sz w:val="21"/>
        </w:rPr>
        <mc:AlternateContent>
          <mc:Choice Requires="wps">
            <w:drawing>
              <wp:anchor distT="0" distB="0" distL="0" distR="0" allowOverlap="1" layoutInCell="1" locked="0" behindDoc="0" simplePos="0" relativeHeight="15758336">
                <wp:simplePos x="0" y="0"/>
                <wp:positionH relativeFrom="page">
                  <wp:posOffset>2691914</wp:posOffset>
                </wp:positionH>
                <wp:positionV relativeFrom="paragraph">
                  <wp:posOffset>138732</wp:posOffset>
                </wp:positionV>
                <wp:extent cx="565150" cy="1397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565150" cy="13970"/>
                          <a:chExt cx="565150" cy="13970"/>
                        </a:xfrm>
                      </wpg:grpSpPr>
                      <wps:wsp>
                        <wps:cNvPr id="146" name="Graphic 146"/>
                        <wps:cNvSpPr/>
                        <wps:spPr>
                          <a:xfrm>
                            <a:off x="0" y="0"/>
                            <a:ext cx="133350" cy="13970"/>
                          </a:xfrm>
                          <a:custGeom>
                            <a:avLst/>
                            <a:gdLst/>
                            <a:ahLst/>
                            <a:cxnLst/>
                            <a:rect l="l" t="t" r="r" b="b"/>
                            <a:pathLst>
                              <a:path w="133350" h="13970">
                                <a:moveTo>
                                  <a:pt x="133177" y="0"/>
                                </a:moveTo>
                                <a:lnTo>
                                  <a:pt x="0" y="0"/>
                                </a:lnTo>
                                <a:lnTo>
                                  <a:pt x="0" y="13776"/>
                                </a:lnTo>
                                <a:lnTo>
                                  <a:pt x="133177" y="13776"/>
                                </a:lnTo>
                                <a:lnTo>
                                  <a:pt x="133177"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33177" y="0"/>
                            <a:ext cx="431800" cy="13970"/>
                          </a:xfrm>
                          <a:custGeom>
                            <a:avLst/>
                            <a:gdLst/>
                            <a:ahLst/>
                            <a:cxnLst/>
                            <a:rect l="l" t="t" r="r" b="b"/>
                            <a:pathLst>
                              <a:path w="431800" h="13970">
                                <a:moveTo>
                                  <a:pt x="431678" y="0"/>
                                </a:moveTo>
                                <a:lnTo>
                                  <a:pt x="0" y="0"/>
                                </a:lnTo>
                                <a:lnTo>
                                  <a:pt x="0" y="13776"/>
                                </a:lnTo>
                                <a:lnTo>
                                  <a:pt x="431678" y="13776"/>
                                </a:lnTo>
                                <a:lnTo>
                                  <a:pt x="431678" y="0"/>
                                </a:lnTo>
                                <a:close/>
                              </a:path>
                            </a:pathLst>
                          </a:custGeom>
                          <a:solidFill>
                            <a:srgbClr val="7030A0"/>
                          </a:solidFill>
                        </wps:spPr>
                        <wps:bodyPr wrap="square" lIns="0" tIns="0" rIns="0" bIns="0" rtlCol="0">
                          <a:prstTxWarp prst="textNoShape">
                            <a:avLst/>
                          </a:prstTxWarp>
                          <a:noAutofit/>
                        </wps:bodyPr>
                      </wps:wsp>
                    </wpg:wgp>
                  </a:graphicData>
                </a:graphic>
              </wp:anchor>
            </w:drawing>
          </mc:Choice>
          <mc:Fallback>
            <w:pict>
              <v:group style="position:absolute;margin-left:211.961807pt;margin-top:10.923819pt;width:44.5pt;height:1.1pt;mso-position-horizontal-relative:page;mso-position-vertical-relative:paragraph;z-index:15758336" id="docshapegroup137" coordorigin="4239,218" coordsize="890,22">
                <v:rect style="position:absolute;left:4239;top:218;width:210;height:22" id="docshape138" filled="true" fillcolor="#000000" stroked="false">
                  <v:fill type="solid"/>
                </v:rect>
                <v:rect style="position:absolute;left:4448;top:218;width:680;height:22" id="docshape139" filled="true" fillcolor="#7030a0" stroked="false">
                  <v:fill type="solid"/>
                </v:rect>
                <w10:wrap type="none"/>
              </v:group>
            </w:pict>
          </mc:Fallback>
        </mc:AlternateContent>
      </w:r>
      <w:r>
        <w:rPr>
          <w:sz w:val="21"/>
        </w:rPr>
        <w:t>In </w:t>
      </w:r>
      <w:r>
        <w:rPr>
          <w:b/>
          <w:i/>
          <w:color w:val="FF0000"/>
          <w:sz w:val="21"/>
        </w:rPr>
        <w:t>Odusaga v Rickkets</w:t>
      </w:r>
      <w:r>
        <w:rPr>
          <w:sz w:val="21"/>
        </w:rPr>
        <w:t>, </w:t>
      </w:r>
      <w:r>
        <w:rPr>
          <w:b/>
          <w:sz w:val="21"/>
        </w:rPr>
        <w:t>a </w:t>
      </w:r>
      <w:r>
        <w:rPr>
          <w:b/>
          <w:color w:val="7030A0"/>
          <w:sz w:val="21"/>
        </w:rPr>
        <w:t>Receipt </w:t>
      </w:r>
      <w:r>
        <w:rPr>
          <w:sz w:val="21"/>
        </w:rPr>
        <w:t>was held to be open contract; </w:t>
      </w:r>
      <w:r>
        <w:rPr>
          <w:spacing w:val="-2"/>
          <w:sz w:val="21"/>
        </w:rPr>
        <w:t>(</w:t>
      </w:r>
      <w:r>
        <w:rPr>
          <w:b/>
          <w:spacing w:val="-2"/>
          <w:sz w:val="21"/>
        </w:rPr>
        <w:t>focus</w:t>
      </w:r>
      <w:r>
        <w:rPr>
          <w:spacing w:val="-2"/>
          <w:sz w:val="21"/>
        </w:rPr>
        <w:t>)</w:t>
      </w:r>
    </w:p>
    <w:p>
      <w:pPr>
        <w:spacing w:line="362" w:lineRule="auto" w:before="151"/>
        <w:ind w:left="910" w:right="4281" w:firstLine="0"/>
        <w:jc w:val="both"/>
        <w:rPr>
          <w:b/>
          <w:sz w:val="21"/>
        </w:rPr>
      </w:pPr>
      <w:r>
        <w:rPr>
          <w:b/>
          <w:color w:val="7030A0"/>
          <w:sz w:val="21"/>
          <w:u w:val="thick" w:color="7030A0"/>
        </w:rPr>
        <w:t>Once the parties to a sale of land enters into an open contract</w:t>
      </w:r>
      <w:r>
        <w:rPr>
          <w:b/>
          <w:color w:val="7030A0"/>
          <w:sz w:val="21"/>
        </w:rPr>
        <w:t> </w:t>
      </w:r>
      <w:r>
        <w:rPr>
          <w:sz w:val="21"/>
        </w:rPr>
        <w:t>(i.e </w:t>
      </w:r>
      <w:r>
        <w:rPr>
          <w:b/>
          <w:color w:val="00B050"/>
          <w:sz w:val="21"/>
        </w:rPr>
        <w:t>where the purchaser makes part payment and was issued a receipt) </w:t>
      </w:r>
      <w:r>
        <w:rPr>
          <w:b/>
          <w:color w:val="7030A0"/>
          <w:sz w:val="21"/>
          <w:u w:val="thick" w:color="7030A0"/>
        </w:rPr>
        <w:t>the purchaser acquires an equitable title </w:t>
      </w:r>
      <w:r>
        <w:rPr>
          <w:b/>
          <w:color w:val="FF0000"/>
          <w:sz w:val="21"/>
          <w:u w:val="thick" w:color="FF0000"/>
        </w:rPr>
        <w:t>and vendor</w:t>
      </w:r>
      <w:r>
        <w:rPr>
          <w:b/>
          <w:color w:val="FF0000"/>
          <w:sz w:val="21"/>
        </w:rPr>
        <w:t> </w:t>
      </w:r>
      <w:r>
        <w:rPr>
          <w:b/>
          <w:color w:val="FF0000"/>
          <w:sz w:val="21"/>
          <w:u w:val="thick" w:color="FF0000"/>
        </w:rPr>
        <w:t>cannot validly sell the land to a third party</w:t>
      </w:r>
    </w:p>
    <w:p>
      <w:pPr>
        <w:pStyle w:val="ListParagraph"/>
        <w:numPr>
          <w:ilvl w:val="1"/>
          <w:numId w:val="40"/>
        </w:numPr>
        <w:tabs>
          <w:tab w:pos="907" w:val="left" w:leader="none"/>
        </w:tabs>
        <w:spacing w:line="240" w:lineRule="auto" w:before="151" w:after="0"/>
        <w:ind w:left="907" w:right="0" w:hanging="269"/>
        <w:jc w:val="left"/>
        <w:rPr>
          <w:sz w:val="21"/>
        </w:rPr>
      </w:pPr>
      <w:r>
        <w:rPr>
          <w:b/>
          <w:color w:val="7030A0"/>
          <w:sz w:val="21"/>
          <w:u w:val="thick" w:color="7030A0"/>
        </w:rPr>
        <w:t>Rough</w:t>
      </w:r>
      <w:r>
        <w:rPr>
          <w:b/>
          <w:color w:val="7030A0"/>
          <w:spacing w:val="-5"/>
          <w:sz w:val="21"/>
          <w:u w:val="thick" w:color="7030A0"/>
        </w:rPr>
        <w:t> </w:t>
      </w:r>
      <w:r>
        <w:rPr>
          <w:b/>
          <w:color w:val="7030A0"/>
          <w:sz w:val="21"/>
          <w:u w:val="thick" w:color="7030A0"/>
        </w:rPr>
        <w:t>draft</w:t>
      </w:r>
      <w:r>
        <w:rPr>
          <w:b/>
          <w:color w:val="7030A0"/>
          <w:spacing w:val="-4"/>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agreement</w:t>
      </w:r>
      <w:r>
        <w:rPr>
          <w:b/>
          <w:color w:val="7030A0"/>
          <w:spacing w:val="-4"/>
          <w:sz w:val="21"/>
        </w:rPr>
        <w:t> </w:t>
      </w:r>
      <w:r>
        <w:rPr>
          <w:b/>
          <w:color w:val="FF0000"/>
          <w:sz w:val="21"/>
        </w:rPr>
        <w:t>Gray</w:t>
      </w:r>
      <w:r>
        <w:rPr>
          <w:b/>
          <w:color w:val="FF0000"/>
          <w:spacing w:val="-4"/>
          <w:sz w:val="21"/>
        </w:rPr>
        <w:t> </w:t>
      </w:r>
      <w:r>
        <w:rPr>
          <w:b/>
          <w:color w:val="FF0000"/>
          <w:sz w:val="21"/>
        </w:rPr>
        <w:t>v</w:t>
      </w:r>
      <w:r>
        <w:rPr>
          <w:b/>
          <w:color w:val="FF0000"/>
          <w:spacing w:val="-5"/>
          <w:sz w:val="21"/>
        </w:rPr>
        <w:t> </w:t>
      </w:r>
      <w:r>
        <w:rPr>
          <w:b/>
          <w:color w:val="FF0000"/>
          <w:spacing w:val="-2"/>
          <w:sz w:val="21"/>
        </w:rPr>
        <w:t>Smith</w:t>
      </w:r>
    </w:p>
    <w:p>
      <w:pPr>
        <w:pStyle w:val="BodyText"/>
        <w:spacing w:before="30"/>
        <w:rPr>
          <w:b/>
        </w:rPr>
      </w:pPr>
    </w:p>
    <w:p>
      <w:pPr>
        <w:pStyle w:val="ListParagraph"/>
        <w:numPr>
          <w:ilvl w:val="1"/>
          <w:numId w:val="40"/>
        </w:numPr>
        <w:tabs>
          <w:tab w:pos="908" w:val="left" w:leader="none"/>
          <w:tab w:pos="910" w:val="left" w:leader="none"/>
        </w:tabs>
        <w:spacing w:line="362" w:lineRule="auto" w:before="0" w:after="0"/>
        <w:ind w:left="910" w:right="4282" w:hanging="272"/>
        <w:jc w:val="left"/>
        <w:rPr>
          <w:b/>
          <w:color w:val="FF0000"/>
          <w:sz w:val="21"/>
        </w:rPr>
      </w:pPr>
      <w:r>
        <w:rPr>
          <w:sz w:val="21"/>
        </w:rPr>
        <w:t>Written offer accepted whether wholly or orally in writing </w:t>
      </w:r>
      <w:r>
        <w:rPr>
          <w:b/>
          <w:color w:val="FF0000"/>
          <w:sz w:val="21"/>
        </w:rPr>
        <w:t>Powers v </w:t>
      </w:r>
      <w:r>
        <w:rPr>
          <w:b/>
          <w:color w:val="FF0000"/>
          <w:spacing w:val="-2"/>
          <w:sz w:val="21"/>
        </w:rPr>
        <w:t>Fowler</w:t>
      </w:r>
    </w:p>
    <w:p>
      <w:pPr>
        <w:pStyle w:val="ListParagraph"/>
        <w:numPr>
          <w:ilvl w:val="1"/>
          <w:numId w:val="40"/>
        </w:numPr>
        <w:tabs>
          <w:tab w:pos="907" w:val="left" w:leader="none"/>
        </w:tabs>
        <w:spacing w:line="511" w:lineRule="auto" w:before="150" w:after="0"/>
        <w:ind w:left="367" w:right="4779" w:firstLine="271"/>
        <w:jc w:val="left"/>
        <w:rPr>
          <w:b/>
          <w:color w:val="FF0000"/>
          <w:sz w:val="21"/>
        </w:rPr>
      </w:pPr>
      <w:r>
        <w:rPr>
          <w:b/>
          <w:sz w:val="21"/>
        </w:rPr>
        <w:t>Several documents connected together </w:t>
      </w:r>
      <w:r>
        <w:rPr>
          <w:b/>
          <w:color w:val="FF0000"/>
          <w:sz w:val="21"/>
        </w:rPr>
        <w:t>Pearce v Gardener </w:t>
      </w:r>
      <w:r>
        <w:rPr>
          <w:b/>
          <w:sz w:val="21"/>
          <w:u w:val="thick"/>
        </w:rPr>
        <w:t>Advantages/Implications</w:t>
      </w:r>
      <w:r>
        <w:rPr>
          <w:b/>
          <w:spacing w:val="-2"/>
          <w:sz w:val="21"/>
          <w:u w:val="thick"/>
        </w:rPr>
        <w:t> </w:t>
      </w:r>
      <w:r>
        <w:rPr>
          <w:b/>
          <w:sz w:val="21"/>
          <w:u w:val="thick"/>
        </w:rPr>
        <w:t>of</w:t>
      </w:r>
      <w:r>
        <w:rPr>
          <w:b/>
          <w:spacing w:val="-2"/>
          <w:sz w:val="21"/>
          <w:u w:val="thick"/>
        </w:rPr>
        <w:t> </w:t>
      </w:r>
      <w:r>
        <w:rPr>
          <w:b/>
          <w:sz w:val="21"/>
          <w:u w:val="thick"/>
        </w:rPr>
        <w:t>an</w:t>
      </w:r>
      <w:r>
        <w:rPr>
          <w:b/>
          <w:spacing w:val="-2"/>
          <w:sz w:val="21"/>
          <w:u w:val="thick"/>
        </w:rPr>
        <w:t> </w:t>
      </w:r>
      <w:r>
        <w:rPr>
          <w:b/>
          <w:sz w:val="21"/>
          <w:u w:val="thick"/>
        </w:rPr>
        <w:t>Open</w:t>
      </w:r>
      <w:r>
        <w:rPr>
          <w:b/>
          <w:spacing w:val="-2"/>
          <w:sz w:val="21"/>
          <w:u w:val="thick"/>
        </w:rPr>
        <w:t> </w:t>
      </w:r>
      <w:r>
        <w:rPr>
          <w:b/>
          <w:sz w:val="21"/>
          <w:u w:val="thick"/>
        </w:rPr>
        <w:t>Contract</w:t>
      </w:r>
      <w:r>
        <w:rPr>
          <w:sz w:val="21"/>
          <w:u w:val="thick"/>
        </w:rPr>
        <w:t>:</w:t>
      </w:r>
      <w:r>
        <w:rPr>
          <w:spacing w:val="-2"/>
          <w:sz w:val="21"/>
          <w:u w:val="thick"/>
        </w:rPr>
        <w:t> </w:t>
      </w:r>
      <w:r>
        <w:rPr>
          <w:b/>
          <w:sz w:val="21"/>
        </w:rPr>
        <w:t>(August</w:t>
      </w:r>
      <w:r>
        <w:rPr>
          <w:b/>
          <w:spacing w:val="-2"/>
          <w:sz w:val="21"/>
        </w:rPr>
        <w:t> </w:t>
      </w:r>
      <w:r>
        <w:rPr>
          <w:b/>
          <w:sz w:val="21"/>
        </w:rPr>
        <w:t>2016</w:t>
      </w:r>
      <w:r>
        <w:rPr>
          <w:b/>
          <w:spacing w:val="-2"/>
          <w:sz w:val="21"/>
        </w:rPr>
        <w:t> </w:t>
      </w:r>
      <w:r>
        <w:rPr>
          <w:b/>
          <w:sz w:val="21"/>
        </w:rPr>
        <w:t>Q</w:t>
      </w:r>
      <w:r>
        <w:rPr>
          <w:b/>
          <w:spacing w:val="-2"/>
          <w:sz w:val="21"/>
        </w:rPr>
        <w:t> </w:t>
      </w:r>
      <w:r>
        <w:rPr>
          <w:b/>
          <w:sz w:val="21"/>
        </w:rPr>
        <w:t>1b)</w:t>
      </w:r>
    </w:p>
    <w:p>
      <w:pPr>
        <w:pStyle w:val="ListParagraph"/>
        <w:numPr>
          <w:ilvl w:val="0"/>
          <w:numId w:val="41"/>
        </w:numPr>
        <w:tabs>
          <w:tab w:pos="908" w:val="left" w:leader="none"/>
        </w:tabs>
        <w:spacing w:line="240" w:lineRule="exact" w:before="0" w:after="0"/>
        <w:ind w:left="908" w:right="0" w:hanging="270"/>
        <w:jc w:val="left"/>
        <w:rPr>
          <w:color w:val="7030A0"/>
          <w:sz w:val="21"/>
        </w:rPr>
      </w:pPr>
      <w:r>
        <w:rPr>
          <w:sz w:val="21"/>
        </w:rPr>
        <w:t>It</w:t>
      </w:r>
      <w:r>
        <w:rPr>
          <w:spacing w:val="-3"/>
          <w:sz w:val="21"/>
        </w:rPr>
        <w:t> </w:t>
      </w:r>
      <w:r>
        <w:rPr>
          <w:sz w:val="21"/>
        </w:rPr>
        <w:t>is</w:t>
      </w:r>
      <w:r>
        <w:rPr>
          <w:spacing w:val="-2"/>
          <w:sz w:val="21"/>
        </w:rPr>
        <w:t> </w:t>
      </w:r>
      <w:r>
        <w:rPr>
          <w:b/>
          <w:color w:val="7030A0"/>
          <w:sz w:val="21"/>
          <w:u w:val="thick" w:color="7030A0"/>
        </w:rPr>
        <w:t>binding</w:t>
      </w:r>
      <w:r>
        <w:rPr>
          <w:b/>
          <w:color w:val="7030A0"/>
          <w:spacing w:val="-3"/>
          <w:sz w:val="21"/>
          <w:u w:val="thick" w:color="7030A0"/>
        </w:rPr>
        <w:t> </w:t>
      </w:r>
      <w:r>
        <w:rPr>
          <w:b/>
          <w:color w:val="7030A0"/>
          <w:sz w:val="21"/>
          <w:u w:val="thick" w:color="7030A0"/>
        </w:rPr>
        <w:t>on</w:t>
      </w:r>
      <w:r>
        <w:rPr>
          <w:b/>
          <w:color w:val="7030A0"/>
          <w:spacing w:val="-3"/>
          <w:sz w:val="21"/>
          <w:u w:val="thick" w:color="7030A0"/>
        </w:rPr>
        <w:t> </w:t>
      </w:r>
      <w:r>
        <w:rPr>
          <w:b/>
          <w:color w:val="7030A0"/>
          <w:sz w:val="21"/>
          <w:u w:val="thick" w:color="7030A0"/>
        </w:rPr>
        <w:t>the</w:t>
      </w:r>
      <w:r>
        <w:rPr>
          <w:b/>
          <w:color w:val="7030A0"/>
          <w:spacing w:val="-3"/>
          <w:sz w:val="21"/>
          <w:u w:val="thick" w:color="7030A0"/>
        </w:rPr>
        <w:t> </w:t>
      </w:r>
      <w:r>
        <w:rPr>
          <w:b/>
          <w:color w:val="7030A0"/>
          <w:spacing w:val="-2"/>
          <w:sz w:val="21"/>
          <w:u w:val="thick" w:color="7030A0"/>
        </w:rPr>
        <w:t>parties</w:t>
      </w:r>
    </w:p>
    <w:p>
      <w:pPr>
        <w:pStyle w:val="ListParagraph"/>
        <w:numPr>
          <w:ilvl w:val="0"/>
          <w:numId w:val="41"/>
        </w:numPr>
        <w:tabs>
          <w:tab w:pos="908" w:val="left" w:leader="none"/>
        </w:tabs>
        <w:spacing w:line="240" w:lineRule="auto" w:before="123" w:after="0"/>
        <w:ind w:left="908" w:right="0" w:hanging="270"/>
        <w:jc w:val="left"/>
        <w:rPr>
          <w:sz w:val="21"/>
        </w:rPr>
      </w:pPr>
      <w:r>
        <w:rPr>
          <w:b/>
          <w:color w:val="FF0000"/>
          <w:sz w:val="21"/>
        </w:rPr>
        <w:t>Its</w:t>
      </w:r>
      <w:r>
        <w:rPr>
          <w:b/>
          <w:color w:val="FF0000"/>
          <w:spacing w:val="-4"/>
          <w:sz w:val="21"/>
        </w:rPr>
        <w:t> </w:t>
      </w:r>
      <w:r>
        <w:rPr>
          <w:b/>
          <w:color w:val="FF0000"/>
          <w:sz w:val="21"/>
        </w:rPr>
        <w:t>enforceable</w:t>
      </w:r>
      <w:r>
        <w:rPr>
          <w:b/>
          <w:color w:val="FF0000"/>
          <w:spacing w:val="-4"/>
          <w:sz w:val="21"/>
        </w:rPr>
        <w:t> </w:t>
      </w:r>
      <w:r>
        <w:rPr>
          <w:sz w:val="21"/>
        </w:rPr>
        <w:t>under</w:t>
      </w:r>
      <w:r>
        <w:rPr>
          <w:spacing w:val="-4"/>
          <w:sz w:val="21"/>
        </w:rPr>
        <w:t> </w:t>
      </w:r>
      <w:r>
        <w:rPr>
          <w:sz w:val="21"/>
        </w:rPr>
        <w:t>S.</w:t>
      </w:r>
      <w:r>
        <w:rPr>
          <w:spacing w:val="-4"/>
          <w:sz w:val="21"/>
        </w:rPr>
        <w:t> </w:t>
      </w:r>
      <w:r>
        <w:rPr>
          <w:sz w:val="21"/>
        </w:rPr>
        <w:t>4</w:t>
      </w:r>
      <w:r>
        <w:rPr>
          <w:spacing w:val="-4"/>
          <w:sz w:val="21"/>
        </w:rPr>
        <w:t> </w:t>
      </w:r>
      <w:r>
        <w:rPr>
          <w:sz w:val="21"/>
        </w:rPr>
        <w:t>statute</w:t>
      </w:r>
      <w:r>
        <w:rPr>
          <w:spacing w:val="-4"/>
          <w:sz w:val="21"/>
        </w:rPr>
        <w:t> </w:t>
      </w:r>
      <w:r>
        <w:rPr>
          <w:sz w:val="21"/>
        </w:rPr>
        <w:t>of</w:t>
      </w:r>
      <w:r>
        <w:rPr>
          <w:spacing w:val="-4"/>
          <w:sz w:val="21"/>
        </w:rPr>
        <w:t> </w:t>
      </w:r>
      <w:r>
        <w:rPr>
          <w:spacing w:val="-2"/>
          <w:sz w:val="21"/>
        </w:rPr>
        <w:t>frauds</w:t>
      </w:r>
    </w:p>
    <w:p>
      <w:pPr>
        <w:pStyle w:val="ListParagraph"/>
        <w:numPr>
          <w:ilvl w:val="0"/>
          <w:numId w:val="41"/>
        </w:numPr>
        <w:tabs>
          <w:tab w:pos="908" w:val="left" w:leader="none"/>
          <w:tab w:pos="910" w:val="left" w:leader="none"/>
        </w:tabs>
        <w:spacing w:line="360" w:lineRule="auto" w:before="124" w:after="0"/>
        <w:ind w:left="910" w:right="4412" w:hanging="272"/>
        <w:jc w:val="left"/>
        <w:rPr>
          <w:sz w:val="21"/>
        </w:rPr>
      </w:pPr>
      <w:r>
        <w:rPr>
          <w:sz w:val="21"/>
        </w:rPr>
        <w:t>It</w:t>
      </w:r>
      <w:r>
        <w:rPr>
          <w:spacing w:val="-1"/>
          <w:sz w:val="21"/>
        </w:rPr>
        <w:t> </w:t>
      </w:r>
      <w:r>
        <w:rPr>
          <w:sz w:val="21"/>
        </w:rPr>
        <w:t>is</w:t>
      </w:r>
      <w:r>
        <w:rPr>
          <w:spacing w:val="-1"/>
          <w:sz w:val="21"/>
        </w:rPr>
        <w:t> </w:t>
      </w:r>
      <w:r>
        <w:rPr>
          <w:sz w:val="21"/>
        </w:rPr>
        <w:t>a </w:t>
      </w:r>
      <w:r>
        <w:rPr>
          <w:b/>
          <w:color w:val="7030A0"/>
          <w:sz w:val="21"/>
          <w:u w:val="thick" w:color="7030A0"/>
        </w:rPr>
        <w:t>sufficient</w:t>
      </w:r>
      <w:r>
        <w:rPr>
          <w:b/>
          <w:color w:val="7030A0"/>
          <w:spacing w:val="-1"/>
          <w:sz w:val="21"/>
          <w:u w:val="thick" w:color="7030A0"/>
        </w:rPr>
        <w:t> </w:t>
      </w:r>
      <w:r>
        <w:rPr>
          <w:b/>
          <w:color w:val="7030A0"/>
          <w:sz w:val="21"/>
          <w:u w:val="thick" w:color="7030A0"/>
        </w:rPr>
        <w:t>act</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part</w:t>
      </w:r>
      <w:r>
        <w:rPr>
          <w:b/>
          <w:color w:val="7030A0"/>
          <w:spacing w:val="-1"/>
          <w:sz w:val="21"/>
          <w:u w:val="thick" w:color="7030A0"/>
        </w:rPr>
        <w:t> </w:t>
      </w:r>
      <w:r>
        <w:rPr>
          <w:b/>
          <w:color w:val="7030A0"/>
          <w:sz w:val="21"/>
          <w:u w:val="thick" w:color="7030A0"/>
        </w:rPr>
        <w:t>performance</w:t>
      </w:r>
      <w:r>
        <w:rPr>
          <w:b/>
          <w:color w:val="7030A0"/>
          <w:spacing w:val="-1"/>
          <w:sz w:val="21"/>
          <w:u w:val="thick" w:color="7030A0"/>
        </w:rPr>
        <w:t> </w:t>
      </w:r>
      <w:r>
        <w:rPr>
          <w:b/>
          <w:color w:val="7030A0"/>
          <w:sz w:val="21"/>
          <w:u w:val="thick" w:color="7030A0"/>
        </w:rPr>
        <w:t>and</w:t>
      </w:r>
      <w:r>
        <w:rPr>
          <w:b/>
          <w:color w:val="7030A0"/>
          <w:spacing w:val="-1"/>
          <w:sz w:val="21"/>
          <w:u w:val="thick" w:color="7030A0"/>
        </w:rPr>
        <w:t> </w:t>
      </w:r>
      <w:r>
        <w:rPr>
          <w:b/>
          <w:color w:val="7030A0"/>
          <w:sz w:val="21"/>
          <w:u w:val="thick" w:color="7030A0"/>
        </w:rPr>
        <w:t>can</w:t>
      </w:r>
      <w:r>
        <w:rPr>
          <w:b/>
          <w:color w:val="7030A0"/>
          <w:spacing w:val="-1"/>
          <w:sz w:val="21"/>
          <w:u w:val="thick" w:color="7030A0"/>
        </w:rPr>
        <w:t> </w:t>
      </w:r>
      <w:r>
        <w:rPr>
          <w:b/>
          <w:color w:val="7030A0"/>
          <w:sz w:val="21"/>
          <w:u w:val="thick" w:color="7030A0"/>
        </w:rPr>
        <w:t>sustain</w:t>
      </w:r>
      <w:r>
        <w:rPr>
          <w:b/>
          <w:color w:val="7030A0"/>
          <w:spacing w:val="-1"/>
          <w:sz w:val="21"/>
          <w:u w:val="thick" w:color="7030A0"/>
        </w:rPr>
        <w:t> </w:t>
      </w:r>
      <w:r>
        <w:rPr>
          <w:b/>
          <w:color w:val="7030A0"/>
          <w:sz w:val="21"/>
          <w:u w:val="thick" w:color="7030A0"/>
        </w:rPr>
        <w:t>an</w:t>
      </w:r>
      <w:r>
        <w:rPr>
          <w:b/>
          <w:color w:val="7030A0"/>
          <w:spacing w:val="-1"/>
          <w:sz w:val="21"/>
          <w:u w:val="thick" w:color="7030A0"/>
        </w:rPr>
        <w:t> </w:t>
      </w:r>
      <w:r>
        <w:rPr>
          <w:b/>
          <w:color w:val="7030A0"/>
          <w:sz w:val="21"/>
          <w:u w:val="thick" w:color="7030A0"/>
        </w:rPr>
        <w:t>order</w:t>
      </w:r>
      <w:r>
        <w:rPr>
          <w:b/>
          <w:color w:val="7030A0"/>
          <w:sz w:val="21"/>
        </w:rPr>
        <w:t> </w:t>
      </w:r>
      <w:r>
        <w:rPr>
          <w:b/>
          <w:color w:val="7030A0"/>
          <w:sz w:val="21"/>
          <w:u w:val="thick" w:color="7030A0"/>
        </w:rPr>
        <w:t>for specific performance</w:t>
      </w:r>
      <w:r>
        <w:rPr>
          <w:sz w:val="21"/>
        </w:rPr>
        <w:t>; </w:t>
      </w:r>
      <w:r>
        <w:rPr>
          <w:b/>
          <w:i/>
          <w:color w:val="FF0000"/>
          <w:sz w:val="21"/>
        </w:rPr>
        <w:t>Odusoga v Rickkets</w:t>
      </w:r>
      <w:r>
        <w:rPr>
          <w:b/>
          <w:color w:val="FF0000"/>
          <w:sz w:val="21"/>
        </w:rPr>
        <w:t>.</w:t>
      </w:r>
    </w:p>
    <w:p>
      <w:pPr>
        <w:pStyle w:val="ListParagraph"/>
        <w:spacing w:after="0" w:line="360" w:lineRule="auto"/>
        <w:jc w:val="left"/>
        <w:rPr>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58848">
                <wp:simplePos x="0" y="0"/>
                <wp:positionH relativeFrom="page">
                  <wp:posOffset>5118956</wp:posOffset>
                </wp:positionH>
                <wp:positionV relativeFrom="page">
                  <wp:posOffset>1271323</wp:posOffset>
                </wp:positionV>
                <wp:extent cx="2482215" cy="757745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8848" id="docshape140"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41"/>
        </w:numPr>
        <w:tabs>
          <w:tab w:pos="908" w:val="left" w:leader="none"/>
        </w:tabs>
        <w:spacing w:line="240" w:lineRule="auto" w:before="0" w:after="0"/>
        <w:ind w:left="908" w:right="0" w:hanging="270"/>
        <w:jc w:val="left"/>
        <w:rPr>
          <w:b/>
          <w:color w:val="FF0000"/>
          <w:sz w:val="21"/>
        </w:rPr>
      </w:pPr>
      <w:r>
        <w:rPr>
          <w:b/>
          <w:color w:val="FF0000"/>
          <w:sz w:val="21"/>
          <w:u w:val="thick" w:color="FF0000"/>
        </w:rPr>
        <w:t>Death</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any</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parties</w:t>
      </w:r>
      <w:r>
        <w:rPr>
          <w:b/>
          <w:color w:val="FF0000"/>
          <w:spacing w:val="-4"/>
          <w:sz w:val="21"/>
          <w:u w:val="thick" w:color="FF0000"/>
        </w:rPr>
        <w:t> </w:t>
      </w:r>
      <w:r>
        <w:rPr>
          <w:b/>
          <w:color w:val="FF0000"/>
          <w:sz w:val="21"/>
          <w:u w:val="thick" w:color="FF0000"/>
        </w:rPr>
        <w:t>will</w:t>
      </w:r>
      <w:r>
        <w:rPr>
          <w:b/>
          <w:color w:val="FF0000"/>
          <w:spacing w:val="-4"/>
          <w:sz w:val="21"/>
          <w:u w:val="thick" w:color="FF0000"/>
        </w:rPr>
        <w:t> </w:t>
      </w:r>
      <w:r>
        <w:rPr>
          <w:b/>
          <w:color w:val="FF0000"/>
          <w:sz w:val="21"/>
          <w:u w:val="thick" w:color="FF0000"/>
        </w:rPr>
        <w:t>not</w:t>
      </w:r>
      <w:r>
        <w:rPr>
          <w:b/>
          <w:color w:val="FF0000"/>
          <w:spacing w:val="-4"/>
          <w:sz w:val="21"/>
          <w:u w:val="thick" w:color="FF0000"/>
        </w:rPr>
        <w:t> </w:t>
      </w:r>
      <w:r>
        <w:rPr>
          <w:b/>
          <w:color w:val="FF0000"/>
          <w:sz w:val="21"/>
          <w:u w:val="thick" w:color="FF0000"/>
        </w:rPr>
        <w:t>extinguish</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contract</w:t>
      </w:r>
      <w:r>
        <w:rPr>
          <w:b/>
          <w:color w:val="FF0000"/>
          <w:spacing w:val="-2"/>
          <w:sz w:val="21"/>
        </w:rPr>
        <w:t>.</w:t>
      </w:r>
    </w:p>
    <w:p>
      <w:pPr>
        <w:pStyle w:val="BodyText"/>
        <w:spacing w:before="193"/>
        <w:rPr>
          <w:b/>
        </w:rPr>
      </w:pPr>
    </w:p>
    <w:p>
      <w:pPr>
        <w:spacing w:before="1"/>
        <w:ind w:left="367" w:right="0" w:firstLine="0"/>
        <w:jc w:val="left"/>
        <w:rPr>
          <w:b/>
          <w:sz w:val="21"/>
        </w:rPr>
      </w:pPr>
      <w:r>
        <w:rPr>
          <w:b/>
          <w:sz w:val="21"/>
          <w:u w:val="thick"/>
        </w:rPr>
        <w:t>Disadvantages</w:t>
      </w:r>
      <w:r>
        <w:rPr>
          <w:b/>
          <w:spacing w:val="-7"/>
          <w:sz w:val="21"/>
          <w:u w:val="thick"/>
        </w:rPr>
        <w:t> </w:t>
      </w:r>
      <w:r>
        <w:rPr>
          <w:b/>
          <w:sz w:val="21"/>
          <w:u w:val="thick"/>
        </w:rPr>
        <w:t>of</w:t>
      </w:r>
      <w:r>
        <w:rPr>
          <w:b/>
          <w:spacing w:val="-7"/>
          <w:sz w:val="21"/>
          <w:u w:val="thick"/>
        </w:rPr>
        <w:t> </w:t>
      </w:r>
      <w:r>
        <w:rPr>
          <w:b/>
          <w:sz w:val="21"/>
          <w:u w:val="thick"/>
        </w:rPr>
        <w:t>Open</w:t>
      </w:r>
      <w:r>
        <w:rPr>
          <w:b/>
          <w:spacing w:val="-6"/>
          <w:sz w:val="21"/>
          <w:u w:val="thick"/>
        </w:rPr>
        <w:t> </w:t>
      </w:r>
      <w:r>
        <w:rPr>
          <w:b/>
          <w:spacing w:val="-2"/>
          <w:sz w:val="21"/>
          <w:u w:val="thick"/>
        </w:rPr>
        <w:t>Contract</w:t>
      </w:r>
    </w:p>
    <w:p>
      <w:pPr>
        <w:pStyle w:val="BodyText"/>
        <w:spacing w:before="30"/>
        <w:rPr>
          <w:b/>
        </w:rPr>
      </w:pPr>
    </w:p>
    <w:p>
      <w:pPr>
        <w:pStyle w:val="ListParagraph"/>
        <w:numPr>
          <w:ilvl w:val="0"/>
          <w:numId w:val="42"/>
        </w:numPr>
        <w:tabs>
          <w:tab w:pos="853" w:val="left" w:leader="none"/>
          <w:tab w:pos="855" w:val="left" w:leader="none"/>
        </w:tabs>
        <w:spacing w:line="362" w:lineRule="auto" w:before="0" w:after="0"/>
        <w:ind w:left="855" w:right="4577" w:hanging="272"/>
        <w:jc w:val="left"/>
        <w:rPr>
          <w:sz w:val="21"/>
        </w:rPr>
      </w:pPr>
      <w:r>
        <w:rPr>
          <w:sz w:val="21"/>
        </w:rPr>
        <w:t>The</w:t>
      </w:r>
      <w:r>
        <w:rPr>
          <w:spacing w:val="-2"/>
          <w:sz w:val="21"/>
        </w:rPr>
        <w:t> </w:t>
      </w:r>
      <w:r>
        <w:rPr>
          <w:sz w:val="21"/>
        </w:rPr>
        <w:t>important</w:t>
      </w:r>
      <w:r>
        <w:rPr>
          <w:spacing w:val="-2"/>
          <w:sz w:val="21"/>
        </w:rPr>
        <w:t> </w:t>
      </w:r>
      <w:r>
        <w:rPr>
          <w:sz w:val="21"/>
        </w:rPr>
        <w:t>terms/covenants</w:t>
      </w:r>
      <w:r>
        <w:rPr>
          <w:spacing w:val="-2"/>
          <w:sz w:val="21"/>
        </w:rPr>
        <w:t> </w:t>
      </w:r>
      <w:r>
        <w:rPr>
          <w:sz w:val="21"/>
        </w:rPr>
        <w:t>are</w:t>
      </w:r>
      <w:r>
        <w:rPr>
          <w:spacing w:val="-2"/>
          <w:sz w:val="21"/>
        </w:rPr>
        <w:t> </w:t>
      </w:r>
      <w:r>
        <w:rPr>
          <w:sz w:val="21"/>
        </w:rPr>
        <w:t>orally</w:t>
      </w:r>
      <w:r>
        <w:rPr>
          <w:spacing w:val="-2"/>
          <w:sz w:val="21"/>
        </w:rPr>
        <w:t> </w:t>
      </w:r>
      <w:r>
        <w:rPr>
          <w:sz w:val="21"/>
        </w:rPr>
        <w:t>agreed</w:t>
      </w:r>
      <w:r>
        <w:rPr>
          <w:spacing w:val="-2"/>
          <w:sz w:val="21"/>
        </w:rPr>
        <w:t> </w:t>
      </w:r>
      <w:r>
        <w:rPr>
          <w:sz w:val="21"/>
        </w:rPr>
        <w:t>upon</w:t>
      </w:r>
      <w:r>
        <w:rPr>
          <w:spacing w:val="-2"/>
          <w:sz w:val="21"/>
        </w:rPr>
        <w:t> </w:t>
      </w:r>
      <w:r>
        <w:rPr>
          <w:sz w:val="21"/>
        </w:rPr>
        <w:t>and</w:t>
      </w:r>
      <w:r>
        <w:rPr>
          <w:spacing w:val="-2"/>
          <w:sz w:val="21"/>
        </w:rPr>
        <w:t> </w:t>
      </w:r>
      <w:r>
        <w:rPr>
          <w:sz w:val="21"/>
        </w:rPr>
        <w:t>left</w:t>
      </w:r>
      <w:r>
        <w:rPr>
          <w:spacing w:val="-2"/>
          <w:sz w:val="21"/>
        </w:rPr>
        <w:t> </w:t>
      </w:r>
      <w:r>
        <w:rPr>
          <w:sz w:val="21"/>
        </w:rPr>
        <w:t>to</w:t>
      </w:r>
      <w:r>
        <w:rPr>
          <w:spacing w:val="-2"/>
          <w:sz w:val="21"/>
        </w:rPr>
        <w:t> </w:t>
      </w:r>
      <w:r>
        <w:rPr>
          <w:sz w:val="21"/>
        </w:rPr>
        <w:t>be implied by law.</w:t>
      </w:r>
    </w:p>
    <w:p>
      <w:pPr>
        <w:pStyle w:val="ListParagraph"/>
        <w:numPr>
          <w:ilvl w:val="0"/>
          <w:numId w:val="42"/>
        </w:numPr>
        <w:tabs>
          <w:tab w:pos="853" w:val="left" w:leader="none"/>
          <w:tab w:pos="855" w:val="left" w:leader="none"/>
        </w:tabs>
        <w:spacing w:line="362" w:lineRule="auto" w:before="0" w:after="0"/>
        <w:ind w:left="855" w:right="4612" w:hanging="272"/>
        <w:jc w:val="left"/>
        <w:rPr>
          <w:b/>
          <w:sz w:val="21"/>
        </w:rPr>
      </w:pPr>
      <w:r>
        <w:rPr>
          <w:sz w:val="21"/>
        </w:rPr>
        <w:t>Also,</w:t>
      </w:r>
      <w:r>
        <w:rPr>
          <w:spacing w:val="-1"/>
          <w:sz w:val="21"/>
        </w:rPr>
        <w:t> </w:t>
      </w:r>
      <w:r>
        <w:rPr>
          <w:sz w:val="21"/>
        </w:rPr>
        <w:t>the</w:t>
      </w:r>
      <w:r>
        <w:rPr>
          <w:spacing w:val="-1"/>
          <w:sz w:val="21"/>
        </w:rPr>
        <w:t> </w:t>
      </w:r>
      <w:r>
        <w:rPr>
          <w:sz w:val="21"/>
        </w:rPr>
        <w:t>purchaser</w:t>
      </w:r>
      <w:r>
        <w:rPr>
          <w:spacing w:val="-1"/>
          <w:sz w:val="21"/>
        </w:rPr>
        <w:t> </w:t>
      </w:r>
      <w:r>
        <w:rPr>
          <w:sz w:val="21"/>
        </w:rPr>
        <w:t>does</w:t>
      </w:r>
      <w:r>
        <w:rPr>
          <w:spacing w:val="-1"/>
          <w:sz w:val="21"/>
        </w:rPr>
        <w:t> </w:t>
      </w:r>
      <w:r>
        <w:rPr>
          <w:sz w:val="21"/>
        </w:rPr>
        <w:t>not</w:t>
      </w:r>
      <w:r>
        <w:rPr>
          <w:spacing w:val="-1"/>
          <w:sz w:val="21"/>
        </w:rPr>
        <w:t> </w:t>
      </w:r>
      <w:r>
        <w:rPr>
          <w:sz w:val="21"/>
        </w:rPr>
        <w:t>have</w:t>
      </w:r>
      <w:r>
        <w:rPr>
          <w:spacing w:val="-1"/>
          <w:sz w:val="21"/>
        </w:rPr>
        <w:t> </w:t>
      </w:r>
      <w:r>
        <w:rPr>
          <w:sz w:val="21"/>
        </w:rPr>
        <w:t>the</w:t>
      </w:r>
      <w:r>
        <w:rPr>
          <w:spacing w:val="-1"/>
          <w:sz w:val="21"/>
        </w:rPr>
        <w:t> </w:t>
      </w:r>
      <w:r>
        <w:rPr>
          <w:sz w:val="21"/>
        </w:rPr>
        <w:t>opportunity</w:t>
      </w:r>
      <w:r>
        <w:rPr>
          <w:spacing w:val="-1"/>
          <w:sz w:val="21"/>
        </w:rPr>
        <w:t> </w:t>
      </w:r>
      <w:r>
        <w:rPr>
          <w:sz w:val="21"/>
        </w:rPr>
        <w:t>to</w:t>
      </w:r>
      <w:r>
        <w:rPr>
          <w:spacing w:val="-1"/>
          <w:sz w:val="21"/>
        </w:rPr>
        <w:t> </w:t>
      </w:r>
      <w:r>
        <w:rPr>
          <w:sz w:val="21"/>
        </w:rPr>
        <w:t>investigate</w:t>
      </w:r>
      <w:r>
        <w:rPr>
          <w:spacing w:val="-1"/>
          <w:sz w:val="21"/>
        </w:rPr>
        <w:t> </w:t>
      </w:r>
      <w:r>
        <w:rPr>
          <w:sz w:val="21"/>
        </w:rPr>
        <w:t>the title of the vendor; </w:t>
      </w:r>
      <w:r>
        <w:rPr>
          <w:b/>
          <w:color w:val="FF0000"/>
          <w:sz w:val="21"/>
        </w:rPr>
        <w:t>Paye </w:t>
      </w:r>
      <w:r>
        <w:rPr>
          <w:b/>
          <w:i/>
          <w:color w:val="FF0000"/>
          <w:sz w:val="21"/>
        </w:rPr>
        <w:t>v Gaji</w:t>
      </w:r>
      <w:r>
        <w:rPr>
          <w:b/>
          <w:color w:val="FF0000"/>
          <w:sz w:val="21"/>
        </w:rPr>
        <w:t>.</w:t>
      </w:r>
    </w:p>
    <w:p>
      <w:pPr>
        <w:pStyle w:val="ListParagraph"/>
        <w:numPr>
          <w:ilvl w:val="0"/>
          <w:numId w:val="42"/>
        </w:numPr>
        <w:tabs>
          <w:tab w:pos="854" w:val="left" w:leader="none"/>
        </w:tabs>
        <w:spacing w:line="240" w:lineRule="auto" w:before="0" w:after="0"/>
        <w:ind w:left="854" w:right="0" w:hanging="270"/>
        <w:jc w:val="left"/>
        <w:rPr>
          <w:sz w:val="21"/>
        </w:rPr>
      </w:pPr>
      <w:r>
        <w:rPr>
          <w:sz w:val="21"/>
        </w:rPr>
        <w:t>It</w:t>
      </w:r>
      <w:r>
        <w:rPr>
          <w:spacing w:val="-4"/>
          <w:sz w:val="21"/>
        </w:rPr>
        <w:t> </w:t>
      </w:r>
      <w:r>
        <w:rPr>
          <w:sz w:val="21"/>
        </w:rPr>
        <w:t>is</w:t>
      </w:r>
      <w:r>
        <w:rPr>
          <w:spacing w:val="-4"/>
          <w:sz w:val="21"/>
        </w:rPr>
        <w:t> </w:t>
      </w:r>
      <w:r>
        <w:rPr>
          <w:sz w:val="21"/>
        </w:rPr>
        <w:t>more</w:t>
      </w:r>
      <w:r>
        <w:rPr>
          <w:spacing w:val="-3"/>
          <w:sz w:val="21"/>
        </w:rPr>
        <w:t> </w:t>
      </w:r>
      <w:r>
        <w:rPr>
          <w:sz w:val="21"/>
        </w:rPr>
        <w:t>difficult</w:t>
      </w:r>
      <w:r>
        <w:rPr>
          <w:spacing w:val="-4"/>
          <w:sz w:val="21"/>
        </w:rPr>
        <w:t> </w:t>
      </w:r>
      <w:r>
        <w:rPr>
          <w:sz w:val="21"/>
        </w:rPr>
        <w:t>to</w:t>
      </w:r>
      <w:r>
        <w:rPr>
          <w:spacing w:val="-4"/>
          <w:sz w:val="21"/>
        </w:rPr>
        <w:t> </w:t>
      </w:r>
      <w:r>
        <w:rPr>
          <w:sz w:val="21"/>
        </w:rPr>
        <w:t>prove</w:t>
      </w:r>
      <w:r>
        <w:rPr>
          <w:spacing w:val="-3"/>
          <w:sz w:val="21"/>
        </w:rPr>
        <w:t> </w:t>
      </w:r>
      <w:r>
        <w:rPr>
          <w:sz w:val="21"/>
        </w:rPr>
        <w:t>if</w:t>
      </w:r>
      <w:r>
        <w:rPr>
          <w:spacing w:val="-4"/>
          <w:sz w:val="21"/>
        </w:rPr>
        <w:t> </w:t>
      </w:r>
      <w:r>
        <w:rPr>
          <w:sz w:val="21"/>
        </w:rPr>
        <w:t>dispute</w:t>
      </w:r>
      <w:r>
        <w:rPr>
          <w:spacing w:val="-4"/>
          <w:sz w:val="21"/>
        </w:rPr>
        <w:t> </w:t>
      </w:r>
      <w:r>
        <w:rPr>
          <w:sz w:val="21"/>
        </w:rPr>
        <w:t>should</w:t>
      </w:r>
      <w:r>
        <w:rPr>
          <w:spacing w:val="-2"/>
          <w:sz w:val="21"/>
        </w:rPr>
        <w:t> arise.</w:t>
      </w:r>
    </w:p>
    <w:p>
      <w:pPr>
        <w:pStyle w:val="ListParagraph"/>
        <w:numPr>
          <w:ilvl w:val="0"/>
          <w:numId w:val="42"/>
        </w:numPr>
        <w:tabs>
          <w:tab w:pos="853" w:val="left" w:leader="none"/>
          <w:tab w:pos="855" w:val="left" w:leader="none"/>
        </w:tabs>
        <w:spacing w:line="362" w:lineRule="auto" w:before="119" w:after="0"/>
        <w:ind w:left="855" w:right="4547" w:hanging="272"/>
        <w:jc w:val="left"/>
        <w:rPr>
          <w:sz w:val="21"/>
        </w:rPr>
      </w:pPr>
      <w:r>
        <w:rPr>
          <w:sz w:val="21"/>
        </w:rPr>
        <w:t>The</w:t>
      </w:r>
      <w:r>
        <w:rPr>
          <w:spacing w:val="-2"/>
          <w:sz w:val="21"/>
        </w:rPr>
        <w:t> </w:t>
      </w:r>
      <w:r>
        <w:rPr>
          <w:sz w:val="21"/>
        </w:rPr>
        <w:t>purchaser</w:t>
      </w:r>
      <w:r>
        <w:rPr>
          <w:spacing w:val="-2"/>
          <w:sz w:val="21"/>
        </w:rPr>
        <w:t> </w:t>
      </w:r>
      <w:r>
        <w:rPr>
          <w:sz w:val="21"/>
        </w:rPr>
        <w:t>in</w:t>
      </w:r>
      <w:r>
        <w:rPr>
          <w:spacing w:val="-2"/>
          <w:sz w:val="21"/>
        </w:rPr>
        <w:t> </w:t>
      </w:r>
      <w:r>
        <w:rPr>
          <w:sz w:val="21"/>
        </w:rPr>
        <w:t>most</w:t>
      </w:r>
      <w:r>
        <w:rPr>
          <w:spacing w:val="-2"/>
          <w:sz w:val="21"/>
        </w:rPr>
        <w:t> </w:t>
      </w:r>
      <w:r>
        <w:rPr>
          <w:sz w:val="21"/>
        </w:rPr>
        <w:t>cases</w:t>
      </w:r>
      <w:r>
        <w:rPr>
          <w:spacing w:val="-2"/>
          <w:sz w:val="21"/>
        </w:rPr>
        <w:t> </w:t>
      </w:r>
      <w:r>
        <w:rPr>
          <w:sz w:val="21"/>
        </w:rPr>
        <w:t>acquires</w:t>
      </w:r>
      <w:r>
        <w:rPr>
          <w:spacing w:val="-2"/>
          <w:sz w:val="21"/>
        </w:rPr>
        <w:t> </w:t>
      </w:r>
      <w:r>
        <w:rPr>
          <w:sz w:val="21"/>
        </w:rPr>
        <w:t>only</w:t>
      </w:r>
      <w:r>
        <w:rPr>
          <w:spacing w:val="-2"/>
          <w:sz w:val="21"/>
        </w:rPr>
        <w:t> </w:t>
      </w:r>
      <w:r>
        <w:rPr>
          <w:sz w:val="21"/>
        </w:rPr>
        <w:t>an</w:t>
      </w:r>
      <w:r>
        <w:rPr>
          <w:spacing w:val="-2"/>
          <w:sz w:val="21"/>
        </w:rPr>
        <w:t> </w:t>
      </w:r>
      <w:r>
        <w:rPr>
          <w:sz w:val="21"/>
        </w:rPr>
        <w:t>equitable</w:t>
      </w:r>
      <w:r>
        <w:rPr>
          <w:spacing w:val="-2"/>
          <w:sz w:val="21"/>
        </w:rPr>
        <w:t> </w:t>
      </w:r>
      <w:r>
        <w:rPr>
          <w:sz w:val="21"/>
        </w:rPr>
        <w:t>title</w:t>
      </w:r>
      <w:r>
        <w:rPr>
          <w:spacing w:val="-2"/>
          <w:sz w:val="21"/>
        </w:rPr>
        <w:t> </w:t>
      </w:r>
      <w:r>
        <w:rPr>
          <w:sz w:val="21"/>
        </w:rPr>
        <w:t>over</w:t>
      </w:r>
      <w:r>
        <w:rPr>
          <w:spacing w:val="-2"/>
          <w:sz w:val="21"/>
        </w:rPr>
        <w:t> </w:t>
      </w:r>
      <w:r>
        <w:rPr>
          <w:sz w:val="21"/>
        </w:rPr>
        <w:t>the </w:t>
      </w:r>
      <w:r>
        <w:rPr>
          <w:spacing w:val="-2"/>
          <w:sz w:val="21"/>
        </w:rPr>
        <w:t>property.</w:t>
      </w:r>
    </w:p>
    <w:p>
      <w:pPr>
        <w:pStyle w:val="BodyText"/>
        <w:spacing w:before="121"/>
      </w:pPr>
    </w:p>
    <w:p>
      <w:pPr>
        <w:pStyle w:val="ListParagraph"/>
        <w:numPr>
          <w:ilvl w:val="0"/>
          <w:numId w:val="40"/>
        </w:numPr>
        <w:tabs>
          <w:tab w:pos="638" w:val="left" w:leader="none"/>
          <w:tab w:pos="689" w:val="left" w:leader="none"/>
        </w:tabs>
        <w:spacing w:line="362" w:lineRule="auto" w:before="0" w:after="0"/>
        <w:ind w:left="638" w:right="4305" w:hanging="272"/>
        <w:jc w:val="left"/>
        <w:rPr>
          <w:sz w:val="21"/>
        </w:rPr>
      </w:pPr>
      <w:r>
        <w:rPr>
          <w:b/>
          <w:sz w:val="21"/>
        </w:rPr>
        <w:t>FORMAL</w:t>
      </w:r>
      <w:r>
        <w:rPr>
          <w:b/>
          <w:spacing w:val="40"/>
          <w:sz w:val="21"/>
        </w:rPr>
        <w:t> </w:t>
      </w:r>
      <w:r>
        <w:rPr>
          <w:b/>
          <w:sz w:val="21"/>
        </w:rPr>
        <w:t>CONTRACT–</w:t>
      </w:r>
      <w:r>
        <w:rPr>
          <w:sz w:val="21"/>
        </w:rPr>
        <w:t>This</w:t>
      </w:r>
      <w:r>
        <w:rPr>
          <w:spacing w:val="-1"/>
          <w:sz w:val="21"/>
        </w:rPr>
        <w:t> </w:t>
      </w:r>
      <w:r>
        <w:rPr>
          <w:sz w:val="21"/>
        </w:rPr>
        <w:t>is</w:t>
      </w:r>
      <w:r>
        <w:rPr>
          <w:spacing w:val="-1"/>
          <w:sz w:val="21"/>
        </w:rPr>
        <w:t> </w:t>
      </w:r>
      <w:r>
        <w:rPr>
          <w:sz w:val="21"/>
        </w:rPr>
        <w:t>a</w:t>
      </w:r>
      <w:r>
        <w:rPr>
          <w:spacing w:val="-1"/>
          <w:sz w:val="21"/>
        </w:rPr>
        <w:t> </w:t>
      </w:r>
      <w:r>
        <w:rPr>
          <w:sz w:val="21"/>
        </w:rPr>
        <w:t>modern</w:t>
      </w:r>
      <w:r>
        <w:rPr>
          <w:spacing w:val="-1"/>
          <w:sz w:val="21"/>
        </w:rPr>
        <w:t> </w:t>
      </w:r>
      <w:r>
        <w:rPr>
          <w:sz w:val="21"/>
        </w:rPr>
        <w:t>form of</w:t>
      </w:r>
      <w:r>
        <w:rPr>
          <w:spacing w:val="-1"/>
          <w:sz w:val="21"/>
        </w:rPr>
        <w:t> </w:t>
      </w:r>
      <w:r>
        <w:rPr>
          <w:sz w:val="21"/>
        </w:rPr>
        <w:t>sale</w:t>
      </w:r>
      <w:r>
        <w:rPr>
          <w:spacing w:val="-1"/>
          <w:sz w:val="21"/>
        </w:rPr>
        <w:t> </w:t>
      </w:r>
      <w:r>
        <w:rPr>
          <w:sz w:val="21"/>
        </w:rPr>
        <w:t>of</w:t>
      </w:r>
      <w:r>
        <w:rPr>
          <w:spacing w:val="-1"/>
          <w:sz w:val="21"/>
        </w:rPr>
        <w:t> </w:t>
      </w:r>
      <w:r>
        <w:rPr>
          <w:sz w:val="21"/>
        </w:rPr>
        <w:t>land</w:t>
      </w:r>
      <w:r>
        <w:rPr>
          <w:spacing w:val="-1"/>
          <w:sz w:val="21"/>
        </w:rPr>
        <w:t> </w:t>
      </w:r>
      <w:r>
        <w:rPr>
          <w:sz w:val="21"/>
        </w:rPr>
        <w:t>wherein the parties pass through the formal stages laid down for legally transferring the legal interest to a purchaser</w:t>
      </w:r>
      <w:r>
        <w:rPr>
          <w:b/>
          <w:sz w:val="21"/>
        </w:rPr>
        <w:t>. </w:t>
      </w:r>
      <w:r>
        <w:rPr>
          <w:sz w:val="21"/>
        </w:rPr>
        <w:t>This is the preferred option which every legal practitioner should advice on.</w:t>
      </w:r>
    </w:p>
    <w:p>
      <w:pPr>
        <w:spacing w:before="147"/>
        <w:ind w:left="367" w:right="0" w:firstLine="0"/>
        <w:jc w:val="both"/>
        <w:rPr>
          <w:b/>
          <w:sz w:val="21"/>
        </w:rPr>
      </w:pPr>
      <w:r>
        <w:rPr>
          <w:b/>
          <w:color w:val="00B050"/>
          <w:sz w:val="21"/>
          <w:u w:val="thick" w:color="00B050"/>
        </w:rPr>
        <w:t>ADVANTAGES</w:t>
      </w:r>
      <w:r>
        <w:rPr>
          <w:b/>
          <w:color w:val="00B050"/>
          <w:spacing w:val="-9"/>
          <w:sz w:val="21"/>
          <w:u w:val="thick" w:color="00B050"/>
        </w:rPr>
        <w:t> </w:t>
      </w:r>
      <w:r>
        <w:rPr>
          <w:b/>
          <w:color w:val="00B050"/>
          <w:sz w:val="21"/>
          <w:u w:val="thick" w:color="00B050"/>
        </w:rPr>
        <w:t>OF</w:t>
      </w:r>
      <w:r>
        <w:rPr>
          <w:b/>
          <w:color w:val="00B050"/>
          <w:spacing w:val="-9"/>
          <w:sz w:val="21"/>
          <w:u w:val="thick" w:color="00B050"/>
        </w:rPr>
        <w:t> </w:t>
      </w:r>
      <w:r>
        <w:rPr>
          <w:b/>
          <w:color w:val="00B050"/>
          <w:sz w:val="21"/>
          <w:u w:val="thick" w:color="00B050"/>
        </w:rPr>
        <w:t>FORMAL</w:t>
      </w:r>
      <w:r>
        <w:rPr>
          <w:b/>
          <w:color w:val="00B050"/>
          <w:spacing w:val="-8"/>
          <w:sz w:val="21"/>
          <w:u w:val="thick" w:color="00B050"/>
        </w:rPr>
        <w:t> </w:t>
      </w:r>
      <w:r>
        <w:rPr>
          <w:b/>
          <w:color w:val="00B050"/>
          <w:spacing w:val="-2"/>
          <w:sz w:val="21"/>
          <w:u w:val="thick" w:color="00B050"/>
        </w:rPr>
        <w:t>CONTRACT</w:t>
      </w:r>
    </w:p>
    <w:p>
      <w:pPr>
        <w:spacing w:line="360" w:lineRule="auto" w:before="214"/>
        <w:ind w:left="367" w:right="4278" w:firstLine="0"/>
        <w:jc w:val="both"/>
        <w:rPr>
          <w:b/>
          <w:sz w:val="21"/>
        </w:rPr>
      </w:pPr>
      <w:r>
        <w:rPr>
          <w:sz w:val="21"/>
        </w:rPr>
        <w:t>This is important as they may ask you in exam to advice the parties on why they should enter into a formal contract of sale of land; </w:t>
      </w:r>
      <w:r>
        <w:rPr>
          <w:b/>
          <w:sz w:val="21"/>
        </w:rPr>
        <w:t>see Bar Final April 2018 Q 5a, August 2019 Q 5a, Dec 2020 Q 2a)</w:t>
      </w:r>
    </w:p>
    <w:p>
      <w:pPr>
        <w:pStyle w:val="ListParagraph"/>
        <w:numPr>
          <w:ilvl w:val="0"/>
          <w:numId w:val="43"/>
        </w:numPr>
        <w:tabs>
          <w:tab w:pos="853" w:val="left" w:leader="none"/>
          <w:tab w:pos="855" w:val="left" w:leader="none"/>
        </w:tabs>
        <w:spacing w:line="360" w:lineRule="auto" w:before="96" w:after="0"/>
        <w:ind w:left="855" w:right="4591" w:hanging="272"/>
        <w:jc w:val="left"/>
        <w:rPr>
          <w:b/>
          <w:color w:val="FF0000"/>
          <w:sz w:val="21"/>
        </w:rPr>
      </w:pPr>
      <w:r>
        <w:rPr>
          <w:sz w:val="21"/>
        </w:rPr>
        <w:t>The</w:t>
      </w:r>
      <w:r>
        <w:rPr>
          <w:spacing w:val="-2"/>
          <w:sz w:val="21"/>
        </w:rPr>
        <w:t> </w:t>
      </w:r>
      <w:r>
        <w:rPr>
          <w:color w:val="7030A0"/>
          <w:sz w:val="21"/>
          <w:u w:val="single" w:color="7030A0"/>
        </w:rPr>
        <w:t>purchaser</w:t>
      </w:r>
      <w:r>
        <w:rPr>
          <w:color w:val="7030A0"/>
          <w:spacing w:val="-2"/>
          <w:sz w:val="21"/>
          <w:u w:val="single" w:color="7030A0"/>
        </w:rPr>
        <w:t> </w:t>
      </w:r>
      <w:r>
        <w:rPr>
          <w:color w:val="7030A0"/>
          <w:sz w:val="21"/>
          <w:u w:val="single" w:color="7030A0"/>
        </w:rPr>
        <w:t>protects</w:t>
      </w:r>
      <w:r>
        <w:rPr>
          <w:color w:val="7030A0"/>
          <w:spacing w:val="-2"/>
          <w:sz w:val="21"/>
          <w:u w:val="single" w:color="7030A0"/>
        </w:rPr>
        <w:t> </w:t>
      </w:r>
      <w:r>
        <w:rPr>
          <w:color w:val="7030A0"/>
          <w:sz w:val="21"/>
          <w:u w:val="single" w:color="7030A0"/>
        </w:rPr>
        <w:t>himself</w:t>
      </w:r>
      <w:r>
        <w:rPr>
          <w:color w:val="7030A0"/>
          <w:spacing w:val="-2"/>
          <w:sz w:val="21"/>
          <w:u w:val="single" w:color="7030A0"/>
        </w:rPr>
        <w:t> </w:t>
      </w:r>
      <w:r>
        <w:rPr>
          <w:color w:val="7030A0"/>
          <w:sz w:val="21"/>
          <w:u w:val="single" w:color="7030A0"/>
        </w:rPr>
        <w:t>by</w:t>
      </w:r>
      <w:r>
        <w:rPr>
          <w:color w:val="7030A0"/>
          <w:spacing w:val="-2"/>
          <w:sz w:val="21"/>
          <w:u w:val="single" w:color="7030A0"/>
        </w:rPr>
        <w:t> </w:t>
      </w:r>
      <w:r>
        <w:rPr>
          <w:color w:val="7030A0"/>
          <w:sz w:val="21"/>
          <w:u w:val="single" w:color="7030A0"/>
        </w:rPr>
        <w:t>having </w:t>
      </w:r>
      <w:r>
        <w:rPr>
          <w:b/>
          <w:color w:val="FF0000"/>
          <w:sz w:val="21"/>
          <w:u w:val="single" w:color="FF0000"/>
        </w:rPr>
        <w:t>more</w:t>
      </w:r>
      <w:r>
        <w:rPr>
          <w:b/>
          <w:color w:val="FF0000"/>
          <w:spacing w:val="-2"/>
          <w:sz w:val="21"/>
          <w:u w:val="single" w:color="FF0000"/>
        </w:rPr>
        <w:t> </w:t>
      </w:r>
      <w:r>
        <w:rPr>
          <w:b/>
          <w:color w:val="FF0000"/>
          <w:sz w:val="21"/>
          <w:u w:val="single" w:color="FF0000"/>
        </w:rPr>
        <w:t>time</w:t>
      </w:r>
      <w:r>
        <w:rPr>
          <w:b/>
          <w:color w:val="FF0000"/>
          <w:spacing w:val="-2"/>
          <w:sz w:val="21"/>
          <w:u w:val="single" w:color="FF0000"/>
        </w:rPr>
        <w:t> </w:t>
      </w:r>
      <w:r>
        <w:rPr>
          <w:b/>
          <w:color w:val="FF0000"/>
          <w:sz w:val="21"/>
          <w:u w:val="single" w:color="FF0000"/>
        </w:rPr>
        <w:t>to</w:t>
      </w:r>
      <w:r>
        <w:rPr>
          <w:b/>
          <w:color w:val="FF0000"/>
          <w:spacing w:val="-2"/>
          <w:sz w:val="21"/>
          <w:u w:val="single" w:color="FF0000"/>
        </w:rPr>
        <w:t> </w:t>
      </w:r>
      <w:r>
        <w:rPr>
          <w:b/>
          <w:color w:val="FF0000"/>
          <w:sz w:val="21"/>
          <w:u w:val="single" w:color="FF0000"/>
        </w:rPr>
        <w:t>investigate</w:t>
      </w:r>
      <w:r>
        <w:rPr>
          <w:b/>
          <w:color w:val="FF0000"/>
          <w:sz w:val="21"/>
        </w:rPr>
        <w:t> </w:t>
      </w:r>
      <w:r>
        <w:rPr>
          <w:b/>
          <w:color w:val="FF0000"/>
          <w:sz w:val="21"/>
          <w:u w:val="thick" w:color="FF0000"/>
        </w:rPr>
        <w:t>the title being transferred before the execution of the deed of</w:t>
      </w:r>
      <w:r>
        <w:rPr>
          <w:b/>
          <w:color w:val="FF0000"/>
          <w:sz w:val="21"/>
        </w:rPr>
        <w:t> </w:t>
      </w:r>
      <w:r>
        <w:rPr>
          <w:b/>
          <w:color w:val="FF0000"/>
          <w:spacing w:val="-2"/>
          <w:sz w:val="21"/>
          <w:u w:val="thick" w:color="FF0000"/>
        </w:rPr>
        <w:t>conveyance</w:t>
      </w:r>
      <w:r>
        <w:rPr>
          <w:b/>
          <w:color w:val="FF0000"/>
          <w:spacing w:val="-2"/>
          <w:sz w:val="21"/>
        </w:rPr>
        <w:t>.</w:t>
      </w:r>
    </w:p>
    <w:p>
      <w:pPr>
        <w:pStyle w:val="ListParagraph"/>
        <w:spacing w:after="0" w:line="36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59360">
                <wp:simplePos x="0" y="0"/>
                <wp:positionH relativeFrom="page">
                  <wp:posOffset>5118956</wp:posOffset>
                </wp:positionH>
                <wp:positionV relativeFrom="page">
                  <wp:posOffset>1271323</wp:posOffset>
                </wp:positionV>
                <wp:extent cx="2482215" cy="757745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59360" id="docshape14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43"/>
        </w:numPr>
        <w:tabs>
          <w:tab w:pos="853" w:val="left" w:leader="none"/>
          <w:tab w:pos="855" w:val="left" w:leader="none"/>
        </w:tabs>
        <w:spacing w:line="360" w:lineRule="auto" w:before="0" w:after="0"/>
        <w:ind w:left="855" w:right="4365" w:hanging="272"/>
        <w:jc w:val="left"/>
        <w:rPr>
          <w:b/>
          <w:color w:val="FF0000"/>
          <w:sz w:val="21"/>
        </w:rPr>
      </w:pPr>
      <w:r>
        <w:rPr>
          <w:sz w:val="21"/>
        </w:rPr>
        <w:t>The</w:t>
      </w:r>
      <w:r>
        <w:rPr>
          <w:spacing w:val="-1"/>
          <w:sz w:val="21"/>
        </w:rPr>
        <w:t> </w:t>
      </w:r>
      <w:r>
        <w:rPr>
          <w:b/>
          <w:color w:val="FF0000"/>
          <w:sz w:val="21"/>
          <w:u w:val="thick" w:color="FF0000"/>
        </w:rPr>
        <w:t>death</w:t>
      </w:r>
      <w:r>
        <w:rPr>
          <w:b/>
          <w:color w:val="FF0000"/>
          <w:spacing w:val="-1"/>
          <w:sz w:val="21"/>
          <w:u w:val="thick" w:color="FF0000"/>
        </w:rPr>
        <w:t> </w:t>
      </w:r>
      <w:r>
        <w:rPr>
          <w:b/>
          <w:color w:val="FF0000"/>
          <w:sz w:val="21"/>
          <w:u w:val="thick" w:color="FF0000"/>
        </w:rPr>
        <w:t>of</w:t>
      </w:r>
      <w:r>
        <w:rPr>
          <w:b/>
          <w:color w:val="FF0000"/>
          <w:spacing w:val="-1"/>
          <w:sz w:val="21"/>
          <w:u w:val="thick" w:color="FF0000"/>
        </w:rPr>
        <w:t> </w:t>
      </w:r>
      <w:r>
        <w:rPr>
          <w:b/>
          <w:color w:val="FF0000"/>
          <w:sz w:val="21"/>
          <w:u w:val="thick" w:color="FF0000"/>
        </w:rPr>
        <w:t>either</w:t>
      </w:r>
      <w:r>
        <w:rPr>
          <w:b/>
          <w:color w:val="FF0000"/>
          <w:spacing w:val="-1"/>
          <w:sz w:val="21"/>
          <w:u w:val="thick" w:color="FF0000"/>
        </w:rPr>
        <w:t> </w:t>
      </w:r>
      <w:r>
        <w:rPr>
          <w:b/>
          <w:color w:val="FF0000"/>
          <w:sz w:val="21"/>
          <w:u w:val="thick" w:color="FF0000"/>
        </w:rPr>
        <w:t>party</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transaction</w:t>
      </w:r>
      <w:r>
        <w:rPr>
          <w:b/>
          <w:color w:val="FF0000"/>
          <w:spacing w:val="-1"/>
          <w:sz w:val="21"/>
          <w:u w:val="thick" w:color="FF0000"/>
        </w:rPr>
        <w:t> </w:t>
      </w:r>
      <w:r>
        <w:rPr>
          <w:b/>
          <w:color w:val="FF0000"/>
          <w:sz w:val="21"/>
          <w:u w:val="thick" w:color="FF0000"/>
        </w:rPr>
        <w:t>does</w:t>
      </w:r>
      <w:r>
        <w:rPr>
          <w:b/>
          <w:color w:val="FF0000"/>
          <w:spacing w:val="-1"/>
          <w:sz w:val="21"/>
          <w:u w:val="thick" w:color="FF0000"/>
        </w:rPr>
        <w:t> </w:t>
      </w:r>
      <w:r>
        <w:rPr>
          <w:b/>
          <w:color w:val="FF0000"/>
          <w:sz w:val="21"/>
          <w:u w:val="thick" w:color="FF0000"/>
        </w:rPr>
        <w:t>not</w:t>
      </w:r>
      <w:r>
        <w:rPr>
          <w:b/>
          <w:color w:val="FF0000"/>
          <w:spacing w:val="-1"/>
          <w:sz w:val="21"/>
          <w:u w:val="thick" w:color="FF0000"/>
        </w:rPr>
        <w:t> </w:t>
      </w:r>
      <w:r>
        <w:rPr>
          <w:b/>
          <w:color w:val="FF0000"/>
          <w:sz w:val="21"/>
          <w:u w:val="thick" w:color="FF0000"/>
        </w:rPr>
        <w:t>terminate</w:t>
      </w:r>
      <w:r>
        <w:rPr>
          <w:b/>
          <w:color w:val="FF0000"/>
          <w:spacing w:val="-1"/>
          <w:sz w:val="21"/>
          <w:u w:val="thick" w:color="FF0000"/>
        </w:rPr>
        <w:t> </w:t>
      </w:r>
      <w:r>
        <w:rPr>
          <w:b/>
          <w:color w:val="FF0000"/>
          <w:sz w:val="21"/>
          <w:u w:val="thick" w:color="FF0000"/>
        </w:rPr>
        <w:t>the</w:t>
      </w:r>
      <w:r>
        <w:rPr>
          <w:b/>
          <w:color w:val="FF0000"/>
          <w:sz w:val="21"/>
        </w:rPr>
        <w:t> </w:t>
      </w:r>
      <w:r>
        <w:rPr>
          <w:b/>
          <w:color w:val="FF0000"/>
          <w:sz w:val="21"/>
          <w:u w:val="thick" w:color="FF0000"/>
        </w:rPr>
        <w:t>contract </w:t>
      </w:r>
      <w:r>
        <w:rPr>
          <w:b/>
          <w:color w:val="7030A0"/>
          <w:sz w:val="21"/>
          <w:u w:val="thick" w:color="7030A0"/>
        </w:rPr>
        <w:t>as their personal representatives can proceed with the</w:t>
      </w:r>
      <w:r>
        <w:rPr>
          <w:b/>
          <w:color w:val="7030A0"/>
          <w:sz w:val="21"/>
        </w:rPr>
        <w:t> </w:t>
      </w:r>
      <w:r>
        <w:rPr>
          <w:b/>
          <w:color w:val="7030A0"/>
          <w:sz w:val="21"/>
          <w:u w:val="thick" w:color="7030A0"/>
        </w:rPr>
        <w:t>transaction and complete the sale</w:t>
      </w:r>
      <w:r>
        <w:rPr>
          <w:b/>
          <w:color w:val="7030A0"/>
          <w:sz w:val="21"/>
        </w:rPr>
        <w:t> </w:t>
      </w:r>
      <w:r>
        <w:rPr>
          <w:sz w:val="21"/>
        </w:rPr>
        <w:t>–</w:t>
      </w:r>
      <w:r>
        <w:rPr>
          <w:b/>
          <w:i/>
          <w:color w:val="FF0000"/>
          <w:sz w:val="21"/>
        </w:rPr>
        <w:t>Yusuf v. Dada</w:t>
      </w:r>
      <w:r>
        <w:rPr>
          <w:b/>
          <w:color w:val="FF0000"/>
          <w:sz w:val="21"/>
        </w:rPr>
        <w:t>.</w:t>
      </w:r>
    </w:p>
    <w:p>
      <w:pPr>
        <w:pStyle w:val="BodyText"/>
        <w:spacing w:before="126"/>
        <w:rPr>
          <w:b/>
        </w:rPr>
      </w:pPr>
    </w:p>
    <w:p>
      <w:pPr>
        <w:pStyle w:val="ListParagraph"/>
        <w:numPr>
          <w:ilvl w:val="0"/>
          <w:numId w:val="43"/>
        </w:numPr>
        <w:tabs>
          <w:tab w:pos="854" w:val="left" w:leader="none"/>
        </w:tabs>
        <w:spacing w:line="240" w:lineRule="auto" w:before="0" w:after="0"/>
        <w:ind w:left="854" w:right="0" w:hanging="270"/>
        <w:jc w:val="left"/>
        <w:rPr>
          <w:b/>
          <w:color w:val="7030A0"/>
          <w:sz w:val="21"/>
        </w:rPr>
      </w:pPr>
      <w:r>
        <w:rPr>
          <w:b/>
          <w:color w:val="FF0000"/>
          <w:sz w:val="21"/>
          <w:u w:val="thick" w:color="FF0000"/>
        </w:rPr>
        <w:t>None</w:t>
      </w:r>
      <w:r>
        <w:rPr>
          <w:b/>
          <w:color w:val="FF0000"/>
          <w:spacing w:val="-5"/>
          <w:sz w:val="21"/>
          <w:u w:val="thick" w:color="FF0000"/>
        </w:rPr>
        <w:t> </w:t>
      </w:r>
      <w:r>
        <w:rPr>
          <w:b/>
          <w:color w:val="FF0000"/>
          <w:sz w:val="21"/>
          <w:u w:val="thick" w:color="FF0000"/>
        </w:rPr>
        <w:t>of</w:t>
      </w:r>
      <w:r>
        <w:rPr>
          <w:b/>
          <w:color w:val="FF0000"/>
          <w:spacing w:val="-5"/>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parties</w:t>
      </w:r>
      <w:r>
        <w:rPr>
          <w:b/>
          <w:color w:val="FF0000"/>
          <w:spacing w:val="-5"/>
          <w:sz w:val="21"/>
          <w:u w:val="thick" w:color="FF0000"/>
        </w:rPr>
        <w:t> </w:t>
      </w:r>
      <w:r>
        <w:rPr>
          <w:b/>
          <w:color w:val="FF0000"/>
          <w:sz w:val="21"/>
          <w:u w:val="thick" w:color="FF0000"/>
        </w:rPr>
        <w:t>can</w:t>
      </w:r>
      <w:r>
        <w:rPr>
          <w:b/>
          <w:color w:val="FF0000"/>
          <w:spacing w:val="-5"/>
          <w:sz w:val="21"/>
          <w:u w:val="thick" w:color="FF0000"/>
        </w:rPr>
        <w:t> </w:t>
      </w:r>
      <w:r>
        <w:rPr>
          <w:b/>
          <w:color w:val="FF0000"/>
          <w:sz w:val="21"/>
          <w:u w:val="thick" w:color="FF0000"/>
        </w:rPr>
        <w:t>withdraw</w:t>
      </w:r>
      <w:r>
        <w:rPr>
          <w:b/>
          <w:color w:val="FF0000"/>
          <w:spacing w:val="-3"/>
          <w:sz w:val="21"/>
          <w:u w:val="thick" w:color="FF0000"/>
        </w:rPr>
        <w:t> </w:t>
      </w:r>
      <w:r>
        <w:rPr>
          <w:b/>
          <w:color w:val="FF0000"/>
          <w:sz w:val="21"/>
          <w:u w:val="thick" w:color="FF0000"/>
        </w:rPr>
        <w:t>from</w:t>
      </w:r>
      <w:r>
        <w:rPr>
          <w:b/>
          <w:color w:val="FF0000"/>
          <w:spacing w:val="-4"/>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contract</w:t>
      </w:r>
      <w:r>
        <w:rPr>
          <w:b/>
          <w:color w:val="FF0000"/>
          <w:spacing w:val="-4"/>
          <w:sz w:val="21"/>
          <w:u w:val="thick" w:color="FF0000"/>
        </w:rPr>
        <w:t> </w:t>
      </w:r>
      <w:r>
        <w:rPr>
          <w:b/>
          <w:color w:val="FF0000"/>
          <w:spacing w:val="-2"/>
          <w:sz w:val="21"/>
          <w:u w:val="thick" w:color="FF0000"/>
        </w:rPr>
        <w:t>midstream</w:t>
      </w:r>
    </w:p>
    <w:p>
      <w:pPr>
        <w:pStyle w:val="BodyText"/>
        <w:spacing w:before="124"/>
        <w:ind w:left="855"/>
      </w:pPr>
      <w:r>
        <w:rPr>
          <w:color w:val="7030A0"/>
          <w:u w:val="single" w:color="7030A0"/>
        </w:rPr>
        <w:t>without</w:t>
      </w:r>
      <w:r>
        <w:rPr>
          <w:color w:val="7030A0"/>
          <w:spacing w:val="-4"/>
          <w:u w:val="single" w:color="7030A0"/>
        </w:rPr>
        <w:t> </w:t>
      </w:r>
      <w:r>
        <w:rPr>
          <w:color w:val="7030A0"/>
          <w:u w:val="single" w:color="7030A0"/>
        </w:rPr>
        <w:t>being</w:t>
      </w:r>
      <w:r>
        <w:rPr>
          <w:color w:val="7030A0"/>
          <w:spacing w:val="-4"/>
          <w:u w:val="single" w:color="7030A0"/>
        </w:rPr>
        <w:t> </w:t>
      </w:r>
      <w:r>
        <w:rPr>
          <w:color w:val="7030A0"/>
          <w:u w:val="single" w:color="7030A0"/>
        </w:rPr>
        <w:t>liable</w:t>
      </w:r>
      <w:r>
        <w:rPr>
          <w:color w:val="7030A0"/>
          <w:spacing w:val="-4"/>
          <w:u w:val="single" w:color="7030A0"/>
        </w:rPr>
        <w:t> </w:t>
      </w:r>
      <w:r>
        <w:rPr>
          <w:color w:val="7030A0"/>
          <w:u w:val="single" w:color="7030A0"/>
        </w:rPr>
        <w:t>for</w:t>
      </w:r>
      <w:r>
        <w:rPr>
          <w:color w:val="7030A0"/>
          <w:spacing w:val="-3"/>
          <w:u w:val="single" w:color="7030A0"/>
        </w:rPr>
        <w:t> </w:t>
      </w:r>
      <w:r>
        <w:rPr>
          <w:color w:val="7030A0"/>
          <w:u w:val="single" w:color="7030A0"/>
        </w:rPr>
        <w:t>breach</w:t>
      </w:r>
      <w:r>
        <w:rPr>
          <w:color w:val="7030A0"/>
          <w:spacing w:val="-4"/>
          <w:u w:val="single" w:color="7030A0"/>
        </w:rPr>
        <w:t> </w:t>
      </w:r>
      <w:r>
        <w:rPr>
          <w:color w:val="7030A0"/>
          <w:u w:val="single" w:color="7030A0"/>
        </w:rPr>
        <w:t>of</w:t>
      </w:r>
      <w:r>
        <w:rPr>
          <w:color w:val="7030A0"/>
          <w:spacing w:val="-4"/>
          <w:u w:val="single" w:color="7030A0"/>
        </w:rPr>
        <w:t> </w:t>
      </w:r>
      <w:r>
        <w:rPr>
          <w:color w:val="7030A0"/>
          <w:u w:val="single" w:color="7030A0"/>
        </w:rPr>
        <w:t>the</w:t>
      </w:r>
      <w:r>
        <w:rPr>
          <w:color w:val="7030A0"/>
          <w:spacing w:val="-3"/>
          <w:u w:val="single" w:color="7030A0"/>
        </w:rPr>
        <w:t> </w:t>
      </w:r>
      <w:r>
        <w:rPr>
          <w:color w:val="7030A0"/>
          <w:u w:val="single" w:color="7030A0"/>
        </w:rPr>
        <w:t>terms</w:t>
      </w:r>
      <w:r>
        <w:rPr>
          <w:color w:val="7030A0"/>
          <w:spacing w:val="-4"/>
          <w:u w:val="single" w:color="7030A0"/>
        </w:rPr>
        <w:t> </w:t>
      </w:r>
      <w:r>
        <w:rPr>
          <w:color w:val="7030A0"/>
          <w:u w:val="single" w:color="7030A0"/>
        </w:rPr>
        <w:t>of</w:t>
      </w:r>
      <w:r>
        <w:rPr>
          <w:color w:val="7030A0"/>
          <w:spacing w:val="-4"/>
          <w:u w:val="single" w:color="7030A0"/>
        </w:rPr>
        <w:t> </w:t>
      </w:r>
      <w:r>
        <w:rPr>
          <w:color w:val="7030A0"/>
          <w:u w:val="single" w:color="7030A0"/>
        </w:rPr>
        <w:t>the</w:t>
      </w:r>
      <w:r>
        <w:rPr>
          <w:color w:val="7030A0"/>
          <w:spacing w:val="-4"/>
          <w:u w:val="single" w:color="7030A0"/>
        </w:rPr>
        <w:t> </w:t>
      </w:r>
      <w:r>
        <w:rPr>
          <w:color w:val="7030A0"/>
          <w:spacing w:val="-2"/>
          <w:u w:val="single" w:color="7030A0"/>
        </w:rPr>
        <w:t>contract.</w:t>
      </w:r>
    </w:p>
    <w:p>
      <w:pPr>
        <w:pStyle w:val="BodyText"/>
      </w:pPr>
    </w:p>
    <w:p>
      <w:pPr>
        <w:pStyle w:val="BodyText"/>
        <w:spacing w:before="2"/>
      </w:pPr>
    </w:p>
    <w:p>
      <w:pPr>
        <w:pStyle w:val="ListParagraph"/>
        <w:numPr>
          <w:ilvl w:val="0"/>
          <w:numId w:val="43"/>
        </w:numPr>
        <w:tabs>
          <w:tab w:pos="853" w:val="left" w:leader="none"/>
          <w:tab w:pos="855" w:val="left" w:leader="none"/>
        </w:tabs>
        <w:spacing w:line="362" w:lineRule="auto" w:before="0" w:after="0"/>
        <w:ind w:left="855" w:right="4337" w:hanging="272"/>
        <w:jc w:val="left"/>
        <w:rPr>
          <w:b/>
          <w:color w:val="FF0000"/>
          <w:sz w:val="21"/>
        </w:rPr>
      </w:pPr>
      <w:r>
        <w:rPr>
          <w:sz w:val="21"/>
        </w:rPr>
        <w:t>The</w:t>
      </w:r>
      <w:r>
        <w:rPr>
          <w:spacing w:val="-1"/>
          <w:sz w:val="21"/>
        </w:rPr>
        <w:t> </w:t>
      </w:r>
      <w:r>
        <w:rPr>
          <w:color w:val="7030A0"/>
          <w:sz w:val="21"/>
        </w:rPr>
        <w:t>v</w:t>
      </w:r>
      <w:r>
        <w:rPr>
          <w:color w:val="7030A0"/>
          <w:sz w:val="21"/>
          <w:u w:val="single" w:color="7030A0"/>
        </w:rPr>
        <w:t>endor</w:t>
      </w:r>
      <w:r>
        <w:rPr>
          <w:color w:val="7030A0"/>
          <w:spacing w:val="-1"/>
          <w:sz w:val="21"/>
          <w:u w:val="single" w:color="7030A0"/>
        </w:rPr>
        <w:t> </w:t>
      </w:r>
      <w:r>
        <w:rPr>
          <w:color w:val="7030A0"/>
          <w:sz w:val="21"/>
          <w:u w:val="single" w:color="7030A0"/>
        </w:rPr>
        <w:t>cannot</w:t>
      </w:r>
      <w:r>
        <w:rPr>
          <w:color w:val="7030A0"/>
          <w:spacing w:val="-1"/>
          <w:sz w:val="21"/>
          <w:u w:val="single" w:color="7030A0"/>
        </w:rPr>
        <w:t> </w:t>
      </w:r>
      <w:r>
        <w:rPr>
          <w:color w:val="7030A0"/>
          <w:sz w:val="21"/>
          <w:u w:val="single" w:color="7030A0"/>
        </w:rPr>
        <w:t>unilaterally</w:t>
      </w:r>
      <w:r>
        <w:rPr>
          <w:color w:val="7030A0"/>
          <w:spacing w:val="-1"/>
          <w:sz w:val="21"/>
          <w:u w:val="single" w:color="7030A0"/>
        </w:rPr>
        <w:t> </w:t>
      </w:r>
      <w:r>
        <w:rPr>
          <w:color w:val="7030A0"/>
          <w:sz w:val="21"/>
          <w:u w:val="single" w:color="7030A0"/>
        </w:rPr>
        <w:t>and</w:t>
      </w:r>
      <w:r>
        <w:rPr>
          <w:color w:val="7030A0"/>
          <w:spacing w:val="-1"/>
          <w:sz w:val="21"/>
          <w:u w:val="single" w:color="7030A0"/>
        </w:rPr>
        <w:t> </w:t>
      </w:r>
      <w:r>
        <w:rPr>
          <w:color w:val="7030A0"/>
          <w:sz w:val="21"/>
          <w:u w:val="single" w:color="7030A0"/>
        </w:rPr>
        <w:t>subsequently</w:t>
      </w:r>
      <w:r>
        <w:rPr>
          <w:color w:val="7030A0"/>
          <w:spacing w:val="-1"/>
          <w:sz w:val="21"/>
          <w:u w:val="single" w:color="7030A0"/>
        </w:rPr>
        <w:t> </w:t>
      </w:r>
      <w:r>
        <w:rPr>
          <w:color w:val="7030A0"/>
          <w:sz w:val="21"/>
          <w:u w:val="single" w:color="7030A0"/>
        </w:rPr>
        <w:t>increase</w:t>
      </w:r>
      <w:r>
        <w:rPr>
          <w:color w:val="7030A0"/>
          <w:spacing w:val="-1"/>
          <w:sz w:val="21"/>
          <w:u w:val="single" w:color="7030A0"/>
        </w:rPr>
        <w:t> </w:t>
      </w:r>
      <w:r>
        <w:rPr>
          <w:color w:val="7030A0"/>
          <w:sz w:val="21"/>
          <w:u w:val="single" w:color="7030A0"/>
        </w:rPr>
        <w:t>the</w:t>
      </w:r>
      <w:r>
        <w:rPr>
          <w:color w:val="7030A0"/>
          <w:spacing w:val="-1"/>
          <w:sz w:val="21"/>
          <w:u w:val="single" w:color="7030A0"/>
        </w:rPr>
        <w:t> </w:t>
      </w:r>
      <w:r>
        <w:rPr>
          <w:color w:val="7030A0"/>
          <w:sz w:val="21"/>
          <w:u w:val="single" w:color="7030A0"/>
        </w:rPr>
        <w:t>purchase</w:t>
      </w:r>
      <w:r>
        <w:rPr>
          <w:color w:val="7030A0"/>
          <w:sz w:val="21"/>
        </w:rPr>
        <w:t> </w:t>
      </w:r>
      <w:r>
        <w:rPr>
          <w:color w:val="7030A0"/>
          <w:sz w:val="21"/>
          <w:u w:val="single" w:color="7030A0"/>
        </w:rPr>
        <w:t>price</w:t>
      </w:r>
      <w:r>
        <w:rPr>
          <w:color w:val="7030A0"/>
          <w:sz w:val="21"/>
        </w:rPr>
        <w:t> </w:t>
      </w:r>
      <w:r>
        <w:rPr>
          <w:sz w:val="21"/>
        </w:rPr>
        <w:t>since this has already been fixed in the contract. </w:t>
      </w:r>
      <w:r>
        <w:rPr>
          <w:b/>
          <w:color w:val="FF0000"/>
          <w:sz w:val="21"/>
          <w:u w:val="thick" w:color="FF0000"/>
        </w:rPr>
        <w:t>Therefore,</w:t>
      </w:r>
      <w:r>
        <w:rPr>
          <w:b/>
          <w:color w:val="FF0000"/>
          <w:sz w:val="21"/>
        </w:rPr>
        <w:t> </w:t>
      </w:r>
      <w:r>
        <w:rPr>
          <w:b/>
          <w:color w:val="FF0000"/>
          <w:sz w:val="21"/>
          <w:u w:val="thick" w:color="FF0000"/>
        </w:rPr>
        <w:t>prevents gazumping.</w:t>
      </w:r>
    </w:p>
    <w:p>
      <w:pPr>
        <w:pStyle w:val="BodyText"/>
        <w:spacing w:before="190"/>
        <w:rPr>
          <w:b/>
        </w:rPr>
      </w:pPr>
    </w:p>
    <w:p>
      <w:pPr>
        <w:pStyle w:val="ListParagraph"/>
        <w:numPr>
          <w:ilvl w:val="0"/>
          <w:numId w:val="43"/>
        </w:numPr>
        <w:tabs>
          <w:tab w:pos="854" w:val="left" w:leader="none"/>
        </w:tabs>
        <w:spacing w:line="240" w:lineRule="auto" w:before="1" w:after="0"/>
        <w:ind w:left="854" w:right="0" w:hanging="270"/>
        <w:jc w:val="left"/>
        <w:rPr>
          <w:b/>
          <w:color w:val="7030A0"/>
          <w:sz w:val="21"/>
        </w:rPr>
      </w:pPr>
      <w:r>
        <w:rPr>
          <w:color w:val="7030A0"/>
          <w:sz w:val="21"/>
        </w:rPr>
        <w:t>It</w:t>
      </w:r>
      <w:r>
        <w:rPr>
          <w:color w:val="7030A0"/>
          <w:spacing w:val="-4"/>
          <w:sz w:val="21"/>
        </w:rPr>
        <w:t> </w:t>
      </w:r>
      <w:r>
        <w:rPr>
          <w:color w:val="7030A0"/>
          <w:sz w:val="21"/>
        </w:rPr>
        <w:t>is</w:t>
      </w:r>
      <w:r>
        <w:rPr>
          <w:color w:val="7030A0"/>
          <w:spacing w:val="-2"/>
          <w:sz w:val="21"/>
        </w:rPr>
        <w:t> </w:t>
      </w:r>
      <w:r>
        <w:rPr>
          <w:b/>
          <w:color w:val="7030A0"/>
          <w:sz w:val="21"/>
        </w:rPr>
        <w:t>easier</w:t>
      </w:r>
      <w:r>
        <w:rPr>
          <w:b/>
          <w:color w:val="7030A0"/>
          <w:spacing w:val="-3"/>
          <w:sz w:val="21"/>
        </w:rPr>
        <w:t> </w:t>
      </w:r>
      <w:r>
        <w:rPr>
          <w:b/>
          <w:color w:val="7030A0"/>
          <w:sz w:val="21"/>
        </w:rPr>
        <w:t>to</w:t>
      </w:r>
      <w:r>
        <w:rPr>
          <w:b/>
          <w:color w:val="7030A0"/>
          <w:spacing w:val="-3"/>
          <w:sz w:val="21"/>
        </w:rPr>
        <w:t> </w:t>
      </w:r>
      <w:r>
        <w:rPr>
          <w:b/>
          <w:color w:val="7030A0"/>
          <w:sz w:val="21"/>
        </w:rPr>
        <w:t>enforce</w:t>
      </w:r>
      <w:r>
        <w:rPr>
          <w:b/>
          <w:color w:val="7030A0"/>
          <w:spacing w:val="-3"/>
          <w:sz w:val="21"/>
        </w:rPr>
        <w:t> </w:t>
      </w:r>
      <w:r>
        <w:rPr>
          <w:b/>
          <w:color w:val="7030A0"/>
          <w:sz w:val="21"/>
        </w:rPr>
        <w:t>the</w:t>
      </w:r>
      <w:r>
        <w:rPr>
          <w:b/>
          <w:color w:val="7030A0"/>
          <w:spacing w:val="-3"/>
          <w:sz w:val="21"/>
        </w:rPr>
        <w:t> </w:t>
      </w:r>
      <w:r>
        <w:rPr>
          <w:b/>
          <w:color w:val="7030A0"/>
          <w:sz w:val="21"/>
        </w:rPr>
        <w:t>terms</w:t>
      </w:r>
      <w:r>
        <w:rPr>
          <w:b/>
          <w:color w:val="7030A0"/>
          <w:spacing w:val="-3"/>
          <w:sz w:val="21"/>
        </w:rPr>
        <w:t> </w:t>
      </w:r>
      <w:r>
        <w:rPr>
          <w:b/>
          <w:color w:val="7030A0"/>
          <w:sz w:val="21"/>
        </w:rPr>
        <w:t>of</w:t>
      </w:r>
      <w:r>
        <w:rPr>
          <w:b/>
          <w:color w:val="7030A0"/>
          <w:spacing w:val="-3"/>
          <w:sz w:val="21"/>
        </w:rPr>
        <w:t> </w:t>
      </w:r>
      <w:r>
        <w:rPr>
          <w:b/>
          <w:color w:val="7030A0"/>
          <w:sz w:val="21"/>
        </w:rPr>
        <w:t>the</w:t>
      </w:r>
      <w:r>
        <w:rPr>
          <w:b/>
          <w:color w:val="7030A0"/>
          <w:spacing w:val="-3"/>
          <w:sz w:val="21"/>
        </w:rPr>
        <w:t> </w:t>
      </w:r>
      <w:r>
        <w:rPr>
          <w:b/>
          <w:color w:val="7030A0"/>
          <w:spacing w:val="-2"/>
          <w:sz w:val="21"/>
        </w:rPr>
        <w:t>contract.</w:t>
      </w:r>
    </w:p>
    <w:p>
      <w:pPr>
        <w:pStyle w:val="BodyText"/>
        <w:rPr>
          <w:b/>
        </w:rPr>
      </w:pPr>
    </w:p>
    <w:p>
      <w:pPr>
        <w:pStyle w:val="BodyText"/>
        <w:spacing w:before="5"/>
        <w:rPr>
          <w:b/>
        </w:rPr>
      </w:pPr>
    </w:p>
    <w:p>
      <w:pPr>
        <w:pStyle w:val="ListParagraph"/>
        <w:numPr>
          <w:ilvl w:val="0"/>
          <w:numId w:val="43"/>
        </w:numPr>
        <w:tabs>
          <w:tab w:pos="854" w:val="left" w:leader="none"/>
        </w:tabs>
        <w:spacing w:line="240" w:lineRule="auto" w:before="1" w:after="0"/>
        <w:ind w:left="854" w:right="0" w:hanging="270"/>
        <w:jc w:val="left"/>
        <w:rPr>
          <w:b/>
          <w:color w:val="FF0000"/>
          <w:sz w:val="21"/>
        </w:rPr>
      </w:pPr>
      <w:r>
        <w:rPr>
          <w:b/>
          <w:color w:val="FF0000"/>
          <w:sz w:val="21"/>
          <w:u w:val="thick" w:color="FF0000"/>
        </w:rPr>
        <w:t>Crystallizes</w:t>
      </w:r>
      <w:r>
        <w:rPr>
          <w:b/>
          <w:color w:val="FF0000"/>
          <w:spacing w:val="-5"/>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position</w:t>
      </w:r>
      <w:r>
        <w:rPr>
          <w:b/>
          <w:color w:val="FF0000"/>
          <w:spacing w:val="-5"/>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parties</w:t>
      </w:r>
      <w:r>
        <w:rPr>
          <w:b/>
          <w:color w:val="FF0000"/>
          <w:spacing w:val="-4"/>
          <w:sz w:val="21"/>
          <w:u w:val="thick" w:color="FF0000"/>
        </w:rPr>
        <w:t> </w:t>
      </w:r>
      <w:r>
        <w:rPr>
          <w:b/>
          <w:color w:val="FF0000"/>
          <w:sz w:val="21"/>
          <w:u w:val="thick" w:color="FF0000"/>
        </w:rPr>
        <w:t>at</w:t>
      </w:r>
      <w:r>
        <w:rPr>
          <w:b/>
          <w:color w:val="FF0000"/>
          <w:spacing w:val="-4"/>
          <w:sz w:val="21"/>
          <w:u w:val="thick" w:color="FF0000"/>
        </w:rPr>
        <w:t> </w:t>
      </w:r>
      <w:r>
        <w:rPr>
          <w:b/>
          <w:color w:val="FF0000"/>
          <w:sz w:val="21"/>
          <w:u w:val="thick" w:color="FF0000"/>
        </w:rPr>
        <w:t>an</w:t>
      </w:r>
      <w:r>
        <w:rPr>
          <w:b/>
          <w:color w:val="FF0000"/>
          <w:spacing w:val="-5"/>
          <w:sz w:val="21"/>
          <w:u w:val="thick" w:color="FF0000"/>
        </w:rPr>
        <w:t> </w:t>
      </w:r>
      <w:r>
        <w:rPr>
          <w:b/>
          <w:color w:val="FF0000"/>
          <w:sz w:val="21"/>
          <w:u w:val="thick" w:color="FF0000"/>
        </w:rPr>
        <w:t>early</w:t>
      </w:r>
      <w:r>
        <w:rPr>
          <w:b/>
          <w:color w:val="FF0000"/>
          <w:spacing w:val="-4"/>
          <w:sz w:val="21"/>
          <w:u w:val="thick" w:color="FF0000"/>
        </w:rPr>
        <w:t> </w:t>
      </w:r>
      <w:r>
        <w:rPr>
          <w:b/>
          <w:color w:val="FF0000"/>
          <w:spacing w:val="-2"/>
          <w:sz w:val="21"/>
          <w:u w:val="thick" w:color="FF0000"/>
        </w:rPr>
        <w:t>stage</w:t>
      </w:r>
    </w:p>
    <w:p>
      <w:pPr>
        <w:pStyle w:val="BodyText"/>
        <w:rPr>
          <w:b/>
        </w:rPr>
      </w:pPr>
    </w:p>
    <w:p>
      <w:pPr>
        <w:pStyle w:val="BodyText"/>
        <w:spacing w:before="74"/>
        <w:rPr>
          <w:b/>
        </w:rPr>
      </w:pPr>
    </w:p>
    <w:p>
      <w:pPr>
        <w:pStyle w:val="ListParagraph"/>
        <w:numPr>
          <w:ilvl w:val="0"/>
          <w:numId w:val="43"/>
        </w:numPr>
        <w:tabs>
          <w:tab w:pos="853" w:val="left" w:leader="none"/>
          <w:tab w:pos="855" w:val="left" w:leader="none"/>
        </w:tabs>
        <w:spacing w:line="360" w:lineRule="auto" w:before="0" w:after="0"/>
        <w:ind w:left="855" w:right="4331" w:hanging="272"/>
        <w:jc w:val="left"/>
        <w:rPr>
          <w:b/>
          <w:sz w:val="21"/>
        </w:rPr>
      </w:pPr>
      <w:r>
        <w:rPr>
          <w:sz w:val="21"/>
        </w:rPr>
        <w:t>The</w:t>
      </w:r>
      <w:r>
        <w:rPr>
          <w:spacing w:val="-2"/>
          <w:sz w:val="21"/>
        </w:rPr>
        <w:t> </w:t>
      </w:r>
      <w:r>
        <w:rPr>
          <w:sz w:val="21"/>
        </w:rPr>
        <w:t>terms</w:t>
      </w:r>
      <w:r>
        <w:rPr>
          <w:spacing w:val="-2"/>
          <w:sz w:val="21"/>
        </w:rPr>
        <w:t> </w:t>
      </w:r>
      <w:r>
        <w:rPr>
          <w:sz w:val="21"/>
        </w:rPr>
        <w:t>of</w:t>
      </w:r>
      <w:r>
        <w:rPr>
          <w:spacing w:val="-2"/>
          <w:sz w:val="21"/>
        </w:rPr>
        <w:t> </w:t>
      </w:r>
      <w:r>
        <w:rPr>
          <w:sz w:val="21"/>
        </w:rPr>
        <w:t>the</w:t>
      </w:r>
      <w:r>
        <w:rPr>
          <w:spacing w:val="-2"/>
          <w:sz w:val="21"/>
        </w:rPr>
        <w:t> </w:t>
      </w:r>
      <w:r>
        <w:rPr>
          <w:sz w:val="21"/>
        </w:rPr>
        <w:t>contract</w:t>
      </w:r>
      <w:r>
        <w:rPr>
          <w:spacing w:val="-2"/>
          <w:sz w:val="21"/>
        </w:rPr>
        <w:t> </w:t>
      </w:r>
      <w:r>
        <w:rPr>
          <w:sz w:val="21"/>
        </w:rPr>
        <w:t>having</w:t>
      </w:r>
      <w:r>
        <w:rPr>
          <w:spacing w:val="-2"/>
          <w:sz w:val="21"/>
        </w:rPr>
        <w:t> </w:t>
      </w:r>
      <w:r>
        <w:rPr>
          <w:sz w:val="21"/>
        </w:rPr>
        <w:t>been</w:t>
      </w:r>
      <w:r>
        <w:rPr>
          <w:spacing w:val="-2"/>
          <w:sz w:val="21"/>
        </w:rPr>
        <w:t> </w:t>
      </w:r>
      <w:r>
        <w:rPr>
          <w:sz w:val="21"/>
        </w:rPr>
        <w:t>expressly</w:t>
      </w:r>
      <w:r>
        <w:rPr>
          <w:spacing w:val="-2"/>
          <w:sz w:val="21"/>
        </w:rPr>
        <w:t> </w:t>
      </w:r>
      <w:r>
        <w:rPr>
          <w:sz w:val="21"/>
        </w:rPr>
        <w:t>agreed</w:t>
      </w:r>
      <w:r>
        <w:rPr>
          <w:spacing w:val="-2"/>
          <w:sz w:val="21"/>
        </w:rPr>
        <w:t> </w:t>
      </w:r>
      <w:r>
        <w:rPr>
          <w:sz w:val="21"/>
        </w:rPr>
        <w:t>to,</w:t>
      </w:r>
      <w:r>
        <w:rPr>
          <w:spacing w:val="-2"/>
          <w:sz w:val="21"/>
        </w:rPr>
        <w:t> </w:t>
      </w:r>
      <w:r>
        <w:rPr>
          <w:sz w:val="21"/>
        </w:rPr>
        <w:t>the</w:t>
      </w:r>
      <w:r>
        <w:rPr>
          <w:spacing w:val="-2"/>
          <w:sz w:val="21"/>
        </w:rPr>
        <w:t> </w:t>
      </w:r>
      <w:r>
        <w:rPr>
          <w:sz w:val="21"/>
        </w:rPr>
        <w:t>position and rights of the parties are express and not implied.</w:t>
      </w:r>
    </w:p>
    <w:p>
      <w:pPr>
        <w:pStyle w:val="BodyText"/>
        <w:spacing w:before="123"/>
      </w:pPr>
    </w:p>
    <w:p>
      <w:pPr>
        <w:pStyle w:val="ListParagraph"/>
        <w:numPr>
          <w:ilvl w:val="0"/>
          <w:numId w:val="43"/>
        </w:numPr>
        <w:tabs>
          <w:tab w:pos="854" w:val="left" w:leader="none"/>
        </w:tabs>
        <w:spacing w:line="240" w:lineRule="auto" w:before="0" w:after="0"/>
        <w:ind w:left="854" w:right="0" w:hanging="270"/>
        <w:jc w:val="left"/>
        <w:rPr>
          <w:b/>
          <w:sz w:val="21"/>
        </w:rPr>
      </w:pPr>
      <w:r>
        <w:rPr>
          <w:b/>
          <w:color w:val="FF0000"/>
          <w:sz w:val="21"/>
        </w:rPr>
        <w:t>Fixtures</w:t>
      </w:r>
      <w:r>
        <w:rPr>
          <w:b/>
          <w:color w:val="FF0000"/>
          <w:spacing w:val="16"/>
          <w:sz w:val="21"/>
        </w:rPr>
        <w:t> </w:t>
      </w:r>
      <w:r>
        <w:rPr>
          <w:b/>
          <w:color w:val="FF0000"/>
          <w:sz w:val="21"/>
        </w:rPr>
        <w:t>and</w:t>
      </w:r>
      <w:r>
        <w:rPr>
          <w:b/>
          <w:color w:val="FF0000"/>
          <w:spacing w:val="17"/>
          <w:sz w:val="21"/>
        </w:rPr>
        <w:t> </w:t>
      </w:r>
      <w:r>
        <w:rPr>
          <w:b/>
          <w:color w:val="FF0000"/>
          <w:sz w:val="21"/>
        </w:rPr>
        <w:t>fittings</w:t>
      </w:r>
      <w:r>
        <w:rPr>
          <w:b/>
          <w:color w:val="FF0000"/>
          <w:spacing w:val="17"/>
          <w:sz w:val="21"/>
        </w:rPr>
        <w:t> </w:t>
      </w:r>
      <w:r>
        <w:rPr>
          <w:b/>
          <w:color w:val="FF0000"/>
          <w:sz w:val="21"/>
        </w:rPr>
        <w:t>may</w:t>
      </w:r>
      <w:r>
        <w:rPr>
          <w:b/>
          <w:color w:val="FF0000"/>
          <w:spacing w:val="17"/>
          <w:sz w:val="21"/>
        </w:rPr>
        <w:t> </w:t>
      </w:r>
      <w:r>
        <w:rPr>
          <w:b/>
          <w:color w:val="FF0000"/>
          <w:sz w:val="21"/>
        </w:rPr>
        <w:t>be</w:t>
      </w:r>
      <w:r>
        <w:rPr>
          <w:b/>
          <w:color w:val="FF0000"/>
          <w:spacing w:val="17"/>
          <w:sz w:val="21"/>
        </w:rPr>
        <w:t> </w:t>
      </w:r>
      <w:r>
        <w:rPr>
          <w:b/>
          <w:color w:val="FF0000"/>
          <w:sz w:val="21"/>
        </w:rPr>
        <w:t>transferred</w:t>
      </w:r>
      <w:r>
        <w:rPr>
          <w:b/>
          <w:color w:val="FF0000"/>
          <w:spacing w:val="17"/>
          <w:sz w:val="21"/>
        </w:rPr>
        <w:t> </w:t>
      </w:r>
      <w:r>
        <w:rPr>
          <w:b/>
          <w:color w:val="FF0000"/>
          <w:sz w:val="21"/>
        </w:rPr>
        <w:t>under</w:t>
      </w:r>
      <w:r>
        <w:rPr>
          <w:b/>
          <w:color w:val="FF0000"/>
          <w:spacing w:val="17"/>
          <w:sz w:val="21"/>
        </w:rPr>
        <w:t> </w:t>
      </w:r>
      <w:r>
        <w:rPr>
          <w:b/>
          <w:color w:val="FF0000"/>
          <w:sz w:val="21"/>
        </w:rPr>
        <w:t>a</w:t>
      </w:r>
      <w:r>
        <w:rPr>
          <w:b/>
          <w:color w:val="FF0000"/>
          <w:spacing w:val="17"/>
          <w:sz w:val="21"/>
        </w:rPr>
        <w:t> </w:t>
      </w:r>
      <w:r>
        <w:rPr>
          <w:b/>
          <w:color w:val="FF0000"/>
          <w:sz w:val="21"/>
        </w:rPr>
        <w:t>formal</w:t>
      </w:r>
      <w:r>
        <w:rPr>
          <w:b/>
          <w:color w:val="FF0000"/>
          <w:spacing w:val="16"/>
          <w:sz w:val="21"/>
        </w:rPr>
        <w:t> </w:t>
      </w:r>
      <w:r>
        <w:rPr>
          <w:b/>
          <w:color w:val="FF0000"/>
          <w:spacing w:val="-2"/>
          <w:sz w:val="21"/>
        </w:rPr>
        <w:t>contract</w:t>
      </w:r>
    </w:p>
    <w:p>
      <w:pPr>
        <w:spacing w:before="124"/>
        <w:ind w:left="855" w:right="0" w:firstLine="0"/>
        <w:jc w:val="left"/>
        <w:rPr>
          <w:b/>
          <w:sz w:val="21"/>
        </w:rPr>
      </w:pPr>
      <w:r>
        <w:rPr>
          <w:sz w:val="21"/>
        </w:rPr>
        <w:t>and</w:t>
      </w:r>
      <w:r>
        <w:rPr>
          <w:spacing w:val="-5"/>
          <w:sz w:val="21"/>
        </w:rPr>
        <w:t> </w:t>
      </w:r>
      <w:r>
        <w:rPr>
          <w:b/>
          <w:color w:val="7030A0"/>
          <w:sz w:val="21"/>
        </w:rPr>
        <w:t>it</w:t>
      </w:r>
      <w:r>
        <w:rPr>
          <w:b/>
          <w:color w:val="7030A0"/>
          <w:spacing w:val="-4"/>
          <w:sz w:val="21"/>
        </w:rPr>
        <w:t> </w:t>
      </w:r>
      <w:r>
        <w:rPr>
          <w:b/>
          <w:color w:val="7030A0"/>
          <w:sz w:val="21"/>
        </w:rPr>
        <w:t>reduces</w:t>
      </w:r>
      <w:r>
        <w:rPr>
          <w:b/>
          <w:color w:val="7030A0"/>
          <w:spacing w:val="-5"/>
          <w:sz w:val="21"/>
        </w:rPr>
        <w:t> </w:t>
      </w:r>
      <w:r>
        <w:rPr>
          <w:b/>
          <w:color w:val="7030A0"/>
          <w:sz w:val="21"/>
        </w:rPr>
        <w:t>the</w:t>
      </w:r>
      <w:r>
        <w:rPr>
          <w:b/>
          <w:color w:val="7030A0"/>
          <w:spacing w:val="-4"/>
          <w:sz w:val="21"/>
        </w:rPr>
        <w:t> </w:t>
      </w:r>
      <w:r>
        <w:rPr>
          <w:b/>
          <w:color w:val="7030A0"/>
          <w:sz w:val="21"/>
        </w:rPr>
        <w:t>amount</w:t>
      </w:r>
      <w:r>
        <w:rPr>
          <w:b/>
          <w:color w:val="7030A0"/>
          <w:spacing w:val="-5"/>
          <w:sz w:val="21"/>
        </w:rPr>
        <w:t> </w:t>
      </w:r>
      <w:r>
        <w:rPr>
          <w:b/>
          <w:color w:val="7030A0"/>
          <w:sz w:val="21"/>
        </w:rPr>
        <w:t>payable</w:t>
      </w:r>
      <w:r>
        <w:rPr>
          <w:b/>
          <w:color w:val="7030A0"/>
          <w:spacing w:val="-4"/>
          <w:sz w:val="21"/>
        </w:rPr>
        <w:t> </w:t>
      </w:r>
      <w:r>
        <w:rPr>
          <w:b/>
          <w:color w:val="7030A0"/>
          <w:sz w:val="21"/>
        </w:rPr>
        <w:t>as</w:t>
      </w:r>
      <w:r>
        <w:rPr>
          <w:b/>
          <w:color w:val="7030A0"/>
          <w:spacing w:val="-4"/>
          <w:sz w:val="21"/>
        </w:rPr>
        <w:t> </w:t>
      </w:r>
      <w:r>
        <w:rPr>
          <w:b/>
          <w:color w:val="7030A0"/>
          <w:sz w:val="21"/>
        </w:rPr>
        <w:t>stamp</w:t>
      </w:r>
      <w:r>
        <w:rPr>
          <w:b/>
          <w:color w:val="7030A0"/>
          <w:spacing w:val="-5"/>
          <w:sz w:val="21"/>
        </w:rPr>
        <w:t> </w:t>
      </w:r>
      <w:r>
        <w:rPr>
          <w:b/>
          <w:color w:val="7030A0"/>
          <w:spacing w:val="-2"/>
          <w:sz w:val="21"/>
        </w:rPr>
        <w:t>duty.</w:t>
      </w:r>
    </w:p>
    <w:p>
      <w:pPr>
        <w:pStyle w:val="BodyText"/>
        <w:rPr>
          <w:b/>
        </w:rPr>
      </w:pPr>
    </w:p>
    <w:p>
      <w:pPr>
        <w:pStyle w:val="BodyText"/>
        <w:spacing w:before="2"/>
        <w:rPr>
          <w:b/>
        </w:rPr>
      </w:pPr>
    </w:p>
    <w:p>
      <w:pPr>
        <w:pStyle w:val="ListParagraph"/>
        <w:numPr>
          <w:ilvl w:val="0"/>
          <w:numId w:val="43"/>
        </w:numPr>
        <w:tabs>
          <w:tab w:pos="853" w:val="left" w:leader="none"/>
          <w:tab w:pos="855" w:val="left" w:leader="none"/>
        </w:tabs>
        <w:spacing w:line="362" w:lineRule="auto" w:before="0" w:after="0"/>
        <w:ind w:left="855" w:right="4566" w:hanging="272"/>
        <w:jc w:val="left"/>
        <w:rPr>
          <w:b/>
          <w:sz w:val="21"/>
        </w:rPr>
      </w:pPr>
      <w:r>
        <w:rPr>
          <w:sz w:val="21"/>
        </w:rPr>
        <w:t>Parties</w:t>
      </w:r>
      <w:r>
        <w:rPr>
          <w:spacing w:val="-1"/>
          <w:sz w:val="21"/>
        </w:rPr>
        <w:t> </w:t>
      </w:r>
      <w:r>
        <w:rPr>
          <w:sz w:val="21"/>
        </w:rPr>
        <w:t>may</w:t>
      </w:r>
      <w:r>
        <w:rPr>
          <w:spacing w:val="-1"/>
          <w:sz w:val="21"/>
        </w:rPr>
        <w:t> </w:t>
      </w:r>
      <w:r>
        <w:rPr>
          <w:sz w:val="21"/>
        </w:rPr>
        <w:t>take</w:t>
      </w:r>
      <w:r>
        <w:rPr>
          <w:spacing w:val="-1"/>
          <w:sz w:val="21"/>
        </w:rPr>
        <w:t> </w:t>
      </w:r>
      <w:r>
        <w:rPr>
          <w:sz w:val="21"/>
        </w:rPr>
        <w:t>special</w:t>
      </w:r>
      <w:r>
        <w:rPr>
          <w:spacing w:val="-1"/>
          <w:sz w:val="21"/>
        </w:rPr>
        <w:t> </w:t>
      </w:r>
      <w:r>
        <w:rPr>
          <w:sz w:val="21"/>
        </w:rPr>
        <w:t>advantages</w:t>
      </w:r>
      <w:r>
        <w:rPr>
          <w:spacing w:val="-1"/>
          <w:sz w:val="21"/>
        </w:rPr>
        <w:t> </w:t>
      </w:r>
      <w:r>
        <w:rPr>
          <w:sz w:val="21"/>
        </w:rPr>
        <w:t>under</w:t>
      </w:r>
      <w:r>
        <w:rPr>
          <w:spacing w:val="-1"/>
          <w:sz w:val="21"/>
        </w:rPr>
        <w:t> </w:t>
      </w:r>
      <w:r>
        <w:rPr>
          <w:sz w:val="21"/>
        </w:rPr>
        <w:t>the</w:t>
      </w:r>
      <w:r>
        <w:rPr>
          <w:spacing w:val="-1"/>
          <w:sz w:val="21"/>
        </w:rPr>
        <w:t> </w:t>
      </w:r>
      <w:r>
        <w:rPr>
          <w:sz w:val="21"/>
        </w:rPr>
        <w:t>contract</w:t>
      </w:r>
      <w:r>
        <w:rPr>
          <w:spacing w:val="-1"/>
          <w:sz w:val="21"/>
        </w:rPr>
        <w:t> </w:t>
      </w:r>
      <w:r>
        <w:rPr>
          <w:sz w:val="21"/>
        </w:rPr>
        <w:t>by</w:t>
      </w:r>
      <w:r>
        <w:rPr>
          <w:spacing w:val="-1"/>
          <w:sz w:val="21"/>
        </w:rPr>
        <w:t> </w:t>
      </w:r>
      <w:r>
        <w:rPr>
          <w:sz w:val="21"/>
        </w:rPr>
        <w:t>providing for specific matters they may not otherwise be able to do.</w:t>
      </w:r>
    </w:p>
    <w:p>
      <w:pPr>
        <w:pStyle w:val="BodyText"/>
        <w:spacing w:before="121"/>
      </w:pPr>
    </w:p>
    <w:p>
      <w:pPr>
        <w:pStyle w:val="ListParagraph"/>
        <w:numPr>
          <w:ilvl w:val="0"/>
          <w:numId w:val="43"/>
        </w:numPr>
        <w:tabs>
          <w:tab w:pos="852" w:val="left" w:leader="none"/>
          <w:tab w:pos="855" w:val="left" w:leader="none"/>
        </w:tabs>
        <w:spacing w:line="362" w:lineRule="auto" w:before="0" w:after="0"/>
        <w:ind w:left="855" w:right="4567" w:hanging="272"/>
        <w:jc w:val="left"/>
        <w:rPr>
          <w:b/>
          <w:sz w:val="19"/>
        </w:rPr>
      </w:pPr>
      <w:r>
        <w:rPr>
          <w:sz w:val="21"/>
          <w:u w:val="single"/>
        </w:rPr>
        <w:t>May</w:t>
      </w:r>
      <w:r>
        <w:rPr>
          <w:spacing w:val="-1"/>
          <w:sz w:val="21"/>
          <w:u w:val="single"/>
        </w:rPr>
        <w:t> </w:t>
      </w:r>
      <w:r>
        <w:rPr>
          <w:sz w:val="21"/>
          <w:u w:val="single"/>
        </w:rPr>
        <w:t>confer</w:t>
      </w:r>
      <w:r>
        <w:rPr>
          <w:spacing w:val="-1"/>
          <w:sz w:val="21"/>
          <w:u w:val="single"/>
        </w:rPr>
        <w:t> </w:t>
      </w:r>
      <w:r>
        <w:rPr>
          <w:sz w:val="21"/>
          <w:u w:val="single"/>
        </w:rPr>
        <w:t>special</w:t>
      </w:r>
      <w:r>
        <w:rPr>
          <w:spacing w:val="-1"/>
          <w:sz w:val="21"/>
          <w:u w:val="single"/>
        </w:rPr>
        <w:t> </w:t>
      </w:r>
      <w:r>
        <w:rPr>
          <w:sz w:val="21"/>
          <w:u w:val="single"/>
        </w:rPr>
        <w:t>advantages</w:t>
      </w:r>
      <w:r>
        <w:rPr>
          <w:spacing w:val="-1"/>
          <w:sz w:val="21"/>
          <w:u w:val="single"/>
        </w:rPr>
        <w:t> </w:t>
      </w:r>
      <w:r>
        <w:rPr>
          <w:sz w:val="21"/>
          <w:u w:val="single"/>
        </w:rPr>
        <w:t>on</w:t>
      </w:r>
      <w:r>
        <w:rPr>
          <w:spacing w:val="-1"/>
          <w:sz w:val="21"/>
          <w:u w:val="single"/>
        </w:rPr>
        <w:t> </w:t>
      </w:r>
      <w:r>
        <w:rPr>
          <w:sz w:val="21"/>
          <w:u w:val="single"/>
        </w:rPr>
        <w:t>either</w:t>
      </w:r>
      <w:r>
        <w:rPr>
          <w:spacing w:val="-1"/>
          <w:sz w:val="21"/>
          <w:u w:val="single"/>
        </w:rPr>
        <w:t> </w:t>
      </w:r>
      <w:r>
        <w:rPr>
          <w:sz w:val="21"/>
          <w:u w:val="single"/>
        </w:rPr>
        <w:t>of</w:t>
      </w:r>
      <w:r>
        <w:rPr>
          <w:spacing w:val="-1"/>
          <w:sz w:val="21"/>
          <w:u w:val="single"/>
        </w:rPr>
        <w:t> </w:t>
      </w:r>
      <w:r>
        <w:rPr>
          <w:sz w:val="21"/>
          <w:u w:val="single"/>
        </w:rPr>
        <w:t>the</w:t>
      </w:r>
      <w:r>
        <w:rPr>
          <w:spacing w:val="-1"/>
          <w:sz w:val="21"/>
          <w:u w:val="single"/>
        </w:rPr>
        <w:t> </w:t>
      </w:r>
      <w:r>
        <w:rPr>
          <w:sz w:val="21"/>
          <w:u w:val="single"/>
        </w:rPr>
        <w:t>parties:</w:t>
      </w:r>
      <w:r>
        <w:rPr>
          <w:spacing w:val="-1"/>
          <w:sz w:val="21"/>
          <w:u w:val="single"/>
        </w:rPr>
        <w:t> </w:t>
      </w:r>
      <w:r>
        <w:rPr>
          <w:sz w:val="21"/>
          <w:u w:val="single"/>
        </w:rPr>
        <w:t>for</w:t>
      </w:r>
      <w:r>
        <w:rPr>
          <w:spacing w:val="-1"/>
          <w:sz w:val="21"/>
          <w:u w:val="single"/>
        </w:rPr>
        <w:t> </w:t>
      </w:r>
      <w:r>
        <w:rPr>
          <w:sz w:val="21"/>
          <w:u w:val="single"/>
        </w:rPr>
        <w:t>example,</w:t>
      </w:r>
      <w:r>
        <w:rPr>
          <w:sz w:val="21"/>
        </w:rPr>
        <w:t> </w:t>
      </w:r>
      <w:r>
        <w:rPr>
          <w:sz w:val="21"/>
          <w:u w:val="single"/>
        </w:rPr>
        <w:t>possession before completion</w:t>
      </w:r>
    </w:p>
    <w:p>
      <w:pPr>
        <w:pStyle w:val="ListParagraph"/>
        <w:spacing w:after="0" w:line="362" w:lineRule="auto"/>
        <w:jc w:val="left"/>
        <w:rPr>
          <w:b/>
          <w:sz w:val="19"/>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48896">
                <wp:simplePos x="0" y="0"/>
                <wp:positionH relativeFrom="page">
                  <wp:posOffset>916983</wp:posOffset>
                </wp:positionH>
                <wp:positionV relativeFrom="page">
                  <wp:posOffset>1271323</wp:posOffset>
                </wp:positionV>
                <wp:extent cx="6684645" cy="757745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684645" cy="7577455"/>
                          <a:chExt cx="6684645" cy="7577455"/>
                        </a:xfrm>
                      </wpg:grpSpPr>
                      <wps:wsp>
                        <wps:cNvPr id="151" name="Graphic 151"/>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52" name="Graphic 152"/>
                        <wps:cNvSpPr/>
                        <wps:spPr>
                          <a:xfrm>
                            <a:off x="2296" y="688848"/>
                            <a:ext cx="407034" cy="154305"/>
                          </a:xfrm>
                          <a:custGeom>
                            <a:avLst/>
                            <a:gdLst/>
                            <a:ahLst/>
                            <a:cxnLst/>
                            <a:rect l="l" t="t" r="r" b="b"/>
                            <a:pathLst>
                              <a:path w="407034" h="154305">
                                <a:moveTo>
                                  <a:pt x="406420" y="0"/>
                                </a:moveTo>
                                <a:lnTo>
                                  <a:pt x="0" y="0"/>
                                </a:lnTo>
                                <a:lnTo>
                                  <a:pt x="0" y="153842"/>
                                </a:lnTo>
                                <a:lnTo>
                                  <a:pt x="406420" y="153842"/>
                                </a:lnTo>
                                <a:lnTo>
                                  <a:pt x="406420" y="0"/>
                                </a:lnTo>
                                <a:close/>
                              </a:path>
                            </a:pathLst>
                          </a:custGeom>
                          <a:solidFill>
                            <a:srgbClr val="F8DCDD"/>
                          </a:solidFill>
                        </wps:spPr>
                        <wps:bodyPr wrap="square" lIns="0" tIns="0" rIns="0" bIns="0" rtlCol="0">
                          <a:prstTxWarp prst="textNoShape">
                            <a:avLst/>
                          </a:prstTxWarp>
                          <a:noAutofit/>
                        </wps:bodyPr>
                      </wps:wsp>
                      <wps:wsp>
                        <wps:cNvPr id="153" name="Graphic 153"/>
                        <wps:cNvSpPr/>
                        <wps:spPr>
                          <a:xfrm>
                            <a:off x="2296" y="826617"/>
                            <a:ext cx="3247390" cy="13970"/>
                          </a:xfrm>
                          <a:custGeom>
                            <a:avLst/>
                            <a:gdLst/>
                            <a:ahLst/>
                            <a:cxnLst/>
                            <a:rect l="l" t="t" r="r" b="b"/>
                            <a:pathLst>
                              <a:path w="3247390" h="13970">
                                <a:moveTo>
                                  <a:pt x="3246770" y="0"/>
                                </a:moveTo>
                                <a:lnTo>
                                  <a:pt x="0" y="0"/>
                                </a:lnTo>
                                <a:lnTo>
                                  <a:pt x="0" y="13776"/>
                                </a:lnTo>
                                <a:lnTo>
                                  <a:pt x="3246770" y="13776"/>
                                </a:lnTo>
                                <a:lnTo>
                                  <a:pt x="324677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148" y="689996"/>
                            <a:ext cx="411480" cy="154305"/>
                          </a:xfrm>
                          <a:custGeom>
                            <a:avLst/>
                            <a:gdLst/>
                            <a:ahLst/>
                            <a:cxnLst/>
                            <a:rect l="l" t="t" r="r" b="b"/>
                            <a:pathLst>
                              <a:path w="411480" h="154305">
                                <a:moveTo>
                                  <a:pt x="2296" y="153842"/>
                                </a:moveTo>
                                <a:lnTo>
                                  <a:pt x="0" y="151546"/>
                                </a:lnTo>
                              </a:path>
                              <a:path w="411480" h="154305">
                                <a:moveTo>
                                  <a:pt x="0" y="151546"/>
                                </a:moveTo>
                                <a:lnTo>
                                  <a:pt x="0" y="4592"/>
                                </a:lnTo>
                              </a:path>
                              <a:path w="411480" h="154305">
                                <a:moveTo>
                                  <a:pt x="0" y="4592"/>
                                </a:moveTo>
                                <a:lnTo>
                                  <a:pt x="2296" y="0"/>
                                </a:lnTo>
                              </a:path>
                              <a:path w="411480" h="154305">
                                <a:moveTo>
                                  <a:pt x="408716" y="153842"/>
                                </a:moveTo>
                                <a:lnTo>
                                  <a:pt x="411012" y="151546"/>
                                </a:lnTo>
                              </a:path>
                              <a:path w="411480" h="154305">
                                <a:moveTo>
                                  <a:pt x="411012" y="151546"/>
                                </a:moveTo>
                                <a:lnTo>
                                  <a:pt x="411012" y="4592"/>
                                </a:lnTo>
                              </a:path>
                              <a:path w="411480" h="154305">
                                <a:moveTo>
                                  <a:pt x="411012" y="4592"/>
                                </a:moveTo>
                                <a:lnTo>
                                  <a:pt x="408716" y="0"/>
                                </a:lnTo>
                              </a:path>
                            </a:pathLst>
                          </a:custGeom>
                          <a:ln w="2296">
                            <a:solidFill>
                              <a:srgbClr val="D13438"/>
                            </a:solidFill>
                            <a:prstDash val="solid"/>
                          </a:ln>
                        </wps:spPr>
                        <wps:bodyPr wrap="square" lIns="0" tIns="0" rIns="0" bIns="0" rtlCol="0">
                          <a:prstTxWarp prst="textNoShape">
                            <a:avLst/>
                          </a:prstTxWarp>
                          <a:noAutofit/>
                        </wps:bodyPr>
                      </wps:wsp>
                      <wps:wsp>
                        <wps:cNvPr id="155" name="Graphic 155"/>
                        <wps:cNvSpPr/>
                        <wps:spPr>
                          <a:xfrm>
                            <a:off x="409864" y="747400"/>
                            <a:ext cx="4023360" cy="96520"/>
                          </a:xfrm>
                          <a:custGeom>
                            <a:avLst/>
                            <a:gdLst/>
                            <a:ahLst/>
                            <a:cxnLst/>
                            <a:rect l="l" t="t" r="r" b="b"/>
                            <a:pathLst>
                              <a:path w="4023360" h="96520">
                                <a:moveTo>
                                  <a:pt x="4022872" y="0"/>
                                </a:moveTo>
                                <a:lnTo>
                                  <a:pt x="3770294" y="96438"/>
                                </a:lnTo>
                              </a:path>
                              <a:path w="4023360" h="96520">
                                <a:moveTo>
                                  <a:pt x="377029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56" name="Graphic 156"/>
                        <wps:cNvSpPr/>
                        <wps:spPr>
                          <a:xfrm>
                            <a:off x="4431588" y="688848"/>
                            <a:ext cx="2230120" cy="2273300"/>
                          </a:xfrm>
                          <a:custGeom>
                            <a:avLst/>
                            <a:gdLst/>
                            <a:ahLst/>
                            <a:cxnLst/>
                            <a:rect l="l" t="t" r="r" b="b"/>
                            <a:pathLst>
                              <a:path w="2230120" h="2273300">
                                <a:moveTo>
                                  <a:pt x="2172167" y="0"/>
                                </a:moveTo>
                                <a:lnTo>
                                  <a:pt x="57403" y="0"/>
                                </a:lnTo>
                                <a:lnTo>
                                  <a:pt x="35059" y="4511"/>
                                </a:lnTo>
                                <a:lnTo>
                                  <a:pt x="16813" y="16813"/>
                                </a:lnTo>
                                <a:lnTo>
                                  <a:pt x="4511" y="35059"/>
                                </a:lnTo>
                                <a:lnTo>
                                  <a:pt x="0" y="57403"/>
                                </a:lnTo>
                                <a:lnTo>
                                  <a:pt x="0" y="2215794"/>
                                </a:lnTo>
                                <a:lnTo>
                                  <a:pt x="4511" y="2238138"/>
                                </a:lnTo>
                                <a:lnTo>
                                  <a:pt x="16813" y="2256385"/>
                                </a:lnTo>
                                <a:lnTo>
                                  <a:pt x="35059" y="2268687"/>
                                </a:lnTo>
                                <a:lnTo>
                                  <a:pt x="57403" y="2273198"/>
                                </a:lnTo>
                                <a:lnTo>
                                  <a:pt x="2172167" y="2273198"/>
                                </a:lnTo>
                                <a:lnTo>
                                  <a:pt x="2194511" y="2268687"/>
                                </a:lnTo>
                                <a:lnTo>
                                  <a:pt x="2212757" y="2256385"/>
                                </a:lnTo>
                                <a:lnTo>
                                  <a:pt x="2225060" y="2238138"/>
                                </a:lnTo>
                                <a:lnTo>
                                  <a:pt x="2229571" y="2215794"/>
                                </a:lnTo>
                                <a:lnTo>
                                  <a:pt x="2229571" y="11365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57" name="Graphic 157"/>
                        <wps:cNvSpPr/>
                        <wps:spPr>
                          <a:xfrm>
                            <a:off x="4431588" y="688848"/>
                            <a:ext cx="2230120" cy="2273300"/>
                          </a:xfrm>
                          <a:custGeom>
                            <a:avLst/>
                            <a:gdLst/>
                            <a:ahLst/>
                            <a:cxnLst/>
                            <a:rect l="l" t="t" r="r" b="b"/>
                            <a:pathLst>
                              <a:path w="2230120" h="2273300">
                                <a:moveTo>
                                  <a:pt x="2229571" y="1136599"/>
                                </a:moveTo>
                                <a:lnTo>
                                  <a:pt x="2229571" y="2215794"/>
                                </a:lnTo>
                                <a:lnTo>
                                  <a:pt x="2225060" y="2238138"/>
                                </a:lnTo>
                                <a:lnTo>
                                  <a:pt x="2212758" y="2256385"/>
                                </a:lnTo>
                                <a:lnTo>
                                  <a:pt x="2194511" y="2268687"/>
                                </a:lnTo>
                                <a:lnTo>
                                  <a:pt x="2172167" y="2273198"/>
                                </a:lnTo>
                                <a:lnTo>
                                  <a:pt x="57404" y="2273198"/>
                                </a:lnTo>
                                <a:lnTo>
                                  <a:pt x="35059" y="2268687"/>
                                </a:lnTo>
                                <a:lnTo>
                                  <a:pt x="16813" y="2256385"/>
                                </a:lnTo>
                                <a:lnTo>
                                  <a:pt x="4511" y="2238138"/>
                                </a:lnTo>
                                <a:lnTo>
                                  <a:pt x="0" y="221579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365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867584" id="docshapegroup142" coordorigin="1444,2002" coordsize="10527,11933">
                <v:rect style="position:absolute;left:8061;top:2002;width:3909;height:11933" id="docshape143" filled="true" fillcolor="#f2f2f2" stroked="false">
                  <v:fill type="solid"/>
                </v:rect>
                <v:rect style="position:absolute;left:1447;top:3086;width:641;height:243" id="docshape144" filled="true" fillcolor="#f8dcdd" stroked="false">
                  <v:fill type="solid"/>
                </v:rect>
                <v:rect style="position:absolute;left:1447;top:3303;width:5114;height:22" id="docshape145" filled="true" fillcolor="#000000" stroked="false">
                  <v:fill type="solid"/>
                </v:rect>
                <v:shape style="position:absolute;left:1445;top:3088;width:648;height:243" id="docshape146" coordorigin="1446,3089" coordsize="648,243" path="m1449,3331l1446,3327m1446,3327l1446,3096m1446,3096l1449,3089m2090,3331l2093,3327m2093,3327l2093,3096m2093,3096l2090,3089e" filled="false" stroked="true" strokeweight=".18080pt" strokecolor="#d13438">
                  <v:path arrowok="t"/>
                  <v:stroke dashstyle="solid"/>
                </v:shape>
                <v:shape style="position:absolute;left:2089;top:3179;width:6336;height:152" id="docshape147" coordorigin="2090,3179" coordsize="6336,152" path="m8425,3179l8027,3331m8027,3331l2090,3331e" filled="false" stroked="true" strokeweight=".18080pt" strokecolor="#d13438">
                  <v:path arrowok="t"/>
                  <v:stroke dashstyle="longdash"/>
                </v:shape>
                <v:shape style="position:absolute;left:8422;top:3086;width:3512;height:3580" id="docshape148" coordorigin="8423,3087" coordsize="3512,3580" path="m11844,3087l8513,3087,8478,3094,8449,3113,8430,3142,8423,3177,8423,6576,8430,6612,8449,6640,8478,6660,8513,6667,11844,6667,11879,6660,11908,6640,11927,6612,11934,6576,11934,4877,11934,3177,11927,3142,11908,3113,11879,3094,11844,3087xe" filled="true" fillcolor="#f8dcdd" stroked="false">
                  <v:path arrowok="t"/>
                  <v:fill type="solid"/>
                </v:shape>
                <v:shape style="position:absolute;left:8422;top:3086;width:3512;height:3580" id="docshape149" coordorigin="8423,3087" coordsize="3512,3580" path="m11934,4877l11934,6576,11927,6612,11908,6640,11879,6660,11844,6667,8513,6667,8478,6660,8449,6640,8430,6612,8423,6576,8423,3177,8430,3142,8449,3113,8478,3094,8513,3087,11844,3087,11879,3094,11908,3113,11927,3142,11934,3177,11934,487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5118956</wp:posOffset>
                </wp:positionH>
                <wp:positionV relativeFrom="page">
                  <wp:posOffset>1271323</wp:posOffset>
                </wp:positionV>
                <wp:extent cx="2482215" cy="757745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[MOU14]:</w:t>
                            </w:r>
                          </w:p>
                          <w:p>
                            <w:pPr>
                              <w:numPr>
                                <w:ilvl w:val="0"/>
                                <w:numId w:val="44"/>
                              </w:numPr>
                              <w:tabs>
                                <w:tab w:pos="663" w:val="left" w:leader="none"/>
                              </w:tabs>
                              <w:spacing w:before="17"/>
                              <w:ind w:left="663" w:right="0" w:hanging="101"/>
                              <w:jc w:val="left"/>
                              <w:rPr>
                                <w:rFonts w:ascii="Cambria"/>
                                <w:b/>
                                <w:sz w:val="13"/>
                              </w:rPr>
                            </w:pPr>
                            <w:r>
                              <w:rPr>
                                <w:rFonts w:ascii="Cambria"/>
                                <w:b/>
                                <w:spacing w:val="-2"/>
                                <w:w w:val="105"/>
                                <w:sz w:val="13"/>
                              </w:rPr>
                              <w:t>NATURE</w:t>
                            </w:r>
                            <w:r>
                              <w:rPr>
                                <w:rFonts w:ascii="Cambria"/>
                                <w:b/>
                                <w:spacing w:val="1"/>
                                <w:w w:val="105"/>
                                <w:sz w:val="13"/>
                              </w:rPr>
                              <w:t> </w:t>
                            </w:r>
                            <w:r>
                              <w:rPr>
                                <w:rFonts w:ascii="Cambria"/>
                                <w:b/>
                                <w:spacing w:val="-2"/>
                                <w:w w:val="105"/>
                                <w:sz w:val="13"/>
                              </w:rPr>
                              <w:t>OF</w:t>
                            </w:r>
                            <w:r>
                              <w:rPr>
                                <w:rFonts w:ascii="Cambria"/>
                                <w:b/>
                                <w:spacing w:val="2"/>
                                <w:w w:val="105"/>
                                <w:sz w:val="13"/>
                              </w:rPr>
                              <w:t> </w:t>
                            </w:r>
                            <w:r>
                              <w:rPr>
                                <w:rFonts w:ascii="Cambria"/>
                                <w:b/>
                                <w:spacing w:val="-2"/>
                                <w:w w:val="105"/>
                                <w:sz w:val="13"/>
                              </w:rPr>
                              <w:t>INTEREST,</w:t>
                            </w:r>
                            <w:r>
                              <w:rPr>
                                <w:rFonts w:ascii="Cambria"/>
                                <w:b/>
                                <w:spacing w:val="1"/>
                                <w:w w:val="105"/>
                                <w:sz w:val="13"/>
                              </w:rPr>
                              <w:t> </w:t>
                            </w:r>
                            <w:r>
                              <w:rPr>
                                <w:rFonts w:ascii="Cambria"/>
                                <w:b/>
                                <w:spacing w:val="-2"/>
                                <w:w w:val="105"/>
                                <w:sz w:val="13"/>
                              </w:rPr>
                              <w:t>CAPACITY</w:t>
                            </w:r>
                            <w:r>
                              <w:rPr>
                                <w:rFonts w:ascii="Cambria"/>
                                <w:b/>
                                <w:spacing w:val="2"/>
                                <w:w w:val="105"/>
                                <w:sz w:val="13"/>
                              </w:rPr>
                              <w:t> </w:t>
                            </w:r>
                            <w:r>
                              <w:rPr>
                                <w:rFonts w:ascii="Cambria"/>
                                <w:b/>
                                <w:spacing w:val="-2"/>
                                <w:w w:val="105"/>
                                <w:sz w:val="13"/>
                              </w:rPr>
                              <w:t>OF</w:t>
                            </w:r>
                            <w:r>
                              <w:rPr>
                                <w:rFonts w:ascii="Cambria"/>
                                <w:b/>
                                <w:spacing w:val="1"/>
                                <w:w w:val="105"/>
                                <w:sz w:val="13"/>
                              </w:rPr>
                              <w:t> </w:t>
                            </w:r>
                            <w:r>
                              <w:rPr>
                                <w:rFonts w:ascii="Cambria"/>
                                <w:b/>
                                <w:spacing w:val="-2"/>
                                <w:w w:val="105"/>
                                <w:sz w:val="13"/>
                              </w:rPr>
                              <w:t>the</w:t>
                            </w:r>
                            <w:r>
                              <w:rPr>
                                <w:rFonts w:ascii="Cambria"/>
                                <w:b/>
                                <w:spacing w:val="2"/>
                                <w:w w:val="105"/>
                                <w:sz w:val="13"/>
                              </w:rPr>
                              <w:t> </w:t>
                            </w:r>
                            <w:r>
                              <w:rPr>
                                <w:rFonts w:ascii="Cambria"/>
                                <w:b/>
                                <w:spacing w:val="-2"/>
                                <w:w w:val="105"/>
                                <w:sz w:val="13"/>
                              </w:rPr>
                              <w:t>vendor</w:t>
                            </w:r>
                          </w:p>
                          <w:p>
                            <w:pPr>
                              <w:pStyle w:val="BodyText"/>
                              <w:spacing w:before="13"/>
                              <w:rPr>
                                <w:rFonts w:ascii="Cambria"/>
                                <w:b/>
                                <w:sz w:val="13"/>
                              </w:rPr>
                            </w:pPr>
                          </w:p>
                          <w:p>
                            <w:pPr>
                              <w:numPr>
                                <w:ilvl w:val="0"/>
                                <w:numId w:val="44"/>
                              </w:numPr>
                              <w:tabs>
                                <w:tab w:pos="663" w:val="left" w:leader="none"/>
                              </w:tabs>
                              <w:spacing w:before="1"/>
                              <w:ind w:left="663" w:right="0" w:hanging="101"/>
                              <w:jc w:val="left"/>
                              <w:rPr>
                                <w:rFonts w:ascii="Cambria"/>
                                <w:b/>
                                <w:sz w:val="13"/>
                              </w:rPr>
                            </w:pPr>
                            <w:r>
                              <w:rPr>
                                <w:rFonts w:ascii="Cambria"/>
                                <w:b/>
                                <w:w w:val="105"/>
                                <w:sz w:val="13"/>
                              </w:rPr>
                              <w:t>DATE</w:t>
                            </w:r>
                            <w:r>
                              <w:rPr>
                                <w:rFonts w:ascii="Cambria"/>
                                <w:b/>
                                <w:spacing w:val="-6"/>
                                <w:w w:val="105"/>
                                <w:sz w:val="13"/>
                              </w:rPr>
                              <w:t> </w:t>
                            </w:r>
                            <w:r>
                              <w:rPr>
                                <w:rFonts w:ascii="Cambria"/>
                                <w:b/>
                                <w:w w:val="105"/>
                                <w:sz w:val="13"/>
                              </w:rPr>
                              <w:t>&amp;</w:t>
                            </w:r>
                            <w:r>
                              <w:rPr>
                                <w:rFonts w:ascii="Cambria"/>
                                <w:b/>
                                <w:spacing w:val="-6"/>
                                <w:w w:val="105"/>
                                <w:sz w:val="13"/>
                              </w:rPr>
                              <w:t> </w:t>
                            </w:r>
                            <w:r>
                              <w:rPr>
                                <w:rFonts w:ascii="Cambria"/>
                                <w:b/>
                                <w:w w:val="105"/>
                                <w:sz w:val="13"/>
                              </w:rPr>
                              <w:t>PLACE</w:t>
                            </w:r>
                            <w:r>
                              <w:rPr>
                                <w:rFonts w:ascii="Cambria"/>
                                <w:b/>
                                <w:spacing w:val="-6"/>
                                <w:w w:val="105"/>
                                <w:sz w:val="13"/>
                              </w:rPr>
                              <w:t> </w:t>
                            </w:r>
                            <w:r>
                              <w:rPr>
                                <w:rFonts w:ascii="Cambria"/>
                                <w:b/>
                                <w:w w:val="105"/>
                                <w:sz w:val="13"/>
                              </w:rPr>
                              <w:t>OF</w:t>
                            </w:r>
                            <w:r>
                              <w:rPr>
                                <w:rFonts w:ascii="Cambria"/>
                                <w:b/>
                                <w:spacing w:val="-5"/>
                                <w:w w:val="105"/>
                                <w:sz w:val="13"/>
                              </w:rPr>
                              <w:t> </w:t>
                            </w:r>
                            <w:r>
                              <w:rPr>
                                <w:rFonts w:ascii="Cambria"/>
                                <w:b/>
                                <w:spacing w:val="-2"/>
                                <w:w w:val="105"/>
                                <w:sz w:val="13"/>
                              </w:rPr>
                              <w:t>COMPLETION</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w w:val="105"/>
                                <w:sz w:val="13"/>
                              </w:rPr>
                              <w:t>DEPOSIT</w:t>
                            </w:r>
                            <w:r>
                              <w:rPr>
                                <w:rFonts w:ascii="Cambria"/>
                                <w:b/>
                                <w:spacing w:val="-7"/>
                                <w:w w:val="105"/>
                                <w:sz w:val="13"/>
                              </w:rPr>
                              <w:t> </w:t>
                            </w:r>
                            <w:r>
                              <w:rPr>
                                <w:rFonts w:ascii="Cambria"/>
                                <w:b/>
                                <w:w w:val="105"/>
                                <w:sz w:val="13"/>
                              </w:rPr>
                              <w:t>/</w:t>
                            </w:r>
                            <w:r>
                              <w:rPr>
                                <w:rFonts w:ascii="Cambria"/>
                                <w:b/>
                                <w:spacing w:val="-6"/>
                                <w:w w:val="105"/>
                                <w:sz w:val="13"/>
                              </w:rPr>
                              <w:t> </w:t>
                            </w:r>
                            <w:r>
                              <w:rPr>
                                <w:rFonts w:ascii="Cambria"/>
                                <w:b/>
                                <w:w w:val="105"/>
                                <w:sz w:val="13"/>
                              </w:rPr>
                              <w:t>PART</w:t>
                            </w:r>
                            <w:r>
                              <w:rPr>
                                <w:rFonts w:ascii="Cambria"/>
                                <w:b/>
                                <w:spacing w:val="-7"/>
                                <w:w w:val="105"/>
                                <w:sz w:val="13"/>
                              </w:rPr>
                              <w:t> </w:t>
                            </w:r>
                            <w:r>
                              <w:rPr>
                                <w:rFonts w:ascii="Cambria"/>
                                <w:b/>
                                <w:spacing w:val="-2"/>
                                <w:w w:val="105"/>
                                <w:sz w:val="13"/>
                              </w:rPr>
                              <w:t>PAYMENT</w:t>
                            </w:r>
                          </w:p>
                          <w:p>
                            <w:pPr>
                              <w:pStyle w:val="BodyText"/>
                              <w:spacing w:before="10"/>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BALANCE</w:t>
                            </w:r>
                            <w:r>
                              <w:rPr>
                                <w:rFonts w:ascii="Cambria"/>
                                <w:b/>
                                <w:spacing w:val="1"/>
                                <w:w w:val="105"/>
                                <w:sz w:val="13"/>
                              </w:rPr>
                              <w:t> </w:t>
                            </w:r>
                            <w:r>
                              <w:rPr>
                                <w:rFonts w:ascii="Cambria"/>
                                <w:b/>
                                <w:spacing w:val="-2"/>
                                <w:w w:val="105"/>
                                <w:sz w:val="13"/>
                              </w:rPr>
                              <w:t>OF</w:t>
                            </w:r>
                            <w:r>
                              <w:rPr>
                                <w:rFonts w:ascii="Cambria"/>
                                <w:b/>
                                <w:spacing w:val="1"/>
                                <w:w w:val="105"/>
                                <w:sz w:val="13"/>
                              </w:rPr>
                              <w:t> </w:t>
                            </w:r>
                            <w:r>
                              <w:rPr>
                                <w:rFonts w:ascii="Cambria"/>
                                <w:b/>
                                <w:spacing w:val="-2"/>
                                <w:w w:val="105"/>
                                <w:sz w:val="13"/>
                              </w:rPr>
                              <w:t>PURCHASE</w:t>
                            </w:r>
                            <w:r>
                              <w:rPr>
                                <w:rFonts w:ascii="Cambria"/>
                                <w:b/>
                                <w:spacing w:val="1"/>
                                <w:w w:val="105"/>
                                <w:sz w:val="13"/>
                              </w:rPr>
                              <w:t> </w:t>
                            </w:r>
                            <w:r>
                              <w:rPr>
                                <w:rFonts w:ascii="Cambria"/>
                                <w:b/>
                                <w:spacing w:val="-2"/>
                                <w:w w:val="105"/>
                                <w:sz w:val="13"/>
                              </w:rPr>
                              <w:t>PRICE</w:t>
                            </w:r>
                          </w:p>
                          <w:p>
                            <w:pPr>
                              <w:pStyle w:val="BodyText"/>
                              <w:spacing w:before="13"/>
                              <w:rPr>
                                <w:rFonts w:ascii="Cambria"/>
                                <w:b/>
                                <w:sz w:val="13"/>
                              </w:rPr>
                            </w:pPr>
                          </w:p>
                          <w:p>
                            <w:pPr>
                              <w:numPr>
                                <w:ilvl w:val="0"/>
                                <w:numId w:val="44"/>
                              </w:numPr>
                              <w:tabs>
                                <w:tab w:pos="692" w:val="left" w:leader="none"/>
                              </w:tabs>
                              <w:spacing w:before="0"/>
                              <w:ind w:left="692" w:right="0" w:hanging="130"/>
                              <w:jc w:val="left"/>
                              <w:rPr>
                                <w:rFonts w:ascii="Cambria"/>
                                <w:b/>
                                <w:sz w:val="13"/>
                              </w:rPr>
                            </w:pPr>
                            <w:r>
                              <w:rPr>
                                <w:rFonts w:ascii="Cambria"/>
                                <w:b/>
                                <w:spacing w:val="-2"/>
                                <w:w w:val="105"/>
                                <w:sz w:val="13"/>
                              </w:rPr>
                              <w:t>INTEREST</w:t>
                            </w:r>
                            <w:r>
                              <w:rPr>
                                <w:rFonts w:ascii="Cambria"/>
                                <w:b/>
                                <w:spacing w:val="1"/>
                                <w:w w:val="105"/>
                                <w:sz w:val="13"/>
                              </w:rPr>
                              <w:t> </w:t>
                            </w:r>
                            <w:r>
                              <w:rPr>
                                <w:rFonts w:ascii="Cambria"/>
                                <w:b/>
                                <w:spacing w:val="-2"/>
                                <w:w w:val="105"/>
                                <w:sz w:val="13"/>
                              </w:rPr>
                              <w:t>ON</w:t>
                            </w:r>
                            <w:r>
                              <w:rPr>
                                <w:rFonts w:ascii="Cambria"/>
                                <w:b/>
                                <w:spacing w:val="1"/>
                                <w:w w:val="105"/>
                                <w:sz w:val="13"/>
                              </w:rPr>
                              <w:t> </w:t>
                            </w:r>
                            <w:r>
                              <w:rPr>
                                <w:rFonts w:ascii="Cambria"/>
                                <w:b/>
                                <w:spacing w:val="-2"/>
                                <w:w w:val="105"/>
                                <w:sz w:val="13"/>
                              </w:rPr>
                              <w:t>UNPAID</w:t>
                            </w:r>
                            <w:r>
                              <w:rPr>
                                <w:rFonts w:ascii="Cambria"/>
                                <w:b/>
                                <w:spacing w:val="1"/>
                                <w:w w:val="105"/>
                                <w:sz w:val="13"/>
                              </w:rPr>
                              <w:t> </w:t>
                            </w:r>
                            <w:r>
                              <w:rPr>
                                <w:rFonts w:ascii="Cambria"/>
                                <w:b/>
                                <w:spacing w:val="-2"/>
                                <w:w w:val="105"/>
                                <w:sz w:val="13"/>
                              </w:rPr>
                              <w:t>PURCHASE</w:t>
                            </w:r>
                            <w:r>
                              <w:rPr>
                                <w:rFonts w:ascii="Cambria"/>
                                <w:b/>
                                <w:spacing w:val="2"/>
                                <w:w w:val="105"/>
                                <w:sz w:val="13"/>
                              </w:rPr>
                              <w:t> </w:t>
                            </w:r>
                            <w:r>
                              <w:rPr>
                                <w:rFonts w:ascii="Cambria"/>
                                <w:b/>
                                <w:spacing w:val="-4"/>
                                <w:w w:val="105"/>
                                <w:sz w:val="13"/>
                              </w:rPr>
                              <w:t>PRICE</w:t>
                            </w:r>
                          </w:p>
                          <w:p>
                            <w:pPr>
                              <w:pStyle w:val="BodyText"/>
                              <w:spacing w:before="13"/>
                              <w:rPr>
                                <w:rFonts w:ascii="Cambria"/>
                                <w:b/>
                                <w:sz w:val="13"/>
                              </w:rPr>
                            </w:pPr>
                          </w:p>
                          <w:p>
                            <w:pPr>
                              <w:numPr>
                                <w:ilvl w:val="0"/>
                                <w:numId w:val="44"/>
                              </w:numPr>
                              <w:tabs>
                                <w:tab w:pos="663" w:val="left" w:leader="none"/>
                              </w:tabs>
                              <w:spacing w:before="1"/>
                              <w:ind w:left="663" w:right="0" w:hanging="101"/>
                              <w:jc w:val="left"/>
                              <w:rPr>
                                <w:rFonts w:ascii="Cambria"/>
                                <w:b/>
                                <w:sz w:val="13"/>
                              </w:rPr>
                            </w:pPr>
                            <w:r>
                              <w:rPr>
                                <w:rFonts w:ascii="Cambria"/>
                                <w:b/>
                                <w:spacing w:val="-2"/>
                                <w:w w:val="105"/>
                                <w:sz w:val="13"/>
                              </w:rPr>
                              <w:t>COMPLETION</w:t>
                            </w:r>
                            <w:r>
                              <w:rPr>
                                <w:rFonts w:ascii="Cambria"/>
                                <w:b/>
                                <w:spacing w:val="2"/>
                                <w:w w:val="105"/>
                                <w:sz w:val="13"/>
                              </w:rPr>
                              <w:t> </w:t>
                            </w:r>
                            <w:r>
                              <w:rPr>
                                <w:rFonts w:ascii="Cambria"/>
                                <w:b/>
                                <w:spacing w:val="-4"/>
                                <w:w w:val="105"/>
                                <w:sz w:val="13"/>
                              </w:rPr>
                              <w:t>DATE</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POSSESSION</w:t>
                            </w:r>
                            <w:r>
                              <w:rPr>
                                <w:rFonts w:ascii="Cambria"/>
                                <w:b/>
                                <w:spacing w:val="3"/>
                                <w:w w:val="105"/>
                                <w:sz w:val="13"/>
                              </w:rPr>
                              <w:t> </w:t>
                            </w:r>
                            <w:r>
                              <w:rPr>
                                <w:rFonts w:ascii="Cambria"/>
                                <w:b/>
                                <w:spacing w:val="-2"/>
                                <w:w w:val="105"/>
                                <w:sz w:val="13"/>
                              </w:rPr>
                              <w:t>BEFORE</w:t>
                            </w:r>
                            <w:r>
                              <w:rPr>
                                <w:rFonts w:ascii="Cambria"/>
                                <w:b/>
                                <w:spacing w:val="3"/>
                                <w:w w:val="105"/>
                                <w:sz w:val="13"/>
                              </w:rPr>
                              <w:t> </w:t>
                            </w:r>
                            <w:r>
                              <w:rPr>
                                <w:rFonts w:ascii="Cambria"/>
                                <w:b/>
                                <w:spacing w:val="-2"/>
                                <w:w w:val="105"/>
                                <w:sz w:val="13"/>
                              </w:rPr>
                              <w:t>COMPLETION</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w w:val="105"/>
                                <w:sz w:val="13"/>
                              </w:rPr>
                              <w:t>RISK</w:t>
                            </w:r>
                            <w:r>
                              <w:rPr>
                                <w:rFonts w:ascii="Cambria"/>
                                <w:b/>
                                <w:spacing w:val="-7"/>
                                <w:w w:val="105"/>
                                <w:sz w:val="13"/>
                              </w:rPr>
                              <w:t> </w:t>
                            </w:r>
                            <w:r>
                              <w:rPr>
                                <w:rFonts w:ascii="Cambria"/>
                                <w:b/>
                                <w:w w:val="105"/>
                                <w:sz w:val="13"/>
                              </w:rPr>
                              <w:t>AND</w:t>
                            </w:r>
                            <w:r>
                              <w:rPr>
                                <w:rFonts w:ascii="Cambria"/>
                                <w:b/>
                                <w:spacing w:val="-6"/>
                                <w:w w:val="105"/>
                                <w:sz w:val="13"/>
                              </w:rPr>
                              <w:t> </w:t>
                            </w:r>
                            <w:r>
                              <w:rPr>
                                <w:rFonts w:ascii="Cambria"/>
                                <w:b/>
                                <w:spacing w:val="-2"/>
                                <w:w w:val="105"/>
                                <w:sz w:val="13"/>
                              </w:rPr>
                              <w:t>LIABILITIES</w:t>
                            </w:r>
                          </w:p>
                          <w:p>
                            <w:pPr>
                              <w:pStyle w:val="BodyText"/>
                              <w:spacing w:before="14"/>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FIXTURES</w:t>
                            </w:r>
                            <w:r>
                              <w:rPr>
                                <w:rFonts w:ascii="Cambria"/>
                                <w:b/>
                                <w:spacing w:val="1"/>
                                <w:w w:val="105"/>
                                <w:sz w:val="13"/>
                              </w:rPr>
                              <w:t> </w:t>
                            </w:r>
                            <w:r>
                              <w:rPr>
                                <w:rFonts w:ascii="Cambria"/>
                                <w:b/>
                                <w:spacing w:val="-2"/>
                                <w:w w:val="105"/>
                                <w:sz w:val="13"/>
                              </w:rPr>
                              <w:t>AND</w:t>
                            </w:r>
                            <w:r>
                              <w:rPr>
                                <w:rFonts w:ascii="Cambria"/>
                                <w:b/>
                                <w:spacing w:val="1"/>
                                <w:w w:val="105"/>
                                <w:sz w:val="13"/>
                              </w:rPr>
                              <w:t> </w:t>
                            </w:r>
                            <w:r>
                              <w:rPr>
                                <w:rFonts w:ascii="Cambria"/>
                                <w:b/>
                                <w:spacing w:val="-2"/>
                                <w:w w:val="105"/>
                                <w:sz w:val="13"/>
                              </w:rPr>
                              <w:t>FITTING</w:t>
                            </w:r>
                          </w:p>
                          <w:p>
                            <w:pPr>
                              <w:pStyle w:val="BodyText"/>
                              <w:spacing w:before="13"/>
                              <w:rPr>
                                <w:rFonts w:ascii="Cambria"/>
                                <w:b/>
                                <w:sz w:val="13"/>
                              </w:rPr>
                            </w:pPr>
                          </w:p>
                          <w:p>
                            <w:pPr>
                              <w:numPr>
                                <w:ilvl w:val="0"/>
                                <w:numId w:val="44"/>
                              </w:numPr>
                              <w:tabs>
                                <w:tab w:pos="737" w:val="left" w:leader="none"/>
                              </w:tabs>
                              <w:spacing w:before="0"/>
                              <w:ind w:left="737" w:right="0" w:hanging="175"/>
                              <w:jc w:val="left"/>
                              <w:rPr>
                                <w:rFonts w:ascii="Cambria"/>
                                <w:b/>
                                <w:sz w:val="13"/>
                              </w:rPr>
                            </w:pPr>
                            <w:r>
                              <w:rPr>
                                <w:rFonts w:ascii="Cambria"/>
                                <w:b/>
                                <w:spacing w:val="-2"/>
                                <w:w w:val="105"/>
                                <w:sz w:val="13"/>
                              </w:rPr>
                              <w:t>INDEMNITY</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60896" type="#_x0000_t202" id="docshape150"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[MOU14]:</w:t>
                      </w:r>
                    </w:p>
                    <w:p>
                      <w:pPr>
                        <w:numPr>
                          <w:ilvl w:val="0"/>
                          <w:numId w:val="44"/>
                        </w:numPr>
                        <w:tabs>
                          <w:tab w:pos="663" w:val="left" w:leader="none"/>
                        </w:tabs>
                        <w:spacing w:before="17"/>
                        <w:ind w:left="663" w:right="0" w:hanging="101"/>
                        <w:jc w:val="left"/>
                        <w:rPr>
                          <w:rFonts w:ascii="Cambria"/>
                          <w:b/>
                          <w:sz w:val="13"/>
                        </w:rPr>
                      </w:pPr>
                      <w:r>
                        <w:rPr>
                          <w:rFonts w:ascii="Cambria"/>
                          <w:b/>
                          <w:spacing w:val="-2"/>
                          <w:w w:val="105"/>
                          <w:sz w:val="13"/>
                        </w:rPr>
                        <w:t>NATURE</w:t>
                      </w:r>
                      <w:r>
                        <w:rPr>
                          <w:rFonts w:ascii="Cambria"/>
                          <w:b/>
                          <w:spacing w:val="1"/>
                          <w:w w:val="105"/>
                          <w:sz w:val="13"/>
                        </w:rPr>
                        <w:t> </w:t>
                      </w:r>
                      <w:r>
                        <w:rPr>
                          <w:rFonts w:ascii="Cambria"/>
                          <w:b/>
                          <w:spacing w:val="-2"/>
                          <w:w w:val="105"/>
                          <w:sz w:val="13"/>
                        </w:rPr>
                        <w:t>OF</w:t>
                      </w:r>
                      <w:r>
                        <w:rPr>
                          <w:rFonts w:ascii="Cambria"/>
                          <w:b/>
                          <w:spacing w:val="2"/>
                          <w:w w:val="105"/>
                          <w:sz w:val="13"/>
                        </w:rPr>
                        <w:t> </w:t>
                      </w:r>
                      <w:r>
                        <w:rPr>
                          <w:rFonts w:ascii="Cambria"/>
                          <w:b/>
                          <w:spacing w:val="-2"/>
                          <w:w w:val="105"/>
                          <w:sz w:val="13"/>
                        </w:rPr>
                        <w:t>INTEREST,</w:t>
                      </w:r>
                      <w:r>
                        <w:rPr>
                          <w:rFonts w:ascii="Cambria"/>
                          <w:b/>
                          <w:spacing w:val="1"/>
                          <w:w w:val="105"/>
                          <w:sz w:val="13"/>
                        </w:rPr>
                        <w:t> </w:t>
                      </w:r>
                      <w:r>
                        <w:rPr>
                          <w:rFonts w:ascii="Cambria"/>
                          <w:b/>
                          <w:spacing w:val="-2"/>
                          <w:w w:val="105"/>
                          <w:sz w:val="13"/>
                        </w:rPr>
                        <w:t>CAPACITY</w:t>
                      </w:r>
                      <w:r>
                        <w:rPr>
                          <w:rFonts w:ascii="Cambria"/>
                          <w:b/>
                          <w:spacing w:val="2"/>
                          <w:w w:val="105"/>
                          <w:sz w:val="13"/>
                        </w:rPr>
                        <w:t> </w:t>
                      </w:r>
                      <w:r>
                        <w:rPr>
                          <w:rFonts w:ascii="Cambria"/>
                          <w:b/>
                          <w:spacing w:val="-2"/>
                          <w:w w:val="105"/>
                          <w:sz w:val="13"/>
                        </w:rPr>
                        <w:t>OF</w:t>
                      </w:r>
                      <w:r>
                        <w:rPr>
                          <w:rFonts w:ascii="Cambria"/>
                          <w:b/>
                          <w:spacing w:val="1"/>
                          <w:w w:val="105"/>
                          <w:sz w:val="13"/>
                        </w:rPr>
                        <w:t> </w:t>
                      </w:r>
                      <w:r>
                        <w:rPr>
                          <w:rFonts w:ascii="Cambria"/>
                          <w:b/>
                          <w:spacing w:val="-2"/>
                          <w:w w:val="105"/>
                          <w:sz w:val="13"/>
                        </w:rPr>
                        <w:t>the</w:t>
                      </w:r>
                      <w:r>
                        <w:rPr>
                          <w:rFonts w:ascii="Cambria"/>
                          <w:b/>
                          <w:spacing w:val="2"/>
                          <w:w w:val="105"/>
                          <w:sz w:val="13"/>
                        </w:rPr>
                        <w:t> </w:t>
                      </w:r>
                      <w:r>
                        <w:rPr>
                          <w:rFonts w:ascii="Cambria"/>
                          <w:b/>
                          <w:spacing w:val="-2"/>
                          <w:w w:val="105"/>
                          <w:sz w:val="13"/>
                        </w:rPr>
                        <w:t>vendor</w:t>
                      </w:r>
                    </w:p>
                    <w:p>
                      <w:pPr>
                        <w:pStyle w:val="BodyText"/>
                        <w:spacing w:before="13"/>
                        <w:rPr>
                          <w:rFonts w:ascii="Cambria"/>
                          <w:b/>
                          <w:sz w:val="13"/>
                        </w:rPr>
                      </w:pPr>
                    </w:p>
                    <w:p>
                      <w:pPr>
                        <w:numPr>
                          <w:ilvl w:val="0"/>
                          <w:numId w:val="44"/>
                        </w:numPr>
                        <w:tabs>
                          <w:tab w:pos="663" w:val="left" w:leader="none"/>
                        </w:tabs>
                        <w:spacing w:before="1"/>
                        <w:ind w:left="663" w:right="0" w:hanging="101"/>
                        <w:jc w:val="left"/>
                        <w:rPr>
                          <w:rFonts w:ascii="Cambria"/>
                          <w:b/>
                          <w:sz w:val="13"/>
                        </w:rPr>
                      </w:pPr>
                      <w:r>
                        <w:rPr>
                          <w:rFonts w:ascii="Cambria"/>
                          <w:b/>
                          <w:w w:val="105"/>
                          <w:sz w:val="13"/>
                        </w:rPr>
                        <w:t>DATE</w:t>
                      </w:r>
                      <w:r>
                        <w:rPr>
                          <w:rFonts w:ascii="Cambria"/>
                          <w:b/>
                          <w:spacing w:val="-6"/>
                          <w:w w:val="105"/>
                          <w:sz w:val="13"/>
                        </w:rPr>
                        <w:t> </w:t>
                      </w:r>
                      <w:r>
                        <w:rPr>
                          <w:rFonts w:ascii="Cambria"/>
                          <w:b/>
                          <w:w w:val="105"/>
                          <w:sz w:val="13"/>
                        </w:rPr>
                        <w:t>&amp;</w:t>
                      </w:r>
                      <w:r>
                        <w:rPr>
                          <w:rFonts w:ascii="Cambria"/>
                          <w:b/>
                          <w:spacing w:val="-6"/>
                          <w:w w:val="105"/>
                          <w:sz w:val="13"/>
                        </w:rPr>
                        <w:t> </w:t>
                      </w:r>
                      <w:r>
                        <w:rPr>
                          <w:rFonts w:ascii="Cambria"/>
                          <w:b/>
                          <w:w w:val="105"/>
                          <w:sz w:val="13"/>
                        </w:rPr>
                        <w:t>PLACE</w:t>
                      </w:r>
                      <w:r>
                        <w:rPr>
                          <w:rFonts w:ascii="Cambria"/>
                          <w:b/>
                          <w:spacing w:val="-6"/>
                          <w:w w:val="105"/>
                          <w:sz w:val="13"/>
                        </w:rPr>
                        <w:t> </w:t>
                      </w:r>
                      <w:r>
                        <w:rPr>
                          <w:rFonts w:ascii="Cambria"/>
                          <w:b/>
                          <w:w w:val="105"/>
                          <w:sz w:val="13"/>
                        </w:rPr>
                        <w:t>OF</w:t>
                      </w:r>
                      <w:r>
                        <w:rPr>
                          <w:rFonts w:ascii="Cambria"/>
                          <w:b/>
                          <w:spacing w:val="-5"/>
                          <w:w w:val="105"/>
                          <w:sz w:val="13"/>
                        </w:rPr>
                        <w:t> </w:t>
                      </w:r>
                      <w:r>
                        <w:rPr>
                          <w:rFonts w:ascii="Cambria"/>
                          <w:b/>
                          <w:spacing w:val="-2"/>
                          <w:w w:val="105"/>
                          <w:sz w:val="13"/>
                        </w:rPr>
                        <w:t>COMPLETION</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w w:val="105"/>
                          <w:sz w:val="13"/>
                        </w:rPr>
                        <w:t>DEPOSIT</w:t>
                      </w:r>
                      <w:r>
                        <w:rPr>
                          <w:rFonts w:ascii="Cambria"/>
                          <w:b/>
                          <w:spacing w:val="-7"/>
                          <w:w w:val="105"/>
                          <w:sz w:val="13"/>
                        </w:rPr>
                        <w:t> </w:t>
                      </w:r>
                      <w:r>
                        <w:rPr>
                          <w:rFonts w:ascii="Cambria"/>
                          <w:b/>
                          <w:w w:val="105"/>
                          <w:sz w:val="13"/>
                        </w:rPr>
                        <w:t>/</w:t>
                      </w:r>
                      <w:r>
                        <w:rPr>
                          <w:rFonts w:ascii="Cambria"/>
                          <w:b/>
                          <w:spacing w:val="-6"/>
                          <w:w w:val="105"/>
                          <w:sz w:val="13"/>
                        </w:rPr>
                        <w:t> </w:t>
                      </w:r>
                      <w:r>
                        <w:rPr>
                          <w:rFonts w:ascii="Cambria"/>
                          <w:b/>
                          <w:w w:val="105"/>
                          <w:sz w:val="13"/>
                        </w:rPr>
                        <w:t>PART</w:t>
                      </w:r>
                      <w:r>
                        <w:rPr>
                          <w:rFonts w:ascii="Cambria"/>
                          <w:b/>
                          <w:spacing w:val="-7"/>
                          <w:w w:val="105"/>
                          <w:sz w:val="13"/>
                        </w:rPr>
                        <w:t> </w:t>
                      </w:r>
                      <w:r>
                        <w:rPr>
                          <w:rFonts w:ascii="Cambria"/>
                          <w:b/>
                          <w:spacing w:val="-2"/>
                          <w:w w:val="105"/>
                          <w:sz w:val="13"/>
                        </w:rPr>
                        <w:t>PAYMENT</w:t>
                      </w:r>
                    </w:p>
                    <w:p>
                      <w:pPr>
                        <w:pStyle w:val="BodyText"/>
                        <w:spacing w:before="10"/>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BALANCE</w:t>
                      </w:r>
                      <w:r>
                        <w:rPr>
                          <w:rFonts w:ascii="Cambria"/>
                          <w:b/>
                          <w:spacing w:val="1"/>
                          <w:w w:val="105"/>
                          <w:sz w:val="13"/>
                        </w:rPr>
                        <w:t> </w:t>
                      </w:r>
                      <w:r>
                        <w:rPr>
                          <w:rFonts w:ascii="Cambria"/>
                          <w:b/>
                          <w:spacing w:val="-2"/>
                          <w:w w:val="105"/>
                          <w:sz w:val="13"/>
                        </w:rPr>
                        <w:t>OF</w:t>
                      </w:r>
                      <w:r>
                        <w:rPr>
                          <w:rFonts w:ascii="Cambria"/>
                          <w:b/>
                          <w:spacing w:val="1"/>
                          <w:w w:val="105"/>
                          <w:sz w:val="13"/>
                        </w:rPr>
                        <w:t> </w:t>
                      </w:r>
                      <w:r>
                        <w:rPr>
                          <w:rFonts w:ascii="Cambria"/>
                          <w:b/>
                          <w:spacing w:val="-2"/>
                          <w:w w:val="105"/>
                          <w:sz w:val="13"/>
                        </w:rPr>
                        <w:t>PURCHASE</w:t>
                      </w:r>
                      <w:r>
                        <w:rPr>
                          <w:rFonts w:ascii="Cambria"/>
                          <w:b/>
                          <w:spacing w:val="1"/>
                          <w:w w:val="105"/>
                          <w:sz w:val="13"/>
                        </w:rPr>
                        <w:t> </w:t>
                      </w:r>
                      <w:r>
                        <w:rPr>
                          <w:rFonts w:ascii="Cambria"/>
                          <w:b/>
                          <w:spacing w:val="-2"/>
                          <w:w w:val="105"/>
                          <w:sz w:val="13"/>
                        </w:rPr>
                        <w:t>PRICE</w:t>
                      </w:r>
                    </w:p>
                    <w:p>
                      <w:pPr>
                        <w:pStyle w:val="BodyText"/>
                        <w:spacing w:before="13"/>
                        <w:rPr>
                          <w:rFonts w:ascii="Cambria"/>
                          <w:b/>
                          <w:sz w:val="13"/>
                        </w:rPr>
                      </w:pPr>
                    </w:p>
                    <w:p>
                      <w:pPr>
                        <w:numPr>
                          <w:ilvl w:val="0"/>
                          <w:numId w:val="44"/>
                        </w:numPr>
                        <w:tabs>
                          <w:tab w:pos="692" w:val="left" w:leader="none"/>
                        </w:tabs>
                        <w:spacing w:before="0"/>
                        <w:ind w:left="692" w:right="0" w:hanging="130"/>
                        <w:jc w:val="left"/>
                        <w:rPr>
                          <w:rFonts w:ascii="Cambria"/>
                          <w:b/>
                          <w:sz w:val="13"/>
                        </w:rPr>
                      </w:pPr>
                      <w:r>
                        <w:rPr>
                          <w:rFonts w:ascii="Cambria"/>
                          <w:b/>
                          <w:spacing w:val="-2"/>
                          <w:w w:val="105"/>
                          <w:sz w:val="13"/>
                        </w:rPr>
                        <w:t>INTEREST</w:t>
                      </w:r>
                      <w:r>
                        <w:rPr>
                          <w:rFonts w:ascii="Cambria"/>
                          <w:b/>
                          <w:spacing w:val="1"/>
                          <w:w w:val="105"/>
                          <w:sz w:val="13"/>
                        </w:rPr>
                        <w:t> </w:t>
                      </w:r>
                      <w:r>
                        <w:rPr>
                          <w:rFonts w:ascii="Cambria"/>
                          <w:b/>
                          <w:spacing w:val="-2"/>
                          <w:w w:val="105"/>
                          <w:sz w:val="13"/>
                        </w:rPr>
                        <w:t>ON</w:t>
                      </w:r>
                      <w:r>
                        <w:rPr>
                          <w:rFonts w:ascii="Cambria"/>
                          <w:b/>
                          <w:spacing w:val="1"/>
                          <w:w w:val="105"/>
                          <w:sz w:val="13"/>
                        </w:rPr>
                        <w:t> </w:t>
                      </w:r>
                      <w:r>
                        <w:rPr>
                          <w:rFonts w:ascii="Cambria"/>
                          <w:b/>
                          <w:spacing w:val="-2"/>
                          <w:w w:val="105"/>
                          <w:sz w:val="13"/>
                        </w:rPr>
                        <w:t>UNPAID</w:t>
                      </w:r>
                      <w:r>
                        <w:rPr>
                          <w:rFonts w:ascii="Cambria"/>
                          <w:b/>
                          <w:spacing w:val="1"/>
                          <w:w w:val="105"/>
                          <w:sz w:val="13"/>
                        </w:rPr>
                        <w:t> </w:t>
                      </w:r>
                      <w:r>
                        <w:rPr>
                          <w:rFonts w:ascii="Cambria"/>
                          <w:b/>
                          <w:spacing w:val="-2"/>
                          <w:w w:val="105"/>
                          <w:sz w:val="13"/>
                        </w:rPr>
                        <w:t>PURCHASE</w:t>
                      </w:r>
                      <w:r>
                        <w:rPr>
                          <w:rFonts w:ascii="Cambria"/>
                          <w:b/>
                          <w:spacing w:val="2"/>
                          <w:w w:val="105"/>
                          <w:sz w:val="13"/>
                        </w:rPr>
                        <w:t> </w:t>
                      </w:r>
                      <w:r>
                        <w:rPr>
                          <w:rFonts w:ascii="Cambria"/>
                          <w:b/>
                          <w:spacing w:val="-4"/>
                          <w:w w:val="105"/>
                          <w:sz w:val="13"/>
                        </w:rPr>
                        <w:t>PRICE</w:t>
                      </w:r>
                    </w:p>
                    <w:p>
                      <w:pPr>
                        <w:pStyle w:val="BodyText"/>
                        <w:spacing w:before="13"/>
                        <w:rPr>
                          <w:rFonts w:ascii="Cambria"/>
                          <w:b/>
                          <w:sz w:val="13"/>
                        </w:rPr>
                      </w:pPr>
                    </w:p>
                    <w:p>
                      <w:pPr>
                        <w:numPr>
                          <w:ilvl w:val="0"/>
                          <w:numId w:val="44"/>
                        </w:numPr>
                        <w:tabs>
                          <w:tab w:pos="663" w:val="left" w:leader="none"/>
                        </w:tabs>
                        <w:spacing w:before="1"/>
                        <w:ind w:left="663" w:right="0" w:hanging="101"/>
                        <w:jc w:val="left"/>
                        <w:rPr>
                          <w:rFonts w:ascii="Cambria"/>
                          <w:b/>
                          <w:sz w:val="13"/>
                        </w:rPr>
                      </w:pPr>
                      <w:r>
                        <w:rPr>
                          <w:rFonts w:ascii="Cambria"/>
                          <w:b/>
                          <w:spacing w:val="-2"/>
                          <w:w w:val="105"/>
                          <w:sz w:val="13"/>
                        </w:rPr>
                        <w:t>COMPLETION</w:t>
                      </w:r>
                      <w:r>
                        <w:rPr>
                          <w:rFonts w:ascii="Cambria"/>
                          <w:b/>
                          <w:spacing w:val="2"/>
                          <w:w w:val="105"/>
                          <w:sz w:val="13"/>
                        </w:rPr>
                        <w:t> </w:t>
                      </w:r>
                      <w:r>
                        <w:rPr>
                          <w:rFonts w:ascii="Cambria"/>
                          <w:b/>
                          <w:spacing w:val="-4"/>
                          <w:w w:val="105"/>
                          <w:sz w:val="13"/>
                        </w:rPr>
                        <w:t>DATE</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POSSESSION</w:t>
                      </w:r>
                      <w:r>
                        <w:rPr>
                          <w:rFonts w:ascii="Cambria"/>
                          <w:b/>
                          <w:spacing w:val="3"/>
                          <w:w w:val="105"/>
                          <w:sz w:val="13"/>
                        </w:rPr>
                        <w:t> </w:t>
                      </w:r>
                      <w:r>
                        <w:rPr>
                          <w:rFonts w:ascii="Cambria"/>
                          <w:b/>
                          <w:spacing w:val="-2"/>
                          <w:w w:val="105"/>
                          <w:sz w:val="13"/>
                        </w:rPr>
                        <w:t>BEFORE</w:t>
                      </w:r>
                      <w:r>
                        <w:rPr>
                          <w:rFonts w:ascii="Cambria"/>
                          <w:b/>
                          <w:spacing w:val="3"/>
                          <w:w w:val="105"/>
                          <w:sz w:val="13"/>
                        </w:rPr>
                        <w:t> </w:t>
                      </w:r>
                      <w:r>
                        <w:rPr>
                          <w:rFonts w:ascii="Cambria"/>
                          <w:b/>
                          <w:spacing w:val="-2"/>
                          <w:w w:val="105"/>
                          <w:sz w:val="13"/>
                        </w:rPr>
                        <w:t>COMPLETION</w:t>
                      </w:r>
                    </w:p>
                    <w:p>
                      <w:pPr>
                        <w:pStyle w:val="BodyText"/>
                        <w:spacing w:before="13"/>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w w:val="105"/>
                          <w:sz w:val="13"/>
                        </w:rPr>
                        <w:t>RISK</w:t>
                      </w:r>
                      <w:r>
                        <w:rPr>
                          <w:rFonts w:ascii="Cambria"/>
                          <w:b/>
                          <w:spacing w:val="-7"/>
                          <w:w w:val="105"/>
                          <w:sz w:val="13"/>
                        </w:rPr>
                        <w:t> </w:t>
                      </w:r>
                      <w:r>
                        <w:rPr>
                          <w:rFonts w:ascii="Cambria"/>
                          <w:b/>
                          <w:w w:val="105"/>
                          <w:sz w:val="13"/>
                        </w:rPr>
                        <w:t>AND</w:t>
                      </w:r>
                      <w:r>
                        <w:rPr>
                          <w:rFonts w:ascii="Cambria"/>
                          <w:b/>
                          <w:spacing w:val="-6"/>
                          <w:w w:val="105"/>
                          <w:sz w:val="13"/>
                        </w:rPr>
                        <w:t> </w:t>
                      </w:r>
                      <w:r>
                        <w:rPr>
                          <w:rFonts w:ascii="Cambria"/>
                          <w:b/>
                          <w:spacing w:val="-2"/>
                          <w:w w:val="105"/>
                          <w:sz w:val="13"/>
                        </w:rPr>
                        <w:t>LIABILITIES</w:t>
                      </w:r>
                    </w:p>
                    <w:p>
                      <w:pPr>
                        <w:pStyle w:val="BodyText"/>
                        <w:spacing w:before="14"/>
                        <w:rPr>
                          <w:rFonts w:ascii="Cambria"/>
                          <w:b/>
                          <w:sz w:val="13"/>
                        </w:rPr>
                      </w:pPr>
                    </w:p>
                    <w:p>
                      <w:pPr>
                        <w:numPr>
                          <w:ilvl w:val="0"/>
                          <w:numId w:val="44"/>
                        </w:numPr>
                        <w:tabs>
                          <w:tab w:pos="663" w:val="left" w:leader="none"/>
                        </w:tabs>
                        <w:spacing w:before="0"/>
                        <w:ind w:left="663" w:right="0" w:hanging="101"/>
                        <w:jc w:val="left"/>
                        <w:rPr>
                          <w:rFonts w:ascii="Cambria"/>
                          <w:b/>
                          <w:sz w:val="13"/>
                        </w:rPr>
                      </w:pPr>
                      <w:r>
                        <w:rPr>
                          <w:rFonts w:ascii="Cambria"/>
                          <w:b/>
                          <w:spacing w:val="-2"/>
                          <w:w w:val="105"/>
                          <w:sz w:val="13"/>
                        </w:rPr>
                        <w:t>FIXTURES</w:t>
                      </w:r>
                      <w:r>
                        <w:rPr>
                          <w:rFonts w:ascii="Cambria"/>
                          <w:b/>
                          <w:spacing w:val="1"/>
                          <w:w w:val="105"/>
                          <w:sz w:val="13"/>
                        </w:rPr>
                        <w:t> </w:t>
                      </w:r>
                      <w:r>
                        <w:rPr>
                          <w:rFonts w:ascii="Cambria"/>
                          <w:b/>
                          <w:spacing w:val="-2"/>
                          <w:w w:val="105"/>
                          <w:sz w:val="13"/>
                        </w:rPr>
                        <w:t>AND</w:t>
                      </w:r>
                      <w:r>
                        <w:rPr>
                          <w:rFonts w:ascii="Cambria"/>
                          <w:b/>
                          <w:spacing w:val="1"/>
                          <w:w w:val="105"/>
                          <w:sz w:val="13"/>
                        </w:rPr>
                        <w:t> </w:t>
                      </w:r>
                      <w:r>
                        <w:rPr>
                          <w:rFonts w:ascii="Cambria"/>
                          <w:b/>
                          <w:spacing w:val="-2"/>
                          <w:w w:val="105"/>
                          <w:sz w:val="13"/>
                        </w:rPr>
                        <w:t>FITTING</w:t>
                      </w:r>
                    </w:p>
                    <w:p>
                      <w:pPr>
                        <w:pStyle w:val="BodyText"/>
                        <w:spacing w:before="13"/>
                        <w:rPr>
                          <w:rFonts w:ascii="Cambria"/>
                          <w:b/>
                          <w:sz w:val="13"/>
                        </w:rPr>
                      </w:pPr>
                    </w:p>
                    <w:p>
                      <w:pPr>
                        <w:numPr>
                          <w:ilvl w:val="0"/>
                          <w:numId w:val="44"/>
                        </w:numPr>
                        <w:tabs>
                          <w:tab w:pos="737" w:val="left" w:leader="none"/>
                        </w:tabs>
                        <w:spacing w:before="0"/>
                        <w:ind w:left="737" w:right="0" w:hanging="175"/>
                        <w:jc w:val="left"/>
                        <w:rPr>
                          <w:rFonts w:ascii="Cambria"/>
                          <w:b/>
                          <w:sz w:val="13"/>
                        </w:rPr>
                      </w:pPr>
                      <w:r>
                        <w:rPr>
                          <w:rFonts w:ascii="Cambria"/>
                          <w:b/>
                          <w:spacing w:val="-2"/>
                          <w:w w:val="105"/>
                          <w:sz w:val="13"/>
                        </w:rPr>
                        <w:t>INDEMNITY</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before="0"/>
        <w:ind w:left="1006" w:right="0" w:firstLine="0"/>
        <w:jc w:val="left"/>
        <w:rPr>
          <w:b/>
          <w:sz w:val="21"/>
        </w:rPr>
      </w:pPr>
      <w:r>
        <w:rPr>
          <w:b/>
          <w:sz w:val="21"/>
        </w:rPr>
        <mc:AlternateContent>
          <mc:Choice Requires="wps">
            <w:drawing>
              <wp:anchor distT="0" distB="0" distL="0" distR="0" allowOverlap="1" layoutInCell="1" locked="0" behindDoc="0" simplePos="0" relativeHeight="15760384">
                <wp:simplePos x="0" y="0"/>
                <wp:positionH relativeFrom="page">
                  <wp:posOffset>919279</wp:posOffset>
                </wp:positionH>
                <wp:positionV relativeFrom="paragraph">
                  <wp:posOffset>943</wp:posOffset>
                </wp:positionV>
                <wp:extent cx="408940" cy="1403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08940" cy="140335"/>
                        </a:xfrm>
                        <a:prstGeom prst="rect">
                          <a:avLst/>
                        </a:prstGeom>
                      </wps:spPr>
                      <wps:txbx>
                        <w:txbxContent>
                          <w:p>
                            <w:pPr>
                              <w:spacing w:line="221" w:lineRule="exact" w:before="0"/>
                              <w:ind w:left="0" w:right="0" w:firstLine="0"/>
                              <w:jc w:val="left"/>
                              <w:rPr>
                                <w:b/>
                                <w:sz w:val="21"/>
                              </w:rPr>
                            </w:pPr>
                            <w:r>
                              <w:rPr>
                                <w:b/>
                                <w:spacing w:val="-2"/>
                                <w:sz w:val="21"/>
                              </w:rPr>
                              <w:t>Terms</w:t>
                            </w:r>
                          </w:p>
                        </w:txbxContent>
                      </wps:txbx>
                      <wps:bodyPr wrap="square" lIns="0" tIns="0" rIns="0" bIns="0" rtlCol="0">
                        <a:noAutofit/>
                      </wps:bodyPr>
                    </wps:wsp>
                  </a:graphicData>
                </a:graphic>
              </wp:anchor>
            </w:drawing>
          </mc:Choice>
          <mc:Fallback>
            <w:pict>
              <v:shape style="position:absolute;margin-left:72.384201pt;margin-top:.074327pt;width:32.2pt;height:11.05pt;mso-position-horizontal-relative:page;mso-position-vertical-relative:paragraph;z-index:15760384" type="#_x0000_t202" id="docshape151" filled="false" stroked="false">
                <v:textbox inset="0,0,0,0">
                  <w:txbxContent>
                    <w:p>
                      <w:pPr>
                        <w:spacing w:line="221" w:lineRule="exact" w:before="0"/>
                        <w:ind w:left="0" w:right="0" w:firstLine="0"/>
                        <w:jc w:val="left"/>
                        <w:rPr>
                          <w:b/>
                          <w:sz w:val="21"/>
                        </w:rPr>
                      </w:pPr>
                      <w:r>
                        <w:rPr>
                          <w:b/>
                          <w:spacing w:val="-2"/>
                          <w:sz w:val="21"/>
                        </w:rPr>
                        <w:t>Terms</w:t>
                      </w:r>
                    </w:p>
                  </w:txbxContent>
                </v:textbox>
                <w10:wrap type="none"/>
              </v:shape>
            </w:pict>
          </mc:Fallback>
        </mc:AlternateContent>
      </w:r>
      <w:r>
        <w:rPr>
          <w:b/>
          <w:sz w:val="21"/>
        </w:rPr>
        <w:t>or</w:t>
      </w:r>
      <w:r>
        <w:rPr>
          <w:b/>
          <w:spacing w:val="-7"/>
          <w:sz w:val="21"/>
        </w:rPr>
        <w:t> </w:t>
      </w:r>
      <w:r>
        <w:rPr>
          <w:b/>
          <w:sz w:val="21"/>
        </w:rPr>
        <w:t>Clauses</w:t>
      </w:r>
      <w:r>
        <w:rPr>
          <w:b/>
          <w:spacing w:val="-6"/>
          <w:sz w:val="21"/>
        </w:rPr>
        <w:t> </w:t>
      </w:r>
      <w:r>
        <w:rPr>
          <w:b/>
          <w:sz w:val="21"/>
        </w:rPr>
        <w:t>in</w:t>
      </w:r>
      <w:r>
        <w:rPr>
          <w:b/>
          <w:spacing w:val="-6"/>
          <w:sz w:val="21"/>
        </w:rPr>
        <w:t> </w:t>
      </w:r>
      <w:r>
        <w:rPr>
          <w:b/>
          <w:sz w:val="21"/>
        </w:rPr>
        <w:t>Formal</w:t>
      </w:r>
      <w:r>
        <w:rPr>
          <w:b/>
          <w:spacing w:val="-5"/>
          <w:sz w:val="21"/>
        </w:rPr>
        <w:t> </w:t>
      </w:r>
      <w:r>
        <w:rPr>
          <w:b/>
          <w:sz w:val="21"/>
        </w:rPr>
        <w:t>Contract/Particulars</w:t>
      </w:r>
      <w:r>
        <w:rPr>
          <w:b/>
          <w:spacing w:val="-6"/>
          <w:sz w:val="21"/>
        </w:rPr>
        <w:t> </w:t>
      </w:r>
      <w:r>
        <w:rPr>
          <w:b/>
          <w:sz w:val="21"/>
        </w:rPr>
        <w:t>of</w:t>
      </w:r>
      <w:r>
        <w:rPr>
          <w:b/>
          <w:spacing w:val="-6"/>
          <w:sz w:val="21"/>
        </w:rPr>
        <w:t> </w:t>
      </w:r>
      <w:r>
        <w:rPr>
          <w:b/>
          <w:spacing w:val="-4"/>
          <w:sz w:val="21"/>
        </w:rPr>
        <w:t>Sale</w:t>
      </w:r>
    </w:p>
    <w:p>
      <w:pPr>
        <w:pStyle w:val="BodyText"/>
        <w:spacing w:before="31"/>
        <w:rPr>
          <w:b/>
        </w:rPr>
      </w:pPr>
    </w:p>
    <w:p>
      <w:pPr>
        <w:pStyle w:val="ListParagraph"/>
        <w:numPr>
          <w:ilvl w:val="0"/>
          <w:numId w:val="45"/>
        </w:numPr>
        <w:tabs>
          <w:tab w:pos="636" w:val="left" w:leader="none"/>
          <w:tab w:pos="638" w:val="left" w:leader="none"/>
        </w:tabs>
        <w:spacing w:line="362" w:lineRule="auto" w:before="0" w:after="0"/>
        <w:ind w:left="638" w:right="4280" w:hanging="272"/>
        <w:jc w:val="both"/>
        <w:rPr>
          <w:b/>
          <w:sz w:val="21"/>
        </w:rPr>
      </w:pPr>
      <w:r>
        <w:rPr>
          <w:b/>
          <w:sz w:val="21"/>
        </w:rPr>
        <w:t>CAPACITY</w:t>
      </w:r>
      <w:r>
        <w:rPr>
          <w:b/>
          <w:spacing w:val="-1"/>
          <w:sz w:val="21"/>
        </w:rPr>
        <w:t> </w:t>
      </w:r>
      <w:r>
        <w:rPr>
          <w:b/>
          <w:sz w:val="21"/>
        </w:rPr>
        <w:t>(in</w:t>
      </w:r>
      <w:r>
        <w:rPr>
          <w:b/>
          <w:spacing w:val="-1"/>
          <w:sz w:val="21"/>
        </w:rPr>
        <w:t> </w:t>
      </w:r>
      <w:r>
        <w:rPr>
          <w:b/>
          <w:sz w:val="21"/>
        </w:rPr>
        <w:t>which</w:t>
      </w:r>
      <w:r>
        <w:rPr>
          <w:b/>
          <w:spacing w:val="-1"/>
          <w:sz w:val="21"/>
        </w:rPr>
        <w:t> </w:t>
      </w:r>
      <w:r>
        <w:rPr>
          <w:b/>
          <w:sz w:val="21"/>
        </w:rPr>
        <w:t>vendor</w:t>
      </w:r>
      <w:r>
        <w:rPr>
          <w:b/>
          <w:spacing w:val="-1"/>
          <w:sz w:val="21"/>
        </w:rPr>
        <w:t> </w:t>
      </w:r>
      <w:r>
        <w:rPr>
          <w:b/>
          <w:sz w:val="21"/>
        </w:rPr>
        <w:t>is</w:t>
      </w:r>
      <w:r>
        <w:rPr>
          <w:b/>
          <w:spacing w:val="-1"/>
          <w:sz w:val="21"/>
        </w:rPr>
        <w:t> </w:t>
      </w:r>
      <w:r>
        <w:rPr>
          <w:b/>
          <w:sz w:val="21"/>
        </w:rPr>
        <w:t>conveying):</w:t>
      </w:r>
      <w:r>
        <w:rPr>
          <w:b/>
          <w:spacing w:val="-2"/>
          <w:sz w:val="21"/>
        </w:rPr>
        <w:t> </w:t>
      </w:r>
      <w:r>
        <w:rPr>
          <w:sz w:val="21"/>
        </w:rPr>
        <w:t>the</w:t>
      </w:r>
      <w:r>
        <w:rPr>
          <w:spacing w:val="-1"/>
          <w:sz w:val="21"/>
        </w:rPr>
        <w:t> </w:t>
      </w:r>
      <w:r>
        <w:rPr>
          <w:sz w:val="21"/>
        </w:rPr>
        <w:t>vendor</w:t>
      </w:r>
      <w:r>
        <w:rPr>
          <w:spacing w:val="-1"/>
          <w:sz w:val="21"/>
        </w:rPr>
        <w:t> </w:t>
      </w:r>
      <w:r>
        <w:rPr>
          <w:sz w:val="21"/>
        </w:rPr>
        <w:t>may</w:t>
      </w:r>
      <w:r>
        <w:rPr>
          <w:spacing w:val="-1"/>
          <w:sz w:val="21"/>
        </w:rPr>
        <w:t> </w:t>
      </w:r>
      <w:r>
        <w:rPr>
          <w:sz w:val="21"/>
        </w:rPr>
        <w:t>convey</w:t>
      </w:r>
      <w:r>
        <w:rPr>
          <w:spacing w:val="-1"/>
          <w:sz w:val="21"/>
        </w:rPr>
        <w:t> </w:t>
      </w:r>
      <w:r>
        <w:rPr>
          <w:sz w:val="21"/>
        </w:rPr>
        <w:t>as beneficial owner, trustee, mortgagee etc. it must be expressly stated. This determines covenants to be implied in to the conveyance at completion.</w:t>
      </w:r>
      <w:r>
        <w:rPr>
          <w:spacing w:val="80"/>
          <w:sz w:val="21"/>
        </w:rPr>
        <w:t> </w:t>
      </w:r>
      <w:r>
        <w:rPr>
          <w:sz w:val="21"/>
        </w:rPr>
        <w:t>In instances where a vendor conveys as a </w:t>
      </w:r>
      <w:r>
        <w:rPr>
          <w:b/>
          <w:color w:val="7030A0"/>
          <w:sz w:val="21"/>
        </w:rPr>
        <w:t>BENEFICIAL OWNER </w:t>
      </w:r>
      <w:r>
        <w:rPr>
          <w:b/>
          <w:sz w:val="21"/>
        </w:rPr>
        <w:t>(this is the preferable one</w:t>
      </w:r>
      <w:r>
        <w:rPr>
          <w:sz w:val="21"/>
        </w:rPr>
        <w:t>) for valuable consideration, (contract of sale and mortgage) 6 (six) covenants are implied by law.</w:t>
      </w:r>
      <w:r>
        <w:rPr>
          <w:spacing w:val="40"/>
          <w:sz w:val="21"/>
        </w:rPr>
        <w:t> </w:t>
      </w:r>
      <w:r>
        <w:rPr>
          <w:sz w:val="21"/>
        </w:rPr>
        <w:t>These are (</w:t>
      </w:r>
      <w:r>
        <w:rPr>
          <w:b/>
          <w:sz w:val="21"/>
        </w:rPr>
        <w:t>bar final August 2018 Q 1i)</w:t>
      </w:r>
      <w:r>
        <w:rPr>
          <w:sz w:val="21"/>
        </w:rPr>
        <w:t>–</w:t>
      </w:r>
    </w:p>
    <w:p>
      <w:pPr>
        <w:spacing w:line="367" w:lineRule="auto" w:before="87"/>
        <w:ind w:left="638" w:right="4281" w:firstLine="0"/>
        <w:jc w:val="left"/>
        <w:rPr>
          <w:b/>
          <w:sz w:val="19"/>
        </w:rPr>
      </w:pPr>
      <w:r>
        <w:rPr>
          <w:b/>
          <w:sz w:val="21"/>
        </w:rPr>
        <w:t>Implications of conveying as a beneficial owner</w:t>
      </w:r>
      <w:r>
        <w:rPr>
          <w:b/>
          <w:spacing w:val="40"/>
          <w:sz w:val="21"/>
        </w:rPr>
        <w:t> </w:t>
      </w:r>
      <w:r>
        <w:rPr>
          <w:b/>
          <w:color w:val="00B050"/>
          <w:sz w:val="21"/>
        </w:rPr>
        <w:t>- </w:t>
      </w:r>
      <w:r>
        <w:rPr>
          <w:b/>
          <w:sz w:val="19"/>
        </w:rPr>
        <w:t>7 (a) and(b) CA, and Section100(1)(a), parts I and II 2</w:t>
      </w:r>
      <w:r>
        <w:rPr>
          <w:b/>
          <w:sz w:val="19"/>
          <w:vertAlign w:val="superscript"/>
        </w:rPr>
        <w:t>nd</w:t>
      </w:r>
      <w:r>
        <w:rPr>
          <w:b/>
          <w:sz w:val="19"/>
          <w:vertAlign w:val="baseline"/>
        </w:rPr>
        <w:t> schedule PCL</w:t>
      </w:r>
    </w:p>
    <w:p>
      <w:pPr>
        <w:pStyle w:val="ListParagraph"/>
        <w:numPr>
          <w:ilvl w:val="1"/>
          <w:numId w:val="45"/>
        </w:numPr>
        <w:tabs>
          <w:tab w:pos="826" w:val="left" w:leader="none"/>
        </w:tabs>
        <w:spacing w:line="240" w:lineRule="auto" w:before="88" w:after="0"/>
        <w:ind w:left="826" w:right="0" w:hanging="269"/>
        <w:jc w:val="left"/>
        <w:rPr>
          <w:b/>
          <w:sz w:val="17"/>
        </w:rPr>
      </w:pPr>
      <w:r>
        <w:rPr>
          <w:sz w:val="21"/>
        </w:rPr>
        <w:t>That</w:t>
      </w:r>
      <w:r>
        <w:rPr>
          <w:spacing w:val="-4"/>
          <w:sz w:val="21"/>
        </w:rPr>
        <w:t> </w:t>
      </w:r>
      <w:r>
        <w:rPr>
          <w:sz w:val="21"/>
        </w:rPr>
        <w:t>the</w:t>
      </w:r>
      <w:r>
        <w:rPr>
          <w:spacing w:val="-3"/>
          <w:sz w:val="21"/>
        </w:rPr>
        <w:t> </w:t>
      </w:r>
      <w:r>
        <w:rPr>
          <w:b/>
          <w:color w:val="7030A0"/>
          <w:sz w:val="21"/>
          <w:u w:val="thick" w:color="7030A0"/>
        </w:rPr>
        <w:t>vendor</w:t>
      </w:r>
      <w:r>
        <w:rPr>
          <w:b/>
          <w:color w:val="7030A0"/>
          <w:spacing w:val="-3"/>
          <w:sz w:val="21"/>
          <w:u w:val="thick" w:color="7030A0"/>
        </w:rPr>
        <w:t> </w:t>
      </w:r>
      <w:r>
        <w:rPr>
          <w:b/>
          <w:color w:val="7030A0"/>
          <w:sz w:val="21"/>
          <w:u w:val="thick" w:color="7030A0"/>
        </w:rPr>
        <w:t>has</w:t>
      </w:r>
      <w:r>
        <w:rPr>
          <w:b/>
          <w:color w:val="7030A0"/>
          <w:spacing w:val="-4"/>
          <w:sz w:val="21"/>
          <w:u w:val="thick" w:color="7030A0"/>
        </w:rPr>
        <w:t> </w:t>
      </w:r>
      <w:r>
        <w:rPr>
          <w:b/>
          <w:color w:val="7030A0"/>
          <w:sz w:val="21"/>
          <w:u w:val="thick" w:color="7030A0"/>
        </w:rPr>
        <w:t>the</w:t>
      </w:r>
      <w:r>
        <w:rPr>
          <w:b/>
          <w:color w:val="7030A0"/>
          <w:spacing w:val="-3"/>
          <w:sz w:val="21"/>
          <w:u w:val="thick" w:color="7030A0"/>
        </w:rPr>
        <w:t> </w:t>
      </w:r>
      <w:r>
        <w:rPr>
          <w:b/>
          <w:color w:val="7030A0"/>
          <w:sz w:val="21"/>
          <w:u w:val="thick" w:color="7030A0"/>
        </w:rPr>
        <w:t>right</w:t>
      </w:r>
      <w:r>
        <w:rPr>
          <w:b/>
          <w:color w:val="7030A0"/>
          <w:spacing w:val="-4"/>
          <w:sz w:val="21"/>
          <w:u w:val="thick" w:color="7030A0"/>
        </w:rPr>
        <w:t> </w:t>
      </w:r>
      <w:r>
        <w:rPr>
          <w:b/>
          <w:color w:val="7030A0"/>
          <w:sz w:val="21"/>
          <w:u w:val="thick" w:color="7030A0"/>
        </w:rPr>
        <w:t>to</w:t>
      </w:r>
      <w:r>
        <w:rPr>
          <w:b/>
          <w:color w:val="7030A0"/>
          <w:spacing w:val="-3"/>
          <w:sz w:val="21"/>
          <w:u w:val="thick" w:color="7030A0"/>
        </w:rPr>
        <w:t> </w:t>
      </w:r>
      <w:r>
        <w:rPr>
          <w:b/>
          <w:color w:val="7030A0"/>
          <w:spacing w:val="-2"/>
          <w:sz w:val="21"/>
          <w:u w:val="thick" w:color="7030A0"/>
        </w:rPr>
        <w:t>convey.</w:t>
      </w:r>
    </w:p>
    <w:p>
      <w:pPr>
        <w:pStyle w:val="ListParagraph"/>
        <w:numPr>
          <w:ilvl w:val="1"/>
          <w:numId w:val="45"/>
        </w:numPr>
        <w:tabs>
          <w:tab w:pos="826" w:val="left" w:leader="none"/>
        </w:tabs>
        <w:spacing w:line="240" w:lineRule="auto" w:before="120" w:after="0"/>
        <w:ind w:left="826" w:right="0" w:hanging="269"/>
        <w:jc w:val="left"/>
        <w:rPr>
          <w:b/>
          <w:sz w:val="17"/>
        </w:rPr>
      </w:pPr>
      <w:r>
        <w:rPr>
          <w:sz w:val="21"/>
        </w:rPr>
        <w:t>That</w:t>
      </w:r>
      <w:r>
        <w:rPr>
          <w:spacing w:val="-5"/>
          <w:sz w:val="21"/>
        </w:rPr>
        <w:t> </w:t>
      </w:r>
      <w:r>
        <w:rPr>
          <w:sz w:val="21"/>
        </w:rPr>
        <w:t>the</w:t>
      </w:r>
      <w:r>
        <w:rPr>
          <w:spacing w:val="-4"/>
          <w:sz w:val="21"/>
        </w:rPr>
        <w:t> </w:t>
      </w:r>
      <w:r>
        <w:rPr>
          <w:b/>
          <w:color w:val="FF0000"/>
          <w:sz w:val="21"/>
          <w:u w:val="thick" w:color="FF0000"/>
        </w:rPr>
        <w:t>purchaser</w:t>
      </w:r>
      <w:r>
        <w:rPr>
          <w:b/>
          <w:color w:val="FF0000"/>
          <w:spacing w:val="-4"/>
          <w:sz w:val="21"/>
          <w:u w:val="thick" w:color="FF0000"/>
        </w:rPr>
        <w:t> </w:t>
      </w:r>
      <w:r>
        <w:rPr>
          <w:b/>
          <w:color w:val="FF0000"/>
          <w:sz w:val="21"/>
          <w:u w:val="thick" w:color="FF0000"/>
        </w:rPr>
        <w:t>will</w:t>
      </w:r>
      <w:r>
        <w:rPr>
          <w:b/>
          <w:color w:val="FF0000"/>
          <w:spacing w:val="-5"/>
          <w:sz w:val="21"/>
          <w:u w:val="thick" w:color="FF0000"/>
        </w:rPr>
        <w:t> </w:t>
      </w:r>
      <w:r>
        <w:rPr>
          <w:b/>
          <w:color w:val="FF0000"/>
          <w:sz w:val="21"/>
          <w:u w:val="thick" w:color="FF0000"/>
        </w:rPr>
        <w:t>have</w:t>
      </w:r>
      <w:r>
        <w:rPr>
          <w:b/>
          <w:color w:val="FF0000"/>
          <w:spacing w:val="-4"/>
          <w:sz w:val="21"/>
          <w:u w:val="thick" w:color="FF0000"/>
        </w:rPr>
        <w:t> </w:t>
      </w:r>
      <w:r>
        <w:rPr>
          <w:b/>
          <w:color w:val="FF0000"/>
          <w:sz w:val="21"/>
          <w:u w:val="thick" w:color="FF0000"/>
        </w:rPr>
        <w:t>quiet</w:t>
      </w:r>
      <w:r>
        <w:rPr>
          <w:b/>
          <w:color w:val="FF0000"/>
          <w:spacing w:val="-5"/>
          <w:sz w:val="21"/>
          <w:u w:val="thick" w:color="FF0000"/>
        </w:rPr>
        <w:t> </w:t>
      </w:r>
      <w:r>
        <w:rPr>
          <w:b/>
          <w:color w:val="FF0000"/>
          <w:spacing w:val="-2"/>
          <w:sz w:val="21"/>
          <w:u w:val="thick" w:color="FF0000"/>
        </w:rPr>
        <w:t>enjoyment/possession</w:t>
      </w:r>
      <w:r>
        <w:rPr>
          <w:spacing w:val="-2"/>
          <w:sz w:val="21"/>
        </w:rPr>
        <w:t>.</w:t>
      </w:r>
    </w:p>
    <w:p>
      <w:pPr>
        <w:pStyle w:val="ListParagraph"/>
        <w:numPr>
          <w:ilvl w:val="1"/>
          <w:numId w:val="45"/>
        </w:numPr>
        <w:tabs>
          <w:tab w:pos="825" w:val="left" w:leader="none"/>
          <w:tab w:pos="828" w:val="left" w:leader="none"/>
        </w:tabs>
        <w:spacing w:line="360" w:lineRule="auto" w:before="124" w:after="0"/>
        <w:ind w:left="828" w:right="4905" w:hanging="272"/>
        <w:jc w:val="left"/>
        <w:rPr>
          <w:b/>
          <w:sz w:val="17"/>
        </w:rPr>
      </w:pPr>
      <w:r>
        <w:rPr>
          <w:sz w:val="21"/>
        </w:rPr>
        <w:t>That</w:t>
      </w:r>
      <w:r>
        <w:rPr>
          <w:spacing w:val="-2"/>
          <w:sz w:val="21"/>
        </w:rPr>
        <w:t> </w:t>
      </w:r>
      <w:r>
        <w:rPr>
          <w:sz w:val="21"/>
        </w:rPr>
        <w:t>the</w:t>
      </w:r>
      <w:r>
        <w:rPr>
          <w:spacing w:val="-1"/>
          <w:sz w:val="21"/>
        </w:rPr>
        <w:t> </w:t>
      </w:r>
      <w:r>
        <w:rPr>
          <w:b/>
          <w:color w:val="7030A0"/>
          <w:sz w:val="21"/>
          <w:u w:val="thick" w:color="7030A0"/>
        </w:rPr>
        <w:t>property</w:t>
      </w:r>
      <w:r>
        <w:rPr>
          <w:b/>
          <w:color w:val="7030A0"/>
          <w:spacing w:val="-2"/>
          <w:sz w:val="21"/>
          <w:u w:val="thick" w:color="7030A0"/>
        </w:rPr>
        <w:t> </w:t>
      </w:r>
      <w:r>
        <w:rPr>
          <w:b/>
          <w:color w:val="7030A0"/>
          <w:sz w:val="21"/>
          <w:u w:val="thick" w:color="7030A0"/>
        </w:rPr>
        <w:t>is</w:t>
      </w:r>
      <w:r>
        <w:rPr>
          <w:b/>
          <w:color w:val="7030A0"/>
          <w:spacing w:val="-2"/>
          <w:sz w:val="21"/>
          <w:u w:val="thick" w:color="7030A0"/>
        </w:rPr>
        <w:t> </w:t>
      </w:r>
      <w:r>
        <w:rPr>
          <w:b/>
          <w:color w:val="7030A0"/>
          <w:sz w:val="21"/>
          <w:u w:val="thick" w:color="7030A0"/>
        </w:rPr>
        <w:t>free</w:t>
      </w:r>
      <w:r>
        <w:rPr>
          <w:b/>
          <w:color w:val="7030A0"/>
          <w:spacing w:val="-2"/>
          <w:sz w:val="21"/>
          <w:u w:val="thick" w:color="7030A0"/>
        </w:rPr>
        <w:t> </w:t>
      </w:r>
      <w:r>
        <w:rPr>
          <w:b/>
          <w:color w:val="7030A0"/>
          <w:sz w:val="21"/>
          <w:u w:val="thick" w:color="7030A0"/>
        </w:rPr>
        <w:t>from</w:t>
      </w:r>
      <w:r>
        <w:rPr>
          <w:b/>
          <w:color w:val="7030A0"/>
          <w:spacing w:val="-1"/>
          <w:sz w:val="21"/>
          <w:u w:val="thick" w:color="7030A0"/>
        </w:rPr>
        <w:t> </w:t>
      </w:r>
      <w:r>
        <w:rPr>
          <w:b/>
          <w:color w:val="7030A0"/>
          <w:sz w:val="21"/>
          <w:u w:val="thick" w:color="7030A0"/>
        </w:rPr>
        <w:t>encumbrances</w:t>
      </w:r>
      <w:r>
        <w:rPr>
          <w:b/>
          <w:color w:val="7030A0"/>
          <w:spacing w:val="-2"/>
          <w:sz w:val="21"/>
          <w:u w:val="thick" w:color="7030A0"/>
        </w:rPr>
        <w:t> </w:t>
      </w:r>
      <w:r>
        <w:rPr>
          <w:b/>
          <w:color w:val="00B050"/>
          <w:sz w:val="21"/>
          <w:u w:val="thick" w:color="00B050"/>
        </w:rPr>
        <w:t>EXCEPT</w:t>
      </w:r>
      <w:r>
        <w:rPr>
          <w:b/>
          <w:color w:val="00B050"/>
          <w:spacing w:val="-2"/>
          <w:sz w:val="21"/>
          <w:u w:val="thick" w:color="00B050"/>
        </w:rPr>
        <w:t> </w:t>
      </w:r>
      <w:r>
        <w:rPr>
          <w:b/>
          <w:color w:val="7030A0"/>
          <w:sz w:val="21"/>
          <w:u w:val="thick" w:color="7030A0"/>
        </w:rPr>
        <w:t>those</w:t>
      </w:r>
      <w:r>
        <w:rPr>
          <w:b/>
          <w:color w:val="7030A0"/>
          <w:sz w:val="21"/>
        </w:rPr>
        <w:t> </w:t>
      </w:r>
      <w:r>
        <w:rPr>
          <w:b/>
          <w:color w:val="7030A0"/>
          <w:sz w:val="21"/>
          <w:u w:val="thick" w:color="7030A0"/>
        </w:rPr>
        <w:t>disclosed in the contract</w:t>
      </w:r>
    </w:p>
    <w:p>
      <w:pPr>
        <w:pStyle w:val="ListParagraph"/>
        <w:numPr>
          <w:ilvl w:val="1"/>
          <w:numId w:val="45"/>
        </w:numPr>
        <w:tabs>
          <w:tab w:pos="825" w:val="left" w:leader="none"/>
          <w:tab w:pos="828" w:val="left" w:leader="none"/>
        </w:tabs>
        <w:spacing w:line="362" w:lineRule="auto" w:before="3" w:after="0"/>
        <w:ind w:left="828" w:right="4324" w:hanging="272"/>
        <w:jc w:val="left"/>
        <w:rPr>
          <w:b/>
          <w:sz w:val="17"/>
        </w:rPr>
      </w:pPr>
      <w:r>
        <w:rPr>
          <w:color w:val="7030A0"/>
          <w:sz w:val="21"/>
          <w:u w:val="single" w:color="7030A0"/>
        </w:rPr>
        <w:t>Further</w:t>
      </w:r>
      <w:r>
        <w:rPr>
          <w:color w:val="7030A0"/>
          <w:spacing w:val="-1"/>
          <w:sz w:val="21"/>
          <w:u w:val="single" w:color="7030A0"/>
        </w:rPr>
        <w:t> </w:t>
      </w:r>
      <w:r>
        <w:rPr>
          <w:color w:val="7030A0"/>
          <w:sz w:val="21"/>
          <w:u w:val="single" w:color="7030A0"/>
        </w:rPr>
        <w:t>assurance</w:t>
      </w:r>
      <w:r>
        <w:rPr>
          <w:color w:val="7030A0"/>
          <w:spacing w:val="-1"/>
          <w:sz w:val="21"/>
          <w:u w:val="single" w:color="7030A0"/>
        </w:rPr>
        <w:t> </w:t>
      </w:r>
      <w:r>
        <w:rPr>
          <w:color w:val="7030A0"/>
          <w:sz w:val="21"/>
          <w:u w:val="single" w:color="7030A0"/>
        </w:rPr>
        <w:t>to</w:t>
      </w:r>
      <w:r>
        <w:rPr>
          <w:color w:val="7030A0"/>
          <w:spacing w:val="-1"/>
          <w:sz w:val="21"/>
          <w:u w:val="single" w:color="7030A0"/>
        </w:rPr>
        <w:t> </w:t>
      </w:r>
      <w:r>
        <w:rPr>
          <w:b/>
          <w:color w:val="FF0000"/>
          <w:sz w:val="21"/>
          <w:u w:val="single" w:color="FF0000"/>
        </w:rPr>
        <w:t>indemnify</w:t>
      </w:r>
      <w:r>
        <w:rPr>
          <w:b/>
          <w:color w:val="FF0000"/>
          <w:spacing w:val="-1"/>
          <w:sz w:val="21"/>
          <w:u w:val="single" w:color="FF0000"/>
        </w:rPr>
        <w:t> </w:t>
      </w:r>
      <w:r>
        <w:rPr>
          <w:b/>
          <w:color w:val="FF0000"/>
          <w:sz w:val="21"/>
          <w:u w:val="single" w:color="FF0000"/>
        </w:rPr>
        <w:t>the</w:t>
      </w:r>
      <w:r>
        <w:rPr>
          <w:b/>
          <w:color w:val="FF0000"/>
          <w:spacing w:val="-1"/>
          <w:sz w:val="21"/>
          <w:u w:val="single" w:color="FF0000"/>
        </w:rPr>
        <w:t> </w:t>
      </w:r>
      <w:r>
        <w:rPr>
          <w:b/>
          <w:color w:val="FF0000"/>
          <w:sz w:val="21"/>
          <w:u w:val="single" w:color="FF0000"/>
        </w:rPr>
        <w:t>purchaser</w:t>
      </w:r>
      <w:r>
        <w:rPr>
          <w:b/>
          <w:color w:val="FF0000"/>
          <w:spacing w:val="-1"/>
          <w:sz w:val="21"/>
          <w:u w:val="single" w:color="FF0000"/>
        </w:rPr>
        <w:t> </w:t>
      </w:r>
      <w:r>
        <w:rPr>
          <w:b/>
          <w:color w:val="FF0000"/>
          <w:sz w:val="21"/>
          <w:u w:val="single" w:color="FF0000"/>
        </w:rPr>
        <w:t>in</w:t>
      </w:r>
      <w:r>
        <w:rPr>
          <w:b/>
          <w:color w:val="FF0000"/>
          <w:spacing w:val="-1"/>
          <w:sz w:val="21"/>
          <w:u w:val="single" w:color="FF0000"/>
        </w:rPr>
        <w:t> </w:t>
      </w:r>
      <w:r>
        <w:rPr>
          <w:b/>
          <w:color w:val="FF0000"/>
          <w:sz w:val="21"/>
          <w:u w:val="single" w:color="FF0000"/>
        </w:rPr>
        <w:t>the</w:t>
      </w:r>
      <w:r>
        <w:rPr>
          <w:b/>
          <w:color w:val="FF0000"/>
          <w:spacing w:val="-1"/>
          <w:sz w:val="21"/>
          <w:u w:val="single" w:color="FF0000"/>
        </w:rPr>
        <w:t> </w:t>
      </w:r>
      <w:r>
        <w:rPr>
          <w:b/>
          <w:color w:val="FF0000"/>
          <w:sz w:val="21"/>
          <w:u w:val="single" w:color="FF0000"/>
        </w:rPr>
        <w:t>event</w:t>
      </w:r>
      <w:r>
        <w:rPr>
          <w:b/>
          <w:color w:val="FF0000"/>
          <w:spacing w:val="-1"/>
          <w:sz w:val="21"/>
          <w:u w:val="single" w:color="FF0000"/>
        </w:rPr>
        <w:t> </w:t>
      </w:r>
      <w:r>
        <w:rPr>
          <w:b/>
          <w:color w:val="FF0000"/>
          <w:sz w:val="21"/>
          <w:u w:val="single" w:color="FF0000"/>
        </w:rPr>
        <w:t>of</w:t>
      </w:r>
      <w:r>
        <w:rPr>
          <w:b/>
          <w:color w:val="FF0000"/>
          <w:spacing w:val="-1"/>
          <w:sz w:val="21"/>
          <w:u w:val="single" w:color="FF0000"/>
        </w:rPr>
        <w:t> </w:t>
      </w:r>
      <w:r>
        <w:rPr>
          <w:b/>
          <w:color w:val="FF0000"/>
          <w:sz w:val="21"/>
          <w:u w:val="single" w:color="FF0000"/>
        </w:rPr>
        <w:t>a</w:t>
      </w:r>
      <w:r>
        <w:rPr>
          <w:b/>
          <w:color w:val="FF0000"/>
          <w:spacing w:val="-1"/>
          <w:sz w:val="21"/>
          <w:u w:val="single" w:color="FF0000"/>
        </w:rPr>
        <w:t> </w:t>
      </w:r>
      <w:r>
        <w:rPr>
          <w:b/>
          <w:color w:val="FF0000"/>
          <w:sz w:val="21"/>
          <w:u w:val="single" w:color="FF0000"/>
        </w:rPr>
        <w:t>claim</w:t>
      </w:r>
      <w:r>
        <w:rPr>
          <w:b/>
          <w:color w:val="FF0000"/>
          <w:sz w:val="21"/>
        </w:rPr>
        <w:t> </w:t>
      </w:r>
      <w:r>
        <w:rPr>
          <w:b/>
          <w:color w:val="FF0000"/>
          <w:sz w:val="21"/>
          <w:u w:val="thick" w:color="FF0000"/>
        </w:rPr>
        <w:t>by an adverse party on the property</w:t>
      </w:r>
    </w:p>
    <w:p>
      <w:pPr>
        <w:pStyle w:val="BodyText"/>
        <w:spacing w:before="121"/>
        <w:rPr>
          <w:b/>
        </w:rPr>
      </w:pPr>
    </w:p>
    <w:p>
      <w:pPr>
        <w:pStyle w:val="Heading3"/>
        <w:ind w:left="0" w:right="7075"/>
        <w:jc w:val="right"/>
      </w:pPr>
      <w:r>
        <w:rPr/>
        <w:t>FOR</w:t>
      </w:r>
      <w:r>
        <w:rPr>
          <w:spacing w:val="-5"/>
        </w:rPr>
        <w:t> </w:t>
      </w:r>
      <w:r>
        <w:rPr/>
        <w:t>LEASE,</w:t>
      </w:r>
      <w:r>
        <w:rPr>
          <w:spacing w:val="-6"/>
        </w:rPr>
        <w:t> </w:t>
      </w:r>
      <w:r>
        <w:rPr/>
        <w:t>ADD</w:t>
      </w:r>
      <w:r>
        <w:rPr>
          <w:spacing w:val="-5"/>
        </w:rPr>
        <w:t> </w:t>
      </w:r>
      <w:r>
        <w:rPr/>
        <w:t>THE</w:t>
      </w:r>
      <w:r>
        <w:rPr>
          <w:spacing w:val="-5"/>
        </w:rPr>
        <w:t> </w:t>
      </w:r>
      <w:r>
        <w:rPr/>
        <w:t>ABOVE</w:t>
      </w:r>
      <w:r>
        <w:rPr>
          <w:spacing w:val="-6"/>
        </w:rPr>
        <w:t> </w:t>
      </w:r>
      <w:r>
        <w:rPr>
          <w:spacing w:val="-2"/>
        </w:rPr>
        <w:t>PLUS:</w:t>
      </w:r>
    </w:p>
    <w:p>
      <w:pPr>
        <w:pStyle w:val="ListParagraph"/>
        <w:numPr>
          <w:ilvl w:val="2"/>
          <w:numId w:val="45"/>
        </w:numPr>
        <w:tabs>
          <w:tab w:pos="1007" w:val="left" w:leader="none"/>
        </w:tabs>
        <w:spacing w:line="240" w:lineRule="auto" w:before="124" w:after="0"/>
        <w:ind w:left="1007" w:right="0" w:hanging="319"/>
        <w:jc w:val="left"/>
        <w:rPr>
          <w:sz w:val="21"/>
        </w:rPr>
      </w:pPr>
      <w:r>
        <w:rPr>
          <w:sz w:val="21"/>
        </w:rPr>
        <w:t>That</w:t>
      </w:r>
      <w:r>
        <w:rPr>
          <w:spacing w:val="-4"/>
          <w:sz w:val="21"/>
        </w:rPr>
        <w:t> </w:t>
      </w:r>
      <w:r>
        <w:rPr>
          <w:sz w:val="21"/>
        </w:rPr>
        <w:t>the</w:t>
      </w:r>
      <w:r>
        <w:rPr>
          <w:spacing w:val="-3"/>
          <w:sz w:val="21"/>
        </w:rPr>
        <w:t> </w:t>
      </w:r>
      <w:r>
        <w:rPr>
          <w:sz w:val="21"/>
        </w:rPr>
        <w:t>lease</w:t>
      </w:r>
      <w:r>
        <w:rPr>
          <w:spacing w:val="-3"/>
          <w:sz w:val="21"/>
        </w:rPr>
        <w:t> </w:t>
      </w:r>
      <w:r>
        <w:rPr>
          <w:sz w:val="21"/>
        </w:rPr>
        <w:t>is</w:t>
      </w:r>
      <w:r>
        <w:rPr>
          <w:spacing w:val="-3"/>
          <w:sz w:val="21"/>
        </w:rPr>
        <w:t> </w:t>
      </w:r>
      <w:r>
        <w:rPr>
          <w:sz w:val="21"/>
        </w:rPr>
        <w:t>valid</w:t>
      </w:r>
      <w:r>
        <w:rPr>
          <w:spacing w:val="-4"/>
          <w:sz w:val="21"/>
        </w:rPr>
        <w:t> </w:t>
      </w:r>
      <w:r>
        <w:rPr>
          <w:sz w:val="21"/>
        </w:rPr>
        <w:t>and</w:t>
      </w:r>
      <w:r>
        <w:rPr>
          <w:spacing w:val="-3"/>
          <w:sz w:val="21"/>
        </w:rPr>
        <w:t> </w:t>
      </w:r>
      <w:r>
        <w:rPr>
          <w:spacing w:val="-2"/>
          <w:sz w:val="21"/>
        </w:rPr>
        <w:t>subsisting;</w:t>
      </w:r>
    </w:p>
    <w:p>
      <w:pPr>
        <w:pStyle w:val="ListParagraph"/>
        <w:numPr>
          <w:ilvl w:val="2"/>
          <w:numId w:val="45"/>
        </w:numPr>
        <w:tabs>
          <w:tab w:pos="1005" w:val="left" w:leader="none"/>
          <w:tab w:pos="1008" w:val="left" w:leader="none"/>
        </w:tabs>
        <w:spacing w:line="362" w:lineRule="auto" w:before="120" w:after="0"/>
        <w:ind w:left="1008" w:right="5732" w:hanging="321"/>
        <w:jc w:val="left"/>
        <w:rPr>
          <w:sz w:val="21"/>
        </w:rPr>
      </w:pPr>
      <w:r>
        <w:rPr>
          <w:sz w:val="21"/>
        </w:rPr>
        <w:t>the</w:t>
      </w:r>
      <w:r>
        <w:rPr>
          <w:spacing w:val="-2"/>
          <w:sz w:val="21"/>
        </w:rPr>
        <w:t> </w:t>
      </w:r>
      <w:r>
        <w:rPr>
          <w:sz w:val="21"/>
        </w:rPr>
        <w:t>rent</w:t>
      </w:r>
      <w:r>
        <w:rPr>
          <w:spacing w:val="-2"/>
          <w:sz w:val="21"/>
        </w:rPr>
        <w:t> </w:t>
      </w:r>
      <w:r>
        <w:rPr>
          <w:sz w:val="21"/>
        </w:rPr>
        <w:t>has</w:t>
      </w:r>
      <w:r>
        <w:rPr>
          <w:spacing w:val="-2"/>
          <w:sz w:val="21"/>
        </w:rPr>
        <w:t> </w:t>
      </w:r>
      <w:r>
        <w:rPr>
          <w:sz w:val="21"/>
        </w:rPr>
        <w:t>been</w:t>
      </w:r>
      <w:r>
        <w:rPr>
          <w:spacing w:val="-2"/>
          <w:sz w:val="21"/>
        </w:rPr>
        <w:t> </w:t>
      </w:r>
      <w:r>
        <w:rPr>
          <w:sz w:val="21"/>
        </w:rPr>
        <w:t>paid</w:t>
      </w:r>
      <w:r>
        <w:rPr>
          <w:spacing w:val="-2"/>
          <w:sz w:val="21"/>
        </w:rPr>
        <w:t> </w:t>
      </w:r>
      <w:r>
        <w:rPr>
          <w:sz w:val="21"/>
        </w:rPr>
        <w:t>and</w:t>
      </w:r>
      <w:r>
        <w:rPr>
          <w:spacing w:val="-2"/>
          <w:sz w:val="21"/>
        </w:rPr>
        <w:t> </w:t>
      </w:r>
      <w:r>
        <w:rPr>
          <w:sz w:val="21"/>
        </w:rPr>
        <w:t>the</w:t>
      </w:r>
      <w:r>
        <w:rPr>
          <w:spacing w:val="-2"/>
          <w:sz w:val="21"/>
        </w:rPr>
        <w:t> </w:t>
      </w:r>
      <w:r>
        <w:rPr>
          <w:sz w:val="21"/>
        </w:rPr>
        <w:t>covenants</w:t>
      </w:r>
      <w:r>
        <w:rPr>
          <w:spacing w:val="-2"/>
          <w:sz w:val="21"/>
        </w:rPr>
        <w:t> </w:t>
      </w:r>
      <w:r>
        <w:rPr>
          <w:sz w:val="21"/>
        </w:rPr>
        <w:t>of</w:t>
      </w:r>
      <w:r>
        <w:rPr>
          <w:spacing w:val="-2"/>
          <w:sz w:val="21"/>
        </w:rPr>
        <w:t> </w:t>
      </w:r>
      <w:r>
        <w:rPr>
          <w:sz w:val="21"/>
        </w:rPr>
        <w:t>the</w:t>
      </w:r>
      <w:r>
        <w:rPr>
          <w:spacing w:val="-2"/>
          <w:sz w:val="21"/>
        </w:rPr>
        <w:t> </w:t>
      </w:r>
      <w:r>
        <w:rPr>
          <w:sz w:val="21"/>
        </w:rPr>
        <w:t>lease </w:t>
      </w:r>
      <w:r>
        <w:rPr>
          <w:spacing w:val="-2"/>
          <w:sz w:val="21"/>
        </w:rPr>
        <w:t>performed/observed.</w:t>
      </w:r>
    </w:p>
    <w:p>
      <w:pPr>
        <w:pStyle w:val="BodyText"/>
        <w:spacing w:before="121"/>
      </w:pPr>
    </w:p>
    <w:p>
      <w:pPr>
        <w:pStyle w:val="Heading3"/>
        <w:ind w:left="0" w:right="7144"/>
        <w:jc w:val="right"/>
      </w:pPr>
      <w:r>
        <w:rPr/>
        <w:t>IMPLICATION</w:t>
      </w:r>
      <w:r>
        <w:rPr>
          <w:spacing w:val="-9"/>
        </w:rPr>
        <w:t> </w:t>
      </w:r>
      <w:r>
        <w:rPr/>
        <w:t>FOR</w:t>
      </w:r>
      <w:r>
        <w:rPr>
          <w:spacing w:val="-8"/>
        </w:rPr>
        <w:t> </w:t>
      </w:r>
      <w:r>
        <w:rPr>
          <w:spacing w:val="-2"/>
        </w:rPr>
        <w:t>MORTGAGE:</w:t>
      </w:r>
    </w:p>
    <w:p>
      <w:pPr>
        <w:pStyle w:val="ListParagraph"/>
        <w:numPr>
          <w:ilvl w:val="0"/>
          <w:numId w:val="46"/>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power</w:t>
      </w:r>
      <w:r>
        <w:rPr>
          <w:spacing w:val="-4"/>
          <w:sz w:val="21"/>
        </w:rPr>
        <w:t> </w:t>
      </w:r>
      <w:r>
        <w:rPr>
          <w:sz w:val="21"/>
        </w:rPr>
        <w:t>of</w:t>
      </w:r>
      <w:r>
        <w:rPr>
          <w:spacing w:val="-4"/>
          <w:sz w:val="21"/>
        </w:rPr>
        <w:t> </w:t>
      </w:r>
      <w:r>
        <w:rPr>
          <w:sz w:val="21"/>
        </w:rPr>
        <w:t>sale</w:t>
      </w:r>
      <w:r>
        <w:rPr>
          <w:spacing w:val="-4"/>
          <w:sz w:val="21"/>
        </w:rPr>
        <w:t> </w:t>
      </w:r>
      <w:r>
        <w:rPr>
          <w:sz w:val="21"/>
        </w:rPr>
        <w:t>has</w:t>
      </w:r>
      <w:r>
        <w:rPr>
          <w:spacing w:val="-4"/>
          <w:sz w:val="21"/>
        </w:rPr>
        <w:t> </w:t>
      </w:r>
      <w:r>
        <w:rPr>
          <w:sz w:val="21"/>
        </w:rPr>
        <w:t>become</w:t>
      </w:r>
      <w:r>
        <w:rPr>
          <w:spacing w:val="-4"/>
          <w:sz w:val="21"/>
        </w:rPr>
        <w:t> </w:t>
      </w:r>
      <w:r>
        <w:rPr>
          <w:sz w:val="21"/>
        </w:rPr>
        <w:t>arising</w:t>
      </w:r>
      <w:r>
        <w:rPr>
          <w:spacing w:val="-4"/>
          <w:sz w:val="21"/>
        </w:rPr>
        <w:t> </w:t>
      </w:r>
      <w:r>
        <w:rPr>
          <w:sz w:val="21"/>
        </w:rPr>
        <w:t>and</w:t>
      </w:r>
      <w:r>
        <w:rPr>
          <w:spacing w:val="-4"/>
          <w:sz w:val="21"/>
        </w:rPr>
        <w:t> </w:t>
      </w:r>
      <w:r>
        <w:rPr>
          <w:spacing w:val="-2"/>
          <w:sz w:val="21"/>
        </w:rPr>
        <w:t>exerciseable.</w:t>
      </w:r>
    </w:p>
    <w:p>
      <w:pPr>
        <w:pStyle w:val="ListParagraph"/>
        <w:numPr>
          <w:ilvl w:val="0"/>
          <w:numId w:val="46"/>
        </w:numPr>
        <w:tabs>
          <w:tab w:pos="908" w:val="left" w:leader="none"/>
        </w:tabs>
        <w:spacing w:line="240" w:lineRule="auto" w:before="120" w:after="0"/>
        <w:ind w:left="908" w:right="0" w:hanging="270"/>
        <w:jc w:val="left"/>
        <w:rPr>
          <w:sz w:val="21"/>
        </w:rPr>
      </w:pPr>
      <w:r>
        <w:rPr>
          <w:sz w:val="21"/>
        </w:rPr>
        <w:t>All</w:t>
      </w:r>
      <w:r>
        <w:rPr>
          <w:spacing w:val="-6"/>
          <w:sz w:val="21"/>
        </w:rPr>
        <w:t> </w:t>
      </w:r>
      <w:r>
        <w:rPr>
          <w:sz w:val="21"/>
        </w:rPr>
        <w:t>conditions</w:t>
      </w:r>
      <w:r>
        <w:rPr>
          <w:spacing w:val="-6"/>
          <w:sz w:val="21"/>
        </w:rPr>
        <w:t> </w:t>
      </w:r>
      <w:r>
        <w:rPr>
          <w:sz w:val="21"/>
        </w:rPr>
        <w:t>precedent</w:t>
      </w:r>
      <w:r>
        <w:rPr>
          <w:spacing w:val="-6"/>
          <w:sz w:val="21"/>
        </w:rPr>
        <w:t> </w:t>
      </w:r>
      <w:r>
        <w:rPr>
          <w:sz w:val="21"/>
        </w:rPr>
        <w:t>have</w:t>
      </w:r>
      <w:r>
        <w:rPr>
          <w:spacing w:val="-6"/>
          <w:sz w:val="21"/>
        </w:rPr>
        <w:t> </w:t>
      </w:r>
      <w:r>
        <w:rPr>
          <w:sz w:val="21"/>
        </w:rPr>
        <w:t>been</w:t>
      </w:r>
      <w:r>
        <w:rPr>
          <w:spacing w:val="-6"/>
          <w:sz w:val="21"/>
        </w:rPr>
        <w:t> </w:t>
      </w:r>
      <w:r>
        <w:rPr>
          <w:sz w:val="21"/>
        </w:rPr>
        <w:t>complied</w:t>
      </w:r>
      <w:r>
        <w:rPr>
          <w:spacing w:val="-6"/>
          <w:sz w:val="21"/>
        </w:rPr>
        <w:t> </w:t>
      </w:r>
      <w:r>
        <w:rPr>
          <w:spacing w:val="-2"/>
          <w:sz w:val="21"/>
        </w:rPr>
        <w:t>with.</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61408">
                <wp:simplePos x="0" y="0"/>
                <wp:positionH relativeFrom="page">
                  <wp:posOffset>5118956</wp:posOffset>
                </wp:positionH>
                <wp:positionV relativeFrom="page">
                  <wp:posOffset>1271323</wp:posOffset>
                </wp:positionV>
                <wp:extent cx="2482215" cy="757745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61408" id="docshape15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45"/>
        </w:numPr>
        <w:tabs>
          <w:tab w:pos="636" w:val="left" w:leader="none"/>
          <w:tab w:pos="638" w:val="left" w:leader="none"/>
        </w:tabs>
        <w:spacing w:line="362" w:lineRule="auto" w:before="0" w:after="0"/>
        <w:ind w:left="638" w:right="4280" w:hanging="272"/>
        <w:jc w:val="both"/>
        <w:rPr>
          <w:b/>
          <w:color w:val="00B050"/>
          <w:sz w:val="21"/>
        </w:rPr>
      </w:pPr>
      <w:r>
        <w:rPr>
          <w:b/>
          <w:sz w:val="21"/>
        </w:rPr>
        <w:t>PAYMENT OF DEPOSIT</w:t>
      </w:r>
      <w:r>
        <w:rPr>
          <w:sz w:val="21"/>
        </w:rPr>
        <w:t>: It is money paid by the purchaser as guarantee of his or her commitment to complete the sale at the initial</w:t>
      </w:r>
      <w:r>
        <w:rPr>
          <w:spacing w:val="40"/>
          <w:sz w:val="21"/>
        </w:rPr>
        <w:t> </w:t>
      </w:r>
      <w:r>
        <w:rPr>
          <w:sz w:val="21"/>
        </w:rPr>
        <w:t>stage of the transaction. They must agree on the deposit which is usually 10% of the price. </w:t>
      </w:r>
      <w:r>
        <w:rPr>
          <w:b/>
          <w:color w:val="FF0000"/>
          <w:sz w:val="21"/>
        </w:rPr>
        <w:t>Thomas v Brown, </w:t>
      </w:r>
      <w:r>
        <w:rPr>
          <w:b/>
          <w:color w:val="00B050"/>
          <w:sz w:val="21"/>
        </w:rPr>
        <w:t>Re Hoyle</w:t>
      </w:r>
    </w:p>
    <w:p>
      <w:pPr>
        <w:spacing w:line="237" w:lineRule="exact" w:before="0"/>
        <w:ind w:left="638" w:right="0" w:firstLine="0"/>
        <w:jc w:val="both"/>
        <w:rPr>
          <w:b/>
          <w:sz w:val="21"/>
        </w:rPr>
      </w:pPr>
      <w:r>
        <w:rPr>
          <w:b/>
          <w:sz w:val="21"/>
        </w:rPr>
        <w:t>USE:</w:t>
      </w:r>
      <w:r>
        <w:rPr>
          <w:b/>
          <w:spacing w:val="-5"/>
          <w:sz w:val="21"/>
        </w:rPr>
        <w:t> </w:t>
      </w:r>
      <w:r>
        <w:rPr>
          <w:b/>
          <w:sz w:val="21"/>
        </w:rPr>
        <w:t>(May</w:t>
      </w:r>
      <w:r>
        <w:rPr>
          <w:b/>
          <w:spacing w:val="-4"/>
          <w:sz w:val="21"/>
        </w:rPr>
        <w:t> </w:t>
      </w:r>
      <w:r>
        <w:rPr>
          <w:b/>
          <w:spacing w:val="-2"/>
          <w:sz w:val="21"/>
        </w:rPr>
        <w:t>2011)</w:t>
      </w:r>
    </w:p>
    <w:p>
      <w:pPr>
        <w:pStyle w:val="BodyText"/>
        <w:spacing w:line="360" w:lineRule="auto" w:before="124"/>
        <w:ind w:left="638" w:right="4279"/>
        <w:jc w:val="both"/>
        <w:rPr>
          <w:b/>
        </w:rPr>
      </w:pPr>
      <w:r>
        <w:rPr>
          <w:color w:val="7030A0"/>
          <w:u w:val="single" w:color="7030A0"/>
        </w:rPr>
        <w:t>It’s an indication of the commitment and willingness of the purchaser to</w:t>
      </w:r>
      <w:r>
        <w:rPr>
          <w:color w:val="7030A0"/>
        </w:rPr>
        <w:t> </w:t>
      </w:r>
      <w:r>
        <w:rPr>
          <w:color w:val="7030A0"/>
          <w:u w:val="single" w:color="7030A0"/>
        </w:rPr>
        <w:t>complete the transaction and the agreement of the vendor not to transfer</w:t>
      </w:r>
      <w:r>
        <w:rPr>
          <w:color w:val="7030A0"/>
        </w:rPr>
        <w:t> </w:t>
      </w:r>
      <w:r>
        <w:rPr>
          <w:color w:val="7030A0"/>
          <w:u w:val="single" w:color="7030A0"/>
        </w:rPr>
        <w:t>the property to another person</w:t>
      </w:r>
      <w:r>
        <w:rPr>
          <w:color w:val="7030A0"/>
        </w:rPr>
        <w:t> </w:t>
      </w:r>
      <w:r>
        <w:rPr>
          <w:b/>
          <w:color w:val="FF0000"/>
        </w:rPr>
        <w:t>Thomas v Brown,</w:t>
      </w:r>
    </w:p>
    <w:p>
      <w:pPr>
        <w:pStyle w:val="BodyText"/>
        <w:spacing w:before="129"/>
        <w:rPr>
          <w:b/>
        </w:rPr>
      </w:pPr>
    </w:p>
    <w:p>
      <w:pPr>
        <w:spacing w:line="360" w:lineRule="auto" w:before="0"/>
        <w:ind w:left="367" w:right="4281" w:firstLine="0"/>
        <w:jc w:val="left"/>
        <w:rPr>
          <w:b/>
          <w:sz w:val="21"/>
        </w:rPr>
      </w:pPr>
      <w:r>
        <w:rPr>
          <w:b/>
          <w:sz w:val="21"/>
        </w:rPr>
        <w:t>Importance</w:t>
      </w:r>
      <w:r>
        <w:rPr>
          <w:b/>
          <w:spacing w:val="-1"/>
          <w:sz w:val="21"/>
        </w:rPr>
        <w:t> </w:t>
      </w:r>
      <w:r>
        <w:rPr>
          <w:b/>
          <w:sz w:val="21"/>
        </w:rPr>
        <w:t>of</w:t>
      </w:r>
      <w:r>
        <w:rPr>
          <w:b/>
          <w:spacing w:val="-1"/>
          <w:sz w:val="21"/>
        </w:rPr>
        <w:t> </w:t>
      </w:r>
      <w:r>
        <w:rPr>
          <w:b/>
          <w:sz w:val="21"/>
        </w:rPr>
        <w:t>Payment</w:t>
      </w:r>
      <w:r>
        <w:rPr>
          <w:b/>
          <w:spacing w:val="-1"/>
          <w:sz w:val="21"/>
        </w:rPr>
        <w:t> </w:t>
      </w:r>
      <w:r>
        <w:rPr>
          <w:b/>
          <w:sz w:val="21"/>
        </w:rPr>
        <w:t>of</w:t>
      </w:r>
      <w:r>
        <w:rPr>
          <w:b/>
          <w:spacing w:val="-1"/>
          <w:sz w:val="21"/>
        </w:rPr>
        <w:t> </w:t>
      </w:r>
      <w:r>
        <w:rPr>
          <w:b/>
          <w:sz w:val="21"/>
        </w:rPr>
        <w:t>Deposit</w:t>
      </w:r>
      <w:r>
        <w:rPr>
          <w:b/>
          <w:spacing w:val="-1"/>
          <w:sz w:val="21"/>
        </w:rPr>
        <w:t> </w:t>
      </w:r>
      <w:r>
        <w:rPr>
          <w:b/>
          <w:sz w:val="21"/>
        </w:rPr>
        <w:t>(Bar</w:t>
      </w:r>
      <w:r>
        <w:rPr>
          <w:b/>
          <w:spacing w:val="-1"/>
          <w:sz w:val="21"/>
        </w:rPr>
        <w:t> </w:t>
      </w:r>
      <w:r>
        <w:rPr>
          <w:b/>
          <w:sz w:val="21"/>
        </w:rPr>
        <w:t>final</w:t>
      </w:r>
      <w:r>
        <w:rPr>
          <w:b/>
          <w:spacing w:val="-1"/>
          <w:sz w:val="21"/>
        </w:rPr>
        <w:t> </w:t>
      </w:r>
      <w:r>
        <w:rPr>
          <w:b/>
          <w:sz w:val="21"/>
        </w:rPr>
        <w:t>August</w:t>
      </w:r>
      <w:r>
        <w:rPr>
          <w:b/>
          <w:spacing w:val="-1"/>
          <w:sz w:val="21"/>
        </w:rPr>
        <w:t> </w:t>
      </w:r>
      <w:r>
        <w:rPr>
          <w:b/>
          <w:sz w:val="21"/>
        </w:rPr>
        <w:t>2019</w:t>
      </w:r>
      <w:r>
        <w:rPr>
          <w:b/>
          <w:spacing w:val="-1"/>
          <w:sz w:val="21"/>
        </w:rPr>
        <w:t> </w:t>
      </w:r>
      <w:r>
        <w:rPr>
          <w:b/>
          <w:sz w:val="21"/>
        </w:rPr>
        <w:t>Q 5c,</w:t>
      </w:r>
      <w:r>
        <w:rPr>
          <w:b/>
          <w:spacing w:val="-1"/>
          <w:sz w:val="21"/>
        </w:rPr>
        <w:t> </w:t>
      </w:r>
      <w:r>
        <w:rPr>
          <w:b/>
          <w:sz w:val="21"/>
        </w:rPr>
        <w:t>April 2018 Q 5bi)</w:t>
      </w:r>
    </w:p>
    <w:p>
      <w:pPr>
        <w:pStyle w:val="ListParagraph"/>
        <w:numPr>
          <w:ilvl w:val="1"/>
          <w:numId w:val="45"/>
        </w:numPr>
        <w:tabs>
          <w:tab w:pos="908" w:val="left" w:leader="none"/>
        </w:tabs>
        <w:spacing w:line="240" w:lineRule="auto" w:before="3" w:after="0"/>
        <w:ind w:left="908" w:right="0" w:hanging="270"/>
        <w:jc w:val="left"/>
        <w:rPr>
          <w:b/>
          <w:color w:val="7030A0"/>
          <w:sz w:val="21"/>
        </w:rPr>
      </w:pPr>
      <w:r>
        <w:rPr>
          <w:sz w:val="21"/>
        </w:rPr>
        <w:t>It</w:t>
      </w:r>
      <w:r>
        <w:rPr>
          <w:spacing w:val="-4"/>
          <w:sz w:val="21"/>
        </w:rPr>
        <w:t> </w:t>
      </w:r>
      <w:r>
        <w:rPr>
          <w:sz w:val="21"/>
        </w:rPr>
        <w:t>ensures</w:t>
      </w:r>
      <w:r>
        <w:rPr>
          <w:spacing w:val="-4"/>
          <w:sz w:val="21"/>
        </w:rPr>
        <w:t> </w:t>
      </w:r>
      <w:r>
        <w:rPr>
          <w:b/>
          <w:color w:val="FF0000"/>
          <w:sz w:val="21"/>
          <w:u w:val="thick" w:color="FF0000"/>
        </w:rPr>
        <w:t>commitment</w:t>
      </w:r>
      <w:r>
        <w:rPr>
          <w:b/>
          <w:color w:val="FF0000"/>
          <w:spacing w:val="-4"/>
          <w:sz w:val="21"/>
          <w:u w:val="thick" w:color="FF0000"/>
        </w:rPr>
        <w:t> </w:t>
      </w:r>
      <w:r>
        <w:rPr>
          <w:b/>
          <w:color w:val="FF0000"/>
          <w:sz w:val="21"/>
          <w:u w:val="thick" w:color="FF0000"/>
        </w:rPr>
        <w:t>on</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side</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purchaser</w:t>
      </w:r>
    </w:p>
    <w:p>
      <w:pPr>
        <w:pStyle w:val="ListParagraph"/>
        <w:numPr>
          <w:ilvl w:val="1"/>
          <w:numId w:val="45"/>
        </w:numPr>
        <w:tabs>
          <w:tab w:pos="908" w:val="left" w:leader="none"/>
        </w:tabs>
        <w:spacing w:line="240" w:lineRule="auto" w:before="120" w:after="0"/>
        <w:ind w:left="908" w:right="0" w:hanging="270"/>
        <w:jc w:val="left"/>
        <w:rPr>
          <w:b/>
          <w:color w:val="7030A0"/>
          <w:sz w:val="21"/>
        </w:rPr>
      </w:pPr>
      <w:r>
        <w:rPr>
          <w:sz w:val="21"/>
        </w:rPr>
        <w:t>It</w:t>
      </w:r>
      <w:r>
        <w:rPr>
          <w:spacing w:val="-5"/>
          <w:sz w:val="21"/>
        </w:rPr>
        <w:t> </w:t>
      </w:r>
      <w:r>
        <w:rPr>
          <w:b/>
          <w:color w:val="00B050"/>
          <w:sz w:val="21"/>
          <w:u w:val="thick" w:color="00B050"/>
        </w:rPr>
        <w:t>prevents</w:t>
      </w:r>
      <w:r>
        <w:rPr>
          <w:b/>
          <w:color w:val="00B050"/>
          <w:spacing w:val="-4"/>
          <w:sz w:val="21"/>
          <w:u w:val="thick" w:color="00B050"/>
        </w:rPr>
        <w:t> </w:t>
      </w:r>
      <w:r>
        <w:rPr>
          <w:b/>
          <w:color w:val="7030A0"/>
          <w:sz w:val="21"/>
          <w:u w:val="thick" w:color="7030A0"/>
        </w:rPr>
        <w:t>the</w:t>
      </w:r>
      <w:r>
        <w:rPr>
          <w:b/>
          <w:color w:val="7030A0"/>
          <w:spacing w:val="-5"/>
          <w:sz w:val="21"/>
          <w:u w:val="thick" w:color="7030A0"/>
        </w:rPr>
        <w:t> </w:t>
      </w:r>
      <w:r>
        <w:rPr>
          <w:b/>
          <w:color w:val="7030A0"/>
          <w:sz w:val="21"/>
          <w:u w:val="thick" w:color="7030A0"/>
        </w:rPr>
        <w:t>vendor</w:t>
      </w:r>
      <w:r>
        <w:rPr>
          <w:b/>
          <w:color w:val="7030A0"/>
          <w:spacing w:val="-5"/>
          <w:sz w:val="21"/>
          <w:u w:val="thick" w:color="7030A0"/>
        </w:rPr>
        <w:t> </w:t>
      </w:r>
      <w:r>
        <w:rPr>
          <w:b/>
          <w:color w:val="7030A0"/>
          <w:sz w:val="21"/>
          <w:u w:val="thick" w:color="7030A0"/>
        </w:rPr>
        <w:t>from</w:t>
      </w:r>
      <w:r>
        <w:rPr>
          <w:b/>
          <w:color w:val="7030A0"/>
          <w:spacing w:val="-3"/>
          <w:sz w:val="21"/>
          <w:u w:val="thick" w:color="7030A0"/>
        </w:rPr>
        <w:t> </w:t>
      </w:r>
      <w:r>
        <w:rPr>
          <w:b/>
          <w:color w:val="7030A0"/>
          <w:sz w:val="21"/>
          <w:u w:val="thick" w:color="7030A0"/>
        </w:rPr>
        <w:t>selling</w:t>
      </w:r>
      <w:r>
        <w:rPr>
          <w:b/>
          <w:color w:val="7030A0"/>
          <w:spacing w:val="-5"/>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property</w:t>
      </w:r>
      <w:r>
        <w:rPr>
          <w:b/>
          <w:color w:val="7030A0"/>
          <w:spacing w:val="-5"/>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another</w:t>
      </w:r>
      <w:r>
        <w:rPr>
          <w:b/>
          <w:color w:val="7030A0"/>
          <w:spacing w:val="-5"/>
          <w:sz w:val="21"/>
          <w:u w:val="thick" w:color="7030A0"/>
        </w:rPr>
        <w:t> </w:t>
      </w:r>
      <w:r>
        <w:rPr>
          <w:b/>
          <w:color w:val="7030A0"/>
          <w:spacing w:val="-2"/>
          <w:sz w:val="21"/>
          <w:u w:val="thick" w:color="7030A0"/>
        </w:rPr>
        <w:t>person</w:t>
      </w:r>
    </w:p>
    <w:p>
      <w:pPr>
        <w:pStyle w:val="ListParagraph"/>
        <w:numPr>
          <w:ilvl w:val="1"/>
          <w:numId w:val="45"/>
        </w:numPr>
        <w:tabs>
          <w:tab w:pos="908" w:val="left" w:leader="none"/>
          <w:tab w:pos="910" w:val="left" w:leader="none"/>
        </w:tabs>
        <w:spacing w:line="362" w:lineRule="auto" w:before="123" w:after="0"/>
        <w:ind w:left="910" w:right="4282" w:hanging="272"/>
        <w:jc w:val="left"/>
        <w:rPr>
          <w:b/>
          <w:color w:val="00B050"/>
          <w:sz w:val="21"/>
        </w:rPr>
      </w:pPr>
      <w:r>
        <w:rPr>
          <w:sz w:val="21"/>
        </w:rPr>
        <w:t>It is also a </w:t>
      </w:r>
      <w:r>
        <w:rPr>
          <w:b/>
          <w:color w:val="FF0000"/>
          <w:sz w:val="21"/>
          <w:u w:val="thick" w:color="FF0000"/>
        </w:rPr>
        <w:t>sufficient act of part performance</w:t>
      </w:r>
      <w:r>
        <w:rPr>
          <w:b/>
          <w:color w:val="FF0000"/>
          <w:sz w:val="21"/>
        </w:rPr>
        <w:t>. </w:t>
      </w:r>
      <w:r>
        <w:rPr>
          <w:b/>
          <w:color w:val="00B050"/>
          <w:sz w:val="21"/>
        </w:rPr>
        <w:t>UBA v TEJUMOLA &amp; Sons</w:t>
      </w:r>
    </w:p>
    <w:p>
      <w:pPr>
        <w:pStyle w:val="Heading3"/>
        <w:spacing w:line="239" w:lineRule="exact"/>
        <w:rPr>
          <w:b w:val="0"/>
        </w:rPr>
      </w:pPr>
      <w:r>
        <w:rPr>
          <w:spacing w:val="-2"/>
        </w:rPr>
        <w:t>POSER</w:t>
      </w:r>
      <w:r>
        <w:rPr>
          <w:b w:val="0"/>
          <w:spacing w:val="-2"/>
        </w:rPr>
        <w:t>:</w:t>
      </w:r>
    </w:p>
    <w:p>
      <w:pPr>
        <w:pStyle w:val="BodyText"/>
        <w:spacing w:line="360" w:lineRule="auto" w:before="124"/>
        <w:ind w:left="367" w:right="4283"/>
        <w:jc w:val="both"/>
        <w:rPr>
          <w:b/>
        </w:rPr>
      </w:pPr>
      <w:r>
        <w:rPr/>
        <w:t>What’s the Status of the parties to a contract of sale of land after the receipt of deposit of the purchase price. </w:t>
      </w:r>
      <w:r>
        <w:rPr>
          <w:b/>
        </w:rPr>
        <w:t>August 2011 No 6B(a)</w:t>
      </w:r>
    </w:p>
    <w:p>
      <w:pPr>
        <w:spacing w:line="362" w:lineRule="auto" w:before="3"/>
        <w:ind w:left="367" w:right="4280" w:firstLine="0"/>
        <w:jc w:val="both"/>
        <w:rPr>
          <w:b/>
          <w:sz w:val="21"/>
        </w:rPr>
      </w:pPr>
      <w:r>
        <w:rPr>
          <w:b/>
          <w:color w:val="7030A0"/>
          <w:sz w:val="21"/>
          <w:u w:val="thick" w:color="7030A0"/>
        </w:rPr>
        <w:t>After the payment of deposit by the purchaser, the purchaser becomes</w:t>
      </w:r>
      <w:r>
        <w:rPr>
          <w:b/>
          <w:color w:val="7030A0"/>
          <w:sz w:val="21"/>
        </w:rPr>
        <w:t> </w:t>
      </w:r>
      <w:r>
        <w:rPr>
          <w:b/>
          <w:color w:val="7030A0"/>
          <w:sz w:val="21"/>
          <w:u w:val="thick" w:color="7030A0"/>
        </w:rPr>
        <w:t>the equitable owner of the land</w:t>
      </w:r>
      <w:r>
        <w:rPr>
          <w:color w:val="7030A0"/>
          <w:sz w:val="21"/>
          <w:u w:val="thick" w:color="7030A0"/>
        </w:rPr>
        <w:t>, </w:t>
      </w:r>
      <w:r>
        <w:rPr>
          <w:b/>
          <w:color w:val="FF0000"/>
          <w:sz w:val="21"/>
          <w:u w:val="thick" w:color="FF0000"/>
        </w:rPr>
        <w:t>but can lose this right if he defaults in</w:t>
      </w:r>
      <w:r>
        <w:rPr>
          <w:b/>
          <w:color w:val="FF0000"/>
          <w:sz w:val="21"/>
        </w:rPr>
        <w:t> </w:t>
      </w:r>
      <w:r>
        <w:rPr>
          <w:b/>
          <w:color w:val="FF0000"/>
          <w:sz w:val="21"/>
          <w:u w:val="thick" w:color="FF0000"/>
        </w:rPr>
        <w:t>paying the balance of the purchase price at the agreed time</w:t>
      </w:r>
      <w:r>
        <w:rPr>
          <w:b/>
          <w:color w:val="FF0000"/>
          <w:sz w:val="21"/>
        </w:rPr>
        <w:t> </w:t>
      </w:r>
      <w:r>
        <w:rPr>
          <w:sz w:val="21"/>
        </w:rPr>
        <w:t>– </w:t>
      </w:r>
      <w:r>
        <w:rPr>
          <w:b/>
          <w:color w:val="7030A0"/>
          <w:sz w:val="21"/>
        </w:rPr>
        <w:t>Tiley v Thomas</w:t>
      </w:r>
      <w:r>
        <w:rPr>
          <w:b/>
          <w:color w:val="FF0000"/>
          <w:sz w:val="21"/>
        </w:rPr>
        <w:t>, </w:t>
      </w:r>
      <w:r>
        <w:rPr>
          <w:b/>
          <w:color w:val="00B050"/>
          <w:sz w:val="21"/>
        </w:rPr>
        <w:t>Odusoga v Ricketts</w:t>
      </w:r>
    </w:p>
    <w:p>
      <w:pPr>
        <w:spacing w:line="360" w:lineRule="auto" w:before="0"/>
        <w:ind w:left="367" w:right="4283" w:firstLine="0"/>
        <w:jc w:val="both"/>
        <w:rPr>
          <w:b/>
          <w:sz w:val="21"/>
        </w:rPr>
      </w:pPr>
      <w:r>
        <w:rPr>
          <w:b/>
          <w:color w:val="7030A0"/>
          <w:sz w:val="21"/>
          <w:u w:val="thick" w:color="7030A0"/>
        </w:rPr>
        <w:t>The Vendor remains the legal owner of the property </w:t>
      </w:r>
      <w:r>
        <w:rPr>
          <w:b/>
          <w:color w:val="FF0000"/>
          <w:sz w:val="21"/>
          <w:u w:val="thick" w:color="FF0000"/>
        </w:rPr>
        <w:t>but becomes a</w:t>
      </w:r>
      <w:r>
        <w:rPr>
          <w:b/>
          <w:color w:val="FF0000"/>
          <w:sz w:val="21"/>
        </w:rPr>
        <w:t> </w:t>
      </w:r>
      <w:r>
        <w:rPr>
          <w:b/>
          <w:color w:val="FF0000"/>
          <w:sz w:val="21"/>
          <w:u w:val="thick" w:color="FF0000"/>
        </w:rPr>
        <w:t>trustee of the legal estate in the property to the Purchaser.</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50944">
                <wp:simplePos x="0" y="0"/>
                <wp:positionH relativeFrom="page">
                  <wp:posOffset>2088024</wp:posOffset>
                </wp:positionH>
                <wp:positionV relativeFrom="page">
                  <wp:posOffset>1271323</wp:posOffset>
                </wp:positionV>
                <wp:extent cx="5513705" cy="757745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513705" cy="7577455"/>
                          <a:chExt cx="5513705" cy="7577455"/>
                        </a:xfrm>
                      </wpg:grpSpPr>
                      <wps:wsp>
                        <wps:cNvPr id="162" name="Graphic 162"/>
                        <wps:cNvSpPr/>
                        <wps:spPr>
                          <a:xfrm>
                            <a:off x="303093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63" name="Graphic 163"/>
                        <wps:cNvSpPr/>
                        <wps:spPr>
                          <a:xfrm>
                            <a:off x="1148" y="656127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64" name="Graphic 164"/>
                        <wps:cNvSpPr/>
                        <wps:spPr>
                          <a:xfrm>
                            <a:off x="1148" y="4823084"/>
                            <a:ext cx="3260725" cy="1892300"/>
                          </a:xfrm>
                          <a:custGeom>
                            <a:avLst/>
                            <a:gdLst/>
                            <a:ahLst/>
                            <a:cxnLst/>
                            <a:rect l="l" t="t" r="r" b="b"/>
                            <a:pathLst>
                              <a:path w="3260725" h="1892300">
                                <a:moveTo>
                                  <a:pt x="3260547" y="0"/>
                                </a:moveTo>
                                <a:lnTo>
                                  <a:pt x="3007969" y="1892035"/>
                                </a:lnTo>
                              </a:path>
                              <a:path w="3260725" h="1892300">
                                <a:moveTo>
                                  <a:pt x="3007969" y="1892035"/>
                                </a:moveTo>
                                <a:lnTo>
                                  <a:pt x="0" y="1892035"/>
                                </a:lnTo>
                              </a:path>
                            </a:pathLst>
                          </a:custGeom>
                          <a:ln w="2296">
                            <a:solidFill>
                              <a:srgbClr val="D13438"/>
                            </a:solidFill>
                            <a:prstDash val="lgDash"/>
                          </a:ln>
                        </wps:spPr>
                        <wps:bodyPr wrap="square" lIns="0" tIns="0" rIns="0" bIns="0" rtlCol="0">
                          <a:prstTxWarp prst="textNoShape">
                            <a:avLst/>
                          </a:prstTxWarp>
                          <a:noAutofit/>
                        </wps:bodyPr>
                      </wps:wsp>
                      <wps:wsp>
                        <wps:cNvPr id="165" name="Graphic 165"/>
                        <wps:cNvSpPr/>
                        <wps:spPr>
                          <a:xfrm>
                            <a:off x="3260547" y="4764532"/>
                            <a:ext cx="2230120" cy="2145030"/>
                          </a:xfrm>
                          <a:custGeom>
                            <a:avLst/>
                            <a:gdLst/>
                            <a:ahLst/>
                            <a:cxnLst/>
                            <a:rect l="l" t="t" r="r" b="b"/>
                            <a:pathLst>
                              <a:path w="2230120" h="2145030">
                                <a:moveTo>
                                  <a:pt x="2172167" y="0"/>
                                </a:moveTo>
                                <a:lnTo>
                                  <a:pt x="57403" y="0"/>
                                </a:lnTo>
                                <a:lnTo>
                                  <a:pt x="35059" y="4511"/>
                                </a:lnTo>
                                <a:lnTo>
                                  <a:pt x="16813" y="16813"/>
                                </a:lnTo>
                                <a:lnTo>
                                  <a:pt x="4511" y="35059"/>
                                </a:lnTo>
                                <a:lnTo>
                                  <a:pt x="0" y="57403"/>
                                </a:lnTo>
                                <a:lnTo>
                                  <a:pt x="0" y="2087209"/>
                                </a:lnTo>
                                <a:lnTo>
                                  <a:pt x="4511" y="2109553"/>
                                </a:lnTo>
                                <a:lnTo>
                                  <a:pt x="16813" y="2127800"/>
                                </a:lnTo>
                                <a:lnTo>
                                  <a:pt x="35059" y="2140102"/>
                                </a:lnTo>
                                <a:lnTo>
                                  <a:pt x="57403" y="2144613"/>
                                </a:lnTo>
                                <a:lnTo>
                                  <a:pt x="2172167" y="2144613"/>
                                </a:lnTo>
                                <a:lnTo>
                                  <a:pt x="2194511" y="2140102"/>
                                </a:lnTo>
                                <a:lnTo>
                                  <a:pt x="2212757" y="2127800"/>
                                </a:lnTo>
                                <a:lnTo>
                                  <a:pt x="2225060" y="2109553"/>
                                </a:lnTo>
                                <a:lnTo>
                                  <a:pt x="2229571" y="2087209"/>
                                </a:lnTo>
                                <a:lnTo>
                                  <a:pt x="2229571" y="107230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66" name="Graphic 166"/>
                        <wps:cNvSpPr/>
                        <wps:spPr>
                          <a:xfrm>
                            <a:off x="3260547" y="4764532"/>
                            <a:ext cx="2230120" cy="2145030"/>
                          </a:xfrm>
                          <a:custGeom>
                            <a:avLst/>
                            <a:gdLst/>
                            <a:ahLst/>
                            <a:cxnLst/>
                            <a:rect l="l" t="t" r="r" b="b"/>
                            <a:pathLst>
                              <a:path w="2230120" h="2145030">
                                <a:moveTo>
                                  <a:pt x="2229571" y="1072306"/>
                                </a:moveTo>
                                <a:lnTo>
                                  <a:pt x="2229571" y="2087209"/>
                                </a:lnTo>
                                <a:lnTo>
                                  <a:pt x="2225060" y="2109553"/>
                                </a:lnTo>
                                <a:lnTo>
                                  <a:pt x="2212758" y="2127800"/>
                                </a:lnTo>
                                <a:lnTo>
                                  <a:pt x="2194511" y="2140102"/>
                                </a:lnTo>
                                <a:lnTo>
                                  <a:pt x="2172167" y="2144613"/>
                                </a:lnTo>
                                <a:lnTo>
                                  <a:pt x="57404" y="2144613"/>
                                </a:lnTo>
                                <a:lnTo>
                                  <a:pt x="35059" y="2140102"/>
                                </a:lnTo>
                                <a:lnTo>
                                  <a:pt x="16813" y="2127800"/>
                                </a:lnTo>
                                <a:lnTo>
                                  <a:pt x="4511" y="2109553"/>
                                </a:lnTo>
                                <a:lnTo>
                                  <a:pt x="0" y="208720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07230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411407pt;margin-top:100.104202pt;width:434.15pt;height:596.65pt;mso-position-horizontal-relative:page;mso-position-vertical-relative:page;z-index:-20865536" id="docshapegroup153" coordorigin="3288,2002" coordsize="8683,11933">
                <v:rect style="position:absolute;left:8061;top:2002;width:3909;height:11933" id="docshape154" filled="true" fillcolor="#f2f2f2" stroked="false">
                  <v:fill type="solid"/>
                </v:rect>
                <v:shape style="position:absolute;left:3290;top:12334;width:4;height:243" id="docshape155" coordorigin="3290,12335" coordsize="4,243" path="m3290,12577l3294,12573m3294,12573l3294,12342m3294,12342l3290,12335e" filled="false" stroked="true" strokeweight=".18080pt" strokecolor="#d13438">
                  <v:path arrowok="t"/>
                  <v:stroke dashstyle="solid"/>
                </v:shape>
                <v:shape style="position:absolute;left:3290;top:9597;width:5135;height:2980" id="docshape156" coordorigin="3290,9597" coordsize="5135,2980" path="m8425,9597l8027,12577m8027,12577l3290,12577e" filled="false" stroked="true" strokeweight=".18080pt" strokecolor="#d13438">
                  <v:path arrowok="t"/>
                  <v:stroke dashstyle="longdash"/>
                </v:shape>
                <v:shape style="position:absolute;left:8422;top:9505;width:3512;height:3378" id="docshape157" coordorigin="8423,9505" coordsize="3512,3378" path="m11844,9505l8513,9505,8478,9512,8449,9532,8430,9560,8423,9596,8423,12792,8430,12827,8449,12856,8478,12876,8513,12883,11844,12883,11879,12876,11908,12856,11927,12827,11934,12792,11934,11194,11934,9596,11927,9560,11908,9532,11879,9512,11844,9505xe" filled="true" fillcolor="#f8dcdd" stroked="false">
                  <v:path arrowok="t"/>
                  <v:fill type="solid"/>
                </v:shape>
                <v:shape style="position:absolute;left:8422;top:9505;width:3512;height:3378" id="docshape158" coordorigin="8423,9505" coordsize="3512,3378" path="m11934,11194l11934,12792,11927,12827,11908,12856,11879,12876,11844,12883,8513,12883,8478,12876,8449,12856,8430,12827,8423,12792,8423,9596,8430,9560,8449,9532,8478,9512,8513,9505,11844,9505,11879,9512,11908,9532,11927,9560,11934,9596,11934,11194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62944">
                <wp:simplePos x="0" y="0"/>
                <wp:positionH relativeFrom="page">
                  <wp:posOffset>5118956</wp:posOffset>
                </wp:positionH>
                <wp:positionV relativeFrom="page">
                  <wp:posOffset>1271323</wp:posOffset>
                </wp:positionV>
                <wp:extent cx="2482215" cy="757745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7"/>
                              <w:rPr>
                                <w:b/>
                                <w:sz w:val="13"/>
                              </w:rPr>
                            </w:pPr>
                          </w:p>
                          <w:p>
                            <w:pPr>
                              <w:spacing w:line="249" w:lineRule="auto" w:before="0"/>
                              <w:ind w:left="426" w:right="207" w:firstLine="0"/>
                              <w:jc w:val="left"/>
                              <w:rPr>
                                <w:rFonts w:ascii="Calibri"/>
                                <w:sz w:val="13"/>
                              </w:rPr>
                            </w:pPr>
                            <w:r>
                              <w:rPr>
                                <w:rFonts w:ascii="Trebuchet MS"/>
                                <w:b/>
                                <w:w w:val="105"/>
                                <w:sz w:val="13"/>
                              </w:rPr>
                              <w:t>Commented [MOU15]: </w:t>
                            </w:r>
                            <w:r>
                              <w:rPr>
                                <w:rFonts w:ascii="Calibri"/>
                                <w:w w:val="105"/>
                                <w:sz w:val="13"/>
                              </w:rPr>
                              <w:t>Comment on the propriety of</w:t>
                            </w:r>
                            <w:r>
                              <w:rPr>
                                <w:rFonts w:ascii="Calibri"/>
                                <w:spacing w:val="40"/>
                                <w:w w:val="105"/>
                                <w:sz w:val="13"/>
                              </w:rPr>
                              <w:t> </w:t>
                            </w:r>
                            <w:r>
                              <w:rPr>
                                <w:rFonts w:ascii="Calibri"/>
                                <w:w w:val="105"/>
                                <w:sz w:val="13"/>
                              </w:rPr>
                              <w:t>the</w:t>
                            </w:r>
                            <w:r>
                              <w:rPr>
                                <w:rFonts w:ascii="Calibri"/>
                                <w:spacing w:val="-2"/>
                                <w:w w:val="105"/>
                                <w:sz w:val="13"/>
                              </w:rPr>
                              <w:t> </w:t>
                            </w:r>
                            <w:r>
                              <w:rPr>
                                <w:rFonts w:ascii="Calibri"/>
                                <w:w w:val="105"/>
                                <w:sz w:val="13"/>
                              </w:rPr>
                              <w:t>action</w:t>
                            </w:r>
                            <w:r>
                              <w:rPr>
                                <w:rFonts w:ascii="Calibri"/>
                                <w:spacing w:val="-2"/>
                                <w:w w:val="105"/>
                                <w:sz w:val="13"/>
                              </w:rPr>
                              <w:t> </w:t>
                            </w:r>
                            <w:r>
                              <w:rPr>
                                <w:rFonts w:ascii="Calibri"/>
                                <w:w w:val="105"/>
                                <w:sz w:val="13"/>
                              </w:rPr>
                              <w:t>of</w:t>
                            </w:r>
                            <w:r>
                              <w:rPr>
                                <w:rFonts w:ascii="Calibri"/>
                                <w:spacing w:val="-2"/>
                                <w:w w:val="105"/>
                                <w:sz w:val="13"/>
                              </w:rPr>
                              <w:t> </w:t>
                            </w:r>
                            <w:r>
                              <w:rPr>
                                <w:rFonts w:ascii="Calibri"/>
                                <w:w w:val="105"/>
                                <w:sz w:val="13"/>
                              </w:rPr>
                              <w:t>a</w:t>
                            </w:r>
                            <w:r>
                              <w:rPr>
                                <w:rFonts w:ascii="Calibri"/>
                                <w:spacing w:val="-2"/>
                                <w:w w:val="105"/>
                                <w:sz w:val="13"/>
                              </w:rPr>
                              <w:t> </w:t>
                            </w:r>
                            <w:r>
                              <w:rPr>
                                <w:rFonts w:ascii="Calibri"/>
                                <w:w w:val="105"/>
                                <w:sz w:val="13"/>
                              </w:rPr>
                              <w:t>Legal</w:t>
                            </w:r>
                            <w:r>
                              <w:rPr>
                                <w:rFonts w:ascii="Calibri"/>
                                <w:spacing w:val="-2"/>
                                <w:w w:val="105"/>
                                <w:sz w:val="13"/>
                              </w:rPr>
                              <w:t> </w:t>
                            </w:r>
                            <w:r>
                              <w:rPr>
                                <w:rFonts w:ascii="Calibri"/>
                                <w:w w:val="105"/>
                                <w:sz w:val="13"/>
                              </w:rPr>
                              <w:t>Practitioner</w:t>
                            </w:r>
                            <w:r>
                              <w:rPr>
                                <w:rFonts w:ascii="Calibri"/>
                                <w:spacing w:val="-2"/>
                                <w:w w:val="105"/>
                                <w:sz w:val="13"/>
                              </w:rPr>
                              <w:t> </w:t>
                            </w:r>
                            <w:r>
                              <w:rPr>
                                <w:rFonts w:ascii="Calibri"/>
                                <w:w w:val="105"/>
                                <w:sz w:val="13"/>
                              </w:rPr>
                              <w:t>who</w:t>
                            </w:r>
                            <w:r>
                              <w:rPr>
                                <w:rFonts w:ascii="Calibri"/>
                                <w:spacing w:val="-2"/>
                                <w:w w:val="105"/>
                                <w:sz w:val="13"/>
                              </w:rPr>
                              <w:t> </w:t>
                            </w:r>
                            <w:r>
                              <w:rPr>
                                <w:rFonts w:ascii="Calibri"/>
                                <w:w w:val="105"/>
                                <w:sz w:val="13"/>
                              </w:rPr>
                              <w:t>was</w:t>
                            </w:r>
                            <w:r>
                              <w:rPr>
                                <w:rFonts w:ascii="Calibri"/>
                                <w:spacing w:val="-2"/>
                                <w:w w:val="105"/>
                                <w:sz w:val="13"/>
                              </w:rPr>
                              <w:t> </w:t>
                            </w:r>
                            <w:r>
                              <w:rPr>
                                <w:rFonts w:ascii="Calibri"/>
                                <w:w w:val="105"/>
                                <w:sz w:val="13"/>
                              </w:rPr>
                              <w:t>paid</w:t>
                            </w:r>
                            <w:r>
                              <w:rPr>
                                <w:rFonts w:ascii="Calibri"/>
                                <w:spacing w:val="-2"/>
                                <w:w w:val="105"/>
                                <w:sz w:val="13"/>
                              </w:rPr>
                              <w:t> </w:t>
                            </w:r>
                            <w:r>
                              <w:rPr>
                                <w:rFonts w:ascii="Calibri"/>
                                <w:w w:val="105"/>
                                <w:sz w:val="13"/>
                              </w:rPr>
                              <w:t>money</w:t>
                            </w:r>
                            <w:r>
                              <w:rPr>
                                <w:rFonts w:ascii="Calibri"/>
                                <w:spacing w:val="-2"/>
                                <w:w w:val="105"/>
                                <w:sz w:val="13"/>
                              </w:rPr>
                              <w:t> </w:t>
                            </w:r>
                            <w:r>
                              <w:rPr>
                                <w:rFonts w:ascii="Calibri"/>
                                <w:w w:val="105"/>
                                <w:sz w:val="13"/>
                              </w:rPr>
                              <w:t>as</w:t>
                            </w:r>
                            <w:r>
                              <w:rPr>
                                <w:rFonts w:ascii="Calibri"/>
                                <w:spacing w:val="-2"/>
                                <w:w w:val="105"/>
                                <w:sz w:val="13"/>
                              </w:rPr>
                              <w:t> </w:t>
                            </w:r>
                            <w:r>
                              <w:rPr>
                                <w:rFonts w:ascii="Calibri"/>
                                <w:w w:val="105"/>
                                <w:sz w:val="13"/>
                              </w:rPr>
                              <w:t>a</w:t>
                            </w:r>
                            <w:r>
                              <w:rPr>
                                <w:rFonts w:ascii="Calibri"/>
                                <w:spacing w:val="40"/>
                                <w:w w:val="105"/>
                                <w:sz w:val="13"/>
                              </w:rPr>
                              <w:t> </w:t>
                            </w:r>
                            <w:r>
                              <w:rPr>
                                <w:rFonts w:ascii="Calibri"/>
                                <w:w w:val="105"/>
                                <w:sz w:val="13"/>
                              </w:rPr>
                              <w:t>Stakeholder</w:t>
                            </w:r>
                            <w:r>
                              <w:rPr>
                                <w:rFonts w:ascii="Calibri"/>
                                <w:spacing w:val="-2"/>
                                <w:w w:val="105"/>
                                <w:sz w:val="13"/>
                              </w:rPr>
                              <w:t> </w:t>
                            </w:r>
                            <w:r>
                              <w:rPr>
                                <w:rFonts w:ascii="Calibri"/>
                                <w:w w:val="105"/>
                                <w:sz w:val="13"/>
                              </w:rPr>
                              <w:t>and</w:t>
                            </w:r>
                            <w:r>
                              <w:rPr>
                                <w:rFonts w:ascii="Calibri"/>
                                <w:spacing w:val="-2"/>
                                <w:w w:val="105"/>
                                <w:sz w:val="13"/>
                              </w:rPr>
                              <w:t> </w:t>
                            </w:r>
                            <w:r>
                              <w:rPr>
                                <w:rFonts w:ascii="Calibri"/>
                                <w:w w:val="105"/>
                                <w:sz w:val="13"/>
                              </w:rPr>
                              <w:t>he</w:t>
                            </w:r>
                            <w:r>
                              <w:rPr>
                                <w:rFonts w:ascii="Calibri"/>
                                <w:spacing w:val="-2"/>
                                <w:w w:val="105"/>
                                <w:sz w:val="13"/>
                              </w:rPr>
                              <w:t> </w:t>
                            </w:r>
                            <w:r>
                              <w:rPr>
                                <w:rFonts w:ascii="Calibri"/>
                                <w:w w:val="105"/>
                                <w:sz w:val="13"/>
                              </w:rPr>
                              <w:t>paid</w:t>
                            </w:r>
                            <w:r>
                              <w:rPr>
                                <w:rFonts w:ascii="Calibri"/>
                                <w:spacing w:val="-2"/>
                                <w:w w:val="105"/>
                                <w:sz w:val="13"/>
                              </w:rPr>
                              <w:t> </w:t>
                            </w:r>
                            <w:r>
                              <w:rPr>
                                <w:rFonts w:ascii="Calibri"/>
                                <w:w w:val="105"/>
                                <w:sz w:val="13"/>
                              </w:rPr>
                              <w:t>it</w:t>
                            </w:r>
                            <w:r>
                              <w:rPr>
                                <w:rFonts w:ascii="Calibri"/>
                                <w:spacing w:val="-2"/>
                                <w:w w:val="105"/>
                                <w:sz w:val="13"/>
                              </w:rPr>
                              <w:t> </w:t>
                            </w:r>
                            <w:r>
                              <w:rPr>
                                <w:rFonts w:ascii="Calibri"/>
                                <w:w w:val="105"/>
                                <w:sz w:val="13"/>
                              </w:rPr>
                              <w:t>into</w:t>
                            </w:r>
                            <w:r>
                              <w:rPr>
                                <w:rFonts w:ascii="Calibri"/>
                                <w:spacing w:val="-2"/>
                                <w:w w:val="105"/>
                                <w:sz w:val="13"/>
                              </w:rPr>
                              <w:t> </w:t>
                            </w:r>
                            <w:r>
                              <w:rPr>
                                <w:rFonts w:ascii="Calibri"/>
                                <w:w w:val="105"/>
                                <w:sz w:val="13"/>
                              </w:rPr>
                              <w:t>his</w:t>
                            </w:r>
                            <w:r>
                              <w:rPr>
                                <w:rFonts w:ascii="Calibri"/>
                                <w:spacing w:val="-2"/>
                                <w:w w:val="105"/>
                                <w:sz w:val="13"/>
                              </w:rPr>
                              <w:t> </w:t>
                            </w:r>
                            <w:r>
                              <w:rPr>
                                <w:rFonts w:ascii="Calibri"/>
                                <w:w w:val="105"/>
                                <w:sz w:val="13"/>
                              </w:rPr>
                              <w:t>personal</w:t>
                            </w:r>
                            <w:r>
                              <w:rPr>
                                <w:rFonts w:ascii="Calibri"/>
                                <w:spacing w:val="-2"/>
                                <w:w w:val="105"/>
                                <w:sz w:val="13"/>
                              </w:rPr>
                              <w:t> </w:t>
                            </w:r>
                            <w:r>
                              <w:rPr>
                                <w:rFonts w:ascii="Calibri"/>
                                <w:w w:val="105"/>
                                <w:sz w:val="13"/>
                              </w:rPr>
                              <w:t>account.</w:t>
                            </w:r>
                            <w:r>
                              <w:rPr>
                                <w:rFonts w:ascii="Calibri"/>
                                <w:spacing w:val="-2"/>
                                <w:w w:val="105"/>
                                <w:sz w:val="13"/>
                              </w:rPr>
                              <w:t> </w:t>
                            </w:r>
                            <w:r>
                              <w:rPr>
                                <w:rFonts w:ascii="Calibri"/>
                                <w:w w:val="105"/>
                                <w:sz w:val="13"/>
                              </w:rPr>
                              <w:t>What</w:t>
                            </w:r>
                            <w:r>
                              <w:rPr>
                                <w:rFonts w:ascii="Calibri"/>
                                <w:spacing w:val="40"/>
                                <w:w w:val="105"/>
                                <w:sz w:val="13"/>
                              </w:rPr>
                              <w:t> </w:t>
                            </w:r>
                            <w:r>
                              <w:rPr>
                                <w:rFonts w:ascii="Calibri"/>
                                <w:w w:val="105"/>
                                <w:sz w:val="13"/>
                              </w:rPr>
                              <w:t>are</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remedies</w:t>
                            </w:r>
                            <w:r>
                              <w:rPr>
                                <w:rFonts w:ascii="Calibri"/>
                                <w:spacing w:val="-7"/>
                                <w:w w:val="105"/>
                                <w:sz w:val="13"/>
                              </w:rPr>
                              <w:t> </w:t>
                            </w:r>
                            <w:r>
                              <w:rPr>
                                <w:rFonts w:ascii="Calibri"/>
                                <w:w w:val="105"/>
                                <w:sz w:val="13"/>
                              </w:rPr>
                              <w:t>available</w:t>
                            </w:r>
                            <w:r>
                              <w:rPr>
                                <w:rFonts w:ascii="Calibri"/>
                                <w:spacing w:val="-7"/>
                                <w:w w:val="105"/>
                                <w:sz w:val="13"/>
                              </w:rPr>
                              <w:t> </w:t>
                            </w:r>
                            <w:r>
                              <w:rPr>
                                <w:rFonts w:ascii="Calibri"/>
                                <w:w w:val="105"/>
                                <w:sz w:val="13"/>
                              </w:rPr>
                              <w:t>against</w:t>
                            </w:r>
                            <w:r>
                              <w:rPr>
                                <w:rFonts w:ascii="Calibri"/>
                                <w:spacing w:val="-7"/>
                                <w:w w:val="105"/>
                                <w:sz w:val="13"/>
                              </w:rPr>
                              <w:t> </w:t>
                            </w:r>
                            <w:r>
                              <w:rPr>
                                <w:rFonts w:ascii="Calibri"/>
                                <w:w w:val="105"/>
                                <w:sz w:val="13"/>
                              </w:rPr>
                              <w:t>him</w:t>
                            </w:r>
                            <w:r>
                              <w:rPr>
                                <w:rFonts w:ascii="Calibri"/>
                                <w:spacing w:val="-8"/>
                                <w:w w:val="105"/>
                                <w:sz w:val="13"/>
                              </w:rPr>
                              <w:t> </w:t>
                            </w:r>
                            <w:r>
                              <w:rPr>
                                <w:rFonts w:ascii="Calibri"/>
                                <w:w w:val="105"/>
                                <w:sz w:val="13"/>
                              </w:rPr>
                              <w:t>under</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LPA.</w:t>
                            </w:r>
                            <w:r>
                              <w:rPr>
                                <w:rFonts w:ascii="Calibri"/>
                                <w:spacing w:val="-7"/>
                                <w:w w:val="105"/>
                                <w:sz w:val="13"/>
                              </w:rPr>
                              <w:t> </w:t>
                            </w:r>
                            <w:r>
                              <w:rPr>
                                <w:rFonts w:ascii="Calibri"/>
                                <w:w w:val="105"/>
                                <w:sz w:val="13"/>
                              </w:rPr>
                              <w:t>2010</w:t>
                            </w:r>
                            <w:r>
                              <w:rPr>
                                <w:rFonts w:ascii="Calibri"/>
                                <w:spacing w:val="40"/>
                                <w:w w:val="105"/>
                                <w:sz w:val="13"/>
                              </w:rPr>
                              <w:t> </w:t>
                            </w:r>
                            <w:r>
                              <w:rPr>
                                <w:rFonts w:ascii="Calibri"/>
                                <w:w w:val="105"/>
                                <w:sz w:val="13"/>
                              </w:rPr>
                              <w:t>No 1a (vi)</w:t>
                            </w:r>
                          </w:p>
                          <w:p>
                            <w:pPr>
                              <w:pStyle w:val="BodyText"/>
                              <w:spacing w:before="11"/>
                              <w:rPr>
                                <w:rFonts w:ascii="Calibri"/>
                                <w:sz w:val="13"/>
                              </w:rPr>
                            </w:pPr>
                          </w:p>
                          <w:p>
                            <w:pPr>
                              <w:spacing w:line="249" w:lineRule="auto" w:before="0"/>
                              <w:ind w:left="426" w:right="149" w:firstLine="0"/>
                              <w:jc w:val="left"/>
                              <w:rPr>
                                <w:rFonts w:ascii="Calibri" w:hAnsi="Calibri"/>
                                <w:b/>
                                <w:sz w:val="13"/>
                              </w:rPr>
                            </w:pPr>
                            <w:r>
                              <w:rPr>
                                <w:rFonts w:ascii="Calibri" w:hAnsi="Calibri"/>
                                <w:w w:val="105"/>
                                <w:sz w:val="13"/>
                              </w:rPr>
                              <w:t>A Legal Practitioner is in a fiduciary relationship with his</w:t>
                            </w:r>
                            <w:r>
                              <w:rPr>
                                <w:rFonts w:ascii="Calibri" w:hAnsi="Calibri"/>
                                <w:spacing w:val="40"/>
                                <w:w w:val="105"/>
                                <w:sz w:val="13"/>
                              </w:rPr>
                              <w:t> </w:t>
                            </w:r>
                            <w:r>
                              <w:rPr>
                                <w:rFonts w:ascii="Calibri" w:hAnsi="Calibri"/>
                                <w:w w:val="105"/>
                                <w:sz w:val="13"/>
                              </w:rPr>
                              <w:t>client</w:t>
                            </w:r>
                            <w:r>
                              <w:rPr>
                                <w:rFonts w:ascii="Calibri" w:hAnsi="Calibri"/>
                                <w:spacing w:val="-3"/>
                                <w:w w:val="105"/>
                                <w:sz w:val="13"/>
                              </w:rPr>
                              <w:t> </w:t>
                            </w:r>
                            <w:r>
                              <w:rPr>
                                <w:rFonts w:ascii="Calibri" w:hAnsi="Calibri"/>
                                <w:w w:val="105"/>
                                <w:sz w:val="13"/>
                              </w:rPr>
                              <w:t>and</w:t>
                            </w:r>
                            <w:r>
                              <w:rPr>
                                <w:rFonts w:ascii="Calibri" w:hAnsi="Calibri"/>
                                <w:spacing w:val="-3"/>
                                <w:w w:val="105"/>
                                <w:sz w:val="13"/>
                              </w:rPr>
                              <w:t> </w:t>
                            </w:r>
                            <w:r>
                              <w:rPr>
                                <w:rFonts w:ascii="Calibri" w:hAnsi="Calibri"/>
                                <w:w w:val="105"/>
                                <w:sz w:val="13"/>
                              </w:rPr>
                              <w:t>is</w:t>
                            </w:r>
                            <w:r>
                              <w:rPr>
                                <w:rFonts w:ascii="Calibri" w:hAnsi="Calibri"/>
                                <w:spacing w:val="-3"/>
                                <w:w w:val="105"/>
                                <w:sz w:val="13"/>
                              </w:rPr>
                              <w:t> </w:t>
                            </w:r>
                            <w:r>
                              <w:rPr>
                                <w:rFonts w:ascii="Calibri" w:hAnsi="Calibri"/>
                                <w:w w:val="105"/>
                                <w:sz w:val="13"/>
                              </w:rPr>
                              <w:t>mandated</w:t>
                            </w:r>
                            <w:r>
                              <w:rPr>
                                <w:rFonts w:ascii="Calibri" w:hAnsi="Calibri"/>
                                <w:spacing w:val="-3"/>
                                <w:w w:val="105"/>
                                <w:sz w:val="13"/>
                              </w:rPr>
                              <w:t> </w:t>
                            </w:r>
                            <w:r>
                              <w:rPr>
                                <w:rFonts w:ascii="Calibri" w:hAnsi="Calibri"/>
                                <w:w w:val="105"/>
                                <w:sz w:val="13"/>
                              </w:rPr>
                              <w:t>by</w:t>
                            </w:r>
                            <w:r>
                              <w:rPr>
                                <w:rFonts w:ascii="Calibri" w:hAnsi="Calibri"/>
                                <w:spacing w:val="-3"/>
                                <w:w w:val="105"/>
                                <w:sz w:val="13"/>
                              </w:rPr>
                              <w:t> </w:t>
                            </w:r>
                            <w:r>
                              <w:rPr>
                                <w:rFonts w:ascii="Calibri" w:hAnsi="Calibri"/>
                                <w:w w:val="105"/>
                                <w:sz w:val="13"/>
                              </w:rPr>
                              <w:t>the</w:t>
                            </w:r>
                            <w:r>
                              <w:rPr>
                                <w:rFonts w:ascii="Calibri" w:hAnsi="Calibri"/>
                                <w:spacing w:val="-3"/>
                                <w:w w:val="105"/>
                                <w:sz w:val="13"/>
                              </w:rPr>
                              <w:t> </w:t>
                            </w:r>
                            <w:r>
                              <w:rPr>
                                <w:rFonts w:ascii="Calibri" w:hAnsi="Calibri"/>
                                <w:w w:val="105"/>
                                <w:sz w:val="13"/>
                              </w:rPr>
                              <w:t>Rules</w:t>
                            </w:r>
                            <w:r>
                              <w:rPr>
                                <w:rFonts w:ascii="Calibri" w:hAnsi="Calibri"/>
                                <w:spacing w:val="-3"/>
                                <w:w w:val="105"/>
                                <w:sz w:val="13"/>
                              </w:rPr>
                              <w:t> </w:t>
                            </w:r>
                            <w:r>
                              <w:rPr>
                                <w:rFonts w:ascii="Calibri" w:hAnsi="Calibri"/>
                                <w:w w:val="105"/>
                                <w:sz w:val="13"/>
                              </w:rPr>
                              <w:t>of</w:t>
                            </w:r>
                            <w:r>
                              <w:rPr>
                                <w:rFonts w:ascii="Calibri" w:hAnsi="Calibri"/>
                                <w:spacing w:val="-3"/>
                                <w:w w:val="105"/>
                                <w:sz w:val="13"/>
                              </w:rPr>
                              <w:t> </w:t>
                            </w:r>
                            <w:r>
                              <w:rPr>
                                <w:rFonts w:ascii="Calibri" w:hAnsi="Calibri"/>
                                <w:w w:val="105"/>
                                <w:sz w:val="13"/>
                              </w:rPr>
                              <w:t>Professional</w:t>
                            </w:r>
                            <w:r>
                              <w:rPr>
                                <w:rFonts w:ascii="Calibri" w:hAnsi="Calibri"/>
                                <w:spacing w:val="-3"/>
                                <w:w w:val="105"/>
                                <w:sz w:val="13"/>
                              </w:rPr>
                              <w:t> </w:t>
                            </w:r>
                            <w:r>
                              <w:rPr>
                                <w:rFonts w:ascii="Calibri" w:hAnsi="Calibri"/>
                                <w:w w:val="105"/>
                                <w:sz w:val="13"/>
                              </w:rPr>
                              <w:t>Conduct</w:t>
                            </w:r>
                            <w:r>
                              <w:rPr>
                                <w:rFonts w:ascii="Calibri" w:hAnsi="Calibri"/>
                                <w:spacing w:val="40"/>
                                <w:w w:val="105"/>
                                <w:sz w:val="13"/>
                              </w:rPr>
                              <w:t> </w:t>
                            </w:r>
                            <w:r>
                              <w:rPr>
                                <w:rFonts w:ascii="Calibri" w:hAnsi="Calibri"/>
                                <w:w w:val="105"/>
                                <w:sz w:val="13"/>
                              </w:rPr>
                              <w:t>to pay all monies received on behalf of a client into a client</w:t>
                            </w:r>
                            <w:r>
                              <w:rPr>
                                <w:rFonts w:ascii="Calibri" w:hAnsi="Calibri"/>
                                <w:spacing w:val="40"/>
                                <w:w w:val="105"/>
                                <w:sz w:val="13"/>
                              </w:rPr>
                              <w:t> </w:t>
                            </w:r>
                            <w:r>
                              <w:rPr>
                                <w:rFonts w:ascii="Calibri" w:hAnsi="Calibri"/>
                                <w:w w:val="105"/>
                                <w:sz w:val="13"/>
                              </w:rPr>
                              <w:t>account.</w:t>
                            </w:r>
                            <w:r>
                              <w:rPr>
                                <w:rFonts w:ascii="Calibri" w:hAnsi="Calibri"/>
                                <w:spacing w:val="-8"/>
                                <w:w w:val="105"/>
                                <w:sz w:val="13"/>
                              </w:rPr>
                              <w:t> </w:t>
                            </w:r>
                            <w:r>
                              <w:rPr>
                                <w:rFonts w:ascii="Calibri" w:hAnsi="Calibri"/>
                                <w:w w:val="105"/>
                                <w:sz w:val="13"/>
                              </w:rPr>
                              <w:t>It</w:t>
                            </w:r>
                            <w:r>
                              <w:rPr>
                                <w:rFonts w:ascii="Calibri" w:hAnsi="Calibri"/>
                                <w:spacing w:val="-7"/>
                                <w:w w:val="105"/>
                                <w:sz w:val="13"/>
                              </w:rPr>
                              <w:t> </w:t>
                            </w:r>
                            <w:r>
                              <w:rPr>
                                <w:rFonts w:ascii="Calibri" w:hAnsi="Calibri"/>
                                <w:w w:val="105"/>
                                <w:sz w:val="13"/>
                              </w:rPr>
                              <w:t>is</w:t>
                            </w:r>
                            <w:r>
                              <w:rPr>
                                <w:rFonts w:ascii="Calibri" w:hAnsi="Calibri"/>
                                <w:spacing w:val="-8"/>
                                <w:w w:val="105"/>
                                <w:sz w:val="13"/>
                              </w:rPr>
                              <w:t> </w:t>
                            </w:r>
                            <w:r>
                              <w:rPr>
                                <w:rFonts w:ascii="Calibri" w:hAnsi="Calibri"/>
                                <w:w w:val="105"/>
                                <w:sz w:val="13"/>
                              </w:rPr>
                              <w:t>professional</w:t>
                            </w:r>
                            <w:r>
                              <w:rPr>
                                <w:rFonts w:ascii="Calibri" w:hAnsi="Calibri"/>
                                <w:spacing w:val="-7"/>
                                <w:w w:val="105"/>
                                <w:sz w:val="13"/>
                              </w:rPr>
                              <w:t> </w:t>
                            </w:r>
                            <w:r>
                              <w:rPr>
                                <w:rFonts w:ascii="Calibri" w:hAnsi="Calibri"/>
                                <w:w w:val="105"/>
                                <w:sz w:val="13"/>
                              </w:rPr>
                              <w:t>misconduct</w:t>
                            </w:r>
                            <w:r>
                              <w:rPr>
                                <w:rFonts w:ascii="Calibri" w:hAnsi="Calibri"/>
                                <w:spacing w:val="-8"/>
                                <w:w w:val="105"/>
                                <w:sz w:val="13"/>
                              </w:rPr>
                              <w:t> </w:t>
                            </w:r>
                            <w:r>
                              <w:rPr>
                                <w:rFonts w:ascii="Calibri" w:hAnsi="Calibri"/>
                                <w:w w:val="105"/>
                                <w:sz w:val="13"/>
                              </w:rPr>
                              <w:t>for</w:t>
                            </w:r>
                            <w:r>
                              <w:rPr>
                                <w:rFonts w:ascii="Calibri" w:hAnsi="Calibri"/>
                                <w:spacing w:val="-7"/>
                                <w:w w:val="105"/>
                                <w:sz w:val="13"/>
                              </w:rPr>
                              <w:t> </w:t>
                            </w:r>
                            <w:r>
                              <w:rPr>
                                <w:rFonts w:ascii="Calibri" w:hAnsi="Calibri"/>
                                <w:w w:val="105"/>
                                <w:sz w:val="13"/>
                              </w:rPr>
                              <w:t>a</w:t>
                            </w:r>
                            <w:r>
                              <w:rPr>
                                <w:rFonts w:ascii="Calibri" w:hAnsi="Calibri"/>
                                <w:spacing w:val="-8"/>
                                <w:w w:val="105"/>
                                <w:sz w:val="13"/>
                              </w:rPr>
                              <w:t> </w:t>
                            </w:r>
                            <w:r>
                              <w:rPr>
                                <w:rFonts w:ascii="Calibri" w:hAnsi="Calibri"/>
                                <w:w w:val="105"/>
                                <w:sz w:val="13"/>
                              </w:rPr>
                              <w:t>legal</w:t>
                            </w:r>
                            <w:r>
                              <w:rPr>
                                <w:rFonts w:ascii="Calibri" w:hAnsi="Calibri"/>
                                <w:spacing w:val="-7"/>
                                <w:w w:val="105"/>
                                <w:sz w:val="13"/>
                              </w:rPr>
                              <w:t> </w:t>
                            </w:r>
                            <w:r>
                              <w:rPr>
                                <w:rFonts w:ascii="Calibri" w:hAnsi="Calibri"/>
                                <w:w w:val="105"/>
                                <w:sz w:val="13"/>
                              </w:rPr>
                              <w:t>practitioner</w:t>
                            </w:r>
                            <w:r>
                              <w:rPr>
                                <w:rFonts w:ascii="Calibri" w:hAnsi="Calibri"/>
                                <w:spacing w:val="40"/>
                                <w:w w:val="105"/>
                                <w:sz w:val="13"/>
                              </w:rPr>
                              <w:t> </w:t>
                            </w:r>
                            <w:r>
                              <w:rPr>
                                <w:rFonts w:ascii="Calibri" w:hAnsi="Calibri"/>
                                <w:w w:val="105"/>
                                <w:sz w:val="13"/>
                              </w:rPr>
                              <w:t>to intermingle client money with his. </w:t>
                            </w:r>
                            <w:r>
                              <w:rPr>
                                <w:rFonts w:ascii="Calibri" w:hAnsi="Calibri"/>
                                <w:b/>
                                <w:w w:val="105"/>
                                <w:sz w:val="13"/>
                              </w:rPr>
                              <w:t>Rule 23(1) RPC 2007;</w:t>
                            </w:r>
                            <w:r>
                              <w:rPr>
                                <w:rFonts w:ascii="Calibri" w:hAnsi="Calibri"/>
                                <w:b/>
                                <w:spacing w:val="40"/>
                                <w:w w:val="105"/>
                                <w:sz w:val="13"/>
                              </w:rPr>
                              <w:t> </w:t>
                            </w:r>
                            <w:r>
                              <w:rPr>
                                <w:rFonts w:ascii="Calibri" w:hAnsi="Calibri"/>
                                <w:b/>
                                <w:w w:val="105"/>
                                <w:sz w:val="13"/>
                              </w:rPr>
                              <w:t>Section 20 Legal Practitioner’s Act; Legal Practitioner’s</w:t>
                            </w:r>
                            <w:r>
                              <w:rPr>
                                <w:rFonts w:ascii="Calibri" w:hAnsi="Calibri"/>
                                <w:b/>
                                <w:spacing w:val="40"/>
                                <w:w w:val="105"/>
                                <w:sz w:val="13"/>
                              </w:rPr>
                              <w:t> </w:t>
                            </w:r>
                            <w:r>
                              <w:rPr>
                                <w:rFonts w:ascii="Calibri" w:hAnsi="Calibri"/>
                                <w:b/>
                                <w:w w:val="105"/>
                                <w:sz w:val="13"/>
                              </w:rPr>
                              <w:t>Account Rules</w:t>
                            </w:r>
                            <w:r>
                              <w:rPr>
                                <w:rFonts w:ascii="Calibri" w:hAnsi="Calibri"/>
                                <w:w w:val="105"/>
                                <w:sz w:val="13"/>
                              </w:rPr>
                              <w:t>. </w:t>
                            </w:r>
                            <w:r>
                              <w:rPr>
                                <w:rFonts w:ascii="Calibri" w:hAnsi="Calibri"/>
                                <w:b/>
                                <w:w w:val="105"/>
                                <w:sz w:val="13"/>
                              </w:rPr>
                              <w:t>NBA v Iteogu; NBA v Udeagha.</w:t>
                            </w:r>
                          </w:p>
                          <w:p>
                            <w:pPr>
                              <w:pStyle w:val="BodyText"/>
                              <w:spacing w:before="9"/>
                              <w:rPr>
                                <w:rFonts w:ascii="Calibri"/>
                                <w:b/>
                                <w:sz w:val="13"/>
                              </w:rPr>
                            </w:pPr>
                          </w:p>
                          <w:p>
                            <w:pPr>
                              <w:spacing w:line="252" w:lineRule="auto" w:before="0"/>
                              <w:ind w:left="426" w:right="0" w:firstLine="0"/>
                              <w:jc w:val="left"/>
                              <w:rPr>
                                <w:rFonts w:ascii="Calibri"/>
                                <w:sz w:val="13"/>
                              </w:rPr>
                            </w:pPr>
                            <w:r>
                              <w:rPr>
                                <w:rFonts w:ascii="Calibri"/>
                                <w:w w:val="105"/>
                                <w:sz w:val="13"/>
                              </w:rPr>
                              <w:t>By</w:t>
                            </w:r>
                            <w:r>
                              <w:rPr>
                                <w:rFonts w:ascii="Calibri"/>
                                <w:spacing w:val="-7"/>
                                <w:w w:val="105"/>
                                <w:sz w:val="13"/>
                              </w:rPr>
                              <w:t> </w:t>
                            </w:r>
                            <w:r>
                              <w:rPr>
                                <w:rFonts w:ascii="Calibri"/>
                                <w:b/>
                                <w:w w:val="105"/>
                                <w:sz w:val="13"/>
                              </w:rPr>
                              <w:t>Section</w:t>
                            </w:r>
                            <w:r>
                              <w:rPr>
                                <w:rFonts w:ascii="Calibri"/>
                                <w:b/>
                                <w:spacing w:val="-7"/>
                                <w:w w:val="105"/>
                                <w:sz w:val="13"/>
                              </w:rPr>
                              <w:t> </w:t>
                            </w:r>
                            <w:r>
                              <w:rPr>
                                <w:rFonts w:ascii="Calibri"/>
                                <w:b/>
                                <w:w w:val="105"/>
                                <w:sz w:val="13"/>
                              </w:rPr>
                              <w:t>12</w:t>
                            </w:r>
                            <w:r>
                              <w:rPr>
                                <w:rFonts w:ascii="Calibri"/>
                                <w:b/>
                                <w:spacing w:val="-7"/>
                                <w:w w:val="105"/>
                                <w:sz w:val="13"/>
                              </w:rPr>
                              <w:t> </w:t>
                            </w:r>
                            <w:r>
                              <w:rPr>
                                <w:rFonts w:ascii="Calibri"/>
                                <w:b/>
                                <w:w w:val="105"/>
                                <w:sz w:val="13"/>
                              </w:rPr>
                              <w:t>LPA</w:t>
                            </w:r>
                            <w:r>
                              <w:rPr>
                                <w:rFonts w:ascii="Calibri"/>
                                <w:w w:val="105"/>
                                <w:sz w:val="13"/>
                              </w:rPr>
                              <w: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remedies</w:t>
                            </w:r>
                            <w:r>
                              <w:rPr>
                                <w:rFonts w:ascii="Calibri"/>
                                <w:spacing w:val="-7"/>
                                <w:w w:val="105"/>
                                <w:sz w:val="13"/>
                              </w:rPr>
                              <w:t> </w:t>
                            </w:r>
                            <w:r>
                              <w:rPr>
                                <w:rFonts w:ascii="Calibri"/>
                                <w:w w:val="105"/>
                                <w:sz w:val="13"/>
                              </w:rPr>
                              <w:t>available</w:t>
                            </w:r>
                            <w:r>
                              <w:rPr>
                                <w:rFonts w:ascii="Calibri"/>
                                <w:spacing w:val="-7"/>
                                <w:w w:val="105"/>
                                <w:sz w:val="13"/>
                              </w:rPr>
                              <w:t> </w:t>
                            </w:r>
                            <w:r>
                              <w:rPr>
                                <w:rFonts w:ascii="Calibri"/>
                                <w:w w:val="105"/>
                                <w:sz w:val="13"/>
                              </w:rPr>
                              <w:t>against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Legal</w:t>
                            </w:r>
                            <w:r>
                              <w:rPr>
                                <w:rFonts w:ascii="Calibri"/>
                                <w:spacing w:val="40"/>
                                <w:w w:val="105"/>
                                <w:sz w:val="13"/>
                              </w:rPr>
                              <w:t> </w:t>
                            </w:r>
                            <w:r>
                              <w:rPr>
                                <w:rFonts w:ascii="Calibri"/>
                                <w:w w:val="105"/>
                                <w:sz w:val="13"/>
                              </w:rPr>
                              <w:t>Practitioner</w:t>
                            </w:r>
                            <w:r>
                              <w:rPr>
                                <w:rFonts w:ascii="Calibri"/>
                                <w:spacing w:val="-8"/>
                                <w:w w:val="105"/>
                                <w:sz w:val="13"/>
                              </w:rPr>
                              <w:t> </w:t>
                            </w:r>
                            <w:r>
                              <w:rPr>
                                <w:rFonts w:ascii="Calibri"/>
                                <w:w w:val="105"/>
                                <w:sz w:val="13"/>
                              </w:rPr>
                              <w:t>include</w:t>
                            </w:r>
                          </w:p>
                          <w:p>
                            <w:pPr>
                              <w:numPr>
                                <w:ilvl w:val="0"/>
                                <w:numId w:val="47"/>
                              </w:numPr>
                              <w:tabs>
                                <w:tab w:pos="718" w:val="left" w:leader="none"/>
                              </w:tabs>
                              <w:spacing w:line="158" w:lineRule="exact" w:before="0"/>
                              <w:ind w:left="718" w:right="0" w:hanging="102"/>
                              <w:jc w:val="left"/>
                              <w:rPr>
                                <w:rFonts w:ascii="Calibri"/>
                                <w:sz w:val="13"/>
                              </w:rPr>
                            </w:pPr>
                            <w:r>
                              <w:rPr>
                                <w:rFonts w:ascii="Calibri"/>
                                <w:w w:val="105"/>
                                <w:sz w:val="13"/>
                              </w:rPr>
                              <w:t>striking</w:t>
                            </w:r>
                            <w:r>
                              <w:rPr>
                                <w:rFonts w:ascii="Calibri"/>
                                <w:spacing w:val="-6"/>
                                <w:w w:val="105"/>
                                <w:sz w:val="13"/>
                              </w:rPr>
                              <w:t> </w:t>
                            </w:r>
                            <w:r>
                              <w:rPr>
                                <w:rFonts w:ascii="Calibri"/>
                                <w:w w:val="105"/>
                                <w:sz w:val="13"/>
                              </w:rPr>
                              <w:t>off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name</w:t>
                            </w:r>
                            <w:r>
                              <w:rPr>
                                <w:rFonts w:ascii="Calibri"/>
                                <w:spacing w:val="-6"/>
                                <w:w w:val="105"/>
                                <w:sz w:val="13"/>
                              </w:rPr>
                              <w:t> </w:t>
                            </w:r>
                            <w:r>
                              <w:rPr>
                                <w:rFonts w:ascii="Calibri"/>
                                <w:w w:val="105"/>
                                <w:sz w:val="13"/>
                              </w:rPr>
                              <w:t>of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lawyer</w:t>
                            </w:r>
                            <w:r>
                              <w:rPr>
                                <w:rFonts w:ascii="Calibri"/>
                                <w:spacing w:val="-5"/>
                                <w:w w:val="105"/>
                                <w:sz w:val="13"/>
                              </w:rPr>
                              <w:t> </w:t>
                            </w:r>
                            <w:r>
                              <w:rPr>
                                <w:rFonts w:ascii="Calibri"/>
                                <w:w w:val="105"/>
                                <w:sz w:val="13"/>
                              </w:rPr>
                              <w:t>from</w:t>
                            </w:r>
                            <w:r>
                              <w:rPr>
                                <w:rFonts w:ascii="Calibri"/>
                                <w:spacing w:val="-6"/>
                                <w:w w:val="105"/>
                                <w:sz w:val="13"/>
                              </w:rPr>
                              <w:t> </w:t>
                            </w:r>
                            <w:r>
                              <w:rPr>
                                <w:rFonts w:ascii="Calibri"/>
                                <w:w w:val="105"/>
                                <w:sz w:val="13"/>
                              </w:rPr>
                              <w:t>the</w:t>
                            </w:r>
                            <w:r>
                              <w:rPr>
                                <w:rFonts w:ascii="Calibri"/>
                                <w:spacing w:val="-6"/>
                                <w:w w:val="105"/>
                                <w:sz w:val="13"/>
                              </w:rPr>
                              <w:t> </w:t>
                            </w:r>
                            <w:r>
                              <w:rPr>
                                <w:rFonts w:ascii="Calibri"/>
                                <w:spacing w:val="-2"/>
                                <w:w w:val="105"/>
                                <w:sz w:val="13"/>
                              </w:rPr>
                              <w:t>roll;</w:t>
                            </w:r>
                          </w:p>
                          <w:p>
                            <w:pPr>
                              <w:numPr>
                                <w:ilvl w:val="0"/>
                                <w:numId w:val="47"/>
                              </w:numPr>
                              <w:tabs>
                                <w:tab w:pos="718" w:val="left" w:leader="none"/>
                              </w:tabs>
                              <w:spacing w:before="5"/>
                              <w:ind w:left="718" w:right="0" w:hanging="102"/>
                              <w:jc w:val="left"/>
                              <w:rPr>
                                <w:rFonts w:ascii="Calibri"/>
                                <w:sz w:val="13"/>
                              </w:rPr>
                            </w:pPr>
                            <w:r>
                              <w:rPr>
                                <w:rFonts w:ascii="Calibri"/>
                                <w:spacing w:val="-2"/>
                                <w:w w:val="105"/>
                                <w:sz w:val="13"/>
                              </w:rPr>
                              <w:t>suspension</w:t>
                            </w:r>
                            <w:r>
                              <w:rPr>
                                <w:rFonts w:ascii="Calibri"/>
                                <w:spacing w:val="5"/>
                                <w:w w:val="105"/>
                                <w:sz w:val="13"/>
                              </w:rPr>
                              <w:t> </w:t>
                            </w:r>
                            <w:r>
                              <w:rPr>
                                <w:rFonts w:ascii="Calibri"/>
                                <w:spacing w:val="-2"/>
                                <w:w w:val="105"/>
                                <w:sz w:val="13"/>
                              </w:rPr>
                              <w:t>from</w:t>
                            </w:r>
                            <w:r>
                              <w:rPr>
                                <w:rFonts w:ascii="Calibri"/>
                                <w:spacing w:val="5"/>
                                <w:w w:val="105"/>
                                <w:sz w:val="13"/>
                              </w:rPr>
                              <w:t> </w:t>
                            </w:r>
                            <w:r>
                              <w:rPr>
                                <w:rFonts w:ascii="Calibri"/>
                                <w:spacing w:val="-2"/>
                                <w:w w:val="105"/>
                                <w:sz w:val="13"/>
                              </w:rPr>
                              <w:t>practice;</w:t>
                            </w:r>
                            <w:r>
                              <w:rPr>
                                <w:rFonts w:ascii="Calibri"/>
                                <w:spacing w:val="6"/>
                                <w:w w:val="105"/>
                                <w:sz w:val="13"/>
                              </w:rPr>
                              <w:t> </w:t>
                            </w:r>
                            <w:r>
                              <w:rPr>
                                <w:rFonts w:ascii="Calibri"/>
                                <w:spacing w:val="-5"/>
                                <w:w w:val="105"/>
                                <w:sz w:val="13"/>
                              </w:rPr>
                              <w:t>and</w:t>
                            </w:r>
                          </w:p>
                          <w:p>
                            <w:pPr>
                              <w:numPr>
                                <w:ilvl w:val="0"/>
                                <w:numId w:val="47"/>
                              </w:numPr>
                              <w:tabs>
                                <w:tab w:pos="718" w:val="left" w:leader="none"/>
                              </w:tabs>
                              <w:spacing w:before="7"/>
                              <w:ind w:left="718" w:right="0" w:hanging="102"/>
                              <w:jc w:val="left"/>
                              <w:rPr>
                                <w:rFonts w:ascii="Calibri"/>
                                <w:sz w:val="13"/>
                              </w:rPr>
                            </w:pPr>
                            <w:r>
                              <w:rPr>
                                <w:rFonts w:ascii="Calibri"/>
                                <w:spacing w:val="-2"/>
                                <w:w w:val="105"/>
                                <w:sz w:val="13"/>
                              </w:rPr>
                              <w:t>admonition.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62944" type="#_x0000_t202" id="docshape159"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7"/>
                        <w:rPr>
                          <w:b/>
                          <w:sz w:val="13"/>
                        </w:rPr>
                      </w:pPr>
                    </w:p>
                    <w:p>
                      <w:pPr>
                        <w:spacing w:line="249" w:lineRule="auto" w:before="0"/>
                        <w:ind w:left="426" w:right="207" w:firstLine="0"/>
                        <w:jc w:val="left"/>
                        <w:rPr>
                          <w:rFonts w:ascii="Calibri"/>
                          <w:sz w:val="13"/>
                        </w:rPr>
                      </w:pPr>
                      <w:r>
                        <w:rPr>
                          <w:rFonts w:ascii="Trebuchet MS"/>
                          <w:b/>
                          <w:w w:val="105"/>
                          <w:sz w:val="13"/>
                        </w:rPr>
                        <w:t>Commented [MOU15]: </w:t>
                      </w:r>
                      <w:r>
                        <w:rPr>
                          <w:rFonts w:ascii="Calibri"/>
                          <w:w w:val="105"/>
                          <w:sz w:val="13"/>
                        </w:rPr>
                        <w:t>Comment on the propriety of</w:t>
                      </w:r>
                      <w:r>
                        <w:rPr>
                          <w:rFonts w:ascii="Calibri"/>
                          <w:spacing w:val="40"/>
                          <w:w w:val="105"/>
                          <w:sz w:val="13"/>
                        </w:rPr>
                        <w:t> </w:t>
                      </w:r>
                      <w:r>
                        <w:rPr>
                          <w:rFonts w:ascii="Calibri"/>
                          <w:w w:val="105"/>
                          <w:sz w:val="13"/>
                        </w:rPr>
                        <w:t>the</w:t>
                      </w:r>
                      <w:r>
                        <w:rPr>
                          <w:rFonts w:ascii="Calibri"/>
                          <w:spacing w:val="-2"/>
                          <w:w w:val="105"/>
                          <w:sz w:val="13"/>
                        </w:rPr>
                        <w:t> </w:t>
                      </w:r>
                      <w:r>
                        <w:rPr>
                          <w:rFonts w:ascii="Calibri"/>
                          <w:w w:val="105"/>
                          <w:sz w:val="13"/>
                        </w:rPr>
                        <w:t>action</w:t>
                      </w:r>
                      <w:r>
                        <w:rPr>
                          <w:rFonts w:ascii="Calibri"/>
                          <w:spacing w:val="-2"/>
                          <w:w w:val="105"/>
                          <w:sz w:val="13"/>
                        </w:rPr>
                        <w:t> </w:t>
                      </w:r>
                      <w:r>
                        <w:rPr>
                          <w:rFonts w:ascii="Calibri"/>
                          <w:w w:val="105"/>
                          <w:sz w:val="13"/>
                        </w:rPr>
                        <w:t>of</w:t>
                      </w:r>
                      <w:r>
                        <w:rPr>
                          <w:rFonts w:ascii="Calibri"/>
                          <w:spacing w:val="-2"/>
                          <w:w w:val="105"/>
                          <w:sz w:val="13"/>
                        </w:rPr>
                        <w:t> </w:t>
                      </w:r>
                      <w:r>
                        <w:rPr>
                          <w:rFonts w:ascii="Calibri"/>
                          <w:w w:val="105"/>
                          <w:sz w:val="13"/>
                        </w:rPr>
                        <w:t>a</w:t>
                      </w:r>
                      <w:r>
                        <w:rPr>
                          <w:rFonts w:ascii="Calibri"/>
                          <w:spacing w:val="-2"/>
                          <w:w w:val="105"/>
                          <w:sz w:val="13"/>
                        </w:rPr>
                        <w:t> </w:t>
                      </w:r>
                      <w:r>
                        <w:rPr>
                          <w:rFonts w:ascii="Calibri"/>
                          <w:w w:val="105"/>
                          <w:sz w:val="13"/>
                        </w:rPr>
                        <w:t>Legal</w:t>
                      </w:r>
                      <w:r>
                        <w:rPr>
                          <w:rFonts w:ascii="Calibri"/>
                          <w:spacing w:val="-2"/>
                          <w:w w:val="105"/>
                          <w:sz w:val="13"/>
                        </w:rPr>
                        <w:t> </w:t>
                      </w:r>
                      <w:r>
                        <w:rPr>
                          <w:rFonts w:ascii="Calibri"/>
                          <w:w w:val="105"/>
                          <w:sz w:val="13"/>
                        </w:rPr>
                        <w:t>Practitioner</w:t>
                      </w:r>
                      <w:r>
                        <w:rPr>
                          <w:rFonts w:ascii="Calibri"/>
                          <w:spacing w:val="-2"/>
                          <w:w w:val="105"/>
                          <w:sz w:val="13"/>
                        </w:rPr>
                        <w:t> </w:t>
                      </w:r>
                      <w:r>
                        <w:rPr>
                          <w:rFonts w:ascii="Calibri"/>
                          <w:w w:val="105"/>
                          <w:sz w:val="13"/>
                        </w:rPr>
                        <w:t>who</w:t>
                      </w:r>
                      <w:r>
                        <w:rPr>
                          <w:rFonts w:ascii="Calibri"/>
                          <w:spacing w:val="-2"/>
                          <w:w w:val="105"/>
                          <w:sz w:val="13"/>
                        </w:rPr>
                        <w:t> </w:t>
                      </w:r>
                      <w:r>
                        <w:rPr>
                          <w:rFonts w:ascii="Calibri"/>
                          <w:w w:val="105"/>
                          <w:sz w:val="13"/>
                        </w:rPr>
                        <w:t>was</w:t>
                      </w:r>
                      <w:r>
                        <w:rPr>
                          <w:rFonts w:ascii="Calibri"/>
                          <w:spacing w:val="-2"/>
                          <w:w w:val="105"/>
                          <w:sz w:val="13"/>
                        </w:rPr>
                        <w:t> </w:t>
                      </w:r>
                      <w:r>
                        <w:rPr>
                          <w:rFonts w:ascii="Calibri"/>
                          <w:w w:val="105"/>
                          <w:sz w:val="13"/>
                        </w:rPr>
                        <w:t>paid</w:t>
                      </w:r>
                      <w:r>
                        <w:rPr>
                          <w:rFonts w:ascii="Calibri"/>
                          <w:spacing w:val="-2"/>
                          <w:w w:val="105"/>
                          <w:sz w:val="13"/>
                        </w:rPr>
                        <w:t> </w:t>
                      </w:r>
                      <w:r>
                        <w:rPr>
                          <w:rFonts w:ascii="Calibri"/>
                          <w:w w:val="105"/>
                          <w:sz w:val="13"/>
                        </w:rPr>
                        <w:t>money</w:t>
                      </w:r>
                      <w:r>
                        <w:rPr>
                          <w:rFonts w:ascii="Calibri"/>
                          <w:spacing w:val="-2"/>
                          <w:w w:val="105"/>
                          <w:sz w:val="13"/>
                        </w:rPr>
                        <w:t> </w:t>
                      </w:r>
                      <w:r>
                        <w:rPr>
                          <w:rFonts w:ascii="Calibri"/>
                          <w:w w:val="105"/>
                          <w:sz w:val="13"/>
                        </w:rPr>
                        <w:t>as</w:t>
                      </w:r>
                      <w:r>
                        <w:rPr>
                          <w:rFonts w:ascii="Calibri"/>
                          <w:spacing w:val="-2"/>
                          <w:w w:val="105"/>
                          <w:sz w:val="13"/>
                        </w:rPr>
                        <w:t> </w:t>
                      </w:r>
                      <w:r>
                        <w:rPr>
                          <w:rFonts w:ascii="Calibri"/>
                          <w:w w:val="105"/>
                          <w:sz w:val="13"/>
                        </w:rPr>
                        <w:t>a</w:t>
                      </w:r>
                      <w:r>
                        <w:rPr>
                          <w:rFonts w:ascii="Calibri"/>
                          <w:spacing w:val="40"/>
                          <w:w w:val="105"/>
                          <w:sz w:val="13"/>
                        </w:rPr>
                        <w:t> </w:t>
                      </w:r>
                      <w:r>
                        <w:rPr>
                          <w:rFonts w:ascii="Calibri"/>
                          <w:w w:val="105"/>
                          <w:sz w:val="13"/>
                        </w:rPr>
                        <w:t>Stakeholder</w:t>
                      </w:r>
                      <w:r>
                        <w:rPr>
                          <w:rFonts w:ascii="Calibri"/>
                          <w:spacing w:val="-2"/>
                          <w:w w:val="105"/>
                          <w:sz w:val="13"/>
                        </w:rPr>
                        <w:t> </w:t>
                      </w:r>
                      <w:r>
                        <w:rPr>
                          <w:rFonts w:ascii="Calibri"/>
                          <w:w w:val="105"/>
                          <w:sz w:val="13"/>
                        </w:rPr>
                        <w:t>and</w:t>
                      </w:r>
                      <w:r>
                        <w:rPr>
                          <w:rFonts w:ascii="Calibri"/>
                          <w:spacing w:val="-2"/>
                          <w:w w:val="105"/>
                          <w:sz w:val="13"/>
                        </w:rPr>
                        <w:t> </w:t>
                      </w:r>
                      <w:r>
                        <w:rPr>
                          <w:rFonts w:ascii="Calibri"/>
                          <w:w w:val="105"/>
                          <w:sz w:val="13"/>
                        </w:rPr>
                        <w:t>he</w:t>
                      </w:r>
                      <w:r>
                        <w:rPr>
                          <w:rFonts w:ascii="Calibri"/>
                          <w:spacing w:val="-2"/>
                          <w:w w:val="105"/>
                          <w:sz w:val="13"/>
                        </w:rPr>
                        <w:t> </w:t>
                      </w:r>
                      <w:r>
                        <w:rPr>
                          <w:rFonts w:ascii="Calibri"/>
                          <w:w w:val="105"/>
                          <w:sz w:val="13"/>
                        </w:rPr>
                        <w:t>paid</w:t>
                      </w:r>
                      <w:r>
                        <w:rPr>
                          <w:rFonts w:ascii="Calibri"/>
                          <w:spacing w:val="-2"/>
                          <w:w w:val="105"/>
                          <w:sz w:val="13"/>
                        </w:rPr>
                        <w:t> </w:t>
                      </w:r>
                      <w:r>
                        <w:rPr>
                          <w:rFonts w:ascii="Calibri"/>
                          <w:w w:val="105"/>
                          <w:sz w:val="13"/>
                        </w:rPr>
                        <w:t>it</w:t>
                      </w:r>
                      <w:r>
                        <w:rPr>
                          <w:rFonts w:ascii="Calibri"/>
                          <w:spacing w:val="-2"/>
                          <w:w w:val="105"/>
                          <w:sz w:val="13"/>
                        </w:rPr>
                        <w:t> </w:t>
                      </w:r>
                      <w:r>
                        <w:rPr>
                          <w:rFonts w:ascii="Calibri"/>
                          <w:w w:val="105"/>
                          <w:sz w:val="13"/>
                        </w:rPr>
                        <w:t>into</w:t>
                      </w:r>
                      <w:r>
                        <w:rPr>
                          <w:rFonts w:ascii="Calibri"/>
                          <w:spacing w:val="-2"/>
                          <w:w w:val="105"/>
                          <w:sz w:val="13"/>
                        </w:rPr>
                        <w:t> </w:t>
                      </w:r>
                      <w:r>
                        <w:rPr>
                          <w:rFonts w:ascii="Calibri"/>
                          <w:w w:val="105"/>
                          <w:sz w:val="13"/>
                        </w:rPr>
                        <w:t>his</w:t>
                      </w:r>
                      <w:r>
                        <w:rPr>
                          <w:rFonts w:ascii="Calibri"/>
                          <w:spacing w:val="-2"/>
                          <w:w w:val="105"/>
                          <w:sz w:val="13"/>
                        </w:rPr>
                        <w:t> </w:t>
                      </w:r>
                      <w:r>
                        <w:rPr>
                          <w:rFonts w:ascii="Calibri"/>
                          <w:w w:val="105"/>
                          <w:sz w:val="13"/>
                        </w:rPr>
                        <w:t>personal</w:t>
                      </w:r>
                      <w:r>
                        <w:rPr>
                          <w:rFonts w:ascii="Calibri"/>
                          <w:spacing w:val="-2"/>
                          <w:w w:val="105"/>
                          <w:sz w:val="13"/>
                        </w:rPr>
                        <w:t> </w:t>
                      </w:r>
                      <w:r>
                        <w:rPr>
                          <w:rFonts w:ascii="Calibri"/>
                          <w:w w:val="105"/>
                          <w:sz w:val="13"/>
                        </w:rPr>
                        <w:t>account.</w:t>
                      </w:r>
                      <w:r>
                        <w:rPr>
                          <w:rFonts w:ascii="Calibri"/>
                          <w:spacing w:val="-2"/>
                          <w:w w:val="105"/>
                          <w:sz w:val="13"/>
                        </w:rPr>
                        <w:t> </w:t>
                      </w:r>
                      <w:r>
                        <w:rPr>
                          <w:rFonts w:ascii="Calibri"/>
                          <w:w w:val="105"/>
                          <w:sz w:val="13"/>
                        </w:rPr>
                        <w:t>What</w:t>
                      </w:r>
                      <w:r>
                        <w:rPr>
                          <w:rFonts w:ascii="Calibri"/>
                          <w:spacing w:val="40"/>
                          <w:w w:val="105"/>
                          <w:sz w:val="13"/>
                        </w:rPr>
                        <w:t> </w:t>
                      </w:r>
                      <w:r>
                        <w:rPr>
                          <w:rFonts w:ascii="Calibri"/>
                          <w:w w:val="105"/>
                          <w:sz w:val="13"/>
                        </w:rPr>
                        <w:t>are</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remedies</w:t>
                      </w:r>
                      <w:r>
                        <w:rPr>
                          <w:rFonts w:ascii="Calibri"/>
                          <w:spacing w:val="-7"/>
                          <w:w w:val="105"/>
                          <w:sz w:val="13"/>
                        </w:rPr>
                        <w:t> </w:t>
                      </w:r>
                      <w:r>
                        <w:rPr>
                          <w:rFonts w:ascii="Calibri"/>
                          <w:w w:val="105"/>
                          <w:sz w:val="13"/>
                        </w:rPr>
                        <w:t>available</w:t>
                      </w:r>
                      <w:r>
                        <w:rPr>
                          <w:rFonts w:ascii="Calibri"/>
                          <w:spacing w:val="-7"/>
                          <w:w w:val="105"/>
                          <w:sz w:val="13"/>
                        </w:rPr>
                        <w:t> </w:t>
                      </w:r>
                      <w:r>
                        <w:rPr>
                          <w:rFonts w:ascii="Calibri"/>
                          <w:w w:val="105"/>
                          <w:sz w:val="13"/>
                        </w:rPr>
                        <w:t>against</w:t>
                      </w:r>
                      <w:r>
                        <w:rPr>
                          <w:rFonts w:ascii="Calibri"/>
                          <w:spacing w:val="-7"/>
                          <w:w w:val="105"/>
                          <w:sz w:val="13"/>
                        </w:rPr>
                        <w:t> </w:t>
                      </w:r>
                      <w:r>
                        <w:rPr>
                          <w:rFonts w:ascii="Calibri"/>
                          <w:w w:val="105"/>
                          <w:sz w:val="13"/>
                        </w:rPr>
                        <w:t>him</w:t>
                      </w:r>
                      <w:r>
                        <w:rPr>
                          <w:rFonts w:ascii="Calibri"/>
                          <w:spacing w:val="-8"/>
                          <w:w w:val="105"/>
                          <w:sz w:val="13"/>
                        </w:rPr>
                        <w:t> </w:t>
                      </w:r>
                      <w:r>
                        <w:rPr>
                          <w:rFonts w:ascii="Calibri"/>
                          <w:w w:val="105"/>
                          <w:sz w:val="13"/>
                        </w:rPr>
                        <w:t>under</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LPA.</w:t>
                      </w:r>
                      <w:r>
                        <w:rPr>
                          <w:rFonts w:ascii="Calibri"/>
                          <w:spacing w:val="-7"/>
                          <w:w w:val="105"/>
                          <w:sz w:val="13"/>
                        </w:rPr>
                        <w:t> </w:t>
                      </w:r>
                      <w:r>
                        <w:rPr>
                          <w:rFonts w:ascii="Calibri"/>
                          <w:w w:val="105"/>
                          <w:sz w:val="13"/>
                        </w:rPr>
                        <w:t>2010</w:t>
                      </w:r>
                      <w:r>
                        <w:rPr>
                          <w:rFonts w:ascii="Calibri"/>
                          <w:spacing w:val="40"/>
                          <w:w w:val="105"/>
                          <w:sz w:val="13"/>
                        </w:rPr>
                        <w:t> </w:t>
                      </w:r>
                      <w:r>
                        <w:rPr>
                          <w:rFonts w:ascii="Calibri"/>
                          <w:w w:val="105"/>
                          <w:sz w:val="13"/>
                        </w:rPr>
                        <w:t>No 1a (vi)</w:t>
                      </w:r>
                    </w:p>
                    <w:p>
                      <w:pPr>
                        <w:pStyle w:val="BodyText"/>
                        <w:spacing w:before="11"/>
                        <w:rPr>
                          <w:rFonts w:ascii="Calibri"/>
                          <w:sz w:val="13"/>
                        </w:rPr>
                      </w:pPr>
                    </w:p>
                    <w:p>
                      <w:pPr>
                        <w:spacing w:line="249" w:lineRule="auto" w:before="0"/>
                        <w:ind w:left="426" w:right="149" w:firstLine="0"/>
                        <w:jc w:val="left"/>
                        <w:rPr>
                          <w:rFonts w:ascii="Calibri" w:hAnsi="Calibri"/>
                          <w:b/>
                          <w:sz w:val="13"/>
                        </w:rPr>
                      </w:pPr>
                      <w:r>
                        <w:rPr>
                          <w:rFonts w:ascii="Calibri" w:hAnsi="Calibri"/>
                          <w:w w:val="105"/>
                          <w:sz w:val="13"/>
                        </w:rPr>
                        <w:t>A Legal Practitioner is in a fiduciary relationship with his</w:t>
                      </w:r>
                      <w:r>
                        <w:rPr>
                          <w:rFonts w:ascii="Calibri" w:hAnsi="Calibri"/>
                          <w:spacing w:val="40"/>
                          <w:w w:val="105"/>
                          <w:sz w:val="13"/>
                        </w:rPr>
                        <w:t> </w:t>
                      </w:r>
                      <w:r>
                        <w:rPr>
                          <w:rFonts w:ascii="Calibri" w:hAnsi="Calibri"/>
                          <w:w w:val="105"/>
                          <w:sz w:val="13"/>
                        </w:rPr>
                        <w:t>client</w:t>
                      </w:r>
                      <w:r>
                        <w:rPr>
                          <w:rFonts w:ascii="Calibri" w:hAnsi="Calibri"/>
                          <w:spacing w:val="-3"/>
                          <w:w w:val="105"/>
                          <w:sz w:val="13"/>
                        </w:rPr>
                        <w:t> </w:t>
                      </w:r>
                      <w:r>
                        <w:rPr>
                          <w:rFonts w:ascii="Calibri" w:hAnsi="Calibri"/>
                          <w:w w:val="105"/>
                          <w:sz w:val="13"/>
                        </w:rPr>
                        <w:t>and</w:t>
                      </w:r>
                      <w:r>
                        <w:rPr>
                          <w:rFonts w:ascii="Calibri" w:hAnsi="Calibri"/>
                          <w:spacing w:val="-3"/>
                          <w:w w:val="105"/>
                          <w:sz w:val="13"/>
                        </w:rPr>
                        <w:t> </w:t>
                      </w:r>
                      <w:r>
                        <w:rPr>
                          <w:rFonts w:ascii="Calibri" w:hAnsi="Calibri"/>
                          <w:w w:val="105"/>
                          <w:sz w:val="13"/>
                        </w:rPr>
                        <w:t>is</w:t>
                      </w:r>
                      <w:r>
                        <w:rPr>
                          <w:rFonts w:ascii="Calibri" w:hAnsi="Calibri"/>
                          <w:spacing w:val="-3"/>
                          <w:w w:val="105"/>
                          <w:sz w:val="13"/>
                        </w:rPr>
                        <w:t> </w:t>
                      </w:r>
                      <w:r>
                        <w:rPr>
                          <w:rFonts w:ascii="Calibri" w:hAnsi="Calibri"/>
                          <w:w w:val="105"/>
                          <w:sz w:val="13"/>
                        </w:rPr>
                        <w:t>mandated</w:t>
                      </w:r>
                      <w:r>
                        <w:rPr>
                          <w:rFonts w:ascii="Calibri" w:hAnsi="Calibri"/>
                          <w:spacing w:val="-3"/>
                          <w:w w:val="105"/>
                          <w:sz w:val="13"/>
                        </w:rPr>
                        <w:t> </w:t>
                      </w:r>
                      <w:r>
                        <w:rPr>
                          <w:rFonts w:ascii="Calibri" w:hAnsi="Calibri"/>
                          <w:w w:val="105"/>
                          <w:sz w:val="13"/>
                        </w:rPr>
                        <w:t>by</w:t>
                      </w:r>
                      <w:r>
                        <w:rPr>
                          <w:rFonts w:ascii="Calibri" w:hAnsi="Calibri"/>
                          <w:spacing w:val="-3"/>
                          <w:w w:val="105"/>
                          <w:sz w:val="13"/>
                        </w:rPr>
                        <w:t> </w:t>
                      </w:r>
                      <w:r>
                        <w:rPr>
                          <w:rFonts w:ascii="Calibri" w:hAnsi="Calibri"/>
                          <w:w w:val="105"/>
                          <w:sz w:val="13"/>
                        </w:rPr>
                        <w:t>the</w:t>
                      </w:r>
                      <w:r>
                        <w:rPr>
                          <w:rFonts w:ascii="Calibri" w:hAnsi="Calibri"/>
                          <w:spacing w:val="-3"/>
                          <w:w w:val="105"/>
                          <w:sz w:val="13"/>
                        </w:rPr>
                        <w:t> </w:t>
                      </w:r>
                      <w:r>
                        <w:rPr>
                          <w:rFonts w:ascii="Calibri" w:hAnsi="Calibri"/>
                          <w:w w:val="105"/>
                          <w:sz w:val="13"/>
                        </w:rPr>
                        <w:t>Rules</w:t>
                      </w:r>
                      <w:r>
                        <w:rPr>
                          <w:rFonts w:ascii="Calibri" w:hAnsi="Calibri"/>
                          <w:spacing w:val="-3"/>
                          <w:w w:val="105"/>
                          <w:sz w:val="13"/>
                        </w:rPr>
                        <w:t> </w:t>
                      </w:r>
                      <w:r>
                        <w:rPr>
                          <w:rFonts w:ascii="Calibri" w:hAnsi="Calibri"/>
                          <w:w w:val="105"/>
                          <w:sz w:val="13"/>
                        </w:rPr>
                        <w:t>of</w:t>
                      </w:r>
                      <w:r>
                        <w:rPr>
                          <w:rFonts w:ascii="Calibri" w:hAnsi="Calibri"/>
                          <w:spacing w:val="-3"/>
                          <w:w w:val="105"/>
                          <w:sz w:val="13"/>
                        </w:rPr>
                        <w:t> </w:t>
                      </w:r>
                      <w:r>
                        <w:rPr>
                          <w:rFonts w:ascii="Calibri" w:hAnsi="Calibri"/>
                          <w:w w:val="105"/>
                          <w:sz w:val="13"/>
                        </w:rPr>
                        <w:t>Professional</w:t>
                      </w:r>
                      <w:r>
                        <w:rPr>
                          <w:rFonts w:ascii="Calibri" w:hAnsi="Calibri"/>
                          <w:spacing w:val="-3"/>
                          <w:w w:val="105"/>
                          <w:sz w:val="13"/>
                        </w:rPr>
                        <w:t> </w:t>
                      </w:r>
                      <w:r>
                        <w:rPr>
                          <w:rFonts w:ascii="Calibri" w:hAnsi="Calibri"/>
                          <w:w w:val="105"/>
                          <w:sz w:val="13"/>
                        </w:rPr>
                        <w:t>Conduct</w:t>
                      </w:r>
                      <w:r>
                        <w:rPr>
                          <w:rFonts w:ascii="Calibri" w:hAnsi="Calibri"/>
                          <w:spacing w:val="40"/>
                          <w:w w:val="105"/>
                          <w:sz w:val="13"/>
                        </w:rPr>
                        <w:t> </w:t>
                      </w:r>
                      <w:r>
                        <w:rPr>
                          <w:rFonts w:ascii="Calibri" w:hAnsi="Calibri"/>
                          <w:w w:val="105"/>
                          <w:sz w:val="13"/>
                        </w:rPr>
                        <w:t>to pay all monies received on behalf of a client into a client</w:t>
                      </w:r>
                      <w:r>
                        <w:rPr>
                          <w:rFonts w:ascii="Calibri" w:hAnsi="Calibri"/>
                          <w:spacing w:val="40"/>
                          <w:w w:val="105"/>
                          <w:sz w:val="13"/>
                        </w:rPr>
                        <w:t> </w:t>
                      </w:r>
                      <w:r>
                        <w:rPr>
                          <w:rFonts w:ascii="Calibri" w:hAnsi="Calibri"/>
                          <w:w w:val="105"/>
                          <w:sz w:val="13"/>
                        </w:rPr>
                        <w:t>account.</w:t>
                      </w:r>
                      <w:r>
                        <w:rPr>
                          <w:rFonts w:ascii="Calibri" w:hAnsi="Calibri"/>
                          <w:spacing w:val="-8"/>
                          <w:w w:val="105"/>
                          <w:sz w:val="13"/>
                        </w:rPr>
                        <w:t> </w:t>
                      </w:r>
                      <w:r>
                        <w:rPr>
                          <w:rFonts w:ascii="Calibri" w:hAnsi="Calibri"/>
                          <w:w w:val="105"/>
                          <w:sz w:val="13"/>
                        </w:rPr>
                        <w:t>It</w:t>
                      </w:r>
                      <w:r>
                        <w:rPr>
                          <w:rFonts w:ascii="Calibri" w:hAnsi="Calibri"/>
                          <w:spacing w:val="-7"/>
                          <w:w w:val="105"/>
                          <w:sz w:val="13"/>
                        </w:rPr>
                        <w:t> </w:t>
                      </w:r>
                      <w:r>
                        <w:rPr>
                          <w:rFonts w:ascii="Calibri" w:hAnsi="Calibri"/>
                          <w:w w:val="105"/>
                          <w:sz w:val="13"/>
                        </w:rPr>
                        <w:t>is</w:t>
                      </w:r>
                      <w:r>
                        <w:rPr>
                          <w:rFonts w:ascii="Calibri" w:hAnsi="Calibri"/>
                          <w:spacing w:val="-8"/>
                          <w:w w:val="105"/>
                          <w:sz w:val="13"/>
                        </w:rPr>
                        <w:t> </w:t>
                      </w:r>
                      <w:r>
                        <w:rPr>
                          <w:rFonts w:ascii="Calibri" w:hAnsi="Calibri"/>
                          <w:w w:val="105"/>
                          <w:sz w:val="13"/>
                        </w:rPr>
                        <w:t>professional</w:t>
                      </w:r>
                      <w:r>
                        <w:rPr>
                          <w:rFonts w:ascii="Calibri" w:hAnsi="Calibri"/>
                          <w:spacing w:val="-7"/>
                          <w:w w:val="105"/>
                          <w:sz w:val="13"/>
                        </w:rPr>
                        <w:t> </w:t>
                      </w:r>
                      <w:r>
                        <w:rPr>
                          <w:rFonts w:ascii="Calibri" w:hAnsi="Calibri"/>
                          <w:w w:val="105"/>
                          <w:sz w:val="13"/>
                        </w:rPr>
                        <w:t>misconduct</w:t>
                      </w:r>
                      <w:r>
                        <w:rPr>
                          <w:rFonts w:ascii="Calibri" w:hAnsi="Calibri"/>
                          <w:spacing w:val="-8"/>
                          <w:w w:val="105"/>
                          <w:sz w:val="13"/>
                        </w:rPr>
                        <w:t> </w:t>
                      </w:r>
                      <w:r>
                        <w:rPr>
                          <w:rFonts w:ascii="Calibri" w:hAnsi="Calibri"/>
                          <w:w w:val="105"/>
                          <w:sz w:val="13"/>
                        </w:rPr>
                        <w:t>for</w:t>
                      </w:r>
                      <w:r>
                        <w:rPr>
                          <w:rFonts w:ascii="Calibri" w:hAnsi="Calibri"/>
                          <w:spacing w:val="-7"/>
                          <w:w w:val="105"/>
                          <w:sz w:val="13"/>
                        </w:rPr>
                        <w:t> </w:t>
                      </w:r>
                      <w:r>
                        <w:rPr>
                          <w:rFonts w:ascii="Calibri" w:hAnsi="Calibri"/>
                          <w:w w:val="105"/>
                          <w:sz w:val="13"/>
                        </w:rPr>
                        <w:t>a</w:t>
                      </w:r>
                      <w:r>
                        <w:rPr>
                          <w:rFonts w:ascii="Calibri" w:hAnsi="Calibri"/>
                          <w:spacing w:val="-8"/>
                          <w:w w:val="105"/>
                          <w:sz w:val="13"/>
                        </w:rPr>
                        <w:t> </w:t>
                      </w:r>
                      <w:r>
                        <w:rPr>
                          <w:rFonts w:ascii="Calibri" w:hAnsi="Calibri"/>
                          <w:w w:val="105"/>
                          <w:sz w:val="13"/>
                        </w:rPr>
                        <w:t>legal</w:t>
                      </w:r>
                      <w:r>
                        <w:rPr>
                          <w:rFonts w:ascii="Calibri" w:hAnsi="Calibri"/>
                          <w:spacing w:val="-7"/>
                          <w:w w:val="105"/>
                          <w:sz w:val="13"/>
                        </w:rPr>
                        <w:t> </w:t>
                      </w:r>
                      <w:r>
                        <w:rPr>
                          <w:rFonts w:ascii="Calibri" w:hAnsi="Calibri"/>
                          <w:w w:val="105"/>
                          <w:sz w:val="13"/>
                        </w:rPr>
                        <w:t>practitioner</w:t>
                      </w:r>
                      <w:r>
                        <w:rPr>
                          <w:rFonts w:ascii="Calibri" w:hAnsi="Calibri"/>
                          <w:spacing w:val="40"/>
                          <w:w w:val="105"/>
                          <w:sz w:val="13"/>
                        </w:rPr>
                        <w:t> </w:t>
                      </w:r>
                      <w:r>
                        <w:rPr>
                          <w:rFonts w:ascii="Calibri" w:hAnsi="Calibri"/>
                          <w:w w:val="105"/>
                          <w:sz w:val="13"/>
                        </w:rPr>
                        <w:t>to intermingle client money with his. </w:t>
                      </w:r>
                      <w:r>
                        <w:rPr>
                          <w:rFonts w:ascii="Calibri" w:hAnsi="Calibri"/>
                          <w:b/>
                          <w:w w:val="105"/>
                          <w:sz w:val="13"/>
                        </w:rPr>
                        <w:t>Rule 23(1) RPC 2007;</w:t>
                      </w:r>
                      <w:r>
                        <w:rPr>
                          <w:rFonts w:ascii="Calibri" w:hAnsi="Calibri"/>
                          <w:b/>
                          <w:spacing w:val="40"/>
                          <w:w w:val="105"/>
                          <w:sz w:val="13"/>
                        </w:rPr>
                        <w:t> </w:t>
                      </w:r>
                      <w:r>
                        <w:rPr>
                          <w:rFonts w:ascii="Calibri" w:hAnsi="Calibri"/>
                          <w:b/>
                          <w:w w:val="105"/>
                          <w:sz w:val="13"/>
                        </w:rPr>
                        <w:t>Section 20 Legal Practitioner’s Act; Legal Practitioner’s</w:t>
                      </w:r>
                      <w:r>
                        <w:rPr>
                          <w:rFonts w:ascii="Calibri" w:hAnsi="Calibri"/>
                          <w:b/>
                          <w:spacing w:val="40"/>
                          <w:w w:val="105"/>
                          <w:sz w:val="13"/>
                        </w:rPr>
                        <w:t> </w:t>
                      </w:r>
                      <w:r>
                        <w:rPr>
                          <w:rFonts w:ascii="Calibri" w:hAnsi="Calibri"/>
                          <w:b/>
                          <w:w w:val="105"/>
                          <w:sz w:val="13"/>
                        </w:rPr>
                        <w:t>Account Rules</w:t>
                      </w:r>
                      <w:r>
                        <w:rPr>
                          <w:rFonts w:ascii="Calibri" w:hAnsi="Calibri"/>
                          <w:w w:val="105"/>
                          <w:sz w:val="13"/>
                        </w:rPr>
                        <w:t>. </w:t>
                      </w:r>
                      <w:r>
                        <w:rPr>
                          <w:rFonts w:ascii="Calibri" w:hAnsi="Calibri"/>
                          <w:b/>
                          <w:w w:val="105"/>
                          <w:sz w:val="13"/>
                        </w:rPr>
                        <w:t>NBA v Iteogu; NBA v Udeagha.</w:t>
                      </w:r>
                    </w:p>
                    <w:p>
                      <w:pPr>
                        <w:pStyle w:val="BodyText"/>
                        <w:spacing w:before="9"/>
                        <w:rPr>
                          <w:rFonts w:ascii="Calibri"/>
                          <w:b/>
                          <w:sz w:val="13"/>
                        </w:rPr>
                      </w:pPr>
                    </w:p>
                    <w:p>
                      <w:pPr>
                        <w:spacing w:line="252" w:lineRule="auto" w:before="0"/>
                        <w:ind w:left="426" w:right="0" w:firstLine="0"/>
                        <w:jc w:val="left"/>
                        <w:rPr>
                          <w:rFonts w:ascii="Calibri"/>
                          <w:sz w:val="13"/>
                        </w:rPr>
                      </w:pPr>
                      <w:r>
                        <w:rPr>
                          <w:rFonts w:ascii="Calibri"/>
                          <w:w w:val="105"/>
                          <w:sz w:val="13"/>
                        </w:rPr>
                        <w:t>By</w:t>
                      </w:r>
                      <w:r>
                        <w:rPr>
                          <w:rFonts w:ascii="Calibri"/>
                          <w:spacing w:val="-7"/>
                          <w:w w:val="105"/>
                          <w:sz w:val="13"/>
                        </w:rPr>
                        <w:t> </w:t>
                      </w:r>
                      <w:r>
                        <w:rPr>
                          <w:rFonts w:ascii="Calibri"/>
                          <w:b/>
                          <w:w w:val="105"/>
                          <w:sz w:val="13"/>
                        </w:rPr>
                        <w:t>Section</w:t>
                      </w:r>
                      <w:r>
                        <w:rPr>
                          <w:rFonts w:ascii="Calibri"/>
                          <w:b/>
                          <w:spacing w:val="-7"/>
                          <w:w w:val="105"/>
                          <w:sz w:val="13"/>
                        </w:rPr>
                        <w:t> </w:t>
                      </w:r>
                      <w:r>
                        <w:rPr>
                          <w:rFonts w:ascii="Calibri"/>
                          <w:b/>
                          <w:w w:val="105"/>
                          <w:sz w:val="13"/>
                        </w:rPr>
                        <w:t>12</w:t>
                      </w:r>
                      <w:r>
                        <w:rPr>
                          <w:rFonts w:ascii="Calibri"/>
                          <w:b/>
                          <w:spacing w:val="-7"/>
                          <w:w w:val="105"/>
                          <w:sz w:val="13"/>
                        </w:rPr>
                        <w:t> </w:t>
                      </w:r>
                      <w:r>
                        <w:rPr>
                          <w:rFonts w:ascii="Calibri"/>
                          <w:b/>
                          <w:w w:val="105"/>
                          <w:sz w:val="13"/>
                        </w:rPr>
                        <w:t>LPA</w:t>
                      </w:r>
                      <w:r>
                        <w:rPr>
                          <w:rFonts w:ascii="Calibri"/>
                          <w:w w:val="105"/>
                          <w:sz w:val="13"/>
                        </w:rPr>
                        <w: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remedies</w:t>
                      </w:r>
                      <w:r>
                        <w:rPr>
                          <w:rFonts w:ascii="Calibri"/>
                          <w:spacing w:val="-7"/>
                          <w:w w:val="105"/>
                          <w:sz w:val="13"/>
                        </w:rPr>
                        <w:t> </w:t>
                      </w:r>
                      <w:r>
                        <w:rPr>
                          <w:rFonts w:ascii="Calibri"/>
                          <w:w w:val="105"/>
                          <w:sz w:val="13"/>
                        </w:rPr>
                        <w:t>available</w:t>
                      </w:r>
                      <w:r>
                        <w:rPr>
                          <w:rFonts w:ascii="Calibri"/>
                          <w:spacing w:val="-7"/>
                          <w:w w:val="105"/>
                          <w:sz w:val="13"/>
                        </w:rPr>
                        <w:t> </w:t>
                      </w:r>
                      <w:r>
                        <w:rPr>
                          <w:rFonts w:ascii="Calibri"/>
                          <w:w w:val="105"/>
                          <w:sz w:val="13"/>
                        </w:rPr>
                        <w:t>against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Legal</w:t>
                      </w:r>
                      <w:r>
                        <w:rPr>
                          <w:rFonts w:ascii="Calibri"/>
                          <w:spacing w:val="40"/>
                          <w:w w:val="105"/>
                          <w:sz w:val="13"/>
                        </w:rPr>
                        <w:t> </w:t>
                      </w:r>
                      <w:r>
                        <w:rPr>
                          <w:rFonts w:ascii="Calibri"/>
                          <w:w w:val="105"/>
                          <w:sz w:val="13"/>
                        </w:rPr>
                        <w:t>Practitioner</w:t>
                      </w:r>
                      <w:r>
                        <w:rPr>
                          <w:rFonts w:ascii="Calibri"/>
                          <w:spacing w:val="-8"/>
                          <w:w w:val="105"/>
                          <w:sz w:val="13"/>
                        </w:rPr>
                        <w:t> </w:t>
                      </w:r>
                      <w:r>
                        <w:rPr>
                          <w:rFonts w:ascii="Calibri"/>
                          <w:w w:val="105"/>
                          <w:sz w:val="13"/>
                        </w:rPr>
                        <w:t>include</w:t>
                      </w:r>
                    </w:p>
                    <w:p>
                      <w:pPr>
                        <w:numPr>
                          <w:ilvl w:val="0"/>
                          <w:numId w:val="47"/>
                        </w:numPr>
                        <w:tabs>
                          <w:tab w:pos="718" w:val="left" w:leader="none"/>
                        </w:tabs>
                        <w:spacing w:line="158" w:lineRule="exact" w:before="0"/>
                        <w:ind w:left="718" w:right="0" w:hanging="102"/>
                        <w:jc w:val="left"/>
                        <w:rPr>
                          <w:rFonts w:ascii="Calibri"/>
                          <w:sz w:val="13"/>
                        </w:rPr>
                      </w:pPr>
                      <w:r>
                        <w:rPr>
                          <w:rFonts w:ascii="Calibri"/>
                          <w:w w:val="105"/>
                          <w:sz w:val="13"/>
                        </w:rPr>
                        <w:t>striking</w:t>
                      </w:r>
                      <w:r>
                        <w:rPr>
                          <w:rFonts w:ascii="Calibri"/>
                          <w:spacing w:val="-6"/>
                          <w:w w:val="105"/>
                          <w:sz w:val="13"/>
                        </w:rPr>
                        <w:t> </w:t>
                      </w:r>
                      <w:r>
                        <w:rPr>
                          <w:rFonts w:ascii="Calibri"/>
                          <w:w w:val="105"/>
                          <w:sz w:val="13"/>
                        </w:rPr>
                        <w:t>off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name</w:t>
                      </w:r>
                      <w:r>
                        <w:rPr>
                          <w:rFonts w:ascii="Calibri"/>
                          <w:spacing w:val="-6"/>
                          <w:w w:val="105"/>
                          <w:sz w:val="13"/>
                        </w:rPr>
                        <w:t> </w:t>
                      </w:r>
                      <w:r>
                        <w:rPr>
                          <w:rFonts w:ascii="Calibri"/>
                          <w:w w:val="105"/>
                          <w:sz w:val="13"/>
                        </w:rPr>
                        <w:t>of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lawyer</w:t>
                      </w:r>
                      <w:r>
                        <w:rPr>
                          <w:rFonts w:ascii="Calibri"/>
                          <w:spacing w:val="-5"/>
                          <w:w w:val="105"/>
                          <w:sz w:val="13"/>
                        </w:rPr>
                        <w:t> </w:t>
                      </w:r>
                      <w:r>
                        <w:rPr>
                          <w:rFonts w:ascii="Calibri"/>
                          <w:w w:val="105"/>
                          <w:sz w:val="13"/>
                        </w:rPr>
                        <w:t>from</w:t>
                      </w:r>
                      <w:r>
                        <w:rPr>
                          <w:rFonts w:ascii="Calibri"/>
                          <w:spacing w:val="-6"/>
                          <w:w w:val="105"/>
                          <w:sz w:val="13"/>
                        </w:rPr>
                        <w:t> </w:t>
                      </w:r>
                      <w:r>
                        <w:rPr>
                          <w:rFonts w:ascii="Calibri"/>
                          <w:w w:val="105"/>
                          <w:sz w:val="13"/>
                        </w:rPr>
                        <w:t>the</w:t>
                      </w:r>
                      <w:r>
                        <w:rPr>
                          <w:rFonts w:ascii="Calibri"/>
                          <w:spacing w:val="-6"/>
                          <w:w w:val="105"/>
                          <w:sz w:val="13"/>
                        </w:rPr>
                        <w:t> </w:t>
                      </w:r>
                      <w:r>
                        <w:rPr>
                          <w:rFonts w:ascii="Calibri"/>
                          <w:spacing w:val="-2"/>
                          <w:w w:val="105"/>
                          <w:sz w:val="13"/>
                        </w:rPr>
                        <w:t>roll;</w:t>
                      </w:r>
                    </w:p>
                    <w:p>
                      <w:pPr>
                        <w:numPr>
                          <w:ilvl w:val="0"/>
                          <w:numId w:val="47"/>
                        </w:numPr>
                        <w:tabs>
                          <w:tab w:pos="718" w:val="left" w:leader="none"/>
                        </w:tabs>
                        <w:spacing w:before="5"/>
                        <w:ind w:left="718" w:right="0" w:hanging="102"/>
                        <w:jc w:val="left"/>
                        <w:rPr>
                          <w:rFonts w:ascii="Calibri"/>
                          <w:sz w:val="13"/>
                        </w:rPr>
                      </w:pPr>
                      <w:r>
                        <w:rPr>
                          <w:rFonts w:ascii="Calibri"/>
                          <w:spacing w:val="-2"/>
                          <w:w w:val="105"/>
                          <w:sz w:val="13"/>
                        </w:rPr>
                        <w:t>suspension</w:t>
                      </w:r>
                      <w:r>
                        <w:rPr>
                          <w:rFonts w:ascii="Calibri"/>
                          <w:spacing w:val="5"/>
                          <w:w w:val="105"/>
                          <w:sz w:val="13"/>
                        </w:rPr>
                        <w:t> </w:t>
                      </w:r>
                      <w:r>
                        <w:rPr>
                          <w:rFonts w:ascii="Calibri"/>
                          <w:spacing w:val="-2"/>
                          <w:w w:val="105"/>
                          <w:sz w:val="13"/>
                        </w:rPr>
                        <w:t>from</w:t>
                      </w:r>
                      <w:r>
                        <w:rPr>
                          <w:rFonts w:ascii="Calibri"/>
                          <w:spacing w:val="5"/>
                          <w:w w:val="105"/>
                          <w:sz w:val="13"/>
                        </w:rPr>
                        <w:t> </w:t>
                      </w:r>
                      <w:r>
                        <w:rPr>
                          <w:rFonts w:ascii="Calibri"/>
                          <w:spacing w:val="-2"/>
                          <w:w w:val="105"/>
                          <w:sz w:val="13"/>
                        </w:rPr>
                        <w:t>practice;</w:t>
                      </w:r>
                      <w:r>
                        <w:rPr>
                          <w:rFonts w:ascii="Calibri"/>
                          <w:spacing w:val="6"/>
                          <w:w w:val="105"/>
                          <w:sz w:val="13"/>
                        </w:rPr>
                        <w:t> </w:t>
                      </w:r>
                      <w:r>
                        <w:rPr>
                          <w:rFonts w:ascii="Calibri"/>
                          <w:spacing w:val="-5"/>
                          <w:w w:val="105"/>
                          <w:sz w:val="13"/>
                        </w:rPr>
                        <w:t>and</w:t>
                      </w:r>
                    </w:p>
                    <w:p>
                      <w:pPr>
                        <w:numPr>
                          <w:ilvl w:val="0"/>
                          <w:numId w:val="47"/>
                        </w:numPr>
                        <w:tabs>
                          <w:tab w:pos="718" w:val="left" w:leader="none"/>
                        </w:tabs>
                        <w:spacing w:before="7"/>
                        <w:ind w:left="718" w:right="0" w:hanging="102"/>
                        <w:jc w:val="left"/>
                        <w:rPr>
                          <w:rFonts w:ascii="Calibri"/>
                          <w:sz w:val="13"/>
                        </w:rPr>
                      </w:pPr>
                      <w:r>
                        <w:rPr>
                          <w:rFonts w:ascii="Calibri"/>
                          <w:spacing w:val="-2"/>
                          <w:w w:val="105"/>
                          <w:sz w:val="13"/>
                        </w:rPr>
                        <w:t>admonition.</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b/>
          <w:sz w:val="21"/>
        </w:rPr>
      </w:pPr>
      <w:r>
        <w:rPr>
          <w:b/>
          <w:sz w:val="21"/>
          <w:u w:val="thick"/>
        </w:rPr>
        <w:t>Difference</w:t>
      </w:r>
      <w:r>
        <w:rPr>
          <w:b/>
          <w:spacing w:val="-7"/>
          <w:sz w:val="21"/>
          <w:u w:val="thick"/>
        </w:rPr>
        <w:t> </w:t>
      </w:r>
      <w:r>
        <w:rPr>
          <w:b/>
          <w:sz w:val="21"/>
          <w:u w:val="thick"/>
        </w:rPr>
        <w:t>Between</w:t>
      </w:r>
      <w:r>
        <w:rPr>
          <w:b/>
          <w:spacing w:val="-7"/>
          <w:sz w:val="21"/>
          <w:u w:val="thick"/>
        </w:rPr>
        <w:t> </w:t>
      </w:r>
      <w:r>
        <w:rPr>
          <w:b/>
          <w:sz w:val="21"/>
          <w:u w:val="thick"/>
        </w:rPr>
        <w:t>a</w:t>
      </w:r>
      <w:r>
        <w:rPr>
          <w:b/>
          <w:spacing w:val="-6"/>
          <w:sz w:val="21"/>
          <w:u w:val="thick"/>
        </w:rPr>
        <w:t> </w:t>
      </w:r>
      <w:r>
        <w:rPr>
          <w:b/>
          <w:sz w:val="21"/>
          <w:u w:val="thick"/>
        </w:rPr>
        <w:t>Deposit</w:t>
      </w:r>
      <w:r>
        <w:rPr>
          <w:b/>
          <w:spacing w:val="-7"/>
          <w:sz w:val="21"/>
          <w:u w:val="thick"/>
        </w:rPr>
        <w:t> </w:t>
      </w:r>
      <w:r>
        <w:rPr>
          <w:b/>
          <w:sz w:val="21"/>
          <w:u w:val="thick"/>
        </w:rPr>
        <w:t>and</w:t>
      </w:r>
      <w:r>
        <w:rPr>
          <w:b/>
          <w:spacing w:val="-6"/>
          <w:sz w:val="21"/>
          <w:u w:val="thick"/>
        </w:rPr>
        <w:t> </w:t>
      </w:r>
      <w:r>
        <w:rPr>
          <w:b/>
          <w:sz w:val="21"/>
          <w:u w:val="thick"/>
        </w:rPr>
        <w:t>Part-</w:t>
      </w:r>
      <w:r>
        <w:rPr>
          <w:b/>
          <w:spacing w:val="-2"/>
          <w:sz w:val="21"/>
          <w:u w:val="thick"/>
        </w:rPr>
        <w:t>Payment:</w:t>
      </w:r>
    </w:p>
    <w:p>
      <w:pPr>
        <w:pStyle w:val="BodyText"/>
        <w:spacing w:before="31"/>
        <w:rPr>
          <w:b/>
        </w:rPr>
      </w:pPr>
    </w:p>
    <w:p>
      <w:pPr>
        <w:pStyle w:val="ListParagraph"/>
        <w:numPr>
          <w:ilvl w:val="0"/>
          <w:numId w:val="48"/>
        </w:numPr>
        <w:tabs>
          <w:tab w:pos="908" w:val="left" w:leader="none"/>
          <w:tab w:pos="910" w:val="left" w:leader="none"/>
        </w:tabs>
        <w:spacing w:line="362" w:lineRule="auto" w:before="0" w:after="0"/>
        <w:ind w:left="910" w:right="4343" w:hanging="272"/>
        <w:jc w:val="left"/>
        <w:rPr>
          <w:sz w:val="21"/>
        </w:rPr>
      </w:pPr>
      <w:r>
        <w:rPr>
          <w:sz w:val="21"/>
        </w:rPr>
        <w:t>A </w:t>
      </w:r>
      <w:r>
        <w:rPr>
          <w:b/>
          <w:color w:val="7030A0"/>
          <w:sz w:val="21"/>
          <w:u w:val="thick" w:color="7030A0"/>
        </w:rPr>
        <w:t>deposit</w:t>
      </w:r>
      <w:r>
        <w:rPr>
          <w:b/>
          <w:color w:val="7030A0"/>
          <w:spacing w:val="-1"/>
          <w:sz w:val="21"/>
          <w:u w:val="thick" w:color="7030A0"/>
        </w:rPr>
        <w:t> </w:t>
      </w:r>
      <w:r>
        <w:rPr>
          <w:b/>
          <w:color w:val="7030A0"/>
          <w:sz w:val="21"/>
          <w:u w:val="thick" w:color="7030A0"/>
        </w:rPr>
        <w:t>is</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mere</w:t>
      </w:r>
      <w:r>
        <w:rPr>
          <w:b/>
          <w:color w:val="7030A0"/>
          <w:spacing w:val="-1"/>
          <w:sz w:val="21"/>
          <w:u w:val="thick" w:color="7030A0"/>
        </w:rPr>
        <w:t> </w:t>
      </w:r>
      <w:r>
        <w:rPr>
          <w:b/>
          <w:color w:val="7030A0"/>
          <w:sz w:val="21"/>
          <w:u w:val="thick" w:color="7030A0"/>
        </w:rPr>
        <w:t>security/show of</w:t>
      </w:r>
      <w:r>
        <w:rPr>
          <w:b/>
          <w:color w:val="7030A0"/>
          <w:spacing w:val="-1"/>
          <w:sz w:val="21"/>
          <w:u w:val="thick" w:color="7030A0"/>
        </w:rPr>
        <w:t> </w:t>
      </w:r>
      <w:r>
        <w:rPr>
          <w:b/>
          <w:color w:val="7030A0"/>
          <w:sz w:val="21"/>
          <w:u w:val="thick" w:color="7030A0"/>
        </w:rPr>
        <w:t>commitment</w:t>
      </w:r>
      <w:r>
        <w:rPr>
          <w:b/>
          <w:color w:val="7030A0"/>
          <w:spacing w:val="-2"/>
          <w:sz w:val="21"/>
        </w:rPr>
        <w:t> </w:t>
      </w:r>
      <w:r>
        <w:rPr>
          <w:sz w:val="21"/>
        </w:rPr>
        <w:t>on</w:t>
      </w:r>
      <w:r>
        <w:rPr>
          <w:spacing w:val="-1"/>
          <w:sz w:val="21"/>
        </w:rPr>
        <w:t> </w:t>
      </w:r>
      <w:r>
        <w:rPr>
          <w:sz w:val="21"/>
        </w:rPr>
        <w:t>the</w:t>
      </w:r>
      <w:r>
        <w:rPr>
          <w:spacing w:val="-1"/>
          <w:sz w:val="21"/>
        </w:rPr>
        <w:t> </w:t>
      </w:r>
      <w:r>
        <w:rPr>
          <w:sz w:val="21"/>
        </w:rPr>
        <w:t>part </w:t>
      </w:r>
      <w:r>
        <w:rPr>
          <w:sz w:val="21"/>
          <w:u w:val="single"/>
        </w:rPr>
        <w:t>of</w:t>
      </w:r>
      <w:r>
        <w:rPr>
          <w:spacing w:val="-1"/>
          <w:sz w:val="21"/>
          <w:u w:val="single"/>
        </w:rPr>
        <w:t> </w:t>
      </w:r>
      <w:r>
        <w:rPr>
          <w:sz w:val="21"/>
          <w:u w:val="single"/>
        </w:rPr>
        <w:t>the</w:t>
      </w:r>
      <w:r>
        <w:rPr>
          <w:sz w:val="21"/>
        </w:rPr>
        <w:t> </w:t>
      </w:r>
      <w:r>
        <w:rPr>
          <w:sz w:val="21"/>
          <w:u w:val="single"/>
        </w:rPr>
        <w:t>purchaser to complete the transaction in due course.</w:t>
      </w:r>
    </w:p>
    <w:p>
      <w:pPr>
        <w:pStyle w:val="ListParagraph"/>
        <w:numPr>
          <w:ilvl w:val="0"/>
          <w:numId w:val="48"/>
        </w:numPr>
        <w:tabs>
          <w:tab w:pos="908" w:val="left" w:leader="none"/>
        </w:tabs>
        <w:spacing w:line="240" w:lineRule="auto" w:before="1" w:after="0"/>
        <w:ind w:left="908" w:right="0" w:hanging="270"/>
        <w:jc w:val="left"/>
        <w:rPr>
          <w:sz w:val="21"/>
        </w:rPr>
      </w:pPr>
      <w:r>
        <w:rPr>
          <w:sz w:val="21"/>
        </w:rPr>
        <w:t>Part</w:t>
      </w:r>
      <w:r>
        <w:rPr>
          <w:spacing w:val="-6"/>
          <w:sz w:val="21"/>
        </w:rPr>
        <w:t> </w:t>
      </w:r>
      <w:r>
        <w:rPr>
          <w:sz w:val="21"/>
        </w:rPr>
        <w:t>payment</w:t>
      </w:r>
      <w:r>
        <w:rPr>
          <w:spacing w:val="-5"/>
          <w:sz w:val="21"/>
        </w:rPr>
        <w:t> </w:t>
      </w:r>
      <w:r>
        <w:rPr>
          <w:sz w:val="21"/>
        </w:rPr>
        <w:t>presupposes</w:t>
      </w:r>
      <w:r>
        <w:rPr>
          <w:spacing w:val="-5"/>
          <w:sz w:val="21"/>
        </w:rPr>
        <w:t> </w:t>
      </w:r>
      <w:r>
        <w:rPr>
          <w:sz w:val="21"/>
        </w:rPr>
        <w:t>that</w:t>
      </w:r>
      <w:r>
        <w:rPr>
          <w:spacing w:val="-5"/>
          <w:sz w:val="21"/>
        </w:rPr>
        <w:t> </w:t>
      </w:r>
      <w:r>
        <w:rPr>
          <w:sz w:val="21"/>
        </w:rPr>
        <w:t>the</w:t>
      </w:r>
      <w:r>
        <w:rPr>
          <w:spacing w:val="-5"/>
          <w:sz w:val="21"/>
        </w:rPr>
        <w:t> </w:t>
      </w:r>
      <w:r>
        <w:rPr>
          <w:sz w:val="21"/>
        </w:rPr>
        <w:t>contract</w:t>
      </w:r>
      <w:r>
        <w:rPr>
          <w:spacing w:val="-5"/>
          <w:sz w:val="21"/>
        </w:rPr>
        <w:t> </w:t>
      </w:r>
      <w:r>
        <w:rPr>
          <w:sz w:val="21"/>
        </w:rPr>
        <w:t>is</w:t>
      </w:r>
      <w:r>
        <w:rPr>
          <w:spacing w:val="-6"/>
          <w:sz w:val="21"/>
        </w:rPr>
        <w:t> </w:t>
      </w:r>
      <w:r>
        <w:rPr>
          <w:sz w:val="21"/>
        </w:rPr>
        <w:t>concluded</w:t>
      </w:r>
      <w:r>
        <w:rPr>
          <w:spacing w:val="-5"/>
          <w:sz w:val="21"/>
        </w:rPr>
        <w:t> </w:t>
      </w:r>
      <w:r>
        <w:rPr>
          <w:sz w:val="21"/>
        </w:rPr>
        <w:t>and</w:t>
      </w:r>
      <w:r>
        <w:rPr>
          <w:spacing w:val="-5"/>
          <w:sz w:val="21"/>
        </w:rPr>
        <w:t> </w:t>
      </w:r>
      <w:r>
        <w:rPr>
          <w:spacing w:val="-2"/>
          <w:sz w:val="21"/>
        </w:rPr>
        <w:t>binding</w:t>
      </w:r>
    </w:p>
    <w:p>
      <w:pPr>
        <w:pStyle w:val="ListParagraph"/>
        <w:numPr>
          <w:ilvl w:val="0"/>
          <w:numId w:val="48"/>
        </w:numPr>
        <w:tabs>
          <w:tab w:pos="908" w:val="left" w:leader="none"/>
          <w:tab w:pos="910" w:val="left" w:leader="none"/>
        </w:tabs>
        <w:spacing w:line="362" w:lineRule="auto" w:before="120" w:after="0"/>
        <w:ind w:left="910" w:right="4413" w:hanging="272"/>
        <w:jc w:val="left"/>
        <w:rPr>
          <w:sz w:val="21"/>
        </w:rPr>
      </w:pPr>
      <w:r>
        <w:rPr>
          <w:sz w:val="21"/>
        </w:rPr>
        <w:t>Part</w:t>
      </w:r>
      <w:r>
        <w:rPr>
          <w:spacing w:val="-1"/>
          <w:sz w:val="21"/>
        </w:rPr>
        <w:t> </w:t>
      </w:r>
      <w:r>
        <w:rPr>
          <w:sz w:val="21"/>
        </w:rPr>
        <w:t>payment</w:t>
      </w:r>
      <w:r>
        <w:rPr>
          <w:spacing w:val="-1"/>
          <w:sz w:val="21"/>
        </w:rPr>
        <w:t> </w:t>
      </w:r>
      <w:r>
        <w:rPr>
          <w:sz w:val="21"/>
        </w:rPr>
        <w:t>is</w:t>
      </w:r>
      <w:r>
        <w:rPr>
          <w:spacing w:val="-1"/>
          <w:sz w:val="21"/>
        </w:rPr>
        <w:t> </w:t>
      </w:r>
      <w:r>
        <w:rPr>
          <w:sz w:val="21"/>
        </w:rPr>
        <w:t>a</w:t>
      </w:r>
      <w:r>
        <w:rPr>
          <w:spacing w:val="-1"/>
          <w:sz w:val="21"/>
        </w:rPr>
        <w:t> </w:t>
      </w:r>
      <w:r>
        <w:rPr>
          <w:sz w:val="21"/>
        </w:rPr>
        <w:t>part</w:t>
      </w:r>
      <w:r>
        <w:rPr>
          <w:spacing w:val="-1"/>
          <w:sz w:val="21"/>
        </w:rPr>
        <w:t> </w:t>
      </w:r>
      <w:r>
        <w:rPr>
          <w:sz w:val="21"/>
        </w:rPr>
        <w:t>of</w:t>
      </w:r>
      <w:r>
        <w:rPr>
          <w:spacing w:val="-1"/>
          <w:sz w:val="21"/>
        </w:rPr>
        <w:t> </w:t>
      </w:r>
      <w:r>
        <w:rPr>
          <w:sz w:val="21"/>
        </w:rPr>
        <w:t>the</w:t>
      </w:r>
      <w:r>
        <w:rPr>
          <w:spacing w:val="-1"/>
          <w:sz w:val="21"/>
        </w:rPr>
        <w:t> </w:t>
      </w:r>
      <w:r>
        <w:rPr>
          <w:sz w:val="21"/>
        </w:rPr>
        <w:t>agreed</w:t>
      </w:r>
      <w:r>
        <w:rPr>
          <w:spacing w:val="-1"/>
          <w:sz w:val="21"/>
        </w:rPr>
        <w:t> </w:t>
      </w:r>
      <w:r>
        <w:rPr>
          <w:sz w:val="21"/>
        </w:rPr>
        <w:t>purchase</w:t>
      </w:r>
      <w:r>
        <w:rPr>
          <w:spacing w:val="-1"/>
          <w:sz w:val="21"/>
        </w:rPr>
        <w:t> </w:t>
      </w:r>
      <w:r>
        <w:rPr>
          <w:sz w:val="21"/>
        </w:rPr>
        <w:t>price</w:t>
      </w:r>
      <w:r>
        <w:rPr>
          <w:spacing w:val="-1"/>
          <w:sz w:val="21"/>
        </w:rPr>
        <w:t> </w:t>
      </w:r>
      <w:r>
        <w:rPr>
          <w:sz w:val="21"/>
        </w:rPr>
        <w:t>while</w:t>
      </w:r>
      <w:r>
        <w:rPr>
          <w:spacing w:val="-1"/>
          <w:sz w:val="21"/>
        </w:rPr>
        <w:t> </w:t>
      </w:r>
      <w:r>
        <w:rPr>
          <w:sz w:val="21"/>
        </w:rPr>
        <w:t>deposit</w:t>
      </w:r>
      <w:r>
        <w:rPr>
          <w:spacing w:val="-1"/>
          <w:sz w:val="21"/>
        </w:rPr>
        <w:t> </w:t>
      </w:r>
      <w:r>
        <w:rPr>
          <w:sz w:val="21"/>
        </w:rPr>
        <w:t>will form part of the purchase price if the transaction succeeds</w:t>
      </w:r>
    </w:p>
    <w:p>
      <w:pPr>
        <w:pStyle w:val="ListParagraph"/>
        <w:numPr>
          <w:ilvl w:val="0"/>
          <w:numId w:val="48"/>
        </w:numPr>
        <w:tabs>
          <w:tab w:pos="908" w:val="left" w:leader="none"/>
          <w:tab w:pos="910" w:val="left" w:leader="none"/>
        </w:tabs>
        <w:spacing w:line="362" w:lineRule="auto" w:before="0" w:after="0"/>
        <w:ind w:left="910" w:right="4484" w:hanging="272"/>
        <w:jc w:val="left"/>
        <w:rPr>
          <w:b/>
          <w:i/>
          <w:sz w:val="21"/>
        </w:rPr>
      </w:pPr>
      <w:r>
        <w:rPr>
          <w:sz w:val="21"/>
        </w:rPr>
        <w:t>Part</w:t>
      </w:r>
      <w:r>
        <w:rPr>
          <w:spacing w:val="-2"/>
          <w:sz w:val="21"/>
        </w:rPr>
        <w:t> </w:t>
      </w:r>
      <w:r>
        <w:rPr>
          <w:sz w:val="21"/>
        </w:rPr>
        <w:t>payment</w:t>
      </w:r>
      <w:r>
        <w:rPr>
          <w:spacing w:val="-2"/>
          <w:sz w:val="21"/>
        </w:rPr>
        <w:t> </w:t>
      </w:r>
      <w:r>
        <w:rPr>
          <w:sz w:val="21"/>
        </w:rPr>
        <w:t>is</w:t>
      </w:r>
      <w:r>
        <w:rPr>
          <w:spacing w:val="-2"/>
          <w:sz w:val="21"/>
        </w:rPr>
        <w:t> </w:t>
      </w:r>
      <w:r>
        <w:rPr>
          <w:sz w:val="21"/>
        </w:rPr>
        <w:t>always</w:t>
      </w:r>
      <w:r>
        <w:rPr>
          <w:spacing w:val="-2"/>
          <w:sz w:val="21"/>
        </w:rPr>
        <w:t> </w:t>
      </w:r>
      <w:r>
        <w:rPr>
          <w:sz w:val="21"/>
        </w:rPr>
        <w:t>recoverable</w:t>
      </w:r>
      <w:r>
        <w:rPr>
          <w:spacing w:val="-2"/>
          <w:sz w:val="21"/>
        </w:rPr>
        <w:t> </w:t>
      </w:r>
      <w:r>
        <w:rPr>
          <w:sz w:val="21"/>
        </w:rPr>
        <w:t>while</w:t>
      </w:r>
      <w:r>
        <w:rPr>
          <w:spacing w:val="-2"/>
          <w:sz w:val="21"/>
        </w:rPr>
        <w:t> </w:t>
      </w:r>
      <w:r>
        <w:rPr>
          <w:sz w:val="21"/>
        </w:rPr>
        <w:t>deposit</w:t>
      </w:r>
      <w:r>
        <w:rPr>
          <w:spacing w:val="-2"/>
          <w:sz w:val="21"/>
        </w:rPr>
        <w:t> </w:t>
      </w:r>
      <w:r>
        <w:rPr>
          <w:sz w:val="21"/>
        </w:rPr>
        <w:t>will</w:t>
      </w:r>
      <w:r>
        <w:rPr>
          <w:spacing w:val="-2"/>
          <w:sz w:val="21"/>
        </w:rPr>
        <w:t> </w:t>
      </w:r>
      <w:r>
        <w:rPr>
          <w:sz w:val="21"/>
        </w:rPr>
        <w:t>be</w:t>
      </w:r>
      <w:r>
        <w:rPr>
          <w:spacing w:val="-2"/>
          <w:sz w:val="21"/>
        </w:rPr>
        <w:t> </w:t>
      </w:r>
      <w:r>
        <w:rPr>
          <w:sz w:val="21"/>
        </w:rPr>
        <w:t>forfeited</w:t>
      </w:r>
      <w:r>
        <w:rPr>
          <w:spacing w:val="-2"/>
          <w:sz w:val="21"/>
        </w:rPr>
        <w:t> </w:t>
      </w:r>
      <w:r>
        <w:rPr>
          <w:sz w:val="21"/>
        </w:rPr>
        <w:t>if the purchaser defaults; </w:t>
      </w:r>
      <w:r>
        <w:rPr>
          <w:b/>
          <w:i/>
          <w:color w:val="FF0000"/>
          <w:sz w:val="21"/>
        </w:rPr>
        <w:t>Edosa v Zacalla</w:t>
      </w:r>
    </w:p>
    <w:p>
      <w:pPr>
        <w:pStyle w:val="BodyText"/>
        <w:spacing w:before="119"/>
        <w:rPr>
          <w:b/>
          <w:i/>
        </w:rPr>
      </w:pPr>
    </w:p>
    <w:p>
      <w:pPr>
        <w:spacing w:before="0"/>
        <w:ind w:left="367" w:right="0" w:firstLine="0"/>
        <w:jc w:val="both"/>
        <w:rPr>
          <w:b/>
          <w:sz w:val="21"/>
        </w:rPr>
      </w:pPr>
      <w:r>
        <w:rPr>
          <w:b/>
          <w:sz w:val="21"/>
        </w:rPr>
        <w:t>Capacity</w:t>
      </w:r>
      <w:r>
        <w:rPr>
          <w:b/>
          <w:spacing w:val="-5"/>
          <w:sz w:val="21"/>
        </w:rPr>
        <w:t> </w:t>
      </w:r>
      <w:r>
        <w:rPr>
          <w:b/>
          <w:sz w:val="21"/>
        </w:rPr>
        <w:t>For</w:t>
      </w:r>
      <w:r>
        <w:rPr>
          <w:b/>
          <w:spacing w:val="-5"/>
          <w:sz w:val="21"/>
        </w:rPr>
        <w:t> </w:t>
      </w:r>
      <w:r>
        <w:rPr>
          <w:b/>
          <w:sz w:val="21"/>
        </w:rPr>
        <w:t>Which</w:t>
      </w:r>
      <w:r>
        <w:rPr>
          <w:b/>
          <w:spacing w:val="-6"/>
          <w:sz w:val="21"/>
        </w:rPr>
        <w:t> </w:t>
      </w:r>
      <w:r>
        <w:rPr>
          <w:b/>
          <w:sz w:val="21"/>
        </w:rPr>
        <w:t>a</w:t>
      </w:r>
      <w:r>
        <w:rPr>
          <w:b/>
          <w:spacing w:val="-5"/>
          <w:sz w:val="21"/>
        </w:rPr>
        <w:t> </w:t>
      </w:r>
      <w:r>
        <w:rPr>
          <w:b/>
          <w:sz w:val="21"/>
        </w:rPr>
        <w:t>Solicitor</w:t>
      </w:r>
      <w:r>
        <w:rPr>
          <w:b/>
          <w:spacing w:val="-5"/>
          <w:sz w:val="21"/>
        </w:rPr>
        <w:t> </w:t>
      </w:r>
      <w:r>
        <w:rPr>
          <w:b/>
          <w:sz w:val="21"/>
        </w:rPr>
        <w:t>May</w:t>
      </w:r>
      <w:r>
        <w:rPr>
          <w:b/>
          <w:spacing w:val="-5"/>
          <w:sz w:val="21"/>
        </w:rPr>
        <w:t> </w:t>
      </w:r>
      <w:r>
        <w:rPr>
          <w:b/>
          <w:sz w:val="21"/>
        </w:rPr>
        <w:t>Hold</w:t>
      </w:r>
      <w:r>
        <w:rPr>
          <w:b/>
          <w:spacing w:val="-5"/>
          <w:sz w:val="21"/>
        </w:rPr>
        <w:t> </w:t>
      </w:r>
      <w:r>
        <w:rPr>
          <w:b/>
          <w:sz w:val="21"/>
        </w:rPr>
        <w:t>Deposit</w:t>
      </w:r>
      <w:r>
        <w:rPr>
          <w:b/>
          <w:spacing w:val="-5"/>
          <w:sz w:val="21"/>
        </w:rPr>
        <w:t> </w:t>
      </w:r>
      <w:r>
        <w:rPr>
          <w:b/>
          <w:sz w:val="21"/>
        </w:rPr>
        <w:t>(Exam</w:t>
      </w:r>
      <w:r>
        <w:rPr>
          <w:b/>
          <w:spacing w:val="-4"/>
          <w:sz w:val="21"/>
        </w:rPr>
        <w:t> </w:t>
      </w:r>
      <w:r>
        <w:rPr>
          <w:b/>
          <w:spacing w:val="-2"/>
          <w:sz w:val="21"/>
        </w:rPr>
        <w:t>Focus)</w:t>
      </w:r>
    </w:p>
    <w:p>
      <w:pPr>
        <w:pStyle w:val="BodyText"/>
        <w:spacing w:before="124"/>
        <w:ind w:left="367"/>
        <w:jc w:val="both"/>
      </w:pPr>
      <w:r>
        <w:rPr/>
        <w:t>The</w:t>
      </w:r>
      <w:r>
        <w:rPr>
          <w:spacing w:val="36"/>
        </w:rPr>
        <w:t>  </w:t>
      </w:r>
      <w:r>
        <w:rPr/>
        <w:t>solicitor</w:t>
      </w:r>
      <w:r>
        <w:rPr>
          <w:spacing w:val="37"/>
        </w:rPr>
        <w:t>  </w:t>
      </w:r>
      <w:r>
        <w:rPr/>
        <w:t>may</w:t>
      </w:r>
      <w:r>
        <w:rPr>
          <w:spacing w:val="37"/>
        </w:rPr>
        <w:t>  </w:t>
      </w:r>
      <w:r>
        <w:rPr/>
        <w:t>hold</w:t>
      </w:r>
      <w:r>
        <w:rPr>
          <w:spacing w:val="37"/>
        </w:rPr>
        <w:t>  </w:t>
      </w:r>
      <w:r>
        <w:rPr/>
        <w:t>the</w:t>
      </w:r>
      <w:r>
        <w:rPr>
          <w:spacing w:val="36"/>
        </w:rPr>
        <w:t>  </w:t>
      </w:r>
      <w:r>
        <w:rPr/>
        <w:t>deposit</w:t>
      </w:r>
      <w:r>
        <w:rPr>
          <w:spacing w:val="37"/>
        </w:rPr>
        <w:t>  </w:t>
      </w:r>
      <w:r>
        <w:rPr/>
        <w:t>either</w:t>
      </w:r>
      <w:r>
        <w:rPr>
          <w:spacing w:val="37"/>
        </w:rPr>
        <w:t>  </w:t>
      </w:r>
      <w:r>
        <w:rPr/>
        <w:t>as</w:t>
      </w:r>
      <w:r>
        <w:rPr>
          <w:spacing w:val="37"/>
        </w:rPr>
        <w:t>  </w:t>
      </w:r>
      <w:r>
        <w:rPr/>
        <w:t>an</w:t>
      </w:r>
      <w:r>
        <w:rPr>
          <w:spacing w:val="37"/>
        </w:rPr>
        <w:t>  </w:t>
      </w:r>
      <w:r>
        <w:rPr>
          <w:b/>
          <w:color w:val="FF0000"/>
        </w:rPr>
        <w:t>AGENT</w:t>
      </w:r>
      <w:r>
        <w:rPr>
          <w:b/>
          <w:color w:val="FF0000"/>
          <w:spacing w:val="37"/>
        </w:rPr>
        <w:t>  </w:t>
      </w:r>
      <w:r>
        <w:rPr/>
        <w:t>or</w:t>
      </w:r>
      <w:r>
        <w:rPr>
          <w:spacing w:val="37"/>
        </w:rPr>
        <w:t>  </w:t>
      </w:r>
      <w:r>
        <w:rPr>
          <w:spacing w:val="-10"/>
        </w:rPr>
        <w:t>a</w:t>
      </w:r>
    </w:p>
    <w:p>
      <w:pPr>
        <w:spacing w:before="120"/>
        <w:ind w:left="367" w:right="0" w:firstLine="0"/>
        <w:jc w:val="left"/>
        <w:rPr>
          <w:b/>
          <w:sz w:val="21"/>
        </w:rPr>
      </w:pPr>
      <w:r>
        <w:rPr>
          <w:b/>
          <w:color w:val="FF0000"/>
          <w:sz w:val="21"/>
        </w:rPr>
        <w:t>STAKEHOLDER</w:t>
      </w:r>
      <w:r>
        <w:rPr>
          <w:color w:val="FF0000"/>
          <w:sz w:val="21"/>
        </w:rPr>
        <w:t>;</w:t>
      </w:r>
      <w:r>
        <w:rPr>
          <w:color w:val="FF0000"/>
          <w:spacing w:val="-8"/>
          <w:sz w:val="21"/>
        </w:rPr>
        <w:t> </w:t>
      </w:r>
      <w:r>
        <w:rPr>
          <w:b/>
          <w:color w:val="7030A0"/>
          <w:sz w:val="21"/>
        </w:rPr>
        <w:t>Rockeagle</w:t>
      </w:r>
      <w:r>
        <w:rPr>
          <w:b/>
          <w:color w:val="7030A0"/>
          <w:spacing w:val="-7"/>
          <w:sz w:val="21"/>
        </w:rPr>
        <w:t> </w:t>
      </w:r>
      <w:r>
        <w:rPr>
          <w:b/>
          <w:i/>
          <w:color w:val="7030A0"/>
          <w:sz w:val="21"/>
        </w:rPr>
        <w:t>Ltd</w:t>
      </w:r>
      <w:r>
        <w:rPr>
          <w:b/>
          <w:i/>
          <w:color w:val="7030A0"/>
          <w:spacing w:val="-8"/>
          <w:sz w:val="21"/>
        </w:rPr>
        <w:t> </w:t>
      </w:r>
      <w:r>
        <w:rPr>
          <w:b/>
          <w:i/>
          <w:color w:val="7030A0"/>
          <w:sz w:val="21"/>
        </w:rPr>
        <w:t>v</w:t>
      </w:r>
      <w:r>
        <w:rPr>
          <w:b/>
          <w:i/>
          <w:color w:val="7030A0"/>
          <w:spacing w:val="-7"/>
          <w:sz w:val="21"/>
        </w:rPr>
        <w:t> </w:t>
      </w:r>
      <w:r>
        <w:rPr>
          <w:b/>
          <w:i/>
          <w:color w:val="7030A0"/>
          <w:spacing w:val="-2"/>
          <w:sz w:val="21"/>
        </w:rPr>
        <w:t>ALSOP</w:t>
      </w:r>
      <w:r>
        <w:rPr>
          <w:b/>
          <w:color w:val="7030A0"/>
          <w:spacing w:val="-2"/>
          <w:sz w:val="21"/>
        </w:rPr>
        <w:t>.</w:t>
      </w:r>
    </w:p>
    <w:p>
      <w:pPr>
        <w:pStyle w:val="BodyText"/>
        <w:spacing w:before="124"/>
        <w:ind w:left="367"/>
        <w:jc w:val="both"/>
      </w:pPr>
      <w:r>
        <w:rPr/>
        <w:t>If</w:t>
      </w:r>
      <w:r>
        <w:rPr>
          <w:spacing w:val="-3"/>
        </w:rPr>
        <w:t> </w:t>
      </w:r>
      <w:r>
        <w:rPr/>
        <w:t>he</w:t>
      </w:r>
      <w:r>
        <w:rPr>
          <w:spacing w:val="-2"/>
        </w:rPr>
        <w:t> </w:t>
      </w:r>
      <w:r>
        <w:rPr/>
        <w:t>takes</w:t>
      </w:r>
      <w:r>
        <w:rPr>
          <w:spacing w:val="-2"/>
        </w:rPr>
        <w:t> </w:t>
      </w:r>
      <w:r>
        <w:rPr/>
        <w:t>as</w:t>
      </w:r>
      <w:r>
        <w:rPr>
          <w:spacing w:val="-3"/>
        </w:rPr>
        <w:t> </w:t>
      </w:r>
      <w:r>
        <w:rPr/>
        <w:t>an</w:t>
      </w:r>
      <w:r>
        <w:rPr>
          <w:spacing w:val="-2"/>
        </w:rPr>
        <w:t> Agent:</w:t>
      </w:r>
    </w:p>
    <w:p>
      <w:pPr>
        <w:pStyle w:val="ListParagraph"/>
        <w:numPr>
          <w:ilvl w:val="0"/>
          <w:numId w:val="49"/>
        </w:numPr>
        <w:tabs>
          <w:tab w:pos="907" w:val="left" w:leader="none"/>
        </w:tabs>
        <w:spacing w:line="240" w:lineRule="auto" w:before="123" w:after="0"/>
        <w:ind w:left="907" w:right="0" w:hanging="269"/>
        <w:jc w:val="left"/>
        <w:rPr>
          <w:sz w:val="21"/>
        </w:rPr>
      </w:pPr>
      <w:r>
        <w:rPr>
          <w:sz w:val="21"/>
        </w:rPr>
        <w:t>He</w:t>
      </w:r>
      <w:r>
        <w:rPr>
          <w:spacing w:val="-4"/>
          <w:sz w:val="21"/>
        </w:rPr>
        <w:t> </w:t>
      </w:r>
      <w:r>
        <w:rPr>
          <w:b/>
          <w:color w:val="7030A0"/>
          <w:sz w:val="21"/>
        </w:rPr>
        <w:t>receives</w:t>
      </w:r>
      <w:r>
        <w:rPr>
          <w:b/>
          <w:color w:val="7030A0"/>
          <w:spacing w:val="-4"/>
          <w:sz w:val="21"/>
        </w:rPr>
        <w:t> </w:t>
      </w:r>
      <w:r>
        <w:rPr>
          <w:b/>
          <w:color w:val="7030A0"/>
          <w:sz w:val="21"/>
        </w:rPr>
        <w:t>the</w:t>
      </w:r>
      <w:r>
        <w:rPr>
          <w:b/>
          <w:color w:val="7030A0"/>
          <w:spacing w:val="-3"/>
          <w:sz w:val="21"/>
        </w:rPr>
        <w:t> </w:t>
      </w:r>
      <w:r>
        <w:rPr>
          <w:b/>
          <w:color w:val="7030A0"/>
          <w:sz w:val="21"/>
        </w:rPr>
        <w:t>money</w:t>
      </w:r>
      <w:r>
        <w:rPr>
          <w:b/>
          <w:color w:val="7030A0"/>
          <w:spacing w:val="-4"/>
          <w:sz w:val="21"/>
        </w:rPr>
        <w:t> </w:t>
      </w:r>
      <w:r>
        <w:rPr>
          <w:b/>
          <w:color w:val="7030A0"/>
          <w:sz w:val="21"/>
        </w:rPr>
        <w:t>on</w:t>
      </w:r>
      <w:r>
        <w:rPr>
          <w:b/>
          <w:color w:val="7030A0"/>
          <w:spacing w:val="-3"/>
          <w:sz w:val="21"/>
        </w:rPr>
        <w:t> </w:t>
      </w:r>
      <w:r>
        <w:rPr>
          <w:b/>
          <w:color w:val="7030A0"/>
          <w:sz w:val="21"/>
        </w:rPr>
        <w:t>behalf</w:t>
      </w:r>
      <w:r>
        <w:rPr>
          <w:b/>
          <w:color w:val="7030A0"/>
          <w:spacing w:val="-4"/>
          <w:sz w:val="21"/>
        </w:rPr>
        <w:t> </w:t>
      </w:r>
      <w:r>
        <w:rPr>
          <w:b/>
          <w:color w:val="7030A0"/>
          <w:sz w:val="21"/>
        </w:rPr>
        <w:t>of</w:t>
      </w:r>
      <w:r>
        <w:rPr>
          <w:b/>
          <w:color w:val="7030A0"/>
          <w:spacing w:val="-3"/>
          <w:sz w:val="21"/>
        </w:rPr>
        <w:t> </w:t>
      </w:r>
      <w:r>
        <w:rPr>
          <w:b/>
          <w:color w:val="7030A0"/>
          <w:sz w:val="21"/>
        </w:rPr>
        <w:t>the</w:t>
      </w:r>
      <w:r>
        <w:rPr>
          <w:b/>
          <w:color w:val="7030A0"/>
          <w:spacing w:val="-4"/>
          <w:sz w:val="21"/>
        </w:rPr>
        <w:t> </w:t>
      </w:r>
      <w:r>
        <w:rPr>
          <w:b/>
          <w:color w:val="7030A0"/>
          <w:sz w:val="21"/>
        </w:rPr>
        <w:t>vendor</w:t>
      </w:r>
      <w:r>
        <w:rPr>
          <w:b/>
          <w:color w:val="7030A0"/>
          <w:spacing w:val="-2"/>
          <w:sz w:val="21"/>
        </w:rPr>
        <w:t> </w:t>
      </w:r>
      <w:r>
        <w:rPr>
          <w:sz w:val="21"/>
        </w:rPr>
        <w:t>or</w:t>
      </w:r>
      <w:r>
        <w:rPr>
          <w:spacing w:val="-4"/>
          <w:sz w:val="21"/>
        </w:rPr>
        <w:t> </w:t>
      </w:r>
      <w:r>
        <w:rPr>
          <w:sz w:val="21"/>
        </w:rPr>
        <w:t>as</w:t>
      </w:r>
      <w:r>
        <w:rPr>
          <w:spacing w:val="-3"/>
          <w:sz w:val="21"/>
        </w:rPr>
        <w:t> </w:t>
      </w:r>
      <w:r>
        <w:rPr>
          <w:sz w:val="21"/>
        </w:rPr>
        <w:t>agent</w:t>
      </w:r>
      <w:r>
        <w:rPr>
          <w:spacing w:val="-4"/>
          <w:sz w:val="21"/>
        </w:rPr>
        <w:t> </w:t>
      </w:r>
      <w:r>
        <w:rPr>
          <w:sz w:val="21"/>
        </w:rPr>
        <w:t>of</w:t>
      </w:r>
      <w:r>
        <w:rPr>
          <w:spacing w:val="-3"/>
          <w:sz w:val="21"/>
        </w:rPr>
        <w:t> </w:t>
      </w:r>
      <w:r>
        <w:rPr>
          <w:spacing w:val="-5"/>
          <w:sz w:val="21"/>
        </w:rPr>
        <w:t>the</w:t>
      </w:r>
    </w:p>
    <w:p>
      <w:pPr>
        <w:spacing w:before="120"/>
        <w:ind w:left="910" w:right="0" w:firstLine="0"/>
        <w:jc w:val="left"/>
        <w:rPr>
          <w:b/>
          <w:sz w:val="21"/>
        </w:rPr>
      </w:pPr>
      <w:r>
        <w:rPr>
          <w:b/>
          <w:color w:val="7030A0"/>
          <w:sz w:val="21"/>
        </w:rPr>
        <w:t>vendor</w:t>
      </w:r>
      <w:r>
        <w:rPr>
          <w:b/>
          <w:color w:val="7030A0"/>
          <w:spacing w:val="-7"/>
          <w:sz w:val="21"/>
        </w:rPr>
        <w:t> </w:t>
      </w:r>
      <w:r>
        <w:rPr>
          <w:b/>
          <w:color w:val="7030A0"/>
          <w:spacing w:val="-2"/>
          <w:sz w:val="21"/>
        </w:rPr>
        <w:t>only.</w:t>
      </w:r>
    </w:p>
    <w:p>
      <w:pPr>
        <w:pStyle w:val="ListParagraph"/>
        <w:numPr>
          <w:ilvl w:val="0"/>
          <w:numId w:val="49"/>
        </w:numPr>
        <w:tabs>
          <w:tab w:pos="908" w:val="left" w:leader="none"/>
        </w:tabs>
        <w:spacing w:line="240" w:lineRule="auto" w:before="124" w:after="0"/>
        <w:ind w:left="908" w:right="0" w:hanging="270"/>
        <w:jc w:val="left"/>
        <w:rPr>
          <w:b/>
          <w:color w:val="FF0000"/>
          <w:sz w:val="21"/>
        </w:rPr>
      </w:pPr>
      <w:r>
        <w:rPr>
          <w:sz w:val="21"/>
        </w:rPr>
        <w:t>The</w:t>
      </w:r>
      <w:r>
        <w:rPr>
          <w:spacing w:val="-4"/>
          <w:sz w:val="21"/>
        </w:rPr>
        <w:t> </w:t>
      </w:r>
      <w:r>
        <w:rPr>
          <w:sz w:val="21"/>
          <w:u w:val="single"/>
        </w:rPr>
        <w:t>solicitor</w:t>
      </w:r>
      <w:r>
        <w:rPr>
          <w:spacing w:val="-4"/>
          <w:sz w:val="21"/>
          <w:u w:val="single"/>
        </w:rPr>
        <w:t> </w:t>
      </w:r>
      <w:r>
        <w:rPr>
          <w:sz w:val="21"/>
          <w:u w:val="single"/>
        </w:rPr>
        <w:t>is</w:t>
      </w:r>
      <w:r>
        <w:rPr>
          <w:spacing w:val="-1"/>
          <w:sz w:val="21"/>
          <w:u w:val="single"/>
        </w:rPr>
        <w:t> </w:t>
      </w:r>
      <w:r>
        <w:rPr>
          <w:b/>
          <w:color w:val="FF0000"/>
          <w:sz w:val="21"/>
          <w:u w:val="single" w:color="FF0000"/>
        </w:rPr>
        <w:t>bound</w:t>
      </w:r>
      <w:r>
        <w:rPr>
          <w:b/>
          <w:color w:val="FF0000"/>
          <w:spacing w:val="-4"/>
          <w:sz w:val="21"/>
          <w:u w:val="single" w:color="FF0000"/>
        </w:rPr>
        <w:t> </w:t>
      </w:r>
      <w:r>
        <w:rPr>
          <w:b/>
          <w:color w:val="FF0000"/>
          <w:sz w:val="21"/>
          <w:u w:val="single" w:color="FF0000"/>
        </w:rPr>
        <w:t>to</w:t>
      </w:r>
      <w:r>
        <w:rPr>
          <w:b/>
          <w:color w:val="FF0000"/>
          <w:spacing w:val="-3"/>
          <w:sz w:val="21"/>
          <w:u w:val="single" w:color="FF0000"/>
        </w:rPr>
        <w:t> </w:t>
      </w:r>
      <w:r>
        <w:rPr>
          <w:b/>
          <w:color w:val="FF0000"/>
          <w:sz w:val="21"/>
          <w:u w:val="single" w:color="FF0000"/>
        </w:rPr>
        <w:t>remit</w:t>
      </w:r>
      <w:r>
        <w:rPr>
          <w:b/>
          <w:color w:val="FF0000"/>
          <w:spacing w:val="-4"/>
          <w:sz w:val="21"/>
          <w:u w:val="single" w:color="FF0000"/>
        </w:rPr>
        <w:t> </w:t>
      </w:r>
      <w:r>
        <w:rPr>
          <w:b/>
          <w:color w:val="FF0000"/>
          <w:sz w:val="21"/>
          <w:u w:val="single" w:color="FF0000"/>
        </w:rPr>
        <w:t>the</w:t>
      </w:r>
      <w:r>
        <w:rPr>
          <w:b/>
          <w:color w:val="FF0000"/>
          <w:spacing w:val="-3"/>
          <w:sz w:val="21"/>
          <w:u w:val="single" w:color="FF0000"/>
        </w:rPr>
        <w:t> </w:t>
      </w:r>
      <w:r>
        <w:rPr>
          <w:b/>
          <w:color w:val="FF0000"/>
          <w:sz w:val="21"/>
          <w:u w:val="single" w:color="FF0000"/>
        </w:rPr>
        <w:t>money</w:t>
      </w:r>
      <w:r>
        <w:rPr>
          <w:b/>
          <w:color w:val="FF0000"/>
          <w:spacing w:val="-4"/>
          <w:sz w:val="21"/>
          <w:u w:val="single" w:color="FF0000"/>
        </w:rPr>
        <w:t> </w:t>
      </w:r>
      <w:r>
        <w:rPr>
          <w:b/>
          <w:color w:val="FF0000"/>
          <w:sz w:val="21"/>
          <w:u w:val="single" w:color="FF0000"/>
        </w:rPr>
        <w:t>to</w:t>
      </w:r>
      <w:r>
        <w:rPr>
          <w:b/>
          <w:color w:val="FF0000"/>
          <w:spacing w:val="-3"/>
          <w:sz w:val="21"/>
          <w:u w:val="single" w:color="FF0000"/>
        </w:rPr>
        <w:t> </w:t>
      </w:r>
      <w:r>
        <w:rPr>
          <w:b/>
          <w:color w:val="FF0000"/>
          <w:sz w:val="21"/>
          <w:u w:val="single" w:color="FF0000"/>
        </w:rPr>
        <w:t>the</w:t>
      </w:r>
      <w:r>
        <w:rPr>
          <w:b/>
          <w:color w:val="FF0000"/>
          <w:spacing w:val="-4"/>
          <w:sz w:val="21"/>
          <w:u w:val="single" w:color="FF0000"/>
        </w:rPr>
        <w:t> </w:t>
      </w:r>
      <w:r>
        <w:rPr>
          <w:b/>
          <w:color w:val="FF0000"/>
          <w:spacing w:val="-2"/>
          <w:sz w:val="21"/>
          <w:u w:val="single" w:color="FF0000"/>
        </w:rPr>
        <w:t>vendor</w:t>
      </w:r>
      <w:r>
        <w:rPr>
          <w:b/>
          <w:color w:val="FF0000"/>
          <w:spacing w:val="-2"/>
          <w:sz w:val="21"/>
        </w:rPr>
        <w:t>.</w:t>
      </w:r>
    </w:p>
    <w:p>
      <w:pPr>
        <w:pStyle w:val="ListParagraph"/>
        <w:numPr>
          <w:ilvl w:val="0"/>
          <w:numId w:val="49"/>
        </w:numPr>
        <w:tabs>
          <w:tab w:pos="907" w:val="left" w:leader="none"/>
        </w:tabs>
        <w:spacing w:line="240" w:lineRule="auto" w:before="124" w:after="0"/>
        <w:ind w:left="907" w:right="0" w:hanging="269"/>
        <w:jc w:val="left"/>
        <w:rPr>
          <w:color w:val="7030A0"/>
          <w:sz w:val="21"/>
        </w:rPr>
      </w:pPr>
      <w:r>
        <w:rPr>
          <w:sz w:val="21"/>
        </w:rPr>
        <w:t>The</w:t>
      </w:r>
      <w:r>
        <w:rPr>
          <w:spacing w:val="-4"/>
          <w:sz w:val="21"/>
        </w:rPr>
        <w:t> </w:t>
      </w:r>
      <w:r>
        <w:rPr>
          <w:sz w:val="21"/>
        </w:rPr>
        <w:t>solicitor</w:t>
      </w:r>
      <w:r>
        <w:rPr>
          <w:spacing w:val="-4"/>
          <w:sz w:val="21"/>
        </w:rPr>
        <w:t> </w:t>
      </w:r>
      <w:r>
        <w:rPr>
          <w:sz w:val="21"/>
        </w:rPr>
        <w:t>is</w:t>
      </w:r>
      <w:r>
        <w:rPr>
          <w:spacing w:val="-3"/>
          <w:sz w:val="21"/>
        </w:rPr>
        <w:t> </w:t>
      </w:r>
      <w:r>
        <w:rPr>
          <w:b/>
          <w:color w:val="7030A0"/>
          <w:sz w:val="21"/>
          <w:u w:val="thick" w:color="7030A0"/>
        </w:rPr>
        <w:t>liable</w:t>
      </w:r>
      <w:r>
        <w:rPr>
          <w:b/>
          <w:color w:val="7030A0"/>
          <w:spacing w:val="-3"/>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pay</w:t>
      </w:r>
      <w:r>
        <w:rPr>
          <w:b/>
          <w:color w:val="7030A0"/>
          <w:spacing w:val="-4"/>
          <w:sz w:val="21"/>
          <w:u w:val="thick" w:color="7030A0"/>
        </w:rPr>
        <w:t> </w:t>
      </w:r>
      <w:r>
        <w:rPr>
          <w:b/>
          <w:color w:val="7030A0"/>
          <w:sz w:val="21"/>
          <w:u w:val="thick" w:color="7030A0"/>
        </w:rPr>
        <w:t>interest</w:t>
      </w:r>
      <w:r>
        <w:rPr>
          <w:b/>
          <w:color w:val="7030A0"/>
          <w:spacing w:val="-3"/>
          <w:sz w:val="21"/>
          <w:u w:val="thick" w:color="7030A0"/>
        </w:rPr>
        <w:t> </w:t>
      </w:r>
      <w:r>
        <w:rPr>
          <w:b/>
          <w:color w:val="7030A0"/>
          <w:sz w:val="21"/>
          <w:u w:val="thick" w:color="7030A0"/>
        </w:rPr>
        <w:t>on</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pacing w:val="-2"/>
          <w:sz w:val="21"/>
          <w:u w:val="thick" w:color="7030A0"/>
        </w:rPr>
        <w:t>deposit.</w:t>
      </w:r>
    </w:p>
    <w:p>
      <w:pPr>
        <w:pStyle w:val="ListParagraph"/>
        <w:numPr>
          <w:ilvl w:val="0"/>
          <w:numId w:val="49"/>
        </w:numPr>
        <w:tabs>
          <w:tab w:pos="907" w:val="left" w:leader="none"/>
          <w:tab w:pos="910" w:val="left" w:leader="none"/>
        </w:tabs>
        <w:spacing w:line="362" w:lineRule="auto" w:before="120" w:after="0"/>
        <w:ind w:left="910" w:right="5185" w:hanging="272"/>
        <w:jc w:val="left"/>
        <w:rPr>
          <w:color w:val="FF0000"/>
          <w:sz w:val="21"/>
        </w:rPr>
      </w:pPr>
      <w:r>
        <w:rPr>
          <w:sz w:val="21"/>
        </w:rPr>
        <w:t>The</w:t>
      </w:r>
      <w:r>
        <w:rPr>
          <w:spacing w:val="-2"/>
          <w:sz w:val="21"/>
        </w:rPr>
        <w:t> </w:t>
      </w:r>
      <w:r>
        <w:rPr>
          <w:sz w:val="21"/>
        </w:rPr>
        <w:t>vendor</w:t>
      </w:r>
      <w:r>
        <w:rPr>
          <w:spacing w:val="-2"/>
          <w:sz w:val="21"/>
        </w:rPr>
        <w:t> </w:t>
      </w:r>
      <w:r>
        <w:rPr>
          <w:sz w:val="21"/>
        </w:rPr>
        <w:t>is</w:t>
      </w:r>
      <w:r>
        <w:rPr>
          <w:spacing w:val="-1"/>
          <w:sz w:val="21"/>
        </w:rPr>
        <w:t> </w:t>
      </w:r>
      <w:r>
        <w:rPr>
          <w:b/>
          <w:color w:val="FF0000"/>
          <w:sz w:val="21"/>
        </w:rPr>
        <w:t>liable</w:t>
      </w:r>
      <w:r>
        <w:rPr>
          <w:b/>
          <w:color w:val="FF0000"/>
          <w:spacing w:val="-2"/>
          <w:sz w:val="21"/>
        </w:rPr>
        <w:t> </w:t>
      </w:r>
      <w:r>
        <w:rPr>
          <w:b/>
          <w:color w:val="FF0000"/>
          <w:sz w:val="21"/>
        </w:rPr>
        <w:t>to</w:t>
      </w:r>
      <w:r>
        <w:rPr>
          <w:b/>
          <w:color w:val="FF0000"/>
          <w:spacing w:val="-2"/>
          <w:sz w:val="21"/>
        </w:rPr>
        <w:t> </w:t>
      </w:r>
      <w:r>
        <w:rPr>
          <w:b/>
          <w:color w:val="FF0000"/>
          <w:sz w:val="21"/>
        </w:rPr>
        <w:t>the</w:t>
      </w:r>
      <w:r>
        <w:rPr>
          <w:b/>
          <w:color w:val="FF0000"/>
          <w:spacing w:val="-2"/>
          <w:sz w:val="21"/>
        </w:rPr>
        <w:t> </w:t>
      </w:r>
      <w:r>
        <w:rPr>
          <w:b/>
          <w:color w:val="FF0000"/>
          <w:sz w:val="21"/>
        </w:rPr>
        <w:t>purchaser</w:t>
      </w:r>
      <w:r>
        <w:rPr>
          <w:b/>
          <w:color w:val="FF0000"/>
          <w:spacing w:val="-2"/>
          <w:sz w:val="21"/>
        </w:rPr>
        <w:t> </w:t>
      </w:r>
      <w:r>
        <w:rPr>
          <w:b/>
          <w:color w:val="FF0000"/>
          <w:sz w:val="21"/>
        </w:rPr>
        <w:t>where</w:t>
      </w:r>
      <w:r>
        <w:rPr>
          <w:b/>
          <w:color w:val="FF0000"/>
          <w:spacing w:val="-2"/>
          <w:sz w:val="21"/>
        </w:rPr>
        <w:t> </w:t>
      </w:r>
      <w:r>
        <w:rPr>
          <w:b/>
          <w:color w:val="FF0000"/>
          <w:sz w:val="21"/>
        </w:rPr>
        <w:t>the</w:t>
      </w:r>
      <w:r>
        <w:rPr>
          <w:b/>
          <w:color w:val="FF0000"/>
          <w:spacing w:val="-2"/>
          <w:sz w:val="21"/>
        </w:rPr>
        <w:t> </w:t>
      </w:r>
      <w:r>
        <w:rPr>
          <w:b/>
          <w:color w:val="FF0000"/>
          <w:sz w:val="21"/>
        </w:rPr>
        <w:t>deposit</w:t>
      </w:r>
      <w:r>
        <w:rPr>
          <w:b/>
          <w:color w:val="FF0000"/>
          <w:spacing w:val="-2"/>
          <w:sz w:val="21"/>
        </w:rPr>
        <w:t> </w:t>
      </w:r>
      <w:r>
        <w:rPr>
          <w:b/>
          <w:color w:val="FF0000"/>
          <w:sz w:val="21"/>
        </w:rPr>
        <w:t>is misappropriated</w:t>
      </w:r>
      <w:r>
        <w:rPr>
          <w:sz w:val="21"/>
        </w:rPr>
        <w:t>. </w:t>
      </w:r>
      <w:r>
        <w:rPr>
          <w:b/>
          <w:i/>
          <w:color w:val="7030A0"/>
          <w:sz w:val="21"/>
        </w:rPr>
        <w:t>Sorrel V Finch</w:t>
      </w:r>
    </w:p>
    <w:p>
      <w:pPr>
        <w:pStyle w:val="BodyText"/>
        <w:spacing w:before="121"/>
        <w:rPr>
          <w:b/>
          <w:i/>
        </w:rPr>
      </w:pPr>
    </w:p>
    <w:p>
      <w:pPr>
        <w:pStyle w:val="BodyText"/>
        <w:ind w:left="367"/>
        <w:jc w:val="both"/>
      </w:pPr>
      <w:r>
        <w:rPr/>
        <w:t>If</w:t>
      </w:r>
      <w:r>
        <w:rPr>
          <w:spacing w:val="26"/>
        </w:rPr>
        <w:t> </w:t>
      </w:r>
      <w:r>
        <w:rPr/>
        <w:t>he</w:t>
      </w:r>
      <w:r>
        <w:rPr>
          <w:spacing w:val="26"/>
        </w:rPr>
        <w:t> </w:t>
      </w:r>
      <w:r>
        <w:rPr/>
        <w:t>takes</w:t>
      </w:r>
      <w:r>
        <w:rPr>
          <w:spacing w:val="27"/>
        </w:rPr>
        <w:t> </w:t>
      </w:r>
      <w:r>
        <w:rPr/>
        <w:t>as</w:t>
      </w:r>
      <w:r>
        <w:rPr>
          <w:spacing w:val="26"/>
        </w:rPr>
        <w:t> </w:t>
      </w:r>
      <w:r>
        <w:rPr/>
        <w:t>a</w:t>
      </w:r>
      <w:r>
        <w:rPr>
          <w:spacing w:val="27"/>
        </w:rPr>
        <w:t> </w:t>
      </w:r>
      <w:r>
        <w:rPr>
          <w:b/>
        </w:rPr>
        <w:t>STAKEHOLDER</w:t>
      </w:r>
      <w:r>
        <w:rPr/>
        <w:t>,</w:t>
      </w:r>
      <w:r>
        <w:rPr>
          <w:spacing w:val="26"/>
        </w:rPr>
        <w:t> </w:t>
      </w:r>
      <w:r>
        <w:rPr/>
        <w:t>he</w:t>
      </w:r>
      <w:r>
        <w:rPr>
          <w:spacing w:val="27"/>
        </w:rPr>
        <w:t> </w:t>
      </w:r>
      <w:r>
        <w:rPr/>
        <w:t>will</w:t>
      </w:r>
      <w:r>
        <w:rPr>
          <w:spacing w:val="26"/>
        </w:rPr>
        <w:t> </w:t>
      </w:r>
      <w:r>
        <w:rPr/>
        <w:t>be</w:t>
      </w:r>
      <w:r>
        <w:rPr>
          <w:spacing w:val="27"/>
        </w:rPr>
        <w:t> </w:t>
      </w:r>
      <w:r>
        <w:rPr/>
        <w:t>acting</w:t>
      </w:r>
      <w:r>
        <w:rPr>
          <w:spacing w:val="26"/>
        </w:rPr>
        <w:t> </w:t>
      </w:r>
      <w:r>
        <w:rPr/>
        <w:t>as</w:t>
      </w:r>
      <w:r>
        <w:rPr>
          <w:spacing w:val="27"/>
        </w:rPr>
        <w:t> </w:t>
      </w:r>
      <w:r>
        <w:rPr/>
        <w:t>an</w:t>
      </w:r>
      <w:r>
        <w:rPr>
          <w:spacing w:val="26"/>
        </w:rPr>
        <w:t> </w:t>
      </w:r>
      <w:r>
        <w:rPr/>
        <w:t>agent</w:t>
      </w:r>
      <w:r>
        <w:rPr>
          <w:spacing w:val="27"/>
        </w:rPr>
        <w:t> </w:t>
      </w:r>
      <w:r>
        <w:rPr/>
        <w:t>of</w:t>
      </w:r>
      <w:r>
        <w:rPr>
          <w:spacing w:val="26"/>
        </w:rPr>
        <w:t> </w:t>
      </w:r>
      <w:r>
        <w:rPr>
          <w:spacing w:val="-4"/>
        </w:rPr>
        <w:t>both</w:t>
      </w:r>
    </w:p>
    <w:p>
      <w:pPr>
        <w:spacing w:line="360" w:lineRule="auto" w:before="124"/>
        <w:ind w:left="367" w:right="4280" w:firstLine="0"/>
        <w:jc w:val="both"/>
        <w:rPr>
          <w:b/>
          <w:sz w:val="21"/>
        </w:rPr>
      </w:pPr>
      <w:r>
        <w:rPr>
          <w:sz w:val="21"/>
        </w:rPr>
        <w:t>parties. This is </w:t>
      </w:r>
      <w:r>
        <w:rPr>
          <w:b/>
          <w:color w:val="7030A0"/>
          <w:sz w:val="21"/>
        </w:rPr>
        <w:t>PREFERABLE </w:t>
      </w:r>
      <w:r>
        <w:rPr>
          <w:sz w:val="21"/>
        </w:rPr>
        <w:t>because </w:t>
      </w:r>
      <w:r>
        <w:rPr>
          <w:b/>
          <w:color w:val="FF0000"/>
          <w:sz w:val="21"/>
          <w:u w:val="thick" w:color="FF0000"/>
        </w:rPr>
        <w:t>he is not obliged to release the</w:t>
      </w:r>
      <w:r>
        <w:rPr>
          <w:b/>
          <w:color w:val="FF0000"/>
          <w:sz w:val="21"/>
        </w:rPr>
        <w:t> </w:t>
      </w:r>
      <w:r>
        <w:rPr>
          <w:b/>
          <w:color w:val="FF0000"/>
          <w:sz w:val="21"/>
          <w:u w:val="thick" w:color="FF0000"/>
        </w:rPr>
        <w:t>money for either of the parties until the party is obliged to take it</w:t>
      </w:r>
      <w:r>
        <w:rPr>
          <w:b/>
          <w:color w:val="7030A0"/>
          <w:sz w:val="21"/>
          <w:u w:val="thick" w:color="7030A0"/>
        </w:rPr>
        <w:t>. Also</w:t>
      </w:r>
      <w:r>
        <w:rPr>
          <w:b/>
          <w:color w:val="7030A0"/>
          <w:sz w:val="21"/>
        </w:rPr>
        <w:t> </w:t>
      </w:r>
      <w:r>
        <w:rPr>
          <w:b/>
          <w:color w:val="7030A0"/>
          <w:sz w:val="21"/>
          <w:u w:val="thick" w:color="7030A0"/>
        </w:rPr>
        <w:t>he will be entitled to keep any interest accruing from keeping the</w:t>
      </w:r>
      <w:r>
        <w:rPr>
          <w:b/>
          <w:color w:val="7030A0"/>
          <w:sz w:val="21"/>
        </w:rPr>
        <w:t> </w:t>
      </w:r>
      <w:r>
        <w:rPr>
          <w:b/>
          <w:color w:val="7030A0"/>
          <w:sz w:val="21"/>
          <w:u w:val="thick" w:color="7030A0"/>
        </w:rPr>
        <w:t>deposit</w:t>
      </w:r>
      <w:r>
        <w:rPr>
          <w:sz w:val="21"/>
        </w:rPr>
        <w:t>; </w:t>
      </w:r>
      <w:r>
        <w:rPr>
          <w:b/>
          <w:sz w:val="21"/>
        </w:rPr>
        <w:t>(Dec 2020 Q 3f).</w:t>
      </w:r>
    </w:p>
    <w:p>
      <w:pPr>
        <w:pStyle w:val="Heading3"/>
        <w:spacing w:before="5"/>
      </w:pPr>
      <w:r>
        <w:rPr/>
        <mc:AlternateContent>
          <mc:Choice Requires="wps">
            <w:drawing>
              <wp:anchor distT="0" distB="0" distL="0" distR="0" allowOverlap="1" layoutInCell="1" locked="0" behindDoc="0" simplePos="0" relativeHeight="15762432">
                <wp:simplePos x="0" y="0"/>
                <wp:positionH relativeFrom="page">
                  <wp:posOffset>918131</wp:posOffset>
                </wp:positionH>
                <wp:positionV relativeFrom="paragraph">
                  <wp:posOffset>4917</wp:posOffset>
                </wp:positionV>
                <wp:extent cx="2540" cy="15430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387238pt;width:.2pt;height:12.15pt;mso-position-horizontal-relative:page;mso-position-vertical-relative:paragraph;z-index:15762432" id="docshape160" coordorigin="1446,8" coordsize="4,243" path="m1449,250l1446,246m1446,246l1446,15m1446,15l1449,8e" filled="false" stroked="true" strokeweight=".18080pt" strokecolor="#d13438">
                <v:path arrowok="t"/>
                <v:stroke dashstyle="solid"/>
                <w10:wrap type="none"/>
              </v:shape>
            </w:pict>
          </mc:Fallback>
        </mc:AlternateContent>
      </w:r>
      <w:r>
        <w:rPr>
          <w:color w:val="000000"/>
          <w:spacing w:val="-2"/>
          <w:shd w:fill="F8DCDD" w:color="auto" w:val="clear"/>
        </w:rPr>
        <w:t>ALTERNATIVELY</w:t>
      </w:r>
    </w:p>
    <w:p>
      <w:pPr>
        <w:pStyle w:val="Heading3"/>
        <w:spacing w:after="0"/>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63456">
                <wp:simplePos x="0" y="0"/>
                <wp:positionH relativeFrom="page">
                  <wp:posOffset>5118956</wp:posOffset>
                </wp:positionH>
                <wp:positionV relativeFrom="page">
                  <wp:posOffset>1271323</wp:posOffset>
                </wp:positionV>
                <wp:extent cx="2482215" cy="757745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63456" id="docshape16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50"/>
        </w:numPr>
        <w:tabs>
          <w:tab w:pos="907" w:val="left" w:leader="none"/>
        </w:tabs>
        <w:spacing w:line="240" w:lineRule="auto" w:before="0" w:after="0"/>
        <w:ind w:left="907" w:right="0" w:hanging="269"/>
        <w:jc w:val="left"/>
        <w:rPr>
          <w:color w:val="7030A0"/>
          <w:sz w:val="21"/>
        </w:rPr>
      </w:pPr>
      <w:r>
        <w:rPr>
          <w:sz w:val="21"/>
        </w:rPr>
        <w:t>The</w:t>
      </w:r>
      <w:r>
        <w:rPr>
          <w:spacing w:val="-4"/>
          <w:sz w:val="21"/>
        </w:rPr>
        <w:t> </w:t>
      </w:r>
      <w:r>
        <w:rPr>
          <w:sz w:val="21"/>
        </w:rPr>
        <w:t>solicitor</w:t>
      </w:r>
      <w:r>
        <w:rPr>
          <w:spacing w:val="-3"/>
          <w:sz w:val="21"/>
        </w:rPr>
        <w:t> </w:t>
      </w:r>
      <w:r>
        <w:rPr>
          <w:color w:val="7030A0"/>
          <w:sz w:val="21"/>
          <w:u w:val="single" w:color="7030A0"/>
        </w:rPr>
        <w:t>is</w:t>
      </w:r>
      <w:r>
        <w:rPr>
          <w:color w:val="7030A0"/>
          <w:spacing w:val="-4"/>
          <w:sz w:val="21"/>
          <w:u w:val="single" w:color="7030A0"/>
        </w:rPr>
        <w:t> </w:t>
      </w:r>
      <w:r>
        <w:rPr>
          <w:color w:val="7030A0"/>
          <w:sz w:val="21"/>
          <w:u w:val="single" w:color="7030A0"/>
        </w:rPr>
        <w:t>the</w:t>
      </w:r>
      <w:r>
        <w:rPr>
          <w:color w:val="7030A0"/>
          <w:spacing w:val="-3"/>
          <w:sz w:val="21"/>
          <w:u w:val="single" w:color="7030A0"/>
        </w:rPr>
        <w:t> </w:t>
      </w:r>
      <w:r>
        <w:rPr>
          <w:color w:val="7030A0"/>
          <w:sz w:val="21"/>
          <w:u w:val="single" w:color="7030A0"/>
        </w:rPr>
        <w:t>trustee</w:t>
      </w:r>
      <w:r>
        <w:rPr>
          <w:color w:val="7030A0"/>
          <w:spacing w:val="-4"/>
          <w:sz w:val="21"/>
          <w:u w:val="single" w:color="7030A0"/>
        </w:rPr>
        <w:t> </w:t>
      </w:r>
      <w:r>
        <w:rPr>
          <w:color w:val="7030A0"/>
          <w:sz w:val="21"/>
          <w:u w:val="single" w:color="7030A0"/>
        </w:rPr>
        <w:t>of</w:t>
      </w:r>
      <w:r>
        <w:rPr>
          <w:color w:val="7030A0"/>
          <w:spacing w:val="-3"/>
          <w:sz w:val="21"/>
          <w:u w:val="single" w:color="7030A0"/>
        </w:rPr>
        <w:t> </w:t>
      </w:r>
      <w:r>
        <w:rPr>
          <w:color w:val="7030A0"/>
          <w:sz w:val="21"/>
          <w:u w:val="single" w:color="7030A0"/>
        </w:rPr>
        <w:t>the</w:t>
      </w:r>
      <w:r>
        <w:rPr>
          <w:color w:val="7030A0"/>
          <w:spacing w:val="-4"/>
          <w:sz w:val="21"/>
          <w:u w:val="single" w:color="7030A0"/>
        </w:rPr>
        <w:t> </w:t>
      </w:r>
      <w:r>
        <w:rPr>
          <w:color w:val="7030A0"/>
          <w:spacing w:val="-2"/>
          <w:sz w:val="21"/>
          <w:u w:val="single" w:color="7030A0"/>
        </w:rPr>
        <w:t>money.</w:t>
      </w:r>
    </w:p>
    <w:p>
      <w:pPr>
        <w:pStyle w:val="ListParagraph"/>
        <w:numPr>
          <w:ilvl w:val="0"/>
          <w:numId w:val="50"/>
        </w:numPr>
        <w:tabs>
          <w:tab w:pos="907" w:val="left" w:leader="none"/>
        </w:tabs>
        <w:spacing w:line="240" w:lineRule="auto" w:before="124" w:after="0"/>
        <w:ind w:left="907" w:right="0" w:hanging="269"/>
        <w:jc w:val="left"/>
        <w:rPr>
          <w:sz w:val="21"/>
        </w:rPr>
      </w:pPr>
      <w:r>
        <w:rPr>
          <w:sz w:val="21"/>
        </w:rPr>
        <w:t>The</w:t>
      </w:r>
      <w:r>
        <w:rPr>
          <w:spacing w:val="-6"/>
          <w:sz w:val="21"/>
        </w:rPr>
        <w:t> </w:t>
      </w:r>
      <w:r>
        <w:rPr>
          <w:sz w:val="21"/>
        </w:rPr>
        <w:t>solicitor</w:t>
      </w:r>
      <w:r>
        <w:rPr>
          <w:spacing w:val="-5"/>
          <w:sz w:val="21"/>
        </w:rPr>
        <w:t> </w:t>
      </w:r>
      <w:r>
        <w:rPr>
          <w:color w:val="7030A0"/>
          <w:sz w:val="21"/>
          <w:u w:val="single" w:color="7030A0"/>
        </w:rPr>
        <w:t>has</w:t>
      </w:r>
      <w:r>
        <w:rPr>
          <w:color w:val="7030A0"/>
          <w:spacing w:val="-5"/>
          <w:sz w:val="21"/>
          <w:u w:val="single" w:color="7030A0"/>
        </w:rPr>
        <w:t> </w:t>
      </w:r>
      <w:r>
        <w:rPr>
          <w:color w:val="7030A0"/>
          <w:sz w:val="21"/>
          <w:u w:val="single" w:color="7030A0"/>
        </w:rPr>
        <w:t>personal</w:t>
      </w:r>
      <w:r>
        <w:rPr>
          <w:color w:val="7030A0"/>
          <w:spacing w:val="-5"/>
          <w:sz w:val="21"/>
          <w:u w:val="single" w:color="7030A0"/>
        </w:rPr>
        <w:t> </w:t>
      </w:r>
      <w:r>
        <w:rPr>
          <w:color w:val="7030A0"/>
          <w:sz w:val="21"/>
          <w:u w:val="single" w:color="7030A0"/>
        </w:rPr>
        <w:t>responsibility</w:t>
      </w:r>
      <w:r>
        <w:rPr>
          <w:color w:val="7030A0"/>
          <w:spacing w:val="-5"/>
          <w:sz w:val="21"/>
          <w:u w:val="single" w:color="7030A0"/>
        </w:rPr>
        <w:t> </w:t>
      </w:r>
      <w:r>
        <w:rPr>
          <w:color w:val="7030A0"/>
          <w:sz w:val="21"/>
          <w:u w:val="single" w:color="7030A0"/>
        </w:rPr>
        <w:t>to</w:t>
      </w:r>
      <w:r>
        <w:rPr>
          <w:color w:val="7030A0"/>
          <w:spacing w:val="-5"/>
          <w:sz w:val="21"/>
          <w:u w:val="single" w:color="7030A0"/>
        </w:rPr>
        <w:t> </w:t>
      </w:r>
      <w:r>
        <w:rPr>
          <w:color w:val="7030A0"/>
          <w:sz w:val="21"/>
          <w:u w:val="single" w:color="7030A0"/>
        </w:rPr>
        <w:t>keep</w:t>
      </w:r>
      <w:r>
        <w:rPr>
          <w:color w:val="7030A0"/>
          <w:spacing w:val="-5"/>
          <w:sz w:val="21"/>
          <w:u w:val="single" w:color="7030A0"/>
        </w:rPr>
        <w:t> </w:t>
      </w:r>
      <w:r>
        <w:rPr>
          <w:color w:val="7030A0"/>
          <w:sz w:val="21"/>
          <w:u w:val="single" w:color="7030A0"/>
        </w:rPr>
        <w:t>the</w:t>
      </w:r>
      <w:r>
        <w:rPr>
          <w:color w:val="7030A0"/>
          <w:spacing w:val="-5"/>
          <w:sz w:val="21"/>
          <w:u w:val="single" w:color="7030A0"/>
        </w:rPr>
        <w:t> </w:t>
      </w:r>
      <w:r>
        <w:rPr>
          <w:color w:val="7030A0"/>
          <w:sz w:val="21"/>
          <w:u w:val="single" w:color="7030A0"/>
        </w:rPr>
        <w:t>money</w:t>
      </w:r>
      <w:r>
        <w:rPr>
          <w:color w:val="7030A0"/>
          <w:spacing w:val="-5"/>
          <w:sz w:val="21"/>
          <w:u w:val="single" w:color="7030A0"/>
        </w:rPr>
        <w:t> </w:t>
      </w:r>
      <w:r>
        <w:rPr>
          <w:color w:val="7030A0"/>
          <w:spacing w:val="-2"/>
          <w:sz w:val="21"/>
          <w:u w:val="single" w:color="7030A0"/>
        </w:rPr>
        <w:t>safe.</w:t>
      </w:r>
    </w:p>
    <w:p>
      <w:pPr>
        <w:pStyle w:val="ListParagraph"/>
        <w:numPr>
          <w:ilvl w:val="0"/>
          <w:numId w:val="50"/>
        </w:numPr>
        <w:tabs>
          <w:tab w:pos="907" w:val="left" w:leader="none"/>
        </w:tabs>
        <w:spacing w:line="240" w:lineRule="auto" w:before="120" w:after="0"/>
        <w:ind w:left="907" w:right="0" w:hanging="269"/>
        <w:jc w:val="left"/>
        <w:rPr>
          <w:color w:val="7030A0"/>
          <w:sz w:val="21"/>
        </w:rPr>
      </w:pPr>
      <w:r>
        <w:rPr>
          <w:sz w:val="21"/>
        </w:rPr>
        <w:t>The</w:t>
      </w:r>
      <w:r>
        <w:rPr>
          <w:spacing w:val="-4"/>
          <w:sz w:val="21"/>
        </w:rPr>
        <w:t> </w:t>
      </w:r>
      <w:r>
        <w:rPr>
          <w:sz w:val="21"/>
        </w:rPr>
        <w:t>solicitor</w:t>
      </w:r>
      <w:r>
        <w:rPr>
          <w:spacing w:val="-3"/>
          <w:sz w:val="21"/>
        </w:rPr>
        <w:t> </w:t>
      </w:r>
      <w:r>
        <w:rPr>
          <w:color w:val="7030A0"/>
          <w:sz w:val="21"/>
          <w:u w:val="single" w:color="7030A0"/>
        </w:rPr>
        <w:t>will</w:t>
      </w:r>
      <w:r>
        <w:rPr>
          <w:color w:val="7030A0"/>
          <w:spacing w:val="-3"/>
          <w:sz w:val="21"/>
          <w:u w:val="single" w:color="7030A0"/>
        </w:rPr>
        <w:t> </w:t>
      </w:r>
      <w:r>
        <w:rPr>
          <w:color w:val="7030A0"/>
          <w:sz w:val="21"/>
          <w:u w:val="single" w:color="7030A0"/>
        </w:rPr>
        <w:t>be</w:t>
      </w:r>
      <w:r>
        <w:rPr>
          <w:color w:val="7030A0"/>
          <w:spacing w:val="-4"/>
          <w:sz w:val="21"/>
          <w:u w:val="single" w:color="7030A0"/>
        </w:rPr>
        <w:t> </w:t>
      </w:r>
      <w:r>
        <w:rPr>
          <w:color w:val="7030A0"/>
          <w:sz w:val="21"/>
          <w:u w:val="single" w:color="7030A0"/>
        </w:rPr>
        <w:t>liable</w:t>
      </w:r>
      <w:r>
        <w:rPr>
          <w:color w:val="7030A0"/>
          <w:spacing w:val="-3"/>
          <w:sz w:val="21"/>
          <w:u w:val="single" w:color="7030A0"/>
        </w:rPr>
        <w:t> </w:t>
      </w:r>
      <w:r>
        <w:rPr>
          <w:color w:val="7030A0"/>
          <w:sz w:val="21"/>
          <w:u w:val="single" w:color="7030A0"/>
        </w:rPr>
        <w:t>for</w:t>
      </w:r>
      <w:r>
        <w:rPr>
          <w:color w:val="7030A0"/>
          <w:spacing w:val="-3"/>
          <w:sz w:val="21"/>
          <w:u w:val="single" w:color="7030A0"/>
        </w:rPr>
        <w:t> </w:t>
      </w:r>
      <w:r>
        <w:rPr>
          <w:color w:val="7030A0"/>
          <w:sz w:val="21"/>
          <w:u w:val="single" w:color="7030A0"/>
        </w:rPr>
        <w:t>any</w:t>
      </w:r>
      <w:r>
        <w:rPr>
          <w:color w:val="7030A0"/>
          <w:spacing w:val="-4"/>
          <w:sz w:val="21"/>
          <w:u w:val="single" w:color="7030A0"/>
        </w:rPr>
        <w:t> </w:t>
      </w:r>
      <w:r>
        <w:rPr>
          <w:color w:val="7030A0"/>
          <w:sz w:val="21"/>
          <w:u w:val="single" w:color="7030A0"/>
        </w:rPr>
        <w:t>loss</w:t>
      </w:r>
      <w:r>
        <w:rPr>
          <w:color w:val="7030A0"/>
          <w:spacing w:val="-3"/>
          <w:sz w:val="21"/>
          <w:u w:val="single" w:color="7030A0"/>
        </w:rPr>
        <w:t> </w:t>
      </w:r>
      <w:r>
        <w:rPr>
          <w:color w:val="7030A0"/>
          <w:sz w:val="21"/>
          <w:u w:val="single" w:color="7030A0"/>
        </w:rPr>
        <w:t>of</w:t>
      </w:r>
      <w:r>
        <w:rPr>
          <w:color w:val="7030A0"/>
          <w:spacing w:val="-3"/>
          <w:sz w:val="21"/>
          <w:u w:val="single" w:color="7030A0"/>
        </w:rPr>
        <w:t> </w:t>
      </w:r>
      <w:r>
        <w:rPr>
          <w:color w:val="7030A0"/>
          <w:sz w:val="21"/>
          <w:u w:val="single" w:color="7030A0"/>
        </w:rPr>
        <w:t>the</w:t>
      </w:r>
      <w:r>
        <w:rPr>
          <w:color w:val="7030A0"/>
          <w:spacing w:val="-4"/>
          <w:sz w:val="21"/>
          <w:u w:val="single" w:color="7030A0"/>
        </w:rPr>
        <w:t> </w:t>
      </w:r>
      <w:r>
        <w:rPr>
          <w:color w:val="7030A0"/>
          <w:spacing w:val="-2"/>
          <w:sz w:val="21"/>
          <w:u w:val="single" w:color="7030A0"/>
        </w:rPr>
        <w:t>money.</w:t>
      </w:r>
    </w:p>
    <w:p>
      <w:pPr>
        <w:pStyle w:val="ListParagraph"/>
        <w:numPr>
          <w:ilvl w:val="0"/>
          <w:numId w:val="50"/>
        </w:numPr>
        <w:tabs>
          <w:tab w:pos="907" w:val="left" w:leader="none"/>
        </w:tabs>
        <w:spacing w:line="240" w:lineRule="auto" w:before="124" w:after="0"/>
        <w:ind w:left="907" w:right="0" w:hanging="269"/>
        <w:jc w:val="left"/>
        <w:rPr>
          <w:color w:val="7030A0"/>
          <w:sz w:val="21"/>
        </w:rPr>
      </w:pPr>
      <w:r>
        <w:rPr>
          <w:sz w:val="21"/>
        </w:rPr>
        <w:t>The</w:t>
      </w:r>
      <w:r>
        <w:rPr>
          <w:spacing w:val="-4"/>
          <w:sz w:val="21"/>
        </w:rPr>
        <w:t> </w:t>
      </w:r>
      <w:r>
        <w:rPr>
          <w:sz w:val="21"/>
        </w:rPr>
        <w:t>solicitor</w:t>
      </w:r>
      <w:r>
        <w:rPr>
          <w:spacing w:val="-4"/>
          <w:sz w:val="21"/>
        </w:rPr>
        <w:t> </w:t>
      </w:r>
      <w:r>
        <w:rPr>
          <w:sz w:val="21"/>
        </w:rPr>
        <w:t>is</w:t>
      </w:r>
      <w:r>
        <w:rPr>
          <w:spacing w:val="-2"/>
          <w:sz w:val="21"/>
        </w:rPr>
        <w:t> </w:t>
      </w:r>
      <w:r>
        <w:rPr>
          <w:b/>
          <w:color w:val="FF0000"/>
          <w:sz w:val="21"/>
          <w:u w:val="thick" w:color="FF0000"/>
        </w:rPr>
        <w:t>not</w:t>
      </w:r>
      <w:r>
        <w:rPr>
          <w:b/>
          <w:color w:val="FF0000"/>
          <w:spacing w:val="-4"/>
          <w:sz w:val="21"/>
          <w:u w:val="thick" w:color="FF0000"/>
        </w:rPr>
        <w:t> </w:t>
      </w:r>
      <w:r>
        <w:rPr>
          <w:b/>
          <w:color w:val="FF0000"/>
          <w:sz w:val="21"/>
          <w:u w:val="thick" w:color="FF0000"/>
        </w:rPr>
        <w:t>liable</w:t>
      </w:r>
      <w:r>
        <w:rPr>
          <w:b/>
          <w:color w:val="FF0000"/>
          <w:spacing w:val="-4"/>
          <w:sz w:val="21"/>
          <w:u w:val="thick" w:color="FF0000"/>
        </w:rPr>
        <w:t> </w:t>
      </w:r>
      <w:r>
        <w:rPr>
          <w:b/>
          <w:color w:val="FF0000"/>
          <w:sz w:val="21"/>
          <w:u w:val="thick" w:color="FF0000"/>
        </w:rPr>
        <w:t>to</w:t>
      </w:r>
      <w:r>
        <w:rPr>
          <w:b/>
          <w:color w:val="FF0000"/>
          <w:spacing w:val="-3"/>
          <w:sz w:val="21"/>
          <w:u w:val="thick" w:color="FF0000"/>
        </w:rPr>
        <w:t> </w:t>
      </w:r>
      <w:r>
        <w:rPr>
          <w:b/>
          <w:color w:val="FF0000"/>
          <w:sz w:val="21"/>
          <w:u w:val="thick" w:color="FF0000"/>
        </w:rPr>
        <w:t>pay</w:t>
      </w:r>
      <w:r>
        <w:rPr>
          <w:b/>
          <w:color w:val="FF0000"/>
          <w:spacing w:val="-4"/>
          <w:sz w:val="21"/>
          <w:u w:val="thick" w:color="FF0000"/>
        </w:rPr>
        <w:t> </w:t>
      </w:r>
      <w:r>
        <w:rPr>
          <w:b/>
          <w:color w:val="FF0000"/>
          <w:sz w:val="21"/>
          <w:u w:val="thick" w:color="FF0000"/>
        </w:rPr>
        <w:t>interest</w:t>
      </w:r>
      <w:r>
        <w:rPr>
          <w:b/>
          <w:color w:val="FF0000"/>
          <w:spacing w:val="-3"/>
          <w:sz w:val="21"/>
          <w:u w:val="thick" w:color="FF0000"/>
        </w:rPr>
        <w:t> </w:t>
      </w:r>
      <w:r>
        <w:rPr>
          <w:b/>
          <w:color w:val="FF0000"/>
          <w:sz w:val="21"/>
          <w:u w:val="thick" w:color="FF0000"/>
        </w:rPr>
        <w:t>on</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deposit.</w:t>
      </w:r>
    </w:p>
    <w:p>
      <w:pPr>
        <w:pStyle w:val="ListParagraph"/>
        <w:numPr>
          <w:ilvl w:val="0"/>
          <w:numId w:val="50"/>
        </w:numPr>
        <w:tabs>
          <w:tab w:pos="907" w:val="left" w:leader="none"/>
          <w:tab w:pos="910" w:val="left" w:leader="none"/>
        </w:tabs>
        <w:spacing w:line="362" w:lineRule="auto" w:before="120" w:after="0"/>
        <w:ind w:left="910" w:right="4281" w:hanging="272"/>
        <w:jc w:val="left"/>
        <w:rPr>
          <w:b/>
          <w:sz w:val="21"/>
        </w:rPr>
      </w:pPr>
      <w:r>
        <w:rPr>
          <w:sz w:val="21"/>
        </w:rPr>
        <w:t>The</w:t>
      </w:r>
      <w:r>
        <w:rPr>
          <w:spacing w:val="36"/>
          <w:sz w:val="21"/>
        </w:rPr>
        <w:t> </w:t>
      </w:r>
      <w:r>
        <w:rPr>
          <w:sz w:val="21"/>
        </w:rPr>
        <w:t>solicitor</w:t>
      </w:r>
      <w:r>
        <w:rPr>
          <w:spacing w:val="36"/>
          <w:sz w:val="21"/>
        </w:rPr>
        <w:t> </w:t>
      </w:r>
      <w:r>
        <w:rPr>
          <w:sz w:val="21"/>
        </w:rPr>
        <w:t>is</w:t>
      </w:r>
      <w:r>
        <w:rPr>
          <w:spacing w:val="37"/>
          <w:sz w:val="21"/>
        </w:rPr>
        <w:t> </w:t>
      </w:r>
      <w:r>
        <w:rPr>
          <w:color w:val="7030A0"/>
          <w:sz w:val="21"/>
          <w:u w:val="single" w:color="7030A0"/>
        </w:rPr>
        <w:t>liable</w:t>
      </w:r>
      <w:r>
        <w:rPr>
          <w:color w:val="7030A0"/>
          <w:spacing w:val="36"/>
          <w:sz w:val="21"/>
          <w:u w:val="single" w:color="7030A0"/>
        </w:rPr>
        <w:t> </w:t>
      </w:r>
      <w:r>
        <w:rPr>
          <w:color w:val="7030A0"/>
          <w:sz w:val="21"/>
          <w:u w:val="single" w:color="7030A0"/>
        </w:rPr>
        <w:t>to</w:t>
      </w:r>
      <w:r>
        <w:rPr>
          <w:color w:val="7030A0"/>
          <w:spacing w:val="36"/>
          <w:sz w:val="21"/>
          <w:u w:val="single" w:color="7030A0"/>
        </w:rPr>
        <w:t> </w:t>
      </w:r>
      <w:r>
        <w:rPr>
          <w:color w:val="7030A0"/>
          <w:sz w:val="21"/>
          <w:u w:val="single" w:color="7030A0"/>
        </w:rPr>
        <w:t>pay</w:t>
      </w:r>
      <w:r>
        <w:rPr>
          <w:color w:val="7030A0"/>
          <w:spacing w:val="36"/>
          <w:sz w:val="21"/>
          <w:u w:val="single" w:color="7030A0"/>
        </w:rPr>
        <w:t> </w:t>
      </w:r>
      <w:r>
        <w:rPr>
          <w:color w:val="7030A0"/>
          <w:sz w:val="21"/>
          <w:u w:val="single" w:color="7030A0"/>
        </w:rPr>
        <w:t>the</w:t>
      </w:r>
      <w:r>
        <w:rPr>
          <w:color w:val="7030A0"/>
          <w:spacing w:val="36"/>
          <w:sz w:val="21"/>
          <w:u w:val="single" w:color="7030A0"/>
        </w:rPr>
        <w:t> </w:t>
      </w:r>
      <w:r>
        <w:rPr>
          <w:color w:val="7030A0"/>
          <w:sz w:val="21"/>
          <w:u w:val="single" w:color="7030A0"/>
        </w:rPr>
        <w:t>money</w:t>
      </w:r>
      <w:r>
        <w:rPr>
          <w:color w:val="7030A0"/>
          <w:spacing w:val="36"/>
          <w:sz w:val="21"/>
          <w:u w:val="single" w:color="7030A0"/>
        </w:rPr>
        <w:t> </w:t>
      </w:r>
      <w:r>
        <w:rPr>
          <w:color w:val="7030A0"/>
          <w:sz w:val="21"/>
          <w:u w:val="single" w:color="7030A0"/>
        </w:rPr>
        <w:t>to</w:t>
      </w:r>
      <w:r>
        <w:rPr>
          <w:color w:val="7030A0"/>
          <w:spacing w:val="36"/>
          <w:sz w:val="21"/>
          <w:u w:val="single" w:color="7030A0"/>
        </w:rPr>
        <w:t> </w:t>
      </w:r>
      <w:r>
        <w:rPr>
          <w:color w:val="7030A0"/>
          <w:sz w:val="21"/>
          <w:u w:val="single" w:color="7030A0"/>
        </w:rPr>
        <w:t>vendor</w:t>
      </w:r>
      <w:r>
        <w:rPr>
          <w:color w:val="7030A0"/>
          <w:spacing w:val="35"/>
          <w:sz w:val="21"/>
          <w:u w:val="single" w:color="7030A0"/>
        </w:rPr>
        <w:t> </w:t>
      </w:r>
      <w:r>
        <w:rPr>
          <w:b/>
          <w:color w:val="FF0000"/>
          <w:sz w:val="21"/>
          <w:u w:val="single" w:color="FF0000"/>
        </w:rPr>
        <w:t>in</w:t>
      </w:r>
      <w:r>
        <w:rPr>
          <w:b/>
          <w:color w:val="FF0000"/>
          <w:spacing w:val="36"/>
          <w:sz w:val="21"/>
          <w:u w:val="single" w:color="FF0000"/>
        </w:rPr>
        <w:t> </w:t>
      </w:r>
      <w:r>
        <w:rPr>
          <w:b/>
          <w:color w:val="FF0000"/>
          <w:sz w:val="21"/>
          <w:u w:val="single" w:color="FF0000"/>
        </w:rPr>
        <w:t>the</w:t>
      </w:r>
      <w:r>
        <w:rPr>
          <w:b/>
          <w:color w:val="FF0000"/>
          <w:spacing w:val="36"/>
          <w:sz w:val="21"/>
          <w:u w:val="single" w:color="FF0000"/>
        </w:rPr>
        <w:t> </w:t>
      </w:r>
      <w:r>
        <w:rPr>
          <w:b/>
          <w:color w:val="FF0000"/>
          <w:sz w:val="21"/>
          <w:u w:val="single" w:color="FF0000"/>
        </w:rPr>
        <w:t>event</w:t>
      </w:r>
      <w:r>
        <w:rPr>
          <w:b/>
          <w:color w:val="FF0000"/>
          <w:spacing w:val="36"/>
          <w:sz w:val="21"/>
          <w:u w:val="single" w:color="FF0000"/>
        </w:rPr>
        <w:t> </w:t>
      </w:r>
      <w:r>
        <w:rPr>
          <w:b/>
          <w:color w:val="FF0000"/>
          <w:sz w:val="21"/>
          <w:u w:val="single" w:color="FF0000"/>
        </w:rPr>
        <w:t>of</w:t>
      </w:r>
      <w:r>
        <w:rPr>
          <w:b/>
          <w:color w:val="FF0000"/>
          <w:sz w:val="21"/>
        </w:rPr>
        <w:t> </w:t>
      </w:r>
      <w:r>
        <w:rPr>
          <w:b/>
          <w:color w:val="FF0000"/>
          <w:sz w:val="21"/>
          <w:u w:val="thick" w:color="FF0000"/>
        </w:rPr>
        <w:t>default by the purchaser to complete the transaction</w:t>
      </w:r>
      <w:r>
        <w:rPr>
          <w:b/>
          <w:color w:val="FF0000"/>
          <w:sz w:val="21"/>
        </w:rPr>
        <w:t>.</w:t>
      </w:r>
    </w:p>
    <w:p>
      <w:pPr>
        <w:pStyle w:val="ListParagraph"/>
        <w:numPr>
          <w:ilvl w:val="0"/>
          <w:numId w:val="50"/>
        </w:numPr>
        <w:tabs>
          <w:tab w:pos="908" w:val="left" w:leader="none"/>
          <w:tab w:pos="910" w:val="left" w:leader="none"/>
        </w:tabs>
        <w:spacing w:line="360" w:lineRule="auto" w:before="1" w:after="0"/>
        <w:ind w:left="910" w:right="4281" w:hanging="272"/>
        <w:jc w:val="left"/>
        <w:rPr>
          <w:b/>
          <w:color w:val="FF0000"/>
          <w:sz w:val="21"/>
        </w:rPr>
      </w:pPr>
      <w:r>
        <w:rPr>
          <w:sz w:val="21"/>
        </w:rPr>
        <w:t>The solicitor </w:t>
      </w:r>
      <w:r>
        <w:rPr>
          <w:b/>
          <w:color w:val="7030A0"/>
          <w:sz w:val="21"/>
        </w:rPr>
        <w:t>i</w:t>
      </w:r>
      <w:r>
        <w:rPr>
          <w:b/>
          <w:color w:val="7030A0"/>
          <w:sz w:val="21"/>
          <w:u w:val="thick" w:color="7030A0"/>
        </w:rPr>
        <w:t>s to pay the money to the purchaser </w:t>
      </w:r>
      <w:r>
        <w:rPr>
          <w:b/>
          <w:color w:val="FF0000"/>
          <w:sz w:val="21"/>
          <w:u w:val="thick" w:color="FF0000"/>
        </w:rPr>
        <w:t>where it is the</w:t>
      </w:r>
      <w:r>
        <w:rPr>
          <w:b/>
          <w:color w:val="FF0000"/>
          <w:spacing w:val="80"/>
          <w:sz w:val="21"/>
        </w:rPr>
        <w:t> </w:t>
      </w:r>
      <w:r>
        <w:rPr>
          <w:b/>
          <w:color w:val="FF0000"/>
          <w:sz w:val="21"/>
          <w:u w:val="thick" w:color="FF0000"/>
        </w:rPr>
        <w:t>vendor’s default in completing the transaction</w:t>
      </w:r>
    </w:p>
    <w:p>
      <w:pPr>
        <w:pStyle w:val="ListParagraph"/>
        <w:numPr>
          <w:ilvl w:val="0"/>
          <w:numId w:val="50"/>
        </w:numPr>
        <w:tabs>
          <w:tab w:pos="907" w:val="left" w:leader="none"/>
          <w:tab w:pos="910" w:val="left" w:leader="none"/>
        </w:tabs>
        <w:spacing w:line="362" w:lineRule="auto" w:before="3" w:after="0"/>
        <w:ind w:left="910" w:right="4282" w:hanging="272"/>
        <w:jc w:val="left"/>
        <w:rPr>
          <w:b/>
          <w:sz w:val="21"/>
        </w:rPr>
      </w:pPr>
      <w:r>
        <w:rPr>
          <w:sz w:val="21"/>
        </w:rPr>
        <w:t>The solicitor </w:t>
      </w:r>
      <w:r>
        <w:rPr>
          <w:b/>
          <w:color w:val="7030A0"/>
          <w:sz w:val="21"/>
          <w:u w:val="thick" w:color="7030A0"/>
        </w:rPr>
        <w:t>becomes an interpleader </w:t>
      </w:r>
      <w:r>
        <w:rPr>
          <w:b/>
          <w:color w:val="FF0000"/>
          <w:sz w:val="21"/>
          <w:u w:val="thick" w:color="FF0000"/>
        </w:rPr>
        <w:t>and he is obliged to pay the</w:t>
      </w:r>
      <w:r>
        <w:rPr>
          <w:b/>
          <w:color w:val="FF0000"/>
          <w:sz w:val="21"/>
        </w:rPr>
        <w:t> </w:t>
      </w:r>
      <w:r>
        <w:rPr>
          <w:b/>
          <w:color w:val="FF0000"/>
          <w:sz w:val="21"/>
          <w:u w:val="thick" w:color="FF0000"/>
        </w:rPr>
        <w:t>party who eventually becomes entitled to it</w:t>
      </w:r>
      <w:r>
        <w:rPr>
          <w:b/>
          <w:color w:val="FF0000"/>
          <w:sz w:val="21"/>
        </w:rPr>
        <w:t>:</w:t>
      </w:r>
    </w:p>
    <w:p>
      <w:pPr>
        <w:pStyle w:val="BodyText"/>
        <w:spacing w:line="362" w:lineRule="auto"/>
        <w:ind w:left="910" w:right="4281"/>
        <w:rPr>
          <w:b/>
          <w:i/>
          <w:sz w:val="18"/>
        </w:rPr>
      </w:pPr>
      <w:r>
        <w:rPr/>
        <w:t>If</w:t>
      </w:r>
      <w:r>
        <w:rPr>
          <w:spacing w:val="-1"/>
        </w:rPr>
        <w:t> </w:t>
      </w:r>
      <w:r>
        <w:rPr/>
        <w:t>the</w:t>
      </w:r>
      <w:r>
        <w:rPr>
          <w:spacing w:val="-1"/>
        </w:rPr>
        <w:t> </w:t>
      </w:r>
      <w:r>
        <w:rPr/>
        <w:t>contract</w:t>
      </w:r>
      <w:r>
        <w:rPr>
          <w:spacing w:val="-1"/>
        </w:rPr>
        <w:t> </w:t>
      </w:r>
      <w:r>
        <w:rPr/>
        <w:t>fails,</w:t>
      </w:r>
      <w:r>
        <w:rPr>
          <w:spacing w:val="-1"/>
        </w:rPr>
        <w:t> </w:t>
      </w:r>
      <w:r>
        <w:rPr/>
        <w:t>he</w:t>
      </w:r>
      <w:r>
        <w:rPr>
          <w:spacing w:val="-1"/>
        </w:rPr>
        <w:t> </w:t>
      </w:r>
      <w:r>
        <w:rPr/>
        <w:t>hands</w:t>
      </w:r>
      <w:r>
        <w:rPr>
          <w:spacing w:val="-1"/>
        </w:rPr>
        <w:t> </w:t>
      </w:r>
      <w:r>
        <w:rPr/>
        <w:t>over</w:t>
      </w:r>
      <w:r>
        <w:rPr>
          <w:spacing w:val="-1"/>
        </w:rPr>
        <w:t> </w:t>
      </w:r>
      <w:r>
        <w:rPr/>
        <w:t>the</w:t>
      </w:r>
      <w:r>
        <w:rPr>
          <w:spacing w:val="-1"/>
        </w:rPr>
        <w:t> </w:t>
      </w:r>
      <w:r>
        <w:rPr/>
        <w:t>deposit</w:t>
      </w:r>
      <w:r>
        <w:rPr>
          <w:spacing w:val="-1"/>
        </w:rPr>
        <w:t> </w:t>
      </w:r>
      <w:r>
        <w:rPr/>
        <w:t>to</w:t>
      </w:r>
      <w:r>
        <w:rPr>
          <w:spacing w:val="-1"/>
        </w:rPr>
        <w:t> </w:t>
      </w:r>
      <w:r>
        <w:rPr/>
        <w:t>whosoever</w:t>
      </w:r>
      <w:r>
        <w:rPr>
          <w:spacing w:val="-1"/>
        </w:rPr>
        <w:t> </w:t>
      </w:r>
      <w:r>
        <w:rPr/>
        <w:t>is</w:t>
      </w:r>
      <w:r>
        <w:rPr>
          <w:spacing w:val="-1"/>
        </w:rPr>
        <w:t> </w:t>
      </w:r>
      <w:r>
        <w:rPr/>
        <w:t>entitled depending who was responsible for the failure. (If it’s the fault of the purchaser the deposit is handed over to the vendor and if that of the vendor it is handed over to the purchaser). </w:t>
      </w:r>
      <w:r>
        <w:rPr>
          <w:b/>
          <w:i/>
          <w:color w:val="FF0000"/>
          <w:sz w:val="18"/>
        </w:rPr>
        <w:t>Sorrel V Finch</w:t>
      </w:r>
    </w:p>
    <w:p>
      <w:pPr>
        <w:spacing w:line="360" w:lineRule="auto" w:before="0"/>
        <w:ind w:left="638" w:right="4281" w:firstLine="0"/>
        <w:jc w:val="left"/>
        <w:rPr>
          <w:sz w:val="21"/>
        </w:rPr>
      </w:pPr>
      <w:r>
        <w:rPr>
          <w:b/>
          <w:sz w:val="21"/>
        </w:rPr>
        <w:t>NOTE</w:t>
      </w:r>
      <w:r>
        <w:rPr>
          <w:sz w:val="21"/>
        </w:rPr>
        <w:t>: </w:t>
      </w:r>
      <w:r>
        <w:rPr>
          <w:color w:val="7030A0"/>
          <w:sz w:val="21"/>
          <w:u w:val="single" w:color="7030A0"/>
        </w:rPr>
        <w:t>The Solicitor is expected to deposit the money into the client’s</w:t>
      </w:r>
      <w:r>
        <w:rPr>
          <w:color w:val="7030A0"/>
          <w:spacing w:val="40"/>
          <w:sz w:val="21"/>
        </w:rPr>
        <w:t> </w:t>
      </w:r>
      <w:r>
        <w:rPr>
          <w:color w:val="7030A0"/>
          <w:sz w:val="21"/>
          <w:u w:val="thick" w:color="7030A0"/>
        </w:rPr>
        <w:t>account </w:t>
      </w:r>
      <w:r>
        <w:rPr>
          <w:b/>
          <w:color w:val="FF0000"/>
          <w:sz w:val="21"/>
          <w:u w:val="thick" w:color="FF0000"/>
        </w:rPr>
        <w:t>and avoid mixing same with his personal money</w:t>
      </w:r>
      <w:r>
        <w:rPr>
          <w:sz w:val="21"/>
        </w:rPr>
        <w:t>; </w:t>
      </w:r>
      <w:r>
        <w:rPr>
          <w:b/>
          <w:color w:val="7030A0"/>
          <w:sz w:val="21"/>
        </w:rPr>
        <w:t>R 23 RPC</w:t>
      </w:r>
      <w:r>
        <w:rPr>
          <w:color w:val="7030A0"/>
          <w:sz w:val="21"/>
        </w:rPr>
        <w:t>.</w:t>
      </w:r>
    </w:p>
    <w:p>
      <w:pPr>
        <w:pStyle w:val="ListParagraph"/>
        <w:numPr>
          <w:ilvl w:val="0"/>
          <w:numId w:val="45"/>
        </w:numPr>
        <w:tabs>
          <w:tab w:pos="637" w:val="left" w:leader="none"/>
        </w:tabs>
        <w:spacing w:line="240" w:lineRule="auto" w:before="150" w:after="0"/>
        <w:ind w:left="637" w:right="0" w:hanging="270"/>
        <w:jc w:val="left"/>
        <w:rPr>
          <w:b/>
          <w:sz w:val="21"/>
        </w:rPr>
      </w:pPr>
      <w:r>
        <w:rPr>
          <w:b/>
          <w:sz w:val="21"/>
        </w:rPr>
        <w:t>BALANCE</w:t>
      </w:r>
      <w:r>
        <w:rPr>
          <w:b/>
          <w:spacing w:val="-1"/>
          <w:sz w:val="21"/>
        </w:rPr>
        <w:t> </w:t>
      </w:r>
      <w:r>
        <w:rPr>
          <w:b/>
          <w:sz w:val="21"/>
        </w:rPr>
        <w:t>AND INTEREST ON</w:t>
      </w:r>
      <w:r>
        <w:rPr>
          <w:b/>
          <w:spacing w:val="-1"/>
          <w:sz w:val="21"/>
        </w:rPr>
        <w:t> </w:t>
      </w:r>
      <w:r>
        <w:rPr>
          <w:b/>
          <w:sz w:val="21"/>
        </w:rPr>
        <w:t>UNPAID BALANCE</w:t>
      </w:r>
      <w:r>
        <w:rPr>
          <w:sz w:val="21"/>
        </w:rPr>
        <w:t>:</w:t>
      </w:r>
      <w:r>
        <w:rPr>
          <w:spacing w:val="-1"/>
          <w:sz w:val="21"/>
        </w:rPr>
        <w:t> </w:t>
      </w:r>
      <w:r>
        <w:rPr>
          <w:b/>
          <w:color w:val="7030A0"/>
          <w:sz w:val="21"/>
          <w:u w:val="thick" w:color="7030A0"/>
        </w:rPr>
        <w:t>The</w:t>
      </w:r>
      <w:r>
        <w:rPr>
          <w:b/>
          <w:color w:val="7030A0"/>
          <w:spacing w:val="-1"/>
          <w:sz w:val="21"/>
          <w:u w:val="thick" w:color="7030A0"/>
        </w:rPr>
        <w:t> </w:t>
      </w:r>
      <w:r>
        <w:rPr>
          <w:b/>
          <w:color w:val="7030A0"/>
          <w:spacing w:val="-2"/>
          <w:sz w:val="21"/>
          <w:u w:val="thick" w:color="7030A0"/>
        </w:rPr>
        <w:t>balance</w:t>
      </w:r>
    </w:p>
    <w:p>
      <w:pPr>
        <w:pStyle w:val="BodyText"/>
        <w:spacing w:line="362" w:lineRule="auto" w:before="120"/>
        <w:ind w:left="638" w:right="4281"/>
        <w:jc w:val="both"/>
      </w:pPr>
      <w:r>
        <w:rPr>
          <w:b/>
          <w:color w:val="7030A0"/>
          <w:u w:val="thick" w:color="7030A0"/>
        </w:rPr>
        <w:t>is paid at completion</w:t>
      </w:r>
      <w:r>
        <w:rPr>
          <w:color w:val="7030A0"/>
          <w:u w:val="thick" w:color="7030A0"/>
        </w:rPr>
        <w:t>.</w:t>
      </w:r>
      <w:r>
        <w:rPr>
          <w:color w:val="7030A0"/>
        </w:rPr>
        <w:t> </w:t>
      </w:r>
      <w:r>
        <w:rPr/>
        <w:t>Where purchaser is in default, interest is chargeable, which is 4% at common law. </w:t>
      </w:r>
      <w:r>
        <w:rPr>
          <w:b/>
          <w:i/>
          <w:color w:val="FF0000"/>
        </w:rPr>
        <w:t>Esadile v Stephenson</w:t>
      </w:r>
      <w:r>
        <w:rPr>
          <w:color w:val="FF0000"/>
        </w:rPr>
        <w:t>.</w:t>
      </w:r>
      <w:r>
        <w:rPr>
          <w:color w:val="FF0000"/>
          <w:spacing w:val="40"/>
        </w:rPr>
        <w:t> </w:t>
      </w:r>
      <w:r>
        <w:rPr/>
        <w:t>However, it is advisable to provide for the going rate (commercial rate or CBN rate, usually 11-12%). If this is not expressly provided for in the contract of sale, then common law rate of 4% applies.</w:t>
      </w:r>
    </w:p>
    <w:p>
      <w:pPr>
        <w:pStyle w:val="ListParagraph"/>
        <w:numPr>
          <w:ilvl w:val="0"/>
          <w:numId w:val="45"/>
        </w:numPr>
        <w:tabs>
          <w:tab w:pos="636" w:val="left" w:leader="none"/>
          <w:tab w:pos="638" w:val="left" w:leader="none"/>
        </w:tabs>
        <w:spacing w:line="362" w:lineRule="auto" w:before="148" w:after="0"/>
        <w:ind w:left="638" w:right="4280" w:hanging="272"/>
        <w:jc w:val="both"/>
        <w:rPr>
          <w:b/>
          <w:sz w:val="21"/>
        </w:rPr>
      </w:pPr>
      <w:r>
        <w:rPr>
          <w:b/>
          <w:sz w:val="21"/>
        </w:rPr>
        <w:t>DATE OF COMPLETION</w:t>
      </w:r>
      <w:r>
        <w:rPr>
          <w:sz w:val="21"/>
        </w:rPr>
        <w:t>: Generally, </w:t>
      </w:r>
      <w:r>
        <w:rPr>
          <w:color w:val="7030A0"/>
          <w:sz w:val="21"/>
        </w:rPr>
        <w:t>time is not of the essence in a contract of sale of land. </w:t>
      </w:r>
      <w:r>
        <w:rPr>
          <w:b/>
          <w:color w:val="7030A0"/>
          <w:sz w:val="21"/>
          <w:u w:val="thick" w:color="7030A0"/>
        </w:rPr>
        <w:t>It is usually completed within reasonable time</w:t>
      </w:r>
      <w:r>
        <w:rPr>
          <w:sz w:val="21"/>
        </w:rPr>
        <w:t>; </w:t>
      </w:r>
      <w:r>
        <w:rPr>
          <w:b/>
          <w:i/>
          <w:color w:val="FF0000"/>
          <w:sz w:val="21"/>
        </w:rPr>
        <w:t>Reynolds Const. Co v Edomwonyi</w:t>
      </w:r>
      <w:r>
        <w:rPr>
          <w:sz w:val="21"/>
        </w:rPr>
        <w:t>. The term ‘within a reasonable time’</w:t>
      </w:r>
      <w:r>
        <w:rPr>
          <w:spacing w:val="80"/>
          <w:sz w:val="21"/>
        </w:rPr>
        <w:t> </w:t>
      </w:r>
      <w:r>
        <w:rPr>
          <w:sz w:val="21"/>
        </w:rPr>
        <w:t>is</w:t>
      </w:r>
      <w:r>
        <w:rPr>
          <w:spacing w:val="40"/>
          <w:sz w:val="21"/>
        </w:rPr>
        <w:t> </w:t>
      </w:r>
      <w:r>
        <w:rPr>
          <w:sz w:val="21"/>
        </w:rPr>
        <w:t>ambiguous</w:t>
      </w:r>
      <w:r>
        <w:rPr>
          <w:spacing w:val="40"/>
          <w:sz w:val="21"/>
        </w:rPr>
        <w:t> </w:t>
      </w:r>
      <w:r>
        <w:rPr>
          <w:sz w:val="21"/>
        </w:rPr>
        <w:t>and</w:t>
      </w:r>
      <w:r>
        <w:rPr>
          <w:spacing w:val="40"/>
          <w:sz w:val="21"/>
        </w:rPr>
        <w:t> </w:t>
      </w:r>
      <w:r>
        <w:rPr>
          <w:sz w:val="21"/>
        </w:rPr>
        <w:t>usually</w:t>
      </w:r>
      <w:r>
        <w:rPr>
          <w:spacing w:val="40"/>
          <w:sz w:val="21"/>
        </w:rPr>
        <w:t> </w:t>
      </w:r>
      <w:r>
        <w:rPr>
          <w:sz w:val="21"/>
        </w:rPr>
        <w:t>subjective.</w:t>
      </w:r>
      <w:r>
        <w:rPr>
          <w:spacing w:val="40"/>
          <w:sz w:val="21"/>
        </w:rPr>
        <w:t> </w:t>
      </w:r>
      <w:r>
        <w:rPr>
          <w:sz w:val="21"/>
        </w:rPr>
        <w:t>It</w:t>
      </w:r>
      <w:r>
        <w:rPr>
          <w:spacing w:val="40"/>
          <w:sz w:val="21"/>
        </w:rPr>
        <w:t> </w:t>
      </w:r>
      <w:r>
        <w:rPr>
          <w:sz w:val="21"/>
        </w:rPr>
        <w:t>is</w:t>
      </w:r>
      <w:r>
        <w:rPr>
          <w:spacing w:val="40"/>
          <w:sz w:val="21"/>
        </w:rPr>
        <w:t> </w:t>
      </w:r>
      <w:r>
        <w:rPr>
          <w:sz w:val="21"/>
        </w:rPr>
        <w:t>advisable</w:t>
      </w:r>
      <w:r>
        <w:rPr>
          <w:spacing w:val="40"/>
          <w:sz w:val="21"/>
        </w:rPr>
        <w:t> </w:t>
      </w:r>
      <w:r>
        <w:rPr>
          <w:sz w:val="21"/>
        </w:rPr>
        <w:t>for</w:t>
      </w:r>
      <w:r>
        <w:rPr>
          <w:spacing w:val="40"/>
          <w:sz w:val="21"/>
        </w:rPr>
        <w:t> </w:t>
      </w:r>
      <w:r>
        <w:rPr>
          <w:sz w:val="21"/>
        </w:rPr>
        <w:t>the</w:t>
      </w:r>
      <w:r>
        <w:rPr>
          <w:spacing w:val="40"/>
          <w:sz w:val="21"/>
        </w:rPr>
        <w:t> </w:t>
      </w:r>
      <w:r>
        <w:rPr>
          <w:sz w:val="21"/>
        </w:rPr>
        <w:t>parties</w:t>
      </w:r>
      <w:r>
        <w:rPr>
          <w:spacing w:val="40"/>
          <w:sz w:val="21"/>
        </w:rPr>
        <w:t> </w:t>
      </w:r>
      <w:r>
        <w:rPr>
          <w:sz w:val="21"/>
        </w:rPr>
        <w:t>to</w:t>
      </w:r>
    </w:p>
    <w:p>
      <w:pPr>
        <w:pStyle w:val="ListParagraph"/>
        <w:spacing w:after="0" w:line="362"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63968">
                <wp:simplePos x="0" y="0"/>
                <wp:positionH relativeFrom="page">
                  <wp:posOffset>5118956</wp:posOffset>
                </wp:positionH>
                <wp:positionV relativeFrom="page">
                  <wp:posOffset>1271323</wp:posOffset>
                </wp:positionV>
                <wp:extent cx="2482215" cy="757745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63968" id="docshape16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ind w:left="638"/>
        <w:jc w:val="both"/>
      </w:pPr>
      <w:r>
        <w:rPr/>
        <w:t>provide</w:t>
      </w:r>
      <w:r>
        <w:rPr>
          <w:spacing w:val="5"/>
        </w:rPr>
        <w:t> </w:t>
      </w:r>
      <w:r>
        <w:rPr/>
        <w:t>for</w:t>
      </w:r>
      <w:r>
        <w:rPr>
          <w:spacing w:val="5"/>
        </w:rPr>
        <w:t> </w:t>
      </w:r>
      <w:r>
        <w:rPr/>
        <w:t>an</w:t>
      </w:r>
      <w:r>
        <w:rPr>
          <w:spacing w:val="6"/>
        </w:rPr>
        <w:t> </w:t>
      </w:r>
      <w:r>
        <w:rPr/>
        <w:t>actual</w:t>
      </w:r>
      <w:r>
        <w:rPr>
          <w:spacing w:val="5"/>
        </w:rPr>
        <w:t> </w:t>
      </w:r>
      <w:r>
        <w:rPr/>
        <w:t>time</w:t>
      </w:r>
      <w:r>
        <w:rPr>
          <w:spacing w:val="5"/>
        </w:rPr>
        <w:t> </w:t>
      </w:r>
      <w:r>
        <w:rPr/>
        <w:t>in</w:t>
      </w:r>
      <w:r>
        <w:rPr>
          <w:spacing w:val="6"/>
        </w:rPr>
        <w:t> </w:t>
      </w:r>
      <w:r>
        <w:rPr/>
        <w:t>order</w:t>
      </w:r>
      <w:r>
        <w:rPr>
          <w:spacing w:val="5"/>
        </w:rPr>
        <w:t> </w:t>
      </w:r>
      <w:r>
        <w:rPr/>
        <w:t>to</w:t>
      </w:r>
      <w:r>
        <w:rPr>
          <w:spacing w:val="5"/>
        </w:rPr>
        <w:t> </w:t>
      </w:r>
      <w:r>
        <w:rPr/>
        <w:t>make</w:t>
      </w:r>
      <w:r>
        <w:rPr>
          <w:spacing w:val="6"/>
        </w:rPr>
        <w:t> </w:t>
      </w:r>
      <w:r>
        <w:rPr/>
        <w:t>time</w:t>
      </w:r>
      <w:r>
        <w:rPr>
          <w:spacing w:val="5"/>
        </w:rPr>
        <w:t> </w:t>
      </w:r>
      <w:r>
        <w:rPr/>
        <w:t>of</w:t>
      </w:r>
      <w:r>
        <w:rPr>
          <w:spacing w:val="6"/>
        </w:rPr>
        <w:t> </w:t>
      </w:r>
      <w:r>
        <w:rPr/>
        <w:t>the</w:t>
      </w:r>
      <w:r>
        <w:rPr>
          <w:spacing w:val="5"/>
        </w:rPr>
        <w:t> </w:t>
      </w:r>
      <w:r>
        <w:rPr/>
        <w:t>essence.</w:t>
      </w:r>
      <w:r>
        <w:rPr>
          <w:spacing w:val="5"/>
        </w:rPr>
        <w:t> </w:t>
      </w:r>
      <w:r>
        <w:rPr/>
        <w:t>Also</w:t>
      </w:r>
      <w:r>
        <w:rPr>
          <w:spacing w:val="6"/>
        </w:rPr>
        <w:t> </w:t>
      </w:r>
      <w:r>
        <w:rPr>
          <w:spacing w:val="-5"/>
        </w:rPr>
        <w:t>see</w:t>
      </w:r>
    </w:p>
    <w:p>
      <w:pPr>
        <w:spacing w:before="124"/>
        <w:ind w:left="638" w:right="0" w:firstLine="0"/>
        <w:jc w:val="both"/>
        <w:rPr>
          <w:b/>
          <w:i/>
          <w:sz w:val="21"/>
        </w:rPr>
      </w:pPr>
      <w:r>
        <w:rPr>
          <w:b/>
          <w:i/>
          <w:sz w:val="21"/>
        </w:rPr>
        <w:t>Johnson</w:t>
      </w:r>
      <w:r>
        <w:rPr>
          <w:b/>
          <w:i/>
          <w:spacing w:val="-5"/>
          <w:sz w:val="21"/>
        </w:rPr>
        <w:t> </w:t>
      </w:r>
      <w:r>
        <w:rPr>
          <w:b/>
          <w:i/>
          <w:sz w:val="21"/>
        </w:rPr>
        <w:t>v</w:t>
      </w:r>
      <w:r>
        <w:rPr>
          <w:b/>
          <w:i/>
          <w:spacing w:val="-4"/>
          <w:sz w:val="21"/>
        </w:rPr>
        <w:t> </w:t>
      </w:r>
      <w:r>
        <w:rPr>
          <w:b/>
          <w:i/>
          <w:spacing w:val="-2"/>
          <w:sz w:val="21"/>
        </w:rPr>
        <w:t>Humphrey.</w:t>
      </w:r>
    </w:p>
    <w:p>
      <w:pPr>
        <w:pStyle w:val="BodyText"/>
        <w:spacing w:before="30"/>
        <w:rPr>
          <w:b/>
          <w:i/>
        </w:rPr>
      </w:pPr>
    </w:p>
    <w:p>
      <w:pPr>
        <w:spacing w:line="360" w:lineRule="auto" w:before="1"/>
        <w:ind w:left="638" w:right="4281" w:firstLine="0"/>
        <w:jc w:val="both"/>
        <w:rPr>
          <w:b/>
          <w:sz w:val="21"/>
        </w:rPr>
      </w:pPr>
      <w:r>
        <w:rPr>
          <w:b/>
          <w:color w:val="7030A0"/>
          <w:sz w:val="21"/>
          <w:u w:val="thick" w:color="7030A0"/>
        </w:rPr>
        <w:t>However, where the vendor makes a deposit or part payment, he will</w:t>
      </w:r>
      <w:r>
        <w:rPr>
          <w:b/>
          <w:color w:val="7030A0"/>
          <w:sz w:val="21"/>
        </w:rPr>
        <w:t> </w:t>
      </w:r>
      <w:r>
        <w:rPr>
          <w:b/>
          <w:color w:val="7030A0"/>
          <w:sz w:val="21"/>
          <w:u w:val="thick" w:color="7030A0"/>
        </w:rPr>
        <w:t>be required to complete the transaction within a reasonable time</w:t>
      </w:r>
      <w:r>
        <w:rPr>
          <w:color w:val="7030A0"/>
          <w:sz w:val="21"/>
          <w:u w:val="thick" w:color="7030A0"/>
        </w:rPr>
        <w:t>.</w:t>
      </w:r>
      <w:r>
        <w:rPr>
          <w:color w:val="7030A0"/>
          <w:sz w:val="21"/>
        </w:rPr>
        <w:t> </w:t>
      </w:r>
      <w:r>
        <w:rPr>
          <w:b/>
          <w:color w:val="FF0000"/>
          <w:sz w:val="21"/>
          <w:u w:val="thick" w:color="FF0000"/>
        </w:rPr>
        <w:t>This is because if he fails to do so, the vendor will be entitled to</w:t>
      </w:r>
      <w:r>
        <w:rPr>
          <w:b/>
          <w:color w:val="FF0000"/>
          <w:sz w:val="21"/>
        </w:rPr>
        <w:t> </w:t>
      </w:r>
      <w:r>
        <w:rPr>
          <w:b/>
          <w:color w:val="FF0000"/>
          <w:sz w:val="21"/>
          <w:u w:val="thick" w:color="FF0000"/>
        </w:rPr>
        <w:t>repudiate/terminate the transaction and may sell the land to another</w:t>
      </w:r>
      <w:r>
        <w:rPr>
          <w:b/>
          <w:color w:val="FF0000"/>
          <w:sz w:val="21"/>
        </w:rPr>
        <w:t> </w:t>
      </w:r>
      <w:r>
        <w:rPr>
          <w:b/>
          <w:color w:val="FF0000"/>
          <w:sz w:val="21"/>
          <w:u w:val="thick" w:color="FF0000"/>
        </w:rPr>
        <w:t>person.</w:t>
      </w:r>
      <w:r>
        <w:rPr>
          <w:b/>
          <w:color w:val="FF0000"/>
          <w:sz w:val="21"/>
        </w:rPr>
        <w:t> </w:t>
      </w:r>
      <w:r>
        <w:rPr>
          <w:b/>
          <w:sz w:val="21"/>
        </w:rPr>
        <w:t>(See January 2020 Q 2a-b)</w:t>
      </w:r>
    </w:p>
    <w:p>
      <w:pPr>
        <w:spacing w:before="159"/>
        <w:ind w:left="638" w:right="0" w:firstLine="0"/>
        <w:jc w:val="left"/>
        <w:rPr>
          <w:b/>
          <w:sz w:val="21"/>
        </w:rPr>
      </w:pPr>
      <w:r>
        <w:rPr>
          <w:b/>
          <w:color w:val="00B050"/>
          <w:sz w:val="21"/>
        </w:rPr>
        <w:t>USE</w:t>
      </w:r>
      <w:r>
        <w:rPr>
          <w:b/>
          <w:color w:val="00B050"/>
          <w:spacing w:val="-5"/>
          <w:sz w:val="21"/>
        </w:rPr>
        <w:t> </w:t>
      </w:r>
      <w:r>
        <w:rPr>
          <w:b/>
          <w:color w:val="00B050"/>
          <w:sz w:val="21"/>
        </w:rPr>
        <w:t>OF</w:t>
      </w:r>
      <w:r>
        <w:rPr>
          <w:b/>
          <w:color w:val="00B050"/>
          <w:spacing w:val="-5"/>
          <w:sz w:val="21"/>
        </w:rPr>
        <w:t> </w:t>
      </w:r>
      <w:r>
        <w:rPr>
          <w:b/>
          <w:color w:val="00B050"/>
          <w:sz w:val="21"/>
        </w:rPr>
        <w:t>DATE</w:t>
      </w:r>
      <w:r>
        <w:rPr>
          <w:b/>
          <w:color w:val="00B050"/>
          <w:spacing w:val="-5"/>
          <w:sz w:val="21"/>
        </w:rPr>
        <w:t> </w:t>
      </w:r>
      <w:r>
        <w:rPr>
          <w:b/>
          <w:color w:val="00B050"/>
          <w:sz w:val="21"/>
        </w:rPr>
        <w:t>OF</w:t>
      </w:r>
      <w:r>
        <w:rPr>
          <w:b/>
          <w:color w:val="00B050"/>
          <w:spacing w:val="-5"/>
          <w:sz w:val="21"/>
        </w:rPr>
        <w:t> </w:t>
      </w:r>
      <w:r>
        <w:rPr>
          <w:b/>
          <w:color w:val="00B050"/>
          <w:sz w:val="21"/>
        </w:rPr>
        <w:t>COMPLETION</w:t>
      </w:r>
      <w:r>
        <w:rPr>
          <w:b/>
          <w:color w:val="00B050"/>
          <w:spacing w:val="-3"/>
          <w:sz w:val="21"/>
        </w:rPr>
        <w:t> </w:t>
      </w:r>
      <w:r>
        <w:rPr>
          <w:b/>
          <w:color w:val="00B050"/>
          <w:sz w:val="21"/>
        </w:rPr>
        <w:t>–</w:t>
      </w:r>
      <w:r>
        <w:rPr>
          <w:b/>
          <w:color w:val="00B050"/>
          <w:spacing w:val="-5"/>
          <w:sz w:val="21"/>
        </w:rPr>
        <w:t> </w:t>
      </w:r>
      <w:r>
        <w:rPr>
          <w:b/>
          <w:color w:val="00B050"/>
          <w:sz w:val="21"/>
        </w:rPr>
        <w:t>May</w:t>
      </w:r>
      <w:r>
        <w:rPr>
          <w:b/>
          <w:color w:val="00B050"/>
          <w:spacing w:val="-5"/>
          <w:sz w:val="21"/>
        </w:rPr>
        <w:t> </w:t>
      </w:r>
      <w:r>
        <w:rPr>
          <w:b/>
          <w:color w:val="00B050"/>
          <w:spacing w:val="-4"/>
          <w:sz w:val="21"/>
        </w:rPr>
        <w:t>2011</w:t>
      </w:r>
    </w:p>
    <w:p>
      <w:pPr>
        <w:pStyle w:val="BodyText"/>
        <w:spacing w:before="31"/>
        <w:rPr>
          <w:b/>
        </w:rPr>
      </w:pPr>
    </w:p>
    <w:p>
      <w:pPr>
        <w:pStyle w:val="ListParagraph"/>
        <w:numPr>
          <w:ilvl w:val="1"/>
          <w:numId w:val="45"/>
        </w:numPr>
        <w:tabs>
          <w:tab w:pos="1124" w:val="left" w:leader="none"/>
          <w:tab w:pos="1127" w:val="left" w:leader="none"/>
        </w:tabs>
        <w:spacing w:line="360" w:lineRule="auto" w:before="0" w:after="0"/>
        <w:ind w:left="1127" w:right="4606" w:hanging="272"/>
        <w:jc w:val="left"/>
        <w:rPr>
          <w:b/>
          <w:sz w:val="17"/>
        </w:rPr>
      </w:pPr>
      <w:r>
        <w:rPr>
          <w:b/>
          <w:color w:val="FF0000"/>
          <w:sz w:val="21"/>
          <w:u w:val="thick" w:color="FF0000"/>
        </w:rPr>
        <w:t>the date determines the right of the vendor to rescind the</w:t>
      </w:r>
      <w:r>
        <w:rPr>
          <w:b/>
          <w:color w:val="FF0000"/>
          <w:sz w:val="21"/>
        </w:rPr>
        <w:t> </w:t>
      </w:r>
      <w:r>
        <w:rPr>
          <w:b/>
          <w:color w:val="FF0000"/>
          <w:sz w:val="21"/>
          <w:u w:val="thick" w:color="FF0000"/>
        </w:rPr>
        <w:t>contract</w:t>
      </w:r>
      <w:r>
        <w:rPr>
          <w:b/>
          <w:color w:val="FF0000"/>
          <w:spacing w:val="-1"/>
          <w:sz w:val="21"/>
          <w:u w:val="thick" w:color="FF0000"/>
        </w:rPr>
        <w:t> </w:t>
      </w:r>
      <w:r>
        <w:rPr>
          <w:b/>
          <w:color w:val="7030A0"/>
          <w:sz w:val="21"/>
          <w:u w:val="thick" w:color="7030A0"/>
        </w:rPr>
        <w:t>where</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purchaser</w:t>
      </w:r>
      <w:r>
        <w:rPr>
          <w:b/>
          <w:color w:val="7030A0"/>
          <w:spacing w:val="-2"/>
          <w:sz w:val="21"/>
          <w:u w:val="thick" w:color="7030A0"/>
        </w:rPr>
        <w:t> </w:t>
      </w:r>
      <w:r>
        <w:rPr>
          <w:b/>
          <w:color w:val="7030A0"/>
          <w:sz w:val="21"/>
          <w:u w:val="thick" w:color="7030A0"/>
        </w:rPr>
        <w:t>is</w:t>
      </w:r>
      <w:r>
        <w:rPr>
          <w:b/>
          <w:color w:val="7030A0"/>
          <w:spacing w:val="-2"/>
          <w:sz w:val="21"/>
          <w:u w:val="thick" w:color="7030A0"/>
        </w:rPr>
        <w:t> </w:t>
      </w:r>
      <w:r>
        <w:rPr>
          <w:b/>
          <w:color w:val="7030A0"/>
          <w:sz w:val="21"/>
          <w:u w:val="thick" w:color="7030A0"/>
        </w:rPr>
        <w:t>unable</w:t>
      </w:r>
      <w:r>
        <w:rPr>
          <w:b/>
          <w:color w:val="7030A0"/>
          <w:spacing w:val="-2"/>
          <w:sz w:val="21"/>
          <w:u w:val="thick" w:color="7030A0"/>
        </w:rPr>
        <w:t> </w:t>
      </w:r>
      <w:r>
        <w:rPr>
          <w:b/>
          <w:color w:val="7030A0"/>
          <w:sz w:val="21"/>
          <w:u w:val="thick" w:color="7030A0"/>
        </w:rPr>
        <w:t>to</w:t>
      </w:r>
      <w:r>
        <w:rPr>
          <w:b/>
          <w:color w:val="7030A0"/>
          <w:spacing w:val="-2"/>
          <w:sz w:val="21"/>
          <w:u w:val="thick" w:color="7030A0"/>
        </w:rPr>
        <w:t> </w:t>
      </w:r>
      <w:r>
        <w:rPr>
          <w:b/>
          <w:color w:val="7030A0"/>
          <w:sz w:val="21"/>
          <w:u w:val="thick" w:color="7030A0"/>
        </w:rPr>
        <w:t>pay</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balance</w:t>
      </w:r>
      <w:r>
        <w:rPr>
          <w:b/>
          <w:color w:val="7030A0"/>
          <w:spacing w:val="-2"/>
          <w:sz w:val="21"/>
          <w:u w:val="thick" w:color="7030A0"/>
        </w:rPr>
        <w:t> </w:t>
      </w:r>
      <w:r>
        <w:rPr>
          <w:b/>
          <w:color w:val="7030A0"/>
          <w:sz w:val="21"/>
          <w:u w:val="thick" w:color="7030A0"/>
        </w:rPr>
        <w:t>of</w:t>
      </w:r>
      <w:r>
        <w:rPr>
          <w:b/>
          <w:color w:val="7030A0"/>
          <w:sz w:val="21"/>
        </w:rPr>
        <w:t> </w:t>
      </w:r>
      <w:r>
        <w:rPr>
          <w:b/>
          <w:color w:val="7030A0"/>
          <w:sz w:val="21"/>
          <w:u w:val="thick" w:color="7030A0"/>
        </w:rPr>
        <w:t>the purchase price or seek interest on the purchase price.</w:t>
      </w:r>
    </w:p>
    <w:p>
      <w:pPr>
        <w:pStyle w:val="ListParagraph"/>
        <w:numPr>
          <w:ilvl w:val="1"/>
          <w:numId w:val="45"/>
        </w:numPr>
        <w:tabs>
          <w:tab w:pos="1124" w:val="left" w:leader="none"/>
          <w:tab w:pos="1127" w:val="left" w:leader="none"/>
        </w:tabs>
        <w:spacing w:line="362" w:lineRule="auto" w:before="153" w:after="0"/>
        <w:ind w:left="1127" w:right="4552" w:hanging="272"/>
        <w:jc w:val="left"/>
        <w:rPr>
          <w:b/>
          <w:sz w:val="17"/>
        </w:rPr>
      </w:pPr>
      <w:r>
        <w:rPr>
          <w:b/>
          <w:color w:val="7030A0"/>
          <w:sz w:val="21"/>
          <w:u w:val="thick" w:color="7030A0"/>
        </w:rPr>
        <w:t>Without</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date</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completion,</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contract</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sale</w:t>
      </w:r>
      <w:r>
        <w:rPr>
          <w:b/>
          <w:color w:val="7030A0"/>
          <w:spacing w:val="-2"/>
          <w:sz w:val="21"/>
          <w:u w:val="thick" w:color="7030A0"/>
        </w:rPr>
        <w:t> </w:t>
      </w:r>
      <w:r>
        <w:rPr>
          <w:b/>
          <w:color w:val="7030A0"/>
          <w:sz w:val="21"/>
          <w:u w:val="thick" w:color="7030A0"/>
        </w:rPr>
        <w:t>would</w:t>
      </w:r>
      <w:r>
        <w:rPr>
          <w:b/>
          <w:color w:val="7030A0"/>
          <w:spacing w:val="-1"/>
          <w:sz w:val="21"/>
          <w:u w:val="thick" w:color="7030A0"/>
        </w:rPr>
        <w:t> </w:t>
      </w:r>
      <w:r>
        <w:rPr>
          <w:b/>
          <w:color w:val="7030A0"/>
          <w:sz w:val="21"/>
          <w:u w:val="thick" w:color="7030A0"/>
        </w:rPr>
        <w:t>be</w:t>
      </w:r>
      <w:r>
        <w:rPr>
          <w:b/>
          <w:color w:val="7030A0"/>
          <w:sz w:val="21"/>
        </w:rPr>
        <w:t> </w:t>
      </w:r>
      <w:r>
        <w:rPr>
          <w:b/>
          <w:color w:val="7030A0"/>
          <w:sz w:val="21"/>
          <w:u w:val="thick" w:color="7030A0"/>
        </w:rPr>
        <w:t>completed within a reasonable time</w:t>
      </w:r>
      <w:r>
        <w:rPr>
          <w:b/>
          <w:color w:val="7030A0"/>
          <w:sz w:val="21"/>
        </w:rPr>
        <w:t> </w:t>
      </w:r>
      <w:r>
        <w:rPr>
          <w:sz w:val="21"/>
        </w:rPr>
        <w:t>(which is an uncertain duration to be determined by the Court).</w:t>
      </w:r>
      <w:r>
        <w:rPr>
          <w:spacing w:val="40"/>
          <w:sz w:val="21"/>
        </w:rPr>
        <w:t> </w:t>
      </w:r>
      <w:r>
        <w:rPr>
          <w:b/>
          <w:color w:val="FF0000"/>
          <w:sz w:val="21"/>
        </w:rPr>
        <w:t>Tilley v Thomas; </w:t>
      </w:r>
      <w:r>
        <w:rPr>
          <w:b/>
          <w:color w:val="7030A0"/>
          <w:sz w:val="21"/>
        </w:rPr>
        <w:t>Johnson v Humphrey.</w:t>
      </w:r>
    </w:p>
    <w:p>
      <w:pPr>
        <w:pStyle w:val="ListParagraph"/>
        <w:numPr>
          <w:ilvl w:val="0"/>
          <w:numId w:val="45"/>
        </w:numPr>
        <w:tabs>
          <w:tab w:pos="637" w:val="left" w:leader="none"/>
        </w:tabs>
        <w:spacing w:line="240" w:lineRule="auto" w:before="151" w:after="0"/>
        <w:ind w:left="637" w:right="0" w:hanging="270"/>
        <w:jc w:val="left"/>
        <w:rPr>
          <w:b/>
          <w:sz w:val="21"/>
        </w:rPr>
      </w:pPr>
      <w:r>
        <w:rPr>
          <w:b/>
          <w:sz w:val="21"/>
        </w:rPr>
        <w:t>PAYMENT</w:t>
      </w:r>
      <w:r>
        <w:rPr>
          <w:b/>
          <w:spacing w:val="55"/>
          <w:sz w:val="21"/>
        </w:rPr>
        <w:t> </w:t>
      </w:r>
      <w:r>
        <w:rPr>
          <w:b/>
          <w:sz w:val="21"/>
        </w:rPr>
        <w:t>FOR</w:t>
      </w:r>
      <w:r>
        <w:rPr>
          <w:b/>
          <w:spacing w:val="55"/>
          <w:sz w:val="21"/>
        </w:rPr>
        <w:t> </w:t>
      </w:r>
      <w:r>
        <w:rPr>
          <w:b/>
          <w:sz w:val="21"/>
        </w:rPr>
        <w:t>FITTINGS</w:t>
      </w:r>
      <w:r>
        <w:rPr>
          <w:b/>
          <w:spacing w:val="55"/>
          <w:sz w:val="21"/>
        </w:rPr>
        <w:t> </w:t>
      </w:r>
      <w:r>
        <w:rPr>
          <w:b/>
          <w:sz w:val="21"/>
        </w:rPr>
        <w:t>AND</w:t>
      </w:r>
      <w:r>
        <w:rPr>
          <w:b/>
          <w:spacing w:val="55"/>
          <w:sz w:val="21"/>
        </w:rPr>
        <w:t> </w:t>
      </w:r>
      <w:r>
        <w:rPr>
          <w:b/>
          <w:sz w:val="21"/>
        </w:rPr>
        <w:t>CHATTELS</w:t>
      </w:r>
      <w:r>
        <w:rPr>
          <w:sz w:val="21"/>
        </w:rPr>
        <w:t>:</w:t>
      </w:r>
      <w:r>
        <w:rPr>
          <w:spacing w:val="54"/>
          <w:sz w:val="21"/>
        </w:rPr>
        <w:t> </w:t>
      </w:r>
      <w:r>
        <w:rPr>
          <w:sz w:val="21"/>
        </w:rPr>
        <w:t>The</w:t>
      </w:r>
      <w:r>
        <w:rPr>
          <w:spacing w:val="54"/>
          <w:sz w:val="21"/>
        </w:rPr>
        <w:t> </w:t>
      </w:r>
      <w:r>
        <w:rPr>
          <w:sz w:val="21"/>
        </w:rPr>
        <w:t>parties</w:t>
      </w:r>
      <w:r>
        <w:rPr>
          <w:spacing w:val="54"/>
          <w:sz w:val="21"/>
        </w:rPr>
        <w:t> </w:t>
      </w:r>
      <w:r>
        <w:rPr>
          <w:spacing w:val="-5"/>
          <w:sz w:val="21"/>
        </w:rPr>
        <w:t>may</w:t>
      </w:r>
    </w:p>
    <w:p>
      <w:pPr>
        <w:pStyle w:val="BodyText"/>
        <w:spacing w:line="362" w:lineRule="auto" w:before="120"/>
        <w:ind w:left="638" w:right="4281"/>
        <w:jc w:val="both"/>
      </w:pPr>
      <w:r>
        <w:rPr/>
        <w:t>agree on a separate price for fixtures and fittings (this is where the land is to be sold with a building on it), it reduces the amount payable as stamp duties since the document is stamped </w:t>
      </w:r>
      <w:r>
        <w:rPr>
          <w:b/>
          <w:i/>
        </w:rPr>
        <w:t>ad volerem </w:t>
      </w:r>
      <w:r>
        <w:rPr/>
        <w:t>(i.e. according to the </w:t>
      </w:r>
      <w:r>
        <w:rPr>
          <w:spacing w:val="-2"/>
        </w:rPr>
        <w:t>value).</w:t>
      </w:r>
    </w:p>
    <w:p>
      <w:pPr>
        <w:pStyle w:val="ListParagraph"/>
        <w:numPr>
          <w:ilvl w:val="0"/>
          <w:numId w:val="45"/>
        </w:numPr>
        <w:tabs>
          <w:tab w:pos="636" w:val="left" w:leader="none"/>
          <w:tab w:pos="638" w:val="left" w:leader="none"/>
        </w:tabs>
        <w:spacing w:line="362" w:lineRule="auto" w:before="147" w:after="0"/>
        <w:ind w:left="638" w:right="4278" w:hanging="272"/>
        <w:jc w:val="both"/>
        <w:rPr>
          <w:b/>
          <w:sz w:val="21"/>
        </w:rPr>
      </w:pPr>
      <w:r>
        <w:rPr>
          <w:b/>
          <w:sz w:val="21"/>
        </w:rPr>
        <w:t>POSSESSION BEFORE COMPLETION</w:t>
      </w:r>
      <w:r>
        <w:rPr>
          <w:sz w:val="21"/>
        </w:rPr>
        <w:t>: Generally, in a contract of sale of land, the purchaser is not entitled to take possession until completion when he has paid full purchase price. However, parties may agree otherwise</w:t>
      </w:r>
      <w:r>
        <w:rPr>
          <w:sz w:val="21"/>
          <w:u w:val="thick"/>
        </w:rPr>
        <w:t>. </w:t>
      </w:r>
      <w:r>
        <w:rPr>
          <w:b/>
          <w:sz w:val="21"/>
          <w:u w:val="thick"/>
        </w:rPr>
        <w:t>I</w:t>
      </w:r>
      <w:r>
        <w:rPr>
          <w:b/>
          <w:color w:val="7030A0"/>
          <w:sz w:val="21"/>
          <w:u w:val="thick" w:color="7030A0"/>
        </w:rPr>
        <w:t>t is advisable to let in the purchaser as a licensee </w:t>
      </w:r>
      <w:r>
        <w:rPr>
          <w:color w:val="7030A0"/>
          <w:sz w:val="21"/>
          <w:u w:val="thick" w:color="7030A0"/>
        </w:rPr>
        <w:t>so</w:t>
      </w:r>
    </w:p>
    <w:p>
      <w:pPr>
        <w:pStyle w:val="ListParagraph"/>
        <w:spacing w:after="0" w:line="362"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64480">
                <wp:simplePos x="0" y="0"/>
                <wp:positionH relativeFrom="page">
                  <wp:posOffset>5118956</wp:posOffset>
                </wp:positionH>
                <wp:positionV relativeFrom="page">
                  <wp:posOffset>1271323</wp:posOffset>
                </wp:positionV>
                <wp:extent cx="2482215" cy="757745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64480" id="docshape16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0" w:lineRule="auto" w:before="0"/>
        <w:ind w:left="638" w:right="4279" w:firstLine="0"/>
        <w:jc w:val="both"/>
        <w:rPr>
          <w:b/>
          <w:sz w:val="21"/>
        </w:rPr>
      </w:pPr>
      <w:r>
        <w:rPr>
          <w:color w:val="7030A0"/>
          <w:sz w:val="21"/>
          <w:u w:val="thick" w:color="7030A0"/>
        </w:rPr>
        <w:t>that </w:t>
      </w:r>
      <w:r>
        <w:rPr>
          <w:b/>
          <w:color w:val="FF0000"/>
          <w:sz w:val="21"/>
          <w:u w:val="thick" w:color="FF0000"/>
        </w:rPr>
        <w:t>in default, you don’t have to go through rigorous process of</w:t>
      </w:r>
      <w:r>
        <w:rPr>
          <w:b/>
          <w:color w:val="FF0000"/>
          <w:sz w:val="21"/>
        </w:rPr>
        <w:t> </w:t>
      </w:r>
      <w:r>
        <w:rPr>
          <w:b/>
          <w:color w:val="FF0000"/>
          <w:sz w:val="21"/>
          <w:u w:val="thick" w:color="FF0000"/>
        </w:rPr>
        <w:t>recovery of premises;</w:t>
      </w:r>
      <w:r>
        <w:rPr>
          <w:b/>
          <w:color w:val="FF0000"/>
          <w:sz w:val="21"/>
        </w:rPr>
        <w:t> </w:t>
      </w:r>
      <w:r>
        <w:rPr>
          <w:b/>
          <w:i/>
          <w:color w:val="7030A0"/>
          <w:sz w:val="21"/>
        </w:rPr>
        <w:t>Odutola v. Paper Sack Nig. LTD</w:t>
      </w:r>
      <w:r>
        <w:rPr>
          <w:b/>
          <w:sz w:val="21"/>
        </w:rPr>
        <w:t>; April 2018 Q </w:t>
      </w:r>
      <w:r>
        <w:rPr>
          <w:b/>
          <w:spacing w:val="-6"/>
          <w:sz w:val="21"/>
        </w:rPr>
        <w:t>5b</w:t>
      </w:r>
    </w:p>
    <w:p>
      <w:pPr>
        <w:spacing w:before="158"/>
        <w:ind w:left="638" w:right="0" w:firstLine="0"/>
        <w:jc w:val="both"/>
        <w:rPr>
          <w:b/>
          <w:sz w:val="21"/>
        </w:rPr>
      </w:pPr>
      <w:r>
        <w:rPr>
          <w:b/>
          <w:sz w:val="21"/>
        </w:rPr>
        <w:t>USE-</w:t>
      </w:r>
      <w:r>
        <w:rPr>
          <w:b/>
          <w:spacing w:val="-4"/>
          <w:sz w:val="21"/>
        </w:rPr>
        <w:t> </w:t>
      </w:r>
      <w:r>
        <w:rPr>
          <w:b/>
          <w:sz w:val="21"/>
        </w:rPr>
        <w:t>May</w:t>
      </w:r>
      <w:r>
        <w:rPr>
          <w:b/>
          <w:spacing w:val="-4"/>
          <w:sz w:val="21"/>
        </w:rPr>
        <w:t> 2011</w:t>
      </w:r>
    </w:p>
    <w:p>
      <w:pPr>
        <w:pStyle w:val="BodyText"/>
        <w:spacing w:before="30"/>
        <w:rPr>
          <w:b/>
        </w:rPr>
      </w:pPr>
    </w:p>
    <w:p>
      <w:pPr>
        <w:pStyle w:val="ListParagraph"/>
        <w:numPr>
          <w:ilvl w:val="1"/>
          <w:numId w:val="45"/>
        </w:numPr>
        <w:tabs>
          <w:tab w:pos="1178" w:val="left" w:leader="none"/>
          <w:tab w:pos="1181" w:val="left" w:leader="none"/>
        </w:tabs>
        <w:spacing w:line="360" w:lineRule="auto" w:before="0" w:after="0"/>
        <w:ind w:left="1181" w:right="4280" w:hanging="272"/>
        <w:jc w:val="left"/>
        <w:rPr>
          <w:b/>
          <w:sz w:val="17"/>
        </w:rPr>
      </w:pPr>
      <w:r>
        <w:rPr>
          <w:b/>
          <w:color w:val="7030A0"/>
          <w:sz w:val="21"/>
          <w:u w:val="thick" w:color="7030A0"/>
        </w:rPr>
        <w:t>it allows the purchaser to take possession of the land</w:t>
      </w:r>
      <w:r>
        <w:rPr>
          <w:b/>
          <w:color w:val="7030A0"/>
          <w:spacing w:val="-1"/>
          <w:sz w:val="21"/>
          <w:u w:val="thick" w:color="7030A0"/>
        </w:rPr>
        <w:t> </w:t>
      </w:r>
      <w:r>
        <w:rPr>
          <w:b/>
          <w:color w:val="00B050"/>
          <w:sz w:val="21"/>
          <w:u w:val="thick" w:color="00B050"/>
        </w:rPr>
        <w:t>before the</w:t>
      </w:r>
      <w:r>
        <w:rPr>
          <w:b/>
          <w:color w:val="00B050"/>
          <w:sz w:val="21"/>
        </w:rPr>
        <w:t> </w:t>
      </w:r>
      <w:r>
        <w:rPr>
          <w:b/>
          <w:color w:val="00B050"/>
          <w:sz w:val="21"/>
          <w:u w:val="thick" w:color="00B050"/>
        </w:rPr>
        <w:t>conclusion of the transaction.</w:t>
      </w:r>
    </w:p>
    <w:p>
      <w:pPr>
        <w:pStyle w:val="ListParagraph"/>
        <w:numPr>
          <w:ilvl w:val="1"/>
          <w:numId w:val="45"/>
        </w:numPr>
        <w:tabs>
          <w:tab w:pos="1178" w:val="left" w:leader="none"/>
          <w:tab w:pos="1181" w:val="left" w:leader="none"/>
        </w:tabs>
        <w:spacing w:line="362" w:lineRule="auto" w:before="154" w:after="0"/>
        <w:ind w:left="1181" w:right="4281" w:hanging="272"/>
        <w:jc w:val="both"/>
        <w:rPr>
          <w:b/>
          <w:sz w:val="17"/>
        </w:rPr>
      </w:pPr>
      <w:r>
        <w:rPr>
          <w:b/>
          <w:color w:val="7030A0"/>
          <w:sz w:val="21"/>
          <w:u w:val="thick" w:color="7030A0"/>
        </w:rPr>
        <w:t>In the absence of express agreement</w:t>
      </w:r>
      <w:r>
        <w:rPr>
          <w:b/>
          <w:color w:val="FF0000"/>
          <w:sz w:val="21"/>
          <w:u w:val="thick" w:color="FF0000"/>
        </w:rPr>
        <w:t>, a purchaser has no right</w:t>
      </w:r>
      <w:r>
        <w:rPr>
          <w:b/>
          <w:color w:val="FF0000"/>
          <w:sz w:val="21"/>
        </w:rPr>
        <w:t> </w:t>
      </w:r>
      <w:r>
        <w:rPr>
          <w:b/>
          <w:color w:val="FF0000"/>
          <w:sz w:val="21"/>
          <w:u w:val="thick" w:color="FF0000"/>
        </w:rPr>
        <w:t>to take possession before completion of the transaction. And he</w:t>
      </w:r>
      <w:r>
        <w:rPr>
          <w:b/>
          <w:color w:val="FF0000"/>
          <w:sz w:val="21"/>
        </w:rPr>
        <w:t> </w:t>
      </w:r>
      <w:r>
        <w:rPr>
          <w:b/>
          <w:color w:val="FF0000"/>
          <w:sz w:val="21"/>
          <w:u w:val="thick" w:color="FF0000"/>
        </w:rPr>
        <w:t>should express to take possession as a licensee</w:t>
      </w:r>
      <w:r>
        <w:rPr>
          <w:sz w:val="21"/>
        </w:rPr>
        <w:t>. </w:t>
      </w:r>
      <w:r>
        <w:rPr>
          <w:b/>
          <w:color w:val="7030A0"/>
          <w:sz w:val="21"/>
        </w:rPr>
        <w:t>AP v</w:t>
      </w:r>
      <w:r>
        <w:rPr>
          <w:b/>
          <w:color w:val="7030A0"/>
          <w:spacing w:val="80"/>
          <w:sz w:val="21"/>
        </w:rPr>
        <w:t> </w:t>
      </w:r>
      <w:r>
        <w:rPr>
          <w:b/>
          <w:color w:val="7030A0"/>
          <w:spacing w:val="-2"/>
          <w:sz w:val="21"/>
        </w:rPr>
        <w:t>Owodunni.</w:t>
      </w:r>
    </w:p>
    <w:p>
      <w:pPr>
        <w:pStyle w:val="Heading3"/>
        <w:spacing w:before="147"/>
      </w:pPr>
      <w:r>
        <w:rPr/>
        <w:t>EXCHANGE</w:t>
      </w:r>
      <w:r>
        <w:rPr>
          <w:spacing w:val="-6"/>
        </w:rPr>
        <w:t> </w:t>
      </w:r>
      <w:r>
        <w:rPr/>
        <w:t>OF</w:t>
      </w:r>
      <w:r>
        <w:rPr>
          <w:spacing w:val="-5"/>
        </w:rPr>
        <w:t> </w:t>
      </w:r>
      <w:r>
        <w:rPr>
          <w:spacing w:val="-2"/>
        </w:rPr>
        <w:t>CONTRACT</w:t>
      </w:r>
    </w:p>
    <w:p>
      <w:pPr>
        <w:pStyle w:val="BodyText"/>
        <w:spacing w:before="31"/>
        <w:rPr>
          <w:b/>
        </w:rPr>
      </w:pPr>
    </w:p>
    <w:p>
      <w:pPr>
        <w:pStyle w:val="BodyText"/>
        <w:spacing w:line="362" w:lineRule="auto"/>
        <w:ind w:left="367" w:right="4281"/>
      </w:pPr>
      <w:r>
        <w:rPr/>
        <w:t>This is the procedure by which a contract of sale of land is made binding on the</w:t>
      </w:r>
      <w:r>
        <w:rPr>
          <w:spacing w:val="-1"/>
        </w:rPr>
        <w:t> </w:t>
      </w:r>
      <w:r>
        <w:rPr/>
        <w:t>parties. Without</w:t>
      </w:r>
      <w:r>
        <w:rPr>
          <w:spacing w:val="-1"/>
        </w:rPr>
        <w:t> </w:t>
      </w:r>
      <w:r>
        <w:rPr/>
        <w:t>exchange,</w:t>
      </w:r>
      <w:r>
        <w:rPr>
          <w:spacing w:val="-1"/>
        </w:rPr>
        <w:t> </w:t>
      </w:r>
      <w:r>
        <w:rPr/>
        <w:t>the</w:t>
      </w:r>
      <w:r>
        <w:rPr>
          <w:spacing w:val="-1"/>
        </w:rPr>
        <w:t> </w:t>
      </w:r>
      <w:r>
        <w:rPr/>
        <w:t>contract</w:t>
      </w:r>
      <w:r>
        <w:rPr>
          <w:spacing w:val="-1"/>
        </w:rPr>
        <w:t> </w:t>
      </w:r>
      <w:r>
        <w:rPr/>
        <w:t>will</w:t>
      </w:r>
      <w:r>
        <w:rPr>
          <w:spacing w:val="-1"/>
        </w:rPr>
        <w:t> </w:t>
      </w:r>
      <w:r>
        <w:rPr/>
        <w:t>not</w:t>
      </w:r>
      <w:r>
        <w:rPr>
          <w:spacing w:val="-1"/>
        </w:rPr>
        <w:t> </w:t>
      </w:r>
      <w:r>
        <w:rPr/>
        <w:t>be</w:t>
      </w:r>
      <w:r>
        <w:rPr>
          <w:spacing w:val="-1"/>
        </w:rPr>
        <w:t> </w:t>
      </w:r>
      <w:r>
        <w:rPr/>
        <w:t>binding</w:t>
      </w:r>
      <w:r>
        <w:rPr>
          <w:spacing w:val="-1"/>
        </w:rPr>
        <w:t> </w:t>
      </w:r>
      <w:r>
        <w:rPr/>
        <w:t>on</w:t>
      </w:r>
      <w:r>
        <w:rPr>
          <w:spacing w:val="-1"/>
        </w:rPr>
        <w:t> </w:t>
      </w:r>
      <w:r>
        <w:rPr/>
        <w:t>the</w:t>
      </w:r>
      <w:r>
        <w:rPr>
          <w:spacing w:val="-1"/>
        </w:rPr>
        <w:t> </w:t>
      </w:r>
      <w:r>
        <w:rPr/>
        <w:t>parties.</w:t>
      </w:r>
    </w:p>
    <w:p>
      <w:pPr>
        <w:spacing w:before="149"/>
        <w:ind w:left="638" w:right="0" w:firstLine="0"/>
        <w:jc w:val="left"/>
        <w:rPr>
          <w:b/>
          <w:sz w:val="21"/>
        </w:rPr>
      </w:pPr>
      <w:r>
        <w:rPr>
          <w:b/>
          <w:sz w:val="21"/>
        </w:rPr>
        <w:t>The</w:t>
      </w:r>
      <w:r>
        <w:rPr>
          <w:b/>
          <w:spacing w:val="-5"/>
          <w:sz w:val="21"/>
        </w:rPr>
        <w:t> </w:t>
      </w:r>
      <w:r>
        <w:rPr>
          <w:b/>
          <w:sz w:val="21"/>
        </w:rPr>
        <w:t>Procedure</w:t>
      </w:r>
      <w:r>
        <w:rPr>
          <w:b/>
          <w:spacing w:val="-5"/>
          <w:sz w:val="21"/>
        </w:rPr>
        <w:t> </w:t>
      </w:r>
      <w:r>
        <w:rPr>
          <w:b/>
          <w:sz w:val="21"/>
        </w:rPr>
        <w:t>for</w:t>
      </w:r>
      <w:r>
        <w:rPr>
          <w:b/>
          <w:spacing w:val="-4"/>
          <w:sz w:val="21"/>
        </w:rPr>
        <w:t> </w:t>
      </w:r>
      <w:r>
        <w:rPr>
          <w:b/>
          <w:sz w:val="21"/>
        </w:rPr>
        <w:t>Exchange</w:t>
      </w:r>
      <w:r>
        <w:rPr>
          <w:b/>
          <w:spacing w:val="-5"/>
          <w:sz w:val="21"/>
        </w:rPr>
        <w:t> </w:t>
      </w:r>
      <w:r>
        <w:rPr>
          <w:b/>
          <w:sz w:val="21"/>
        </w:rPr>
        <w:t>of</w:t>
      </w:r>
      <w:r>
        <w:rPr>
          <w:b/>
          <w:spacing w:val="-5"/>
          <w:sz w:val="21"/>
        </w:rPr>
        <w:t> </w:t>
      </w:r>
      <w:r>
        <w:rPr>
          <w:b/>
          <w:sz w:val="21"/>
        </w:rPr>
        <w:t>Contract</w:t>
      </w:r>
      <w:r>
        <w:rPr>
          <w:b/>
          <w:spacing w:val="-4"/>
          <w:sz w:val="21"/>
        </w:rPr>
        <w:t> </w:t>
      </w:r>
      <w:r>
        <w:rPr>
          <w:b/>
          <w:sz w:val="21"/>
        </w:rPr>
        <w:t>is</w:t>
      </w:r>
      <w:r>
        <w:rPr>
          <w:b/>
          <w:spacing w:val="-5"/>
          <w:sz w:val="21"/>
        </w:rPr>
        <w:t> </w:t>
      </w:r>
      <w:r>
        <w:rPr>
          <w:b/>
          <w:sz w:val="21"/>
        </w:rPr>
        <w:t>as</w:t>
      </w:r>
      <w:r>
        <w:rPr>
          <w:b/>
          <w:spacing w:val="-5"/>
          <w:sz w:val="21"/>
        </w:rPr>
        <w:t> </w:t>
      </w:r>
      <w:r>
        <w:rPr>
          <w:b/>
          <w:spacing w:val="-2"/>
          <w:sz w:val="21"/>
        </w:rPr>
        <w:t>follows:</w:t>
      </w:r>
    </w:p>
    <w:p>
      <w:pPr>
        <w:pStyle w:val="BodyText"/>
        <w:spacing w:before="31"/>
        <w:rPr>
          <w:b/>
        </w:rPr>
      </w:pPr>
    </w:p>
    <w:p>
      <w:pPr>
        <w:pStyle w:val="ListParagraph"/>
        <w:numPr>
          <w:ilvl w:val="0"/>
          <w:numId w:val="51"/>
        </w:numPr>
        <w:tabs>
          <w:tab w:pos="908" w:val="left" w:leader="none"/>
          <w:tab w:pos="910" w:val="left" w:leader="none"/>
        </w:tabs>
        <w:spacing w:line="362" w:lineRule="auto" w:before="0" w:after="0"/>
        <w:ind w:left="910" w:right="4281" w:hanging="272"/>
        <w:jc w:val="both"/>
        <w:rPr>
          <w:sz w:val="21"/>
        </w:rPr>
      </w:pPr>
      <w:r>
        <w:rPr>
          <w:color w:val="7030A0"/>
          <w:sz w:val="21"/>
          <w:u w:val="single" w:color="7030A0"/>
        </w:rPr>
        <w:t>Vendor’s Solicitor prepares the contract of sale</w:t>
      </w:r>
      <w:r>
        <w:rPr>
          <w:color w:val="7030A0"/>
          <w:sz w:val="21"/>
        </w:rPr>
        <w:t> </w:t>
      </w:r>
      <w:r>
        <w:rPr>
          <w:sz w:val="21"/>
        </w:rPr>
        <w:t>and </w:t>
      </w:r>
      <w:r>
        <w:rPr>
          <w:color w:val="FF0000"/>
          <w:sz w:val="21"/>
        </w:rPr>
        <w:t>sends a copy to</w:t>
      </w:r>
      <w:r>
        <w:rPr>
          <w:color w:val="FF0000"/>
          <w:spacing w:val="40"/>
          <w:sz w:val="21"/>
        </w:rPr>
        <w:t> </w:t>
      </w:r>
      <w:r>
        <w:rPr>
          <w:color w:val="FF0000"/>
          <w:sz w:val="21"/>
        </w:rPr>
        <w:t>the purchaser’s solicitor for perusal and any amendment.</w:t>
      </w:r>
    </w:p>
    <w:p>
      <w:pPr>
        <w:pStyle w:val="ListParagraph"/>
        <w:numPr>
          <w:ilvl w:val="0"/>
          <w:numId w:val="51"/>
        </w:numPr>
        <w:tabs>
          <w:tab w:pos="908" w:val="left" w:leader="none"/>
          <w:tab w:pos="910" w:val="left" w:leader="none"/>
        </w:tabs>
        <w:spacing w:line="360" w:lineRule="auto" w:before="1" w:after="0"/>
        <w:ind w:left="910" w:right="4281" w:hanging="272"/>
        <w:jc w:val="both"/>
        <w:rPr>
          <w:sz w:val="21"/>
        </w:rPr>
      </w:pPr>
      <w:r>
        <w:rPr>
          <w:color w:val="7030A0"/>
          <w:sz w:val="21"/>
        </w:rPr>
        <w:t>The purchaser’s solicitor on approval (or amendment) </w:t>
      </w:r>
      <w:r>
        <w:rPr>
          <w:color w:val="FF0000"/>
          <w:sz w:val="21"/>
        </w:rPr>
        <w:t>sends the copy back</w:t>
      </w:r>
      <w:r>
        <w:rPr>
          <w:color w:val="FF0000"/>
          <w:spacing w:val="-1"/>
          <w:sz w:val="21"/>
        </w:rPr>
        <w:t> </w:t>
      </w:r>
      <w:r>
        <w:rPr>
          <w:color w:val="FF0000"/>
          <w:sz w:val="21"/>
        </w:rPr>
        <w:t>to</w:t>
      </w:r>
      <w:r>
        <w:rPr>
          <w:color w:val="FF0000"/>
          <w:spacing w:val="-1"/>
          <w:sz w:val="21"/>
        </w:rPr>
        <w:t> </w:t>
      </w:r>
      <w:r>
        <w:rPr>
          <w:color w:val="FF0000"/>
          <w:sz w:val="21"/>
        </w:rPr>
        <w:t>the</w:t>
      </w:r>
      <w:r>
        <w:rPr>
          <w:color w:val="FF0000"/>
          <w:spacing w:val="-2"/>
          <w:sz w:val="21"/>
        </w:rPr>
        <w:t> </w:t>
      </w:r>
      <w:r>
        <w:rPr>
          <w:color w:val="FF0000"/>
          <w:sz w:val="21"/>
        </w:rPr>
        <w:t>vendor’s</w:t>
      </w:r>
      <w:r>
        <w:rPr>
          <w:color w:val="FF0000"/>
          <w:spacing w:val="-2"/>
          <w:sz w:val="21"/>
        </w:rPr>
        <w:t> </w:t>
      </w:r>
      <w:r>
        <w:rPr>
          <w:color w:val="FF0000"/>
          <w:sz w:val="21"/>
        </w:rPr>
        <w:t>solicitor</w:t>
      </w:r>
      <w:r>
        <w:rPr>
          <w:color w:val="FF0000"/>
          <w:spacing w:val="-1"/>
          <w:sz w:val="21"/>
        </w:rPr>
        <w:t> </w:t>
      </w:r>
      <w:r>
        <w:rPr>
          <w:b/>
          <w:color w:val="FF0000"/>
          <w:sz w:val="21"/>
        </w:rPr>
        <w:t>who</w:t>
      </w:r>
      <w:r>
        <w:rPr>
          <w:b/>
          <w:color w:val="FF0000"/>
          <w:spacing w:val="-1"/>
          <w:sz w:val="21"/>
        </w:rPr>
        <w:t> </w:t>
      </w:r>
      <w:r>
        <w:rPr>
          <w:b/>
          <w:color w:val="FF0000"/>
          <w:sz w:val="21"/>
        </w:rPr>
        <w:t>then</w:t>
      </w:r>
      <w:r>
        <w:rPr>
          <w:b/>
          <w:color w:val="FF0000"/>
          <w:spacing w:val="-1"/>
          <w:sz w:val="21"/>
        </w:rPr>
        <w:t> </w:t>
      </w:r>
      <w:r>
        <w:rPr>
          <w:b/>
          <w:color w:val="FF0000"/>
          <w:sz w:val="21"/>
        </w:rPr>
        <w:t>engrosses</w:t>
      </w:r>
      <w:r>
        <w:rPr>
          <w:b/>
          <w:color w:val="FF0000"/>
          <w:spacing w:val="-2"/>
          <w:sz w:val="21"/>
        </w:rPr>
        <w:t> </w:t>
      </w:r>
      <w:r>
        <w:rPr>
          <w:b/>
          <w:color w:val="FF0000"/>
          <w:sz w:val="21"/>
        </w:rPr>
        <w:t>the</w:t>
      </w:r>
      <w:r>
        <w:rPr>
          <w:b/>
          <w:color w:val="FF0000"/>
          <w:spacing w:val="-2"/>
          <w:sz w:val="21"/>
        </w:rPr>
        <w:t> </w:t>
      </w:r>
      <w:r>
        <w:rPr>
          <w:b/>
          <w:color w:val="FF0000"/>
          <w:sz w:val="21"/>
        </w:rPr>
        <w:t>document</w:t>
      </w:r>
      <w:r>
        <w:rPr>
          <w:b/>
          <w:color w:val="FF0000"/>
          <w:spacing w:val="-2"/>
          <w:sz w:val="21"/>
        </w:rPr>
        <w:t> </w:t>
      </w:r>
      <w:r>
        <w:rPr>
          <w:color w:val="FF0000"/>
          <w:sz w:val="21"/>
        </w:rPr>
        <w:t>after effecting the necessary corrections;</w:t>
      </w:r>
    </w:p>
    <w:p>
      <w:pPr>
        <w:pStyle w:val="ListParagraph"/>
        <w:numPr>
          <w:ilvl w:val="0"/>
          <w:numId w:val="51"/>
        </w:numPr>
        <w:tabs>
          <w:tab w:pos="908" w:val="left" w:leader="none"/>
          <w:tab w:pos="910" w:val="left" w:leader="none"/>
        </w:tabs>
        <w:spacing w:line="362" w:lineRule="auto" w:before="2" w:after="0"/>
        <w:ind w:left="910" w:right="4281" w:hanging="272"/>
        <w:jc w:val="both"/>
        <w:rPr>
          <w:sz w:val="21"/>
        </w:rPr>
      </w:pPr>
      <w:r>
        <w:rPr>
          <w:b/>
          <w:color w:val="7030A0"/>
          <w:sz w:val="21"/>
        </w:rPr>
        <w:t>The vendor’s solicitor will produce two plain copies </w:t>
      </w:r>
      <w:r>
        <w:rPr>
          <w:color w:val="7030A0"/>
          <w:sz w:val="21"/>
        </w:rPr>
        <w:t>and </w:t>
      </w:r>
      <w:r>
        <w:rPr>
          <w:sz w:val="21"/>
        </w:rPr>
        <w:t>send a copy to the purchaser’s solicitor for signing while </w:t>
      </w:r>
      <w:r>
        <w:rPr>
          <w:b/>
          <w:color w:val="FF0000"/>
          <w:sz w:val="21"/>
        </w:rPr>
        <w:t>he retains the</w:t>
      </w:r>
      <w:r>
        <w:rPr>
          <w:b/>
          <w:color w:val="FF0000"/>
          <w:spacing w:val="40"/>
          <w:sz w:val="21"/>
        </w:rPr>
        <w:t> </w:t>
      </w:r>
      <w:r>
        <w:rPr>
          <w:b/>
          <w:color w:val="FF0000"/>
          <w:sz w:val="21"/>
        </w:rPr>
        <w:t>other copy for the vendor to sign</w:t>
      </w:r>
      <w:r>
        <w:rPr>
          <w:sz w:val="21"/>
        </w:rPr>
        <w:t>;</w:t>
      </w:r>
    </w:p>
    <w:p>
      <w:pPr>
        <w:pStyle w:val="ListParagraph"/>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54016">
                <wp:simplePos x="0" y="0"/>
                <wp:positionH relativeFrom="page">
                  <wp:posOffset>916983</wp:posOffset>
                </wp:positionH>
                <wp:positionV relativeFrom="page">
                  <wp:posOffset>1271323</wp:posOffset>
                </wp:positionV>
                <wp:extent cx="6684645" cy="757745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6684645" cy="7577455"/>
                          <a:chExt cx="6684645" cy="7577455"/>
                        </a:xfrm>
                      </wpg:grpSpPr>
                      <wps:wsp>
                        <wps:cNvPr id="173" name="Graphic 173"/>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74" name="Graphic 174"/>
                        <wps:cNvSpPr/>
                        <wps:spPr>
                          <a:xfrm>
                            <a:off x="2296" y="3843771"/>
                            <a:ext cx="377190" cy="154305"/>
                          </a:xfrm>
                          <a:custGeom>
                            <a:avLst/>
                            <a:gdLst/>
                            <a:ahLst/>
                            <a:cxnLst/>
                            <a:rect l="l" t="t" r="r" b="b"/>
                            <a:pathLst>
                              <a:path w="377190" h="154305">
                                <a:moveTo>
                                  <a:pt x="376570" y="0"/>
                                </a:moveTo>
                                <a:lnTo>
                                  <a:pt x="0" y="0"/>
                                </a:lnTo>
                                <a:lnTo>
                                  <a:pt x="0" y="153842"/>
                                </a:lnTo>
                                <a:lnTo>
                                  <a:pt x="376570" y="153842"/>
                                </a:lnTo>
                                <a:lnTo>
                                  <a:pt x="376570" y="0"/>
                                </a:lnTo>
                                <a:close/>
                              </a:path>
                            </a:pathLst>
                          </a:custGeom>
                          <a:solidFill>
                            <a:srgbClr val="F8DCDD"/>
                          </a:solidFill>
                        </wps:spPr>
                        <wps:bodyPr wrap="square" lIns="0" tIns="0" rIns="0" bIns="0" rtlCol="0">
                          <a:prstTxWarp prst="textNoShape">
                            <a:avLst/>
                          </a:prstTxWarp>
                          <a:noAutofit/>
                        </wps:bodyPr>
                      </wps:wsp>
                      <wps:wsp>
                        <wps:cNvPr id="175" name="Graphic 175"/>
                        <wps:cNvSpPr/>
                        <wps:spPr>
                          <a:xfrm>
                            <a:off x="2296" y="3981541"/>
                            <a:ext cx="3965575" cy="13970"/>
                          </a:xfrm>
                          <a:custGeom>
                            <a:avLst/>
                            <a:gdLst/>
                            <a:ahLst/>
                            <a:cxnLst/>
                            <a:rect l="l" t="t" r="r" b="b"/>
                            <a:pathLst>
                              <a:path w="3965575" h="13970">
                                <a:moveTo>
                                  <a:pt x="3965468" y="0"/>
                                </a:moveTo>
                                <a:lnTo>
                                  <a:pt x="0" y="0"/>
                                </a:lnTo>
                                <a:lnTo>
                                  <a:pt x="0" y="13776"/>
                                </a:lnTo>
                                <a:lnTo>
                                  <a:pt x="3965468" y="13776"/>
                                </a:lnTo>
                                <a:lnTo>
                                  <a:pt x="3965468"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148" y="3844919"/>
                            <a:ext cx="381635" cy="154305"/>
                          </a:xfrm>
                          <a:custGeom>
                            <a:avLst/>
                            <a:gdLst/>
                            <a:ahLst/>
                            <a:cxnLst/>
                            <a:rect l="l" t="t" r="r" b="b"/>
                            <a:pathLst>
                              <a:path w="381635" h="154305">
                                <a:moveTo>
                                  <a:pt x="2296" y="153842"/>
                                </a:moveTo>
                                <a:lnTo>
                                  <a:pt x="0" y="151546"/>
                                </a:lnTo>
                              </a:path>
                              <a:path w="381635" h="154305">
                                <a:moveTo>
                                  <a:pt x="0" y="151546"/>
                                </a:moveTo>
                                <a:lnTo>
                                  <a:pt x="0" y="4592"/>
                                </a:lnTo>
                              </a:path>
                              <a:path w="381635" h="154305">
                                <a:moveTo>
                                  <a:pt x="0" y="4592"/>
                                </a:moveTo>
                                <a:lnTo>
                                  <a:pt x="2296" y="0"/>
                                </a:lnTo>
                              </a:path>
                              <a:path w="381635" h="154305">
                                <a:moveTo>
                                  <a:pt x="378866" y="153842"/>
                                </a:moveTo>
                                <a:lnTo>
                                  <a:pt x="381162" y="151546"/>
                                </a:lnTo>
                              </a:path>
                              <a:path w="381635" h="154305">
                                <a:moveTo>
                                  <a:pt x="381162" y="151546"/>
                                </a:moveTo>
                                <a:lnTo>
                                  <a:pt x="381162" y="4592"/>
                                </a:lnTo>
                              </a:path>
                              <a:path w="381635" h="154305">
                                <a:moveTo>
                                  <a:pt x="381162" y="4592"/>
                                </a:moveTo>
                                <a:lnTo>
                                  <a:pt x="378866" y="0"/>
                                </a:lnTo>
                              </a:path>
                            </a:pathLst>
                          </a:custGeom>
                          <a:ln w="2296">
                            <a:solidFill>
                              <a:srgbClr val="D13438"/>
                            </a:solidFill>
                            <a:prstDash val="solid"/>
                          </a:ln>
                        </wps:spPr>
                        <wps:bodyPr wrap="square" lIns="0" tIns="0" rIns="0" bIns="0" rtlCol="0">
                          <a:prstTxWarp prst="textNoShape">
                            <a:avLst/>
                          </a:prstTxWarp>
                          <a:noAutofit/>
                        </wps:bodyPr>
                      </wps:wsp>
                      <wps:wsp>
                        <wps:cNvPr id="177" name="Graphic 177"/>
                        <wps:cNvSpPr/>
                        <wps:spPr>
                          <a:xfrm>
                            <a:off x="380014" y="3902324"/>
                            <a:ext cx="4053204" cy="96520"/>
                          </a:xfrm>
                          <a:custGeom>
                            <a:avLst/>
                            <a:gdLst/>
                            <a:ahLst/>
                            <a:cxnLst/>
                            <a:rect l="l" t="t" r="r" b="b"/>
                            <a:pathLst>
                              <a:path w="4053204" h="96520">
                                <a:moveTo>
                                  <a:pt x="4052722" y="0"/>
                                </a:moveTo>
                                <a:lnTo>
                                  <a:pt x="3800144" y="96438"/>
                                </a:lnTo>
                              </a:path>
                              <a:path w="4053204" h="96520">
                                <a:moveTo>
                                  <a:pt x="380014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78" name="Graphic 178"/>
                        <wps:cNvSpPr/>
                        <wps:spPr>
                          <a:xfrm>
                            <a:off x="4431588" y="3843771"/>
                            <a:ext cx="2230120" cy="1343660"/>
                          </a:xfrm>
                          <a:custGeom>
                            <a:avLst/>
                            <a:gdLst/>
                            <a:ahLst/>
                            <a:cxnLst/>
                            <a:rect l="l" t="t" r="r" b="b"/>
                            <a:pathLst>
                              <a:path w="2230120" h="1343660">
                                <a:moveTo>
                                  <a:pt x="2172167" y="0"/>
                                </a:moveTo>
                                <a:lnTo>
                                  <a:pt x="57403" y="0"/>
                                </a:lnTo>
                                <a:lnTo>
                                  <a:pt x="35059" y="4511"/>
                                </a:lnTo>
                                <a:lnTo>
                                  <a:pt x="16813" y="16813"/>
                                </a:lnTo>
                                <a:lnTo>
                                  <a:pt x="4511" y="35059"/>
                                </a:lnTo>
                                <a:lnTo>
                                  <a:pt x="0" y="57403"/>
                                </a:lnTo>
                                <a:lnTo>
                                  <a:pt x="0" y="1285849"/>
                                </a:lnTo>
                                <a:lnTo>
                                  <a:pt x="4511" y="1308193"/>
                                </a:lnTo>
                                <a:lnTo>
                                  <a:pt x="16813" y="1326440"/>
                                </a:lnTo>
                                <a:lnTo>
                                  <a:pt x="35059" y="1338742"/>
                                </a:lnTo>
                                <a:lnTo>
                                  <a:pt x="57403" y="1343253"/>
                                </a:lnTo>
                                <a:lnTo>
                                  <a:pt x="2172167" y="1343253"/>
                                </a:lnTo>
                                <a:lnTo>
                                  <a:pt x="2194511" y="1338742"/>
                                </a:lnTo>
                                <a:lnTo>
                                  <a:pt x="2212757" y="1326440"/>
                                </a:lnTo>
                                <a:lnTo>
                                  <a:pt x="2225060" y="1308193"/>
                                </a:lnTo>
                                <a:lnTo>
                                  <a:pt x="2229571" y="1285849"/>
                                </a:lnTo>
                                <a:lnTo>
                                  <a:pt x="2229571" y="67162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79" name="Graphic 179"/>
                        <wps:cNvSpPr/>
                        <wps:spPr>
                          <a:xfrm>
                            <a:off x="4431588" y="3843771"/>
                            <a:ext cx="2230120" cy="1343660"/>
                          </a:xfrm>
                          <a:custGeom>
                            <a:avLst/>
                            <a:gdLst/>
                            <a:ahLst/>
                            <a:cxnLst/>
                            <a:rect l="l" t="t" r="r" b="b"/>
                            <a:pathLst>
                              <a:path w="2230120" h="1343660">
                                <a:moveTo>
                                  <a:pt x="2229571" y="671626"/>
                                </a:moveTo>
                                <a:lnTo>
                                  <a:pt x="2229571" y="1285849"/>
                                </a:lnTo>
                                <a:lnTo>
                                  <a:pt x="2225060" y="1308193"/>
                                </a:lnTo>
                                <a:lnTo>
                                  <a:pt x="2212758" y="1326440"/>
                                </a:lnTo>
                                <a:lnTo>
                                  <a:pt x="2194511" y="1338742"/>
                                </a:lnTo>
                                <a:lnTo>
                                  <a:pt x="2172167" y="1343253"/>
                                </a:lnTo>
                                <a:lnTo>
                                  <a:pt x="57404" y="1343253"/>
                                </a:lnTo>
                                <a:lnTo>
                                  <a:pt x="35059" y="1338742"/>
                                </a:lnTo>
                                <a:lnTo>
                                  <a:pt x="16813" y="1326440"/>
                                </a:lnTo>
                                <a:lnTo>
                                  <a:pt x="4511" y="1308193"/>
                                </a:lnTo>
                                <a:lnTo>
                                  <a:pt x="0" y="128584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7162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862464" id="docshapegroup164" coordorigin="1444,2002" coordsize="10527,11933">
                <v:rect style="position:absolute;left:8061;top:2002;width:3909;height:11933" id="docshape165" filled="true" fillcolor="#f2f2f2" stroked="false">
                  <v:fill type="solid"/>
                </v:rect>
                <v:rect style="position:absolute;left:1447;top:8055;width:594;height:243" id="docshape166" filled="true" fillcolor="#f8dcdd" stroked="false">
                  <v:fill type="solid"/>
                </v:rect>
                <v:rect style="position:absolute;left:1447;top:8272;width:6245;height:22" id="docshape167" filled="true" fillcolor="#000000" stroked="false">
                  <v:fill type="solid"/>
                </v:rect>
                <v:shape style="position:absolute;left:1445;top:8057;width:601;height:243" id="docshape168" coordorigin="1446,8057" coordsize="601,243" path="m1449,8299l1446,8296m1446,8296l1446,8064m1446,8064l1449,8057m2043,8299l2046,8296m2046,8296l2046,8064m2046,8064l2043,8057e" filled="false" stroked="true" strokeweight=".18080pt" strokecolor="#d13438">
                  <v:path arrowok="t"/>
                  <v:stroke dashstyle="solid"/>
                </v:shape>
                <v:shape style="position:absolute;left:2042;top:8147;width:6383;height:152" id="docshape169" coordorigin="2043,8147" coordsize="6383,152" path="m8425,8147l8027,8299m8027,8299l2043,8299e" filled="false" stroked="true" strokeweight=".18080pt" strokecolor="#d13438">
                  <v:path arrowok="t"/>
                  <v:stroke dashstyle="longdash"/>
                </v:shape>
                <v:shape style="position:absolute;left:8422;top:8055;width:3512;height:2116" id="docshape170" coordorigin="8423,8055" coordsize="3512,2116" path="m11844,8055l8513,8055,8478,8062,8449,8082,8430,8110,8423,8146,8423,10080,8430,10115,8449,10144,8478,10164,8513,10171,11844,10171,11879,10164,11908,10144,11927,10115,11934,10080,11934,9113,11934,8146,11927,8110,11908,8082,11879,8062,11844,8055xe" filled="true" fillcolor="#f8dcdd" stroked="false">
                  <v:path arrowok="t"/>
                  <v:fill type="solid"/>
                </v:shape>
                <v:shape style="position:absolute;left:8422;top:8055;width:3512;height:2116" id="docshape171" coordorigin="8423,8055" coordsize="3512,2116" path="m11934,9113l11934,10080,11927,10115,11908,10144,11879,10164,11844,10171,8513,10171,8478,10164,8449,10144,8430,10115,8423,10080,8423,8146,8430,8110,8449,8082,8478,8062,8513,8055,11844,8055,11879,8062,11908,8082,11927,8110,11934,8146,11934,9113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5118956</wp:posOffset>
                </wp:positionH>
                <wp:positionV relativeFrom="page">
                  <wp:posOffset>1271323</wp:posOffset>
                </wp:positionV>
                <wp:extent cx="2482215" cy="757745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[MOU16]:</w:t>
                            </w:r>
                          </w:p>
                          <w:p>
                            <w:pPr>
                              <w:spacing w:before="16"/>
                              <w:ind w:left="426" w:right="0" w:firstLine="0"/>
                              <w:jc w:val="left"/>
                              <w:rPr>
                                <w:b/>
                                <w:sz w:val="13"/>
                              </w:rPr>
                            </w:pPr>
                            <w:r>
                              <w:rPr>
                                <w:b/>
                                <w:w w:val="105"/>
                                <w:sz w:val="13"/>
                              </w:rPr>
                              <w:t>Sole</w:t>
                            </w:r>
                            <w:r>
                              <w:rPr>
                                <w:b/>
                                <w:spacing w:val="-5"/>
                                <w:w w:val="105"/>
                                <w:sz w:val="13"/>
                              </w:rPr>
                              <w:t> </w:t>
                            </w:r>
                            <w:r>
                              <w:rPr>
                                <w:b/>
                                <w:spacing w:val="-2"/>
                                <w:w w:val="105"/>
                                <w:sz w:val="13"/>
                              </w:rPr>
                              <w:t>Solicitor-</w:t>
                            </w:r>
                          </w:p>
                          <w:p>
                            <w:pPr>
                              <w:spacing w:before="6"/>
                              <w:ind w:left="426" w:right="0" w:firstLine="0"/>
                              <w:jc w:val="left"/>
                              <w:rPr>
                                <w:b/>
                                <w:sz w:val="13"/>
                              </w:rPr>
                            </w:pPr>
                            <w:r>
                              <w:rPr>
                                <w:b/>
                                <w:spacing w:val="-2"/>
                                <w:w w:val="105"/>
                                <w:sz w:val="13"/>
                              </w:rPr>
                              <w:t>Ordinarily</w:t>
                            </w:r>
                            <w:r>
                              <w:rPr>
                                <w:b/>
                                <w:spacing w:val="4"/>
                                <w:w w:val="105"/>
                                <w:sz w:val="13"/>
                              </w:rPr>
                              <w:t> </w:t>
                            </w:r>
                            <w:r>
                              <w:rPr>
                                <w:b/>
                                <w:spacing w:val="-2"/>
                                <w:w w:val="105"/>
                                <w:sz w:val="13"/>
                              </w:rPr>
                              <w:t>Not</w:t>
                            </w:r>
                            <w:r>
                              <w:rPr>
                                <w:b/>
                                <w:spacing w:val="5"/>
                                <w:w w:val="105"/>
                                <w:sz w:val="13"/>
                              </w:rPr>
                              <w:t> </w:t>
                            </w:r>
                            <w:r>
                              <w:rPr>
                                <w:b/>
                                <w:spacing w:val="-2"/>
                                <w:w w:val="105"/>
                                <w:sz w:val="13"/>
                              </w:rPr>
                              <w:t>advisable</w:t>
                            </w:r>
                            <w:r>
                              <w:rPr>
                                <w:b/>
                                <w:spacing w:val="5"/>
                                <w:w w:val="105"/>
                                <w:sz w:val="13"/>
                              </w:rPr>
                              <w:t> </w:t>
                            </w:r>
                            <w:r>
                              <w:rPr>
                                <w:b/>
                                <w:spacing w:val="-2"/>
                                <w:w w:val="105"/>
                                <w:sz w:val="13"/>
                              </w:rPr>
                              <w:t>except:</w:t>
                            </w:r>
                            <w:r>
                              <w:rPr>
                                <w:b/>
                                <w:spacing w:val="5"/>
                                <w:w w:val="105"/>
                                <w:sz w:val="13"/>
                              </w:rPr>
                              <w:t> </w:t>
                            </w:r>
                            <w:r>
                              <w:rPr>
                                <w:b/>
                                <w:spacing w:val="-4"/>
                                <w:w w:val="105"/>
                                <w:sz w:val="13"/>
                              </w:rPr>
                              <w:t>1MARK</w:t>
                            </w:r>
                          </w:p>
                          <w:p>
                            <w:pPr>
                              <w:numPr>
                                <w:ilvl w:val="0"/>
                                <w:numId w:val="52"/>
                              </w:numPr>
                              <w:tabs>
                                <w:tab w:pos="663" w:val="left" w:leader="none"/>
                              </w:tabs>
                              <w:spacing w:before="6"/>
                              <w:ind w:left="663" w:right="0" w:hanging="101"/>
                              <w:jc w:val="left"/>
                              <w:rPr>
                                <w:b/>
                                <w:sz w:val="13"/>
                              </w:rPr>
                            </w:pPr>
                            <w:r>
                              <w:rPr>
                                <w:b/>
                                <w:w w:val="105"/>
                                <w:sz w:val="13"/>
                              </w:rPr>
                              <w:t>Good</w:t>
                            </w:r>
                            <w:r>
                              <w:rPr>
                                <w:b/>
                                <w:spacing w:val="-5"/>
                                <w:w w:val="105"/>
                                <w:sz w:val="13"/>
                              </w:rPr>
                              <w:t> </w:t>
                            </w:r>
                            <w:r>
                              <w:rPr>
                                <w:b/>
                                <w:w w:val="105"/>
                                <w:sz w:val="13"/>
                              </w:rPr>
                              <w:t>title</w:t>
                            </w:r>
                            <w:r>
                              <w:rPr>
                                <w:b/>
                                <w:spacing w:val="-4"/>
                                <w:w w:val="105"/>
                                <w:sz w:val="13"/>
                              </w:rPr>
                              <w:t> </w:t>
                            </w:r>
                            <w:r>
                              <w:rPr>
                                <w:b/>
                                <w:w w:val="105"/>
                                <w:sz w:val="13"/>
                              </w:rPr>
                              <w:t>½</w:t>
                            </w:r>
                            <w:r>
                              <w:rPr>
                                <w:b/>
                                <w:spacing w:val="-4"/>
                                <w:w w:val="105"/>
                                <w:sz w:val="13"/>
                              </w:rPr>
                              <w:t> MARK</w:t>
                            </w:r>
                          </w:p>
                          <w:p>
                            <w:pPr>
                              <w:pStyle w:val="BodyText"/>
                              <w:spacing w:before="12"/>
                              <w:rPr>
                                <w:b/>
                                <w:sz w:val="13"/>
                              </w:rPr>
                            </w:pPr>
                          </w:p>
                          <w:p>
                            <w:pPr>
                              <w:numPr>
                                <w:ilvl w:val="0"/>
                                <w:numId w:val="52"/>
                              </w:numPr>
                              <w:tabs>
                                <w:tab w:pos="663" w:val="left" w:leader="none"/>
                              </w:tabs>
                              <w:spacing w:before="0"/>
                              <w:ind w:left="663" w:right="0" w:hanging="101"/>
                              <w:jc w:val="left"/>
                              <w:rPr>
                                <w:b/>
                                <w:sz w:val="13"/>
                              </w:rPr>
                            </w:pPr>
                            <w:r>
                              <w:rPr>
                                <w:b/>
                                <w:w w:val="105"/>
                                <w:sz w:val="13"/>
                              </w:rPr>
                              <w:t>Clear</w:t>
                            </w:r>
                            <w:r>
                              <w:rPr>
                                <w:b/>
                                <w:spacing w:val="-7"/>
                                <w:w w:val="105"/>
                                <w:sz w:val="13"/>
                              </w:rPr>
                              <w:t> </w:t>
                            </w:r>
                            <w:r>
                              <w:rPr>
                                <w:b/>
                                <w:w w:val="105"/>
                                <w:sz w:val="13"/>
                              </w:rPr>
                              <w:t>terms</w:t>
                            </w:r>
                            <w:r>
                              <w:rPr>
                                <w:b/>
                                <w:spacing w:val="-6"/>
                                <w:w w:val="105"/>
                                <w:sz w:val="13"/>
                              </w:rPr>
                              <w:t> </w:t>
                            </w:r>
                            <w:r>
                              <w:rPr>
                                <w:b/>
                                <w:w w:val="105"/>
                                <w:sz w:val="13"/>
                              </w:rPr>
                              <w:t>mutually</w:t>
                            </w:r>
                            <w:r>
                              <w:rPr>
                                <w:b/>
                                <w:spacing w:val="-6"/>
                                <w:w w:val="105"/>
                                <w:sz w:val="13"/>
                              </w:rPr>
                              <w:t> </w:t>
                            </w:r>
                            <w:r>
                              <w:rPr>
                                <w:b/>
                                <w:w w:val="105"/>
                                <w:sz w:val="13"/>
                              </w:rPr>
                              <w:t>agreed</w:t>
                            </w:r>
                            <w:r>
                              <w:rPr>
                                <w:b/>
                                <w:spacing w:val="-6"/>
                                <w:w w:val="105"/>
                                <w:sz w:val="13"/>
                              </w:rPr>
                              <w:t> </w:t>
                            </w:r>
                            <w:r>
                              <w:rPr>
                                <w:b/>
                                <w:w w:val="105"/>
                                <w:sz w:val="13"/>
                              </w:rPr>
                              <w:t>by</w:t>
                            </w:r>
                            <w:r>
                              <w:rPr>
                                <w:b/>
                                <w:spacing w:val="-6"/>
                                <w:w w:val="105"/>
                                <w:sz w:val="13"/>
                              </w:rPr>
                              <w:t> </w:t>
                            </w:r>
                            <w:r>
                              <w:rPr>
                                <w:b/>
                                <w:w w:val="105"/>
                                <w:sz w:val="13"/>
                              </w:rPr>
                              <w:t>parties</w:t>
                            </w:r>
                            <w:r>
                              <w:rPr>
                                <w:b/>
                                <w:spacing w:val="-6"/>
                                <w:w w:val="105"/>
                                <w:sz w:val="13"/>
                              </w:rPr>
                              <w:t> </w:t>
                            </w:r>
                            <w:r>
                              <w:rPr>
                                <w:b/>
                                <w:w w:val="105"/>
                                <w:sz w:val="13"/>
                              </w:rPr>
                              <w:t>½</w:t>
                            </w:r>
                            <w:r>
                              <w:rPr>
                                <w:b/>
                                <w:spacing w:val="-6"/>
                                <w:w w:val="105"/>
                                <w:sz w:val="13"/>
                              </w:rPr>
                              <w:t> </w:t>
                            </w:r>
                            <w:r>
                              <w:rPr>
                                <w:b/>
                                <w:spacing w:val="-4"/>
                                <w:w w:val="105"/>
                                <w:sz w:val="13"/>
                              </w:rPr>
                              <w:t>MARK</w:t>
                            </w:r>
                          </w:p>
                          <w:p>
                            <w:pPr>
                              <w:pStyle w:val="BodyText"/>
                              <w:spacing w:before="12"/>
                              <w:rPr>
                                <w:b/>
                                <w:sz w:val="13"/>
                              </w:rPr>
                            </w:pPr>
                          </w:p>
                          <w:p>
                            <w:pPr>
                              <w:numPr>
                                <w:ilvl w:val="0"/>
                                <w:numId w:val="52"/>
                              </w:numPr>
                              <w:tabs>
                                <w:tab w:pos="663" w:val="left" w:leader="none"/>
                              </w:tabs>
                              <w:spacing w:before="0"/>
                              <w:ind w:left="663" w:right="0" w:hanging="101"/>
                              <w:jc w:val="left"/>
                              <w:rPr>
                                <w:b/>
                                <w:sz w:val="13"/>
                              </w:rPr>
                            </w:pPr>
                            <w:r>
                              <w:rPr>
                                <w:b/>
                                <w:w w:val="105"/>
                                <w:sz w:val="13"/>
                              </w:rPr>
                              <w:t>Consideration</w:t>
                            </w:r>
                            <w:r>
                              <w:rPr>
                                <w:b/>
                                <w:spacing w:val="-7"/>
                                <w:w w:val="105"/>
                                <w:sz w:val="13"/>
                              </w:rPr>
                              <w:t> </w:t>
                            </w:r>
                            <w:r>
                              <w:rPr>
                                <w:b/>
                                <w:w w:val="105"/>
                                <w:sz w:val="13"/>
                              </w:rPr>
                              <w:t>not</w:t>
                            </w:r>
                            <w:r>
                              <w:rPr>
                                <w:b/>
                                <w:spacing w:val="-6"/>
                                <w:w w:val="105"/>
                                <w:sz w:val="13"/>
                              </w:rPr>
                              <w:t> </w:t>
                            </w:r>
                            <w:r>
                              <w:rPr>
                                <w:b/>
                                <w:w w:val="105"/>
                                <w:sz w:val="13"/>
                              </w:rPr>
                              <w:t>too</w:t>
                            </w:r>
                            <w:r>
                              <w:rPr>
                                <w:b/>
                                <w:spacing w:val="-6"/>
                                <w:w w:val="105"/>
                                <w:sz w:val="13"/>
                              </w:rPr>
                              <w:t> </w:t>
                            </w:r>
                            <w:r>
                              <w:rPr>
                                <w:b/>
                                <w:w w:val="105"/>
                                <w:sz w:val="13"/>
                              </w:rPr>
                              <w:t>huge</w:t>
                            </w:r>
                            <w:r>
                              <w:rPr>
                                <w:b/>
                                <w:spacing w:val="-6"/>
                                <w:w w:val="105"/>
                                <w:sz w:val="13"/>
                              </w:rPr>
                              <w:t> </w:t>
                            </w:r>
                            <w:r>
                              <w:rPr>
                                <w:b/>
                                <w:w w:val="105"/>
                                <w:sz w:val="13"/>
                              </w:rPr>
                              <w:t>½</w:t>
                            </w:r>
                            <w:r>
                              <w:rPr>
                                <w:b/>
                                <w:spacing w:val="-6"/>
                                <w:w w:val="105"/>
                                <w:sz w:val="13"/>
                              </w:rPr>
                              <w:t> </w:t>
                            </w:r>
                            <w:r>
                              <w:rPr>
                                <w:b/>
                                <w:spacing w:val="-4"/>
                                <w:w w:val="105"/>
                                <w:sz w:val="13"/>
                              </w:rPr>
                              <w:t>MARK</w:t>
                            </w:r>
                          </w:p>
                          <w:p>
                            <w:pPr>
                              <w:pStyle w:val="BodyText"/>
                              <w:spacing w:before="16"/>
                              <w:rPr>
                                <w:b/>
                                <w:sz w:val="13"/>
                              </w:rPr>
                            </w:pPr>
                          </w:p>
                          <w:p>
                            <w:pPr>
                              <w:numPr>
                                <w:ilvl w:val="0"/>
                                <w:numId w:val="52"/>
                              </w:numPr>
                              <w:tabs>
                                <w:tab w:pos="662" w:val="left" w:leader="none"/>
                              </w:tabs>
                              <w:spacing w:line="499" w:lineRule="auto" w:before="0"/>
                              <w:ind w:left="426" w:right="559" w:firstLine="135"/>
                              <w:jc w:val="left"/>
                              <w:rPr>
                                <w:b/>
                                <w:sz w:val="13"/>
                              </w:rPr>
                            </w:pPr>
                            <w:r>
                              <w:rPr>
                                <w:b/>
                                <w:w w:val="105"/>
                                <w:sz w:val="13"/>
                              </w:rPr>
                              <w:t>Special</w:t>
                            </w:r>
                            <w:r>
                              <w:rPr>
                                <w:b/>
                                <w:spacing w:val="-9"/>
                                <w:w w:val="105"/>
                                <w:sz w:val="13"/>
                              </w:rPr>
                              <w:t> </w:t>
                            </w:r>
                            <w:r>
                              <w:rPr>
                                <w:b/>
                                <w:w w:val="105"/>
                                <w:sz w:val="13"/>
                              </w:rPr>
                              <w:t>relationship</w:t>
                            </w:r>
                            <w:r>
                              <w:rPr>
                                <w:b/>
                                <w:spacing w:val="-9"/>
                                <w:w w:val="105"/>
                                <w:sz w:val="13"/>
                              </w:rPr>
                              <w:t> </w:t>
                            </w:r>
                            <w:r>
                              <w:rPr>
                                <w:b/>
                                <w:w w:val="105"/>
                                <w:sz w:val="13"/>
                              </w:rPr>
                              <w:t>between</w:t>
                            </w:r>
                            <w:r>
                              <w:rPr>
                                <w:b/>
                                <w:spacing w:val="-8"/>
                                <w:w w:val="105"/>
                                <w:sz w:val="13"/>
                              </w:rPr>
                              <w:t> </w:t>
                            </w:r>
                            <w:r>
                              <w:rPr>
                                <w:b/>
                                <w:w w:val="105"/>
                                <w:sz w:val="13"/>
                              </w:rPr>
                              <w:t>parties</w:t>
                            </w:r>
                            <w:r>
                              <w:rPr>
                                <w:b/>
                                <w:spacing w:val="-9"/>
                                <w:w w:val="105"/>
                                <w:sz w:val="13"/>
                              </w:rPr>
                              <w:t> </w:t>
                            </w:r>
                            <w:r>
                              <w:rPr>
                                <w:b/>
                                <w:w w:val="105"/>
                                <w:sz w:val="13"/>
                              </w:rPr>
                              <w:t>½</w:t>
                            </w:r>
                            <w:r>
                              <w:rPr>
                                <w:b/>
                                <w:spacing w:val="-8"/>
                                <w:w w:val="105"/>
                                <w:sz w:val="13"/>
                              </w:rPr>
                              <w:t> </w:t>
                            </w:r>
                            <w:r>
                              <w:rPr>
                                <w:b/>
                                <w:w w:val="105"/>
                                <w:sz w:val="13"/>
                              </w:rPr>
                              <w:t>MARK</w:t>
                            </w:r>
                            <w:r>
                              <w:rPr>
                                <w:b/>
                                <w:spacing w:val="40"/>
                                <w:w w:val="105"/>
                                <w:sz w:val="13"/>
                              </w:rPr>
                              <w:t> </w:t>
                            </w:r>
                            <w:r>
                              <w:rPr>
                                <w:b/>
                                <w:w w:val="105"/>
                                <w:sz w:val="13"/>
                              </w:rPr>
                              <w:t>(1/2 MARK EACH FOR ANY 3 EXCEPTIONS)</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66016" type="#_x0000_t202" id="docshape172"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[MOU16]:</w:t>
                      </w:r>
                    </w:p>
                    <w:p>
                      <w:pPr>
                        <w:spacing w:before="16"/>
                        <w:ind w:left="426" w:right="0" w:firstLine="0"/>
                        <w:jc w:val="left"/>
                        <w:rPr>
                          <w:b/>
                          <w:sz w:val="13"/>
                        </w:rPr>
                      </w:pPr>
                      <w:r>
                        <w:rPr>
                          <w:b/>
                          <w:w w:val="105"/>
                          <w:sz w:val="13"/>
                        </w:rPr>
                        <w:t>Sole</w:t>
                      </w:r>
                      <w:r>
                        <w:rPr>
                          <w:b/>
                          <w:spacing w:val="-5"/>
                          <w:w w:val="105"/>
                          <w:sz w:val="13"/>
                        </w:rPr>
                        <w:t> </w:t>
                      </w:r>
                      <w:r>
                        <w:rPr>
                          <w:b/>
                          <w:spacing w:val="-2"/>
                          <w:w w:val="105"/>
                          <w:sz w:val="13"/>
                        </w:rPr>
                        <w:t>Solicitor-</w:t>
                      </w:r>
                    </w:p>
                    <w:p>
                      <w:pPr>
                        <w:spacing w:before="6"/>
                        <w:ind w:left="426" w:right="0" w:firstLine="0"/>
                        <w:jc w:val="left"/>
                        <w:rPr>
                          <w:b/>
                          <w:sz w:val="13"/>
                        </w:rPr>
                      </w:pPr>
                      <w:r>
                        <w:rPr>
                          <w:b/>
                          <w:spacing w:val="-2"/>
                          <w:w w:val="105"/>
                          <w:sz w:val="13"/>
                        </w:rPr>
                        <w:t>Ordinarily</w:t>
                      </w:r>
                      <w:r>
                        <w:rPr>
                          <w:b/>
                          <w:spacing w:val="4"/>
                          <w:w w:val="105"/>
                          <w:sz w:val="13"/>
                        </w:rPr>
                        <w:t> </w:t>
                      </w:r>
                      <w:r>
                        <w:rPr>
                          <w:b/>
                          <w:spacing w:val="-2"/>
                          <w:w w:val="105"/>
                          <w:sz w:val="13"/>
                        </w:rPr>
                        <w:t>Not</w:t>
                      </w:r>
                      <w:r>
                        <w:rPr>
                          <w:b/>
                          <w:spacing w:val="5"/>
                          <w:w w:val="105"/>
                          <w:sz w:val="13"/>
                        </w:rPr>
                        <w:t> </w:t>
                      </w:r>
                      <w:r>
                        <w:rPr>
                          <w:b/>
                          <w:spacing w:val="-2"/>
                          <w:w w:val="105"/>
                          <w:sz w:val="13"/>
                        </w:rPr>
                        <w:t>advisable</w:t>
                      </w:r>
                      <w:r>
                        <w:rPr>
                          <w:b/>
                          <w:spacing w:val="5"/>
                          <w:w w:val="105"/>
                          <w:sz w:val="13"/>
                        </w:rPr>
                        <w:t> </w:t>
                      </w:r>
                      <w:r>
                        <w:rPr>
                          <w:b/>
                          <w:spacing w:val="-2"/>
                          <w:w w:val="105"/>
                          <w:sz w:val="13"/>
                        </w:rPr>
                        <w:t>except:</w:t>
                      </w:r>
                      <w:r>
                        <w:rPr>
                          <w:b/>
                          <w:spacing w:val="5"/>
                          <w:w w:val="105"/>
                          <w:sz w:val="13"/>
                        </w:rPr>
                        <w:t> </w:t>
                      </w:r>
                      <w:r>
                        <w:rPr>
                          <w:b/>
                          <w:spacing w:val="-4"/>
                          <w:w w:val="105"/>
                          <w:sz w:val="13"/>
                        </w:rPr>
                        <w:t>1MARK</w:t>
                      </w:r>
                    </w:p>
                    <w:p>
                      <w:pPr>
                        <w:numPr>
                          <w:ilvl w:val="0"/>
                          <w:numId w:val="52"/>
                        </w:numPr>
                        <w:tabs>
                          <w:tab w:pos="663" w:val="left" w:leader="none"/>
                        </w:tabs>
                        <w:spacing w:before="6"/>
                        <w:ind w:left="663" w:right="0" w:hanging="101"/>
                        <w:jc w:val="left"/>
                        <w:rPr>
                          <w:b/>
                          <w:sz w:val="13"/>
                        </w:rPr>
                      </w:pPr>
                      <w:r>
                        <w:rPr>
                          <w:b/>
                          <w:w w:val="105"/>
                          <w:sz w:val="13"/>
                        </w:rPr>
                        <w:t>Good</w:t>
                      </w:r>
                      <w:r>
                        <w:rPr>
                          <w:b/>
                          <w:spacing w:val="-5"/>
                          <w:w w:val="105"/>
                          <w:sz w:val="13"/>
                        </w:rPr>
                        <w:t> </w:t>
                      </w:r>
                      <w:r>
                        <w:rPr>
                          <w:b/>
                          <w:w w:val="105"/>
                          <w:sz w:val="13"/>
                        </w:rPr>
                        <w:t>title</w:t>
                      </w:r>
                      <w:r>
                        <w:rPr>
                          <w:b/>
                          <w:spacing w:val="-4"/>
                          <w:w w:val="105"/>
                          <w:sz w:val="13"/>
                        </w:rPr>
                        <w:t> </w:t>
                      </w:r>
                      <w:r>
                        <w:rPr>
                          <w:b/>
                          <w:w w:val="105"/>
                          <w:sz w:val="13"/>
                        </w:rPr>
                        <w:t>½</w:t>
                      </w:r>
                      <w:r>
                        <w:rPr>
                          <w:b/>
                          <w:spacing w:val="-4"/>
                          <w:w w:val="105"/>
                          <w:sz w:val="13"/>
                        </w:rPr>
                        <w:t> MARK</w:t>
                      </w:r>
                    </w:p>
                    <w:p>
                      <w:pPr>
                        <w:pStyle w:val="BodyText"/>
                        <w:spacing w:before="12"/>
                        <w:rPr>
                          <w:b/>
                          <w:sz w:val="13"/>
                        </w:rPr>
                      </w:pPr>
                    </w:p>
                    <w:p>
                      <w:pPr>
                        <w:numPr>
                          <w:ilvl w:val="0"/>
                          <w:numId w:val="52"/>
                        </w:numPr>
                        <w:tabs>
                          <w:tab w:pos="663" w:val="left" w:leader="none"/>
                        </w:tabs>
                        <w:spacing w:before="0"/>
                        <w:ind w:left="663" w:right="0" w:hanging="101"/>
                        <w:jc w:val="left"/>
                        <w:rPr>
                          <w:b/>
                          <w:sz w:val="13"/>
                        </w:rPr>
                      </w:pPr>
                      <w:r>
                        <w:rPr>
                          <w:b/>
                          <w:w w:val="105"/>
                          <w:sz w:val="13"/>
                        </w:rPr>
                        <w:t>Clear</w:t>
                      </w:r>
                      <w:r>
                        <w:rPr>
                          <w:b/>
                          <w:spacing w:val="-7"/>
                          <w:w w:val="105"/>
                          <w:sz w:val="13"/>
                        </w:rPr>
                        <w:t> </w:t>
                      </w:r>
                      <w:r>
                        <w:rPr>
                          <w:b/>
                          <w:w w:val="105"/>
                          <w:sz w:val="13"/>
                        </w:rPr>
                        <w:t>terms</w:t>
                      </w:r>
                      <w:r>
                        <w:rPr>
                          <w:b/>
                          <w:spacing w:val="-6"/>
                          <w:w w:val="105"/>
                          <w:sz w:val="13"/>
                        </w:rPr>
                        <w:t> </w:t>
                      </w:r>
                      <w:r>
                        <w:rPr>
                          <w:b/>
                          <w:w w:val="105"/>
                          <w:sz w:val="13"/>
                        </w:rPr>
                        <w:t>mutually</w:t>
                      </w:r>
                      <w:r>
                        <w:rPr>
                          <w:b/>
                          <w:spacing w:val="-6"/>
                          <w:w w:val="105"/>
                          <w:sz w:val="13"/>
                        </w:rPr>
                        <w:t> </w:t>
                      </w:r>
                      <w:r>
                        <w:rPr>
                          <w:b/>
                          <w:w w:val="105"/>
                          <w:sz w:val="13"/>
                        </w:rPr>
                        <w:t>agreed</w:t>
                      </w:r>
                      <w:r>
                        <w:rPr>
                          <w:b/>
                          <w:spacing w:val="-6"/>
                          <w:w w:val="105"/>
                          <w:sz w:val="13"/>
                        </w:rPr>
                        <w:t> </w:t>
                      </w:r>
                      <w:r>
                        <w:rPr>
                          <w:b/>
                          <w:w w:val="105"/>
                          <w:sz w:val="13"/>
                        </w:rPr>
                        <w:t>by</w:t>
                      </w:r>
                      <w:r>
                        <w:rPr>
                          <w:b/>
                          <w:spacing w:val="-6"/>
                          <w:w w:val="105"/>
                          <w:sz w:val="13"/>
                        </w:rPr>
                        <w:t> </w:t>
                      </w:r>
                      <w:r>
                        <w:rPr>
                          <w:b/>
                          <w:w w:val="105"/>
                          <w:sz w:val="13"/>
                        </w:rPr>
                        <w:t>parties</w:t>
                      </w:r>
                      <w:r>
                        <w:rPr>
                          <w:b/>
                          <w:spacing w:val="-6"/>
                          <w:w w:val="105"/>
                          <w:sz w:val="13"/>
                        </w:rPr>
                        <w:t> </w:t>
                      </w:r>
                      <w:r>
                        <w:rPr>
                          <w:b/>
                          <w:w w:val="105"/>
                          <w:sz w:val="13"/>
                        </w:rPr>
                        <w:t>½</w:t>
                      </w:r>
                      <w:r>
                        <w:rPr>
                          <w:b/>
                          <w:spacing w:val="-6"/>
                          <w:w w:val="105"/>
                          <w:sz w:val="13"/>
                        </w:rPr>
                        <w:t> </w:t>
                      </w:r>
                      <w:r>
                        <w:rPr>
                          <w:b/>
                          <w:spacing w:val="-4"/>
                          <w:w w:val="105"/>
                          <w:sz w:val="13"/>
                        </w:rPr>
                        <w:t>MARK</w:t>
                      </w:r>
                    </w:p>
                    <w:p>
                      <w:pPr>
                        <w:pStyle w:val="BodyText"/>
                        <w:spacing w:before="12"/>
                        <w:rPr>
                          <w:b/>
                          <w:sz w:val="13"/>
                        </w:rPr>
                      </w:pPr>
                    </w:p>
                    <w:p>
                      <w:pPr>
                        <w:numPr>
                          <w:ilvl w:val="0"/>
                          <w:numId w:val="52"/>
                        </w:numPr>
                        <w:tabs>
                          <w:tab w:pos="663" w:val="left" w:leader="none"/>
                        </w:tabs>
                        <w:spacing w:before="0"/>
                        <w:ind w:left="663" w:right="0" w:hanging="101"/>
                        <w:jc w:val="left"/>
                        <w:rPr>
                          <w:b/>
                          <w:sz w:val="13"/>
                        </w:rPr>
                      </w:pPr>
                      <w:r>
                        <w:rPr>
                          <w:b/>
                          <w:w w:val="105"/>
                          <w:sz w:val="13"/>
                        </w:rPr>
                        <w:t>Consideration</w:t>
                      </w:r>
                      <w:r>
                        <w:rPr>
                          <w:b/>
                          <w:spacing w:val="-7"/>
                          <w:w w:val="105"/>
                          <w:sz w:val="13"/>
                        </w:rPr>
                        <w:t> </w:t>
                      </w:r>
                      <w:r>
                        <w:rPr>
                          <w:b/>
                          <w:w w:val="105"/>
                          <w:sz w:val="13"/>
                        </w:rPr>
                        <w:t>not</w:t>
                      </w:r>
                      <w:r>
                        <w:rPr>
                          <w:b/>
                          <w:spacing w:val="-6"/>
                          <w:w w:val="105"/>
                          <w:sz w:val="13"/>
                        </w:rPr>
                        <w:t> </w:t>
                      </w:r>
                      <w:r>
                        <w:rPr>
                          <w:b/>
                          <w:w w:val="105"/>
                          <w:sz w:val="13"/>
                        </w:rPr>
                        <w:t>too</w:t>
                      </w:r>
                      <w:r>
                        <w:rPr>
                          <w:b/>
                          <w:spacing w:val="-6"/>
                          <w:w w:val="105"/>
                          <w:sz w:val="13"/>
                        </w:rPr>
                        <w:t> </w:t>
                      </w:r>
                      <w:r>
                        <w:rPr>
                          <w:b/>
                          <w:w w:val="105"/>
                          <w:sz w:val="13"/>
                        </w:rPr>
                        <w:t>huge</w:t>
                      </w:r>
                      <w:r>
                        <w:rPr>
                          <w:b/>
                          <w:spacing w:val="-6"/>
                          <w:w w:val="105"/>
                          <w:sz w:val="13"/>
                        </w:rPr>
                        <w:t> </w:t>
                      </w:r>
                      <w:r>
                        <w:rPr>
                          <w:b/>
                          <w:w w:val="105"/>
                          <w:sz w:val="13"/>
                        </w:rPr>
                        <w:t>½</w:t>
                      </w:r>
                      <w:r>
                        <w:rPr>
                          <w:b/>
                          <w:spacing w:val="-6"/>
                          <w:w w:val="105"/>
                          <w:sz w:val="13"/>
                        </w:rPr>
                        <w:t> </w:t>
                      </w:r>
                      <w:r>
                        <w:rPr>
                          <w:b/>
                          <w:spacing w:val="-4"/>
                          <w:w w:val="105"/>
                          <w:sz w:val="13"/>
                        </w:rPr>
                        <w:t>MARK</w:t>
                      </w:r>
                    </w:p>
                    <w:p>
                      <w:pPr>
                        <w:pStyle w:val="BodyText"/>
                        <w:spacing w:before="16"/>
                        <w:rPr>
                          <w:b/>
                          <w:sz w:val="13"/>
                        </w:rPr>
                      </w:pPr>
                    </w:p>
                    <w:p>
                      <w:pPr>
                        <w:numPr>
                          <w:ilvl w:val="0"/>
                          <w:numId w:val="52"/>
                        </w:numPr>
                        <w:tabs>
                          <w:tab w:pos="662" w:val="left" w:leader="none"/>
                        </w:tabs>
                        <w:spacing w:line="499" w:lineRule="auto" w:before="0"/>
                        <w:ind w:left="426" w:right="559" w:firstLine="135"/>
                        <w:jc w:val="left"/>
                        <w:rPr>
                          <w:b/>
                          <w:sz w:val="13"/>
                        </w:rPr>
                      </w:pPr>
                      <w:r>
                        <w:rPr>
                          <w:b/>
                          <w:w w:val="105"/>
                          <w:sz w:val="13"/>
                        </w:rPr>
                        <w:t>Special</w:t>
                      </w:r>
                      <w:r>
                        <w:rPr>
                          <w:b/>
                          <w:spacing w:val="-9"/>
                          <w:w w:val="105"/>
                          <w:sz w:val="13"/>
                        </w:rPr>
                        <w:t> </w:t>
                      </w:r>
                      <w:r>
                        <w:rPr>
                          <w:b/>
                          <w:w w:val="105"/>
                          <w:sz w:val="13"/>
                        </w:rPr>
                        <w:t>relationship</w:t>
                      </w:r>
                      <w:r>
                        <w:rPr>
                          <w:b/>
                          <w:spacing w:val="-9"/>
                          <w:w w:val="105"/>
                          <w:sz w:val="13"/>
                        </w:rPr>
                        <w:t> </w:t>
                      </w:r>
                      <w:r>
                        <w:rPr>
                          <w:b/>
                          <w:w w:val="105"/>
                          <w:sz w:val="13"/>
                        </w:rPr>
                        <w:t>between</w:t>
                      </w:r>
                      <w:r>
                        <w:rPr>
                          <w:b/>
                          <w:spacing w:val="-8"/>
                          <w:w w:val="105"/>
                          <w:sz w:val="13"/>
                        </w:rPr>
                        <w:t> </w:t>
                      </w:r>
                      <w:r>
                        <w:rPr>
                          <w:b/>
                          <w:w w:val="105"/>
                          <w:sz w:val="13"/>
                        </w:rPr>
                        <w:t>parties</w:t>
                      </w:r>
                      <w:r>
                        <w:rPr>
                          <w:b/>
                          <w:spacing w:val="-9"/>
                          <w:w w:val="105"/>
                          <w:sz w:val="13"/>
                        </w:rPr>
                        <w:t> </w:t>
                      </w:r>
                      <w:r>
                        <w:rPr>
                          <w:b/>
                          <w:w w:val="105"/>
                          <w:sz w:val="13"/>
                        </w:rPr>
                        <w:t>½</w:t>
                      </w:r>
                      <w:r>
                        <w:rPr>
                          <w:b/>
                          <w:spacing w:val="-8"/>
                          <w:w w:val="105"/>
                          <w:sz w:val="13"/>
                        </w:rPr>
                        <w:t> </w:t>
                      </w:r>
                      <w:r>
                        <w:rPr>
                          <w:b/>
                          <w:w w:val="105"/>
                          <w:sz w:val="13"/>
                        </w:rPr>
                        <w:t>MARK</w:t>
                      </w:r>
                      <w:r>
                        <w:rPr>
                          <w:b/>
                          <w:spacing w:val="40"/>
                          <w:w w:val="105"/>
                          <w:sz w:val="13"/>
                        </w:rPr>
                        <w:t> </w:t>
                      </w:r>
                      <w:r>
                        <w:rPr>
                          <w:b/>
                          <w:w w:val="105"/>
                          <w:sz w:val="13"/>
                        </w:rPr>
                        <w:t>(1/2 MARK EACH FOR ANY 3 EXCEPTIONS)</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51"/>
        </w:numPr>
        <w:tabs>
          <w:tab w:pos="908" w:val="left" w:leader="none"/>
          <w:tab w:pos="910" w:val="left" w:leader="none"/>
        </w:tabs>
        <w:spacing w:line="360" w:lineRule="auto" w:before="0" w:after="0"/>
        <w:ind w:left="910" w:right="4278" w:hanging="272"/>
        <w:jc w:val="both"/>
        <w:rPr>
          <w:sz w:val="21"/>
        </w:rPr>
      </w:pPr>
      <w:r>
        <w:rPr>
          <w:sz w:val="21"/>
        </w:rPr>
        <w:t>When the purchaser signs, the rule is that he moves to the vendor by taking his own signed copy to the vendor’s solicitor together with the deposit in exchange for the vendor’s signed copy.</w:t>
      </w:r>
    </w:p>
    <w:p>
      <w:pPr>
        <w:pStyle w:val="ListParagraph"/>
        <w:numPr>
          <w:ilvl w:val="0"/>
          <w:numId w:val="51"/>
        </w:numPr>
        <w:tabs>
          <w:tab w:pos="908" w:val="left" w:leader="none"/>
          <w:tab w:pos="910" w:val="left" w:leader="none"/>
        </w:tabs>
        <w:spacing w:line="360" w:lineRule="auto" w:before="6" w:after="0"/>
        <w:ind w:left="910" w:right="4280" w:hanging="272"/>
        <w:jc w:val="both"/>
        <w:rPr>
          <w:sz w:val="21"/>
        </w:rPr>
      </w:pPr>
      <w:r>
        <w:rPr>
          <w:sz w:val="21"/>
        </w:rPr>
        <w:t>The exchange takes place in the vendor’s place or vendor’s solicitor’s office or exchange can be by post, email, telephone, fax depending on what is agreed by the parties.</w:t>
      </w:r>
    </w:p>
    <w:p>
      <w:pPr>
        <w:pStyle w:val="Heading3"/>
        <w:spacing w:before="5"/>
        <w:ind w:left="638"/>
      </w:pPr>
      <w:r>
        <w:rPr>
          <w:spacing w:val="-2"/>
        </w:rPr>
        <w:t>NOTE:</w:t>
      </w:r>
    </w:p>
    <w:p>
      <w:pPr>
        <w:pStyle w:val="BodyText"/>
        <w:spacing w:before="30"/>
        <w:rPr>
          <w:b/>
        </w:rPr>
      </w:pPr>
    </w:p>
    <w:p>
      <w:pPr>
        <w:spacing w:before="1"/>
        <w:ind w:left="638" w:right="0" w:firstLine="0"/>
        <w:jc w:val="left"/>
        <w:rPr>
          <w:b/>
          <w:sz w:val="21"/>
        </w:rPr>
      </w:pPr>
      <w:r>
        <w:rPr>
          <w:b/>
          <w:sz w:val="21"/>
        </w:rPr>
        <w:t>Exchange</w:t>
      </w:r>
      <w:r>
        <w:rPr>
          <w:b/>
          <w:spacing w:val="-5"/>
          <w:sz w:val="21"/>
        </w:rPr>
        <w:t> </w:t>
      </w:r>
      <w:r>
        <w:rPr>
          <w:b/>
          <w:sz w:val="21"/>
        </w:rPr>
        <w:t>is</w:t>
      </w:r>
      <w:r>
        <w:rPr>
          <w:b/>
          <w:spacing w:val="-5"/>
          <w:sz w:val="21"/>
        </w:rPr>
        <w:t> </w:t>
      </w:r>
      <w:r>
        <w:rPr>
          <w:b/>
          <w:sz w:val="21"/>
        </w:rPr>
        <w:t>not</w:t>
      </w:r>
      <w:r>
        <w:rPr>
          <w:b/>
          <w:spacing w:val="-5"/>
          <w:sz w:val="21"/>
        </w:rPr>
        <w:t> </w:t>
      </w:r>
      <w:r>
        <w:rPr>
          <w:b/>
          <w:sz w:val="21"/>
        </w:rPr>
        <w:t>required</w:t>
      </w:r>
      <w:r>
        <w:rPr>
          <w:b/>
          <w:spacing w:val="-4"/>
          <w:sz w:val="21"/>
        </w:rPr>
        <w:t> </w:t>
      </w:r>
      <w:r>
        <w:rPr>
          <w:b/>
          <w:sz w:val="21"/>
        </w:rPr>
        <w:t>where</w:t>
      </w:r>
      <w:r>
        <w:rPr>
          <w:b/>
          <w:spacing w:val="-5"/>
          <w:sz w:val="21"/>
        </w:rPr>
        <w:t> </w:t>
      </w:r>
      <w:r>
        <w:rPr>
          <w:b/>
          <w:sz w:val="21"/>
        </w:rPr>
        <w:t>one</w:t>
      </w:r>
      <w:r>
        <w:rPr>
          <w:b/>
          <w:spacing w:val="-5"/>
          <w:sz w:val="21"/>
        </w:rPr>
        <w:t> </w:t>
      </w:r>
      <w:r>
        <w:rPr>
          <w:b/>
          <w:sz w:val="21"/>
        </w:rPr>
        <w:t>solicitor</w:t>
      </w:r>
      <w:r>
        <w:rPr>
          <w:b/>
          <w:spacing w:val="-4"/>
          <w:sz w:val="21"/>
        </w:rPr>
        <w:t> </w:t>
      </w:r>
      <w:r>
        <w:rPr>
          <w:b/>
          <w:sz w:val="21"/>
        </w:rPr>
        <w:t>acts</w:t>
      </w:r>
      <w:r>
        <w:rPr>
          <w:b/>
          <w:spacing w:val="-5"/>
          <w:sz w:val="21"/>
        </w:rPr>
        <w:t> </w:t>
      </w:r>
      <w:r>
        <w:rPr>
          <w:b/>
          <w:sz w:val="21"/>
        </w:rPr>
        <w:t>for</w:t>
      </w:r>
      <w:r>
        <w:rPr>
          <w:b/>
          <w:spacing w:val="-5"/>
          <w:sz w:val="21"/>
        </w:rPr>
        <w:t> </w:t>
      </w:r>
      <w:r>
        <w:rPr>
          <w:b/>
          <w:sz w:val="21"/>
        </w:rPr>
        <w:t>both</w:t>
      </w:r>
      <w:r>
        <w:rPr>
          <w:b/>
          <w:spacing w:val="-5"/>
          <w:sz w:val="21"/>
        </w:rPr>
        <w:t> </w:t>
      </w:r>
      <w:r>
        <w:rPr>
          <w:b/>
          <w:spacing w:val="-2"/>
          <w:sz w:val="21"/>
        </w:rPr>
        <w:t>parties.</w:t>
      </w:r>
    </w:p>
    <w:p>
      <w:pPr>
        <w:pStyle w:val="BodyText"/>
        <w:spacing w:before="30"/>
        <w:rPr>
          <w:b/>
        </w:rPr>
      </w:pPr>
    </w:p>
    <w:p>
      <w:pPr>
        <w:spacing w:before="0"/>
        <w:ind w:left="367" w:right="0" w:firstLine="0"/>
        <w:jc w:val="left"/>
        <w:rPr>
          <w:b/>
          <w:sz w:val="21"/>
        </w:rPr>
      </w:pPr>
      <w:r>
        <w:rPr>
          <w:b/>
          <w:sz w:val="21"/>
        </w:rPr>
        <w:t>When</w:t>
      </w:r>
      <w:r>
        <w:rPr>
          <w:b/>
          <w:spacing w:val="-4"/>
          <w:sz w:val="21"/>
        </w:rPr>
        <w:t> </w:t>
      </w:r>
      <w:r>
        <w:rPr>
          <w:b/>
          <w:sz w:val="21"/>
        </w:rPr>
        <w:t>one</w:t>
      </w:r>
      <w:r>
        <w:rPr>
          <w:b/>
          <w:spacing w:val="-4"/>
          <w:sz w:val="21"/>
        </w:rPr>
        <w:t> </w:t>
      </w:r>
      <w:r>
        <w:rPr>
          <w:b/>
          <w:sz w:val="21"/>
        </w:rPr>
        <w:t>Solicitor</w:t>
      </w:r>
      <w:r>
        <w:rPr>
          <w:b/>
          <w:spacing w:val="-4"/>
          <w:sz w:val="21"/>
        </w:rPr>
        <w:t> </w:t>
      </w:r>
      <w:r>
        <w:rPr>
          <w:b/>
          <w:sz w:val="21"/>
        </w:rPr>
        <w:t>May</w:t>
      </w:r>
      <w:r>
        <w:rPr>
          <w:b/>
          <w:spacing w:val="-4"/>
          <w:sz w:val="21"/>
        </w:rPr>
        <w:t> </w:t>
      </w:r>
      <w:r>
        <w:rPr>
          <w:b/>
          <w:sz w:val="21"/>
        </w:rPr>
        <w:t>Act</w:t>
      </w:r>
      <w:r>
        <w:rPr>
          <w:b/>
          <w:spacing w:val="-4"/>
          <w:sz w:val="21"/>
        </w:rPr>
        <w:t> </w:t>
      </w:r>
      <w:r>
        <w:rPr>
          <w:b/>
          <w:sz w:val="21"/>
        </w:rPr>
        <w:t>for</w:t>
      </w:r>
      <w:r>
        <w:rPr>
          <w:b/>
          <w:spacing w:val="-4"/>
          <w:sz w:val="21"/>
        </w:rPr>
        <w:t> </w:t>
      </w:r>
      <w:r>
        <w:rPr>
          <w:b/>
          <w:sz w:val="21"/>
        </w:rPr>
        <w:t>Both</w:t>
      </w:r>
      <w:r>
        <w:rPr>
          <w:b/>
          <w:spacing w:val="-3"/>
          <w:sz w:val="21"/>
        </w:rPr>
        <w:t> </w:t>
      </w:r>
      <w:r>
        <w:rPr>
          <w:b/>
          <w:spacing w:val="-2"/>
          <w:sz w:val="21"/>
        </w:rPr>
        <w:t>Parties:</w:t>
      </w:r>
    </w:p>
    <w:p>
      <w:pPr>
        <w:pStyle w:val="BodyText"/>
        <w:spacing w:before="34"/>
        <w:rPr>
          <w:b/>
        </w:rPr>
      </w:pPr>
    </w:p>
    <w:p>
      <w:pPr>
        <w:pStyle w:val="BodyText"/>
        <w:spacing w:line="360" w:lineRule="auto"/>
        <w:ind w:left="367" w:right="4281"/>
      </w:pPr>
      <w:r>
        <w:rPr/>
        <w:t>Generally, a single solicitor should not act for both parties in order to avoid conflict</w:t>
      </w:r>
      <w:r>
        <w:rPr>
          <w:spacing w:val="-1"/>
        </w:rPr>
        <w:t> </w:t>
      </w:r>
      <w:r>
        <w:rPr/>
        <w:t>of</w:t>
      </w:r>
      <w:r>
        <w:rPr>
          <w:spacing w:val="-1"/>
        </w:rPr>
        <w:t> </w:t>
      </w:r>
      <w:r>
        <w:rPr/>
        <w:t>interest</w:t>
      </w:r>
      <w:r>
        <w:rPr>
          <w:spacing w:val="-1"/>
        </w:rPr>
        <w:t> </w:t>
      </w:r>
      <w:r>
        <w:rPr>
          <w:b/>
        </w:rPr>
        <w:t>Rule</w:t>
      </w:r>
      <w:r>
        <w:rPr>
          <w:b/>
          <w:spacing w:val="-1"/>
        </w:rPr>
        <w:t> </w:t>
      </w:r>
      <w:r>
        <w:rPr>
          <w:b/>
        </w:rPr>
        <w:t>17</w:t>
      </w:r>
      <w:r>
        <w:rPr>
          <w:b/>
          <w:spacing w:val="-1"/>
        </w:rPr>
        <w:t> </w:t>
      </w:r>
      <w:r>
        <w:rPr>
          <w:b/>
        </w:rPr>
        <w:t>RPC</w:t>
      </w:r>
      <w:r>
        <w:rPr>
          <w:b/>
          <w:spacing w:val="-1"/>
        </w:rPr>
        <w:t> </w:t>
      </w:r>
      <w:r>
        <w:rPr/>
        <w:t>but</w:t>
      </w:r>
      <w:r>
        <w:rPr>
          <w:spacing w:val="-1"/>
        </w:rPr>
        <w:t> </w:t>
      </w:r>
      <w:r>
        <w:rPr/>
        <w:t>there</w:t>
      </w:r>
      <w:r>
        <w:rPr>
          <w:spacing w:val="-1"/>
        </w:rPr>
        <w:t> </w:t>
      </w:r>
      <w:r>
        <w:rPr/>
        <w:t>are</w:t>
      </w:r>
      <w:r>
        <w:rPr>
          <w:spacing w:val="-1"/>
        </w:rPr>
        <w:t> </w:t>
      </w:r>
      <w:r>
        <w:rPr/>
        <w:t>instances</w:t>
      </w:r>
      <w:r>
        <w:rPr>
          <w:spacing w:val="-1"/>
        </w:rPr>
        <w:t> </w:t>
      </w:r>
      <w:r>
        <w:rPr/>
        <w:t>that</w:t>
      </w:r>
      <w:r>
        <w:rPr>
          <w:spacing w:val="-1"/>
        </w:rPr>
        <w:t> </w:t>
      </w:r>
      <w:r>
        <w:rPr/>
        <w:t>the</w:t>
      </w:r>
      <w:r>
        <w:rPr>
          <w:spacing w:val="-1"/>
        </w:rPr>
        <w:t> </w:t>
      </w:r>
      <w:r>
        <w:rPr/>
        <w:t>law</w:t>
      </w:r>
      <w:r>
        <w:rPr>
          <w:spacing w:val="-1"/>
        </w:rPr>
        <w:t> </w:t>
      </w:r>
      <w:r>
        <w:rPr/>
        <w:t>allows</w:t>
      </w:r>
      <w:r>
        <w:rPr>
          <w:spacing w:val="-1"/>
        </w:rPr>
        <w:t> </w:t>
      </w:r>
      <w:r>
        <w:rPr/>
        <w:t>a single solicitor to act for both parties.</w:t>
      </w:r>
    </w:p>
    <w:p>
      <w:pPr>
        <w:spacing w:line="362" w:lineRule="auto" w:before="154"/>
        <w:ind w:left="367" w:right="4281" w:firstLine="591"/>
        <w:jc w:val="left"/>
        <w:rPr>
          <w:b/>
          <w:sz w:val="21"/>
        </w:rPr>
      </w:pPr>
      <w:r>
        <w:rPr>
          <w:b/>
          <w:sz w:val="21"/>
        </w:rPr>
        <mc:AlternateContent>
          <mc:Choice Requires="wps">
            <w:drawing>
              <wp:anchor distT="0" distB="0" distL="0" distR="0" allowOverlap="1" layoutInCell="1" locked="0" behindDoc="0" simplePos="0" relativeHeight="15765504">
                <wp:simplePos x="0" y="0"/>
                <wp:positionH relativeFrom="page">
                  <wp:posOffset>919279</wp:posOffset>
                </wp:positionH>
                <wp:positionV relativeFrom="paragraph">
                  <wp:posOffset>98437</wp:posOffset>
                </wp:positionV>
                <wp:extent cx="379095" cy="1403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79095" cy="140335"/>
                        </a:xfrm>
                        <a:prstGeom prst="rect">
                          <a:avLst/>
                        </a:prstGeom>
                      </wps:spPr>
                      <wps:txbx>
                        <w:txbxContent>
                          <w:p>
                            <w:pPr>
                              <w:spacing w:line="221" w:lineRule="exact" w:before="0"/>
                              <w:ind w:left="0" w:right="0" w:firstLine="0"/>
                              <w:jc w:val="left"/>
                              <w:rPr>
                                <w:b/>
                                <w:sz w:val="21"/>
                              </w:rPr>
                            </w:pPr>
                            <w:r>
                              <w:rPr>
                                <w:b/>
                                <w:spacing w:val="-4"/>
                                <w:sz w:val="21"/>
                              </w:rPr>
                              <w:t>When</w:t>
                            </w:r>
                          </w:p>
                        </w:txbxContent>
                      </wps:txbx>
                      <wps:bodyPr wrap="square" lIns="0" tIns="0" rIns="0" bIns="0" rtlCol="0">
                        <a:noAutofit/>
                      </wps:bodyPr>
                    </wps:wsp>
                  </a:graphicData>
                </a:graphic>
              </wp:anchor>
            </w:drawing>
          </mc:Choice>
          <mc:Fallback>
            <w:pict>
              <v:shape style="position:absolute;margin-left:72.384201pt;margin-top:7.751022pt;width:29.85pt;height:11.05pt;mso-position-horizontal-relative:page;mso-position-vertical-relative:paragraph;z-index:15765504" type="#_x0000_t202" id="docshape173" filled="false" stroked="false">
                <v:textbox inset="0,0,0,0">
                  <w:txbxContent>
                    <w:p>
                      <w:pPr>
                        <w:spacing w:line="221" w:lineRule="exact" w:before="0"/>
                        <w:ind w:left="0" w:right="0" w:firstLine="0"/>
                        <w:jc w:val="left"/>
                        <w:rPr>
                          <w:b/>
                          <w:sz w:val="21"/>
                        </w:rPr>
                      </w:pPr>
                      <w:r>
                        <w:rPr>
                          <w:b/>
                          <w:spacing w:val="-4"/>
                          <w:sz w:val="21"/>
                        </w:rPr>
                        <w:t>When</w:t>
                      </w:r>
                    </w:p>
                  </w:txbxContent>
                </v:textbox>
                <w10:wrap type="none"/>
              </v:shape>
            </w:pict>
          </mc:Fallback>
        </mc:AlternateContent>
      </w:r>
      <w:r>
        <w:rPr>
          <w:b/>
          <w:sz w:val="21"/>
        </w:rPr>
        <w:t>a</w:t>
      </w:r>
      <w:r>
        <w:rPr>
          <w:b/>
          <w:spacing w:val="-2"/>
          <w:sz w:val="21"/>
        </w:rPr>
        <w:t> </w:t>
      </w:r>
      <w:r>
        <w:rPr>
          <w:b/>
          <w:sz w:val="21"/>
        </w:rPr>
        <w:t>solicitor</w:t>
      </w:r>
      <w:r>
        <w:rPr>
          <w:b/>
          <w:spacing w:val="-2"/>
          <w:sz w:val="21"/>
        </w:rPr>
        <w:t> </w:t>
      </w:r>
      <w:r>
        <w:rPr>
          <w:b/>
          <w:sz w:val="21"/>
        </w:rPr>
        <w:t>can</w:t>
      </w:r>
      <w:r>
        <w:rPr>
          <w:b/>
          <w:spacing w:val="-2"/>
          <w:sz w:val="21"/>
        </w:rPr>
        <w:t> </w:t>
      </w:r>
      <w:r>
        <w:rPr>
          <w:b/>
          <w:sz w:val="21"/>
        </w:rPr>
        <w:t>act</w:t>
      </w:r>
      <w:r>
        <w:rPr>
          <w:b/>
          <w:spacing w:val="-2"/>
          <w:sz w:val="21"/>
        </w:rPr>
        <w:t> </w:t>
      </w:r>
      <w:r>
        <w:rPr>
          <w:b/>
          <w:sz w:val="21"/>
        </w:rPr>
        <w:t>for</w:t>
      </w:r>
      <w:r>
        <w:rPr>
          <w:b/>
          <w:spacing w:val="-2"/>
          <w:sz w:val="21"/>
        </w:rPr>
        <w:t> </w:t>
      </w:r>
      <w:r>
        <w:rPr>
          <w:b/>
          <w:sz w:val="21"/>
        </w:rPr>
        <w:t>both</w:t>
      </w:r>
      <w:r>
        <w:rPr>
          <w:b/>
          <w:spacing w:val="-2"/>
          <w:sz w:val="21"/>
        </w:rPr>
        <w:t> </w:t>
      </w:r>
      <w:r>
        <w:rPr>
          <w:b/>
          <w:sz w:val="21"/>
        </w:rPr>
        <w:t>parties </w:t>
      </w:r>
      <w:r>
        <w:rPr>
          <w:sz w:val="21"/>
        </w:rPr>
        <w:t>(</w:t>
      </w:r>
      <w:r>
        <w:rPr>
          <w:b/>
          <w:sz w:val="21"/>
        </w:rPr>
        <w:t>Bar</w:t>
      </w:r>
      <w:r>
        <w:rPr>
          <w:b/>
          <w:spacing w:val="-2"/>
          <w:sz w:val="21"/>
        </w:rPr>
        <w:t> </w:t>
      </w:r>
      <w:r>
        <w:rPr>
          <w:b/>
          <w:sz w:val="21"/>
        </w:rPr>
        <w:t>final</w:t>
      </w:r>
      <w:r>
        <w:rPr>
          <w:b/>
          <w:spacing w:val="-2"/>
          <w:sz w:val="21"/>
        </w:rPr>
        <w:t> </w:t>
      </w:r>
      <w:r>
        <w:rPr>
          <w:b/>
          <w:sz w:val="21"/>
        </w:rPr>
        <w:t>August</w:t>
      </w:r>
      <w:r>
        <w:rPr>
          <w:b/>
          <w:spacing w:val="-2"/>
          <w:sz w:val="21"/>
        </w:rPr>
        <w:t> </w:t>
      </w:r>
      <w:r>
        <w:rPr>
          <w:b/>
          <w:sz w:val="21"/>
        </w:rPr>
        <w:t>2019</w:t>
      </w:r>
      <w:r>
        <w:rPr>
          <w:b/>
          <w:spacing w:val="-2"/>
          <w:sz w:val="21"/>
        </w:rPr>
        <w:t> </w:t>
      </w:r>
      <w:r>
        <w:rPr>
          <w:b/>
          <w:sz w:val="21"/>
        </w:rPr>
        <w:t>Q</w:t>
      </w:r>
      <w:r>
        <w:rPr>
          <w:b/>
          <w:spacing w:val="-1"/>
          <w:sz w:val="21"/>
        </w:rPr>
        <w:t> </w:t>
      </w:r>
      <w:r>
        <w:rPr>
          <w:b/>
          <w:sz w:val="21"/>
        </w:rPr>
        <w:t>3c, </w:t>
      </w:r>
      <w:r>
        <w:rPr>
          <w:b/>
          <w:sz w:val="21"/>
          <w:u w:val="thick"/>
        </w:rPr>
        <w:t>April 2019 Q 2b, Dec 2020 Q 6c)</w:t>
      </w:r>
      <w:r>
        <w:rPr>
          <w:b/>
          <w:sz w:val="21"/>
        </w:rPr>
        <w:t> </w:t>
      </w:r>
      <w:r>
        <w:rPr>
          <w:b/>
          <w:color w:val="FF0000"/>
          <w:sz w:val="21"/>
        </w:rPr>
        <w:t>Smith v Mansi</w:t>
      </w:r>
    </w:p>
    <w:p>
      <w:pPr>
        <w:pStyle w:val="ListParagraph"/>
        <w:numPr>
          <w:ilvl w:val="0"/>
          <w:numId w:val="53"/>
        </w:numPr>
        <w:tabs>
          <w:tab w:pos="908" w:val="left" w:leader="none"/>
        </w:tabs>
        <w:spacing w:line="240" w:lineRule="auto" w:before="149" w:after="0"/>
        <w:ind w:left="908" w:right="0" w:hanging="270"/>
        <w:jc w:val="left"/>
        <w:rPr>
          <w:b/>
          <w:color w:val="7030A0"/>
          <w:sz w:val="21"/>
        </w:rPr>
      </w:pPr>
      <w:r>
        <w:rPr>
          <w:sz w:val="21"/>
        </w:rPr>
        <w:t>Where</w:t>
      </w:r>
      <w:r>
        <w:rPr>
          <w:spacing w:val="-4"/>
          <w:sz w:val="21"/>
        </w:rPr>
        <w:t> </w:t>
      </w:r>
      <w:r>
        <w:rPr>
          <w:sz w:val="21"/>
        </w:rPr>
        <w:t>the</w:t>
      </w:r>
      <w:r>
        <w:rPr>
          <w:spacing w:val="-3"/>
          <w:sz w:val="21"/>
        </w:rPr>
        <w:t> </w:t>
      </w:r>
      <w:r>
        <w:rPr>
          <w:color w:val="7030A0"/>
          <w:sz w:val="21"/>
          <w:u w:val="single" w:color="7030A0"/>
        </w:rPr>
        <w:t>title</w:t>
      </w:r>
      <w:r>
        <w:rPr>
          <w:color w:val="7030A0"/>
          <w:spacing w:val="-3"/>
          <w:sz w:val="21"/>
          <w:u w:val="single" w:color="7030A0"/>
        </w:rPr>
        <w:t> </w:t>
      </w:r>
      <w:r>
        <w:rPr>
          <w:color w:val="7030A0"/>
          <w:sz w:val="21"/>
          <w:u w:val="single" w:color="7030A0"/>
        </w:rPr>
        <w:t>to</w:t>
      </w:r>
      <w:r>
        <w:rPr>
          <w:color w:val="7030A0"/>
          <w:spacing w:val="-4"/>
          <w:sz w:val="21"/>
          <w:u w:val="single" w:color="7030A0"/>
        </w:rPr>
        <w:t> </w:t>
      </w:r>
      <w:r>
        <w:rPr>
          <w:color w:val="7030A0"/>
          <w:sz w:val="21"/>
          <w:u w:val="single" w:color="7030A0"/>
        </w:rPr>
        <w:t>the</w:t>
      </w:r>
      <w:r>
        <w:rPr>
          <w:color w:val="7030A0"/>
          <w:spacing w:val="-3"/>
          <w:sz w:val="21"/>
          <w:u w:val="single" w:color="7030A0"/>
        </w:rPr>
        <w:t> </w:t>
      </w:r>
      <w:r>
        <w:rPr>
          <w:color w:val="7030A0"/>
          <w:sz w:val="21"/>
          <w:u w:val="single" w:color="7030A0"/>
        </w:rPr>
        <w:t>property</w:t>
      </w:r>
      <w:r>
        <w:rPr>
          <w:color w:val="7030A0"/>
          <w:spacing w:val="-3"/>
          <w:sz w:val="21"/>
          <w:u w:val="single" w:color="7030A0"/>
        </w:rPr>
        <w:t> </w:t>
      </w:r>
      <w:r>
        <w:rPr>
          <w:color w:val="7030A0"/>
          <w:sz w:val="21"/>
          <w:u w:val="single" w:color="7030A0"/>
        </w:rPr>
        <w:t>is</w:t>
      </w:r>
      <w:r>
        <w:rPr>
          <w:color w:val="7030A0"/>
          <w:spacing w:val="-4"/>
          <w:sz w:val="21"/>
          <w:u w:val="single" w:color="7030A0"/>
        </w:rPr>
        <w:t> </w:t>
      </w:r>
      <w:r>
        <w:rPr>
          <w:color w:val="7030A0"/>
          <w:spacing w:val="-2"/>
          <w:sz w:val="21"/>
          <w:u w:val="single" w:color="7030A0"/>
        </w:rPr>
        <w:t>sound</w:t>
      </w:r>
    </w:p>
    <w:p>
      <w:pPr>
        <w:pStyle w:val="ListParagraph"/>
        <w:numPr>
          <w:ilvl w:val="0"/>
          <w:numId w:val="53"/>
        </w:numPr>
        <w:tabs>
          <w:tab w:pos="908" w:val="left" w:leader="none"/>
          <w:tab w:pos="910" w:val="left" w:leader="none"/>
        </w:tabs>
        <w:spacing w:line="360" w:lineRule="auto" w:before="124" w:after="0"/>
        <w:ind w:left="910" w:right="4605" w:hanging="272"/>
        <w:jc w:val="left"/>
        <w:rPr>
          <w:b/>
          <w:sz w:val="21"/>
        </w:rPr>
      </w:pPr>
      <w:r>
        <w:rPr>
          <w:sz w:val="21"/>
        </w:rPr>
        <w:t>Where </w:t>
      </w:r>
      <w:r>
        <w:rPr>
          <w:color w:val="7030A0"/>
          <w:sz w:val="21"/>
          <w:u w:val="single" w:color="7030A0"/>
        </w:rPr>
        <w:t>there is no likelihood of conflict between the parties</w:t>
      </w:r>
      <w:r>
        <w:rPr>
          <w:color w:val="7030A0"/>
          <w:sz w:val="21"/>
        </w:rPr>
        <w:t> </w:t>
      </w:r>
      <w:r>
        <w:rPr>
          <w:sz w:val="21"/>
        </w:rPr>
        <w:t>e.g. company</w:t>
      </w:r>
      <w:r>
        <w:rPr>
          <w:spacing w:val="-2"/>
          <w:sz w:val="21"/>
        </w:rPr>
        <w:t> </w:t>
      </w:r>
      <w:r>
        <w:rPr>
          <w:sz w:val="21"/>
        </w:rPr>
        <w:t>and</w:t>
      </w:r>
      <w:r>
        <w:rPr>
          <w:spacing w:val="-2"/>
          <w:sz w:val="21"/>
        </w:rPr>
        <w:t> </w:t>
      </w:r>
      <w:r>
        <w:rPr>
          <w:sz w:val="21"/>
        </w:rPr>
        <w:t>its</w:t>
      </w:r>
      <w:r>
        <w:rPr>
          <w:spacing w:val="-2"/>
          <w:sz w:val="21"/>
        </w:rPr>
        <w:t> </w:t>
      </w:r>
      <w:r>
        <w:rPr>
          <w:sz w:val="21"/>
        </w:rPr>
        <w:t>subsidiary,</w:t>
      </w:r>
      <w:r>
        <w:rPr>
          <w:spacing w:val="-2"/>
          <w:sz w:val="21"/>
        </w:rPr>
        <w:t> </w:t>
      </w:r>
      <w:r>
        <w:rPr>
          <w:sz w:val="21"/>
        </w:rPr>
        <w:t>relatives</w:t>
      </w:r>
      <w:r>
        <w:rPr>
          <w:spacing w:val="-2"/>
          <w:sz w:val="21"/>
        </w:rPr>
        <w:t> </w:t>
      </w:r>
      <w:r>
        <w:rPr>
          <w:sz w:val="21"/>
        </w:rPr>
        <w:t>(existing</w:t>
      </w:r>
      <w:r>
        <w:rPr>
          <w:spacing w:val="-2"/>
          <w:sz w:val="21"/>
        </w:rPr>
        <w:t> </w:t>
      </w:r>
      <w:r>
        <w:rPr>
          <w:sz w:val="21"/>
        </w:rPr>
        <w:t>relationship</w:t>
      </w:r>
      <w:r>
        <w:rPr>
          <w:spacing w:val="-2"/>
          <w:sz w:val="21"/>
        </w:rPr>
        <w:t> </w:t>
      </w:r>
      <w:r>
        <w:rPr>
          <w:sz w:val="21"/>
        </w:rPr>
        <w:t>btw</w:t>
      </w:r>
      <w:r>
        <w:rPr>
          <w:spacing w:val="-1"/>
          <w:sz w:val="21"/>
        </w:rPr>
        <w:t> </w:t>
      </w:r>
      <w:r>
        <w:rPr>
          <w:sz w:val="21"/>
        </w:rPr>
        <w:t>the </w:t>
      </w:r>
      <w:r>
        <w:rPr>
          <w:spacing w:val="-2"/>
          <w:sz w:val="21"/>
        </w:rPr>
        <w:t>parties)</w:t>
      </w:r>
    </w:p>
    <w:p>
      <w:pPr>
        <w:pStyle w:val="ListParagraph"/>
        <w:numPr>
          <w:ilvl w:val="0"/>
          <w:numId w:val="53"/>
        </w:numPr>
        <w:tabs>
          <w:tab w:pos="908" w:val="left" w:leader="none"/>
        </w:tabs>
        <w:spacing w:line="240" w:lineRule="auto" w:before="2" w:after="0"/>
        <w:ind w:left="908" w:right="0" w:hanging="270"/>
        <w:jc w:val="left"/>
        <w:rPr>
          <w:b/>
          <w:sz w:val="21"/>
        </w:rPr>
      </w:pPr>
      <w:r>
        <w:rPr>
          <w:sz w:val="21"/>
        </w:rPr>
        <w:t>Where</w:t>
      </w:r>
      <w:r>
        <w:rPr>
          <w:spacing w:val="-5"/>
          <w:sz w:val="21"/>
        </w:rPr>
        <w:t> </w:t>
      </w:r>
      <w:r>
        <w:rPr>
          <w:color w:val="7030A0"/>
          <w:sz w:val="21"/>
          <w:u w:val="single" w:color="7030A0"/>
        </w:rPr>
        <w:t>the</w:t>
      </w:r>
      <w:r>
        <w:rPr>
          <w:color w:val="7030A0"/>
          <w:spacing w:val="-5"/>
          <w:sz w:val="21"/>
          <w:u w:val="single" w:color="7030A0"/>
        </w:rPr>
        <w:t> </w:t>
      </w:r>
      <w:r>
        <w:rPr>
          <w:color w:val="7030A0"/>
          <w:sz w:val="21"/>
          <w:u w:val="single" w:color="7030A0"/>
        </w:rPr>
        <w:t>consideration</w:t>
      </w:r>
      <w:r>
        <w:rPr>
          <w:color w:val="7030A0"/>
          <w:spacing w:val="-5"/>
          <w:sz w:val="21"/>
          <w:u w:val="single" w:color="7030A0"/>
        </w:rPr>
        <w:t> </w:t>
      </w:r>
      <w:r>
        <w:rPr>
          <w:color w:val="7030A0"/>
          <w:sz w:val="21"/>
          <w:u w:val="single" w:color="7030A0"/>
        </w:rPr>
        <w:t>is</w:t>
      </w:r>
      <w:r>
        <w:rPr>
          <w:color w:val="7030A0"/>
          <w:spacing w:val="-5"/>
          <w:sz w:val="21"/>
          <w:u w:val="single" w:color="7030A0"/>
        </w:rPr>
        <w:t> </w:t>
      </w:r>
      <w:r>
        <w:rPr>
          <w:color w:val="7030A0"/>
          <w:sz w:val="21"/>
          <w:u w:val="single" w:color="7030A0"/>
        </w:rPr>
        <w:t>small</w:t>
      </w:r>
      <w:r>
        <w:rPr>
          <w:color w:val="7030A0"/>
          <w:spacing w:val="-5"/>
          <w:sz w:val="21"/>
        </w:rPr>
        <w:t> </w:t>
      </w:r>
      <w:r>
        <w:rPr>
          <w:sz w:val="21"/>
        </w:rPr>
        <w:t>(small</w:t>
      </w:r>
      <w:r>
        <w:rPr>
          <w:spacing w:val="-5"/>
          <w:sz w:val="21"/>
        </w:rPr>
        <w:t> </w:t>
      </w:r>
      <w:r>
        <w:rPr>
          <w:spacing w:val="-2"/>
          <w:sz w:val="21"/>
        </w:rPr>
        <w:t>value)</w:t>
      </w:r>
    </w:p>
    <w:p>
      <w:pPr>
        <w:pStyle w:val="ListParagraph"/>
        <w:numPr>
          <w:ilvl w:val="0"/>
          <w:numId w:val="53"/>
        </w:numPr>
        <w:tabs>
          <w:tab w:pos="908" w:val="left" w:leader="none"/>
          <w:tab w:pos="910" w:val="left" w:leader="none"/>
        </w:tabs>
        <w:spacing w:line="362" w:lineRule="auto" w:before="124" w:after="0"/>
        <w:ind w:left="910" w:right="4501" w:hanging="272"/>
        <w:jc w:val="left"/>
        <w:rPr>
          <w:b/>
          <w:sz w:val="21"/>
        </w:rPr>
      </w:pPr>
      <w:r>
        <w:rPr>
          <w:sz w:val="21"/>
        </w:rPr>
        <w:t>Where</w:t>
      </w:r>
      <w:r>
        <w:rPr>
          <w:spacing w:val="-1"/>
          <w:sz w:val="21"/>
        </w:rPr>
        <w:t> </w:t>
      </w:r>
      <w:r>
        <w:rPr>
          <w:color w:val="7030A0"/>
          <w:sz w:val="21"/>
          <w:u w:val="single" w:color="7030A0"/>
        </w:rPr>
        <w:t>the</w:t>
      </w:r>
      <w:r>
        <w:rPr>
          <w:color w:val="7030A0"/>
          <w:spacing w:val="-1"/>
          <w:sz w:val="21"/>
          <w:u w:val="single" w:color="7030A0"/>
        </w:rPr>
        <w:t> </w:t>
      </w:r>
      <w:r>
        <w:rPr>
          <w:color w:val="7030A0"/>
          <w:sz w:val="21"/>
          <w:u w:val="single" w:color="7030A0"/>
        </w:rPr>
        <w:t>term of</w:t>
      </w:r>
      <w:r>
        <w:rPr>
          <w:color w:val="7030A0"/>
          <w:spacing w:val="-1"/>
          <w:sz w:val="21"/>
          <w:u w:val="single" w:color="7030A0"/>
        </w:rPr>
        <w:t> </w:t>
      </w:r>
      <w:r>
        <w:rPr>
          <w:color w:val="7030A0"/>
          <w:sz w:val="21"/>
          <w:u w:val="single" w:color="7030A0"/>
        </w:rPr>
        <w:t>the</w:t>
      </w:r>
      <w:r>
        <w:rPr>
          <w:color w:val="7030A0"/>
          <w:spacing w:val="-1"/>
          <w:sz w:val="21"/>
          <w:u w:val="single" w:color="7030A0"/>
        </w:rPr>
        <w:t> </w:t>
      </w:r>
      <w:r>
        <w:rPr>
          <w:color w:val="7030A0"/>
          <w:sz w:val="21"/>
          <w:u w:val="single" w:color="7030A0"/>
        </w:rPr>
        <w:t>contract</w:t>
      </w:r>
      <w:r>
        <w:rPr>
          <w:color w:val="7030A0"/>
          <w:spacing w:val="-1"/>
          <w:sz w:val="21"/>
          <w:u w:val="single" w:color="7030A0"/>
        </w:rPr>
        <w:t> </w:t>
      </w:r>
      <w:r>
        <w:rPr>
          <w:color w:val="7030A0"/>
          <w:sz w:val="21"/>
          <w:u w:val="single" w:color="7030A0"/>
        </w:rPr>
        <w:t>had</w:t>
      </w:r>
      <w:r>
        <w:rPr>
          <w:color w:val="7030A0"/>
          <w:spacing w:val="-1"/>
          <w:sz w:val="21"/>
          <w:u w:val="single" w:color="7030A0"/>
        </w:rPr>
        <w:t> </w:t>
      </w:r>
      <w:r>
        <w:rPr>
          <w:color w:val="7030A0"/>
          <w:sz w:val="21"/>
          <w:u w:val="single" w:color="7030A0"/>
        </w:rPr>
        <w:t>been</w:t>
      </w:r>
      <w:r>
        <w:rPr>
          <w:color w:val="7030A0"/>
          <w:spacing w:val="-1"/>
          <w:sz w:val="21"/>
          <w:u w:val="single" w:color="7030A0"/>
        </w:rPr>
        <w:t> </w:t>
      </w:r>
      <w:r>
        <w:rPr>
          <w:color w:val="7030A0"/>
          <w:sz w:val="21"/>
          <w:u w:val="single" w:color="7030A0"/>
        </w:rPr>
        <w:t>fully</w:t>
      </w:r>
      <w:r>
        <w:rPr>
          <w:color w:val="7030A0"/>
          <w:spacing w:val="-1"/>
          <w:sz w:val="21"/>
          <w:u w:val="single" w:color="7030A0"/>
        </w:rPr>
        <w:t> </w:t>
      </w:r>
      <w:r>
        <w:rPr>
          <w:color w:val="7030A0"/>
          <w:sz w:val="21"/>
          <w:u w:val="single" w:color="7030A0"/>
        </w:rPr>
        <w:t>negotiated</w:t>
      </w:r>
      <w:r>
        <w:rPr>
          <w:color w:val="7030A0"/>
          <w:spacing w:val="-1"/>
          <w:sz w:val="21"/>
          <w:u w:val="single" w:color="7030A0"/>
        </w:rPr>
        <w:t> </w:t>
      </w:r>
      <w:r>
        <w:rPr>
          <w:color w:val="7030A0"/>
          <w:sz w:val="21"/>
          <w:u w:val="single" w:color="7030A0"/>
        </w:rPr>
        <w:t>and</w:t>
      </w:r>
      <w:r>
        <w:rPr>
          <w:color w:val="7030A0"/>
          <w:spacing w:val="-1"/>
          <w:sz w:val="21"/>
          <w:u w:val="single" w:color="7030A0"/>
        </w:rPr>
        <w:t> </w:t>
      </w:r>
      <w:r>
        <w:rPr>
          <w:color w:val="7030A0"/>
          <w:sz w:val="21"/>
          <w:u w:val="single" w:color="7030A0"/>
        </w:rPr>
        <w:t>agreed</w:t>
      </w:r>
      <w:r>
        <w:rPr>
          <w:color w:val="7030A0"/>
          <w:sz w:val="21"/>
        </w:rPr>
        <w:t> </w:t>
      </w:r>
      <w:r>
        <w:rPr>
          <w:color w:val="7030A0"/>
          <w:sz w:val="21"/>
          <w:u w:val="single" w:color="7030A0"/>
        </w:rPr>
        <w:t>upon by the parties</w:t>
      </w:r>
    </w:p>
    <w:p>
      <w:pPr>
        <w:pStyle w:val="ListParagraph"/>
        <w:numPr>
          <w:ilvl w:val="0"/>
          <w:numId w:val="53"/>
        </w:numPr>
        <w:tabs>
          <w:tab w:pos="908" w:val="left" w:leader="none"/>
        </w:tabs>
        <w:spacing w:line="239" w:lineRule="exact" w:before="0" w:after="0"/>
        <w:ind w:left="908" w:right="0" w:hanging="270"/>
        <w:jc w:val="left"/>
        <w:rPr>
          <w:b/>
          <w:sz w:val="21"/>
        </w:rPr>
      </w:pPr>
      <w:r>
        <w:rPr>
          <w:color w:val="7030A0"/>
          <w:sz w:val="21"/>
        </w:rPr>
        <w:t>The</w:t>
      </w:r>
      <w:r>
        <w:rPr>
          <w:color w:val="7030A0"/>
          <w:spacing w:val="-5"/>
          <w:sz w:val="21"/>
        </w:rPr>
        <w:t> </w:t>
      </w:r>
      <w:r>
        <w:rPr>
          <w:color w:val="7030A0"/>
          <w:sz w:val="21"/>
        </w:rPr>
        <w:t>parties</w:t>
      </w:r>
      <w:r>
        <w:rPr>
          <w:color w:val="7030A0"/>
          <w:spacing w:val="-3"/>
          <w:sz w:val="21"/>
        </w:rPr>
        <w:t> </w:t>
      </w:r>
      <w:r>
        <w:rPr>
          <w:b/>
          <w:color w:val="7030A0"/>
          <w:spacing w:val="-2"/>
          <w:sz w:val="21"/>
        </w:rPr>
        <w:t>consented</w:t>
      </w:r>
    </w:p>
    <w:p>
      <w:pPr>
        <w:pStyle w:val="ListParagraph"/>
        <w:numPr>
          <w:ilvl w:val="0"/>
          <w:numId w:val="53"/>
        </w:numPr>
        <w:tabs>
          <w:tab w:pos="908" w:val="left" w:leader="none"/>
          <w:tab w:pos="910" w:val="left" w:leader="none"/>
        </w:tabs>
        <w:spacing w:line="362" w:lineRule="auto" w:before="123" w:after="0"/>
        <w:ind w:left="910" w:right="4341" w:hanging="272"/>
        <w:jc w:val="left"/>
        <w:rPr>
          <w:b/>
          <w:sz w:val="21"/>
        </w:rPr>
      </w:pPr>
      <w:r>
        <w:rPr>
          <w:sz w:val="21"/>
        </w:rPr>
        <w:t>Exchange</w:t>
      </w:r>
      <w:r>
        <w:rPr>
          <w:spacing w:val="-2"/>
          <w:sz w:val="21"/>
        </w:rPr>
        <w:t> </w:t>
      </w:r>
      <w:r>
        <w:rPr>
          <w:sz w:val="21"/>
        </w:rPr>
        <w:t>then</w:t>
      </w:r>
      <w:r>
        <w:rPr>
          <w:spacing w:val="-2"/>
          <w:sz w:val="21"/>
        </w:rPr>
        <w:t> </w:t>
      </w:r>
      <w:r>
        <w:rPr>
          <w:sz w:val="21"/>
        </w:rPr>
        <w:t>takes</w:t>
      </w:r>
      <w:r>
        <w:rPr>
          <w:spacing w:val="-2"/>
          <w:sz w:val="21"/>
        </w:rPr>
        <w:t> </w:t>
      </w:r>
      <w:r>
        <w:rPr>
          <w:sz w:val="21"/>
        </w:rPr>
        <w:t>place</w:t>
      </w:r>
      <w:r>
        <w:rPr>
          <w:spacing w:val="-2"/>
          <w:sz w:val="21"/>
        </w:rPr>
        <w:t> </w:t>
      </w:r>
      <w:r>
        <w:rPr>
          <w:sz w:val="21"/>
        </w:rPr>
        <w:t>once</w:t>
      </w:r>
      <w:r>
        <w:rPr>
          <w:spacing w:val="-2"/>
          <w:sz w:val="21"/>
        </w:rPr>
        <w:t> </w:t>
      </w:r>
      <w:r>
        <w:rPr>
          <w:sz w:val="21"/>
        </w:rPr>
        <w:t>the</w:t>
      </w:r>
      <w:r>
        <w:rPr>
          <w:spacing w:val="-2"/>
          <w:sz w:val="21"/>
        </w:rPr>
        <w:t> </w:t>
      </w:r>
      <w:r>
        <w:rPr>
          <w:sz w:val="21"/>
        </w:rPr>
        <w:t>parties</w:t>
      </w:r>
      <w:r>
        <w:rPr>
          <w:spacing w:val="-2"/>
          <w:sz w:val="21"/>
        </w:rPr>
        <w:t> </w:t>
      </w:r>
      <w:r>
        <w:rPr>
          <w:sz w:val="21"/>
        </w:rPr>
        <w:t>have</w:t>
      </w:r>
      <w:r>
        <w:rPr>
          <w:spacing w:val="-2"/>
          <w:sz w:val="21"/>
        </w:rPr>
        <w:t> </w:t>
      </w:r>
      <w:r>
        <w:rPr>
          <w:sz w:val="21"/>
        </w:rPr>
        <w:t>signed</w:t>
      </w:r>
      <w:r>
        <w:rPr>
          <w:spacing w:val="-2"/>
          <w:sz w:val="21"/>
        </w:rPr>
        <w:t> </w:t>
      </w:r>
      <w:r>
        <w:rPr>
          <w:sz w:val="21"/>
        </w:rPr>
        <w:t>the</w:t>
      </w:r>
      <w:r>
        <w:rPr>
          <w:spacing w:val="-2"/>
          <w:sz w:val="21"/>
        </w:rPr>
        <w:t> </w:t>
      </w:r>
      <w:r>
        <w:rPr>
          <w:sz w:val="21"/>
        </w:rPr>
        <w:t>document, no need for physical exchange (</w:t>
      </w:r>
      <w:r>
        <w:rPr>
          <w:b/>
          <w:i/>
          <w:sz w:val="21"/>
        </w:rPr>
        <w:t>Smith v Mansi</w:t>
      </w:r>
      <w:r>
        <w:rPr>
          <w:sz w:val="21"/>
        </w:rPr>
        <w:t>)</w:t>
      </w:r>
    </w:p>
    <w:p>
      <w:pPr>
        <w:pStyle w:val="ListParagraph"/>
        <w:spacing w:after="0" w:line="362"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66528">
                <wp:simplePos x="0" y="0"/>
                <wp:positionH relativeFrom="page">
                  <wp:posOffset>5118956</wp:posOffset>
                </wp:positionH>
                <wp:positionV relativeFrom="page">
                  <wp:posOffset>1271323</wp:posOffset>
                </wp:positionV>
                <wp:extent cx="2482215" cy="757745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66528" id="docshape17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EFFECT</w:t>
      </w:r>
      <w:r>
        <w:rPr>
          <w:spacing w:val="-5"/>
        </w:rPr>
        <w:t> </w:t>
      </w:r>
      <w:r>
        <w:rPr/>
        <w:t>OF</w:t>
      </w:r>
      <w:r>
        <w:rPr>
          <w:spacing w:val="-5"/>
        </w:rPr>
        <w:t> </w:t>
      </w:r>
      <w:r>
        <w:rPr/>
        <w:t>EXCHANGE</w:t>
      </w:r>
      <w:r>
        <w:rPr>
          <w:spacing w:val="-5"/>
        </w:rPr>
        <w:t> </w:t>
      </w:r>
      <w:r>
        <w:rPr/>
        <w:t>OF</w:t>
      </w:r>
      <w:r>
        <w:rPr>
          <w:spacing w:val="-4"/>
        </w:rPr>
        <w:t> </w:t>
      </w:r>
      <w:r>
        <w:rPr/>
        <w:t>CONTRACT</w:t>
      </w:r>
      <w:r>
        <w:rPr>
          <w:spacing w:val="-7"/>
        </w:rPr>
        <w:t> </w:t>
      </w:r>
      <w:r>
        <w:rPr/>
        <w:t>-</w:t>
      </w:r>
      <w:r>
        <w:rPr>
          <w:spacing w:val="-5"/>
        </w:rPr>
        <w:t> </w:t>
      </w:r>
      <w:r>
        <w:rPr>
          <w:spacing w:val="-2"/>
        </w:rPr>
        <w:t>FOCUS</w:t>
      </w:r>
    </w:p>
    <w:p>
      <w:pPr>
        <w:pStyle w:val="BodyText"/>
        <w:spacing w:before="31"/>
        <w:rPr>
          <w:b/>
        </w:rPr>
      </w:pPr>
    </w:p>
    <w:p>
      <w:pPr>
        <w:pStyle w:val="ListParagraph"/>
        <w:numPr>
          <w:ilvl w:val="0"/>
          <w:numId w:val="54"/>
        </w:numPr>
        <w:tabs>
          <w:tab w:pos="962" w:val="left" w:leader="none"/>
          <w:tab w:pos="964" w:val="left" w:leader="none"/>
        </w:tabs>
        <w:spacing w:line="362" w:lineRule="auto" w:before="0" w:after="0"/>
        <w:ind w:left="964" w:right="4477" w:hanging="272"/>
        <w:jc w:val="left"/>
        <w:rPr>
          <w:b/>
          <w:color w:val="7030A0"/>
          <w:sz w:val="21"/>
        </w:rPr>
      </w:pPr>
      <w:r>
        <w:rPr>
          <w:sz w:val="21"/>
        </w:rPr>
        <w:t>Upon</w:t>
      </w:r>
      <w:r>
        <w:rPr>
          <w:spacing w:val="-2"/>
          <w:sz w:val="21"/>
        </w:rPr>
        <w:t> </w:t>
      </w:r>
      <w:r>
        <w:rPr>
          <w:sz w:val="21"/>
        </w:rPr>
        <w:t>exchange</w:t>
      </w:r>
      <w:r>
        <w:rPr>
          <w:spacing w:val="-2"/>
          <w:sz w:val="21"/>
        </w:rPr>
        <w:t> </w:t>
      </w:r>
      <w:r>
        <w:rPr>
          <w:sz w:val="21"/>
        </w:rPr>
        <w:t>of</w:t>
      </w:r>
      <w:r>
        <w:rPr>
          <w:spacing w:val="-2"/>
          <w:sz w:val="21"/>
        </w:rPr>
        <w:t> </w:t>
      </w:r>
      <w:r>
        <w:rPr>
          <w:sz w:val="21"/>
        </w:rPr>
        <w:t>contract,</w:t>
      </w:r>
      <w:r>
        <w:rPr>
          <w:spacing w:val="-2"/>
          <w:sz w:val="21"/>
        </w:rPr>
        <w:t> </w:t>
      </w:r>
      <w:r>
        <w:rPr>
          <w:sz w:val="21"/>
        </w:rPr>
        <w:t>the</w:t>
      </w:r>
      <w:r>
        <w:rPr>
          <w:spacing w:val="-3"/>
          <w:sz w:val="21"/>
        </w:rPr>
        <w:t> </w:t>
      </w:r>
      <w:r>
        <w:rPr>
          <w:b/>
          <w:color w:val="FF0000"/>
          <w:sz w:val="21"/>
          <w:u w:val="thick" w:color="FF0000"/>
        </w:rPr>
        <w:t>contract</w:t>
      </w:r>
      <w:r>
        <w:rPr>
          <w:b/>
          <w:color w:val="FF0000"/>
          <w:spacing w:val="-2"/>
          <w:sz w:val="21"/>
          <w:u w:val="thick" w:color="FF0000"/>
        </w:rPr>
        <w:t> </w:t>
      </w:r>
      <w:r>
        <w:rPr>
          <w:b/>
          <w:color w:val="FF0000"/>
          <w:sz w:val="21"/>
          <w:u w:val="thick" w:color="FF0000"/>
        </w:rPr>
        <w:t>takes</w:t>
      </w:r>
      <w:r>
        <w:rPr>
          <w:b/>
          <w:color w:val="FF0000"/>
          <w:spacing w:val="-2"/>
          <w:sz w:val="21"/>
          <w:u w:val="thick" w:color="FF0000"/>
        </w:rPr>
        <w:t> </w:t>
      </w:r>
      <w:r>
        <w:rPr>
          <w:b/>
          <w:color w:val="FF0000"/>
          <w:sz w:val="21"/>
          <w:u w:val="thick" w:color="FF0000"/>
        </w:rPr>
        <w:t>effect</w:t>
      </w:r>
      <w:r>
        <w:rPr>
          <w:b/>
          <w:color w:val="FF0000"/>
          <w:spacing w:val="-2"/>
          <w:sz w:val="21"/>
          <w:u w:val="thick" w:color="FF0000"/>
        </w:rPr>
        <w:t> </w:t>
      </w:r>
      <w:r>
        <w:rPr>
          <w:b/>
          <w:color w:val="FF0000"/>
          <w:sz w:val="21"/>
          <w:u w:val="thick" w:color="FF0000"/>
        </w:rPr>
        <w:t>and</w:t>
      </w:r>
      <w:r>
        <w:rPr>
          <w:b/>
          <w:color w:val="FF0000"/>
          <w:spacing w:val="-2"/>
          <w:sz w:val="21"/>
          <w:u w:val="thick" w:color="FF0000"/>
        </w:rPr>
        <w:t> </w:t>
      </w:r>
      <w:r>
        <w:rPr>
          <w:b/>
          <w:color w:val="FF0000"/>
          <w:sz w:val="21"/>
          <w:u w:val="thick" w:color="FF0000"/>
        </w:rPr>
        <w:t>becomes</w:t>
      </w:r>
      <w:r>
        <w:rPr>
          <w:b/>
          <w:color w:val="FF0000"/>
          <w:sz w:val="21"/>
        </w:rPr>
        <w:t> </w:t>
      </w:r>
      <w:r>
        <w:rPr>
          <w:b/>
          <w:color w:val="FF0000"/>
          <w:sz w:val="21"/>
          <w:u w:val="thick" w:color="FF0000"/>
        </w:rPr>
        <w:t>binding on the parties</w:t>
      </w:r>
      <w:r>
        <w:rPr>
          <w:sz w:val="21"/>
        </w:rPr>
        <w:t>; </w:t>
      </w:r>
      <w:r>
        <w:rPr>
          <w:b/>
          <w:i/>
          <w:color w:val="7030A0"/>
          <w:sz w:val="21"/>
        </w:rPr>
        <w:t>Domb v Isoz</w:t>
      </w:r>
    </w:p>
    <w:p>
      <w:pPr>
        <w:pStyle w:val="ListParagraph"/>
        <w:numPr>
          <w:ilvl w:val="0"/>
          <w:numId w:val="54"/>
        </w:numPr>
        <w:tabs>
          <w:tab w:pos="962" w:val="left" w:leader="none"/>
          <w:tab w:pos="964" w:val="left" w:leader="none"/>
        </w:tabs>
        <w:spacing w:line="362" w:lineRule="auto" w:before="149" w:after="0"/>
        <w:ind w:left="964" w:right="4415" w:hanging="272"/>
        <w:jc w:val="left"/>
        <w:rPr>
          <w:b/>
          <w:color w:val="00B050"/>
          <w:sz w:val="21"/>
        </w:rPr>
      </w:pPr>
      <w:r>
        <w:rPr>
          <w:sz w:val="21"/>
        </w:rPr>
        <w:t>The</w:t>
      </w:r>
      <w:r>
        <w:rPr>
          <w:spacing w:val="-2"/>
          <w:sz w:val="21"/>
        </w:rPr>
        <w:t> </w:t>
      </w:r>
      <w:r>
        <w:rPr>
          <w:b/>
          <w:color w:val="00B050"/>
          <w:sz w:val="21"/>
          <w:u w:val="thick" w:color="00B050"/>
        </w:rPr>
        <w:t>purchaser</w:t>
      </w:r>
      <w:r>
        <w:rPr>
          <w:b/>
          <w:color w:val="00B050"/>
          <w:spacing w:val="-2"/>
          <w:sz w:val="21"/>
          <w:u w:val="thick" w:color="00B050"/>
        </w:rPr>
        <w:t> </w:t>
      </w:r>
      <w:r>
        <w:rPr>
          <w:b/>
          <w:color w:val="00B050"/>
          <w:sz w:val="21"/>
          <w:u w:val="thick" w:color="00B050"/>
        </w:rPr>
        <w:t>immediately</w:t>
      </w:r>
      <w:r>
        <w:rPr>
          <w:b/>
          <w:color w:val="00B050"/>
          <w:spacing w:val="-2"/>
          <w:sz w:val="21"/>
          <w:u w:val="thick" w:color="00B050"/>
        </w:rPr>
        <w:t> </w:t>
      </w:r>
      <w:r>
        <w:rPr>
          <w:b/>
          <w:color w:val="00B050"/>
          <w:sz w:val="21"/>
          <w:u w:val="thick" w:color="00B050"/>
        </w:rPr>
        <w:t>acquires</w:t>
      </w:r>
      <w:r>
        <w:rPr>
          <w:b/>
          <w:color w:val="00B050"/>
          <w:spacing w:val="-2"/>
          <w:sz w:val="21"/>
          <w:u w:val="thick" w:color="00B050"/>
        </w:rPr>
        <w:t> </w:t>
      </w:r>
      <w:r>
        <w:rPr>
          <w:b/>
          <w:color w:val="00B050"/>
          <w:sz w:val="21"/>
          <w:u w:val="thick" w:color="00B050"/>
        </w:rPr>
        <w:t>an</w:t>
      </w:r>
      <w:r>
        <w:rPr>
          <w:b/>
          <w:color w:val="00B050"/>
          <w:spacing w:val="-2"/>
          <w:sz w:val="21"/>
          <w:u w:val="thick" w:color="00B050"/>
        </w:rPr>
        <w:t> </w:t>
      </w:r>
      <w:r>
        <w:rPr>
          <w:b/>
          <w:color w:val="00B050"/>
          <w:sz w:val="21"/>
          <w:u w:val="thick" w:color="00B050"/>
        </w:rPr>
        <w:t>equitable</w:t>
      </w:r>
      <w:r>
        <w:rPr>
          <w:b/>
          <w:color w:val="00B050"/>
          <w:spacing w:val="-2"/>
          <w:sz w:val="21"/>
          <w:u w:val="thick" w:color="00B050"/>
        </w:rPr>
        <w:t> </w:t>
      </w:r>
      <w:r>
        <w:rPr>
          <w:b/>
          <w:color w:val="00B050"/>
          <w:sz w:val="21"/>
          <w:u w:val="thick" w:color="00B050"/>
        </w:rPr>
        <w:t>interest</w:t>
      </w:r>
      <w:r>
        <w:rPr>
          <w:b/>
          <w:color w:val="00B050"/>
          <w:spacing w:val="-2"/>
          <w:sz w:val="21"/>
          <w:u w:val="thick" w:color="00B050"/>
        </w:rPr>
        <w:t> </w:t>
      </w:r>
      <w:r>
        <w:rPr>
          <w:b/>
          <w:color w:val="00B050"/>
          <w:sz w:val="21"/>
          <w:u w:val="thick" w:color="00B050"/>
        </w:rPr>
        <w:t>on</w:t>
      </w:r>
      <w:r>
        <w:rPr>
          <w:b/>
          <w:color w:val="00B050"/>
          <w:spacing w:val="-2"/>
          <w:sz w:val="21"/>
          <w:u w:val="thick" w:color="00B050"/>
        </w:rPr>
        <w:t> </w:t>
      </w:r>
      <w:r>
        <w:rPr>
          <w:b/>
          <w:color w:val="00B050"/>
          <w:sz w:val="21"/>
          <w:u w:val="thick" w:color="00B050"/>
        </w:rPr>
        <w:t>the</w:t>
      </w:r>
      <w:r>
        <w:rPr>
          <w:b/>
          <w:color w:val="00B050"/>
          <w:sz w:val="21"/>
        </w:rPr>
        <w:t> </w:t>
      </w:r>
      <w:r>
        <w:rPr>
          <w:b/>
          <w:color w:val="00B050"/>
          <w:spacing w:val="-2"/>
          <w:sz w:val="21"/>
          <w:u w:val="thick" w:color="00B050"/>
        </w:rPr>
        <w:t>property</w:t>
      </w:r>
      <w:r>
        <w:rPr>
          <w:b/>
          <w:color w:val="00B050"/>
          <w:spacing w:val="-2"/>
          <w:sz w:val="21"/>
        </w:rPr>
        <w:t>.</w:t>
      </w:r>
    </w:p>
    <w:p>
      <w:pPr>
        <w:pStyle w:val="ListParagraph"/>
        <w:numPr>
          <w:ilvl w:val="0"/>
          <w:numId w:val="54"/>
        </w:numPr>
        <w:tabs>
          <w:tab w:pos="962" w:val="left" w:leader="none"/>
          <w:tab w:pos="964" w:val="left" w:leader="none"/>
        </w:tabs>
        <w:spacing w:line="362" w:lineRule="auto" w:before="150" w:after="0"/>
        <w:ind w:left="964" w:right="4282" w:hanging="272"/>
        <w:jc w:val="left"/>
        <w:rPr>
          <w:b/>
          <w:color w:val="00B050"/>
          <w:sz w:val="21"/>
        </w:rPr>
      </w:pPr>
      <w:r>
        <w:rPr>
          <w:b/>
          <w:color w:val="00B050"/>
          <w:sz w:val="21"/>
        </w:rPr>
        <w:t>None of the parties can rescind the transaction without attracting </w:t>
      </w:r>
      <w:r>
        <w:rPr>
          <w:b/>
          <w:color w:val="00B050"/>
          <w:spacing w:val="-2"/>
          <w:sz w:val="21"/>
        </w:rPr>
        <w:t>liability.</w:t>
      </w:r>
    </w:p>
    <w:p>
      <w:pPr>
        <w:pStyle w:val="ListParagraph"/>
        <w:numPr>
          <w:ilvl w:val="0"/>
          <w:numId w:val="54"/>
        </w:numPr>
        <w:tabs>
          <w:tab w:pos="962" w:val="left" w:leader="none"/>
          <w:tab w:pos="964" w:val="left" w:leader="none"/>
        </w:tabs>
        <w:spacing w:line="362" w:lineRule="auto" w:before="149" w:after="0"/>
        <w:ind w:left="964" w:right="5196" w:hanging="272"/>
        <w:jc w:val="left"/>
        <w:rPr>
          <w:b/>
          <w:color w:val="00B050"/>
          <w:sz w:val="21"/>
        </w:rPr>
      </w:pPr>
      <w:r>
        <w:rPr>
          <w:sz w:val="21"/>
        </w:rPr>
        <w:t>The</w:t>
      </w:r>
      <w:r>
        <w:rPr>
          <w:spacing w:val="-2"/>
          <w:sz w:val="21"/>
        </w:rPr>
        <w:t> </w:t>
      </w:r>
      <w:r>
        <w:rPr>
          <w:b/>
          <w:color w:val="FF0000"/>
          <w:sz w:val="21"/>
        </w:rPr>
        <w:t>Vendor</w:t>
      </w:r>
      <w:r>
        <w:rPr>
          <w:b/>
          <w:color w:val="FF0000"/>
          <w:spacing w:val="-2"/>
          <w:sz w:val="21"/>
        </w:rPr>
        <w:t> </w:t>
      </w:r>
      <w:r>
        <w:rPr>
          <w:b/>
          <w:color w:val="FF0000"/>
          <w:sz w:val="21"/>
        </w:rPr>
        <w:t>becomes</w:t>
      </w:r>
      <w:r>
        <w:rPr>
          <w:b/>
          <w:color w:val="FF0000"/>
          <w:spacing w:val="-2"/>
          <w:sz w:val="21"/>
        </w:rPr>
        <w:t> </w:t>
      </w:r>
      <w:r>
        <w:rPr>
          <w:b/>
          <w:color w:val="FF0000"/>
          <w:sz w:val="21"/>
        </w:rPr>
        <w:t>a</w:t>
      </w:r>
      <w:r>
        <w:rPr>
          <w:b/>
          <w:color w:val="FF0000"/>
          <w:spacing w:val="-2"/>
          <w:sz w:val="21"/>
        </w:rPr>
        <w:t> </w:t>
      </w:r>
      <w:r>
        <w:rPr>
          <w:b/>
          <w:color w:val="FF0000"/>
          <w:sz w:val="21"/>
        </w:rPr>
        <w:t>qualified</w:t>
      </w:r>
      <w:r>
        <w:rPr>
          <w:b/>
          <w:color w:val="FF0000"/>
          <w:spacing w:val="-2"/>
          <w:sz w:val="21"/>
        </w:rPr>
        <w:t> </w:t>
      </w:r>
      <w:r>
        <w:rPr>
          <w:b/>
          <w:color w:val="FF0000"/>
          <w:sz w:val="21"/>
        </w:rPr>
        <w:t>trustee</w:t>
      </w:r>
      <w:r>
        <w:rPr>
          <w:b/>
          <w:color w:val="FF0000"/>
          <w:spacing w:val="-2"/>
          <w:sz w:val="21"/>
        </w:rPr>
        <w:t> </w:t>
      </w:r>
      <w:r>
        <w:rPr>
          <w:b/>
          <w:color w:val="FF0000"/>
          <w:sz w:val="21"/>
        </w:rPr>
        <w:t>in</w:t>
      </w:r>
      <w:r>
        <w:rPr>
          <w:b/>
          <w:color w:val="FF0000"/>
          <w:spacing w:val="-2"/>
          <w:sz w:val="21"/>
        </w:rPr>
        <w:t> </w:t>
      </w:r>
      <w:r>
        <w:rPr>
          <w:b/>
          <w:color w:val="FF0000"/>
          <w:sz w:val="21"/>
        </w:rPr>
        <w:t>favour</w:t>
      </w:r>
      <w:r>
        <w:rPr>
          <w:b/>
          <w:color w:val="FF0000"/>
          <w:spacing w:val="-2"/>
          <w:sz w:val="21"/>
        </w:rPr>
        <w:t> </w:t>
      </w:r>
      <w:r>
        <w:rPr>
          <w:b/>
          <w:color w:val="FF0000"/>
          <w:sz w:val="21"/>
        </w:rPr>
        <w:t>of</w:t>
      </w:r>
      <w:r>
        <w:rPr>
          <w:b/>
          <w:color w:val="FF0000"/>
          <w:spacing w:val="-2"/>
          <w:sz w:val="21"/>
        </w:rPr>
        <w:t> </w:t>
      </w:r>
      <w:r>
        <w:rPr>
          <w:b/>
          <w:color w:val="FF0000"/>
          <w:sz w:val="21"/>
        </w:rPr>
        <w:t>the purchaser if he is still in possession.</w:t>
      </w:r>
    </w:p>
    <w:p>
      <w:pPr>
        <w:pStyle w:val="ListParagraph"/>
        <w:numPr>
          <w:ilvl w:val="0"/>
          <w:numId w:val="54"/>
        </w:numPr>
        <w:tabs>
          <w:tab w:pos="962" w:val="left" w:leader="none"/>
          <w:tab w:pos="964" w:val="left" w:leader="none"/>
        </w:tabs>
        <w:spacing w:line="360" w:lineRule="auto" w:before="150" w:after="0"/>
        <w:ind w:left="964" w:right="4680" w:hanging="272"/>
        <w:jc w:val="both"/>
        <w:rPr>
          <w:b/>
          <w:sz w:val="21"/>
        </w:rPr>
      </w:pPr>
      <w:r>
        <w:rPr>
          <w:sz w:val="21"/>
        </w:rPr>
        <w:t>Death of any of the parties will not vitiate the transaction as their personal</w:t>
      </w:r>
      <w:r>
        <w:rPr>
          <w:spacing w:val="-3"/>
          <w:sz w:val="21"/>
        </w:rPr>
        <w:t> </w:t>
      </w:r>
      <w:r>
        <w:rPr>
          <w:sz w:val="21"/>
        </w:rPr>
        <w:t>representatives</w:t>
      </w:r>
      <w:r>
        <w:rPr>
          <w:spacing w:val="-3"/>
          <w:sz w:val="21"/>
        </w:rPr>
        <w:t> </w:t>
      </w:r>
      <w:r>
        <w:rPr>
          <w:sz w:val="21"/>
        </w:rPr>
        <w:t>can</w:t>
      </w:r>
      <w:r>
        <w:rPr>
          <w:spacing w:val="-3"/>
          <w:sz w:val="21"/>
        </w:rPr>
        <w:t> </w:t>
      </w:r>
      <w:r>
        <w:rPr>
          <w:sz w:val="21"/>
        </w:rPr>
        <w:t>step</w:t>
      </w:r>
      <w:r>
        <w:rPr>
          <w:spacing w:val="-3"/>
          <w:sz w:val="21"/>
        </w:rPr>
        <w:t> </w:t>
      </w:r>
      <w:r>
        <w:rPr>
          <w:sz w:val="21"/>
        </w:rPr>
        <w:t>in</w:t>
      </w:r>
      <w:r>
        <w:rPr>
          <w:spacing w:val="-3"/>
          <w:sz w:val="21"/>
        </w:rPr>
        <w:t> </w:t>
      </w:r>
      <w:r>
        <w:rPr>
          <w:sz w:val="21"/>
        </w:rPr>
        <w:t>and</w:t>
      </w:r>
      <w:r>
        <w:rPr>
          <w:spacing w:val="-3"/>
          <w:sz w:val="21"/>
        </w:rPr>
        <w:t> </w:t>
      </w:r>
      <w:r>
        <w:rPr>
          <w:sz w:val="21"/>
        </w:rPr>
        <w:t>complete</w:t>
      </w:r>
      <w:r>
        <w:rPr>
          <w:spacing w:val="-3"/>
          <w:sz w:val="21"/>
        </w:rPr>
        <w:t> </w:t>
      </w:r>
      <w:r>
        <w:rPr>
          <w:sz w:val="21"/>
        </w:rPr>
        <w:t>the</w:t>
      </w:r>
      <w:r>
        <w:rPr>
          <w:spacing w:val="-3"/>
          <w:sz w:val="21"/>
        </w:rPr>
        <w:t> </w:t>
      </w:r>
      <w:r>
        <w:rPr>
          <w:sz w:val="21"/>
        </w:rPr>
        <w:t>transaction; </w:t>
      </w:r>
      <w:r>
        <w:rPr>
          <w:b/>
          <w:i/>
          <w:sz w:val="21"/>
        </w:rPr>
        <w:t>Gwangwan v Gagare</w:t>
      </w:r>
    </w:p>
    <w:p>
      <w:pPr>
        <w:pStyle w:val="Heading3"/>
        <w:spacing w:line="513" w:lineRule="auto" w:before="153"/>
        <w:ind w:right="4473"/>
      </w:pPr>
      <w:r>
        <w:rPr/>
        <w:t>PERFECTION</w:t>
      </w:r>
      <w:r>
        <w:rPr>
          <w:spacing w:val="-3"/>
        </w:rPr>
        <w:t> </w:t>
      </w:r>
      <w:r>
        <w:rPr/>
        <w:t>OF</w:t>
      </w:r>
      <w:r>
        <w:rPr>
          <w:spacing w:val="-4"/>
        </w:rPr>
        <w:t> </w:t>
      </w:r>
      <w:r>
        <w:rPr/>
        <w:t>CONTRACT</w:t>
      </w:r>
      <w:r>
        <w:rPr>
          <w:spacing w:val="-4"/>
        </w:rPr>
        <w:t> </w:t>
      </w:r>
      <w:r>
        <w:rPr/>
        <w:t>OF</w:t>
      </w:r>
      <w:r>
        <w:rPr>
          <w:spacing w:val="-4"/>
        </w:rPr>
        <w:t> </w:t>
      </w:r>
      <w:r>
        <w:rPr/>
        <w:t>SALE</w:t>
      </w:r>
      <w:r>
        <w:rPr>
          <w:spacing w:val="-4"/>
        </w:rPr>
        <w:t> </w:t>
      </w:r>
      <w:r>
        <w:rPr/>
        <w:t>AGREEMENT </w:t>
      </w:r>
      <w:r>
        <w:rPr>
          <w:spacing w:val="-2"/>
        </w:rPr>
        <w:t>STAMPING</w:t>
      </w:r>
    </w:p>
    <w:p>
      <w:pPr>
        <w:pStyle w:val="ListParagraph"/>
        <w:numPr>
          <w:ilvl w:val="0"/>
          <w:numId w:val="55"/>
        </w:numPr>
        <w:tabs>
          <w:tab w:pos="746" w:val="left" w:leader="none"/>
        </w:tabs>
        <w:spacing w:line="239" w:lineRule="exact" w:before="0" w:after="0"/>
        <w:ind w:left="746" w:right="0" w:hanging="270"/>
        <w:jc w:val="both"/>
        <w:rPr>
          <w:rFonts w:ascii="Wingdings" w:hAnsi="Wingdings"/>
          <w:sz w:val="21"/>
        </w:rPr>
      </w:pPr>
      <w:r>
        <w:rPr>
          <w:sz w:val="21"/>
          <w:u w:val="single"/>
        </w:rPr>
        <w:t>Contract</w:t>
      </w:r>
      <w:r>
        <w:rPr>
          <w:spacing w:val="-4"/>
          <w:sz w:val="21"/>
          <w:u w:val="single"/>
        </w:rPr>
        <w:t> </w:t>
      </w:r>
      <w:r>
        <w:rPr>
          <w:sz w:val="21"/>
          <w:u w:val="single"/>
        </w:rPr>
        <w:t>of</w:t>
      </w:r>
      <w:r>
        <w:rPr>
          <w:spacing w:val="-4"/>
          <w:sz w:val="21"/>
          <w:u w:val="single"/>
        </w:rPr>
        <w:t> </w:t>
      </w:r>
      <w:r>
        <w:rPr>
          <w:sz w:val="21"/>
          <w:u w:val="single"/>
        </w:rPr>
        <w:t>sale</w:t>
      </w:r>
      <w:r>
        <w:rPr>
          <w:spacing w:val="-4"/>
          <w:sz w:val="21"/>
          <w:u w:val="single"/>
        </w:rPr>
        <w:t> </w:t>
      </w:r>
      <w:r>
        <w:rPr>
          <w:sz w:val="21"/>
          <w:u w:val="single"/>
        </w:rPr>
        <w:t>carries</w:t>
      </w:r>
      <w:r>
        <w:rPr>
          <w:spacing w:val="-4"/>
          <w:sz w:val="21"/>
          <w:u w:val="single"/>
        </w:rPr>
        <w:t> </w:t>
      </w:r>
      <w:r>
        <w:rPr>
          <w:sz w:val="21"/>
          <w:u w:val="single"/>
        </w:rPr>
        <w:t>a</w:t>
      </w:r>
      <w:r>
        <w:rPr>
          <w:spacing w:val="-4"/>
          <w:sz w:val="21"/>
          <w:u w:val="single"/>
        </w:rPr>
        <w:t> </w:t>
      </w:r>
      <w:r>
        <w:rPr>
          <w:sz w:val="21"/>
          <w:u w:val="single"/>
        </w:rPr>
        <w:t>fixed</w:t>
      </w:r>
      <w:r>
        <w:rPr>
          <w:spacing w:val="-4"/>
          <w:sz w:val="21"/>
          <w:u w:val="single"/>
        </w:rPr>
        <w:t> </w:t>
      </w:r>
      <w:r>
        <w:rPr>
          <w:sz w:val="21"/>
          <w:u w:val="single"/>
        </w:rPr>
        <w:t>stamp</w:t>
      </w:r>
      <w:r>
        <w:rPr>
          <w:spacing w:val="-4"/>
          <w:sz w:val="21"/>
          <w:u w:val="single"/>
        </w:rPr>
        <w:t> duty</w:t>
      </w:r>
    </w:p>
    <w:p>
      <w:pPr>
        <w:pStyle w:val="ListParagraph"/>
        <w:numPr>
          <w:ilvl w:val="0"/>
          <w:numId w:val="55"/>
        </w:numPr>
        <w:tabs>
          <w:tab w:pos="746" w:val="left" w:leader="none"/>
        </w:tabs>
        <w:spacing w:line="240" w:lineRule="auto" w:before="124" w:after="0"/>
        <w:ind w:left="746" w:right="0" w:hanging="270"/>
        <w:jc w:val="both"/>
        <w:rPr>
          <w:rFonts w:ascii="Wingdings" w:hAnsi="Wingdings"/>
          <w:sz w:val="21"/>
        </w:rPr>
      </w:pPr>
      <w:r>
        <w:rPr>
          <w:sz w:val="21"/>
          <w:u w:val="single"/>
        </w:rPr>
        <w:t>Failure</w:t>
      </w:r>
      <w:r>
        <w:rPr>
          <w:spacing w:val="-5"/>
          <w:sz w:val="21"/>
          <w:u w:val="single"/>
        </w:rPr>
        <w:t> </w:t>
      </w:r>
      <w:r>
        <w:rPr>
          <w:sz w:val="21"/>
          <w:u w:val="single"/>
        </w:rPr>
        <w:t>to</w:t>
      </w:r>
      <w:r>
        <w:rPr>
          <w:spacing w:val="-4"/>
          <w:sz w:val="21"/>
          <w:u w:val="single"/>
        </w:rPr>
        <w:t> </w:t>
      </w:r>
      <w:r>
        <w:rPr>
          <w:sz w:val="21"/>
          <w:u w:val="single"/>
        </w:rPr>
        <w:t>stamp</w:t>
      </w:r>
      <w:r>
        <w:rPr>
          <w:spacing w:val="-5"/>
          <w:sz w:val="21"/>
          <w:u w:val="single"/>
        </w:rPr>
        <w:t> </w:t>
      </w:r>
      <w:r>
        <w:rPr>
          <w:sz w:val="21"/>
          <w:u w:val="single"/>
        </w:rPr>
        <w:t>the</w:t>
      </w:r>
      <w:r>
        <w:rPr>
          <w:spacing w:val="-4"/>
          <w:sz w:val="21"/>
          <w:u w:val="single"/>
        </w:rPr>
        <w:t> </w:t>
      </w:r>
      <w:r>
        <w:rPr>
          <w:sz w:val="21"/>
          <w:u w:val="single"/>
        </w:rPr>
        <w:t>document</w:t>
      </w:r>
      <w:r>
        <w:rPr>
          <w:spacing w:val="-5"/>
          <w:sz w:val="21"/>
          <w:u w:val="single"/>
        </w:rPr>
        <w:t> </w:t>
      </w:r>
      <w:r>
        <w:rPr>
          <w:sz w:val="21"/>
          <w:u w:val="single"/>
        </w:rPr>
        <w:t>will</w:t>
      </w:r>
      <w:r>
        <w:rPr>
          <w:spacing w:val="-4"/>
          <w:sz w:val="21"/>
          <w:u w:val="single"/>
        </w:rPr>
        <w:t> </w:t>
      </w:r>
      <w:r>
        <w:rPr>
          <w:sz w:val="21"/>
          <w:u w:val="single"/>
        </w:rPr>
        <w:t>attract</w:t>
      </w:r>
      <w:r>
        <w:rPr>
          <w:spacing w:val="-5"/>
          <w:sz w:val="21"/>
          <w:u w:val="single"/>
        </w:rPr>
        <w:t> </w:t>
      </w:r>
      <w:r>
        <w:rPr>
          <w:sz w:val="21"/>
          <w:u w:val="single"/>
        </w:rPr>
        <w:t>penalty</w:t>
      </w:r>
      <w:r>
        <w:rPr>
          <w:spacing w:val="-4"/>
          <w:sz w:val="21"/>
        </w:rPr>
        <w:t> </w:t>
      </w:r>
      <w:r>
        <w:rPr>
          <w:sz w:val="21"/>
        </w:rPr>
        <w:t>or</w:t>
      </w:r>
      <w:r>
        <w:rPr>
          <w:spacing w:val="-4"/>
          <w:sz w:val="21"/>
        </w:rPr>
        <w:t> </w:t>
      </w:r>
      <w:r>
        <w:rPr>
          <w:spacing w:val="-2"/>
          <w:sz w:val="21"/>
        </w:rPr>
        <w:t>fine.</w:t>
      </w:r>
    </w:p>
    <w:p>
      <w:pPr>
        <w:pStyle w:val="ListParagraph"/>
        <w:numPr>
          <w:ilvl w:val="0"/>
          <w:numId w:val="55"/>
        </w:numPr>
        <w:tabs>
          <w:tab w:pos="745" w:val="left" w:leader="none"/>
          <w:tab w:pos="747" w:val="left" w:leader="none"/>
        </w:tabs>
        <w:spacing w:line="360" w:lineRule="auto" w:before="120" w:after="0"/>
        <w:ind w:left="747" w:right="4279" w:hanging="272"/>
        <w:jc w:val="both"/>
        <w:rPr>
          <w:rFonts w:ascii="Wingdings" w:hAnsi="Wingdings"/>
          <w:color w:val="FF0000"/>
          <w:sz w:val="21"/>
        </w:rPr>
      </w:pPr>
      <w:r>
        <w:rPr>
          <w:b/>
          <w:color w:val="FF0000"/>
          <w:sz w:val="21"/>
        </w:rPr>
        <w:t>An unstamped document cannot be evidence to prove title.</w:t>
      </w:r>
      <w:r>
        <w:rPr>
          <w:b/>
          <w:color w:val="FF0000"/>
          <w:spacing w:val="40"/>
          <w:sz w:val="21"/>
        </w:rPr>
        <w:t> </w:t>
      </w:r>
      <w:r>
        <w:rPr>
          <w:b/>
          <w:color w:val="7030A0"/>
          <w:sz w:val="21"/>
        </w:rPr>
        <w:t>However, the document be used in Court to prove that money had been received. </w:t>
      </w:r>
      <w:r>
        <w:rPr>
          <w:b/>
          <w:color w:val="FF0000"/>
          <w:sz w:val="21"/>
        </w:rPr>
        <w:t>Benjamin v Kalio</w:t>
      </w:r>
    </w:p>
    <w:p>
      <w:pPr>
        <w:pStyle w:val="Heading3"/>
        <w:spacing w:before="5"/>
      </w:pPr>
      <w:r>
        <w:rPr>
          <w:spacing w:val="-2"/>
        </w:rPr>
        <w:t>REGISTRATION</w:t>
      </w:r>
    </w:p>
    <w:p>
      <w:pPr>
        <w:pStyle w:val="BodyText"/>
        <w:spacing w:before="31"/>
        <w:rPr>
          <w:b/>
        </w:rPr>
      </w:pPr>
    </w:p>
    <w:p>
      <w:pPr>
        <w:pStyle w:val="ListParagraph"/>
        <w:numPr>
          <w:ilvl w:val="1"/>
          <w:numId w:val="55"/>
        </w:numPr>
        <w:tabs>
          <w:tab w:pos="908" w:val="left" w:leader="none"/>
        </w:tabs>
        <w:spacing w:line="240" w:lineRule="auto" w:before="0" w:after="0"/>
        <w:ind w:left="908" w:right="0" w:hanging="270"/>
        <w:jc w:val="left"/>
        <w:rPr>
          <w:rFonts w:ascii="Wingdings" w:hAnsi="Wingdings"/>
          <w:sz w:val="21"/>
        </w:rPr>
      </w:pPr>
      <w:r>
        <w:rPr>
          <w:sz w:val="21"/>
        </w:rPr>
        <w:t>Contract</w:t>
      </w:r>
      <w:r>
        <w:rPr>
          <w:spacing w:val="-5"/>
          <w:sz w:val="21"/>
        </w:rPr>
        <w:t> </w:t>
      </w:r>
      <w:r>
        <w:rPr>
          <w:sz w:val="21"/>
        </w:rPr>
        <w:t>of</w:t>
      </w:r>
      <w:r>
        <w:rPr>
          <w:spacing w:val="-4"/>
          <w:sz w:val="21"/>
        </w:rPr>
        <w:t> </w:t>
      </w:r>
      <w:r>
        <w:rPr>
          <w:sz w:val="21"/>
        </w:rPr>
        <w:t>sale</w:t>
      </w:r>
      <w:r>
        <w:rPr>
          <w:spacing w:val="-5"/>
          <w:sz w:val="21"/>
        </w:rPr>
        <w:t> </w:t>
      </w:r>
      <w:r>
        <w:rPr>
          <w:sz w:val="21"/>
        </w:rPr>
        <w:t>is</w:t>
      </w:r>
      <w:r>
        <w:rPr>
          <w:spacing w:val="-4"/>
          <w:sz w:val="21"/>
        </w:rPr>
        <w:t> </w:t>
      </w:r>
      <w:r>
        <w:rPr>
          <w:sz w:val="21"/>
        </w:rPr>
        <w:t>registerable;</w:t>
      </w:r>
      <w:r>
        <w:rPr>
          <w:spacing w:val="-6"/>
          <w:sz w:val="21"/>
        </w:rPr>
        <w:t> </w:t>
      </w:r>
      <w:r>
        <w:rPr>
          <w:b/>
          <w:i/>
          <w:color w:val="7030A0"/>
          <w:sz w:val="21"/>
        </w:rPr>
        <w:t>Okoye</w:t>
      </w:r>
      <w:r>
        <w:rPr>
          <w:b/>
          <w:i/>
          <w:color w:val="7030A0"/>
          <w:spacing w:val="-5"/>
          <w:sz w:val="21"/>
        </w:rPr>
        <w:t> </w:t>
      </w:r>
      <w:r>
        <w:rPr>
          <w:b/>
          <w:i/>
          <w:color w:val="7030A0"/>
          <w:sz w:val="21"/>
        </w:rPr>
        <w:t>v</w:t>
      </w:r>
      <w:r>
        <w:rPr>
          <w:b/>
          <w:i/>
          <w:color w:val="7030A0"/>
          <w:spacing w:val="-4"/>
          <w:sz w:val="21"/>
        </w:rPr>
        <w:t> </w:t>
      </w:r>
      <w:r>
        <w:rPr>
          <w:b/>
          <w:i/>
          <w:color w:val="7030A0"/>
          <w:spacing w:val="-2"/>
          <w:sz w:val="21"/>
        </w:rPr>
        <w:t>Dumez</w:t>
      </w:r>
    </w:p>
    <w:p>
      <w:pPr>
        <w:pStyle w:val="ListParagraph"/>
        <w:numPr>
          <w:ilvl w:val="1"/>
          <w:numId w:val="55"/>
        </w:numPr>
        <w:tabs>
          <w:tab w:pos="908" w:val="left" w:leader="none"/>
          <w:tab w:pos="910" w:val="left" w:leader="none"/>
        </w:tabs>
        <w:spacing w:line="362" w:lineRule="auto" w:before="124" w:after="0"/>
        <w:ind w:left="910" w:right="4281" w:hanging="272"/>
        <w:jc w:val="left"/>
        <w:rPr>
          <w:rFonts w:ascii="Wingdings" w:hAnsi="Wingdings"/>
          <w:color w:val="7030A0"/>
          <w:sz w:val="21"/>
        </w:rPr>
      </w:pPr>
      <w:r>
        <w:rPr>
          <w:sz w:val="21"/>
        </w:rPr>
        <w:t>Effect of non-registration is that the contract would be inadmissible to prove title </w:t>
      </w:r>
      <w:r>
        <w:rPr>
          <w:b/>
          <w:i/>
          <w:color w:val="7030A0"/>
          <w:sz w:val="21"/>
        </w:rPr>
        <w:t>Abraham v Adetutu</w:t>
      </w:r>
      <w:r>
        <w:rPr>
          <w:color w:val="7030A0"/>
          <w:sz w:val="21"/>
        </w:rPr>
        <w:t>.</w:t>
      </w:r>
    </w:p>
    <w:p>
      <w:pPr>
        <w:pStyle w:val="ListParagraph"/>
        <w:spacing w:after="0" w:line="362" w:lineRule="auto"/>
        <w:jc w:val="left"/>
        <w:rPr>
          <w:rFonts w:ascii="Wingdings" w:hAnsi="Wingdings"/>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56064">
                <wp:simplePos x="0" y="0"/>
                <wp:positionH relativeFrom="page">
                  <wp:posOffset>1768858</wp:posOffset>
                </wp:positionH>
                <wp:positionV relativeFrom="page">
                  <wp:posOffset>1271323</wp:posOffset>
                </wp:positionV>
                <wp:extent cx="5832475" cy="757745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832475" cy="7577455"/>
                          <a:chExt cx="5832475" cy="7577455"/>
                        </a:xfrm>
                      </wpg:grpSpPr>
                      <wps:wsp>
                        <wps:cNvPr id="184" name="Graphic 184"/>
                        <wps:cNvSpPr/>
                        <wps:spPr>
                          <a:xfrm>
                            <a:off x="335009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85" name="Graphic 185"/>
                        <wps:cNvSpPr/>
                        <wps:spPr>
                          <a:xfrm>
                            <a:off x="1148" y="2249088"/>
                            <a:ext cx="1795780" cy="4133215"/>
                          </a:xfrm>
                          <a:custGeom>
                            <a:avLst/>
                            <a:gdLst/>
                            <a:ahLst/>
                            <a:cxnLst/>
                            <a:rect l="l" t="t" r="r" b="b"/>
                            <a:pathLst>
                              <a:path w="1795780" h="4133215">
                                <a:moveTo>
                                  <a:pt x="0" y="153842"/>
                                </a:moveTo>
                                <a:lnTo>
                                  <a:pt x="2296" y="151546"/>
                                </a:lnTo>
                              </a:path>
                              <a:path w="1795780" h="4133215">
                                <a:moveTo>
                                  <a:pt x="2296" y="151546"/>
                                </a:moveTo>
                                <a:lnTo>
                                  <a:pt x="2296" y="4592"/>
                                </a:lnTo>
                              </a:path>
                              <a:path w="1795780" h="4133215">
                                <a:moveTo>
                                  <a:pt x="2296" y="4592"/>
                                </a:moveTo>
                                <a:lnTo>
                                  <a:pt x="0" y="0"/>
                                </a:lnTo>
                              </a:path>
                              <a:path w="1795780" h="4133215">
                                <a:moveTo>
                                  <a:pt x="1793301" y="4133088"/>
                                </a:moveTo>
                                <a:lnTo>
                                  <a:pt x="1795597" y="4130791"/>
                                </a:lnTo>
                              </a:path>
                              <a:path w="1795780" h="4133215">
                                <a:moveTo>
                                  <a:pt x="1795597" y="4130791"/>
                                </a:moveTo>
                                <a:lnTo>
                                  <a:pt x="1795597" y="3983837"/>
                                </a:lnTo>
                              </a:path>
                              <a:path w="1795780" h="4133215">
                                <a:moveTo>
                                  <a:pt x="1795597" y="3983837"/>
                                </a:moveTo>
                                <a:lnTo>
                                  <a:pt x="1793301" y="3979245"/>
                                </a:lnTo>
                              </a:path>
                            </a:pathLst>
                          </a:custGeom>
                          <a:ln w="2296">
                            <a:solidFill>
                              <a:srgbClr val="D13438"/>
                            </a:solidFill>
                            <a:prstDash val="solid"/>
                          </a:ln>
                        </wps:spPr>
                        <wps:bodyPr wrap="square" lIns="0" tIns="0" rIns="0" bIns="0" rtlCol="0">
                          <a:prstTxWarp prst="textNoShape">
                            <a:avLst/>
                          </a:prstTxWarp>
                          <a:noAutofit/>
                        </wps:bodyPr>
                      </wps:wsp>
                      <wps:wsp>
                        <wps:cNvPr id="186" name="Graphic 186"/>
                        <wps:cNvSpPr/>
                        <wps:spPr>
                          <a:xfrm>
                            <a:off x="1148" y="2306492"/>
                            <a:ext cx="3580129" cy="96520"/>
                          </a:xfrm>
                          <a:custGeom>
                            <a:avLst/>
                            <a:gdLst/>
                            <a:ahLst/>
                            <a:cxnLst/>
                            <a:rect l="l" t="t" r="r" b="b"/>
                            <a:pathLst>
                              <a:path w="3580129" h="96520">
                                <a:moveTo>
                                  <a:pt x="3579713" y="0"/>
                                </a:moveTo>
                                <a:lnTo>
                                  <a:pt x="3327135" y="96438"/>
                                </a:lnTo>
                              </a:path>
                              <a:path w="3580129" h="96520">
                                <a:moveTo>
                                  <a:pt x="332713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87" name="Graphic 187"/>
                        <wps:cNvSpPr/>
                        <wps:spPr>
                          <a:xfrm>
                            <a:off x="3579713" y="2247940"/>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4"/>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88" name="Graphic 188"/>
                        <wps:cNvSpPr/>
                        <wps:spPr>
                          <a:xfrm>
                            <a:off x="3579713" y="2247940"/>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189" name="Graphic 189"/>
                        <wps:cNvSpPr/>
                        <wps:spPr>
                          <a:xfrm>
                            <a:off x="1794449" y="6285738"/>
                            <a:ext cx="1786889" cy="96520"/>
                          </a:xfrm>
                          <a:custGeom>
                            <a:avLst/>
                            <a:gdLst/>
                            <a:ahLst/>
                            <a:cxnLst/>
                            <a:rect l="l" t="t" r="r" b="b"/>
                            <a:pathLst>
                              <a:path w="1786889" h="96520">
                                <a:moveTo>
                                  <a:pt x="1786412" y="0"/>
                                </a:moveTo>
                                <a:lnTo>
                                  <a:pt x="1533834" y="96438"/>
                                </a:lnTo>
                              </a:path>
                              <a:path w="1786889" h="96520">
                                <a:moveTo>
                                  <a:pt x="153383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90" name="Graphic 190"/>
                        <wps:cNvSpPr/>
                        <wps:spPr>
                          <a:xfrm>
                            <a:off x="3579713" y="6227185"/>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191" name="Graphic 191"/>
                        <wps:cNvSpPr/>
                        <wps:spPr>
                          <a:xfrm>
                            <a:off x="3579713" y="6227186"/>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280197pt;margin-top:100.104202pt;width:459.25pt;height:596.65pt;mso-position-horizontal-relative:page;mso-position-vertical-relative:page;z-index:-20860416" id="docshapegroup175" coordorigin="2786,2002" coordsize="9185,11933">
                <v:rect style="position:absolute;left:8061;top:2002;width:3909;height:11933" id="docshape176" filled="true" fillcolor="#f2f2f2" stroked="false">
                  <v:fill type="solid"/>
                </v:rect>
                <v:shape style="position:absolute;left:2787;top:5543;width:2828;height:6509" id="docshape177" coordorigin="2787,5544" coordsize="2828,6509" path="m2787,5786l2791,5783m2791,5783l2791,5551m2791,5551l2787,5544m5612,12053l5615,12049m5615,12049l5615,11818m5615,11818l5612,11810e" filled="false" stroked="true" strokeweight=".18080pt" strokecolor="#d13438">
                  <v:path arrowok="t"/>
                  <v:stroke dashstyle="solid"/>
                </v:shape>
                <v:shape style="position:absolute;left:2787;top:5634;width:5638;height:152" id="docshape178" coordorigin="2787,5634" coordsize="5638,152" path="m8425,5634l8027,5786m8027,5786l2787,5786e" filled="false" stroked="true" strokeweight=".18080pt" strokecolor="#d13438">
                  <v:path arrowok="t"/>
                  <v:stroke dashstyle="longdash"/>
                </v:shape>
                <v:shape style="position:absolute;left:8422;top:5542;width:3512;height:731" id="docshape179" coordorigin="8423,5542" coordsize="3512,731" path="m11844,5542l8513,5542,8478,5549,8449,5569,8430,5597,8423,5633,8423,6182,8430,6217,8449,6246,8478,6265,8513,6273,11844,6273,11879,6265,11908,6246,11927,6217,11934,6182,11934,5907,11934,5633,11927,5597,11908,5569,11879,5549,11844,5542xe" filled="true" fillcolor="#f8dcdd" stroked="false">
                  <v:path arrowok="t"/>
                  <v:fill type="solid"/>
                </v:shape>
                <v:shape style="position:absolute;left:8422;top:5542;width:3512;height:731" id="docshape180" coordorigin="8423,5542" coordsize="3512,731" path="m11934,5907l11934,6182,11927,6217,11908,6246,11879,6265,11844,6273,8513,6273,8478,6265,8449,6246,8430,6217,8423,6182,8423,5633,8430,5597,8449,5569,8478,5549,8513,5542,11844,5542,11879,5549,11908,5569,11927,5597,11934,5633,11934,5907xe" filled="false" stroked="true" strokeweight=".36160pt" strokecolor="#d13438">
                  <v:path arrowok="t"/>
                  <v:stroke dashstyle="solid"/>
                </v:shape>
                <v:shape style="position:absolute;left:5611;top:11900;width:2814;height:152" id="docshape181" coordorigin="5612,11901" coordsize="2814,152" path="m8425,11901l8027,12053m8027,12053l5612,12053e" filled="false" stroked="true" strokeweight=".18080pt" strokecolor="#d13438">
                  <v:path arrowok="t"/>
                  <v:stroke dashstyle="longdash"/>
                </v:shape>
                <v:shape style="position:absolute;left:8422;top:11808;width:3512;height:735" id="docshape182" coordorigin="8423,11809" coordsize="3512,735" path="m11844,11809l8513,11809,8478,11816,8449,11835,8430,11864,8423,11899,8423,12452,8430,12488,8449,12516,8478,12536,8513,12543,11844,12543,11879,12536,11908,12516,11927,12488,11934,12452,11934,12176,11934,11899,11927,11864,11908,11835,11879,11816,11844,11809xe" filled="true" fillcolor="#f8dcdd" stroked="false">
                  <v:path arrowok="t"/>
                  <v:fill type="solid"/>
                </v:shape>
                <v:shape style="position:absolute;left:8422;top:11808;width:3512;height:735" id="docshape183" coordorigin="8423,11809" coordsize="3512,735" path="m11934,12176l11934,12452,11927,12488,11908,12516,11879,12536,11844,12543,8513,12543,8478,12536,8449,12516,8430,12488,8423,12452,8423,11899,8430,11864,8449,11835,8478,11816,8513,11809,11844,11809,11879,11816,11908,11835,11927,11864,11934,11899,11934,1217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68064">
                <wp:simplePos x="0" y="0"/>
                <wp:positionH relativeFrom="page">
                  <wp:posOffset>5118956</wp:posOffset>
                </wp:positionH>
                <wp:positionV relativeFrom="page">
                  <wp:posOffset>1271323</wp:posOffset>
                </wp:positionV>
                <wp:extent cx="2482215" cy="757745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0"/>
                              <w:rPr>
                                <w:sz w:val="13"/>
                              </w:rPr>
                            </w:pPr>
                          </w:p>
                          <w:p>
                            <w:pPr>
                              <w:spacing w:line="252" w:lineRule="auto" w:before="0"/>
                              <w:ind w:left="426" w:right="970" w:firstLine="0"/>
                              <w:jc w:val="left"/>
                              <w:rPr>
                                <w:rFonts w:ascii="Calibri" w:hAnsi="Calibri"/>
                                <w:b/>
                                <w:sz w:val="13"/>
                              </w:rPr>
                            </w:pPr>
                            <w:r>
                              <w:rPr>
                                <w:rFonts w:ascii="Trebuchet MS" w:hAnsi="Trebuchet MS"/>
                                <w:b/>
                                <w:w w:val="105"/>
                                <w:sz w:val="13"/>
                              </w:rPr>
                              <w:t>Commented [MOU17]: </w:t>
                            </w:r>
                            <w:r>
                              <w:rPr>
                                <w:rFonts w:ascii="Calibri" w:hAnsi="Calibri"/>
                                <w:b/>
                                <w:w w:val="105"/>
                                <w:sz w:val="13"/>
                              </w:rPr>
                              <w:t>FOCUS – MCQS</w:t>
                            </w:r>
                            <w:r>
                              <w:rPr>
                                <w:rFonts w:ascii="Calibri" w:hAnsi="Calibri"/>
                                <w:b/>
                                <w:spacing w:val="40"/>
                                <w:w w:val="105"/>
                                <w:sz w:val="13"/>
                              </w:rPr>
                              <w:t> </w:t>
                            </w:r>
                            <w:r>
                              <w:rPr>
                                <w:rFonts w:ascii="Calibri" w:hAnsi="Calibri"/>
                                <w:b/>
                                <w:spacing w:val="-2"/>
                                <w:w w:val="105"/>
                                <w:sz w:val="13"/>
                              </w:rPr>
                              <w:t>THE</w:t>
                            </w:r>
                            <w:r>
                              <w:rPr>
                                <w:rFonts w:ascii="Calibri" w:hAnsi="Calibri"/>
                                <w:b/>
                                <w:spacing w:val="2"/>
                                <w:w w:val="105"/>
                                <w:sz w:val="13"/>
                              </w:rPr>
                              <w:t> </w:t>
                            </w:r>
                            <w:r>
                              <w:rPr>
                                <w:rFonts w:ascii="Calibri" w:hAnsi="Calibri"/>
                                <w:b/>
                                <w:spacing w:val="-2"/>
                                <w:w w:val="105"/>
                                <w:sz w:val="13"/>
                              </w:rPr>
                              <w:t>CORRECT</w:t>
                            </w:r>
                            <w:r>
                              <w:rPr>
                                <w:rFonts w:ascii="Calibri" w:hAnsi="Calibri"/>
                                <w:b/>
                                <w:spacing w:val="3"/>
                                <w:w w:val="105"/>
                                <w:sz w:val="13"/>
                              </w:rPr>
                              <w:t> </w:t>
                            </w:r>
                            <w:r>
                              <w:rPr>
                                <w:rFonts w:ascii="Calibri" w:hAnsi="Calibri"/>
                                <w:b/>
                                <w:spacing w:val="-2"/>
                                <w:w w:val="105"/>
                                <w:sz w:val="13"/>
                              </w:rPr>
                              <w:t>ORDER</w:t>
                            </w:r>
                            <w:r>
                              <w:rPr>
                                <w:rFonts w:ascii="Calibri" w:hAnsi="Calibri"/>
                                <w:b/>
                                <w:spacing w:val="2"/>
                                <w:w w:val="105"/>
                                <w:sz w:val="13"/>
                              </w:rPr>
                              <w:t> </w:t>
                            </w:r>
                            <w:r>
                              <w:rPr>
                                <w:rFonts w:ascii="Calibri" w:hAnsi="Calibri"/>
                                <w:b/>
                                <w:spacing w:val="-2"/>
                                <w:w w:val="105"/>
                                <w:sz w:val="13"/>
                              </w:rPr>
                              <w:t>FOR</w:t>
                            </w:r>
                            <w:r>
                              <w:rPr>
                                <w:rFonts w:ascii="Calibri" w:hAnsi="Calibri"/>
                                <w:b/>
                                <w:spacing w:val="3"/>
                                <w:w w:val="105"/>
                                <w:sz w:val="13"/>
                              </w:rPr>
                              <w:t> </w:t>
                            </w:r>
                            <w:r>
                              <w:rPr>
                                <w:rFonts w:ascii="Calibri" w:hAnsi="Calibri"/>
                                <w:b/>
                                <w:spacing w:val="-2"/>
                                <w:w w:val="105"/>
                                <w:sz w:val="13"/>
                              </w:rPr>
                              <w:t>CONVEYANCE</w:t>
                            </w:r>
                            <w:r>
                              <w:rPr>
                                <w:rFonts w:ascii="Calibri" w:hAnsi="Calibri"/>
                                <w:b/>
                                <w:spacing w:val="2"/>
                                <w:w w:val="105"/>
                                <w:sz w:val="13"/>
                              </w:rPr>
                              <w:t> </w:t>
                            </w:r>
                            <w:r>
                              <w:rPr>
                                <w:rFonts w:ascii="Calibri" w:hAnsi="Calibri"/>
                                <w:b/>
                                <w:spacing w:val="-5"/>
                                <w:w w:val="105"/>
                                <w:sz w:val="13"/>
                              </w:rPr>
                              <w:t>IS</w:t>
                            </w:r>
                          </w:p>
                          <w:p>
                            <w:pPr>
                              <w:spacing w:line="252" w:lineRule="auto" w:before="0"/>
                              <w:ind w:left="426" w:right="149" w:firstLine="0"/>
                              <w:jc w:val="left"/>
                              <w:rPr>
                                <w:rFonts w:ascii="Calibri"/>
                                <w:b/>
                                <w:sz w:val="13"/>
                              </w:rPr>
                            </w:pPr>
                            <w:r>
                              <w:rPr>
                                <w:rFonts w:ascii="Calibri"/>
                                <w:b/>
                                <w:w w:val="105"/>
                                <w:sz w:val="13"/>
                              </w:rPr>
                              <w:t>PRELIMINARY</w:t>
                            </w:r>
                            <w:r>
                              <w:rPr>
                                <w:rFonts w:ascii="Calibri"/>
                                <w:b/>
                                <w:spacing w:val="-8"/>
                                <w:w w:val="105"/>
                                <w:sz w:val="13"/>
                              </w:rPr>
                              <w:t> </w:t>
                            </w:r>
                            <w:r>
                              <w:rPr>
                                <w:rFonts w:ascii="Calibri"/>
                                <w:b/>
                                <w:w w:val="105"/>
                                <w:sz w:val="13"/>
                              </w:rPr>
                              <w:t>ENQUIRIES</w:t>
                            </w:r>
                            <w:r>
                              <w:rPr>
                                <w:rFonts w:ascii="Calibri"/>
                                <w:b/>
                                <w:spacing w:val="-8"/>
                                <w:w w:val="105"/>
                                <w:sz w:val="13"/>
                              </w:rPr>
                              <w:t> </w:t>
                            </w:r>
                            <w:r>
                              <w:rPr>
                                <w:rFonts w:ascii="Calibri"/>
                                <w:b/>
                                <w:w w:val="105"/>
                                <w:sz w:val="13"/>
                              </w:rPr>
                              <w:t>&gt;</w:t>
                            </w:r>
                            <w:r>
                              <w:rPr>
                                <w:rFonts w:ascii="Calibri"/>
                                <w:b/>
                                <w:spacing w:val="-8"/>
                                <w:w w:val="105"/>
                                <w:sz w:val="13"/>
                              </w:rPr>
                              <w:t> </w:t>
                            </w:r>
                            <w:r>
                              <w:rPr>
                                <w:rFonts w:ascii="Calibri"/>
                                <w:b/>
                                <w:w w:val="105"/>
                                <w:sz w:val="13"/>
                              </w:rPr>
                              <w:t>CONTRACT</w:t>
                            </w:r>
                            <w:r>
                              <w:rPr>
                                <w:rFonts w:ascii="Calibri"/>
                                <w:b/>
                                <w:spacing w:val="-7"/>
                                <w:w w:val="105"/>
                                <w:sz w:val="13"/>
                              </w:rPr>
                              <w:t> </w:t>
                            </w:r>
                            <w:r>
                              <w:rPr>
                                <w:rFonts w:ascii="Calibri"/>
                                <w:b/>
                                <w:w w:val="105"/>
                                <w:sz w:val="13"/>
                              </w:rPr>
                              <w:t>&gt;</w:t>
                            </w:r>
                            <w:r>
                              <w:rPr>
                                <w:rFonts w:ascii="Calibri"/>
                                <w:b/>
                                <w:spacing w:val="-8"/>
                                <w:w w:val="105"/>
                                <w:sz w:val="13"/>
                              </w:rPr>
                              <w:t> </w:t>
                            </w:r>
                            <w:r>
                              <w:rPr>
                                <w:rFonts w:ascii="Calibri"/>
                                <w:b/>
                                <w:w w:val="105"/>
                                <w:sz w:val="13"/>
                              </w:rPr>
                              <w:t>DEDUCTION</w:t>
                            </w:r>
                            <w:r>
                              <w:rPr>
                                <w:rFonts w:ascii="Calibri"/>
                                <w:b/>
                                <w:spacing w:val="-8"/>
                                <w:w w:val="105"/>
                                <w:sz w:val="13"/>
                              </w:rPr>
                              <w:t> </w:t>
                            </w:r>
                            <w:r>
                              <w:rPr>
                                <w:rFonts w:ascii="Calibri"/>
                                <w:b/>
                                <w:w w:val="105"/>
                                <w:sz w:val="13"/>
                              </w:rPr>
                              <w:t>OF</w:t>
                            </w:r>
                            <w:r>
                              <w:rPr>
                                <w:rFonts w:ascii="Calibri"/>
                                <w:b/>
                                <w:spacing w:val="40"/>
                                <w:w w:val="105"/>
                                <w:sz w:val="13"/>
                              </w:rPr>
                              <w:t> </w:t>
                            </w:r>
                            <w:r>
                              <w:rPr>
                                <w:rFonts w:ascii="Calibri"/>
                                <w:b/>
                                <w:spacing w:val="-4"/>
                                <w:w w:val="105"/>
                                <w:sz w:val="13"/>
                              </w:rPr>
                              <w:t>TITLE</w:t>
                            </w: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spacing w:before="51"/>
                              <w:rPr>
                                <w:rFonts w:ascii="Calibri"/>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[MOU18]:</w:t>
                            </w:r>
                          </w:p>
                          <w:p>
                            <w:pPr>
                              <w:spacing w:before="13"/>
                              <w:ind w:left="426" w:right="0" w:firstLine="0"/>
                              <w:jc w:val="left"/>
                              <w:rPr>
                                <w:rFonts w:ascii="Calibri"/>
                                <w:b/>
                                <w:sz w:val="13"/>
                              </w:rPr>
                            </w:pPr>
                            <w:r>
                              <w:rPr>
                                <w:rFonts w:ascii="Calibri"/>
                                <w:b/>
                                <w:w w:val="105"/>
                                <w:sz w:val="13"/>
                              </w:rPr>
                              <w:t>FOCUS</w:t>
                            </w:r>
                            <w:r>
                              <w:rPr>
                                <w:rFonts w:ascii="Calibri"/>
                                <w:b/>
                                <w:spacing w:val="-5"/>
                                <w:w w:val="105"/>
                                <w:sz w:val="13"/>
                              </w:rPr>
                              <w:t> </w:t>
                            </w:r>
                            <w:r>
                              <w:rPr>
                                <w:rFonts w:ascii="Calibri"/>
                                <w:b/>
                                <w:w w:val="105"/>
                                <w:sz w:val="13"/>
                              </w:rPr>
                              <w:t>-</w:t>
                            </w:r>
                            <w:r>
                              <w:rPr>
                                <w:rFonts w:ascii="Calibri"/>
                                <w:b/>
                                <w:spacing w:val="-5"/>
                                <w:w w:val="105"/>
                                <w:sz w:val="13"/>
                              </w:rPr>
                              <w:t> MCQ</w:t>
                            </w:r>
                          </w:p>
                          <w:p>
                            <w:pPr>
                              <w:spacing w:line="247" w:lineRule="auto" w:before="8"/>
                              <w:ind w:left="426" w:right="149" w:firstLine="0"/>
                              <w:jc w:val="left"/>
                              <w:rPr>
                                <w:rFonts w:ascii="Calibri"/>
                                <w:b/>
                                <w:sz w:val="13"/>
                              </w:rPr>
                            </w:pPr>
                            <w:r>
                              <w:rPr>
                                <w:rFonts w:ascii="Calibri"/>
                                <w:b/>
                                <w:w w:val="105"/>
                                <w:sz w:val="13"/>
                              </w:rPr>
                              <w:t>WHAT</w:t>
                            </w:r>
                            <w:r>
                              <w:rPr>
                                <w:rFonts w:ascii="Calibri"/>
                                <w:b/>
                                <w:spacing w:val="-8"/>
                                <w:w w:val="105"/>
                                <w:sz w:val="13"/>
                              </w:rPr>
                              <w:t> </w:t>
                            </w:r>
                            <w:r>
                              <w:rPr>
                                <w:rFonts w:ascii="Calibri"/>
                                <w:b/>
                                <w:w w:val="105"/>
                                <w:sz w:val="13"/>
                              </w:rPr>
                              <w:t>STAGE</w:t>
                            </w:r>
                            <w:r>
                              <w:rPr>
                                <w:rFonts w:ascii="Calibri"/>
                                <w:b/>
                                <w:spacing w:val="-7"/>
                                <w:w w:val="105"/>
                                <w:sz w:val="13"/>
                              </w:rPr>
                              <w:t> </w:t>
                            </w:r>
                            <w:r>
                              <w:rPr>
                                <w:rFonts w:ascii="Calibri"/>
                                <w:b/>
                                <w:w w:val="105"/>
                                <w:sz w:val="13"/>
                              </w:rPr>
                              <w:t>WILL</w:t>
                            </w:r>
                            <w:r>
                              <w:rPr>
                                <w:rFonts w:ascii="Calibri"/>
                                <w:b/>
                                <w:spacing w:val="-8"/>
                                <w:w w:val="105"/>
                                <w:sz w:val="13"/>
                              </w:rPr>
                              <w:t> </w:t>
                            </w:r>
                            <w:r>
                              <w:rPr>
                                <w:rFonts w:ascii="Calibri"/>
                                <w:b/>
                                <w:w w:val="105"/>
                                <w:sz w:val="13"/>
                              </w:rPr>
                              <w:t>YOU</w:t>
                            </w:r>
                            <w:r>
                              <w:rPr>
                                <w:rFonts w:ascii="Calibri"/>
                                <w:b/>
                                <w:spacing w:val="-7"/>
                                <w:w w:val="105"/>
                                <w:sz w:val="13"/>
                              </w:rPr>
                              <w:t> </w:t>
                            </w:r>
                            <w:r>
                              <w:rPr>
                                <w:rFonts w:ascii="Calibri"/>
                                <w:b/>
                                <w:w w:val="105"/>
                                <w:sz w:val="13"/>
                              </w:rPr>
                              <w:t>DEDUCE</w:t>
                            </w:r>
                            <w:r>
                              <w:rPr>
                                <w:rFonts w:ascii="Calibri"/>
                                <w:b/>
                                <w:spacing w:val="-8"/>
                                <w:w w:val="105"/>
                                <w:sz w:val="13"/>
                              </w:rPr>
                              <w:t> </w:t>
                            </w:r>
                            <w:r>
                              <w:rPr>
                                <w:rFonts w:ascii="Calibri"/>
                                <w:b/>
                                <w:w w:val="105"/>
                                <w:sz w:val="13"/>
                              </w:rPr>
                              <w:t>TITLE</w:t>
                            </w:r>
                            <w:r>
                              <w:rPr>
                                <w:rFonts w:ascii="Calibri"/>
                                <w:b/>
                                <w:spacing w:val="-7"/>
                                <w:w w:val="105"/>
                                <w:sz w:val="13"/>
                              </w:rPr>
                              <w:t> </w:t>
                            </w:r>
                            <w:r>
                              <w:rPr>
                                <w:rFonts w:ascii="Calibri"/>
                                <w:b/>
                                <w:w w:val="105"/>
                                <w:sz w:val="13"/>
                              </w:rPr>
                              <w:t>THE</w:t>
                            </w:r>
                            <w:r>
                              <w:rPr>
                                <w:rFonts w:ascii="Calibri"/>
                                <w:b/>
                                <w:spacing w:val="-8"/>
                                <w:w w:val="105"/>
                                <w:sz w:val="13"/>
                              </w:rPr>
                              <w:t> </w:t>
                            </w:r>
                            <w:r>
                              <w:rPr>
                                <w:rFonts w:ascii="Calibri"/>
                                <w:b/>
                                <w:w w:val="105"/>
                                <w:sz w:val="13"/>
                              </w:rPr>
                              <w:t>ANSWER</w:t>
                            </w:r>
                            <w:r>
                              <w:rPr>
                                <w:rFonts w:ascii="Calibri"/>
                                <w:b/>
                                <w:spacing w:val="-7"/>
                                <w:w w:val="105"/>
                                <w:sz w:val="13"/>
                              </w:rPr>
                              <w:t> </w:t>
                            </w:r>
                            <w:r>
                              <w:rPr>
                                <w:rFonts w:ascii="Calibri"/>
                                <w:b/>
                                <w:w w:val="105"/>
                                <w:sz w:val="13"/>
                              </w:rPr>
                              <w:t>IS</w:t>
                            </w:r>
                            <w:r>
                              <w:rPr>
                                <w:rFonts w:ascii="Calibri"/>
                                <w:b/>
                                <w:spacing w:val="40"/>
                                <w:w w:val="105"/>
                                <w:sz w:val="13"/>
                              </w:rPr>
                              <w:t> </w:t>
                            </w:r>
                            <w:r>
                              <w:rPr>
                                <w:rFonts w:ascii="Calibri"/>
                                <w:b/>
                                <w:color w:val="FF0000"/>
                                <w:w w:val="105"/>
                                <w:sz w:val="13"/>
                              </w:rPr>
                              <w:t>BEFORE</w:t>
                            </w:r>
                            <w:r>
                              <w:rPr>
                                <w:rFonts w:ascii="Calibri"/>
                                <w:b/>
                                <w:color w:val="FF0000"/>
                                <w:spacing w:val="-8"/>
                                <w:w w:val="105"/>
                                <w:sz w:val="13"/>
                              </w:rPr>
                              <w:t> </w:t>
                            </w:r>
                            <w:r>
                              <w:rPr>
                                <w:rFonts w:ascii="Calibri"/>
                                <w:b/>
                                <w:color w:val="FF0000"/>
                                <w:w w:val="105"/>
                                <w:sz w:val="13"/>
                              </w:rPr>
                              <w:t>COMPLETION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68064" type="#_x0000_t202" id="docshape184"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0"/>
                        <w:rPr>
                          <w:sz w:val="13"/>
                        </w:rPr>
                      </w:pPr>
                    </w:p>
                    <w:p>
                      <w:pPr>
                        <w:spacing w:line="252" w:lineRule="auto" w:before="0"/>
                        <w:ind w:left="426" w:right="970" w:firstLine="0"/>
                        <w:jc w:val="left"/>
                        <w:rPr>
                          <w:rFonts w:ascii="Calibri" w:hAnsi="Calibri"/>
                          <w:b/>
                          <w:sz w:val="13"/>
                        </w:rPr>
                      </w:pPr>
                      <w:r>
                        <w:rPr>
                          <w:rFonts w:ascii="Trebuchet MS" w:hAnsi="Trebuchet MS"/>
                          <w:b/>
                          <w:w w:val="105"/>
                          <w:sz w:val="13"/>
                        </w:rPr>
                        <w:t>Commented [MOU17]: </w:t>
                      </w:r>
                      <w:r>
                        <w:rPr>
                          <w:rFonts w:ascii="Calibri" w:hAnsi="Calibri"/>
                          <w:b/>
                          <w:w w:val="105"/>
                          <w:sz w:val="13"/>
                        </w:rPr>
                        <w:t>FOCUS – MCQS</w:t>
                      </w:r>
                      <w:r>
                        <w:rPr>
                          <w:rFonts w:ascii="Calibri" w:hAnsi="Calibri"/>
                          <w:b/>
                          <w:spacing w:val="40"/>
                          <w:w w:val="105"/>
                          <w:sz w:val="13"/>
                        </w:rPr>
                        <w:t> </w:t>
                      </w:r>
                      <w:r>
                        <w:rPr>
                          <w:rFonts w:ascii="Calibri" w:hAnsi="Calibri"/>
                          <w:b/>
                          <w:spacing w:val="-2"/>
                          <w:w w:val="105"/>
                          <w:sz w:val="13"/>
                        </w:rPr>
                        <w:t>THE</w:t>
                      </w:r>
                      <w:r>
                        <w:rPr>
                          <w:rFonts w:ascii="Calibri" w:hAnsi="Calibri"/>
                          <w:b/>
                          <w:spacing w:val="2"/>
                          <w:w w:val="105"/>
                          <w:sz w:val="13"/>
                        </w:rPr>
                        <w:t> </w:t>
                      </w:r>
                      <w:r>
                        <w:rPr>
                          <w:rFonts w:ascii="Calibri" w:hAnsi="Calibri"/>
                          <w:b/>
                          <w:spacing w:val="-2"/>
                          <w:w w:val="105"/>
                          <w:sz w:val="13"/>
                        </w:rPr>
                        <w:t>CORRECT</w:t>
                      </w:r>
                      <w:r>
                        <w:rPr>
                          <w:rFonts w:ascii="Calibri" w:hAnsi="Calibri"/>
                          <w:b/>
                          <w:spacing w:val="3"/>
                          <w:w w:val="105"/>
                          <w:sz w:val="13"/>
                        </w:rPr>
                        <w:t> </w:t>
                      </w:r>
                      <w:r>
                        <w:rPr>
                          <w:rFonts w:ascii="Calibri" w:hAnsi="Calibri"/>
                          <w:b/>
                          <w:spacing w:val="-2"/>
                          <w:w w:val="105"/>
                          <w:sz w:val="13"/>
                        </w:rPr>
                        <w:t>ORDER</w:t>
                      </w:r>
                      <w:r>
                        <w:rPr>
                          <w:rFonts w:ascii="Calibri" w:hAnsi="Calibri"/>
                          <w:b/>
                          <w:spacing w:val="2"/>
                          <w:w w:val="105"/>
                          <w:sz w:val="13"/>
                        </w:rPr>
                        <w:t> </w:t>
                      </w:r>
                      <w:r>
                        <w:rPr>
                          <w:rFonts w:ascii="Calibri" w:hAnsi="Calibri"/>
                          <w:b/>
                          <w:spacing w:val="-2"/>
                          <w:w w:val="105"/>
                          <w:sz w:val="13"/>
                        </w:rPr>
                        <w:t>FOR</w:t>
                      </w:r>
                      <w:r>
                        <w:rPr>
                          <w:rFonts w:ascii="Calibri" w:hAnsi="Calibri"/>
                          <w:b/>
                          <w:spacing w:val="3"/>
                          <w:w w:val="105"/>
                          <w:sz w:val="13"/>
                        </w:rPr>
                        <w:t> </w:t>
                      </w:r>
                      <w:r>
                        <w:rPr>
                          <w:rFonts w:ascii="Calibri" w:hAnsi="Calibri"/>
                          <w:b/>
                          <w:spacing w:val="-2"/>
                          <w:w w:val="105"/>
                          <w:sz w:val="13"/>
                        </w:rPr>
                        <w:t>CONVEYANCE</w:t>
                      </w:r>
                      <w:r>
                        <w:rPr>
                          <w:rFonts w:ascii="Calibri" w:hAnsi="Calibri"/>
                          <w:b/>
                          <w:spacing w:val="2"/>
                          <w:w w:val="105"/>
                          <w:sz w:val="13"/>
                        </w:rPr>
                        <w:t> </w:t>
                      </w:r>
                      <w:r>
                        <w:rPr>
                          <w:rFonts w:ascii="Calibri" w:hAnsi="Calibri"/>
                          <w:b/>
                          <w:spacing w:val="-5"/>
                          <w:w w:val="105"/>
                          <w:sz w:val="13"/>
                        </w:rPr>
                        <w:t>IS</w:t>
                      </w:r>
                    </w:p>
                    <w:p>
                      <w:pPr>
                        <w:spacing w:line="252" w:lineRule="auto" w:before="0"/>
                        <w:ind w:left="426" w:right="149" w:firstLine="0"/>
                        <w:jc w:val="left"/>
                        <w:rPr>
                          <w:rFonts w:ascii="Calibri"/>
                          <w:b/>
                          <w:sz w:val="13"/>
                        </w:rPr>
                      </w:pPr>
                      <w:r>
                        <w:rPr>
                          <w:rFonts w:ascii="Calibri"/>
                          <w:b/>
                          <w:w w:val="105"/>
                          <w:sz w:val="13"/>
                        </w:rPr>
                        <w:t>PRELIMINARY</w:t>
                      </w:r>
                      <w:r>
                        <w:rPr>
                          <w:rFonts w:ascii="Calibri"/>
                          <w:b/>
                          <w:spacing w:val="-8"/>
                          <w:w w:val="105"/>
                          <w:sz w:val="13"/>
                        </w:rPr>
                        <w:t> </w:t>
                      </w:r>
                      <w:r>
                        <w:rPr>
                          <w:rFonts w:ascii="Calibri"/>
                          <w:b/>
                          <w:w w:val="105"/>
                          <w:sz w:val="13"/>
                        </w:rPr>
                        <w:t>ENQUIRIES</w:t>
                      </w:r>
                      <w:r>
                        <w:rPr>
                          <w:rFonts w:ascii="Calibri"/>
                          <w:b/>
                          <w:spacing w:val="-8"/>
                          <w:w w:val="105"/>
                          <w:sz w:val="13"/>
                        </w:rPr>
                        <w:t> </w:t>
                      </w:r>
                      <w:r>
                        <w:rPr>
                          <w:rFonts w:ascii="Calibri"/>
                          <w:b/>
                          <w:w w:val="105"/>
                          <w:sz w:val="13"/>
                        </w:rPr>
                        <w:t>&gt;</w:t>
                      </w:r>
                      <w:r>
                        <w:rPr>
                          <w:rFonts w:ascii="Calibri"/>
                          <w:b/>
                          <w:spacing w:val="-8"/>
                          <w:w w:val="105"/>
                          <w:sz w:val="13"/>
                        </w:rPr>
                        <w:t> </w:t>
                      </w:r>
                      <w:r>
                        <w:rPr>
                          <w:rFonts w:ascii="Calibri"/>
                          <w:b/>
                          <w:w w:val="105"/>
                          <w:sz w:val="13"/>
                        </w:rPr>
                        <w:t>CONTRACT</w:t>
                      </w:r>
                      <w:r>
                        <w:rPr>
                          <w:rFonts w:ascii="Calibri"/>
                          <w:b/>
                          <w:spacing w:val="-7"/>
                          <w:w w:val="105"/>
                          <w:sz w:val="13"/>
                        </w:rPr>
                        <w:t> </w:t>
                      </w:r>
                      <w:r>
                        <w:rPr>
                          <w:rFonts w:ascii="Calibri"/>
                          <w:b/>
                          <w:w w:val="105"/>
                          <w:sz w:val="13"/>
                        </w:rPr>
                        <w:t>&gt;</w:t>
                      </w:r>
                      <w:r>
                        <w:rPr>
                          <w:rFonts w:ascii="Calibri"/>
                          <w:b/>
                          <w:spacing w:val="-8"/>
                          <w:w w:val="105"/>
                          <w:sz w:val="13"/>
                        </w:rPr>
                        <w:t> </w:t>
                      </w:r>
                      <w:r>
                        <w:rPr>
                          <w:rFonts w:ascii="Calibri"/>
                          <w:b/>
                          <w:w w:val="105"/>
                          <w:sz w:val="13"/>
                        </w:rPr>
                        <w:t>DEDUCTION</w:t>
                      </w:r>
                      <w:r>
                        <w:rPr>
                          <w:rFonts w:ascii="Calibri"/>
                          <w:b/>
                          <w:spacing w:val="-8"/>
                          <w:w w:val="105"/>
                          <w:sz w:val="13"/>
                        </w:rPr>
                        <w:t> </w:t>
                      </w:r>
                      <w:r>
                        <w:rPr>
                          <w:rFonts w:ascii="Calibri"/>
                          <w:b/>
                          <w:w w:val="105"/>
                          <w:sz w:val="13"/>
                        </w:rPr>
                        <w:t>OF</w:t>
                      </w:r>
                      <w:r>
                        <w:rPr>
                          <w:rFonts w:ascii="Calibri"/>
                          <w:b/>
                          <w:spacing w:val="40"/>
                          <w:w w:val="105"/>
                          <w:sz w:val="13"/>
                        </w:rPr>
                        <w:t> </w:t>
                      </w:r>
                      <w:r>
                        <w:rPr>
                          <w:rFonts w:ascii="Calibri"/>
                          <w:b/>
                          <w:spacing w:val="-4"/>
                          <w:w w:val="105"/>
                          <w:sz w:val="13"/>
                        </w:rPr>
                        <w:t>TITLE</w:t>
                      </w: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spacing w:before="51"/>
                        <w:rPr>
                          <w:rFonts w:ascii="Calibri"/>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[MOU18]:</w:t>
                      </w:r>
                    </w:p>
                    <w:p>
                      <w:pPr>
                        <w:spacing w:before="13"/>
                        <w:ind w:left="426" w:right="0" w:firstLine="0"/>
                        <w:jc w:val="left"/>
                        <w:rPr>
                          <w:rFonts w:ascii="Calibri"/>
                          <w:b/>
                          <w:sz w:val="13"/>
                        </w:rPr>
                      </w:pPr>
                      <w:r>
                        <w:rPr>
                          <w:rFonts w:ascii="Calibri"/>
                          <w:b/>
                          <w:w w:val="105"/>
                          <w:sz w:val="13"/>
                        </w:rPr>
                        <w:t>FOCUS</w:t>
                      </w:r>
                      <w:r>
                        <w:rPr>
                          <w:rFonts w:ascii="Calibri"/>
                          <w:b/>
                          <w:spacing w:val="-5"/>
                          <w:w w:val="105"/>
                          <w:sz w:val="13"/>
                        </w:rPr>
                        <w:t> </w:t>
                      </w:r>
                      <w:r>
                        <w:rPr>
                          <w:rFonts w:ascii="Calibri"/>
                          <w:b/>
                          <w:w w:val="105"/>
                          <w:sz w:val="13"/>
                        </w:rPr>
                        <w:t>-</w:t>
                      </w:r>
                      <w:r>
                        <w:rPr>
                          <w:rFonts w:ascii="Calibri"/>
                          <w:b/>
                          <w:spacing w:val="-5"/>
                          <w:w w:val="105"/>
                          <w:sz w:val="13"/>
                        </w:rPr>
                        <w:t> MCQ</w:t>
                      </w:r>
                    </w:p>
                    <w:p>
                      <w:pPr>
                        <w:spacing w:line="247" w:lineRule="auto" w:before="8"/>
                        <w:ind w:left="426" w:right="149" w:firstLine="0"/>
                        <w:jc w:val="left"/>
                        <w:rPr>
                          <w:rFonts w:ascii="Calibri"/>
                          <w:b/>
                          <w:sz w:val="13"/>
                        </w:rPr>
                      </w:pPr>
                      <w:r>
                        <w:rPr>
                          <w:rFonts w:ascii="Calibri"/>
                          <w:b/>
                          <w:w w:val="105"/>
                          <w:sz w:val="13"/>
                        </w:rPr>
                        <w:t>WHAT</w:t>
                      </w:r>
                      <w:r>
                        <w:rPr>
                          <w:rFonts w:ascii="Calibri"/>
                          <w:b/>
                          <w:spacing w:val="-8"/>
                          <w:w w:val="105"/>
                          <w:sz w:val="13"/>
                        </w:rPr>
                        <w:t> </w:t>
                      </w:r>
                      <w:r>
                        <w:rPr>
                          <w:rFonts w:ascii="Calibri"/>
                          <w:b/>
                          <w:w w:val="105"/>
                          <w:sz w:val="13"/>
                        </w:rPr>
                        <w:t>STAGE</w:t>
                      </w:r>
                      <w:r>
                        <w:rPr>
                          <w:rFonts w:ascii="Calibri"/>
                          <w:b/>
                          <w:spacing w:val="-7"/>
                          <w:w w:val="105"/>
                          <w:sz w:val="13"/>
                        </w:rPr>
                        <w:t> </w:t>
                      </w:r>
                      <w:r>
                        <w:rPr>
                          <w:rFonts w:ascii="Calibri"/>
                          <w:b/>
                          <w:w w:val="105"/>
                          <w:sz w:val="13"/>
                        </w:rPr>
                        <w:t>WILL</w:t>
                      </w:r>
                      <w:r>
                        <w:rPr>
                          <w:rFonts w:ascii="Calibri"/>
                          <w:b/>
                          <w:spacing w:val="-8"/>
                          <w:w w:val="105"/>
                          <w:sz w:val="13"/>
                        </w:rPr>
                        <w:t> </w:t>
                      </w:r>
                      <w:r>
                        <w:rPr>
                          <w:rFonts w:ascii="Calibri"/>
                          <w:b/>
                          <w:w w:val="105"/>
                          <w:sz w:val="13"/>
                        </w:rPr>
                        <w:t>YOU</w:t>
                      </w:r>
                      <w:r>
                        <w:rPr>
                          <w:rFonts w:ascii="Calibri"/>
                          <w:b/>
                          <w:spacing w:val="-7"/>
                          <w:w w:val="105"/>
                          <w:sz w:val="13"/>
                        </w:rPr>
                        <w:t> </w:t>
                      </w:r>
                      <w:r>
                        <w:rPr>
                          <w:rFonts w:ascii="Calibri"/>
                          <w:b/>
                          <w:w w:val="105"/>
                          <w:sz w:val="13"/>
                        </w:rPr>
                        <w:t>DEDUCE</w:t>
                      </w:r>
                      <w:r>
                        <w:rPr>
                          <w:rFonts w:ascii="Calibri"/>
                          <w:b/>
                          <w:spacing w:val="-8"/>
                          <w:w w:val="105"/>
                          <w:sz w:val="13"/>
                        </w:rPr>
                        <w:t> </w:t>
                      </w:r>
                      <w:r>
                        <w:rPr>
                          <w:rFonts w:ascii="Calibri"/>
                          <w:b/>
                          <w:w w:val="105"/>
                          <w:sz w:val="13"/>
                        </w:rPr>
                        <w:t>TITLE</w:t>
                      </w:r>
                      <w:r>
                        <w:rPr>
                          <w:rFonts w:ascii="Calibri"/>
                          <w:b/>
                          <w:spacing w:val="-7"/>
                          <w:w w:val="105"/>
                          <w:sz w:val="13"/>
                        </w:rPr>
                        <w:t> </w:t>
                      </w:r>
                      <w:r>
                        <w:rPr>
                          <w:rFonts w:ascii="Calibri"/>
                          <w:b/>
                          <w:w w:val="105"/>
                          <w:sz w:val="13"/>
                        </w:rPr>
                        <w:t>THE</w:t>
                      </w:r>
                      <w:r>
                        <w:rPr>
                          <w:rFonts w:ascii="Calibri"/>
                          <w:b/>
                          <w:spacing w:val="-8"/>
                          <w:w w:val="105"/>
                          <w:sz w:val="13"/>
                        </w:rPr>
                        <w:t> </w:t>
                      </w:r>
                      <w:r>
                        <w:rPr>
                          <w:rFonts w:ascii="Calibri"/>
                          <w:b/>
                          <w:w w:val="105"/>
                          <w:sz w:val="13"/>
                        </w:rPr>
                        <w:t>ANSWER</w:t>
                      </w:r>
                      <w:r>
                        <w:rPr>
                          <w:rFonts w:ascii="Calibri"/>
                          <w:b/>
                          <w:spacing w:val="-7"/>
                          <w:w w:val="105"/>
                          <w:sz w:val="13"/>
                        </w:rPr>
                        <w:t> </w:t>
                      </w:r>
                      <w:r>
                        <w:rPr>
                          <w:rFonts w:ascii="Calibri"/>
                          <w:b/>
                          <w:w w:val="105"/>
                          <w:sz w:val="13"/>
                        </w:rPr>
                        <w:t>IS</w:t>
                      </w:r>
                      <w:r>
                        <w:rPr>
                          <w:rFonts w:ascii="Calibri"/>
                          <w:b/>
                          <w:spacing w:val="40"/>
                          <w:w w:val="105"/>
                          <w:sz w:val="13"/>
                        </w:rPr>
                        <w:t> </w:t>
                      </w:r>
                      <w:r>
                        <w:rPr>
                          <w:rFonts w:ascii="Calibri"/>
                          <w:b/>
                          <w:color w:val="FF0000"/>
                          <w:w w:val="105"/>
                          <w:sz w:val="13"/>
                        </w:rPr>
                        <w:t>BEFORE</w:t>
                      </w:r>
                      <w:r>
                        <w:rPr>
                          <w:rFonts w:ascii="Calibri"/>
                          <w:b/>
                          <w:color w:val="FF0000"/>
                          <w:spacing w:val="-8"/>
                          <w:w w:val="105"/>
                          <w:sz w:val="13"/>
                        </w:rPr>
                        <w:t> </w:t>
                      </w:r>
                      <w:r>
                        <w:rPr>
                          <w:rFonts w:ascii="Calibri"/>
                          <w:b/>
                          <w:color w:val="FF0000"/>
                          <w:w w:val="105"/>
                          <w:sz w:val="13"/>
                        </w:rPr>
                        <w:t>COMPLETION</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1"/>
          <w:numId w:val="55"/>
        </w:numPr>
        <w:tabs>
          <w:tab w:pos="908" w:val="left" w:leader="none"/>
        </w:tabs>
        <w:spacing w:line="240" w:lineRule="auto" w:before="0" w:after="0"/>
        <w:ind w:left="908" w:right="0" w:hanging="270"/>
        <w:jc w:val="left"/>
        <w:rPr>
          <w:rFonts w:ascii="Wingdings" w:hAnsi="Wingdings"/>
          <w:sz w:val="21"/>
        </w:rPr>
      </w:pPr>
      <w:r>
        <w:rPr>
          <w:sz w:val="21"/>
        </w:rPr>
        <w:t>It</w:t>
      </w:r>
      <w:r>
        <w:rPr>
          <w:spacing w:val="-6"/>
          <w:sz w:val="21"/>
        </w:rPr>
        <w:t> </w:t>
      </w:r>
      <w:r>
        <w:rPr>
          <w:sz w:val="21"/>
        </w:rPr>
        <w:t>also</w:t>
      </w:r>
      <w:r>
        <w:rPr>
          <w:spacing w:val="-5"/>
          <w:sz w:val="21"/>
        </w:rPr>
        <w:t> </w:t>
      </w:r>
      <w:r>
        <w:rPr>
          <w:sz w:val="21"/>
        </w:rPr>
        <w:t>governs</w:t>
      </w:r>
      <w:r>
        <w:rPr>
          <w:spacing w:val="-6"/>
          <w:sz w:val="21"/>
        </w:rPr>
        <w:t> </w:t>
      </w:r>
      <w:r>
        <w:rPr>
          <w:sz w:val="21"/>
        </w:rPr>
        <w:t>priority</w:t>
      </w:r>
      <w:r>
        <w:rPr>
          <w:spacing w:val="-5"/>
          <w:sz w:val="21"/>
        </w:rPr>
        <w:t> </w:t>
      </w:r>
      <w:r>
        <w:rPr>
          <w:sz w:val="21"/>
        </w:rPr>
        <w:t>among</w:t>
      </w:r>
      <w:r>
        <w:rPr>
          <w:spacing w:val="-5"/>
          <w:sz w:val="21"/>
        </w:rPr>
        <w:t> </w:t>
      </w:r>
      <w:r>
        <w:rPr>
          <w:sz w:val="21"/>
        </w:rPr>
        <w:t>competing</w:t>
      </w:r>
      <w:r>
        <w:rPr>
          <w:spacing w:val="-6"/>
          <w:sz w:val="21"/>
        </w:rPr>
        <w:t> </w:t>
      </w:r>
      <w:r>
        <w:rPr>
          <w:spacing w:val="-2"/>
          <w:sz w:val="21"/>
        </w:rPr>
        <w:t>interests.</w:t>
      </w:r>
    </w:p>
    <w:p>
      <w:pPr>
        <w:spacing w:before="215"/>
        <w:ind w:left="528" w:right="4442" w:firstLine="0"/>
        <w:jc w:val="center"/>
        <w:rPr>
          <w:b/>
          <w:sz w:val="21"/>
        </w:rPr>
      </w:pPr>
      <w:r>
        <w:rPr>
          <w:b/>
          <w:sz w:val="21"/>
        </w:rPr>
        <w:t>STEPS/STAGES</w:t>
      </w:r>
      <w:r>
        <w:rPr>
          <w:b/>
          <w:spacing w:val="-6"/>
          <w:sz w:val="21"/>
        </w:rPr>
        <w:t> </w:t>
      </w:r>
      <w:r>
        <w:rPr>
          <w:b/>
          <w:sz w:val="21"/>
        </w:rPr>
        <w:t>IN</w:t>
      </w:r>
      <w:r>
        <w:rPr>
          <w:b/>
          <w:spacing w:val="-5"/>
          <w:sz w:val="21"/>
        </w:rPr>
        <w:t> </w:t>
      </w:r>
      <w:r>
        <w:rPr>
          <w:b/>
          <w:sz w:val="21"/>
        </w:rPr>
        <w:t>THE</w:t>
      </w:r>
      <w:r>
        <w:rPr>
          <w:b/>
          <w:spacing w:val="-4"/>
          <w:sz w:val="21"/>
        </w:rPr>
        <w:t> </w:t>
      </w:r>
      <w:r>
        <w:rPr>
          <w:b/>
          <w:sz w:val="21"/>
        </w:rPr>
        <w:t>SALE</w:t>
      </w:r>
      <w:r>
        <w:rPr>
          <w:b/>
          <w:spacing w:val="-5"/>
          <w:sz w:val="21"/>
        </w:rPr>
        <w:t> </w:t>
      </w:r>
      <w:r>
        <w:rPr>
          <w:b/>
          <w:sz w:val="21"/>
        </w:rPr>
        <w:t>OF</w:t>
      </w:r>
      <w:r>
        <w:rPr>
          <w:b/>
          <w:spacing w:val="-5"/>
          <w:sz w:val="21"/>
        </w:rPr>
        <w:t> </w:t>
      </w:r>
      <w:r>
        <w:rPr>
          <w:b/>
          <w:sz w:val="21"/>
        </w:rPr>
        <w:t>LAND</w:t>
      </w:r>
      <w:r>
        <w:rPr>
          <w:b/>
          <w:spacing w:val="-6"/>
          <w:sz w:val="21"/>
        </w:rPr>
        <w:t> </w:t>
      </w:r>
      <w:r>
        <w:rPr>
          <w:b/>
          <w:sz w:val="21"/>
        </w:rPr>
        <w:t>(Bar</w:t>
      </w:r>
      <w:r>
        <w:rPr>
          <w:b/>
          <w:spacing w:val="-5"/>
          <w:sz w:val="21"/>
        </w:rPr>
        <w:t> </w:t>
      </w:r>
      <w:r>
        <w:rPr>
          <w:b/>
          <w:sz w:val="21"/>
        </w:rPr>
        <w:t>final</w:t>
      </w:r>
      <w:r>
        <w:rPr>
          <w:b/>
          <w:spacing w:val="-6"/>
          <w:sz w:val="21"/>
        </w:rPr>
        <w:t> </w:t>
      </w:r>
      <w:r>
        <w:rPr>
          <w:b/>
          <w:sz w:val="21"/>
        </w:rPr>
        <w:t>August</w:t>
      </w:r>
      <w:r>
        <w:rPr>
          <w:b/>
          <w:spacing w:val="-4"/>
          <w:sz w:val="21"/>
        </w:rPr>
        <w:t> </w:t>
      </w:r>
      <w:r>
        <w:rPr>
          <w:b/>
          <w:sz w:val="21"/>
        </w:rPr>
        <w:t>2017</w:t>
      </w:r>
      <w:r>
        <w:rPr>
          <w:b/>
          <w:spacing w:val="-6"/>
          <w:sz w:val="21"/>
        </w:rPr>
        <w:t> </w:t>
      </w:r>
      <w:r>
        <w:rPr>
          <w:b/>
          <w:spacing w:val="-10"/>
          <w:sz w:val="21"/>
        </w:rPr>
        <w:t>Q</w:t>
      </w:r>
    </w:p>
    <w:p>
      <w:pPr>
        <w:spacing w:before="120"/>
        <w:ind w:left="0" w:right="3916" w:firstLine="0"/>
        <w:jc w:val="center"/>
        <w:rPr>
          <w:b/>
          <w:sz w:val="21"/>
        </w:rPr>
      </w:pPr>
      <w:r>
        <w:rPr>
          <w:b/>
          <w:sz w:val="21"/>
        </w:rPr>
        <w:t>1a,</w:t>
      </w:r>
      <w:r>
        <w:rPr>
          <w:b/>
          <w:spacing w:val="-4"/>
          <w:sz w:val="21"/>
        </w:rPr>
        <w:t> </w:t>
      </w:r>
      <w:r>
        <w:rPr>
          <w:b/>
          <w:sz w:val="21"/>
        </w:rPr>
        <w:t>August</w:t>
      </w:r>
      <w:r>
        <w:rPr>
          <w:b/>
          <w:spacing w:val="-3"/>
          <w:sz w:val="21"/>
        </w:rPr>
        <w:t> </w:t>
      </w:r>
      <w:r>
        <w:rPr>
          <w:b/>
          <w:sz w:val="21"/>
        </w:rPr>
        <w:t>2018</w:t>
      </w:r>
      <w:r>
        <w:rPr>
          <w:b/>
          <w:spacing w:val="-4"/>
          <w:sz w:val="21"/>
        </w:rPr>
        <w:t> </w:t>
      </w:r>
      <w:r>
        <w:rPr>
          <w:b/>
          <w:sz w:val="21"/>
        </w:rPr>
        <w:t>Q</w:t>
      </w:r>
      <w:r>
        <w:rPr>
          <w:b/>
          <w:spacing w:val="-3"/>
          <w:sz w:val="21"/>
        </w:rPr>
        <w:t> </w:t>
      </w:r>
      <w:r>
        <w:rPr>
          <w:b/>
          <w:sz w:val="21"/>
        </w:rPr>
        <w:t>5ii</w:t>
      </w:r>
      <w:r>
        <w:rPr>
          <w:b/>
          <w:spacing w:val="-3"/>
          <w:sz w:val="21"/>
        </w:rPr>
        <w:t> </w:t>
      </w:r>
      <w:r>
        <w:rPr>
          <w:b/>
          <w:sz w:val="21"/>
        </w:rPr>
        <w:t>&amp;</w:t>
      </w:r>
      <w:r>
        <w:rPr>
          <w:b/>
          <w:spacing w:val="-3"/>
          <w:sz w:val="21"/>
        </w:rPr>
        <w:t> </w:t>
      </w:r>
      <w:r>
        <w:rPr>
          <w:b/>
          <w:sz w:val="21"/>
        </w:rPr>
        <w:t>2019</w:t>
      </w:r>
      <w:r>
        <w:rPr>
          <w:b/>
          <w:spacing w:val="-3"/>
          <w:sz w:val="21"/>
        </w:rPr>
        <w:t> </w:t>
      </w:r>
      <w:r>
        <w:rPr>
          <w:b/>
          <w:sz w:val="21"/>
        </w:rPr>
        <w:t>Q</w:t>
      </w:r>
      <w:r>
        <w:rPr>
          <w:b/>
          <w:spacing w:val="-4"/>
          <w:sz w:val="21"/>
        </w:rPr>
        <w:t> </w:t>
      </w:r>
      <w:r>
        <w:rPr>
          <w:b/>
          <w:sz w:val="21"/>
        </w:rPr>
        <w:t>5b,</w:t>
      </w:r>
      <w:r>
        <w:rPr>
          <w:b/>
          <w:spacing w:val="-3"/>
          <w:sz w:val="21"/>
        </w:rPr>
        <w:t> </w:t>
      </w:r>
      <w:r>
        <w:rPr>
          <w:b/>
          <w:sz w:val="21"/>
        </w:rPr>
        <w:t>January</w:t>
      </w:r>
      <w:r>
        <w:rPr>
          <w:b/>
          <w:spacing w:val="-3"/>
          <w:sz w:val="21"/>
        </w:rPr>
        <w:t> </w:t>
      </w:r>
      <w:r>
        <w:rPr>
          <w:b/>
          <w:sz w:val="21"/>
        </w:rPr>
        <w:t>2020</w:t>
      </w:r>
      <w:r>
        <w:rPr>
          <w:b/>
          <w:spacing w:val="-4"/>
          <w:sz w:val="21"/>
        </w:rPr>
        <w:t> </w:t>
      </w:r>
      <w:r>
        <w:rPr>
          <w:b/>
          <w:sz w:val="21"/>
        </w:rPr>
        <w:t>Q</w:t>
      </w:r>
      <w:r>
        <w:rPr>
          <w:b/>
          <w:spacing w:val="-3"/>
          <w:sz w:val="21"/>
        </w:rPr>
        <w:t> </w:t>
      </w:r>
      <w:r>
        <w:rPr>
          <w:b/>
          <w:spacing w:val="-5"/>
          <w:sz w:val="21"/>
        </w:rPr>
        <w:t>6d)</w:t>
      </w:r>
    </w:p>
    <w:p>
      <w:pPr>
        <w:spacing w:line="360" w:lineRule="auto" w:before="214"/>
        <w:ind w:left="367" w:right="4278" w:firstLine="0"/>
        <w:jc w:val="both"/>
        <w:rPr>
          <w:b/>
          <w:sz w:val="21"/>
        </w:rPr>
      </w:pPr>
      <w:r>
        <w:rPr>
          <w:sz w:val="21"/>
        </w:rPr>
        <w:t>In the case of </w:t>
      </w:r>
      <w:r>
        <w:rPr>
          <w:b/>
          <w:i/>
          <w:color w:val="FF0000"/>
          <w:sz w:val="21"/>
        </w:rPr>
        <w:t>International Textile Industries (Nig.) Limited v. Aderemi</w:t>
      </w:r>
      <w:r>
        <w:rPr>
          <w:b/>
          <w:i/>
          <w:color w:val="FF0000"/>
          <w:spacing w:val="80"/>
          <w:sz w:val="21"/>
        </w:rPr>
        <w:t> </w:t>
      </w:r>
      <w:r>
        <w:rPr>
          <w:sz w:val="21"/>
        </w:rPr>
        <w:t>the stages of transfer of interest in land was summarized into 3 stages: </w:t>
      </w:r>
      <w:r>
        <w:rPr>
          <w:b/>
          <w:color w:val="7030A0"/>
          <w:sz w:val="21"/>
          <w:u w:val="thick" w:color="7030A0"/>
        </w:rPr>
        <w:t>Contract stage, Completion stage, post-completion stage</w:t>
      </w:r>
    </w:p>
    <w:p>
      <w:pPr>
        <w:pStyle w:val="BodyText"/>
        <w:spacing w:line="360" w:lineRule="auto" w:before="96"/>
        <w:ind w:left="367" w:right="4280"/>
        <w:jc w:val="both"/>
      </w:pPr>
      <w:r>
        <w:rPr/>
        <mc:AlternateContent>
          <mc:Choice Requires="wps">
            <w:drawing>
              <wp:anchor distT="0" distB="0" distL="0" distR="0" allowOverlap="1" layoutInCell="1" locked="0" behindDoc="0" simplePos="0" relativeHeight="15767552">
                <wp:simplePos x="0" y="0"/>
                <wp:positionH relativeFrom="page">
                  <wp:posOffset>918131</wp:posOffset>
                </wp:positionH>
                <wp:positionV relativeFrom="paragraph">
                  <wp:posOffset>62523</wp:posOffset>
                </wp:positionV>
                <wp:extent cx="2540" cy="15430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4.923123pt;width:.2pt;height:12.15pt;mso-position-horizontal-relative:page;mso-position-vertical-relative:paragraph;z-index:15767552" id="docshape185" coordorigin="1446,98" coordsize="4,243" path="m1449,341l1446,337m1446,337l1446,106m1446,106l1449,98e" filled="false" stroked="true" strokeweight=".18080pt" strokecolor="#d13438">
                <v:path arrowok="t"/>
                <v:stroke dashstyle="solid"/>
                <w10:wrap type="none"/>
              </v:shape>
            </w:pict>
          </mc:Fallback>
        </mc:AlternateContent>
      </w:r>
      <w:r>
        <w:rPr>
          <w:b/>
          <w:color w:val="000000"/>
          <w:shd w:fill="F8DCDD" w:color="auto" w:val="clear"/>
        </w:rPr>
        <w:t>GENERALLY</w:t>
      </w:r>
      <w:r>
        <w:rPr>
          <w:color w:val="000000"/>
        </w:rPr>
        <w:t>, the stages of contract of Sale of Land are categorized into 5 and it includes the following activities:</w:t>
      </w:r>
    </w:p>
    <w:p>
      <w:pPr>
        <w:pStyle w:val="ListParagraph"/>
        <w:numPr>
          <w:ilvl w:val="0"/>
          <w:numId w:val="56"/>
        </w:numPr>
        <w:tabs>
          <w:tab w:pos="908" w:val="left" w:leader="none"/>
        </w:tabs>
        <w:spacing w:line="240" w:lineRule="auto" w:before="92" w:after="0"/>
        <w:ind w:left="908" w:right="0" w:hanging="270"/>
        <w:jc w:val="left"/>
        <w:rPr>
          <w:b/>
          <w:sz w:val="21"/>
        </w:rPr>
      </w:pPr>
      <w:r>
        <w:rPr>
          <w:b/>
          <w:sz w:val="21"/>
        </w:rPr>
        <w:t>PRE-CONTRACT</w:t>
      </w:r>
      <w:r>
        <w:rPr>
          <w:b/>
          <w:spacing w:val="-10"/>
          <w:sz w:val="21"/>
        </w:rPr>
        <w:t> </w:t>
      </w:r>
      <w:r>
        <w:rPr>
          <w:b/>
          <w:sz w:val="21"/>
        </w:rPr>
        <w:t>STAGE</w:t>
      </w:r>
      <w:r>
        <w:rPr>
          <w:b/>
          <w:spacing w:val="-8"/>
          <w:sz w:val="21"/>
        </w:rPr>
        <w:t> </w:t>
      </w:r>
      <w:r>
        <w:rPr>
          <w:sz w:val="21"/>
        </w:rPr>
        <w:t>which</w:t>
      </w:r>
      <w:r>
        <w:rPr>
          <w:spacing w:val="-9"/>
          <w:sz w:val="21"/>
        </w:rPr>
        <w:t> </w:t>
      </w:r>
      <w:r>
        <w:rPr>
          <w:sz w:val="21"/>
        </w:rPr>
        <w:t>involves</w:t>
      </w:r>
      <w:r>
        <w:rPr>
          <w:b/>
          <w:sz w:val="21"/>
        </w:rPr>
        <w:t>:</w:t>
      </w:r>
      <w:r>
        <w:rPr>
          <w:b/>
          <w:spacing w:val="-9"/>
          <w:sz w:val="21"/>
        </w:rPr>
        <w:t> </w:t>
      </w:r>
      <w:r>
        <w:rPr>
          <w:b/>
          <w:spacing w:val="-5"/>
          <w:sz w:val="21"/>
        </w:rPr>
        <w:t>P&amp;N</w:t>
      </w:r>
    </w:p>
    <w:p>
      <w:pPr>
        <w:pStyle w:val="ListParagraph"/>
        <w:numPr>
          <w:ilvl w:val="1"/>
          <w:numId w:val="56"/>
        </w:numPr>
        <w:tabs>
          <w:tab w:pos="1451" w:val="left" w:leader="none"/>
        </w:tabs>
        <w:spacing w:line="240" w:lineRule="auto" w:before="214" w:after="0"/>
        <w:ind w:left="1451" w:right="0" w:hanging="270"/>
        <w:jc w:val="left"/>
        <w:rPr>
          <w:sz w:val="21"/>
        </w:rPr>
      </w:pPr>
      <w:r>
        <w:rPr>
          <w:color w:val="7030A0"/>
          <w:sz w:val="21"/>
          <w:u w:val="single" w:color="7030A0"/>
        </w:rPr>
        <w:t>preliminary</w:t>
      </w:r>
      <w:r>
        <w:rPr>
          <w:color w:val="7030A0"/>
          <w:spacing w:val="-10"/>
          <w:sz w:val="21"/>
          <w:u w:val="single" w:color="7030A0"/>
        </w:rPr>
        <w:t> </w:t>
      </w:r>
      <w:r>
        <w:rPr>
          <w:color w:val="7030A0"/>
          <w:spacing w:val="-2"/>
          <w:sz w:val="21"/>
          <w:u w:val="single" w:color="7030A0"/>
        </w:rPr>
        <w:t>enquiry</w:t>
      </w:r>
    </w:p>
    <w:p>
      <w:pPr>
        <w:pStyle w:val="ListParagraph"/>
        <w:numPr>
          <w:ilvl w:val="1"/>
          <w:numId w:val="56"/>
        </w:numPr>
        <w:tabs>
          <w:tab w:pos="1451" w:val="left" w:leader="none"/>
        </w:tabs>
        <w:spacing w:line="240" w:lineRule="auto" w:before="211" w:after="0"/>
        <w:ind w:left="1451" w:right="0" w:hanging="270"/>
        <w:jc w:val="left"/>
        <w:rPr>
          <w:color w:val="7030A0"/>
          <w:sz w:val="21"/>
        </w:rPr>
      </w:pPr>
      <w:r>
        <w:rPr>
          <w:color w:val="7030A0"/>
          <w:sz w:val="21"/>
          <w:u w:val="single" w:color="7030A0"/>
        </w:rPr>
        <w:t>negotiation</w:t>
      </w:r>
      <w:r>
        <w:rPr>
          <w:color w:val="7030A0"/>
          <w:spacing w:val="-6"/>
          <w:sz w:val="21"/>
          <w:u w:val="single" w:color="7030A0"/>
        </w:rPr>
        <w:t> </w:t>
      </w:r>
      <w:r>
        <w:rPr>
          <w:color w:val="7030A0"/>
          <w:sz w:val="21"/>
          <w:u w:val="single" w:color="7030A0"/>
        </w:rPr>
        <w:t>of</w:t>
      </w:r>
      <w:r>
        <w:rPr>
          <w:color w:val="7030A0"/>
          <w:spacing w:val="-6"/>
          <w:sz w:val="21"/>
          <w:u w:val="single" w:color="7030A0"/>
        </w:rPr>
        <w:t> </w:t>
      </w:r>
      <w:r>
        <w:rPr>
          <w:color w:val="7030A0"/>
          <w:spacing w:val="-2"/>
          <w:sz w:val="21"/>
          <w:u w:val="single" w:color="7030A0"/>
        </w:rPr>
        <w:t>price.</w:t>
      </w:r>
    </w:p>
    <w:p>
      <w:pPr>
        <w:pStyle w:val="ListParagraph"/>
        <w:numPr>
          <w:ilvl w:val="0"/>
          <w:numId w:val="56"/>
        </w:numPr>
        <w:tabs>
          <w:tab w:pos="908" w:val="left" w:leader="none"/>
        </w:tabs>
        <w:spacing w:line="240" w:lineRule="auto" w:before="214" w:after="0"/>
        <w:ind w:left="908" w:right="0" w:hanging="270"/>
        <w:jc w:val="left"/>
        <w:rPr>
          <w:sz w:val="21"/>
        </w:rPr>
      </w:pPr>
      <w:r>
        <w:rPr>
          <w:b/>
          <w:sz w:val="21"/>
        </w:rPr>
        <w:t>CONTRACT</w:t>
      </w:r>
      <w:r>
        <w:rPr>
          <w:b/>
          <w:spacing w:val="-8"/>
          <w:sz w:val="21"/>
        </w:rPr>
        <w:t> </w:t>
      </w:r>
      <w:r>
        <w:rPr>
          <w:b/>
          <w:sz w:val="21"/>
        </w:rPr>
        <w:t>STAGE</w:t>
      </w:r>
      <w:r>
        <w:rPr>
          <w:b/>
          <w:spacing w:val="-8"/>
          <w:sz w:val="21"/>
        </w:rPr>
        <w:t> </w:t>
      </w:r>
      <w:r>
        <w:rPr>
          <w:sz w:val="21"/>
        </w:rPr>
        <w:t>which</w:t>
      </w:r>
      <w:r>
        <w:rPr>
          <w:spacing w:val="-8"/>
          <w:sz w:val="21"/>
        </w:rPr>
        <w:t> </w:t>
      </w:r>
      <w:r>
        <w:rPr>
          <w:sz w:val="21"/>
        </w:rPr>
        <w:t>involves:</w:t>
      </w:r>
      <w:r>
        <w:rPr>
          <w:spacing w:val="-7"/>
          <w:sz w:val="21"/>
        </w:rPr>
        <w:t> </w:t>
      </w:r>
      <w:r>
        <w:rPr>
          <w:b/>
          <w:spacing w:val="-5"/>
          <w:sz w:val="21"/>
        </w:rPr>
        <w:t>APE</w:t>
      </w:r>
    </w:p>
    <w:p>
      <w:pPr>
        <w:pStyle w:val="ListParagraph"/>
        <w:numPr>
          <w:ilvl w:val="1"/>
          <w:numId w:val="56"/>
        </w:numPr>
        <w:tabs>
          <w:tab w:pos="1451" w:val="left" w:leader="none"/>
        </w:tabs>
        <w:spacing w:line="240" w:lineRule="auto" w:before="211" w:after="0"/>
        <w:ind w:left="1451" w:right="0" w:hanging="270"/>
        <w:jc w:val="left"/>
        <w:rPr>
          <w:color w:val="7030A0"/>
          <w:sz w:val="21"/>
        </w:rPr>
      </w:pPr>
      <w:r>
        <w:rPr>
          <w:color w:val="7030A0"/>
          <w:sz w:val="21"/>
          <w:u w:val="single" w:color="7030A0"/>
        </w:rPr>
        <w:t>Agreement</w:t>
      </w:r>
      <w:r>
        <w:rPr>
          <w:color w:val="7030A0"/>
          <w:spacing w:val="-5"/>
          <w:sz w:val="21"/>
          <w:u w:val="single" w:color="7030A0"/>
        </w:rPr>
        <w:t> </w:t>
      </w:r>
      <w:r>
        <w:rPr>
          <w:color w:val="7030A0"/>
          <w:sz w:val="21"/>
          <w:u w:val="single" w:color="7030A0"/>
        </w:rPr>
        <w:t>on</w:t>
      </w:r>
      <w:r>
        <w:rPr>
          <w:color w:val="7030A0"/>
          <w:spacing w:val="-4"/>
          <w:sz w:val="21"/>
          <w:u w:val="single" w:color="7030A0"/>
        </w:rPr>
        <w:t> </w:t>
      </w:r>
      <w:r>
        <w:rPr>
          <w:color w:val="7030A0"/>
          <w:sz w:val="21"/>
          <w:u w:val="single" w:color="7030A0"/>
        </w:rPr>
        <w:t>terms</w:t>
      </w:r>
      <w:r>
        <w:rPr>
          <w:color w:val="7030A0"/>
          <w:spacing w:val="-5"/>
          <w:sz w:val="21"/>
          <w:u w:val="single" w:color="7030A0"/>
        </w:rPr>
        <w:t> </w:t>
      </w:r>
      <w:r>
        <w:rPr>
          <w:color w:val="7030A0"/>
          <w:sz w:val="21"/>
          <w:u w:val="single" w:color="7030A0"/>
        </w:rPr>
        <w:t>of</w:t>
      </w:r>
      <w:r>
        <w:rPr>
          <w:color w:val="7030A0"/>
          <w:spacing w:val="-4"/>
          <w:sz w:val="21"/>
          <w:u w:val="single" w:color="7030A0"/>
        </w:rPr>
        <w:t> sale</w:t>
      </w:r>
    </w:p>
    <w:p>
      <w:pPr>
        <w:pStyle w:val="ListParagraph"/>
        <w:numPr>
          <w:ilvl w:val="1"/>
          <w:numId w:val="56"/>
        </w:numPr>
        <w:tabs>
          <w:tab w:pos="1451" w:val="left" w:leader="none"/>
        </w:tabs>
        <w:spacing w:line="240" w:lineRule="auto" w:before="214" w:after="0"/>
        <w:ind w:left="1451" w:right="0" w:hanging="270"/>
        <w:jc w:val="left"/>
        <w:rPr>
          <w:sz w:val="21"/>
        </w:rPr>
      </w:pPr>
      <w:r>
        <w:rPr>
          <w:color w:val="7030A0"/>
          <w:sz w:val="21"/>
          <w:u w:val="single" w:color="7030A0"/>
        </w:rPr>
        <w:t>Preparation</w:t>
      </w:r>
      <w:r>
        <w:rPr>
          <w:color w:val="7030A0"/>
          <w:spacing w:val="-6"/>
          <w:sz w:val="21"/>
          <w:u w:val="single" w:color="7030A0"/>
        </w:rPr>
        <w:t> </w:t>
      </w:r>
      <w:r>
        <w:rPr>
          <w:color w:val="7030A0"/>
          <w:sz w:val="21"/>
          <w:u w:val="single" w:color="7030A0"/>
        </w:rPr>
        <w:t>and</w:t>
      </w:r>
      <w:r>
        <w:rPr>
          <w:color w:val="7030A0"/>
          <w:spacing w:val="-5"/>
          <w:sz w:val="21"/>
          <w:u w:val="single" w:color="7030A0"/>
        </w:rPr>
        <w:t> </w:t>
      </w:r>
      <w:r>
        <w:rPr>
          <w:color w:val="7030A0"/>
          <w:sz w:val="21"/>
          <w:u w:val="single" w:color="7030A0"/>
        </w:rPr>
        <w:t>execution</w:t>
      </w:r>
      <w:r>
        <w:rPr>
          <w:color w:val="7030A0"/>
          <w:spacing w:val="-5"/>
          <w:sz w:val="21"/>
          <w:u w:val="single" w:color="7030A0"/>
        </w:rPr>
        <w:t> </w:t>
      </w:r>
      <w:r>
        <w:rPr>
          <w:color w:val="7030A0"/>
          <w:sz w:val="21"/>
          <w:u w:val="single" w:color="7030A0"/>
        </w:rPr>
        <w:t>of</w:t>
      </w:r>
      <w:r>
        <w:rPr>
          <w:color w:val="7030A0"/>
          <w:spacing w:val="-5"/>
          <w:sz w:val="21"/>
          <w:u w:val="single" w:color="7030A0"/>
        </w:rPr>
        <w:t> </w:t>
      </w:r>
      <w:r>
        <w:rPr>
          <w:color w:val="7030A0"/>
          <w:sz w:val="21"/>
          <w:u w:val="single" w:color="7030A0"/>
        </w:rPr>
        <w:t>formal</w:t>
      </w:r>
      <w:r>
        <w:rPr>
          <w:color w:val="7030A0"/>
          <w:spacing w:val="-5"/>
          <w:sz w:val="21"/>
          <w:u w:val="single" w:color="7030A0"/>
        </w:rPr>
        <w:t> </w:t>
      </w:r>
      <w:r>
        <w:rPr>
          <w:color w:val="7030A0"/>
          <w:sz w:val="21"/>
          <w:u w:val="single" w:color="7030A0"/>
        </w:rPr>
        <w:t>contract</w:t>
      </w:r>
      <w:r>
        <w:rPr>
          <w:color w:val="7030A0"/>
          <w:spacing w:val="-5"/>
          <w:sz w:val="21"/>
          <w:u w:val="single" w:color="7030A0"/>
        </w:rPr>
        <w:t> </w:t>
      </w:r>
      <w:r>
        <w:rPr>
          <w:color w:val="7030A0"/>
          <w:sz w:val="21"/>
          <w:u w:val="single" w:color="7030A0"/>
        </w:rPr>
        <w:t>of</w:t>
      </w:r>
      <w:r>
        <w:rPr>
          <w:color w:val="7030A0"/>
          <w:spacing w:val="-5"/>
          <w:sz w:val="21"/>
          <w:u w:val="single" w:color="7030A0"/>
        </w:rPr>
        <w:t> </w:t>
      </w:r>
      <w:r>
        <w:rPr>
          <w:color w:val="7030A0"/>
          <w:sz w:val="21"/>
          <w:u w:val="single" w:color="7030A0"/>
        </w:rPr>
        <w:t>sale</w:t>
      </w:r>
      <w:r>
        <w:rPr>
          <w:color w:val="7030A0"/>
          <w:spacing w:val="-5"/>
          <w:sz w:val="21"/>
        </w:rPr>
        <w:t> </w:t>
      </w:r>
      <w:r>
        <w:rPr>
          <w:spacing w:val="-5"/>
          <w:sz w:val="21"/>
        </w:rPr>
        <w:t>and</w:t>
      </w:r>
    </w:p>
    <w:p>
      <w:pPr>
        <w:pStyle w:val="ListParagraph"/>
        <w:numPr>
          <w:ilvl w:val="1"/>
          <w:numId w:val="56"/>
        </w:numPr>
        <w:tabs>
          <w:tab w:pos="1504" w:val="left" w:leader="none"/>
        </w:tabs>
        <w:spacing w:line="240" w:lineRule="auto" w:before="214" w:after="0"/>
        <w:ind w:left="1504" w:right="0" w:hanging="323"/>
        <w:jc w:val="left"/>
        <w:rPr>
          <w:sz w:val="21"/>
        </w:rPr>
      </w:pPr>
      <w:r>
        <w:rPr>
          <w:color w:val="7030A0"/>
          <w:sz w:val="21"/>
          <w:u w:val="single" w:color="7030A0"/>
        </w:rPr>
        <w:t>Exchange</w:t>
      </w:r>
      <w:r>
        <w:rPr>
          <w:color w:val="7030A0"/>
          <w:spacing w:val="-6"/>
          <w:sz w:val="21"/>
          <w:u w:val="single" w:color="7030A0"/>
        </w:rPr>
        <w:t> </w:t>
      </w:r>
      <w:r>
        <w:rPr>
          <w:color w:val="7030A0"/>
          <w:sz w:val="21"/>
          <w:u w:val="single" w:color="7030A0"/>
        </w:rPr>
        <w:t>of</w:t>
      </w:r>
      <w:r>
        <w:rPr>
          <w:color w:val="7030A0"/>
          <w:spacing w:val="-5"/>
          <w:sz w:val="21"/>
          <w:u w:val="single" w:color="7030A0"/>
        </w:rPr>
        <w:t> </w:t>
      </w:r>
      <w:r>
        <w:rPr>
          <w:color w:val="7030A0"/>
          <w:spacing w:val="-2"/>
          <w:sz w:val="21"/>
          <w:u w:val="single" w:color="7030A0"/>
        </w:rPr>
        <w:t>contract</w:t>
      </w:r>
      <w:r>
        <w:rPr>
          <w:spacing w:val="-2"/>
          <w:sz w:val="21"/>
        </w:rPr>
        <w:t>.</w:t>
      </w:r>
    </w:p>
    <w:p>
      <w:pPr>
        <w:pStyle w:val="ListParagraph"/>
        <w:numPr>
          <w:ilvl w:val="0"/>
          <w:numId w:val="56"/>
        </w:numPr>
        <w:tabs>
          <w:tab w:pos="908" w:val="left" w:leader="none"/>
        </w:tabs>
        <w:spacing w:line="240" w:lineRule="auto" w:before="210" w:after="0"/>
        <w:ind w:left="908" w:right="0" w:hanging="270"/>
        <w:jc w:val="left"/>
        <w:rPr>
          <w:b/>
          <w:sz w:val="21"/>
        </w:rPr>
      </w:pPr>
      <w:r>
        <w:rPr>
          <w:b/>
          <w:sz w:val="21"/>
        </w:rPr>
        <w:t>POST</w:t>
      </w:r>
      <w:r>
        <w:rPr>
          <w:b/>
          <w:spacing w:val="-8"/>
          <w:sz w:val="21"/>
        </w:rPr>
        <w:t> </w:t>
      </w:r>
      <w:r>
        <w:rPr>
          <w:b/>
          <w:sz w:val="21"/>
        </w:rPr>
        <w:t>CONTRACT</w:t>
      </w:r>
      <w:r>
        <w:rPr>
          <w:b/>
          <w:spacing w:val="-7"/>
          <w:sz w:val="21"/>
        </w:rPr>
        <w:t> </w:t>
      </w:r>
      <w:r>
        <w:rPr>
          <w:b/>
          <w:sz w:val="21"/>
        </w:rPr>
        <w:t>STAGE</w:t>
      </w:r>
      <w:r>
        <w:rPr>
          <w:b/>
          <w:spacing w:val="-7"/>
          <w:sz w:val="21"/>
        </w:rPr>
        <w:t> </w:t>
      </w:r>
      <w:r>
        <w:rPr>
          <w:sz w:val="21"/>
        </w:rPr>
        <w:t>which</w:t>
      </w:r>
      <w:r>
        <w:rPr>
          <w:spacing w:val="-7"/>
          <w:sz w:val="21"/>
        </w:rPr>
        <w:t> </w:t>
      </w:r>
      <w:r>
        <w:rPr>
          <w:sz w:val="21"/>
        </w:rPr>
        <w:t>involves</w:t>
      </w:r>
      <w:r>
        <w:rPr>
          <w:spacing w:val="-7"/>
          <w:sz w:val="21"/>
        </w:rPr>
        <w:t> </w:t>
      </w:r>
      <w:r>
        <w:rPr>
          <w:b/>
          <w:spacing w:val="-5"/>
          <w:sz w:val="21"/>
        </w:rPr>
        <w:t>DIR</w:t>
      </w:r>
    </w:p>
    <w:p>
      <w:pPr>
        <w:pStyle w:val="ListParagraph"/>
        <w:numPr>
          <w:ilvl w:val="1"/>
          <w:numId w:val="56"/>
        </w:numPr>
        <w:tabs>
          <w:tab w:pos="1497" w:val="left" w:leader="none"/>
        </w:tabs>
        <w:spacing w:line="240" w:lineRule="auto" w:before="215" w:after="0"/>
        <w:ind w:left="1497" w:right="0" w:hanging="270"/>
        <w:jc w:val="left"/>
        <w:rPr>
          <w:b/>
          <w:sz w:val="21"/>
        </w:rPr>
      </w:pPr>
      <w:r>
        <w:rPr>
          <w:color w:val="7030A0"/>
          <w:sz w:val="21"/>
          <w:u w:val="single" w:color="7030A0"/>
        </w:rPr>
        <w:t>deducing</w:t>
      </w:r>
      <w:r>
        <w:rPr>
          <w:color w:val="7030A0"/>
          <w:spacing w:val="-4"/>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title</w:t>
      </w:r>
      <w:r>
        <w:rPr>
          <w:color w:val="7030A0"/>
          <w:spacing w:val="-4"/>
          <w:sz w:val="21"/>
          <w:u w:val="single" w:color="7030A0"/>
        </w:rPr>
        <w:t> </w:t>
      </w:r>
      <w:r>
        <w:rPr>
          <w:color w:val="7030A0"/>
          <w:sz w:val="21"/>
          <w:u w:val="single" w:color="7030A0"/>
        </w:rPr>
        <w:t>by</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vendor</w:t>
      </w:r>
      <w:r>
        <w:rPr>
          <w:color w:val="7030A0"/>
          <w:spacing w:val="-2"/>
          <w:sz w:val="21"/>
        </w:rPr>
        <w:t> </w:t>
      </w:r>
      <w:r>
        <w:rPr>
          <w:sz w:val="21"/>
        </w:rPr>
        <w:t>or</w:t>
      </w:r>
      <w:r>
        <w:rPr>
          <w:spacing w:val="-4"/>
          <w:sz w:val="21"/>
        </w:rPr>
        <w:t> </w:t>
      </w:r>
      <w:r>
        <w:rPr>
          <w:sz w:val="21"/>
        </w:rPr>
        <w:t>his</w:t>
      </w:r>
      <w:r>
        <w:rPr>
          <w:spacing w:val="-4"/>
          <w:sz w:val="21"/>
        </w:rPr>
        <w:t> </w:t>
      </w:r>
      <w:r>
        <w:rPr>
          <w:sz w:val="21"/>
        </w:rPr>
        <w:t>solicitor</w:t>
      </w:r>
      <w:r>
        <w:rPr>
          <w:spacing w:val="-4"/>
          <w:sz w:val="21"/>
        </w:rPr>
        <w:t> </w:t>
      </w:r>
      <w:r>
        <w:rPr>
          <w:spacing w:val="-5"/>
          <w:sz w:val="21"/>
        </w:rPr>
        <w:t>and</w:t>
      </w:r>
    </w:p>
    <w:p>
      <w:pPr>
        <w:pStyle w:val="ListParagraph"/>
        <w:numPr>
          <w:ilvl w:val="1"/>
          <w:numId w:val="56"/>
        </w:numPr>
        <w:tabs>
          <w:tab w:pos="1497" w:val="left" w:leader="none"/>
        </w:tabs>
        <w:spacing w:line="240" w:lineRule="auto" w:before="210" w:after="0"/>
        <w:ind w:left="1497" w:right="0" w:hanging="270"/>
        <w:jc w:val="left"/>
        <w:rPr>
          <w:b/>
          <w:sz w:val="21"/>
        </w:rPr>
      </w:pPr>
      <w:r>
        <w:rPr>
          <w:color w:val="7030A0"/>
          <w:sz w:val="21"/>
          <w:u w:val="single" w:color="7030A0"/>
        </w:rPr>
        <w:t>investigation</w:t>
      </w:r>
      <w:r>
        <w:rPr>
          <w:color w:val="7030A0"/>
          <w:spacing w:val="-5"/>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vendor’s</w:t>
      </w:r>
      <w:r>
        <w:rPr>
          <w:color w:val="7030A0"/>
          <w:spacing w:val="-5"/>
          <w:sz w:val="21"/>
          <w:u w:val="single" w:color="7030A0"/>
        </w:rPr>
        <w:t> </w:t>
      </w:r>
      <w:r>
        <w:rPr>
          <w:color w:val="7030A0"/>
          <w:sz w:val="21"/>
          <w:u w:val="single" w:color="7030A0"/>
        </w:rPr>
        <w:t>title</w:t>
      </w:r>
      <w:r>
        <w:rPr>
          <w:color w:val="7030A0"/>
          <w:spacing w:val="-4"/>
          <w:sz w:val="21"/>
          <w:u w:val="single" w:color="7030A0"/>
        </w:rPr>
        <w:t> </w:t>
      </w:r>
      <w:r>
        <w:rPr>
          <w:color w:val="7030A0"/>
          <w:sz w:val="21"/>
          <w:u w:val="single" w:color="7030A0"/>
        </w:rPr>
        <w:t>by</w:t>
      </w:r>
      <w:r>
        <w:rPr>
          <w:color w:val="7030A0"/>
          <w:spacing w:val="-5"/>
          <w:sz w:val="21"/>
          <w:u w:val="single" w:color="7030A0"/>
        </w:rPr>
        <w:t> </w:t>
      </w:r>
      <w:r>
        <w:rPr>
          <w:color w:val="7030A0"/>
          <w:sz w:val="21"/>
          <w:u w:val="single" w:color="7030A0"/>
        </w:rPr>
        <w:t>the</w:t>
      </w:r>
      <w:r>
        <w:rPr>
          <w:color w:val="7030A0"/>
          <w:spacing w:val="-5"/>
          <w:sz w:val="21"/>
          <w:u w:val="single" w:color="7030A0"/>
        </w:rPr>
        <w:t> </w:t>
      </w:r>
      <w:r>
        <w:rPr>
          <w:color w:val="7030A0"/>
          <w:sz w:val="21"/>
          <w:u w:val="single" w:color="7030A0"/>
        </w:rPr>
        <w:t>purchaser</w:t>
      </w:r>
      <w:r>
        <w:rPr>
          <w:color w:val="7030A0"/>
          <w:spacing w:val="-4"/>
          <w:sz w:val="21"/>
        </w:rPr>
        <w:t> </w:t>
      </w:r>
      <w:r>
        <w:rPr>
          <w:sz w:val="21"/>
        </w:rPr>
        <w:t>or</w:t>
      </w:r>
      <w:r>
        <w:rPr>
          <w:spacing w:val="-4"/>
          <w:sz w:val="21"/>
        </w:rPr>
        <w:t> </w:t>
      </w:r>
      <w:r>
        <w:rPr>
          <w:sz w:val="21"/>
        </w:rPr>
        <w:t>his</w:t>
      </w:r>
      <w:r>
        <w:rPr>
          <w:spacing w:val="-5"/>
          <w:sz w:val="21"/>
        </w:rPr>
        <w:t> </w:t>
      </w:r>
      <w:r>
        <w:rPr>
          <w:spacing w:val="-2"/>
          <w:sz w:val="21"/>
        </w:rPr>
        <w:t>solicitor.</w:t>
      </w:r>
    </w:p>
    <w:p>
      <w:pPr>
        <w:pStyle w:val="ListParagraph"/>
        <w:numPr>
          <w:ilvl w:val="1"/>
          <w:numId w:val="56"/>
        </w:numPr>
        <w:tabs>
          <w:tab w:pos="1497" w:val="left" w:leader="none"/>
        </w:tabs>
        <w:spacing w:line="240" w:lineRule="auto" w:before="214" w:after="0"/>
        <w:ind w:left="1497" w:right="0" w:hanging="270"/>
        <w:jc w:val="left"/>
        <w:rPr>
          <w:b/>
          <w:color w:val="7030A0"/>
          <w:sz w:val="21"/>
        </w:rPr>
      </w:pPr>
      <w:r>
        <w:rPr>
          <w:color w:val="7030A0"/>
          <w:sz w:val="21"/>
          <w:u w:val="single" w:color="7030A0"/>
        </w:rPr>
        <w:t>Raising</w:t>
      </w:r>
      <w:r>
        <w:rPr>
          <w:color w:val="7030A0"/>
          <w:spacing w:val="-6"/>
          <w:sz w:val="21"/>
          <w:u w:val="single" w:color="7030A0"/>
        </w:rPr>
        <w:t> </w:t>
      </w:r>
      <w:r>
        <w:rPr>
          <w:color w:val="7030A0"/>
          <w:sz w:val="21"/>
          <w:u w:val="single" w:color="7030A0"/>
        </w:rPr>
        <w:t>requisitions</w:t>
      </w:r>
      <w:r>
        <w:rPr>
          <w:color w:val="7030A0"/>
          <w:spacing w:val="-6"/>
          <w:sz w:val="21"/>
          <w:u w:val="single" w:color="7030A0"/>
        </w:rPr>
        <w:t> </w:t>
      </w:r>
      <w:r>
        <w:rPr>
          <w:color w:val="7030A0"/>
          <w:sz w:val="21"/>
          <w:u w:val="single" w:color="7030A0"/>
        </w:rPr>
        <w:t>if</w:t>
      </w:r>
      <w:r>
        <w:rPr>
          <w:color w:val="7030A0"/>
          <w:spacing w:val="-6"/>
          <w:sz w:val="21"/>
          <w:u w:val="single" w:color="7030A0"/>
        </w:rPr>
        <w:t> </w:t>
      </w:r>
      <w:r>
        <w:rPr>
          <w:color w:val="7030A0"/>
          <w:spacing w:val="-2"/>
          <w:sz w:val="21"/>
          <w:u w:val="single" w:color="7030A0"/>
        </w:rPr>
        <w:t>necessary</w:t>
      </w:r>
    </w:p>
    <w:p>
      <w:pPr>
        <w:pStyle w:val="ListParagraph"/>
        <w:numPr>
          <w:ilvl w:val="1"/>
          <w:numId w:val="56"/>
        </w:numPr>
        <w:tabs>
          <w:tab w:pos="1497" w:val="left" w:leader="none"/>
        </w:tabs>
        <w:spacing w:line="240" w:lineRule="auto" w:before="214" w:after="0"/>
        <w:ind w:left="1497" w:right="0" w:hanging="270"/>
        <w:jc w:val="left"/>
        <w:rPr>
          <w:b/>
          <w:sz w:val="21"/>
        </w:rPr>
      </w:pPr>
      <w:r>
        <w:rPr>
          <w:sz w:val="21"/>
        </w:rPr>
        <w:t>Search</w:t>
      </w:r>
      <w:r>
        <w:rPr>
          <w:spacing w:val="-6"/>
          <w:sz w:val="21"/>
        </w:rPr>
        <w:t> </w:t>
      </w:r>
      <w:r>
        <w:rPr>
          <w:spacing w:val="-2"/>
          <w:sz w:val="21"/>
        </w:rPr>
        <w:t>report</w:t>
      </w:r>
    </w:p>
    <w:p>
      <w:pPr>
        <w:pStyle w:val="ListParagraph"/>
        <w:numPr>
          <w:ilvl w:val="0"/>
          <w:numId w:val="56"/>
        </w:numPr>
        <w:tabs>
          <w:tab w:pos="908" w:val="left" w:leader="none"/>
        </w:tabs>
        <w:spacing w:line="240" w:lineRule="auto" w:before="211" w:after="0"/>
        <w:ind w:left="908" w:right="0" w:hanging="270"/>
        <w:jc w:val="left"/>
        <w:rPr>
          <w:sz w:val="21"/>
        </w:rPr>
      </w:pPr>
      <w:r>
        <w:rPr>
          <w:b/>
          <w:sz w:val="21"/>
        </w:rPr>
        <w:t>COMPLETION</w:t>
      </w:r>
      <w:r>
        <w:rPr>
          <w:b/>
          <w:spacing w:val="-8"/>
          <w:sz w:val="21"/>
        </w:rPr>
        <w:t> </w:t>
      </w:r>
      <w:r>
        <w:rPr>
          <w:b/>
          <w:sz w:val="21"/>
        </w:rPr>
        <w:t>STAGE</w:t>
      </w:r>
      <w:r>
        <w:rPr>
          <w:b/>
          <w:spacing w:val="-8"/>
          <w:sz w:val="21"/>
        </w:rPr>
        <w:t> </w:t>
      </w:r>
      <w:r>
        <w:rPr>
          <w:sz w:val="21"/>
        </w:rPr>
        <w:t>which</w:t>
      </w:r>
      <w:r>
        <w:rPr>
          <w:spacing w:val="-12"/>
          <w:sz w:val="21"/>
        </w:rPr>
        <w:t> </w:t>
      </w:r>
      <w:r>
        <w:rPr>
          <w:spacing w:val="-4"/>
          <w:position w:val="-4"/>
          <w:sz w:val="21"/>
        </w:rPr>
        <w:drawing>
          <wp:inline distT="0" distB="0" distL="0" distR="0">
            <wp:extent cx="4592" cy="156138"/>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pacing w:val="-2"/>
          <w:sz w:val="21"/>
          <w:shd w:fill="F8DCDD" w:color="auto" w:val="clear"/>
        </w:rPr>
        <w:t>involves</w:t>
      </w:r>
    </w:p>
    <w:p>
      <w:pPr>
        <w:pStyle w:val="ListParagraph"/>
        <w:numPr>
          <w:ilvl w:val="1"/>
          <w:numId w:val="56"/>
        </w:numPr>
        <w:tabs>
          <w:tab w:pos="1451" w:val="left" w:leader="none"/>
        </w:tabs>
        <w:spacing w:line="240" w:lineRule="auto" w:before="209" w:after="0"/>
        <w:ind w:left="1451" w:right="0" w:hanging="270"/>
        <w:jc w:val="left"/>
        <w:rPr>
          <w:color w:val="7030A0"/>
          <w:sz w:val="21"/>
        </w:rPr>
      </w:pPr>
      <w:r>
        <w:rPr>
          <w:color w:val="7030A0"/>
          <w:sz w:val="21"/>
          <w:u w:val="single" w:color="7030A0"/>
        </w:rPr>
        <w:t>preparation</w:t>
      </w:r>
      <w:r>
        <w:rPr>
          <w:color w:val="7030A0"/>
          <w:spacing w:val="-5"/>
          <w:sz w:val="21"/>
          <w:u w:val="single" w:color="7030A0"/>
        </w:rPr>
        <w:t> </w:t>
      </w:r>
      <w:r>
        <w:rPr>
          <w:color w:val="7030A0"/>
          <w:sz w:val="21"/>
          <w:u w:val="single" w:color="7030A0"/>
        </w:rPr>
        <w:t>and</w:t>
      </w:r>
      <w:r>
        <w:rPr>
          <w:color w:val="7030A0"/>
          <w:spacing w:val="-4"/>
          <w:sz w:val="21"/>
          <w:u w:val="single" w:color="7030A0"/>
        </w:rPr>
        <w:t> </w:t>
      </w:r>
      <w:r>
        <w:rPr>
          <w:color w:val="7030A0"/>
          <w:sz w:val="21"/>
          <w:u w:val="single" w:color="7030A0"/>
        </w:rPr>
        <w:t>execution</w:t>
      </w:r>
      <w:r>
        <w:rPr>
          <w:color w:val="7030A0"/>
          <w:spacing w:val="-5"/>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deed</w:t>
      </w:r>
      <w:r>
        <w:rPr>
          <w:color w:val="7030A0"/>
          <w:spacing w:val="-5"/>
          <w:sz w:val="21"/>
          <w:u w:val="single" w:color="7030A0"/>
        </w:rPr>
        <w:t> </w:t>
      </w:r>
      <w:r>
        <w:rPr>
          <w:color w:val="7030A0"/>
          <w:sz w:val="21"/>
          <w:u w:val="single" w:color="7030A0"/>
        </w:rPr>
        <w:t>of</w:t>
      </w:r>
      <w:r>
        <w:rPr>
          <w:color w:val="7030A0"/>
          <w:spacing w:val="-4"/>
          <w:sz w:val="21"/>
          <w:u w:val="single" w:color="7030A0"/>
        </w:rPr>
        <w:t> </w:t>
      </w:r>
      <w:r>
        <w:rPr>
          <w:color w:val="7030A0"/>
          <w:spacing w:val="-2"/>
          <w:sz w:val="21"/>
          <w:u w:val="single" w:color="7030A0"/>
        </w:rPr>
        <w:t>assignment</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57600">
                <wp:simplePos x="0" y="0"/>
                <wp:positionH relativeFrom="page">
                  <wp:posOffset>4186714</wp:posOffset>
                </wp:positionH>
                <wp:positionV relativeFrom="page">
                  <wp:posOffset>1271323</wp:posOffset>
                </wp:positionV>
                <wp:extent cx="3414395" cy="757745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414395" cy="7577455"/>
                          <a:chExt cx="3414395" cy="7577455"/>
                        </a:xfrm>
                      </wpg:grpSpPr>
                      <wps:wsp>
                        <wps:cNvPr id="196" name="Graphic 196"/>
                        <wps:cNvSpPr/>
                        <wps:spPr>
                          <a:xfrm>
                            <a:off x="9322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197" name="Graphic 197"/>
                        <wps:cNvSpPr/>
                        <wps:spPr>
                          <a:xfrm>
                            <a:off x="1148" y="444421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198" name="Graphic 198"/>
                        <wps:cNvSpPr/>
                        <wps:spPr>
                          <a:xfrm>
                            <a:off x="1148" y="4501621"/>
                            <a:ext cx="1162050" cy="96520"/>
                          </a:xfrm>
                          <a:custGeom>
                            <a:avLst/>
                            <a:gdLst/>
                            <a:ahLst/>
                            <a:cxnLst/>
                            <a:rect l="l" t="t" r="r" b="b"/>
                            <a:pathLst>
                              <a:path w="1162050" h="96520">
                                <a:moveTo>
                                  <a:pt x="1161856" y="0"/>
                                </a:moveTo>
                                <a:lnTo>
                                  <a:pt x="909279" y="96438"/>
                                </a:lnTo>
                              </a:path>
                              <a:path w="1162050" h="96520">
                                <a:moveTo>
                                  <a:pt x="90927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199" name="Graphic 199"/>
                        <wps:cNvSpPr/>
                        <wps:spPr>
                          <a:xfrm>
                            <a:off x="1161856" y="4443069"/>
                            <a:ext cx="2230120" cy="466725"/>
                          </a:xfrm>
                          <a:custGeom>
                            <a:avLst/>
                            <a:gdLst/>
                            <a:ahLst/>
                            <a:cxnLst/>
                            <a:rect l="l" t="t" r="r" b="b"/>
                            <a:pathLst>
                              <a:path w="2230120" h="466725">
                                <a:moveTo>
                                  <a:pt x="2172167" y="0"/>
                                </a:moveTo>
                                <a:lnTo>
                                  <a:pt x="57403" y="0"/>
                                </a:lnTo>
                                <a:lnTo>
                                  <a:pt x="35059" y="4511"/>
                                </a:lnTo>
                                <a:lnTo>
                                  <a:pt x="16813" y="16813"/>
                                </a:lnTo>
                                <a:lnTo>
                                  <a:pt x="4511" y="35059"/>
                                </a:lnTo>
                                <a:lnTo>
                                  <a:pt x="0" y="57403"/>
                                </a:lnTo>
                                <a:lnTo>
                                  <a:pt x="0" y="408716"/>
                                </a:lnTo>
                                <a:lnTo>
                                  <a:pt x="4511" y="431060"/>
                                </a:lnTo>
                                <a:lnTo>
                                  <a:pt x="16813" y="449307"/>
                                </a:lnTo>
                                <a:lnTo>
                                  <a:pt x="35059" y="461609"/>
                                </a:lnTo>
                                <a:lnTo>
                                  <a:pt x="57403" y="466120"/>
                                </a:lnTo>
                                <a:lnTo>
                                  <a:pt x="2172167" y="466120"/>
                                </a:lnTo>
                                <a:lnTo>
                                  <a:pt x="2194511" y="461609"/>
                                </a:lnTo>
                                <a:lnTo>
                                  <a:pt x="2212757" y="449307"/>
                                </a:lnTo>
                                <a:lnTo>
                                  <a:pt x="2225060" y="431060"/>
                                </a:lnTo>
                                <a:lnTo>
                                  <a:pt x="2229571" y="408716"/>
                                </a:lnTo>
                                <a:lnTo>
                                  <a:pt x="2229571" y="23306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00" name="Graphic 200"/>
                        <wps:cNvSpPr/>
                        <wps:spPr>
                          <a:xfrm>
                            <a:off x="1161856" y="4443069"/>
                            <a:ext cx="2230120" cy="466725"/>
                          </a:xfrm>
                          <a:custGeom>
                            <a:avLst/>
                            <a:gdLst/>
                            <a:ahLst/>
                            <a:cxnLst/>
                            <a:rect l="l" t="t" r="r" b="b"/>
                            <a:pathLst>
                              <a:path w="2230120" h="466725">
                                <a:moveTo>
                                  <a:pt x="2229571" y="233060"/>
                                </a:moveTo>
                                <a:lnTo>
                                  <a:pt x="2229571" y="408716"/>
                                </a:lnTo>
                                <a:lnTo>
                                  <a:pt x="2225060" y="431060"/>
                                </a:lnTo>
                                <a:lnTo>
                                  <a:pt x="2212758" y="449307"/>
                                </a:lnTo>
                                <a:lnTo>
                                  <a:pt x="2194511" y="461609"/>
                                </a:lnTo>
                                <a:lnTo>
                                  <a:pt x="2172167" y="466120"/>
                                </a:lnTo>
                                <a:lnTo>
                                  <a:pt x="57404" y="466120"/>
                                </a:lnTo>
                                <a:lnTo>
                                  <a:pt x="35059" y="461609"/>
                                </a:lnTo>
                                <a:lnTo>
                                  <a:pt x="16813" y="449307"/>
                                </a:lnTo>
                                <a:lnTo>
                                  <a:pt x="4511" y="431060"/>
                                </a:lnTo>
                                <a:lnTo>
                                  <a:pt x="0" y="4087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306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662598pt;margin-top:100.104202pt;width:268.850pt;height:596.65pt;mso-position-horizontal-relative:page;mso-position-vertical-relative:page;z-index:-20858880" id="docshapegroup186" coordorigin="6593,2002" coordsize="5377,11933">
                <v:rect style="position:absolute;left:8061;top:2002;width:3909;height:11933" id="docshape187" filled="true" fillcolor="#f2f2f2" stroked="false">
                  <v:fill type="solid"/>
                </v:rect>
                <v:shape style="position:absolute;left:6595;top:9000;width:4;height:243" id="docshape188" coordorigin="6595,9001" coordsize="4,243" path="m6595,9243l6599,9240m6599,9240l6599,9008m6599,9008l6595,9001e" filled="false" stroked="true" strokeweight=".18080pt" strokecolor="#d13438">
                  <v:path arrowok="t"/>
                  <v:stroke dashstyle="solid"/>
                </v:shape>
                <v:shape style="position:absolute;left:6595;top:9091;width:1830;height:152" id="docshape189" coordorigin="6595,9091" coordsize="1830,152" path="m8425,9091l8027,9243m8027,9243l6595,9243e" filled="false" stroked="true" strokeweight=".18080pt" strokecolor="#d13438">
                  <v:path arrowok="t"/>
                  <v:stroke dashstyle="longdash"/>
                </v:shape>
                <v:shape style="position:absolute;left:8422;top:8999;width:3512;height:735" id="docshape190" coordorigin="8423,8999" coordsize="3512,735" path="m11844,8999l8513,8999,8478,9006,8449,9026,8430,9054,8423,9089,8423,9643,8430,9678,8449,9707,8478,9726,8513,9733,11844,9733,11879,9726,11908,9707,11927,9678,11934,9643,11934,9366,11934,9089,11927,9054,11908,9026,11879,9006,11844,8999xe" filled="true" fillcolor="#f8dcdd" stroked="false">
                  <v:path arrowok="t"/>
                  <v:fill type="solid"/>
                </v:shape>
                <v:shape style="position:absolute;left:8422;top:8999;width:3512;height:735" id="docshape191" coordorigin="8423,8999" coordsize="3512,735" path="m11934,9366l11934,9643,11927,9678,11908,9707,11879,9726,11844,9733,8513,9733,8478,9726,8449,9707,8430,9678,8423,9643,8423,9089,8430,9054,8449,9026,8478,9006,8513,8999,11844,8999,11879,9006,11908,9026,11927,9054,11934,9089,11934,936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69600">
                <wp:simplePos x="0" y="0"/>
                <wp:positionH relativeFrom="page">
                  <wp:posOffset>5118956</wp:posOffset>
                </wp:positionH>
                <wp:positionV relativeFrom="page">
                  <wp:posOffset>1271323</wp:posOffset>
                </wp:positionV>
                <wp:extent cx="2482215" cy="757745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1"/>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[MOU19]:</w:t>
                            </w:r>
                          </w:p>
                          <w:p>
                            <w:pPr>
                              <w:spacing w:line="249" w:lineRule="auto" w:before="18"/>
                              <w:ind w:left="426" w:right="149" w:firstLine="0"/>
                              <w:jc w:val="left"/>
                              <w:rPr>
                                <w:rFonts w:ascii="Calibri"/>
                                <w:b/>
                                <w:sz w:val="13"/>
                              </w:rPr>
                            </w:pPr>
                            <w:r>
                              <w:rPr>
                                <w:rFonts w:ascii="Calibri"/>
                                <w:b/>
                                <w:w w:val="105"/>
                                <w:sz w:val="13"/>
                              </w:rPr>
                              <w:t>DEDUCING</w:t>
                            </w:r>
                            <w:r>
                              <w:rPr>
                                <w:rFonts w:ascii="Calibri"/>
                                <w:b/>
                                <w:spacing w:val="-10"/>
                                <w:w w:val="105"/>
                                <w:sz w:val="13"/>
                              </w:rPr>
                              <w:t> </w:t>
                            </w:r>
                            <w:r>
                              <w:rPr>
                                <w:rFonts w:ascii="Calibri"/>
                                <w:b/>
                                <w:w w:val="105"/>
                                <w:sz w:val="13"/>
                              </w:rPr>
                              <w:t>TITLE</w:t>
                            </w:r>
                            <w:r>
                              <w:rPr>
                                <w:rFonts w:ascii="Calibri"/>
                                <w:b/>
                                <w:spacing w:val="-8"/>
                                <w:w w:val="105"/>
                                <w:sz w:val="13"/>
                              </w:rPr>
                              <w:t> </w:t>
                            </w:r>
                            <w:r>
                              <w:rPr>
                                <w:rFonts w:ascii="Calibri"/>
                                <w:b/>
                                <w:w w:val="105"/>
                                <w:sz w:val="13"/>
                              </w:rPr>
                              <w:t>MAY</w:t>
                            </w:r>
                            <w:r>
                              <w:rPr>
                                <w:rFonts w:ascii="Calibri"/>
                                <w:b/>
                                <w:spacing w:val="-8"/>
                                <w:w w:val="105"/>
                                <w:sz w:val="13"/>
                              </w:rPr>
                              <w:t> </w:t>
                            </w:r>
                            <w:r>
                              <w:rPr>
                                <w:rFonts w:ascii="Calibri"/>
                                <w:b/>
                                <w:w w:val="105"/>
                                <w:sz w:val="13"/>
                              </w:rPr>
                              <w:t>NOT</w:t>
                            </w:r>
                            <w:r>
                              <w:rPr>
                                <w:rFonts w:ascii="Calibri"/>
                                <w:b/>
                                <w:spacing w:val="-7"/>
                                <w:w w:val="105"/>
                                <w:sz w:val="13"/>
                              </w:rPr>
                              <w:t> </w:t>
                            </w:r>
                            <w:r>
                              <w:rPr>
                                <w:rFonts w:ascii="Calibri"/>
                                <w:b/>
                                <w:w w:val="105"/>
                                <w:sz w:val="13"/>
                              </w:rPr>
                              <w:t>BE</w:t>
                            </w:r>
                            <w:r>
                              <w:rPr>
                                <w:rFonts w:ascii="Calibri"/>
                                <w:b/>
                                <w:spacing w:val="-8"/>
                                <w:w w:val="105"/>
                                <w:sz w:val="13"/>
                              </w:rPr>
                              <w:t> </w:t>
                            </w:r>
                            <w:r>
                              <w:rPr>
                                <w:rFonts w:ascii="Calibri"/>
                                <w:b/>
                                <w:w w:val="105"/>
                                <w:sz w:val="13"/>
                              </w:rPr>
                              <w:t>NECESSARY</w:t>
                            </w:r>
                            <w:r>
                              <w:rPr>
                                <w:rFonts w:ascii="Calibri"/>
                                <w:b/>
                                <w:spacing w:val="-8"/>
                                <w:w w:val="105"/>
                                <w:sz w:val="13"/>
                              </w:rPr>
                              <w:t> </w:t>
                            </w:r>
                            <w:r>
                              <w:rPr>
                                <w:rFonts w:ascii="Calibri"/>
                                <w:b/>
                                <w:w w:val="105"/>
                                <w:sz w:val="13"/>
                              </w:rPr>
                              <w:t>WHERE</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PROPERTY IS ALREADY REGISTERED AT THE LANDS</w:t>
                            </w:r>
                            <w:r>
                              <w:rPr>
                                <w:rFonts w:ascii="Calibri"/>
                                <w:b/>
                                <w:spacing w:val="40"/>
                                <w:w w:val="105"/>
                                <w:sz w:val="13"/>
                              </w:rPr>
                              <w:t> </w:t>
                            </w:r>
                            <w:r>
                              <w:rPr>
                                <w:rFonts w:ascii="Calibri"/>
                                <w:b/>
                                <w:spacing w:val="-2"/>
                                <w:w w:val="105"/>
                                <w:sz w:val="13"/>
                              </w:rPr>
                              <w:t>REGISTRY</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69600" type="#_x0000_t202" id="docshape192"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1"/>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[MOU19]:</w:t>
                      </w:r>
                    </w:p>
                    <w:p>
                      <w:pPr>
                        <w:spacing w:line="249" w:lineRule="auto" w:before="18"/>
                        <w:ind w:left="426" w:right="149" w:firstLine="0"/>
                        <w:jc w:val="left"/>
                        <w:rPr>
                          <w:rFonts w:ascii="Calibri"/>
                          <w:b/>
                          <w:sz w:val="13"/>
                        </w:rPr>
                      </w:pPr>
                      <w:r>
                        <w:rPr>
                          <w:rFonts w:ascii="Calibri"/>
                          <w:b/>
                          <w:w w:val="105"/>
                          <w:sz w:val="13"/>
                        </w:rPr>
                        <w:t>DEDUCING</w:t>
                      </w:r>
                      <w:r>
                        <w:rPr>
                          <w:rFonts w:ascii="Calibri"/>
                          <w:b/>
                          <w:spacing w:val="-10"/>
                          <w:w w:val="105"/>
                          <w:sz w:val="13"/>
                        </w:rPr>
                        <w:t> </w:t>
                      </w:r>
                      <w:r>
                        <w:rPr>
                          <w:rFonts w:ascii="Calibri"/>
                          <w:b/>
                          <w:w w:val="105"/>
                          <w:sz w:val="13"/>
                        </w:rPr>
                        <w:t>TITLE</w:t>
                      </w:r>
                      <w:r>
                        <w:rPr>
                          <w:rFonts w:ascii="Calibri"/>
                          <w:b/>
                          <w:spacing w:val="-8"/>
                          <w:w w:val="105"/>
                          <w:sz w:val="13"/>
                        </w:rPr>
                        <w:t> </w:t>
                      </w:r>
                      <w:r>
                        <w:rPr>
                          <w:rFonts w:ascii="Calibri"/>
                          <w:b/>
                          <w:w w:val="105"/>
                          <w:sz w:val="13"/>
                        </w:rPr>
                        <w:t>MAY</w:t>
                      </w:r>
                      <w:r>
                        <w:rPr>
                          <w:rFonts w:ascii="Calibri"/>
                          <w:b/>
                          <w:spacing w:val="-8"/>
                          <w:w w:val="105"/>
                          <w:sz w:val="13"/>
                        </w:rPr>
                        <w:t> </w:t>
                      </w:r>
                      <w:r>
                        <w:rPr>
                          <w:rFonts w:ascii="Calibri"/>
                          <w:b/>
                          <w:w w:val="105"/>
                          <w:sz w:val="13"/>
                        </w:rPr>
                        <w:t>NOT</w:t>
                      </w:r>
                      <w:r>
                        <w:rPr>
                          <w:rFonts w:ascii="Calibri"/>
                          <w:b/>
                          <w:spacing w:val="-7"/>
                          <w:w w:val="105"/>
                          <w:sz w:val="13"/>
                        </w:rPr>
                        <w:t> </w:t>
                      </w:r>
                      <w:r>
                        <w:rPr>
                          <w:rFonts w:ascii="Calibri"/>
                          <w:b/>
                          <w:w w:val="105"/>
                          <w:sz w:val="13"/>
                        </w:rPr>
                        <w:t>BE</w:t>
                      </w:r>
                      <w:r>
                        <w:rPr>
                          <w:rFonts w:ascii="Calibri"/>
                          <w:b/>
                          <w:spacing w:val="-8"/>
                          <w:w w:val="105"/>
                          <w:sz w:val="13"/>
                        </w:rPr>
                        <w:t> </w:t>
                      </w:r>
                      <w:r>
                        <w:rPr>
                          <w:rFonts w:ascii="Calibri"/>
                          <w:b/>
                          <w:w w:val="105"/>
                          <w:sz w:val="13"/>
                        </w:rPr>
                        <w:t>NECESSARY</w:t>
                      </w:r>
                      <w:r>
                        <w:rPr>
                          <w:rFonts w:ascii="Calibri"/>
                          <w:b/>
                          <w:spacing w:val="-8"/>
                          <w:w w:val="105"/>
                          <w:sz w:val="13"/>
                        </w:rPr>
                        <w:t> </w:t>
                      </w:r>
                      <w:r>
                        <w:rPr>
                          <w:rFonts w:ascii="Calibri"/>
                          <w:b/>
                          <w:w w:val="105"/>
                          <w:sz w:val="13"/>
                        </w:rPr>
                        <w:t>WHERE</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PROPERTY IS ALREADY REGISTERED AT THE LANDS</w:t>
                      </w:r>
                      <w:r>
                        <w:rPr>
                          <w:rFonts w:ascii="Calibri"/>
                          <w:b/>
                          <w:spacing w:val="40"/>
                          <w:w w:val="105"/>
                          <w:sz w:val="13"/>
                        </w:rPr>
                        <w:t> </w:t>
                      </w:r>
                      <w:r>
                        <w:rPr>
                          <w:rFonts w:ascii="Calibri"/>
                          <w:b/>
                          <w:spacing w:val="-2"/>
                          <w:w w:val="105"/>
                          <w:sz w:val="13"/>
                        </w:rPr>
                        <w:t>REGISTRY</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1"/>
          <w:numId w:val="56"/>
        </w:numPr>
        <w:tabs>
          <w:tab w:pos="1451" w:val="left" w:leader="none"/>
        </w:tabs>
        <w:spacing w:line="240" w:lineRule="auto" w:before="0" w:after="0"/>
        <w:ind w:left="1451" w:right="0" w:hanging="270"/>
        <w:jc w:val="left"/>
        <w:rPr>
          <w:color w:val="7030A0"/>
          <w:sz w:val="21"/>
        </w:rPr>
      </w:pPr>
      <w:r>
        <w:rPr>
          <w:color w:val="7030A0"/>
          <w:sz w:val="21"/>
          <w:u w:val="single" w:color="7030A0"/>
        </w:rPr>
        <w:t>transfer</w:t>
      </w:r>
      <w:r>
        <w:rPr>
          <w:color w:val="7030A0"/>
          <w:spacing w:val="-5"/>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title</w:t>
      </w:r>
      <w:r>
        <w:rPr>
          <w:color w:val="7030A0"/>
          <w:spacing w:val="-4"/>
          <w:sz w:val="21"/>
          <w:u w:val="single" w:color="7030A0"/>
        </w:rPr>
        <w:t> </w:t>
      </w:r>
      <w:r>
        <w:rPr>
          <w:color w:val="7030A0"/>
          <w:sz w:val="21"/>
          <w:u w:val="single" w:color="7030A0"/>
        </w:rPr>
        <w:t>documents</w:t>
      </w:r>
      <w:r>
        <w:rPr>
          <w:color w:val="7030A0"/>
          <w:spacing w:val="-4"/>
          <w:sz w:val="21"/>
          <w:u w:val="single" w:color="7030A0"/>
        </w:rPr>
        <w:t> </w:t>
      </w:r>
      <w:r>
        <w:rPr>
          <w:color w:val="7030A0"/>
          <w:sz w:val="21"/>
          <w:u w:val="single" w:color="7030A0"/>
        </w:rPr>
        <w:t>to</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pacing w:val="-2"/>
          <w:sz w:val="21"/>
          <w:u w:val="single" w:color="7030A0"/>
        </w:rPr>
        <w:t>assignee.</w:t>
      </w:r>
    </w:p>
    <w:p>
      <w:pPr>
        <w:pStyle w:val="ListParagraph"/>
        <w:numPr>
          <w:ilvl w:val="0"/>
          <w:numId w:val="56"/>
        </w:numPr>
        <w:tabs>
          <w:tab w:pos="908" w:val="left" w:leader="none"/>
          <w:tab w:pos="910" w:val="left" w:leader="none"/>
        </w:tabs>
        <w:spacing w:line="360" w:lineRule="auto" w:before="215" w:after="0"/>
        <w:ind w:left="910" w:right="4282" w:hanging="272"/>
        <w:jc w:val="left"/>
        <w:rPr>
          <w:b/>
          <w:sz w:val="21"/>
        </w:rPr>
      </w:pPr>
      <w:r>
        <w:rPr>
          <w:b/>
          <w:sz w:val="21"/>
        </w:rPr>
        <w:t>POST</w:t>
      </w:r>
      <w:r>
        <w:rPr>
          <w:b/>
          <w:spacing w:val="40"/>
          <w:sz w:val="21"/>
        </w:rPr>
        <w:t> </w:t>
      </w:r>
      <w:r>
        <w:rPr>
          <w:b/>
          <w:sz w:val="21"/>
        </w:rPr>
        <w:t>COMPLETION</w:t>
      </w:r>
      <w:r>
        <w:rPr>
          <w:b/>
          <w:spacing w:val="40"/>
          <w:sz w:val="21"/>
        </w:rPr>
        <w:t> </w:t>
      </w:r>
      <w:r>
        <w:rPr>
          <w:b/>
          <w:sz w:val="21"/>
        </w:rPr>
        <w:t>STAGE</w:t>
      </w:r>
      <w:r>
        <w:rPr>
          <w:b/>
          <w:spacing w:val="40"/>
          <w:sz w:val="21"/>
        </w:rPr>
        <w:t> </w:t>
      </w:r>
      <w:r>
        <w:rPr>
          <w:sz w:val="21"/>
        </w:rPr>
        <w:t>which</w:t>
      </w:r>
      <w:r>
        <w:rPr>
          <w:spacing w:val="40"/>
          <w:sz w:val="21"/>
        </w:rPr>
        <w:t> </w:t>
      </w:r>
      <w:r>
        <w:rPr>
          <w:sz w:val="21"/>
        </w:rPr>
        <w:t>involves</w:t>
      </w:r>
      <w:r>
        <w:rPr>
          <w:spacing w:val="40"/>
          <w:sz w:val="21"/>
        </w:rPr>
        <w:t> </w:t>
      </w:r>
      <w:r>
        <w:rPr>
          <w:sz w:val="21"/>
        </w:rPr>
        <w:t>perfection</w:t>
      </w:r>
      <w:r>
        <w:rPr>
          <w:spacing w:val="40"/>
          <w:sz w:val="21"/>
        </w:rPr>
        <w:t> </w:t>
      </w:r>
      <w:r>
        <w:rPr>
          <w:sz w:val="21"/>
        </w:rPr>
        <w:t>of</w:t>
      </w:r>
      <w:r>
        <w:rPr>
          <w:spacing w:val="40"/>
          <w:sz w:val="21"/>
        </w:rPr>
        <w:t> </w:t>
      </w:r>
      <w:r>
        <w:rPr>
          <w:sz w:val="21"/>
        </w:rPr>
        <w:t>the deed of assignment: </w:t>
      </w:r>
      <w:r>
        <w:rPr>
          <w:b/>
          <w:sz w:val="21"/>
        </w:rPr>
        <w:t>C.S.R</w:t>
      </w:r>
    </w:p>
    <w:p>
      <w:pPr>
        <w:pStyle w:val="ListParagraph"/>
        <w:numPr>
          <w:ilvl w:val="1"/>
          <w:numId w:val="56"/>
        </w:numPr>
        <w:tabs>
          <w:tab w:pos="1451" w:val="left" w:leader="none"/>
        </w:tabs>
        <w:spacing w:line="240" w:lineRule="auto" w:before="92" w:after="0"/>
        <w:ind w:left="1451" w:right="0" w:hanging="270"/>
        <w:jc w:val="left"/>
        <w:rPr>
          <w:color w:val="7030A0"/>
          <w:sz w:val="21"/>
        </w:rPr>
      </w:pPr>
      <w:r>
        <w:rPr>
          <w:color w:val="7030A0"/>
          <w:sz w:val="21"/>
          <w:u w:val="single" w:color="7030A0"/>
        </w:rPr>
        <w:t>obtaining</w:t>
      </w:r>
      <w:r>
        <w:rPr>
          <w:color w:val="7030A0"/>
          <w:spacing w:val="-7"/>
          <w:sz w:val="21"/>
          <w:u w:val="single" w:color="7030A0"/>
        </w:rPr>
        <w:t> </w:t>
      </w:r>
      <w:r>
        <w:rPr>
          <w:color w:val="7030A0"/>
          <w:sz w:val="21"/>
          <w:u w:val="single" w:color="7030A0"/>
        </w:rPr>
        <w:t>the</w:t>
      </w:r>
      <w:r>
        <w:rPr>
          <w:color w:val="7030A0"/>
          <w:spacing w:val="-7"/>
          <w:sz w:val="21"/>
          <w:u w:val="single" w:color="7030A0"/>
        </w:rPr>
        <w:t> </w:t>
      </w:r>
      <w:r>
        <w:rPr>
          <w:color w:val="7030A0"/>
          <w:sz w:val="21"/>
          <w:u w:val="single" w:color="7030A0"/>
        </w:rPr>
        <w:t>governor’s</w:t>
      </w:r>
      <w:r>
        <w:rPr>
          <w:color w:val="7030A0"/>
          <w:spacing w:val="-6"/>
          <w:sz w:val="21"/>
          <w:u w:val="single" w:color="7030A0"/>
        </w:rPr>
        <w:t> </w:t>
      </w:r>
      <w:r>
        <w:rPr>
          <w:color w:val="7030A0"/>
          <w:spacing w:val="-2"/>
          <w:sz w:val="21"/>
          <w:u w:val="single" w:color="7030A0"/>
        </w:rPr>
        <w:t>consent,</w:t>
      </w:r>
    </w:p>
    <w:p>
      <w:pPr>
        <w:pStyle w:val="ListParagraph"/>
        <w:numPr>
          <w:ilvl w:val="1"/>
          <w:numId w:val="56"/>
        </w:numPr>
        <w:tabs>
          <w:tab w:pos="1451" w:val="left" w:leader="none"/>
        </w:tabs>
        <w:spacing w:line="240" w:lineRule="auto" w:before="211" w:after="0"/>
        <w:ind w:left="1451" w:right="0" w:hanging="270"/>
        <w:jc w:val="left"/>
        <w:rPr>
          <w:sz w:val="21"/>
        </w:rPr>
      </w:pPr>
      <w:r>
        <w:rPr>
          <w:color w:val="7030A0"/>
          <w:sz w:val="21"/>
          <w:u w:val="single" w:color="7030A0"/>
        </w:rPr>
        <w:t>stamping</w:t>
      </w:r>
      <w:r>
        <w:rPr>
          <w:color w:val="7030A0"/>
          <w:spacing w:val="-8"/>
          <w:sz w:val="21"/>
        </w:rPr>
        <w:t> </w:t>
      </w:r>
      <w:r>
        <w:rPr>
          <w:spacing w:val="-5"/>
          <w:sz w:val="21"/>
        </w:rPr>
        <w:t>and</w:t>
      </w:r>
    </w:p>
    <w:p>
      <w:pPr>
        <w:pStyle w:val="ListParagraph"/>
        <w:numPr>
          <w:ilvl w:val="1"/>
          <w:numId w:val="56"/>
        </w:numPr>
        <w:tabs>
          <w:tab w:pos="1451" w:val="left" w:leader="none"/>
        </w:tabs>
        <w:spacing w:line="240" w:lineRule="auto" w:before="214" w:after="0"/>
        <w:ind w:left="1451" w:right="0" w:hanging="270"/>
        <w:jc w:val="left"/>
        <w:rPr>
          <w:sz w:val="21"/>
        </w:rPr>
      </w:pPr>
      <w:r>
        <w:rPr>
          <w:color w:val="7030A0"/>
          <w:sz w:val="21"/>
          <w:u w:val="single" w:color="7030A0"/>
        </w:rPr>
        <w:t>registration</w:t>
      </w:r>
      <w:r>
        <w:rPr>
          <w:color w:val="7030A0"/>
          <w:spacing w:val="-4"/>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deed</w:t>
      </w:r>
      <w:r>
        <w:rPr>
          <w:color w:val="7030A0"/>
          <w:spacing w:val="-4"/>
          <w:sz w:val="21"/>
          <w:u w:val="single" w:color="7030A0"/>
        </w:rPr>
        <w:t> </w:t>
      </w:r>
      <w:r>
        <w:rPr>
          <w:color w:val="7030A0"/>
          <w:sz w:val="21"/>
          <w:u w:val="single" w:color="7030A0"/>
        </w:rPr>
        <w:t>of</w:t>
      </w:r>
      <w:r>
        <w:rPr>
          <w:color w:val="7030A0"/>
          <w:spacing w:val="-4"/>
          <w:sz w:val="21"/>
          <w:u w:val="single" w:color="7030A0"/>
        </w:rPr>
        <w:t> </w:t>
      </w:r>
      <w:r>
        <w:rPr>
          <w:color w:val="7030A0"/>
          <w:spacing w:val="-2"/>
          <w:sz w:val="21"/>
          <w:u w:val="single" w:color="7030A0"/>
        </w:rPr>
        <w:t>assignment</w:t>
      </w:r>
      <w:r>
        <w:rPr>
          <w:spacing w:val="-2"/>
          <w:sz w:val="21"/>
        </w:rPr>
        <w:t>.</w:t>
      </w:r>
    </w:p>
    <w:p>
      <w:pPr>
        <w:pStyle w:val="BodyText"/>
        <w:spacing w:before="214"/>
        <w:ind w:left="367"/>
      </w:pPr>
      <w:r>
        <w:rPr>
          <w:color w:val="FF0000"/>
        </w:rPr>
        <w:t>NB-</w:t>
      </w:r>
      <w:r>
        <w:rPr>
          <w:color w:val="FF0000"/>
          <w:spacing w:val="-5"/>
        </w:rPr>
        <w:t> </w:t>
      </w:r>
      <w:r>
        <w:rPr/>
        <w:t>The</w:t>
      </w:r>
      <w:r>
        <w:rPr>
          <w:spacing w:val="-5"/>
        </w:rPr>
        <w:t> </w:t>
      </w:r>
      <w:r>
        <w:rPr/>
        <w:t>documents</w:t>
      </w:r>
      <w:r>
        <w:rPr>
          <w:spacing w:val="-4"/>
        </w:rPr>
        <w:t> </w:t>
      </w:r>
      <w:r>
        <w:rPr/>
        <w:t>to</w:t>
      </w:r>
      <w:r>
        <w:rPr>
          <w:spacing w:val="-5"/>
        </w:rPr>
        <w:t> </w:t>
      </w:r>
      <w:r>
        <w:rPr/>
        <w:t>be</w:t>
      </w:r>
      <w:r>
        <w:rPr>
          <w:spacing w:val="-4"/>
        </w:rPr>
        <w:t> </w:t>
      </w:r>
      <w:r>
        <w:rPr/>
        <w:t>drafted</w:t>
      </w:r>
      <w:r>
        <w:rPr>
          <w:spacing w:val="-5"/>
        </w:rPr>
        <w:t> </w:t>
      </w:r>
      <w:r>
        <w:rPr/>
        <w:t>to</w:t>
      </w:r>
      <w:r>
        <w:rPr>
          <w:spacing w:val="-4"/>
        </w:rPr>
        <w:t> </w:t>
      </w:r>
      <w:r>
        <w:rPr/>
        <w:t>evidence</w:t>
      </w:r>
      <w:r>
        <w:rPr>
          <w:spacing w:val="-3"/>
        </w:rPr>
        <w:t> </w:t>
      </w:r>
      <w:r>
        <w:rPr/>
        <w:t>CFSOL</w:t>
      </w:r>
      <w:r>
        <w:rPr>
          <w:spacing w:val="-4"/>
        </w:rPr>
        <w:t> are:</w:t>
      </w:r>
    </w:p>
    <w:p>
      <w:pPr>
        <w:pStyle w:val="ListParagraph"/>
        <w:numPr>
          <w:ilvl w:val="0"/>
          <w:numId w:val="57"/>
        </w:numPr>
        <w:tabs>
          <w:tab w:pos="1326" w:val="left" w:leader="none"/>
        </w:tabs>
        <w:spacing w:line="240" w:lineRule="auto" w:before="124" w:after="0"/>
        <w:ind w:left="1326" w:right="0" w:hanging="318"/>
        <w:jc w:val="left"/>
        <w:rPr>
          <w:rFonts w:ascii="Cambria"/>
          <w:sz w:val="21"/>
        </w:rPr>
      </w:pPr>
      <w:r>
        <w:rPr>
          <w:rFonts w:ascii="Cambria"/>
          <w:sz w:val="21"/>
        </w:rPr>
        <w:t>Contract</w:t>
      </w:r>
      <w:r>
        <w:rPr>
          <w:rFonts w:ascii="Cambria"/>
          <w:spacing w:val="-5"/>
          <w:sz w:val="21"/>
        </w:rPr>
        <w:t> </w:t>
      </w:r>
      <w:r>
        <w:rPr>
          <w:rFonts w:ascii="Cambria"/>
          <w:sz w:val="21"/>
        </w:rPr>
        <w:t>of</w:t>
      </w:r>
      <w:r>
        <w:rPr>
          <w:rFonts w:ascii="Cambria"/>
          <w:spacing w:val="-5"/>
          <w:sz w:val="21"/>
        </w:rPr>
        <w:t> </w:t>
      </w:r>
      <w:r>
        <w:rPr>
          <w:rFonts w:ascii="Cambria"/>
          <w:sz w:val="21"/>
        </w:rPr>
        <w:t>sale</w:t>
      </w:r>
      <w:r>
        <w:rPr>
          <w:rFonts w:ascii="Cambria"/>
          <w:spacing w:val="-5"/>
          <w:sz w:val="21"/>
        </w:rPr>
        <w:t> </w:t>
      </w:r>
      <w:r>
        <w:rPr>
          <w:rFonts w:ascii="Cambria"/>
          <w:sz w:val="21"/>
        </w:rPr>
        <w:t>of</w:t>
      </w:r>
      <w:r>
        <w:rPr>
          <w:rFonts w:ascii="Cambria"/>
          <w:spacing w:val="-5"/>
          <w:sz w:val="21"/>
        </w:rPr>
        <w:t> </w:t>
      </w:r>
      <w:r>
        <w:rPr>
          <w:rFonts w:ascii="Cambria"/>
          <w:sz w:val="21"/>
        </w:rPr>
        <w:t>land</w:t>
      </w:r>
      <w:r>
        <w:rPr>
          <w:rFonts w:ascii="Cambria"/>
          <w:spacing w:val="-4"/>
          <w:sz w:val="21"/>
        </w:rPr>
        <w:t> </w:t>
      </w:r>
      <w:r>
        <w:rPr>
          <w:rFonts w:ascii="Cambria"/>
          <w:sz w:val="21"/>
        </w:rPr>
        <w:t>Agreement</w:t>
      </w:r>
      <w:r>
        <w:rPr>
          <w:rFonts w:ascii="Cambria"/>
          <w:spacing w:val="-5"/>
          <w:sz w:val="21"/>
        </w:rPr>
        <w:t> and</w:t>
      </w:r>
    </w:p>
    <w:p>
      <w:pPr>
        <w:pStyle w:val="ListParagraph"/>
        <w:numPr>
          <w:ilvl w:val="0"/>
          <w:numId w:val="57"/>
        </w:numPr>
        <w:tabs>
          <w:tab w:pos="1326" w:val="left" w:leader="none"/>
        </w:tabs>
        <w:spacing w:line="240" w:lineRule="auto" w:before="126" w:after="0"/>
        <w:ind w:left="1326" w:right="0" w:hanging="318"/>
        <w:jc w:val="left"/>
        <w:rPr>
          <w:rFonts w:ascii="Cambria"/>
          <w:sz w:val="21"/>
        </w:rPr>
      </w:pPr>
      <w:r>
        <w:rPr>
          <w:rFonts w:ascii="Cambria"/>
          <w:sz w:val="21"/>
        </w:rPr>
        <w:t>Deed</w:t>
      </w:r>
      <w:r>
        <w:rPr>
          <w:rFonts w:ascii="Cambria"/>
          <w:spacing w:val="-4"/>
          <w:sz w:val="21"/>
        </w:rPr>
        <w:t> </w:t>
      </w:r>
      <w:r>
        <w:rPr>
          <w:rFonts w:ascii="Cambria"/>
          <w:sz w:val="21"/>
        </w:rPr>
        <w:t>of</w:t>
      </w:r>
      <w:r>
        <w:rPr>
          <w:rFonts w:ascii="Cambria"/>
          <w:spacing w:val="-3"/>
          <w:sz w:val="21"/>
        </w:rPr>
        <w:t> </w:t>
      </w:r>
      <w:r>
        <w:rPr>
          <w:rFonts w:ascii="Cambria"/>
          <w:spacing w:val="-2"/>
          <w:sz w:val="21"/>
        </w:rPr>
        <w:t>Assignment</w:t>
      </w:r>
    </w:p>
    <w:p>
      <w:pPr>
        <w:pStyle w:val="ListParagraph"/>
        <w:numPr>
          <w:ilvl w:val="0"/>
          <w:numId w:val="57"/>
        </w:numPr>
        <w:tabs>
          <w:tab w:pos="1326" w:val="left" w:leader="none"/>
        </w:tabs>
        <w:spacing w:line="240" w:lineRule="auto" w:before="123" w:after="0"/>
        <w:ind w:left="1326" w:right="0" w:hanging="318"/>
        <w:jc w:val="left"/>
        <w:rPr>
          <w:rFonts w:ascii="Cambria"/>
          <w:sz w:val="21"/>
        </w:rPr>
      </w:pPr>
      <w:r>
        <w:rPr>
          <w:rFonts w:ascii="Cambria"/>
          <w:sz w:val="21"/>
        </w:rPr>
        <w:t>Abstract</w:t>
      </w:r>
      <w:r>
        <w:rPr>
          <w:rFonts w:ascii="Cambria"/>
          <w:spacing w:val="-5"/>
          <w:sz w:val="21"/>
        </w:rPr>
        <w:t> </w:t>
      </w:r>
      <w:r>
        <w:rPr>
          <w:rFonts w:ascii="Cambria"/>
          <w:sz w:val="21"/>
        </w:rPr>
        <w:t>of</w:t>
      </w:r>
      <w:r>
        <w:rPr>
          <w:rFonts w:ascii="Cambria"/>
          <w:spacing w:val="-5"/>
          <w:sz w:val="21"/>
        </w:rPr>
        <w:t> </w:t>
      </w:r>
      <w:r>
        <w:rPr>
          <w:rFonts w:ascii="Cambria"/>
          <w:spacing w:val="-2"/>
          <w:sz w:val="21"/>
        </w:rPr>
        <w:t>title</w:t>
      </w:r>
    </w:p>
    <w:p>
      <w:pPr>
        <w:pStyle w:val="ListParagraph"/>
        <w:numPr>
          <w:ilvl w:val="0"/>
          <w:numId w:val="57"/>
        </w:numPr>
        <w:tabs>
          <w:tab w:pos="1326" w:val="left" w:leader="none"/>
        </w:tabs>
        <w:spacing w:line="240" w:lineRule="auto" w:before="126" w:after="0"/>
        <w:ind w:left="1326" w:right="0" w:hanging="318"/>
        <w:jc w:val="left"/>
        <w:rPr>
          <w:rFonts w:ascii="Cambria"/>
          <w:sz w:val="21"/>
        </w:rPr>
      </w:pPr>
      <w:r>
        <w:rPr>
          <w:rFonts w:ascii="Cambria"/>
          <w:sz w:val="21"/>
        </w:rPr>
        <w:t>Epitome</w:t>
      </w:r>
      <w:r>
        <w:rPr>
          <w:rFonts w:ascii="Cambria"/>
          <w:spacing w:val="-5"/>
          <w:sz w:val="21"/>
        </w:rPr>
        <w:t> </w:t>
      </w:r>
      <w:r>
        <w:rPr>
          <w:rFonts w:ascii="Cambria"/>
          <w:sz w:val="21"/>
        </w:rPr>
        <w:t>of</w:t>
      </w:r>
      <w:r>
        <w:rPr>
          <w:rFonts w:ascii="Cambria"/>
          <w:spacing w:val="-5"/>
          <w:sz w:val="21"/>
        </w:rPr>
        <w:t> </w:t>
      </w:r>
      <w:r>
        <w:rPr>
          <w:rFonts w:ascii="Cambria"/>
          <w:spacing w:val="-2"/>
          <w:sz w:val="21"/>
        </w:rPr>
        <w:t>title</w:t>
      </w:r>
    </w:p>
    <w:p>
      <w:pPr>
        <w:pStyle w:val="ListParagraph"/>
        <w:numPr>
          <w:ilvl w:val="0"/>
          <w:numId w:val="57"/>
        </w:numPr>
        <w:tabs>
          <w:tab w:pos="1326" w:val="left" w:leader="none"/>
        </w:tabs>
        <w:spacing w:line="240" w:lineRule="auto" w:before="126" w:after="0"/>
        <w:ind w:left="1326" w:right="0" w:hanging="318"/>
        <w:jc w:val="left"/>
        <w:rPr>
          <w:rFonts w:ascii="Cambria"/>
          <w:sz w:val="21"/>
        </w:rPr>
      </w:pPr>
      <w:r>
        <w:rPr>
          <w:rFonts w:ascii="Cambria"/>
          <w:sz w:val="21"/>
        </w:rPr>
        <w:t>Search</w:t>
      </w:r>
      <w:r>
        <w:rPr>
          <w:rFonts w:ascii="Cambria"/>
          <w:spacing w:val="-7"/>
          <w:sz w:val="21"/>
        </w:rPr>
        <w:t> </w:t>
      </w:r>
      <w:r>
        <w:rPr>
          <w:rFonts w:ascii="Cambria"/>
          <w:spacing w:val="-2"/>
          <w:sz w:val="21"/>
        </w:rPr>
        <w:t>report</w:t>
      </w:r>
    </w:p>
    <w:p>
      <w:pPr>
        <w:pStyle w:val="BodyText"/>
        <w:rPr>
          <w:rFonts w:ascii="Cambria"/>
        </w:rPr>
      </w:pPr>
    </w:p>
    <w:p>
      <w:pPr>
        <w:pStyle w:val="BodyText"/>
        <w:spacing w:before="173"/>
        <w:rPr>
          <w:rFonts w:ascii="Cambria"/>
        </w:rPr>
      </w:pPr>
    </w:p>
    <w:p>
      <w:pPr>
        <w:spacing w:before="0"/>
        <w:ind w:left="1878" w:right="0" w:firstLine="0"/>
        <w:jc w:val="left"/>
        <w:rPr>
          <w:b/>
          <w:sz w:val="21"/>
        </w:rPr>
      </w:pPr>
      <w:r>
        <w:rPr>
          <w:b/>
          <w:sz w:val="21"/>
        </w:rPr>
        <w:t>DEDUCING</w:t>
      </w:r>
      <w:r>
        <w:rPr>
          <w:b/>
          <w:spacing w:val="-5"/>
          <w:sz w:val="21"/>
        </w:rPr>
        <w:t> </w:t>
      </w:r>
      <w:r>
        <w:rPr>
          <w:b/>
          <w:sz w:val="21"/>
        </w:rPr>
        <w:t>OF</w:t>
      </w:r>
      <w:r>
        <w:rPr>
          <w:b/>
          <w:spacing w:val="-5"/>
          <w:sz w:val="21"/>
        </w:rPr>
        <w:t> </w:t>
      </w:r>
      <w:r>
        <w:rPr>
          <w:b/>
          <w:sz w:val="21"/>
        </w:rPr>
        <w:t>TITLE</w:t>
      </w:r>
      <w:r>
        <w:rPr>
          <w:b/>
          <w:spacing w:val="-5"/>
          <w:sz w:val="21"/>
        </w:rPr>
        <w:t> </w:t>
      </w:r>
      <w:r>
        <w:rPr>
          <w:b/>
          <w:sz w:val="21"/>
        </w:rPr>
        <w:t>–</w:t>
      </w:r>
      <w:r>
        <w:rPr>
          <w:b/>
          <w:spacing w:val="-5"/>
          <w:sz w:val="21"/>
        </w:rPr>
        <w:t> </w:t>
      </w:r>
      <w:r>
        <w:rPr>
          <w:b/>
          <w:sz w:val="21"/>
        </w:rPr>
        <w:t>March</w:t>
      </w:r>
      <w:r>
        <w:rPr>
          <w:b/>
          <w:spacing w:val="-5"/>
          <w:sz w:val="21"/>
        </w:rPr>
        <w:t> </w:t>
      </w:r>
      <w:r>
        <w:rPr>
          <w:b/>
          <w:spacing w:val="-4"/>
          <w:sz w:val="21"/>
        </w:rPr>
        <w:t>2021</w:t>
      </w:r>
    </w:p>
    <w:p>
      <w:pPr>
        <w:pStyle w:val="BodyText"/>
        <w:spacing w:before="30"/>
        <w:rPr>
          <w:b/>
        </w:rPr>
      </w:pPr>
    </w:p>
    <w:p>
      <w:pPr>
        <w:spacing w:before="0"/>
        <w:ind w:left="1732" w:right="0" w:firstLine="0"/>
        <w:jc w:val="left"/>
        <w:rPr>
          <w:b/>
          <w:sz w:val="21"/>
        </w:rPr>
      </w:pPr>
      <w:r>
        <w:rPr>
          <w:b/>
          <w:sz w:val="21"/>
        </w:rPr>
        <mc:AlternateContent>
          <mc:Choice Requires="wps">
            <w:drawing>
              <wp:anchor distT="0" distB="0" distL="0" distR="0" allowOverlap="1" layoutInCell="1" locked="0" behindDoc="1" simplePos="0" relativeHeight="482458112">
                <wp:simplePos x="0" y="0"/>
                <wp:positionH relativeFrom="page">
                  <wp:posOffset>3175256</wp:posOffset>
                </wp:positionH>
                <wp:positionV relativeFrom="paragraph">
                  <wp:posOffset>2086</wp:posOffset>
                </wp:positionV>
                <wp:extent cx="2540" cy="15430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250.020203pt;margin-top:.164291pt;width:.2pt;height:12.15pt;mso-position-horizontal-relative:page;mso-position-vertical-relative:paragraph;z-index:-20858368" id="docshape193" coordorigin="5000,3" coordsize="4,243" path="m5004,246l5000,242m5000,242l5000,11m5000,11l5004,3e" filled="false" stroked="true" strokeweight=".18080pt" strokecolor="#d13438">
                <v:path arrowok="t"/>
                <v:stroke dashstyle="solid"/>
                <w10:wrap type="none"/>
              </v:shape>
            </w:pict>
          </mc:Fallback>
        </mc:AlternateContent>
      </w:r>
      <w:r>
        <w:rPr>
          <w:sz w:val="21"/>
        </w:rPr>
        <w:t>HOW</w:t>
      </w:r>
      <w:r>
        <w:rPr>
          <w:spacing w:val="-5"/>
          <w:sz w:val="21"/>
        </w:rPr>
        <w:t> </w:t>
      </w:r>
      <w:r>
        <w:rPr>
          <w:sz w:val="21"/>
        </w:rPr>
        <w:t>A</w:t>
      </w:r>
      <w:r>
        <w:rPr>
          <w:spacing w:val="-5"/>
          <w:sz w:val="21"/>
        </w:rPr>
        <w:t> </w:t>
      </w:r>
      <w:r>
        <w:rPr>
          <w:sz w:val="21"/>
        </w:rPr>
        <w:t>VENDOR</w:t>
      </w:r>
      <w:r>
        <w:rPr>
          <w:spacing w:val="-6"/>
          <w:sz w:val="21"/>
        </w:rPr>
        <w:t> </w:t>
      </w:r>
      <w:r>
        <w:rPr>
          <w:sz w:val="21"/>
        </w:rPr>
        <w:t>CAN</w:t>
      </w:r>
      <w:r>
        <w:rPr>
          <w:spacing w:val="-4"/>
          <w:sz w:val="21"/>
        </w:rPr>
        <w:t> </w:t>
      </w:r>
      <w:r>
        <w:rPr>
          <w:b/>
          <w:color w:val="000000"/>
          <w:sz w:val="21"/>
          <w:shd w:fill="F8DCDD" w:color="auto" w:val="clear"/>
        </w:rPr>
        <w:t>DEDUCE</w:t>
      </w:r>
      <w:r>
        <w:rPr>
          <w:b/>
          <w:color w:val="000000"/>
          <w:spacing w:val="-6"/>
          <w:sz w:val="21"/>
          <w:shd w:fill="F8DCDD" w:color="auto" w:val="clear"/>
        </w:rPr>
        <w:t> </w:t>
      </w:r>
      <w:r>
        <w:rPr>
          <w:b/>
          <w:color w:val="000000"/>
          <w:spacing w:val="-2"/>
          <w:sz w:val="21"/>
          <w:shd w:fill="F8DCDD" w:color="auto" w:val="clear"/>
        </w:rPr>
        <w:t>TITLE</w:t>
      </w:r>
    </w:p>
    <w:p>
      <w:pPr>
        <w:pStyle w:val="BodyText"/>
        <w:spacing w:before="31"/>
        <w:rPr>
          <w:b/>
        </w:rPr>
      </w:pPr>
    </w:p>
    <w:p>
      <w:pPr>
        <w:spacing w:before="0"/>
        <w:ind w:left="367" w:right="0" w:firstLine="0"/>
        <w:jc w:val="left"/>
        <w:rPr>
          <w:sz w:val="21"/>
        </w:rPr>
      </w:pPr>
      <w:r>
        <w:rPr>
          <w:b/>
          <w:color w:val="7030A0"/>
          <w:sz w:val="21"/>
        </w:rPr>
        <w:t>CA</w:t>
      </w:r>
      <w:r>
        <w:rPr>
          <w:b/>
          <w:color w:val="7030A0"/>
          <w:spacing w:val="-4"/>
          <w:sz w:val="21"/>
        </w:rPr>
        <w:t> </w:t>
      </w:r>
      <w:r>
        <w:rPr>
          <w:b/>
          <w:color w:val="7030A0"/>
          <w:sz w:val="21"/>
        </w:rPr>
        <w:t>states</w:t>
      </w:r>
      <w:r>
        <w:rPr>
          <w:b/>
          <w:color w:val="7030A0"/>
          <w:spacing w:val="-5"/>
          <w:sz w:val="21"/>
        </w:rPr>
        <w:t> </w:t>
      </w:r>
      <w:r>
        <w:rPr>
          <w:sz w:val="21"/>
        </w:rPr>
        <w:t>(</w:t>
      </w:r>
      <w:r>
        <w:rPr>
          <w:b/>
          <w:sz w:val="21"/>
        </w:rPr>
        <w:t>Eastern</w:t>
      </w:r>
      <w:r>
        <w:rPr>
          <w:b/>
          <w:spacing w:val="-5"/>
          <w:sz w:val="21"/>
        </w:rPr>
        <w:t> </w:t>
      </w:r>
      <w:r>
        <w:rPr>
          <w:b/>
          <w:sz w:val="21"/>
        </w:rPr>
        <w:t>and</w:t>
      </w:r>
      <w:r>
        <w:rPr>
          <w:b/>
          <w:spacing w:val="-5"/>
          <w:sz w:val="21"/>
        </w:rPr>
        <w:t> </w:t>
      </w:r>
      <w:r>
        <w:rPr>
          <w:b/>
          <w:sz w:val="21"/>
        </w:rPr>
        <w:t>Northern</w:t>
      </w:r>
      <w:r>
        <w:rPr>
          <w:b/>
          <w:spacing w:val="-5"/>
          <w:sz w:val="21"/>
        </w:rPr>
        <w:t> </w:t>
      </w:r>
      <w:r>
        <w:rPr>
          <w:b/>
          <w:sz w:val="21"/>
        </w:rPr>
        <w:t>states</w:t>
      </w:r>
      <w:r>
        <w:rPr>
          <w:sz w:val="21"/>
        </w:rPr>
        <w:t>):</w:t>
      </w:r>
      <w:r>
        <w:rPr>
          <w:spacing w:val="-4"/>
          <w:sz w:val="21"/>
        </w:rPr>
        <w:t> </w:t>
      </w:r>
      <w:r>
        <w:rPr>
          <w:b/>
          <w:color w:val="7030A0"/>
          <w:sz w:val="21"/>
        </w:rPr>
        <w:t>40</w:t>
      </w:r>
      <w:r>
        <w:rPr>
          <w:b/>
          <w:color w:val="7030A0"/>
          <w:spacing w:val="-5"/>
          <w:sz w:val="21"/>
        </w:rPr>
        <w:t> </w:t>
      </w:r>
      <w:r>
        <w:rPr>
          <w:b/>
          <w:color w:val="7030A0"/>
          <w:sz w:val="21"/>
        </w:rPr>
        <w:t>years</w:t>
      </w:r>
      <w:r>
        <w:rPr>
          <w:b/>
          <w:color w:val="7030A0"/>
          <w:spacing w:val="-5"/>
          <w:sz w:val="21"/>
        </w:rPr>
        <w:t> </w:t>
      </w:r>
      <w:r>
        <w:rPr>
          <w:sz w:val="21"/>
        </w:rPr>
        <w:t>but</w:t>
      </w:r>
      <w:r>
        <w:rPr>
          <w:spacing w:val="-5"/>
          <w:sz w:val="21"/>
        </w:rPr>
        <w:t> in</w:t>
      </w:r>
    </w:p>
    <w:p>
      <w:pPr>
        <w:pStyle w:val="BodyText"/>
        <w:spacing w:before="34"/>
      </w:pPr>
    </w:p>
    <w:p>
      <w:pPr>
        <w:spacing w:before="0"/>
        <w:ind w:left="367" w:right="0" w:firstLine="0"/>
        <w:jc w:val="left"/>
        <w:rPr>
          <w:b/>
          <w:sz w:val="21"/>
        </w:rPr>
      </w:pPr>
      <w:r>
        <w:rPr>
          <w:b/>
          <w:color w:val="FF0000"/>
          <w:sz w:val="21"/>
          <w:u w:val="thick" w:color="FF0000"/>
        </w:rPr>
        <w:t>Abia</w:t>
      </w:r>
      <w:r>
        <w:rPr>
          <w:b/>
          <w:color w:val="FF0000"/>
          <w:spacing w:val="-4"/>
          <w:sz w:val="21"/>
          <w:u w:val="thick" w:color="FF0000"/>
        </w:rPr>
        <w:t> </w:t>
      </w:r>
      <w:r>
        <w:rPr>
          <w:b/>
          <w:color w:val="FF0000"/>
          <w:sz w:val="21"/>
          <w:u w:val="thick" w:color="FF0000"/>
        </w:rPr>
        <w:t>it</w:t>
      </w:r>
      <w:r>
        <w:rPr>
          <w:b/>
          <w:color w:val="FF0000"/>
          <w:spacing w:val="-3"/>
          <w:sz w:val="21"/>
          <w:u w:val="thick" w:color="FF0000"/>
        </w:rPr>
        <w:t> </w:t>
      </w:r>
      <w:r>
        <w:rPr>
          <w:b/>
          <w:color w:val="FF0000"/>
          <w:sz w:val="21"/>
          <w:u w:val="thick" w:color="FF0000"/>
        </w:rPr>
        <w:t>has</w:t>
      </w:r>
      <w:r>
        <w:rPr>
          <w:b/>
          <w:color w:val="FF0000"/>
          <w:spacing w:val="-4"/>
          <w:sz w:val="21"/>
          <w:u w:val="thick" w:color="FF0000"/>
        </w:rPr>
        <w:t> </w:t>
      </w:r>
      <w:r>
        <w:rPr>
          <w:b/>
          <w:color w:val="FF0000"/>
          <w:sz w:val="21"/>
          <w:u w:val="thick" w:color="FF0000"/>
        </w:rPr>
        <w:t>been</w:t>
      </w:r>
      <w:r>
        <w:rPr>
          <w:b/>
          <w:color w:val="FF0000"/>
          <w:spacing w:val="-3"/>
          <w:sz w:val="21"/>
          <w:u w:val="thick" w:color="FF0000"/>
        </w:rPr>
        <w:t> </w:t>
      </w:r>
      <w:r>
        <w:rPr>
          <w:b/>
          <w:color w:val="FF0000"/>
          <w:sz w:val="21"/>
          <w:u w:val="thick" w:color="FF0000"/>
        </w:rPr>
        <w:t>reduced</w:t>
      </w:r>
      <w:r>
        <w:rPr>
          <w:b/>
          <w:color w:val="FF0000"/>
          <w:spacing w:val="-4"/>
          <w:sz w:val="21"/>
          <w:u w:val="thick" w:color="FF0000"/>
        </w:rPr>
        <w:t> </w:t>
      </w:r>
      <w:r>
        <w:rPr>
          <w:b/>
          <w:color w:val="FF0000"/>
          <w:sz w:val="21"/>
          <w:u w:val="thick" w:color="FF0000"/>
        </w:rPr>
        <w:t>to</w:t>
      </w:r>
      <w:r>
        <w:rPr>
          <w:b/>
          <w:color w:val="FF0000"/>
          <w:spacing w:val="-3"/>
          <w:sz w:val="21"/>
          <w:u w:val="thick" w:color="FF0000"/>
        </w:rPr>
        <w:t> </w:t>
      </w:r>
      <w:r>
        <w:rPr>
          <w:b/>
          <w:color w:val="FF0000"/>
          <w:sz w:val="21"/>
          <w:u w:val="thick" w:color="FF0000"/>
        </w:rPr>
        <w:t>30</w:t>
      </w:r>
      <w:r>
        <w:rPr>
          <w:b/>
          <w:color w:val="FF0000"/>
          <w:spacing w:val="-3"/>
          <w:sz w:val="21"/>
          <w:u w:val="thick" w:color="FF0000"/>
        </w:rPr>
        <w:t> </w:t>
      </w:r>
      <w:r>
        <w:rPr>
          <w:b/>
          <w:color w:val="FF0000"/>
          <w:spacing w:val="-2"/>
          <w:sz w:val="21"/>
          <w:u w:val="thick" w:color="FF0000"/>
        </w:rPr>
        <w:t>years</w:t>
      </w:r>
    </w:p>
    <w:p>
      <w:pPr>
        <w:pStyle w:val="BodyText"/>
        <w:spacing w:before="30"/>
        <w:rPr>
          <w:b/>
        </w:rPr>
      </w:pPr>
    </w:p>
    <w:p>
      <w:pPr>
        <w:spacing w:before="1"/>
        <w:ind w:left="367" w:right="0" w:firstLine="0"/>
        <w:jc w:val="both"/>
        <w:rPr>
          <w:b/>
          <w:sz w:val="21"/>
        </w:rPr>
      </w:pPr>
      <w:r>
        <w:rPr>
          <w:b/>
          <w:color w:val="7030A0"/>
          <w:sz w:val="21"/>
        </w:rPr>
        <w:t>PCL</w:t>
      </w:r>
      <w:r>
        <w:rPr>
          <w:b/>
          <w:color w:val="7030A0"/>
          <w:spacing w:val="-5"/>
          <w:sz w:val="21"/>
        </w:rPr>
        <w:t> </w:t>
      </w:r>
      <w:r>
        <w:rPr>
          <w:b/>
          <w:color w:val="7030A0"/>
          <w:sz w:val="21"/>
        </w:rPr>
        <w:t>states</w:t>
      </w:r>
      <w:r>
        <w:rPr>
          <w:b/>
          <w:color w:val="7030A0"/>
          <w:spacing w:val="-3"/>
          <w:sz w:val="21"/>
        </w:rPr>
        <w:t> </w:t>
      </w:r>
      <w:r>
        <w:rPr>
          <w:sz w:val="21"/>
        </w:rPr>
        <w:t>(Ogun,</w:t>
      </w:r>
      <w:r>
        <w:rPr>
          <w:spacing w:val="-4"/>
          <w:sz w:val="21"/>
        </w:rPr>
        <w:t> </w:t>
      </w:r>
      <w:r>
        <w:rPr>
          <w:sz w:val="21"/>
        </w:rPr>
        <w:t>Oyo,</w:t>
      </w:r>
      <w:r>
        <w:rPr>
          <w:spacing w:val="-4"/>
          <w:sz w:val="21"/>
        </w:rPr>
        <w:t> </w:t>
      </w:r>
      <w:r>
        <w:rPr>
          <w:sz w:val="21"/>
        </w:rPr>
        <w:t>Ondo,</w:t>
      </w:r>
      <w:r>
        <w:rPr>
          <w:spacing w:val="-4"/>
          <w:sz w:val="21"/>
        </w:rPr>
        <w:t> </w:t>
      </w:r>
      <w:r>
        <w:rPr>
          <w:sz w:val="21"/>
        </w:rPr>
        <w:t>Osun,</w:t>
      </w:r>
      <w:r>
        <w:rPr>
          <w:spacing w:val="-6"/>
          <w:sz w:val="21"/>
        </w:rPr>
        <w:t> </w:t>
      </w:r>
      <w:r>
        <w:rPr>
          <w:sz w:val="21"/>
        </w:rPr>
        <w:t>Ekiti,</w:t>
      </w:r>
      <w:r>
        <w:rPr>
          <w:spacing w:val="-4"/>
          <w:sz w:val="21"/>
        </w:rPr>
        <w:t> </w:t>
      </w:r>
      <w:r>
        <w:rPr>
          <w:sz w:val="21"/>
        </w:rPr>
        <w:t>Edo</w:t>
      </w:r>
      <w:r>
        <w:rPr>
          <w:spacing w:val="-4"/>
          <w:sz w:val="21"/>
        </w:rPr>
        <w:t> </w:t>
      </w:r>
      <w:r>
        <w:rPr>
          <w:sz w:val="21"/>
        </w:rPr>
        <w:t>and</w:t>
      </w:r>
      <w:r>
        <w:rPr>
          <w:spacing w:val="-4"/>
          <w:sz w:val="21"/>
        </w:rPr>
        <w:t> </w:t>
      </w:r>
      <w:r>
        <w:rPr>
          <w:sz w:val="21"/>
        </w:rPr>
        <w:t>Delta):</w:t>
      </w:r>
      <w:r>
        <w:rPr>
          <w:spacing w:val="-4"/>
          <w:sz w:val="21"/>
        </w:rPr>
        <w:t> </w:t>
      </w:r>
      <w:r>
        <w:rPr>
          <w:b/>
          <w:color w:val="7030A0"/>
          <w:sz w:val="21"/>
        </w:rPr>
        <w:t>30</w:t>
      </w:r>
      <w:r>
        <w:rPr>
          <w:b/>
          <w:color w:val="7030A0"/>
          <w:spacing w:val="-4"/>
          <w:sz w:val="21"/>
        </w:rPr>
        <w:t> </w:t>
      </w:r>
      <w:r>
        <w:rPr>
          <w:b/>
          <w:color w:val="7030A0"/>
          <w:sz w:val="21"/>
        </w:rPr>
        <w:t>years.</w:t>
      </w:r>
      <w:r>
        <w:rPr>
          <w:b/>
          <w:color w:val="7030A0"/>
          <w:spacing w:val="-5"/>
          <w:sz w:val="21"/>
        </w:rPr>
        <w:t> </w:t>
      </w:r>
      <w:r>
        <w:rPr>
          <w:b/>
          <w:color w:val="7030A0"/>
          <w:sz w:val="21"/>
        </w:rPr>
        <w:t>S.</w:t>
      </w:r>
      <w:r>
        <w:rPr>
          <w:b/>
          <w:color w:val="7030A0"/>
          <w:spacing w:val="-4"/>
          <w:sz w:val="21"/>
        </w:rPr>
        <w:t> </w:t>
      </w:r>
      <w:r>
        <w:rPr>
          <w:b/>
          <w:color w:val="7030A0"/>
          <w:spacing w:val="-5"/>
          <w:sz w:val="21"/>
        </w:rPr>
        <w:t>70</w:t>
      </w:r>
    </w:p>
    <w:p>
      <w:pPr>
        <w:pStyle w:val="BodyText"/>
        <w:spacing w:before="30"/>
        <w:rPr>
          <w:b/>
        </w:rPr>
      </w:pPr>
    </w:p>
    <w:p>
      <w:pPr>
        <w:spacing w:line="362" w:lineRule="auto" w:before="0"/>
        <w:ind w:left="367" w:right="4281" w:firstLine="0"/>
        <w:jc w:val="both"/>
        <w:rPr>
          <w:b/>
          <w:sz w:val="21"/>
        </w:rPr>
      </w:pPr>
      <w:r>
        <w:rPr>
          <w:b/>
          <w:sz w:val="21"/>
        </w:rPr>
        <w:t>LAGOS</w:t>
      </w:r>
      <w:r>
        <w:rPr>
          <w:sz w:val="21"/>
        </w:rPr>
        <w:t>: Under the Lagos Information Management System </w:t>
      </w:r>
      <w:r>
        <w:rPr>
          <w:b/>
          <w:color w:val="7030A0"/>
          <w:sz w:val="21"/>
          <w:u w:val="thick" w:color="7030A0"/>
        </w:rPr>
        <w:t>there is no</w:t>
      </w:r>
      <w:r>
        <w:rPr>
          <w:b/>
          <w:color w:val="7030A0"/>
          <w:sz w:val="21"/>
        </w:rPr>
        <w:t> </w:t>
      </w:r>
      <w:r>
        <w:rPr>
          <w:b/>
          <w:color w:val="7030A0"/>
          <w:sz w:val="21"/>
          <w:u w:val="thick" w:color="7030A0"/>
        </w:rPr>
        <w:t>need for the vendor to deduce his title</w:t>
      </w:r>
      <w:r>
        <w:rPr>
          <w:color w:val="7030A0"/>
          <w:sz w:val="21"/>
          <w:u w:val="thick" w:color="7030A0"/>
        </w:rPr>
        <w:t>, </w:t>
      </w:r>
      <w:r>
        <w:rPr>
          <w:b/>
          <w:color w:val="FF0000"/>
          <w:sz w:val="21"/>
          <w:u w:val="thick" w:color="FF0000"/>
        </w:rPr>
        <w:t>since the purchaser could on</w:t>
      </w:r>
      <w:r>
        <w:rPr>
          <w:b/>
          <w:color w:val="FF0000"/>
          <w:spacing w:val="40"/>
          <w:sz w:val="21"/>
        </w:rPr>
        <w:t> </w:t>
      </w:r>
      <w:r>
        <w:rPr>
          <w:b/>
          <w:color w:val="FF0000"/>
          <w:sz w:val="21"/>
          <w:u w:val="thick" w:color="FF0000"/>
        </w:rPr>
        <w:t>mere inspection of the register discover the vendor’s power and right to</w:t>
      </w:r>
      <w:r>
        <w:rPr>
          <w:b/>
          <w:color w:val="FF0000"/>
          <w:sz w:val="21"/>
        </w:rPr>
        <w:t> </w:t>
      </w:r>
      <w:r>
        <w:rPr>
          <w:b/>
          <w:color w:val="FF0000"/>
          <w:sz w:val="21"/>
          <w:u w:val="thick" w:color="FF0000"/>
        </w:rPr>
        <w:t>sell and the presence or otherwise of any encumbrance</w:t>
      </w:r>
      <w:r>
        <w:rPr>
          <w:sz w:val="21"/>
        </w:rPr>
        <w:t>. </w:t>
      </w:r>
      <w:r>
        <w:rPr>
          <w:b/>
          <w:color w:val="7030A0"/>
          <w:sz w:val="21"/>
        </w:rPr>
        <w:t>Onagoruwa v </w:t>
      </w:r>
      <w:r>
        <w:rPr>
          <w:b/>
          <w:color w:val="7030A0"/>
          <w:spacing w:val="-2"/>
          <w:sz w:val="21"/>
        </w:rPr>
        <w:t>Akinremi</w:t>
      </w:r>
    </w:p>
    <w:p>
      <w:pPr>
        <w:spacing w:after="0" w:line="362"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70112">
                <wp:simplePos x="0" y="0"/>
                <wp:positionH relativeFrom="page">
                  <wp:posOffset>5118956</wp:posOffset>
                </wp:positionH>
                <wp:positionV relativeFrom="page">
                  <wp:posOffset>1271323</wp:posOffset>
                </wp:positionV>
                <wp:extent cx="2482215" cy="757745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0112" id="docshape194"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ind w:left="367"/>
        <w:rPr>
          <w:b/>
        </w:rPr>
      </w:pPr>
      <w:r>
        <w:rPr/>
        <w:t>In</w:t>
      </w:r>
      <w:r>
        <w:rPr>
          <w:spacing w:val="10"/>
        </w:rPr>
        <w:t> </w:t>
      </w:r>
      <w:r>
        <w:rPr/>
        <w:t>Lagos</w:t>
      </w:r>
      <w:r>
        <w:rPr>
          <w:spacing w:val="10"/>
        </w:rPr>
        <w:t> </w:t>
      </w:r>
      <w:r>
        <w:rPr/>
        <w:t>state,</w:t>
      </w:r>
      <w:r>
        <w:rPr>
          <w:spacing w:val="10"/>
        </w:rPr>
        <w:t> </w:t>
      </w:r>
      <w:r>
        <w:rPr/>
        <w:t>the</w:t>
      </w:r>
      <w:r>
        <w:rPr>
          <w:spacing w:val="11"/>
        </w:rPr>
        <w:t> </w:t>
      </w:r>
      <w:r>
        <w:rPr/>
        <w:t>right</w:t>
      </w:r>
      <w:r>
        <w:rPr>
          <w:spacing w:val="10"/>
        </w:rPr>
        <w:t> </w:t>
      </w:r>
      <w:r>
        <w:rPr/>
        <w:t>of</w:t>
      </w:r>
      <w:r>
        <w:rPr>
          <w:spacing w:val="10"/>
        </w:rPr>
        <w:t> </w:t>
      </w:r>
      <w:r>
        <w:rPr/>
        <w:t>an</w:t>
      </w:r>
      <w:r>
        <w:rPr>
          <w:spacing w:val="10"/>
        </w:rPr>
        <w:t> </w:t>
      </w:r>
      <w:r>
        <w:rPr/>
        <w:t>owner</w:t>
      </w:r>
      <w:r>
        <w:rPr>
          <w:spacing w:val="10"/>
        </w:rPr>
        <w:t> </w:t>
      </w:r>
      <w:r>
        <w:rPr/>
        <w:t>of</w:t>
      </w:r>
      <w:r>
        <w:rPr>
          <w:spacing w:val="10"/>
        </w:rPr>
        <w:t> </w:t>
      </w:r>
      <w:r>
        <w:rPr/>
        <w:t>land</w:t>
      </w:r>
      <w:r>
        <w:rPr>
          <w:spacing w:val="11"/>
        </w:rPr>
        <w:t> </w:t>
      </w:r>
      <w:r>
        <w:rPr/>
        <w:t>becomes</w:t>
      </w:r>
      <w:r>
        <w:rPr>
          <w:spacing w:val="10"/>
        </w:rPr>
        <w:t> </w:t>
      </w:r>
      <w:r>
        <w:rPr/>
        <w:t>extinguished</w:t>
      </w:r>
      <w:r>
        <w:rPr>
          <w:spacing w:val="10"/>
        </w:rPr>
        <w:t> </w:t>
      </w:r>
      <w:r>
        <w:rPr/>
        <w:t>after</w:t>
      </w:r>
      <w:r>
        <w:rPr>
          <w:spacing w:val="8"/>
        </w:rPr>
        <w:t> </w:t>
      </w:r>
      <w:r>
        <w:rPr>
          <w:b/>
          <w:spacing w:val="-5"/>
          <w:u w:val="thick"/>
        </w:rPr>
        <w:t>12</w:t>
      </w:r>
    </w:p>
    <w:p>
      <w:pPr>
        <w:spacing w:before="124"/>
        <w:ind w:left="367" w:right="0" w:firstLine="0"/>
        <w:jc w:val="left"/>
        <w:rPr>
          <w:b/>
          <w:sz w:val="21"/>
        </w:rPr>
      </w:pPr>
      <w:r>
        <w:rPr>
          <w:sz w:val="21"/>
          <w:u w:val="single"/>
        </w:rPr>
        <w:t>years</w:t>
      </w:r>
      <w:r>
        <w:rPr>
          <w:spacing w:val="-6"/>
          <w:sz w:val="21"/>
          <w:u w:val="single"/>
        </w:rPr>
        <w:t> </w:t>
      </w:r>
      <w:r>
        <w:rPr>
          <w:sz w:val="21"/>
          <w:u w:val="single"/>
        </w:rPr>
        <w:t>of</w:t>
      </w:r>
      <w:r>
        <w:rPr>
          <w:spacing w:val="-5"/>
          <w:sz w:val="21"/>
          <w:u w:val="single"/>
        </w:rPr>
        <w:t> </w:t>
      </w:r>
      <w:r>
        <w:rPr>
          <w:sz w:val="21"/>
          <w:u w:val="single"/>
        </w:rPr>
        <w:t>adverse</w:t>
      </w:r>
      <w:r>
        <w:rPr>
          <w:spacing w:val="-6"/>
          <w:sz w:val="21"/>
          <w:u w:val="single"/>
        </w:rPr>
        <w:t> </w:t>
      </w:r>
      <w:r>
        <w:rPr>
          <w:sz w:val="21"/>
          <w:u w:val="single"/>
        </w:rPr>
        <w:t>possession</w:t>
      </w:r>
      <w:r>
        <w:rPr>
          <w:sz w:val="21"/>
        </w:rPr>
        <w:t>.</w:t>
      </w:r>
      <w:r>
        <w:rPr>
          <w:spacing w:val="-5"/>
          <w:sz w:val="21"/>
        </w:rPr>
        <w:t> </w:t>
      </w:r>
      <w:r>
        <w:rPr>
          <w:b/>
          <w:color w:val="7030A0"/>
          <w:sz w:val="21"/>
        </w:rPr>
        <w:t>Majekodunmi</w:t>
      </w:r>
      <w:r>
        <w:rPr>
          <w:b/>
          <w:color w:val="7030A0"/>
          <w:spacing w:val="-6"/>
          <w:sz w:val="21"/>
        </w:rPr>
        <w:t> </w:t>
      </w:r>
      <w:r>
        <w:rPr>
          <w:b/>
          <w:color w:val="7030A0"/>
          <w:sz w:val="21"/>
        </w:rPr>
        <w:t>v</w:t>
      </w:r>
      <w:r>
        <w:rPr>
          <w:b/>
          <w:color w:val="7030A0"/>
          <w:spacing w:val="-5"/>
          <w:sz w:val="21"/>
        </w:rPr>
        <w:t> </w:t>
      </w:r>
      <w:r>
        <w:rPr>
          <w:b/>
          <w:color w:val="7030A0"/>
          <w:spacing w:val="-2"/>
          <w:sz w:val="21"/>
        </w:rPr>
        <w:t>Abina</w:t>
      </w:r>
    </w:p>
    <w:p>
      <w:pPr>
        <w:pStyle w:val="BodyText"/>
        <w:spacing w:before="30"/>
        <w:rPr>
          <w:b/>
        </w:rPr>
      </w:pPr>
    </w:p>
    <w:p>
      <w:pPr>
        <w:spacing w:before="1"/>
        <w:ind w:left="367" w:right="0" w:firstLine="0"/>
        <w:jc w:val="both"/>
        <w:rPr>
          <w:b/>
          <w:sz w:val="21"/>
        </w:rPr>
      </w:pPr>
      <w:r>
        <w:rPr>
          <w:b/>
          <w:color w:val="7030A0"/>
          <w:sz w:val="21"/>
        </w:rPr>
        <w:t>There</w:t>
      </w:r>
      <w:r>
        <w:rPr>
          <w:b/>
          <w:color w:val="7030A0"/>
          <w:spacing w:val="-5"/>
          <w:sz w:val="21"/>
        </w:rPr>
        <w:t> </w:t>
      </w:r>
      <w:r>
        <w:rPr>
          <w:b/>
          <w:color w:val="7030A0"/>
          <w:sz w:val="21"/>
        </w:rPr>
        <w:t>are</w:t>
      </w:r>
      <w:r>
        <w:rPr>
          <w:b/>
          <w:color w:val="7030A0"/>
          <w:spacing w:val="-4"/>
          <w:sz w:val="21"/>
        </w:rPr>
        <w:t> </w:t>
      </w:r>
      <w:r>
        <w:rPr>
          <w:b/>
          <w:color w:val="7030A0"/>
          <w:sz w:val="21"/>
        </w:rPr>
        <w:t>two</w:t>
      </w:r>
      <w:r>
        <w:rPr>
          <w:b/>
          <w:color w:val="7030A0"/>
          <w:spacing w:val="-4"/>
          <w:sz w:val="21"/>
        </w:rPr>
        <w:t> </w:t>
      </w:r>
      <w:r>
        <w:rPr>
          <w:b/>
          <w:color w:val="7030A0"/>
          <w:sz w:val="21"/>
        </w:rPr>
        <w:t>ways</w:t>
      </w:r>
      <w:r>
        <w:rPr>
          <w:b/>
          <w:color w:val="7030A0"/>
          <w:spacing w:val="-4"/>
          <w:sz w:val="21"/>
        </w:rPr>
        <w:t> </w:t>
      </w:r>
      <w:r>
        <w:rPr>
          <w:b/>
          <w:color w:val="7030A0"/>
          <w:sz w:val="21"/>
        </w:rPr>
        <w:t>of</w:t>
      </w:r>
      <w:r>
        <w:rPr>
          <w:b/>
          <w:color w:val="7030A0"/>
          <w:spacing w:val="-4"/>
          <w:sz w:val="21"/>
        </w:rPr>
        <w:t> </w:t>
      </w:r>
      <w:r>
        <w:rPr>
          <w:b/>
          <w:color w:val="7030A0"/>
          <w:sz w:val="21"/>
        </w:rPr>
        <w:t>deducing</w:t>
      </w:r>
      <w:r>
        <w:rPr>
          <w:b/>
          <w:color w:val="7030A0"/>
          <w:spacing w:val="-4"/>
          <w:sz w:val="21"/>
        </w:rPr>
        <w:t> </w:t>
      </w:r>
      <w:r>
        <w:rPr>
          <w:b/>
          <w:color w:val="7030A0"/>
          <w:sz w:val="21"/>
        </w:rPr>
        <w:t>title</w:t>
      </w:r>
      <w:r>
        <w:rPr>
          <w:b/>
          <w:color w:val="7030A0"/>
          <w:spacing w:val="-4"/>
          <w:sz w:val="21"/>
        </w:rPr>
        <w:t> </w:t>
      </w:r>
      <w:r>
        <w:rPr>
          <w:b/>
          <w:color w:val="7030A0"/>
          <w:sz w:val="21"/>
        </w:rPr>
        <w:t>which</w:t>
      </w:r>
      <w:r>
        <w:rPr>
          <w:b/>
          <w:color w:val="7030A0"/>
          <w:spacing w:val="-4"/>
          <w:sz w:val="21"/>
        </w:rPr>
        <w:t> </w:t>
      </w:r>
      <w:r>
        <w:rPr>
          <w:b/>
          <w:color w:val="7030A0"/>
          <w:sz w:val="21"/>
        </w:rPr>
        <w:t>is</w:t>
      </w:r>
      <w:r>
        <w:rPr>
          <w:b/>
          <w:color w:val="7030A0"/>
          <w:spacing w:val="-4"/>
          <w:sz w:val="21"/>
        </w:rPr>
        <w:t> </w:t>
      </w:r>
      <w:r>
        <w:rPr>
          <w:b/>
          <w:color w:val="7030A0"/>
          <w:spacing w:val="-5"/>
          <w:sz w:val="21"/>
        </w:rPr>
        <w:t>by:</w:t>
      </w:r>
    </w:p>
    <w:p>
      <w:pPr>
        <w:pStyle w:val="BodyText"/>
        <w:spacing w:before="30"/>
        <w:rPr>
          <w:b/>
        </w:rPr>
      </w:pPr>
    </w:p>
    <w:p>
      <w:pPr>
        <w:pStyle w:val="ListParagraph"/>
        <w:numPr>
          <w:ilvl w:val="0"/>
          <w:numId w:val="58"/>
        </w:numPr>
        <w:tabs>
          <w:tab w:pos="1006" w:val="left" w:leader="none"/>
        </w:tabs>
        <w:spacing w:line="240" w:lineRule="auto" w:before="0" w:after="0"/>
        <w:ind w:left="1006" w:right="0" w:hanging="212"/>
        <w:jc w:val="both"/>
        <w:rPr>
          <w:sz w:val="21"/>
        </w:rPr>
      </w:pPr>
      <w:r>
        <w:rPr>
          <w:sz w:val="21"/>
        </w:rPr>
        <w:t>abstract</w:t>
      </w:r>
      <w:r>
        <w:rPr>
          <w:spacing w:val="-4"/>
          <w:sz w:val="21"/>
        </w:rPr>
        <w:t> </w:t>
      </w:r>
      <w:r>
        <w:rPr>
          <w:sz w:val="21"/>
        </w:rPr>
        <w:t>of</w:t>
      </w:r>
      <w:r>
        <w:rPr>
          <w:spacing w:val="-4"/>
          <w:sz w:val="21"/>
        </w:rPr>
        <w:t> </w:t>
      </w:r>
      <w:r>
        <w:rPr>
          <w:sz w:val="21"/>
        </w:rPr>
        <w:t>title</w:t>
      </w:r>
      <w:r>
        <w:rPr>
          <w:spacing w:val="-3"/>
          <w:sz w:val="21"/>
        </w:rPr>
        <w:t> </w:t>
      </w:r>
      <w:r>
        <w:rPr>
          <w:spacing w:val="-5"/>
          <w:sz w:val="21"/>
        </w:rPr>
        <w:t>and</w:t>
      </w:r>
    </w:p>
    <w:p>
      <w:pPr>
        <w:pStyle w:val="ListParagraph"/>
        <w:numPr>
          <w:ilvl w:val="0"/>
          <w:numId w:val="58"/>
        </w:numPr>
        <w:tabs>
          <w:tab w:pos="1006" w:val="left" w:leader="none"/>
        </w:tabs>
        <w:spacing w:line="240" w:lineRule="auto" w:before="124" w:after="0"/>
        <w:ind w:left="1006" w:right="0" w:hanging="212"/>
        <w:jc w:val="both"/>
        <w:rPr>
          <w:sz w:val="21"/>
        </w:rPr>
      </w:pPr>
      <w:r>
        <w:rPr>
          <w:sz w:val="21"/>
        </w:rPr>
        <w:t>epitome</w:t>
      </w:r>
      <w:r>
        <w:rPr>
          <w:spacing w:val="-5"/>
          <w:sz w:val="21"/>
        </w:rPr>
        <w:t> </w:t>
      </w:r>
      <w:r>
        <w:rPr>
          <w:sz w:val="21"/>
        </w:rPr>
        <w:t>of</w:t>
      </w:r>
      <w:r>
        <w:rPr>
          <w:spacing w:val="-4"/>
          <w:sz w:val="21"/>
        </w:rPr>
        <w:t> </w:t>
      </w:r>
      <w:r>
        <w:rPr>
          <w:spacing w:val="-2"/>
          <w:sz w:val="21"/>
        </w:rPr>
        <w:t>title.</w:t>
      </w:r>
    </w:p>
    <w:p>
      <w:pPr>
        <w:pStyle w:val="BodyText"/>
        <w:spacing w:line="362" w:lineRule="auto" w:before="120"/>
        <w:ind w:left="367" w:right="4278"/>
        <w:jc w:val="both"/>
      </w:pPr>
      <w:r>
        <w:rPr/>
        <w:t>A means of deducing title is by the vendor producing the </w:t>
      </w:r>
      <w:r>
        <w:rPr>
          <w:b/>
          <w:u w:val="thick"/>
        </w:rPr>
        <w:t>abstract/epitome</w:t>
      </w:r>
      <w:r>
        <w:rPr>
          <w:b/>
        </w:rPr>
        <w:t> </w:t>
      </w:r>
      <w:r>
        <w:rPr>
          <w:b/>
          <w:u w:val="single"/>
        </w:rPr>
        <w:t>of title</w:t>
      </w:r>
      <w:r>
        <w:rPr>
          <w:u w:val="single"/>
        </w:rPr>
        <w:t>, which are both documents of summary evidence of the history and</w:t>
      </w:r>
      <w:r>
        <w:rPr/>
        <w:t> </w:t>
      </w:r>
      <w:r>
        <w:rPr>
          <w:u w:val="single"/>
        </w:rPr>
        <w:t>types of the title of the vendor</w:t>
      </w:r>
      <w:r>
        <w:rPr/>
        <w:t>.</w:t>
      </w:r>
    </w:p>
    <w:p>
      <w:pPr>
        <w:spacing w:line="360" w:lineRule="auto" w:before="150"/>
        <w:ind w:left="367" w:right="4281" w:firstLine="0"/>
        <w:jc w:val="both"/>
        <w:rPr>
          <w:sz w:val="21"/>
        </w:rPr>
      </w:pPr>
      <w:r>
        <w:rPr>
          <w:b/>
          <w:sz w:val="21"/>
        </w:rPr>
        <w:t>Epitome of Title </w:t>
      </w:r>
      <w:r>
        <w:rPr>
          <w:b/>
          <w:color w:val="7030A0"/>
          <w:sz w:val="21"/>
          <w:u w:val="thick" w:color="7030A0"/>
        </w:rPr>
        <w:t>contains a schedule of documents and events, which</w:t>
      </w:r>
      <w:r>
        <w:rPr>
          <w:b/>
          <w:color w:val="7030A0"/>
          <w:sz w:val="21"/>
        </w:rPr>
        <w:t> </w:t>
      </w:r>
      <w:r>
        <w:rPr>
          <w:b/>
          <w:color w:val="7030A0"/>
          <w:sz w:val="21"/>
          <w:u w:val="single" w:color="7030A0"/>
        </w:rPr>
        <w:t>constitute the title </w:t>
      </w:r>
      <w:r>
        <w:rPr>
          <w:color w:val="7030A0"/>
          <w:sz w:val="21"/>
          <w:u w:val="single" w:color="7030A0"/>
        </w:rPr>
        <w:t>and is accompanied by photocopies of the documents</w:t>
      </w:r>
      <w:r>
        <w:rPr>
          <w:sz w:val="21"/>
        </w:rPr>
        <w:t>. Modern method used today.</w:t>
      </w:r>
    </w:p>
    <w:p>
      <w:pPr>
        <w:spacing w:line="362" w:lineRule="auto" w:before="154"/>
        <w:ind w:left="367" w:right="4281" w:firstLine="0"/>
        <w:jc w:val="both"/>
        <w:rPr>
          <w:sz w:val="21"/>
        </w:rPr>
      </w:pPr>
      <w:r>
        <w:rPr>
          <w:b/>
          <w:sz w:val="21"/>
        </w:rPr>
        <w:t>Abstract of Title </w:t>
      </w:r>
      <w:r>
        <w:rPr>
          <w:sz w:val="21"/>
        </w:rPr>
        <w:t>is the </w:t>
      </w:r>
      <w:r>
        <w:rPr>
          <w:b/>
          <w:color w:val="FF0000"/>
          <w:sz w:val="21"/>
          <w:u w:val="thick" w:color="FF0000"/>
        </w:rPr>
        <w:t>chronological history of how the land came into</w:t>
      </w:r>
      <w:r>
        <w:rPr>
          <w:b/>
          <w:color w:val="FF0000"/>
          <w:sz w:val="21"/>
        </w:rPr>
        <w:t> </w:t>
      </w:r>
      <w:r>
        <w:rPr>
          <w:b/>
          <w:color w:val="FF0000"/>
          <w:sz w:val="21"/>
          <w:u w:val="single" w:color="FF0000"/>
        </w:rPr>
        <w:t>possession of the vendor.</w:t>
      </w:r>
      <w:r>
        <w:rPr>
          <w:b/>
          <w:color w:val="FF0000"/>
          <w:spacing w:val="-1"/>
          <w:position w:val="-3"/>
          <w:sz w:val="21"/>
        </w:rPr>
        <w:drawing>
          <wp:inline distT="0" distB="0" distL="0" distR="0">
            <wp:extent cx="98734" cy="9184"/>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9" cstate="print"/>
                    <a:stretch>
                      <a:fillRect/>
                    </a:stretch>
                  </pic:blipFill>
                  <pic:spPr>
                    <a:xfrm>
                      <a:off x="0" y="0"/>
                      <a:ext cx="98734" cy="9184"/>
                    </a:xfrm>
                    <a:prstGeom prst="rect">
                      <a:avLst/>
                    </a:prstGeom>
                  </pic:spPr>
                </pic:pic>
              </a:graphicData>
            </a:graphic>
          </wp:inline>
        </w:drawing>
      </w:r>
      <w:r>
        <w:rPr>
          <w:b/>
          <w:color w:val="FF0000"/>
          <w:spacing w:val="-1"/>
          <w:position w:val="-3"/>
          <w:sz w:val="21"/>
        </w:rPr>
      </w:r>
      <w:r>
        <w:rPr>
          <w:sz w:val="21"/>
          <w:u w:val="single"/>
        </w:rPr>
        <w:t>It must connect and there must be no</w:t>
      </w:r>
      <w:r>
        <w:rPr>
          <w:sz w:val="21"/>
        </w:rPr>
        <w:t> </w:t>
      </w:r>
      <w:r>
        <w:rPr>
          <w:sz w:val="21"/>
          <w:u w:val="single"/>
        </w:rPr>
        <w:t>discrepancies in the history.</w:t>
      </w:r>
    </w:p>
    <w:p>
      <w:pPr>
        <w:pStyle w:val="BodyText"/>
        <w:spacing w:line="360" w:lineRule="auto" w:before="150"/>
        <w:ind w:left="367" w:right="4281"/>
        <w:jc w:val="both"/>
      </w:pPr>
      <w:r>
        <w:rPr/>
        <w:t>In </w:t>
      </w:r>
      <w:r>
        <w:rPr>
          <w:b/>
          <w:i/>
          <w:color w:val="FF0000"/>
        </w:rPr>
        <w:t>Oakden v. Pike</w:t>
      </w:r>
      <w:r>
        <w:rPr>
          <w:b/>
        </w:rPr>
        <w:t>, </w:t>
      </w:r>
      <w:r>
        <w:rPr/>
        <w:t>the court defined abstract of title as a document, which contains with sufficient clearness and sufficient fullness the effect of every instrument, which constitutes part of the vendor’s title</w:t>
      </w:r>
    </w:p>
    <w:p>
      <w:pPr>
        <w:pStyle w:val="Heading3"/>
        <w:spacing w:before="153"/>
        <w:ind w:left="420"/>
        <w:jc w:val="both"/>
      </w:pPr>
      <w:r>
        <w:rPr/>
        <w:t>ADVANTAGES</w:t>
      </w:r>
      <w:r>
        <w:rPr>
          <w:spacing w:val="-11"/>
        </w:rPr>
        <w:t> </w:t>
      </w:r>
      <w:r>
        <w:rPr/>
        <w:t>OF</w:t>
      </w:r>
      <w:r>
        <w:rPr>
          <w:spacing w:val="-10"/>
        </w:rPr>
        <w:t> </w:t>
      </w:r>
      <w:r>
        <w:rPr/>
        <w:t>ABSTRACT/EPITOME</w:t>
      </w:r>
      <w:r>
        <w:rPr>
          <w:spacing w:val="-11"/>
        </w:rPr>
        <w:t> </w:t>
      </w:r>
      <w:r>
        <w:rPr/>
        <w:t>OF</w:t>
      </w:r>
      <w:r>
        <w:rPr>
          <w:spacing w:val="-10"/>
        </w:rPr>
        <w:t> </w:t>
      </w:r>
      <w:r>
        <w:rPr>
          <w:spacing w:val="-2"/>
        </w:rPr>
        <w:t>TITLE</w:t>
      </w:r>
    </w:p>
    <w:p>
      <w:pPr>
        <w:pStyle w:val="ListParagraph"/>
        <w:numPr>
          <w:ilvl w:val="0"/>
          <w:numId w:val="59"/>
        </w:numPr>
        <w:tabs>
          <w:tab w:pos="908" w:val="left" w:leader="none"/>
          <w:tab w:pos="910" w:val="left" w:leader="none"/>
        </w:tabs>
        <w:spacing w:line="362" w:lineRule="auto" w:before="124" w:after="0"/>
        <w:ind w:left="910" w:right="4807" w:hanging="272"/>
        <w:jc w:val="left"/>
        <w:rPr>
          <w:b/>
          <w:sz w:val="21"/>
        </w:rPr>
      </w:pPr>
      <w:r>
        <w:rPr>
          <w:sz w:val="21"/>
        </w:rPr>
        <w:t>It</w:t>
      </w:r>
      <w:r>
        <w:rPr>
          <w:spacing w:val="-2"/>
          <w:sz w:val="21"/>
        </w:rPr>
        <w:t> </w:t>
      </w:r>
      <w:r>
        <w:rPr>
          <w:sz w:val="21"/>
        </w:rPr>
        <w:t>provides</w:t>
      </w:r>
      <w:r>
        <w:rPr>
          <w:spacing w:val="-2"/>
          <w:sz w:val="21"/>
        </w:rPr>
        <w:t> </w:t>
      </w:r>
      <w:r>
        <w:rPr>
          <w:sz w:val="21"/>
        </w:rPr>
        <w:t>prima</w:t>
      </w:r>
      <w:r>
        <w:rPr>
          <w:spacing w:val="-2"/>
          <w:sz w:val="21"/>
        </w:rPr>
        <w:t> </w:t>
      </w:r>
      <w:r>
        <w:rPr>
          <w:sz w:val="21"/>
        </w:rPr>
        <w:t>facie</w:t>
      </w:r>
      <w:r>
        <w:rPr>
          <w:spacing w:val="-2"/>
          <w:sz w:val="21"/>
        </w:rPr>
        <w:t> </w:t>
      </w:r>
      <w:r>
        <w:rPr>
          <w:sz w:val="21"/>
        </w:rPr>
        <w:t>evidence</w:t>
      </w:r>
      <w:r>
        <w:rPr>
          <w:spacing w:val="-2"/>
          <w:sz w:val="21"/>
        </w:rPr>
        <w:t> </w:t>
      </w:r>
      <w:r>
        <w:rPr>
          <w:sz w:val="21"/>
        </w:rPr>
        <w:t>to</w:t>
      </w:r>
      <w:r>
        <w:rPr>
          <w:spacing w:val="-2"/>
          <w:sz w:val="21"/>
        </w:rPr>
        <w:t> </w:t>
      </w:r>
      <w:r>
        <w:rPr>
          <w:sz w:val="21"/>
        </w:rPr>
        <w:t>the</w:t>
      </w:r>
      <w:r>
        <w:rPr>
          <w:spacing w:val="-2"/>
          <w:sz w:val="21"/>
        </w:rPr>
        <w:t> </w:t>
      </w:r>
      <w:r>
        <w:rPr>
          <w:sz w:val="21"/>
        </w:rPr>
        <w:t>purchaser</w:t>
      </w:r>
      <w:r>
        <w:rPr>
          <w:spacing w:val="-2"/>
          <w:sz w:val="21"/>
        </w:rPr>
        <w:t> </w:t>
      </w:r>
      <w:r>
        <w:rPr>
          <w:sz w:val="21"/>
        </w:rPr>
        <w:t>if</w:t>
      </w:r>
      <w:r>
        <w:rPr>
          <w:spacing w:val="-2"/>
          <w:sz w:val="21"/>
        </w:rPr>
        <w:t> </w:t>
      </w:r>
      <w:r>
        <w:rPr>
          <w:sz w:val="21"/>
        </w:rPr>
        <w:t>there</w:t>
      </w:r>
      <w:r>
        <w:rPr>
          <w:spacing w:val="-2"/>
          <w:sz w:val="21"/>
        </w:rPr>
        <w:t> </w:t>
      </w:r>
      <w:r>
        <w:rPr>
          <w:sz w:val="21"/>
        </w:rPr>
        <w:t>are</w:t>
      </w:r>
      <w:r>
        <w:rPr>
          <w:spacing w:val="-2"/>
          <w:sz w:val="21"/>
        </w:rPr>
        <w:t> </w:t>
      </w:r>
      <w:r>
        <w:rPr>
          <w:sz w:val="21"/>
        </w:rPr>
        <w:t>any defects in the vendor’s title.</w:t>
      </w:r>
    </w:p>
    <w:p>
      <w:pPr>
        <w:pStyle w:val="ListParagraph"/>
        <w:numPr>
          <w:ilvl w:val="0"/>
          <w:numId w:val="59"/>
        </w:numPr>
        <w:tabs>
          <w:tab w:pos="908" w:val="left" w:leader="none"/>
          <w:tab w:pos="910" w:val="left" w:leader="none"/>
        </w:tabs>
        <w:spacing w:line="362" w:lineRule="auto" w:before="0" w:after="0"/>
        <w:ind w:left="910" w:right="4316" w:hanging="272"/>
        <w:jc w:val="left"/>
        <w:rPr>
          <w:b/>
          <w:sz w:val="21"/>
        </w:rPr>
      </w:pPr>
      <w:r>
        <w:rPr>
          <w:sz w:val="21"/>
        </w:rPr>
        <w:t>It</w:t>
      </w:r>
      <w:r>
        <w:rPr>
          <w:spacing w:val="-2"/>
          <w:sz w:val="21"/>
        </w:rPr>
        <w:t> </w:t>
      </w:r>
      <w:r>
        <w:rPr>
          <w:sz w:val="21"/>
        </w:rPr>
        <w:t>helps</w:t>
      </w:r>
      <w:r>
        <w:rPr>
          <w:spacing w:val="-2"/>
          <w:sz w:val="21"/>
        </w:rPr>
        <w:t> </w:t>
      </w:r>
      <w:r>
        <w:rPr>
          <w:sz w:val="21"/>
        </w:rPr>
        <w:t>the</w:t>
      </w:r>
      <w:r>
        <w:rPr>
          <w:spacing w:val="-2"/>
          <w:sz w:val="21"/>
        </w:rPr>
        <w:t> </w:t>
      </w:r>
      <w:r>
        <w:rPr>
          <w:sz w:val="21"/>
        </w:rPr>
        <w:t>purchaser</w:t>
      </w:r>
      <w:r>
        <w:rPr>
          <w:spacing w:val="-2"/>
          <w:sz w:val="21"/>
        </w:rPr>
        <w:t> </w:t>
      </w:r>
      <w:r>
        <w:rPr>
          <w:sz w:val="21"/>
        </w:rPr>
        <w:t>in</w:t>
      </w:r>
      <w:r>
        <w:rPr>
          <w:spacing w:val="-2"/>
          <w:sz w:val="21"/>
        </w:rPr>
        <w:t> </w:t>
      </w:r>
      <w:r>
        <w:rPr>
          <w:sz w:val="21"/>
        </w:rPr>
        <w:t>raising</w:t>
      </w:r>
      <w:r>
        <w:rPr>
          <w:spacing w:val="-2"/>
          <w:sz w:val="21"/>
        </w:rPr>
        <w:t> </w:t>
      </w:r>
      <w:r>
        <w:rPr>
          <w:sz w:val="21"/>
        </w:rPr>
        <w:t>requisitions</w:t>
      </w:r>
      <w:r>
        <w:rPr>
          <w:spacing w:val="-2"/>
          <w:sz w:val="21"/>
        </w:rPr>
        <w:t> </w:t>
      </w:r>
      <w:r>
        <w:rPr>
          <w:sz w:val="21"/>
        </w:rPr>
        <w:t>of</w:t>
      </w:r>
      <w:r>
        <w:rPr>
          <w:spacing w:val="-2"/>
          <w:sz w:val="21"/>
        </w:rPr>
        <w:t> </w:t>
      </w:r>
      <w:r>
        <w:rPr>
          <w:sz w:val="21"/>
        </w:rPr>
        <w:t>title</w:t>
      </w:r>
      <w:r>
        <w:rPr>
          <w:spacing w:val="-2"/>
          <w:sz w:val="21"/>
        </w:rPr>
        <w:t> </w:t>
      </w:r>
      <w:r>
        <w:rPr>
          <w:sz w:val="21"/>
        </w:rPr>
        <w:t>(requisition</w:t>
      </w:r>
      <w:r>
        <w:rPr>
          <w:spacing w:val="-2"/>
          <w:sz w:val="21"/>
        </w:rPr>
        <w:t> </w:t>
      </w:r>
      <w:r>
        <w:rPr>
          <w:sz w:val="21"/>
        </w:rPr>
        <w:t>of</w:t>
      </w:r>
      <w:r>
        <w:rPr>
          <w:spacing w:val="-2"/>
          <w:sz w:val="21"/>
        </w:rPr>
        <w:t> </w:t>
      </w:r>
      <w:r>
        <w:rPr>
          <w:sz w:val="21"/>
        </w:rPr>
        <w:t>title is a demand to the vendor to clarify certain queries by the purchaser).</w:t>
      </w:r>
    </w:p>
    <w:p>
      <w:pPr>
        <w:pStyle w:val="ListParagraph"/>
        <w:numPr>
          <w:ilvl w:val="0"/>
          <w:numId w:val="59"/>
        </w:numPr>
        <w:tabs>
          <w:tab w:pos="908" w:val="left" w:leader="none"/>
          <w:tab w:pos="910" w:val="left" w:leader="none"/>
        </w:tabs>
        <w:spacing w:line="360" w:lineRule="auto" w:before="0" w:after="0"/>
        <w:ind w:left="910" w:right="4708" w:hanging="272"/>
        <w:jc w:val="left"/>
        <w:rPr>
          <w:b/>
          <w:sz w:val="21"/>
        </w:rPr>
      </w:pPr>
      <w:r>
        <w:rPr>
          <w:sz w:val="21"/>
        </w:rPr>
        <w:t>It</w:t>
      </w:r>
      <w:r>
        <w:rPr>
          <w:spacing w:val="-2"/>
          <w:sz w:val="21"/>
        </w:rPr>
        <w:t> </w:t>
      </w:r>
      <w:r>
        <w:rPr>
          <w:sz w:val="21"/>
        </w:rPr>
        <w:t>is</w:t>
      </w:r>
      <w:r>
        <w:rPr>
          <w:spacing w:val="-2"/>
          <w:sz w:val="21"/>
        </w:rPr>
        <w:t> </w:t>
      </w:r>
      <w:r>
        <w:rPr>
          <w:sz w:val="21"/>
        </w:rPr>
        <w:t>very</w:t>
      </w:r>
      <w:r>
        <w:rPr>
          <w:spacing w:val="-2"/>
          <w:sz w:val="21"/>
        </w:rPr>
        <w:t> </w:t>
      </w:r>
      <w:r>
        <w:rPr>
          <w:sz w:val="21"/>
        </w:rPr>
        <w:t>useful</w:t>
      </w:r>
      <w:r>
        <w:rPr>
          <w:spacing w:val="-2"/>
          <w:sz w:val="21"/>
        </w:rPr>
        <w:t> </w:t>
      </w:r>
      <w:r>
        <w:rPr>
          <w:sz w:val="21"/>
        </w:rPr>
        <w:t>to</w:t>
      </w:r>
      <w:r>
        <w:rPr>
          <w:spacing w:val="-2"/>
          <w:sz w:val="21"/>
        </w:rPr>
        <w:t> </w:t>
      </w:r>
      <w:r>
        <w:rPr>
          <w:sz w:val="21"/>
        </w:rPr>
        <w:t>the</w:t>
      </w:r>
      <w:r>
        <w:rPr>
          <w:spacing w:val="-2"/>
          <w:sz w:val="21"/>
        </w:rPr>
        <w:t> </w:t>
      </w:r>
      <w:r>
        <w:rPr>
          <w:sz w:val="21"/>
        </w:rPr>
        <w:t>purchaser’s</w:t>
      </w:r>
      <w:r>
        <w:rPr>
          <w:spacing w:val="-2"/>
          <w:sz w:val="21"/>
        </w:rPr>
        <w:t> </w:t>
      </w:r>
      <w:r>
        <w:rPr>
          <w:sz w:val="21"/>
        </w:rPr>
        <w:t>solicitor</w:t>
      </w:r>
      <w:r>
        <w:rPr>
          <w:spacing w:val="-2"/>
          <w:sz w:val="21"/>
        </w:rPr>
        <w:t> </w:t>
      </w:r>
      <w:r>
        <w:rPr>
          <w:sz w:val="21"/>
        </w:rPr>
        <w:t>when</w:t>
      </w:r>
      <w:r>
        <w:rPr>
          <w:spacing w:val="-2"/>
          <w:sz w:val="21"/>
        </w:rPr>
        <w:t> </w:t>
      </w:r>
      <w:r>
        <w:rPr>
          <w:sz w:val="21"/>
        </w:rPr>
        <w:t>he</w:t>
      </w:r>
      <w:r>
        <w:rPr>
          <w:spacing w:val="-2"/>
          <w:sz w:val="21"/>
        </w:rPr>
        <w:t> </w:t>
      </w:r>
      <w:r>
        <w:rPr>
          <w:sz w:val="21"/>
        </w:rPr>
        <w:t>is</w:t>
      </w:r>
      <w:r>
        <w:rPr>
          <w:spacing w:val="-2"/>
          <w:sz w:val="21"/>
        </w:rPr>
        <w:t> </w:t>
      </w:r>
      <w:r>
        <w:rPr>
          <w:sz w:val="21"/>
        </w:rPr>
        <w:t>writing</w:t>
      </w:r>
      <w:r>
        <w:rPr>
          <w:spacing w:val="-2"/>
          <w:sz w:val="21"/>
        </w:rPr>
        <w:t> </w:t>
      </w:r>
      <w:r>
        <w:rPr>
          <w:sz w:val="21"/>
        </w:rPr>
        <w:t>the report on title</w:t>
      </w:r>
    </w:p>
    <w:p>
      <w:pPr>
        <w:pStyle w:val="ListParagraph"/>
        <w:spacing w:after="0" w:line="36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0624">
                <wp:simplePos x="0" y="0"/>
                <wp:positionH relativeFrom="page">
                  <wp:posOffset>5118956</wp:posOffset>
                </wp:positionH>
                <wp:positionV relativeFrom="page">
                  <wp:posOffset>1271323</wp:posOffset>
                </wp:positionV>
                <wp:extent cx="2482215" cy="757745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0624" id="docshape19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DIFFERENCE</w:t>
      </w:r>
      <w:r>
        <w:rPr>
          <w:spacing w:val="-8"/>
        </w:rPr>
        <w:t> </w:t>
      </w:r>
      <w:r>
        <w:rPr/>
        <w:t>BETWEEN</w:t>
      </w:r>
      <w:r>
        <w:rPr>
          <w:spacing w:val="-8"/>
        </w:rPr>
        <w:t> </w:t>
      </w:r>
      <w:r>
        <w:rPr/>
        <w:t>ABSTRACT</w:t>
      </w:r>
      <w:r>
        <w:rPr>
          <w:spacing w:val="-8"/>
        </w:rPr>
        <w:t> </w:t>
      </w:r>
      <w:r>
        <w:rPr/>
        <w:t>&amp;</w:t>
      </w:r>
      <w:r>
        <w:rPr>
          <w:spacing w:val="-7"/>
        </w:rPr>
        <w:t> </w:t>
      </w:r>
      <w:r>
        <w:rPr/>
        <w:t>EPITOME</w:t>
      </w:r>
      <w:r>
        <w:rPr>
          <w:spacing w:val="-8"/>
        </w:rPr>
        <w:t> </w:t>
      </w:r>
      <w:r>
        <w:rPr/>
        <w:t>OF</w:t>
      </w:r>
      <w:r>
        <w:rPr>
          <w:spacing w:val="-8"/>
        </w:rPr>
        <w:t> </w:t>
      </w:r>
      <w:r>
        <w:rPr>
          <w:spacing w:val="-2"/>
        </w:rPr>
        <w:t>TITLE</w:t>
      </w:r>
    </w:p>
    <w:p>
      <w:pPr>
        <w:spacing w:line="360" w:lineRule="auto" w:before="124"/>
        <w:ind w:left="367" w:right="4384" w:firstLine="0"/>
        <w:jc w:val="left"/>
        <w:rPr>
          <w:b/>
          <w:sz w:val="21"/>
        </w:rPr>
      </w:pPr>
      <w:r>
        <w:rPr>
          <w:sz w:val="21"/>
        </w:rPr>
        <w:t>Both the abstract and the epitome of title are documents that contain summary</w:t>
      </w:r>
      <w:r>
        <w:rPr>
          <w:spacing w:val="-1"/>
          <w:sz w:val="21"/>
        </w:rPr>
        <w:t> </w:t>
      </w:r>
      <w:r>
        <w:rPr>
          <w:sz w:val="21"/>
        </w:rPr>
        <w:t>of</w:t>
      </w:r>
      <w:r>
        <w:rPr>
          <w:spacing w:val="-1"/>
          <w:sz w:val="21"/>
        </w:rPr>
        <w:t> </w:t>
      </w:r>
      <w:r>
        <w:rPr>
          <w:sz w:val="21"/>
        </w:rPr>
        <w:t>evidence</w:t>
      </w:r>
      <w:r>
        <w:rPr>
          <w:spacing w:val="-1"/>
          <w:sz w:val="21"/>
        </w:rPr>
        <w:t> </w:t>
      </w:r>
      <w:r>
        <w:rPr>
          <w:sz w:val="21"/>
        </w:rPr>
        <w:t>of</w:t>
      </w:r>
      <w:r>
        <w:rPr>
          <w:spacing w:val="-1"/>
          <w:sz w:val="21"/>
        </w:rPr>
        <w:t> </w:t>
      </w:r>
      <w:r>
        <w:rPr>
          <w:sz w:val="21"/>
        </w:rPr>
        <w:t>the</w:t>
      </w:r>
      <w:r>
        <w:rPr>
          <w:spacing w:val="-1"/>
          <w:sz w:val="21"/>
        </w:rPr>
        <w:t> </w:t>
      </w:r>
      <w:r>
        <w:rPr>
          <w:sz w:val="21"/>
        </w:rPr>
        <w:t>history</w:t>
      </w:r>
      <w:r>
        <w:rPr>
          <w:spacing w:val="-1"/>
          <w:sz w:val="21"/>
        </w:rPr>
        <w:t> </w:t>
      </w:r>
      <w:r>
        <w:rPr>
          <w:sz w:val="21"/>
        </w:rPr>
        <w:t>and</w:t>
      </w:r>
      <w:r>
        <w:rPr>
          <w:spacing w:val="-1"/>
          <w:sz w:val="21"/>
        </w:rPr>
        <w:t> </w:t>
      </w:r>
      <w:r>
        <w:rPr>
          <w:sz w:val="21"/>
        </w:rPr>
        <w:t>types</w:t>
      </w:r>
      <w:r>
        <w:rPr>
          <w:spacing w:val="-1"/>
          <w:sz w:val="21"/>
        </w:rPr>
        <w:t> </w:t>
      </w:r>
      <w:r>
        <w:rPr>
          <w:sz w:val="21"/>
        </w:rPr>
        <w:t>of</w:t>
      </w:r>
      <w:r>
        <w:rPr>
          <w:spacing w:val="-1"/>
          <w:sz w:val="21"/>
        </w:rPr>
        <w:t> </w:t>
      </w:r>
      <w:r>
        <w:rPr>
          <w:sz w:val="21"/>
        </w:rPr>
        <w:t>the</w:t>
      </w:r>
      <w:r>
        <w:rPr>
          <w:spacing w:val="-1"/>
          <w:sz w:val="21"/>
        </w:rPr>
        <w:t> </w:t>
      </w:r>
      <w:r>
        <w:rPr>
          <w:sz w:val="21"/>
        </w:rPr>
        <w:t>title</w:t>
      </w:r>
      <w:r>
        <w:rPr>
          <w:spacing w:val="-1"/>
          <w:sz w:val="21"/>
        </w:rPr>
        <w:t> </w:t>
      </w:r>
      <w:r>
        <w:rPr>
          <w:sz w:val="21"/>
        </w:rPr>
        <w:t>of</w:t>
      </w:r>
      <w:r>
        <w:rPr>
          <w:spacing w:val="-1"/>
          <w:sz w:val="21"/>
        </w:rPr>
        <w:t> </w:t>
      </w:r>
      <w:r>
        <w:rPr>
          <w:sz w:val="21"/>
        </w:rPr>
        <w:t>the</w:t>
      </w:r>
      <w:r>
        <w:rPr>
          <w:spacing w:val="-1"/>
          <w:sz w:val="21"/>
        </w:rPr>
        <w:t> </w:t>
      </w:r>
      <w:r>
        <w:rPr>
          <w:sz w:val="21"/>
        </w:rPr>
        <w:t>Vendor.</w:t>
      </w:r>
      <w:r>
        <w:rPr>
          <w:spacing w:val="-1"/>
          <w:sz w:val="21"/>
        </w:rPr>
        <w:t> </w:t>
      </w:r>
      <w:r>
        <w:rPr>
          <w:sz w:val="21"/>
        </w:rPr>
        <w:t>But </w:t>
      </w:r>
      <w:r>
        <w:rPr>
          <w:b/>
          <w:color w:val="FF0000"/>
          <w:sz w:val="21"/>
        </w:rPr>
        <w:t>while an abstract of title contains a review of previous owners (lien, encumbrances, mortgages, easements) or any other matter that affects the ownership of the property</w:t>
      </w:r>
      <w:r>
        <w:rPr>
          <w:sz w:val="21"/>
        </w:rPr>
        <w:t>, </w:t>
      </w:r>
      <w:r>
        <w:rPr>
          <w:b/>
          <w:color w:val="7030A0"/>
          <w:sz w:val="21"/>
        </w:rPr>
        <w:t>an epitome of title contains the schedule of documents and events which constitute the title and is accompanied by the photocopies of the documents.</w:t>
      </w:r>
    </w:p>
    <w:p>
      <w:pPr>
        <w:pStyle w:val="BodyText"/>
        <w:spacing w:before="134"/>
        <w:rPr>
          <w:b/>
        </w:rPr>
      </w:pPr>
    </w:p>
    <w:p>
      <w:pPr>
        <w:spacing w:before="0"/>
        <w:ind w:left="367" w:right="0" w:firstLine="0"/>
        <w:jc w:val="left"/>
        <w:rPr>
          <w:b/>
          <w:sz w:val="21"/>
        </w:rPr>
      </w:pPr>
      <w:r>
        <w:rPr>
          <w:b/>
          <w:sz w:val="21"/>
          <w:u w:val="thick"/>
        </w:rPr>
        <w:t>What</w:t>
      </w:r>
      <w:r>
        <w:rPr>
          <w:b/>
          <w:spacing w:val="-5"/>
          <w:sz w:val="21"/>
          <w:u w:val="thick"/>
        </w:rPr>
        <w:t> </w:t>
      </w:r>
      <w:r>
        <w:rPr>
          <w:b/>
          <w:sz w:val="21"/>
          <w:u w:val="thick"/>
        </w:rPr>
        <w:t>Constitutes</w:t>
      </w:r>
      <w:r>
        <w:rPr>
          <w:b/>
          <w:spacing w:val="-4"/>
          <w:sz w:val="21"/>
          <w:u w:val="thick"/>
        </w:rPr>
        <w:t> </w:t>
      </w:r>
      <w:r>
        <w:rPr>
          <w:b/>
          <w:sz w:val="21"/>
          <w:u w:val="thick"/>
        </w:rPr>
        <w:t>A</w:t>
      </w:r>
      <w:r>
        <w:rPr>
          <w:b/>
          <w:spacing w:val="-4"/>
          <w:sz w:val="21"/>
          <w:u w:val="thick"/>
        </w:rPr>
        <w:t> </w:t>
      </w:r>
      <w:r>
        <w:rPr>
          <w:b/>
          <w:sz w:val="21"/>
          <w:u w:val="thick"/>
        </w:rPr>
        <w:t>Good</w:t>
      </w:r>
      <w:r>
        <w:rPr>
          <w:b/>
          <w:spacing w:val="-3"/>
          <w:sz w:val="21"/>
          <w:u w:val="thick"/>
        </w:rPr>
        <w:t> </w:t>
      </w:r>
      <w:r>
        <w:rPr>
          <w:b/>
          <w:sz w:val="21"/>
          <w:u w:val="thick"/>
        </w:rPr>
        <w:t>Root</w:t>
      </w:r>
      <w:r>
        <w:rPr>
          <w:b/>
          <w:spacing w:val="-4"/>
          <w:sz w:val="21"/>
          <w:u w:val="thick"/>
        </w:rPr>
        <w:t> </w:t>
      </w:r>
      <w:r>
        <w:rPr>
          <w:b/>
          <w:sz w:val="21"/>
          <w:u w:val="thick"/>
        </w:rPr>
        <w:t>of</w:t>
      </w:r>
      <w:r>
        <w:rPr>
          <w:b/>
          <w:spacing w:val="-5"/>
          <w:sz w:val="21"/>
          <w:u w:val="thick"/>
        </w:rPr>
        <w:t> </w:t>
      </w:r>
      <w:r>
        <w:rPr>
          <w:b/>
          <w:sz w:val="21"/>
          <w:u w:val="thick"/>
        </w:rPr>
        <w:t>Title</w:t>
      </w:r>
      <w:r>
        <w:rPr>
          <w:b/>
          <w:spacing w:val="-4"/>
          <w:sz w:val="21"/>
        </w:rPr>
        <w:t> </w:t>
      </w:r>
      <w:r>
        <w:rPr>
          <w:b/>
          <w:sz w:val="21"/>
        </w:rPr>
        <w:t>(January</w:t>
      </w:r>
      <w:r>
        <w:rPr>
          <w:b/>
          <w:spacing w:val="-5"/>
          <w:sz w:val="21"/>
        </w:rPr>
        <w:t> </w:t>
      </w:r>
      <w:r>
        <w:rPr>
          <w:b/>
          <w:sz w:val="21"/>
        </w:rPr>
        <w:t>2020</w:t>
      </w:r>
      <w:r>
        <w:rPr>
          <w:b/>
          <w:spacing w:val="-4"/>
          <w:sz w:val="21"/>
        </w:rPr>
        <w:t> </w:t>
      </w:r>
      <w:r>
        <w:rPr>
          <w:b/>
          <w:sz w:val="21"/>
        </w:rPr>
        <w:t>Q</w:t>
      </w:r>
      <w:r>
        <w:rPr>
          <w:b/>
          <w:spacing w:val="-4"/>
          <w:sz w:val="21"/>
        </w:rPr>
        <w:t> </w:t>
      </w:r>
      <w:r>
        <w:rPr>
          <w:b/>
          <w:spacing w:val="-5"/>
          <w:sz w:val="21"/>
        </w:rPr>
        <w:t>2f)</w:t>
      </w:r>
    </w:p>
    <w:p>
      <w:pPr>
        <w:pStyle w:val="BodyText"/>
        <w:spacing w:line="360" w:lineRule="auto" w:before="120"/>
        <w:ind w:left="367" w:right="4281"/>
        <w:rPr>
          <w:b/>
        </w:rPr>
      </w:pPr>
      <w:r>
        <w:rPr/>
        <w:t>This</w:t>
      </w:r>
      <w:r>
        <w:rPr>
          <w:spacing w:val="-1"/>
        </w:rPr>
        <w:t> </w:t>
      </w:r>
      <w:r>
        <w:rPr/>
        <w:t>is</w:t>
      </w:r>
      <w:r>
        <w:rPr>
          <w:spacing w:val="-1"/>
        </w:rPr>
        <w:t> </w:t>
      </w:r>
      <w:r>
        <w:rPr/>
        <w:t>a</w:t>
      </w:r>
      <w:r>
        <w:rPr>
          <w:spacing w:val="-1"/>
        </w:rPr>
        <w:t> </w:t>
      </w:r>
      <w:r>
        <w:rPr/>
        <w:t>document</w:t>
      </w:r>
      <w:r>
        <w:rPr>
          <w:spacing w:val="-1"/>
        </w:rPr>
        <w:t> </w:t>
      </w:r>
      <w:r>
        <w:rPr/>
        <w:t>of</w:t>
      </w:r>
      <w:r>
        <w:rPr>
          <w:spacing w:val="-1"/>
        </w:rPr>
        <w:t> </w:t>
      </w:r>
      <w:r>
        <w:rPr/>
        <w:t>title,</w:t>
      </w:r>
      <w:r>
        <w:rPr>
          <w:spacing w:val="-1"/>
        </w:rPr>
        <w:t> </w:t>
      </w:r>
      <w:r>
        <w:rPr/>
        <w:t>which</w:t>
      </w:r>
      <w:r>
        <w:rPr>
          <w:spacing w:val="-1"/>
        </w:rPr>
        <w:t> </w:t>
      </w:r>
      <w:r>
        <w:rPr/>
        <w:t>is sufficient</w:t>
      </w:r>
      <w:r>
        <w:rPr>
          <w:spacing w:val="-1"/>
        </w:rPr>
        <w:t> </w:t>
      </w:r>
      <w:r>
        <w:rPr/>
        <w:t>in</w:t>
      </w:r>
      <w:r>
        <w:rPr>
          <w:spacing w:val="-1"/>
        </w:rPr>
        <w:t> </w:t>
      </w:r>
      <w:r>
        <w:rPr/>
        <w:t>itself</w:t>
      </w:r>
      <w:r>
        <w:rPr>
          <w:spacing w:val="-1"/>
        </w:rPr>
        <w:t> </w:t>
      </w:r>
      <w:r>
        <w:rPr/>
        <w:t>without</w:t>
      </w:r>
      <w:r>
        <w:rPr>
          <w:spacing w:val="-1"/>
        </w:rPr>
        <w:t> </w:t>
      </w:r>
      <w:r>
        <w:rPr/>
        <w:t>any</w:t>
      </w:r>
      <w:r>
        <w:rPr>
          <w:spacing w:val="-1"/>
        </w:rPr>
        <w:t> </w:t>
      </w:r>
      <w:r>
        <w:rPr/>
        <w:t>extrinsic evidence to establish the title to the land.</w:t>
      </w:r>
      <w:r>
        <w:rPr>
          <w:spacing w:val="40"/>
        </w:rPr>
        <w:t> </w:t>
      </w:r>
      <w:r>
        <w:rPr/>
        <w:t>Such document must contain the following features: </w:t>
      </w:r>
      <w:r>
        <w:rPr>
          <w:b/>
          <w:color w:val="00B050"/>
        </w:rPr>
        <w:t>Akinduro v Alaya</w:t>
      </w:r>
    </w:p>
    <w:p>
      <w:pPr>
        <w:pStyle w:val="ListParagraph"/>
        <w:numPr>
          <w:ilvl w:val="0"/>
          <w:numId w:val="60"/>
        </w:numPr>
        <w:tabs>
          <w:tab w:pos="908" w:val="left" w:leader="none"/>
        </w:tabs>
        <w:spacing w:line="240" w:lineRule="auto" w:before="5" w:after="0"/>
        <w:ind w:left="908" w:right="0" w:hanging="270"/>
        <w:jc w:val="left"/>
        <w:rPr>
          <w:b/>
          <w:color w:val="FF0000"/>
          <w:sz w:val="21"/>
        </w:rPr>
      </w:pPr>
      <w:r>
        <w:rPr>
          <w:b/>
          <w:color w:val="FF0000"/>
          <w:sz w:val="21"/>
          <w:u w:val="thick" w:color="FF0000"/>
        </w:rPr>
        <w:t>Sufficient</w:t>
      </w:r>
      <w:r>
        <w:rPr>
          <w:b/>
          <w:color w:val="FF0000"/>
          <w:spacing w:val="-8"/>
          <w:sz w:val="21"/>
          <w:u w:val="thick" w:color="FF0000"/>
        </w:rPr>
        <w:t> </w:t>
      </w:r>
      <w:r>
        <w:rPr>
          <w:b/>
          <w:color w:val="FF0000"/>
          <w:sz w:val="21"/>
          <w:u w:val="thick" w:color="FF0000"/>
        </w:rPr>
        <w:t>description</w:t>
      </w:r>
      <w:r>
        <w:rPr>
          <w:b/>
          <w:color w:val="FF0000"/>
          <w:spacing w:val="-7"/>
          <w:sz w:val="21"/>
          <w:u w:val="thick" w:color="FF0000"/>
        </w:rPr>
        <w:t> </w:t>
      </w:r>
      <w:r>
        <w:rPr>
          <w:b/>
          <w:color w:val="FF0000"/>
          <w:sz w:val="21"/>
          <w:u w:val="thick" w:color="FF0000"/>
        </w:rPr>
        <w:t>the</w:t>
      </w:r>
      <w:r>
        <w:rPr>
          <w:b/>
          <w:color w:val="FF0000"/>
          <w:spacing w:val="-7"/>
          <w:sz w:val="21"/>
          <w:u w:val="thick" w:color="FF0000"/>
        </w:rPr>
        <w:t> </w:t>
      </w:r>
      <w:r>
        <w:rPr>
          <w:b/>
          <w:color w:val="FF0000"/>
          <w:spacing w:val="-2"/>
          <w:sz w:val="21"/>
          <w:u w:val="thick" w:color="FF0000"/>
        </w:rPr>
        <w:t>property.</w:t>
      </w:r>
    </w:p>
    <w:p>
      <w:pPr>
        <w:pStyle w:val="ListParagraph"/>
        <w:numPr>
          <w:ilvl w:val="0"/>
          <w:numId w:val="60"/>
        </w:numPr>
        <w:tabs>
          <w:tab w:pos="908" w:val="left" w:leader="none"/>
          <w:tab w:pos="910" w:val="left" w:leader="none"/>
        </w:tabs>
        <w:spacing w:line="360" w:lineRule="auto" w:before="124" w:after="0"/>
        <w:ind w:left="910" w:right="4282" w:hanging="272"/>
        <w:jc w:val="left"/>
        <w:rPr>
          <w:b/>
          <w:sz w:val="21"/>
        </w:rPr>
      </w:pPr>
      <w:r>
        <w:rPr>
          <w:sz w:val="21"/>
        </w:rPr>
        <w:t>It</w:t>
      </w:r>
      <w:r>
        <w:rPr>
          <w:spacing w:val="40"/>
          <w:sz w:val="21"/>
        </w:rPr>
        <w:t> </w:t>
      </w:r>
      <w:r>
        <w:rPr>
          <w:sz w:val="21"/>
        </w:rPr>
        <w:t>must</w:t>
      </w:r>
      <w:r>
        <w:rPr>
          <w:spacing w:val="40"/>
          <w:sz w:val="21"/>
        </w:rPr>
        <w:t> </w:t>
      </w:r>
      <w:r>
        <w:rPr>
          <w:b/>
          <w:color w:val="FF0000"/>
          <w:sz w:val="21"/>
        </w:rPr>
        <w:t>establish</w:t>
      </w:r>
      <w:r>
        <w:rPr>
          <w:b/>
          <w:color w:val="FF0000"/>
          <w:spacing w:val="40"/>
          <w:sz w:val="21"/>
        </w:rPr>
        <w:t> </w:t>
      </w:r>
      <w:r>
        <w:rPr>
          <w:b/>
          <w:color w:val="FF0000"/>
          <w:sz w:val="21"/>
        </w:rPr>
        <w:t>both</w:t>
      </w:r>
      <w:r>
        <w:rPr>
          <w:b/>
          <w:color w:val="FF0000"/>
          <w:spacing w:val="40"/>
          <w:sz w:val="21"/>
        </w:rPr>
        <w:t> </w:t>
      </w:r>
      <w:r>
        <w:rPr>
          <w:b/>
          <w:color w:val="FF0000"/>
          <w:sz w:val="21"/>
        </w:rPr>
        <w:t>the</w:t>
      </w:r>
      <w:r>
        <w:rPr>
          <w:b/>
          <w:color w:val="FF0000"/>
          <w:spacing w:val="40"/>
          <w:sz w:val="21"/>
        </w:rPr>
        <w:t> </w:t>
      </w:r>
      <w:r>
        <w:rPr>
          <w:b/>
          <w:color w:val="FF0000"/>
          <w:sz w:val="21"/>
        </w:rPr>
        <w:t>legal</w:t>
      </w:r>
      <w:r>
        <w:rPr>
          <w:b/>
          <w:color w:val="FF0000"/>
          <w:spacing w:val="40"/>
          <w:sz w:val="21"/>
        </w:rPr>
        <w:t> </w:t>
      </w:r>
      <w:r>
        <w:rPr>
          <w:b/>
          <w:color w:val="FF0000"/>
          <w:sz w:val="21"/>
        </w:rPr>
        <w:t>and</w:t>
      </w:r>
      <w:r>
        <w:rPr>
          <w:b/>
          <w:color w:val="FF0000"/>
          <w:spacing w:val="40"/>
          <w:sz w:val="21"/>
        </w:rPr>
        <w:t> </w:t>
      </w:r>
      <w:r>
        <w:rPr>
          <w:b/>
          <w:color w:val="FF0000"/>
          <w:sz w:val="21"/>
        </w:rPr>
        <w:t>equitable</w:t>
      </w:r>
      <w:r>
        <w:rPr>
          <w:b/>
          <w:color w:val="FF0000"/>
          <w:spacing w:val="40"/>
          <w:sz w:val="21"/>
        </w:rPr>
        <w:t> </w:t>
      </w:r>
      <w:r>
        <w:rPr>
          <w:b/>
          <w:color w:val="FF0000"/>
          <w:sz w:val="21"/>
        </w:rPr>
        <w:t>ownership</w:t>
      </w:r>
      <w:r>
        <w:rPr>
          <w:b/>
          <w:color w:val="FF0000"/>
          <w:spacing w:val="40"/>
          <w:sz w:val="21"/>
        </w:rPr>
        <w:t> </w:t>
      </w:r>
      <w:r>
        <w:rPr>
          <w:b/>
          <w:color w:val="FF0000"/>
          <w:sz w:val="21"/>
        </w:rPr>
        <w:t>of</w:t>
      </w:r>
      <w:r>
        <w:rPr>
          <w:b/>
          <w:color w:val="FF0000"/>
          <w:spacing w:val="40"/>
          <w:sz w:val="21"/>
        </w:rPr>
        <w:t> </w:t>
      </w:r>
      <w:r>
        <w:rPr>
          <w:b/>
          <w:color w:val="FF0000"/>
          <w:sz w:val="21"/>
        </w:rPr>
        <w:t>the </w:t>
      </w:r>
      <w:r>
        <w:rPr>
          <w:b/>
          <w:color w:val="FF0000"/>
          <w:spacing w:val="-2"/>
          <w:sz w:val="21"/>
        </w:rPr>
        <w:t>land.</w:t>
      </w:r>
    </w:p>
    <w:p>
      <w:pPr>
        <w:pStyle w:val="ListParagraph"/>
        <w:numPr>
          <w:ilvl w:val="0"/>
          <w:numId w:val="60"/>
        </w:numPr>
        <w:tabs>
          <w:tab w:pos="908" w:val="left" w:leader="none"/>
        </w:tabs>
        <w:spacing w:line="240" w:lineRule="auto" w:before="3" w:after="0"/>
        <w:ind w:left="908" w:right="0" w:hanging="270"/>
        <w:jc w:val="left"/>
        <w:rPr>
          <w:b/>
          <w:color w:val="7030A0"/>
          <w:sz w:val="21"/>
        </w:rPr>
      </w:pPr>
      <w:r>
        <w:rPr>
          <w:b/>
          <w:color w:val="7030A0"/>
          <w:sz w:val="21"/>
        </w:rPr>
        <w:t>Dispels</w:t>
      </w:r>
      <w:r>
        <w:rPr>
          <w:b/>
          <w:color w:val="7030A0"/>
          <w:spacing w:val="-4"/>
          <w:sz w:val="21"/>
        </w:rPr>
        <w:t> </w:t>
      </w:r>
      <w:r>
        <w:rPr>
          <w:b/>
          <w:color w:val="7030A0"/>
          <w:sz w:val="21"/>
        </w:rPr>
        <w:t>all</w:t>
      </w:r>
      <w:r>
        <w:rPr>
          <w:b/>
          <w:color w:val="7030A0"/>
          <w:spacing w:val="-3"/>
          <w:sz w:val="21"/>
        </w:rPr>
        <w:t> </w:t>
      </w:r>
      <w:r>
        <w:rPr>
          <w:b/>
          <w:color w:val="7030A0"/>
          <w:sz w:val="21"/>
        </w:rPr>
        <w:t>doubt</w:t>
      </w:r>
      <w:r>
        <w:rPr>
          <w:b/>
          <w:color w:val="7030A0"/>
          <w:spacing w:val="-3"/>
          <w:sz w:val="21"/>
        </w:rPr>
        <w:t> </w:t>
      </w:r>
      <w:r>
        <w:rPr>
          <w:b/>
          <w:color w:val="7030A0"/>
          <w:sz w:val="21"/>
        </w:rPr>
        <w:t>as</w:t>
      </w:r>
      <w:r>
        <w:rPr>
          <w:b/>
          <w:color w:val="7030A0"/>
          <w:spacing w:val="-4"/>
          <w:sz w:val="21"/>
        </w:rPr>
        <w:t> </w:t>
      </w:r>
      <w:r>
        <w:rPr>
          <w:b/>
          <w:color w:val="7030A0"/>
          <w:sz w:val="21"/>
        </w:rPr>
        <w:t>to</w:t>
      </w:r>
      <w:r>
        <w:rPr>
          <w:b/>
          <w:color w:val="7030A0"/>
          <w:spacing w:val="-3"/>
          <w:sz w:val="21"/>
        </w:rPr>
        <w:t> </w:t>
      </w:r>
      <w:r>
        <w:rPr>
          <w:b/>
          <w:color w:val="7030A0"/>
          <w:sz w:val="21"/>
        </w:rPr>
        <w:t>its</w:t>
      </w:r>
      <w:r>
        <w:rPr>
          <w:b/>
          <w:color w:val="7030A0"/>
          <w:spacing w:val="-3"/>
          <w:sz w:val="21"/>
        </w:rPr>
        <w:t> </w:t>
      </w:r>
      <w:r>
        <w:rPr>
          <w:b/>
          <w:color w:val="7030A0"/>
          <w:spacing w:val="-2"/>
          <w:sz w:val="21"/>
        </w:rPr>
        <w:t>authenticity</w:t>
      </w:r>
    </w:p>
    <w:p>
      <w:pPr>
        <w:pStyle w:val="ListParagraph"/>
        <w:numPr>
          <w:ilvl w:val="0"/>
          <w:numId w:val="60"/>
        </w:numPr>
        <w:tabs>
          <w:tab w:pos="908" w:val="left" w:leader="none"/>
        </w:tabs>
        <w:spacing w:line="240" w:lineRule="auto" w:before="120" w:after="0"/>
        <w:ind w:left="908" w:right="0" w:hanging="270"/>
        <w:jc w:val="left"/>
        <w:rPr>
          <w:b/>
          <w:color w:val="FF0000"/>
          <w:sz w:val="21"/>
        </w:rPr>
      </w:pPr>
      <w:r>
        <w:rPr>
          <w:sz w:val="21"/>
        </w:rPr>
        <w:t>It</w:t>
      </w:r>
      <w:r>
        <w:rPr>
          <w:spacing w:val="-4"/>
          <w:sz w:val="21"/>
        </w:rPr>
        <w:t> </w:t>
      </w:r>
      <w:r>
        <w:rPr>
          <w:color w:val="7030A0"/>
          <w:sz w:val="21"/>
        </w:rPr>
        <w:t>must</w:t>
      </w:r>
      <w:r>
        <w:rPr>
          <w:color w:val="7030A0"/>
          <w:spacing w:val="-3"/>
          <w:sz w:val="21"/>
        </w:rPr>
        <w:t> </w:t>
      </w:r>
      <w:r>
        <w:rPr>
          <w:b/>
          <w:color w:val="FF0000"/>
          <w:sz w:val="21"/>
        </w:rPr>
        <w:t>not</w:t>
      </w:r>
      <w:r>
        <w:rPr>
          <w:b/>
          <w:color w:val="FF0000"/>
          <w:spacing w:val="-3"/>
          <w:sz w:val="21"/>
        </w:rPr>
        <w:t> </w:t>
      </w:r>
      <w:r>
        <w:rPr>
          <w:b/>
          <w:color w:val="FF0000"/>
          <w:sz w:val="21"/>
        </w:rPr>
        <w:t>be</w:t>
      </w:r>
      <w:r>
        <w:rPr>
          <w:b/>
          <w:color w:val="FF0000"/>
          <w:spacing w:val="-3"/>
          <w:sz w:val="21"/>
        </w:rPr>
        <w:t> </w:t>
      </w:r>
      <w:r>
        <w:rPr>
          <w:b/>
          <w:color w:val="FF0000"/>
          <w:sz w:val="21"/>
        </w:rPr>
        <w:t>subject</w:t>
      </w:r>
      <w:r>
        <w:rPr>
          <w:b/>
          <w:color w:val="FF0000"/>
          <w:spacing w:val="-3"/>
          <w:sz w:val="21"/>
        </w:rPr>
        <w:t> </w:t>
      </w:r>
      <w:r>
        <w:rPr>
          <w:b/>
          <w:color w:val="FF0000"/>
          <w:sz w:val="21"/>
        </w:rPr>
        <w:t>to</w:t>
      </w:r>
      <w:r>
        <w:rPr>
          <w:b/>
          <w:color w:val="FF0000"/>
          <w:spacing w:val="-4"/>
          <w:sz w:val="21"/>
        </w:rPr>
        <w:t> </w:t>
      </w:r>
      <w:r>
        <w:rPr>
          <w:b/>
          <w:color w:val="FF0000"/>
          <w:sz w:val="21"/>
        </w:rPr>
        <w:t>a</w:t>
      </w:r>
      <w:r>
        <w:rPr>
          <w:b/>
          <w:color w:val="FF0000"/>
          <w:spacing w:val="-3"/>
          <w:sz w:val="21"/>
        </w:rPr>
        <w:t> </w:t>
      </w:r>
      <w:r>
        <w:rPr>
          <w:b/>
          <w:color w:val="FF0000"/>
          <w:sz w:val="21"/>
        </w:rPr>
        <w:t>higher</w:t>
      </w:r>
      <w:r>
        <w:rPr>
          <w:b/>
          <w:color w:val="FF0000"/>
          <w:spacing w:val="-3"/>
          <w:sz w:val="21"/>
        </w:rPr>
        <w:t> </w:t>
      </w:r>
      <w:r>
        <w:rPr>
          <w:b/>
          <w:color w:val="FF0000"/>
          <w:spacing w:val="-2"/>
          <w:sz w:val="21"/>
        </w:rPr>
        <w:t>interest;</w:t>
      </w:r>
    </w:p>
    <w:p>
      <w:pPr>
        <w:pStyle w:val="BodyText"/>
        <w:spacing w:before="63"/>
        <w:rPr>
          <w:b/>
        </w:rPr>
      </w:pPr>
    </w:p>
    <w:p>
      <w:pPr>
        <w:spacing w:before="0"/>
        <w:ind w:left="367" w:right="0" w:firstLine="0"/>
        <w:jc w:val="left"/>
        <w:rPr>
          <w:b/>
          <w:sz w:val="21"/>
        </w:rPr>
      </w:pPr>
      <w:r>
        <w:rPr>
          <w:b/>
          <w:sz w:val="21"/>
          <w:u w:val="thick"/>
        </w:rPr>
        <w:t>Examples</w:t>
      </w:r>
      <w:r>
        <w:rPr>
          <w:b/>
          <w:spacing w:val="-4"/>
          <w:sz w:val="21"/>
          <w:u w:val="thick"/>
        </w:rPr>
        <w:t> </w:t>
      </w:r>
      <w:r>
        <w:rPr>
          <w:b/>
          <w:sz w:val="21"/>
          <w:u w:val="thick"/>
        </w:rPr>
        <w:t>of</w:t>
      </w:r>
      <w:r>
        <w:rPr>
          <w:b/>
          <w:spacing w:val="-4"/>
          <w:sz w:val="21"/>
          <w:u w:val="thick"/>
        </w:rPr>
        <w:t> </w:t>
      </w:r>
      <w:r>
        <w:rPr>
          <w:b/>
          <w:sz w:val="21"/>
          <w:u w:val="thick"/>
        </w:rPr>
        <w:t>A</w:t>
      </w:r>
      <w:r>
        <w:rPr>
          <w:b/>
          <w:spacing w:val="-3"/>
          <w:sz w:val="21"/>
          <w:u w:val="thick"/>
        </w:rPr>
        <w:t> </w:t>
      </w:r>
      <w:r>
        <w:rPr>
          <w:b/>
          <w:sz w:val="21"/>
          <w:u w:val="thick"/>
        </w:rPr>
        <w:t>Good</w:t>
      </w:r>
      <w:r>
        <w:rPr>
          <w:b/>
          <w:spacing w:val="-4"/>
          <w:sz w:val="21"/>
          <w:u w:val="thick"/>
        </w:rPr>
        <w:t> </w:t>
      </w:r>
      <w:r>
        <w:rPr>
          <w:b/>
          <w:sz w:val="21"/>
          <w:u w:val="thick"/>
        </w:rPr>
        <w:t>Root</w:t>
      </w:r>
      <w:r>
        <w:rPr>
          <w:b/>
          <w:spacing w:val="-4"/>
          <w:sz w:val="21"/>
          <w:u w:val="thick"/>
        </w:rPr>
        <w:t> </w:t>
      </w:r>
      <w:r>
        <w:rPr>
          <w:b/>
          <w:sz w:val="21"/>
          <w:u w:val="thick"/>
        </w:rPr>
        <w:t>of</w:t>
      </w:r>
      <w:r>
        <w:rPr>
          <w:b/>
          <w:spacing w:val="-3"/>
          <w:sz w:val="21"/>
          <w:u w:val="thick"/>
        </w:rPr>
        <w:t> </w:t>
      </w:r>
      <w:r>
        <w:rPr>
          <w:b/>
          <w:sz w:val="21"/>
          <w:u w:val="thick"/>
        </w:rPr>
        <w:t>Title</w:t>
      </w:r>
      <w:r>
        <w:rPr>
          <w:b/>
          <w:spacing w:val="-4"/>
          <w:sz w:val="21"/>
          <w:u w:val="thick"/>
        </w:rPr>
        <w:t> </w:t>
      </w:r>
      <w:r>
        <w:rPr>
          <w:b/>
          <w:sz w:val="21"/>
          <w:u w:val="thick"/>
        </w:rPr>
        <w:t>(Exam</w:t>
      </w:r>
      <w:r>
        <w:rPr>
          <w:b/>
          <w:spacing w:val="-3"/>
          <w:sz w:val="21"/>
          <w:u w:val="thick"/>
        </w:rPr>
        <w:t> </w:t>
      </w:r>
      <w:r>
        <w:rPr>
          <w:b/>
          <w:sz w:val="21"/>
          <w:u w:val="thick"/>
        </w:rPr>
        <w:t>Focus)</w:t>
      </w:r>
      <w:r>
        <w:rPr>
          <w:b/>
          <w:spacing w:val="-5"/>
          <w:sz w:val="21"/>
          <w:u w:val="thick"/>
        </w:rPr>
        <w:t> </w:t>
      </w:r>
      <w:r>
        <w:rPr>
          <w:b/>
          <w:sz w:val="21"/>
          <w:u w:val="thick"/>
        </w:rPr>
        <w:t>-</w:t>
      </w:r>
      <w:r>
        <w:rPr>
          <w:b/>
          <w:spacing w:val="-3"/>
          <w:sz w:val="21"/>
          <w:u w:val="thick"/>
        </w:rPr>
        <w:t> </w:t>
      </w:r>
      <w:r>
        <w:rPr>
          <w:b/>
          <w:color w:val="7030A0"/>
          <w:sz w:val="21"/>
        </w:rPr>
        <w:t>Lawson</w:t>
      </w:r>
      <w:r>
        <w:rPr>
          <w:b/>
          <w:color w:val="7030A0"/>
          <w:spacing w:val="-4"/>
          <w:sz w:val="21"/>
        </w:rPr>
        <w:t> </w:t>
      </w:r>
      <w:r>
        <w:rPr>
          <w:b/>
          <w:color w:val="7030A0"/>
          <w:sz w:val="21"/>
        </w:rPr>
        <w:t>v</w:t>
      </w:r>
      <w:r>
        <w:rPr>
          <w:b/>
          <w:color w:val="7030A0"/>
          <w:spacing w:val="-3"/>
          <w:sz w:val="21"/>
        </w:rPr>
        <w:t> </w:t>
      </w:r>
      <w:r>
        <w:rPr>
          <w:b/>
          <w:color w:val="7030A0"/>
          <w:spacing w:val="-2"/>
          <w:sz w:val="21"/>
        </w:rPr>
        <w:t>Ajibulu</w:t>
      </w:r>
    </w:p>
    <w:p>
      <w:pPr>
        <w:pStyle w:val="BodyText"/>
        <w:spacing w:before="30"/>
        <w:rPr>
          <w:b/>
        </w:rPr>
      </w:pPr>
    </w:p>
    <w:p>
      <w:pPr>
        <w:pStyle w:val="ListParagraph"/>
        <w:numPr>
          <w:ilvl w:val="0"/>
          <w:numId w:val="61"/>
        </w:numPr>
        <w:tabs>
          <w:tab w:pos="908" w:val="left" w:leader="none"/>
        </w:tabs>
        <w:spacing w:line="240" w:lineRule="auto" w:before="0" w:after="0"/>
        <w:ind w:left="908" w:right="0" w:hanging="270"/>
        <w:jc w:val="left"/>
        <w:rPr>
          <w:sz w:val="21"/>
        </w:rPr>
      </w:pPr>
      <w:r>
        <w:rPr>
          <w:sz w:val="21"/>
        </w:rPr>
        <w:t>A</w:t>
      </w:r>
      <w:r>
        <w:rPr>
          <w:spacing w:val="-4"/>
          <w:sz w:val="21"/>
        </w:rPr>
        <w:t> </w:t>
      </w:r>
      <w:r>
        <w:rPr>
          <w:sz w:val="21"/>
        </w:rPr>
        <w:t>Deed</w:t>
      </w:r>
      <w:r>
        <w:rPr>
          <w:spacing w:val="-4"/>
          <w:sz w:val="21"/>
        </w:rPr>
        <w:t> </w:t>
      </w:r>
      <w:r>
        <w:rPr>
          <w:sz w:val="21"/>
        </w:rPr>
        <w:t>of</w:t>
      </w:r>
      <w:r>
        <w:rPr>
          <w:spacing w:val="-5"/>
          <w:sz w:val="21"/>
        </w:rPr>
        <w:t> </w:t>
      </w:r>
      <w:r>
        <w:rPr>
          <w:sz w:val="21"/>
        </w:rPr>
        <w:t>Assignment</w:t>
      </w:r>
      <w:r>
        <w:rPr>
          <w:spacing w:val="-4"/>
          <w:sz w:val="21"/>
        </w:rPr>
        <w:t> </w:t>
      </w:r>
      <w:r>
        <w:rPr>
          <w:spacing w:val="-2"/>
          <w:sz w:val="21"/>
        </w:rPr>
        <w:t>(registered)</w:t>
      </w:r>
    </w:p>
    <w:p>
      <w:pPr>
        <w:pStyle w:val="ListParagraph"/>
        <w:numPr>
          <w:ilvl w:val="0"/>
          <w:numId w:val="61"/>
        </w:numPr>
        <w:tabs>
          <w:tab w:pos="908" w:val="left" w:leader="none"/>
        </w:tabs>
        <w:spacing w:line="240" w:lineRule="auto" w:before="124" w:after="0"/>
        <w:ind w:left="908" w:right="0" w:hanging="270"/>
        <w:jc w:val="left"/>
        <w:rPr>
          <w:sz w:val="21"/>
        </w:rPr>
      </w:pPr>
      <w:r>
        <w:rPr>
          <w:sz w:val="21"/>
        </w:rPr>
        <w:t>A</w:t>
      </w:r>
      <w:r>
        <w:rPr>
          <w:spacing w:val="-3"/>
          <w:sz w:val="21"/>
        </w:rPr>
        <w:t> </w:t>
      </w:r>
      <w:r>
        <w:rPr>
          <w:sz w:val="21"/>
        </w:rPr>
        <w:t>Deed</w:t>
      </w:r>
      <w:r>
        <w:rPr>
          <w:spacing w:val="-4"/>
          <w:sz w:val="21"/>
        </w:rPr>
        <w:t> </w:t>
      </w:r>
      <w:r>
        <w:rPr>
          <w:sz w:val="21"/>
        </w:rPr>
        <w:t>of</w:t>
      </w:r>
      <w:r>
        <w:rPr>
          <w:spacing w:val="-4"/>
          <w:sz w:val="21"/>
        </w:rPr>
        <w:t> </w:t>
      </w:r>
      <w:r>
        <w:rPr>
          <w:sz w:val="21"/>
        </w:rPr>
        <w:t>Legal</w:t>
      </w:r>
      <w:r>
        <w:rPr>
          <w:spacing w:val="-4"/>
          <w:sz w:val="21"/>
        </w:rPr>
        <w:t> </w:t>
      </w:r>
      <w:r>
        <w:rPr>
          <w:sz w:val="21"/>
        </w:rPr>
        <w:t>Mortgage</w:t>
      </w:r>
      <w:r>
        <w:rPr>
          <w:spacing w:val="-4"/>
          <w:sz w:val="21"/>
        </w:rPr>
        <w:t> </w:t>
      </w:r>
      <w:r>
        <w:rPr>
          <w:spacing w:val="-2"/>
          <w:sz w:val="21"/>
        </w:rPr>
        <w:t>(registered)</w:t>
      </w:r>
    </w:p>
    <w:p>
      <w:pPr>
        <w:pStyle w:val="ListParagraph"/>
        <w:numPr>
          <w:ilvl w:val="0"/>
          <w:numId w:val="61"/>
        </w:numPr>
        <w:tabs>
          <w:tab w:pos="908" w:val="left" w:leader="none"/>
        </w:tabs>
        <w:spacing w:line="240" w:lineRule="auto" w:before="124" w:after="0"/>
        <w:ind w:left="908" w:right="0" w:hanging="270"/>
        <w:jc w:val="left"/>
        <w:rPr>
          <w:sz w:val="21"/>
        </w:rPr>
      </w:pPr>
      <w:r>
        <w:rPr>
          <w:sz w:val="21"/>
        </w:rPr>
        <w:t>A</w:t>
      </w:r>
      <w:r>
        <w:rPr>
          <w:spacing w:val="-2"/>
          <w:sz w:val="21"/>
        </w:rPr>
        <w:t> </w:t>
      </w:r>
      <w:r>
        <w:rPr>
          <w:sz w:val="21"/>
        </w:rPr>
        <w:t>Deed</w:t>
      </w:r>
      <w:r>
        <w:rPr>
          <w:spacing w:val="-3"/>
          <w:sz w:val="21"/>
        </w:rPr>
        <w:t> </w:t>
      </w:r>
      <w:r>
        <w:rPr>
          <w:sz w:val="21"/>
        </w:rPr>
        <w:t>of</w:t>
      </w:r>
      <w:r>
        <w:rPr>
          <w:spacing w:val="-2"/>
          <w:sz w:val="21"/>
        </w:rPr>
        <w:t> </w:t>
      </w:r>
      <w:r>
        <w:rPr>
          <w:spacing w:val="-4"/>
          <w:sz w:val="21"/>
        </w:rPr>
        <w:t>Gift.</w:t>
      </w:r>
    </w:p>
    <w:p>
      <w:pPr>
        <w:pStyle w:val="ListParagraph"/>
        <w:numPr>
          <w:ilvl w:val="0"/>
          <w:numId w:val="61"/>
        </w:numPr>
        <w:tabs>
          <w:tab w:pos="908" w:val="left" w:leader="none"/>
        </w:tabs>
        <w:spacing w:line="240" w:lineRule="auto" w:before="120" w:after="0"/>
        <w:ind w:left="908" w:right="0" w:hanging="270"/>
        <w:jc w:val="left"/>
        <w:rPr>
          <w:sz w:val="21"/>
        </w:rPr>
      </w:pPr>
      <w:r>
        <w:rPr>
          <w:spacing w:val="-2"/>
          <w:sz w:val="21"/>
        </w:rPr>
        <w:t>Assent</w:t>
      </w:r>
    </w:p>
    <w:p>
      <w:pPr>
        <w:pStyle w:val="ListParagraph"/>
        <w:numPr>
          <w:ilvl w:val="0"/>
          <w:numId w:val="61"/>
        </w:numPr>
        <w:tabs>
          <w:tab w:pos="908" w:val="left" w:leader="none"/>
        </w:tabs>
        <w:spacing w:line="240" w:lineRule="auto" w:before="124" w:after="0"/>
        <w:ind w:left="908" w:right="0" w:hanging="270"/>
        <w:jc w:val="left"/>
        <w:rPr>
          <w:sz w:val="21"/>
        </w:rPr>
      </w:pPr>
      <w:r>
        <w:rPr>
          <w:sz w:val="21"/>
        </w:rPr>
        <w:t>Court</w:t>
      </w:r>
      <w:r>
        <w:rPr>
          <w:spacing w:val="-6"/>
          <w:sz w:val="21"/>
        </w:rPr>
        <w:t> </w:t>
      </w:r>
      <w:r>
        <w:rPr>
          <w:sz w:val="21"/>
        </w:rPr>
        <w:t>vesting</w:t>
      </w:r>
      <w:r>
        <w:rPr>
          <w:spacing w:val="-5"/>
          <w:sz w:val="21"/>
        </w:rPr>
        <w:t> </w:t>
      </w:r>
      <w:r>
        <w:rPr>
          <w:spacing w:val="-2"/>
          <w:sz w:val="21"/>
        </w:rPr>
        <w:t>order</w:t>
      </w:r>
    </w:p>
    <w:p>
      <w:pPr>
        <w:pStyle w:val="ListParagraph"/>
        <w:numPr>
          <w:ilvl w:val="0"/>
          <w:numId w:val="61"/>
        </w:numPr>
        <w:tabs>
          <w:tab w:pos="908" w:val="left" w:leader="none"/>
          <w:tab w:pos="910" w:val="left" w:leader="none"/>
        </w:tabs>
        <w:spacing w:line="362" w:lineRule="auto" w:before="120" w:after="0"/>
        <w:ind w:left="910" w:right="4283" w:hanging="272"/>
        <w:jc w:val="left"/>
        <w:rPr>
          <w:sz w:val="21"/>
        </w:rPr>
      </w:pPr>
      <w:r>
        <w:rPr>
          <w:sz w:val="21"/>
        </w:rPr>
        <w:t>Certificate of purchase: it certifies the sale of land pursuant to court</w:t>
      </w:r>
      <w:r>
        <w:rPr>
          <w:spacing w:val="80"/>
          <w:sz w:val="21"/>
        </w:rPr>
        <w:t> </w:t>
      </w:r>
      <w:r>
        <w:rPr>
          <w:spacing w:val="-2"/>
          <w:sz w:val="21"/>
        </w:rPr>
        <w:t>process</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1136">
                <wp:simplePos x="0" y="0"/>
                <wp:positionH relativeFrom="page">
                  <wp:posOffset>5118956</wp:posOffset>
                </wp:positionH>
                <wp:positionV relativeFrom="page">
                  <wp:posOffset>1271323</wp:posOffset>
                </wp:positionV>
                <wp:extent cx="2482215" cy="757745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1136" id="docshape19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rPr>
          <w:b w:val="0"/>
        </w:rPr>
      </w:pPr>
      <w:r>
        <w:rPr>
          <w:spacing w:val="-2"/>
        </w:rPr>
        <w:t>NOTE</w:t>
      </w:r>
      <w:r>
        <w:rPr>
          <w:b w:val="0"/>
          <w:spacing w:val="-2"/>
        </w:rPr>
        <w:t>:</w:t>
      </w:r>
    </w:p>
    <w:p>
      <w:pPr>
        <w:spacing w:before="124"/>
        <w:ind w:left="367" w:right="4279" w:firstLine="0"/>
        <w:jc w:val="both"/>
        <w:rPr>
          <w:sz w:val="21"/>
        </w:rPr>
      </w:pPr>
      <w:r>
        <w:rPr>
          <w:b/>
          <w:color w:val="FF0000"/>
          <w:sz w:val="21"/>
        </w:rPr>
        <w:t>Certificate of Occupancy is not a good root of title. </w:t>
      </w:r>
      <w:r>
        <w:rPr>
          <w:color w:val="7030A0"/>
          <w:sz w:val="21"/>
        </w:rPr>
        <w:t>It is merely evidence that the holder is entitled to possession of the property over which it was </w:t>
      </w:r>
      <w:r>
        <w:rPr>
          <w:color w:val="7030A0"/>
          <w:spacing w:val="-2"/>
          <w:sz w:val="21"/>
        </w:rPr>
        <w:t>issued.</w:t>
      </w:r>
    </w:p>
    <w:p>
      <w:pPr>
        <w:pStyle w:val="BodyText"/>
        <w:spacing w:line="360" w:lineRule="auto" w:before="3"/>
        <w:ind w:left="367" w:right="4280"/>
        <w:jc w:val="both"/>
      </w:pPr>
      <w:r>
        <w:rPr>
          <w:color w:val="7030A0"/>
        </w:rPr>
        <w:t>A person with a better title over the land may take precedence</w:t>
      </w:r>
      <w:r>
        <w:rPr/>
        <w:t>; </w:t>
      </w:r>
      <w:r>
        <w:rPr>
          <w:b/>
          <w:i/>
          <w:color w:val="FF0000"/>
        </w:rPr>
        <w:t>Ogunleye v Oni</w:t>
      </w:r>
      <w:r>
        <w:rPr>
          <w:b/>
          <w:color w:val="FF0000"/>
        </w:rPr>
        <w:t>, </w:t>
      </w:r>
      <w:r>
        <w:rPr>
          <w:b/>
          <w:color w:val="7030A0"/>
        </w:rPr>
        <w:t>EXCEPT </w:t>
      </w:r>
      <w:r>
        <w:rPr>
          <w:color w:val="7030A0"/>
        </w:rPr>
        <w:t>it relates to a state grant or there are documents of title over the land.</w:t>
      </w:r>
    </w:p>
    <w:p>
      <w:pPr>
        <w:spacing w:before="186"/>
        <w:ind w:left="367" w:right="0" w:firstLine="0"/>
        <w:jc w:val="both"/>
        <w:rPr>
          <w:b/>
          <w:sz w:val="21"/>
        </w:rPr>
      </w:pPr>
      <w:r>
        <w:rPr>
          <w:b/>
          <w:sz w:val="21"/>
          <w:u w:val="thick"/>
        </w:rPr>
        <w:t>Documents</w:t>
      </w:r>
      <w:r>
        <w:rPr>
          <w:b/>
          <w:spacing w:val="-6"/>
          <w:sz w:val="21"/>
          <w:u w:val="thick"/>
        </w:rPr>
        <w:t> </w:t>
      </w:r>
      <w:r>
        <w:rPr>
          <w:b/>
          <w:sz w:val="21"/>
          <w:u w:val="thick"/>
        </w:rPr>
        <w:t>that</w:t>
      </w:r>
      <w:r>
        <w:rPr>
          <w:b/>
          <w:spacing w:val="-5"/>
          <w:sz w:val="21"/>
          <w:u w:val="thick"/>
        </w:rPr>
        <w:t> </w:t>
      </w:r>
      <w:r>
        <w:rPr>
          <w:b/>
          <w:sz w:val="21"/>
          <w:u w:val="thick"/>
        </w:rPr>
        <w:t>Constitute</w:t>
      </w:r>
      <w:r>
        <w:rPr>
          <w:b/>
          <w:spacing w:val="-5"/>
          <w:sz w:val="21"/>
          <w:u w:val="thick"/>
        </w:rPr>
        <w:t> </w:t>
      </w:r>
      <w:r>
        <w:rPr>
          <w:b/>
          <w:sz w:val="21"/>
          <w:u w:val="thick"/>
        </w:rPr>
        <w:t>Bad</w:t>
      </w:r>
      <w:r>
        <w:rPr>
          <w:b/>
          <w:spacing w:val="-6"/>
          <w:sz w:val="21"/>
          <w:u w:val="thick"/>
        </w:rPr>
        <w:t> </w:t>
      </w:r>
      <w:r>
        <w:rPr>
          <w:b/>
          <w:sz w:val="21"/>
          <w:u w:val="thick"/>
        </w:rPr>
        <w:t>Root</w:t>
      </w:r>
      <w:r>
        <w:rPr>
          <w:b/>
          <w:spacing w:val="-5"/>
          <w:sz w:val="21"/>
          <w:u w:val="thick"/>
        </w:rPr>
        <w:t> </w:t>
      </w:r>
      <w:r>
        <w:rPr>
          <w:b/>
          <w:sz w:val="21"/>
          <w:u w:val="thick"/>
        </w:rPr>
        <w:t>of</w:t>
      </w:r>
      <w:r>
        <w:rPr>
          <w:b/>
          <w:spacing w:val="-5"/>
          <w:sz w:val="21"/>
          <w:u w:val="thick"/>
        </w:rPr>
        <w:t> </w:t>
      </w:r>
      <w:r>
        <w:rPr>
          <w:b/>
          <w:spacing w:val="-2"/>
          <w:sz w:val="21"/>
          <w:u w:val="thick"/>
        </w:rPr>
        <w:t>Title</w:t>
      </w:r>
    </w:p>
    <w:p>
      <w:pPr>
        <w:pStyle w:val="BodyText"/>
        <w:spacing w:before="30"/>
        <w:rPr>
          <w:b/>
        </w:rPr>
      </w:pPr>
    </w:p>
    <w:p>
      <w:pPr>
        <w:pStyle w:val="ListParagraph"/>
        <w:numPr>
          <w:ilvl w:val="0"/>
          <w:numId w:val="62"/>
        </w:numPr>
        <w:tabs>
          <w:tab w:pos="908" w:val="left" w:leader="none"/>
        </w:tabs>
        <w:spacing w:line="240" w:lineRule="auto" w:before="0" w:after="0"/>
        <w:ind w:left="908" w:right="0" w:hanging="270"/>
        <w:jc w:val="both"/>
        <w:rPr>
          <w:sz w:val="21"/>
        </w:rPr>
      </w:pPr>
      <w:r>
        <w:rPr>
          <w:sz w:val="21"/>
        </w:rPr>
        <w:t>A</w:t>
      </w:r>
      <w:r>
        <w:rPr>
          <w:spacing w:val="-2"/>
          <w:sz w:val="21"/>
        </w:rPr>
        <w:t> </w:t>
      </w:r>
      <w:r>
        <w:rPr>
          <w:sz w:val="21"/>
        </w:rPr>
        <w:t>Deed</w:t>
      </w:r>
      <w:r>
        <w:rPr>
          <w:spacing w:val="-3"/>
          <w:sz w:val="21"/>
        </w:rPr>
        <w:t> </w:t>
      </w:r>
      <w:r>
        <w:rPr>
          <w:sz w:val="21"/>
        </w:rPr>
        <w:t>of</w:t>
      </w:r>
      <w:r>
        <w:rPr>
          <w:spacing w:val="-2"/>
          <w:sz w:val="21"/>
        </w:rPr>
        <w:t> </w:t>
      </w:r>
      <w:r>
        <w:rPr>
          <w:spacing w:val="-4"/>
          <w:sz w:val="21"/>
        </w:rPr>
        <w:t>Lease</w:t>
      </w:r>
    </w:p>
    <w:p>
      <w:pPr>
        <w:pStyle w:val="ListParagraph"/>
        <w:numPr>
          <w:ilvl w:val="0"/>
          <w:numId w:val="62"/>
        </w:numPr>
        <w:tabs>
          <w:tab w:pos="908" w:val="left" w:leader="none"/>
        </w:tabs>
        <w:spacing w:line="240" w:lineRule="auto" w:before="124" w:after="0"/>
        <w:ind w:left="908" w:right="0" w:hanging="270"/>
        <w:jc w:val="both"/>
        <w:rPr>
          <w:b/>
          <w:sz w:val="21"/>
        </w:rPr>
      </w:pPr>
      <w:r>
        <w:rPr>
          <w:sz w:val="21"/>
        </w:rPr>
        <w:t>Power</w:t>
      </w:r>
      <w:r>
        <w:rPr>
          <w:spacing w:val="-4"/>
          <w:sz w:val="21"/>
        </w:rPr>
        <w:t> </w:t>
      </w:r>
      <w:r>
        <w:rPr>
          <w:sz w:val="21"/>
        </w:rPr>
        <w:t>of</w:t>
      </w:r>
      <w:r>
        <w:rPr>
          <w:spacing w:val="-3"/>
          <w:sz w:val="21"/>
        </w:rPr>
        <w:t> </w:t>
      </w:r>
      <w:r>
        <w:rPr>
          <w:sz w:val="21"/>
        </w:rPr>
        <w:t>attorney</w:t>
      </w:r>
      <w:r>
        <w:rPr>
          <w:spacing w:val="-3"/>
          <w:sz w:val="21"/>
        </w:rPr>
        <w:t> </w:t>
      </w:r>
      <w:r>
        <w:rPr>
          <w:sz w:val="21"/>
        </w:rPr>
        <w:t>–</w:t>
      </w:r>
      <w:r>
        <w:rPr>
          <w:spacing w:val="-4"/>
          <w:sz w:val="21"/>
        </w:rPr>
        <w:t> </w:t>
      </w:r>
      <w:r>
        <w:rPr>
          <w:b/>
          <w:color w:val="FF0000"/>
          <w:sz w:val="21"/>
        </w:rPr>
        <w:t>Ude</w:t>
      </w:r>
      <w:r>
        <w:rPr>
          <w:b/>
          <w:color w:val="FF0000"/>
          <w:spacing w:val="-3"/>
          <w:sz w:val="21"/>
        </w:rPr>
        <w:t> </w:t>
      </w:r>
      <w:r>
        <w:rPr>
          <w:b/>
          <w:color w:val="FF0000"/>
          <w:sz w:val="21"/>
        </w:rPr>
        <w:t>v</w:t>
      </w:r>
      <w:r>
        <w:rPr>
          <w:b/>
          <w:color w:val="FF0000"/>
          <w:spacing w:val="-3"/>
          <w:sz w:val="21"/>
        </w:rPr>
        <w:t> </w:t>
      </w:r>
      <w:r>
        <w:rPr>
          <w:b/>
          <w:color w:val="FF0000"/>
          <w:spacing w:val="-2"/>
          <w:sz w:val="21"/>
        </w:rPr>
        <w:t>Nwara</w:t>
      </w:r>
    </w:p>
    <w:p>
      <w:pPr>
        <w:pStyle w:val="ListParagraph"/>
        <w:numPr>
          <w:ilvl w:val="0"/>
          <w:numId w:val="62"/>
        </w:numPr>
        <w:tabs>
          <w:tab w:pos="908" w:val="left" w:leader="none"/>
        </w:tabs>
        <w:spacing w:line="240" w:lineRule="auto" w:before="120" w:after="0"/>
        <w:ind w:left="908" w:right="0" w:hanging="270"/>
        <w:jc w:val="both"/>
        <w:rPr>
          <w:sz w:val="21"/>
        </w:rPr>
      </w:pPr>
      <w:r>
        <w:rPr>
          <w:sz w:val="21"/>
        </w:rPr>
        <w:t>An</w:t>
      </w:r>
      <w:r>
        <w:rPr>
          <w:spacing w:val="-6"/>
          <w:sz w:val="21"/>
        </w:rPr>
        <w:t> </w:t>
      </w:r>
      <w:r>
        <w:rPr>
          <w:sz w:val="21"/>
        </w:rPr>
        <w:t>Equitable</w:t>
      </w:r>
      <w:r>
        <w:rPr>
          <w:spacing w:val="-5"/>
          <w:sz w:val="21"/>
        </w:rPr>
        <w:t> </w:t>
      </w:r>
      <w:r>
        <w:rPr>
          <w:spacing w:val="-2"/>
          <w:sz w:val="21"/>
        </w:rPr>
        <w:t>mortgage</w:t>
      </w:r>
    </w:p>
    <w:p>
      <w:pPr>
        <w:pStyle w:val="ListParagraph"/>
        <w:numPr>
          <w:ilvl w:val="0"/>
          <w:numId w:val="62"/>
        </w:numPr>
        <w:tabs>
          <w:tab w:pos="908" w:val="left" w:leader="none"/>
          <w:tab w:pos="910" w:val="left" w:leader="none"/>
        </w:tabs>
        <w:spacing w:line="360" w:lineRule="auto" w:before="124" w:after="0"/>
        <w:ind w:left="910" w:right="4282" w:hanging="272"/>
        <w:jc w:val="both"/>
        <w:rPr>
          <w:i/>
          <w:sz w:val="21"/>
        </w:rPr>
      </w:pPr>
      <w:r>
        <w:rPr>
          <w:sz w:val="21"/>
        </w:rPr>
        <w:t>Certificate of Occupancy: it only raises the presumption that the</w:t>
      </w:r>
      <w:r>
        <w:rPr>
          <w:spacing w:val="40"/>
          <w:sz w:val="21"/>
        </w:rPr>
        <w:t> </w:t>
      </w:r>
      <w:r>
        <w:rPr>
          <w:sz w:val="21"/>
        </w:rPr>
        <w:t>holder is in possession which can be displaced by evidence of better title </w:t>
      </w:r>
      <w:r>
        <w:rPr>
          <w:b/>
          <w:i/>
          <w:color w:val="FF0000"/>
          <w:sz w:val="21"/>
        </w:rPr>
        <w:t>Ogunleye v Oni</w:t>
      </w:r>
      <w:r>
        <w:rPr>
          <w:i/>
          <w:sz w:val="21"/>
        </w:rPr>
        <w:t>.</w:t>
      </w:r>
    </w:p>
    <w:p>
      <w:pPr>
        <w:pStyle w:val="BodyText"/>
        <w:spacing w:line="360" w:lineRule="auto" w:before="5"/>
        <w:ind w:left="910" w:right="4280"/>
        <w:jc w:val="both"/>
      </w:pPr>
      <w:r>
        <w:rPr/>
        <w:t>However, if the C of O is in respect of a state grant or issue pursuant</w:t>
      </w:r>
      <w:r>
        <w:rPr>
          <w:spacing w:val="40"/>
        </w:rPr>
        <w:t> </w:t>
      </w:r>
      <w:r>
        <w:rPr/>
        <w:t>to a deed statutory right of occupancy, then it is a good root of title.</w:t>
      </w:r>
    </w:p>
    <w:p>
      <w:pPr>
        <w:pStyle w:val="BodyText"/>
      </w:pPr>
    </w:p>
    <w:p>
      <w:pPr>
        <w:pStyle w:val="BodyText"/>
        <w:spacing w:before="33"/>
      </w:pPr>
    </w:p>
    <w:p>
      <w:pPr>
        <w:pStyle w:val="Heading3"/>
        <w:ind w:left="2238"/>
      </w:pPr>
      <w:r>
        <w:rPr/>
        <w:t>INVESTIGATION</w:t>
      </w:r>
      <w:r>
        <w:rPr>
          <w:spacing w:val="-10"/>
        </w:rPr>
        <w:t> </w:t>
      </w:r>
      <w:r>
        <w:rPr/>
        <w:t>OF</w:t>
      </w:r>
      <w:r>
        <w:rPr>
          <w:spacing w:val="-10"/>
        </w:rPr>
        <w:t> </w:t>
      </w:r>
      <w:r>
        <w:rPr>
          <w:spacing w:val="-2"/>
        </w:rPr>
        <w:t>TITLE</w:t>
      </w:r>
    </w:p>
    <w:p>
      <w:pPr>
        <w:pStyle w:val="BodyText"/>
        <w:spacing w:before="30"/>
        <w:rPr>
          <w:b/>
        </w:rPr>
      </w:pPr>
    </w:p>
    <w:p>
      <w:pPr>
        <w:pStyle w:val="BodyText"/>
        <w:spacing w:line="362" w:lineRule="auto" w:before="1"/>
        <w:ind w:left="367" w:right="4278"/>
        <w:jc w:val="both"/>
      </w:pPr>
      <w:r>
        <w:rPr/>
        <w:t>The </w:t>
      </w:r>
      <w:r>
        <w:rPr>
          <w:color w:val="7030A0"/>
          <w:u w:val="single" w:color="7030A0"/>
        </w:rPr>
        <w:t>purchaser’s solicitor should investigate the title to the vendor after the</w:t>
      </w:r>
      <w:r>
        <w:rPr>
          <w:color w:val="7030A0"/>
        </w:rPr>
        <w:t> </w:t>
      </w:r>
      <w:r>
        <w:rPr>
          <w:color w:val="7030A0"/>
          <w:u w:val="single" w:color="7030A0"/>
        </w:rPr>
        <w:t>vendor has deduced his title.</w:t>
      </w:r>
      <w:r>
        <w:rPr>
          <w:color w:val="7030A0"/>
        </w:rPr>
        <w:t> </w:t>
      </w:r>
      <w:r>
        <w:rPr/>
        <w:t>Thus, the practice is that as soon as the purchaser receives the abstract/epitome of title, the purchaser should proceed to verify the authenticity and genuineness of the documents relied on by the vendor to establish his title.</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1648">
                <wp:simplePos x="0" y="0"/>
                <wp:positionH relativeFrom="page">
                  <wp:posOffset>5118956</wp:posOffset>
                </wp:positionH>
                <wp:positionV relativeFrom="page">
                  <wp:posOffset>1271323</wp:posOffset>
                </wp:positionV>
                <wp:extent cx="2482215" cy="757745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1648" id="docshape19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u w:val="thick"/>
        </w:rPr>
        <w:t>Various</w:t>
      </w:r>
      <w:r>
        <w:rPr>
          <w:b/>
          <w:spacing w:val="-6"/>
          <w:sz w:val="21"/>
          <w:u w:val="thick"/>
        </w:rPr>
        <w:t> </w:t>
      </w:r>
      <w:r>
        <w:rPr>
          <w:b/>
          <w:sz w:val="21"/>
          <w:u w:val="thick"/>
        </w:rPr>
        <w:t>Ways</w:t>
      </w:r>
      <w:r>
        <w:rPr>
          <w:b/>
          <w:spacing w:val="-6"/>
          <w:sz w:val="21"/>
          <w:u w:val="thick"/>
        </w:rPr>
        <w:t> </w:t>
      </w:r>
      <w:r>
        <w:rPr>
          <w:b/>
          <w:sz w:val="21"/>
          <w:u w:val="thick"/>
        </w:rPr>
        <w:t>of</w:t>
      </w:r>
      <w:r>
        <w:rPr>
          <w:b/>
          <w:spacing w:val="-6"/>
          <w:sz w:val="21"/>
          <w:u w:val="thick"/>
        </w:rPr>
        <w:t> </w:t>
      </w:r>
      <w:r>
        <w:rPr>
          <w:b/>
          <w:sz w:val="21"/>
          <w:u w:val="thick"/>
        </w:rPr>
        <w:t>Investigating</w:t>
      </w:r>
      <w:r>
        <w:rPr>
          <w:b/>
          <w:spacing w:val="-6"/>
          <w:sz w:val="21"/>
          <w:u w:val="thick"/>
        </w:rPr>
        <w:t> </w:t>
      </w:r>
      <w:r>
        <w:rPr>
          <w:b/>
          <w:sz w:val="21"/>
          <w:u w:val="thick"/>
        </w:rPr>
        <w:t>Title</w:t>
      </w:r>
      <w:r>
        <w:rPr>
          <w:b/>
          <w:spacing w:val="-5"/>
          <w:sz w:val="21"/>
        </w:rPr>
        <w:t> </w:t>
      </w:r>
      <w:r>
        <w:rPr>
          <w:b/>
          <w:sz w:val="21"/>
        </w:rPr>
        <w:t>(Exam</w:t>
      </w:r>
      <w:r>
        <w:rPr>
          <w:b/>
          <w:spacing w:val="-5"/>
          <w:sz w:val="21"/>
        </w:rPr>
        <w:t> </w:t>
      </w:r>
      <w:r>
        <w:rPr>
          <w:b/>
          <w:spacing w:val="-2"/>
          <w:sz w:val="21"/>
        </w:rPr>
        <w:t>focus)</w:t>
      </w:r>
    </w:p>
    <w:p>
      <w:pPr>
        <w:pStyle w:val="BodyText"/>
        <w:spacing w:before="31"/>
        <w:rPr>
          <w:b/>
        </w:rPr>
      </w:pPr>
    </w:p>
    <w:p>
      <w:pPr>
        <w:pStyle w:val="BodyText"/>
        <w:spacing w:line="362" w:lineRule="auto"/>
        <w:ind w:left="367" w:right="4280"/>
        <w:jc w:val="both"/>
      </w:pPr>
      <w:r>
        <w:rPr/>
        <w:t>There is need to conduct a search on the title. After obtaining the epitome</w:t>
      </w:r>
      <w:r>
        <w:rPr>
          <w:spacing w:val="40"/>
        </w:rPr>
        <w:t> </w:t>
      </w:r>
      <w:r>
        <w:rPr/>
        <w:t>and abstract of title the purchaser’s solicitor can conduct searches in the following places –</w:t>
      </w:r>
    </w:p>
    <w:p>
      <w:pPr>
        <w:pStyle w:val="ListParagraph"/>
        <w:numPr>
          <w:ilvl w:val="0"/>
          <w:numId w:val="63"/>
        </w:numPr>
        <w:tabs>
          <w:tab w:pos="908" w:val="left" w:leader="none"/>
          <w:tab w:pos="910" w:val="left" w:leader="none"/>
        </w:tabs>
        <w:spacing w:line="360" w:lineRule="auto" w:before="150" w:after="0"/>
        <w:ind w:left="910" w:right="4282" w:hanging="272"/>
        <w:jc w:val="both"/>
        <w:rPr>
          <w:sz w:val="21"/>
        </w:rPr>
      </w:pPr>
      <w:r>
        <w:rPr>
          <w:b/>
          <w:sz w:val="21"/>
        </w:rPr>
        <w:t>Searches at the </w:t>
      </w:r>
      <w:r>
        <w:rPr>
          <w:b/>
          <w:color w:val="7030A0"/>
          <w:sz w:val="21"/>
        </w:rPr>
        <w:t>Lands Registry</w:t>
      </w:r>
      <w:r>
        <w:rPr>
          <w:b/>
          <w:sz w:val="21"/>
        </w:rPr>
        <w:t>–</w:t>
      </w:r>
      <w:r>
        <w:rPr>
          <w:sz w:val="21"/>
        </w:rPr>
        <w:t>This will reveal whether the vendor is actually the registered owner.</w:t>
      </w:r>
    </w:p>
    <w:p>
      <w:pPr>
        <w:pStyle w:val="BodyText"/>
        <w:spacing w:line="360" w:lineRule="auto" w:before="154"/>
        <w:ind w:left="910" w:right="4281"/>
        <w:jc w:val="both"/>
      </w:pPr>
      <w:r>
        <w:rPr/>
        <w:t>The procedure to conduct search in Abuja Geographical Information System (AGIS) is:</w:t>
      </w:r>
    </w:p>
    <w:p>
      <w:pPr>
        <w:pStyle w:val="ListParagraph"/>
        <w:numPr>
          <w:ilvl w:val="1"/>
          <w:numId w:val="63"/>
        </w:numPr>
        <w:tabs>
          <w:tab w:pos="1178" w:val="left" w:leader="none"/>
          <w:tab w:pos="1181" w:val="left" w:leader="none"/>
        </w:tabs>
        <w:spacing w:line="360" w:lineRule="auto" w:before="154" w:after="0"/>
        <w:ind w:left="1181" w:right="4279" w:hanging="272"/>
        <w:jc w:val="both"/>
        <w:rPr>
          <w:sz w:val="21"/>
        </w:rPr>
      </w:pPr>
      <w:r>
        <w:rPr>
          <w:sz w:val="21"/>
        </w:rPr>
        <w:t>A written application to conduct a search should be made to the AGIS </w:t>
      </w:r>
      <w:r>
        <w:rPr>
          <w:b/>
          <w:color w:val="7030A0"/>
          <w:sz w:val="21"/>
        </w:rPr>
        <w:t>stating the particulars of the property</w:t>
      </w:r>
      <w:r>
        <w:rPr>
          <w:sz w:val="21"/>
        </w:rPr>
        <w:t>. </w:t>
      </w:r>
      <w:r>
        <w:rPr>
          <w:b/>
          <w:color w:val="00B050"/>
          <w:sz w:val="21"/>
        </w:rPr>
        <w:t>Accompanied </w:t>
      </w:r>
      <w:r>
        <w:rPr>
          <w:sz w:val="21"/>
        </w:rPr>
        <w:t>by:</w:t>
      </w:r>
    </w:p>
    <w:p>
      <w:pPr>
        <w:pStyle w:val="ListParagraph"/>
        <w:numPr>
          <w:ilvl w:val="2"/>
          <w:numId w:val="63"/>
        </w:numPr>
        <w:tabs>
          <w:tab w:pos="1991" w:val="left" w:leader="none"/>
          <w:tab w:pos="1994" w:val="left" w:leader="none"/>
        </w:tabs>
        <w:spacing w:line="362" w:lineRule="auto" w:before="151" w:after="0"/>
        <w:ind w:left="1994" w:right="4281" w:hanging="272"/>
        <w:jc w:val="both"/>
        <w:rPr>
          <w:b/>
          <w:color w:val="FF0000"/>
          <w:sz w:val="21"/>
        </w:rPr>
      </w:pPr>
      <w:r>
        <w:rPr>
          <w:b/>
          <w:color w:val="FF0000"/>
          <w:sz w:val="21"/>
        </w:rPr>
        <w:t>a</w:t>
      </w:r>
      <w:r>
        <w:rPr>
          <w:b/>
          <w:color w:val="FF0000"/>
          <w:spacing w:val="-1"/>
          <w:sz w:val="21"/>
        </w:rPr>
        <w:t> </w:t>
      </w:r>
      <w:r>
        <w:rPr>
          <w:b/>
          <w:color w:val="FF0000"/>
          <w:sz w:val="21"/>
        </w:rPr>
        <w:t>letter</w:t>
      </w:r>
      <w:r>
        <w:rPr>
          <w:b/>
          <w:color w:val="FF0000"/>
          <w:spacing w:val="-1"/>
          <w:sz w:val="21"/>
        </w:rPr>
        <w:t> </w:t>
      </w:r>
      <w:r>
        <w:rPr>
          <w:b/>
          <w:color w:val="FF0000"/>
          <w:sz w:val="21"/>
        </w:rPr>
        <w:t>of</w:t>
      </w:r>
      <w:r>
        <w:rPr>
          <w:b/>
          <w:color w:val="FF0000"/>
          <w:spacing w:val="-1"/>
          <w:sz w:val="21"/>
        </w:rPr>
        <w:t> </w:t>
      </w:r>
      <w:r>
        <w:rPr>
          <w:b/>
          <w:color w:val="FF0000"/>
          <w:sz w:val="21"/>
        </w:rPr>
        <w:t>consent</w:t>
      </w:r>
      <w:r>
        <w:rPr>
          <w:b/>
          <w:color w:val="FF0000"/>
          <w:spacing w:val="-1"/>
          <w:sz w:val="21"/>
        </w:rPr>
        <w:t> </w:t>
      </w:r>
      <w:r>
        <w:rPr>
          <w:b/>
          <w:color w:val="FF0000"/>
          <w:sz w:val="21"/>
        </w:rPr>
        <w:t>by</w:t>
      </w:r>
      <w:r>
        <w:rPr>
          <w:b/>
          <w:color w:val="FF0000"/>
          <w:spacing w:val="-1"/>
          <w:sz w:val="21"/>
        </w:rPr>
        <w:t> </w:t>
      </w:r>
      <w:r>
        <w:rPr>
          <w:b/>
          <w:color w:val="FF0000"/>
          <w:sz w:val="21"/>
        </w:rPr>
        <w:t>the owner</w:t>
      </w:r>
      <w:r>
        <w:rPr>
          <w:b/>
          <w:color w:val="FF0000"/>
          <w:spacing w:val="-1"/>
          <w:sz w:val="21"/>
        </w:rPr>
        <w:t> </w:t>
      </w:r>
      <w:r>
        <w:rPr>
          <w:b/>
          <w:color w:val="FF0000"/>
          <w:sz w:val="21"/>
        </w:rPr>
        <w:t>of</w:t>
      </w:r>
      <w:r>
        <w:rPr>
          <w:b/>
          <w:color w:val="FF0000"/>
          <w:spacing w:val="-1"/>
          <w:sz w:val="21"/>
        </w:rPr>
        <w:t> </w:t>
      </w:r>
      <w:r>
        <w:rPr>
          <w:b/>
          <w:color w:val="FF0000"/>
          <w:sz w:val="21"/>
        </w:rPr>
        <w:t>the</w:t>
      </w:r>
      <w:r>
        <w:rPr>
          <w:b/>
          <w:color w:val="FF0000"/>
          <w:spacing w:val="-1"/>
          <w:sz w:val="21"/>
        </w:rPr>
        <w:t> </w:t>
      </w:r>
      <w:r>
        <w:rPr>
          <w:b/>
          <w:color w:val="FF0000"/>
          <w:sz w:val="21"/>
        </w:rPr>
        <w:t>title</w:t>
      </w:r>
      <w:r>
        <w:rPr>
          <w:b/>
          <w:color w:val="FF0000"/>
          <w:spacing w:val="-1"/>
          <w:sz w:val="21"/>
        </w:rPr>
        <w:t> </w:t>
      </w:r>
      <w:r>
        <w:rPr>
          <w:b/>
          <w:color w:val="FF0000"/>
          <w:sz w:val="21"/>
        </w:rPr>
        <w:t>authorising the purchaser’s solicitor to conduct the search of the file/property or affidavit in lieu</w:t>
      </w:r>
    </w:p>
    <w:p>
      <w:pPr>
        <w:pStyle w:val="ListParagraph"/>
        <w:numPr>
          <w:ilvl w:val="2"/>
          <w:numId w:val="63"/>
        </w:numPr>
        <w:tabs>
          <w:tab w:pos="1992" w:val="left" w:leader="none"/>
        </w:tabs>
        <w:spacing w:line="240" w:lineRule="auto" w:before="150" w:after="0"/>
        <w:ind w:left="1992" w:right="0" w:hanging="269"/>
        <w:jc w:val="both"/>
        <w:rPr>
          <w:b/>
          <w:color w:val="7030A0"/>
          <w:sz w:val="21"/>
        </w:rPr>
      </w:pPr>
      <w:r>
        <w:rPr>
          <w:sz w:val="21"/>
        </w:rPr>
        <w:t>evidence</w:t>
      </w:r>
      <w:r>
        <w:rPr>
          <w:spacing w:val="-5"/>
          <w:sz w:val="21"/>
        </w:rPr>
        <w:t> </w:t>
      </w:r>
      <w:r>
        <w:rPr>
          <w:sz w:val="21"/>
        </w:rPr>
        <w:t>of</w:t>
      </w:r>
      <w:r>
        <w:rPr>
          <w:spacing w:val="-5"/>
          <w:sz w:val="21"/>
        </w:rPr>
        <w:t> </w:t>
      </w:r>
      <w:r>
        <w:rPr>
          <w:b/>
          <w:color w:val="7030A0"/>
          <w:sz w:val="21"/>
        </w:rPr>
        <w:t>payment</w:t>
      </w:r>
      <w:r>
        <w:rPr>
          <w:b/>
          <w:color w:val="7030A0"/>
          <w:spacing w:val="-5"/>
          <w:sz w:val="21"/>
        </w:rPr>
        <w:t> </w:t>
      </w:r>
      <w:r>
        <w:rPr>
          <w:b/>
          <w:color w:val="7030A0"/>
          <w:sz w:val="21"/>
        </w:rPr>
        <w:t>of</w:t>
      </w:r>
      <w:r>
        <w:rPr>
          <w:b/>
          <w:color w:val="7030A0"/>
          <w:spacing w:val="-4"/>
          <w:sz w:val="21"/>
        </w:rPr>
        <w:t> </w:t>
      </w:r>
      <w:r>
        <w:rPr>
          <w:b/>
          <w:color w:val="7030A0"/>
          <w:sz w:val="21"/>
        </w:rPr>
        <w:t>search</w:t>
      </w:r>
      <w:r>
        <w:rPr>
          <w:b/>
          <w:color w:val="7030A0"/>
          <w:spacing w:val="-5"/>
          <w:sz w:val="21"/>
        </w:rPr>
        <w:t> fee</w:t>
      </w:r>
    </w:p>
    <w:p>
      <w:pPr>
        <w:pStyle w:val="BodyText"/>
        <w:spacing w:before="30"/>
        <w:rPr>
          <w:b/>
        </w:rPr>
      </w:pPr>
    </w:p>
    <w:p>
      <w:pPr>
        <w:pStyle w:val="ListParagraph"/>
        <w:numPr>
          <w:ilvl w:val="1"/>
          <w:numId w:val="63"/>
        </w:numPr>
        <w:tabs>
          <w:tab w:pos="1179" w:val="left" w:leader="none"/>
        </w:tabs>
        <w:spacing w:line="240" w:lineRule="auto" w:before="1" w:after="0"/>
        <w:ind w:left="1179" w:right="0" w:hanging="269"/>
        <w:jc w:val="left"/>
        <w:rPr>
          <w:sz w:val="21"/>
        </w:rPr>
      </w:pPr>
      <w:r>
        <w:rPr>
          <w:sz w:val="21"/>
        </w:rPr>
        <w:t>Submit</w:t>
      </w:r>
      <w:r>
        <w:rPr>
          <w:spacing w:val="-4"/>
          <w:sz w:val="21"/>
        </w:rPr>
        <w:t> </w:t>
      </w:r>
      <w:r>
        <w:rPr>
          <w:sz w:val="21"/>
        </w:rPr>
        <w:t>the</w:t>
      </w:r>
      <w:r>
        <w:rPr>
          <w:spacing w:val="-4"/>
          <w:sz w:val="21"/>
        </w:rPr>
        <w:t> </w:t>
      </w:r>
      <w:r>
        <w:rPr>
          <w:sz w:val="21"/>
        </w:rPr>
        <w:t>items</w:t>
      </w:r>
      <w:r>
        <w:rPr>
          <w:spacing w:val="-4"/>
          <w:sz w:val="21"/>
        </w:rPr>
        <w:t> </w:t>
      </w:r>
      <w:r>
        <w:rPr>
          <w:sz w:val="21"/>
        </w:rPr>
        <w:t>at</w:t>
      </w:r>
      <w:r>
        <w:rPr>
          <w:spacing w:val="-3"/>
          <w:sz w:val="21"/>
        </w:rPr>
        <w:t> </w:t>
      </w:r>
      <w:r>
        <w:rPr>
          <w:spacing w:val="-4"/>
          <w:sz w:val="21"/>
        </w:rPr>
        <w:t>AGIS</w:t>
      </w:r>
    </w:p>
    <w:p>
      <w:pPr>
        <w:pStyle w:val="ListParagraph"/>
        <w:numPr>
          <w:ilvl w:val="2"/>
          <w:numId w:val="63"/>
        </w:numPr>
        <w:tabs>
          <w:tab w:pos="1970" w:val="left" w:leader="none"/>
        </w:tabs>
        <w:spacing w:line="362" w:lineRule="auto" w:before="123" w:after="0"/>
        <w:ind w:left="1970" w:right="4601" w:hanging="321"/>
        <w:jc w:val="left"/>
        <w:rPr>
          <w:sz w:val="21"/>
        </w:rPr>
      </w:pPr>
      <w:r>
        <w:rPr>
          <w:sz w:val="21"/>
        </w:rPr>
        <w:t>Officials</w:t>
      </w:r>
      <w:r>
        <w:rPr>
          <w:spacing w:val="-2"/>
          <w:sz w:val="21"/>
        </w:rPr>
        <w:t> </w:t>
      </w:r>
      <w:r>
        <w:rPr>
          <w:sz w:val="21"/>
        </w:rPr>
        <w:t>of</w:t>
      </w:r>
      <w:r>
        <w:rPr>
          <w:spacing w:val="-2"/>
          <w:sz w:val="21"/>
        </w:rPr>
        <w:t> </w:t>
      </w:r>
      <w:r>
        <w:rPr>
          <w:sz w:val="21"/>
        </w:rPr>
        <w:t>AGIS</w:t>
      </w:r>
      <w:r>
        <w:rPr>
          <w:spacing w:val="-2"/>
          <w:sz w:val="21"/>
        </w:rPr>
        <w:t> </w:t>
      </w:r>
      <w:r>
        <w:rPr>
          <w:sz w:val="21"/>
        </w:rPr>
        <w:t>conducted</w:t>
      </w:r>
      <w:r>
        <w:rPr>
          <w:spacing w:val="-2"/>
          <w:sz w:val="21"/>
        </w:rPr>
        <w:t> </w:t>
      </w:r>
      <w:r>
        <w:rPr>
          <w:sz w:val="21"/>
        </w:rPr>
        <w:t>the</w:t>
      </w:r>
      <w:r>
        <w:rPr>
          <w:spacing w:val="-2"/>
          <w:sz w:val="21"/>
        </w:rPr>
        <w:t> </w:t>
      </w:r>
      <w:r>
        <w:rPr>
          <w:sz w:val="21"/>
        </w:rPr>
        <w:t>search</w:t>
      </w:r>
      <w:r>
        <w:rPr>
          <w:spacing w:val="-2"/>
          <w:sz w:val="21"/>
        </w:rPr>
        <w:t> </w:t>
      </w:r>
      <w:r>
        <w:rPr>
          <w:sz w:val="21"/>
        </w:rPr>
        <w:t>and</w:t>
      </w:r>
      <w:r>
        <w:rPr>
          <w:spacing w:val="-2"/>
          <w:sz w:val="21"/>
        </w:rPr>
        <w:t> </w:t>
      </w:r>
      <w:r>
        <w:rPr>
          <w:sz w:val="21"/>
        </w:rPr>
        <w:t>a</w:t>
      </w:r>
      <w:r>
        <w:rPr>
          <w:spacing w:val="-2"/>
          <w:sz w:val="21"/>
        </w:rPr>
        <w:t> </w:t>
      </w:r>
      <w:r>
        <w:rPr>
          <w:sz w:val="21"/>
        </w:rPr>
        <w:t>report</w:t>
      </w:r>
      <w:r>
        <w:rPr>
          <w:spacing w:val="-2"/>
          <w:sz w:val="21"/>
        </w:rPr>
        <w:t> </w:t>
      </w:r>
      <w:r>
        <w:rPr>
          <w:sz w:val="21"/>
        </w:rPr>
        <w:t>is issued and delivered to the solicitor</w:t>
      </w:r>
    </w:p>
    <w:p>
      <w:pPr>
        <w:pStyle w:val="BodyText"/>
        <w:spacing w:before="121"/>
      </w:pPr>
    </w:p>
    <w:p>
      <w:pPr>
        <w:spacing w:before="1"/>
        <w:ind w:left="1175" w:right="0" w:firstLine="0"/>
        <w:jc w:val="left"/>
        <w:rPr>
          <w:b/>
          <w:sz w:val="21"/>
        </w:rPr>
      </w:pPr>
      <w:r>
        <w:rPr>
          <w:b/>
          <w:sz w:val="21"/>
        </w:rPr>
        <w:t>PROCEDURE</w:t>
      </w:r>
      <w:r>
        <w:rPr>
          <w:b/>
          <w:spacing w:val="-8"/>
          <w:sz w:val="21"/>
        </w:rPr>
        <w:t> </w:t>
      </w:r>
      <w:r>
        <w:rPr>
          <w:b/>
          <w:sz w:val="21"/>
        </w:rPr>
        <w:t>FOR</w:t>
      </w:r>
      <w:r>
        <w:rPr>
          <w:b/>
          <w:spacing w:val="-7"/>
          <w:sz w:val="21"/>
        </w:rPr>
        <w:t> </w:t>
      </w:r>
      <w:r>
        <w:rPr>
          <w:b/>
          <w:sz w:val="21"/>
        </w:rPr>
        <w:t>SEARCH</w:t>
      </w:r>
      <w:r>
        <w:rPr>
          <w:b/>
          <w:spacing w:val="-7"/>
          <w:sz w:val="21"/>
        </w:rPr>
        <w:t> </w:t>
      </w:r>
      <w:r>
        <w:rPr>
          <w:b/>
          <w:sz w:val="21"/>
        </w:rPr>
        <w:t>UNDER</w:t>
      </w:r>
      <w:r>
        <w:rPr>
          <w:b/>
          <w:spacing w:val="-6"/>
          <w:sz w:val="21"/>
        </w:rPr>
        <w:t> </w:t>
      </w:r>
      <w:r>
        <w:rPr>
          <w:b/>
          <w:sz w:val="21"/>
        </w:rPr>
        <w:t>LIMS</w:t>
      </w:r>
      <w:r>
        <w:rPr>
          <w:b/>
          <w:spacing w:val="-8"/>
          <w:sz w:val="21"/>
        </w:rPr>
        <w:t> </w:t>
      </w:r>
      <w:r>
        <w:rPr>
          <w:b/>
          <w:spacing w:val="-2"/>
          <w:sz w:val="21"/>
        </w:rPr>
        <w:t>(Lagos)</w:t>
      </w:r>
    </w:p>
    <w:p>
      <w:pPr>
        <w:pStyle w:val="ListParagraph"/>
        <w:numPr>
          <w:ilvl w:val="0"/>
          <w:numId w:val="64"/>
        </w:numPr>
        <w:tabs>
          <w:tab w:pos="1178" w:val="left" w:leader="none"/>
          <w:tab w:pos="1181" w:val="left" w:leader="none"/>
        </w:tabs>
        <w:spacing w:line="362" w:lineRule="auto" w:before="120" w:after="0"/>
        <w:ind w:left="1181" w:right="4530" w:hanging="272"/>
        <w:jc w:val="left"/>
        <w:rPr>
          <w:sz w:val="21"/>
        </w:rPr>
      </w:pPr>
      <w:r>
        <w:rPr>
          <w:sz w:val="21"/>
        </w:rPr>
        <w:t>Application</w:t>
      </w:r>
      <w:r>
        <w:rPr>
          <w:spacing w:val="-2"/>
          <w:sz w:val="21"/>
        </w:rPr>
        <w:t> </w:t>
      </w:r>
      <w:r>
        <w:rPr>
          <w:sz w:val="21"/>
        </w:rPr>
        <w:t>in</w:t>
      </w:r>
      <w:r>
        <w:rPr>
          <w:spacing w:val="-2"/>
          <w:sz w:val="21"/>
        </w:rPr>
        <w:t> </w:t>
      </w:r>
      <w:r>
        <w:rPr>
          <w:sz w:val="21"/>
        </w:rPr>
        <w:t>the</w:t>
      </w:r>
      <w:r>
        <w:rPr>
          <w:spacing w:val="-2"/>
          <w:sz w:val="21"/>
        </w:rPr>
        <w:t> </w:t>
      </w:r>
      <w:r>
        <w:rPr>
          <w:sz w:val="21"/>
        </w:rPr>
        <w:t>prescribed</w:t>
      </w:r>
      <w:r>
        <w:rPr>
          <w:spacing w:val="-2"/>
          <w:sz w:val="21"/>
        </w:rPr>
        <w:t> </w:t>
      </w:r>
      <w:r>
        <w:rPr>
          <w:sz w:val="21"/>
        </w:rPr>
        <w:t>form</w:t>
      </w:r>
      <w:r>
        <w:rPr>
          <w:spacing w:val="-1"/>
          <w:sz w:val="21"/>
        </w:rPr>
        <w:t> </w:t>
      </w:r>
      <w:r>
        <w:rPr>
          <w:sz w:val="21"/>
        </w:rPr>
        <w:t>(</w:t>
      </w:r>
      <w:r>
        <w:rPr>
          <w:b/>
          <w:sz w:val="21"/>
        </w:rPr>
        <w:t>Form</w:t>
      </w:r>
      <w:r>
        <w:rPr>
          <w:b/>
          <w:spacing w:val="-1"/>
          <w:sz w:val="21"/>
        </w:rPr>
        <w:t> </w:t>
      </w:r>
      <w:r>
        <w:rPr>
          <w:b/>
          <w:sz w:val="21"/>
        </w:rPr>
        <w:t>3</w:t>
      </w:r>
      <w:r>
        <w:rPr>
          <w:sz w:val="21"/>
        </w:rPr>
        <w:t>)</w:t>
      </w:r>
      <w:r>
        <w:rPr>
          <w:spacing w:val="-2"/>
          <w:sz w:val="21"/>
        </w:rPr>
        <w:t> </w:t>
      </w:r>
      <w:r>
        <w:rPr>
          <w:sz w:val="21"/>
        </w:rPr>
        <w:t>and</w:t>
      </w:r>
      <w:r>
        <w:rPr>
          <w:spacing w:val="-2"/>
          <w:sz w:val="21"/>
        </w:rPr>
        <w:t> </w:t>
      </w:r>
      <w:r>
        <w:rPr>
          <w:sz w:val="21"/>
        </w:rPr>
        <w:t>payment</w:t>
      </w:r>
      <w:r>
        <w:rPr>
          <w:spacing w:val="-2"/>
          <w:sz w:val="21"/>
        </w:rPr>
        <w:t> </w:t>
      </w:r>
      <w:r>
        <w:rPr>
          <w:sz w:val="21"/>
        </w:rPr>
        <w:t>of</w:t>
      </w:r>
      <w:r>
        <w:rPr>
          <w:spacing w:val="-2"/>
          <w:sz w:val="21"/>
        </w:rPr>
        <w:t> </w:t>
      </w:r>
      <w:r>
        <w:rPr>
          <w:sz w:val="21"/>
        </w:rPr>
        <w:t>the prescribed fee. Application and payment could be made online.</w:t>
      </w:r>
    </w:p>
    <w:p>
      <w:pPr>
        <w:pStyle w:val="ListParagraph"/>
        <w:numPr>
          <w:ilvl w:val="0"/>
          <w:numId w:val="64"/>
        </w:numPr>
        <w:tabs>
          <w:tab w:pos="1178" w:val="left" w:leader="none"/>
          <w:tab w:pos="1181" w:val="left" w:leader="none"/>
        </w:tabs>
        <w:spacing w:line="360" w:lineRule="auto" w:before="1" w:after="0"/>
        <w:ind w:left="1181" w:right="5125" w:hanging="272"/>
        <w:jc w:val="left"/>
        <w:rPr>
          <w:sz w:val="21"/>
        </w:rPr>
      </w:pPr>
      <w:r>
        <w:rPr>
          <w:sz w:val="21"/>
        </w:rPr>
        <w:t>Review/consideration</w:t>
      </w:r>
      <w:r>
        <w:rPr>
          <w:spacing w:val="-2"/>
          <w:sz w:val="21"/>
        </w:rPr>
        <w:t> </w:t>
      </w:r>
      <w:r>
        <w:rPr>
          <w:sz w:val="21"/>
        </w:rPr>
        <w:t>of</w:t>
      </w:r>
      <w:r>
        <w:rPr>
          <w:spacing w:val="-2"/>
          <w:sz w:val="21"/>
        </w:rPr>
        <w:t> </w:t>
      </w:r>
      <w:r>
        <w:rPr>
          <w:sz w:val="21"/>
        </w:rPr>
        <w:t>application</w:t>
      </w:r>
      <w:r>
        <w:rPr>
          <w:spacing w:val="-2"/>
          <w:sz w:val="21"/>
        </w:rPr>
        <w:t> </w:t>
      </w:r>
      <w:r>
        <w:rPr>
          <w:sz w:val="21"/>
        </w:rPr>
        <w:t>by</w:t>
      </w:r>
      <w:r>
        <w:rPr>
          <w:spacing w:val="-2"/>
          <w:sz w:val="21"/>
        </w:rPr>
        <w:t> </w:t>
      </w:r>
      <w:r>
        <w:rPr>
          <w:sz w:val="21"/>
        </w:rPr>
        <w:t>Registrar</w:t>
      </w:r>
      <w:r>
        <w:rPr>
          <w:spacing w:val="-2"/>
          <w:sz w:val="21"/>
        </w:rPr>
        <w:t> </w:t>
      </w:r>
      <w:r>
        <w:rPr>
          <w:sz w:val="21"/>
        </w:rPr>
        <w:t>or</w:t>
      </w:r>
      <w:r>
        <w:rPr>
          <w:spacing w:val="-2"/>
          <w:sz w:val="21"/>
        </w:rPr>
        <w:t> </w:t>
      </w:r>
      <w:r>
        <w:rPr>
          <w:sz w:val="21"/>
        </w:rPr>
        <w:t>upon Registrar’s instructions.</w:t>
      </w:r>
    </w:p>
    <w:p>
      <w:pPr>
        <w:pStyle w:val="ListParagraph"/>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2160">
                <wp:simplePos x="0" y="0"/>
                <wp:positionH relativeFrom="page">
                  <wp:posOffset>5118956</wp:posOffset>
                </wp:positionH>
                <wp:positionV relativeFrom="page">
                  <wp:posOffset>1271323</wp:posOffset>
                </wp:positionV>
                <wp:extent cx="2482215" cy="757745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2160" id="docshape19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64"/>
        </w:numPr>
        <w:tabs>
          <w:tab w:pos="1178" w:val="left" w:leader="none"/>
          <w:tab w:pos="1181" w:val="left" w:leader="none"/>
        </w:tabs>
        <w:spacing w:line="362" w:lineRule="auto" w:before="0" w:after="0"/>
        <w:ind w:left="1181" w:right="4325" w:hanging="272"/>
        <w:jc w:val="left"/>
        <w:rPr>
          <w:sz w:val="21"/>
        </w:rPr>
      </w:pPr>
      <w:r>
        <w:rPr>
          <w:sz w:val="21"/>
        </w:rPr>
        <w:t>Issuance</w:t>
      </w:r>
      <w:r>
        <w:rPr>
          <w:spacing w:val="-1"/>
          <w:sz w:val="21"/>
        </w:rPr>
        <w:t> </w:t>
      </w:r>
      <w:r>
        <w:rPr>
          <w:sz w:val="21"/>
        </w:rPr>
        <w:t>of</w:t>
      </w:r>
      <w:r>
        <w:rPr>
          <w:spacing w:val="-1"/>
          <w:sz w:val="21"/>
        </w:rPr>
        <w:t> </w:t>
      </w:r>
      <w:r>
        <w:rPr>
          <w:sz w:val="21"/>
        </w:rPr>
        <w:t>official</w:t>
      </w:r>
      <w:r>
        <w:rPr>
          <w:spacing w:val="-1"/>
          <w:sz w:val="21"/>
        </w:rPr>
        <w:t> </w:t>
      </w:r>
      <w:r>
        <w:rPr>
          <w:sz w:val="21"/>
        </w:rPr>
        <w:t>search</w:t>
      </w:r>
      <w:r>
        <w:rPr>
          <w:spacing w:val="-1"/>
          <w:sz w:val="21"/>
        </w:rPr>
        <w:t> </w:t>
      </w:r>
      <w:r>
        <w:rPr>
          <w:sz w:val="21"/>
        </w:rPr>
        <w:t>report</w:t>
      </w:r>
      <w:r>
        <w:rPr>
          <w:spacing w:val="-1"/>
          <w:sz w:val="21"/>
        </w:rPr>
        <w:t> </w:t>
      </w:r>
      <w:r>
        <w:rPr>
          <w:sz w:val="21"/>
        </w:rPr>
        <w:t>by</w:t>
      </w:r>
      <w:r>
        <w:rPr>
          <w:spacing w:val="-1"/>
          <w:sz w:val="21"/>
        </w:rPr>
        <w:t> </w:t>
      </w:r>
      <w:r>
        <w:rPr>
          <w:sz w:val="21"/>
        </w:rPr>
        <w:t>the</w:t>
      </w:r>
      <w:r>
        <w:rPr>
          <w:spacing w:val="-1"/>
          <w:sz w:val="21"/>
        </w:rPr>
        <w:t> </w:t>
      </w:r>
      <w:r>
        <w:rPr>
          <w:sz w:val="21"/>
        </w:rPr>
        <w:t>Registrar</w:t>
      </w:r>
      <w:r>
        <w:rPr>
          <w:spacing w:val="-1"/>
          <w:sz w:val="21"/>
        </w:rPr>
        <w:t> </w:t>
      </w:r>
      <w:r>
        <w:rPr>
          <w:sz w:val="21"/>
        </w:rPr>
        <w:t>as</w:t>
      </w:r>
      <w:r>
        <w:rPr>
          <w:spacing w:val="-1"/>
          <w:sz w:val="21"/>
        </w:rPr>
        <w:t> </w:t>
      </w:r>
      <w:r>
        <w:rPr>
          <w:sz w:val="21"/>
        </w:rPr>
        <w:t>in</w:t>
      </w:r>
      <w:r>
        <w:rPr>
          <w:spacing w:val="-1"/>
          <w:sz w:val="21"/>
        </w:rPr>
        <w:t> </w:t>
      </w:r>
      <w:r>
        <w:rPr>
          <w:sz w:val="21"/>
        </w:rPr>
        <w:t>Form</w:t>
      </w:r>
      <w:r>
        <w:rPr>
          <w:spacing w:val="-1"/>
          <w:sz w:val="21"/>
        </w:rPr>
        <w:t> </w:t>
      </w:r>
      <w:r>
        <w:rPr>
          <w:sz w:val="21"/>
        </w:rPr>
        <w:t>4.</w:t>
      </w:r>
      <w:r>
        <w:rPr>
          <w:spacing w:val="-1"/>
          <w:sz w:val="21"/>
        </w:rPr>
        <w:t> </w:t>
      </w:r>
      <w:r>
        <w:rPr>
          <w:sz w:val="21"/>
        </w:rPr>
        <w:t>see section 22(5) Lagos state Land Registration Law</w:t>
      </w:r>
    </w:p>
    <w:p>
      <w:pPr>
        <w:pStyle w:val="BodyText"/>
        <w:spacing w:before="67"/>
      </w:pPr>
    </w:p>
    <w:p>
      <w:pPr>
        <w:pStyle w:val="ListParagraph"/>
        <w:numPr>
          <w:ilvl w:val="0"/>
          <w:numId w:val="63"/>
        </w:numPr>
        <w:tabs>
          <w:tab w:pos="908" w:val="left" w:leader="none"/>
          <w:tab w:pos="910" w:val="left" w:leader="none"/>
        </w:tabs>
        <w:spacing w:line="362" w:lineRule="auto" w:before="0" w:after="0"/>
        <w:ind w:left="910" w:right="4279" w:hanging="272"/>
        <w:jc w:val="both"/>
        <w:rPr>
          <w:sz w:val="21"/>
        </w:rPr>
      </w:pPr>
      <w:r>
        <w:rPr>
          <w:b/>
          <w:sz w:val="21"/>
        </w:rPr>
        <w:t>Search at the </w:t>
      </w:r>
      <w:r>
        <w:rPr>
          <w:b/>
          <w:color w:val="7030A0"/>
          <w:sz w:val="21"/>
        </w:rPr>
        <w:t>CAC </w:t>
      </w:r>
      <w:r>
        <w:rPr>
          <w:b/>
          <w:sz w:val="21"/>
        </w:rPr>
        <w:t>– </w:t>
      </w:r>
      <w:r>
        <w:rPr>
          <w:sz w:val="21"/>
        </w:rPr>
        <w:t>This is in </w:t>
      </w:r>
      <w:r>
        <w:rPr>
          <w:sz w:val="21"/>
          <w:u w:val="single"/>
        </w:rPr>
        <w:t>situations where the vendor or past</w:t>
      </w:r>
      <w:r>
        <w:rPr>
          <w:sz w:val="21"/>
        </w:rPr>
        <w:t> </w:t>
      </w:r>
      <w:r>
        <w:rPr>
          <w:sz w:val="21"/>
          <w:u w:val="single"/>
        </w:rPr>
        <w:t>owner is a company incorporated under CAMA, apart from the</w:t>
      </w:r>
      <w:r>
        <w:rPr>
          <w:sz w:val="21"/>
        </w:rPr>
        <w:t> </w:t>
      </w:r>
      <w:r>
        <w:rPr>
          <w:sz w:val="21"/>
          <w:u w:val="single"/>
        </w:rPr>
        <w:t>searches at the land registry, there should be a further search at the</w:t>
      </w:r>
      <w:r>
        <w:rPr>
          <w:sz w:val="21"/>
        </w:rPr>
        <w:t> </w:t>
      </w:r>
      <w:r>
        <w:rPr>
          <w:sz w:val="21"/>
          <w:u w:val="single"/>
        </w:rPr>
        <w:t>Corporate Affairs Commission.</w:t>
      </w:r>
      <w:r>
        <w:rPr>
          <w:spacing w:val="-2"/>
          <w:sz w:val="21"/>
          <w:u w:val="single"/>
        </w:rPr>
        <w:t> </w:t>
      </w:r>
      <w:r>
        <w:rPr>
          <w:sz w:val="21"/>
        </w:rPr>
        <w:t>E.g. need to know whether the articles of association allow the company to deal with the property the way it intends to.</w:t>
      </w:r>
    </w:p>
    <w:p>
      <w:pPr>
        <w:pStyle w:val="ListParagraph"/>
        <w:numPr>
          <w:ilvl w:val="0"/>
          <w:numId w:val="63"/>
        </w:numPr>
        <w:tabs>
          <w:tab w:pos="908" w:val="left" w:leader="none"/>
          <w:tab w:pos="910" w:val="left" w:leader="none"/>
        </w:tabs>
        <w:spacing w:line="360" w:lineRule="auto" w:before="149" w:after="0"/>
        <w:ind w:left="910" w:right="4282" w:hanging="272"/>
        <w:jc w:val="both"/>
        <w:rPr>
          <w:sz w:val="21"/>
        </w:rPr>
      </w:pPr>
      <w:r>
        <w:rPr>
          <w:b/>
          <w:sz w:val="21"/>
        </w:rPr>
        <w:t>Search at </w:t>
      </w:r>
      <w:r>
        <w:rPr>
          <w:b/>
          <w:color w:val="7030A0"/>
          <w:sz w:val="21"/>
        </w:rPr>
        <w:t>Probate Registry </w:t>
      </w:r>
      <w:r>
        <w:rPr>
          <w:b/>
          <w:sz w:val="21"/>
        </w:rPr>
        <w:t>– </w:t>
      </w:r>
      <w:r>
        <w:rPr>
          <w:sz w:val="21"/>
        </w:rPr>
        <w:t>This is a search conducted to reveal whether or not probate has been granted in relation to a land and who are the personal representatives.</w:t>
      </w:r>
    </w:p>
    <w:p>
      <w:pPr>
        <w:pStyle w:val="ListParagraph"/>
        <w:numPr>
          <w:ilvl w:val="0"/>
          <w:numId w:val="63"/>
        </w:numPr>
        <w:tabs>
          <w:tab w:pos="908" w:val="left" w:leader="none"/>
          <w:tab w:pos="910" w:val="left" w:leader="none"/>
        </w:tabs>
        <w:spacing w:line="362" w:lineRule="auto" w:before="153" w:after="0"/>
        <w:ind w:left="910" w:right="4280" w:hanging="272"/>
        <w:jc w:val="both"/>
        <w:rPr>
          <w:sz w:val="21"/>
        </w:rPr>
      </w:pPr>
      <w:r>
        <w:rPr>
          <w:b/>
          <w:color w:val="7030A0"/>
          <w:sz w:val="21"/>
        </w:rPr>
        <w:t>Traditional Evidence </w:t>
      </w:r>
      <w:r>
        <w:rPr>
          <w:b/>
          <w:sz w:val="21"/>
        </w:rPr>
        <w:t>– </w:t>
      </w:r>
      <w:r>
        <w:rPr>
          <w:sz w:val="21"/>
        </w:rPr>
        <w:t>This is a search conducted on the principal members of a family land or on the community and heads of the community where the property is not subject to family or community ownership, to confirm that all relevant consents were obtained and</w:t>
      </w:r>
      <w:r>
        <w:rPr>
          <w:spacing w:val="80"/>
          <w:sz w:val="21"/>
        </w:rPr>
        <w:t> </w:t>
      </w:r>
      <w:r>
        <w:rPr>
          <w:sz w:val="21"/>
        </w:rPr>
        <w:t>that the title is neither void nor voidable.</w:t>
      </w:r>
    </w:p>
    <w:p>
      <w:pPr>
        <w:pStyle w:val="ListParagraph"/>
        <w:numPr>
          <w:ilvl w:val="0"/>
          <w:numId w:val="63"/>
        </w:numPr>
        <w:tabs>
          <w:tab w:pos="908" w:val="left" w:leader="none"/>
          <w:tab w:pos="910" w:val="left" w:leader="none"/>
        </w:tabs>
        <w:spacing w:line="362" w:lineRule="auto" w:before="148" w:after="0"/>
        <w:ind w:left="910" w:right="4280" w:hanging="272"/>
        <w:jc w:val="both"/>
        <w:rPr>
          <w:i/>
          <w:sz w:val="21"/>
        </w:rPr>
      </w:pPr>
      <w:r>
        <w:rPr>
          <w:b/>
          <w:color w:val="7030A0"/>
          <w:sz w:val="21"/>
        </w:rPr>
        <w:t>Physical</w:t>
      </w:r>
      <w:r>
        <w:rPr>
          <w:b/>
          <w:color w:val="7030A0"/>
          <w:spacing w:val="-1"/>
          <w:sz w:val="21"/>
        </w:rPr>
        <w:t> </w:t>
      </w:r>
      <w:r>
        <w:rPr>
          <w:b/>
          <w:color w:val="7030A0"/>
          <w:sz w:val="21"/>
        </w:rPr>
        <w:t>Inspection</w:t>
      </w:r>
      <w:r>
        <w:rPr>
          <w:b/>
          <w:color w:val="7030A0"/>
          <w:spacing w:val="-1"/>
          <w:sz w:val="21"/>
        </w:rPr>
        <w:t> </w:t>
      </w:r>
      <w:r>
        <w:rPr>
          <w:b/>
          <w:sz w:val="21"/>
        </w:rPr>
        <w:t>–</w:t>
      </w:r>
      <w:r>
        <w:rPr>
          <w:b/>
          <w:spacing w:val="-1"/>
          <w:sz w:val="21"/>
        </w:rPr>
        <w:t> </w:t>
      </w:r>
      <w:r>
        <w:rPr>
          <w:sz w:val="21"/>
        </w:rPr>
        <w:t>This</w:t>
      </w:r>
      <w:r>
        <w:rPr>
          <w:spacing w:val="-1"/>
          <w:sz w:val="21"/>
        </w:rPr>
        <w:t> </w:t>
      </w:r>
      <w:r>
        <w:rPr>
          <w:sz w:val="21"/>
        </w:rPr>
        <w:t>is</w:t>
      </w:r>
      <w:r>
        <w:rPr>
          <w:spacing w:val="-1"/>
          <w:sz w:val="21"/>
        </w:rPr>
        <w:t> </w:t>
      </w:r>
      <w:r>
        <w:rPr>
          <w:sz w:val="21"/>
        </w:rPr>
        <w:t>a</w:t>
      </w:r>
      <w:r>
        <w:rPr>
          <w:spacing w:val="-1"/>
          <w:sz w:val="21"/>
        </w:rPr>
        <w:t> </w:t>
      </w:r>
      <w:r>
        <w:rPr>
          <w:sz w:val="21"/>
        </w:rPr>
        <w:t>personal</w:t>
      </w:r>
      <w:r>
        <w:rPr>
          <w:spacing w:val="-1"/>
          <w:sz w:val="21"/>
        </w:rPr>
        <w:t> </w:t>
      </w:r>
      <w:r>
        <w:rPr>
          <w:sz w:val="21"/>
        </w:rPr>
        <w:t>visit</w:t>
      </w:r>
      <w:r>
        <w:rPr>
          <w:spacing w:val="-1"/>
          <w:sz w:val="21"/>
        </w:rPr>
        <w:t> </w:t>
      </w:r>
      <w:r>
        <w:rPr>
          <w:sz w:val="21"/>
        </w:rPr>
        <w:t>to</w:t>
      </w:r>
      <w:r>
        <w:rPr>
          <w:spacing w:val="-1"/>
          <w:sz w:val="21"/>
        </w:rPr>
        <w:t> </w:t>
      </w:r>
      <w:r>
        <w:rPr>
          <w:sz w:val="21"/>
        </w:rPr>
        <w:t>the</w:t>
      </w:r>
      <w:r>
        <w:rPr>
          <w:spacing w:val="-1"/>
          <w:sz w:val="21"/>
        </w:rPr>
        <w:t> </w:t>
      </w:r>
      <w:r>
        <w:rPr>
          <w:sz w:val="21"/>
        </w:rPr>
        <w:t>title</w:t>
      </w:r>
      <w:r>
        <w:rPr>
          <w:spacing w:val="-1"/>
          <w:sz w:val="21"/>
        </w:rPr>
        <w:t> </w:t>
      </w:r>
      <w:r>
        <w:rPr>
          <w:sz w:val="21"/>
        </w:rPr>
        <w:t>in</w:t>
      </w:r>
      <w:r>
        <w:rPr>
          <w:spacing w:val="-1"/>
          <w:sz w:val="21"/>
        </w:rPr>
        <w:t> </w:t>
      </w:r>
      <w:r>
        <w:rPr>
          <w:sz w:val="21"/>
        </w:rPr>
        <w:t>question</w:t>
      </w:r>
      <w:r>
        <w:rPr>
          <w:spacing w:val="-1"/>
          <w:sz w:val="21"/>
        </w:rPr>
        <w:t> </w:t>
      </w:r>
      <w:r>
        <w:rPr>
          <w:sz w:val="21"/>
        </w:rPr>
        <w:t>in order to find out if there is any issue, or to find out for yourself the actual size of the land and whether it conforms to the dimensions of</w:t>
      </w:r>
      <w:r>
        <w:rPr>
          <w:spacing w:val="40"/>
          <w:sz w:val="21"/>
        </w:rPr>
        <w:t> </w:t>
      </w:r>
      <w:r>
        <w:rPr>
          <w:sz w:val="21"/>
        </w:rPr>
        <w:t>the land registry or if it is squatted </w:t>
      </w:r>
      <w:r>
        <w:rPr>
          <w:i/>
          <w:sz w:val="21"/>
        </w:rPr>
        <w:t>.</w:t>
      </w:r>
    </w:p>
    <w:p>
      <w:pPr>
        <w:pStyle w:val="ListParagraph"/>
        <w:numPr>
          <w:ilvl w:val="0"/>
          <w:numId w:val="63"/>
        </w:numPr>
        <w:tabs>
          <w:tab w:pos="908" w:val="left" w:leader="none"/>
          <w:tab w:pos="910" w:val="left" w:leader="none"/>
        </w:tabs>
        <w:spacing w:line="360" w:lineRule="auto" w:before="147" w:after="0"/>
        <w:ind w:left="910" w:right="4281" w:hanging="272"/>
        <w:jc w:val="both"/>
        <w:rPr>
          <w:sz w:val="21"/>
        </w:rPr>
      </w:pPr>
      <w:r>
        <w:rPr>
          <w:b/>
          <w:color w:val="7030A0"/>
          <w:sz w:val="21"/>
        </w:rPr>
        <w:t>Court Registry</w:t>
      </w:r>
      <w:r>
        <w:rPr>
          <w:b/>
          <w:sz w:val="21"/>
        </w:rPr>
        <w:t>– </w:t>
      </w:r>
      <w:r>
        <w:rPr>
          <w:sz w:val="21"/>
        </w:rPr>
        <w:t>This is a search conducted to see if the land is</w:t>
      </w:r>
      <w:r>
        <w:rPr>
          <w:spacing w:val="40"/>
          <w:sz w:val="21"/>
        </w:rPr>
        <w:t> </w:t>
      </w:r>
      <w:r>
        <w:rPr>
          <w:sz w:val="21"/>
        </w:rPr>
        <w:t>subject to any court litigation or if the title is based on a Court issued </w:t>
      </w:r>
      <w:r>
        <w:rPr>
          <w:spacing w:val="-2"/>
          <w:sz w:val="21"/>
        </w:rPr>
        <w:t>certificate.</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2672">
                <wp:simplePos x="0" y="0"/>
                <wp:positionH relativeFrom="page">
                  <wp:posOffset>5118956</wp:posOffset>
                </wp:positionH>
                <wp:positionV relativeFrom="page">
                  <wp:posOffset>1271323</wp:posOffset>
                </wp:positionV>
                <wp:extent cx="2482215" cy="757745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2672" id="docshape19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81" w:firstLine="0"/>
        <w:jc w:val="left"/>
        <w:rPr>
          <w:b/>
          <w:sz w:val="21"/>
        </w:rPr>
      </w:pPr>
      <w:r>
        <w:rPr>
          <w:b/>
          <w:sz w:val="21"/>
          <w:u w:val="thick"/>
        </w:rPr>
        <w:t>Summary</w:t>
      </w:r>
      <w:r>
        <w:rPr>
          <w:b/>
          <w:spacing w:val="-1"/>
          <w:sz w:val="21"/>
          <w:u w:val="thick"/>
        </w:rPr>
        <w:t> </w:t>
      </w:r>
      <w:r>
        <w:rPr>
          <w:b/>
          <w:sz w:val="21"/>
          <w:u w:val="thick"/>
        </w:rPr>
        <w:t>of</w:t>
      </w:r>
      <w:r>
        <w:rPr>
          <w:b/>
          <w:spacing w:val="-1"/>
          <w:sz w:val="21"/>
          <w:u w:val="thick"/>
        </w:rPr>
        <w:t> </w:t>
      </w:r>
      <w:r>
        <w:rPr>
          <w:b/>
          <w:sz w:val="21"/>
          <w:u w:val="thick"/>
        </w:rPr>
        <w:t>the</w:t>
      </w:r>
      <w:r>
        <w:rPr>
          <w:b/>
          <w:spacing w:val="-1"/>
          <w:sz w:val="21"/>
          <w:u w:val="thick"/>
        </w:rPr>
        <w:t> </w:t>
      </w:r>
      <w:r>
        <w:rPr>
          <w:b/>
          <w:sz w:val="21"/>
          <w:u w:val="thick"/>
        </w:rPr>
        <w:t>Procedure</w:t>
      </w:r>
      <w:r>
        <w:rPr>
          <w:b/>
          <w:spacing w:val="-1"/>
          <w:sz w:val="21"/>
          <w:u w:val="thick"/>
        </w:rPr>
        <w:t> </w:t>
      </w:r>
      <w:r>
        <w:rPr>
          <w:b/>
          <w:sz w:val="21"/>
          <w:u w:val="thick"/>
        </w:rPr>
        <w:t>to</w:t>
      </w:r>
      <w:r>
        <w:rPr>
          <w:b/>
          <w:spacing w:val="-1"/>
          <w:sz w:val="21"/>
          <w:u w:val="thick"/>
        </w:rPr>
        <w:t> </w:t>
      </w:r>
      <w:r>
        <w:rPr>
          <w:b/>
          <w:sz w:val="21"/>
          <w:u w:val="thick"/>
        </w:rPr>
        <w:t>Investigate</w:t>
      </w:r>
      <w:r>
        <w:rPr>
          <w:b/>
          <w:spacing w:val="-1"/>
          <w:sz w:val="21"/>
          <w:u w:val="thick"/>
        </w:rPr>
        <w:t> </w:t>
      </w:r>
      <w:r>
        <w:rPr>
          <w:b/>
          <w:sz w:val="21"/>
          <w:u w:val="thick"/>
        </w:rPr>
        <w:t>Title/</w:t>
      </w:r>
      <w:r>
        <w:rPr>
          <w:b/>
          <w:spacing w:val="-1"/>
          <w:sz w:val="21"/>
          <w:u w:val="thick"/>
        </w:rPr>
        <w:t> </w:t>
      </w:r>
      <w:r>
        <w:rPr>
          <w:b/>
          <w:sz w:val="21"/>
          <w:u w:val="thick"/>
        </w:rPr>
        <w:t>steps</w:t>
      </w:r>
      <w:r>
        <w:rPr>
          <w:b/>
          <w:spacing w:val="-1"/>
          <w:sz w:val="21"/>
          <w:u w:val="thick"/>
        </w:rPr>
        <w:t> </w:t>
      </w:r>
      <w:r>
        <w:rPr>
          <w:b/>
          <w:sz w:val="21"/>
          <w:u w:val="thick"/>
        </w:rPr>
        <w:t>you</w:t>
      </w:r>
      <w:r>
        <w:rPr>
          <w:b/>
          <w:spacing w:val="-1"/>
          <w:sz w:val="21"/>
          <w:u w:val="thick"/>
        </w:rPr>
        <w:t> </w:t>
      </w:r>
      <w:r>
        <w:rPr>
          <w:b/>
          <w:sz w:val="21"/>
          <w:u w:val="thick"/>
        </w:rPr>
        <w:t>will</w:t>
      </w:r>
      <w:r>
        <w:rPr>
          <w:b/>
          <w:spacing w:val="-1"/>
          <w:sz w:val="21"/>
          <w:u w:val="thick"/>
        </w:rPr>
        <w:t> </w:t>
      </w:r>
      <w:r>
        <w:rPr>
          <w:b/>
          <w:sz w:val="21"/>
          <w:u w:val="thick"/>
        </w:rPr>
        <w:t>take</w:t>
      </w:r>
      <w:r>
        <w:rPr>
          <w:b/>
          <w:spacing w:val="-1"/>
          <w:sz w:val="21"/>
          <w:u w:val="thick"/>
        </w:rPr>
        <w:t> </w:t>
      </w:r>
      <w:r>
        <w:rPr>
          <w:b/>
          <w:sz w:val="21"/>
          <w:u w:val="thick"/>
        </w:rPr>
        <w:t>to</w:t>
      </w:r>
      <w:r>
        <w:rPr>
          <w:b/>
          <w:sz w:val="21"/>
        </w:rPr>
        <w:t> </w:t>
      </w:r>
      <w:r>
        <w:rPr>
          <w:b/>
          <w:sz w:val="21"/>
          <w:u w:val="thick"/>
        </w:rPr>
        <w:t>investigate title</w:t>
      </w:r>
    </w:p>
    <w:p>
      <w:pPr>
        <w:spacing w:before="150"/>
        <w:ind w:left="367" w:right="0" w:firstLine="0"/>
        <w:jc w:val="left"/>
        <w:rPr>
          <w:b/>
          <w:sz w:val="21"/>
        </w:rPr>
      </w:pPr>
      <w:r>
        <w:rPr>
          <w:b/>
          <w:sz w:val="21"/>
        </w:rPr>
        <w:t>September</w:t>
      </w:r>
      <w:r>
        <w:rPr>
          <w:b/>
          <w:spacing w:val="-4"/>
          <w:sz w:val="21"/>
        </w:rPr>
        <w:t> </w:t>
      </w:r>
      <w:r>
        <w:rPr>
          <w:b/>
          <w:sz w:val="21"/>
        </w:rPr>
        <w:t>2015</w:t>
      </w:r>
      <w:r>
        <w:rPr>
          <w:b/>
          <w:spacing w:val="-4"/>
          <w:sz w:val="21"/>
        </w:rPr>
        <w:t> </w:t>
      </w:r>
      <w:r>
        <w:rPr>
          <w:b/>
          <w:sz w:val="21"/>
        </w:rPr>
        <w:t>Q</w:t>
      </w:r>
      <w:r>
        <w:rPr>
          <w:b/>
          <w:spacing w:val="-4"/>
          <w:sz w:val="21"/>
        </w:rPr>
        <w:t> </w:t>
      </w:r>
      <w:r>
        <w:rPr>
          <w:b/>
          <w:sz w:val="21"/>
        </w:rPr>
        <w:t>3d,</w:t>
      </w:r>
      <w:r>
        <w:rPr>
          <w:b/>
          <w:spacing w:val="-3"/>
          <w:sz w:val="21"/>
        </w:rPr>
        <w:t> </w:t>
      </w:r>
      <w:r>
        <w:rPr>
          <w:b/>
          <w:sz w:val="21"/>
        </w:rPr>
        <w:t>August</w:t>
      </w:r>
      <w:r>
        <w:rPr>
          <w:b/>
          <w:spacing w:val="-4"/>
          <w:sz w:val="21"/>
        </w:rPr>
        <w:t> </w:t>
      </w:r>
      <w:r>
        <w:rPr>
          <w:b/>
          <w:sz w:val="21"/>
        </w:rPr>
        <w:t>2019</w:t>
      </w:r>
      <w:r>
        <w:rPr>
          <w:b/>
          <w:spacing w:val="-4"/>
          <w:sz w:val="21"/>
        </w:rPr>
        <w:t> </w:t>
      </w:r>
      <w:r>
        <w:rPr>
          <w:b/>
          <w:sz w:val="21"/>
        </w:rPr>
        <w:t>Q</w:t>
      </w:r>
      <w:r>
        <w:rPr>
          <w:b/>
          <w:spacing w:val="-4"/>
          <w:sz w:val="21"/>
        </w:rPr>
        <w:t> </w:t>
      </w:r>
      <w:r>
        <w:rPr>
          <w:b/>
          <w:sz w:val="21"/>
        </w:rPr>
        <w:t>5d</w:t>
      </w:r>
      <w:r>
        <w:rPr>
          <w:b/>
          <w:spacing w:val="-1"/>
          <w:sz w:val="21"/>
        </w:rPr>
        <w:t> </w:t>
      </w:r>
      <w:r>
        <w:rPr>
          <w:b/>
          <w:sz w:val="21"/>
        </w:rPr>
        <w:t>Dec</w:t>
      </w:r>
      <w:r>
        <w:rPr>
          <w:b/>
          <w:spacing w:val="-4"/>
          <w:sz w:val="21"/>
        </w:rPr>
        <w:t> </w:t>
      </w:r>
      <w:r>
        <w:rPr>
          <w:b/>
          <w:sz w:val="21"/>
        </w:rPr>
        <w:t>2020</w:t>
      </w:r>
      <w:r>
        <w:rPr>
          <w:b/>
          <w:spacing w:val="-4"/>
          <w:sz w:val="21"/>
        </w:rPr>
        <w:t> </w:t>
      </w:r>
      <w:r>
        <w:rPr>
          <w:b/>
          <w:sz w:val="21"/>
        </w:rPr>
        <w:t>Q</w:t>
      </w:r>
      <w:r>
        <w:rPr>
          <w:b/>
          <w:spacing w:val="-3"/>
          <w:sz w:val="21"/>
        </w:rPr>
        <w:t> </w:t>
      </w:r>
      <w:r>
        <w:rPr>
          <w:b/>
          <w:sz w:val="21"/>
        </w:rPr>
        <w:t>2b</w:t>
      </w:r>
      <w:r>
        <w:rPr>
          <w:b/>
          <w:spacing w:val="-3"/>
          <w:sz w:val="21"/>
        </w:rPr>
        <w:t> </w:t>
      </w:r>
      <w:r>
        <w:rPr>
          <w:b/>
          <w:sz w:val="21"/>
        </w:rPr>
        <w:t>March</w:t>
      </w:r>
      <w:r>
        <w:rPr>
          <w:b/>
          <w:spacing w:val="-4"/>
          <w:sz w:val="21"/>
        </w:rPr>
        <w:t> </w:t>
      </w:r>
      <w:r>
        <w:rPr>
          <w:b/>
          <w:sz w:val="21"/>
        </w:rPr>
        <w:t>2021</w:t>
      </w:r>
      <w:r>
        <w:rPr>
          <w:b/>
          <w:spacing w:val="-4"/>
          <w:sz w:val="21"/>
        </w:rPr>
        <w:t> </w:t>
      </w:r>
      <w:r>
        <w:rPr>
          <w:b/>
          <w:spacing w:val="-5"/>
          <w:sz w:val="21"/>
        </w:rPr>
        <w:t>4a)</w:t>
      </w:r>
    </w:p>
    <w:p>
      <w:pPr>
        <w:pStyle w:val="BodyText"/>
        <w:spacing w:before="30"/>
        <w:rPr>
          <w:b/>
        </w:rPr>
      </w:pPr>
    </w:p>
    <w:p>
      <w:pPr>
        <w:pStyle w:val="ListParagraph"/>
        <w:numPr>
          <w:ilvl w:val="0"/>
          <w:numId w:val="65"/>
        </w:numPr>
        <w:tabs>
          <w:tab w:pos="908" w:val="left" w:leader="none"/>
        </w:tabs>
        <w:spacing w:line="240" w:lineRule="auto" w:before="0" w:after="0"/>
        <w:ind w:left="908" w:right="0" w:hanging="270"/>
        <w:jc w:val="left"/>
        <w:rPr>
          <w:b/>
          <w:color w:val="7030A0"/>
          <w:sz w:val="21"/>
        </w:rPr>
      </w:pPr>
      <w:r>
        <w:rPr>
          <w:b/>
          <w:color w:val="7030A0"/>
          <w:sz w:val="21"/>
        </w:rPr>
        <w:t>Obtain/examine</w:t>
      </w:r>
      <w:r>
        <w:rPr>
          <w:b/>
          <w:color w:val="7030A0"/>
          <w:spacing w:val="-6"/>
          <w:sz w:val="21"/>
        </w:rPr>
        <w:t> </w:t>
      </w:r>
      <w:r>
        <w:rPr>
          <w:b/>
          <w:color w:val="7030A0"/>
          <w:sz w:val="21"/>
        </w:rPr>
        <w:t>the</w:t>
      </w:r>
      <w:r>
        <w:rPr>
          <w:b/>
          <w:color w:val="7030A0"/>
          <w:spacing w:val="-5"/>
          <w:sz w:val="21"/>
        </w:rPr>
        <w:t> </w:t>
      </w:r>
      <w:r>
        <w:rPr>
          <w:b/>
          <w:color w:val="7030A0"/>
          <w:sz w:val="21"/>
        </w:rPr>
        <w:t>epitome</w:t>
      </w:r>
      <w:r>
        <w:rPr>
          <w:b/>
          <w:color w:val="7030A0"/>
          <w:spacing w:val="-5"/>
          <w:sz w:val="21"/>
        </w:rPr>
        <w:t> </w:t>
      </w:r>
      <w:r>
        <w:rPr>
          <w:b/>
          <w:color w:val="7030A0"/>
          <w:sz w:val="21"/>
        </w:rPr>
        <w:t>and</w:t>
      </w:r>
      <w:r>
        <w:rPr>
          <w:b/>
          <w:color w:val="7030A0"/>
          <w:spacing w:val="-5"/>
          <w:sz w:val="21"/>
        </w:rPr>
        <w:t> </w:t>
      </w:r>
      <w:r>
        <w:rPr>
          <w:b/>
          <w:color w:val="7030A0"/>
          <w:sz w:val="21"/>
        </w:rPr>
        <w:t>abstract</w:t>
      </w:r>
      <w:r>
        <w:rPr>
          <w:b/>
          <w:color w:val="7030A0"/>
          <w:spacing w:val="-5"/>
          <w:sz w:val="21"/>
        </w:rPr>
        <w:t> </w:t>
      </w:r>
      <w:r>
        <w:rPr>
          <w:b/>
          <w:color w:val="7030A0"/>
          <w:sz w:val="21"/>
        </w:rPr>
        <w:t>of</w:t>
      </w:r>
      <w:r>
        <w:rPr>
          <w:b/>
          <w:color w:val="7030A0"/>
          <w:spacing w:val="-5"/>
          <w:sz w:val="21"/>
        </w:rPr>
        <w:t> </w:t>
      </w:r>
      <w:r>
        <w:rPr>
          <w:b/>
          <w:color w:val="7030A0"/>
          <w:sz w:val="21"/>
        </w:rPr>
        <w:t>title</w:t>
      </w:r>
      <w:r>
        <w:rPr>
          <w:b/>
          <w:color w:val="7030A0"/>
          <w:spacing w:val="-6"/>
          <w:sz w:val="21"/>
        </w:rPr>
        <w:t> </w:t>
      </w:r>
      <w:r>
        <w:rPr>
          <w:b/>
          <w:color w:val="7030A0"/>
          <w:sz w:val="21"/>
        </w:rPr>
        <w:t>from</w:t>
      </w:r>
      <w:r>
        <w:rPr>
          <w:b/>
          <w:color w:val="7030A0"/>
          <w:spacing w:val="-4"/>
          <w:sz w:val="21"/>
        </w:rPr>
        <w:t> </w:t>
      </w:r>
      <w:r>
        <w:rPr>
          <w:b/>
          <w:color w:val="7030A0"/>
          <w:sz w:val="21"/>
        </w:rPr>
        <w:t>the</w:t>
      </w:r>
      <w:r>
        <w:rPr>
          <w:b/>
          <w:color w:val="7030A0"/>
          <w:spacing w:val="-5"/>
          <w:sz w:val="21"/>
        </w:rPr>
        <w:t> </w:t>
      </w:r>
      <w:r>
        <w:rPr>
          <w:b/>
          <w:color w:val="7030A0"/>
          <w:spacing w:val="-2"/>
          <w:sz w:val="21"/>
        </w:rPr>
        <w:t>vendor</w:t>
      </w:r>
    </w:p>
    <w:p>
      <w:pPr>
        <w:pStyle w:val="ListParagraph"/>
        <w:numPr>
          <w:ilvl w:val="0"/>
          <w:numId w:val="65"/>
        </w:numPr>
        <w:tabs>
          <w:tab w:pos="908" w:val="left" w:leader="none"/>
        </w:tabs>
        <w:spacing w:line="240" w:lineRule="auto" w:before="124" w:after="0"/>
        <w:ind w:left="908" w:right="0" w:hanging="270"/>
        <w:jc w:val="left"/>
        <w:rPr>
          <w:b/>
          <w:color w:val="FF0000"/>
          <w:sz w:val="21"/>
        </w:rPr>
      </w:pPr>
      <w:r>
        <w:rPr>
          <w:b/>
          <w:color w:val="FF0000"/>
          <w:sz w:val="21"/>
        </w:rPr>
        <w:t>Conduct</w:t>
      </w:r>
      <w:r>
        <w:rPr>
          <w:b/>
          <w:color w:val="FF0000"/>
          <w:spacing w:val="-5"/>
          <w:sz w:val="21"/>
        </w:rPr>
        <w:t> </w:t>
      </w:r>
      <w:r>
        <w:rPr>
          <w:b/>
          <w:color w:val="FF0000"/>
          <w:sz w:val="21"/>
        </w:rPr>
        <w:t>physical</w:t>
      </w:r>
      <w:r>
        <w:rPr>
          <w:b/>
          <w:color w:val="FF0000"/>
          <w:spacing w:val="-5"/>
          <w:sz w:val="21"/>
        </w:rPr>
        <w:t> </w:t>
      </w:r>
      <w:r>
        <w:rPr>
          <w:b/>
          <w:color w:val="FF0000"/>
          <w:sz w:val="21"/>
        </w:rPr>
        <w:t>inspection</w:t>
      </w:r>
      <w:r>
        <w:rPr>
          <w:b/>
          <w:color w:val="FF0000"/>
          <w:spacing w:val="-5"/>
          <w:sz w:val="21"/>
        </w:rPr>
        <w:t> </w:t>
      </w:r>
      <w:r>
        <w:rPr>
          <w:b/>
          <w:color w:val="FF0000"/>
          <w:sz w:val="21"/>
        </w:rPr>
        <w:t>of</w:t>
      </w:r>
      <w:r>
        <w:rPr>
          <w:b/>
          <w:color w:val="FF0000"/>
          <w:spacing w:val="-5"/>
          <w:sz w:val="21"/>
        </w:rPr>
        <w:t> </w:t>
      </w:r>
      <w:r>
        <w:rPr>
          <w:b/>
          <w:color w:val="FF0000"/>
          <w:sz w:val="21"/>
        </w:rPr>
        <w:t>the</w:t>
      </w:r>
      <w:r>
        <w:rPr>
          <w:b/>
          <w:color w:val="FF0000"/>
          <w:spacing w:val="-5"/>
          <w:sz w:val="21"/>
        </w:rPr>
        <w:t> </w:t>
      </w:r>
      <w:r>
        <w:rPr>
          <w:b/>
          <w:color w:val="FF0000"/>
          <w:sz w:val="21"/>
        </w:rPr>
        <w:t>land</w:t>
      </w:r>
      <w:r>
        <w:rPr>
          <w:b/>
          <w:color w:val="FF0000"/>
          <w:spacing w:val="-5"/>
          <w:sz w:val="21"/>
        </w:rPr>
        <w:t> </w:t>
      </w:r>
      <w:r>
        <w:rPr>
          <w:b/>
          <w:color w:val="FF0000"/>
          <w:sz w:val="21"/>
        </w:rPr>
        <w:t>by</w:t>
      </w:r>
      <w:r>
        <w:rPr>
          <w:b/>
          <w:color w:val="FF0000"/>
          <w:spacing w:val="-5"/>
          <w:sz w:val="21"/>
        </w:rPr>
        <w:t> </w:t>
      </w:r>
      <w:r>
        <w:rPr>
          <w:b/>
          <w:color w:val="FF0000"/>
          <w:sz w:val="21"/>
        </w:rPr>
        <w:t>visiting</w:t>
      </w:r>
      <w:r>
        <w:rPr>
          <w:b/>
          <w:color w:val="FF0000"/>
          <w:spacing w:val="-5"/>
          <w:sz w:val="21"/>
        </w:rPr>
        <w:t> </w:t>
      </w:r>
      <w:r>
        <w:rPr>
          <w:b/>
          <w:color w:val="FF0000"/>
          <w:sz w:val="21"/>
        </w:rPr>
        <w:t>the</w:t>
      </w:r>
      <w:r>
        <w:rPr>
          <w:b/>
          <w:color w:val="FF0000"/>
          <w:spacing w:val="-5"/>
          <w:sz w:val="21"/>
        </w:rPr>
        <w:t> </w:t>
      </w:r>
      <w:r>
        <w:rPr>
          <w:b/>
          <w:color w:val="FF0000"/>
          <w:spacing w:val="-2"/>
          <w:sz w:val="21"/>
        </w:rPr>
        <w:t>location</w:t>
      </w:r>
    </w:p>
    <w:p>
      <w:pPr>
        <w:pStyle w:val="ListParagraph"/>
        <w:numPr>
          <w:ilvl w:val="0"/>
          <w:numId w:val="65"/>
        </w:numPr>
        <w:tabs>
          <w:tab w:pos="908" w:val="left" w:leader="none"/>
        </w:tabs>
        <w:spacing w:line="240" w:lineRule="auto" w:before="120" w:after="0"/>
        <w:ind w:left="908" w:right="0" w:hanging="270"/>
        <w:jc w:val="left"/>
        <w:rPr>
          <w:b/>
          <w:color w:val="7030A0"/>
          <w:sz w:val="21"/>
        </w:rPr>
      </w:pPr>
      <w:r>
        <w:rPr>
          <w:b/>
          <w:color w:val="7030A0"/>
          <w:sz w:val="21"/>
        </w:rPr>
        <w:t>Conduct</w:t>
      </w:r>
      <w:r>
        <w:rPr>
          <w:b/>
          <w:color w:val="7030A0"/>
          <w:spacing w:val="-6"/>
          <w:sz w:val="21"/>
        </w:rPr>
        <w:t> </w:t>
      </w:r>
      <w:r>
        <w:rPr>
          <w:b/>
          <w:color w:val="7030A0"/>
          <w:sz w:val="21"/>
        </w:rPr>
        <w:t>search</w:t>
      </w:r>
      <w:r>
        <w:rPr>
          <w:b/>
          <w:color w:val="7030A0"/>
          <w:spacing w:val="-5"/>
          <w:sz w:val="21"/>
        </w:rPr>
        <w:t> </w:t>
      </w:r>
      <w:r>
        <w:rPr>
          <w:b/>
          <w:color w:val="7030A0"/>
          <w:sz w:val="21"/>
        </w:rPr>
        <w:t>in</w:t>
      </w:r>
      <w:r>
        <w:rPr>
          <w:b/>
          <w:color w:val="7030A0"/>
          <w:spacing w:val="-5"/>
          <w:sz w:val="21"/>
        </w:rPr>
        <w:t> </w:t>
      </w:r>
      <w:r>
        <w:rPr>
          <w:b/>
          <w:color w:val="7030A0"/>
          <w:sz w:val="21"/>
        </w:rPr>
        <w:t>the</w:t>
      </w:r>
      <w:r>
        <w:rPr>
          <w:b/>
          <w:color w:val="7030A0"/>
          <w:spacing w:val="-6"/>
          <w:sz w:val="21"/>
        </w:rPr>
        <w:t> </w:t>
      </w:r>
      <w:r>
        <w:rPr>
          <w:b/>
          <w:color w:val="7030A0"/>
          <w:sz w:val="21"/>
        </w:rPr>
        <w:t>following</w:t>
      </w:r>
      <w:r>
        <w:rPr>
          <w:b/>
          <w:color w:val="7030A0"/>
          <w:spacing w:val="-5"/>
          <w:sz w:val="21"/>
        </w:rPr>
        <w:t> </w:t>
      </w:r>
      <w:r>
        <w:rPr>
          <w:b/>
          <w:color w:val="7030A0"/>
          <w:spacing w:val="-2"/>
          <w:sz w:val="21"/>
        </w:rPr>
        <w:t>places;</w:t>
      </w:r>
    </w:p>
    <w:p>
      <w:pPr>
        <w:pStyle w:val="ListParagraph"/>
        <w:numPr>
          <w:ilvl w:val="1"/>
          <w:numId w:val="65"/>
        </w:numPr>
        <w:tabs>
          <w:tab w:pos="1180" w:val="left" w:leader="none"/>
        </w:tabs>
        <w:spacing w:line="240" w:lineRule="auto" w:before="124" w:after="0"/>
        <w:ind w:left="1180" w:right="0" w:hanging="270"/>
        <w:jc w:val="left"/>
        <w:rPr>
          <w:b/>
          <w:sz w:val="21"/>
        </w:rPr>
      </w:pPr>
      <w:r>
        <w:rPr>
          <w:b/>
          <w:sz w:val="21"/>
        </w:rPr>
        <w:t>Land</w:t>
      </w:r>
      <w:r>
        <w:rPr>
          <w:b/>
          <w:spacing w:val="-5"/>
          <w:sz w:val="21"/>
        </w:rPr>
        <w:t> </w:t>
      </w:r>
      <w:r>
        <w:rPr>
          <w:b/>
          <w:spacing w:val="-2"/>
          <w:sz w:val="21"/>
        </w:rPr>
        <w:t>Registry</w:t>
      </w:r>
    </w:p>
    <w:p>
      <w:pPr>
        <w:pStyle w:val="ListParagraph"/>
        <w:numPr>
          <w:ilvl w:val="1"/>
          <w:numId w:val="65"/>
        </w:numPr>
        <w:tabs>
          <w:tab w:pos="1180" w:val="left" w:leader="none"/>
        </w:tabs>
        <w:spacing w:line="240" w:lineRule="auto" w:before="124" w:after="0"/>
        <w:ind w:left="1180" w:right="0" w:hanging="270"/>
        <w:jc w:val="left"/>
        <w:rPr>
          <w:b/>
          <w:sz w:val="21"/>
        </w:rPr>
      </w:pPr>
      <w:r>
        <w:rPr>
          <w:b/>
          <w:sz w:val="21"/>
        </w:rPr>
        <w:t>Probate</w:t>
      </w:r>
      <w:r>
        <w:rPr>
          <w:b/>
          <w:spacing w:val="-8"/>
          <w:sz w:val="21"/>
        </w:rPr>
        <w:t> </w:t>
      </w:r>
      <w:r>
        <w:rPr>
          <w:b/>
          <w:spacing w:val="-2"/>
          <w:sz w:val="21"/>
        </w:rPr>
        <w:t>Registry</w:t>
      </w:r>
    </w:p>
    <w:p>
      <w:pPr>
        <w:pStyle w:val="ListParagraph"/>
        <w:numPr>
          <w:ilvl w:val="1"/>
          <w:numId w:val="65"/>
        </w:numPr>
        <w:tabs>
          <w:tab w:pos="1180" w:val="left" w:leader="none"/>
        </w:tabs>
        <w:spacing w:line="240" w:lineRule="auto" w:before="120" w:after="0"/>
        <w:ind w:left="1180" w:right="0" w:hanging="270"/>
        <w:jc w:val="left"/>
        <w:rPr>
          <w:b/>
          <w:sz w:val="21"/>
        </w:rPr>
      </w:pPr>
      <w:r>
        <w:rPr>
          <w:b/>
          <w:sz w:val="21"/>
        </w:rPr>
        <w:t>Court</w:t>
      </w:r>
      <w:r>
        <w:rPr>
          <w:b/>
          <w:spacing w:val="-6"/>
          <w:sz w:val="21"/>
        </w:rPr>
        <w:t> </w:t>
      </w:r>
      <w:r>
        <w:rPr>
          <w:b/>
          <w:spacing w:val="-2"/>
          <w:sz w:val="21"/>
        </w:rPr>
        <w:t>Registry</w:t>
      </w:r>
    </w:p>
    <w:p>
      <w:pPr>
        <w:pStyle w:val="ListParagraph"/>
        <w:numPr>
          <w:ilvl w:val="1"/>
          <w:numId w:val="65"/>
        </w:numPr>
        <w:tabs>
          <w:tab w:pos="1180" w:val="left" w:leader="none"/>
        </w:tabs>
        <w:spacing w:line="240" w:lineRule="auto" w:before="124" w:after="0"/>
        <w:ind w:left="1180" w:right="0" w:hanging="270"/>
        <w:jc w:val="left"/>
        <w:rPr>
          <w:b/>
          <w:sz w:val="21"/>
        </w:rPr>
      </w:pPr>
      <w:r>
        <w:rPr>
          <w:b/>
          <w:sz w:val="21"/>
        </w:rPr>
        <w:t>Corporate</w:t>
      </w:r>
      <w:r>
        <w:rPr>
          <w:b/>
          <w:spacing w:val="-7"/>
          <w:sz w:val="21"/>
        </w:rPr>
        <w:t> </w:t>
      </w:r>
      <w:r>
        <w:rPr>
          <w:b/>
          <w:sz w:val="21"/>
        </w:rPr>
        <w:t>Affair</w:t>
      </w:r>
      <w:r>
        <w:rPr>
          <w:b/>
          <w:spacing w:val="-7"/>
          <w:sz w:val="21"/>
        </w:rPr>
        <w:t> </w:t>
      </w:r>
      <w:r>
        <w:rPr>
          <w:b/>
          <w:sz w:val="21"/>
        </w:rPr>
        <w:t>Commission</w:t>
      </w:r>
      <w:r>
        <w:rPr>
          <w:b/>
          <w:spacing w:val="-6"/>
          <w:sz w:val="21"/>
        </w:rPr>
        <w:t> </w:t>
      </w:r>
      <w:r>
        <w:rPr>
          <w:b/>
          <w:sz w:val="21"/>
        </w:rPr>
        <w:t>for</w:t>
      </w:r>
      <w:r>
        <w:rPr>
          <w:b/>
          <w:spacing w:val="-7"/>
          <w:sz w:val="21"/>
        </w:rPr>
        <w:t> </w:t>
      </w:r>
      <w:r>
        <w:rPr>
          <w:b/>
          <w:spacing w:val="-2"/>
          <w:sz w:val="21"/>
        </w:rPr>
        <w:t>companies</w:t>
      </w:r>
    </w:p>
    <w:p>
      <w:pPr>
        <w:pStyle w:val="ListParagraph"/>
        <w:numPr>
          <w:ilvl w:val="0"/>
          <w:numId w:val="59"/>
        </w:numPr>
        <w:tabs>
          <w:tab w:pos="908" w:val="left" w:leader="none"/>
          <w:tab w:pos="910" w:val="left" w:leader="none"/>
        </w:tabs>
        <w:spacing w:line="362" w:lineRule="auto" w:before="120" w:after="0"/>
        <w:ind w:left="910" w:right="4752" w:hanging="272"/>
        <w:jc w:val="left"/>
        <w:rPr>
          <w:color w:val="FF0000"/>
          <w:sz w:val="21"/>
        </w:rPr>
      </w:pPr>
      <w:r>
        <w:rPr>
          <w:b/>
          <w:color w:val="7030A0"/>
          <w:sz w:val="21"/>
        </w:rPr>
        <w:t>Carry</w:t>
      </w:r>
      <w:r>
        <w:rPr>
          <w:b/>
          <w:color w:val="7030A0"/>
          <w:spacing w:val="-2"/>
          <w:sz w:val="21"/>
        </w:rPr>
        <w:t> </w:t>
      </w:r>
      <w:r>
        <w:rPr>
          <w:b/>
          <w:color w:val="7030A0"/>
          <w:sz w:val="21"/>
        </w:rPr>
        <w:t>out</w:t>
      </w:r>
      <w:r>
        <w:rPr>
          <w:b/>
          <w:color w:val="7030A0"/>
          <w:spacing w:val="-2"/>
          <w:sz w:val="21"/>
        </w:rPr>
        <w:t> </w:t>
      </w:r>
      <w:r>
        <w:rPr>
          <w:b/>
          <w:color w:val="7030A0"/>
          <w:sz w:val="21"/>
        </w:rPr>
        <w:t>family/communal</w:t>
      </w:r>
      <w:r>
        <w:rPr>
          <w:b/>
          <w:color w:val="7030A0"/>
          <w:spacing w:val="-2"/>
          <w:sz w:val="21"/>
        </w:rPr>
        <w:t> </w:t>
      </w:r>
      <w:r>
        <w:rPr>
          <w:b/>
          <w:color w:val="7030A0"/>
          <w:sz w:val="21"/>
        </w:rPr>
        <w:t>enquiries</w:t>
      </w:r>
      <w:r>
        <w:rPr>
          <w:b/>
          <w:color w:val="7030A0"/>
          <w:spacing w:val="-2"/>
          <w:sz w:val="21"/>
        </w:rPr>
        <w:t> </w:t>
      </w:r>
      <w:r>
        <w:rPr>
          <w:color w:val="FF0000"/>
          <w:sz w:val="21"/>
        </w:rPr>
        <w:t>if</w:t>
      </w:r>
      <w:r>
        <w:rPr>
          <w:color w:val="FF0000"/>
          <w:spacing w:val="-2"/>
          <w:sz w:val="21"/>
        </w:rPr>
        <w:t> </w:t>
      </w:r>
      <w:r>
        <w:rPr>
          <w:color w:val="FF0000"/>
          <w:sz w:val="21"/>
        </w:rPr>
        <w:t>the</w:t>
      </w:r>
      <w:r>
        <w:rPr>
          <w:color w:val="FF0000"/>
          <w:spacing w:val="-2"/>
          <w:sz w:val="21"/>
        </w:rPr>
        <w:t> </w:t>
      </w:r>
      <w:r>
        <w:rPr>
          <w:color w:val="FF0000"/>
          <w:sz w:val="21"/>
        </w:rPr>
        <w:t>land</w:t>
      </w:r>
      <w:r>
        <w:rPr>
          <w:color w:val="FF0000"/>
          <w:spacing w:val="-2"/>
          <w:sz w:val="21"/>
        </w:rPr>
        <w:t> </w:t>
      </w:r>
      <w:r>
        <w:rPr>
          <w:color w:val="FF0000"/>
          <w:sz w:val="21"/>
        </w:rPr>
        <w:t>is</w:t>
      </w:r>
      <w:r>
        <w:rPr>
          <w:color w:val="FF0000"/>
          <w:spacing w:val="-2"/>
          <w:sz w:val="21"/>
        </w:rPr>
        <w:t> </w:t>
      </w:r>
      <w:r>
        <w:rPr>
          <w:color w:val="FF0000"/>
          <w:sz w:val="21"/>
        </w:rPr>
        <w:t>a</w:t>
      </w:r>
      <w:r>
        <w:rPr>
          <w:color w:val="FF0000"/>
          <w:spacing w:val="-2"/>
          <w:sz w:val="21"/>
        </w:rPr>
        <w:t> </w:t>
      </w:r>
      <w:r>
        <w:rPr>
          <w:color w:val="FF0000"/>
          <w:sz w:val="21"/>
        </w:rPr>
        <w:t>family</w:t>
      </w:r>
      <w:r>
        <w:rPr>
          <w:color w:val="FF0000"/>
          <w:spacing w:val="-2"/>
          <w:sz w:val="21"/>
        </w:rPr>
        <w:t> </w:t>
      </w:r>
      <w:r>
        <w:rPr>
          <w:color w:val="FF0000"/>
          <w:sz w:val="21"/>
        </w:rPr>
        <w:t>or communal land.</w:t>
      </w:r>
    </w:p>
    <w:p>
      <w:pPr>
        <w:pStyle w:val="ListParagraph"/>
        <w:numPr>
          <w:ilvl w:val="0"/>
          <w:numId w:val="59"/>
        </w:numPr>
        <w:tabs>
          <w:tab w:pos="908" w:val="left" w:leader="none"/>
          <w:tab w:pos="910" w:val="left" w:leader="none"/>
        </w:tabs>
        <w:spacing w:line="360" w:lineRule="auto" w:before="1" w:after="0"/>
        <w:ind w:left="910" w:right="4307" w:hanging="272"/>
        <w:jc w:val="left"/>
        <w:rPr>
          <w:b/>
          <w:color w:val="FF0000"/>
          <w:sz w:val="21"/>
        </w:rPr>
      </w:pPr>
      <w:r>
        <w:rPr>
          <w:b/>
          <w:color w:val="7030A0"/>
          <w:sz w:val="21"/>
        </w:rPr>
        <w:t>Raise</w:t>
      </w:r>
      <w:r>
        <w:rPr>
          <w:b/>
          <w:color w:val="7030A0"/>
          <w:spacing w:val="-2"/>
          <w:sz w:val="21"/>
        </w:rPr>
        <w:t> </w:t>
      </w:r>
      <w:r>
        <w:rPr>
          <w:b/>
          <w:color w:val="7030A0"/>
          <w:sz w:val="21"/>
        </w:rPr>
        <w:t>requisitions</w:t>
      </w:r>
      <w:r>
        <w:rPr>
          <w:b/>
          <w:color w:val="7030A0"/>
          <w:spacing w:val="-2"/>
          <w:sz w:val="21"/>
        </w:rPr>
        <w:t> </w:t>
      </w:r>
      <w:r>
        <w:rPr>
          <w:b/>
          <w:color w:val="FF0000"/>
          <w:sz w:val="21"/>
        </w:rPr>
        <w:t>on</w:t>
      </w:r>
      <w:r>
        <w:rPr>
          <w:b/>
          <w:color w:val="FF0000"/>
          <w:spacing w:val="-2"/>
          <w:sz w:val="21"/>
        </w:rPr>
        <w:t> </w:t>
      </w:r>
      <w:r>
        <w:rPr>
          <w:b/>
          <w:color w:val="FF0000"/>
          <w:sz w:val="21"/>
        </w:rPr>
        <w:t>areas</w:t>
      </w:r>
      <w:r>
        <w:rPr>
          <w:b/>
          <w:color w:val="FF0000"/>
          <w:spacing w:val="-1"/>
          <w:sz w:val="21"/>
        </w:rPr>
        <w:t> </w:t>
      </w:r>
      <w:r>
        <w:rPr>
          <w:b/>
          <w:color w:val="FF0000"/>
          <w:sz w:val="21"/>
        </w:rPr>
        <w:t>that</w:t>
      </w:r>
      <w:r>
        <w:rPr>
          <w:b/>
          <w:color w:val="FF0000"/>
          <w:spacing w:val="-2"/>
          <w:sz w:val="21"/>
        </w:rPr>
        <w:t> </w:t>
      </w:r>
      <w:r>
        <w:rPr>
          <w:b/>
          <w:color w:val="FF0000"/>
          <w:sz w:val="21"/>
        </w:rPr>
        <w:t>are</w:t>
      </w:r>
      <w:r>
        <w:rPr>
          <w:b/>
          <w:color w:val="FF0000"/>
          <w:spacing w:val="-2"/>
          <w:sz w:val="21"/>
        </w:rPr>
        <w:t> </w:t>
      </w:r>
      <w:r>
        <w:rPr>
          <w:b/>
          <w:color w:val="FF0000"/>
          <w:sz w:val="21"/>
        </w:rPr>
        <w:t>ambiguous</w:t>
      </w:r>
      <w:r>
        <w:rPr>
          <w:b/>
          <w:color w:val="FF0000"/>
          <w:spacing w:val="-1"/>
          <w:sz w:val="21"/>
        </w:rPr>
        <w:t> </w:t>
      </w:r>
      <w:r>
        <w:rPr>
          <w:b/>
          <w:color w:val="FF0000"/>
          <w:sz w:val="21"/>
        </w:rPr>
        <w:t>if</w:t>
      </w:r>
      <w:r>
        <w:rPr>
          <w:b/>
          <w:color w:val="FF0000"/>
          <w:spacing w:val="-2"/>
          <w:sz w:val="21"/>
        </w:rPr>
        <w:t> </w:t>
      </w:r>
      <w:r>
        <w:rPr>
          <w:b/>
          <w:color w:val="FF0000"/>
          <w:sz w:val="21"/>
        </w:rPr>
        <w:t>any</w:t>
      </w:r>
      <w:r>
        <w:rPr>
          <w:b/>
          <w:color w:val="FF0000"/>
          <w:spacing w:val="-2"/>
          <w:sz w:val="21"/>
        </w:rPr>
        <w:t> </w:t>
      </w:r>
      <w:r>
        <w:rPr>
          <w:b/>
          <w:color w:val="FF0000"/>
          <w:sz w:val="21"/>
        </w:rPr>
        <w:t>arising</w:t>
      </w:r>
      <w:r>
        <w:rPr>
          <w:b/>
          <w:color w:val="FF0000"/>
          <w:spacing w:val="-2"/>
          <w:sz w:val="21"/>
        </w:rPr>
        <w:t> </w:t>
      </w:r>
      <w:r>
        <w:rPr>
          <w:b/>
          <w:color w:val="FF0000"/>
          <w:sz w:val="21"/>
        </w:rPr>
        <w:t>from the investigation</w:t>
      </w:r>
    </w:p>
    <w:p>
      <w:pPr>
        <w:pStyle w:val="ListParagraph"/>
        <w:numPr>
          <w:ilvl w:val="0"/>
          <w:numId w:val="59"/>
        </w:numPr>
        <w:tabs>
          <w:tab w:pos="908" w:val="left" w:leader="none"/>
        </w:tabs>
        <w:spacing w:line="240" w:lineRule="auto" w:before="2" w:after="0"/>
        <w:ind w:left="908" w:right="0" w:hanging="270"/>
        <w:jc w:val="left"/>
        <w:rPr>
          <w:b/>
          <w:color w:val="7030A0"/>
          <w:sz w:val="21"/>
        </w:rPr>
      </w:pPr>
      <w:r>
        <w:rPr>
          <w:b/>
          <w:color w:val="7030A0"/>
          <w:sz w:val="21"/>
        </w:rPr>
        <w:t>Observation</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5"/>
          <w:sz w:val="21"/>
        </w:rPr>
        <w:t> </w:t>
      </w:r>
      <w:r>
        <w:rPr>
          <w:b/>
          <w:color w:val="7030A0"/>
          <w:sz w:val="21"/>
        </w:rPr>
        <w:t>replies</w:t>
      </w:r>
      <w:r>
        <w:rPr>
          <w:b/>
          <w:color w:val="7030A0"/>
          <w:spacing w:val="-4"/>
          <w:sz w:val="21"/>
        </w:rPr>
        <w:t> </w:t>
      </w:r>
      <w:r>
        <w:rPr>
          <w:b/>
          <w:color w:val="7030A0"/>
          <w:sz w:val="21"/>
        </w:rPr>
        <w:t>to</w:t>
      </w:r>
      <w:r>
        <w:rPr>
          <w:b/>
          <w:color w:val="7030A0"/>
          <w:spacing w:val="-4"/>
          <w:sz w:val="21"/>
        </w:rPr>
        <w:t> </w:t>
      </w:r>
      <w:r>
        <w:rPr>
          <w:b/>
          <w:color w:val="7030A0"/>
          <w:sz w:val="21"/>
        </w:rPr>
        <w:t>the</w:t>
      </w:r>
      <w:r>
        <w:rPr>
          <w:b/>
          <w:color w:val="7030A0"/>
          <w:spacing w:val="-5"/>
          <w:sz w:val="21"/>
        </w:rPr>
        <w:t> </w:t>
      </w:r>
      <w:r>
        <w:rPr>
          <w:b/>
          <w:color w:val="7030A0"/>
          <w:spacing w:val="-2"/>
          <w:sz w:val="21"/>
        </w:rPr>
        <w:t>requisition</w:t>
      </w:r>
    </w:p>
    <w:p>
      <w:pPr>
        <w:pStyle w:val="ListParagraph"/>
        <w:numPr>
          <w:ilvl w:val="0"/>
          <w:numId w:val="59"/>
        </w:numPr>
        <w:tabs>
          <w:tab w:pos="908" w:val="left" w:leader="none"/>
        </w:tabs>
        <w:spacing w:line="240" w:lineRule="auto" w:before="124" w:after="0"/>
        <w:ind w:left="908" w:right="0" w:hanging="270"/>
        <w:jc w:val="left"/>
        <w:rPr>
          <w:b/>
          <w:sz w:val="21"/>
        </w:rPr>
      </w:pPr>
      <w:r>
        <w:rPr>
          <w:sz w:val="21"/>
        </w:rPr>
        <w:t>Prepare</w:t>
      </w:r>
      <w:r>
        <w:rPr>
          <w:spacing w:val="-4"/>
          <w:sz w:val="21"/>
        </w:rPr>
        <w:t> </w:t>
      </w:r>
      <w:r>
        <w:rPr>
          <w:sz w:val="21"/>
        </w:rPr>
        <w:t>a</w:t>
      </w:r>
      <w:r>
        <w:rPr>
          <w:spacing w:val="-4"/>
          <w:sz w:val="21"/>
        </w:rPr>
        <w:t> </w:t>
      </w:r>
      <w:r>
        <w:rPr>
          <w:sz w:val="21"/>
        </w:rPr>
        <w:t>search</w:t>
      </w:r>
      <w:r>
        <w:rPr>
          <w:spacing w:val="-3"/>
          <w:sz w:val="21"/>
        </w:rPr>
        <w:t> </w:t>
      </w:r>
      <w:r>
        <w:rPr>
          <w:sz w:val="21"/>
        </w:rPr>
        <w:t>report</w:t>
      </w:r>
      <w:r>
        <w:rPr>
          <w:spacing w:val="-4"/>
          <w:sz w:val="21"/>
        </w:rPr>
        <w:t> </w:t>
      </w:r>
      <w:r>
        <w:rPr>
          <w:sz w:val="21"/>
        </w:rPr>
        <w:t>and</w:t>
      </w:r>
      <w:r>
        <w:rPr>
          <w:spacing w:val="-3"/>
          <w:sz w:val="21"/>
        </w:rPr>
        <w:t> </w:t>
      </w:r>
      <w:r>
        <w:rPr>
          <w:sz w:val="21"/>
        </w:rPr>
        <w:t>send</w:t>
      </w:r>
      <w:r>
        <w:rPr>
          <w:spacing w:val="-4"/>
          <w:sz w:val="21"/>
        </w:rPr>
        <w:t> </w:t>
      </w:r>
      <w:r>
        <w:rPr>
          <w:sz w:val="21"/>
        </w:rPr>
        <w:t>to</w:t>
      </w:r>
      <w:r>
        <w:rPr>
          <w:spacing w:val="-4"/>
          <w:sz w:val="21"/>
        </w:rPr>
        <w:t> </w:t>
      </w:r>
      <w:r>
        <w:rPr>
          <w:sz w:val="21"/>
        </w:rPr>
        <w:t>the</w:t>
      </w:r>
      <w:r>
        <w:rPr>
          <w:spacing w:val="-3"/>
          <w:sz w:val="21"/>
        </w:rPr>
        <w:t> </w:t>
      </w:r>
      <w:r>
        <w:rPr>
          <w:spacing w:val="-2"/>
          <w:sz w:val="21"/>
        </w:rPr>
        <w:t>purchaser.</w:t>
      </w:r>
    </w:p>
    <w:p>
      <w:pPr>
        <w:pStyle w:val="BodyText"/>
      </w:pPr>
    </w:p>
    <w:p>
      <w:pPr>
        <w:pStyle w:val="BodyText"/>
        <w:spacing w:before="2"/>
      </w:pPr>
    </w:p>
    <w:p>
      <w:pPr>
        <w:spacing w:before="0"/>
        <w:ind w:left="367" w:right="0" w:firstLine="0"/>
        <w:jc w:val="left"/>
        <w:rPr>
          <w:b/>
          <w:sz w:val="21"/>
        </w:rPr>
      </w:pPr>
      <w:r>
        <w:rPr>
          <w:b/>
          <w:sz w:val="21"/>
        </w:rPr>
        <w:t>Contents</w:t>
      </w:r>
      <w:r>
        <w:rPr>
          <w:b/>
          <w:spacing w:val="-4"/>
          <w:sz w:val="21"/>
        </w:rPr>
        <w:t> </w:t>
      </w:r>
      <w:r>
        <w:rPr>
          <w:b/>
          <w:sz w:val="21"/>
        </w:rPr>
        <w:t>of</w:t>
      </w:r>
      <w:r>
        <w:rPr>
          <w:b/>
          <w:spacing w:val="-4"/>
          <w:sz w:val="21"/>
        </w:rPr>
        <w:t> </w:t>
      </w:r>
      <w:r>
        <w:rPr>
          <w:b/>
          <w:sz w:val="21"/>
        </w:rPr>
        <w:t>A</w:t>
      </w:r>
      <w:r>
        <w:rPr>
          <w:b/>
          <w:spacing w:val="-3"/>
          <w:sz w:val="21"/>
        </w:rPr>
        <w:t> </w:t>
      </w:r>
      <w:r>
        <w:rPr>
          <w:b/>
          <w:sz w:val="21"/>
        </w:rPr>
        <w:t>Search</w:t>
      </w:r>
      <w:r>
        <w:rPr>
          <w:b/>
          <w:spacing w:val="-4"/>
          <w:sz w:val="21"/>
        </w:rPr>
        <w:t> </w:t>
      </w:r>
      <w:r>
        <w:rPr>
          <w:b/>
          <w:sz w:val="21"/>
        </w:rPr>
        <w:t>Report</w:t>
      </w:r>
      <w:r>
        <w:rPr>
          <w:b/>
          <w:spacing w:val="-4"/>
          <w:sz w:val="21"/>
        </w:rPr>
        <w:t> </w:t>
      </w:r>
      <w:r>
        <w:rPr>
          <w:b/>
          <w:sz w:val="21"/>
        </w:rPr>
        <w:t>(August</w:t>
      </w:r>
      <w:r>
        <w:rPr>
          <w:b/>
          <w:spacing w:val="-4"/>
          <w:sz w:val="21"/>
        </w:rPr>
        <w:t> </w:t>
      </w:r>
      <w:r>
        <w:rPr>
          <w:b/>
          <w:sz w:val="21"/>
        </w:rPr>
        <w:t>2016</w:t>
      </w:r>
      <w:r>
        <w:rPr>
          <w:b/>
          <w:spacing w:val="-4"/>
          <w:sz w:val="21"/>
        </w:rPr>
        <w:t> </w:t>
      </w:r>
      <w:r>
        <w:rPr>
          <w:b/>
          <w:sz w:val="21"/>
        </w:rPr>
        <w:t>Q</w:t>
      </w:r>
      <w:r>
        <w:rPr>
          <w:b/>
          <w:spacing w:val="-4"/>
          <w:sz w:val="21"/>
        </w:rPr>
        <w:t> </w:t>
      </w:r>
      <w:r>
        <w:rPr>
          <w:b/>
          <w:sz w:val="21"/>
        </w:rPr>
        <w:t>6d,</w:t>
      </w:r>
      <w:r>
        <w:rPr>
          <w:b/>
          <w:spacing w:val="-3"/>
          <w:sz w:val="21"/>
        </w:rPr>
        <w:t> </w:t>
      </w:r>
      <w:r>
        <w:rPr>
          <w:b/>
          <w:sz w:val="21"/>
        </w:rPr>
        <w:t>2018</w:t>
      </w:r>
      <w:r>
        <w:rPr>
          <w:b/>
          <w:spacing w:val="-4"/>
          <w:sz w:val="21"/>
        </w:rPr>
        <w:t> </w:t>
      </w:r>
      <w:r>
        <w:rPr>
          <w:b/>
          <w:sz w:val="21"/>
        </w:rPr>
        <w:t>Q</w:t>
      </w:r>
      <w:r>
        <w:rPr>
          <w:b/>
          <w:spacing w:val="-4"/>
          <w:sz w:val="21"/>
        </w:rPr>
        <w:t> </w:t>
      </w:r>
      <w:r>
        <w:rPr>
          <w:b/>
          <w:sz w:val="21"/>
        </w:rPr>
        <w:t>1ix,</w:t>
      </w:r>
      <w:r>
        <w:rPr>
          <w:b/>
          <w:spacing w:val="-4"/>
          <w:sz w:val="21"/>
        </w:rPr>
        <w:t> </w:t>
      </w:r>
      <w:r>
        <w:rPr>
          <w:b/>
          <w:sz w:val="21"/>
        </w:rPr>
        <w:t>2019</w:t>
      </w:r>
      <w:r>
        <w:rPr>
          <w:b/>
          <w:spacing w:val="-4"/>
          <w:sz w:val="21"/>
        </w:rPr>
        <w:t> </w:t>
      </w:r>
      <w:r>
        <w:rPr>
          <w:b/>
          <w:sz w:val="21"/>
        </w:rPr>
        <w:t>Q</w:t>
      </w:r>
      <w:r>
        <w:rPr>
          <w:b/>
          <w:spacing w:val="-4"/>
          <w:sz w:val="21"/>
        </w:rPr>
        <w:t> </w:t>
      </w:r>
      <w:r>
        <w:rPr>
          <w:b/>
          <w:spacing w:val="-5"/>
          <w:sz w:val="21"/>
        </w:rPr>
        <w:t>5d)</w:t>
      </w:r>
    </w:p>
    <w:p>
      <w:pPr>
        <w:pStyle w:val="BodyText"/>
        <w:spacing w:before="31"/>
        <w:rPr>
          <w:b/>
        </w:rPr>
      </w:pPr>
    </w:p>
    <w:p>
      <w:pPr>
        <w:pStyle w:val="ListParagraph"/>
        <w:numPr>
          <w:ilvl w:val="0"/>
          <w:numId w:val="66"/>
        </w:numPr>
        <w:tabs>
          <w:tab w:pos="908" w:val="left" w:leader="none"/>
        </w:tabs>
        <w:spacing w:line="240" w:lineRule="auto" w:before="0" w:after="0"/>
        <w:ind w:left="908" w:right="0" w:hanging="270"/>
        <w:jc w:val="left"/>
        <w:rPr>
          <w:b/>
          <w:sz w:val="21"/>
        </w:rPr>
      </w:pPr>
      <w:r>
        <w:rPr>
          <w:sz w:val="21"/>
        </w:rPr>
        <w:t>Letter</w:t>
      </w:r>
      <w:r>
        <w:rPr>
          <w:spacing w:val="-5"/>
          <w:sz w:val="21"/>
        </w:rPr>
        <w:t> </w:t>
      </w:r>
      <w:r>
        <w:rPr>
          <w:sz w:val="21"/>
        </w:rPr>
        <w:t>head</w:t>
      </w:r>
      <w:r>
        <w:rPr>
          <w:spacing w:val="-4"/>
          <w:sz w:val="21"/>
        </w:rPr>
        <w:t> </w:t>
      </w:r>
      <w:r>
        <w:rPr>
          <w:sz w:val="21"/>
        </w:rPr>
        <w:t>of</w:t>
      </w:r>
      <w:r>
        <w:rPr>
          <w:spacing w:val="-4"/>
          <w:sz w:val="21"/>
        </w:rPr>
        <w:t> </w:t>
      </w:r>
      <w:r>
        <w:rPr>
          <w:sz w:val="21"/>
        </w:rPr>
        <w:t>the</w:t>
      </w:r>
      <w:r>
        <w:rPr>
          <w:spacing w:val="-4"/>
          <w:sz w:val="21"/>
        </w:rPr>
        <w:t> </w:t>
      </w:r>
      <w:r>
        <w:rPr>
          <w:sz w:val="21"/>
        </w:rPr>
        <w:t>legal</w:t>
      </w:r>
      <w:r>
        <w:rPr>
          <w:spacing w:val="-4"/>
          <w:sz w:val="21"/>
        </w:rPr>
        <w:t> </w:t>
      </w:r>
      <w:r>
        <w:rPr>
          <w:sz w:val="21"/>
        </w:rPr>
        <w:t>practitioner</w:t>
      </w:r>
      <w:r>
        <w:rPr>
          <w:spacing w:val="-4"/>
          <w:sz w:val="21"/>
        </w:rPr>
        <w:t> </w:t>
      </w:r>
      <w:r>
        <w:rPr>
          <w:sz w:val="21"/>
        </w:rPr>
        <w:t>and</w:t>
      </w:r>
      <w:r>
        <w:rPr>
          <w:spacing w:val="-4"/>
          <w:sz w:val="21"/>
        </w:rPr>
        <w:t> </w:t>
      </w:r>
      <w:r>
        <w:rPr>
          <w:sz w:val="21"/>
        </w:rPr>
        <w:t>address</w:t>
      </w:r>
      <w:r>
        <w:rPr>
          <w:spacing w:val="-4"/>
          <w:sz w:val="21"/>
        </w:rPr>
        <w:t> </w:t>
      </w:r>
      <w:r>
        <w:rPr>
          <w:sz w:val="21"/>
        </w:rPr>
        <w:t>of</w:t>
      </w:r>
      <w:r>
        <w:rPr>
          <w:spacing w:val="-4"/>
          <w:sz w:val="21"/>
        </w:rPr>
        <w:t> </w:t>
      </w:r>
      <w:r>
        <w:rPr>
          <w:sz w:val="21"/>
        </w:rPr>
        <w:t>the</w:t>
      </w:r>
      <w:r>
        <w:rPr>
          <w:spacing w:val="-4"/>
          <w:sz w:val="21"/>
        </w:rPr>
        <w:t> </w:t>
      </w:r>
      <w:r>
        <w:rPr>
          <w:spacing w:val="-2"/>
          <w:sz w:val="21"/>
        </w:rPr>
        <w:t>client</w:t>
      </w:r>
    </w:p>
    <w:p>
      <w:pPr>
        <w:pStyle w:val="ListParagraph"/>
        <w:numPr>
          <w:ilvl w:val="0"/>
          <w:numId w:val="66"/>
        </w:numPr>
        <w:tabs>
          <w:tab w:pos="908" w:val="left" w:leader="none"/>
        </w:tabs>
        <w:spacing w:line="240" w:lineRule="auto" w:before="124" w:after="0"/>
        <w:ind w:left="908" w:right="0" w:hanging="270"/>
        <w:jc w:val="left"/>
        <w:rPr>
          <w:b/>
          <w:sz w:val="21"/>
        </w:rPr>
      </w:pPr>
      <w:r>
        <w:rPr>
          <w:sz w:val="21"/>
        </w:rPr>
        <w:t>Title</w:t>
      </w:r>
      <w:r>
        <w:rPr>
          <w:spacing w:val="-4"/>
          <w:sz w:val="21"/>
        </w:rPr>
        <w:t> </w:t>
      </w:r>
      <w:r>
        <w:rPr>
          <w:sz w:val="21"/>
        </w:rPr>
        <w:t>of</w:t>
      </w:r>
      <w:r>
        <w:rPr>
          <w:spacing w:val="-3"/>
          <w:sz w:val="21"/>
        </w:rPr>
        <w:t> </w:t>
      </w:r>
      <w:r>
        <w:rPr>
          <w:sz w:val="21"/>
        </w:rPr>
        <w:t>the</w:t>
      </w:r>
      <w:r>
        <w:rPr>
          <w:spacing w:val="-4"/>
          <w:sz w:val="21"/>
        </w:rPr>
        <w:t> </w:t>
      </w:r>
      <w:r>
        <w:rPr>
          <w:sz w:val="21"/>
        </w:rPr>
        <w:t>search</w:t>
      </w:r>
      <w:r>
        <w:rPr>
          <w:spacing w:val="-3"/>
          <w:sz w:val="21"/>
        </w:rPr>
        <w:t> </w:t>
      </w:r>
      <w:r>
        <w:rPr>
          <w:spacing w:val="-2"/>
          <w:sz w:val="21"/>
        </w:rPr>
        <w:t>report</w:t>
      </w:r>
    </w:p>
    <w:p>
      <w:pPr>
        <w:pStyle w:val="ListParagraph"/>
        <w:numPr>
          <w:ilvl w:val="0"/>
          <w:numId w:val="66"/>
        </w:numPr>
        <w:tabs>
          <w:tab w:pos="908" w:val="left" w:leader="none"/>
        </w:tabs>
        <w:spacing w:line="240" w:lineRule="auto" w:before="120" w:after="0"/>
        <w:ind w:left="908" w:right="0" w:hanging="270"/>
        <w:jc w:val="left"/>
        <w:rPr>
          <w:b/>
          <w:color w:val="7030A0"/>
          <w:sz w:val="21"/>
        </w:rPr>
      </w:pPr>
      <w:r>
        <w:rPr>
          <w:b/>
          <w:color w:val="7030A0"/>
          <w:sz w:val="21"/>
        </w:rPr>
        <w:t>Date</w:t>
      </w:r>
      <w:r>
        <w:rPr>
          <w:b/>
          <w:color w:val="7030A0"/>
          <w:spacing w:val="-3"/>
          <w:sz w:val="21"/>
        </w:rPr>
        <w:t> </w:t>
      </w:r>
      <w:r>
        <w:rPr>
          <w:b/>
          <w:color w:val="7030A0"/>
          <w:sz w:val="21"/>
        </w:rPr>
        <w:t>of</w:t>
      </w:r>
      <w:r>
        <w:rPr>
          <w:b/>
          <w:color w:val="7030A0"/>
          <w:spacing w:val="-3"/>
          <w:sz w:val="21"/>
        </w:rPr>
        <w:t> </w:t>
      </w:r>
      <w:r>
        <w:rPr>
          <w:b/>
          <w:color w:val="7030A0"/>
          <w:spacing w:val="-2"/>
          <w:sz w:val="21"/>
        </w:rPr>
        <w:t>search</w:t>
      </w:r>
    </w:p>
    <w:p>
      <w:pPr>
        <w:pStyle w:val="ListParagraph"/>
        <w:numPr>
          <w:ilvl w:val="0"/>
          <w:numId w:val="66"/>
        </w:numPr>
        <w:tabs>
          <w:tab w:pos="908" w:val="left" w:leader="none"/>
        </w:tabs>
        <w:spacing w:line="240" w:lineRule="auto" w:before="123" w:after="0"/>
        <w:ind w:left="908" w:right="0" w:hanging="270"/>
        <w:jc w:val="left"/>
        <w:rPr>
          <w:b/>
          <w:color w:val="7030A0"/>
          <w:sz w:val="21"/>
        </w:rPr>
      </w:pPr>
      <w:r>
        <w:rPr>
          <w:b/>
          <w:color w:val="7030A0"/>
          <w:sz w:val="21"/>
        </w:rPr>
        <w:t>Place</w:t>
      </w:r>
      <w:r>
        <w:rPr>
          <w:b/>
          <w:color w:val="7030A0"/>
          <w:spacing w:val="-4"/>
          <w:sz w:val="21"/>
        </w:rPr>
        <w:t> </w:t>
      </w:r>
      <w:r>
        <w:rPr>
          <w:b/>
          <w:color w:val="7030A0"/>
          <w:sz w:val="21"/>
        </w:rPr>
        <w:t>of</w:t>
      </w:r>
      <w:r>
        <w:rPr>
          <w:b/>
          <w:color w:val="7030A0"/>
          <w:spacing w:val="-3"/>
          <w:sz w:val="21"/>
        </w:rPr>
        <w:t> </w:t>
      </w:r>
      <w:r>
        <w:rPr>
          <w:b/>
          <w:color w:val="7030A0"/>
          <w:spacing w:val="-2"/>
          <w:sz w:val="21"/>
        </w:rPr>
        <w:t>search</w:t>
      </w:r>
    </w:p>
    <w:p>
      <w:pPr>
        <w:pStyle w:val="ListParagraph"/>
        <w:numPr>
          <w:ilvl w:val="0"/>
          <w:numId w:val="66"/>
        </w:numPr>
        <w:tabs>
          <w:tab w:pos="908" w:val="left" w:leader="none"/>
        </w:tabs>
        <w:spacing w:line="240" w:lineRule="auto" w:before="124" w:after="0"/>
        <w:ind w:left="908" w:right="0" w:hanging="270"/>
        <w:jc w:val="left"/>
        <w:rPr>
          <w:b/>
          <w:color w:val="7030A0"/>
          <w:sz w:val="21"/>
        </w:rPr>
      </w:pPr>
      <w:r>
        <w:rPr>
          <w:b/>
          <w:color w:val="7030A0"/>
          <w:sz w:val="21"/>
        </w:rPr>
        <w:t>Name</w:t>
      </w:r>
      <w:r>
        <w:rPr>
          <w:b/>
          <w:color w:val="7030A0"/>
          <w:spacing w:val="-3"/>
          <w:sz w:val="21"/>
        </w:rPr>
        <w:t> </w:t>
      </w:r>
      <w:r>
        <w:rPr>
          <w:b/>
          <w:color w:val="7030A0"/>
          <w:sz w:val="21"/>
        </w:rPr>
        <w:t>of</w:t>
      </w:r>
      <w:r>
        <w:rPr>
          <w:b/>
          <w:color w:val="7030A0"/>
          <w:spacing w:val="-3"/>
          <w:sz w:val="21"/>
        </w:rPr>
        <w:t> </w:t>
      </w:r>
      <w:r>
        <w:rPr>
          <w:b/>
          <w:color w:val="7030A0"/>
          <w:spacing w:val="-2"/>
          <w:sz w:val="21"/>
        </w:rPr>
        <w:t>owner</w:t>
      </w:r>
    </w:p>
    <w:p>
      <w:pPr>
        <w:pStyle w:val="ListParagraph"/>
        <w:numPr>
          <w:ilvl w:val="0"/>
          <w:numId w:val="66"/>
        </w:numPr>
        <w:tabs>
          <w:tab w:pos="908" w:val="left" w:leader="none"/>
        </w:tabs>
        <w:spacing w:line="240" w:lineRule="auto" w:before="120" w:after="0"/>
        <w:ind w:left="908" w:right="0" w:hanging="270"/>
        <w:jc w:val="left"/>
        <w:rPr>
          <w:b/>
          <w:color w:val="7030A0"/>
          <w:sz w:val="21"/>
        </w:rPr>
      </w:pPr>
      <w:r>
        <w:rPr>
          <w:b/>
          <w:color w:val="7030A0"/>
          <w:sz w:val="21"/>
        </w:rPr>
        <w:t>Nature</w:t>
      </w:r>
      <w:r>
        <w:rPr>
          <w:b/>
          <w:color w:val="7030A0"/>
          <w:spacing w:val="-5"/>
          <w:sz w:val="21"/>
        </w:rPr>
        <w:t> </w:t>
      </w:r>
      <w:r>
        <w:rPr>
          <w:b/>
          <w:color w:val="7030A0"/>
          <w:sz w:val="21"/>
        </w:rPr>
        <w:t>of</w:t>
      </w:r>
      <w:r>
        <w:rPr>
          <w:b/>
          <w:color w:val="7030A0"/>
          <w:spacing w:val="-4"/>
          <w:sz w:val="21"/>
        </w:rPr>
        <w:t> </w:t>
      </w:r>
      <w:r>
        <w:rPr>
          <w:b/>
          <w:color w:val="7030A0"/>
          <w:spacing w:val="-2"/>
          <w:sz w:val="21"/>
        </w:rPr>
        <w:t>interest</w:t>
      </w:r>
    </w:p>
    <w:p>
      <w:pPr>
        <w:pStyle w:val="ListParagraph"/>
        <w:numPr>
          <w:ilvl w:val="0"/>
          <w:numId w:val="66"/>
        </w:numPr>
        <w:tabs>
          <w:tab w:pos="908" w:val="left" w:leader="none"/>
        </w:tabs>
        <w:spacing w:line="240" w:lineRule="auto" w:before="124" w:after="0"/>
        <w:ind w:left="908" w:right="0" w:hanging="270"/>
        <w:jc w:val="left"/>
        <w:rPr>
          <w:b/>
          <w:color w:val="7030A0"/>
          <w:sz w:val="21"/>
        </w:rPr>
      </w:pPr>
      <w:r>
        <w:rPr>
          <w:b/>
          <w:color w:val="7030A0"/>
          <w:sz w:val="21"/>
        </w:rPr>
        <w:t>Description</w:t>
      </w:r>
      <w:r>
        <w:rPr>
          <w:b/>
          <w:color w:val="7030A0"/>
          <w:spacing w:val="-5"/>
          <w:sz w:val="21"/>
        </w:rPr>
        <w:t> </w:t>
      </w:r>
      <w:r>
        <w:rPr>
          <w:b/>
          <w:color w:val="7030A0"/>
          <w:sz w:val="21"/>
        </w:rPr>
        <w:t>of</w:t>
      </w:r>
      <w:r>
        <w:rPr>
          <w:b/>
          <w:color w:val="7030A0"/>
          <w:spacing w:val="-5"/>
          <w:sz w:val="21"/>
        </w:rPr>
        <w:t> </w:t>
      </w:r>
      <w:r>
        <w:rPr>
          <w:b/>
          <w:color w:val="7030A0"/>
          <w:sz w:val="21"/>
        </w:rPr>
        <w:t>the</w:t>
      </w:r>
      <w:r>
        <w:rPr>
          <w:b/>
          <w:color w:val="7030A0"/>
          <w:spacing w:val="-5"/>
          <w:sz w:val="21"/>
        </w:rPr>
        <w:t> </w:t>
      </w:r>
      <w:r>
        <w:rPr>
          <w:b/>
          <w:color w:val="7030A0"/>
          <w:spacing w:val="-2"/>
          <w:sz w:val="21"/>
        </w:rPr>
        <w:t>property</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73184">
                <wp:simplePos x="0" y="0"/>
                <wp:positionH relativeFrom="page">
                  <wp:posOffset>5118956</wp:posOffset>
                </wp:positionH>
                <wp:positionV relativeFrom="page">
                  <wp:posOffset>1271323</wp:posOffset>
                </wp:positionV>
                <wp:extent cx="2482215" cy="757745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3184" id="docshape200"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66"/>
        </w:numPr>
        <w:tabs>
          <w:tab w:pos="908" w:val="left" w:leader="none"/>
        </w:tabs>
        <w:spacing w:line="240" w:lineRule="auto" w:before="0" w:after="0"/>
        <w:ind w:left="908" w:right="0" w:hanging="270"/>
        <w:jc w:val="left"/>
        <w:rPr>
          <w:b/>
          <w:color w:val="7030A0"/>
          <w:sz w:val="21"/>
        </w:rPr>
      </w:pPr>
      <w:r>
        <w:rPr>
          <w:b/>
          <w:color w:val="7030A0"/>
          <w:spacing w:val="-2"/>
          <w:sz w:val="21"/>
        </w:rPr>
        <w:t>Encumbrances</w:t>
      </w:r>
    </w:p>
    <w:p>
      <w:pPr>
        <w:pStyle w:val="ListParagraph"/>
        <w:numPr>
          <w:ilvl w:val="0"/>
          <w:numId w:val="66"/>
        </w:numPr>
        <w:tabs>
          <w:tab w:pos="908" w:val="left" w:leader="none"/>
        </w:tabs>
        <w:spacing w:line="240" w:lineRule="auto" w:before="124" w:after="0"/>
        <w:ind w:left="908" w:right="0" w:hanging="270"/>
        <w:jc w:val="left"/>
        <w:rPr>
          <w:b/>
          <w:color w:val="7030A0"/>
          <w:sz w:val="21"/>
        </w:rPr>
      </w:pPr>
      <w:r>
        <w:rPr>
          <w:b/>
          <w:color w:val="7030A0"/>
          <w:spacing w:val="-2"/>
          <w:sz w:val="21"/>
        </w:rPr>
        <w:t>Comments/recommendation</w:t>
      </w:r>
    </w:p>
    <w:p>
      <w:pPr>
        <w:pStyle w:val="ListParagraph"/>
        <w:numPr>
          <w:ilvl w:val="0"/>
          <w:numId w:val="66"/>
        </w:numPr>
        <w:tabs>
          <w:tab w:pos="907" w:val="left" w:leader="none"/>
        </w:tabs>
        <w:spacing w:line="240" w:lineRule="auto" w:before="120" w:after="0"/>
        <w:ind w:left="907" w:right="0" w:hanging="269"/>
        <w:jc w:val="left"/>
        <w:rPr>
          <w:b/>
          <w:color w:val="7030A0"/>
          <w:sz w:val="19"/>
        </w:rPr>
      </w:pPr>
      <w:r>
        <w:rPr>
          <w:b/>
          <w:color w:val="7030A0"/>
          <w:sz w:val="21"/>
        </w:rPr>
        <w:t>Name</w:t>
      </w:r>
      <w:r>
        <w:rPr>
          <w:b/>
          <w:color w:val="7030A0"/>
          <w:spacing w:val="-4"/>
          <w:sz w:val="21"/>
        </w:rPr>
        <w:t> </w:t>
      </w:r>
      <w:r>
        <w:rPr>
          <w:b/>
          <w:color w:val="7030A0"/>
          <w:sz w:val="21"/>
        </w:rPr>
        <w:t>and</w:t>
      </w:r>
      <w:r>
        <w:rPr>
          <w:b/>
          <w:color w:val="7030A0"/>
          <w:spacing w:val="-4"/>
          <w:sz w:val="21"/>
        </w:rPr>
        <w:t> </w:t>
      </w:r>
      <w:r>
        <w:rPr>
          <w:b/>
          <w:color w:val="7030A0"/>
          <w:spacing w:val="-2"/>
          <w:sz w:val="21"/>
        </w:rPr>
        <w:t>signature</w:t>
      </w:r>
    </w:p>
    <w:p>
      <w:pPr>
        <w:pStyle w:val="ListParagraph"/>
        <w:numPr>
          <w:ilvl w:val="0"/>
          <w:numId w:val="66"/>
        </w:numPr>
        <w:tabs>
          <w:tab w:pos="907" w:val="left" w:leader="none"/>
        </w:tabs>
        <w:spacing w:line="240" w:lineRule="auto" w:before="124" w:after="0"/>
        <w:ind w:left="907" w:right="0" w:hanging="269"/>
        <w:jc w:val="left"/>
        <w:rPr>
          <w:b/>
          <w:sz w:val="19"/>
        </w:rPr>
      </w:pPr>
      <w:r>
        <w:rPr>
          <w:sz w:val="21"/>
        </w:rPr>
        <w:t>Valuation</w:t>
      </w:r>
      <w:r>
        <w:rPr>
          <w:spacing w:val="-6"/>
          <w:sz w:val="21"/>
        </w:rPr>
        <w:t> </w:t>
      </w:r>
      <w:r>
        <w:rPr>
          <w:sz w:val="21"/>
        </w:rPr>
        <w:t>report</w:t>
      </w:r>
      <w:r>
        <w:rPr>
          <w:spacing w:val="-6"/>
          <w:sz w:val="21"/>
        </w:rPr>
        <w:t> </w:t>
      </w:r>
      <w:r>
        <w:rPr>
          <w:sz w:val="21"/>
        </w:rPr>
        <w:t>(for</w:t>
      </w:r>
      <w:r>
        <w:rPr>
          <w:spacing w:val="-6"/>
          <w:sz w:val="21"/>
        </w:rPr>
        <w:t> </w:t>
      </w:r>
      <w:r>
        <w:rPr>
          <w:sz w:val="21"/>
        </w:rPr>
        <w:t>Mortgage</w:t>
      </w:r>
      <w:r>
        <w:rPr>
          <w:spacing w:val="-6"/>
          <w:sz w:val="21"/>
        </w:rPr>
        <w:t> </w:t>
      </w:r>
      <w:r>
        <w:rPr>
          <w:spacing w:val="-2"/>
          <w:sz w:val="21"/>
        </w:rPr>
        <w:t>only)</w:t>
      </w:r>
    </w:p>
    <w:p>
      <w:pPr>
        <w:pStyle w:val="BodyText"/>
        <w:spacing w:before="120"/>
        <w:ind w:left="420"/>
        <w:jc w:val="both"/>
      </w:pPr>
      <w:r>
        <w:rPr/>
        <w:t>(</w:t>
      </w:r>
      <w:r>
        <w:rPr>
          <w:b/>
        </w:rPr>
        <w:t>NOTE</w:t>
      </w:r>
      <w:r>
        <w:rPr>
          <w:b/>
          <w:spacing w:val="-3"/>
        </w:rPr>
        <w:t> </w:t>
      </w:r>
      <w:r>
        <w:rPr/>
        <w:t>you</w:t>
      </w:r>
      <w:r>
        <w:rPr>
          <w:spacing w:val="-4"/>
        </w:rPr>
        <w:t> </w:t>
      </w:r>
      <w:r>
        <w:rPr/>
        <w:t>may</w:t>
      </w:r>
      <w:r>
        <w:rPr>
          <w:spacing w:val="-3"/>
        </w:rPr>
        <w:t> </w:t>
      </w:r>
      <w:r>
        <w:rPr/>
        <w:t>be</w:t>
      </w:r>
      <w:r>
        <w:rPr>
          <w:spacing w:val="-4"/>
        </w:rPr>
        <w:t> </w:t>
      </w:r>
      <w:r>
        <w:rPr/>
        <w:t>asked</w:t>
      </w:r>
      <w:r>
        <w:rPr>
          <w:spacing w:val="-3"/>
        </w:rPr>
        <w:t> </w:t>
      </w:r>
      <w:r>
        <w:rPr/>
        <w:t>to</w:t>
      </w:r>
      <w:r>
        <w:rPr>
          <w:spacing w:val="-4"/>
        </w:rPr>
        <w:t> </w:t>
      </w:r>
      <w:r>
        <w:rPr/>
        <w:t>draft</w:t>
      </w:r>
      <w:r>
        <w:rPr>
          <w:spacing w:val="-4"/>
        </w:rPr>
        <w:t> </w:t>
      </w:r>
      <w:r>
        <w:rPr/>
        <w:t>the</w:t>
      </w:r>
      <w:r>
        <w:rPr>
          <w:spacing w:val="-4"/>
        </w:rPr>
        <w:t> </w:t>
      </w:r>
      <w:r>
        <w:rPr/>
        <w:t>Search</w:t>
      </w:r>
      <w:r>
        <w:rPr>
          <w:spacing w:val="-4"/>
        </w:rPr>
        <w:t> </w:t>
      </w:r>
      <w:r>
        <w:rPr>
          <w:spacing w:val="-2"/>
        </w:rPr>
        <w:t>Report)</w:t>
      </w:r>
    </w:p>
    <w:p>
      <w:pPr>
        <w:pStyle w:val="Heading3"/>
        <w:spacing w:before="124"/>
        <w:ind w:left="420"/>
        <w:jc w:val="both"/>
      </w:pPr>
      <w:r>
        <w:rPr/>
        <w:t>REQUISITION</w:t>
      </w:r>
      <w:r>
        <w:rPr>
          <w:spacing w:val="-8"/>
        </w:rPr>
        <w:t> </w:t>
      </w:r>
      <w:r>
        <w:rPr/>
        <w:t>OF</w:t>
      </w:r>
      <w:r>
        <w:rPr>
          <w:spacing w:val="-9"/>
        </w:rPr>
        <w:t> </w:t>
      </w:r>
      <w:r>
        <w:rPr>
          <w:spacing w:val="-2"/>
        </w:rPr>
        <w:t>TITLE</w:t>
      </w:r>
    </w:p>
    <w:p>
      <w:pPr>
        <w:pStyle w:val="BodyText"/>
        <w:spacing w:before="30"/>
        <w:rPr>
          <w:b/>
        </w:rPr>
      </w:pPr>
    </w:p>
    <w:p>
      <w:pPr>
        <w:pStyle w:val="BodyText"/>
        <w:spacing w:line="362" w:lineRule="auto"/>
        <w:ind w:left="367" w:right="4279"/>
        <w:jc w:val="both"/>
      </w:pPr>
      <w:r>
        <w:rPr/>
        <w:t>If in the course of investigation of the title of the vendor at the places suggested for investigation, questions arise in the mind of the purchaser’s solicitor; he has a right to make a requisition. This he can do by asking questions aimed at clearing the ambiguity.</w:t>
      </w:r>
    </w:p>
    <w:p>
      <w:pPr>
        <w:pStyle w:val="BodyText"/>
        <w:spacing w:line="362" w:lineRule="auto" w:before="147"/>
        <w:ind w:left="367" w:right="4279"/>
        <w:jc w:val="both"/>
      </w:pPr>
      <w:r>
        <w:rPr/>
        <w:t>If you are asked in the exam to raise requisitions over any title, you can ask any reasonable question depending on the abstract of title. For example, assuming one of the title documents is an Assent or Deed of mortgage, you can ask the following questions:</w:t>
      </w:r>
    </w:p>
    <w:p>
      <w:pPr>
        <w:pStyle w:val="ListParagraph"/>
        <w:numPr>
          <w:ilvl w:val="1"/>
          <w:numId w:val="66"/>
        </w:numPr>
        <w:tabs>
          <w:tab w:pos="1071" w:val="left" w:leader="none"/>
        </w:tabs>
        <w:spacing w:line="240" w:lineRule="auto" w:before="151" w:after="0"/>
        <w:ind w:left="1071" w:right="0" w:hanging="270"/>
        <w:jc w:val="both"/>
        <w:rPr>
          <w:sz w:val="21"/>
        </w:rPr>
      </w:pPr>
      <w:r>
        <w:rPr>
          <w:sz w:val="21"/>
        </w:rPr>
        <w:t>Has</w:t>
      </w:r>
      <w:r>
        <w:rPr>
          <w:spacing w:val="-5"/>
          <w:sz w:val="21"/>
        </w:rPr>
        <w:t> </w:t>
      </w:r>
      <w:r>
        <w:rPr>
          <w:sz w:val="21"/>
        </w:rPr>
        <w:t>probate</w:t>
      </w:r>
      <w:r>
        <w:rPr>
          <w:spacing w:val="-4"/>
          <w:sz w:val="21"/>
        </w:rPr>
        <w:t> </w:t>
      </w:r>
      <w:r>
        <w:rPr>
          <w:sz w:val="21"/>
        </w:rPr>
        <w:t>been</w:t>
      </w:r>
      <w:r>
        <w:rPr>
          <w:spacing w:val="-5"/>
          <w:sz w:val="21"/>
        </w:rPr>
        <w:t> </w:t>
      </w:r>
      <w:r>
        <w:rPr>
          <w:sz w:val="21"/>
        </w:rPr>
        <w:t>granted</w:t>
      </w:r>
      <w:r>
        <w:rPr>
          <w:spacing w:val="-4"/>
          <w:sz w:val="21"/>
        </w:rPr>
        <w:t> </w:t>
      </w:r>
      <w:r>
        <w:rPr>
          <w:sz w:val="21"/>
        </w:rPr>
        <w:t>over</w:t>
      </w:r>
      <w:r>
        <w:rPr>
          <w:spacing w:val="-4"/>
          <w:sz w:val="21"/>
        </w:rPr>
        <w:t> </w:t>
      </w:r>
      <w:r>
        <w:rPr>
          <w:sz w:val="21"/>
        </w:rPr>
        <w:t>the</w:t>
      </w:r>
      <w:r>
        <w:rPr>
          <w:spacing w:val="-5"/>
          <w:sz w:val="21"/>
        </w:rPr>
        <w:t> </w:t>
      </w:r>
      <w:r>
        <w:rPr>
          <w:spacing w:val="-2"/>
          <w:sz w:val="21"/>
        </w:rPr>
        <w:t>Will?</w:t>
      </w:r>
    </w:p>
    <w:p>
      <w:pPr>
        <w:pStyle w:val="BodyText"/>
        <w:spacing w:before="30"/>
      </w:pPr>
    </w:p>
    <w:p>
      <w:pPr>
        <w:pStyle w:val="ListParagraph"/>
        <w:numPr>
          <w:ilvl w:val="1"/>
          <w:numId w:val="66"/>
        </w:numPr>
        <w:tabs>
          <w:tab w:pos="1071" w:val="left" w:leader="none"/>
        </w:tabs>
        <w:spacing w:line="240" w:lineRule="auto" w:before="0" w:after="0"/>
        <w:ind w:left="1071" w:right="0" w:hanging="270"/>
        <w:jc w:val="both"/>
        <w:rPr>
          <w:sz w:val="21"/>
        </w:rPr>
      </w:pPr>
      <w:r>
        <w:rPr>
          <w:sz w:val="21"/>
        </w:rPr>
        <w:t>Are</w:t>
      </w:r>
      <w:r>
        <w:rPr>
          <w:spacing w:val="-4"/>
          <w:sz w:val="21"/>
        </w:rPr>
        <w:t> </w:t>
      </w:r>
      <w:r>
        <w:rPr>
          <w:sz w:val="21"/>
        </w:rPr>
        <w:t>you</w:t>
      </w:r>
      <w:r>
        <w:rPr>
          <w:spacing w:val="-4"/>
          <w:sz w:val="21"/>
        </w:rPr>
        <w:t> </w:t>
      </w:r>
      <w:r>
        <w:rPr>
          <w:sz w:val="21"/>
        </w:rPr>
        <w:t>the</w:t>
      </w:r>
      <w:r>
        <w:rPr>
          <w:spacing w:val="-4"/>
          <w:sz w:val="21"/>
        </w:rPr>
        <w:t> </w:t>
      </w:r>
      <w:r>
        <w:rPr>
          <w:sz w:val="21"/>
        </w:rPr>
        <w:t>sole</w:t>
      </w:r>
      <w:r>
        <w:rPr>
          <w:spacing w:val="-3"/>
          <w:sz w:val="21"/>
        </w:rPr>
        <w:t> </w:t>
      </w:r>
      <w:r>
        <w:rPr>
          <w:color w:val="7030A0"/>
          <w:sz w:val="21"/>
        </w:rPr>
        <w:t>beneficiary</w:t>
      </w:r>
      <w:r>
        <w:rPr>
          <w:color w:val="7030A0"/>
          <w:spacing w:val="-3"/>
          <w:sz w:val="21"/>
        </w:rPr>
        <w:t> </w:t>
      </w:r>
      <w:r>
        <w:rPr>
          <w:sz w:val="21"/>
        </w:rPr>
        <w:t>in</w:t>
      </w:r>
      <w:r>
        <w:rPr>
          <w:spacing w:val="-4"/>
          <w:sz w:val="21"/>
        </w:rPr>
        <w:t> </w:t>
      </w:r>
      <w:r>
        <w:rPr>
          <w:sz w:val="21"/>
        </w:rPr>
        <w:t>the</w:t>
      </w:r>
      <w:r>
        <w:rPr>
          <w:spacing w:val="-3"/>
          <w:sz w:val="21"/>
        </w:rPr>
        <w:t> </w:t>
      </w:r>
      <w:r>
        <w:rPr>
          <w:spacing w:val="-2"/>
          <w:sz w:val="21"/>
        </w:rPr>
        <w:t>Will?</w:t>
      </w:r>
    </w:p>
    <w:p>
      <w:pPr>
        <w:pStyle w:val="BodyText"/>
        <w:spacing w:before="31"/>
      </w:pPr>
    </w:p>
    <w:p>
      <w:pPr>
        <w:pStyle w:val="ListParagraph"/>
        <w:numPr>
          <w:ilvl w:val="1"/>
          <w:numId w:val="66"/>
        </w:numPr>
        <w:tabs>
          <w:tab w:pos="1071" w:val="left" w:leader="none"/>
        </w:tabs>
        <w:spacing w:line="240" w:lineRule="auto" w:before="0" w:after="0"/>
        <w:ind w:left="1071" w:right="0" w:hanging="270"/>
        <w:jc w:val="both"/>
        <w:rPr>
          <w:sz w:val="21"/>
        </w:rPr>
      </w:pPr>
      <w:r>
        <w:rPr>
          <w:sz w:val="21"/>
        </w:rPr>
        <w:t>Can</w:t>
      </w:r>
      <w:r>
        <w:rPr>
          <w:spacing w:val="-3"/>
          <w:sz w:val="21"/>
        </w:rPr>
        <w:t> </w:t>
      </w:r>
      <w:r>
        <w:rPr>
          <w:sz w:val="21"/>
        </w:rPr>
        <w:t>I</w:t>
      </w:r>
      <w:r>
        <w:rPr>
          <w:spacing w:val="-2"/>
          <w:sz w:val="21"/>
        </w:rPr>
        <w:t> </w:t>
      </w:r>
      <w:r>
        <w:rPr>
          <w:sz w:val="21"/>
        </w:rPr>
        <w:t>see</w:t>
      </w:r>
      <w:r>
        <w:rPr>
          <w:spacing w:val="-2"/>
          <w:sz w:val="21"/>
        </w:rPr>
        <w:t> </w:t>
      </w:r>
      <w:r>
        <w:rPr>
          <w:sz w:val="21"/>
        </w:rPr>
        <w:t>a</w:t>
      </w:r>
      <w:r>
        <w:rPr>
          <w:spacing w:val="-3"/>
          <w:sz w:val="21"/>
        </w:rPr>
        <w:t> </w:t>
      </w:r>
      <w:r>
        <w:rPr>
          <w:sz w:val="21"/>
        </w:rPr>
        <w:t>copy</w:t>
      </w:r>
      <w:r>
        <w:rPr>
          <w:spacing w:val="-2"/>
          <w:sz w:val="21"/>
        </w:rPr>
        <w:t> </w:t>
      </w:r>
      <w:r>
        <w:rPr>
          <w:sz w:val="21"/>
        </w:rPr>
        <w:t>of</w:t>
      </w:r>
      <w:r>
        <w:rPr>
          <w:spacing w:val="-2"/>
          <w:sz w:val="21"/>
        </w:rPr>
        <w:t> </w:t>
      </w:r>
      <w:r>
        <w:rPr>
          <w:sz w:val="21"/>
        </w:rPr>
        <w:t>the</w:t>
      </w:r>
      <w:r>
        <w:rPr>
          <w:spacing w:val="-3"/>
          <w:sz w:val="21"/>
        </w:rPr>
        <w:t> </w:t>
      </w:r>
      <w:r>
        <w:rPr>
          <w:spacing w:val="-2"/>
          <w:sz w:val="21"/>
        </w:rPr>
        <w:t>probate?</w:t>
      </w:r>
    </w:p>
    <w:p>
      <w:pPr>
        <w:pStyle w:val="BodyText"/>
        <w:spacing w:before="30"/>
      </w:pPr>
    </w:p>
    <w:p>
      <w:pPr>
        <w:pStyle w:val="ListParagraph"/>
        <w:numPr>
          <w:ilvl w:val="1"/>
          <w:numId w:val="66"/>
        </w:numPr>
        <w:tabs>
          <w:tab w:pos="1071" w:val="left" w:leader="none"/>
        </w:tabs>
        <w:spacing w:line="240" w:lineRule="auto" w:before="0" w:after="0"/>
        <w:ind w:left="1071" w:right="0" w:hanging="270"/>
        <w:jc w:val="both"/>
        <w:rPr>
          <w:sz w:val="21"/>
        </w:rPr>
      </w:pPr>
      <w:r>
        <w:rPr>
          <w:sz w:val="21"/>
        </w:rPr>
        <w:t>Has</w:t>
      </w:r>
      <w:r>
        <w:rPr>
          <w:spacing w:val="-5"/>
          <w:sz w:val="21"/>
        </w:rPr>
        <w:t> </w:t>
      </w:r>
      <w:r>
        <w:rPr>
          <w:sz w:val="21"/>
        </w:rPr>
        <w:t>the</w:t>
      </w:r>
      <w:r>
        <w:rPr>
          <w:spacing w:val="-4"/>
          <w:sz w:val="21"/>
        </w:rPr>
        <w:t> </w:t>
      </w:r>
      <w:r>
        <w:rPr>
          <w:sz w:val="21"/>
        </w:rPr>
        <w:t>mortgage</w:t>
      </w:r>
      <w:r>
        <w:rPr>
          <w:spacing w:val="-5"/>
          <w:sz w:val="21"/>
        </w:rPr>
        <w:t> </w:t>
      </w:r>
      <w:r>
        <w:rPr>
          <w:sz w:val="21"/>
        </w:rPr>
        <w:t>been</w:t>
      </w:r>
      <w:r>
        <w:rPr>
          <w:spacing w:val="-4"/>
          <w:sz w:val="21"/>
        </w:rPr>
        <w:t> </w:t>
      </w:r>
      <w:r>
        <w:rPr>
          <w:spacing w:val="-2"/>
          <w:sz w:val="21"/>
        </w:rPr>
        <w:t>discharged?</w:t>
      </w:r>
    </w:p>
    <w:p>
      <w:pPr>
        <w:pStyle w:val="BodyText"/>
        <w:spacing w:before="34"/>
      </w:pPr>
    </w:p>
    <w:p>
      <w:pPr>
        <w:pStyle w:val="ListParagraph"/>
        <w:numPr>
          <w:ilvl w:val="1"/>
          <w:numId w:val="66"/>
        </w:numPr>
        <w:tabs>
          <w:tab w:pos="1071" w:val="left" w:leader="none"/>
        </w:tabs>
        <w:spacing w:line="240" w:lineRule="auto" w:before="1" w:after="0"/>
        <w:ind w:left="1071" w:right="0" w:hanging="270"/>
        <w:jc w:val="left"/>
        <w:rPr>
          <w:sz w:val="21"/>
        </w:rPr>
      </w:pPr>
      <w:r>
        <w:rPr>
          <w:sz w:val="21"/>
        </w:rPr>
        <w:t>Was</w:t>
      </w:r>
      <w:r>
        <w:rPr>
          <w:spacing w:val="-4"/>
          <w:sz w:val="21"/>
        </w:rPr>
        <w:t> </w:t>
      </w:r>
      <w:r>
        <w:rPr>
          <w:sz w:val="21"/>
        </w:rPr>
        <w:t>a</w:t>
      </w:r>
      <w:r>
        <w:rPr>
          <w:spacing w:val="-3"/>
          <w:sz w:val="21"/>
        </w:rPr>
        <w:t> </w:t>
      </w:r>
      <w:r>
        <w:rPr>
          <w:sz w:val="21"/>
        </w:rPr>
        <w:t>deed</w:t>
      </w:r>
      <w:r>
        <w:rPr>
          <w:spacing w:val="-3"/>
          <w:sz w:val="21"/>
        </w:rPr>
        <w:t> </w:t>
      </w:r>
      <w:r>
        <w:rPr>
          <w:sz w:val="21"/>
        </w:rPr>
        <w:t>of</w:t>
      </w:r>
      <w:r>
        <w:rPr>
          <w:spacing w:val="-4"/>
          <w:sz w:val="21"/>
        </w:rPr>
        <w:t> </w:t>
      </w:r>
      <w:r>
        <w:rPr>
          <w:sz w:val="21"/>
        </w:rPr>
        <w:t>discharged</w:t>
      </w:r>
      <w:r>
        <w:rPr>
          <w:spacing w:val="-3"/>
          <w:sz w:val="21"/>
        </w:rPr>
        <w:t> </w:t>
      </w:r>
      <w:r>
        <w:rPr>
          <w:sz w:val="21"/>
        </w:rPr>
        <w:t>given</w:t>
      </w:r>
      <w:r>
        <w:rPr>
          <w:spacing w:val="-3"/>
          <w:sz w:val="21"/>
        </w:rPr>
        <w:t> </w:t>
      </w:r>
      <w:r>
        <w:rPr>
          <w:sz w:val="21"/>
        </w:rPr>
        <w:t>to</w:t>
      </w:r>
      <w:r>
        <w:rPr>
          <w:spacing w:val="-3"/>
          <w:sz w:val="21"/>
        </w:rPr>
        <w:t> </w:t>
      </w:r>
      <w:r>
        <w:rPr>
          <w:sz w:val="21"/>
        </w:rPr>
        <w:t>you</w:t>
      </w:r>
      <w:r>
        <w:rPr>
          <w:spacing w:val="-4"/>
          <w:sz w:val="21"/>
        </w:rPr>
        <w:t> </w:t>
      </w:r>
      <w:r>
        <w:rPr>
          <w:sz w:val="21"/>
        </w:rPr>
        <w:t>by</w:t>
      </w:r>
      <w:r>
        <w:rPr>
          <w:spacing w:val="-3"/>
          <w:sz w:val="21"/>
        </w:rPr>
        <w:t> </w:t>
      </w:r>
      <w:r>
        <w:rPr>
          <w:sz w:val="21"/>
        </w:rPr>
        <w:t>the</w:t>
      </w:r>
      <w:r>
        <w:rPr>
          <w:spacing w:val="-3"/>
          <w:sz w:val="21"/>
        </w:rPr>
        <w:t> </w:t>
      </w:r>
      <w:r>
        <w:rPr>
          <w:spacing w:val="-2"/>
          <w:sz w:val="21"/>
        </w:rPr>
        <w:t>Bank?</w:t>
      </w:r>
    </w:p>
    <w:p>
      <w:pPr>
        <w:pStyle w:val="BodyText"/>
        <w:spacing w:before="30"/>
      </w:pPr>
    </w:p>
    <w:p>
      <w:pPr>
        <w:spacing w:line="360" w:lineRule="auto" w:before="0"/>
        <w:ind w:left="367" w:right="4281" w:firstLine="0"/>
        <w:jc w:val="left"/>
        <w:rPr>
          <w:b/>
          <w:sz w:val="21"/>
        </w:rPr>
      </w:pPr>
      <w:r>
        <w:rPr>
          <w:b/>
          <w:sz w:val="21"/>
        </w:rPr>
        <w:t>Importance Pre-Contract Enquiries/Why you should Investigate Vendor’s</w:t>
      </w:r>
      <w:r>
        <w:rPr>
          <w:b/>
          <w:spacing w:val="-2"/>
          <w:sz w:val="21"/>
        </w:rPr>
        <w:t> </w:t>
      </w:r>
      <w:r>
        <w:rPr>
          <w:b/>
          <w:sz w:val="21"/>
        </w:rPr>
        <w:t>Title</w:t>
      </w:r>
      <w:r>
        <w:rPr>
          <w:b/>
          <w:spacing w:val="-2"/>
          <w:sz w:val="21"/>
        </w:rPr>
        <w:t> </w:t>
      </w:r>
      <w:r>
        <w:rPr>
          <w:b/>
          <w:sz w:val="21"/>
        </w:rPr>
        <w:t>(See</w:t>
      </w:r>
      <w:r>
        <w:rPr>
          <w:b/>
          <w:spacing w:val="-2"/>
          <w:sz w:val="21"/>
        </w:rPr>
        <w:t> </w:t>
      </w:r>
      <w:r>
        <w:rPr>
          <w:b/>
          <w:sz w:val="21"/>
        </w:rPr>
        <w:t>August</w:t>
      </w:r>
      <w:r>
        <w:rPr>
          <w:b/>
          <w:spacing w:val="-2"/>
          <w:sz w:val="21"/>
        </w:rPr>
        <w:t> </w:t>
      </w:r>
      <w:r>
        <w:rPr>
          <w:b/>
          <w:sz w:val="21"/>
        </w:rPr>
        <w:t>2017</w:t>
      </w:r>
      <w:r>
        <w:rPr>
          <w:b/>
          <w:spacing w:val="-2"/>
          <w:sz w:val="21"/>
        </w:rPr>
        <w:t> </w:t>
      </w:r>
      <w:r>
        <w:rPr>
          <w:b/>
          <w:sz w:val="21"/>
        </w:rPr>
        <w:t>Q</w:t>
      </w:r>
      <w:r>
        <w:rPr>
          <w:b/>
          <w:spacing w:val="-2"/>
          <w:sz w:val="21"/>
        </w:rPr>
        <w:t> </w:t>
      </w:r>
      <w:r>
        <w:rPr>
          <w:b/>
          <w:sz w:val="21"/>
        </w:rPr>
        <w:t>6c,</w:t>
      </w:r>
      <w:r>
        <w:rPr>
          <w:b/>
          <w:spacing w:val="-2"/>
          <w:sz w:val="21"/>
        </w:rPr>
        <w:t> </w:t>
      </w:r>
      <w:r>
        <w:rPr>
          <w:b/>
          <w:sz w:val="21"/>
        </w:rPr>
        <w:t>April</w:t>
      </w:r>
      <w:r>
        <w:rPr>
          <w:b/>
          <w:spacing w:val="-2"/>
          <w:sz w:val="21"/>
        </w:rPr>
        <w:t> </w:t>
      </w:r>
      <w:r>
        <w:rPr>
          <w:b/>
          <w:sz w:val="21"/>
        </w:rPr>
        <w:t>2018</w:t>
      </w:r>
      <w:r>
        <w:rPr>
          <w:b/>
          <w:spacing w:val="-2"/>
          <w:sz w:val="21"/>
        </w:rPr>
        <w:t> </w:t>
      </w:r>
      <w:r>
        <w:rPr>
          <w:b/>
          <w:sz w:val="21"/>
        </w:rPr>
        <w:t>Q</w:t>
      </w:r>
      <w:r>
        <w:rPr>
          <w:b/>
          <w:spacing w:val="-2"/>
          <w:sz w:val="21"/>
        </w:rPr>
        <w:t> </w:t>
      </w:r>
      <w:r>
        <w:rPr>
          <w:b/>
          <w:sz w:val="21"/>
        </w:rPr>
        <w:t>5a,</w:t>
      </w:r>
      <w:r>
        <w:rPr>
          <w:b/>
          <w:spacing w:val="-2"/>
          <w:sz w:val="21"/>
        </w:rPr>
        <w:t> </w:t>
      </w:r>
      <w:r>
        <w:rPr>
          <w:b/>
          <w:sz w:val="21"/>
        </w:rPr>
        <w:t>August 2019</w:t>
      </w:r>
      <w:r>
        <w:rPr>
          <w:b/>
          <w:spacing w:val="-2"/>
          <w:sz w:val="21"/>
        </w:rPr>
        <w:t> </w:t>
      </w:r>
      <w:r>
        <w:rPr>
          <w:b/>
          <w:sz w:val="21"/>
        </w:rPr>
        <w:t>Q 2iii &amp; Q 4f)</w:t>
      </w:r>
    </w:p>
    <w:p>
      <w:pPr>
        <w:pStyle w:val="ListParagraph"/>
        <w:numPr>
          <w:ilvl w:val="2"/>
          <w:numId w:val="66"/>
        </w:numPr>
        <w:tabs>
          <w:tab w:pos="1181" w:val="left" w:leader="none"/>
        </w:tabs>
        <w:spacing w:line="240" w:lineRule="auto" w:before="157" w:after="0"/>
        <w:ind w:left="1181" w:right="0" w:hanging="271"/>
        <w:jc w:val="left"/>
        <w:rPr>
          <w:b/>
          <w:sz w:val="21"/>
        </w:rPr>
      </w:pPr>
      <w:r>
        <w:rPr>
          <w:sz w:val="21"/>
        </w:rPr>
        <w:t>To</w:t>
      </w:r>
      <w:r>
        <w:rPr>
          <w:spacing w:val="-5"/>
          <w:sz w:val="21"/>
        </w:rPr>
        <w:t> </w:t>
      </w:r>
      <w:r>
        <w:rPr>
          <w:b/>
          <w:color w:val="7030A0"/>
          <w:sz w:val="21"/>
          <w:u w:val="thick" w:color="7030A0"/>
        </w:rPr>
        <w:t>ascertain</w:t>
      </w:r>
      <w:r>
        <w:rPr>
          <w:b/>
          <w:color w:val="7030A0"/>
          <w:spacing w:val="-4"/>
          <w:sz w:val="21"/>
          <w:u w:val="thick" w:color="7030A0"/>
        </w:rPr>
        <w:t> </w:t>
      </w:r>
      <w:r>
        <w:rPr>
          <w:b/>
          <w:color w:val="7030A0"/>
          <w:sz w:val="21"/>
          <w:u w:val="thick" w:color="7030A0"/>
        </w:rPr>
        <w:t>whether</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vendor</w:t>
      </w:r>
      <w:r>
        <w:rPr>
          <w:b/>
          <w:color w:val="7030A0"/>
          <w:spacing w:val="-4"/>
          <w:sz w:val="21"/>
          <w:u w:val="thick" w:color="7030A0"/>
        </w:rPr>
        <w:t> </w:t>
      </w:r>
      <w:r>
        <w:rPr>
          <w:b/>
          <w:color w:val="7030A0"/>
          <w:sz w:val="21"/>
          <w:u w:val="thick" w:color="7030A0"/>
        </w:rPr>
        <w:t>has</w:t>
      </w:r>
      <w:r>
        <w:rPr>
          <w:b/>
          <w:color w:val="7030A0"/>
          <w:spacing w:val="-4"/>
          <w:sz w:val="21"/>
          <w:u w:val="thick" w:color="7030A0"/>
        </w:rPr>
        <w:t> </w:t>
      </w:r>
      <w:r>
        <w:rPr>
          <w:b/>
          <w:color w:val="7030A0"/>
          <w:sz w:val="21"/>
          <w:u w:val="thick" w:color="7030A0"/>
        </w:rPr>
        <w:t>a</w:t>
      </w:r>
      <w:r>
        <w:rPr>
          <w:b/>
          <w:color w:val="7030A0"/>
          <w:spacing w:val="-4"/>
          <w:sz w:val="21"/>
          <w:u w:val="thick" w:color="7030A0"/>
        </w:rPr>
        <w:t> </w:t>
      </w:r>
      <w:r>
        <w:rPr>
          <w:b/>
          <w:color w:val="7030A0"/>
          <w:sz w:val="21"/>
          <w:u w:val="thick" w:color="7030A0"/>
        </w:rPr>
        <w:t>good</w:t>
      </w:r>
      <w:r>
        <w:rPr>
          <w:b/>
          <w:color w:val="7030A0"/>
          <w:spacing w:val="-4"/>
          <w:sz w:val="21"/>
          <w:u w:val="thick" w:color="7030A0"/>
        </w:rPr>
        <w:t> </w:t>
      </w:r>
      <w:r>
        <w:rPr>
          <w:b/>
          <w:color w:val="7030A0"/>
          <w:sz w:val="21"/>
          <w:u w:val="thick" w:color="7030A0"/>
        </w:rPr>
        <w:t>root</w:t>
      </w:r>
      <w:r>
        <w:rPr>
          <w:b/>
          <w:color w:val="7030A0"/>
          <w:spacing w:val="-4"/>
          <w:sz w:val="21"/>
          <w:u w:val="thick" w:color="7030A0"/>
        </w:rPr>
        <w:t> </w:t>
      </w:r>
      <w:r>
        <w:rPr>
          <w:b/>
          <w:color w:val="7030A0"/>
          <w:sz w:val="21"/>
          <w:u w:val="thick" w:color="7030A0"/>
        </w:rPr>
        <w:t>of</w:t>
      </w:r>
      <w:r>
        <w:rPr>
          <w:b/>
          <w:color w:val="7030A0"/>
          <w:spacing w:val="-4"/>
          <w:sz w:val="21"/>
          <w:u w:val="thick" w:color="7030A0"/>
        </w:rPr>
        <w:t> </w:t>
      </w:r>
      <w:r>
        <w:rPr>
          <w:b/>
          <w:color w:val="7030A0"/>
          <w:spacing w:val="-2"/>
          <w:sz w:val="21"/>
          <w:u w:val="thick" w:color="7030A0"/>
        </w:rPr>
        <w:t>ti</w:t>
      </w:r>
      <w:r>
        <w:rPr>
          <w:b/>
          <w:color w:val="7030A0"/>
          <w:spacing w:val="-2"/>
          <w:sz w:val="21"/>
        </w:rPr>
        <w:t>tle.</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73696">
                <wp:simplePos x="0" y="0"/>
                <wp:positionH relativeFrom="page">
                  <wp:posOffset>5118956</wp:posOffset>
                </wp:positionH>
                <wp:positionV relativeFrom="page">
                  <wp:posOffset>1271323</wp:posOffset>
                </wp:positionV>
                <wp:extent cx="2482215" cy="757745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3696" id="docshape20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2"/>
          <w:numId w:val="66"/>
        </w:numPr>
        <w:tabs>
          <w:tab w:pos="1181" w:val="left" w:leader="none"/>
        </w:tabs>
        <w:spacing w:line="362" w:lineRule="auto" w:before="0" w:after="0"/>
        <w:ind w:left="1181" w:right="4287" w:hanging="272"/>
        <w:jc w:val="left"/>
        <w:rPr>
          <w:b/>
          <w:sz w:val="21"/>
        </w:rPr>
      </w:pPr>
      <w:r>
        <w:rPr>
          <w:sz w:val="21"/>
          <w:u w:val="thick"/>
        </w:rPr>
        <w:t>To</w:t>
      </w:r>
      <w:r>
        <w:rPr>
          <w:spacing w:val="-3"/>
          <w:sz w:val="21"/>
          <w:u w:val="thick"/>
        </w:rPr>
        <w:t> </w:t>
      </w:r>
      <w:r>
        <w:rPr>
          <w:b/>
          <w:color w:val="FF0000"/>
          <w:sz w:val="21"/>
          <w:u w:val="thick" w:color="FF0000"/>
        </w:rPr>
        <w:t>discover</w:t>
      </w:r>
      <w:r>
        <w:rPr>
          <w:b/>
          <w:color w:val="FF0000"/>
          <w:spacing w:val="-2"/>
          <w:sz w:val="21"/>
          <w:u w:val="thick" w:color="FF0000"/>
        </w:rPr>
        <w:t> </w:t>
      </w:r>
      <w:r>
        <w:rPr>
          <w:b/>
          <w:color w:val="FF0000"/>
          <w:sz w:val="21"/>
          <w:u w:val="thick" w:color="FF0000"/>
        </w:rPr>
        <w:t>latent</w:t>
      </w:r>
      <w:r>
        <w:rPr>
          <w:b/>
          <w:color w:val="FF0000"/>
          <w:spacing w:val="-2"/>
          <w:sz w:val="21"/>
          <w:u w:val="thick" w:color="FF0000"/>
        </w:rPr>
        <w:t> </w:t>
      </w:r>
      <w:r>
        <w:rPr>
          <w:b/>
          <w:color w:val="FF0000"/>
          <w:sz w:val="21"/>
          <w:u w:val="thick" w:color="FF0000"/>
        </w:rPr>
        <w:t>defects</w:t>
      </w:r>
      <w:r>
        <w:rPr>
          <w:b/>
          <w:color w:val="FF0000"/>
          <w:spacing w:val="-2"/>
          <w:sz w:val="21"/>
          <w:u w:val="thick" w:color="FF0000"/>
        </w:rPr>
        <w:t> </w:t>
      </w:r>
      <w:r>
        <w:rPr>
          <w:b/>
          <w:color w:val="FF0000"/>
          <w:sz w:val="21"/>
          <w:u w:val="thick" w:color="FF0000"/>
        </w:rPr>
        <w:t>on</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land</w:t>
      </w:r>
      <w:r>
        <w:rPr>
          <w:b/>
          <w:color w:val="FF0000"/>
          <w:spacing w:val="-2"/>
          <w:sz w:val="21"/>
        </w:rPr>
        <w:t> </w:t>
      </w:r>
      <w:r>
        <w:rPr>
          <w:b/>
          <w:color w:val="FF0000"/>
          <w:sz w:val="21"/>
        </w:rPr>
        <w:t>which</w:t>
      </w:r>
      <w:r>
        <w:rPr>
          <w:b/>
          <w:color w:val="FF0000"/>
          <w:spacing w:val="-2"/>
          <w:sz w:val="21"/>
        </w:rPr>
        <w:t> </w:t>
      </w:r>
      <w:r>
        <w:rPr>
          <w:b/>
          <w:color w:val="FF0000"/>
          <w:sz w:val="21"/>
        </w:rPr>
        <w:t>physical</w:t>
      </w:r>
      <w:r>
        <w:rPr>
          <w:b/>
          <w:color w:val="FF0000"/>
          <w:spacing w:val="-2"/>
          <w:sz w:val="21"/>
        </w:rPr>
        <w:t> </w:t>
      </w:r>
      <w:r>
        <w:rPr>
          <w:b/>
          <w:color w:val="FF0000"/>
          <w:sz w:val="21"/>
        </w:rPr>
        <w:t>inspection will not reveal.</w:t>
      </w:r>
    </w:p>
    <w:p>
      <w:pPr>
        <w:pStyle w:val="ListParagraph"/>
        <w:numPr>
          <w:ilvl w:val="2"/>
          <w:numId w:val="66"/>
        </w:numPr>
        <w:tabs>
          <w:tab w:pos="1181" w:val="left" w:leader="none"/>
        </w:tabs>
        <w:spacing w:line="239" w:lineRule="exact" w:before="0" w:after="0"/>
        <w:ind w:left="1181" w:right="0" w:hanging="271"/>
        <w:jc w:val="left"/>
        <w:rPr>
          <w:sz w:val="21"/>
        </w:rPr>
      </w:pPr>
      <w:r>
        <w:rPr>
          <w:sz w:val="21"/>
        </w:rPr>
        <w:t>To</w:t>
      </w:r>
      <w:r>
        <w:rPr>
          <w:spacing w:val="-5"/>
          <w:sz w:val="21"/>
        </w:rPr>
        <w:t> </w:t>
      </w:r>
      <w:r>
        <w:rPr>
          <w:b/>
          <w:color w:val="FF0000"/>
          <w:sz w:val="21"/>
        </w:rPr>
        <w:t>avoid</w:t>
      </w:r>
      <w:r>
        <w:rPr>
          <w:b/>
          <w:color w:val="FF0000"/>
          <w:spacing w:val="-5"/>
          <w:sz w:val="21"/>
        </w:rPr>
        <w:t> </w:t>
      </w:r>
      <w:r>
        <w:rPr>
          <w:b/>
          <w:color w:val="FF0000"/>
          <w:sz w:val="21"/>
        </w:rPr>
        <w:t>future</w:t>
      </w:r>
      <w:r>
        <w:rPr>
          <w:b/>
          <w:color w:val="FF0000"/>
          <w:spacing w:val="-5"/>
          <w:sz w:val="21"/>
        </w:rPr>
        <w:t> </w:t>
      </w:r>
      <w:r>
        <w:rPr>
          <w:b/>
          <w:color w:val="FF0000"/>
          <w:sz w:val="21"/>
        </w:rPr>
        <w:t>disputes</w:t>
      </w:r>
      <w:r>
        <w:rPr>
          <w:b/>
          <w:color w:val="FF0000"/>
          <w:spacing w:val="-4"/>
          <w:sz w:val="21"/>
        </w:rPr>
        <w:t> </w:t>
      </w:r>
      <w:r>
        <w:rPr>
          <w:b/>
          <w:color w:val="FF0000"/>
          <w:sz w:val="21"/>
        </w:rPr>
        <w:t>and</w:t>
      </w:r>
      <w:r>
        <w:rPr>
          <w:b/>
          <w:color w:val="FF0000"/>
          <w:spacing w:val="-5"/>
          <w:sz w:val="21"/>
        </w:rPr>
        <w:t> </w:t>
      </w:r>
      <w:r>
        <w:rPr>
          <w:b/>
          <w:color w:val="FF0000"/>
          <w:spacing w:val="-2"/>
          <w:sz w:val="21"/>
        </w:rPr>
        <w:t>lawsuits</w:t>
      </w:r>
      <w:r>
        <w:rPr>
          <w:spacing w:val="-2"/>
          <w:sz w:val="21"/>
        </w:rPr>
        <w:t>.</w:t>
      </w:r>
    </w:p>
    <w:p>
      <w:pPr>
        <w:pStyle w:val="ListParagraph"/>
        <w:numPr>
          <w:ilvl w:val="2"/>
          <w:numId w:val="66"/>
        </w:numPr>
        <w:tabs>
          <w:tab w:pos="1181" w:val="left" w:leader="none"/>
        </w:tabs>
        <w:spacing w:line="240" w:lineRule="auto" w:before="124" w:after="0"/>
        <w:ind w:left="1181" w:right="0" w:hanging="271"/>
        <w:jc w:val="left"/>
        <w:rPr>
          <w:b/>
          <w:sz w:val="21"/>
        </w:rPr>
      </w:pPr>
      <w:r>
        <w:rPr>
          <w:b/>
          <w:sz w:val="21"/>
        </w:rPr>
        <w:t>To</w:t>
      </w:r>
      <w:r>
        <w:rPr>
          <w:b/>
          <w:spacing w:val="-5"/>
          <w:sz w:val="21"/>
        </w:rPr>
        <w:t> </w:t>
      </w:r>
      <w:r>
        <w:rPr>
          <w:b/>
          <w:color w:val="7030A0"/>
          <w:sz w:val="21"/>
          <w:u w:val="thick" w:color="7030A0"/>
        </w:rPr>
        <w:t>ensure</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property</w:t>
      </w:r>
      <w:r>
        <w:rPr>
          <w:b/>
          <w:color w:val="7030A0"/>
          <w:spacing w:val="-4"/>
          <w:sz w:val="21"/>
          <w:u w:val="thick" w:color="7030A0"/>
        </w:rPr>
        <w:t> </w:t>
      </w:r>
      <w:r>
        <w:rPr>
          <w:b/>
          <w:color w:val="7030A0"/>
          <w:sz w:val="21"/>
          <w:u w:val="thick" w:color="7030A0"/>
        </w:rPr>
        <w:t>is</w:t>
      </w:r>
      <w:r>
        <w:rPr>
          <w:b/>
          <w:color w:val="7030A0"/>
          <w:spacing w:val="-4"/>
          <w:sz w:val="21"/>
          <w:u w:val="thick" w:color="7030A0"/>
        </w:rPr>
        <w:t> </w:t>
      </w:r>
      <w:r>
        <w:rPr>
          <w:b/>
          <w:color w:val="7030A0"/>
          <w:sz w:val="21"/>
          <w:u w:val="thick" w:color="7030A0"/>
        </w:rPr>
        <w:t>free</w:t>
      </w:r>
      <w:r>
        <w:rPr>
          <w:b/>
          <w:color w:val="7030A0"/>
          <w:spacing w:val="-4"/>
          <w:sz w:val="21"/>
          <w:u w:val="thick" w:color="7030A0"/>
        </w:rPr>
        <w:t> </w:t>
      </w:r>
      <w:r>
        <w:rPr>
          <w:b/>
          <w:color w:val="7030A0"/>
          <w:sz w:val="21"/>
          <w:u w:val="thick" w:color="7030A0"/>
        </w:rPr>
        <w:t>from</w:t>
      </w:r>
      <w:r>
        <w:rPr>
          <w:b/>
          <w:color w:val="7030A0"/>
          <w:spacing w:val="-3"/>
          <w:sz w:val="21"/>
          <w:u w:val="thick" w:color="7030A0"/>
        </w:rPr>
        <w:t> </w:t>
      </w:r>
      <w:r>
        <w:rPr>
          <w:b/>
          <w:color w:val="7030A0"/>
          <w:spacing w:val="-2"/>
          <w:sz w:val="21"/>
          <w:u w:val="thick" w:color="7030A0"/>
        </w:rPr>
        <w:t>encumbrances</w:t>
      </w:r>
    </w:p>
    <w:p>
      <w:pPr>
        <w:pStyle w:val="ListParagraph"/>
        <w:numPr>
          <w:ilvl w:val="2"/>
          <w:numId w:val="66"/>
        </w:numPr>
        <w:tabs>
          <w:tab w:pos="1181" w:val="left" w:leader="none"/>
        </w:tabs>
        <w:spacing w:line="240" w:lineRule="auto" w:before="120" w:after="0"/>
        <w:ind w:left="1181" w:right="0" w:hanging="271"/>
        <w:jc w:val="left"/>
        <w:rPr>
          <w:sz w:val="21"/>
        </w:rPr>
      </w:pPr>
      <w:r>
        <w:rPr>
          <w:sz w:val="21"/>
        </w:rPr>
        <w:t>To</w:t>
      </w:r>
      <w:r>
        <w:rPr>
          <w:spacing w:val="-4"/>
          <w:sz w:val="21"/>
        </w:rPr>
        <w:t> </w:t>
      </w:r>
      <w:r>
        <w:rPr>
          <w:color w:val="7030A0"/>
          <w:sz w:val="21"/>
        </w:rPr>
        <w:t>ensure</w:t>
      </w:r>
      <w:r>
        <w:rPr>
          <w:color w:val="7030A0"/>
          <w:spacing w:val="-4"/>
          <w:sz w:val="21"/>
        </w:rPr>
        <w:t> </w:t>
      </w:r>
      <w:r>
        <w:rPr>
          <w:color w:val="7030A0"/>
          <w:sz w:val="21"/>
        </w:rPr>
        <w:t>that</w:t>
      </w:r>
      <w:r>
        <w:rPr>
          <w:color w:val="7030A0"/>
          <w:spacing w:val="-4"/>
          <w:sz w:val="21"/>
        </w:rPr>
        <w:t> </w:t>
      </w:r>
      <w:r>
        <w:rPr>
          <w:color w:val="7030A0"/>
          <w:sz w:val="21"/>
        </w:rPr>
        <w:t>the</w:t>
      </w:r>
      <w:r>
        <w:rPr>
          <w:color w:val="7030A0"/>
          <w:spacing w:val="-4"/>
          <w:sz w:val="21"/>
        </w:rPr>
        <w:t> </w:t>
      </w:r>
      <w:r>
        <w:rPr>
          <w:color w:val="7030A0"/>
          <w:sz w:val="21"/>
        </w:rPr>
        <w:t>vendor’s</w:t>
      </w:r>
      <w:r>
        <w:rPr>
          <w:color w:val="7030A0"/>
          <w:spacing w:val="-4"/>
          <w:sz w:val="21"/>
        </w:rPr>
        <w:t> </w:t>
      </w:r>
      <w:r>
        <w:rPr>
          <w:color w:val="7030A0"/>
          <w:sz w:val="21"/>
        </w:rPr>
        <w:t>title</w:t>
      </w:r>
      <w:r>
        <w:rPr>
          <w:color w:val="7030A0"/>
          <w:spacing w:val="-4"/>
          <w:sz w:val="21"/>
        </w:rPr>
        <w:t> </w:t>
      </w:r>
      <w:r>
        <w:rPr>
          <w:color w:val="7030A0"/>
          <w:sz w:val="21"/>
        </w:rPr>
        <w:t>is</w:t>
      </w:r>
      <w:r>
        <w:rPr>
          <w:color w:val="7030A0"/>
          <w:spacing w:val="-4"/>
          <w:sz w:val="21"/>
        </w:rPr>
        <w:t> </w:t>
      </w:r>
      <w:r>
        <w:rPr>
          <w:color w:val="7030A0"/>
          <w:sz w:val="21"/>
        </w:rPr>
        <w:t>clearly</w:t>
      </w:r>
      <w:r>
        <w:rPr>
          <w:color w:val="7030A0"/>
          <w:spacing w:val="-4"/>
          <w:sz w:val="21"/>
        </w:rPr>
        <w:t> </w:t>
      </w:r>
      <w:r>
        <w:rPr>
          <w:color w:val="7030A0"/>
          <w:spacing w:val="-2"/>
          <w:sz w:val="21"/>
        </w:rPr>
        <w:t>registered</w:t>
      </w:r>
      <w:r>
        <w:rPr>
          <w:spacing w:val="-2"/>
          <w:sz w:val="21"/>
        </w:rPr>
        <w:t>.</w:t>
      </w:r>
    </w:p>
    <w:p>
      <w:pPr>
        <w:pStyle w:val="ListParagraph"/>
        <w:numPr>
          <w:ilvl w:val="2"/>
          <w:numId w:val="66"/>
        </w:numPr>
        <w:tabs>
          <w:tab w:pos="1181" w:val="left" w:leader="none"/>
        </w:tabs>
        <w:spacing w:line="240" w:lineRule="auto" w:before="123" w:after="0"/>
        <w:ind w:left="1181" w:right="0" w:hanging="271"/>
        <w:jc w:val="left"/>
        <w:rPr>
          <w:b/>
          <w:sz w:val="21"/>
        </w:rPr>
      </w:pPr>
      <w:r>
        <w:rPr>
          <w:sz w:val="21"/>
        </w:rPr>
        <w:t>To</w:t>
      </w:r>
      <w:r>
        <w:rPr>
          <w:spacing w:val="-4"/>
          <w:sz w:val="21"/>
        </w:rPr>
        <w:t> </w:t>
      </w:r>
      <w:r>
        <w:rPr>
          <w:b/>
          <w:color w:val="7030A0"/>
          <w:sz w:val="21"/>
          <w:u w:val="thick" w:color="7030A0"/>
        </w:rPr>
        <w:t>ensure</w:t>
      </w:r>
      <w:r>
        <w:rPr>
          <w:b/>
          <w:color w:val="7030A0"/>
          <w:spacing w:val="-4"/>
          <w:sz w:val="21"/>
          <w:u w:val="thick" w:color="7030A0"/>
        </w:rPr>
        <w:t> </w:t>
      </w:r>
      <w:r>
        <w:rPr>
          <w:b/>
          <w:color w:val="7030A0"/>
          <w:sz w:val="21"/>
          <w:u w:val="thick" w:color="7030A0"/>
        </w:rPr>
        <w:t>that</w:t>
      </w:r>
      <w:r>
        <w:rPr>
          <w:b/>
          <w:color w:val="7030A0"/>
          <w:spacing w:val="-5"/>
          <w:sz w:val="21"/>
          <w:u w:val="thick" w:color="7030A0"/>
        </w:rPr>
        <w:t> </w:t>
      </w:r>
      <w:r>
        <w:rPr>
          <w:b/>
          <w:color w:val="FF0000"/>
          <w:sz w:val="21"/>
          <w:u w:val="thick" w:color="FF0000"/>
        </w:rPr>
        <w:t>the</w:t>
      </w:r>
      <w:r>
        <w:rPr>
          <w:b/>
          <w:color w:val="FF0000"/>
          <w:spacing w:val="-4"/>
          <w:sz w:val="21"/>
          <w:u w:val="thick" w:color="FF0000"/>
        </w:rPr>
        <w:t> </w:t>
      </w:r>
      <w:r>
        <w:rPr>
          <w:b/>
          <w:color w:val="FF0000"/>
          <w:sz w:val="21"/>
          <w:u w:val="thick" w:color="FF0000"/>
        </w:rPr>
        <w:t>land</w:t>
      </w:r>
      <w:r>
        <w:rPr>
          <w:b/>
          <w:color w:val="FF0000"/>
          <w:spacing w:val="-3"/>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not</w:t>
      </w:r>
      <w:r>
        <w:rPr>
          <w:b/>
          <w:color w:val="FF0000"/>
          <w:spacing w:val="-4"/>
          <w:sz w:val="21"/>
          <w:u w:val="thick" w:color="FF0000"/>
        </w:rPr>
        <w:t> </w:t>
      </w:r>
      <w:r>
        <w:rPr>
          <w:b/>
          <w:color w:val="FF0000"/>
          <w:sz w:val="21"/>
          <w:u w:val="thick" w:color="FF0000"/>
        </w:rPr>
        <w:t>subject</w:t>
      </w:r>
      <w:r>
        <w:rPr>
          <w:b/>
          <w:color w:val="FF0000"/>
          <w:spacing w:val="-4"/>
          <w:sz w:val="21"/>
          <w:u w:val="thick" w:color="FF0000"/>
        </w:rPr>
        <w:t> </w:t>
      </w:r>
      <w:r>
        <w:rPr>
          <w:b/>
          <w:color w:val="FF0000"/>
          <w:sz w:val="21"/>
          <w:u w:val="thick" w:color="FF0000"/>
        </w:rPr>
        <w:t>to</w:t>
      </w:r>
      <w:r>
        <w:rPr>
          <w:b/>
          <w:color w:val="FF0000"/>
          <w:spacing w:val="-4"/>
          <w:sz w:val="21"/>
          <w:u w:val="thick" w:color="FF0000"/>
        </w:rPr>
        <w:t> </w:t>
      </w:r>
      <w:r>
        <w:rPr>
          <w:b/>
          <w:color w:val="FF0000"/>
          <w:sz w:val="21"/>
          <w:u w:val="thick" w:color="FF0000"/>
        </w:rPr>
        <w:t>any</w:t>
      </w:r>
      <w:r>
        <w:rPr>
          <w:b/>
          <w:color w:val="FF0000"/>
          <w:spacing w:val="-3"/>
          <w:sz w:val="21"/>
          <w:u w:val="thick" w:color="FF0000"/>
        </w:rPr>
        <w:t> </w:t>
      </w:r>
      <w:r>
        <w:rPr>
          <w:b/>
          <w:color w:val="FF0000"/>
          <w:sz w:val="21"/>
          <w:u w:val="thick" w:color="FF0000"/>
        </w:rPr>
        <w:t>pending</w:t>
      </w:r>
      <w:r>
        <w:rPr>
          <w:b/>
          <w:color w:val="FF0000"/>
          <w:spacing w:val="-4"/>
          <w:sz w:val="21"/>
          <w:u w:val="thick" w:color="FF0000"/>
        </w:rPr>
        <w:t> </w:t>
      </w:r>
      <w:r>
        <w:rPr>
          <w:b/>
          <w:color w:val="FF0000"/>
          <w:spacing w:val="-2"/>
          <w:sz w:val="21"/>
          <w:u w:val="thick" w:color="FF0000"/>
        </w:rPr>
        <w:t>dispute</w:t>
      </w:r>
    </w:p>
    <w:p>
      <w:pPr>
        <w:pStyle w:val="ListParagraph"/>
        <w:numPr>
          <w:ilvl w:val="2"/>
          <w:numId w:val="66"/>
        </w:numPr>
        <w:tabs>
          <w:tab w:pos="1181" w:val="left" w:leader="none"/>
        </w:tabs>
        <w:spacing w:line="240" w:lineRule="auto" w:before="124" w:after="0"/>
        <w:ind w:left="1181" w:right="0" w:hanging="271"/>
        <w:jc w:val="left"/>
        <w:rPr>
          <w:sz w:val="21"/>
        </w:rPr>
      </w:pPr>
      <w:r>
        <w:rPr>
          <w:sz w:val="21"/>
        </w:rPr>
        <w:t>To</w:t>
      </w:r>
      <w:r>
        <w:rPr>
          <w:spacing w:val="-6"/>
          <w:sz w:val="21"/>
        </w:rPr>
        <w:t> </w:t>
      </w:r>
      <w:r>
        <w:rPr>
          <w:sz w:val="21"/>
        </w:rPr>
        <w:t>avoid</w:t>
      </w:r>
      <w:r>
        <w:rPr>
          <w:spacing w:val="-5"/>
          <w:sz w:val="21"/>
        </w:rPr>
        <w:t> </w:t>
      </w:r>
      <w:r>
        <w:rPr>
          <w:sz w:val="21"/>
        </w:rPr>
        <w:t>the</w:t>
      </w:r>
      <w:r>
        <w:rPr>
          <w:spacing w:val="-5"/>
          <w:sz w:val="21"/>
        </w:rPr>
        <w:t> </w:t>
      </w:r>
      <w:r>
        <w:rPr>
          <w:sz w:val="21"/>
        </w:rPr>
        <w:t>application</w:t>
      </w:r>
      <w:r>
        <w:rPr>
          <w:spacing w:val="-5"/>
          <w:sz w:val="21"/>
        </w:rPr>
        <w:t> </w:t>
      </w:r>
      <w:r>
        <w:rPr>
          <w:sz w:val="21"/>
        </w:rPr>
        <w:t>of</w:t>
      </w:r>
      <w:r>
        <w:rPr>
          <w:spacing w:val="-5"/>
          <w:sz w:val="21"/>
        </w:rPr>
        <w:t> </w:t>
      </w:r>
      <w:r>
        <w:rPr>
          <w:sz w:val="21"/>
        </w:rPr>
        <w:t>constructive</w:t>
      </w:r>
      <w:r>
        <w:rPr>
          <w:spacing w:val="-5"/>
          <w:sz w:val="21"/>
        </w:rPr>
        <w:t> </w:t>
      </w:r>
      <w:r>
        <w:rPr>
          <w:spacing w:val="-2"/>
          <w:sz w:val="21"/>
        </w:rPr>
        <w:t>notice.</w:t>
      </w:r>
    </w:p>
    <w:p>
      <w:pPr>
        <w:pStyle w:val="ListParagraph"/>
        <w:numPr>
          <w:ilvl w:val="2"/>
          <w:numId w:val="66"/>
        </w:numPr>
        <w:tabs>
          <w:tab w:pos="1181" w:val="left" w:leader="none"/>
        </w:tabs>
        <w:spacing w:line="362" w:lineRule="auto" w:before="120" w:after="0"/>
        <w:ind w:left="1181" w:right="4403" w:hanging="272"/>
        <w:jc w:val="left"/>
        <w:rPr>
          <w:sz w:val="21"/>
        </w:rPr>
      </w:pPr>
      <w:r>
        <w:rPr>
          <w:sz w:val="21"/>
        </w:rPr>
        <w:t>To</w:t>
      </w:r>
      <w:r>
        <w:rPr>
          <w:spacing w:val="-2"/>
          <w:sz w:val="21"/>
        </w:rPr>
        <w:t> </w:t>
      </w:r>
      <w:r>
        <w:rPr>
          <w:sz w:val="21"/>
        </w:rPr>
        <w:t>ensure</w:t>
      </w:r>
      <w:r>
        <w:rPr>
          <w:spacing w:val="-2"/>
          <w:sz w:val="21"/>
        </w:rPr>
        <w:t> </w:t>
      </w:r>
      <w:r>
        <w:rPr>
          <w:sz w:val="21"/>
        </w:rPr>
        <w:t>that</w:t>
      </w:r>
      <w:r>
        <w:rPr>
          <w:spacing w:val="-2"/>
          <w:sz w:val="21"/>
        </w:rPr>
        <w:t> </w:t>
      </w:r>
      <w:r>
        <w:rPr>
          <w:sz w:val="21"/>
        </w:rPr>
        <w:t>the</w:t>
      </w:r>
      <w:r>
        <w:rPr>
          <w:spacing w:val="-2"/>
          <w:sz w:val="21"/>
        </w:rPr>
        <w:t> </w:t>
      </w:r>
      <w:r>
        <w:rPr>
          <w:sz w:val="21"/>
        </w:rPr>
        <w:t>requisite</w:t>
      </w:r>
      <w:r>
        <w:rPr>
          <w:spacing w:val="-2"/>
          <w:sz w:val="21"/>
        </w:rPr>
        <w:t> </w:t>
      </w:r>
      <w:r>
        <w:rPr>
          <w:sz w:val="21"/>
        </w:rPr>
        <w:t>consents</w:t>
      </w:r>
      <w:r>
        <w:rPr>
          <w:spacing w:val="-2"/>
          <w:sz w:val="21"/>
        </w:rPr>
        <w:t> </w:t>
      </w:r>
      <w:r>
        <w:rPr>
          <w:sz w:val="21"/>
        </w:rPr>
        <w:t>or</w:t>
      </w:r>
      <w:r>
        <w:rPr>
          <w:spacing w:val="-2"/>
          <w:sz w:val="21"/>
        </w:rPr>
        <w:t> </w:t>
      </w:r>
      <w:r>
        <w:rPr>
          <w:sz w:val="21"/>
        </w:rPr>
        <w:t>authority</w:t>
      </w:r>
      <w:r>
        <w:rPr>
          <w:spacing w:val="-2"/>
          <w:sz w:val="21"/>
        </w:rPr>
        <w:t> </w:t>
      </w:r>
      <w:r>
        <w:rPr>
          <w:sz w:val="21"/>
        </w:rPr>
        <w:t>were</w:t>
      </w:r>
      <w:r>
        <w:rPr>
          <w:spacing w:val="-2"/>
          <w:sz w:val="21"/>
        </w:rPr>
        <w:t> </w:t>
      </w:r>
      <w:r>
        <w:rPr>
          <w:sz w:val="21"/>
        </w:rPr>
        <w:t>obtained</w:t>
      </w:r>
      <w:r>
        <w:rPr>
          <w:spacing w:val="-2"/>
          <w:sz w:val="21"/>
        </w:rPr>
        <w:t> </w:t>
      </w:r>
      <w:r>
        <w:rPr>
          <w:sz w:val="21"/>
        </w:rPr>
        <w:t>in the case of family or communal land.</w:t>
      </w:r>
    </w:p>
    <w:p>
      <w:pPr>
        <w:spacing w:before="149"/>
        <w:ind w:left="367" w:right="0" w:firstLine="0"/>
        <w:jc w:val="left"/>
        <w:rPr>
          <w:b/>
          <w:sz w:val="21"/>
        </w:rPr>
      </w:pPr>
      <w:r>
        <w:rPr>
          <w:b/>
          <w:sz w:val="21"/>
        </w:rPr>
        <w:t>NOTE:</w:t>
      </w:r>
      <w:r>
        <w:rPr>
          <w:b/>
          <w:spacing w:val="-6"/>
          <w:sz w:val="21"/>
        </w:rPr>
        <w:t> </w:t>
      </w:r>
      <w:r>
        <w:rPr>
          <w:b/>
          <w:sz w:val="21"/>
        </w:rPr>
        <w:t>(exam</w:t>
      </w:r>
      <w:r>
        <w:rPr>
          <w:b/>
          <w:spacing w:val="-6"/>
          <w:sz w:val="21"/>
        </w:rPr>
        <w:t> </w:t>
      </w:r>
      <w:r>
        <w:rPr>
          <w:b/>
          <w:spacing w:val="-2"/>
          <w:sz w:val="21"/>
        </w:rPr>
        <w:t>focus)</w:t>
      </w:r>
    </w:p>
    <w:p>
      <w:pPr>
        <w:spacing w:line="362" w:lineRule="auto" w:before="124"/>
        <w:ind w:left="367" w:right="4281" w:firstLine="0"/>
        <w:jc w:val="left"/>
        <w:rPr>
          <w:b/>
          <w:sz w:val="21"/>
        </w:rPr>
      </w:pPr>
      <w:r>
        <w:rPr>
          <w:b/>
          <w:sz w:val="21"/>
        </w:rPr>
        <w:t>A </w:t>
      </w:r>
      <w:r>
        <w:rPr>
          <w:b/>
          <w:color w:val="7030A0"/>
          <w:sz w:val="21"/>
          <w:u w:val="thick" w:color="7030A0"/>
        </w:rPr>
        <w:t>vendor only owes the duty to disclose to the purchaser</w:t>
      </w:r>
      <w:r>
        <w:rPr>
          <w:b/>
          <w:color w:val="7030A0"/>
          <w:sz w:val="21"/>
        </w:rPr>
        <w:t> </w:t>
      </w:r>
      <w:r>
        <w:rPr>
          <w:b/>
          <w:color w:val="FF0000"/>
          <w:sz w:val="21"/>
        </w:rPr>
        <w:t>LATENT DEFECTS </w:t>
      </w:r>
      <w:r>
        <w:rPr>
          <w:b/>
          <w:color w:val="FF0000"/>
          <w:sz w:val="21"/>
          <w:u w:val="thick" w:color="FF0000"/>
        </w:rPr>
        <w:t>on the property that cannot be discovered with a physical</w:t>
      </w:r>
      <w:r>
        <w:rPr>
          <w:b/>
          <w:color w:val="FF0000"/>
          <w:sz w:val="21"/>
        </w:rPr>
        <w:t> </w:t>
      </w:r>
      <w:r>
        <w:rPr>
          <w:b/>
          <w:color w:val="FF0000"/>
          <w:sz w:val="21"/>
          <w:u w:val="thick" w:color="FF0000"/>
        </w:rPr>
        <w:t>inspection</w:t>
      </w:r>
      <w:r>
        <w:rPr>
          <w:color w:val="7030A0"/>
          <w:sz w:val="21"/>
          <w:u w:val="thick" w:color="7030A0"/>
        </w:rPr>
        <w:t>.</w:t>
      </w:r>
      <w:r>
        <w:rPr>
          <w:color w:val="7030A0"/>
          <w:spacing w:val="-1"/>
          <w:sz w:val="21"/>
          <w:u w:val="thick" w:color="7030A0"/>
        </w:rPr>
        <w:t> </w:t>
      </w:r>
      <w:r>
        <w:rPr>
          <w:b/>
          <w:color w:val="7030A0"/>
          <w:sz w:val="21"/>
          <w:u w:val="thick" w:color="7030A0"/>
        </w:rPr>
        <w:t>All</w:t>
      </w:r>
      <w:r>
        <w:rPr>
          <w:b/>
          <w:color w:val="7030A0"/>
          <w:spacing w:val="-1"/>
          <w:sz w:val="21"/>
          <w:u w:val="thick" w:color="7030A0"/>
        </w:rPr>
        <w:t> </w:t>
      </w:r>
      <w:r>
        <w:rPr>
          <w:b/>
          <w:color w:val="7030A0"/>
          <w:sz w:val="21"/>
          <w:u w:val="thick" w:color="7030A0"/>
        </w:rPr>
        <w:t>Defects</w:t>
      </w:r>
      <w:r>
        <w:rPr>
          <w:b/>
          <w:color w:val="7030A0"/>
          <w:spacing w:val="-1"/>
          <w:sz w:val="21"/>
          <w:u w:val="thick" w:color="7030A0"/>
        </w:rPr>
        <w:t> </w:t>
      </w:r>
      <w:r>
        <w:rPr>
          <w:b/>
          <w:color w:val="7030A0"/>
          <w:sz w:val="21"/>
          <w:u w:val="thick" w:color="7030A0"/>
        </w:rPr>
        <w:t>that</w:t>
      </w:r>
      <w:r>
        <w:rPr>
          <w:b/>
          <w:color w:val="7030A0"/>
          <w:spacing w:val="-1"/>
          <w:sz w:val="21"/>
          <w:u w:val="thick" w:color="7030A0"/>
        </w:rPr>
        <w:t> </w:t>
      </w:r>
      <w:r>
        <w:rPr>
          <w:b/>
          <w:color w:val="7030A0"/>
          <w:sz w:val="21"/>
          <w:u w:val="thick" w:color="7030A0"/>
        </w:rPr>
        <w:t>are</w:t>
      </w:r>
      <w:r>
        <w:rPr>
          <w:b/>
          <w:color w:val="7030A0"/>
          <w:spacing w:val="-1"/>
          <w:sz w:val="21"/>
          <w:u w:val="thick" w:color="7030A0"/>
        </w:rPr>
        <w:t> </w:t>
      </w:r>
      <w:r>
        <w:rPr>
          <w:b/>
          <w:color w:val="7030A0"/>
          <w:sz w:val="21"/>
          <w:u w:val="thick" w:color="7030A0"/>
        </w:rPr>
        <w:t>visible</w:t>
      </w:r>
      <w:r>
        <w:rPr>
          <w:b/>
          <w:color w:val="7030A0"/>
          <w:spacing w:val="-1"/>
          <w:sz w:val="21"/>
          <w:u w:val="thick" w:color="7030A0"/>
        </w:rPr>
        <w:t> </w:t>
      </w:r>
      <w:r>
        <w:rPr>
          <w:b/>
          <w:color w:val="7030A0"/>
          <w:sz w:val="21"/>
          <w:u w:val="thick" w:color="7030A0"/>
        </w:rPr>
        <w:t>or</w:t>
      </w:r>
      <w:r>
        <w:rPr>
          <w:b/>
          <w:color w:val="7030A0"/>
          <w:spacing w:val="-1"/>
          <w:sz w:val="21"/>
          <w:u w:val="thick" w:color="7030A0"/>
        </w:rPr>
        <w:t> </w:t>
      </w:r>
      <w:r>
        <w:rPr>
          <w:b/>
          <w:color w:val="7030A0"/>
          <w:sz w:val="21"/>
          <w:u w:val="thick" w:color="7030A0"/>
        </w:rPr>
        <w:t>patent</w:t>
      </w:r>
      <w:r>
        <w:rPr>
          <w:b/>
          <w:color w:val="7030A0"/>
          <w:spacing w:val="-1"/>
          <w:sz w:val="21"/>
          <w:u w:val="thick" w:color="7030A0"/>
        </w:rPr>
        <w:t> </w:t>
      </w:r>
      <w:r>
        <w:rPr>
          <w:b/>
          <w:color w:val="FF0000"/>
          <w:sz w:val="21"/>
          <w:u w:val="thick" w:color="FF0000"/>
        </w:rPr>
        <w:t>need</w:t>
      </w:r>
      <w:r>
        <w:rPr>
          <w:b/>
          <w:color w:val="FF0000"/>
          <w:spacing w:val="-1"/>
          <w:sz w:val="21"/>
          <w:u w:val="thick" w:color="FF0000"/>
        </w:rPr>
        <w:t> </w:t>
      </w:r>
      <w:r>
        <w:rPr>
          <w:b/>
          <w:color w:val="FF0000"/>
          <w:sz w:val="21"/>
          <w:u w:val="thick" w:color="FF0000"/>
        </w:rPr>
        <w:t>not</w:t>
      </w:r>
      <w:r>
        <w:rPr>
          <w:b/>
          <w:color w:val="FF0000"/>
          <w:spacing w:val="-1"/>
          <w:sz w:val="21"/>
          <w:u w:val="thick" w:color="FF0000"/>
        </w:rPr>
        <w:t> </w:t>
      </w:r>
      <w:r>
        <w:rPr>
          <w:b/>
          <w:color w:val="FF0000"/>
          <w:sz w:val="21"/>
          <w:u w:val="thick" w:color="FF0000"/>
        </w:rPr>
        <w:t>be</w:t>
      </w:r>
      <w:r>
        <w:rPr>
          <w:b/>
          <w:color w:val="FF0000"/>
          <w:spacing w:val="-1"/>
          <w:sz w:val="21"/>
          <w:u w:val="thick" w:color="FF0000"/>
        </w:rPr>
        <w:t> </w:t>
      </w:r>
      <w:r>
        <w:rPr>
          <w:b/>
          <w:color w:val="FF0000"/>
          <w:sz w:val="21"/>
          <w:u w:val="thick" w:color="FF0000"/>
        </w:rPr>
        <w:t>disclosed</w:t>
      </w:r>
      <w:r>
        <w:rPr>
          <w:b/>
          <w:color w:val="FF0000"/>
          <w:spacing w:val="-1"/>
          <w:sz w:val="21"/>
          <w:u w:val="thick" w:color="FF0000"/>
        </w:rPr>
        <w:t> </w:t>
      </w:r>
      <w:r>
        <w:rPr>
          <w:b/>
          <w:color w:val="FF0000"/>
          <w:sz w:val="21"/>
          <w:u w:val="thick" w:color="FF0000"/>
        </w:rPr>
        <w:t>by</w:t>
      </w:r>
      <w:r>
        <w:rPr>
          <w:b/>
          <w:color w:val="FF0000"/>
          <w:sz w:val="21"/>
        </w:rPr>
        <w:t> </w:t>
      </w:r>
      <w:r>
        <w:rPr>
          <w:b/>
          <w:color w:val="FF0000"/>
          <w:sz w:val="21"/>
          <w:u w:val="thick" w:color="FF0000"/>
        </w:rPr>
        <w:t>the vendor</w:t>
      </w:r>
      <w:r>
        <w:rPr>
          <w:b/>
          <w:color w:val="FF0000"/>
          <w:sz w:val="21"/>
        </w:rPr>
        <w:t> </w:t>
      </w:r>
      <w:r>
        <w:rPr>
          <w:sz w:val="21"/>
        </w:rPr>
        <w:t>– </w:t>
      </w:r>
      <w:r>
        <w:rPr>
          <w:b/>
          <w:color w:val="00B050"/>
          <w:sz w:val="21"/>
        </w:rPr>
        <w:t>Yandle v Sutton</w:t>
      </w:r>
    </w:p>
    <w:p>
      <w:pPr>
        <w:spacing w:line="362" w:lineRule="auto" w:before="0"/>
        <w:ind w:left="367" w:right="4281" w:firstLine="0"/>
        <w:jc w:val="left"/>
        <w:rPr>
          <w:b/>
          <w:sz w:val="21"/>
        </w:rPr>
      </w:pPr>
      <w:r>
        <w:rPr>
          <w:sz w:val="21"/>
        </w:rPr>
        <w:t>It is important for a purchaser to conduct preliminary inspection of the physical state of the property he seeks to purchase, because </w:t>
      </w:r>
      <w:r>
        <w:rPr>
          <w:b/>
          <w:color w:val="7030A0"/>
          <w:sz w:val="21"/>
          <w:u w:val="thick" w:color="7030A0"/>
        </w:rPr>
        <w:t>in the event of</w:t>
      </w:r>
      <w:r>
        <w:rPr>
          <w:b/>
          <w:color w:val="7030A0"/>
          <w:sz w:val="21"/>
        </w:rPr>
        <w:t> </w:t>
      </w:r>
      <w:r>
        <w:rPr>
          <w:b/>
          <w:color w:val="7030A0"/>
          <w:sz w:val="21"/>
          <w:u w:val="thick" w:color="7030A0"/>
        </w:rPr>
        <w:t>failure</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conduct</w:t>
      </w:r>
      <w:r>
        <w:rPr>
          <w:b/>
          <w:color w:val="7030A0"/>
          <w:spacing w:val="-1"/>
          <w:sz w:val="21"/>
          <w:u w:val="thick" w:color="7030A0"/>
        </w:rPr>
        <w:t> </w:t>
      </w:r>
      <w:r>
        <w:rPr>
          <w:b/>
          <w:color w:val="7030A0"/>
          <w:sz w:val="21"/>
          <w:u w:val="thick" w:color="7030A0"/>
        </w:rPr>
        <w:t>such</w:t>
      </w:r>
      <w:r>
        <w:rPr>
          <w:b/>
          <w:color w:val="7030A0"/>
          <w:spacing w:val="-1"/>
          <w:sz w:val="21"/>
          <w:u w:val="thick" w:color="7030A0"/>
        </w:rPr>
        <w:t> </w:t>
      </w:r>
      <w:r>
        <w:rPr>
          <w:b/>
          <w:color w:val="7030A0"/>
          <w:sz w:val="21"/>
          <w:u w:val="thick" w:color="7030A0"/>
        </w:rPr>
        <w:t>inspection,</w:t>
      </w:r>
      <w:r>
        <w:rPr>
          <w:b/>
          <w:color w:val="7030A0"/>
          <w:spacing w:val="-1"/>
          <w:sz w:val="21"/>
          <w:u w:val="thick" w:color="7030A0"/>
        </w:rPr>
        <w:t> </w:t>
      </w:r>
      <w:r>
        <w:rPr>
          <w:b/>
          <w:color w:val="FF0000"/>
          <w:sz w:val="21"/>
          <w:u w:val="thick" w:color="FF0000"/>
        </w:rPr>
        <w:t>he</w:t>
      </w:r>
      <w:r>
        <w:rPr>
          <w:b/>
          <w:color w:val="FF0000"/>
          <w:spacing w:val="-1"/>
          <w:sz w:val="21"/>
          <w:u w:val="thick" w:color="FF0000"/>
        </w:rPr>
        <w:t> </w:t>
      </w:r>
      <w:r>
        <w:rPr>
          <w:b/>
          <w:color w:val="FF0000"/>
          <w:sz w:val="21"/>
          <w:u w:val="thick" w:color="FF0000"/>
        </w:rPr>
        <w:t>will</w:t>
      </w:r>
      <w:r>
        <w:rPr>
          <w:b/>
          <w:color w:val="FF0000"/>
          <w:spacing w:val="-1"/>
          <w:sz w:val="21"/>
          <w:u w:val="thick" w:color="FF0000"/>
        </w:rPr>
        <w:t> </w:t>
      </w:r>
      <w:r>
        <w:rPr>
          <w:b/>
          <w:color w:val="FF0000"/>
          <w:sz w:val="21"/>
          <w:u w:val="thick" w:color="FF0000"/>
        </w:rPr>
        <w:t>be</w:t>
      </w:r>
      <w:r>
        <w:rPr>
          <w:b/>
          <w:color w:val="FF0000"/>
          <w:spacing w:val="-1"/>
          <w:sz w:val="21"/>
          <w:u w:val="thick" w:color="FF0000"/>
        </w:rPr>
        <w:t> </w:t>
      </w:r>
      <w:r>
        <w:rPr>
          <w:b/>
          <w:color w:val="FF0000"/>
          <w:sz w:val="21"/>
          <w:u w:val="thick" w:color="FF0000"/>
        </w:rPr>
        <w:t>bound</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take</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property</w:t>
      </w:r>
      <w:r>
        <w:rPr>
          <w:b/>
          <w:color w:val="FF0000"/>
          <w:sz w:val="21"/>
        </w:rPr>
        <w:t> </w:t>
      </w:r>
      <w:r>
        <w:rPr>
          <w:b/>
          <w:color w:val="FF0000"/>
          <w:sz w:val="21"/>
          <w:u w:val="thick" w:color="FF0000"/>
        </w:rPr>
        <w:t>with his patent defect</w:t>
      </w:r>
      <w:r>
        <w:rPr>
          <w:b/>
          <w:color w:val="FF0000"/>
          <w:sz w:val="21"/>
        </w:rPr>
        <w:t> </w:t>
      </w:r>
      <w:r>
        <w:rPr>
          <w:sz w:val="21"/>
        </w:rPr>
        <w:t>- </w:t>
      </w:r>
      <w:r>
        <w:rPr>
          <w:b/>
          <w:sz w:val="21"/>
        </w:rPr>
        <w:t>August 2011 No 6B(e)</w:t>
      </w:r>
    </w:p>
    <w:p>
      <w:pPr>
        <w:pStyle w:val="BodyText"/>
        <w:spacing w:before="113"/>
        <w:rPr>
          <w:b/>
        </w:rPr>
      </w:pPr>
    </w:p>
    <w:p>
      <w:pPr>
        <w:spacing w:before="1"/>
        <w:ind w:left="367" w:right="0" w:firstLine="0"/>
        <w:jc w:val="left"/>
        <w:rPr>
          <w:b/>
          <w:sz w:val="21"/>
        </w:rPr>
      </w:pPr>
      <w:r>
        <w:rPr>
          <w:b/>
          <w:sz w:val="21"/>
          <w:u w:val="thick"/>
        </w:rPr>
        <w:t>The</w:t>
      </w:r>
      <w:r>
        <w:rPr>
          <w:b/>
          <w:spacing w:val="-6"/>
          <w:sz w:val="21"/>
          <w:u w:val="thick"/>
        </w:rPr>
        <w:t> </w:t>
      </w:r>
      <w:r>
        <w:rPr>
          <w:b/>
          <w:sz w:val="21"/>
          <w:u w:val="thick"/>
        </w:rPr>
        <w:t>Effects</w:t>
      </w:r>
      <w:r>
        <w:rPr>
          <w:b/>
          <w:spacing w:val="-5"/>
          <w:sz w:val="21"/>
          <w:u w:val="thick"/>
        </w:rPr>
        <w:t> </w:t>
      </w:r>
      <w:r>
        <w:rPr>
          <w:b/>
          <w:sz w:val="21"/>
          <w:u w:val="thick"/>
        </w:rPr>
        <w:t>of</w:t>
      </w:r>
      <w:r>
        <w:rPr>
          <w:b/>
          <w:spacing w:val="-5"/>
          <w:sz w:val="21"/>
          <w:u w:val="thick"/>
        </w:rPr>
        <w:t> </w:t>
      </w:r>
      <w:r>
        <w:rPr>
          <w:b/>
          <w:sz w:val="21"/>
          <w:u w:val="thick"/>
        </w:rPr>
        <w:t>Failure</w:t>
      </w:r>
      <w:r>
        <w:rPr>
          <w:b/>
          <w:spacing w:val="-5"/>
          <w:sz w:val="21"/>
          <w:u w:val="thick"/>
        </w:rPr>
        <w:t> </w:t>
      </w:r>
      <w:r>
        <w:rPr>
          <w:b/>
          <w:sz w:val="21"/>
          <w:u w:val="thick"/>
        </w:rPr>
        <w:t>to</w:t>
      </w:r>
      <w:r>
        <w:rPr>
          <w:b/>
          <w:spacing w:val="-5"/>
          <w:sz w:val="21"/>
          <w:u w:val="thick"/>
        </w:rPr>
        <w:t> </w:t>
      </w:r>
      <w:r>
        <w:rPr>
          <w:b/>
          <w:sz w:val="21"/>
          <w:u w:val="thick"/>
        </w:rPr>
        <w:t>Investigate</w:t>
      </w:r>
      <w:r>
        <w:rPr>
          <w:b/>
          <w:spacing w:val="-5"/>
          <w:sz w:val="21"/>
          <w:u w:val="thick"/>
        </w:rPr>
        <w:t> </w:t>
      </w:r>
      <w:r>
        <w:rPr>
          <w:b/>
          <w:sz w:val="21"/>
          <w:u w:val="thick"/>
        </w:rPr>
        <w:t>the</w:t>
      </w:r>
      <w:r>
        <w:rPr>
          <w:b/>
          <w:spacing w:val="-5"/>
          <w:sz w:val="21"/>
          <w:u w:val="thick"/>
        </w:rPr>
        <w:t> </w:t>
      </w:r>
      <w:r>
        <w:rPr>
          <w:b/>
          <w:sz w:val="21"/>
          <w:u w:val="thick"/>
        </w:rPr>
        <w:t>Vendor’s</w:t>
      </w:r>
      <w:r>
        <w:rPr>
          <w:b/>
          <w:spacing w:val="-5"/>
          <w:sz w:val="21"/>
          <w:u w:val="thick"/>
        </w:rPr>
        <w:t> </w:t>
      </w:r>
      <w:r>
        <w:rPr>
          <w:b/>
          <w:spacing w:val="-2"/>
          <w:sz w:val="21"/>
          <w:u w:val="thick"/>
        </w:rPr>
        <w:t>Title</w:t>
      </w:r>
    </w:p>
    <w:p>
      <w:pPr>
        <w:pStyle w:val="BodyText"/>
        <w:spacing w:before="33"/>
        <w:rPr>
          <w:b/>
        </w:rPr>
      </w:pPr>
    </w:p>
    <w:p>
      <w:pPr>
        <w:pStyle w:val="ListParagraph"/>
        <w:numPr>
          <w:ilvl w:val="0"/>
          <w:numId w:val="67"/>
        </w:numPr>
        <w:tabs>
          <w:tab w:pos="1179" w:val="left" w:leader="none"/>
        </w:tabs>
        <w:spacing w:line="240" w:lineRule="auto" w:before="1" w:after="0"/>
        <w:ind w:left="1179" w:right="0" w:hanging="269"/>
        <w:jc w:val="left"/>
        <w:rPr>
          <w:b/>
          <w:color w:val="FF0000"/>
          <w:sz w:val="16"/>
        </w:rPr>
      </w:pPr>
      <w:r>
        <w:rPr>
          <w:sz w:val="21"/>
        </w:rPr>
        <w:t>The</w:t>
      </w:r>
      <w:r>
        <w:rPr>
          <w:spacing w:val="-5"/>
          <w:sz w:val="21"/>
        </w:rPr>
        <w:t> </w:t>
      </w:r>
      <w:r>
        <w:rPr>
          <w:b/>
          <w:color w:val="FF0000"/>
          <w:sz w:val="21"/>
          <w:u w:val="thick" w:color="FF0000"/>
        </w:rPr>
        <w:t>purchaser</w:t>
      </w:r>
      <w:r>
        <w:rPr>
          <w:b/>
          <w:color w:val="FF0000"/>
          <w:spacing w:val="-4"/>
          <w:sz w:val="21"/>
          <w:u w:val="thick" w:color="FF0000"/>
        </w:rPr>
        <w:t> </w:t>
      </w:r>
      <w:r>
        <w:rPr>
          <w:b/>
          <w:color w:val="FF0000"/>
          <w:sz w:val="21"/>
          <w:u w:val="thick" w:color="FF0000"/>
        </w:rPr>
        <w:t>may</w:t>
      </w:r>
      <w:r>
        <w:rPr>
          <w:b/>
          <w:color w:val="FF0000"/>
          <w:spacing w:val="-5"/>
          <w:sz w:val="21"/>
          <w:u w:val="thick" w:color="FF0000"/>
        </w:rPr>
        <w:t> </w:t>
      </w:r>
      <w:r>
        <w:rPr>
          <w:b/>
          <w:color w:val="FF0000"/>
          <w:sz w:val="21"/>
          <w:u w:val="thick" w:color="FF0000"/>
        </w:rPr>
        <w:t>acquire</w:t>
      </w:r>
      <w:r>
        <w:rPr>
          <w:b/>
          <w:color w:val="FF0000"/>
          <w:spacing w:val="-4"/>
          <w:sz w:val="21"/>
          <w:u w:val="thick" w:color="FF0000"/>
        </w:rPr>
        <w:t> </w:t>
      </w:r>
      <w:r>
        <w:rPr>
          <w:b/>
          <w:color w:val="FF0000"/>
          <w:sz w:val="21"/>
          <w:u w:val="thick" w:color="FF0000"/>
        </w:rPr>
        <w:t>bad</w:t>
      </w:r>
      <w:r>
        <w:rPr>
          <w:b/>
          <w:color w:val="FF0000"/>
          <w:spacing w:val="-5"/>
          <w:sz w:val="21"/>
          <w:u w:val="thick" w:color="FF0000"/>
        </w:rPr>
        <w:t> </w:t>
      </w:r>
      <w:r>
        <w:rPr>
          <w:b/>
          <w:color w:val="FF0000"/>
          <w:sz w:val="21"/>
          <w:u w:val="thick" w:color="FF0000"/>
        </w:rPr>
        <w:t>root</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pacing w:val="-2"/>
          <w:sz w:val="21"/>
          <w:u w:val="thick" w:color="FF0000"/>
        </w:rPr>
        <w:t>title.</w:t>
      </w:r>
    </w:p>
    <w:p>
      <w:pPr>
        <w:pStyle w:val="ListParagraph"/>
        <w:numPr>
          <w:ilvl w:val="0"/>
          <w:numId w:val="67"/>
        </w:numPr>
        <w:tabs>
          <w:tab w:pos="1178" w:val="left" w:leader="none"/>
          <w:tab w:pos="1181" w:val="left" w:leader="none"/>
        </w:tabs>
        <w:spacing w:line="362" w:lineRule="auto" w:before="120" w:after="0"/>
        <w:ind w:left="1181" w:right="4755" w:hanging="272"/>
        <w:jc w:val="left"/>
        <w:rPr>
          <w:sz w:val="16"/>
        </w:rPr>
      </w:pPr>
      <w:r>
        <w:rPr>
          <w:sz w:val="21"/>
        </w:rPr>
        <w:t>The</w:t>
      </w:r>
      <w:r>
        <w:rPr>
          <w:spacing w:val="-2"/>
          <w:sz w:val="21"/>
        </w:rPr>
        <w:t> </w:t>
      </w:r>
      <w:r>
        <w:rPr>
          <w:b/>
          <w:color w:val="7030A0"/>
          <w:sz w:val="21"/>
          <w:u w:val="thick" w:color="7030A0"/>
        </w:rPr>
        <w:t>doctrine</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constructive</w:t>
      </w:r>
      <w:r>
        <w:rPr>
          <w:b/>
          <w:color w:val="7030A0"/>
          <w:spacing w:val="-2"/>
          <w:sz w:val="21"/>
          <w:u w:val="thick" w:color="7030A0"/>
        </w:rPr>
        <w:t> </w:t>
      </w:r>
      <w:r>
        <w:rPr>
          <w:b/>
          <w:color w:val="7030A0"/>
          <w:sz w:val="21"/>
          <w:u w:val="thick" w:color="7030A0"/>
        </w:rPr>
        <w:t>notice</w:t>
      </w:r>
      <w:r>
        <w:rPr>
          <w:b/>
          <w:color w:val="7030A0"/>
          <w:spacing w:val="-2"/>
          <w:sz w:val="21"/>
          <w:u w:val="thick" w:color="7030A0"/>
        </w:rPr>
        <w:t> </w:t>
      </w:r>
      <w:r>
        <w:rPr>
          <w:b/>
          <w:color w:val="7030A0"/>
          <w:sz w:val="21"/>
          <w:u w:val="thick" w:color="7030A0"/>
        </w:rPr>
        <w:t>may</w:t>
      </w:r>
      <w:r>
        <w:rPr>
          <w:b/>
          <w:color w:val="7030A0"/>
          <w:spacing w:val="-2"/>
          <w:sz w:val="21"/>
          <w:u w:val="thick" w:color="7030A0"/>
        </w:rPr>
        <w:t> </w:t>
      </w:r>
      <w:r>
        <w:rPr>
          <w:b/>
          <w:color w:val="7030A0"/>
          <w:sz w:val="21"/>
          <w:u w:val="thick" w:color="7030A0"/>
        </w:rPr>
        <w:t>be</w:t>
      </w:r>
      <w:r>
        <w:rPr>
          <w:b/>
          <w:color w:val="7030A0"/>
          <w:spacing w:val="-2"/>
          <w:sz w:val="21"/>
          <w:u w:val="thick" w:color="7030A0"/>
        </w:rPr>
        <w:t> </w:t>
      </w:r>
      <w:r>
        <w:rPr>
          <w:b/>
          <w:color w:val="7030A0"/>
          <w:sz w:val="21"/>
          <w:u w:val="thick" w:color="7030A0"/>
        </w:rPr>
        <w:t>imputed</w:t>
      </w:r>
      <w:r>
        <w:rPr>
          <w:b/>
          <w:color w:val="7030A0"/>
          <w:spacing w:val="-2"/>
          <w:sz w:val="21"/>
          <w:u w:val="thick" w:color="7030A0"/>
        </w:rPr>
        <w:t> </w:t>
      </w:r>
      <w:r>
        <w:rPr>
          <w:b/>
          <w:color w:val="7030A0"/>
          <w:sz w:val="21"/>
          <w:u w:val="thick" w:color="7030A0"/>
        </w:rPr>
        <w:t>on</w:t>
      </w:r>
      <w:r>
        <w:rPr>
          <w:b/>
          <w:color w:val="7030A0"/>
          <w:spacing w:val="-2"/>
          <w:sz w:val="21"/>
          <w:u w:val="thick" w:color="7030A0"/>
        </w:rPr>
        <w:t> </w:t>
      </w:r>
      <w:r>
        <w:rPr>
          <w:b/>
          <w:color w:val="7030A0"/>
          <w:sz w:val="21"/>
          <w:u w:val="thick" w:color="7030A0"/>
        </w:rPr>
        <w:t>the</w:t>
      </w:r>
      <w:r>
        <w:rPr>
          <w:b/>
          <w:color w:val="7030A0"/>
          <w:sz w:val="21"/>
        </w:rPr>
        <w:t> </w:t>
      </w:r>
      <w:r>
        <w:rPr>
          <w:b/>
          <w:color w:val="7030A0"/>
          <w:spacing w:val="-2"/>
          <w:sz w:val="21"/>
          <w:u w:val="thick" w:color="7030A0"/>
        </w:rPr>
        <w:t>purchaser.</w:t>
      </w:r>
    </w:p>
    <w:p>
      <w:pPr>
        <w:pStyle w:val="ListParagraph"/>
        <w:numPr>
          <w:ilvl w:val="0"/>
          <w:numId w:val="67"/>
        </w:numPr>
        <w:tabs>
          <w:tab w:pos="1179" w:val="left" w:leader="none"/>
          <w:tab w:pos="1181" w:val="left" w:leader="none"/>
        </w:tabs>
        <w:spacing w:line="360" w:lineRule="auto" w:before="1" w:after="0"/>
        <w:ind w:left="1181" w:right="4697" w:hanging="272"/>
        <w:jc w:val="left"/>
        <w:rPr>
          <w:b/>
          <w:color w:val="7030A0"/>
          <w:sz w:val="16"/>
        </w:rPr>
      </w:pPr>
      <w:r>
        <w:rPr>
          <w:sz w:val="21"/>
        </w:rPr>
        <w:t>There</w:t>
      </w:r>
      <w:r>
        <w:rPr>
          <w:spacing w:val="-2"/>
          <w:sz w:val="21"/>
        </w:rPr>
        <w:t> </w:t>
      </w:r>
      <w:r>
        <w:rPr>
          <w:sz w:val="21"/>
        </w:rPr>
        <w:t>is</w:t>
      </w:r>
      <w:r>
        <w:rPr>
          <w:spacing w:val="-2"/>
          <w:sz w:val="21"/>
        </w:rPr>
        <w:t> </w:t>
      </w:r>
      <w:r>
        <w:rPr>
          <w:sz w:val="21"/>
        </w:rPr>
        <w:t>highly</w:t>
      </w:r>
      <w:r>
        <w:rPr>
          <w:spacing w:val="-1"/>
          <w:sz w:val="21"/>
        </w:rPr>
        <w:t> </w:t>
      </w:r>
      <w:r>
        <w:rPr>
          <w:b/>
          <w:color w:val="7030A0"/>
          <w:sz w:val="21"/>
          <w:u w:val="thick" w:color="7030A0"/>
        </w:rPr>
        <w:t>likelihood</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future</w:t>
      </w:r>
      <w:r>
        <w:rPr>
          <w:b/>
          <w:color w:val="7030A0"/>
          <w:spacing w:val="-2"/>
          <w:sz w:val="21"/>
          <w:u w:val="thick" w:color="7030A0"/>
        </w:rPr>
        <w:t> </w:t>
      </w:r>
      <w:r>
        <w:rPr>
          <w:b/>
          <w:color w:val="7030A0"/>
          <w:sz w:val="21"/>
          <w:u w:val="thick" w:color="7030A0"/>
        </w:rPr>
        <w:t>dispute</w:t>
      </w:r>
      <w:r>
        <w:rPr>
          <w:b/>
          <w:color w:val="7030A0"/>
          <w:spacing w:val="-2"/>
          <w:sz w:val="21"/>
          <w:u w:val="thick" w:color="7030A0"/>
        </w:rPr>
        <w:t> </w:t>
      </w:r>
      <w:r>
        <w:rPr>
          <w:b/>
          <w:color w:val="7030A0"/>
          <w:sz w:val="21"/>
          <w:u w:val="thick" w:color="7030A0"/>
        </w:rPr>
        <w:t>arising</w:t>
      </w:r>
      <w:r>
        <w:rPr>
          <w:b/>
          <w:color w:val="7030A0"/>
          <w:spacing w:val="-2"/>
          <w:sz w:val="21"/>
          <w:u w:val="thick" w:color="7030A0"/>
        </w:rPr>
        <w:t> </w:t>
      </w:r>
      <w:r>
        <w:rPr>
          <w:b/>
          <w:color w:val="7030A0"/>
          <w:sz w:val="21"/>
          <w:u w:val="thick" w:color="7030A0"/>
        </w:rPr>
        <w:t>from</w:t>
      </w:r>
      <w:r>
        <w:rPr>
          <w:b/>
          <w:color w:val="7030A0"/>
          <w:spacing w:val="-1"/>
          <w:sz w:val="21"/>
          <w:u w:val="thick" w:color="7030A0"/>
        </w:rPr>
        <w:t> </w:t>
      </w:r>
      <w:r>
        <w:rPr>
          <w:b/>
          <w:color w:val="7030A0"/>
          <w:sz w:val="21"/>
          <w:u w:val="thick" w:color="7030A0"/>
        </w:rPr>
        <w:t>the</w:t>
      </w:r>
      <w:r>
        <w:rPr>
          <w:b/>
          <w:color w:val="7030A0"/>
          <w:sz w:val="21"/>
        </w:rPr>
        <w:t> </w:t>
      </w:r>
      <w:r>
        <w:rPr>
          <w:b/>
          <w:color w:val="7030A0"/>
          <w:spacing w:val="-2"/>
          <w:sz w:val="21"/>
          <w:u w:val="thick" w:color="7030A0"/>
        </w:rPr>
        <w:t>transaction.</w:t>
      </w:r>
    </w:p>
    <w:p>
      <w:pPr>
        <w:pStyle w:val="ListParagraph"/>
        <w:spacing w:after="0" w:line="360" w:lineRule="auto"/>
        <w:jc w:val="left"/>
        <w:rPr>
          <w:b/>
          <w:sz w:val="16"/>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74208">
                <wp:simplePos x="0" y="0"/>
                <wp:positionH relativeFrom="page">
                  <wp:posOffset>5118956</wp:posOffset>
                </wp:positionH>
                <wp:positionV relativeFrom="page">
                  <wp:posOffset>1271323</wp:posOffset>
                </wp:positionV>
                <wp:extent cx="2482215" cy="757745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4208" id="docshape20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67"/>
        </w:numPr>
        <w:tabs>
          <w:tab w:pos="1179" w:val="left" w:leader="none"/>
        </w:tabs>
        <w:spacing w:line="240" w:lineRule="auto" w:before="0" w:after="0"/>
        <w:ind w:left="1179" w:right="0" w:hanging="269"/>
        <w:jc w:val="left"/>
        <w:rPr>
          <w:sz w:val="16"/>
        </w:rPr>
      </w:pPr>
      <w:r>
        <w:rPr>
          <w:sz w:val="21"/>
        </w:rPr>
        <w:t>The</w:t>
      </w:r>
      <w:r>
        <w:rPr>
          <w:spacing w:val="-5"/>
          <w:sz w:val="21"/>
        </w:rPr>
        <w:t> </w:t>
      </w:r>
      <w:r>
        <w:rPr>
          <w:color w:val="7030A0"/>
          <w:sz w:val="21"/>
          <w:u w:val="single" w:color="7030A0"/>
        </w:rPr>
        <w:t>legal</w:t>
      </w:r>
      <w:r>
        <w:rPr>
          <w:color w:val="7030A0"/>
          <w:spacing w:val="-5"/>
          <w:sz w:val="21"/>
          <w:u w:val="single" w:color="7030A0"/>
        </w:rPr>
        <w:t> </w:t>
      </w:r>
      <w:r>
        <w:rPr>
          <w:color w:val="7030A0"/>
          <w:sz w:val="21"/>
          <w:u w:val="single" w:color="7030A0"/>
        </w:rPr>
        <w:t>practitioner</w:t>
      </w:r>
      <w:r>
        <w:rPr>
          <w:color w:val="7030A0"/>
          <w:spacing w:val="-5"/>
          <w:sz w:val="21"/>
          <w:u w:val="single" w:color="7030A0"/>
        </w:rPr>
        <w:t> </w:t>
      </w:r>
      <w:r>
        <w:rPr>
          <w:color w:val="7030A0"/>
          <w:sz w:val="21"/>
          <w:u w:val="single" w:color="7030A0"/>
        </w:rPr>
        <w:t>may</w:t>
      </w:r>
      <w:r>
        <w:rPr>
          <w:color w:val="7030A0"/>
          <w:spacing w:val="-5"/>
          <w:sz w:val="21"/>
          <w:u w:val="single" w:color="7030A0"/>
        </w:rPr>
        <w:t> </w:t>
      </w:r>
      <w:r>
        <w:rPr>
          <w:color w:val="7030A0"/>
          <w:sz w:val="21"/>
          <w:u w:val="single" w:color="7030A0"/>
        </w:rPr>
        <w:t>be</w:t>
      </w:r>
      <w:r>
        <w:rPr>
          <w:color w:val="7030A0"/>
          <w:spacing w:val="-5"/>
          <w:sz w:val="21"/>
          <w:u w:val="single" w:color="7030A0"/>
        </w:rPr>
        <w:t> </w:t>
      </w:r>
      <w:r>
        <w:rPr>
          <w:color w:val="7030A0"/>
          <w:sz w:val="21"/>
          <w:u w:val="single" w:color="7030A0"/>
        </w:rPr>
        <w:t>liable</w:t>
      </w:r>
      <w:r>
        <w:rPr>
          <w:color w:val="7030A0"/>
          <w:spacing w:val="-5"/>
          <w:sz w:val="21"/>
          <w:u w:val="single" w:color="7030A0"/>
        </w:rPr>
        <w:t> </w:t>
      </w:r>
      <w:r>
        <w:rPr>
          <w:color w:val="7030A0"/>
          <w:sz w:val="21"/>
          <w:u w:val="single" w:color="7030A0"/>
        </w:rPr>
        <w:t>for</w:t>
      </w:r>
      <w:r>
        <w:rPr>
          <w:color w:val="7030A0"/>
          <w:spacing w:val="-5"/>
          <w:sz w:val="21"/>
          <w:u w:val="single" w:color="7030A0"/>
        </w:rPr>
        <w:t> </w:t>
      </w:r>
      <w:r>
        <w:rPr>
          <w:color w:val="7030A0"/>
          <w:sz w:val="21"/>
          <w:u w:val="single" w:color="7030A0"/>
        </w:rPr>
        <w:t>professional</w:t>
      </w:r>
      <w:r>
        <w:rPr>
          <w:color w:val="7030A0"/>
          <w:spacing w:val="-5"/>
          <w:sz w:val="21"/>
          <w:u w:val="single" w:color="7030A0"/>
        </w:rPr>
        <w:t> </w:t>
      </w:r>
      <w:r>
        <w:rPr>
          <w:color w:val="7030A0"/>
          <w:spacing w:val="-2"/>
          <w:sz w:val="21"/>
          <w:u w:val="single" w:color="7030A0"/>
        </w:rPr>
        <w:t>negligence.</w:t>
      </w:r>
    </w:p>
    <w:p>
      <w:pPr>
        <w:spacing w:before="124"/>
        <w:ind w:left="1181" w:right="0" w:firstLine="0"/>
        <w:jc w:val="left"/>
        <w:rPr>
          <w:b/>
          <w:i/>
          <w:sz w:val="21"/>
        </w:rPr>
      </w:pPr>
      <w:r>
        <w:rPr>
          <w:b/>
          <w:i/>
          <w:color w:val="FF0000"/>
          <w:sz w:val="21"/>
        </w:rPr>
        <w:t>Rondel</w:t>
      </w:r>
      <w:r>
        <w:rPr>
          <w:b/>
          <w:i/>
          <w:color w:val="FF0000"/>
          <w:spacing w:val="-4"/>
          <w:sz w:val="21"/>
        </w:rPr>
        <w:t> </w:t>
      </w:r>
      <w:r>
        <w:rPr>
          <w:b/>
          <w:i/>
          <w:color w:val="FF0000"/>
          <w:sz w:val="21"/>
        </w:rPr>
        <w:t>v</w:t>
      </w:r>
      <w:r>
        <w:rPr>
          <w:b/>
          <w:i/>
          <w:color w:val="FF0000"/>
          <w:spacing w:val="-4"/>
          <w:sz w:val="21"/>
        </w:rPr>
        <w:t> </w:t>
      </w:r>
      <w:r>
        <w:rPr>
          <w:b/>
          <w:i/>
          <w:color w:val="FF0000"/>
          <w:spacing w:val="-2"/>
          <w:sz w:val="21"/>
        </w:rPr>
        <w:t>Worsely</w:t>
      </w:r>
    </w:p>
    <w:p>
      <w:pPr>
        <w:pStyle w:val="BodyText"/>
        <w:spacing w:before="30"/>
        <w:rPr>
          <w:b/>
          <w:i/>
        </w:rPr>
      </w:pPr>
    </w:p>
    <w:p>
      <w:pPr>
        <w:pStyle w:val="Heading3"/>
        <w:spacing w:before="1"/>
        <w:jc w:val="both"/>
      </w:pPr>
      <w:r>
        <w:rPr/>
        <w:t>COMPLETION</w:t>
      </w:r>
      <w:r>
        <w:rPr>
          <w:spacing w:val="-6"/>
        </w:rPr>
        <w:t> </w:t>
      </w:r>
      <w:r>
        <w:rPr/>
        <w:t>OF</w:t>
      </w:r>
      <w:r>
        <w:rPr>
          <w:spacing w:val="-6"/>
        </w:rPr>
        <w:t> </w:t>
      </w:r>
      <w:r>
        <w:rPr/>
        <w:t>SALE</w:t>
      </w:r>
      <w:r>
        <w:rPr>
          <w:spacing w:val="-6"/>
        </w:rPr>
        <w:t> </w:t>
      </w:r>
      <w:r>
        <w:rPr/>
        <w:t>OF</w:t>
      </w:r>
      <w:r>
        <w:rPr>
          <w:spacing w:val="-6"/>
        </w:rPr>
        <w:t> </w:t>
      </w:r>
      <w:r>
        <w:rPr/>
        <w:t>LAND</w:t>
      </w:r>
      <w:r>
        <w:rPr>
          <w:spacing w:val="-5"/>
        </w:rPr>
        <w:t> </w:t>
      </w:r>
      <w:r>
        <w:rPr>
          <w:spacing w:val="-2"/>
        </w:rPr>
        <w:t>PROCEDURE</w:t>
      </w:r>
    </w:p>
    <w:p>
      <w:pPr>
        <w:pStyle w:val="BodyText"/>
        <w:spacing w:before="30"/>
        <w:rPr>
          <w:b/>
        </w:rPr>
      </w:pPr>
    </w:p>
    <w:p>
      <w:pPr>
        <w:pStyle w:val="BodyText"/>
        <w:spacing w:line="360" w:lineRule="auto"/>
        <w:ind w:left="367" w:right="4280"/>
        <w:jc w:val="both"/>
      </w:pPr>
      <w:r>
        <w:rPr/>
        <w:t>This entails the procedure of preparing the deed of assignment or conveyance, and execution of the deed. It is usually preceded by a completion (financial) statement.</w:t>
      </w:r>
    </w:p>
    <w:p>
      <w:pPr>
        <w:pStyle w:val="BodyText"/>
        <w:spacing w:line="362" w:lineRule="auto" w:before="157"/>
        <w:ind w:left="367" w:right="4281"/>
        <w:jc w:val="both"/>
      </w:pPr>
      <w:r>
        <w:rPr/>
        <w:t>The completion stage means that the purchaser has accepted the title offered by the vendor, or at least, he has waived his right to any objection on title. The completion stage signifies cash for the vendor and keys (possession) to the purchaser.</w:t>
      </w:r>
    </w:p>
    <w:p>
      <w:pPr>
        <w:spacing w:before="147"/>
        <w:ind w:left="367" w:right="0" w:firstLine="0"/>
        <w:jc w:val="both"/>
        <w:rPr>
          <w:b/>
          <w:sz w:val="21"/>
        </w:rPr>
      </w:pPr>
      <w:r>
        <w:rPr>
          <w:color w:val="00B050"/>
          <w:sz w:val="21"/>
        </w:rPr>
        <w:t>The</w:t>
      </w:r>
      <w:r>
        <w:rPr>
          <w:color w:val="00B050"/>
          <w:spacing w:val="-5"/>
          <w:sz w:val="21"/>
        </w:rPr>
        <w:t> </w:t>
      </w:r>
      <w:r>
        <w:rPr>
          <w:color w:val="00B050"/>
          <w:sz w:val="21"/>
        </w:rPr>
        <w:t>procedure</w:t>
      </w:r>
      <w:r>
        <w:rPr>
          <w:color w:val="00B050"/>
          <w:spacing w:val="-3"/>
          <w:sz w:val="21"/>
        </w:rPr>
        <w:t> </w:t>
      </w:r>
      <w:r>
        <w:rPr>
          <w:sz w:val="21"/>
        </w:rPr>
        <w:t>is:</w:t>
      </w:r>
      <w:r>
        <w:rPr>
          <w:spacing w:val="-4"/>
          <w:sz w:val="21"/>
        </w:rPr>
        <w:t> </w:t>
      </w:r>
      <w:r>
        <w:rPr>
          <w:b/>
          <w:sz w:val="21"/>
        </w:rPr>
        <w:t>(April</w:t>
      </w:r>
      <w:r>
        <w:rPr>
          <w:b/>
          <w:spacing w:val="-4"/>
          <w:sz w:val="21"/>
        </w:rPr>
        <w:t> </w:t>
      </w:r>
      <w:r>
        <w:rPr>
          <w:b/>
          <w:sz w:val="21"/>
        </w:rPr>
        <w:t>2019</w:t>
      </w:r>
      <w:r>
        <w:rPr>
          <w:b/>
          <w:spacing w:val="-4"/>
          <w:sz w:val="21"/>
        </w:rPr>
        <w:t> </w:t>
      </w:r>
      <w:r>
        <w:rPr>
          <w:b/>
          <w:sz w:val="21"/>
        </w:rPr>
        <w:t>Q</w:t>
      </w:r>
      <w:r>
        <w:rPr>
          <w:b/>
          <w:spacing w:val="-3"/>
          <w:sz w:val="21"/>
        </w:rPr>
        <w:t> </w:t>
      </w:r>
      <w:r>
        <w:rPr>
          <w:b/>
          <w:spacing w:val="-2"/>
          <w:sz w:val="21"/>
        </w:rPr>
        <w:t>2a(iv))</w:t>
      </w:r>
    </w:p>
    <w:p>
      <w:pPr>
        <w:pStyle w:val="BodyText"/>
        <w:spacing w:before="31"/>
        <w:rPr>
          <w:b/>
        </w:rPr>
      </w:pPr>
    </w:p>
    <w:p>
      <w:pPr>
        <w:pStyle w:val="ListParagraph"/>
        <w:numPr>
          <w:ilvl w:val="0"/>
          <w:numId w:val="68"/>
        </w:numPr>
        <w:tabs>
          <w:tab w:pos="746" w:val="left" w:leader="none"/>
        </w:tabs>
        <w:spacing w:line="240" w:lineRule="auto" w:before="0" w:after="0"/>
        <w:ind w:left="746" w:right="0" w:hanging="270"/>
        <w:jc w:val="left"/>
        <w:rPr>
          <w:b/>
          <w:sz w:val="21"/>
        </w:rPr>
      </w:pPr>
      <w:r>
        <w:rPr>
          <w:b/>
          <w:color w:val="7030A0"/>
          <w:sz w:val="21"/>
        </w:rPr>
        <w:t>Preparation</w:t>
      </w:r>
      <w:r>
        <w:rPr>
          <w:b/>
          <w:color w:val="7030A0"/>
          <w:spacing w:val="-6"/>
          <w:sz w:val="21"/>
        </w:rPr>
        <w:t> </w:t>
      </w:r>
      <w:r>
        <w:rPr>
          <w:b/>
          <w:color w:val="7030A0"/>
          <w:sz w:val="21"/>
        </w:rPr>
        <w:t>of</w:t>
      </w:r>
      <w:r>
        <w:rPr>
          <w:b/>
          <w:color w:val="7030A0"/>
          <w:spacing w:val="-6"/>
          <w:sz w:val="21"/>
        </w:rPr>
        <w:t> </w:t>
      </w:r>
      <w:r>
        <w:rPr>
          <w:b/>
          <w:color w:val="7030A0"/>
          <w:sz w:val="21"/>
        </w:rPr>
        <w:t>deed</w:t>
      </w:r>
      <w:r>
        <w:rPr>
          <w:b/>
          <w:color w:val="7030A0"/>
          <w:spacing w:val="-5"/>
          <w:sz w:val="21"/>
        </w:rPr>
        <w:t> </w:t>
      </w:r>
      <w:r>
        <w:rPr>
          <w:b/>
          <w:color w:val="7030A0"/>
          <w:sz w:val="21"/>
        </w:rPr>
        <w:t>of</w:t>
      </w:r>
      <w:r>
        <w:rPr>
          <w:b/>
          <w:color w:val="7030A0"/>
          <w:spacing w:val="-6"/>
          <w:sz w:val="21"/>
        </w:rPr>
        <w:t> </w:t>
      </w:r>
      <w:r>
        <w:rPr>
          <w:b/>
          <w:color w:val="7030A0"/>
          <w:sz w:val="21"/>
        </w:rPr>
        <w:t>assignment</w:t>
      </w:r>
      <w:r>
        <w:rPr>
          <w:b/>
          <w:color w:val="7030A0"/>
          <w:spacing w:val="-6"/>
          <w:sz w:val="21"/>
        </w:rPr>
        <w:t> </w:t>
      </w:r>
      <w:r>
        <w:rPr>
          <w:b/>
          <w:color w:val="7030A0"/>
          <w:sz w:val="21"/>
        </w:rPr>
        <w:t>by</w:t>
      </w:r>
      <w:r>
        <w:rPr>
          <w:b/>
          <w:color w:val="7030A0"/>
          <w:spacing w:val="-5"/>
          <w:sz w:val="21"/>
        </w:rPr>
        <w:t> </w:t>
      </w:r>
      <w:r>
        <w:rPr>
          <w:b/>
          <w:color w:val="7030A0"/>
          <w:sz w:val="21"/>
        </w:rPr>
        <w:t>purchaser’s</w:t>
      </w:r>
      <w:r>
        <w:rPr>
          <w:b/>
          <w:color w:val="7030A0"/>
          <w:spacing w:val="-6"/>
          <w:sz w:val="21"/>
        </w:rPr>
        <w:t> </w:t>
      </w:r>
      <w:r>
        <w:rPr>
          <w:b/>
          <w:color w:val="7030A0"/>
          <w:spacing w:val="-2"/>
          <w:sz w:val="21"/>
        </w:rPr>
        <w:t>solicitor</w:t>
      </w:r>
      <w:r>
        <w:rPr>
          <w:b/>
          <w:spacing w:val="-2"/>
          <w:sz w:val="21"/>
        </w:rPr>
        <w:t>.</w:t>
      </w:r>
    </w:p>
    <w:p>
      <w:pPr>
        <w:pStyle w:val="ListParagraph"/>
        <w:numPr>
          <w:ilvl w:val="0"/>
          <w:numId w:val="68"/>
        </w:numPr>
        <w:tabs>
          <w:tab w:pos="746" w:val="left" w:leader="none"/>
        </w:tabs>
        <w:spacing w:line="240" w:lineRule="auto" w:before="124" w:after="0"/>
        <w:ind w:left="746" w:right="0" w:hanging="270"/>
        <w:jc w:val="left"/>
        <w:rPr>
          <w:b/>
          <w:color w:val="FF0000"/>
          <w:sz w:val="21"/>
        </w:rPr>
      </w:pPr>
      <w:r>
        <w:rPr>
          <w:b/>
          <w:color w:val="FF0000"/>
          <w:sz w:val="21"/>
        </w:rPr>
        <w:t>Vetting</w:t>
      </w:r>
      <w:r>
        <w:rPr>
          <w:b/>
          <w:color w:val="FF0000"/>
          <w:spacing w:val="-5"/>
          <w:sz w:val="21"/>
        </w:rPr>
        <w:t> </w:t>
      </w:r>
      <w:r>
        <w:rPr>
          <w:b/>
          <w:color w:val="FF0000"/>
          <w:sz w:val="21"/>
        </w:rPr>
        <w:t>of</w:t>
      </w:r>
      <w:r>
        <w:rPr>
          <w:b/>
          <w:color w:val="FF0000"/>
          <w:spacing w:val="-5"/>
          <w:sz w:val="21"/>
        </w:rPr>
        <w:t> </w:t>
      </w:r>
      <w:r>
        <w:rPr>
          <w:b/>
          <w:color w:val="FF0000"/>
          <w:sz w:val="21"/>
        </w:rPr>
        <w:t>deed</w:t>
      </w:r>
      <w:r>
        <w:rPr>
          <w:b/>
          <w:color w:val="FF0000"/>
          <w:spacing w:val="-5"/>
          <w:sz w:val="21"/>
        </w:rPr>
        <w:t> </w:t>
      </w:r>
      <w:r>
        <w:rPr>
          <w:b/>
          <w:color w:val="FF0000"/>
          <w:sz w:val="21"/>
        </w:rPr>
        <w:t>of</w:t>
      </w:r>
      <w:r>
        <w:rPr>
          <w:b/>
          <w:color w:val="FF0000"/>
          <w:spacing w:val="-5"/>
          <w:sz w:val="21"/>
        </w:rPr>
        <w:t> </w:t>
      </w:r>
      <w:r>
        <w:rPr>
          <w:b/>
          <w:color w:val="FF0000"/>
          <w:sz w:val="21"/>
        </w:rPr>
        <w:t>assignment</w:t>
      </w:r>
      <w:r>
        <w:rPr>
          <w:b/>
          <w:color w:val="FF0000"/>
          <w:spacing w:val="-4"/>
          <w:sz w:val="21"/>
        </w:rPr>
        <w:t> </w:t>
      </w:r>
      <w:r>
        <w:rPr>
          <w:b/>
          <w:color w:val="FF0000"/>
          <w:sz w:val="21"/>
        </w:rPr>
        <w:t>by</w:t>
      </w:r>
      <w:r>
        <w:rPr>
          <w:b/>
          <w:color w:val="FF0000"/>
          <w:spacing w:val="-5"/>
          <w:sz w:val="21"/>
        </w:rPr>
        <w:t> </w:t>
      </w:r>
      <w:r>
        <w:rPr>
          <w:b/>
          <w:color w:val="FF0000"/>
          <w:sz w:val="21"/>
        </w:rPr>
        <w:t>vendor’s</w:t>
      </w:r>
      <w:r>
        <w:rPr>
          <w:b/>
          <w:color w:val="FF0000"/>
          <w:spacing w:val="-5"/>
          <w:sz w:val="21"/>
        </w:rPr>
        <w:t> </w:t>
      </w:r>
      <w:r>
        <w:rPr>
          <w:b/>
          <w:color w:val="FF0000"/>
          <w:spacing w:val="-2"/>
          <w:sz w:val="21"/>
        </w:rPr>
        <w:t>solicitor.</w:t>
      </w:r>
    </w:p>
    <w:p>
      <w:pPr>
        <w:pStyle w:val="ListParagraph"/>
        <w:numPr>
          <w:ilvl w:val="0"/>
          <w:numId w:val="68"/>
        </w:numPr>
        <w:tabs>
          <w:tab w:pos="745" w:val="left" w:leader="none"/>
          <w:tab w:pos="747" w:val="left" w:leader="none"/>
        </w:tabs>
        <w:spacing w:line="362" w:lineRule="auto" w:before="120" w:after="0"/>
        <w:ind w:left="747" w:right="4582" w:hanging="272"/>
        <w:jc w:val="left"/>
        <w:rPr>
          <w:b/>
          <w:color w:val="7030A0"/>
          <w:sz w:val="21"/>
        </w:rPr>
      </w:pPr>
      <w:r>
        <w:rPr>
          <w:color w:val="7030A0"/>
          <w:sz w:val="21"/>
        </w:rPr>
        <w:t>Engrossed</w:t>
      </w:r>
      <w:r>
        <w:rPr>
          <w:color w:val="7030A0"/>
          <w:spacing w:val="-2"/>
          <w:sz w:val="21"/>
        </w:rPr>
        <w:t> </w:t>
      </w:r>
      <w:r>
        <w:rPr>
          <w:color w:val="7030A0"/>
          <w:sz w:val="21"/>
        </w:rPr>
        <w:t>copies</w:t>
      </w:r>
      <w:r>
        <w:rPr>
          <w:color w:val="7030A0"/>
          <w:spacing w:val="-1"/>
          <w:sz w:val="21"/>
        </w:rPr>
        <w:t> </w:t>
      </w:r>
      <w:r>
        <w:rPr>
          <w:sz w:val="21"/>
        </w:rPr>
        <w:t>(several</w:t>
      </w:r>
      <w:r>
        <w:rPr>
          <w:spacing w:val="-2"/>
          <w:sz w:val="21"/>
        </w:rPr>
        <w:t> </w:t>
      </w:r>
      <w:r>
        <w:rPr>
          <w:sz w:val="21"/>
        </w:rPr>
        <w:t>original</w:t>
      </w:r>
      <w:r>
        <w:rPr>
          <w:spacing w:val="-2"/>
          <w:sz w:val="21"/>
        </w:rPr>
        <w:t> </w:t>
      </w:r>
      <w:r>
        <w:rPr>
          <w:sz w:val="21"/>
        </w:rPr>
        <w:t>copies)</w:t>
      </w:r>
      <w:r>
        <w:rPr>
          <w:spacing w:val="-2"/>
          <w:sz w:val="21"/>
        </w:rPr>
        <w:t> </w:t>
      </w:r>
      <w:r>
        <w:rPr>
          <w:color w:val="7030A0"/>
          <w:sz w:val="21"/>
        </w:rPr>
        <w:t>to</w:t>
      </w:r>
      <w:r>
        <w:rPr>
          <w:color w:val="7030A0"/>
          <w:spacing w:val="-2"/>
          <w:sz w:val="21"/>
        </w:rPr>
        <w:t> </w:t>
      </w:r>
      <w:r>
        <w:rPr>
          <w:color w:val="7030A0"/>
          <w:sz w:val="21"/>
        </w:rPr>
        <w:t>be</w:t>
      </w:r>
      <w:r>
        <w:rPr>
          <w:color w:val="7030A0"/>
          <w:spacing w:val="-2"/>
          <w:sz w:val="21"/>
        </w:rPr>
        <w:t> </w:t>
      </w:r>
      <w:r>
        <w:rPr>
          <w:color w:val="7030A0"/>
          <w:sz w:val="21"/>
        </w:rPr>
        <w:t>made</w:t>
      </w:r>
      <w:r>
        <w:rPr>
          <w:color w:val="7030A0"/>
          <w:spacing w:val="-2"/>
          <w:sz w:val="21"/>
        </w:rPr>
        <w:t> </w:t>
      </w:r>
      <w:r>
        <w:rPr>
          <w:color w:val="7030A0"/>
          <w:sz w:val="21"/>
        </w:rPr>
        <w:t>by</w:t>
      </w:r>
      <w:r>
        <w:rPr>
          <w:color w:val="7030A0"/>
          <w:spacing w:val="-2"/>
          <w:sz w:val="21"/>
        </w:rPr>
        <w:t> </w:t>
      </w:r>
      <w:r>
        <w:rPr>
          <w:color w:val="7030A0"/>
          <w:sz w:val="21"/>
        </w:rPr>
        <w:t>purchaser’s </w:t>
      </w:r>
      <w:r>
        <w:rPr>
          <w:color w:val="7030A0"/>
          <w:spacing w:val="-2"/>
          <w:sz w:val="21"/>
        </w:rPr>
        <w:t>solicitor.</w:t>
      </w:r>
    </w:p>
    <w:p>
      <w:pPr>
        <w:pStyle w:val="ListParagraph"/>
        <w:numPr>
          <w:ilvl w:val="0"/>
          <w:numId w:val="68"/>
        </w:numPr>
        <w:tabs>
          <w:tab w:pos="746" w:val="left" w:leader="none"/>
        </w:tabs>
        <w:spacing w:line="240" w:lineRule="auto" w:before="1" w:after="0"/>
        <w:ind w:left="746" w:right="0" w:hanging="270"/>
        <w:jc w:val="left"/>
        <w:rPr>
          <w:b/>
          <w:sz w:val="21"/>
        </w:rPr>
      </w:pPr>
      <w:r>
        <w:rPr>
          <w:b/>
          <w:color w:val="FF0000"/>
          <w:sz w:val="21"/>
        </w:rPr>
        <w:t>Payment</w:t>
      </w:r>
      <w:r>
        <w:rPr>
          <w:b/>
          <w:color w:val="FF0000"/>
          <w:spacing w:val="-6"/>
          <w:sz w:val="21"/>
        </w:rPr>
        <w:t> </w:t>
      </w:r>
      <w:r>
        <w:rPr>
          <w:b/>
          <w:color w:val="FF0000"/>
          <w:sz w:val="21"/>
        </w:rPr>
        <w:t>of</w:t>
      </w:r>
      <w:r>
        <w:rPr>
          <w:b/>
          <w:color w:val="FF0000"/>
          <w:spacing w:val="-6"/>
          <w:sz w:val="21"/>
        </w:rPr>
        <w:t> </w:t>
      </w:r>
      <w:r>
        <w:rPr>
          <w:b/>
          <w:color w:val="FF0000"/>
          <w:sz w:val="21"/>
        </w:rPr>
        <w:t>outstanding</w:t>
      </w:r>
      <w:r>
        <w:rPr>
          <w:b/>
          <w:color w:val="FF0000"/>
          <w:spacing w:val="-5"/>
          <w:sz w:val="21"/>
        </w:rPr>
        <w:t> </w:t>
      </w:r>
      <w:r>
        <w:rPr>
          <w:b/>
          <w:color w:val="FF0000"/>
          <w:sz w:val="21"/>
        </w:rPr>
        <w:t>purchase</w:t>
      </w:r>
      <w:r>
        <w:rPr>
          <w:b/>
          <w:color w:val="FF0000"/>
          <w:spacing w:val="-6"/>
          <w:sz w:val="21"/>
        </w:rPr>
        <w:t> </w:t>
      </w:r>
      <w:r>
        <w:rPr>
          <w:b/>
          <w:color w:val="FF0000"/>
          <w:sz w:val="21"/>
        </w:rPr>
        <w:t>price</w:t>
      </w:r>
      <w:r>
        <w:rPr>
          <w:color w:val="FF0000"/>
          <w:sz w:val="21"/>
        </w:rPr>
        <w:t>,</w:t>
      </w:r>
      <w:r>
        <w:rPr>
          <w:color w:val="FF0000"/>
          <w:spacing w:val="-6"/>
          <w:sz w:val="21"/>
        </w:rPr>
        <w:t> </w:t>
      </w:r>
      <w:r>
        <w:rPr>
          <w:sz w:val="21"/>
        </w:rPr>
        <w:t>if</w:t>
      </w:r>
      <w:r>
        <w:rPr>
          <w:spacing w:val="-5"/>
          <w:sz w:val="21"/>
        </w:rPr>
        <w:t> </w:t>
      </w:r>
      <w:r>
        <w:rPr>
          <w:spacing w:val="-4"/>
          <w:sz w:val="21"/>
        </w:rPr>
        <w:t>any.</w:t>
      </w:r>
    </w:p>
    <w:p>
      <w:pPr>
        <w:pStyle w:val="ListParagraph"/>
        <w:numPr>
          <w:ilvl w:val="0"/>
          <w:numId w:val="68"/>
        </w:numPr>
        <w:tabs>
          <w:tab w:pos="746" w:val="left" w:leader="none"/>
        </w:tabs>
        <w:spacing w:line="240" w:lineRule="auto" w:before="120" w:after="0"/>
        <w:ind w:left="746" w:right="0" w:hanging="270"/>
        <w:jc w:val="left"/>
        <w:rPr>
          <w:b/>
          <w:color w:val="7030A0"/>
          <w:sz w:val="21"/>
        </w:rPr>
      </w:pPr>
      <w:r>
        <w:rPr>
          <w:b/>
          <w:color w:val="7030A0"/>
          <w:sz w:val="21"/>
        </w:rPr>
        <w:t>Execution</w:t>
      </w:r>
      <w:r>
        <w:rPr>
          <w:b/>
          <w:color w:val="7030A0"/>
          <w:spacing w:val="-5"/>
          <w:sz w:val="21"/>
        </w:rPr>
        <w:t> </w:t>
      </w:r>
      <w:r>
        <w:rPr>
          <w:b/>
          <w:color w:val="7030A0"/>
          <w:sz w:val="21"/>
        </w:rPr>
        <w:t>of</w:t>
      </w:r>
      <w:r>
        <w:rPr>
          <w:b/>
          <w:color w:val="7030A0"/>
          <w:spacing w:val="-5"/>
          <w:sz w:val="21"/>
        </w:rPr>
        <w:t> </w:t>
      </w:r>
      <w:r>
        <w:rPr>
          <w:b/>
          <w:color w:val="7030A0"/>
          <w:sz w:val="21"/>
        </w:rPr>
        <w:t>deed</w:t>
      </w:r>
      <w:r>
        <w:rPr>
          <w:b/>
          <w:color w:val="7030A0"/>
          <w:spacing w:val="-4"/>
          <w:sz w:val="21"/>
        </w:rPr>
        <w:t> </w:t>
      </w:r>
      <w:r>
        <w:rPr>
          <w:b/>
          <w:color w:val="7030A0"/>
          <w:sz w:val="21"/>
        </w:rPr>
        <w:t>of</w:t>
      </w:r>
      <w:r>
        <w:rPr>
          <w:b/>
          <w:color w:val="7030A0"/>
          <w:spacing w:val="-5"/>
          <w:sz w:val="21"/>
        </w:rPr>
        <w:t> </w:t>
      </w:r>
      <w:r>
        <w:rPr>
          <w:b/>
          <w:color w:val="7030A0"/>
          <w:sz w:val="21"/>
        </w:rPr>
        <w:t>assignment</w:t>
      </w:r>
      <w:r>
        <w:rPr>
          <w:b/>
          <w:color w:val="7030A0"/>
          <w:spacing w:val="-4"/>
          <w:sz w:val="21"/>
        </w:rPr>
        <w:t> </w:t>
      </w:r>
      <w:r>
        <w:rPr>
          <w:b/>
          <w:color w:val="7030A0"/>
          <w:sz w:val="21"/>
        </w:rPr>
        <w:t>by</w:t>
      </w:r>
      <w:r>
        <w:rPr>
          <w:b/>
          <w:color w:val="7030A0"/>
          <w:spacing w:val="-5"/>
          <w:sz w:val="21"/>
        </w:rPr>
        <w:t> </w:t>
      </w:r>
      <w:r>
        <w:rPr>
          <w:b/>
          <w:color w:val="7030A0"/>
          <w:sz w:val="21"/>
        </w:rPr>
        <w:t>both</w:t>
      </w:r>
      <w:r>
        <w:rPr>
          <w:b/>
          <w:color w:val="7030A0"/>
          <w:spacing w:val="-5"/>
          <w:sz w:val="21"/>
        </w:rPr>
        <w:t> </w:t>
      </w:r>
      <w:r>
        <w:rPr>
          <w:b/>
          <w:color w:val="7030A0"/>
          <w:spacing w:val="-2"/>
          <w:sz w:val="21"/>
        </w:rPr>
        <w:t>parties.</w:t>
      </w:r>
    </w:p>
    <w:p>
      <w:pPr>
        <w:pStyle w:val="ListParagraph"/>
        <w:numPr>
          <w:ilvl w:val="0"/>
          <w:numId w:val="68"/>
        </w:numPr>
        <w:tabs>
          <w:tab w:pos="745" w:val="left" w:leader="none"/>
          <w:tab w:pos="747" w:val="left" w:leader="none"/>
        </w:tabs>
        <w:spacing w:line="360" w:lineRule="auto" w:before="124" w:after="0"/>
        <w:ind w:left="747" w:right="4642" w:hanging="272"/>
        <w:jc w:val="left"/>
        <w:rPr>
          <w:b/>
          <w:sz w:val="21"/>
        </w:rPr>
      </w:pPr>
      <w:r>
        <w:rPr>
          <w:b/>
          <w:color w:val="FF0000"/>
          <w:sz w:val="21"/>
        </w:rPr>
        <w:t>Surrender of original title documents by vendor to purchaser </w:t>
      </w:r>
      <w:r>
        <w:rPr>
          <w:sz w:val="21"/>
        </w:rPr>
        <w:t>(including</w:t>
      </w:r>
      <w:r>
        <w:rPr>
          <w:spacing w:val="-2"/>
          <w:sz w:val="21"/>
        </w:rPr>
        <w:t> </w:t>
      </w:r>
      <w:r>
        <w:rPr>
          <w:sz w:val="21"/>
        </w:rPr>
        <w:t>keys,</w:t>
      </w:r>
      <w:r>
        <w:rPr>
          <w:spacing w:val="-2"/>
          <w:sz w:val="21"/>
        </w:rPr>
        <w:t> </w:t>
      </w:r>
      <w:r>
        <w:rPr>
          <w:sz w:val="21"/>
        </w:rPr>
        <w:t>if</w:t>
      </w:r>
      <w:r>
        <w:rPr>
          <w:spacing w:val="-2"/>
          <w:sz w:val="21"/>
        </w:rPr>
        <w:t> </w:t>
      </w:r>
      <w:r>
        <w:rPr>
          <w:sz w:val="21"/>
        </w:rPr>
        <w:t>developed);</w:t>
      </w:r>
      <w:r>
        <w:rPr>
          <w:spacing w:val="-2"/>
          <w:sz w:val="21"/>
        </w:rPr>
        <w:t> </w:t>
      </w:r>
      <w:r>
        <w:rPr>
          <w:sz w:val="21"/>
        </w:rPr>
        <w:t>and</w:t>
      </w:r>
      <w:r>
        <w:rPr>
          <w:spacing w:val="-2"/>
          <w:sz w:val="21"/>
        </w:rPr>
        <w:t> </w:t>
      </w:r>
      <w:r>
        <w:rPr>
          <w:sz w:val="21"/>
        </w:rPr>
        <w:t>notice</w:t>
      </w:r>
      <w:r>
        <w:rPr>
          <w:spacing w:val="-2"/>
          <w:sz w:val="21"/>
        </w:rPr>
        <w:t> </w:t>
      </w:r>
      <w:r>
        <w:rPr>
          <w:sz w:val="21"/>
        </w:rPr>
        <w:t>of</w:t>
      </w:r>
      <w:r>
        <w:rPr>
          <w:spacing w:val="-2"/>
          <w:sz w:val="21"/>
        </w:rPr>
        <w:t> </w:t>
      </w:r>
      <w:r>
        <w:rPr>
          <w:sz w:val="21"/>
        </w:rPr>
        <w:t>change</w:t>
      </w:r>
      <w:r>
        <w:rPr>
          <w:spacing w:val="-2"/>
          <w:sz w:val="21"/>
        </w:rPr>
        <w:t> </w:t>
      </w:r>
      <w:r>
        <w:rPr>
          <w:sz w:val="21"/>
        </w:rPr>
        <w:t>of</w:t>
      </w:r>
      <w:r>
        <w:rPr>
          <w:spacing w:val="-2"/>
          <w:sz w:val="21"/>
        </w:rPr>
        <w:t> </w:t>
      </w:r>
      <w:r>
        <w:rPr>
          <w:sz w:val="21"/>
        </w:rPr>
        <w:t>ownership</w:t>
      </w:r>
      <w:r>
        <w:rPr>
          <w:spacing w:val="-2"/>
          <w:sz w:val="21"/>
        </w:rPr>
        <w:t> </w:t>
      </w:r>
      <w:r>
        <w:rPr>
          <w:sz w:val="21"/>
        </w:rPr>
        <w:t>to tenants if already occupied by tenants.</w:t>
      </w:r>
    </w:p>
    <w:p>
      <w:pPr>
        <w:pStyle w:val="ListParagraph"/>
        <w:numPr>
          <w:ilvl w:val="0"/>
          <w:numId w:val="68"/>
        </w:numPr>
        <w:tabs>
          <w:tab w:pos="746" w:val="left" w:leader="none"/>
        </w:tabs>
        <w:spacing w:line="240" w:lineRule="auto" w:before="5" w:after="0"/>
        <w:ind w:left="746" w:right="0" w:hanging="270"/>
        <w:jc w:val="left"/>
        <w:rPr>
          <w:b/>
          <w:sz w:val="21"/>
        </w:rPr>
      </w:pPr>
      <w:r>
        <w:rPr>
          <w:sz w:val="21"/>
        </w:rPr>
        <w:t>Assignment</w:t>
      </w:r>
      <w:r>
        <w:rPr>
          <w:spacing w:val="-6"/>
          <w:sz w:val="21"/>
        </w:rPr>
        <w:t> </w:t>
      </w:r>
      <w:r>
        <w:rPr>
          <w:sz w:val="21"/>
        </w:rPr>
        <w:t>of</w:t>
      </w:r>
      <w:r>
        <w:rPr>
          <w:spacing w:val="-5"/>
          <w:sz w:val="21"/>
        </w:rPr>
        <w:t> </w:t>
      </w:r>
      <w:r>
        <w:rPr>
          <w:sz w:val="21"/>
        </w:rPr>
        <w:t>insurance</w:t>
      </w:r>
      <w:r>
        <w:rPr>
          <w:spacing w:val="-5"/>
          <w:sz w:val="21"/>
        </w:rPr>
        <w:t> </w:t>
      </w:r>
      <w:r>
        <w:rPr>
          <w:sz w:val="21"/>
        </w:rPr>
        <w:t>policy</w:t>
      </w:r>
      <w:r>
        <w:rPr>
          <w:spacing w:val="-6"/>
          <w:sz w:val="21"/>
        </w:rPr>
        <w:t> </w:t>
      </w:r>
      <w:r>
        <w:rPr>
          <w:sz w:val="21"/>
        </w:rPr>
        <w:t>if</w:t>
      </w:r>
      <w:r>
        <w:rPr>
          <w:spacing w:val="-5"/>
          <w:sz w:val="21"/>
        </w:rPr>
        <w:t> </w:t>
      </w:r>
      <w:r>
        <w:rPr>
          <w:spacing w:val="-4"/>
          <w:sz w:val="21"/>
        </w:rPr>
        <w:t>any.</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4720">
                <wp:simplePos x="0" y="0"/>
                <wp:positionH relativeFrom="page">
                  <wp:posOffset>5118956</wp:posOffset>
                </wp:positionH>
                <wp:positionV relativeFrom="page">
                  <wp:posOffset>1271323</wp:posOffset>
                </wp:positionV>
                <wp:extent cx="2482215" cy="757745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4720" id="docshape20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COMPLETION</w:t>
      </w:r>
      <w:r>
        <w:rPr>
          <w:spacing w:val="-8"/>
        </w:rPr>
        <w:t> </w:t>
      </w:r>
      <w:r>
        <w:rPr/>
        <w:t>STATEMENT</w:t>
      </w:r>
      <w:r>
        <w:rPr>
          <w:spacing w:val="-8"/>
        </w:rPr>
        <w:t> </w:t>
      </w:r>
      <w:r>
        <w:rPr/>
        <w:t>-</w:t>
      </w:r>
      <w:r>
        <w:rPr>
          <w:spacing w:val="-9"/>
        </w:rPr>
        <w:t> </w:t>
      </w:r>
      <w:r>
        <w:rPr>
          <w:spacing w:val="-5"/>
        </w:rPr>
        <w:t>MCQ</w:t>
      </w:r>
    </w:p>
    <w:p>
      <w:pPr>
        <w:pStyle w:val="BodyText"/>
        <w:spacing w:before="31"/>
        <w:rPr>
          <w:b/>
        </w:rPr>
      </w:pPr>
    </w:p>
    <w:p>
      <w:pPr>
        <w:spacing w:line="362" w:lineRule="auto" w:before="0"/>
        <w:ind w:left="367" w:right="4281" w:firstLine="0"/>
        <w:jc w:val="left"/>
        <w:rPr>
          <w:b/>
          <w:sz w:val="21"/>
        </w:rPr>
      </w:pPr>
      <w:r>
        <w:rPr>
          <w:sz w:val="21"/>
        </w:rPr>
        <w:t>This is also termed </w:t>
      </w:r>
      <w:r>
        <w:rPr>
          <w:i/>
          <w:sz w:val="21"/>
        </w:rPr>
        <w:t>“financial </w:t>
      </w:r>
      <w:r>
        <w:rPr>
          <w:i/>
          <w:color w:val="7030A0"/>
          <w:sz w:val="21"/>
        </w:rPr>
        <w:t>statement</w:t>
      </w:r>
      <w:r>
        <w:rPr>
          <w:i/>
          <w:color w:val="00B050"/>
          <w:sz w:val="21"/>
        </w:rPr>
        <w:t>”. </w:t>
      </w:r>
      <w:r>
        <w:rPr>
          <w:sz w:val="21"/>
        </w:rPr>
        <w:t>It is prepared by the solicitors.</w:t>
      </w:r>
      <w:r>
        <w:rPr>
          <w:color w:val="7030A0"/>
          <w:sz w:val="21"/>
          <w:u w:val="single" w:color="000000"/>
        </w:rPr>
        <w:t> </w:t>
      </w:r>
      <w:r>
        <w:rPr>
          <w:b/>
          <w:color w:val="7030A0"/>
          <w:sz w:val="21"/>
          <w:u w:val="single" w:color="7030A0"/>
        </w:rPr>
        <w:t>It</w:t>
      </w:r>
      <w:r>
        <w:rPr>
          <w:b/>
          <w:color w:val="7030A0"/>
          <w:sz w:val="21"/>
        </w:rPr>
        <w:t> </w:t>
      </w:r>
      <w:r>
        <w:rPr>
          <w:b/>
          <w:color w:val="7030A0"/>
          <w:sz w:val="21"/>
          <w:u w:val="thick" w:color="7030A0"/>
        </w:rPr>
        <w:t>gives a financial record of the transaction between the vendor and the</w:t>
      </w:r>
      <w:r>
        <w:rPr>
          <w:b/>
          <w:color w:val="7030A0"/>
          <w:sz w:val="21"/>
        </w:rPr>
        <w:t> </w:t>
      </w:r>
      <w:r>
        <w:rPr>
          <w:b/>
          <w:color w:val="7030A0"/>
          <w:sz w:val="21"/>
          <w:u w:val="thick" w:color="7030A0"/>
        </w:rPr>
        <w:t>purchaser</w:t>
      </w:r>
      <w:r>
        <w:rPr>
          <w:color w:val="7030A0"/>
          <w:sz w:val="21"/>
          <w:u w:val="thick" w:color="7030A0"/>
        </w:rPr>
        <w:t>.</w:t>
      </w:r>
      <w:r>
        <w:rPr>
          <w:color w:val="7030A0"/>
          <w:sz w:val="21"/>
        </w:rPr>
        <w:t> </w:t>
      </w:r>
      <w:r>
        <w:rPr>
          <w:sz w:val="21"/>
        </w:rPr>
        <w:t>It shows the amount of money to be expected by the vendor at completion.</w:t>
      </w:r>
      <w:r>
        <w:rPr>
          <w:spacing w:val="-1"/>
          <w:sz w:val="21"/>
        </w:rPr>
        <w:t> </w:t>
      </w:r>
      <w:r>
        <w:rPr>
          <w:sz w:val="21"/>
          <w:u w:val="thick"/>
        </w:rPr>
        <w:t>Thus,</w:t>
      </w:r>
      <w:r>
        <w:rPr>
          <w:spacing w:val="-2"/>
          <w:sz w:val="21"/>
          <w:u w:val="thick"/>
        </w:rPr>
        <w:t> </w:t>
      </w:r>
      <w:r>
        <w:rPr>
          <w:b/>
          <w:color w:val="FF0000"/>
          <w:sz w:val="21"/>
          <w:u w:val="thick" w:color="FF0000"/>
        </w:rPr>
        <w:t>it</w:t>
      </w:r>
      <w:r>
        <w:rPr>
          <w:b/>
          <w:color w:val="FF0000"/>
          <w:spacing w:val="-1"/>
          <w:sz w:val="21"/>
          <w:u w:val="thick" w:color="FF0000"/>
        </w:rPr>
        <w:t> </w:t>
      </w:r>
      <w:r>
        <w:rPr>
          <w:b/>
          <w:color w:val="FF0000"/>
          <w:sz w:val="21"/>
          <w:u w:val="thick" w:color="FF0000"/>
        </w:rPr>
        <w:t>is</w:t>
      </w:r>
      <w:r>
        <w:rPr>
          <w:b/>
          <w:color w:val="FF0000"/>
          <w:spacing w:val="-1"/>
          <w:sz w:val="21"/>
          <w:u w:val="thick" w:color="FF0000"/>
        </w:rPr>
        <w:t> </w:t>
      </w:r>
      <w:r>
        <w:rPr>
          <w:b/>
          <w:color w:val="FF0000"/>
          <w:sz w:val="21"/>
          <w:u w:val="thick" w:color="FF0000"/>
        </w:rPr>
        <w:t>a</w:t>
      </w:r>
      <w:r>
        <w:rPr>
          <w:b/>
          <w:color w:val="FF0000"/>
          <w:spacing w:val="-1"/>
          <w:sz w:val="21"/>
          <w:u w:val="thick" w:color="FF0000"/>
        </w:rPr>
        <w:t> </w:t>
      </w:r>
      <w:r>
        <w:rPr>
          <w:b/>
          <w:color w:val="FF0000"/>
          <w:sz w:val="21"/>
          <w:u w:val="thick" w:color="FF0000"/>
        </w:rPr>
        <w:t>statement</w:t>
      </w:r>
      <w:r>
        <w:rPr>
          <w:b/>
          <w:color w:val="FF0000"/>
          <w:spacing w:val="-1"/>
          <w:sz w:val="21"/>
          <w:u w:val="thick" w:color="FF0000"/>
        </w:rPr>
        <w:t> </w:t>
      </w:r>
      <w:r>
        <w:rPr>
          <w:b/>
          <w:color w:val="FF0000"/>
          <w:sz w:val="21"/>
          <w:u w:val="thick" w:color="FF0000"/>
        </w:rPr>
        <w:t>conveying</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financial</w:t>
      </w:r>
      <w:r>
        <w:rPr>
          <w:b/>
          <w:color w:val="FF0000"/>
          <w:spacing w:val="-1"/>
          <w:sz w:val="21"/>
          <w:u w:val="thick" w:color="FF0000"/>
        </w:rPr>
        <w:t> </w:t>
      </w:r>
      <w:r>
        <w:rPr>
          <w:b/>
          <w:color w:val="FF0000"/>
          <w:sz w:val="21"/>
          <w:u w:val="thick" w:color="FF0000"/>
        </w:rPr>
        <w:t>position</w:t>
      </w:r>
      <w:r>
        <w:rPr>
          <w:b/>
          <w:color w:val="FF0000"/>
          <w:spacing w:val="-1"/>
          <w:sz w:val="21"/>
          <w:u w:val="thick" w:color="FF0000"/>
        </w:rPr>
        <w:t> </w:t>
      </w:r>
      <w:r>
        <w:rPr>
          <w:b/>
          <w:color w:val="FF0000"/>
          <w:sz w:val="21"/>
          <w:u w:val="thick" w:color="FF0000"/>
        </w:rPr>
        <w:t>of</w:t>
      </w:r>
      <w:r>
        <w:rPr>
          <w:b/>
          <w:color w:val="FF0000"/>
          <w:spacing w:val="-1"/>
          <w:sz w:val="21"/>
          <w:u w:val="thick" w:color="FF0000"/>
        </w:rPr>
        <w:t> </w:t>
      </w:r>
      <w:r>
        <w:rPr>
          <w:b/>
          <w:color w:val="FF0000"/>
          <w:sz w:val="21"/>
          <w:u w:val="thick" w:color="FF0000"/>
        </w:rPr>
        <w:t>the</w:t>
      </w:r>
      <w:r>
        <w:rPr>
          <w:b/>
          <w:color w:val="FF0000"/>
          <w:sz w:val="21"/>
        </w:rPr>
        <w:t> </w:t>
      </w:r>
      <w:r>
        <w:rPr>
          <w:b/>
          <w:color w:val="FF0000"/>
          <w:sz w:val="21"/>
          <w:u w:val="thick" w:color="FF0000"/>
        </w:rPr>
        <w:t>parties to the transaction</w:t>
      </w:r>
      <w:r>
        <w:rPr>
          <w:b/>
          <w:color w:val="FF0000"/>
          <w:sz w:val="21"/>
        </w:rPr>
        <w:t>.</w:t>
      </w:r>
    </w:p>
    <w:p>
      <w:pPr>
        <w:pStyle w:val="BodyText"/>
        <w:spacing w:before="147"/>
        <w:ind w:left="367"/>
      </w:pPr>
      <w:r>
        <w:rPr/>
        <w:t>A</w:t>
      </w:r>
      <w:r>
        <w:rPr>
          <w:spacing w:val="-5"/>
        </w:rPr>
        <w:t> </w:t>
      </w:r>
      <w:r>
        <w:rPr/>
        <w:t>completion</w:t>
      </w:r>
      <w:r>
        <w:rPr>
          <w:spacing w:val="-6"/>
        </w:rPr>
        <w:t> </w:t>
      </w:r>
      <w:r>
        <w:rPr/>
        <w:t>statement</w:t>
      </w:r>
      <w:r>
        <w:rPr>
          <w:spacing w:val="-5"/>
        </w:rPr>
        <w:t> </w:t>
      </w:r>
      <w:r>
        <w:rPr/>
        <w:t>should</w:t>
      </w:r>
      <w:r>
        <w:rPr>
          <w:spacing w:val="-6"/>
        </w:rPr>
        <w:t> </w:t>
      </w:r>
      <w:r>
        <w:rPr/>
        <w:t>contain</w:t>
      </w:r>
      <w:r>
        <w:rPr>
          <w:spacing w:val="-5"/>
        </w:rPr>
        <w:t> </w:t>
      </w:r>
      <w:r>
        <w:rPr/>
        <w:t>the</w:t>
      </w:r>
      <w:r>
        <w:rPr>
          <w:spacing w:val="-6"/>
        </w:rPr>
        <w:t> </w:t>
      </w:r>
      <w:r>
        <w:rPr>
          <w:spacing w:val="-2"/>
        </w:rPr>
        <w:t>following:</w:t>
      </w:r>
    </w:p>
    <w:p>
      <w:pPr>
        <w:pStyle w:val="BodyText"/>
        <w:spacing w:before="31"/>
      </w:pPr>
    </w:p>
    <w:p>
      <w:pPr>
        <w:pStyle w:val="ListParagraph"/>
        <w:numPr>
          <w:ilvl w:val="0"/>
          <w:numId w:val="69"/>
        </w:numPr>
        <w:tabs>
          <w:tab w:pos="908" w:val="left" w:leader="none"/>
        </w:tabs>
        <w:spacing w:line="240" w:lineRule="auto" w:before="0" w:after="0"/>
        <w:ind w:left="908" w:right="0" w:hanging="270"/>
        <w:jc w:val="left"/>
        <w:rPr>
          <w:sz w:val="21"/>
        </w:rPr>
      </w:pPr>
      <w:r>
        <w:rPr>
          <w:sz w:val="21"/>
        </w:rPr>
        <w:t>The</w:t>
      </w:r>
      <w:r>
        <w:rPr>
          <w:spacing w:val="-4"/>
          <w:sz w:val="21"/>
        </w:rPr>
        <w:t> </w:t>
      </w:r>
      <w:r>
        <w:rPr>
          <w:sz w:val="21"/>
        </w:rPr>
        <w:t>sum</w:t>
      </w:r>
      <w:r>
        <w:rPr>
          <w:spacing w:val="-3"/>
          <w:sz w:val="21"/>
        </w:rPr>
        <w:t> </w:t>
      </w:r>
      <w:r>
        <w:rPr>
          <w:sz w:val="21"/>
        </w:rPr>
        <w:t>being</w:t>
      </w:r>
      <w:r>
        <w:rPr>
          <w:spacing w:val="-3"/>
          <w:sz w:val="21"/>
        </w:rPr>
        <w:t> </w:t>
      </w:r>
      <w:r>
        <w:rPr>
          <w:sz w:val="21"/>
        </w:rPr>
        <w:t>paid</w:t>
      </w:r>
      <w:r>
        <w:rPr>
          <w:spacing w:val="-4"/>
          <w:sz w:val="21"/>
        </w:rPr>
        <w:t> </w:t>
      </w:r>
      <w:r>
        <w:rPr>
          <w:sz w:val="21"/>
        </w:rPr>
        <w:t>or</w:t>
      </w:r>
      <w:r>
        <w:rPr>
          <w:spacing w:val="-3"/>
          <w:sz w:val="21"/>
        </w:rPr>
        <w:t> </w:t>
      </w:r>
      <w:r>
        <w:rPr>
          <w:sz w:val="21"/>
        </w:rPr>
        <w:t>received</w:t>
      </w:r>
      <w:r>
        <w:rPr>
          <w:spacing w:val="-4"/>
          <w:sz w:val="21"/>
        </w:rPr>
        <w:t> </w:t>
      </w:r>
      <w:r>
        <w:rPr>
          <w:sz w:val="21"/>
        </w:rPr>
        <w:t>in</w:t>
      </w:r>
      <w:r>
        <w:rPr>
          <w:spacing w:val="-4"/>
          <w:sz w:val="21"/>
        </w:rPr>
        <w:t> </w:t>
      </w:r>
      <w:r>
        <w:rPr>
          <w:sz w:val="21"/>
        </w:rPr>
        <w:t>respect</w:t>
      </w:r>
      <w:r>
        <w:rPr>
          <w:spacing w:val="-3"/>
          <w:sz w:val="21"/>
        </w:rPr>
        <w:t> </w:t>
      </w:r>
      <w:r>
        <w:rPr>
          <w:sz w:val="21"/>
        </w:rPr>
        <w:t>of</w:t>
      </w:r>
      <w:r>
        <w:rPr>
          <w:spacing w:val="-4"/>
          <w:sz w:val="21"/>
        </w:rPr>
        <w:t> </w:t>
      </w:r>
      <w:r>
        <w:rPr>
          <w:sz w:val="21"/>
        </w:rPr>
        <w:t>the</w:t>
      </w:r>
      <w:r>
        <w:rPr>
          <w:spacing w:val="-3"/>
          <w:sz w:val="21"/>
        </w:rPr>
        <w:t> </w:t>
      </w:r>
      <w:r>
        <w:rPr>
          <w:spacing w:val="-2"/>
          <w:sz w:val="21"/>
        </w:rPr>
        <w:t>transaction;</w:t>
      </w:r>
    </w:p>
    <w:p>
      <w:pPr>
        <w:pStyle w:val="ListParagraph"/>
        <w:numPr>
          <w:ilvl w:val="0"/>
          <w:numId w:val="69"/>
        </w:numPr>
        <w:tabs>
          <w:tab w:pos="908" w:val="left" w:leader="none"/>
          <w:tab w:pos="910" w:val="left" w:leader="none"/>
        </w:tabs>
        <w:spacing w:line="360" w:lineRule="auto" w:before="124" w:after="0"/>
        <w:ind w:left="910" w:right="4484" w:hanging="272"/>
        <w:jc w:val="left"/>
        <w:rPr>
          <w:sz w:val="21"/>
        </w:rPr>
      </w:pPr>
      <w:r>
        <w:rPr>
          <w:sz w:val="21"/>
        </w:rPr>
        <w:t>An</w:t>
      </w:r>
      <w:r>
        <w:rPr>
          <w:spacing w:val="-2"/>
          <w:sz w:val="21"/>
        </w:rPr>
        <w:t> </w:t>
      </w:r>
      <w:r>
        <w:rPr>
          <w:sz w:val="21"/>
        </w:rPr>
        <w:t>accurate</w:t>
      </w:r>
      <w:r>
        <w:rPr>
          <w:spacing w:val="-2"/>
          <w:sz w:val="21"/>
        </w:rPr>
        <w:t> </w:t>
      </w:r>
      <w:r>
        <w:rPr>
          <w:sz w:val="21"/>
        </w:rPr>
        <w:t>and</w:t>
      </w:r>
      <w:r>
        <w:rPr>
          <w:spacing w:val="-2"/>
          <w:sz w:val="21"/>
        </w:rPr>
        <w:t> </w:t>
      </w:r>
      <w:r>
        <w:rPr>
          <w:sz w:val="21"/>
        </w:rPr>
        <w:t>full</w:t>
      </w:r>
      <w:r>
        <w:rPr>
          <w:spacing w:val="-2"/>
          <w:sz w:val="21"/>
        </w:rPr>
        <w:t> </w:t>
      </w:r>
      <w:r>
        <w:rPr>
          <w:sz w:val="21"/>
        </w:rPr>
        <w:t>statement</w:t>
      </w:r>
      <w:r>
        <w:rPr>
          <w:spacing w:val="-2"/>
          <w:sz w:val="21"/>
        </w:rPr>
        <w:t> </w:t>
      </w:r>
      <w:r>
        <w:rPr>
          <w:sz w:val="21"/>
        </w:rPr>
        <w:t>of</w:t>
      </w:r>
      <w:r>
        <w:rPr>
          <w:spacing w:val="-2"/>
          <w:sz w:val="21"/>
        </w:rPr>
        <w:t> </w:t>
      </w:r>
      <w:r>
        <w:rPr>
          <w:sz w:val="21"/>
        </w:rPr>
        <w:t>all</w:t>
      </w:r>
      <w:r>
        <w:rPr>
          <w:spacing w:val="-2"/>
          <w:sz w:val="21"/>
        </w:rPr>
        <w:t> </w:t>
      </w:r>
      <w:r>
        <w:rPr>
          <w:sz w:val="21"/>
        </w:rPr>
        <w:t>disbursements.</w:t>
      </w:r>
      <w:r>
        <w:rPr>
          <w:spacing w:val="-2"/>
          <w:sz w:val="21"/>
        </w:rPr>
        <w:t> </w:t>
      </w:r>
      <w:r>
        <w:rPr>
          <w:sz w:val="21"/>
        </w:rPr>
        <w:t>For</w:t>
      </w:r>
      <w:r>
        <w:rPr>
          <w:spacing w:val="-2"/>
          <w:sz w:val="21"/>
        </w:rPr>
        <w:t> </w:t>
      </w:r>
      <w:r>
        <w:rPr>
          <w:sz w:val="21"/>
        </w:rPr>
        <w:t>example,</w:t>
      </w:r>
      <w:r>
        <w:rPr>
          <w:spacing w:val="-2"/>
          <w:sz w:val="21"/>
        </w:rPr>
        <w:t> </w:t>
      </w:r>
      <w:r>
        <w:rPr>
          <w:sz w:val="21"/>
        </w:rPr>
        <w:t>to valuers, surveyors, and other professionals, fees, taxes, and other </w:t>
      </w:r>
      <w:r>
        <w:rPr>
          <w:spacing w:val="-2"/>
          <w:sz w:val="21"/>
        </w:rPr>
        <w:t>expenses;</w:t>
      </w:r>
    </w:p>
    <w:p>
      <w:pPr>
        <w:pStyle w:val="ListParagraph"/>
        <w:numPr>
          <w:ilvl w:val="0"/>
          <w:numId w:val="69"/>
        </w:numPr>
        <w:tabs>
          <w:tab w:pos="908" w:val="left" w:leader="none"/>
        </w:tabs>
        <w:spacing w:line="240" w:lineRule="auto" w:before="5" w:after="0"/>
        <w:ind w:left="908" w:right="0" w:hanging="270"/>
        <w:jc w:val="left"/>
        <w:rPr>
          <w:sz w:val="21"/>
        </w:rPr>
      </w:pPr>
      <w:r>
        <w:rPr>
          <w:sz w:val="21"/>
        </w:rPr>
        <w:t>The</w:t>
      </w:r>
      <w:r>
        <w:rPr>
          <w:spacing w:val="-6"/>
          <w:sz w:val="21"/>
        </w:rPr>
        <w:t> </w:t>
      </w:r>
      <w:r>
        <w:rPr>
          <w:sz w:val="21"/>
        </w:rPr>
        <w:t>solicitor’s</w:t>
      </w:r>
      <w:r>
        <w:rPr>
          <w:spacing w:val="-6"/>
          <w:sz w:val="21"/>
        </w:rPr>
        <w:t> </w:t>
      </w:r>
      <w:r>
        <w:rPr>
          <w:spacing w:val="-2"/>
          <w:sz w:val="21"/>
        </w:rPr>
        <w:t>charges;</w:t>
      </w:r>
    </w:p>
    <w:p>
      <w:pPr>
        <w:pStyle w:val="ListParagraph"/>
        <w:numPr>
          <w:ilvl w:val="0"/>
          <w:numId w:val="69"/>
        </w:numPr>
        <w:tabs>
          <w:tab w:pos="908" w:val="left" w:leader="none"/>
          <w:tab w:pos="910" w:val="left" w:leader="none"/>
        </w:tabs>
        <w:spacing w:line="362" w:lineRule="auto" w:before="120" w:after="0"/>
        <w:ind w:left="910" w:right="4768" w:hanging="272"/>
        <w:jc w:val="left"/>
        <w:rPr>
          <w:sz w:val="21"/>
        </w:rPr>
      </w:pPr>
      <w:r>
        <w:rPr>
          <w:sz w:val="21"/>
        </w:rPr>
        <w:t>The</w:t>
      </w:r>
      <w:r>
        <w:rPr>
          <w:spacing w:val="-2"/>
          <w:sz w:val="21"/>
        </w:rPr>
        <w:t> </w:t>
      </w:r>
      <w:r>
        <w:rPr>
          <w:sz w:val="21"/>
        </w:rPr>
        <w:t>final</w:t>
      </w:r>
      <w:r>
        <w:rPr>
          <w:spacing w:val="-2"/>
          <w:sz w:val="21"/>
        </w:rPr>
        <w:t> </w:t>
      </w:r>
      <w:r>
        <w:rPr>
          <w:sz w:val="21"/>
        </w:rPr>
        <w:t>amount</w:t>
      </w:r>
      <w:r>
        <w:rPr>
          <w:spacing w:val="-2"/>
          <w:sz w:val="21"/>
        </w:rPr>
        <w:t> </w:t>
      </w:r>
      <w:r>
        <w:rPr>
          <w:sz w:val="21"/>
        </w:rPr>
        <w:t>to</w:t>
      </w:r>
      <w:r>
        <w:rPr>
          <w:spacing w:val="-2"/>
          <w:sz w:val="21"/>
        </w:rPr>
        <w:t> </w:t>
      </w:r>
      <w:r>
        <w:rPr>
          <w:sz w:val="21"/>
        </w:rPr>
        <w:t>be</w:t>
      </w:r>
      <w:r>
        <w:rPr>
          <w:spacing w:val="-2"/>
          <w:sz w:val="21"/>
        </w:rPr>
        <w:t> </w:t>
      </w:r>
      <w:r>
        <w:rPr>
          <w:sz w:val="21"/>
        </w:rPr>
        <w:t>paid</w:t>
      </w:r>
      <w:r>
        <w:rPr>
          <w:spacing w:val="-2"/>
          <w:sz w:val="21"/>
        </w:rPr>
        <w:t> </w:t>
      </w:r>
      <w:r>
        <w:rPr>
          <w:sz w:val="21"/>
        </w:rPr>
        <w:t>before</w:t>
      </w:r>
      <w:r>
        <w:rPr>
          <w:spacing w:val="-2"/>
          <w:sz w:val="21"/>
        </w:rPr>
        <w:t> </w:t>
      </w:r>
      <w:r>
        <w:rPr>
          <w:sz w:val="21"/>
        </w:rPr>
        <w:t>completion</w:t>
      </w:r>
      <w:r>
        <w:rPr>
          <w:spacing w:val="-2"/>
          <w:sz w:val="21"/>
        </w:rPr>
        <w:t> </w:t>
      </w:r>
      <w:r>
        <w:rPr>
          <w:sz w:val="21"/>
        </w:rPr>
        <w:t>or</w:t>
      </w:r>
      <w:r>
        <w:rPr>
          <w:spacing w:val="-2"/>
          <w:sz w:val="21"/>
        </w:rPr>
        <w:t> </w:t>
      </w:r>
      <w:r>
        <w:rPr>
          <w:sz w:val="21"/>
        </w:rPr>
        <w:t>to</w:t>
      </w:r>
      <w:r>
        <w:rPr>
          <w:spacing w:val="-2"/>
          <w:sz w:val="21"/>
        </w:rPr>
        <w:t> </w:t>
      </w:r>
      <w:r>
        <w:rPr>
          <w:sz w:val="21"/>
        </w:rPr>
        <w:t>be</w:t>
      </w:r>
      <w:r>
        <w:rPr>
          <w:spacing w:val="-2"/>
          <w:sz w:val="21"/>
        </w:rPr>
        <w:t> </w:t>
      </w:r>
      <w:r>
        <w:rPr>
          <w:sz w:val="21"/>
        </w:rPr>
        <w:t>paid</w:t>
      </w:r>
      <w:r>
        <w:rPr>
          <w:spacing w:val="-2"/>
          <w:sz w:val="21"/>
        </w:rPr>
        <w:t> </w:t>
      </w:r>
      <w:r>
        <w:rPr>
          <w:sz w:val="21"/>
        </w:rPr>
        <w:t>after </w:t>
      </w:r>
      <w:r>
        <w:rPr>
          <w:spacing w:val="-2"/>
          <w:sz w:val="21"/>
        </w:rPr>
        <w:t>completion.</w:t>
      </w:r>
    </w:p>
    <w:p>
      <w:pPr>
        <w:pStyle w:val="ListParagraph"/>
        <w:numPr>
          <w:ilvl w:val="0"/>
          <w:numId w:val="69"/>
        </w:numPr>
        <w:tabs>
          <w:tab w:pos="908" w:val="left" w:leader="none"/>
        </w:tabs>
        <w:spacing w:line="240" w:lineRule="auto" w:before="1" w:after="0"/>
        <w:ind w:left="908" w:right="0" w:hanging="270"/>
        <w:jc w:val="left"/>
        <w:rPr>
          <w:sz w:val="21"/>
        </w:rPr>
      </w:pPr>
      <w:r>
        <w:rPr>
          <w:sz w:val="21"/>
        </w:rPr>
        <w:t>Taxes</w:t>
      </w:r>
      <w:r>
        <w:rPr>
          <w:spacing w:val="-4"/>
          <w:sz w:val="21"/>
        </w:rPr>
        <w:t> </w:t>
      </w:r>
      <w:r>
        <w:rPr>
          <w:sz w:val="21"/>
        </w:rPr>
        <w:t>and</w:t>
      </w:r>
      <w:r>
        <w:rPr>
          <w:spacing w:val="-3"/>
          <w:sz w:val="21"/>
        </w:rPr>
        <w:t> </w:t>
      </w:r>
      <w:r>
        <w:rPr>
          <w:sz w:val="21"/>
        </w:rPr>
        <w:t>other</w:t>
      </w:r>
      <w:r>
        <w:rPr>
          <w:spacing w:val="-3"/>
          <w:sz w:val="21"/>
        </w:rPr>
        <w:t> </w:t>
      </w:r>
      <w:r>
        <w:rPr>
          <w:sz w:val="21"/>
        </w:rPr>
        <w:t>fees</w:t>
      </w:r>
      <w:r>
        <w:rPr>
          <w:spacing w:val="-3"/>
          <w:sz w:val="21"/>
        </w:rPr>
        <w:t> </w:t>
      </w:r>
      <w:r>
        <w:rPr>
          <w:sz w:val="21"/>
        </w:rPr>
        <w:t>to</w:t>
      </w:r>
      <w:r>
        <w:rPr>
          <w:spacing w:val="-4"/>
          <w:sz w:val="21"/>
        </w:rPr>
        <w:t> </w:t>
      </w:r>
      <w:r>
        <w:rPr>
          <w:sz w:val="21"/>
        </w:rPr>
        <w:t>be</w:t>
      </w:r>
      <w:r>
        <w:rPr>
          <w:spacing w:val="-2"/>
          <w:sz w:val="21"/>
        </w:rPr>
        <w:t> </w:t>
      </w:r>
      <w:r>
        <w:rPr>
          <w:spacing w:val="-4"/>
          <w:sz w:val="21"/>
        </w:rPr>
        <w:t>paid</w:t>
      </w:r>
    </w:p>
    <w:p>
      <w:pPr>
        <w:pStyle w:val="BodyText"/>
        <w:spacing w:before="60"/>
      </w:pPr>
    </w:p>
    <w:p>
      <w:pPr>
        <w:spacing w:before="0"/>
        <w:ind w:left="367" w:right="0" w:firstLine="0"/>
        <w:jc w:val="left"/>
        <w:rPr>
          <w:b/>
          <w:sz w:val="21"/>
        </w:rPr>
      </w:pPr>
      <w:r>
        <w:rPr>
          <w:b/>
          <w:sz w:val="21"/>
          <w:u w:val="thick"/>
        </w:rPr>
        <w:t>What</w:t>
      </w:r>
      <w:r>
        <w:rPr>
          <w:b/>
          <w:spacing w:val="-6"/>
          <w:sz w:val="21"/>
          <w:u w:val="thick"/>
        </w:rPr>
        <w:t> </w:t>
      </w:r>
      <w:r>
        <w:rPr>
          <w:b/>
          <w:sz w:val="21"/>
          <w:u w:val="thick"/>
        </w:rPr>
        <w:t>Amounts</w:t>
      </w:r>
      <w:r>
        <w:rPr>
          <w:b/>
          <w:spacing w:val="-6"/>
          <w:sz w:val="21"/>
          <w:u w:val="thick"/>
        </w:rPr>
        <w:t> </w:t>
      </w:r>
      <w:r>
        <w:rPr>
          <w:b/>
          <w:sz w:val="21"/>
          <w:u w:val="thick"/>
        </w:rPr>
        <w:t>to</w:t>
      </w:r>
      <w:r>
        <w:rPr>
          <w:b/>
          <w:spacing w:val="-6"/>
          <w:sz w:val="21"/>
          <w:u w:val="thick"/>
        </w:rPr>
        <w:t> </w:t>
      </w:r>
      <w:r>
        <w:rPr>
          <w:b/>
          <w:sz w:val="21"/>
          <w:u w:val="thick"/>
        </w:rPr>
        <w:t>Completion</w:t>
      </w:r>
      <w:r>
        <w:rPr>
          <w:b/>
          <w:spacing w:val="-5"/>
          <w:sz w:val="21"/>
          <w:u w:val="thick"/>
        </w:rPr>
        <w:t> </w:t>
      </w:r>
      <w:r>
        <w:rPr>
          <w:b/>
          <w:sz w:val="21"/>
          <w:u w:val="thick"/>
        </w:rPr>
        <w:t>for</w:t>
      </w:r>
      <w:r>
        <w:rPr>
          <w:b/>
          <w:spacing w:val="-6"/>
          <w:sz w:val="21"/>
          <w:u w:val="thick"/>
        </w:rPr>
        <w:t> </w:t>
      </w:r>
      <w:r>
        <w:rPr>
          <w:b/>
          <w:sz w:val="21"/>
          <w:u w:val="thick"/>
        </w:rPr>
        <w:t>Vendor</w:t>
      </w:r>
      <w:r>
        <w:rPr>
          <w:b/>
          <w:spacing w:val="-6"/>
          <w:sz w:val="21"/>
          <w:u w:val="thick"/>
        </w:rPr>
        <w:t> </w:t>
      </w:r>
      <w:r>
        <w:rPr>
          <w:b/>
          <w:sz w:val="21"/>
          <w:u w:val="thick"/>
        </w:rPr>
        <w:t>Consists</w:t>
      </w:r>
      <w:r>
        <w:rPr>
          <w:b/>
          <w:spacing w:val="-5"/>
          <w:sz w:val="21"/>
          <w:u w:val="thick"/>
        </w:rPr>
        <w:t> of?</w:t>
      </w:r>
    </w:p>
    <w:p>
      <w:pPr>
        <w:pStyle w:val="BodyText"/>
        <w:spacing w:before="63"/>
        <w:rPr>
          <w:b/>
        </w:rPr>
      </w:pPr>
    </w:p>
    <w:p>
      <w:pPr>
        <w:pStyle w:val="ListParagraph"/>
        <w:numPr>
          <w:ilvl w:val="0"/>
          <w:numId w:val="70"/>
        </w:numPr>
        <w:tabs>
          <w:tab w:pos="1181" w:val="left" w:leader="none"/>
        </w:tabs>
        <w:spacing w:line="240" w:lineRule="auto" w:before="0" w:after="0"/>
        <w:ind w:left="1181" w:right="0" w:hanging="543"/>
        <w:jc w:val="left"/>
        <w:rPr>
          <w:sz w:val="21"/>
        </w:rPr>
      </w:pPr>
      <w:r>
        <w:rPr>
          <w:sz w:val="21"/>
        </w:rPr>
        <w:t>Conveying</w:t>
      </w:r>
      <w:r>
        <w:rPr>
          <w:spacing w:val="-4"/>
          <w:sz w:val="21"/>
        </w:rPr>
        <w:t> </w:t>
      </w:r>
      <w:r>
        <w:rPr>
          <w:sz w:val="21"/>
        </w:rPr>
        <w:t>a</w:t>
      </w:r>
      <w:r>
        <w:rPr>
          <w:spacing w:val="-3"/>
          <w:sz w:val="21"/>
        </w:rPr>
        <w:t> </w:t>
      </w:r>
      <w:r>
        <w:rPr>
          <w:sz w:val="21"/>
        </w:rPr>
        <w:t>good</w:t>
      </w:r>
      <w:r>
        <w:rPr>
          <w:spacing w:val="-4"/>
          <w:sz w:val="21"/>
        </w:rPr>
        <w:t> </w:t>
      </w:r>
      <w:r>
        <w:rPr>
          <w:sz w:val="21"/>
        </w:rPr>
        <w:t>root</w:t>
      </w:r>
      <w:r>
        <w:rPr>
          <w:spacing w:val="-3"/>
          <w:sz w:val="21"/>
        </w:rPr>
        <w:t> </w:t>
      </w:r>
      <w:r>
        <w:rPr>
          <w:sz w:val="21"/>
        </w:rPr>
        <w:t>of</w:t>
      </w:r>
      <w:r>
        <w:rPr>
          <w:spacing w:val="-4"/>
          <w:sz w:val="21"/>
        </w:rPr>
        <w:t> </w:t>
      </w:r>
      <w:r>
        <w:rPr>
          <w:sz w:val="21"/>
        </w:rPr>
        <w:t>title</w:t>
      </w:r>
      <w:r>
        <w:rPr>
          <w:spacing w:val="-3"/>
          <w:sz w:val="21"/>
        </w:rPr>
        <w:t> </w:t>
      </w:r>
      <w:r>
        <w:rPr>
          <w:sz w:val="21"/>
        </w:rPr>
        <w:t>in</w:t>
      </w:r>
      <w:r>
        <w:rPr>
          <w:spacing w:val="-4"/>
          <w:sz w:val="21"/>
        </w:rPr>
        <w:t> </w:t>
      </w:r>
      <w:r>
        <w:rPr>
          <w:sz w:val="21"/>
        </w:rPr>
        <w:t>the</w:t>
      </w:r>
      <w:r>
        <w:rPr>
          <w:spacing w:val="-3"/>
          <w:sz w:val="21"/>
        </w:rPr>
        <w:t> </w:t>
      </w:r>
      <w:r>
        <w:rPr>
          <w:sz w:val="21"/>
        </w:rPr>
        <w:t>property</w:t>
      </w:r>
      <w:r>
        <w:rPr>
          <w:spacing w:val="-4"/>
          <w:sz w:val="21"/>
        </w:rPr>
        <w:t> </w:t>
      </w:r>
      <w:r>
        <w:rPr>
          <w:sz w:val="21"/>
        </w:rPr>
        <w:t>to</w:t>
      </w:r>
      <w:r>
        <w:rPr>
          <w:spacing w:val="-3"/>
          <w:sz w:val="21"/>
        </w:rPr>
        <w:t> </w:t>
      </w:r>
      <w:r>
        <w:rPr>
          <w:sz w:val="21"/>
        </w:rPr>
        <w:t>the</w:t>
      </w:r>
      <w:r>
        <w:rPr>
          <w:spacing w:val="-4"/>
          <w:sz w:val="21"/>
        </w:rPr>
        <w:t> </w:t>
      </w:r>
      <w:r>
        <w:rPr>
          <w:spacing w:val="-2"/>
          <w:sz w:val="21"/>
        </w:rPr>
        <w:t>purchaser.</w:t>
      </w:r>
    </w:p>
    <w:p>
      <w:pPr>
        <w:pStyle w:val="ListParagraph"/>
        <w:numPr>
          <w:ilvl w:val="0"/>
          <w:numId w:val="70"/>
        </w:numPr>
        <w:tabs>
          <w:tab w:pos="1181" w:val="left" w:leader="none"/>
        </w:tabs>
        <w:spacing w:line="240" w:lineRule="auto" w:before="120" w:after="0"/>
        <w:ind w:left="1181" w:right="0" w:hanging="543"/>
        <w:jc w:val="left"/>
        <w:rPr>
          <w:sz w:val="21"/>
        </w:rPr>
      </w:pPr>
      <w:r>
        <w:rPr>
          <w:sz w:val="21"/>
        </w:rPr>
        <w:t>Delivering</w:t>
      </w:r>
      <w:r>
        <w:rPr>
          <w:spacing w:val="-6"/>
          <w:sz w:val="21"/>
        </w:rPr>
        <w:t> </w:t>
      </w:r>
      <w:r>
        <w:rPr>
          <w:sz w:val="21"/>
        </w:rPr>
        <w:t>up</w:t>
      </w:r>
      <w:r>
        <w:rPr>
          <w:spacing w:val="-6"/>
          <w:sz w:val="21"/>
        </w:rPr>
        <w:t> </w:t>
      </w:r>
      <w:r>
        <w:rPr>
          <w:sz w:val="21"/>
        </w:rPr>
        <w:t>actual</w:t>
      </w:r>
      <w:r>
        <w:rPr>
          <w:spacing w:val="-5"/>
          <w:sz w:val="21"/>
        </w:rPr>
        <w:t> </w:t>
      </w:r>
      <w:r>
        <w:rPr>
          <w:sz w:val="21"/>
        </w:rPr>
        <w:t>possession</w:t>
      </w:r>
      <w:r>
        <w:rPr>
          <w:spacing w:val="-6"/>
          <w:sz w:val="21"/>
        </w:rPr>
        <w:t> </w:t>
      </w:r>
      <w:r>
        <w:rPr>
          <w:sz w:val="21"/>
        </w:rPr>
        <w:t>and</w:t>
      </w:r>
      <w:r>
        <w:rPr>
          <w:spacing w:val="-6"/>
          <w:sz w:val="21"/>
        </w:rPr>
        <w:t> </w:t>
      </w:r>
      <w:r>
        <w:rPr>
          <w:spacing w:val="-2"/>
          <w:sz w:val="21"/>
        </w:rPr>
        <w:t>enjoyment.</w:t>
      </w:r>
    </w:p>
    <w:p>
      <w:pPr>
        <w:pStyle w:val="BodyText"/>
        <w:spacing w:before="63"/>
      </w:pPr>
    </w:p>
    <w:p>
      <w:pPr>
        <w:spacing w:before="0"/>
        <w:ind w:left="367" w:right="0" w:firstLine="0"/>
        <w:jc w:val="left"/>
        <w:rPr>
          <w:b/>
          <w:sz w:val="21"/>
        </w:rPr>
      </w:pPr>
      <w:r>
        <w:rPr>
          <w:b/>
          <w:sz w:val="21"/>
          <w:u w:val="thick"/>
        </w:rPr>
        <w:t>Whilst,</w:t>
      </w:r>
      <w:r>
        <w:rPr>
          <w:b/>
          <w:spacing w:val="-7"/>
          <w:sz w:val="21"/>
          <w:u w:val="thick"/>
        </w:rPr>
        <w:t> </w:t>
      </w:r>
      <w:r>
        <w:rPr>
          <w:b/>
          <w:sz w:val="21"/>
          <w:u w:val="thick"/>
        </w:rPr>
        <w:t>What</w:t>
      </w:r>
      <w:r>
        <w:rPr>
          <w:b/>
          <w:spacing w:val="-6"/>
          <w:sz w:val="21"/>
          <w:u w:val="thick"/>
        </w:rPr>
        <w:t> </w:t>
      </w:r>
      <w:r>
        <w:rPr>
          <w:b/>
          <w:sz w:val="21"/>
          <w:u w:val="thick"/>
        </w:rPr>
        <w:t>Amounts</w:t>
      </w:r>
      <w:r>
        <w:rPr>
          <w:b/>
          <w:spacing w:val="-6"/>
          <w:sz w:val="21"/>
          <w:u w:val="thick"/>
        </w:rPr>
        <w:t> </w:t>
      </w:r>
      <w:r>
        <w:rPr>
          <w:b/>
          <w:sz w:val="21"/>
          <w:u w:val="thick"/>
        </w:rPr>
        <w:t>To</w:t>
      </w:r>
      <w:r>
        <w:rPr>
          <w:b/>
          <w:spacing w:val="-6"/>
          <w:sz w:val="21"/>
          <w:u w:val="thick"/>
        </w:rPr>
        <w:t> </w:t>
      </w:r>
      <w:r>
        <w:rPr>
          <w:b/>
          <w:sz w:val="21"/>
          <w:u w:val="thick"/>
        </w:rPr>
        <w:t>Completion</w:t>
      </w:r>
      <w:r>
        <w:rPr>
          <w:b/>
          <w:spacing w:val="-7"/>
          <w:sz w:val="21"/>
          <w:u w:val="thick"/>
        </w:rPr>
        <w:t> </w:t>
      </w:r>
      <w:r>
        <w:rPr>
          <w:b/>
          <w:sz w:val="21"/>
          <w:u w:val="thick"/>
        </w:rPr>
        <w:t>for</w:t>
      </w:r>
      <w:r>
        <w:rPr>
          <w:b/>
          <w:spacing w:val="-6"/>
          <w:sz w:val="21"/>
          <w:u w:val="thick"/>
        </w:rPr>
        <w:t> </w:t>
      </w:r>
      <w:r>
        <w:rPr>
          <w:b/>
          <w:sz w:val="21"/>
          <w:u w:val="thick"/>
        </w:rPr>
        <w:t>Purchaser</w:t>
      </w:r>
      <w:r>
        <w:rPr>
          <w:b/>
          <w:spacing w:val="-6"/>
          <w:sz w:val="21"/>
          <w:u w:val="thick"/>
        </w:rPr>
        <w:t> </w:t>
      </w:r>
      <w:r>
        <w:rPr>
          <w:b/>
          <w:sz w:val="21"/>
          <w:u w:val="thick"/>
        </w:rPr>
        <w:t>Consists</w:t>
      </w:r>
      <w:r>
        <w:rPr>
          <w:b/>
          <w:spacing w:val="-6"/>
          <w:sz w:val="21"/>
          <w:u w:val="thick"/>
        </w:rPr>
        <w:t> </w:t>
      </w:r>
      <w:r>
        <w:rPr>
          <w:b/>
          <w:spacing w:val="-5"/>
          <w:sz w:val="21"/>
          <w:u w:val="thick"/>
        </w:rPr>
        <w:t>of:</w:t>
      </w:r>
    </w:p>
    <w:p>
      <w:pPr>
        <w:pStyle w:val="BodyText"/>
        <w:spacing w:before="59"/>
        <w:rPr>
          <w:b/>
        </w:rPr>
      </w:pPr>
    </w:p>
    <w:p>
      <w:pPr>
        <w:pStyle w:val="ListParagraph"/>
        <w:numPr>
          <w:ilvl w:val="0"/>
          <w:numId w:val="71"/>
        </w:numPr>
        <w:tabs>
          <w:tab w:pos="1181" w:val="left" w:leader="none"/>
        </w:tabs>
        <w:spacing w:line="240" w:lineRule="auto" w:before="0" w:after="0"/>
        <w:ind w:left="1181" w:right="0" w:hanging="543"/>
        <w:jc w:val="left"/>
        <w:rPr>
          <w:sz w:val="21"/>
        </w:rPr>
      </w:pPr>
      <w:r>
        <w:rPr>
          <w:sz w:val="21"/>
        </w:rPr>
        <w:t>Accepting</w:t>
      </w:r>
      <w:r>
        <w:rPr>
          <w:spacing w:val="-6"/>
          <w:sz w:val="21"/>
        </w:rPr>
        <w:t> </w:t>
      </w:r>
      <w:r>
        <w:rPr>
          <w:sz w:val="21"/>
        </w:rPr>
        <w:t>the</w:t>
      </w:r>
      <w:r>
        <w:rPr>
          <w:spacing w:val="-6"/>
          <w:sz w:val="21"/>
        </w:rPr>
        <w:t> </w:t>
      </w:r>
      <w:r>
        <w:rPr>
          <w:spacing w:val="-2"/>
          <w:sz w:val="21"/>
        </w:rPr>
        <w:t>title.</w:t>
      </w:r>
    </w:p>
    <w:p>
      <w:pPr>
        <w:pStyle w:val="ListParagraph"/>
        <w:numPr>
          <w:ilvl w:val="0"/>
          <w:numId w:val="71"/>
        </w:numPr>
        <w:tabs>
          <w:tab w:pos="1181" w:val="left" w:leader="none"/>
        </w:tabs>
        <w:spacing w:line="240" w:lineRule="auto" w:before="124" w:after="0"/>
        <w:ind w:left="1181" w:right="0" w:hanging="543"/>
        <w:jc w:val="left"/>
        <w:rPr>
          <w:sz w:val="21"/>
        </w:rPr>
      </w:pPr>
      <w:r>
        <w:rPr>
          <w:sz w:val="21"/>
        </w:rPr>
        <w:t>Taking</w:t>
      </w:r>
      <w:r>
        <w:rPr>
          <w:spacing w:val="-5"/>
          <w:sz w:val="21"/>
        </w:rPr>
        <w:t> </w:t>
      </w:r>
      <w:r>
        <w:rPr>
          <w:sz w:val="21"/>
        </w:rPr>
        <w:t>possession</w:t>
      </w:r>
      <w:r>
        <w:rPr>
          <w:spacing w:val="-5"/>
          <w:sz w:val="21"/>
        </w:rPr>
        <w:t> </w:t>
      </w:r>
      <w:r>
        <w:rPr>
          <w:sz w:val="21"/>
        </w:rPr>
        <w:t>of</w:t>
      </w:r>
      <w:r>
        <w:rPr>
          <w:spacing w:val="-4"/>
          <w:sz w:val="21"/>
        </w:rPr>
        <w:t> </w:t>
      </w:r>
      <w:r>
        <w:rPr>
          <w:sz w:val="21"/>
        </w:rPr>
        <w:t>the</w:t>
      </w:r>
      <w:r>
        <w:rPr>
          <w:spacing w:val="-5"/>
          <w:sz w:val="21"/>
        </w:rPr>
        <w:t> </w:t>
      </w:r>
      <w:r>
        <w:rPr>
          <w:sz w:val="21"/>
        </w:rPr>
        <w:t>title</w:t>
      </w:r>
      <w:r>
        <w:rPr>
          <w:spacing w:val="-5"/>
          <w:sz w:val="21"/>
        </w:rPr>
        <w:t> </w:t>
      </w:r>
      <w:r>
        <w:rPr>
          <w:sz w:val="21"/>
        </w:rPr>
        <w:t>documents</w:t>
      </w:r>
      <w:r>
        <w:rPr>
          <w:spacing w:val="-4"/>
          <w:sz w:val="21"/>
        </w:rPr>
        <w:t> </w:t>
      </w:r>
      <w:r>
        <w:rPr>
          <w:sz w:val="21"/>
        </w:rPr>
        <w:t>and</w:t>
      </w:r>
      <w:r>
        <w:rPr>
          <w:spacing w:val="-5"/>
          <w:sz w:val="21"/>
        </w:rPr>
        <w:t> </w:t>
      </w:r>
      <w:r>
        <w:rPr>
          <w:sz w:val="21"/>
        </w:rPr>
        <w:t>the</w:t>
      </w:r>
      <w:r>
        <w:rPr>
          <w:spacing w:val="-5"/>
          <w:sz w:val="21"/>
        </w:rPr>
        <w:t> </w:t>
      </w:r>
      <w:r>
        <w:rPr>
          <w:spacing w:val="-2"/>
          <w:sz w:val="21"/>
        </w:rPr>
        <w:t>deed.</w:t>
      </w:r>
    </w:p>
    <w:p>
      <w:pPr>
        <w:pStyle w:val="ListParagraph"/>
        <w:numPr>
          <w:ilvl w:val="0"/>
          <w:numId w:val="71"/>
        </w:numPr>
        <w:tabs>
          <w:tab w:pos="1181" w:val="left" w:leader="none"/>
        </w:tabs>
        <w:spacing w:line="240" w:lineRule="auto" w:before="124" w:after="0"/>
        <w:ind w:left="1181" w:right="0" w:hanging="543"/>
        <w:jc w:val="left"/>
        <w:rPr>
          <w:sz w:val="21"/>
        </w:rPr>
      </w:pPr>
      <w:r>
        <w:rPr>
          <w:sz w:val="21"/>
        </w:rPr>
        <w:t>Obtaining</w:t>
      </w:r>
      <w:r>
        <w:rPr>
          <w:spacing w:val="-5"/>
          <w:sz w:val="21"/>
        </w:rPr>
        <w:t> </w:t>
      </w:r>
      <w:r>
        <w:rPr>
          <w:sz w:val="21"/>
        </w:rPr>
        <w:t>a</w:t>
      </w:r>
      <w:r>
        <w:rPr>
          <w:spacing w:val="-4"/>
          <w:sz w:val="21"/>
        </w:rPr>
        <w:t> </w:t>
      </w:r>
      <w:r>
        <w:rPr>
          <w:sz w:val="21"/>
        </w:rPr>
        <w:t>draft</w:t>
      </w:r>
      <w:r>
        <w:rPr>
          <w:spacing w:val="-4"/>
          <w:sz w:val="21"/>
        </w:rPr>
        <w:t> </w:t>
      </w:r>
      <w:r>
        <w:rPr>
          <w:sz w:val="21"/>
        </w:rPr>
        <w:t>for</w:t>
      </w:r>
      <w:r>
        <w:rPr>
          <w:spacing w:val="-4"/>
          <w:sz w:val="21"/>
        </w:rPr>
        <w:t> </w:t>
      </w:r>
      <w:r>
        <w:rPr>
          <w:sz w:val="21"/>
        </w:rPr>
        <w:t>the</w:t>
      </w:r>
      <w:r>
        <w:rPr>
          <w:spacing w:val="-4"/>
          <w:sz w:val="21"/>
        </w:rPr>
        <w:t> </w:t>
      </w:r>
      <w:r>
        <w:rPr>
          <w:sz w:val="21"/>
        </w:rPr>
        <w:t>payment</w:t>
      </w:r>
      <w:r>
        <w:rPr>
          <w:spacing w:val="-4"/>
          <w:sz w:val="21"/>
        </w:rPr>
        <w:t> </w:t>
      </w:r>
      <w:r>
        <w:rPr>
          <w:sz w:val="21"/>
        </w:rPr>
        <w:t>of</w:t>
      </w:r>
      <w:r>
        <w:rPr>
          <w:spacing w:val="-4"/>
          <w:sz w:val="21"/>
        </w:rPr>
        <w:t> </w:t>
      </w:r>
      <w:r>
        <w:rPr>
          <w:sz w:val="21"/>
        </w:rPr>
        <w:t>the</w:t>
      </w:r>
      <w:r>
        <w:rPr>
          <w:spacing w:val="-5"/>
          <w:sz w:val="21"/>
        </w:rPr>
        <w:t> </w:t>
      </w:r>
      <w:r>
        <w:rPr>
          <w:sz w:val="21"/>
        </w:rPr>
        <w:t>balance</w:t>
      </w:r>
      <w:r>
        <w:rPr>
          <w:spacing w:val="-4"/>
          <w:sz w:val="21"/>
        </w:rPr>
        <w:t> </w:t>
      </w:r>
      <w:r>
        <w:rPr>
          <w:sz w:val="21"/>
        </w:rPr>
        <w:t>of</w:t>
      </w:r>
      <w:r>
        <w:rPr>
          <w:spacing w:val="-4"/>
          <w:sz w:val="21"/>
        </w:rPr>
        <w:t> </w:t>
      </w:r>
      <w:r>
        <w:rPr>
          <w:sz w:val="21"/>
        </w:rPr>
        <w:t>purchase</w:t>
      </w:r>
      <w:r>
        <w:rPr>
          <w:spacing w:val="-4"/>
          <w:sz w:val="21"/>
        </w:rPr>
        <w:t> </w:t>
      </w:r>
      <w:r>
        <w:rPr>
          <w:spacing w:val="-2"/>
          <w:sz w:val="21"/>
        </w:rPr>
        <w:t>price.</w:t>
      </w:r>
    </w:p>
    <w:p>
      <w:pPr>
        <w:pStyle w:val="ListParagraph"/>
        <w:numPr>
          <w:ilvl w:val="0"/>
          <w:numId w:val="71"/>
        </w:numPr>
        <w:tabs>
          <w:tab w:pos="1181" w:val="left" w:leader="none"/>
        </w:tabs>
        <w:spacing w:line="240" w:lineRule="auto" w:before="124" w:after="0"/>
        <w:ind w:left="1181" w:right="0" w:hanging="543"/>
        <w:jc w:val="left"/>
        <w:rPr>
          <w:sz w:val="21"/>
        </w:rPr>
      </w:pPr>
      <w:r>
        <w:rPr>
          <w:sz w:val="21"/>
        </w:rPr>
        <w:t>Taking</w:t>
      </w:r>
      <w:r>
        <w:rPr>
          <w:spacing w:val="-6"/>
          <w:sz w:val="21"/>
        </w:rPr>
        <w:t> </w:t>
      </w:r>
      <w:r>
        <w:rPr>
          <w:spacing w:val="-2"/>
          <w:sz w:val="21"/>
        </w:rPr>
        <w:t>possession.</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64256">
                <wp:simplePos x="0" y="0"/>
                <wp:positionH relativeFrom="page">
                  <wp:posOffset>1830854</wp:posOffset>
                </wp:positionH>
                <wp:positionV relativeFrom="page">
                  <wp:posOffset>1271323</wp:posOffset>
                </wp:positionV>
                <wp:extent cx="5770245" cy="757745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770245" cy="7577455"/>
                          <a:chExt cx="5770245" cy="7577455"/>
                        </a:xfrm>
                      </wpg:grpSpPr>
                      <wps:wsp>
                        <wps:cNvPr id="215" name="Graphic 215"/>
                        <wps:cNvSpPr/>
                        <wps:spPr>
                          <a:xfrm>
                            <a:off x="328810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16" name="Graphic 216"/>
                        <wps:cNvSpPr/>
                        <wps:spPr>
                          <a:xfrm>
                            <a:off x="1148" y="471286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17" name="Graphic 217"/>
                        <wps:cNvSpPr/>
                        <wps:spPr>
                          <a:xfrm>
                            <a:off x="1148" y="811692"/>
                            <a:ext cx="3517900" cy="4055110"/>
                          </a:xfrm>
                          <a:custGeom>
                            <a:avLst/>
                            <a:gdLst/>
                            <a:ahLst/>
                            <a:cxnLst/>
                            <a:rect l="l" t="t" r="r" b="b"/>
                            <a:pathLst>
                              <a:path w="3517900" h="4055110">
                                <a:moveTo>
                                  <a:pt x="3517717" y="0"/>
                                </a:moveTo>
                                <a:lnTo>
                                  <a:pt x="3265139" y="4055018"/>
                                </a:lnTo>
                              </a:path>
                              <a:path w="3517900" h="4055110">
                                <a:moveTo>
                                  <a:pt x="3265139" y="4055018"/>
                                </a:moveTo>
                                <a:lnTo>
                                  <a:pt x="0" y="4055018"/>
                                </a:lnTo>
                              </a:path>
                            </a:pathLst>
                          </a:custGeom>
                          <a:ln w="2296">
                            <a:solidFill>
                              <a:srgbClr val="D13438"/>
                            </a:solidFill>
                            <a:prstDash val="lgDash"/>
                          </a:ln>
                        </wps:spPr>
                        <wps:bodyPr wrap="square" lIns="0" tIns="0" rIns="0" bIns="0" rtlCol="0">
                          <a:prstTxWarp prst="textNoShape">
                            <a:avLst/>
                          </a:prstTxWarp>
                          <a:noAutofit/>
                        </wps:bodyPr>
                      </wps:wsp>
                      <wps:wsp>
                        <wps:cNvPr id="218" name="Graphic 218"/>
                        <wps:cNvSpPr/>
                        <wps:spPr>
                          <a:xfrm>
                            <a:off x="3517717" y="753140"/>
                            <a:ext cx="2230120" cy="1244600"/>
                          </a:xfrm>
                          <a:custGeom>
                            <a:avLst/>
                            <a:gdLst/>
                            <a:ahLst/>
                            <a:cxnLst/>
                            <a:rect l="l" t="t" r="r" b="b"/>
                            <a:pathLst>
                              <a:path w="2230120" h="1244600">
                                <a:moveTo>
                                  <a:pt x="2172167" y="0"/>
                                </a:moveTo>
                                <a:lnTo>
                                  <a:pt x="57403" y="0"/>
                                </a:lnTo>
                                <a:lnTo>
                                  <a:pt x="35059" y="4511"/>
                                </a:lnTo>
                                <a:lnTo>
                                  <a:pt x="16813" y="16813"/>
                                </a:lnTo>
                                <a:lnTo>
                                  <a:pt x="4511" y="35059"/>
                                </a:lnTo>
                                <a:lnTo>
                                  <a:pt x="0" y="57403"/>
                                </a:lnTo>
                                <a:lnTo>
                                  <a:pt x="0" y="1187114"/>
                                </a:lnTo>
                                <a:lnTo>
                                  <a:pt x="4511" y="1209458"/>
                                </a:lnTo>
                                <a:lnTo>
                                  <a:pt x="16813" y="1227705"/>
                                </a:lnTo>
                                <a:lnTo>
                                  <a:pt x="35059" y="1240007"/>
                                </a:lnTo>
                                <a:lnTo>
                                  <a:pt x="57403" y="1244518"/>
                                </a:lnTo>
                                <a:lnTo>
                                  <a:pt x="2172167" y="1244518"/>
                                </a:lnTo>
                                <a:lnTo>
                                  <a:pt x="2194511" y="1240007"/>
                                </a:lnTo>
                                <a:lnTo>
                                  <a:pt x="2212757" y="1227705"/>
                                </a:lnTo>
                                <a:lnTo>
                                  <a:pt x="2225060" y="1209458"/>
                                </a:lnTo>
                                <a:lnTo>
                                  <a:pt x="2229571" y="1187114"/>
                                </a:lnTo>
                                <a:lnTo>
                                  <a:pt x="2229571" y="62225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19" name="Graphic 219"/>
                        <wps:cNvSpPr/>
                        <wps:spPr>
                          <a:xfrm>
                            <a:off x="3517717" y="753140"/>
                            <a:ext cx="2230120" cy="1244600"/>
                          </a:xfrm>
                          <a:custGeom>
                            <a:avLst/>
                            <a:gdLst/>
                            <a:ahLst/>
                            <a:cxnLst/>
                            <a:rect l="l" t="t" r="r" b="b"/>
                            <a:pathLst>
                              <a:path w="2230120" h="1244600">
                                <a:moveTo>
                                  <a:pt x="2229571" y="622259"/>
                                </a:moveTo>
                                <a:lnTo>
                                  <a:pt x="2229571" y="1187114"/>
                                </a:lnTo>
                                <a:lnTo>
                                  <a:pt x="2225060" y="1209458"/>
                                </a:lnTo>
                                <a:lnTo>
                                  <a:pt x="2212758" y="1227705"/>
                                </a:lnTo>
                                <a:lnTo>
                                  <a:pt x="2194511" y="1240007"/>
                                </a:lnTo>
                                <a:lnTo>
                                  <a:pt x="2172167" y="1244518"/>
                                </a:lnTo>
                                <a:lnTo>
                                  <a:pt x="57404" y="1244518"/>
                                </a:lnTo>
                                <a:lnTo>
                                  <a:pt x="35059" y="1240007"/>
                                </a:lnTo>
                                <a:lnTo>
                                  <a:pt x="16813" y="1227705"/>
                                </a:lnTo>
                                <a:lnTo>
                                  <a:pt x="4511" y="1209458"/>
                                </a:lnTo>
                                <a:lnTo>
                                  <a:pt x="0" y="118711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22259"/>
                                </a:lnTo>
                                <a:close/>
                              </a:path>
                            </a:pathLst>
                          </a:custGeom>
                          <a:ln w="4592">
                            <a:solidFill>
                              <a:srgbClr val="D13438"/>
                            </a:solidFill>
                            <a:prstDash val="solid"/>
                          </a:ln>
                        </wps:spPr>
                        <wps:bodyPr wrap="square" lIns="0" tIns="0" rIns="0" bIns="0" rtlCol="0">
                          <a:prstTxWarp prst="textNoShape">
                            <a:avLst/>
                          </a:prstTxWarp>
                          <a:noAutofit/>
                        </wps:bodyPr>
                      </wps:wsp>
                      <wps:wsp>
                        <wps:cNvPr id="220" name="Graphic 220"/>
                        <wps:cNvSpPr/>
                        <wps:spPr>
                          <a:xfrm>
                            <a:off x="3266287" y="2065396"/>
                            <a:ext cx="252729" cy="3129915"/>
                          </a:xfrm>
                          <a:custGeom>
                            <a:avLst/>
                            <a:gdLst/>
                            <a:ahLst/>
                            <a:cxnLst/>
                            <a:rect l="l" t="t" r="r" b="b"/>
                            <a:pathLst>
                              <a:path w="252729" h="3129915">
                                <a:moveTo>
                                  <a:pt x="252577" y="0"/>
                                </a:moveTo>
                                <a:lnTo>
                                  <a:pt x="0" y="3129666"/>
                                </a:lnTo>
                              </a:path>
                            </a:pathLst>
                          </a:custGeom>
                          <a:ln w="2296">
                            <a:solidFill>
                              <a:srgbClr val="D13438"/>
                            </a:solidFill>
                            <a:prstDash val="lgDash"/>
                          </a:ln>
                        </wps:spPr>
                        <wps:bodyPr wrap="square" lIns="0" tIns="0" rIns="0" bIns="0" rtlCol="0">
                          <a:prstTxWarp prst="textNoShape">
                            <a:avLst/>
                          </a:prstTxWarp>
                          <a:noAutofit/>
                        </wps:bodyPr>
                      </wps:wsp>
                      <wps:wsp>
                        <wps:cNvPr id="221" name="Graphic 221"/>
                        <wps:cNvSpPr/>
                        <wps:spPr>
                          <a:xfrm>
                            <a:off x="3517717" y="2006843"/>
                            <a:ext cx="2230120" cy="4902835"/>
                          </a:xfrm>
                          <a:custGeom>
                            <a:avLst/>
                            <a:gdLst/>
                            <a:ahLst/>
                            <a:cxnLst/>
                            <a:rect l="l" t="t" r="r" b="b"/>
                            <a:pathLst>
                              <a:path w="2230120" h="4902835">
                                <a:moveTo>
                                  <a:pt x="2172167" y="0"/>
                                </a:moveTo>
                                <a:lnTo>
                                  <a:pt x="57403" y="0"/>
                                </a:lnTo>
                                <a:lnTo>
                                  <a:pt x="35059" y="4511"/>
                                </a:lnTo>
                                <a:lnTo>
                                  <a:pt x="16813" y="16813"/>
                                </a:lnTo>
                                <a:lnTo>
                                  <a:pt x="4511" y="35059"/>
                                </a:lnTo>
                                <a:lnTo>
                                  <a:pt x="0" y="57404"/>
                                </a:lnTo>
                                <a:lnTo>
                                  <a:pt x="0" y="4844897"/>
                                </a:lnTo>
                                <a:lnTo>
                                  <a:pt x="4511" y="4867241"/>
                                </a:lnTo>
                                <a:lnTo>
                                  <a:pt x="16813" y="4885488"/>
                                </a:lnTo>
                                <a:lnTo>
                                  <a:pt x="35059" y="4897790"/>
                                </a:lnTo>
                                <a:lnTo>
                                  <a:pt x="57403" y="4902301"/>
                                </a:lnTo>
                                <a:lnTo>
                                  <a:pt x="2172167" y="4902301"/>
                                </a:lnTo>
                                <a:lnTo>
                                  <a:pt x="2194511" y="4897790"/>
                                </a:lnTo>
                                <a:lnTo>
                                  <a:pt x="2212757" y="4885488"/>
                                </a:lnTo>
                                <a:lnTo>
                                  <a:pt x="2225060" y="4867241"/>
                                </a:lnTo>
                                <a:lnTo>
                                  <a:pt x="2229571" y="4844897"/>
                                </a:lnTo>
                                <a:lnTo>
                                  <a:pt x="2229571" y="245115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22" name="Graphic 222"/>
                        <wps:cNvSpPr/>
                        <wps:spPr>
                          <a:xfrm>
                            <a:off x="3517717" y="2006843"/>
                            <a:ext cx="2230120" cy="4902835"/>
                          </a:xfrm>
                          <a:custGeom>
                            <a:avLst/>
                            <a:gdLst/>
                            <a:ahLst/>
                            <a:cxnLst/>
                            <a:rect l="l" t="t" r="r" b="b"/>
                            <a:pathLst>
                              <a:path w="2230120" h="4902835">
                                <a:moveTo>
                                  <a:pt x="2229571" y="2451150"/>
                                </a:moveTo>
                                <a:lnTo>
                                  <a:pt x="2229571" y="4844897"/>
                                </a:lnTo>
                                <a:lnTo>
                                  <a:pt x="2225060" y="4867241"/>
                                </a:lnTo>
                                <a:lnTo>
                                  <a:pt x="2212758" y="4885488"/>
                                </a:lnTo>
                                <a:lnTo>
                                  <a:pt x="2194511" y="4897790"/>
                                </a:lnTo>
                                <a:lnTo>
                                  <a:pt x="2172167" y="4902301"/>
                                </a:lnTo>
                                <a:lnTo>
                                  <a:pt x="57404" y="4902301"/>
                                </a:lnTo>
                                <a:lnTo>
                                  <a:pt x="35059" y="4897790"/>
                                </a:lnTo>
                                <a:lnTo>
                                  <a:pt x="16813" y="4885488"/>
                                </a:lnTo>
                                <a:lnTo>
                                  <a:pt x="4511" y="4867241"/>
                                </a:lnTo>
                                <a:lnTo>
                                  <a:pt x="0" y="484489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451150"/>
                                </a:lnTo>
                                <a:close/>
                              </a:path>
                            </a:pathLst>
                          </a:custGeom>
                          <a:ln w="4592">
                            <a:solidFill>
                              <a:srgbClr val="D13438"/>
                            </a:solidFill>
                            <a:prstDash val="solid"/>
                          </a:ln>
                        </wps:spPr>
                        <wps:bodyPr wrap="square" lIns="0" tIns="0" rIns="0" bIns="0" rtlCol="0">
                          <a:prstTxWarp prst="textNoShape">
                            <a:avLst/>
                          </a:prstTxWarp>
                          <a:noAutofit/>
                        </wps:bodyPr>
                      </wps:wsp>
                      <wps:wsp>
                        <wps:cNvPr id="223" name="Graphic 223"/>
                        <wps:cNvSpPr/>
                        <wps:spPr>
                          <a:xfrm>
                            <a:off x="5441899"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5441899"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161804pt;margin-top:100.104202pt;width:454.35pt;height:596.65pt;mso-position-horizontal-relative:page;mso-position-vertical-relative:page;z-index:-20852224" id="docshapegroup204" coordorigin="2883,2002" coordsize="9087,11933">
                <v:rect style="position:absolute;left:8061;top:2002;width:3909;height:11933" id="docshape205" filled="true" fillcolor="#f2f2f2" stroked="false">
                  <v:fill type="solid"/>
                </v:rect>
                <v:shape style="position:absolute;left:2885;top:9423;width:4;height:243" id="docshape206" coordorigin="2885,9424" coordsize="4,243" path="m2885,9666l2889,9663m2889,9663l2889,9431m2889,9431l2885,9424e" filled="false" stroked="true" strokeweight=".18080pt" strokecolor="#d13438">
                  <v:path arrowok="t"/>
                  <v:stroke dashstyle="solid"/>
                </v:shape>
                <v:shape style="position:absolute;left:2885;top:3280;width:5540;height:6386" id="docshape207" coordorigin="2885,3280" coordsize="5540,6386" path="m8425,3280l8027,9666m8027,9666l2885,9666e" filled="false" stroked="true" strokeweight=".18080pt" strokecolor="#d13438">
                  <v:path arrowok="t"/>
                  <v:stroke dashstyle="longdash"/>
                </v:shape>
                <v:shape style="position:absolute;left:8422;top:3188;width:3512;height:1960" id="docshape208" coordorigin="8423,3188" coordsize="3512,1960" path="m11844,3188l8513,3188,8478,3195,8449,3215,8430,3243,8423,3279,8423,5058,8430,5093,8449,5122,8478,5141,8513,5148,11844,5148,11879,5141,11908,5122,11927,5093,11934,5058,11934,4168,11934,3279,11927,3243,11908,3215,11879,3195,11844,3188xe" filled="true" fillcolor="#f8dcdd" stroked="false">
                  <v:path arrowok="t"/>
                  <v:fill type="solid"/>
                </v:shape>
                <v:shape style="position:absolute;left:8422;top:3188;width:3512;height:1960" id="docshape209" coordorigin="8423,3188" coordsize="3512,1960" path="m11934,4168l11934,5058,11927,5093,11908,5122,11879,5141,11844,5148,8513,5148,8478,5141,8449,5122,8430,5093,8423,5058,8423,3279,8430,3243,8449,3215,8478,3195,8513,3188,11844,3188,11879,3195,11908,3215,11927,3243,11934,3279,11934,4168xe" filled="false" stroked="true" strokeweight=".36160pt" strokecolor="#d13438">
                  <v:path arrowok="t"/>
                  <v:stroke dashstyle="solid"/>
                </v:shape>
                <v:line style="position:absolute" from="8425,5255" to="8027,10183" stroked="true" strokeweight=".18080pt" strokecolor="#d13438">
                  <v:stroke dashstyle="longdash"/>
                </v:line>
                <v:shape style="position:absolute;left:8422;top:5162;width:3512;height:7721" id="docshape210" coordorigin="8423,5162" coordsize="3512,7721" path="m11844,5162l8513,5162,8478,5170,8449,5189,8430,5218,8423,5253,8423,12792,8430,12827,8449,12856,8478,12876,8513,12883,11844,12883,11879,12876,11908,12856,11927,12827,11934,12792,11934,9023,11934,5253,11927,5218,11908,5189,11879,5170,11844,5162xe" filled="true" fillcolor="#f8dcdd" stroked="false">
                  <v:path arrowok="t"/>
                  <v:fill type="solid"/>
                </v:shape>
                <v:shape style="position:absolute;left:8422;top:5162;width:3512;height:7721" id="docshape211" coordorigin="8423,5162" coordsize="3512,7721" path="m11934,9023l11934,12792,11927,12827,11908,12856,11879,12876,11844,12883,8513,12883,8478,12876,8449,12856,8430,12827,8423,12792,8423,5253,8430,5218,8449,5189,8478,5170,8513,5162,11844,5162,11879,5170,11908,5189,11927,5218,11934,5253,11934,9023xe" filled="false" stroked="true" strokeweight=".36160pt" strokecolor="#d13438">
                  <v:path arrowok="t"/>
                  <v:stroke dashstyle="solid"/>
                </v:shape>
                <v:shape style="position:absolute;left:11453;top:12723;width:481;height:160" id="docshape212" coordorigin="11453,12724" coordsize="481,160" path="m11865,12724l11522,12724,11495,12729,11473,12744,11459,12765,11453,12792,11453,12814,11459,12841,11473,12863,11495,12877,11522,12883,11865,12883,11892,12877,11914,12863,11929,12841,11934,12814,11934,12803,11934,12792,11929,12765,11914,12744,11892,12729,11865,12724xe" filled="true" fillcolor="#ffffff" stroked="false">
                  <v:path arrowok="t"/>
                  <v:fill type="solid"/>
                </v:shape>
                <v:shape style="position:absolute;left:11453;top:12723;width:481;height:160" id="docshape213" coordorigin="11453,12724" coordsize="481,160" path="m11934,12803l11934,12814,11929,12841,11914,12863,11892,12877,11865,12883,11522,12883,11495,12877,11473,12863,11459,12841,11453,12814,11453,12792,11459,12765,11473,12744,11495,12729,11522,12724,11865,12724,11892,12729,11914,12744,11929,12765,11934,12792,11934,12803xe" filled="false" stroked="true" strokeweight=".18080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77280">
                <wp:simplePos x="0" y="0"/>
                <wp:positionH relativeFrom="page">
                  <wp:posOffset>5118956</wp:posOffset>
                </wp:positionH>
                <wp:positionV relativeFrom="page">
                  <wp:posOffset>1271323</wp:posOffset>
                </wp:positionV>
                <wp:extent cx="2482215" cy="757745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[MOU20]:</w:t>
                            </w:r>
                          </w:p>
                          <w:p>
                            <w:pPr>
                              <w:spacing w:before="13"/>
                              <w:ind w:left="426" w:right="0" w:firstLine="0"/>
                              <w:jc w:val="left"/>
                              <w:rPr>
                                <w:sz w:val="13"/>
                              </w:rPr>
                            </w:pPr>
                            <w:r>
                              <w:rPr>
                                <w:w w:val="105"/>
                                <w:sz w:val="13"/>
                              </w:rPr>
                              <w:t>CONTRACT</w:t>
                            </w:r>
                            <w:r>
                              <w:rPr>
                                <w:spacing w:val="-9"/>
                                <w:w w:val="105"/>
                                <w:sz w:val="13"/>
                              </w:rPr>
                              <w:t> </w:t>
                            </w:r>
                            <w:r>
                              <w:rPr>
                                <w:w w:val="105"/>
                                <w:sz w:val="13"/>
                              </w:rPr>
                              <w:t>–</w:t>
                            </w:r>
                            <w:r>
                              <w:rPr>
                                <w:spacing w:val="-8"/>
                                <w:w w:val="105"/>
                                <w:sz w:val="13"/>
                              </w:rPr>
                              <w:t> </w:t>
                            </w:r>
                            <w:r>
                              <w:rPr>
                                <w:w w:val="105"/>
                                <w:sz w:val="13"/>
                              </w:rPr>
                              <w:t>Procedure</w:t>
                            </w:r>
                            <w:r>
                              <w:rPr>
                                <w:spacing w:val="-8"/>
                                <w:w w:val="105"/>
                                <w:sz w:val="13"/>
                              </w:rPr>
                              <w:t> </w:t>
                            </w:r>
                            <w:r>
                              <w:rPr>
                                <w:w w:val="105"/>
                                <w:sz w:val="13"/>
                              </w:rPr>
                              <w:t>for</w:t>
                            </w:r>
                            <w:r>
                              <w:rPr>
                                <w:spacing w:val="-8"/>
                                <w:w w:val="105"/>
                                <w:sz w:val="13"/>
                              </w:rPr>
                              <w:t> </w:t>
                            </w:r>
                            <w:r>
                              <w:rPr>
                                <w:w w:val="105"/>
                                <w:sz w:val="13"/>
                              </w:rPr>
                              <w:t>perfection</w:t>
                            </w:r>
                            <w:r>
                              <w:rPr>
                                <w:spacing w:val="-9"/>
                                <w:w w:val="105"/>
                                <w:sz w:val="13"/>
                              </w:rPr>
                              <w:t> </w:t>
                            </w:r>
                            <w:r>
                              <w:rPr>
                                <w:spacing w:val="-5"/>
                                <w:w w:val="105"/>
                                <w:sz w:val="13"/>
                              </w:rPr>
                              <w:t>Oyo</w:t>
                            </w:r>
                          </w:p>
                          <w:p>
                            <w:pPr>
                              <w:pStyle w:val="BodyText"/>
                              <w:spacing w:before="11"/>
                              <w:rPr>
                                <w:sz w:val="13"/>
                              </w:rPr>
                            </w:pPr>
                          </w:p>
                          <w:p>
                            <w:pPr>
                              <w:numPr>
                                <w:ilvl w:val="0"/>
                                <w:numId w:val="72"/>
                              </w:numPr>
                              <w:tabs>
                                <w:tab w:pos="663" w:val="left" w:leader="none"/>
                              </w:tabs>
                              <w:spacing w:line="249" w:lineRule="auto" w:before="1"/>
                              <w:ind w:left="562" w:right="308" w:firstLine="0"/>
                              <w:jc w:val="left"/>
                              <w:rPr>
                                <w:sz w:val="13"/>
                              </w:rPr>
                            </w:pPr>
                            <w:r>
                              <w:rPr>
                                <w:w w:val="105"/>
                                <w:sz w:val="13"/>
                              </w:rPr>
                              <w:t>CONSENT- NOT REQUIRED, AS ONLY</w:t>
                            </w:r>
                            <w:r>
                              <w:rPr>
                                <w:spacing w:val="40"/>
                                <w:w w:val="105"/>
                                <w:sz w:val="13"/>
                              </w:rPr>
                              <w:t> </w:t>
                            </w:r>
                            <w:r>
                              <w:rPr>
                                <w:w w:val="105"/>
                                <w:sz w:val="13"/>
                              </w:rPr>
                              <w:t>EQUITABLE</w:t>
                            </w:r>
                            <w:r>
                              <w:rPr>
                                <w:spacing w:val="-9"/>
                                <w:w w:val="105"/>
                                <w:sz w:val="13"/>
                              </w:rPr>
                              <w:t> </w:t>
                            </w:r>
                            <w:r>
                              <w:rPr>
                                <w:w w:val="105"/>
                                <w:sz w:val="13"/>
                              </w:rPr>
                              <w:t>INTEREST</w:t>
                            </w:r>
                            <w:r>
                              <w:rPr>
                                <w:spacing w:val="-9"/>
                                <w:w w:val="105"/>
                                <w:sz w:val="13"/>
                              </w:rPr>
                              <w:t> </w:t>
                            </w:r>
                            <w:r>
                              <w:rPr>
                                <w:w w:val="105"/>
                                <w:sz w:val="13"/>
                              </w:rPr>
                              <w:t>IS</w:t>
                            </w:r>
                            <w:r>
                              <w:rPr>
                                <w:spacing w:val="-8"/>
                                <w:w w:val="105"/>
                                <w:sz w:val="13"/>
                              </w:rPr>
                              <w:t> </w:t>
                            </w:r>
                            <w:r>
                              <w:rPr>
                                <w:w w:val="105"/>
                                <w:sz w:val="13"/>
                              </w:rPr>
                              <w:t>BEING</w:t>
                            </w:r>
                            <w:r>
                              <w:rPr>
                                <w:spacing w:val="-9"/>
                                <w:w w:val="105"/>
                                <w:sz w:val="13"/>
                              </w:rPr>
                              <w:t> </w:t>
                            </w:r>
                            <w:r>
                              <w:rPr>
                                <w:w w:val="105"/>
                                <w:sz w:val="13"/>
                              </w:rPr>
                              <w:t>TRANSFERRED</w:t>
                            </w:r>
                          </w:p>
                          <w:p>
                            <w:pPr>
                              <w:pStyle w:val="BodyText"/>
                              <w:spacing w:before="9"/>
                              <w:rPr>
                                <w:sz w:val="13"/>
                              </w:rPr>
                            </w:pPr>
                          </w:p>
                          <w:p>
                            <w:pPr>
                              <w:numPr>
                                <w:ilvl w:val="0"/>
                                <w:numId w:val="72"/>
                              </w:numPr>
                              <w:tabs>
                                <w:tab w:pos="663" w:val="left" w:leader="none"/>
                              </w:tabs>
                              <w:spacing w:before="0"/>
                              <w:ind w:left="663" w:right="0" w:hanging="101"/>
                              <w:jc w:val="left"/>
                              <w:rPr>
                                <w:sz w:val="13"/>
                              </w:rPr>
                            </w:pPr>
                            <w:r>
                              <w:rPr>
                                <w:spacing w:val="-2"/>
                                <w:w w:val="105"/>
                                <w:sz w:val="13"/>
                              </w:rPr>
                              <w:t>STAMPING-</w:t>
                            </w:r>
                            <w:r>
                              <w:rPr>
                                <w:spacing w:val="2"/>
                                <w:w w:val="105"/>
                                <w:sz w:val="13"/>
                              </w:rPr>
                              <w:t> </w:t>
                            </w:r>
                            <w:r>
                              <w:rPr>
                                <w:spacing w:val="-2"/>
                                <w:w w:val="105"/>
                                <w:sz w:val="13"/>
                              </w:rPr>
                              <w:t>REQUIRED,</w:t>
                            </w:r>
                            <w:r>
                              <w:rPr>
                                <w:spacing w:val="3"/>
                                <w:w w:val="105"/>
                                <w:sz w:val="13"/>
                              </w:rPr>
                              <w:t> </w:t>
                            </w:r>
                            <w:r>
                              <w:rPr>
                                <w:spacing w:val="-2"/>
                                <w:w w:val="105"/>
                                <w:sz w:val="13"/>
                              </w:rPr>
                              <w:t>FIXED</w:t>
                            </w:r>
                            <w:r>
                              <w:rPr>
                                <w:spacing w:val="3"/>
                                <w:w w:val="105"/>
                                <w:sz w:val="13"/>
                              </w:rPr>
                              <w:t> </w:t>
                            </w:r>
                            <w:r>
                              <w:rPr>
                                <w:spacing w:val="-2"/>
                                <w:w w:val="105"/>
                                <w:sz w:val="13"/>
                              </w:rPr>
                              <w:t>STAMPING</w:t>
                            </w:r>
                          </w:p>
                          <w:p>
                            <w:pPr>
                              <w:pStyle w:val="BodyText"/>
                              <w:spacing w:before="12"/>
                              <w:rPr>
                                <w:sz w:val="13"/>
                              </w:rPr>
                            </w:pPr>
                          </w:p>
                          <w:p>
                            <w:pPr>
                              <w:numPr>
                                <w:ilvl w:val="0"/>
                                <w:numId w:val="72"/>
                              </w:numPr>
                              <w:tabs>
                                <w:tab w:pos="663" w:val="left" w:leader="none"/>
                              </w:tabs>
                              <w:spacing w:line="249" w:lineRule="auto" w:before="0"/>
                              <w:ind w:left="562" w:right="285" w:firstLine="0"/>
                              <w:jc w:val="left"/>
                              <w:rPr>
                                <w:sz w:val="13"/>
                              </w:rPr>
                            </w:pPr>
                            <w:r>
                              <w:rPr>
                                <w:w w:val="105"/>
                                <w:sz w:val="13"/>
                              </w:rPr>
                              <w:t>REGISTRATION-</w:t>
                            </w:r>
                            <w:r>
                              <w:rPr>
                                <w:spacing w:val="-9"/>
                                <w:w w:val="105"/>
                                <w:sz w:val="13"/>
                              </w:rPr>
                              <w:t> </w:t>
                            </w:r>
                            <w:r>
                              <w:rPr>
                                <w:w w:val="105"/>
                                <w:sz w:val="13"/>
                              </w:rPr>
                              <w:t>REQUIRED</w:t>
                            </w:r>
                            <w:r>
                              <w:rPr>
                                <w:spacing w:val="-9"/>
                                <w:w w:val="105"/>
                                <w:sz w:val="13"/>
                              </w:rPr>
                              <w:t> </w:t>
                            </w:r>
                            <w:r>
                              <w:rPr>
                                <w:w w:val="105"/>
                                <w:sz w:val="13"/>
                              </w:rPr>
                              <w:t>BY</w:t>
                            </w:r>
                            <w:r>
                              <w:rPr>
                                <w:spacing w:val="-8"/>
                                <w:w w:val="105"/>
                                <w:sz w:val="13"/>
                              </w:rPr>
                              <w:t> </w:t>
                            </w:r>
                            <w:r>
                              <w:rPr>
                                <w:w w:val="105"/>
                                <w:sz w:val="13"/>
                              </w:rPr>
                              <w:t>VIRTUE</w:t>
                            </w:r>
                            <w:r>
                              <w:rPr>
                                <w:spacing w:val="-9"/>
                                <w:w w:val="105"/>
                                <w:sz w:val="13"/>
                              </w:rPr>
                              <w:t> </w:t>
                            </w:r>
                            <w:r>
                              <w:rPr>
                                <w:w w:val="105"/>
                                <w:sz w:val="13"/>
                              </w:rPr>
                              <w:t>OF</w:t>
                            </w:r>
                            <w:r>
                              <w:rPr>
                                <w:spacing w:val="-8"/>
                                <w:w w:val="105"/>
                                <w:sz w:val="13"/>
                              </w:rPr>
                              <w:t> </w:t>
                            </w:r>
                            <w:r>
                              <w:rPr>
                                <w:w w:val="105"/>
                                <w:sz w:val="13"/>
                              </w:rPr>
                              <w:t>S.</w:t>
                            </w:r>
                            <w:r>
                              <w:rPr>
                                <w:spacing w:val="-9"/>
                                <w:w w:val="105"/>
                                <w:sz w:val="13"/>
                              </w:rPr>
                              <w:t> </w:t>
                            </w:r>
                            <w:r>
                              <w:rPr>
                                <w:w w:val="105"/>
                                <w:sz w:val="13"/>
                              </w:rPr>
                              <w:t>2</w:t>
                            </w:r>
                            <w:r>
                              <w:rPr>
                                <w:spacing w:val="40"/>
                                <w:w w:val="105"/>
                                <w:sz w:val="13"/>
                              </w:rPr>
                              <w:t> </w:t>
                            </w:r>
                            <w:r>
                              <w:rPr>
                                <w:w w:val="105"/>
                                <w:sz w:val="13"/>
                              </w:rPr>
                              <w:t>LIRL OYO STATE</w:t>
                            </w:r>
                          </w:p>
                          <w:p>
                            <w:pPr>
                              <w:pStyle w:val="BodyText"/>
                              <w:rPr>
                                <w:sz w:val="13"/>
                              </w:rPr>
                            </w:pPr>
                          </w:p>
                          <w:p>
                            <w:pPr>
                              <w:pStyle w:val="BodyText"/>
                              <w:spacing w:before="10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[MOU21]:</w:t>
                            </w:r>
                          </w:p>
                          <w:p>
                            <w:pPr>
                              <w:spacing w:before="13"/>
                              <w:ind w:left="426" w:right="0" w:firstLine="0"/>
                              <w:jc w:val="left"/>
                              <w:rPr>
                                <w:b/>
                                <w:sz w:val="13"/>
                              </w:rPr>
                            </w:pPr>
                            <w:r>
                              <w:rPr>
                                <w:b/>
                                <w:w w:val="105"/>
                                <w:sz w:val="13"/>
                              </w:rPr>
                              <w:t>STEPS</w:t>
                            </w:r>
                            <w:r>
                              <w:rPr>
                                <w:b/>
                                <w:spacing w:val="-8"/>
                                <w:w w:val="105"/>
                                <w:sz w:val="13"/>
                              </w:rPr>
                              <w:t> </w:t>
                            </w:r>
                            <w:r>
                              <w:rPr>
                                <w:b/>
                                <w:w w:val="105"/>
                                <w:sz w:val="13"/>
                              </w:rPr>
                              <w:t>TO</w:t>
                            </w:r>
                            <w:r>
                              <w:rPr>
                                <w:b/>
                                <w:spacing w:val="-8"/>
                                <w:w w:val="105"/>
                                <w:sz w:val="13"/>
                              </w:rPr>
                              <w:t> </w:t>
                            </w:r>
                            <w:r>
                              <w:rPr>
                                <w:b/>
                                <w:w w:val="105"/>
                                <w:sz w:val="13"/>
                              </w:rPr>
                              <w:t>OBTAIN</w:t>
                            </w:r>
                            <w:r>
                              <w:rPr>
                                <w:b/>
                                <w:spacing w:val="-7"/>
                                <w:w w:val="105"/>
                                <w:sz w:val="13"/>
                              </w:rPr>
                              <w:t> </w:t>
                            </w:r>
                            <w:r>
                              <w:rPr>
                                <w:b/>
                                <w:w w:val="105"/>
                                <w:sz w:val="13"/>
                              </w:rPr>
                              <w:t>CONSENT</w:t>
                            </w:r>
                            <w:r>
                              <w:rPr>
                                <w:b/>
                                <w:spacing w:val="-8"/>
                                <w:w w:val="105"/>
                                <w:sz w:val="13"/>
                              </w:rPr>
                              <w:t> </w:t>
                            </w:r>
                            <w:r>
                              <w:rPr>
                                <w:b/>
                                <w:w w:val="105"/>
                                <w:sz w:val="13"/>
                              </w:rPr>
                              <w:t>IN</w:t>
                            </w:r>
                            <w:r>
                              <w:rPr>
                                <w:b/>
                                <w:spacing w:val="-8"/>
                                <w:w w:val="105"/>
                                <w:sz w:val="13"/>
                              </w:rPr>
                              <w:t> </w:t>
                            </w:r>
                            <w:r>
                              <w:rPr>
                                <w:b/>
                                <w:spacing w:val="-2"/>
                                <w:w w:val="105"/>
                                <w:sz w:val="13"/>
                              </w:rPr>
                              <w:t>ABUJA</w:t>
                            </w:r>
                          </w:p>
                          <w:p>
                            <w:pPr>
                              <w:pStyle w:val="BodyText"/>
                              <w:spacing w:before="12"/>
                              <w:rPr>
                                <w:b/>
                                <w:sz w:val="13"/>
                              </w:rPr>
                            </w:pPr>
                          </w:p>
                          <w:p>
                            <w:pPr>
                              <w:numPr>
                                <w:ilvl w:val="0"/>
                                <w:numId w:val="73"/>
                              </w:numPr>
                              <w:tabs>
                                <w:tab w:pos="707" w:val="left" w:leader="none"/>
                              </w:tabs>
                              <w:spacing w:line="254" w:lineRule="auto" w:before="0"/>
                              <w:ind w:left="562" w:right="232" w:firstLine="0"/>
                              <w:jc w:val="left"/>
                              <w:rPr>
                                <w:b/>
                                <w:sz w:val="13"/>
                              </w:rPr>
                            </w:pPr>
                            <w:r>
                              <w:rPr>
                                <w:b/>
                                <w:w w:val="105"/>
                                <w:sz w:val="13"/>
                              </w:rPr>
                              <w:t>Written</w:t>
                            </w:r>
                            <w:r>
                              <w:rPr>
                                <w:b/>
                                <w:spacing w:val="-8"/>
                                <w:w w:val="105"/>
                                <w:sz w:val="13"/>
                              </w:rPr>
                              <w:t> </w:t>
                            </w:r>
                            <w:r>
                              <w:rPr>
                                <w:b/>
                                <w:w w:val="105"/>
                                <w:sz w:val="13"/>
                              </w:rPr>
                              <w:t>application</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FCT</w:t>
                            </w:r>
                            <w:r>
                              <w:rPr>
                                <w:b/>
                                <w:spacing w:val="-8"/>
                                <w:w w:val="105"/>
                                <w:sz w:val="13"/>
                              </w:rPr>
                              <w:t> </w:t>
                            </w:r>
                            <w:r>
                              <w:rPr>
                                <w:b/>
                                <w:w w:val="105"/>
                                <w:sz w:val="13"/>
                              </w:rPr>
                              <w:t>minister</w:t>
                            </w:r>
                            <w:r>
                              <w:rPr>
                                <w:b/>
                                <w:spacing w:val="-8"/>
                                <w:w w:val="105"/>
                                <w:sz w:val="13"/>
                              </w:rPr>
                              <w:t> </w:t>
                            </w:r>
                            <w:r>
                              <w:rPr>
                                <w:b/>
                                <w:w w:val="105"/>
                                <w:sz w:val="13"/>
                              </w:rPr>
                              <w:t>stating</w:t>
                            </w:r>
                            <w:r>
                              <w:rPr>
                                <w:b/>
                                <w:spacing w:val="-8"/>
                                <w:w w:val="105"/>
                                <w:sz w:val="13"/>
                              </w:rPr>
                              <w:t> </w:t>
                            </w:r>
                            <w:r>
                              <w:rPr>
                                <w:b/>
                                <w:w w:val="105"/>
                                <w:sz w:val="13"/>
                              </w:rPr>
                              <w:t>the</w:t>
                            </w:r>
                            <w:r>
                              <w:rPr>
                                <w:b/>
                                <w:spacing w:val="40"/>
                                <w:w w:val="105"/>
                                <w:sz w:val="13"/>
                              </w:rPr>
                              <w:t> </w:t>
                            </w:r>
                            <w:r>
                              <w:rPr>
                                <w:b/>
                                <w:w w:val="105"/>
                                <w:sz w:val="13"/>
                              </w:rPr>
                              <w:t>consideration of the transaction</w:t>
                            </w:r>
                          </w:p>
                          <w:p>
                            <w:pPr>
                              <w:pStyle w:val="BodyText"/>
                              <w:spacing w:before="3"/>
                              <w:rPr>
                                <w:b/>
                                <w:sz w:val="13"/>
                              </w:rPr>
                            </w:pPr>
                          </w:p>
                          <w:p>
                            <w:pPr>
                              <w:numPr>
                                <w:ilvl w:val="0"/>
                                <w:numId w:val="73"/>
                              </w:numPr>
                              <w:tabs>
                                <w:tab w:pos="707" w:val="left" w:leader="none"/>
                              </w:tabs>
                              <w:spacing w:line="249" w:lineRule="auto" w:before="0"/>
                              <w:ind w:left="562" w:right="413" w:firstLine="0"/>
                              <w:jc w:val="left"/>
                              <w:rPr>
                                <w:b/>
                                <w:sz w:val="13"/>
                              </w:rPr>
                            </w:pPr>
                            <w:r>
                              <w:rPr>
                                <w:b/>
                                <w:color w:val="7030A0"/>
                                <w:w w:val="105"/>
                                <w:sz w:val="13"/>
                              </w:rPr>
                              <w:t>Inspection and valuation report conducted by</w:t>
                            </w:r>
                            <w:r>
                              <w:rPr>
                                <w:b/>
                                <w:color w:val="7030A0"/>
                                <w:spacing w:val="40"/>
                                <w:w w:val="105"/>
                                <w:sz w:val="13"/>
                              </w:rPr>
                              <w:t> </w:t>
                            </w:r>
                            <w:r>
                              <w:rPr>
                                <w:b/>
                                <w:color w:val="7030A0"/>
                                <w:w w:val="105"/>
                                <w:sz w:val="13"/>
                              </w:rPr>
                              <w:t>relevant</w:t>
                            </w:r>
                            <w:r>
                              <w:rPr>
                                <w:b/>
                                <w:color w:val="7030A0"/>
                                <w:spacing w:val="-9"/>
                                <w:w w:val="105"/>
                                <w:sz w:val="13"/>
                              </w:rPr>
                              <w:t> </w:t>
                            </w:r>
                            <w:r>
                              <w:rPr>
                                <w:b/>
                                <w:color w:val="7030A0"/>
                                <w:w w:val="105"/>
                                <w:sz w:val="13"/>
                              </w:rPr>
                              <w:t>department</w:t>
                            </w:r>
                            <w:r>
                              <w:rPr>
                                <w:b/>
                                <w:color w:val="7030A0"/>
                                <w:spacing w:val="-9"/>
                                <w:w w:val="105"/>
                                <w:sz w:val="13"/>
                              </w:rPr>
                              <w:t> </w:t>
                            </w:r>
                            <w:r>
                              <w:rPr>
                                <w:b/>
                                <w:color w:val="FF0000"/>
                                <w:w w:val="105"/>
                                <w:sz w:val="13"/>
                              </w:rPr>
                              <w:t>on</w:t>
                            </w:r>
                            <w:r>
                              <w:rPr>
                                <w:b/>
                                <w:color w:val="FF0000"/>
                                <w:spacing w:val="-8"/>
                                <w:w w:val="105"/>
                                <w:sz w:val="13"/>
                              </w:rPr>
                              <w:t> </w:t>
                            </w:r>
                            <w:r>
                              <w:rPr>
                                <w:b/>
                                <w:color w:val="FF0000"/>
                                <w:w w:val="105"/>
                                <w:sz w:val="13"/>
                              </w:rPr>
                              <w:t>whether</w:t>
                            </w:r>
                            <w:r>
                              <w:rPr>
                                <w:b/>
                                <w:color w:val="FF0000"/>
                                <w:spacing w:val="-9"/>
                                <w:w w:val="105"/>
                                <w:sz w:val="13"/>
                              </w:rPr>
                              <w:t> </w:t>
                            </w:r>
                            <w:r>
                              <w:rPr>
                                <w:b/>
                                <w:color w:val="FF0000"/>
                                <w:w w:val="105"/>
                                <w:sz w:val="13"/>
                              </w:rPr>
                              <w:t>consent</w:t>
                            </w:r>
                            <w:r>
                              <w:rPr>
                                <w:b/>
                                <w:color w:val="FF0000"/>
                                <w:spacing w:val="-8"/>
                                <w:w w:val="105"/>
                                <w:sz w:val="13"/>
                              </w:rPr>
                              <w:t> </w:t>
                            </w:r>
                            <w:r>
                              <w:rPr>
                                <w:b/>
                                <w:color w:val="FF0000"/>
                                <w:w w:val="105"/>
                                <w:sz w:val="13"/>
                              </w:rPr>
                              <w:t>should</w:t>
                            </w:r>
                            <w:r>
                              <w:rPr>
                                <w:b/>
                                <w:color w:val="FF0000"/>
                                <w:spacing w:val="-9"/>
                                <w:w w:val="105"/>
                                <w:sz w:val="13"/>
                              </w:rPr>
                              <w:t> </w:t>
                            </w:r>
                            <w:r>
                              <w:rPr>
                                <w:b/>
                                <w:color w:val="FF0000"/>
                                <w:w w:val="105"/>
                                <w:sz w:val="13"/>
                              </w:rPr>
                              <w:t>be</w:t>
                            </w:r>
                            <w:r>
                              <w:rPr>
                                <w:b/>
                                <w:color w:val="FF0000"/>
                                <w:spacing w:val="40"/>
                                <w:w w:val="105"/>
                                <w:sz w:val="13"/>
                              </w:rPr>
                              <w:t> </w:t>
                            </w:r>
                            <w:r>
                              <w:rPr>
                                <w:b/>
                                <w:color w:val="FF0000"/>
                                <w:w w:val="105"/>
                                <w:sz w:val="13"/>
                              </w:rPr>
                              <w:t>granted or not</w:t>
                            </w:r>
                          </w:p>
                          <w:p>
                            <w:pPr>
                              <w:pStyle w:val="BodyText"/>
                              <w:spacing w:before="6"/>
                              <w:rPr>
                                <w:b/>
                                <w:sz w:val="13"/>
                              </w:rPr>
                            </w:pPr>
                          </w:p>
                          <w:p>
                            <w:pPr>
                              <w:numPr>
                                <w:ilvl w:val="0"/>
                                <w:numId w:val="73"/>
                              </w:numPr>
                              <w:tabs>
                                <w:tab w:pos="707" w:val="left" w:leader="none"/>
                              </w:tabs>
                              <w:spacing w:line="249" w:lineRule="auto" w:before="0"/>
                              <w:ind w:left="562" w:right="225" w:firstLine="0"/>
                              <w:jc w:val="left"/>
                              <w:rPr>
                                <w:b/>
                                <w:sz w:val="13"/>
                              </w:rPr>
                            </w:pPr>
                            <w:r>
                              <w:rPr>
                                <w:b/>
                                <w:color w:val="7030A0"/>
                                <w:w w:val="105"/>
                                <w:sz w:val="13"/>
                              </w:rPr>
                              <w:t>Payment</w:t>
                            </w:r>
                            <w:r>
                              <w:rPr>
                                <w:b/>
                                <w:color w:val="7030A0"/>
                                <w:spacing w:val="-8"/>
                                <w:w w:val="105"/>
                                <w:sz w:val="13"/>
                              </w:rPr>
                              <w:t> </w:t>
                            </w:r>
                            <w:r>
                              <w:rPr>
                                <w:b/>
                                <w:color w:val="7030A0"/>
                                <w:w w:val="105"/>
                                <w:sz w:val="13"/>
                              </w:rPr>
                              <w:t>of</w:t>
                            </w:r>
                            <w:r>
                              <w:rPr>
                                <w:b/>
                                <w:color w:val="7030A0"/>
                                <w:spacing w:val="-8"/>
                                <w:w w:val="105"/>
                                <w:sz w:val="13"/>
                              </w:rPr>
                              <w:t> </w:t>
                            </w:r>
                            <w:r>
                              <w:rPr>
                                <w:b/>
                                <w:color w:val="7030A0"/>
                                <w:w w:val="105"/>
                                <w:sz w:val="13"/>
                              </w:rPr>
                              <w:t>consent</w:t>
                            </w:r>
                            <w:r>
                              <w:rPr>
                                <w:b/>
                                <w:color w:val="7030A0"/>
                                <w:spacing w:val="-8"/>
                                <w:w w:val="105"/>
                                <w:sz w:val="13"/>
                              </w:rPr>
                              <w:t> </w:t>
                            </w:r>
                            <w:r>
                              <w:rPr>
                                <w:b/>
                                <w:color w:val="7030A0"/>
                                <w:w w:val="105"/>
                                <w:sz w:val="13"/>
                              </w:rPr>
                              <w:t>fee</w:t>
                            </w:r>
                            <w:r>
                              <w:rPr>
                                <w:b/>
                                <w:color w:val="7030A0"/>
                                <w:spacing w:val="-8"/>
                                <w:w w:val="105"/>
                                <w:sz w:val="13"/>
                              </w:rPr>
                              <w:t> </w:t>
                            </w:r>
                            <w:r>
                              <w:rPr>
                                <w:b/>
                                <w:color w:val="7030A0"/>
                                <w:w w:val="105"/>
                                <w:sz w:val="13"/>
                              </w:rPr>
                              <w:t>and</w:t>
                            </w:r>
                            <w:r>
                              <w:rPr>
                                <w:b/>
                                <w:color w:val="7030A0"/>
                                <w:spacing w:val="-8"/>
                                <w:w w:val="105"/>
                                <w:sz w:val="13"/>
                              </w:rPr>
                              <w:t> </w:t>
                            </w:r>
                            <w:r>
                              <w:rPr>
                                <w:b/>
                                <w:color w:val="7030A0"/>
                                <w:w w:val="105"/>
                                <w:sz w:val="13"/>
                              </w:rPr>
                              <w:t>other</w:t>
                            </w:r>
                            <w:r>
                              <w:rPr>
                                <w:b/>
                                <w:color w:val="7030A0"/>
                                <w:spacing w:val="-8"/>
                                <w:w w:val="105"/>
                                <w:sz w:val="13"/>
                              </w:rPr>
                              <w:t> </w:t>
                            </w:r>
                            <w:r>
                              <w:rPr>
                                <w:b/>
                                <w:color w:val="7030A0"/>
                                <w:w w:val="105"/>
                                <w:sz w:val="13"/>
                              </w:rPr>
                              <w:t>outstanding</w:t>
                            </w:r>
                            <w:r>
                              <w:rPr>
                                <w:b/>
                                <w:color w:val="7030A0"/>
                                <w:spacing w:val="-8"/>
                                <w:w w:val="105"/>
                                <w:sz w:val="13"/>
                              </w:rPr>
                              <w:t> </w:t>
                            </w:r>
                            <w:r>
                              <w:rPr>
                                <w:b/>
                                <w:color w:val="7030A0"/>
                                <w:w w:val="105"/>
                                <w:sz w:val="13"/>
                              </w:rPr>
                              <w:t>rents</w:t>
                            </w:r>
                            <w:r>
                              <w:rPr>
                                <w:b/>
                                <w:color w:val="7030A0"/>
                                <w:spacing w:val="40"/>
                                <w:w w:val="105"/>
                                <w:sz w:val="13"/>
                              </w:rPr>
                              <w:t> </w:t>
                            </w:r>
                            <w:r>
                              <w:rPr>
                                <w:b/>
                                <w:color w:val="FF0000"/>
                                <w:w w:val="105"/>
                                <w:sz w:val="13"/>
                              </w:rPr>
                              <w:t>and charges on the property </w:t>
                            </w:r>
                            <w:r>
                              <w:rPr>
                                <w:b/>
                                <w:w w:val="105"/>
                                <w:sz w:val="13"/>
                              </w:rPr>
                              <w:t>e.g. ground rent</w:t>
                            </w:r>
                          </w:p>
                          <w:p>
                            <w:pPr>
                              <w:pStyle w:val="BodyText"/>
                              <w:spacing w:before="10"/>
                              <w:rPr>
                                <w:b/>
                                <w:sz w:val="13"/>
                              </w:rPr>
                            </w:pPr>
                          </w:p>
                          <w:p>
                            <w:pPr>
                              <w:numPr>
                                <w:ilvl w:val="0"/>
                                <w:numId w:val="73"/>
                              </w:numPr>
                              <w:tabs>
                                <w:tab w:pos="707" w:val="left" w:leader="none"/>
                              </w:tabs>
                              <w:spacing w:line="249" w:lineRule="auto" w:before="0"/>
                              <w:ind w:left="562" w:right="298" w:firstLine="0"/>
                              <w:jc w:val="left"/>
                              <w:rPr>
                                <w:b/>
                                <w:sz w:val="13"/>
                              </w:rPr>
                            </w:pPr>
                            <w:r>
                              <w:rPr>
                                <w:b/>
                                <w:color w:val="7030A0"/>
                                <w:w w:val="105"/>
                                <w:sz w:val="13"/>
                              </w:rPr>
                              <w:t>Evidence</w:t>
                            </w:r>
                            <w:r>
                              <w:rPr>
                                <w:b/>
                                <w:color w:val="7030A0"/>
                                <w:spacing w:val="-7"/>
                                <w:w w:val="105"/>
                                <w:sz w:val="13"/>
                              </w:rPr>
                              <w:t> </w:t>
                            </w:r>
                            <w:r>
                              <w:rPr>
                                <w:b/>
                                <w:color w:val="7030A0"/>
                                <w:w w:val="105"/>
                                <w:sz w:val="13"/>
                              </w:rPr>
                              <w:t>of</w:t>
                            </w:r>
                            <w:r>
                              <w:rPr>
                                <w:b/>
                                <w:color w:val="7030A0"/>
                                <w:spacing w:val="-7"/>
                                <w:w w:val="105"/>
                                <w:sz w:val="13"/>
                              </w:rPr>
                              <w:t> </w:t>
                            </w:r>
                            <w:r>
                              <w:rPr>
                                <w:b/>
                                <w:color w:val="7030A0"/>
                                <w:w w:val="105"/>
                                <w:sz w:val="13"/>
                              </w:rPr>
                              <w:t>tax</w:t>
                            </w:r>
                            <w:r>
                              <w:rPr>
                                <w:b/>
                                <w:color w:val="7030A0"/>
                                <w:spacing w:val="-7"/>
                                <w:w w:val="105"/>
                                <w:sz w:val="13"/>
                              </w:rPr>
                              <w:t> </w:t>
                            </w:r>
                            <w:r>
                              <w:rPr>
                                <w:b/>
                                <w:color w:val="7030A0"/>
                                <w:w w:val="105"/>
                                <w:sz w:val="13"/>
                              </w:rPr>
                              <w:t>payment</w:t>
                            </w:r>
                            <w:r>
                              <w:rPr>
                                <w:b/>
                                <w:color w:val="7030A0"/>
                                <w:spacing w:val="-7"/>
                                <w:w w:val="105"/>
                                <w:sz w:val="13"/>
                              </w:rPr>
                              <w:t> </w:t>
                            </w:r>
                            <w:r>
                              <w:rPr>
                                <w:b/>
                                <w:color w:val="7030A0"/>
                                <w:w w:val="105"/>
                                <w:sz w:val="13"/>
                              </w:rPr>
                              <w:t>for</w:t>
                            </w:r>
                            <w:r>
                              <w:rPr>
                                <w:b/>
                                <w:color w:val="7030A0"/>
                                <w:spacing w:val="-7"/>
                                <w:w w:val="105"/>
                                <w:sz w:val="13"/>
                              </w:rPr>
                              <w:t> </w:t>
                            </w:r>
                            <w:r>
                              <w:rPr>
                                <w:b/>
                                <w:color w:val="7030A0"/>
                                <w:w w:val="105"/>
                                <w:sz w:val="13"/>
                              </w:rPr>
                              <w:t>3</w:t>
                            </w:r>
                            <w:r>
                              <w:rPr>
                                <w:b/>
                                <w:color w:val="7030A0"/>
                                <w:spacing w:val="-7"/>
                                <w:w w:val="105"/>
                                <w:sz w:val="13"/>
                              </w:rPr>
                              <w:t> </w:t>
                            </w:r>
                            <w:r>
                              <w:rPr>
                                <w:b/>
                                <w:color w:val="7030A0"/>
                                <w:w w:val="105"/>
                                <w:sz w:val="13"/>
                              </w:rPr>
                              <w:t>years</w:t>
                            </w:r>
                            <w:r>
                              <w:rPr>
                                <w:b/>
                                <w:color w:val="7030A0"/>
                                <w:spacing w:val="-7"/>
                                <w:w w:val="105"/>
                                <w:sz w:val="13"/>
                              </w:rPr>
                              <w:t> </w:t>
                            </w:r>
                            <w:r>
                              <w:rPr>
                                <w:b/>
                                <w:color w:val="FF0000"/>
                                <w:w w:val="105"/>
                                <w:sz w:val="13"/>
                              </w:rPr>
                              <w:t>preceding</w:t>
                            </w:r>
                            <w:r>
                              <w:rPr>
                                <w:b/>
                                <w:color w:val="FF0000"/>
                                <w:spacing w:val="-7"/>
                                <w:w w:val="105"/>
                                <w:sz w:val="13"/>
                              </w:rPr>
                              <w:t> </w:t>
                            </w:r>
                            <w:r>
                              <w:rPr>
                                <w:b/>
                                <w:color w:val="FF0000"/>
                                <w:w w:val="105"/>
                                <w:sz w:val="13"/>
                              </w:rPr>
                              <w:t>the</w:t>
                            </w:r>
                            <w:r>
                              <w:rPr>
                                <w:b/>
                                <w:color w:val="FF0000"/>
                                <w:spacing w:val="40"/>
                                <w:w w:val="105"/>
                                <w:sz w:val="13"/>
                              </w:rPr>
                              <w:t> </w:t>
                            </w:r>
                            <w:r>
                              <w:rPr>
                                <w:b/>
                                <w:color w:val="FF0000"/>
                                <w:w w:val="105"/>
                                <w:sz w:val="13"/>
                              </w:rPr>
                              <w:t>time of application</w:t>
                            </w:r>
                          </w:p>
                          <w:p>
                            <w:pPr>
                              <w:pStyle w:val="BodyText"/>
                              <w:spacing w:before="6"/>
                              <w:rPr>
                                <w:b/>
                                <w:sz w:val="13"/>
                              </w:rPr>
                            </w:pPr>
                          </w:p>
                          <w:p>
                            <w:pPr>
                              <w:spacing w:before="0"/>
                              <w:ind w:left="426" w:right="0" w:firstLine="0"/>
                              <w:jc w:val="left"/>
                              <w:rPr>
                                <w:b/>
                                <w:sz w:val="13"/>
                              </w:rPr>
                            </w:pPr>
                            <w:r>
                              <w:rPr>
                                <w:b/>
                                <w:w w:val="105"/>
                                <w:sz w:val="13"/>
                              </w:rPr>
                              <w:t>STEPS</w:t>
                            </w:r>
                            <w:r>
                              <w:rPr>
                                <w:b/>
                                <w:spacing w:val="-8"/>
                                <w:w w:val="105"/>
                                <w:sz w:val="13"/>
                              </w:rPr>
                              <w:t> </w:t>
                            </w:r>
                            <w:r>
                              <w:rPr>
                                <w:b/>
                                <w:w w:val="105"/>
                                <w:sz w:val="13"/>
                              </w:rPr>
                              <w:t>TO</w:t>
                            </w:r>
                            <w:r>
                              <w:rPr>
                                <w:b/>
                                <w:spacing w:val="-8"/>
                                <w:w w:val="105"/>
                                <w:sz w:val="13"/>
                              </w:rPr>
                              <w:t> </w:t>
                            </w:r>
                            <w:r>
                              <w:rPr>
                                <w:b/>
                                <w:w w:val="105"/>
                                <w:sz w:val="13"/>
                              </w:rPr>
                              <w:t>OBTAIN</w:t>
                            </w:r>
                            <w:r>
                              <w:rPr>
                                <w:b/>
                                <w:spacing w:val="-7"/>
                                <w:w w:val="105"/>
                                <w:sz w:val="13"/>
                              </w:rPr>
                              <w:t> </w:t>
                            </w:r>
                            <w:r>
                              <w:rPr>
                                <w:b/>
                                <w:w w:val="105"/>
                                <w:sz w:val="13"/>
                              </w:rPr>
                              <w:t>CONSENT</w:t>
                            </w:r>
                            <w:r>
                              <w:rPr>
                                <w:b/>
                                <w:spacing w:val="-8"/>
                                <w:w w:val="105"/>
                                <w:sz w:val="13"/>
                              </w:rPr>
                              <w:t> </w:t>
                            </w:r>
                            <w:r>
                              <w:rPr>
                                <w:b/>
                                <w:w w:val="105"/>
                                <w:sz w:val="13"/>
                              </w:rPr>
                              <w:t>IN</w:t>
                            </w:r>
                            <w:r>
                              <w:rPr>
                                <w:b/>
                                <w:spacing w:val="-8"/>
                                <w:w w:val="105"/>
                                <w:sz w:val="13"/>
                              </w:rPr>
                              <w:t> </w:t>
                            </w:r>
                            <w:r>
                              <w:rPr>
                                <w:b/>
                                <w:w w:val="105"/>
                                <w:sz w:val="13"/>
                              </w:rPr>
                              <w:t>OGUN</w:t>
                            </w:r>
                            <w:r>
                              <w:rPr>
                                <w:b/>
                                <w:spacing w:val="-7"/>
                                <w:w w:val="105"/>
                                <w:sz w:val="13"/>
                              </w:rPr>
                              <w:t> </w:t>
                            </w:r>
                            <w:r>
                              <w:rPr>
                                <w:b/>
                                <w:spacing w:val="-4"/>
                                <w:w w:val="105"/>
                                <w:sz w:val="13"/>
                              </w:rPr>
                              <w:t>STATE</w:t>
                            </w:r>
                          </w:p>
                          <w:p>
                            <w:pPr>
                              <w:pStyle w:val="BodyText"/>
                              <w:spacing w:before="12"/>
                              <w:rPr>
                                <w:b/>
                                <w:sz w:val="13"/>
                              </w:rPr>
                            </w:pPr>
                          </w:p>
                          <w:p>
                            <w:pPr>
                              <w:numPr>
                                <w:ilvl w:val="0"/>
                                <w:numId w:val="74"/>
                              </w:numPr>
                              <w:tabs>
                                <w:tab w:pos="674" w:val="left" w:leader="none"/>
                              </w:tabs>
                              <w:spacing w:before="0"/>
                              <w:ind w:left="674" w:right="0" w:hanging="112"/>
                              <w:jc w:val="left"/>
                              <w:rPr>
                                <w:b/>
                                <w:sz w:val="13"/>
                              </w:rPr>
                            </w:pPr>
                            <w:r>
                              <w:rPr>
                                <w:b/>
                                <w:spacing w:val="-2"/>
                                <w:w w:val="105"/>
                                <w:sz w:val="13"/>
                              </w:rPr>
                              <w:t>Application,</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CTC</w:t>
                            </w:r>
                            <w:r>
                              <w:rPr>
                                <w:b/>
                                <w:spacing w:val="-5"/>
                                <w:w w:val="105"/>
                                <w:sz w:val="13"/>
                              </w:rPr>
                              <w:t> </w:t>
                            </w:r>
                            <w:r>
                              <w:rPr>
                                <w:b/>
                                <w:w w:val="105"/>
                                <w:sz w:val="13"/>
                              </w:rPr>
                              <w:t>of</w:t>
                            </w:r>
                            <w:r>
                              <w:rPr>
                                <w:b/>
                                <w:spacing w:val="-5"/>
                                <w:w w:val="105"/>
                                <w:sz w:val="13"/>
                              </w:rPr>
                              <w:t> </w:t>
                            </w:r>
                            <w:r>
                              <w:rPr>
                                <w:b/>
                                <w:w w:val="105"/>
                                <w:sz w:val="13"/>
                              </w:rPr>
                              <w:t>docs</w:t>
                            </w:r>
                            <w:r>
                              <w:rPr>
                                <w:b/>
                                <w:spacing w:val="-4"/>
                                <w:w w:val="105"/>
                                <w:sz w:val="13"/>
                              </w:rPr>
                              <w:t> </w:t>
                            </w:r>
                            <w:r>
                              <w:rPr>
                                <w:b/>
                                <w:spacing w:val="-2"/>
                                <w:w w:val="105"/>
                                <w:sz w:val="13"/>
                              </w:rPr>
                              <w:t>attached,</w:t>
                            </w:r>
                          </w:p>
                          <w:p>
                            <w:pPr>
                              <w:pStyle w:val="BodyText"/>
                              <w:spacing w:before="16"/>
                              <w:rPr>
                                <w:b/>
                                <w:sz w:val="13"/>
                              </w:rPr>
                            </w:pPr>
                          </w:p>
                          <w:p>
                            <w:pPr>
                              <w:numPr>
                                <w:ilvl w:val="0"/>
                                <w:numId w:val="74"/>
                              </w:numPr>
                              <w:tabs>
                                <w:tab w:pos="707" w:val="left" w:leader="none"/>
                              </w:tabs>
                              <w:spacing w:before="0"/>
                              <w:ind w:left="707" w:right="0" w:hanging="145"/>
                              <w:jc w:val="left"/>
                              <w:rPr>
                                <w:b/>
                                <w:sz w:val="13"/>
                              </w:rPr>
                            </w:pPr>
                            <w:r>
                              <w:rPr>
                                <w:b/>
                                <w:w w:val="105"/>
                                <w:sz w:val="13"/>
                              </w:rPr>
                              <w:t>evidence</w:t>
                            </w:r>
                            <w:r>
                              <w:rPr>
                                <w:b/>
                                <w:spacing w:val="-5"/>
                                <w:w w:val="105"/>
                                <w:sz w:val="13"/>
                              </w:rPr>
                              <w:t> </w:t>
                            </w:r>
                            <w:r>
                              <w:rPr>
                                <w:b/>
                                <w:w w:val="105"/>
                                <w:sz w:val="13"/>
                              </w:rPr>
                              <w:t>of</w:t>
                            </w:r>
                            <w:r>
                              <w:rPr>
                                <w:b/>
                                <w:spacing w:val="-5"/>
                                <w:w w:val="105"/>
                                <w:sz w:val="13"/>
                              </w:rPr>
                              <w:t> </w:t>
                            </w:r>
                            <w:r>
                              <w:rPr>
                                <w:b/>
                                <w:w w:val="105"/>
                                <w:sz w:val="13"/>
                              </w:rPr>
                              <w:t>payment</w:t>
                            </w:r>
                            <w:r>
                              <w:rPr>
                                <w:b/>
                                <w:spacing w:val="-5"/>
                                <w:w w:val="105"/>
                                <w:sz w:val="13"/>
                              </w:rPr>
                              <w:t> </w:t>
                            </w:r>
                            <w:r>
                              <w:rPr>
                                <w:b/>
                                <w:w w:val="105"/>
                                <w:sz w:val="13"/>
                              </w:rPr>
                              <w:t>of</w:t>
                            </w:r>
                            <w:r>
                              <w:rPr>
                                <w:b/>
                                <w:spacing w:val="-5"/>
                                <w:w w:val="105"/>
                                <w:sz w:val="13"/>
                              </w:rPr>
                              <w:t> </w:t>
                            </w:r>
                            <w:r>
                              <w:rPr>
                                <w:b/>
                                <w:w w:val="105"/>
                                <w:sz w:val="13"/>
                              </w:rPr>
                              <w:t>ground</w:t>
                            </w:r>
                            <w:r>
                              <w:rPr>
                                <w:b/>
                                <w:spacing w:val="-5"/>
                                <w:w w:val="105"/>
                                <w:sz w:val="13"/>
                              </w:rPr>
                              <w:t> </w:t>
                            </w:r>
                            <w:r>
                              <w:rPr>
                                <w:b/>
                                <w:w w:val="105"/>
                                <w:sz w:val="13"/>
                              </w:rPr>
                              <w:t>rent</w:t>
                            </w:r>
                            <w:r>
                              <w:rPr>
                                <w:b/>
                                <w:spacing w:val="-5"/>
                                <w:w w:val="105"/>
                                <w:sz w:val="13"/>
                              </w:rPr>
                              <w:t> </w:t>
                            </w:r>
                            <w:r>
                              <w:rPr>
                                <w:b/>
                                <w:w w:val="105"/>
                                <w:sz w:val="13"/>
                              </w:rPr>
                              <w:t>up</w:t>
                            </w:r>
                            <w:r>
                              <w:rPr>
                                <w:b/>
                                <w:spacing w:val="-5"/>
                                <w:w w:val="105"/>
                                <w:sz w:val="13"/>
                              </w:rPr>
                              <w:t> </w:t>
                            </w:r>
                            <w:r>
                              <w:rPr>
                                <w:b/>
                                <w:w w:val="105"/>
                                <w:sz w:val="13"/>
                              </w:rPr>
                              <w:t>to</w:t>
                            </w:r>
                            <w:r>
                              <w:rPr>
                                <w:b/>
                                <w:spacing w:val="-4"/>
                                <w:w w:val="105"/>
                                <w:sz w:val="13"/>
                              </w:rPr>
                              <w:t> date</w:t>
                            </w:r>
                          </w:p>
                          <w:p>
                            <w:pPr>
                              <w:pStyle w:val="BodyText"/>
                              <w:spacing w:before="12"/>
                              <w:rPr>
                                <w:b/>
                                <w:sz w:val="13"/>
                              </w:rPr>
                            </w:pPr>
                          </w:p>
                          <w:p>
                            <w:pPr>
                              <w:numPr>
                                <w:ilvl w:val="0"/>
                                <w:numId w:val="74"/>
                              </w:numPr>
                              <w:tabs>
                                <w:tab w:pos="707" w:val="left" w:leader="none"/>
                              </w:tabs>
                              <w:spacing w:line="249" w:lineRule="auto" w:before="0"/>
                              <w:ind w:left="562" w:right="444" w:firstLine="0"/>
                              <w:jc w:val="left"/>
                              <w:rPr>
                                <w:b/>
                                <w:sz w:val="13"/>
                              </w:rPr>
                            </w:pPr>
                            <w:r>
                              <w:rPr>
                                <w:b/>
                                <w:w w:val="105"/>
                                <w:sz w:val="13"/>
                              </w:rPr>
                              <w:t>evidence</w:t>
                            </w:r>
                            <w:r>
                              <w:rPr>
                                <w:b/>
                                <w:spacing w:val="-8"/>
                                <w:w w:val="105"/>
                                <w:sz w:val="13"/>
                              </w:rPr>
                              <w:t> </w:t>
                            </w:r>
                            <w:r>
                              <w:rPr>
                                <w:b/>
                                <w:w w:val="105"/>
                                <w:sz w:val="13"/>
                              </w:rPr>
                              <w:t>of</w:t>
                            </w:r>
                            <w:r>
                              <w:rPr>
                                <w:b/>
                                <w:spacing w:val="-8"/>
                                <w:w w:val="105"/>
                                <w:sz w:val="13"/>
                              </w:rPr>
                              <w:t> </w:t>
                            </w:r>
                            <w:r>
                              <w:rPr>
                                <w:b/>
                                <w:w w:val="105"/>
                                <w:sz w:val="13"/>
                              </w:rPr>
                              <w:t>payment</w:t>
                            </w:r>
                            <w:r>
                              <w:rPr>
                                <w:b/>
                                <w:spacing w:val="-8"/>
                                <w:w w:val="105"/>
                                <w:sz w:val="13"/>
                              </w:rPr>
                              <w:t> </w:t>
                            </w:r>
                            <w:r>
                              <w:rPr>
                                <w:b/>
                                <w:w w:val="105"/>
                                <w:sz w:val="13"/>
                              </w:rPr>
                              <w:t>of</w:t>
                            </w:r>
                            <w:r>
                              <w:rPr>
                                <w:b/>
                                <w:spacing w:val="-8"/>
                                <w:w w:val="105"/>
                                <w:sz w:val="13"/>
                              </w:rPr>
                              <w:t> </w:t>
                            </w:r>
                            <w:r>
                              <w:rPr>
                                <w:b/>
                                <w:w w:val="105"/>
                                <w:sz w:val="13"/>
                              </w:rPr>
                              <w:t>current</w:t>
                            </w:r>
                            <w:r>
                              <w:rPr>
                                <w:b/>
                                <w:spacing w:val="-8"/>
                                <w:w w:val="105"/>
                                <w:sz w:val="13"/>
                              </w:rPr>
                              <w:t> </w:t>
                            </w:r>
                            <w:r>
                              <w:rPr>
                                <w:b/>
                                <w:w w:val="105"/>
                                <w:sz w:val="13"/>
                              </w:rPr>
                              <w:t>tenement</w:t>
                            </w:r>
                            <w:r>
                              <w:rPr>
                                <w:b/>
                                <w:spacing w:val="-8"/>
                                <w:w w:val="105"/>
                                <w:sz w:val="13"/>
                              </w:rPr>
                              <w:t> </w:t>
                            </w:r>
                            <w:r>
                              <w:rPr>
                                <w:b/>
                                <w:w w:val="105"/>
                                <w:sz w:val="13"/>
                              </w:rPr>
                              <w:t>rate</w:t>
                            </w:r>
                            <w:r>
                              <w:rPr>
                                <w:b/>
                                <w:spacing w:val="-8"/>
                                <w:w w:val="105"/>
                                <w:sz w:val="13"/>
                              </w:rPr>
                              <w:t> </w:t>
                            </w:r>
                            <w:r>
                              <w:rPr>
                                <w:b/>
                                <w:w w:val="105"/>
                                <w:sz w:val="13"/>
                              </w:rPr>
                              <w:t>if</w:t>
                            </w:r>
                            <w:r>
                              <w:rPr>
                                <w:b/>
                                <w:spacing w:val="40"/>
                                <w:w w:val="105"/>
                                <w:sz w:val="13"/>
                              </w:rPr>
                              <w:t> </w:t>
                            </w:r>
                            <w:r>
                              <w:rPr>
                                <w:b/>
                                <w:w w:val="105"/>
                                <w:sz w:val="13"/>
                              </w:rPr>
                              <w:t>property is developed,</w:t>
                            </w:r>
                          </w:p>
                          <w:p>
                            <w:pPr>
                              <w:pStyle w:val="BodyText"/>
                              <w:spacing w:before="6"/>
                              <w:rPr>
                                <w:b/>
                                <w:sz w:val="13"/>
                              </w:rPr>
                            </w:pPr>
                          </w:p>
                          <w:p>
                            <w:pPr>
                              <w:numPr>
                                <w:ilvl w:val="0"/>
                                <w:numId w:val="74"/>
                              </w:numPr>
                              <w:tabs>
                                <w:tab w:pos="707" w:val="left" w:leader="none"/>
                              </w:tabs>
                              <w:spacing w:before="0"/>
                              <w:ind w:left="707" w:right="0" w:hanging="145"/>
                              <w:jc w:val="left"/>
                              <w:rPr>
                                <w:b/>
                                <w:sz w:val="13"/>
                              </w:rPr>
                            </w:pPr>
                            <w:r>
                              <w:rPr>
                                <w:b/>
                                <w:w w:val="105"/>
                                <w:sz w:val="13"/>
                              </w:rPr>
                              <w:t>3</w:t>
                            </w:r>
                            <w:r>
                              <w:rPr>
                                <w:b/>
                                <w:spacing w:val="-5"/>
                                <w:w w:val="105"/>
                                <w:sz w:val="13"/>
                              </w:rPr>
                              <w:t> </w:t>
                            </w:r>
                            <w:r>
                              <w:rPr>
                                <w:b/>
                                <w:w w:val="105"/>
                                <w:sz w:val="13"/>
                              </w:rPr>
                              <w:t>years</w:t>
                            </w:r>
                            <w:r>
                              <w:rPr>
                                <w:b/>
                                <w:spacing w:val="-5"/>
                                <w:w w:val="105"/>
                                <w:sz w:val="13"/>
                              </w:rPr>
                              <w:t> </w:t>
                            </w:r>
                            <w:r>
                              <w:rPr>
                                <w:b/>
                                <w:w w:val="105"/>
                                <w:sz w:val="13"/>
                              </w:rPr>
                              <w:t>Tax</w:t>
                            </w:r>
                            <w:r>
                              <w:rPr>
                                <w:b/>
                                <w:spacing w:val="-5"/>
                                <w:w w:val="105"/>
                                <w:sz w:val="13"/>
                              </w:rPr>
                              <w:t> </w:t>
                            </w:r>
                            <w:r>
                              <w:rPr>
                                <w:b/>
                                <w:w w:val="105"/>
                                <w:sz w:val="13"/>
                              </w:rPr>
                              <w:t>of</w:t>
                            </w:r>
                            <w:r>
                              <w:rPr>
                                <w:b/>
                                <w:spacing w:val="-5"/>
                                <w:w w:val="105"/>
                                <w:sz w:val="13"/>
                              </w:rPr>
                              <w:t> </w:t>
                            </w:r>
                            <w:r>
                              <w:rPr>
                                <w:b/>
                                <w:w w:val="105"/>
                                <w:sz w:val="13"/>
                              </w:rPr>
                              <w:t>assignor</w:t>
                            </w:r>
                            <w:r>
                              <w:rPr>
                                <w:b/>
                                <w:spacing w:val="-4"/>
                                <w:w w:val="105"/>
                                <w:sz w:val="13"/>
                              </w:rPr>
                              <w:t> </w:t>
                            </w:r>
                            <w:r>
                              <w:rPr>
                                <w:b/>
                                <w:w w:val="105"/>
                                <w:sz w:val="13"/>
                              </w:rPr>
                              <w:t>and</w:t>
                            </w:r>
                            <w:r>
                              <w:rPr>
                                <w:b/>
                                <w:spacing w:val="-5"/>
                                <w:w w:val="105"/>
                                <w:sz w:val="13"/>
                              </w:rPr>
                              <w:t> </w:t>
                            </w:r>
                            <w:r>
                              <w:rPr>
                                <w:b/>
                                <w:spacing w:val="-2"/>
                                <w:w w:val="105"/>
                                <w:sz w:val="13"/>
                              </w:rPr>
                              <w:t>Assignee,</w:t>
                            </w:r>
                          </w:p>
                          <w:p>
                            <w:pPr>
                              <w:pStyle w:val="BodyText"/>
                              <w:spacing w:before="15"/>
                              <w:rPr>
                                <w:b/>
                                <w:sz w:val="13"/>
                              </w:rPr>
                            </w:pPr>
                          </w:p>
                          <w:p>
                            <w:pPr>
                              <w:numPr>
                                <w:ilvl w:val="0"/>
                                <w:numId w:val="74"/>
                              </w:numPr>
                              <w:tabs>
                                <w:tab w:pos="707" w:val="left" w:leader="none"/>
                              </w:tabs>
                              <w:spacing w:before="0"/>
                              <w:ind w:left="707" w:right="0" w:hanging="145"/>
                              <w:jc w:val="left"/>
                              <w:rPr>
                                <w:b/>
                                <w:sz w:val="13"/>
                              </w:rPr>
                            </w:pPr>
                            <w:r>
                              <w:rPr>
                                <w:b/>
                                <w:w w:val="105"/>
                                <w:sz w:val="13"/>
                              </w:rPr>
                              <w:t>state</w:t>
                            </w:r>
                            <w:r>
                              <w:rPr>
                                <w:b/>
                                <w:spacing w:val="-6"/>
                                <w:w w:val="105"/>
                                <w:sz w:val="13"/>
                              </w:rPr>
                              <w:t> </w:t>
                            </w:r>
                            <w:r>
                              <w:rPr>
                                <w:b/>
                                <w:w w:val="105"/>
                                <w:sz w:val="13"/>
                              </w:rPr>
                              <w:t>development</w:t>
                            </w:r>
                            <w:r>
                              <w:rPr>
                                <w:b/>
                                <w:spacing w:val="-6"/>
                                <w:w w:val="105"/>
                                <w:sz w:val="13"/>
                              </w:rPr>
                              <w:t> </w:t>
                            </w:r>
                            <w:r>
                              <w:rPr>
                                <w:b/>
                                <w:w w:val="105"/>
                                <w:sz w:val="13"/>
                              </w:rPr>
                              <w:t>levy</w:t>
                            </w:r>
                            <w:r>
                              <w:rPr>
                                <w:b/>
                                <w:spacing w:val="-6"/>
                                <w:w w:val="105"/>
                                <w:sz w:val="13"/>
                              </w:rPr>
                              <w:t> </w:t>
                            </w:r>
                            <w:r>
                              <w:rPr>
                                <w:b/>
                                <w:w w:val="105"/>
                                <w:sz w:val="13"/>
                              </w:rPr>
                              <w:t>receipt</w:t>
                            </w:r>
                            <w:r>
                              <w:rPr>
                                <w:b/>
                                <w:spacing w:val="-6"/>
                                <w:w w:val="105"/>
                                <w:sz w:val="13"/>
                              </w:rPr>
                              <w:t> </w:t>
                            </w:r>
                            <w:r>
                              <w:rPr>
                                <w:b/>
                                <w:w w:val="105"/>
                                <w:sz w:val="13"/>
                              </w:rPr>
                              <w:t>for</w:t>
                            </w:r>
                            <w:r>
                              <w:rPr>
                                <w:b/>
                                <w:spacing w:val="-6"/>
                                <w:w w:val="105"/>
                                <w:sz w:val="13"/>
                              </w:rPr>
                              <w:t> </w:t>
                            </w:r>
                            <w:r>
                              <w:rPr>
                                <w:b/>
                                <w:w w:val="105"/>
                                <w:sz w:val="13"/>
                              </w:rPr>
                              <w:t>4</w:t>
                            </w:r>
                            <w:r>
                              <w:rPr>
                                <w:b/>
                                <w:spacing w:val="-6"/>
                                <w:w w:val="105"/>
                                <w:sz w:val="13"/>
                              </w:rPr>
                              <w:t> </w:t>
                            </w:r>
                            <w:r>
                              <w:rPr>
                                <w:b/>
                                <w:spacing w:val="-2"/>
                                <w:w w:val="105"/>
                                <w:sz w:val="13"/>
                              </w:rPr>
                              <w:t>years,</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6</w:t>
                            </w:r>
                            <w:r>
                              <w:rPr>
                                <w:b/>
                                <w:spacing w:val="-5"/>
                                <w:w w:val="105"/>
                                <w:sz w:val="13"/>
                              </w:rPr>
                              <w:t> </w:t>
                            </w:r>
                            <w:r>
                              <w:rPr>
                                <w:b/>
                                <w:w w:val="105"/>
                                <w:sz w:val="13"/>
                              </w:rPr>
                              <w:t>copies</w:t>
                            </w:r>
                            <w:r>
                              <w:rPr>
                                <w:b/>
                                <w:spacing w:val="-4"/>
                                <w:w w:val="105"/>
                                <w:sz w:val="13"/>
                              </w:rPr>
                              <w:t> </w:t>
                            </w:r>
                            <w:r>
                              <w:rPr>
                                <w:b/>
                                <w:w w:val="105"/>
                                <w:sz w:val="13"/>
                              </w:rPr>
                              <w:t>of</w:t>
                            </w:r>
                            <w:r>
                              <w:rPr>
                                <w:b/>
                                <w:spacing w:val="-5"/>
                                <w:w w:val="105"/>
                                <w:sz w:val="13"/>
                              </w:rPr>
                              <w:t> </w:t>
                            </w:r>
                            <w:r>
                              <w:rPr>
                                <w:b/>
                                <w:w w:val="105"/>
                                <w:sz w:val="13"/>
                              </w:rPr>
                              <w:t>Deeds</w:t>
                            </w:r>
                            <w:r>
                              <w:rPr>
                                <w:b/>
                                <w:spacing w:val="-4"/>
                                <w:w w:val="105"/>
                                <w:sz w:val="13"/>
                              </w:rPr>
                              <w:t> </w:t>
                            </w:r>
                            <w:r>
                              <w:rPr>
                                <w:b/>
                                <w:w w:val="105"/>
                                <w:sz w:val="13"/>
                              </w:rPr>
                              <w:t>of</w:t>
                            </w:r>
                            <w:r>
                              <w:rPr>
                                <w:b/>
                                <w:spacing w:val="-5"/>
                                <w:w w:val="105"/>
                                <w:sz w:val="13"/>
                              </w:rPr>
                              <w:t> </w:t>
                            </w:r>
                            <w:r>
                              <w:rPr>
                                <w:b/>
                                <w:spacing w:val="-2"/>
                                <w:w w:val="105"/>
                                <w:sz w:val="13"/>
                              </w:rPr>
                              <w:t>assignment,</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4</w:t>
                            </w:r>
                            <w:r>
                              <w:rPr>
                                <w:b/>
                                <w:spacing w:val="-2"/>
                                <w:w w:val="105"/>
                                <w:sz w:val="13"/>
                              </w:rPr>
                              <w:t> passports,</w:t>
                            </w:r>
                          </w:p>
                          <w:p>
                            <w:pPr>
                              <w:pStyle w:val="BodyText"/>
                              <w:spacing w:before="12"/>
                              <w:rPr>
                                <w:b/>
                                <w:sz w:val="13"/>
                              </w:rPr>
                            </w:pPr>
                          </w:p>
                          <w:p>
                            <w:pPr>
                              <w:numPr>
                                <w:ilvl w:val="0"/>
                                <w:numId w:val="74"/>
                              </w:numPr>
                              <w:tabs>
                                <w:tab w:pos="674" w:val="left" w:leader="none"/>
                              </w:tabs>
                              <w:spacing w:before="0"/>
                              <w:ind w:left="674" w:right="0" w:hanging="112"/>
                              <w:jc w:val="left"/>
                              <w:rPr>
                                <w:b/>
                                <w:sz w:val="13"/>
                              </w:rPr>
                            </w:pPr>
                            <w:r>
                              <w:rPr>
                                <w:b/>
                                <w:w w:val="105"/>
                                <w:sz w:val="13"/>
                              </w:rPr>
                              <w:t>PAYE</w:t>
                            </w:r>
                            <w:r>
                              <w:rPr>
                                <w:b/>
                                <w:spacing w:val="-7"/>
                                <w:w w:val="105"/>
                                <w:sz w:val="13"/>
                              </w:rPr>
                              <w:t> </w:t>
                            </w:r>
                            <w:r>
                              <w:rPr>
                                <w:b/>
                                <w:w w:val="105"/>
                                <w:sz w:val="13"/>
                              </w:rPr>
                              <w:t>for</w:t>
                            </w:r>
                            <w:r>
                              <w:rPr>
                                <w:b/>
                                <w:spacing w:val="-7"/>
                                <w:w w:val="105"/>
                                <w:sz w:val="13"/>
                              </w:rPr>
                              <w:t> </w:t>
                            </w:r>
                            <w:r>
                              <w:rPr>
                                <w:b/>
                                <w:w w:val="105"/>
                                <w:sz w:val="13"/>
                              </w:rPr>
                              <w:t>company</w:t>
                            </w:r>
                            <w:r>
                              <w:rPr>
                                <w:b/>
                                <w:spacing w:val="-6"/>
                                <w:w w:val="105"/>
                                <w:sz w:val="13"/>
                              </w:rPr>
                              <w:t> </w:t>
                            </w:r>
                            <w:r>
                              <w:rPr>
                                <w:b/>
                                <w:w w:val="105"/>
                                <w:sz w:val="13"/>
                              </w:rPr>
                              <w:t>staff</w:t>
                            </w:r>
                            <w:r>
                              <w:rPr>
                                <w:b/>
                                <w:spacing w:val="-7"/>
                                <w:w w:val="105"/>
                                <w:sz w:val="13"/>
                              </w:rPr>
                              <w:t> </w:t>
                            </w:r>
                            <w:r>
                              <w:rPr>
                                <w:b/>
                                <w:w w:val="105"/>
                                <w:sz w:val="13"/>
                              </w:rPr>
                              <w:t>(companies</w:t>
                            </w:r>
                            <w:r>
                              <w:rPr>
                                <w:b/>
                                <w:spacing w:val="-7"/>
                                <w:w w:val="105"/>
                                <w:sz w:val="13"/>
                              </w:rPr>
                              <w:t> </w:t>
                            </w:r>
                            <w:r>
                              <w:rPr>
                                <w:b/>
                                <w:w w:val="105"/>
                                <w:sz w:val="13"/>
                              </w:rPr>
                              <w:t>in</w:t>
                            </w:r>
                            <w:r>
                              <w:rPr>
                                <w:b/>
                                <w:spacing w:val="-6"/>
                                <w:w w:val="105"/>
                                <w:sz w:val="13"/>
                              </w:rPr>
                              <w:t> </w:t>
                            </w:r>
                            <w:r>
                              <w:rPr>
                                <w:b/>
                                <w:w w:val="105"/>
                                <w:sz w:val="13"/>
                              </w:rPr>
                              <w:t>the</w:t>
                            </w:r>
                            <w:r>
                              <w:rPr>
                                <w:b/>
                                <w:spacing w:val="-7"/>
                                <w:w w:val="105"/>
                                <w:sz w:val="13"/>
                              </w:rPr>
                              <w:t> </w:t>
                            </w:r>
                            <w:r>
                              <w:rPr>
                                <w:b/>
                                <w:spacing w:val="-2"/>
                                <w:w w:val="105"/>
                                <w:sz w:val="13"/>
                              </w:rPr>
                              <w:t>state),</w:t>
                            </w:r>
                          </w:p>
                          <w:p>
                            <w:pPr>
                              <w:pStyle w:val="BodyText"/>
                              <w:spacing w:before="16"/>
                              <w:rPr>
                                <w:b/>
                                <w:sz w:val="13"/>
                              </w:rPr>
                            </w:pPr>
                          </w:p>
                          <w:p>
                            <w:pPr>
                              <w:numPr>
                                <w:ilvl w:val="0"/>
                                <w:numId w:val="74"/>
                              </w:numPr>
                              <w:tabs>
                                <w:tab w:pos="774" w:val="left" w:leader="none"/>
                              </w:tabs>
                              <w:spacing w:line="499" w:lineRule="auto" w:before="0"/>
                              <w:ind w:left="426" w:right="221" w:firstLine="135"/>
                              <w:jc w:val="left"/>
                              <w:rPr>
                                <w:b/>
                                <w:sz w:val="13"/>
                              </w:rPr>
                            </w:pPr>
                            <w:r>
                              <w:rPr>
                                <w:b/>
                                <w:w w:val="105"/>
                                <w:sz w:val="13"/>
                              </w:rPr>
                              <w:t>TCC</w:t>
                            </w:r>
                            <w:r>
                              <w:rPr>
                                <w:b/>
                                <w:spacing w:val="-7"/>
                                <w:w w:val="105"/>
                                <w:sz w:val="13"/>
                              </w:rPr>
                              <w:t> </w:t>
                            </w:r>
                            <w:r>
                              <w:rPr>
                                <w:b/>
                                <w:w w:val="105"/>
                                <w:sz w:val="13"/>
                              </w:rPr>
                              <w:t>of</w:t>
                            </w:r>
                            <w:r>
                              <w:rPr>
                                <w:b/>
                                <w:spacing w:val="-7"/>
                                <w:w w:val="105"/>
                                <w:sz w:val="13"/>
                              </w:rPr>
                              <w:t> </w:t>
                            </w:r>
                            <w:r>
                              <w:rPr>
                                <w:b/>
                                <w:w w:val="105"/>
                                <w:sz w:val="13"/>
                              </w:rPr>
                              <w:t>2</w:t>
                            </w:r>
                            <w:r>
                              <w:rPr>
                                <w:b/>
                                <w:spacing w:val="-7"/>
                                <w:w w:val="105"/>
                                <w:sz w:val="13"/>
                              </w:rPr>
                              <w:t> </w:t>
                            </w:r>
                            <w:r>
                              <w:rPr>
                                <w:b/>
                                <w:w w:val="105"/>
                                <w:sz w:val="13"/>
                              </w:rPr>
                              <w:t>directors</w:t>
                            </w:r>
                            <w:r>
                              <w:rPr>
                                <w:b/>
                                <w:spacing w:val="-7"/>
                                <w:w w:val="105"/>
                                <w:sz w:val="13"/>
                              </w:rPr>
                              <w:t> </w:t>
                            </w:r>
                            <w:r>
                              <w:rPr>
                                <w:b/>
                                <w:w w:val="105"/>
                                <w:sz w:val="13"/>
                              </w:rPr>
                              <w:t>for</w:t>
                            </w:r>
                            <w:r>
                              <w:rPr>
                                <w:b/>
                                <w:spacing w:val="-7"/>
                                <w:w w:val="105"/>
                                <w:sz w:val="13"/>
                              </w:rPr>
                              <w:t> </w:t>
                            </w:r>
                            <w:r>
                              <w:rPr>
                                <w:b/>
                                <w:w w:val="105"/>
                                <w:sz w:val="13"/>
                              </w:rPr>
                              <w:t>companies</w:t>
                            </w:r>
                            <w:r>
                              <w:rPr>
                                <w:b/>
                                <w:spacing w:val="-7"/>
                                <w:w w:val="105"/>
                                <w:sz w:val="13"/>
                              </w:rPr>
                              <w:t> </w:t>
                            </w:r>
                            <w:r>
                              <w:rPr>
                                <w:b/>
                                <w:w w:val="105"/>
                                <w:sz w:val="13"/>
                              </w:rPr>
                              <w:t>outside</w:t>
                            </w:r>
                            <w:r>
                              <w:rPr>
                                <w:b/>
                                <w:spacing w:val="-7"/>
                                <w:w w:val="105"/>
                                <w:sz w:val="13"/>
                              </w:rPr>
                              <w:t> </w:t>
                            </w:r>
                            <w:r>
                              <w:rPr>
                                <w:b/>
                                <w:w w:val="105"/>
                                <w:sz w:val="13"/>
                              </w:rPr>
                              <w:t>the</w:t>
                            </w:r>
                            <w:r>
                              <w:rPr>
                                <w:b/>
                                <w:spacing w:val="-7"/>
                                <w:w w:val="105"/>
                                <w:sz w:val="13"/>
                              </w:rPr>
                              <w:t> </w:t>
                            </w:r>
                            <w:r>
                              <w:rPr>
                                <w:b/>
                                <w:w w:val="105"/>
                                <w:sz w:val="13"/>
                              </w:rPr>
                              <w:t>state</w:t>
                            </w:r>
                            <w:r>
                              <w:rPr>
                                <w:b/>
                                <w:spacing w:val="40"/>
                                <w:w w:val="105"/>
                                <w:sz w:val="13"/>
                              </w:rPr>
                              <w:t> </w:t>
                            </w:r>
                            <w:r>
                              <w:rPr>
                                <w:b/>
                                <w:w w:val="105"/>
                                <w:sz w:val="13"/>
                              </w:rPr>
                              <w:t>STEPS TO OBTAIN CONSENT IN KADUNA STATE</w:t>
                            </w:r>
                          </w:p>
                          <w:p>
                            <w:pPr>
                              <w:numPr>
                                <w:ilvl w:val="0"/>
                                <w:numId w:val="75"/>
                              </w:numPr>
                              <w:tabs>
                                <w:tab w:pos="674" w:val="left" w:leader="none"/>
                              </w:tabs>
                              <w:spacing w:line="499" w:lineRule="auto" w:before="0"/>
                              <w:ind w:left="562" w:right="1736" w:firstLine="0"/>
                              <w:jc w:val="left"/>
                              <w:rPr>
                                <w:b/>
                                <w:sz w:val="13"/>
                              </w:rPr>
                            </w:pPr>
                            <w:r>
                              <w:rPr>
                                <w:b/>
                                <w:w w:val="105"/>
                                <w:sz w:val="13"/>
                              </w:rPr>
                              <w:t>Complete Form L 6,</w:t>
                            </w:r>
                            <w:r>
                              <w:rPr>
                                <w:b/>
                                <w:spacing w:val="40"/>
                                <w:w w:val="105"/>
                                <w:sz w:val="13"/>
                              </w:rPr>
                              <w:t> </w:t>
                            </w:r>
                            <w:r>
                              <w:rPr>
                                <w:b/>
                                <w:spacing w:val="-2"/>
                                <w:w w:val="105"/>
                                <w:sz w:val="13"/>
                              </w:rPr>
                              <w:t>2)documents of </w:t>
                            </w:r>
                            <w:r>
                              <w:rPr>
                                <w:b/>
                                <w:spacing w:val="-2"/>
                                <w:w w:val="105"/>
                                <w:sz w:val="13"/>
                              </w:rPr>
                              <w:t>transaction,</w:t>
                            </w:r>
                          </w:p>
                          <w:p>
                            <w:pPr>
                              <w:numPr>
                                <w:ilvl w:val="0"/>
                                <w:numId w:val="76"/>
                              </w:numPr>
                              <w:tabs>
                                <w:tab w:pos="674" w:val="left" w:leader="none"/>
                              </w:tabs>
                              <w:spacing w:before="4"/>
                              <w:ind w:left="674" w:right="0" w:hanging="112"/>
                              <w:jc w:val="left"/>
                              <w:rPr>
                                <w:b/>
                                <w:sz w:val="13"/>
                              </w:rPr>
                            </w:pPr>
                            <w:r>
                              <w:rPr>
                                <w:b/>
                                <w:w w:val="105"/>
                                <w:sz w:val="13"/>
                              </w:rPr>
                              <w:t>evidence</w:t>
                            </w:r>
                            <w:r>
                              <w:rPr>
                                <w:b/>
                                <w:spacing w:val="-7"/>
                                <w:w w:val="105"/>
                                <w:sz w:val="13"/>
                              </w:rPr>
                              <w:t> </w:t>
                            </w:r>
                            <w:r>
                              <w:rPr>
                                <w:b/>
                                <w:w w:val="105"/>
                                <w:sz w:val="13"/>
                              </w:rPr>
                              <w:t>of</w:t>
                            </w:r>
                            <w:r>
                              <w:rPr>
                                <w:b/>
                                <w:spacing w:val="-7"/>
                                <w:w w:val="105"/>
                                <w:sz w:val="13"/>
                              </w:rPr>
                              <w:t> </w:t>
                            </w:r>
                            <w:r>
                              <w:rPr>
                                <w:b/>
                                <w:w w:val="105"/>
                                <w:sz w:val="13"/>
                              </w:rPr>
                              <w:t>payment</w:t>
                            </w:r>
                            <w:r>
                              <w:rPr>
                                <w:b/>
                                <w:spacing w:val="-6"/>
                                <w:w w:val="105"/>
                                <w:sz w:val="13"/>
                              </w:rPr>
                              <w:t> </w:t>
                            </w:r>
                            <w:r>
                              <w:rPr>
                                <w:b/>
                                <w:w w:val="105"/>
                                <w:sz w:val="13"/>
                              </w:rPr>
                              <w:t>of</w:t>
                            </w:r>
                            <w:r>
                              <w:rPr>
                                <w:b/>
                                <w:spacing w:val="-7"/>
                                <w:w w:val="105"/>
                                <w:sz w:val="13"/>
                              </w:rPr>
                              <w:t> </w:t>
                            </w:r>
                            <w:r>
                              <w:rPr>
                                <w:b/>
                                <w:w w:val="105"/>
                                <w:sz w:val="13"/>
                              </w:rPr>
                              <w:t>processing</w:t>
                            </w:r>
                            <w:r>
                              <w:rPr>
                                <w:b/>
                                <w:spacing w:val="-7"/>
                                <w:w w:val="105"/>
                                <w:sz w:val="13"/>
                              </w:rPr>
                              <w:t> </w:t>
                            </w:r>
                            <w:r>
                              <w:rPr>
                                <w:b/>
                                <w:spacing w:val="-4"/>
                                <w:w w:val="105"/>
                                <w:sz w:val="13"/>
                              </w:rPr>
                              <w:t>fees,</w:t>
                            </w:r>
                          </w:p>
                          <w:p>
                            <w:pPr>
                              <w:pStyle w:val="BodyText"/>
                              <w:spacing w:before="12"/>
                              <w:rPr>
                                <w:b/>
                                <w:sz w:val="13"/>
                              </w:rPr>
                            </w:pPr>
                          </w:p>
                          <w:p>
                            <w:pPr>
                              <w:numPr>
                                <w:ilvl w:val="0"/>
                                <w:numId w:val="76"/>
                              </w:numPr>
                              <w:tabs>
                                <w:tab w:pos="674" w:val="left" w:leader="none"/>
                              </w:tabs>
                              <w:spacing w:before="0"/>
                              <w:ind w:left="674" w:right="0" w:hanging="112"/>
                              <w:jc w:val="left"/>
                              <w:rPr>
                                <w:b/>
                                <w:sz w:val="13"/>
                              </w:rPr>
                            </w:pPr>
                            <w:r>
                              <w:rPr>
                                <w:b/>
                                <w:w w:val="105"/>
                                <w:sz w:val="13"/>
                              </w:rPr>
                              <w:t>evidence</w:t>
                            </w:r>
                            <w:r>
                              <w:rPr>
                                <w:b/>
                                <w:spacing w:val="-6"/>
                                <w:w w:val="105"/>
                                <w:sz w:val="13"/>
                              </w:rPr>
                              <w:t> </w:t>
                            </w:r>
                            <w:r>
                              <w:rPr>
                                <w:b/>
                                <w:w w:val="105"/>
                                <w:sz w:val="13"/>
                              </w:rPr>
                              <w:t>of</w:t>
                            </w:r>
                            <w:r>
                              <w:rPr>
                                <w:b/>
                                <w:spacing w:val="-6"/>
                                <w:w w:val="105"/>
                                <w:sz w:val="13"/>
                              </w:rPr>
                              <w:t> </w:t>
                            </w:r>
                            <w:r>
                              <w:rPr>
                                <w:b/>
                                <w:w w:val="105"/>
                                <w:sz w:val="13"/>
                              </w:rPr>
                              <w:t>payment</w:t>
                            </w:r>
                            <w:r>
                              <w:rPr>
                                <w:b/>
                                <w:spacing w:val="-5"/>
                                <w:w w:val="105"/>
                                <w:sz w:val="13"/>
                              </w:rPr>
                              <w:t> </w:t>
                            </w:r>
                            <w:r>
                              <w:rPr>
                                <w:b/>
                                <w:w w:val="105"/>
                                <w:sz w:val="13"/>
                              </w:rPr>
                              <w:t>of</w:t>
                            </w:r>
                            <w:r>
                              <w:rPr>
                                <w:b/>
                                <w:spacing w:val="-6"/>
                                <w:w w:val="105"/>
                                <w:sz w:val="13"/>
                              </w:rPr>
                              <w:t> </w:t>
                            </w:r>
                            <w:r>
                              <w:rPr>
                                <w:b/>
                                <w:spacing w:val="-4"/>
                                <w:w w:val="105"/>
                                <w:sz w:val="13"/>
                              </w:rPr>
                              <w:t>Tax,</w:t>
                            </w:r>
                          </w:p>
                          <w:p>
                            <w:pPr>
                              <w:spacing w:before="18"/>
                              <w:ind w:left="0" w:right="102" w:firstLine="0"/>
                              <w:jc w:val="right"/>
                              <w:rPr>
                                <w:rFonts w:ascii="Lucida Sans Unicode"/>
                                <w:sz w:val="13"/>
                              </w:rPr>
                            </w:pPr>
                            <w:r>
                              <w:rPr>
                                <w:rFonts w:ascii="Lucida Sans Unicode"/>
                                <w:w w:val="105"/>
                                <w:sz w:val="13"/>
                              </w:rPr>
                              <w:t>...</w:t>
                            </w:r>
                            <w:r>
                              <w:rPr>
                                <w:rFonts w:ascii="Lucida Sans Unicode"/>
                                <w:spacing w:val="-2"/>
                                <w:w w:val="105"/>
                                <w:sz w:val="13"/>
                              </w:rPr>
                              <w:t> </w:t>
                            </w:r>
                            <w:r>
                              <w:rPr>
                                <w:rFonts w:ascii="Lucida Sans Unicode"/>
                                <w:spacing w:val="-5"/>
                                <w:w w:val="105"/>
                                <w:sz w:val="13"/>
                              </w:rPr>
                              <w:t>[3]</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77280" type="#_x0000_t202" id="docshape214"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[MOU20]:</w:t>
                      </w:r>
                    </w:p>
                    <w:p>
                      <w:pPr>
                        <w:spacing w:before="13"/>
                        <w:ind w:left="426" w:right="0" w:firstLine="0"/>
                        <w:jc w:val="left"/>
                        <w:rPr>
                          <w:sz w:val="13"/>
                        </w:rPr>
                      </w:pPr>
                      <w:r>
                        <w:rPr>
                          <w:w w:val="105"/>
                          <w:sz w:val="13"/>
                        </w:rPr>
                        <w:t>CONTRACT</w:t>
                      </w:r>
                      <w:r>
                        <w:rPr>
                          <w:spacing w:val="-9"/>
                          <w:w w:val="105"/>
                          <w:sz w:val="13"/>
                        </w:rPr>
                        <w:t> </w:t>
                      </w:r>
                      <w:r>
                        <w:rPr>
                          <w:w w:val="105"/>
                          <w:sz w:val="13"/>
                        </w:rPr>
                        <w:t>–</w:t>
                      </w:r>
                      <w:r>
                        <w:rPr>
                          <w:spacing w:val="-8"/>
                          <w:w w:val="105"/>
                          <w:sz w:val="13"/>
                        </w:rPr>
                        <w:t> </w:t>
                      </w:r>
                      <w:r>
                        <w:rPr>
                          <w:w w:val="105"/>
                          <w:sz w:val="13"/>
                        </w:rPr>
                        <w:t>Procedure</w:t>
                      </w:r>
                      <w:r>
                        <w:rPr>
                          <w:spacing w:val="-8"/>
                          <w:w w:val="105"/>
                          <w:sz w:val="13"/>
                        </w:rPr>
                        <w:t> </w:t>
                      </w:r>
                      <w:r>
                        <w:rPr>
                          <w:w w:val="105"/>
                          <w:sz w:val="13"/>
                        </w:rPr>
                        <w:t>for</w:t>
                      </w:r>
                      <w:r>
                        <w:rPr>
                          <w:spacing w:val="-8"/>
                          <w:w w:val="105"/>
                          <w:sz w:val="13"/>
                        </w:rPr>
                        <w:t> </w:t>
                      </w:r>
                      <w:r>
                        <w:rPr>
                          <w:w w:val="105"/>
                          <w:sz w:val="13"/>
                        </w:rPr>
                        <w:t>perfection</w:t>
                      </w:r>
                      <w:r>
                        <w:rPr>
                          <w:spacing w:val="-9"/>
                          <w:w w:val="105"/>
                          <w:sz w:val="13"/>
                        </w:rPr>
                        <w:t> </w:t>
                      </w:r>
                      <w:r>
                        <w:rPr>
                          <w:spacing w:val="-5"/>
                          <w:w w:val="105"/>
                          <w:sz w:val="13"/>
                        </w:rPr>
                        <w:t>Oyo</w:t>
                      </w:r>
                    </w:p>
                    <w:p>
                      <w:pPr>
                        <w:pStyle w:val="BodyText"/>
                        <w:spacing w:before="11"/>
                        <w:rPr>
                          <w:sz w:val="13"/>
                        </w:rPr>
                      </w:pPr>
                    </w:p>
                    <w:p>
                      <w:pPr>
                        <w:numPr>
                          <w:ilvl w:val="0"/>
                          <w:numId w:val="72"/>
                        </w:numPr>
                        <w:tabs>
                          <w:tab w:pos="663" w:val="left" w:leader="none"/>
                        </w:tabs>
                        <w:spacing w:line="249" w:lineRule="auto" w:before="1"/>
                        <w:ind w:left="562" w:right="308" w:firstLine="0"/>
                        <w:jc w:val="left"/>
                        <w:rPr>
                          <w:sz w:val="13"/>
                        </w:rPr>
                      </w:pPr>
                      <w:r>
                        <w:rPr>
                          <w:w w:val="105"/>
                          <w:sz w:val="13"/>
                        </w:rPr>
                        <w:t>CONSENT- NOT REQUIRED, AS ONLY</w:t>
                      </w:r>
                      <w:r>
                        <w:rPr>
                          <w:spacing w:val="40"/>
                          <w:w w:val="105"/>
                          <w:sz w:val="13"/>
                        </w:rPr>
                        <w:t> </w:t>
                      </w:r>
                      <w:r>
                        <w:rPr>
                          <w:w w:val="105"/>
                          <w:sz w:val="13"/>
                        </w:rPr>
                        <w:t>EQUITABLE</w:t>
                      </w:r>
                      <w:r>
                        <w:rPr>
                          <w:spacing w:val="-9"/>
                          <w:w w:val="105"/>
                          <w:sz w:val="13"/>
                        </w:rPr>
                        <w:t> </w:t>
                      </w:r>
                      <w:r>
                        <w:rPr>
                          <w:w w:val="105"/>
                          <w:sz w:val="13"/>
                        </w:rPr>
                        <w:t>INTEREST</w:t>
                      </w:r>
                      <w:r>
                        <w:rPr>
                          <w:spacing w:val="-9"/>
                          <w:w w:val="105"/>
                          <w:sz w:val="13"/>
                        </w:rPr>
                        <w:t> </w:t>
                      </w:r>
                      <w:r>
                        <w:rPr>
                          <w:w w:val="105"/>
                          <w:sz w:val="13"/>
                        </w:rPr>
                        <w:t>IS</w:t>
                      </w:r>
                      <w:r>
                        <w:rPr>
                          <w:spacing w:val="-8"/>
                          <w:w w:val="105"/>
                          <w:sz w:val="13"/>
                        </w:rPr>
                        <w:t> </w:t>
                      </w:r>
                      <w:r>
                        <w:rPr>
                          <w:w w:val="105"/>
                          <w:sz w:val="13"/>
                        </w:rPr>
                        <w:t>BEING</w:t>
                      </w:r>
                      <w:r>
                        <w:rPr>
                          <w:spacing w:val="-9"/>
                          <w:w w:val="105"/>
                          <w:sz w:val="13"/>
                        </w:rPr>
                        <w:t> </w:t>
                      </w:r>
                      <w:r>
                        <w:rPr>
                          <w:w w:val="105"/>
                          <w:sz w:val="13"/>
                        </w:rPr>
                        <w:t>TRANSFERRED</w:t>
                      </w:r>
                    </w:p>
                    <w:p>
                      <w:pPr>
                        <w:pStyle w:val="BodyText"/>
                        <w:spacing w:before="9"/>
                        <w:rPr>
                          <w:sz w:val="13"/>
                        </w:rPr>
                      </w:pPr>
                    </w:p>
                    <w:p>
                      <w:pPr>
                        <w:numPr>
                          <w:ilvl w:val="0"/>
                          <w:numId w:val="72"/>
                        </w:numPr>
                        <w:tabs>
                          <w:tab w:pos="663" w:val="left" w:leader="none"/>
                        </w:tabs>
                        <w:spacing w:before="0"/>
                        <w:ind w:left="663" w:right="0" w:hanging="101"/>
                        <w:jc w:val="left"/>
                        <w:rPr>
                          <w:sz w:val="13"/>
                        </w:rPr>
                      </w:pPr>
                      <w:r>
                        <w:rPr>
                          <w:spacing w:val="-2"/>
                          <w:w w:val="105"/>
                          <w:sz w:val="13"/>
                        </w:rPr>
                        <w:t>STAMPING-</w:t>
                      </w:r>
                      <w:r>
                        <w:rPr>
                          <w:spacing w:val="2"/>
                          <w:w w:val="105"/>
                          <w:sz w:val="13"/>
                        </w:rPr>
                        <w:t> </w:t>
                      </w:r>
                      <w:r>
                        <w:rPr>
                          <w:spacing w:val="-2"/>
                          <w:w w:val="105"/>
                          <w:sz w:val="13"/>
                        </w:rPr>
                        <w:t>REQUIRED,</w:t>
                      </w:r>
                      <w:r>
                        <w:rPr>
                          <w:spacing w:val="3"/>
                          <w:w w:val="105"/>
                          <w:sz w:val="13"/>
                        </w:rPr>
                        <w:t> </w:t>
                      </w:r>
                      <w:r>
                        <w:rPr>
                          <w:spacing w:val="-2"/>
                          <w:w w:val="105"/>
                          <w:sz w:val="13"/>
                        </w:rPr>
                        <w:t>FIXED</w:t>
                      </w:r>
                      <w:r>
                        <w:rPr>
                          <w:spacing w:val="3"/>
                          <w:w w:val="105"/>
                          <w:sz w:val="13"/>
                        </w:rPr>
                        <w:t> </w:t>
                      </w:r>
                      <w:r>
                        <w:rPr>
                          <w:spacing w:val="-2"/>
                          <w:w w:val="105"/>
                          <w:sz w:val="13"/>
                        </w:rPr>
                        <w:t>STAMPING</w:t>
                      </w:r>
                    </w:p>
                    <w:p>
                      <w:pPr>
                        <w:pStyle w:val="BodyText"/>
                        <w:spacing w:before="12"/>
                        <w:rPr>
                          <w:sz w:val="13"/>
                        </w:rPr>
                      </w:pPr>
                    </w:p>
                    <w:p>
                      <w:pPr>
                        <w:numPr>
                          <w:ilvl w:val="0"/>
                          <w:numId w:val="72"/>
                        </w:numPr>
                        <w:tabs>
                          <w:tab w:pos="663" w:val="left" w:leader="none"/>
                        </w:tabs>
                        <w:spacing w:line="249" w:lineRule="auto" w:before="0"/>
                        <w:ind w:left="562" w:right="285" w:firstLine="0"/>
                        <w:jc w:val="left"/>
                        <w:rPr>
                          <w:sz w:val="13"/>
                        </w:rPr>
                      </w:pPr>
                      <w:r>
                        <w:rPr>
                          <w:w w:val="105"/>
                          <w:sz w:val="13"/>
                        </w:rPr>
                        <w:t>REGISTRATION-</w:t>
                      </w:r>
                      <w:r>
                        <w:rPr>
                          <w:spacing w:val="-9"/>
                          <w:w w:val="105"/>
                          <w:sz w:val="13"/>
                        </w:rPr>
                        <w:t> </w:t>
                      </w:r>
                      <w:r>
                        <w:rPr>
                          <w:w w:val="105"/>
                          <w:sz w:val="13"/>
                        </w:rPr>
                        <w:t>REQUIRED</w:t>
                      </w:r>
                      <w:r>
                        <w:rPr>
                          <w:spacing w:val="-9"/>
                          <w:w w:val="105"/>
                          <w:sz w:val="13"/>
                        </w:rPr>
                        <w:t> </w:t>
                      </w:r>
                      <w:r>
                        <w:rPr>
                          <w:w w:val="105"/>
                          <w:sz w:val="13"/>
                        </w:rPr>
                        <w:t>BY</w:t>
                      </w:r>
                      <w:r>
                        <w:rPr>
                          <w:spacing w:val="-8"/>
                          <w:w w:val="105"/>
                          <w:sz w:val="13"/>
                        </w:rPr>
                        <w:t> </w:t>
                      </w:r>
                      <w:r>
                        <w:rPr>
                          <w:w w:val="105"/>
                          <w:sz w:val="13"/>
                        </w:rPr>
                        <w:t>VIRTUE</w:t>
                      </w:r>
                      <w:r>
                        <w:rPr>
                          <w:spacing w:val="-9"/>
                          <w:w w:val="105"/>
                          <w:sz w:val="13"/>
                        </w:rPr>
                        <w:t> </w:t>
                      </w:r>
                      <w:r>
                        <w:rPr>
                          <w:w w:val="105"/>
                          <w:sz w:val="13"/>
                        </w:rPr>
                        <w:t>OF</w:t>
                      </w:r>
                      <w:r>
                        <w:rPr>
                          <w:spacing w:val="-8"/>
                          <w:w w:val="105"/>
                          <w:sz w:val="13"/>
                        </w:rPr>
                        <w:t> </w:t>
                      </w:r>
                      <w:r>
                        <w:rPr>
                          <w:w w:val="105"/>
                          <w:sz w:val="13"/>
                        </w:rPr>
                        <w:t>S.</w:t>
                      </w:r>
                      <w:r>
                        <w:rPr>
                          <w:spacing w:val="-9"/>
                          <w:w w:val="105"/>
                          <w:sz w:val="13"/>
                        </w:rPr>
                        <w:t> </w:t>
                      </w:r>
                      <w:r>
                        <w:rPr>
                          <w:w w:val="105"/>
                          <w:sz w:val="13"/>
                        </w:rPr>
                        <w:t>2</w:t>
                      </w:r>
                      <w:r>
                        <w:rPr>
                          <w:spacing w:val="40"/>
                          <w:w w:val="105"/>
                          <w:sz w:val="13"/>
                        </w:rPr>
                        <w:t> </w:t>
                      </w:r>
                      <w:r>
                        <w:rPr>
                          <w:w w:val="105"/>
                          <w:sz w:val="13"/>
                        </w:rPr>
                        <w:t>LIRL OYO STATE</w:t>
                      </w:r>
                    </w:p>
                    <w:p>
                      <w:pPr>
                        <w:pStyle w:val="BodyText"/>
                        <w:rPr>
                          <w:sz w:val="13"/>
                        </w:rPr>
                      </w:pPr>
                    </w:p>
                    <w:p>
                      <w:pPr>
                        <w:pStyle w:val="BodyText"/>
                        <w:spacing w:before="10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[MOU21]:</w:t>
                      </w:r>
                    </w:p>
                    <w:p>
                      <w:pPr>
                        <w:spacing w:before="13"/>
                        <w:ind w:left="426" w:right="0" w:firstLine="0"/>
                        <w:jc w:val="left"/>
                        <w:rPr>
                          <w:b/>
                          <w:sz w:val="13"/>
                        </w:rPr>
                      </w:pPr>
                      <w:r>
                        <w:rPr>
                          <w:b/>
                          <w:w w:val="105"/>
                          <w:sz w:val="13"/>
                        </w:rPr>
                        <w:t>STEPS</w:t>
                      </w:r>
                      <w:r>
                        <w:rPr>
                          <w:b/>
                          <w:spacing w:val="-8"/>
                          <w:w w:val="105"/>
                          <w:sz w:val="13"/>
                        </w:rPr>
                        <w:t> </w:t>
                      </w:r>
                      <w:r>
                        <w:rPr>
                          <w:b/>
                          <w:w w:val="105"/>
                          <w:sz w:val="13"/>
                        </w:rPr>
                        <w:t>TO</w:t>
                      </w:r>
                      <w:r>
                        <w:rPr>
                          <w:b/>
                          <w:spacing w:val="-8"/>
                          <w:w w:val="105"/>
                          <w:sz w:val="13"/>
                        </w:rPr>
                        <w:t> </w:t>
                      </w:r>
                      <w:r>
                        <w:rPr>
                          <w:b/>
                          <w:w w:val="105"/>
                          <w:sz w:val="13"/>
                        </w:rPr>
                        <w:t>OBTAIN</w:t>
                      </w:r>
                      <w:r>
                        <w:rPr>
                          <w:b/>
                          <w:spacing w:val="-7"/>
                          <w:w w:val="105"/>
                          <w:sz w:val="13"/>
                        </w:rPr>
                        <w:t> </w:t>
                      </w:r>
                      <w:r>
                        <w:rPr>
                          <w:b/>
                          <w:w w:val="105"/>
                          <w:sz w:val="13"/>
                        </w:rPr>
                        <w:t>CONSENT</w:t>
                      </w:r>
                      <w:r>
                        <w:rPr>
                          <w:b/>
                          <w:spacing w:val="-8"/>
                          <w:w w:val="105"/>
                          <w:sz w:val="13"/>
                        </w:rPr>
                        <w:t> </w:t>
                      </w:r>
                      <w:r>
                        <w:rPr>
                          <w:b/>
                          <w:w w:val="105"/>
                          <w:sz w:val="13"/>
                        </w:rPr>
                        <w:t>IN</w:t>
                      </w:r>
                      <w:r>
                        <w:rPr>
                          <w:b/>
                          <w:spacing w:val="-8"/>
                          <w:w w:val="105"/>
                          <w:sz w:val="13"/>
                        </w:rPr>
                        <w:t> </w:t>
                      </w:r>
                      <w:r>
                        <w:rPr>
                          <w:b/>
                          <w:spacing w:val="-2"/>
                          <w:w w:val="105"/>
                          <w:sz w:val="13"/>
                        </w:rPr>
                        <w:t>ABUJA</w:t>
                      </w:r>
                    </w:p>
                    <w:p>
                      <w:pPr>
                        <w:pStyle w:val="BodyText"/>
                        <w:spacing w:before="12"/>
                        <w:rPr>
                          <w:b/>
                          <w:sz w:val="13"/>
                        </w:rPr>
                      </w:pPr>
                    </w:p>
                    <w:p>
                      <w:pPr>
                        <w:numPr>
                          <w:ilvl w:val="0"/>
                          <w:numId w:val="73"/>
                        </w:numPr>
                        <w:tabs>
                          <w:tab w:pos="707" w:val="left" w:leader="none"/>
                        </w:tabs>
                        <w:spacing w:line="254" w:lineRule="auto" w:before="0"/>
                        <w:ind w:left="562" w:right="232" w:firstLine="0"/>
                        <w:jc w:val="left"/>
                        <w:rPr>
                          <w:b/>
                          <w:sz w:val="13"/>
                        </w:rPr>
                      </w:pPr>
                      <w:r>
                        <w:rPr>
                          <w:b/>
                          <w:w w:val="105"/>
                          <w:sz w:val="13"/>
                        </w:rPr>
                        <w:t>Written</w:t>
                      </w:r>
                      <w:r>
                        <w:rPr>
                          <w:b/>
                          <w:spacing w:val="-8"/>
                          <w:w w:val="105"/>
                          <w:sz w:val="13"/>
                        </w:rPr>
                        <w:t> </w:t>
                      </w:r>
                      <w:r>
                        <w:rPr>
                          <w:b/>
                          <w:w w:val="105"/>
                          <w:sz w:val="13"/>
                        </w:rPr>
                        <w:t>application</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FCT</w:t>
                      </w:r>
                      <w:r>
                        <w:rPr>
                          <w:b/>
                          <w:spacing w:val="-8"/>
                          <w:w w:val="105"/>
                          <w:sz w:val="13"/>
                        </w:rPr>
                        <w:t> </w:t>
                      </w:r>
                      <w:r>
                        <w:rPr>
                          <w:b/>
                          <w:w w:val="105"/>
                          <w:sz w:val="13"/>
                        </w:rPr>
                        <w:t>minister</w:t>
                      </w:r>
                      <w:r>
                        <w:rPr>
                          <w:b/>
                          <w:spacing w:val="-8"/>
                          <w:w w:val="105"/>
                          <w:sz w:val="13"/>
                        </w:rPr>
                        <w:t> </w:t>
                      </w:r>
                      <w:r>
                        <w:rPr>
                          <w:b/>
                          <w:w w:val="105"/>
                          <w:sz w:val="13"/>
                        </w:rPr>
                        <w:t>stating</w:t>
                      </w:r>
                      <w:r>
                        <w:rPr>
                          <w:b/>
                          <w:spacing w:val="-8"/>
                          <w:w w:val="105"/>
                          <w:sz w:val="13"/>
                        </w:rPr>
                        <w:t> </w:t>
                      </w:r>
                      <w:r>
                        <w:rPr>
                          <w:b/>
                          <w:w w:val="105"/>
                          <w:sz w:val="13"/>
                        </w:rPr>
                        <w:t>the</w:t>
                      </w:r>
                      <w:r>
                        <w:rPr>
                          <w:b/>
                          <w:spacing w:val="40"/>
                          <w:w w:val="105"/>
                          <w:sz w:val="13"/>
                        </w:rPr>
                        <w:t> </w:t>
                      </w:r>
                      <w:r>
                        <w:rPr>
                          <w:b/>
                          <w:w w:val="105"/>
                          <w:sz w:val="13"/>
                        </w:rPr>
                        <w:t>consideration of the transaction</w:t>
                      </w:r>
                    </w:p>
                    <w:p>
                      <w:pPr>
                        <w:pStyle w:val="BodyText"/>
                        <w:spacing w:before="3"/>
                        <w:rPr>
                          <w:b/>
                          <w:sz w:val="13"/>
                        </w:rPr>
                      </w:pPr>
                    </w:p>
                    <w:p>
                      <w:pPr>
                        <w:numPr>
                          <w:ilvl w:val="0"/>
                          <w:numId w:val="73"/>
                        </w:numPr>
                        <w:tabs>
                          <w:tab w:pos="707" w:val="left" w:leader="none"/>
                        </w:tabs>
                        <w:spacing w:line="249" w:lineRule="auto" w:before="0"/>
                        <w:ind w:left="562" w:right="413" w:firstLine="0"/>
                        <w:jc w:val="left"/>
                        <w:rPr>
                          <w:b/>
                          <w:sz w:val="13"/>
                        </w:rPr>
                      </w:pPr>
                      <w:r>
                        <w:rPr>
                          <w:b/>
                          <w:color w:val="7030A0"/>
                          <w:w w:val="105"/>
                          <w:sz w:val="13"/>
                        </w:rPr>
                        <w:t>Inspection and valuation report conducted by</w:t>
                      </w:r>
                      <w:r>
                        <w:rPr>
                          <w:b/>
                          <w:color w:val="7030A0"/>
                          <w:spacing w:val="40"/>
                          <w:w w:val="105"/>
                          <w:sz w:val="13"/>
                        </w:rPr>
                        <w:t> </w:t>
                      </w:r>
                      <w:r>
                        <w:rPr>
                          <w:b/>
                          <w:color w:val="7030A0"/>
                          <w:w w:val="105"/>
                          <w:sz w:val="13"/>
                        </w:rPr>
                        <w:t>relevant</w:t>
                      </w:r>
                      <w:r>
                        <w:rPr>
                          <w:b/>
                          <w:color w:val="7030A0"/>
                          <w:spacing w:val="-9"/>
                          <w:w w:val="105"/>
                          <w:sz w:val="13"/>
                        </w:rPr>
                        <w:t> </w:t>
                      </w:r>
                      <w:r>
                        <w:rPr>
                          <w:b/>
                          <w:color w:val="7030A0"/>
                          <w:w w:val="105"/>
                          <w:sz w:val="13"/>
                        </w:rPr>
                        <w:t>department</w:t>
                      </w:r>
                      <w:r>
                        <w:rPr>
                          <w:b/>
                          <w:color w:val="7030A0"/>
                          <w:spacing w:val="-9"/>
                          <w:w w:val="105"/>
                          <w:sz w:val="13"/>
                        </w:rPr>
                        <w:t> </w:t>
                      </w:r>
                      <w:r>
                        <w:rPr>
                          <w:b/>
                          <w:color w:val="FF0000"/>
                          <w:w w:val="105"/>
                          <w:sz w:val="13"/>
                        </w:rPr>
                        <w:t>on</w:t>
                      </w:r>
                      <w:r>
                        <w:rPr>
                          <w:b/>
                          <w:color w:val="FF0000"/>
                          <w:spacing w:val="-8"/>
                          <w:w w:val="105"/>
                          <w:sz w:val="13"/>
                        </w:rPr>
                        <w:t> </w:t>
                      </w:r>
                      <w:r>
                        <w:rPr>
                          <w:b/>
                          <w:color w:val="FF0000"/>
                          <w:w w:val="105"/>
                          <w:sz w:val="13"/>
                        </w:rPr>
                        <w:t>whether</w:t>
                      </w:r>
                      <w:r>
                        <w:rPr>
                          <w:b/>
                          <w:color w:val="FF0000"/>
                          <w:spacing w:val="-9"/>
                          <w:w w:val="105"/>
                          <w:sz w:val="13"/>
                        </w:rPr>
                        <w:t> </w:t>
                      </w:r>
                      <w:r>
                        <w:rPr>
                          <w:b/>
                          <w:color w:val="FF0000"/>
                          <w:w w:val="105"/>
                          <w:sz w:val="13"/>
                        </w:rPr>
                        <w:t>consent</w:t>
                      </w:r>
                      <w:r>
                        <w:rPr>
                          <w:b/>
                          <w:color w:val="FF0000"/>
                          <w:spacing w:val="-8"/>
                          <w:w w:val="105"/>
                          <w:sz w:val="13"/>
                        </w:rPr>
                        <w:t> </w:t>
                      </w:r>
                      <w:r>
                        <w:rPr>
                          <w:b/>
                          <w:color w:val="FF0000"/>
                          <w:w w:val="105"/>
                          <w:sz w:val="13"/>
                        </w:rPr>
                        <w:t>should</w:t>
                      </w:r>
                      <w:r>
                        <w:rPr>
                          <w:b/>
                          <w:color w:val="FF0000"/>
                          <w:spacing w:val="-9"/>
                          <w:w w:val="105"/>
                          <w:sz w:val="13"/>
                        </w:rPr>
                        <w:t> </w:t>
                      </w:r>
                      <w:r>
                        <w:rPr>
                          <w:b/>
                          <w:color w:val="FF0000"/>
                          <w:w w:val="105"/>
                          <w:sz w:val="13"/>
                        </w:rPr>
                        <w:t>be</w:t>
                      </w:r>
                      <w:r>
                        <w:rPr>
                          <w:b/>
                          <w:color w:val="FF0000"/>
                          <w:spacing w:val="40"/>
                          <w:w w:val="105"/>
                          <w:sz w:val="13"/>
                        </w:rPr>
                        <w:t> </w:t>
                      </w:r>
                      <w:r>
                        <w:rPr>
                          <w:b/>
                          <w:color w:val="FF0000"/>
                          <w:w w:val="105"/>
                          <w:sz w:val="13"/>
                        </w:rPr>
                        <w:t>granted or not</w:t>
                      </w:r>
                    </w:p>
                    <w:p>
                      <w:pPr>
                        <w:pStyle w:val="BodyText"/>
                        <w:spacing w:before="6"/>
                        <w:rPr>
                          <w:b/>
                          <w:sz w:val="13"/>
                        </w:rPr>
                      </w:pPr>
                    </w:p>
                    <w:p>
                      <w:pPr>
                        <w:numPr>
                          <w:ilvl w:val="0"/>
                          <w:numId w:val="73"/>
                        </w:numPr>
                        <w:tabs>
                          <w:tab w:pos="707" w:val="left" w:leader="none"/>
                        </w:tabs>
                        <w:spacing w:line="249" w:lineRule="auto" w:before="0"/>
                        <w:ind w:left="562" w:right="225" w:firstLine="0"/>
                        <w:jc w:val="left"/>
                        <w:rPr>
                          <w:b/>
                          <w:sz w:val="13"/>
                        </w:rPr>
                      </w:pPr>
                      <w:r>
                        <w:rPr>
                          <w:b/>
                          <w:color w:val="7030A0"/>
                          <w:w w:val="105"/>
                          <w:sz w:val="13"/>
                        </w:rPr>
                        <w:t>Payment</w:t>
                      </w:r>
                      <w:r>
                        <w:rPr>
                          <w:b/>
                          <w:color w:val="7030A0"/>
                          <w:spacing w:val="-8"/>
                          <w:w w:val="105"/>
                          <w:sz w:val="13"/>
                        </w:rPr>
                        <w:t> </w:t>
                      </w:r>
                      <w:r>
                        <w:rPr>
                          <w:b/>
                          <w:color w:val="7030A0"/>
                          <w:w w:val="105"/>
                          <w:sz w:val="13"/>
                        </w:rPr>
                        <w:t>of</w:t>
                      </w:r>
                      <w:r>
                        <w:rPr>
                          <w:b/>
                          <w:color w:val="7030A0"/>
                          <w:spacing w:val="-8"/>
                          <w:w w:val="105"/>
                          <w:sz w:val="13"/>
                        </w:rPr>
                        <w:t> </w:t>
                      </w:r>
                      <w:r>
                        <w:rPr>
                          <w:b/>
                          <w:color w:val="7030A0"/>
                          <w:w w:val="105"/>
                          <w:sz w:val="13"/>
                        </w:rPr>
                        <w:t>consent</w:t>
                      </w:r>
                      <w:r>
                        <w:rPr>
                          <w:b/>
                          <w:color w:val="7030A0"/>
                          <w:spacing w:val="-8"/>
                          <w:w w:val="105"/>
                          <w:sz w:val="13"/>
                        </w:rPr>
                        <w:t> </w:t>
                      </w:r>
                      <w:r>
                        <w:rPr>
                          <w:b/>
                          <w:color w:val="7030A0"/>
                          <w:w w:val="105"/>
                          <w:sz w:val="13"/>
                        </w:rPr>
                        <w:t>fee</w:t>
                      </w:r>
                      <w:r>
                        <w:rPr>
                          <w:b/>
                          <w:color w:val="7030A0"/>
                          <w:spacing w:val="-8"/>
                          <w:w w:val="105"/>
                          <w:sz w:val="13"/>
                        </w:rPr>
                        <w:t> </w:t>
                      </w:r>
                      <w:r>
                        <w:rPr>
                          <w:b/>
                          <w:color w:val="7030A0"/>
                          <w:w w:val="105"/>
                          <w:sz w:val="13"/>
                        </w:rPr>
                        <w:t>and</w:t>
                      </w:r>
                      <w:r>
                        <w:rPr>
                          <w:b/>
                          <w:color w:val="7030A0"/>
                          <w:spacing w:val="-8"/>
                          <w:w w:val="105"/>
                          <w:sz w:val="13"/>
                        </w:rPr>
                        <w:t> </w:t>
                      </w:r>
                      <w:r>
                        <w:rPr>
                          <w:b/>
                          <w:color w:val="7030A0"/>
                          <w:w w:val="105"/>
                          <w:sz w:val="13"/>
                        </w:rPr>
                        <w:t>other</w:t>
                      </w:r>
                      <w:r>
                        <w:rPr>
                          <w:b/>
                          <w:color w:val="7030A0"/>
                          <w:spacing w:val="-8"/>
                          <w:w w:val="105"/>
                          <w:sz w:val="13"/>
                        </w:rPr>
                        <w:t> </w:t>
                      </w:r>
                      <w:r>
                        <w:rPr>
                          <w:b/>
                          <w:color w:val="7030A0"/>
                          <w:w w:val="105"/>
                          <w:sz w:val="13"/>
                        </w:rPr>
                        <w:t>outstanding</w:t>
                      </w:r>
                      <w:r>
                        <w:rPr>
                          <w:b/>
                          <w:color w:val="7030A0"/>
                          <w:spacing w:val="-8"/>
                          <w:w w:val="105"/>
                          <w:sz w:val="13"/>
                        </w:rPr>
                        <w:t> </w:t>
                      </w:r>
                      <w:r>
                        <w:rPr>
                          <w:b/>
                          <w:color w:val="7030A0"/>
                          <w:w w:val="105"/>
                          <w:sz w:val="13"/>
                        </w:rPr>
                        <w:t>rents</w:t>
                      </w:r>
                      <w:r>
                        <w:rPr>
                          <w:b/>
                          <w:color w:val="7030A0"/>
                          <w:spacing w:val="40"/>
                          <w:w w:val="105"/>
                          <w:sz w:val="13"/>
                        </w:rPr>
                        <w:t> </w:t>
                      </w:r>
                      <w:r>
                        <w:rPr>
                          <w:b/>
                          <w:color w:val="FF0000"/>
                          <w:w w:val="105"/>
                          <w:sz w:val="13"/>
                        </w:rPr>
                        <w:t>and charges on the property </w:t>
                      </w:r>
                      <w:r>
                        <w:rPr>
                          <w:b/>
                          <w:w w:val="105"/>
                          <w:sz w:val="13"/>
                        </w:rPr>
                        <w:t>e.g. ground rent</w:t>
                      </w:r>
                    </w:p>
                    <w:p>
                      <w:pPr>
                        <w:pStyle w:val="BodyText"/>
                        <w:spacing w:before="10"/>
                        <w:rPr>
                          <w:b/>
                          <w:sz w:val="13"/>
                        </w:rPr>
                      </w:pPr>
                    </w:p>
                    <w:p>
                      <w:pPr>
                        <w:numPr>
                          <w:ilvl w:val="0"/>
                          <w:numId w:val="73"/>
                        </w:numPr>
                        <w:tabs>
                          <w:tab w:pos="707" w:val="left" w:leader="none"/>
                        </w:tabs>
                        <w:spacing w:line="249" w:lineRule="auto" w:before="0"/>
                        <w:ind w:left="562" w:right="298" w:firstLine="0"/>
                        <w:jc w:val="left"/>
                        <w:rPr>
                          <w:b/>
                          <w:sz w:val="13"/>
                        </w:rPr>
                      </w:pPr>
                      <w:r>
                        <w:rPr>
                          <w:b/>
                          <w:color w:val="7030A0"/>
                          <w:w w:val="105"/>
                          <w:sz w:val="13"/>
                        </w:rPr>
                        <w:t>Evidence</w:t>
                      </w:r>
                      <w:r>
                        <w:rPr>
                          <w:b/>
                          <w:color w:val="7030A0"/>
                          <w:spacing w:val="-7"/>
                          <w:w w:val="105"/>
                          <w:sz w:val="13"/>
                        </w:rPr>
                        <w:t> </w:t>
                      </w:r>
                      <w:r>
                        <w:rPr>
                          <w:b/>
                          <w:color w:val="7030A0"/>
                          <w:w w:val="105"/>
                          <w:sz w:val="13"/>
                        </w:rPr>
                        <w:t>of</w:t>
                      </w:r>
                      <w:r>
                        <w:rPr>
                          <w:b/>
                          <w:color w:val="7030A0"/>
                          <w:spacing w:val="-7"/>
                          <w:w w:val="105"/>
                          <w:sz w:val="13"/>
                        </w:rPr>
                        <w:t> </w:t>
                      </w:r>
                      <w:r>
                        <w:rPr>
                          <w:b/>
                          <w:color w:val="7030A0"/>
                          <w:w w:val="105"/>
                          <w:sz w:val="13"/>
                        </w:rPr>
                        <w:t>tax</w:t>
                      </w:r>
                      <w:r>
                        <w:rPr>
                          <w:b/>
                          <w:color w:val="7030A0"/>
                          <w:spacing w:val="-7"/>
                          <w:w w:val="105"/>
                          <w:sz w:val="13"/>
                        </w:rPr>
                        <w:t> </w:t>
                      </w:r>
                      <w:r>
                        <w:rPr>
                          <w:b/>
                          <w:color w:val="7030A0"/>
                          <w:w w:val="105"/>
                          <w:sz w:val="13"/>
                        </w:rPr>
                        <w:t>payment</w:t>
                      </w:r>
                      <w:r>
                        <w:rPr>
                          <w:b/>
                          <w:color w:val="7030A0"/>
                          <w:spacing w:val="-7"/>
                          <w:w w:val="105"/>
                          <w:sz w:val="13"/>
                        </w:rPr>
                        <w:t> </w:t>
                      </w:r>
                      <w:r>
                        <w:rPr>
                          <w:b/>
                          <w:color w:val="7030A0"/>
                          <w:w w:val="105"/>
                          <w:sz w:val="13"/>
                        </w:rPr>
                        <w:t>for</w:t>
                      </w:r>
                      <w:r>
                        <w:rPr>
                          <w:b/>
                          <w:color w:val="7030A0"/>
                          <w:spacing w:val="-7"/>
                          <w:w w:val="105"/>
                          <w:sz w:val="13"/>
                        </w:rPr>
                        <w:t> </w:t>
                      </w:r>
                      <w:r>
                        <w:rPr>
                          <w:b/>
                          <w:color w:val="7030A0"/>
                          <w:w w:val="105"/>
                          <w:sz w:val="13"/>
                        </w:rPr>
                        <w:t>3</w:t>
                      </w:r>
                      <w:r>
                        <w:rPr>
                          <w:b/>
                          <w:color w:val="7030A0"/>
                          <w:spacing w:val="-7"/>
                          <w:w w:val="105"/>
                          <w:sz w:val="13"/>
                        </w:rPr>
                        <w:t> </w:t>
                      </w:r>
                      <w:r>
                        <w:rPr>
                          <w:b/>
                          <w:color w:val="7030A0"/>
                          <w:w w:val="105"/>
                          <w:sz w:val="13"/>
                        </w:rPr>
                        <w:t>years</w:t>
                      </w:r>
                      <w:r>
                        <w:rPr>
                          <w:b/>
                          <w:color w:val="7030A0"/>
                          <w:spacing w:val="-7"/>
                          <w:w w:val="105"/>
                          <w:sz w:val="13"/>
                        </w:rPr>
                        <w:t> </w:t>
                      </w:r>
                      <w:r>
                        <w:rPr>
                          <w:b/>
                          <w:color w:val="FF0000"/>
                          <w:w w:val="105"/>
                          <w:sz w:val="13"/>
                        </w:rPr>
                        <w:t>preceding</w:t>
                      </w:r>
                      <w:r>
                        <w:rPr>
                          <w:b/>
                          <w:color w:val="FF0000"/>
                          <w:spacing w:val="-7"/>
                          <w:w w:val="105"/>
                          <w:sz w:val="13"/>
                        </w:rPr>
                        <w:t> </w:t>
                      </w:r>
                      <w:r>
                        <w:rPr>
                          <w:b/>
                          <w:color w:val="FF0000"/>
                          <w:w w:val="105"/>
                          <w:sz w:val="13"/>
                        </w:rPr>
                        <w:t>the</w:t>
                      </w:r>
                      <w:r>
                        <w:rPr>
                          <w:b/>
                          <w:color w:val="FF0000"/>
                          <w:spacing w:val="40"/>
                          <w:w w:val="105"/>
                          <w:sz w:val="13"/>
                        </w:rPr>
                        <w:t> </w:t>
                      </w:r>
                      <w:r>
                        <w:rPr>
                          <w:b/>
                          <w:color w:val="FF0000"/>
                          <w:w w:val="105"/>
                          <w:sz w:val="13"/>
                        </w:rPr>
                        <w:t>time of application</w:t>
                      </w:r>
                    </w:p>
                    <w:p>
                      <w:pPr>
                        <w:pStyle w:val="BodyText"/>
                        <w:spacing w:before="6"/>
                        <w:rPr>
                          <w:b/>
                          <w:sz w:val="13"/>
                        </w:rPr>
                      </w:pPr>
                    </w:p>
                    <w:p>
                      <w:pPr>
                        <w:spacing w:before="0"/>
                        <w:ind w:left="426" w:right="0" w:firstLine="0"/>
                        <w:jc w:val="left"/>
                        <w:rPr>
                          <w:b/>
                          <w:sz w:val="13"/>
                        </w:rPr>
                      </w:pPr>
                      <w:r>
                        <w:rPr>
                          <w:b/>
                          <w:w w:val="105"/>
                          <w:sz w:val="13"/>
                        </w:rPr>
                        <w:t>STEPS</w:t>
                      </w:r>
                      <w:r>
                        <w:rPr>
                          <w:b/>
                          <w:spacing w:val="-8"/>
                          <w:w w:val="105"/>
                          <w:sz w:val="13"/>
                        </w:rPr>
                        <w:t> </w:t>
                      </w:r>
                      <w:r>
                        <w:rPr>
                          <w:b/>
                          <w:w w:val="105"/>
                          <w:sz w:val="13"/>
                        </w:rPr>
                        <w:t>TO</w:t>
                      </w:r>
                      <w:r>
                        <w:rPr>
                          <w:b/>
                          <w:spacing w:val="-8"/>
                          <w:w w:val="105"/>
                          <w:sz w:val="13"/>
                        </w:rPr>
                        <w:t> </w:t>
                      </w:r>
                      <w:r>
                        <w:rPr>
                          <w:b/>
                          <w:w w:val="105"/>
                          <w:sz w:val="13"/>
                        </w:rPr>
                        <w:t>OBTAIN</w:t>
                      </w:r>
                      <w:r>
                        <w:rPr>
                          <w:b/>
                          <w:spacing w:val="-7"/>
                          <w:w w:val="105"/>
                          <w:sz w:val="13"/>
                        </w:rPr>
                        <w:t> </w:t>
                      </w:r>
                      <w:r>
                        <w:rPr>
                          <w:b/>
                          <w:w w:val="105"/>
                          <w:sz w:val="13"/>
                        </w:rPr>
                        <w:t>CONSENT</w:t>
                      </w:r>
                      <w:r>
                        <w:rPr>
                          <w:b/>
                          <w:spacing w:val="-8"/>
                          <w:w w:val="105"/>
                          <w:sz w:val="13"/>
                        </w:rPr>
                        <w:t> </w:t>
                      </w:r>
                      <w:r>
                        <w:rPr>
                          <w:b/>
                          <w:w w:val="105"/>
                          <w:sz w:val="13"/>
                        </w:rPr>
                        <w:t>IN</w:t>
                      </w:r>
                      <w:r>
                        <w:rPr>
                          <w:b/>
                          <w:spacing w:val="-8"/>
                          <w:w w:val="105"/>
                          <w:sz w:val="13"/>
                        </w:rPr>
                        <w:t> </w:t>
                      </w:r>
                      <w:r>
                        <w:rPr>
                          <w:b/>
                          <w:w w:val="105"/>
                          <w:sz w:val="13"/>
                        </w:rPr>
                        <w:t>OGUN</w:t>
                      </w:r>
                      <w:r>
                        <w:rPr>
                          <w:b/>
                          <w:spacing w:val="-7"/>
                          <w:w w:val="105"/>
                          <w:sz w:val="13"/>
                        </w:rPr>
                        <w:t> </w:t>
                      </w:r>
                      <w:r>
                        <w:rPr>
                          <w:b/>
                          <w:spacing w:val="-4"/>
                          <w:w w:val="105"/>
                          <w:sz w:val="13"/>
                        </w:rPr>
                        <w:t>STATE</w:t>
                      </w:r>
                    </w:p>
                    <w:p>
                      <w:pPr>
                        <w:pStyle w:val="BodyText"/>
                        <w:spacing w:before="12"/>
                        <w:rPr>
                          <w:b/>
                          <w:sz w:val="13"/>
                        </w:rPr>
                      </w:pPr>
                    </w:p>
                    <w:p>
                      <w:pPr>
                        <w:numPr>
                          <w:ilvl w:val="0"/>
                          <w:numId w:val="74"/>
                        </w:numPr>
                        <w:tabs>
                          <w:tab w:pos="674" w:val="left" w:leader="none"/>
                        </w:tabs>
                        <w:spacing w:before="0"/>
                        <w:ind w:left="674" w:right="0" w:hanging="112"/>
                        <w:jc w:val="left"/>
                        <w:rPr>
                          <w:b/>
                          <w:sz w:val="13"/>
                        </w:rPr>
                      </w:pPr>
                      <w:r>
                        <w:rPr>
                          <w:b/>
                          <w:spacing w:val="-2"/>
                          <w:w w:val="105"/>
                          <w:sz w:val="13"/>
                        </w:rPr>
                        <w:t>Application,</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CTC</w:t>
                      </w:r>
                      <w:r>
                        <w:rPr>
                          <w:b/>
                          <w:spacing w:val="-5"/>
                          <w:w w:val="105"/>
                          <w:sz w:val="13"/>
                        </w:rPr>
                        <w:t> </w:t>
                      </w:r>
                      <w:r>
                        <w:rPr>
                          <w:b/>
                          <w:w w:val="105"/>
                          <w:sz w:val="13"/>
                        </w:rPr>
                        <w:t>of</w:t>
                      </w:r>
                      <w:r>
                        <w:rPr>
                          <w:b/>
                          <w:spacing w:val="-5"/>
                          <w:w w:val="105"/>
                          <w:sz w:val="13"/>
                        </w:rPr>
                        <w:t> </w:t>
                      </w:r>
                      <w:r>
                        <w:rPr>
                          <w:b/>
                          <w:w w:val="105"/>
                          <w:sz w:val="13"/>
                        </w:rPr>
                        <w:t>docs</w:t>
                      </w:r>
                      <w:r>
                        <w:rPr>
                          <w:b/>
                          <w:spacing w:val="-4"/>
                          <w:w w:val="105"/>
                          <w:sz w:val="13"/>
                        </w:rPr>
                        <w:t> </w:t>
                      </w:r>
                      <w:r>
                        <w:rPr>
                          <w:b/>
                          <w:spacing w:val="-2"/>
                          <w:w w:val="105"/>
                          <w:sz w:val="13"/>
                        </w:rPr>
                        <w:t>attached,</w:t>
                      </w:r>
                    </w:p>
                    <w:p>
                      <w:pPr>
                        <w:pStyle w:val="BodyText"/>
                        <w:spacing w:before="16"/>
                        <w:rPr>
                          <w:b/>
                          <w:sz w:val="13"/>
                        </w:rPr>
                      </w:pPr>
                    </w:p>
                    <w:p>
                      <w:pPr>
                        <w:numPr>
                          <w:ilvl w:val="0"/>
                          <w:numId w:val="74"/>
                        </w:numPr>
                        <w:tabs>
                          <w:tab w:pos="707" w:val="left" w:leader="none"/>
                        </w:tabs>
                        <w:spacing w:before="0"/>
                        <w:ind w:left="707" w:right="0" w:hanging="145"/>
                        <w:jc w:val="left"/>
                        <w:rPr>
                          <w:b/>
                          <w:sz w:val="13"/>
                        </w:rPr>
                      </w:pPr>
                      <w:r>
                        <w:rPr>
                          <w:b/>
                          <w:w w:val="105"/>
                          <w:sz w:val="13"/>
                        </w:rPr>
                        <w:t>evidence</w:t>
                      </w:r>
                      <w:r>
                        <w:rPr>
                          <w:b/>
                          <w:spacing w:val="-5"/>
                          <w:w w:val="105"/>
                          <w:sz w:val="13"/>
                        </w:rPr>
                        <w:t> </w:t>
                      </w:r>
                      <w:r>
                        <w:rPr>
                          <w:b/>
                          <w:w w:val="105"/>
                          <w:sz w:val="13"/>
                        </w:rPr>
                        <w:t>of</w:t>
                      </w:r>
                      <w:r>
                        <w:rPr>
                          <w:b/>
                          <w:spacing w:val="-5"/>
                          <w:w w:val="105"/>
                          <w:sz w:val="13"/>
                        </w:rPr>
                        <w:t> </w:t>
                      </w:r>
                      <w:r>
                        <w:rPr>
                          <w:b/>
                          <w:w w:val="105"/>
                          <w:sz w:val="13"/>
                        </w:rPr>
                        <w:t>payment</w:t>
                      </w:r>
                      <w:r>
                        <w:rPr>
                          <w:b/>
                          <w:spacing w:val="-5"/>
                          <w:w w:val="105"/>
                          <w:sz w:val="13"/>
                        </w:rPr>
                        <w:t> </w:t>
                      </w:r>
                      <w:r>
                        <w:rPr>
                          <w:b/>
                          <w:w w:val="105"/>
                          <w:sz w:val="13"/>
                        </w:rPr>
                        <w:t>of</w:t>
                      </w:r>
                      <w:r>
                        <w:rPr>
                          <w:b/>
                          <w:spacing w:val="-5"/>
                          <w:w w:val="105"/>
                          <w:sz w:val="13"/>
                        </w:rPr>
                        <w:t> </w:t>
                      </w:r>
                      <w:r>
                        <w:rPr>
                          <w:b/>
                          <w:w w:val="105"/>
                          <w:sz w:val="13"/>
                        </w:rPr>
                        <w:t>ground</w:t>
                      </w:r>
                      <w:r>
                        <w:rPr>
                          <w:b/>
                          <w:spacing w:val="-5"/>
                          <w:w w:val="105"/>
                          <w:sz w:val="13"/>
                        </w:rPr>
                        <w:t> </w:t>
                      </w:r>
                      <w:r>
                        <w:rPr>
                          <w:b/>
                          <w:w w:val="105"/>
                          <w:sz w:val="13"/>
                        </w:rPr>
                        <w:t>rent</w:t>
                      </w:r>
                      <w:r>
                        <w:rPr>
                          <w:b/>
                          <w:spacing w:val="-5"/>
                          <w:w w:val="105"/>
                          <w:sz w:val="13"/>
                        </w:rPr>
                        <w:t> </w:t>
                      </w:r>
                      <w:r>
                        <w:rPr>
                          <w:b/>
                          <w:w w:val="105"/>
                          <w:sz w:val="13"/>
                        </w:rPr>
                        <w:t>up</w:t>
                      </w:r>
                      <w:r>
                        <w:rPr>
                          <w:b/>
                          <w:spacing w:val="-5"/>
                          <w:w w:val="105"/>
                          <w:sz w:val="13"/>
                        </w:rPr>
                        <w:t> </w:t>
                      </w:r>
                      <w:r>
                        <w:rPr>
                          <w:b/>
                          <w:w w:val="105"/>
                          <w:sz w:val="13"/>
                        </w:rPr>
                        <w:t>to</w:t>
                      </w:r>
                      <w:r>
                        <w:rPr>
                          <w:b/>
                          <w:spacing w:val="-4"/>
                          <w:w w:val="105"/>
                          <w:sz w:val="13"/>
                        </w:rPr>
                        <w:t> date</w:t>
                      </w:r>
                    </w:p>
                    <w:p>
                      <w:pPr>
                        <w:pStyle w:val="BodyText"/>
                        <w:spacing w:before="12"/>
                        <w:rPr>
                          <w:b/>
                          <w:sz w:val="13"/>
                        </w:rPr>
                      </w:pPr>
                    </w:p>
                    <w:p>
                      <w:pPr>
                        <w:numPr>
                          <w:ilvl w:val="0"/>
                          <w:numId w:val="74"/>
                        </w:numPr>
                        <w:tabs>
                          <w:tab w:pos="707" w:val="left" w:leader="none"/>
                        </w:tabs>
                        <w:spacing w:line="249" w:lineRule="auto" w:before="0"/>
                        <w:ind w:left="562" w:right="444" w:firstLine="0"/>
                        <w:jc w:val="left"/>
                        <w:rPr>
                          <w:b/>
                          <w:sz w:val="13"/>
                        </w:rPr>
                      </w:pPr>
                      <w:r>
                        <w:rPr>
                          <w:b/>
                          <w:w w:val="105"/>
                          <w:sz w:val="13"/>
                        </w:rPr>
                        <w:t>evidence</w:t>
                      </w:r>
                      <w:r>
                        <w:rPr>
                          <w:b/>
                          <w:spacing w:val="-8"/>
                          <w:w w:val="105"/>
                          <w:sz w:val="13"/>
                        </w:rPr>
                        <w:t> </w:t>
                      </w:r>
                      <w:r>
                        <w:rPr>
                          <w:b/>
                          <w:w w:val="105"/>
                          <w:sz w:val="13"/>
                        </w:rPr>
                        <w:t>of</w:t>
                      </w:r>
                      <w:r>
                        <w:rPr>
                          <w:b/>
                          <w:spacing w:val="-8"/>
                          <w:w w:val="105"/>
                          <w:sz w:val="13"/>
                        </w:rPr>
                        <w:t> </w:t>
                      </w:r>
                      <w:r>
                        <w:rPr>
                          <w:b/>
                          <w:w w:val="105"/>
                          <w:sz w:val="13"/>
                        </w:rPr>
                        <w:t>payment</w:t>
                      </w:r>
                      <w:r>
                        <w:rPr>
                          <w:b/>
                          <w:spacing w:val="-8"/>
                          <w:w w:val="105"/>
                          <w:sz w:val="13"/>
                        </w:rPr>
                        <w:t> </w:t>
                      </w:r>
                      <w:r>
                        <w:rPr>
                          <w:b/>
                          <w:w w:val="105"/>
                          <w:sz w:val="13"/>
                        </w:rPr>
                        <w:t>of</w:t>
                      </w:r>
                      <w:r>
                        <w:rPr>
                          <w:b/>
                          <w:spacing w:val="-8"/>
                          <w:w w:val="105"/>
                          <w:sz w:val="13"/>
                        </w:rPr>
                        <w:t> </w:t>
                      </w:r>
                      <w:r>
                        <w:rPr>
                          <w:b/>
                          <w:w w:val="105"/>
                          <w:sz w:val="13"/>
                        </w:rPr>
                        <w:t>current</w:t>
                      </w:r>
                      <w:r>
                        <w:rPr>
                          <w:b/>
                          <w:spacing w:val="-8"/>
                          <w:w w:val="105"/>
                          <w:sz w:val="13"/>
                        </w:rPr>
                        <w:t> </w:t>
                      </w:r>
                      <w:r>
                        <w:rPr>
                          <w:b/>
                          <w:w w:val="105"/>
                          <w:sz w:val="13"/>
                        </w:rPr>
                        <w:t>tenement</w:t>
                      </w:r>
                      <w:r>
                        <w:rPr>
                          <w:b/>
                          <w:spacing w:val="-8"/>
                          <w:w w:val="105"/>
                          <w:sz w:val="13"/>
                        </w:rPr>
                        <w:t> </w:t>
                      </w:r>
                      <w:r>
                        <w:rPr>
                          <w:b/>
                          <w:w w:val="105"/>
                          <w:sz w:val="13"/>
                        </w:rPr>
                        <w:t>rate</w:t>
                      </w:r>
                      <w:r>
                        <w:rPr>
                          <w:b/>
                          <w:spacing w:val="-8"/>
                          <w:w w:val="105"/>
                          <w:sz w:val="13"/>
                        </w:rPr>
                        <w:t> </w:t>
                      </w:r>
                      <w:r>
                        <w:rPr>
                          <w:b/>
                          <w:w w:val="105"/>
                          <w:sz w:val="13"/>
                        </w:rPr>
                        <w:t>if</w:t>
                      </w:r>
                      <w:r>
                        <w:rPr>
                          <w:b/>
                          <w:spacing w:val="40"/>
                          <w:w w:val="105"/>
                          <w:sz w:val="13"/>
                        </w:rPr>
                        <w:t> </w:t>
                      </w:r>
                      <w:r>
                        <w:rPr>
                          <w:b/>
                          <w:w w:val="105"/>
                          <w:sz w:val="13"/>
                        </w:rPr>
                        <w:t>property is developed,</w:t>
                      </w:r>
                    </w:p>
                    <w:p>
                      <w:pPr>
                        <w:pStyle w:val="BodyText"/>
                        <w:spacing w:before="6"/>
                        <w:rPr>
                          <w:b/>
                          <w:sz w:val="13"/>
                        </w:rPr>
                      </w:pPr>
                    </w:p>
                    <w:p>
                      <w:pPr>
                        <w:numPr>
                          <w:ilvl w:val="0"/>
                          <w:numId w:val="74"/>
                        </w:numPr>
                        <w:tabs>
                          <w:tab w:pos="707" w:val="left" w:leader="none"/>
                        </w:tabs>
                        <w:spacing w:before="0"/>
                        <w:ind w:left="707" w:right="0" w:hanging="145"/>
                        <w:jc w:val="left"/>
                        <w:rPr>
                          <w:b/>
                          <w:sz w:val="13"/>
                        </w:rPr>
                      </w:pPr>
                      <w:r>
                        <w:rPr>
                          <w:b/>
                          <w:w w:val="105"/>
                          <w:sz w:val="13"/>
                        </w:rPr>
                        <w:t>3</w:t>
                      </w:r>
                      <w:r>
                        <w:rPr>
                          <w:b/>
                          <w:spacing w:val="-5"/>
                          <w:w w:val="105"/>
                          <w:sz w:val="13"/>
                        </w:rPr>
                        <w:t> </w:t>
                      </w:r>
                      <w:r>
                        <w:rPr>
                          <w:b/>
                          <w:w w:val="105"/>
                          <w:sz w:val="13"/>
                        </w:rPr>
                        <w:t>years</w:t>
                      </w:r>
                      <w:r>
                        <w:rPr>
                          <w:b/>
                          <w:spacing w:val="-5"/>
                          <w:w w:val="105"/>
                          <w:sz w:val="13"/>
                        </w:rPr>
                        <w:t> </w:t>
                      </w:r>
                      <w:r>
                        <w:rPr>
                          <w:b/>
                          <w:w w:val="105"/>
                          <w:sz w:val="13"/>
                        </w:rPr>
                        <w:t>Tax</w:t>
                      </w:r>
                      <w:r>
                        <w:rPr>
                          <w:b/>
                          <w:spacing w:val="-5"/>
                          <w:w w:val="105"/>
                          <w:sz w:val="13"/>
                        </w:rPr>
                        <w:t> </w:t>
                      </w:r>
                      <w:r>
                        <w:rPr>
                          <w:b/>
                          <w:w w:val="105"/>
                          <w:sz w:val="13"/>
                        </w:rPr>
                        <w:t>of</w:t>
                      </w:r>
                      <w:r>
                        <w:rPr>
                          <w:b/>
                          <w:spacing w:val="-5"/>
                          <w:w w:val="105"/>
                          <w:sz w:val="13"/>
                        </w:rPr>
                        <w:t> </w:t>
                      </w:r>
                      <w:r>
                        <w:rPr>
                          <w:b/>
                          <w:w w:val="105"/>
                          <w:sz w:val="13"/>
                        </w:rPr>
                        <w:t>assignor</w:t>
                      </w:r>
                      <w:r>
                        <w:rPr>
                          <w:b/>
                          <w:spacing w:val="-4"/>
                          <w:w w:val="105"/>
                          <w:sz w:val="13"/>
                        </w:rPr>
                        <w:t> </w:t>
                      </w:r>
                      <w:r>
                        <w:rPr>
                          <w:b/>
                          <w:w w:val="105"/>
                          <w:sz w:val="13"/>
                        </w:rPr>
                        <w:t>and</w:t>
                      </w:r>
                      <w:r>
                        <w:rPr>
                          <w:b/>
                          <w:spacing w:val="-5"/>
                          <w:w w:val="105"/>
                          <w:sz w:val="13"/>
                        </w:rPr>
                        <w:t> </w:t>
                      </w:r>
                      <w:r>
                        <w:rPr>
                          <w:b/>
                          <w:spacing w:val="-2"/>
                          <w:w w:val="105"/>
                          <w:sz w:val="13"/>
                        </w:rPr>
                        <w:t>Assignee,</w:t>
                      </w:r>
                    </w:p>
                    <w:p>
                      <w:pPr>
                        <w:pStyle w:val="BodyText"/>
                        <w:spacing w:before="15"/>
                        <w:rPr>
                          <w:b/>
                          <w:sz w:val="13"/>
                        </w:rPr>
                      </w:pPr>
                    </w:p>
                    <w:p>
                      <w:pPr>
                        <w:numPr>
                          <w:ilvl w:val="0"/>
                          <w:numId w:val="74"/>
                        </w:numPr>
                        <w:tabs>
                          <w:tab w:pos="707" w:val="left" w:leader="none"/>
                        </w:tabs>
                        <w:spacing w:before="0"/>
                        <w:ind w:left="707" w:right="0" w:hanging="145"/>
                        <w:jc w:val="left"/>
                        <w:rPr>
                          <w:b/>
                          <w:sz w:val="13"/>
                        </w:rPr>
                      </w:pPr>
                      <w:r>
                        <w:rPr>
                          <w:b/>
                          <w:w w:val="105"/>
                          <w:sz w:val="13"/>
                        </w:rPr>
                        <w:t>state</w:t>
                      </w:r>
                      <w:r>
                        <w:rPr>
                          <w:b/>
                          <w:spacing w:val="-6"/>
                          <w:w w:val="105"/>
                          <w:sz w:val="13"/>
                        </w:rPr>
                        <w:t> </w:t>
                      </w:r>
                      <w:r>
                        <w:rPr>
                          <w:b/>
                          <w:w w:val="105"/>
                          <w:sz w:val="13"/>
                        </w:rPr>
                        <w:t>development</w:t>
                      </w:r>
                      <w:r>
                        <w:rPr>
                          <w:b/>
                          <w:spacing w:val="-6"/>
                          <w:w w:val="105"/>
                          <w:sz w:val="13"/>
                        </w:rPr>
                        <w:t> </w:t>
                      </w:r>
                      <w:r>
                        <w:rPr>
                          <w:b/>
                          <w:w w:val="105"/>
                          <w:sz w:val="13"/>
                        </w:rPr>
                        <w:t>levy</w:t>
                      </w:r>
                      <w:r>
                        <w:rPr>
                          <w:b/>
                          <w:spacing w:val="-6"/>
                          <w:w w:val="105"/>
                          <w:sz w:val="13"/>
                        </w:rPr>
                        <w:t> </w:t>
                      </w:r>
                      <w:r>
                        <w:rPr>
                          <w:b/>
                          <w:w w:val="105"/>
                          <w:sz w:val="13"/>
                        </w:rPr>
                        <w:t>receipt</w:t>
                      </w:r>
                      <w:r>
                        <w:rPr>
                          <w:b/>
                          <w:spacing w:val="-6"/>
                          <w:w w:val="105"/>
                          <w:sz w:val="13"/>
                        </w:rPr>
                        <w:t> </w:t>
                      </w:r>
                      <w:r>
                        <w:rPr>
                          <w:b/>
                          <w:w w:val="105"/>
                          <w:sz w:val="13"/>
                        </w:rPr>
                        <w:t>for</w:t>
                      </w:r>
                      <w:r>
                        <w:rPr>
                          <w:b/>
                          <w:spacing w:val="-6"/>
                          <w:w w:val="105"/>
                          <w:sz w:val="13"/>
                        </w:rPr>
                        <w:t> </w:t>
                      </w:r>
                      <w:r>
                        <w:rPr>
                          <w:b/>
                          <w:w w:val="105"/>
                          <w:sz w:val="13"/>
                        </w:rPr>
                        <w:t>4</w:t>
                      </w:r>
                      <w:r>
                        <w:rPr>
                          <w:b/>
                          <w:spacing w:val="-6"/>
                          <w:w w:val="105"/>
                          <w:sz w:val="13"/>
                        </w:rPr>
                        <w:t> </w:t>
                      </w:r>
                      <w:r>
                        <w:rPr>
                          <w:b/>
                          <w:spacing w:val="-2"/>
                          <w:w w:val="105"/>
                          <w:sz w:val="13"/>
                        </w:rPr>
                        <w:t>years,</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6</w:t>
                      </w:r>
                      <w:r>
                        <w:rPr>
                          <w:b/>
                          <w:spacing w:val="-5"/>
                          <w:w w:val="105"/>
                          <w:sz w:val="13"/>
                        </w:rPr>
                        <w:t> </w:t>
                      </w:r>
                      <w:r>
                        <w:rPr>
                          <w:b/>
                          <w:w w:val="105"/>
                          <w:sz w:val="13"/>
                        </w:rPr>
                        <w:t>copies</w:t>
                      </w:r>
                      <w:r>
                        <w:rPr>
                          <w:b/>
                          <w:spacing w:val="-4"/>
                          <w:w w:val="105"/>
                          <w:sz w:val="13"/>
                        </w:rPr>
                        <w:t> </w:t>
                      </w:r>
                      <w:r>
                        <w:rPr>
                          <w:b/>
                          <w:w w:val="105"/>
                          <w:sz w:val="13"/>
                        </w:rPr>
                        <w:t>of</w:t>
                      </w:r>
                      <w:r>
                        <w:rPr>
                          <w:b/>
                          <w:spacing w:val="-5"/>
                          <w:w w:val="105"/>
                          <w:sz w:val="13"/>
                        </w:rPr>
                        <w:t> </w:t>
                      </w:r>
                      <w:r>
                        <w:rPr>
                          <w:b/>
                          <w:w w:val="105"/>
                          <w:sz w:val="13"/>
                        </w:rPr>
                        <w:t>Deeds</w:t>
                      </w:r>
                      <w:r>
                        <w:rPr>
                          <w:b/>
                          <w:spacing w:val="-4"/>
                          <w:w w:val="105"/>
                          <w:sz w:val="13"/>
                        </w:rPr>
                        <w:t> </w:t>
                      </w:r>
                      <w:r>
                        <w:rPr>
                          <w:b/>
                          <w:w w:val="105"/>
                          <w:sz w:val="13"/>
                        </w:rPr>
                        <w:t>of</w:t>
                      </w:r>
                      <w:r>
                        <w:rPr>
                          <w:b/>
                          <w:spacing w:val="-5"/>
                          <w:w w:val="105"/>
                          <w:sz w:val="13"/>
                        </w:rPr>
                        <w:t> </w:t>
                      </w:r>
                      <w:r>
                        <w:rPr>
                          <w:b/>
                          <w:spacing w:val="-2"/>
                          <w:w w:val="105"/>
                          <w:sz w:val="13"/>
                        </w:rPr>
                        <w:t>assignment,</w:t>
                      </w:r>
                    </w:p>
                    <w:p>
                      <w:pPr>
                        <w:pStyle w:val="BodyText"/>
                        <w:spacing w:before="12"/>
                        <w:rPr>
                          <w:b/>
                          <w:sz w:val="13"/>
                        </w:rPr>
                      </w:pPr>
                    </w:p>
                    <w:p>
                      <w:pPr>
                        <w:numPr>
                          <w:ilvl w:val="0"/>
                          <w:numId w:val="74"/>
                        </w:numPr>
                        <w:tabs>
                          <w:tab w:pos="707" w:val="left" w:leader="none"/>
                        </w:tabs>
                        <w:spacing w:before="0"/>
                        <w:ind w:left="707" w:right="0" w:hanging="145"/>
                        <w:jc w:val="left"/>
                        <w:rPr>
                          <w:b/>
                          <w:sz w:val="13"/>
                        </w:rPr>
                      </w:pPr>
                      <w:r>
                        <w:rPr>
                          <w:b/>
                          <w:w w:val="105"/>
                          <w:sz w:val="13"/>
                        </w:rPr>
                        <w:t>4</w:t>
                      </w:r>
                      <w:r>
                        <w:rPr>
                          <w:b/>
                          <w:spacing w:val="-2"/>
                          <w:w w:val="105"/>
                          <w:sz w:val="13"/>
                        </w:rPr>
                        <w:t> passports,</w:t>
                      </w:r>
                    </w:p>
                    <w:p>
                      <w:pPr>
                        <w:pStyle w:val="BodyText"/>
                        <w:spacing w:before="12"/>
                        <w:rPr>
                          <w:b/>
                          <w:sz w:val="13"/>
                        </w:rPr>
                      </w:pPr>
                    </w:p>
                    <w:p>
                      <w:pPr>
                        <w:numPr>
                          <w:ilvl w:val="0"/>
                          <w:numId w:val="74"/>
                        </w:numPr>
                        <w:tabs>
                          <w:tab w:pos="674" w:val="left" w:leader="none"/>
                        </w:tabs>
                        <w:spacing w:before="0"/>
                        <w:ind w:left="674" w:right="0" w:hanging="112"/>
                        <w:jc w:val="left"/>
                        <w:rPr>
                          <w:b/>
                          <w:sz w:val="13"/>
                        </w:rPr>
                      </w:pPr>
                      <w:r>
                        <w:rPr>
                          <w:b/>
                          <w:w w:val="105"/>
                          <w:sz w:val="13"/>
                        </w:rPr>
                        <w:t>PAYE</w:t>
                      </w:r>
                      <w:r>
                        <w:rPr>
                          <w:b/>
                          <w:spacing w:val="-7"/>
                          <w:w w:val="105"/>
                          <w:sz w:val="13"/>
                        </w:rPr>
                        <w:t> </w:t>
                      </w:r>
                      <w:r>
                        <w:rPr>
                          <w:b/>
                          <w:w w:val="105"/>
                          <w:sz w:val="13"/>
                        </w:rPr>
                        <w:t>for</w:t>
                      </w:r>
                      <w:r>
                        <w:rPr>
                          <w:b/>
                          <w:spacing w:val="-7"/>
                          <w:w w:val="105"/>
                          <w:sz w:val="13"/>
                        </w:rPr>
                        <w:t> </w:t>
                      </w:r>
                      <w:r>
                        <w:rPr>
                          <w:b/>
                          <w:w w:val="105"/>
                          <w:sz w:val="13"/>
                        </w:rPr>
                        <w:t>company</w:t>
                      </w:r>
                      <w:r>
                        <w:rPr>
                          <w:b/>
                          <w:spacing w:val="-6"/>
                          <w:w w:val="105"/>
                          <w:sz w:val="13"/>
                        </w:rPr>
                        <w:t> </w:t>
                      </w:r>
                      <w:r>
                        <w:rPr>
                          <w:b/>
                          <w:w w:val="105"/>
                          <w:sz w:val="13"/>
                        </w:rPr>
                        <w:t>staff</w:t>
                      </w:r>
                      <w:r>
                        <w:rPr>
                          <w:b/>
                          <w:spacing w:val="-7"/>
                          <w:w w:val="105"/>
                          <w:sz w:val="13"/>
                        </w:rPr>
                        <w:t> </w:t>
                      </w:r>
                      <w:r>
                        <w:rPr>
                          <w:b/>
                          <w:w w:val="105"/>
                          <w:sz w:val="13"/>
                        </w:rPr>
                        <w:t>(companies</w:t>
                      </w:r>
                      <w:r>
                        <w:rPr>
                          <w:b/>
                          <w:spacing w:val="-7"/>
                          <w:w w:val="105"/>
                          <w:sz w:val="13"/>
                        </w:rPr>
                        <w:t> </w:t>
                      </w:r>
                      <w:r>
                        <w:rPr>
                          <w:b/>
                          <w:w w:val="105"/>
                          <w:sz w:val="13"/>
                        </w:rPr>
                        <w:t>in</w:t>
                      </w:r>
                      <w:r>
                        <w:rPr>
                          <w:b/>
                          <w:spacing w:val="-6"/>
                          <w:w w:val="105"/>
                          <w:sz w:val="13"/>
                        </w:rPr>
                        <w:t> </w:t>
                      </w:r>
                      <w:r>
                        <w:rPr>
                          <w:b/>
                          <w:w w:val="105"/>
                          <w:sz w:val="13"/>
                        </w:rPr>
                        <w:t>the</w:t>
                      </w:r>
                      <w:r>
                        <w:rPr>
                          <w:b/>
                          <w:spacing w:val="-7"/>
                          <w:w w:val="105"/>
                          <w:sz w:val="13"/>
                        </w:rPr>
                        <w:t> </w:t>
                      </w:r>
                      <w:r>
                        <w:rPr>
                          <w:b/>
                          <w:spacing w:val="-2"/>
                          <w:w w:val="105"/>
                          <w:sz w:val="13"/>
                        </w:rPr>
                        <w:t>state),</w:t>
                      </w:r>
                    </w:p>
                    <w:p>
                      <w:pPr>
                        <w:pStyle w:val="BodyText"/>
                        <w:spacing w:before="16"/>
                        <w:rPr>
                          <w:b/>
                          <w:sz w:val="13"/>
                        </w:rPr>
                      </w:pPr>
                    </w:p>
                    <w:p>
                      <w:pPr>
                        <w:numPr>
                          <w:ilvl w:val="0"/>
                          <w:numId w:val="74"/>
                        </w:numPr>
                        <w:tabs>
                          <w:tab w:pos="774" w:val="left" w:leader="none"/>
                        </w:tabs>
                        <w:spacing w:line="499" w:lineRule="auto" w:before="0"/>
                        <w:ind w:left="426" w:right="221" w:firstLine="135"/>
                        <w:jc w:val="left"/>
                        <w:rPr>
                          <w:b/>
                          <w:sz w:val="13"/>
                        </w:rPr>
                      </w:pPr>
                      <w:r>
                        <w:rPr>
                          <w:b/>
                          <w:w w:val="105"/>
                          <w:sz w:val="13"/>
                        </w:rPr>
                        <w:t>TCC</w:t>
                      </w:r>
                      <w:r>
                        <w:rPr>
                          <w:b/>
                          <w:spacing w:val="-7"/>
                          <w:w w:val="105"/>
                          <w:sz w:val="13"/>
                        </w:rPr>
                        <w:t> </w:t>
                      </w:r>
                      <w:r>
                        <w:rPr>
                          <w:b/>
                          <w:w w:val="105"/>
                          <w:sz w:val="13"/>
                        </w:rPr>
                        <w:t>of</w:t>
                      </w:r>
                      <w:r>
                        <w:rPr>
                          <w:b/>
                          <w:spacing w:val="-7"/>
                          <w:w w:val="105"/>
                          <w:sz w:val="13"/>
                        </w:rPr>
                        <w:t> </w:t>
                      </w:r>
                      <w:r>
                        <w:rPr>
                          <w:b/>
                          <w:w w:val="105"/>
                          <w:sz w:val="13"/>
                        </w:rPr>
                        <w:t>2</w:t>
                      </w:r>
                      <w:r>
                        <w:rPr>
                          <w:b/>
                          <w:spacing w:val="-7"/>
                          <w:w w:val="105"/>
                          <w:sz w:val="13"/>
                        </w:rPr>
                        <w:t> </w:t>
                      </w:r>
                      <w:r>
                        <w:rPr>
                          <w:b/>
                          <w:w w:val="105"/>
                          <w:sz w:val="13"/>
                        </w:rPr>
                        <w:t>directors</w:t>
                      </w:r>
                      <w:r>
                        <w:rPr>
                          <w:b/>
                          <w:spacing w:val="-7"/>
                          <w:w w:val="105"/>
                          <w:sz w:val="13"/>
                        </w:rPr>
                        <w:t> </w:t>
                      </w:r>
                      <w:r>
                        <w:rPr>
                          <w:b/>
                          <w:w w:val="105"/>
                          <w:sz w:val="13"/>
                        </w:rPr>
                        <w:t>for</w:t>
                      </w:r>
                      <w:r>
                        <w:rPr>
                          <w:b/>
                          <w:spacing w:val="-7"/>
                          <w:w w:val="105"/>
                          <w:sz w:val="13"/>
                        </w:rPr>
                        <w:t> </w:t>
                      </w:r>
                      <w:r>
                        <w:rPr>
                          <w:b/>
                          <w:w w:val="105"/>
                          <w:sz w:val="13"/>
                        </w:rPr>
                        <w:t>companies</w:t>
                      </w:r>
                      <w:r>
                        <w:rPr>
                          <w:b/>
                          <w:spacing w:val="-7"/>
                          <w:w w:val="105"/>
                          <w:sz w:val="13"/>
                        </w:rPr>
                        <w:t> </w:t>
                      </w:r>
                      <w:r>
                        <w:rPr>
                          <w:b/>
                          <w:w w:val="105"/>
                          <w:sz w:val="13"/>
                        </w:rPr>
                        <w:t>outside</w:t>
                      </w:r>
                      <w:r>
                        <w:rPr>
                          <w:b/>
                          <w:spacing w:val="-7"/>
                          <w:w w:val="105"/>
                          <w:sz w:val="13"/>
                        </w:rPr>
                        <w:t> </w:t>
                      </w:r>
                      <w:r>
                        <w:rPr>
                          <w:b/>
                          <w:w w:val="105"/>
                          <w:sz w:val="13"/>
                        </w:rPr>
                        <w:t>the</w:t>
                      </w:r>
                      <w:r>
                        <w:rPr>
                          <w:b/>
                          <w:spacing w:val="-7"/>
                          <w:w w:val="105"/>
                          <w:sz w:val="13"/>
                        </w:rPr>
                        <w:t> </w:t>
                      </w:r>
                      <w:r>
                        <w:rPr>
                          <w:b/>
                          <w:w w:val="105"/>
                          <w:sz w:val="13"/>
                        </w:rPr>
                        <w:t>state</w:t>
                      </w:r>
                      <w:r>
                        <w:rPr>
                          <w:b/>
                          <w:spacing w:val="40"/>
                          <w:w w:val="105"/>
                          <w:sz w:val="13"/>
                        </w:rPr>
                        <w:t> </w:t>
                      </w:r>
                      <w:r>
                        <w:rPr>
                          <w:b/>
                          <w:w w:val="105"/>
                          <w:sz w:val="13"/>
                        </w:rPr>
                        <w:t>STEPS TO OBTAIN CONSENT IN KADUNA STATE</w:t>
                      </w:r>
                    </w:p>
                    <w:p>
                      <w:pPr>
                        <w:numPr>
                          <w:ilvl w:val="0"/>
                          <w:numId w:val="75"/>
                        </w:numPr>
                        <w:tabs>
                          <w:tab w:pos="674" w:val="left" w:leader="none"/>
                        </w:tabs>
                        <w:spacing w:line="499" w:lineRule="auto" w:before="0"/>
                        <w:ind w:left="562" w:right="1736" w:firstLine="0"/>
                        <w:jc w:val="left"/>
                        <w:rPr>
                          <w:b/>
                          <w:sz w:val="13"/>
                        </w:rPr>
                      </w:pPr>
                      <w:r>
                        <w:rPr>
                          <w:b/>
                          <w:w w:val="105"/>
                          <w:sz w:val="13"/>
                        </w:rPr>
                        <w:t>Complete Form L 6,</w:t>
                      </w:r>
                      <w:r>
                        <w:rPr>
                          <w:b/>
                          <w:spacing w:val="40"/>
                          <w:w w:val="105"/>
                          <w:sz w:val="13"/>
                        </w:rPr>
                        <w:t> </w:t>
                      </w:r>
                      <w:r>
                        <w:rPr>
                          <w:b/>
                          <w:spacing w:val="-2"/>
                          <w:w w:val="105"/>
                          <w:sz w:val="13"/>
                        </w:rPr>
                        <w:t>2)documents of </w:t>
                      </w:r>
                      <w:r>
                        <w:rPr>
                          <w:b/>
                          <w:spacing w:val="-2"/>
                          <w:w w:val="105"/>
                          <w:sz w:val="13"/>
                        </w:rPr>
                        <w:t>transaction,</w:t>
                      </w:r>
                    </w:p>
                    <w:p>
                      <w:pPr>
                        <w:numPr>
                          <w:ilvl w:val="0"/>
                          <w:numId w:val="76"/>
                        </w:numPr>
                        <w:tabs>
                          <w:tab w:pos="674" w:val="left" w:leader="none"/>
                        </w:tabs>
                        <w:spacing w:before="4"/>
                        <w:ind w:left="674" w:right="0" w:hanging="112"/>
                        <w:jc w:val="left"/>
                        <w:rPr>
                          <w:b/>
                          <w:sz w:val="13"/>
                        </w:rPr>
                      </w:pPr>
                      <w:r>
                        <w:rPr>
                          <w:b/>
                          <w:w w:val="105"/>
                          <w:sz w:val="13"/>
                        </w:rPr>
                        <w:t>evidence</w:t>
                      </w:r>
                      <w:r>
                        <w:rPr>
                          <w:b/>
                          <w:spacing w:val="-7"/>
                          <w:w w:val="105"/>
                          <w:sz w:val="13"/>
                        </w:rPr>
                        <w:t> </w:t>
                      </w:r>
                      <w:r>
                        <w:rPr>
                          <w:b/>
                          <w:w w:val="105"/>
                          <w:sz w:val="13"/>
                        </w:rPr>
                        <w:t>of</w:t>
                      </w:r>
                      <w:r>
                        <w:rPr>
                          <w:b/>
                          <w:spacing w:val="-7"/>
                          <w:w w:val="105"/>
                          <w:sz w:val="13"/>
                        </w:rPr>
                        <w:t> </w:t>
                      </w:r>
                      <w:r>
                        <w:rPr>
                          <w:b/>
                          <w:w w:val="105"/>
                          <w:sz w:val="13"/>
                        </w:rPr>
                        <w:t>payment</w:t>
                      </w:r>
                      <w:r>
                        <w:rPr>
                          <w:b/>
                          <w:spacing w:val="-6"/>
                          <w:w w:val="105"/>
                          <w:sz w:val="13"/>
                        </w:rPr>
                        <w:t> </w:t>
                      </w:r>
                      <w:r>
                        <w:rPr>
                          <w:b/>
                          <w:w w:val="105"/>
                          <w:sz w:val="13"/>
                        </w:rPr>
                        <w:t>of</w:t>
                      </w:r>
                      <w:r>
                        <w:rPr>
                          <w:b/>
                          <w:spacing w:val="-7"/>
                          <w:w w:val="105"/>
                          <w:sz w:val="13"/>
                        </w:rPr>
                        <w:t> </w:t>
                      </w:r>
                      <w:r>
                        <w:rPr>
                          <w:b/>
                          <w:w w:val="105"/>
                          <w:sz w:val="13"/>
                        </w:rPr>
                        <w:t>processing</w:t>
                      </w:r>
                      <w:r>
                        <w:rPr>
                          <w:b/>
                          <w:spacing w:val="-7"/>
                          <w:w w:val="105"/>
                          <w:sz w:val="13"/>
                        </w:rPr>
                        <w:t> </w:t>
                      </w:r>
                      <w:r>
                        <w:rPr>
                          <w:b/>
                          <w:spacing w:val="-4"/>
                          <w:w w:val="105"/>
                          <w:sz w:val="13"/>
                        </w:rPr>
                        <w:t>fees,</w:t>
                      </w:r>
                    </w:p>
                    <w:p>
                      <w:pPr>
                        <w:pStyle w:val="BodyText"/>
                        <w:spacing w:before="12"/>
                        <w:rPr>
                          <w:b/>
                          <w:sz w:val="13"/>
                        </w:rPr>
                      </w:pPr>
                    </w:p>
                    <w:p>
                      <w:pPr>
                        <w:numPr>
                          <w:ilvl w:val="0"/>
                          <w:numId w:val="76"/>
                        </w:numPr>
                        <w:tabs>
                          <w:tab w:pos="674" w:val="left" w:leader="none"/>
                        </w:tabs>
                        <w:spacing w:before="0"/>
                        <w:ind w:left="674" w:right="0" w:hanging="112"/>
                        <w:jc w:val="left"/>
                        <w:rPr>
                          <w:b/>
                          <w:sz w:val="13"/>
                        </w:rPr>
                      </w:pPr>
                      <w:r>
                        <w:rPr>
                          <w:b/>
                          <w:w w:val="105"/>
                          <w:sz w:val="13"/>
                        </w:rPr>
                        <w:t>evidence</w:t>
                      </w:r>
                      <w:r>
                        <w:rPr>
                          <w:b/>
                          <w:spacing w:val="-6"/>
                          <w:w w:val="105"/>
                          <w:sz w:val="13"/>
                        </w:rPr>
                        <w:t> </w:t>
                      </w:r>
                      <w:r>
                        <w:rPr>
                          <w:b/>
                          <w:w w:val="105"/>
                          <w:sz w:val="13"/>
                        </w:rPr>
                        <w:t>of</w:t>
                      </w:r>
                      <w:r>
                        <w:rPr>
                          <w:b/>
                          <w:spacing w:val="-6"/>
                          <w:w w:val="105"/>
                          <w:sz w:val="13"/>
                        </w:rPr>
                        <w:t> </w:t>
                      </w:r>
                      <w:r>
                        <w:rPr>
                          <w:b/>
                          <w:w w:val="105"/>
                          <w:sz w:val="13"/>
                        </w:rPr>
                        <w:t>payment</w:t>
                      </w:r>
                      <w:r>
                        <w:rPr>
                          <w:b/>
                          <w:spacing w:val="-5"/>
                          <w:w w:val="105"/>
                          <w:sz w:val="13"/>
                        </w:rPr>
                        <w:t> </w:t>
                      </w:r>
                      <w:r>
                        <w:rPr>
                          <w:b/>
                          <w:w w:val="105"/>
                          <w:sz w:val="13"/>
                        </w:rPr>
                        <w:t>of</w:t>
                      </w:r>
                      <w:r>
                        <w:rPr>
                          <w:b/>
                          <w:spacing w:val="-6"/>
                          <w:w w:val="105"/>
                          <w:sz w:val="13"/>
                        </w:rPr>
                        <w:t> </w:t>
                      </w:r>
                      <w:r>
                        <w:rPr>
                          <w:b/>
                          <w:spacing w:val="-4"/>
                          <w:w w:val="105"/>
                          <w:sz w:val="13"/>
                        </w:rPr>
                        <w:t>Tax,</w:t>
                      </w:r>
                    </w:p>
                    <w:p>
                      <w:pPr>
                        <w:spacing w:before="18"/>
                        <w:ind w:left="0" w:right="102" w:firstLine="0"/>
                        <w:jc w:val="right"/>
                        <w:rPr>
                          <w:rFonts w:ascii="Lucida Sans Unicode"/>
                          <w:sz w:val="13"/>
                        </w:rPr>
                      </w:pPr>
                      <w:r>
                        <w:rPr>
                          <w:rFonts w:ascii="Lucida Sans Unicode"/>
                          <w:w w:val="105"/>
                          <w:sz w:val="13"/>
                        </w:rPr>
                        <w:t>...</w:t>
                      </w:r>
                      <w:r>
                        <w:rPr>
                          <w:rFonts w:ascii="Lucida Sans Unicode"/>
                          <w:spacing w:val="-2"/>
                          <w:w w:val="105"/>
                          <w:sz w:val="13"/>
                        </w:rPr>
                        <w:t> </w:t>
                      </w:r>
                      <w:r>
                        <w:rPr>
                          <w:rFonts w:ascii="Lucida Sans Unicode"/>
                          <w:spacing w:val="-5"/>
                          <w:w w:val="105"/>
                          <w:sz w:val="13"/>
                        </w:rPr>
                        <w:t>[3]</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2" w:lineRule="auto" w:before="0"/>
        <w:ind w:left="2157" w:right="4424" w:hanging="1647"/>
        <w:jc w:val="both"/>
        <w:rPr>
          <w:b/>
          <w:sz w:val="21"/>
        </w:rPr>
      </w:pPr>
      <w:r>
        <w:rPr>
          <w:b/>
          <w:sz w:val="21"/>
        </w:rPr>
        <w:t>Documents</w:t>
      </w:r>
      <w:r>
        <w:rPr>
          <w:b/>
          <w:spacing w:val="-1"/>
          <w:sz w:val="21"/>
        </w:rPr>
        <w:t> </w:t>
      </w:r>
      <w:r>
        <w:rPr>
          <w:b/>
          <w:sz w:val="21"/>
        </w:rPr>
        <w:t>to</w:t>
      </w:r>
      <w:r>
        <w:rPr>
          <w:b/>
          <w:spacing w:val="-1"/>
          <w:sz w:val="21"/>
        </w:rPr>
        <w:t> </w:t>
      </w:r>
      <w:r>
        <w:rPr>
          <w:b/>
          <w:sz w:val="21"/>
        </w:rPr>
        <w:t>Be</w:t>
      </w:r>
      <w:r>
        <w:rPr>
          <w:b/>
          <w:spacing w:val="-1"/>
          <w:sz w:val="21"/>
        </w:rPr>
        <w:t> </w:t>
      </w:r>
      <w:r>
        <w:rPr>
          <w:b/>
          <w:sz w:val="21"/>
        </w:rPr>
        <w:t>Collected</w:t>
      </w:r>
      <w:r>
        <w:rPr>
          <w:b/>
          <w:spacing w:val="-1"/>
          <w:sz w:val="21"/>
        </w:rPr>
        <w:t> </w:t>
      </w:r>
      <w:r>
        <w:rPr>
          <w:b/>
          <w:sz w:val="21"/>
        </w:rPr>
        <w:t>on</w:t>
      </w:r>
      <w:r>
        <w:rPr>
          <w:b/>
          <w:spacing w:val="-1"/>
          <w:sz w:val="21"/>
        </w:rPr>
        <w:t> </w:t>
      </w:r>
      <w:r>
        <w:rPr>
          <w:b/>
          <w:sz w:val="21"/>
        </w:rPr>
        <w:t>Completion</w:t>
      </w:r>
      <w:r>
        <w:rPr>
          <w:b/>
          <w:spacing w:val="-1"/>
          <w:sz w:val="21"/>
        </w:rPr>
        <w:t> </w:t>
      </w:r>
      <w:r>
        <w:rPr>
          <w:b/>
          <w:sz w:val="21"/>
        </w:rPr>
        <w:t>by</w:t>
      </w:r>
      <w:r>
        <w:rPr>
          <w:b/>
          <w:spacing w:val="-1"/>
          <w:sz w:val="21"/>
        </w:rPr>
        <w:t> </w:t>
      </w:r>
      <w:r>
        <w:rPr>
          <w:b/>
          <w:sz w:val="21"/>
        </w:rPr>
        <w:t>the</w:t>
      </w:r>
      <w:r>
        <w:rPr>
          <w:b/>
          <w:spacing w:val="-1"/>
          <w:sz w:val="21"/>
        </w:rPr>
        <w:t> </w:t>
      </w:r>
      <w:r>
        <w:rPr>
          <w:b/>
          <w:sz w:val="21"/>
        </w:rPr>
        <w:t>Purchaser</w:t>
      </w:r>
      <w:r>
        <w:rPr>
          <w:b/>
          <w:spacing w:val="-1"/>
          <w:sz w:val="21"/>
        </w:rPr>
        <w:t> </w:t>
      </w:r>
      <w:r>
        <w:rPr>
          <w:b/>
          <w:sz w:val="21"/>
        </w:rPr>
        <w:t>from the Vendor (April 2019 NO. 2A (iii))</w:t>
      </w:r>
    </w:p>
    <w:p>
      <w:pPr>
        <w:pStyle w:val="ListParagraph"/>
        <w:numPr>
          <w:ilvl w:val="0"/>
          <w:numId w:val="77"/>
        </w:numPr>
        <w:tabs>
          <w:tab w:pos="1179" w:val="left" w:leader="none"/>
          <w:tab w:pos="1181" w:val="left" w:leader="none"/>
        </w:tabs>
        <w:spacing w:line="360" w:lineRule="auto" w:before="150" w:after="0"/>
        <w:ind w:left="1181" w:right="4282" w:hanging="543"/>
        <w:jc w:val="both"/>
        <w:rPr>
          <w:sz w:val="21"/>
        </w:rPr>
      </w:pPr>
      <w:r>
        <w:rPr>
          <w:b/>
          <w:color w:val="FF0000"/>
          <w:sz w:val="21"/>
        </w:rPr>
        <w:t>Copies of the duly executed deed of assignment </w:t>
      </w:r>
      <w:r>
        <w:rPr>
          <w:sz w:val="21"/>
        </w:rPr>
        <w:t>(with survey</w:t>
      </w:r>
      <w:r>
        <w:rPr>
          <w:spacing w:val="40"/>
          <w:sz w:val="21"/>
        </w:rPr>
        <w:t> </w:t>
      </w:r>
      <w:r>
        <w:rPr>
          <w:sz w:val="21"/>
        </w:rPr>
        <w:t>plan attached, as it is a requirement of law that survey plan be </w:t>
      </w:r>
      <w:r>
        <w:rPr>
          <w:spacing w:val="-2"/>
          <w:sz w:val="21"/>
        </w:rPr>
        <w:t>attached).</w:t>
      </w:r>
    </w:p>
    <w:p>
      <w:pPr>
        <w:pStyle w:val="ListParagraph"/>
        <w:numPr>
          <w:ilvl w:val="0"/>
          <w:numId w:val="77"/>
        </w:numPr>
        <w:tabs>
          <w:tab w:pos="1179" w:val="left" w:leader="none"/>
          <w:tab w:pos="1181" w:val="left" w:leader="none"/>
        </w:tabs>
        <w:spacing w:line="360" w:lineRule="auto" w:before="5" w:after="0"/>
        <w:ind w:left="1181" w:right="4281" w:hanging="543"/>
        <w:jc w:val="both"/>
        <w:rPr>
          <w:sz w:val="21"/>
        </w:rPr>
      </w:pPr>
      <w:r>
        <w:rPr>
          <w:b/>
          <w:color w:val="7030A0"/>
          <w:sz w:val="21"/>
        </w:rPr>
        <w:t>All original title documents </w:t>
      </w:r>
      <w:r>
        <w:rPr>
          <w:sz w:val="21"/>
        </w:rPr>
        <w:t>(except where there is an acknowledgment for production and undertaking for safe custody)</w:t>
      </w:r>
    </w:p>
    <w:p>
      <w:pPr>
        <w:pStyle w:val="ListParagraph"/>
        <w:numPr>
          <w:ilvl w:val="0"/>
          <w:numId w:val="77"/>
        </w:numPr>
        <w:tabs>
          <w:tab w:pos="1179" w:val="left" w:leader="none"/>
          <w:tab w:pos="1181" w:val="left" w:leader="none"/>
        </w:tabs>
        <w:spacing w:line="362" w:lineRule="auto" w:before="3" w:after="0"/>
        <w:ind w:left="1181" w:right="4281" w:hanging="543"/>
        <w:jc w:val="both"/>
        <w:rPr>
          <w:sz w:val="21"/>
        </w:rPr>
      </w:pPr>
      <w:r>
        <w:rPr>
          <w:b/>
          <w:color w:val="FF0000"/>
          <w:sz w:val="21"/>
        </w:rPr>
        <w:t>Receipt of payment of all outgoings </w:t>
      </w:r>
      <w:r>
        <w:rPr>
          <w:sz w:val="21"/>
        </w:rPr>
        <w:t>e.g. ground rents, rates and </w:t>
      </w:r>
      <w:r>
        <w:rPr>
          <w:spacing w:val="-2"/>
          <w:sz w:val="21"/>
        </w:rPr>
        <w:t>taxes</w:t>
      </w:r>
    </w:p>
    <w:p>
      <w:pPr>
        <w:pStyle w:val="ListParagraph"/>
        <w:numPr>
          <w:ilvl w:val="0"/>
          <w:numId w:val="77"/>
        </w:numPr>
        <w:tabs>
          <w:tab w:pos="1179" w:val="left" w:leader="none"/>
          <w:tab w:pos="1181" w:val="left" w:leader="none"/>
        </w:tabs>
        <w:spacing w:line="362" w:lineRule="auto" w:before="0" w:after="0"/>
        <w:ind w:left="1181" w:right="4280" w:hanging="543"/>
        <w:jc w:val="both"/>
        <w:rPr>
          <w:sz w:val="21"/>
        </w:rPr>
      </w:pPr>
      <w:r>
        <w:rPr>
          <w:sz w:val="21"/>
        </w:rPr>
        <w:t>Where the property is sold subject to tenancies, the vendor should hand over a letter to be delivered to the tenants notifying them that the property has been sold to the purchaser. Henceforth he is entitled to rent.</w:t>
      </w:r>
    </w:p>
    <w:p>
      <w:pPr>
        <w:pStyle w:val="ListParagraph"/>
        <w:numPr>
          <w:ilvl w:val="0"/>
          <w:numId w:val="77"/>
        </w:numPr>
        <w:tabs>
          <w:tab w:pos="1179" w:val="left" w:leader="none"/>
        </w:tabs>
        <w:spacing w:line="240" w:lineRule="exact" w:before="0" w:after="0"/>
        <w:ind w:left="1179" w:right="0" w:hanging="541"/>
        <w:jc w:val="both"/>
        <w:rPr>
          <w:sz w:val="21"/>
        </w:rPr>
      </w:pPr>
      <w:r>
        <w:rPr>
          <w:sz w:val="21"/>
        </w:rPr>
        <w:t>Duly</w:t>
      </w:r>
      <w:r>
        <w:rPr>
          <w:spacing w:val="-6"/>
          <w:sz w:val="21"/>
        </w:rPr>
        <w:t> </w:t>
      </w:r>
      <w:r>
        <w:rPr>
          <w:sz w:val="21"/>
        </w:rPr>
        <w:t>executed</w:t>
      </w:r>
      <w:r>
        <w:rPr>
          <w:spacing w:val="-6"/>
          <w:sz w:val="21"/>
        </w:rPr>
        <w:t> </w:t>
      </w:r>
      <w:r>
        <w:rPr>
          <w:sz w:val="21"/>
        </w:rPr>
        <w:t>form</w:t>
      </w:r>
      <w:r>
        <w:rPr>
          <w:spacing w:val="-4"/>
          <w:sz w:val="21"/>
        </w:rPr>
        <w:t> </w:t>
      </w:r>
      <w:r>
        <w:rPr>
          <w:sz w:val="21"/>
        </w:rPr>
        <w:t>for</w:t>
      </w:r>
      <w:r>
        <w:rPr>
          <w:spacing w:val="-6"/>
          <w:sz w:val="21"/>
        </w:rPr>
        <w:t> </w:t>
      </w:r>
      <w:r>
        <w:rPr>
          <w:sz w:val="21"/>
        </w:rPr>
        <w:t>Governor’s</w:t>
      </w:r>
      <w:r>
        <w:rPr>
          <w:spacing w:val="-5"/>
          <w:sz w:val="21"/>
        </w:rPr>
        <w:t> </w:t>
      </w:r>
      <w:r>
        <w:rPr>
          <w:spacing w:val="-2"/>
          <w:sz w:val="21"/>
        </w:rPr>
        <w:t>consent</w:t>
      </w:r>
    </w:p>
    <w:p>
      <w:pPr>
        <w:pStyle w:val="ListParagraph"/>
        <w:numPr>
          <w:ilvl w:val="0"/>
          <w:numId w:val="77"/>
        </w:numPr>
        <w:tabs>
          <w:tab w:pos="1179" w:val="left" w:leader="none"/>
          <w:tab w:pos="1181" w:val="left" w:leader="none"/>
        </w:tabs>
        <w:spacing w:line="362" w:lineRule="auto" w:before="117" w:after="0"/>
        <w:ind w:left="1181" w:right="4279" w:hanging="543"/>
        <w:jc w:val="both"/>
        <w:rPr>
          <w:sz w:val="21"/>
        </w:rPr>
      </w:pPr>
      <w:r>
        <w:rPr>
          <w:sz w:val="21"/>
        </w:rPr>
        <w:t>Original Power of Attorney if the conveyance was made pursuant</w:t>
      </w:r>
      <w:r>
        <w:rPr>
          <w:spacing w:val="40"/>
          <w:sz w:val="21"/>
        </w:rPr>
        <w:t> </w:t>
      </w:r>
      <w:r>
        <w:rPr>
          <w:sz w:val="21"/>
        </w:rPr>
        <w:t>to the Power of Attorney.</w:t>
      </w:r>
    </w:p>
    <w:p>
      <w:pPr>
        <w:pStyle w:val="BodyText"/>
        <w:spacing w:before="121"/>
      </w:pPr>
    </w:p>
    <w:p>
      <w:pPr>
        <w:spacing w:before="1"/>
        <w:ind w:left="367" w:right="0" w:firstLine="0"/>
        <w:jc w:val="left"/>
        <w:rPr>
          <w:b/>
          <w:sz w:val="21"/>
        </w:rPr>
      </w:pPr>
      <w:r>
        <w:rPr>
          <w:b/>
          <w:sz w:val="21"/>
        </w:rPr>
        <mc:AlternateContent>
          <mc:Choice Requires="wps">
            <w:drawing>
              <wp:anchor distT="0" distB="0" distL="0" distR="0" allowOverlap="1" layoutInCell="1" locked="0" behindDoc="0" simplePos="0" relativeHeight="15775744">
                <wp:simplePos x="0" y="0"/>
                <wp:positionH relativeFrom="page">
                  <wp:posOffset>918131</wp:posOffset>
                </wp:positionH>
                <wp:positionV relativeFrom="paragraph">
                  <wp:posOffset>2171</wp:posOffset>
                </wp:positionV>
                <wp:extent cx="2540" cy="15430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70974pt;width:.2pt;height:12.15pt;mso-position-horizontal-relative:page;mso-position-vertical-relative:paragraph;z-index:15775744" id="docshape215" coordorigin="1446,3" coordsize="4,243" path="m1449,246l1446,242m1446,242l1446,11m1446,11l1449,3e" filled="false" stroked="true" strokeweight=".18080pt" strokecolor="#d13438">
                <v:path arrowok="t"/>
                <v:stroke dashstyle="solid"/>
                <w10:wrap type="none"/>
              </v:shape>
            </w:pict>
          </mc:Fallback>
        </mc:AlternateContent>
      </w:r>
      <w:r>
        <w:rPr>
          <w:b/>
          <w:color w:val="000000"/>
          <w:sz w:val="21"/>
          <w:shd w:fill="F8DCDD" w:color="auto" w:val="clear"/>
        </w:rPr>
        <w:t>PERFECTION</w:t>
      </w:r>
      <w:r>
        <w:rPr>
          <w:b/>
          <w:color w:val="000000"/>
          <w:spacing w:val="-5"/>
          <w:sz w:val="21"/>
          <w:shd w:fill="F8DCDD" w:color="auto" w:val="clear"/>
        </w:rPr>
        <w:t> </w:t>
      </w:r>
      <w:r>
        <w:rPr>
          <w:b/>
          <w:color w:val="000000"/>
          <w:sz w:val="21"/>
        </w:rPr>
        <w:t>OF</w:t>
      </w:r>
      <w:r>
        <w:rPr>
          <w:b/>
          <w:color w:val="000000"/>
          <w:spacing w:val="-5"/>
          <w:sz w:val="21"/>
        </w:rPr>
        <w:t> </w:t>
      </w:r>
      <w:r>
        <w:rPr>
          <w:b/>
          <w:color w:val="000000"/>
          <w:sz w:val="21"/>
        </w:rPr>
        <w:t>TITLE</w:t>
      </w:r>
      <w:r>
        <w:rPr>
          <w:b/>
          <w:color w:val="000000"/>
          <w:spacing w:val="-5"/>
          <w:sz w:val="21"/>
        </w:rPr>
        <w:t> </w:t>
      </w:r>
      <w:r>
        <w:rPr>
          <w:b/>
          <w:color w:val="000000"/>
          <w:sz w:val="21"/>
        </w:rPr>
        <w:t>(August</w:t>
      </w:r>
      <w:r>
        <w:rPr>
          <w:b/>
          <w:color w:val="000000"/>
          <w:spacing w:val="-5"/>
          <w:sz w:val="21"/>
        </w:rPr>
        <w:t> </w:t>
      </w:r>
      <w:r>
        <w:rPr>
          <w:b/>
          <w:color w:val="000000"/>
          <w:sz w:val="21"/>
        </w:rPr>
        <w:t>2017</w:t>
      </w:r>
      <w:r>
        <w:rPr>
          <w:b/>
          <w:color w:val="000000"/>
          <w:spacing w:val="-5"/>
          <w:sz w:val="21"/>
        </w:rPr>
        <w:t> </w:t>
      </w:r>
      <w:r>
        <w:rPr>
          <w:b/>
          <w:color w:val="000000"/>
          <w:sz w:val="21"/>
        </w:rPr>
        <w:t>Q</w:t>
      </w:r>
      <w:r>
        <w:rPr>
          <w:b/>
          <w:color w:val="000000"/>
          <w:spacing w:val="-5"/>
          <w:sz w:val="21"/>
        </w:rPr>
        <w:t> </w:t>
      </w:r>
      <w:r>
        <w:rPr>
          <w:b/>
          <w:color w:val="000000"/>
          <w:sz w:val="21"/>
        </w:rPr>
        <w:t>6e,</w:t>
      </w:r>
      <w:r>
        <w:rPr>
          <w:b/>
          <w:color w:val="000000"/>
          <w:spacing w:val="-5"/>
          <w:sz w:val="21"/>
        </w:rPr>
        <w:t> </w:t>
      </w:r>
      <w:r>
        <w:rPr>
          <w:b/>
          <w:color w:val="000000"/>
          <w:sz w:val="21"/>
        </w:rPr>
        <w:t>January</w:t>
      </w:r>
      <w:r>
        <w:rPr>
          <w:b/>
          <w:color w:val="000000"/>
          <w:spacing w:val="-5"/>
          <w:sz w:val="21"/>
        </w:rPr>
        <w:t> </w:t>
      </w:r>
      <w:r>
        <w:rPr>
          <w:b/>
          <w:color w:val="000000"/>
          <w:sz w:val="21"/>
        </w:rPr>
        <w:t>2020</w:t>
      </w:r>
      <w:r>
        <w:rPr>
          <w:b/>
          <w:color w:val="000000"/>
          <w:spacing w:val="-5"/>
          <w:sz w:val="21"/>
        </w:rPr>
        <w:t> </w:t>
      </w:r>
      <w:r>
        <w:rPr>
          <w:b/>
          <w:color w:val="000000"/>
          <w:sz w:val="21"/>
        </w:rPr>
        <w:t>Q</w:t>
      </w:r>
      <w:r>
        <w:rPr>
          <w:b/>
          <w:color w:val="000000"/>
          <w:spacing w:val="-4"/>
          <w:sz w:val="21"/>
        </w:rPr>
        <w:t> </w:t>
      </w:r>
      <w:r>
        <w:rPr>
          <w:b/>
          <w:color w:val="000000"/>
          <w:spacing w:val="-5"/>
          <w:sz w:val="21"/>
        </w:rPr>
        <w:t>5d)</w:t>
      </w:r>
    </w:p>
    <w:p>
      <w:pPr>
        <w:pStyle w:val="BodyText"/>
        <w:spacing w:before="30"/>
        <w:rPr>
          <w:b/>
        </w:rPr>
      </w:pPr>
    </w:p>
    <w:p>
      <w:pPr>
        <w:pStyle w:val="Heading3"/>
        <w:numPr>
          <w:ilvl w:val="1"/>
          <w:numId w:val="77"/>
        </w:numPr>
        <w:tabs>
          <w:tab w:pos="2536" w:val="left" w:leader="none"/>
          <w:tab w:pos="6946" w:val="left" w:leader="none"/>
        </w:tabs>
        <w:spacing w:line="240" w:lineRule="auto" w:before="0" w:after="0"/>
        <w:ind w:left="2536" w:right="0" w:hanging="270"/>
        <w:jc w:val="left"/>
        <w:rPr>
          <w:b w:val="0"/>
        </w:rPr>
      </w:pPr>
      <w:r>
        <w:rPr>
          <w:b w:val="0"/>
        </w:rPr>
        <mc:AlternateContent>
          <mc:Choice Requires="wps">
            <w:drawing>
              <wp:anchor distT="0" distB="0" distL="0" distR="0" allowOverlap="1" layoutInCell="1" locked="0" behindDoc="1" simplePos="0" relativeHeight="482465280">
                <wp:simplePos x="0" y="0"/>
                <wp:positionH relativeFrom="page">
                  <wp:posOffset>2295827</wp:posOffset>
                </wp:positionH>
                <wp:positionV relativeFrom="paragraph">
                  <wp:posOffset>1862</wp:posOffset>
                </wp:positionV>
                <wp:extent cx="2540" cy="15430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180.773804pt;margin-top:.146625pt;width:.2pt;height:12.15pt;mso-position-horizontal-relative:page;mso-position-vertical-relative:paragraph;z-index:-20851200" id="docshape216" coordorigin="3615,3" coordsize="4,243" path="m3619,245l3615,242m3615,242l3615,10m3615,10l3619,3e" filled="false" stroked="true" strokeweight=".18080pt" strokecolor="#d13438">
                <v:path arrowok="t"/>
                <v:stroke dashstyle="solid"/>
                <w10:wrap type="none"/>
              </v:shape>
            </w:pict>
          </mc:Fallback>
        </mc:AlternateContent>
      </w:r>
      <w:r>
        <w:rPr>
          <w:b w:val="0"/>
        </w:rPr>
        <mc:AlternateContent>
          <mc:Choice Requires="wps">
            <w:drawing>
              <wp:anchor distT="0" distB="0" distL="0" distR="0" allowOverlap="1" layoutInCell="1" locked="0" behindDoc="1" simplePos="0" relativeHeight="482465792">
                <wp:simplePos x="0" y="0"/>
                <wp:positionH relativeFrom="page">
                  <wp:posOffset>3887066</wp:posOffset>
                </wp:positionH>
                <wp:positionV relativeFrom="paragraph">
                  <wp:posOffset>1862</wp:posOffset>
                </wp:positionV>
                <wp:extent cx="2540" cy="15430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306.068207pt;margin-top:.146625pt;width:.2pt;height:12.15pt;mso-position-horizontal-relative:page;mso-position-vertical-relative:paragraph;z-index:-20850688" id="docshape217" coordorigin="6121,3" coordsize="4,243" path="m6121,245l6125,242m6125,242l6125,10m6125,10l6121,3e" filled="false" stroked="true" strokeweight=".18080pt" strokecolor="#d13438">
                <v:path arrowok="t"/>
                <v:stroke dashstyle="solid"/>
                <w10:wrap type="none"/>
              </v:shape>
            </w:pict>
          </mc:Fallback>
        </mc:AlternateContent>
      </w:r>
      <w:r>
        <w:rPr>
          <w:color w:val="000000"/>
          <w:spacing w:val="-2"/>
          <w:shd w:fill="F8DCDD" w:color="auto" w:val="clear"/>
        </w:rPr>
        <w:t>GOVERNOR’S</w:t>
      </w:r>
      <w:r>
        <w:rPr>
          <w:color w:val="000000"/>
          <w:spacing w:val="5"/>
          <w:shd w:fill="F8DCDD" w:color="auto" w:val="clear"/>
        </w:rPr>
        <w:t> </w:t>
      </w:r>
      <w:r>
        <w:rPr>
          <w:color w:val="000000"/>
          <w:spacing w:val="-2"/>
          <w:shd w:fill="F8DCDD" w:color="auto" w:val="clear"/>
        </w:rPr>
        <w:t>CONSENT</w:t>
      </w:r>
      <w:r>
        <w:rPr>
          <w:b w:val="0"/>
          <w:color w:val="000000"/>
          <w:u w:val="dotted" w:color="D13438"/>
        </w:rPr>
        <w:tab/>
      </w:r>
    </w:p>
    <w:p>
      <w:pPr>
        <w:pStyle w:val="BodyText"/>
        <w:spacing w:before="34"/>
      </w:pPr>
    </w:p>
    <w:p>
      <w:pPr>
        <w:pStyle w:val="BodyText"/>
        <w:spacing w:line="360" w:lineRule="auto"/>
        <w:ind w:left="367" w:right="4281"/>
        <w:jc w:val="both"/>
      </w:pPr>
      <w:r>
        <w:rPr/>
        <w:t>Under section </w:t>
      </w:r>
      <w:r>
        <w:rPr>
          <w:b/>
          <w:color w:val="FF0000"/>
        </w:rPr>
        <w:t>22 LUA </w:t>
      </w:r>
      <w:r>
        <w:rPr/>
        <w:t>and </w:t>
      </w:r>
      <w:r>
        <w:rPr>
          <w:b/>
          <w:color w:val="FF0000"/>
        </w:rPr>
        <w:t>SAVANAH BANK v AJILO </w:t>
      </w:r>
      <w:r>
        <w:rPr>
          <w:color w:val="7030A0"/>
          <w:u w:val="single" w:color="7030A0"/>
        </w:rPr>
        <w:t>where the consent</w:t>
      </w:r>
      <w:r>
        <w:rPr>
          <w:color w:val="7030A0"/>
        </w:rPr>
        <w:t> </w:t>
      </w:r>
      <w:r>
        <w:rPr>
          <w:color w:val="7030A0"/>
          <w:u w:val="single" w:color="7030A0"/>
        </w:rPr>
        <w:t>of the Governor is not sought and obtained the transaction will be null and</w:t>
      </w:r>
      <w:r>
        <w:rPr>
          <w:color w:val="7030A0"/>
        </w:rPr>
        <w:t> </w:t>
      </w:r>
      <w:r>
        <w:rPr>
          <w:color w:val="7030A0"/>
          <w:spacing w:val="-4"/>
          <w:u w:val="single" w:color="7030A0"/>
        </w:rPr>
        <w:t>void</w:t>
      </w:r>
    </w:p>
    <w:p>
      <w:pPr>
        <w:pStyle w:val="BodyText"/>
        <w:spacing w:line="362" w:lineRule="auto" w:before="154"/>
        <w:ind w:left="367" w:right="4281"/>
      </w:pPr>
      <w:r>
        <w:rPr/>
        <w:t>The steps taken to apply for a Governor’s consent may vary from State to</w:t>
      </w:r>
      <w:r>
        <w:rPr>
          <w:spacing w:val="80"/>
          <w:w w:val="150"/>
        </w:rPr>
        <w:t> </w:t>
      </w:r>
      <w:r>
        <w:rPr/>
        <w:t>State – generally, it will involve:</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7792">
                <wp:simplePos x="0" y="0"/>
                <wp:positionH relativeFrom="page">
                  <wp:posOffset>5118956</wp:posOffset>
                </wp:positionH>
                <wp:positionV relativeFrom="page">
                  <wp:posOffset>1271323</wp:posOffset>
                </wp:positionV>
                <wp:extent cx="2482215" cy="757745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7792" id="docshape21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78"/>
        </w:numPr>
        <w:tabs>
          <w:tab w:pos="908" w:val="left" w:leader="none"/>
          <w:tab w:pos="910" w:val="left" w:leader="none"/>
        </w:tabs>
        <w:spacing w:line="362" w:lineRule="auto" w:before="0" w:after="0"/>
        <w:ind w:left="910" w:right="4408" w:hanging="272"/>
        <w:jc w:val="left"/>
        <w:rPr>
          <w:sz w:val="21"/>
        </w:rPr>
      </w:pPr>
      <w:r>
        <w:rPr>
          <w:sz w:val="21"/>
        </w:rPr>
        <w:t>The</w:t>
      </w:r>
      <w:r>
        <w:rPr>
          <w:spacing w:val="-2"/>
          <w:sz w:val="21"/>
        </w:rPr>
        <w:t> </w:t>
      </w:r>
      <w:r>
        <w:rPr>
          <w:sz w:val="21"/>
        </w:rPr>
        <w:t>application</w:t>
      </w:r>
      <w:r>
        <w:rPr>
          <w:spacing w:val="-2"/>
          <w:sz w:val="21"/>
        </w:rPr>
        <w:t> </w:t>
      </w:r>
      <w:r>
        <w:rPr>
          <w:sz w:val="21"/>
        </w:rPr>
        <w:t>should</w:t>
      </w:r>
      <w:r>
        <w:rPr>
          <w:spacing w:val="-2"/>
          <w:sz w:val="21"/>
        </w:rPr>
        <w:t> </w:t>
      </w:r>
      <w:r>
        <w:rPr>
          <w:sz w:val="21"/>
        </w:rPr>
        <w:t>be</w:t>
      </w:r>
      <w:r>
        <w:rPr>
          <w:spacing w:val="-2"/>
          <w:sz w:val="21"/>
        </w:rPr>
        <w:t> </w:t>
      </w:r>
      <w:r>
        <w:rPr>
          <w:sz w:val="21"/>
        </w:rPr>
        <w:t>made</w:t>
      </w:r>
      <w:r>
        <w:rPr>
          <w:spacing w:val="-1"/>
          <w:sz w:val="21"/>
        </w:rPr>
        <w:t> </w:t>
      </w:r>
      <w:r>
        <w:rPr>
          <w:sz w:val="21"/>
        </w:rPr>
        <w:t>in</w:t>
      </w:r>
      <w:r>
        <w:rPr>
          <w:spacing w:val="-2"/>
          <w:sz w:val="21"/>
        </w:rPr>
        <w:t> </w:t>
      </w:r>
      <w:r>
        <w:rPr>
          <w:sz w:val="21"/>
        </w:rPr>
        <w:t>the</w:t>
      </w:r>
      <w:r>
        <w:rPr>
          <w:spacing w:val="-2"/>
          <w:sz w:val="21"/>
        </w:rPr>
        <w:t> </w:t>
      </w:r>
      <w:r>
        <w:rPr>
          <w:sz w:val="21"/>
        </w:rPr>
        <w:t>prescribed</w:t>
      </w:r>
      <w:r>
        <w:rPr>
          <w:spacing w:val="-2"/>
          <w:sz w:val="21"/>
        </w:rPr>
        <w:t> </w:t>
      </w:r>
      <w:r>
        <w:rPr>
          <w:sz w:val="21"/>
        </w:rPr>
        <w:t>form</w:t>
      </w:r>
      <w:r>
        <w:rPr>
          <w:spacing w:val="-1"/>
          <w:sz w:val="21"/>
        </w:rPr>
        <w:t> </w:t>
      </w:r>
      <w:r>
        <w:rPr>
          <w:sz w:val="21"/>
        </w:rPr>
        <w:t>and</w:t>
      </w:r>
      <w:r>
        <w:rPr>
          <w:spacing w:val="-3"/>
          <w:sz w:val="21"/>
        </w:rPr>
        <w:t> </w:t>
      </w:r>
      <w:r>
        <w:rPr>
          <w:sz w:val="21"/>
        </w:rPr>
        <w:t>signed</w:t>
      </w:r>
      <w:r>
        <w:rPr>
          <w:spacing w:val="-2"/>
          <w:sz w:val="21"/>
        </w:rPr>
        <w:t> </w:t>
      </w:r>
      <w:r>
        <w:rPr>
          <w:sz w:val="21"/>
        </w:rPr>
        <w:t>by the purchaser and the vendor.</w:t>
      </w:r>
    </w:p>
    <w:p>
      <w:pPr>
        <w:pStyle w:val="BodyText"/>
        <w:spacing w:before="67"/>
      </w:pPr>
    </w:p>
    <w:p>
      <w:pPr>
        <w:pStyle w:val="ListParagraph"/>
        <w:numPr>
          <w:ilvl w:val="0"/>
          <w:numId w:val="78"/>
        </w:numPr>
        <w:tabs>
          <w:tab w:pos="908" w:val="left" w:leader="none"/>
        </w:tabs>
        <w:spacing w:line="240" w:lineRule="auto" w:before="0" w:after="0"/>
        <w:ind w:left="908" w:right="0" w:hanging="270"/>
        <w:jc w:val="left"/>
        <w:rPr>
          <w:sz w:val="21"/>
        </w:rPr>
      </w:pPr>
      <w:r>
        <w:rPr>
          <w:sz w:val="21"/>
        </w:rPr>
        <w:t>The</w:t>
      </w:r>
      <w:r>
        <w:rPr>
          <w:spacing w:val="-7"/>
          <w:sz w:val="21"/>
        </w:rPr>
        <w:t> </w:t>
      </w:r>
      <w:r>
        <w:rPr>
          <w:sz w:val="21"/>
        </w:rPr>
        <w:t>application</w:t>
      </w:r>
      <w:r>
        <w:rPr>
          <w:spacing w:val="-5"/>
          <w:sz w:val="21"/>
        </w:rPr>
        <w:t> </w:t>
      </w:r>
      <w:r>
        <w:rPr>
          <w:sz w:val="21"/>
        </w:rPr>
        <w:t>form</w:t>
      </w:r>
      <w:r>
        <w:rPr>
          <w:spacing w:val="-5"/>
          <w:sz w:val="21"/>
        </w:rPr>
        <w:t> </w:t>
      </w:r>
      <w:r>
        <w:rPr>
          <w:sz w:val="21"/>
        </w:rPr>
        <w:t>should</w:t>
      </w:r>
      <w:r>
        <w:rPr>
          <w:spacing w:val="-5"/>
          <w:sz w:val="21"/>
        </w:rPr>
        <w:t> </w:t>
      </w:r>
      <w:r>
        <w:rPr>
          <w:sz w:val="21"/>
        </w:rPr>
        <w:t>be</w:t>
      </w:r>
      <w:r>
        <w:rPr>
          <w:spacing w:val="-4"/>
          <w:sz w:val="21"/>
        </w:rPr>
        <w:t> </w:t>
      </w:r>
      <w:r>
        <w:rPr>
          <w:sz w:val="21"/>
        </w:rPr>
        <w:t>submitted</w:t>
      </w:r>
      <w:r>
        <w:rPr>
          <w:spacing w:val="-5"/>
          <w:sz w:val="21"/>
        </w:rPr>
        <w:t> </w:t>
      </w:r>
      <w:r>
        <w:rPr>
          <w:sz w:val="21"/>
        </w:rPr>
        <w:t>with</w:t>
      </w:r>
      <w:r>
        <w:rPr>
          <w:spacing w:val="-5"/>
          <w:sz w:val="21"/>
        </w:rPr>
        <w:t> </w:t>
      </w:r>
      <w:r>
        <w:rPr>
          <w:sz w:val="21"/>
        </w:rPr>
        <w:t>the</w:t>
      </w:r>
      <w:r>
        <w:rPr>
          <w:spacing w:val="-5"/>
          <w:sz w:val="21"/>
        </w:rPr>
        <w:t> </w:t>
      </w:r>
      <w:r>
        <w:rPr>
          <w:sz w:val="21"/>
        </w:rPr>
        <w:t>following</w:t>
      </w:r>
      <w:r>
        <w:rPr>
          <w:spacing w:val="-4"/>
          <w:sz w:val="21"/>
        </w:rPr>
        <w:t> </w:t>
      </w:r>
      <w:r>
        <w:rPr>
          <w:spacing w:val="-10"/>
          <w:sz w:val="21"/>
        </w:rPr>
        <w:t>–</w:t>
      </w:r>
    </w:p>
    <w:p>
      <w:pPr>
        <w:pStyle w:val="ListParagraph"/>
        <w:numPr>
          <w:ilvl w:val="1"/>
          <w:numId w:val="78"/>
        </w:numPr>
        <w:tabs>
          <w:tab w:pos="1179" w:val="left" w:leader="none"/>
        </w:tabs>
        <w:spacing w:line="240" w:lineRule="auto" w:before="124" w:after="0"/>
        <w:ind w:left="1179" w:right="0" w:hanging="269"/>
        <w:jc w:val="left"/>
        <w:rPr>
          <w:sz w:val="21"/>
        </w:rPr>
      </w:pPr>
      <w:r>
        <w:rPr>
          <w:sz w:val="21"/>
        </w:rPr>
        <w:t>A</w:t>
      </w:r>
      <w:r>
        <w:rPr>
          <w:spacing w:val="-5"/>
          <w:sz w:val="21"/>
        </w:rPr>
        <w:t> </w:t>
      </w:r>
      <w:r>
        <w:rPr>
          <w:sz w:val="21"/>
        </w:rPr>
        <w:t>covering</w:t>
      </w:r>
      <w:r>
        <w:rPr>
          <w:spacing w:val="-5"/>
          <w:sz w:val="21"/>
        </w:rPr>
        <w:t> </w:t>
      </w:r>
      <w:r>
        <w:rPr>
          <w:sz w:val="21"/>
        </w:rPr>
        <w:t>letter</w:t>
      </w:r>
      <w:r>
        <w:rPr>
          <w:spacing w:val="-6"/>
          <w:sz w:val="21"/>
        </w:rPr>
        <w:t> </w:t>
      </w:r>
      <w:r>
        <w:rPr>
          <w:sz w:val="21"/>
        </w:rPr>
        <w:t>addressed</w:t>
      </w:r>
      <w:r>
        <w:rPr>
          <w:spacing w:val="-5"/>
          <w:sz w:val="21"/>
        </w:rPr>
        <w:t> </w:t>
      </w:r>
      <w:r>
        <w:rPr>
          <w:sz w:val="21"/>
        </w:rPr>
        <w:t>to</w:t>
      </w:r>
      <w:r>
        <w:rPr>
          <w:spacing w:val="-6"/>
          <w:sz w:val="21"/>
        </w:rPr>
        <w:t> </w:t>
      </w:r>
      <w:r>
        <w:rPr>
          <w:sz w:val="21"/>
        </w:rPr>
        <w:t>appropriate</w:t>
      </w:r>
      <w:r>
        <w:rPr>
          <w:spacing w:val="-5"/>
          <w:sz w:val="21"/>
        </w:rPr>
        <w:t> </w:t>
      </w:r>
      <w:r>
        <w:rPr>
          <w:spacing w:val="-2"/>
          <w:sz w:val="21"/>
        </w:rPr>
        <w:t>authority.</w:t>
      </w:r>
    </w:p>
    <w:p>
      <w:pPr>
        <w:pStyle w:val="ListParagraph"/>
        <w:numPr>
          <w:ilvl w:val="1"/>
          <w:numId w:val="78"/>
        </w:numPr>
        <w:tabs>
          <w:tab w:pos="1179" w:val="left" w:leader="none"/>
        </w:tabs>
        <w:spacing w:line="240" w:lineRule="auto" w:before="124" w:after="0"/>
        <w:ind w:left="1179" w:right="0" w:hanging="269"/>
        <w:jc w:val="left"/>
        <w:rPr>
          <w:sz w:val="21"/>
        </w:rPr>
      </w:pPr>
      <w:r>
        <w:rPr>
          <w:sz w:val="21"/>
        </w:rPr>
        <w:t>Evidence</w:t>
      </w:r>
      <w:r>
        <w:rPr>
          <w:spacing w:val="-6"/>
          <w:sz w:val="21"/>
        </w:rPr>
        <w:t> </w:t>
      </w:r>
      <w:r>
        <w:rPr>
          <w:sz w:val="21"/>
        </w:rPr>
        <w:t>of</w:t>
      </w:r>
      <w:r>
        <w:rPr>
          <w:spacing w:val="-5"/>
          <w:sz w:val="21"/>
        </w:rPr>
        <w:t> </w:t>
      </w:r>
      <w:r>
        <w:rPr>
          <w:sz w:val="21"/>
        </w:rPr>
        <w:t>payment</w:t>
      </w:r>
      <w:r>
        <w:rPr>
          <w:spacing w:val="-5"/>
          <w:sz w:val="21"/>
        </w:rPr>
        <w:t> </w:t>
      </w:r>
      <w:r>
        <w:rPr>
          <w:sz w:val="21"/>
        </w:rPr>
        <w:t>of</w:t>
      </w:r>
      <w:r>
        <w:rPr>
          <w:spacing w:val="-5"/>
          <w:sz w:val="21"/>
        </w:rPr>
        <w:t> </w:t>
      </w:r>
      <w:r>
        <w:rPr>
          <w:sz w:val="21"/>
        </w:rPr>
        <w:t>the</w:t>
      </w:r>
      <w:r>
        <w:rPr>
          <w:spacing w:val="-5"/>
          <w:sz w:val="21"/>
        </w:rPr>
        <w:t> </w:t>
      </w:r>
      <w:r>
        <w:rPr>
          <w:sz w:val="21"/>
        </w:rPr>
        <w:t>prescribed</w:t>
      </w:r>
      <w:r>
        <w:rPr>
          <w:spacing w:val="-6"/>
          <w:sz w:val="21"/>
        </w:rPr>
        <w:t> </w:t>
      </w:r>
      <w:r>
        <w:rPr>
          <w:sz w:val="21"/>
        </w:rPr>
        <w:t>consent</w:t>
      </w:r>
      <w:r>
        <w:rPr>
          <w:spacing w:val="-5"/>
          <w:sz w:val="21"/>
        </w:rPr>
        <w:t> </w:t>
      </w:r>
      <w:r>
        <w:rPr>
          <w:spacing w:val="-4"/>
          <w:sz w:val="21"/>
        </w:rPr>
        <w:t>fee.</w:t>
      </w:r>
    </w:p>
    <w:p>
      <w:pPr>
        <w:pStyle w:val="ListParagraph"/>
        <w:numPr>
          <w:ilvl w:val="1"/>
          <w:numId w:val="78"/>
        </w:numPr>
        <w:tabs>
          <w:tab w:pos="1179" w:val="left" w:leader="none"/>
        </w:tabs>
        <w:spacing w:line="240" w:lineRule="auto" w:before="120" w:after="0"/>
        <w:ind w:left="1179" w:right="0" w:hanging="269"/>
        <w:jc w:val="left"/>
        <w:rPr>
          <w:sz w:val="21"/>
        </w:rPr>
      </w:pPr>
      <w:r>
        <w:rPr>
          <w:sz w:val="21"/>
        </w:rPr>
        <w:t>Current</w:t>
      </w:r>
      <w:r>
        <w:rPr>
          <w:spacing w:val="-5"/>
          <w:sz w:val="21"/>
        </w:rPr>
        <w:t> </w:t>
      </w:r>
      <w:r>
        <w:rPr>
          <w:sz w:val="21"/>
        </w:rPr>
        <w:t>tax</w:t>
      </w:r>
      <w:r>
        <w:rPr>
          <w:spacing w:val="-5"/>
          <w:sz w:val="21"/>
        </w:rPr>
        <w:t> </w:t>
      </w:r>
      <w:r>
        <w:rPr>
          <w:sz w:val="21"/>
        </w:rPr>
        <w:t>clearance</w:t>
      </w:r>
      <w:r>
        <w:rPr>
          <w:spacing w:val="-5"/>
          <w:sz w:val="21"/>
        </w:rPr>
        <w:t> </w:t>
      </w:r>
      <w:r>
        <w:rPr>
          <w:sz w:val="21"/>
        </w:rPr>
        <w:t>certificate</w:t>
      </w:r>
      <w:r>
        <w:rPr>
          <w:spacing w:val="-4"/>
          <w:sz w:val="21"/>
        </w:rPr>
        <w:t> </w:t>
      </w:r>
      <w:r>
        <w:rPr>
          <w:sz w:val="21"/>
        </w:rPr>
        <w:t>of</w:t>
      </w:r>
      <w:r>
        <w:rPr>
          <w:spacing w:val="-5"/>
          <w:sz w:val="21"/>
        </w:rPr>
        <w:t> </w:t>
      </w:r>
      <w:r>
        <w:rPr>
          <w:sz w:val="21"/>
        </w:rPr>
        <w:t>the</w:t>
      </w:r>
      <w:r>
        <w:rPr>
          <w:spacing w:val="-5"/>
          <w:sz w:val="21"/>
        </w:rPr>
        <w:t> </w:t>
      </w:r>
      <w:r>
        <w:rPr>
          <w:sz w:val="21"/>
        </w:rPr>
        <w:t>two</w:t>
      </w:r>
      <w:r>
        <w:rPr>
          <w:spacing w:val="-4"/>
          <w:sz w:val="21"/>
        </w:rPr>
        <w:t> </w:t>
      </w:r>
      <w:r>
        <w:rPr>
          <w:spacing w:val="-2"/>
          <w:sz w:val="21"/>
        </w:rPr>
        <w:t>parties</w:t>
      </w:r>
    </w:p>
    <w:p>
      <w:pPr>
        <w:pStyle w:val="ListParagraph"/>
        <w:numPr>
          <w:ilvl w:val="1"/>
          <w:numId w:val="78"/>
        </w:numPr>
        <w:tabs>
          <w:tab w:pos="1178" w:val="left" w:leader="none"/>
          <w:tab w:pos="1181" w:val="left" w:leader="none"/>
        </w:tabs>
        <w:spacing w:line="362" w:lineRule="auto" w:before="123" w:after="0"/>
        <w:ind w:left="1181" w:right="4469" w:hanging="272"/>
        <w:jc w:val="left"/>
        <w:rPr>
          <w:sz w:val="21"/>
        </w:rPr>
      </w:pPr>
      <w:r>
        <w:rPr>
          <w:sz w:val="21"/>
        </w:rPr>
        <w:t>Where one of the parties is a corporate body, the corporate body must</w:t>
      </w:r>
      <w:r>
        <w:rPr>
          <w:spacing w:val="-2"/>
          <w:sz w:val="21"/>
        </w:rPr>
        <w:t> </w:t>
      </w:r>
      <w:r>
        <w:rPr>
          <w:sz w:val="21"/>
        </w:rPr>
        <w:t>supply</w:t>
      </w:r>
      <w:r>
        <w:rPr>
          <w:spacing w:val="-2"/>
          <w:sz w:val="21"/>
        </w:rPr>
        <w:t> </w:t>
      </w:r>
      <w:r>
        <w:rPr>
          <w:sz w:val="21"/>
        </w:rPr>
        <w:t>the</w:t>
      </w:r>
      <w:r>
        <w:rPr>
          <w:spacing w:val="-2"/>
          <w:sz w:val="21"/>
        </w:rPr>
        <w:t> </w:t>
      </w:r>
      <w:r>
        <w:rPr>
          <w:sz w:val="21"/>
        </w:rPr>
        <w:t>revenue</w:t>
      </w:r>
      <w:r>
        <w:rPr>
          <w:spacing w:val="-2"/>
          <w:sz w:val="21"/>
        </w:rPr>
        <w:t> </w:t>
      </w:r>
      <w:r>
        <w:rPr>
          <w:sz w:val="21"/>
        </w:rPr>
        <w:t>certificate</w:t>
      </w:r>
      <w:r>
        <w:rPr>
          <w:spacing w:val="-2"/>
          <w:sz w:val="21"/>
        </w:rPr>
        <w:t> </w:t>
      </w:r>
      <w:r>
        <w:rPr>
          <w:sz w:val="21"/>
        </w:rPr>
        <w:t>papers</w:t>
      </w:r>
      <w:r>
        <w:rPr>
          <w:spacing w:val="-2"/>
          <w:sz w:val="21"/>
        </w:rPr>
        <w:t> </w:t>
      </w:r>
      <w:r>
        <w:rPr>
          <w:sz w:val="21"/>
        </w:rPr>
        <w:t>for</w:t>
      </w:r>
      <w:r>
        <w:rPr>
          <w:spacing w:val="-2"/>
          <w:sz w:val="21"/>
        </w:rPr>
        <w:t> </w:t>
      </w:r>
      <w:r>
        <w:rPr>
          <w:sz w:val="21"/>
        </w:rPr>
        <w:t>its</w:t>
      </w:r>
      <w:r>
        <w:rPr>
          <w:spacing w:val="-2"/>
          <w:sz w:val="21"/>
        </w:rPr>
        <w:t> </w:t>
      </w:r>
      <w:r>
        <w:rPr>
          <w:sz w:val="21"/>
        </w:rPr>
        <w:t>staff</w:t>
      </w:r>
      <w:r>
        <w:rPr>
          <w:spacing w:val="-2"/>
          <w:sz w:val="21"/>
        </w:rPr>
        <w:t> </w:t>
      </w:r>
      <w:r>
        <w:rPr>
          <w:sz w:val="21"/>
        </w:rPr>
        <w:t>remitted</w:t>
      </w:r>
      <w:r>
        <w:rPr>
          <w:spacing w:val="-2"/>
          <w:sz w:val="21"/>
        </w:rPr>
        <w:t> </w:t>
      </w:r>
      <w:r>
        <w:rPr>
          <w:sz w:val="21"/>
        </w:rPr>
        <w:t>to government and the current tax clearance certificates for the </w:t>
      </w:r>
      <w:r>
        <w:rPr>
          <w:spacing w:val="-2"/>
          <w:sz w:val="21"/>
        </w:rPr>
        <w:t>directors.</w:t>
      </w:r>
    </w:p>
    <w:p>
      <w:pPr>
        <w:pStyle w:val="ListParagraph"/>
        <w:numPr>
          <w:ilvl w:val="1"/>
          <w:numId w:val="78"/>
        </w:numPr>
        <w:tabs>
          <w:tab w:pos="1178" w:val="left" w:leader="none"/>
          <w:tab w:pos="1181" w:val="left" w:leader="none"/>
        </w:tabs>
        <w:spacing w:line="362" w:lineRule="auto" w:before="0" w:after="0"/>
        <w:ind w:left="1181" w:right="4565" w:hanging="272"/>
        <w:jc w:val="left"/>
        <w:rPr>
          <w:sz w:val="21"/>
        </w:rPr>
      </w:pPr>
      <w:r>
        <w:rPr>
          <w:sz w:val="21"/>
        </w:rPr>
        <w:t>In</w:t>
      </w:r>
      <w:r>
        <w:rPr>
          <w:spacing w:val="-1"/>
          <w:sz w:val="21"/>
        </w:rPr>
        <w:t> </w:t>
      </w:r>
      <w:r>
        <w:rPr>
          <w:sz w:val="21"/>
        </w:rPr>
        <w:t>the</w:t>
      </w:r>
      <w:r>
        <w:rPr>
          <w:spacing w:val="-1"/>
          <w:sz w:val="21"/>
        </w:rPr>
        <w:t> </w:t>
      </w:r>
      <w:r>
        <w:rPr>
          <w:sz w:val="21"/>
        </w:rPr>
        <w:t>case</w:t>
      </w:r>
      <w:r>
        <w:rPr>
          <w:spacing w:val="-1"/>
          <w:sz w:val="21"/>
        </w:rPr>
        <w:t> </w:t>
      </w:r>
      <w:r>
        <w:rPr>
          <w:sz w:val="21"/>
        </w:rPr>
        <w:t>of</w:t>
      </w:r>
      <w:r>
        <w:rPr>
          <w:spacing w:val="-1"/>
          <w:sz w:val="21"/>
        </w:rPr>
        <w:t> </w:t>
      </w:r>
      <w:r>
        <w:rPr>
          <w:sz w:val="21"/>
        </w:rPr>
        <w:t>a</w:t>
      </w:r>
      <w:r>
        <w:rPr>
          <w:spacing w:val="-1"/>
          <w:sz w:val="21"/>
        </w:rPr>
        <w:t> </w:t>
      </w:r>
      <w:r>
        <w:rPr>
          <w:sz w:val="21"/>
        </w:rPr>
        <w:t>developed</w:t>
      </w:r>
      <w:r>
        <w:rPr>
          <w:spacing w:val="-1"/>
          <w:sz w:val="21"/>
        </w:rPr>
        <w:t> </w:t>
      </w:r>
      <w:r>
        <w:rPr>
          <w:sz w:val="21"/>
        </w:rPr>
        <w:t>property,</w:t>
      </w:r>
      <w:r>
        <w:rPr>
          <w:spacing w:val="-1"/>
          <w:sz w:val="21"/>
        </w:rPr>
        <w:t> </w:t>
      </w:r>
      <w:r>
        <w:rPr>
          <w:sz w:val="21"/>
        </w:rPr>
        <w:t>there</w:t>
      </w:r>
      <w:r>
        <w:rPr>
          <w:spacing w:val="-1"/>
          <w:sz w:val="21"/>
        </w:rPr>
        <w:t> </w:t>
      </w:r>
      <w:r>
        <w:rPr>
          <w:sz w:val="21"/>
        </w:rPr>
        <w:t>shall</w:t>
      </w:r>
      <w:r>
        <w:rPr>
          <w:spacing w:val="-1"/>
          <w:sz w:val="21"/>
        </w:rPr>
        <w:t> </w:t>
      </w:r>
      <w:r>
        <w:rPr>
          <w:sz w:val="21"/>
        </w:rPr>
        <w:t>be</w:t>
      </w:r>
      <w:r>
        <w:rPr>
          <w:spacing w:val="-1"/>
          <w:sz w:val="21"/>
        </w:rPr>
        <w:t> </w:t>
      </w:r>
      <w:r>
        <w:rPr>
          <w:sz w:val="21"/>
        </w:rPr>
        <w:t>a</w:t>
      </w:r>
      <w:r>
        <w:rPr>
          <w:spacing w:val="-1"/>
          <w:sz w:val="21"/>
        </w:rPr>
        <w:t> </w:t>
      </w:r>
      <w:r>
        <w:rPr>
          <w:sz w:val="21"/>
        </w:rPr>
        <w:t>requirement for the building plan.</w:t>
      </w:r>
    </w:p>
    <w:p>
      <w:pPr>
        <w:pStyle w:val="ListParagraph"/>
        <w:numPr>
          <w:ilvl w:val="1"/>
          <w:numId w:val="78"/>
        </w:numPr>
        <w:tabs>
          <w:tab w:pos="1180" w:val="left" w:leader="none"/>
        </w:tabs>
        <w:spacing w:line="240" w:lineRule="auto" w:before="0" w:after="0"/>
        <w:ind w:left="1180" w:right="0" w:hanging="270"/>
        <w:jc w:val="left"/>
        <w:rPr>
          <w:sz w:val="21"/>
        </w:rPr>
      </w:pPr>
      <w:r>
        <w:rPr>
          <w:sz w:val="21"/>
        </w:rPr>
        <w:t>Six</w:t>
      </w:r>
      <w:r>
        <w:rPr>
          <w:spacing w:val="-4"/>
          <w:sz w:val="21"/>
        </w:rPr>
        <w:t> </w:t>
      </w:r>
      <w:r>
        <w:rPr>
          <w:sz w:val="21"/>
        </w:rPr>
        <w:t>(6)</w:t>
      </w:r>
      <w:r>
        <w:rPr>
          <w:spacing w:val="-3"/>
          <w:sz w:val="21"/>
        </w:rPr>
        <w:t> </w:t>
      </w:r>
      <w:r>
        <w:rPr>
          <w:sz w:val="21"/>
        </w:rPr>
        <w:t>copies</w:t>
      </w:r>
      <w:r>
        <w:rPr>
          <w:spacing w:val="-3"/>
          <w:sz w:val="21"/>
        </w:rPr>
        <w:t> </w:t>
      </w:r>
      <w:r>
        <w:rPr>
          <w:sz w:val="21"/>
        </w:rPr>
        <w:t>of</w:t>
      </w:r>
      <w:r>
        <w:rPr>
          <w:spacing w:val="-3"/>
          <w:sz w:val="21"/>
        </w:rPr>
        <w:t> </w:t>
      </w:r>
      <w:r>
        <w:rPr>
          <w:sz w:val="21"/>
        </w:rPr>
        <w:t>the</w:t>
      </w:r>
      <w:r>
        <w:rPr>
          <w:spacing w:val="-3"/>
          <w:sz w:val="21"/>
        </w:rPr>
        <w:t> </w:t>
      </w:r>
      <w:r>
        <w:rPr>
          <w:sz w:val="21"/>
        </w:rPr>
        <w:t>Deed</w:t>
      </w:r>
      <w:r>
        <w:rPr>
          <w:spacing w:val="-3"/>
          <w:sz w:val="21"/>
        </w:rPr>
        <w:t> </w:t>
      </w:r>
      <w:r>
        <w:rPr>
          <w:sz w:val="21"/>
        </w:rPr>
        <w:t>of</w:t>
      </w:r>
      <w:r>
        <w:rPr>
          <w:spacing w:val="-3"/>
          <w:sz w:val="21"/>
        </w:rPr>
        <w:t> </w:t>
      </w:r>
      <w:r>
        <w:rPr>
          <w:spacing w:val="-2"/>
          <w:sz w:val="21"/>
        </w:rPr>
        <w:t>Assignment</w:t>
      </w:r>
    </w:p>
    <w:p>
      <w:pPr>
        <w:pStyle w:val="ListParagraph"/>
        <w:numPr>
          <w:ilvl w:val="1"/>
          <w:numId w:val="78"/>
        </w:numPr>
        <w:tabs>
          <w:tab w:pos="1179" w:val="left" w:leader="none"/>
        </w:tabs>
        <w:spacing w:line="240" w:lineRule="auto" w:before="116" w:after="0"/>
        <w:ind w:left="1179" w:right="0" w:hanging="269"/>
        <w:jc w:val="left"/>
        <w:rPr>
          <w:sz w:val="21"/>
        </w:rPr>
      </w:pPr>
      <w:r>
        <w:rPr>
          <w:sz w:val="21"/>
        </w:rPr>
        <w:t>Evidence</w:t>
      </w:r>
      <w:r>
        <w:rPr>
          <w:spacing w:val="-4"/>
          <w:sz w:val="21"/>
        </w:rPr>
        <w:t> </w:t>
      </w:r>
      <w:r>
        <w:rPr>
          <w:sz w:val="21"/>
        </w:rPr>
        <w:t>of</w:t>
      </w:r>
      <w:r>
        <w:rPr>
          <w:spacing w:val="-4"/>
          <w:sz w:val="21"/>
        </w:rPr>
        <w:t> </w:t>
      </w:r>
      <w:r>
        <w:rPr>
          <w:sz w:val="21"/>
        </w:rPr>
        <w:t>up</w:t>
      </w:r>
      <w:r>
        <w:rPr>
          <w:spacing w:val="-4"/>
          <w:sz w:val="21"/>
        </w:rPr>
        <w:t> </w:t>
      </w:r>
      <w:r>
        <w:rPr>
          <w:sz w:val="21"/>
        </w:rPr>
        <w:t>to</w:t>
      </w:r>
      <w:r>
        <w:rPr>
          <w:spacing w:val="-4"/>
          <w:sz w:val="21"/>
        </w:rPr>
        <w:t> </w:t>
      </w:r>
      <w:r>
        <w:rPr>
          <w:sz w:val="21"/>
        </w:rPr>
        <w:t>date</w:t>
      </w:r>
      <w:r>
        <w:rPr>
          <w:spacing w:val="-4"/>
          <w:sz w:val="21"/>
        </w:rPr>
        <w:t> </w:t>
      </w:r>
      <w:r>
        <w:rPr>
          <w:sz w:val="21"/>
        </w:rPr>
        <w:t>payment</w:t>
      </w:r>
      <w:r>
        <w:rPr>
          <w:spacing w:val="-3"/>
          <w:sz w:val="21"/>
        </w:rPr>
        <w:t> </w:t>
      </w:r>
      <w:r>
        <w:rPr>
          <w:sz w:val="21"/>
        </w:rPr>
        <w:t>of</w:t>
      </w:r>
      <w:r>
        <w:rPr>
          <w:spacing w:val="-4"/>
          <w:sz w:val="21"/>
        </w:rPr>
        <w:t> </w:t>
      </w:r>
      <w:r>
        <w:rPr>
          <w:sz w:val="21"/>
        </w:rPr>
        <w:t>ground</w:t>
      </w:r>
      <w:r>
        <w:rPr>
          <w:spacing w:val="-4"/>
          <w:sz w:val="21"/>
        </w:rPr>
        <w:t> </w:t>
      </w:r>
      <w:r>
        <w:rPr>
          <w:sz w:val="21"/>
        </w:rPr>
        <w:t>rent</w:t>
      </w:r>
      <w:r>
        <w:rPr>
          <w:spacing w:val="-4"/>
          <w:sz w:val="21"/>
        </w:rPr>
        <w:t> </w:t>
      </w:r>
      <w:r>
        <w:rPr>
          <w:sz w:val="21"/>
        </w:rPr>
        <w:t>and</w:t>
      </w:r>
      <w:r>
        <w:rPr>
          <w:spacing w:val="-4"/>
          <w:sz w:val="21"/>
        </w:rPr>
        <w:t> </w:t>
      </w:r>
      <w:r>
        <w:rPr>
          <w:sz w:val="21"/>
        </w:rPr>
        <w:t>legal</w:t>
      </w:r>
      <w:r>
        <w:rPr>
          <w:spacing w:val="-4"/>
          <w:sz w:val="21"/>
        </w:rPr>
        <w:t> </w:t>
      </w:r>
      <w:r>
        <w:rPr>
          <w:spacing w:val="-2"/>
          <w:sz w:val="21"/>
        </w:rPr>
        <w:t>charges.</w:t>
      </w:r>
    </w:p>
    <w:p>
      <w:pPr>
        <w:pStyle w:val="ListParagraph"/>
        <w:numPr>
          <w:ilvl w:val="1"/>
          <w:numId w:val="78"/>
        </w:numPr>
        <w:tabs>
          <w:tab w:pos="1178" w:val="left" w:leader="none"/>
          <w:tab w:pos="1181" w:val="left" w:leader="none"/>
        </w:tabs>
        <w:spacing w:line="360" w:lineRule="auto" w:before="123" w:after="0"/>
        <w:ind w:left="1181" w:right="4709" w:hanging="272"/>
        <w:jc w:val="left"/>
        <w:rPr>
          <w:sz w:val="21"/>
        </w:rPr>
      </w:pPr>
      <w:r>
        <w:rPr>
          <w:sz w:val="21"/>
        </w:rPr>
        <w:t>A</w:t>
      </w:r>
      <w:r>
        <w:rPr>
          <w:spacing w:val="-1"/>
          <w:sz w:val="21"/>
        </w:rPr>
        <w:t> </w:t>
      </w:r>
      <w:r>
        <w:rPr>
          <w:sz w:val="21"/>
        </w:rPr>
        <w:t>Certified</w:t>
      </w:r>
      <w:r>
        <w:rPr>
          <w:spacing w:val="-2"/>
          <w:sz w:val="21"/>
        </w:rPr>
        <w:t> </w:t>
      </w:r>
      <w:r>
        <w:rPr>
          <w:sz w:val="21"/>
        </w:rPr>
        <w:t>True</w:t>
      </w:r>
      <w:r>
        <w:rPr>
          <w:spacing w:val="-2"/>
          <w:sz w:val="21"/>
        </w:rPr>
        <w:t> </w:t>
      </w:r>
      <w:r>
        <w:rPr>
          <w:sz w:val="21"/>
        </w:rPr>
        <w:t>Copy</w:t>
      </w:r>
      <w:r>
        <w:rPr>
          <w:spacing w:val="-2"/>
          <w:sz w:val="21"/>
        </w:rPr>
        <w:t> </w:t>
      </w:r>
      <w:r>
        <w:rPr>
          <w:sz w:val="21"/>
        </w:rPr>
        <w:t>(CTC)</w:t>
      </w:r>
      <w:r>
        <w:rPr>
          <w:spacing w:val="-2"/>
          <w:sz w:val="21"/>
        </w:rPr>
        <w:t> </w:t>
      </w:r>
      <w:r>
        <w:rPr>
          <w:sz w:val="21"/>
        </w:rPr>
        <w:t>of</w:t>
      </w:r>
      <w:r>
        <w:rPr>
          <w:spacing w:val="-2"/>
          <w:sz w:val="21"/>
        </w:rPr>
        <w:t> </w:t>
      </w:r>
      <w:r>
        <w:rPr>
          <w:sz w:val="21"/>
        </w:rPr>
        <w:t>the</w:t>
      </w:r>
      <w:r>
        <w:rPr>
          <w:spacing w:val="-2"/>
          <w:sz w:val="21"/>
        </w:rPr>
        <w:t> </w:t>
      </w:r>
      <w:r>
        <w:rPr>
          <w:sz w:val="21"/>
        </w:rPr>
        <w:t>assignor’s</w:t>
      </w:r>
      <w:r>
        <w:rPr>
          <w:spacing w:val="-2"/>
          <w:sz w:val="21"/>
        </w:rPr>
        <w:t> </w:t>
      </w:r>
      <w:r>
        <w:rPr>
          <w:sz w:val="21"/>
        </w:rPr>
        <w:t>land</w:t>
      </w:r>
      <w:r>
        <w:rPr>
          <w:spacing w:val="-2"/>
          <w:sz w:val="21"/>
        </w:rPr>
        <w:t> </w:t>
      </w:r>
      <w:r>
        <w:rPr>
          <w:sz w:val="21"/>
        </w:rPr>
        <w:t>document obtainable from the Lands registry.</w:t>
      </w:r>
    </w:p>
    <w:p>
      <w:pPr>
        <w:pStyle w:val="Heading3"/>
        <w:numPr>
          <w:ilvl w:val="1"/>
          <w:numId w:val="77"/>
        </w:numPr>
        <w:tabs>
          <w:tab w:pos="2588" w:val="left" w:leader="none"/>
        </w:tabs>
        <w:spacing w:line="240" w:lineRule="auto" w:before="183" w:after="0"/>
        <w:ind w:left="2588" w:right="0" w:hanging="322"/>
        <w:jc w:val="left"/>
      </w:pPr>
      <w:r>
        <w:rPr>
          <w:spacing w:val="-2"/>
        </w:rPr>
        <w:t>STAMPING</w:t>
      </w:r>
    </w:p>
    <w:p>
      <w:pPr>
        <w:pStyle w:val="BodyText"/>
        <w:spacing w:before="31"/>
        <w:rPr>
          <w:b/>
        </w:rPr>
      </w:pPr>
    </w:p>
    <w:p>
      <w:pPr>
        <w:spacing w:line="362" w:lineRule="auto" w:before="0"/>
        <w:ind w:left="367" w:right="4281" w:firstLine="0"/>
        <w:jc w:val="both"/>
        <w:rPr>
          <w:b/>
          <w:sz w:val="21"/>
        </w:rPr>
      </w:pPr>
      <w:r>
        <w:rPr>
          <w:b/>
          <w:sz w:val="21"/>
        </w:rPr>
        <mc:AlternateContent>
          <mc:Choice Requires="wps">
            <w:drawing>
              <wp:anchor distT="0" distB="0" distL="0" distR="0" allowOverlap="1" layoutInCell="1" locked="0" behindDoc="0" simplePos="0" relativeHeight="15778304">
                <wp:simplePos x="0" y="0"/>
                <wp:positionH relativeFrom="page">
                  <wp:posOffset>2228090</wp:posOffset>
                </wp:positionH>
                <wp:positionV relativeFrom="paragraph">
                  <wp:posOffset>370210</wp:posOffset>
                </wp:positionV>
                <wp:extent cx="83185" cy="1397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83185" cy="13970"/>
                          <a:chExt cx="83185" cy="13970"/>
                        </a:xfrm>
                      </wpg:grpSpPr>
                      <wps:wsp>
                        <wps:cNvPr id="231" name="Graphic 231"/>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FF0000"/>
                          </a:solidFill>
                        </wps:spPr>
                        <wps:bodyPr wrap="square" lIns="0" tIns="0" rIns="0" bIns="0" rtlCol="0">
                          <a:prstTxWarp prst="textNoShape">
                            <a:avLst/>
                          </a:prstTxWarp>
                          <a:noAutofit/>
                        </wps:bodyPr>
                      </wps:wsp>
                      <wps:wsp>
                        <wps:cNvPr id="232" name="Graphic 232"/>
                        <wps:cNvSpPr/>
                        <wps:spPr>
                          <a:xfrm>
                            <a:off x="34442" y="0"/>
                            <a:ext cx="48260" cy="13970"/>
                          </a:xfrm>
                          <a:custGeom>
                            <a:avLst/>
                            <a:gdLst/>
                            <a:ahLst/>
                            <a:cxnLst/>
                            <a:rect l="l" t="t" r="r" b="b"/>
                            <a:pathLst>
                              <a:path w="48260" h="13970">
                                <a:moveTo>
                                  <a:pt x="48219" y="0"/>
                                </a:moveTo>
                                <a:lnTo>
                                  <a:pt x="0" y="0"/>
                                </a:lnTo>
                                <a:lnTo>
                                  <a:pt x="0" y="13776"/>
                                </a:lnTo>
                                <a:lnTo>
                                  <a:pt x="48219" y="13776"/>
                                </a:lnTo>
                                <a:lnTo>
                                  <a:pt x="482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440201pt;margin-top:29.150421pt;width:6.55pt;height:1.1pt;mso-position-horizontal-relative:page;mso-position-vertical-relative:paragraph;z-index:15778304" id="docshapegroup219" coordorigin="3509,583" coordsize="131,22">
                <v:rect style="position:absolute;left:3508;top:583;width:55;height:22" id="docshape220" filled="true" fillcolor="#ff0000" stroked="false">
                  <v:fill type="solid"/>
                </v:rect>
                <v:rect style="position:absolute;left:3563;top:583;width:76;height:22" id="docshape221" filled="true" fillcolor="#000000" stroked="false">
                  <v:fill type="solid"/>
                </v:rect>
                <w10:wrap type="none"/>
              </v:group>
            </w:pict>
          </mc:Fallback>
        </mc:AlternateContent>
      </w:r>
      <w:r>
        <w:rPr>
          <w:sz w:val="21"/>
        </w:rPr>
        <w:t>Deed of assignment must be stamped </w:t>
      </w:r>
      <w:r>
        <w:rPr>
          <w:b/>
          <w:color w:val="FF0000"/>
          <w:sz w:val="21"/>
          <w:u w:val="thick" w:color="FF0000"/>
        </w:rPr>
        <w:t>ad valorem within 30 days of</w:t>
      </w:r>
      <w:r>
        <w:rPr>
          <w:b/>
          <w:color w:val="FF0000"/>
          <w:sz w:val="21"/>
        </w:rPr>
        <w:t> </w:t>
      </w:r>
      <w:r>
        <w:rPr>
          <w:b/>
          <w:color w:val="FF0000"/>
          <w:sz w:val="21"/>
          <w:u w:val="thick" w:color="FF0000"/>
        </w:rPr>
        <w:t>execution</w:t>
      </w:r>
      <w:r>
        <w:rPr>
          <w:b/>
          <w:color w:val="7030A0"/>
          <w:sz w:val="21"/>
          <w:u w:val="thick" w:color="7030A0"/>
        </w:rPr>
        <w:t> S.23(3) SDA</w:t>
      </w:r>
      <w:r>
        <w:rPr>
          <w:color w:val="FF0000"/>
          <w:sz w:val="21"/>
        </w:rPr>
        <w:t>. </w:t>
      </w:r>
      <w:r>
        <w:rPr>
          <w:b/>
          <w:color w:val="FF0000"/>
          <w:sz w:val="21"/>
          <w:u w:val="thick" w:color="FF0000"/>
        </w:rPr>
        <w:t>Where the parties are natural persons, duty is</w:t>
      </w:r>
      <w:r>
        <w:rPr>
          <w:b/>
          <w:color w:val="FF0000"/>
          <w:sz w:val="21"/>
        </w:rPr>
        <w:t> </w:t>
      </w:r>
      <w:r>
        <w:rPr>
          <w:b/>
          <w:color w:val="FF0000"/>
          <w:sz w:val="21"/>
          <w:u w:val="thick" w:color="FF0000"/>
        </w:rPr>
        <w:t>paid to the state board of internal revenue (SBIR)</w:t>
      </w:r>
      <w:r>
        <w:rPr>
          <w:color w:val="FF0000"/>
          <w:sz w:val="21"/>
          <w:u w:val="thick" w:color="FF0000"/>
        </w:rPr>
        <w:t>, </w:t>
      </w:r>
      <w:r>
        <w:rPr>
          <w:b/>
          <w:color w:val="7030A0"/>
          <w:sz w:val="21"/>
          <w:u w:val="thick" w:color="7030A0"/>
        </w:rPr>
        <w:t>when it’s a company</w:t>
      </w:r>
      <w:r>
        <w:rPr>
          <w:b/>
          <w:color w:val="7030A0"/>
          <w:sz w:val="21"/>
        </w:rPr>
        <w:t> </w:t>
      </w:r>
      <w:r>
        <w:rPr>
          <w:b/>
          <w:color w:val="7030A0"/>
          <w:sz w:val="21"/>
          <w:u w:val="thick" w:color="7030A0"/>
        </w:rPr>
        <w:t>its to be paid to the federal government at federal inland revenue</w:t>
      </w:r>
      <w:r>
        <w:rPr>
          <w:b/>
          <w:color w:val="7030A0"/>
          <w:spacing w:val="80"/>
          <w:sz w:val="21"/>
        </w:rPr>
        <w:t> </w:t>
      </w:r>
      <w:r>
        <w:rPr>
          <w:b/>
          <w:color w:val="7030A0"/>
          <w:sz w:val="21"/>
          <w:u w:val="thick" w:color="7030A0"/>
        </w:rPr>
        <w:t>service (FIRS)</w:t>
      </w:r>
    </w:p>
    <w:p>
      <w:pPr>
        <w:spacing w:before="147"/>
        <w:ind w:left="367" w:right="0" w:firstLine="0"/>
        <w:jc w:val="left"/>
        <w:rPr>
          <w:b/>
          <w:sz w:val="21"/>
        </w:rPr>
      </w:pPr>
      <w:r>
        <w:rPr>
          <w:b/>
          <w:sz w:val="21"/>
        </w:rPr>
        <w:t>Effect</w:t>
      </w:r>
      <w:r>
        <w:rPr>
          <w:b/>
          <w:spacing w:val="-4"/>
          <w:sz w:val="21"/>
        </w:rPr>
        <w:t> </w:t>
      </w:r>
      <w:r>
        <w:rPr>
          <w:b/>
          <w:sz w:val="21"/>
        </w:rPr>
        <w:t>of</w:t>
      </w:r>
      <w:r>
        <w:rPr>
          <w:b/>
          <w:spacing w:val="-4"/>
          <w:sz w:val="21"/>
        </w:rPr>
        <w:t> </w:t>
      </w:r>
      <w:r>
        <w:rPr>
          <w:b/>
          <w:sz w:val="21"/>
        </w:rPr>
        <w:t>Failure</w:t>
      </w:r>
      <w:r>
        <w:rPr>
          <w:b/>
          <w:spacing w:val="-4"/>
          <w:sz w:val="21"/>
        </w:rPr>
        <w:t> </w:t>
      </w:r>
      <w:r>
        <w:rPr>
          <w:b/>
          <w:sz w:val="21"/>
        </w:rPr>
        <w:t>to</w:t>
      </w:r>
      <w:r>
        <w:rPr>
          <w:b/>
          <w:spacing w:val="-4"/>
          <w:sz w:val="21"/>
        </w:rPr>
        <w:t> </w:t>
      </w:r>
      <w:r>
        <w:rPr>
          <w:b/>
          <w:sz w:val="21"/>
        </w:rPr>
        <w:t>pay</w:t>
      </w:r>
      <w:r>
        <w:rPr>
          <w:b/>
          <w:spacing w:val="-4"/>
          <w:sz w:val="21"/>
        </w:rPr>
        <w:t> </w:t>
      </w:r>
      <w:r>
        <w:rPr>
          <w:b/>
          <w:sz w:val="21"/>
        </w:rPr>
        <w:t>stamp</w:t>
      </w:r>
      <w:r>
        <w:rPr>
          <w:b/>
          <w:spacing w:val="-4"/>
          <w:sz w:val="21"/>
        </w:rPr>
        <w:t> </w:t>
      </w:r>
      <w:r>
        <w:rPr>
          <w:b/>
          <w:spacing w:val="-2"/>
          <w:sz w:val="21"/>
        </w:rPr>
        <w:t>duties–</w:t>
      </w:r>
    </w:p>
    <w:p>
      <w:pPr>
        <w:pStyle w:val="BodyText"/>
        <w:spacing w:before="31"/>
        <w:rPr>
          <w:b/>
        </w:rPr>
      </w:pPr>
    </w:p>
    <w:p>
      <w:pPr>
        <w:pStyle w:val="ListParagraph"/>
        <w:numPr>
          <w:ilvl w:val="0"/>
          <w:numId w:val="79"/>
        </w:numPr>
        <w:tabs>
          <w:tab w:pos="908" w:val="left" w:leader="none"/>
        </w:tabs>
        <w:spacing w:line="240" w:lineRule="auto" w:before="0" w:after="0"/>
        <w:ind w:left="908" w:right="0" w:hanging="270"/>
        <w:jc w:val="left"/>
        <w:rPr>
          <w:sz w:val="21"/>
        </w:rPr>
      </w:pPr>
      <w:r>
        <w:rPr>
          <w:sz w:val="21"/>
        </w:rPr>
        <w:t>The</w:t>
      </w:r>
      <w:r>
        <w:rPr>
          <w:spacing w:val="-6"/>
          <w:sz w:val="21"/>
        </w:rPr>
        <w:t> </w:t>
      </w:r>
      <w:r>
        <w:rPr>
          <w:sz w:val="21"/>
        </w:rPr>
        <w:t>instrument</w:t>
      </w:r>
      <w:r>
        <w:rPr>
          <w:spacing w:val="-5"/>
          <w:sz w:val="21"/>
        </w:rPr>
        <w:t> </w:t>
      </w:r>
      <w:r>
        <w:rPr>
          <w:sz w:val="21"/>
        </w:rPr>
        <w:t>will</w:t>
      </w:r>
      <w:r>
        <w:rPr>
          <w:spacing w:val="-5"/>
          <w:sz w:val="21"/>
        </w:rPr>
        <w:t> </w:t>
      </w:r>
      <w:r>
        <w:rPr>
          <w:sz w:val="21"/>
        </w:rPr>
        <w:t>not</w:t>
      </w:r>
      <w:r>
        <w:rPr>
          <w:spacing w:val="-5"/>
          <w:sz w:val="21"/>
        </w:rPr>
        <w:t> </w:t>
      </w:r>
      <w:r>
        <w:rPr>
          <w:sz w:val="21"/>
        </w:rPr>
        <w:t>be</w:t>
      </w:r>
      <w:r>
        <w:rPr>
          <w:spacing w:val="-5"/>
          <w:sz w:val="21"/>
        </w:rPr>
        <w:t> </w:t>
      </w:r>
      <w:r>
        <w:rPr>
          <w:sz w:val="21"/>
        </w:rPr>
        <w:t>accepted</w:t>
      </w:r>
      <w:r>
        <w:rPr>
          <w:spacing w:val="-5"/>
          <w:sz w:val="21"/>
        </w:rPr>
        <w:t> </w:t>
      </w:r>
      <w:r>
        <w:rPr>
          <w:sz w:val="21"/>
        </w:rPr>
        <w:t>for</w:t>
      </w:r>
      <w:r>
        <w:rPr>
          <w:spacing w:val="-5"/>
          <w:sz w:val="21"/>
        </w:rPr>
        <w:t> </w:t>
      </w:r>
      <w:r>
        <w:rPr>
          <w:sz w:val="21"/>
        </w:rPr>
        <w:t>registration;</w:t>
      </w:r>
      <w:r>
        <w:rPr>
          <w:spacing w:val="-5"/>
          <w:sz w:val="21"/>
        </w:rPr>
        <w:t> and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8816">
                <wp:simplePos x="0" y="0"/>
                <wp:positionH relativeFrom="page">
                  <wp:posOffset>5118956</wp:posOffset>
                </wp:positionH>
                <wp:positionV relativeFrom="page">
                  <wp:posOffset>1271323</wp:posOffset>
                </wp:positionV>
                <wp:extent cx="2482215" cy="757745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8816" id="docshape22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79"/>
        </w:numPr>
        <w:tabs>
          <w:tab w:pos="908" w:val="left" w:leader="none"/>
          <w:tab w:pos="910" w:val="left" w:leader="none"/>
        </w:tabs>
        <w:spacing w:line="362" w:lineRule="auto" w:before="0" w:after="0"/>
        <w:ind w:left="910" w:right="4302" w:hanging="272"/>
        <w:jc w:val="left"/>
        <w:rPr>
          <w:color w:val="FF0000"/>
          <w:sz w:val="21"/>
        </w:rPr>
      </w:pPr>
      <w:r>
        <w:rPr>
          <w:sz w:val="21"/>
        </w:rPr>
        <w:t>The</w:t>
      </w:r>
      <w:r>
        <w:rPr>
          <w:spacing w:val="-2"/>
          <w:sz w:val="21"/>
        </w:rPr>
        <w:t> </w:t>
      </w:r>
      <w:r>
        <w:rPr>
          <w:sz w:val="21"/>
        </w:rPr>
        <w:t>instrument</w:t>
      </w:r>
      <w:r>
        <w:rPr>
          <w:spacing w:val="-2"/>
          <w:sz w:val="21"/>
        </w:rPr>
        <w:t> </w:t>
      </w:r>
      <w:r>
        <w:rPr>
          <w:sz w:val="21"/>
        </w:rPr>
        <w:t>will</w:t>
      </w:r>
      <w:r>
        <w:rPr>
          <w:spacing w:val="-2"/>
          <w:sz w:val="21"/>
        </w:rPr>
        <w:t> </w:t>
      </w:r>
      <w:r>
        <w:rPr>
          <w:sz w:val="21"/>
        </w:rPr>
        <w:t>be</w:t>
      </w:r>
      <w:r>
        <w:rPr>
          <w:spacing w:val="-2"/>
          <w:sz w:val="21"/>
        </w:rPr>
        <w:t> </w:t>
      </w:r>
      <w:r>
        <w:rPr>
          <w:sz w:val="21"/>
        </w:rPr>
        <w:t>inadmissible</w:t>
      </w:r>
      <w:r>
        <w:rPr>
          <w:spacing w:val="-2"/>
          <w:sz w:val="21"/>
        </w:rPr>
        <w:t> </w:t>
      </w:r>
      <w:r>
        <w:rPr>
          <w:sz w:val="21"/>
        </w:rPr>
        <w:t>in</w:t>
      </w:r>
      <w:r>
        <w:rPr>
          <w:spacing w:val="-2"/>
          <w:sz w:val="21"/>
        </w:rPr>
        <w:t> </w:t>
      </w:r>
      <w:r>
        <w:rPr>
          <w:sz w:val="21"/>
        </w:rPr>
        <w:t>evidence</w:t>
      </w:r>
      <w:r>
        <w:rPr>
          <w:spacing w:val="-2"/>
          <w:sz w:val="21"/>
        </w:rPr>
        <w:t> </w:t>
      </w:r>
      <w:r>
        <w:rPr>
          <w:sz w:val="21"/>
        </w:rPr>
        <w:t>in</w:t>
      </w:r>
      <w:r>
        <w:rPr>
          <w:spacing w:val="-2"/>
          <w:sz w:val="21"/>
        </w:rPr>
        <w:t> </w:t>
      </w:r>
      <w:r>
        <w:rPr>
          <w:sz w:val="21"/>
        </w:rPr>
        <w:t>court to</w:t>
      </w:r>
      <w:r>
        <w:rPr>
          <w:spacing w:val="-2"/>
          <w:sz w:val="21"/>
        </w:rPr>
        <w:t> </w:t>
      </w:r>
      <w:r>
        <w:rPr>
          <w:sz w:val="21"/>
        </w:rPr>
        <w:t>prove</w:t>
      </w:r>
      <w:r>
        <w:rPr>
          <w:spacing w:val="-2"/>
          <w:sz w:val="21"/>
        </w:rPr>
        <w:t> </w:t>
      </w:r>
      <w:r>
        <w:rPr>
          <w:sz w:val="21"/>
        </w:rPr>
        <w:t>title; the court may still admit it if the stamp duties are paid–</w:t>
      </w:r>
      <w:r>
        <w:rPr>
          <w:b/>
          <w:color w:val="FF0000"/>
          <w:sz w:val="21"/>
        </w:rPr>
        <w:t>Sect. 22 SDA</w:t>
      </w:r>
    </w:p>
    <w:p>
      <w:pPr>
        <w:pStyle w:val="ListParagraph"/>
        <w:numPr>
          <w:ilvl w:val="0"/>
          <w:numId w:val="79"/>
        </w:numPr>
        <w:tabs>
          <w:tab w:pos="908" w:val="left" w:leader="none"/>
        </w:tabs>
        <w:spacing w:line="239" w:lineRule="exact" w:before="0" w:after="0"/>
        <w:ind w:left="908" w:right="0" w:hanging="270"/>
        <w:jc w:val="left"/>
        <w:rPr>
          <w:sz w:val="21"/>
        </w:rPr>
      </w:pPr>
      <w:r>
        <w:rPr>
          <w:sz w:val="21"/>
        </w:rPr>
        <w:t>There</w:t>
      </w:r>
      <w:r>
        <w:rPr>
          <w:spacing w:val="-4"/>
          <w:sz w:val="21"/>
        </w:rPr>
        <w:t> </w:t>
      </w:r>
      <w:r>
        <w:rPr>
          <w:sz w:val="21"/>
        </w:rPr>
        <w:t>is</w:t>
      </w:r>
      <w:r>
        <w:rPr>
          <w:spacing w:val="-4"/>
          <w:sz w:val="21"/>
        </w:rPr>
        <w:t> </w:t>
      </w:r>
      <w:r>
        <w:rPr>
          <w:sz w:val="21"/>
        </w:rPr>
        <w:t>penalty</w:t>
      </w:r>
      <w:r>
        <w:rPr>
          <w:spacing w:val="-3"/>
          <w:sz w:val="21"/>
        </w:rPr>
        <w:t> </w:t>
      </w:r>
      <w:r>
        <w:rPr>
          <w:sz w:val="21"/>
        </w:rPr>
        <w:t>for</w:t>
      </w:r>
      <w:r>
        <w:rPr>
          <w:spacing w:val="-4"/>
          <w:sz w:val="21"/>
        </w:rPr>
        <w:t> </w:t>
      </w:r>
      <w:r>
        <w:rPr>
          <w:sz w:val="21"/>
        </w:rPr>
        <w:t>late</w:t>
      </w:r>
      <w:r>
        <w:rPr>
          <w:spacing w:val="-3"/>
          <w:sz w:val="21"/>
        </w:rPr>
        <w:t> </w:t>
      </w:r>
      <w:r>
        <w:rPr>
          <w:spacing w:val="-2"/>
          <w:sz w:val="21"/>
        </w:rPr>
        <w:t>stamping.</w:t>
      </w:r>
    </w:p>
    <w:p>
      <w:pPr>
        <w:pStyle w:val="Heading3"/>
        <w:numPr>
          <w:ilvl w:val="1"/>
          <w:numId w:val="77"/>
        </w:numPr>
        <w:tabs>
          <w:tab w:pos="2536" w:val="left" w:leader="none"/>
        </w:tabs>
        <w:spacing w:line="240" w:lineRule="auto" w:before="124" w:after="0"/>
        <w:ind w:left="2536" w:right="0" w:hanging="270"/>
        <w:jc w:val="left"/>
      </w:pPr>
      <w:r>
        <w:rPr>
          <w:spacing w:val="-2"/>
        </w:rPr>
        <w:t>REGISTRATION</w:t>
      </w:r>
    </w:p>
    <w:p>
      <w:pPr>
        <w:pStyle w:val="BodyText"/>
        <w:spacing w:before="30"/>
        <w:rPr>
          <w:b/>
        </w:rPr>
      </w:pPr>
    </w:p>
    <w:p>
      <w:pPr>
        <w:spacing w:line="362" w:lineRule="auto" w:before="1"/>
        <w:ind w:left="367" w:right="4281" w:firstLine="0"/>
        <w:jc w:val="left"/>
        <w:rPr>
          <w:b/>
          <w:sz w:val="21"/>
        </w:rPr>
      </w:pPr>
      <w:r>
        <w:rPr>
          <w:sz w:val="21"/>
        </w:rPr>
        <w:t>Deed</w:t>
      </w:r>
      <w:r>
        <w:rPr>
          <w:spacing w:val="40"/>
          <w:sz w:val="21"/>
        </w:rPr>
        <w:t> </w:t>
      </w:r>
      <w:r>
        <w:rPr>
          <w:sz w:val="21"/>
        </w:rPr>
        <w:t>of</w:t>
      </w:r>
      <w:r>
        <w:rPr>
          <w:spacing w:val="40"/>
          <w:sz w:val="21"/>
        </w:rPr>
        <w:t> </w:t>
      </w:r>
      <w:r>
        <w:rPr>
          <w:sz w:val="21"/>
        </w:rPr>
        <w:t>assignment</w:t>
      </w:r>
      <w:r>
        <w:rPr>
          <w:spacing w:val="40"/>
          <w:sz w:val="21"/>
        </w:rPr>
        <w:t> </w:t>
      </w:r>
      <w:r>
        <w:rPr>
          <w:sz w:val="21"/>
        </w:rPr>
        <w:t>is</w:t>
      </w:r>
      <w:r>
        <w:rPr>
          <w:spacing w:val="40"/>
          <w:sz w:val="21"/>
        </w:rPr>
        <w:t> </w:t>
      </w:r>
      <w:r>
        <w:rPr>
          <w:sz w:val="21"/>
        </w:rPr>
        <w:t>a</w:t>
      </w:r>
      <w:r>
        <w:rPr>
          <w:spacing w:val="40"/>
          <w:sz w:val="21"/>
        </w:rPr>
        <w:t> </w:t>
      </w:r>
      <w:r>
        <w:rPr>
          <w:sz w:val="21"/>
        </w:rPr>
        <w:t>registrable</w:t>
      </w:r>
      <w:r>
        <w:rPr>
          <w:spacing w:val="40"/>
          <w:sz w:val="21"/>
        </w:rPr>
        <w:t> </w:t>
      </w:r>
      <w:r>
        <w:rPr>
          <w:sz w:val="21"/>
        </w:rPr>
        <w:t>instrument</w:t>
      </w:r>
      <w:r>
        <w:rPr>
          <w:spacing w:val="40"/>
          <w:sz w:val="21"/>
        </w:rPr>
        <w:t> </w:t>
      </w:r>
      <w:r>
        <w:rPr>
          <w:sz w:val="21"/>
        </w:rPr>
        <w:t>and</w:t>
      </w:r>
      <w:r>
        <w:rPr>
          <w:spacing w:val="40"/>
          <w:sz w:val="21"/>
        </w:rPr>
        <w:t> </w:t>
      </w:r>
      <w:r>
        <w:rPr>
          <w:b/>
          <w:color w:val="7030A0"/>
          <w:sz w:val="21"/>
          <w:u w:val="thick" w:color="7030A0"/>
        </w:rPr>
        <w:t>must</w:t>
      </w:r>
      <w:r>
        <w:rPr>
          <w:b/>
          <w:color w:val="7030A0"/>
          <w:spacing w:val="40"/>
          <w:sz w:val="21"/>
          <w:u w:val="thick" w:color="7030A0"/>
        </w:rPr>
        <w:t> </w:t>
      </w:r>
      <w:r>
        <w:rPr>
          <w:b/>
          <w:color w:val="7030A0"/>
          <w:sz w:val="21"/>
          <w:u w:val="thick" w:color="7030A0"/>
        </w:rPr>
        <w:t>be</w:t>
      </w:r>
      <w:r>
        <w:rPr>
          <w:b/>
          <w:color w:val="7030A0"/>
          <w:spacing w:val="40"/>
          <w:sz w:val="21"/>
          <w:u w:val="thick" w:color="7030A0"/>
        </w:rPr>
        <w:t> </w:t>
      </w:r>
      <w:r>
        <w:rPr>
          <w:b/>
          <w:color w:val="7030A0"/>
          <w:sz w:val="21"/>
          <w:u w:val="thick" w:color="7030A0"/>
        </w:rPr>
        <w:t>registered</w:t>
      </w:r>
      <w:r>
        <w:rPr>
          <w:b/>
          <w:color w:val="7030A0"/>
          <w:sz w:val="21"/>
        </w:rPr>
        <w:t> </w:t>
      </w:r>
      <w:r>
        <w:rPr>
          <w:b/>
          <w:color w:val="7030A0"/>
          <w:sz w:val="21"/>
          <w:u w:val="thick" w:color="7030A0"/>
        </w:rPr>
        <w:t>within 60 days of execution:</w:t>
      </w:r>
    </w:p>
    <w:p>
      <w:pPr>
        <w:spacing w:before="149"/>
        <w:ind w:left="367" w:right="0" w:firstLine="0"/>
        <w:jc w:val="left"/>
        <w:rPr>
          <w:b/>
          <w:sz w:val="21"/>
        </w:rPr>
      </w:pPr>
      <w:r>
        <w:rPr>
          <w:b/>
          <w:sz w:val="21"/>
        </w:rPr>
        <w:t>Importance</w:t>
      </w:r>
      <w:r>
        <w:rPr>
          <w:b/>
          <w:spacing w:val="-5"/>
          <w:sz w:val="21"/>
        </w:rPr>
        <w:t> </w:t>
      </w:r>
      <w:r>
        <w:rPr>
          <w:b/>
          <w:sz w:val="21"/>
        </w:rPr>
        <w:t>of</w:t>
      </w:r>
      <w:r>
        <w:rPr>
          <w:b/>
          <w:spacing w:val="-5"/>
          <w:sz w:val="21"/>
        </w:rPr>
        <w:t> </w:t>
      </w:r>
      <w:r>
        <w:rPr>
          <w:b/>
          <w:sz w:val="21"/>
        </w:rPr>
        <w:t>Registering</w:t>
      </w:r>
      <w:r>
        <w:rPr>
          <w:b/>
          <w:spacing w:val="-5"/>
          <w:sz w:val="21"/>
        </w:rPr>
        <w:t> </w:t>
      </w:r>
      <w:r>
        <w:rPr>
          <w:b/>
          <w:sz w:val="21"/>
        </w:rPr>
        <w:t>Title</w:t>
      </w:r>
      <w:r>
        <w:rPr>
          <w:b/>
          <w:spacing w:val="-5"/>
          <w:sz w:val="21"/>
        </w:rPr>
        <w:t> </w:t>
      </w:r>
      <w:r>
        <w:rPr>
          <w:b/>
          <w:color w:val="00B050"/>
          <w:sz w:val="21"/>
        </w:rPr>
        <w:t>Documents</w:t>
      </w:r>
      <w:r>
        <w:rPr>
          <w:b/>
          <w:color w:val="00B050"/>
          <w:spacing w:val="-4"/>
          <w:sz w:val="21"/>
        </w:rPr>
        <w:t> </w:t>
      </w:r>
      <w:r>
        <w:rPr>
          <w:b/>
          <w:sz w:val="21"/>
        </w:rPr>
        <w:t>is</w:t>
      </w:r>
      <w:r>
        <w:rPr>
          <w:b/>
          <w:spacing w:val="-5"/>
          <w:sz w:val="21"/>
        </w:rPr>
        <w:t> </w:t>
      </w:r>
      <w:r>
        <w:rPr>
          <w:b/>
          <w:sz w:val="21"/>
        </w:rPr>
        <w:t>–</w:t>
      </w:r>
      <w:r>
        <w:rPr>
          <w:b/>
          <w:spacing w:val="-5"/>
          <w:sz w:val="21"/>
        </w:rPr>
        <w:t> </w:t>
      </w:r>
      <w:r>
        <w:rPr>
          <w:b/>
          <w:sz w:val="21"/>
        </w:rPr>
        <w:t>(Jan</w:t>
      </w:r>
      <w:r>
        <w:rPr>
          <w:b/>
          <w:spacing w:val="-5"/>
          <w:sz w:val="21"/>
        </w:rPr>
        <w:t> </w:t>
      </w:r>
      <w:r>
        <w:rPr>
          <w:b/>
          <w:sz w:val="21"/>
        </w:rPr>
        <w:t>2020</w:t>
      </w:r>
      <w:r>
        <w:rPr>
          <w:b/>
          <w:spacing w:val="-5"/>
          <w:sz w:val="21"/>
        </w:rPr>
        <w:t> </w:t>
      </w:r>
      <w:r>
        <w:rPr>
          <w:b/>
          <w:sz w:val="21"/>
        </w:rPr>
        <w:t>Q</w:t>
      </w:r>
      <w:r>
        <w:rPr>
          <w:b/>
          <w:spacing w:val="-4"/>
          <w:sz w:val="21"/>
        </w:rPr>
        <w:t> </w:t>
      </w:r>
      <w:r>
        <w:rPr>
          <w:b/>
          <w:spacing w:val="-5"/>
          <w:sz w:val="21"/>
        </w:rPr>
        <w:t>2c)</w:t>
      </w:r>
    </w:p>
    <w:p>
      <w:pPr>
        <w:pStyle w:val="BodyText"/>
        <w:spacing w:before="30"/>
        <w:rPr>
          <w:b/>
        </w:rPr>
      </w:pPr>
    </w:p>
    <w:p>
      <w:pPr>
        <w:pStyle w:val="ListParagraph"/>
        <w:numPr>
          <w:ilvl w:val="0"/>
          <w:numId w:val="80"/>
        </w:numPr>
        <w:tabs>
          <w:tab w:pos="908" w:val="left" w:leader="none"/>
        </w:tabs>
        <w:spacing w:line="240" w:lineRule="auto" w:before="1" w:after="0"/>
        <w:ind w:left="908" w:right="0" w:hanging="270"/>
        <w:jc w:val="left"/>
        <w:rPr>
          <w:color w:val="7030A0"/>
          <w:sz w:val="21"/>
        </w:rPr>
      </w:pPr>
      <w:r>
        <w:rPr>
          <w:sz w:val="21"/>
        </w:rPr>
        <w:t>It</w:t>
      </w:r>
      <w:r>
        <w:rPr>
          <w:spacing w:val="-3"/>
          <w:sz w:val="21"/>
        </w:rPr>
        <w:t> </w:t>
      </w:r>
      <w:r>
        <w:rPr>
          <w:sz w:val="21"/>
        </w:rPr>
        <w:t>is</w:t>
      </w:r>
      <w:r>
        <w:rPr>
          <w:spacing w:val="-3"/>
          <w:sz w:val="21"/>
        </w:rPr>
        <w:t> </w:t>
      </w:r>
      <w:r>
        <w:rPr>
          <w:sz w:val="21"/>
        </w:rPr>
        <w:t>a</w:t>
      </w:r>
      <w:r>
        <w:rPr>
          <w:spacing w:val="-1"/>
          <w:sz w:val="21"/>
        </w:rPr>
        <w:t> </w:t>
      </w:r>
      <w:r>
        <w:rPr>
          <w:b/>
          <w:color w:val="FF0000"/>
          <w:sz w:val="21"/>
          <w:u w:val="thick" w:color="FF0000"/>
        </w:rPr>
        <w:t>Notice</w:t>
      </w:r>
      <w:r>
        <w:rPr>
          <w:b/>
          <w:color w:val="FF0000"/>
          <w:spacing w:val="-3"/>
          <w:sz w:val="21"/>
          <w:u w:val="thick" w:color="FF0000"/>
        </w:rPr>
        <w:t> </w:t>
      </w:r>
      <w:r>
        <w:rPr>
          <w:b/>
          <w:color w:val="FF0000"/>
          <w:sz w:val="21"/>
          <w:u w:val="thick" w:color="FF0000"/>
        </w:rPr>
        <w:t>that</w:t>
      </w:r>
      <w:r>
        <w:rPr>
          <w:b/>
          <w:color w:val="FF0000"/>
          <w:spacing w:val="-2"/>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title</w:t>
      </w:r>
      <w:r>
        <w:rPr>
          <w:b/>
          <w:color w:val="FF0000"/>
          <w:spacing w:val="-3"/>
          <w:sz w:val="21"/>
          <w:u w:val="thick" w:color="FF0000"/>
        </w:rPr>
        <w:t> </w:t>
      </w:r>
      <w:r>
        <w:rPr>
          <w:b/>
          <w:color w:val="FF0000"/>
          <w:sz w:val="21"/>
          <w:u w:val="thick" w:color="FF0000"/>
        </w:rPr>
        <w:t>is</w:t>
      </w:r>
      <w:r>
        <w:rPr>
          <w:b/>
          <w:color w:val="FF0000"/>
          <w:spacing w:val="-2"/>
          <w:sz w:val="21"/>
          <w:u w:val="thick" w:color="FF0000"/>
        </w:rPr>
        <w:t> encumbered.</w:t>
      </w:r>
    </w:p>
    <w:p>
      <w:pPr>
        <w:pStyle w:val="ListParagraph"/>
        <w:numPr>
          <w:ilvl w:val="0"/>
          <w:numId w:val="80"/>
        </w:numPr>
        <w:tabs>
          <w:tab w:pos="908" w:val="left" w:leader="none"/>
          <w:tab w:pos="910" w:val="left" w:leader="none"/>
        </w:tabs>
        <w:spacing w:line="362" w:lineRule="auto" w:before="123" w:after="0"/>
        <w:ind w:left="910" w:right="4524" w:hanging="272"/>
        <w:jc w:val="left"/>
        <w:rPr>
          <w:sz w:val="21"/>
        </w:rPr>
      </w:pPr>
      <w:r>
        <w:rPr>
          <w:sz w:val="21"/>
        </w:rPr>
        <w:t>It</w:t>
      </w:r>
      <w:r>
        <w:rPr>
          <w:spacing w:val="-2"/>
          <w:sz w:val="21"/>
        </w:rPr>
        <w:t> </w:t>
      </w:r>
      <w:r>
        <w:rPr>
          <w:b/>
          <w:color w:val="7030A0"/>
          <w:sz w:val="21"/>
        </w:rPr>
        <w:t>gives</w:t>
      </w:r>
      <w:r>
        <w:rPr>
          <w:b/>
          <w:color w:val="7030A0"/>
          <w:spacing w:val="-2"/>
          <w:sz w:val="21"/>
        </w:rPr>
        <w:t> </w:t>
      </w:r>
      <w:r>
        <w:rPr>
          <w:b/>
          <w:color w:val="7030A0"/>
          <w:sz w:val="21"/>
        </w:rPr>
        <w:t>priority,</w:t>
      </w:r>
      <w:r>
        <w:rPr>
          <w:b/>
          <w:color w:val="7030A0"/>
          <w:spacing w:val="-2"/>
          <w:sz w:val="21"/>
        </w:rPr>
        <w:t> </w:t>
      </w:r>
      <w:r>
        <w:rPr>
          <w:b/>
          <w:color w:val="7030A0"/>
          <w:sz w:val="21"/>
        </w:rPr>
        <w:t>that</w:t>
      </w:r>
      <w:r>
        <w:rPr>
          <w:b/>
          <w:color w:val="7030A0"/>
          <w:spacing w:val="-2"/>
          <w:sz w:val="21"/>
        </w:rPr>
        <w:t> </w:t>
      </w:r>
      <w:r>
        <w:rPr>
          <w:b/>
          <w:color w:val="7030A0"/>
          <w:sz w:val="21"/>
        </w:rPr>
        <w:t>is,</w:t>
      </w:r>
      <w:r>
        <w:rPr>
          <w:b/>
          <w:color w:val="7030A0"/>
          <w:spacing w:val="-2"/>
          <w:sz w:val="21"/>
        </w:rPr>
        <w:t> </w:t>
      </w:r>
      <w:r>
        <w:rPr>
          <w:b/>
          <w:color w:val="7030A0"/>
          <w:sz w:val="21"/>
        </w:rPr>
        <w:t>the</w:t>
      </w:r>
      <w:r>
        <w:rPr>
          <w:b/>
          <w:color w:val="7030A0"/>
          <w:spacing w:val="-2"/>
          <w:sz w:val="21"/>
        </w:rPr>
        <w:t> </w:t>
      </w:r>
      <w:r>
        <w:rPr>
          <w:b/>
          <w:color w:val="7030A0"/>
          <w:sz w:val="21"/>
        </w:rPr>
        <w:t>first</w:t>
      </w:r>
      <w:r>
        <w:rPr>
          <w:b/>
          <w:color w:val="7030A0"/>
          <w:spacing w:val="-2"/>
          <w:sz w:val="21"/>
        </w:rPr>
        <w:t> </w:t>
      </w:r>
      <w:r>
        <w:rPr>
          <w:b/>
          <w:color w:val="7030A0"/>
          <w:sz w:val="21"/>
        </w:rPr>
        <w:t>in</w:t>
      </w:r>
      <w:r>
        <w:rPr>
          <w:b/>
          <w:color w:val="7030A0"/>
          <w:spacing w:val="-2"/>
          <w:sz w:val="21"/>
        </w:rPr>
        <w:t> </w:t>
      </w:r>
      <w:r>
        <w:rPr>
          <w:b/>
          <w:color w:val="7030A0"/>
          <w:sz w:val="21"/>
        </w:rPr>
        <w:t>time</w:t>
      </w:r>
      <w:r>
        <w:rPr>
          <w:b/>
          <w:color w:val="7030A0"/>
          <w:spacing w:val="-2"/>
          <w:sz w:val="21"/>
        </w:rPr>
        <w:t> </w:t>
      </w:r>
      <w:r>
        <w:rPr>
          <w:b/>
          <w:color w:val="7030A0"/>
          <w:sz w:val="21"/>
        </w:rPr>
        <w:t>will</w:t>
      </w:r>
      <w:r>
        <w:rPr>
          <w:b/>
          <w:color w:val="7030A0"/>
          <w:spacing w:val="-2"/>
          <w:sz w:val="21"/>
        </w:rPr>
        <w:t> </w:t>
      </w:r>
      <w:r>
        <w:rPr>
          <w:b/>
          <w:color w:val="7030A0"/>
          <w:sz w:val="21"/>
        </w:rPr>
        <w:t>prevail</w:t>
      </w:r>
      <w:r>
        <w:rPr>
          <w:b/>
          <w:color w:val="7030A0"/>
          <w:spacing w:val="-2"/>
          <w:sz w:val="21"/>
        </w:rPr>
        <w:t> </w:t>
      </w:r>
      <w:r>
        <w:rPr>
          <w:b/>
          <w:color w:val="7030A0"/>
          <w:sz w:val="21"/>
        </w:rPr>
        <w:t>where</w:t>
      </w:r>
      <w:r>
        <w:rPr>
          <w:b/>
          <w:color w:val="7030A0"/>
          <w:spacing w:val="-2"/>
          <w:sz w:val="21"/>
        </w:rPr>
        <w:t> </w:t>
      </w:r>
      <w:r>
        <w:rPr>
          <w:b/>
          <w:color w:val="7030A0"/>
          <w:sz w:val="21"/>
        </w:rPr>
        <w:t>there are rival instruments that are registered</w:t>
      </w:r>
      <w:r>
        <w:rPr>
          <w:b/>
          <w:sz w:val="21"/>
        </w:rPr>
        <w:t>.</w:t>
      </w:r>
    </w:p>
    <w:p>
      <w:pPr>
        <w:pStyle w:val="ListParagraph"/>
        <w:numPr>
          <w:ilvl w:val="0"/>
          <w:numId w:val="80"/>
        </w:numPr>
        <w:tabs>
          <w:tab w:pos="908" w:val="left" w:leader="none"/>
          <w:tab w:pos="910" w:val="left" w:leader="none"/>
        </w:tabs>
        <w:spacing w:line="360" w:lineRule="auto" w:before="0" w:after="0"/>
        <w:ind w:left="910" w:right="4307" w:hanging="272"/>
        <w:jc w:val="left"/>
        <w:rPr>
          <w:color w:val="FF0000"/>
          <w:sz w:val="21"/>
        </w:rPr>
      </w:pPr>
      <w:r>
        <w:rPr>
          <w:color w:val="7030A0"/>
          <w:sz w:val="21"/>
          <w:u w:val="single" w:color="7030A0"/>
        </w:rPr>
        <w:t>Where an instrument is not registered</w:t>
      </w:r>
      <w:r>
        <w:rPr>
          <w:color w:val="FF0000"/>
          <w:sz w:val="21"/>
          <w:u w:val="single" w:color="FF0000"/>
        </w:rPr>
        <w:t>, it cannot be pleaded because it</w:t>
      </w:r>
      <w:r>
        <w:rPr>
          <w:color w:val="FF0000"/>
          <w:sz w:val="21"/>
        </w:rPr>
        <w:t> </w:t>
      </w:r>
      <w:r>
        <w:rPr>
          <w:color w:val="FF0000"/>
          <w:sz w:val="21"/>
          <w:u w:val="single" w:color="FF0000"/>
        </w:rPr>
        <w:t>is</w:t>
      </w:r>
      <w:r>
        <w:rPr>
          <w:color w:val="FF0000"/>
          <w:spacing w:val="-1"/>
          <w:sz w:val="21"/>
          <w:u w:val="single" w:color="FF0000"/>
        </w:rPr>
        <w:t> </w:t>
      </w:r>
      <w:r>
        <w:rPr>
          <w:color w:val="FF0000"/>
          <w:sz w:val="21"/>
          <w:u w:val="single" w:color="FF0000"/>
        </w:rPr>
        <w:t>inadmissible</w:t>
      </w:r>
      <w:r>
        <w:rPr>
          <w:color w:val="FF0000"/>
          <w:spacing w:val="-1"/>
          <w:sz w:val="21"/>
          <w:u w:val="single" w:color="FF0000"/>
        </w:rPr>
        <w:t> </w:t>
      </w:r>
      <w:r>
        <w:rPr>
          <w:color w:val="FF0000"/>
          <w:sz w:val="21"/>
          <w:u w:val="single" w:color="FF0000"/>
        </w:rPr>
        <w:t>in</w:t>
      </w:r>
      <w:r>
        <w:rPr>
          <w:color w:val="FF0000"/>
          <w:spacing w:val="-1"/>
          <w:sz w:val="21"/>
          <w:u w:val="single" w:color="FF0000"/>
        </w:rPr>
        <w:t> </w:t>
      </w:r>
      <w:r>
        <w:rPr>
          <w:color w:val="FF0000"/>
          <w:sz w:val="21"/>
          <w:u w:val="single" w:color="FF0000"/>
        </w:rPr>
        <w:t>evidence</w:t>
      </w:r>
      <w:r>
        <w:rPr>
          <w:color w:val="FF0000"/>
          <w:sz w:val="21"/>
        </w:rPr>
        <w:t>.</w:t>
      </w:r>
      <w:r>
        <w:rPr>
          <w:color w:val="FF0000"/>
          <w:spacing w:val="-1"/>
          <w:sz w:val="21"/>
        </w:rPr>
        <w:t> </w:t>
      </w:r>
      <w:r>
        <w:rPr>
          <w:sz w:val="21"/>
        </w:rPr>
        <w:t>and</w:t>
      </w:r>
      <w:r>
        <w:rPr>
          <w:spacing w:val="-1"/>
          <w:sz w:val="21"/>
        </w:rPr>
        <w:t> </w:t>
      </w:r>
      <w:r>
        <w:rPr>
          <w:sz w:val="21"/>
        </w:rPr>
        <w:t>the</w:t>
      </w:r>
      <w:r>
        <w:rPr>
          <w:spacing w:val="-1"/>
          <w:sz w:val="21"/>
        </w:rPr>
        <w:t> </w:t>
      </w:r>
      <w:r>
        <w:rPr>
          <w:sz w:val="21"/>
        </w:rPr>
        <w:t>courts</w:t>
      </w:r>
      <w:r>
        <w:rPr>
          <w:spacing w:val="-1"/>
          <w:sz w:val="21"/>
        </w:rPr>
        <w:t> </w:t>
      </w:r>
      <w:r>
        <w:rPr>
          <w:sz w:val="21"/>
        </w:rPr>
        <w:t>cannot</w:t>
      </w:r>
      <w:r>
        <w:rPr>
          <w:spacing w:val="-1"/>
          <w:sz w:val="21"/>
        </w:rPr>
        <w:t> </w:t>
      </w:r>
      <w:r>
        <w:rPr>
          <w:sz w:val="21"/>
        </w:rPr>
        <w:t>give</w:t>
      </w:r>
      <w:r>
        <w:rPr>
          <w:spacing w:val="-1"/>
          <w:sz w:val="21"/>
        </w:rPr>
        <w:t> </w:t>
      </w:r>
      <w:r>
        <w:rPr>
          <w:sz w:val="21"/>
        </w:rPr>
        <w:t>effect</w:t>
      </w:r>
      <w:r>
        <w:rPr>
          <w:spacing w:val="-1"/>
          <w:sz w:val="21"/>
        </w:rPr>
        <w:t> </w:t>
      </w:r>
      <w:r>
        <w:rPr>
          <w:sz w:val="21"/>
        </w:rPr>
        <w:t>to</w:t>
      </w:r>
      <w:r>
        <w:rPr>
          <w:spacing w:val="-1"/>
          <w:sz w:val="21"/>
        </w:rPr>
        <w:t> </w:t>
      </w:r>
      <w:r>
        <w:rPr>
          <w:sz w:val="21"/>
        </w:rPr>
        <w:t>it,</w:t>
      </w:r>
      <w:r>
        <w:rPr>
          <w:spacing w:val="-1"/>
          <w:sz w:val="21"/>
        </w:rPr>
        <w:t> </w:t>
      </w:r>
      <w:r>
        <w:rPr>
          <w:sz w:val="21"/>
        </w:rPr>
        <w:t>that is, it cannot be used as a document of title to land–</w:t>
      </w:r>
      <w:r>
        <w:rPr>
          <w:b/>
          <w:i/>
          <w:color w:val="FF0000"/>
          <w:sz w:val="21"/>
        </w:rPr>
        <w:t>Akinduro v. Alaya</w:t>
      </w:r>
    </w:p>
    <w:p>
      <w:pPr>
        <w:pStyle w:val="BodyText"/>
        <w:spacing w:before="127"/>
        <w:rPr>
          <w:b/>
          <w:i/>
        </w:rPr>
      </w:pPr>
    </w:p>
    <w:p>
      <w:pPr>
        <w:spacing w:before="0"/>
        <w:ind w:left="636" w:right="0" w:firstLine="0"/>
        <w:jc w:val="left"/>
        <w:rPr>
          <w:b/>
          <w:sz w:val="21"/>
        </w:rPr>
      </w:pPr>
      <w:r>
        <w:rPr>
          <w:b/>
          <w:sz w:val="21"/>
        </w:rPr>
        <w:t>TAXES</w:t>
      </w:r>
      <w:r>
        <w:rPr>
          <w:b/>
          <w:spacing w:val="-4"/>
          <w:sz w:val="21"/>
        </w:rPr>
        <w:t> </w:t>
      </w:r>
      <w:r>
        <w:rPr>
          <w:b/>
          <w:sz w:val="21"/>
        </w:rPr>
        <w:t>PAYABLE</w:t>
      </w:r>
      <w:r>
        <w:rPr>
          <w:b/>
          <w:spacing w:val="-4"/>
          <w:sz w:val="21"/>
        </w:rPr>
        <w:t> </w:t>
      </w:r>
      <w:r>
        <w:rPr>
          <w:b/>
          <w:sz w:val="21"/>
        </w:rPr>
        <w:t>–</w:t>
      </w:r>
      <w:r>
        <w:rPr>
          <w:b/>
          <w:spacing w:val="-4"/>
          <w:sz w:val="21"/>
        </w:rPr>
        <w:t> </w:t>
      </w:r>
      <w:r>
        <w:rPr>
          <w:b/>
          <w:sz w:val="21"/>
        </w:rPr>
        <w:t>March</w:t>
      </w:r>
      <w:r>
        <w:rPr>
          <w:b/>
          <w:spacing w:val="-4"/>
          <w:sz w:val="21"/>
        </w:rPr>
        <w:t> </w:t>
      </w:r>
      <w:r>
        <w:rPr>
          <w:b/>
          <w:sz w:val="21"/>
        </w:rPr>
        <w:t>2021</w:t>
      </w:r>
      <w:r>
        <w:rPr>
          <w:b/>
          <w:spacing w:val="-4"/>
          <w:sz w:val="21"/>
        </w:rPr>
        <w:t> </w:t>
      </w:r>
      <w:r>
        <w:rPr>
          <w:b/>
          <w:sz w:val="21"/>
        </w:rPr>
        <w:t>Q</w:t>
      </w:r>
      <w:r>
        <w:rPr>
          <w:b/>
          <w:spacing w:val="-3"/>
          <w:sz w:val="21"/>
        </w:rPr>
        <w:t> </w:t>
      </w:r>
      <w:r>
        <w:rPr>
          <w:b/>
          <w:sz w:val="21"/>
        </w:rPr>
        <w:t>4</w:t>
      </w:r>
      <w:r>
        <w:rPr>
          <w:b/>
          <w:spacing w:val="-4"/>
          <w:sz w:val="21"/>
        </w:rPr>
        <w:t> </w:t>
      </w:r>
      <w:r>
        <w:rPr>
          <w:b/>
          <w:sz w:val="21"/>
        </w:rPr>
        <w:t>(e),</w:t>
      </w:r>
      <w:r>
        <w:rPr>
          <w:b/>
          <w:spacing w:val="-4"/>
          <w:sz w:val="21"/>
        </w:rPr>
        <w:t> </w:t>
      </w:r>
      <w:r>
        <w:rPr>
          <w:b/>
          <w:sz w:val="21"/>
        </w:rPr>
        <w:t>August</w:t>
      </w:r>
      <w:r>
        <w:rPr>
          <w:b/>
          <w:spacing w:val="-4"/>
          <w:sz w:val="21"/>
        </w:rPr>
        <w:t> </w:t>
      </w:r>
      <w:r>
        <w:rPr>
          <w:b/>
          <w:sz w:val="21"/>
        </w:rPr>
        <w:t>2011</w:t>
      </w:r>
      <w:r>
        <w:rPr>
          <w:b/>
          <w:spacing w:val="-4"/>
          <w:sz w:val="21"/>
        </w:rPr>
        <w:t> </w:t>
      </w:r>
      <w:r>
        <w:rPr>
          <w:b/>
          <w:sz w:val="21"/>
        </w:rPr>
        <w:t>No</w:t>
      </w:r>
      <w:r>
        <w:rPr>
          <w:b/>
          <w:spacing w:val="-4"/>
          <w:sz w:val="21"/>
        </w:rPr>
        <w:t> </w:t>
      </w:r>
      <w:r>
        <w:rPr>
          <w:b/>
          <w:sz w:val="21"/>
        </w:rPr>
        <w:t>2</w:t>
      </w:r>
      <w:r>
        <w:rPr>
          <w:b/>
          <w:spacing w:val="-4"/>
          <w:sz w:val="21"/>
        </w:rPr>
        <w:t> </w:t>
      </w:r>
      <w:r>
        <w:rPr>
          <w:b/>
          <w:spacing w:val="-2"/>
          <w:sz w:val="21"/>
        </w:rPr>
        <w:t>(a)(ii)</w:t>
      </w:r>
    </w:p>
    <w:p>
      <w:pPr>
        <w:pStyle w:val="BodyText"/>
        <w:spacing w:before="59"/>
        <w:rPr>
          <w:b/>
        </w:rPr>
      </w:pPr>
    </w:p>
    <w:p>
      <w:pPr>
        <w:pStyle w:val="ListParagraph"/>
        <w:numPr>
          <w:ilvl w:val="0"/>
          <w:numId w:val="81"/>
        </w:numPr>
        <w:tabs>
          <w:tab w:pos="686" w:val="left" w:leader="none"/>
        </w:tabs>
        <w:spacing w:line="240" w:lineRule="auto" w:before="0" w:after="0"/>
        <w:ind w:left="686" w:right="0" w:hanging="319"/>
        <w:jc w:val="left"/>
        <w:rPr>
          <w:sz w:val="21"/>
        </w:rPr>
      </w:pPr>
      <w:r>
        <w:rPr>
          <w:sz w:val="21"/>
        </w:rPr>
        <w:t>Consent</w:t>
      </w:r>
      <w:r>
        <w:rPr>
          <w:spacing w:val="-7"/>
          <w:sz w:val="21"/>
        </w:rPr>
        <w:t> </w:t>
      </w:r>
      <w:r>
        <w:rPr>
          <w:spacing w:val="-5"/>
          <w:sz w:val="21"/>
        </w:rPr>
        <w:t>fee</w:t>
      </w:r>
    </w:p>
    <w:p>
      <w:pPr>
        <w:pStyle w:val="BodyText"/>
        <w:spacing w:before="63"/>
      </w:pPr>
    </w:p>
    <w:p>
      <w:pPr>
        <w:pStyle w:val="ListParagraph"/>
        <w:numPr>
          <w:ilvl w:val="0"/>
          <w:numId w:val="81"/>
        </w:numPr>
        <w:tabs>
          <w:tab w:pos="686" w:val="left" w:leader="none"/>
        </w:tabs>
        <w:spacing w:line="240" w:lineRule="auto" w:before="0" w:after="0"/>
        <w:ind w:left="686" w:right="0" w:hanging="319"/>
        <w:jc w:val="left"/>
        <w:rPr>
          <w:sz w:val="21"/>
        </w:rPr>
      </w:pPr>
      <w:r>
        <w:rPr>
          <w:sz w:val="21"/>
        </w:rPr>
        <w:t>Capital</w:t>
      </w:r>
      <w:r>
        <w:rPr>
          <w:spacing w:val="-6"/>
          <w:sz w:val="21"/>
        </w:rPr>
        <w:t> </w:t>
      </w:r>
      <w:r>
        <w:rPr>
          <w:sz w:val="21"/>
        </w:rPr>
        <w:t>gains</w:t>
      </w:r>
      <w:r>
        <w:rPr>
          <w:spacing w:val="-5"/>
          <w:sz w:val="21"/>
        </w:rPr>
        <w:t> tax</w:t>
      </w:r>
    </w:p>
    <w:p>
      <w:pPr>
        <w:pStyle w:val="BodyText"/>
        <w:spacing w:before="60"/>
      </w:pPr>
    </w:p>
    <w:p>
      <w:pPr>
        <w:pStyle w:val="ListParagraph"/>
        <w:numPr>
          <w:ilvl w:val="0"/>
          <w:numId w:val="81"/>
        </w:numPr>
        <w:tabs>
          <w:tab w:pos="686" w:val="left" w:leader="none"/>
        </w:tabs>
        <w:spacing w:line="240" w:lineRule="auto" w:before="0" w:after="0"/>
        <w:ind w:left="686" w:right="0" w:hanging="319"/>
        <w:jc w:val="left"/>
        <w:rPr>
          <w:sz w:val="21"/>
        </w:rPr>
      </w:pPr>
      <w:r>
        <w:rPr>
          <w:sz w:val="21"/>
        </w:rPr>
        <w:t>Stamp</w:t>
      </w:r>
      <w:r>
        <w:rPr>
          <w:spacing w:val="-6"/>
          <w:sz w:val="21"/>
        </w:rPr>
        <w:t> </w:t>
      </w:r>
      <w:r>
        <w:rPr>
          <w:spacing w:val="-2"/>
          <w:sz w:val="21"/>
        </w:rPr>
        <w:t>duties</w:t>
      </w:r>
    </w:p>
    <w:p>
      <w:pPr>
        <w:pStyle w:val="BodyText"/>
        <w:spacing w:before="63"/>
      </w:pPr>
    </w:p>
    <w:p>
      <w:pPr>
        <w:pStyle w:val="ListParagraph"/>
        <w:numPr>
          <w:ilvl w:val="0"/>
          <w:numId w:val="81"/>
        </w:numPr>
        <w:tabs>
          <w:tab w:pos="686" w:val="left" w:leader="none"/>
        </w:tabs>
        <w:spacing w:line="240" w:lineRule="auto" w:before="0" w:after="0"/>
        <w:ind w:left="686" w:right="0" w:hanging="319"/>
        <w:jc w:val="left"/>
        <w:rPr>
          <w:sz w:val="21"/>
        </w:rPr>
      </w:pPr>
      <w:r>
        <w:rPr>
          <w:sz w:val="21"/>
        </w:rPr>
        <w:t>Registration</w:t>
      </w:r>
      <w:r>
        <w:rPr>
          <w:spacing w:val="-11"/>
          <w:sz w:val="21"/>
        </w:rPr>
        <w:t> </w:t>
      </w:r>
      <w:r>
        <w:rPr>
          <w:spacing w:val="-5"/>
          <w:sz w:val="21"/>
        </w:rPr>
        <w:t>fee</w:t>
      </w:r>
    </w:p>
    <w:p>
      <w:pPr>
        <w:pStyle w:val="BodyText"/>
        <w:spacing w:before="63"/>
      </w:pPr>
    </w:p>
    <w:p>
      <w:pPr>
        <w:pStyle w:val="ListParagraph"/>
        <w:numPr>
          <w:ilvl w:val="0"/>
          <w:numId w:val="81"/>
        </w:numPr>
        <w:tabs>
          <w:tab w:pos="686" w:val="left" w:leader="none"/>
        </w:tabs>
        <w:spacing w:line="240" w:lineRule="auto" w:before="0" w:after="0"/>
        <w:ind w:left="686" w:right="0" w:hanging="319"/>
        <w:jc w:val="left"/>
        <w:rPr>
          <w:sz w:val="21"/>
        </w:rPr>
      </w:pPr>
      <w:r>
        <w:rPr>
          <w:sz w:val="21"/>
        </w:rPr>
        <w:t>Personal</w:t>
      </w:r>
      <w:r>
        <w:rPr>
          <w:spacing w:val="-7"/>
          <w:sz w:val="21"/>
        </w:rPr>
        <w:t> </w:t>
      </w:r>
      <w:r>
        <w:rPr>
          <w:sz w:val="21"/>
        </w:rPr>
        <w:t>income</w:t>
      </w:r>
      <w:r>
        <w:rPr>
          <w:spacing w:val="-7"/>
          <w:sz w:val="21"/>
        </w:rPr>
        <w:t> </w:t>
      </w:r>
      <w:r>
        <w:rPr>
          <w:spacing w:val="-5"/>
          <w:sz w:val="21"/>
        </w:rPr>
        <w:t>tax</w:t>
      </w:r>
    </w:p>
    <w:p>
      <w:pPr>
        <w:pStyle w:val="BodyText"/>
        <w:spacing w:before="59"/>
      </w:pPr>
    </w:p>
    <w:p>
      <w:pPr>
        <w:pStyle w:val="ListParagraph"/>
        <w:numPr>
          <w:ilvl w:val="0"/>
          <w:numId w:val="81"/>
        </w:numPr>
        <w:tabs>
          <w:tab w:pos="686" w:val="left" w:leader="none"/>
        </w:tabs>
        <w:spacing w:line="240" w:lineRule="auto" w:before="0" w:after="0"/>
        <w:ind w:left="686" w:right="0" w:hanging="319"/>
        <w:jc w:val="left"/>
        <w:rPr>
          <w:sz w:val="21"/>
        </w:rPr>
      </w:pPr>
      <w:r>
        <w:rPr>
          <w:sz w:val="21"/>
        </w:rPr>
        <w:t>Value</w:t>
      </w:r>
      <w:r>
        <w:rPr>
          <w:spacing w:val="-6"/>
          <w:sz w:val="21"/>
        </w:rPr>
        <w:t> </w:t>
      </w:r>
      <w:r>
        <w:rPr>
          <w:sz w:val="21"/>
        </w:rPr>
        <w:t>Added</w:t>
      </w:r>
      <w:r>
        <w:rPr>
          <w:spacing w:val="-5"/>
          <w:sz w:val="21"/>
        </w:rPr>
        <w:t> Tax</w:t>
      </w:r>
    </w:p>
    <w:p>
      <w:pPr>
        <w:pStyle w:val="BodyText"/>
        <w:spacing w:before="63"/>
      </w:pPr>
    </w:p>
    <w:p>
      <w:pPr>
        <w:pStyle w:val="ListParagraph"/>
        <w:numPr>
          <w:ilvl w:val="0"/>
          <w:numId w:val="81"/>
        </w:numPr>
        <w:tabs>
          <w:tab w:pos="686" w:val="left" w:leader="none"/>
        </w:tabs>
        <w:spacing w:line="240" w:lineRule="auto" w:before="1" w:after="0"/>
        <w:ind w:left="686" w:right="0" w:hanging="319"/>
        <w:jc w:val="left"/>
        <w:rPr>
          <w:sz w:val="21"/>
        </w:rPr>
      </w:pPr>
      <w:r>
        <w:rPr>
          <w:sz w:val="21"/>
        </w:rPr>
        <w:t>Land</w:t>
      </w:r>
      <w:r>
        <w:rPr>
          <w:spacing w:val="-4"/>
          <w:sz w:val="21"/>
        </w:rPr>
        <w:t> </w:t>
      </w:r>
      <w:r>
        <w:rPr>
          <w:sz w:val="21"/>
        </w:rPr>
        <w:t>Use</w:t>
      </w:r>
      <w:r>
        <w:rPr>
          <w:spacing w:val="-4"/>
          <w:sz w:val="21"/>
        </w:rPr>
        <w:t> </w:t>
      </w:r>
      <w:r>
        <w:rPr>
          <w:spacing w:val="-2"/>
          <w:sz w:val="21"/>
        </w:rPr>
        <w:t>Charge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9328">
                <wp:simplePos x="0" y="0"/>
                <wp:positionH relativeFrom="page">
                  <wp:posOffset>5118956</wp:posOffset>
                </wp:positionH>
                <wp:positionV relativeFrom="page">
                  <wp:posOffset>1271323</wp:posOffset>
                </wp:positionV>
                <wp:extent cx="2482215" cy="757745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9328" id="docshape22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ETHICAL</w:t>
      </w:r>
      <w:r>
        <w:rPr>
          <w:spacing w:val="-9"/>
        </w:rPr>
        <w:t> </w:t>
      </w:r>
      <w:r>
        <w:rPr>
          <w:spacing w:val="-4"/>
        </w:rPr>
        <w:t>DUTY</w:t>
      </w:r>
    </w:p>
    <w:p>
      <w:pPr>
        <w:pStyle w:val="BodyText"/>
        <w:spacing w:before="63"/>
        <w:rPr>
          <w:b/>
        </w:rPr>
      </w:pPr>
    </w:p>
    <w:p>
      <w:pPr>
        <w:pStyle w:val="ListParagraph"/>
        <w:numPr>
          <w:ilvl w:val="0"/>
          <w:numId w:val="82"/>
        </w:numPr>
        <w:tabs>
          <w:tab w:pos="686" w:val="left" w:leader="none"/>
        </w:tabs>
        <w:spacing w:line="240" w:lineRule="auto" w:before="0" w:after="0"/>
        <w:ind w:left="686" w:right="0" w:hanging="319"/>
        <w:jc w:val="left"/>
        <w:rPr>
          <w:sz w:val="21"/>
        </w:rPr>
      </w:pPr>
      <w:r>
        <w:rPr>
          <w:sz w:val="21"/>
        </w:rPr>
        <w:t>To</w:t>
      </w:r>
      <w:r>
        <w:rPr>
          <w:spacing w:val="-5"/>
          <w:sz w:val="21"/>
        </w:rPr>
        <w:t> </w:t>
      </w:r>
      <w:r>
        <w:rPr>
          <w:sz w:val="21"/>
        </w:rPr>
        <w:t>handle</w:t>
      </w:r>
      <w:r>
        <w:rPr>
          <w:spacing w:val="-4"/>
          <w:sz w:val="21"/>
        </w:rPr>
        <w:t> </w:t>
      </w:r>
      <w:r>
        <w:rPr>
          <w:sz w:val="21"/>
        </w:rPr>
        <w:t>the</w:t>
      </w:r>
      <w:r>
        <w:rPr>
          <w:spacing w:val="-4"/>
          <w:sz w:val="21"/>
        </w:rPr>
        <w:t> </w:t>
      </w:r>
      <w:r>
        <w:rPr>
          <w:sz w:val="21"/>
        </w:rPr>
        <w:t>clients,</w:t>
      </w:r>
      <w:r>
        <w:rPr>
          <w:spacing w:val="-4"/>
          <w:sz w:val="21"/>
        </w:rPr>
        <w:t> </w:t>
      </w:r>
      <w:r>
        <w:rPr>
          <w:sz w:val="21"/>
        </w:rPr>
        <w:t>matter</w:t>
      </w:r>
      <w:r>
        <w:rPr>
          <w:spacing w:val="-4"/>
          <w:sz w:val="21"/>
        </w:rPr>
        <w:t> </w:t>
      </w:r>
      <w:r>
        <w:rPr>
          <w:spacing w:val="-2"/>
          <w:sz w:val="21"/>
        </w:rPr>
        <w:t>competently</w:t>
      </w:r>
    </w:p>
    <w:p>
      <w:pPr>
        <w:pStyle w:val="BodyText"/>
        <w:spacing w:before="60"/>
      </w:pPr>
    </w:p>
    <w:p>
      <w:pPr>
        <w:pStyle w:val="ListParagraph"/>
        <w:numPr>
          <w:ilvl w:val="0"/>
          <w:numId w:val="82"/>
        </w:numPr>
        <w:tabs>
          <w:tab w:pos="686" w:val="left" w:leader="none"/>
        </w:tabs>
        <w:spacing w:line="240" w:lineRule="auto" w:before="0" w:after="0"/>
        <w:ind w:left="686" w:right="0" w:hanging="319"/>
        <w:jc w:val="left"/>
        <w:rPr>
          <w:sz w:val="21"/>
        </w:rPr>
      </w:pPr>
      <w:r>
        <w:rPr>
          <w:sz w:val="21"/>
        </w:rPr>
        <w:t>To</w:t>
      </w:r>
      <w:r>
        <w:rPr>
          <w:spacing w:val="-4"/>
          <w:sz w:val="21"/>
        </w:rPr>
        <w:t> </w:t>
      </w:r>
      <w:r>
        <w:rPr>
          <w:sz w:val="21"/>
        </w:rPr>
        <w:t>adhere</w:t>
      </w:r>
      <w:r>
        <w:rPr>
          <w:spacing w:val="-4"/>
          <w:sz w:val="21"/>
        </w:rPr>
        <w:t> </w:t>
      </w:r>
      <w:r>
        <w:rPr>
          <w:sz w:val="21"/>
        </w:rPr>
        <w:t>strictly</w:t>
      </w:r>
      <w:r>
        <w:rPr>
          <w:spacing w:val="-4"/>
          <w:sz w:val="21"/>
        </w:rPr>
        <w:t> </w:t>
      </w:r>
      <w:r>
        <w:rPr>
          <w:sz w:val="21"/>
        </w:rPr>
        <w:t>to</w:t>
      </w:r>
      <w:r>
        <w:rPr>
          <w:spacing w:val="-4"/>
          <w:sz w:val="21"/>
        </w:rPr>
        <w:t> </w:t>
      </w:r>
      <w:r>
        <w:rPr>
          <w:sz w:val="21"/>
        </w:rPr>
        <w:t>the</w:t>
      </w:r>
      <w:r>
        <w:rPr>
          <w:spacing w:val="-4"/>
          <w:sz w:val="21"/>
        </w:rPr>
        <w:t> </w:t>
      </w:r>
      <w:r>
        <w:rPr>
          <w:sz w:val="21"/>
        </w:rPr>
        <w:t>provisions</w:t>
      </w:r>
      <w:r>
        <w:rPr>
          <w:spacing w:val="-4"/>
          <w:sz w:val="21"/>
        </w:rPr>
        <w:t> </w:t>
      </w:r>
      <w:r>
        <w:rPr>
          <w:sz w:val="21"/>
        </w:rPr>
        <w:t>of</w:t>
      </w:r>
      <w:r>
        <w:rPr>
          <w:spacing w:val="-4"/>
          <w:sz w:val="21"/>
        </w:rPr>
        <w:t> </w:t>
      </w:r>
      <w:r>
        <w:rPr>
          <w:sz w:val="21"/>
        </w:rPr>
        <w:t>the</w:t>
      </w:r>
      <w:r>
        <w:rPr>
          <w:spacing w:val="-4"/>
          <w:sz w:val="21"/>
        </w:rPr>
        <w:t> </w:t>
      </w:r>
      <w:r>
        <w:rPr>
          <w:spacing w:val="-5"/>
          <w:sz w:val="21"/>
        </w:rPr>
        <w:t>RPC</w:t>
      </w:r>
    </w:p>
    <w:p>
      <w:pPr>
        <w:pStyle w:val="BodyText"/>
        <w:spacing w:before="63"/>
      </w:pPr>
    </w:p>
    <w:p>
      <w:pPr>
        <w:pStyle w:val="ListParagraph"/>
        <w:numPr>
          <w:ilvl w:val="0"/>
          <w:numId w:val="82"/>
        </w:numPr>
        <w:tabs>
          <w:tab w:pos="686" w:val="left" w:leader="none"/>
          <w:tab w:pos="688" w:val="left" w:leader="none"/>
        </w:tabs>
        <w:spacing w:line="360" w:lineRule="auto" w:before="0" w:after="0"/>
        <w:ind w:left="688" w:right="4609" w:hanging="321"/>
        <w:jc w:val="left"/>
        <w:rPr>
          <w:sz w:val="21"/>
        </w:rPr>
      </w:pPr>
      <w:r>
        <w:rPr>
          <w:sz w:val="21"/>
        </w:rPr>
        <w:t>To</w:t>
      </w:r>
      <w:r>
        <w:rPr>
          <w:spacing w:val="-2"/>
          <w:sz w:val="21"/>
        </w:rPr>
        <w:t> </w:t>
      </w:r>
      <w:r>
        <w:rPr>
          <w:sz w:val="21"/>
        </w:rPr>
        <w:t>prepare</w:t>
      </w:r>
      <w:r>
        <w:rPr>
          <w:spacing w:val="-2"/>
          <w:sz w:val="21"/>
        </w:rPr>
        <w:t> </w:t>
      </w:r>
      <w:r>
        <w:rPr>
          <w:sz w:val="21"/>
        </w:rPr>
        <w:t>documents</w:t>
      </w:r>
      <w:r>
        <w:rPr>
          <w:spacing w:val="-2"/>
          <w:sz w:val="21"/>
        </w:rPr>
        <w:t> </w:t>
      </w:r>
      <w:r>
        <w:rPr>
          <w:sz w:val="21"/>
        </w:rPr>
        <w:t>having</w:t>
      </w:r>
      <w:r>
        <w:rPr>
          <w:spacing w:val="-2"/>
          <w:sz w:val="21"/>
        </w:rPr>
        <w:t> </w:t>
      </w:r>
      <w:r>
        <w:rPr>
          <w:sz w:val="21"/>
        </w:rPr>
        <w:t>regard</w:t>
      </w:r>
      <w:r>
        <w:rPr>
          <w:spacing w:val="-2"/>
          <w:sz w:val="21"/>
        </w:rPr>
        <w:t> </w:t>
      </w:r>
      <w:r>
        <w:rPr>
          <w:sz w:val="21"/>
        </w:rPr>
        <w:t>to</w:t>
      </w:r>
      <w:r>
        <w:rPr>
          <w:spacing w:val="-2"/>
          <w:sz w:val="21"/>
        </w:rPr>
        <w:t> </w:t>
      </w:r>
      <w:r>
        <w:rPr>
          <w:sz w:val="21"/>
        </w:rPr>
        <w:t>the</w:t>
      </w:r>
      <w:r>
        <w:rPr>
          <w:spacing w:val="-2"/>
          <w:sz w:val="21"/>
        </w:rPr>
        <w:t> </w:t>
      </w:r>
      <w:r>
        <w:rPr>
          <w:sz w:val="21"/>
        </w:rPr>
        <w:t>applicable</w:t>
      </w:r>
      <w:r>
        <w:rPr>
          <w:spacing w:val="-2"/>
          <w:sz w:val="21"/>
        </w:rPr>
        <w:t> </w:t>
      </w:r>
      <w:r>
        <w:rPr>
          <w:sz w:val="21"/>
        </w:rPr>
        <w:t>law</w:t>
      </w:r>
      <w:r>
        <w:rPr>
          <w:spacing w:val="-1"/>
          <w:sz w:val="21"/>
        </w:rPr>
        <w:t> </w:t>
      </w:r>
      <w:r>
        <w:rPr>
          <w:sz w:val="21"/>
        </w:rPr>
        <w:t>and</w:t>
      </w:r>
      <w:r>
        <w:rPr>
          <w:spacing w:val="-2"/>
          <w:sz w:val="21"/>
        </w:rPr>
        <w:t> </w:t>
      </w:r>
      <w:r>
        <w:rPr>
          <w:sz w:val="21"/>
        </w:rPr>
        <w:t>rule</w:t>
      </w:r>
      <w:r>
        <w:rPr>
          <w:spacing w:val="-2"/>
          <w:sz w:val="21"/>
        </w:rPr>
        <w:t> </w:t>
      </w:r>
      <w:r>
        <w:rPr>
          <w:sz w:val="21"/>
        </w:rPr>
        <w:t>in respect to the transaction</w:t>
      </w:r>
    </w:p>
    <w:p>
      <w:pPr>
        <w:pStyle w:val="ListParagraph"/>
        <w:numPr>
          <w:ilvl w:val="0"/>
          <w:numId w:val="82"/>
        </w:numPr>
        <w:tabs>
          <w:tab w:pos="686" w:val="left" w:leader="none"/>
        </w:tabs>
        <w:spacing w:line="240" w:lineRule="auto" w:before="183" w:after="0"/>
        <w:ind w:left="686" w:right="0" w:hanging="319"/>
        <w:jc w:val="left"/>
        <w:rPr>
          <w:sz w:val="21"/>
        </w:rPr>
      </w:pPr>
      <w:r>
        <w:rPr>
          <w:sz w:val="21"/>
        </w:rPr>
        <w:t>To</w:t>
      </w:r>
      <w:r>
        <w:rPr>
          <w:spacing w:val="-6"/>
          <w:sz w:val="21"/>
        </w:rPr>
        <w:t> </w:t>
      </w:r>
      <w:r>
        <w:rPr>
          <w:sz w:val="21"/>
        </w:rPr>
        <w:t>Advise</w:t>
      </w:r>
      <w:r>
        <w:rPr>
          <w:spacing w:val="-5"/>
          <w:sz w:val="21"/>
        </w:rPr>
        <w:t> </w:t>
      </w:r>
      <w:r>
        <w:rPr>
          <w:sz w:val="21"/>
        </w:rPr>
        <w:t>the</w:t>
      </w:r>
      <w:r>
        <w:rPr>
          <w:spacing w:val="-6"/>
          <w:sz w:val="21"/>
        </w:rPr>
        <w:t> </w:t>
      </w:r>
      <w:r>
        <w:rPr>
          <w:sz w:val="21"/>
        </w:rPr>
        <w:t>Client</w:t>
      </w:r>
      <w:r>
        <w:rPr>
          <w:spacing w:val="-5"/>
          <w:sz w:val="21"/>
        </w:rPr>
        <w:t> </w:t>
      </w:r>
      <w:r>
        <w:rPr>
          <w:sz w:val="21"/>
        </w:rPr>
        <w:t>Appropriately</w:t>
      </w:r>
      <w:r>
        <w:rPr>
          <w:spacing w:val="-6"/>
          <w:sz w:val="21"/>
        </w:rPr>
        <w:t> </w:t>
      </w:r>
      <w:r>
        <w:rPr>
          <w:sz w:val="21"/>
        </w:rPr>
        <w:t>According</w:t>
      </w:r>
      <w:r>
        <w:rPr>
          <w:spacing w:val="-6"/>
          <w:sz w:val="21"/>
        </w:rPr>
        <w:t> </w:t>
      </w:r>
      <w:r>
        <w:rPr>
          <w:sz w:val="21"/>
        </w:rPr>
        <w:t>to</w:t>
      </w:r>
      <w:r>
        <w:rPr>
          <w:spacing w:val="-6"/>
          <w:sz w:val="21"/>
        </w:rPr>
        <w:t> </w:t>
      </w:r>
      <w:r>
        <w:rPr>
          <w:sz w:val="21"/>
        </w:rPr>
        <w:t>The</w:t>
      </w:r>
      <w:r>
        <w:rPr>
          <w:spacing w:val="-6"/>
          <w:sz w:val="21"/>
        </w:rPr>
        <w:t> </w:t>
      </w:r>
      <w:r>
        <w:rPr>
          <w:sz w:val="21"/>
        </w:rPr>
        <w:t>Applicable</w:t>
      </w:r>
      <w:r>
        <w:rPr>
          <w:spacing w:val="-5"/>
          <w:sz w:val="21"/>
        </w:rPr>
        <w:t> Law</w:t>
      </w:r>
    </w:p>
    <w:p>
      <w:pPr>
        <w:pStyle w:val="BodyText"/>
        <w:spacing w:before="63"/>
      </w:pPr>
    </w:p>
    <w:p>
      <w:pPr>
        <w:pStyle w:val="ListParagraph"/>
        <w:numPr>
          <w:ilvl w:val="0"/>
          <w:numId w:val="82"/>
        </w:numPr>
        <w:tabs>
          <w:tab w:pos="686" w:val="left" w:leader="none"/>
        </w:tabs>
        <w:spacing w:line="240" w:lineRule="auto" w:before="0" w:after="0"/>
        <w:ind w:left="686" w:right="0" w:hanging="319"/>
        <w:jc w:val="left"/>
        <w:rPr>
          <w:sz w:val="21"/>
        </w:rPr>
      </w:pPr>
      <w:r>
        <w:rPr>
          <w:sz w:val="21"/>
        </w:rPr>
        <w:t>Not</w:t>
      </w:r>
      <w:r>
        <w:rPr>
          <w:spacing w:val="-6"/>
          <w:sz w:val="21"/>
        </w:rPr>
        <w:t> </w:t>
      </w:r>
      <w:r>
        <w:rPr>
          <w:sz w:val="21"/>
        </w:rPr>
        <w:t>to</w:t>
      </w:r>
      <w:r>
        <w:rPr>
          <w:spacing w:val="-5"/>
          <w:sz w:val="21"/>
        </w:rPr>
        <w:t> </w:t>
      </w:r>
      <w:r>
        <w:rPr>
          <w:sz w:val="21"/>
        </w:rPr>
        <w:t>misappropriate</w:t>
      </w:r>
      <w:r>
        <w:rPr>
          <w:spacing w:val="-5"/>
          <w:sz w:val="21"/>
        </w:rPr>
        <w:t> </w:t>
      </w:r>
      <w:r>
        <w:rPr>
          <w:sz w:val="21"/>
        </w:rPr>
        <w:t>or</w:t>
      </w:r>
      <w:r>
        <w:rPr>
          <w:spacing w:val="-6"/>
          <w:sz w:val="21"/>
        </w:rPr>
        <w:t> </w:t>
      </w:r>
      <w:r>
        <w:rPr>
          <w:sz w:val="21"/>
        </w:rPr>
        <w:t>convert</w:t>
      </w:r>
      <w:r>
        <w:rPr>
          <w:spacing w:val="-5"/>
          <w:sz w:val="21"/>
        </w:rPr>
        <w:t> </w:t>
      </w:r>
      <w:r>
        <w:rPr>
          <w:sz w:val="21"/>
        </w:rPr>
        <w:t>client’s</w:t>
      </w:r>
      <w:r>
        <w:rPr>
          <w:spacing w:val="-5"/>
          <w:sz w:val="21"/>
        </w:rPr>
        <w:t> </w:t>
      </w:r>
      <w:r>
        <w:rPr>
          <w:spacing w:val="-2"/>
          <w:sz w:val="21"/>
        </w:rPr>
        <w:t>money</w:t>
      </w:r>
    </w:p>
    <w:p>
      <w:pPr>
        <w:pStyle w:val="BodyText"/>
        <w:spacing w:before="59"/>
      </w:pPr>
    </w:p>
    <w:p>
      <w:pPr>
        <w:pStyle w:val="ListParagraph"/>
        <w:numPr>
          <w:ilvl w:val="0"/>
          <w:numId w:val="82"/>
        </w:numPr>
        <w:tabs>
          <w:tab w:pos="686" w:val="left" w:leader="none"/>
        </w:tabs>
        <w:spacing w:line="240" w:lineRule="auto" w:before="1" w:after="0"/>
        <w:ind w:left="686" w:right="0" w:hanging="319"/>
        <w:jc w:val="left"/>
        <w:rPr>
          <w:sz w:val="21"/>
        </w:rPr>
      </w:pPr>
      <w:r>
        <w:rPr>
          <w:sz w:val="21"/>
        </w:rPr>
        <w:t>To</w:t>
      </w:r>
      <w:r>
        <w:rPr>
          <w:spacing w:val="-4"/>
          <w:sz w:val="21"/>
        </w:rPr>
        <w:t> </w:t>
      </w:r>
      <w:r>
        <w:rPr>
          <w:sz w:val="21"/>
        </w:rPr>
        <w:t>ensure</w:t>
      </w:r>
      <w:r>
        <w:rPr>
          <w:spacing w:val="-3"/>
          <w:sz w:val="21"/>
        </w:rPr>
        <w:t> </w:t>
      </w:r>
      <w:r>
        <w:rPr>
          <w:sz w:val="21"/>
        </w:rPr>
        <w:t>that</w:t>
      </w:r>
      <w:r>
        <w:rPr>
          <w:spacing w:val="-4"/>
          <w:sz w:val="21"/>
        </w:rPr>
        <w:t> </w:t>
      </w:r>
      <w:r>
        <w:rPr>
          <w:sz w:val="21"/>
        </w:rPr>
        <w:t>the</w:t>
      </w:r>
      <w:r>
        <w:rPr>
          <w:spacing w:val="-3"/>
          <w:sz w:val="21"/>
        </w:rPr>
        <w:t> </w:t>
      </w:r>
      <w:r>
        <w:rPr>
          <w:sz w:val="21"/>
        </w:rPr>
        <w:t>interest</w:t>
      </w:r>
      <w:r>
        <w:rPr>
          <w:spacing w:val="-3"/>
          <w:sz w:val="21"/>
        </w:rPr>
        <w:t> </w:t>
      </w:r>
      <w:r>
        <w:rPr>
          <w:sz w:val="21"/>
        </w:rPr>
        <w:t>of</w:t>
      </w:r>
      <w:r>
        <w:rPr>
          <w:spacing w:val="-4"/>
          <w:sz w:val="21"/>
        </w:rPr>
        <w:t> </w:t>
      </w:r>
      <w:r>
        <w:rPr>
          <w:sz w:val="21"/>
        </w:rPr>
        <w:t>the</w:t>
      </w:r>
      <w:r>
        <w:rPr>
          <w:spacing w:val="-3"/>
          <w:sz w:val="21"/>
        </w:rPr>
        <w:t> </w:t>
      </w:r>
      <w:r>
        <w:rPr>
          <w:sz w:val="21"/>
        </w:rPr>
        <w:t>client</w:t>
      </w:r>
      <w:r>
        <w:rPr>
          <w:spacing w:val="-3"/>
          <w:sz w:val="21"/>
        </w:rPr>
        <w:t> </w:t>
      </w:r>
      <w:r>
        <w:rPr>
          <w:sz w:val="21"/>
        </w:rPr>
        <w:t>is</w:t>
      </w:r>
      <w:r>
        <w:rPr>
          <w:spacing w:val="-4"/>
          <w:sz w:val="21"/>
        </w:rPr>
        <w:t> </w:t>
      </w:r>
      <w:r>
        <w:rPr>
          <w:spacing w:val="-2"/>
          <w:sz w:val="21"/>
        </w:rPr>
        <w:t>protected</w:t>
      </w:r>
    </w:p>
    <w:p>
      <w:pPr>
        <w:pStyle w:val="BodyText"/>
        <w:spacing w:before="62"/>
      </w:pPr>
    </w:p>
    <w:p>
      <w:pPr>
        <w:pStyle w:val="Heading3"/>
        <w:spacing w:before="1"/>
      </w:pPr>
      <w:r>
        <w:rPr/>
        <w:t>POSSIBLE</w:t>
      </w:r>
      <w:r>
        <w:rPr>
          <w:spacing w:val="-8"/>
        </w:rPr>
        <w:t> </w:t>
      </w:r>
      <w:r>
        <w:rPr/>
        <w:t>EXAM</w:t>
      </w:r>
      <w:r>
        <w:rPr>
          <w:spacing w:val="-6"/>
        </w:rPr>
        <w:t> </w:t>
      </w:r>
      <w:r>
        <w:rPr/>
        <w:t>QUESTIONS</w:t>
      </w:r>
      <w:r>
        <w:rPr>
          <w:spacing w:val="-7"/>
        </w:rPr>
        <w:t> </w:t>
      </w:r>
      <w:r>
        <w:rPr/>
        <w:t>FROM</w:t>
      </w:r>
      <w:r>
        <w:rPr>
          <w:spacing w:val="-7"/>
        </w:rPr>
        <w:t> </w:t>
      </w:r>
      <w:r>
        <w:rPr/>
        <w:t>SALE</w:t>
      </w:r>
      <w:r>
        <w:rPr>
          <w:spacing w:val="-7"/>
        </w:rPr>
        <w:t> </w:t>
      </w:r>
      <w:r>
        <w:rPr/>
        <w:t>OF</w:t>
      </w:r>
      <w:r>
        <w:rPr>
          <w:spacing w:val="-7"/>
        </w:rPr>
        <w:t> </w:t>
      </w:r>
      <w:r>
        <w:rPr>
          <w:spacing w:val="-4"/>
        </w:rPr>
        <w:t>LAND</w:t>
      </w:r>
    </w:p>
    <w:p>
      <w:pPr>
        <w:pStyle w:val="BodyText"/>
        <w:spacing w:before="63"/>
        <w:rPr>
          <w:b/>
        </w:rPr>
      </w:pPr>
    </w:p>
    <w:p>
      <w:pPr>
        <w:pStyle w:val="ListParagraph"/>
        <w:numPr>
          <w:ilvl w:val="0"/>
          <w:numId w:val="83"/>
        </w:numPr>
        <w:tabs>
          <w:tab w:pos="636" w:val="left" w:leader="none"/>
          <w:tab w:pos="638" w:val="left" w:leader="none"/>
        </w:tabs>
        <w:spacing w:line="360" w:lineRule="auto" w:before="0" w:after="0"/>
        <w:ind w:left="638" w:right="4280" w:hanging="272"/>
        <w:jc w:val="both"/>
        <w:rPr>
          <w:sz w:val="21"/>
        </w:rPr>
      </w:pPr>
      <w:r>
        <w:rPr>
          <w:sz w:val="21"/>
        </w:rPr>
        <w:t>Mr. James gave a written note to Chief Nath acknowledging receipt of</w:t>
      </w:r>
      <w:r>
        <w:rPr>
          <w:spacing w:val="80"/>
          <w:sz w:val="21"/>
        </w:rPr>
        <w:t> </w:t>
      </w:r>
      <w:r>
        <w:rPr>
          <w:sz w:val="21"/>
        </w:rPr>
        <w:t>the sum of N1 Million being part payment for his property situate at Asaba, Delta State. However, before the parties could complete the transaction, Mr. James died in an accident.</w:t>
      </w:r>
    </w:p>
    <w:p>
      <w:pPr>
        <w:pStyle w:val="ListParagraph"/>
        <w:numPr>
          <w:ilvl w:val="1"/>
          <w:numId w:val="83"/>
        </w:numPr>
        <w:tabs>
          <w:tab w:pos="908" w:val="left" w:leader="none"/>
          <w:tab w:pos="910" w:val="left" w:leader="none"/>
        </w:tabs>
        <w:spacing w:line="362" w:lineRule="auto" w:before="185" w:after="0"/>
        <w:ind w:left="910" w:right="4558" w:hanging="272"/>
        <w:jc w:val="left"/>
        <w:rPr>
          <w:b/>
          <w:sz w:val="21"/>
        </w:rPr>
      </w:pPr>
      <w:r>
        <w:rPr>
          <w:b/>
          <w:sz w:val="21"/>
        </w:rPr>
        <w:t>What</w:t>
      </w:r>
      <w:r>
        <w:rPr>
          <w:b/>
          <w:spacing w:val="-1"/>
          <w:sz w:val="21"/>
        </w:rPr>
        <w:t> </w:t>
      </w:r>
      <w:r>
        <w:rPr>
          <w:b/>
          <w:sz w:val="21"/>
        </w:rPr>
        <w:t>is</w:t>
      </w:r>
      <w:r>
        <w:rPr>
          <w:b/>
          <w:spacing w:val="-1"/>
          <w:sz w:val="21"/>
        </w:rPr>
        <w:t> </w:t>
      </w:r>
      <w:r>
        <w:rPr>
          <w:b/>
          <w:sz w:val="21"/>
        </w:rPr>
        <w:t>the</w:t>
      </w:r>
      <w:r>
        <w:rPr>
          <w:b/>
          <w:spacing w:val="-1"/>
          <w:sz w:val="21"/>
        </w:rPr>
        <w:t> </w:t>
      </w:r>
      <w:r>
        <w:rPr>
          <w:b/>
          <w:sz w:val="21"/>
        </w:rPr>
        <w:t>nature</w:t>
      </w:r>
      <w:r>
        <w:rPr>
          <w:b/>
          <w:spacing w:val="-1"/>
          <w:sz w:val="21"/>
        </w:rPr>
        <w:t> </w:t>
      </w:r>
      <w:r>
        <w:rPr>
          <w:b/>
          <w:sz w:val="21"/>
        </w:rPr>
        <w:t>and</w:t>
      </w:r>
      <w:r>
        <w:rPr>
          <w:b/>
          <w:spacing w:val="-1"/>
          <w:sz w:val="21"/>
        </w:rPr>
        <w:t> </w:t>
      </w:r>
      <w:r>
        <w:rPr>
          <w:b/>
          <w:sz w:val="21"/>
        </w:rPr>
        <w:t>implication</w:t>
      </w:r>
      <w:r>
        <w:rPr>
          <w:b/>
          <w:spacing w:val="-1"/>
          <w:sz w:val="21"/>
        </w:rPr>
        <w:t> </w:t>
      </w:r>
      <w:r>
        <w:rPr>
          <w:b/>
          <w:sz w:val="21"/>
        </w:rPr>
        <w:t>of</w:t>
      </w:r>
      <w:r>
        <w:rPr>
          <w:b/>
          <w:spacing w:val="-1"/>
          <w:sz w:val="21"/>
        </w:rPr>
        <w:t> </w:t>
      </w:r>
      <w:r>
        <w:rPr>
          <w:b/>
          <w:sz w:val="21"/>
        </w:rPr>
        <w:t>the</w:t>
      </w:r>
      <w:r>
        <w:rPr>
          <w:b/>
          <w:spacing w:val="-1"/>
          <w:sz w:val="21"/>
        </w:rPr>
        <w:t> </w:t>
      </w:r>
      <w:r>
        <w:rPr>
          <w:b/>
          <w:sz w:val="21"/>
        </w:rPr>
        <w:t>receipt</w:t>
      </w:r>
      <w:r>
        <w:rPr>
          <w:b/>
          <w:spacing w:val="-1"/>
          <w:sz w:val="21"/>
        </w:rPr>
        <w:t> </w:t>
      </w:r>
      <w:r>
        <w:rPr>
          <w:b/>
          <w:sz w:val="21"/>
        </w:rPr>
        <w:t>given</w:t>
      </w:r>
      <w:r>
        <w:rPr>
          <w:b/>
          <w:spacing w:val="-1"/>
          <w:sz w:val="21"/>
        </w:rPr>
        <w:t> </w:t>
      </w:r>
      <w:r>
        <w:rPr>
          <w:b/>
          <w:sz w:val="21"/>
        </w:rPr>
        <w:t>to</w:t>
      </w:r>
      <w:r>
        <w:rPr>
          <w:b/>
          <w:spacing w:val="-1"/>
          <w:sz w:val="21"/>
        </w:rPr>
        <w:t> </w:t>
      </w:r>
      <w:r>
        <w:rPr>
          <w:b/>
          <w:sz w:val="21"/>
        </w:rPr>
        <w:t>Chief Nath by Mr. James?</w:t>
      </w:r>
    </w:p>
    <w:p>
      <w:pPr>
        <w:pStyle w:val="ListParagraph"/>
        <w:numPr>
          <w:ilvl w:val="1"/>
          <w:numId w:val="83"/>
        </w:numPr>
        <w:tabs>
          <w:tab w:pos="908" w:val="left" w:leader="none"/>
        </w:tabs>
        <w:spacing w:line="362" w:lineRule="auto" w:before="0" w:after="0"/>
        <w:ind w:left="367" w:right="4302" w:firstLine="271"/>
        <w:jc w:val="left"/>
        <w:rPr>
          <w:sz w:val="18"/>
        </w:rPr>
      </w:pPr>
      <w:r>
        <w:rPr>
          <w:b/>
          <w:sz w:val="21"/>
        </w:rPr>
        <w:t>State</w:t>
      </w:r>
      <w:r>
        <w:rPr>
          <w:b/>
          <w:spacing w:val="-1"/>
          <w:sz w:val="21"/>
        </w:rPr>
        <w:t> </w:t>
      </w:r>
      <w:r>
        <w:rPr>
          <w:b/>
          <w:sz w:val="21"/>
        </w:rPr>
        <w:t>the</w:t>
      </w:r>
      <w:r>
        <w:rPr>
          <w:b/>
          <w:spacing w:val="-1"/>
          <w:sz w:val="21"/>
        </w:rPr>
        <w:t> </w:t>
      </w:r>
      <w:r>
        <w:rPr>
          <w:b/>
          <w:sz w:val="21"/>
        </w:rPr>
        <w:t>effect</w:t>
      </w:r>
      <w:r>
        <w:rPr>
          <w:b/>
          <w:spacing w:val="-1"/>
          <w:sz w:val="21"/>
        </w:rPr>
        <w:t> </w:t>
      </w:r>
      <w:r>
        <w:rPr>
          <w:b/>
          <w:sz w:val="21"/>
        </w:rPr>
        <w:t>if</w:t>
      </w:r>
      <w:r>
        <w:rPr>
          <w:b/>
          <w:spacing w:val="-1"/>
          <w:sz w:val="21"/>
        </w:rPr>
        <w:t> </w:t>
      </w:r>
      <w:r>
        <w:rPr>
          <w:b/>
          <w:sz w:val="21"/>
        </w:rPr>
        <w:t>any</w:t>
      </w:r>
      <w:r>
        <w:rPr>
          <w:b/>
          <w:spacing w:val="-1"/>
          <w:sz w:val="21"/>
        </w:rPr>
        <w:t> </w:t>
      </w:r>
      <w:r>
        <w:rPr>
          <w:b/>
          <w:sz w:val="21"/>
        </w:rPr>
        <w:t>of</w:t>
      </w:r>
      <w:r>
        <w:rPr>
          <w:b/>
          <w:spacing w:val="-1"/>
          <w:sz w:val="21"/>
        </w:rPr>
        <w:t> </w:t>
      </w:r>
      <w:r>
        <w:rPr>
          <w:b/>
          <w:sz w:val="21"/>
        </w:rPr>
        <w:t>the</w:t>
      </w:r>
      <w:r>
        <w:rPr>
          <w:b/>
          <w:spacing w:val="-1"/>
          <w:sz w:val="21"/>
        </w:rPr>
        <w:t> </w:t>
      </w:r>
      <w:r>
        <w:rPr>
          <w:b/>
          <w:sz w:val="21"/>
        </w:rPr>
        <w:t>death</w:t>
      </w:r>
      <w:r>
        <w:rPr>
          <w:b/>
          <w:spacing w:val="-1"/>
          <w:sz w:val="21"/>
        </w:rPr>
        <w:t> </w:t>
      </w:r>
      <w:r>
        <w:rPr>
          <w:b/>
          <w:sz w:val="21"/>
        </w:rPr>
        <w:t>of</w:t>
      </w:r>
      <w:r>
        <w:rPr>
          <w:b/>
          <w:spacing w:val="-1"/>
          <w:sz w:val="21"/>
        </w:rPr>
        <w:t> </w:t>
      </w:r>
      <w:r>
        <w:rPr>
          <w:b/>
          <w:sz w:val="21"/>
        </w:rPr>
        <w:t>Mr.</w:t>
      </w:r>
      <w:r>
        <w:rPr>
          <w:b/>
          <w:spacing w:val="-1"/>
          <w:sz w:val="21"/>
        </w:rPr>
        <w:t> </w:t>
      </w:r>
      <w:r>
        <w:rPr>
          <w:b/>
          <w:sz w:val="21"/>
        </w:rPr>
        <w:t>James</w:t>
      </w:r>
      <w:r>
        <w:rPr>
          <w:b/>
          <w:spacing w:val="-1"/>
          <w:sz w:val="21"/>
        </w:rPr>
        <w:t> </w:t>
      </w:r>
      <w:r>
        <w:rPr>
          <w:b/>
          <w:sz w:val="21"/>
        </w:rPr>
        <w:t>to</w:t>
      </w:r>
      <w:r>
        <w:rPr>
          <w:b/>
          <w:spacing w:val="-1"/>
          <w:sz w:val="21"/>
        </w:rPr>
        <w:t> </w:t>
      </w:r>
      <w:r>
        <w:rPr>
          <w:b/>
          <w:sz w:val="21"/>
        </w:rPr>
        <w:t>the</w:t>
      </w:r>
      <w:r>
        <w:rPr>
          <w:b/>
          <w:spacing w:val="-1"/>
          <w:sz w:val="21"/>
        </w:rPr>
        <w:t> </w:t>
      </w:r>
      <w:r>
        <w:rPr>
          <w:b/>
          <w:sz w:val="21"/>
        </w:rPr>
        <w:t>transaction</w:t>
      </w:r>
      <w:r>
        <w:rPr>
          <w:sz w:val="21"/>
        </w:rPr>
        <w:t>. </w:t>
      </w:r>
      <w:r>
        <w:rPr>
          <w:b/>
          <w:sz w:val="21"/>
        </w:rPr>
        <w:t>Answer</w:t>
      </w:r>
      <w:r>
        <w:rPr>
          <w:sz w:val="21"/>
        </w:rPr>
        <w:t>: The nature of the receipt is that it is an open contract of sale of</w:t>
      </w:r>
      <w:r>
        <w:rPr>
          <w:spacing w:val="40"/>
          <w:sz w:val="21"/>
        </w:rPr>
        <w:t> </w:t>
      </w:r>
      <w:r>
        <w:rPr>
          <w:sz w:val="21"/>
        </w:rPr>
        <w:t>land. The implication is that the contract is binding and enforceable against the parties.</w:t>
      </w:r>
    </w:p>
    <w:p>
      <w:pPr>
        <w:pStyle w:val="BodyText"/>
        <w:spacing w:line="360" w:lineRule="auto"/>
        <w:ind w:left="367" w:right="4473"/>
      </w:pPr>
      <w:r>
        <w:rPr/>
        <w:t>Secondly,</w:t>
      </w:r>
      <w:r>
        <w:rPr>
          <w:spacing w:val="-2"/>
        </w:rPr>
        <w:t> </w:t>
      </w:r>
      <w:r>
        <w:rPr/>
        <w:t>Mr.</w:t>
      </w:r>
      <w:r>
        <w:rPr>
          <w:spacing w:val="-2"/>
        </w:rPr>
        <w:t> </w:t>
      </w:r>
      <w:r>
        <w:rPr/>
        <w:t>James</w:t>
      </w:r>
      <w:r>
        <w:rPr>
          <w:spacing w:val="-2"/>
        </w:rPr>
        <w:t> </w:t>
      </w:r>
      <w:r>
        <w:rPr/>
        <w:t>death</w:t>
      </w:r>
      <w:r>
        <w:rPr>
          <w:spacing w:val="-2"/>
        </w:rPr>
        <w:t> </w:t>
      </w:r>
      <w:r>
        <w:rPr/>
        <w:t>will</w:t>
      </w:r>
      <w:r>
        <w:rPr>
          <w:spacing w:val="-2"/>
        </w:rPr>
        <w:t> </w:t>
      </w:r>
      <w:r>
        <w:rPr/>
        <w:t>not</w:t>
      </w:r>
      <w:r>
        <w:rPr>
          <w:spacing w:val="-2"/>
        </w:rPr>
        <w:t> </w:t>
      </w:r>
      <w:r>
        <w:rPr/>
        <w:t>affect</w:t>
      </w:r>
      <w:r>
        <w:rPr>
          <w:spacing w:val="-2"/>
        </w:rPr>
        <w:t> </w:t>
      </w:r>
      <w:r>
        <w:rPr/>
        <w:t>the</w:t>
      </w:r>
      <w:r>
        <w:rPr>
          <w:spacing w:val="-2"/>
        </w:rPr>
        <w:t> </w:t>
      </w:r>
      <w:r>
        <w:rPr/>
        <w:t>transaction</w:t>
      </w:r>
      <w:r>
        <w:rPr>
          <w:spacing w:val="-2"/>
        </w:rPr>
        <w:t> </w:t>
      </w:r>
      <w:r>
        <w:rPr/>
        <w:t>because</w:t>
      </w:r>
      <w:r>
        <w:rPr>
          <w:spacing w:val="-2"/>
        </w:rPr>
        <w:t> </w:t>
      </w:r>
      <w:r>
        <w:rPr/>
        <w:t>his personal representatives will complete the transaction.</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79840">
                <wp:simplePos x="0" y="0"/>
                <wp:positionH relativeFrom="page">
                  <wp:posOffset>5118956</wp:posOffset>
                </wp:positionH>
                <wp:positionV relativeFrom="page">
                  <wp:posOffset>1271323</wp:posOffset>
                </wp:positionV>
                <wp:extent cx="2482215" cy="757745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79840" id="docshape22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83"/>
        </w:numPr>
        <w:tabs>
          <w:tab w:pos="636" w:val="left" w:leader="none"/>
          <w:tab w:pos="638" w:val="left" w:leader="none"/>
        </w:tabs>
        <w:spacing w:line="362" w:lineRule="auto" w:before="0" w:after="0"/>
        <w:ind w:left="638" w:right="4536" w:hanging="272"/>
        <w:jc w:val="left"/>
        <w:rPr>
          <w:sz w:val="21"/>
        </w:rPr>
      </w:pPr>
      <w:r>
        <w:rPr>
          <w:b/>
          <w:sz w:val="21"/>
        </w:rPr>
        <w:t>Advise</w:t>
      </w:r>
      <w:r>
        <w:rPr>
          <w:b/>
          <w:spacing w:val="-1"/>
          <w:sz w:val="21"/>
        </w:rPr>
        <w:t> </w:t>
      </w:r>
      <w:r>
        <w:rPr>
          <w:b/>
          <w:sz w:val="21"/>
        </w:rPr>
        <w:t>the</w:t>
      </w:r>
      <w:r>
        <w:rPr>
          <w:b/>
          <w:spacing w:val="-1"/>
          <w:sz w:val="21"/>
        </w:rPr>
        <w:t> </w:t>
      </w:r>
      <w:r>
        <w:rPr>
          <w:b/>
          <w:sz w:val="21"/>
        </w:rPr>
        <w:t>parties</w:t>
      </w:r>
      <w:r>
        <w:rPr>
          <w:b/>
          <w:spacing w:val="-1"/>
          <w:sz w:val="21"/>
        </w:rPr>
        <w:t> </w:t>
      </w:r>
      <w:r>
        <w:rPr>
          <w:b/>
          <w:sz w:val="21"/>
        </w:rPr>
        <w:t>on</w:t>
      </w:r>
      <w:r>
        <w:rPr>
          <w:b/>
          <w:spacing w:val="-1"/>
          <w:sz w:val="21"/>
        </w:rPr>
        <w:t> </w:t>
      </w:r>
      <w:r>
        <w:rPr>
          <w:b/>
          <w:sz w:val="21"/>
        </w:rPr>
        <w:t>why</w:t>
      </w:r>
      <w:r>
        <w:rPr>
          <w:b/>
          <w:spacing w:val="-1"/>
          <w:sz w:val="21"/>
        </w:rPr>
        <w:t> </w:t>
      </w:r>
      <w:r>
        <w:rPr>
          <w:b/>
          <w:sz w:val="21"/>
        </w:rPr>
        <w:t>they</w:t>
      </w:r>
      <w:r>
        <w:rPr>
          <w:b/>
          <w:spacing w:val="-1"/>
          <w:sz w:val="21"/>
        </w:rPr>
        <w:t> </w:t>
      </w:r>
      <w:r>
        <w:rPr>
          <w:b/>
          <w:sz w:val="21"/>
        </w:rPr>
        <w:t>should</w:t>
      </w:r>
      <w:r>
        <w:rPr>
          <w:b/>
          <w:spacing w:val="-1"/>
          <w:sz w:val="21"/>
        </w:rPr>
        <w:t> </w:t>
      </w:r>
      <w:r>
        <w:rPr>
          <w:b/>
          <w:sz w:val="21"/>
        </w:rPr>
        <w:t>execute</w:t>
      </w:r>
      <w:r>
        <w:rPr>
          <w:b/>
          <w:spacing w:val="-1"/>
          <w:sz w:val="21"/>
        </w:rPr>
        <w:t> </w:t>
      </w:r>
      <w:r>
        <w:rPr>
          <w:b/>
          <w:sz w:val="21"/>
        </w:rPr>
        <w:t>a</w:t>
      </w:r>
      <w:r>
        <w:rPr>
          <w:b/>
          <w:spacing w:val="-1"/>
          <w:sz w:val="21"/>
        </w:rPr>
        <w:t> </w:t>
      </w:r>
      <w:r>
        <w:rPr>
          <w:b/>
          <w:sz w:val="21"/>
        </w:rPr>
        <w:t>formal</w:t>
      </w:r>
      <w:r>
        <w:rPr>
          <w:b/>
          <w:spacing w:val="-1"/>
          <w:sz w:val="21"/>
        </w:rPr>
        <w:t> </w:t>
      </w:r>
      <w:r>
        <w:rPr>
          <w:b/>
          <w:sz w:val="21"/>
        </w:rPr>
        <w:t>contract</w:t>
      </w:r>
      <w:r>
        <w:rPr>
          <w:b/>
          <w:spacing w:val="-1"/>
          <w:sz w:val="21"/>
        </w:rPr>
        <w:t> </w:t>
      </w:r>
      <w:r>
        <w:rPr>
          <w:b/>
          <w:sz w:val="21"/>
        </w:rPr>
        <w:t>of sale before completion of the transaction</w:t>
      </w:r>
      <w:r>
        <w:rPr>
          <w:sz w:val="21"/>
        </w:rPr>
        <w:t>.</w:t>
      </w:r>
    </w:p>
    <w:p>
      <w:pPr>
        <w:pStyle w:val="ListParagraph"/>
        <w:numPr>
          <w:ilvl w:val="0"/>
          <w:numId w:val="83"/>
        </w:numPr>
        <w:tabs>
          <w:tab w:pos="636" w:val="left" w:leader="none"/>
        </w:tabs>
        <w:spacing w:line="239" w:lineRule="exact" w:before="0" w:after="0"/>
        <w:ind w:left="636" w:right="0" w:hanging="269"/>
        <w:jc w:val="left"/>
        <w:rPr>
          <w:b/>
          <w:sz w:val="19"/>
        </w:rPr>
      </w:pPr>
      <w:r>
        <w:rPr>
          <w:b/>
          <w:sz w:val="21"/>
        </w:rPr>
        <w:t>State</w:t>
      </w:r>
      <w:r>
        <w:rPr>
          <w:b/>
          <w:spacing w:val="-5"/>
          <w:sz w:val="21"/>
        </w:rPr>
        <w:t> </w:t>
      </w:r>
      <w:r>
        <w:rPr>
          <w:b/>
          <w:sz w:val="21"/>
        </w:rPr>
        <w:t>4</w:t>
      </w:r>
      <w:r>
        <w:rPr>
          <w:b/>
          <w:spacing w:val="-4"/>
          <w:sz w:val="21"/>
        </w:rPr>
        <w:t> </w:t>
      </w:r>
      <w:r>
        <w:rPr>
          <w:b/>
          <w:sz w:val="21"/>
        </w:rPr>
        <w:t>reasons</w:t>
      </w:r>
      <w:r>
        <w:rPr>
          <w:b/>
          <w:spacing w:val="-4"/>
          <w:sz w:val="21"/>
        </w:rPr>
        <w:t> </w:t>
      </w:r>
      <w:r>
        <w:rPr>
          <w:b/>
          <w:sz w:val="21"/>
        </w:rPr>
        <w:t>why</w:t>
      </w:r>
      <w:r>
        <w:rPr>
          <w:b/>
          <w:spacing w:val="-4"/>
          <w:sz w:val="21"/>
        </w:rPr>
        <w:t> </w:t>
      </w:r>
      <w:r>
        <w:rPr>
          <w:b/>
          <w:sz w:val="21"/>
        </w:rPr>
        <w:t>you</w:t>
      </w:r>
      <w:r>
        <w:rPr>
          <w:b/>
          <w:spacing w:val="-4"/>
          <w:sz w:val="21"/>
        </w:rPr>
        <w:t> </w:t>
      </w:r>
      <w:r>
        <w:rPr>
          <w:b/>
          <w:sz w:val="21"/>
        </w:rPr>
        <w:t>should</w:t>
      </w:r>
      <w:r>
        <w:rPr>
          <w:b/>
          <w:spacing w:val="-4"/>
          <w:sz w:val="21"/>
        </w:rPr>
        <w:t> </w:t>
      </w:r>
      <w:r>
        <w:rPr>
          <w:b/>
          <w:sz w:val="21"/>
        </w:rPr>
        <w:t>investigate</w:t>
      </w:r>
      <w:r>
        <w:rPr>
          <w:b/>
          <w:spacing w:val="-5"/>
          <w:sz w:val="21"/>
        </w:rPr>
        <w:t> </w:t>
      </w:r>
      <w:r>
        <w:rPr>
          <w:b/>
          <w:sz w:val="21"/>
        </w:rPr>
        <w:t>the</w:t>
      </w:r>
      <w:r>
        <w:rPr>
          <w:b/>
          <w:spacing w:val="-4"/>
          <w:sz w:val="21"/>
        </w:rPr>
        <w:t> </w:t>
      </w:r>
      <w:r>
        <w:rPr>
          <w:b/>
          <w:sz w:val="21"/>
        </w:rPr>
        <w:t>title</w:t>
      </w:r>
      <w:r>
        <w:rPr>
          <w:b/>
          <w:spacing w:val="-4"/>
          <w:sz w:val="21"/>
        </w:rPr>
        <w:t> </w:t>
      </w:r>
      <w:r>
        <w:rPr>
          <w:b/>
          <w:sz w:val="21"/>
        </w:rPr>
        <w:t>of</w:t>
      </w:r>
      <w:r>
        <w:rPr>
          <w:b/>
          <w:spacing w:val="-4"/>
          <w:sz w:val="21"/>
        </w:rPr>
        <w:t> </w:t>
      </w:r>
      <w:r>
        <w:rPr>
          <w:b/>
          <w:sz w:val="21"/>
        </w:rPr>
        <w:t>the</w:t>
      </w:r>
      <w:r>
        <w:rPr>
          <w:b/>
          <w:spacing w:val="-4"/>
          <w:sz w:val="21"/>
        </w:rPr>
        <w:t> </w:t>
      </w:r>
      <w:r>
        <w:rPr>
          <w:b/>
          <w:spacing w:val="-2"/>
          <w:sz w:val="21"/>
        </w:rPr>
        <w:t>vendor</w:t>
      </w:r>
    </w:p>
    <w:p>
      <w:pPr>
        <w:pStyle w:val="BodyText"/>
        <w:spacing w:before="63"/>
        <w:rPr>
          <w:b/>
        </w:rPr>
      </w:pPr>
    </w:p>
    <w:p>
      <w:pPr>
        <w:pStyle w:val="ListParagraph"/>
        <w:numPr>
          <w:ilvl w:val="0"/>
          <w:numId w:val="83"/>
        </w:numPr>
        <w:tabs>
          <w:tab w:pos="635" w:val="left" w:leader="none"/>
          <w:tab w:pos="638" w:val="left" w:leader="none"/>
        </w:tabs>
        <w:spacing w:line="360" w:lineRule="auto" w:before="0" w:after="0"/>
        <w:ind w:left="638" w:right="4302" w:hanging="272"/>
        <w:jc w:val="left"/>
        <w:rPr>
          <w:sz w:val="19"/>
        </w:rPr>
      </w:pPr>
      <w:r>
        <w:rPr>
          <w:b/>
          <w:sz w:val="21"/>
        </w:rPr>
        <w:t>Assuming</w:t>
      </w:r>
      <w:r>
        <w:rPr>
          <w:b/>
          <w:spacing w:val="-1"/>
          <w:sz w:val="21"/>
        </w:rPr>
        <w:t> </w:t>
      </w:r>
      <w:r>
        <w:rPr>
          <w:b/>
          <w:sz w:val="21"/>
        </w:rPr>
        <w:t>the</w:t>
      </w:r>
      <w:r>
        <w:rPr>
          <w:b/>
          <w:spacing w:val="-1"/>
          <w:sz w:val="21"/>
        </w:rPr>
        <w:t> </w:t>
      </w:r>
      <w:r>
        <w:rPr>
          <w:b/>
          <w:sz w:val="21"/>
        </w:rPr>
        <w:t>parties</w:t>
      </w:r>
      <w:r>
        <w:rPr>
          <w:b/>
          <w:spacing w:val="-1"/>
          <w:sz w:val="21"/>
        </w:rPr>
        <w:t> </w:t>
      </w:r>
      <w:r>
        <w:rPr>
          <w:b/>
          <w:sz w:val="21"/>
        </w:rPr>
        <w:t>intends</w:t>
      </w:r>
      <w:r>
        <w:rPr>
          <w:b/>
          <w:spacing w:val="-1"/>
          <w:sz w:val="21"/>
        </w:rPr>
        <w:t> </w:t>
      </w:r>
      <w:r>
        <w:rPr>
          <w:b/>
          <w:sz w:val="21"/>
        </w:rPr>
        <w:t>to</w:t>
      </w:r>
      <w:r>
        <w:rPr>
          <w:b/>
          <w:spacing w:val="-1"/>
          <w:sz w:val="21"/>
        </w:rPr>
        <w:t> </w:t>
      </w:r>
      <w:r>
        <w:rPr>
          <w:b/>
          <w:sz w:val="21"/>
        </w:rPr>
        <w:t>retain</w:t>
      </w:r>
      <w:r>
        <w:rPr>
          <w:b/>
          <w:spacing w:val="-1"/>
          <w:sz w:val="21"/>
        </w:rPr>
        <w:t> </w:t>
      </w:r>
      <w:r>
        <w:rPr>
          <w:b/>
          <w:sz w:val="21"/>
        </w:rPr>
        <w:t>your</w:t>
      </w:r>
      <w:r>
        <w:rPr>
          <w:b/>
          <w:spacing w:val="-1"/>
          <w:sz w:val="21"/>
        </w:rPr>
        <w:t> </w:t>
      </w:r>
      <w:r>
        <w:rPr>
          <w:b/>
          <w:sz w:val="21"/>
        </w:rPr>
        <w:t>services</w:t>
      </w:r>
      <w:r>
        <w:rPr>
          <w:b/>
          <w:spacing w:val="-1"/>
          <w:sz w:val="21"/>
        </w:rPr>
        <w:t> </w:t>
      </w:r>
      <w:r>
        <w:rPr>
          <w:b/>
          <w:sz w:val="21"/>
        </w:rPr>
        <w:t>as</w:t>
      </w:r>
      <w:r>
        <w:rPr>
          <w:b/>
          <w:spacing w:val="-1"/>
          <w:sz w:val="21"/>
        </w:rPr>
        <w:t> </w:t>
      </w:r>
      <w:r>
        <w:rPr>
          <w:b/>
          <w:sz w:val="21"/>
        </w:rPr>
        <w:t>their</w:t>
      </w:r>
      <w:r>
        <w:rPr>
          <w:b/>
          <w:spacing w:val="-1"/>
          <w:sz w:val="21"/>
        </w:rPr>
        <w:t> </w:t>
      </w:r>
      <w:r>
        <w:rPr>
          <w:b/>
          <w:sz w:val="21"/>
        </w:rPr>
        <w:t>solicitor, advise the parties on whether it is possible for you to represent both </w:t>
      </w:r>
      <w:r>
        <w:rPr>
          <w:b/>
          <w:spacing w:val="-2"/>
          <w:sz w:val="21"/>
        </w:rPr>
        <w:t>parties</w:t>
      </w:r>
      <w:r>
        <w:rPr>
          <w:spacing w:val="-2"/>
          <w:sz w:val="21"/>
        </w:rPr>
        <w:t>.</w:t>
      </w:r>
    </w:p>
    <w:p>
      <w:pPr>
        <w:pStyle w:val="BodyText"/>
        <w:spacing w:line="360" w:lineRule="auto" w:before="6"/>
        <w:ind w:left="367" w:right="4299"/>
        <w:rPr>
          <w:sz w:val="18"/>
        </w:rPr>
      </w:pPr>
      <w:r>
        <w:rPr/>
        <w:t>Answer: Generally, it is not advisable for one solicitor to act for both parties. However, it is possible where the vendor’s title is sound, the terms are</w:t>
      </w:r>
      <w:r>
        <w:rPr>
          <w:spacing w:val="40"/>
        </w:rPr>
        <w:t> </w:t>
      </w:r>
      <w:r>
        <w:rPr/>
        <w:t>clearly</w:t>
      </w:r>
      <w:r>
        <w:rPr>
          <w:spacing w:val="-1"/>
        </w:rPr>
        <w:t> </w:t>
      </w:r>
      <w:r>
        <w:rPr/>
        <w:t>stated,</w:t>
      </w:r>
      <w:r>
        <w:rPr>
          <w:spacing w:val="-1"/>
        </w:rPr>
        <w:t> </w:t>
      </w:r>
      <w:r>
        <w:rPr/>
        <w:t>there</w:t>
      </w:r>
      <w:r>
        <w:rPr>
          <w:spacing w:val="-1"/>
        </w:rPr>
        <w:t> </w:t>
      </w:r>
      <w:r>
        <w:rPr/>
        <w:t>is</w:t>
      </w:r>
      <w:r>
        <w:rPr>
          <w:spacing w:val="-1"/>
        </w:rPr>
        <w:t> </w:t>
      </w:r>
      <w:r>
        <w:rPr/>
        <w:t>no</w:t>
      </w:r>
      <w:r>
        <w:rPr>
          <w:spacing w:val="-1"/>
        </w:rPr>
        <w:t> </w:t>
      </w:r>
      <w:r>
        <w:rPr/>
        <w:t>likelihood</w:t>
      </w:r>
      <w:r>
        <w:rPr>
          <w:spacing w:val="-1"/>
        </w:rPr>
        <w:t> </w:t>
      </w:r>
      <w:r>
        <w:rPr/>
        <w:t>of</w:t>
      </w:r>
      <w:r>
        <w:rPr>
          <w:spacing w:val="-1"/>
        </w:rPr>
        <w:t> </w:t>
      </w:r>
      <w:r>
        <w:rPr/>
        <w:t>dispute</w:t>
      </w:r>
      <w:r>
        <w:rPr>
          <w:spacing w:val="-1"/>
        </w:rPr>
        <w:t> </w:t>
      </w:r>
      <w:r>
        <w:rPr/>
        <w:t>and</w:t>
      </w:r>
      <w:r>
        <w:rPr>
          <w:spacing w:val="-1"/>
        </w:rPr>
        <w:t> </w:t>
      </w:r>
      <w:r>
        <w:rPr/>
        <w:t>the</w:t>
      </w:r>
      <w:r>
        <w:rPr>
          <w:spacing w:val="-1"/>
        </w:rPr>
        <w:t> </w:t>
      </w:r>
      <w:r>
        <w:rPr/>
        <w:t>consideration</w:t>
      </w:r>
      <w:r>
        <w:rPr>
          <w:spacing w:val="-1"/>
        </w:rPr>
        <w:t> </w:t>
      </w:r>
      <w:r>
        <w:rPr/>
        <w:t>is</w:t>
      </w:r>
      <w:r>
        <w:rPr>
          <w:spacing w:val="-1"/>
        </w:rPr>
        <w:t> </w:t>
      </w:r>
      <w:r>
        <w:rPr/>
        <w:t>small</w:t>
      </w:r>
      <w:r>
        <w:rPr>
          <w:sz w:val="18"/>
        </w:rPr>
        <w:t>.</w:t>
      </w:r>
    </w:p>
    <w:p>
      <w:pPr>
        <w:pStyle w:val="BodyText"/>
        <w:spacing w:before="75"/>
      </w:pPr>
    </w:p>
    <w:p>
      <w:pPr>
        <w:pStyle w:val="ListParagraph"/>
        <w:numPr>
          <w:ilvl w:val="0"/>
          <w:numId w:val="71"/>
        </w:numPr>
        <w:tabs>
          <w:tab w:pos="910" w:val="left" w:leader="none"/>
        </w:tabs>
        <w:spacing w:line="360" w:lineRule="auto" w:before="0" w:after="0"/>
        <w:ind w:left="910" w:right="4282" w:hanging="543"/>
        <w:jc w:val="left"/>
        <w:rPr>
          <w:b/>
          <w:sz w:val="21"/>
        </w:rPr>
      </w:pPr>
      <w:r>
        <w:rPr>
          <w:b/>
          <w:sz w:val="21"/>
        </w:rPr>
        <w:t>List the stages the parties will follow in the sale of land to ensure that a valid title is transferred to the purchaser.</w:t>
      </w:r>
    </w:p>
    <w:p>
      <w:pPr>
        <w:pStyle w:val="BodyText"/>
        <w:rPr>
          <w:b/>
        </w:rPr>
      </w:pPr>
    </w:p>
    <w:p>
      <w:pPr>
        <w:pStyle w:val="BodyText"/>
        <w:rPr>
          <w:b/>
        </w:rPr>
      </w:pPr>
    </w:p>
    <w:p>
      <w:pPr>
        <w:pStyle w:val="BodyText"/>
        <w:spacing w:before="185"/>
        <w:rPr>
          <w:b/>
        </w:rPr>
      </w:pPr>
    </w:p>
    <w:p>
      <w:pPr>
        <w:pStyle w:val="Heading3"/>
        <w:spacing w:line="362" w:lineRule="auto"/>
        <w:ind w:left="3217" w:right="6072" w:hanging="314"/>
      </w:pPr>
      <w:r>
        <w:rPr/>
        <w:t>CHAPTER</w:t>
      </w:r>
      <w:r>
        <w:rPr>
          <w:spacing w:val="-14"/>
        </w:rPr>
        <w:t> </w:t>
      </w:r>
      <w:r>
        <w:rPr/>
        <w:t>SIX </w:t>
      </w:r>
      <w:r>
        <w:rPr>
          <w:spacing w:val="-2"/>
        </w:rPr>
        <w:t>LEASES</w:t>
      </w:r>
    </w:p>
    <w:p>
      <w:pPr>
        <w:pStyle w:val="BodyText"/>
        <w:spacing w:line="362" w:lineRule="auto"/>
        <w:ind w:left="367" w:right="4280"/>
        <w:jc w:val="both"/>
      </w:pPr>
      <w:r>
        <w:rPr/>
        <w:t>A lease is a temporary transfer or grant of possessory interest in a property</w:t>
      </w:r>
      <w:r>
        <w:rPr>
          <w:spacing w:val="80"/>
        </w:rPr>
        <w:t> </w:t>
      </w:r>
      <w:r>
        <w:rPr/>
        <w:t>to another (lessee) by the owner (lessor) for a definite time in consideration for rent which may be money or money’s worth. The lessor retains a reversionary interest in the leased property.</w:t>
      </w:r>
    </w:p>
    <w:p>
      <w:pPr>
        <w:pStyle w:val="BodyText"/>
        <w:spacing w:before="148"/>
        <w:ind w:left="367"/>
      </w:pPr>
      <w:r>
        <w:rPr>
          <w:color w:val="FF0000"/>
          <w:spacing w:val="-2"/>
        </w:rPr>
        <w:t>Note</w:t>
      </w:r>
      <w:r>
        <w:rPr>
          <w:spacing w:val="-2"/>
        </w:rPr>
        <w:t>:</w:t>
      </w:r>
    </w:p>
    <w:p>
      <w:pPr>
        <w:pStyle w:val="BodyText"/>
        <w:spacing w:before="31"/>
      </w:pPr>
    </w:p>
    <w:p>
      <w:pPr>
        <w:spacing w:line="362" w:lineRule="auto" w:before="0"/>
        <w:ind w:left="367" w:right="4281" w:firstLine="0"/>
        <w:jc w:val="both"/>
        <w:rPr>
          <w:sz w:val="21"/>
        </w:rPr>
      </w:pPr>
      <w:r>
        <w:rPr>
          <w:sz w:val="21"/>
        </w:rPr>
        <mc:AlternateContent>
          <mc:Choice Requires="wps">
            <w:drawing>
              <wp:anchor distT="0" distB="0" distL="0" distR="0" allowOverlap="1" layoutInCell="1" locked="0" behindDoc="0" simplePos="0" relativeHeight="15780352">
                <wp:simplePos x="0" y="0"/>
                <wp:positionH relativeFrom="page">
                  <wp:posOffset>4666612</wp:posOffset>
                </wp:positionH>
                <wp:positionV relativeFrom="paragraph">
                  <wp:posOffset>599925</wp:posOffset>
                </wp:positionV>
                <wp:extent cx="34925" cy="139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449799pt;margin-top:47.238266pt;width:2.712pt;height:1.0848pt;mso-position-horizontal-relative:page;mso-position-vertical-relative:paragraph;z-index:15780352" id="docshape225" filled="true" fillcolor="#000000" stroked="false">
                <v:fill type="solid"/>
                <w10:wrap type="none"/>
              </v:rect>
            </w:pict>
          </mc:Fallback>
        </mc:AlternateContent>
      </w:r>
      <w:r>
        <w:rPr>
          <w:b/>
          <w:color w:val="7030A0"/>
          <w:sz w:val="21"/>
        </w:rPr>
        <w:t>a tripartite deed of lease </w:t>
      </w:r>
      <w:r>
        <w:rPr>
          <w:b/>
          <w:color w:val="FF0000"/>
          <w:sz w:val="21"/>
          <w:u w:val="thick" w:color="FF0000"/>
        </w:rPr>
        <w:t>occurs where the lessor feels like the lessee will</w:t>
      </w:r>
      <w:r>
        <w:rPr>
          <w:b/>
          <w:color w:val="FF0000"/>
          <w:sz w:val="21"/>
        </w:rPr>
        <w:t> </w:t>
      </w:r>
      <w:r>
        <w:rPr>
          <w:b/>
          <w:color w:val="FF0000"/>
          <w:sz w:val="21"/>
          <w:u w:val="thick" w:color="FF0000"/>
        </w:rPr>
        <w:t>not be able to perform the covenant in the lease</w:t>
      </w:r>
      <w:r>
        <w:rPr>
          <w:color w:val="7030A0"/>
          <w:sz w:val="21"/>
        </w:rPr>
        <w:t>, </w:t>
      </w:r>
      <w:r>
        <w:rPr>
          <w:b/>
          <w:color w:val="7030A0"/>
          <w:sz w:val="21"/>
        </w:rPr>
        <w:t>so </w:t>
      </w:r>
      <w:r>
        <w:rPr>
          <w:b/>
          <w:color w:val="7030A0"/>
          <w:sz w:val="21"/>
          <w:u w:val="thick" w:color="7030A0"/>
        </w:rPr>
        <w:t>he wants a third</w:t>
      </w:r>
      <w:r>
        <w:rPr>
          <w:b/>
          <w:color w:val="7030A0"/>
          <w:sz w:val="21"/>
        </w:rPr>
        <w:t> </w:t>
      </w:r>
      <w:r>
        <w:rPr>
          <w:b/>
          <w:color w:val="7030A0"/>
          <w:sz w:val="21"/>
          <w:u w:val="thick" w:color="7030A0"/>
        </w:rPr>
        <w:t>party to guarantee him that the lessee will perform the covenant</w:t>
      </w:r>
      <w:r>
        <w:rPr>
          <w:sz w:val="21"/>
        </w:rPr>
        <w:t>. It can also be between the lessee and a sub-lessee.</w:t>
      </w:r>
    </w:p>
    <w:p>
      <w:pPr>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69888">
                <wp:simplePos x="0" y="0"/>
                <wp:positionH relativeFrom="page">
                  <wp:posOffset>1435915</wp:posOffset>
                </wp:positionH>
                <wp:positionV relativeFrom="page">
                  <wp:posOffset>1271323</wp:posOffset>
                </wp:positionV>
                <wp:extent cx="6165215" cy="757745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165215" cy="7577455"/>
                          <a:chExt cx="6165215" cy="7577455"/>
                        </a:xfrm>
                      </wpg:grpSpPr>
                      <wps:wsp>
                        <wps:cNvPr id="238" name="Graphic 238"/>
                        <wps:cNvSpPr/>
                        <wps:spPr>
                          <a:xfrm>
                            <a:off x="368304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39" name="Graphic 239"/>
                        <wps:cNvSpPr/>
                        <wps:spPr>
                          <a:xfrm>
                            <a:off x="1148" y="3029783"/>
                            <a:ext cx="795020" cy="3587115"/>
                          </a:xfrm>
                          <a:custGeom>
                            <a:avLst/>
                            <a:gdLst/>
                            <a:ahLst/>
                            <a:cxnLst/>
                            <a:rect l="l" t="t" r="r" b="b"/>
                            <a:pathLst>
                              <a:path w="795020" h="3587115">
                                <a:moveTo>
                                  <a:pt x="709513" y="153842"/>
                                </a:moveTo>
                                <a:lnTo>
                                  <a:pt x="711809" y="151546"/>
                                </a:lnTo>
                              </a:path>
                              <a:path w="795020" h="3587115">
                                <a:moveTo>
                                  <a:pt x="711809" y="151546"/>
                                </a:moveTo>
                                <a:lnTo>
                                  <a:pt x="711809" y="4592"/>
                                </a:lnTo>
                              </a:path>
                              <a:path w="795020" h="3587115">
                                <a:moveTo>
                                  <a:pt x="711809" y="4592"/>
                                </a:moveTo>
                                <a:lnTo>
                                  <a:pt x="709513" y="0"/>
                                </a:lnTo>
                              </a:path>
                              <a:path w="795020" h="3587115">
                                <a:moveTo>
                                  <a:pt x="0" y="1079195"/>
                                </a:moveTo>
                                <a:lnTo>
                                  <a:pt x="2296" y="1076899"/>
                                </a:lnTo>
                              </a:path>
                              <a:path w="795020" h="3587115">
                                <a:moveTo>
                                  <a:pt x="2296" y="1076899"/>
                                </a:moveTo>
                                <a:lnTo>
                                  <a:pt x="2296" y="929944"/>
                                </a:lnTo>
                              </a:path>
                              <a:path w="795020" h="3587115">
                                <a:moveTo>
                                  <a:pt x="2296" y="929944"/>
                                </a:moveTo>
                                <a:lnTo>
                                  <a:pt x="0" y="925352"/>
                                </a:lnTo>
                              </a:path>
                              <a:path w="795020" h="3587115">
                                <a:moveTo>
                                  <a:pt x="792175" y="3586602"/>
                                </a:moveTo>
                                <a:lnTo>
                                  <a:pt x="794471" y="3584305"/>
                                </a:lnTo>
                              </a:path>
                              <a:path w="795020" h="3587115">
                                <a:moveTo>
                                  <a:pt x="794471" y="3584305"/>
                                </a:moveTo>
                                <a:lnTo>
                                  <a:pt x="794471" y="3437351"/>
                                </a:lnTo>
                              </a:path>
                              <a:path w="795020" h="3587115">
                                <a:moveTo>
                                  <a:pt x="794471" y="3437351"/>
                                </a:moveTo>
                                <a:lnTo>
                                  <a:pt x="792175" y="3432759"/>
                                </a:lnTo>
                              </a:path>
                            </a:pathLst>
                          </a:custGeom>
                          <a:ln w="2296">
                            <a:solidFill>
                              <a:srgbClr val="D13438"/>
                            </a:solidFill>
                            <a:prstDash val="solid"/>
                          </a:ln>
                        </wps:spPr>
                        <wps:bodyPr wrap="square" lIns="0" tIns="0" rIns="0" bIns="0" rtlCol="0">
                          <a:prstTxWarp prst="textNoShape">
                            <a:avLst/>
                          </a:prstTxWarp>
                          <a:noAutofit/>
                        </wps:bodyPr>
                      </wps:wsp>
                      <wps:wsp>
                        <wps:cNvPr id="240" name="Graphic 240"/>
                        <wps:cNvSpPr/>
                        <wps:spPr>
                          <a:xfrm>
                            <a:off x="710661" y="3087187"/>
                            <a:ext cx="3203575" cy="96520"/>
                          </a:xfrm>
                          <a:custGeom>
                            <a:avLst/>
                            <a:gdLst/>
                            <a:ahLst/>
                            <a:cxnLst/>
                            <a:rect l="l" t="t" r="r" b="b"/>
                            <a:pathLst>
                              <a:path w="3203575" h="96520">
                                <a:moveTo>
                                  <a:pt x="3203143" y="0"/>
                                </a:moveTo>
                                <a:lnTo>
                                  <a:pt x="2950565" y="96438"/>
                                </a:lnTo>
                              </a:path>
                              <a:path w="3203575" h="96520">
                                <a:moveTo>
                                  <a:pt x="295056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41" name="Graphic 241"/>
                        <wps:cNvSpPr/>
                        <wps:spPr>
                          <a:xfrm>
                            <a:off x="3912656" y="3028635"/>
                            <a:ext cx="2230120" cy="1883410"/>
                          </a:xfrm>
                          <a:custGeom>
                            <a:avLst/>
                            <a:gdLst/>
                            <a:ahLst/>
                            <a:cxnLst/>
                            <a:rect l="l" t="t" r="r" b="b"/>
                            <a:pathLst>
                              <a:path w="2230120" h="1883410">
                                <a:moveTo>
                                  <a:pt x="2172167" y="0"/>
                                </a:moveTo>
                                <a:lnTo>
                                  <a:pt x="57403" y="0"/>
                                </a:lnTo>
                                <a:lnTo>
                                  <a:pt x="35059" y="4511"/>
                                </a:lnTo>
                                <a:lnTo>
                                  <a:pt x="16813" y="16813"/>
                                </a:lnTo>
                                <a:lnTo>
                                  <a:pt x="4511" y="35059"/>
                                </a:lnTo>
                                <a:lnTo>
                                  <a:pt x="0" y="57403"/>
                                </a:lnTo>
                                <a:lnTo>
                                  <a:pt x="0" y="1825447"/>
                                </a:lnTo>
                                <a:lnTo>
                                  <a:pt x="4511" y="1847791"/>
                                </a:lnTo>
                                <a:lnTo>
                                  <a:pt x="16813" y="1866037"/>
                                </a:lnTo>
                                <a:lnTo>
                                  <a:pt x="35059" y="1878340"/>
                                </a:lnTo>
                                <a:lnTo>
                                  <a:pt x="57403" y="1882851"/>
                                </a:lnTo>
                                <a:lnTo>
                                  <a:pt x="2172167" y="1882851"/>
                                </a:lnTo>
                                <a:lnTo>
                                  <a:pt x="2194511" y="1878340"/>
                                </a:lnTo>
                                <a:lnTo>
                                  <a:pt x="2212757" y="1866037"/>
                                </a:lnTo>
                                <a:lnTo>
                                  <a:pt x="2225060" y="1847791"/>
                                </a:lnTo>
                                <a:lnTo>
                                  <a:pt x="2229571" y="1825447"/>
                                </a:lnTo>
                                <a:lnTo>
                                  <a:pt x="2229571" y="94142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2" name="Graphic 242"/>
                        <wps:cNvSpPr/>
                        <wps:spPr>
                          <a:xfrm>
                            <a:off x="3912656" y="3028635"/>
                            <a:ext cx="2230120" cy="1883410"/>
                          </a:xfrm>
                          <a:custGeom>
                            <a:avLst/>
                            <a:gdLst/>
                            <a:ahLst/>
                            <a:cxnLst/>
                            <a:rect l="l" t="t" r="r" b="b"/>
                            <a:pathLst>
                              <a:path w="2230120" h="1883410">
                                <a:moveTo>
                                  <a:pt x="2229571" y="941425"/>
                                </a:moveTo>
                                <a:lnTo>
                                  <a:pt x="2229571" y="1825447"/>
                                </a:lnTo>
                                <a:lnTo>
                                  <a:pt x="2225060" y="1847791"/>
                                </a:lnTo>
                                <a:lnTo>
                                  <a:pt x="2212758" y="1866037"/>
                                </a:lnTo>
                                <a:lnTo>
                                  <a:pt x="2194511" y="1878340"/>
                                </a:lnTo>
                                <a:lnTo>
                                  <a:pt x="2172167" y="1882851"/>
                                </a:lnTo>
                                <a:lnTo>
                                  <a:pt x="57404" y="1882851"/>
                                </a:lnTo>
                                <a:lnTo>
                                  <a:pt x="35059" y="1878340"/>
                                </a:lnTo>
                                <a:lnTo>
                                  <a:pt x="16813" y="1866037"/>
                                </a:lnTo>
                                <a:lnTo>
                                  <a:pt x="4511" y="1847791"/>
                                </a:lnTo>
                                <a:lnTo>
                                  <a:pt x="0" y="182544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41425"/>
                                </a:lnTo>
                                <a:close/>
                              </a:path>
                            </a:pathLst>
                          </a:custGeom>
                          <a:ln w="4592">
                            <a:solidFill>
                              <a:srgbClr val="D13438"/>
                            </a:solidFill>
                            <a:prstDash val="solid"/>
                          </a:ln>
                        </wps:spPr>
                        <wps:bodyPr wrap="square" lIns="0" tIns="0" rIns="0" bIns="0" rtlCol="0">
                          <a:prstTxWarp prst="textNoShape">
                            <a:avLst/>
                          </a:prstTxWarp>
                          <a:noAutofit/>
                        </wps:bodyPr>
                      </wps:wsp>
                      <wps:wsp>
                        <wps:cNvPr id="243" name="Graphic 243"/>
                        <wps:cNvSpPr/>
                        <wps:spPr>
                          <a:xfrm>
                            <a:off x="1148" y="4108978"/>
                            <a:ext cx="3912870" cy="870585"/>
                          </a:xfrm>
                          <a:custGeom>
                            <a:avLst/>
                            <a:gdLst/>
                            <a:ahLst/>
                            <a:cxnLst/>
                            <a:rect l="l" t="t" r="r" b="b"/>
                            <a:pathLst>
                              <a:path w="3912870" h="870585">
                                <a:moveTo>
                                  <a:pt x="3912656" y="870244"/>
                                </a:moveTo>
                                <a:lnTo>
                                  <a:pt x="3660079" y="0"/>
                                </a:lnTo>
                              </a:path>
                              <a:path w="3912870" h="870585">
                                <a:moveTo>
                                  <a:pt x="3660079"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244" name="Graphic 244"/>
                        <wps:cNvSpPr/>
                        <wps:spPr>
                          <a:xfrm>
                            <a:off x="3912656" y="4920670"/>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5" name="Graphic 245"/>
                        <wps:cNvSpPr/>
                        <wps:spPr>
                          <a:xfrm>
                            <a:off x="3912656" y="4920670"/>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s:wsp>
                        <wps:cNvPr id="246" name="Graphic 246"/>
                        <wps:cNvSpPr/>
                        <wps:spPr>
                          <a:xfrm>
                            <a:off x="793323" y="6292626"/>
                            <a:ext cx="3121025" cy="323850"/>
                          </a:xfrm>
                          <a:custGeom>
                            <a:avLst/>
                            <a:gdLst/>
                            <a:ahLst/>
                            <a:cxnLst/>
                            <a:rect l="l" t="t" r="r" b="b"/>
                            <a:pathLst>
                              <a:path w="3121025" h="323850">
                                <a:moveTo>
                                  <a:pt x="3120481" y="0"/>
                                </a:moveTo>
                                <a:lnTo>
                                  <a:pt x="2867903" y="323758"/>
                                </a:lnTo>
                              </a:path>
                              <a:path w="3121025" h="323850">
                                <a:moveTo>
                                  <a:pt x="2867903" y="323758"/>
                                </a:moveTo>
                                <a:lnTo>
                                  <a:pt x="0" y="323758"/>
                                </a:lnTo>
                              </a:path>
                            </a:pathLst>
                          </a:custGeom>
                          <a:ln w="2296">
                            <a:solidFill>
                              <a:srgbClr val="D13438"/>
                            </a:solidFill>
                            <a:prstDash val="lgDash"/>
                          </a:ln>
                        </wps:spPr>
                        <wps:bodyPr wrap="square" lIns="0" tIns="0" rIns="0" bIns="0" rtlCol="0">
                          <a:prstTxWarp prst="textNoShape">
                            <a:avLst/>
                          </a:prstTxWarp>
                          <a:noAutofit/>
                        </wps:bodyPr>
                      </wps:wsp>
                      <wps:wsp>
                        <wps:cNvPr id="247" name="Graphic 247"/>
                        <wps:cNvSpPr/>
                        <wps:spPr>
                          <a:xfrm>
                            <a:off x="3912656" y="6234074"/>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3"/>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48" name="Graphic 248"/>
                        <wps:cNvSpPr/>
                        <wps:spPr>
                          <a:xfrm>
                            <a:off x="3912656" y="6234074"/>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064201pt;margin-top:100.104202pt;width:485.45pt;height:596.65pt;mso-position-horizontal-relative:page;mso-position-vertical-relative:page;z-index:-20846592" id="docshapegroup226" coordorigin="2261,2002" coordsize="9709,11933">
                <v:rect style="position:absolute;left:8061;top:2002;width:3909;height:11933" id="docshape227" filled="true" fillcolor="#f2f2f2" stroked="false">
                  <v:fill type="solid"/>
                </v:rect>
                <v:shape style="position:absolute;left:2263;top:6773;width:1252;height:5649" id="docshape228" coordorigin="2263,6773" coordsize="1252,5649" path="m3380,7016l3384,7012m3384,7012l3384,6781m3384,6781l3380,6773m2263,8473l2267,8469m2267,8469l2267,8238m2267,8238l2263,8231m3511,12422l3514,12418m3514,12418l3514,12187m3514,12187l3511,12179e" filled="false" stroked="true" strokeweight=".18080pt" strokecolor="#d13438">
                  <v:path arrowok="t"/>
                  <v:stroke dashstyle="solid"/>
                </v:shape>
                <v:shape style="position:absolute;left:3380;top:6863;width:5045;height:152" id="docshape229" coordorigin="3380,6864" coordsize="5045,152" path="m8425,6864l8027,7016m8027,7016l3380,7016e" filled="false" stroked="true" strokeweight=".18080pt" strokecolor="#d13438">
                  <v:path arrowok="t"/>
                  <v:stroke dashstyle="longdash"/>
                </v:shape>
                <v:shape style="position:absolute;left:8422;top:6771;width:3512;height:2966" id="docshape230" coordorigin="8423,6772" coordsize="3512,2966" path="m11844,6772l8513,6772,8478,6779,8449,6798,8430,6827,8423,6862,8423,9646,8430,9681,8449,9710,8478,9730,8513,9737,11844,9737,11879,9730,11908,9710,11927,9681,11934,9646,11934,8254,11934,6862,11927,6827,11908,6798,11879,6779,11844,6772xe" filled="true" fillcolor="#f8dcdd" stroked="false">
                  <v:path arrowok="t"/>
                  <v:fill type="solid"/>
                </v:shape>
                <v:shape style="position:absolute;left:8422;top:6771;width:3512;height:2966" id="docshape231" coordorigin="8423,6772" coordsize="3512,2966" path="m11934,8254l11934,9646,11927,9681,11908,9710,11879,9730,11844,9737,8513,9737,8478,9730,8449,9710,8430,9681,8423,9646,8423,6862,8430,6827,8449,6798,8478,6779,8513,6772,11844,6772,11879,6779,11908,6798,11927,6827,11934,6862,11934,8254xe" filled="false" stroked="true" strokeweight=".36160pt" strokecolor="#d13438">
                  <v:path arrowok="t"/>
                  <v:stroke dashstyle="solid"/>
                </v:shape>
                <v:shape style="position:absolute;left:2263;top:8472;width:6162;height:1371" id="docshape232" coordorigin="2263,8473" coordsize="6162,1371" path="m8425,9843l8027,8473m8027,8473l2263,8473e" filled="false" stroked="true" strokeweight=".18080pt" strokecolor="#d13438">
                  <v:path arrowok="t"/>
                  <v:stroke dashstyle="longdash"/>
                </v:shape>
                <v:shape style="position:absolute;left:8422;top:9751;width:3512;height:731" id="docshape233" coordorigin="8423,9751" coordsize="3512,731" path="m11844,9751l8513,9751,8478,9758,8449,9778,8430,9806,8423,9842,8423,10391,8430,10426,8449,10455,8478,10475,8513,10482,11844,10482,11879,10475,11908,10455,11927,10426,11934,10391,11934,10116,11934,9842,11927,9806,11908,9778,11879,9758,11844,9751xe" filled="true" fillcolor="#f8dcdd" stroked="false">
                  <v:path arrowok="t"/>
                  <v:fill type="solid"/>
                </v:shape>
                <v:shape style="position:absolute;left:8422;top:9751;width:3512;height:731" id="docshape234" coordorigin="8423,9751" coordsize="3512,731" path="m11934,10116l11934,10391,11927,10426,11908,10455,11879,10475,11844,10482,8513,10482,8478,10475,8449,10455,8430,10426,8423,10391,8423,9842,8430,9806,8449,9778,8478,9758,8513,9751,11844,9751,11879,9758,11908,9778,11927,9806,11934,9842,11934,10116xe" filled="false" stroked="true" strokeweight=".36160pt" strokecolor="#d13438">
                  <v:path arrowok="t"/>
                  <v:stroke dashstyle="solid"/>
                </v:shape>
                <v:shape style="position:absolute;left:3510;top:11911;width:4915;height:510" id="docshape235" coordorigin="3511,11912" coordsize="4915,510" path="m8425,11912l8027,12422m8027,12422l3511,12422e" filled="false" stroked="true" strokeweight=".18080pt" strokecolor="#d13438">
                  <v:path arrowok="t"/>
                  <v:stroke dashstyle="longdash"/>
                </v:shape>
                <v:shape style="position:absolute;left:8422;top:11819;width:3512;height:1064" id="docshape236" coordorigin="8423,11820" coordsize="3512,1064" path="m11844,11820l8513,11820,8478,11827,8449,11846,8430,11875,8423,11910,8423,12792,8430,12827,8449,12856,8478,12876,8513,12883,11844,12883,11879,12876,11908,12856,11927,12827,11934,12792,11934,12351,11934,11910,11927,11875,11908,11846,11879,11827,11844,11820xe" filled="true" fillcolor="#f8dcdd" stroked="false">
                  <v:path arrowok="t"/>
                  <v:fill type="solid"/>
                </v:shape>
                <v:shape style="position:absolute;left:8422;top:11819;width:3512;height:1064" id="docshape237" coordorigin="8423,11820" coordsize="3512,1064" path="m11934,12351l11934,12792,11927,12827,11908,12856,11879,12876,11844,12883,8513,12883,8478,12876,8449,12856,8430,12827,8423,12792,8423,11910,8430,11875,8449,11846,8478,11827,8513,11820,11844,11820,11879,11827,11908,11846,11927,11875,11934,11910,11934,12351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page">
                  <wp:posOffset>5118956</wp:posOffset>
                </wp:positionH>
                <wp:positionV relativeFrom="page">
                  <wp:posOffset>1271323</wp:posOffset>
                </wp:positionV>
                <wp:extent cx="2482215" cy="757745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4"/>
                              <w:rPr>
                                <w:sz w:val="13"/>
                              </w:rPr>
                            </w:pPr>
                          </w:p>
                          <w:p>
                            <w:pPr>
                              <w:spacing w:line="252" w:lineRule="auto" w:before="1"/>
                              <w:ind w:left="426" w:right="374" w:firstLine="0"/>
                              <w:jc w:val="both"/>
                              <w:rPr>
                                <w:rFonts w:ascii="Calibri"/>
                                <w:b/>
                                <w:sz w:val="13"/>
                              </w:rPr>
                            </w:pPr>
                            <w:r>
                              <w:rPr>
                                <w:rFonts w:ascii="Trebuchet MS"/>
                                <w:b/>
                                <w:w w:val="105"/>
                                <w:sz w:val="13"/>
                              </w:rPr>
                              <w:t>Commented [MOU22]: </w:t>
                            </w:r>
                            <w:r>
                              <w:rPr>
                                <w:rFonts w:ascii="Calibri"/>
                                <w:b/>
                                <w:w w:val="105"/>
                                <w:sz w:val="13"/>
                              </w:rPr>
                              <w:t>POSER: Advise a party who</w:t>
                            </w:r>
                            <w:r>
                              <w:rPr>
                                <w:rFonts w:ascii="Calibri"/>
                                <w:b/>
                                <w:spacing w:val="40"/>
                                <w:w w:val="105"/>
                                <w:sz w:val="13"/>
                              </w:rPr>
                              <w:t> </w:t>
                            </w:r>
                            <w:r>
                              <w:rPr>
                                <w:rFonts w:ascii="Calibri"/>
                                <w:b/>
                                <w:w w:val="105"/>
                                <w:sz w:val="13"/>
                              </w:rPr>
                              <w:t>states</w:t>
                            </w:r>
                            <w:r>
                              <w:rPr>
                                <w:rFonts w:ascii="Calibri"/>
                                <w:b/>
                                <w:spacing w:val="-7"/>
                                <w:w w:val="105"/>
                                <w:sz w:val="13"/>
                              </w:rPr>
                              <w:t> </w:t>
                            </w:r>
                            <w:r>
                              <w:rPr>
                                <w:rFonts w:ascii="Calibri"/>
                                <w:b/>
                                <w:w w:val="105"/>
                                <w:sz w:val="13"/>
                              </w:rPr>
                              <w:t>a</w:t>
                            </w:r>
                            <w:r>
                              <w:rPr>
                                <w:rFonts w:ascii="Calibri"/>
                                <w:b/>
                                <w:spacing w:val="-7"/>
                                <w:w w:val="105"/>
                                <w:sz w:val="13"/>
                              </w:rPr>
                              <w:t> </w:t>
                            </w:r>
                            <w:r>
                              <w:rPr>
                                <w:rFonts w:ascii="Calibri"/>
                                <w:b/>
                                <w:w w:val="105"/>
                                <w:sz w:val="13"/>
                              </w:rPr>
                              <w:t>lease</w:t>
                            </w:r>
                            <w:r>
                              <w:rPr>
                                <w:rFonts w:ascii="Calibri"/>
                                <w:b/>
                                <w:spacing w:val="-7"/>
                                <w:w w:val="105"/>
                                <w:sz w:val="13"/>
                              </w:rPr>
                              <w:t> </w:t>
                            </w:r>
                            <w:r>
                              <w:rPr>
                                <w:rFonts w:ascii="Calibri"/>
                                <w:b/>
                                <w:w w:val="105"/>
                                <w:sz w:val="13"/>
                              </w:rPr>
                              <w:t>is</w:t>
                            </w:r>
                            <w:r>
                              <w:rPr>
                                <w:rFonts w:ascii="Calibri"/>
                                <w:b/>
                                <w:spacing w:val="-7"/>
                                <w:w w:val="105"/>
                                <w:sz w:val="13"/>
                              </w:rPr>
                              <w:t> </w:t>
                            </w:r>
                            <w:r>
                              <w:rPr>
                                <w:rFonts w:ascii="Calibri"/>
                                <w:b/>
                                <w:w w:val="105"/>
                                <w:sz w:val="13"/>
                              </w:rPr>
                              <w:t>invalid</w:t>
                            </w:r>
                            <w:r>
                              <w:rPr>
                                <w:rFonts w:ascii="Calibri"/>
                                <w:b/>
                                <w:spacing w:val="-7"/>
                                <w:w w:val="105"/>
                                <w:sz w:val="13"/>
                              </w:rPr>
                              <w:t> </w:t>
                            </w:r>
                            <w:r>
                              <w:rPr>
                                <w:rFonts w:ascii="Calibri"/>
                                <w:b/>
                                <w:w w:val="105"/>
                                <w:sz w:val="13"/>
                              </w:rPr>
                              <w:t>for</w:t>
                            </w:r>
                            <w:r>
                              <w:rPr>
                                <w:rFonts w:ascii="Calibri"/>
                                <w:b/>
                                <w:spacing w:val="-7"/>
                                <w:w w:val="105"/>
                                <w:sz w:val="13"/>
                              </w:rPr>
                              <w:t> </w:t>
                            </w:r>
                            <w:r>
                              <w:rPr>
                                <w:rFonts w:ascii="Calibri"/>
                                <w:b/>
                                <w:w w:val="105"/>
                                <w:sz w:val="13"/>
                              </w:rPr>
                              <w:t>lack</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commencement</w:t>
                            </w:r>
                            <w:r>
                              <w:rPr>
                                <w:rFonts w:ascii="Calibri"/>
                                <w:b/>
                                <w:spacing w:val="-7"/>
                                <w:w w:val="105"/>
                                <w:sz w:val="13"/>
                              </w:rPr>
                              <w:t> </w:t>
                            </w:r>
                            <w:r>
                              <w:rPr>
                                <w:rFonts w:ascii="Calibri"/>
                                <w:b/>
                                <w:w w:val="105"/>
                                <w:sz w:val="13"/>
                              </w:rPr>
                              <w:t>date</w:t>
                            </w:r>
                            <w:r>
                              <w:rPr>
                                <w:rFonts w:ascii="Calibri"/>
                                <w:b/>
                                <w:spacing w:val="40"/>
                                <w:w w:val="105"/>
                                <w:sz w:val="13"/>
                              </w:rPr>
                              <w:t> </w:t>
                            </w:r>
                            <w:r>
                              <w:rPr>
                                <w:rFonts w:ascii="Calibri"/>
                                <w:b/>
                                <w:w w:val="105"/>
                                <w:sz w:val="13"/>
                              </w:rPr>
                              <w:t>after being in use of the property</w:t>
                            </w:r>
                          </w:p>
                          <w:p>
                            <w:pPr>
                              <w:spacing w:line="249" w:lineRule="auto" w:before="158"/>
                              <w:ind w:left="426" w:right="149" w:firstLine="0"/>
                              <w:jc w:val="left"/>
                              <w:rPr>
                                <w:rFonts w:ascii="Cambria"/>
                                <w:b/>
                                <w:sz w:val="13"/>
                              </w:rPr>
                            </w:pPr>
                            <w:r>
                              <w:rPr>
                                <w:rFonts w:ascii="Cambria"/>
                                <w:b/>
                                <w:w w:val="105"/>
                                <w:sz w:val="13"/>
                              </w:rPr>
                              <w:t>THOUGH ONE OF THE ESSENTIAL VALIDITY OF A</w:t>
                            </w:r>
                            <w:r>
                              <w:rPr>
                                <w:rFonts w:ascii="Cambria"/>
                                <w:b/>
                                <w:spacing w:val="40"/>
                                <w:w w:val="105"/>
                                <w:sz w:val="13"/>
                              </w:rPr>
                              <w:t> </w:t>
                            </w:r>
                            <w:r>
                              <w:rPr>
                                <w:rFonts w:ascii="Cambria"/>
                                <w:b/>
                                <w:w w:val="105"/>
                                <w:sz w:val="13"/>
                              </w:rPr>
                              <w:t>LEASE IS CERTAINTY OF TERM, THIS MEANS THE</w:t>
                            </w:r>
                            <w:r>
                              <w:rPr>
                                <w:rFonts w:ascii="Cambria"/>
                                <w:b/>
                                <w:spacing w:val="40"/>
                                <w:w w:val="105"/>
                                <w:sz w:val="13"/>
                              </w:rPr>
                              <w:t> </w:t>
                            </w:r>
                            <w:r>
                              <w:rPr>
                                <w:rFonts w:ascii="Cambria"/>
                                <w:b/>
                                <w:w w:val="105"/>
                                <w:sz w:val="13"/>
                              </w:rPr>
                              <w:t>COMMENCEMENT</w:t>
                            </w:r>
                            <w:r>
                              <w:rPr>
                                <w:rFonts w:ascii="Cambria"/>
                                <w:b/>
                                <w:spacing w:val="-8"/>
                                <w:w w:val="105"/>
                                <w:sz w:val="13"/>
                              </w:rPr>
                              <w:t> </w:t>
                            </w:r>
                            <w:r>
                              <w:rPr>
                                <w:rFonts w:ascii="Cambria"/>
                                <w:b/>
                                <w:w w:val="105"/>
                                <w:sz w:val="13"/>
                              </w:rPr>
                              <w:t>AND</w:t>
                            </w:r>
                            <w:r>
                              <w:rPr>
                                <w:rFonts w:ascii="Cambria"/>
                                <w:b/>
                                <w:spacing w:val="-8"/>
                                <w:w w:val="105"/>
                                <w:sz w:val="13"/>
                              </w:rPr>
                              <w:t> </w:t>
                            </w:r>
                            <w:r>
                              <w:rPr>
                                <w:rFonts w:ascii="Cambria"/>
                                <w:b/>
                                <w:w w:val="105"/>
                                <w:sz w:val="13"/>
                              </w:rPr>
                              <w:t>DURATION</w:t>
                            </w:r>
                            <w:r>
                              <w:rPr>
                                <w:rFonts w:ascii="Cambria"/>
                                <w:b/>
                                <w:spacing w:val="-7"/>
                                <w:w w:val="105"/>
                                <w:sz w:val="13"/>
                              </w:rPr>
                              <w:t> </w:t>
                            </w:r>
                            <w:r>
                              <w:rPr>
                                <w:rFonts w:ascii="Cambria"/>
                                <w:b/>
                                <w:w w:val="105"/>
                                <w:sz w:val="13"/>
                              </w:rPr>
                              <w:t>DATE</w:t>
                            </w:r>
                            <w:r>
                              <w:rPr>
                                <w:rFonts w:ascii="Cambria"/>
                                <w:b/>
                                <w:spacing w:val="-8"/>
                                <w:w w:val="105"/>
                                <w:sz w:val="13"/>
                              </w:rPr>
                              <w:t> </w:t>
                            </w:r>
                            <w:r>
                              <w:rPr>
                                <w:rFonts w:ascii="Cambria"/>
                                <w:b/>
                                <w:w w:val="105"/>
                                <w:sz w:val="13"/>
                              </w:rPr>
                              <w:t>MUST</w:t>
                            </w:r>
                            <w:r>
                              <w:rPr>
                                <w:rFonts w:ascii="Cambria"/>
                                <w:b/>
                                <w:spacing w:val="-7"/>
                                <w:w w:val="105"/>
                                <w:sz w:val="13"/>
                              </w:rPr>
                              <w:t> </w:t>
                            </w:r>
                            <w:r>
                              <w:rPr>
                                <w:rFonts w:ascii="Cambria"/>
                                <w:b/>
                                <w:w w:val="105"/>
                                <w:sz w:val="13"/>
                              </w:rPr>
                              <w:t>BE</w:t>
                            </w:r>
                            <w:r>
                              <w:rPr>
                                <w:rFonts w:ascii="Cambria"/>
                                <w:b/>
                                <w:spacing w:val="40"/>
                                <w:w w:val="105"/>
                                <w:sz w:val="13"/>
                              </w:rPr>
                              <w:t> </w:t>
                            </w:r>
                            <w:r>
                              <w:rPr>
                                <w:rFonts w:ascii="Cambria"/>
                                <w:b/>
                                <w:spacing w:val="-2"/>
                                <w:w w:val="105"/>
                                <w:sz w:val="13"/>
                              </w:rPr>
                              <w:t>ASCERTAINABLE</w:t>
                            </w:r>
                          </w:p>
                          <w:p>
                            <w:pPr>
                              <w:pStyle w:val="BodyText"/>
                              <w:spacing w:before="9"/>
                              <w:rPr>
                                <w:rFonts w:ascii="Cambria"/>
                                <w:b/>
                                <w:sz w:val="13"/>
                              </w:rPr>
                            </w:pPr>
                          </w:p>
                          <w:p>
                            <w:pPr>
                              <w:spacing w:line="249" w:lineRule="auto" w:before="0"/>
                              <w:ind w:left="426" w:right="149" w:firstLine="0"/>
                              <w:jc w:val="left"/>
                              <w:rPr>
                                <w:rFonts w:ascii="Cambria"/>
                                <w:b/>
                                <w:sz w:val="13"/>
                              </w:rPr>
                            </w:pPr>
                            <w:r>
                              <w:rPr>
                                <w:rFonts w:ascii="Cambria"/>
                                <w:b/>
                                <w:w w:val="105"/>
                                <w:sz w:val="13"/>
                              </w:rPr>
                              <w:t>where parties have entered into a contract, the</w:t>
                            </w:r>
                            <w:r>
                              <w:rPr>
                                <w:rFonts w:ascii="Cambria"/>
                                <w:b/>
                                <w:spacing w:val="40"/>
                                <w:w w:val="105"/>
                                <w:sz w:val="13"/>
                              </w:rPr>
                              <w:t> </w:t>
                            </w:r>
                            <w:r>
                              <w:rPr>
                                <w:rFonts w:ascii="Cambria"/>
                                <w:b/>
                                <w:w w:val="105"/>
                                <w:sz w:val="13"/>
                              </w:rPr>
                              <w:t>parties</w:t>
                            </w:r>
                            <w:r>
                              <w:rPr>
                                <w:rFonts w:ascii="Cambria"/>
                                <w:b/>
                                <w:spacing w:val="-7"/>
                                <w:w w:val="105"/>
                                <w:sz w:val="13"/>
                              </w:rPr>
                              <w:t> </w:t>
                            </w:r>
                            <w:r>
                              <w:rPr>
                                <w:rFonts w:ascii="Cambria"/>
                                <w:b/>
                                <w:w w:val="105"/>
                                <w:sz w:val="13"/>
                              </w:rPr>
                              <w:t>must</w:t>
                            </w:r>
                            <w:r>
                              <w:rPr>
                                <w:rFonts w:ascii="Cambria"/>
                                <w:b/>
                                <w:spacing w:val="-7"/>
                                <w:w w:val="105"/>
                                <w:sz w:val="13"/>
                              </w:rPr>
                              <w:t> </w:t>
                            </w:r>
                            <w:r>
                              <w:rPr>
                                <w:rFonts w:ascii="Cambria"/>
                                <w:b/>
                                <w:w w:val="105"/>
                                <w:sz w:val="13"/>
                              </w:rPr>
                              <w:t>honor</w:t>
                            </w:r>
                            <w:r>
                              <w:rPr>
                                <w:rFonts w:ascii="Cambria"/>
                                <w:b/>
                                <w:spacing w:val="-7"/>
                                <w:w w:val="105"/>
                                <w:sz w:val="13"/>
                              </w:rPr>
                              <w:t> </w:t>
                            </w:r>
                            <w:r>
                              <w:rPr>
                                <w:rFonts w:ascii="Cambria"/>
                                <w:b/>
                                <w:w w:val="105"/>
                                <w:sz w:val="13"/>
                              </w:rPr>
                              <w:t>the</w:t>
                            </w:r>
                            <w:r>
                              <w:rPr>
                                <w:rFonts w:ascii="Cambria"/>
                                <w:b/>
                                <w:spacing w:val="-7"/>
                                <w:w w:val="105"/>
                                <w:sz w:val="13"/>
                              </w:rPr>
                              <w:t> </w:t>
                            </w:r>
                            <w:r>
                              <w:rPr>
                                <w:rFonts w:ascii="Cambria"/>
                                <w:b/>
                                <w:w w:val="105"/>
                                <w:sz w:val="13"/>
                              </w:rPr>
                              <w:t>terms</w:t>
                            </w:r>
                            <w:r>
                              <w:rPr>
                                <w:rFonts w:ascii="Cambria"/>
                                <w:b/>
                                <w:spacing w:val="-7"/>
                                <w:w w:val="105"/>
                                <w:sz w:val="13"/>
                              </w:rPr>
                              <w:t> </w:t>
                            </w:r>
                            <w:r>
                              <w:rPr>
                                <w:rFonts w:ascii="Cambria"/>
                                <w:b/>
                                <w:w w:val="105"/>
                                <w:sz w:val="13"/>
                              </w:rPr>
                              <w:t>of</w:t>
                            </w:r>
                            <w:r>
                              <w:rPr>
                                <w:rFonts w:ascii="Cambria"/>
                                <w:b/>
                                <w:spacing w:val="-7"/>
                                <w:w w:val="105"/>
                                <w:sz w:val="13"/>
                              </w:rPr>
                              <w:t> </w:t>
                            </w:r>
                            <w:r>
                              <w:rPr>
                                <w:rFonts w:ascii="Cambria"/>
                                <w:b/>
                                <w:w w:val="105"/>
                                <w:sz w:val="13"/>
                              </w:rPr>
                              <w:t>the</w:t>
                            </w:r>
                            <w:r>
                              <w:rPr>
                                <w:rFonts w:ascii="Cambria"/>
                                <w:b/>
                                <w:spacing w:val="-7"/>
                                <w:w w:val="105"/>
                                <w:sz w:val="13"/>
                              </w:rPr>
                              <w:t> </w:t>
                            </w:r>
                            <w:r>
                              <w:rPr>
                                <w:rFonts w:ascii="Cambria"/>
                                <w:b/>
                                <w:w w:val="105"/>
                                <w:sz w:val="13"/>
                              </w:rPr>
                              <w:t>contract,</w:t>
                            </w:r>
                            <w:r>
                              <w:rPr>
                                <w:rFonts w:ascii="Cambria"/>
                                <w:b/>
                                <w:spacing w:val="-7"/>
                                <w:w w:val="105"/>
                                <w:sz w:val="13"/>
                              </w:rPr>
                              <w:t> </w:t>
                            </w:r>
                            <w:r>
                              <w:rPr>
                                <w:rFonts w:ascii="Cambria"/>
                                <w:b/>
                                <w:w w:val="105"/>
                                <w:sz w:val="13"/>
                              </w:rPr>
                              <w:t>A</w:t>
                            </w:r>
                            <w:r>
                              <w:rPr>
                                <w:rFonts w:ascii="Cambria"/>
                                <w:b/>
                                <w:spacing w:val="-8"/>
                                <w:w w:val="105"/>
                                <w:sz w:val="13"/>
                              </w:rPr>
                              <w:t> </w:t>
                            </w:r>
                            <w:r>
                              <w:rPr>
                                <w:rFonts w:ascii="Cambria"/>
                                <w:b/>
                                <w:w w:val="105"/>
                                <w:sz w:val="13"/>
                              </w:rPr>
                              <w:t>party</w:t>
                            </w:r>
                            <w:r>
                              <w:rPr>
                                <w:rFonts w:ascii="Cambria"/>
                                <w:b/>
                                <w:spacing w:val="40"/>
                                <w:w w:val="105"/>
                                <w:sz w:val="13"/>
                              </w:rPr>
                              <w:t> </w:t>
                            </w:r>
                            <w:r>
                              <w:rPr>
                                <w:rFonts w:ascii="Cambria"/>
                                <w:b/>
                                <w:w w:val="105"/>
                                <w:sz w:val="13"/>
                              </w:rPr>
                              <w:t>who induced another to enter a contract, which</w:t>
                            </w:r>
                            <w:r>
                              <w:rPr>
                                <w:rFonts w:ascii="Cambria"/>
                                <w:b/>
                                <w:spacing w:val="40"/>
                                <w:w w:val="105"/>
                                <w:sz w:val="13"/>
                              </w:rPr>
                              <w:t> </w:t>
                            </w:r>
                            <w:r>
                              <w:rPr>
                                <w:rFonts w:ascii="Cambria"/>
                                <w:b/>
                                <w:w w:val="105"/>
                                <w:sz w:val="13"/>
                              </w:rPr>
                              <w:t>benefits the inviting person, and which he utilized</w:t>
                            </w:r>
                            <w:r>
                              <w:rPr>
                                <w:rFonts w:ascii="Cambria"/>
                                <w:b/>
                                <w:spacing w:val="40"/>
                                <w:w w:val="105"/>
                                <w:sz w:val="13"/>
                              </w:rPr>
                              <w:t> </w:t>
                            </w:r>
                            <w:r>
                              <w:rPr>
                                <w:rFonts w:ascii="Cambria"/>
                                <w:b/>
                                <w:w w:val="105"/>
                                <w:sz w:val="13"/>
                              </w:rPr>
                              <w:t>without complaint, cannot deny validity of that</w:t>
                            </w:r>
                            <w:r>
                              <w:rPr>
                                <w:rFonts w:ascii="Cambria"/>
                                <w:b/>
                                <w:spacing w:val="40"/>
                                <w:w w:val="105"/>
                                <w:sz w:val="13"/>
                              </w:rPr>
                              <w:t> </w:t>
                            </w:r>
                            <w:r>
                              <w:rPr>
                                <w:rFonts w:ascii="Cambria"/>
                                <w:b/>
                                <w:spacing w:val="-2"/>
                                <w:w w:val="105"/>
                                <w:sz w:val="13"/>
                              </w:rPr>
                              <w:t>contract</w:t>
                            </w:r>
                          </w:p>
                          <w:p>
                            <w:pPr>
                              <w:spacing w:before="4"/>
                              <w:ind w:left="426" w:right="0" w:firstLine="0"/>
                              <w:jc w:val="left"/>
                              <w:rPr>
                                <w:rFonts w:ascii="Cambria"/>
                                <w:b/>
                                <w:sz w:val="13"/>
                              </w:rPr>
                            </w:pPr>
                            <w:r>
                              <w:rPr>
                                <w:rFonts w:ascii="Cambria"/>
                                <w:b/>
                                <w:color w:val="FF0000"/>
                                <w:spacing w:val="-2"/>
                                <w:w w:val="105"/>
                                <w:sz w:val="13"/>
                              </w:rPr>
                              <w:t>OKECHUKWU</w:t>
                            </w:r>
                            <w:r>
                              <w:rPr>
                                <w:rFonts w:ascii="Cambria"/>
                                <w:b/>
                                <w:color w:val="FF0000"/>
                                <w:spacing w:val="-1"/>
                                <w:w w:val="105"/>
                                <w:sz w:val="13"/>
                              </w:rPr>
                              <w:t> </w:t>
                            </w:r>
                            <w:r>
                              <w:rPr>
                                <w:rFonts w:ascii="Cambria"/>
                                <w:b/>
                                <w:color w:val="FF0000"/>
                                <w:spacing w:val="-2"/>
                                <w:w w:val="105"/>
                                <w:sz w:val="13"/>
                              </w:rPr>
                              <w:t>V.</w:t>
                            </w:r>
                            <w:r>
                              <w:rPr>
                                <w:rFonts w:ascii="Cambria"/>
                                <w:b/>
                                <w:color w:val="FF0000"/>
                                <w:spacing w:val="1"/>
                                <w:w w:val="105"/>
                                <w:sz w:val="13"/>
                              </w:rPr>
                              <w:t> </w:t>
                            </w:r>
                            <w:r>
                              <w:rPr>
                                <w:rFonts w:ascii="Cambria"/>
                                <w:b/>
                                <w:color w:val="FF0000"/>
                                <w:spacing w:val="-2"/>
                                <w:w w:val="105"/>
                                <w:sz w:val="13"/>
                              </w:rPr>
                              <w:t>ONUORAH</w:t>
                            </w:r>
                            <w:r>
                              <w:rPr>
                                <w:rFonts w:ascii="Cambria"/>
                                <w:b/>
                                <w:color w:val="FF0000"/>
                                <w:w w:val="105"/>
                                <w:sz w:val="13"/>
                              </w:rPr>
                              <w:t> </w:t>
                            </w:r>
                            <w:r>
                              <w:rPr>
                                <w:rFonts w:ascii="Cambria"/>
                                <w:b/>
                                <w:color w:val="FF0000"/>
                                <w:spacing w:val="-2"/>
                                <w:w w:val="105"/>
                                <w:sz w:val="13"/>
                              </w:rPr>
                              <w:t>,UBA</w:t>
                            </w:r>
                            <w:r>
                              <w:rPr>
                                <w:rFonts w:ascii="Cambria"/>
                                <w:b/>
                                <w:color w:val="FF0000"/>
                                <w:spacing w:val="1"/>
                                <w:w w:val="105"/>
                                <w:sz w:val="13"/>
                              </w:rPr>
                              <w:t> </w:t>
                            </w:r>
                            <w:r>
                              <w:rPr>
                                <w:rFonts w:ascii="Cambria"/>
                                <w:b/>
                                <w:color w:val="FF0000"/>
                                <w:spacing w:val="-2"/>
                                <w:w w:val="105"/>
                                <w:sz w:val="13"/>
                              </w:rPr>
                              <w:t>v.</w:t>
                            </w:r>
                            <w:r>
                              <w:rPr>
                                <w:rFonts w:ascii="Cambria"/>
                                <w:b/>
                                <w:color w:val="FF0000"/>
                                <w:spacing w:val="1"/>
                                <w:w w:val="105"/>
                                <w:sz w:val="13"/>
                              </w:rPr>
                              <w:t> </w:t>
                            </w:r>
                            <w:r>
                              <w:rPr>
                                <w:rFonts w:ascii="Cambria"/>
                                <w:b/>
                                <w:color w:val="FF0000"/>
                                <w:spacing w:val="-2"/>
                                <w:w w:val="105"/>
                                <w:sz w:val="13"/>
                              </w:rPr>
                              <w:t>TEJUMOLA</w:t>
                            </w:r>
                          </w:p>
                          <w:p>
                            <w:pPr>
                              <w:pStyle w:val="BodyText"/>
                              <w:rPr>
                                <w:rFonts w:ascii="Cambria"/>
                                <w:b/>
                                <w:sz w:val="13"/>
                              </w:rPr>
                            </w:pPr>
                          </w:p>
                          <w:p>
                            <w:pPr>
                              <w:pStyle w:val="BodyText"/>
                              <w:spacing w:before="113"/>
                              <w:rPr>
                                <w:rFonts w:ascii="Cambria"/>
                                <w:b/>
                                <w:sz w:val="13"/>
                              </w:rPr>
                            </w:pPr>
                          </w:p>
                          <w:p>
                            <w:pPr>
                              <w:spacing w:line="252" w:lineRule="auto" w:before="1"/>
                              <w:ind w:left="426" w:right="149" w:firstLine="0"/>
                              <w:jc w:val="left"/>
                              <w:rPr>
                                <w:rFonts w:ascii="Calibri"/>
                                <w:sz w:val="13"/>
                              </w:rPr>
                            </w:pPr>
                            <w:r>
                              <w:rPr>
                                <w:rFonts w:ascii="Trebuchet MS"/>
                                <w:b/>
                                <w:w w:val="105"/>
                                <w:sz w:val="13"/>
                              </w:rPr>
                              <w:t>Commented [MOU23]: </w:t>
                            </w:r>
                            <w:r>
                              <w:rPr>
                                <w:rFonts w:ascii="Calibri"/>
                                <w:w w:val="105"/>
                                <w:sz w:val="13"/>
                              </w:rPr>
                              <w:t>where the lease is expressed to</w:t>
                            </w:r>
                            <w:r>
                              <w:rPr>
                                <w:rFonts w:ascii="Calibri"/>
                                <w:spacing w:val="40"/>
                                <w:w w:val="105"/>
                                <w:sz w:val="13"/>
                              </w:rPr>
                              <w:t> </w:t>
                            </w:r>
                            <w:r>
                              <w:rPr>
                                <w:rFonts w:ascii="Calibri"/>
                                <w:w w:val="105"/>
                                <w:sz w:val="13"/>
                              </w:rPr>
                              <w:t>take effect on such date the lessor obtains a Certificate of</w:t>
                            </w:r>
                            <w:r>
                              <w:rPr>
                                <w:rFonts w:ascii="Calibri"/>
                                <w:spacing w:val="40"/>
                                <w:w w:val="105"/>
                                <w:sz w:val="13"/>
                              </w:rPr>
                              <w:t> </w:t>
                            </w:r>
                            <w:r>
                              <w:rPr>
                                <w:rFonts w:ascii="Calibri"/>
                                <w:w w:val="105"/>
                                <w:sz w:val="13"/>
                              </w:rPr>
                              <w:t>Occupancy over the land; therefore the lease will remain</w:t>
                            </w:r>
                            <w:r>
                              <w:rPr>
                                <w:rFonts w:ascii="Calibri"/>
                                <w:spacing w:val="40"/>
                                <w:w w:val="105"/>
                                <w:sz w:val="13"/>
                              </w:rPr>
                              <w:t> </w:t>
                            </w:r>
                            <w:r>
                              <w:rPr>
                                <w:rFonts w:ascii="Calibri"/>
                                <w:w w:val="105"/>
                                <w:sz w:val="13"/>
                              </w:rPr>
                              <w:t>invalid until the date the C of O is obtained.</w:t>
                            </w: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spacing w:before="135"/>
                              <w:rPr>
                                <w:rFonts w:ascii="Calibri"/>
                                <w:sz w:val="13"/>
                              </w:rPr>
                            </w:pPr>
                          </w:p>
                          <w:p>
                            <w:pPr>
                              <w:spacing w:line="249" w:lineRule="auto" w:before="1"/>
                              <w:ind w:left="426" w:right="125" w:firstLine="0"/>
                              <w:jc w:val="left"/>
                              <w:rPr>
                                <w:rFonts w:ascii="Calibri"/>
                                <w:b/>
                                <w:sz w:val="13"/>
                              </w:rPr>
                            </w:pPr>
                            <w:r>
                              <w:rPr>
                                <w:rFonts w:ascii="Trebuchet MS"/>
                                <w:b/>
                                <w:w w:val="105"/>
                                <w:sz w:val="13"/>
                              </w:rPr>
                              <w:t>Commented [MOU24]: </w:t>
                            </w:r>
                            <w:r>
                              <w:rPr>
                                <w:rFonts w:ascii="Calibri"/>
                                <w:w w:val="105"/>
                                <w:sz w:val="13"/>
                              </w:rPr>
                              <w:t>One of the essentials of a valid</w:t>
                            </w:r>
                            <w:r>
                              <w:rPr>
                                <w:rFonts w:ascii="Calibri"/>
                                <w:spacing w:val="40"/>
                                <w:w w:val="105"/>
                                <w:sz w:val="13"/>
                              </w:rPr>
                              <w:t> </w:t>
                            </w:r>
                            <w:r>
                              <w:rPr>
                                <w:rFonts w:ascii="Calibri"/>
                                <w:w w:val="105"/>
                                <w:sz w:val="13"/>
                              </w:rPr>
                              <w:t>lease</w:t>
                            </w:r>
                            <w:r>
                              <w:rPr>
                                <w:rFonts w:ascii="Calibri"/>
                                <w:spacing w:val="-7"/>
                                <w:w w:val="105"/>
                                <w:sz w:val="13"/>
                              </w:rPr>
                              <w:t> </w:t>
                            </w:r>
                            <w:r>
                              <w:rPr>
                                <w:rFonts w:ascii="Calibri"/>
                                <w:w w:val="105"/>
                                <w:sz w:val="13"/>
                              </w:rPr>
                              <w:t>is</w:t>
                            </w:r>
                            <w:r>
                              <w:rPr>
                                <w:rFonts w:ascii="Calibri"/>
                                <w:spacing w:val="-7"/>
                                <w:w w:val="105"/>
                                <w:sz w:val="13"/>
                              </w:rPr>
                              <w:t> </w:t>
                            </w:r>
                            <w:r>
                              <w:rPr>
                                <w:rFonts w:ascii="Calibri"/>
                                <w:w w:val="105"/>
                                <w:sz w:val="13"/>
                              </w:rPr>
                              <w:t>that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lessee</w:t>
                            </w:r>
                            <w:r>
                              <w:rPr>
                                <w:rFonts w:ascii="Calibri"/>
                                <w:spacing w:val="-7"/>
                                <w:w w:val="105"/>
                                <w:sz w:val="13"/>
                              </w:rPr>
                              <w:t> </w:t>
                            </w:r>
                            <w:r>
                              <w:rPr>
                                <w:rFonts w:ascii="Calibri"/>
                                <w:w w:val="105"/>
                                <w:sz w:val="13"/>
                              </w:rPr>
                              <w:t>must</w:t>
                            </w:r>
                            <w:r>
                              <w:rPr>
                                <w:rFonts w:ascii="Calibri"/>
                                <w:spacing w:val="-7"/>
                                <w:w w:val="105"/>
                                <w:sz w:val="13"/>
                              </w:rPr>
                              <w:t> </w:t>
                            </w:r>
                            <w:r>
                              <w:rPr>
                                <w:rFonts w:ascii="Calibri"/>
                                <w:w w:val="105"/>
                                <w:sz w:val="13"/>
                              </w:rPr>
                              <w:t>be</w:t>
                            </w:r>
                            <w:r>
                              <w:rPr>
                                <w:rFonts w:ascii="Calibri"/>
                                <w:spacing w:val="-7"/>
                                <w:w w:val="105"/>
                                <w:sz w:val="13"/>
                              </w:rPr>
                              <w:t> </w:t>
                            </w:r>
                            <w:r>
                              <w:rPr>
                                <w:rFonts w:ascii="Calibri"/>
                                <w:w w:val="105"/>
                                <w:sz w:val="13"/>
                              </w:rPr>
                              <w:t>granted</w:t>
                            </w:r>
                            <w:r>
                              <w:rPr>
                                <w:rFonts w:ascii="Calibri"/>
                                <w:spacing w:val="-7"/>
                                <w:w w:val="105"/>
                                <w:sz w:val="13"/>
                              </w:rPr>
                              <w:t> </w:t>
                            </w:r>
                            <w:r>
                              <w:rPr>
                                <w:rFonts w:ascii="Calibri"/>
                                <w:w w:val="105"/>
                                <w:sz w:val="13"/>
                              </w:rPr>
                              <w:t>exclusive</w:t>
                            </w:r>
                            <w:r>
                              <w:rPr>
                                <w:rFonts w:ascii="Calibri"/>
                                <w:spacing w:val="-7"/>
                                <w:w w:val="105"/>
                                <w:sz w:val="13"/>
                              </w:rPr>
                              <w:t> </w:t>
                            </w:r>
                            <w:r>
                              <w:rPr>
                                <w:rFonts w:ascii="Calibri"/>
                                <w:w w:val="105"/>
                                <w:sz w:val="13"/>
                              </w:rPr>
                              <w:t>possession</w:t>
                            </w:r>
                            <w:r>
                              <w:rPr>
                                <w:rFonts w:ascii="Calibri"/>
                                <w:spacing w:val="40"/>
                                <w:w w:val="105"/>
                                <w:sz w:val="13"/>
                              </w:rPr>
                              <w:t> </w:t>
                            </w:r>
                            <w:r>
                              <w:rPr>
                                <w:rFonts w:ascii="Calibri"/>
                                <w:w w:val="105"/>
                                <w:sz w:val="13"/>
                              </w:rPr>
                              <w:t>to enjoy and control the property, subject natter of the</w:t>
                            </w:r>
                            <w:r>
                              <w:rPr>
                                <w:rFonts w:ascii="Calibri"/>
                                <w:spacing w:val="40"/>
                                <w:w w:val="105"/>
                                <w:sz w:val="13"/>
                              </w:rPr>
                              <w:t> </w:t>
                            </w:r>
                            <w:r>
                              <w:rPr>
                                <w:rFonts w:ascii="Calibri"/>
                                <w:w w:val="105"/>
                                <w:sz w:val="13"/>
                              </w:rPr>
                              <w:t>lease,</w:t>
                            </w:r>
                            <w:r>
                              <w:rPr>
                                <w:rFonts w:ascii="Calibri"/>
                                <w:spacing w:val="-7"/>
                                <w:w w:val="105"/>
                                <w:sz w:val="13"/>
                              </w:rPr>
                              <w:t> </w:t>
                            </w:r>
                            <w:r>
                              <w:rPr>
                                <w:rFonts w:ascii="Calibri"/>
                                <w:w w:val="105"/>
                                <w:sz w:val="13"/>
                              </w:rPr>
                              <w:t>and</w:t>
                            </w:r>
                            <w:r>
                              <w:rPr>
                                <w:rFonts w:ascii="Calibri"/>
                                <w:spacing w:val="-7"/>
                                <w:w w:val="105"/>
                                <w:sz w:val="13"/>
                              </w:rPr>
                              <w:t> </w:t>
                            </w:r>
                            <w:r>
                              <w:rPr>
                                <w:rFonts w:ascii="Calibri"/>
                                <w:w w:val="105"/>
                                <w:sz w:val="13"/>
                              </w:rPr>
                              <w:t>to</w:t>
                            </w:r>
                            <w:r>
                              <w:rPr>
                                <w:rFonts w:ascii="Calibri"/>
                                <w:spacing w:val="-7"/>
                                <w:w w:val="105"/>
                                <w:sz w:val="13"/>
                              </w:rPr>
                              <w:t> </w:t>
                            </w:r>
                            <w:r>
                              <w:rPr>
                                <w:rFonts w:ascii="Calibri"/>
                                <w:w w:val="105"/>
                                <w:sz w:val="13"/>
                              </w:rPr>
                              <w:t>exclude</w:t>
                            </w:r>
                            <w:r>
                              <w:rPr>
                                <w:rFonts w:ascii="Calibri"/>
                                <w:spacing w:val="-7"/>
                                <w:w w:val="105"/>
                                <w:sz w:val="13"/>
                              </w:rPr>
                              <w:t> </w:t>
                            </w:r>
                            <w:r>
                              <w:rPr>
                                <w:rFonts w:ascii="Calibri"/>
                                <w:w w:val="105"/>
                                <w:sz w:val="13"/>
                              </w:rPr>
                              <w:t>all</w:t>
                            </w:r>
                            <w:r>
                              <w:rPr>
                                <w:rFonts w:ascii="Calibri"/>
                                <w:spacing w:val="-7"/>
                                <w:w w:val="105"/>
                                <w:sz w:val="13"/>
                              </w:rPr>
                              <w:t> </w:t>
                            </w:r>
                            <w:r>
                              <w:rPr>
                                <w:rFonts w:ascii="Calibri"/>
                                <w:w w:val="105"/>
                                <w:sz w:val="13"/>
                              </w:rPr>
                              <w:t>persons</w:t>
                            </w:r>
                            <w:r>
                              <w:rPr>
                                <w:rFonts w:ascii="Calibri"/>
                                <w:spacing w:val="-7"/>
                                <w:w w:val="105"/>
                                <w:sz w:val="13"/>
                              </w:rPr>
                              <w:t> </w:t>
                            </w:r>
                            <w:r>
                              <w:rPr>
                                <w:rFonts w:ascii="Calibri"/>
                                <w:w w:val="105"/>
                                <w:sz w:val="13"/>
                              </w:rPr>
                              <w:t>from</w:t>
                            </w:r>
                            <w:r>
                              <w:rPr>
                                <w:rFonts w:ascii="Calibri"/>
                                <w:spacing w:val="-8"/>
                                <w:w w:val="105"/>
                                <w:sz w:val="13"/>
                              </w:rPr>
                              <w:t> </w:t>
                            </w:r>
                            <w:r>
                              <w:rPr>
                                <w:rFonts w:ascii="Calibri"/>
                                <w:w w:val="105"/>
                                <w:sz w:val="13"/>
                              </w:rPr>
                              <w:t>the</w:t>
                            </w:r>
                            <w:r>
                              <w:rPr>
                                <w:rFonts w:ascii="Calibri"/>
                                <w:spacing w:val="-7"/>
                                <w:w w:val="105"/>
                                <w:sz w:val="13"/>
                              </w:rPr>
                              <w:t> </w:t>
                            </w:r>
                            <w:r>
                              <w:rPr>
                                <w:rFonts w:ascii="Calibri"/>
                                <w:w w:val="105"/>
                                <w:sz w:val="13"/>
                              </w:rPr>
                              <w:t>property</w:t>
                            </w:r>
                            <w:r>
                              <w:rPr>
                                <w:rFonts w:ascii="Calibri"/>
                                <w:spacing w:val="-7"/>
                                <w:w w:val="105"/>
                                <w:sz w:val="13"/>
                              </w:rPr>
                              <w:t> </w:t>
                            </w:r>
                            <w:r>
                              <w:rPr>
                                <w:rFonts w:ascii="Calibri"/>
                                <w:w w:val="105"/>
                                <w:sz w:val="13"/>
                              </w:rPr>
                              <w:t>including</w:t>
                            </w:r>
                            <w:r>
                              <w:rPr>
                                <w:rFonts w:ascii="Calibri"/>
                                <w:spacing w:val="40"/>
                                <w:w w:val="105"/>
                                <w:sz w:val="13"/>
                              </w:rPr>
                              <w:t> </w:t>
                            </w:r>
                            <w:r>
                              <w:rPr>
                                <w:rFonts w:ascii="Calibri"/>
                                <w:w w:val="105"/>
                                <w:sz w:val="13"/>
                              </w:rPr>
                              <w:t>the lessor. </w:t>
                            </w:r>
                            <w:r>
                              <w:rPr>
                                <w:rFonts w:ascii="Calibri"/>
                                <w:b/>
                                <w:w w:val="105"/>
                                <w:sz w:val="13"/>
                              </w:rPr>
                              <w:t>Tejumola &amp; Sons v UBA Ltd; Bosah v Oji;</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82912" type="#_x0000_t202" id="docshape238"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4"/>
                        <w:rPr>
                          <w:sz w:val="13"/>
                        </w:rPr>
                      </w:pPr>
                    </w:p>
                    <w:p>
                      <w:pPr>
                        <w:spacing w:line="252" w:lineRule="auto" w:before="1"/>
                        <w:ind w:left="426" w:right="374" w:firstLine="0"/>
                        <w:jc w:val="both"/>
                        <w:rPr>
                          <w:rFonts w:ascii="Calibri"/>
                          <w:b/>
                          <w:sz w:val="13"/>
                        </w:rPr>
                      </w:pPr>
                      <w:r>
                        <w:rPr>
                          <w:rFonts w:ascii="Trebuchet MS"/>
                          <w:b/>
                          <w:w w:val="105"/>
                          <w:sz w:val="13"/>
                        </w:rPr>
                        <w:t>Commented [MOU22]: </w:t>
                      </w:r>
                      <w:r>
                        <w:rPr>
                          <w:rFonts w:ascii="Calibri"/>
                          <w:b/>
                          <w:w w:val="105"/>
                          <w:sz w:val="13"/>
                        </w:rPr>
                        <w:t>POSER: Advise a party who</w:t>
                      </w:r>
                      <w:r>
                        <w:rPr>
                          <w:rFonts w:ascii="Calibri"/>
                          <w:b/>
                          <w:spacing w:val="40"/>
                          <w:w w:val="105"/>
                          <w:sz w:val="13"/>
                        </w:rPr>
                        <w:t> </w:t>
                      </w:r>
                      <w:r>
                        <w:rPr>
                          <w:rFonts w:ascii="Calibri"/>
                          <w:b/>
                          <w:w w:val="105"/>
                          <w:sz w:val="13"/>
                        </w:rPr>
                        <w:t>states</w:t>
                      </w:r>
                      <w:r>
                        <w:rPr>
                          <w:rFonts w:ascii="Calibri"/>
                          <w:b/>
                          <w:spacing w:val="-7"/>
                          <w:w w:val="105"/>
                          <w:sz w:val="13"/>
                        </w:rPr>
                        <w:t> </w:t>
                      </w:r>
                      <w:r>
                        <w:rPr>
                          <w:rFonts w:ascii="Calibri"/>
                          <w:b/>
                          <w:w w:val="105"/>
                          <w:sz w:val="13"/>
                        </w:rPr>
                        <w:t>a</w:t>
                      </w:r>
                      <w:r>
                        <w:rPr>
                          <w:rFonts w:ascii="Calibri"/>
                          <w:b/>
                          <w:spacing w:val="-7"/>
                          <w:w w:val="105"/>
                          <w:sz w:val="13"/>
                        </w:rPr>
                        <w:t> </w:t>
                      </w:r>
                      <w:r>
                        <w:rPr>
                          <w:rFonts w:ascii="Calibri"/>
                          <w:b/>
                          <w:w w:val="105"/>
                          <w:sz w:val="13"/>
                        </w:rPr>
                        <w:t>lease</w:t>
                      </w:r>
                      <w:r>
                        <w:rPr>
                          <w:rFonts w:ascii="Calibri"/>
                          <w:b/>
                          <w:spacing w:val="-7"/>
                          <w:w w:val="105"/>
                          <w:sz w:val="13"/>
                        </w:rPr>
                        <w:t> </w:t>
                      </w:r>
                      <w:r>
                        <w:rPr>
                          <w:rFonts w:ascii="Calibri"/>
                          <w:b/>
                          <w:w w:val="105"/>
                          <w:sz w:val="13"/>
                        </w:rPr>
                        <w:t>is</w:t>
                      </w:r>
                      <w:r>
                        <w:rPr>
                          <w:rFonts w:ascii="Calibri"/>
                          <w:b/>
                          <w:spacing w:val="-7"/>
                          <w:w w:val="105"/>
                          <w:sz w:val="13"/>
                        </w:rPr>
                        <w:t> </w:t>
                      </w:r>
                      <w:r>
                        <w:rPr>
                          <w:rFonts w:ascii="Calibri"/>
                          <w:b/>
                          <w:w w:val="105"/>
                          <w:sz w:val="13"/>
                        </w:rPr>
                        <w:t>invalid</w:t>
                      </w:r>
                      <w:r>
                        <w:rPr>
                          <w:rFonts w:ascii="Calibri"/>
                          <w:b/>
                          <w:spacing w:val="-7"/>
                          <w:w w:val="105"/>
                          <w:sz w:val="13"/>
                        </w:rPr>
                        <w:t> </w:t>
                      </w:r>
                      <w:r>
                        <w:rPr>
                          <w:rFonts w:ascii="Calibri"/>
                          <w:b/>
                          <w:w w:val="105"/>
                          <w:sz w:val="13"/>
                        </w:rPr>
                        <w:t>for</w:t>
                      </w:r>
                      <w:r>
                        <w:rPr>
                          <w:rFonts w:ascii="Calibri"/>
                          <w:b/>
                          <w:spacing w:val="-7"/>
                          <w:w w:val="105"/>
                          <w:sz w:val="13"/>
                        </w:rPr>
                        <w:t> </w:t>
                      </w:r>
                      <w:r>
                        <w:rPr>
                          <w:rFonts w:ascii="Calibri"/>
                          <w:b/>
                          <w:w w:val="105"/>
                          <w:sz w:val="13"/>
                        </w:rPr>
                        <w:t>lack</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commencement</w:t>
                      </w:r>
                      <w:r>
                        <w:rPr>
                          <w:rFonts w:ascii="Calibri"/>
                          <w:b/>
                          <w:spacing w:val="-7"/>
                          <w:w w:val="105"/>
                          <w:sz w:val="13"/>
                        </w:rPr>
                        <w:t> </w:t>
                      </w:r>
                      <w:r>
                        <w:rPr>
                          <w:rFonts w:ascii="Calibri"/>
                          <w:b/>
                          <w:w w:val="105"/>
                          <w:sz w:val="13"/>
                        </w:rPr>
                        <w:t>date</w:t>
                      </w:r>
                      <w:r>
                        <w:rPr>
                          <w:rFonts w:ascii="Calibri"/>
                          <w:b/>
                          <w:spacing w:val="40"/>
                          <w:w w:val="105"/>
                          <w:sz w:val="13"/>
                        </w:rPr>
                        <w:t> </w:t>
                      </w:r>
                      <w:r>
                        <w:rPr>
                          <w:rFonts w:ascii="Calibri"/>
                          <w:b/>
                          <w:w w:val="105"/>
                          <w:sz w:val="13"/>
                        </w:rPr>
                        <w:t>after being in use of the property</w:t>
                      </w:r>
                    </w:p>
                    <w:p>
                      <w:pPr>
                        <w:spacing w:line="249" w:lineRule="auto" w:before="158"/>
                        <w:ind w:left="426" w:right="149" w:firstLine="0"/>
                        <w:jc w:val="left"/>
                        <w:rPr>
                          <w:rFonts w:ascii="Cambria"/>
                          <w:b/>
                          <w:sz w:val="13"/>
                        </w:rPr>
                      </w:pPr>
                      <w:r>
                        <w:rPr>
                          <w:rFonts w:ascii="Cambria"/>
                          <w:b/>
                          <w:w w:val="105"/>
                          <w:sz w:val="13"/>
                        </w:rPr>
                        <w:t>THOUGH ONE OF THE ESSENTIAL VALIDITY OF A</w:t>
                      </w:r>
                      <w:r>
                        <w:rPr>
                          <w:rFonts w:ascii="Cambria"/>
                          <w:b/>
                          <w:spacing w:val="40"/>
                          <w:w w:val="105"/>
                          <w:sz w:val="13"/>
                        </w:rPr>
                        <w:t> </w:t>
                      </w:r>
                      <w:r>
                        <w:rPr>
                          <w:rFonts w:ascii="Cambria"/>
                          <w:b/>
                          <w:w w:val="105"/>
                          <w:sz w:val="13"/>
                        </w:rPr>
                        <w:t>LEASE IS CERTAINTY OF TERM, THIS MEANS THE</w:t>
                      </w:r>
                      <w:r>
                        <w:rPr>
                          <w:rFonts w:ascii="Cambria"/>
                          <w:b/>
                          <w:spacing w:val="40"/>
                          <w:w w:val="105"/>
                          <w:sz w:val="13"/>
                        </w:rPr>
                        <w:t> </w:t>
                      </w:r>
                      <w:r>
                        <w:rPr>
                          <w:rFonts w:ascii="Cambria"/>
                          <w:b/>
                          <w:w w:val="105"/>
                          <w:sz w:val="13"/>
                        </w:rPr>
                        <w:t>COMMENCEMENT</w:t>
                      </w:r>
                      <w:r>
                        <w:rPr>
                          <w:rFonts w:ascii="Cambria"/>
                          <w:b/>
                          <w:spacing w:val="-8"/>
                          <w:w w:val="105"/>
                          <w:sz w:val="13"/>
                        </w:rPr>
                        <w:t> </w:t>
                      </w:r>
                      <w:r>
                        <w:rPr>
                          <w:rFonts w:ascii="Cambria"/>
                          <w:b/>
                          <w:w w:val="105"/>
                          <w:sz w:val="13"/>
                        </w:rPr>
                        <w:t>AND</w:t>
                      </w:r>
                      <w:r>
                        <w:rPr>
                          <w:rFonts w:ascii="Cambria"/>
                          <w:b/>
                          <w:spacing w:val="-8"/>
                          <w:w w:val="105"/>
                          <w:sz w:val="13"/>
                        </w:rPr>
                        <w:t> </w:t>
                      </w:r>
                      <w:r>
                        <w:rPr>
                          <w:rFonts w:ascii="Cambria"/>
                          <w:b/>
                          <w:w w:val="105"/>
                          <w:sz w:val="13"/>
                        </w:rPr>
                        <w:t>DURATION</w:t>
                      </w:r>
                      <w:r>
                        <w:rPr>
                          <w:rFonts w:ascii="Cambria"/>
                          <w:b/>
                          <w:spacing w:val="-7"/>
                          <w:w w:val="105"/>
                          <w:sz w:val="13"/>
                        </w:rPr>
                        <w:t> </w:t>
                      </w:r>
                      <w:r>
                        <w:rPr>
                          <w:rFonts w:ascii="Cambria"/>
                          <w:b/>
                          <w:w w:val="105"/>
                          <w:sz w:val="13"/>
                        </w:rPr>
                        <w:t>DATE</w:t>
                      </w:r>
                      <w:r>
                        <w:rPr>
                          <w:rFonts w:ascii="Cambria"/>
                          <w:b/>
                          <w:spacing w:val="-8"/>
                          <w:w w:val="105"/>
                          <w:sz w:val="13"/>
                        </w:rPr>
                        <w:t> </w:t>
                      </w:r>
                      <w:r>
                        <w:rPr>
                          <w:rFonts w:ascii="Cambria"/>
                          <w:b/>
                          <w:w w:val="105"/>
                          <w:sz w:val="13"/>
                        </w:rPr>
                        <w:t>MUST</w:t>
                      </w:r>
                      <w:r>
                        <w:rPr>
                          <w:rFonts w:ascii="Cambria"/>
                          <w:b/>
                          <w:spacing w:val="-7"/>
                          <w:w w:val="105"/>
                          <w:sz w:val="13"/>
                        </w:rPr>
                        <w:t> </w:t>
                      </w:r>
                      <w:r>
                        <w:rPr>
                          <w:rFonts w:ascii="Cambria"/>
                          <w:b/>
                          <w:w w:val="105"/>
                          <w:sz w:val="13"/>
                        </w:rPr>
                        <w:t>BE</w:t>
                      </w:r>
                      <w:r>
                        <w:rPr>
                          <w:rFonts w:ascii="Cambria"/>
                          <w:b/>
                          <w:spacing w:val="40"/>
                          <w:w w:val="105"/>
                          <w:sz w:val="13"/>
                        </w:rPr>
                        <w:t> </w:t>
                      </w:r>
                      <w:r>
                        <w:rPr>
                          <w:rFonts w:ascii="Cambria"/>
                          <w:b/>
                          <w:spacing w:val="-2"/>
                          <w:w w:val="105"/>
                          <w:sz w:val="13"/>
                        </w:rPr>
                        <w:t>ASCERTAINABLE</w:t>
                      </w:r>
                    </w:p>
                    <w:p>
                      <w:pPr>
                        <w:pStyle w:val="BodyText"/>
                        <w:spacing w:before="9"/>
                        <w:rPr>
                          <w:rFonts w:ascii="Cambria"/>
                          <w:b/>
                          <w:sz w:val="13"/>
                        </w:rPr>
                      </w:pPr>
                    </w:p>
                    <w:p>
                      <w:pPr>
                        <w:spacing w:line="249" w:lineRule="auto" w:before="0"/>
                        <w:ind w:left="426" w:right="149" w:firstLine="0"/>
                        <w:jc w:val="left"/>
                        <w:rPr>
                          <w:rFonts w:ascii="Cambria"/>
                          <w:b/>
                          <w:sz w:val="13"/>
                        </w:rPr>
                      </w:pPr>
                      <w:r>
                        <w:rPr>
                          <w:rFonts w:ascii="Cambria"/>
                          <w:b/>
                          <w:w w:val="105"/>
                          <w:sz w:val="13"/>
                        </w:rPr>
                        <w:t>where parties have entered into a contract, the</w:t>
                      </w:r>
                      <w:r>
                        <w:rPr>
                          <w:rFonts w:ascii="Cambria"/>
                          <w:b/>
                          <w:spacing w:val="40"/>
                          <w:w w:val="105"/>
                          <w:sz w:val="13"/>
                        </w:rPr>
                        <w:t> </w:t>
                      </w:r>
                      <w:r>
                        <w:rPr>
                          <w:rFonts w:ascii="Cambria"/>
                          <w:b/>
                          <w:w w:val="105"/>
                          <w:sz w:val="13"/>
                        </w:rPr>
                        <w:t>parties</w:t>
                      </w:r>
                      <w:r>
                        <w:rPr>
                          <w:rFonts w:ascii="Cambria"/>
                          <w:b/>
                          <w:spacing w:val="-7"/>
                          <w:w w:val="105"/>
                          <w:sz w:val="13"/>
                        </w:rPr>
                        <w:t> </w:t>
                      </w:r>
                      <w:r>
                        <w:rPr>
                          <w:rFonts w:ascii="Cambria"/>
                          <w:b/>
                          <w:w w:val="105"/>
                          <w:sz w:val="13"/>
                        </w:rPr>
                        <w:t>must</w:t>
                      </w:r>
                      <w:r>
                        <w:rPr>
                          <w:rFonts w:ascii="Cambria"/>
                          <w:b/>
                          <w:spacing w:val="-7"/>
                          <w:w w:val="105"/>
                          <w:sz w:val="13"/>
                        </w:rPr>
                        <w:t> </w:t>
                      </w:r>
                      <w:r>
                        <w:rPr>
                          <w:rFonts w:ascii="Cambria"/>
                          <w:b/>
                          <w:w w:val="105"/>
                          <w:sz w:val="13"/>
                        </w:rPr>
                        <w:t>honor</w:t>
                      </w:r>
                      <w:r>
                        <w:rPr>
                          <w:rFonts w:ascii="Cambria"/>
                          <w:b/>
                          <w:spacing w:val="-7"/>
                          <w:w w:val="105"/>
                          <w:sz w:val="13"/>
                        </w:rPr>
                        <w:t> </w:t>
                      </w:r>
                      <w:r>
                        <w:rPr>
                          <w:rFonts w:ascii="Cambria"/>
                          <w:b/>
                          <w:w w:val="105"/>
                          <w:sz w:val="13"/>
                        </w:rPr>
                        <w:t>the</w:t>
                      </w:r>
                      <w:r>
                        <w:rPr>
                          <w:rFonts w:ascii="Cambria"/>
                          <w:b/>
                          <w:spacing w:val="-7"/>
                          <w:w w:val="105"/>
                          <w:sz w:val="13"/>
                        </w:rPr>
                        <w:t> </w:t>
                      </w:r>
                      <w:r>
                        <w:rPr>
                          <w:rFonts w:ascii="Cambria"/>
                          <w:b/>
                          <w:w w:val="105"/>
                          <w:sz w:val="13"/>
                        </w:rPr>
                        <w:t>terms</w:t>
                      </w:r>
                      <w:r>
                        <w:rPr>
                          <w:rFonts w:ascii="Cambria"/>
                          <w:b/>
                          <w:spacing w:val="-7"/>
                          <w:w w:val="105"/>
                          <w:sz w:val="13"/>
                        </w:rPr>
                        <w:t> </w:t>
                      </w:r>
                      <w:r>
                        <w:rPr>
                          <w:rFonts w:ascii="Cambria"/>
                          <w:b/>
                          <w:w w:val="105"/>
                          <w:sz w:val="13"/>
                        </w:rPr>
                        <w:t>of</w:t>
                      </w:r>
                      <w:r>
                        <w:rPr>
                          <w:rFonts w:ascii="Cambria"/>
                          <w:b/>
                          <w:spacing w:val="-7"/>
                          <w:w w:val="105"/>
                          <w:sz w:val="13"/>
                        </w:rPr>
                        <w:t> </w:t>
                      </w:r>
                      <w:r>
                        <w:rPr>
                          <w:rFonts w:ascii="Cambria"/>
                          <w:b/>
                          <w:w w:val="105"/>
                          <w:sz w:val="13"/>
                        </w:rPr>
                        <w:t>the</w:t>
                      </w:r>
                      <w:r>
                        <w:rPr>
                          <w:rFonts w:ascii="Cambria"/>
                          <w:b/>
                          <w:spacing w:val="-7"/>
                          <w:w w:val="105"/>
                          <w:sz w:val="13"/>
                        </w:rPr>
                        <w:t> </w:t>
                      </w:r>
                      <w:r>
                        <w:rPr>
                          <w:rFonts w:ascii="Cambria"/>
                          <w:b/>
                          <w:w w:val="105"/>
                          <w:sz w:val="13"/>
                        </w:rPr>
                        <w:t>contract,</w:t>
                      </w:r>
                      <w:r>
                        <w:rPr>
                          <w:rFonts w:ascii="Cambria"/>
                          <w:b/>
                          <w:spacing w:val="-7"/>
                          <w:w w:val="105"/>
                          <w:sz w:val="13"/>
                        </w:rPr>
                        <w:t> </w:t>
                      </w:r>
                      <w:r>
                        <w:rPr>
                          <w:rFonts w:ascii="Cambria"/>
                          <w:b/>
                          <w:w w:val="105"/>
                          <w:sz w:val="13"/>
                        </w:rPr>
                        <w:t>A</w:t>
                      </w:r>
                      <w:r>
                        <w:rPr>
                          <w:rFonts w:ascii="Cambria"/>
                          <w:b/>
                          <w:spacing w:val="-8"/>
                          <w:w w:val="105"/>
                          <w:sz w:val="13"/>
                        </w:rPr>
                        <w:t> </w:t>
                      </w:r>
                      <w:r>
                        <w:rPr>
                          <w:rFonts w:ascii="Cambria"/>
                          <w:b/>
                          <w:w w:val="105"/>
                          <w:sz w:val="13"/>
                        </w:rPr>
                        <w:t>party</w:t>
                      </w:r>
                      <w:r>
                        <w:rPr>
                          <w:rFonts w:ascii="Cambria"/>
                          <w:b/>
                          <w:spacing w:val="40"/>
                          <w:w w:val="105"/>
                          <w:sz w:val="13"/>
                        </w:rPr>
                        <w:t> </w:t>
                      </w:r>
                      <w:r>
                        <w:rPr>
                          <w:rFonts w:ascii="Cambria"/>
                          <w:b/>
                          <w:w w:val="105"/>
                          <w:sz w:val="13"/>
                        </w:rPr>
                        <w:t>who induced another to enter a contract, which</w:t>
                      </w:r>
                      <w:r>
                        <w:rPr>
                          <w:rFonts w:ascii="Cambria"/>
                          <w:b/>
                          <w:spacing w:val="40"/>
                          <w:w w:val="105"/>
                          <w:sz w:val="13"/>
                        </w:rPr>
                        <w:t> </w:t>
                      </w:r>
                      <w:r>
                        <w:rPr>
                          <w:rFonts w:ascii="Cambria"/>
                          <w:b/>
                          <w:w w:val="105"/>
                          <w:sz w:val="13"/>
                        </w:rPr>
                        <w:t>benefits the inviting person, and which he utilized</w:t>
                      </w:r>
                      <w:r>
                        <w:rPr>
                          <w:rFonts w:ascii="Cambria"/>
                          <w:b/>
                          <w:spacing w:val="40"/>
                          <w:w w:val="105"/>
                          <w:sz w:val="13"/>
                        </w:rPr>
                        <w:t> </w:t>
                      </w:r>
                      <w:r>
                        <w:rPr>
                          <w:rFonts w:ascii="Cambria"/>
                          <w:b/>
                          <w:w w:val="105"/>
                          <w:sz w:val="13"/>
                        </w:rPr>
                        <w:t>without complaint, cannot deny validity of that</w:t>
                      </w:r>
                      <w:r>
                        <w:rPr>
                          <w:rFonts w:ascii="Cambria"/>
                          <w:b/>
                          <w:spacing w:val="40"/>
                          <w:w w:val="105"/>
                          <w:sz w:val="13"/>
                        </w:rPr>
                        <w:t> </w:t>
                      </w:r>
                      <w:r>
                        <w:rPr>
                          <w:rFonts w:ascii="Cambria"/>
                          <w:b/>
                          <w:spacing w:val="-2"/>
                          <w:w w:val="105"/>
                          <w:sz w:val="13"/>
                        </w:rPr>
                        <w:t>contract</w:t>
                      </w:r>
                    </w:p>
                    <w:p>
                      <w:pPr>
                        <w:spacing w:before="4"/>
                        <w:ind w:left="426" w:right="0" w:firstLine="0"/>
                        <w:jc w:val="left"/>
                        <w:rPr>
                          <w:rFonts w:ascii="Cambria"/>
                          <w:b/>
                          <w:sz w:val="13"/>
                        </w:rPr>
                      </w:pPr>
                      <w:r>
                        <w:rPr>
                          <w:rFonts w:ascii="Cambria"/>
                          <w:b/>
                          <w:color w:val="FF0000"/>
                          <w:spacing w:val="-2"/>
                          <w:w w:val="105"/>
                          <w:sz w:val="13"/>
                        </w:rPr>
                        <w:t>OKECHUKWU</w:t>
                      </w:r>
                      <w:r>
                        <w:rPr>
                          <w:rFonts w:ascii="Cambria"/>
                          <w:b/>
                          <w:color w:val="FF0000"/>
                          <w:spacing w:val="-1"/>
                          <w:w w:val="105"/>
                          <w:sz w:val="13"/>
                        </w:rPr>
                        <w:t> </w:t>
                      </w:r>
                      <w:r>
                        <w:rPr>
                          <w:rFonts w:ascii="Cambria"/>
                          <w:b/>
                          <w:color w:val="FF0000"/>
                          <w:spacing w:val="-2"/>
                          <w:w w:val="105"/>
                          <w:sz w:val="13"/>
                        </w:rPr>
                        <w:t>V.</w:t>
                      </w:r>
                      <w:r>
                        <w:rPr>
                          <w:rFonts w:ascii="Cambria"/>
                          <w:b/>
                          <w:color w:val="FF0000"/>
                          <w:spacing w:val="1"/>
                          <w:w w:val="105"/>
                          <w:sz w:val="13"/>
                        </w:rPr>
                        <w:t> </w:t>
                      </w:r>
                      <w:r>
                        <w:rPr>
                          <w:rFonts w:ascii="Cambria"/>
                          <w:b/>
                          <w:color w:val="FF0000"/>
                          <w:spacing w:val="-2"/>
                          <w:w w:val="105"/>
                          <w:sz w:val="13"/>
                        </w:rPr>
                        <w:t>ONUORAH</w:t>
                      </w:r>
                      <w:r>
                        <w:rPr>
                          <w:rFonts w:ascii="Cambria"/>
                          <w:b/>
                          <w:color w:val="FF0000"/>
                          <w:w w:val="105"/>
                          <w:sz w:val="13"/>
                        </w:rPr>
                        <w:t> </w:t>
                      </w:r>
                      <w:r>
                        <w:rPr>
                          <w:rFonts w:ascii="Cambria"/>
                          <w:b/>
                          <w:color w:val="FF0000"/>
                          <w:spacing w:val="-2"/>
                          <w:w w:val="105"/>
                          <w:sz w:val="13"/>
                        </w:rPr>
                        <w:t>,UBA</w:t>
                      </w:r>
                      <w:r>
                        <w:rPr>
                          <w:rFonts w:ascii="Cambria"/>
                          <w:b/>
                          <w:color w:val="FF0000"/>
                          <w:spacing w:val="1"/>
                          <w:w w:val="105"/>
                          <w:sz w:val="13"/>
                        </w:rPr>
                        <w:t> </w:t>
                      </w:r>
                      <w:r>
                        <w:rPr>
                          <w:rFonts w:ascii="Cambria"/>
                          <w:b/>
                          <w:color w:val="FF0000"/>
                          <w:spacing w:val="-2"/>
                          <w:w w:val="105"/>
                          <w:sz w:val="13"/>
                        </w:rPr>
                        <w:t>v.</w:t>
                      </w:r>
                      <w:r>
                        <w:rPr>
                          <w:rFonts w:ascii="Cambria"/>
                          <w:b/>
                          <w:color w:val="FF0000"/>
                          <w:spacing w:val="1"/>
                          <w:w w:val="105"/>
                          <w:sz w:val="13"/>
                        </w:rPr>
                        <w:t> </w:t>
                      </w:r>
                      <w:r>
                        <w:rPr>
                          <w:rFonts w:ascii="Cambria"/>
                          <w:b/>
                          <w:color w:val="FF0000"/>
                          <w:spacing w:val="-2"/>
                          <w:w w:val="105"/>
                          <w:sz w:val="13"/>
                        </w:rPr>
                        <w:t>TEJUMOLA</w:t>
                      </w:r>
                    </w:p>
                    <w:p>
                      <w:pPr>
                        <w:pStyle w:val="BodyText"/>
                        <w:rPr>
                          <w:rFonts w:ascii="Cambria"/>
                          <w:b/>
                          <w:sz w:val="13"/>
                        </w:rPr>
                      </w:pPr>
                    </w:p>
                    <w:p>
                      <w:pPr>
                        <w:pStyle w:val="BodyText"/>
                        <w:spacing w:before="113"/>
                        <w:rPr>
                          <w:rFonts w:ascii="Cambria"/>
                          <w:b/>
                          <w:sz w:val="13"/>
                        </w:rPr>
                      </w:pPr>
                    </w:p>
                    <w:p>
                      <w:pPr>
                        <w:spacing w:line="252" w:lineRule="auto" w:before="1"/>
                        <w:ind w:left="426" w:right="149" w:firstLine="0"/>
                        <w:jc w:val="left"/>
                        <w:rPr>
                          <w:rFonts w:ascii="Calibri"/>
                          <w:sz w:val="13"/>
                        </w:rPr>
                      </w:pPr>
                      <w:r>
                        <w:rPr>
                          <w:rFonts w:ascii="Trebuchet MS"/>
                          <w:b/>
                          <w:w w:val="105"/>
                          <w:sz w:val="13"/>
                        </w:rPr>
                        <w:t>Commented [MOU23]: </w:t>
                      </w:r>
                      <w:r>
                        <w:rPr>
                          <w:rFonts w:ascii="Calibri"/>
                          <w:w w:val="105"/>
                          <w:sz w:val="13"/>
                        </w:rPr>
                        <w:t>where the lease is expressed to</w:t>
                      </w:r>
                      <w:r>
                        <w:rPr>
                          <w:rFonts w:ascii="Calibri"/>
                          <w:spacing w:val="40"/>
                          <w:w w:val="105"/>
                          <w:sz w:val="13"/>
                        </w:rPr>
                        <w:t> </w:t>
                      </w:r>
                      <w:r>
                        <w:rPr>
                          <w:rFonts w:ascii="Calibri"/>
                          <w:w w:val="105"/>
                          <w:sz w:val="13"/>
                        </w:rPr>
                        <w:t>take effect on such date the lessor obtains a Certificate of</w:t>
                      </w:r>
                      <w:r>
                        <w:rPr>
                          <w:rFonts w:ascii="Calibri"/>
                          <w:spacing w:val="40"/>
                          <w:w w:val="105"/>
                          <w:sz w:val="13"/>
                        </w:rPr>
                        <w:t> </w:t>
                      </w:r>
                      <w:r>
                        <w:rPr>
                          <w:rFonts w:ascii="Calibri"/>
                          <w:w w:val="105"/>
                          <w:sz w:val="13"/>
                        </w:rPr>
                        <w:t>Occupancy over the land; therefore the lease will remain</w:t>
                      </w:r>
                      <w:r>
                        <w:rPr>
                          <w:rFonts w:ascii="Calibri"/>
                          <w:spacing w:val="40"/>
                          <w:w w:val="105"/>
                          <w:sz w:val="13"/>
                        </w:rPr>
                        <w:t> </w:t>
                      </w:r>
                      <w:r>
                        <w:rPr>
                          <w:rFonts w:ascii="Calibri"/>
                          <w:w w:val="105"/>
                          <w:sz w:val="13"/>
                        </w:rPr>
                        <w:t>invalid until the date the C of O is obtained.</w:t>
                      </w: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spacing w:before="135"/>
                        <w:rPr>
                          <w:rFonts w:ascii="Calibri"/>
                          <w:sz w:val="13"/>
                        </w:rPr>
                      </w:pPr>
                    </w:p>
                    <w:p>
                      <w:pPr>
                        <w:spacing w:line="249" w:lineRule="auto" w:before="1"/>
                        <w:ind w:left="426" w:right="125" w:firstLine="0"/>
                        <w:jc w:val="left"/>
                        <w:rPr>
                          <w:rFonts w:ascii="Calibri"/>
                          <w:b/>
                          <w:sz w:val="13"/>
                        </w:rPr>
                      </w:pPr>
                      <w:r>
                        <w:rPr>
                          <w:rFonts w:ascii="Trebuchet MS"/>
                          <w:b/>
                          <w:w w:val="105"/>
                          <w:sz w:val="13"/>
                        </w:rPr>
                        <w:t>Commented [MOU24]: </w:t>
                      </w:r>
                      <w:r>
                        <w:rPr>
                          <w:rFonts w:ascii="Calibri"/>
                          <w:w w:val="105"/>
                          <w:sz w:val="13"/>
                        </w:rPr>
                        <w:t>One of the essentials of a valid</w:t>
                      </w:r>
                      <w:r>
                        <w:rPr>
                          <w:rFonts w:ascii="Calibri"/>
                          <w:spacing w:val="40"/>
                          <w:w w:val="105"/>
                          <w:sz w:val="13"/>
                        </w:rPr>
                        <w:t> </w:t>
                      </w:r>
                      <w:r>
                        <w:rPr>
                          <w:rFonts w:ascii="Calibri"/>
                          <w:w w:val="105"/>
                          <w:sz w:val="13"/>
                        </w:rPr>
                        <w:t>lease</w:t>
                      </w:r>
                      <w:r>
                        <w:rPr>
                          <w:rFonts w:ascii="Calibri"/>
                          <w:spacing w:val="-7"/>
                          <w:w w:val="105"/>
                          <w:sz w:val="13"/>
                        </w:rPr>
                        <w:t> </w:t>
                      </w:r>
                      <w:r>
                        <w:rPr>
                          <w:rFonts w:ascii="Calibri"/>
                          <w:w w:val="105"/>
                          <w:sz w:val="13"/>
                        </w:rPr>
                        <w:t>is</w:t>
                      </w:r>
                      <w:r>
                        <w:rPr>
                          <w:rFonts w:ascii="Calibri"/>
                          <w:spacing w:val="-7"/>
                          <w:w w:val="105"/>
                          <w:sz w:val="13"/>
                        </w:rPr>
                        <w:t> </w:t>
                      </w:r>
                      <w:r>
                        <w:rPr>
                          <w:rFonts w:ascii="Calibri"/>
                          <w:w w:val="105"/>
                          <w:sz w:val="13"/>
                        </w:rPr>
                        <w:t>that</w:t>
                      </w:r>
                      <w:r>
                        <w:rPr>
                          <w:rFonts w:ascii="Calibri"/>
                          <w:spacing w:val="-7"/>
                          <w:w w:val="105"/>
                          <w:sz w:val="13"/>
                        </w:rPr>
                        <w:t> </w:t>
                      </w:r>
                      <w:r>
                        <w:rPr>
                          <w:rFonts w:ascii="Calibri"/>
                          <w:w w:val="105"/>
                          <w:sz w:val="13"/>
                        </w:rPr>
                        <w:t>the</w:t>
                      </w:r>
                      <w:r>
                        <w:rPr>
                          <w:rFonts w:ascii="Calibri"/>
                          <w:spacing w:val="-7"/>
                          <w:w w:val="105"/>
                          <w:sz w:val="13"/>
                        </w:rPr>
                        <w:t> </w:t>
                      </w:r>
                      <w:r>
                        <w:rPr>
                          <w:rFonts w:ascii="Calibri"/>
                          <w:w w:val="105"/>
                          <w:sz w:val="13"/>
                        </w:rPr>
                        <w:t>lessee</w:t>
                      </w:r>
                      <w:r>
                        <w:rPr>
                          <w:rFonts w:ascii="Calibri"/>
                          <w:spacing w:val="-7"/>
                          <w:w w:val="105"/>
                          <w:sz w:val="13"/>
                        </w:rPr>
                        <w:t> </w:t>
                      </w:r>
                      <w:r>
                        <w:rPr>
                          <w:rFonts w:ascii="Calibri"/>
                          <w:w w:val="105"/>
                          <w:sz w:val="13"/>
                        </w:rPr>
                        <w:t>must</w:t>
                      </w:r>
                      <w:r>
                        <w:rPr>
                          <w:rFonts w:ascii="Calibri"/>
                          <w:spacing w:val="-7"/>
                          <w:w w:val="105"/>
                          <w:sz w:val="13"/>
                        </w:rPr>
                        <w:t> </w:t>
                      </w:r>
                      <w:r>
                        <w:rPr>
                          <w:rFonts w:ascii="Calibri"/>
                          <w:w w:val="105"/>
                          <w:sz w:val="13"/>
                        </w:rPr>
                        <w:t>be</w:t>
                      </w:r>
                      <w:r>
                        <w:rPr>
                          <w:rFonts w:ascii="Calibri"/>
                          <w:spacing w:val="-7"/>
                          <w:w w:val="105"/>
                          <w:sz w:val="13"/>
                        </w:rPr>
                        <w:t> </w:t>
                      </w:r>
                      <w:r>
                        <w:rPr>
                          <w:rFonts w:ascii="Calibri"/>
                          <w:w w:val="105"/>
                          <w:sz w:val="13"/>
                        </w:rPr>
                        <w:t>granted</w:t>
                      </w:r>
                      <w:r>
                        <w:rPr>
                          <w:rFonts w:ascii="Calibri"/>
                          <w:spacing w:val="-7"/>
                          <w:w w:val="105"/>
                          <w:sz w:val="13"/>
                        </w:rPr>
                        <w:t> </w:t>
                      </w:r>
                      <w:r>
                        <w:rPr>
                          <w:rFonts w:ascii="Calibri"/>
                          <w:w w:val="105"/>
                          <w:sz w:val="13"/>
                        </w:rPr>
                        <w:t>exclusive</w:t>
                      </w:r>
                      <w:r>
                        <w:rPr>
                          <w:rFonts w:ascii="Calibri"/>
                          <w:spacing w:val="-7"/>
                          <w:w w:val="105"/>
                          <w:sz w:val="13"/>
                        </w:rPr>
                        <w:t> </w:t>
                      </w:r>
                      <w:r>
                        <w:rPr>
                          <w:rFonts w:ascii="Calibri"/>
                          <w:w w:val="105"/>
                          <w:sz w:val="13"/>
                        </w:rPr>
                        <w:t>possession</w:t>
                      </w:r>
                      <w:r>
                        <w:rPr>
                          <w:rFonts w:ascii="Calibri"/>
                          <w:spacing w:val="40"/>
                          <w:w w:val="105"/>
                          <w:sz w:val="13"/>
                        </w:rPr>
                        <w:t> </w:t>
                      </w:r>
                      <w:r>
                        <w:rPr>
                          <w:rFonts w:ascii="Calibri"/>
                          <w:w w:val="105"/>
                          <w:sz w:val="13"/>
                        </w:rPr>
                        <w:t>to enjoy and control the property, subject natter of the</w:t>
                      </w:r>
                      <w:r>
                        <w:rPr>
                          <w:rFonts w:ascii="Calibri"/>
                          <w:spacing w:val="40"/>
                          <w:w w:val="105"/>
                          <w:sz w:val="13"/>
                        </w:rPr>
                        <w:t> </w:t>
                      </w:r>
                      <w:r>
                        <w:rPr>
                          <w:rFonts w:ascii="Calibri"/>
                          <w:w w:val="105"/>
                          <w:sz w:val="13"/>
                        </w:rPr>
                        <w:t>lease,</w:t>
                      </w:r>
                      <w:r>
                        <w:rPr>
                          <w:rFonts w:ascii="Calibri"/>
                          <w:spacing w:val="-7"/>
                          <w:w w:val="105"/>
                          <w:sz w:val="13"/>
                        </w:rPr>
                        <w:t> </w:t>
                      </w:r>
                      <w:r>
                        <w:rPr>
                          <w:rFonts w:ascii="Calibri"/>
                          <w:w w:val="105"/>
                          <w:sz w:val="13"/>
                        </w:rPr>
                        <w:t>and</w:t>
                      </w:r>
                      <w:r>
                        <w:rPr>
                          <w:rFonts w:ascii="Calibri"/>
                          <w:spacing w:val="-7"/>
                          <w:w w:val="105"/>
                          <w:sz w:val="13"/>
                        </w:rPr>
                        <w:t> </w:t>
                      </w:r>
                      <w:r>
                        <w:rPr>
                          <w:rFonts w:ascii="Calibri"/>
                          <w:w w:val="105"/>
                          <w:sz w:val="13"/>
                        </w:rPr>
                        <w:t>to</w:t>
                      </w:r>
                      <w:r>
                        <w:rPr>
                          <w:rFonts w:ascii="Calibri"/>
                          <w:spacing w:val="-7"/>
                          <w:w w:val="105"/>
                          <w:sz w:val="13"/>
                        </w:rPr>
                        <w:t> </w:t>
                      </w:r>
                      <w:r>
                        <w:rPr>
                          <w:rFonts w:ascii="Calibri"/>
                          <w:w w:val="105"/>
                          <w:sz w:val="13"/>
                        </w:rPr>
                        <w:t>exclude</w:t>
                      </w:r>
                      <w:r>
                        <w:rPr>
                          <w:rFonts w:ascii="Calibri"/>
                          <w:spacing w:val="-7"/>
                          <w:w w:val="105"/>
                          <w:sz w:val="13"/>
                        </w:rPr>
                        <w:t> </w:t>
                      </w:r>
                      <w:r>
                        <w:rPr>
                          <w:rFonts w:ascii="Calibri"/>
                          <w:w w:val="105"/>
                          <w:sz w:val="13"/>
                        </w:rPr>
                        <w:t>all</w:t>
                      </w:r>
                      <w:r>
                        <w:rPr>
                          <w:rFonts w:ascii="Calibri"/>
                          <w:spacing w:val="-7"/>
                          <w:w w:val="105"/>
                          <w:sz w:val="13"/>
                        </w:rPr>
                        <w:t> </w:t>
                      </w:r>
                      <w:r>
                        <w:rPr>
                          <w:rFonts w:ascii="Calibri"/>
                          <w:w w:val="105"/>
                          <w:sz w:val="13"/>
                        </w:rPr>
                        <w:t>persons</w:t>
                      </w:r>
                      <w:r>
                        <w:rPr>
                          <w:rFonts w:ascii="Calibri"/>
                          <w:spacing w:val="-7"/>
                          <w:w w:val="105"/>
                          <w:sz w:val="13"/>
                        </w:rPr>
                        <w:t> </w:t>
                      </w:r>
                      <w:r>
                        <w:rPr>
                          <w:rFonts w:ascii="Calibri"/>
                          <w:w w:val="105"/>
                          <w:sz w:val="13"/>
                        </w:rPr>
                        <w:t>from</w:t>
                      </w:r>
                      <w:r>
                        <w:rPr>
                          <w:rFonts w:ascii="Calibri"/>
                          <w:spacing w:val="-8"/>
                          <w:w w:val="105"/>
                          <w:sz w:val="13"/>
                        </w:rPr>
                        <w:t> </w:t>
                      </w:r>
                      <w:r>
                        <w:rPr>
                          <w:rFonts w:ascii="Calibri"/>
                          <w:w w:val="105"/>
                          <w:sz w:val="13"/>
                        </w:rPr>
                        <w:t>the</w:t>
                      </w:r>
                      <w:r>
                        <w:rPr>
                          <w:rFonts w:ascii="Calibri"/>
                          <w:spacing w:val="-7"/>
                          <w:w w:val="105"/>
                          <w:sz w:val="13"/>
                        </w:rPr>
                        <w:t> </w:t>
                      </w:r>
                      <w:r>
                        <w:rPr>
                          <w:rFonts w:ascii="Calibri"/>
                          <w:w w:val="105"/>
                          <w:sz w:val="13"/>
                        </w:rPr>
                        <w:t>property</w:t>
                      </w:r>
                      <w:r>
                        <w:rPr>
                          <w:rFonts w:ascii="Calibri"/>
                          <w:spacing w:val="-7"/>
                          <w:w w:val="105"/>
                          <w:sz w:val="13"/>
                        </w:rPr>
                        <w:t> </w:t>
                      </w:r>
                      <w:r>
                        <w:rPr>
                          <w:rFonts w:ascii="Calibri"/>
                          <w:w w:val="105"/>
                          <w:sz w:val="13"/>
                        </w:rPr>
                        <w:t>including</w:t>
                      </w:r>
                      <w:r>
                        <w:rPr>
                          <w:rFonts w:ascii="Calibri"/>
                          <w:spacing w:val="40"/>
                          <w:w w:val="105"/>
                          <w:sz w:val="13"/>
                        </w:rPr>
                        <w:t> </w:t>
                      </w:r>
                      <w:r>
                        <w:rPr>
                          <w:rFonts w:ascii="Calibri"/>
                          <w:w w:val="105"/>
                          <w:sz w:val="13"/>
                        </w:rPr>
                        <w:t>the lessor. </w:t>
                      </w:r>
                      <w:r>
                        <w:rPr>
                          <w:rFonts w:ascii="Calibri"/>
                          <w:b/>
                          <w:w w:val="105"/>
                          <w:sz w:val="13"/>
                        </w:rPr>
                        <w:t>Tejumola &amp; Sons v UBA Ltd; Bosah v Oji;</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81" w:firstLine="0"/>
        <w:jc w:val="left"/>
        <w:rPr>
          <w:b/>
          <w:sz w:val="21"/>
        </w:rPr>
      </w:pPr>
      <w:r>
        <w:rPr>
          <w:b/>
          <w:sz w:val="21"/>
          <w:u w:val="thick"/>
        </w:rPr>
        <w:t>Essential Elements of a Valid Lease</w:t>
      </w:r>
      <w:r>
        <w:rPr>
          <w:b/>
          <w:sz w:val="21"/>
        </w:rPr>
        <w:t> (Jan 2020 Q 5b, Dec 2020 Q 4a March</w:t>
      </w:r>
      <w:r>
        <w:rPr>
          <w:b/>
          <w:spacing w:val="-5"/>
          <w:sz w:val="21"/>
        </w:rPr>
        <w:t> </w:t>
      </w:r>
      <w:r>
        <w:rPr>
          <w:b/>
          <w:sz w:val="21"/>
        </w:rPr>
        <w:t>Q</w:t>
      </w:r>
      <w:r>
        <w:rPr>
          <w:b/>
          <w:spacing w:val="-3"/>
          <w:sz w:val="21"/>
        </w:rPr>
        <w:t> </w:t>
      </w:r>
      <w:r>
        <w:rPr>
          <w:b/>
          <w:sz w:val="21"/>
        </w:rPr>
        <w:t>3</w:t>
      </w:r>
      <w:r>
        <w:rPr>
          <w:b/>
          <w:spacing w:val="-4"/>
          <w:sz w:val="21"/>
        </w:rPr>
        <w:t> </w:t>
      </w:r>
      <w:r>
        <w:rPr>
          <w:b/>
          <w:sz w:val="21"/>
        </w:rPr>
        <w:t>(a)</w:t>
      </w:r>
      <w:r>
        <w:rPr>
          <w:b/>
          <w:spacing w:val="-5"/>
          <w:sz w:val="21"/>
        </w:rPr>
        <w:t> </w:t>
      </w:r>
      <w:r>
        <w:rPr>
          <w:b/>
          <w:sz w:val="21"/>
        </w:rPr>
        <w:t>)</w:t>
      </w:r>
      <w:r>
        <w:rPr>
          <w:b/>
          <w:spacing w:val="-4"/>
          <w:sz w:val="21"/>
        </w:rPr>
        <w:t> </w:t>
      </w:r>
      <w:r>
        <w:rPr>
          <w:b/>
          <w:color w:val="00B050"/>
          <w:sz w:val="21"/>
        </w:rPr>
        <w:t>OSHO</w:t>
      </w:r>
      <w:r>
        <w:rPr>
          <w:b/>
          <w:color w:val="00B050"/>
          <w:spacing w:val="-3"/>
          <w:sz w:val="21"/>
        </w:rPr>
        <w:t> </w:t>
      </w:r>
      <w:r>
        <w:rPr>
          <w:b/>
          <w:color w:val="00B050"/>
          <w:sz w:val="21"/>
        </w:rPr>
        <w:t>V.</w:t>
      </w:r>
      <w:r>
        <w:rPr>
          <w:b/>
          <w:color w:val="00B050"/>
          <w:spacing w:val="-4"/>
          <w:sz w:val="21"/>
        </w:rPr>
        <w:t> </w:t>
      </w:r>
      <w:r>
        <w:rPr>
          <w:b/>
          <w:color w:val="00B050"/>
          <w:sz w:val="21"/>
        </w:rPr>
        <w:t>FOREIGN</w:t>
      </w:r>
      <w:r>
        <w:rPr>
          <w:b/>
          <w:color w:val="00B050"/>
          <w:spacing w:val="-4"/>
          <w:sz w:val="21"/>
        </w:rPr>
        <w:t> </w:t>
      </w:r>
      <w:r>
        <w:rPr>
          <w:b/>
          <w:color w:val="00B050"/>
          <w:sz w:val="21"/>
        </w:rPr>
        <w:t>FINANCE</w:t>
      </w:r>
      <w:r>
        <w:rPr>
          <w:b/>
          <w:color w:val="00B050"/>
          <w:spacing w:val="-4"/>
          <w:sz w:val="21"/>
        </w:rPr>
        <w:t> </w:t>
      </w:r>
      <w:r>
        <w:rPr>
          <w:b/>
          <w:color w:val="00B050"/>
          <w:spacing w:val="-2"/>
          <w:sz w:val="21"/>
        </w:rPr>
        <w:t>CORPORATION</w:t>
      </w:r>
    </w:p>
    <w:p>
      <w:pPr>
        <w:pStyle w:val="ListParagraph"/>
        <w:numPr>
          <w:ilvl w:val="0"/>
          <w:numId w:val="84"/>
        </w:numPr>
        <w:tabs>
          <w:tab w:pos="582" w:val="left" w:leader="none"/>
          <w:tab w:pos="584" w:val="left" w:leader="none"/>
        </w:tabs>
        <w:spacing w:line="360" w:lineRule="auto" w:before="150" w:after="0"/>
        <w:ind w:left="584" w:right="4280" w:hanging="272"/>
        <w:jc w:val="both"/>
        <w:rPr>
          <w:b/>
          <w:color w:val="FF0000"/>
          <w:sz w:val="21"/>
        </w:rPr>
      </w:pPr>
      <w:r>
        <w:rPr>
          <w:b/>
          <w:sz w:val="21"/>
        </w:rPr>
        <w:t>Certainty of Parties: </w:t>
      </w:r>
      <w:r>
        <w:rPr>
          <w:sz w:val="21"/>
        </w:rPr>
        <w:t>Being a contractual transaction, </w:t>
      </w:r>
      <w:r>
        <w:rPr>
          <w:b/>
          <w:color w:val="7030A0"/>
          <w:sz w:val="21"/>
          <w:u w:val="thick" w:color="7030A0"/>
        </w:rPr>
        <w:t>parties must be</w:t>
      </w:r>
      <w:r>
        <w:rPr>
          <w:b/>
          <w:color w:val="7030A0"/>
          <w:sz w:val="21"/>
        </w:rPr>
        <w:t> </w:t>
      </w:r>
      <w:r>
        <w:rPr>
          <w:b/>
          <w:color w:val="7030A0"/>
          <w:sz w:val="21"/>
          <w:u w:val="thick" w:color="7030A0"/>
        </w:rPr>
        <w:t>juristic</w:t>
      </w:r>
      <w:r>
        <w:rPr>
          <w:b/>
          <w:color w:val="7030A0"/>
          <w:spacing w:val="-1"/>
          <w:sz w:val="21"/>
          <w:u w:val="thick" w:color="7030A0"/>
        </w:rPr>
        <w:t> </w:t>
      </w:r>
      <w:r>
        <w:rPr>
          <w:b/>
          <w:color w:val="7030A0"/>
          <w:sz w:val="21"/>
          <w:u w:val="thick" w:color="7030A0"/>
        </w:rPr>
        <w:t>persons</w:t>
      </w:r>
      <w:r>
        <w:rPr>
          <w:b/>
          <w:color w:val="7030A0"/>
          <w:spacing w:val="-1"/>
          <w:sz w:val="21"/>
          <w:u w:val="thick" w:color="7030A0"/>
        </w:rPr>
        <w:t> </w:t>
      </w:r>
      <w:r>
        <w:rPr>
          <w:b/>
          <w:color w:val="7030A0"/>
          <w:sz w:val="21"/>
          <w:u w:val="thick" w:color="7030A0"/>
        </w:rPr>
        <w:t>and</w:t>
      </w:r>
      <w:r>
        <w:rPr>
          <w:b/>
          <w:color w:val="7030A0"/>
          <w:spacing w:val="-1"/>
          <w:sz w:val="21"/>
          <w:u w:val="thick" w:color="7030A0"/>
        </w:rPr>
        <w:t> </w:t>
      </w:r>
      <w:r>
        <w:rPr>
          <w:b/>
          <w:color w:val="7030A0"/>
          <w:sz w:val="21"/>
          <w:u w:val="thick" w:color="7030A0"/>
        </w:rPr>
        <w:t>must</w:t>
      </w:r>
      <w:r>
        <w:rPr>
          <w:b/>
          <w:color w:val="7030A0"/>
          <w:spacing w:val="-1"/>
          <w:sz w:val="21"/>
          <w:u w:val="thick" w:color="7030A0"/>
        </w:rPr>
        <w:t> </w:t>
      </w:r>
      <w:r>
        <w:rPr>
          <w:b/>
          <w:color w:val="7030A0"/>
          <w:sz w:val="21"/>
          <w:u w:val="thick" w:color="7030A0"/>
        </w:rPr>
        <w:t>be</w:t>
      </w:r>
      <w:r>
        <w:rPr>
          <w:b/>
          <w:color w:val="7030A0"/>
          <w:spacing w:val="-1"/>
          <w:sz w:val="21"/>
          <w:u w:val="thick" w:color="7030A0"/>
        </w:rPr>
        <w:t> </w:t>
      </w:r>
      <w:r>
        <w:rPr>
          <w:b/>
          <w:color w:val="7030A0"/>
          <w:sz w:val="21"/>
          <w:u w:val="thick" w:color="7030A0"/>
        </w:rPr>
        <w:t>adequately</w:t>
      </w:r>
      <w:r>
        <w:rPr>
          <w:b/>
          <w:color w:val="7030A0"/>
          <w:spacing w:val="-1"/>
          <w:sz w:val="21"/>
          <w:u w:val="thick" w:color="7030A0"/>
        </w:rPr>
        <w:t> </w:t>
      </w:r>
      <w:r>
        <w:rPr>
          <w:b/>
          <w:color w:val="7030A0"/>
          <w:sz w:val="21"/>
          <w:u w:val="thick" w:color="7030A0"/>
        </w:rPr>
        <w:t>described</w:t>
      </w:r>
      <w:r>
        <w:rPr>
          <w:sz w:val="21"/>
        </w:rPr>
        <w:t>.</w:t>
      </w:r>
      <w:r>
        <w:rPr>
          <w:spacing w:val="-1"/>
          <w:sz w:val="21"/>
        </w:rPr>
        <w:t> </w:t>
      </w:r>
      <w:r>
        <w:rPr>
          <w:b/>
          <w:i/>
          <w:color w:val="FF0000"/>
          <w:sz w:val="21"/>
        </w:rPr>
        <w:t>UBA</w:t>
      </w:r>
      <w:r>
        <w:rPr>
          <w:b/>
          <w:i/>
          <w:color w:val="FF0000"/>
          <w:spacing w:val="-1"/>
          <w:sz w:val="21"/>
        </w:rPr>
        <w:t> </w:t>
      </w:r>
      <w:r>
        <w:rPr>
          <w:b/>
          <w:i/>
          <w:color w:val="FF0000"/>
          <w:sz w:val="21"/>
        </w:rPr>
        <w:t>v</w:t>
      </w:r>
      <w:r>
        <w:rPr>
          <w:b/>
          <w:i/>
          <w:color w:val="FF0000"/>
          <w:spacing w:val="-1"/>
          <w:sz w:val="21"/>
        </w:rPr>
        <w:t> </w:t>
      </w:r>
      <w:r>
        <w:rPr>
          <w:b/>
          <w:i/>
          <w:color w:val="FF0000"/>
          <w:sz w:val="21"/>
        </w:rPr>
        <w:t>Tejumola</w:t>
      </w:r>
      <w:r>
        <w:rPr>
          <w:b/>
          <w:i/>
          <w:color w:val="FF0000"/>
          <w:spacing w:val="-1"/>
          <w:sz w:val="21"/>
        </w:rPr>
        <w:t> </w:t>
      </w:r>
      <w:r>
        <w:rPr>
          <w:b/>
          <w:i/>
          <w:color w:val="FF0000"/>
          <w:sz w:val="21"/>
        </w:rPr>
        <w:t>&amp; Sons; Bosah v. Oji</w:t>
      </w:r>
    </w:p>
    <w:p>
      <w:pPr>
        <w:pStyle w:val="BodyText"/>
        <w:spacing w:before="74"/>
        <w:rPr>
          <w:b/>
          <w:i/>
        </w:rPr>
      </w:pPr>
    </w:p>
    <w:p>
      <w:pPr>
        <w:pStyle w:val="ListParagraph"/>
        <w:numPr>
          <w:ilvl w:val="0"/>
          <w:numId w:val="84"/>
        </w:numPr>
        <w:tabs>
          <w:tab w:pos="582" w:val="left" w:leader="none"/>
          <w:tab w:pos="584" w:val="left" w:leader="none"/>
        </w:tabs>
        <w:spacing w:line="360" w:lineRule="auto" w:before="1" w:after="0"/>
        <w:ind w:left="584" w:right="4282" w:hanging="272"/>
        <w:jc w:val="both"/>
        <w:rPr>
          <w:b/>
          <w:color w:val="7030A0"/>
          <w:sz w:val="21"/>
        </w:rPr>
      </w:pPr>
      <w:r>
        <w:rPr>
          <w:b/>
          <w:sz w:val="21"/>
        </w:rPr>
        <mc:AlternateContent>
          <mc:Choice Requires="wps">
            <w:drawing>
              <wp:anchor distT="0" distB="0" distL="0" distR="0" allowOverlap="1" layoutInCell="1" locked="0" behindDoc="0" simplePos="0" relativeHeight="15781376">
                <wp:simplePos x="0" y="0"/>
                <wp:positionH relativeFrom="page">
                  <wp:posOffset>3621859</wp:posOffset>
                </wp:positionH>
                <wp:positionV relativeFrom="paragraph">
                  <wp:posOffset>600426</wp:posOffset>
                </wp:positionV>
                <wp:extent cx="32384" cy="139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85.185791pt;margin-top:47.277664pt;width:2.5312pt;height:1.0848pt;mso-position-horizontal-relative:page;mso-position-vertical-relative:paragraph;z-index:15781376" id="docshape239" filled="true" fillcolor="#7030a0" stroked="false">
                <v:fill type="solid"/>
                <w10:wrap type="none"/>
              </v:rect>
            </w:pict>
          </mc:Fallback>
        </mc:AlternateContent>
      </w:r>
      <w:r>
        <w:rPr>
          <w:b/>
          <w:sz w:val="21"/>
        </w:rPr>
        <w:t>Certainty of Property: </w:t>
      </w:r>
      <w:r>
        <w:rPr>
          <w:sz w:val="21"/>
        </w:rPr>
        <w:t>The </w:t>
      </w:r>
      <w:r>
        <w:rPr>
          <w:b/>
          <w:color w:val="7030A0"/>
          <w:sz w:val="21"/>
          <w:u w:val="thick" w:color="7030A0"/>
        </w:rPr>
        <w:t>property must be in existence at the</w:t>
      </w:r>
      <w:r>
        <w:rPr>
          <w:b/>
          <w:color w:val="7030A0"/>
          <w:sz w:val="21"/>
        </w:rPr>
        <w:t> </w:t>
      </w:r>
      <w:r>
        <w:rPr>
          <w:b/>
          <w:color w:val="7030A0"/>
          <w:sz w:val="21"/>
          <w:u w:val="thick" w:color="7030A0"/>
        </w:rPr>
        <w:t>commencement date </w:t>
      </w:r>
      <w:r>
        <w:rPr>
          <w:b/>
          <w:color w:val="FF0000"/>
          <w:sz w:val="21"/>
          <w:u w:val="thick" w:color="FF0000"/>
        </w:rPr>
        <w:t>and must be sufficiently described, otherwise,</w:t>
      </w:r>
      <w:r>
        <w:rPr>
          <w:b/>
          <w:color w:val="FF0000"/>
          <w:sz w:val="21"/>
        </w:rPr>
        <w:t> </w:t>
      </w:r>
      <w:r>
        <w:rPr>
          <w:b/>
          <w:color w:val="FF0000"/>
          <w:sz w:val="21"/>
          <w:u w:val="thick" w:color="FF0000"/>
        </w:rPr>
        <w:t>nothing is demised and the agreement is void</w:t>
      </w:r>
      <w:r>
        <w:rPr>
          <w:color w:val="7030A0"/>
          <w:sz w:val="21"/>
        </w:rPr>
        <w:t>.</w:t>
      </w:r>
    </w:p>
    <w:p>
      <w:pPr>
        <w:pStyle w:val="BodyText"/>
        <w:spacing w:before="74"/>
      </w:pPr>
    </w:p>
    <w:p>
      <w:pPr>
        <w:pStyle w:val="ListParagraph"/>
        <w:numPr>
          <w:ilvl w:val="0"/>
          <w:numId w:val="84"/>
        </w:numPr>
        <w:tabs>
          <w:tab w:pos="582" w:val="left" w:leader="none"/>
          <w:tab w:pos="584" w:val="left" w:leader="none"/>
        </w:tabs>
        <w:spacing w:line="360" w:lineRule="auto" w:before="1" w:after="0"/>
        <w:ind w:left="584" w:right="4280" w:hanging="272"/>
        <w:jc w:val="both"/>
        <w:rPr>
          <w:b/>
          <w:sz w:val="21"/>
        </w:rPr>
      </w:pPr>
      <w:r>
        <w:rPr>
          <w:b/>
          <w:sz w:val="21"/>
        </w:rPr>
        <mc:AlternateContent>
          <mc:Choice Requires="wps">
            <w:drawing>
              <wp:anchor distT="0" distB="0" distL="0" distR="0" allowOverlap="1" layoutInCell="1" locked="0" behindDoc="1" simplePos="0" relativeHeight="482470912">
                <wp:simplePos x="0" y="0"/>
                <wp:positionH relativeFrom="page">
                  <wp:posOffset>4434700</wp:posOffset>
                </wp:positionH>
                <wp:positionV relativeFrom="paragraph">
                  <wp:posOffset>370728</wp:posOffset>
                </wp:positionV>
                <wp:extent cx="34925" cy="139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188995pt;margin-top:29.191202pt;width:2.712pt;height:1.0848pt;mso-position-horizontal-relative:page;mso-position-vertical-relative:paragraph;z-index:-20845568" id="docshape240" filled="true" fillcolor="#000000" stroked="false">
                <v:fill type="solid"/>
                <w10:wrap type="none"/>
              </v:rect>
            </w:pict>
          </mc:Fallback>
        </mc:AlternateContent>
      </w:r>
      <w:r>
        <w:rPr>
          <w:b/>
          <w:sz w:val="21"/>
        </w:rPr>
        <w:t>Certainty of </w:t>
      </w:r>
      <w:r>
        <w:rPr>
          <w:b/>
          <w:spacing w:val="-25"/>
          <w:position w:val="-4"/>
          <w:sz w:val="21"/>
        </w:rPr>
        <w:drawing>
          <wp:inline distT="0" distB="0" distL="0" distR="0">
            <wp:extent cx="4592" cy="156138"/>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7" cstate="print"/>
                    <a:stretch>
                      <a:fillRect/>
                    </a:stretch>
                  </pic:blipFill>
                  <pic:spPr>
                    <a:xfrm>
                      <a:off x="0" y="0"/>
                      <a:ext cx="4592" cy="156138"/>
                    </a:xfrm>
                    <a:prstGeom prst="rect">
                      <a:avLst/>
                    </a:prstGeom>
                  </pic:spPr>
                </pic:pic>
              </a:graphicData>
            </a:graphic>
          </wp:inline>
        </w:drawing>
      </w:r>
      <w:r>
        <w:rPr>
          <w:b/>
          <w:spacing w:val="-25"/>
          <w:position w:val="-4"/>
          <w:sz w:val="21"/>
        </w:rPr>
      </w:r>
      <w:r>
        <w:rPr>
          <w:b/>
          <w:color w:val="000000"/>
          <w:sz w:val="21"/>
          <w:shd w:fill="F8DCDD" w:color="auto" w:val="clear"/>
        </w:rPr>
        <w:t>Term</w:t>
      </w:r>
      <w:r>
        <w:rPr>
          <w:b/>
          <w:color w:val="000000"/>
          <w:sz w:val="21"/>
        </w:rPr>
        <w:t>: </w:t>
      </w:r>
      <w:r>
        <w:rPr>
          <w:b/>
          <w:color w:val="7030A0"/>
          <w:sz w:val="21"/>
          <w:u w:val="thick" w:color="7030A0"/>
        </w:rPr>
        <w:t>There must be a definite time frame where the</w:t>
      </w:r>
      <w:r>
        <w:rPr>
          <w:b/>
          <w:color w:val="7030A0"/>
          <w:sz w:val="21"/>
        </w:rPr>
        <w:t> </w:t>
      </w:r>
      <w:r>
        <w:rPr>
          <w:b/>
          <w:color w:val="7030A0"/>
          <w:sz w:val="21"/>
          <w:u w:val="thick" w:color="7030A0"/>
        </w:rPr>
        <w:t>lease will commence and the time it will come to an end</w:t>
      </w:r>
      <w:r>
        <w:rPr>
          <w:color w:val="000000"/>
          <w:sz w:val="21"/>
        </w:rPr>
        <w:t>. The lease cannot inure in perpetuity. </w:t>
      </w:r>
      <w:r>
        <w:rPr>
          <w:b/>
          <w:i/>
          <w:color w:val="FF0000"/>
          <w:sz w:val="21"/>
        </w:rPr>
        <w:t>Okechukwu v Onuorah</w:t>
      </w:r>
      <w:r>
        <w:rPr>
          <w:i/>
          <w:color w:val="FF0000"/>
          <w:sz w:val="21"/>
        </w:rPr>
        <w:t>: </w:t>
      </w:r>
      <w:r>
        <w:rPr>
          <w:b/>
          <w:i/>
          <w:color w:val="FF0000"/>
          <w:sz w:val="21"/>
        </w:rPr>
        <w:t>UBA v. Tejumola &amp; Sons Ltd</w:t>
      </w:r>
    </w:p>
    <w:p>
      <w:pPr>
        <w:pStyle w:val="BodyText"/>
        <w:spacing w:before="1"/>
        <w:ind w:left="584"/>
        <w:jc w:val="both"/>
      </w:pPr>
      <w:r>
        <w:rPr/>
        <mc:AlternateContent>
          <mc:Choice Requires="wps">
            <w:drawing>
              <wp:anchor distT="0" distB="0" distL="0" distR="0" allowOverlap="1" layoutInCell="1" locked="0" behindDoc="0" simplePos="0" relativeHeight="15782400">
                <wp:simplePos x="0" y="0"/>
                <wp:positionH relativeFrom="page">
                  <wp:posOffset>1055900</wp:posOffset>
                </wp:positionH>
                <wp:positionV relativeFrom="paragraph">
                  <wp:posOffset>2173</wp:posOffset>
                </wp:positionV>
                <wp:extent cx="2540" cy="15430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83.1418pt;margin-top:.171175pt;width:.2pt;height:12.15pt;mso-position-horizontal-relative:page;mso-position-vertical-relative:paragraph;z-index:15782400" id="docshape241" coordorigin="1663,3" coordsize="4,243" path="m1666,246l1663,242m1663,242l1663,11m1663,11l1666,3e" filled="false" stroked="true" strokeweight=".18080pt" strokecolor="#d13438">
                <v:path arrowok="t"/>
                <v:stroke dashstyle="solid"/>
                <w10:wrap type="none"/>
              </v:shape>
            </w:pict>
          </mc:Fallback>
        </mc:AlternateContent>
      </w:r>
      <w:r>
        <w:rPr>
          <w:b/>
          <w:color w:val="000000"/>
          <w:shd w:fill="F8DCDD" w:color="auto" w:val="clear"/>
        </w:rPr>
        <w:t>NOTE</w:t>
      </w:r>
      <w:r>
        <w:rPr>
          <w:color w:val="000000"/>
        </w:rPr>
        <w:t>:</w:t>
      </w:r>
      <w:r>
        <w:rPr>
          <w:color w:val="000000"/>
          <w:spacing w:val="-5"/>
        </w:rPr>
        <w:t> </w:t>
      </w:r>
      <w:r>
        <w:rPr>
          <w:color w:val="000000"/>
        </w:rPr>
        <w:t>most</w:t>
      </w:r>
      <w:r>
        <w:rPr>
          <w:color w:val="000000"/>
          <w:spacing w:val="-4"/>
        </w:rPr>
        <w:t> </w:t>
      </w:r>
      <w:r>
        <w:rPr>
          <w:color w:val="000000"/>
        </w:rPr>
        <w:t>of</w:t>
      </w:r>
      <w:r>
        <w:rPr>
          <w:color w:val="000000"/>
          <w:spacing w:val="-4"/>
        </w:rPr>
        <w:t> </w:t>
      </w:r>
      <w:r>
        <w:rPr>
          <w:color w:val="000000"/>
        </w:rPr>
        <w:t>their</w:t>
      </w:r>
      <w:r>
        <w:rPr>
          <w:color w:val="000000"/>
          <w:spacing w:val="-4"/>
        </w:rPr>
        <w:t> </w:t>
      </w:r>
      <w:r>
        <w:rPr>
          <w:color w:val="000000"/>
        </w:rPr>
        <w:t>question</w:t>
      </w:r>
      <w:r>
        <w:rPr>
          <w:color w:val="000000"/>
          <w:spacing w:val="-4"/>
        </w:rPr>
        <w:t> </w:t>
      </w:r>
      <w:r>
        <w:rPr>
          <w:color w:val="000000"/>
        </w:rPr>
        <w:t>on</w:t>
      </w:r>
      <w:r>
        <w:rPr>
          <w:color w:val="000000"/>
          <w:spacing w:val="-4"/>
        </w:rPr>
        <w:t> </w:t>
      </w:r>
      <w:r>
        <w:rPr>
          <w:color w:val="000000"/>
        </w:rPr>
        <w:t>lease</w:t>
      </w:r>
      <w:r>
        <w:rPr>
          <w:color w:val="000000"/>
          <w:spacing w:val="-5"/>
        </w:rPr>
        <w:t> </w:t>
      </w:r>
      <w:r>
        <w:rPr>
          <w:color w:val="000000"/>
        </w:rPr>
        <w:t>stems</w:t>
      </w:r>
      <w:r>
        <w:rPr>
          <w:color w:val="000000"/>
          <w:spacing w:val="-4"/>
        </w:rPr>
        <w:t> </w:t>
      </w:r>
      <w:r>
        <w:rPr>
          <w:color w:val="000000"/>
        </w:rPr>
        <w:t>from</w:t>
      </w:r>
      <w:r>
        <w:rPr>
          <w:color w:val="000000"/>
          <w:spacing w:val="-3"/>
        </w:rPr>
        <w:t> </w:t>
      </w:r>
      <w:r>
        <w:rPr>
          <w:color w:val="000000"/>
        </w:rPr>
        <w:t>this</w:t>
      </w:r>
      <w:r>
        <w:rPr>
          <w:color w:val="000000"/>
          <w:spacing w:val="-4"/>
        </w:rPr>
        <w:t> </w:t>
      </w:r>
      <w:r>
        <w:rPr>
          <w:color w:val="000000"/>
          <w:spacing w:val="-2"/>
        </w:rPr>
        <w:t>feature</w:t>
      </w:r>
    </w:p>
    <w:p>
      <w:pPr>
        <w:spacing w:line="360" w:lineRule="auto" w:before="120"/>
        <w:ind w:left="584" w:right="4281" w:firstLine="0"/>
        <w:jc w:val="both"/>
        <w:rPr>
          <w:b/>
          <w:sz w:val="21"/>
        </w:rPr>
      </w:pPr>
      <w:r>
        <w:rPr>
          <w:b/>
          <w:color w:val="7030A0"/>
          <w:sz w:val="21"/>
          <w:u w:val="thick" w:color="7030A0"/>
        </w:rPr>
        <w:t>The lease may be expressed to take effect upon the happening</w:t>
      </w:r>
      <w:r>
        <w:rPr>
          <w:b/>
          <w:color w:val="7030A0"/>
          <w:sz w:val="21"/>
        </w:rPr>
        <w:t> </w:t>
      </w:r>
      <w:r>
        <w:rPr>
          <w:b/>
          <w:color w:val="FF0000"/>
          <w:sz w:val="21"/>
        </w:rPr>
        <w:t>or </w:t>
      </w:r>
      <w:r>
        <w:rPr>
          <w:b/>
          <w:color w:val="FF0000"/>
          <w:sz w:val="21"/>
          <w:u w:val="thick" w:color="FF0000"/>
        </w:rPr>
        <w:t>occurrence of an ascertainable future event</w:t>
      </w:r>
      <w:r>
        <w:rPr>
          <w:b/>
          <w:color w:val="FF0000"/>
          <w:sz w:val="21"/>
        </w:rPr>
        <w:t> </w:t>
      </w:r>
      <w:r>
        <w:rPr>
          <w:sz w:val="21"/>
        </w:rPr>
        <w:t>or contingency </w:t>
      </w:r>
      <w:r>
        <w:rPr>
          <w:b/>
          <w:color w:val="7030A0"/>
          <w:sz w:val="21"/>
          <w:u w:val="thick" w:color="7030A0"/>
        </w:rPr>
        <w:t>which is</w:t>
      </w:r>
      <w:r>
        <w:rPr>
          <w:b/>
          <w:color w:val="7030A0"/>
          <w:sz w:val="21"/>
        </w:rPr>
        <w:t> </w:t>
      </w:r>
      <w:r>
        <w:rPr>
          <w:b/>
          <w:color w:val="7030A0"/>
          <w:sz w:val="21"/>
          <w:u w:val="thick" w:color="7030A0"/>
        </w:rPr>
        <w:t>certain in time to occur</w:t>
      </w:r>
      <w:r>
        <w:rPr>
          <w:b/>
          <w:i/>
          <w:sz w:val="21"/>
        </w:rPr>
        <w:t>; </w:t>
      </w:r>
      <w:r>
        <w:rPr>
          <w:b/>
          <w:i/>
          <w:color w:val="FF0000"/>
          <w:sz w:val="21"/>
        </w:rPr>
        <w:t>Okechukwu v. Onuorah, Bosah v. Orji</w:t>
      </w:r>
      <w:r>
        <w:rPr>
          <w:b/>
          <w:color w:val="FF0000"/>
          <w:sz w:val="21"/>
        </w:rPr>
        <w:t>.</w:t>
      </w:r>
    </w:p>
    <w:p>
      <w:pPr>
        <w:spacing w:line="362" w:lineRule="auto" w:before="5"/>
        <w:ind w:left="584" w:right="4283" w:firstLine="0"/>
        <w:jc w:val="both"/>
        <w:rPr>
          <w:b/>
          <w:sz w:val="21"/>
        </w:rPr>
      </w:pPr>
      <w:r>
        <w:rPr>
          <w:b/>
          <w:color w:val="7030A0"/>
          <w:sz w:val="21"/>
          <w:u w:val="thick" w:color="7030A0"/>
        </w:rPr>
        <w:t>In such circumstance </w:t>
      </w:r>
      <w:r>
        <w:rPr>
          <w:b/>
          <w:color w:val="FF0000"/>
          <w:sz w:val="21"/>
          <w:u w:val="thick" w:color="FF0000"/>
        </w:rPr>
        <w:t>the lease will become valid if the event or</w:t>
      </w:r>
      <w:r>
        <w:rPr>
          <w:b/>
          <w:color w:val="FF0000"/>
          <w:sz w:val="21"/>
        </w:rPr>
        <w:t> </w:t>
      </w:r>
      <w:r>
        <w:rPr>
          <w:b/>
          <w:color w:val="FF0000"/>
          <w:sz w:val="21"/>
          <w:u w:val="thick" w:color="FF0000"/>
        </w:rPr>
        <w:t>contingency occurs</w:t>
      </w:r>
    </w:p>
    <w:p>
      <w:pPr>
        <w:spacing w:line="239" w:lineRule="exact" w:before="0"/>
        <w:ind w:left="584" w:right="0" w:firstLine="0"/>
        <w:jc w:val="both"/>
        <w:rPr>
          <w:b/>
          <w:sz w:val="21"/>
        </w:rPr>
      </w:pPr>
      <w:r>
        <w:rPr>
          <w:sz w:val="21"/>
        </w:rPr>
        <w:t>In</w:t>
      </w:r>
      <w:r>
        <w:rPr>
          <w:spacing w:val="30"/>
          <w:sz w:val="21"/>
        </w:rPr>
        <w:t> </w:t>
      </w:r>
      <w:r>
        <w:rPr>
          <w:b/>
          <w:color w:val="7030A0"/>
          <w:sz w:val="21"/>
        </w:rPr>
        <w:t>Aminu</w:t>
      </w:r>
      <w:r>
        <w:rPr>
          <w:b/>
          <w:color w:val="7030A0"/>
          <w:spacing w:val="30"/>
          <w:sz w:val="21"/>
        </w:rPr>
        <w:t> </w:t>
      </w:r>
      <w:r>
        <w:rPr>
          <w:b/>
          <w:color w:val="7030A0"/>
          <w:sz w:val="21"/>
        </w:rPr>
        <w:t>v</w:t>
      </w:r>
      <w:r>
        <w:rPr>
          <w:b/>
          <w:color w:val="7030A0"/>
          <w:spacing w:val="31"/>
          <w:sz w:val="21"/>
        </w:rPr>
        <w:t> </w:t>
      </w:r>
      <w:r>
        <w:rPr>
          <w:b/>
          <w:color w:val="7030A0"/>
          <w:sz w:val="21"/>
        </w:rPr>
        <w:t>Nzeribe</w:t>
      </w:r>
      <w:r>
        <w:rPr>
          <w:b/>
          <w:color w:val="7030A0"/>
          <w:spacing w:val="31"/>
          <w:sz w:val="21"/>
        </w:rPr>
        <w:t> </w:t>
      </w:r>
      <w:r>
        <w:rPr>
          <w:b/>
          <w:color w:val="FF0000"/>
          <w:sz w:val="21"/>
          <w:u w:val="thick" w:color="FF0000"/>
        </w:rPr>
        <w:t>a</w:t>
      </w:r>
      <w:r>
        <w:rPr>
          <w:b/>
          <w:color w:val="FF0000"/>
          <w:spacing w:val="31"/>
          <w:sz w:val="21"/>
          <w:u w:val="thick" w:color="FF0000"/>
        </w:rPr>
        <w:t> </w:t>
      </w:r>
      <w:r>
        <w:rPr>
          <w:b/>
          <w:color w:val="FF0000"/>
          <w:sz w:val="21"/>
          <w:u w:val="thick" w:color="FF0000"/>
        </w:rPr>
        <w:t>lease</w:t>
      </w:r>
      <w:r>
        <w:rPr>
          <w:b/>
          <w:color w:val="FF0000"/>
          <w:spacing w:val="30"/>
          <w:sz w:val="21"/>
          <w:u w:val="thick" w:color="FF0000"/>
        </w:rPr>
        <w:t> </w:t>
      </w:r>
      <w:r>
        <w:rPr>
          <w:b/>
          <w:color w:val="FF0000"/>
          <w:sz w:val="21"/>
          <w:u w:val="thick" w:color="FF0000"/>
        </w:rPr>
        <w:t>that</w:t>
      </w:r>
      <w:r>
        <w:rPr>
          <w:b/>
          <w:color w:val="FF0000"/>
          <w:spacing w:val="31"/>
          <w:sz w:val="21"/>
          <w:u w:val="thick" w:color="FF0000"/>
        </w:rPr>
        <w:t> </w:t>
      </w:r>
      <w:r>
        <w:rPr>
          <w:b/>
          <w:color w:val="FF0000"/>
          <w:sz w:val="21"/>
          <w:u w:val="thick" w:color="FF0000"/>
        </w:rPr>
        <w:t>had</w:t>
      </w:r>
      <w:r>
        <w:rPr>
          <w:b/>
          <w:color w:val="FF0000"/>
          <w:spacing w:val="31"/>
          <w:sz w:val="21"/>
          <w:u w:val="thick" w:color="FF0000"/>
        </w:rPr>
        <w:t> </w:t>
      </w:r>
      <w:r>
        <w:rPr>
          <w:b/>
          <w:color w:val="FF0000"/>
          <w:sz w:val="21"/>
          <w:u w:val="thick" w:color="FF0000"/>
        </w:rPr>
        <w:t>no</w:t>
      </w:r>
      <w:r>
        <w:rPr>
          <w:b/>
          <w:color w:val="FF0000"/>
          <w:spacing w:val="31"/>
          <w:sz w:val="21"/>
          <w:u w:val="thick" w:color="FF0000"/>
        </w:rPr>
        <w:t> </w:t>
      </w:r>
      <w:r>
        <w:rPr>
          <w:b/>
          <w:color w:val="FF0000"/>
          <w:sz w:val="21"/>
          <w:u w:val="thick" w:color="FF0000"/>
        </w:rPr>
        <w:t>date</w:t>
      </w:r>
      <w:r>
        <w:rPr>
          <w:b/>
          <w:color w:val="FF0000"/>
          <w:spacing w:val="30"/>
          <w:sz w:val="21"/>
          <w:u w:val="thick" w:color="FF0000"/>
        </w:rPr>
        <w:t> </w:t>
      </w:r>
      <w:r>
        <w:rPr>
          <w:b/>
          <w:color w:val="FF0000"/>
          <w:sz w:val="21"/>
          <w:u w:val="thick" w:color="FF0000"/>
        </w:rPr>
        <w:t>was</w:t>
      </w:r>
      <w:r>
        <w:rPr>
          <w:b/>
          <w:color w:val="FF0000"/>
          <w:spacing w:val="32"/>
          <w:sz w:val="21"/>
          <w:u w:val="thick" w:color="FF0000"/>
        </w:rPr>
        <w:t> </w:t>
      </w:r>
      <w:r>
        <w:rPr>
          <w:b/>
          <w:color w:val="FF0000"/>
          <w:sz w:val="21"/>
          <w:u w:val="thick" w:color="FF0000"/>
        </w:rPr>
        <w:t>declared</w:t>
      </w:r>
      <w:r>
        <w:rPr>
          <w:b/>
          <w:color w:val="FF0000"/>
          <w:spacing w:val="30"/>
          <w:sz w:val="21"/>
          <w:u w:val="thick" w:color="FF0000"/>
        </w:rPr>
        <w:t> </w:t>
      </w:r>
      <w:r>
        <w:rPr>
          <w:b/>
          <w:color w:val="FF0000"/>
          <w:spacing w:val="-2"/>
          <w:sz w:val="21"/>
          <w:u w:val="thick" w:color="FF0000"/>
        </w:rPr>
        <w:t>invalid</w:t>
      </w:r>
      <w:r>
        <w:rPr>
          <w:b/>
          <w:spacing w:val="-2"/>
          <w:sz w:val="21"/>
        </w:rPr>
        <w:t>,</w:t>
      </w:r>
    </w:p>
    <w:p>
      <w:pPr>
        <w:spacing w:before="124"/>
        <w:ind w:left="584" w:right="0" w:firstLine="0"/>
        <w:jc w:val="left"/>
        <w:rPr>
          <w:sz w:val="21"/>
        </w:rPr>
      </w:pPr>
      <w:r>
        <w:rPr>
          <w:spacing w:val="-2"/>
          <w:sz w:val="21"/>
        </w:rPr>
        <w:t>(</w:t>
      </w:r>
      <w:r>
        <w:rPr>
          <w:b/>
          <w:spacing w:val="-2"/>
          <w:sz w:val="21"/>
        </w:rPr>
        <w:t>focus</w:t>
      </w:r>
      <w:r>
        <w:rPr>
          <w:spacing w:val="-2"/>
          <w:sz w:val="21"/>
        </w:rPr>
        <w:t>)</w:t>
      </w:r>
    </w:p>
    <w:p>
      <w:pPr>
        <w:pStyle w:val="BodyText"/>
        <w:spacing w:line="362" w:lineRule="auto" w:before="120"/>
        <w:ind w:left="584" w:right="4281"/>
        <w:rPr>
          <w:b/>
        </w:rPr>
      </w:pPr>
      <w:r>
        <w:rPr/>
        <w:t>a lease for as long as the company is trading was held to be void </w:t>
      </w:r>
      <w:r>
        <w:rPr>
          <w:b/>
          <w:color w:val="7030A0"/>
        </w:rPr>
        <w:t>Bierel v </w:t>
      </w:r>
      <w:r>
        <w:rPr>
          <w:b/>
          <w:color w:val="7030A0"/>
          <w:spacing w:val="-2"/>
        </w:rPr>
        <w:t>Carey</w:t>
      </w:r>
    </w:p>
    <w:p>
      <w:pPr>
        <w:pStyle w:val="BodyText"/>
        <w:spacing w:before="70"/>
        <w:rPr>
          <w:b/>
        </w:rPr>
      </w:pPr>
    </w:p>
    <w:p>
      <w:pPr>
        <w:pStyle w:val="ListParagraph"/>
        <w:numPr>
          <w:ilvl w:val="0"/>
          <w:numId w:val="84"/>
        </w:numPr>
        <w:tabs>
          <w:tab w:pos="579" w:val="left" w:leader="none"/>
        </w:tabs>
        <w:spacing w:line="240" w:lineRule="auto" w:before="1" w:after="0"/>
        <w:ind w:left="579" w:right="0" w:hanging="266"/>
        <w:jc w:val="left"/>
        <w:rPr>
          <w:b/>
          <w:sz w:val="21"/>
        </w:rPr>
      </w:pPr>
      <w:r>
        <w:rPr>
          <w:b/>
          <w:spacing w:val="4"/>
          <w:position w:val="-4"/>
          <w:sz w:val="21"/>
        </w:rPr>
        <w:drawing>
          <wp:inline distT="0" distB="0" distL="0" distR="0">
            <wp:extent cx="4592" cy="156138"/>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7" cstate="print"/>
                    <a:stretch>
                      <a:fillRect/>
                    </a:stretch>
                  </pic:blipFill>
                  <pic:spPr>
                    <a:xfrm>
                      <a:off x="0" y="0"/>
                      <a:ext cx="4592" cy="156138"/>
                    </a:xfrm>
                    <a:prstGeom prst="rect">
                      <a:avLst/>
                    </a:prstGeom>
                  </pic:spPr>
                </pic:pic>
              </a:graphicData>
            </a:graphic>
          </wp:inline>
        </w:drawing>
      </w:r>
      <w:r>
        <w:rPr>
          <w:b/>
          <w:spacing w:val="4"/>
          <w:position w:val="-4"/>
          <w:sz w:val="21"/>
        </w:rPr>
      </w:r>
      <w:r>
        <w:rPr>
          <w:b/>
          <w:color w:val="000000"/>
          <w:sz w:val="21"/>
          <w:shd w:fill="F8DCDD" w:color="auto" w:val="clear"/>
        </w:rPr>
        <w:t>Exclusive</w:t>
      </w:r>
      <w:r>
        <w:rPr>
          <w:b/>
          <w:color w:val="000000"/>
          <w:spacing w:val="-7"/>
          <w:sz w:val="21"/>
          <w:shd w:fill="F8DCDD" w:color="auto" w:val="clear"/>
        </w:rPr>
        <w:t> </w:t>
      </w:r>
      <w:r>
        <w:rPr>
          <w:b/>
          <w:color w:val="000000"/>
          <w:sz w:val="21"/>
          <w:shd w:fill="F8DCDD" w:color="auto" w:val="clear"/>
        </w:rPr>
        <w:t>Possession</w:t>
      </w:r>
      <w:r>
        <w:rPr>
          <w:b/>
          <w:color w:val="000000"/>
          <w:sz w:val="21"/>
        </w:rPr>
        <w:t>-</w:t>
      </w:r>
      <w:r>
        <w:rPr>
          <w:color w:val="000000"/>
          <w:sz w:val="21"/>
        </w:rPr>
        <w:t>There</w:t>
      </w:r>
      <w:r>
        <w:rPr>
          <w:color w:val="000000"/>
          <w:spacing w:val="-7"/>
          <w:sz w:val="21"/>
        </w:rPr>
        <w:t> </w:t>
      </w:r>
      <w:r>
        <w:rPr>
          <w:color w:val="000000"/>
          <w:sz w:val="21"/>
        </w:rPr>
        <w:t>must</w:t>
      </w:r>
      <w:r>
        <w:rPr>
          <w:color w:val="000000"/>
          <w:spacing w:val="-6"/>
          <w:sz w:val="21"/>
        </w:rPr>
        <w:t> </w:t>
      </w:r>
      <w:r>
        <w:rPr>
          <w:color w:val="000000"/>
          <w:sz w:val="21"/>
        </w:rPr>
        <w:t>be</w:t>
      </w:r>
      <w:r>
        <w:rPr>
          <w:color w:val="000000"/>
          <w:spacing w:val="-7"/>
          <w:sz w:val="21"/>
        </w:rPr>
        <w:t> </w:t>
      </w:r>
      <w:r>
        <w:rPr>
          <w:color w:val="000000"/>
          <w:sz w:val="21"/>
        </w:rPr>
        <w:t>exclusive</w:t>
      </w:r>
      <w:r>
        <w:rPr>
          <w:color w:val="000000"/>
          <w:spacing w:val="-6"/>
          <w:sz w:val="21"/>
        </w:rPr>
        <w:t> </w:t>
      </w:r>
      <w:r>
        <w:rPr>
          <w:color w:val="000000"/>
          <w:sz w:val="21"/>
        </w:rPr>
        <w:t>possession</w:t>
      </w:r>
      <w:r>
        <w:rPr>
          <w:color w:val="000000"/>
          <w:spacing w:val="-7"/>
          <w:sz w:val="21"/>
        </w:rPr>
        <w:t> </w:t>
      </w:r>
      <w:r>
        <w:rPr>
          <w:color w:val="000000"/>
          <w:sz w:val="21"/>
        </w:rPr>
        <w:t>by</w:t>
      </w:r>
      <w:r>
        <w:rPr>
          <w:color w:val="000000"/>
          <w:spacing w:val="-6"/>
          <w:sz w:val="21"/>
        </w:rPr>
        <w:t> </w:t>
      </w:r>
      <w:r>
        <w:rPr>
          <w:color w:val="000000"/>
          <w:sz w:val="21"/>
        </w:rPr>
        <w:t>the</w:t>
      </w:r>
      <w:r>
        <w:rPr>
          <w:color w:val="000000"/>
          <w:spacing w:val="-7"/>
          <w:sz w:val="21"/>
        </w:rPr>
        <w:t> </w:t>
      </w:r>
      <w:r>
        <w:rPr>
          <w:color w:val="000000"/>
          <w:spacing w:val="-2"/>
          <w:sz w:val="21"/>
        </w:rPr>
        <w:t>lessee;</w:t>
      </w:r>
    </w:p>
    <w:p>
      <w:pPr>
        <w:spacing w:before="118"/>
        <w:ind w:left="584" w:right="0" w:firstLine="0"/>
        <w:jc w:val="left"/>
        <w:rPr>
          <w:sz w:val="21"/>
        </w:rPr>
      </w:pPr>
      <w:r>
        <w:rPr>
          <w:b/>
          <w:i/>
          <w:color w:val="FF0000"/>
          <w:sz w:val="21"/>
        </w:rPr>
        <w:t>Osho</w:t>
      </w:r>
      <w:r>
        <w:rPr>
          <w:b/>
          <w:i/>
          <w:color w:val="FF0000"/>
          <w:spacing w:val="-4"/>
          <w:sz w:val="21"/>
        </w:rPr>
        <w:t> </w:t>
      </w:r>
      <w:r>
        <w:rPr>
          <w:b/>
          <w:i/>
          <w:color w:val="FF0000"/>
          <w:sz w:val="21"/>
        </w:rPr>
        <w:t>v.</w:t>
      </w:r>
      <w:r>
        <w:rPr>
          <w:b/>
          <w:i/>
          <w:color w:val="FF0000"/>
          <w:spacing w:val="-3"/>
          <w:sz w:val="21"/>
        </w:rPr>
        <w:t> </w:t>
      </w:r>
      <w:r>
        <w:rPr>
          <w:b/>
          <w:i/>
          <w:color w:val="FF0000"/>
          <w:sz w:val="21"/>
        </w:rPr>
        <w:t>FFC</w:t>
      </w:r>
      <w:r>
        <w:rPr>
          <w:b/>
          <w:sz w:val="21"/>
        </w:rPr>
        <w:t>.</w:t>
      </w:r>
      <w:r>
        <w:rPr>
          <w:b/>
          <w:spacing w:val="-4"/>
          <w:sz w:val="21"/>
        </w:rPr>
        <w:t> </w:t>
      </w:r>
      <w:r>
        <w:rPr>
          <w:sz w:val="21"/>
        </w:rPr>
        <w:t>This</w:t>
      </w:r>
      <w:r>
        <w:rPr>
          <w:spacing w:val="-3"/>
          <w:sz w:val="21"/>
        </w:rPr>
        <w:t> </w:t>
      </w:r>
      <w:r>
        <w:rPr>
          <w:sz w:val="21"/>
        </w:rPr>
        <w:t>is</w:t>
      </w:r>
      <w:r>
        <w:rPr>
          <w:spacing w:val="-4"/>
          <w:sz w:val="21"/>
        </w:rPr>
        <w:t> </w:t>
      </w:r>
      <w:r>
        <w:rPr>
          <w:sz w:val="21"/>
        </w:rPr>
        <w:t>so</w:t>
      </w:r>
      <w:r>
        <w:rPr>
          <w:spacing w:val="-3"/>
          <w:sz w:val="21"/>
        </w:rPr>
        <w:t> </w:t>
      </w:r>
      <w:r>
        <w:rPr>
          <w:sz w:val="21"/>
        </w:rPr>
        <w:t>even</w:t>
      </w:r>
      <w:r>
        <w:rPr>
          <w:spacing w:val="-4"/>
          <w:sz w:val="21"/>
        </w:rPr>
        <w:t> </w:t>
      </w:r>
      <w:r>
        <w:rPr>
          <w:sz w:val="21"/>
        </w:rPr>
        <w:t>against</w:t>
      </w:r>
      <w:r>
        <w:rPr>
          <w:spacing w:val="-3"/>
          <w:sz w:val="21"/>
        </w:rPr>
        <w:t> </w:t>
      </w:r>
      <w:r>
        <w:rPr>
          <w:sz w:val="21"/>
        </w:rPr>
        <w:t>the</w:t>
      </w:r>
      <w:r>
        <w:rPr>
          <w:spacing w:val="-4"/>
          <w:sz w:val="21"/>
        </w:rPr>
        <w:t> </w:t>
      </w:r>
      <w:r>
        <w:rPr>
          <w:sz w:val="21"/>
        </w:rPr>
        <w:t>lessor</w:t>
      </w:r>
      <w:r>
        <w:rPr>
          <w:spacing w:val="-2"/>
          <w:sz w:val="21"/>
        </w:rPr>
        <w:t> </w:t>
      </w:r>
      <w:r>
        <w:rPr>
          <w:b/>
          <w:sz w:val="21"/>
        </w:rPr>
        <w:t>UNLESS</w:t>
      </w:r>
      <w:r>
        <w:rPr>
          <w:b/>
          <w:spacing w:val="-3"/>
          <w:sz w:val="21"/>
        </w:rPr>
        <w:t> </w:t>
      </w:r>
      <w:r>
        <w:rPr>
          <w:sz w:val="21"/>
        </w:rPr>
        <w:t>there</w:t>
      </w:r>
      <w:r>
        <w:rPr>
          <w:spacing w:val="-3"/>
          <w:sz w:val="21"/>
        </w:rPr>
        <w:t> </w:t>
      </w:r>
      <w:r>
        <w:rPr>
          <w:sz w:val="21"/>
        </w:rPr>
        <w:t>is</w:t>
      </w:r>
      <w:r>
        <w:rPr>
          <w:spacing w:val="-4"/>
          <w:sz w:val="21"/>
        </w:rPr>
        <w:t> </w:t>
      </w:r>
      <w:r>
        <w:rPr>
          <w:sz w:val="21"/>
        </w:rPr>
        <w:t>a</w:t>
      </w:r>
      <w:r>
        <w:rPr>
          <w:spacing w:val="-3"/>
          <w:sz w:val="21"/>
        </w:rPr>
        <w:t> </w:t>
      </w:r>
      <w:r>
        <w:rPr>
          <w:spacing w:val="-2"/>
          <w:sz w:val="21"/>
        </w:rPr>
        <w:t>clause</w:t>
      </w:r>
    </w:p>
    <w:p>
      <w:pPr>
        <w:spacing w:after="0"/>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83424">
                <wp:simplePos x="0" y="0"/>
                <wp:positionH relativeFrom="page">
                  <wp:posOffset>5118956</wp:posOffset>
                </wp:positionH>
                <wp:positionV relativeFrom="page">
                  <wp:posOffset>1271323</wp:posOffset>
                </wp:positionV>
                <wp:extent cx="2482215" cy="757745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3424" id="docshape24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584" w:right="4384" w:firstLine="0"/>
        <w:jc w:val="left"/>
        <w:rPr>
          <w:b/>
          <w:i/>
          <w:sz w:val="21"/>
        </w:rPr>
      </w:pPr>
      <w:r>
        <w:rPr>
          <w:b/>
          <w:i/>
          <w:sz w:val="21"/>
        </w:rPr>
        <mc:AlternateContent>
          <mc:Choice Requires="wps">
            <w:drawing>
              <wp:anchor distT="0" distB="0" distL="0" distR="0" allowOverlap="1" layoutInCell="1" locked="0" behindDoc="0" simplePos="0" relativeHeight="15783936">
                <wp:simplePos x="0" y="0"/>
                <wp:positionH relativeFrom="page">
                  <wp:posOffset>1465765</wp:posOffset>
                </wp:positionH>
                <wp:positionV relativeFrom="paragraph">
                  <wp:posOffset>832153</wp:posOffset>
                </wp:positionV>
                <wp:extent cx="34925" cy="139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5.414597pt;margin-top:65.523926pt;width:2.712pt;height:1.0848pt;mso-position-horizontal-relative:page;mso-position-vertical-relative:paragraph;z-index:15783936" id="docshape243" filled="true" fillcolor="#000000" stroked="false">
                <v:fill type="solid"/>
                <w10:wrap type="none"/>
              </v:rect>
            </w:pict>
          </mc:Fallback>
        </mc:AlternateContent>
      </w:r>
      <w:r>
        <w:rPr>
          <w:sz w:val="21"/>
        </w:rPr>
        <w:t>allowing the lessor to enter the premises for the purposes of checking or effecting repairs. </w:t>
      </w:r>
      <w:r>
        <w:rPr>
          <w:color w:val="FF0000"/>
          <w:sz w:val="21"/>
        </w:rPr>
        <w:t>UMEZURIKE v. GEORGE</w:t>
      </w:r>
      <w:r>
        <w:rPr>
          <w:sz w:val="21"/>
        </w:rPr>
        <w:t>. </w:t>
      </w:r>
      <w:r>
        <w:rPr>
          <w:b/>
          <w:color w:val="7030A0"/>
          <w:sz w:val="21"/>
          <w:u w:val="thick" w:color="7030A0"/>
        </w:rPr>
        <w:t>A document that</w:t>
      </w:r>
      <w:r>
        <w:rPr>
          <w:b/>
          <w:color w:val="7030A0"/>
          <w:sz w:val="21"/>
        </w:rPr>
        <w:t> </w:t>
      </w:r>
      <w:r>
        <w:rPr>
          <w:b/>
          <w:color w:val="7030A0"/>
          <w:sz w:val="21"/>
          <w:u w:val="thick" w:color="7030A0"/>
        </w:rPr>
        <w:t>purports</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be</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lease,</w:t>
      </w:r>
      <w:r>
        <w:rPr>
          <w:b/>
          <w:color w:val="7030A0"/>
          <w:spacing w:val="-1"/>
          <w:sz w:val="21"/>
          <w:u w:val="thick" w:color="7030A0"/>
        </w:rPr>
        <w:t> </w:t>
      </w:r>
      <w:r>
        <w:rPr>
          <w:b/>
          <w:color w:val="7030A0"/>
          <w:sz w:val="21"/>
          <w:u w:val="thick" w:color="7030A0"/>
        </w:rPr>
        <w:t>but</w:t>
      </w:r>
      <w:r>
        <w:rPr>
          <w:b/>
          <w:color w:val="7030A0"/>
          <w:spacing w:val="-1"/>
          <w:sz w:val="21"/>
          <w:u w:val="thick" w:color="7030A0"/>
        </w:rPr>
        <w:t> </w:t>
      </w:r>
      <w:r>
        <w:rPr>
          <w:b/>
          <w:color w:val="7030A0"/>
          <w:sz w:val="21"/>
          <w:u w:val="thick" w:color="7030A0"/>
        </w:rPr>
        <w:t>does</w:t>
      </w:r>
      <w:r>
        <w:rPr>
          <w:b/>
          <w:color w:val="7030A0"/>
          <w:spacing w:val="-1"/>
          <w:sz w:val="21"/>
          <w:u w:val="thick" w:color="7030A0"/>
        </w:rPr>
        <w:t> </w:t>
      </w:r>
      <w:r>
        <w:rPr>
          <w:b/>
          <w:color w:val="7030A0"/>
          <w:sz w:val="21"/>
          <w:u w:val="thick" w:color="7030A0"/>
        </w:rPr>
        <w:t>not</w:t>
      </w:r>
      <w:r>
        <w:rPr>
          <w:b/>
          <w:color w:val="7030A0"/>
          <w:spacing w:val="-1"/>
          <w:sz w:val="21"/>
          <w:u w:val="thick" w:color="7030A0"/>
        </w:rPr>
        <w:t> </w:t>
      </w:r>
      <w:r>
        <w:rPr>
          <w:b/>
          <w:color w:val="7030A0"/>
          <w:sz w:val="21"/>
          <w:u w:val="thick" w:color="7030A0"/>
        </w:rPr>
        <w:t>confer</w:t>
      </w:r>
      <w:r>
        <w:rPr>
          <w:b/>
          <w:color w:val="7030A0"/>
          <w:spacing w:val="-1"/>
          <w:sz w:val="21"/>
          <w:u w:val="thick" w:color="7030A0"/>
        </w:rPr>
        <w:t> </w:t>
      </w:r>
      <w:r>
        <w:rPr>
          <w:b/>
          <w:color w:val="7030A0"/>
          <w:sz w:val="21"/>
          <w:u w:val="thick" w:color="7030A0"/>
        </w:rPr>
        <w:t>exclusive</w:t>
      </w:r>
      <w:r>
        <w:rPr>
          <w:b/>
          <w:color w:val="7030A0"/>
          <w:spacing w:val="-2"/>
          <w:sz w:val="21"/>
          <w:u w:val="thick" w:color="7030A0"/>
        </w:rPr>
        <w:t> </w:t>
      </w:r>
      <w:r>
        <w:rPr>
          <w:b/>
          <w:color w:val="7030A0"/>
          <w:sz w:val="21"/>
          <w:u w:val="thick" w:color="7030A0"/>
        </w:rPr>
        <w:t>possession</w:t>
      </w:r>
      <w:r>
        <w:rPr>
          <w:b/>
          <w:color w:val="7030A0"/>
          <w:spacing w:val="-1"/>
          <w:sz w:val="21"/>
          <w:u w:val="thick" w:color="7030A0"/>
        </w:rPr>
        <w:t> </w:t>
      </w:r>
      <w:r>
        <w:rPr>
          <w:b/>
          <w:color w:val="7030A0"/>
          <w:sz w:val="21"/>
          <w:u w:val="thick" w:color="7030A0"/>
        </w:rPr>
        <w:t>is</w:t>
      </w:r>
      <w:r>
        <w:rPr>
          <w:b/>
          <w:color w:val="7030A0"/>
          <w:spacing w:val="-1"/>
          <w:sz w:val="21"/>
          <w:u w:val="thick" w:color="7030A0"/>
        </w:rPr>
        <w:t> </w:t>
      </w:r>
      <w:r>
        <w:rPr>
          <w:b/>
          <w:color w:val="7030A0"/>
          <w:sz w:val="21"/>
          <w:u w:val="thick" w:color="7030A0"/>
        </w:rPr>
        <w:t>not</w:t>
      </w:r>
      <w:r>
        <w:rPr>
          <w:b/>
          <w:color w:val="7030A0"/>
          <w:sz w:val="21"/>
        </w:rPr>
        <w:t> </w:t>
      </w:r>
      <w:r>
        <w:rPr>
          <w:b/>
          <w:color w:val="7030A0"/>
          <w:sz w:val="21"/>
          <w:u w:val="thick" w:color="7030A0"/>
        </w:rPr>
        <w:t>a lease</w:t>
      </w:r>
      <w:r>
        <w:rPr>
          <w:color w:val="7030A0"/>
          <w:sz w:val="21"/>
          <w:u w:val="thick" w:color="7030A0"/>
        </w:rPr>
        <w:t>.</w:t>
      </w:r>
      <w:r>
        <w:rPr>
          <w:color w:val="7030A0"/>
          <w:sz w:val="21"/>
        </w:rPr>
        <w:t> </w:t>
      </w:r>
      <w:r>
        <w:rPr>
          <w:b/>
          <w:i/>
          <w:color w:val="FF0000"/>
          <w:sz w:val="21"/>
        </w:rPr>
        <w:t>Clore v. Theatrical Properties Ltd</w:t>
      </w:r>
    </w:p>
    <w:p>
      <w:pPr>
        <w:pStyle w:val="BodyText"/>
        <w:spacing w:before="119"/>
        <w:rPr>
          <w:b/>
          <w:i/>
        </w:rPr>
      </w:pPr>
    </w:p>
    <w:p>
      <w:pPr>
        <w:pStyle w:val="ListParagraph"/>
        <w:numPr>
          <w:ilvl w:val="0"/>
          <w:numId w:val="84"/>
        </w:numPr>
        <w:tabs>
          <w:tab w:pos="582" w:val="left" w:leader="none"/>
          <w:tab w:pos="584" w:val="left" w:leader="none"/>
        </w:tabs>
        <w:spacing w:line="360" w:lineRule="auto" w:before="0" w:after="0"/>
        <w:ind w:left="584" w:right="4281" w:hanging="272"/>
        <w:jc w:val="both"/>
        <w:rPr>
          <w:b/>
          <w:sz w:val="21"/>
        </w:rPr>
      </w:pPr>
      <w:r>
        <w:rPr>
          <w:b/>
          <w:sz w:val="21"/>
        </w:rPr>
        <w:t>The lease must be created in the proper manner– </w:t>
      </w:r>
      <w:r>
        <w:rPr>
          <w:b/>
          <w:color w:val="7030A0"/>
          <w:sz w:val="21"/>
          <w:u w:val="thick" w:color="7030A0"/>
        </w:rPr>
        <w:t>if the lease is for a</w:t>
      </w:r>
      <w:r>
        <w:rPr>
          <w:b/>
          <w:color w:val="7030A0"/>
          <w:sz w:val="21"/>
        </w:rPr>
        <w:t> </w:t>
      </w:r>
      <w:r>
        <w:rPr>
          <w:b/>
          <w:color w:val="FF0000"/>
          <w:sz w:val="21"/>
          <w:u w:val="thick" w:color="FF0000"/>
        </w:rPr>
        <w:t>period above 3 years, it must be created by deed </w:t>
      </w:r>
      <w:r>
        <w:rPr>
          <w:color w:val="7030A0"/>
          <w:sz w:val="21"/>
          <w:u w:val="thick" w:color="7030A0"/>
        </w:rPr>
        <w:t>but if it is </w:t>
      </w:r>
      <w:r>
        <w:rPr>
          <w:b/>
          <w:color w:val="7030A0"/>
          <w:sz w:val="21"/>
          <w:u w:val="thick" w:color="7030A0"/>
        </w:rPr>
        <w:t>3 years or</w:t>
      </w:r>
      <w:r>
        <w:rPr>
          <w:b/>
          <w:color w:val="7030A0"/>
          <w:sz w:val="21"/>
        </w:rPr>
        <w:t> </w:t>
      </w:r>
      <w:r>
        <w:rPr>
          <w:b/>
          <w:color w:val="7030A0"/>
          <w:sz w:val="21"/>
          <w:u w:val="single" w:color="7030A0"/>
        </w:rPr>
        <w:t>below then it need not be by deed </w:t>
      </w:r>
      <w:r>
        <w:rPr>
          <w:color w:val="7030A0"/>
          <w:sz w:val="21"/>
          <w:u w:val="single" w:color="7030A0"/>
        </w:rPr>
        <w:t>but by a tenancy agreement.</w:t>
      </w:r>
    </w:p>
    <w:p>
      <w:pPr>
        <w:pStyle w:val="BodyText"/>
        <w:spacing w:before="129"/>
      </w:pPr>
    </w:p>
    <w:p>
      <w:pPr>
        <w:spacing w:before="0"/>
        <w:ind w:left="1269" w:right="0" w:firstLine="0"/>
        <w:jc w:val="left"/>
        <w:rPr>
          <w:b/>
          <w:sz w:val="21"/>
        </w:rPr>
      </w:pPr>
      <w:r>
        <w:rPr>
          <w:b/>
          <w:sz w:val="21"/>
          <w:u w:val="thick"/>
        </w:rPr>
        <w:t>Difference</w:t>
      </w:r>
      <w:r>
        <w:rPr>
          <w:b/>
          <w:spacing w:val="-5"/>
          <w:sz w:val="21"/>
          <w:u w:val="thick"/>
        </w:rPr>
        <w:t> </w:t>
      </w:r>
      <w:r>
        <w:rPr>
          <w:b/>
          <w:sz w:val="21"/>
          <w:u w:val="thick"/>
        </w:rPr>
        <w:t>Between</w:t>
      </w:r>
      <w:r>
        <w:rPr>
          <w:b/>
          <w:spacing w:val="-4"/>
          <w:sz w:val="21"/>
          <w:u w:val="thick"/>
        </w:rPr>
        <w:t> </w:t>
      </w:r>
      <w:r>
        <w:rPr>
          <w:b/>
          <w:sz w:val="21"/>
          <w:u w:val="thick"/>
        </w:rPr>
        <w:t>a</w:t>
      </w:r>
      <w:r>
        <w:rPr>
          <w:b/>
          <w:spacing w:val="-4"/>
          <w:sz w:val="21"/>
          <w:u w:val="thick"/>
        </w:rPr>
        <w:t> </w:t>
      </w:r>
      <w:r>
        <w:rPr>
          <w:b/>
          <w:sz w:val="21"/>
          <w:u w:val="thick"/>
        </w:rPr>
        <w:t>Lease</w:t>
      </w:r>
      <w:r>
        <w:rPr>
          <w:b/>
          <w:spacing w:val="-4"/>
          <w:sz w:val="21"/>
          <w:u w:val="thick"/>
        </w:rPr>
        <w:t> </w:t>
      </w:r>
      <w:r>
        <w:rPr>
          <w:b/>
          <w:sz w:val="21"/>
          <w:u w:val="thick"/>
        </w:rPr>
        <w:t>and</w:t>
      </w:r>
      <w:r>
        <w:rPr>
          <w:b/>
          <w:spacing w:val="-4"/>
          <w:sz w:val="21"/>
          <w:u w:val="thick"/>
        </w:rPr>
        <w:t> </w:t>
      </w:r>
      <w:r>
        <w:rPr>
          <w:b/>
          <w:sz w:val="21"/>
          <w:u w:val="thick"/>
        </w:rPr>
        <w:t>Sale</w:t>
      </w:r>
      <w:r>
        <w:rPr>
          <w:b/>
          <w:spacing w:val="-4"/>
          <w:sz w:val="21"/>
          <w:u w:val="thick"/>
        </w:rPr>
        <w:t> </w:t>
      </w:r>
      <w:r>
        <w:rPr>
          <w:b/>
          <w:sz w:val="21"/>
          <w:u w:val="thick"/>
        </w:rPr>
        <w:t>of</w:t>
      </w:r>
      <w:r>
        <w:rPr>
          <w:b/>
          <w:spacing w:val="-5"/>
          <w:sz w:val="21"/>
          <w:u w:val="thick"/>
        </w:rPr>
        <w:t> </w:t>
      </w:r>
      <w:r>
        <w:rPr>
          <w:b/>
          <w:sz w:val="21"/>
          <w:u w:val="thick"/>
        </w:rPr>
        <w:t>Land</w:t>
      </w:r>
      <w:r>
        <w:rPr>
          <w:b/>
          <w:spacing w:val="-4"/>
          <w:sz w:val="21"/>
          <w:u w:val="thick"/>
        </w:rPr>
        <w:t> </w:t>
      </w:r>
      <w:r>
        <w:rPr>
          <w:b/>
          <w:sz w:val="21"/>
          <w:u w:val="thick"/>
        </w:rPr>
        <w:t>-</w:t>
      </w:r>
      <w:r>
        <w:rPr>
          <w:b/>
          <w:spacing w:val="-4"/>
          <w:sz w:val="21"/>
          <w:u w:val="thick"/>
        </w:rPr>
        <w:t> </w:t>
      </w:r>
      <w:r>
        <w:rPr>
          <w:b/>
          <w:spacing w:val="-2"/>
          <w:sz w:val="21"/>
          <w:u w:val="thick"/>
        </w:rPr>
        <w:t>focus</w:t>
      </w:r>
    </w:p>
    <w:p>
      <w:pPr>
        <w:pStyle w:val="BodyText"/>
        <w:spacing w:before="31"/>
        <w:rPr>
          <w:b/>
        </w:rPr>
      </w:pPr>
    </w:p>
    <w:p>
      <w:pPr>
        <w:pStyle w:val="ListParagraph"/>
        <w:numPr>
          <w:ilvl w:val="1"/>
          <w:numId w:val="84"/>
        </w:numPr>
        <w:tabs>
          <w:tab w:pos="908" w:val="left" w:leader="none"/>
          <w:tab w:pos="910" w:val="left" w:leader="none"/>
        </w:tabs>
        <w:spacing w:line="360" w:lineRule="auto" w:before="0" w:after="0"/>
        <w:ind w:left="910" w:right="4566" w:hanging="272"/>
        <w:jc w:val="left"/>
        <w:rPr>
          <w:b/>
          <w:color w:val="FF0000"/>
          <w:sz w:val="21"/>
        </w:rPr>
      </w:pPr>
      <w:r>
        <w:rPr>
          <w:color w:val="7030A0"/>
          <w:sz w:val="21"/>
        </w:rPr>
        <w:t>lease</w:t>
      </w:r>
      <w:r>
        <w:rPr>
          <w:color w:val="7030A0"/>
          <w:spacing w:val="-2"/>
          <w:sz w:val="21"/>
        </w:rPr>
        <w:t> </w:t>
      </w:r>
      <w:r>
        <w:rPr>
          <w:color w:val="7030A0"/>
          <w:sz w:val="21"/>
        </w:rPr>
        <w:t>is</w:t>
      </w:r>
      <w:r>
        <w:rPr>
          <w:color w:val="7030A0"/>
          <w:spacing w:val="-2"/>
          <w:sz w:val="21"/>
        </w:rPr>
        <w:t> </w:t>
      </w:r>
      <w:r>
        <w:rPr>
          <w:color w:val="7030A0"/>
          <w:sz w:val="21"/>
        </w:rPr>
        <w:t>the</w:t>
      </w:r>
      <w:r>
        <w:rPr>
          <w:color w:val="7030A0"/>
          <w:spacing w:val="-2"/>
          <w:sz w:val="21"/>
        </w:rPr>
        <w:t> </w:t>
      </w:r>
      <w:r>
        <w:rPr>
          <w:b/>
          <w:color w:val="7030A0"/>
          <w:sz w:val="21"/>
        </w:rPr>
        <w:t>transfer</w:t>
      </w:r>
      <w:r>
        <w:rPr>
          <w:b/>
          <w:color w:val="7030A0"/>
          <w:spacing w:val="-2"/>
          <w:sz w:val="21"/>
        </w:rPr>
        <w:t> </w:t>
      </w:r>
      <w:r>
        <w:rPr>
          <w:b/>
          <w:color w:val="7030A0"/>
          <w:sz w:val="21"/>
        </w:rPr>
        <w:t>of</w:t>
      </w:r>
      <w:r>
        <w:rPr>
          <w:b/>
          <w:color w:val="7030A0"/>
          <w:spacing w:val="-2"/>
          <w:sz w:val="21"/>
        </w:rPr>
        <w:t> </w:t>
      </w:r>
      <w:r>
        <w:rPr>
          <w:b/>
          <w:color w:val="7030A0"/>
          <w:sz w:val="21"/>
        </w:rPr>
        <w:t>occupation</w:t>
      </w:r>
      <w:r>
        <w:rPr>
          <w:b/>
          <w:color w:val="7030A0"/>
          <w:spacing w:val="-2"/>
          <w:sz w:val="21"/>
        </w:rPr>
        <w:t> </w:t>
      </w:r>
      <w:r>
        <w:rPr>
          <w:b/>
          <w:color w:val="7030A0"/>
          <w:sz w:val="21"/>
        </w:rPr>
        <w:t>or</w:t>
      </w:r>
      <w:r>
        <w:rPr>
          <w:b/>
          <w:color w:val="7030A0"/>
          <w:spacing w:val="-2"/>
          <w:sz w:val="21"/>
        </w:rPr>
        <w:t> </w:t>
      </w:r>
      <w:r>
        <w:rPr>
          <w:b/>
          <w:color w:val="7030A0"/>
          <w:sz w:val="21"/>
        </w:rPr>
        <w:t>possession</w:t>
      </w:r>
      <w:r>
        <w:rPr>
          <w:b/>
          <w:color w:val="7030A0"/>
          <w:spacing w:val="-2"/>
          <w:sz w:val="21"/>
        </w:rPr>
        <w:t> </w:t>
      </w:r>
      <w:r>
        <w:rPr>
          <w:sz w:val="21"/>
        </w:rPr>
        <w:t>but</w:t>
      </w:r>
      <w:r>
        <w:rPr>
          <w:spacing w:val="-2"/>
          <w:sz w:val="21"/>
        </w:rPr>
        <w:t> </w:t>
      </w:r>
      <w:r>
        <w:rPr>
          <w:sz w:val="21"/>
        </w:rPr>
        <w:t>lessor</w:t>
      </w:r>
      <w:r>
        <w:rPr>
          <w:spacing w:val="-2"/>
          <w:sz w:val="21"/>
        </w:rPr>
        <w:t> </w:t>
      </w:r>
      <w:r>
        <w:rPr>
          <w:sz w:val="21"/>
        </w:rPr>
        <w:t>retains the title while </w:t>
      </w:r>
      <w:r>
        <w:rPr>
          <w:color w:val="FF0000"/>
          <w:sz w:val="21"/>
        </w:rPr>
        <w:t>assignment is the </w:t>
      </w:r>
      <w:r>
        <w:rPr>
          <w:b/>
          <w:color w:val="FF0000"/>
          <w:sz w:val="21"/>
        </w:rPr>
        <w:t>transfer of the title of land/ownership </w:t>
      </w:r>
      <w:r>
        <w:rPr>
          <w:color w:val="FF0000"/>
          <w:sz w:val="21"/>
        </w:rPr>
        <w:t>to the assignee</w:t>
      </w:r>
    </w:p>
    <w:p>
      <w:pPr>
        <w:pStyle w:val="ListParagraph"/>
        <w:numPr>
          <w:ilvl w:val="1"/>
          <w:numId w:val="84"/>
        </w:numPr>
        <w:tabs>
          <w:tab w:pos="908" w:val="left" w:leader="none"/>
          <w:tab w:pos="910" w:val="left" w:leader="none"/>
        </w:tabs>
        <w:spacing w:line="360" w:lineRule="auto" w:before="5" w:after="0"/>
        <w:ind w:left="910" w:right="4589" w:hanging="272"/>
        <w:jc w:val="left"/>
        <w:rPr>
          <w:b/>
          <w:sz w:val="21"/>
        </w:rPr>
      </w:pPr>
      <w:r>
        <w:rPr>
          <w:sz w:val="21"/>
        </w:rPr>
        <w:t>A</w:t>
      </w:r>
      <w:r>
        <w:rPr>
          <w:spacing w:val="-1"/>
          <w:sz w:val="21"/>
        </w:rPr>
        <w:t> </w:t>
      </w:r>
      <w:r>
        <w:rPr>
          <w:b/>
          <w:sz w:val="21"/>
        </w:rPr>
        <w:t>lease</w:t>
      </w:r>
      <w:r>
        <w:rPr>
          <w:b/>
          <w:spacing w:val="-1"/>
          <w:sz w:val="21"/>
        </w:rPr>
        <w:t> </w:t>
      </w:r>
      <w:r>
        <w:rPr>
          <w:sz w:val="21"/>
        </w:rPr>
        <w:t>is</w:t>
      </w:r>
      <w:r>
        <w:rPr>
          <w:spacing w:val="-2"/>
          <w:sz w:val="21"/>
        </w:rPr>
        <w:t> </w:t>
      </w:r>
      <w:r>
        <w:rPr>
          <w:sz w:val="21"/>
        </w:rPr>
        <w:t>granted</w:t>
      </w:r>
      <w:r>
        <w:rPr>
          <w:spacing w:val="-1"/>
          <w:sz w:val="21"/>
        </w:rPr>
        <w:t> </w:t>
      </w:r>
      <w:r>
        <w:rPr>
          <w:sz w:val="21"/>
        </w:rPr>
        <w:t>for</w:t>
      </w:r>
      <w:r>
        <w:rPr>
          <w:spacing w:val="-2"/>
          <w:sz w:val="21"/>
        </w:rPr>
        <w:t> </w:t>
      </w:r>
      <w:r>
        <w:rPr>
          <w:sz w:val="21"/>
        </w:rPr>
        <w:t>a</w:t>
      </w:r>
      <w:r>
        <w:rPr>
          <w:spacing w:val="-1"/>
          <w:sz w:val="21"/>
        </w:rPr>
        <w:t> </w:t>
      </w:r>
      <w:r>
        <w:rPr>
          <w:sz w:val="21"/>
        </w:rPr>
        <w:t>period</w:t>
      </w:r>
      <w:r>
        <w:rPr>
          <w:spacing w:val="-2"/>
          <w:sz w:val="21"/>
        </w:rPr>
        <w:t> </w:t>
      </w:r>
      <w:r>
        <w:rPr>
          <w:sz w:val="21"/>
        </w:rPr>
        <w:t>of</w:t>
      </w:r>
      <w:r>
        <w:rPr>
          <w:spacing w:val="-1"/>
          <w:sz w:val="21"/>
        </w:rPr>
        <w:t> </w:t>
      </w:r>
      <w:r>
        <w:rPr>
          <w:sz w:val="21"/>
        </w:rPr>
        <w:t>term</w:t>
      </w:r>
      <w:r>
        <w:rPr>
          <w:spacing w:val="-1"/>
          <w:sz w:val="21"/>
        </w:rPr>
        <w:t> </w:t>
      </w:r>
      <w:r>
        <w:rPr>
          <w:sz w:val="21"/>
        </w:rPr>
        <w:t>while</w:t>
      </w:r>
      <w:r>
        <w:rPr>
          <w:spacing w:val="-1"/>
          <w:sz w:val="21"/>
        </w:rPr>
        <w:t> </w:t>
      </w:r>
      <w:r>
        <w:rPr>
          <w:sz w:val="21"/>
        </w:rPr>
        <w:t>in</w:t>
      </w:r>
      <w:r>
        <w:rPr>
          <w:spacing w:val="-2"/>
          <w:sz w:val="21"/>
        </w:rPr>
        <w:t> </w:t>
      </w:r>
      <w:r>
        <w:rPr>
          <w:b/>
          <w:sz w:val="21"/>
        </w:rPr>
        <w:t>an</w:t>
      </w:r>
      <w:r>
        <w:rPr>
          <w:b/>
          <w:spacing w:val="-1"/>
          <w:sz w:val="21"/>
        </w:rPr>
        <w:t> </w:t>
      </w:r>
      <w:r>
        <w:rPr>
          <w:b/>
          <w:sz w:val="21"/>
        </w:rPr>
        <w:t>assignment,</w:t>
      </w:r>
      <w:r>
        <w:rPr>
          <w:b/>
          <w:spacing w:val="-1"/>
          <w:sz w:val="21"/>
        </w:rPr>
        <w:t> </w:t>
      </w:r>
      <w:r>
        <w:rPr>
          <w:sz w:val="21"/>
        </w:rPr>
        <w:t>the assignee receives the entirety of the estate from the assignor.</w:t>
      </w:r>
    </w:p>
    <w:p>
      <w:pPr>
        <w:pStyle w:val="ListParagraph"/>
        <w:numPr>
          <w:ilvl w:val="1"/>
          <w:numId w:val="84"/>
        </w:numPr>
        <w:tabs>
          <w:tab w:pos="908" w:val="left" w:leader="none"/>
        </w:tabs>
        <w:spacing w:line="240" w:lineRule="auto" w:before="3" w:after="0"/>
        <w:ind w:left="908" w:right="0" w:hanging="270"/>
        <w:jc w:val="left"/>
        <w:rPr>
          <w:b/>
          <w:sz w:val="21"/>
        </w:rPr>
      </w:pPr>
      <w:r>
        <w:rPr>
          <w:color w:val="7030A0"/>
          <w:sz w:val="21"/>
        </w:rPr>
        <w:t>In</w:t>
      </w:r>
      <w:r>
        <w:rPr>
          <w:color w:val="7030A0"/>
          <w:spacing w:val="-5"/>
          <w:sz w:val="21"/>
        </w:rPr>
        <w:t> </w:t>
      </w:r>
      <w:r>
        <w:rPr>
          <w:color w:val="7030A0"/>
          <w:sz w:val="21"/>
        </w:rPr>
        <w:t>a</w:t>
      </w:r>
      <w:r>
        <w:rPr>
          <w:color w:val="7030A0"/>
          <w:spacing w:val="-4"/>
          <w:sz w:val="21"/>
        </w:rPr>
        <w:t> </w:t>
      </w:r>
      <w:r>
        <w:rPr>
          <w:b/>
          <w:color w:val="7030A0"/>
          <w:sz w:val="21"/>
        </w:rPr>
        <w:t>lease,</w:t>
      </w:r>
      <w:r>
        <w:rPr>
          <w:b/>
          <w:color w:val="7030A0"/>
          <w:spacing w:val="-4"/>
          <w:sz w:val="21"/>
        </w:rPr>
        <w:t> </w:t>
      </w:r>
      <w:r>
        <w:rPr>
          <w:color w:val="7030A0"/>
          <w:sz w:val="21"/>
        </w:rPr>
        <w:t>lessor</w:t>
      </w:r>
      <w:r>
        <w:rPr>
          <w:color w:val="7030A0"/>
          <w:spacing w:val="-4"/>
          <w:sz w:val="21"/>
        </w:rPr>
        <w:t> </w:t>
      </w:r>
      <w:r>
        <w:rPr>
          <w:color w:val="7030A0"/>
          <w:sz w:val="21"/>
        </w:rPr>
        <w:t>has</w:t>
      </w:r>
      <w:r>
        <w:rPr>
          <w:color w:val="7030A0"/>
          <w:spacing w:val="-4"/>
          <w:sz w:val="21"/>
        </w:rPr>
        <w:t> </w:t>
      </w:r>
      <w:r>
        <w:rPr>
          <w:b/>
          <w:color w:val="7030A0"/>
          <w:sz w:val="21"/>
        </w:rPr>
        <w:t>reversionary</w:t>
      </w:r>
      <w:r>
        <w:rPr>
          <w:b/>
          <w:color w:val="7030A0"/>
          <w:spacing w:val="-5"/>
          <w:sz w:val="21"/>
        </w:rPr>
        <w:t> </w:t>
      </w:r>
      <w:r>
        <w:rPr>
          <w:b/>
          <w:color w:val="7030A0"/>
          <w:sz w:val="21"/>
        </w:rPr>
        <w:t>interest</w:t>
      </w:r>
      <w:r>
        <w:rPr>
          <w:b/>
          <w:color w:val="7030A0"/>
          <w:spacing w:val="-4"/>
          <w:sz w:val="21"/>
        </w:rPr>
        <w:t> </w:t>
      </w:r>
      <w:r>
        <w:rPr>
          <w:color w:val="000000"/>
          <w:sz w:val="21"/>
        </w:rPr>
        <w:t>while</w:t>
      </w:r>
      <w:r>
        <w:rPr>
          <w:color w:val="000000"/>
          <w:spacing w:val="-4"/>
          <w:sz w:val="21"/>
        </w:rPr>
        <w:t> </w:t>
      </w:r>
      <w:r>
        <w:rPr>
          <w:color w:val="000000"/>
          <w:sz w:val="21"/>
        </w:rPr>
        <w:t>in</w:t>
      </w:r>
      <w:r>
        <w:rPr>
          <w:color w:val="000000"/>
          <w:spacing w:val="-4"/>
          <w:sz w:val="21"/>
        </w:rPr>
        <w:t> </w:t>
      </w:r>
      <w:r>
        <w:rPr>
          <w:b/>
          <w:color w:val="FF0000"/>
          <w:sz w:val="21"/>
        </w:rPr>
        <w:t>an</w:t>
      </w:r>
      <w:r>
        <w:rPr>
          <w:b/>
          <w:color w:val="FF0000"/>
          <w:spacing w:val="-4"/>
          <w:sz w:val="21"/>
        </w:rPr>
        <w:t> </w:t>
      </w:r>
      <w:r>
        <w:rPr>
          <w:b/>
          <w:color w:val="FF0000"/>
          <w:spacing w:val="-2"/>
          <w:sz w:val="21"/>
        </w:rPr>
        <w:t>assignment,</w:t>
      </w:r>
    </w:p>
    <w:p>
      <w:pPr>
        <w:spacing w:before="123"/>
        <w:ind w:left="910" w:right="0" w:firstLine="0"/>
        <w:jc w:val="left"/>
        <w:rPr>
          <w:sz w:val="21"/>
        </w:rPr>
      </w:pPr>
      <w:r>
        <w:rPr>
          <w:color w:val="FF0000"/>
          <w:sz w:val="21"/>
        </w:rPr>
        <w:t>there</w:t>
      </w:r>
      <w:r>
        <w:rPr>
          <w:color w:val="FF0000"/>
          <w:spacing w:val="-6"/>
          <w:sz w:val="21"/>
        </w:rPr>
        <w:t> </w:t>
      </w:r>
      <w:r>
        <w:rPr>
          <w:color w:val="FF0000"/>
          <w:sz w:val="21"/>
        </w:rPr>
        <w:t>is</w:t>
      </w:r>
      <w:r>
        <w:rPr>
          <w:color w:val="FF0000"/>
          <w:spacing w:val="-5"/>
          <w:sz w:val="21"/>
        </w:rPr>
        <w:t> </w:t>
      </w:r>
      <w:r>
        <w:rPr>
          <w:b/>
          <w:color w:val="FF0000"/>
          <w:sz w:val="21"/>
        </w:rPr>
        <w:t>no</w:t>
      </w:r>
      <w:r>
        <w:rPr>
          <w:b/>
          <w:color w:val="FF0000"/>
          <w:spacing w:val="-5"/>
          <w:sz w:val="21"/>
        </w:rPr>
        <w:t> </w:t>
      </w:r>
      <w:r>
        <w:rPr>
          <w:b/>
          <w:color w:val="FF0000"/>
          <w:sz w:val="21"/>
        </w:rPr>
        <w:t>reversionary</w:t>
      </w:r>
      <w:r>
        <w:rPr>
          <w:b/>
          <w:color w:val="FF0000"/>
          <w:spacing w:val="-5"/>
          <w:sz w:val="21"/>
        </w:rPr>
        <w:t> </w:t>
      </w:r>
      <w:r>
        <w:rPr>
          <w:b/>
          <w:color w:val="FF0000"/>
          <w:sz w:val="21"/>
        </w:rPr>
        <w:t>interest</w:t>
      </w:r>
      <w:r>
        <w:rPr>
          <w:b/>
          <w:color w:val="FF0000"/>
          <w:spacing w:val="-6"/>
          <w:sz w:val="21"/>
        </w:rPr>
        <w:t> </w:t>
      </w:r>
      <w:r>
        <w:rPr>
          <w:b/>
          <w:color w:val="FF0000"/>
          <w:sz w:val="21"/>
        </w:rPr>
        <w:t>retained</w:t>
      </w:r>
      <w:r>
        <w:rPr>
          <w:b/>
          <w:color w:val="FF0000"/>
          <w:spacing w:val="-5"/>
          <w:sz w:val="21"/>
        </w:rPr>
        <w:t> </w:t>
      </w:r>
      <w:r>
        <w:rPr>
          <w:b/>
          <w:color w:val="FF0000"/>
          <w:sz w:val="21"/>
        </w:rPr>
        <w:t>by</w:t>
      </w:r>
      <w:r>
        <w:rPr>
          <w:b/>
          <w:color w:val="FF0000"/>
          <w:spacing w:val="-5"/>
          <w:sz w:val="21"/>
        </w:rPr>
        <w:t> </w:t>
      </w:r>
      <w:r>
        <w:rPr>
          <w:b/>
          <w:color w:val="FF0000"/>
          <w:spacing w:val="-2"/>
          <w:sz w:val="21"/>
        </w:rPr>
        <w:t>grantor</w:t>
      </w:r>
      <w:r>
        <w:rPr>
          <w:color w:val="000000"/>
          <w:spacing w:val="-2"/>
          <w:sz w:val="21"/>
          <w:highlight w:val="cyan"/>
        </w:rPr>
        <w:t>.</w:t>
      </w:r>
    </w:p>
    <w:p>
      <w:pPr>
        <w:pStyle w:val="ListParagraph"/>
        <w:numPr>
          <w:ilvl w:val="1"/>
          <w:numId w:val="84"/>
        </w:numPr>
        <w:tabs>
          <w:tab w:pos="908" w:val="left" w:leader="none"/>
          <w:tab w:pos="910" w:val="left" w:leader="none"/>
        </w:tabs>
        <w:spacing w:line="360" w:lineRule="auto" w:before="120" w:after="0"/>
        <w:ind w:left="910" w:right="4466" w:hanging="272"/>
        <w:jc w:val="left"/>
        <w:rPr>
          <w:b/>
          <w:sz w:val="21"/>
        </w:rPr>
      </w:pPr>
      <w:r>
        <w:rPr>
          <w:sz w:val="21"/>
        </w:rPr>
        <w:t>In</w:t>
      </w:r>
      <w:r>
        <w:rPr>
          <w:spacing w:val="-1"/>
          <w:sz w:val="21"/>
        </w:rPr>
        <w:t> </w:t>
      </w:r>
      <w:r>
        <w:rPr>
          <w:sz w:val="21"/>
        </w:rPr>
        <w:t>a</w:t>
      </w:r>
      <w:r>
        <w:rPr>
          <w:spacing w:val="-1"/>
          <w:sz w:val="21"/>
        </w:rPr>
        <w:t> </w:t>
      </w:r>
      <w:r>
        <w:rPr>
          <w:b/>
          <w:sz w:val="21"/>
        </w:rPr>
        <w:t>lease,</w:t>
      </w:r>
      <w:r>
        <w:rPr>
          <w:b/>
          <w:spacing w:val="-1"/>
          <w:sz w:val="21"/>
        </w:rPr>
        <w:t> </w:t>
      </w:r>
      <w:r>
        <w:rPr>
          <w:color w:val="7030A0"/>
          <w:sz w:val="21"/>
        </w:rPr>
        <w:t>all</w:t>
      </w:r>
      <w:r>
        <w:rPr>
          <w:color w:val="7030A0"/>
          <w:spacing w:val="-1"/>
          <w:sz w:val="21"/>
        </w:rPr>
        <w:t> </w:t>
      </w:r>
      <w:r>
        <w:rPr>
          <w:color w:val="7030A0"/>
          <w:sz w:val="21"/>
        </w:rPr>
        <w:t>covenants</w:t>
      </w:r>
      <w:r>
        <w:rPr>
          <w:color w:val="7030A0"/>
          <w:spacing w:val="-1"/>
          <w:sz w:val="21"/>
        </w:rPr>
        <w:t> </w:t>
      </w:r>
      <w:r>
        <w:rPr>
          <w:color w:val="7030A0"/>
          <w:sz w:val="21"/>
        </w:rPr>
        <w:t>in</w:t>
      </w:r>
      <w:r>
        <w:rPr>
          <w:color w:val="7030A0"/>
          <w:spacing w:val="-1"/>
          <w:sz w:val="21"/>
        </w:rPr>
        <w:t> </w:t>
      </w:r>
      <w:r>
        <w:rPr>
          <w:color w:val="7030A0"/>
          <w:sz w:val="21"/>
        </w:rPr>
        <w:t>the</w:t>
      </w:r>
      <w:r>
        <w:rPr>
          <w:color w:val="7030A0"/>
          <w:spacing w:val="-1"/>
          <w:sz w:val="21"/>
        </w:rPr>
        <w:t> </w:t>
      </w:r>
      <w:r>
        <w:rPr>
          <w:color w:val="7030A0"/>
          <w:sz w:val="21"/>
        </w:rPr>
        <w:t>head</w:t>
      </w:r>
      <w:r>
        <w:rPr>
          <w:color w:val="7030A0"/>
          <w:spacing w:val="-1"/>
          <w:sz w:val="21"/>
        </w:rPr>
        <w:t> </w:t>
      </w:r>
      <w:r>
        <w:rPr>
          <w:color w:val="7030A0"/>
          <w:sz w:val="21"/>
        </w:rPr>
        <w:t>lease</w:t>
      </w:r>
      <w:r>
        <w:rPr>
          <w:color w:val="7030A0"/>
          <w:spacing w:val="-1"/>
          <w:sz w:val="21"/>
        </w:rPr>
        <w:t> </w:t>
      </w:r>
      <w:r>
        <w:rPr>
          <w:color w:val="7030A0"/>
          <w:sz w:val="21"/>
        </w:rPr>
        <w:t>(express</w:t>
      </w:r>
      <w:r>
        <w:rPr>
          <w:color w:val="7030A0"/>
          <w:spacing w:val="-1"/>
          <w:sz w:val="21"/>
        </w:rPr>
        <w:t> </w:t>
      </w:r>
      <w:r>
        <w:rPr>
          <w:color w:val="7030A0"/>
          <w:sz w:val="21"/>
        </w:rPr>
        <w:t>and</w:t>
      </w:r>
      <w:r>
        <w:rPr>
          <w:color w:val="7030A0"/>
          <w:spacing w:val="-1"/>
          <w:sz w:val="21"/>
        </w:rPr>
        <w:t> </w:t>
      </w:r>
      <w:r>
        <w:rPr>
          <w:color w:val="7030A0"/>
          <w:sz w:val="21"/>
        </w:rPr>
        <w:t>implied)</w:t>
      </w:r>
      <w:r>
        <w:rPr>
          <w:color w:val="7030A0"/>
          <w:spacing w:val="-1"/>
          <w:sz w:val="21"/>
        </w:rPr>
        <w:t> </w:t>
      </w:r>
      <w:r>
        <w:rPr>
          <w:color w:val="7030A0"/>
          <w:sz w:val="21"/>
        </w:rPr>
        <w:t>bind parties to a lease </w:t>
      </w:r>
      <w:r>
        <w:rPr>
          <w:sz w:val="21"/>
        </w:rPr>
        <w:t>while in </w:t>
      </w:r>
      <w:r>
        <w:rPr>
          <w:b/>
          <w:color w:val="FF0000"/>
          <w:sz w:val="21"/>
        </w:rPr>
        <w:t>an assignment </w:t>
      </w:r>
      <w:r>
        <w:rPr>
          <w:color w:val="FF0000"/>
          <w:sz w:val="21"/>
        </w:rPr>
        <w:t>only covenants that touch and concern the land in the head lease binds assignees</w:t>
      </w:r>
    </w:p>
    <w:p>
      <w:pPr>
        <w:pStyle w:val="ListParagraph"/>
        <w:numPr>
          <w:ilvl w:val="1"/>
          <w:numId w:val="84"/>
        </w:numPr>
        <w:tabs>
          <w:tab w:pos="908" w:val="left" w:leader="none"/>
          <w:tab w:pos="910" w:val="left" w:leader="none"/>
        </w:tabs>
        <w:spacing w:line="360" w:lineRule="auto" w:before="6" w:after="0"/>
        <w:ind w:left="910" w:right="4495" w:hanging="272"/>
        <w:jc w:val="left"/>
        <w:rPr>
          <w:b/>
          <w:sz w:val="21"/>
        </w:rPr>
      </w:pPr>
      <w:r>
        <w:rPr>
          <w:color w:val="7030A0"/>
          <w:sz w:val="21"/>
        </w:rPr>
        <w:t>In a </w:t>
      </w:r>
      <w:r>
        <w:rPr>
          <w:b/>
          <w:color w:val="7030A0"/>
          <w:sz w:val="21"/>
        </w:rPr>
        <w:t>lease, </w:t>
      </w:r>
      <w:r>
        <w:rPr>
          <w:sz w:val="21"/>
        </w:rPr>
        <w:t>it </w:t>
      </w:r>
      <w:r>
        <w:rPr>
          <w:b/>
          <w:color w:val="7030A0"/>
          <w:sz w:val="21"/>
        </w:rPr>
        <w:t>may not require deed </w:t>
      </w:r>
      <w:r>
        <w:rPr>
          <w:sz w:val="21"/>
        </w:rPr>
        <w:t>depending on the duration and mode</w:t>
      </w:r>
      <w:r>
        <w:rPr>
          <w:spacing w:val="-2"/>
          <w:sz w:val="21"/>
        </w:rPr>
        <w:t> </w:t>
      </w:r>
      <w:r>
        <w:rPr>
          <w:sz w:val="21"/>
        </w:rPr>
        <w:t>of</w:t>
      </w:r>
      <w:r>
        <w:rPr>
          <w:spacing w:val="-2"/>
          <w:sz w:val="21"/>
        </w:rPr>
        <w:t> </w:t>
      </w:r>
      <w:r>
        <w:rPr>
          <w:sz w:val="21"/>
        </w:rPr>
        <w:t>creation</w:t>
      </w:r>
      <w:r>
        <w:rPr>
          <w:spacing w:val="-2"/>
          <w:sz w:val="21"/>
        </w:rPr>
        <w:t> </w:t>
      </w:r>
      <w:r>
        <w:rPr>
          <w:sz w:val="21"/>
        </w:rPr>
        <w:t>while</w:t>
      </w:r>
      <w:r>
        <w:rPr>
          <w:spacing w:val="-2"/>
          <w:sz w:val="21"/>
        </w:rPr>
        <w:t> </w:t>
      </w:r>
      <w:r>
        <w:rPr>
          <w:sz w:val="21"/>
        </w:rPr>
        <w:t>in</w:t>
      </w:r>
      <w:r>
        <w:rPr>
          <w:spacing w:val="-2"/>
          <w:sz w:val="21"/>
        </w:rPr>
        <w:t> </w:t>
      </w:r>
      <w:r>
        <w:rPr>
          <w:b/>
          <w:sz w:val="21"/>
        </w:rPr>
        <w:t>an</w:t>
      </w:r>
      <w:r>
        <w:rPr>
          <w:b/>
          <w:spacing w:val="-2"/>
          <w:sz w:val="21"/>
        </w:rPr>
        <w:t> </w:t>
      </w:r>
      <w:r>
        <w:rPr>
          <w:b/>
          <w:sz w:val="21"/>
        </w:rPr>
        <w:t>assignment,</w:t>
      </w:r>
      <w:r>
        <w:rPr>
          <w:b/>
          <w:spacing w:val="-1"/>
          <w:sz w:val="21"/>
        </w:rPr>
        <w:t> </w:t>
      </w:r>
      <w:r>
        <w:rPr>
          <w:b/>
          <w:color w:val="FF0000"/>
          <w:sz w:val="21"/>
        </w:rPr>
        <w:t>it</w:t>
      </w:r>
      <w:r>
        <w:rPr>
          <w:b/>
          <w:color w:val="FF0000"/>
          <w:spacing w:val="-2"/>
          <w:sz w:val="21"/>
        </w:rPr>
        <w:t> </w:t>
      </w:r>
      <w:r>
        <w:rPr>
          <w:b/>
          <w:color w:val="FF0000"/>
          <w:sz w:val="21"/>
        </w:rPr>
        <w:t>always</w:t>
      </w:r>
      <w:r>
        <w:rPr>
          <w:b/>
          <w:color w:val="FF0000"/>
          <w:spacing w:val="-2"/>
          <w:sz w:val="21"/>
        </w:rPr>
        <w:t> </w:t>
      </w:r>
      <w:r>
        <w:rPr>
          <w:b/>
          <w:color w:val="FF0000"/>
          <w:sz w:val="21"/>
        </w:rPr>
        <w:t>require</w:t>
      </w:r>
      <w:r>
        <w:rPr>
          <w:b/>
          <w:color w:val="FF0000"/>
          <w:spacing w:val="-2"/>
          <w:sz w:val="21"/>
        </w:rPr>
        <w:t> </w:t>
      </w:r>
      <w:r>
        <w:rPr>
          <w:b/>
          <w:color w:val="FF0000"/>
          <w:sz w:val="21"/>
        </w:rPr>
        <w:t>a</w:t>
      </w:r>
      <w:r>
        <w:rPr>
          <w:b/>
          <w:color w:val="FF0000"/>
          <w:spacing w:val="-2"/>
          <w:sz w:val="21"/>
        </w:rPr>
        <w:t> </w:t>
      </w:r>
      <w:r>
        <w:rPr>
          <w:b/>
          <w:color w:val="FF0000"/>
          <w:sz w:val="21"/>
        </w:rPr>
        <w:t>deed </w:t>
      </w:r>
      <w:r>
        <w:rPr>
          <w:sz w:val="21"/>
        </w:rPr>
        <w:t>for legal title to be passed to the assignee.</w:t>
      </w:r>
    </w:p>
    <w:p>
      <w:pPr>
        <w:pStyle w:val="ListParagraph"/>
        <w:numPr>
          <w:ilvl w:val="1"/>
          <w:numId w:val="84"/>
        </w:numPr>
        <w:tabs>
          <w:tab w:pos="908" w:val="left" w:leader="none"/>
          <w:tab w:pos="910" w:val="left" w:leader="none"/>
        </w:tabs>
        <w:spacing w:line="360" w:lineRule="auto" w:before="5" w:after="0"/>
        <w:ind w:left="910" w:right="4612" w:hanging="272"/>
        <w:jc w:val="left"/>
        <w:rPr>
          <w:b/>
          <w:color w:val="FF0000"/>
          <w:sz w:val="21"/>
        </w:rPr>
      </w:pPr>
      <w:r>
        <w:rPr>
          <w:sz w:val="21"/>
        </w:rPr>
        <w:t>In</w:t>
      </w:r>
      <w:r>
        <w:rPr>
          <w:spacing w:val="-2"/>
          <w:sz w:val="21"/>
        </w:rPr>
        <w:t> </w:t>
      </w:r>
      <w:r>
        <w:rPr>
          <w:sz w:val="21"/>
        </w:rPr>
        <w:t>lease</w:t>
      </w:r>
      <w:r>
        <w:rPr>
          <w:spacing w:val="-2"/>
          <w:sz w:val="21"/>
        </w:rPr>
        <w:t> </w:t>
      </w:r>
      <w:r>
        <w:rPr>
          <w:sz w:val="21"/>
        </w:rPr>
        <w:t>the</w:t>
      </w:r>
      <w:r>
        <w:rPr>
          <w:spacing w:val="-2"/>
          <w:sz w:val="21"/>
        </w:rPr>
        <w:t> </w:t>
      </w:r>
      <w:r>
        <w:rPr>
          <w:b/>
          <w:color w:val="7030A0"/>
          <w:sz w:val="21"/>
        </w:rPr>
        <w:t>parties</w:t>
      </w:r>
      <w:r>
        <w:rPr>
          <w:b/>
          <w:color w:val="7030A0"/>
          <w:spacing w:val="-2"/>
          <w:sz w:val="21"/>
        </w:rPr>
        <w:t> </w:t>
      </w:r>
      <w:r>
        <w:rPr>
          <w:b/>
          <w:color w:val="7030A0"/>
          <w:sz w:val="21"/>
        </w:rPr>
        <w:t>are</w:t>
      </w:r>
      <w:r>
        <w:rPr>
          <w:b/>
          <w:color w:val="7030A0"/>
          <w:spacing w:val="-2"/>
          <w:sz w:val="21"/>
        </w:rPr>
        <w:t> </w:t>
      </w:r>
      <w:r>
        <w:rPr>
          <w:b/>
          <w:color w:val="7030A0"/>
          <w:sz w:val="21"/>
        </w:rPr>
        <w:t>called</w:t>
      </w:r>
      <w:r>
        <w:rPr>
          <w:b/>
          <w:color w:val="7030A0"/>
          <w:spacing w:val="-2"/>
          <w:sz w:val="21"/>
        </w:rPr>
        <w:t> </w:t>
      </w:r>
      <w:r>
        <w:rPr>
          <w:b/>
          <w:color w:val="7030A0"/>
          <w:sz w:val="21"/>
        </w:rPr>
        <w:t>lessor/lessee</w:t>
      </w:r>
      <w:r>
        <w:rPr>
          <w:b/>
          <w:color w:val="7030A0"/>
          <w:spacing w:val="-2"/>
          <w:sz w:val="21"/>
        </w:rPr>
        <w:t> </w:t>
      </w:r>
      <w:r>
        <w:rPr>
          <w:sz w:val="21"/>
        </w:rPr>
        <w:t>but</w:t>
      </w:r>
      <w:r>
        <w:rPr>
          <w:spacing w:val="-2"/>
          <w:sz w:val="21"/>
        </w:rPr>
        <w:t> </w:t>
      </w:r>
      <w:r>
        <w:rPr>
          <w:b/>
          <w:color w:val="FF0000"/>
          <w:sz w:val="21"/>
        </w:rPr>
        <w:t>in</w:t>
      </w:r>
      <w:r>
        <w:rPr>
          <w:b/>
          <w:color w:val="FF0000"/>
          <w:spacing w:val="-2"/>
          <w:sz w:val="21"/>
        </w:rPr>
        <w:t> </w:t>
      </w:r>
      <w:r>
        <w:rPr>
          <w:b/>
          <w:color w:val="FF0000"/>
          <w:sz w:val="21"/>
        </w:rPr>
        <w:t>assignment</w:t>
      </w:r>
      <w:r>
        <w:rPr>
          <w:b/>
          <w:color w:val="FF0000"/>
          <w:spacing w:val="-2"/>
          <w:sz w:val="21"/>
        </w:rPr>
        <w:t> </w:t>
      </w:r>
      <w:r>
        <w:rPr>
          <w:b/>
          <w:color w:val="FF0000"/>
          <w:sz w:val="21"/>
        </w:rPr>
        <w:t>the parties are called assignor/assignee.</w:t>
      </w:r>
    </w:p>
    <w:p>
      <w:pPr>
        <w:pStyle w:val="ListParagraph"/>
        <w:spacing w:after="0" w:line="36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84448">
                <wp:simplePos x="0" y="0"/>
                <wp:positionH relativeFrom="page">
                  <wp:posOffset>5118956</wp:posOffset>
                </wp:positionH>
                <wp:positionV relativeFrom="page">
                  <wp:posOffset>1271323</wp:posOffset>
                </wp:positionV>
                <wp:extent cx="2482215" cy="757745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4448" id="docshape244"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81"/>
        <w:jc w:val="both"/>
      </w:pPr>
      <w:r>
        <w:rPr/>
        <w:t>A license is a mere permission or privilege given by the occupier of land to a person to do an act upon his property which otherwise will amount to </w:t>
      </w:r>
      <w:r>
        <w:rPr>
          <w:spacing w:val="-2"/>
        </w:rPr>
        <w:t>trespass.</w:t>
      </w:r>
    </w:p>
    <w:p>
      <w:pPr>
        <w:spacing w:line="360" w:lineRule="auto" w:before="158"/>
        <w:ind w:left="367" w:right="4282" w:firstLine="0"/>
        <w:jc w:val="both"/>
        <w:rPr>
          <w:b/>
          <w:sz w:val="21"/>
        </w:rPr>
      </w:pPr>
      <w:r>
        <w:rPr>
          <w:sz w:val="21"/>
        </w:rPr>
        <w:t>A license does not create proprietary (ownership) rights </w:t>
      </w:r>
      <w:r>
        <w:rPr>
          <w:b/>
          <w:color w:val="FF0000"/>
          <w:sz w:val="21"/>
        </w:rPr>
        <w:t>Eloichin Ltd v. </w:t>
      </w:r>
      <w:r>
        <w:rPr>
          <w:b/>
          <w:color w:val="FF0000"/>
          <w:spacing w:val="-2"/>
          <w:sz w:val="21"/>
        </w:rPr>
        <w:t>Mbadiwe</w:t>
      </w:r>
    </w:p>
    <w:p>
      <w:pPr>
        <w:pStyle w:val="Heading3"/>
        <w:spacing w:before="150"/>
        <w:ind w:left="2813"/>
      </w:pPr>
      <w:r>
        <w:rPr/>
        <w:t>RENT</w:t>
      </w:r>
      <w:r>
        <w:rPr>
          <w:spacing w:val="-5"/>
        </w:rPr>
        <w:t> </w:t>
      </w:r>
      <w:r>
        <w:rPr/>
        <w:t>IN</w:t>
      </w:r>
      <w:r>
        <w:rPr>
          <w:spacing w:val="-3"/>
        </w:rPr>
        <w:t> </w:t>
      </w:r>
      <w:r>
        <w:rPr>
          <w:spacing w:val="-4"/>
        </w:rPr>
        <w:t>LEASE</w:t>
      </w:r>
    </w:p>
    <w:p>
      <w:pPr>
        <w:pStyle w:val="BodyText"/>
        <w:spacing w:before="34"/>
        <w:rPr>
          <w:b/>
        </w:rPr>
      </w:pPr>
    </w:p>
    <w:p>
      <w:pPr>
        <w:spacing w:line="360" w:lineRule="auto" w:before="0"/>
        <w:ind w:left="367" w:right="4280" w:firstLine="0"/>
        <w:jc w:val="both"/>
        <w:rPr>
          <w:b/>
          <w:i/>
          <w:sz w:val="21"/>
        </w:rPr>
      </w:pPr>
      <w:r>
        <w:rPr>
          <w:sz w:val="21"/>
        </w:rPr>
        <w:t>This is the consideration (compensation) paid by the tenant to the landlord</w:t>
      </w:r>
      <w:r>
        <w:rPr>
          <w:spacing w:val="40"/>
          <w:sz w:val="21"/>
        </w:rPr>
        <w:t> </w:t>
      </w:r>
      <w:r>
        <w:rPr>
          <w:sz w:val="21"/>
        </w:rPr>
        <w:t>for the term granted. </w:t>
      </w:r>
      <w:r>
        <w:rPr>
          <w:b/>
          <w:color w:val="7030A0"/>
          <w:sz w:val="21"/>
          <w:u w:val="thick" w:color="7030A0"/>
        </w:rPr>
        <w:t>Payment of rent is not a strict requirement of a</w:t>
      </w:r>
      <w:r>
        <w:rPr>
          <w:b/>
          <w:color w:val="7030A0"/>
          <w:spacing w:val="80"/>
          <w:sz w:val="21"/>
        </w:rPr>
        <w:t> </w:t>
      </w:r>
      <w:r>
        <w:rPr>
          <w:b/>
          <w:color w:val="7030A0"/>
          <w:sz w:val="21"/>
          <w:u w:val="thick" w:color="7030A0"/>
        </w:rPr>
        <w:t>valid lease</w:t>
      </w:r>
      <w:r>
        <w:rPr>
          <w:sz w:val="21"/>
        </w:rPr>
        <w:t>. </w:t>
      </w:r>
      <w:r>
        <w:rPr>
          <w:sz w:val="21"/>
          <w:u w:val="single"/>
        </w:rPr>
        <w:t>A main feature of a lease is lawful occupation by tenant whether</w:t>
      </w:r>
      <w:r>
        <w:rPr>
          <w:sz w:val="21"/>
        </w:rPr>
        <w:t> </w:t>
      </w:r>
      <w:r>
        <w:rPr>
          <w:sz w:val="21"/>
          <w:u w:val="single"/>
        </w:rPr>
        <w:t>the person pays rent or not is immaterial</w:t>
      </w:r>
      <w:r>
        <w:rPr>
          <w:sz w:val="21"/>
        </w:rPr>
        <w:t> –</w:t>
      </w:r>
      <w:r>
        <w:rPr>
          <w:b/>
          <w:i/>
          <w:color w:val="FF0000"/>
          <w:sz w:val="21"/>
        </w:rPr>
        <w:t>African Petroleum Ltd. v. </w:t>
      </w:r>
      <w:r>
        <w:rPr>
          <w:b/>
          <w:i/>
          <w:color w:val="FF0000"/>
          <w:spacing w:val="-2"/>
          <w:sz w:val="21"/>
        </w:rPr>
        <w:t>Owodunni.</w:t>
      </w:r>
    </w:p>
    <w:p>
      <w:pPr>
        <w:pStyle w:val="BodyText"/>
        <w:spacing w:line="362" w:lineRule="auto" w:before="156"/>
        <w:ind w:left="367" w:right="4533"/>
        <w:jc w:val="both"/>
      </w:pPr>
      <w:r>
        <w:rPr/>
        <w:t>Some</w:t>
      </w:r>
      <w:r>
        <w:rPr>
          <w:spacing w:val="-1"/>
        </w:rPr>
        <w:t> </w:t>
      </w:r>
      <w:r>
        <w:rPr/>
        <w:t>situations</w:t>
      </w:r>
      <w:r>
        <w:rPr>
          <w:spacing w:val="-1"/>
        </w:rPr>
        <w:t> </w:t>
      </w:r>
      <w:r>
        <w:rPr/>
        <w:t>where</w:t>
      </w:r>
      <w:r>
        <w:rPr>
          <w:spacing w:val="-1"/>
        </w:rPr>
        <w:t> </w:t>
      </w:r>
      <w:r>
        <w:rPr/>
        <w:t>a</w:t>
      </w:r>
      <w:r>
        <w:rPr>
          <w:spacing w:val="-1"/>
        </w:rPr>
        <w:t> </w:t>
      </w:r>
      <w:r>
        <w:rPr/>
        <w:t>lease</w:t>
      </w:r>
      <w:r>
        <w:rPr>
          <w:spacing w:val="-1"/>
        </w:rPr>
        <w:t> </w:t>
      </w:r>
      <w:r>
        <w:rPr/>
        <w:t>may</w:t>
      </w:r>
      <w:r>
        <w:rPr>
          <w:spacing w:val="-1"/>
        </w:rPr>
        <w:t> </w:t>
      </w:r>
      <w:r>
        <w:rPr/>
        <w:t>be</w:t>
      </w:r>
      <w:r>
        <w:rPr>
          <w:spacing w:val="-1"/>
        </w:rPr>
        <w:t> </w:t>
      </w:r>
      <w:r>
        <w:rPr/>
        <w:t>created</w:t>
      </w:r>
      <w:r>
        <w:rPr>
          <w:spacing w:val="-1"/>
        </w:rPr>
        <w:t> </w:t>
      </w:r>
      <w:r>
        <w:rPr/>
        <w:t>without</w:t>
      </w:r>
      <w:r>
        <w:rPr>
          <w:spacing w:val="-1"/>
        </w:rPr>
        <w:t> </w:t>
      </w:r>
      <w:r>
        <w:rPr/>
        <w:t>the</w:t>
      </w:r>
      <w:r>
        <w:rPr>
          <w:spacing w:val="-1"/>
        </w:rPr>
        <w:t> </w:t>
      </w:r>
      <w:r>
        <w:rPr/>
        <w:t>payment</w:t>
      </w:r>
      <w:r>
        <w:rPr>
          <w:spacing w:val="-1"/>
        </w:rPr>
        <w:t> </w:t>
      </w:r>
      <w:r>
        <w:rPr/>
        <w:t>of</w:t>
      </w:r>
      <w:r>
        <w:rPr>
          <w:spacing w:val="-1"/>
        </w:rPr>
        <w:t> </w:t>
      </w:r>
      <w:r>
        <w:rPr/>
        <w:t>rent </w:t>
      </w:r>
      <w:r>
        <w:rPr>
          <w:spacing w:val="-4"/>
        </w:rPr>
        <w:t>are:</w:t>
      </w:r>
    </w:p>
    <w:p>
      <w:pPr>
        <w:pStyle w:val="ListParagraph"/>
        <w:numPr>
          <w:ilvl w:val="0"/>
          <w:numId w:val="85"/>
        </w:numPr>
        <w:tabs>
          <w:tab w:pos="900" w:val="left" w:leader="none"/>
        </w:tabs>
        <w:spacing w:line="240" w:lineRule="auto" w:before="150" w:after="0"/>
        <w:ind w:left="900" w:right="0" w:hanging="426"/>
        <w:jc w:val="both"/>
        <w:rPr>
          <w:sz w:val="21"/>
        </w:rPr>
      </w:pPr>
      <w:r>
        <w:rPr>
          <w:sz w:val="21"/>
        </w:rPr>
        <w:t>Where</w:t>
      </w:r>
      <w:r>
        <w:rPr>
          <w:spacing w:val="-4"/>
          <w:sz w:val="21"/>
        </w:rPr>
        <w:t> </w:t>
      </w:r>
      <w:r>
        <w:rPr>
          <w:sz w:val="21"/>
        </w:rPr>
        <w:t>a</w:t>
      </w:r>
      <w:r>
        <w:rPr>
          <w:spacing w:val="-3"/>
          <w:sz w:val="21"/>
        </w:rPr>
        <w:t> </w:t>
      </w:r>
      <w:r>
        <w:rPr>
          <w:sz w:val="21"/>
        </w:rPr>
        <w:t>capital</w:t>
      </w:r>
      <w:r>
        <w:rPr>
          <w:spacing w:val="-3"/>
          <w:sz w:val="21"/>
        </w:rPr>
        <w:t> </w:t>
      </w:r>
      <w:r>
        <w:rPr>
          <w:sz w:val="21"/>
        </w:rPr>
        <w:t>sum</w:t>
      </w:r>
      <w:r>
        <w:rPr>
          <w:spacing w:val="-2"/>
          <w:sz w:val="21"/>
        </w:rPr>
        <w:t> </w:t>
      </w:r>
      <w:r>
        <w:rPr>
          <w:sz w:val="21"/>
        </w:rPr>
        <w:t>is</w:t>
      </w:r>
      <w:r>
        <w:rPr>
          <w:spacing w:val="-4"/>
          <w:sz w:val="21"/>
        </w:rPr>
        <w:t> </w:t>
      </w:r>
      <w:r>
        <w:rPr>
          <w:sz w:val="21"/>
        </w:rPr>
        <w:t>paid</w:t>
      </w:r>
      <w:r>
        <w:rPr>
          <w:spacing w:val="-3"/>
          <w:sz w:val="21"/>
        </w:rPr>
        <w:t> </w:t>
      </w:r>
      <w:r>
        <w:rPr>
          <w:sz w:val="21"/>
        </w:rPr>
        <w:t>(premium)</w:t>
      </w:r>
      <w:r>
        <w:rPr>
          <w:spacing w:val="-3"/>
          <w:sz w:val="21"/>
        </w:rPr>
        <w:t> </w:t>
      </w:r>
      <w:r>
        <w:rPr>
          <w:sz w:val="21"/>
        </w:rPr>
        <w:t>so</w:t>
      </w:r>
      <w:r>
        <w:rPr>
          <w:spacing w:val="-3"/>
          <w:sz w:val="21"/>
        </w:rPr>
        <w:t> </w:t>
      </w:r>
      <w:r>
        <w:rPr>
          <w:sz w:val="21"/>
        </w:rPr>
        <w:t>long</w:t>
      </w:r>
      <w:r>
        <w:rPr>
          <w:spacing w:val="-3"/>
          <w:sz w:val="21"/>
        </w:rPr>
        <w:t> </w:t>
      </w:r>
      <w:r>
        <w:rPr>
          <w:sz w:val="21"/>
        </w:rPr>
        <w:t>as</w:t>
      </w:r>
      <w:r>
        <w:rPr>
          <w:spacing w:val="-4"/>
          <w:sz w:val="21"/>
        </w:rPr>
        <w:t> </w:t>
      </w:r>
      <w:r>
        <w:rPr>
          <w:sz w:val="21"/>
        </w:rPr>
        <w:t>it</w:t>
      </w:r>
      <w:r>
        <w:rPr>
          <w:spacing w:val="-3"/>
          <w:sz w:val="21"/>
        </w:rPr>
        <w:t> </w:t>
      </w:r>
      <w:r>
        <w:rPr>
          <w:sz w:val="21"/>
        </w:rPr>
        <w:t>is</w:t>
      </w:r>
      <w:r>
        <w:rPr>
          <w:spacing w:val="-3"/>
          <w:sz w:val="21"/>
        </w:rPr>
        <w:t> </w:t>
      </w:r>
      <w:r>
        <w:rPr>
          <w:spacing w:val="-2"/>
          <w:sz w:val="21"/>
        </w:rPr>
        <w:t>permissible;</w:t>
      </w:r>
    </w:p>
    <w:p>
      <w:pPr>
        <w:pStyle w:val="BodyText"/>
        <w:spacing w:before="34"/>
      </w:pPr>
    </w:p>
    <w:p>
      <w:pPr>
        <w:pStyle w:val="ListParagraph"/>
        <w:numPr>
          <w:ilvl w:val="0"/>
          <w:numId w:val="85"/>
        </w:numPr>
        <w:tabs>
          <w:tab w:pos="901" w:val="left" w:leader="none"/>
        </w:tabs>
        <w:spacing w:line="360" w:lineRule="auto" w:before="0" w:after="0"/>
        <w:ind w:left="901" w:right="4558" w:hanging="428"/>
        <w:jc w:val="left"/>
        <w:rPr>
          <w:sz w:val="21"/>
        </w:rPr>
      </w:pPr>
      <w:r>
        <w:rPr>
          <w:sz w:val="21"/>
        </w:rPr>
        <w:t>Where</w:t>
      </w:r>
      <w:r>
        <w:rPr>
          <w:spacing w:val="-1"/>
          <w:sz w:val="21"/>
        </w:rPr>
        <w:t> </w:t>
      </w:r>
      <w:r>
        <w:rPr>
          <w:sz w:val="21"/>
        </w:rPr>
        <w:t>there</w:t>
      </w:r>
      <w:r>
        <w:rPr>
          <w:spacing w:val="-1"/>
          <w:sz w:val="21"/>
        </w:rPr>
        <w:t> </w:t>
      </w:r>
      <w:r>
        <w:rPr>
          <w:sz w:val="21"/>
        </w:rPr>
        <w:t>is</w:t>
      </w:r>
      <w:r>
        <w:rPr>
          <w:spacing w:val="-1"/>
          <w:sz w:val="21"/>
        </w:rPr>
        <w:t> </w:t>
      </w:r>
      <w:r>
        <w:rPr>
          <w:sz w:val="21"/>
        </w:rPr>
        <w:t>a</w:t>
      </w:r>
      <w:r>
        <w:rPr>
          <w:spacing w:val="-1"/>
          <w:sz w:val="21"/>
        </w:rPr>
        <w:t> </w:t>
      </w:r>
      <w:r>
        <w:rPr>
          <w:sz w:val="21"/>
        </w:rPr>
        <w:t>right</w:t>
      </w:r>
      <w:r>
        <w:rPr>
          <w:spacing w:val="-1"/>
          <w:sz w:val="21"/>
        </w:rPr>
        <w:t> </w:t>
      </w:r>
      <w:r>
        <w:rPr>
          <w:sz w:val="21"/>
        </w:rPr>
        <w:t>to</w:t>
      </w:r>
      <w:r>
        <w:rPr>
          <w:spacing w:val="-1"/>
          <w:sz w:val="21"/>
        </w:rPr>
        <w:t> </w:t>
      </w:r>
      <w:r>
        <w:rPr>
          <w:sz w:val="21"/>
        </w:rPr>
        <w:t>live</w:t>
      </w:r>
      <w:r>
        <w:rPr>
          <w:spacing w:val="-1"/>
          <w:sz w:val="21"/>
        </w:rPr>
        <w:t> </w:t>
      </w:r>
      <w:r>
        <w:rPr>
          <w:sz w:val="21"/>
        </w:rPr>
        <w:t>rent-free</w:t>
      </w:r>
      <w:r>
        <w:rPr>
          <w:spacing w:val="-1"/>
          <w:sz w:val="21"/>
        </w:rPr>
        <w:t> </w:t>
      </w:r>
      <w:r>
        <w:rPr>
          <w:sz w:val="21"/>
        </w:rPr>
        <w:t>under</w:t>
      </w:r>
      <w:r>
        <w:rPr>
          <w:spacing w:val="-1"/>
          <w:sz w:val="21"/>
        </w:rPr>
        <w:t> </w:t>
      </w:r>
      <w:r>
        <w:rPr>
          <w:sz w:val="21"/>
        </w:rPr>
        <w:t>a</w:t>
      </w:r>
      <w:r>
        <w:rPr>
          <w:spacing w:val="-1"/>
          <w:sz w:val="21"/>
        </w:rPr>
        <w:t> </w:t>
      </w:r>
      <w:r>
        <w:rPr>
          <w:sz w:val="21"/>
        </w:rPr>
        <w:t>sale</w:t>
      </w:r>
      <w:r>
        <w:rPr>
          <w:spacing w:val="-1"/>
          <w:sz w:val="21"/>
        </w:rPr>
        <w:t> </w:t>
      </w:r>
      <w:r>
        <w:rPr>
          <w:sz w:val="21"/>
        </w:rPr>
        <w:t>and</w:t>
      </w:r>
      <w:r>
        <w:rPr>
          <w:spacing w:val="-1"/>
          <w:sz w:val="21"/>
        </w:rPr>
        <w:t> </w:t>
      </w:r>
      <w:r>
        <w:rPr>
          <w:sz w:val="21"/>
        </w:rPr>
        <w:t>a</w:t>
      </w:r>
      <w:r>
        <w:rPr>
          <w:spacing w:val="-1"/>
          <w:sz w:val="21"/>
        </w:rPr>
        <w:t> </w:t>
      </w:r>
      <w:r>
        <w:rPr>
          <w:sz w:val="21"/>
        </w:rPr>
        <w:t>lease-back </w:t>
      </w:r>
      <w:r>
        <w:rPr>
          <w:spacing w:val="-2"/>
          <w:sz w:val="21"/>
        </w:rPr>
        <w:t>arrangement.</w:t>
      </w:r>
    </w:p>
    <w:p>
      <w:pPr>
        <w:pStyle w:val="ListParagraph"/>
        <w:numPr>
          <w:ilvl w:val="0"/>
          <w:numId w:val="85"/>
        </w:numPr>
        <w:tabs>
          <w:tab w:pos="901" w:val="left" w:leader="none"/>
        </w:tabs>
        <w:spacing w:line="360" w:lineRule="auto" w:before="154" w:after="0"/>
        <w:ind w:left="901" w:right="4901" w:hanging="428"/>
        <w:jc w:val="left"/>
        <w:rPr>
          <w:sz w:val="21"/>
        </w:rPr>
      </w:pPr>
      <w:r>
        <w:rPr>
          <w:sz w:val="21"/>
        </w:rPr>
        <w:t>Where</w:t>
      </w:r>
      <w:r>
        <w:rPr>
          <w:spacing w:val="-2"/>
          <w:sz w:val="21"/>
        </w:rPr>
        <w:t> </w:t>
      </w:r>
      <w:r>
        <w:rPr>
          <w:sz w:val="21"/>
        </w:rPr>
        <w:t>there</w:t>
      </w:r>
      <w:r>
        <w:rPr>
          <w:spacing w:val="-2"/>
          <w:sz w:val="21"/>
        </w:rPr>
        <w:t> </w:t>
      </w:r>
      <w:r>
        <w:rPr>
          <w:sz w:val="21"/>
        </w:rPr>
        <w:t>is</w:t>
      </w:r>
      <w:r>
        <w:rPr>
          <w:spacing w:val="-2"/>
          <w:sz w:val="21"/>
        </w:rPr>
        <w:t> </w:t>
      </w:r>
      <w:r>
        <w:rPr>
          <w:sz w:val="21"/>
        </w:rPr>
        <w:t>only</w:t>
      </w:r>
      <w:r>
        <w:rPr>
          <w:spacing w:val="-2"/>
          <w:sz w:val="21"/>
        </w:rPr>
        <w:t> </w:t>
      </w:r>
      <w:r>
        <w:rPr>
          <w:sz w:val="21"/>
        </w:rPr>
        <w:t>the</w:t>
      </w:r>
      <w:r>
        <w:rPr>
          <w:spacing w:val="-2"/>
          <w:sz w:val="21"/>
        </w:rPr>
        <w:t> </w:t>
      </w:r>
      <w:r>
        <w:rPr>
          <w:sz w:val="21"/>
        </w:rPr>
        <w:t>undertaking</w:t>
      </w:r>
      <w:r>
        <w:rPr>
          <w:spacing w:val="-2"/>
          <w:sz w:val="21"/>
        </w:rPr>
        <w:t> </w:t>
      </w:r>
      <w:r>
        <w:rPr>
          <w:sz w:val="21"/>
        </w:rPr>
        <w:t>to</w:t>
      </w:r>
      <w:r>
        <w:rPr>
          <w:spacing w:val="-2"/>
          <w:sz w:val="21"/>
        </w:rPr>
        <w:t> </w:t>
      </w:r>
      <w:r>
        <w:rPr>
          <w:sz w:val="21"/>
        </w:rPr>
        <w:t>perform</w:t>
      </w:r>
      <w:r>
        <w:rPr>
          <w:spacing w:val="-1"/>
          <w:sz w:val="21"/>
        </w:rPr>
        <w:t> </w:t>
      </w:r>
      <w:r>
        <w:rPr>
          <w:sz w:val="21"/>
        </w:rPr>
        <w:t>and</w:t>
      </w:r>
      <w:r>
        <w:rPr>
          <w:spacing w:val="-2"/>
          <w:sz w:val="21"/>
        </w:rPr>
        <w:t> </w:t>
      </w:r>
      <w:r>
        <w:rPr>
          <w:sz w:val="21"/>
        </w:rPr>
        <w:t>observe</w:t>
      </w:r>
      <w:r>
        <w:rPr>
          <w:spacing w:val="-2"/>
          <w:sz w:val="21"/>
        </w:rPr>
        <w:t> </w:t>
      </w:r>
      <w:r>
        <w:rPr>
          <w:sz w:val="21"/>
        </w:rPr>
        <w:t>the covenant in a lease and</w:t>
      </w:r>
    </w:p>
    <w:p>
      <w:pPr>
        <w:pStyle w:val="ListParagraph"/>
        <w:numPr>
          <w:ilvl w:val="0"/>
          <w:numId w:val="85"/>
        </w:numPr>
        <w:tabs>
          <w:tab w:pos="901" w:val="left" w:leader="none"/>
        </w:tabs>
        <w:spacing w:line="240" w:lineRule="auto" w:before="151" w:after="0"/>
        <w:ind w:left="901" w:right="0" w:hanging="427"/>
        <w:jc w:val="left"/>
        <w:rPr>
          <w:sz w:val="21"/>
        </w:rPr>
      </w:pPr>
      <w:r>
        <w:rPr>
          <w:sz w:val="21"/>
        </w:rPr>
        <w:t>The</w:t>
      </w:r>
      <w:r>
        <w:rPr>
          <w:spacing w:val="-4"/>
          <w:sz w:val="21"/>
        </w:rPr>
        <w:t> </w:t>
      </w:r>
      <w:r>
        <w:rPr>
          <w:sz w:val="21"/>
        </w:rPr>
        <w:t>mere</w:t>
      </w:r>
      <w:r>
        <w:rPr>
          <w:spacing w:val="-4"/>
          <w:sz w:val="21"/>
        </w:rPr>
        <w:t> </w:t>
      </w:r>
      <w:r>
        <w:rPr>
          <w:sz w:val="21"/>
        </w:rPr>
        <w:t>acceptance</w:t>
      </w:r>
      <w:r>
        <w:rPr>
          <w:spacing w:val="-4"/>
          <w:sz w:val="21"/>
        </w:rPr>
        <w:t> </w:t>
      </w:r>
      <w:r>
        <w:rPr>
          <w:sz w:val="21"/>
        </w:rPr>
        <w:t>of</w:t>
      </w:r>
      <w:r>
        <w:rPr>
          <w:spacing w:val="-3"/>
          <w:sz w:val="21"/>
        </w:rPr>
        <w:t> </w:t>
      </w:r>
      <w:r>
        <w:rPr>
          <w:sz w:val="21"/>
        </w:rPr>
        <w:t>the</w:t>
      </w:r>
      <w:r>
        <w:rPr>
          <w:spacing w:val="-4"/>
          <w:sz w:val="21"/>
        </w:rPr>
        <w:t> </w:t>
      </w:r>
      <w:r>
        <w:rPr>
          <w:sz w:val="21"/>
        </w:rPr>
        <w:t>lease</w:t>
      </w:r>
      <w:r>
        <w:rPr>
          <w:spacing w:val="-4"/>
          <w:sz w:val="21"/>
        </w:rPr>
        <w:t> </w:t>
      </w:r>
      <w:r>
        <w:rPr>
          <w:sz w:val="21"/>
        </w:rPr>
        <w:t>by</w:t>
      </w:r>
      <w:r>
        <w:rPr>
          <w:spacing w:val="-4"/>
          <w:sz w:val="21"/>
        </w:rPr>
        <w:t> </w:t>
      </w:r>
      <w:r>
        <w:rPr>
          <w:sz w:val="21"/>
        </w:rPr>
        <w:t>the</w:t>
      </w:r>
      <w:r>
        <w:rPr>
          <w:spacing w:val="-3"/>
          <w:sz w:val="21"/>
        </w:rPr>
        <w:t> </w:t>
      </w:r>
      <w:r>
        <w:rPr>
          <w:spacing w:val="-2"/>
          <w:sz w:val="21"/>
        </w:rPr>
        <w:t>tenant.</w:t>
      </w:r>
    </w:p>
    <w:p>
      <w:pPr>
        <w:pStyle w:val="BodyText"/>
        <w:spacing w:before="34"/>
      </w:pPr>
    </w:p>
    <w:p>
      <w:pPr>
        <w:spacing w:before="0"/>
        <w:ind w:left="638" w:right="0" w:firstLine="0"/>
        <w:jc w:val="left"/>
        <w:rPr>
          <w:b/>
          <w:sz w:val="21"/>
        </w:rPr>
      </w:pPr>
      <w:r>
        <w:rPr>
          <w:b/>
          <w:sz w:val="21"/>
        </w:rPr>
        <w:t>TYPES</w:t>
      </w:r>
      <w:r>
        <w:rPr>
          <w:b/>
          <w:spacing w:val="-5"/>
          <w:sz w:val="21"/>
        </w:rPr>
        <w:t> </w:t>
      </w:r>
      <w:r>
        <w:rPr>
          <w:b/>
          <w:sz w:val="21"/>
        </w:rPr>
        <w:t>OF</w:t>
      </w:r>
      <w:r>
        <w:rPr>
          <w:b/>
          <w:spacing w:val="-3"/>
          <w:sz w:val="21"/>
        </w:rPr>
        <w:t> </w:t>
      </w:r>
      <w:r>
        <w:rPr>
          <w:b/>
          <w:sz w:val="21"/>
        </w:rPr>
        <w:t>RENT:</w:t>
      </w:r>
      <w:r>
        <w:rPr>
          <w:b/>
          <w:spacing w:val="-4"/>
          <w:sz w:val="21"/>
        </w:rPr>
        <w:t> </w:t>
      </w:r>
      <w:r>
        <w:rPr>
          <w:b/>
          <w:sz w:val="21"/>
        </w:rPr>
        <w:t>(January</w:t>
      </w:r>
      <w:r>
        <w:rPr>
          <w:b/>
          <w:spacing w:val="-4"/>
          <w:sz w:val="21"/>
        </w:rPr>
        <w:t> </w:t>
      </w:r>
      <w:r>
        <w:rPr>
          <w:b/>
          <w:sz w:val="21"/>
        </w:rPr>
        <w:t>2020</w:t>
      </w:r>
      <w:r>
        <w:rPr>
          <w:b/>
          <w:spacing w:val="-5"/>
          <w:sz w:val="21"/>
        </w:rPr>
        <w:t> </w:t>
      </w:r>
      <w:r>
        <w:rPr>
          <w:b/>
          <w:sz w:val="21"/>
        </w:rPr>
        <w:t>Q</w:t>
      </w:r>
      <w:r>
        <w:rPr>
          <w:b/>
          <w:spacing w:val="-3"/>
          <w:sz w:val="21"/>
        </w:rPr>
        <w:t> </w:t>
      </w:r>
      <w:r>
        <w:rPr>
          <w:b/>
          <w:sz w:val="21"/>
        </w:rPr>
        <w:t>2g)</w:t>
      </w:r>
      <w:r>
        <w:rPr>
          <w:b/>
          <w:spacing w:val="-4"/>
          <w:sz w:val="21"/>
        </w:rPr>
        <w:t> </w:t>
      </w:r>
      <w:r>
        <w:rPr>
          <w:b/>
          <w:sz w:val="21"/>
        </w:rPr>
        <w:t>&amp;</w:t>
      </w:r>
      <w:r>
        <w:rPr>
          <w:b/>
          <w:spacing w:val="-3"/>
          <w:sz w:val="21"/>
        </w:rPr>
        <w:t> </w:t>
      </w:r>
      <w:r>
        <w:rPr>
          <w:b/>
          <w:spacing w:val="-5"/>
          <w:sz w:val="21"/>
        </w:rPr>
        <w:t>MCQ</w:t>
      </w:r>
    </w:p>
    <w:p>
      <w:pPr>
        <w:pStyle w:val="ListParagraph"/>
        <w:numPr>
          <w:ilvl w:val="1"/>
          <w:numId w:val="85"/>
        </w:numPr>
        <w:tabs>
          <w:tab w:pos="908" w:val="left" w:leader="none"/>
        </w:tabs>
        <w:spacing w:line="240" w:lineRule="auto" w:before="120" w:after="0"/>
        <w:ind w:left="908" w:right="0" w:hanging="270"/>
        <w:jc w:val="left"/>
        <w:rPr>
          <w:sz w:val="21"/>
        </w:rPr>
      </w:pPr>
      <w:r>
        <w:rPr>
          <w:b/>
          <w:sz w:val="21"/>
        </w:rPr>
        <w:t>Ground</w:t>
      </w:r>
      <w:r>
        <w:rPr>
          <w:b/>
          <w:spacing w:val="-8"/>
          <w:sz w:val="21"/>
        </w:rPr>
        <w:t> </w:t>
      </w:r>
      <w:r>
        <w:rPr>
          <w:b/>
          <w:spacing w:val="-2"/>
          <w:sz w:val="21"/>
        </w:rPr>
        <w:t>Rent</w:t>
      </w:r>
      <w:r>
        <w:rPr>
          <w:spacing w:val="-2"/>
          <w:sz w:val="21"/>
        </w:rPr>
        <w:t>:</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73984">
                <wp:simplePos x="0" y="0"/>
                <wp:positionH relativeFrom="page">
                  <wp:posOffset>1206299</wp:posOffset>
                </wp:positionH>
                <wp:positionV relativeFrom="page">
                  <wp:posOffset>1271323</wp:posOffset>
                </wp:positionV>
                <wp:extent cx="6395085" cy="757745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395085" cy="7577455"/>
                          <a:chExt cx="6395085" cy="7577455"/>
                        </a:xfrm>
                      </wpg:grpSpPr>
                      <wps:wsp>
                        <wps:cNvPr id="259" name="Graphic 259"/>
                        <wps:cNvSpPr/>
                        <wps:spPr>
                          <a:xfrm>
                            <a:off x="391265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60" name="Graphic 260"/>
                        <wps:cNvSpPr/>
                        <wps:spPr>
                          <a:xfrm>
                            <a:off x="1148" y="411586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61" name="Graphic 261"/>
                        <wps:cNvSpPr/>
                        <wps:spPr>
                          <a:xfrm>
                            <a:off x="1148" y="4173270"/>
                            <a:ext cx="4142740" cy="96520"/>
                          </a:xfrm>
                          <a:custGeom>
                            <a:avLst/>
                            <a:gdLst/>
                            <a:ahLst/>
                            <a:cxnLst/>
                            <a:rect l="l" t="t" r="r" b="b"/>
                            <a:pathLst>
                              <a:path w="4142740" h="96520">
                                <a:moveTo>
                                  <a:pt x="4142272" y="0"/>
                                </a:moveTo>
                                <a:lnTo>
                                  <a:pt x="3889695" y="96438"/>
                                </a:lnTo>
                              </a:path>
                              <a:path w="4142740" h="96520">
                                <a:moveTo>
                                  <a:pt x="388969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62" name="Graphic 262"/>
                        <wps:cNvSpPr/>
                        <wps:spPr>
                          <a:xfrm>
                            <a:off x="4142272" y="4114718"/>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63" name="Graphic 263"/>
                        <wps:cNvSpPr/>
                        <wps:spPr>
                          <a:xfrm>
                            <a:off x="4142272" y="4114718"/>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9842pt;margin-top:100.104202pt;width:503.55pt;height:596.65pt;mso-position-horizontal-relative:page;mso-position-vertical-relative:page;z-index:-20842496" id="docshapegroup245" coordorigin="1900,2002" coordsize="10071,11933">
                <v:rect style="position:absolute;left:8061;top:2002;width:3909;height:11933" id="docshape246" filled="true" fillcolor="#f2f2f2" stroked="false">
                  <v:fill type="solid"/>
                </v:rect>
                <v:shape style="position:absolute;left:1901;top:8483;width:4;height:243" id="docshape247" coordorigin="1901,8484" coordsize="4,243" path="m1901,8726l1905,8722m1905,8722l1905,8491m1905,8491l1901,8484e" filled="false" stroked="true" strokeweight=".18080pt" strokecolor="#d13438">
                  <v:path arrowok="t"/>
                  <v:stroke dashstyle="solid"/>
                </v:shape>
                <v:shape style="position:absolute;left:1901;top:8574;width:6524;height:152" id="docshape248" coordorigin="1901,8574" coordsize="6524,152" path="m8425,8574l8027,8726m8027,8726l1901,8726e" filled="false" stroked="true" strokeweight=".18080pt" strokecolor="#d13438">
                  <v:path arrowok="t"/>
                  <v:stroke dashstyle="longdash"/>
                </v:shape>
                <v:shape style="position:absolute;left:8422;top:8481;width:3512;height:897" id="docshape249" coordorigin="8423,8482" coordsize="3512,897" path="m11844,8482l8513,8482,8478,8489,8449,8508,8430,8537,8423,8572,8423,9288,8430,9324,8449,9352,8478,9372,8513,9379,11844,9379,11879,9372,11908,9352,11927,9324,11934,9288,11934,8930,11934,8572,11927,8537,11908,8508,11879,8489,11844,8482xe" filled="true" fillcolor="#f8dcdd" stroked="false">
                  <v:path arrowok="t"/>
                  <v:fill type="solid"/>
                </v:shape>
                <v:shape style="position:absolute;left:8422;top:8481;width:3512;height:897" id="docshape250" coordorigin="8423,8482" coordsize="3512,897" path="m11934,8930l11934,9288,11927,9324,11908,9352,11879,9372,11844,9379,8513,9379,8478,9372,8449,9352,8430,9324,8423,9288,8423,8572,8430,8537,8449,8508,8478,8489,8513,8482,11844,8482,11879,8489,11908,8508,11927,8537,11934,8572,11934,8930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85984">
                <wp:simplePos x="0" y="0"/>
                <wp:positionH relativeFrom="page">
                  <wp:posOffset>5118956</wp:posOffset>
                </wp:positionH>
                <wp:positionV relativeFrom="page">
                  <wp:posOffset>1271323</wp:posOffset>
                </wp:positionV>
                <wp:extent cx="2482215" cy="757745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0"/>
                              <w:rPr>
                                <w:sz w:val="13"/>
                              </w:rPr>
                            </w:pPr>
                          </w:p>
                          <w:p>
                            <w:pPr>
                              <w:spacing w:line="252" w:lineRule="auto" w:before="1"/>
                              <w:ind w:left="426" w:right="232" w:firstLine="0"/>
                              <w:jc w:val="left"/>
                              <w:rPr>
                                <w:rFonts w:ascii="Calibri"/>
                                <w:b/>
                                <w:sz w:val="13"/>
                              </w:rPr>
                            </w:pPr>
                            <w:r>
                              <w:rPr>
                                <w:rFonts w:ascii="Trebuchet MS"/>
                                <w:b/>
                                <w:w w:val="105"/>
                                <w:sz w:val="13"/>
                              </w:rPr>
                              <w:t>Commented [MOU25]: </w:t>
                            </w:r>
                            <w:r>
                              <w:rPr>
                                <w:rFonts w:ascii="Calibri"/>
                                <w:w w:val="105"/>
                                <w:sz w:val="13"/>
                              </w:rPr>
                              <w:t>Where a Lessor intends to</w:t>
                            </w:r>
                            <w:r>
                              <w:rPr>
                                <w:rFonts w:ascii="Calibri"/>
                                <w:spacing w:val="40"/>
                                <w:w w:val="105"/>
                                <w:sz w:val="13"/>
                              </w:rPr>
                              <w:t> </w:t>
                            </w:r>
                            <w:r>
                              <w:rPr>
                                <w:rFonts w:ascii="Calibri"/>
                                <w:w w:val="105"/>
                                <w:sz w:val="13"/>
                              </w:rPr>
                              <w:t>collect rent in advance for years, </w:t>
                            </w:r>
                            <w:r>
                              <w:rPr>
                                <w:rFonts w:ascii="Calibri"/>
                                <w:b/>
                                <w:w w:val="105"/>
                                <w:sz w:val="13"/>
                              </w:rPr>
                              <w:t>the lessor should be</w:t>
                            </w:r>
                            <w:r>
                              <w:rPr>
                                <w:rFonts w:ascii="Calibri"/>
                                <w:b/>
                                <w:spacing w:val="40"/>
                                <w:w w:val="105"/>
                                <w:sz w:val="13"/>
                              </w:rPr>
                              <w:t> </w:t>
                            </w:r>
                            <w:r>
                              <w:rPr>
                                <w:rFonts w:ascii="Calibri"/>
                                <w:b/>
                                <w:w w:val="105"/>
                                <w:sz w:val="13"/>
                              </w:rPr>
                              <w:t>advised</w:t>
                            </w:r>
                            <w:r>
                              <w:rPr>
                                <w:rFonts w:ascii="Calibri"/>
                                <w:b/>
                                <w:spacing w:val="-10"/>
                                <w:w w:val="105"/>
                                <w:sz w:val="13"/>
                              </w:rPr>
                              <w:t> </w:t>
                            </w:r>
                            <w:r>
                              <w:rPr>
                                <w:rFonts w:ascii="Calibri"/>
                                <w:b/>
                                <w:w w:val="105"/>
                                <w:sz w:val="13"/>
                              </w:rPr>
                              <w:t>on</w:t>
                            </w:r>
                            <w:r>
                              <w:rPr>
                                <w:rFonts w:ascii="Calibri"/>
                                <w:b/>
                                <w:spacing w:val="-8"/>
                                <w:w w:val="105"/>
                                <w:sz w:val="13"/>
                              </w:rPr>
                              <w:t> </w:t>
                            </w:r>
                            <w:r>
                              <w:rPr>
                                <w:rFonts w:ascii="Calibri"/>
                                <w:b/>
                                <w:w w:val="105"/>
                                <w:sz w:val="13"/>
                              </w:rPr>
                              <w:t>three</w:t>
                            </w:r>
                            <w:r>
                              <w:rPr>
                                <w:rFonts w:ascii="Calibri"/>
                                <w:b/>
                                <w:spacing w:val="-8"/>
                                <w:w w:val="105"/>
                                <w:sz w:val="13"/>
                              </w:rPr>
                              <w:t> </w:t>
                            </w:r>
                            <w:r>
                              <w:rPr>
                                <w:rFonts w:ascii="Calibri"/>
                                <w:b/>
                                <w:w w:val="105"/>
                                <w:sz w:val="13"/>
                              </w:rPr>
                              <w:t>considerations</w:t>
                            </w:r>
                            <w:r>
                              <w:rPr>
                                <w:rFonts w:ascii="Calibri"/>
                                <w:b/>
                                <w:spacing w:val="-7"/>
                                <w:w w:val="105"/>
                                <w:sz w:val="13"/>
                              </w:rPr>
                              <w:t> </w:t>
                            </w:r>
                            <w:r>
                              <w:rPr>
                                <w:rFonts w:ascii="Calibri"/>
                                <w:b/>
                                <w:w w:val="105"/>
                                <w:sz w:val="13"/>
                              </w:rPr>
                              <w:t>of</w:t>
                            </w:r>
                            <w:r>
                              <w:rPr>
                                <w:rFonts w:ascii="Calibri"/>
                                <w:b/>
                                <w:spacing w:val="-8"/>
                                <w:w w:val="105"/>
                                <w:sz w:val="13"/>
                              </w:rPr>
                              <w:t> </w:t>
                            </w:r>
                            <w:r>
                              <w:rPr>
                                <w:rFonts w:ascii="Calibri"/>
                                <w:b/>
                                <w:w w:val="105"/>
                                <w:sz w:val="13"/>
                              </w:rPr>
                              <w:t>inflation;</w:t>
                            </w:r>
                            <w:r>
                              <w:rPr>
                                <w:rFonts w:ascii="Calibri"/>
                                <w:b/>
                                <w:spacing w:val="-8"/>
                                <w:w w:val="105"/>
                                <w:sz w:val="13"/>
                              </w:rPr>
                              <w:t> </w:t>
                            </w:r>
                            <w:r>
                              <w:rPr>
                                <w:rFonts w:ascii="Calibri"/>
                                <w:b/>
                                <w:w w:val="105"/>
                                <w:sz w:val="13"/>
                              </w:rPr>
                              <w:t>taxation</w:t>
                            </w:r>
                            <w:r>
                              <w:rPr>
                                <w:rFonts w:ascii="Calibri"/>
                                <w:b/>
                                <w:spacing w:val="-7"/>
                                <w:w w:val="105"/>
                                <w:sz w:val="13"/>
                              </w:rPr>
                              <w:t> </w:t>
                            </w:r>
                            <w:r>
                              <w:rPr>
                                <w:rFonts w:ascii="Calibri"/>
                                <w:b/>
                                <w:w w:val="105"/>
                                <w:sz w:val="13"/>
                              </w:rPr>
                              <w:t>and</w:t>
                            </w:r>
                            <w:r>
                              <w:rPr>
                                <w:rFonts w:ascii="Calibri"/>
                                <w:b/>
                                <w:spacing w:val="40"/>
                                <w:w w:val="105"/>
                                <w:sz w:val="13"/>
                              </w:rPr>
                              <w:t> </w:t>
                            </w:r>
                            <w:r>
                              <w:rPr>
                                <w:rFonts w:ascii="Calibri"/>
                                <w:b/>
                                <w:w w:val="105"/>
                                <w:sz w:val="13"/>
                              </w:rPr>
                              <w:t>the applicable laws.</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85984" type="#_x0000_t202" id="docshape251"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0"/>
                        <w:rPr>
                          <w:sz w:val="13"/>
                        </w:rPr>
                      </w:pPr>
                    </w:p>
                    <w:p>
                      <w:pPr>
                        <w:spacing w:line="252" w:lineRule="auto" w:before="1"/>
                        <w:ind w:left="426" w:right="232" w:firstLine="0"/>
                        <w:jc w:val="left"/>
                        <w:rPr>
                          <w:rFonts w:ascii="Calibri"/>
                          <w:b/>
                          <w:sz w:val="13"/>
                        </w:rPr>
                      </w:pPr>
                      <w:r>
                        <w:rPr>
                          <w:rFonts w:ascii="Trebuchet MS"/>
                          <w:b/>
                          <w:w w:val="105"/>
                          <w:sz w:val="13"/>
                        </w:rPr>
                        <w:t>Commented [MOU25]: </w:t>
                      </w:r>
                      <w:r>
                        <w:rPr>
                          <w:rFonts w:ascii="Calibri"/>
                          <w:w w:val="105"/>
                          <w:sz w:val="13"/>
                        </w:rPr>
                        <w:t>Where a Lessor intends to</w:t>
                      </w:r>
                      <w:r>
                        <w:rPr>
                          <w:rFonts w:ascii="Calibri"/>
                          <w:spacing w:val="40"/>
                          <w:w w:val="105"/>
                          <w:sz w:val="13"/>
                        </w:rPr>
                        <w:t> </w:t>
                      </w:r>
                      <w:r>
                        <w:rPr>
                          <w:rFonts w:ascii="Calibri"/>
                          <w:w w:val="105"/>
                          <w:sz w:val="13"/>
                        </w:rPr>
                        <w:t>collect rent in advance for years, </w:t>
                      </w:r>
                      <w:r>
                        <w:rPr>
                          <w:rFonts w:ascii="Calibri"/>
                          <w:b/>
                          <w:w w:val="105"/>
                          <w:sz w:val="13"/>
                        </w:rPr>
                        <w:t>the lessor should be</w:t>
                      </w:r>
                      <w:r>
                        <w:rPr>
                          <w:rFonts w:ascii="Calibri"/>
                          <w:b/>
                          <w:spacing w:val="40"/>
                          <w:w w:val="105"/>
                          <w:sz w:val="13"/>
                        </w:rPr>
                        <w:t> </w:t>
                      </w:r>
                      <w:r>
                        <w:rPr>
                          <w:rFonts w:ascii="Calibri"/>
                          <w:b/>
                          <w:w w:val="105"/>
                          <w:sz w:val="13"/>
                        </w:rPr>
                        <w:t>advised</w:t>
                      </w:r>
                      <w:r>
                        <w:rPr>
                          <w:rFonts w:ascii="Calibri"/>
                          <w:b/>
                          <w:spacing w:val="-10"/>
                          <w:w w:val="105"/>
                          <w:sz w:val="13"/>
                        </w:rPr>
                        <w:t> </w:t>
                      </w:r>
                      <w:r>
                        <w:rPr>
                          <w:rFonts w:ascii="Calibri"/>
                          <w:b/>
                          <w:w w:val="105"/>
                          <w:sz w:val="13"/>
                        </w:rPr>
                        <w:t>on</w:t>
                      </w:r>
                      <w:r>
                        <w:rPr>
                          <w:rFonts w:ascii="Calibri"/>
                          <w:b/>
                          <w:spacing w:val="-8"/>
                          <w:w w:val="105"/>
                          <w:sz w:val="13"/>
                        </w:rPr>
                        <w:t> </w:t>
                      </w:r>
                      <w:r>
                        <w:rPr>
                          <w:rFonts w:ascii="Calibri"/>
                          <w:b/>
                          <w:w w:val="105"/>
                          <w:sz w:val="13"/>
                        </w:rPr>
                        <w:t>three</w:t>
                      </w:r>
                      <w:r>
                        <w:rPr>
                          <w:rFonts w:ascii="Calibri"/>
                          <w:b/>
                          <w:spacing w:val="-8"/>
                          <w:w w:val="105"/>
                          <w:sz w:val="13"/>
                        </w:rPr>
                        <w:t> </w:t>
                      </w:r>
                      <w:r>
                        <w:rPr>
                          <w:rFonts w:ascii="Calibri"/>
                          <w:b/>
                          <w:w w:val="105"/>
                          <w:sz w:val="13"/>
                        </w:rPr>
                        <w:t>considerations</w:t>
                      </w:r>
                      <w:r>
                        <w:rPr>
                          <w:rFonts w:ascii="Calibri"/>
                          <w:b/>
                          <w:spacing w:val="-7"/>
                          <w:w w:val="105"/>
                          <w:sz w:val="13"/>
                        </w:rPr>
                        <w:t> </w:t>
                      </w:r>
                      <w:r>
                        <w:rPr>
                          <w:rFonts w:ascii="Calibri"/>
                          <w:b/>
                          <w:w w:val="105"/>
                          <w:sz w:val="13"/>
                        </w:rPr>
                        <w:t>of</w:t>
                      </w:r>
                      <w:r>
                        <w:rPr>
                          <w:rFonts w:ascii="Calibri"/>
                          <w:b/>
                          <w:spacing w:val="-8"/>
                          <w:w w:val="105"/>
                          <w:sz w:val="13"/>
                        </w:rPr>
                        <w:t> </w:t>
                      </w:r>
                      <w:r>
                        <w:rPr>
                          <w:rFonts w:ascii="Calibri"/>
                          <w:b/>
                          <w:w w:val="105"/>
                          <w:sz w:val="13"/>
                        </w:rPr>
                        <w:t>inflation;</w:t>
                      </w:r>
                      <w:r>
                        <w:rPr>
                          <w:rFonts w:ascii="Calibri"/>
                          <w:b/>
                          <w:spacing w:val="-8"/>
                          <w:w w:val="105"/>
                          <w:sz w:val="13"/>
                        </w:rPr>
                        <w:t> </w:t>
                      </w:r>
                      <w:r>
                        <w:rPr>
                          <w:rFonts w:ascii="Calibri"/>
                          <w:b/>
                          <w:w w:val="105"/>
                          <w:sz w:val="13"/>
                        </w:rPr>
                        <w:t>taxation</w:t>
                      </w:r>
                      <w:r>
                        <w:rPr>
                          <w:rFonts w:ascii="Calibri"/>
                          <w:b/>
                          <w:spacing w:val="-7"/>
                          <w:w w:val="105"/>
                          <w:sz w:val="13"/>
                        </w:rPr>
                        <w:t> </w:t>
                      </w:r>
                      <w:r>
                        <w:rPr>
                          <w:rFonts w:ascii="Calibri"/>
                          <w:b/>
                          <w:w w:val="105"/>
                          <w:sz w:val="13"/>
                        </w:rPr>
                        <w:t>and</w:t>
                      </w:r>
                      <w:r>
                        <w:rPr>
                          <w:rFonts w:ascii="Calibri"/>
                          <w:b/>
                          <w:spacing w:val="40"/>
                          <w:w w:val="105"/>
                          <w:sz w:val="13"/>
                        </w:rPr>
                        <w:t> </w:t>
                      </w:r>
                      <w:r>
                        <w:rPr>
                          <w:rFonts w:ascii="Calibri"/>
                          <w:b/>
                          <w:w w:val="105"/>
                          <w:sz w:val="13"/>
                        </w:rPr>
                        <w:t>the applicable laws.</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0" w:lineRule="auto" w:before="0"/>
        <w:ind w:left="910" w:right="4663" w:firstLine="0"/>
        <w:jc w:val="both"/>
        <w:rPr>
          <w:sz w:val="21"/>
        </w:rPr>
      </w:pPr>
      <w:r>
        <w:rPr>
          <w:sz w:val="21"/>
        </w:rPr>
        <w:t>This is the </w:t>
      </w:r>
      <w:r>
        <w:rPr>
          <w:b/>
          <w:color w:val="7030A0"/>
          <w:sz w:val="21"/>
          <w:u w:val="thick" w:color="7030A0"/>
        </w:rPr>
        <w:t>rent paid by the Lessee on the land itself</w:t>
      </w:r>
      <w:r>
        <w:rPr>
          <w:b/>
          <w:color w:val="7030A0"/>
          <w:sz w:val="21"/>
        </w:rPr>
        <w:t> </w:t>
      </w:r>
      <w:r>
        <w:rPr>
          <w:sz w:val="21"/>
        </w:rPr>
        <w:t>(bare land) without</w:t>
      </w:r>
      <w:r>
        <w:rPr>
          <w:spacing w:val="-2"/>
          <w:sz w:val="21"/>
        </w:rPr>
        <w:t> </w:t>
      </w:r>
      <w:r>
        <w:rPr>
          <w:sz w:val="21"/>
        </w:rPr>
        <w:t>considering</w:t>
      </w:r>
      <w:r>
        <w:rPr>
          <w:spacing w:val="-2"/>
          <w:sz w:val="21"/>
        </w:rPr>
        <w:t> </w:t>
      </w:r>
      <w:r>
        <w:rPr>
          <w:sz w:val="21"/>
        </w:rPr>
        <w:t>the</w:t>
      </w:r>
      <w:r>
        <w:rPr>
          <w:spacing w:val="-2"/>
          <w:sz w:val="21"/>
        </w:rPr>
        <w:t> </w:t>
      </w:r>
      <w:r>
        <w:rPr>
          <w:sz w:val="21"/>
        </w:rPr>
        <w:t>development</w:t>
      </w:r>
      <w:r>
        <w:rPr>
          <w:spacing w:val="-2"/>
          <w:sz w:val="21"/>
        </w:rPr>
        <w:t> </w:t>
      </w:r>
      <w:r>
        <w:rPr>
          <w:sz w:val="21"/>
        </w:rPr>
        <w:t>or</w:t>
      </w:r>
      <w:r>
        <w:rPr>
          <w:spacing w:val="-2"/>
          <w:sz w:val="21"/>
        </w:rPr>
        <w:t> </w:t>
      </w:r>
      <w:r>
        <w:rPr>
          <w:sz w:val="21"/>
        </w:rPr>
        <w:t>improvement</w:t>
      </w:r>
      <w:r>
        <w:rPr>
          <w:spacing w:val="-2"/>
          <w:sz w:val="21"/>
        </w:rPr>
        <w:t> </w:t>
      </w:r>
      <w:r>
        <w:rPr>
          <w:sz w:val="21"/>
        </w:rPr>
        <w:t>on</w:t>
      </w:r>
      <w:r>
        <w:rPr>
          <w:spacing w:val="-2"/>
          <w:sz w:val="21"/>
        </w:rPr>
        <w:t> </w:t>
      </w:r>
      <w:r>
        <w:rPr>
          <w:sz w:val="21"/>
        </w:rPr>
        <w:t>the</w:t>
      </w:r>
      <w:r>
        <w:rPr>
          <w:spacing w:val="-2"/>
          <w:sz w:val="21"/>
        </w:rPr>
        <w:t> </w:t>
      </w:r>
      <w:r>
        <w:rPr>
          <w:sz w:val="21"/>
        </w:rPr>
        <w:t>land. </w:t>
      </w:r>
      <w:r>
        <w:rPr>
          <w:b/>
          <w:color w:val="FF0000"/>
          <w:sz w:val="21"/>
        </w:rPr>
        <w:t>Section 5(1)(c</w:t>
      </w:r>
      <w:r>
        <w:rPr>
          <w:sz w:val="21"/>
        </w:rPr>
        <w:t>) of the Land Use Act</w:t>
      </w:r>
    </w:p>
    <w:p>
      <w:pPr>
        <w:pStyle w:val="ListParagraph"/>
        <w:numPr>
          <w:ilvl w:val="1"/>
          <w:numId w:val="85"/>
        </w:numPr>
        <w:tabs>
          <w:tab w:pos="908" w:val="left" w:leader="none"/>
        </w:tabs>
        <w:spacing w:line="240" w:lineRule="auto" w:before="6" w:after="0"/>
        <w:ind w:left="908" w:right="0" w:hanging="270"/>
        <w:jc w:val="both"/>
        <w:rPr>
          <w:sz w:val="21"/>
        </w:rPr>
      </w:pPr>
      <w:r>
        <w:rPr>
          <w:b/>
          <w:sz w:val="21"/>
        </w:rPr>
        <w:t>Rack</w:t>
      </w:r>
      <w:r>
        <w:rPr>
          <w:b/>
          <w:spacing w:val="-5"/>
          <w:sz w:val="21"/>
        </w:rPr>
        <w:t> </w:t>
      </w:r>
      <w:r>
        <w:rPr>
          <w:b/>
          <w:spacing w:val="-2"/>
          <w:sz w:val="21"/>
        </w:rPr>
        <w:t>Rent</w:t>
      </w:r>
      <w:r>
        <w:rPr>
          <w:spacing w:val="-2"/>
          <w:sz w:val="21"/>
        </w:rPr>
        <w:t>:</w:t>
      </w:r>
    </w:p>
    <w:p>
      <w:pPr>
        <w:spacing w:line="362" w:lineRule="auto" w:before="120"/>
        <w:ind w:left="910" w:right="4473" w:firstLine="0"/>
        <w:jc w:val="left"/>
        <w:rPr>
          <w:sz w:val="21"/>
        </w:rPr>
      </w:pPr>
      <w:r>
        <w:rPr>
          <w:sz w:val="21"/>
        </w:rPr>
        <w:t>this is </w:t>
      </w:r>
      <w:r>
        <w:rPr>
          <w:b/>
          <w:color w:val="7030A0"/>
          <w:sz w:val="21"/>
          <w:u w:val="thick" w:color="7030A0"/>
        </w:rPr>
        <w:t>an economic rent payable for the improvements and</w:t>
      </w:r>
      <w:r>
        <w:rPr>
          <w:b/>
          <w:color w:val="7030A0"/>
          <w:sz w:val="21"/>
        </w:rPr>
        <w:t> </w:t>
      </w:r>
      <w:r>
        <w:rPr>
          <w:b/>
          <w:color w:val="7030A0"/>
          <w:sz w:val="21"/>
          <w:u w:val="thick" w:color="7030A0"/>
        </w:rPr>
        <w:t>developments</w:t>
      </w:r>
      <w:r>
        <w:rPr>
          <w:b/>
          <w:color w:val="7030A0"/>
          <w:spacing w:val="-2"/>
          <w:sz w:val="21"/>
          <w:u w:val="thick" w:color="7030A0"/>
        </w:rPr>
        <w:t> </w:t>
      </w:r>
      <w:r>
        <w:rPr>
          <w:b/>
          <w:color w:val="7030A0"/>
          <w:sz w:val="21"/>
          <w:u w:val="thick" w:color="7030A0"/>
        </w:rPr>
        <w:t>on</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land.</w:t>
      </w:r>
      <w:r>
        <w:rPr>
          <w:b/>
          <w:color w:val="7030A0"/>
          <w:spacing w:val="-2"/>
          <w:sz w:val="21"/>
        </w:rPr>
        <w:t> </w:t>
      </w:r>
      <w:r>
        <w:rPr>
          <w:sz w:val="21"/>
        </w:rPr>
        <w:t>It</w:t>
      </w:r>
      <w:r>
        <w:rPr>
          <w:spacing w:val="-2"/>
          <w:sz w:val="21"/>
        </w:rPr>
        <w:t> </w:t>
      </w:r>
      <w:r>
        <w:rPr>
          <w:sz w:val="21"/>
        </w:rPr>
        <w:t>could</w:t>
      </w:r>
      <w:r>
        <w:rPr>
          <w:spacing w:val="-2"/>
          <w:sz w:val="21"/>
        </w:rPr>
        <w:t> </w:t>
      </w:r>
      <w:r>
        <w:rPr>
          <w:sz w:val="21"/>
        </w:rPr>
        <w:t>be</w:t>
      </w:r>
      <w:r>
        <w:rPr>
          <w:spacing w:val="-2"/>
          <w:sz w:val="21"/>
        </w:rPr>
        <w:t> </w:t>
      </w:r>
      <w:r>
        <w:rPr>
          <w:sz w:val="21"/>
        </w:rPr>
        <w:t>paid</w:t>
      </w:r>
      <w:r>
        <w:rPr>
          <w:spacing w:val="-2"/>
          <w:sz w:val="21"/>
        </w:rPr>
        <w:t> </w:t>
      </w:r>
      <w:r>
        <w:rPr>
          <w:sz w:val="21"/>
        </w:rPr>
        <w:t>annually,</w:t>
      </w:r>
      <w:r>
        <w:rPr>
          <w:spacing w:val="-2"/>
          <w:sz w:val="21"/>
        </w:rPr>
        <w:t> </w:t>
      </w:r>
      <w:r>
        <w:rPr>
          <w:sz w:val="21"/>
        </w:rPr>
        <w:t>monthly</w:t>
      </w:r>
      <w:r>
        <w:rPr>
          <w:spacing w:val="-2"/>
          <w:sz w:val="21"/>
        </w:rPr>
        <w:t> </w:t>
      </w:r>
      <w:r>
        <w:rPr>
          <w:sz w:val="21"/>
        </w:rPr>
        <w:t>or fixed period</w:t>
      </w:r>
    </w:p>
    <w:p>
      <w:pPr>
        <w:pStyle w:val="BodyText"/>
        <w:spacing w:before="122"/>
      </w:pPr>
    </w:p>
    <w:p>
      <w:pPr>
        <w:pStyle w:val="ListParagraph"/>
        <w:numPr>
          <w:ilvl w:val="1"/>
          <w:numId w:val="85"/>
        </w:numPr>
        <w:tabs>
          <w:tab w:pos="908" w:val="left" w:leader="none"/>
        </w:tabs>
        <w:spacing w:line="240" w:lineRule="auto" w:before="0" w:after="0"/>
        <w:ind w:left="908" w:right="0" w:hanging="270"/>
        <w:jc w:val="left"/>
        <w:rPr>
          <w:sz w:val="21"/>
        </w:rPr>
      </w:pPr>
      <w:r>
        <w:rPr>
          <w:b/>
          <w:sz w:val="21"/>
        </w:rPr>
        <w:t>Premium</w:t>
      </w:r>
      <w:r>
        <w:rPr>
          <w:b/>
          <w:spacing w:val="-8"/>
          <w:sz w:val="21"/>
        </w:rPr>
        <w:t> </w:t>
      </w:r>
      <w:r>
        <w:rPr>
          <w:b/>
          <w:spacing w:val="-2"/>
          <w:sz w:val="21"/>
        </w:rPr>
        <w:t>Rent</w:t>
      </w:r>
      <w:r>
        <w:rPr>
          <w:spacing w:val="-2"/>
          <w:sz w:val="21"/>
        </w:rPr>
        <w:t>:</w:t>
      </w:r>
    </w:p>
    <w:p>
      <w:pPr>
        <w:spacing w:line="360" w:lineRule="auto" w:before="123"/>
        <w:ind w:left="910" w:right="4281" w:firstLine="0"/>
        <w:jc w:val="left"/>
        <w:rPr>
          <w:sz w:val="21"/>
        </w:rPr>
      </w:pPr>
      <w:r>
        <w:rPr>
          <w:sz w:val="21"/>
        </w:rPr>
        <w:t>This</w:t>
      </w:r>
      <w:r>
        <w:rPr>
          <w:spacing w:val="-2"/>
          <w:sz w:val="21"/>
        </w:rPr>
        <w:t> </w:t>
      </w:r>
      <w:r>
        <w:rPr>
          <w:sz w:val="21"/>
        </w:rPr>
        <w:t>is</w:t>
      </w:r>
      <w:r>
        <w:rPr>
          <w:spacing w:val="-2"/>
          <w:sz w:val="21"/>
        </w:rPr>
        <w:t> </w:t>
      </w:r>
      <w:r>
        <w:rPr>
          <w:sz w:val="21"/>
        </w:rPr>
        <w:t>a</w:t>
      </w:r>
      <w:r>
        <w:rPr>
          <w:spacing w:val="-2"/>
          <w:sz w:val="21"/>
        </w:rPr>
        <w:t> </w:t>
      </w:r>
      <w:r>
        <w:rPr>
          <w:color w:val="7030A0"/>
          <w:sz w:val="21"/>
          <w:u w:val="thick" w:color="7030A0"/>
        </w:rPr>
        <w:t>l</w:t>
      </w:r>
      <w:r>
        <w:rPr>
          <w:b/>
          <w:color w:val="7030A0"/>
          <w:sz w:val="21"/>
          <w:u w:val="thick" w:color="7030A0"/>
        </w:rPr>
        <w:t>ump</w:t>
      </w:r>
      <w:r>
        <w:rPr>
          <w:b/>
          <w:color w:val="7030A0"/>
          <w:spacing w:val="-2"/>
          <w:sz w:val="21"/>
          <w:u w:val="thick" w:color="7030A0"/>
        </w:rPr>
        <w:t> </w:t>
      </w:r>
      <w:r>
        <w:rPr>
          <w:b/>
          <w:color w:val="7030A0"/>
          <w:sz w:val="21"/>
          <w:u w:val="thick" w:color="7030A0"/>
        </w:rPr>
        <w:t>sum</w:t>
      </w:r>
      <w:r>
        <w:rPr>
          <w:b/>
          <w:color w:val="7030A0"/>
          <w:spacing w:val="-1"/>
          <w:sz w:val="21"/>
          <w:u w:val="thick" w:color="7030A0"/>
        </w:rPr>
        <w:t> </w:t>
      </w:r>
      <w:r>
        <w:rPr>
          <w:b/>
          <w:color w:val="7030A0"/>
          <w:sz w:val="21"/>
          <w:u w:val="thick" w:color="7030A0"/>
        </w:rPr>
        <w:t>usually</w:t>
      </w:r>
      <w:r>
        <w:rPr>
          <w:b/>
          <w:color w:val="7030A0"/>
          <w:spacing w:val="-2"/>
          <w:sz w:val="21"/>
          <w:u w:val="thick" w:color="7030A0"/>
        </w:rPr>
        <w:t> </w:t>
      </w:r>
      <w:r>
        <w:rPr>
          <w:b/>
          <w:color w:val="7030A0"/>
          <w:sz w:val="21"/>
          <w:u w:val="thick" w:color="7030A0"/>
        </w:rPr>
        <w:t>paid</w:t>
      </w:r>
      <w:r>
        <w:rPr>
          <w:b/>
          <w:color w:val="7030A0"/>
          <w:spacing w:val="-2"/>
          <w:sz w:val="21"/>
          <w:u w:val="thick" w:color="7030A0"/>
        </w:rPr>
        <w:t> </w:t>
      </w:r>
      <w:r>
        <w:rPr>
          <w:b/>
          <w:color w:val="7030A0"/>
          <w:sz w:val="21"/>
          <w:u w:val="thick" w:color="7030A0"/>
        </w:rPr>
        <w:t>in</w:t>
      </w:r>
      <w:r>
        <w:rPr>
          <w:b/>
          <w:color w:val="7030A0"/>
          <w:spacing w:val="-2"/>
          <w:sz w:val="21"/>
          <w:u w:val="thick" w:color="7030A0"/>
        </w:rPr>
        <w:t> </w:t>
      </w:r>
      <w:r>
        <w:rPr>
          <w:b/>
          <w:color w:val="7030A0"/>
          <w:sz w:val="21"/>
          <w:u w:val="thick" w:color="7030A0"/>
        </w:rPr>
        <w:t>addition</w:t>
      </w:r>
      <w:r>
        <w:rPr>
          <w:b/>
          <w:color w:val="7030A0"/>
          <w:spacing w:val="-2"/>
          <w:sz w:val="21"/>
          <w:u w:val="thick" w:color="7030A0"/>
        </w:rPr>
        <w:t> </w:t>
      </w:r>
      <w:r>
        <w:rPr>
          <w:b/>
          <w:color w:val="7030A0"/>
          <w:sz w:val="21"/>
          <w:u w:val="thick" w:color="7030A0"/>
        </w:rPr>
        <w:t>to</w:t>
      </w:r>
      <w:r>
        <w:rPr>
          <w:b/>
          <w:color w:val="7030A0"/>
          <w:spacing w:val="-2"/>
          <w:sz w:val="21"/>
          <w:u w:val="thick" w:color="7030A0"/>
        </w:rPr>
        <w:t> </w:t>
      </w:r>
      <w:r>
        <w:rPr>
          <w:b/>
          <w:color w:val="7030A0"/>
          <w:sz w:val="21"/>
          <w:u w:val="thick" w:color="7030A0"/>
        </w:rPr>
        <w:t>other</w:t>
      </w:r>
      <w:r>
        <w:rPr>
          <w:b/>
          <w:color w:val="7030A0"/>
          <w:spacing w:val="-2"/>
          <w:sz w:val="21"/>
          <w:u w:val="thick" w:color="7030A0"/>
        </w:rPr>
        <w:t> </w:t>
      </w:r>
      <w:r>
        <w:rPr>
          <w:b/>
          <w:color w:val="7030A0"/>
          <w:sz w:val="21"/>
          <w:u w:val="thick" w:color="7030A0"/>
        </w:rPr>
        <w:t>rents</w:t>
      </w:r>
      <w:r>
        <w:rPr>
          <w:b/>
          <w:sz w:val="21"/>
        </w:rPr>
        <w:t>.</w:t>
      </w:r>
      <w:r>
        <w:rPr>
          <w:b/>
          <w:spacing w:val="-2"/>
          <w:sz w:val="21"/>
        </w:rPr>
        <w:t> </w:t>
      </w:r>
      <w:r>
        <w:rPr>
          <w:sz w:val="21"/>
        </w:rPr>
        <w:t>It</w:t>
      </w:r>
      <w:r>
        <w:rPr>
          <w:spacing w:val="-2"/>
          <w:sz w:val="21"/>
        </w:rPr>
        <w:t> </w:t>
      </w:r>
      <w:r>
        <w:rPr>
          <w:sz w:val="21"/>
        </w:rPr>
        <w:t>is considered as a fine and therefore prohibited in some states.</w:t>
      </w:r>
    </w:p>
    <w:p>
      <w:pPr>
        <w:pStyle w:val="BodyText"/>
        <w:spacing w:before="3"/>
        <w:ind w:left="367"/>
      </w:pPr>
      <w:r>
        <w:rPr/>
        <w:t>N.B</w:t>
      </w:r>
      <w:r>
        <w:rPr>
          <w:spacing w:val="-4"/>
        </w:rPr>
        <w:t> </w:t>
      </w:r>
      <w:r>
        <w:rPr/>
        <w:t>–</w:t>
      </w:r>
      <w:r>
        <w:rPr>
          <w:spacing w:val="-4"/>
        </w:rPr>
        <w:t> </w:t>
      </w:r>
      <w:r>
        <w:rPr/>
        <w:t>You’re</w:t>
      </w:r>
      <w:r>
        <w:rPr>
          <w:spacing w:val="-5"/>
        </w:rPr>
        <w:t> </w:t>
      </w:r>
      <w:r>
        <w:rPr/>
        <w:t>sometimes</w:t>
      </w:r>
      <w:r>
        <w:rPr>
          <w:spacing w:val="-4"/>
        </w:rPr>
        <w:t> </w:t>
      </w:r>
      <w:r>
        <w:rPr/>
        <w:t>asked</w:t>
      </w:r>
      <w:r>
        <w:rPr>
          <w:spacing w:val="-5"/>
        </w:rPr>
        <w:t> </w:t>
      </w:r>
      <w:r>
        <w:rPr/>
        <w:t>to</w:t>
      </w:r>
      <w:r>
        <w:rPr>
          <w:spacing w:val="-4"/>
        </w:rPr>
        <w:t> </w:t>
      </w:r>
      <w:r>
        <w:rPr/>
        <w:t>differentiate</w:t>
      </w:r>
      <w:r>
        <w:rPr>
          <w:spacing w:val="-5"/>
        </w:rPr>
        <w:t> </w:t>
      </w:r>
      <w:r>
        <w:rPr/>
        <w:t>use</w:t>
      </w:r>
      <w:r>
        <w:rPr>
          <w:spacing w:val="-4"/>
        </w:rPr>
        <w:t> </w:t>
      </w:r>
      <w:r>
        <w:rPr/>
        <w:t>the</w:t>
      </w:r>
      <w:r>
        <w:rPr>
          <w:spacing w:val="-5"/>
        </w:rPr>
        <w:t> </w:t>
      </w:r>
      <w:r>
        <w:rPr/>
        <w:t>definition</w:t>
      </w:r>
      <w:r>
        <w:rPr>
          <w:spacing w:val="-4"/>
        </w:rPr>
        <w:t> </w:t>
      </w:r>
      <w:r>
        <w:rPr/>
        <w:t>to</w:t>
      </w:r>
      <w:r>
        <w:rPr>
          <w:spacing w:val="-4"/>
        </w:rPr>
        <w:t> </w:t>
      </w:r>
      <w:r>
        <w:rPr/>
        <w:t>do</w:t>
      </w:r>
      <w:r>
        <w:rPr>
          <w:spacing w:val="-5"/>
        </w:rPr>
        <w:t> </w:t>
      </w:r>
      <w:r>
        <w:rPr>
          <w:spacing w:val="-4"/>
        </w:rPr>
        <w:t>that</w:t>
      </w:r>
    </w:p>
    <w:p>
      <w:pPr>
        <w:pStyle w:val="BodyText"/>
      </w:pPr>
    </w:p>
    <w:p>
      <w:pPr>
        <w:pStyle w:val="BodyText"/>
        <w:spacing w:before="154"/>
      </w:pPr>
    </w:p>
    <w:p>
      <w:pPr>
        <w:pStyle w:val="Heading3"/>
        <w:ind w:left="2001"/>
      </w:pPr>
      <w:r>
        <w:rPr/>
        <w:t>MODES</w:t>
      </w:r>
      <w:r>
        <w:rPr>
          <w:spacing w:val="-8"/>
        </w:rPr>
        <w:t> </w:t>
      </w:r>
      <w:r>
        <w:rPr/>
        <w:t>OF</w:t>
      </w:r>
      <w:r>
        <w:rPr>
          <w:spacing w:val="-8"/>
        </w:rPr>
        <w:t> </w:t>
      </w:r>
      <w:r>
        <w:rPr/>
        <w:t>COLLECTING</w:t>
      </w:r>
      <w:r>
        <w:rPr>
          <w:spacing w:val="-7"/>
        </w:rPr>
        <w:t> </w:t>
      </w:r>
      <w:r>
        <w:rPr>
          <w:spacing w:val="-4"/>
        </w:rPr>
        <w:t>RENT</w:t>
      </w:r>
    </w:p>
    <w:p>
      <w:pPr>
        <w:pStyle w:val="BodyText"/>
        <w:spacing w:before="30"/>
        <w:rPr>
          <w:b/>
        </w:rPr>
      </w:pPr>
    </w:p>
    <w:p>
      <w:pPr>
        <w:spacing w:line="362" w:lineRule="auto" w:before="1"/>
        <w:ind w:left="367" w:right="4281" w:firstLine="0"/>
        <w:jc w:val="left"/>
        <w:rPr>
          <w:b/>
          <w:sz w:val="21"/>
        </w:rPr>
      </w:pPr>
      <w:r>
        <w:rPr>
          <w:b/>
          <w:sz w:val="21"/>
        </w:rPr>
        <mc:AlternateContent>
          <mc:Choice Requires="wps">
            <w:drawing>
              <wp:anchor distT="0" distB="0" distL="0" distR="0" allowOverlap="1" layoutInCell="1" locked="0" behindDoc="0" simplePos="0" relativeHeight="15785472">
                <wp:simplePos x="0" y="0"/>
                <wp:positionH relativeFrom="page">
                  <wp:posOffset>918131</wp:posOffset>
                </wp:positionH>
                <wp:positionV relativeFrom="paragraph">
                  <wp:posOffset>2243</wp:posOffset>
                </wp:positionV>
                <wp:extent cx="2540" cy="15430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76626pt;width:.2pt;height:12.15pt;mso-position-horizontal-relative:page;mso-position-vertical-relative:paragraph;z-index:15785472" id="docshape252" coordorigin="1446,4" coordsize="4,243" path="m1449,246l1446,242m1446,242l1446,11m1446,11l1449,4e" filled="false" stroked="true" strokeweight=".18080pt" strokecolor="#d13438">
                <v:path arrowok="t"/>
                <v:stroke dashstyle="solid"/>
                <w10:wrap type="none"/>
              </v:shape>
            </w:pict>
          </mc:Fallback>
        </mc:AlternateContent>
      </w:r>
      <w:r>
        <w:rPr>
          <w:color w:val="000000"/>
          <w:sz w:val="21"/>
          <w:shd w:fill="F8DCDD" w:color="auto" w:val="clear"/>
        </w:rPr>
        <w:t>Rent </w:t>
      </w:r>
      <w:r>
        <w:rPr>
          <w:color w:val="000000"/>
          <w:sz w:val="21"/>
        </w:rPr>
        <w:t>may be charged in </w:t>
      </w:r>
      <w:r>
        <w:rPr>
          <w:b/>
          <w:color w:val="000000"/>
          <w:sz w:val="21"/>
        </w:rPr>
        <w:t>ARREARS </w:t>
      </w:r>
      <w:r>
        <w:rPr>
          <w:color w:val="000000"/>
          <w:sz w:val="21"/>
        </w:rPr>
        <w:t>(at the end of the term granted) or in </w:t>
      </w:r>
      <w:r>
        <w:rPr>
          <w:b/>
          <w:color w:val="000000"/>
          <w:sz w:val="21"/>
        </w:rPr>
        <w:t>ADVANCE </w:t>
      </w:r>
      <w:r>
        <w:rPr>
          <w:color w:val="000000"/>
          <w:sz w:val="21"/>
        </w:rPr>
        <w:t>(before the end of the term granted). However, </w:t>
      </w:r>
      <w:r>
        <w:rPr>
          <w:b/>
          <w:color w:val="000000"/>
          <w:sz w:val="21"/>
          <w:u w:val="thick"/>
        </w:rPr>
        <w:t>it is not</w:t>
      </w:r>
      <w:r>
        <w:rPr>
          <w:b/>
          <w:color w:val="000000"/>
          <w:sz w:val="21"/>
        </w:rPr>
        <w:t> </w:t>
      </w:r>
      <w:r>
        <w:rPr>
          <w:color w:val="000000"/>
          <w:sz w:val="21"/>
          <w:u w:val="single"/>
        </w:rPr>
        <w:t>advisable</w:t>
      </w:r>
      <w:r>
        <w:rPr>
          <w:color w:val="000000"/>
          <w:spacing w:val="-1"/>
          <w:sz w:val="21"/>
          <w:u w:val="single"/>
        </w:rPr>
        <w:t> </w:t>
      </w:r>
      <w:r>
        <w:rPr>
          <w:color w:val="000000"/>
          <w:sz w:val="21"/>
          <w:u w:val="single"/>
        </w:rPr>
        <w:t>to</w:t>
      </w:r>
      <w:r>
        <w:rPr>
          <w:color w:val="000000"/>
          <w:spacing w:val="-1"/>
          <w:sz w:val="21"/>
          <w:u w:val="single"/>
        </w:rPr>
        <w:t> </w:t>
      </w:r>
      <w:r>
        <w:rPr>
          <w:color w:val="000000"/>
          <w:sz w:val="21"/>
          <w:u w:val="single"/>
        </w:rPr>
        <w:t>charge</w:t>
      </w:r>
      <w:r>
        <w:rPr>
          <w:color w:val="000000"/>
          <w:spacing w:val="-1"/>
          <w:sz w:val="21"/>
          <w:u w:val="single"/>
        </w:rPr>
        <w:t> </w:t>
      </w:r>
      <w:r>
        <w:rPr>
          <w:color w:val="000000"/>
          <w:sz w:val="21"/>
          <w:u w:val="single"/>
        </w:rPr>
        <w:t>rent</w:t>
      </w:r>
      <w:r>
        <w:rPr>
          <w:color w:val="000000"/>
          <w:spacing w:val="-1"/>
          <w:sz w:val="21"/>
          <w:u w:val="single"/>
        </w:rPr>
        <w:t> </w:t>
      </w:r>
      <w:r>
        <w:rPr>
          <w:color w:val="000000"/>
          <w:sz w:val="21"/>
          <w:u w:val="single"/>
        </w:rPr>
        <w:t>in</w:t>
      </w:r>
      <w:r>
        <w:rPr>
          <w:color w:val="000000"/>
          <w:spacing w:val="-1"/>
          <w:sz w:val="21"/>
          <w:u w:val="single"/>
        </w:rPr>
        <w:t> </w:t>
      </w:r>
      <w:r>
        <w:rPr>
          <w:color w:val="000000"/>
          <w:sz w:val="21"/>
          <w:u w:val="single"/>
        </w:rPr>
        <w:t>advance</w:t>
      </w:r>
      <w:r>
        <w:rPr>
          <w:color w:val="000000"/>
          <w:spacing w:val="-1"/>
          <w:sz w:val="21"/>
          <w:u w:val="single"/>
        </w:rPr>
        <w:t> </w:t>
      </w:r>
      <w:r>
        <w:rPr>
          <w:color w:val="000000"/>
          <w:sz w:val="21"/>
          <w:u w:val="single"/>
        </w:rPr>
        <w:t>for</w:t>
      </w:r>
      <w:r>
        <w:rPr>
          <w:color w:val="000000"/>
          <w:spacing w:val="-1"/>
          <w:sz w:val="21"/>
          <w:u w:val="single"/>
        </w:rPr>
        <w:t> </w:t>
      </w:r>
      <w:r>
        <w:rPr>
          <w:color w:val="000000"/>
          <w:sz w:val="21"/>
          <w:u w:val="single"/>
        </w:rPr>
        <w:t>the</w:t>
      </w:r>
      <w:r>
        <w:rPr>
          <w:color w:val="000000"/>
          <w:spacing w:val="-1"/>
          <w:sz w:val="21"/>
          <w:u w:val="single"/>
        </w:rPr>
        <w:t> </w:t>
      </w:r>
      <w:r>
        <w:rPr>
          <w:color w:val="000000"/>
          <w:sz w:val="21"/>
          <w:u w:val="single"/>
        </w:rPr>
        <w:t>following</w:t>
      </w:r>
      <w:r>
        <w:rPr>
          <w:color w:val="000000"/>
          <w:spacing w:val="-1"/>
          <w:sz w:val="21"/>
          <w:u w:val="single"/>
        </w:rPr>
        <w:t> </w:t>
      </w:r>
      <w:r>
        <w:rPr>
          <w:color w:val="000000"/>
          <w:sz w:val="21"/>
          <w:u w:val="single"/>
        </w:rPr>
        <w:t>reasons</w:t>
      </w:r>
      <w:r>
        <w:rPr>
          <w:color w:val="000000"/>
          <w:sz w:val="21"/>
        </w:rPr>
        <w:t>:</w:t>
      </w:r>
      <w:r>
        <w:rPr>
          <w:color w:val="000000"/>
          <w:spacing w:val="-1"/>
          <w:sz w:val="21"/>
        </w:rPr>
        <w:t> </w:t>
      </w:r>
      <w:r>
        <w:rPr>
          <w:b/>
          <w:color w:val="000000"/>
          <w:sz w:val="21"/>
        </w:rPr>
        <w:t>(April</w:t>
      </w:r>
      <w:r>
        <w:rPr>
          <w:b/>
          <w:color w:val="000000"/>
          <w:spacing w:val="-1"/>
          <w:sz w:val="21"/>
        </w:rPr>
        <w:t> </w:t>
      </w:r>
      <w:r>
        <w:rPr>
          <w:b/>
          <w:color w:val="000000"/>
          <w:sz w:val="21"/>
        </w:rPr>
        <w:t>2018</w:t>
      </w:r>
      <w:r>
        <w:rPr>
          <w:b/>
          <w:color w:val="000000"/>
          <w:spacing w:val="-1"/>
          <w:sz w:val="21"/>
        </w:rPr>
        <w:t> </w:t>
      </w:r>
      <w:r>
        <w:rPr>
          <w:b/>
          <w:color w:val="000000"/>
          <w:sz w:val="21"/>
        </w:rPr>
        <w:t>Q 5dii, April 2019 Q 3d)</w:t>
      </w:r>
    </w:p>
    <w:p>
      <w:pPr>
        <w:pStyle w:val="ListParagraph"/>
        <w:numPr>
          <w:ilvl w:val="0"/>
          <w:numId w:val="86"/>
        </w:numPr>
        <w:tabs>
          <w:tab w:pos="636" w:val="left" w:leader="none"/>
          <w:tab w:pos="638" w:val="left" w:leader="none"/>
        </w:tabs>
        <w:spacing w:line="362" w:lineRule="auto" w:before="147" w:after="0"/>
        <w:ind w:left="638" w:right="4480" w:hanging="272"/>
        <w:jc w:val="left"/>
        <w:rPr>
          <w:b/>
          <w:sz w:val="21"/>
        </w:rPr>
      </w:pPr>
      <w:r>
        <w:rPr>
          <w:b/>
          <w:sz w:val="21"/>
        </w:rPr>
        <w:t>Tax implications – </w:t>
      </w:r>
      <w:r>
        <w:rPr>
          <w:sz w:val="21"/>
        </w:rPr>
        <w:t>This can be found under </w:t>
      </w:r>
      <w:r>
        <w:rPr>
          <w:b/>
          <w:sz w:val="21"/>
        </w:rPr>
        <w:t>section 3(3) of the Personal Income Tax Act (PITA). </w:t>
      </w:r>
      <w:r>
        <w:rPr>
          <w:sz w:val="21"/>
        </w:rPr>
        <w:t>It provides that a landlord who collects</w:t>
      </w:r>
      <w:r>
        <w:rPr>
          <w:spacing w:val="-1"/>
          <w:sz w:val="21"/>
        </w:rPr>
        <w:t> </w:t>
      </w:r>
      <w:r>
        <w:rPr>
          <w:sz w:val="21"/>
        </w:rPr>
        <w:t>rent</w:t>
      </w:r>
      <w:r>
        <w:rPr>
          <w:spacing w:val="-1"/>
          <w:sz w:val="21"/>
        </w:rPr>
        <w:t> </w:t>
      </w:r>
      <w:r>
        <w:rPr>
          <w:sz w:val="21"/>
        </w:rPr>
        <w:t>in</w:t>
      </w:r>
      <w:r>
        <w:rPr>
          <w:spacing w:val="-1"/>
          <w:sz w:val="21"/>
        </w:rPr>
        <w:t> </w:t>
      </w:r>
      <w:r>
        <w:rPr>
          <w:sz w:val="21"/>
        </w:rPr>
        <w:t>advance</w:t>
      </w:r>
      <w:r>
        <w:rPr>
          <w:spacing w:val="-1"/>
          <w:sz w:val="21"/>
        </w:rPr>
        <w:t> </w:t>
      </w:r>
      <w:r>
        <w:rPr>
          <w:sz w:val="21"/>
        </w:rPr>
        <w:t>for</w:t>
      </w:r>
      <w:r>
        <w:rPr>
          <w:spacing w:val="-1"/>
          <w:sz w:val="21"/>
        </w:rPr>
        <w:t> </w:t>
      </w:r>
      <w:r>
        <w:rPr>
          <w:sz w:val="21"/>
        </w:rPr>
        <w:t>a</w:t>
      </w:r>
      <w:r>
        <w:rPr>
          <w:spacing w:val="-1"/>
          <w:sz w:val="21"/>
        </w:rPr>
        <w:t> </w:t>
      </w:r>
      <w:r>
        <w:rPr>
          <w:sz w:val="21"/>
        </w:rPr>
        <w:t>period</w:t>
      </w:r>
      <w:r>
        <w:rPr>
          <w:spacing w:val="-1"/>
          <w:sz w:val="21"/>
        </w:rPr>
        <w:t> </w:t>
      </w:r>
      <w:r>
        <w:rPr>
          <w:sz w:val="21"/>
        </w:rPr>
        <w:t>exceeding</w:t>
      </w:r>
      <w:r>
        <w:rPr>
          <w:spacing w:val="-1"/>
          <w:sz w:val="21"/>
        </w:rPr>
        <w:t> </w:t>
      </w:r>
      <w:r>
        <w:rPr>
          <w:sz w:val="21"/>
        </w:rPr>
        <w:t>five</w:t>
      </w:r>
      <w:r>
        <w:rPr>
          <w:spacing w:val="-1"/>
          <w:sz w:val="21"/>
        </w:rPr>
        <w:t> </w:t>
      </w:r>
      <w:r>
        <w:rPr>
          <w:sz w:val="21"/>
        </w:rPr>
        <w:t>(5)</w:t>
      </w:r>
      <w:r>
        <w:rPr>
          <w:spacing w:val="-1"/>
          <w:sz w:val="21"/>
        </w:rPr>
        <w:t> </w:t>
      </w:r>
      <w:r>
        <w:rPr>
          <w:sz w:val="21"/>
        </w:rPr>
        <w:t>years</w:t>
      </w:r>
      <w:r>
        <w:rPr>
          <w:spacing w:val="-1"/>
          <w:sz w:val="21"/>
        </w:rPr>
        <w:t> </w:t>
      </w:r>
      <w:r>
        <w:rPr>
          <w:sz w:val="21"/>
        </w:rPr>
        <w:t>is</w:t>
      </w:r>
      <w:r>
        <w:rPr>
          <w:spacing w:val="-1"/>
          <w:sz w:val="21"/>
        </w:rPr>
        <w:t> </w:t>
      </w:r>
      <w:r>
        <w:rPr>
          <w:sz w:val="21"/>
        </w:rPr>
        <w:t>liable</w:t>
      </w:r>
      <w:r>
        <w:rPr>
          <w:spacing w:val="-1"/>
          <w:sz w:val="21"/>
        </w:rPr>
        <w:t> </w:t>
      </w:r>
      <w:r>
        <w:rPr>
          <w:sz w:val="21"/>
        </w:rPr>
        <w:t>to pay higher tax than when the rent is for five years or below.</w:t>
      </w:r>
    </w:p>
    <w:p>
      <w:pPr>
        <w:pStyle w:val="BodyText"/>
        <w:spacing w:before="68"/>
      </w:pPr>
    </w:p>
    <w:p>
      <w:pPr>
        <w:pStyle w:val="ListParagraph"/>
        <w:numPr>
          <w:ilvl w:val="0"/>
          <w:numId w:val="86"/>
        </w:numPr>
        <w:tabs>
          <w:tab w:pos="636" w:val="left" w:leader="none"/>
          <w:tab w:pos="638" w:val="left" w:leader="none"/>
        </w:tabs>
        <w:spacing w:line="360" w:lineRule="auto" w:before="0" w:after="0"/>
        <w:ind w:left="638" w:right="4369" w:hanging="272"/>
        <w:jc w:val="left"/>
        <w:rPr>
          <w:b/>
          <w:color w:val="7030A0"/>
          <w:sz w:val="21"/>
        </w:rPr>
      </w:pPr>
      <w:r>
        <w:rPr>
          <w:b/>
          <w:sz w:val="21"/>
        </w:rPr>
        <w:t>Inflation</w:t>
      </w:r>
      <w:r>
        <w:rPr>
          <w:b/>
          <w:spacing w:val="-1"/>
          <w:sz w:val="21"/>
        </w:rPr>
        <w:t> </w:t>
      </w:r>
      <w:r>
        <w:rPr>
          <w:b/>
          <w:sz w:val="21"/>
        </w:rPr>
        <w:t>–</w:t>
      </w:r>
      <w:r>
        <w:rPr>
          <w:sz w:val="21"/>
        </w:rPr>
        <w:t>Where</w:t>
      </w:r>
      <w:r>
        <w:rPr>
          <w:spacing w:val="-1"/>
          <w:sz w:val="21"/>
        </w:rPr>
        <w:t> </w:t>
      </w:r>
      <w:r>
        <w:rPr>
          <w:sz w:val="21"/>
        </w:rPr>
        <w:t>a</w:t>
      </w:r>
      <w:r>
        <w:rPr>
          <w:spacing w:val="-1"/>
          <w:sz w:val="21"/>
        </w:rPr>
        <w:t> </w:t>
      </w:r>
      <w:r>
        <w:rPr>
          <w:sz w:val="21"/>
        </w:rPr>
        <w:t>landlord</w:t>
      </w:r>
      <w:r>
        <w:rPr>
          <w:spacing w:val="-1"/>
          <w:sz w:val="21"/>
        </w:rPr>
        <w:t> </w:t>
      </w:r>
      <w:r>
        <w:rPr>
          <w:sz w:val="21"/>
        </w:rPr>
        <w:t>collects</w:t>
      </w:r>
      <w:r>
        <w:rPr>
          <w:spacing w:val="-1"/>
          <w:sz w:val="21"/>
        </w:rPr>
        <w:t> </w:t>
      </w:r>
      <w:r>
        <w:rPr>
          <w:sz w:val="21"/>
        </w:rPr>
        <w:t>many</w:t>
      </w:r>
      <w:r>
        <w:rPr>
          <w:spacing w:val="-1"/>
          <w:sz w:val="21"/>
        </w:rPr>
        <w:t> </w:t>
      </w:r>
      <w:r>
        <w:rPr>
          <w:sz w:val="21"/>
        </w:rPr>
        <w:t>years</w:t>
      </w:r>
      <w:r>
        <w:rPr>
          <w:spacing w:val="-1"/>
          <w:sz w:val="21"/>
        </w:rPr>
        <w:t> </w:t>
      </w:r>
      <w:r>
        <w:rPr>
          <w:sz w:val="21"/>
        </w:rPr>
        <w:t>rent</w:t>
      </w:r>
      <w:r>
        <w:rPr>
          <w:spacing w:val="-1"/>
          <w:sz w:val="21"/>
        </w:rPr>
        <w:t> </w:t>
      </w:r>
      <w:r>
        <w:rPr>
          <w:sz w:val="21"/>
        </w:rPr>
        <w:t>in</w:t>
      </w:r>
      <w:r>
        <w:rPr>
          <w:spacing w:val="-1"/>
          <w:sz w:val="21"/>
        </w:rPr>
        <w:t> </w:t>
      </w:r>
      <w:r>
        <w:rPr>
          <w:sz w:val="21"/>
        </w:rPr>
        <w:t>advance,</w:t>
      </w:r>
      <w:r>
        <w:rPr>
          <w:spacing w:val="-1"/>
          <w:sz w:val="21"/>
        </w:rPr>
        <w:t> </w:t>
      </w:r>
      <w:r>
        <w:rPr>
          <w:sz w:val="21"/>
        </w:rPr>
        <w:t>he</w:t>
      </w:r>
      <w:r>
        <w:rPr>
          <w:spacing w:val="-1"/>
          <w:sz w:val="21"/>
        </w:rPr>
        <w:t> </w:t>
      </w:r>
      <w:r>
        <w:rPr>
          <w:sz w:val="21"/>
        </w:rPr>
        <w:t>will not be able to review the rent for such period and this </w:t>
      </w:r>
      <w:r>
        <w:rPr>
          <w:color w:val="7030A0"/>
          <w:sz w:val="21"/>
          <w:u w:val="single" w:color="7030A0"/>
        </w:rPr>
        <w:t>may turn out to be</w:t>
      </w:r>
    </w:p>
    <w:p>
      <w:pPr>
        <w:pStyle w:val="ListParagraph"/>
        <w:spacing w:after="0" w:line="36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86496">
                <wp:simplePos x="0" y="0"/>
                <wp:positionH relativeFrom="page">
                  <wp:posOffset>5118956</wp:posOffset>
                </wp:positionH>
                <wp:positionV relativeFrom="page">
                  <wp:posOffset>1271323</wp:posOffset>
                </wp:positionV>
                <wp:extent cx="2482215" cy="757745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6496" id="docshape25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638" w:right="4281"/>
      </w:pPr>
      <w:r>
        <w:rPr>
          <w:color w:val="7030A0"/>
          <w:u w:val="single" w:color="7030A0"/>
        </w:rPr>
        <w:t>disadvantageous</w:t>
      </w:r>
      <w:r>
        <w:rPr>
          <w:color w:val="7030A0"/>
          <w:spacing w:val="-2"/>
          <w:u w:val="single" w:color="7030A0"/>
        </w:rPr>
        <w:t> </w:t>
      </w:r>
      <w:r>
        <w:rPr>
          <w:color w:val="7030A0"/>
          <w:u w:val="single" w:color="7030A0"/>
        </w:rPr>
        <w:t>because</w:t>
      </w:r>
      <w:r>
        <w:rPr>
          <w:color w:val="7030A0"/>
          <w:spacing w:val="-2"/>
          <w:u w:val="single" w:color="7030A0"/>
        </w:rPr>
        <w:t> </w:t>
      </w:r>
      <w:r>
        <w:rPr>
          <w:color w:val="7030A0"/>
          <w:u w:val="single" w:color="7030A0"/>
        </w:rPr>
        <w:t>inflation</w:t>
      </w:r>
      <w:r>
        <w:rPr>
          <w:color w:val="7030A0"/>
          <w:spacing w:val="-2"/>
          <w:u w:val="single" w:color="7030A0"/>
        </w:rPr>
        <w:t> </w:t>
      </w:r>
      <w:r>
        <w:rPr>
          <w:color w:val="7030A0"/>
          <w:u w:val="single" w:color="7030A0"/>
        </w:rPr>
        <w:t>may</w:t>
      </w:r>
      <w:r>
        <w:rPr>
          <w:color w:val="7030A0"/>
          <w:spacing w:val="-2"/>
          <w:u w:val="single" w:color="7030A0"/>
        </w:rPr>
        <w:t> </w:t>
      </w:r>
      <w:r>
        <w:rPr>
          <w:color w:val="7030A0"/>
          <w:u w:val="single" w:color="7030A0"/>
        </w:rPr>
        <w:t>make</w:t>
      </w:r>
      <w:r>
        <w:rPr>
          <w:color w:val="7030A0"/>
          <w:spacing w:val="-2"/>
          <w:u w:val="single" w:color="7030A0"/>
        </w:rPr>
        <w:t> </w:t>
      </w:r>
      <w:r>
        <w:rPr>
          <w:color w:val="7030A0"/>
          <w:u w:val="single" w:color="7030A0"/>
        </w:rPr>
        <w:t>the</w:t>
      </w:r>
      <w:r>
        <w:rPr>
          <w:color w:val="7030A0"/>
          <w:spacing w:val="-2"/>
          <w:u w:val="single" w:color="7030A0"/>
        </w:rPr>
        <w:t> </w:t>
      </w:r>
      <w:r>
        <w:rPr>
          <w:color w:val="7030A0"/>
          <w:u w:val="single" w:color="7030A0"/>
        </w:rPr>
        <w:t>rent</w:t>
      </w:r>
      <w:r>
        <w:rPr>
          <w:color w:val="7030A0"/>
          <w:spacing w:val="-2"/>
          <w:u w:val="single" w:color="7030A0"/>
        </w:rPr>
        <w:t> </w:t>
      </w:r>
      <w:r>
        <w:rPr>
          <w:color w:val="7030A0"/>
          <w:u w:val="single" w:color="7030A0"/>
        </w:rPr>
        <w:t>collected</w:t>
      </w:r>
      <w:r>
        <w:rPr>
          <w:color w:val="7030A0"/>
          <w:spacing w:val="-2"/>
          <w:u w:val="single" w:color="7030A0"/>
        </w:rPr>
        <w:t> </w:t>
      </w:r>
      <w:r>
        <w:rPr>
          <w:color w:val="7030A0"/>
          <w:u w:val="single" w:color="7030A0"/>
        </w:rPr>
        <w:t>virtually</w:t>
      </w:r>
      <w:r>
        <w:rPr>
          <w:color w:val="7030A0"/>
        </w:rPr>
        <w:t> </w:t>
      </w:r>
      <w:r>
        <w:rPr>
          <w:color w:val="7030A0"/>
          <w:spacing w:val="-2"/>
          <w:u w:val="single" w:color="7030A0"/>
        </w:rPr>
        <w:t>useless.</w:t>
      </w:r>
    </w:p>
    <w:p>
      <w:pPr>
        <w:pStyle w:val="BodyText"/>
        <w:spacing w:before="67"/>
      </w:pPr>
    </w:p>
    <w:p>
      <w:pPr>
        <w:pStyle w:val="ListParagraph"/>
        <w:numPr>
          <w:ilvl w:val="0"/>
          <w:numId w:val="86"/>
        </w:numPr>
        <w:tabs>
          <w:tab w:pos="636" w:val="left" w:leader="none"/>
          <w:tab w:pos="638" w:val="left" w:leader="none"/>
        </w:tabs>
        <w:spacing w:line="362" w:lineRule="auto" w:before="0" w:after="0"/>
        <w:ind w:left="638" w:right="4363" w:hanging="272"/>
        <w:jc w:val="left"/>
        <w:rPr>
          <w:b/>
          <w:sz w:val="21"/>
        </w:rPr>
      </w:pPr>
      <w:r>
        <w:rPr>
          <w:b/>
          <w:sz w:val="21"/>
        </w:rPr>
        <w:t>Offence </w:t>
      </w:r>
      <w:r>
        <w:rPr>
          <w:sz w:val="21"/>
        </w:rPr>
        <w:t>- Also in Lagos state, collecting rent in advance for more than one</w:t>
      </w:r>
      <w:r>
        <w:rPr>
          <w:spacing w:val="-1"/>
          <w:sz w:val="21"/>
        </w:rPr>
        <w:t> </w:t>
      </w:r>
      <w:r>
        <w:rPr>
          <w:sz w:val="21"/>
        </w:rPr>
        <w:t>year</w:t>
      </w:r>
      <w:r>
        <w:rPr>
          <w:spacing w:val="-1"/>
          <w:sz w:val="21"/>
        </w:rPr>
        <w:t> </w:t>
      </w:r>
      <w:r>
        <w:rPr>
          <w:sz w:val="21"/>
        </w:rPr>
        <w:t>is</w:t>
      </w:r>
      <w:r>
        <w:rPr>
          <w:spacing w:val="-1"/>
          <w:sz w:val="21"/>
        </w:rPr>
        <w:t> </w:t>
      </w:r>
      <w:r>
        <w:rPr>
          <w:sz w:val="21"/>
        </w:rPr>
        <w:t>a</w:t>
      </w:r>
      <w:r>
        <w:rPr>
          <w:spacing w:val="-1"/>
          <w:sz w:val="21"/>
        </w:rPr>
        <w:t> </w:t>
      </w:r>
      <w:r>
        <w:rPr>
          <w:sz w:val="21"/>
        </w:rPr>
        <w:t>crime</w:t>
      </w:r>
      <w:r>
        <w:rPr>
          <w:spacing w:val="-1"/>
          <w:sz w:val="21"/>
        </w:rPr>
        <w:t> </w:t>
      </w:r>
      <w:r>
        <w:rPr>
          <w:sz w:val="21"/>
        </w:rPr>
        <w:t>and</w:t>
      </w:r>
      <w:r>
        <w:rPr>
          <w:spacing w:val="-1"/>
          <w:sz w:val="21"/>
        </w:rPr>
        <w:t> </w:t>
      </w:r>
      <w:r>
        <w:rPr>
          <w:sz w:val="21"/>
        </w:rPr>
        <w:t>attracts</w:t>
      </w:r>
      <w:r>
        <w:rPr>
          <w:spacing w:val="-1"/>
          <w:sz w:val="21"/>
        </w:rPr>
        <w:t> </w:t>
      </w:r>
      <w:r>
        <w:rPr>
          <w:sz w:val="21"/>
        </w:rPr>
        <w:t>a</w:t>
      </w:r>
      <w:r>
        <w:rPr>
          <w:spacing w:val="-1"/>
          <w:sz w:val="21"/>
        </w:rPr>
        <w:t> </w:t>
      </w:r>
      <w:r>
        <w:rPr>
          <w:sz w:val="21"/>
        </w:rPr>
        <w:t>fine</w:t>
      </w:r>
      <w:r>
        <w:rPr>
          <w:spacing w:val="-1"/>
          <w:sz w:val="21"/>
        </w:rPr>
        <w:t> </w:t>
      </w:r>
      <w:r>
        <w:rPr>
          <w:sz w:val="21"/>
        </w:rPr>
        <w:t>of </w:t>
      </w:r>
      <w:r>
        <w:rPr>
          <w:b/>
          <w:sz w:val="21"/>
        </w:rPr>
        <w:t>N100,</w:t>
      </w:r>
      <w:r>
        <w:rPr>
          <w:b/>
          <w:spacing w:val="-1"/>
          <w:sz w:val="21"/>
        </w:rPr>
        <w:t> </w:t>
      </w:r>
      <w:r>
        <w:rPr>
          <w:b/>
          <w:sz w:val="21"/>
        </w:rPr>
        <w:t>000.00-</w:t>
      </w:r>
      <w:r>
        <w:rPr>
          <w:b/>
          <w:spacing w:val="-1"/>
          <w:sz w:val="21"/>
        </w:rPr>
        <w:t> </w:t>
      </w:r>
      <w:r>
        <w:rPr>
          <w:b/>
          <w:sz w:val="21"/>
        </w:rPr>
        <w:t>or</w:t>
      </w:r>
      <w:r>
        <w:rPr>
          <w:b/>
          <w:spacing w:val="-1"/>
          <w:sz w:val="21"/>
        </w:rPr>
        <w:t> </w:t>
      </w:r>
      <w:r>
        <w:rPr>
          <w:b/>
          <w:sz w:val="21"/>
        </w:rPr>
        <w:t>three-months imprisonment </w:t>
      </w:r>
      <w:r>
        <w:rPr>
          <w:sz w:val="21"/>
        </w:rPr>
        <w:t>upon conviction.</w:t>
      </w:r>
    </w:p>
    <w:p>
      <w:pPr>
        <w:spacing w:line="240" w:lineRule="exact" w:before="0"/>
        <w:ind w:left="367" w:right="0" w:firstLine="0"/>
        <w:jc w:val="left"/>
        <w:rPr>
          <w:b/>
          <w:sz w:val="21"/>
        </w:rPr>
      </w:pPr>
      <w:r>
        <w:rPr>
          <w:b/>
          <w:spacing w:val="-2"/>
          <w:sz w:val="21"/>
        </w:rPr>
        <w:t>Note:</w:t>
      </w:r>
    </w:p>
    <w:p>
      <w:pPr>
        <w:pStyle w:val="BodyText"/>
        <w:spacing w:before="34"/>
        <w:rPr>
          <w:b/>
        </w:rPr>
      </w:pPr>
    </w:p>
    <w:p>
      <w:pPr>
        <w:pStyle w:val="BodyText"/>
        <w:spacing w:line="360" w:lineRule="auto" w:before="1"/>
        <w:ind w:left="367" w:right="4473"/>
      </w:pPr>
      <w:r>
        <w:rPr/>
        <w:t>The</w:t>
      </w:r>
      <w:r>
        <w:rPr>
          <w:spacing w:val="-1"/>
        </w:rPr>
        <w:t> </w:t>
      </w:r>
      <w:r>
        <w:rPr/>
        <w:t>general</w:t>
      </w:r>
      <w:r>
        <w:rPr>
          <w:spacing w:val="-1"/>
        </w:rPr>
        <w:t> </w:t>
      </w:r>
      <w:r>
        <w:rPr/>
        <w:t>rule</w:t>
      </w:r>
      <w:r>
        <w:rPr>
          <w:spacing w:val="-1"/>
        </w:rPr>
        <w:t> </w:t>
      </w:r>
      <w:r>
        <w:rPr/>
        <w:t>is</w:t>
      </w:r>
      <w:r>
        <w:rPr>
          <w:spacing w:val="-1"/>
        </w:rPr>
        <w:t> </w:t>
      </w:r>
      <w:r>
        <w:rPr/>
        <w:t>that</w:t>
      </w:r>
      <w:r>
        <w:rPr>
          <w:spacing w:val="-1"/>
        </w:rPr>
        <w:t> </w:t>
      </w:r>
      <w:r>
        <w:rPr/>
        <w:t>rent</w:t>
      </w:r>
      <w:r>
        <w:rPr>
          <w:spacing w:val="-1"/>
        </w:rPr>
        <w:t> </w:t>
      </w:r>
      <w:r>
        <w:rPr/>
        <w:t>is</w:t>
      </w:r>
      <w:r>
        <w:rPr>
          <w:spacing w:val="-1"/>
        </w:rPr>
        <w:t> </w:t>
      </w:r>
      <w:r>
        <w:rPr/>
        <w:t>payable</w:t>
      </w:r>
      <w:r>
        <w:rPr>
          <w:spacing w:val="-1"/>
        </w:rPr>
        <w:t> </w:t>
      </w:r>
      <w:r>
        <w:rPr/>
        <w:t>in</w:t>
      </w:r>
      <w:r>
        <w:rPr>
          <w:spacing w:val="-1"/>
        </w:rPr>
        <w:t> </w:t>
      </w:r>
      <w:r>
        <w:rPr/>
        <w:t>arrears</w:t>
      </w:r>
      <w:r>
        <w:rPr>
          <w:spacing w:val="-1"/>
        </w:rPr>
        <w:t> </w:t>
      </w:r>
      <w:r>
        <w:rPr/>
        <w:t>(at</w:t>
      </w:r>
      <w:r>
        <w:rPr>
          <w:spacing w:val="-1"/>
        </w:rPr>
        <w:t> </w:t>
      </w:r>
      <w:r>
        <w:rPr/>
        <w:t>the</w:t>
      </w:r>
      <w:r>
        <w:rPr>
          <w:spacing w:val="-1"/>
        </w:rPr>
        <w:t> </w:t>
      </w:r>
      <w:r>
        <w:rPr/>
        <w:t>expiration</w:t>
      </w:r>
      <w:r>
        <w:rPr>
          <w:spacing w:val="-1"/>
        </w:rPr>
        <w:t> </w:t>
      </w:r>
      <w:r>
        <w:rPr/>
        <w:t>of</w:t>
      </w:r>
      <w:r>
        <w:rPr>
          <w:spacing w:val="-1"/>
        </w:rPr>
        <w:t> </w:t>
      </w:r>
      <w:r>
        <w:rPr/>
        <w:t>the term granted)</w:t>
      </w:r>
    </w:p>
    <w:p>
      <w:pPr>
        <w:spacing w:before="154"/>
        <w:ind w:left="367" w:right="0" w:firstLine="0"/>
        <w:jc w:val="left"/>
        <w:rPr>
          <w:b/>
          <w:sz w:val="21"/>
        </w:rPr>
      </w:pPr>
      <w:r>
        <w:rPr>
          <w:b/>
          <w:sz w:val="21"/>
        </w:rPr>
        <w:t>FAILURE</w:t>
      </w:r>
      <w:r>
        <w:rPr>
          <w:b/>
          <w:spacing w:val="-1"/>
          <w:sz w:val="21"/>
        </w:rPr>
        <w:t> </w:t>
      </w:r>
      <w:r>
        <w:rPr>
          <w:b/>
          <w:sz w:val="21"/>
        </w:rPr>
        <w:t>TO INSERT THE TIME FOR</w:t>
      </w:r>
      <w:r>
        <w:rPr>
          <w:b/>
          <w:spacing w:val="-1"/>
          <w:sz w:val="21"/>
        </w:rPr>
        <w:t> </w:t>
      </w:r>
      <w:r>
        <w:rPr>
          <w:b/>
          <w:sz w:val="21"/>
        </w:rPr>
        <w:t>PAYMENT</w:t>
      </w:r>
      <w:r>
        <w:rPr>
          <w:b/>
          <w:spacing w:val="1"/>
          <w:sz w:val="21"/>
        </w:rPr>
        <w:t> </w:t>
      </w:r>
      <w:r>
        <w:rPr>
          <w:b/>
          <w:sz w:val="21"/>
        </w:rPr>
        <w:t>- May 2012, </w:t>
      </w:r>
      <w:r>
        <w:rPr>
          <w:b/>
          <w:spacing w:val="-4"/>
          <w:sz w:val="21"/>
        </w:rPr>
        <w:t>2022</w:t>
      </w:r>
    </w:p>
    <w:p>
      <w:pPr>
        <w:spacing w:before="1"/>
        <w:ind w:left="367" w:right="0" w:firstLine="0"/>
        <w:jc w:val="left"/>
        <w:rPr>
          <w:b/>
          <w:sz w:val="21"/>
        </w:rPr>
      </w:pPr>
      <w:r>
        <w:rPr>
          <w:b/>
          <w:spacing w:val="-2"/>
          <w:sz w:val="21"/>
        </w:rPr>
        <w:t>resit</w:t>
      </w:r>
    </w:p>
    <w:p>
      <w:pPr>
        <w:spacing w:line="362" w:lineRule="auto" w:before="149"/>
        <w:ind w:left="367" w:right="4283" w:firstLine="0"/>
        <w:jc w:val="both"/>
        <w:rPr>
          <w:b/>
          <w:sz w:val="21"/>
        </w:rPr>
      </w:pPr>
      <w:r>
        <w:rPr>
          <w:color w:val="7030A0"/>
          <w:sz w:val="21"/>
          <w:u w:val="single" w:color="7030A0"/>
        </w:rPr>
        <w:t>Where parties want the rent to be payable in advance, </w:t>
      </w:r>
      <w:r>
        <w:rPr>
          <w:b/>
          <w:color w:val="7030A0"/>
          <w:sz w:val="21"/>
          <w:u w:val="single" w:color="7030A0"/>
        </w:rPr>
        <w:t>such term must be</w:t>
      </w:r>
      <w:r>
        <w:rPr>
          <w:b/>
          <w:color w:val="7030A0"/>
          <w:sz w:val="21"/>
        </w:rPr>
        <w:t> </w:t>
      </w:r>
      <w:r>
        <w:rPr>
          <w:b/>
          <w:color w:val="7030A0"/>
          <w:sz w:val="21"/>
          <w:u w:val="thick" w:color="7030A0"/>
        </w:rPr>
        <w:t>expressly stated in the lease. </w:t>
      </w:r>
      <w:r>
        <w:rPr>
          <w:b/>
          <w:color w:val="FF0000"/>
          <w:sz w:val="21"/>
          <w:u w:val="thick" w:color="FF0000"/>
        </w:rPr>
        <w:t>Where the lease fails to stipulate when rent</w:t>
      </w:r>
      <w:r>
        <w:rPr>
          <w:b/>
          <w:color w:val="FF0000"/>
          <w:sz w:val="21"/>
        </w:rPr>
        <w:t> </w:t>
      </w:r>
      <w:r>
        <w:rPr>
          <w:b/>
          <w:color w:val="FF0000"/>
          <w:sz w:val="21"/>
          <w:u w:val="thick" w:color="FF0000"/>
        </w:rPr>
        <w:t>is payable, the effect is that it is payable in arrears</w:t>
      </w:r>
      <w:r>
        <w:rPr>
          <w:b/>
          <w:color w:val="FF0000"/>
          <w:sz w:val="21"/>
        </w:rPr>
        <w:t> </w:t>
      </w:r>
      <w:r>
        <w:rPr>
          <w:sz w:val="21"/>
        </w:rPr>
        <w:t>– </w:t>
      </w:r>
      <w:r>
        <w:rPr>
          <w:b/>
          <w:color w:val="00B050"/>
          <w:sz w:val="21"/>
        </w:rPr>
        <w:t>G.B Olivant Ltd v </w:t>
      </w:r>
      <w:r>
        <w:rPr>
          <w:b/>
          <w:color w:val="00B050"/>
          <w:spacing w:val="-2"/>
          <w:sz w:val="21"/>
        </w:rPr>
        <w:t>Alakija</w:t>
      </w:r>
    </w:p>
    <w:p>
      <w:pPr>
        <w:pStyle w:val="Heading3"/>
        <w:spacing w:before="147"/>
      </w:pPr>
      <w:r>
        <w:rPr/>
        <w:t>COVENANTS</w:t>
      </w:r>
      <w:r>
        <w:rPr>
          <w:spacing w:val="-8"/>
        </w:rPr>
        <w:t> </w:t>
      </w:r>
      <w:r>
        <w:rPr/>
        <w:t>IN</w:t>
      </w:r>
      <w:r>
        <w:rPr>
          <w:spacing w:val="-7"/>
        </w:rPr>
        <w:t> </w:t>
      </w:r>
      <w:r>
        <w:rPr>
          <w:spacing w:val="-2"/>
        </w:rPr>
        <w:t>LEASES</w:t>
      </w:r>
    </w:p>
    <w:p>
      <w:pPr>
        <w:pStyle w:val="BodyText"/>
        <w:spacing w:before="34"/>
        <w:rPr>
          <w:b/>
        </w:rPr>
      </w:pPr>
    </w:p>
    <w:p>
      <w:pPr>
        <w:pStyle w:val="BodyText"/>
        <w:spacing w:line="360" w:lineRule="auto"/>
        <w:ind w:left="367" w:right="4281"/>
      </w:pPr>
      <w:r>
        <w:rPr/>
        <w:t>These</w:t>
      </w:r>
      <w:r>
        <w:rPr>
          <w:spacing w:val="-2"/>
        </w:rPr>
        <w:t> </w:t>
      </w:r>
      <w:r>
        <w:rPr/>
        <w:t>are</w:t>
      </w:r>
      <w:r>
        <w:rPr>
          <w:spacing w:val="-2"/>
        </w:rPr>
        <w:t> </w:t>
      </w:r>
      <w:r>
        <w:rPr/>
        <w:t>agreements</w:t>
      </w:r>
      <w:r>
        <w:rPr>
          <w:spacing w:val="-2"/>
        </w:rPr>
        <w:t> </w:t>
      </w:r>
      <w:r>
        <w:rPr/>
        <w:t>creating</w:t>
      </w:r>
      <w:r>
        <w:rPr>
          <w:spacing w:val="-2"/>
        </w:rPr>
        <w:t> </w:t>
      </w:r>
      <w:r>
        <w:rPr/>
        <w:t>obligations</w:t>
      </w:r>
      <w:r>
        <w:rPr>
          <w:spacing w:val="-2"/>
        </w:rPr>
        <w:t> </w:t>
      </w:r>
      <w:r>
        <w:rPr/>
        <w:t>usually</w:t>
      </w:r>
      <w:r>
        <w:rPr>
          <w:spacing w:val="-2"/>
        </w:rPr>
        <w:t> </w:t>
      </w:r>
      <w:r>
        <w:rPr/>
        <w:t>in</w:t>
      </w:r>
      <w:r>
        <w:rPr>
          <w:spacing w:val="-2"/>
        </w:rPr>
        <w:t> </w:t>
      </w:r>
      <w:r>
        <w:rPr/>
        <w:t>a</w:t>
      </w:r>
      <w:r>
        <w:rPr>
          <w:spacing w:val="-2"/>
        </w:rPr>
        <w:t> </w:t>
      </w:r>
      <w:r>
        <w:rPr/>
        <w:t>deed.</w:t>
      </w:r>
      <w:r>
        <w:rPr>
          <w:spacing w:val="-2"/>
        </w:rPr>
        <w:t> </w:t>
      </w:r>
      <w:r>
        <w:rPr/>
        <w:t>Promises</w:t>
      </w:r>
      <w:r>
        <w:rPr>
          <w:spacing w:val="-2"/>
        </w:rPr>
        <w:t> </w:t>
      </w:r>
      <w:r>
        <w:rPr/>
        <w:t>and pledges made by parties to a lease.</w:t>
      </w:r>
    </w:p>
    <w:p>
      <w:pPr>
        <w:pStyle w:val="Heading3"/>
        <w:spacing w:before="154"/>
      </w:pPr>
      <w:r>
        <w:rPr/>
        <w:t>TYPES</w:t>
      </w:r>
      <w:r>
        <w:rPr>
          <w:spacing w:val="-5"/>
        </w:rPr>
        <w:t> </w:t>
      </w:r>
      <w:r>
        <w:rPr/>
        <w:t>OF</w:t>
      </w:r>
      <w:r>
        <w:rPr>
          <w:spacing w:val="-3"/>
        </w:rPr>
        <w:t> </w:t>
      </w:r>
      <w:r>
        <w:rPr>
          <w:spacing w:val="-2"/>
        </w:rPr>
        <w:t>COVENANTS</w:t>
      </w:r>
    </w:p>
    <w:p>
      <w:pPr>
        <w:pStyle w:val="BodyText"/>
        <w:spacing w:before="34"/>
        <w:rPr>
          <w:b/>
        </w:rPr>
      </w:pPr>
    </w:p>
    <w:p>
      <w:pPr>
        <w:pStyle w:val="ListParagraph"/>
        <w:numPr>
          <w:ilvl w:val="0"/>
          <w:numId w:val="87"/>
        </w:numPr>
        <w:tabs>
          <w:tab w:pos="908" w:val="left" w:leader="none"/>
        </w:tabs>
        <w:spacing w:line="240" w:lineRule="auto" w:before="0" w:after="0"/>
        <w:ind w:left="908" w:right="0" w:hanging="270"/>
        <w:jc w:val="left"/>
        <w:rPr>
          <w:sz w:val="21"/>
        </w:rPr>
      </w:pPr>
      <w:r>
        <w:rPr>
          <w:sz w:val="21"/>
        </w:rPr>
        <w:t>Implied</w:t>
      </w:r>
      <w:r>
        <w:rPr>
          <w:spacing w:val="-7"/>
          <w:sz w:val="21"/>
        </w:rPr>
        <w:t> </w:t>
      </w:r>
      <w:r>
        <w:rPr>
          <w:spacing w:val="-2"/>
          <w:sz w:val="21"/>
        </w:rPr>
        <w:t>covenants</w:t>
      </w:r>
    </w:p>
    <w:p>
      <w:pPr>
        <w:pStyle w:val="ListParagraph"/>
        <w:numPr>
          <w:ilvl w:val="0"/>
          <w:numId w:val="87"/>
        </w:numPr>
        <w:tabs>
          <w:tab w:pos="908" w:val="left" w:leader="none"/>
        </w:tabs>
        <w:spacing w:line="240" w:lineRule="auto" w:before="112" w:after="0"/>
        <w:ind w:left="908" w:right="0" w:hanging="270"/>
        <w:jc w:val="left"/>
        <w:rPr>
          <w:sz w:val="21"/>
        </w:rPr>
      </w:pPr>
      <w:r>
        <w:rPr>
          <w:sz w:val="21"/>
        </w:rPr>
        <w:t>Usual</w:t>
      </w:r>
      <w:r>
        <w:rPr>
          <w:spacing w:val="-5"/>
          <w:sz w:val="21"/>
        </w:rPr>
        <w:t> </w:t>
      </w:r>
      <w:r>
        <w:rPr>
          <w:spacing w:val="-2"/>
          <w:sz w:val="21"/>
        </w:rPr>
        <w:t>covenants</w:t>
      </w:r>
    </w:p>
    <w:p>
      <w:pPr>
        <w:pStyle w:val="ListParagraph"/>
        <w:numPr>
          <w:ilvl w:val="0"/>
          <w:numId w:val="87"/>
        </w:numPr>
        <w:tabs>
          <w:tab w:pos="908" w:val="left" w:leader="none"/>
        </w:tabs>
        <w:spacing w:line="240" w:lineRule="auto" w:before="109" w:after="0"/>
        <w:ind w:left="908" w:right="0" w:hanging="270"/>
        <w:jc w:val="left"/>
        <w:rPr>
          <w:sz w:val="21"/>
        </w:rPr>
      </w:pPr>
      <w:r>
        <w:rPr>
          <w:sz w:val="21"/>
        </w:rPr>
        <w:t>Express</w:t>
      </w:r>
      <w:r>
        <w:rPr>
          <w:spacing w:val="-7"/>
          <w:sz w:val="21"/>
        </w:rPr>
        <w:t> </w:t>
      </w:r>
      <w:r>
        <w:rPr>
          <w:spacing w:val="-2"/>
          <w:sz w:val="21"/>
        </w:rPr>
        <w:t>covenants</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76032">
                <wp:simplePos x="0" y="0"/>
                <wp:positionH relativeFrom="page">
                  <wp:posOffset>1968624</wp:posOffset>
                </wp:positionH>
                <wp:positionV relativeFrom="page">
                  <wp:posOffset>1271323</wp:posOffset>
                </wp:positionV>
                <wp:extent cx="5633085" cy="757745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5633085" cy="7577455"/>
                          <a:chExt cx="5633085" cy="7577455"/>
                        </a:xfrm>
                      </wpg:grpSpPr>
                      <wps:wsp>
                        <wps:cNvPr id="268" name="Graphic 268"/>
                        <wps:cNvSpPr/>
                        <wps:spPr>
                          <a:xfrm>
                            <a:off x="315033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69" name="Graphic 269"/>
                        <wps:cNvSpPr/>
                        <wps:spPr>
                          <a:xfrm>
                            <a:off x="1148" y="511010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70" name="Graphic 270"/>
                        <wps:cNvSpPr/>
                        <wps:spPr>
                          <a:xfrm>
                            <a:off x="1148" y="3303026"/>
                            <a:ext cx="3380104" cy="1961514"/>
                          </a:xfrm>
                          <a:custGeom>
                            <a:avLst/>
                            <a:gdLst/>
                            <a:ahLst/>
                            <a:cxnLst/>
                            <a:rect l="l" t="t" r="r" b="b"/>
                            <a:pathLst>
                              <a:path w="3380104" h="1961514">
                                <a:moveTo>
                                  <a:pt x="3379947" y="0"/>
                                </a:moveTo>
                                <a:lnTo>
                                  <a:pt x="3127370" y="1960920"/>
                                </a:lnTo>
                              </a:path>
                              <a:path w="3380104" h="1961514">
                                <a:moveTo>
                                  <a:pt x="3127370" y="1960920"/>
                                </a:moveTo>
                                <a:lnTo>
                                  <a:pt x="0" y="1960920"/>
                                </a:lnTo>
                              </a:path>
                            </a:pathLst>
                          </a:custGeom>
                          <a:ln w="2296">
                            <a:solidFill>
                              <a:srgbClr val="D13438"/>
                            </a:solidFill>
                            <a:prstDash val="lgDash"/>
                          </a:ln>
                        </wps:spPr>
                        <wps:bodyPr wrap="square" lIns="0" tIns="0" rIns="0" bIns="0" rtlCol="0">
                          <a:prstTxWarp prst="textNoShape">
                            <a:avLst/>
                          </a:prstTxWarp>
                          <a:noAutofit/>
                        </wps:bodyPr>
                      </wps:wsp>
                      <wps:wsp>
                        <wps:cNvPr id="271" name="Graphic 271"/>
                        <wps:cNvSpPr/>
                        <wps:spPr>
                          <a:xfrm>
                            <a:off x="3379947" y="3244474"/>
                            <a:ext cx="2230120" cy="3665220"/>
                          </a:xfrm>
                          <a:custGeom>
                            <a:avLst/>
                            <a:gdLst/>
                            <a:ahLst/>
                            <a:cxnLst/>
                            <a:rect l="l" t="t" r="r" b="b"/>
                            <a:pathLst>
                              <a:path w="2230120" h="3665220">
                                <a:moveTo>
                                  <a:pt x="2172167" y="0"/>
                                </a:moveTo>
                                <a:lnTo>
                                  <a:pt x="57403" y="0"/>
                                </a:lnTo>
                                <a:lnTo>
                                  <a:pt x="35059" y="4511"/>
                                </a:lnTo>
                                <a:lnTo>
                                  <a:pt x="16813" y="16813"/>
                                </a:lnTo>
                                <a:lnTo>
                                  <a:pt x="4511" y="35059"/>
                                </a:lnTo>
                                <a:lnTo>
                                  <a:pt x="0" y="57404"/>
                                </a:lnTo>
                                <a:lnTo>
                                  <a:pt x="0" y="3607267"/>
                                </a:lnTo>
                                <a:lnTo>
                                  <a:pt x="4511" y="3629611"/>
                                </a:lnTo>
                                <a:lnTo>
                                  <a:pt x="16813" y="3647857"/>
                                </a:lnTo>
                                <a:lnTo>
                                  <a:pt x="35059" y="3660160"/>
                                </a:lnTo>
                                <a:lnTo>
                                  <a:pt x="57403" y="3664671"/>
                                </a:lnTo>
                                <a:lnTo>
                                  <a:pt x="2172167" y="3664671"/>
                                </a:lnTo>
                                <a:lnTo>
                                  <a:pt x="2194511" y="3660160"/>
                                </a:lnTo>
                                <a:lnTo>
                                  <a:pt x="2212757" y="3647857"/>
                                </a:lnTo>
                                <a:lnTo>
                                  <a:pt x="2225060" y="3629611"/>
                                </a:lnTo>
                                <a:lnTo>
                                  <a:pt x="2229571" y="3607267"/>
                                </a:lnTo>
                                <a:lnTo>
                                  <a:pt x="2229571" y="183233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72" name="Graphic 272"/>
                        <wps:cNvSpPr/>
                        <wps:spPr>
                          <a:xfrm>
                            <a:off x="3379947" y="3244474"/>
                            <a:ext cx="2230120" cy="3665220"/>
                          </a:xfrm>
                          <a:custGeom>
                            <a:avLst/>
                            <a:gdLst/>
                            <a:ahLst/>
                            <a:cxnLst/>
                            <a:rect l="l" t="t" r="r" b="b"/>
                            <a:pathLst>
                              <a:path w="2230120" h="3665220">
                                <a:moveTo>
                                  <a:pt x="2229571" y="1832335"/>
                                </a:moveTo>
                                <a:lnTo>
                                  <a:pt x="2229571" y="3607267"/>
                                </a:lnTo>
                                <a:lnTo>
                                  <a:pt x="2225060" y="3629611"/>
                                </a:lnTo>
                                <a:lnTo>
                                  <a:pt x="2212758" y="3647858"/>
                                </a:lnTo>
                                <a:lnTo>
                                  <a:pt x="2194511" y="3660160"/>
                                </a:lnTo>
                                <a:lnTo>
                                  <a:pt x="2172167" y="3664671"/>
                                </a:lnTo>
                                <a:lnTo>
                                  <a:pt x="57404" y="3664671"/>
                                </a:lnTo>
                                <a:lnTo>
                                  <a:pt x="35059" y="3660160"/>
                                </a:lnTo>
                                <a:lnTo>
                                  <a:pt x="16813" y="3647858"/>
                                </a:lnTo>
                                <a:lnTo>
                                  <a:pt x="4511" y="3629611"/>
                                </a:lnTo>
                                <a:lnTo>
                                  <a:pt x="0" y="36072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323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5.009811pt;margin-top:100.104202pt;width:443.55pt;height:596.65pt;mso-position-horizontal-relative:page;mso-position-vertical-relative:page;z-index:-20840448" id="docshapegroup254" coordorigin="3100,2002" coordsize="8871,11933">
                <v:rect style="position:absolute;left:8061;top:2002;width:3909;height:11933" id="docshape255" filled="true" fillcolor="#f2f2f2" stroked="false">
                  <v:fill type="solid"/>
                </v:rect>
                <v:shape style="position:absolute;left:3102;top:10049;width:4;height:243" id="docshape256" coordorigin="3102,10049" coordsize="4,243" path="m3102,10292l3106,10288m3106,10288l3106,10057m3106,10057l3102,10049e" filled="false" stroked="true" strokeweight=".18080pt" strokecolor="#d13438">
                  <v:path arrowok="t"/>
                  <v:stroke dashstyle="solid"/>
                </v:shape>
                <v:shape style="position:absolute;left:3102;top:7203;width:5323;height:3089" id="docshape257" coordorigin="3102,7204" coordsize="5323,3089" path="m8425,7204l8027,10292m8027,10292l3102,10292e" filled="false" stroked="true" strokeweight=".18080pt" strokecolor="#d13438">
                  <v:path arrowok="t"/>
                  <v:stroke dashstyle="longdash"/>
                </v:shape>
                <v:shape style="position:absolute;left:8422;top:7111;width:3512;height:5772" id="docshape258" coordorigin="8423,7111" coordsize="3512,5772" path="m11844,7111l8513,7111,8478,7119,8449,7138,8430,7167,8423,7202,8423,12792,8430,12827,8449,12856,8478,12876,8513,12883,11844,12883,11879,12876,11908,12856,11927,12827,11934,12792,11934,9997,11934,7202,11927,7167,11908,7138,11879,7119,11844,7111xe" filled="true" fillcolor="#f8dcdd" stroked="false">
                  <v:path arrowok="t"/>
                  <v:fill type="solid"/>
                </v:shape>
                <v:shape style="position:absolute;left:8422;top:7111;width:3512;height:5772" id="docshape259" coordorigin="8423,7111" coordsize="3512,5772" path="m11934,9997l11934,12792,11927,12827,11908,12856,11879,12876,11844,12883,8513,12883,8478,12876,8449,12856,8430,12827,8423,12792,8423,7202,8430,7167,8449,7138,8478,7119,8513,7111,11844,7111,11879,7119,11908,7138,11927,7167,11934,7202,11934,999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87520">
                <wp:simplePos x="0" y="0"/>
                <wp:positionH relativeFrom="page">
                  <wp:posOffset>5118956</wp:posOffset>
                </wp:positionH>
                <wp:positionV relativeFrom="page">
                  <wp:posOffset>1271323</wp:posOffset>
                </wp:positionV>
                <wp:extent cx="2482215" cy="757745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9"/>
                              <w:rPr>
                                <w:sz w:val="13"/>
                              </w:rPr>
                            </w:pPr>
                          </w:p>
                          <w:p>
                            <w:pPr>
                              <w:spacing w:line="252" w:lineRule="auto" w:before="0"/>
                              <w:ind w:left="426" w:right="365" w:firstLine="0"/>
                              <w:jc w:val="left"/>
                              <w:rPr>
                                <w:rFonts w:ascii="Calibri"/>
                                <w:b/>
                                <w:sz w:val="13"/>
                              </w:rPr>
                            </w:pPr>
                            <w:r>
                              <w:rPr>
                                <w:rFonts w:ascii="Trebuchet MS"/>
                                <w:b/>
                                <w:w w:val="105"/>
                                <w:sz w:val="13"/>
                              </w:rPr>
                              <w:t>Commented [MOU26]: </w:t>
                            </w:r>
                            <w:r>
                              <w:rPr>
                                <w:rFonts w:ascii="Calibri"/>
                                <w:w w:val="105"/>
                                <w:sz w:val="13"/>
                              </w:rPr>
                              <w:t>Emphasis on GRA, THERES a</w:t>
                            </w:r>
                            <w:r>
                              <w:rPr>
                                <w:rFonts w:ascii="Calibri"/>
                                <w:spacing w:val="40"/>
                                <w:w w:val="105"/>
                                <w:sz w:val="13"/>
                              </w:rPr>
                              <w:t> </w:t>
                            </w:r>
                            <w:r>
                              <w:rPr>
                                <w:rFonts w:ascii="Calibri"/>
                                <w:w w:val="105"/>
                                <w:sz w:val="13"/>
                              </w:rPr>
                              <w:t>place called </w:t>
                            </w:r>
                            <w:r>
                              <w:rPr>
                                <w:rFonts w:ascii="Calibri"/>
                                <w:b/>
                                <w:color w:val="FF0000"/>
                                <w:w w:val="105"/>
                                <w:sz w:val="13"/>
                              </w:rPr>
                              <w:t>IKEJA</w:t>
                            </w:r>
                          </w:p>
                          <w:p>
                            <w:pPr>
                              <w:pStyle w:val="BodyText"/>
                              <w:spacing w:before="3"/>
                              <w:rPr>
                                <w:rFonts w:ascii="Calibri"/>
                                <w:b/>
                                <w:sz w:val="13"/>
                              </w:rPr>
                            </w:pPr>
                          </w:p>
                          <w:p>
                            <w:pPr>
                              <w:spacing w:line="252" w:lineRule="auto" w:before="1"/>
                              <w:ind w:left="426" w:right="0" w:firstLine="0"/>
                              <w:jc w:val="left"/>
                              <w:rPr>
                                <w:rFonts w:ascii="Calibri"/>
                                <w:b/>
                                <w:sz w:val="13"/>
                              </w:rPr>
                            </w:pPr>
                            <w:r>
                              <w:rPr>
                                <w:rFonts w:ascii="Calibri"/>
                                <w:b/>
                                <w:w w:val="105"/>
                                <w:sz w:val="13"/>
                              </w:rPr>
                              <w:t>THE</w:t>
                            </w:r>
                            <w:r>
                              <w:rPr>
                                <w:rFonts w:ascii="Calibri"/>
                                <w:b/>
                                <w:spacing w:val="-8"/>
                                <w:w w:val="105"/>
                                <w:sz w:val="13"/>
                              </w:rPr>
                              <w:t> </w:t>
                            </w:r>
                            <w:r>
                              <w:rPr>
                                <w:rFonts w:ascii="Calibri"/>
                                <w:b/>
                                <w:w w:val="105"/>
                                <w:sz w:val="13"/>
                              </w:rPr>
                              <w:t>FOLLOWING</w:t>
                            </w:r>
                            <w:r>
                              <w:rPr>
                                <w:rFonts w:ascii="Calibri"/>
                                <w:b/>
                                <w:spacing w:val="-8"/>
                                <w:w w:val="105"/>
                                <w:sz w:val="13"/>
                              </w:rPr>
                              <w:t> </w:t>
                            </w:r>
                            <w:r>
                              <w:rPr>
                                <w:rFonts w:ascii="Calibri"/>
                                <w:b/>
                                <w:color w:val="7030A0"/>
                                <w:w w:val="105"/>
                                <w:sz w:val="13"/>
                              </w:rPr>
                              <w:t>TERMS</w:t>
                            </w:r>
                            <w:r>
                              <w:rPr>
                                <w:rFonts w:ascii="Calibri"/>
                                <w:b/>
                                <w:color w:val="7030A0"/>
                                <w:spacing w:val="-8"/>
                                <w:w w:val="105"/>
                                <w:sz w:val="13"/>
                              </w:rPr>
                              <w:t> </w:t>
                            </w:r>
                            <w:r>
                              <w:rPr>
                                <w:rFonts w:ascii="Calibri"/>
                                <w:b/>
                                <w:color w:val="7030A0"/>
                                <w:w w:val="105"/>
                                <w:sz w:val="13"/>
                              </w:rPr>
                              <w:t>MUST</w:t>
                            </w:r>
                            <w:r>
                              <w:rPr>
                                <w:rFonts w:ascii="Calibri"/>
                                <w:b/>
                                <w:color w:val="7030A0"/>
                                <w:spacing w:val="-7"/>
                                <w:w w:val="105"/>
                                <w:sz w:val="13"/>
                              </w:rPr>
                              <w:t> </w:t>
                            </w:r>
                            <w:r>
                              <w:rPr>
                                <w:rFonts w:ascii="Calibri"/>
                                <w:b/>
                                <w:color w:val="7030A0"/>
                                <w:w w:val="105"/>
                                <w:sz w:val="13"/>
                              </w:rPr>
                              <w:t>BE</w:t>
                            </w:r>
                            <w:r>
                              <w:rPr>
                                <w:rFonts w:ascii="Calibri"/>
                                <w:b/>
                                <w:color w:val="7030A0"/>
                                <w:spacing w:val="-8"/>
                                <w:w w:val="105"/>
                                <w:sz w:val="13"/>
                              </w:rPr>
                              <w:t> </w:t>
                            </w:r>
                            <w:r>
                              <w:rPr>
                                <w:rFonts w:ascii="Calibri"/>
                                <w:b/>
                                <w:color w:val="7030A0"/>
                                <w:w w:val="105"/>
                                <w:sz w:val="13"/>
                              </w:rPr>
                              <w:t>SPECIFICALLY</w:t>
                            </w:r>
                            <w:r>
                              <w:rPr>
                                <w:rFonts w:ascii="Calibri"/>
                                <w:b/>
                                <w:color w:val="7030A0"/>
                                <w:spacing w:val="-8"/>
                                <w:w w:val="105"/>
                                <w:sz w:val="13"/>
                              </w:rPr>
                              <w:t> </w:t>
                            </w:r>
                            <w:r>
                              <w:rPr>
                                <w:rFonts w:ascii="Calibri"/>
                                <w:b/>
                                <w:color w:val="7030A0"/>
                                <w:w w:val="105"/>
                                <w:sz w:val="13"/>
                              </w:rPr>
                              <w:t>PROVIDED</w:t>
                            </w:r>
                            <w:r>
                              <w:rPr>
                                <w:rFonts w:ascii="Calibri"/>
                                <w:b/>
                                <w:color w:val="7030A0"/>
                                <w:spacing w:val="40"/>
                                <w:w w:val="105"/>
                                <w:sz w:val="13"/>
                              </w:rPr>
                              <w:t> </w:t>
                            </w:r>
                            <w:r>
                              <w:rPr>
                                <w:rFonts w:ascii="Calibri"/>
                                <w:b/>
                                <w:color w:val="7030A0"/>
                                <w:w w:val="105"/>
                                <w:sz w:val="13"/>
                              </w:rPr>
                              <w:t>FOR </w:t>
                            </w:r>
                            <w:r>
                              <w:rPr>
                                <w:rFonts w:ascii="Calibri"/>
                                <w:b/>
                                <w:color w:val="FF0000"/>
                                <w:w w:val="105"/>
                                <w:sz w:val="13"/>
                              </w:rPr>
                              <w:t>TO AREAS WHERE THE TL DOES NOT APPLY: </w:t>
                            </w:r>
                            <w:r>
                              <w:rPr>
                                <w:rFonts w:ascii="Calibri"/>
                                <w:b/>
                                <w:color w:val="7030A0"/>
                                <w:w w:val="105"/>
                                <w:sz w:val="13"/>
                              </w:rPr>
                              <w:t>S 7</w:t>
                            </w:r>
                          </w:p>
                          <w:p>
                            <w:pPr>
                              <w:pStyle w:val="BodyText"/>
                              <w:spacing w:before="5"/>
                              <w:rPr>
                                <w:rFonts w:ascii="Calibri"/>
                                <w:b/>
                                <w:sz w:val="13"/>
                              </w:rPr>
                            </w:pPr>
                          </w:p>
                          <w:p>
                            <w:pPr>
                              <w:numPr>
                                <w:ilvl w:val="0"/>
                                <w:numId w:val="88"/>
                              </w:numPr>
                              <w:tabs>
                                <w:tab w:pos="663" w:val="left" w:leader="none"/>
                              </w:tabs>
                              <w:spacing w:before="0"/>
                              <w:ind w:left="663" w:right="0" w:hanging="101"/>
                              <w:jc w:val="left"/>
                              <w:rPr>
                                <w:color w:val="FF0000"/>
                                <w:sz w:val="11"/>
                              </w:rPr>
                            </w:pPr>
                            <w:r>
                              <w:rPr>
                                <w:b/>
                                <w:color w:val="FF0000"/>
                                <w:w w:val="105"/>
                                <w:sz w:val="13"/>
                              </w:rPr>
                              <w:t>Pay</w:t>
                            </w:r>
                            <w:r>
                              <w:rPr>
                                <w:b/>
                                <w:color w:val="FF0000"/>
                                <w:spacing w:val="-5"/>
                                <w:w w:val="105"/>
                                <w:sz w:val="13"/>
                              </w:rPr>
                              <w:t> </w:t>
                            </w:r>
                            <w:r>
                              <w:rPr>
                                <w:b/>
                                <w:color w:val="FF0000"/>
                                <w:w w:val="105"/>
                                <w:sz w:val="13"/>
                              </w:rPr>
                              <w:t>the</w:t>
                            </w:r>
                            <w:r>
                              <w:rPr>
                                <w:b/>
                                <w:color w:val="FF0000"/>
                                <w:spacing w:val="-5"/>
                                <w:w w:val="105"/>
                                <w:sz w:val="13"/>
                              </w:rPr>
                              <w:t> </w:t>
                            </w:r>
                            <w:r>
                              <w:rPr>
                                <w:b/>
                                <w:color w:val="FF0000"/>
                                <w:spacing w:val="-2"/>
                                <w:w w:val="105"/>
                                <w:sz w:val="13"/>
                              </w:rPr>
                              <w:t>rents</w:t>
                            </w:r>
                          </w:p>
                          <w:p>
                            <w:pPr>
                              <w:pStyle w:val="BodyText"/>
                              <w:spacing w:before="12"/>
                              <w:rPr>
                                <w:b/>
                                <w:sz w:val="13"/>
                              </w:rPr>
                            </w:pPr>
                          </w:p>
                          <w:p>
                            <w:pPr>
                              <w:numPr>
                                <w:ilvl w:val="0"/>
                                <w:numId w:val="88"/>
                              </w:numPr>
                              <w:tabs>
                                <w:tab w:pos="663" w:val="left" w:leader="none"/>
                              </w:tabs>
                              <w:spacing w:line="249" w:lineRule="auto" w:before="0"/>
                              <w:ind w:left="562" w:right="447" w:firstLine="0"/>
                              <w:jc w:val="left"/>
                              <w:rPr>
                                <w:b/>
                                <w:sz w:val="11"/>
                              </w:rPr>
                            </w:pPr>
                            <w:r>
                              <w:rPr>
                                <w:b/>
                                <w:color w:val="FF0000"/>
                                <w:w w:val="105"/>
                                <w:sz w:val="13"/>
                              </w:rPr>
                              <w:t>Pay</w:t>
                            </w:r>
                            <w:r>
                              <w:rPr>
                                <w:b/>
                                <w:color w:val="FF0000"/>
                                <w:spacing w:val="-7"/>
                                <w:w w:val="105"/>
                                <w:sz w:val="13"/>
                              </w:rPr>
                              <w:t> </w:t>
                            </w:r>
                            <w:r>
                              <w:rPr>
                                <w:b/>
                                <w:color w:val="FF0000"/>
                                <w:w w:val="105"/>
                                <w:sz w:val="13"/>
                              </w:rPr>
                              <w:t>all</w:t>
                            </w:r>
                            <w:r>
                              <w:rPr>
                                <w:b/>
                                <w:color w:val="FF0000"/>
                                <w:spacing w:val="-7"/>
                                <w:w w:val="105"/>
                                <w:sz w:val="13"/>
                              </w:rPr>
                              <w:t> </w:t>
                            </w:r>
                            <w:r>
                              <w:rPr>
                                <w:b/>
                                <w:color w:val="FF0000"/>
                                <w:w w:val="105"/>
                                <w:sz w:val="13"/>
                              </w:rPr>
                              <w:t>existing</w:t>
                            </w:r>
                            <w:r>
                              <w:rPr>
                                <w:b/>
                                <w:color w:val="FF0000"/>
                                <w:spacing w:val="-7"/>
                                <w:w w:val="105"/>
                                <w:sz w:val="13"/>
                              </w:rPr>
                              <w:t> </w:t>
                            </w:r>
                            <w:r>
                              <w:rPr>
                                <w:b/>
                                <w:color w:val="FF0000"/>
                                <w:w w:val="105"/>
                                <w:sz w:val="13"/>
                              </w:rPr>
                              <w:t>and</w:t>
                            </w:r>
                            <w:r>
                              <w:rPr>
                                <w:b/>
                                <w:color w:val="FF0000"/>
                                <w:spacing w:val="-7"/>
                                <w:w w:val="105"/>
                                <w:sz w:val="13"/>
                              </w:rPr>
                              <w:t> </w:t>
                            </w:r>
                            <w:r>
                              <w:rPr>
                                <w:b/>
                                <w:color w:val="FF0000"/>
                                <w:w w:val="105"/>
                                <w:sz w:val="13"/>
                              </w:rPr>
                              <w:t>future</w:t>
                            </w:r>
                            <w:r>
                              <w:rPr>
                                <w:b/>
                                <w:color w:val="FF0000"/>
                                <w:spacing w:val="-7"/>
                                <w:w w:val="105"/>
                                <w:sz w:val="13"/>
                              </w:rPr>
                              <w:t> </w:t>
                            </w:r>
                            <w:r>
                              <w:rPr>
                                <w:b/>
                                <w:color w:val="FF0000"/>
                                <w:w w:val="105"/>
                                <w:sz w:val="13"/>
                              </w:rPr>
                              <w:t>rates</w:t>
                            </w:r>
                            <w:r>
                              <w:rPr>
                                <w:b/>
                                <w:color w:val="FF0000"/>
                                <w:spacing w:val="-7"/>
                                <w:w w:val="105"/>
                                <w:sz w:val="13"/>
                              </w:rPr>
                              <w:t> </w:t>
                            </w:r>
                            <w:r>
                              <w:rPr>
                                <w:b/>
                                <w:color w:val="FF0000"/>
                                <w:w w:val="105"/>
                                <w:sz w:val="13"/>
                              </w:rPr>
                              <w:t>and</w:t>
                            </w:r>
                            <w:r>
                              <w:rPr>
                                <w:b/>
                                <w:color w:val="FF0000"/>
                                <w:spacing w:val="-7"/>
                                <w:w w:val="105"/>
                                <w:sz w:val="13"/>
                              </w:rPr>
                              <w:t> </w:t>
                            </w:r>
                            <w:r>
                              <w:rPr>
                                <w:b/>
                                <w:color w:val="FF0000"/>
                                <w:w w:val="105"/>
                                <w:sz w:val="13"/>
                              </w:rPr>
                              <w:t>charges</w:t>
                            </w:r>
                            <w:r>
                              <w:rPr>
                                <w:b/>
                                <w:color w:val="FF0000"/>
                                <w:spacing w:val="-7"/>
                                <w:w w:val="105"/>
                                <w:sz w:val="13"/>
                              </w:rPr>
                              <w:t> </w:t>
                            </w:r>
                            <w:r>
                              <w:rPr>
                                <w:b/>
                                <w:w w:val="105"/>
                                <w:sz w:val="13"/>
                              </w:rPr>
                              <w:t>not</w:t>
                            </w:r>
                            <w:r>
                              <w:rPr>
                                <w:b/>
                                <w:spacing w:val="40"/>
                                <w:w w:val="105"/>
                                <w:sz w:val="13"/>
                              </w:rPr>
                              <w:t> </w:t>
                            </w:r>
                            <w:r>
                              <w:rPr>
                                <w:b/>
                                <w:w w:val="105"/>
                                <w:sz w:val="13"/>
                              </w:rPr>
                              <w:t>payable by the landlord by law;</w:t>
                            </w:r>
                          </w:p>
                          <w:p>
                            <w:pPr>
                              <w:pStyle w:val="BodyText"/>
                              <w:spacing w:before="6"/>
                              <w:rPr>
                                <w:b/>
                                <w:sz w:val="13"/>
                              </w:rPr>
                            </w:pPr>
                          </w:p>
                          <w:p>
                            <w:pPr>
                              <w:numPr>
                                <w:ilvl w:val="0"/>
                                <w:numId w:val="88"/>
                              </w:numPr>
                              <w:tabs>
                                <w:tab w:pos="663" w:val="left" w:leader="none"/>
                              </w:tabs>
                              <w:spacing w:line="254" w:lineRule="auto" w:before="0"/>
                              <w:ind w:left="562" w:right="394" w:firstLine="0"/>
                              <w:jc w:val="left"/>
                              <w:rPr>
                                <w:b/>
                                <w:sz w:val="11"/>
                              </w:rPr>
                            </w:pPr>
                            <w:r>
                              <w:rPr>
                                <w:b/>
                                <w:color w:val="FF0000"/>
                                <w:w w:val="105"/>
                                <w:sz w:val="13"/>
                              </w:rPr>
                              <w:t>Keep</w:t>
                            </w:r>
                            <w:r>
                              <w:rPr>
                                <w:b/>
                                <w:color w:val="FF0000"/>
                                <w:spacing w:val="-8"/>
                                <w:w w:val="105"/>
                                <w:sz w:val="13"/>
                              </w:rPr>
                              <w:t> </w:t>
                            </w:r>
                            <w:r>
                              <w:rPr>
                                <w:b/>
                                <w:color w:val="FF0000"/>
                                <w:w w:val="105"/>
                                <w:sz w:val="13"/>
                              </w:rPr>
                              <w:t>the</w:t>
                            </w:r>
                            <w:r>
                              <w:rPr>
                                <w:b/>
                                <w:color w:val="FF0000"/>
                                <w:spacing w:val="-8"/>
                                <w:w w:val="105"/>
                                <w:sz w:val="13"/>
                              </w:rPr>
                              <w:t> </w:t>
                            </w:r>
                            <w:r>
                              <w:rPr>
                                <w:b/>
                                <w:color w:val="FF0000"/>
                                <w:w w:val="105"/>
                                <w:sz w:val="13"/>
                              </w:rPr>
                              <w:t>premises</w:t>
                            </w:r>
                            <w:r>
                              <w:rPr>
                                <w:b/>
                                <w:color w:val="FF0000"/>
                                <w:spacing w:val="-8"/>
                                <w:w w:val="105"/>
                                <w:sz w:val="13"/>
                              </w:rPr>
                              <w:t> </w:t>
                            </w:r>
                            <w:r>
                              <w:rPr>
                                <w:b/>
                                <w:color w:val="FF0000"/>
                                <w:w w:val="105"/>
                                <w:sz w:val="13"/>
                              </w:rPr>
                              <w:t>in</w:t>
                            </w:r>
                            <w:r>
                              <w:rPr>
                                <w:b/>
                                <w:color w:val="FF0000"/>
                                <w:spacing w:val="-8"/>
                                <w:w w:val="105"/>
                                <w:sz w:val="13"/>
                              </w:rPr>
                              <w:t> </w:t>
                            </w:r>
                            <w:r>
                              <w:rPr>
                                <w:b/>
                                <w:color w:val="FF0000"/>
                                <w:w w:val="105"/>
                                <w:sz w:val="13"/>
                              </w:rPr>
                              <w:t>good</w:t>
                            </w:r>
                            <w:r>
                              <w:rPr>
                                <w:b/>
                                <w:color w:val="FF0000"/>
                                <w:spacing w:val="-8"/>
                                <w:w w:val="105"/>
                                <w:sz w:val="13"/>
                              </w:rPr>
                              <w:t> </w:t>
                            </w:r>
                            <w:r>
                              <w:rPr>
                                <w:b/>
                                <w:color w:val="FF0000"/>
                                <w:w w:val="105"/>
                                <w:sz w:val="13"/>
                              </w:rPr>
                              <w:t>and</w:t>
                            </w:r>
                            <w:r>
                              <w:rPr>
                                <w:b/>
                                <w:color w:val="FF0000"/>
                                <w:spacing w:val="-8"/>
                                <w:w w:val="105"/>
                                <w:sz w:val="13"/>
                              </w:rPr>
                              <w:t> </w:t>
                            </w:r>
                            <w:r>
                              <w:rPr>
                                <w:b/>
                                <w:color w:val="FF0000"/>
                                <w:w w:val="105"/>
                                <w:sz w:val="13"/>
                              </w:rPr>
                              <w:t>tenantable</w:t>
                            </w:r>
                            <w:r>
                              <w:rPr>
                                <w:b/>
                                <w:color w:val="FF0000"/>
                                <w:spacing w:val="-8"/>
                                <w:w w:val="105"/>
                                <w:sz w:val="13"/>
                              </w:rPr>
                              <w:t> </w:t>
                            </w:r>
                            <w:r>
                              <w:rPr>
                                <w:b/>
                                <w:color w:val="FF0000"/>
                                <w:w w:val="105"/>
                                <w:sz w:val="13"/>
                              </w:rPr>
                              <w:t>repair</w:t>
                            </w:r>
                            <w:r>
                              <w:rPr>
                                <w:b/>
                                <w:w w:val="105"/>
                                <w:sz w:val="13"/>
                              </w:rPr>
                              <w:t>,</w:t>
                            </w:r>
                            <w:r>
                              <w:rPr>
                                <w:b/>
                                <w:spacing w:val="40"/>
                                <w:w w:val="105"/>
                                <w:sz w:val="13"/>
                              </w:rPr>
                              <w:t> </w:t>
                            </w:r>
                            <w:r>
                              <w:rPr>
                                <w:b/>
                                <w:w w:val="105"/>
                                <w:sz w:val="13"/>
                              </w:rPr>
                              <w:t>reasonable wear and tear excepted;</w:t>
                            </w:r>
                          </w:p>
                          <w:p>
                            <w:pPr>
                              <w:pStyle w:val="BodyText"/>
                              <w:rPr>
                                <w:b/>
                                <w:sz w:val="13"/>
                              </w:rPr>
                            </w:pPr>
                          </w:p>
                          <w:p>
                            <w:pPr>
                              <w:pStyle w:val="BodyText"/>
                              <w:spacing w:before="14"/>
                              <w:rPr>
                                <w:b/>
                                <w:sz w:val="13"/>
                              </w:rPr>
                            </w:pPr>
                          </w:p>
                          <w:p>
                            <w:pPr>
                              <w:numPr>
                                <w:ilvl w:val="0"/>
                                <w:numId w:val="88"/>
                              </w:numPr>
                              <w:tabs>
                                <w:tab w:pos="663" w:val="left" w:leader="none"/>
                              </w:tabs>
                              <w:spacing w:line="249" w:lineRule="auto" w:before="0"/>
                              <w:ind w:left="562" w:right="112" w:firstLine="0"/>
                              <w:jc w:val="left"/>
                              <w:rPr>
                                <w:b/>
                                <w:sz w:val="11"/>
                              </w:rPr>
                            </w:pPr>
                            <w:r>
                              <w:rPr>
                                <w:b/>
                                <w:w w:val="105"/>
                                <w:sz w:val="13"/>
                              </w:rPr>
                              <w:t>Permit</w:t>
                            </w:r>
                            <w:r>
                              <w:rPr>
                                <w:b/>
                                <w:spacing w:val="-7"/>
                                <w:w w:val="105"/>
                                <w:sz w:val="13"/>
                              </w:rPr>
                              <w:t> </w:t>
                            </w:r>
                            <w:r>
                              <w:rPr>
                                <w:b/>
                                <w:w w:val="105"/>
                                <w:sz w:val="13"/>
                              </w:rPr>
                              <w:t>the</w:t>
                            </w:r>
                            <w:r>
                              <w:rPr>
                                <w:b/>
                                <w:spacing w:val="-7"/>
                                <w:w w:val="105"/>
                                <w:sz w:val="13"/>
                              </w:rPr>
                              <w:t> </w:t>
                            </w:r>
                            <w:r>
                              <w:rPr>
                                <w:b/>
                                <w:w w:val="105"/>
                                <w:sz w:val="13"/>
                              </w:rPr>
                              <w:t>landlord</w:t>
                            </w:r>
                            <w:r>
                              <w:rPr>
                                <w:b/>
                                <w:spacing w:val="-7"/>
                                <w:w w:val="105"/>
                                <w:sz w:val="13"/>
                              </w:rPr>
                              <w:t> </w:t>
                            </w:r>
                            <w:r>
                              <w:rPr>
                                <w:b/>
                                <w:w w:val="105"/>
                                <w:sz w:val="13"/>
                              </w:rPr>
                              <w:t>and</w:t>
                            </w:r>
                            <w:r>
                              <w:rPr>
                                <w:b/>
                                <w:spacing w:val="-7"/>
                                <w:w w:val="105"/>
                                <w:sz w:val="13"/>
                              </w:rPr>
                              <w:t> </w:t>
                            </w:r>
                            <w:r>
                              <w:rPr>
                                <w:b/>
                                <w:w w:val="105"/>
                                <w:sz w:val="13"/>
                              </w:rPr>
                              <w:t>his</w:t>
                            </w:r>
                            <w:r>
                              <w:rPr>
                                <w:b/>
                                <w:spacing w:val="-7"/>
                                <w:w w:val="105"/>
                                <w:sz w:val="13"/>
                              </w:rPr>
                              <w:t> </w:t>
                            </w:r>
                            <w:r>
                              <w:rPr>
                                <w:b/>
                                <w:w w:val="105"/>
                                <w:sz w:val="13"/>
                              </w:rPr>
                              <w:t>agents</w:t>
                            </w:r>
                            <w:r>
                              <w:rPr>
                                <w:b/>
                                <w:spacing w:val="-7"/>
                                <w:w w:val="105"/>
                                <w:sz w:val="13"/>
                              </w:rPr>
                              <w:t> </w:t>
                            </w:r>
                            <w:r>
                              <w:rPr>
                                <w:b/>
                                <w:w w:val="105"/>
                                <w:sz w:val="13"/>
                              </w:rPr>
                              <w:t>during</w:t>
                            </w:r>
                            <w:r>
                              <w:rPr>
                                <w:b/>
                                <w:spacing w:val="-7"/>
                                <w:w w:val="105"/>
                                <w:sz w:val="13"/>
                              </w:rPr>
                              <w:t> </w:t>
                            </w:r>
                            <w:r>
                              <w:rPr>
                                <w:b/>
                                <w:w w:val="105"/>
                                <w:sz w:val="13"/>
                              </w:rPr>
                              <w:t>the</w:t>
                            </w:r>
                            <w:r>
                              <w:rPr>
                                <w:b/>
                                <w:spacing w:val="-7"/>
                                <w:w w:val="105"/>
                                <w:sz w:val="13"/>
                              </w:rPr>
                              <w:t> </w:t>
                            </w:r>
                            <w:r>
                              <w:rPr>
                                <w:b/>
                                <w:w w:val="105"/>
                                <w:sz w:val="13"/>
                              </w:rPr>
                              <w:t>tenancy</w:t>
                            </w:r>
                            <w:r>
                              <w:rPr>
                                <w:b/>
                                <w:spacing w:val="40"/>
                                <w:w w:val="105"/>
                                <w:sz w:val="13"/>
                              </w:rPr>
                              <w:t> </w:t>
                            </w:r>
                            <w:r>
                              <w:rPr>
                                <w:b/>
                                <w:w w:val="105"/>
                                <w:sz w:val="13"/>
                              </w:rPr>
                              <w:t>at all reasonable hours in the daytime after previous</w:t>
                            </w:r>
                            <w:r>
                              <w:rPr>
                                <w:b/>
                                <w:spacing w:val="40"/>
                                <w:w w:val="105"/>
                                <w:sz w:val="13"/>
                              </w:rPr>
                              <w:t> </w:t>
                            </w:r>
                            <w:r>
                              <w:rPr>
                                <w:b/>
                                <w:w w:val="105"/>
                                <w:sz w:val="13"/>
                              </w:rPr>
                              <w:t>written</w:t>
                            </w:r>
                            <w:r>
                              <w:rPr>
                                <w:b/>
                                <w:spacing w:val="-7"/>
                                <w:w w:val="105"/>
                                <w:sz w:val="13"/>
                              </w:rPr>
                              <w:t> </w:t>
                            </w:r>
                            <w:r>
                              <w:rPr>
                                <w:b/>
                                <w:w w:val="105"/>
                                <w:sz w:val="13"/>
                              </w:rPr>
                              <w:t>notice,</w:t>
                            </w:r>
                            <w:r>
                              <w:rPr>
                                <w:b/>
                                <w:spacing w:val="-7"/>
                                <w:w w:val="105"/>
                                <w:sz w:val="13"/>
                              </w:rPr>
                              <w:t> </w:t>
                            </w:r>
                            <w:r>
                              <w:rPr>
                                <w:b/>
                                <w:w w:val="105"/>
                                <w:sz w:val="13"/>
                              </w:rPr>
                              <w:t>to</w:t>
                            </w:r>
                            <w:r>
                              <w:rPr>
                                <w:b/>
                                <w:spacing w:val="-7"/>
                                <w:w w:val="105"/>
                                <w:sz w:val="13"/>
                              </w:rPr>
                              <w:t> </w:t>
                            </w:r>
                            <w:r>
                              <w:rPr>
                                <w:b/>
                                <w:w w:val="105"/>
                                <w:sz w:val="13"/>
                              </w:rPr>
                              <w:t>view</w:t>
                            </w:r>
                            <w:r>
                              <w:rPr>
                                <w:b/>
                                <w:spacing w:val="-7"/>
                                <w:w w:val="105"/>
                                <w:sz w:val="13"/>
                              </w:rPr>
                              <w:t> </w:t>
                            </w:r>
                            <w:r>
                              <w:rPr>
                                <w:b/>
                                <w:w w:val="105"/>
                                <w:sz w:val="13"/>
                              </w:rPr>
                              <w:t>the</w:t>
                            </w:r>
                            <w:r>
                              <w:rPr>
                                <w:b/>
                                <w:spacing w:val="-7"/>
                                <w:w w:val="105"/>
                                <w:sz w:val="13"/>
                              </w:rPr>
                              <w:t> </w:t>
                            </w:r>
                            <w:r>
                              <w:rPr>
                                <w:b/>
                                <w:w w:val="105"/>
                                <w:sz w:val="13"/>
                              </w:rPr>
                              <w:t>condition</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premises</w:t>
                            </w:r>
                            <w:r>
                              <w:rPr>
                                <w:b/>
                                <w:spacing w:val="-7"/>
                                <w:w w:val="105"/>
                                <w:sz w:val="13"/>
                              </w:rPr>
                              <w:t> </w:t>
                            </w:r>
                            <w:r>
                              <w:rPr>
                                <w:b/>
                                <w:w w:val="105"/>
                                <w:sz w:val="13"/>
                              </w:rPr>
                              <w:t>and</w:t>
                            </w:r>
                            <w:r>
                              <w:rPr>
                                <w:b/>
                                <w:spacing w:val="40"/>
                                <w:w w:val="105"/>
                                <w:sz w:val="13"/>
                              </w:rPr>
                              <w:t> </w:t>
                            </w:r>
                            <w:r>
                              <w:rPr>
                                <w:b/>
                                <w:w w:val="105"/>
                                <w:sz w:val="13"/>
                              </w:rPr>
                              <w:t>to effect, repairs in necessary parts of the building;</w:t>
                            </w:r>
                          </w:p>
                          <w:p>
                            <w:pPr>
                              <w:pStyle w:val="BodyText"/>
                              <w:spacing w:before="6"/>
                              <w:rPr>
                                <w:b/>
                                <w:sz w:val="13"/>
                              </w:rPr>
                            </w:pPr>
                          </w:p>
                          <w:p>
                            <w:pPr>
                              <w:numPr>
                                <w:ilvl w:val="0"/>
                                <w:numId w:val="88"/>
                              </w:numPr>
                              <w:tabs>
                                <w:tab w:pos="663" w:val="left" w:leader="none"/>
                              </w:tabs>
                              <w:spacing w:line="249" w:lineRule="auto" w:before="0"/>
                              <w:ind w:left="562" w:right="146" w:firstLine="0"/>
                              <w:jc w:val="left"/>
                              <w:rPr>
                                <w:b/>
                                <w:sz w:val="11"/>
                              </w:rPr>
                            </w:pPr>
                            <w:r>
                              <w:rPr>
                                <w:b/>
                                <w:color w:val="FF0000"/>
                                <w:w w:val="105"/>
                                <w:sz w:val="13"/>
                              </w:rPr>
                              <w:t>Not</w:t>
                            </w:r>
                            <w:r>
                              <w:rPr>
                                <w:b/>
                                <w:color w:val="FF0000"/>
                                <w:spacing w:val="-8"/>
                                <w:w w:val="105"/>
                                <w:sz w:val="13"/>
                              </w:rPr>
                              <w:t> </w:t>
                            </w:r>
                            <w:r>
                              <w:rPr>
                                <w:b/>
                                <w:color w:val="FF0000"/>
                                <w:w w:val="105"/>
                                <w:sz w:val="13"/>
                              </w:rPr>
                              <w:t>make</w:t>
                            </w:r>
                            <w:r>
                              <w:rPr>
                                <w:b/>
                                <w:color w:val="FF0000"/>
                                <w:spacing w:val="-8"/>
                                <w:w w:val="105"/>
                                <w:sz w:val="13"/>
                              </w:rPr>
                              <w:t> </w:t>
                            </w:r>
                            <w:r>
                              <w:rPr>
                                <w:b/>
                                <w:color w:val="FF0000"/>
                                <w:w w:val="105"/>
                                <w:sz w:val="13"/>
                              </w:rPr>
                              <w:t>any</w:t>
                            </w:r>
                            <w:r>
                              <w:rPr>
                                <w:b/>
                                <w:color w:val="FF0000"/>
                                <w:spacing w:val="-8"/>
                                <w:w w:val="105"/>
                                <w:sz w:val="13"/>
                              </w:rPr>
                              <w:t> </w:t>
                            </w:r>
                            <w:r>
                              <w:rPr>
                                <w:b/>
                                <w:color w:val="FF0000"/>
                                <w:w w:val="105"/>
                                <w:sz w:val="13"/>
                              </w:rPr>
                              <w:t>alterations</w:t>
                            </w:r>
                            <w:r>
                              <w:rPr>
                                <w:b/>
                                <w:color w:val="FF0000"/>
                                <w:spacing w:val="-8"/>
                                <w:w w:val="105"/>
                                <w:sz w:val="13"/>
                              </w:rPr>
                              <w:t> </w:t>
                            </w:r>
                            <w:r>
                              <w:rPr>
                                <w:b/>
                                <w:w w:val="105"/>
                                <w:sz w:val="13"/>
                              </w:rPr>
                              <w:t>or</w:t>
                            </w:r>
                            <w:r>
                              <w:rPr>
                                <w:b/>
                                <w:spacing w:val="-8"/>
                                <w:w w:val="105"/>
                                <w:sz w:val="13"/>
                              </w:rPr>
                              <w:t> </w:t>
                            </w:r>
                            <w:r>
                              <w:rPr>
                                <w:b/>
                                <w:w w:val="105"/>
                                <w:sz w:val="13"/>
                              </w:rPr>
                              <w:t>additions</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premises</w:t>
                            </w:r>
                            <w:r>
                              <w:rPr>
                                <w:b/>
                                <w:spacing w:val="40"/>
                                <w:w w:val="105"/>
                                <w:sz w:val="13"/>
                              </w:rPr>
                              <w:t> </w:t>
                            </w:r>
                            <w:r>
                              <w:rPr>
                                <w:b/>
                                <w:w w:val="105"/>
                                <w:sz w:val="13"/>
                              </w:rPr>
                              <w:t>without the written consent of the landlord;</w:t>
                            </w:r>
                          </w:p>
                          <w:p>
                            <w:pPr>
                              <w:pStyle w:val="BodyText"/>
                              <w:spacing w:before="9"/>
                              <w:rPr>
                                <w:b/>
                                <w:sz w:val="13"/>
                              </w:rPr>
                            </w:pPr>
                          </w:p>
                          <w:p>
                            <w:pPr>
                              <w:numPr>
                                <w:ilvl w:val="0"/>
                                <w:numId w:val="88"/>
                              </w:numPr>
                              <w:tabs>
                                <w:tab w:pos="663" w:val="left" w:leader="none"/>
                              </w:tabs>
                              <w:spacing w:line="249" w:lineRule="auto" w:before="0"/>
                              <w:ind w:left="562" w:right="187" w:firstLine="0"/>
                              <w:jc w:val="left"/>
                              <w:rPr>
                                <w:b/>
                                <w:sz w:val="11"/>
                              </w:rPr>
                            </w:pPr>
                            <w:r>
                              <w:rPr>
                                <w:b/>
                                <w:color w:val="FF0000"/>
                                <w:w w:val="105"/>
                                <w:sz w:val="13"/>
                              </w:rPr>
                              <w:t>Not</w:t>
                            </w:r>
                            <w:r>
                              <w:rPr>
                                <w:b/>
                                <w:color w:val="FF0000"/>
                                <w:spacing w:val="-7"/>
                                <w:w w:val="105"/>
                                <w:sz w:val="13"/>
                              </w:rPr>
                              <w:t> </w:t>
                            </w:r>
                            <w:r>
                              <w:rPr>
                                <w:b/>
                                <w:color w:val="FF0000"/>
                                <w:w w:val="105"/>
                                <w:sz w:val="13"/>
                              </w:rPr>
                              <w:t>assign</w:t>
                            </w:r>
                            <w:r>
                              <w:rPr>
                                <w:b/>
                                <w:color w:val="FF0000"/>
                                <w:spacing w:val="-7"/>
                                <w:w w:val="105"/>
                                <w:sz w:val="13"/>
                              </w:rPr>
                              <w:t> </w:t>
                            </w:r>
                            <w:r>
                              <w:rPr>
                                <w:b/>
                                <w:color w:val="FF0000"/>
                                <w:w w:val="105"/>
                                <w:sz w:val="13"/>
                              </w:rPr>
                              <w:t>or</w:t>
                            </w:r>
                            <w:r>
                              <w:rPr>
                                <w:b/>
                                <w:color w:val="FF0000"/>
                                <w:spacing w:val="-7"/>
                                <w:w w:val="105"/>
                                <w:sz w:val="13"/>
                              </w:rPr>
                              <w:t> </w:t>
                            </w:r>
                            <w:r>
                              <w:rPr>
                                <w:b/>
                                <w:color w:val="FF0000"/>
                                <w:w w:val="105"/>
                                <w:sz w:val="13"/>
                              </w:rPr>
                              <w:t>sublet</w:t>
                            </w:r>
                            <w:r>
                              <w:rPr>
                                <w:b/>
                                <w:color w:val="FF0000"/>
                                <w:spacing w:val="-7"/>
                                <w:w w:val="105"/>
                                <w:sz w:val="13"/>
                              </w:rPr>
                              <w:t> </w:t>
                            </w:r>
                            <w:r>
                              <w:rPr>
                                <w:b/>
                                <w:color w:val="FF0000"/>
                                <w:w w:val="105"/>
                                <w:sz w:val="13"/>
                              </w:rPr>
                              <w:t>any</w:t>
                            </w:r>
                            <w:r>
                              <w:rPr>
                                <w:b/>
                                <w:color w:val="FF0000"/>
                                <w:spacing w:val="-7"/>
                                <w:w w:val="105"/>
                                <w:sz w:val="13"/>
                              </w:rPr>
                              <w:t> </w:t>
                            </w:r>
                            <w:r>
                              <w:rPr>
                                <w:b/>
                                <w:color w:val="FF0000"/>
                                <w:w w:val="105"/>
                                <w:sz w:val="13"/>
                              </w:rPr>
                              <w:t>part</w:t>
                            </w:r>
                            <w:r>
                              <w:rPr>
                                <w:b/>
                                <w:color w:val="FF0000"/>
                                <w:spacing w:val="-7"/>
                                <w:w w:val="105"/>
                                <w:sz w:val="13"/>
                              </w:rPr>
                              <w:t> </w:t>
                            </w:r>
                            <w:r>
                              <w:rPr>
                                <w:b/>
                                <w:color w:val="FF0000"/>
                                <w:w w:val="105"/>
                                <w:sz w:val="13"/>
                              </w:rPr>
                              <w:t>of</w:t>
                            </w:r>
                            <w:r>
                              <w:rPr>
                                <w:b/>
                                <w:color w:val="FF0000"/>
                                <w:spacing w:val="-7"/>
                                <w:w w:val="105"/>
                                <w:sz w:val="13"/>
                              </w:rPr>
                              <w:t> </w:t>
                            </w:r>
                            <w:r>
                              <w:rPr>
                                <w:b/>
                                <w:color w:val="FF0000"/>
                                <w:w w:val="105"/>
                                <w:sz w:val="13"/>
                              </w:rPr>
                              <w:t>the</w:t>
                            </w:r>
                            <w:r>
                              <w:rPr>
                                <w:b/>
                                <w:color w:val="FF0000"/>
                                <w:spacing w:val="-7"/>
                                <w:w w:val="105"/>
                                <w:sz w:val="13"/>
                              </w:rPr>
                              <w:t> </w:t>
                            </w:r>
                            <w:r>
                              <w:rPr>
                                <w:b/>
                                <w:color w:val="FF0000"/>
                                <w:w w:val="105"/>
                                <w:sz w:val="13"/>
                              </w:rPr>
                              <w:t>premises</w:t>
                            </w:r>
                            <w:r>
                              <w:rPr>
                                <w:b/>
                                <w:color w:val="FF0000"/>
                                <w:spacing w:val="-7"/>
                                <w:w w:val="105"/>
                                <w:sz w:val="13"/>
                              </w:rPr>
                              <w:t> </w:t>
                            </w:r>
                            <w:r>
                              <w:rPr>
                                <w:b/>
                                <w:w w:val="105"/>
                                <w:sz w:val="13"/>
                              </w:rPr>
                              <w:t>without</w:t>
                            </w:r>
                            <w:r>
                              <w:rPr>
                                <w:b/>
                                <w:spacing w:val="40"/>
                                <w:w w:val="105"/>
                                <w:sz w:val="13"/>
                              </w:rPr>
                              <w:t> </w:t>
                            </w:r>
                            <w:r>
                              <w:rPr>
                                <w:b/>
                                <w:w w:val="105"/>
                                <w:sz w:val="13"/>
                              </w:rPr>
                              <w:t>the written consent of the landlord; and</w:t>
                            </w:r>
                          </w:p>
                          <w:p>
                            <w:pPr>
                              <w:pStyle w:val="BodyText"/>
                              <w:rPr>
                                <w:b/>
                                <w:sz w:val="13"/>
                              </w:rPr>
                            </w:pPr>
                          </w:p>
                          <w:p>
                            <w:pPr>
                              <w:pStyle w:val="BodyText"/>
                              <w:spacing w:before="16"/>
                              <w:rPr>
                                <w:b/>
                                <w:sz w:val="13"/>
                              </w:rPr>
                            </w:pPr>
                          </w:p>
                          <w:p>
                            <w:pPr>
                              <w:numPr>
                                <w:ilvl w:val="0"/>
                                <w:numId w:val="88"/>
                              </w:numPr>
                              <w:tabs>
                                <w:tab w:pos="663" w:val="left" w:leader="none"/>
                              </w:tabs>
                              <w:spacing w:line="249" w:lineRule="auto" w:before="0"/>
                              <w:ind w:left="562" w:right="304" w:firstLine="0"/>
                              <w:jc w:val="left"/>
                              <w:rPr>
                                <w:sz w:val="11"/>
                              </w:rPr>
                            </w:pPr>
                            <w:r>
                              <w:rPr>
                                <w:b/>
                                <w:color w:val="FF0000"/>
                                <w:w w:val="105"/>
                                <w:sz w:val="13"/>
                              </w:rPr>
                              <w:t>Notify</w:t>
                            </w:r>
                            <w:r>
                              <w:rPr>
                                <w:b/>
                                <w:color w:val="FF0000"/>
                                <w:spacing w:val="-9"/>
                                <w:w w:val="105"/>
                                <w:sz w:val="13"/>
                              </w:rPr>
                              <w:t> </w:t>
                            </w:r>
                            <w:r>
                              <w:rPr>
                                <w:b/>
                                <w:color w:val="FF0000"/>
                                <w:w w:val="105"/>
                                <w:sz w:val="13"/>
                              </w:rPr>
                              <w:t>the</w:t>
                            </w:r>
                            <w:r>
                              <w:rPr>
                                <w:b/>
                                <w:color w:val="FF0000"/>
                                <w:spacing w:val="-9"/>
                                <w:w w:val="105"/>
                                <w:sz w:val="13"/>
                              </w:rPr>
                              <w:t> </w:t>
                            </w:r>
                            <w:r>
                              <w:rPr>
                                <w:b/>
                                <w:color w:val="FF0000"/>
                                <w:w w:val="105"/>
                                <w:sz w:val="13"/>
                              </w:rPr>
                              <w:t>landlord</w:t>
                            </w:r>
                            <w:r>
                              <w:rPr>
                                <w:b/>
                                <w:color w:val="FF0000"/>
                                <w:spacing w:val="-8"/>
                                <w:w w:val="105"/>
                                <w:sz w:val="13"/>
                              </w:rPr>
                              <w:t> </w:t>
                            </w:r>
                            <w:r>
                              <w:rPr>
                                <w:b/>
                                <w:color w:val="FF0000"/>
                                <w:w w:val="105"/>
                                <w:sz w:val="13"/>
                              </w:rPr>
                              <w:t>where</w:t>
                            </w:r>
                            <w:r>
                              <w:rPr>
                                <w:b/>
                                <w:color w:val="FF0000"/>
                                <w:spacing w:val="-9"/>
                                <w:w w:val="105"/>
                                <w:sz w:val="13"/>
                              </w:rPr>
                              <w:t> </w:t>
                            </w:r>
                            <w:r>
                              <w:rPr>
                                <w:b/>
                                <w:color w:val="FF0000"/>
                                <w:w w:val="105"/>
                                <w:sz w:val="13"/>
                              </w:rPr>
                              <w:t>structural</w:t>
                            </w:r>
                            <w:r>
                              <w:rPr>
                                <w:b/>
                                <w:color w:val="FF0000"/>
                                <w:spacing w:val="-8"/>
                                <w:w w:val="105"/>
                                <w:sz w:val="13"/>
                              </w:rPr>
                              <w:t> </w:t>
                            </w:r>
                            <w:r>
                              <w:rPr>
                                <w:b/>
                                <w:color w:val="FF0000"/>
                                <w:w w:val="105"/>
                                <w:sz w:val="13"/>
                              </w:rPr>
                              <w:t>or</w:t>
                            </w:r>
                            <w:r>
                              <w:rPr>
                                <w:b/>
                                <w:color w:val="FF0000"/>
                                <w:spacing w:val="-9"/>
                                <w:w w:val="105"/>
                                <w:sz w:val="13"/>
                              </w:rPr>
                              <w:t> </w:t>
                            </w:r>
                            <w:r>
                              <w:rPr>
                                <w:b/>
                                <w:color w:val="FF0000"/>
                                <w:w w:val="105"/>
                                <w:sz w:val="13"/>
                              </w:rPr>
                              <w:t>substantial</w:t>
                            </w:r>
                            <w:r>
                              <w:rPr>
                                <w:b/>
                                <w:color w:val="FF0000"/>
                                <w:spacing w:val="40"/>
                                <w:w w:val="105"/>
                                <w:sz w:val="13"/>
                              </w:rPr>
                              <w:t> </w:t>
                            </w:r>
                            <w:r>
                              <w:rPr>
                                <w:b/>
                                <w:color w:val="FF0000"/>
                                <w:w w:val="105"/>
                                <w:sz w:val="13"/>
                              </w:rPr>
                              <w:t>damage has occurred </w:t>
                            </w:r>
                            <w:r>
                              <w:rPr>
                                <w:b/>
                                <w:w w:val="105"/>
                                <w:sz w:val="13"/>
                              </w:rPr>
                              <w:t>to any part of the premises as</w:t>
                            </w:r>
                            <w:r>
                              <w:rPr>
                                <w:b/>
                                <w:spacing w:val="40"/>
                                <w:w w:val="105"/>
                                <w:sz w:val="13"/>
                              </w:rPr>
                              <w:t> </w:t>
                            </w:r>
                            <w:r>
                              <w:rPr>
                                <w:b/>
                                <w:w w:val="105"/>
                                <w:sz w:val="13"/>
                              </w:rPr>
                              <w:t>soon as practicable.</w:t>
                            </w:r>
                          </w:p>
                          <w:p>
                            <w:pPr>
                              <w:pStyle w:val="BodyText"/>
                              <w:rPr>
                                <w:b/>
                                <w:sz w:val="13"/>
                              </w:rPr>
                            </w:pPr>
                          </w:p>
                          <w:p>
                            <w:pPr>
                              <w:pStyle w:val="BodyText"/>
                              <w:spacing w:before="21"/>
                              <w:rPr>
                                <w:b/>
                                <w:sz w:val="13"/>
                              </w:rPr>
                            </w:pPr>
                          </w:p>
                          <w:p>
                            <w:pPr>
                              <w:spacing w:line="249" w:lineRule="auto" w:before="0"/>
                              <w:ind w:left="426" w:right="301" w:firstLine="0"/>
                              <w:jc w:val="both"/>
                              <w:rPr>
                                <w:rFonts w:ascii="Cambria"/>
                                <w:b/>
                                <w:sz w:val="13"/>
                              </w:rPr>
                            </w:pPr>
                            <w:r>
                              <w:rPr>
                                <w:rFonts w:ascii="Cambria"/>
                                <w:b/>
                                <w:color w:val="7030A0"/>
                                <w:w w:val="105"/>
                                <w:sz w:val="13"/>
                              </w:rPr>
                              <w:t>CONVERSELY</w:t>
                            </w:r>
                            <w:r>
                              <w:rPr>
                                <w:rFonts w:ascii="Cambria"/>
                                <w:b/>
                                <w:color w:val="7030A0"/>
                                <w:spacing w:val="-6"/>
                                <w:w w:val="105"/>
                                <w:sz w:val="13"/>
                              </w:rPr>
                              <w:t> </w:t>
                            </w:r>
                            <w:r>
                              <w:rPr>
                                <w:rFonts w:ascii="Cambria"/>
                                <w:b/>
                                <w:color w:val="7030A0"/>
                                <w:w w:val="105"/>
                                <w:sz w:val="13"/>
                              </w:rPr>
                              <w:t>IN</w:t>
                            </w:r>
                            <w:r>
                              <w:rPr>
                                <w:rFonts w:ascii="Cambria"/>
                                <w:b/>
                                <w:color w:val="7030A0"/>
                                <w:spacing w:val="-6"/>
                                <w:w w:val="105"/>
                                <w:sz w:val="13"/>
                              </w:rPr>
                              <w:t> </w:t>
                            </w:r>
                            <w:r>
                              <w:rPr>
                                <w:rFonts w:ascii="Cambria"/>
                                <w:b/>
                                <w:color w:val="7030A0"/>
                                <w:w w:val="105"/>
                                <w:sz w:val="13"/>
                              </w:rPr>
                              <w:t>THE</w:t>
                            </w:r>
                            <w:r>
                              <w:rPr>
                                <w:rFonts w:ascii="Cambria"/>
                                <w:b/>
                                <w:color w:val="7030A0"/>
                                <w:spacing w:val="-6"/>
                                <w:w w:val="105"/>
                                <w:sz w:val="13"/>
                              </w:rPr>
                              <w:t> </w:t>
                            </w:r>
                            <w:r>
                              <w:rPr>
                                <w:rFonts w:ascii="Cambria"/>
                                <w:b/>
                                <w:color w:val="7030A0"/>
                                <w:w w:val="105"/>
                                <w:sz w:val="13"/>
                              </w:rPr>
                              <w:t>AREAS</w:t>
                            </w:r>
                            <w:r>
                              <w:rPr>
                                <w:rFonts w:ascii="Cambria"/>
                                <w:b/>
                                <w:color w:val="7030A0"/>
                                <w:spacing w:val="-6"/>
                                <w:w w:val="105"/>
                                <w:sz w:val="13"/>
                              </w:rPr>
                              <w:t> </w:t>
                            </w:r>
                            <w:r>
                              <w:rPr>
                                <w:rFonts w:ascii="Cambria"/>
                                <w:b/>
                                <w:color w:val="7030A0"/>
                                <w:w w:val="105"/>
                                <w:sz w:val="13"/>
                              </w:rPr>
                              <w:t>WHERE</w:t>
                            </w:r>
                            <w:r>
                              <w:rPr>
                                <w:rFonts w:ascii="Cambria"/>
                                <w:b/>
                                <w:color w:val="7030A0"/>
                                <w:spacing w:val="-6"/>
                                <w:w w:val="105"/>
                                <w:sz w:val="13"/>
                              </w:rPr>
                              <w:t> </w:t>
                            </w:r>
                            <w:r>
                              <w:rPr>
                                <w:rFonts w:ascii="Cambria"/>
                                <w:b/>
                                <w:color w:val="7030A0"/>
                                <w:w w:val="105"/>
                                <w:sz w:val="13"/>
                              </w:rPr>
                              <w:t>THE</w:t>
                            </w:r>
                            <w:r>
                              <w:rPr>
                                <w:rFonts w:ascii="Cambria"/>
                                <w:b/>
                                <w:color w:val="7030A0"/>
                                <w:spacing w:val="-6"/>
                                <w:w w:val="105"/>
                                <w:sz w:val="13"/>
                              </w:rPr>
                              <w:t> </w:t>
                            </w:r>
                            <w:r>
                              <w:rPr>
                                <w:rFonts w:ascii="Cambria"/>
                                <w:b/>
                                <w:color w:val="7030A0"/>
                                <w:w w:val="105"/>
                                <w:sz w:val="13"/>
                              </w:rPr>
                              <w:t>TENANCY</w:t>
                            </w:r>
                            <w:r>
                              <w:rPr>
                                <w:rFonts w:ascii="Cambria"/>
                                <w:b/>
                                <w:color w:val="7030A0"/>
                                <w:spacing w:val="40"/>
                                <w:w w:val="105"/>
                                <w:sz w:val="13"/>
                              </w:rPr>
                              <w:t> </w:t>
                            </w:r>
                            <w:r>
                              <w:rPr>
                                <w:rFonts w:ascii="Cambria"/>
                                <w:b/>
                                <w:color w:val="7030A0"/>
                                <w:w w:val="105"/>
                                <w:sz w:val="13"/>
                              </w:rPr>
                              <w:t>LAW</w:t>
                            </w:r>
                            <w:r>
                              <w:rPr>
                                <w:rFonts w:ascii="Cambria"/>
                                <w:b/>
                                <w:color w:val="7030A0"/>
                                <w:spacing w:val="-8"/>
                                <w:w w:val="105"/>
                                <w:sz w:val="13"/>
                              </w:rPr>
                              <w:t> </w:t>
                            </w:r>
                            <w:r>
                              <w:rPr>
                                <w:rFonts w:ascii="Cambria"/>
                                <w:b/>
                                <w:color w:val="7030A0"/>
                                <w:w w:val="105"/>
                                <w:sz w:val="13"/>
                              </w:rPr>
                              <w:t>APPLIES</w:t>
                            </w:r>
                            <w:r>
                              <w:rPr>
                                <w:rFonts w:ascii="Cambria"/>
                                <w:b/>
                                <w:color w:val="7030A0"/>
                                <w:spacing w:val="-8"/>
                                <w:w w:val="105"/>
                                <w:sz w:val="13"/>
                              </w:rPr>
                              <w:t> </w:t>
                            </w:r>
                            <w:r>
                              <w:rPr>
                                <w:rFonts w:ascii="Cambria"/>
                                <w:b/>
                                <w:color w:val="7030A0"/>
                                <w:w w:val="105"/>
                                <w:sz w:val="13"/>
                              </w:rPr>
                              <w:t>TO</w:t>
                            </w:r>
                            <w:r>
                              <w:rPr>
                                <w:rFonts w:ascii="Cambria"/>
                                <w:b/>
                                <w:color w:val="7030A0"/>
                                <w:spacing w:val="-7"/>
                                <w:w w:val="105"/>
                                <w:sz w:val="13"/>
                              </w:rPr>
                              <w:t> </w:t>
                            </w:r>
                            <w:r>
                              <w:rPr>
                                <w:rFonts w:ascii="Cambria"/>
                                <w:b/>
                                <w:color w:val="FF0000"/>
                                <w:w w:val="105"/>
                                <w:sz w:val="13"/>
                              </w:rPr>
                              <w:t>THE</w:t>
                            </w:r>
                            <w:r>
                              <w:rPr>
                                <w:rFonts w:ascii="Cambria"/>
                                <w:b/>
                                <w:color w:val="FF0000"/>
                                <w:spacing w:val="-8"/>
                                <w:w w:val="105"/>
                                <w:sz w:val="13"/>
                              </w:rPr>
                              <w:t> </w:t>
                            </w:r>
                            <w:r>
                              <w:rPr>
                                <w:rFonts w:ascii="Cambria"/>
                                <w:b/>
                                <w:color w:val="FF0000"/>
                                <w:w w:val="105"/>
                                <w:sz w:val="13"/>
                              </w:rPr>
                              <w:t>ABOVE</w:t>
                            </w:r>
                            <w:r>
                              <w:rPr>
                                <w:rFonts w:ascii="Cambria"/>
                                <w:b/>
                                <w:color w:val="FF0000"/>
                                <w:spacing w:val="-7"/>
                                <w:w w:val="105"/>
                                <w:sz w:val="13"/>
                              </w:rPr>
                              <w:t> </w:t>
                            </w:r>
                            <w:r>
                              <w:rPr>
                                <w:rFonts w:ascii="Cambria"/>
                                <w:b/>
                                <w:color w:val="FF0000"/>
                                <w:w w:val="105"/>
                                <w:sz w:val="13"/>
                              </w:rPr>
                              <w:t>ARE</w:t>
                            </w:r>
                            <w:r>
                              <w:rPr>
                                <w:rFonts w:ascii="Cambria"/>
                                <w:b/>
                                <w:color w:val="FF0000"/>
                                <w:spacing w:val="-8"/>
                                <w:w w:val="105"/>
                                <w:sz w:val="13"/>
                              </w:rPr>
                              <w:t> </w:t>
                            </w:r>
                            <w:r>
                              <w:rPr>
                                <w:rFonts w:ascii="Cambria"/>
                                <w:b/>
                                <w:color w:val="FF0000"/>
                                <w:w w:val="105"/>
                                <w:sz w:val="13"/>
                              </w:rPr>
                              <w:t>IMPLIED</w:t>
                            </w:r>
                            <w:r>
                              <w:rPr>
                                <w:rFonts w:ascii="Cambria"/>
                                <w:b/>
                                <w:color w:val="FF0000"/>
                                <w:spacing w:val="-7"/>
                                <w:w w:val="105"/>
                                <w:sz w:val="13"/>
                              </w:rPr>
                              <w:t> </w:t>
                            </w:r>
                            <w:r>
                              <w:rPr>
                                <w:rFonts w:ascii="Cambria"/>
                                <w:b/>
                                <w:color w:val="FF0000"/>
                                <w:w w:val="105"/>
                                <w:sz w:val="13"/>
                              </w:rPr>
                              <w:t>WHERE</w:t>
                            </w:r>
                            <w:r>
                              <w:rPr>
                                <w:rFonts w:ascii="Cambria"/>
                                <w:b/>
                                <w:color w:val="FF0000"/>
                                <w:spacing w:val="40"/>
                                <w:w w:val="105"/>
                                <w:sz w:val="13"/>
                              </w:rPr>
                              <w:t> </w:t>
                            </w:r>
                            <w:r>
                              <w:rPr>
                                <w:rFonts w:ascii="Cambria"/>
                                <w:b/>
                                <w:color w:val="FF0000"/>
                                <w:w w:val="105"/>
                                <w:sz w:val="13"/>
                              </w:rPr>
                              <w:t>THEY ARE NOT IN THE LEASE AGREEMENT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87520" type="#_x0000_t202" id="docshape260"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9"/>
                        <w:rPr>
                          <w:sz w:val="13"/>
                        </w:rPr>
                      </w:pPr>
                    </w:p>
                    <w:p>
                      <w:pPr>
                        <w:spacing w:line="252" w:lineRule="auto" w:before="0"/>
                        <w:ind w:left="426" w:right="365" w:firstLine="0"/>
                        <w:jc w:val="left"/>
                        <w:rPr>
                          <w:rFonts w:ascii="Calibri"/>
                          <w:b/>
                          <w:sz w:val="13"/>
                        </w:rPr>
                      </w:pPr>
                      <w:r>
                        <w:rPr>
                          <w:rFonts w:ascii="Trebuchet MS"/>
                          <w:b/>
                          <w:w w:val="105"/>
                          <w:sz w:val="13"/>
                        </w:rPr>
                        <w:t>Commented [MOU26]: </w:t>
                      </w:r>
                      <w:r>
                        <w:rPr>
                          <w:rFonts w:ascii="Calibri"/>
                          <w:w w:val="105"/>
                          <w:sz w:val="13"/>
                        </w:rPr>
                        <w:t>Emphasis on GRA, THERES a</w:t>
                      </w:r>
                      <w:r>
                        <w:rPr>
                          <w:rFonts w:ascii="Calibri"/>
                          <w:spacing w:val="40"/>
                          <w:w w:val="105"/>
                          <w:sz w:val="13"/>
                        </w:rPr>
                        <w:t> </w:t>
                      </w:r>
                      <w:r>
                        <w:rPr>
                          <w:rFonts w:ascii="Calibri"/>
                          <w:w w:val="105"/>
                          <w:sz w:val="13"/>
                        </w:rPr>
                        <w:t>place called </w:t>
                      </w:r>
                      <w:r>
                        <w:rPr>
                          <w:rFonts w:ascii="Calibri"/>
                          <w:b/>
                          <w:color w:val="FF0000"/>
                          <w:w w:val="105"/>
                          <w:sz w:val="13"/>
                        </w:rPr>
                        <w:t>IKEJA</w:t>
                      </w:r>
                    </w:p>
                    <w:p>
                      <w:pPr>
                        <w:pStyle w:val="BodyText"/>
                        <w:spacing w:before="3"/>
                        <w:rPr>
                          <w:rFonts w:ascii="Calibri"/>
                          <w:b/>
                          <w:sz w:val="13"/>
                        </w:rPr>
                      </w:pPr>
                    </w:p>
                    <w:p>
                      <w:pPr>
                        <w:spacing w:line="252" w:lineRule="auto" w:before="1"/>
                        <w:ind w:left="426" w:right="0" w:firstLine="0"/>
                        <w:jc w:val="left"/>
                        <w:rPr>
                          <w:rFonts w:ascii="Calibri"/>
                          <w:b/>
                          <w:sz w:val="13"/>
                        </w:rPr>
                      </w:pPr>
                      <w:r>
                        <w:rPr>
                          <w:rFonts w:ascii="Calibri"/>
                          <w:b/>
                          <w:w w:val="105"/>
                          <w:sz w:val="13"/>
                        </w:rPr>
                        <w:t>THE</w:t>
                      </w:r>
                      <w:r>
                        <w:rPr>
                          <w:rFonts w:ascii="Calibri"/>
                          <w:b/>
                          <w:spacing w:val="-8"/>
                          <w:w w:val="105"/>
                          <w:sz w:val="13"/>
                        </w:rPr>
                        <w:t> </w:t>
                      </w:r>
                      <w:r>
                        <w:rPr>
                          <w:rFonts w:ascii="Calibri"/>
                          <w:b/>
                          <w:w w:val="105"/>
                          <w:sz w:val="13"/>
                        </w:rPr>
                        <w:t>FOLLOWING</w:t>
                      </w:r>
                      <w:r>
                        <w:rPr>
                          <w:rFonts w:ascii="Calibri"/>
                          <w:b/>
                          <w:spacing w:val="-8"/>
                          <w:w w:val="105"/>
                          <w:sz w:val="13"/>
                        </w:rPr>
                        <w:t> </w:t>
                      </w:r>
                      <w:r>
                        <w:rPr>
                          <w:rFonts w:ascii="Calibri"/>
                          <w:b/>
                          <w:color w:val="7030A0"/>
                          <w:w w:val="105"/>
                          <w:sz w:val="13"/>
                        </w:rPr>
                        <w:t>TERMS</w:t>
                      </w:r>
                      <w:r>
                        <w:rPr>
                          <w:rFonts w:ascii="Calibri"/>
                          <w:b/>
                          <w:color w:val="7030A0"/>
                          <w:spacing w:val="-8"/>
                          <w:w w:val="105"/>
                          <w:sz w:val="13"/>
                        </w:rPr>
                        <w:t> </w:t>
                      </w:r>
                      <w:r>
                        <w:rPr>
                          <w:rFonts w:ascii="Calibri"/>
                          <w:b/>
                          <w:color w:val="7030A0"/>
                          <w:w w:val="105"/>
                          <w:sz w:val="13"/>
                        </w:rPr>
                        <w:t>MUST</w:t>
                      </w:r>
                      <w:r>
                        <w:rPr>
                          <w:rFonts w:ascii="Calibri"/>
                          <w:b/>
                          <w:color w:val="7030A0"/>
                          <w:spacing w:val="-7"/>
                          <w:w w:val="105"/>
                          <w:sz w:val="13"/>
                        </w:rPr>
                        <w:t> </w:t>
                      </w:r>
                      <w:r>
                        <w:rPr>
                          <w:rFonts w:ascii="Calibri"/>
                          <w:b/>
                          <w:color w:val="7030A0"/>
                          <w:w w:val="105"/>
                          <w:sz w:val="13"/>
                        </w:rPr>
                        <w:t>BE</w:t>
                      </w:r>
                      <w:r>
                        <w:rPr>
                          <w:rFonts w:ascii="Calibri"/>
                          <w:b/>
                          <w:color w:val="7030A0"/>
                          <w:spacing w:val="-8"/>
                          <w:w w:val="105"/>
                          <w:sz w:val="13"/>
                        </w:rPr>
                        <w:t> </w:t>
                      </w:r>
                      <w:r>
                        <w:rPr>
                          <w:rFonts w:ascii="Calibri"/>
                          <w:b/>
                          <w:color w:val="7030A0"/>
                          <w:w w:val="105"/>
                          <w:sz w:val="13"/>
                        </w:rPr>
                        <w:t>SPECIFICALLY</w:t>
                      </w:r>
                      <w:r>
                        <w:rPr>
                          <w:rFonts w:ascii="Calibri"/>
                          <w:b/>
                          <w:color w:val="7030A0"/>
                          <w:spacing w:val="-8"/>
                          <w:w w:val="105"/>
                          <w:sz w:val="13"/>
                        </w:rPr>
                        <w:t> </w:t>
                      </w:r>
                      <w:r>
                        <w:rPr>
                          <w:rFonts w:ascii="Calibri"/>
                          <w:b/>
                          <w:color w:val="7030A0"/>
                          <w:w w:val="105"/>
                          <w:sz w:val="13"/>
                        </w:rPr>
                        <w:t>PROVIDED</w:t>
                      </w:r>
                      <w:r>
                        <w:rPr>
                          <w:rFonts w:ascii="Calibri"/>
                          <w:b/>
                          <w:color w:val="7030A0"/>
                          <w:spacing w:val="40"/>
                          <w:w w:val="105"/>
                          <w:sz w:val="13"/>
                        </w:rPr>
                        <w:t> </w:t>
                      </w:r>
                      <w:r>
                        <w:rPr>
                          <w:rFonts w:ascii="Calibri"/>
                          <w:b/>
                          <w:color w:val="7030A0"/>
                          <w:w w:val="105"/>
                          <w:sz w:val="13"/>
                        </w:rPr>
                        <w:t>FOR </w:t>
                      </w:r>
                      <w:r>
                        <w:rPr>
                          <w:rFonts w:ascii="Calibri"/>
                          <w:b/>
                          <w:color w:val="FF0000"/>
                          <w:w w:val="105"/>
                          <w:sz w:val="13"/>
                        </w:rPr>
                        <w:t>TO AREAS WHERE THE TL DOES NOT APPLY: </w:t>
                      </w:r>
                      <w:r>
                        <w:rPr>
                          <w:rFonts w:ascii="Calibri"/>
                          <w:b/>
                          <w:color w:val="7030A0"/>
                          <w:w w:val="105"/>
                          <w:sz w:val="13"/>
                        </w:rPr>
                        <w:t>S 7</w:t>
                      </w:r>
                    </w:p>
                    <w:p>
                      <w:pPr>
                        <w:pStyle w:val="BodyText"/>
                        <w:spacing w:before="5"/>
                        <w:rPr>
                          <w:rFonts w:ascii="Calibri"/>
                          <w:b/>
                          <w:sz w:val="13"/>
                        </w:rPr>
                      </w:pPr>
                    </w:p>
                    <w:p>
                      <w:pPr>
                        <w:numPr>
                          <w:ilvl w:val="0"/>
                          <w:numId w:val="88"/>
                        </w:numPr>
                        <w:tabs>
                          <w:tab w:pos="663" w:val="left" w:leader="none"/>
                        </w:tabs>
                        <w:spacing w:before="0"/>
                        <w:ind w:left="663" w:right="0" w:hanging="101"/>
                        <w:jc w:val="left"/>
                        <w:rPr>
                          <w:color w:val="FF0000"/>
                          <w:sz w:val="11"/>
                        </w:rPr>
                      </w:pPr>
                      <w:r>
                        <w:rPr>
                          <w:b/>
                          <w:color w:val="FF0000"/>
                          <w:w w:val="105"/>
                          <w:sz w:val="13"/>
                        </w:rPr>
                        <w:t>Pay</w:t>
                      </w:r>
                      <w:r>
                        <w:rPr>
                          <w:b/>
                          <w:color w:val="FF0000"/>
                          <w:spacing w:val="-5"/>
                          <w:w w:val="105"/>
                          <w:sz w:val="13"/>
                        </w:rPr>
                        <w:t> </w:t>
                      </w:r>
                      <w:r>
                        <w:rPr>
                          <w:b/>
                          <w:color w:val="FF0000"/>
                          <w:w w:val="105"/>
                          <w:sz w:val="13"/>
                        </w:rPr>
                        <w:t>the</w:t>
                      </w:r>
                      <w:r>
                        <w:rPr>
                          <w:b/>
                          <w:color w:val="FF0000"/>
                          <w:spacing w:val="-5"/>
                          <w:w w:val="105"/>
                          <w:sz w:val="13"/>
                        </w:rPr>
                        <w:t> </w:t>
                      </w:r>
                      <w:r>
                        <w:rPr>
                          <w:b/>
                          <w:color w:val="FF0000"/>
                          <w:spacing w:val="-2"/>
                          <w:w w:val="105"/>
                          <w:sz w:val="13"/>
                        </w:rPr>
                        <w:t>rents</w:t>
                      </w:r>
                    </w:p>
                    <w:p>
                      <w:pPr>
                        <w:pStyle w:val="BodyText"/>
                        <w:spacing w:before="12"/>
                        <w:rPr>
                          <w:b/>
                          <w:sz w:val="13"/>
                        </w:rPr>
                      </w:pPr>
                    </w:p>
                    <w:p>
                      <w:pPr>
                        <w:numPr>
                          <w:ilvl w:val="0"/>
                          <w:numId w:val="88"/>
                        </w:numPr>
                        <w:tabs>
                          <w:tab w:pos="663" w:val="left" w:leader="none"/>
                        </w:tabs>
                        <w:spacing w:line="249" w:lineRule="auto" w:before="0"/>
                        <w:ind w:left="562" w:right="447" w:firstLine="0"/>
                        <w:jc w:val="left"/>
                        <w:rPr>
                          <w:b/>
                          <w:sz w:val="11"/>
                        </w:rPr>
                      </w:pPr>
                      <w:r>
                        <w:rPr>
                          <w:b/>
                          <w:color w:val="FF0000"/>
                          <w:w w:val="105"/>
                          <w:sz w:val="13"/>
                        </w:rPr>
                        <w:t>Pay</w:t>
                      </w:r>
                      <w:r>
                        <w:rPr>
                          <w:b/>
                          <w:color w:val="FF0000"/>
                          <w:spacing w:val="-7"/>
                          <w:w w:val="105"/>
                          <w:sz w:val="13"/>
                        </w:rPr>
                        <w:t> </w:t>
                      </w:r>
                      <w:r>
                        <w:rPr>
                          <w:b/>
                          <w:color w:val="FF0000"/>
                          <w:w w:val="105"/>
                          <w:sz w:val="13"/>
                        </w:rPr>
                        <w:t>all</w:t>
                      </w:r>
                      <w:r>
                        <w:rPr>
                          <w:b/>
                          <w:color w:val="FF0000"/>
                          <w:spacing w:val="-7"/>
                          <w:w w:val="105"/>
                          <w:sz w:val="13"/>
                        </w:rPr>
                        <w:t> </w:t>
                      </w:r>
                      <w:r>
                        <w:rPr>
                          <w:b/>
                          <w:color w:val="FF0000"/>
                          <w:w w:val="105"/>
                          <w:sz w:val="13"/>
                        </w:rPr>
                        <w:t>existing</w:t>
                      </w:r>
                      <w:r>
                        <w:rPr>
                          <w:b/>
                          <w:color w:val="FF0000"/>
                          <w:spacing w:val="-7"/>
                          <w:w w:val="105"/>
                          <w:sz w:val="13"/>
                        </w:rPr>
                        <w:t> </w:t>
                      </w:r>
                      <w:r>
                        <w:rPr>
                          <w:b/>
                          <w:color w:val="FF0000"/>
                          <w:w w:val="105"/>
                          <w:sz w:val="13"/>
                        </w:rPr>
                        <w:t>and</w:t>
                      </w:r>
                      <w:r>
                        <w:rPr>
                          <w:b/>
                          <w:color w:val="FF0000"/>
                          <w:spacing w:val="-7"/>
                          <w:w w:val="105"/>
                          <w:sz w:val="13"/>
                        </w:rPr>
                        <w:t> </w:t>
                      </w:r>
                      <w:r>
                        <w:rPr>
                          <w:b/>
                          <w:color w:val="FF0000"/>
                          <w:w w:val="105"/>
                          <w:sz w:val="13"/>
                        </w:rPr>
                        <w:t>future</w:t>
                      </w:r>
                      <w:r>
                        <w:rPr>
                          <w:b/>
                          <w:color w:val="FF0000"/>
                          <w:spacing w:val="-7"/>
                          <w:w w:val="105"/>
                          <w:sz w:val="13"/>
                        </w:rPr>
                        <w:t> </w:t>
                      </w:r>
                      <w:r>
                        <w:rPr>
                          <w:b/>
                          <w:color w:val="FF0000"/>
                          <w:w w:val="105"/>
                          <w:sz w:val="13"/>
                        </w:rPr>
                        <w:t>rates</w:t>
                      </w:r>
                      <w:r>
                        <w:rPr>
                          <w:b/>
                          <w:color w:val="FF0000"/>
                          <w:spacing w:val="-7"/>
                          <w:w w:val="105"/>
                          <w:sz w:val="13"/>
                        </w:rPr>
                        <w:t> </w:t>
                      </w:r>
                      <w:r>
                        <w:rPr>
                          <w:b/>
                          <w:color w:val="FF0000"/>
                          <w:w w:val="105"/>
                          <w:sz w:val="13"/>
                        </w:rPr>
                        <w:t>and</w:t>
                      </w:r>
                      <w:r>
                        <w:rPr>
                          <w:b/>
                          <w:color w:val="FF0000"/>
                          <w:spacing w:val="-7"/>
                          <w:w w:val="105"/>
                          <w:sz w:val="13"/>
                        </w:rPr>
                        <w:t> </w:t>
                      </w:r>
                      <w:r>
                        <w:rPr>
                          <w:b/>
                          <w:color w:val="FF0000"/>
                          <w:w w:val="105"/>
                          <w:sz w:val="13"/>
                        </w:rPr>
                        <w:t>charges</w:t>
                      </w:r>
                      <w:r>
                        <w:rPr>
                          <w:b/>
                          <w:color w:val="FF0000"/>
                          <w:spacing w:val="-7"/>
                          <w:w w:val="105"/>
                          <w:sz w:val="13"/>
                        </w:rPr>
                        <w:t> </w:t>
                      </w:r>
                      <w:r>
                        <w:rPr>
                          <w:b/>
                          <w:w w:val="105"/>
                          <w:sz w:val="13"/>
                        </w:rPr>
                        <w:t>not</w:t>
                      </w:r>
                      <w:r>
                        <w:rPr>
                          <w:b/>
                          <w:spacing w:val="40"/>
                          <w:w w:val="105"/>
                          <w:sz w:val="13"/>
                        </w:rPr>
                        <w:t> </w:t>
                      </w:r>
                      <w:r>
                        <w:rPr>
                          <w:b/>
                          <w:w w:val="105"/>
                          <w:sz w:val="13"/>
                        </w:rPr>
                        <w:t>payable by the landlord by law;</w:t>
                      </w:r>
                    </w:p>
                    <w:p>
                      <w:pPr>
                        <w:pStyle w:val="BodyText"/>
                        <w:spacing w:before="6"/>
                        <w:rPr>
                          <w:b/>
                          <w:sz w:val="13"/>
                        </w:rPr>
                      </w:pPr>
                    </w:p>
                    <w:p>
                      <w:pPr>
                        <w:numPr>
                          <w:ilvl w:val="0"/>
                          <w:numId w:val="88"/>
                        </w:numPr>
                        <w:tabs>
                          <w:tab w:pos="663" w:val="left" w:leader="none"/>
                        </w:tabs>
                        <w:spacing w:line="254" w:lineRule="auto" w:before="0"/>
                        <w:ind w:left="562" w:right="394" w:firstLine="0"/>
                        <w:jc w:val="left"/>
                        <w:rPr>
                          <w:b/>
                          <w:sz w:val="11"/>
                        </w:rPr>
                      </w:pPr>
                      <w:r>
                        <w:rPr>
                          <w:b/>
                          <w:color w:val="FF0000"/>
                          <w:w w:val="105"/>
                          <w:sz w:val="13"/>
                        </w:rPr>
                        <w:t>Keep</w:t>
                      </w:r>
                      <w:r>
                        <w:rPr>
                          <w:b/>
                          <w:color w:val="FF0000"/>
                          <w:spacing w:val="-8"/>
                          <w:w w:val="105"/>
                          <w:sz w:val="13"/>
                        </w:rPr>
                        <w:t> </w:t>
                      </w:r>
                      <w:r>
                        <w:rPr>
                          <w:b/>
                          <w:color w:val="FF0000"/>
                          <w:w w:val="105"/>
                          <w:sz w:val="13"/>
                        </w:rPr>
                        <w:t>the</w:t>
                      </w:r>
                      <w:r>
                        <w:rPr>
                          <w:b/>
                          <w:color w:val="FF0000"/>
                          <w:spacing w:val="-8"/>
                          <w:w w:val="105"/>
                          <w:sz w:val="13"/>
                        </w:rPr>
                        <w:t> </w:t>
                      </w:r>
                      <w:r>
                        <w:rPr>
                          <w:b/>
                          <w:color w:val="FF0000"/>
                          <w:w w:val="105"/>
                          <w:sz w:val="13"/>
                        </w:rPr>
                        <w:t>premises</w:t>
                      </w:r>
                      <w:r>
                        <w:rPr>
                          <w:b/>
                          <w:color w:val="FF0000"/>
                          <w:spacing w:val="-8"/>
                          <w:w w:val="105"/>
                          <w:sz w:val="13"/>
                        </w:rPr>
                        <w:t> </w:t>
                      </w:r>
                      <w:r>
                        <w:rPr>
                          <w:b/>
                          <w:color w:val="FF0000"/>
                          <w:w w:val="105"/>
                          <w:sz w:val="13"/>
                        </w:rPr>
                        <w:t>in</w:t>
                      </w:r>
                      <w:r>
                        <w:rPr>
                          <w:b/>
                          <w:color w:val="FF0000"/>
                          <w:spacing w:val="-8"/>
                          <w:w w:val="105"/>
                          <w:sz w:val="13"/>
                        </w:rPr>
                        <w:t> </w:t>
                      </w:r>
                      <w:r>
                        <w:rPr>
                          <w:b/>
                          <w:color w:val="FF0000"/>
                          <w:w w:val="105"/>
                          <w:sz w:val="13"/>
                        </w:rPr>
                        <w:t>good</w:t>
                      </w:r>
                      <w:r>
                        <w:rPr>
                          <w:b/>
                          <w:color w:val="FF0000"/>
                          <w:spacing w:val="-8"/>
                          <w:w w:val="105"/>
                          <w:sz w:val="13"/>
                        </w:rPr>
                        <w:t> </w:t>
                      </w:r>
                      <w:r>
                        <w:rPr>
                          <w:b/>
                          <w:color w:val="FF0000"/>
                          <w:w w:val="105"/>
                          <w:sz w:val="13"/>
                        </w:rPr>
                        <w:t>and</w:t>
                      </w:r>
                      <w:r>
                        <w:rPr>
                          <w:b/>
                          <w:color w:val="FF0000"/>
                          <w:spacing w:val="-8"/>
                          <w:w w:val="105"/>
                          <w:sz w:val="13"/>
                        </w:rPr>
                        <w:t> </w:t>
                      </w:r>
                      <w:r>
                        <w:rPr>
                          <w:b/>
                          <w:color w:val="FF0000"/>
                          <w:w w:val="105"/>
                          <w:sz w:val="13"/>
                        </w:rPr>
                        <w:t>tenantable</w:t>
                      </w:r>
                      <w:r>
                        <w:rPr>
                          <w:b/>
                          <w:color w:val="FF0000"/>
                          <w:spacing w:val="-8"/>
                          <w:w w:val="105"/>
                          <w:sz w:val="13"/>
                        </w:rPr>
                        <w:t> </w:t>
                      </w:r>
                      <w:r>
                        <w:rPr>
                          <w:b/>
                          <w:color w:val="FF0000"/>
                          <w:w w:val="105"/>
                          <w:sz w:val="13"/>
                        </w:rPr>
                        <w:t>repair</w:t>
                      </w:r>
                      <w:r>
                        <w:rPr>
                          <w:b/>
                          <w:w w:val="105"/>
                          <w:sz w:val="13"/>
                        </w:rPr>
                        <w:t>,</w:t>
                      </w:r>
                      <w:r>
                        <w:rPr>
                          <w:b/>
                          <w:spacing w:val="40"/>
                          <w:w w:val="105"/>
                          <w:sz w:val="13"/>
                        </w:rPr>
                        <w:t> </w:t>
                      </w:r>
                      <w:r>
                        <w:rPr>
                          <w:b/>
                          <w:w w:val="105"/>
                          <w:sz w:val="13"/>
                        </w:rPr>
                        <w:t>reasonable wear and tear excepted;</w:t>
                      </w:r>
                    </w:p>
                    <w:p>
                      <w:pPr>
                        <w:pStyle w:val="BodyText"/>
                        <w:rPr>
                          <w:b/>
                          <w:sz w:val="13"/>
                        </w:rPr>
                      </w:pPr>
                    </w:p>
                    <w:p>
                      <w:pPr>
                        <w:pStyle w:val="BodyText"/>
                        <w:spacing w:before="14"/>
                        <w:rPr>
                          <w:b/>
                          <w:sz w:val="13"/>
                        </w:rPr>
                      </w:pPr>
                    </w:p>
                    <w:p>
                      <w:pPr>
                        <w:numPr>
                          <w:ilvl w:val="0"/>
                          <w:numId w:val="88"/>
                        </w:numPr>
                        <w:tabs>
                          <w:tab w:pos="663" w:val="left" w:leader="none"/>
                        </w:tabs>
                        <w:spacing w:line="249" w:lineRule="auto" w:before="0"/>
                        <w:ind w:left="562" w:right="112" w:firstLine="0"/>
                        <w:jc w:val="left"/>
                        <w:rPr>
                          <w:b/>
                          <w:sz w:val="11"/>
                        </w:rPr>
                      </w:pPr>
                      <w:r>
                        <w:rPr>
                          <w:b/>
                          <w:w w:val="105"/>
                          <w:sz w:val="13"/>
                        </w:rPr>
                        <w:t>Permit</w:t>
                      </w:r>
                      <w:r>
                        <w:rPr>
                          <w:b/>
                          <w:spacing w:val="-7"/>
                          <w:w w:val="105"/>
                          <w:sz w:val="13"/>
                        </w:rPr>
                        <w:t> </w:t>
                      </w:r>
                      <w:r>
                        <w:rPr>
                          <w:b/>
                          <w:w w:val="105"/>
                          <w:sz w:val="13"/>
                        </w:rPr>
                        <w:t>the</w:t>
                      </w:r>
                      <w:r>
                        <w:rPr>
                          <w:b/>
                          <w:spacing w:val="-7"/>
                          <w:w w:val="105"/>
                          <w:sz w:val="13"/>
                        </w:rPr>
                        <w:t> </w:t>
                      </w:r>
                      <w:r>
                        <w:rPr>
                          <w:b/>
                          <w:w w:val="105"/>
                          <w:sz w:val="13"/>
                        </w:rPr>
                        <w:t>landlord</w:t>
                      </w:r>
                      <w:r>
                        <w:rPr>
                          <w:b/>
                          <w:spacing w:val="-7"/>
                          <w:w w:val="105"/>
                          <w:sz w:val="13"/>
                        </w:rPr>
                        <w:t> </w:t>
                      </w:r>
                      <w:r>
                        <w:rPr>
                          <w:b/>
                          <w:w w:val="105"/>
                          <w:sz w:val="13"/>
                        </w:rPr>
                        <w:t>and</w:t>
                      </w:r>
                      <w:r>
                        <w:rPr>
                          <w:b/>
                          <w:spacing w:val="-7"/>
                          <w:w w:val="105"/>
                          <w:sz w:val="13"/>
                        </w:rPr>
                        <w:t> </w:t>
                      </w:r>
                      <w:r>
                        <w:rPr>
                          <w:b/>
                          <w:w w:val="105"/>
                          <w:sz w:val="13"/>
                        </w:rPr>
                        <w:t>his</w:t>
                      </w:r>
                      <w:r>
                        <w:rPr>
                          <w:b/>
                          <w:spacing w:val="-7"/>
                          <w:w w:val="105"/>
                          <w:sz w:val="13"/>
                        </w:rPr>
                        <w:t> </w:t>
                      </w:r>
                      <w:r>
                        <w:rPr>
                          <w:b/>
                          <w:w w:val="105"/>
                          <w:sz w:val="13"/>
                        </w:rPr>
                        <w:t>agents</w:t>
                      </w:r>
                      <w:r>
                        <w:rPr>
                          <w:b/>
                          <w:spacing w:val="-7"/>
                          <w:w w:val="105"/>
                          <w:sz w:val="13"/>
                        </w:rPr>
                        <w:t> </w:t>
                      </w:r>
                      <w:r>
                        <w:rPr>
                          <w:b/>
                          <w:w w:val="105"/>
                          <w:sz w:val="13"/>
                        </w:rPr>
                        <w:t>during</w:t>
                      </w:r>
                      <w:r>
                        <w:rPr>
                          <w:b/>
                          <w:spacing w:val="-7"/>
                          <w:w w:val="105"/>
                          <w:sz w:val="13"/>
                        </w:rPr>
                        <w:t> </w:t>
                      </w:r>
                      <w:r>
                        <w:rPr>
                          <w:b/>
                          <w:w w:val="105"/>
                          <w:sz w:val="13"/>
                        </w:rPr>
                        <w:t>the</w:t>
                      </w:r>
                      <w:r>
                        <w:rPr>
                          <w:b/>
                          <w:spacing w:val="-7"/>
                          <w:w w:val="105"/>
                          <w:sz w:val="13"/>
                        </w:rPr>
                        <w:t> </w:t>
                      </w:r>
                      <w:r>
                        <w:rPr>
                          <w:b/>
                          <w:w w:val="105"/>
                          <w:sz w:val="13"/>
                        </w:rPr>
                        <w:t>tenancy</w:t>
                      </w:r>
                      <w:r>
                        <w:rPr>
                          <w:b/>
                          <w:spacing w:val="40"/>
                          <w:w w:val="105"/>
                          <w:sz w:val="13"/>
                        </w:rPr>
                        <w:t> </w:t>
                      </w:r>
                      <w:r>
                        <w:rPr>
                          <w:b/>
                          <w:w w:val="105"/>
                          <w:sz w:val="13"/>
                        </w:rPr>
                        <w:t>at all reasonable hours in the daytime after previous</w:t>
                      </w:r>
                      <w:r>
                        <w:rPr>
                          <w:b/>
                          <w:spacing w:val="40"/>
                          <w:w w:val="105"/>
                          <w:sz w:val="13"/>
                        </w:rPr>
                        <w:t> </w:t>
                      </w:r>
                      <w:r>
                        <w:rPr>
                          <w:b/>
                          <w:w w:val="105"/>
                          <w:sz w:val="13"/>
                        </w:rPr>
                        <w:t>written</w:t>
                      </w:r>
                      <w:r>
                        <w:rPr>
                          <w:b/>
                          <w:spacing w:val="-7"/>
                          <w:w w:val="105"/>
                          <w:sz w:val="13"/>
                        </w:rPr>
                        <w:t> </w:t>
                      </w:r>
                      <w:r>
                        <w:rPr>
                          <w:b/>
                          <w:w w:val="105"/>
                          <w:sz w:val="13"/>
                        </w:rPr>
                        <w:t>notice,</w:t>
                      </w:r>
                      <w:r>
                        <w:rPr>
                          <w:b/>
                          <w:spacing w:val="-7"/>
                          <w:w w:val="105"/>
                          <w:sz w:val="13"/>
                        </w:rPr>
                        <w:t> </w:t>
                      </w:r>
                      <w:r>
                        <w:rPr>
                          <w:b/>
                          <w:w w:val="105"/>
                          <w:sz w:val="13"/>
                        </w:rPr>
                        <w:t>to</w:t>
                      </w:r>
                      <w:r>
                        <w:rPr>
                          <w:b/>
                          <w:spacing w:val="-7"/>
                          <w:w w:val="105"/>
                          <w:sz w:val="13"/>
                        </w:rPr>
                        <w:t> </w:t>
                      </w:r>
                      <w:r>
                        <w:rPr>
                          <w:b/>
                          <w:w w:val="105"/>
                          <w:sz w:val="13"/>
                        </w:rPr>
                        <w:t>view</w:t>
                      </w:r>
                      <w:r>
                        <w:rPr>
                          <w:b/>
                          <w:spacing w:val="-7"/>
                          <w:w w:val="105"/>
                          <w:sz w:val="13"/>
                        </w:rPr>
                        <w:t> </w:t>
                      </w:r>
                      <w:r>
                        <w:rPr>
                          <w:b/>
                          <w:w w:val="105"/>
                          <w:sz w:val="13"/>
                        </w:rPr>
                        <w:t>the</w:t>
                      </w:r>
                      <w:r>
                        <w:rPr>
                          <w:b/>
                          <w:spacing w:val="-7"/>
                          <w:w w:val="105"/>
                          <w:sz w:val="13"/>
                        </w:rPr>
                        <w:t> </w:t>
                      </w:r>
                      <w:r>
                        <w:rPr>
                          <w:b/>
                          <w:w w:val="105"/>
                          <w:sz w:val="13"/>
                        </w:rPr>
                        <w:t>condition</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premises</w:t>
                      </w:r>
                      <w:r>
                        <w:rPr>
                          <w:b/>
                          <w:spacing w:val="-7"/>
                          <w:w w:val="105"/>
                          <w:sz w:val="13"/>
                        </w:rPr>
                        <w:t> </w:t>
                      </w:r>
                      <w:r>
                        <w:rPr>
                          <w:b/>
                          <w:w w:val="105"/>
                          <w:sz w:val="13"/>
                        </w:rPr>
                        <w:t>and</w:t>
                      </w:r>
                      <w:r>
                        <w:rPr>
                          <w:b/>
                          <w:spacing w:val="40"/>
                          <w:w w:val="105"/>
                          <w:sz w:val="13"/>
                        </w:rPr>
                        <w:t> </w:t>
                      </w:r>
                      <w:r>
                        <w:rPr>
                          <w:b/>
                          <w:w w:val="105"/>
                          <w:sz w:val="13"/>
                        </w:rPr>
                        <w:t>to effect, repairs in necessary parts of the building;</w:t>
                      </w:r>
                    </w:p>
                    <w:p>
                      <w:pPr>
                        <w:pStyle w:val="BodyText"/>
                        <w:spacing w:before="6"/>
                        <w:rPr>
                          <w:b/>
                          <w:sz w:val="13"/>
                        </w:rPr>
                      </w:pPr>
                    </w:p>
                    <w:p>
                      <w:pPr>
                        <w:numPr>
                          <w:ilvl w:val="0"/>
                          <w:numId w:val="88"/>
                        </w:numPr>
                        <w:tabs>
                          <w:tab w:pos="663" w:val="left" w:leader="none"/>
                        </w:tabs>
                        <w:spacing w:line="249" w:lineRule="auto" w:before="0"/>
                        <w:ind w:left="562" w:right="146" w:firstLine="0"/>
                        <w:jc w:val="left"/>
                        <w:rPr>
                          <w:b/>
                          <w:sz w:val="11"/>
                        </w:rPr>
                      </w:pPr>
                      <w:r>
                        <w:rPr>
                          <w:b/>
                          <w:color w:val="FF0000"/>
                          <w:w w:val="105"/>
                          <w:sz w:val="13"/>
                        </w:rPr>
                        <w:t>Not</w:t>
                      </w:r>
                      <w:r>
                        <w:rPr>
                          <w:b/>
                          <w:color w:val="FF0000"/>
                          <w:spacing w:val="-8"/>
                          <w:w w:val="105"/>
                          <w:sz w:val="13"/>
                        </w:rPr>
                        <w:t> </w:t>
                      </w:r>
                      <w:r>
                        <w:rPr>
                          <w:b/>
                          <w:color w:val="FF0000"/>
                          <w:w w:val="105"/>
                          <w:sz w:val="13"/>
                        </w:rPr>
                        <w:t>make</w:t>
                      </w:r>
                      <w:r>
                        <w:rPr>
                          <w:b/>
                          <w:color w:val="FF0000"/>
                          <w:spacing w:val="-8"/>
                          <w:w w:val="105"/>
                          <w:sz w:val="13"/>
                        </w:rPr>
                        <w:t> </w:t>
                      </w:r>
                      <w:r>
                        <w:rPr>
                          <w:b/>
                          <w:color w:val="FF0000"/>
                          <w:w w:val="105"/>
                          <w:sz w:val="13"/>
                        </w:rPr>
                        <w:t>any</w:t>
                      </w:r>
                      <w:r>
                        <w:rPr>
                          <w:b/>
                          <w:color w:val="FF0000"/>
                          <w:spacing w:val="-8"/>
                          <w:w w:val="105"/>
                          <w:sz w:val="13"/>
                        </w:rPr>
                        <w:t> </w:t>
                      </w:r>
                      <w:r>
                        <w:rPr>
                          <w:b/>
                          <w:color w:val="FF0000"/>
                          <w:w w:val="105"/>
                          <w:sz w:val="13"/>
                        </w:rPr>
                        <w:t>alterations</w:t>
                      </w:r>
                      <w:r>
                        <w:rPr>
                          <w:b/>
                          <w:color w:val="FF0000"/>
                          <w:spacing w:val="-8"/>
                          <w:w w:val="105"/>
                          <w:sz w:val="13"/>
                        </w:rPr>
                        <w:t> </w:t>
                      </w:r>
                      <w:r>
                        <w:rPr>
                          <w:b/>
                          <w:w w:val="105"/>
                          <w:sz w:val="13"/>
                        </w:rPr>
                        <w:t>or</w:t>
                      </w:r>
                      <w:r>
                        <w:rPr>
                          <w:b/>
                          <w:spacing w:val="-8"/>
                          <w:w w:val="105"/>
                          <w:sz w:val="13"/>
                        </w:rPr>
                        <w:t> </w:t>
                      </w:r>
                      <w:r>
                        <w:rPr>
                          <w:b/>
                          <w:w w:val="105"/>
                          <w:sz w:val="13"/>
                        </w:rPr>
                        <w:t>additions</w:t>
                      </w:r>
                      <w:r>
                        <w:rPr>
                          <w:b/>
                          <w:spacing w:val="-8"/>
                          <w:w w:val="105"/>
                          <w:sz w:val="13"/>
                        </w:rPr>
                        <w:t> </w:t>
                      </w:r>
                      <w:r>
                        <w:rPr>
                          <w:b/>
                          <w:w w:val="105"/>
                          <w:sz w:val="13"/>
                        </w:rPr>
                        <w:t>to</w:t>
                      </w:r>
                      <w:r>
                        <w:rPr>
                          <w:b/>
                          <w:spacing w:val="-8"/>
                          <w:w w:val="105"/>
                          <w:sz w:val="13"/>
                        </w:rPr>
                        <w:t> </w:t>
                      </w:r>
                      <w:r>
                        <w:rPr>
                          <w:b/>
                          <w:w w:val="105"/>
                          <w:sz w:val="13"/>
                        </w:rPr>
                        <w:t>the</w:t>
                      </w:r>
                      <w:r>
                        <w:rPr>
                          <w:b/>
                          <w:spacing w:val="-8"/>
                          <w:w w:val="105"/>
                          <w:sz w:val="13"/>
                        </w:rPr>
                        <w:t> </w:t>
                      </w:r>
                      <w:r>
                        <w:rPr>
                          <w:b/>
                          <w:w w:val="105"/>
                          <w:sz w:val="13"/>
                        </w:rPr>
                        <w:t>premises</w:t>
                      </w:r>
                      <w:r>
                        <w:rPr>
                          <w:b/>
                          <w:spacing w:val="40"/>
                          <w:w w:val="105"/>
                          <w:sz w:val="13"/>
                        </w:rPr>
                        <w:t> </w:t>
                      </w:r>
                      <w:r>
                        <w:rPr>
                          <w:b/>
                          <w:w w:val="105"/>
                          <w:sz w:val="13"/>
                        </w:rPr>
                        <w:t>without the written consent of the landlord;</w:t>
                      </w:r>
                    </w:p>
                    <w:p>
                      <w:pPr>
                        <w:pStyle w:val="BodyText"/>
                        <w:spacing w:before="9"/>
                        <w:rPr>
                          <w:b/>
                          <w:sz w:val="13"/>
                        </w:rPr>
                      </w:pPr>
                    </w:p>
                    <w:p>
                      <w:pPr>
                        <w:numPr>
                          <w:ilvl w:val="0"/>
                          <w:numId w:val="88"/>
                        </w:numPr>
                        <w:tabs>
                          <w:tab w:pos="663" w:val="left" w:leader="none"/>
                        </w:tabs>
                        <w:spacing w:line="249" w:lineRule="auto" w:before="0"/>
                        <w:ind w:left="562" w:right="187" w:firstLine="0"/>
                        <w:jc w:val="left"/>
                        <w:rPr>
                          <w:b/>
                          <w:sz w:val="11"/>
                        </w:rPr>
                      </w:pPr>
                      <w:r>
                        <w:rPr>
                          <w:b/>
                          <w:color w:val="FF0000"/>
                          <w:w w:val="105"/>
                          <w:sz w:val="13"/>
                        </w:rPr>
                        <w:t>Not</w:t>
                      </w:r>
                      <w:r>
                        <w:rPr>
                          <w:b/>
                          <w:color w:val="FF0000"/>
                          <w:spacing w:val="-7"/>
                          <w:w w:val="105"/>
                          <w:sz w:val="13"/>
                        </w:rPr>
                        <w:t> </w:t>
                      </w:r>
                      <w:r>
                        <w:rPr>
                          <w:b/>
                          <w:color w:val="FF0000"/>
                          <w:w w:val="105"/>
                          <w:sz w:val="13"/>
                        </w:rPr>
                        <w:t>assign</w:t>
                      </w:r>
                      <w:r>
                        <w:rPr>
                          <w:b/>
                          <w:color w:val="FF0000"/>
                          <w:spacing w:val="-7"/>
                          <w:w w:val="105"/>
                          <w:sz w:val="13"/>
                        </w:rPr>
                        <w:t> </w:t>
                      </w:r>
                      <w:r>
                        <w:rPr>
                          <w:b/>
                          <w:color w:val="FF0000"/>
                          <w:w w:val="105"/>
                          <w:sz w:val="13"/>
                        </w:rPr>
                        <w:t>or</w:t>
                      </w:r>
                      <w:r>
                        <w:rPr>
                          <w:b/>
                          <w:color w:val="FF0000"/>
                          <w:spacing w:val="-7"/>
                          <w:w w:val="105"/>
                          <w:sz w:val="13"/>
                        </w:rPr>
                        <w:t> </w:t>
                      </w:r>
                      <w:r>
                        <w:rPr>
                          <w:b/>
                          <w:color w:val="FF0000"/>
                          <w:w w:val="105"/>
                          <w:sz w:val="13"/>
                        </w:rPr>
                        <w:t>sublet</w:t>
                      </w:r>
                      <w:r>
                        <w:rPr>
                          <w:b/>
                          <w:color w:val="FF0000"/>
                          <w:spacing w:val="-7"/>
                          <w:w w:val="105"/>
                          <w:sz w:val="13"/>
                        </w:rPr>
                        <w:t> </w:t>
                      </w:r>
                      <w:r>
                        <w:rPr>
                          <w:b/>
                          <w:color w:val="FF0000"/>
                          <w:w w:val="105"/>
                          <w:sz w:val="13"/>
                        </w:rPr>
                        <w:t>any</w:t>
                      </w:r>
                      <w:r>
                        <w:rPr>
                          <w:b/>
                          <w:color w:val="FF0000"/>
                          <w:spacing w:val="-7"/>
                          <w:w w:val="105"/>
                          <w:sz w:val="13"/>
                        </w:rPr>
                        <w:t> </w:t>
                      </w:r>
                      <w:r>
                        <w:rPr>
                          <w:b/>
                          <w:color w:val="FF0000"/>
                          <w:w w:val="105"/>
                          <w:sz w:val="13"/>
                        </w:rPr>
                        <w:t>part</w:t>
                      </w:r>
                      <w:r>
                        <w:rPr>
                          <w:b/>
                          <w:color w:val="FF0000"/>
                          <w:spacing w:val="-7"/>
                          <w:w w:val="105"/>
                          <w:sz w:val="13"/>
                        </w:rPr>
                        <w:t> </w:t>
                      </w:r>
                      <w:r>
                        <w:rPr>
                          <w:b/>
                          <w:color w:val="FF0000"/>
                          <w:w w:val="105"/>
                          <w:sz w:val="13"/>
                        </w:rPr>
                        <w:t>of</w:t>
                      </w:r>
                      <w:r>
                        <w:rPr>
                          <w:b/>
                          <w:color w:val="FF0000"/>
                          <w:spacing w:val="-7"/>
                          <w:w w:val="105"/>
                          <w:sz w:val="13"/>
                        </w:rPr>
                        <w:t> </w:t>
                      </w:r>
                      <w:r>
                        <w:rPr>
                          <w:b/>
                          <w:color w:val="FF0000"/>
                          <w:w w:val="105"/>
                          <w:sz w:val="13"/>
                        </w:rPr>
                        <w:t>the</w:t>
                      </w:r>
                      <w:r>
                        <w:rPr>
                          <w:b/>
                          <w:color w:val="FF0000"/>
                          <w:spacing w:val="-7"/>
                          <w:w w:val="105"/>
                          <w:sz w:val="13"/>
                        </w:rPr>
                        <w:t> </w:t>
                      </w:r>
                      <w:r>
                        <w:rPr>
                          <w:b/>
                          <w:color w:val="FF0000"/>
                          <w:w w:val="105"/>
                          <w:sz w:val="13"/>
                        </w:rPr>
                        <w:t>premises</w:t>
                      </w:r>
                      <w:r>
                        <w:rPr>
                          <w:b/>
                          <w:color w:val="FF0000"/>
                          <w:spacing w:val="-7"/>
                          <w:w w:val="105"/>
                          <w:sz w:val="13"/>
                        </w:rPr>
                        <w:t> </w:t>
                      </w:r>
                      <w:r>
                        <w:rPr>
                          <w:b/>
                          <w:w w:val="105"/>
                          <w:sz w:val="13"/>
                        </w:rPr>
                        <w:t>without</w:t>
                      </w:r>
                      <w:r>
                        <w:rPr>
                          <w:b/>
                          <w:spacing w:val="40"/>
                          <w:w w:val="105"/>
                          <w:sz w:val="13"/>
                        </w:rPr>
                        <w:t> </w:t>
                      </w:r>
                      <w:r>
                        <w:rPr>
                          <w:b/>
                          <w:w w:val="105"/>
                          <w:sz w:val="13"/>
                        </w:rPr>
                        <w:t>the written consent of the landlord; and</w:t>
                      </w:r>
                    </w:p>
                    <w:p>
                      <w:pPr>
                        <w:pStyle w:val="BodyText"/>
                        <w:rPr>
                          <w:b/>
                          <w:sz w:val="13"/>
                        </w:rPr>
                      </w:pPr>
                    </w:p>
                    <w:p>
                      <w:pPr>
                        <w:pStyle w:val="BodyText"/>
                        <w:spacing w:before="16"/>
                        <w:rPr>
                          <w:b/>
                          <w:sz w:val="13"/>
                        </w:rPr>
                      </w:pPr>
                    </w:p>
                    <w:p>
                      <w:pPr>
                        <w:numPr>
                          <w:ilvl w:val="0"/>
                          <w:numId w:val="88"/>
                        </w:numPr>
                        <w:tabs>
                          <w:tab w:pos="663" w:val="left" w:leader="none"/>
                        </w:tabs>
                        <w:spacing w:line="249" w:lineRule="auto" w:before="0"/>
                        <w:ind w:left="562" w:right="304" w:firstLine="0"/>
                        <w:jc w:val="left"/>
                        <w:rPr>
                          <w:sz w:val="11"/>
                        </w:rPr>
                      </w:pPr>
                      <w:r>
                        <w:rPr>
                          <w:b/>
                          <w:color w:val="FF0000"/>
                          <w:w w:val="105"/>
                          <w:sz w:val="13"/>
                        </w:rPr>
                        <w:t>Notify</w:t>
                      </w:r>
                      <w:r>
                        <w:rPr>
                          <w:b/>
                          <w:color w:val="FF0000"/>
                          <w:spacing w:val="-9"/>
                          <w:w w:val="105"/>
                          <w:sz w:val="13"/>
                        </w:rPr>
                        <w:t> </w:t>
                      </w:r>
                      <w:r>
                        <w:rPr>
                          <w:b/>
                          <w:color w:val="FF0000"/>
                          <w:w w:val="105"/>
                          <w:sz w:val="13"/>
                        </w:rPr>
                        <w:t>the</w:t>
                      </w:r>
                      <w:r>
                        <w:rPr>
                          <w:b/>
                          <w:color w:val="FF0000"/>
                          <w:spacing w:val="-9"/>
                          <w:w w:val="105"/>
                          <w:sz w:val="13"/>
                        </w:rPr>
                        <w:t> </w:t>
                      </w:r>
                      <w:r>
                        <w:rPr>
                          <w:b/>
                          <w:color w:val="FF0000"/>
                          <w:w w:val="105"/>
                          <w:sz w:val="13"/>
                        </w:rPr>
                        <w:t>landlord</w:t>
                      </w:r>
                      <w:r>
                        <w:rPr>
                          <w:b/>
                          <w:color w:val="FF0000"/>
                          <w:spacing w:val="-8"/>
                          <w:w w:val="105"/>
                          <w:sz w:val="13"/>
                        </w:rPr>
                        <w:t> </w:t>
                      </w:r>
                      <w:r>
                        <w:rPr>
                          <w:b/>
                          <w:color w:val="FF0000"/>
                          <w:w w:val="105"/>
                          <w:sz w:val="13"/>
                        </w:rPr>
                        <w:t>where</w:t>
                      </w:r>
                      <w:r>
                        <w:rPr>
                          <w:b/>
                          <w:color w:val="FF0000"/>
                          <w:spacing w:val="-9"/>
                          <w:w w:val="105"/>
                          <w:sz w:val="13"/>
                        </w:rPr>
                        <w:t> </w:t>
                      </w:r>
                      <w:r>
                        <w:rPr>
                          <w:b/>
                          <w:color w:val="FF0000"/>
                          <w:w w:val="105"/>
                          <w:sz w:val="13"/>
                        </w:rPr>
                        <w:t>structural</w:t>
                      </w:r>
                      <w:r>
                        <w:rPr>
                          <w:b/>
                          <w:color w:val="FF0000"/>
                          <w:spacing w:val="-8"/>
                          <w:w w:val="105"/>
                          <w:sz w:val="13"/>
                        </w:rPr>
                        <w:t> </w:t>
                      </w:r>
                      <w:r>
                        <w:rPr>
                          <w:b/>
                          <w:color w:val="FF0000"/>
                          <w:w w:val="105"/>
                          <w:sz w:val="13"/>
                        </w:rPr>
                        <w:t>or</w:t>
                      </w:r>
                      <w:r>
                        <w:rPr>
                          <w:b/>
                          <w:color w:val="FF0000"/>
                          <w:spacing w:val="-9"/>
                          <w:w w:val="105"/>
                          <w:sz w:val="13"/>
                        </w:rPr>
                        <w:t> </w:t>
                      </w:r>
                      <w:r>
                        <w:rPr>
                          <w:b/>
                          <w:color w:val="FF0000"/>
                          <w:w w:val="105"/>
                          <w:sz w:val="13"/>
                        </w:rPr>
                        <w:t>substantial</w:t>
                      </w:r>
                      <w:r>
                        <w:rPr>
                          <w:b/>
                          <w:color w:val="FF0000"/>
                          <w:spacing w:val="40"/>
                          <w:w w:val="105"/>
                          <w:sz w:val="13"/>
                        </w:rPr>
                        <w:t> </w:t>
                      </w:r>
                      <w:r>
                        <w:rPr>
                          <w:b/>
                          <w:color w:val="FF0000"/>
                          <w:w w:val="105"/>
                          <w:sz w:val="13"/>
                        </w:rPr>
                        <w:t>damage has occurred </w:t>
                      </w:r>
                      <w:r>
                        <w:rPr>
                          <w:b/>
                          <w:w w:val="105"/>
                          <w:sz w:val="13"/>
                        </w:rPr>
                        <w:t>to any part of the premises as</w:t>
                      </w:r>
                      <w:r>
                        <w:rPr>
                          <w:b/>
                          <w:spacing w:val="40"/>
                          <w:w w:val="105"/>
                          <w:sz w:val="13"/>
                        </w:rPr>
                        <w:t> </w:t>
                      </w:r>
                      <w:r>
                        <w:rPr>
                          <w:b/>
                          <w:w w:val="105"/>
                          <w:sz w:val="13"/>
                        </w:rPr>
                        <w:t>soon as practicable.</w:t>
                      </w:r>
                    </w:p>
                    <w:p>
                      <w:pPr>
                        <w:pStyle w:val="BodyText"/>
                        <w:rPr>
                          <w:b/>
                          <w:sz w:val="13"/>
                        </w:rPr>
                      </w:pPr>
                    </w:p>
                    <w:p>
                      <w:pPr>
                        <w:pStyle w:val="BodyText"/>
                        <w:spacing w:before="21"/>
                        <w:rPr>
                          <w:b/>
                          <w:sz w:val="13"/>
                        </w:rPr>
                      </w:pPr>
                    </w:p>
                    <w:p>
                      <w:pPr>
                        <w:spacing w:line="249" w:lineRule="auto" w:before="0"/>
                        <w:ind w:left="426" w:right="301" w:firstLine="0"/>
                        <w:jc w:val="both"/>
                        <w:rPr>
                          <w:rFonts w:ascii="Cambria"/>
                          <w:b/>
                          <w:sz w:val="13"/>
                        </w:rPr>
                      </w:pPr>
                      <w:r>
                        <w:rPr>
                          <w:rFonts w:ascii="Cambria"/>
                          <w:b/>
                          <w:color w:val="7030A0"/>
                          <w:w w:val="105"/>
                          <w:sz w:val="13"/>
                        </w:rPr>
                        <w:t>CONVERSELY</w:t>
                      </w:r>
                      <w:r>
                        <w:rPr>
                          <w:rFonts w:ascii="Cambria"/>
                          <w:b/>
                          <w:color w:val="7030A0"/>
                          <w:spacing w:val="-6"/>
                          <w:w w:val="105"/>
                          <w:sz w:val="13"/>
                        </w:rPr>
                        <w:t> </w:t>
                      </w:r>
                      <w:r>
                        <w:rPr>
                          <w:rFonts w:ascii="Cambria"/>
                          <w:b/>
                          <w:color w:val="7030A0"/>
                          <w:w w:val="105"/>
                          <w:sz w:val="13"/>
                        </w:rPr>
                        <w:t>IN</w:t>
                      </w:r>
                      <w:r>
                        <w:rPr>
                          <w:rFonts w:ascii="Cambria"/>
                          <w:b/>
                          <w:color w:val="7030A0"/>
                          <w:spacing w:val="-6"/>
                          <w:w w:val="105"/>
                          <w:sz w:val="13"/>
                        </w:rPr>
                        <w:t> </w:t>
                      </w:r>
                      <w:r>
                        <w:rPr>
                          <w:rFonts w:ascii="Cambria"/>
                          <w:b/>
                          <w:color w:val="7030A0"/>
                          <w:w w:val="105"/>
                          <w:sz w:val="13"/>
                        </w:rPr>
                        <w:t>THE</w:t>
                      </w:r>
                      <w:r>
                        <w:rPr>
                          <w:rFonts w:ascii="Cambria"/>
                          <w:b/>
                          <w:color w:val="7030A0"/>
                          <w:spacing w:val="-6"/>
                          <w:w w:val="105"/>
                          <w:sz w:val="13"/>
                        </w:rPr>
                        <w:t> </w:t>
                      </w:r>
                      <w:r>
                        <w:rPr>
                          <w:rFonts w:ascii="Cambria"/>
                          <w:b/>
                          <w:color w:val="7030A0"/>
                          <w:w w:val="105"/>
                          <w:sz w:val="13"/>
                        </w:rPr>
                        <w:t>AREAS</w:t>
                      </w:r>
                      <w:r>
                        <w:rPr>
                          <w:rFonts w:ascii="Cambria"/>
                          <w:b/>
                          <w:color w:val="7030A0"/>
                          <w:spacing w:val="-6"/>
                          <w:w w:val="105"/>
                          <w:sz w:val="13"/>
                        </w:rPr>
                        <w:t> </w:t>
                      </w:r>
                      <w:r>
                        <w:rPr>
                          <w:rFonts w:ascii="Cambria"/>
                          <w:b/>
                          <w:color w:val="7030A0"/>
                          <w:w w:val="105"/>
                          <w:sz w:val="13"/>
                        </w:rPr>
                        <w:t>WHERE</w:t>
                      </w:r>
                      <w:r>
                        <w:rPr>
                          <w:rFonts w:ascii="Cambria"/>
                          <w:b/>
                          <w:color w:val="7030A0"/>
                          <w:spacing w:val="-6"/>
                          <w:w w:val="105"/>
                          <w:sz w:val="13"/>
                        </w:rPr>
                        <w:t> </w:t>
                      </w:r>
                      <w:r>
                        <w:rPr>
                          <w:rFonts w:ascii="Cambria"/>
                          <w:b/>
                          <w:color w:val="7030A0"/>
                          <w:w w:val="105"/>
                          <w:sz w:val="13"/>
                        </w:rPr>
                        <w:t>THE</w:t>
                      </w:r>
                      <w:r>
                        <w:rPr>
                          <w:rFonts w:ascii="Cambria"/>
                          <w:b/>
                          <w:color w:val="7030A0"/>
                          <w:spacing w:val="-6"/>
                          <w:w w:val="105"/>
                          <w:sz w:val="13"/>
                        </w:rPr>
                        <w:t> </w:t>
                      </w:r>
                      <w:r>
                        <w:rPr>
                          <w:rFonts w:ascii="Cambria"/>
                          <w:b/>
                          <w:color w:val="7030A0"/>
                          <w:w w:val="105"/>
                          <w:sz w:val="13"/>
                        </w:rPr>
                        <w:t>TENANCY</w:t>
                      </w:r>
                      <w:r>
                        <w:rPr>
                          <w:rFonts w:ascii="Cambria"/>
                          <w:b/>
                          <w:color w:val="7030A0"/>
                          <w:spacing w:val="40"/>
                          <w:w w:val="105"/>
                          <w:sz w:val="13"/>
                        </w:rPr>
                        <w:t> </w:t>
                      </w:r>
                      <w:r>
                        <w:rPr>
                          <w:rFonts w:ascii="Cambria"/>
                          <w:b/>
                          <w:color w:val="7030A0"/>
                          <w:w w:val="105"/>
                          <w:sz w:val="13"/>
                        </w:rPr>
                        <w:t>LAW</w:t>
                      </w:r>
                      <w:r>
                        <w:rPr>
                          <w:rFonts w:ascii="Cambria"/>
                          <w:b/>
                          <w:color w:val="7030A0"/>
                          <w:spacing w:val="-8"/>
                          <w:w w:val="105"/>
                          <w:sz w:val="13"/>
                        </w:rPr>
                        <w:t> </w:t>
                      </w:r>
                      <w:r>
                        <w:rPr>
                          <w:rFonts w:ascii="Cambria"/>
                          <w:b/>
                          <w:color w:val="7030A0"/>
                          <w:w w:val="105"/>
                          <w:sz w:val="13"/>
                        </w:rPr>
                        <w:t>APPLIES</w:t>
                      </w:r>
                      <w:r>
                        <w:rPr>
                          <w:rFonts w:ascii="Cambria"/>
                          <w:b/>
                          <w:color w:val="7030A0"/>
                          <w:spacing w:val="-8"/>
                          <w:w w:val="105"/>
                          <w:sz w:val="13"/>
                        </w:rPr>
                        <w:t> </w:t>
                      </w:r>
                      <w:r>
                        <w:rPr>
                          <w:rFonts w:ascii="Cambria"/>
                          <w:b/>
                          <w:color w:val="7030A0"/>
                          <w:w w:val="105"/>
                          <w:sz w:val="13"/>
                        </w:rPr>
                        <w:t>TO</w:t>
                      </w:r>
                      <w:r>
                        <w:rPr>
                          <w:rFonts w:ascii="Cambria"/>
                          <w:b/>
                          <w:color w:val="7030A0"/>
                          <w:spacing w:val="-7"/>
                          <w:w w:val="105"/>
                          <w:sz w:val="13"/>
                        </w:rPr>
                        <w:t> </w:t>
                      </w:r>
                      <w:r>
                        <w:rPr>
                          <w:rFonts w:ascii="Cambria"/>
                          <w:b/>
                          <w:color w:val="FF0000"/>
                          <w:w w:val="105"/>
                          <w:sz w:val="13"/>
                        </w:rPr>
                        <w:t>THE</w:t>
                      </w:r>
                      <w:r>
                        <w:rPr>
                          <w:rFonts w:ascii="Cambria"/>
                          <w:b/>
                          <w:color w:val="FF0000"/>
                          <w:spacing w:val="-8"/>
                          <w:w w:val="105"/>
                          <w:sz w:val="13"/>
                        </w:rPr>
                        <w:t> </w:t>
                      </w:r>
                      <w:r>
                        <w:rPr>
                          <w:rFonts w:ascii="Cambria"/>
                          <w:b/>
                          <w:color w:val="FF0000"/>
                          <w:w w:val="105"/>
                          <w:sz w:val="13"/>
                        </w:rPr>
                        <w:t>ABOVE</w:t>
                      </w:r>
                      <w:r>
                        <w:rPr>
                          <w:rFonts w:ascii="Cambria"/>
                          <w:b/>
                          <w:color w:val="FF0000"/>
                          <w:spacing w:val="-7"/>
                          <w:w w:val="105"/>
                          <w:sz w:val="13"/>
                        </w:rPr>
                        <w:t> </w:t>
                      </w:r>
                      <w:r>
                        <w:rPr>
                          <w:rFonts w:ascii="Cambria"/>
                          <w:b/>
                          <w:color w:val="FF0000"/>
                          <w:w w:val="105"/>
                          <w:sz w:val="13"/>
                        </w:rPr>
                        <w:t>ARE</w:t>
                      </w:r>
                      <w:r>
                        <w:rPr>
                          <w:rFonts w:ascii="Cambria"/>
                          <w:b/>
                          <w:color w:val="FF0000"/>
                          <w:spacing w:val="-8"/>
                          <w:w w:val="105"/>
                          <w:sz w:val="13"/>
                        </w:rPr>
                        <w:t> </w:t>
                      </w:r>
                      <w:r>
                        <w:rPr>
                          <w:rFonts w:ascii="Cambria"/>
                          <w:b/>
                          <w:color w:val="FF0000"/>
                          <w:w w:val="105"/>
                          <w:sz w:val="13"/>
                        </w:rPr>
                        <w:t>IMPLIED</w:t>
                      </w:r>
                      <w:r>
                        <w:rPr>
                          <w:rFonts w:ascii="Cambria"/>
                          <w:b/>
                          <w:color w:val="FF0000"/>
                          <w:spacing w:val="-7"/>
                          <w:w w:val="105"/>
                          <w:sz w:val="13"/>
                        </w:rPr>
                        <w:t> </w:t>
                      </w:r>
                      <w:r>
                        <w:rPr>
                          <w:rFonts w:ascii="Cambria"/>
                          <w:b/>
                          <w:color w:val="FF0000"/>
                          <w:w w:val="105"/>
                          <w:sz w:val="13"/>
                        </w:rPr>
                        <w:t>WHERE</w:t>
                      </w:r>
                      <w:r>
                        <w:rPr>
                          <w:rFonts w:ascii="Cambria"/>
                          <w:b/>
                          <w:color w:val="FF0000"/>
                          <w:spacing w:val="40"/>
                          <w:w w:val="105"/>
                          <w:sz w:val="13"/>
                        </w:rPr>
                        <w:t> </w:t>
                      </w:r>
                      <w:r>
                        <w:rPr>
                          <w:rFonts w:ascii="Cambria"/>
                          <w:b/>
                          <w:color w:val="FF0000"/>
                          <w:w w:val="105"/>
                          <w:sz w:val="13"/>
                        </w:rPr>
                        <w:t>THEY ARE NOT IN THE LEASE AGREEMENT</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Heading3"/>
        <w:numPr>
          <w:ilvl w:val="0"/>
          <w:numId w:val="89"/>
        </w:numPr>
        <w:tabs>
          <w:tab w:pos="637" w:val="left" w:leader="none"/>
        </w:tabs>
        <w:spacing w:line="240" w:lineRule="auto" w:before="0" w:after="0"/>
        <w:ind w:left="637" w:right="0" w:hanging="270"/>
        <w:jc w:val="left"/>
      </w:pPr>
      <w:r>
        <w:rPr/>
        <w:t>IMPLIED</w:t>
      </w:r>
      <w:r>
        <w:rPr>
          <w:spacing w:val="-8"/>
        </w:rPr>
        <w:t> </w:t>
      </w:r>
      <w:r>
        <w:rPr>
          <w:spacing w:val="-2"/>
        </w:rPr>
        <w:t>COVENANTS:</w:t>
      </w:r>
    </w:p>
    <w:p>
      <w:pPr>
        <w:pStyle w:val="BodyText"/>
        <w:spacing w:before="31"/>
        <w:rPr>
          <w:b/>
        </w:rPr>
      </w:pPr>
    </w:p>
    <w:p>
      <w:pPr>
        <w:pStyle w:val="BodyText"/>
        <w:spacing w:line="362" w:lineRule="auto"/>
        <w:ind w:left="584" w:right="4281"/>
      </w:pPr>
      <w:r>
        <w:rPr/>
        <w:t>Essential covenants implied/inferred by law whether the lease or tenancy agreement makes provision for them.</w:t>
      </w:r>
    </w:p>
    <w:p>
      <w:pPr>
        <w:spacing w:before="149"/>
        <w:ind w:left="367" w:right="0" w:firstLine="0"/>
        <w:jc w:val="left"/>
        <w:rPr>
          <w:b/>
          <w:sz w:val="21"/>
        </w:rPr>
      </w:pPr>
      <w:r>
        <w:rPr>
          <w:b/>
          <w:sz w:val="21"/>
        </w:rPr>
        <w:t>Implied</w:t>
      </w:r>
      <w:r>
        <w:rPr>
          <w:b/>
          <w:spacing w:val="-5"/>
          <w:sz w:val="21"/>
        </w:rPr>
        <w:t> </w:t>
      </w:r>
      <w:r>
        <w:rPr>
          <w:b/>
          <w:sz w:val="21"/>
        </w:rPr>
        <w:t>Covenants</w:t>
      </w:r>
      <w:r>
        <w:rPr>
          <w:b/>
          <w:spacing w:val="-4"/>
          <w:sz w:val="21"/>
        </w:rPr>
        <w:t> </w:t>
      </w:r>
      <w:r>
        <w:rPr>
          <w:b/>
          <w:sz w:val="21"/>
        </w:rPr>
        <w:t>on</w:t>
      </w:r>
      <w:r>
        <w:rPr>
          <w:b/>
          <w:spacing w:val="-5"/>
          <w:sz w:val="21"/>
        </w:rPr>
        <w:t> </w:t>
      </w:r>
      <w:r>
        <w:rPr>
          <w:b/>
          <w:sz w:val="21"/>
        </w:rPr>
        <w:t>The</w:t>
      </w:r>
      <w:r>
        <w:rPr>
          <w:b/>
          <w:spacing w:val="-4"/>
          <w:sz w:val="21"/>
        </w:rPr>
        <w:t> </w:t>
      </w:r>
      <w:r>
        <w:rPr>
          <w:b/>
          <w:sz w:val="21"/>
        </w:rPr>
        <w:t>Part</w:t>
      </w:r>
      <w:r>
        <w:rPr>
          <w:b/>
          <w:spacing w:val="-5"/>
          <w:sz w:val="21"/>
        </w:rPr>
        <w:t> </w:t>
      </w:r>
      <w:r>
        <w:rPr>
          <w:b/>
          <w:sz w:val="21"/>
        </w:rPr>
        <w:t>of</w:t>
      </w:r>
      <w:r>
        <w:rPr>
          <w:b/>
          <w:spacing w:val="-4"/>
          <w:sz w:val="21"/>
        </w:rPr>
        <w:t> </w:t>
      </w:r>
      <w:r>
        <w:rPr>
          <w:b/>
          <w:sz w:val="21"/>
        </w:rPr>
        <w:t>The</w:t>
      </w:r>
      <w:r>
        <w:rPr>
          <w:b/>
          <w:spacing w:val="-5"/>
          <w:sz w:val="21"/>
        </w:rPr>
        <w:t> </w:t>
      </w:r>
      <w:r>
        <w:rPr>
          <w:b/>
          <w:spacing w:val="-2"/>
          <w:sz w:val="21"/>
        </w:rPr>
        <w:t>Landlord/Lessor:</w:t>
      </w:r>
    </w:p>
    <w:p>
      <w:pPr>
        <w:pStyle w:val="BodyText"/>
        <w:spacing w:before="34"/>
        <w:rPr>
          <w:b/>
        </w:rPr>
      </w:pPr>
    </w:p>
    <w:p>
      <w:pPr>
        <w:pStyle w:val="ListParagraph"/>
        <w:numPr>
          <w:ilvl w:val="1"/>
          <w:numId w:val="89"/>
        </w:numPr>
        <w:tabs>
          <w:tab w:pos="908" w:val="left" w:leader="none"/>
          <w:tab w:pos="910" w:val="left" w:leader="none"/>
        </w:tabs>
        <w:spacing w:line="343" w:lineRule="auto" w:before="0" w:after="0"/>
        <w:ind w:left="910" w:right="4280" w:hanging="272"/>
        <w:jc w:val="left"/>
        <w:rPr>
          <w:rFonts w:ascii="Calibri"/>
          <w:sz w:val="21"/>
        </w:rPr>
      </w:pPr>
      <w:r>
        <w:rPr>
          <w:color w:val="7030A0"/>
          <w:sz w:val="21"/>
        </w:rPr>
        <w:t>Quiet</w:t>
      </w:r>
      <w:r>
        <w:rPr>
          <w:color w:val="7030A0"/>
          <w:spacing w:val="40"/>
          <w:sz w:val="21"/>
        </w:rPr>
        <w:t> </w:t>
      </w:r>
      <w:r>
        <w:rPr>
          <w:color w:val="7030A0"/>
          <w:sz w:val="21"/>
        </w:rPr>
        <w:t>enjoyment</w:t>
      </w:r>
      <w:r>
        <w:rPr>
          <w:color w:val="7030A0"/>
          <w:spacing w:val="40"/>
          <w:sz w:val="21"/>
        </w:rPr>
        <w:t> </w:t>
      </w:r>
      <w:r>
        <w:rPr>
          <w:sz w:val="21"/>
        </w:rPr>
        <w:t>i.e.</w:t>
      </w:r>
      <w:r>
        <w:rPr>
          <w:spacing w:val="40"/>
          <w:sz w:val="21"/>
        </w:rPr>
        <w:t> </w:t>
      </w:r>
      <w:r>
        <w:rPr>
          <w:sz w:val="21"/>
        </w:rPr>
        <w:t>not</w:t>
      </w:r>
      <w:r>
        <w:rPr>
          <w:spacing w:val="40"/>
          <w:sz w:val="21"/>
        </w:rPr>
        <w:t> </w:t>
      </w:r>
      <w:r>
        <w:rPr>
          <w:sz w:val="21"/>
        </w:rPr>
        <w:t>to</w:t>
      </w:r>
      <w:r>
        <w:rPr>
          <w:spacing w:val="40"/>
          <w:sz w:val="21"/>
        </w:rPr>
        <w:t> </w:t>
      </w:r>
      <w:r>
        <w:rPr>
          <w:sz w:val="21"/>
        </w:rPr>
        <w:t>disrupt</w:t>
      </w:r>
      <w:r>
        <w:rPr>
          <w:spacing w:val="40"/>
          <w:sz w:val="21"/>
        </w:rPr>
        <w:t> </w:t>
      </w:r>
      <w:r>
        <w:rPr>
          <w:sz w:val="21"/>
        </w:rPr>
        <w:t>tenant</w:t>
      </w:r>
      <w:r>
        <w:rPr>
          <w:spacing w:val="40"/>
          <w:sz w:val="21"/>
        </w:rPr>
        <w:t> </w:t>
      </w:r>
      <w:r>
        <w:rPr>
          <w:sz w:val="21"/>
        </w:rPr>
        <w:t>from</w:t>
      </w:r>
      <w:r>
        <w:rPr>
          <w:spacing w:val="40"/>
          <w:sz w:val="21"/>
        </w:rPr>
        <w:t> </w:t>
      </w:r>
      <w:r>
        <w:rPr>
          <w:sz w:val="21"/>
        </w:rPr>
        <w:t>enjoyment</w:t>
      </w:r>
      <w:r>
        <w:rPr>
          <w:spacing w:val="40"/>
          <w:sz w:val="21"/>
        </w:rPr>
        <w:t> </w:t>
      </w:r>
      <w:r>
        <w:rPr>
          <w:sz w:val="21"/>
        </w:rPr>
        <w:t>of</w:t>
      </w:r>
      <w:r>
        <w:rPr>
          <w:spacing w:val="40"/>
          <w:sz w:val="21"/>
        </w:rPr>
        <w:t> </w:t>
      </w:r>
      <w:r>
        <w:rPr>
          <w:sz w:val="21"/>
        </w:rPr>
        <w:t>the </w:t>
      </w:r>
      <w:r>
        <w:rPr>
          <w:spacing w:val="-2"/>
          <w:sz w:val="21"/>
        </w:rPr>
        <w:t>property</w:t>
      </w:r>
    </w:p>
    <w:p>
      <w:pPr>
        <w:pStyle w:val="ListParagraph"/>
        <w:numPr>
          <w:ilvl w:val="1"/>
          <w:numId w:val="89"/>
        </w:numPr>
        <w:tabs>
          <w:tab w:pos="960" w:val="left" w:leader="none"/>
        </w:tabs>
        <w:spacing w:line="240" w:lineRule="auto" w:before="22" w:after="0"/>
        <w:ind w:left="960" w:right="0" w:hanging="322"/>
        <w:jc w:val="left"/>
        <w:rPr>
          <w:rFonts w:ascii="Calibri"/>
          <w:sz w:val="21"/>
        </w:rPr>
      </w:pPr>
      <w:r>
        <w:rPr>
          <w:color w:val="7030A0"/>
          <w:sz w:val="21"/>
        </w:rPr>
        <w:t>Non-derogation</w:t>
      </w:r>
      <w:r>
        <w:rPr>
          <w:color w:val="7030A0"/>
          <w:spacing w:val="-9"/>
          <w:sz w:val="21"/>
        </w:rPr>
        <w:t> </w:t>
      </w:r>
      <w:r>
        <w:rPr>
          <w:color w:val="7030A0"/>
          <w:sz w:val="21"/>
        </w:rPr>
        <w:t>from</w:t>
      </w:r>
      <w:r>
        <w:rPr>
          <w:color w:val="7030A0"/>
          <w:spacing w:val="-9"/>
          <w:sz w:val="21"/>
        </w:rPr>
        <w:t> </w:t>
      </w:r>
      <w:r>
        <w:rPr>
          <w:color w:val="7030A0"/>
          <w:spacing w:val="-2"/>
          <w:sz w:val="21"/>
        </w:rPr>
        <w:t>grant</w:t>
      </w:r>
    </w:p>
    <w:p>
      <w:pPr>
        <w:pStyle w:val="ListParagraph"/>
        <w:numPr>
          <w:ilvl w:val="1"/>
          <w:numId w:val="89"/>
        </w:numPr>
        <w:tabs>
          <w:tab w:pos="908" w:val="left" w:leader="none"/>
        </w:tabs>
        <w:spacing w:line="240" w:lineRule="auto" w:before="109" w:after="0"/>
        <w:ind w:left="908" w:right="0" w:hanging="270"/>
        <w:jc w:val="left"/>
        <w:rPr>
          <w:rFonts w:ascii="Calibri"/>
          <w:sz w:val="21"/>
        </w:rPr>
      </w:pPr>
      <w:r>
        <w:rPr>
          <w:sz w:val="21"/>
        </w:rPr>
        <w:t>Compliance</w:t>
      </w:r>
      <w:r>
        <w:rPr>
          <w:spacing w:val="-1"/>
          <w:sz w:val="21"/>
        </w:rPr>
        <w:t> </w:t>
      </w:r>
      <w:r>
        <w:rPr>
          <w:sz w:val="21"/>
        </w:rPr>
        <w:t>with</w:t>
      </w:r>
      <w:r>
        <w:rPr>
          <w:spacing w:val="-1"/>
          <w:sz w:val="21"/>
        </w:rPr>
        <w:t> </w:t>
      </w:r>
      <w:r>
        <w:rPr>
          <w:sz w:val="21"/>
        </w:rPr>
        <w:t>relevant</w:t>
      </w:r>
      <w:r>
        <w:rPr>
          <w:spacing w:val="-1"/>
          <w:sz w:val="21"/>
        </w:rPr>
        <w:t> </w:t>
      </w:r>
      <w:r>
        <w:rPr>
          <w:sz w:val="21"/>
        </w:rPr>
        <w:t>laws guiding</w:t>
      </w:r>
      <w:r>
        <w:rPr>
          <w:spacing w:val="-1"/>
          <w:sz w:val="21"/>
        </w:rPr>
        <w:t> </w:t>
      </w:r>
      <w:r>
        <w:rPr>
          <w:sz w:val="21"/>
        </w:rPr>
        <w:t>recovery</w:t>
      </w:r>
      <w:r>
        <w:rPr>
          <w:spacing w:val="-1"/>
          <w:sz w:val="21"/>
        </w:rPr>
        <w:t> </w:t>
      </w:r>
      <w:r>
        <w:rPr>
          <w:sz w:val="21"/>
        </w:rPr>
        <w:t>of premises</w:t>
      </w:r>
      <w:r>
        <w:rPr>
          <w:spacing w:val="-1"/>
          <w:sz w:val="21"/>
        </w:rPr>
        <w:t> </w:t>
      </w:r>
      <w:r>
        <w:rPr>
          <w:spacing w:val="-2"/>
          <w:sz w:val="21"/>
        </w:rPr>
        <w:t>(notices)</w:t>
      </w:r>
    </w:p>
    <w:p>
      <w:pPr>
        <w:pStyle w:val="BodyText"/>
        <w:spacing w:before="109"/>
        <w:ind w:left="910"/>
      </w:pPr>
      <w:r>
        <w:rPr/>
        <w:t>i.e.</w:t>
      </w:r>
      <w:r>
        <w:rPr>
          <w:spacing w:val="-5"/>
        </w:rPr>
        <w:t> </w:t>
      </w:r>
      <w:r>
        <w:rPr/>
        <w:t>no</w:t>
      </w:r>
      <w:r>
        <w:rPr>
          <w:spacing w:val="-4"/>
        </w:rPr>
        <w:t> </w:t>
      </w:r>
      <w:r>
        <w:rPr/>
        <w:t>room</w:t>
      </w:r>
      <w:r>
        <w:rPr>
          <w:spacing w:val="-3"/>
        </w:rPr>
        <w:t> </w:t>
      </w:r>
      <w:r>
        <w:rPr/>
        <w:t>for</w:t>
      </w:r>
      <w:r>
        <w:rPr>
          <w:spacing w:val="-4"/>
        </w:rPr>
        <w:t> </w:t>
      </w:r>
      <w:r>
        <w:rPr/>
        <w:t>self-</w:t>
      </w:r>
      <w:r>
        <w:rPr>
          <w:spacing w:val="-4"/>
        </w:rPr>
        <w:t>help</w:t>
      </w:r>
    </w:p>
    <w:p>
      <w:pPr>
        <w:pStyle w:val="BodyText"/>
      </w:pPr>
    </w:p>
    <w:p>
      <w:pPr>
        <w:pStyle w:val="BodyText"/>
        <w:spacing w:before="154"/>
      </w:pPr>
    </w:p>
    <w:p>
      <w:pPr>
        <w:spacing w:before="1"/>
        <w:ind w:left="367" w:right="0" w:firstLine="0"/>
        <w:jc w:val="left"/>
        <w:rPr>
          <w:b/>
          <w:sz w:val="21"/>
        </w:rPr>
      </w:pPr>
      <w:r>
        <w:rPr>
          <w:b/>
          <w:sz w:val="21"/>
          <w:u w:val="thick"/>
        </w:rPr>
        <w:t>Implied</w:t>
      </w:r>
      <w:r>
        <w:rPr>
          <w:b/>
          <w:spacing w:val="-5"/>
          <w:sz w:val="21"/>
          <w:u w:val="thick"/>
        </w:rPr>
        <w:t> </w:t>
      </w:r>
      <w:r>
        <w:rPr>
          <w:b/>
          <w:sz w:val="21"/>
          <w:u w:val="thick"/>
        </w:rPr>
        <w:t>Covenants</w:t>
      </w:r>
      <w:r>
        <w:rPr>
          <w:b/>
          <w:spacing w:val="-5"/>
          <w:sz w:val="21"/>
          <w:u w:val="thick"/>
        </w:rPr>
        <w:t> </w:t>
      </w:r>
      <w:r>
        <w:rPr>
          <w:b/>
          <w:sz w:val="21"/>
          <w:u w:val="thick"/>
        </w:rPr>
        <w:t>On</w:t>
      </w:r>
      <w:r>
        <w:rPr>
          <w:b/>
          <w:spacing w:val="-4"/>
          <w:sz w:val="21"/>
          <w:u w:val="thick"/>
        </w:rPr>
        <w:t> </w:t>
      </w:r>
      <w:r>
        <w:rPr>
          <w:b/>
          <w:sz w:val="21"/>
          <w:u w:val="thick"/>
        </w:rPr>
        <w:t>The</w:t>
      </w:r>
      <w:r>
        <w:rPr>
          <w:b/>
          <w:spacing w:val="-5"/>
          <w:sz w:val="21"/>
          <w:u w:val="thick"/>
        </w:rPr>
        <w:t> </w:t>
      </w:r>
      <w:r>
        <w:rPr>
          <w:b/>
          <w:sz w:val="21"/>
          <w:u w:val="thick"/>
        </w:rPr>
        <w:t>Part</w:t>
      </w:r>
      <w:r>
        <w:rPr>
          <w:b/>
          <w:spacing w:val="-4"/>
          <w:sz w:val="21"/>
          <w:u w:val="thick"/>
        </w:rPr>
        <w:t> </w:t>
      </w:r>
      <w:r>
        <w:rPr>
          <w:b/>
          <w:sz w:val="21"/>
          <w:u w:val="thick"/>
        </w:rPr>
        <w:t>of</w:t>
      </w:r>
      <w:r>
        <w:rPr>
          <w:b/>
          <w:spacing w:val="-5"/>
          <w:sz w:val="21"/>
          <w:u w:val="thick"/>
        </w:rPr>
        <w:t> </w:t>
      </w:r>
      <w:r>
        <w:rPr>
          <w:b/>
          <w:sz w:val="21"/>
          <w:u w:val="thick"/>
        </w:rPr>
        <w:t>The</w:t>
      </w:r>
      <w:r>
        <w:rPr>
          <w:b/>
          <w:spacing w:val="-4"/>
          <w:sz w:val="21"/>
          <w:u w:val="thick"/>
        </w:rPr>
        <w:t> </w:t>
      </w:r>
      <w:r>
        <w:rPr>
          <w:b/>
          <w:spacing w:val="-2"/>
          <w:sz w:val="21"/>
          <w:u w:val="thick"/>
        </w:rPr>
        <w:t>Tenant:</w:t>
      </w:r>
    </w:p>
    <w:p>
      <w:pPr>
        <w:pStyle w:val="BodyText"/>
        <w:spacing w:before="33"/>
        <w:rPr>
          <w:b/>
        </w:rPr>
      </w:pPr>
    </w:p>
    <w:p>
      <w:pPr>
        <w:pStyle w:val="ListParagraph"/>
        <w:numPr>
          <w:ilvl w:val="0"/>
          <w:numId w:val="90"/>
        </w:numPr>
        <w:tabs>
          <w:tab w:pos="908" w:val="left" w:leader="none"/>
        </w:tabs>
        <w:spacing w:line="240" w:lineRule="auto" w:before="0" w:after="0"/>
        <w:ind w:left="908" w:right="0" w:hanging="270"/>
        <w:jc w:val="left"/>
        <w:rPr>
          <w:rFonts w:ascii="Calibri"/>
          <w:color w:val="7030A0"/>
          <w:sz w:val="21"/>
        </w:rPr>
      </w:pPr>
      <w:r>
        <w:rPr>
          <w:color w:val="7030A0"/>
          <w:sz w:val="21"/>
        </w:rPr>
        <w:t>Payment</w:t>
      </w:r>
      <w:r>
        <w:rPr>
          <w:color w:val="7030A0"/>
          <w:spacing w:val="-5"/>
          <w:sz w:val="21"/>
        </w:rPr>
        <w:t> </w:t>
      </w:r>
      <w:r>
        <w:rPr>
          <w:color w:val="7030A0"/>
          <w:sz w:val="21"/>
        </w:rPr>
        <w:t>of</w:t>
      </w:r>
      <w:r>
        <w:rPr>
          <w:color w:val="7030A0"/>
          <w:spacing w:val="-5"/>
          <w:sz w:val="21"/>
        </w:rPr>
        <w:t> </w:t>
      </w:r>
      <w:r>
        <w:rPr>
          <w:color w:val="7030A0"/>
          <w:spacing w:val="-4"/>
          <w:sz w:val="21"/>
        </w:rPr>
        <w:t>rent</w:t>
      </w:r>
    </w:p>
    <w:p>
      <w:pPr>
        <w:pStyle w:val="ListParagraph"/>
        <w:numPr>
          <w:ilvl w:val="0"/>
          <w:numId w:val="90"/>
        </w:numPr>
        <w:tabs>
          <w:tab w:pos="908" w:val="left" w:leader="none"/>
        </w:tabs>
        <w:spacing w:line="240" w:lineRule="auto" w:before="113" w:after="0"/>
        <w:ind w:left="908" w:right="0" w:hanging="270"/>
        <w:jc w:val="left"/>
        <w:rPr>
          <w:rFonts w:ascii="Calibri"/>
          <w:b/>
          <w:color w:val="FF0000"/>
          <w:sz w:val="21"/>
        </w:rPr>
      </w:pPr>
      <w:r>
        <w:rPr>
          <w:b/>
          <w:color w:val="FF0000"/>
          <w:sz w:val="21"/>
        </w:rPr>
        <w:t>Covenant</w:t>
      </w:r>
      <w:r>
        <w:rPr>
          <w:b/>
          <w:color w:val="FF0000"/>
          <w:spacing w:val="-5"/>
          <w:sz w:val="21"/>
        </w:rPr>
        <w:t> </w:t>
      </w:r>
      <w:r>
        <w:rPr>
          <w:b/>
          <w:color w:val="FF0000"/>
          <w:sz w:val="21"/>
        </w:rPr>
        <w:t>not</w:t>
      </w:r>
      <w:r>
        <w:rPr>
          <w:b/>
          <w:color w:val="FF0000"/>
          <w:spacing w:val="-5"/>
          <w:sz w:val="21"/>
        </w:rPr>
        <w:t> </w:t>
      </w:r>
      <w:r>
        <w:rPr>
          <w:b/>
          <w:color w:val="FF0000"/>
          <w:sz w:val="21"/>
        </w:rPr>
        <w:t>to</w:t>
      </w:r>
      <w:r>
        <w:rPr>
          <w:b/>
          <w:color w:val="FF0000"/>
          <w:spacing w:val="-4"/>
          <w:sz w:val="21"/>
        </w:rPr>
        <w:t> </w:t>
      </w:r>
      <w:r>
        <w:rPr>
          <w:b/>
          <w:color w:val="FF0000"/>
          <w:sz w:val="21"/>
        </w:rPr>
        <w:t>commit</w:t>
      </w:r>
      <w:r>
        <w:rPr>
          <w:b/>
          <w:color w:val="FF0000"/>
          <w:spacing w:val="-5"/>
          <w:sz w:val="21"/>
        </w:rPr>
        <w:t> </w:t>
      </w:r>
      <w:r>
        <w:rPr>
          <w:b/>
          <w:color w:val="FF0000"/>
          <w:spacing w:val="-2"/>
          <w:sz w:val="21"/>
        </w:rPr>
        <w:t>waste</w:t>
      </w:r>
    </w:p>
    <w:p>
      <w:pPr>
        <w:pStyle w:val="ListParagraph"/>
        <w:numPr>
          <w:ilvl w:val="0"/>
          <w:numId w:val="90"/>
        </w:numPr>
        <w:tabs>
          <w:tab w:pos="908" w:val="left" w:leader="none"/>
          <w:tab w:pos="910" w:val="left" w:leader="none"/>
        </w:tabs>
        <w:spacing w:line="338" w:lineRule="auto" w:before="112" w:after="0"/>
        <w:ind w:left="910" w:right="4281" w:hanging="272"/>
        <w:jc w:val="left"/>
        <w:rPr>
          <w:rFonts w:ascii="Calibri"/>
          <w:color w:val="FF0000"/>
          <w:sz w:val="21"/>
        </w:rPr>
      </w:pPr>
      <w:r>
        <w:rPr>
          <w:b/>
          <w:color w:val="7030A0"/>
          <w:sz w:val="21"/>
        </w:rPr>
        <w:t>Keep and deliver the premises in a tenantable condition</w:t>
      </w:r>
      <w:r>
        <w:rPr>
          <w:b/>
          <w:sz w:val="21"/>
        </w:rPr>
        <w:t>-</w:t>
      </w:r>
      <w:r>
        <w:rPr>
          <w:b/>
          <w:i/>
          <w:color w:val="FF0000"/>
          <w:sz w:val="21"/>
        </w:rPr>
        <w:t>Warren v. </w:t>
      </w:r>
      <w:r>
        <w:rPr>
          <w:b/>
          <w:i/>
          <w:color w:val="FF0000"/>
          <w:spacing w:val="-4"/>
          <w:sz w:val="21"/>
        </w:rPr>
        <w:t>Keen</w:t>
      </w:r>
    </w:p>
    <w:p>
      <w:pPr>
        <w:spacing w:before="26"/>
        <w:ind w:left="0" w:right="8510" w:firstLine="0"/>
        <w:jc w:val="right"/>
        <w:rPr>
          <w:b/>
          <w:sz w:val="21"/>
        </w:rPr>
      </w:pPr>
      <w:r>
        <w:rPr>
          <w:sz w:val="21"/>
        </w:rPr>
        <w:t>N.B</w:t>
      </w:r>
      <w:r>
        <w:rPr>
          <w:spacing w:val="-2"/>
          <w:sz w:val="21"/>
        </w:rPr>
        <w:t> </w:t>
      </w:r>
      <w:r>
        <w:rPr>
          <w:sz w:val="21"/>
        </w:rPr>
        <w:t>–</w:t>
      </w:r>
      <w:r>
        <w:rPr>
          <w:spacing w:val="-3"/>
          <w:sz w:val="21"/>
        </w:rPr>
        <w:t> </w:t>
      </w:r>
      <w:r>
        <w:rPr>
          <w:b/>
          <w:color w:val="7030A0"/>
          <w:sz w:val="21"/>
        </w:rPr>
        <w:t>MCQ</w:t>
      </w:r>
      <w:r>
        <w:rPr>
          <w:b/>
          <w:color w:val="7030A0"/>
          <w:spacing w:val="-1"/>
          <w:sz w:val="21"/>
        </w:rPr>
        <w:t> </w:t>
      </w:r>
      <w:r>
        <w:rPr>
          <w:b/>
          <w:color w:val="7030A0"/>
          <w:sz w:val="21"/>
        </w:rPr>
        <w:t>&amp;</w:t>
      </w:r>
      <w:r>
        <w:rPr>
          <w:b/>
          <w:color w:val="7030A0"/>
          <w:spacing w:val="-2"/>
          <w:sz w:val="21"/>
        </w:rPr>
        <w:t> Theory</w:t>
      </w:r>
    </w:p>
    <w:p>
      <w:pPr>
        <w:spacing w:before="123"/>
        <w:ind w:left="367" w:right="0" w:firstLine="0"/>
        <w:jc w:val="left"/>
        <w:rPr>
          <w:b/>
          <w:sz w:val="21"/>
        </w:rPr>
      </w:pPr>
      <w:r>
        <w:rPr>
          <w:b/>
          <w:color w:val="7030A0"/>
          <w:sz w:val="21"/>
        </w:rPr>
        <w:t>Tenancy</w:t>
      </w:r>
      <w:r>
        <w:rPr>
          <w:b/>
          <w:color w:val="7030A0"/>
          <w:spacing w:val="-6"/>
          <w:sz w:val="21"/>
        </w:rPr>
        <w:t> </w:t>
      </w:r>
      <w:r>
        <w:rPr>
          <w:b/>
          <w:color w:val="7030A0"/>
          <w:sz w:val="21"/>
        </w:rPr>
        <w:t>Law</w:t>
      </w:r>
      <w:r>
        <w:rPr>
          <w:b/>
          <w:color w:val="7030A0"/>
          <w:spacing w:val="-4"/>
          <w:sz w:val="21"/>
        </w:rPr>
        <w:t> </w:t>
      </w:r>
      <w:r>
        <w:rPr>
          <w:b/>
          <w:color w:val="7030A0"/>
          <w:sz w:val="21"/>
        </w:rPr>
        <w:t>of</w:t>
      </w:r>
      <w:r>
        <w:rPr>
          <w:b/>
          <w:color w:val="7030A0"/>
          <w:spacing w:val="-5"/>
          <w:sz w:val="21"/>
        </w:rPr>
        <w:t> </w:t>
      </w:r>
      <w:r>
        <w:rPr>
          <w:b/>
          <w:color w:val="7030A0"/>
          <w:sz w:val="21"/>
        </w:rPr>
        <w:t>Lagos</w:t>
      </w:r>
      <w:r>
        <w:rPr>
          <w:sz w:val="21"/>
        </w:rPr>
        <w:t>,</w:t>
      </w:r>
      <w:r>
        <w:rPr>
          <w:spacing w:val="-5"/>
          <w:sz w:val="21"/>
        </w:rPr>
        <w:t> </w:t>
      </w:r>
      <w:r>
        <w:rPr>
          <w:b/>
          <w:color w:val="FF0000"/>
          <w:sz w:val="21"/>
        </w:rPr>
        <w:t>DOES</w:t>
      </w:r>
      <w:r>
        <w:rPr>
          <w:b/>
          <w:color w:val="FF0000"/>
          <w:spacing w:val="-6"/>
          <w:sz w:val="21"/>
        </w:rPr>
        <w:t> </w:t>
      </w:r>
      <w:r>
        <w:rPr>
          <w:b/>
          <w:color w:val="FF0000"/>
          <w:sz w:val="21"/>
        </w:rPr>
        <w:t>NOT</w:t>
      </w:r>
      <w:r>
        <w:rPr>
          <w:b/>
          <w:color w:val="FF0000"/>
          <w:spacing w:val="-5"/>
          <w:sz w:val="21"/>
        </w:rPr>
        <w:t> </w:t>
      </w:r>
      <w:r>
        <w:rPr>
          <w:b/>
          <w:color w:val="FF0000"/>
          <w:sz w:val="21"/>
        </w:rPr>
        <w:t>APPLY</w:t>
      </w:r>
      <w:r>
        <w:rPr>
          <w:b/>
          <w:color w:val="FF0000"/>
          <w:spacing w:val="-4"/>
          <w:sz w:val="21"/>
        </w:rPr>
        <w:t> </w:t>
      </w:r>
      <w:r>
        <w:rPr>
          <w:b/>
          <w:color w:val="FF0000"/>
          <w:spacing w:val="-5"/>
          <w:sz w:val="21"/>
        </w:rPr>
        <w:t>TO:</w:t>
      </w:r>
    </w:p>
    <w:p>
      <w:pPr>
        <w:pStyle w:val="ListParagraph"/>
        <w:numPr>
          <w:ilvl w:val="0"/>
          <w:numId w:val="91"/>
        </w:numPr>
        <w:tabs>
          <w:tab w:pos="1490" w:val="left" w:leader="none"/>
        </w:tabs>
        <w:spacing w:line="240" w:lineRule="auto" w:before="120" w:after="0"/>
        <w:ind w:left="1490" w:right="0" w:hanging="265"/>
        <w:jc w:val="left"/>
        <w:rPr>
          <w:b/>
          <w:sz w:val="21"/>
        </w:rPr>
      </w:pPr>
      <w:r>
        <w:rPr>
          <w:b/>
          <w:spacing w:val="-14"/>
          <w:position w:val="-4"/>
          <w:sz w:val="21"/>
        </w:rPr>
        <w:drawing>
          <wp:inline distT="0" distB="0" distL="0" distR="0">
            <wp:extent cx="4592" cy="156138"/>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7" cstate="print"/>
                    <a:stretch>
                      <a:fillRect/>
                    </a:stretch>
                  </pic:blipFill>
                  <pic:spPr>
                    <a:xfrm>
                      <a:off x="0" y="0"/>
                      <a:ext cx="4592" cy="156138"/>
                    </a:xfrm>
                    <a:prstGeom prst="rect">
                      <a:avLst/>
                    </a:prstGeom>
                  </pic:spPr>
                </pic:pic>
              </a:graphicData>
            </a:graphic>
          </wp:inline>
        </w:drawing>
      </w:r>
      <w:r>
        <w:rPr>
          <w:b/>
          <w:spacing w:val="-14"/>
          <w:position w:val="-4"/>
          <w:sz w:val="21"/>
        </w:rPr>
      </w:r>
      <w:r>
        <w:rPr>
          <w:b/>
          <w:color w:val="000000"/>
          <w:sz w:val="21"/>
          <w:shd w:fill="F8DCDD" w:color="auto" w:val="clear"/>
        </w:rPr>
        <w:t>Ikeja</w:t>
      </w:r>
      <w:r>
        <w:rPr>
          <w:b/>
          <w:color w:val="000000"/>
          <w:spacing w:val="-3"/>
          <w:sz w:val="21"/>
          <w:shd w:fill="F8DCDD" w:color="auto" w:val="clear"/>
        </w:rPr>
        <w:t> </w:t>
      </w:r>
      <w:r>
        <w:rPr>
          <w:b/>
          <w:color w:val="000000"/>
          <w:spacing w:val="-4"/>
          <w:sz w:val="21"/>
        </w:rPr>
        <w:t>GRA,</w:t>
      </w:r>
    </w:p>
    <w:p>
      <w:pPr>
        <w:pStyle w:val="ListParagraph"/>
        <w:numPr>
          <w:ilvl w:val="0"/>
          <w:numId w:val="91"/>
        </w:numPr>
        <w:tabs>
          <w:tab w:pos="1495" w:val="left" w:leader="none"/>
        </w:tabs>
        <w:spacing w:line="240" w:lineRule="auto" w:before="119" w:after="0"/>
        <w:ind w:left="1495" w:right="0" w:hanging="270"/>
        <w:jc w:val="left"/>
        <w:rPr>
          <w:b/>
          <w:sz w:val="21"/>
        </w:rPr>
      </w:pPr>
      <w:r>
        <w:rPr>
          <w:b/>
          <w:sz w:val="21"/>
        </w:rPr>
        <w:t>Victoria</w:t>
      </w:r>
      <w:r>
        <w:rPr>
          <w:b/>
          <w:spacing w:val="-8"/>
          <w:sz w:val="21"/>
        </w:rPr>
        <w:t> </w:t>
      </w:r>
      <w:r>
        <w:rPr>
          <w:b/>
          <w:spacing w:val="-2"/>
          <w:sz w:val="21"/>
        </w:rPr>
        <w:t>Island</w:t>
      </w:r>
    </w:p>
    <w:p>
      <w:pPr>
        <w:pStyle w:val="ListParagraph"/>
        <w:numPr>
          <w:ilvl w:val="0"/>
          <w:numId w:val="91"/>
        </w:numPr>
        <w:tabs>
          <w:tab w:pos="1494" w:val="left" w:leader="none"/>
        </w:tabs>
        <w:spacing w:line="240" w:lineRule="auto" w:before="124" w:after="0"/>
        <w:ind w:left="1494" w:right="0" w:hanging="269"/>
        <w:jc w:val="left"/>
        <w:rPr>
          <w:b/>
          <w:sz w:val="21"/>
        </w:rPr>
      </w:pPr>
      <w:r>
        <w:rPr>
          <w:b/>
          <w:spacing w:val="-2"/>
          <w:sz w:val="21"/>
        </w:rPr>
        <w:t>Ikoyi,</w:t>
      </w:r>
    </w:p>
    <w:p>
      <w:pPr>
        <w:pStyle w:val="ListParagraph"/>
        <w:numPr>
          <w:ilvl w:val="0"/>
          <w:numId w:val="91"/>
        </w:numPr>
        <w:tabs>
          <w:tab w:pos="1495" w:val="left" w:leader="none"/>
        </w:tabs>
        <w:spacing w:line="240" w:lineRule="auto" w:before="120" w:after="0"/>
        <w:ind w:left="1495" w:right="0" w:hanging="270"/>
        <w:jc w:val="left"/>
        <w:rPr>
          <w:b/>
          <w:sz w:val="21"/>
        </w:rPr>
      </w:pPr>
      <w:r>
        <w:rPr>
          <w:b/>
          <w:spacing w:val="-2"/>
          <w:sz w:val="21"/>
        </w:rPr>
        <w:t>Apapa</w:t>
      </w:r>
    </w:p>
    <w:p>
      <w:pPr>
        <w:pStyle w:val="Heading3"/>
        <w:numPr>
          <w:ilvl w:val="0"/>
          <w:numId w:val="89"/>
        </w:numPr>
        <w:tabs>
          <w:tab w:pos="270" w:val="left" w:leader="none"/>
        </w:tabs>
        <w:spacing w:line="240" w:lineRule="auto" w:before="124" w:after="0"/>
        <w:ind w:left="270" w:right="8427" w:hanging="270"/>
        <w:jc w:val="right"/>
      </w:pPr>
      <w:r>
        <w:rPr/>
        <w:t>USUAL</w:t>
      </w:r>
      <w:r>
        <w:rPr>
          <w:spacing w:val="-8"/>
        </w:rPr>
        <w:t> </w:t>
      </w:r>
      <w:r>
        <w:rPr>
          <w:spacing w:val="-2"/>
        </w:rPr>
        <w:t>COVENANTS</w:t>
      </w:r>
    </w:p>
    <w:p>
      <w:pPr>
        <w:pStyle w:val="BodyText"/>
        <w:spacing w:before="30"/>
        <w:rPr>
          <w:b/>
        </w:rPr>
      </w:pPr>
    </w:p>
    <w:p>
      <w:pPr>
        <w:pStyle w:val="BodyText"/>
        <w:spacing w:line="362" w:lineRule="auto"/>
        <w:ind w:left="367" w:right="4281"/>
      </w:pPr>
      <w:r>
        <w:rPr/>
        <w:t>Usual covenants are proper and common covenants inserted in a lease based on the facts or evidence presented before the court.</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88032">
                <wp:simplePos x="0" y="0"/>
                <wp:positionH relativeFrom="page">
                  <wp:posOffset>5118956</wp:posOffset>
                </wp:positionH>
                <wp:positionV relativeFrom="page">
                  <wp:posOffset>1271323</wp:posOffset>
                </wp:positionV>
                <wp:extent cx="2482215" cy="7577455"/>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8032" id="docshape26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both"/>
        <w:rPr>
          <w:b/>
          <w:sz w:val="21"/>
        </w:rPr>
      </w:pPr>
      <w:r>
        <w:rPr>
          <w:b/>
          <w:sz w:val="21"/>
        </w:rPr>
        <w:t>Usual</w:t>
      </w:r>
      <w:r>
        <w:rPr>
          <w:b/>
          <w:spacing w:val="-9"/>
          <w:sz w:val="21"/>
        </w:rPr>
        <w:t> </w:t>
      </w:r>
      <w:r>
        <w:rPr>
          <w:b/>
          <w:sz w:val="21"/>
        </w:rPr>
        <w:t>covenants</w:t>
      </w:r>
      <w:r>
        <w:rPr>
          <w:b/>
          <w:spacing w:val="-7"/>
          <w:sz w:val="21"/>
        </w:rPr>
        <w:t> </w:t>
      </w:r>
      <w:r>
        <w:rPr>
          <w:b/>
          <w:spacing w:val="-2"/>
          <w:sz w:val="21"/>
        </w:rPr>
        <w:t>include:</w:t>
      </w:r>
    </w:p>
    <w:p>
      <w:pPr>
        <w:pStyle w:val="BodyText"/>
        <w:spacing w:before="31"/>
        <w:rPr>
          <w:b/>
        </w:rPr>
      </w:pPr>
    </w:p>
    <w:p>
      <w:pPr>
        <w:pStyle w:val="ListParagraph"/>
        <w:numPr>
          <w:ilvl w:val="0"/>
          <w:numId w:val="92"/>
        </w:numPr>
        <w:tabs>
          <w:tab w:pos="908" w:val="left" w:leader="none"/>
        </w:tabs>
        <w:spacing w:line="240" w:lineRule="auto" w:before="0" w:after="0"/>
        <w:ind w:left="908" w:right="0" w:hanging="270"/>
        <w:jc w:val="left"/>
        <w:rPr>
          <w:sz w:val="21"/>
        </w:rPr>
      </w:pPr>
      <w:r>
        <w:rPr>
          <w:sz w:val="21"/>
        </w:rPr>
        <w:t>Quiet</w:t>
      </w:r>
      <w:r>
        <w:rPr>
          <w:spacing w:val="-5"/>
          <w:sz w:val="21"/>
        </w:rPr>
        <w:t> </w:t>
      </w:r>
      <w:r>
        <w:rPr>
          <w:sz w:val="21"/>
        </w:rPr>
        <w:t>enjoyment</w:t>
      </w:r>
      <w:r>
        <w:rPr>
          <w:spacing w:val="-4"/>
          <w:sz w:val="21"/>
        </w:rPr>
        <w:t> </w:t>
      </w:r>
      <w:r>
        <w:rPr>
          <w:sz w:val="21"/>
        </w:rPr>
        <w:t>of</w:t>
      </w:r>
      <w:r>
        <w:rPr>
          <w:spacing w:val="-5"/>
          <w:sz w:val="21"/>
        </w:rPr>
        <w:t> </w:t>
      </w:r>
      <w:r>
        <w:rPr>
          <w:sz w:val="21"/>
        </w:rPr>
        <w:t>the</w:t>
      </w:r>
      <w:r>
        <w:rPr>
          <w:spacing w:val="-4"/>
          <w:sz w:val="21"/>
        </w:rPr>
        <w:t> </w:t>
      </w:r>
      <w:r>
        <w:rPr>
          <w:spacing w:val="-2"/>
          <w:sz w:val="21"/>
        </w:rPr>
        <w:t>property</w:t>
      </w:r>
    </w:p>
    <w:p>
      <w:pPr>
        <w:pStyle w:val="ListParagraph"/>
        <w:numPr>
          <w:ilvl w:val="0"/>
          <w:numId w:val="92"/>
        </w:numPr>
        <w:tabs>
          <w:tab w:pos="908" w:val="left" w:leader="none"/>
        </w:tabs>
        <w:spacing w:line="240" w:lineRule="auto" w:before="124" w:after="0"/>
        <w:ind w:left="908" w:right="0" w:hanging="270"/>
        <w:jc w:val="left"/>
        <w:rPr>
          <w:sz w:val="21"/>
        </w:rPr>
      </w:pPr>
      <w:r>
        <w:rPr>
          <w:sz w:val="21"/>
        </w:rPr>
        <w:t>Payment</w:t>
      </w:r>
      <w:r>
        <w:rPr>
          <w:spacing w:val="-5"/>
          <w:sz w:val="21"/>
        </w:rPr>
        <w:t> </w:t>
      </w:r>
      <w:r>
        <w:rPr>
          <w:sz w:val="21"/>
        </w:rPr>
        <w:t>of</w:t>
      </w:r>
      <w:r>
        <w:rPr>
          <w:spacing w:val="-5"/>
          <w:sz w:val="21"/>
        </w:rPr>
        <w:t> </w:t>
      </w:r>
      <w:r>
        <w:rPr>
          <w:spacing w:val="-4"/>
          <w:sz w:val="21"/>
        </w:rPr>
        <w:t>rent</w:t>
      </w:r>
    </w:p>
    <w:p>
      <w:pPr>
        <w:pStyle w:val="ListParagraph"/>
        <w:numPr>
          <w:ilvl w:val="0"/>
          <w:numId w:val="92"/>
        </w:numPr>
        <w:tabs>
          <w:tab w:pos="908" w:val="left" w:leader="none"/>
          <w:tab w:pos="910" w:val="left" w:leader="none"/>
        </w:tabs>
        <w:spacing w:line="360" w:lineRule="auto" w:before="123" w:after="0"/>
        <w:ind w:left="910" w:right="4279" w:hanging="272"/>
        <w:jc w:val="left"/>
        <w:rPr>
          <w:sz w:val="21"/>
        </w:rPr>
      </w:pPr>
      <w:r>
        <w:rPr>
          <w:sz w:val="21"/>
        </w:rPr>
        <w:t>Payment of taxes except those expressly stated to be payable by the</w:t>
      </w:r>
      <w:r>
        <w:rPr>
          <w:spacing w:val="80"/>
          <w:sz w:val="21"/>
        </w:rPr>
        <w:t> </w:t>
      </w:r>
      <w:r>
        <w:rPr>
          <w:spacing w:val="-2"/>
          <w:sz w:val="21"/>
        </w:rPr>
        <w:t>Landlord</w:t>
      </w:r>
    </w:p>
    <w:p>
      <w:pPr>
        <w:pStyle w:val="ListParagraph"/>
        <w:numPr>
          <w:ilvl w:val="0"/>
          <w:numId w:val="92"/>
        </w:numPr>
        <w:tabs>
          <w:tab w:pos="908" w:val="left" w:leader="none"/>
        </w:tabs>
        <w:spacing w:line="240" w:lineRule="auto" w:before="3" w:after="0"/>
        <w:ind w:left="908" w:right="0" w:hanging="270"/>
        <w:jc w:val="left"/>
        <w:rPr>
          <w:sz w:val="21"/>
        </w:rPr>
      </w:pPr>
      <w:r>
        <w:rPr>
          <w:sz w:val="21"/>
        </w:rPr>
        <w:t>To</w:t>
      </w:r>
      <w:r>
        <w:rPr>
          <w:spacing w:val="-4"/>
          <w:sz w:val="21"/>
        </w:rPr>
        <w:t> </w:t>
      </w:r>
      <w:r>
        <w:rPr>
          <w:sz w:val="21"/>
        </w:rPr>
        <w:t>keep</w:t>
      </w:r>
      <w:r>
        <w:rPr>
          <w:spacing w:val="-3"/>
          <w:sz w:val="21"/>
        </w:rPr>
        <w:t> </w:t>
      </w:r>
      <w:r>
        <w:rPr>
          <w:sz w:val="21"/>
        </w:rPr>
        <w:t>the</w:t>
      </w:r>
      <w:r>
        <w:rPr>
          <w:spacing w:val="-3"/>
          <w:sz w:val="21"/>
        </w:rPr>
        <w:t> </w:t>
      </w:r>
      <w:r>
        <w:rPr>
          <w:sz w:val="21"/>
        </w:rPr>
        <w:t>property</w:t>
      </w:r>
      <w:r>
        <w:rPr>
          <w:spacing w:val="-3"/>
          <w:sz w:val="21"/>
        </w:rPr>
        <w:t> </w:t>
      </w:r>
      <w:r>
        <w:rPr>
          <w:sz w:val="21"/>
        </w:rPr>
        <w:t>in</w:t>
      </w:r>
      <w:r>
        <w:rPr>
          <w:spacing w:val="-2"/>
          <w:sz w:val="21"/>
        </w:rPr>
        <w:t> </w:t>
      </w:r>
      <w:r>
        <w:rPr>
          <w:sz w:val="21"/>
        </w:rPr>
        <w:t>a</w:t>
      </w:r>
      <w:r>
        <w:rPr>
          <w:spacing w:val="-3"/>
          <w:sz w:val="21"/>
        </w:rPr>
        <w:t> </w:t>
      </w:r>
      <w:r>
        <w:rPr>
          <w:sz w:val="21"/>
        </w:rPr>
        <w:t>good</w:t>
      </w:r>
      <w:r>
        <w:rPr>
          <w:spacing w:val="-4"/>
          <w:sz w:val="21"/>
        </w:rPr>
        <w:t> </w:t>
      </w:r>
      <w:r>
        <w:rPr>
          <w:sz w:val="21"/>
        </w:rPr>
        <w:t>state</w:t>
      </w:r>
      <w:r>
        <w:rPr>
          <w:spacing w:val="-3"/>
          <w:sz w:val="21"/>
        </w:rPr>
        <w:t> </w:t>
      </w:r>
      <w:r>
        <w:rPr>
          <w:sz w:val="21"/>
        </w:rPr>
        <w:t>of</w:t>
      </w:r>
      <w:r>
        <w:rPr>
          <w:spacing w:val="-3"/>
          <w:sz w:val="21"/>
        </w:rPr>
        <w:t> </w:t>
      </w:r>
      <w:r>
        <w:rPr>
          <w:spacing w:val="-2"/>
          <w:sz w:val="21"/>
        </w:rPr>
        <w:t>repairs</w:t>
      </w:r>
    </w:p>
    <w:p>
      <w:pPr>
        <w:pStyle w:val="ListParagraph"/>
        <w:numPr>
          <w:ilvl w:val="0"/>
          <w:numId w:val="92"/>
        </w:numPr>
        <w:tabs>
          <w:tab w:pos="908" w:val="left" w:leader="none"/>
        </w:tabs>
        <w:spacing w:line="240" w:lineRule="auto" w:before="120" w:after="0"/>
        <w:ind w:left="908" w:right="0" w:hanging="270"/>
        <w:jc w:val="left"/>
        <w:rPr>
          <w:sz w:val="21"/>
        </w:rPr>
      </w:pPr>
      <w:r>
        <w:rPr>
          <w:sz w:val="21"/>
        </w:rPr>
        <w:t>Allow</w:t>
      </w:r>
      <w:r>
        <w:rPr>
          <w:spacing w:val="-3"/>
          <w:sz w:val="21"/>
        </w:rPr>
        <w:t> </w:t>
      </w:r>
      <w:r>
        <w:rPr>
          <w:sz w:val="21"/>
        </w:rPr>
        <w:t>Landlord</w:t>
      </w:r>
      <w:r>
        <w:rPr>
          <w:spacing w:val="-4"/>
          <w:sz w:val="21"/>
        </w:rPr>
        <w:t> </w:t>
      </w:r>
      <w:r>
        <w:rPr>
          <w:sz w:val="21"/>
        </w:rPr>
        <w:t>a</w:t>
      </w:r>
      <w:r>
        <w:rPr>
          <w:spacing w:val="-3"/>
          <w:sz w:val="21"/>
        </w:rPr>
        <w:t> </w:t>
      </w:r>
      <w:r>
        <w:rPr>
          <w:sz w:val="21"/>
        </w:rPr>
        <w:t>right</w:t>
      </w:r>
      <w:r>
        <w:rPr>
          <w:spacing w:val="-4"/>
          <w:sz w:val="21"/>
        </w:rPr>
        <w:t> </w:t>
      </w:r>
      <w:r>
        <w:rPr>
          <w:sz w:val="21"/>
        </w:rPr>
        <w:t>to</w:t>
      </w:r>
      <w:r>
        <w:rPr>
          <w:spacing w:val="-3"/>
          <w:sz w:val="21"/>
        </w:rPr>
        <w:t> </w:t>
      </w:r>
      <w:r>
        <w:rPr>
          <w:sz w:val="21"/>
        </w:rPr>
        <w:t>view</w:t>
      </w:r>
      <w:r>
        <w:rPr>
          <w:spacing w:val="-3"/>
          <w:sz w:val="21"/>
        </w:rPr>
        <w:t> </w:t>
      </w:r>
      <w:r>
        <w:rPr>
          <w:sz w:val="21"/>
        </w:rPr>
        <w:t>the</w:t>
      </w:r>
      <w:r>
        <w:rPr>
          <w:spacing w:val="-3"/>
          <w:sz w:val="21"/>
        </w:rPr>
        <w:t> </w:t>
      </w:r>
      <w:r>
        <w:rPr>
          <w:sz w:val="21"/>
        </w:rPr>
        <w:t>state</w:t>
      </w:r>
      <w:r>
        <w:rPr>
          <w:spacing w:val="-4"/>
          <w:sz w:val="21"/>
        </w:rPr>
        <w:t> </w:t>
      </w:r>
      <w:r>
        <w:rPr>
          <w:sz w:val="21"/>
        </w:rPr>
        <w:t>of</w:t>
      </w:r>
      <w:r>
        <w:rPr>
          <w:spacing w:val="-3"/>
          <w:sz w:val="21"/>
        </w:rPr>
        <w:t> </w:t>
      </w:r>
      <w:r>
        <w:rPr>
          <w:spacing w:val="-2"/>
          <w:sz w:val="21"/>
        </w:rPr>
        <w:t>repairs</w:t>
      </w:r>
    </w:p>
    <w:p>
      <w:pPr>
        <w:pStyle w:val="BodyText"/>
      </w:pPr>
    </w:p>
    <w:p>
      <w:pPr>
        <w:pStyle w:val="BodyText"/>
        <w:spacing w:before="154"/>
      </w:pPr>
    </w:p>
    <w:p>
      <w:pPr>
        <w:pStyle w:val="Heading3"/>
        <w:numPr>
          <w:ilvl w:val="0"/>
          <w:numId w:val="89"/>
        </w:numPr>
        <w:tabs>
          <w:tab w:pos="637" w:val="left" w:leader="none"/>
        </w:tabs>
        <w:spacing w:line="240" w:lineRule="auto" w:before="0" w:after="0"/>
        <w:ind w:left="637" w:right="0" w:hanging="270"/>
        <w:jc w:val="left"/>
      </w:pPr>
      <w:r>
        <w:rPr/>
        <w:t>EXPRESS</w:t>
      </w:r>
      <w:r>
        <w:rPr>
          <w:spacing w:val="-10"/>
        </w:rPr>
        <w:t> </w:t>
      </w:r>
      <w:r>
        <w:rPr>
          <w:spacing w:val="-2"/>
        </w:rPr>
        <w:t>COVENANTS</w:t>
      </w:r>
    </w:p>
    <w:p>
      <w:pPr>
        <w:pStyle w:val="BodyText"/>
        <w:spacing w:before="34"/>
        <w:rPr>
          <w:b/>
        </w:rPr>
      </w:pPr>
    </w:p>
    <w:p>
      <w:pPr>
        <w:pStyle w:val="BodyText"/>
        <w:spacing w:line="360" w:lineRule="auto"/>
        <w:ind w:left="367" w:right="4281"/>
        <w:jc w:val="both"/>
      </w:pPr>
      <w:r>
        <w:rPr/>
        <w:t>Express covenants are covenants which will not be implied in the lease or enforced by the parties </w:t>
      </w:r>
      <w:r>
        <w:rPr>
          <w:b/>
        </w:rPr>
        <w:t>except </w:t>
      </w:r>
      <w:r>
        <w:rPr/>
        <w:t>there is express or definite agreement on</w:t>
      </w:r>
      <w:r>
        <w:rPr>
          <w:spacing w:val="40"/>
        </w:rPr>
        <w:t> </w:t>
      </w:r>
      <w:r>
        <w:rPr/>
        <w:t>them. This is most the exam focus areas.</w:t>
      </w:r>
    </w:p>
    <w:p>
      <w:pPr>
        <w:spacing w:before="154"/>
        <w:ind w:left="367" w:right="0" w:firstLine="0"/>
        <w:jc w:val="both"/>
        <w:rPr>
          <w:b/>
          <w:sz w:val="21"/>
        </w:rPr>
      </w:pPr>
      <w:r>
        <w:rPr>
          <w:b/>
          <w:sz w:val="21"/>
        </w:rPr>
        <w:t>Example</w:t>
      </w:r>
      <w:r>
        <w:rPr>
          <w:b/>
          <w:spacing w:val="-6"/>
          <w:sz w:val="21"/>
        </w:rPr>
        <w:t> </w:t>
      </w:r>
      <w:r>
        <w:rPr>
          <w:b/>
          <w:sz w:val="21"/>
        </w:rPr>
        <w:t>of</w:t>
      </w:r>
      <w:r>
        <w:rPr>
          <w:b/>
          <w:spacing w:val="-5"/>
          <w:sz w:val="21"/>
        </w:rPr>
        <w:t> </w:t>
      </w:r>
      <w:r>
        <w:rPr>
          <w:b/>
          <w:sz w:val="21"/>
        </w:rPr>
        <w:t>Express</w:t>
      </w:r>
      <w:r>
        <w:rPr>
          <w:b/>
          <w:spacing w:val="-5"/>
          <w:sz w:val="21"/>
        </w:rPr>
        <w:t> </w:t>
      </w:r>
      <w:r>
        <w:rPr>
          <w:b/>
          <w:spacing w:val="-2"/>
          <w:sz w:val="21"/>
        </w:rPr>
        <w:t>Covenants:</w:t>
      </w:r>
    </w:p>
    <w:p>
      <w:pPr>
        <w:pStyle w:val="BodyText"/>
        <w:spacing w:before="30"/>
        <w:rPr>
          <w:b/>
        </w:rPr>
      </w:pPr>
    </w:p>
    <w:p>
      <w:pPr>
        <w:pStyle w:val="BodyText"/>
        <w:ind w:left="367"/>
        <w:jc w:val="both"/>
        <w:rPr>
          <w:b/>
        </w:rPr>
      </w:pPr>
      <w:r>
        <w:rPr/>
        <w:t>In</w:t>
      </w:r>
      <w:r>
        <w:rPr>
          <w:spacing w:val="-4"/>
        </w:rPr>
        <w:t> </w:t>
      </w:r>
      <w:r>
        <w:rPr/>
        <w:t>the</w:t>
      </w:r>
      <w:r>
        <w:rPr>
          <w:spacing w:val="-4"/>
        </w:rPr>
        <w:t> </w:t>
      </w:r>
      <w:r>
        <w:rPr/>
        <w:t>exam,</w:t>
      </w:r>
      <w:r>
        <w:rPr>
          <w:spacing w:val="-4"/>
        </w:rPr>
        <w:t> </w:t>
      </w:r>
      <w:r>
        <w:rPr/>
        <w:t>there</w:t>
      </w:r>
      <w:r>
        <w:rPr>
          <w:spacing w:val="-4"/>
        </w:rPr>
        <w:t> </w:t>
      </w:r>
      <w:r>
        <w:rPr/>
        <w:t>are</w:t>
      </w:r>
      <w:r>
        <w:rPr>
          <w:spacing w:val="-4"/>
        </w:rPr>
        <w:t> </w:t>
      </w:r>
      <w:r>
        <w:rPr/>
        <w:t>three</w:t>
      </w:r>
      <w:r>
        <w:rPr>
          <w:spacing w:val="-4"/>
        </w:rPr>
        <w:t> </w:t>
      </w:r>
      <w:r>
        <w:rPr/>
        <w:t>ways</w:t>
      </w:r>
      <w:r>
        <w:rPr>
          <w:spacing w:val="-3"/>
        </w:rPr>
        <w:t> </w:t>
      </w:r>
      <w:r>
        <w:rPr/>
        <w:t>of</w:t>
      </w:r>
      <w:r>
        <w:rPr>
          <w:spacing w:val="-4"/>
        </w:rPr>
        <w:t> </w:t>
      </w:r>
      <w:r>
        <w:rPr/>
        <w:t>asking</w:t>
      </w:r>
      <w:r>
        <w:rPr>
          <w:spacing w:val="-4"/>
        </w:rPr>
        <w:t> </w:t>
      </w:r>
      <w:r>
        <w:rPr/>
        <w:t>questions</w:t>
      </w:r>
      <w:r>
        <w:rPr>
          <w:spacing w:val="-4"/>
        </w:rPr>
        <w:t> </w:t>
      </w:r>
      <w:r>
        <w:rPr/>
        <w:t>on</w:t>
      </w:r>
      <w:r>
        <w:rPr>
          <w:spacing w:val="-3"/>
        </w:rPr>
        <w:t> </w:t>
      </w:r>
      <w:r>
        <w:rPr/>
        <w:t>these</w:t>
      </w:r>
      <w:r>
        <w:rPr>
          <w:spacing w:val="-4"/>
        </w:rPr>
        <w:t> </w:t>
      </w:r>
      <w:r>
        <w:rPr>
          <w:spacing w:val="-2"/>
        </w:rPr>
        <w:t>covenants</w:t>
      </w:r>
      <w:r>
        <w:rPr>
          <w:b/>
          <w:spacing w:val="-2"/>
        </w:rPr>
        <w:t>.</w:t>
      </w:r>
    </w:p>
    <w:p>
      <w:pPr>
        <w:pStyle w:val="BodyText"/>
        <w:spacing w:before="34"/>
        <w:rPr>
          <w:b/>
        </w:rPr>
      </w:pPr>
    </w:p>
    <w:p>
      <w:pPr>
        <w:pStyle w:val="ListParagraph"/>
        <w:numPr>
          <w:ilvl w:val="0"/>
          <w:numId w:val="93"/>
        </w:numPr>
        <w:tabs>
          <w:tab w:pos="745" w:val="left" w:leader="none"/>
        </w:tabs>
        <w:spacing w:line="240" w:lineRule="auto" w:before="1" w:after="0"/>
        <w:ind w:left="745" w:right="0" w:hanging="269"/>
        <w:jc w:val="left"/>
        <w:rPr>
          <w:b/>
          <w:sz w:val="21"/>
        </w:rPr>
      </w:pPr>
      <w:r>
        <w:rPr>
          <w:b/>
          <w:sz w:val="21"/>
        </w:rPr>
        <w:t>You</w:t>
      </w:r>
      <w:r>
        <w:rPr>
          <w:b/>
          <w:spacing w:val="-4"/>
          <w:sz w:val="21"/>
        </w:rPr>
        <w:t> </w:t>
      </w:r>
      <w:r>
        <w:rPr>
          <w:b/>
          <w:sz w:val="21"/>
        </w:rPr>
        <w:t>may</w:t>
      </w:r>
      <w:r>
        <w:rPr>
          <w:b/>
          <w:spacing w:val="-4"/>
          <w:sz w:val="21"/>
        </w:rPr>
        <w:t> </w:t>
      </w:r>
      <w:r>
        <w:rPr>
          <w:b/>
          <w:sz w:val="21"/>
        </w:rPr>
        <w:t>be</w:t>
      </w:r>
      <w:r>
        <w:rPr>
          <w:b/>
          <w:spacing w:val="-4"/>
          <w:sz w:val="21"/>
        </w:rPr>
        <w:t> </w:t>
      </w:r>
      <w:r>
        <w:rPr>
          <w:b/>
          <w:sz w:val="21"/>
        </w:rPr>
        <w:t>asked</w:t>
      </w:r>
      <w:r>
        <w:rPr>
          <w:b/>
          <w:spacing w:val="-4"/>
          <w:sz w:val="21"/>
        </w:rPr>
        <w:t> </w:t>
      </w:r>
      <w:r>
        <w:rPr>
          <w:b/>
          <w:sz w:val="21"/>
        </w:rPr>
        <w:t>to</w:t>
      </w:r>
      <w:r>
        <w:rPr>
          <w:b/>
          <w:spacing w:val="-4"/>
          <w:sz w:val="21"/>
        </w:rPr>
        <w:t> </w:t>
      </w:r>
      <w:r>
        <w:rPr>
          <w:b/>
          <w:sz w:val="21"/>
        </w:rPr>
        <w:t>draft</w:t>
      </w:r>
      <w:r>
        <w:rPr>
          <w:b/>
          <w:spacing w:val="-4"/>
          <w:sz w:val="21"/>
        </w:rPr>
        <w:t> </w:t>
      </w:r>
      <w:r>
        <w:rPr>
          <w:b/>
          <w:sz w:val="21"/>
        </w:rPr>
        <w:t>the</w:t>
      </w:r>
      <w:r>
        <w:rPr>
          <w:b/>
          <w:spacing w:val="-4"/>
          <w:sz w:val="21"/>
        </w:rPr>
        <w:t> </w:t>
      </w:r>
      <w:r>
        <w:rPr>
          <w:b/>
          <w:sz w:val="21"/>
        </w:rPr>
        <w:t>covenant</w:t>
      </w:r>
      <w:r>
        <w:rPr>
          <w:b/>
          <w:spacing w:val="-3"/>
          <w:sz w:val="21"/>
        </w:rPr>
        <w:t> </w:t>
      </w:r>
      <w:r>
        <w:rPr>
          <w:b/>
          <w:spacing w:val="-5"/>
          <w:sz w:val="21"/>
        </w:rPr>
        <w:t>or</w:t>
      </w:r>
    </w:p>
    <w:p>
      <w:pPr>
        <w:pStyle w:val="BodyText"/>
        <w:spacing w:before="30"/>
        <w:rPr>
          <w:b/>
        </w:rPr>
      </w:pPr>
    </w:p>
    <w:p>
      <w:pPr>
        <w:pStyle w:val="ListParagraph"/>
        <w:numPr>
          <w:ilvl w:val="0"/>
          <w:numId w:val="93"/>
        </w:numPr>
        <w:tabs>
          <w:tab w:pos="744" w:val="left" w:leader="none"/>
          <w:tab w:pos="747" w:val="left" w:leader="none"/>
        </w:tabs>
        <w:spacing w:line="362" w:lineRule="auto" w:before="0" w:after="0"/>
        <w:ind w:left="747" w:right="4282" w:hanging="272"/>
        <w:jc w:val="left"/>
        <w:rPr>
          <w:b/>
          <w:sz w:val="21"/>
        </w:rPr>
      </w:pPr>
      <w:r>
        <w:rPr>
          <w:b/>
          <w:sz w:val="21"/>
        </w:rPr>
        <w:t>The covenant will be improperly drafted and you will be asked to</w:t>
      </w:r>
      <w:r>
        <w:rPr>
          <w:b/>
          <w:spacing w:val="80"/>
          <w:sz w:val="21"/>
        </w:rPr>
        <w:t> </w:t>
      </w:r>
      <w:r>
        <w:rPr>
          <w:b/>
          <w:sz w:val="21"/>
        </w:rPr>
        <w:t>comment or</w:t>
      </w:r>
    </w:p>
    <w:p>
      <w:pPr>
        <w:pStyle w:val="ListParagraph"/>
        <w:numPr>
          <w:ilvl w:val="0"/>
          <w:numId w:val="93"/>
        </w:numPr>
        <w:tabs>
          <w:tab w:pos="745" w:val="left" w:leader="none"/>
        </w:tabs>
        <w:spacing w:line="240" w:lineRule="auto" w:before="149" w:after="0"/>
        <w:ind w:left="745" w:right="0" w:hanging="269"/>
        <w:jc w:val="left"/>
        <w:rPr>
          <w:sz w:val="21"/>
        </w:rPr>
      </w:pPr>
      <w:r>
        <w:rPr>
          <w:b/>
          <w:sz w:val="21"/>
        </w:rPr>
        <w:t>You</w:t>
      </w:r>
      <w:r>
        <w:rPr>
          <w:b/>
          <w:spacing w:val="-4"/>
          <w:sz w:val="21"/>
        </w:rPr>
        <w:t> </w:t>
      </w:r>
      <w:r>
        <w:rPr>
          <w:b/>
          <w:sz w:val="21"/>
        </w:rPr>
        <w:t>may</w:t>
      </w:r>
      <w:r>
        <w:rPr>
          <w:b/>
          <w:spacing w:val="-3"/>
          <w:sz w:val="21"/>
        </w:rPr>
        <w:t> </w:t>
      </w:r>
      <w:r>
        <w:rPr>
          <w:b/>
          <w:sz w:val="21"/>
        </w:rPr>
        <w:t>be</w:t>
      </w:r>
      <w:r>
        <w:rPr>
          <w:b/>
          <w:spacing w:val="-3"/>
          <w:sz w:val="21"/>
        </w:rPr>
        <w:t> </w:t>
      </w:r>
      <w:r>
        <w:rPr>
          <w:b/>
          <w:sz w:val="21"/>
        </w:rPr>
        <w:t>asked</w:t>
      </w:r>
      <w:r>
        <w:rPr>
          <w:b/>
          <w:spacing w:val="-4"/>
          <w:sz w:val="21"/>
        </w:rPr>
        <w:t> </w:t>
      </w:r>
      <w:r>
        <w:rPr>
          <w:b/>
          <w:sz w:val="21"/>
        </w:rPr>
        <w:t>to</w:t>
      </w:r>
      <w:r>
        <w:rPr>
          <w:b/>
          <w:spacing w:val="-3"/>
          <w:sz w:val="21"/>
        </w:rPr>
        <w:t> </w:t>
      </w:r>
      <w:r>
        <w:rPr>
          <w:b/>
          <w:sz w:val="21"/>
        </w:rPr>
        <w:t>list</w:t>
      </w:r>
      <w:r>
        <w:rPr>
          <w:b/>
          <w:spacing w:val="-3"/>
          <w:sz w:val="21"/>
        </w:rPr>
        <w:t> </w:t>
      </w:r>
      <w:r>
        <w:rPr>
          <w:b/>
          <w:sz w:val="21"/>
        </w:rPr>
        <w:t>the</w:t>
      </w:r>
      <w:r>
        <w:rPr>
          <w:b/>
          <w:spacing w:val="-4"/>
          <w:sz w:val="21"/>
        </w:rPr>
        <w:t> </w:t>
      </w:r>
      <w:r>
        <w:rPr>
          <w:b/>
          <w:sz w:val="21"/>
        </w:rPr>
        <w:t>contents</w:t>
      </w:r>
      <w:r>
        <w:rPr>
          <w:b/>
          <w:spacing w:val="-3"/>
          <w:sz w:val="21"/>
        </w:rPr>
        <w:t> </w:t>
      </w:r>
      <w:r>
        <w:rPr>
          <w:b/>
          <w:sz w:val="21"/>
        </w:rPr>
        <w:t>of</w:t>
      </w:r>
      <w:r>
        <w:rPr>
          <w:b/>
          <w:spacing w:val="-3"/>
          <w:sz w:val="21"/>
        </w:rPr>
        <w:t> </w:t>
      </w:r>
      <w:r>
        <w:rPr>
          <w:b/>
          <w:sz w:val="21"/>
        </w:rPr>
        <w:t>the</w:t>
      </w:r>
      <w:r>
        <w:rPr>
          <w:b/>
          <w:spacing w:val="-4"/>
          <w:sz w:val="21"/>
        </w:rPr>
        <w:t> </w:t>
      </w:r>
      <w:r>
        <w:rPr>
          <w:b/>
          <w:spacing w:val="-2"/>
          <w:sz w:val="21"/>
        </w:rPr>
        <w:t>covenants</w:t>
      </w:r>
      <w:r>
        <w:rPr>
          <w:spacing w:val="-2"/>
          <w:sz w:val="21"/>
        </w:rPr>
        <w:t>.</w:t>
      </w:r>
    </w:p>
    <w:p>
      <w:pPr>
        <w:pStyle w:val="BodyText"/>
        <w:spacing w:before="31"/>
      </w:pPr>
    </w:p>
    <w:p>
      <w:pPr>
        <w:pStyle w:val="Heading3"/>
      </w:pPr>
      <w:r>
        <w:rPr>
          <w:spacing w:val="-2"/>
        </w:rPr>
        <w:t>POSER</w:t>
      </w:r>
    </w:p>
    <w:p>
      <w:pPr>
        <w:pStyle w:val="BodyText"/>
        <w:spacing w:before="30"/>
        <w:rPr>
          <w:b/>
        </w:rPr>
      </w:pPr>
    </w:p>
    <w:p>
      <w:pPr>
        <w:pStyle w:val="BodyText"/>
        <w:ind w:left="367" w:right="4281"/>
        <w:jc w:val="both"/>
        <w:rPr>
          <w:b/>
        </w:rPr>
      </w:pPr>
      <w:r>
        <w:rPr/>
        <w:t>Mention five crucial lessee’s covenants that need to be included in a lease agreement. </w:t>
      </w:r>
      <w:r>
        <w:rPr>
          <w:b/>
        </w:rPr>
        <w:t>May 2010 No 5b</w:t>
      </w:r>
    </w:p>
    <w:p>
      <w:pPr>
        <w:pStyle w:val="ListParagraph"/>
        <w:numPr>
          <w:ilvl w:val="1"/>
          <w:numId w:val="93"/>
        </w:numPr>
        <w:tabs>
          <w:tab w:pos="1125" w:val="left" w:leader="none"/>
        </w:tabs>
        <w:spacing w:line="240" w:lineRule="auto" w:before="154" w:after="0"/>
        <w:ind w:left="1125" w:right="0" w:hanging="270"/>
        <w:jc w:val="left"/>
        <w:rPr>
          <w:sz w:val="21"/>
        </w:rPr>
      </w:pPr>
      <w:r>
        <w:rPr>
          <w:sz w:val="21"/>
        </w:rPr>
        <w:t>Covenant</w:t>
      </w:r>
      <w:r>
        <w:rPr>
          <w:spacing w:val="-6"/>
          <w:sz w:val="21"/>
        </w:rPr>
        <w:t> </w:t>
      </w:r>
      <w:r>
        <w:rPr>
          <w:sz w:val="21"/>
        </w:rPr>
        <w:t>on</w:t>
      </w:r>
      <w:r>
        <w:rPr>
          <w:spacing w:val="-5"/>
          <w:sz w:val="21"/>
        </w:rPr>
        <w:t> </w:t>
      </w:r>
      <w:r>
        <w:rPr>
          <w:spacing w:val="-2"/>
          <w:sz w:val="21"/>
        </w:rPr>
        <w:t>Assignment</w:t>
      </w:r>
    </w:p>
    <w:p>
      <w:pPr>
        <w:pStyle w:val="ListParagraph"/>
        <w:numPr>
          <w:ilvl w:val="1"/>
          <w:numId w:val="93"/>
        </w:numPr>
        <w:tabs>
          <w:tab w:pos="1125" w:val="left" w:leader="none"/>
        </w:tabs>
        <w:spacing w:line="240" w:lineRule="auto" w:before="124" w:after="0"/>
        <w:ind w:left="1125" w:right="0" w:hanging="270"/>
        <w:jc w:val="left"/>
        <w:rPr>
          <w:sz w:val="21"/>
        </w:rPr>
      </w:pPr>
      <w:r>
        <w:rPr>
          <w:sz w:val="21"/>
        </w:rPr>
        <w:t>Covenant</w:t>
      </w:r>
      <w:r>
        <w:rPr>
          <w:spacing w:val="-5"/>
          <w:sz w:val="21"/>
        </w:rPr>
        <w:t> </w:t>
      </w:r>
      <w:r>
        <w:rPr>
          <w:sz w:val="21"/>
        </w:rPr>
        <w:t>to</w:t>
      </w:r>
      <w:r>
        <w:rPr>
          <w:spacing w:val="-4"/>
          <w:sz w:val="21"/>
        </w:rPr>
        <w:t> </w:t>
      </w:r>
      <w:r>
        <w:rPr>
          <w:sz w:val="21"/>
        </w:rPr>
        <w:t>pay</w:t>
      </w:r>
      <w:r>
        <w:rPr>
          <w:spacing w:val="-4"/>
          <w:sz w:val="21"/>
        </w:rPr>
        <w:t> Rent</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88544">
                <wp:simplePos x="0" y="0"/>
                <wp:positionH relativeFrom="page">
                  <wp:posOffset>5118956</wp:posOffset>
                </wp:positionH>
                <wp:positionV relativeFrom="page">
                  <wp:posOffset>1271323</wp:posOffset>
                </wp:positionV>
                <wp:extent cx="2482215" cy="757745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8544" id="docshape26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93"/>
        </w:numPr>
        <w:tabs>
          <w:tab w:pos="1125" w:val="left" w:leader="none"/>
        </w:tabs>
        <w:spacing w:line="240" w:lineRule="auto" w:before="0" w:after="0"/>
        <w:ind w:left="1125" w:right="0" w:hanging="270"/>
        <w:jc w:val="left"/>
        <w:rPr>
          <w:sz w:val="21"/>
        </w:rPr>
      </w:pPr>
      <w:r>
        <w:rPr>
          <w:sz w:val="21"/>
        </w:rPr>
        <w:t>Option</w:t>
      </w:r>
      <w:r>
        <w:rPr>
          <w:spacing w:val="-4"/>
          <w:sz w:val="21"/>
        </w:rPr>
        <w:t> </w:t>
      </w:r>
      <w:r>
        <w:rPr>
          <w:sz w:val="21"/>
        </w:rPr>
        <w:t>to</w:t>
      </w:r>
      <w:r>
        <w:rPr>
          <w:spacing w:val="-4"/>
          <w:sz w:val="21"/>
        </w:rPr>
        <w:t> </w:t>
      </w:r>
      <w:r>
        <w:rPr>
          <w:spacing w:val="-2"/>
          <w:sz w:val="21"/>
        </w:rPr>
        <w:t>renew</w:t>
      </w:r>
    </w:p>
    <w:p>
      <w:pPr>
        <w:pStyle w:val="ListParagraph"/>
        <w:numPr>
          <w:ilvl w:val="1"/>
          <w:numId w:val="93"/>
        </w:numPr>
        <w:tabs>
          <w:tab w:pos="1125" w:val="left" w:leader="none"/>
        </w:tabs>
        <w:spacing w:line="240" w:lineRule="auto" w:before="124" w:after="0"/>
        <w:ind w:left="1125" w:right="0" w:hanging="270"/>
        <w:jc w:val="left"/>
        <w:rPr>
          <w:sz w:val="21"/>
        </w:rPr>
      </w:pPr>
      <w:r>
        <w:rPr>
          <w:sz w:val="21"/>
        </w:rPr>
        <w:t>Covenant</w:t>
      </w:r>
      <w:r>
        <w:rPr>
          <w:spacing w:val="-4"/>
          <w:sz w:val="21"/>
        </w:rPr>
        <w:t> </w:t>
      </w:r>
      <w:r>
        <w:rPr>
          <w:sz w:val="21"/>
        </w:rPr>
        <w:t>to</w:t>
      </w:r>
      <w:r>
        <w:rPr>
          <w:spacing w:val="-4"/>
          <w:sz w:val="21"/>
        </w:rPr>
        <w:t> </w:t>
      </w:r>
      <w:r>
        <w:rPr>
          <w:sz w:val="21"/>
        </w:rPr>
        <w:t>pay</w:t>
      </w:r>
      <w:r>
        <w:rPr>
          <w:spacing w:val="-4"/>
          <w:sz w:val="21"/>
        </w:rPr>
        <w:t> </w:t>
      </w:r>
      <w:r>
        <w:rPr>
          <w:sz w:val="21"/>
        </w:rPr>
        <w:t>rate,</w:t>
      </w:r>
      <w:r>
        <w:rPr>
          <w:spacing w:val="-4"/>
          <w:sz w:val="21"/>
        </w:rPr>
        <w:t> </w:t>
      </w:r>
      <w:r>
        <w:rPr>
          <w:sz w:val="21"/>
        </w:rPr>
        <w:t>rates</w:t>
      </w:r>
      <w:r>
        <w:rPr>
          <w:spacing w:val="-4"/>
          <w:sz w:val="21"/>
        </w:rPr>
        <w:t> </w:t>
      </w:r>
      <w:r>
        <w:rPr>
          <w:sz w:val="21"/>
        </w:rPr>
        <w:t>and</w:t>
      </w:r>
      <w:r>
        <w:rPr>
          <w:spacing w:val="-4"/>
          <w:sz w:val="21"/>
        </w:rPr>
        <w:t> </w:t>
      </w:r>
      <w:r>
        <w:rPr>
          <w:sz w:val="21"/>
        </w:rPr>
        <w:t>other</w:t>
      </w:r>
      <w:r>
        <w:rPr>
          <w:spacing w:val="-4"/>
          <w:sz w:val="21"/>
        </w:rPr>
        <w:t> </w:t>
      </w:r>
      <w:r>
        <w:rPr>
          <w:spacing w:val="-2"/>
          <w:sz w:val="21"/>
        </w:rPr>
        <w:t>outgoings</w:t>
      </w:r>
    </w:p>
    <w:p>
      <w:pPr>
        <w:pStyle w:val="ListParagraph"/>
        <w:numPr>
          <w:ilvl w:val="1"/>
          <w:numId w:val="93"/>
        </w:numPr>
        <w:tabs>
          <w:tab w:pos="1125" w:val="left" w:leader="none"/>
        </w:tabs>
        <w:spacing w:line="240" w:lineRule="auto" w:before="120" w:after="0"/>
        <w:ind w:left="1125" w:right="0" w:hanging="270"/>
        <w:jc w:val="left"/>
        <w:rPr>
          <w:sz w:val="21"/>
        </w:rPr>
      </w:pPr>
      <w:r>
        <w:rPr>
          <w:sz w:val="21"/>
        </w:rPr>
        <w:t>Rent</w:t>
      </w:r>
      <w:r>
        <w:rPr>
          <w:spacing w:val="-5"/>
          <w:sz w:val="21"/>
        </w:rPr>
        <w:t> </w:t>
      </w:r>
      <w:r>
        <w:rPr>
          <w:sz w:val="21"/>
        </w:rPr>
        <w:t>review</w:t>
      </w:r>
      <w:r>
        <w:rPr>
          <w:spacing w:val="-4"/>
          <w:sz w:val="21"/>
        </w:rPr>
        <w:t> </w:t>
      </w:r>
      <w:r>
        <w:rPr>
          <w:spacing w:val="-2"/>
          <w:sz w:val="21"/>
        </w:rPr>
        <w:t>clause</w:t>
      </w:r>
    </w:p>
    <w:p>
      <w:pPr>
        <w:pStyle w:val="ListParagraph"/>
        <w:numPr>
          <w:ilvl w:val="1"/>
          <w:numId w:val="93"/>
        </w:numPr>
        <w:tabs>
          <w:tab w:pos="1125" w:val="left" w:leader="none"/>
        </w:tabs>
        <w:spacing w:line="240" w:lineRule="auto" w:before="124" w:after="0"/>
        <w:ind w:left="1125" w:right="0" w:hanging="270"/>
        <w:jc w:val="left"/>
        <w:rPr>
          <w:sz w:val="21"/>
        </w:rPr>
      </w:pPr>
      <w:r>
        <w:rPr>
          <w:sz w:val="21"/>
        </w:rPr>
        <w:t>To</w:t>
      </w:r>
      <w:r>
        <w:rPr>
          <w:spacing w:val="-4"/>
          <w:sz w:val="21"/>
        </w:rPr>
        <w:t> </w:t>
      </w:r>
      <w:r>
        <w:rPr>
          <w:sz w:val="21"/>
        </w:rPr>
        <w:t>keep</w:t>
      </w:r>
      <w:r>
        <w:rPr>
          <w:spacing w:val="-3"/>
          <w:sz w:val="21"/>
        </w:rPr>
        <w:t> </w:t>
      </w:r>
      <w:r>
        <w:rPr>
          <w:sz w:val="21"/>
        </w:rPr>
        <w:t>property</w:t>
      </w:r>
      <w:r>
        <w:rPr>
          <w:spacing w:val="-4"/>
          <w:sz w:val="21"/>
        </w:rPr>
        <w:t> </w:t>
      </w:r>
      <w:r>
        <w:rPr>
          <w:sz w:val="21"/>
        </w:rPr>
        <w:t>in</w:t>
      </w:r>
      <w:r>
        <w:rPr>
          <w:spacing w:val="-3"/>
          <w:sz w:val="21"/>
        </w:rPr>
        <w:t> </w:t>
      </w:r>
      <w:r>
        <w:rPr>
          <w:sz w:val="21"/>
        </w:rPr>
        <w:t>state</w:t>
      </w:r>
      <w:r>
        <w:rPr>
          <w:spacing w:val="-4"/>
          <w:sz w:val="21"/>
        </w:rPr>
        <w:t> </w:t>
      </w:r>
      <w:r>
        <w:rPr>
          <w:sz w:val="21"/>
        </w:rPr>
        <w:t>of</w:t>
      </w:r>
      <w:r>
        <w:rPr>
          <w:spacing w:val="-3"/>
          <w:sz w:val="21"/>
        </w:rPr>
        <w:t> </w:t>
      </w:r>
      <w:r>
        <w:rPr>
          <w:spacing w:val="-2"/>
          <w:sz w:val="21"/>
        </w:rPr>
        <w:t>repairs</w:t>
      </w:r>
    </w:p>
    <w:p>
      <w:pPr>
        <w:pStyle w:val="ListParagraph"/>
        <w:numPr>
          <w:ilvl w:val="1"/>
          <w:numId w:val="93"/>
        </w:numPr>
        <w:tabs>
          <w:tab w:pos="1125" w:val="left" w:leader="none"/>
        </w:tabs>
        <w:spacing w:line="240" w:lineRule="auto" w:before="120" w:after="0"/>
        <w:ind w:left="1125" w:right="0" w:hanging="270"/>
        <w:jc w:val="left"/>
        <w:rPr>
          <w:sz w:val="21"/>
        </w:rPr>
      </w:pPr>
      <w:r>
        <w:rPr>
          <w:sz w:val="21"/>
        </w:rPr>
        <w:t>Covenant</w:t>
      </w:r>
      <w:r>
        <w:rPr>
          <w:spacing w:val="-5"/>
          <w:sz w:val="21"/>
        </w:rPr>
        <w:t> </w:t>
      </w:r>
      <w:r>
        <w:rPr>
          <w:sz w:val="21"/>
        </w:rPr>
        <w:t>to</w:t>
      </w:r>
      <w:r>
        <w:rPr>
          <w:spacing w:val="-5"/>
          <w:sz w:val="21"/>
        </w:rPr>
        <w:t> </w:t>
      </w:r>
      <w:r>
        <w:rPr>
          <w:spacing w:val="-2"/>
          <w:sz w:val="21"/>
        </w:rPr>
        <w:t>Insure</w:t>
      </w:r>
    </w:p>
    <w:p>
      <w:pPr>
        <w:pStyle w:val="ListParagraph"/>
        <w:numPr>
          <w:ilvl w:val="1"/>
          <w:numId w:val="93"/>
        </w:numPr>
        <w:tabs>
          <w:tab w:pos="1125" w:val="left" w:leader="none"/>
        </w:tabs>
        <w:spacing w:line="240" w:lineRule="auto" w:before="124" w:after="0"/>
        <w:ind w:left="1125" w:right="0" w:hanging="270"/>
        <w:jc w:val="left"/>
        <w:rPr>
          <w:sz w:val="21"/>
        </w:rPr>
      </w:pPr>
      <w:r>
        <w:rPr>
          <w:sz w:val="21"/>
        </w:rPr>
        <w:t>Covenant</w:t>
      </w:r>
      <w:r>
        <w:rPr>
          <w:spacing w:val="-6"/>
          <w:sz w:val="21"/>
        </w:rPr>
        <w:t> </w:t>
      </w:r>
      <w:r>
        <w:rPr>
          <w:sz w:val="21"/>
        </w:rPr>
        <w:t>on</w:t>
      </w:r>
      <w:r>
        <w:rPr>
          <w:spacing w:val="-5"/>
          <w:sz w:val="21"/>
        </w:rPr>
        <w:t> use</w:t>
      </w:r>
    </w:p>
    <w:p>
      <w:pPr>
        <w:pStyle w:val="ListParagraph"/>
        <w:numPr>
          <w:ilvl w:val="1"/>
          <w:numId w:val="93"/>
        </w:numPr>
        <w:tabs>
          <w:tab w:pos="1125" w:val="left" w:leader="none"/>
        </w:tabs>
        <w:spacing w:line="240" w:lineRule="auto" w:before="124" w:after="0"/>
        <w:ind w:left="1125" w:right="0" w:hanging="270"/>
        <w:jc w:val="left"/>
        <w:rPr>
          <w:sz w:val="21"/>
        </w:rPr>
      </w:pPr>
      <w:r>
        <w:rPr>
          <w:sz w:val="21"/>
        </w:rPr>
        <w:t>Abatement</w:t>
      </w:r>
      <w:r>
        <w:rPr>
          <w:spacing w:val="-6"/>
          <w:sz w:val="21"/>
        </w:rPr>
        <w:t> </w:t>
      </w:r>
      <w:r>
        <w:rPr>
          <w:sz w:val="21"/>
        </w:rPr>
        <w:t>of</w:t>
      </w:r>
      <w:r>
        <w:rPr>
          <w:spacing w:val="-5"/>
          <w:sz w:val="21"/>
        </w:rPr>
        <w:t> </w:t>
      </w:r>
      <w:r>
        <w:rPr>
          <w:spacing w:val="-4"/>
          <w:sz w:val="21"/>
        </w:rPr>
        <w:t>rent</w:t>
      </w:r>
    </w:p>
    <w:p>
      <w:pPr>
        <w:pStyle w:val="BodyText"/>
      </w:pPr>
    </w:p>
    <w:p>
      <w:pPr>
        <w:pStyle w:val="BodyText"/>
        <w:spacing w:before="154"/>
      </w:pPr>
    </w:p>
    <w:p>
      <w:pPr>
        <w:pStyle w:val="Heading3"/>
        <w:numPr>
          <w:ilvl w:val="0"/>
          <w:numId w:val="94"/>
        </w:numPr>
        <w:tabs>
          <w:tab w:pos="637" w:val="left" w:leader="none"/>
        </w:tabs>
        <w:spacing w:line="360" w:lineRule="auto" w:before="0" w:after="0"/>
        <w:ind w:left="367" w:right="6225" w:firstLine="0"/>
        <w:jc w:val="left"/>
      </w:pPr>
      <w:r>
        <w:rPr/>
        <w:t>COVENANT</w:t>
      </w:r>
      <w:r>
        <w:rPr>
          <w:spacing w:val="-5"/>
        </w:rPr>
        <w:t> </w:t>
      </w:r>
      <w:r>
        <w:rPr/>
        <w:t>TO</w:t>
      </w:r>
      <w:r>
        <w:rPr>
          <w:spacing w:val="-4"/>
        </w:rPr>
        <w:t> </w:t>
      </w:r>
      <w:r>
        <w:rPr/>
        <w:t>PAY</w:t>
      </w:r>
      <w:r>
        <w:rPr>
          <w:spacing w:val="-4"/>
        </w:rPr>
        <w:t> </w:t>
      </w:r>
      <w:r>
        <w:rPr/>
        <w:t>RENT</w:t>
      </w:r>
      <w:r>
        <w:rPr>
          <w:spacing w:val="-5"/>
        </w:rPr>
        <w:t> </w:t>
      </w:r>
      <w:r>
        <w:rPr/>
        <w:t>/RENT</w:t>
      </w:r>
      <w:r>
        <w:rPr>
          <w:spacing w:val="-5"/>
        </w:rPr>
        <w:t> </w:t>
      </w:r>
      <w:r>
        <w:rPr/>
        <w:t>CLAUSE </w:t>
      </w:r>
      <w:r>
        <w:rPr>
          <w:spacing w:val="-2"/>
        </w:rPr>
        <w:t>RATIONALE-</w:t>
      </w:r>
    </w:p>
    <w:p>
      <w:pPr>
        <w:pStyle w:val="BodyText"/>
        <w:spacing w:line="362" w:lineRule="auto" w:before="150"/>
        <w:ind w:left="367" w:right="4281"/>
        <w:jc w:val="both"/>
        <w:rPr>
          <w:b/>
        </w:rPr>
      </w:pPr>
      <w:r>
        <w:rPr/>
        <w:t>A lease should provide for the payment of rent. The rent must be certain or ascertainable, it is either money or money’s worth and generally payable in arrears unless otherwise stated. </w:t>
      </w:r>
      <w:r>
        <w:rPr>
          <w:color w:val="7030A0"/>
          <w:u w:val="single" w:color="7030A0"/>
        </w:rPr>
        <w:t>Once rent has been agreed upon, neither of</w:t>
      </w:r>
      <w:r>
        <w:rPr>
          <w:color w:val="7030A0"/>
        </w:rPr>
        <w:t> </w:t>
      </w:r>
      <w:r>
        <w:rPr>
          <w:color w:val="7030A0"/>
          <w:u w:val="single" w:color="7030A0"/>
        </w:rPr>
        <w:t>the parties can unilaterally alter the clause</w:t>
      </w:r>
      <w:r>
        <w:rPr/>
        <w:t>; </w:t>
      </w:r>
      <w:r>
        <w:rPr>
          <w:b/>
          <w:i/>
          <w:color w:val="FF0000"/>
        </w:rPr>
        <w:t>Yahaya v Chukwuma</w:t>
      </w:r>
      <w:r>
        <w:rPr>
          <w:b/>
          <w:color w:val="FF0000"/>
        </w:rPr>
        <w:t>.</w:t>
      </w:r>
    </w:p>
    <w:p>
      <w:pPr>
        <w:spacing w:before="151"/>
        <w:ind w:left="367" w:right="0" w:firstLine="0"/>
        <w:jc w:val="left"/>
        <w:rPr>
          <w:b/>
          <w:sz w:val="21"/>
        </w:rPr>
      </w:pPr>
      <w:r>
        <w:rPr>
          <w:b/>
          <w:sz w:val="21"/>
        </w:rPr>
        <w:t>DRAFT-</w:t>
      </w:r>
      <w:r>
        <w:rPr>
          <w:b/>
          <w:spacing w:val="-4"/>
          <w:sz w:val="21"/>
        </w:rPr>
        <w:t> </w:t>
      </w:r>
      <w:r>
        <w:rPr>
          <w:b/>
          <w:sz w:val="21"/>
        </w:rPr>
        <w:t>(</w:t>
      </w:r>
      <w:r>
        <w:rPr>
          <w:sz w:val="21"/>
        </w:rPr>
        <w:t>This</w:t>
      </w:r>
      <w:r>
        <w:rPr>
          <w:spacing w:val="-4"/>
          <w:sz w:val="21"/>
        </w:rPr>
        <w:t> </w:t>
      </w:r>
      <w:r>
        <w:rPr>
          <w:sz w:val="21"/>
        </w:rPr>
        <w:t>may</w:t>
      </w:r>
      <w:r>
        <w:rPr>
          <w:spacing w:val="-4"/>
          <w:sz w:val="21"/>
        </w:rPr>
        <w:t> </w:t>
      </w:r>
      <w:r>
        <w:rPr>
          <w:sz w:val="21"/>
        </w:rPr>
        <w:t>also</w:t>
      </w:r>
      <w:r>
        <w:rPr>
          <w:spacing w:val="-4"/>
          <w:sz w:val="21"/>
        </w:rPr>
        <w:t> </w:t>
      </w:r>
      <w:r>
        <w:rPr>
          <w:sz w:val="21"/>
        </w:rPr>
        <w:t>be</w:t>
      </w:r>
      <w:r>
        <w:rPr>
          <w:spacing w:val="-4"/>
          <w:sz w:val="21"/>
        </w:rPr>
        <w:t> </w:t>
      </w:r>
      <w:r>
        <w:rPr>
          <w:sz w:val="21"/>
        </w:rPr>
        <w:t>referred</w:t>
      </w:r>
      <w:r>
        <w:rPr>
          <w:spacing w:val="-4"/>
          <w:sz w:val="21"/>
        </w:rPr>
        <w:t> </w:t>
      </w:r>
      <w:r>
        <w:rPr>
          <w:sz w:val="21"/>
        </w:rPr>
        <w:t>to</w:t>
      </w:r>
      <w:r>
        <w:rPr>
          <w:spacing w:val="-4"/>
          <w:sz w:val="21"/>
        </w:rPr>
        <w:t> </w:t>
      </w:r>
      <w:r>
        <w:rPr>
          <w:sz w:val="21"/>
        </w:rPr>
        <w:t>as</w:t>
      </w:r>
      <w:r>
        <w:rPr>
          <w:spacing w:val="-3"/>
          <w:sz w:val="21"/>
        </w:rPr>
        <w:t> </w:t>
      </w:r>
      <w:r>
        <w:rPr>
          <w:b/>
          <w:spacing w:val="-2"/>
          <w:sz w:val="21"/>
        </w:rPr>
        <w:t>REDDENDUM)</w:t>
      </w:r>
    </w:p>
    <w:p>
      <w:pPr>
        <w:pStyle w:val="BodyText"/>
        <w:spacing w:before="30"/>
        <w:rPr>
          <w:b/>
        </w:rPr>
      </w:pPr>
    </w:p>
    <w:p>
      <w:pPr>
        <w:pStyle w:val="BodyText"/>
        <w:spacing w:line="360" w:lineRule="auto" w:before="1"/>
        <w:ind w:left="801" w:right="4717"/>
        <w:jc w:val="both"/>
      </w:pPr>
      <w:r>
        <w:rPr/>
        <w:t>“YIELDING/PAYING as rent the yearly sum of …..clear of all deductions by yearly payments in advance; the first of such payment having been made on the…..day of…..20…….”</w:t>
      </w:r>
    </w:p>
    <w:p>
      <w:pPr>
        <w:pStyle w:val="BodyText"/>
        <w:spacing w:before="153"/>
        <w:ind w:left="528" w:right="4441"/>
        <w:jc w:val="center"/>
      </w:pPr>
      <w:r>
        <w:rPr>
          <w:spacing w:val="-5"/>
        </w:rPr>
        <w:t>OR</w:t>
      </w:r>
    </w:p>
    <w:p>
      <w:pPr>
        <w:pStyle w:val="BodyText"/>
        <w:spacing w:before="34"/>
      </w:pPr>
    </w:p>
    <w:p>
      <w:pPr>
        <w:spacing w:line="360" w:lineRule="auto" w:before="0"/>
        <w:ind w:left="892" w:right="4805" w:hanging="2"/>
        <w:jc w:val="center"/>
        <w:rPr>
          <w:b/>
          <w:sz w:val="21"/>
        </w:rPr>
      </w:pPr>
      <w:r>
        <w:rPr>
          <w:b/>
          <w:sz w:val="21"/>
        </w:rPr>
        <w:t>PAYING THE SUM OF … (the receipt of which the lessor acknowledges)</w:t>
      </w:r>
      <w:r>
        <w:rPr>
          <w:b/>
          <w:spacing w:val="-2"/>
          <w:sz w:val="21"/>
        </w:rPr>
        <w:t> </w:t>
      </w:r>
      <w:r>
        <w:rPr>
          <w:b/>
          <w:sz w:val="21"/>
        </w:rPr>
        <w:t>as</w:t>
      </w:r>
      <w:r>
        <w:rPr>
          <w:b/>
          <w:spacing w:val="-2"/>
          <w:sz w:val="21"/>
        </w:rPr>
        <w:t> </w:t>
      </w:r>
      <w:r>
        <w:rPr>
          <w:b/>
          <w:sz w:val="21"/>
        </w:rPr>
        <w:t>rent</w:t>
      </w:r>
      <w:r>
        <w:rPr>
          <w:b/>
          <w:spacing w:val="-2"/>
          <w:sz w:val="21"/>
        </w:rPr>
        <w:t> </w:t>
      </w:r>
      <w:r>
        <w:rPr>
          <w:b/>
          <w:sz w:val="21"/>
        </w:rPr>
        <w:t>for</w:t>
      </w:r>
      <w:r>
        <w:rPr>
          <w:b/>
          <w:spacing w:val="-2"/>
          <w:sz w:val="21"/>
        </w:rPr>
        <w:t> </w:t>
      </w:r>
      <w:r>
        <w:rPr>
          <w:b/>
          <w:sz w:val="21"/>
        </w:rPr>
        <w:t>the</w:t>
      </w:r>
      <w:r>
        <w:rPr>
          <w:b/>
          <w:spacing w:val="-2"/>
          <w:sz w:val="21"/>
        </w:rPr>
        <w:t> </w:t>
      </w:r>
      <w:r>
        <w:rPr>
          <w:b/>
          <w:sz w:val="21"/>
        </w:rPr>
        <w:t>term</w:t>
      </w:r>
      <w:r>
        <w:rPr>
          <w:b/>
          <w:spacing w:val="-1"/>
          <w:sz w:val="21"/>
        </w:rPr>
        <w:t> </w:t>
      </w:r>
      <w:r>
        <w:rPr>
          <w:b/>
          <w:sz w:val="21"/>
        </w:rPr>
        <w:t>granted</w:t>
      </w:r>
      <w:r>
        <w:rPr>
          <w:b/>
          <w:spacing w:val="-2"/>
          <w:sz w:val="21"/>
        </w:rPr>
        <w:t> </w:t>
      </w:r>
      <w:r>
        <w:rPr>
          <w:b/>
          <w:sz w:val="21"/>
        </w:rPr>
        <w:t>in</w:t>
      </w:r>
      <w:r>
        <w:rPr>
          <w:b/>
          <w:spacing w:val="-2"/>
          <w:sz w:val="21"/>
        </w:rPr>
        <w:t> </w:t>
      </w:r>
      <w:r>
        <w:rPr>
          <w:b/>
          <w:sz w:val="21"/>
        </w:rPr>
        <w:t>advance</w:t>
      </w:r>
      <w:r>
        <w:rPr>
          <w:b/>
          <w:spacing w:val="-2"/>
          <w:sz w:val="21"/>
        </w:rPr>
        <w:t> </w:t>
      </w:r>
      <w:r>
        <w:rPr>
          <w:b/>
          <w:sz w:val="21"/>
        </w:rPr>
        <w:t>at</w:t>
      </w:r>
      <w:r>
        <w:rPr>
          <w:b/>
          <w:spacing w:val="-2"/>
          <w:sz w:val="21"/>
        </w:rPr>
        <w:t> </w:t>
      </w:r>
      <w:r>
        <w:rPr>
          <w:b/>
          <w:sz w:val="21"/>
        </w:rPr>
        <w:t>the commencement of this lease</w:t>
      </w:r>
    </w:p>
    <w:p>
      <w:pPr>
        <w:pStyle w:val="Heading3"/>
        <w:spacing w:before="154"/>
        <w:ind w:left="528" w:right="4441"/>
        <w:jc w:val="center"/>
      </w:pPr>
      <w:r>
        <w:rPr>
          <w:spacing w:val="-5"/>
        </w:rPr>
        <w:t>OR</w:t>
      </w:r>
    </w:p>
    <w:p>
      <w:pPr>
        <w:pStyle w:val="Heading3"/>
        <w:spacing w:after="0"/>
        <w:jc w:val="cente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89056">
                <wp:simplePos x="0" y="0"/>
                <wp:positionH relativeFrom="page">
                  <wp:posOffset>5118956</wp:posOffset>
                </wp:positionH>
                <wp:positionV relativeFrom="page">
                  <wp:posOffset>1271323</wp:posOffset>
                </wp:positionV>
                <wp:extent cx="2482215" cy="757745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9056" id="docshape26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511" w:lineRule="auto"/>
        <w:ind w:left="1411" w:right="5325"/>
        <w:jc w:val="center"/>
      </w:pPr>
      <w:r>
        <w:rPr/>
        <w:t>YIELDING/PAYING</w:t>
      </w:r>
      <w:r>
        <w:rPr>
          <w:spacing w:val="-3"/>
        </w:rPr>
        <w:t> </w:t>
      </w:r>
      <w:r>
        <w:rPr/>
        <w:t>THE</w:t>
      </w:r>
      <w:r>
        <w:rPr>
          <w:spacing w:val="-4"/>
        </w:rPr>
        <w:t> </w:t>
      </w:r>
      <w:r>
        <w:rPr/>
        <w:t>SUM</w:t>
      </w:r>
      <w:r>
        <w:rPr>
          <w:spacing w:val="-3"/>
        </w:rPr>
        <w:t> </w:t>
      </w:r>
      <w:r>
        <w:rPr/>
        <w:t>of</w:t>
      </w:r>
      <w:r>
        <w:rPr>
          <w:spacing w:val="-4"/>
        </w:rPr>
        <w:t> </w:t>
      </w:r>
      <w:r>
        <w:rPr/>
        <w:t>….</w:t>
      </w:r>
      <w:r>
        <w:rPr>
          <w:spacing w:val="-4"/>
        </w:rPr>
        <w:t> </w:t>
      </w:r>
      <w:r>
        <w:rPr/>
        <w:t>Per</w:t>
      </w:r>
      <w:r>
        <w:rPr>
          <w:spacing w:val="-4"/>
        </w:rPr>
        <w:t> </w:t>
      </w:r>
      <w:r>
        <w:rPr/>
        <w:t>Annum </w:t>
      </w:r>
      <w:r>
        <w:rPr>
          <w:spacing w:val="-6"/>
        </w:rPr>
        <w:t>OR</w:t>
      </w:r>
    </w:p>
    <w:p>
      <w:pPr>
        <w:pStyle w:val="BodyText"/>
        <w:spacing w:line="360" w:lineRule="auto" w:before="2"/>
        <w:ind w:left="869" w:right="4785"/>
        <w:jc w:val="center"/>
      </w:pPr>
      <w:r>
        <w:rPr/>
        <w:t>In</w:t>
      </w:r>
      <w:r>
        <w:rPr>
          <w:spacing w:val="-2"/>
        </w:rPr>
        <w:t> </w:t>
      </w:r>
      <w:r>
        <w:rPr/>
        <w:t>consideration</w:t>
      </w:r>
      <w:r>
        <w:rPr>
          <w:spacing w:val="-2"/>
        </w:rPr>
        <w:t> </w:t>
      </w:r>
      <w:r>
        <w:rPr/>
        <w:t>of</w:t>
      </w:r>
      <w:r>
        <w:rPr>
          <w:spacing w:val="-2"/>
        </w:rPr>
        <w:t> </w:t>
      </w:r>
      <w:r>
        <w:rPr/>
        <w:t>the</w:t>
      </w:r>
      <w:r>
        <w:rPr>
          <w:spacing w:val="-2"/>
        </w:rPr>
        <w:t> </w:t>
      </w:r>
      <w:r>
        <w:rPr/>
        <w:t>sum</w:t>
      </w:r>
      <w:r>
        <w:rPr>
          <w:spacing w:val="-2"/>
        </w:rPr>
        <w:t> </w:t>
      </w:r>
      <w:r>
        <w:rPr/>
        <w:t>of</w:t>
      </w:r>
      <w:r>
        <w:rPr>
          <w:spacing w:val="-2"/>
        </w:rPr>
        <w:t> </w:t>
      </w:r>
      <w:r>
        <w:rPr/>
        <w:t>…</w:t>
      </w:r>
      <w:r>
        <w:rPr>
          <w:spacing w:val="-1"/>
        </w:rPr>
        <w:t> </w:t>
      </w:r>
      <w:r>
        <w:rPr/>
        <w:t>paid</w:t>
      </w:r>
      <w:r>
        <w:rPr>
          <w:spacing w:val="-2"/>
        </w:rPr>
        <w:t> </w:t>
      </w:r>
      <w:r>
        <w:rPr/>
        <w:t>by</w:t>
      </w:r>
      <w:r>
        <w:rPr>
          <w:spacing w:val="-2"/>
        </w:rPr>
        <w:t> </w:t>
      </w:r>
      <w:r>
        <w:rPr/>
        <w:t>the</w:t>
      </w:r>
      <w:r>
        <w:rPr>
          <w:spacing w:val="-2"/>
        </w:rPr>
        <w:t> </w:t>
      </w:r>
      <w:r>
        <w:rPr/>
        <w:t>lessee</w:t>
      </w:r>
      <w:r>
        <w:rPr>
          <w:spacing w:val="-2"/>
        </w:rPr>
        <w:t> </w:t>
      </w:r>
      <w:r>
        <w:rPr/>
        <w:t>to</w:t>
      </w:r>
      <w:r>
        <w:rPr>
          <w:spacing w:val="-2"/>
        </w:rPr>
        <w:t> </w:t>
      </w:r>
      <w:r>
        <w:rPr/>
        <w:t>the</w:t>
      </w:r>
      <w:r>
        <w:rPr>
          <w:spacing w:val="-2"/>
        </w:rPr>
        <w:t> </w:t>
      </w:r>
      <w:r>
        <w:rPr/>
        <w:t>lessor as rent for the term granted</w:t>
      </w:r>
    </w:p>
    <w:p>
      <w:pPr>
        <w:spacing w:before="151"/>
        <w:ind w:left="367" w:right="0" w:firstLine="0"/>
        <w:jc w:val="both"/>
        <w:rPr>
          <w:b/>
          <w:sz w:val="21"/>
        </w:rPr>
      </w:pPr>
      <w:r>
        <w:rPr>
          <w:b/>
          <w:sz w:val="21"/>
        </w:rPr>
        <w:t>Remedies</w:t>
      </w:r>
      <w:r>
        <w:rPr>
          <w:b/>
          <w:spacing w:val="-7"/>
          <w:sz w:val="21"/>
        </w:rPr>
        <w:t> </w:t>
      </w:r>
      <w:r>
        <w:rPr>
          <w:b/>
          <w:sz w:val="21"/>
        </w:rPr>
        <w:t>for</w:t>
      </w:r>
      <w:r>
        <w:rPr>
          <w:b/>
          <w:spacing w:val="-4"/>
          <w:sz w:val="21"/>
        </w:rPr>
        <w:t> </w:t>
      </w:r>
      <w:r>
        <w:rPr>
          <w:b/>
          <w:sz w:val="21"/>
        </w:rPr>
        <w:t>failure</w:t>
      </w:r>
      <w:r>
        <w:rPr>
          <w:b/>
          <w:spacing w:val="-4"/>
          <w:sz w:val="21"/>
        </w:rPr>
        <w:t> </w:t>
      </w:r>
      <w:r>
        <w:rPr>
          <w:b/>
          <w:sz w:val="21"/>
        </w:rPr>
        <w:t>to</w:t>
      </w:r>
      <w:r>
        <w:rPr>
          <w:b/>
          <w:spacing w:val="-4"/>
          <w:sz w:val="21"/>
        </w:rPr>
        <w:t> </w:t>
      </w:r>
      <w:r>
        <w:rPr>
          <w:b/>
          <w:sz w:val="21"/>
        </w:rPr>
        <w:t>pay</w:t>
      </w:r>
      <w:r>
        <w:rPr>
          <w:b/>
          <w:spacing w:val="-4"/>
          <w:sz w:val="21"/>
        </w:rPr>
        <w:t> </w:t>
      </w:r>
      <w:r>
        <w:rPr>
          <w:b/>
          <w:sz w:val="21"/>
        </w:rPr>
        <w:t>rent</w:t>
      </w:r>
      <w:r>
        <w:rPr>
          <w:b/>
          <w:spacing w:val="-4"/>
          <w:sz w:val="21"/>
        </w:rPr>
        <w:t> </w:t>
      </w:r>
      <w:r>
        <w:rPr>
          <w:b/>
          <w:spacing w:val="-2"/>
          <w:sz w:val="21"/>
        </w:rPr>
        <w:t>include:</w:t>
      </w:r>
    </w:p>
    <w:p>
      <w:pPr>
        <w:pStyle w:val="BodyText"/>
        <w:spacing w:before="34"/>
        <w:rPr>
          <w:b/>
        </w:rPr>
      </w:pPr>
    </w:p>
    <w:p>
      <w:pPr>
        <w:pStyle w:val="ListParagraph"/>
        <w:numPr>
          <w:ilvl w:val="1"/>
          <w:numId w:val="94"/>
        </w:numPr>
        <w:tabs>
          <w:tab w:pos="1343" w:val="left" w:leader="none"/>
        </w:tabs>
        <w:spacing w:line="240" w:lineRule="auto" w:before="0" w:after="0"/>
        <w:ind w:left="1343" w:right="0" w:hanging="542"/>
        <w:jc w:val="left"/>
        <w:rPr>
          <w:color w:val="7030A0"/>
          <w:sz w:val="21"/>
        </w:rPr>
      </w:pPr>
      <w:r>
        <w:rPr>
          <w:sz w:val="21"/>
        </w:rPr>
        <w:t>An</w:t>
      </w:r>
      <w:r>
        <w:rPr>
          <w:spacing w:val="-4"/>
          <w:sz w:val="21"/>
        </w:rPr>
        <w:t> </w:t>
      </w:r>
      <w:r>
        <w:rPr>
          <w:b/>
          <w:color w:val="7030A0"/>
          <w:sz w:val="21"/>
          <w:u w:val="thick" w:color="7030A0"/>
        </w:rPr>
        <w:t>action</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z w:val="21"/>
          <w:u w:val="thick" w:color="7030A0"/>
        </w:rPr>
        <w:t>court</w:t>
      </w:r>
      <w:r>
        <w:rPr>
          <w:b/>
          <w:color w:val="7030A0"/>
          <w:spacing w:val="-3"/>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recover</w:t>
      </w:r>
      <w:r>
        <w:rPr>
          <w:b/>
          <w:color w:val="7030A0"/>
          <w:spacing w:val="-4"/>
          <w:sz w:val="21"/>
          <w:u w:val="thick" w:color="7030A0"/>
        </w:rPr>
        <w:t> </w:t>
      </w:r>
      <w:r>
        <w:rPr>
          <w:b/>
          <w:color w:val="7030A0"/>
          <w:sz w:val="21"/>
          <w:u w:val="thick" w:color="7030A0"/>
        </w:rPr>
        <w:t>the</w:t>
      </w:r>
      <w:r>
        <w:rPr>
          <w:b/>
          <w:color w:val="7030A0"/>
          <w:spacing w:val="-3"/>
          <w:sz w:val="21"/>
          <w:u w:val="thick" w:color="7030A0"/>
        </w:rPr>
        <w:t> </w:t>
      </w:r>
      <w:r>
        <w:rPr>
          <w:b/>
          <w:color w:val="7030A0"/>
          <w:spacing w:val="-2"/>
          <w:sz w:val="21"/>
          <w:u w:val="thick" w:color="7030A0"/>
        </w:rPr>
        <w:t>money</w:t>
      </w:r>
    </w:p>
    <w:p>
      <w:pPr>
        <w:pStyle w:val="ListParagraph"/>
        <w:numPr>
          <w:ilvl w:val="1"/>
          <w:numId w:val="94"/>
        </w:numPr>
        <w:tabs>
          <w:tab w:pos="1344" w:val="left" w:leader="none"/>
        </w:tabs>
        <w:spacing w:line="362" w:lineRule="auto" w:before="120" w:after="0"/>
        <w:ind w:left="1344" w:right="4281" w:hanging="543"/>
        <w:jc w:val="left"/>
        <w:rPr>
          <w:sz w:val="21"/>
        </w:rPr>
      </w:pPr>
      <w:r>
        <w:rPr>
          <w:sz w:val="21"/>
        </w:rPr>
        <w:t>An</w:t>
      </w:r>
      <w:r>
        <w:rPr>
          <w:spacing w:val="32"/>
          <w:sz w:val="21"/>
        </w:rPr>
        <w:t> </w:t>
      </w:r>
      <w:r>
        <w:rPr>
          <w:sz w:val="21"/>
        </w:rPr>
        <w:t>action</w:t>
      </w:r>
      <w:r>
        <w:rPr>
          <w:spacing w:val="32"/>
          <w:sz w:val="21"/>
        </w:rPr>
        <w:t> </w:t>
      </w:r>
      <w:r>
        <w:rPr>
          <w:sz w:val="21"/>
        </w:rPr>
        <w:t>in</w:t>
      </w:r>
      <w:r>
        <w:rPr>
          <w:spacing w:val="32"/>
          <w:sz w:val="21"/>
        </w:rPr>
        <w:t> </w:t>
      </w:r>
      <w:r>
        <w:rPr>
          <w:sz w:val="21"/>
        </w:rPr>
        <w:t>distress-</w:t>
      </w:r>
      <w:r>
        <w:rPr>
          <w:spacing w:val="31"/>
          <w:sz w:val="21"/>
        </w:rPr>
        <w:t> </w:t>
      </w:r>
      <w:r>
        <w:rPr>
          <w:sz w:val="21"/>
        </w:rPr>
        <w:t>i.e.</w:t>
      </w:r>
      <w:r>
        <w:rPr>
          <w:spacing w:val="31"/>
          <w:sz w:val="21"/>
        </w:rPr>
        <w:t> </w:t>
      </w:r>
      <w:r>
        <w:rPr>
          <w:sz w:val="21"/>
        </w:rPr>
        <w:t>the</w:t>
      </w:r>
      <w:r>
        <w:rPr>
          <w:spacing w:val="32"/>
          <w:sz w:val="21"/>
        </w:rPr>
        <w:t> </w:t>
      </w:r>
      <w:r>
        <w:rPr>
          <w:sz w:val="21"/>
        </w:rPr>
        <w:t>seizure</w:t>
      </w:r>
      <w:r>
        <w:rPr>
          <w:spacing w:val="32"/>
          <w:sz w:val="21"/>
        </w:rPr>
        <w:t> </w:t>
      </w:r>
      <w:r>
        <w:rPr>
          <w:sz w:val="21"/>
        </w:rPr>
        <w:t>of</w:t>
      </w:r>
      <w:r>
        <w:rPr>
          <w:spacing w:val="32"/>
          <w:sz w:val="21"/>
        </w:rPr>
        <w:t> </w:t>
      </w:r>
      <w:r>
        <w:rPr>
          <w:sz w:val="21"/>
        </w:rPr>
        <w:t>the</w:t>
      </w:r>
      <w:r>
        <w:rPr>
          <w:spacing w:val="32"/>
          <w:sz w:val="21"/>
        </w:rPr>
        <w:t> </w:t>
      </w:r>
      <w:r>
        <w:rPr>
          <w:sz w:val="21"/>
        </w:rPr>
        <w:t>Lessee’s</w:t>
      </w:r>
      <w:r>
        <w:rPr>
          <w:spacing w:val="31"/>
          <w:sz w:val="21"/>
        </w:rPr>
        <w:t> </w:t>
      </w:r>
      <w:r>
        <w:rPr>
          <w:sz w:val="21"/>
        </w:rPr>
        <w:t>goods</w:t>
      </w:r>
      <w:r>
        <w:rPr>
          <w:spacing w:val="31"/>
          <w:sz w:val="21"/>
        </w:rPr>
        <w:t> </w:t>
      </w:r>
      <w:r>
        <w:rPr>
          <w:sz w:val="21"/>
        </w:rPr>
        <w:t>to satisfy the rent without going to court.</w:t>
      </w:r>
    </w:p>
    <w:p>
      <w:pPr>
        <w:pStyle w:val="ListParagraph"/>
        <w:numPr>
          <w:ilvl w:val="1"/>
          <w:numId w:val="94"/>
        </w:numPr>
        <w:tabs>
          <w:tab w:pos="1343" w:val="left" w:leader="none"/>
        </w:tabs>
        <w:spacing w:line="240" w:lineRule="auto" w:before="1" w:after="0"/>
        <w:ind w:left="1343" w:right="0" w:hanging="542"/>
        <w:jc w:val="left"/>
        <w:rPr>
          <w:b/>
          <w:color w:val="FF0000"/>
          <w:sz w:val="21"/>
        </w:rPr>
      </w:pPr>
      <w:r>
        <w:rPr>
          <w:b/>
          <w:color w:val="FF0000"/>
          <w:sz w:val="21"/>
        </w:rPr>
        <w:t>An</w:t>
      </w:r>
      <w:r>
        <w:rPr>
          <w:b/>
          <w:color w:val="FF0000"/>
          <w:spacing w:val="-5"/>
          <w:sz w:val="21"/>
        </w:rPr>
        <w:t> </w:t>
      </w:r>
      <w:r>
        <w:rPr>
          <w:b/>
          <w:color w:val="FF0000"/>
          <w:sz w:val="21"/>
        </w:rPr>
        <w:t>action</w:t>
      </w:r>
      <w:r>
        <w:rPr>
          <w:b/>
          <w:color w:val="FF0000"/>
          <w:spacing w:val="-5"/>
          <w:sz w:val="21"/>
        </w:rPr>
        <w:t> </w:t>
      </w:r>
      <w:r>
        <w:rPr>
          <w:b/>
          <w:color w:val="FF0000"/>
          <w:sz w:val="21"/>
        </w:rPr>
        <w:t>for</w:t>
      </w:r>
      <w:r>
        <w:rPr>
          <w:b/>
          <w:color w:val="FF0000"/>
          <w:spacing w:val="-5"/>
          <w:sz w:val="21"/>
        </w:rPr>
        <w:t> </w:t>
      </w:r>
      <w:r>
        <w:rPr>
          <w:b/>
          <w:color w:val="FF0000"/>
          <w:sz w:val="21"/>
        </w:rPr>
        <w:t>forfeiture</w:t>
      </w:r>
      <w:r>
        <w:rPr>
          <w:b/>
          <w:color w:val="FF0000"/>
          <w:spacing w:val="-5"/>
          <w:sz w:val="21"/>
        </w:rPr>
        <w:t> </w:t>
      </w:r>
      <w:r>
        <w:rPr>
          <w:b/>
          <w:color w:val="FF0000"/>
          <w:sz w:val="21"/>
        </w:rPr>
        <w:t>where</w:t>
      </w:r>
      <w:r>
        <w:rPr>
          <w:b/>
          <w:color w:val="FF0000"/>
          <w:spacing w:val="-4"/>
          <w:sz w:val="21"/>
        </w:rPr>
        <w:t> </w:t>
      </w:r>
      <w:r>
        <w:rPr>
          <w:b/>
          <w:color w:val="FF0000"/>
          <w:sz w:val="21"/>
        </w:rPr>
        <w:t>contained</w:t>
      </w:r>
      <w:r>
        <w:rPr>
          <w:b/>
          <w:color w:val="FF0000"/>
          <w:spacing w:val="-5"/>
          <w:sz w:val="21"/>
        </w:rPr>
        <w:t> </w:t>
      </w:r>
      <w:r>
        <w:rPr>
          <w:b/>
          <w:color w:val="FF0000"/>
          <w:sz w:val="21"/>
        </w:rPr>
        <w:t>in</w:t>
      </w:r>
      <w:r>
        <w:rPr>
          <w:b/>
          <w:color w:val="FF0000"/>
          <w:spacing w:val="-5"/>
          <w:sz w:val="21"/>
        </w:rPr>
        <w:t> </w:t>
      </w:r>
      <w:r>
        <w:rPr>
          <w:b/>
          <w:color w:val="FF0000"/>
          <w:sz w:val="21"/>
        </w:rPr>
        <w:t>the</w:t>
      </w:r>
      <w:r>
        <w:rPr>
          <w:b/>
          <w:color w:val="FF0000"/>
          <w:spacing w:val="-5"/>
          <w:sz w:val="21"/>
        </w:rPr>
        <w:t> </w:t>
      </w:r>
      <w:r>
        <w:rPr>
          <w:b/>
          <w:color w:val="FF0000"/>
          <w:spacing w:val="-2"/>
          <w:sz w:val="21"/>
        </w:rPr>
        <w:t>lease</w:t>
      </w:r>
    </w:p>
    <w:p>
      <w:pPr>
        <w:pStyle w:val="ListParagraph"/>
        <w:numPr>
          <w:ilvl w:val="1"/>
          <w:numId w:val="94"/>
        </w:numPr>
        <w:tabs>
          <w:tab w:pos="1343" w:val="left" w:leader="none"/>
        </w:tabs>
        <w:spacing w:line="240" w:lineRule="auto" w:before="120" w:after="0"/>
        <w:ind w:left="1343" w:right="0" w:hanging="542"/>
        <w:jc w:val="left"/>
        <w:rPr>
          <w:sz w:val="21"/>
        </w:rPr>
      </w:pPr>
      <w:r>
        <w:rPr>
          <w:sz w:val="21"/>
        </w:rPr>
        <w:t>A</w:t>
      </w:r>
      <w:r>
        <w:rPr>
          <w:spacing w:val="-3"/>
          <w:sz w:val="21"/>
        </w:rPr>
        <w:t> </w:t>
      </w:r>
      <w:r>
        <w:rPr>
          <w:sz w:val="21"/>
        </w:rPr>
        <w:t>claim</w:t>
      </w:r>
      <w:r>
        <w:rPr>
          <w:spacing w:val="-3"/>
          <w:sz w:val="21"/>
        </w:rPr>
        <w:t> </w:t>
      </w:r>
      <w:r>
        <w:rPr>
          <w:sz w:val="21"/>
        </w:rPr>
        <w:t>for</w:t>
      </w:r>
      <w:r>
        <w:rPr>
          <w:spacing w:val="-3"/>
          <w:sz w:val="21"/>
        </w:rPr>
        <w:t> </w:t>
      </w:r>
      <w:r>
        <w:rPr>
          <w:i/>
          <w:sz w:val="21"/>
        </w:rPr>
        <w:t>mesne</w:t>
      </w:r>
      <w:r>
        <w:rPr>
          <w:i/>
          <w:spacing w:val="-4"/>
          <w:sz w:val="21"/>
        </w:rPr>
        <w:t> </w:t>
      </w:r>
      <w:r>
        <w:rPr>
          <w:sz w:val="21"/>
        </w:rPr>
        <w:t>profit</w:t>
      </w:r>
      <w:r>
        <w:rPr>
          <w:spacing w:val="-3"/>
          <w:sz w:val="21"/>
        </w:rPr>
        <w:t> </w:t>
      </w:r>
      <w:r>
        <w:rPr>
          <w:sz w:val="21"/>
        </w:rPr>
        <w:t>against</w:t>
      </w:r>
      <w:r>
        <w:rPr>
          <w:spacing w:val="-4"/>
          <w:sz w:val="21"/>
        </w:rPr>
        <w:t> </w:t>
      </w:r>
      <w:r>
        <w:rPr>
          <w:sz w:val="21"/>
        </w:rPr>
        <w:t>a</w:t>
      </w:r>
      <w:r>
        <w:rPr>
          <w:spacing w:val="-3"/>
          <w:sz w:val="21"/>
        </w:rPr>
        <w:t> </w:t>
      </w:r>
      <w:r>
        <w:rPr>
          <w:sz w:val="21"/>
        </w:rPr>
        <w:t>tenant</w:t>
      </w:r>
      <w:r>
        <w:rPr>
          <w:spacing w:val="-4"/>
          <w:sz w:val="21"/>
        </w:rPr>
        <w:t> </w:t>
      </w:r>
      <w:r>
        <w:rPr>
          <w:sz w:val="21"/>
        </w:rPr>
        <w:t>at</w:t>
      </w:r>
      <w:r>
        <w:rPr>
          <w:spacing w:val="-4"/>
          <w:sz w:val="21"/>
        </w:rPr>
        <w:t> </w:t>
      </w:r>
      <w:r>
        <w:rPr>
          <w:spacing w:val="-2"/>
          <w:sz w:val="21"/>
        </w:rPr>
        <w:t>sufferance</w:t>
      </w:r>
    </w:p>
    <w:p>
      <w:pPr>
        <w:pStyle w:val="BodyText"/>
      </w:pPr>
    </w:p>
    <w:p>
      <w:pPr>
        <w:pStyle w:val="BodyText"/>
        <w:spacing w:before="3"/>
      </w:pPr>
    </w:p>
    <w:p>
      <w:pPr>
        <w:pStyle w:val="Heading3"/>
        <w:numPr>
          <w:ilvl w:val="0"/>
          <w:numId w:val="94"/>
        </w:numPr>
        <w:tabs>
          <w:tab w:pos="637" w:val="left" w:leader="none"/>
        </w:tabs>
        <w:spacing w:line="240" w:lineRule="auto" w:before="0" w:after="0"/>
        <w:ind w:left="637" w:right="0" w:hanging="270"/>
        <w:jc w:val="left"/>
      </w:pPr>
      <w:r>
        <w:rPr/>
        <w:t>COVENANT</w:t>
      </w:r>
      <w:r>
        <w:rPr>
          <w:spacing w:val="-7"/>
        </w:rPr>
        <w:t> </w:t>
      </w:r>
      <w:r>
        <w:rPr/>
        <w:t>TO</w:t>
      </w:r>
      <w:r>
        <w:rPr>
          <w:spacing w:val="-5"/>
        </w:rPr>
        <w:t> </w:t>
      </w:r>
      <w:r>
        <w:rPr/>
        <w:t>PAY</w:t>
      </w:r>
      <w:r>
        <w:rPr>
          <w:spacing w:val="-5"/>
        </w:rPr>
        <w:t> </w:t>
      </w:r>
      <w:r>
        <w:rPr/>
        <w:t>RATES</w:t>
      </w:r>
      <w:r>
        <w:rPr>
          <w:spacing w:val="-6"/>
        </w:rPr>
        <w:t> </w:t>
      </w:r>
      <w:r>
        <w:rPr/>
        <w:t>AND</w:t>
      </w:r>
      <w:r>
        <w:rPr>
          <w:spacing w:val="-5"/>
        </w:rPr>
        <w:t> </w:t>
      </w:r>
      <w:r>
        <w:rPr>
          <w:spacing w:val="-2"/>
        </w:rPr>
        <w:t>OUTGOINGS</w:t>
      </w:r>
    </w:p>
    <w:p>
      <w:pPr>
        <w:pStyle w:val="BodyText"/>
        <w:spacing w:before="34"/>
        <w:rPr>
          <w:b/>
        </w:rPr>
      </w:pPr>
    </w:p>
    <w:p>
      <w:pPr>
        <w:spacing w:line="360" w:lineRule="auto" w:before="0"/>
        <w:ind w:left="367" w:right="4281" w:firstLine="0"/>
        <w:jc w:val="both"/>
        <w:rPr>
          <w:b/>
          <w:sz w:val="21"/>
        </w:rPr>
      </w:pPr>
      <w:r>
        <w:rPr>
          <w:b/>
          <w:color w:val="FF0000"/>
          <w:sz w:val="21"/>
        </w:rPr>
        <w:t>Occupier liable to pay </w:t>
      </w:r>
      <w:r>
        <w:rPr>
          <w:b/>
          <w:color w:val="7030A0"/>
          <w:sz w:val="21"/>
        </w:rPr>
        <w:t>in the absence of an express agreement or statutory provisions</w:t>
      </w:r>
    </w:p>
    <w:p>
      <w:pPr>
        <w:spacing w:line="360" w:lineRule="auto" w:before="154"/>
        <w:ind w:left="367" w:right="4280" w:firstLine="0"/>
        <w:jc w:val="both"/>
        <w:rPr>
          <w:sz w:val="21"/>
        </w:rPr>
      </w:pPr>
      <w:r>
        <w:rPr>
          <w:sz w:val="21"/>
        </w:rPr>
        <w:t>Ordinarily, </w:t>
      </w:r>
      <w:r>
        <w:rPr>
          <w:b/>
          <w:color w:val="7030A0"/>
          <w:sz w:val="21"/>
          <w:u w:val="thick" w:color="7030A0"/>
        </w:rPr>
        <w:t>the lessee is only bound to pay the rates he met as at the time</w:t>
      </w:r>
      <w:r>
        <w:rPr>
          <w:b/>
          <w:color w:val="7030A0"/>
          <w:sz w:val="21"/>
        </w:rPr>
        <w:t> </w:t>
      </w:r>
      <w:r>
        <w:rPr>
          <w:b/>
          <w:color w:val="7030A0"/>
          <w:sz w:val="21"/>
          <w:u w:val="single" w:color="7030A0"/>
        </w:rPr>
        <w:t>he entered the premises </w:t>
      </w:r>
      <w:r>
        <w:rPr>
          <w:b/>
          <w:color w:val="FF0000"/>
          <w:sz w:val="21"/>
          <w:u w:val="single" w:color="FF0000"/>
        </w:rPr>
        <w:t>and not future rates </w:t>
      </w:r>
      <w:r>
        <w:rPr>
          <w:b/>
          <w:color w:val="00B050"/>
          <w:sz w:val="21"/>
          <w:u w:val="single" w:color="00B050"/>
        </w:rPr>
        <w:t>UNLESS </w:t>
      </w:r>
      <w:r>
        <w:rPr>
          <w:color w:val="7030A0"/>
          <w:sz w:val="21"/>
          <w:u w:val="single" w:color="7030A0"/>
        </w:rPr>
        <w:t>it was expressly</w:t>
      </w:r>
      <w:r>
        <w:rPr>
          <w:color w:val="7030A0"/>
          <w:sz w:val="21"/>
        </w:rPr>
        <w:t> </w:t>
      </w:r>
      <w:r>
        <w:rPr>
          <w:color w:val="7030A0"/>
          <w:sz w:val="21"/>
          <w:u w:val="single" w:color="7030A0"/>
        </w:rPr>
        <w:t>included in the covenant.</w:t>
      </w:r>
    </w:p>
    <w:p>
      <w:pPr>
        <w:spacing w:line="362" w:lineRule="auto" w:before="2"/>
        <w:ind w:left="367" w:right="4556" w:firstLine="0"/>
        <w:jc w:val="both"/>
        <w:rPr>
          <w:b/>
          <w:sz w:val="21"/>
        </w:rPr>
      </w:pPr>
      <w:r>
        <w:rPr>
          <w:sz w:val="21"/>
          <w:u w:val="single"/>
        </w:rPr>
        <w:t>In</w:t>
      </w:r>
      <w:r>
        <w:rPr>
          <w:spacing w:val="-1"/>
          <w:sz w:val="21"/>
          <w:u w:val="single"/>
        </w:rPr>
        <w:t> </w:t>
      </w:r>
      <w:r>
        <w:rPr>
          <w:sz w:val="21"/>
          <w:u w:val="single"/>
        </w:rPr>
        <w:t>drafting</w:t>
      </w:r>
      <w:r>
        <w:rPr>
          <w:spacing w:val="-1"/>
          <w:sz w:val="21"/>
          <w:u w:val="single"/>
        </w:rPr>
        <w:t> </w:t>
      </w:r>
      <w:r>
        <w:rPr>
          <w:sz w:val="21"/>
          <w:u w:val="single"/>
        </w:rPr>
        <w:t>this</w:t>
      </w:r>
      <w:r>
        <w:rPr>
          <w:spacing w:val="-1"/>
          <w:sz w:val="21"/>
          <w:u w:val="single"/>
        </w:rPr>
        <w:t> </w:t>
      </w:r>
      <w:r>
        <w:rPr>
          <w:sz w:val="21"/>
          <w:u w:val="single"/>
        </w:rPr>
        <w:t>clause,</w:t>
      </w:r>
      <w:r>
        <w:rPr>
          <w:spacing w:val="-1"/>
          <w:sz w:val="21"/>
          <w:u w:val="single"/>
        </w:rPr>
        <w:t> </w:t>
      </w:r>
      <w:r>
        <w:rPr>
          <w:b/>
          <w:color w:val="00B050"/>
          <w:sz w:val="21"/>
          <w:u w:val="single" w:color="00B050"/>
        </w:rPr>
        <w:t>it</w:t>
      </w:r>
      <w:r>
        <w:rPr>
          <w:b/>
          <w:color w:val="00B050"/>
          <w:spacing w:val="-1"/>
          <w:sz w:val="21"/>
          <w:u w:val="single" w:color="00B050"/>
        </w:rPr>
        <w:t> </w:t>
      </w:r>
      <w:r>
        <w:rPr>
          <w:b/>
          <w:color w:val="00B050"/>
          <w:sz w:val="21"/>
          <w:u w:val="single" w:color="00B050"/>
        </w:rPr>
        <w:t>should</w:t>
      </w:r>
      <w:r>
        <w:rPr>
          <w:b/>
          <w:color w:val="00B050"/>
          <w:spacing w:val="-1"/>
          <w:sz w:val="21"/>
          <w:u w:val="single" w:color="00B050"/>
        </w:rPr>
        <w:t> </w:t>
      </w:r>
      <w:r>
        <w:rPr>
          <w:b/>
          <w:color w:val="00B050"/>
          <w:sz w:val="21"/>
          <w:u w:val="single" w:color="00B050"/>
        </w:rPr>
        <w:t>be</w:t>
      </w:r>
      <w:r>
        <w:rPr>
          <w:b/>
          <w:color w:val="00B050"/>
          <w:spacing w:val="-1"/>
          <w:sz w:val="21"/>
          <w:u w:val="single" w:color="00B050"/>
        </w:rPr>
        <w:t> </w:t>
      </w:r>
      <w:r>
        <w:rPr>
          <w:b/>
          <w:color w:val="00B050"/>
          <w:sz w:val="21"/>
          <w:u w:val="single" w:color="00B050"/>
        </w:rPr>
        <w:t>made</w:t>
      </w:r>
      <w:r>
        <w:rPr>
          <w:b/>
          <w:color w:val="00B050"/>
          <w:spacing w:val="-1"/>
          <w:sz w:val="21"/>
          <w:u w:val="single" w:color="00B050"/>
        </w:rPr>
        <w:t> </w:t>
      </w:r>
      <w:r>
        <w:rPr>
          <w:b/>
          <w:color w:val="00B050"/>
          <w:sz w:val="21"/>
          <w:u w:val="single" w:color="00B050"/>
        </w:rPr>
        <w:t>wide</w:t>
      </w:r>
      <w:r>
        <w:rPr>
          <w:b/>
          <w:color w:val="00B050"/>
          <w:spacing w:val="-1"/>
          <w:sz w:val="21"/>
          <w:u w:val="single" w:color="00B050"/>
        </w:rPr>
        <w:t> </w:t>
      </w:r>
      <w:r>
        <w:rPr>
          <w:b/>
          <w:color w:val="00B050"/>
          <w:sz w:val="21"/>
          <w:u w:val="single" w:color="00B050"/>
        </w:rPr>
        <w:t>enough</w:t>
      </w:r>
      <w:r>
        <w:rPr>
          <w:b/>
          <w:color w:val="00B050"/>
          <w:spacing w:val="-1"/>
          <w:sz w:val="21"/>
          <w:u w:val="single" w:color="00B050"/>
        </w:rPr>
        <w:t> </w:t>
      </w:r>
      <w:r>
        <w:rPr>
          <w:b/>
          <w:color w:val="00B050"/>
          <w:sz w:val="21"/>
          <w:u w:val="single" w:color="00B050"/>
        </w:rPr>
        <w:t>to</w:t>
      </w:r>
      <w:r>
        <w:rPr>
          <w:b/>
          <w:color w:val="00B050"/>
          <w:spacing w:val="-1"/>
          <w:sz w:val="21"/>
          <w:u w:val="single" w:color="00B050"/>
        </w:rPr>
        <w:t> </w:t>
      </w:r>
      <w:r>
        <w:rPr>
          <w:b/>
          <w:color w:val="00B050"/>
          <w:sz w:val="21"/>
          <w:u w:val="single" w:color="00B050"/>
        </w:rPr>
        <w:t>accommodate</w:t>
      </w:r>
      <w:r>
        <w:rPr>
          <w:b/>
          <w:color w:val="00B050"/>
          <w:sz w:val="21"/>
        </w:rPr>
        <w:t> </w:t>
      </w:r>
      <w:r>
        <w:rPr>
          <w:b/>
          <w:color w:val="00B050"/>
          <w:sz w:val="21"/>
          <w:u w:val="thick" w:color="00B050"/>
        </w:rPr>
        <w:t>future outgoings</w:t>
      </w:r>
      <w:r>
        <w:rPr>
          <w:sz w:val="21"/>
        </w:rPr>
        <w:t>; </w:t>
      </w:r>
      <w:r>
        <w:rPr>
          <w:b/>
          <w:sz w:val="21"/>
        </w:rPr>
        <w:t>(Dec 2020 Q 4b, March 2021 Q 3b)</w:t>
      </w:r>
    </w:p>
    <w:p>
      <w:pPr>
        <w:pStyle w:val="BodyText"/>
        <w:spacing w:before="121"/>
        <w:rPr>
          <w:b/>
        </w:rPr>
      </w:pPr>
    </w:p>
    <w:p>
      <w:pPr>
        <w:spacing w:line="362" w:lineRule="auto" w:before="0"/>
        <w:ind w:left="367" w:right="4281" w:firstLine="0"/>
        <w:jc w:val="both"/>
        <w:rPr>
          <w:sz w:val="21"/>
        </w:rPr>
      </w:pPr>
      <w:r>
        <w:rPr>
          <w:sz w:val="21"/>
          <w:u w:val="single"/>
        </w:rPr>
        <w:t>I</w:t>
      </w:r>
      <w:r>
        <w:rPr>
          <w:color w:val="7030A0"/>
          <w:sz w:val="21"/>
          <w:u w:val="single" w:color="7030A0"/>
        </w:rPr>
        <w:t>f there is no express covenant on who is to pay the rates and outgoings</w:t>
      </w:r>
      <w:r>
        <w:rPr>
          <w:b/>
          <w:color w:val="7030A0"/>
          <w:sz w:val="21"/>
          <w:u w:val="single" w:color="7030A0"/>
        </w:rPr>
        <w:t>,</w:t>
      </w:r>
      <w:r>
        <w:rPr>
          <w:b/>
          <w:color w:val="7030A0"/>
          <w:sz w:val="21"/>
        </w:rPr>
        <w:t> </w:t>
      </w:r>
      <w:r>
        <w:rPr>
          <w:b/>
          <w:color w:val="FF0000"/>
          <w:sz w:val="21"/>
          <w:u w:val="thick" w:color="FF0000"/>
        </w:rPr>
        <w:t>section 7(2)</w:t>
      </w:r>
      <w:r>
        <w:rPr>
          <w:b/>
          <w:color w:val="FF0000"/>
          <w:sz w:val="21"/>
        </w:rPr>
        <w:t> </w:t>
      </w:r>
      <w:r>
        <w:rPr>
          <w:sz w:val="21"/>
        </w:rPr>
        <w:t>of </w:t>
      </w:r>
      <w:r>
        <w:rPr>
          <w:b/>
          <w:sz w:val="21"/>
        </w:rPr>
        <w:t>the Tenancy Law of Lagos </w:t>
      </w:r>
      <w:r>
        <w:rPr>
          <w:sz w:val="21"/>
        </w:rPr>
        <w:t>will apply and </w:t>
      </w:r>
      <w:r>
        <w:rPr>
          <w:color w:val="7030A0"/>
          <w:sz w:val="21"/>
          <w:u w:val="single" w:color="7030A0"/>
        </w:rPr>
        <w:t>the tenant is to</w:t>
      </w:r>
      <w:r>
        <w:rPr>
          <w:color w:val="7030A0"/>
          <w:sz w:val="21"/>
        </w:rPr>
        <w:t> </w:t>
      </w:r>
      <w:r>
        <w:rPr>
          <w:color w:val="7030A0"/>
          <w:sz w:val="21"/>
          <w:u w:val="single" w:color="7030A0"/>
        </w:rPr>
        <w:t>make all payment on rates and outgoings.</w:t>
      </w:r>
    </w:p>
    <w:p>
      <w:pPr>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89568">
                <wp:simplePos x="0" y="0"/>
                <wp:positionH relativeFrom="page">
                  <wp:posOffset>5118956</wp:posOffset>
                </wp:positionH>
                <wp:positionV relativeFrom="page">
                  <wp:posOffset>1271323</wp:posOffset>
                </wp:positionV>
                <wp:extent cx="2482215" cy="757745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89568" id="docshape26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rPr>
        <w:t>SAMPLE</w:t>
      </w:r>
      <w:r>
        <w:rPr>
          <w:b/>
          <w:spacing w:val="-4"/>
          <w:sz w:val="21"/>
        </w:rPr>
        <w:t> </w:t>
      </w:r>
      <w:r>
        <w:rPr>
          <w:b/>
          <w:sz w:val="21"/>
        </w:rPr>
        <w:t>DRAFT-(April</w:t>
      </w:r>
      <w:r>
        <w:rPr>
          <w:b/>
          <w:spacing w:val="-4"/>
          <w:sz w:val="21"/>
        </w:rPr>
        <w:t> </w:t>
      </w:r>
      <w:r>
        <w:rPr>
          <w:b/>
          <w:sz w:val="21"/>
        </w:rPr>
        <w:t>2019</w:t>
      </w:r>
      <w:r>
        <w:rPr>
          <w:b/>
          <w:spacing w:val="-5"/>
          <w:sz w:val="21"/>
        </w:rPr>
        <w:t> </w:t>
      </w:r>
      <w:r>
        <w:rPr>
          <w:b/>
          <w:sz w:val="21"/>
        </w:rPr>
        <w:t>Q</w:t>
      </w:r>
      <w:r>
        <w:rPr>
          <w:b/>
          <w:spacing w:val="-4"/>
          <w:sz w:val="21"/>
        </w:rPr>
        <w:t> </w:t>
      </w:r>
      <w:r>
        <w:rPr>
          <w:b/>
          <w:sz w:val="21"/>
        </w:rPr>
        <w:t>1</w:t>
      </w:r>
      <w:r>
        <w:rPr>
          <w:b/>
          <w:spacing w:val="-4"/>
          <w:sz w:val="21"/>
        </w:rPr>
        <w:t> </w:t>
      </w:r>
      <w:r>
        <w:rPr>
          <w:b/>
          <w:sz w:val="21"/>
        </w:rPr>
        <w:t>Bii,</w:t>
      </w:r>
      <w:r>
        <w:rPr>
          <w:b/>
          <w:spacing w:val="-5"/>
          <w:sz w:val="21"/>
        </w:rPr>
        <w:t> </w:t>
      </w:r>
      <w:r>
        <w:rPr>
          <w:b/>
          <w:sz w:val="21"/>
        </w:rPr>
        <w:t>Dec</w:t>
      </w:r>
      <w:r>
        <w:rPr>
          <w:b/>
          <w:spacing w:val="-4"/>
          <w:sz w:val="21"/>
        </w:rPr>
        <w:t> </w:t>
      </w:r>
      <w:r>
        <w:rPr>
          <w:b/>
          <w:sz w:val="21"/>
        </w:rPr>
        <w:t>2020</w:t>
      </w:r>
      <w:r>
        <w:rPr>
          <w:b/>
          <w:spacing w:val="-4"/>
          <w:sz w:val="21"/>
        </w:rPr>
        <w:t> </w:t>
      </w:r>
      <w:r>
        <w:rPr>
          <w:b/>
          <w:sz w:val="21"/>
        </w:rPr>
        <w:t>Q</w:t>
      </w:r>
      <w:r>
        <w:rPr>
          <w:b/>
          <w:spacing w:val="-4"/>
          <w:sz w:val="21"/>
        </w:rPr>
        <w:t> </w:t>
      </w:r>
      <w:r>
        <w:rPr>
          <w:b/>
          <w:sz w:val="21"/>
        </w:rPr>
        <w:t>4bii</w:t>
      </w:r>
      <w:r>
        <w:rPr>
          <w:b/>
          <w:spacing w:val="-4"/>
          <w:sz w:val="21"/>
        </w:rPr>
        <w:t> </w:t>
      </w:r>
      <w:r>
        <w:rPr>
          <w:b/>
          <w:sz w:val="21"/>
        </w:rPr>
        <w:t>March</w:t>
      </w:r>
      <w:r>
        <w:rPr>
          <w:b/>
          <w:spacing w:val="-4"/>
          <w:sz w:val="21"/>
        </w:rPr>
        <w:t> </w:t>
      </w:r>
      <w:r>
        <w:rPr>
          <w:b/>
          <w:spacing w:val="-2"/>
          <w:sz w:val="21"/>
        </w:rPr>
        <w:t>2021)</w:t>
      </w:r>
    </w:p>
    <w:p>
      <w:pPr>
        <w:pStyle w:val="BodyText"/>
        <w:spacing w:before="31"/>
        <w:rPr>
          <w:b/>
        </w:rPr>
      </w:pPr>
    </w:p>
    <w:p>
      <w:pPr>
        <w:pStyle w:val="ListParagraph"/>
        <w:numPr>
          <w:ilvl w:val="0"/>
          <w:numId w:val="95"/>
        </w:numPr>
        <w:tabs>
          <w:tab w:pos="636" w:val="left" w:leader="none"/>
          <w:tab w:pos="638" w:val="left" w:leader="none"/>
        </w:tabs>
        <w:spacing w:line="362" w:lineRule="auto" w:before="0" w:after="0"/>
        <w:ind w:left="638" w:right="4283" w:hanging="272"/>
        <w:jc w:val="both"/>
        <w:rPr>
          <w:b/>
          <w:sz w:val="21"/>
        </w:rPr>
      </w:pPr>
      <w:r>
        <w:rPr>
          <w:b/>
          <w:i/>
          <w:sz w:val="21"/>
        </w:rPr>
        <w:t>The Lessor/Lessee Covenants To pay all existing rates, taxes and other outgoings in respect of the demised premises.</w:t>
      </w:r>
    </w:p>
    <w:p>
      <w:pPr>
        <w:pStyle w:val="BodyText"/>
        <w:spacing w:line="360" w:lineRule="auto" w:before="1"/>
        <w:ind w:left="638" w:right="4282"/>
        <w:jc w:val="both"/>
        <w:rPr>
          <w:b/>
        </w:rPr>
      </w:pPr>
      <w:r>
        <w:rPr>
          <w:b/>
          <w:i/>
        </w:rPr>
        <w:t>T</w:t>
      </w:r>
      <w:r>
        <w:rPr/>
        <w:t>his inappropriate? Because it is giving liability on either of the parties, whether lessor or lessee, because it covers only the outgoing taxes or</w:t>
      </w:r>
      <w:r>
        <w:rPr>
          <w:spacing w:val="80"/>
        </w:rPr>
        <w:t> </w:t>
      </w:r>
      <w:r>
        <w:rPr/>
        <w:t>rates but doesn’t cover the subsequent taxes or rates and is inappropriate because it doesn’t specify which of the parties pay.</w:t>
      </w:r>
      <w:r>
        <w:rPr>
          <w:b/>
        </w:rPr>
        <w:t>)</w:t>
      </w:r>
    </w:p>
    <w:p>
      <w:pPr>
        <w:pStyle w:val="ListParagraph"/>
        <w:numPr>
          <w:ilvl w:val="0"/>
          <w:numId w:val="95"/>
        </w:numPr>
        <w:tabs>
          <w:tab w:pos="636" w:val="left" w:leader="none"/>
          <w:tab w:pos="638" w:val="left" w:leader="none"/>
        </w:tabs>
        <w:spacing w:line="360" w:lineRule="auto" w:before="157" w:after="0"/>
        <w:ind w:left="638" w:right="4283" w:hanging="272"/>
        <w:jc w:val="both"/>
        <w:rPr>
          <w:b/>
          <w:color w:val="7030A0"/>
          <w:sz w:val="21"/>
        </w:rPr>
      </w:pPr>
      <w:r>
        <w:rPr>
          <w:b/>
          <w:i/>
          <w:color w:val="7030A0"/>
          <w:sz w:val="21"/>
        </w:rPr>
        <w:t>The Lessor/Lessee covenants to pay all existing rates, taxes and other outgoings in respect of the demised premises payable now or as may be imposed subsequently whether payable by the owner or occupier.</w:t>
      </w:r>
    </w:p>
    <w:p>
      <w:pPr>
        <w:pStyle w:val="ListParagraph"/>
        <w:numPr>
          <w:ilvl w:val="0"/>
          <w:numId w:val="95"/>
        </w:numPr>
        <w:tabs>
          <w:tab w:pos="636" w:val="left" w:leader="none"/>
          <w:tab w:pos="638" w:val="left" w:leader="none"/>
        </w:tabs>
        <w:spacing w:line="362" w:lineRule="auto" w:before="1" w:after="0"/>
        <w:ind w:left="638" w:right="4278" w:hanging="272"/>
        <w:jc w:val="both"/>
        <w:rPr>
          <w:b/>
          <w:color w:val="FF0000"/>
          <w:sz w:val="21"/>
        </w:rPr>
      </w:pPr>
      <w:r>
        <w:rPr>
          <w:b/>
          <w:i/>
          <w:color w:val="FF0000"/>
          <w:sz w:val="21"/>
        </w:rPr>
        <w:t>The lessee/tenant</w:t>
      </w:r>
      <w:r>
        <w:rPr>
          <w:b/>
          <w:i/>
          <w:color w:val="FF0000"/>
          <w:spacing w:val="-1"/>
          <w:sz w:val="21"/>
        </w:rPr>
        <w:t> </w:t>
      </w:r>
      <w:r>
        <w:rPr>
          <w:b/>
          <w:i/>
          <w:color w:val="FF0000"/>
          <w:sz w:val="21"/>
        </w:rPr>
        <w:t>shall</w:t>
      </w:r>
      <w:r>
        <w:rPr>
          <w:b/>
          <w:i/>
          <w:color w:val="FF0000"/>
          <w:spacing w:val="-1"/>
          <w:sz w:val="21"/>
        </w:rPr>
        <w:t> </w:t>
      </w:r>
      <w:r>
        <w:rPr>
          <w:b/>
          <w:i/>
          <w:color w:val="FF0000"/>
          <w:sz w:val="21"/>
        </w:rPr>
        <w:t>pay taxes,</w:t>
      </w:r>
      <w:r>
        <w:rPr>
          <w:b/>
          <w:i/>
          <w:color w:val="FF0000"/>
          <w:spacing w:val="-1"/>
          <w:sz w:val="21"/>
        </w:rPr>
        <w:t> </w:t>
      </w:r>
      <w:r>
        <w:rPr>
          <w:b/>
          <w:i/>
          <w:color w:val="FF0000"/>
          <w:sz w:val="21"/>
        </w:rPr>
        <w:t>rates,</w:t>
      </w:r>
      <w:r>
        <w:rPr>
          <w:b/>
          <w:i/>
          <w:color w:val="FF0000"/>
          <w:spacing w:val="-1"/>
          <w:sz w:val="21"/>
        </w:rPr>
        <w:t> </w:t>
      </w:r>
      <w:r>
        <w:rPr>
          <w:b/>
          <w:i/>
          <w:color w:val="FF0000"/>
          <w:sz w:val="21"/>
        </w:rPr>
        <w:t>duties,</w:t>
      </w:r>
      <w:r>
        <w:rPr>
          <w:b/>
          <w:i/>
          <w:color w:val="FF0000"/>
          <w:spacing w:val="-1"/>
          <w:sz w:val="21"/>
        </w:rPr>
        <w:t> </w:t>
      </w:r>
      <w:r>
        <w:rPr>
          <w:b/>
          <w:i/>
          <w:color w:val="FF0000"/>
          <w:sz w:val="21"/>
        </w:rPr>
        <w:t>assessments,</w:t>
      </w:r>
      <w:r>
        <w:rPr>
          <w:b/>
          <w:i/>
          <w:color w:val="FF0000"/>
          <w:spacing w:val="-1"/>
          <w:sz w:val="21"/>
        </w:rPr>
        <w:t> </w:t>
      </w:r>
      <w:r>
        <w:rPr>
          <w:b/>
          <w:i/>
          <w:color w:val="FF0000"/>
          <w:sz w:val="21"/>
        </w:rPr>
        <w:t>impositions and outgoings now or as may be subsequently payable in respect of the demised property.”</w:t>
      </w:r>
    </w:p>
    <w:p>
      <w:pPr>
        <w:pStyle w:val="BodyText"/>
        <w:spacing w:before="122"/>
        <w:rPr>
          <w:b/>
          <w:i/>
        </w:rPr>
      </w:pPr>
    </w:p>
    <w:p>
      <w:pPr>
        <w:spacing w:before="0"/>
        <w:ind w:left="367" w:right="0" w:firstLine="0"/>
        <w:jc w:val="left"/>
        <w:rPr>
          <w:b/>
          <w:sz w:val="21"/>
        </w:rPr>
      </w:pPr>
      <w:r>
        <w:rPr>
          <w:b/>
          <w:sz w:val="21"/>
        </w:rPr>
        <w:t>Remedies</w:t>
      </w:r>
      <w:r>
        <w:rPr>
          <w:b/>
          <w:spacing w:val="-5"/>
          <w:sz w:val="21"/>
        </w:rPr>
        <w:t> </w:t>
      </w:r>
      <w:r>
        <w:rPr>
          <w:b/>
          <w:sz w:val="21"/>
        </w:rPr>
        <w:t>for</w:t>
      </w:r>
      <w:r>
        <w:rPr>
          <w:b/>
          <w:spacing w:val="-5"/>
          <w:sz w:val="21"/>
        </w:rPr>
        <w:t> </w:t>
      </w:r>
      <w:r>
        <w:rPr>
          <w:b/>
          <w:sz w:val="21"/>
        </w:rPr>
        <w:t>Breach</w:t>
      </w:r>
      <w:r>
        <w:rPr>
          <w:b/>
          <w:spacing w:val="-4"/>
          <w:sz w:val="21"/>
        </w:rPr>
        <w:t> </w:t>
      </w:r>
      <w:r>
        <w:rPr>
          <w:b/>
          <w:sz w:val="21"/>
        </w:rPr>
        <w:t>of</w:t>
      </w:r>
      <w:r>
        <w:rPr>
          <w:b/>
          <w:spacing w:val="-5"/>
          <w:sz w:val="21"/>
        </w:rPr>
        <w:t> </w:t>
      </w:r>
      <w:r>
        <w:rPr>
          <w:b/>
          <w:sz w:val="21"/>
        </w:rPr>
        <w:t>Covenant</w:t>
      </w:r>
      <w:r>
        <w:rPr>
          <w:b/>
          <w:spacing w:val="-4"/>
          <w:sz w:val="21"/>
        </w:rPr>
        <w:t> </w:t>
      </w:r>
      <w:r>
        <w:rPr>
          <w:b/>
          <w:sz w:val="21"/>
        </w:rPr>
        <w:t>to</w:t>
      </w:r>
      <w:r>
        <w:rPr>
          <w:b/>
          <w:spacing w:val="-5"/>
          <w:sz w:val="21"/>
        </w:rPr>
        <w:t> </w:t>
      </w:r>
      <w:r>
        <w:rPr>
          <w:b/>
          <w:sz w:val="21"/>
        </w:rPr>
        <w:t>Pay</w:t>
      </w:r>
      <w:r>
        <w:rPr>
          <w:b/>
          <w:spacing w:val="-4"/>
          <w:sz w:val="21"/>
        </w:rPr>
        <w:t> </w:t>
      </w:r>
      <w:r>
        <w:rPr>
          <w:b/>
          <w:sz w:val="21"/>
        </w:rPr>
        <w:t>Rates</w:t>
      </w:r>
      <w:r>
        <w:rPr>
          <w:b/>
          <w:spacing w:val="-5"/>
          <w:sz w:val="21"/>
        </w:rPr>
        <w:t> </w:t>
      </w:r>
      <w:r>
        <w:rPr>
          <w:b/>
          <w:sz w:val="21"/>
        </w:rPr>
        <w:t>and</w:t>
      </w:r>
      <w:r>
        <w:rPr>
          <w:b/>
          <w:spacing w:val="-4"/>
          <w:sz w:val="21"/>
        </w:rPr>
        <w:t> </w:t>
      </w:r>
      <w:r>
        <w:rPr>
          <w:b/>
          <w:spacing w:val="-2"/>
          <w:sz w:val="21"/>
        </w:rPr>
        <w:t>Outgoings</w:t>
      </w:r>
    </w:p>
    <w:p>
      <w:pPr>
        <w:pStyle w:val="BodyText"/>
        <w:spacing w:before="31"/>
        <w:rPr>
          <w:b/>
        </w:rPr>
      </w:pPr>
    </w:p>
    <w:p>
      <w:pPr>
        <w:pStyle w:val="ListParagraph"/>
        <w:numPr>
          <w:ilvl w:val="1"/>
          <w:numId w:val="95"/>
        </w:numPr>
        <w:tabs>
          <w:tab w:pos="907" w:val="left" w:leader="none"/>
        </w:tabs>
        <w:spacing w:line="240" w:lineRule="auto" w:before="0" w:after="0"/>
        <w:ind w:left="907" w:right="0" w:hanging="269"/>
        <w:jc w:val="left"/>
        <w:rPr>
          <w:rFonts w:ascii="Calibri"/>
          <w:b/>
          <w:sz w:val="17"/>
        </w:rPr>
      </w:pPr>
      <w:r>
        <w:rPr>
          <w:sz w:val="21"/>
        </w:rPr>
        <w:t>An</w:t>
      </w:r>
      <w:r>
        <w:rPr>
          <w:spacing w:val="-5"/>
          <w:sz w:val="21"/>
        </w:rPr>
        <w:t> </w:t>
      </w:r>
      <w:r>
        <w:rPr>
          <w:b/>
          <w:color w:val="7030A0"/>
          <w:sz w:val="21"/>
        </w:rPr>
        <w:t>action</w:t>
      </w:r>
      <w:r>
        <w:rPr>
          <w:b/>
          <w:color w:val="7030A0"/>
          <w:spacing w:val="-4"/>
          <w:sz w:val="21"/>
        </w:rPr>
        <w:t> </w:t>
      </w:r>
      <w:r>
        <w:rPr>
          <w:b/>
          <w:color w:val="7030A0"/>
          <w:sz w:val="21"/>
        </w:rPr>
        <w:t>to</w:t>
      </w:r>
      <w:r>
        <w:rPr>
          <w:b/>
          <w:color w:val="7030A0"/>
          <w:spacing w:val="-5"/>
          <w:sz w:val="21"/>
        </w:rPr>
        <w:t> </w:t>
      </w:r>
      <w:r>
        <w:rPr>
          <w:b/>
          <w:color w:val="7030A0"/>
          <w:sz w:val="21"/>
        </w:rPr>
        <w:t>recover</w:t>
      </w:r>
      <w:r>
        <w:rPr>
          <w:b/>
          <w:color w:val="7030A0"/>
          <w:spacing w:val="-4"/>
          <w:sz w:val="21"/>
        </w:rPr>
        <w:t> </w:t>
      </w:r>
      <w:r>
        <w:rPr>
          <w:b/>
          <w:color w:val="7030A0"/>
          <w:sz w:val="21"/>
        </w:rPr>
        <w:t>the</w:t>
      </w:r>
      <w:r>
        <w:rPr>
          <w:b/>
          <w:color w:val="7030A0"/>
          <w:spacing w:val="-4"/>
          <w:sz w:val="21"/>
        </w:rPr>
        <w:t> </w:t>
      </w:r>
      <w:r>
        <w:rPr>
          <w:b/>
          <w:color w:val="7030A0"/>
          <w:sz w:val="21"/>
        </w:rPr>
        <w:t>outgoings</w:t>
      </w:r>
      <w:r>
        <w:rPr>
          <w:b/>
          <w:color w:val="7030A0"/>
          <w:spacing w:val="-5"/>
          <w:sz w:val="21"/>
        </w:rPr>
        <w:t> </w:t>
      </w:r>
      <w:r>
        <w:rPr>
          <w:b/>
          <w:color w:val="7030A0"/>
          <w:sz w:val="21"/>
        </w:rPr>
        <w:t>and</w:t>
      </w:r>
      <w:r>
        <w:rPr>
          <w:b/>
          <w:color w:val="7030A0"/>
          <w:spacing w:val="-4"/>
          <w:sz w:val="21"/>
        </w:rPr>
        <w:t> </w:t>
      </w:r>
      <w:r>
        <w:rPr>
          <w:b/>
          <w:color w:val="7030A0"/>
          <w:sz w:val="21"/>
        </w:rPr>
        <w:t>rates</w:t>
      </w:r>
      <w:r>
        <w:rPr>
          <w:b/>
          <w:color w:val="7030A0"/>
          <w:spacing w:val="-4"/>
          <w:sz w:val="21"/>
        </w:rPr>
        <w:t> </w:t>
      </w:r>
      <w:r>
        <w:rPr>
          <w:b/>
          <w:color w:val="7030A0"/>
          <w:sz w:val="21"/>
        </w:rPr>
        <w:t>that</w:t>
      </w:r>
      <w:r>
        <w:rPr>
          <w:b/>
          <w:color w:val="7030A0"/>
          <w:spacing w:val="-5"/>
          <w:sz w:val="21"/>
        </w:rPr>
        <w:t> </w:t>
      </w:r>
      <w:r>
        <w:rPr>
          <w:b/>
          <w:color w:val="7030A0"/>
          <w:sz w:val="21"/>
        </w:rPr>
        <w:t>have</w:t>
      </w:r>
      <w:r>
        <w:rPr>
          <w:b/>
          <w:color w:val="7030A0"/>
          <w:spacing w:val="-4"/>
          <w:sz w:val="21"/>
        </w:rPr>
        <w:t> </w:t>
      </w:r>
      <w:r>
        <w:rPr>
          <w:b/>
          <w:color w:val="7030A0"/>
          <w:spacing w:val="-2"/>
          <w:sz w:val="21"/>
        </w:rPr>
        <w:t>accrued</w:t>
      </w:r>
      <w:r>
        <w:rPr>
          <w:spacing w:val="-2"/>
          <w:sz w:val="21"/>
        </w:rPr>
        <w:t>.</w:t>
      </w:r>
    </w:p>
    <w:p>
      <w:pPr>
        <w:pStyle w:val="ListParagraph"/>
        <w:numPr>
          <w:ilvl w:val="1"/>
          <w:numId w:val="95"/>
        </w:numPr>
        <w:tabs>
          <w:tab w:pos="907" w:val="left" w:leader="none"/>
        </w:tabs>
        <w:spacing w:line="240" w:lineRule="auto" w:before="123" w:after="0"/>
        <w:ind w:left="907" w:right="0" w:hanging="269"/>
        <w:jc w:val="left"/>
        <w:rPr>
          <w:rFonts w:ascii="Calibri"/>
          <w:b/>
          <w:sz w:val="17"/>
        </w:rPr>
      </w:pPr>
      <w:r>
        <w:rPr>
          <w:sz w:val="21"/>
        </w:rPr>
        <w:t>An</w:t>
      </w:r>
      <w:r>
        <w:rPr>
          <w:spacing w:val="-4"/>
          <w:sz w:val="21"/>
        </w:rPr>
        <w:t> </w:t>
      </w:r>
      <w:r>
        <w:rPr>
          <w:b/>
          <w:color w:val="FF0000"/>
          <w:sz w:val="21"/>
        </w:rPr>
        <w:t>action</w:t>
      </w:r>
      <w:r>
        <w:rPr>
          <w:b/>
          <w:color w:val="FF0000"/>
          <w:spacing w:val="-4"/>
          <w:sz w:val="21"/>
        </w:rPr>
        <w:t> </w:t>
      </w:r>
      <w:r>
        <w:rPr>
          <w:b/>
          <w:color w:val="FF0000"/>
          <w:sz w:val="21"/>
        </w:rPr>
        <w:t>for</w:t>
      </w:r>
      <w:r>
        <w:rPr>
          <w:b/>
          <w:color w:val="FF0000"/>
          <w:spacing w:val="-3"/>
          <w:sz w:val="21"/>
        </w:rPr>
        <w:t> </w:t>
      </w:r>
      <w:r>
        <w:rPr>
          <w:b/>
          <w:color w:val="FF0000"/>
          <w:spacing w:val="-2"/>
          <w:sz w:val="21"/>
        </w:rPr>
        <w:t>damages</w:t>
      </w:r>
    </w:p>
    <w:p>
      <w:pPr>
        <w:pStyle w:val="ListParagraph"/>
        <w:numPr>
          <w:ilvl w:val="1"/>
          <w:numId w:val="95"/>
        </w:numPr>
        <w:tabs>
          <w:tab w:pos="907" w:val="left" w:leader="none"/>
          <w:tab w:pos="910" w:val="left" w:leader="none"/>
        </w:tabs>
        <w:spacing w:line="362" w:lineRule="auto" w:before="120" w:after="0"/>
        <w:ind w:left="910" w:right="4282" w:hanging="272"/>
        <w:jc w:val="left"/>
        <w:rPr>
          <w:rFonts w:ascii="Calibri"/>
          <w:b/>
          <w:sz w:val="17"/>
        </w:rPr>
      </w:pPr>
      <w:r>
        <w:rPr>
          <w:sz w:val="21"/>
        </w:rPr>
        <w:t>An</w:t>
      </w:r>
      <w:r>
        <w:rPr>
          <w:spacing w:val="28"/>
          <w:sz w:val="21"/>
        </w:rPr>
        <w:t> </w:t>
      </w:r>
      <w:r>
        <w:rPr>
          <w:b/>
          <w:color w:val="7030A0"/>
          <w:sz w:val="21"/>
        </w:rPr>
        <w:t>action</w:t>
      </w:r>
      <w:r>
        <w:rPr>
          <w:b/>
          <w:color w:val="7030A0"/>
          <w:spacing w:val="28"/>
          <w:sz w:val="21"/>
        </w:rPr>
        <w:t> </w:t>
      </w:r>
      <w:r>
        <w:rPr>
          <w:b/>
          <w:color w:val="7030A0"/>
          <w:sz w:val="21"/>
        </w:rPr>
        <w:t>for</w:t>
      </w:r>
      <w:r>
        <w:rPr>
          <w:b/>
          <w:color w:val="7030A0"/>
          <w:spacing w:val="29"/>
          <w:sz w:val="21"/>
        </w:rPr>
        <w:t> </w:t>
      </w:r>
      <w:r>
        <w:rPr>
          <w:b/>
          <w:color w:val="7030A0"/>
          <w:sz w:val="21"/>
        </w:rPr>
        <w:t>forfeiture</w:t>
      </w:r>
      <w:r>
        <w:rPr>
          <w:b/>
          <w:color w:val="7030A0"/>
          <w:spacing w:val="29"/>
          <w:sz w:val="21"/>
        </w:rPr>
        <w:t> </w:t>
      </w:r>
      <w:r>
        <w:rPr>
          <w:b/>
          <w:color w:val="7030A0"/>
          <w:sz w:val="21"/>
        </w:rPr>
        <w:t>and</w:t>
      </w:r>
      <w:r>
        <w:rPr>
          <w:b/>
          <w:color w:val="7030A0"/>
          <w:spacing w:val="28"/>
          <w:sz w:val="21"/>
        </w:rPr>
        <w:t> </w:t>
      </w:r>
      <w:r>
        <w:rPr>
          <w:b/>
          <w:color w:val="7030A0"/>
          <w:sz w:val="21"/>
        </w:rPr>
        <w:t>re-entry</w:t>
      </w:r>
      <w:r>
        <w:rPr>
          <w:b/>
          <w:color w:val="7030A0"/>
          <w:spacing w:val="29"/>
          <w:sz w:val="21"/>
        </w:rPr>
        <w:t> </w:t>
      </w:r>
      <w:r>
        <w:rPr>
          <w:b/>
          <w:color w:val="7030A0"/>
          <w:sz w:val="21"/>
        </w:rPr>
        <w:t>where</w:t>
      </w:r>
      <w:r>
        <w:rPr>
          <w:b/>
          <w:color w:val="7030A0"/>
          <w:spacing w:val="28"/>
          <w:sz w:val="21"/>
        </w:rPr>
        <w:t> </w:t>
      </w:r>
      <w:r>
        <w:rPr>
          <w:b/>
          <w:color w:val="7030A0"/>
          <w:sz w:val="21"/>
        </w:rPr>
        <w:t>the</w:t>
      </w:r>
      <w:r>
        <w:rPr>
          <w:b/>
          <w:color w:val="7030A0"/>
          <w:spacing w:val="28"/>
          <w:sz w:val="21"/>
        </w:rPr>
        <w:t> </w:t>
      </w:r>
      <w:r>
        <w:rPr>
          <w:b/>
          <w:color w:val="7030A0"/>
          <w:sz w:val="21"/>
        </w:rPr>
        <w:t>lease</w:t>
      </w:r>
      <w:r>
        <w:rPr>
          <w:b/>
          <w:color w:val="7030A0"/>
          <w:spacing w:val="28"/>
          <w:sz w:val="21"/>
        </w:rPr>
        <w:t> </w:t>
      </w:r>
      <w:r>
        <w:rPr>
          <w:b/>
          <w:color w:val="7030A0"/>
          <w:sz w:val="21"/>
        </w:rPr>
        <w:t>contains</w:t>
      </w:r>
      <w:r>
        <w:rPr>
          <w:b/>
          <w:color w:val="7030A0"/>
          <w:spacing w:val="28"/>
          <w:sz w:val="21"/>
        </w:rPr>
        <w:t> </w:t>
      </w:r>
      <w:r>
        <w:rPr>
          <w:b/>
          <w:color w:val="7030A0"/>
          <w:sz w:val="21"/>
        </w:rPr>
        <w:t>a provision to that effect.</w:t>
      </w:r>
    </w:p>
    <w:p>
      <w:pPr>
        <w:pStyle w:val="BodyText"/>
        <w:spacing w:before="70"/>
        <w:rPr>
          <w:b/>
        </w:rPr>
      </w:pPr>
    </w:p>
    <w:p>
      <w:pPr>
        <w:pStyle w:val="Heading3"/>
        <w:numPr>
          <w:ilvl w:val="0"/>
          <w:numId w:val="96"/>
        </w:numPr>
        <w:tabs>
          <w:tab w:pos="637" w:val="left" w:leader="none"/>
        </w:tabs>
        <w:spacing w:line="240" w:lineRule="auto" w:before="1" w:after="0"/>
        <w:ind w:left="637" w:right="0" w:hanging="270"/>
        <w:jc w:val="left"/>
      </w:pPr>
      <w:r>
        <w:rPr/>
        <w:t>USER</w:t>
      </w:r>
      <w:r>
        <w:rPr>
          <w:spacing w:val="-6"/>
        </w:rPr>
        <w:t> </w:t>
      </w:r>
      <w:r>
        <w:rPr/>
        <w:t>COVENANT</w:t>
      </w:r>
      <w:r>
        <w:rPr>
          <w:spacing w:val="-5"/>
        </w:rPr>
        <w:t> </w:t>
      </w:r>
      <w:r>
        <w:rPr/>
        <w:t>OR</w:t>
      </w:r>
      <w:r>
        <w:rPr>
          <w:spacing w:val="-6"/>
        </w:rPr>
        <w:t> </w:t>
      </w:r>
      <w:r>
        <w:rPr/>
        <w:t>COVENANT</w:t>
      </w:r>
      <w:r>
        <w:rPr>
          <w:spacing w:val="-5"/>
        </w:rPr>
        <w:t> </w:t>
      </w:r>
      <w:r>
        <w:rPr/>
        <w:t>ON</w:t>
      </w:r>
      <w:r>
        <w:rPr>
          <w:spacing w:val="-5"/>
        </w:rPr>
        <w:t> USE</w:t>
      </w:r>
    </w:p>
    <w:p>
      <w:pPr>
        <w:pStyle w:val="BodyText"/>
        <w:spacing w:before="30"/>
        <w:rPr>
          <w:b/>
        </w:rPr>
      </w:pPr>
    </w:p>
    <w:p>
      <w:pPr>
        <w:pStyle w:val="BodyText"/>
        <w:spacing w:line="362" w:lineRule="auto"/>
        <w:ind w:left="367" w:right="4281"/>
        <w:rPr>
          <w:b/>
        </w:rPr>
      </w:pPr>
      <w:r>
        <w:rPr/>
        <w:t>This covenant stipulates the use for which the demised premises will be put by the lessee</w:t>
      </w:r>
      <w:r>
        <w:rPr>
          <w:b/>
        </w:rPr>
        <w:t>.</w:t>
      </w:r>
    </w:p>
    <w:p>
      <w:pPr>
        <w:pStyle w:val="BodyText"/>
        <w:spacing w:after="0" w:line="362" w:lineRule="auto"/>
        <w:rPr>
          <w:b/>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79104">
                <wp:simplePos x="0" y="0"/>
                <wp:positionH relativeFrom="page">
                  <wp:posOffset>916983</wp:posOffset>
                </wp:positionH>
                <wp:positionV relativeFrom="page">
                  <wp:posOffset>1271323</wp:posOffset>
                </wp:positionV>
                <wp:extent cx="6684645" cy="75774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6684645" cy="7577455"/>
                          <a:chExt cx="6684645" cy="7577455"/>
                        </a:xfrm>
                      </wpg:grpSpPr>
                      <wps:wsp>
                        <wps:cNvPr id="280" name="Graphic 28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81" name="Graphic 281"/>
                        <wps:cNvSpPr/>
                        <wps:spPr>
                          <a:xfrm>
                            <a:off x="2296" y="688848"/>
                            <a:ext cx="1068070" cy="154305"/>
                          </a:xfrm>
                          <a:custGeom>
                            <a:avLst/>
                            <a:gdLst/>
                            <a:ahLst/>
                            <a:cxnLst/>
                            <a:rect l="l" t="t" r="r" b="b"/>
                            <a:pathLst>
                              <a:path w="1068070" h="154305">
                                <a:moveTo>
                                  <a:pt x="1067714" y="0"/>
                                </a:moveTo>
                                <a:lnTo>
                                  <a:pt x="0" y="0"/>
                                </a:lnTo>
                                <a:lnTo>
                                  <a:pt x="0" y="153842"/>
                                </a:lnTo>
                                <a:lnTo>
                                  <a:pt x="1067714" y="153842"/>
                                </a:lnTo>
                                <a:lnTo>
                                  <a:pt x="1067714" y="0"/>
                                </a:lnTo>
                                <a:close/>
                              </a:path>
                            </a:pathLst>
                          </a:custGeom>
                          <a:solidFill>
                            <a:srgbClr val="F8DCDD"/>
                          </a:solidFill>
                        </wps:spPr>
                        <wps:bodyPr wrap="square" lIns="0" tIns="0" rIns="0" bIns="0" rtlCol="0">
                          <a:prstTxWarp prst="textNoShape">
                            <a:avLst/>
                          </a:prstTxWarp>
                          <a:noAutofit/>
                        </wps:bodyPr>
                      </wps:wsp>
                      <wps:wsp>
                        <wps:cNvPr id="282" name="Graphic 282"/>
                        <wps:cNvSpPr/>
                        <wps:spPr>
                          <a:xfrm>
                            <a:off x="2296" y="826617"/>
                            <a:ext cx="3683635" cy="13970"/>
                          </a:xfrm>
                          <a:custGeom>
                            <a:avLst/>
                            <a:gdLst/>
                            <a:ahLst/>
                            <a:cxnLst/>
                            <a:rect l="l" t="t" r="r" b="b"/>
                            <a:pathLst>
                              <a:path w="3683635" h="13970">
                                <a:moveTo>
                                  <a:pt x="3683040" y="0"/>
                                </a:moveTo>
                                <a:lnTo>
                                  <a:pt x="0" y="0"/>
                                </a:lnTo>
                                <a:lnTo>
                                  <a:pt x="0" y="13776"/>
                                </a:lnTo>
                                <a:lnTo>
                                  <a:pt x="3683040" y="13776"/>
                                </a:lnTo>
                                <a:lnTo>
                                  <a:pt x="368304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148" y="689996"/>
                            <a:ext cx="1072515" cy="154305"/>
                          </a:xfrm>
                          <a:custGeom>
                            <a:avLst/>
                            <a:gdLst/>
                            <a:ahLst/>
                            <a:cxnLst/>
                            <a:rect l="l" t="t" r="r" b="b"/>
                            <a:pathLst>
                              <a:path w="1072515" h="154305">
                                <a:moveTo>
                                  <a:pt x="2296" y="153842"/>
                                </a:moveTo>
                                <a:lnTo>
                                  <a:pt x="0" y="151546"/>
                                </a:lnTo>
                              </a:path>
                              <a:path w="1072515" h="154305">
                                <a:moveTo>
                                  <a:pt x="0" y="151546"/>
                                </a:moveTo>
                                <a:lnTo>
                                  <a:pt x="0" y="4592"/>
                                </a:lnTo>
                              </a:path>
                              <a:path w="1072515" h="154305">
                                <a:moveTo>
                                  <a:pt x="0" y="4592"/>
                                </a:moveTo>
                                <a:lnTo>
                                  <a:pt x="2296" y="0"/>
                                </a:lnTo>
                              </a:path>
                              <a:path w="1072515" h="154305">
                                <a:moveTo>
                                  <a:pt x="1070010" y="153842"/>
                                </a:moveTo>
                                <a:lnTo>
                                  <a:pt x="1072306" y="151546"/>
                                </a:lnTo>
                              </a:path>
                              <a:path w="1072515" h="154305">
                                <a:moveTo>
                                  <a:pt x="1072306" y="151546"/>
                                </a:moveTo>
                                <a:lnTo>
                                  <a:pt x="1072306" y="4592"/>
                                </a:lnTo>
                              </a:path>
                              <a:path w="1072515" h="154305">
                                <a:moveTo>
                                  <a:pt x="1072306" y="4592"/>
                                </a:moveTo>
                                <a:lnTo>
                                  <a:pt x="1070010" y="0"/>
                                </a:lnTo>
                              </a:path>
                            </a:pathLst>
                          </a:custGeom>
                          <a:ln w="2296">
                            <a:solidFill>
                              <a:srgbClr val="D13438"/>
                            </a:solidFill>
                            <a:prstDash val="solid"/>
                          </a:ln>
                        </wps:spPr>
                        <wps:bodyPr wrap="square" lIns="0" tIns="0" rIns="0" bIns="0" rtlCol="0">
                          <a:prstTxWarp prst="textNoShape">
                            <a:avLst/>
                          </a:prstTxWarp>
                          <a:noAutofit/>
                        </wps:bodyPr>
                      </wps:wsp>
                      <wps:wsp>
                        <wps:cNvPr id="284" name="Graphic 284"/>
                        <wps:cNvSpPr/>
                        <wps:spPr>
                          <a:xfrm>
                            <a:off x="1071158" y="747400"/>
                            <a:ext cx="3361690" cy="96520"/>
                          </a:xfrm>
                          <a:custGeom>
                            <a:avLst/>
                            <a:gdLst/>
                            <a:ahLst/>
                            <a:cxnLst/>
                            <a:rect l="l" t="t" r="r" b="b"/>
                            <a:pathLst>
                              <a:path w="3361690" h="96520">
                                <a:moveTo>
                                  <a:pt x="3361578" y="0"/>
                                </a:moveTo>
                                <a:lnTo>
                                  <a:pt x="3109000" y="96438"/>
                                </a:lnTo>
                              </a:path>
                              <a:path w="3361690" h="96520">
                                <a:moveTo>
                                  <a:pt x="310900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85" name="Graphic 285"/>
                        <wps:cNvSpPr/>
                        <wps:spPr>
                          <a:xfrm>
                            <a:off x="4431588" y="688848"/>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86" name="Graphic 286"/>
                        <wps:cNvSpPr/>
                        <wps:spPr>
                          <a:xfrm>
                            <a:off x="4431588" y="688848"/>
                            <a:ext cx="2230120" cy="464184"/>
                          </a:xfrm>
                          <a:custGeom>
                            <a:avLst/>
                            <a:gdLst/>
                            <a:ahLst/>
                            <a:cxnLst/>
                            <a:rect l="l" t="t" r="r" b="b"/>
                            <a:pathLst>
                              <a:path w="2230120" h="464184">
                                <a:moveTo>
                                  <a:pt x="2229571" y="231912"/>
                                </a:moveTo>
                                <a:lnTo>
                                  <a:pt x="2229571" y="406420"/>
                                </a:lnTo>
                                <a:lnTo>
                                  <a:pt x="2225060" y="428764"/>
                                </a:lnTo>
                                <a:lnTo>
                                  <a:pt x="2212758" y="447011"/>
                                </a:lnTo>
                                <a:lnTo>
                                  <a:pt x="2194511" y="459313"/>
                                </a:lnTo>
                                <a:lnTo>
                                  <a:pt x="2172167" y="463824"/>
                                </a:lnTo>
                                <a:lnTo>
                                  <a:pt x="57404" y="463824"/>
                                </a:lnTo>
                                <a:lnTo>
                                  <a:pt x="35059" y="459313"/>
                                </a:lnTo>
                                <a:lnTo>
                                  <a:pt x="16813" y="447011"/>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837376" id="docshapegroup265" coordorigin="1444,2002" coordsize="10527,11933">
                <v:rect style="position:absolute;left:8061;top:2002;width:3909;height:11933" id="docshape266" filled="true" fillcolor="#f2f2f2" stroked="false">
                  <v:fill type="solid"/>
                </v:rect>
                <v:rect style="position:absolute;left:1447;top:3086;width:1682;height:243" id="docshape267" filled="true" fillcolor="#f8dcdd" stroked="false">
                  <v:fill type="solid"/>
                </v:rect>
                <v:rect style="position:absolute;left:1447;top:3303;width:5801;height:22" id="docshape268" filled="true" fillcolor="#000000" stroked="false">
                  <v:fill type="solid"/>
                </v:rect>
                <v:shape style="position:absolute;left:1445;top:3088;width:1689;height:243" id="docshape269" coordorigin="1446,3089" coordsize="1689,243" path="m1449,3331l1446,3327m1446,3327l1446,3096m1446,3096l1449,3089m3131,3331l3135,3327m3135,3327l3135,3096m3135,3096l3131,3089e" filled="false" stroked="true" strokeweight=".18080pt" strokecolor="#d13438">
                  <v:path arrowok="t"/>
                  <v:stroke dashstyle="solid"/>
                </v:shape>
                <v:shape style="position:absolute;left:3130;top:3179;width:5294;height:152" id="docshape270" coordorigin="3131,3179" coordsize="5294,152" path="m8425,3179l8027,3331m8027,3331l3131,3331e" filled="false" stroked="true" strokeweight=".18080pt" strokecolor="#d13438">
                  <v:path arrowok="t"/>
                  <v:stroke dashstyle="longdash"/>
                </v:shape>
                <v:shape style="position:absolute;left:8422;top:3086;width:3512;height:731" id="docshape271" coordorigin="8423,3087" coordsize="3512,731" path="m11844,3087l8513,3087,8478,3094,8449,3113,8430,3142,8423,3177,8423,3727,8430,3762,8449,3791,8478,3810,8513,3817,11844,3817,11879,3810,11908,3791,11927,3762,11934,3727,11934,3452,11934,3177,11927,3142,11908,3113,11879,3094,11844,3087xe" filled="true" fillcolor="#f8dcdd" stroked="false">
                  <v:path arrowok="t"/>
                  <v:fill type="solid"/>
                </v:shape>
                <v:shape style="position:absolute;left:8422;top:3086;width:3512;height:731" id="docshape272" coordorigin="8423,3087" coordsize="3512,731" path="m11934,3452l11934,3727,11927,3762,11908,3791,11879,3810,11844,3817,8513,3817,8478,3810,8449,3791,8430,3762,8423,3727,8423,3177,8430,3142,8449,3113,8478,3094,8513,3087,11844,3087,11879,3094,11908,3113,11927,3142,11934,3177,11934,3452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791616">
                <wp:simplePos x="0" y="0"/>
                <wp:positionH relativeFrom="page">
                  <wp:posOffset>5118956</wp:posOffset>
                </wp:positionH>
                <wp:positionV relativeFrom="page">
                  <wp:posOffset>1271323</wp:posOffset>
                </wp:positionV>
                <wp:extent cx="2482215" cy="757745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[MOU27]:</w:t>
                            </w:r>
                          </w:p>
                          <w:p>
                            <w:pPr>
                              <w:spacing w:line="252" w:lineRule="auto" w:before="13"/>
                              <w:ind w:left="426" w:right="0" w:firstLine="0"/>
                              <w:jc w:val="left"/>
                              <w:rPr>
                                <w:rFonts w:ascii="Calibri"/>
                                <w:sz w:val="13"/>
                              </w:rPr>
                            </w:pPr>
                            <w:r>
                              <w:rPr>
                                <w:rFonts w:ascii="Calibri"/>
                                <w:w w:val="105"/>
                                <w:sz w:val="13"/>
                              </w:rPr>
                              <w:t>In the absence of an express provision to the contrary, the</w:t>
                            </w:r>
                            <w:r>
                              <w:rPr>
                                <w:rFonts w:ascii="Calibri"/>
                                <w:spacing w:val="40"/>
                                <w:w w:val="105"/>
                                <w:sz w:val="13"/>
                              </w:rPr>
                              <w:t> </w:t>
                            </w:r>
                            <w:r>
                              <w:rPr>
                                <w:rFonts w:ascii="Calibri"/>
                                <w:w w:val="105"/>
                                <w:sz w:val="13"/>
                              </w:rPr>
                              <w:t>lessee</w:t>
                            </w:r>
                            <w:r>
                              <w:rPr>
                                <w:rFonts w:ascii="Calibri"/>
                                <w:spacing w:val="-6"/>
                                <w:w w:val="105"/>
                                <w:sz w:val="13"/>
                              </w:rPr>
                              <w:t> </w:t>
                            </w:r>
                            <w:r>
                              <w:rPr>
                                <w:rFonts w:ascii="Calibri"/>
                                <w:w w:val="105"/>
                                <w:sz w:val="13"/>
                              </w:rPr>
                              <w:t>shall</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at</w:t>
                            </w:r>
                            <w:r>
                              <w:rPr>
                                <w:rFonts w:ascii="Calibri"/>
                                <w:spacing w:val="-6"/>
                                <w:w w:val="105"/>
                                <w:sz w:val="13"/>
                              </w:rPr>
                              <w:t> </w:t>
                            </w:r>
                            <w:r>
                              <w:rPr>
                                <w:rFonts w:ascii="Calibri"/>
                                <w:w w:val="105"/>
                                <w:sz w:val="13"/>
                              </w:rPr>
                              <w:t>liberty</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use</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premises</w:t>
                            </w:r>
                            <w:r>
                              <w:rPr>
                                <w:rFonts w:ascii="Calibri"/>
                                <w:spacing w:val="-6"/>
                                <w:w w:val="105"/>
                                <w:sz w:val="13"/>
                              </w:rPr>
                              <w:t> </w:t>
                            </w:r>
                            <w:r>
                              <w:rPr>
                                <w:rFonts w:ascii="Calibri"/>
                                <w:w w:val="105"/>
                                <w:sz w:val="13"/>
                              </w:rPr>
                              <w:t>for</w:t>
                            </w:r>
                            <w:r>
                              <w:rPr>
                                <w:rFonts w:ascii="Calibri"/>
                                <w:spacing w:val="-6"/>
                                <w:w w:val="105"/>
                                <w:sz w:val="13"/>
                              </w:rPr>
                              <w:t> </w:t>
                            </w:r>
                            <w:r>
                              <w:rPr>
                                <w:rFonts w:ascii="Calibri"/>
                                <w:w w:val="105"/>
                                <w:sz w:val="13"/>
                              </w:rPr>
                              <w:t>any</w:t>
                            </w:r>
                            <w:r>
                              <w:rPr>
                                <w:rFonts w:ascii="Calibri"/>
                                <w:spacing w:val="-6"/>
                                <w:w w:val="105"/>
                                <w:sz w:val="13"/>
                              </w:rPr>
                              <w:t> </w:t>
                            </w:r>
                            <w:r>
                              <w:rPr>
                                <w:rFonts w:ascii="Calibri"/>
                                <w:w w:val="105"/>
                                <w:sz w:val="13"/>
                              </w:rPr>
                              <w:t>purpose</w:t>
                            </w:r>
                            <w:r>
                              <w:rPr>
                                <w:rFonts w:ascii="Calibri"/>
                                <w:spacing w:val="40"/>
                                <w:w w:val="105"/>
                                <w:sz w:val="13"/>
                              </w:rPr>
                              <w:t> </w:t>
                            </w:r>
                            <w:r>
                              <w:rPr>
                                <w:rFonts w:ascii="Calibri"/>
                                <w:spacing w:val="-2"/>
                                <w:w w:val="105"/>
                                <w:sz w:val="13"/>
                              </w:rPr>
                              <w:t>whatsoever</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1616" type="#_x0000_t202" id="docshape273"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[MOU27]:</w:t>
                      </w:r>
                    </w:p>
                    <w:p>
                      <w:pPr>
                        <w:spacing w:line="252" w:lineRule="auto" w:before="13"/>
                        <w:ind w:left="426" w:right="0" w:firstLine="0"/>
                        <w:jc w:val="left"/>
                        <w:rPr>
                          <w:rFonts w:ascii="Calibri"/>
                          <w:sz w:val="13"/>
                        </w:rPr>
                      </w:pPr>
                      <w:r>
                        <w:rPr>
                          <w:rFonts w:ascii="Calibri"/>
                          <w:w w:val="105"/>
                          <w:sz w:val="13"/>
                        </w:rPr>
                        <w:t>In the absence of an express provision to the contrary, the</w:t>
                      </w:r>
                      <w:r>
                        <w:rPr>
                          <w:rFonts w:ascii="Calibri"/>
                          <w:spacing w:val="40"/>
                          <w:w w:val="105"/>
                          <w:sz w:val="13"/>
                        </w:rPr>
                        <w:t> </w:t>
                      </w:r>
                      <w:r>
                        <w:rPr>
                          <w:rFonts w:ascii="Calibri"/>
                          <w:w w:val="105"/>
                          <w:sz w:val="13"/>
                        </w:rPr>
                        <w:t>lessee</w:t>
                      </w:r>
                      <w:r>
                        <w:rPr>
                          <w:rFonts w:ascii="Calibri"/>
                          <w:spacing w:val="-6"/>
                          <w:w w:val="105"/>
                          <w:sz w:val="13"/>
                        </w:rPr>
                        <w:t> </w:t>
                      </w:r>
                      <w:r>
                        <w:rPr>
                          <w:rFonts w:ascii="Calibri"/>
                          <w:w w:val="105"/>
                          <w:sz w:val="13"/>
                        </w:rPr>
                        <w:t>shall</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at</w:t>
                      </w:r>
                      <w:r>
                        <w:rPr>
                          <w:rFonts w:ascii="Calibri"/>
                          <w:spacing w:val="-6"/>
                          <w:w w:val="105"/>
                          <w:sz w:val="13"/>
                        </w:rPr>
                        <w:t> </w:t>
                      </w:r>
                      <w:r>
                        <w:rPr>
                          <w:rFonts w:ascii="Calibri"/>
                          <w:w w:val="105"/>
                          <w:sz w:val="13"/>
                        </w:rPr>
                        <w:t>liberty</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use</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premises</w:t>
                      </w:r>
                      <w:r>
                        <w:rPr>
                          <w:rFonts w:ascii="Calibri"/>
                          <w:spacing w:val="-6"/>
                          <w:w w:val="105"/>
                          <w:sz w:val="13"/>
                        </w:rPr>
                        <w:t> </w:t>
                      </w:r>
                      <w:r>
                        <w:rPr>
                          <w:rFonts w:ascii="Calibri"/>
                          <w:w w:val="105"/>
                          <w:sz w:val="13"/>
                        </w:rPr>
                        <w:t>for</w:t>
                      </w:r>
                      <w:r>
                        <w:rPr>
                          <w:rFonts w:ascii="Calibri"/>
                          <w:spacing w:val="-6"/>
                          <w:w w:val="105"/>
                          <w:sz w:val="13"/>
                        </w:rPr>
                        <w:t> </w:t>
                      </w:r>
                      <w:r>
                        <w:rPr>
                          <w:rFonts w:ascii="Calibri"/>
                          <w:w w:val="105"/>
                          <w:sz w:val="13"/>
                        </w:rPr>
                        <w:t>any</w:t>
                      </w:r>
                      <w:r>
                        <w:rPr>
                          <w:rFonts w:ascii="Calibri"/>
                          <w:spacing w:val="-6"/>
                          <w:w w:val="105"/>
                          <w:sz w:val="13"/>
                        </w:rPr>
                        <w:t> </w:t>
                      </w:r>
                      <w:r>
                        <w:rPr>
                          <w:rFonts w:ascii="Calibri"/>
                          <w:w w:val="105"/>
                          <w:sz w:val="13"/>
                        </w:rPr>
                        <w:t>purpose</w:t>
                      </w:r>
                      <w:r>
                        <w:rPr>
                          <w:rFonts w:ascii="Calibri"/>
                          <w:spacing w:val="40"/>
                          <w:w w:val="105"/>
                          <w:sz w:val="13"/>
                        </w:rPr>
                        <w:t> </w:t>
                      </w:r>
                      <w:r>
                        <w:rPr>
                          <w:rFonts w:ascii="Calibri"/>
                          <w:spacing w:val="-2"/>
                          <w:w w:val="105"/>
                          <w:sz w:val="13"/>
                        </w:rPr>
                        <w:t>whatsoever</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ind w:left="2049"/>
      </w:pPr>
      <w:r>
        <w:rPr/>
        <mc:AlternateContent>
          <mc:Choice Requires="wps">
            <w:drawing>
              <wp:anchor distT="0" distB="0" distL="0" distR="0" allowOverlap="1" layoutInCell="1" locked="0" behindDoc="0" simplePos="0" relativeHeight="15791104">
                <wp:simplePos x="0" y="0"/>
                <wp:positionH relativeFrom="page">
                  <wp:posOffset>919279</wp:posOffset>
                </wp:positionH>
                <wp:positionV relativeFrom="paragraph">
                  <wp:posOffset>943</wp:posOffset>
                </wp:positionV>
                <wp:extent cx="1070610" cy="14033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070610" cy="140335"/>
                        </a:xfrm>
                        <a:prstGeom prst="rect">
                          <a:avLst/>
                        </a:prstGeom>
                      </wps:spPr>
                      <wps:txbx>
                        <w:txbxContent>
                          <w:p>
                            <w:pPr>
                              <w:spacing w:line="221" w:lineRule="exact" w:before="0"/>
                              <w:ind w:left="0" w:right="0" w:firstLine="0"/>
                              <w:jc w:val="left"/>
                              <w:rPr>
                                <w:b/>
                                <w:sz w:val="21"/>
                              </w:rPr>
                            </w:pPr>
                            <w:r>
                              <w:rPr>
                                <w:b/>
                                <w:spacing w:val="-2"/>
                                <w:sz w:val="21"/>
                              </w:rPr>
                              <w:t>CONSEQUENCE</w:t>
                            </w:r>
                          </w:p>
                        </w:txbxContent>
                      </wps:txbx>
                      <wps:bodyPr wrap="square" lIns="0" tIns="0" rIns="0" bIns="0" rtlCol="0">
                        <a:noAutofit/>
                      </wps:bodyPr>
                    </wps:wsp>
                  </a:graphicData>
                </a:graphic>
              </wp:anchor>
            </w:drawing>
          </mc:Choice>
          <mc:Fallback>
            <w:pict>
              <v:shape style="position:absolute;margin-left:72.384201pt;margin-top:.074327pt;width:84.3pt;height:11.05pt;mso-position-horizontal-relative:page;mso-position-vertical-relative:paragraph;z-index:15791104" type="#_x0000_t202" id="docshape274" filled="false" stroked="false">
                <v:textbox inset="0,0,0,0">
                  <w:txbxContent>
                    <w:p>
                      <w:pPr>
                        <w:spacing w:line="221" w:lineRule="exact" w:before="0"/>
                        <w:ind w:left="0" w:right="0" w:firstLine="0"/>
                        <w:jc w:val="left"/>
                        <w:rPr>
                          <w:b/>
                          <w:sz w:val="21"/>
                        </w:rPr>
                      </w:pPr>
                      <w:r>
                        <w:rPr>
                          <w:b/>
                          <w:spacing w:val="-2"/>
                          <w:sz w:val="21"/>
                        </w:rPr>
                        <w:t>CONSEQUENCE</w:t>
                      </w:r>
                    </w:p>
                  </w:txbxContent>
                </v:textbox>
                <w10:wrap type="none"/>
              </v:shape>
            </w:pict>
          </mc:Fallback>
        </mc:AlternateContent>
      </w:r>
      <w:r>
        <w:rPr/>
        <w:t>OF</w:t>
      </w:r>
      <w:r>
        <w:rPr>
          <w:spacing w:val="-6"/>
        </w:rPr>
        <w:t> </w:t>
      </w:r>
      <w:r>
        <w:rPr/>
        <w:t>NOT</w:t>
      </w:r>
      <w:r>
        <w:rPr>
          <w:spacing w:val="-5"/>
        </w:rPr>
        <w:t> </w:t>
      </w:r>
      <w:r>
        <w:rPr/>
        <w:t>INSERTING</w:t>
      </w:r>
      <w:r>
        <w:rPr>
          <w:spacing w:val="-4"/>
        </w:rPr>
        <w:t> </w:t>
      </w:r>
      <w:r>
        <w:rPr/>
        <w:t>A</w:t>
      </w:r>
      <w:r>
        <w:rPr>
          <w:spacing w:val="-5"/>
        </w:rPr>
        <w:t> </w:t>
      </w:r>
      <w:r>
        <w:rPr/>
        <w:t>USER</w:t>
      </w:r>
      <w:r>
        <w:rPr>
          <w:spacing w:val="-4"/>
        </w:rPr>
        <w:t> </w:t>
      </w:r>
      <w:r>
        <w:rPr>
          <w:spacing w:val="-2"/>
        </w:rPr>
        <w:t>COVENANT</w:t>
      </w:r>
    </w:p>
    <w:p>
      <w:pPr>
        <w:pStyle w:val="BodyText"/>
        <w:spacing w:before="31"/>
        <w:rPr>
          <w:b/>
        </w:rPr>
      </w:pPr>
    </w:p>
    <w:p>
      <w:pPr>
        <w:spacing w:line="362" w:lineRule="auto" w:before="0"/>
        <w:ind w:left="367" w:right="4281" w:firstLine="0"/>
        <w:jc w:val="left"/>
        <w:rPr>
          <w:b/>
          <w:i/>
          <w:sz w:val="21"/>
        </w:rPr>
      </w:pPr>
      <w:r>
        <w:rPr>
          <w:b/>
          <w:color w:val="7030A0"/>
          <w:sz w:val="21"/>
          <w:u w:val="thick" w:color="7030A0"/>
        </w:rPr>
        <w:t>If this is not stated, </w:t>
      </w:r>
      <w:r>
        <w:rPr>
          <w:b/>
          <w:color w:val="FF0000"/>
          <w:sz w:val="21"/>
          <w:u w:val="thick" w:color="FF0000"/>
        </w:rPr>
        <w:t>the demised premises can only be used by the lessee</w:t>
      </w:r>
      <w:r>
        <w:rPr>
          <w:b/>
          <w:color w:val="FF0000"/>
          <w:sz w:val="21"/>
        </w:rPr>
        <w:t> </w:t>
      </w:r>
      <w:r>
        <w:rPr>
          <w:b/>
          <w:color w:val="FF0000"/>
          <w:sz w:val="21"/>
          <w:u w:val="thick" w:color="FF0000"/>
        </w:rPr>
        <w:t>for any lawful purpose</w:t>
      </w:r>
      <w:r>
        <w:rPr>
          <w:color w:val="7030A0"/>
          <w:sz w:val="21"/>
        </w:rPr>
        <w:t>. </w:t>
      </w:r>
      <w:r>
        <w:rPr>
          <w:sz w:val="21"/>
        </w:rPr>
        <w:t>- </w:t>
      </w:r>
      <w:r>
        <w:rPr>
          <w:b/>
          <w:i/>
          <w:color w:val="7030A0"/>
          <w:sz w:val="21"/>
        </w:rPr>
        <w:t>Dawodu v. Odulaja</w:t>
      </w:r>
      <w:r>
        <w:rPr>
          <w:b/>
          <w:i/>
          <w:sz w:val="21"/>
        </w:rPr>
        <w:t>.</w:t>
      </w:r>
    </w:p>
    <w:p>
      <w:pPr>
        <w:pStyle w:val="BodyText"/>
        <w:spacing w:before="149"/>
        <w:ind w:left="367"/>
      </w:pPr>
      <w:r>
        <w:rPr>
          <w:color w:val="7030A0"/>
          <w:u w:val="single" w:color="7030A0"/>
        </w:rPr>
        <w:t>This</w:t>
      </w:r>
      <w:r>
        <w:rPr>
          <w:color w:val="7030A0"/>
          <w:spacing w:val="-4"/>
          <w:u w:val="single" w:color="7030A0"/>
        </w:rPr>
        <w:t> </w:t>
      </w:r>
      <w:r>
        <w:rPr>
          <w:color w:val="7030A0"/>
          <w:u w:val="single" w:color="7030A0"/>
        </w:rPr>
        <w:t>might</w:t>
      </w:r>
      <w:r>
        <w:rPr>
          <w:color w:val="7030A0"/>
          <w:spacing w:val="-4"/>
          <w:u w:val="single" w:color="7030A0"/>
        </w:rPr>
        <w:t> </w:t>
      </w:r>
      <w:r>
        <w:rPr>
          <w:color w:val="7030A0"/>
          <w:u w:val="single" w:color="7030A0"/>
        </w:rPr>
        <w:t>work</w:t>
      </w:r>
      <w:r>
        <w:rPr>
          <w:color w:val="7030A0"/>
          <w:spacing w:val="-4"/>
          <w:u w:val="single" w:color="7030A0"/>
        </w:rPr>
        <w:t> </w:t>
      </w:r>
      <w:r>
        <w:rPr>
          <w:color w:val="7030A0"/>
          <w:u w:val="single" w:color="7030A0"/>
        </w:rPr>
        <w:t>against</w:t>
      </w:r>
      <w:r>
        <w:rPr>
          <w:color w:val="7030A0"/>
          <w:spacing w:val="-4"/>
          <w:u w:val="single" w:color="7030A0"/>
        </w:rPr>
        <w:t> </w:t>
      </w:r>
      <w:r>
        <w:rPr>
          <w:color w:val="7030A0"/>
          <w:u w:val="single" w:color="7030A0"/>
        </w:rPr>
        <w:t>the</w:t>
      </w:r>
      <w:r>
        <w:rPr>
          <w:color w:val="7030A0"/>
          <w:spacing w:val="-4"/>
          <w:u w:val="single" w:color="7030A0"/>
        </w:rPr>
        <w:t> </w:t>
      </w:r>
      <w:r>
        <w:rPr>
          <w:color w:val="7030A0"/>
          <w:u w:val="single" w:color="7030A0"/>
        </w:rPr>
        <w:t>lessors</w:t>
      </w:r>
      <w:r>
        <w:rPr>
          <w:color w:val="7030A0"/>
          <w:spacing w:val="-4"/>
          <w:u w:val="single" w:color="7030A0"/>
        </w:rPr>
        <w:t> </w:t>
      </w:r>
      <w:r>
        <w:rPr>
          <w:color w:val="7030A0"/>
          <w:u w:val="single" w:color="7030A0"/>
        </w:rPr>
        <w:t>interest</w:t>
      </w:r>
      <w:r>
        <w:rPr>
          <w:color w:val="7030A0"/>
          <w:spacing w:val="-4"/>
          <w:u w:val="single" w:color="7030A0"/>
        </w:rPr>
        <w:t> </w:t>
      </w:r>
      <w:r>
        <w:rPr>
          <w:color w:val="7030A0"/>
          <w:u w:val="single" w:color="7030A0"/>
        </w:rPr>
        <w:t>and</w:t>
      </w:r>
      <w:r>
        <w:rPr>
          <w:color w:val="7030A0"/>
          <w:spacing w:val="-4"/>
          <w:u w:val="single" w:color="7030A0"/>
        </w:rPr>
        <w:t> </w:t>
      </w:r>
      <w:r>
        <w:rPr>
          <w:color w:val="7030A0"/>
          <w:u w:val="single" w:color="7030A0"/>
        </w:rPr>
        <w:t>the</w:t>
      </w:r>
      <w:r>
        <w:rPr>
          <w:color w:val="7030A0"/>
          <w:spacing w:val="-4"/>
          <w:u w:val="single" w:color="7030A0"/>
        </w:rPr>
        <w:t> </w:t>
      </w:r>
      <w:r>
        <w:rPr>
          <w:color w:val="7030A0"/>
          <w:u w:val="single" w:color="7030A0"/>
        </w:rPr>
        <w:t>value</w:t>
      </w:r>
      <w:r>
        <w:rPr>
          <w:color w:val="7030A0"/>
          <w:spacing w:val="-4"/>
          <w:u w:val="single" w:color="7030A0"/>
        </w:rPr>
        <w:t> </w:t>
      </w:r>
      <w:r>
        <w:rPr>
          <w:color w:val="7030A0"/>
          <w:u w:val="single" w:color="7030A0"/>
        </w:rPr>
        <w:t>of</w:t>
      </w:r>
      <w:r>
        <w:rPr>
          <w:color w:val="7030A0"/>
          <w:spacing w:val="-4"/>
          <w:u w:val="single" w:color="7030A0"/>
        </w:rPr>
        <w:t> </w:t>
      </w:r>
      <w:r>
        <w:rPr>
          <w:color w:val="7030A0"/>
          <w:u w:val="single" w:color="7030A0"/>
        </w:rPr>
        <w:t>the</w:t>
      </w:r>
      <w:r>
        <w:rPr>
          <w:color w:val="7030A0"/>
          <w:spacing w:val="-4"/>
          <w:u w:val="single" w:color="7030A0"/>
        </w:rPr>
        <w:t> </w:t>
      </w:r>
      <w:r>
        <w:rPr>
          <w:color w:val="7030A0"/>
          <w:spacing w:val="-2"/>
          <w:u w:val="single" w:color="7030A0"/>
        </w:rPr>
        <w:t>property</w:t>
      </w:r>
    </w:p>
    <w:p>
      <w:pPr>
        <w:pStyle w:val="BodyText"/>
        <w:spacing w:before="31"/>
      </w:pPr>
    </w:p>
    <w:p>
      <w:pPr>
        <w:spacing w:line="362" w:lineRule="auto" w:before="0"/>
        <w:ind w:left="367" w:right="4281" w:firstLine="0"/>
        <w:jc w:val="left"/>
        <w:rPr>
          <w:b/>
          <w:sz w:val="21"/>
        </w:rPr>
      </w:pPr>
      <w:r>
        <w:rPr>
          <w:b/>
          <w:color w:val="7030A0"/>
          <w:sz w:val="21"/>
        </w:rPr>
        <w:t>it</w:t>
      </w:r>
      <w:r>
        <w:rPr>
          <w:b/>
          <w:color w:val="7030A0"/>
          <w:spacing w:val="30"/>
          <w:sz w:val="21"/>
        </w:rPr>
        <w:t> </w:t>
      </w:r>
      <w:r>
        <w:rPr>
          <w:b/>
          <w:color w:val="7030A0"/>
          <w:sz w:val="21"/>
        </w:rPr>
        <w:t>must</w:t>
      </w:r>
      <w:r>
        <w:rPr>
          <w:b/>
          <w:color w:val="7030A0"/>
          <w:spacing w:val="30"/>
          <w:sz w:val="21"/>
        </w:rPr>
        <w:t> </w:t>
      </w:r>
      <w:r>
        <w:rPr>
          <w:b/>
          <w:color w:val="7030A0"/>
          <w:sz w:val="21"/>
        </w:rPr>
        <w:t>be</w:t>
      </w:r>
      <w:r>
        <w:rPr>
          <w:b/>
          <w:color w:val="7030A0"/>
          <w:spacing w:val="30"/>
          <w:sz w:val="21"/>
        </w:rPr>
        <w:t> </w:t>
      </w:r>
      <w:r>
        <w:rPr>
          <w:b/>
          <w:color w:val="7030A0"/>
          <w:sz w:val="21"/>
        </w:rPr>
        <w:t>provided</w:t>
      </w:r>
      <w:r>
        <w:rPr>
          <w:b/>
          <w:color w:val="7030A0"/>
          <w:spacing w:val="30"/>
          <w:sz w:val="21"/>
        </w:rPr>
        <w:t> </w:t>
      </w:r>
      <w:r>
        <w:rPr>
          <w:b/>
          <w:color w:val="7030A0"/>
          <w:sz w:val="21"/>
        </w:rPr>
        <w:t>in</w:t>
      </w:r>
      <w:r>
        <w:rPr>
          <w:b/>
          <w:color w:val="7030A0"/>
          <w:spacing w:val="30"/>
          <w:sz w:val="21"/>
        </w:rPr>
        <w:t> </w:t>
      </w:r>
      <w:r>
        <w:rPr>
          <w:b/>
          <w:color w:val="7030A0"/>
          <w:sz w:val="21"/>
        </w:rPr>
        <w:t>an</w:t>
      </w:r>
      <w:r>
        <w:rPr>
          <w:b/>
          <w:color w:val="7030A0"/>
          <w:spacing w:val="30"/>
          <w:sz w:val="21"/>
        </w:rPr>
        <w:t> </w:t>
      </w:r>
      <w:r>
        <w:rPr>
          <w:b/>
          <w:color w:val="7030A0"/>
          <w:sz w:val="21"/>
        </w:rPr>
        <w:t>agreement</w:t>
      </w:r>
      <w:r>
        <w:rPr>
          <w:b/>
          <w:color w:val="7030A0"/>
          <w:spacing w:val="28"/>
          <w:sz w:val="21"/>
        </w:rPr>
        <w:t> </w:t>
      </w:r>
      <w:r>
        <w:rPr>
          <w:b/>
          <w:color w:val="FF0000"/>
          <w:sz w:val="21"/>
        </w:rPr>
        <w:t>where</w:t>
      </w:r>
      <w:r>
        <w:rPr>
          <w:b/>
          <w:color w:val="FF0000"/>
          <w:spacing w:val="30"/>
          <w:sz w:val="21"/>
        </w:rPr>
        <w:t> </w:t>
      </w:r>
      <w:r>
        <w:rPr>
          <w:b/>
          <w:color w:val="FF0000"/>
          <w:sz w:val="21"/>
        </w:rPr>
        <w:t>the</w:t>
      </w:r>
      <w:r>
        <w:rPr>
          <w:b/>
          <w:color w:val="FF0000"/>
          <w:spacing w:val="30"/>
          <w:sz w:val="21"/>
        </w:rPr>
        <w:t> </w:t>
      </w:r>
      <w:r>
        <w:rPr>
          <w:b/>
          <w:color w:val="FF0000"/>
          <w:sz w:val="21"/>
        </w:rPr>
        <w:t>tenancy</w:t>
      </w:r>
      <w:r>
        <w:rPr>
          <w:b/>
          <w:color w:val="FF0000"/>
          <w:spacing w:val="30"/>
          <w:sz w:val="21"/>
        </w:rPr>
        <w:t> </w:t>
      </w:r>
      <w:r>
        <w:rPr>
          <w:b/>
          <w:color w:val="FF0000"/>
          <w:sz w:val="21"/>
        </w:rPr>
        <w:t>law</w:t>
      </w:r>
      <w:r>
        <w:rPr>
          <w:b/>
          <w:color w:val="FF0000"/>
          <w:spacing w:val="30"/>
          <w:sz w:val="21"/>
        </w:rPr>
        <w:t> </w:t>
      </w:r>
      <w:r>
        <w:rPr>
          <w:b/>
          <w:color w:val="FF0000"/>
          <w:sz w:val="21"/>
        </w:rPr>
        <w:t>of</w:t>
      </w:r>
      <w:r>
        <w:rPr>
          <w:b/>
          <w:color w:val="FF0000"/>
          <w:spacing w:val="29"/>
          <w:sz w:val="21"/>
        </w:rPr>
        <w:t> </w:t>
      </w:r>
      <w:r>
        <w:rPr>
          <w:b/>
          <w:color w:val="FF0000"/>
          <w:sz w:val="21"/>
        </w:rPr>
        <w:t>Lagos does not apply and conversely</w:t>
      </w:r>
    </w:p>
    <w:p>
      <w:pPr>
        <w:spacing w:line="360" w:lineRule="auto" w:before="1"/>
        <w:ind w:left="367" w:right="4281" w:firstLine="0"/>
        <w:jc w:val="left"/>
        <w:rPr>
          <w:b/>
          <w:sz w:val="21"/>
        </w:rPr>
      </w:pPr>
      <w:r>
        <w:rPr>
          <w:b/>
          <w:color w:val="7030A0"/>
          <w:sz w:val="21"/>
        </w:rPr>
        <w:t>if the property is in an area that the tenancy </w:t>
      </w:r>
      <w:r>
        <w:rPr>
          <w:color w:val="7030A0"/>
          <w:sz w:val="21"/>
        </w:rPr>
        <w:t>law of Lagos applies to </w:t>
      </w:r>
      <w:r>
        <w:rPr>
          <w:b/>
          <w:color w:val="FF0000"/>
          <w:sz w:val="21"/>
        </w:rPr>
        <w:t>and its excluded it will be implied in the lease agreement</w:t>
      </w:r>
    </w:p>
    <w:p>
      <w:pPr>
        <w:spacing w:before="2"/>
        <w:ind w:left="367" w:right="0" w:firstLine="0"/>
        <w:jc w:val="left"/>
        <w:rPr>
          <w:b/>
          <w:sz w:val="21"/>
        </w:rPr>
      </w:pPr>
      <w:r>
        <w:rPr>
          <w:b/>
          <w:sz w:val="21"/>
          <w:u w:val="thick"/>
        </w:rPr>
        <w:t>Purpose/Usefulness</w:t>
      </w:r>
      <w:r>
        <w:rPr>
          <w:b/>
          <w:spacing w:val="-8"/>
          <w:sz w:val="21"/>
          <w:u w:val="thick"/>
        </w:rPr>
        <w:t> </w:t>
      </w:r>
      <w:r>
        <w:rPr>
          <w:b/>
          <w:sz w:val="21"/>
          <w:u w:val="thick"/>
        </w:rPr>
        <w:t>of</w:t>
      </w:r>
      <w:r>
        <w:rPr>
          <w:b/>
          <w:spacing w:val="-7"/>
          <w:sz w:val="21"/>
          <w:u w:val="thick"/>
        </w:rPr>
        <w:t> </w:t>
      </w:r>
      <w:r>
        <w:rPr>
          <w:b/>
          <w:sz w:val="21"/>
          <w:u w:val="thick"/>
        </w:rPr>
        <w:t>the</w:t>
      </w:r>
      <w:r>
        <w:rPr>
          <w:b/>
          <w:spacing w:val="-7"/>
          <w:sz w:val="21"/>
          <w:u w:val="thick"/>
        </w:rPr>
        <w:t> </w:t>
      </w:r>
      <w:r>
        <w:rPr>
          <w:b/>
          <w:spacing w:val="-2"/>
          <w:sz w:val="21"/>
          <w:u w:val="thick"/>
        </w:rPr>
        <w:t>Covenant:</w:t>
      </w:r>
    </w:p>
    <w:p>
      <w:pPr>
        <w:pStyle w:val="BodyText"/>
        <w:spacing w:before="31"/>
        <w:rPr>
          <w:b/>
        </w:rPr>
      </w:pPr>
    </w:p>
    <w:p>
      <w:pPr>
        <w:pStyle w:val="ListParagraph"/>
        <w:numPr>
          <w:ilvl w:val="1"/>
          <w:numId w:val="96"/>
        </w:numPr>
        <w:tabs>
          <w:tab w:pos="853" w:val="left" w:leader="none"/>
        </w:tabs>
        <w:spacing w:line="240" w:lineRule="auto" w:before="0" w:after="0"/>
        <w:ind w:left="853" w:right="0" w:hanging="269"/>
        <w:jc w:val="left"/>
        <w:rPr>
          <w:b/>
          <w:sz w:val="21"/>
        </w:rPr>
      </w:pPr>
      <w:r>
        <w:rPr>
          <w:sz w:val="21"/>
        </w:rPr>
        <w:t>It</w:t>
      </w:r>
      <w:r>
        <w:rPr>
          <w:spacing w:val="-6"/>
          <w:sz w:val="21"/>
        </w:rPr>
        <w:t> </w:t>
      </w:r>
      <w:r>
        <w:rPr>
          <w:b/>
          <w:color w:val="FF0000"/>
          <w:sz w:val="21"/>
        </w:rPr>
        <w:t>protects</w:t>
      </w:r>
      <w:r>
        <w:rPr>
          <w:b/>
          <w:color w:val="FF0000"/>
          <w:spacing w:val="-5"/>
          <w:sz w:val="21"/>
        </w:rPr>
        <w:t> </w:t>
      </w:r>
      <w:r>
        <w:rPr>
          <w:b/>
          <w:color w:val="FF0000"/>
          <w:sz w:val="21"/>
        </w:rPr>
        <w:t>the</w:t>
      </w:r>
      <w:r>
        <w:rPr>
          <w:b/>
          <w:color w:val="FF0000"/>
          <w:spacing w:val="-5"/>
          <w:sz w:val="21"/>
        </w:rPr>
        <w:t> </w:t>
      </w:r>
      <w:r>
        <w:rPr>
          <w:b/>
          <w:color w:val="FF0000"/>
          <w:sz w:val="21"/>
          <w:u w:val="thick" w:color="FF0000"/>
        </w:rPr>
        <w:t>property</w:t>
      </w:r>
      <w:r>
        <w:rPr>
          <w:b/>
          <w:color w:val="FF0000"/>
          <w:spacing w:val="-5"/>
          <w:sz w:val="21"/>
          <w:u w:val="thick" w:color="FF0000"/>
        </w:rPr>
        <w:t> </w:t>
      </w:r>
      <w:r>
        <w:rPr>
          <w:b/>
          <w:color w:val="FF0000"/>
          <w:sz w:val="21"/>
          <w:u w:val="thick" w:color="FF0000"/>
        </w:rPr>
        <w:t>against</w:t>
      </w:r>
      <w:r>
        <w:rPr>
          <w:b/>
          <w:color w:val="FF0000"/>
          <w:spacing w:val="-5"/>
          <w:sz w:val="21"/>
          <w:u w:val="thick" w:color="FF0000"/>
        </w:rPr>
        <w:t> </w:t>
      </w:r>
      <w:r>
        <w:rPr>
          <w:b/>
          <w:color w:val="FF0000"/>
          <w:spacing w:val="-2"/>
          <w:sz w:val="21"/>
          <w:u w:val="thick" w:color="FF0000"/>
        </w:rPr>
        <w:t>nuisance.</w:t>
      </w:r>
    </w:p>
    <w:p>
      <w:pPr>
        <w:pStyle w:val="ListParagraph"/>
        <w:numPr>
          <w:ilvl w:val="1"/>
          <w:numId w:val="96"/>
        </w:numPr>
        <w:tabs>
          <w:tab w:pos="853" w:val="left" w:leader="none"/>
        </w:tabs>
        <w:spacing w:line="240" w:lineRule="auto" w:before="123" w:after="0"/>
        <w:ind w:left="853" w:right="0" w:hanging="269"/>
        <w:jc w:val="left"/>
        <w:rPr>
          <w:sz w:val="21"/>
        </w:rPr>
      </w:pPr>
      <w:r>
        <w:rPr>
          <w:sz w:val="21"/>
        </w:rPr>
        <w:t>It</w:t>
      </w:r>
      <w:r>
        <w:rPr>
          <w:spacing w:val="-4"/>
          <w:sz w:val="21"/>
        </w:rPr>
        <w:t> </w:t>
      </w:r>
      <w:r>
        <w:rPr>
          <w:sz w:val="21"/>
        </w:rPr>
        <w:t>helps</w:t>
      </w:r>
      <w:r>
        <w:rPr>
          <w:spacing w:val="-4"/>
          <w:sz w:val="21"/>
        </w:rPr>
        <w:t> </w:t>
      </w:r>
      <w:r>
        <w:rPr>
          <w:color w:val="7030A0"/>
          <w:sz w:val="21"/>
          <w:u w:val="single" w:color="7030A0"/>
        </w:rPr>
        <w:t>the</w:t>
      </w:r>
      <w:r>
        <w:rPr>
          <w:color w:val="7030A0"/>
          <w:spacing w:val="-3"/>
          <w:sz w:val="21"/>
          <w:u w:val="single" w:color="7030A0"/>
        </w:rPr>
        <w:t> </w:t>
      </w:r>
      <w:r>
        <w:rPr>
          <w:b/>
          <w:color w:val="7030A0"/>
          <w:sz w:val="21"/>
          <w:u w:val="single" w:color="7030A0"/>
        </w:rPr>
        <w:t>lessor</w:t>
      </w:r>
      <w:r>
        <w:rPr>
          <w:b/>
          <w:color w:val="7030A0"/>
          <w:spacing w:val="-4"/>
          <w:sz w:val="21"/>
          <w:u w:val="single" w:color="7030A0"/>
        </w:rPr>
        <w:t> </w:t>
      </w:r>
      <w:r>
        <w:rPr>
          <w:color w:val="7030A0"/>
          <w:sz w:val="21"/>
          <w:u w:val="single" w:color="7030A0"/>
        </w:rPr>
        <w:t>control</w:t>
      </w:r>
      <w:r>
        <w:rPr>
          <w:color w:val="7030A0"/>
          <w:spacing w:val="-4"/>
          <w:sz w:val="21"/>
          <w:u w:val="single" w:color="7030A0"/>
        </w:rPr>
        <w:t> </w:t>
      </w:r>
      <w:r>
        <w:rPr>
          <w:color w:val="7030A0"/>
          <w:sz w:val="21"/>
          <w:u w:val="single" w:color="7030A0"/>
        </w:rPr>
        <w:t>use</w:t>
      </w:r>
      <w:r>
        <w:rPr>
          <w:color w:val="7030A0"/>
          <w:spacing w:val="-3"/>
          <w:sz w:val="21"/>
          <w:u w:val="single" w:color="7030A0"/>
        </w:rPr>
        <w:t> </w:t>
      </w:r>
      <w:r>
        <w:rPr>
          <w:color w:val="7030A0"/>
          <w:sz w:val="21"/>
          <w:u w:val="single" w:color="7030A0"/>
        </w:rPr>
        <w:t>and</w:t>
      </w:r>
      <w:r>
        <w:rPr>
          <w:color w:val="7030A0"/>
          <w:spacing w:val="-4"/>
          <w:sz w:val="21"/>
          <w:u w:val="single" w:color="7030A0"/>
        </w:rPr>
        <w:t> </w:t>
      </w:r>
      <w:r>
        <w:rPr>
          <w:color w:val="7030A0"/>
          <w:sz w:val="21"/>
          <w:u w:val="single" w:color="7030A0"/>
        </w:rPr>
        <w:t>purpose</w:t>
      </w:r>
      <w:r>
        <w:rPr>
          <w:color w:val="7030A0"/>
          <w:spacing w:val="-3"/>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pacing w:val="-2"/>
          <w:sz w:val="21"/>
          <w:u w:val="single" w:color="7030A0"/>
        </w:rPr>
        <w:t>property.</w:t>
      </w:r>
    </w:p>
    <w:p>
      <w:pPr>
        <w:pStyle w:val="ListParagraph"/>
        <w:numPr>
          <w:ilvl w:val="1"/>
          <w:numId w:val="96"/>
        </w:numPr>
        <w:tabs>
          <w:tab w:pos="853" w:val="left" w:leader="none"/>
        </w:tabs>
        <w:spacing w:line="240" w:lineRule="auto" w:before="120" w:after="0"/>
        <w:ind w:left="853" w:right="0" w:hanging="269"/>
        <w:jc w:val="left"/>
        <w:rPr>
          <w:sz w:val="21"/>
        </w:rPr>
      </w:pPr>
      <w:r>
        <w:rPr>
          <w:sz w:val="21"/>
        </w:rPr>
        <mc:AlternateContent>
          <mc:Choice Requires="wps">
            <w:drawing>
              <wp:anchor distT="0" distB="0" distL="0" distR="0" allowOverlap="1" layoutInCell="1" locked="0" behindDoc="0" simplePos="0" relativeHeight="15790592">
                <wp:simplePos x="0" y="0"/>
                <wp:positionH relativeFrom="page">
                  <wp:posOffset>4625281</wp:posOffset>
                </wp:positionH>
                <wp:positionV relativeFrom="paragraph">
                  <wp:posOffset>214849</wp:posOffset>
                </wp:positionV>
                <wp:extent cx="34925" cy="1206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34925" cy="12065"/>
                        </a:xfrm>
                        <a:custGeom>
                          <a:avLst/>
                          <a:gdLst/>
                          <a:ahLst/>
                          <a:cxnLst/>
                          <a:rect l="l" t="t" r="r" b="b"/>
                          <a:pathLst>
                            <a:path w="34925" h="12065">
                              <a:moveTo>
                                <a:pt x="34442" y="0"/>
                              </a:moveTo>
                              <a:lnTo>
                                <a:pt x="0" y="0"/>
                              </a:lnTo>
                              <a:lnTo>
                                <a:pt x="0" y="11480"/>
                              </a:lnTo>
                              <a:lnTo>
                                <a:pt x="34442" y="11480"/>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364.195404pt;margin-top:16.91725pt;width:2.712pt;height:.904pt;mso-position-horizontal-relative:page;mso-position-vertical-relative:paragraph;z-index:15790592" id="docshape275" filled="true" fillcolor="#7030a0" stroked="false">
                <v:fill type="solid"/>
                <w10:wrap type="none"/>
              </v:rect>
            </w:pict>
          </mc:Fallback>
        </mc:AlternateContent>
      </w:r>
      <w:r>
        <w:rPr>
          <w:sz w:val="21"/>
        </w:rPr>
        <w:t>To</w:t>
      </w:r>
      <w:r>
        <w:rPr>
          <w:spacing w:val="-5"/>
          <w:sz w:val="21"/>
        </w:rPr>
        <w:t> </w:t>
      </w:r>
      <w:r>
        <w:rPr>
          <w:b/>
          <w:color w:val="FF0000"/>
          <w:sz w:val="21"/>
          <w:u w:val="single" w:color="FF0000"/>
        </w:rPr>
        <w:t>prevent</w:t>
      </w:r>
      <w:r>
        <w:rPr>
          <w:b/>
          <w:color w:val="FF0000"/>
          <w:spacing w:val="-5"/>
          <w:sz w:val="21"/>
          <w:u w:val="single" w:color="FF0000"/>
        </w:rPr>
        <w:t> </w:t>
      </w:r>
      <w:r>
        <w:rPr>
          <w:b/>
          <w:color w:val="FF0000"/>
          <w:sz w:val="21"/>
          <w:u w:val="single" w:color="FF0000"/>
        </w:rPr>
        <w:t>use</w:t>
      </w:r>
      <w:r>
        <w:rPr>
          <w:b/>
          <w:color w:val="FF0000"/>
          <w:spacing w:val="-4"/>
          <w:sz w:val="21"/>
          <w:u w:val="single" w:color="FF0000"/>
        </w:rPr>
        <w:t> </w:t>
      </w:r>
      <w:r>
        <w:rPr>
          <w:b/>
          <w:color w:val="FF0000"/>
          <w:sz w:val="21"/>
          <w:u w:val="single" w:color="FF0000"/>
        </w:rPr>
        <w:t>of</w:t>
      </w:r>
      <w:r>
        <w:rPr>
          <w:b/>
          <w:color w:val="FF0000"/>
          <w:spacing w:val="-5"/>
          <w:sz w:val="21"/>
          <w:u w:val="single" w:color="FF0000"/>
        </w:rPr>
        <w:t> </w:t>
      </w:r>
      <w:r>
        <w:rPr>
          <w:b/>
          <w:color w:val="FF0000"/>
          <w:sz w:val="21"/>
          <w:u w:val="single" w:color="FF0000"/>
        </w:rPr>
        <w:t>property</w:t>
      </w:r>
      <w:r>
        <w:rPr>
          <w:b/>
          <w:color w:val="FF0000"/>
          <w:spacing w:val="-5"/>
          <w:sz w:val="21"/>
          <w:u w:val="single" w:color="FF0000"/>
        </w:rPr>
        <w:t> </w:t>
      </w:r>
      <w:r>
        <w:rPr>
          <w:b/>
          <w:color w:val="FF0000"/>
          <w:sz w:val="21"/>
          <w:u w:val="single" w:color="FF0000"/>
        </w:rPr>
        <w:t>for</w:t>
      </w:r>
      <w:r>
        <w:rPr>
          <w:b/>
          <w:color w:val="FF0000"/>
          <w:spacing w:val="-4"/>
          <w:sz w:val="21"/>
          <w:u w:val="single" w:color="FF0000"/>
        </w:rPr>
        <w:t> </w:t>
      </w:r>
      <w:r>
        <w:rPr>
          <w:b/>
          <w:color w:val="FF0000"/>
          <w:sz w:val="21"/>
          <w:u w:val="single" w:color="FF0000"/>
        </w:rPr>
        <w:t>unlawful</w:t>
      </w:r>
      <w:r>
        <w:rPr>
          <w:b/>
          <w:color w:val="FF0000"/>
          <w:spacing w:val="-6"/>
          <w:sz w:val="21"/>
          <w:u w:val="single" w:color="FF0000"/>
        </w:rPr>
        <w:t> </w:t>
      </w:r>
      <w:r>
        <w:rPr>
          <w:color w:val="7030A0"/>
          <w:sz w:val="21"/>
          <w:u w:val="single" w:color="7030A0"/>
        </w:rPr>
        <w:t>or</w:t>
      </w:r>
      <w:r>
        <w:rPr>
          <w:color w:val="7030A0"/>
          <w:spacing w:val="-4"/>
          <w:sz w:val="21"/>
          <w:u w:val="single" w:color="7030A0"/>
        </w:rPr>
        <w:t> </w:t>
      </w:r>
      <w:r>
        <w:rPr>
          <w:color w:val="7030A0"/>
          <w:sz w:val="21"/>
          <w:u w:val="single" w:color="7030A0"/>
        </w:rPr>
        <w:t>immoral</w:t>
      </w:r>
      <w:r>
        <w:rPr>
          <w:color w:val="7030A0"/>
          <w:spacing w:val="-6"/>
          <w:sz w:val="21"/>
          <w:u w:val="single" w:color="7030A0"/>
        </w:rPr>
        <w:t> </w:t>
      </w:r>
      <w:r>
        <w:rPr>
          <w:b/>
          <w:color w:val="FF0000"/>
          <w:spacing w:val="-2"/>
          <w:sz w:val="21"/>
          <w:u w:val="single" w:color="FF0000"/>
        </w:rPr>
        <w:t>purpose</w:t>
      </w:r>
      <w:r>
        <w:rPr>
          <w:color w:val="7030A0"/>
          <w:spacing w:val="-2"/>
          <w:sz w:val="21"/>
        </w:rPr>
        <w:t>.</w:t>
      </w:r>
    </w:p>
    <w:p>
      <w:pPr>
        <w:pStyle w:val="ListParagraph"/>
        <w:numPr>
          <w:ilvl w:val="1"/>
          <w:numId w:val="96"/>
        </w:numPr>
        <w:tabs>
          <w:tab w:pos="853" w:val="left" w:leader="none"/>
        </w:tabs>
        <w:spacing w:line="240" w:lineRule="auto" w:before="124" w:after="0"/>
        <w:ind w:left="853" w:right="0" w:hanging="269"/>
        <w:jc w:val="left"/>
        <w:rPr>
          <w:sz w:val="21"/>
        </w:rPr>
      </w:pPr>
      <w:r>
        <w:rPr>
          <w:sz w:val="21"/>
        </w:rPr>
        <w:t>To</w:t>
      </w:r>
      <w:r>
        <w:rPr>
          <w:spacing w:val="-5"/>
          <w:sz w:val="21"/>
        </w:rPr>
        <w:t> </w:t>
      </w:r>
      <w:r>
        <w:rPr>
          <w:sz w:val="21"/>
        </w:rPr>
        <w:t>protect</w:t>
      </w:r>
      <w:r>
        <w:rPr>
          <w:spacing w:val="-5"/>
          <w:sz w:val="21"/>
        </w:rPr>
        <w:t> </w:t>
      </w:r>
      <w:r>
        <w:rPr>
          <w:sz w:val="21"/>
        </w:rPr>
        <w:t>the</w:t>
      </w:r>
      <w:r>
        <w:rPr>
          <w:spacing w:val="-4"/>
          <w:sz w:val="21"/>
        </w:rPr>
        <w:t> </w:t>
      </w:r>
      <w:r>
        <w:rPr>
          <w:sz w:val="21"/>
        </w:rPr>
        <w:t>reversionary</w:t>
      </w:r>
      <w:r>
        <w:rPr>
          <w:spacing w:val="-5"/>
          <w:sz w:val="21"/>
        </w:rPr>
        <w:t> </w:t>
      </w:r>
      <w:r>
        <w:rPr>
          <w:sz w:val="21"/>
        </w:rPr>
        <w:t>interest</w:t>
      </w:r>
      <w:r>
        <w:rPr>
          <w:spacing w:val="-4"/>
          <w:sz w:val="21"/>
        </w:rPr>
        <w:t> </w:t>
      </w:r>
      <w:r>
        <w:rPr>
          <w:sz w:val="21"/>
        </w:rPr>
        <w:t>of</w:t>
      </w:r>
      <w:r>
        <w:rPr>
          <w:spacing w:val="-3"/>
          <w:sz w:val="21"/>
        </w:rPr>
        <w:t> </w:t>
      </w:r>
      <w:r>
        <w:rPr>
          <w:sz w:val="21"/>
        </w:rPr>
        <w:t>the</w:t>
      </w:r>
      <w:r>
        <w:rPr>
          <w:spacing w:val="-4"/>
          <w:sz w:val="21"/>
        </w:rPr>
        <w:t> </w:t>
      </w:r>
      <w:r>
        <w:rPr>
          <w:spacing w:val="-2"/>
          <w:sz w:val="21"/>
        </w:rPr>
        <w:t>lessor.</w:t>
      </w:r>
    </w:p>
    <w:p>
      <w:pPr>
        <w:pStyle w:val="ListParagraph"/>
        <w:numPr>
          <w:ilvl w:val="1"/>
          <w:numId w:val="96"/>
        </w:numPr>
        <w:tabs>
          <w:tab w:pos="852" w:val="left" w:leader="none"/>
          <w:tab w:pos="855" w:val="left" w:leader="none"/>
        </w:tabs>
        <w:spacing w:line="360" w:lineRule="auto" w:before="123" w:after="0"/>
        <w:ind w:left="855" w:right="4281" w:hanging="272"/>
        <w:jc w:val="left"/>
        <w:rPr>
          <w:sz w:val="21"/>
        </w:rPr>
      </w:pPr>
      <w:r>
        <w:rPr>
          <w:sz w:val="21"/>
        </w:rPr>
        <w:t>To </w:t>
      </w:r>
      <w:r>
        <w:rPr>
          <w:b/>
          <w:color w:val="FF0000"/>
          <w:sz w:val="21"/>
        </w:rPr>
        <w:t>ensure compliance with town planning laws </w:t>
      </w:r>
      <w:r>
        <w:rPr>
          <w:sz w:val="21"/>
        </w:rPr>
        <w:t>and user covenants on title documents.</w:t>
      </w:r>
    </w:p>
    <w:p>
      <w:pPr>
        <w:spacing w:before="2"/>
        <w:ind w:left="367" w:right="0" w:firstLine="0"/>
        <w:jc w:val="left"/>
        <w:rPr>
          <w:b/>
          <w:sz w:val="21"/>
        </w:rPr>
      </w:pPr>
      <w:r>
        <w:rPr>
          <w:b/>
          <w:sz w:val="21"/>
        </w:rPr>
        <w:t>NOTE:</w:t>
      </w:r>
      <w:r>
        <w:rPr>
          <w:b/>
          <w:spacing w:val="-7"/>
          <w:sz w:val="21"/>
        </w:rPr>
        <w:t> </w:t>
      </w:r>
      <w:r>
        <w:rPr>
          <w:b/>
          <w:sz w:val="21"/>
          <w:u w:val="thick"/>
        </w:rPr>
        <w:t>Landlord’s</w:t>
      </w:r>
      <w:r>
        <w:rPr>
          <w:b/>
          <w:spacing w:val="-6"/>
          <w:sz w:val="21"/>
          <w:u w:val="thick"/>
        </w:rPr>
        <w:t> </w:t>
      </w:r>
      <w:r>
        <w:rPr>
          <w:b/>
          <w:sz w:val="21"/>
          <w:u w:val="thick"/>
        </w:rPr>
        <w:t>Remedy</w:t>
      </w:r>
      <w:r>
        <w:rPr>
          <w:b/>
          <w:spacing w:val="-7"/>
          <w:sz w:val="21"/>
          <w:u w:val="thick"/>
        </w:rPr>
        <w:t> </w:t>
      </w:r>
      <w:r>
        <w:rPr>
          <w:b/>
          <w:sz w:val="21"/>
          <w:u w:val="thick"/>
        </w:rPr>
        <w:t>for</w:t>
      </w:r>
      <w:r>
        <w:rPr>
          <w:b/>
          <w:spacing w:val="-6"/>
          <w:sz w:val="21"/>
          <w:u w:val="thick"/>
        </w:rPr>
        <w:t> </w:t>
      </w:r>
      <w:r>
        <w:rPr>
          <w:b/>
          <w:spacing w:val="-2"/>
          <w:sz w:val="21"/>
          <w:u w:val="thick"/>
        </w:rPr>
        <w:t>Breach</w:t>
      </w:r>
      <w:r>
        <w:rPr>
          <w:b/>
          <w:spacing w:val="-2"/>
          <w:sz w:val="21"/>
        </w:rPr>
        <w:t>:</w:t>
      </w:r>
    </w:p>
    <w:p>
      <w:pPr>
        <w:pStyle w:val="BodyText"/>
        <w:spacing w:before="31"/>
        <w:rPr>
          <w:b/>
        </w:rPr>
      </w:pPr>
    </w:p>
    <w:p>
      <w:pPr>
        <w:pStyle w:val="ListParagraph"/>
        <w:numPr>
          <w:ilvl w:val="0"/>
          <w:numId w:val="97"/>
        </w:numPr>
        <w:tabs>
          <w:tab w:pos="899" w:val="left" w:leader="none"/>
        </w:tabs>
        <w:spacing w:line="240" w:lineRule="auto" w:before="0" w:after="0"/>
        <w:ind w:left="899" w:right="0" w:hanging="318"/>
        <w:jc w:val="left"/>
        <w:rPr>
          <w:sz w:val="21"/>
        </w:rPr>
      </w:pPr>
      <w:r>
        <w:rPr>
          <w:sz w:val="21"/>
        </w:rPr>
        <w:t>Damages</w:t>
      </w:r>
      <w:r>
        <w:rPr>
          <w:spacing w:val="-5"/>
          <w:sz w:val="21"/>
        </w:rPr>
        <w:t> </w:t>
      </w:r>
      <w:r>
        <w:rPr>
          <w:sz w:val="21"/>
        </w:rPr>
        <w:t>to</w:t>
      </w:r>
      <w:r>
        <w:rPr>
          <w:spacing w:val="-5"/>
          <w:sz w:val="21"/>
        </w:rPr>
        <w:t> </w:t>
      </w:r>
      <w:r>
        <w:rPr>
          <w:sz w:val="21"/>
        </w:rPr>
        <w:t>compensate</w:t>
      </w:r>
      <w:r>
        <w:rPr>
          <w:spacing w:val="-4"/>
          <w:sz w:val="21"/>
        </w:rPr>
        <w:t> </w:t>
      </w:r>
      <w:r>
        <w:rPr>
          <w:sz w:val="21"/>
        </w:rPr>
        <w:t>for</w:t>
      </w:r>
      <w:r>
        <w:rPr>
          <w:spacing w:val="-5"/>
          <w:sz w:val="21"/>
        </w:rPr>
        <w:t> </w:t>
      </w:r>
      <w:r>
        <w:rPr>
          <w:sz w:val="21"/>
        </w:rPr>
        <w:t>misuse</w:t>
      </w:r>
      <w:r>
        <w:rPr>
          <w:spacing w:val="-4"/>
          <w:sz w:val="21"/>
        </w:rPr>
        <w:t> </w:t>
      </w:r>
      <w:r>
        <w:rPr>
          <w:sz w:val="21"/>
        </w:rPr>
        <w:t>of</w:t>
      </w:r>
      <w:r>
        <w:rPr>
          <w:spacing w:val="-5"/>
          <w:sz w:val="21"/>
        </w:rPr>
        <w:t> </w:t>
      </w:r>
      <w:r>
        <w:rPr>
          <w:sz w:val="21"/>
        </w:rPr>
        <w:t>the</w:t>
      </w:r>
      <w:r>
        <w:rPr>
          <w:spacing w:val="-4"/>
          <w:sz w:val="21"/>
        </w:rPr>
        <w:t> </w:t>
      </w:r>
      <w:r>
        <w:rPr>
          <w:spacing w:val="-2"/>
          <w:sz w:val="21"/>
        </w:rPr>
        <w:t>property;</w:t>
      </w:r>
    </w:p>
    <w:p>
      <w:pPr>
        <w:pStyle w:val="ListParagraph"/>
        <w:numPr>
          <w:ilvl w:val="0"/>
          <w:numId w:val="97"/>
        </w:numPr>
        <w:tabs>
          <w:tab w:pos="899" w:val="left" w:leader="none"/>
        </w:tabs>
        <w:spacing w:line="240" w:lineRule="auto" w:before="124" w:after="0"/>
        <w:ind w:left="899" w:right="0" w:hanging="318"/>
        <w:jc w:val="left"/>
        <w:rPr>
          <w:sz w:val="21"/>
        </w:rPr>
      </w:pPr>
      <w:r>
        <w:rPr>
          <w:sz w:val="21"/>
        </w:rPr>
        <w:t>Specific</w:t>
      </w:r>
      <w:r>
        <w:rPr>
          <w:spacing w:val="-7"/>
          <w:sz w:val="21"/>
        </w:rPr>
        <w:t> </w:t>
      </w:r>
      <w:r>
        <w:rPr>
          <w:spacing w:val="-2"/>
          <w:sz w:val="21"/>
        </w:rPr>
        <w:t>Performance</w:t>
      </w:r>
    </w:p>
    <w:p>
      <w:pPr>
        <w:pStyle w:val="ListParagraph"/>
        <w:numPr>
          <w:ilvl w:val="0"/>
          <w:numId w:val="97"/>
        </w:numPr>
        <w:tabs>
          <w:tab w:pos="899" w:val="left" w:leader="none"/>
        </w:tabs>
        <w:spacing w:line="240" w:lineRule="auto" w:before="120" w:after="0"/>
        <w:ind w:left="899" w:right="0" w:hanging="318"/>
        <w:jc w:val="left"/>
        <w:rPr>
          <w:sz w:val="21"/>
        </w:rPr>
      </w:pPr>
      <w:r>
        <w:rPr>
          <w:sz w:val="21"/>
        </w:rPr>
        <w:t>Injunctions</w:t>
      </w:r>
      <w:r>
        <w:rPr>
          <w:spacing w:val="-6"/>
          <w:sz w:val="21"/>
        </w:rPr>
        <w:t> </w:t>
      </w:r>
      <w:r>
        <w:rPr>
          <w:sz w:val="21"/>
        </w:rPr>
        <w:t>to</w:t>
      </w:r>
      <w:r>
        <w:rPr>
          <w:spacing w:val="-5"/>
          <w:sz w:val="21"/>
        </w:rPr>
        <w:t> </w:t>
      </w:r>
      <w:r>
        <w:rPr>
          <w:sz w:val="21"/>
        </w:rPr>
        <w:t>prevent</w:t>
      </w:r>
      <w:r>
        <w:rPr>
          <w:spacing w:val="-5"/>
          <w:sz w:val="21"/>
        </w:rPr>
        <w:t> </w:t>
      </w:r>
      <w:r>
        <w:rPr>
          <w:sz w:val="21"/>
        </w:rPr>
        <w:t>a</w:t>
      </w:r>
      <w:r>
        <w:rPr>
          <w:spacing w:val="-5"/>
          <w:sz w:val="21"/>
        </w:rPr>
        <w:t> </w:t>
      </w:r>
      <w:r>
        <w:rPr>
          <w:sz w:val="21"/>
        </w:rPr>
        <w:t>contrary</w:t>
      </w:r>
      <w:r>
        <w:rPr>
          <w:spacing w:val="-5"/>
          <w:sz w:val="21"/>
        </w:rPr>
        <w:t> use</w:t>
      </w:r>
    </w:p>
    <w:p>
      <w:pPr>
        <w:pStyle w:val="ListParagraph"/>
        <w:numPr>
          <w:ilvl w:val="0"/>
          <w:numId w:val="97"/>
        </w:numPr>
        <w:tabs>
          <w:tab w:pos="899" w:val="left" w:leader="none"/>
        </w:tabs>
        <w:spacing w:line="240" w:lineRule="auto" w:before="124" w:after="0"/>
        <w:ind w:left="899" w:right="0" w:hanging="318"/>
        <w:jc w:val="left"/>
        <w:rPr>
          <w:sz w:val="21"/>
        </w:rPr>
      </w:pPr>
      <w:r>
        <w:rPr>
          <w:sz w:val="21"/>
        </w:rPr>
        <w:t>Action</w:t>
      </w:r>
      <w:r>
        <w:rPr>
          <w:spacing w:val="-4"/>
          <w:sz w:val="21"/>
        </w:rPr>
        <w:t> </w:t>
      </w:r>
      <w:r>
        <w:rPr>
          <w:sz w:val="21"/>
        </w:rPr>
        <w:t>forfeiture</w:t>
      </w:r>
      <w:r>
        <w:rPr>
          <w:spacing w:val="-4"/>
          <w:sz w:val="21"/>
        </w:rPr>
        <w:t> </w:t>
      </w:r>
      <w:r>
        <w:rPr>
          <w:sz w:val="21"/>
        </w:rPr>
        <w:t>and</w:t>
      </w:r>
      <w:r>
        <w:rPr>
          <w:spacing w:val="-4"/>
          <w:sz w:val="21"/>
        </w:rPr>
        <w:t> </w:t>
      </w:r>
      <w:r>
        <w:rPr>
          <w:sz w:val="21"/>
        </w:rPr>
        <w:t>re-entry</w:t>
      </w:r>
      <w:r>
        <w:rPr>
          <w:spacing w:val="-4"/>
          <w:sz w:val="21"/>
        </w:rPr>
        <w:t> </w:t>
      </w:r>
      <w:r>
        <w:rPr>
          <w:sz w:val="21"/>
        </w:rPr>
        <w:t>if</w:t>
      </w:r>
      <w:r>
        <w:rPr>
          <w:spacing w:val="-4"/>
          <w:sz w:val="21"/>
        </w:rPr>
        <w:t> </w:t>
      </w:r>
      <w:r>
        <w:rPr>
          <w:sz w:val="21"/>
        </w:rPr>
        <w:t>it</w:t>
      </w:r>
      <w:r>
        <w:rPr>
          <w:spacing w:val="-4"/>
          <w:sz w:val="21"/>
        </w:rPr>
        <w:t> </w:t>
      </w:r>
      <w:r>
        <w:rPr>
          <w:sz w:val="21"/>
        </w:rPr>
        <w:t>is</w:t>
      </w:r>
      <w:r>
        <w:rPr>
          <w:spacing w:val="-3"/>
          <w:sz w:val="21"/>
        </w:rPr>
        <w:t> </w:t>
      </w:r>
      <w:r>
        <w:rPr>
          <w:sz w:val="21"/>
        </w:rPr>
        <w:t>provided</w:t>
      </w:r>
      <w:r>
        <w:rPr>
          <w:spacing w:val="-4"/>
          <w:sz w:val="21"/>
        </w:rPr>
        <w:t> </w:t>
      </w:r>
      <w:r>
        <w:rPr>
          <w:sz w:val="21"/>
        </w:rPr>
        <w:t>for</w:t>
      </w:r>
      <w:r>
        <w:rPr>
          <w:spacing w:val="-4"/>
          <w:sz w:val="21"/>
        </w:rPr>
        <w:t> </w:t>
      </w:r>
      <w:r>
        <w:rPr>
          <w:sz w:val="21"/>
        </w:rPr>
        <w:t>in</w:t>
      </w:r>
      <w:r>
        <w:rPr>
          <w:spacing w:val="-4"/>
          <w:sz w:val="21"/>
        </w:rPr>
        <w:t> </w:t>
      </w:r>
      <w:r>
        <w:rPr>
          <w:sz w:val="21"/>
        </w:rPr>
        <w:t>the</w:t>
      </w:r>
      <w:r>
        <w:rPr>
          <w:spacing w:val="-4"/>
          <w:sz w:val="21"/>
        </w:rPr>
        <w:t> </w:t>
      </w:r>
      <w:r>
        <w:rPr>
          <w:spacing w:val="-2"/>
          <w:sz w:val="21"/>
        </w:rPr>
        <w:t>lease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92128">
                <wp:simplePos x="0" y="0"/>
                <wp:positionH relativeFrom="page">
                  <wp:posOffset>5118956</wp:posOffset>
                </wp:positionH>
                <wp:positionV relativeFrom="page">
                  <wp:posOffset>1271323</wp:posOffset>
                </wp:positionV>
                <wp:extent cx="2482215" cy="7577455"/>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92128" id="docshape27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rPr>
        <w:t>SAMPLE</w:t>
      </w:r>
      <w:r>
        <w:rPr>
          <w:b/>
          <w:spacing w:val="-5"/>
          <w:sz w:val="21"/>
        </w:rPr>
        <w:t> </w:t>
      </w:r>
      <w:r>
        <w:rPr>
          <w:b/>
          <w:sz w:val="21"/>
        </w:rPr>
        <w:t>DRAFT:</w:t>
      </w:r>
      <w:r>
        <w:rPr>
          <w:b/>
          <w:spacing w:val="-5"/>
          <w:sz w:val="21"/>
        </w:rPr>
        <w:t> </w:t>
      </w:r>
      <w:r>
        <w:rPr>
          <w:b/>
          <w:sz w:val="21"/>
        </w:rPr>
        <w:t>see</w:t>
      </w:r>
      <w:r>
        <w:rPr>
          <w:b/>
          <w:spacing w:val="-5"/>
          <w:sz w:val="21"/>
        </w:rPr>
        <w:t> </w:t>
      </w:r>
      <w:r>
        <w:rPr>
          <w:b/>
          <w:sz w:val="21"/>
        </w:rPr>
        <w:t>January</w:t>
      </w:r>
      <w:r>
        <w:rPr>
          <w:b/>
          <w:spacing w:val="-6"/>
          <w:sz w:val="21"/>
        </w:rPr>
        <w:t> </w:t>
      </w:r>
      <w:r>
        <w:rPr>
          <w:b/>
          <w:sz w:val="21"/>
        </w:rPr>
        <w:t>2020</w:t>
      </w:r>
      <w:r>
        <w:rPr>
          <w:b/>
          <w:spacing w:val="-5"/>
          <w:sz w:val="21"/>
        </w:rPr>
        <w:t> </w:t>
      </w:r>
      <w:r>
        <w:rPr>
          <w:b/>
          <w:sz w:val="21"/>
        </w:rPr>
        <w:t>Q</w:t>
      </w:r>
      <w:r>
        <w:rPr>
          <w:b/>
          <w:spacing w:val="-4"/>
          <w:sz w:val="21"/>
        </w:rPr>
        <w:t> </w:t>
      </w:r>
      <w:r>
        <w:rPr>
          <w:b/>
          <w:spacing w:val="-5"/>
          <w:sz w:val="21"/>
        </w:rPr>
        <w:t>1f</w:t>
      </w:r>
    </w:p>
    <w:p>
      <w:pPr>
        <w:pStyle w:val="BodyText"/>
        <w:spacing w:before="31"/>
        <w:rPr>
          <w:b/>
        </w:rPr>
      </w:pPr>
    </w:p>
    <w:p>
      <w:pPr>
        <w:spacing w:line="362" w:lineRule="auto" w:before="0"/>
        <w:ind w:left="801" w:right="4714" w:firstLine="0"/>
        <w:jc w:val="both"/>
        <w:rPr>
          <w:sz w:val="21"/>
        </w:rPr>
      </w:pPr>
      <w:r>
        <w:rPr>
          <w:sz w:val="21"/>
        </w:rPr>
        <w:t>“</w:t>
      </w:r>
      <w:r>
        <w:rPr>
          <w:b/>
          <w:color w:val="7030A0"/>
          <w:sz w:val="21"/>
        </w:rPr>
        <w:t>The lessee covenants to make use of the demised premises</w:t>
      </w:r>
      <w:r>
        <w:rPr>
          <w:b/>
          <w:color w:val="7030A0"/>
          <w:spacing w:val="80"/>
          <w:sz w:val="21"/>
        </w:rPr>
        <w:t> </w:t>
      </w:r>
      <w:r>
        <w:rPr>
          <w:b/>
          <w:color w:val="7030A0"/>
          <w:sz w:val="21"/>
        </w:rPr>
        <w:t>and to permit the premises to be used for the purpose of residence/commerce/agriculture only</w:t>
      </w:r>
      <w:r>
        <w:rPr>
          <w:sz w:val="21"/>
        </w:rPr>
        <w:t>”</w:t>
      </w:r>
    </w:p>
    <w:p>
      <w:pPr>
        <w:pStyle w:val="BodyText"/>
        <w:spacing w:line="240" w:lineRule="exact"/>
        <w:ind w:left="3475"/>
      </w:pPr>
      <w:r>
        <w:rPr>
          <w:spacing w:val="-5"/>
        </w:rPr>
        <w:t>OR</w:t>
      </w:r>
    </w:p>
    <w:p>
      <w:pPr>
        <w:spacing w:line="360" w:lineRule="auto" w:before="124"/>
        <w:ind w:left="638" w:right="4281" w:firstLine="0"/>
        <w:jc w:val="left"/>
        <w:rPr>
          <w:b/>
          <w:sz w:val="21"/>
        </w:rPr>
      </w:pPr>
      <w:r>
        <w:rPr>
          <w:b/>
          <w:color w:val="FF0000"/>
          <w:sz w:val="21"/>
        </w:rPr>
        <w:t>The</w:t>
      </w:r>
      <w:r>
        <w:rPr>
          <w:b/>
          <w:color w:val="FF0000"/>
          <w:spacing w:val="40"/>
          <w:sz w:val="21"/>
        </w:rPr>
        <w:t> </w:t>
      </w:r>
      <w:r>
        <w:rPr>
          <w:b/>
          <w:color w:val="FF0000"/>
          <w:sz w:val="21"/>
        </w:rPr>
        <w:t>Lessee</w:t>
      </w:r>
      <w:r>
        <w:rPr>
          <w:b/>
          <w:color w:val="FF0000"/>
          <w:spacing w:val="40"/>
          <w:sz w:val="21"/>
        </w:rPr>
        <w:t> </w:t>
      </w:r>
      <w:r>
        <w:rPr>
          <w:b/>
          <w:color w:val="FF0000"/>
          <w:sz w:val="21"/>
        </w:rPr>
        <w:t>covenants</w:t>
      </w:r>
      <w:r>
        <w:rPr>
          <w:b/>
          <w:color w:val="FF0000"/>
          <w:spacing w:val="40"/>
          <w:sz w:val="21"/>
        </w:rPr>
        <w:t> </w:t>
      </w:r>
      <w:r>
        <w:rPr>
          <w:b/>
          <w:color w:val="FF0000"/>
          <w:sz w:val="21"/>
        </w:rPr>
        <w:t>to</w:t>
      </w:r>
      <w:r>
        <w:rPr>
          <w:b/>
          <w:color w:val="FF0000"/>
          <w:spacing w:val="40"/>
          <w:sz w:val="21"/>
        </w:rPr>
        <w:t> </w:t>
      </w:r>
      <w:r>
        <w:rPr>
          <w:b/>
          <w:color w:val="FF0000"/>
          <w:sz w:val="21"/>
        </w:rPr>
        <w:t>use</w:t>
      </w:r>
      <w:r>
        <w:rPr>
          <w:b/>
          <w:color w:val="FF0000"/>
          <w:spacing w:val="40"/>
          <w:sz w:val="21"/>
        </w:rPr>
        <w:t> </w:t>
      </w:r>
      <w:r>
        <w:rPr>
          <w:b/>
          <w:color w:val="FF0000"/>
          <w:sz w:val="21"/>
        </w:rPr>
        <w:t>the</w:t>
      </w:r>
      <w:r>
        <w:rPr>
          <w:b/>
          <w:color w:val="FF0000"/>
          <w:spacing w:val="40"/>
          <w:sz w:val="21"/>
        </w:rPr>
        <w:t> </w:t>
      </w:r>
      <w:r>
        <w:rPr>
          <w:b/>
          <w:color w:val="FF0000"/>
          <w:sz w:val="21"/>
        </w:rPr>
        <w:t>demised</w:t>
      </w:r>
      <w:r>
        <w:rPr>
          <w:b/>
          <w:color w:val="FF0000"/>
          <w:spacing w:val="40"/>
          <w:sz w:val="21"/>
        </w:rPr>
        <w:t> </w:t>
      </w:r>
      <w:r>
        <w:rPr>
          <w:b/>
          <w:color w:val="FF0000"/>
          <w:sz w:val="21"/>
        </w:rPr>
        <w:t>premises</w:t>
      </w:r>
      <w:r>
        <w:rPr>
          <w:b/>
          <w:color w:val="FF0000"/>
          <w:spacing w:val="40"/>
          <w:sz w:val="21"/>
        </w:rPr>
        <w:t> </w:t>
      </w:r>
      <w:r>
        <w:rPr>
          <w:b/>
          <w:color w:val="FF0000"/>
          <w:sz w:val="21"/>
        </w:rPr>
        <w:t>for</w:t>
      </w:r>
      <w:r>
        <w:rPr>
          <w:b/>
          <w:color w:val="FF0000"/>
          <w:spacing w:val="40"/>
          <w:sz w:val="21"/>
        </w:rPr>
        <w:t> </w:t>
      </w:r>
      <w:r>
        <w:rPr>
          <w:b/>
          <w:color w:val="FF0000"/>
          <w:sz w:val="21"/>
        </w:rPr>
        <w:t>lawful commercial/residential purposes only.</w:t>
      </w:r>
    </w:p>
    <w:p>
      <w:pPr>
        <w:pStyle w:val="BodyText"/>
        <w:spacing w:before="126"/>
        <w:rPr>
          <w:b/>
        </w:rPr>
      </w:pPr>
    </w:p>
    <w:p>
      <w:pPr>
        <w:spacing w:before="0"/>
        <w:ind w:left="367" w:right="0" w:firstLine="0"/>
        <w:jc w:val="left"/>
        <w:rPr>
          <w:b/>
          <w:sz w:val="21"/>
        </w:rPr>
      </w:pPr>
      <w:r>
        <w:rPr>
          <w:b/>
          <w:sz w:val="21"/>
          <w:u w:val="thick"/>
        </w:rPr>
        <w:t>As</w:t>
      </w:r>
      <w:r>
        <w:rPr>
          <w:b/>
          <w:spacing w:val="-6"/>
          <w:sz w:val="21"/>
          <w:u w:val="thick"/>
        </w:rPr>
        <w:t> </w:t>
      </w:r>
      <w:r>
        <w:rPr>
          <w:b/>
          <w:sz w:val="21"/>
          <w:u w:val="thick"/>
        </w:rPr>
        <w:t>Lessor’s</w:t>
      </w:r>
      <w:r>
        <w:rPr>
          <w:b/>
          <w:spacing w:val="-5"/>
          <w:sz w:val="21"/>
          <w:u w:val="thick"/>
        </w:rPr>
        <w:t> </w:t>
      </w:r>
      <w:r>
        <w:rPr>
          <w:b/>
          <w:sz w:val="21"/>
          <w:u w:val="thick"/>
        </w:rPr>
        <w:t>Solicitor,</w:t>
      </w:r>
      <w:r>
        <w:rPr>
          <w:b/>
          <w:spacing w:val="-6"/>
          <w:sz w:val="21"/>
          <w:u w:val="thick"/>
        </w:rPr>
        <w:t> </w:t>
      </w:r>
      <w:r>
        <w:rPr>
          <w:b/>
          <w:sz w:val="21"/>
          <w:u w:val="thick"/>
        </w:rPr>
        <w:t>Note</w:t>
      </w:r>
      <w:r>
        <w:rPr>
          <w:b/>
          <w:spacing w:val="-5"/>
          <w:sz w:val="21"/>
          <w:u w:val="thick"/>
        </w:rPr>
        <w:t> </w:t>
      </w:r>
      <w:r>
        <w:rPr>
          <w:b/>
          <w:sz w:val="21"/>
          <w:u w:val="thick"/>
        </w:rPr>
        <w:t>the</w:t>
      </w:r>
      <w:r>
        <w:rPr>
          <w:b/>
          <w:spacing w:val="-6"/>
          <w:sz w:val="21"/>
          <w:u w:val="thick"/>
        </w:rPr>
        <w:t> </w:t>
      </w:r>
      <w:r>
        <w:rPr>
          <w:b/>
          <w:sz w:val="21"/>
          <w:u w:val="thick"/>
        </w:rPr>
        <w:t>Following</w:t>
      </w:r>
      <w:r>
        <w:rPr>
          <w:b/>
          <w:spacing w:val="-5"/>
          <w:sz w:val="21"/>
          <w:u w:val="thick"/>
        </w:rPr>
        <w:t> </w:t>
      </w:r>
      <w:r>
        <w:rPr>
          <w:b/>
          <w:sz w:val="21"/>
          <w:u w:val="thick"/>
        </w:rPr>
        <w:t>Points</w:t>
      </w:r>
      <w:r>
        <w:rPr>
          <w:b/>
          <w:spacing w:val="-5"/>
          <w:sz w:val="21"/>
          <w:u w:val="thick"/>
        </w:rPr>
        <w:t> </w:t>
      </w:r>
      <w:r>
        <w:rPr>
          <w:b/>
          <w:sz w:val="21"/>
          <w:u w:val="thick"/>
        </w:rPr>
        <w:t>about</w:t>
      </w:r>
      <w:r>
        <w:rPr>
          <w:b/>
          <w:spacing w:val="-6"/>
          <w:sz w:val="21"/>
          <w:u w:val="thick"/>
        </w:rPr>
        <w:t> </w:t>
      </w:r>
      <w:r>
        <w:rPr>
          <w:b/>
          <w:sz w:val="21"/>
          <w:u w:val="thick"/>
        </w:rPr>
        <w:t>User</w:t>
      </w:r>
      <w:r>
        <w:rPr>
          <w:b/>
          <w:spacing w:val="-5"/>
          <w:sz w:val="21"/>
          <w:u w:val="thick"/>
        </w:rPr>
        <w:t> </w:t>
      </w:r>
      <w:r>
        <w:rPr>
          <w:b/>
          <w:spacing w:val="-2"/>
          <w:sz w:val="21"/>
          <w:u w:val="thick"/>
        </w:rPr>
        <w:t>Covenant:</w:t>
      </w:r>
    </w:p>
    <w:p>
      <w:pPr>
        <w:pStyle w:val="BodyText"/>
        <w:spacing w:before="30"/>
        <w:rPr>
          <w:b/>
        </w:rPr>
      </w:pPr>
    </w:p>
    <w:p>
      <w:pPr>
        <w:pStyle w:val="ListParagraph"/>
        <w:numPr>
          <w:ilvl w:val="0"/>
          <w:numId w:val="98"/>
        </w:numPr>
        <w:tabs>
          <w:tab w:pos="636" w:val="left" w:leader="none"/>
          <w:tab w:pos="638" w:val="left" w:leader="none"/>
        </w:tabs>
        <w:spacing w:line="360" w:lineRule="auto" w:before="0" w:after="0"/>
        <w:ind w:left="638" w:right="4281" w:hanging="272"/>
        <w:jc w:val="both"/>
        <w:rPr>
          <w:sz w:val="21"/>
        </w:rPr>
      </w:pPr>
      <w:r>
        <w:rPr>
          <w:sz w:val="21"/>
        </w:rPr>
        <w:t>It does not always favour the </w:t>
      </w:r>
      <w:r>
        <w:rPr>
          <w:b/>
          <w:sz w:val="21"/>
        </w:rPr>
        <w:t>lessor/landlord. This is because </w:t>
      </w:r>
      <w:r>
        <w:rPr>
          <w:sz w:val="21"/>
        </w:rPr>
        <w:t>the more restricted the use of the property is, the less likelihood of the lessee</w:t>
      </w:r>
      <w:r>
        <w:rPr>
          <w:spacing w:val="80"/>
          <w:sz w:val="21"/>
        </w:rPr>
        <w:t> </w:t>
      </w:r>
      <w:r>
        <w:rPr>
          <w:sz w:val="21"/>
        </w:rPr>
        <w:t>letting the premises.</w:t>
      </w:r>
    </w:p>
    <w:p>
      <w:pPr>
        <w:pStyle w:val="ListParagraph"/>
        <w:numPr>
          <w:ilvl w:val="0"/>
          <w:numId w:val="98"/>
        </w:numPr>
        <w:tabs>
          <w:tab w:pos="636" w:val="left" w:leader="none"/>
          <w:tab w:pos="638" w:val="left" w:leader="none"/>
        </w:tabs>
        <w:spacing w:line="360" w:lineRule="auto" w:before="6" w:after="0"/>
        <w:ind w:left="638" w:right="4281" w:hanging="272"/>
        <w:jc w:val="both"/>
        <w:rPr>
          <w:sz w:val="21"/>
        </w:rPr>
      </w:pPr>
      <w:r>
        <w:rPr>
          <w:b/>
          <w:sz w:val="21"/>
        </w:rPr>
        <w:t>So advice the lessor this will be your advice i.e. that the covenant should not be strict</w:t>
      </w:r>
      <w:r>
        <w:rPr>
          <w:sz w:val="21"/>
        </w:rPr>
        <w:t>).</w:t>
      </w:r>
    </w:p>
    <w:p>
      <w:pPr>
        <w:pStyle w:val="BodyText"/>
        <w:spacing w:before="126"/>
      </w:pPr>
    </w:p>
    <w:p>
      <w:pPr>
        <w:pStyle w:val="Heading3"/>
        <w:numPr>
          <w:ilvl w:val="0"/>
          <w:numId w:val="89"/>
        </w:numPr>
        <w:tabs>
          <w:tab w:pos="637" w:val="left" w:leader="none"/>
        </w:tabs>
        <w:spacing w:line="240" w:lineRule="auto" w:before="0" w:after="0"/>
        <w:ind w:left="637" w:right="0" w:hanging="270"/>
        <w:jc w:val="left"/>
        <w:rPr>
          <w:b w:val="0"/>
        </w:rPr>
      </w:pPr>
      <w:r>
        <w:rPr/>
        <w:t>COVENANT</w:t>
      </w:r>
      <w:r>
        <w:rPr>
          <w:spacing w:val="-8"/>
        </w:rPr>
        <w:t> </w:t>
      </w:r>
      <w:r>
        <w:rPr/>
        <w:t>TO</w:t>
      </w:r>
      <w:r>
        <w:rPr>
          <w:spacing w:val="-7"/>
        </w:rPr>
        <w:t> </w:t>
      </w:r>
      <w:r>
        <w:rPr>
          <w:spacing w:val="-2"/>
        </w:rPr>
        <w:t>REPAIR</w:t>
      </w:r>
    </w:p>
    <w:p>
      <w:pPr>
        <w:pStyle w:val="BodyText"/>
        <w:spacing w:line="360" w:lineRule="auto" w:before="120"/>
        <w:ind w:left="367" w:right="4384"/>
      </w:pPr>
      <w:r>
        <w:rPr/>
        <w:t>It</w:t>
      </w:r>
      <w:r>
        <w:rPr>
          <w:spacing w:val="-1"/>
        </w:rPr>
        <w:t> </w:t>
      </w:r>
      <w:r>
        <w:rPr/>
        <w:t>is</w:t>
      </w:r>
      <w:r>
        <w:rPr>
          <w:spacing w:val="-1"/>
        </w:rPr>
        <w:t> </w:t>
      </w:r>
      <w:r>
        <w:rPr/>
        <w:t>also</w:t>
      </w:r>
      <w:r>
        <w:rPr>
          <w:spacing w:val="-1"/>
        </w:rPr>
        <w:t> </w:t>
      </w:r>
      <w:r>
        <w:rPr/>
        <w:t>an</w:t>
      </w:r>
      <w:r>
        <w:rPr>
          <w:spacing w:val="-1"/>
        </w:rPr>
        <w:t> </w:t>
      </w:r>
      <w:r>
        <w:rPr/>
        <w:t>implied</w:t>
      </w:r>
      <w:r>
        <w:rPr>
          <w:spacing w:val="-1"/>
        </w:rPr>
        <w:t> </w:t>
      </w:r>
      <w:r>
        <w:rPr/>
        <w:t>term</w:t>
      </w:r>
      <w:r>
        <w:rPr>
          <w:spacing w:val="-1"/>
        </w:rPr>
        <w:t> </w:t>
      </w:r>
      <w:r>
        <w:rPr/>
        <w:t>of</w:t>
      </w:r>
      <w:r>
        <w:rPr>
          <w:spacing w:val="-1"/>
        </w:rPr>
        <w:t> </w:t>
      </w:r>
      <w:r>
        <w:rPr/>
        <w:t>a</w:t>
      </w:r>
      <w:r>
        <w:rPr>
          <w:spacing w:val="-1"/>
        </w:rPr>
        <w:t> </w:t>
      </w:r>
      <w:r>
        <w:rPr/>
        <w:t>tenancy</w:t>
      </w:r>
      <w:r>
        <w:rPr>
          <w:spacing w:val="-1"/>
        </w:rPr>
        <w:t> </w:t>
      </w:r>
      <w:r>
        <w:rPr/>
        <w:t>that</w:t>
      </w:r>
      <w:r>
        <w:rPr>
          <w:spacing w:val="-1"/>
        </w:rPr>
        <w:t> </w:t>
      </w:r>
      <w:r>
        <w:rPr/>
        <w:t>the</w:t>
      </w:r>
      <w:r>
        <w:rPr>
          <w:spacing w:val="-1"/>
        </w:rPr>
        <w:t> </w:t>
      </w:r>
      <w:r>
        <w:rPr/>
        <w:t>tenant</w:t>
      </w:r>
      <w:r>
        <w:rPr>
          <w:spacing w:val="-1"/>
        </w:rPr>
        <w:t> </w:t>
      </w:r>
      <w:r>
        <w:rPr/>
        <w:t>is</w:t>
      </w:r>
      <w:r>
        <w:rPr>
          <w:spacing w:val="-1"/>
        </w:rPr>
        <w:t> </w:t>
      </w:r>
      <w:r>
        <w:rPr/>
        <w:t>to</w:t>
      </w:r>
      <w:r>
        <w:rPr>
          <w:spacing w:val="-1"/>
        </w:rPr>
        <w:t> </w:t>
      </w:r>
      <w:r>
        <w:rPr/>
        <w:t>keep</w:t>
      </w:r>
      <w:r>
        <w:rPr>
          <w:spacing w:val="-1"/>
        </w:rPr>
        <w:t> </w:t>
      </w:r>
      <w:r>
        <w:rPr/>
        <w:t>the</w:t>
      </w:r>
      <w:r>
        <w:rPr>
          <w:spacing w:val="-1"/>
        </w:rPr>
        <w:t> </w:t>
      </w:r>
      <w:r>
        <w:rPr/>
        <w:t>premises in constant tenantable repairs with the exemption of reasonable wear and </w:t>
      </w:r>
      <w:r>
        <w:rPr>
          <w:spacing w:val="-2"/>
        </w:rPr>
        <w:t>tear.</w:t>
      </w:r>
    </w:p>
    <w:p>
      <w:pPr>
        <w:spacing w:before="157"/>
        <w:ind w:left="367" w:right="0" w:firstLine="0"/>
        <w:jc w:val="left"/>
        <w:rPr>
          <w:b/>
          <w:sz w:val="21"/>
        </w:rPr>
      </w:pPr>
      <w:r>
        <w:rPr>
          <w:b/>
          <w:sz w:val="21"/>
          <w:u w:val="thick"/>
        </w:rPr>
        <w:t>Who</w:t>
      </w:r>
      <w:r>
        <w:rPr>
          <w:b/>
          <w:spacing w:val="-4"/>
          <w:sz w:val="21"/>
          <w:u w:val="thick"/>
        </w:rPr>
        <w:t> </w:t>
      </w:r>
      <w:r>
        <w:rPr>
          <w:b/>
          <w:sz w:val="21"/>
          <w:u w:val="thick"/>
        </w:rPr>
        <w:t>has</w:t>
      </w:r>
      <w:r>
        <w:rPr>
          <w:b/>
          <w:spacing w:val="-4"/>
          <w:sz w:val="21"/>
          <w:u w:val="thick"/>
        </w:rPr>
        <w:t> </w:t>
      </w:r>
      <w:r>
        <w:rPr>
          <w:b/>
          <w:sz w:val="21"/>
          <w:u w:val="thick"/>
        </w:rPr>
        <w:t>the</w:t>
      </w:r>
      <w:r>
        <w:rPr>
          <w:b/>
          <w:spacing w:val="-4"/>
          <w:sz w:val="21"/>
          <w:u w:val="thick"/>
        </w:rPr>
        <w:t> </w:t>
      </w:r>
      <w:r>
        <w:rPr>
          <w:b/>
          <w:sz w:val="21"/>
          <w:u w:val="thick"/>
        </w:rPr>
        <w:t>obligation</w:t>
      </w:r>
      <w:r>
        <w:rPr>
          <w:b/>
          <w:spacing w:val="-3"/>
          <w:sz w:val="21"/>
          <w:u w:val="thick"/>
        </w:rPr>
        <w:t> </w:t>
      </w:r>
      <w:r>
        <w:rPr>
          <w:b/>
          <w:sz w:val="21"/>
          <w:u w:val="thick"/>
        </w:rPr>
        <w:t>to</w:t>
      </w:r>
      <w:r>
        <w:rPr>
          <w:b/>
          <w:spacing w:val="-4"/>
          <w:sz w:val="21"/>
          <w:u w:val="thick"/>
        </w:rPr>
        <w:t> </w:t>
      </w:r>
      <w:r>
        <w:rPr>
          <w:b/>
          <w:spacing w:val="-2"/>
          <w:sz w:val="21"/>
          <w:u w:val="thick"/>
        </w:rPr>
        <w:t>Repair?</w:t>
      </w:r>
    </w:p>
    <w:p>
      <w:pPr>
        <w:pStyle w:val="BodyText"/>
        <w:spacing w:before="30"/>
        <w:rPr>
          <w:b/>
        </w:rPr>
      </w:pPr>
    </w:p>
    <w:p>
      <w:pPr>
        <w:pStyle w:val="BodyText"/>
        <w:spacing w:line="362" w:lineRule="auto" w:before="1"/>
        <w:ind w:left="367" w:right="4417"/>
        <w:jc w:val="both"/>
      </w:pPr>
      <w:r>
        <w:rPr/>
        <w:t>Any</w:t>
      </w:r>
      <w:r>
        <w:rPr>
          <w:spacing w:val="-1"/>
        </w:rPr>
        <w:t> </w:t>
      </w:r>
      <w:r>
        <w:rPr/>
        <w:t>of</w:t>
      </w:r>
      <w:r>
        <w:rPr>
          <w:spacing w:val="-1"/>
        </w:rPr>
        <w:t> </w:t>
      </w:r>
      <w:r>
        <w:rPr/>
        <w:t>the</w:t>
      </w:r>
      <w:r>
        <w:rPr>
          <w:spacing w:val="-1"/>
        </w:rPr>
        <w:t> </w:t>
      </w:r>
      <w:r>
        <w:rPr/>
        <w:t>party</w:t>
      </w:r>
      <w:r>
        <w:rPr>
          <w:spacing w:val="-1"/>
        </w:rPr>
        <w:t> </w:t>
      </w:r>
      <w:r>
        <w:rPr/>
        <w:t>may</w:t>
      </w:r>
      <w:r>
        <w:rPr>
          <w:spacing w:val="-1"/>
        </w:rPr>
        <w:t> </w:t>
      </w:r>
      <w:r>
        <w:rPr/>
        <w:t>carry</w:t>
      </w:r>
      <w:r>
        <w:rPr>
          <w:spacing w:val="-1"/>
        </w:rPr>
        <w:t> </w:t>
      </w:r>
      <w:r>
        <w:rPr/>
        <w:t>out</w:t>
      </w:r>
      <w:r>
        <w:rPr>
          <w:spacing w:val="-1"/>
        </w:rPr>
        <w:t> </w:t>
      </w:r>
      <w:r>
        <w:rPr/>
        <w:t>the</w:t>
      </w:r>
      <w:r>
        <w:rPr>
          <w:spacing w:val="-1"/>
        </w:rPr>
        <w:t> </w:t>
      </w:r>
      <w:r>
        <w:rPr/>
        <w:t>repairs</w:t>
      </w:r>
      <w:r>
        <w:rPr>
          <w:spacing w:val="-1"/>
        </w:rPr>
        <w:t> </w:t>
      </w:r>
      <w:r>
        <w:rPr/>
        <w:t>but</w:t>
      </w:r>
      <w:r>
        <w:rPr>
          <w:spacing w:val="-1"/>
        </w:rPr>
        <w:t> </w:t>
      </w:r>
      <w:r>
        <w:rPr/>
        <w:t>it</w:t>
      </w:r>
      <w:r>
        <w:rPr>
          <w:spacing w:val="-1"/>
        </w:rPr>
        <w:t> </w:t>
      </w:r>
      <w:r>
        <w:rPr/>
        <w:t>still</w:t>
      </w:r>
      <w:r>
        <w:rPr>
          <w:spacing w:val="-1"/>
        </w:rPr>
        <w:t> </w:t>
      </w:r>
      <w:r>
        <w:rPr/>
        <w:t>depends</w:t>
      </w:r>
      <w:r>
        <w:rPr>
          <w:spacing w:val="-1"/>
        </w:rPr>
        <w:t> </w:t>
      </w:r>
      <w:r>
        <w:rPr/>
        <w:t>on</w:t>
      </w:r>
      <w:r>
        <w:rPr>
          <w:spacing w:val="-1"/>
        </w:rPr>
        <w:t> </w:t>
      </w:r>
      <w:r>
        <w:rPr/>
        <w:t>the</w:t>
      </w:r>
      <w:r>
        <w:rPr>
          <w:spacing w:val="-1"/>
        </w:rPr>
        <w:t> </w:t>
      </w:r>
      <w:r>
        <w:rPr/>
        <w:t>type</w:t>
      </w:r>
      <w:r>
        <w:rPr>
          <w:spacing w:val="-1"/>
        </w:rPr>
        <w:t> </w:t>
      </w:r>
      <w:r>
        <w:rPr/>
        <w:t>of repairs as follows:</w:t>
      </w:r>
    </w:p>
    <w:p>
      <w:pPr>
        <w:pStyle w:val="ListParagraph"/>
        <w:numPr>
          <w:ilvl w:val="0"/>
          <w:numId w:val="99"/>
        </w:numPr>
        <w:tabs>
          <w:tab w:pos="503" w:val="left" w:leader="none"/>
          <w:tab w:pos="908" w:val="left" w:leader="none"/>
        </w:tabs>
        <w:spacing w:line="360" w:lineRule="auto" w:before="149" w:after="0"/>
        <w:ind w:left="503" w:right="4289" w:hanging="136"/>
        <w:jc w:val="both"/>
        <w:rPr>
          <w:sz w:val="21"/>
        </w:rPr>
      </w:pPr>
      <w:r>
        <w:rPr>
          <w:b/>
          <w:color w:val="7030A0"/>
          <w:sz w:val="21"/>
        </w:rPr>
        <w:t>Structural repairs </w:t>
      </w:r>
      <w:r>
        <w:rPr>
          <w:sz w:val="21"/>
        </w:rPr>
        <w:t>like repairs on the roof, house foundation, walls, pillars etc. </w:t>
      </w:r>
      <w:r>
        <w:rPr>
          <w:b/>
          <w:color w:val="7030A0"/>
          <w:sz w:val="21"/>
          <w:u w:val="thick" w:color="7030A0"/>
        </w:rPr>
        <w:t>are to be done by the Lessor/ Landlord</w:t>
      </w:r>
      <w:r>
        <w:rPr>
          <w:sz w:val="21"/>
        </w:rPr>
        <w:t>. </w:t>
      </w:r>
      <w:r>
        <w:rPr>
          <w:b/>
          <w:color w:val="FF0000"/>
          <w:sz w:val="21"/>
        </w:rPr>
        <w:t>S. 8 (vi) of the Tenancy Law of Lagos State</w:t>
      </w:r>
      <w:r>
        <w:rPr>
          <w:color w:val="FF0000"/>
          <w:sz w:val="21"/>
        </w:rPr>
        <w:t>.</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81664">
                <wp:simplePos x="0" y="0"/>
                <wp:positionH relativeFrom="page">
                  <wp:posOffset>1511688</wp:posOffset>
                </wp:positionH>
                <wp:positionV relativeFrom="page">
                  <wp:posOffset>1271323</wp:posOffset>
                </wp:positionV>
                <wp:extent cx="6089650" cy="757745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6089650" cy="7577455"/>
                          <a:chExt cx="6089650" cy="7577455"/>
                        </a:xfrm>
                      </wpg:grpSpPr>
                      <wps:wsp>
                        <wps:cNvPr id="292" name="Graphic 292"/>
                        <wps:cNvSpPr/>
                        <wps:spPr>
                          <a:xfrm>
                            <a:off x="360726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293" name="Graphic 293"/>
                        <wps:cNvSpPr/>
                        <wps:spPr>
                          <a:xfrm>
                            <a:off x="1148" y="2634843"/>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294" name="Graphic 294"/>
                        <wps:cNvSpPr/>
                        <wps:spPr>
                          <a:xfrm>
                            <a:off x="1148" y="2692247"/>
                            <a:ext cx="3837304" cy="96520"/>
                          </a:xfrm>
                          <a:custGeom>
                            <a:avLst/>
                            <a:gdLst/>
                            <a:ahLst/>
                            <a:cxnLst/>
                            <a:rect l="l" t="t" r="r" b="b"/>
                            <a:pathLst>
                              <a:path w="3837304" h="96520">
                                <a:moveTo>
                                  <a:pt x="3836883" y="0"/>
                                </a:moveTo>
                                <a:lnTo>
                                  <a:pt x="3584305" y="96438"/>
                                </a:lnTo>
                              </a:path>
                              <a:path w="3837304" h="96520">
                                <a:moveTo>
                                  <a:pt x="358430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295" name="Graphic 295"/>
                        <wps:cNvSpPr/>
                        <wps:spPr>
                          <a:xfrm>
                            <a:off x="3836883" y="2633695"/>
                            <a:ext cx="2230120" cy="778510"/>
                          </a:xfrm>
                          <a:custGeom>
                            <a:avLst/>
                            <a:gdLst/>
                            <a:ahLst/>
                            <a:cxnLst/>
                            <a:rect l="l" t="t" r="r" b="b"/>
                            <a:pathLst>
                              <a:path w="2230120" h="778510">
                                <a:moveTo>
                                  <a:pt x="2172167" y="0"/>
                                </a:moveTo>
                                <a:lnTo>
                                  <a:pt x="57403" y="0"/>
                                </a:lnTo>
                                <a:lnTo>
                                  <a:pt x="35059" y="4511"/>
                                </a:lnTo>
                                <a:lnTo>
                                  <a:pt x="16813" y="16813"/>
                                </a:lnTo>
                                <a:lnTo>
                                  <a:pt x="4511" y="35059"/>
                                </a:lnTo>
                                <a:lnTo>
                                  <a:pt x="0" y="57403"/>
                                </a:lnTo>
                                <a:lnTo>
                                  <a:pt x="0" y="720994"/>
                                </a:lnTo>
                                <a:lnTo>
                                  <a:pt x="4511" y="743338"/>
                                </a:lnTo>
                                <a:lnTo>
                                  <a:pt x="16813" y="761584"/>
                                </a:lnTo>
                                <a:lnTo>
                                  <a:pt x="35059" y="773887"/>
                                </a:lnTo>
                                <a:lnTo>
                                  <a:pt x="57403" y="778398"/>
                                </a:lnTo>
                                <a:lnTo>
                                  <a:pt x="2172167" y="778398"/>
                                </a:lnTo>
                                <a:lnTo>
                                  <a:pt x="2194511" y="773887"/>
                                </a:lnTo>
                                <a:lnTo>
                                  <a:pt x="2212757" y="761584"/>
                                </a:lnTo>
                                <a:lnTo>
                                  <a:pt x="2225060" y="743338"/>
                                </a:lnTo>
                                <a:lnTo>
                                  <a:pt x="2229571" y="720994"/>
                                </a:lnTo>
                                <a:lnTo>
                                  <a:pt x="2229571" y="3891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296" name="Graphic 296"/>
                        <wps:cNvSpPr/>
                        <wps:spPr>
                          <a:xfrm>
                            <a:off x="3836883" y="2633695"/>
                            <a:ext cx="2230120" cy="778510"/>
                          </a:xfrm>
                          <a:custGeom>
                            <a:avLst/>
                            <a:gdLst/>
                            <a:ahLst/>
                            <a:cxnLst/>
                            <a:rect l="l" t="t" r="r" b="b"/>
                            <a:pathLst>
                              <a:path w="2230120" h="778510">
                                <a:moveTo>
                                  <a:pt x="2229571" y="389199"/>
                                </a:moveTo>
                                <a:lnTo>
                                  <a:pt x="2229571" y="720994"/>
                                </a:lnTo>
                                <a:lnTo>
                                  <a:pt x="2225060" y="743338"/>
                                </a:lnTo>
                                <a:lnTo>
                                  <a:pt x="2212758" y="761584"/>
                                </a:lnTo>
                                <a:lnTo>
                                  <a:pt x="2194511" y="773887"/>
                                </a:lnTo>
                                <a:lnTo>
                                  <a:pt x="2172167" y="778398"/>
                                </a:lnTo>
                                <a:lnTo>
                                  <a:pt x="57404" y="778398"/>
                                </a:lnTo>
                                <a:lnTo>
                                  <a:pt x="35059" y="773887"/>
                                </a:lnTo>
                                <a:lnTo>
                                  <a:pt x="16813" y="761584"/>
                                </a:lnTo>
                                <a:lnTo>
                                  <a:pt x="4511" y="743338"/>
                                </a:lnTo>
                                <a:lnTo>
                                  <a:pt x="0" y="72099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891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030602pt;margin-top:100.104202pt;width:479.5pt;height:596.65pt;mso-position-horizontal-relative:page;mso-position-vertical-relative:page;z-index:-20834816" id="docshapegroup277" coordorigin="2381,2002" coordsize="9590,11933">
                <v:rect style="position:absolute;left:8061;top:2002;width:3909;height:11933" id="docshape278" filled="true" fillcolor="#f2f2f2" stroked="false">
                  <v:fill type="solid"/>
                </v:rect>
                <v:shape style="position:absolute;left:2382;top:6151;width:4;height:243" id="docshape279" coordorigin="2382,6151" coordsize="4,243" path="m2382,6394l2386,6390m2386,6390l2386,6159m2386,6159l2382,6151e" filled="false" stroked="true" strokeweight=".18080pt" strokecolor="#d13438">
                  <v:path arrowok="t"/>
                  <v:stroke dashstyle="solid"/>
                </v:shape>
                <v:shape style="position:absolute;left:2382;top:6241;width:6043;height:152" id="docshape280" coordorigin="2382,6242" coordsize="6043,152" path="m8425,6242l8027,6394m8027,6394l2382,6394e" filled="false" stroked="true" strokeweight=".18080pt" strokecolor="#d13438">
                  <v:path arrowok="t"/>
                  <v:stroke dashstyle="longdash"/>
                </v:shape>
                <v:shape style="position:absolute;left:8422;top:6149;width:3512;height:1226" id="docshape281" coordorigin="8423,6150" coordsize="3512,1226" path="m11844,6150l8513,6150,8478,6157,8449,6176,8430,6205,8423,6240,8423,7285,8430,7320,8449,7349,8478,7368,8513,7375,11844,7375,11879,7368,11908,7349,11927,7320,11934,7285,11934,6763,11934,6240,11927,6205,11908,6176,11879,6157,11844,6150xe" filled="true" fillcolor="#f8dcdd" stroked="false">
                  <v:path arrowok="t"/>
                  <v:fill type="solid"/>
                </v:shape>
                <v:shape style="position:absolute;left:8422;top:6149;width:3512;height:1226" id="docshape282" coordorigin="8423,6150" coordsize="3512,1226" path="m11934,6763l11934,7285,11927,7320,11908,7349,11879,7368,11844,7375,8513,7375,8478,7368,8449,7349,8430,7320,8423,7285,8423,6240,8430,6205,8449,6176,8478,6157,8513,6150,11844,6150,11879,6157,11908,6176,11927,6205,11934,6240,11934,6763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93664">
                <wp:simplePos x="0" y="0"/>
                <wp:positionH relativeFrom="page">
                  <wp:posOffset>5118956</wp:posOffset>
                </wp:positionH>
                <wp:positionV relativeFrom="page">
                  <wp:posOffset>1271323</wp:posOffset>
                </wp:positionV>
                <wp:extent cx="2482215" cy="757745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[MOU28]:</w:t>
                            </w:r>
                          </w:p>
                          <w:p>
                            <w:pPr>
                              <w:spacing w:line="249" w:lineRule="auto" w:before="14"/>
                              <w:ind w:left="426" w:right="35" w:firstLine="0"/>
                              <w:jc w:val="left"/>
                              <w:rPr>
                                <w:rFonts w:ascii="Calibri" w:hAnsi="Calibri"/>
                                <w:b/>
                                <w:i/>
                                <w:sz w:val="13"/>
                              </w:rPr>
                            </w:pPr>
                            <w:r>
                              <w:rPr>
                                <w:rFonts w:ascii="Calibri" w:hAnsi="Calibri"/>
                                <w:b/>
                                <w:i/>
                                <w:w w:val="105"/>
                                <w:sz w:val="13"/>
                              </w:rPr>
                              <w:t>“The tenant/lessee covenants to keep and maintain the</w:t>
                            </w:r>
                            <w:r>
                              <w:rPr>
                                <w:rFonts w:ascii="Calibri" w:hAnsi="Calibri"/>
                                <w:b/>
                                <w:i/>
                                <w:spacing w:val="40"/>
                                <w:w w:val="105"/>
                                <w:sz w:val="13"/>
                              </w:rPr>
                              <w:t> </w:t>
                            </w:r>
                            <w:r>
                              <w:rPr>
                                <w:rFonts w:ascii="Calibri" w:hAnsi="Calibri"/>
                                <w:b/>
                                <w:i/>
                                <w:w w:val="105"/>
                                <w:sz w:val="13"/>
                              </w:rPr>
                              <w:t>demised</w:t>
                            </w:r>
                            <w:r>
                              <w:rPr>
                                <w:rFonts w:ascii="Calibri" w:hAnsi="Calibri"/>
                                <w:b/>
                                <w:i/>
                                <w:spacing w:val="-6"/>
                                <w:w w:val="105"/>
                                <w:sz w:val="13"/>
                              </w:rPr>
                              <w:t> </w:t>
                            </w:r>
                            <w:r>
                              <w:rPr>
                                <w:rFonts w:ascii="Calibri" w:hAnsi="Calibri"/>
                                <w:b/>
                                <w:i/>
                                <w:w w:val="105"/>
                                <w:sz w:val="13"/>
                              </w:rPr>
                              <w:t>premises</w:t>
                            </w:r>
                            <w:r>
                              <w:rPr>
                                <w:rFonts w:ascii="Calibri" w:hAnsi="Calibri"/>
                                <w:b/>
                                <w:i/>
                                <w:spacing w:val="-6"/>
                                <w:w w:val="105"/>
                                <w:sz w:val="13"/>
                              </w:rPr>
                              <w:t> </w:t>
                            </w:r>
                            <w:r>
                              <w:rPr>
                                <w:rFonts w:ascii="Calibri" w:hAnsi="Calibri"/>
                                <w:b/>
                                <w:i/>
                                <w:w w:val="105"/>
                                <w:sz w:val="13"/>
                              </w:rPr>
                              <w:t>in</w:t>
                            </w:r>
                            <w:r>
                              <w:rPr>
                                <w:rFonts w:ascii="Calibri" w:hAnsi="Calibri"/>
                                <w:b/>
                                <w:i/>
                                <w:spacing w:val="-6"/>
                                <w:w w:val="105"/>
                                <w:sz w:val="13"/>
                              </w:rPr>
                              <w:t> </w:t>
                            </w:r>
                            <w:r>
                              <w:rPr>
                                <w:rFonts w:ascii="Calibri" w:hAnsi="Calibri"/>
                                <w:b/>
                                <w:i/>
                                <w:w w:val="105"/>
                                <w:sz w:val="13"/>
                              </w:rPr>
                              <w:t>good</w:t>
                            </w:r>
                            <w:r>
                              <w:rPr>
                                <w:rFonts w:ascii="Calibri" w:hAnsi="Calibri"/>
                                <w:b/>
                                <w:i/>
                                <w:spacing w:val="-6"/>
                                <w:w w:val="105"/>
                                <w:sz w:val="13"/>
                              </w:rPr>
                              <w:t> </w:t>
                            </w:r>
                            <w:r>
                              <w:rPr>
                                <w:rFonts w:ascii="Calibri" w:hAnsi="Calibri"/>
                                <w:b/>
                                <w:i/>
                                <w:w w:val="105"/>
                                <w:sz w:val="13"/>
                              </w:rPr>
                              <w:t>state</w:t>
                            </w:r>
                            <w:r>
                              <w:rPr>
                                <w:rFonts w:ascii="Calibri" w:hAnsi="Calibri"/>
                                <w:b/>
                                <w:i/>
                                <w:spacing w:val="-6"/>
                                <w:w w:val="105"/>
                                <w:sz w:val="13"/>
                              </w:rPr>
                              <w:t> </w:t>
                            </w:r>
                            <w:r>
                              <w:rPr>
                                <w:rFonts w:ascii="Calibri" w:hAnsi="Calibri"/>
                                <w:b/>
                                <w:i/>
                                <w:w w:val="105"/>
                                <w:sz w:val="13"/>
                              </w:rPr>
                              <w:t>of</w:t>
                            </w:r>
                            <w:r>
                              <w:rPr>
                                <w:rFonts w:ascii="Calibri" w:hAnsi="Calibri"/>
                                <w:b/>
                                <w:i/>
                                <w:spacing w:val="-6"/>
                                <w:w w:val="105"/>
                                <w:sz w:val="13"/>
                              </w:rPr>
                              <w:t> </w:t>
                            </w:r>
                            <w:r>
                              <w:rPr>
                                <w:rFonts w:ascii="Calibri" w:hAnsi="Calibri"/>
                                <w:b/>
                                <w:i/>
                                <w:w w:val="105"/>
                                <w:sz w:val="13"/>
                              </w:rPr>
                              <w:t>repair,</w:t>
                            </w:r>
                            <w:r>
                              <w:rPr>
                                <w:rFonts w:ascii="Calibri" w:hAnsi="Calibri"/>
                                <w:b/>
                                <w:i/>
                                <w:spacing w:val="-6"/>
                                <w:w w:val="105"/>
                                <w:sz w:val="13"/>
                              </w:rPr>
                              <w:t> </w:t>
                            </w:r>
                            <w:r>
                              <w:rPr>
                                <w:rFonts w:ascii="Calibri" w:hAnsi="Calibri"/>
                                <w:b/>
                                <w:i/>
                                <w:w w:val="105"/>
                                <w:sz w:val="13"/>
                              </w:rPr>
                              <w:t>fair</w:t>
                            </w:r>
                            <w:r>
                              <w:rPr>
                                <w:rFonts w:ascii="Calibri" w:hAnsi="Calibri"/>
                                <w:b/>
                                <w:i/>
                                <w:spacing w:val="-6"/>
                                <w:w w:val="105"/>
                                <w:sz w:val="13"/>
                              </w:rPr>
                              <w:t> </w:t>
                            </w:r>
                            <w:r>
                              <w:rPr>
                                <w:rFonts w:ascii="Calibri" w:hAnsi="Calibri"/>
                                <w:b/>
                                <w:i/>
                                <w:w w:val="105"/>
                                <w:sz w:val="13"/>
                              </w:rPr>
                              <w:t>wear</w:t>
                            </w:r>
                            <w:r>
                              <w:rPr>
                                <w:rFonts w:ascii="Calibri" w:hAnsi="Calibri"/>
                                <w:b/>
                                <w:i/>
                                <w:spacing w:val="-6"/>
                                <w:w w:val="105"/>
                                <w:sz w:val="13"/>
                              </w:rPr>
                              <w:t> </w:t>
                            </w:r>
                            <w:r>
                              <w:rPr>
                                <w:rFonts w:ascii="Calibri" w:hAnsi="Calibri"/>
                                <w:b/>
                                <w:i/>
                                <w:w w:val="105"/>
                                <w:sz w:val="13"/>
                              </w:rPr>
                              <w:t>and</w:t>
                            </w:r>
                            <w:r>
                              <w:rPr>
                                <w:rFonts w:ascii="Calibri" w:hAnsi="Calibri"/>
                                <w:b/>
                                <w:i/>
                                <w:spacing w:val="-6"/>
                                <w:w w:val="105"/>
                                <w:sz w:val="13"/>
                              </w:rPr>
                              <w:t> </w:t>
                            </w:r>
                            <w:r>
                              <w:rPr>
                                <w:rFonts w:ascii="Calibri" w:hAnsi="Calibri"/>
                                <w:b/>
                                <w:i/>
                                <w:w w:val="105"/>
                                <w:sz w:val="13"/>
                              </w:rPr>
                              <w:t>tear</w:t>
                            </w:r>
                            <w:r>
                              <w:rPr>
                                <w:rFonts w:ascii="Calibri" w:hAnsi="Calibri"/>
                                <w:b/>
                                <w:i/>
                                <w:spacing w:val="40"/>
                                <w:w w:val="105"/>
                                <w:sz w:val="13"/>
                              </w:rPr>
                              <w:t> </w:t>
                            </w:r>
                            <w:r>
                              <w:rPr>
                                <w:rFonts w:ascii="Calibri" w:hAnsi="Calibri"/>
                                <w:b/>
                                <w:i/>
                                <w:w w:val="105"/>
                                <w:sz w:val="13"/>
                              </w:rPr>
                              <w:t>excepted; and to permit the landlord/lessor to enter at</w:t>
                            </w:r>
                            <w:r>
                              <w:rPr>
                                <w:rFonts w:ascii="Calibri" w:hAnsi="Calibri"/>
                                <w:b/>
                                <w:i/>
                                <w:spacing w:val="40"/>
                                <w:w w:val="105"/>
                                <w:sz w:val="13"/>
                              </w:rPr>
                              <w:t> </w:t>
                            </w:r>
                            <w:r>
                              <w:rPr>
                                <w:rFonts w:ascii="Calibri" w:hAnsi="Calibri"/>
                                <w:b/>
                                <w:i/>
                                <w:w w:val="105"/>
                                <w:sz w:val="13"/>
                              </w:rPr>
                              <w:t>reasonable times to view the state of repair on the part of</w:t>
                            </w:r>
                            <w:r>
                              <w:rPr>
                                <w:rFonts w:ascii="Calibri" w:hAnsi="Calibri"/>
                                <w:b/>
                                <w:i/>
                                <w:spacing w:val="40"/>
                                <w:w w:val="105"/>
                                <w:sz w:val="13"/>
                              </w:rPr>
                              <w:t> </w:t>
                            </w:r>
                            <w:r>
                              <w:rPr>
                                <w:rFonts w:ascii="Calibri" w:hAnsi="Calibri"/>
                                <w:b/>
                                <w:i/>
                                <w:w w:val="105"/>
                                <w:sz w:val="13"/>
                              </w:rPr>
                              <w:t>the tenant under this tenancy/lease”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3664" type="#_x0000_t202" id="docshape283"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[MOU28]:</w:t>
                      </w:r>
                    </w:p>
                    <w:p>
                      <w:pPr>
                        <w:spacing w:line="249" w:lineRule="auto" w:before="14"/>
                        <w:ind w:left="426" w:right="35" w:firstLine="0"/>
                        <w:jc w:val="left"/>
                        <w:rPr>
                          <w:rFonts w:ascii="Calibri" w:hAnsi="Calibri"/>
                          <w:b/>
                          <w:i/>
                          <w:sz w:val="13"/>
                        </w:rPr>
                      </w:pPr>
                      <w:r>
                        <w:rPr>
                          <w:rFonts w:ascii="Calibri" w:hAnsi="Calibri"/>
                          <w:b/>
                          <w:i/>
                          <w:w w:val="105"/>
                          <w:sz w:val="13"/>
                        </w:rPr>
                        <w:t>“The tenant/lessee covenants to keep and maintain the</w:t>
                      </w:r>
                      <w:r>
                        <w:rPr>
                          <w:rFonts w:ascii="Calibri" w:hAnsi="Calibri"/>
                          <w:b/>
                          <w:i/>
                          <w:spacing w:val="40"/>
                          <w:w w:val="105"/>
                          <w:sz w:val="13"/>
                        </w:rPr>
                        <w:t> </w:t>
                      </w:r>
                      <w:r>
                        <w:rPr>
                          <w:rFonts w:ascii="Calibri" w:hAnsi="Calibri"/>
                          <w:b/>
                          <w:i/>
                          <w:w w:val="105"/>
                          <w:sz w:val="13"/>
                        </w:rPr>
                        <w:t>demised</w:t>
                      </w:r>
                      <w:r>
                        <w:rPr>
                          <w:rFonts w:ascii="Calibri" w:hAnsi="Calibri"/>
                          <w:b/>
                          <w:i/>
                          <w:spacing w:val="-6"/>
                          <w:w w:val="105"/>
                          <w:sz w:val="13"/>
                        </w:rPr>
                        <w:t> </w:t>
                      </w:r>
                      <w:r>
                        <w:rPr>
                          <w:rFonts w:ascii="Calibri" w:hAnsi="Calibri"/>
                          <w:b/>
                          <w:i/>
                          <w:w w:val="105"/>
                          <w:sz w:val="13"/>
                        </w:rPr>
                        <w:t>premises</w:t>
                      </w:r>
                      <w:r>
                        <w:rPr>
                          <w:rFonts w:ascii="Calibri" w:hAnsi="Calibri"/>
                          <w:b/>
                          <w:i/>
                          <w:spacing w:val="-6"/>
                          <w:w w:val="105"/>
                          <w:sz w:val="13"/>
                        </w:rPr>
                        <w:t> </w:t>
                      </w:r>
                      <w:r>
                        <w:rPr>
                          <w:rFonts w:ascii="Calibri" w:hAnsi="Calibri"/>
                          <w:b/>
                          <w:i/>
                          <w:w w:val="105"/>
                          <w:sz w:val="13"/>
                        </w:rPr>
                        <w:t>in</w:t>
                      </w:r>
                      <w:r>
                        <w:rPr>
                          <w:rFonts w:ascii="Calibri" w:hAnsi="Calibri"/>
                          <w:b/>
                          <w:i/>
                          <w:spacing w:val="-6"/>
                          <w:w w:val="105"/>
                          <w:sz w:val="13"/>
                        </w:rPr>
                        <w:t> </w:t>
                      </w:r>
                      <w:r>
                        <w:rPr>
                          <w:rFonts w:ascii="Calibri" w:hAnsi="Calibri"/>
                          <w:b/>
                          <w:i/>
                          <w:w w:val="105"/>
                          <w:sz w:val="13"/>
                        </w:rPr>
                        <w:t>good</w:t>
                      </w:r>
                      <w:r>
                        <w:rPr>
                          <w:rFonts w:ascii="Calibri" w:hAnsi="Calibri"/>
                          <w:b/>
                          <w:i/>
                          <w:spacing w:val="-6"/>
                          <w:w w:val="105"/>
                          <w:sz w:val="13"/>
                        </w:rPr>
                        <w:t> </w:t>
                      </w:r>
                      <w:r>
                        <w:rPr>
                          <w:rFonts w:ascii="Calibri" w:hAnsi="Calibri"/>
                          <w:b/>
                          <w:i/>
                          <w:w w:val="105"/>
                          <w:sz w:val="13"/>
                        </w:rPr>
                        <w:t>state</w:t>
                      </w:r>
                      <w:r>
                        <w:rPr>
                          <w:rFonts w:ascii="Calibri" w:hAnsi="Calibri"/>
                          <w:b/>
                          <w:i/>
                          <w:spacing w:val="-6"/>
                          <w:w w:val="105"/>
                          <w:sz w:val="13"/>
                        </w:rPr>
                        <w:t> </w:t>
                      </w:r>
                      <w:r>
                        <w:rPr>
                          <w:rFonts w:ascii="Calibri" w:hAnsi="Calibri"/>
                          <w:b/>
                          <w:i/>
                          <w:w w:val="105"/>
                          <w:sz w:val="13"/>
                        </w:rPr>
                        <w:t>of</w:t>
                      </w:r>
                      <w:r>
                        <w:rPr>
                          <w:rFonts w:ascii="Calibri" w:hAnsi="Calibri"/>
                          <w:b/>
                          <w:i/>
                          <w:spacing w:val="-6"/>
                          <w:w w:val="105"/>
                          <w:sz w:val="13"/>
                        </w:rPr>
                        <w:t> </w:t>
                      </w:r>
                      <w:r>
                        <w:rPr>
                          <w:rFonts w:ascii="Calibri" w:hAnsi="Calibri"/>
                          <w:b/>
                          <w:i/>
                          <w:w w:val="105"/>
                          <w:sz w:val="13"/>
                        </w:rPr>
                        <w:t>repair,</w:t>
                      </w:r>
                      <w:r>
                        <w:rPr>
                          <w:rFonts w:ascii="Calibri" w:hAnsi="Calibri"/>
                          <w:b/>
                          <w:i/>
                          <w:spacing w:val="-6"/>
                          <w:w w:val="105"/>
                          <w:sz w:val="13"/>
                        </w:rPr>
                        <w:t> </w:t>
                      </w:r>
                      <w:r>
                        <w:rPr>
                          <w:rFonts w:ascii="Calibri" w:hAnsi="Calibri"/>
                          <w:b/>
                          <w:i/>
                          <w:w w:val="105"/>
                          <w:sz w:val="13"/>
                        </w:rPr>
                        <w:t>fair</w:t>
                      </w:r>
                      <w:r>
                        <w:rPr>
                          <w:rFonts w:ascii="Calibri" w:hAnsi="Calibri"/>
                          <w:b/>
                          <w:i/>
                          <w:spacing w:val="-6"/>
                          <w:w w:val="105"/>
                          <w:sz w:val="13"/>
                        </w:rPr>
                        <w:t> </w:t>
                      </w:r>
                      <w:r>
                        <w:rPr>
                          <w:rFonts w:ascii="Calibri" w:hAnsi="Calibri"/>
                          <w:b/>
                          <w:i/>
                          <w:w w:val="105"/>
                          <w:sz w:val="13"/>
                        </w:rPr>
                        <w:t>wear</w:t>
                      </w:r>
                      <w:r>
                        <w:rPr>
                          <w:rFonts w:ascii="Calibri" w:hAnsi="Calibri"/>
                          <w:b/>
                          <w:i/>
                          <w:spacing w:val="-6"/>
                          <w:w w:val="105"/>
                          <w:sz w:val="13"/>
                        </w:rPr>
                        <w:t> </w:t>
                      </w:r>
                      <w:r>
                        <w:rPr>
                          <w:rFonts w:ascii="Calibri" w:hAnsi="Calibri"/>
                          <w:b/>
                          <w:i/>
                          <w:w w:val="105"/>
                          <w:sz w:val="13"/>
                        </w:rPr>
                        <w:t>and</w:t>
                      </w:r>
                      <w:r>
                        <w:rPr>
                          <w:rFonts w:ascii="Calibri" w:hAnsi="Calibri"/>
                          <w:b/>
                          <w:i/>
                          <w:spacing w:val="-6"/>
                          <w:w w:val="105"/>
                          <w:sz w:val="13"/>
                        </w:rPr>
                        <w:t> </w:t>
                      </w:r>
                      <w:r>
                        <w:rPr>
                          <w:rFonts w:ascii="Calibri" w:hAnsi="Calibri"/>
                          <w:b/>
                          <w:i/>
                          <w:w w:val="105"/>
                          <w:sz w:val="13"/>
                        </w:rPr>
                        <w:t>tear</w:t>
                      </w:r>
                      <w:r>
                        <w:rPr>
                          <w:rFonts w:ascii="Calibri" w:hAnsi="Calibri"/>
                          <w:b/>
                          <w:i/>
                          <w:spacing w:val="40"/>
                          <w:w w:val="105"/>
                          <w:sz w:val="13"/>
                        </w:rPr>
                        <w:t> </w:t>
                      </w:r>
                      <w:r>
                        <w:rPr>
                          <w:rFonts w:ascii="Calibri" w:hAnsi="Calibri"/>
                          <w:b/>
                          <w:i/>
                          <w:w w:val="105"/>
                          <w:sz w:val="13"/>
                        </w:rPr>
                        <w:t>excepted; and to permit the landlord/lessor to enter at</w:t>
                      </w:r>
                      <w:r>
                        <w:rPr>
                          <w:rFonts w:ascii="Calibri" w:hAnsi="Calibri"/>
                          <w:b/>
                          <w:i/>
                          <w:spacing w:val="40"/>
                          <w:w w:val="105"/>
                          <w:sz w:val="13"/>
                        </w:rPr>
                        <w:t> </w:t>
                      </w:r>
                      <w:r>
                        <w:rPr>
                          <w:rFonts w:ascii="Calibri" w:hAnsi="Calibri"/>
                          <w:b/>
                          <w:i/>
                          <w:w w:val="105"/>
                          <w:sz w:val="13"/>
                        </w:rPr>
                        <w:t>reasonable times to view the state of repair on the part of</w:t>
                      </w:r>
                      <w:r>
                        <w:rPr>
                          <w:rFonts w:ascii="Calibri" w:hAnsi="Calibri"/>
                          <w:b/>
                          <w:i/>
                          <w:spacing w:val="40"/>
                          <w:w w:val="105"/>
                          <w:sz w:val="13"/>
                        </w:rPr>
                        <w:t> </w:t>
                      </w:r>
                      <w:r>
                        <w:rPr>
                          <w:rFonts w:ascii="Calibri" w:hAnsi="Calibri"/>
                          <w:b/>
                          <w:i/>
                          <w:w w:val="105"/>
                          <w:sz w:val="13"/>
                        </w:rPr>
                        <w:t>the tenant under this tenancy/lease”</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99"/>
        </w:numPr>
        <w:tabs>
          <w:tab w:pos="503" w:val="left" w:leader="none"/>
          <w:tab w:pos="908" w:val="left" w:leader="none"/>
        </w:tabs>
        <w:spacing w:line="360" w:lineRule="auto" w:before="0" w:after="0"/>
        <w:ind w:left="503" w:right="4289" w:hanging="136"/>
        <w:jc w:val="both"/>
        <w:rPr>
          <w:b/>
          <w:sz w:val="21"/>
        </w:rPr>
      </w:pPr>
      <w:r>
        <w:rPr>
          <w:b/>
          <w:color w:val="7030A0"/>
          <w:sz w:val="21"/>
        </w:rPr>
        <w:t>Internal repairs </w:t>
      </w:r>
      <w:r>
        <w:rPr>
          <w:sz w:val="21"/>
        </w:rPr>
        <w:t>like bad sinks, broken floor, toiler seat, kitchen cupboard, painting, changing locks etc. </w:t>
      </w:r>
      <w:r>
        <w:rPr>
          <w:b/>
          <w:color w:val="FF0000"/>
          <w:sz w:val="21"/>
          <w:u w:val="thick" w:color="FF0000"/>
        </w:rPr>
        <w:t>are to be repaired by the</w:t>
      </w:r>
      <w:r>
        <w:rPr>
          <w:b/>
          <w:color w:val="FF0000"/>
          <w:sz w:val="21"/>
        </w:rPr>
        <w:t> </w:t>
      </w:r>
      <w:r>
        <w:rPr>
          <w:b/>
          <w:color w:val="FF0000"/>
          <w:spacing w:val="-2"/>
          <w:sz w:val="21"/>
          <w:u w:val="thick" w:color="FF0000"/>
        </w:rPr>
        <w:t>tenant/lessee.</w:t>
      </w:r>
    </w:p>
    <w:p>
      <w:pPr>
        <w:spacing w:before="6"/>
        <w:ind w:left="367" w:right="0" w:firstLine="0"/>
        <w:jc w:val="both"/>
        <w:rPr>
          <w:b/>
          <w:sz w:val="21"/>
        </w:rPr>
      </w:pPr>
      <w:r>
        <w:rPr>
          <w:b/>
          <w:sz w:val="21"/>
        </w:rPr>
        <w:t>Points</w:t>
      </w:r>
      <w:r>
        <w:rPr>
          <w:b/>
          <w:spacing w:val="-5"/>
          <w:sz w:val="21"/>
        </w:rPr>
        <w:t> </w:t>
      </w:r>
      <w:r>
        <w:rPr>
          <w:b/>
          <w:sz w:val="21"/>
        </w:rPr>
        <w:t>A</w:t>
      </w:r>
      <w:r>
        <w:rPr>
          <w:b/>
          <w:spacing w:val="-5"/>
          <w:sz w:val="21"/>
        </w:rPr>
        <w:t> </w:t>
      </w:r>
      <w:r>
        <w:rPr>
          <w:b/>
          <w:sz w:val="21"/>
        </w:rPr>
        <w:t>Solicitor</w:t>
      </w:r>
      <w:r>
        <w:rPr>
          <w:b/>
          <w:spacing w:val="-5"/>
          <w:sz w:val="21"/>
        </w:rPr>
        <w:t> </w:t>
      </w:r>
      <w:r>
        <w:rPr>
          <w:b/>
          <w:sz w:val="21"/>
        </w:rPr>
        <w:t>Should</w:t>
      </w:r>
      <w:r>
        <w:rPr>
          <w:b/>
          <w:spacing w:val="-5"/>
          <w:sz w:val="21"/>
        </w:rPr>
        <w:t> </w:t>
      </w:r>
      <w:r>
        <w:rPr>
          <w:b/>
          <w:sz w:val="21"/>
        </w:rPr>
        <w:t>Note</w:t>
      </w:r>
      <w:r>
        <w:rPr>
          <w:b/>
          <w:spacing w:val="-5"/>
          <w:sz w:val="21"/>
        </w:rPr>
        <w:t> </w:t>
      </w:r>
      <w:r>
        <w:rPr>
          <w:b/>
          <w:sz w:val="21"/>
        </w:rPr>
        <w:t>While</w:t>
      </w:r>
      <w:r>
        <w:rPr>
          <w:b/>
          <w:spacing w:val="-5"/>
          <w:sz w:val="21"/>
        </w:rPr>
        <w:t> </w:t>
      </w:r>
      <w:r>
        <w:rPr>
          <w:b/>
          <w:sz w:val="21"/>
        </w:rPr>
        <w:t>Drafting</w:t>
      </w:r>
      <w:r>
        <w:rPr>
          <w:b/>
          <w:spacing w:val="-5"/>
          <w:sz w:val="21"/>
        </w:rPr>
        <w:t> </w:t>
      </w:r>
      <w:r>
        <w:rPr>
          <w:b/>
          <w:sz w:val="21"/>
        </w:rPr>
        <w:t>the</w:t>
      </w:r>
      <w:r>
        <w:rPr>
          <w:b/>
          <w:spacing w:val="-5"/>
          <w:sz w:val="21"/>
        </w:rPr>
        <w:t> </w:t>
      </w:r>
      <w:r>
        <w:rPr>
          <w:b/>
          <w:spacing w:val="-2"/>
          <w:sz w:val="21"/>
        </w:rPr>
        <w:t>Covenant:</w:t>
      </w:r>
    </w:p>
    <w:p>
      <w:pPr>
        <w:pStyle w:val="BodyText"/>
        <w:spacing w:before="30"/>
        <w:rPr>
          <w:b/>
        </w:rPr>
      </w:pPr>
    </w:p>
    <w:p>
      <w:pPr>
        <w:pStyle w:val="ListParagraph"/>
        <w:numPr>
          <w:ilvl w:val="1"/>
          <w:numId w:val="99"/>
        </w:numPr>
        <w:tabs>
          <w:tab w:pos="908" w:val="left" w:leader="none"/>
        </w:tabs>
        <w:spacing w:line="240" w:lineRule="auto" w:before="0" w:after="0"/>
        <w:ind w:left="908" w:right="0" w:hanging="270"/>
        <w:jc w:val="left"/>
        <w:rPr>
          <w:sz w:val="21"/>
        </w:rPr>
      </w:pPr>
      <w:r>
        <w:rPr>
          <w:sz w:val="21"/>
        </w:rPr>
        <w:t>The</w:t>
      </w:r>
      <w:r>
        <w:rPr>
          <w:spacing w:val="-4"/>
          <w:sz w:val="21"/>
        </w:rPr>
        <w:t> </w:t>
      </w:r>
      <w:r>
        <w:rPr>
          <w:sz w:val="21"/>
        </w:rPr>
        <w:t>structural</w:t>
      </w:r>
      <w:r>
        <w:rPr>
          <w:spacing w:val="-4"/>
          <w:sz w:val="21"/>
        </w:rPr>
        <w:t> </w:t>
      </w:r>
      <w:r>
        <w:rPr>
          <w:sz w:val="21"/>
        </w:rPr>
        <w:t>repairs</w:t>
      </w:r>
      <w:r>
        <w:rPr>
          <w:spacing w:val="-4"/>
          <w:sz w:val="21"/>
        </w:rPr>
        <w:t> </w:t>
      </w:r>
      <w:r>
        <w:rPr>
          <w:sz w:val="21"/>
        </w:rPr>
        <w:t>to</w:t>
      </w:r>
      <w:r>
        <w:rPr>
          <w:spacing w:val="-4"/>
          <w:sz w:val="21"/>
        </w:rPr>
        <w:t> </w:t>
      </w:r>
      <w:r>
        <w:rPr>
          <w:sz w:val="21"/>
        </w:rPr>
        <w:t>be</w:t>
      </w:r>
      <w:r>
        <w:rPr>
          <w:spacing w:val="-4"/>
          <w:sz w:val="21"/>
        </w:rPr>
        <w:t> </w:t>
      </w:r>
      <w:r>
        <w:rPr>
          <w:sz w:val="21"/>
        </w:rPr>
        <w:t>done</w:t>
      </w:r>
      <w:r>
        <w:rPr>
          <w:spacing w:val="-3"/>
          <w:sz w:val="21"/>
        </w:rPr>
        <w:t> </w:t>
      </w:r>
      <w:r>
        <w:rPr>
          <w:sz w:val="21"/>
        </w:rPr>
        <w:t>must</w:t>
      </w:r>
      <w:r>
        <w:rPr>
          <w:spacing w:val="-4"/>
          <w:sz w:val="21"/>
        </w:rPr>
        <w:t> </w:t>
      </w:r>
      <w:r>
        <w:rPr>
          <w:sz w:val="21"/>
        </w:rPr>
        <w:t>be</w:t>
      </w:r>
      <w:r>
        <w:rPr>
          <w:spacing w:val="-4"/>
          <w:sz w:val="21"/>
        </w:rPr>
        <w:t> </w:t>
      </w:r>
      <w:r>
        <w:rPr>
          <w:sz w:val="21"/>
        </w:rPr>
        <w:t>itemised</w:t>
      </w:r>
      <w:r>
        <w:rPr>
          <w:spacing w:val="-4"/>
          <w:sz w:val="21"/>
        </w:rPr>
        <w:t> </w:t>
      </w:r>
      <w:r>
        <w:rPr>
          <w:sz w:val="21"/>
        </w:rPr>
        <w:t>in</w:t>
      </w:r>
      <w:r>
        <w:rPr>
          <w:spacing w:val="-4"/>
          <w:sz w:val="21"/>
        </w:rPr>
        <w:t> </w:t>
      </w:r>
      <w:r>
        <w:rPr>
          <w:sz w:val="21"/>
        </w:rPr>
        <w:t>the</w:t>
      </w:r>
      <w:r>
        <w:rPr>
          <w:spacing w:val="-3"/>
          <w:sz w:val="21"/>
        </w:rPr>
        <w:t> </w:t>
      </w:r>
      <w:r>
        <w:rPr>
          <w:spacing w:val="-2"/>
          <w:sz w:val="21"/>
        </w:rPr>
        <w:t>draft.</w:t>
      </w:r>
    </w:p>
    <w:p>
      <w:pPr>
        <w:pStyle w:val="ListParagraph"/>
        <w:numPr>
          <w:ilvl w:val="1"/>
          <w:numId w:val="99"/>
        </w:numPr>
        <w:tabs>
          <w:tab w:pos="908" w:val="left" w:leader="none"/>
        </w:tabs>
        <w:spacing w:line="240" w:lineRule="auto" w:before="124" w:after="0"/>
        <w:ind w:left="908" w:right="0" w:hanging="270"/>
        <w:jc w:val="left"/>
        <w:rPr>
          <w:sz w:val="21"/>
        </w:rPr>
      </w:pPr>
      <w:r>
        <w:rPr>
          <w:sz w:val="21"/>
        </w:rPr>
        <w:t>The</w:t>
      </w:r>
      <w:r>
        <w:rPr>
          <w:spacing w:val="-5"/>
          <w:sz w:val="21"/>
        </w:rPr>
        <w:t> </w:t>
      </w:r>
      <w:r>
        <w:rPr>
          <w:sz w:val="21"/>
        </w:rPr>
        <w:t>draft</w:t>
      </w:r>
      <w:r>
        <w:rPr>
          <w:spacing w:val="-4"/>
          <w:sz w:val="21"/>
        </w:rPr>
        <w:t> </w:t>
      </w:r>
      <w:r>
        <w:rPr>
          <w:sz w:val="21"/>
        </w:rPr>
        <w:t>should</w:t>
      </w:r>
      <w:r>
        <w:rPr>
          <w:spacing w:val="-4"/>
          <w:sz w:val="21"/>
        </w:rPr>
        <w:t> </w:t>
      </w:r>
      <w:r>
        <w:rPr>
          <w:sz w:val="21"/>
        </w:rPr>
        <w:t>contain</w:t>
      </w:r>
      <w:r>
        <w:rPr>
          <w:spacing w:val="-4"/>
          <w:sz w:val="21"/>
        </w:rPr>
        <w:t> </w:t>
      </w:r>
      <w:r>
        <w:rPr>
          <w:sz w:val="21"/>
        </w:rPr>
        <w:t>the</w:t>
      </w:r>
      <w:r>
        <w:rPr>
          <w:spacing w:val="-4"/>
          <w:sz w:val="21"/>
        </w:rPr>
        <w:t> </w:t>
      </w:r>
      <w:r>
        <w:rPr>
          <w:sz w:val="21"/>
        </w:rPr>
        <w:t>lessor’</w:t>
      </w:r>
      <w:r>
        <w:rPr>
          <w:b/>
          <w:sz w:val="21"/>
        </w:rPr>
        <w:t>s</w:t>
      </w:r>
      <w:r>
        <w:rPr>
          <w:b/>
          <w:spacing w:val="-4"/>
          <w:sz w:val="21"/>
        </w:rPr>
        <w:t> </w:t>
      </w:r>
      <w:r>
        <w:rPr>
          <w:sz w:val="21"/>
        </w:rPr>
        <w:t>right</w:t>
      </w:r>
      <w:r>
        <w:rPr>
          <w:spacing w:val="-4"/>
          <w:sz w:val="21"/>
        </w:rPr>
        <w:t> </w:t>
      </w:r>
      <w:r>
        <w:rPr>
          <w:sz w:val="21"/>
        </w:rPr>
        <w:t>of</w:t>
      </w:r>
      <w:r>
        <w:rPr>
          <w:spacing w:val="-4"/>
          <w:sz w:val="21"/>
        </w:rPr>
        <w:t> </w:t>
      </w:r>
      <w:r>
        <w:rPr>
          <w:sz w:val="21"/>
        </w:rPr>
        <w:t>entry</w:t>
      </w:r>
      <w:r>
        <w:rPr>
          <w:spacing w:val="-3"/>
          <w:sz w:val="21"/>
        </w:rPr>
        <w:t> </w:t>
      </w:r>
      <w:r>
        <w:rPr>
          <w:sz w:val="21"/>
        </w:rPr>
        <w:t>to</w:t>
      </w:r>
      <w:r>
        <w:rPr>
          <w:spacing w:val="-4"/>
          <w:sz w:val="21"/>
        </w:rPr>
        <w:t> </w:t>
      </w:r>
      <w:r>
        <w:rPr>
          <w:sz w:val="21"/>
        </w:rPr>
        <w:t>inspect</w:t>
      </w:r>
      <w:r>
        <w:rPr>
          <w:spacing w:val="-4"/>
          <w:sz w:val="21"/>
        </w:rPr>
        <w:t> </w:t>
      </w:r>
      <w:r>
        <w:rPr>
          <w:spacing w:val="-2"/>
          <w:sz w:val="21"/>
        </w:rPr>
        <w:t>repairs.</w:t>
      </w:r>
    </w:p>
    <w:p>
      <w:pPr>
        <w:pStyle w:val="ListParagraph"/>
        <w:numPr>
          <w:ilvl w:val="1"/>
          <w:numId w:val="99"/>
        </w:numPr>
        <w:tabs>
          <w:tab w:pos="908" w:val="left" w:leader="none"/>
        </w:tabs>
        <w:spacing w:line="240" w:lineRule="auto" w:before="120" w:after="0"/>
        <w:ind w:left="908" w:right="0" w:hanging="270"/>
        <w:jc w:val="left"/>
        <w:rPr>
          <w:sz w:val="21"/>
        </w:rPr>
      </w:pPr>
      <w:r>
        <w:rPr>
          <w:sz w:val="21"/>
        </w:rPr>
        <w:t>The</w:t>
      </w:r>
      <w:r>
        <w:rPr>
          <w:spacing w:val="-4"/>
          <w:sz w:val="21"/>
        </w:rPr>
        <w:t> </w:t>
      </w:r>
      <w:r>
        <w:rPr>
          <w:sz w:val="21"/>
        </w:rPr>
        <w:t>draft</w:t>
      </w:r>
      <w:r>
        <w:rPr>
          <w:spacing w:val="-4"/>
          <w:sz w:val="21"/>
        </w:rPr>
        <w:t> </w:t>
      </w:r>
      <w:r>
        <w:rPr>
          <w:sz w:val="21"/>
        </w:rPr>
        <w:t>must</w:t>
      </w:r>
      <w:r>
        <w:rPr>
          <w:spacing w:val="-4"/>
          <w:sz w:val="21"/>
        </w:rPr>
        <w:t> </w:t>
      </w:r>
      <w:r>
        <w:rPr>
          <w:sz w:val="21"/>
        </w:rPr>
        <w:t>exclude</w:t>
      </w:r>
      <w:r>
        <w:rPr>
          <w:spacing w:val="-4"/>
          <w:sz w:val="21"/>
        </w:rPr>
        <w:t> </w:t>
      </w:r>
      <w:r>
        <w:rPr>
          <w:sz w:val="21"/>
        </w:rPr>
        <w:t>fair</w:t>
      </w:r>
      <w:r>
        <w:rPr>
          <w:spacing w:val="-4"/>
          <w:sz w:val="21"/>
        </w:rPr>
        <w:t> </w:t>
      </w:r>
      <w:r>
        <w:rPr>
          <w:sz w:val="21"/>
        </w:rPr>
        <w:t>wear</w:t>
      </w:r>
      <w:r>
        <w:rPr>
          <w:spacing w:val="-4"/>
          <w:sz w:val="21"/>
        </w:rPr>
        <w:t> </w:t>
      </w:r>
      <w:r>
        <w:rPr>
          <w:sz w:val="21"/>
        </w:rPr>
        <w:t>and</w:t>
      </w:r>
      <w:r>
        <w:rPr>
          <w:spacing w:val="-3"/>
          <w:sz w:val="21"/>
        </w:rPr>
        <w:t> </w:t>
      </w:r>
      <w:r>
        <w:rPr>
          <w:spacing w:val="-2"/>
          <w:sz w:val="21"/>
        </w:rPr>
        <w:t>tear.</w:t>
      </w:r>
    </w:p>
    <w:p>
      <w:pPr>
        <w:pStyle w:val="BodyText"/>
      </w:pPr>
    </w:p>
    <w:p>
      <w:pPr>
        <w:pStyle w:val="BodyText"/>
        <w:spacing w:before="6"/>
      </w:pPr>
    </w:p>
    <w:p>
      <w:pPr>
        <w:pStyle w:val="Heading3"/>
      </w:pPr>
      <w:r>
        <w:rPr/>
        <mc:AlternateContent>
          <mc:Choice Requires="wps">
            <w:drawing>
              <wp:anchor distT="0" distB="0" distL="0" distR="0" allowOverlap="1" layoutInCell="1" locked="0" behindDoc="0" simplePos="0" relativeHeight="15793152">
                <wp:simplePos x="0" y="0"/>
                <wp:positionH relativeFrom="page">
                  <wp:posOffset>918131</wp:posOffset>
                </wp:positionH>
                <wp:positionV relativeFrom="paragraph">
                  <wp:posOffset>1925</wp:posOffset>
                </wp:positionV>
                <wp:extent cx="2540" cy="15430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51625pt;width:.2pt;height:12.15pt;mso-position-horizontal-relative:page;mso-position-vertical-relative:paragraph;z-index:15793152" id="docshape284" coordorigin="1446,3" coordsize="4,243" path="m1449,245l1446,242m1446,242l1446,10m1446,10l1449,3e" filled="false" stroked="true" strokeweight=".18080pt" strokecolor="#d13438">
                <v:path arrowok="t"/>
                <v:stroke dashstyle="solid"/>
                <w10:wrap type="none"/>
              </v:shape>
            </w:pict>
          </mc:Fallback>
        </mc:AlternateContent>
      </w:r>
      <w:r>
        <w:rPr>
          <w:color w:val="000000"/>
          <w:shd w:fill="F8DCDD" w:color="auto" w:val="clear"/>
        </w:rPr>
        <w:t>SAMPLE</w:t>
      </w:r>
      <w:r>
        <w:rPr>
          <w:color w:val="000000"/>
          <w:spacing w:val="-6"/>
          <w:shd w:fill="F8DCDD" w:color="auto" w:val="clear"/>
        </w:rPr>
        <w:t> </w:t>
      </w:r>
      <w:r>
        <w:rPr>
          <w:color w:val="000000"/>
        </w:rPr>
        <w:t>DRAFT:</w:t>
      </w:r>
      <w:r>
        <w:rPr>
          <w:color w:val="000000"/>
          <w:spacing w:val="-8"/>
        </w:rPr>
        <w:t> </w:t>
      </w:r>
      <w:r>
        <w:rPr>
          <w:color w:val="000000"/>
        </w:rPr>
        <w:t>MARCH</w:t>
      </w:r>
      <w:r>
        <w:rPr>
          <w:color w:val="000000"/>
          <w:spacing w:val="-6"/>
        </w:rPr>
        <w:t> </w:t>
      </w:r>
      <w:r>
        <w:rPr>
          <w:color w:val="000000"/>
          <w:spacing w:val="-4"/>
        </w:rPr>
        <w:t>2021</w:t>
      </w:r>
    </w:p>
    <w:p>
      <w:pPr>
        <w:spacing w:line="362" w:lineRule="auto" w:before="120"/>
        <w:ind w:left="801" w:right="4714" w:firstLine="0"/>
        <w:jc w:val="both"/>
        <w:rPr>
          <w:b/>
          <w:sz w:val="21"/>
        </w:rPr>
      </w:pPr>
      <w:r>
        <w:rPr>
          <w:sz w:val="21"/>
        </w:rPr>
        <w:t>“</w:t>
      </w:r>
      <w:r>
        <w:rPr>
          <w:b/>
          <w:color w:val="7030A0"/>
          <w:sz w:val="21"/>
        </w:rPr>
        <w:t>The Lessee covenants to keep and maintain the premises in a good state of repair fair wear and tear excepted and to permit the lessor to enter at reasonable time to view the state of</w:t>
      </w:r>
      <w:r>
        <w:rPr>
          <w:b/>
          <w:color w:val="7030A0"/>
          <w:spacing w:val="80"/>
          <w:sz w:val="21"/>
        </w:rPr>
        <w:t> </w:t>
      </w:r>
      <w:r>
        <w:rPr>
          <w:b/>
          <w:color w:val="7030A0"/>
          <w:sz w:val="21"/>
        </w:rPr>
        <w:t>repair and to deliver up the premises in a good and tenantable </w:t>
      </w:r>
      <w:r>
        <w:rPr>
          <w:b/>
          <w:color w:val="7030A0"/>
          <w:spacing w:val="-2"/>
          <w:sz w:val="21"/>
        </w:rPr>
        <w:t>condition</w:t>
      </w:r>
      <w:r>
        <w:rPr>
          <w:b/>
          <w:spacing w:val="-2"/>
          <w:sz w:val="21"/>
        </w:rPr>
        <w:t>”</w:t>
      </w:r>
    </w:p>
    <w:p>
      <w:pPr>
        <w:pStyle w:val="BodyText"/>
        <w:spacing w:before="119"/>
        <w:rPr>
          <w:b/>
        </w:rPr>
      </w:pPr>
    </w:p>
    <w:p>
      <w:pPr>
        <w:spacing w:before="1"/>
        <w:ind w:left="367" w:right="0" w:firstLine="0"/>
        <w:jc w:val="left"/>
        <w:rPr>
          <w:b/>
          <w:sz w:val="21"/>
        </w:rPr>
      </w:pPr>
      <w:r>
        <w:rPr>
          <w:b/>
          <w:sz w:val="21"/>
          <w:u w:val="thick"/>
        </w:rPr>
        <w:t>Purpose/Usefulness</w:t>
      </w:r>
      <w:r>
        <w:rPr>
          <w:b/>
          <w:spacing w:val="-7"/>
          <w:sz w:val="21"/>
          <w:u w:val="thick"/>
        </w:rPr>
        <w:t> </w:t>
      </w:r>
      <w:r>
        <w:rPr>
          <w:b/>
          <w:sz w:val="21"/>
          <w:u w:val="thick"/>
        </w:rPr>
        <w:t>of</w:t>
      </w:r>
      <w:r>
        <w:rPr>
          <w:b/>
          <w:spacing w:val="-6"/>
          <w:sz w:val="21"/>
          <w:u w:val="thick"/>
        </w:rPr>
        <w:t> </w:t>
      </w:r>
      <w:r>
        <w:rPr>
          <w:b/>
          <w:sz w:val="21"/>
          <w:u w:val="thick"/>
        </w:rPr>
        <w:t>the</w:t>
      </w:r>
      <w:r>
        <w:rPr>
          <w:b/>
          <w:spacing w:val="-7"/>
          <w:sz w:val="21"/>
          <w:u w:val="thick"/>
        </w:rPr>
        <w:t> </w:t>
      </w:r>
      <w:r>
        <w:rPr>
          <w:b/>
          <w:sz w:val="21"/>
          <w:u w:val="thick"/>
        </w:rPr>
        <w:t>Covenant</w:t>
      </w:r>
      <w:r>
        <w:rPr>
          <w:b/>
          <w:spacing w:val="-6"/>
          <w:sz w:val="21"/>
          <w:u w:val="thick"/>
        </w:rPr>
        <w:t> </w:t>
      </w:r>
      <w:r>
        <w:rPr>
          <w:b/>
          <w:sz w:val="21"/>
          <w:u w:val="thick"/>
        </w:rPr>
        <w:t>to</w:t>
      </w:r>
      <w:r>
        <w:rPr>
          <w:b/>
          <w:spacing w:val="-6"/>
          <w:sz w:val="21"/>
          <w:u w:val="thick"/>
        </w:rPr>
        <w:t> </w:t>
      </w:r>
      <w:r>
        <w:rPr>
          <w:b/>
          <w:spacing w:val="-2"/>
          <w:sz w:val="21"/>
          <w:u w:val="thick"/>
        </w:rPr>
        <w:t>Repair</w:t>
      </w:r>
    </w:p>
    <w:p>
      <w:pPr>
        <w:pStyle w:val="BodyText"/>
        <w:spacing w:before="30"/>
        <w:rPr>
          <w:b/>
        </w:rPr>
      </w:pPr>
    </w:p>
    <w:p>
      <w:pPr>
        <w:pStyle w:val="ListParagraph"/>
        <w:numPr>
          <w:ilvl w:val="0"/>
          <w:numId w:val="100"/>
        </w:numPr>
        <w:tabs>
          <w:tab w:pos="637" w:val="left" w:leader="none"/>
        </w:tabs>
        <w:spacing w:line="240" w:lineRule="auto" w:before="0" w:after="0"/>
        <w:ind w:left="637" w:right="0" w:hanging="270"/>
        <w:jc w:val="left"/>
        <w:rPr>
          <w:color w:val="00B050"/>
          <w:sz w:val="21"/>
        </w:rPr>
      </w:pPr>
      <w:r>
        <w:rPr>
          <w:color w:val="00B050"/>
          <w:sz w:val="21"/>
        </w:rPr>
        <w:t>It</w:t>
      </w:r>
      <w:r>
        <w:rPr>
          <w:color w:val="00B050"/>
          <w:spacing w:val="-5"/>
          <w:sz w:val="21"/>
        </w:rPr>
        <w:t> </w:t>
      </w:r>
      <w:r>
        <w:rPr>
          <w:color w:val="00B050"/>
          <w:sz w:val="21"/>
        </w:rPr>
        <w:t>protects</w:t>
      </w:r>
      <w:r>
        <w:rPr>
          <w:color w:val="00B050"/>
          <w:spacing w:val="-5"/>
          <w:sz w:val="21"/>
        </w:rPr>
        <w:t> </w:t>
      </w:r>
      <w:r>
        <w:rPr>
          <w:color w:val="00B050"/>
          <w:sz w:val="21"/>
        </w:rPr>
        <w:t>the</w:t>
      </w:r>
      <w:r>
        <w:rPr>
          <w:color w:val="00B050"/>
          <w:spacing w:val="-5"/>
          <w:sz w:val="21"/>
        </w:rPr>
        <w:t> </w:t>
      </w:r>
      <w:r>
        <w:rPr>
          <w:color w:val="00B050"/>
          <w:sz w:val="21"/>
        </w:rPr>
        <w:t>premises</w:t>
      </w:r>
      <w:r>
        <w:rPr>
          <w:color w:val="00B050"/>
          <w:spacing w:val="-4"/>
          <w:sz w:val="21"/>
        </w:rPr>
        <w:t> </w:t>
      </w:r>
      <w:r>
        <w:rPr>
          <w:color w:val="00B050"/>
          <w:sz w:val="21"/>
        </w:rPr>
        <w:t>against</w:t>
      </w:r>
      <w:r>
        <w:rPr>
          <w:color w:val="00B050"/>
          <w:spacing w:val="-5"/>
          <w:sz w:val="21"/>
        </w:rPr>
        <w:t> </w:t>
      </w:r>
      <w:r>
        <w:rPr>
          <w:color w:val="00B050"/>
          <w:sz w:val="21"/>
        </w:rPr>
        <w:t>waste</w:t>
      </w:r>
      <w:r>
        <w:rPr>
          <w:color w:val="00B050"/>
          <w:spacing w:val="-5"/>
          <w:sz w:val="21"/>
        </w:rPr>
        <w:t> </w:t>
      </w:r>
      <w:r>
        <w:rPr>
          <w:color w:val="00B050"/>
          <w:sz w:val="21"/>
        </w:rPr>
        <w:t>committed</w:t>
      </w:r>
      <w:r>
        <w:rPr>
          <w:color w:val="00B050"/>
          <w:spacing w:val="-4"/>
          <w:sz w:val="21"/>
        </w:rPr>
        <w:t> </w:t>
      </w:r>
      <w:r>
        <w:rPr>
          <w:color w:val="00B050"/>
          <w:sz w:val="21"/>
        </w:rPr>
        <w:t>by</w:t>
      </w:r>
      <w:r>
        <w:rPr>
          <w:color w:val="00B050"/>
          <w:spacing w:val="-5"/>
          <w:sz w:val="21"/>
        </w:rPr>
        <w:t> </w:t>
      </w:r>
      <w:r>
        <w:rPr>
          <w:color w:val="00B050"/>
          <w:sz w:val="21"/>
        </w:rPr>
        <w:t>the</w:t>
      </w:r>
      <w:r>
        <w:rPr>
          <w:color w:val="00B050"/>
          <w:spacing w:val="-5"/>
          <w:sz w:val="21"/>
        </w:rPr>
        <w:t> </w:t>
      </w:r>
      <w:r>
        <w:rPr>
          <w:color w:val="00B050"/>
          <w:spacing w:val="-2"/>
          <w:sz w:val="21"/>
        </w:rPr>
        <w:t>tenant.</w:t>
      </w:r>
    </w:p>
    <w:p>
      <w:pPr>
        <w:pStyle w:val="ListParagraph"/>
        <w:numPr>
          <w:ilvl w:val="0"/>
          <w:numId w:val="100"/>
        </w:numPr>
        <w:tabs>
          <w:tab w:pos="637" w:val="left" w:leader="none"/>
        </w:tabs>
        <w:spacing w:line="240" w:lineRule="auto" w:before="124" w:after="0"/>
        <w:ind w:left="637" w:right="0" w:hanging="270"/>
        <w:jc w:val="left"/>
        <w:rPr>
          <w:color w:val="00B050"/>
          <w:sz w:val="21"/>
        </w:rPr>
      </w:pPr>
      <w:r>
        <w:rPr>
          <w:color w:val="00B050"/>
          <w:sz w:val="21"/>
        </w:rPr>
        <w:t>It</w:t>
      </w:r>
      <w:r>
        <w:rPr>
          <w:color w:val="00B050"/>
          <w:spacing w:val="-4"/>
          <w:sz w:val="21"/>
        </w:rPr>
        <w:t> </w:t>
      </w:r>
      <w:r>
        <w:rPr>
          <w:color w:val="00B050"/>
          <w:sz w:val="21"/>
        </w:rPr>
        <w:t>maintains</w:t>
      </w:r>
      <w:r>
        <w:rPr>
          <w:color w:val="00B050"/>
          <w:spacing w:val="-2"/>
          <w:sz w:val="21"/>
        </w:rPr>
        <w:t> </w:t>
      </w:r>
      <w:r>
        <w:rPr>
          <w:color w:val="00B050"/>
          <w:sz w:val="21"/>
        </w:rPr>
        <w:t>the</w:t>
      </w:r>
      <w:r>
        <w:rPr>
          <w:color w:val="00B050"/>
          <w:spacing w:val="-4"/>
          <w:sz w:val="21"/>
        </w:rPr>
        <w:t> </w:t>
      </w:r>
      <w:r>
        <w:rPr>
          <w:color w:val="00B050"/>
          <w:sz w:val="21"/>
        </w:rPr>
        <w:t>value</w:t>
      </w:r>
      <w:r>
        <w:rPr>
          <w:color w:val="00B050"/>
          <w:spacing w:val="-3"/>
          <w:sz w:val="21"/>
        </w:rPr>
        <w:t> </w:t>
      </w:r>
      <w:r>
        <w:rPr>
          <w:color w:val="00B050"/>
          <w:sz w:val="21"/>
        </w:rPr>
        <w:t>of</w:t>
      </w:r>
      <w:r>
        <w:rPr>
          <w:color w:val="00B050"/>
          <w:spacing w:val="-4"/>
          <w:sz w:val="21"/>
        </w:rPr>
        <w:t> </w:t>
      </w:r>
      <w:r>
        <w:rPr>
          <w:color w:val="00B050"/>
          <w:sz w:val="21"/>
        </w:rPr>
        <w:t>the</w:t>
      </w:r>
      <w:r>
        <w:rPr>
          <w:color w:val="00B050"/>
          <w:spacing w:val="-3"/>
          <w:sz w:val="21"/>
        </w:rPr>
        <w:t> </w:t>
      </w:r>
      <w:r>
        <w:rPr>
          <w:color w:val="00B050"/>
          <w:spacing w:val="-2"/>
          <w:sz w:val="21"/>
        </w:rPr>
        <w:t>property.</w:t>
      </w:r>
    </w:p>
    <w:p>
      <w:pPr>
        <w:pStyle w:val="ListParagraph"/>
        <w:numPr>
          <w:ilvl w:val="0"/>
          <w:numId w:val="100"/>
        </w:numPr>
        <w:tabs>
          <w:tab w:pos="636" w:val="left" w:leader="none"/>
          <w:tab w:pos="638" w:val="left" w:leader="none"/>
        </w:tabs>
        <w:spacing w:line="362" w:lineRule="auto" w:before="120" w:after="0"/>
        <w:ind w:left="638" w:right="4280" w:hanging="272"/>
        <w:jc w:val="left"/>
        <w:rPr>
          <w:sz w:val="21"/>
        </w:rPr>
      </w:pPr>
      <w:r>
        <w:rPr>
          <w:sz w:val="21"/>
        </w:rPr>
        <w:t>It preserves </w:t>
      </w:r>
      <w:r>
        <w:rPr>
          <w:b/>
          <w:sz w:val="21"/>
        </w:rPr>
        <w:t>tenant’s </w:t>
      </w:r>
      <w:r>
        <w:rPr>
          <w:sz w:val="21"/>
        </w:rPr>
        <w:t>enjoyment of the premises by maintaining same in a habitable condition.</w:t>
      </w:r>
    </w:p>
    <w:p>
      <w:pPr>
        <w:spacing w:before="1"/>
        <w:ind w:left="367" w:right="0" w:firstLine="0"/>
        <w:jc w:val="left"/>
        <w:rPr>
          <w:b/>
          <w:sz w:val="21"/>
        </w:rPr>
      </w:pPr>
      <w:r>
        <w:rPr>
          <w:b/>
          <w:sz w:val="21"/>
          <w:u w:val="thick"/>
        </w:rPr>
        <w:t>Remedies</w:t>
      </w:r>
      <w:r>
        <w:rPr>
          <w:b/>
          <w:spacing w:val="-5"/>
          <w:sz w:val="21"/>
          <w:u w:val="thick"/>
        </w:rPr>
        <w:t> </w:t>
      </w:r>
      <w:r>
        <w:rPr>
          <w:b/>
          <w:sz w:val="21"/>
          <w:u w:val="thick"/>
        </w:rPr>
        <w:t>for</w:t>
      </w:r>
      <w:r>
        <w:rPr>
          <w:b/>
          <w:spacing w:val="-5"/>
          <w:sz w:val="21"/>
          <w:u w:val="thick"/>
        </w:rPr>
        <w:t> </w:t>
      </w:r>
      <w:r>
        <w:rPr>
          <w:b/>
          <w:sz w:val="21"/>
          <w:u w:val="thick"/>
        </w:rPr>
        <w:t>Breach</w:t>
      </w:r>
      <w:r>
        <w:rPr>
          <w:b/>
          <w:spacing w:val="-5"/>
          <w:sz w:val="21"/>
          <w:u w:val="thick"/>
        </w:rPr>
        <w:t> </w:t>
      </w:r>
      <w:r>
        <w:rPr>
          <w:b/>
          <w:sz w:val="21"/>
          <w:u w:val="thick"/>
        </w:rPr>
        <w:t>of</w:t>
      </w:r>
      <w:r>
        <w:rPr>
          <w:b/>
          <w:spacing w:val="-5"/>
          <w:sz w:val="21"/>
          <w:u w:val="thick"/>
        </w:rPr>
        <w:t> </w:t>
      </w:r>
      <w:r>
        <w:rPr>
          <w:b/>
          <w:sz w:val="21"/>
          <w:u w:val="thick"/>
        </w:rPr>
        <w:t>Covenant</w:t>
      </w:r>
      <w:r>
        <w:rPr>
          <w:b/>
          <w:spacing w:val="-5"/>
          <w:sz w:val="21"/>
          <w:u w:val="thick"/>
        </w:rPr>
        <w:t> </w:t>
      </w:r>
      <w:r>
        <w:rPr>
          <w:b/>
          <w:sz w:val="21"/>
          <w:u w:val="thick"/>
        </w:rPr>
        <w:t>to</w:t>
      </w:r>
      <w:r>
        <w:rPr>
          <w:b/>
          <w:spacing w:val="-4"/>
          <w:sz w:val="21"/>
          <w:u w:val="thick"/>
        </w:rPr>
        <w:t> </w:t>
      </w:r>
      <w:r>
        <w:rPr>
          <w:b/>
          <w:spacing w:val="-2"/>
          <w:sz w:val="21"/>
          <w:u w:val="thick"/>
        </w:rPr>
        <w:t>Repair</w:t>
      </w:r>
    </w:p>
    <w:p>
      <w:pPr>
        <w:pStyle w:val="BodyText"/>
        <w:spacing w:before="31"/>
        <w:rPr>
          <w:b/>
        </w:rPr>
      </w:pPr>
    </w:p>
    <w:p>
      <w:pPr>
        <w:pStyle w:val="BodyText"/>
        <w:spacing w:line="511" w:lineRule="auto"/>
        <w:ind w:left="367" w:right="4910"/>
      </w:pPr>
      <w:r>
        <w:rPr/>
        <w:t>Determined</w:t>
      </w:r>
      <w:r>
        <w:rPr>
          <w:spacing w:val="-2"/>
        </w:rPr>
        <w:t> </w:t>
      </w:r>
      <w:r>
        <w:rPr/>
        <w:t>by</w:t>
      </w:r>
      <w:r>
        <w:rPr>
          <w:spacing w:val="-2"/>
        </w:rPr>
        <w:t> </w:t>
      </w:r>
      <w:r>
        <w:rPr/>
        <w:t>whether</w:t>
      </w:r>
      <w:r>
        <w:rPr>
          <w:spacing w:val="-2"/>
        </w:rPr>
        <w:t> </w:t>
      </w:r>
      <w:r>
        <w:rPr/>
        <w:t>or</w:t>
      </w:r>
      <w:r>
        <w:rPr>
          <w:spacing w:val="-2"/>
        </w:rPr>
        <w:t> </w:t>
      </w:r>
      <w:r>
        <w:rPr/>
        <w:t>not</w:t>
      </w:r>
      <w:r>
        <w:rPr>
          <w:spacing w:val="-2"/>
        </w:rPr>
        <w:t> </w:t>
      </w:r>
      <w:r>
        <w:rPr/>
        <w:t>the</w:t>
      </w:r>
      <w:r>
        <w:rPr>
          <w:spacing w:val="-2"/>
        </w:rPr>
        <w:t> </w:t>
      </w:r>
      <w:r>
        <w:rPr/>
        <w:t>tenant</w:t>
      </w:r>
      <w:r>
        <w:rPr>
          <w:spacing w:val="-2"/>
        </w:rPr>
        <w:t> </w:t>
      </w:r>
      <w:r>
        <w:rPr/>
        <w:t>is</w:t>
      </w:r>
      <w:r>
        <w:rPr>
          <w:spacing w:val="-2"/>
        </w:rPr>
        <w:t> </w:t>
      </w:r>
      <w:r>
        <w:rPr/>
        <w:t>in</w:t>
      </w:r>
      <w:r>
        <w:rPr>
          <w:spacing w:val="-2"/>
        </w:rPr>
        <w:t> </w:t>
      </w:r>
      <w:r>
        <w:rPr/>
        <w:t>possession</w:t>
      </w:r>
      <w:r>
        <w:rPr>
          <w:spacing w:val="-2"/>
        </w:rPr>
        <w:t> </w:t>
      </w:r>
      <w:r>
        <w:rPr/>
        <w:t>or</w:t>
      </w:r>
      <w:r>
        <w:rPr>
          <w:spacing w:val="-2"/>
        </w:rPr>
        <w:t> </w:t>
      </w:r>
      <w:r>
        <w:rPr/>
        <w:t>not, Where the tenant is in possession:</w:t>
      </w:r>
    </w:p>
    <w:p>
      <w:pPr>
        <w:pStyle w:val="ListParagraph"/>
        <w:numPr>
          <w:ilvl w:val="1"/>
          <w:numId w:val="100"/>
        </w:numPr>
        <w:tabs>
          <w:tab w:pos="908" w:val="left" w:leader="none"/>
        </w:tabs>
        <w:spacing w:line="240" w:lineRule="auto" w:before="2" w:after="0"/>
        <w:ind w:left="908" w:right="0" w:hanging="270"/>
        <w:jc w:val="left"/>
        <w:rPr>
          <w:sz w:val="21"/>
        </w:rPr>
      </w:pPr>
      <w:r>
        <w:rPr>
          <w:sz w:val="21"/>
        </w:rPr>
        <w:t>Serve</w:t>
      </w:r>
      <w:r>
        <w:rPr>
          <w:spacing w:val="-4"/>
          <w:sz w:val="21"/>
        </w:rPr>
        <w:t> </w:t>
      </w:r>
      <w:r>
        <w:rPr>
          <w:sz w:val="21"/>
        </w:rPr>
        <w:t>a</w:t>
      </w:r>
      <w:r>
        <w:rPr>
          <w:spacing w:val="-3"/>
          <w:sz w:val="21"/>
        </w:rPr>
        <w:t> </w:t>
      </w:r>
      <w:r>
        <w:rPr>
          <w:sz w:val="21"/>
        </w:rPr>
        <w:t>notice</w:t>
      </w:r>
      <w:r>
        <w:rPr>
          <w:spacing w:val="-3"/>
          <w:sz w:val="21"/>
        </w:rPr>
        <w:t> </w:t>
      </w:r>
      <w:r>
        <w:rPr>
          <w:sz w:val="21"/>
        </w:rPr>
        <w:t>to</w:t>
      </w:r>
      <w:r>
        <w:rPr>
          <w:spacing w:val="-3"/>
          <w:sz w:val="21"/>
        </w:rPr>
        <w:t> </w:t>
      </w:r>
      <w:r>
        <w:rPr>
          <w:sz w:val="21"/>
        </w:rPr>
        <w:t>repair</w:t>
      </w:r>
      <w:r>
        <w:rPr>
          <w:spacing w:val="-3"/>
          <w:sz w:val="21"/>
        </w:rPr>
        <w:t> </w:t>
      </w:r>
      <w:r>
        <w:rPr>
          <w:sz w:val="21"/>
        </w:rPr>
        <w:t>on</w:t>
      </w:r>
      <w:r>
        <w:rPr>
          <w:spacing w:val="-3"/>
          <w:sz w:val="21"/>
        </w:rPr>
        <w:t> </w:t>
      </w:r>
      <w:r>
        <w:rPr>
          <w:sz w:val="21"/>
        </w:rPr>
        <w:t>the</w:t>
      </w:r>
      <w:r>
        <w:rPr>
          <w:spacing w:val="-4"/>
          <w:sz w:val="21"/>
        </w:rPr>
        <w:t> </w:t>
      </w:r>
      <w:r>
        <w:rPr>
          <w:spacing w:val="-2"/>
          <w:sz w:val="21"/>
        </w:rPr>
        <w:t>tenant</w:t>
      </w:r>
    </w:p>
    <w:p>
      <w:pPr>
        <w:pStyle w:val="ListParagraph"/>
        <w:numPr>
          <w:ilvl w:val="1"/>
          <w:numId w:val="100"/>
        </w:numPr>
        <w:tabs>
          <w:tab w:pos="908" w:val="left" w:leader="none"/>
        </w:tabs>
        <w:spacing w:line="240" w:lineRule="auto" w:before="120" w:after="0"/>
        <w:ind w:left="908" w:right="0" w:hanging="270"/>
        <w:jc w:val="left"/>
        <w:rPr>
          <w:sz w:val="21"/>
        </w:rPr>
      </w:pPr>
      <w:r>
        <w:rPr>
          <w:sz w:val="21"/>
        </w:rPr>
        <w:t>Re-entry</w:t>
      </w:r>
      <w:r>
        <w:rPr>
          <w:spacing w:val="-5"/>
          <w:sz w:val="21"/>
        </w:rPr>
        <w:t> </w:t>
      </w:r>
      <w:r>
        <w:rPr>
          <w:sz w:val="21"/>
        </w:rPr>
        <w:t>and</w:t>
      </w:r>
      <w:r>
        <w:rPr>
          <w:spacing w:val="-5"/>
          <w:sz w:val="21"/>
        </w:rPr>
        <w:t> </w:t>
      </w:r>
      <w:r>
        <w:rPr>
          <w:sz w:val="21"/>
        </w:rPr>
        <w:t>forfeiture</w:t>
      </w:r>
      <w:r>
        <w:rPr>
          <w:spacing w:val="-4"/>
          <w:sz w:val="21"/>
        </w:rPr>
        <w:t> </w:t>
      </w:r>
      <w:r>
        <w:rPr>
          <w:sz w:val="21"/>
        </w:rPr>
        <w:t>of</w:t>
      </w:r>
      <w:r>
        <w:rPr>
          <w:spacing w:val="-5"/>
          <w:sz w:val="21"/>
        </w:rPr>
        <w:t> </w:t>
      </w:r>
      <w:r>
        <w:rPr>
          <w:sz w:val="21"/>
        </w:rPr>
        <w:t>the</w:t>
      </w:r>
      <w:r>
        <w:rPr>
          <w:spacing w:val="-4"/>
          <w:sz w:val="21"/>
        </w:rPr>
        <w:t> </w:t>
      </w:r>
      <w:r>
        <w:rPr>
          <w:spacing w:val="-2"/>
          <w:sz w:val="21"/>
        </w:rPr>
        <w:t>lease.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83200">
                <wp:simplePos x="0" y="0"/>
                <wp:positionH relativeFrom="page">
                  <wp:posOffset>1904332</wp:posOffset>
                </wp:positionH>
                <wp:positionV relativeFrom="page">
                  <wp:posOffset>1271323</wp:posOffset>
                </wp:positionV>
                <wp:extent cx="5697220" cy="757745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5697220" cy="7577455"/>
                          <a:chExt cx="5697220" cy="7577455"/>
                        </a:xfrm>
                      </wpg:grpSpPr>
                      <wps:wsp>
                        <wps:cNvPr id="300" name="Graphic 300"/>
                        <wps:cNvSpPr/>
                        <wps:spPr>
                          <a:xfrm>
                            <a:off x="321462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01" name="Graphic 301"/>
                        <wps:cNvSpPr/>
                        <wps:spPr>
                          <a:xfrm>
                            <a:off x="1148" y="3883954"/>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02" name="Graphic 302"/>
                        <wps:cNvSpPr/>
                        <wps:spPr>
                          <a:xfrm>
                            <a:off x="1148" y="3941358"/>
                            <a:ext cx="3444240" cy="96520"/>
                          </a:xfrm>
                          <a:custGeom>
                            <a:avLst/>
                            <a:gdLst/>
                            <a:ahLst/>
                            <a:cxnLst/>
                            <a:rect l="l" t="t" r="r" b="b"/>
                            <a:pathLst>
                              <a:path w="3444240" h="96520">
                                <a:moveTo>
                                  <a:pt x="3444240" y="0"/>
                                </a:moveTo>
                                <a:lnTo>
                                  <a:pt x="3191662" y="96438"/>
                                </a:lnTo>
                              </a:path>
                              <a:path w="3444240" h="96520">
                                <a:moveTo>
                                  <a:pt x="319166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03" name="Graphic 303"/>
                        <wps:cNvSpPr/>
                        <wps:spPr>
                          <a:xfrm>
                            <a:off x="3444239" y="3882806"/>
                            <a:ext cx="2230120" cy="572135"/>
                          </a:xfrm>
                          <a:custGeom>
                            <a:avLst/>
                            <a:gdLst/>
                            <a:ahLst/>
                            <a:cxnLst/>
                            <a:rect l="l" t="t" r="r" b="b"/>
                            <a:pathLst>
                              <a:path w="2230120" h="572135">
                                <a:moveTo>
                                  <a:pt x="2172167" y="0"/>
                                </a:moveTo>
                                <a:lnTo>
                                  <a:pt x="57403" y="0"/>
                                </a:lnTo>
                                <a:lnTo>
                                  <a:pt x="35059" y="4511"/>
                                </a:lnTo>
                                <a:lnTo>
                                  <a:pt x="16813" y="16813"/>
                                </a:lnTo>
                                <a:lnTo>
                                  <a:pt x="4511" y="35059"/>
                                </a:lnTo>
                                <a:lnTo>
                                  <a:pt x="0" y="57404"/>
                                </a:lnTo>
                                <a:lnTo>
                                  <a:pt x="0" y="514339"/>
                                </a:lnTo>
                                <a:lnTo>
                                  <a:pt x="4511" y="536683"/>
                                </a:lnTo>
                                <a:lnTo>
                                  <a:pt x="16813" y="554930"/>
                                </a:lnTo>
                                <a:lnTo>
                                  <a:pt x="35059" y="567232"/>
                                </a:lnTo>
                                <a:lnTo>
                                  <a:pt x="57403" y="571743"/>
                                </a:lnTo>
                                <a:lnTo>
                                  <a:pt x="2172167" y="571743"/>
                                </a:lnTo>
                                <a:lnTo>
                                  <a:pt x="2194511" y="567232"/>
                                </a:lnTo>
                                <a:lnTo>
                                  <a:pt x="2212757" y="554930"/>
                                </a:lnTo>
                                <a:lnTo>
                                  <a:pt x="2225060" y="536683"/>
                                </a:lnTo>
                                <a:lnTo>
                                  <a:pt x="2229571" y="514339"/>
                                </a:lnTo>
                                <a:lnTo>
                                  <a:pt x="2229571" y="285871"/>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04" name="Graphic 304"/>
                        <wps:cNvSpPr/>
                        <wps:spPr>
                          <a:xfrm>
                            <a:off x="3444240" y="3882806"/>
                            <a:ext cx="2230120" cy="572135"/>
                          </a:xfrm>
                          <a:custGeom>
                            <a:avLst/>
                            <a:gdLst/>
                            <a:ahLst/>
                            <a:cxnLst/>
                            <a:rect l="l" t="t" r="r" b="b"/>
                            <a:pathLst>
                              <a:path w="2230120" h="572135">
                                <a:moveTo>
                                  <a:pt x="2229571" y="285871"/>
                                </a:moveTo>
                                <a:lnTo>
                                  <a:pt x="2229571" y="514339"/>
                                </a:lnTo>
                                <a:lnTo>
                                  <a:pt x="2225060" y="536683"/>
                                </a:lnTo>
                                <a:lnTo>
                                  <a:pt x="2212758" y="554930"/>
                                </a:lnTo>
                                <a:lnTo>
                                  <a:pt x="2194511" y="567232"/>
                                </a:lnTo>
                                <a:lnTo>
                                  <a:pt x="2172167" y="571743"/>
                                </a:lnTo>
                                <a:lnTo>
                                  <a:pt x="57404" y="571743"/>
                                </a:lnTo>
                                <a:lnTo>
                                  <a:pt x="35059" y="567232"/>
                                </a:lnTo>
                                <a:lnTo>
                                  <a:pt x="16813" y="554930"/>
                                </a:lnTo>
                                <a:lnTo>
                                  <a:pt x="4511" y="536683"/>
                                </a:lnTo>
                                <a:lnTo>
                                  <a:pt x="0" y="5143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587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947403pt;margin-top:100.104202pt;width:448.6pt;height:596.65pt;mso-position-horizontal-relative:page;mso-position-vertical-relative:page;z-index:-20833280" id="docshapegroup285" coordorigin="2999,2002" coordsize="8972,11933">
                <v:rect style="position:absolute;left:8061;top:2002;width:3909;height:11933" id="docshape286" filled="true" fillcolor="#f2f2f2" stroked="false">
                  <v:fill type="solid"/>
                </v:rect>
                <v:shape style="position:absolute;left:3000;top:8118;width:4;height:243" id="docshape287" coordorigin="3001,8119" coordsize="4,243" path="m3001,8361l3004,8357m3004,8357l3004,8126m3004,8126l3001,8119e" filled="false" stroked="true" strokeweight=".18080pt" strokecolor="#d13438">
                  <v:path arrowok="t"/>
                  <v:stroke dashstyle="solid"/>
                </v:shape>
                <v:shape style="position:absolute;left:3000;top:8208;width:5424;height:152" id="docshape288" coordorigin="3001,8209" coordsize="5424,152" path="m8425,8209l8027,8361m8027,8361l3001,8361e" filled="false" stroked="true" strokeweight=".18080pt" strokecolor="#d13438">
                  <v:path arrowok="t"/>
                  <v:stroke dashstyle="longdash"/>
                </v:shape>
                <v:shape style="position:absolute;left:8422;top:8116;width:3512;height:901" id="docshape289" coordorigin="8423,8117" coordsize="3512,901" path="m11844,8117l8513,8117,8478,8124,8449,8143,8430,8172,8423,8207,8423,8927,8430,8962,8449,8991,8478,9010,8513,9017,11844,9017,11879,9010,11908,8991,11927,8962,11934,8927,11934,8567,11934,8207,11927,8172,11908,8143,11879,8124,11844,8117xe" filled="true" fillcolor="#f8dcdd" stroked="false">
                  <v:path arrowok="t"/>
                  <v:fill type="solid"/>
                </v:shape>
                <v:shape style="position:absolute;left:8422;top:8116;width:3512;height:901" id="docshape290" coordorigin="8423,8117" coordsize="3512,901" path="m11934,8567l11934,8927,11927,8962,11908,8991,11879,9010,11844,9017,8513,9017,8478,9010,8449,8991,8430,8962,8423,8927,8423,8207,8430,8172,8449,8143,8478,8124,8513,8117,11844,8117,11879,8124,11908,8143,11927,8172,11934,8207,11934,856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95200">
                <wp:simplePos x="0" y="0"/>
                <wp:positionH relativeFrom="page">
                  <wp:posOffset>5118956</wp:posOffset>
                </wp:positionH>
                <wp:positionV relativeFrom="page">
                  <wp:posOffset>1271323</wp:posOffset>
                </wp:positionV>
                <wp:extent cx="2482215" cy="757745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[MOU29]:</w:t>
                            </w:r>
                          </w:p>
                          <w:p>
                            <w:pPr>
                              <w:spacing w:before="13"/>
                              <w:ind w:left="426" w:right="0" w:firstLine="0"/>
                              <w:jc w:val="left"/>
                              <w:rPr>
                                <w:rFonts w:ascii="Calibri"/>
                                <w:sz w:val="13"/>
                              </w:rPr>
                            </w:pPr>
                            <w:r>
                              <w:rPr>
                                <w:rFonts w:ascii="Calibri"/>
                                <w:spacing w:val="-2"/>
                                <w:w w:val="105"/>
                                <w:sz w:val="13"/>
                              </w:rPr>
                              <w:t>STRUCTURE</w:t>
                            </w:r>
                          </w:p>
                          <w:p>
                            <w:pPr>
                              <w:numPr>
                                <w:ilvl w:val="0"/>
                                <w:numId w:val="101"/>
                              </w:numPr>
                              <w:tabs>
                                <w:tab w:pos="664" w:val="left" w:leader="none"/>
                              </w:tabs>
                              <w:spacing w:before="8"/>
                              <w:ind w:left="664" w:right="0" w:hanging="102"/>
                              <w:jc w:val="left"/>
                              <w:rPr>
                                <w:rFonts w:ascii="Calibri"/>
                                <w:sz w:val="13"/>
                              </w:rPr>
                            </w:pPr>
                            <w:r>
                              <w:rPr>
                                <w:rFonts w:ascii="Calibri"/>
                                <w:w w:val="105"/>
                                <w:sz w:val="13"/>
                              </w:rPr>
                              <w:t>NOT</w:t>
                            </w:r>
                            <w:r>
                              <w:rPr>
                                <w:rFonts w:ascii="Calibri"/>
                                <w:spacing w:val="-5"/>
                                <w:w w:val="105"/>
                                <w:sz w:val="13"/>
                              </w:rPr>
                              <w:t> </w:t>
                            </w:r>
                            <w:r>
                              <w:rPr>
                                <w:rFonts w:ascii="Calibri"/>
                                <w:w w:val="105"/>
                                <w:sz w:val="13"/>
                              </w:rPr>
                              <w:t>TO</w:t>
                            </w:r>
                            <w:r>
                              <w:rPr>
                                <w:rFonts w:ascii="Calibri"/>
                                <w:spacing w:val="-5"/>
                                <w:w w:val="105"/>
                                <w:sz w:val="13"/>
                              </w:rPr>
                              <w:t> </w:t>
                            </w:r>
                            <w:r>
                              <w:rPr>
                                <w:rFonts w:ascii="Calibri"/>
                                <w:w w:val="105"/>
                                <w:sz w:val="13"/>
                              </w:rPr>
                              <w:t>MAKE</w:t>
                            </w:r>
                            <w:r>
                              <w:rPr>
                                <w:rFonts w:ascii="Calibri"/>
                                <w:spacing w:val="-5"/>
                                <w:w w:val="105"/>
                                <w:sz w:val="13"/>
                              </w:rPr>
                              <w:t> </w:t>
                            </w:r>
                            <w:r>
                              <w:rPr>
                                <w:rFonts w:ascii="Calibri"/>
                                <w:spacing w:val="-2"/>
                                <w:w w:val="105"/>
                                <w:sz w:val="13"/>
                              </w:rPr>
                              <w:t>ALTERATION</w:t>
                            </w:r>
                          </w:p>
                          <w:p>
                            <w:pPr>
                              <w:numPr>
                                <w:ilvl w:val="0"/>
                                <w:numId w:val="101"/>
                              </w:numPr>
                              <w:tabs>
                                <w:tab w:pos="664" w:val="left" w:leader="none"/>
                              </w:tabs>
                              <w:spacing w:before="4"/>
                              <w:ind w:left="664" w:right="0" w:hanging="102"/>
                              <w:jc w:val="left"/>
                              <w:rPr>
                                <w:rFonts w:ascii="Calibri"/>
                                <w:sz w:val="13"/>
                              </w:rPr>
                            </w:pPr>
                            <w:r>
                              <w:rPr>
                                <w:rFonts w:ascii="Calibri"/>
                                <w:w w:val="105"/>
                                <w:sz w:val="13"/>
                              </w:rPr>
                              <w:t>OBTAIN</w:t>
                            </w:r>
                            <w:r>
                              <w:rPr>
                                <w:rFonts w:ascii="Calibri"/>
                                <w:spacing w:val="-7"/>
                                <w:w w:val="105"/>
                                <w:sz w:val="13"/>
                              </w:rPr>
                              <w:t> </w:t>
                            </w:r>
                            <w:r>
                              <w:rPr>
                                <w:rFonts w:ascii="Calibri"/>
                                <w:w w:val="105"/>
                                <w:sz w:val="13"/>
                              </w:rPr>
                              <w:t>CONSENT</w:t>
                            </w:r>
                            <w:r>
                              <w:rPr>
                                <w:rFonts w:ascii="Calibri"/>
                                <w:spacing w:val="-7"/>
                                <w:w w:val="105"/>
                                <w:sz w:val="13"/>
                              </w:rPr>
                              <w:t> </w:t>
                            </w:r>
                            <w:r>
                              <w:rPr>
                                <w:rFonts w:ascii="Calibri"/>
                                <w:w w:val="105"/>
                                <w:sz w:val="13"/>
                              </w:rPr>
                              <w:t>OF</w:t>
                            </w:r>
                            <w:r>
                              <w:rPr>
                                <w:rFonts w:ascii="Calibri"/>
                                <w:spacing w:val="-7"/>
                                <w:w w:val="105"/>
                                <w:sz w:val="13"/>
                              </w:rPr>
                              <w:t> </w:t>
                            </w:r>
                            <w:r>
                              <w:rPr>
                                <w:rFonts w:ascii="Calibri"/>
                                <w:w w:val="105"/>
                                <w:sz w:val="13"/>
                              </w:rPr>
                              <w:t>THE</w:t>
                            </w:r>
                            <w:r>
                              <w:rPr>
                                <w:rFonts w:ascii="Calibri"/>
                                <w:spacing w:val="-6"/>
                                <w:w w:val="105"/>
                                <w:sz w:val="13"/>
                              </w:rPr>
                              <w:t> </w:t>
                            </w:r>
                            <w:r>
                              <w:rPr>
                                <w:rFonts w:ascii="Calibri"/>
                                <w:spacing w:val="-2"/>
                                <w:w w:val="105"/>
                                <w:sz w:val="13"/>
                              </w:rPr>
                              <w:t>LESSOR</w:t>
                            </w:r>
                          </w:p>
                          <w:p>
                            <w:pPr>
                              <w:numPr>
                                <w:ilvl w:val="0"/>
                                <w:numId w:val="101"/>
                              </w:numPr>
                              <w:tabs>
                                <w:tab w:pos="664" w:val="left" w:leader="none"/>
                              </w:tabs>
                              <w:spacing w:before="8"/>
                              <w:ind w:left="664" w:right="0" w:hanging="102"/>
                              <w:jc w:val="left"/>
                              <w:rPr>
                                <w:rFonts w:ascii="Calibri"/>
                                <w:sz w:val="13"/>
                              </w:rPr>
                            </w:pPr>
                            <w:r>
                              <w:rPr>
                                <w:rFonts w:ascii="Calibri"/>
                                <w:spacing w:val="-2"/>
                                <w:w w:val="105"/>
                                <w:sz w:val="13"/>
                              </w:rPr>
                              <w:t>RESTORATION</w:t>
                            </w:r>
                            <w:r>
                              <w:rPr>
                                <w:rFonts w:ascii="Calibri"/>
                                <w:spacing w:val="2"/>
                                <w:w w:val="105"/>
                                <w:sz w:val="13"/>
                              </w:rPr>
                              <w:t> </w:t>
                            </w:r>
                            <w:r>
                              <w:rPr>
                                <w:rFonts w:ascii="Calibri"/>
                                <w:spacing w:val="-2"/>
                                <w:w w:val="105"/>
                                <w:sz w:val="13"/>
                              </w:rPr>
                              <w:t>OF</w:t>
                            </w:r>
                            <w:r>
                              <w:rPr>
                                <w:rFonts w:ascii="Calibri"/>
                                <w:spacing w:val="3"/>
                                <w:w w:val="105"/>
                                <w:sz w:val="13"/>
                              </w:rPr>
                              <w:t> </w:t>
                            </w:r>
                            <w:r>
                              <w:rPr>
                                <w:rFonts w:ascii="Calibri"/>
                                <w:spacing w:val="-2"/>
                                <w:w w:val="105"/>
                                <w:sz w:val="13"/>
                              </w:rPr>
                              <w:t>THE</w:t>
                            </w:r>
                            <w:r>
                              <w:rPr>
                                <w:rFonts w:ascii="Calibri"/>
                                <w:spacing w:val="3"/>
                                <w:w w:val="105"/>
                                <w:sz w:val="13"/>
                              </w:rPr>
                              <w:t> </w:t>
                            </w:r>
                            <w:r>
                              <w:rPr>
                                <w:rFonts w:ascii="Calibri"/>
                                <w:spacing w:val="-2"/>
                                <w:w w:val="105"/>
                                <w:sz w:val="13"/>
                              </w:rPr>
                              <w:t>PROPERTY</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5200" type="#_x0000_t202" id="docshape291"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[MOU29]:</w:t>
                      </w:r>
                    </w:p>
                    <w:p>
                      <w:pPr>
                        <w:spacing w:before="13"/>
                        <w:ind w:left="426" w:right="0" w:firstLine="0"/>
                        <w:jc w:val="left"/>
                        <w:rPr>
                          <w:rFonts w:ascii="Calibri"/>
                          <w:sz w:val="13"/>
                        </w:rPr>
                      </w:pPr>
                      <w:r>
                        <w:rPr>
                          <w:rFonts w:ascii="Calibri"/>
                          <w:spacing w:val="-2"/>
                          <w:w w:val="105"/>
                          <w:sz w:val="13"/>
                        </w:rPr>
                        <w:t>STRUCTURE</w:t>
                      </w:r>
                    </w:p>
                    <w:p>
                      <w:pPr>
                        <w:numPr>
                          <w:ilvl w:val="0"/>
                          <w:numId w:val="101"/>
                        </w:numPr>
                        <w:tabs>
                          <w:tab w:pos="664" w:val="left" w:leader="none"/>
                        </w:tabs>
                        <w:spacing w:before="8"/>
                        <w:ind w:left="664" w:right="0" w:hanging="102"/>
                        <w:jc w:val="left"/>
                        <w:rPr>
                          <w:rFonts w:ascii="Calibri"/>
                          <w:sz w:val="13"/>
                        </w:rPr>
                      </w:pPr>
                      <w:r>
                        <w:rPr>
                          <w:rFonts w:ascii="Calibri"/>
                          <w:w w:val="105"/>
                          <w:sz w:val="13"/>
                        </w:rPr>
                        <w:t>NOT</w:t>
                      </w:r>
                      <w:r>
                        <w:rPr>
                          <w:rFonts w:ascii="Calibri"/>
                          <w:spacing w:val="-5"/>
                          <w:w w:val="105"/>
                          <w:sz w:val="13"/>
                        </w:rPr>
                        <w:t> </w:t>
                      </w:r>
                      <w:r>
                        <w:rPr>
                          <w:rFonts w:ascii="Calibri"/>
                          <w:w w:val="105"/>
                          <w:sz w:val="13"/>
                        </w:rPr>
                        <w:t>TO</w:t>
                      </w:r>
                      <w:r>
                        <w:rPr>
                          <w:rFonts w:ascii="Calibri"/>
                          <w:spacing w:val="-5"/>
                          <w:w w:val="105"/>
                          <w:sz w:val="13"/>
                        </w:rPr>
                        <w:t> </w:t>
                      </w:r>
                      <w:r>
                        <w:rPr>
                          <w:rFonts w:ascii="Calibri"/>
                          <w:w w:val="105"/>
                          <w:sz w:val="13"/>
                        </w:rPr>
                        <w:t>MAKE</w:t>
                      </w:r>
                      <w:r>
                        <w:rPr>
                          <w:rFonts w:ascii="Calibri"/>
                          <w:spacing w:val="-5"/>
                          <w:w w:val="105"/>
                          <w:sz w:val="13"/>
                        </w:rPr>
                        <w:t> </w:t>
                      </w:r>
                      <w:r>
                        <w:rPr>
                          <w:rFonts w:ascii="Calibri"/>
                          <w:spacing w:val="-2"/>
                          <w:w w:val="105"/>
                          <w:sz w:val="13"/>
                        </w:rPr>
                        <w:t>ALTERATION</w:t>
                      </w:r>
                    </w:p>
                    <w:p>
                      <w:pPr>
                        <w:numPr>
                          <w:ilvl w:val="0"/>
                          <w:numId w:val="101"/>
                        </w:numPr>
                        <w:tabs>
                          <w:tab w:pos="664" w:val="left" w:leader="none"/>
                        </w:tabs>
                        <w:spacing w:before="4"/>
                        <w:ind w:left="664" w:right="0" w:hanging="102"/>
                        <w:jc w:val="left"/>
                        <w:rPr>
                          <w:rFonts w:ascii="Calibri"/>
                          <w:sz w:val="13"/>
                        </w:rPr>
                      </w:pPr>
                      <w:r>
                        <w:rPr>
                          <w:rFonts w:ascii="Calibri"/>
                          <w:w w:val="105"/>
                          <w:sz w:val="13"/>
                        </w:rPr>
                        <w:t>OBTAIN</w:t>
                      </w:r>
                      <w:r>
                        <w:rPr>
                          <w:rFonts w:ascii="Calibri"/>
                          <w:spacing w:val="-7"/>
                          <w:w w:val="105"/>
                          <w:sz w:val="13"/>
                        </w:rPr>
                        <w:t> </w:t>
                      </w:r>
                      <w:r>
                        <w:rPr>
                          <w:rFonts w:ascii="Calibri"/>
                          <w:w w:val="105"/>
                          <w:sz w:val="13"/>
                        </w:rPr>
                        <w:t>CONSENT</w:t>
                      </w:r>
                      <w:r>
                        <w:rPr>
                          <w:rFonts w:ascii="Calibri"/>
                          <w:spacing w:val="-7"/>
                          <w:w w:val="105"/>
                          <w:sz w:val="13"/>
                        </w:rPr>
                        <w:t> </w:t>
                      </w:r>
                      <w:r>
                        <w:rPr>
                          <w:rFonts w:ascii="Calibri"/>
                          <w:w w:val="105"/>
                          <w:sz w:val="13"/>
                        </w:rPr>
                        <w:t>OF</w:t>
                      </w:r>
                      <w:r>
                        <w:rPr>
                          <w:rFonts w:ascii="Calibri"/>
                          <w:spacing w:val="-7"/>
                          <w:w w:val="105"/>
                          <w:sz w:val="13"/>
                        </w:rPr>
                        <w:t> </w:t>
                      </w:r>
                      <w:r>
                        <w:rPr>
                          <w:rFonts w:ascii="Calibri"/>
                          <w:w w:val="105"/>
                          <w:sz w:val="13"/>
                        </w:rPr>
                        <w:t>THE</w:t>
                      </w:r>
                      <w:r>
                        <w:rPr>
                          <w:rFonts w:ascii="Calibri"/>
                          <w:spacing w:val="-6"/>
                          <w:w w:val="105"/>
                          <w:sz w:val="13"/>
                        </w:rPr>
                        <w:t> </w:t>
                      </w:r>
                      <w:r>
                        <w:rPr>
                          <w:rFonts w:ascii="Calibri"/>
                          <w:spacing w:val="-2"/>
                          <w:w w:val="105"/>
                          <w:sz w:val="13"/>
                        </w:rPr>
                        <w:t>LESSOR</w:t>
                      </w:r>
                    </w:p>
                    <w:p>
                      <w:pPr>
                        <w:numPr>
                          <w:ilvl w:val="0"/>
                          <w:numId w:val="101"/>
                        </w:numPr>
                        <w:tabs>
                          <w:tab w:pos="664" w:val="left" w:leader="none"/>
                        </w:tabs>
                        <w:spacing w:before="8"/>
                        <w:ind w:left="664" w:right="0" w:hanging="102"/>
                        <w:jc w:val="left"/>
                        <w:rPr>
                          <w:rFonts w:ascii="Calibri"/>
                          <w:sz w:val="13"/>
                        </w:rPr>
                      </w:pPr>
                      <w:r>
                        <w:rPr>
                          <w:rFonts w:ascii="Calibri"/>
                          <w:spacing w:val="-2"/>
                          <w:w w:val="105"/>
                          <w:sz w:val="13"/>
                        </w:rPr>
                        <w:t>RESTORATION</w:t>
                      </w:r>
                      <w:r>
                        <w:rPr>
                          <w:rFonts w:ascii="Calibri"/>
                          <w:spacing w:val="2"/>
                          <w:w w:val="105"/>
                          <w:sz w:val="13"/>
                        </w:rPr>
                        <w:t> </w:t>
                      </w:r>
                      <w:r>
                        <w:rPr>
                          <w:rFonts w:ascii="Calibri"/>
                          <w:spacing w:val="-2"/>
                          <w:w w:val="105"/>
                          <w:sz w:val="13"/>
                        </w:rPr>
                        <w:t>OF</w:t>
                      </w:r>
                      <w:r>
                        <w:rPr>
                          <w:rFonts w:ascii="Calibri"/>
                          <w:spacing w:val="3"/>
                          <w:w w:val="105"/>
                          <w:sz w:val="13"/>
                        </w:rPr>
                        <w:t> </w:t>
                      </w:r>
                      <w:r>
                        <w:rPr>
                          <w:rFonts w:ascii="Calibri"/>
                          <w:spacing w:val="-2"/>
                          <w:w w:val="105"/>
                          <w:sz w:val="13"/>
                        </w:rPr>
                        <w:t>THE</w:t>
                      </w:r>
                      <w:r>
                        <w:rPr>
                          <w:rFonts w:ascii="Calibri"/>
                          <w:spacing w:val="3"/>
                          <w:w w:val="105"/>
                          <w:sz w:val="13"/>
                        </w:rPr>
                        <w:t> </w:t>
                      </w:r>
                      <w:r>
                        <w:rPr>
                          <w:rFonts w:ascii="Calibri"/>
                          <w:spacing w:val="-2"/>
                          <w:w w:val="105"/>
                          <w:sz w:val="13"/>
                        </w:rPr>
                        <w:t>PROPERTY</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1"/>
          <w:numId w:val="100"/>
        </w:numPr>
        <w:tabs>
          <w:tab w:pos="908" w:val="left" w:leader="none"/>
        </w:tabs>
        <w:spacing w:line="240" w:lineRule="auto" w:before="0" w:after="0"/>
        <w:ind w:left="908" w:right="0" w:hanging="270"/>
        <w:jc w:val="left"/>
        <w:rPr>
          <w:sz w:val="21"/>
        </w:rPr>
      </w:pPr>
      <w:r>
        <w:rPr>
          <w:sz w:val="21"/>
        </w:rPr>
        <w:t>An</w:t>
      </w:r>
      <w:r>
        <w:rPr>
          <w:spacing w:val="-5"/>
          <w:sz w:val="21"/>
        </w:rPr>
        <w:t> </w:t>
      </w:r>
      <w:r>
        <w:rPr>
          <w:sz w:val="21"/>
        </w:rPr>
        <w:t>action</w:t>
      </w:r>
      <w:r>
        <w:rPr>
          <w:spacing w:val="-4"/>
          <w:sz w:val="21"/>
        </w:rPr>
        <w:t> </w:t>
      </w:r>
      <w:r>
        <w:rPr>
          <w:sz w:val="21"/>
        </w:rPr>
        <w:t>for</w:t>
      </w:r>
      <w:r>
        <w:rPr>
          <w:spacing w:val="-4"/>
          <w:sz w:val="21"/>
        </w:rPr>
        <w:t> </w:t>
      </w:r>
      <w:r>
        <w:rPr>
          <w:sz w:val="21"/>
        </w:rPr>
        <w:t>specific</w:t>
      </w:r>
      <w:r>
        <w:rPr>
          <w:spacing w:val="-4"/>
          <w:sz w:val="21"/>
        </w:rPr>
        <w:t> </w:t>
      </w:r>
      <w:r>
        <w:rPr>
          <w:spacing w:val="-2"/>
          <w:sz w:val="21"/>
        </w:rPr>
        <w:t>performance</w:t>
      </w:r>
    </w:p>
    <w:p>
      <w:pPr>
        <w:pStyle w:val="ListParagraph"/>
        <w:numPr>
          <w:ilvl w:val="1"/>
          <w:numId w:val="100"/>
        </w:numPr>
        <w:tabs>
          <w:tab w:pos="908" w:val="left" w:leader="none"/>
        </w:tabs>
        <w:spacing w:line="240" w:lineRule="auto" w:before="124" w:after="0"/>
        <w:ind w:left="908" w:right="0" w:hanging="270"/>
        <w:jc w:val="left"/>
        <w:rPr>
          <w:sz w:val="21"/>
        </w:rPr>
      </w:pPr>
      <w:r>
        <w:rPr>
          <w:sz w:val="21"/>
        </w:rPr>
        <w:t>Action</w:t>
      </w:r>
      <w:r>
        <w:rPr>
          <w:spacing w:val="-5"/>
          <w:sz w:val="21"/>
        </w:rPr>
        <w:t> </w:t>
      </w:r>
      <w:r>
        <w:rPr>
          <w:sz w:val="21"/>
        </w:rPr>
        <w:t>for</w:t>
      </w:r>
      <w:r>
        <w:rPr>
          <w:spacing w:val="-4"/>
          <w:sz w:val="21"/>
        </w:rPr>
        <w:t> </w:t>
      </w:r>
      <w:r>
        <w:rPr>
          <w:spacing w:val="-2"/>
          <w:sz w:val="21"/>
        </w:rPr>
        <w:t>damages</w:t>
      </w:r>
    </w:p>
    <w:p>
      <w:pPr>
        <w:pStyle w:val="BodyText"/>
      </w:pPr>
    </w:p>
    <w:p>
      <w:pPr>
        <w:pStyle w:val="BodyText"/>
        <w:spacing w:before="2"/>
      </w:pPr>
    </w:p>
    <w:p>
      <w:pPr>
        <w:pStyle w:val="BodyText"/>
        <w:spacing w:before="1"/>
        <w:ind w:left="367"/>
      </w:pPr>
      <w:r>
        <w:rPr/>
        <w:t>Where</w:t>
      </w:r>
      <w:r>
        <w:rPr>
          <w:spacing w:val="-4"/>
        </w:rPr>
        <w:t> </w:t>
      </w:r>
      <w:r>
        <w:rPr/>
        <w:t>the</w:t>
      </w:r>
      <w:r>
        <w:rPr>
          <w:spacing w:val="-3"/>
        </w:rPr>
        <w:t> </w:t>
      </w:r>
      <w:r>
        <w:rPr/>
        <w:t>tenant</w:t>
      </w:r>
      <w:r>
        <w:rPr>
          <w:spacing w:val="-3"/>
        </w:rPr>
        <w:t> </w:t>
      </w:r>
      <w:r>
        <w:rPr/>
        <w:t>is</w:t>
      </w:r>
      <w:r>
        <w:rPr>
          <w:spacing w:val="-4"/>
        </w:rPr>
        <w:t> </w:t>
      </w:r>
      <w:r>
        <w:rPr/>
        <w:t>no</w:t>
      </w:r>
      <w:r>
        <w:rPr>
          <w:spacing w:val="-3"/>
        </w:rPr>
        <w:t> </w:t>
      </w:r>
      <w:r>
        <w:rPr/>
        <w:t>longer</w:t>
      </w:r>
      <w:r>
        <w:rPr>
          <w:spacing w:val="-3"/>
        </w:rPr>
        <w:t> </w:t>
      </w:r>
      <w:r>
        <w:rPr/>
        <w:t>in</w:t>
      </w:r>
      <w:r>
        <w:rPr>
          <w:spacing w:val="-3"/>
        </w:rPr>
        <w:t> </w:t>
      </w:r>
      <w:r>
        <w:rPr>
          <w:spacing w:val="-2"/>
        </w:rPr>
        <w:t>possession</w:t>
      </w:r>
    </w:p>
    <w:p>
      <w:pPr>
        <w:pStyle w:val="ListParagraph"/>
        <w:numPr>
          <w:ilvl w:val="0"/>
          <w:numId w:val="102"/>
        </w:numPr>
        <w:tabs>
          <w:tab w:pos="1008" w:val="left" w:leader="none"/>
        </w:tabs>
        <w:spacing w:line="240" w:lineRule="auto" w:before="120" w:after="0"/>
        <w:ind w:left="1008" w:right="0" w:hanging="427"/>
        <w:jc w:val="left"/>
        <w:rPr>
          <w:sz w:val="21"/>
        </w:rPr>
      </w:pPr>
      <w:r>
        <w:rPr>
          <w:sz w:val="21"/>
        </w:rPr>
        <w:t>Action</w:t>
      </w:r>
      <w:r>
        <w:rPr>
          <w:spacing w:val="-5"/>
          <w:sz w:val="21"/>
        </w:rPr>
        <w:t> </w:t>
      </w:r>
      <w:r>
        <w:rPr>
          <w:sz w:val="21"/>
        </w:rPr>
        <w:t>for</w:t>
      </w:r>
      <w:r>
        <w:rPr>
          <w:spacing w:val="-4"/>
          <w:sz w:val="21"/>
        </w:rPr>
        <w:t> </w:t>
      </w:r>
      <w:r>
        <w:rPr>
          <w:spacing w:val="-2"/>
          <w:sz w:val="21"/>
        </w:rPr>
        <w:t>damages</w:t>
      </w:r>
    </w:p>
    <w:p>
      <w:pPr>
        <w:pStyle w:val="ListParagraph"/>
        <w:numPr>
          <w:ilvl w:val="0"/>
          <w:numId w:val="102"/>
        </w:numPr>
        <w:tabs>
          <w:tab w:pos="1008" w:val="left" w:leader="none"/>
        </w:tabs>
        <w:spacing w:line="240" w:lineRule="auto" w:before="123" w:after="0"/>
        <w:ind w:left="1008" w:right="0" w:hanging="427"/>
        <w:jc w:val="left"/>
        <w:rPr>
          <w:sz w:val="21"/>
        </w:rPr>
      </w:pPr>
      <w:r>
        <w:rPr>
          <w:sz w:val="21"/>
        </w:rPr>
        <w:t>Action</w:t>
      </w:r>
      <w:r>
        <w:rPr>
          <w:spacing w:val="-4"/>
          <w:sz w:val="21"/>
        </w:rPr>
        <w:t> </w:t>
      </w:r>
      <w:r>
        <w:rPr>
          <w:sz w:val="21"/>
        </w:rPr>
        <w:t>for</w:t>
      </w:r>
      <w:r>
        <w:rPr>
          <w:spacing w:val="-3"/>
          <w:sz w:val="21"/>
        </w:rPr>
        <w:t> </w:t>
      </w:r>
      <w:r>
        <w:rPr>
          <w:sz w:val="21"/>
        </w:rPr>
        <w:t>loss</w:t>
      </w:r>
      <w:r>
        <w:rPr>
          <w:spacing w:val="-3"/>
          <w:sz w:val="21"/>
        </w:rPr>
        <w:t> </w:t>
      </w:r>
      <w:r>
        <w:rPr>
          <w:sz w:val="21"/>
        </w:rPr>
        <w:t>of</w:t>
      </w:r>
      <w:r>
        <w:rPr>
          <w:spacing w:val="-4"/>
          <w:sz w:val="21"/>
        </w:rPr>
        <w:t> rent</w:t>
      </w:r>
    </w:p>
    <w:p>
      <w:pPr>
        <w:pStyle w:val="BodyText"/>
      </w:pPr>
    </w:p>
    <w:p>
      <w:pPr>
        <w:pStyle w:val="BodyText"/>
        <w:spacing w:before="3"/>
      </w:pPr>
    </w:p>
    <w:p>
      <w:pPr>
        <w:pStyle w:val="BodyText"/>
        <w:ind w:left="367"/>
      </w:pPr>
      <w:r>
        <w:rPr/>
        <w:t>Where</w:t>
      </w:r>
      <w:r>
        <w:rPr>
          <w:spacing w:val="-4"/>
        </w:rPr>
        <w:t> </w:t>
      </w:r>
      <w:r>
        <w:rPr/>
        <w:t>the</w:t>
      </w:r>
      <w:r>
        <w:rPr>
          <w:spacing w:val="-4"/>
        </w:rPr>
        <w:t> </w:t>
      </w:r>
      <w:r>
        <w:rPr/>
        <w:t>landlord</w:t>
      </w:r>
      <w:r>
        <w:rPr>
          <w:spacing w:val="-4"/>
        </w:rPr>
        <w:t> </w:t>
      </w:r>
      <w:r>
        <w:rPr/>
        <w:t>is</w:t>
      </w:r>
      <w:r>
        <w:rPr>
          <w:spacing w:val="-4"/>
        </w:rPr>
        <w:t> </w:t>
      </w:r>
      <w:r>
        <w:rPr/>
        <w:t>in</w:t>
      </w:r>
      <w:r>
        <w:rPr>
          <w:spacing w:val="-4"/>
        </w:rPr>
        <w:t> </w:t>
      </w:r>
      <w:r>
        <w:rPr/>
        <w:t>breach,</w:t>
      </w:r>
      <w:r>
        <w:rPr>
          <w:spacing w:val="-4"/>
        </w:rPr>
        <w:t> </w:t>
      </w:r>
      <w:r>
        <w:rPr/>
        <w:t>the</w:t>
      </w:r>
      <w:r>
        <w:rPr>
          <w:spacing w:val="-4"/>
        </w:rPr>
        <w:t> </w:t>
      </w:r>
      <w:r>
        <w:rPr/>
        <w:t>tenant</w:t>
      </w:r>
      <w:r>
        <w:rPr>
          <w:spacing w:val="-4"/>
        </w:rPr>
        <w:t> may:</w:t>
      </w:r>
    </w:p>
    <w:p>
      <w:pPr>
        <w:pStyle w:val="ListParagraph"/>
        <w:numPr>
          <w:ilvl w:val="0"/>
          <w:numId w:val="103"/>
        </w:numPr>
        <w:tabs>
          <w:tab w:pos="576" w:val="left" w:leader="none"/>
        </w:tabs>
        <w:spacing w:line="240" w:lineRule="auto" w:before="123" w:after="0"/>
        <w:ind w:left="576" w:right="0" w:hanging="209"/>
        <w:jc w:val="left"/>
        <w:rPr>
          <w:sz w:val="21"/>
        </w:rPr>
      </w:pPr>
      <w:r>
        <w:rPr>
          <w:sz w:val="21"/>
        </w:rPr>
        <w:t>Serve</w:t>
      </w:r>
      <w:r>
        <w:rPr>
          <w:spacing w:val="-4"/>
          <w:sz w:val="21"/>
        </w:rPr>
        <w:t> </w:t>
      </w:r>
      <w:r>
        <w:rPr>
          <w:sz w:val="21"/>
        </w:rPr>
        <w:t>a</w:t>
      </w:r>
      <w:r>
        <w:rPr>
          <w:spacing w:val="-3"/>
          <w:sz w:val="21"/>
        </w:rPr>
        <w:t> </w:t>
      </w:r>
      <w:r>
        <w:rPr>
          <w:sz w:val="21"/>
        </w:rPr>
        <w:t>notice</w:t>
      </w:r>
      <w:r>
        <w:rPr>
          <w:spacing w:val="-3"/>
          <w:sz w:val="21"/>
        </w:rPr>
        <w:t> </w:t>
      </w:r>
      <w:r>
        <w:rPr>
          <w:sz w:val="21"/>
        </w:rPr>
        <w:t>to</w:t>
      </w:r>
      <w:r>
        <w:rPr>
          <w:spacing w:val="-3"/>
          <w:sz w:val="21"/>
        </w:rPr>
        <w:t> </w:t>
      </w:r>
      <w:r>
        <w:rPr>
          <w:spacing w:val="-2"/>
          <w:sz w:val="21"/>
        </w:rPr>
        <w:t>repair</w:t>
      </w:r>
    </w:p>
    <w:p>
      <w:pPr>
        <w:pStyle w:val="ListParagraph"/>
        <w:numPr>
          <w:ilvl w:val="0"/>
          <w:numId w:val="103"/>
        </w:numPr>
        <w:tabs>
          <w:tab w:pos="576" w:val="left" w:leader="none"/>
        </w:tabs>
        <w:spacing w:line="240" w:lineRule="auto" w:before="124" w:after="0"/>
        <w:ind w:left="576" w:right="0" w:hanging="209"/>
        <w:jc w:val="left"/>
        <w:rPr>
          <w:sz w:val="21"/>
        </w:rPr>
      </w:pPr>
      <w:r>
        <w:rPr>
          <w:sz w:val="21"/>
        </w:rPr>
        <w:t>Action</w:t>
      </w:r>
      <w:r>
        <w:rPr>
          <w:spacing w:val="-5"/>
          <w:sz w:val="21"/>
        </w:rPr>
        <w:t> </w:t>
      </w:r>
      <w:r>
        <w:rPr>
          <w:sz w:val="21"/>
        </w:rPr>
        <w:t>for</w:t>
      </w:r>
      <w:r>
        <w:rPr>
          <w:spacing w:val="-5"/>
          <w:sz w:val="21"/>
        </w:rPr>
        <w:t> </w:t>
      </w:r>
      <w:r>
        <w:rPr>
          <w:sz w:val="21"/>
        </w:rPr>
        <w:t>specific</w:t>
      </w:r>
      <w:r>
        <w:rPr>
          <w:spacing w:val="-5"/>
          <w:sz w:val="21"/>
        </w:rPr>
        <w:t> </w:t>
      </w:r>
      <w:r>
        <w:rPr>
          <w:spacing w:val="-2"/>
          <w:sz w:val="21"/>
        </w:rPr>
        <w:t>performance</w:t>
      </w:r>
    </w:p>
    <w:p>
      <w:pPr>
        <w:pStyle w:val="ListParagraph"/>
        <w:numPr>
          <w:ilvl w:val="0"/>
          <w:numId w:val="103"/>
        </w:numPr>
        <w:tabs>
          <w:tab w:pos="576" w:val="left" w:leader="none"/>
        </w:tabs>
        <w:spacing w:line="240" w:lineRule="auto" w:before="120" w:after="0"/>
        <w:ind w:left="576" w:right="0" w:hanging="209"/>
        <w:jc w:val="left"/>
        <w:rPr>
          <w:sz w:val="21"/>
        </w:rPr>
      </w:pPr>
      <w:r>
        <w:rPr>
          <w:sz w:val="21"/>
        </w:rPr>
        <w:t>Repair</w:t>
      </w:r>
      <w:r>
        <w:rPr>
          <w:spacing w:val="-4"/>
          <w:sz w:val="21"/>
        </w:rPr>
        <w:t> </w:t>
      </w:r>
      <w:r>
        <w:rPr>
          <w:sz w:val="21"/>
        </w:rPr>
        <w:t>the</w:t>
      </w:r>
      <w:r>
        <w:rPr>
          <w:spacing w:val="-4"/>
          <w:sz w:val="21"/>
        </w:rPr>
        <w:t> </w:t>
      </w:r>
      <w:r>
        <w:rPr>
          <w:sz w:val="21"/>
        </w:rPr>
        <w:t>property</w:t>
      </w:r>
      <w:r>
        <w:rPr>
          <w:spacing w:val="-4"/>
          <w:sz w:val="21"/>
        </w:rPr>
        <w:t> </w:t>
      </w:r>
      <w:r>
        <w:rPr>
          <w:sz w:val="21"/>
        </w:rPr>
        <w:t>and</w:t>
      </w:r>
      <w:r>
        <w:rPr>
          <w:spacing w:val="-2"/>
          <w:sz w:val="21"/>
        </w:rPr>
        <w:t> </w:t>
      </w:r>
      <w:r>
        <w:rPr>
          <w:sz w:val="21"/>
        </w:rPr>
        <w:t>claim</w:t>
      </w:r>
      <w:r>
        <w:rPr>
          <w:spacing w:val="-3"/>
          <w:sz w:val="21"/>
        </w:rPr>
        <w:t> </w:t>
      </w:r>
      <w:r>
        <w:rPr>
          <w:sz w:val="21"/>
        </w:rPr>
        <w:t>the</w:t>
      </w:r>
      <w:r>
        <w:rPr>
          <w:spacing w:val="-4"/>
          <w:sz w:val="21"/>
        </w:rPr>
        <w:t> </w:t>
      </w:r>
      <w:r>
        <w:rPr>
          <w:sz w:val="21"/>
        </w:rPr>
        <w:t>cost</w:t>
      </w:r>
      <w:r>
        <w:rPr>
          <w:spacing w:val="-4"/>
          <w:sz w:val="21"/>
        </w:rPr>
        <w:t> </w:t>
      </w:r>
      <w:r>
        <w:rPr>
          <w:sz w:val="21"/>
        </w:rPr>
        <w:t>from</w:t>
      </w:r>
      <w:r>
        <w:rPr>
          <w:spacing w:val="-3"/>
          <w:sz w:val="21"/>
        </w:rPr>
        <w:t> </w:t>
      </w:r>
      <w:r>
        <w:rPr>
          <w:sz w:val="21"/>
        </w:rPr>
        <w:t>the</w:t>
      </w:r>
      <w:r>
        <w:rPr>
          <w:spacing w:val="-4"/>
          <w:sz w:val="21"/>
        </w:rPr>
        <w:t> </w:t>
      </w:r>
      <w:r>
        <w:rPr>
          <w:spacing w:val="-2"/>
          <w:sz w:val="21"/>
        </w:rPr>
        <w:t>repairs</w:t>
      </w:r>
    </w:p>
    <w:p>
      <w:pPr>
        <w:pStyle w:val="BodyText"/>
      </w:pPr>
    </w:p>
    <w:p>
      <w:pPr>
        <w:pStyle w:val="BodyText"/>
        <w:spacing w:before="154"/>
      </w:pPr>
    </w:p>
    <w:p>
      <w:pPr>
        <w:pStyle w:val="Heading3"/>
        <w:numPr>
          <w:ilvl w:val="0"/>
          <w:numId w:val="89"/>
        </w:numPr>
        <w:tabs>
          <w:tab w:pos="637" w:val="left" w:leader="none"/>
        </w:tabs>
        <w:spacing w:line="240" w:lineRule="auto" w:before="1" w:after="0"/>
        <w:ind w:left="637" w:right="0" w:hanging="270"/>
        <w:jc w:val="left"/>
      </w:pPr>
      <w:r>
        <w:rPr/>
        <w:t>COVENANT</w:t>
      </w:r>
      <w:r>
        <w:rPr>
          <w:spacing w:val="-7"/>
        </w:rPr>
        <w:t> </w:t>
      </w:r>
      <w:r>
        <w:rPr/>
        <w:t>NOT</w:t>
      </w:r>
      <w:r>
        <w:rPr>
          <w:spacing w:val="-6"/>
        </w:rPr>
        <w:t> </w:t>
      </w:r>
      <w:r>
        <w:rPr/>
        <w:t>TO</w:t>
      </w:r>
      <w:r>
        <w:rPr>
          <w:spacing w:val="-5"/>
        </w:rPr>
        <w:t> </w:t>
      </w:r>
      <w:r>
        <w:rPr/>
        <w:t>MAKE</w:t>
      </w:r>
      <w:r>
        <w:rPr>
          <w:spacing w:val="-7"/>
        </w:rPr>
        <w:t> </w:t>
      </w:r>
      <w:r>
        <w:rPr>
          <w:spacing w:val="-2"/>
        </w:rPr>
        <w:t>ALTERATIONS</w:t>
      </w:r>
    </w:p>
    <w:p>
      <w:pPr>
        <w:pStyle w:val="BodyText"/>
        <w:spacing w:before="30"/>
        <w:rPr>
          <w:b/>
        </w:rPr>
      </w:pPr>
    </w:p>
    <w:p>
      <w:pPr>
        <w:pStyle w:val="BodyText"/>
        <w:ind w:left="420"/>
      </w:pPr>
      <w:r>
        <w:rPr/>
        <mc:AlternateContent>
          <mc:Choice Requires="wps">
            <w:drawing>
              <wp:anchor distT="0" distB="0" distL="0" distR="0" allowOverlap="1" layoutInCell="1" locked="0" behindDoc="1" simplePos="0" relativeHeight="482483712">
                <wp:simplePos x="0" y="0"/>
                <wp:positionH relativeFrom="page">
                  <wp:posOffset>1489875</wp:posOffset>
                </wp:positionH>
                <wp:positionV relativeFrom="paragraph">
                  <wp:posOffset>1904</wp:posOffset>
                </wp:positionV>
                <wp:extent cx="2540" cy="15430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117.313004pt;margin-top:.149968pt;width:.2pt;height:12.15pt;mso-position-horizontal-relative:page;mso-position-vertical-relative:paragraph;z-index:-20832768" id="docshape292" coordorigin="2346,3" coordsize="4,243" path="m2350,245l2346,242m2346,242l2346,10m2346,10l2350,3e" filled="false" stroked="true" strokeweight=".18080pt" strokecolor="#d13438">
                <v:path arrowok="t"/>
                <v:stroke dashstyle="solid"/>
                <w10:wrap type="none"/>
              </v:shape>
            </w:pict>
          </mc:Fallback>
        </mc:AlternateContent>
      </w:r>
      <w:r>
        <w:rPr/>
        <w:t>It</w:t>
      </w:r>
      <w:r>
        <w:rPr>
          <w:spacing w:val="-4"/>
        </w:rPr>
        <w:t> </w:t>
      </w:r>
      <w:r>
        <w:rPr/>
        <w:t>may</w:t>
      </w:r>
      <w:r>
        <w:rPr>
          <w:spacing w:val="-3"/>
        </w:rPr>
        <w:t> </w:t>
      </w:r>
      <w:r>
        <w:rPr/>
        <w:t>be</w:t>
      </w:r>
      <w:r>
        <w:rPr>
          <w:spacing w:val="-2"/>
        </w:rPr>
        <w:t> </w:t>
      </w:r>
      <w:r>
        <w:rPr>
          <w:color w:val="000000"/>
          <w:shd w:fill="F8DCDD" w:color="auto" w:val="clear"/>
        </w:rPr>
        <w:t>drafted</w:t>
      </w:r>
      <w:r>
        <w:rPr>
          <w:color w:val="000000"/>
          <w:spacing w:val="-3"/>
          <w:shd w:fill="F8DCDD" w:color="auto" w:val="clear"/>
        </w:rPr>
        <w:t> </w:t>
      </w:r>
      <w:r>
        <w:rPr>
          <w:color w:val="000000"/>
          <w:spacing w:val="-2"/>
        </w:rPr>
        <w:t>thus:</w:t>
      </w:r>
    </w:p>
    <w:p>
      <w:pPr>
        <w:pStyle w:val="BodyText"/>
        <w:spacing w:before="34"/>
      </w:pPr>
    </w:p>
    <w:p>
      <w:pPr>
        <w:spacing w:line="360" w:lineRule="auto" w:before="0"/>
        <w:ind w:left="801" w:right="4714" w:firstLine="0"/>
        <w:jc w:val="both"/>
        <w:rPr>
          <w:sz w:val="21"/>
        </w:rPr>
      </w:pPr>
      <w:r>
        <w:rPr>
          <w:sz w:val="21"/>
        </w:rPr>
        <w:t>“</w:t>
      </w:r>
      <w:r>
        <w:rPr>
          <w:b/>
          <w:color w:val="7030A0"/>
          <w:sz w:val="21"/>
        </w:rPr>
        <w:t>The tenant covenants not to make any addition or alteration to the premises </w:t>
      </w:r>
      <w:r>
        <w:rPr>
          <w:b/>
          <w:color w:val="FF0000"/>
          <w:sz w:val="21"/>
        </w:rPr>
        <w:t>without the written consent of the Landlord, such consent not to be unreasonably withheld </w:t>
      </w:r>
      <w:r>
        <w:rPr>
          <w:b/>
          <w:color w:val="7030A0"/>
          <w:sz w:val="21"/>
        </w:rPr>
        <w:t>and to restore the property to its original position at the end of the term of</w:t>
      </w:r>
      <w:r>
        <w:rPr>
          <w:b/>
          <w:color w:val="7030A0"/>
          <w:spacing w:val="40"/>
          <w:sz w:val="21"/>
        </w:rPr>
        <w:t> </w:t>
      </w:r>
      <w:r>
        <w:rPr>
          <w:b/>
          <w:color w:val="7030A0"/>
          <w:sz w:val="21"/>
        </w:rPr>
        <w:t>the lease at his own expense</w:t>
      </w:r>
      <w:r>
        <w:rPr>
          <w:sz w:val="21"/>
        </w:rPr>
        <w:t>”.</w:t>
      </w:r>
    </w:p>
    <w:p>
      <w:pPr>
        <w:pStyle w:val="Heading3"/>
        <w:spacing w:before="156"/>
      </w:pPr>
      <w:r>
        <w:rPr>
          <w:spacing w:val="-2"/>
        </w:rPr>
        <w:t>USEFULNESS:</w:t>
      </w:r>
    </w:p>
    <w:p>
      <w:pPr>
        <w:pStyle w:val="BodyText"/>
        <w:spacing w:before="34"/>
        <w:rPr>
          <w:b/>
        </w:rPr>
      </w:pPr>
    </w:p>
    <w:p>
      <w:pPr>
        <w:pStyle w:val="ListParagraph"/>
        <w:numPr>
          <w:ilvl w:val="1"/>
          <w:numId w:val="89"/>
        </w:numPr>
        <w:tabs>
          <w:tab w:pos="1180" w:val="left" w:leader="none"/>
        </w:tabs>
        <w:spacing w:line="240" w:lineRule="auto" w:before="0" w:after="0"/>
        <w:ind w:left="1180" w:right="0" w:hanging="270"/>
        <w:jc w:val="left"/>
        <w:rPr>
          <w:b/>
          <w:sz w:val="21"/>
        </w:rPr>
      </w:pPr>
      <w:r>
        <w:rPr>
          <w:sz w:val="21"/>
        </w:rPr>
        <w:t>Safeguards</w:t>
      </w:r>
      <w:r>
        <w:rPr>
          <w:spacing w:val="-6"/>
          <w:sz w:val="21"/>
        </w:rPr>
        <w:t> </w:t>
      </w:r>
      <w:r>
        <w:rPr>
          <w:sz w:val="21"/>
        </w:rPr>
        <w:t>the</w:t>
      </w:r>
      <w:r>
        <w:rPr>
          <w:spacing w:val="-6"/>
          <w:sz w:val="21"/>
        </w:rPr>
        <w:t> </w:t>
      </w:r>
      <w:r>
        <w:rPr>
          <w:sz w:val="21"/>
        </w:rPr>
        <w:t>premises</w:t>
      </w:r>
      <w:r>
        <w:rPr>
          <w:spacing w:val="-6"/>
          <w:sz w:val="21"/>
        </w:rPr>
        <w:t> </w:t>
      </w:r>
      <w:r>
        <w:rPr>
          <w:sz w:val="21"/>
        </w:rPr>
        <w:t>and</w:t>
      </w:r>
      <w:r>
        <w:rPr>
          <w:spacing w:val="-6"/>
          <w:sz w:val="21"/>
        </w:rPr>
        <w:t> </w:t>
      </w:r>
      <w:r>
        <w:rPr>
          <w:sz w:val="21"/>
        </w:rPr>
        <w:t>lessor’s</w:t>
      </w:r>
      <w:r>
        <w:rPr>
          <w:spacing w:val="-6"/>
          <w:sz w:val="21"/>
        </w:rPr>
        <w:t> </w:t>
      </w:r>
      <w:r>
        <w:rPr>
          <w:spacing w:val="-2"/>
          <w:sz w:val="21"/>
        </w:rPr>
        <w:t>reversion</w:t>
      </w:r>
    </w:p>
    <w:p>
      <w:pPr>
        <w:pStyle w:val="ListParagraph"/>
        <w:numPr>
          <w:ilvl w:val="1"/>
          <w:numId w:val="89"/>
        </w:numPr>
        <w:tabs>
          <w:tab w:pos="1179" w:val="left" w:leader="none"/>
          <w:tab w:pos="1181" w:val="left" w:leader="none"/>
        </w:tabs>
        <w:spacing w:line="362" w:lineRule="auto" w:before="120" w:after="0"/>
        <w:ind w:left="1181" w:right="5639" w:hanging="272"/>
        <w:jc w:val="left"/>
        <w:rPr>
          <w:b/>
          <w:sz w:val="21"/>
        </w:rPr>
      </w:pPr>
      <w:r>
        <w:rPr>
          <w:sz w:val="21"/>
        </w:rPr>
        <w:t>Enhances</w:t>
      </w:r>
      <w:r>
        <w:rPr>
          <w:spacing w:val="80"/>
          <w:sz w:val="21"/>
        </w:rPr>
        <w:t> </w:t>
      </w:r>
      <w:r>
        <w:rPr>
          <w:sz w:val="21"/>
        </w:rPr>
        <w:t>lessee’s</w:t>
      </w:r>
      <w:r>
        <w:rPr>
          <w:spacing w:val="80"/>
          <w:sz w:val="21"/>
        </w:rPr>
        <w:t> </w:t>
      </w:r>
      <w:r>
        <w:rPr>
          <w:sz w:val="21"/>
        </w:rPr>
        <w:t>use</w:t>
      </w:r>
      <w:r>
        <w:rPr>
          <w:spacing w:val="80"/>
          <w:sz w:val="21"/>
        </w:rPr>
        <w:t> </w:t>
      </w:r>
      <w:r>
        <w:rPr>
          <w:sz w:val="21"/>
        </w:rPr>
        <w:t>or</w:t>
      </w:r>
      <w:r>
        <w:rPr>
          <w:spacing w:val="80"/>
          <w:sz w:val="21"/>
        </w:rPr>
        <w:t> </w:t>
      </w:r>
      <w:r>
        <w:rPr>
          <w:sz w:val="21"/>
        </w:rPr>
        <w:t>enjoyment</w:t>
      </w:r>
      <w:r>
        <w:rPr>
          <w:spacing w:val="80"/>
          <w:sz w:val="21"/>
        </w:rPr>
        <w:t> </w:t>
      </w:r>
      <w:r>
        <w:rPr>
          <w:sz w:val="21"/>
        </w:rPr>
        <w:t>of</w:t>
      </w:r>
      <w:r>
        <w:rPr>
          <w:spacing w:val="80"/>
          <w:sz w:val="21"/>
        </w:rPr>
        <w:t> </w:t>
      </w:r>
      <w:r>
        <w:rPr>
          <w:sz w:val="21"/>
        </w:rPr>
        <w:t>the</w:t>
      </w:r>
      <w:r>
        <w:rPr>
          <w:spacing w:val="80"/>
          <w:w w:val="150"/>
          <w:sz w:val="21"/>
        </w:rPr>
        <w:t> </w:t>
      </w:r>
      <w:r>
        <w:rPr>
          <w:spacing w:val="-2"/>
          <w:sz w:val="21"/>
        </w:rPr>
        <w:t>property.</w:t>
      </w:r>
    </w:p>
    <w:p>
      <w:pPr>
        <w:pStyle w:val="ListParagraph"/>
        <w:spacing w:after="0" w:line="362"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84736">
                <wp:simplePos x="0" y="0"/>
                <wp:positionH relativeFrom="page">
                  <wp:posOffset>2352083</wp:posOffset>
                </wp:positionH>
                <wp:positionV relativeFrom="page">
                  <wp:posOffset>1271323</wp:posOffset>
                </wp:positionV>
                <wp:extent cx="5249545" cy="757745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5249545" cy="7577455"/>
                          <a:chExt cx="5249545" cy="7577455"/>
                        </a:xfrm>
                      </wpg:grpSpPr>
                      <wps:wsp>
                        <wps:cNvPr id="308" name="Graphic 308"/>
                        <wps:cNvSpPr/>
                        <wps:spPr>
                          <a:xfrm>
                            <a:off x="27668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09" name="Graphic 309"/>
                        <wps:cNvSpPr/>
                        <wps:spPr>
                          <a:xfrm>
                            <a:off x="1148" y="259580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10" name="Graphic 310"/>
                        <wps:cNvSpPr/>
                        <wps:spPr>
                          <a:xfrm>
                            <a:off x="1148" y="2653213"/>
                            <a:ext cx="2996565" cy="96520"/>
                          </a:xfrm>
                          <a:custGeom>
                            <a:avLst/>
                            <a:gdLst/>
                            <a:ahLst/>
                            <a:cxnLst/>
                            <a:rect l="l" t="t" r="r" b="b"/>
                            <a:pathLst>
                              <a:path w="2996565" h="96520">
                                <a:moveTo>
                                  <a:pt x="2996488" y="0"/>
                                </a:moveTo>
                                <a:lnTo>
                                  <a:pt x="2743911" y="96438"/>
                                </a:lnTo>
                              </a:path>
                              <a:path w="2996565" h="96520">
                                <a:moveTo>
                                  <a:pt x="274391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11" name="Graphic 311"/>
                        <wps:cNvSpPr/>
                        <wps:spPr>
                          <a:xfrm>
                            <a:off x="2996488" y="2594660"/>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3"/>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12" name="Graphic 312"/>
                        <wps:cNvSpPr/>
                        <wps:spPr>
                          <a:xfrm>
                            <a:off x="2996488" y="2594660"/>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20340pt;margin-top:100.104202pt;width:413.35pt;height:596.65pt;mso-position-horizontal-relative:page;mso-position-vertical-relative:page;z-index:-20831744" id="docshapegroup293" coordorigin="3704,2002" coordsize="8267,11933">
                <v:rect style="position:absolute;left:8061;top:2002;width:3909;height:11933" id="docshape294" filled="true" fillcolor="#f2f2f2" stroked="false">
                  <v:fill type="solid"/>
                </v:rect>
                <v:shape style="position:absolute;left:3705;top:6089;width:4;height:243" id="docshape295" coordorigin="3706,6090" coordsize="4,243" path="m3706,6332l3709,6329m3709,6329l3709,6097m3709,6097l3706,6090e" filled="false" stroked="true" strokeweight=".18080pt" strokecolor="#d13438">
                  <v:path arrowok="t"/>
                  <v:stroke dashstyle="solid"/>
                </v:shape>
                <v:shape style="position:absolute;left:3705;top:6180;width:4719;height:152" id="docshape296" coordorigin="3706,6180" coordsize="4719,152" path="m8425,6180l8027,6332m8027,6332l3706,6332e" filled="false" stroked="true" strokeweight=".18080pt" strokecolor="#d13438">
                  <v:path arrowok="t"/>
                  <v:stroke dashstyle="longdash"/>
                </v:shape>
                <v:shape style="position:absolute;left:8422;top:6088;width:3512;height:1064" id="docshape297" coordorigin="8423,6088" coordsize="3512,1064" path="m11844,6088l8513,6088,8478,6095,8449,6115,8430,6143,8423,6179,8423,7061,8430,7096,8449,7125,8478,7144,8513,7151,11844,7151,11879,7144,11908,7125,11927,7096,11934,7061,11934,6620,11934,6179,11927,6143,11908,6115,11879,6095,11844,6088xe" filled="true" fillcolor="#f8dcdd" stroked="false">
                  <v:path arrowok="t"/>
                  <v:fill type="solid"/>
                </v:shape>
                <v:shape style="position:absolute;left:8422;top:6088;width:3512;height:1064" id="docshape298" coordorigin="8423,6088" coordsize="3512,1064" path="m11934,6620l11934,7061,11927,7096,11908,7125,11879,7144,11844,7151,8513,7151,8478,7144,8449,7125,8430,7096,8423,7061,8423,6179,8430,6143,8449,6115,8478,6095,8513,6088,11844,6088,11879,6095,11908,6115,11927,6143,11934,6179,11934,6620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96224">
                <wp:simplePos x="0" y="0"/>
                <wp:positionH relativeFrom="page">
                  <wp:posOffset>5118956</wp:posOffset>
                </wp:positionH>
                <wp:positionV relativeFrom="page">
                  <wp:posOffset>1271323</wp:posOffset>
                </wp:positionV>
                <wp:extent cx="2482215" cy="757745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2"/>
                              <w:rPr>
                                <w:sz w:val="13"/>
                              </w:rPr>
                            </w:pPr>
                          </w:p>
                          <w:p>
                            <w:pPr>
                              <w:spacing w:line="249" w:lineRule="auto" w:before="0"/>
                              <w:ind w:left="426" w:right="164" w:firstLine="0"/>
                              <w:jc w:val="left"/>
                              <w:rPr>
                                <w:rFonts w:ascii="Calibri"/>
                                <w:sz w:val="13"/>
                              </w:rPr>
                            </w:pPr>
                            <w:r>
                              <w:rPr>
                                <w:rFonts w:ascii="Trebuchet MS"/>
                                <w:b/>
                                <w:w w:val="105"/>
                                <w:sz w:val="13"/>
                              </w:rPr>
                              <w:t>Commented [MOU30]: </w:t>
                            </w:r>
                            <w:r>
                              <w:rPr>
                                <w:rFonts w:ascii="Calibri"/>
                                <w:w w:val="105"/>
                                <w:sz w:val="13"/>
                              </w:rPr>
                              <w:t>where part of the property is</w:t>
                            </w:r>
                            <w:r>
                              <w:rPr>
                                <w:rFonts w:ascii="Calibri"/>
                                <w:spacing w:val="40"/>
                                <w:w w:val="105"/>
                                <w:sz w:val="13"/>
                              </w:rPr>
                              <w:t> </w:t>
                            </w:r>
                            <w:r>
                              <w:rPr>
                                <w:rFonts w:ascii="Calibri"/>
                                <w:w w:val="105"/>
                                <w:sz w:val="13"/>
                              </w:rPr>
                              <w:t>held by the Lessor, then he should insure the property to</w:t>
                            </w:r>
                            <w:r>
                              <w:rPr>
                                <w:rFonts w:ascii="Calibri"/>
                                <w:spacing w:val="40"/>
                                <w:w w:val="105"/>
                                <w:sz w:val="13"/>
                              </w:rPr>
                              <w:t> </w:t>
                            </w:r>
                            <w:r>
                              <w:rPr>
                                <w:rFonts w:ascii="Calibri"/>
                                <w:w w:val="105"/>
                                <w:sz w:val="13"/>
                              </w:rPr>
                              <w:t>make sure a common Policy covers the whole property.</w:t>
                            </w:r>
                            <w:r>
                              <w:rPr>
                                <w:rFonts w:ascii="Calibri"/>
                                <w:spacing w:val="40"/>
                                <w:w w:val="105"/>
                                <w:sz w:val="13"/>
                              </w:rPr>
                              <w:t> </w:t>
                            </w:r>
                            <w:r>
                              <w:rPr>
                                <w:rFonts w:ascii="Calibri"/>
                                <w:w w:val="105"/>
                                <w:sz w:val="13"/>
                              </w:rPr>
                              <w:t>Where</w:t>
                            </w:r>
                            <w:r>
                              <w:rPr>
                                <w:rFonts w:ascii="Calibri"/>
                                <w:spacing w:val="-10"/>
                                <w:w w:val="105"/>
                                <w:sz w:val="13"/>
                              </w:rPr>
                              <w:t> </w:t>
                            </w:r>
                            <w:r>
                              <w:rPr>
                                <w:rFonts w:ascii="Calibri"/>
                                <w:w w:val="105"/>
                                <w:sz w:val="13"/>
                              </w:rPr>
                              <w:t>the</w:t>
                            </w:r>
                            <w:r>
                              <w:rPr>
                                <w:rFonts w:ascii="Calibri"/>
                                <w:spacing w:val="-8"/>
                                <w:w w:val="105"/>
                                <w:sz w:val="13"/>
                              </w:rPr>
                              <w:t> </w:t>
                            </w:r>
                            <w:r>
                              <w:rPr>
                                <w:rFonts w:ascii="Calibri"/>
                                <w:w w:val="105"/>
                                <w:sz w:val="13"/>
                              </w:rPr>
                              <w:t>lessee</w:t>
                            </w:r>
                            <w:r>
                              <w:rPr>
                                <w:rFonts w:ascii="Calibri"/>
                                <w:spacing w:val="-8"/>
                                <w:w w:val="105"/>
                                <w:sz w:val="13"/>
                              </w:rPr>
                              <w:t> </w:t>
                            </w:r>
                            <w:r>
                              <w:rPr>
                                <w:rFonts w:ascii="Calibri"/>
                                <w:w w:val="105"/>
                                <w:sz w:val="13"/>
                              </w:rPr>
                              <w:t>occupies</w:t>
                            </w:r>
                            <w:r>
                              <w:rPr>
                                <w:rFonts w:ascii="Calibri"/>
                                <w:spacing w:val="-7"/>
                                <w:w w:val="105"/>
                                <w:sz w:val="13"/>
                              </w:rPr>
                              <w:t> </w:t>
                            </w:r>
                            <w:r>
                              <w:rPr>
                                <w:rFonts w:ascii="Calibri"/>
                                <w:w w:val="105"/>
                                <w:sz w:val="13"/>
                              </w:rPr>
                              <w:t>an</w:t>
                            </w:r>
                            <w:r>
                              <w:rPr>
                                <w:rFonts w:ascii="Calibri"/>
                                <w:spacing w:val="-8"/>
                                <w:w w:val="105"/>
                                <w:sz w:val="13"/>
                              </w:rPr>
                              <w:t> </w:t>
                            </w:r>
                            <w:r>
                              <w:rPr>
                                <w:rFonts w:ascii="Calibri"/>
                                <w:w w:val="105"/>
                                <w:sz w:val="13"/>
                              </w:rPr>
                              <w:t>exclusively</w:t>
                            </w:r>
                            <w:r>
                              <w:rPr>
                                <w:rFonts w:ascii="Calibri"/>
                                <w:spacing w:val="-8"/>
                                <w:w w:val="105"/>
                                <w:sz w:val="13"/>
                              </w:rPr>
                              <w:t> </w:t>
                            </w:r>
                            <w:r>
                              <w:rPr>
                                <w:rFonts w:ascii="Calibri"/>
                                <w:w w:val="105"/>
                                <w:sz w:val="13"/>
                              </w:rPr>
                              <w:t>detached</w:t>
                            </w:r>
                            <w:r>
                              <w:rPr>
                                <w:rFonts w:ascii="Calibri"/>
                                <w:spacing w:val="-7"/>
                                <w:w w:val="105"/>
                                <w:sz w:val="13"/>
                              </w:rPr>
                              <w:t> </w:t>
                            </w:r>
                            <w:r>
                              <w:rPr>
                                <w:rFonts w:ascii="Calibri"/>
                                <w:w w:val="105"/>
                                <w:sz w:val="13"/>
                              </w:rPr>
                              <w:t>premise,</w:t>
                            </w:r>
                            <w:r>
                              <w:rPr>
                                <w:rFonts w:ascii="Calibri"/>
                                <w:spacing w:val="40"/>
                                <w:w w:val="105"/>
                                <w:sz w:val="13"/>
                              </w:rPr>
                              <w:t> </w:t>
                            </w:r>
                            <w:r>
                              <w:rPr>
                                <w:rFonts w:ascii="Calibri"/>
                                <w:w w:val="105"/>
                                <w:sz w:val="13"/>
                              </w:rPr>
                              <w:t>then the lessee should insure in his own name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6224" type="#_x0000_t202" id="docshape299"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2"/>
                        <w:rPr>
                          <w:sz w:val="13"/>
                        </w:rPr>
                      </w:pPr>
                    </w:p>
                    <w:p>
                      <w:pPr>
                        <w:spacing w:line="249" w:lineRule="auto" w:before="0"/>
                        <w:ind w:left="426" w:right="164" w:firstLine="0"/>
                        <w:jc w:val="left"/>
                        <w:rPr>
                          <w:rFonts w:ascii="Calibri"/>
                          <w:sz w:val="13"/>
                        </w:rPr>
                      </w:pPr>
                      <w:r>
                        <w:rPr>
                          <w:rFonts w:ascii="Trebuchet MS"/>
                          <w:b/>
                          <w:w w:val="105"/>
                          <w:sz w:val="13"/>
                        </w:rPr>
                        <w:t>Commented [MOU30]: </w:t>
                      </w:r>
                      <w:r>
                        <w:rPr>
                          <w:rFonts w:ascii="Calibri"/>
                          <w:w w:val="105"/>
                          <w:sz w:val="13"/>
                        </w:rPr>
                        <w:t>where part of the property is</w:t>
                      </w:r>
                      <w:r>
                        <w:rPr>
                          <w:rFonts w:ascii="Calibri"/>
                          <w:spacing w:val="40"/>
                          <w:w w:val="105"/>
                          <w:sz w:val="13"/>
                        </w:rPr>
                        <w:t> </w:t>
                      </w:r>
                      <w:r>
                        <w:rPr>
                          <w:rFonts w:ascii="Calibri"/>
                          <w:w w:val="105"/>
                          <w:sz w:val="13"/>
                        </w:rPr>
                        <w:t>held by the Lessor, then he should insure the property to</w:t>
                      </w:r>
                      <w:r>
                        <w:rPr>
                          <w:rFonts w:ascii="Calibri"/>
                          <w:spacing w:val="40"/>
                          <w:w w:val="105"/>
                          <w:sz w:val="13"/>
                        </w:rPr>
                        <w:t> </w:t>
                      </w:r>
                      <w:r>
                        <w:rPr>
                          <w:rFonts w:ascii="Calibri"/>
                          <w:w w:val="105"/>
                          <w:sz w:val="13"/>
                        </w:rPr>
                        <w:t>make sure a common Policy covers the whole property.</w:t>
                      </w:r>
                      <w:r>
                        <w:rPr>
                          <w:rFonts w:ascii="Calibri"/>
                          <w:spacing w:val="40"/>
                          <w:w w:val="105"/>
                          <w:sz w:val="13"/>
                        </w:rPr>
                        <w:t> </w:t>
                      </w:r>
                      <w:r>
                        <w:rPr>
                          <w:rFonts w:ascii="Calibri"/>
                          <w:w w:val="105"/>
                          <w:sz w:val="13"/>
                        </w:rPr>
                        <w:t>Where</w:t>
                      </w:r>
                      <w:r>
                        <w:rPr>
                          <w:rFonts w:ascii="Calibri"/>
                          <w:spacing w:val="-10"/>
                          <w:w w:val="105"/>
                          <w:sz w:val="13"/>
                        </w:rPr>
                        <w:t> </w:t>
                      </w:r>
                      <w:r>
                        <w:rPr>
                          <w:rFonts w:ascii="Calibri"/>
                          <w:w w:val="105"/>
                          <w:sz w:val="13"/>
                        </w:rPr>
                        <w:t>the</w:t>
                      </w:r>
                      <w:r>
                        <w:rPr>
                          <w:rFonts w:ascii="Calibri"/>
                          <w:spacing w:val="-8"/>
                          <w:w w:val="105"/>
                          <w:sz w:val="13"/>
                        </w:rPr>
                        <w:t> </w:t>
                      </w:r>
                      <w:r>
                        <w:rPr>
                          <w:rFonts w:ascii="Calibri"/>
                          <w:w w:val="105"/>
                          <w:sz w:val="13"/>
                        </w:rPr>
                        <w:t>lessee</w:t>
                      </w:r>
                      <w:r>
                        <w:rPr>
                          <w:rFonts w:ascii="Calibri"/>
                          <w:spacing w:val="-8"/>
                          <w:w w:val="105"/>
                          <w:sz w:val="13"/>
                        </w:rPr>
                        <w:t> </w:t>
                      </w:r>
                      <w:r>
                        <w:rPr>
                          <w:rFonts w:ascii="Calibri"/>
                          <w:w w:val="105"/>
                          <w:sz w:val="13"/>
                        </w:rPr>
                        <w:t>occupies</w:t>
                      </w:r>
                      <w:r>
                        <w:rPr>
                          <w:rFonts w:ascii="Calibri"/>
                          <w:spacing w:val="-7"/>
                          <w:w w:val="105"/>
                          <w:sz w:val="13"/>
                        </w:rPr>
                        <w:t> </w:t>
                      </w:r>
                      <w:r>
                        <w:rPr>
                          <w:rFonts w:ascii="Calibri"/>
                          <w:w w:val="105"/>
                          <w:sz w:val="13"/>
                        </w:rPr>
                        <w:t>an</w:t>
                      </w:r>
                      <w:r>
                        <w:rPr>
                          <w:rFonts w:ascii="Calibri"/>
                          <w:spacing w:val="-8"/>
                          <w:w w:val="105"/>
                          <w:sz w:val="13"/>
                        </w:rPr>
                        <w:t> </w:t>
                      </w:r>
                      <w:r>
                        <w:rPr>
                          <w:rFonts w:ascii="Calibri"/>
                          <w:w w:val="105"/>
                          <w:sz w:val="13"/>
                        </w:rPr>
                        <w:t>exclusively</w:t>
                      </w:r>
                      <w:r>
                        <w:rPr>
                          <w:rFonts w:ascii="Calibri"/>
                          <w:spacing w:val="-8"/>
                          <w:w w:val="105"/>
                          <w:sz w:val="13"/>
                        </w:rPr>
                        <w:t> </w:t>
                      </w:r>
                      <w:r>
                        <w:rPr>
                          <w:rFonts w:ascii="Calibri"/>
                          <w:w w:val="105"/>
                          <w:sz w:val="13"/>
                        </w:rPr>
                        <w:t>detached</w:t>
                      </w:r>
                      <w:r>
                        <w:rPr>
                          <w:rFonts w:ascii="Calibri"/>
                          <w:spacing w:val="-7"/>
                          <w:w w:val="105"/>
                          <w:sz w:val="13"/>
                        </w:rPr>
                        <w:t> </w:t>
                      </w:r>
                      <w:r>
                        <w:rPr>
                          <w:rFonts w:ascii="Calibri"/>
                          <w:w w:val="105"/>
                          <w:sz w:val="13"/>
                        </w:rPr>
                        <w:t>premise,</w:t>
                      </w:r>
                      <w:r>
                        <w:rPr>
                          <w:rFonts w:ascii="Calibri"/>
                          <w:spacing w:val="40"/>
                          <w:w w:val="105"/>
                          <w:sz w:val="13"/>
                        </w:rPr>
                        <w:t> </w:t>
                      </w:r>
                      <w:r>
                        <w:rPr>
                          <w:rFonts w:ascii="Calibri"/>
                          <w:w w:val="105"/>
                          <w:sz w:val="13"/>
                        </w:rPr>
                        <w:t>then the lessee should insure in his own name</w:t>
                      </w:r>
                    </w:p>
                  </w:txbxContent>
                </v:textbox>
                <w10:wrap type="none"/>
              </v:shape>
            </w:pict>
          </mc:Fallback>
        </mc:AlternateContent>
      </w:r>
    </w:p>
    <w:p>
      <w:pPr>
        <w:pStyle w:val="BodyText"/>
      </w:pPr>
    </w:p>
    <w:p>
      <w:pPr>
        <w:pStyle w:val="BodyText"/>
      </w:pPr>
    </w:p>
    <w:p>
      <w:pPr>
        <w:pStyle w:val="BodyText"/>
      </w:pPr>
    </w:p>
    <w:p>
      <w:pPr>
        <w:pStyle w:val="BodyText"/>
        <w:spacing w:before="62"/>
      </w:pPr>
    </w:p>
    <w:p>
      <w:pPr>
        <w:pStyle w:val="ListParagraph"/>
        <w:numPr>
          <w:ilvl w:val="0"/>
          <w:numId w:val="95"/>
        </w:numPr>
        <w:tabs>
          <w:tab w:pos="637" w:val="left" w:leader="none"/>
        </w:tabs>
        <w:spacing w:line="240" w:lineRule="auto" w:before="0" w:after="0"/>
        <w:ind w:left="637" w:right="0" w:hanging="270"/>
        <w:jc w:val="left"/>
        <w:rPr>
          <w:rFonts w:ascii="Calibri"/>
          <w:b/>
          <w:sz w:val="21"/>
        </w:rPr>
      </w:pPr>
      <w:r>
        <w:rPr>
          <w:b/>
          <w:sz w:val="21"/>
        </w:rPr>
        <w:t>COVENANT</w:t>
      </w:r>
      <w:r>
        <w:rPr>
          <w:b/>
          <w:spacing w:val="-7"/>
          <w:sz w:val="21"/>
        </w:rPr>
        <w:t> </w:t>
      </w:r>
      <w:r>
        <w:rPr>
          <w:b/>
          <w:sz w:val="21"/>
        </w:rPr>
        <w:t>TO</w:t>
      </w:r>
      <w:r>
        <w:rPr>
          <w:b/>
          <w:spacing w:val="-7"/>
          <w:sz w:val="21"/>
        </w:rPr>
        <w:t> </w:t>
      </w:r>
      <w:r>
        <w:rPr>
          <w:b/>
          <w:sz w:val="21"/>
        </w:rPr>
        <w:t>INSURE</w:t>
      </w:r>
      <w:r>
        <w:rPr>
          <w:b/>
          <w:spacing w:val="-6"/>
          <w:sz w:val="21"/>
        </w:rPr>
        <w:t> </w:t>
      </w:r>
      <w:r>
        <w:rPr>
          <w:b/>
          <w:sz w:val="21"/>
        </w:rPr>
        <w:t>(Very</w:t>
      </w:r>
      <w:r>
        <w:rPr>
          <w:b/>
          <w:spacing w:val="-7"/>
          <w:sz w:val="21"/>
        </w:rPr>
        <w:t> </w:t>
      </w:r>
      <w:r>
        <w:rPr>
          <w:b/>
          <w:spacing w:val="-2"/>
          <w:sz w:val="21"/>
        </w:rPr>
        <w:t>Important)</w:t>
      </w:r>
    </w:p>
    <w:p>
      <w:pPr>
        <w:pStyle w:val="BodyText"/>
        <w:spacing w:before="15"/>
        <w:rPr>
          <w:b/>
        </w:rPr>
      </w:pPr>
    </w:p>
    <w:p>
      <w:pPr>
        <w:pStyle w:val="BodyText"/>
        <w:spacing w:line="362" w:lineRule="auto" w:before="1"/>
        <w:ind w:left="367" w:right="4281"/>
        <w:jc w:val="both"/>
        <w:rPr>
          <w:b/>
        </w:rPr>
      </w:pPr>
      <w:r>
        <w:rPr/>
        <w:t>This is an undertaking to insure the demised premises by one of the parties</w:t>
      </w:r>
      <w:r>
        <w:rPr>
          <w:spacing w:val="80"/>
        </w:rPr>
        <w:t> </w:t>
      </w:r>
      <w:r>
        <w:rPr/>
        <w:t>to the lease or in the name of one or all of the parties. It is always asked in</w:t>
      </w:r>
      <w:r>
        <w:rPr>
          <w:spacing w:val="40"/>
        </w:rPr>
        <w:t> </w:t>
      </w:r>
      <w:r>
        <w:rPr/>
        <w:t>the exam both in theory and in the MCQ. (</w:t>
      </w:r>
      <w:r>
        <w:rPr>
          <w:b/>
        </w:rPr>
        <w:t>see MCQ Dec 2020 Q 6 &amp; 20)</w:t>
      </w:r>
    </w:p>
    <w:p>
      <w:pPr>
        <w:spacing w:line="360" w:lineRule="auto" w:before="150"/>
        <w:ind w:left="367" w:right="4282" w:firstLine="0"/>
        <w:jc w:val="both"/>
        <w:rPr>
          <w:b/>
          <w:sz w:val="21"/>
        </w:rPr>
      </w:pPr>
      <w:r>
        <w:rPr>
          <w:b/>
          <w:sz w:val="21"/>
          <w:u w:val="thick"/>
        </w:rPr>
        <w:t>CONTENTS/Elements of Insurance Covenant: </w:t>
      </w:r>
      <w:r>
        <w:rPr>
          <w:b/>
          <w:color w:val="00B050"/>
          <w:sz w:val="21"/>
          <w:u w:val="thick" w:color="00B050"/>
        </w:rPr>
        <w:t>DWRACA </w:t>
      </w:r>
      <w:r>
        <w:rPr>
          <w:b/>
          <w:sz w:val="21"/>
          <w:u w:val="thick"/>
        </w:rPr>
        <w:t>(April 2019</w:t>
      </w:r>
      <w:r>
        <w:rPr>
          <w:b/>
          <w:spacing w:val="40"/>
          <w:sz w:val="21"/>
        </w:rPr>
        <w:t> </w:t>
      </w:r>
      <w:r>
        <w:rPr>
          <w:b/>
          <w:sz w:val="21"/>
          <w:u w:val="thick"/>
        </w:rPr>
        <w:t>Q 2c(d) March 2021)</w:t>
      </w:r>
    </w:p>
    <w:p>
      <w:pPr>
        <w:pStyle w:val="ListParagraph"/>
        <w:numPr>
          <w:ilvl w:val="1"/>
          <w:numId w:val="95"/>
        </w:numPr>
        <w:tabs>
          <w:tab w:pos="1180" w:val="left" w:leader="none"/>
        </w:tabs>
        <w:spacing w:line="240" w:lineRule="auto" w:before="154" w:after="0"/>
        <w:ind w:left="1180" w:right="0" w:hanging="270"/>
        <w:jc w:val="left"/>
        <w:rPr>
          <w:sz w:val="21"/>
        </w:rPr>
      </w:pPr>
      <w:r>
        <w:rPr>
          <w:sz w:val="21"/>
        </w:rPr>
        <w:t>Date</w:t>
      </w:r>
      <w:r>
        <w:rPr>
          <w:spacing w:val="-6"/>
          <w:sz w:val="21"/>
        </w:rPr>
        <w:t> </w:t>
      </w:r>
      <w:r>
        <w:rPr>
          <w:sz w:val="21"/>
        </w:rPr>
        <w:t>of</w:t>
      </w:r>
      <w:r>
        <w:rPr>
          <w:spacing w:val="-6"/>
          <w:sz w:val="21"/>
        </w:rPr>
        <w:t> </w:t>
      </w:r>
      <w:r>
        <w:rPr>
          <w:sz w:val="21"/>
        </w:rPr>
        <w:t>commencement</w:t>
      </w:r>
      <w:r>
        <w:rPr>
          <w:spacing w:val="-6"/>
          <w:sz w:val="21"/>
        </w:rPr>
        <w:t> </w:t>
      </w:r>
      <w:r>
        <w:rPr>
          <w:sz w:val="21"/>
        </w:rPr>
        <w:t>of</w:t>
      </w:r>
      <w:r>
        <w:rPr>
          <w:spacing w:val="-6"/>
          <w:sz w:val="21"/>
        </w:rPr>
        <w:t> </w:t>
      </w:r>
      <w:r>
        <w:rPr>
          <w:sz w:val="21"/>
        </w:rPr>
        <w:t>insurance</w:t>
      </w:r>
      <w:r>
        <w:rPr>
          <w:spacing w:val="-5"/>
          <w:sz w:val="21"/>
        </w:rPr>
        <w:t> </w:t>
      </w:r>
      <w:r>
        <w:rPr>
          <w:spacing w:val="-2"/>
          <w:sz w:val="21"/>
        </w:rPr>
        <w:t>policy</w:t>
      </w:r>
    </w:p>
    <w:p>
      <w:pPr>
        <w:pStyle w:val="ListParagraph"/>
        <w:numPr>
          <w:ilvl w:val="1"/>
          <w:numId w:val="95"/>
        </w:numPr>
        <w:tabs>
          <w:tab w:pos="1176" w:val="left" w:leader="none"/>
        </w:tabs>
        <w:spacing w:line="240" w:lineRule="auto" w:before="120" w:after="0"/>
        <w:ind w:left="1176" w:right="0" w:hanging="266"/>
        <w:jc w:val="left"/>
        <w:rPr>
          <w:sz w:val="21"/>
        </w:rPr>
      </w:pPr>
      <w:r>
        <w:rPr>
          <w:spacing w:val="4"/>
          <w:position w:val="-4"/>
          <w:sz w:val="21"/>
        </w:rPr>
        <w:drawing>
          <wp:inline distT="0" distB="0" distL="0" distR="0">
            <wp:extent cx="4592" cy="156138"/>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Who</w:t>
      </w:r>
      <w:r>
        <w:rPr>
          <w:color w:val="000000"/>
          <w:spacing w:val="-3"/>
          <w:sz w:val="21"/>
          <w:shd w:fill="F8DCDD" w:color="auto" w:val="clear"/>
        </w:rPr>
        <w:t> </w:t>
      </w:r>
      <w:r>
        <w:rPr>
          <w:color w:val="000000"/>
          <w:sz w:val="21"/>
          <w:shd w:fill="F8DCDD" w:color="auto" w:val="clear"/>
        </w:rPr>
        <w:t>is</w:t>
      </w:r>
      <w:r>
        <w:rPr>
          <w:color w:val="000000"/>
          <w:spacing w:val="-2"/>
          <w:sz w:val="21"/>
          <w:shd w:fill="F8DCDD" w:color="auto" w:val="clear"/>
        </w:rPr>
        <w:t> </w:t>
      </w:r>
      <w:r>
        <w:rPr>
          <w:color w:val="000000"/>
          <w:sz w:val="21"/>
          <w:shd w:fill="F8DCDD" w:color="auto" w:val="clear"/>
        </w:rPr>
        <w:t>to</w:t>
      </w:r>
      <w:r>
        <w:rPr>
          <w:color w:val="000000"/>
          <w:spacing w:val="-2"/>
          <w:sz w:val="21"/>
          <w:shd w:fill="F8DCDD" w:color="auto" w:val="clear"/>
        </w:rPr>
        <w:t> insure</w:t>
      </w:r>
    </w:p>
    <w:p>
      <w:pPr>
        <w:pStyle w:val="ListParagraph"/>
        <w:numPr>
          <w:ilvl w:val="1"/>
          <w:numId w:val="95"/>
        </w:numPr>
        <w:tabs>
          <w:tab w:pos="1180" w:val="left" w:leader="none"/>
        </w:tabs>
        <w:spacing w:line="240" w:lineRule="auto" w:before="119" w:after="0"/>
        <w:ind w:left="1180" w:right="0" w:hanging="270"/>
        <w:jc w:val="left"/>
        <w:rPr>
          <w:sz w:val="21"/>
        </w:rPr>
      </w:pPr>
      <w:r>
        <w:rPr>
          <w:sz w:val="21"/>
        </w:rPr>
        <w:t>Risk</w:t>
      </w:r>
      <w:r>
        <w:rPr>
          <w:spacing w:val="-3"/>
          <w:sz w:val="21"/>
        </w:rPr>
        <w:t> </w:t>
      </w:r>
      <w:r>
        <w:rPr>
          <w:sz w:val="21"/>
        </w:rPr>
        <w:t>to</w:t>
      </w:r>
      <w:r>
        <w:rPr>
          <w:spacing w:val="-2"/>
          <w:sz w:val="21"/>
        </w:rPr>
        <w:t> </w:t>
      </w:r>
      <w:r>
        <w:rPr>
          <w:sz w:val="21"/>
        </w:rPr>
        <w:t>be</w:t>
      </w:r>
      <w:r>
        <w:rPr>
          <w:spacing w:val="-3"/>
          <w:sz w:val="21"/>
        </w:rPr>
        <w:t> </w:t>
      </w:r>
      <w:r>
        <w:rPr>
          <w:spacing w:val="-2"/>
          <w:sz w:val="21"/>
        </w:rPr>
        <w:t>insured</w:t>
      </w:r>
    </w:p>
    <w:p>
      <w:pPr>
        <w:pStyle w:val="ListParagraph"/>
        <w:numPr>
          <w:ilvl w:val="1"/>
          <w:numId w:val="95"/>
        </w:numPr>
        <w:tabs>
          <w:tab w:pos="1180" w:val="left" w:leader="none"/>
        </w:tabs>
        <w:spacing w:line="240" w:lineRule="auto" w:before="123" w:after="0"/>
        <w:ind w:left="1180" w:right="0" w:hanging="270"/>
        <w:jc w:val="left"/>
        <w:rPr>
          <w:sz w:val="21"/>
        </w:rPr>
      </w:pPr>
      <w:r>
        <w:rPr>
          <w:sz w:val="21"/>
        </w:rPr>
        <w:t>Amount</w:t>
      </w:r>
      <w:r>
        <w:rPr>
          <w:spacing w:val="-6"/>
          <w:sz w:val="21"/>
        </w:rPr>
        <w:t> </w:t>
      </w:r>
      <w:r>
        <w:rPr>
          <w:sz w:val="21"/>
        </w:rPr>
        <w:t>of</w:t>
      </w:r>
      <w:r>
        <w:rPr>
          <w:spacing w:val="-6"/>
          <w:sz w:val="21"/>
        </w:rPr>
        <w:t> </w:t>
      </w:r>
      <w:r>
        <w:rPr>
          <w:sz w:val="21"/>
        </w:rPr>
        <w:t>insurance</w:t>
      </w:r>
      <w:r>
        <w:rPr>
          <w:spacing w:val="-5"/>
          <w:sz w:val="21"/>
        </w:rPr>
        <w:t> </w:t>
      </w:r>
      <w:r>
        <w:rPr>
          <w:spacing w:val="-2"/>
          <w:sz w:val="21"/>
        </w:rPr>
        <w:t>cover</w:t>
      </w:r>
    </w:p>
    <w:p>
      <w:pPr>
        <w:pStyle w:val="ListParagraph"/>
        <w:numPr>
          <w:ilvl w:val="1"/>
          <w:numId w:val="95"/>
        </w:numPr>
        <w:tabs>
          <w:tab w:pos="1180" w:val="left" w:leader="none"/>
        </w:tabs>
        <w:spacing w:line="240" w:lineRule="auto" w:before="120" w:after="0"/>
        <w:ind w:left="1180" w:right="0" w:hanging="270"/>
        <w:jc w:val="left"/>
        <w:rPr>
          <w:sz w:val="21"/>
        </w:rPr>
      </w:pPr>
      <w:r>
        <w:rPr>
          <w:sz w:val="21"/>
        </w:rPr>
        <w:t>Application</w:t>
      </w:r>
      <w:r>
        <w:rPr>
          <w:spacing w:val="-6"/>
          <w:sz w:val="21"/>
        </w:rPr>
        <w:t> </w:t>
      </w:r>
      <w:r>
        <w:rPr>
          <w:sz w:val="21"/>
        </w:rPr>
        <w:t>of</w:t>
      </w:r>
      <w:r>
        <w:rPr>
          <w:spacing w:val="-6"/>
          <w:sz w:val="21"/>
        </w:rPr>
        <w:t> </w:t>
      </w:r>
      <w:r>
        <w:rPr>
          <w:sz w:val="21"/>
        </w:rPr>
        <w:t>the</w:t>
      </w:r>
      <w:r>
        <w:rPr>
          <w:spacing w:val="-5"/>
          <w:sz w:val="21"/>
        </w:rPr>
        <w:t> </w:t>
      </w:r>
      <w:r>
        <w:rPr>
          <w:sz w:val="21"/>
        </w:rPr>
        <w:t>insurance</w:t>
      </w:r>
      <w:r>
        <w:rPr>
          <w:spacing w:val="-6"/>
          <w:sz w:val="21"/>
        </w:rPr>
        <w:t> </w:t>
      </w:r>
      <w:r>
        <w:rPr>
          <w:sz w:val="21"/>
        </w:rPr>
        <w:t>money</w:t>
      </w:r>
      <w:r>
        <w:rPr>
          <w:spacing w:val="-5"/>
          <w:sz w:val="21"/>
        </w:rPr>
        <w:t> and</w:t>
      </w:r>
    </w:p>
    <w:p>
      <w:pPr>
        <w:pStyle w:val="ListParagraph"/>
        <w:numPr>
          <w:ilvl w:val="1"/>
          <w:numId w:val="95"/>
        </w:numPr>
        <w:tabs>
          <w:tab w:pos="1180" w:val="left" w:leader="none"/>
        </w:tabs>
        <w:spacing w:line="240" w:lineRule="auto" w:before="124" w:after="0"/>
        <w:ind w:left="1180" w:right="0" w:hanging="270"/>
        <w:jc w:val="left"/>
        <w:rPr>
          <w:sz w:val="21"/>
        </w:rPr>
      </w:pPr>
      <w:r>
        <w:rPr>
          <w:sz w:val="21"/>
        </w:rPr>
        <w:t>The</w:t>
      </w:r>
      <w:r>
        <w:rPr>
          <w:spacing w:val="-6"/>
          <w:sz w:val="21"/>
        </w:rPr>
        <w:t> </w:t>
      </w:r>
      <w:r>
        <w:rPr>
          <w:sz w:val="21"/>
        </w:rPr>
        <w:t>insurance</w:t>
      </w:r>
      <w:r>
        <w:rPr>
          <w:spacing w:val="-6"/>
          <w:sz w:val="21"/>
        </w:rPr>
        <w:t> </w:t>
      </w:r>
      <w:r>
        <w:rPr>
          <w:spacing w:val="-2"/>
          <w:sz w:val="21"/>
        </w:rPr>
        <w:t>company</w:t>
      </w:r>
    </w:p>
    <w:p>
      <w:pPr>
        <w:pStyle w:val="BodyText"/>
      </w:pPr>
    </w:p>
    <w:p>
      <w:pPr>
        <w:pStyle w:val="BodyText"/>
        <w:spacing w:before="154"/>
      </w:pPr>
    </w:p>
    <w:p>
      <w:pPr>
        <w:spacing w:before="0"/>
        <w:ind w:left="367" w:right="0" w:firstLine="0"/>
        <w:jc w:val="both"/>
        <w:rPr>
          <w:b/>
          <w:sz w:val="21"/>
        </w:rPr>
      </w:pPr>
      <w:r>
        <w:rPr>
          <w:b/>
          <w:sz w:val="21"/>
        </w:rPr>
        <w:t>Sample</w:t>
      </w:r>
      <w:r>
        <w:rPr>
          <w:b/>
          <w:spacing w:val="-6"/>
          <w:sz w:val="21"/>
        </w:rPr>
        <w:t> </w:t>
      </w:r>
      <w:r>
        <w:rPr>
          <w:b/>
          <w:spacing w:val="-2"/>
          <w:sz w:val="21"/>
        </w:rPr>
        <w:t>Draft</w:t>
      </w:r>
    </w:p>
    <w:p>
      <w:pPr>
        <w:pStyle w:val="BodyText"/>
        <w:spacing w:before="31"/>
        <w:rPr>
          <w:b/>
        </w:rPr>
      </w:pPr>
    </w:p>
    <w:p>
      <w:pPr>
        <w:pStyle w:val="BodyText"/>
        <w:spacing w:line="362" w:lineRule="auto"/>
        <w:ind w:left="801" w:right="4712"/>
        <w:jc w:val="both"/>
      </w:pPr>
      <w:r>
        <w:rPr/>
        <w:t>‘The Lessee is to insure the property in the joint names of the lessor</w:t>
      </w:r>
      <w:r>
        <w:rPr>
          <w:spacing w:val="-1"/>
        </w:rPr>
        <w:t> </w:t>
      </w:r>
      <w:r>
        <w:rPr/>
        <w:t>and lessee against</w:t>
      </w:r>
      <w:r>
        <w:rPr>
          <w:spacing w:val="-1"/>
        </w:rPr>
        <w:t> </w:t>
      </w:r>
      <w:r>
        <w:rPr/>
        <w:t>fire and flood with NICON Insurance Co. Ltd (RC NO 9999) to the tune of N10, 000,000 (ten million naira) and make payment of all premium on the policy and in the event</w:t>
      </w:r>
      <w:r>
        <w:rPr>
          <w:spacing w:val="40"/>
        </w:rPr>
        <w:t> </w:t>
      </w:r>
      <w:r>
        <w:rPr/>
        <w:t>of the property being damaged, all money received in respect of</w:t>
      </w:r>
      <w:r>
        <w:rPr>
          <w:spacing w:val="40"/>
        </w:rPr>
        <w:t> </w:t>
      </w:r>
      <w:r>
        <w:rPr/>
        <w:t>the insurance shall be used to reinstate the property. If reinstatement is not possible, the sum will be shared PRO RATA between the parties’.</w:t>
      </w:r>
    </w:p>
    <w:p>
      <w:pPr>
        <w:spacing w:before="146"/>
        <w:ind w:left="367" w:right="0" w:firstLine="0"/>
        <w:jc w:val="both"/>
        <w:rPr>
          <w:b/>
          <w:sz w:val="21"/>
        </w:rPr>
      </w:pPr>
      <w:r>
        <w:rPr>
          <w:b/>
          <w:sz w:val="21"/>
          <w:u w:val="thick"/>
        </w:rPr>
        <w:t>Factors</w:t>
      </w:r>
      <w:r>
        <w:rPr>
          <w:b/>
          <w:spacing w:val="-6"/>
          <w:sz w:val="21"/>
          <w:u w:val="thick"/>
        </w:rPr>
        <w:t> </w:t>
      </w:r>
      <w:r>
        <w:rPr>
          <w:b/>
          <w:sz w:val="21"/>
          <w:u w:val="thick"/>
        </w:rPr>
        <w:t>That</w:t>
      </w:r>
      <w:r>
        <w:rPr>
          <w:b/>
          <w:spacing w:val="-5"/>
          <w:sz w:val="21"/>
          <w:u w:val="thick"/>
        </w:rPr>
        <w:t> </w:t>
      </w:r>
      <w:r>
        <w:rPr>
          <w:b/>
          <w:sz w:val="21"/>
          <w:u w:val="thick"/>
        </w:rPr>
        <w:t>Determine</w:t>
      </w:r>
      <w:r>
        <w:rPr>
          <w:b/>
          <w:spacing w:val="-5"/>
          <w:sz w:val="21"/>
          <w:u w:val="thick"/>
        </w:rPr>
        <w:t> </w:t>
      </w:r>
      <w:r>
        <w:rPr>
          <w:b/>
          <w:sz w:val="21"/>
          <w:u w:val="thick"/>
        </w:rPr>
        <w:t>Who</w:t>
      </w:r>
      <w:r>
        <w:rPr>
          <w:b/>
          <w:spacing w:val="-5"/>
          <w:sz w:val="21"/>
          <w:u w:val="thick"/>
        </w:rPr>
        <w:t> </w:t>
      </w:r>
      <w:r>
        <w:rPr>
          <w:b/>
          <w:sz w:val="21"/>
          <w:u w:val="thick"/>
        </w:rPr>
        <w:t>Is</w:t>
      </w:r>
      <w:r>
        <w:rPr>
          <w:b/>
          <w:spacing w:val="-4"/>
          <w:sz w:val="21"/>
          <w:u w:val="thick"/>
        </w:rPr>
        <w:t> </w:t>
      </w:r>
      <w:r>
        <w:rPr>
          <w:b/>
          <w:sz w:val="21"/>
          <w:u w:val="thick"/>
        </w:rPr>
        <w:t>to</w:t>
      </w:r>
      <w:r>
        <w:rPr>
          <w:b/>
          <w:spacing w:val="-5"/>
          <w:sz w:val="21"/>
          <w:u w:val="thick"/>
        </w:rPr>
        <w:t> </w:t>
      </w:r>
      <w:r>
        <w:rPr>
          <w:b/>
          <w:sz w:val="21"/>
          <w:u w:val="thick"/>
        </w:rPr>
        <w:t>Insure:</w:t>
      </w:r>
      <w:r>
        <w:rPr>
          <w:b/>
          <w:spacing w:val="-4"/>
          <w:sz w:val="21"/>
          <w:u w:val="thick"/>
        </w:rPr>
        <w:t> </w:t>
      </w:r>
      <w:r>
        <w:rPr>
          <w:b/>
          <w:sz w:val="21"/>
        </w:rPr>
        <w:t>(August</w:t>
      </w:r>
      <w:r>
        <w:rPr>
          <w:b/>
          <w:spacing w:val="-5"/>
          <w:sz w:val="21"/>
        </w:rPr>
        <w:t> </w:t>
      </w:r>
      <w:r>
        <w:rPr>
          <w:b/>
          <w:spacing w:val="-2"/>
          <w:sz w:val="21"/>
        </w:rPr>
        <w:t>2011)</w:t>
      </w:r>
    </w:p>
    <w:p>
      <w:pPr>
        <w:pStyle w:val="BodyText"/>
        <w:spacing w:before="30"/>
        <w:rPr>
          <w:b/>
        </w:rPr>
      </w:pPr>
    </w:p>
    <w:p>
      <w:pPr>
        <w:pStyle w:val="ListParagraph"/>
        <w:numPr>
          <w:ilvl w:val="0"/>
          <w:numId w:val="104"/>
        </w:numPr>
        <w:tabs>
          <w:tab w:pos="908" w:val="left" w:leader="none"/>
        </w:tabs>
        <w:spacing w:line="240" w:lineRule="auto" w:before="0" w:after="0"/>
        <w:ind w:left="908" w:right="0" w:hanging="270"/>
        <w:jc w:val="left"/>
        <w:rPr>
          <w:sz w:val="21"/>
        </w:rPr>
      </w:pPr>
      <w:r>
        <w:rPr>
          <w:sz w:val="21"/>
        </w:rPr>
        <w:t>Existing</w:t>
      </w:r>
      <w:r>
        <w:rPr>
          <w:spacing w:val="-6"/>
          <w:sz w:val="21"/>
        </w:rPr>
        <w:t> </w:t>
      </w:r>
      <w:r>
        <w:rPr>
          <w:sz w:val="21"/>
        </w:rPr>
        <w:t>Obligations</w:t>
      </w:r>
      <w:r>
        <w:rPr>
          <w:spacing w:val="-5"/>
          <w:sz w:val="21"/>
        </w:rPr>
        <w:t> </w:t>
      </w:r>
      <w:r>
        <w:rPr>
          <w:sz w:val="21"/>
        </w:rPr>
        <w:t>on</w:t>
      </w:r>
      <w:r>
        <w:rPr>
          <w:spacing w:val="-6"/>
          <w:sz w:val="21"/>
        </w:rPr>
        <w:t> </w:t>
      </w:r>
      <w:r>
        <w:rPr>
          <w:sz w:val="21"/>
        </w:rPr>
        <w:t>the</w:t>
      </w:r>
      <w:r>
        <w:rPr>
          <w:spacing w:val="-5"/>
          <w:sz w:val="21"/>
        </w:rPr>
        <w:t> </w:t>
      </w:r>
      <w:r>
        <w:rPr>
          <w:spacing w:val="-2"/>
          <w:sz w:val="21"/>
        </w:rPr>
        <w:t>Property</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796736">
                <wp:simplePos x="0" y="0"/>
                <wp:positionH relativeFrom="page">
                  <wp:posOffset>5118956</wp:posOffset>
                </wp:positionH>
                <wp:positionV relativeFrom="page">
                  <wp:posOffset>1271323</wp:posOffset>
                </wp:positionV>
                <wp:extent cx="2482215" cy="7577455"/>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96736" id="docshape30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04"/>
        </w:numPr>
        <w:tabs>
          <w:tab w:pos="908" w:val="left" w:leader="none"/>
        </w:tabs>
        <w:spacing w:line="240" w:lineRule="auto" w:before="0" w:after="0"/>
        <w:ind w:left="908" w:right="0" w:hanging="270"/>
        <w:jc w:val="left"/>
        <w:rPr>
          <w:sz w:val="21"/>
        </w:rPr>
      </w:pPr>
      <w:r>
        <w:rPr>
          <w:sz w:val="21"/>
        </w:rPr>
        <w:t>The</w:t>
      </w:r>
      <w:r>
        <w:rPr>
          <w:spacing w:val="-4"/>
          <w:sz w:val="21"/>
        </w:rPr>
        <w:t> </w:t>
      </w:r>
      <w:r>
        <w:rPr>
          <w:sz w:val="21"/>
        </w:rPr>
        <w:t>Nature</w:t>
      </w:r>
      <w:r>
        <w:rPr>
          <w:spacing w:val="-2"/>
          <w:sz w:val="21"/>
        </w:rPr>
        <w:t> </w:t>
      </w:r>
      <w:r>
        <w:rPr>
          <w:sz w:val="21"/>
        </w:rPr>
        <w:t>of</w:t>
      </w:r>
      <w:r>
        <w:rPr>
          <w:spacing w:val="-3"/>
          <w:sz w:val="21"/>
        </w:rPr>
        <w:t> </w:t>
      </w:r>
      <w:r>
        <w:rPr>
          <w:sz w:val="21"/>
        </w:rPr>
        <w:t>the</w:t>
      </w:r>
      <w:r>
        <w:rPr>
          <w:spacing w:val="-4"/>
          <w:sz w:val="21"/>
        </w:rPr>
        <w:t> </w:t>
      </w:r>
      <w:r>
        <w:rPr>
          <w:spacing w:val="-2"/>
          <w:sz w:val="21"/>
        </w:rPr>
        <w:t>Property</w:t>
      </w:r>
    </w:p>
    <w:p>
      <w:pPr>
        <w:pStyle w:val="ListParagraph"/>
        <w:numPr>
          <w:ilvl w:val="0"/>
          <w:numId w:val="104"/>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use</w:t>
      </w:r>
      <w:r>
        <w:rPr>
          <w:spacing w:val="-3"/>
          <w:sz w:val="21"/>
        </w:rPr>
        <w:t> </w:t>
      </w:r>
      <w:r>
        <w:rPr>
          <w:sz w:val="21"/>
        </w:rPr>
        <w:t>of</w:t>
      </w:r>
      <w:r>
        <w:rPr>
          <w:spacing w:val="-4"/>
          <w:sz w:val="21"/>
        </w:rPr>
        <w:t> </w:t>
      </w:r>
      <w:r>
        <w:rPr>
          <w:sz w:val="21"/>
        </w:rPr>
        <w:t>which</w:t>
      </w:r>
      <w:r>
        <w:rPr>
          <w:spacing w:val="-3"/>
          <w:sz w:val="21"/>
        </w:rPr>
        <w:t> </w:t>
      </w:r>
      <w:r>
        <w:rPr>
          <w:sz w:val="21"/>
        </w:rPr>
        <w:t>the</w:t>
      </w:r>
      <w:r>
        <w:rPr>
          <w:spacing w:val="-3"/>
          <w:sz w:val="21"/>
        </w:rPr>
        <w:t> </w:t>
      </w:r>
      <w:r>
        <w:rPr>
          <w:sz w:val="21"/>
        </w:rPr>
        <w:t>Property</w:t>
      </w:r>
      <w:r>
        <w:rPr>
          <w:spacing w:val="-4"/>
          <w:sz w:val="21"/>
        </w:rPr>
        <w:t> </w:t>
      </w:r>
      <w:r>
        <w:rPr>
          <w:sz w:val="21"/>
        </w:rPr>
        <w:t>will</w:t>
      </w:r>
      <w:r>
        <w:rPr>
          <w:spacing w:val="-3"/>
          <w:sz w:val="21"/>
        </w:rPr>
        <w:t> </w:t>
      </w:r>
      <w:r>
        <w:rPr>
          <w:sz w:val="21"/>
        </w:rPr>
        <w:t>be</w:t>
      </w:r>
      <w:r>
        <w:rPr>
          <w:spacing w:val="-3"/>
          <w:sz w:val="21"/>
        </w:rPr>
        <w:t> </w:t>
      </w:r>
      <w:r>
        <w:rPr>
          <w:spacing w:val="-2"/>
          <w:sz w:val="21"/>
        </w:rPr>
        <w:t>used.</w:t>
      </w:r>
    </w:p>
    <w:p>
      <w:pPr>
        <w:pStyle w:val="ListParagraph"/>
        <w:numPr>
          <w:ilvl w:val="0"/>
          <w:numId w:val="104"/>
        </w:numPr>
        <w:tabs>
          <w:tab w:pos="908" w:val="left" w:leader="none"/>
        </w:tabs>
        <w:spacing w:line="240" w:lineRule="auto" w:before="120" w:after="0"/>
        <w:ind w:left="908" w:right="0" w:hanging="270"/>
        <w:jc w:val="left"/>
        <w:rPr>
          <w:sz w:val="21"/>
        </w:rPr>
      </w:pPr>
      <w:r>
        <w:rPr>
          <w:sz w:val="21"/>
        </w:rPr>
        <w:t>Any</w:t>
      </w:r>
      <w:r>
        <w:rPr>
          <w:spacing w:val="-5"/>
          <w:sz w:val="21"/>
        </w:rPr>
        <w:t> </w:t>
      </w:r>
      <w:r>
        <w:rPr>
          <w:sz w:val="21"/>
        </w:rPr>
        <w:t>other</w:t>
      </w:r>
      <w:r>
        <w:rPr>
          <w:spacing w:val="-4"/>
          <w:sz w:val="21"/>
        </w:rPr>
        <w:t> </w:t>
      </w:r>
      <w:r>
        <w:rPr>
          <w:sz w:val="21"/>
        </w:rPr>
        <w:t>agreement</w:t>
      </w:r>
      <w:r>
        <w:rPr>
          <w:spacing w:val="-4"/>
          <w:sz w:val="21"/>
        </w:rPr>
        <w:t> </w:t>
      </w:r>
      <w:r>
        <w:rPr>
          <w:sz w:val="21"/>
        </w:rPr>
        <w:t>in</w:t>
      </w:r>
      <w:r>
        <w:rPr>
          <w:spacing w:val="-4"/>
          <w:sz w:val="21"/>
        </w:rPr>
        <w:t> </w:t>
      </w:r>
      <w:r>
        <w:rPr>
          <w:sz w:val="21"/>
        </w:rPr>
        <w:t>the</w:t>
      </w:r>
      <w:r>
        <w:rPr>
          <w:spacing w:val="-4"/>
          <w:sz w:val="21"/>
        </w:rPr>
        <w:t> </w:t>
      </w:r>
      <w:r>
        <w:rPr>
          <w:spacing w:val="-2"/>
          <w:sz w:val="21"/>
        </w:rPr>
        <w:t>lease</w:t>
      </w:r>
    </w:p>
    <w:p>
      <w:pPr>
        <w:pStyle w:val="BodyText"/>
        <w:spacing w:before="193"/>
      </w:pPr>
    </w:p>
    <w:p>
      <w:pPr>
        <w:spacing w:line="360" w:lineRule="auto" w:before="0"/>
        <w:ind w:left="367" w:right="4280" w:firstLine="0"/>
        <w:jc w:val="both"/>
        <w:rPr>
          <w:sz w:val="21"/>
        </w:rPr>
      </w:pPr>
      <w:r>
        <w:rPr>
          <w:b/>
          <w:sz w:val="21"/>
        </w:rPr>
        <w:t>Application of Insurance Money: </w:t>
      </w:r>
      <w:r>
        <w:rPr>
          <w:sz w:val="21"/>
        </w:rPr>
        <w:t>How money will be collected from insurance and how the money will be applied depends on the following </w:t>
      </w:r>
      <w:r>
        <w:rPr>
          <w:spacing w:val="-2"/>
          <w:sz w:val="21"/>
        </w:rPr>
        <w:t>factors:</w:t>
      </w:r>
    </w:p>
    <w:p>
      <w:pPr>
        <w:pStyle w:val="ListParagraph"/>
        <w:numPr>
          <w:ilvl w:val="1"/>
          <w:numId w:val="104"/>
        </w:numPr>
        <w:tabs>
          <w:tab w:pos="908" w:val="left" w:leader="none"/>
          <w:tab w:pos="910" w:val="left" w:leader="none"/>
        </w:tabs>
        <w:spacing w:line="360" w:lineRule="auto" w:before="158" w:after="0"/>
        <w:ind w:left="910" w:right="4282" w:hanging="272"/>
        <w:jc w:val="both"/>
        <w:rPr>
          <w:rFonts w:ascii="Wingdings" w:hAnsi="Wingdings"/>
          <w:color w:val="FF0000"/>
          <w:sz w:val="21"/>
        </w:rPr>
      </w:pPr>
      <w:r>
        <w:rPr>
          <w:b/>
          <w:sz w:val="21"/>
        </w:rPr>
        <w:t>Where Reinstatement Is Possible: </w:t>
      </w:r>
      <w:r>
        <w:rPr>
          <w:sz w:val="21"/>
        </w:rPr>
        <w:t>Generally, </w:t>
      </w:r>
      <w:r>
        <w:rPr>
          <w:color w:val="7030A0"/>
          <w:sz w:val="21"/>
          <w:u w:val="single" w:color="7030A0"/>
        </w:rPr>
        <w:t>where the </w:t>
      </w:r>
      <w:r>
        <w:rPr>
          <w:b/>
          <w:color w:val="7030A0"/>
          <w:sz w:val="21"/>
          <w:u w:val="single" w:color="7030A0"/>
        </w:rPr>
        <w:t>Landlord</w:t>
      </w:r>
      <w:r>
        <w:rPr>
          <w:b/>
          <w:color w:val="7030A0"/>
          <w:sz w:val="21"/>
        </w:rPr>
        <w:t> </w:t>
      </w:r>
      <w:r>
        <w:rPr>
          <w:b/>
          <w:color w:val="7030A0"/>
          <w:sz w:val="21"/>
          <w:u w:val="thick" w:color="7030A0"/>
        </w:rPr>
        <w:t>insures</w:t>
      </w:r>
      <w:r>
        <w:rPr>
          <w:color w:val="FF0000"/>
          <w:sz w:val="21"/>
          <w:u w:val="thick" w:color="FF0000"/>
        </w:rPr>
        <w:t>, </w:t>
      </w:r>
      <w:r>
        <w:rPr>
          <w:b/>
          <w:color w:val="FF0000"/>
          <w:sz w:val="21"/>
          <w:u w:val="thick" w:color="FF0000"/>
        </w:rPr>
        <w:t>the tenant cannot compel the landlord to use insurance</w:t>
      </w:r>
      <w:r>
        <w:rPr>
          <w:b/>
          <w:color w:val="FF0000"/>
          <w:sz w:val="21"/>
        </w:rPr>
        <w:t> </w:t>
      </w:r>
      <w:r>
        <w:rPr>
          <w:b/>
          <w:color w:val="FF0000"/>
          <w:sz w:val="21"/>
          <w:u w:val="single" w:color="FF0000"/>
        </w:rPr>
        <w:t>money</w:t>
      </w:r>
      <w:r>
        <w:rPr>
          <w:b/>
          <w:color w:val="FF0000"/>
          <w:spacing w:val="-1"/>
          <w:sz w:val="21"/>
          <w:u w:val="single" w:color="FF0000"/>
        </w:rPr>
        <w:t> </w:t>
      </w:r>
      <w:r>
        <w:rPr>
          <w:b/>
          <w:color w:val="FF0000"/>
          <w:sz w:val="21"/>
          <w:u w:val="single" w:color="FF0000"/>
        </w:rPr>
        <w:t>to</w:t>
      </w:r>
      <w:r>
        <w:rPr>
          <w:b/>
          <w:color w:val="FF0000"/>
          <w:spacing w:val="-1"/>
          <w:sz w:val="21"/>
          <w:u w:val="single" w:color="FF0000"/>
        </w:rPr>
        <w:t> </w:t>
      </w:r>
      <w:r>
        <w:rPr>
          <w:b/>
          <w:color w:val="FF0000"/>
          <w:sz w:val="21"/>
          <w:u w:val="single" w:color="FF0000"/>
        </w:rPr>
        <w:t>re-build</w:t>
      </w:r>
      <w:r>
        <w:rPr>
          <w:b/>
          <w:color w:val="FF0000"/>
          <w:spacing w:val="-1"/>
          <w:sz w:val="21"/>
          <w:u w:val="single" w:color="FF0000"/>
        </w:rPr>
        <w:t> </w:t>
      </w:r>
      <w:r>
        <w:rPr>
          <w:b/>
          <w:color w:val="FF0000"/>
          <w:sz w:val="21"/>
          <w:u w:val="single" w:color="FF0000"/>
        </w:rPr>
        <w:t>the</w:t>
      </w:r>
      <w:r>
        <w:rPr>
          <w:b/>
          <w:color w:val="FF0000"/>
          <w:spacing w:val="-1"/>
          <w:sz w:val="21"/>
          <w:u w:val="single" w:color="FF0000"/>
        </w:rPr>
        <w:t> </w:t>
      </w:r>
      <w:r>
        <w:rPr>
          <w:b/>
          <w:color w:val="FF0000"/>
          <w:sz w:val="21"/>
          <w:u w:val="single" w:color="FF0000"/>
        </w:rPr>
        <w:t>premises</w:t>
      </w:r>
      <w:r>
        <w:rPr>
          <w:b/>
          <w:color w:val="FF0000"/>
          <w:spacing w:val="-1"/>
          <w:sz w:val="21"/>
          <w:u w:val="single" w:color="FF0000"/>
        </w:rPr>
        <w:t> </w:t>
      </w:r>
      <w:r>
        <w:rPr>
          <w:color w:val="7030A0"/>
          <w:sz w:val="21"/>
          <w:u w:val="single" w:color="7030A0"/>
        </w:rPr>
        <w:t>or</w:t>
      </w:r>
      <w:r>
        <w:rPr>
          <w:color w:val="7030A0"/>
          <w:spacing w:val="-1"/>
          <w:sz w:val="21"/>
          <w:u w:val="single" w:color="7030A0"/>
        </w:rPr>
        <w:t> </w:t>
      </w:r>
      <w:r>
        <w:rPr>
          <w:color w:val="7030A0"/>
          <w:sz w:val="21"/>
          <w:u w:val="single" w:color="7030A0"/>
        </w:rPr>
        <w:t>to</w:t>
      </w:r>
      <w:r>
        <w:rPr>
          <w:color w:val="7030A0"/>
          <w:spacing w:val="-1"/>
          <w:sz w:val="21"/>
          <w:u w:val="single" w:color="7030A0"/>
        </w:rPr>
        <w:t> </w:t>
      </w:r>
      <w:r>
        <w:rPr>
          <w:color w:val="7030A0"/>
          <w:sz w:val="21"/>
          <w:u w:val="single" w:color="7030A0"/>
        </w:rPr>
        <w:t>restrain</w:t>
      </w:r>
      <w:r>
        <w:rPr>
          <w:color w:val="7030A0"/>
          <w:spacing w:val="-1"/>
          <w:sz w:val="21"/>
          <w:u w:val="single" w:color="7030A0"/>
        </w:rPr>
        <w:t> </w:t>
      </w:r>
      <w:r>
        <w:rPr>
          <w:color w:val="7030A0"/>
          <w:sz w:val="21"/>
          <w:u w:val="single" w:color="7030A0"/>
        </w:rPr>
        <w:t>the</w:t>
      </w:r>
      <w:r>
        <w:rPr>
          <w:color w:val="7030A0"/>
          <w:spacing w:val="-1"/>
          <w:sz w:val="21"/>
          <w:u w:val="single" w:color="7030A0"/>
        </w:rPr>
        <w:t> </w:t>
      </w:r>
      <w:r>
        <w:rPr>
          <w:color w:val="7030A0"/>
          <w:sz w:val="21"/>
          <w:u w:val="single" w:color="7030A0"/>
        </w:rPr>
        <w:t>landlord</w:t>
      </w:r>
      <w:r>
        <w:rPr>
          <w:color w:val="7030A0"/>
          <w:spacing w:val="-1"/>
          <w:sz w:val="21"/>
          <w:u w:val="single" w:color="7030A0"/>
        </w:rPr>
        <w:t> </w:t>
      </w:r>
      <w:r>
        <w:rPr>
          <w:color w:val="7030A0"/>
          <w:sz w:val="21"/>
          <w:u w:val="single" w:color="7030A0"/>
        </w:rPr>
        <w:t>from</w:t>
      </w:r>
      <w:r>
        <w:rPr>
          <w:color w:val="7030A0"/>
          <w:spacing w:val="-1"/>
          <w:sz w:val="21"/>
          <w:u w:val="single" w:color="7030A0"/>
        </w:rPr>
        <w:t> </w:t>
      </w:r>
      <w:r>
        <w:rPr>
          <w:color w:val="7030A0"/>
          <w:sz w:val="21"/>
          <w:u w:val="single" w:color="7030A0"/>
        </w:rPr>
        <w:t>suing</w:t>
      </w:r>
      <w:r>
        <w:rPr>
          <w:color w:val="7030A0"/>
          <w:sz w:val="21"/>
        </w:rPr>
        <w:t> </w:t>
      </w:r>
      <w:r>
        <w:rPr>
          <w:color w:val="7030A0"/>
          <w:sz w:val="21"/>
          <w:u w:val="single" w:color="7030A0"/>
        </w:rPr>
        <w:t>for rents until the premises are rebuilt</w:t>
      </w:r>
      <w:r>
        <w:rPr>
          <w:sz w:val="21"/>
        </w:rPr>
        <w:t>. -</w:t>
      </w:r>
      <w:r>
        <w:rPr>
          <w:b/>
          <w:i/>
          <w:color w:val="FF0000"/>
          <w:sz w:val="21"/>
        </w:rPr>
        <w:t>Leeds v Cheetham</w:t>
      </w:r>
      <w:r>
        <w:rPr>
          <w:sz w:val="21"/>
        </w:rPr>
        <w:t>.</w:t>
      </w:r>
    </w:p>
    <w:p>
      <w:pPr>
        <w:spacing w:line="360" w:lineRule="auto" w:before="156"/>
        <w:ind w:left="910" w:right="4282" w:firstLine="0"/>
        <w:jc w:val="both"/>
        <w:rPr>
          <w:b/>
          <w:i/>
          <w:sz w:val="21"/>
        </w:rPr>
      </w:pPr>
      <w:r>
        <w:rPr>
          <w:sz w:val="21"/>
        </w:rPr>
        <w:t>However, </w:t>
      </w:r>
      <w:r>
        <w:rPr>
          <w:b/>
          <w:color w:val="7030A0"/>
          <w:sz w:val="21"/>
          <w:u w:val="single" w:color="7030A0"/>
        </w:rPr>
        <w:t>where the tenant insures or reimburses </w:t>
      </w:r>
      <w:r>
        <w:rPr>
          <w:color w:val="7030A0"/>
          <w:sz w:val="21"/>
          <w:u w:val="single" w:color="7030A0"/>
        </w:rPr>
        <w:t>the landlord</w:t>
      </w:r>
      <w:r>
        <w:rPr>
          <w:sz w:val="21"/>
          <w:u w:val="single"/>
        </w:rPr>
        <w:t>, </w:t>
      </w:r>
      <w:r>
        <w:rPr>
          <w:b/>
          <w:color w:val="FF0000"/>
          <w:sz w:val="21"/>
          <w:u w:val="single" w:color="FF0000"/>
        </w:rPr>
        <w:t>h</w:t>
      </w:r>
      <w:r>
        <w:rPr>
          <w:b/>
          <w:color w:val="FF0000"/>
          <w:sz w:val="21"/>
        </w:rPr>
        <w:t>e can compel </w:t>
      </w:r>
      <w:r>
        <w:rPr>
          <w:b/>
          <w:color w:val="FF0000"/>
          <w:sz w:val="21"/>
          <w:u w:val="thick" w:color="FF0000"/>
        </w:rPr>
        <w:t>the landlord to use insurance money to reinstate the</w:t>
      </w:r>
      <w:r>
        <w:rPr>
          <w:b/>
          <w:color w:val="FF0000"/>
          <w:sz w:val="21"/>
        </w:rPr>
        <w:t> </w:t>
      </w:r>
      <w:r>
        <w:rPr>
          <w:b/>
          <w:color w:val="FF0000"/>
          <w:sz w:val="21"/>
          <w:u w:val="thick" w:color="FF0000"/>
        </w:rPr>
        <w:t>property.</w:t>
      </w:r>
      <w:r>
        <w:rPr>
          <w:b/>
          <w:color w:val="FF0000"/>
          <w:sz w:val="21"/>
        </w:rPr>
        <w:t> </w:t>
      </w:r>
      <w:r>
        <w:rPr>
          <w:b/>
          <w:i/>
          <w:color w:val="7030A0"/>
          <w:sz w:val="21"/>
        </w:rPr>
        <w:t>Munford Hotels Ltd. v Wheeler</w:t>
      </w:r>
      <w:r>
        <w:rPr>
          <w:b/>
          <w:i/>
          <w:color w:val="FF0000"/>
          <w:sz w:val="21"/>
        </w:rPr>
        <w:t>.</w:t>
      </w:r>
    </w:p>
    <w:p>
      <w:pPr>
        <w:pStyle w:val="ListParagraph"/>
        <w:numPr>
          <w:ilvl w:val="1"/>
          <w:numId w:val="104"/>
        </w:numPr>
        <w:tabs>
          <w:tab w:pos="908" w:val="left" w:leader="none"/>
          <w:tab w:pos="910" w:val="left" w:leader="none"/>
        </w:tabs>
        <w:spacing w:line="360" w:lineRule="auto" w:before="154" w:after="0"/>
        <w:ind w:left="910" w:right="4281" w:hanging="272"/>
        <w:jc w:val="both"/>
        <w:rPr>
          <w:rFonts w:ascii="Wingdings" w:hAnsi="Wingdings"/>
          <w:sz w:val="21"/>
        </w:rPr>
      </w:pPr>
      <w:r>
        <w:rPr>
          <w:b/>
          <w:sz w:val="21"/>
        </w:rPr>
        <w:t>Where Reinstatement Is Impossible: </w:t>
      </w:r>
      <w:r>
        <w:rPr>
          <w:sz w:val="21"/>
        </w:rPr>
        <w:t>Where reinstatement is not possible, the insurance money will be shared </w:t>
      </w:r>
      <w:r>
        <w:rPr>
          <w:b/>
          <w:sz w:val="21"/>
        </w:rPr>
        <w:t>PRO RATA </w:t>
      </w:r>
      <w:r>
        <w:rPr>
          <w:sz w:val="21"/>
        </w:rPr>
        <w:t>(equal </w:t>
      </w:r>
      <w:r>
        <w:rPr>
          <w:spacing w:val="-2"/>
          <w:sz w:val="21"/>
        </w:rPr>
        <w:t>measure).</w:t>
      </w:r>
    </w:p>
    <w:p>
      <w:pPr>
        <w:pStyle w:val="Heading3"/>
        <w:spacing w:before="157"/>
      </w:pPr>
      <w:r>
        <w:rPr>
          <w:spacing w:val="-2"/>
        </w:rPr>
        <w:t>USEFULNESS</w:t>
      </w:r>
    </w:p>
    <w:p>
      <w:pPr>
        <w:pStyle w:val="BodyText"/>
        <w:spacing w:before="31"/>
        <w:rPr>
          <w:b/>
        </w:rPr>
      </w:pPr>
    </w:p>
    <w:p>
      <w:pPr>
        <w:pStyle w:val="ListParagraph"/>
        <w:numPr>
          <w:ilvl w:val="0"/>
          <w:numId w:val="105"/>
        </w:numPr>
        <w:tabs>
          <w:tab w:pos="908" w:val="left" w:leader="none"/>
        </w:tabs>
        <w:spacing w:line="240" w:lineRule="auto" w:before="0" w:after="0"/>
        <w:ind w:left="908" w:right="0" w:hanging="270"/>
        <w:jc w:val="left"/>
        <w:rPr>
          <w:sz w:val="21"/>
        </w:rPr>
      </w:pPr>
      <w:r>
        <w:rPr>
          <w:sz w:val="21"/>
        </w:rPr>
        <w:t>Protects</w:t>
      </w:r>
      <w:r>
        <w:rPr>
          <w:spacing w:val="-5"/>
          <w:sz w:val="21"/>
        </w:rPr>
        <w:t> </w:t>
      </w:r>
      <w:r>
        <w:rPr>
          <w:sz w:val="21"/>
        </w:rPr>
        <w:t>the</w:t>
      </w:r>
      <w:r>
        <w:rPr>
          <w:spacing w:val="-4"/>
          <w:sz w:val="21"/>
        </w:rPr>
        <w:t> </w:t>
      </w:r>
      <w:r>
        <w:rPr>
          <w:sz w:val="21"/>
        </w:rPr>
        <w:t>property</w:t>
      </w:r>
      <w:r>
        <w:rPr>
          <w:spacing w:val="-5"/>
          <w:sz w:val="21"/>
        </w:rPr>
        <w:t> </w:t>
      </w:r>
      <w:r>
        <w:rPr>
          <w:sz w:val="21"/>
        </w:rPr>
        <w:t>and</w:t>
      </w:r>
      <w:r>
        <w:rPr>
          <w:spacing w:val="-4"/>
          <w:sz w:val="21"/>
        </w:rPr>
        <w:t> </w:t>
      </w:r>
      <w:r>
        <w:rPr>
          <w:sz w:val="21"/>
        </w:rPr>
        <w:t>the</w:t>
      </w:r>
      <w:r>
        <w:rPr>
          <w:spacing w:val="-5"/>
          <w:sz w:val="21"/>
        </w:rPr>
        <w:t> </w:t>
      </w:r>
      <w:r>
        <w:rPr>
          <w:spacing w:val="-2"/>
          <w:sz w:val="21"/>
        </w:rPr>
        <w:t>reversion</w:t>
      </w:r>
    </w:p>
    <w:p>
      <w:pPr>
        <w:pStyle w:val="ListParagraph"/>
        <w:numPr>
          <w:ilvl w:val="0"/>
          <w:numId w:val="105"/>
        </w:numPr>
        <w:tabs>
          <w:tab w:pos="908" w:val="left" w:leader="none"/>
        </w:tabs>
        <w:spacing w:line="240" w:lineRule="auto" w:before="123" w:after="0"/>
        <w:ind w:left="908" w:right="0" w:hanging="270"/>
        <w:jc w:val="left"/>
        <w:rPr>
          <w:sz w:val="21"/>
        </w:rPr>
      </w:pPr>
      <w:r>
        <w:rPr>
          <w:sz w:val="21"/>
        </w:rPr>
        <w:t>In</w:t>
      </w:r>
      <w:r>
        <w:rPr>
          <w:spacing w:val="-4"/>
          <w:sz w:val="21"/>
        </w:rPr>
        <w:t> </w:t>
      </w:r>
      <w:r>
        <w:rPr>
          <w:sz w:val="21"/>
        </w:rPr>
        <w:t>the</w:t>
      </w:r>
      <w:r>
        <w:rPr>
          <w:spacing w:val="-4"/>
          <w:sz w:val="21"/>
        </w:rPr>
        <w:t> </w:t>
      </w:r>
      <w:r>
        <w:rPr>
          <w:sz w:val="21"/>
        </w:rPr>
        <w:t>event</w:t>
      </w:r>
      <w:r>
        <w:rPr>
          <w:spacing w:val="-4"/>
          <w:sz w:val="21"/>
        </w:rPr>
        <w:t> </w:t>
      </w:r>
      <w:r>
        <w:rPr>
          <w:sz w:val="21"/>
        </w:rPr>
        <w:t>of</w:t>
      </w:r>
      <w:r>
        <w:rPr>
          <w:spacing w:val="-4"/>
          <w:sz w:val="21"/>
        </w:rPr>
        <w:t> </w:t>
      </w:r>
      <w:r>
        <w:rPr>
          <w:sz w:val="21"/>
        </w:rPr>
        <w:t>loss,</w:t>
      </w:r>
      <w:r>
        <w:rPr>
          <w:spacing w:val="-4"/>
          <w:sz w:val="21"/>
        </w:rPr>
        <w:t> </w:t>
      </w:r>
      <w:r>
        <w:rPr>
          <w:sz w:val="21"/>
        </w:rPr>
        <w:t>provides</w:t>
      </w:r>
      <w:r>
        <w:rPr>
          <w:spacing w:val="-4"/>
          <w:sz w:val="21"/>
        </w:rPr>
        <w:t> </w:t>
      </w:r>
      <w:r>
        <w:rPr>
          <w:sz w:val="21"/>
        </w:rPr>
        <w:t>for</w:t>
      </w:r>
      <w:r>
        <w:rPr>
          <w:spacing w:val="-4"/>
          <w:sz w:val="21"/>
        </w:rPr>
        <w:t> </w:t>
      </w:r>
      <w:r>
        <w:rPr>
          <w:sz w:val="21"/>
        </w:rPr>
        <w:t>reinstatement</w:t>
      </w:r>
      <w:r>
        <w:rPr>
          <w:spacing w:val="-4"/>
          <w:sz w:val="21"/>
        </w:rPr>
        <w:t> </w:t>
      </w:r>
      <w:r>
        <w:rPr>
          <w:sz w:val="21"/>
        </w:rPr>
        <w:t>of</w:t>
      </w:r>
      <w:r>
        <w:rPr>
          <w:spacing w:val="-4"/>
          <w:sz w:val="21"/>
        </w:rPr>
        <w:t> </w:t>
      </w:r>
      <w:r>
        <w:rPr>
          <w:sz w:val="21"/>
        </w:rPr>
        <w:t>the</w:t>
      </w:r>
      <w:r>
        <w:rPr>
          <w:spacing w:val="-4"/>
          <w:sz w:val="21"/>
        </w:rPr>
        <w:t> </w:t>
      </w:r>
      <w:r>
        <w:rPr>
          <w:spacing w:val="-2"/>
          <w:sz w:val="21"/>
        </w:rPr>
        <w:t>property</w:t>
      </w:r>
    </w:p>
    <w:p>
      <w:pPr>
        <w:pStyle w:val="ListParagraph"/>
        <w:numPr>
          <w:ilvl w:val="0"/>
          <w:numId w:val="105"/>
        </w:numPr>
        <w:tabs>
          <w:tab w:pos="908" w:val="left" w:leader="none"/>
        </w:tabs>
        <w:spacing w:line="240" w:lineRule="auto" w:before="121" w:after="0"/>
        <w:ind w:left="908" w:right="0" w:hanging="270"/>
        <w:jc w:val="left"/>
        <w:rPr>
          <w:sz w:val="21"/>
        </w:rPr>
      </w:pPr>
      <w:r>
        <w:rPr>
          <w:sz w:val="21"/>
        </w:rPr>
        <w:t>Provides</w:t>
      </w:r>
      <w:r>
        <w:rPr>
          <w:spacing w:val="-6"/>
          <w:sz w:val="21"/>
        </w:rPr>
        <w:t> </w:t>
      </w:r>
      <w:r>
        <w:rPr>
          <w:sz w:val="21"/>
        </w:rPr>
        <w:t>for</w:t>
      </w:r>
      <w:r>
        <w:rPr>
          <w:spacing w:val="-5"/>
          <w:sz w:val="21"/>
        </w:rPr>
        <w:t> </w:t>
      </w:r>
      <w:r>
        <w:rPr>
          <w:sz w:val="21"/>
        </w:rPr>
        <w:t>the</w:t>
      </w:r>
      <w:r>
        <w:rPr>
          <w:spacing w:val="-5"/>
          <w:sz w:val="21"/>
        </w:rPr>
        <w:t> </w:t>
      </w:r>
      <w:r>
        <w:rPr>
          <w:sz w:val="21"/>
        </w:rPr>
        <w:t>sharing</w:t>
      </w:r>
      <w:r>
        <w:rPr>
          <w:spacing w:val="-5"/>
          <w:sz w:val="21"/>
        </w:rPr>
        <w:t> </w:t>
      </w:r>
      <w:r>
        <w:rPr>
          <w:sz w:val="21"/>
        </w:rPr>
        <w:t>formula</w:t>
      </w:r>
      <w:r>
        <w:rPr>
          <w:spacing w:val="-5"/>
          <w:sz w:val="21"/>
        </w:rPr>
        <w:t> </w:t>
      </w:r>
      <w:r>
        <w:rPr>
          <w:sz w:val="21"/>
        </w:rPr>
        <w:t>where</w:t>
      </w:r>
      <w:r>
        <w:rPr>
          <w:spacing w:val="-5"/>
          <w:sz w:val="21"/>
        </w:rPr>
        <w:t> </w:t>
      </w:r>
      <w:r>
        <w:rPr>
          <w:sz w:val="21"/>
        </w:rPr>
        <w:t>reinstatement</w:t>
      </w:r>
      <w:r>
        <w:rPr>
          <w:spacing w:val="-5"/>
          <w:sz w:val="21"/>
        </w:rPr>
        <w:t> </w:t>
      </w:r>
      <w:r>
        <w:rPr>
          <w:sz w:val="21"/>
        </w:rPr>
        <w:t>is</w:t>
      </w:r>
      <w:r>
        <w:rPr>
          <w:spacing w:val="-5"/>
          <w:sz w:val="21"/>
        </w:rPr>
        <w:t> </w:t>
      </w:r>
      <w:r>
        <w:rPr>
          <w:sz w:val="21"/>
        </w:rPr>
        <w:t>not</w:t>
      </w:r>
      <w:r>
        <w:rPr>
          <w:spacing w:val="-5"/>
          <w:sz w:val="21"/>
        </w:rPr>
        <w:t> </w:t>
      </w:r>
      <w:r>
        <w:rPr>
          <w:spacing w:val="-2"/>
          <w:sz w:val="21"/>
        </w:rPr>
        <w:t>possible.</w:t>
      </w:r>
    </w:p>
    <w:p>
      <w:pPr>
        <w:pStyle w:val="BodyText"/>
      </w:pPr>
    </w:p>
    <w:p>
      <w:pPr>
        <w:pStyle w:val="BodyText"/>
        <w:spacing w:before="5"/>
      </w:pPr>
    </w:p>
    <w:p>
      <w:pPr>
        <w:pStyle w:val="Heading3"/>
        <w:spacing w:before="1"/>
      </w:pPr>
      <w:r>
        <w:rPr/>
        <w:t>REMEDIES</w:t>
      </w:r>
      <w:r>
        <w:rPr>
          <w:spacing w:val="-7"/>
        </w:rPr>
        <w:t> </w:t>
      </w:r>
      <w:r>
        <w:rPr/>
        <w:t>FOR</w:t>
      </w:r>
      <w:r>
        <w:rPr>
          <w:spacing w:val="-6"/>
        </w:rPr>
        <w:t> </w:t>
      </w:r>
      <w:r>
        <w:rPr/>
        <w:t>BREACH</w:t>
      </w:r>
      <w:r>
        <w:rPr>
          <w:spacing w:val="-6"/>
        </w:rPr>
        <w:t> </w:t>
      </w:r>
      <w:r>
        <w:rPr/>
        <w:t>OF</w:t>
      </w:r>
      <w:r>
        <w:rPr>
          <w:spacing w:val="-7"/>
        </w:rPr>
        <w:t> </w:t>
      </w:r>
      <w:r>
        <w:rPr/>
        <w:t>COVENANT</w:t>
      </w:r>
      <w:r>
        <w:rPr>
          <w:spacing w:val="-7"/>
        </w:rPr>
        <w:t> </w:t>
      </w:r>
      <w:r>
        <w:rPr/>
        <w:t>TO</w:t>
      </w:r>
      <w:r>
        <w:rPr>
          <w:spacing w:val="-6"/>
        </w:rPr>
        <w:t> </w:t>
      </w:r>
      <w:r>
        <w:rPr>
          <w:spacing w:val="-2"/>
        </w:rPr>
        <w:t>INSURE</w:t>
      </w:r>
    </w:p>
    <w:p>
      <w:pPr>
        <w:pStyle w:val="ListParagraph"/>
        <w:numPr>
          <w:ilvl w:val="0"/>
          <w:numId w:val="106"/>
        </w:numPr>
        <w:tabs>
          <w:tab w:pos="908" w:val="left" w:leader="none"/>
        </w:tabs>
        <w:spacing w:line="240" w:lineRule="auto" w:before="120" w:after="0"/>
        <w:ind w:left="908" w:right="0" w:hanging="270"/>
        <w:jc w:val="left"/>
        <w:rPr>
          <w:sz w:val="21"/>
        </w:rPr>
      </w:pPr>
      <w:r>
        <w:rPr>
          <w:sz w:val="21"/>
        </w:rPr>
        <w:t>Damages</w:t>
      </w:r>
      <w:r>
        <w:rPr>
          <w:spacing w:val="-4"/>
          <w:sz w:val="21"/>
        </w:rPr>
        <w:t> </w:t>
      </w:r>
      <w:r>
        <w:rPr>
          <w:sz w:val="21"/>
        </w:rPr>
        <w:t>against</w:t>
      </w:r>
      <w:r>
        <w:rPr>
          <w:spacing w:val="-4"/>
          <w:sz w:val="21"/>
        </w:rPr>
        <w:t> </w:t>
      </w:r>
      <w:r>
        <w:rPr>
          <w:sz w:val="21"/>
        </w:rPr>
        <w:t>the</w:t>
      </w:r>
      <w:r>
        <w:rPr>
          <w:spacing w:val="-4"/>
          <w:sz w:val="21"/>
        </w:rPr>
        <w:t> </w:t>
      </w:r>
      <w:r>
        <w:rPr>
          <w:sz w:val="21"/>
        </w:rPr>
        <w:t>person</w:t>
      </w:r>
      <w:r>
        <w:rPr>
          <w:spacing w:val="-4"/>
          <w:sz w:val="21"/>
        </w:rPr>
        <w:t> </w:t>
      </w:r>
      <w:r>
        <w:rPr>
          <w:sz w:val="21"/>
        </w:rPr>
        <w:t>who</w:t>
      </w:r>
      <w:r>
        <w:rPr>
          <w:spacing w:val="-4"/>
          <w:sz w:val="21"/>
        </w:rPr>
        <w:t> </w:t>
      </w:r>
      <w:r>
        <w:rPr>
          <w:sz w:val="21"/>
        </w:rPr>
        <w:t>ought</w:t>
      </w:r>
      <w:r>
        <w:rPr>
          <w:spacing w:val="-4"/>
          <w:sz w:val="21"/>
        </w:rPr>
        <w:t> </w:t>
      </w:r>
      <w:r>
        <w:rPr>
          <w:sz w:val="21"/>
        </w:rPr>
        <w:t>to</w:t>
      </w:r>
      <w:r>
        <w:rPr>
          <w:spacing w:val="-4"/>
          <w:sz w:val="21"/>
        </w:rPr>
        <w:t> </w:t>
      </w:r>
      <w:r>
        <w:rPr>
          <w:sz w:val="21"/>
        </w:rPr>
        <w:t>insure</w:t>
      </w:r>
      <w:r>
        <w:rPr>
          <w:spacing w:val="-4"/>
          <w:sz w:val="21"/>
        </w:rPr>
        <w:t> </w:t>
      </w:r>
      <w:r>
        <w:rPr>
          <w:sz w:val="21"/>
        </w:rPr>
        <w:t>but</w:t>
      </w:r>
      <w:r>
        <w:rPr>
          <w:spacing w:val="-4"/>
          <w:sz w:val="21"/>
        </w:rPr>
        <w:t> </w:t>
      </w:r>
      <w:r>
        <w:rPr>
          <w:sz w:val="21"/>
        </w:rPr>
        <w:t>fails</w:t>
      </w:r>
      <w:r>
        <w:rPr>
          <w:spacing w:val="-4"/>
          <w:sz w:val="21"/>
        </w:rPr>
        <w:t> </w:t>
      </w:r>
      <w:r>
        <w:rPr>
          <w:sz w:val="21"/>
        </w:rPr>
        <w:t>to</w:t>
      </w:r>
      <w:r>
        <w:rPr>
          <w:spacing w:val="-4"/>
          <w:sz w:val="21"/>
        </w:rPr>
        <w:t> </w:t>
      </w:r>
      <w:r>
        <w:rPr>
          <w:sz w:val="21"/>
        </w:rPr>
        <w:t>do</w:t>
      </w:r>
      <w:r>
        <w:rPr>
          <w:spacing w:val="-4"/>
          <w:sz w:val="21"/>
        </w:rPr>
        <w:t> </w:t>
      </w:r>
      <w:r>
        <w:rPr>
          <w:spacing w:val="-5"/>
          <w:sz w:val="21"/>
        </w:rPr>
        <w:t>so.</w:t>
      </w:r>
    </w:p>
    <w:p>
      <w:pPr>
        <w:pStyle w:val="ListParagraph"/>
        <w:numPr>
          <w:ilvl w:val="0"/>
          <w:numId w:val="106"/>
        </w:numPr>
        <w:tabs>
          <w:tab w:pos="908" w:val="left" w:leader="none"/>
        </w:tabs>
        <w:spacing w:line="240" w:lineRule="auto" w:before="123" w:after="0"/>
        <w:ind w:left="908" w:right="0" w:hanging="270"/>
        <w:jc w:val="left"/>
        <w:rPr>
          <w:sz w:val="21"/>
        </w:rPr>
      </w:pPr>
      <w:r>
        <w:rPr>
          <w:sz w:val="21"/>
        </w:rPr>
        <w:t>Action</w:t>
      </w:r>
      <w:r>
        <w:rPr>
          <w:spacing w:val="-6"/>
          <w:sz w:val="21"/>
        </w:rPr>
        <w:t> </w:t>
      </w:r>
      <w:r>
        <w:rPr>
          <w:sz w:val="21"/>
        </w:rPr>
        <w:t>for</w:t>
      </w:r>
      <w:r>
        <w:rPr>
          <w:spacing w:val="-5"/>
          <w:sz w:val="21"/>
        </w:rPr>
        <w:t> </w:t>
      </w:r>
      <w:r>
        <w:rPr>
          <w:sz w:val="21"/>
        </w:rPr>
        <w:t>forfeiture</w:t>
      </w:r>
      <w:r>
        <w:rPr>
          <w:spacing w:val="-5"/>
          <w:sz w:val="21"/>
        </w:rPr>
        <w:t> </w:t>
      </w:r>
      <w:r>
        <w:rPr>
          <w:sz w:val="21"/>
        </w:rPr>
        <w:t>if</w:t>
      </w:r>
      <w:r>
        <w:rPr>
          <w:spacing w:val="-5"/>
          <w:sz w:val="21"/>
        </w:rPr>
        <w:t> </w:t>
      </w:r>
      <w:r>
        <w:rPr>
          <w:sz w:val="21"/>
        </w:rPr>
        <w:t>expressly</w:t>
      </w:r>
      <w:r>
        <w:rPr>
          <w:spacing w:val="-5"/>
          <w:sz w:val="21"/>
        </w:rPr>
        <w:t> </w:t>
      </w:r>
      <w:r>
        <w:rPr>
          <w:spacing w:val="-2"/>
          <w:sz w:val="21"/>
        </w:rPr>
        <w:t>provided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86272">
                <wp:simplePos x="0" y="0"/>
                <wp:positionH relativeFrom="page">
                  <wp:posOffset>1902035</wp:posOffset>
                </wp:positionH>
                <wp:positionV relativeFrom="page">
                  <wp:posOffset>1271323</wp:posOffset>
                </wp:positionV>
                <wp:extent cx="5699125" cy="757745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699125" cy="7577455"/>
                          <a:chExt cx="5699125" cy="7577455"/>
                        </a:xfrm>
                      </wpg:grpSpPr>
                      <wps:wsp>
                        <wps:cNvPr id="317" name="Graphic 317"/>
                        <wps:cNvSpPr/>
                        <wps:spPr>
                          <a:xfrm>
                            <a:off x="321692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18" name="Graphic 318"/>
                        <wps:cNvSpPr/>
                        <wps:spPr>
                          <a:xfrm>
                            <a:off x="1148" y="407912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19" name="Graphic 319"/>
                        <wps:cNvSpPr/>
                        <wps:spPr>
                          <a:xfrm>
                            <a:off x="1148" y="4136532"/>
                            <a:ext cx="3446779" cy="96520"/>
                          </a:xfrm>
                          <a:custGeom>
                            <a:avLst/>
                            <a:gdLst/>
                            <a:ahLst/>
                            <a:cxnLst/>
                            <a:rect l="l" t="t" r="r" b="b"/>
                            <a:pathLst>
                              <a:path w="3446779" h="96520">
                                <a:moveTo>
                                  <a:pt x="3446536" y="0"/>
                                </a:moveTo>
                                <a:lnTo>
                                  <a:pt x="3193958" y="96438"/>
                                </a:lnTo>
                              </a:path>
                              <a:path w="3446779" h="96520">
                                <a:moveTo>
                                  <a:pt x="319395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20" name="Graphic 320"/>
                        <wps:cNvSpPr/>
                        <wps:spPr>
                          <a:xfrm>
                            <a:off x="3446536" y="4077980"/>
                            <a:ext cx="2230120" cy="1724660"/>
                          </a:xfrm>
                          <a:custGeom>
                            <a:avLst/>
                            <a:gdLst/>
                            <a:ahLst/>
                            <a:cxnLst/>
                            <a:rect l="l" t="t" r="r" b="b"/>
                            <a:pathLst>
                              <a:path w="2230120" h="1724660">
                                <a:moveTo>
                                  <a:pt x="2172167" y="0"/>
                                </a:moveTo>
                                <a:lnTo>
                                  <a:pt x="57403" y="0"/>
                                </a:lnTo>
                                <a:lnTo>
                                  <a:pt x="35059" y="4511"/>
                                </a:lnTo>
                                <a:lnTo>
                                  <a:pt x="16813" y="16813"/>
                                </a:lnTo>
                                <a:lnTo>
                                  <a:pt x="4511" y="35059"/>
                                </a:lnTo>
                                <a:lnTo>
                                  <a:pt x="0" y="57404"/>
                                </a:lnTo>
                                <a:lnTo>
                                  <a:pt x="0" y="1667012"/>
                                </a:lnTo>
                                <a:lnTo>
                                  <a:pt x="4511" y="1689356"/>
                                </a:lnTo>
                                <a:lnTo>
                                  <a:pt x="16813" y="1707602"/>
                                </a:lnTo>
                                <a:lnTo>
                                  <a:pt x="35059" y="1719905"/>
                                </a:lnTo>
                                <a:lnTo>
                                  <a:pt x="57403" y="1724416"/>
                                </a:lnTo>
                                <a:lnTo>
                                  <a:pt x="2172167" y="1724416"/>
                                </a:lnTo>
                                <a:lnTo>
                                  <a:pt x="2194511" y="1719905"/>
                                </a:lnTo>
                                <a:lnTo>
                                  <a:pt x="2212757" y="1707602"/>
                                </a:lnTo>
                                <a:lnTo>
                                  <a:pt x="2225060" y="1689356"/>
                                </a:lnTo>
                                <a:lnTo>
                                  <a:pt x="2229571" y="1667012"/>
                                </a:lnTo>
                                <a:lnTo>
                                  <a:pt x="2229571" y="862208"/>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21" name="Graphic 321"/>
                        <wps:cNvSpPr/>
                        <wps:spPr>
                          <a:xfrm>
                            <a:off x="3446536" y="4077980"/>
                            <a:ext cx="2230120" cy="1724660"/>
                          </a:xfrm>
                          <a:custGeom>
                            <a:avLst/>
                            <a:gdLst/>
                            <a:ahLst/>
                            <a:cxnLst/>
                            <a:rect l="l" t="t" r="r" b="b"/>
                            <a:pathLst>
                              <a:path w="2230120" h="1724660">
                                <a:moveTo>
                                  <a:pt x="2229571" y="862208"/>
                                </a:moveTo>
                                <a:lnTo>
                                  <a:pt x="2229571" y="1667012"/>
                                </a:lnTo>
                                <a:lnTo>
                                  <a:pt x="2225060" y="1689356"/>
                                </a:lnTo>
                                <a:lnTo>
                                  <a:pt x="2212758" y="1707602"/>
                                </a:lnTo>
                                <a:lnTo>
                                  <a:pt x="2194511" y="1719905"/>
                                </a:lnTo>
                                <a:lnTo>
                                  <a:pt x="2172167" y="1724416"/>
                                </a:lnTo>
                                <a:lnTo>
                                  <a:pt x="57404" y="1724416"/>
                                </a:lnTo>
                                <a:lnTo>
                                  <a:pt x="35059" y="1719905"/>
                                </a:lnTo>
                                <a:lnTo>
                                  <a:pt x="16813" y="1707602"/>
                                </a:lnTo>
                                <a:lnTo>
                                  <a:pt x="4511" y="1689356"/>
                                </a:lnTo>
                                <a:lnTo>
                                  <a:pt x="0" y="166701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6220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766602pt;margin-top:100.104202pt;width:448.75pt;height:596.65pt;mso-position-horizontal-relative:page;mso-position-vertical-relative:page;z-index:-20830208" id="docshapegroup301" coordorigin="2995,2002" coordsize="8975,11933">
                <v:rect style="position:absolute;left:8061;top:2002;width:3909;height:11933" id="docshape302" filled="true" fillcolor="#f2f2f2" stroked="false">
                  <v:fill type="solid"/>
                </v:rect>
                <v:shape style="position:absolute;left:2997;top:8425;width:4;height:243" id="docshape303" coordorigin="2997,8426" coordsize="4,243" path="m2997,8668l3001,8665m3001,8665l3001,8433m3001,8433l2997,8426e" filled="false" stroked="true" strokeweight=".18080pt" strokecolor="#d13438">
                  <v:path arrowok="t"/>
                  <v:stroke dashstyle="solid"/>
                </v:shape>
                <v:shape style="position:absolute;left:2997;top:8516;width:5428;height:152" id="docshape304" coordorigin="2997,8516" coordsize="5428,152" path="m8425,8516l8027,8668m8027,8668l2997,8668e" filled="false" stroked="true" strokeweight=".18080pt" strokecolor="#d13438">
                  <v:path arrowok="t"/>
                  <v:stroke dashstyle="longdash"/>
                </v:shape>
                <v:shape style="position:absolute;left:8422;top:8424;width:3512;height:2716" id="docshape305" coordorigin="8423,8424" coordsize="3512,2716" path="m11844,8424l8513,8424,8478,8431,8449,8451,8430,8479,8423,8515,8423,11049,8430,11085,8449,11113,8478,11133,8513,11140,11844,11140,11879,11133,11908,11113,11927,11085,11934,11049,11934,9782,11934,8515,11927,8479,11908,8451,11879,8431,11844,8424xe" filled="true" fillcolor="#f8dcdd" stroked="false">
                  <v:path arrowok="t"/>
                  <v:fill type="solid"/>
                </v:shape>
                <v:shape style="position:absolute;left:8422;top:8424;width:3512;height:2716" id="docshape306" coordorigin="8423,8424" coordsize="3512,2716" path="m11934,9782l11934,11049,11927,11085,11908,11113,11879,11133,11844,11140,8513,11140,8478,11133,8449,11113,8430,11085,8423,11049,8423,8515,8430,8479,8449,8451,8478,8431,8513,8424,11844,8424,11879,8431,11908,8451,11927,8479,11934,8515,11934,9782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98272">
                <wp:simplePos x="0" y="0"/>
                <wp:positionH relativeFrom="page">
                  <wp:posOffset>5118956</wp:posOffset>
                </wp:positionH>
                <wp:positionV relativeFrom="page">
                  <wp:posOffset>1271323</wp:posOffset>
                </wp:positionV>
                <wp:extent cx="2482215" cy="757745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[MOU31]:</w:t>
                            </w:r>
                          </w:p>
                          <w:p>
                            <w:pPr>
                              <w:spacing w:before="14"/>
                              <w:ind w:left="426" w:right="0" w:firstLine="0"/>
                              <w:jc w:val="left"/>
                              <w:rPr>
                                <w:rFonts w:ascii="Calibri"/>
                                <w:b/>
                                <w:sz w:val="13"/>
                              </w:rPr>
                            </w:pPr>
                            <w:r>
                              <w:rPr>
                                <w:rFonts w:ascii="Calibri"/>
                                <w:b/>
                                <w:w w:val="105"/>
                                <w:sz w:val="13"/>
                              </w:rPr>
                              <w:t>The</w:t>
                            </w:r>
                            <w:r>
                              <w:rPr>
                                <w:rFonts w:ascii="Calibri"/>
                                <w:b/>
                                <w:spacing w:val="-6"/>
                                <w:w w:val="105"/>
                                <w:sz w:val="13"/>
                              </w:rPr>
                              <w:t> </w:t>
                            </w:r>
                            <w:r>
                              <w:rPr>
                                <w:rFonts w:ascii="Calibri"/>
                                <w:b/>
                                <w:w w:val="105"/>
                                <w:sz w:val="13"/>
                              </w:rPr>
                              <w:t>clause</w:t>
                            </w:r>
                            <w:r>
                              <w:rPr>
                                <w:rFonts w:ascii="Calibri"/>
                                <w:b/>
                                <w:spacing w:val="-5"/>
                                <w:w w:val="105"/>
                                <w:sz w:val="13"/>
                              </w:rPr>
                              <w:t> </w:t>
                            </w:r>
                            <w:r>
                              <w:rPr>
                                <w:rFonts w:ascii="Calibri"/>
                                <w:b/>
                                <w:w w:val="105"/>
                                <w:sz w:val="13"/>
                              </w:rPr>
                              <w:t>is</w:t>
                            </w:r>
                            <w:r>
                              <w:rPr>
                                <w:rFonts w:ascii="Calibri"/>
                                <w:b/>
                                <w:spacing w:val="-5"/>
                                <w:w w:val="105"/>
                                <w:sz w:val="13"/>
                              </w:rPr>
                              <w:t> </w:t>
                            </w:r>
                            <w:r>
                              <w:rPr>
                                <w:rFonts w:ascii="Calibri"/>
                                <w:b/>
                                <w:w w:val="105"/>
                                <w:sz w:val="13"/>
                              </w:rPr>
                              <w:t>not</w:t>
                            </w:r>
                            <w:r>
                              <w:rPr>
                                <w:rFonts w:ascii="Calibri"/>
                                <w:b/>
                                <w:spacing w:val="-6"/>
                                <w:w w:val="105"/>
                                <w:sz w:val="13"/>
                              </w:rPr>
                              <w:t> </w:t>
                            </w:r>
                            <w:r>
                              <w:rPr>
                                <w:rFonts w:ascii="Calibri"/>
                                <w:b/>
                                <w:w w:val="105"/>
                                <w:sz w:val="13"/>
                              </w:rPr>
                              <w:t>adequately</w:t>
                            </w:r>
                            <w:r>
                              <w:rPr>
                                <w:rFonts w:ascii="Calibri"/>
                                <w:b/>
                                <w:spacing w:val="-5"/>
                                <w:w w:val="105"/>
                                <w:sz w:val="13"/>
                              </w:rPr>
                              <w:t> </w:t>
                            </w:r>
                            <w:r>
                              <w:rPr>
                                <w:rFonts w:ascii="Calibri"/>
                                <w:b/>
                                <w:spacing w:val="-2"/>
                                <w:w w:val="105"/>
                                <w:sz w:val="13"/>
                              </w:rPr>
                              <w:t>drafted.</w:t>
                            </w:r>
                          </w:p>
                          <w:p>
                            <w:pPr>
                              <w:numPr>
                                <w:ilvl w:val="0"/>
                                <w:numId w:val="107"/>
                              </w:numPr>
                              <w:tabs>
                                <w:tab w:pos="666" w:val="left" w:leader="none"/>
                              </w:tabs>
                              <w:spacing w:line="249" w:lineRule="auto" w:before="8"/>
                              <w:ind w:left="562" w:right="270" w:firstLine="0"/>
                              <w:jc w:val="left"/>
                              <w:rPr>
                                <w:rFonts w:ascii="Calibri"/>
                                <w:b/>
                                <w:sz w:val="13"/>
                              </w:rPr>
                            </w:pPr>
                            <w:r>
                              <w:rPr>
                                <w:rFonts w:ascii="Calibri"/>
                                <w:b/>
                                <w:w w:val="105"/>
                                <w:sz w:val="13"/>
                              </w:rPr>
                              <w:t>On the part of the lessor, it imposes an absolute</w:t>
                            </w:r>
                            <w:r>
                              <w:rPr>
                                <w:rFonts w:ascii="Calibri"/>
                                <w:b/>
                                <w:spacing w:val="40"/>
                                <w:w w:val="105"/>
                                <w:sz w:val="13"/>
                              </w:rPr>
                              <w:t> </w:t>
                            </w:r>
                            <w:r>
                              <w:rPr>
                                <w:rFonts w:ascii="Calibri"/>
                                <w:b/>
                                <w:w w:val="105"/>
                                <w:sz w:val="13"/>
                              </w:rPr>
                              <w:t>prohibition</w:t>
                            </w:r>
                            <w:r>
                              <w:rPr>
                                <w:rFonts w:ascii="Calibri"/>
                                <w:b/>
                                <w:spacing w:val="-10"/>
                                <w:w w:val="105"/>
                                <w:sz w:val="13"/>
                              </w:rPr>
                              <w:t> </w:t>
                            </w:r>
                            <w:r>
                              <w:rPr>
                                <w:rFonts w:ascii="Calibri"/>
                                <w:b/>
                                <w:w w:val="105"/>
                                <w:sz w:val="13"/>
                              </w:rPr>
                              <w:t>on</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tenant</w:t>
                            </w:r>
                            <w:r>
                              <w:rPr>
                                <w:rFonts w:ascii="Calibri"/>
                                <w:b/>
                                <w:spacing w:val="-7"/>
                                <w:w w:val="105"/>
                                <w:sz w:val="13"/>
                              </w:rPr>
                              <w:t> </w:t>
                            </w:r>
                            <w:r>
                              <w:rPr>
                                <w:rFonts w:ascii="Calibri"/>
                                <w:b/>
                                <w:w w:val="105"/>
                                <w:sz w:val="13"/>
                              </w:rPr>
                              <w:t>from</w:t>
                            </w:r>
                            <w:r>
                              <w:rPr>
                                <w:rFonts w:ascii="Calibri"/>
                                <w:b/>
                                <w:spacing w:val="-8"/>
                                <w:w w:val="105"/>
                                <w:sz w:val="13"/>
                              </w:rPr>
                              <w:t> </w:t>
                            </w:r>
                            <w:r>
                              <w:rPr>
                                <w:rFonts w:ascii="Calibri"/>
                                <w:b/>
                                <w:w w:val="105"/>
                                <w:sz w:val="13"/>
                              </w:rPr>
                              <w:t>sub-letting</w:t>
                            </w:r>
                            <w:r>
                              <w:rPr>
                                <w:rFonts w:ascii="Calibri"/>
                                <w:b/>
                                <w:spacing w:val="-8"/>
                                <w:w w:val="105"/>
                                <w:sz w:val="13"/>
                              </w:rPr>
                              <w:t> </w:t>
                            </w:r>
                            <w:r>
                              <w:rPr>
                                <w:rFonts w:ascii="Calibri"/>
                                <w:b/>
                                <w:w w:val="105"/>
                                <w:sz w:val="13"/>
                              </w:rPr>
                              <w:t>or</w:t>
                            </w:r>
                            <w:r>
                              <w:rPr>
                                <w:rFonts w:ascii="Calibri"/>
                                <w:b/>
                                <w:spacing w:val="-7"/>
                                <w:w w:val="105"/>
                                <w:sz w:val="13"/>
                              </w:rPr>
                              <w:t> </w:t>
                            </w:r>
                            <w:r>
                              <w:rPr>
                                <w:rFonts w:ascii="Calibri"/>
                                <w:b/>
                                <w:w w:val="105"/>
                                <w:sz w:val="13"/>
                              </w:rPr>
                              <w:t>assigning</w:t>
                            </w:r>
                            <w:r>
                              <w:rPr>
                                <w:rFonts w:ascii="Calibri"/>
                                <w:b/>
                                <w:spacing w:val="40"/>
                                <w:w w:val="105"/>
                                <w:sz w:val="13"/>
                              </w:rPr>
                              <w:t> </w:t>
                            </w:r>
                            <w:r>
                              <w:rPr>
                                <w:rFonts w:ascii="Calibri"/>
                                <w:b/>
                                <w:w w:val="105"/>
                                <w:sz w:val="13"/>
                              </w:rPr>
                              <w:t>the demised premises and so will affect the</w:t>
                            </w:r>
                            <w:r>
                              <w:rPr>
                                <w:rFonts w:ascii="Calibri"/>
                                <w:b/>
                                <w:spacing w:val="40"/>
                                <w:w w:val="105"/>
                                <w:sz w:val="13"/>
                              </w:rPr>
                              <w:t> </w:t>
                            </w:r>
                            <w:r>
                              <w:rPr>
                                <w:rFonts w:ascii="Calibri"/>
                                <w:b/>
                                <w:w w:val="105"/>
                                <w:sz w:val="13"/>
                              </w:rPr>
                              <w:t>consideration</w:t>
                            </w:r>
                            <w:r>
                              <w:rPr>
                                <w:rFonts w:ascii="Calibri"/>
                                <w:b/>
                                <w:spacing w:val="-7"/>
                                <w:w w:val="105"/>
                                <w:sz w:val="13"/>
                              </w:rPr>
                              <w:t> </w:t>
                            </w:r>
                            <w:r>
                              <w:rPr>
                                <w:rFonts w:ascii="Calibri"/>
                                <w:b/>
                                <w:w w:val="105"/>
                                <w:sz w:val="13"/>
                              </w:rPr>
                              <w:t>as</w:t>
                            </w:r>
                            <w:r>
                              <w:rPr>
                                <w:rFonts w:ascii="Calibri"/>
                                <w:b/>
                                <w:spacing w:val="-7"/>
                                <w:w w:val="105"/>
                                <w:sz w:val="13"/>
                              </w:rPr>
                              <w:t> </w:t>
                            </w:r>
                            <w:r>
                              <w:rPr>
                                <w:rFonts w:ascii="Calibri"/>
                                <w:b/>
                                <w:w w:val="105"/>
                                <w:sz w:val="13"/>
                              </w:rPr>
                              <w:t>it</w:t>
                            </w:r>
                            <w:r>
                              <w:rPr>
                                <w:rFonts w:ascii="Calibri"/>
                                <w:b/>
                                <w:spacing w:val="-7"/>
                                <w:w w:val="105"/>
                                <w:sz w:val="13"/>
                              </w:rPr>
                              <w:t> </w:t>
                            </w:r>
                            <w:r>
                              <w:rPr>
                                <w:rFonts w:ascii="Calibri"/>
                                <w:b/>
                                <w:w w:val="105"/>
                                <w:sz w:val="13"/>
                              </w:rPr>
                              <w:t>makes</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premises</w:t>
                            </w:r>
                            <w:r>
                              <w:rPr>
                                <w:rFonts w:ascii="Calibri"/>
                                <w:b/>
                                <w:spacing w:val="-7"/>
                                <w:w w:val="105"/>
                                <w:sz w:val="13"/>
                              </w:rPr>
                              <w:t> </w:t>
                            </w:r>
                            <w:r>
                              <w:rPr>
                                <w:rFonts w:ascii="Calibri"/>
                                <w:b/>
                                <w:w w:val="105"/>
                                <w:sz w:val="13"/>
                              </w:rPr>
                              <w:t>unattractive</w:t>
                            </w:r>
                            <w:r>
                              <w:rPr>
                                <w:rFonts w:ascii="Calibri"/>
                                <w:b/>
                                <w:spacing w:val="-7"/>
                                <w:w w:val="105"/>
                                <w:sz w:val="13"/>
                              </w:rPr>
                              <w:t> </w:t>
                            </w:r>
                            <w:r>
                              <w:rPr>
                                <w:rFonts w:ascii="Calibri"/>
                                <w:b/>
                                <w:w w:val="105"/>
                                <w:sz w:val="13"/>
                              </w:rPr>
                              <w:t>to</w:t>
                            </w:r>
                            <w:r>
                              <w:rPr>
                                <w:rFonts w:ascii="Calibri"/>
                                <w:b/>
                                <w:spacing w:val="40"/>
                                <w:w w:val="105"/>
                                <w:sz w:val="13"/>
                              </w:rPr>
                              <w:t> </w:t>
                            </w:r>
                            <w:r>
                              <w:rPr>
                                <w:rFonts w:ascii="Calibri"/>
                                <w:b/>
                                <w:w w:val="105"/>
                                <w:sz w:val="13"/>
                              </w:rPr>
                              <w:t>potential</w:t>
                            </w:r>
                            <w:r>
                              <w:rPr>
                                <w:rFonts w:ascii="Calibri"/>
                                <w:b/>
                                <w:spacing w:val="-8"/>
                                <w:w w:val="105"/>
                                <w:sz w:val="13"/>
                              </w:rPr>
                              <w:t> </w:t>
                            </w:r>
                            <w:r>
                              <w:rPr>
                                <w:rFonts w:ascii="Calibri"/>
                                <w:b/>
                                <w:w w:val="105"/>
                                <w:sz w:val="13"/>
                              </w:rPr>
                              <w:t>tenants.</w:t>
                            </w:r>
                          </w:p>
                          <w:p>
                            <w:pPr>
                              <w:pStyle w:val="BodyText"/>
                              <w:spacing w:before="10"/>
                              <w:rPr>
                                <w:rFonts w:ascii="Calibri"/>
                                <w:b/>
                                <w:sz w:val="13"/>
                              </w:rPr>
                            </w:pPr>
                          </w:p>
                          <w:p>
                            <w:pPr>
                              <w:numPr>
                                <w:ilvl w:val="0"/>
                                <w:numId w:val="107"/>
                              </w:numPr>
                              <w:tabs>
                                <w:tab w:pos="666" w:val="left" w:leader="none"/>
                              </w:tabs>
                              <w:spacing w:before="0"/>
                              <w:ind w:left="666" w:right="0" w:hanging="104"/>
                              <w:jc w:val="left"/>
                              <w:rPr>
                                <w:rFonts w:ascii="Calibri"/>
                                <w:b/>
                                <w:sz w:val="13"/>
                              </w:rPr>
                            </w:pPr>
                            <w:r>
                              <w:rPr>
                                <w:rFonts w:ascii="Calibri"/>
                                <w:b/>
                                <w:w w:val="105"/>
                                <w:sz w:val="13"/>
                              </w:rPr>
                              <w:t>It</w:t>
                            </w:r>
                            <w:r>
                              <w:rPr>
                                <w:rFonts w:ascii="Calibri"/>
                                <w:b/>
                                <w:spacing w:val="-5"/>
                                <w:w w:val="105"/>
                                <w:sz w:val="13"/>
                              </w:rPr>
                              <w:t> </w:t>
                            </w:r>
                            <w:r>
                              <w:rPr>
                                <w:rFonts w:ascii="Calibri"/>
                                <w:b/>
                                <w:w w:val="105"/>
                                <w:sz w:val="13"/>
                              </w:rPr>
                              <w:t>is</w:t>
                            </w:r>
                            <w:r>
                              <w:rPr>
                                <w:rFonts w:ascii="Calibri"/>
                                <w:b/>
                                <w:spacing w:val="-4"/>
                                <w:w w:val="105"/>
                                <w:sz w:val="13"/>
                              </w:rPr>
                              <w:t> </w:t>
                            </w:r>
                            <w:r>
                              <w:rPr>
                                <w:rFonts w:ascii="Calibri"/>
                                <w:b/>
                                <w:w w:val="105"/>
                                <w:sz w:val="13"/>
                              </w:rPr>
                              <w:t>also</w:t>
                            </w:r>
                            <w:r>
                              <w:rPr>
                                <w:rFonts w:ascii="Calibri"/>
                                <w:b/>
                                <w:spacing w:val="-5"/>
                                <w:w w:val="105"/>
                                <w:sz w:val="13"/>
                              </w:rPr>
                              <w:t> </w:t>
                            </w:r>
                            <w:r>
                              <w:rPr>
                                <w:rFonts w:ascii="Calibri"/>
                                <w:b/>
                                <w:w w:val="105"/>
                                <w:sz w:val="13"/>
                              </w:rPr>
                              <w:t>not</w:t>
                            </w:r>
                            <w:r>
                              <w:rPr>
                                <w:rFonts w:ascii="Calibri"/>
                                <w:b/>
                                <w:spacing w:val="-4"/>
                                <w:w w:val="105"/>
                                <w:sz w:val="13"/>
                              </w:rPr>
                              <w:t> </w:t>
                            </w:r>
                            <w:r>
                              <w:rPr>
                                <w:rFonts w:ascii="Calibri"/>
                                <w:b/>
                                <w:w w:val="105"/>
                                <w:sz w:val="13"/>
                              </w:rPr>
                              <w:t>in</w:t>
                            </w:r>
                            <w:r>
                              <w:rPr>
                                <w:rFonts w:ascii="Calibri"/>
                                <w:b/>
                                <w:spacing w:val="-4"/>
                                <w:w w:val="105"/>
                                <w:sz w:val="13"/>
                              </w:rPr>
                              <w:t> </w:t>
                            </w:r>
                            <w:r>
                              <w:rPr>
                                <w:rFonts w:ascii="Calibri"/>
                                <w:b/>
                                <w:w w:val="105"/>
                                <w:sz w:val="13"/>
                              </w:rPr>
                              <w:t>the</w:t>
                            </w:r>
                            <w:r>
                              <w:rPr>
                                <w:rFonts w:ascii="Calibri"/>
                                <w:b/>
                                <w:spacing w:val="-5"/>
                                <w:w w:val="105"/>
                                <w:sz w:val="13"/>
                              </w:rPr>
                              <w:t> </w:t>
                            </w:r>
                            <w:r>
                              <w:rPr>
                                <w:rFonts w:ascii="Calibri"/>
                                <w:b/>
                                <w:w w:val="105"/>
                                <w:sz w:val="13"/>
                              </w:rPr>
                              <w:t>interest</w:t>
                            </w:r>
                            <w:r>
                              <w:rPr>
                                <w:rFonts w:ascii="Calibri"/>
                                <w:b/>
                                <w:spacing w:val="-4"/>
                                <w:w w:val="105"/>
                                <w:sz w:val="13"/>
                              </w:rPr>
                              <w:t> </w:t>
                            </w:r>
                            <w:r>
                              <w:rPr>
                                <w:rFonts w:ascii="Calibri"/>
                                <w:b/>
                                <w:w w:val="105"/>
                                <w:sz w:val="13"/>
                              </w:rPr>
                              <w:t>of</w:t>
                            </w:r>
                            <w:r>
                              <w:rPr>
                                <w:rFonts w:ascii="Calibri"/>
                                <w:b/>
                                <w:spacing w:val="-4"/>
                                <w:w w:val="105"/>
                                <w:sz w:val="13"/>
                              </w:rPr>
                              <w:t> </w:t>
                            </w:r>
                            <w:r>
                              <w:rPr>
                                <w:rFonts w:ascii="Calibri"/>
                                <w:b/>
                                <w:w w:val="105"/>
                                <w:sz w:val="13"/>
                              </w:rPr>
                              <w:t>the</w:t>
                            </w:r>
                            <w:r>
                              <w:rPr>
                                <w:rFonts w:ascii="Calibri"/>
                                <w:b/>
                                <w:spacing w:val="-5"/>
                                <w:w w:val="105"/>
                                <w:sz w:val="13"/>
                              </w:rPr>
                              <w:t> </w:t>
                            </w:r>
                            <w:r>
                              <w:rPr>
                                <w:rFonts w:ascii="Calibri"/>
                                <w:b/>
                                <w:spacing w:val="-2"/>
                                <w:w w:val="105"/>
                                <w:sz w:val="13"/>
                              </w:rPr>
                              <w:t>tenant.</w:t>
                            </w:r>
                          </w:p>
                          <w:p>
                            <w:pPr>
                              <w:pStyle w:val="BodyText"/>
                              <w:spacing w:before="12"/>
                              <w:rPr>
                                <w:rFonts w:ascii="Calibri"/>
                                <w:b/>
                                <w:sz w:val="13"/>
                              </w:rPr>
                            </w:pPr>
                          </w:p>
                          <w:p>
                            <w:pPr>
                              <w:spacing w:line="249" w:lineRule="auto" w:before="0"/>
                              <w:ind w:left="426" w:right="110" w:firstLine="0"/>
                              <w:jc w:val="left"/>
                              <w:rPr>
                                <w:rFonts w:ascii="Calibri"/>
                                <w:b/>
                                <w:sz w:val="13"/>
                              </w:rPr>
                            </w:pPr>
                            <w:r>
                              <w:rPr>
                                <w:rFonts w:ascii="Calibri"/>
                                <w:b/>
                                <w:w w:val="105"/>
                                <w:sz w:val="13"/>
                              </w:rPr>
                              <w:t>However,</w:t>
                            </w:r>
                            <w:r>
                              <w:rPr>
                                <w:rFonts w:ascii="Calibri"/>
                                <w:b/>
                                <w:spacing w:val="-7"/>
                                <w:w w:val="105"/>
                                <w:sz w:val="13"/>
                              </w:rPr>
                              <w:t> </w:t>
                            </w:r>
                            <w:r>
                              <w:rPr>
                                <w:rFonts w:ascii="Calibri"/>
                                <w:b/>
                                <w:w w:val="105"/>
                                <w:sz w:val="13"/>
                              </w:rPr>
                              <w:t>it</w:t>
                            </w:r>
                            <w:r>
                              <w:rPr>
                                <w:rFonts w:ascii="Calibri"/>
                                <w:b/>
                                <w:spacing w:val="-7"/>
                                <w:w w:val="105"/>
                                <w:sz w:val="13"/>
                              </w:rPr>
                              <w:t> </w:t>
                            </w:r>
                            <w:r>
                              <w:rPr>
                                <w:rFonts w:ascii="Calibri"/>
                                <w:b/>
                                <w:w w:val="105"/>
                                <w:sz w:val="13"/>
                              </w:rPr>
                              <w:t>does</w:t>
                            </w:r>
                            <w:r>
                              <w:rPr>
                                <w:rFonts w:ascii="Calibri"/>
                                <w:b/>
                                <w:spacing w:val="-7"/>
                                <w:w w:val="105"/>
                                <w:sz w:val="13"/>
                              </w:rPr>
                              <w:t> </w:t>
                            </w:r>
                            <w:r>
                              <w:rPr>
                                <w:rFonts w:ascii="Calibri"/>
                                <w:b/>
                                <w:w w:val="105"/>
                                <w:sz w:val="13"/>
                              </w:rPr>
                              <w:t>not</w:t>
                            </w:r>
                            <w:r>
                              <w:rPr>
                                <w:rFonts w:ascii="Calibri"/>
                                <w:b/>
                                <w:spacing w:val="-7"/>
                                <w:w w:val="105"/>
                                <w:sz w:val="13"/>
                              </w:rPr>
                              <w:t> </w:t>
                            </w:r>
                            <w:r>
                              <w:rPr>
                                <w:rFonts w:ascii="Calibri"/>
                                <w:b/>
                                <w:w w:val="105"/>
                                <w:sz w:val="13"/>
                              </w:rPr>
                              <w:t>provide</w:t>
                            </w:r>
                            <w:r>
                              <w:rPr>
                                <w:rFonts w:ascii="Calibri"/>
                                <w:b/>
                                <w:spacing w:val="-7"/>
                                <w:w w:val="105"/>
                                <w:sz w:val="13"/>
                              </w:rPr>
                              <w:t> </w:t>
                            </w:r>
                            <w:r>
                              <w:rPr>
                                <w:rFonts w:ascii="Calibri"/>
                                <w:b/>
                                <w:w w:val="105"/>
                                <w:sz w:val="13"/>
                              </w:rPr>
                              <w:t>an</w:t>
                            </w:r>
                            <w:r>
                              <w:rPr>
                                <w:rFonts w:ascii="Calibri"/>
                                <w:b/>
                                <w:spacing w:val="-7"/>
                                <w:w w:val="105"/>
                                <w:sz w:val="13"/>
                              </w:rPr>
                              <w:t> </w:t>
                            </w:r>
                            <w:r>
                              <w:rPr>
                                <w:rFonts w:ascii="Calibri"/>
                                <w:b/>
                                <w:w w:val="105"/>
                                <w:sz w:val="13"/>
                              </w:rPr>
                              <w:t>absolute</w:t>
                            </w:r>
                            <w:r>
                              <w:rPr>
                                <w:rFonts w:ascii="Calibri"/>
                                <w:b/>
                                <w:spacing w:val="-7"/>
                                <w:w w:val="105"/>
                                <w:sz w:val="13"/>
                              </w:rPr>
                              <w:t> </w:t>
                            </w:r>
                            <w:r>
                              <w:rPr>
                                <w:rFonts w:ascii="Calibri"/>
                                <w:b/>
                                <w:w w:val="105"/>
                                <w:sz w:val="13"/>
                              </w:rPr>
                              <w:t>restriction,</w:t>
                            </w:r>
                            <w:r>
                              <w:rPr>
                                <w:rFonts w:ascii="Calibri"/>
                                <w:b/>
                                <w:spacing w:val="-7"/>
                                <w:w w:val="105"/>
                                <w:sz w:val="13"/>
                              </w:rPr>
                              <w:t> </w:t>
                            </w:r>
                            <w:r>
                              <w:rPr>
                                <w:rFonts w:ascii="Calibri"/>
                                <w:b/>
                                <w:w w:val="105"/>
                                <w:sz w:val="13"/>
                              </w:rPr>
                              <w:t>as</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tenant is at liberty to sub-let or assign part of the demised</w:t>
                            </w:r>
                            <w:r>
                              <w:rPr>
                                <w:rFonts w:ascii="Calibri"/>
                                <w:b/>
                                <w:spacing w:val="40"/>
                                <w:w w:val="105"/>
                                <w:sz w:val="13"/>
                              </w:rPr>
                              <w:t> </w:t>
                            </w:r>
                            <w:r>
                              <w:rPr>
                                <w:rFonts w:ascii="Calibri"/>
                                <w:b/>
                                <w:w w:val="105"/>
                                <w:sz w:val="13"/>
                              </w:rPr>
                              <w:t>premises as there is no prohibition from subletting part of</w:t>
                            </w:r>
                            <w:r>
                              <w:rPr>
                                <w:rFonts w:ascii="Calibri"/>
                                <w:b/>
                                <w:spacing w:val="40"/>
                                <w:w w:val="105"/>
                                <w:sz w:val="13"/>
                              </w:rPr>
                              <w:t> </w:t>
                            </w:r>
                            <w:r>
                              <w:rPr>
                                <w:rFonts w:ascii="Calibri"/>
                                <w:b/>
                                <w:w w:val="105"/>
                                <w:sz w:val="13"/>
                              </w:rPr>
                              <w:t>the premises. </w:t>
                            </w:r>
                            <w:r>
                              <w:rPr>
                                <w:rFonts w:ascii="Calibri"/>
                                <w:b/>
                                <w:color w:val="7030A0"/>
                                <w:w w:val="105"/>
                                <w:sz w:val="13"/>
                              </w:rPr>
                              <w:t>Ishola Williams v Hammond Projects; Ideal</w:t>
                            </w:r>
                            <w:r>
                              <w:rPr>
                                <w:rFonts w:ascii="Calibri"/>
                                <w:b/>
                                <w:color w:val="7030A0"/>
                                <w:spacing w:val="40"/>
                                <w:w w:val="105"/>
                                <w:sz w:val="13"/>
                              </w:rPr>
                              <w:t> </w:t>
                            </w:r>
                            <w:r>
                              <w:rPr>
                                <w:rFonts w:ascii="Calibri"/>
                                <w:b/>
                                <w:color w:val="7030A0"/>
                                <w:w w:val="105"/>
                                <w:sz w:val="13"/>
                              </w:rPr>
                              <w:t>Film Renting v Neilsen.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8272" type="#_x0000_t202" id="docshape307"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4"/>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[MOU31]:</w:t>
                      </w:r>
                    </w:p>
                    <w:p>
                      <w:pPr>
                        <w:spacing w:before="14"/>
                        <w:ind w:left="426" w:right="0" w:firstLine="0"/>
                        <w:jc w:val="left"/>
                        <w:rPr>
                          <w:rFonts w:ascii="Calibri"/>
                          <w:b/>
                          <w:sz w:val="13"/>
                        </w:rPr>
                      </w:pPr>
                      <w:r>
                        <w:rPr>
                          <w:rFonts w:ascii="Calibri"/>
                          <w:b/>
                          <w:w w:val="105"/>
                          <w:sz w:val="13"/>
                        </w:rPr>
                        <w:t>The</w:t>
                      </w:r>
                      <w:r>
                        <w:rPr>
                          <w:rFonts w:ascii="Calibri"/>
                          <w:b/>
                          <w:spacing w:val="-6"/>
                          <w:w w:val="105"/>
                          <w:sz w:val="13"/>
                        </w:rPr>
                        <w:t> </w:t>
                      </w:r>
                      <w:r>
                        <w:rPr>
                          <w:rFonts w:ascii="Calibri"/>
                          <w:b/>
                          <w:w w:val="105"/>
                          <w:sz w:val="13"/>
                        </w:rPr>
                        <w:t>clause</w:t>
                      </w:r>
                      <w:r>
                        <w:rPr>
                          <w:rFonts w:ascii="Calibri"/>
                          <w:b/>
                          <w:spacing w:val="-5"/>
                          <w:w w:val="105"/>
                          <w:sz w:val="13"/>
                        </w:rPr>
                        <w:t> </w:t>
                      </w:r>
                      <w:r>
                        <w:rPr>
                          <w:rFonts w:ascii="Calibri"/>
                          <w:b/>
                          <w:w w:val="105"/>
                          <w:sz w:val="13"/>
                        </w:rPr>
                        <w:t>is</w:t>
                      </w:r>
                      <w:r>
                        <w:rPr>
                          <w:rFonts w:ascii="Calibri"/>
                          <w:b/>
                          <w:spacing w:val="-5"/>
                          <w:w w:val="105"/>
                          <w:sz w:val="13"/>
                        </w:rPr>
                        <w:t> </w:t>
                      </w:r>
                      <w:r>
                        <w:rPr>
                          <w:rFonts w:ascii="Calibri"/>
                          <w:b/>
                          <w:w w:val="105"/>
                          <w:sz w:val="13"/>
                        </w:rPr>
                        <w:t>not</w:t>
                      </w:r>
                      <w:r>
                        <w:rPr>
                          <w:rFonts w:ascii="Calibri"/>
                          <w:b/>
                          <w:spacing w:val="-6"/>
                          <w:w w:val="105"/>
                          <w:sz w:val="13"/>
                        </w:rPr>
                        <w:t> </w:t>
                      </w:r>
                      <w:r>
                        <w:rPr>
                          <w:rFonts w:ascii="Calibri"/>
                          <w:b/>
                          <w:w w:val="105"/>
                          <w:sz w:val="13"/>
                        </w:rPr>
                        <w:t>adequately</w:t>
                      </w:r>
                      <w:r>
                        <w:rPr>
                          <w:rFonts w:ascii="Calibri"/>
                          <w:b/>
                          <w:spacing w:val="-5"/>
                          <w:w w:val="105"/>
                          <w:sz w:val="13"/>
                        </w:rPr>
                        <w:t> </w:t>
                      </w:r>
                      <w:r>
                        <w:rPr>
                          <w:rFonts w:ascii="Calibri"/>
                          <w:b/>
                          <w:spacing w:val="-2"/>
                          <w:w w:val="105"/>
                          <w:sz w:val="13"/>
                        </w:rPr>
                        <w:t>drafted.</w:t>
                      </w:r>
                    </w:p>
                    <w:p>
                      <w:pPr>
                        <w:numPr>
                          <w:ilvl w:val="0"/>
                          <w:numId w:val="107"/>
                        </w:numPr>
                        <w:tabs>
                          <w:tab w:pos="666" w:val="left" w:leader="none"/>
                        </w:tabs>
                        <w:spacing w:line="249" w:lineRule="auto" w:before="8"/>
                        <w:ind w:left="562" w:right="270" w:firstLine="0"/>
                        <w:jc w:val="left"/>
                        <w:rPr>
                          <w:rFonts w:ascii="Calibri"/>
                          <w:b/>
                          <w:sz w:val="13"/>
                        </w:rPr>
                      </w:pPr>
                      <w:r>
                        <w:rPr>
                          <w:rFonts w:ascii="Calibri"/>
                          <w:b/>
                          <w:w w:val="105"/>
                          <w:sz w:val="13"/>
                        </w:rPr>
                        <w:t>On the part of the lessor, it imposes an absolute</w:t>
                      </w:r>
                      <w:r>
                        <w:rPr>
                          <w:rFonts w:ascii="Calibri"/>
                          <w:b/>
                          <w:spacing w:val="40"/>
                          <w:w w:val="105"/>
                          <w:sz w:val="13"/>
                        </w:rPr>
                        <w:t> </w:t>
                      </w:r>
                      <w:r>
                        <w:rPr>
                          <w:rFonts w:ascii="Calibri"/>
                          <w:b/>
                          <w:w w:val="105"/>
                          <w:sz w:val="13"/>
                        </w:rPr>
                        <w:t>prohibition</w:t>
                      </w:r>
                      <w:r>
                        <w:rPr>
                          <w:rFonts w:ascii="Calibri"/>
                          <w:b/>
                          <w:spacing w:val="-10"/>
                          <w:w w:val="105"/>
                          <w:sz w:val="13"/>
                        </w:rPr>
                        <w:t> </w:t>
                      </w:r>
                      <w:r>
                        <w:rPr>
                          <w:rFonts w:ascii="Calibri"/>
                          <w:b/>
                          <w:w w:val="105"/>
                          <w:sz w:val="13"/>
                        </w:rPr>
                        <w:t>on</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tenant</w:t>
                      </w:r>
                      <w:r>
                        <w:rPr>
                          <w:rFonts w:ascii="Calibri"/>
                          <w:b/>
                          <w:spacing w:val="-7"/>
                          <w:w w:val="105"/>
                          <w:sz w:val="13"/>
                        </w:rPr>
                        <w:t> </w:t>
                      </w:r>
                      <w:r>
                        <w:rPr>
                          <w:rFonts w:ascii="Calibri"/>
                          <w:b/>
                          <w:w w:val="105"/>
                          <w:sz w:val="13"/>
                        </w:rPr>
                        <w:t>from</w:t>
                      </w:r>
                      <w:r>
                        <w:rPr>
                          <w:rFonts w:ascii="Calibri"/>
                          <w:b/>
                          <w:spacing w:val="-8"/>
                          <w:w w:val="105"/>
                          <w:sz w:val="13"/>
                        </w:rPr>
                        <w:t> </w:t>
                      </w:r>
                      <w:r>
                        <w:rPr>
                          <w:rFonts w:ascii="Calibri"/>
                          <w:b/>
                          <w:w w:val="105"/>
                          <w:sz w:val="13"/>
                        </w:rPr>
                        <w:t>sub-letting</w:t>
                      </w:r>
                      <w:r>
                        <w:rPr>
                          <w:rFonts w:ascii="Calibri"/>
                          <w:b/>
                          <w:spacing w:val="-8"/>
                          <w:w w:val="105"/>
                          <w:sz w:val="13"/>
                        </w:rPr>
                        <w:t> </w:t>
                      </w:r>
                      <w:r>
                        <w:rPr>
                          <w:rFonts w:ascii="Calibri"/>
                          <w:b/>
                          <w:w w:val="105"/>
                          <w:sz w:val="13"/>
                        </w:rPr>
                        <w:t>or</w:t>
                      </w:r>
                      <w:r>
                        <w:rPr>
                          <w:rFonts w:ascii="Calibri"/>
                          <w:b/>
                          <w:spacing w:val="-7"/>
                          <w:w w:val="105"/>
                          <w:sz w:val="13"/>
                        </w:rPr>
                        <w:t> </w:t>
                      </w:r>
                      <w:r>
                        <w:rPr>
                          <w:rFonts w:ascii="Calibri"/>
                          <w:b/>
                          <w:w w:val="105"/>
                          <w:sz w:val="13"/>
                        </w:rPr>
                        <w:t>assigning</w:t>
                      </w:r>
                      <w:r>
                        <w:rPr>
                          <w:rFonts w:ascii="Calibri"/>
                          <w:b/>
                          <w:spacing w:val="40"/>
                          <w:w w:val="105"/>
                          <w:sz w:val="13"/>
                        </w:rPr>
                        <w:t> </w:t>
                      </w:r>
                      <w:r>
                        <w:rPr>
                          <w:rFonts w:ascii="Calibri"/>
                          <w:b/>
                          <w:w w:val="105"/>
                          <w:sz w:val="13"/>
                        </w:rPr>
                        <w:t>the demised premises and so will affect the</w:t>
                      </w:r>
                      <w:r>
                        <w:rPr>
                          <w:rFonts w:ascii="Calibri"/>
                          <w:b/>
                          <w:spacing w:val="40"/>
                          <w:w w:val="105"/>
                          <w:sz w:val="13"/>
                        </w:rPr>
                        <w:t> </w:t>
                      </w:r>
                      <w:r>
                        <w:rPr>
                          <w:rFonts w:ascii="Calibri"/>
                          <w:b/>
                          <w:w w:val="105"/>
                          <w:sz w:val="13"/>
                        </w:rPr>
                        <w:t>consideration</w:t>
                      </w:r>
                      <w:r>
                        <w:rPr>
                          <w:rFonts w:ascii="Calibri"/>
                          <w:b/>
                          <w:spacing w:val="-7"/>
                          <w:w w:val="105"/>
                          <w:sz w:val="13"/>
                        </w:rPr>
                        <w:t> </w:t>
                      </w:r>
                      <w:r>
                        <w:rPr>
                          <w:rFonts w:ascii="Calibri"/>
                          <w:b/>
                          <w:w w:val="105"/>
                          <w:sz w:val="13"/>
                        </w:rPr>
                        <w:t>as</w:t>
                      </w:r>
                      <w:r>
                        <w:rPr>
                          <w:rFonts w:ascii="Calibri"/>
                          <w:b/>
                          <w:spacing w:val="-7"/>
                          <w:w w:val="105"/>
                          <w:sz w:val="13"/>
                        </w:rPr>
                        <w:t> </w:t>
                      </w:r>
                      <w:r>
                        <w:rPr>
                          <w:rFonts w:ascii="Calibri"/>
                          <w:b/>
                          <w:w w:val="105"/>
                          <w:sz w:val="13"/>
                        </w:rPr>
                        <w:t>it</w:t>
                      </w:r>
                      <w:r>
                        <w:rPr>
                          <w:rFonts w:ascii="Calibri"/>
                          <w:b/>
                          <w:spacing w:val="-7"/>
                          <w:w w:val="105"/>
                          <w:sz w:val="13"/>
                        </w:rPr>
                        <w:t> </w:t>
                      </w:r>
                      <w:r>
                        <w:rPr>
                          <w:rFonts w:ascii="Calibri"/>
                          <w:b/>
                          <w:w w:val="105"/>
                          <w:sz w:val="13"/>
                        </w:rPr>
                        <w:t>makes</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premises</w:t>
                      </w:r>
                      <w:r>
                        <w:rPr>
                          <w:rFonts w:ascii="Calibri"/>
                          <w:b/>
                          <w:spacing w:val="-7"/>
                          <w:w w:val="105"/>
                          <w:sz w:val="13"/>
                        </w:rPr>
                        <w:t> </w:t>
                      </w:r>
                      <w:r>
                        <w:rPr>
                          <w:rFonts w:ascii="Calibri"/>
                          <w:b/>
                          <w:w w:val="105"/>
                          <w:sz w:val="13"/>
                        </w:rPr>
                        <w:t>unattractive</w:t>
                      </w:r>
                      <w:r>
                        <w:rPr>
                          <w:rFonts w:ascii="Calibri"/>
                          <w:b/>
                          <w:spacing w:val="-7"/>
                          <w:w w:val="105"/>
                          <w:sz w:val="13"/>
                        </w:rPr>
                        <w:t> </w:t>
                      </w:r>
                      <w:r>
                        <w:rPr>
                          <w:rFonts w:ascii="Calibri"/>
                          <w:b/>
                          <w:w w:val="105"/>
                          <w:sz w:val="13"/>
                        </w:rPr>
                        <w:t>to</w:t>
                      </w:r>
                      <w:r>
                        <w:rPr>
                          <w:rFonts w:ascii="Calibri"/>
                          <w:b/>
                          <w:spacing w:val="40"/>
                          <w:w w:val="105"/>
                          <w:sz w:val="13"/>
                        </w:rPr>
                        <w:t> </w:t>
                      </w:r>
                      <w:r>
                        <w:rPr>
                          <w:rFonts w:ascii="Calibri"/>
                          <w:b/>
                          <w:w w:val="105"/>
                          <w:sz w:val="13"/>
                        </w:rPr>
                        <w:t>potential</w:t>
                      </w:r>
                      <w:r>
                        <w:rPr>
                          <w:rFonts w:ascii="Calibri"/>
                          <w:b/>
                          <w:spacing w:val="-8"/>
                          <w:w w:val="105"/>
                          <w:sz w:val="13"/>
                        </w:rPr>
                        <w:t> </w:t>
                      </w:r>
                      <w:r>
                        <w:rPr>
                          <w:rFonts w:ascii="Calibri"/>
                          <w:b/>
                          <w:w w:val="105"/>
                          <w:sz w:val="13"/>
                        </w:rPr>
                        <w:t>tenants.</w:t>
                      </w:r>
                    </w:p>
                    <w:p>
                      <w:pPr>
                        <w:pStyle w:val="BodyText"/>
                        <w:spacing w:before="10"/>
                        <w:rPr>
                          <w:rFonts w:ascii="Calibri"/>
                          <w:b/>
                          <w:sz w:val="13"/>
                        </w:rPr>
                      </w:pPr>
                    </w:p>
                    <w:p>
                      <w:pPr>
                        <w:numPr>
                          <w:ilvl w:val="0"/>
                          <w:numId w:val="107"/>
                        </w:numPr>
                        <w:tabs>
                          <w:tab w:pos="666" w:val="left" w:leader="none"/>
                        </w:tabs>
                        <w:spacing w:before="0"/>
                        <w:ind w:left="666" w:right="0" w:hanging="104"/>
                        <w:jc w:val="left"/>
                        <w:rPr>
                          <w:rFonts w:ascii="Calibri"/>
                          <w:b/>
                          <w:sz w:val="13"/>
                        </w:rPr>
                      </w:pPr>
                      <w:r>
                        <w:rPr>
                          <w:rFonts w:ascii="Calibri"/>
                          <w:b/>
                          <w:w w:val="105"/>
                          <w:sz w:val="13"/>
                        </w:rPr>
                        <w:t>It</w:t>
                      </w:r>
                      <w:r>
                        <w:rPr>
                          <w:rFonts w:ascii="Calibri"/>
                          <w:b/>
                          <w:spacing w:val="-5"/>
                          <w:w w:val="105"/>
                          <w:sz w:val="13"/>
                        </w:rPr>
                        <w:t> </w:t>
                      </w:r>
                      <w:r>
                        <w:rPr>
                          <w:rFonts w:ascii="Calibri"/>
                          <w:b/>
                          <w:w w:val="105"/>
                          <w:sz w:val="13"/>
                        </w:rPr>
                        <w:t>is</w:t>
                      </w:r>
                      <w:r>
                        <w:rPr>
                          <w:rFonts w:ascii="Calibri"/>
                          <w:b/>
                          <w:spacing w:val="-4"/>
                          <w:w w:val="105"/>
                          <w:sz w:val="13"/>
                        </w:rPr>
                        <w:t> </w:t>
                      </w:r>
                      <w:r>
                        <w:rPr>
                          <w:rFonts w:ascii="Calibri"/>
                          <w:b/>
                          <w:w w:val="105"/>
                          <w:sz w:val="13"/>
                        </w:rPr>
                        <w:t>also</w:t>
                      </w:r>
                      <w:r>
                        <w:rPr>
                          <w:rFonts w:ascii="Calibri"/>
                          <w:b/>
                          <w:spacing w:val="-5"/>
                          <w:w w:val="105"/>
                          <w:sz w:val="13"/>
                        </w:rPr>
                        <w:t> </w:t>
                      </w:r>
                      <w:r>
                        <w:rPr>
                          <w:rFonts w:ascii="Calibri"/>
                          <w:b/>
                          <w:w w:val="105"/>
                          <w:sz w:val="13"/>
                        </w:rPr>
                        <w:t>not</w:t>
                      </w:r>
                      <w:r>
                        <w:rPr>
                          <w:rFonts w:ascii="Calibri"/>
                          <w:b/>
                          <w:spacing w:val="-4"/>
                          <w:w w:val="105"/>
                          <w:sz w:val="13"/>
                        </w:rPr>
                        <w:t> </w:t>
                      </w:r>
                      <w:r>
                        <w:rPr>
                          <w:rFonts w:ascii="Calibri"/>
                          <w:b/>
                          <w:w w:val="105"/>
                          <w:sz w:val="13"/>
                        </w:rPr>
                        <w:t>in</w:t>
                      </w:r>
                      <w:r>
                        <w:rPr>
                          <w:rFonts w:ascii="Calibri"/>
                          <w:b/>
                          <w:spacing w:val="-4"/>
                          <w:w w:val="105"/>
                          <w:sz w:val="13"/>
                        </w:rPr>
                        <w:t> </w:t>
                      </w:r>
                      <w:r>
                        <w:rPr>
                          <w:rFonts w:ascii="Calibri"/>
                          <w:b/>
                          <w:w w:val="105"/>
                          <w:sz w:val="13"/>
                        </w:rPr>
                        <w:t>the</w:t>
                      </w:r>
                      <w:r>
                        <w:rPr>
                          <w:rFonts w:ascii="Calibri"/>
                          <w:b/>
                          <w:spacing w:val="-5"/>
                          <w:w w:val="105"/>
                          <w:sz w:val="13"/>
                        </w:rPr>
                        <w:t> </w:t>
                      </w:r>
                      <w:r>
                        <w:rPr>
                          <w:rFonts w:ascii="Calibri"/>
                          <w:b/>
                          <w:w w:val="105"/>
                          <w:sz w:val="13"/>
                        </w:rPr>
                        <w:t>interest</w:t>
                      </w:r>
                      <w:r>
                        <w:rPr>
                          <w:rFonts w:ascii="Calibri"/>
                          <w:b/>
                          <w:spacing w:val="-4"/>
                          <w:w w:val="105"/>
                          <w:sz w:val="13"/>
                        </w:rPr>
                        <w:t> </w:t>
                      </w:r>
                      <w:r>
                        <w:rPr>
                          <w:rFonts w:ascii="Calibri"/>
                          <w:b/>
                          <w:w w:val="105"/>
                          <w:sz w:val="13"/>
                        </w:rPr>
                        <w:t>of</w:t>
                      </w:r>
                      <w:r>
                        <w:rPr>
                          <w:rFonts w:ascii="Calibri"/>
                          <w:b/>
                          <w:spacing w:val="-4"/>
                          <w:w w:val="105"/>
                          <w:sz w:val="13"/>
                        </w:rPr>
                        <w:t> </w:t>
                      </w:r>
                      <w:r>
                        <w:rPr>
                          <w:rFonts w:ascii="Calibri"/>
                          <w:b/>
                          <w:w w:val="105"/>
                          <w:sz w:val="13"/>
                        </w:rPr>
                        <w:t>the</w:t>
                      </w:r>
                      <w:r>
                        <w:rPr>
                          <w:rFonts w:ascii="Calibri"/>
                          <w:b/>
                          <w:spacing w:val="-5"/>
                          <w:w w:val="105"/>
                          <w:sz w:val="13"/>
                        </w:rPr>
                        <w:t> </w:t>
                      </w:r>
                      <w:r>
                        <w:rPr>
                          <w:rFonts w:ascii="Calibri"/>
                          <w:b/>
                          <w:spacing w:val="-2"/>
                          <w:w w:val="105"/>
                          <w:sz w:val="13"/>
                        </w:rPr>
                        <w:t>tenant.</w:t>
                      </w:r>
                    </w:p>
                    <w:p>
                      <w:pPr>
                        <w:pStyle w:val="BodyText"/>
                        <w:spacing w:before="12"/>
                        <w:rPr>
                          <w:rFonts w:ascii="Calibri"/>
                          <w:b/>
                          <w:sz w:val="13"/>
                        </w:rPr>
                      </w:pPr>
                    </w:p>
                    <w:p>
                      <w:pPr>
                        <w:spacing w:line="249" w:lineRule="auto" w:before="0"/>
                        <w:ind w:left="426" w:right="110" w:firstLine="0"/>
                        <w:jc w:val="left"/>
                        <w:rPr>
                          <w:rFonts w:ascii="Calibri"/>
                          <w:b/>
                          <w:sz w:val="13"/>
                        </w:rPr>
                      </w:pPr>
                      <w:r>
                        <w:rPr>
                          <w:rFonts w:ascii="Calibri"/>
                          <w:b/>
                          <w:w w:val="105"/>
                          <w:sz w:val="13"/>
                        </w:rPr>
                        <w:t>However,</w:t>
                      </w:r>
                      <w:r>
                        <w:rPr>
                          <w:rFonts w:ascii="Calibri"/>
                          <w:b/>
                          <w:spacing w:val="-7"/>
                          <w:w w:val="105"/>
                          <w:sz w:val="13"/>
                        </w:rPr>
                        <w:t> </w:t>
                      </w:r>
                      <w:r>
                        <w:rPr>
                          <w:rFonts w:ascii="Calibri"/>
                          <w:b/>
                          <w:w w:val="105"/>
                          <w:sz w:val="13"/>
                        </w:rPr>
                        <w:t>it</w:t>
                      </w:r>
                      <w:r>
                        <w:rPr>
                          <w:rFonts w:ascii="Calibri"/>
                          <w:b/>
                          <w:spacing w:val="-7"/>
                          <w:w w:val="105"/>
                          <w:sz w:val="13"/>
                        </w:rPr>
                        <w:t> </w:t>
                      </w:r>
                      <w:r>
                        <w:rPr>
                          <w:rFonts w:ascii="Calibri"/>
                          <w:b/>
                          <w:w w:val="105"/>
                          <w:sz w:val="13"/>
                        </w:rPr>
                        <w:t>does</w:t>
                      </w:r>
                      <w:r>
                        <w:rPr>
                          <w:rFonts w:ascii="Calibri"/>
                          <w:b/>
                          <w:spacing w:val="-7"/>
                          <w:w w:val="105"/>
                          <w:sz w:val="13"/>
                        </w:rPr>
                        <w:t> </w:t>
                      </w:r>
                      <w:r>
                        <w:rPr>
                          <w:rFonts w:ascii="Calibri"/>
                          <w:b/>
                          <w:w w:val="105"/>
                          <w:sz w:val="13"/>
                        </w:rPr>
                        <w:t>not</w:t>
                      </w:r>
                      <w:r>
                        <w:rPr>
                          <w:rFonts w:ascii="Calibri"/>
                          <w:b/>
                          <w:spacing w:val="-7"/>
                          <w:w w:val="105"/>
                          <w:sz w:val="13"/>
                        </w:rPr>
                        <w:t> </w:t>
                      </w:r>
                      <w:r>
                        <w:rPr>
                          <w:rFonts w:ascii="Calibri"/>
                          <w:b/>
                          <w:w w:val="105"/>
                          <w:sz w:val="13"/>
                        </w:rPr>
                        <w:t>provide</w:t>
                      </w:r>
                      <w:r>
                        <w:rPr>
                          <w:rFonts w:ascii="Calibri"/>
                          <w:b/>
                          <w:spacing w:val="-7"/>
                          <w:w w:val="105"/>
                          <w:sz w:val="13"/>
                        </w:rPr>
                        <w:t> </w:t>
                      </w:r>
                      <w:r>
                        <w:rPr>
                          <w:rFonts w:ascii="Calibri"/>
                          <w:b/>
                          <w:w w:val="105"/>
                          <w:sz w:val="13"/>
                        </w:rPr>
                        <w:t>an</w:t>
                      </w:r>
                      <w:r>
                        <w:rPr>
                          <w:rFonts w:ascii="Calibri"/>
                          <w:b/>
                          <w:spacing w:val="-7"/>
                          <w:w w:val="105"/>
                          <w:sz w:val="13"/>
                        </w:rPr>
                        <w:t> </w:t>
                      </w:r>
                      <w:r>
                        <w:rPr>
                          <w:rFonts w:ascii="Calibri"/>
                          <w:b/>
                          <w:w w:val="105"/>
                          <w:sz w:val="13"/>
                        </w:rPr>
                        <w:t>absolute</w:t>
                      </w:r>
                      <w:r>
                        <w:rPr>
                          <w:rFonts w:ascii="Calibri"/>
                          <w:b/>
                          <w:spacing w:val="-7"/>
                          <w:w w:val="105"/>
                          <w:sz w:val="13"/>
                        </w:rPr>
                        <w:t> </w:t>
                      </w:r>
                      <w:r>
                        <w:rPr>
                          <w:rFonts w:ascii="Calibri"/>
                          <w:b/>
                          <w:w w:val="105"/>
                          <w:sz w:val="13"/>
                        </w:rPr>
                        <w:t>restriction,</w:t>
                      </w:r>
                      <w:r>
                        <w:rPr>
                          <w:rFonts w:ascii="Calibri"/>
                          <w:b/>
                          <w:spacing w:val="-7"/>
                          <w:w w:val="105"/>
                          <w:sz w:val="13"/>
                        </w:rPr>
                        <w:t> </w:t>
                      </w:r>
                      <w:r>
                        <w:rPr>
                          <w:rFonts w:ascii="Calibri"/>
                          <w:b/>
                          <w:w w:val="105"/>
                          <w:sz w:val="13"/>
                        </w:rPr>
                        <w:t>as</w:t>
                      </w:r>
                      <w:r>
                        <w:rPr>
                          <w:rFonts w:ascii="Calibri"/>
                          <w:b/>
                          <w:spacing w:val="-7"/>
                          <w:w w:val="105"/>
                          <w:sz w:val="13"/>
                        </w:rPr>
                        <w:t> </w:t>
                      </w:r>
                      <w:r>
                        <w:rPr>
                          <w:rFonts w:ascii="Calibri"/>
                          <w:b/>
                          <w:w w:val="105"/>
                          <w:sz w:val="13"/>
                        </w:rPr>
                        <w:t>the</w:t>
                      </w:r>
                      <w:r>
                        <w:rPr>
                          <w:rFonts w:ascii="Calibri"/>
                          <w:b/>
                          <w:spacing w:val="40"/>
                          <w:w w:val="105"/>
                          <w:sz w:val="13"/>
                        </w:rPr>
                        <w:t> </w:t>
                      </w:r>
                      <w:r>
                        <w:rPr>
                          <w:rFonts w:ascii="Calibri"/>
                          <w:b/>
                          <w:w w:val="105"/>
                          <w:sz w:val="13"/>
                        </w:rPr>
                        <w:t>tenant is at liberty to sub-let or assign part of the demised</w:t>
                      </w:r>
                      <w:r>
                        <w:rPr>
                          <w:rFonts w:ascii="Calibri"/>
                          <w:b/>
                          <w:spacing w:val="40"/>
                          <w:w w:val="105"/>
                          <w:sz w:val="13"/>
                        </w:rPr>
                        <w:t> </w:t>
                      </w:r>
                      <w:r>
                        <w:rPr>
                          <w:rFonts w:ascii="Calibri"/>
                          <w:b/>
                          <w:w w:val="105"/>
                          <w:sz w:val="13"/>
                        </w:rPr>
                        <w:t>premises as there is no prohibition from subletting part of</w:t>
                      </w:r>
                      <w:r>
                        <w:rPr>
                          <w:rFonts w:ascii="Calibri"/>
                          <w:b/>
                          <w:spacing w:val="40"/>
                          <w:w w:val="105"/>
                          <w:sz w:val="13"/>
                        </w:rPr>
                        <w:t> </w:t>
                      </w:r>
                      <w:r>
                        <w:rPr>
                          <w:rFonts w:ascii="Calibri"/>
                          <w:b/>
                          <w:w w:val="105"/>
                          <w:sz w:val="13"/>
                        </w:rPr>
                        <w:t>the premises. </w:t>
                      </w:r>
                      <w:r>
                        <w:rPr>
                          <w:rFonts w:ascii="Calibri"/>
                          <w:b/>
                          <w:color w:val="7030A0"/>
                          <w:w w:val="105"/>
                          <w:sz w:val="13"/>
                        </w:rPr>
                        <w:t>Ishola Williams v Hammond Projects; Ideal</w:t>
                      </w:r>
                      <w:r>
                        <w:rPr>
                          <w:rFonts w:ascii="Calibri"/>
                          <w:b/>
                          <w:color w:val="7030A0"/>
                          <w:spacing w:val="40"/>
                          <w:w w:val="105"/>
                          <w:sz w:val="13"/>
                        </w:rPr>
                        <w:t> </w:t>
                      </w:r>
                      <w:r>
                        <w:rPr>
                          <w:rFonts w:ascii="Calibri"/>
                          <w:b/>
                          <w:color w:val="7030A0"/>
                          <w:w w:val="105"/>
                          <w:sz w:val="13"/>
                        </w:rPr>
                        <w:t>Film Renting v Neilsen.</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106"/>
        </w:numPr>
        <w:tabs>
          <w:tab w:pos="908" w:val="left" w:leader="none"/>
          <w:tab w:pos="910" w:val="left" w:leader="none"/>
        </w:tabs>
        <w:spacing w:line="362" w:lineRule="auto" w:before="0" w:after="0"/>
        <w:ind w:left="910" w:right="4280" w:hanging="272"/>
        <w:jc w:val="left"/>
        <w:rPr>
          <w:sz w:val="21"/>
        </w:rPr>
      </w:pPr>
      <w:r>
        <w:rPr>
          <w:sz w:val="21"/>
        </w:rPr>
        <w:t>Application to court by a person interested in the destroyed property</w:t>
      </w:r>
      <w:r>
        <w:rPr>
          <w:spacing w:val="80"/>
          <w:sz w:val="21"/>
        </w:rPr>
        <w:t> </w:t>
      </w:r>
      <w:r>
        <w:rPr>
          <w:sz w:val="21"/>
        </w:rPr>
        <w:t>to use the insurance money to reinstate the damaged property.</w:t>
      </w:r>
    </w:p>
    <w:p>
      <w:pPr>
        <w:pStyle w:val="BodyText"/>
        <w:spacing w:before="125"/>
      </w:pPr>
    </w:p>
    <w:p>
      <w:pPr>
        <w:pStyle w:val="Heading3"/>
        <w:numPr>
          <w:ilvl w:val="0"/>
          <w:numId w:val="95"/>
        </w:numPr>
        <w:tabs>
          <w:tab w:pos="637" w:val="left" w:leader="none"/>
        </w:tabs>
        <w:spacing w:line="240" w:lineRule="auto" w:before="0" w:after="0"/>
        <w:ind w:left="637" w:right="0" w:hanging="270"/>
        <w:jc w:val="left"/>
        <w:rPr>
          <w:rFonts w:ascii="Calibri"/>
        </w:rPr>
      </w:pPr>
      <w:r>
        <w:rPr>
          <w:spacing w:val="-2"/>
        </w:rPr>
        <w:t>COVENANT</w:t>
      </w:r>
      <w:r>
        <w:rPr>
          <w:spacing w:val="10"/>
        </w:rPr>
        <w:t> </w:t>
      </w:r>
      <w:r>
        <w:rPr>
          <w:spacing w:val="-2"/>
        </w:rPr>
        <w:t>AGAINST</w:t>
      </w:r>
      <w:r>
        <w:rPr>
          <w:spacing w:val="10"/>
        </w:rPr>
        <w:t> </w:t>
      </w:r>
      <w:r>
        <w:rPr>
          <w:spacing w:val="-2"/>
        </w:rPr>
        <w:t>ASSIGNMENT/SUB-</w:t>
      </w:r>
      <w:r>
        <w:rPr>
          <w:spacing w:val="-5"/>
        </w:rPr>
        <w:t>LET</w:t>
      </w:r>
    </w:p>
    <w:p>
      <w:pPr>
        <w:spacing w:line="360" w:lineRule="auto" w:before="109"/>
        <w:ind w:left="367" w:right="4280" w:firstLine="0"/>
        <w:jc w:val="both"/>
        <w:rPr>
          <w:b/>
          <w:i/>
          <w:sz w:val="21"/>
        </w:rPr>
      </w:pPr>
      <w:r>
        <w:rPr>
          <w:b/>
          <w:color w:val="7030A0"/>
          <w:sz w:val="21"/>
          <w:u w:val="thick" w:color="7030A0"/>
        </w:rPr>
        <w:t>A tenant has the unrestricted right to assign his tenancy or to create</w:t>
      </w:r>
      <w:r>
        <w:rPr>
          <w:b/>
          <w:color w:val="7030A0"/>
          <w:sz w:val="21"/>
        </w:rPr>
        <w:t> </w:t>
      </w:r>
      <w:r>
        <w:rPr>
          <w:b/>
          <w:color w:val="7030A0"/>
          <w:sz w:val="21"/>
          <w:u w:val="thick" w:color="7030A0"/>
        </w:rPr>
        <w:t>subleases of such tenancy </w:t>
      </w:r>
      <w:r>
        <w:rPr>
          <w:b/>
          <w:color w:val="FF0000"/>
          <w:sz w:val="21"/>
          <w:u w:val="thick" w:color="FF0000"/>
        </w:rPr>
        <w:t>in the ABSENCE of a provision to the</w:t>
      </w:r>
      <w:r>
        <w:rPr>
          <w:b/>
          <w:color w:val="FF0000"/>
          <w:sz w:val="21"/>
        </w:rPr>
        <w:t> </w:t>
      </w:r>
      <w:r>
        <w:rPr>
          <w:b/>
          <w:color w:val="FF0000"/>
          <w:sz w:val="21"/>
          <w:u w:val="thick" w:color="FF0000"/>
        </w:rPr>
        <w:t>contrary</w:t>
      </w:r>
      <w:r>
        <w:rPr>
          <w:sz w:val="21"/>
        </w:rPr>
        <w:t>- </w:t>
      </w:r>
      <w:r>
        <w:rPr>
          <w:b/>
          <w:i/>
          <w:color w:val="7030A0"/>
          <w:sz w:val="21"/>
        </w:rPr>
        <w:t>Keeves v. Dean</w:t>
      </w:r>
    </w:p>
    <w:p>
      <w:pPr>
        <w:pStyle w:val="BodyText"/>
        <w:spacing w:line="362" w:lineRule="auto" w:before="154"/>
        <w:ind w:left="367" w:right="4281"/>
      </w:pPr>
      <w:r>
        <w:rPr>
          <w:b/>
        </w:rPr>
        <w:t>RATIONALE</w:t>
      </w:r>
      <w:r>
        <w:rPr>
          <w:b/>
          <w:spacing w:val="34"/>
        </w:rPr>
        <w:t> </w:t>
      </w:r>
      <w:r>
        <w:rPr/>
        <w:t>-</w:t>
      </w:r>
      <w:r>
        <w:rPr>
          <w:spacing w:val="34"/>
        </w:rPr>
        <w:t> </w:t>
      </w:r>
      <w:r>
        <w:rPr/>
        <w:t>This</w:t>
      </w:r>
      <w:r>
        <w:rPr>
          <w:spacing w:val="34"/>
        </w:rPr>
        <w:t> </w:t>
      </w:r>
      <w:r>
        <w:rPr/>
        <w:t>covenant</w:t>
      </w:r>
      <w:r>
        <w:rPr>
          <w:spacing w:val="34"/>
        </w:rPr>
        <w:t> </w:t>
      </w:r>
      <w:r>
        <w:rPr/>
        <w:t>ensures</w:t>
      </w:r>
      <w:r>
        <w:rPr>
          <w:spacing w:val="34"/>
        </w:rPr>
        <w:t> </w:t>
      </w:r>
      <w:r>
        <w:rPr/>
        <w:t>that</w:t>
      </w:r>
      <w:r>
        <w:rPr>
          <w:spacing w:val="34"/>
        </w:rPr>
        <w:t> </w:t>
      </w:r>
      <w:r>
        <w:rPr/>
        <w:t>the</w:t>
      </w:r>
      <w:r>
        <w:rPr>
          <w:spacing w:val="34"/>
        </w:rPr>
        <w:t> </w:t>
      </w:r>
      <w:r>
        <w:rPr/>
        <w:t>Landlord</w:t>
      </w:r>
      <w:r>
        <w:rPr>
          <w:spacing w:val="34"/>
        </w:rPr>
        <w:t> </w:t>
      </w:r>
      <w:r>
        <w:rPr/>
        <w:t>is</w:t>
      </w:r>
      <w:r>
        <w:rPr>
          <w:spacing w:val="34"/>
        </w:rPr>
        <w:t> </w:t>
      </w:r>
      <w:r>
        <w:rPr/>
        <w:t>in</w:t>
      </w:r>
      <w:r>
        <w:rPr>
          <w:spacing w:val="34"/>
        </w:rPr>
        <w:t> </w:t>
      </w:r>
      <w:r>
        <w:rPr/>
        <w:t>control</w:t>
      </w:r>
      <w:r>
        <w:rPr>
          <w:spacing w:val="34"/>
        </w:rPr>
        <w:t> </w:t>
      </w:r>
      <w:r>
        <w:rPr/>
        <w:t>of tenants occupying the premises.</w:t>
      </w:r>
    </w:p>
    <w:p>
      <w:pPr>
        <w:spacing w:before="149"/>
        <w:ind w:left="367" w:right="0" w:firstLine="0"/>
        <w:jc w:val="left"/>
        <w:rPr>
          <w:b/>
          <w:sz w:val="21"/>
        </w:rPr>
      </w:pPr>
      <w:r>
        <w:rPr>
          <w:b/>
          <w:sz w:val="21"/>
          <w:u w:val="thick"/>
        </w:rPr>
        <w:t>Types/Forms</w:t>
      </w:r>
      <w:r>
        <w:rPr>
          <w:b/>
          <w:spacing w:val="-9"/>
          <w:sz w:val="21"/>
          <w:u w:val="thick"/>
        </w:rPr>
        <w:t> </w:t>
      </w:r>
      <w:r>
        <w:rPr>
          <w:b/>
          <w:sz w:val="21"/>
          <w:u w:val="thick"/>
        </w:rPr>
        <w:t>Covenant</w:t>
      </w:r>
      <w:r>
        <w:rPr>
          <w:b/>
          <w:spacing w:val="-9"/>
          <w:sz w:val="21"/>
          <w:u w:val="thick"/>
        </w:rPr>
        <w:t> </w:t>
      </w:r>
      <w:r>
        <w:rPr>
          <w:b/>
          <w:sz w:val="21"/>
          <w:u w:val="thick"/>
        </w:rPr>
        <w:t>against</w:t>
      </w:r>
      <w:r>
        <w:rPr>
          <w:b/>
          <w:spacing w:val="-8"/>
          <w:sz w:val="21"/>
          <w:u w:val="thick"/>
        </w:rPr>
        <w:t> </w:t>
      </w:r>
      <w:r>
        <w:rPr>
          <w:b/>
          <w:spacing w:val="-2"/>
          <w:sz w:val="21"/>
          <w:u w:val="thick"/>
        </w:rPr>
        <w:t>Assignment</w:t>
      </w:r>
    </w:p>
    <w:p>
      <w:pPr>
        <w:pStyle w:val="BodyText"/>
        <w:spacing w:before="31"/>
        <w:rPr>
          <w:b/>
        </w:rPr>
      </w:pPr>
    </w:p>
    <w:p>
      <w:pPr>
        <w:pStyle w:val="ListParagraph"/>
        <w:numPr>
          <w:ilvl w:val="0"/>
          <w:numId w:val="108"/>
        </w:numPr>
        <w:tabs>
          <w:tab w:pos="801" w:val="left" w:leader="none"/>
          <w:tab w:pos="964" w:val="left" w:leader="none"/>
        </w:tabs>
        <w:spacing w:line="360" w:lineRule="auto" w:before="0" w:after="0"/>
        <w:ind w:left="801" w:right="4713" w:hanging="220"/>
        <w:jc w:val="left"/>
        <w:rPr>
          <w:sz w:val="21"/>
        </w:rPr>
      </w:pPr>
      <w:r>
        <w:rPr>
          <w:b/>
          <w:sz w:val="21"/>
        </w:rPr>
        <w:tab/>
        <w:t>Absolute Bar/Prohibition: </w:t>
      </w:r>
      <w:r>
        <w:rPr>
          <w:sz w:val="21"/>
        </w:rPr>
        <w:t>An example of an absolute bar is: “The Tenant/Lessee shall not assign or part with possession of the demised premises”.</w:t>
      </w:r>
    </w:p>
    <w:p>
      <w:pPr>
        <w:spacing w:line="362" w:lineRule="auto" w:before="157"/>
        <w:ind w:left="367" w:right="4282" w:firstLine="0"/>
        <w:jc w:val="both"/>
        <w:rPr>
          <w:b/>
          <w:sz w:val="21"/>
        </w:rPr>
      </w:pPr>
      <w:r>
        <w:rPr>
          <w:b/>
          <w:sz w:val="21"/>
        </w:rPr>
        <mc:AlternateContent>
          <mc:Choice Requires="wps">
            <w:drawing>
              <wp:anchor distT="0" distB="0" distL="0" distR="0" allowOverlap="1" layoutInCell="1" locked="0" behindDoc="0" simplePos="0" relativeHeight="15797760">
                <wp:simplePos x="0" y="0"/>
                <wp:positionH relativeFrom="page">
                  <wp:posOffset>918131</wp:posOffset>
                </wp:positionH>
                <wp:positionV relativeFrom="paragraph">
                  <wp:posOffset>101519</wp:posOffset>
                </wp:positionV>
                <wp:extent cx="2540" cy="15430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7.993652pt;width:.2pt;height:12.15pt;mso-position-horizontal-relative:page;mso-position-vertical-relative:paragraph;z-index:15797760" id="docshape308" coordorigin="1446,160" coordsize="4,243" path="m1449,402l1446,399m1446,399l1446,167m1446,167l1449,160e" filled="false" stroked="true" strokeweight=".18080pt" strokecolor="#d13438">
                <v:path arrowok="t"/>
                <v:stroke dashstyle="solid"/>
                <w10:wrap type="none"/>
              </v:shape>
            </w:pict>
          </mc:Fallback>
        </mc:AlternateContent>
      </w:r>
      <w:r>
        <w:rPr>
          <w:b/>
          <w:color w:val="000000"/>
          <w:sz w:val="21"/>
          <w:shd w:fill="F8DCDD" w:color="auto" w:val="clear"/>
        </w:rPr>
        <w:t>IMPLICATION-</w:t>
      </w:r>
      <w:r>
        <w:rPr>
          <w:color w:val="000000"/>
          <w:sz w:val="21"/>
        </w:rPr>
        <w:t>This is </w:t>
      </w:r>
      <w:r>
        <w:rPr>
          <w:color w:val="7030A0"/>
          <w:sz w:val="21"/>
        </w:rPr>
        <w:t>harsh on the lessee as it does not protect his</w:t>
      </w:r>
      <w:r>
        <w:rPr>
          <w:color w:val="7030A0"/>
          <w:spacing w:val="80"/>
          <w:sz w:val="21"/>
        </w:rPr>
        <w:t> </w:t>
      </w:r>
      <w:r>
        <w:rPr>
          <w:color w:val="7030A0"/>
          <w:sz w:val="21"/>
        </w:rPr>
        <w:t>interest at all. </w:t>
      </w:r>
      <w:r>
        <w:rPr>
          <w:color w:val="000000"/>
          <w:sz w:val="21"/>
        </w:rPr>
        <w:t>Thus, it is not a good way to draft the clause. </w:t>
      </w:r>
      <w:r>
        <w:rPr>
          <w:b/>
          <w:color w:val="7030A0"/>
          <w:sz w:val="21"/>
          <w:u w:val="thick" w:color="7030A0"/>
        </w:rPr>
        <w:t>It will affect the</w:t>
      </w:r>
      <w:r>
        <w:rPr>
          <w:b/>
          <w:color w:val="7030A0"/>
          <w:sz w:val="21"/>
        </w:rPr>
        <w:t> </w:t>
      </w:r>
      <w:r>
        <w:rPr>
          <w:b/>
          <w:color w:val="7030A0"/>
          <w:sz w:val="21"/>
          <w:u w:val="thick" w:color="7030A0"/>
        </w:rPr>
        <w:t>consideration and make the property unattractive to potential</w:t>
      </w:r>
      <w:r>
        <w:rPr>
          <w:b/>
          <w:color w:val="7030A0"/>
          <w:sz w:val="21"/>
        </w:rPr>
        <w:t> </w:t>
      </w:r>
      <w:r>
        <w:rPr>
          <w:b/>
          <w:color w:val="7030A0"/>
          <w:sz w:val="21"/>
          <w:u w:val="thick" w:color="7030A0"/>
        </w:rPr>
        <w:t>tenants/lessee’s </w:t>
      </w:r>
      <w:r>
        <w:rPr>
          <w:b/>
          <w:color w:val="FF0000"/>
          <w:sz w:val="21"/>
        </w:rPr>
        <w:t>Ishola Williams v Hammond Projects</w:t>
      </w:r>
    </w:p>
    <w:p>
      <w:pPr>
        <w:pStyle w:val="ListParagraph"/>
        <w:numPr>
          <w:ilvl w:val="0"/>
          <w:numId w:val="108"/>
        </w:numPr>
        <w:tabs>
          <w:tab w:pos="962" w:val="left" w:leader="none"/>
          <w:tab w:pos="964" w:val="left" w:leader="none"/>
        </w:tabs>
        <w:spacing w:line="362" w:lineRule="auto" w:before="147" w:after="0"/>
        <w:ind w:left="964" w:right="4282" w:hanging="442"/>
        <w:jc w:val="both"/>
        <w:rPr>
          <w:sz w:val="21"/>
        </w:rPr>
      </w:pPr>
      <w:r>
        <w:rPr>
          <w:b/>
          <w:sz w:val="21"/>
        </w:rPr>
        <w:t>Conditional /Qualified Prohibition: </w:t>
      </w:r>
      <w:r>
        <w:rPr>
          <w:sz w:val="21"/>
        </w:rPr>
        <w:t>An example of this clause is drafted thus:</w:t>
      </w:r>
    </w:p>
    <w:p>
      <w:pPr>
        <w:pStyle w:val="BodyText"/>
        <w:spacing w:line="360" w:lineRule="auto"/>
        <w:ind w:left="801" w:right="4715"/>
        <w:jc w:val="both"/>
      </w:pPr>
      <w:r>
        <w:rPr/>
        <w:t>“The lessee shall not assign sublet, charge or part with possession of the premises or any part of it without the written consent of the </w:t>
      </w:r>
      <w:r>
        <w:rPr>
          <w:spacing w:val="-2"/>
        </w:rPr>
        <w:t>Landlord”.</w:t>
      </w:r>
    </w:p>
    <w:p>
      <w:pPr>
        <w:pStyle w:val="BodyText"/>
        <w:spacing w:after="0" w:line="360"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87808">
                <wp:simplePos x="0" y="0"/>
                <wp:positionH relativeFrom="page">
                  <wp:posOffset>1826262</wp:posOffset>
                </wp:positionH>
                <wp:positionV relativeFrom="page">
                  <wp:posOffset>1271323</wp:posOffset>
                </wp:positionV>
                <wp:extent cx="5775325" cy="757745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5775325" cy="7577455"/>
                          <a:chExt cx="5775325" cy="7577455"/>
                        </a:xfrm>
                      </wpg:grpSpPr>
                      <wps:wsp>
                        <wps:cNvPr id="325" name="Graphic 325"/>
                        <wps:cNvSpPr/>
                        <wps:spPr>
                          <a:xfrm>
                            <a:off x="329269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26" name="Graphic 326"/>
                        <wps:cNvSpPr/>
                        <wps:spPr>
                          <a:xfrm>
                            <a:off x="1148" y="226745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27" name="Graphic 327"/>
                        <wps:cNvSpPr/>
                        <wps:spPr>
                          <a:xfrm>
                            <a:off x="1148" y="2324862"/>
                            <a:ext cx="3522345" cy="96520"/>
                          </a:xfrm>
                          <a:custGeom>
                            <a:avLst/>
                            <a:gdLst/>
                            <a:ahLst/>
                            <a:cxnLst/>
                            <a:rect l="l" t="t" r="r" b="b"/>
                            <a:pathLst>
                              <a:path w="3522345" h="96520">
                                <a:moveTo>
                                  <a:pt x="3522309" y="0"/>
                                </a:moveTo>
                                <a:lnTo>
                                  <a:pt x="3269731" y="96438"/>
                                </a:lnTo>
                              </a:path>
                              <a:path w="3522345" h="96520">
                                <a:moveTo>
                                  <a:pt x="326973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28" name="Graphic 328"/>
                        <wps:cNvSpPr/>
                        <wps:spPr>
                          <a:xfrm>
                            <a:off x="3522309" y="2266309"/>
                            <a:ext cx="2230120" cy="781050"/>
                          </a:xfrm>
                          <a:custGeom>
                            <a:avLst/>
                            <a:gdLst/>
                            <a:ahLst/>
                            <a:cxnLst/>
                            <a:rect l="l" t="t" r="r" b="b"/>
                            <a:pathLst>
                              <a:path w="2230120" h="781050">
                                <a:moveTo>
                                  <a:pt x="2172167" y="0"/>
                                </a:moveTo>
                                <a:lnTo>
                                  <a:pt x="57403" y="0"/>
                                </a:lnTo>
                                <a:lnTo>
                                  <a:pt x="35059" y="4511"/>
                                </a:lnTo>
                                <a:lnTo>
                                  <a:pt x="16813" y="16813"/>
                                </a:lnTo>
                                <a:lnTo>
                                  <a:pt x="4511" y="35059"/>
                                </a:lnTo>
                                <a:lnTo>
                                  <a:pt x="0" y="57403"/>
                                </a:lnTo>
                                <a:lnTo>
                                  <a:pt x="0" y="723290"/>
                                </a:lnTo>
                                <a:lnTo>
                                  <a:pt x="4511" y="745634"/>
                                </a:lnTo>
                                <a:lnTo>
                                  <a:pt x="16813" y="763881"/>
                                </a:lnTo>
                                <a:lnTo>
                                  <a:pt x="35059" y="776183"/>
                                </a:lnTo>
                                <a:lnTo>
                                  <a:pt x="57403" y="780694"/>
                                </a:lnTo>
                                <a:lnTo>
                                  <a:pt x="2172167" y="780694"/>
                                </a:lnTo>
                                <a:lnTo>
                                  <a:pt x="2194511" y="776183"/>
                                </a:lnTo>
                                <a:lnTo>
                                  <a:pt x="2212757" y="763881"/>
                                </a:lnTo>
                                <a:lnTo>
                                  <a:pt x="2225060" y="745634"/>
                                </a:lnTo>
                                <a:lnTo>
                                  <a:pt x="2229571" y="723290"/>
                                </a:lnTo>
                                <a:lnTo>
                                  <a:pt x="2229571" y="39034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29" name="Graphic 329"/>
                        <wps:cNvSpPr/>
                        <wps:spPr>
                          <a:xfrm>
                            <a:off x="3522309" y="2266309"/>
                            <a:ext cx="2230120" cy="781050"/>
                          </a:xfrm>
                          <a:custGeom>
                            <a:avLst/>
                            <a:gdLst/>
                            <a:ahLst/>
                            <a:cxnLst/>
                            <a:rect l="l" t="t" r="r" b="b"/>
                            <a:pathLst>
                              <a:path w="2230120" h="781050">
                                <a:moveTo>
                                  <a:pt x="2229571" y="390347"/>
                                </a:moveTo>
                                <a:lnTo>
                                  <a:pt x="2229571" y="723290"/>
                                </a:lnTo>
                                <a:lnTo>
                                  <a:pt x="2225060" y="745634"/>
                                </a:lnTo>
                                <a:lnTo>
                                  <a:pt x="2212758" y="763881"/>
                                </a:lnTo>
                                <a:lnTo>
                                  <a:pt x="2194511" y="776183"/>
                                </a:lnTo>
                                <a:lnTo>
                                  <a:pt x="2172167" y="780694"/>
                                </a:lnTo>
                                <a:lnTo>
                                  <a:pt x="57404" y="780694"/>
                                </a:lnTo>
                                <a:lnTo>
                                  <a:pt x="35059" y="776183"/>
                                </a:lnTo>
                                <a:lnTo>
                                  <a:pt x="16813" y="763881"/>
                                </a:lnTo>
                                <a:lnTo>
                                  <a:pt x="4511" y="745634"/>
                                </a:lnTo>
                                <a:lnTo>
                                  <a:pt x="0" y="7232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9034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800201pt;margin-top:100.104202pt;width:454.75pt;height:596.65pt;mso-position-horizontal-relative:page;mso-position-vertical-relative:page;z-index:-20828672" id="docshapegroup309" coordorigin="2876,2002" coordsize="9095,11933">
                <v:rect style="position:absolute;left:8061;top:2002;width:3909;height:11933" id="docshape310" filled="true" fillcolor="#f2f2f2" stroked="false">
                  <v:fill type="solid"/>
                </v:rect>
                <v:shape style="position:absolute;left:2877;top:5572;width:4;height:243" id="docshape311" coordorigin="2878,5573" coordsize="4,243" path="m2878,5815l2881,5812m2881,5812l2881,5580m2881,5580l2878,5573e" filled="false" stroked="true" strokeweight=".18080pt" strokecolor="#d13438">
                  <v:path arrowok="t"/>
                  <v:stroke dashstyle="solid"/>
                </v:shape>
                <v:shape style="position:absolute;left:2877;top:5663;width:5547;height:152" id="docshape312" coordorigin="2878,5663" coordsize="5547,152" path="m8425,5663l8027,5815m8027,5815l2878,5815e" filled="false" stroked="true" strokeweight=".18080pt" strokecolor="#d13438">
                  <v:path arrowok="t"/>
                  <v:stroke dashstyle="longdash"/>
                </v:shape>
                <v:shape style="position:absolute;left:8422;top:5571;width:3512;height:1230" id="docshape313" coordorigin="8423,5571" coordsize="3512,1230" path="m11844,5571l8513,5571,8478,5578,8449,5598,8430,5626,8423,5661,8423,6710,8430,6745,8449,6774,8478,6793,8513,6801,11844,6801,11879,6793,11908,6774,11927,6745,11934,6710,11934,6186,11934,5661,11927,5626,11908,5598,11879,5578,11844,5571xe" filled="true" fillcolor="#f8dcdd" stroked="false">
                  <v:path arrowok="t"/>
                  <v:fill type="solid"/>
                </v:shape>
                <v:shape style="position:absolute;left:8422;top:5571;width:3512;height:1230" id="docshape314" coordorigin="8423,5571" coordsize="3512,1230" path="m11934,6186l11934,6710,11927,6745,11908,6774,11879,6793,11844,6801,8513,6801,8478,6793,8449,6774,8430,6745,8423,6710,8423,5661,8430,5626,8449,5598,8478,5578,8513,5571,11844,5571,11879,5578,11908,5598,11927,5626,11934,5661,11934,618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799296">
                <wp:simplePos x="0" y="0"/>
                <wp:positionH relativeFrom="page">
                  <wp:posOffset>5118956</wp:posOffset>
                </wp:positionH>
                <wp:positionV relativeFrom="page">
                  <wp:posOffset>1271323</wp:posOffset>
                </wp:positionV>
                <wp:extent cx="2482215" cy="757745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21"/>
                              <w:rPr>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[MOU32]:</w:t>
                            </w:r>
                          </w:p>
                          <w:p>
                            <w:pPr>
                              <w:spacing w:line="249" w:lineRule="auto" w:before="17"/>
                              <w:ind w:left="426" w:right="149" w:firstLine="0"/>
                              <w:jc w:val="left"/>
                              <w:rPr>
                                <w:rFonts w:ascii="Calibri" w:hAnsi="Calibri"/>
                                <w:b/>
                                <w:sz w:val="13"/>
                              </w:rPr>
                            </w:pPr>
                            <w:r>
                              <w:rPr>
                                <w:rFonts w:ascii="Calibri" w:hAnsi="Calibri"/>
                                <w:b/>
                                <w:w w:val="105"/>
                                <w:sz w:val="13"/>
                              </w:rPr>
                              <w:t>Lessee/Tenant Not to assign, underlet or otherwise part</w:t>
                            </w:r>
                            <w:r>
                              <w:rPr>
                                <w:rFonts w:ascii="Calibri" w:hAnsi="Calibri"/>
                                <w:b/>
                                <w:spacing w:val="40"/>
                                <w:w w:val="105"/>
                                <w:sz w:val="13"/>
                              </w:rPr>
                              <w:t> </w:t>
                            </w:r>
                            <w:r>
                              <w:rPr>
                                <w:rFonts w:ascii="Calibri" w:hAnsi="Calibri"/>
                                <w:b/>
                                <w:w w:val="105"/>
                                <w:sz w:val="13"/>
                              </w:rPr>
                              <w:t>with</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possession</w:t>
                            </w:r>
                            <w:r>
                              <w:rPr>
                                <w:rFonts w:ascii="Calibri" w:hAnsi="Calibri"/>
                                <w:b/>
                                <w:spacing w:val="-8"/>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the</w:t>
                            </w:r>
                            <w:r>
                              <w:rPr>
                                <w:rFonts w:ascii="Calibri" w:hAnsi="Calibri"/>
                                <w:b/>
                                <w:spacing w:val="-8"/>
                                <w:w w:val="105"/>
                                <w:sz w:val="13"/>
                              </w:rPr>
                              <w:t> </w:t>
                            </w:r>
                            <w:r>
                              <w:rPr>
                                <w:rFonts w:ascii="Calibri" w:hAnsi="Calibri"/>
                                <w:b/>
                                <w:w w:val="105"/>
                                <w:sz w:val="13"/>
                              </w:rPr>
                              <w:t>demised</w:t>
                            </w:r>
                            <w:r>
                              <w:rPr>
                                <w:rFonts w:ascii="Calibri" w:hAnsi="Calibri"/>
                                <w:b/>
                                <w:spacing w:val="-7"/>
                                <w:w w:val="105"/>
                                <w:sz w:val="13"/>
                              </w:rPr>
                              <w:t> </w:t>
                            </w:r>
                            <w:r>
                              <w:rPr>
                                <w:rFonts w:ascii="Calibri" w:hAnsi="Calibri"/>
                                <w:b/>
                                <w:w w:val="105"/>
                                <w:sz w:val="13"/>
                              </w:rPr>
                              <w:t>premises</w:t>
                            </w:r>
                            <w:r>
                              <w:rPr>
                                <w:rFonts w:ascii="Calibri" w:hAnsi="Calibri"/>
                                <w:b/>
                                <w:spacing w:val="-8"/>
                                <w:w w:val="105"/>
                                <w:sz w:val="13"/>
                              </w:rPr>
                              <w:t> </w:t>
                            </w:r>
                            <w:r>
                              <w:rPr>
                                <w:rFonts w:ascii="Calibri" w:hAnsi="Calibri"/>
                                <w:b/>
                                <w:w w:val="105"/>
                                <w:sz w:val="13"/>
                              </w:rPr>
                              <w:t>without</w:t>
                            </w:r>
                            <w:r>
                              <w:rPr>
                                <w:rFonts w:ascii="Calibri" w:hAnsi="Calibri"/>
                                <w:b/>
                                <w:spacing w:val="-7"/>
                                <w:w w:val="105"/>
                                <w:sz w:val="13"/>
                              </w:rPr>
                              <w:t> </w:t>
                            </w:r>
                            <w:r>
                              <w:rPr>
                                <w:rFonts w:ascii="Calibri" w:hAnsi="Calibri"/>
                                <w:b/>
                                <w:w w:val="105"/>
                                <w:sz w:val="13"/>
                              </w:rPr>
                              <w:t>the</w:t>
                            </w:r>
                            <w:r>
                              <w:rPr>
                                <w:rFonts w:ascii="Calibri" w:hAnsi="Calibri"/>
                                <w:b/>
                                <w:spacing w:val="40"/>
                                <w:w w:val="105"/>
                                <w:sz w:val="13"/>
                              </w:rPr>
                              <w:t> </w:t>
                            </w:r>
                            <w:r>
                              <w:rPr>
                                <w:rFonts w:ascii="Calibri" w:hAnsi="Calibri"/>
                                <w:b/>
                                <w:w w:val="105"/>
                                <w:sz w:val="13"/>
                              </w:rPr>
                              <w:t>written consent of the landlord; such consent not to be</w:t>
                            </w:r>
                            <w:r>
                              <w:rPr>
                                <w:rFonts w:ascii="Calibri" w:hAnsi="Calibri"/>
                                <w:b/>
                                <w:spacing w:val="40"/>
                                <w:w w:val="105"/>
                                <w:sz w:val="13"/>
                              </w:rPr>
                              <w:t> </w:t>
                            </w:r>
                            <w:r>
                              <w:rPr>
                                <w:rFonts w:ascii="Calibri" w:hAnsi="Calibri"/>
                                <w:b/>
                                <w:w w:val="105"/>
                                <w:sz w:val="13"/>
                              </w:rPr>
                              <w:t>unreasonably withheld in the case of a responsible and</w:t>
                            </w:r>
                            <w:r>
                              <w:rPr>
                                <w:rFonts w:ascii="Calibri" w:hAnsi="Calibri"/>
                                <w:b/>
                                <w:spacing w:val="40"/>
                                <w:w w:val="105"/>
                                <w:sz w:val="13"/>
                              </w:rPr>
                              <w:t> </w:t>
                            </w:r>
                            <w:r>
                              <w:rPr>
                                <w:rFonts w:ascii="Calibri" w:hAnsi="Calibri"/>
                                <w:b/>
                                <w:w w:val="105"/>
                                <w:sz w:val="13"/>
                              </w:rPr>
                              <w:t>respectable</w:t>
                            </w:r>
                            <w:r>
                              <w:rPr>
                                <w:rFonts w:ascii="Calibri" w:hAnsi="Calibri"/>
                                <w:b/>
                                <w:spacing w:val="-8"/>
                                <w:w w:val="105"/>
                                <w:sz w:val="13"/>
                              </w:rPr>
                              <w:t> </w:t>
                            </w:r>
                            <w:r>
                              <w:rPr>
                                <w:rFonts w:ascii="Calibri" w:hAnsi="Calibri"/>
                                <w:b/>
                                <w:w w:val="105"/>
                                <w:sz w:val="13"/>
                              </w:rPr>
                              <w:t>person”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799296" type="#_x0000_t202" id="docshape315"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21"/>
                        <w:rPr>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[MOU32]:</w:t>
                      </w:r>
                    </w:p>
                    <w:p>
                      <w:pPr>
                        <w:spacing w:line="249" w:lineRule="auto" w:before="17"/>
                        <w:ind w:left="426" w:right="149" w:firstLine="0"/>
                        <w:jc w:val="left"/>
                        <w:rPr>
                          <w:rFonts w:ascii="Calibri" w:hAnsi="Calibri"/>
                          <w:b/>
                          <w:sz w:val="13"/>
                        </w:rPr>
                      </w:pPr>
                      <w:r>
                        <w:rPr>
                          <w:rFonts w:ascii="Calibri" w:hAnsi="Calibri"/>
                          <w:b/>
                          <w:w w:val="105"/>
                          <w:sz w:val="13"/>
                        </w:rPr>
                        <w:t>Lessee/Tenant Not to assign, underlet or otherwise part</w:t>
                      </w:r>
                      <w:r>
                        <w:rPr>
                          <w:rFonts w:ascii="Calibri" w:hAnsi="Calibri"/>
                          <w:b/>
                          <w:spacing w:val="40"/>
                          <w:w w:val="105"/>
                          <w:sz w:val="13"/>
                        </w:rPr>
                        <w:t> </w:t>
                      </w:r>
                      <w:r>
                        <w:rPr>
                          <w:rFonts w:ascii="Calibri" w:hAnsi="Calibri"/>
                          <w:b/>
                          <w:w w:val="105"/>
                          <w:sz w:val="13"/>
                        </w:rPr>
                        <w:t>with</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possession</w:t>
                      </w:r>
                      <w:r>
                        <w:rPr>
                          <w:rFonts w:ascii="Calibri" w:hAnsi="Calibri"/>
                          <w:b/>
                          <w:spacing w:val="-8"/>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the</w:t>
                      </w:r>
                      <w:r>
                        <w:rPr>
                          <w:rFonts w:ascii="Calibri" w:hAnsi="Calibri"/>
                          <w:b/>
                          <w:spacing w:val="-8"/>
                          <w:w w:val="105"/>
                          <w:sz w:val="13"/>
                        </w:rPr>
                        <w:t> </w:t>
                      </w:r>
                      <w:r>
                        <w:rPr>
                          <w:rFonts w:ascii="Calibri" w:hAnsi="Calibri"/>
                          <w:b/>
                          <w:w w:val="105"/>
                          <w:sz w:val="13"/>
                        </w:rPr>
                        <w:t>demised</w:t>
                      </w:r>
                      <w:r>
                        <w:rPr>
                          <w:rFonts w:ascii="Calibri" w:hAnsi="Calibri"/>
                          <w:b/>
                          <w:spacing w:val="-7"/>
                          <w:w w:val="105"/>
                          <w:sz w:val="13"/>
                        </w:rPr>
                        <w:t> </w:t>
                      </w:r>
                      <w:r>
                        <w:rPr>
                          <w:rFonts w:ascii="Calibri" w:hAnsi="Calibri"/>
                          <w:b/>
                          <w:w w:val="105"/>
                          <w:sz w:val="13"/>
                        </w:rPr>
                        <w:t>premises</w:t>
                      </w:r>
                      <w:r>
                        <w:rPr>
                          <w:rFonts w:ascii="Calibri" w:hAnsi="Calibri"/>
                          <w:b/>
                          <w:spacing w:val="-8"/>
                          <w:w w:val="105"/>
                          <w:sz w:val="13"/>
                        </w:rPr>
                        <w:t> </w:t>
                      </w:r>
                      <w:r>
                        <w:rPr>
                          <w:rFonts w:ascii="Calibri" w:hAnsi="Calibri"/>
                          <w:b/>
                          <w:w w:val="105"/>
                          <w:sz w:val="13"/>
                        </w:rPr>
                        <w:t>without</w:t>
                      </w:r>
                      <w:r>
                        <w:rPr>
                          <w:rFonts w:ascii="Calibri" w:hAnsi="Calibri"/>
                          <w:b/>
                          <w:spacing w:val="-7"/>
                          <w:w w:val="105"/>
                          <w:sz w:val="13"/>
                        </w:rPr>
                        <w:t> </w:t>
                      </w:r>
                      <w:r>
                        <w:rPr>
                          <w:rFonts w:ascii="Calibri" w:hAnsi="Calibri"/>
                          <w:b/>
                          <w:w w:val="105"/>
                          <w:sz w:val="13"/>
                        </w:rPr>
                        <w:t>the</w:t>
                      </w:r>
                      <w:r>
                        <w:rPr>
                          <w:rFonts w:ascii="Calibri" w:hAnsi="Calibri"/>
                          <w:b/>
                          <w:spacing w:val="40"/>
                          <w:w w:val="105"/>
                          <w:sz w:val="13"/>
                        </w:rPr>
                        <w:t> </w:t>
                      </w:r>
                      <w:r>
                        <w:rPr>
                          <w:rFonts w:ascii="Calibri" w:hAnsi="Calibri"/>
                          <w:b/>
                          <w:w w:val="105"/>
                          <w:sz w:val="13"/>
                        </w:rPr>
                        <w:t>written consent of the landlord; such consent not to be</w:t>
                      </w:r>
                      <w:r>
                        <w:rPr>
                          <w:rFonts w:ascii="Calibri" w:hAnsi="Calibri"/>
                          <w:b/>
                          <w:spacing w:val="40"/>
                          <w:w w:val="105"/>
                          <w:sz w:val="13"/>
                        </w:rPr>
                        <w:t> </w:t>
                      </w:r>
                      <w:r>
                        <w:rPr>
                          <w:rFonts w:ascii="Calibri" w:hAnsi="Calibri"/>
                          <w:b/>
                          <w:w w:val="105"/>
                          <w:sz w:val="13"/>
                        </w:rPr>
                        <w:t>unreasonably withheld in the case of a responsible and</w:t>
                      </w:r>
                      <w:r>
                        <w:rPr>
                          <w:rFonts w:ascii="Calibri" w:hAnsi="Calibri"/>
                          <w:b/>
                          <w:spacing w:val="40"/>
                          <w:w w:val="105"/>
                          <w:sz w:val="13"/>
                        </w:rPr>
                        <w:t> </w:t>
                      </w:r>
                      <w:r>
                        <w:rPr>
                          <w:rFonts w:ascii="Calibri" w:hAnsi="Calibri"/>
                          <w:b/>
                          <w:w w:val="105"/>
                          <w:sz w:val="13"/>
                        </w:rPr>
                        <w:t>respectable</w:t>
                      </w:r>
                      <w:r>
                        <w:rPr>
                          <w:rFonts w:ascii="Calibri" w:hAnsi="Calibri"/>
                          <w:b/>
                          <w:spacing w:val="-8"/>
                          <w:w w:val="105"/>
                          <w:sz w:val="13"/>
                        </w:rPr>
                        <w:t> </w:t>
                      </w:r>
                      <w:r>
                        <w:rPr>
                          <w:rFonts w:ascii="Calibri" w:hAnsi="Calibri"/>
                          <w:b/>
                          <w:w w:val="105"/>
                          <w:sz w:val="13"/>
                        </w:rPr>
                        <w:t>person”</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0" w:lineRule="auto" w:before="0"/>
        <w:ind w:left="367" w:right="4282" w:firstLine="0"/>
        <w:jc w:val="both"/>
        <w:rPr>
          <w:b/>
          <w:sz w:val="21"/>
        </w:rPr>
      </w:pPr>
      <w:r>
        <w:rPr>
          <w:b/>
          <w:sz w:val="21"/>
        </w:rPr>
        <w:t>IMPLICATION-</w:t>
      </w:r>
      <w:r>
        <w:rPr>
          <w:sz w:val="21"/>
        </w:rPr>
        <w:t>It is not good enough </w:t>
      </w:r>
      <w:r>
        <w:rPr>
          <w:b/>
          <w:color w:val="7030A0"/>
          <w:sz w:val="21"/>
          <w:u w:val="thick" w:color="7030A0"/>
        </w:rPr>
        <w:t>as the test for granting or refusing</w:t>
      </w:r>
      <w:r>
        <w:rPr>
          <w:b/>
          <w:color w:val="7030A0"/>
          <w:sz w:val="21"/>
        </w:rPr>
        <w:t> </w:t>
      </w:r>
      <w:r>
        <w:rPr>
          <w:b/>
          <w:color w:val="7030A0"/>
          <w:sz w:val="21"/>
          <w:u w:val="thick" w:color="7030A0"/>
        </w:rPr>
        <w:t>consent is subjective</w:t>
      </w:r>
      <w:r>
        <w:rPr>
          <w:b/>
          <w:color w:val="7030A0"/>
          <w:sz w:val="21"/>
        </w:rPr>
        <w:t> </w:t>
      </w:r>
      <w:r>
        <w:rPr>
          <w:b/>
          <w:color w:val="FF0000"/>
          <w:sz w:val="21"/>
        </w:rPr>
        <w:t>and landlord is not bound to disclose why he does not allow the tenant to sublet etc.</w:t>
      </w:r>
    </w:p>
    <w:p>
      <w:pPr>
        <w:pStyle w:val="BodyText"/>
        <w:spacing w:line="360" w:lineRule="auto" w:before="158"/>
        <w:ind w:left="367" w:right="4278"/>
        <w:jc w:val="both"/>
      </w:pPr>
      <w:r>
        <w:rPr>
          <w:b/>
        </w:rPr>
        <w:t>NOTE</w:t>
      </w:r>
      <w:r>
        <w:rPr/>
        <w:t>: In the exam, an incomplete draft of the covenant may be given and you will be asked to criticize it and also re-draft it. In which case, the </w:t>
      </w:r>
      <w:r>
        <w:rPr>
          <w:b/>
          <w:u w:val="thick"/>
        </w:rPr>
        <w:t>comments</w:t>
      </w:r>
      <w:r>
        <w:rPr>
          <w:b/>
        </w:rPr>
        <w:t> </w:t>
      </w:r>
      <w:r>
        <w:rPr/>
        <w:t>made </w:t>
      </w:r>
      <w:r>
        <w:rPr>
          <w:b/>
          <w:u w:val="thick"/>
        </w:rPr>
        <w:t>above</w:t>
      </w:r>
      <w:r>
        <w:rPr>
          <w:b/>
        </w:rPr>
        <w:t> </w:t>
      </w:r>
      <w:r>
        <w:rPr/>
        <w:t>and the </w:t>
      </w:r>
      <w:r>
        <w:rPr>
          <w:b/>
          <w:u w:val="thick"/>
        </w:rPr>
        <w:t>draft</w:t>
      </w:r>
      <w:r>
        <w:rPr>
          <w:b/>
        </w:rPr>
        <w:t> </w:t>
      </w:r>
      <w:r>
        <w:rPr/>
        <w:t>given </w:t>
      </w:r>
      <w:r>
        <w:rPr>
          <w:b/>
          <w:u w:val="thick"/>
        </w:rPr>
        <w:t>below</w:t>
      </w:r>
      <w:r>
        <w:rPr>
          <w:b/>
        </w:rPr>
        <w:t> </w:t>
      </w:r>
      <w:r>
        <w:rPr/>
        <w:t>will be your answer.</w:t>
      </w:r>
    </w:p>
    <w:p>
      <w:pPr>
        <w:pStyle w:val="ListParagraph"/>
        <w:numPr>
          <w:ilvl w:val="0"/>
          <w:numId w:val="108"/>
        </w:numPr>
        <w:tabs>
          <w:tab w:pos="958" w:val="left" w:leader="none"/>
          <w:tab w:pos="964" w:val="left" w:leader="none"/>
        </w:tabs>
        <w:spacing w:line="355" w:lineRule="auto" w:before="153" w:after="0"/>
        <w:ind w:left="964" w:right="4280" w:hanging="500"/>
        <w:jc w:val="both"/>
        <w:rPr>
          <w:b/>
          <w:sz w:val="21"/>
        </w:rPr>
      </w:pPr>
      <w:r>
        <w:rPr>
          <w:b/>
          <w:spacing w:val="5"/>
          <w:position w:val="-4"/>
          <w:sz w:val="21"/>
        </w:rPr>
        <w:drawing>
          <wp:inline distT="0" distB="0" distL="0" distR="0">
            <wp:extent cx="4592" cy="156138"/>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7" cstate="print"/>
                    <a:stretch>
                      <a:fillRect/>
                    </a:stretch>
                  </pic:blipFill>
                  <pic:spPr>
                    <a:xfrm>
                      <a:off x="0" y="0"/>
                      <a:ext cx="4592" cy="156138"/>
                    </a:xfrm>
                    <a:prstGeom prst="rect">
                      <a:avLst/>
                    </a:prstGeom>
                  </pic:spPr>
                </pic:pic>
              </a:graphicData>
            </a:graphic>
          </wp:inline>
        </w:drawing>
      </w:r>
      <w:r>
        <w:rPr>
          <w:b/>
          <w:spacing w:val="5"/>
          <w:position w:val="-4"/>
          <w:sz w:val="21"/>
        </w:rPr>
      </w:r>
      <w:r>
        <w:rPr>
          <w:b/>
          <w:color w:val="000000"/>
          <w:sz w:val="21"/>
          <w:shd w:fill="F8DCDD" w:color="auto" w:val="clear"/>
        </w:rPr>
        <w:t>Balanced</w:t>
      </w:r>
      <w:r>
        <w:rPr>
          <w:b/>
          <w:color w:val="000000"/>
          <w:sz w:val="21"/>
        </w:rPr>
        <w:t>/Ideal Clause: </w:t>
      </w:r>
      <w:r>
        <w:rPr>
          <w:color w:val="000000"/>
          <w:sz w:val="21"/>
        </w:rPr>
        <w:t>this is the preferred one for you to draft in your exams; </w:t>
      </w:r>
      <w:r>
        <w:rPr>
          <w:b/>
          <w:color w:val="000000"/>
          <w:sz w:val="21"/>
        </w:rPr>
        <w:t>see January 2020 Q 1f, Dec 2020 Q 4bii, March 2021</w:t>
      </w:r>
    </w:p>
    <w:p>
      <w:pPr>
        <w:spacing w:line="362" w:lineRule="auto" w:before="5"/>
        <w:ind w:left="801" w:right="4714" w:firstLine="0"/>
        <w:jc w:val="both"/>
        <w:rPr>
          <w:b/>
          <w:sz w:val="21"/>
        </w:rPr>
      </w:pPr>
      <w:r>
        <w:rPr>
          <w:sz w:val="21"/>
        </w:rPr>
        <w:t>“</w:t>
      </w:r>
      <w:r>
        <w:rPr>
          <w:b/>
          <w:color w:val="7030A0"/>
          <w:sz w:val="21"/>
        </w:rPr>
        <w:t>The Lessee covenants not to sublet, Assign or otherwise Part with possession of the Demised Premises or any part of it </w:t>
      </w:r>
      <w:r>
        <w:rPr>
          <w:b/>
          <w:color w:val="00B050"/>
          <w:sz w:val="21"/>
        </w:rPr>
        <w:t>without first obtaining the written consent of the Lessor, such consent not to be unreasonably withheld in the case of a responsible or respectable person”</w:t>
      </w:r>
    </w:p>
    <w:p>
      <w:pPr>
        <w:pStyle w:val="BodyText"/>
        <w:spacing w:before="119"/>
        <w:rPr>
          <w:b/>
        </w:rPr>
      </w:pPr>
    </w:p>
    <w:p>
      <w:pPr>
        <w:pStyle w:val="BodyText"/>
        <w:spacing w:line="360" w:lineRule="auto"/>
        <w:ind w:left="367" w:right="4281"/>
        <w:jc w:val="both"/>
      </w:pPr>
      <w:r>
        <w:rPr>
          <w:b/>
        </w:rPr>
        <w:t>IMPLICATION-</w:t>
      </w:r>
      <w:r>
        <w:rPr/>
        <w:t>It is used to ensure a balance of the competing interests of the parties. Landlord can only refuse for reasons known to law and tenant must always get consent before subletting etc.</w:t>
      </w:r>
    </w:p>
    <w:p>
      <w:pPr>
        <w:pStyle w:val="BodyText"/>
        <w:spacing w:before="154"/>
        <w:ind w:left="367"/>
        <w:jc w:val="both"/>
      </w:pPr>
      <w:r>
        <w:rPr>
          <w:color w:val="00B050"/>
        </w:rPr>
        <w:t>NB-</w:t>
      </w:r>
      <w:r>
        <w:rPr>
          <w:color w:val="00B050"/>
          <w:spacing w:val="-5"/>
        </w:rPr>
        <w:t> </w:t>
      </w:r>
      <w:r>
        <w:rPr/>
        <w:t>August</w:t>
      </w:r>
      <w:r>
        <w:rPr>
          <w:spacing w:val="-4"/>
        </w:rPr>
        <w:t> </w:t>
      </w:r>
      <w:r>
        <w:rPr/>
        <w:t>2011</w:t>
      </w:r>
      <w:r>
        <w:rPr>
          <w:spacing w:val="-4"/>
        </w:rPr>
        <w:t> </w:t>
      </w:r>
      <w:r>
        <w:rPr/>
        <w:t>No</w:t>
      </w:r>
      <w:r>
        <w:rPr>
          <w:spacing w:val="-4"/>
        </w:rPr>
        <w:t> </w:t>
      </w:r>
      <w:r>
        <w:rPr>
          <w:spacing w:val="-2"/>
        </w:rPr>
        <w:t>3(a)(iii)</w:t>
      </w:r>
    </w:p>
    <w:p>
      <w:pPr>
        <w:spacing w:line="362" w:lineRule="auto" w:before="153"/>
        <w:ind w:left="367" w:right="4281" w:firstLine="0"/>
        <w:jc w:val="both"/>
        <w:rPr>
          <w:b/>
          <w:sz w:val="21"/>
        </w:rPr>
      </w:pPr>
      <w:r>
        <w:rPr>
          <w:b/>
          <w:color w:val="7030A0"/>
          <w:sz w:val="21"/>
          <w:u w:val="single" w:color="7030A0"/>
        </w:rPr>
        <w:t>Where the tenant permits another person to use the premise</w:t>
      </w:r>
      <w:r>
        <w:rPr>
          <w:b/>
          <w:color w:val="7030A0"/>
          <w:spacing w:val="-2"/>
          <w:sz w:val="21"/>
          <w:u w:val="single" w:color="7030A0"/>
        </w:rPr>
        <w:t> </w:t>
      </w:r>
      <w:r>
        <w:rPr>
          <w:sz w:val="21"/>
          <w:u w:val="single"/>
        </w:rPr>
        <w:t>e.g., allow a</w:t>
      </w:r>
      <w:r>
        <w:rPr>
          <w:sz w:val="21"/>
        </w:rPr>
        <w:t> </w:t>
      </w:r>
      <w:r>
        <w:rPr>
          <w:sz w:val="21"/>
          <w:u w:val="single"/>
        </w:rPr>
        <w:t>licensee to use the premises,</w:t>
      </w:r>
      <w:r>
        <w:rPr>
          <w:spacing w:val="-3"/>
          <w:position w:val="-3"/>
          <w:sz w:val="21"/>
        </w:rPr>
        <w:drawing>
          <wp:inline distT="0" distB="0" distL="0" distR="0">
            <wp:extent cx="73477" cy="11480"/>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10" cstate="print"/>
                    <a:stretch>
                      <a:fillRect/>
                    </a:stretch>
                  </pic:blipFill>
                  <pic:spPr>
                    <a:xfrm>
                      <a:off x="0" y="0"/>
                      <a:ext cx="73477" cy="11480"/>
                    </a:xfrm>
                    <a:prstGeom prst="rect">
                      <a:avLst/>
                    </a:prstGeom>
                  </pic:spPr>
                </pic:pic>
              </a:graphicData>
            </a:graphic>
          </wp:inline>
        </w:drawing>
      </w:r>
      <w:r>
        <w:rPr>
          <w:spacing w:val="-3"/>
          <w:position w:val="-3"/>
          <w:sz w:val="21"/>
        </w:rPr>
      </w:r>
      <w:r>
        <w:rPr>
          <w:b/>
          <w:color w:val="FF0000"/>
          <w:sz w:val="21"/>
          <w:u w:val="single" w:color="FF0000"/>
        </w:rPr>
        <w:t>this does not amount to breach of the</w:t>
      </w:r>
      <w:r>
        <w:rPr>
          <w:b/>
          <w:color w:val="FF0000"/>
          <w:sz w:val="21"/>
        </w:rPr>
        <w:t> </w:t>
      </w:r>
      <w:r>
        <w:rPr>
          <w:b/>
          <w:color w:val="FF0000"/>
          <w:sz w:val="21"/>
          <w:u w:val="thick" w:color="FF0000"/>
        </w:rPr>
        <w:t>covenant not to assign or sublet</w:t>
      </w:r>
      <w:r>
        <w:rPr>
          <w:sz w:val="21"/>
        </w:rPr>
        <w:t>.</w:t>
      </w:r>
      <w:r>
        <w:rPr>
          <w:spacing w:val="80"/>
          <w:sz w:val="21"/>
        </w:rPr>
        <w:t> </w:t>
      </w:r>
      <w:r>
        <w:rPr>
          <w:sz w:val="21"/>
        </w:rPr>
        <w:t>– </w:t>
      </w:r>
      <w:r>
        <w:rPr>
          <w:b/>
          <w:color w:val="7030A0"/>
          <w:sz w:val="21"/>
        </w:rPr>
        <w:t>Ishola Williams v Hammond</w:t>
      </w:r>
      <w:r>
        <w:rPr>
          <w:b/>
          <w:color w:val="7030A0"/>
          <w:spacing w:val="80"/>
          <w:sz w:val="21"/>
        </w:rPr>
        <w:t> </w:t>
      </w:r>
      <w:r>
        <w:rPr>
          <w:b/>
          <w:color w:val="7030A0"/>
          <w:spacing w:val="-2"/>
          <w:sz w:val="21"/>
        </w:rPr>
        <w:t>Projects</w:t>
      </w:r>
    </w:p>
    <w:p>
      <w:pPr>
        <w:spacing w:before="147"/>
        <w:ind w:left="367" w:right="0" w:firstLine="0"/>
        <w:jc w:val="both"/>
        <w:rPr>
          <w:b/>
          <w:sz w:val="21"/>
        </w:rPr>
      </w:pPr>
      <w:r>
        <w:rPr>
          <w:b/>
          <w:sz w:val="21"/>
        </w:rPr>
        <w:t>CONSEQUENCE</w:t>
      </w:r>
      <w:r>
        <w:rPr>
          <w:b/>
          <w:spacing w:val="-7"/>
          <w:sz w:val="21"/>
        </w:rPr>
        <w:t> </w:t>
      </w:r>
      <w:r>
        <w:rPr>
          <w:b/>
          <w:sz w:val="21"/>
        </w:rPr>
        <w:t>OF</w:t>
      </w:r>
      <w:r>
        <w:rPr>
          <w:b/>
          <w:spacing w:val="-7"/>
          <w:sz w:val="21"/>
        </w:rPr>
        <w:t> </w:t>
      </w:r>
      <w:r>
        <w:rPr>
          <w:b/>
          <w:sz w:val="21"/>
        </w:rPr>
        <w:t>NOT</w:t>
      </w:r>
      <w:r>
        <w:rPr>
          <w:b/>
          <w:spacing w:val="-7"/>
          <w:sz w:val="21"/>
        </w:rPr>
        <w:t> </w:t>
      </w:r>
      <w:r>
        <w:rPr>
          <w:b/>
          <w:sz w:val="21"/>
        </w:rPr>
        <w:t>ADDING</w:t>
      </w:r>
      <w:r>
        <w:rPr>
          <w:b/>
          <w:spacing w:val="-7"/>
          <w:sz w:val="21"/>
        </w:rPr>
        <w:t> </w:t>
      </w:r>
      <w:r>
        <w:rPr>
          <w:b/>
          <w:sz w:val="21"/>
        </w:rPr>
        <w:t>THE</w:t>
      </w:r>
      <w:r>
        <w:rPr>
          <w:b/>
          <w:spacing w:val="-7"/>
          <w:sz w:val="21"/>
        </w:rPr>
        <w:t> </w:t>
      </w:r>
      <w:r>
        <w:rPr>
          <w:b/>
          <w:sz w:val="21"/>
        </w:rPr>
        <w:t>COVENANT</w:t>
      </w:r>
      <w:r>
        <w:rPr>
          <w:b/>
          <w:spacing w:val="-6"/>
          <w:sz w:val="21"/>
        </w:rPr>
        <w:t> </w:t>
      </w:r>
      <w:r>
        <w:rPr>
          <w:b/>
          <w:sz w:val="21"/>
        </w:rPr>
        <w:t>–</w:t>
      </w:r>
      <w:r>
        <w:rPr>
          <w:b/>
          <w:spacing w:val="-7"/>
          <w:sz w:val="21"/>
        </w:rPr>
        <w:t> </w:t>
      </w:r>
      <w:r>
        <w:rPr>
          <w:b/>
          <w:sz w:val="21"/>
        </w:rPr>
        <w:t>August</w:t>
      </w:r>
      <w:r>
        <w:rPr>
          <w:b/>
          <w:spacing w:val="-7"/>
          <w:sz w:val="21"/>
        </w:rPr>
        <w:t> </w:t>
      </w:r>
      <w:r>
        <w:rPr>
          <w:b/>
          <w:spacing w:val="-4"/>
          <w:sz w:val="21"/>
        </w:rPr>
        <w:t>2017</w:t>
      </w:r>
    </w:p>
    <w:p>
      <w:pPr>
        <w:pStyle w:val="BodyText"/>
        <w:spacing w:before="34"/>
        <w:rPr>
          <w:b/>
        </w:rPr>
      </w:pPr>
    </w:p>
    <w:p>
      <w:pPr>
        <w:spacing w:line="360" w:lineRule="auto" w:before="0"/>
        <w:ind w:left="367" w:right="4280" w:firstLine="0"/>
        <w:jc w:val="both"/>
        <w:rPr>
          <w:b/>
          <w:sz w:val="21"/>
        </w:rPr>
      </w:pPr>
      <w:r>
        <w:rPr>
          <w:sz w:val="21"/>
        </w:rPr>
        <w:t>Where the lease is silent, the </w:t>
      </w:r>
      <w:r>
        <w:rPr>
          <w:color w:val="7030A0"/>
          <w:sz w:val="21"/>
          <w:u w:val="single" w:color="7030A0"/>
        </w:rPr>
        <w:t>tenant may assign or let the premises without</w:t>
      </w:r>
      <w:r>
        <w:rPr>
          <w:color w:val="7030A0"/>
          <w:sz w:val="21"/>
        </w:rPr>
        <w:t> </w:t>
      </w:r>
      <w:r>
        <w:rPr>
          <w:color w:val="7030A0"/>
          <w:sz w:val="21"/>
          <w:u w:val="single" w:color="7030A0"/>
        </w:rPr>
        <w:t>restrictions</w:t>
      </w:r>
      <w:r>
        <w:rPr>
          <w:sz w:val="21"/>
        </w:rPr>
        <w:t>. - – </w:t>
      </w:r>
      <w:r>
        <w:rPr>
          <w:b/>
          <w:color w:val="FF0000"/>
          <w:sz w:val="21"/>
        </w:rPr>
        <w:t>Ishola Williams v Hammond Projects</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799808">
                <wp:simplePos x="0" y="0"/>
                <wp:positionH relativeFrom="page">
                  <wp:posOffset>5118956</wp:posOffset>
                </wp:positionH>
                <wp:positionV relativeFrom="page">
                  <wp:posOffset>1271323</wp:posOffset>
                </wp:positionV>
                <wp:extent cx="2482215" cy="7577455"/>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799808" id="docshape31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b/>
          <w:sz w:val="21"/>
        </w:rPr>
      </w:pPr>
      <w:r>
        <w:rPr>
          <w:b/>
          <w:color w:val="7030A0"/>
          <w:sz w:val="21"/>
        </w:rPr>
        <w:t>This</w:t>
      </w:r>
      <w:r>
        <w:rPr>
          <w:b/>
          <w:color w:val="7030A0"/>
          <w:spacing w:val="40"/>
          <w:sz w:val="21"/>
        </w:rPr>
        <w:t> </w:t>
      </w:r>
      <w:r>
        <w:rPr>
          <w:b/>
          <w:color w:val="7030A0"/>
          <w:sz w:val="21"/>
        </w:rPr>
        <w:t>clause</w:t>
      </w:r>
      <w:r>
        <w:rPr>
          <w:b/>
          <w:color w:val="7030A0"/>
          <w:spacing w:val="40"/>
          <w:sz w:val="21"/>
        </w:rPr>
        <w:t> </w:t>
      </w:r>
      <w:r>
        <w:rPr>
          <w:b/>
          <w:color w:val="7030A0"/>
          <w:sz w:val="21"/>
        </w:rPr>
        <w:t>must</w:t>
      </w:r>
      <w:r>
        <w:rPr>
          <w:b/>
          <w:color w:val="7030A0"/>
          <w:spacing w:val="40"/>
          <w:sz w:val="21"/>
        </w:rPr>
        <w:t> </w:t>
      </w:r>
      <w:r>
        <w:rPr>
          <w:b/>
          <w:color w:val="7030A0"/>
          <w:sz w:val="21"/>
        </w:rPr>
        <w:t>be</w:t>
      </w:r>
      <w:r>
        <w:rPr>
          <w:b/>
          <w:color w:val="7030A0"/>
          <w:spacing w:val="40"/>
          <w:sz w:val="21"/>
        </w:rPr>
        <w:t> </w:t>
      </w:r>
      <w:r>
        <w:rPr>
          <w:b/>
          <w:color w:val="7030A0"/>
          <w:sz w:val="21"/>
        </w:rPr>
        <w:t>expressly</w:t>
      </w:r>
      <w:r>
        <w:rPr>
          <w:b/>
          <w:color w:val="7030A0"/>
          <w:spacing w:val="40"/>
          <w:sz w:val="21"/>
        </w:rPr>
        <w:t> </w:t>
      </w:r>
      <w:r>
        <w:rPr>
          <w:b/>
          <w:color w:val="7030A0"/>
          <w:sz w:val="21"/>
        </w:rPr>
        <w:t>provided</w:t>
      </w:r>
      <w:r>
        <w:rPr>
          <w:b/>
          <w:color w:val="7030A0"/>
          <w:spacing w:val="40"/>
          <w:sz w:val="21"/>
        </w:rPr>
        <w:t> </w:t>
      </w:r>
      <w:r>
        <w:rPr>
          <w:b/>
          <w:color w:val="7030A0"/>
          <w:sz w:val="21"/>
        </w:rPr>
        <w:t>where</w:t>
      </w:r>
      <w:r>
        <w:rPr>
          <w:b/>
          <w:color w:val="7030A0"/>
          <w:spacing w:val="40"/>
          <w:sz w:val="21"/>
        </w:rPr>
        <w:t> </w:t>
      </w:r>
      <w:r>
        <w:rPr>
          <w:b/>
          <w:color w:val="7030A0"/>
          <w:sz w:val="21"/>
        </w:rPr>
        <w:t>the</w:t>
      </w:r>
      <w:r>
        <w:rPr>
          <w:b/>
          <w:color w:val="7030A0"/>
          <w:spacing w:val="40"/>
          <w:sz w:val="21"/>
        </w:rPr>
        <w:t> </w:t>
      </w:r>
      <w:r>
        <w:rPr>
          <w:b/>
          <w:color w:val="7030A0"/>
          <w:sz w:val="21"/>
        </w:rPr>
        <w:t>Tenancy</w:t>
      </w:r>
      <w:r>
        <w:rPr>
          <w:b/>
          <w:color w:val="7030A0"/>
          <w:spacing w:val="40"/>
          <w:sz w:val="21"/>
        </w:rPr>
        <w:t> </w:t>
      </w:r>
      <w:r>
        <w:rPr>
          <w:b/>
          <w:color w:val="7030A0"/>
          <w:sz w:val="21"/>
        </w:rPr>
        <w:t>Law</w:t>
      </w:r>
      <w:r>
        <w:rPr>
          <w:b/>
          <w:color w:val="7030A0"/>
          <w:spacing w:val="40"/>
          <w:sz w:val="21"/>
        </w:rPr>
        <w:t> </w:t>
      </w:r>
      <w:r>
        <w:rPr>
          <w:b/>
          <w:color w:val="7030A0"/>
          <w:sz w:val="21"/>
        </w:rPr>
        <w:t>of Lagos does not Apply</w:t>
      </w:r>
      <w:r>
        <w:rPr>
          <w:b/>
          <w:sz w:val="21"/>
        </w:rPr>
        <w:t>, </w:t>
      </w:r>
      <w:r>
        <w:rPr>
          <w:b/>
          <w:color w:val="FF0000"/>
          <w:sz w:val="21"/>
        </w:rPr>
        <w:t>conversely where the TLL applies it is implied</w:t>
      </w:r>
    </w:p>
    <w:p>
      <w:pPr>
        <w:pStyle w:val="Heading3"/>
        <w:spacing w:before="150"/>
      </w:pPr>
      <w:r>
        <w:rPr>
          <w:spacing w:val="-2"/>
        </w:rPr>
        <w:t>USEFULNESS</w:t>
      </w:r>
    </w:p>
    <w:p>
      <w:pPr>
        <w:pStyle w:val="BodyText"/>
        <w:spacing w:before="30"/>
        <w:rPr>
          <w:b/>
        </w:rPr>
      </w:pPr>
    </w:p>
    <w:p>
      <w:pPr>
        <w:pStyle w:val="ListParagraph"/>
        <w:numPr>
          <w:ilvl w:val="1"/>
          <w:numId w:val="108"/>
        </w:numPr>
        <w:tabs>
          <w:tab w:pos="908" w:val="left" w:leader="none"/>
        </w:tabs>
        <w:spacing w:line="240" w:lineRule="auto" w:before="0" w:after="0"/>
        <w:ind w:left="908" w:right="0" w:hanging="270"/>
        <w:jc w:val="left"/>
        <w:rPr>
          <w:sz w:val="21"/>
        </w:rPr>
      </w:pPr>
      <w:r>
        <w:rPr>
          <w:sz w:val="21"/>
        </w:rPr>
        <w:t>Helps</w:t>
      </w:r>
      <w:r>
        <w:rPr>
          <w:spacing w:val="-5"/>
          <w:sz w:val="21"/>
        </w:rPr>
        <w:t> </w:t>
      </w:r>
      <w:r>
        <w:rPr>
          <w:sz w:val="21"/>
        </w:rPr>
        <w:t>guide</w:t>
      </w:r>
      <w:r>
        <w:rPr>
          <w:spacing w:val="-5"/>
          <w:sz w:val="21"/>
        </w:rPr>
        <w:t> </w:t>
      </w:r>
      <w:r>
        <w:rPr>
          <w:sz w:val="21"/>
        </w:rPr>
        <w:t>against</w:t>
      </w:r>
      <w:r>
        <w:rPr>
          <w:spacing w:val="-5"/>
          <w:sz w:val="21"/>
        </w:rPr>
        <w:t> </w:t>
      </w:r>
      <w:r>
        <w:rPr>
          <w:sz w:val="21"/>
        </w:rPr>
        <w:t>nuisance</w:t>
      </w:r>
      <w:r>
        <w:rPr>
          <w:spacing w:val="-5"/>
          <w:sz w:val="21"/>
        </w:rPr>
        <w:t> </w:t>
      </w:r>
      <w:r>
        <w:rPr>
          <w:sz w:val="21"/>
        </w:rPr>
        <w:t>to</w:t>
      </w:r>
      <w:r>
        <w:rPr>
          <w:spacing w:val="-5"/>
          <w:sz w:val="21"/>
        </w:rPr>
        <w:t> </w:t>
      </w:r>
      <w:r>
        <w:rPr>
          <w:spacing w:val="-2"/>
          <w:sz w:val="21"/>
        </w:rPr>
        <w:t>neighbours</w:t>
      </w:r>
    </w:p>
    <w:p>
      <w:pPr>
        <w:pStyle w:val="ListParagraph"/>
        <w:numPr>
          <w:ilvl w:val="1"/>
          <w:numId w:val="108"/>
        </w:numPr>
        <w:tabs>
          <w:tab w:pos="908" w:val="left" w:leader="none"/>
          <w:tab w:pos="910" w:val="left" w:leader="none"/>
        </w:tabs>
        <w:spacing w:line="360" w:lineRule="auto" w:before="124" w:after="0"/>
        <w:ind w:left="910" w:right="4279" w:hanging="272"/>
        <w:jc w:val="left"/>
        <w:rPr>
          <w:sz w:val="21"/>
        </w:rPr>
      </w:pPr>
      <w:r>
        <w:rPr>
          <w:sz w:val="21"/>
        </w:rPr>
        <w:t>Prevents subletting/assigning of property to persons who would use it for illegal or immoral purposes</w:t>
      </w:r>
    </w:p>
    <w:p>
      <w:pPr>
        <w:pStyle w:val="ListParagraph"/>
        <w:numPr>
          <w:ilvl w:val="1"/>
          <w:numId w:val="108"/>
        </w:numPr>
        <w:tabs>
          <w:tab w:pos="908" w:val="left" w:leader="none"/>
        </w:tabs>
        <w:spacing w:line="240" w:lineRule="auto" w:before="2" w:after="0"/>
        <w:ind w:left="908" w:right="0" w:hanging="270"/>
        <w:jc w:val="left"/>
        <w:rPr>
          <w:sz w:val="21"/>
        </w:rPr>
      </w:pPr>
      <w:r>
        <w:rPr>
          <w:sz w:val="21"/>
        </w:rPr>
        <w:t>Helps</w:t>
      </w:r>
      <w:r>
        <w:rPr>
          <w:spacing w:val="-6"/>
          <w:sz w:val="21"/>
        </w:rPr>
        <w:t> </w:t>
      </w:r>
      <w:r>
        <w:rPr>
          <w:sz w:val="21"/>
        </w:rPr>
        <w:t>to</w:t>
      </w:r>
      <w:r>
        <w:rPr>
          <w:spacing w:val="-5"/>
          <w:sz w:val="21"/>
        </w:rPr>
        <w:t> </w:t>
      </w:r>
      <w:r>
        <w:rPr>
          <w:sz w:val="21"/>
        </w:rPr>
        <w:t>protect</w:t>
      </w:r>
      <w:r>
        <w:rPr>
          <w:spacing w:val="-5"/>
          <w:sz w:val="21"/>
        </w:rPr>
        <w:t> </w:t>
      </w:r>
      <w:r>
        <w:rPr>
          <w:sz w:val="21"/>
        </w:rPr>
        <w:t>the</w:t>
      </w:r>
      <w:r>
        <w:rPr>
          <w:spacing w:val="-6"/>
          <w:sz w:val="21"/>
        </w:rPr>
        <w:t> </w:t>
      </w:r>
      <w:r>
        <w:rPr>
          <w:sz w:val="21"/>
        </w:rPr>
        <w:t>lessor’s</w:t>
      </w:r>
      <w:r>
        <w:rPr>
          <w:spacing w:val="-5"/>
          <w:sz w:val="21"/>
        </w:rPr>
        <w:t> </w:t>
      </w:r>
      <w:r>
        <w:rPr>
          <w:sz w:val="21"/>
        </w:rPr>
        <w:t>reversionary</w:t>
      </w:r>
      <w:r>
        <w:rPr>
          <w:spacing w:val="-5"/>
          <w:sz w:val="21"/>
        </w:rPr>
        <w:t> </w:t>
      </w:r>
      <w:r>
        <w:rPr>
          <w:spacing w:val="-2"/>
          <w:sz w:val="21"/>
        </w:rPr>
        <w:t>interest</w:t>
      </w:r>
    </w:p>
    <w:p>
      <w:pPr>
        <w:pStyle w:val="ListParagraph"/>
        <w:numPr>
          <w:ilvl w:val="1"/>
          <w:numId w:val="108"/>
        </w:numPr>
        <w:tabs>
          <w:tab w:pos="908" w:val="left" w:leader="none"/>
          <w:tab w:pos="910" w:val="left" w:leader="none"/>
        </w:tabs>
        <w:spacing w:line="360" w:lineRule="auto" w:before="124" w:after="0"/>
        <w:ind w:left="910" w:right="4284" w:hanging="272"/>
        <w:jc w:val="left"/>
        <w:rPr>
          <w:sz w:val="21"/>
        </w:rPr>
      </w:pPr>
      <w:r>
        <w:rPr>
          <w:sz w:val="21"/>
        </w:rPr>
        <w:t>Enables the lessee recoup part of his expenses or money expended on the property.</w:t>
      </w:r>
    </w:p>
    <w:p>
      <w:pPr>
        <w:pStyle w:val="BodyText"/>
        <w:spacing w:before="122"/>
      </w:pPr>
    </w:p>
    <w:p>
      <w:pPr>
        <w:spacing w:before="1"/>
        <w:ind w:left="1180" w:right="0" w:firstLine="0"/>
        <w:jc w:val="left"/>
        <w:rPr>
          <w:b/>
          <w:sz w:val="21"/>
        </w:rPr>
      </w:pPr>
      <w:r>
        <w:rPr>
          <w:b/>
          <w:sz w:val="21"/>
        </w:rPr>
        <w:t>Remedies</w:t>
      </w:r>
      <w:r>
        <w:rPr>
          <w:b/>
          <w:spacing w:val="-5"/>
          <w:sz w:val="21"/>
        </w:rPr>
        <w:t> </w:t>
      </w:r>
      <w:r>
        <w:rPr>
          <w:b/>
          <w:sz w:val="21"/>
        </w:rPr>
        <w:t>of</w:t>
      </w:r>
      <w:r>
        <w:rPr>
          <w:b/>
          <w:spacing w:val="-4"/>
          <w:sz w:val="21"/>
        </w:rPr>
        <w:t> </w:t>
      </w:r>
      <w:r>
        <w:rPr>
          <w:b/>
          <w:sz w:val="21"/>
        </w:rPr>
        <w:t>the</w:t>
      </w:r>
      <w:r>
        <w:rPr>
          <w:b/>
          <w:spacing w:val="-4"/>
          <w:sz w:val="21"/>
        </w:rPr>
        <w:t> </w:t>
      </w:r>
      <w:r>
        <w:rPr>
          <w:b/>
          <w:sz w:val="21"/>
        </w:rPr>
        <w:t>Lessor</w:t>
      </w:r>
      <w:r>
        <w:rPr>
          <w:b/>
          <w:spacing w:val="-4"/>
          <w:sz w:val="21"/>
        </w:rPr>
        <w:t> </w:t>
      </w:r>
      <w:r>
        <w:rPr>
          <w:b/>
          <w:sz w:val="21"/>
        </w:rPr>
        <w:t>Upon</w:t>
      </w:r>
      <w:r>
        <w:rPr>
          <w:b/>
          <w:spacing w:val="-5"/>
          <w:sz w:val="21"/>
        </w:rPr>
        <w:t> </w:t>
      </w:r>
      <w:r>
        <w:rPr>
          <w:b/>
          <w:sz w:val="21"/>
        </w:rPr>
        <w:t>Breach</w:t>
      </w:r>
      <w:r>
        <w:rPr>
          <w:b/>
          <w:spacing w:val="-4"/>
          <w:sz w:val="21"/>
        </w:rPr>
        <w:t> </w:t>
      </w:r>
      <w:r>
        <w:rPr>
          <w:b/>
          <w:sz w:val="21"/>
        </w:rPr>
        <w:t>of</w:t>
      </w:r>
      <w:r>
        <w:rPr>
          <w:b/>
          <w:spacing w:val="-4"/>
          <w:sz w:val="21"/>
        </w:rPr>
        <w:t> </w:t>
      </w:r>
      <w:r>
        <w:rPr>
          <w:b/>
          <w:sz w:val="21"/>
        </w:rPr>
        <w:t>the</w:t>
      </w:r>
      <w:r>
        <w:rPr>
          <w:b/>
          <w:spacing w:val="-4"/>
          <w:sz w:val="21"/>
        </w:rPr>
        <w:t> </w:t>
      </w:r>
      <w:r>
        <w:rPr>
          <w:b/>
          <w:spacing w:val="-2"/>
          <w:sz w:val="21"/>
        </w:rPr>
        <w:t>Covenant:</w:t>
      </w:r>
    </w:p>
    <w:p>
      <w:pPr>
        <w:pStyle w:val="BodyText"/>
        <w:spacing w:before="34"/>
        <w:rPr>
          <w:b/>
        </w:rPr>
      </w:pPr>
    </w:p>
    <w:p>
      <w:pPr>
        <w:pStyle w:val="ListParagraph"/>
        <w:numPr>
          <w:ilvl w:val="0"/>
          <w:numId w:val="109"/>
        </w:numPr>
        <w:tabs>
          <w:tab w:pos="963" w:val="left" w:leader="none"/>
        </w:tabs>
        <w:spacing w:line="240" w:lineRule="auto" w:before="0" w:after="0"/>
        <w:ind w:left="963" w:right="0" w:hanging="270"/>
        <w:jc w:val="left"/>
        <w:rPr>
          <w:sz w:val="21"/>
        </w:rPr>
      </w:pPr>
      <w:r>
        <w:rPr>
          <w:sz w:val="21"/>
        </w:rPr>
        <w:t>Claim</w:t>
      </w:r>
      <w:r>
        <w:rPr>
          <w:spacing w:val="-3"/>
          <w:sz w:val="21"/>
        </w:rPr>
        <w:t> </w:t>
      </w:r>
      <w:r>
        <w:rPr>
          <w:sz w:val="21"/>
        </w:rPr>
        <w:t>of</w:t>
      </w:r>
      <w:r>
        <w:rPr>
          <w:spacing w:val="-3"/>
          <w:sz w:val="21"/>
        </w:rPr>
        <w:t> </w:t>
      </w:r>
      <w:r>
        <w:rPr>
          <w:spacing w:val="-2"/>
          <w:sz w:val="21"/>
        </w:rPr>
        <w:t>damages</w:t>
      </w:r>
    </w:p>
    <w:p>
      <w:pPr>
        <w:pStyle w:val="ListParagraph"/>
        <w:numPr>
          <w:ilvl w:val="0"/>
          <w:numId w:val="109"/>
        </w:numPr>
        <w:tabs>
          <w:tab w:pos="963" w:val="left" w:leader="none"/>
        </w:tabs>
        <w:spacing w:line="240" w:lineRule="auto" w:before="120" w:after="0"/>
        <w:ind w:left="963" w:right="0" w:hanging="270"/>
        <w:jc w:val="left"/>
        <w:rPr>
          <w:sz w:val="21"/>
        </w:rPr>
      </w:pPr>
      <w:r>
        <w:rPr>
          <w:sz w:val="21"/>
        </w:rPr>
        <w:t>Action</w:t>
      </w:r>
      <w:r>
        <w:rPr>
          <w:spacing w:val="-5"/>
          <w:sz w:val="21"/>
        </w:rPr>
        <w:t> </w:t>
      </w:r>
      <w:r>
        <w:rPr>
          <w:sz w:val="21"/>
        </w:rPr>
        <w:t>for</w:t>
      </w:r>
      <w:r>
        <w:rPr>
          <w:spacing w:val="-4"/>
          <w:sz w:val="21"/>
        </w:rPr>
        <w:t> </w:t>
      </w:r>
      <w:r>
        <w:rPr>
          <w:spacing w:val="-2"/>
          <w:sz w:val="21"/>
        </w:rPr>
        <w:t>forfeiture</w:t>
      </w:r>
    </w:p>
    <w:p>
      <w:pPr>
        <w:pStyle w:val="ListParagraph"/>
        <w:numPr>
          <w:ilvl w:val="0"/>
          <w:numId w:val="109"/>
        </w:numPr>
        <w:tabs>
          <w:tab w:pos="963" w:val="left" w:leader="none"/>
        </w:tabs>
        <w:spacing w:line="240" w:lineRule="auto" w:before="124" w:after="0"/>
        <w:ind w:left="963" w:right="0" w:hanging="270"/>
        <w:jc w:val="left"/>
        <w:rPr>
          <w:sz w:val="21"/>
        </w:rPr>
      </w:pPr>
      <w:r>
        <w:rPr>
          <w:sz w:val="21"/>
        </w:rPr>
        <w:t>Action</w:t>
      </w:r>
      <w:r>
        <w:rPr>
          <w:spacing w:val="-5"/>
          <w:sz w:val="21"/>
        </w:rPr>
        <w:t> </w:t>
      </w:r>
      <w:r>
        <w:rPr>
          <w:sz w:val="21"/>
        </w:rPr>
        <w:t>for</w:t>
      </w:r>
      <w:r>
        <w:rPr>
          <w:spacing w:val="-5"/>
          <w:sz w:val="21"/>
        </w:rPr>
        <w:t> </w:t>
      </w:r>
      <w:r>
        <w:rPr>
          <w:sz w:val="21"/>
        </w:rPr>
        <w:t>specific</w:t>
      </w:r>
      <w:r>
        <w:rPr>
          <w:spacing w:val="-5"/>
          <w:sz w:val="21"/>
        </w:rPr>
        <w:t> </w:t>
      </w:r>
      <w:r>
        <w:rPr>
          <w:sz w:val="21"/>
        </w:rPr>
        <w:t>performance</w:t>
      </w:r>
      <w:r>
        <w:rPr>
          <w:spacing w:val="-5"/>
          <w:sz w:val="21"/>
        </w:rPr>
        <w:t> </w:t>
      </w:r>
      <w:r>
        <w:rPr>
          <w:sz w:val="21"/>
        </w:rPr>
        <w:t>of</w:t>
      </w:r>
      <w:r>
        <w:rPr>
          <w:spacing w:val="-5"/>
          <w:sz w:val="21"/>
        </w:rPr>
        <w:t> </w:t>
      </w:r>
      <w:r>
        <w:rPr>
          <w:sz w:val="21"/>
        </w:rPr>
        <w:t>the</w:t>
      </w:r>
      <w:r>
        <w:rPr>
          <w:spacing w:val="-5"/>
          <w:sz w:val="21"/>
        </w:rPr>
        <w:t> </w:t>
      </w:r>
      <w:r>
        <w:rPr>
          <w:spacing w:val="-2"/>
          <w:sz w:val="21"/>
        </w:rPr>
        <w:t>covenants</w:t>
      </w:r>
    </w:p>
    <w:p>
      <w:pPr>
        <w:spacing w:before="126"/>
        <w:ind w:left="367" w:right="0" w:firstLine="0"/>
        <w:jc w:val="left"/>
        <w:rPr>
          <w:sz w:val="18"/>
        </w:rPr>
      </w:pPr>
      <w:r>
        <w:rPr>
          <w:spacing w:val="-5"/>
          <w:sz w:val="18"/>
        </w:rPr>
        <w:t>N.B</w:t>
      </w:r>
    </w:p>
    <w:p>
      <w:pPr>
        <w:spacing w:before="101"/>
        <w:ind w:left="367" w:right="0" w:firstLine="0"/>
        <w:jc w:val="left"/>
        <w:rPr>
          <w:b/>
          <w:sz w:val="21"/>
        </w:rPr>
      </w:pPr>
      <w:r>
        <w:rPr>
          <w:color w:val="7030A0"/>
          <w:sz w:val="21"/>
          <w:u w:val="single" w:color="7030A0"/>
        </w:rPr>
        <w:t>The</w:t>
      </w:r>
      <w:r>
        <w:rPr>
          <w:color w:val="7030A0"/>
          <w:spacing w:val="-5"/>
          <w:sz w:val="21"/>
          <w:u w:val="single" w:color="7030A0"/>
        </w:rPr>
        <w:t> </w:t>
      </w:r>
      <w:r>
        <w:rPr>
          <w:color w:val="7030A0"/>
          <w:sz w:val="21"/>
          <w:u w:val="single" w:color="7030A0"/>
        </w:rPr>
        <w:t>landlord</w:t>
      </w:r>
      <w:r>
        <w:rPr>
          <w:color w:val="7030A0"/>
          <w:spacing w:val="-5"/>
          <w:sz w:val="21"/>
          <w:u w:val="single" w:color="7030A0"/>
        </w:rPr>
        <w:t> </w:t>
      </w:r>
      <w:r>
        <w:rPr>
          <w:b/>
          <w:color w:val="7030A0"/>
          <w:sz w:val="21"/>
          <w:u w:val="single" w:color="7030A0"/>
        </w:rPr>
        <w:t>cannot</w:t>
      </w:r>
      <w:r>
        <w:rPr>
          <w:b/>
          <w:color w:val="7030A0"/>
          <w:spacing w:val="-5"/>
          <w:sz w:val="21"/>
          <w:u w:val="single" w:color="7030A0"/>
        </w:rPr>
        <w:t> </w:t>
      </w:r>
      <w:r>
        <w:rPr>
          <w:b/>
          <w:color w:val="7030A0"/>
          <w:sz w:val="21"/>
          <w:u w:val="single" w:color="7030A0"/>
        </w:rPr>
        <w:t>resort</w:t>
      </w:r>
      <w:r>
        <w:rPr>
          <w:b/>
          <w:color w:val="7030A0"/>
          <w:spacing w:val="-4"/>
          <w:sz w:val="21"/>
          <w:u w:val="single" w:color="7030A0"/>
        </w:rPr>
        <w:t> </w:t>
      </w:r>
      <w:r>
        <w:rPr>
          <w:b/>
          <w:color w:val="7030A0"/>
          <w:sz w:val="21"/>
          <w:u w:val="single" w:color="7030A0"/>
        </w:rPr>
        <w:t>to</w:t>
      </w:r>
      <w:r>
        <w:rPr>
          <w:b/>
          <w:color w:val="7030A0"/>
          <w:spacing w:val="-5"/>
          <w:sz w:val="21"/>
          <w:u w:val="single" w:color="7030A0"/>
        </w:rPr>
        <w:t> </w:t>
      </w:r>
      <w:r>
        <w:rPr>
          <w:b/>
          <w:color w:val="7030A0"/>
          <w:sz w:val="21"/>
          <w:u w:val="single" w:color="7030A0"/>
        </w:rPr>
        <w:t>self-help</w:t>
      </w:r>
      <w:r>
        <w:rPr>
          <w:b/>
          <w:color w:val="7030A0"/>
          <w:spacing w:val="-12"/>
          <w:sz w:val="21"/>
        </w:rPr>
        <w:t> </w:t>
      </w:r>
      <w:r>
        <w:rPr>
          <w:b/>
          <w:color w:val="FF0000"/>
          <w:sz w:val="21"/>
        </w:rPr>
        <w:t>Akpina</w:t>
      </w:r>
      <w:r>
        <w:rPr>
          <w:b/>
          <w:color w:val="FF0000"/>
          <w:spacing w:val="-5"/>
          <w:sz w:val="21"/>
        </w:rPr>
        <w:t> </w:t>
      </w:r>
      <w:r>
        <w:rPr>
          <w:b/>
          <w:color w:val="FF0000"/>
          <w:sz w:val="21"/>
        </w:rPr>
        <w:t>v.</w:t>
      </w:r>
      <w:r>
        <w:rPr>
          <w:b/>
          <w:color w:val="FF0000"/>
          <w:spacing w:val="-5"/>
          <w:sz w:val="21"/>
        </w:rPr>
        <w:t> </w:t>
      </w:r>
      <w:r>
        <w:rPr>
          <w:b/>
          <w:color w:val="FF0000"/>
          <w:spacing w:val="-2"/>
          <w:sz w:val="21"/>
        </w:rPr>
        <w:t>Balogun</w:t>
      </w:r>
    </w:p>
    <w:p>
      <w:pPr>
        <w:pStyle w:val="BodyText"/>
        <w:rPr>
          <w:b/>
        </w:rPr>
      </w:pPr>
    </w:p>
    <w:p>
      <w:pPr>
        <w:pStyle w:val="BodyText"/>
        <w:spacing w:before="32"/>
        <w:rPr>
          <w:b/>
        </w:rPr>
      </w:pPr>
    </w:p>
    <w:p>
      <w:pPr>
        <w:spacing w:before="0"/>
        <w:ind w:left="367" w:right="0" w:firstLine="0"/>
        <w:jc w:val="left"/>
        <w:rPr>
          <w:b/>
          <w:sz w:val="21"/>
        </w:rPr>
      </w:pPr>
      <w:r>
        <w:rPr>
          <w:b/>
          <w:sz w:val="21"/>
          <w:u w:val="thick"/>
        </w:rPr>
        <w:t>What</w:t>
      </w:r>
      <w:r>
        <w:rPr>
          <w:b/>
          <w:spacing w:val="-7"/>
          <w:sz w:val="21"/>
          <w:u w:val="thick"/>
        </w:rPr>
        <w:t> </w:t>
      </w:r>
      <w:r>
        <w:rPr>
          <w:b/>
          <w:sz w:val="21"/>
          <w:u w:val="thick"/>
        </w:rPr>
        <w:t>Amounts</w:t>
      </w:r>
      <w:r>
        <w:rPr>
          <w:b/>
          <w:spacing w:val="-6"/>
          <w:sz w:val="21"/>
          <w:u w:val="thick"/>
        </w:rPr>
        <w:t> </w:t>
      </w:r>
      <w:r>
        <w:rPr>
          <w:b/>
          <w:sz w:val="21"/>
          <w:u w:val="thick"/>
        </w:rPr>
        <w:t>to</w:t>
      </w:r>
      <w:r>
        <w:rPr>
          <w:b/>
          <w:spacing w:val="-7"/>
          <w:sz w:val="21"/>
          <w:u w:val="thick"/>
        </w:rPr>
        <w:t> </w:t>
      </w:r>
      <w:r>
        <w:rPr>
          <w:b/>
          <w:sz w:val="21"/>
          <w:u w:val="thick"/>
        </w:rPr>
        <w:t>Reasonable</w:t>
      </w:r>
      <w:r>
        <w:rPr>
          <w:b/>
          <w:spacing w:val="-6"/>
          <w:sz w:val="21"/>
          <w:u w:val="thick"/>
        </w:rPr>
        <w:t> </w:t>
      </w:r>
      <w:r>
        <w:rPr>
          <w:b/>
          <w:sz w:val="21"/>
          <w:u w:val="thick"/>
        </w:rPr>
        <w:t>and</w:t>
      </w:r>
      <w:r>
        <w:rPr>
          <w:b/>
          <w:spacing w:val="-6"/>
          <w:sz w:val="21"/>
          <w:u w:val="thick"/>
        </w:rPr>
        <w:t> </w:t>
      </w:r>
      <w:r>
        <w:rPr>
          <w:b/>
          <w:sz w:val="21"/>
          <w:u w:val="thick"/>
        </w:rPr>
        <w:t>Responsible</w:t>
      </w:r>
      <w:r>
        <w:rPr>
          <w:b/>
          <w:spacing w:val="-7"/>
          <w:sz w:val="21"/>
          <w:u w:val="thick"/>
        </w:rPr>
        <w:t> </w:t>
      </w:r>
      <w:r>
        <w:rPr>
          <w:b/>
          <w:spacing w:val="-2"/>
          <w:sz w:val="21"/>
          <w:u w:val="thick"/>
        </w:rPr>
        <w:t>Persons</w:t>
      </w:r>
    </w:p>
    <w:p>
      <w:pPr>
        <w:pStyle w:val="BodyText"/>
        <w:spacing w:before="34"/>
        <w:rPr>
          <w:b/>
        </w:rPr>
      </w:pPr>
    </w:p>
    <w:p>
      <w:pPr>
        <w:spacing w:line="360" w:lineRule="auto" w:before="0"/>
        <w:ind w:left="367" w:right="4281" w:firstLine="0"/>
        <w:jc w:val="left"/>
        <w:rPr>
          <w:b/>
          <w:sz w:val="21"/>
        </w:rPr>
      </w:pPr>
      <w:r>
        <w:rPr>
          <w:b/>
          <w:sz w:val="21"/>
        </w:rPr>
        <mc:AlternateContent>
          <mc:Choice Requires="wps">
            <w:drawing>
              <wp:anchor distT="0" distB="0" distL="0" distR="0" allowOverlap="1" layoutInCell="1" locked="0" behindDoc="0" simplePos="0" relativeHeight="15800320">
                <wp:simplePos x="0" y="0"/>
                <wp:positionH relativeFrom="page">
                  <wp:posOffset>3006488</wp:posOffset>
                </wp:positionH>
                <wp:positionV relativeFrom="paragraph">
                  <wp:posOffset>367968</wp:posOffset>
                </wp:positionV>
                <wp:extent cx="46355" cy="12065"/>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46355" cy="12065"/>
                        </a:xfrm>
                        <a:custGeom>
                          <a:avLst/>
                          <a:gdLst/>
                          <a:ahLst/>
                          <a:cxnLst/>
                          <a:rect l="l" t="t" r="r" b="b"/>
                          <a:pathLst>
                            <a:path w="46355" h="12065">
                              <a:moveTo>
                                <a:pt x="45923" y="0"/>
                              </a:moveTo>
                              <a:lnTo>
                                <a:pt x="0" y="0"/>
                              </a:lnTo>
                              <a:lnTo>
                                <a:pt x="0" y="11480"/>
                              </a:lnTo>
                              <a:lnTo>
                                <a:pt x="45923" y="11480"/>
                              </a:lnTo>
                              <a:lnTo>
                                <a:pt x="459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7314pt;margin-top:28.973936pt;width:3.616pt;height:.904pt;mso-position-horizontal-relative:page;mso-position-vertical-relative:paragraph;z-index:15800320" id="docshape317" filled="true" fillcolor="#000000" stroked="false">
                <v:fill type="solid"/>
                <w10:wrap type="none"/>
              </v:rect>
            </w:pict>
          </mc:Fallback>
        </mc:AlternateContent>
      </w:r>
      <w:r>
        <w:rPr>
          <w:sz w:val="21"/>
        </w:rPr>
        <w:t>A</w:t>
      </w:r>
      <w:r>
        <w:rPr>
          <w:spacing w:val="33"/>
          <w:sz w:val="21"/>
        </w:rPr>
        <w:t> </w:t>
      </w:r>
      <w:r>
        <w:rPr>
          <w:sz w:val="21"/>
        </w:rPr>
        <w:t>reasonable</w:t>
      </w:r>
      <w:r>
        <w:rPr>
          <w:spacing w:val="32"/>
          <w:sz w:val="21"/>
        </w:rPr>
        <w:t> </w:t>
      </w:r>
      <w:r>
        <w:rPr>
          <w:sz w:val="21"/>
        </w:rPr>
        <w:t>and</w:t>
      </w:r>
      <w:r>
        <w:rPr>
          <w:spacing w:val="32"/>
          <w:sz w:val="21"/>
        </w:rPr>
        <w:t> </w:t>
      </w:r>
      <w:r>
        <w:rPr>
          <w:sz w:val="21"/>
        </w:rPr>
        <w:t>respectable/responsible</w:t>
      </w:r>
      <w:r>
        <w:rPr>
          <w:spacing w:val="32"/>
          <w:sz w:val="21"/>
        </w:rPr>
        <w:t> </w:t>
      </w:r>
      <w:r>
        <w:rPr>
          <w:sz w:val="21"/>
        </w:rPr>
        <w:t>person</w:t>
      </w:r>
      <w:r>
        <w:rPr>
          <w:spacing w:val="32"/>
          <w:sz w:val="21"/>
        </w:rPr>
        <w:t> </w:t>
      </w:r>
      <w:r>
        <w:rPr>
          <w:sz w:val="21"/>
        </w:rPr>
        <w:t>has</w:t>
      </w:r>
      <w:r>
        <w:rPr>
          <w:spacing w:val="32"/>
          <w:sz w:val="21"/>
        </w:rPr>
        <w:t> </w:t>
      </w:r>
      <w:r>
        <w:rPr>
          <w:sz w:val="21"/>
        </w:rPr>
        <w:t>been</w:t>
      </w:r>
      <w:r>
        <w:rPr>
          <w:spacing w:val="32"/>
          <w:sz w:val="21"/>
        </w:rPr>
        <w:t> </w:t>
      </w:r>
      <w:r>
        <w:rPr>
          <w:sz w:val="21"/>
        </w:rPr>
        <w:t>held</w:t>
      </w:r>
      <w:r>
        <w:rPr>
          <w:spacing w:val="32"/>
          <w:sz w:val="21"/>
        </w:rPr>
        <w:t> </w:t>
      </w:r>
      <w:r>
        <w:rPr>
          <w:sz w:val="21"/>
        </w:rPr>
        <w:t>to</w:t>
      </w:r>
      <w:r>
        <w:rPr>
          <w:spacing w:val="32"/>
          <w:sz w:val="21"/>
        </w:rPr>
        <w:t> </w:t>
      </w:r>
      <w:r>
        <w:rPr>
          <w:sz w:val="21"/>
        </w:rPr>
        <w:t>mean</w:t>
      </w:r>
      <w:r>
        <w:rPr>
          <w:spacing w:val="31"/>
          <w:sz w:val="21"/>
        </w:rPr>
        <w:t> </w:t>
      </w:r>
      <w:r>
        <w:rPr>
          <w:color w:val="7030A0"/>
          <w:sz w:val="21"/>
          <w:u w:val="single" w:color="7030A0"/>
        </w:rPr>
        <w:t>a</w:t>
      </w:r>
      <w:r>
        <w:rPr>
          <w:color w:val="7030A0"/>
          <w:sz w:val="21"/>
        </w:rPr>
        <w:t> </w:t>
      </w:r>
      <w:r>
        <w:rPr>
          <w:color w:val="7030A0"/>
          <w:sz w:val="21"/>
          <w:u w:val="single" w:color="7030A0"/>
        </w:rPr>
        <w:t>person with a </w:t>
      </w:r>
      <w:r>
        <w:rPr>
          <w:b/>
          <w:color w:val="7030A0"/>
          <w:sz w:val="21"/>
          <w:u w:val="single" w:color="7030A0"/>
        </w:rPr>
        <w:t>good financial standing</w:t>
      </w:r>
      <w:r>
        <w:rPr>
          <w:b/>
          <w:sz w:val="21"/>
        </w:rPr>
        <w:t>; </w:t>
      </w:r>
      <w:r>
        <w:rPr>
          <w:b/>
          <w:color w:val="FF0000"/>
          <w:sz w:val="21"/>
        </w:rPr>
        <w:t>Alakija v John Holts Ltd</w:t>
      </w:r>
      <w:r>
        <w:rPr>
          <w:b/>
          <w:sz w:val="21"/>
        </w:rPr>
        <w:t>.</w:t>
      </w:r>
    </w:p>
    <w:p>
      <w:pPr>
        <w:pStyle w:val="BodyText"/>
        <w:spacing w:line="362" w:lineRule="auto" w:before="150"/>
        <w:ind w:left="367" w:right="4281"/>
      </w:pPr>
      <w:r>
        <w:rPr/>
        <w:t>Where</w:t>
      </w:r>
      <w:r>
        <w:rPr>
          <w:spacing w:val="40"/>
        </w:rPr>
        <w:t> </w:t>
      </w:r>
      <w:r>
        <w:rPr/>
        <w:t>the</w:t>
      </w:r>
      <w:r>
        <w:rPr>
          <w:spacing w:val="40"/>
        </w:rPr>
        <w:t> </w:t>
      </w:r>
      <w:r>
        <w:rPr/>
        <w:t>lessor</w:t>
      </w:r>
      <w:r>
        <w:rPr>
          <w:spacing w:val="40"/>
        </w:rPr>
        <w:t> </w:t>
      </w:r>
      <w:r>
        <w:rPr/>
        <w:t>refuses</w:t>
      </w:r>
      <w:r>
        <w:rPr>
          <w:spacing w:val="40"/>
        </w:rPr>
        <w:t> </w:t>
      </w:r>
      <w:r>
        <w:rPr/>
        <w:t>consent</w:t>
      </w:r>
      <w:r>
        <w:rPr>
          <w:spacing w:val="40"/>
        </w:rPr>
        <w:t> </w:t>
      </w:r>
      <w:r>
        <w:rPr/>
        <w:t>to</w:t>
      </w:r>
      <w:r>
        <w:rPr>
          <w:spacing w:val="40"/>
        </w:rPr>
        <w:t> </w:t>
      </w:r>
      <w:r>
        <w:rPr/>
        <w:t>sublet</w:t>
      </w:r>
      <w:r>
        <w:rPr>
          <w:spacing w:val="40"/>
        </w:rPr>
        <w:t> </w:t>
      </w:r>
      <w:r>
        <w:rPr/>
        <w:t>to</w:t>
      </w:r>
      <w:r>
        <w:rPr>
          <w:spacing w:val="40"/>
        </w:rPr>
        <w:t> </w:t>
      </w:r>
      <w:r>
        <w:rPr/>
        <w:t>reasonable</w:t>
      </w:r>
      <w:r>
        <w:rPr>
          <w:spacing w:val="40"/>
        </w:rPr>
        <w:t> </w:t>
      </w:r>
      <w:r>
        <w:rPr/>
        <w:t>and</w:t>
      </w:r>
      <w:r>
        <w:rPr>
          <w:spacing w:val="40"/>
        </w:rPr>
        <w:t> </w:t>
      </w:r>
      <w:r>
        <w:rPr/>
        <w:t>respectable persons, the lessee may:</w:t>
      </w:r>
    </w:p>
    <w:p>
      <w:pPr>
        <w:pStyle w:val="ListParagraph"/>
        <w:numPr>
          <w:ilvl w:val="0"/>
          <w:numId w:val="110"/>
        </w:numPr>
        <w:tabs>
          <w:tab w:pos="908" w:val="left" w:leader="none"/>
          <w:tab w:pos="910" w:val="left" w:leader="none"/>
        </w:tabs>
        <w:spacing w:line="362" w:lineRule="auto" w:before="150" w:after="0"/>
        <w:ind w:left="910" w:right="4623" w:hanging="272"/>
        <w:jc w:val="left"/>
        <w:rPr>
          <w:sz w:val="21"/>
        </w:rPr>
      </w:pPr>
      <w:r>
        <w:rPr>
          <w:sz w:val="21"/>
        </w:rPr>
        <w:t>Go</w:t>
      </w:r>
      <w:r>
        <w:rPr>
          <w:spacing w:val="-1"/>
          <w:sz w:val="21"/>
        </w:rPr>
        <w:t> </w:t>
      </w:r>
      <w:r>
        <w:rPr>
          <w:sz w:val="21"/>
        </w:rPr>
        <w:t>ahead</w:t>
      </w:r>
      <w:r>
        <w:rPr>
          <w:spacing w:val="-1"/>
          <w:sz w:val="21"/>
        </w:rPr>
        <w:t> </w:t>
      </w:r>
      <w:r>
        <w:rPr>
          <w:sz w:val="21"/>
        </w:rPr>
        <w:t>and</w:t>
      </w:r>
      <w:r>
        <w:rPr>
          <w:spacing w:val="-1"/>
          <w:sz w:val="21"/>
        </w:rPr>
        <w:t> </w:t>
      </w:r>
      <w:r>
        <w:rPr>
          <w:sz w:val="21"/>
        </w:rPr>
        <w:t>sublet</w:t>
      </w:r>
      <w:r>
        <w:rPr>
          <w:spacing w:val="-1"/>
          <w:sz w:val="21"/>
        </w:rPr>
        <w:t> </w:t>
      </w:r>
      <w:r>
        <w:rPr>
          <w:sz w:val="21"/>
        </w:rPr>
        <w:t>and</w:t>
      </w:r>
      <w:r>
        <w:rPr>
          <w:spacing w:val="-1"/>
          <w:sz w:val="21"/>
        </w:rPr>
        <w:t> </w:t>
      </w:r>
      <w:r>
        <w:rPr>
          <w:sz w:val="21"/>
        </w:rPr>
        <w:t>obtain</w:t>
      </w:r>
      <w:r>
        <w:rPr>
          <w:spacing w:val="-1"/>
          <w:sz w:val="21"/>
        </w:rPr>
        <w:t> </w:t>
      </w:r>
      <w:r>
        <w:rPr>
          <w:sz w:val="21"/>
        </w:rPr>
        <w:t>an</w:t>
      </w:r>
      <w:r>
        <w:rPr>
          <w:spacing w:val="-1"/>
          <w:sz w:val="21"/>
        </w:rPr>
        <w:t> </w:t>
      </w:r>
      <w:r>
        <w:rPr>
          <w:sz w:val="21"/>
        </w:rPr>
        <w:t>injunction</w:t>
      </w:r>
      <w:r>
        <w:rPr>
          <w:spacing w:val="-1"/>
          <w:sz w:val="21"/>
        </w:rPr>
        <w:t> </w:t>
      </w:r>
      <w:r>
        <w:rPr>
          <w:sz w:val="21"/>
        </w:rPr>
        <w:t>restraining</w:t>
      </w:r>
      <w:r>
        <w:rPr>
          <w:spacing w:val="-1"/>
          <w:sz w:val="21"/>
        </w:rPr>
        <w:t> </w:t>
      </w:r>
      <w:r>
        <w:rPr>
          <w:sz w:val="21"/>
        </w:rPr>
        <w:t>the</w:t>
      </w:r>
      <w:r>
        <w:rPr>
          <w:spacing w:val="-1"/>
          <w:sz w:val="21"/>
        </w:rPr>
        <w:t> </w:t>
      </w:r>
      <w:r>
        <w:rPr>
          <w:sz w:val="21"/>
        </w:rPr>
        <w:t>lessor from interfering or</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0832">
                <wp:simplePos x="0" y="0"/>
                <wp:positionH relativeFrom="page">
                  <wp:posOffset>5118956</wp:posOffset>
                </wp:positionH>
                <wp:positionV relativeFrom="page">
                  <wp:posOffset>1271323</wp:posOffset>
                </wp:positionV>
                <wp:extent cx="2482215" cy="7577455"/>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0832" id="docshape31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10"/>
        </w:numPr>
        <w:tabs>
          <w:tab w:pos="908" w:val="left" w:leader="none"/>
          <w:tab w:pos="910" w:val="left" w:leader="none"/>
        </w:tabs>
        <w:spacing w:line="360" w:lineRule="auto" w:before="0" w:after="0"/>
        <w:ind w:left="910" w:right="4310" w:hanging="272"/>
        <w:jc w:val="left"/>
        <w:rPr>
          <w:b/>
          <w:i/>
          <w:sz w:val="21"/>
        </w:rPr>
      </w:pPr>
      <w:r>
        <w:rPr>
          <w:sz w:val="21"/>
        </w:rPr>
        <w:t>He</w:t>
      </w:r>
      <w:r>
        <w:rPr>
          <w:spacing w:val="-1"/>
          <w:sz w:val="21"/>
        </w:rPr>
        <w:t> </w:t>
      </w:r>
      <w:r>
        <w:rPr>
          <w:sz w:val="21"/>
        </w:rPr>
        <w:t>can</w:t>
      </w:r>
      <w:r>
        <w:rPr>
          <w:spacing w:val="-1"/>
          <w:sz w:val="21"/>
        </w:rPr>
        <w:t> </w:t>
      </w:r>
      <w:r>
        <w:rPr>
          <w:sz w:val="21"/>
        </w:rPr>
        <w:t>also</w:t>
      </w:r>
      <w:r>
        <w:rPr>
          <w:spacing w:val="-1"/>
          <w:sz w:val="21"/>
        </w:rPr>
        <w:t> </w:t>
      </w:r>
      <w:r>
        <w:rPr>
          <w:sz w:val="21"/>
        </w:rPr>
        <w:t>bring</w:t>
      </w:r>
      <w:r>
        <w:rPr>
          <w:spacing w:val="-1"/>
          <w:sz w:val="21"/>
        </w:rPr>
        <w:t> </w:t>
      </w:r>
      <w:r>
        <w:rPr>
          <w:sz w:val="21"/>
        </w:rPr>
        <w:t>an</w:t>
      </w:r>
      <w:r>
        <w:rPr>
          <w:spacing w:val="-1"/>
          <w:sz w:val="21"/>
        </w:rPr>
        <w:t> </w:t>
      </w:r>
      <w:r>
        <w:rPr>
          <w:sz w:val="21"/>
        </w:rPr>
        <w:t>action</w:t>
      </w:r>
      <w:r>
        <w:rPr>
          <w:spacing w:val="-1"/>
          <w:sz w:val="21"/>
        </w:rPr>
        <w:t> </w:t>
      </w:r>
      <w:r>
        <w:rPr>
          <w:sz w:val="21"/>
        </w:rPr>
        <w:t>for</w:t>
      </w:r>
      <w:r>
        <w:rPr>
          <w:spacing w:val="-1"/>
          <w:sz w:val="21"/>
        </w:rPr>
        <w:t> </w:t>
      </w:r>
      <w:r>
        <w:rPr>
          <w:sz w:val="21"/>
        </w:rPr>
        <w:t>the</w:t>
      </w:r>
      <w:r>
        <w:rPr>
          <w:spacing w:val="-1"/>
          <w:sz w:val="21"/>
        </w:rPr>
        <w:t> </w:t>
      </w:r>
      <w:r>
        <w:rPr>
          <w:sz w:val="21"/>
        </w:rPr>
        <w:t>refusal</w:t>
      </w:r>
      <w:r>
        <w:rPr>
          <w:spacing w:val="-1"/>
          <w:sz w:val="21"/>
        </w:rPr>
        <w:t> </w:t>
      </w:r>
      <w:r>
        <w:rPr>
          <w:sz w:val="21"/>
        </w:rPr>
        <w:t>to</w:t>
      </w:r>
      <w:r>
        <w:rPr>
          <w:spacing w:val="-1"/>
          <w:sz w:val="21"/>
        </w:rPr>
        <w:t> </w:t>
      </w:r>
      <w:r>
        <w:rPr>
          <w:sz w:val="21"/>
        </w:rPr>
        <w:t>be</w:t>
      </w:r>
      <w:r>
        <w:rPr>
          <w:spacing w:val="-1"/>
          <w:sz w:val="21"/>
        </w:rPr>
        <w:t> </w:t>
      </w:r>
      <w:r>
        <w:rPr>
          <w:sz w:val="21"/>
        </w:rPr>
        <w:t>declared</w:t>
      </w:r>
      <w:r>
        <w:rPr>
          <w:spacing w:val="-2"/>
          <w:sz w:val="21"/>
        </w:rPr>
        <w:t> </w:t>
      </w:r>
      <w:r>
        <w:rPr>
          <w:sz w:val="21"/>
        </w:rPr>
        <w:t>unreasonable by the court; </w:t>
      </w:r>
      <w:r>
        <w:rPr>
          <w:b/>
          <w:i/>
          <w:color w:val="FF0000"/>
          <w:sz w:val="21"/>
        </w:rPr>
        <w:t>Nigerian Land &amp; Sea Food Ltd. v. Roadside Engineering Foundry Ltd.</w:t>
      </w:r>
    </w:p>
    <w:p>
      <w:pPr>
        <w:spacing w:line="360" w:lineRule="auto" w:before="6"/>
        <w:ind w:left="367" w:right="4281" w:firstLine="0"/>
        <w:jc w:val="left"/>
        <w:rPr>
          <w:b/>
          <w:sz w:val="21"/>
        </w:rPr>
      </w:pPr>
      <w:r>
        <w:rPr>
          <w:b/>
          <w:sz w:val="21"/>
        </w:rPr>
        <w:t>For</w:t>
      </w:r>
      <w:r>
        <w:rPr>
          <w:b/>
          <w:spacing w:val="66"/>
          <w:sz w:val="21"/>
        </w:rPr>
        <w:t> </w:t>
      </w:r>
      <w:r>
        <w:rPr>
          <w:b/>
          <w:sz w:val="21"/>
        </w:rPr>
        <w:t>the</w:t>
      </w:r>
      <w:r>
        <w:rPr>
          <w:b/>
          <w:spacing w:val="66"/>
          <w:sz w:val="21"/>
        </w:rPr>
        <w:t> </w:t>
      </w:r>
      <w:r>
        <w:rPr>
          <w:b/>
          <w:sz w:val="21"/>
        </w:rPr>
        <w:t>refusal</w:t>
      </w:r>
      <w:r>
        <w:rPr>
          <w:b/>
          <w:spacing w:val="66"/>
          <w:sz w:val="21"/>
        </w:rPr>
        <w:t> </w:t>
      </w:r>
      <w:r>
        <w:rPr>
          <w:b/>
          <w:sz w:val="21"/>
        </w:rPr>
        <w:t>to</w:t>
      </w:r>
      <w:r>
        <w:rPr>
          <w:b/>
          <w:spacing w:val="66"/>
          <w:sz w:val="21"/>
        </w:rPr>
        <w:t> </w:t>
      </w:r>
      <w:r>
        <w:rPr>
          <w:b/>
          <w:sz w:val="21"/>
        </w:rPr>
        <w:t>be</w:t>
      </w:r>
      <w:r>
        <w:rPr>
          <w:b/>
          <w:spacing w:val="66"/>
          <w:sz w:val="21"/>
        </w:rPr>
        <w:t> </w:t>
      </w:r>
      <w:r>
        <w:rPr>
          <w:b/>
          <w:sz w:val="21"/>
        </w:rPr>
        <w:t>reasonable,</w:t>
      </w:r>
      <w:r>
        <w:rPr>
          <w:b/>
          <w:spacing w:val="66"/>
          <w:sz w:val="21"/>
        </w:rPr>
        <w:t> </w:t>
      </w:r>
      <w:r>
        <w:rPr>
          <w:b/>
          <w:sz w:val="21"/>
        </w:rPr>
        <w:t>it</w:t>
      </w:r>
      <w:r>
        <w:rPr>
          <w:b/>
          <w:spacing w:val="66"/>
          <w:sz w:val="21"/>
        </w:rPr>
        <w:t> </w:t>
      </w:r>
      <w:r>
        <w:rPr>
          <w:b/>
          <w:sz w:val="21"/>
        </w:rPr>
        <w:t>must</w:t>
      </w:r>
      <w:r>
        <w:rPr>
          <w:b/>
          <w:spacing w:val="66"/>
          <w:sz w:val="21"/>
        </w:rPr>
        <w:t> </w:t>
      </w:r>
      <w:r>
        <w:rPr>
          <w:b/>
          <w:sz w:val="21"/>
        </w:rPr>
        <w:t>be</w:t>
      </w:r>
      <w:r>
        <w:rPr>
          <w:b/>
          <w:spacing w:val="66"/>
          <w:sz w:val="21"/>
        </w:rPr>
        <w:t> </w:t>
      </w:r>
      <w:r>
        <w:rPr>
          <w:b/>
          <w:sz w:val="21"/>
        </w:rPr>
        <w:t>based</w:t>
      </w:r>
      <w:r>
        <w:rPr>
          <w:b/>
          <w:spacing w:val="66"/>
          <w:sz w:val="21"/>
        </w:rPr>
        <w:t> </w:t>
      </w:r>
      <w:r>
        <w:rPr>
          <w:b/>
          <w:sz w:val="21"/>
        </w:rPr>
        <w:t>on</w:t>
      </w:r>
      <w:r>
        <w:rPr>
          <w:b/>
          <w:spacing w:val="66"/>
          <w:sz w:val="21"/>
        </w:rPr>
        <w:t> </w:t>
      </w:r>
      <w:r>
        <w:rPr>
          <w:b/>
          <w:sz w:val="21"/>
        </w:rPr>
        <w:t>any</w:t>
      </w:r>
      <w:r>
        <w:rPr>
          <w:b/>
          <w:spacing w:val="66"/>
          <w:sz w:val="21"/>
        </w:rPr>
        <w:t> </w:t>
      </w:r>
      <w:r>
        <w:rPr>
          <w:b/>
          <w:sz w:val="21"/>
        </w:rPr>
        <w:t>of</w:t>
      </w:r>
      <w:r>
        <w:rPr>
          <w:b/>
          <w:spacing w:val="66"/>
          <w:sz w:val="21"/>
        </w:rPr>
        <w:t> </w:t>
      </w:r>
      <w:r>
        <w:rPr>
          <w:b/>
          <w:sz w:val="21"/>
        </w:rPr>
        <w:t>the following grounds: (exam focus)</w:t>
      </w:r>
    </w:p>
    <w:p>
      <w:pPr>
        <w:pStyle w:val="ListParagraph"/>
        <w:numPr>
          <w:ilvl w:val="0"/>
          <w:numId w:val="111"/>
        </w:numPr>
        <w:tabs>
          <w:tab w:pos="908" w:val="left" w:leader="none"/>
          <w:tab w:pos="910" w:val="left" w:leader="none"/>
        </w:tabs>
        <w:spacing w:line="360" w:lineRule="auto" w:before="154" w:after="0"/>
        <w:ind w:left="910" w:right="4846" w:hanging="272"/>
        <w:jc w:val="left"/>
        <w:rPr>
          <w:sz w:val="21"/>
        </w:rPr>
      </w:pPr>
      <w:r>
        <w:rPr>
          <w:sz w:val="21"/>
        </w:rPr>
        <w:t>The</w:t>
      </w:r>
      <w:r>
        <w:rPr>
          <w:spacing w:val="-2"/>
          <w:sz w:val="21"/>
        </w:rPr>
        <w:t> </w:t>
      </w:r>
      <w:r>
        <w:rPr>
          <w:b/>
          <w:color w:val="FF0000"/>
          <w:sz w:val="21"/>
          <w:u w:val="thick" w:color="FF0000"/>
        </w:rPr>
        <w:t>personality</w:t>
      </w:r>
      <w:r>
        <w:rPr>
          <w:b/>
          <w:color w:val="FF0000"/>
          <w:spacing w:val="-2"/>
          <w:sz w:val="21"/>
          <w:u w:val="thick" w:color="FF0000"/>
        </w:rPr>
        <w:t> </w:t>
      </w:r>
      <w:r>
        <w:rPr>
          <w:b/>
          <w:color w:val="FF0000"/>
          <w:sz w:val="21"/>
          <w:u w:val="thick" w:color="FF0000"/>
        </w:rPr>
        <w:t>of</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intended</w:t>
      </w:r>
      <w:r>
        <w:rPr>
          <w:b/>
          <w:color w:val="FF0000"/>
          <w:spacing w:val="-2"/>
          <w:sz w:val="21"/>
          <w:u w:val="thick" w:color="FF0000"/>
        </w:rPr>
        <w:t> </w:t>
      </w:r>
      <w:r>
        <w:rPr>
          <w:b/>
          <w:color w:val="FF0000"/>
          <w:sz w:val="21"/>
          <w:u w:val="thick" w:color="FF0000"/>
        </w:rPr>
        <w:t>user</w:t>
      </w:r>
      <w:r>
        <w:rPr>
          <w:b/>
          <w:sz w:val="21"/>
        </w:rPr>
        <w:t>;</w:t>
      </w:r>
      <w:r>
        <w:rPr>
          <w:b/>
          <w:spacing w:val="-2"/>
          <w:sz w:val="21"/>
        </w:rPr>
        <w:t> </w:t>
      </w:r>
      <w:r>
        <w:rPr>
          <w:sz w:val="21"/>
        </w:rPr>
        <w:t>i.e.</w:t>
      </w:r>
      <w:r>
        <w:rPr>
          <w:spacing w:val="-2"/>
          <w:sz w:val="21"/>
        </w:rPr>
        <w:t> </w:t>
      </w:r>
      <w:r>
        <w:rPr>
          <w:sz w:val="21"/>
        </w:rPr>
        <w:t>whether</w:t>
      </w:r>
      <w:r>
        <w:rPr>
          <w:spacing w:val="-2"/>
          <w:sz w:val="21"/>
        </w:rPr>
        <w:t> </w:t>
      </w:r>
      <w:r>
        <w:rPr>
          <w:sz w:val="21"/>
        </w:rPr>
        <w:t>he</w:t>
      </w:r>
      <w:r>
        <w:rPr>
          <w:spacing w:val="-2"/>
          <w:sz w:val="21"/>
        </w:rPr>
        <w:t> </w:t>
      </w:r>
      <w:r>
        <w:rPr>
          <w:sz w:val="21"/>
        </w:rPr>
        <w:t>has</w:t>
      </w:r>
      <w:r>
        <w:rPr>
          <w:spacing w:val="-2"/>
          <w:sz w:val="21"/>
        </w:rPr>
        <w:t> </w:t>
      </w:r>
      <w:r>
        <w:rPr>
          <w:sz w:val="21"/>
        </w:rPr>
        <w:t>good financial standing.</w:t>
      </w:r>
    </w:p>
    <w:p>
      <w:pPr>
        <w:pStyle w:val="ListParagraph"/>
        <w:numPr>
          <w:ilvl w:val="0"/>
          <w:numId w:val="111"/>
        </w:numPr>
        <w:tabs>
          <w:tab w:pos="908" w:val="left" w:leader="none"/>
          <w:tab w:pos="910" w:val="left" w:leader="none"/>
        </w:tabs>
        <w:spacing w:line="362" w:lineRule="auto" w:before="2" w:after="0"/>
        <w:ind w:left="910" w:right="4852" w:hanging="272"/>
        <w:jc w:val="left"/>
        <w:rPr>
          <w:sz w:val="21"/>
        </w:rPr>
      </w:pPr>
      <w:r>
        <w:rPr>
          <w:sz w:val="21"/>
        </w:rPr>
        <w:t>The</w:t>
      </w:r>
      <w:r>
        <w:rPr>
          <w:spacing w:val="-2"/>
          <w:sz w:val="21"/>
        </w:rPr>
        <w:t> </w:t>
      </w:r>
      <w:r>
        <w:rPr>
          <w:b/>
          <w:color w:val="7030A0"/>
          <w:sz w:val="21"/>
          <w:u w:val="thick" w:color="7030A0"/>
        </w:rPr>
        <w:t>nature</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property</w:t>
      </w:r>
      <w:r>
        <w:rPr>
          <w:b/>
          <w:color w:val="7030A0"/>
          <w:spacing w:val="-2"/>
          <w:sz w:val="21"/>
        </w:rPr>
        <w:t> </w:t>
      </w:r>
      <w:r>
        <w:rPr>
          <w:sz w:val="21"/>
        </w:rPr>
        <w:t>is</w:t>
      </w:r>
      <w:r>
        <w:rPr>
          <w:spacing w:val="-2"/>
          <w:sz w:val="21"/>
        </w:rPr>
        <w:t> </w:t>
      </w:r>
      <w:r>
        <w:rPr>
          <w:sz w:val="21"/>
        </w:rPr>
        <w:t>such</w:t>
      </w:r>
      <w:r>
        <w:rPr>
          <w:spacing w:val="-2"/>
          <w:sz w:val="21"/>
        </w:rPr>
        <w:t> </w:t>
      </w:r>
      <w:r>
        <w:rPr>
          <w:sz w:val="21"/>
        </w:rPr>
        <w:t>that</w:t>
      </w:r>
      <w:r>
        <w:rPr>
          <w:spacing w:val="-2"/>
          <w:sz w:val="21"/>
        </w:rPr>
        <w:t> </w:t>
      </w:r>
      <w:r>
        <w:rPr>
          <w:sz w:val="21"/>
        </w:rPr>
        <w:t>subletting</w:t>
      </w:r>
      <w:r>
        <w:rPr>
          <w:spacing w:val="-2"/>
          <w:sz w:val="21"/>
        </w:rPr>
        <w:t> </w:t>
      </w:r>
      <w:r>
        <w:rPr>
          <w:sz w:val="21"/>
        </w:rPr>
        <w:t>same</w:t>
      </w:r>
      <w:r>
        <w:rPr>
          <w:spacing w:val="-2"/>
          <w:sz w:val="21"/>
        </w:rPr>
        <w:t> </w:t>
      </w:r>
      <w:r>
        <w:rPr>
          <w:sz w:val="21"/>
        </w:rPr>
        <w:t>will</w:t>
      </w:r>
      <w:r>
        <w:rPr>
          <w:spacing w:val="-2"/>
          <w:sz w:val="21"/>
        </w:rPr>
        <w:t> </w:t>
      </w:r>
      <w:r>
        <w:rPr>
          <w:sz w:val="21"/>
        </w:rPr>
        <w:t>be </w:t>
      </w:r>
      <w:r>
        <w:rPr>
          <w:spacing w:val="-2"/>
          <w:sz w:val="21"/>
        </w:rPr>
        <w:t>improper</w:t>
      </w:r>
    </w:p>
    <w:p>
      <w:pPr>
        <w:pStyle w:val="ListParagraph"/>
        <w:numPr>
          <w:ilvl w:val="0"/>
          <w:numId w:val="111"/>
        </w:numPr>
        <w:tabs>
          <w:tab w:pos="908" w:val="left" w:leader="none"/>
          <w:tab w:pos="910" w:val="left" w:leader="none"/>
        </w:tabs>
        <w:spacing w:line="362" w:lineRule="auto" w:before="0" w:after="0"/>
        <w:ind w:left="910" w:right="4610" w:hanging="272"/>
        <w:jc w:val="left"/>
        <w:rPr>
          <w:b/>
          <w:sz w:val="21"/>
        </w:rPr>
      </w:pPr>
      <w:r>
        <w:rPr>
          <w:sz w:val="21"/>
        </w:rPr>
        <w:t>The</w:t>
      </w:r>
      <w:r>
        <w:rPr>
          <w:spacing w:val="-1"/>
          <w:sz w:val="21"/>
        </w:rPr>
        <w:t> </w:t>
      </w:r>
      <w:r>
        <w:rPr>
          <w:b/>
          <w:color w:val="FF0000"/>
          <w:sz w:val="21"/>
          <w:u w:val="thick" w:color="FF0000"/>
        </w:rPr>
        <w:t>use</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property</w:t>
      </w:r>
      <w:r>
        <w:rPr>
          <w:b/>
          <w:color w:val="FF0000"/>
          <w:spacing w:val="-1"/>
          <w:sz w:val="21"/>
          <w:u w:val="thick" w:color="FF0000"/>
        </w:rPr>
        <w:t> </w:t>
      </w:r>
      <w:r>
        <w:rPr>
          <w:b/>
          <w:color w:val="FF0000"/>
          <w:sz w:val="21"/>
          <w:u w:val="thick" w:color="FF0000"/>
        </w:rPr>
        <w:t>will</w:t>
      </w:r>
      <w:r>
        <w:rPr>
          <w:b/>
          <w:color w:val="FF0000"/>
          <w:spacing w:val="-1"/>
          <w:sz w:val="21"/>
          <w:u w:val="thick" w:color="FF0000"/>
        </w:rPr>
        <w:t> </w:t>
      </w:r>
      <w:r>
        <w:rPr>
          <w:b/>
          <w:color w:val="FF0000"/>
          <w:sz w:val="21"/>
          <w:u w:val="thick" w:color="FF0000"/>
        </w:rPr>
        <w:t>be</w:t>
      </w:r>
      <w:r>
        <w:rPr>
          <w:b/>
          <w:color w:val="FF0000"/>
          <w:spacing w:val="-1"/>
          <w:sz w:val="21"/>
          <w:u w:val="thick" w:color="FF0000"/>
        </w:rPr>
        <w:t> </w:t>
      </w:r>
      <w:r>
        <w:rPr>
          <w:b/>
          <w:color w:val="FF0000"/>
          <w:sz w:val="21"/>
          <w:u w:val="thick" w:color="FF0000"/>
        </w:rPr>
        <w:t>put</w:t>
      </w:r>
      <w:r>
        <w:rPr>
          <w:b/>
          <w:color w:val="FF0000"/>
          <w:spacing w:val="-1"/>
          <w:sz w:val="21"/>
          <w:u w:val="thick" w:color="FF0000"/>
        </w:rPr>
        <w:t> </w:t>
      </w:r>
      <w:r>
        <w:rPr>
          <w:b/>
          <w:color w:val="FF0000"/>
          <w:sz w:val="21"/>
          <w:u w:val="thick" w:color="FF0000"/>
        </w:rPr>
        <w:t>by</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intended</w:t>
      </w:r>
      <w:r>
        <w:rPr>
          <w:b/>
          <w:color w:val="FF0000"/>
          <w:spacing w:val="-1"/>
          <w:sz w:val="21"/>
          <w:u w:val="thick" w:color="FF0000"/>
        </w:rPr>
        <w:t> </w:t>
      </w:r>
      <w:r>
        <w:rPr>
          <w:b/>
          <w:color w:val="FF0000"/>
          <w:sz w:val="21"/>
          <w:u w:val="thick" w:color="FF0000"/>
        </w:rPr>
        <w:t>user</w:t>
      </w:r>
      <w:r>
        <w:rPr>
          <w:b/>
          <w:color w:val="FF0000"/>
          <w:spacing w:val="-1"/>
          <w:sz w:val="21"/>
          <w:u w:val="thick" w:color="FF0000"/>
        </w:rPr>
        <w:t> </w:t>
      </w:r>
      <w:r>
        <w:rPr>
          <w:b/>
          <w:color w:val="FF0000"/>
          <w:sz w:val="21"/>
          <w:u w:val="thick" w:color="FF0000"/>
        </w:rPr>
        <w:t>is</w:t>
      </w:r>
      <w:r>
        <w:rPr>
          <w:b/>
          <w:color w:val="FF0000"/>
          <w:spacing w:val="-1"/>
          <w:sz w:val="21"/>
          <w:u w:val="thick" w:color="FF0000"/>
        </w:rPr>
        <w:t> </w:t>
      </w:r>
      <w:r>
        <w:rPr>
          <w:b/>
          <w:color w:val="FF0000"/>
          <w:sz w:val="21"/>
          <w:u w:val="thick" w:color="FF0000"/>
        </w:rPr>
        <w:t>against</w:t>
      </w:r>
      <w:r>
        <w:rPr>
          <w:b/>
          <w:color w:val="FF0000"/>
          <w:sz w:val="21"/>
        </w:rPr>
        <w:t> </w:t>
      </w:r>
      <w:r>
        <w:rPr>
          <w:b/>
          <w:color w:val="FF0000"/>
          <w:sz w:val="21"/>
          <w:u w:val="thick" w:color="FF0000"/>
        </w:rPr>
        <w:t>the user covenant agreed by the parties</w:t>
      </w:r>
      <w:r>
        <w:rPr>
          <w:b/>
          <w:color w:val="FF0000"/>
          <w:sz w:val="21"/>
        </w:rPr>
        <w:t> </w:t>
      </w:r>
      <w:r>
        <w:rPr>
          <w:sz w:val="21"/>
        </w:rPr>
        <w:t>(</w:t>
      </w:r>
      <w:r>
        <w:rPr>
          <w:b/>
          <w:sz w:val="21"/>
        </w:rPr>
        <w:t>see January 2020 1g</w:t>
      </w:r>
    </w:p>
    <w:p>
      <w:pPr>
        <w:pStyle w:val="Heading3"/>
        <w:spacing w:line="239" w:lineRule="exact"/>
        <w:ind w:left="1948"/>
      </w:pPr>
      <w:r>
        <w:rPr/>
        <w:t>PROVISOS/CLAUSES</w:t>
      </w:r>
      <w:r>
        <w:rPr>
          <w:spacing w:val="-9"/>
        </w:rPr>
        <w:t> </w:t>
      </w:r>
      <w:r>
        <w:rPr/>
        <w:t>IN</w:t>
      </w:r>
      <w:r>
        <w:rPr>
          <w:spacing w:val="-7"/>
        </w:rPr>
        <w:t> </w:t>
      </w:r>
      <w:r>
        <w:rPr/>
        <w:t>A</w:t>
      </w:r>
      <w:r>
        <w:rPr>
          <w:spacing w:val="-7"/>
        </w:rPr>
        <w:t> </w:t>
      </w:r>
      <w:r>
        <w:rPr>
          <w:spacing w:val="-2"/>
        </w:rPr>
        <w:t>LEASE</w:t>
      </w:r>
    </w:p>
    <w:p>
      <w:pPr>
        <w:pStyle w:val="BodyText"/>
        <w:spacing w:before="32"/>
        <w:rPr>
          <w:b/>
        </w:rPr>
      </w:pPr>
    </w:p>
    <w:p>
      <w:pPr>
        <w:pStyle w:val="ListParagraph"/>
        <w:numPr>
          <w:ilvl w:val="0"/>
          <w:numId w:val="112"/>
        </w:numPr>
        <w:tabs>
          <w:tab w:pos="637" w:val="left" w:leader="none"/>
        </w:tabs>
        <w:spacing w:line="240" w:lineRule="auto" w:before="0" w:after="0"/>
        <w:ind w:left="637" w:right="0" w:hanging="270"/>
        <w:jc w:val="left"/>
        <w:rPr>
          <w:b/>
          <w:sz w:val="21"/>
        </w:rPr>
      </w:pPr>
      <w:r>
        <w:rPr>
          <w:b/>
          <w:sz w:val="21"/>
        </w:rPr>
        <w:t>OPTION</w:t>
      </w:r>
      <w:r>
        <w:rPr>
          <w:b/>
          <w:spacing w:val="-6"/>
          <w:sz w:val="21"/>
        </w:rPr>
        <w:t> </w:t>
      </w:r>
      <w:r>
        <w:rPr>
          <w:b/>
          <w:sz w:val="21"/>
        </w:rPr>
        <w:t>TO</w:t>
      </w:r>
      <w:r>
        <w:rPr>
          <w:b/>
          <w:spacing w:val="-5"/>
          <w:sz w:val="21"/>
        </w:rPr>
        <w:t> </w:t>
      </w:r>
      <w:r>
        <w:rPr>
          <w:b/>
          <w:sz w:val="21"/>
        </w:rPr>
        <w:t>RENEW</w:t>
      </w:r>
      <w:r>
        <w:rPr>
          <w:b/>
          <w:spacing w:val="-6"/>
          <w:sz w:val="21"/>
        </w:rPr>
        <w:t> </w:t>
      </w:r>
      <w:r>
        <w:rPr>
          <w:b/>
          <w:spacing w:val="-2"/>
          <w:sz w:val="21"/>
        </w:rPr>
        <w:t>CLAUSE</w:t>
      </w:r>
    </w:p>
    <w:p>
      <w:pPr>
        <w:pStyle w:val="BodyText"/>
        <w:spacing w:before="30"/>
        <w:rPr>
          <w:b/>
        </w:rPr>
      </w:pPr>
    </w:p>
    <w:p>
      <w:pPr>
        <w:pStyle w:val="BodyText"/>
        <w:spacing w:line="362" w:lineRule="auto" w:before="1"/>
        <w:ind w:left="367" w:right="4281"/>
        <w:jc w:val="both"/>
      </w:pPr>
      <w:r>
        <w:rPr/>
        <w:t>This is </w:t>
      </w:r>
      <w:r>
        <w:rPr>
          <w:b/>
        </w:rPr>
        <w:t>a lessor’s </w:t>
      </w:r>
      <w:r>
        <w:rPr>
          <w:b/>
          <w:u w:val="single"/>
        </w:rPr>
        <w:t>covenant </w:t>
      </w:r>
      <w:r>
        <w:rPr>
          <w:u w:val="single"/>
        </w:rPr>
        <w:t>made to the </w:t>
      </w:r>
      <w:r>
        <w:rPr>
          <w:b/>
          <w:u w:val="single"/>
        </w:rPr>
        <w:t>lessee </w:t>
      </w:r>
      <w:r>
        <w:rPr>
          <w:u w:val="single"/>
        </w:rPr>
        <w:t>that at the expiration of the</w:t>
      </w:r>
      <w:r>
        <w:rPr/>
        <w:t> </w:t>
      </w:r>
      <w:r>
        <w:rPr>
          <w:u w:val="single"/>
        </w:rPr>
        <w:t>lease a new lease will be created for similar or reviewed terms, rents and</w:t>
      </w:r>
      <w:r>
        <w:rPr/>
        <w:t> </w:t>
      </w:r>
      <w:r>
        <w:rPr>
          <w:u w:val="single"/>
        </w:rPr>
        <w:t>covenants</w:t>
      </w:r>
      <w:r>
        <w:rPr/>
        <w:t> (as agreed upon by both parties based on certain conditions e.g. that the tenant complied with covenants in the lease).</w:t>
      </w:r>
    </w:p>
    <w:p>
      <w:pPr>
        <w:pStyle w:val="BodyText"/>
        <w:spacing w:line="362" w:lineRule="auto"/>
        <w:ind w:left="367" w:right="4281"/>
        <w:jc w:val="both"/>
      </w:pPr>
      <w:r>
        <w:rPr>
          <w:color w:val="7030A0"/>
          <w:u w:val="single" w:color="7030A0"/>
        </w:rPr>
        <w:t>Where an option to renew is not excluded there is a risk of a perpetually</w:t>
      </w:r>
      <w:r>
        <w:rPr>
          <w:color w:val="7030A0"/>
        </w:rPr>
        <w:t> </w:t>
      </w:r>
      <w:r>
        <w:rPr>
          <w:color w:val="7030A0"/>
          <w:u w:val="single" w:color="7030A0"/>
        </w:rPr>
        <w:t>renewable lease created</w:t>
      </w:r>
      <w:r>
        <w:rPr>
          <w:u w:val="single"/>
        </w:rPr>
        <w:t>. </w:t>
      </w:r>
      <w:r>
        <w:rPr>
          <w:color w:val="FF0000"/>
          <w:u w:val="single" w:color="FF0000"/>
        </w:rPr>
        <w:t>Re Hopkins</w:t>
      </w:r>
    </w:p>
    <w:p>
      <w:pPr>
        <w:spacing w:before="0"/>
        <w:ind w:left="367" w:right="0" w:firstLine="0"/>
        <w:jc w:val="both"/>
        <w:rPr>
          <w:b/>
          <w:sz w:val="21"/>
        </w:rPr>
      </w:pPr>
      <w:r>
        <w:rPr>
          <w:b/>
          <w:color w:val="FF0000"/>
          <w:sz w:val="21"/>
        </w:rPr>
        <w:t>The</w:t>
      </w:r>
      <w:r>
        <w:rPr>
          <w:b/>
          <w:color w:val="FF0000"/>
          <w:spacing w:val="-4"/>
          <w:sz w:val="21"/>
        </w:rPr>
        <w:t> </w:t>
      </w:r>
      <w:r>
        <w:rPr>
          <w:b/>
          <w:color w:val="FF0000"/>
          <w:sz w:val="21"/>
        </w:rPr>
        <w:t>clause</w:t>
      </w:r>
      <w:r>
        <w:rPr>
          <w:b/>
          <w:color w:val="FF0000"/>
          <w:spacing w:val="-4"/>
          <w:sz w:val="21"/>
        </w:rPr>
        <w:t> </w:t>
      </w:r>
      <w:r>
        <w:rPr>
          <w:b/>
          <w:color w:val="FF0000"/>
          <w:sz w:val="21"/>
        </w:rPr>
        <w:t>is</w:t>
      </w:r>
      <w:r>
        <w:rPr>
          <w:b/>
          <w:color w:val="FF0000"/>
          <w:spacing w:val="-4"/>
          <w:sz w:val="21"/>
        </w:rPr>
        <w:t> </w:t>
      </w:r>
      <w:r>
        <w:rPr>
          <w:b/>
          <w:color w:val="FF0000"/>
          <w:sz w:val="21"/>
        </w:rPr>
        <w:t>ordinarily</w:t>
      </w:r>
      <w:r>
        <w:rPr>
          <w:b/>
          <w:color w:val="FF0000"/>
          <w:spacing w:val="-4"/>
          <w:sz w:val="21"/>
        </w:rPr>
        <w:t> </w:t>
      </w:r>
      <w:r>
        <w:rPr>
          <w:b/>
          <w:color w:val="FF0000"/>
          <w:sz w:val="21"/>
        </w:rPr>
        <w:t>in</w:t>
      </w:r>
      <w:r>
        <w:rPr>
          <w:b/>
          <w:color w:val="FF0000"/>
          <w:spacing w:val="-4"/>
          <w:sz w:val="21"/>
        </w:rPr>
        <w:t> </w:t>
      </w:r>
      <w:r>
        <w:rPr>
          <w:b/>
          <w:color w:val="FF0000"/>
          <w:sz w:val="21"/>
        </w:rPr>
        <w:t>favour</w:t>
      </w:r>
      <w:r>
        <w:rPr>
          <w:b/>
          <w:color w:val="FF0000"/>
          <w:spacing w:val="-4"/>
          <w:sz w:val="21"/>
        </w:rPr>
        <w:t> </w:t>
      </w:r>
      <w:r>
        <w:rPr>
          <w:b/>
          <w:color w:val="FF0000"/>
          <w:sz w:val="21"/>
        </w:rPr>
        <w:t>of</w:t>
      </w:r>
      <w:r>
        <w:rPr>
          <w:b/>
          <w:color w:val="FF0000"/>
          <w:spacing w:val="-4"/>
          <w:sz w:val="21"/>
        </w:rPr>
        <w:t> </w:t>
      </w:r>
      <w:r>
        <w:rPr>
          <w:b/>
          <w:color w:val="FF0000"/>
          <w:sz w:val="21"/>
        </w:rPr>
        <w:t>the</w:t>
      </w:r>
      <w:r>
        <w:rPr>
          <w:b/>
          <w:color w:val="FF0000"/>
          <w:spacing w:val="-4"/>
          <w:sz w:val="21"/>
        </w:rPr>
        <w:t> </w:t>
      </w:r>
      <w:r>
        <w:rPr>
          <w:b/>
          <w:color w:val="FF0000"/>
          <w:sz w:val="21"/>
        </w:rPr>
        <w:t>lessee</w:t>
      </w:r>
      <w:r>
        <w:rPr>
          <w:b/>
          <w:color w:val="FF0000"/>
          <w:spacing w:val="-3"/>
          <w:sz w:val="21"/>
        </w:rPr>
        <w:t> </w:t>
      </w:r>
      <w:r>
        <w:rPr>
          <w:b/>
          <w:sz w:val="21"/>
        </w:rPr>
        <w:t>(Dec</w:t>
      </w:r>
      <w:r>
        <w:rPr>
          <w:b/>
          <w:spacing w:val="-4"/>
          <w:sz w:val="21"/>
        </w:rPr>
        <w:t> </w:t>
      </w:r>
      <w:r>
        <w:rPr>
          <w:b/>
          <w:sz w:val="21"/>
        </w:rPr>
        <w:t>2020</w:t>
      </w:r>
      <w:r>
        <w:rPr>
          <w:b/>
          <w:spacing w:val="-4"/>
          <w:sz w:val="21"/>
        </w:rPr>
        <w:t> </w:t>
      </w:r>
      <w:r>
        <w:rPr>
          <w:b/>
          <w:sz w:val="21"/>
        </w:rPr>
        <w:t>Q</w:t>
      </w:r>
      <w:r>
        <w:rPr>
          <w:b/>
          <w:spacing w:val="-4"/>
          <w:sz w:val="21"/>
        </w:rPr>
        <w:t> </w:t>
      </w:r>
      <w:r>
        <w:rPr>
          <w:b/>
          <w:spacing w:val="-5"/>
          <w:sz w:val="21"/>
        </w:rPr>
        <w:t>4f)</w:t>
      </w:r>
    </w:p>
    <w:p>
      <w:pPr>
        <w:pStyle w:val="BodyText"/>
        <w:spacing w:before="240"/>
        <w:rPr>
          <w:b/>
        </w:rPr>
      </w:pPr>
    </w:p>
    <w:p>
      <w:pPr>
        <w:pStyle w:val="BodyText"/>
        <w:spacing w:line="362" w:lineRule="auto"/>
        <w:ind w:left="367" w:right="4473"/>
      </w:pPr>
      <w:r>
        <w:rPr>
          <w:b/>
        </w:rPr>
        <w:t>PURPOSE-</w:t>
      </w:r>
      <w:r>
        <w:rPr/>
        <w:t>This</w:t>
      </w:r>
      <w:r>
        <w:rPr>
          <w:spacing w:val="-2"/>
        </w:rPr>
        <w:t> </w:t>
      </w:r>
      <w:r>
        <w:rPr/>
        <w:t>may</w:t>
      </w:r>
      <w:r>
        <w:rPr>
          <w:spacing w:val="-2"/>
        </w:rPr>
        <w:t> </w:t>
      </w:r>
      <w:r>
        <w:rPr/>
        <w:t>prevent</w:t>
      </w:r>
      <w:r>
        <w:rPr>
          <w:spacing w:val="-2"/>
        </w:rPr>
        <w:t> </w:t>
      </w:r>
      <w:r>
        <w:rPr/>
        <w:t>the</w:t>
      </w:r>
      <w:r>
        <w:rPr>
          <w:spacing w:val="-2"/>
        </w:rPr>
        <w:t> </w:t>
      </w:r>
      <w:r>
        <w:rPr/>
        <w:t>drafting</w:t>
      </w:r>
      <w:r>
        <w:rPr>
          <w:spacing w:val="-2"/>
        </w:rPr>
        <w:t> </w:t>
      </w:r>
      <w:r>
        <w:rPr/>
        <w:t>of</w:t>
      </w:r>
      <w:r>
        <w:rPr>
          <w:spacing w:val="-2"/>
        </w:rPr>
        <w:t> </w:t>
      </w:r>
      <w:r>
        <w:rPr/>
        <w:t>a</w:t>
      </w:r>
      <w:r>
        <w:rPr>
          <w:spacing w:val="-2"/>
        </w:rPr>
        <w:t> </w:t>
      </w:r>
      <w:r>
        <w:rPr/>
        <w:t>new</w:t>
      </w:r>
      <w:r>
        <w:rPr>
          <w:spacing w:val="-1"/>
        </w:rPr>
        <w:t> </w:t>
      </w:r>
      <w:r>
        <w:rPr/>
        <w:t>Deed</w:t>
      </w:r>
      <w:r>
        <w:rPr>
          <w:spacing w:val="-2"/>
        </w:rPr>
        <w:t> </w:t>
      </w:r>
      <w:r>
        <w:rPr/>
        <w:t>of</w:t>
      </w:r>
      <w:r>
        <w:rPr>
          <w:spacing w:val="-2"/>
        </w:rPr>
        <w:t> </w:t>
      </w:r>
      <w:r>
        <w:rPr/>
        <w:t>Lease</w:t>
      </w:r>
      <w:r>
        <w:rPr>
          <w:spacing w:val="-2"/>
        </w:rPr>
        <w:t> </w:t>
      </w:r>
      <w:r>
        <w:rPr/>
        <w:t>or Tenancy Agreement.</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1344">
                <wp:simplePos x="0" y="0"/>
                <wp:positionH relativeFrom="page">
                  <wp:posOffset>5118956</wp:posOffset>
                </wp:positionH>
                <wp:positionV relativeFrom="page">
                  <wp:posOffset>1271323</wp:posOffset>
                </wp:positionV>
                <wp:extent cx="2482215" cy="7577455"/>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1344" id="docshape31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rPr>
        <w:t>USE</w:t>
      </w:r>
      <w:r>
        <w:rPr>
          <w:b/>
          <w:spacing w:val="-4"/>
          <w:sz w:val="21"/>
        </w:rPr>
        <w:t> </w:t>
      </w:r>
      <w:r>
        <w:rPr>
          <w:b/>
          <w:sz w:val="21"/>
        </w:rPr>
        <w:t>OF</w:t>
      </w:r>
      <w:r>
        <w:rPr>
          <w:b/>
          <w:spacing w:val="-4"/>
          <w:sz w:val="21"/>
        </w:rPr>
        <w:t> </w:t>
      </w:r>
      <w:r>
        <w:rPr>
          <w:b/>
          <w:sz w:val="21"/>
        </w:rPr>
        <w:t>OPTION</w:t>
      </w:r>
      <w:r>
        <w:rPr>
          <w:b/>
          <w:spacing w:val="-4"/>
          <w:sz w:val="21"/>
        </w:rPr>
        <w:t> </w:t>
      </w:r>
      <w:r>
        <w:rPr>
          <w:b/>
          <w:sz w:val="21"/>
        </w:rPr>
        <w:t>TO</w:t>
      </w:r>
      <w:r>
        <w:rPr>
          <w:b/>
          <w:spacing w:val="-3"/>
          <w:sz w:val="21"/>
        </w:rPr>
        <w:t> </w:t>
      </w:r>
      <w:r>
        <w:rPr>
          <w:b/>
          <w:sz w:val="21"/>
        </w:rPr>
        <w:t>RENEW</w:t>
      </w:r>
      <w:r>
        <w:rPr>
          <w:b/>
          <w:spacing w:val="-3"/>
          <w:sz w:val="21"/>
        </w:rPr>
        <w:t> </w:t>
      </w:r>
      <w:r>
        <w:rPr>
          <w:b/>
          <w:sz w:val="21"/>
        </w:rPr>
        <w:t>-</w:t>
      </w:r>
      <w:r>
        <w:rPr>
          <w:b/>
          <w:spacing w:val="-4"/>
          <w:sz w:val="21"/>
        </w:rPr>
        <w:t> </w:t>
      </w:r>
      <w:r>
        <w:rPr>
          <w:b/>
          <w:spacing w:val="-2"/>
          <w:sz w:val="21"/>
        </w:rPr>
        <w:t>focus</w:t>
      </w:r>
    </w:p>
    <w:p>
      <w:pPr>
        <w:pStyle w:val="ListParagraph"/>
        <w:numPr>
          <w:ilvl w:val="1"/>
          <w:numId w:val="112"/>
        </w:numPr>
        <w:tabs>
          <w:tab w:pos="907" w:val="left" w:leader="none"/>
          <w:tab w:pos="910" w:val="left" w:leader="none"/>
        </w:tabs>
        <w:spacing w:line="360" w:lineRule="auto" w:before="124" w:after="0"/>
        <w:ind w:left="910" w:right="4636" w:hanging="272"/>
        <w:jc w:val="left"/>
        <w:rPr>
          <w:b/>
          <w:color w:val="7030A0"/>
          <w:sz w:val="21"/>
        </w:rPr>
      </w:pPr>
      <w:r>
        <w:rPr>
          <w:b/>
          <w:color w:val="7030A0"/>
          <w:sz w:val="21"/>
          <w:u w:val="thick" w:color="7030A0"/>
        </w:rPr>
        <w:t>To ensure that the tenant is given a fresh lease of the same</w:t>
      </w:r>
      <w:r>
        <w:rPr>
          <w:b/>
          <w:color w:val="7030A0"/>
          <w:sz w:val="21"/>
        </w:rPr>
        <w:t> </w:t>
      </w:r>
      <w:r>
        <w:rPr>
          <w:b/>
          <w:color w:val="7030A0"/>
          <w:sz w:val="21"/>
          <w:u w:val="thick" w:color="7030A0"/>
        </w:rPr>
        <w:t>property</w:t>
      </w:r>
      <w:r>
        <w:rPr>
          <w:b/>
          <w:color w:val="7030A0"/>
          <w:spacing w:val="-2"/>
          <w:sz w:val="21"/>
          <w:u w:val="thick" w:color="7030A0"/>
        </w:rPr>
        <w:t> </w:t>
      </w:r>
      <w:r>
        <w:rPr>
          <w:b/>
          <w:color w:val="7030A0"/>
          <w:sz w:val="21"/>
          <w:u w:val="thick" w:color="7030A0"/>
        </w:rPr>
        <w:t>at</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expiration</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current</w:t>
      </w:r>
      <w:r>
        <w:rPr>
          <w:b/>
          <w:color w:val="7030A0"/>
          <w:spacing w:val="-2"/>
          <w:sz w:val="21"/>
          <w:u w:val="thick" w:color="7030A0"/>
        </w:rPr>
        <w:t> </w:t>
      </w:r>
      <w:r>
        <w:rPr>
          <w:b/>
          <w:color w:val="7030A0"/>
          <w:sz w:val="21"/>
          <w:u w:val="thick" w:color="7030A0"/>
        </w:rPr>
        <w:t>lease</w:t>
      </w:r>
      <w:r>
        <w:rPr>
          <w:b/>
          <w:color w:val="7030A0"/>
          <w:spacing w:val="-2"/>
          <w:sz w:val="21"/>
          <w:u w:val="thick" w:color="7030A0"/>
        </w:rPr>
        <w:t> </w:t>
      </w:r>
      <w:r>
        <w:rPr>
          <w:b/>
          <w:color w:val="7030A0"/>
          <w:sz w:val="21"/>
          <w:u w:val="thick" w:color="7030A0"/>
        </w:rPr>
        <w:t>subject</w:t>
      </w:r>
      <w:r>
        <w:rPr>
          <w:b/>
          <w:color w:val="7030A0"/>
          <w:spacing w:val="-2"/>
          <w:sz w:val="21"/>
          <w:u w:val="thick" w:color="7030A0"/>
        </w:rPr>
        <w:t> </w:t>
      </w:r>
      <w:r>
        <w:rPr>
          <w:b/>
          <w:color w:val="7030A0"/>
          <w:sz w:val="21"/>
          <w:u w:val="thick" w:color="7030A0"/>
        </w:rPr>
        <w:t>to</w:t>
      </w:r>
      <w:r>
        <w:rPr>
          <w:b/>
          <w:color w:val="7030A0"/>
          <w:spacing w:val="-2"/>
          <w:sz w:val="21"/>
          <w:u w:val="thick" w:color="7030A0"/>
        </w:rPr>
        <w:t> </w:t>
      </w:r>
      <w:r>
        <w:rPr>
          <w:b/>
          <w:color w:val="7030A0"/>
          <w:sz w:val="21"/>
          <w:u w:val="thick" w:color="7030A0"/>
        </w:rPr>
        <w:t>terms</w:t>
      </w:r>
      <w:r>
        <w:rPr>
          <w:b/>
          <w:color w:val="7030A0"/>
          <w:sz w:val="21"/>
        </w:rPr>
        <w:t> </w:t>
      </w:r>
      <w:r>
        <w:rPr>
          <w:b/>
          <w:color w:val="7030A0"/>
          <w:sz w:val="21"/>
          <w:u w:val="thick" w:color="7030A0"/>
        </w:rPr>
        <w:t>agreed upon</w:t>
      </w:r>
    </w:p>
    <w:p>
      <w:pPr>
        <w:pStyle w:val="ListParagraph"/>
        <w:numPr>
          <w:ilvl w:val="1"/>
          <w:numId w:val="112"/>
        </w:numPr>
        <w:tabs>
          <w:tab w:pos="907" w:val="left" w:leader="none"/>
          <w:tab w:pos="910" w:val="left" w:leader="none"/>
        </w:tabs>
        <w:spacing w:line="362" w:lineRule="auto" w:before="2" w:after="0"/>
        <w:ind w:left="910" w:right="4716" w:hanging="272"/>
        <w:jc w:val="left"/>
        <w:rPr>
          <w:b/>
          <w:color w:val="FF0000"/>
          <w:sz w:val="21"/>
        </w:rPr>
      </w:pPr>
      <w:r>
        <w:rPr>
          <w:b/>
          <w:color w:val="FF0000"/>
          <w:sz w:val="21"/>
        </w:rPr>
        <w:t>To</w:t>
      </w:r>
      <w:r>
        <w:rPr>
          <w:b/>
          <w:color w:val="FF0000"/>
          <w:spacing w:val="-1"/>
          <w:sz w:val="21"/>
        </w:rPr>
        <w:t> </w:t>
      </w:r>
      <w:r>
        <w:rPr>
          <w:b/>
          <w:color w:val="FF0000"/>
          <w:sz w:val="21"/>
          <w:u w:val="thick" w:color="FF0000"/>
        </w:rPr>
        <w:t>prevent</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lessor</w:t>
      </w:r>
      <w:r>
        <w:rPr>
          <w:b/>
          <w:color w:val="FF0000"/>
          <w:spacing w:val="-1"/>
          <w:sz w:val="21"/>
          <w:u w:val="thick" w:color="FF0000"/>
        </w:rPr>
        <w:t> </w:t>
      </w:r>
      <w:r>
        <w:rPr>
          <w:b/>
          <w:color w:val="FF0000"/>
          <w:sz w:val="21"/>
          <w:u w:val="thick" w:color="FF0000"/>
        </w:rPr>
        <w:t>from letting</w:t>
      </w:r>
      <w:r>
        <w:rPr>
          <w:b/>
          <w:color w:val="FF0000"/>
          <w:spacing w:val="-1"/>
          <w:sz w:val="21"/>
          <w:u w:val="thick" w:color="FF0000"/>
        </w:rPr>
        <w:t> </w:t>
      </w:r>
      <w:r>
        <w:rPr>
          <w:b/>
          <w:color w:val="FF0000"/>
          <w:sz w:val="21"/>
          <w:u w:val="thick" w:color="FF0000"/>
        </w:rPr>
        <w:t>out</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property</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another</w:t>
      </w:r>
      <w:r>
        <w:rPr>
          <w:b/>
          <w:color w:val="FF0000"/>
          <w:sz w:val="21"/>
        </w:rPr>
        <w:t> </w:t>
      </w:r>
      <w:r>
        <w:rPr>
          <w:b/>
          <w:color w:val="FF0000"/>
          <w:sz w:val="21"/>
          <w:u w:val="thick" w:color="FF0000"/>
        </w:rPr>
        <w:t>person at the end of the current lease</w:t>
      </w:r>
    </w:p>
    <w:p>
      <w:pPr>
        <w:pStyle w:val="BodyText"/>
        <w:spacing w:before="70"/>
        <w:rPr>
          <w:b/>
        </w:rPr>
      </w:pPr>
    </w:p>
    <w:p>
      <w:pPr>
        <w:pStyle w:val="Heading3"/>
        <w:spacing w:before="1"/>
      </w:pPr>
      <w:r>
        <w:rPr/>
        <w:t>DIFFERENCE</w:t>
      </w:r>
      <w:r>
        <w:rPr>
          <w:spacing w:val="-9"/>
        </w:rPr>
        <w:t> </w:t>
      </w:r>
      <w:r>
        <w:rPr/>
        <w:t>BETWEEN</w:t>
      </w:r>
      <w:r>
        <w:rPr>
          <w:spacing w:val="-7"/>
        </w:rPr>
        <w:t> </w:t>
      </w:r>
      <w:r>
        <w:rPr/>
        <w:t>RENT</w:t>
      </w:r>
      <w:r>
        <w:rPr>
          <w:spacing w:val="-9"/>
        </w:rPr>
        <w:t> </w:t>
      </w:r>
      <w:r>
        <w:rPr/>
        <w:t>REVIEW</w:t>
      </w:r>
      <w:r>
        <w:rPr>
          <w:spacing w:val="-7"/>
        </w:rPr>
        <w:t> </w:t>
      </w:r>
      <w:r>
        <w:rPr/>
        <w:t>CLAUSE</w:t>
      </w:r>
      <w:r>
        <w:rPr>
          <w:spacing w:val="-9"/>
        </w:rPr>
        <w:t> </w:t>
      </w:r>
      <w:r>
        <w:rPr/>
        <w:t>AND</w:t>
      </w:r>
      <w:r>
        <w:rPr>
          <w:spacing w:val="-7"/>
        </w:rPr>
        <w:t> </w:t>
      </w:r>
      <w:r>
        <w:rPr>
          <w:spacing w:val="-2"/>
        </w:rPr>
        <w:t>OPTION</w:t>
      </w:r>
    </w:p>
    <w:p>
      <w:pPr>
        <w:spacing w:before="123"/>
        <w:ind w:left="367" w:right="0" w:firstLine="0"/>
        <w:jc w:val="left"/>
        <w:rPr>
          <w:b/>
          <w:sz w:val="21"/>
        </w:rPr>
      </w:pPr>
      <w:r>
        <w:rPr>
          <w:b/>
          <w:sz w:val="21"/>
        </w:rPr>
        <w:t>TO</w:t>
      </w:r>
      <w:r>
        <w:rPr>
          <w:b/>
          <w:spacing w:val="-3"/>
          <w:sz w:val="21"/>
        </w:rPr>
        <w:t> </w:t>
      </w:r>
      <w:r>
        <w:rPr>
          <w:b/>
          <w:sz w:val="21"/>
        </w:rPr>
        <w:t>RENEW</w:t>
      </w:r>
      <w:r>
        <w:rPr>
          <w:b/>
          <w:spacing w:val="-3"/>
          <w:sz w:val="21"/>
        </w:rPr>
        <w:t> </w:t>
      </w:r>
      <w:r>
        <w:rPr>
          <w:b/>
          <w:sz w:val="21"/>
        </w:rPr>
        <w:t>-</w:t>
      </w:r>
      <w:r>
        <w:rPr>
          <w:b/>
          <w:spacing w:val="-4"/>
          <w:sz w:val="21"/>
        </w:rPr>
        <w:t> </w:t>
      </w:r>
      <w:r>
        <w:rPr>
          <w:b/>
          <w:spacing w:val="-2"/>
          <w:sz w:val="21"/>
        </w:rPr>
        <w:t>focus</w:t>
      </w:r>
    </w:p>
    <w:p>
      <w:pPr>
        <w:pStyle w:val="ListParagraph"/>
        <w:numPr>
          <w:ilvl w:val="0"/>
          <w:numId w:val="113"/>
        </w:numPr>
        <w:tabs>
          <w:tab w:pos="791" w:val="left" w:leader="none"/>
          <w:tab w:pos="794" w:val="left" w:leader="none"/>
        </w:tabs>
        <w:spacing w:line="362" w:lineRule="auto" w:before="120" w:after="0"/>
        <w:ind w:left="794" w:right="4405" w:hanging="321"/>
        <w:jc w:val="left"/>
        <w:rPr>
          <w:color w:val="7030A0"/>
          <w:sz w:val="21"/>
        </w:rPr>
      </w:pPr>
      <w:r>
        <w:rPr>
          <w:color w:val="FF0000"/>
          <w:sz w:val="21"/>
          <w:u w:val="single" w:color="FF0000"/>
        </w:rPr>
        <w:t>Option</w:t>
      </w:r>
      <w:r>
        <w:rPr>
          <w:color w:val="FF0000"/>
          <w:spacing w:val="-1"/>
          <w:sz w:val="21"/>
          <w:u w:val="single" w:color="FF0000"/>
        </w:rPr>
        <w:t> </w:t>
      </w:r>
      <w:r>
        <w:rPr>
          <w:color w:val="FF0000"/>
          <w:sz w:val="21"/>
          <w:u w:val="single" w:color="FF0000"/>
        </w:rPr>
        <w:t>to</w:t>
      </w:r>
      <w:r>
        <w:rPr>
          <w:color w:val="FF0000"/>
          <w:spacing w:val="-1"/>
          <w:sz w:val="21"/>
          <w:u w:val="single" w:color="FF0000"/>
        </w:rPr>
        <w:t> </w:t>
      </w:r>
      <w:r>
        <w:rPr>
          <w:color w:val="FF0000"/>
          <w:sz w:val="21"/>
          <w:u w:val="single" w:color="FF0000"/>
        </w:rPr>
        <w:t>renew goes</w:t>
      </w:r>
      <w:r>
        <w:rPr>
          <w:color w:val="FF0000"/>
          <w:spacing w:val="-1"/>
          <w:sz w:val="21"/>
          <w:u w:val="single" w:color="FF0000"/>
        </w:rPr>
        <w:t> </w:t>
      </w:r>
      <w:r>
        <w:rPr>
          <w:color w:val="FF0000"/>
          <w:sz w:val="21"/>
          <w:u w:val="single" w:color="FF0000"/>
        </w:rPr>
        <w:t>to</w:t>
      </w:r>
      <w:r>
        <w:rPr>
          <w:color w:val="FF0000"/>
          <w:spacing w:val="-1"/>
          <w:sz w:val="21"/>
          <w:u w:val="single" w:color="FF0000"/>
        </w:rPr>
        <w:t> </w:t>
      </w:r>
      <w:r>
        <w:rPr>
          <w:color w:val="FF0000"/>
          <w:sz w:val="21"/>
          <w:u w:val="single" w:color="FF0000"/>
        </w:rPr>
        <w:t>the</w:t>
      </w:r>
      <w:r>
        <w:rPr>
          <w:color w:val="FF0000"/>
          <w:spacing w:val="-1"/>
          <w:sz w:val="21"/>
          <w:u w:val="single" w:color="FF0000"/>
        </w:rPr>
        <w:t> </w:t>
      </w:r>
      <w:r>
        <w:rPr>
          <w:color w:val="FF0000"/>
          <w:sz w:val="21"/>
          <w:u w:val="single" w:color="FF0000"/>
        </w:rPr>
        <w:t>term of</w:t>
      </w:r>
      <w:r>
        <w:rPr>
          <w:color w:val="FF0000"/>
          <w:spacing w:val="-1"/>
          <w:sz w:val="21"/>
          <w:u w:val="single" w:color="FF0000"/>
        </w:rPr>
        <w:t> </w:t>
      </w:r>
      <w:r>
        <w:rPr>
          <w:color w:val="FF0000"/>
          <w:sz w:val="21"/>
          <w:u w:val="single" w:color="FF0000"/>
        </w:rPr>
        <w:t>years</w:t>
      </w:r>
      <w:r>
        <w:rPr>
          <w:color w:val="FF0000"/>
          <w:sz w:val="21"/>
        </w:rPr>
        <w:t>,</w:t>
      </w:r>
      <w:r>
        <w:rPr>
          <w:color w:val="FF0000"/>
          <w:spacing w:val="-1"/>
          <w:sz w:val="21"/>
        </w:rPr>
        <w:t> </w:t>
      </w:r>
      <w:r>
        <w:rPr>
          <w:sz w:val="21"/>
        </w:rPr>
        <w:t>whereas</w:t>
      </w:r>
      <w:r>
        <w:rPr>
          <w:spacing w:val="-1"/>
          <w:sz w:val="21"/>
        </w:rPr>
        <w:t> </w:t>
      </w:r>
      <w:r>
        <w:rPr>
          <w:color w:val="7030A0"/>
          <w:sz w:val="21"/>
        </w:rPr>
        <w:t>Rent</w:t>
      </w:r>
      <w:r>
        <w:rPr>
          <w:color w:val="7030A0"/>
          <w:spacing w:val="-1"/>
          <w:sz w:val="21"/>
        </w:rPr>
        <w:t> </w:t>
      </w:r>
      <w:r>
        <w:rPr>
          <w:color w:val="7030A0"/>
          <w:sz w:val="21"/>
        </w:rPr>
        <w:t>review clause goes to the rent payable</w:t>
      </w:r>
    </w:p>
    <w:p>
      <w:pPr>
        <w:pStyle w:val="ListParagraph"/>
        <w:numPr>
          <w:ilvl w:val="0"/>
          <w:numId w:val="113"/>
        </w:numPr>
        <w:tabs>
          <w:tab w:pos="791" w:val="left" w:leader="none"/>
          <w:tab w:pos="794" w:val="left" w:leader="none"/>
        </w:tabs>
        <w:spacing w:line="362" w:lineRule="auto" w:before="0" w:after="0"/>
        <w:ind w:left="794" w:right="4594" w:hanging="321"/>
        <w:jc w:val="left"/>
        <w:rPr>
          <w:sz w:val="21"/>
        </w:rPr>
      </w:pPr>
      <w:r>
        <w:rPr>
          <w:color w:val="7030A0"/>
          <w:sz w:val="21"/>
          <w:u w:val="single" w:color="7030A0"/>
        </w:rPr>
        <w:t>Rent</w:t>
      </w:r>
      <w:r>
        <w:rPr>
          <w:color w:val="7030A0"/>
          <w:spacing w:val="-1"/>
          <w:sz w:val="21"/>
          <w:u w:val="single" w:color="7030A0"/>
        </w:rPr>
        <w:t> </w:t>
      </w:r>
      <w:r>
        <w:rPr>
          <w:color w:val="7030A0"/>
          <w:sz w:val="21"/>
          <w:u w:val="single" w:color="7030A0"/>
        </w:rPr>
        <w:t>review clause</w:t>
      </w:r>
      <w:r>
        <w:rPr>
          <w:color w:val="7030A0"/>
          <w:spacing w:val="-1"/>
          <w:sz w:val="21"/>
          <w:u w:val="single" w:color="7030A0"/>
        </w:rPr>
        <w:t> </w:t>
      </w:r>
      <w:r>
        <w:rPr>
          <w:color w:val="7030A0"/>
          <w:sz w:val="21"/>
          <w:u w:val="single" w:color="7030A0"/>
        </w:rPr>
        <w:t>does</w:t>
      </w:r>
      <w:r>
        <w:rPr>
          <w:color w:val="7030A0"/>
          <w:spacing w:val="-1"/>
          <w:sz w:val="21"/>
          <w:u w:val="single" w:color="7030A0"/>
        </w:rPr>
        <w:t> </w:t>
      </w:r>
      <w:r>
        <w:rPr>
          <w:color w:val="7030A0"/>
          <w:sz w:val="21"/>
          <w:u w:val="single" w:color="7030A0"/>
        </w:rPr>
        <w:t>not</w:t>
      </w:r>
      <w:r>
        <w:rPr>
          <w:color w:val="7030A0"/>
          <w:spacing w:val="-1"/>
          <w:sz w:val="21"/>
          <w:u w:val="single" w:color="7030A0"/>
        </w:rPr>
        <w:t> </w:t>
      </w:r>
      <w:r>
        <w:rPr>
          <w:color w:val="7030A0"/>
          <w:sz w:val="21"/>
          <w:u w:val="single" w:color="7030A0"/>
        </w:rPr>
        <w:t>require</w:t>
      </w:r>
      <w:r>
        <w:rPr>
          <w:color w:val="7030A0"/>
          <w:spacing w:val="-1"/>
          <w:sz w:val="21"/>
          <w:u w:val="single" w:color="7030A0"/>
        </w:rPr>
        <w:t> </w:t>
      </w:r>
      <w:r>
        <w:rPr>
          <w:color w:val="7030A0"/>
          <w:sz w:val="21"/>
          <w:u w:val="single" w:color="7030A0"/>
        </w:rPr>
        <w:t>review of</w:t>
      </w:r>
      <w:r>
        <w:rPr>
          <w:color w:val="7030A0"/>
          <w:spacing w:val="-1"/>
          <w:sz w:val="21"/>
          <w:u w:val="single" w:color="7030A0"/>
        </w:rPr>
        <w:t> </w:t>
      </w:r>
      <w:r>
        <w:rPr>
          <w:color w:val="7030A0"/>
          <w:sz w:val="21"/>
          <w:u w:val="single" w:color="7030A0"/>
        </w:rPr>
        <w:t>the</w:t>
      </w:r>
      <w:r>
        <w:rPr>
          <w:color w:val="7030A0"/>
          <w:spacing w:val="-1"/>
          <w:sz w:val="21"/>
          <w:u w:val="single" w:color="7030A0"/>
        </w:rPr>
        <w:t> </w:t>
      </w:r>
      <w:r>
        <w:rPr>
          <w:color w:val="7030A0"/>
          <w:sz w:val="21"/>
          <w:u w:val="single" w:color="7030A0"/>
        </w:rPr>
        <w:t>entire</w:t>
      </w:r>
      <w:r>
        <w:rPr>
          <w:color w:val="7030A0"/>
          <w:spacing w:val="-1"/>
          <w:sz w:val="21"/>
          <w:u w:val="single" w:color="7030A0"/>
        </w:rPr>
        <w:t> </w:t>
      </w:r>
      <w:r>
        <w:rPr>
          <w:color w:val="7030A0"/>
          <w:sz w:val="21"/>
          <w:u w:val="single" w:color="7030A0"/>
        </w:rPr>
        <w:t>lease</w:t>
      </w:r>
      <w:r>
        <w:rPr>
          <w:color w:val="7030A0"/>
          <w:spacing w:val="-4"/>
          <w:sz w:val="21"/>
        </w:rPr>
        <w:t> </w:t>
      </w:r>
      <w:r>
        <w:rPr>
          <w:sz w:val="21"/>
        </w:rPr>
        <w:t>unlike option to renew</w:t>
      </w:r>
    </w:p>
    <w:p>
      <w:pPr>
        <w:pStyle w:val="ListParagraph"/>
        <w:numPr>
          <w:ilvl w:val="0"/>
          <w:numId w:val="113"/>
        </w:numPr>
        <w:tabs>
          <w:tab w:pos="791" w:val="left" w:leader="none"/>
          <w:tab w:pos="794" w:val="left" w:leader="none"/>
        </w:tabs>
        <w:spacing w:line="360" w:lineRule="auto" w:before="0" w:after="0"/>
        <w:ind w:left="794" w:right="4406" w:hanging="321"/>
        <w:jc w:val="left"/>
        <w:rPr>
          <w:color w:val="FF0000"/>
          <w:sz w:val="21"/>
        </w:rPr>
      </w:pPr>
      <w:r>
        <w:rPr>
          <w:color w:val="7030A0"/>
          <w:sz w:val="21"/>
        </w:rPr>
        <w:t>Rent</w:t>
      </w:r>
      <w:r>
        <w:rPr>
          <w:color w:val="7030A0"/>
          <w:spacing w:val="-1"/>
          <w:sz w:val="21"/>
        </w:rPr>
        <w:t> </w:t>
      </w:r>
      <w:r>
        <w:rPr>
          <w:color w:val="7030A0"/>
          <w:sz w:val="21"/>
        </w:rPr>
        <w:t>review clause</w:t>
      </w:r>
      <w:r>
        <w:rPr>
          <w:color w:val="7030A0"/>
          <w:spacing w:val="-2"/>
          <w:sz w:val="21"/>
        </w:rPr>
        <w:t> </w:t>
      </w:r>
      <w:r>
        <w:rPr>
          <w:b/>
          <w:color w:val="7030A0"/>
          <w:sz w:val="21"/>
        </w:rPr>
        <w:t>enures</w:t>
      </w:r>
      <w:r>
        <w:rPr>
          <w:b/>
          <w:color w:val="7030A0"/>
          <w:spacing w:val="-1"/>
          <w:sz w:val="21"/>
        </w:rPr>
        <w:t> </w:t>
      </w:r>
      <w:r>
        <w:rPr>
          <w:b/>
          <w:color w:val="7030A0"/>
          <w:sz w:val="21"/>
        </w:rPr>
        <w:t>to</w:t>
      </w:r>
      <w:r>
        <w:rPr>
          <w:b/>
          <w:color w:val="7030A0"/>
          <w:spacing w:val="-1"/>
          <w:sz w:val="21"/>
        </w:rPr>
        <w:t> </w:t>
      </w:r>
      <w:r>
        <w:rPr>
          <w:b/>
          <w:color w:val="7030A0"/>
          <w:sz w:val="21"/>
        </w:rPr>
        <w:t>the benefit</w:t>
      </w:r>
      <w:r>
        <w:rPr>
          <w:b/>
          <w:color w:val="7030A0"/>
          <w:spacing w:val="-1"/>
          <w:sz w:val="21"/>
        </w:rPr>
        <w:t> </w:t>
      </w:r>
      <w:r>
        <w:rPr>
          <w:b/>
          <w:color w:val="7030A0"/>
          <w:sz w:val="21"/>
        </w:rPr>
        <w:t>of</w:t>
      </w:r>
      <w:r>
        <w:rPr>
          <w:b/>
          <w:color w:val="7030A0"/>
          <w:spacing w:val="-1"/>
          <w:sz w:val="21"/>
        </w:rPr>
        <w:t> </w:t>
      </w:r>
      <w:r>
        <w:rPr>
          <w:b/>
          <w:color w:val="7030A0"/>
          <w:sz w:val="21"/>
        </w:rPr>
        <w:t>the</w:t>
      </w:r>
      <w:r>
        <w:rPr>
          <w:b/>
          <w:color w:val="7030A0"/>
          <w:spacing w:val="-1"/>
          <w:sz w:val="21"/>
        </w:rPr>
        <w:t> </w:t>
      </w:r>
      <w:r>
        <w:rPr>
          <w:b/>
          <w:color w:val="7030A0"/>
          <w:sz w:val="21"/>
        </w:rPr>
        <w:t>lessor</w:t>
      </w:r>
      <w:r>
        <w:rPr>
          <w:b/>
          <w:color w:val="7030A0"/>
          <w:spacing w:val="-1"/>
          <w:sz w:val="21"/>
        </w:rPr>
        <w:t> </w:t>
      </w:r>
      <w:r>
        <w:rPr>
          <w:sz w:val="21"/>
        </w:rPr>
        <w:t>whereas</w:t>
      </w:r>
      <w:r>
        <w:rPr>
          <w:spacing w:val="-1"/>
          <w:sz w:val="21"/>
        </w:rPr>
        <w:t> </w:t>
      </w:r>
      <w:r>
        <w:rPr>
          <w:color w:val="FF0000"/>
          <w:sz w:val="21"/>
        </w:rPr>
        <w:t>option to renew </w:t>
      </w:r>
      <w:r>
        <w:rPr>
          <w:b/>
          <w:color w:val="FF0000"/>
          <w:sz w:val="21"/>
        </w:rPr>
        <w:t>enures to the benefit of the lessee</w:t>
      </w:r>
    </w:p>
    <w:p>
      <w:pPr>
        <w:pStyle w:val="ListParagraph"/>
        <w:numPr>
          <w:ilvl w:val="0"/>
          <w:numId w:val="113"/>
        </w:numPr>
        <w:tabs>
          <w:tab w:pos="791" w:val="left" w:leader="none"/>
          <w:tab w:pos="794" w:val="left" w:leader="none"/>
        </w:tabs>
        <w:spacing w:line="362" w:lineRule="auto" w:before="1" w:after="0"/>
        <w:ind w:left="794" w:right="4391" w:hanging="321"/>
        <w:jc w:val="left"/>
        <w:rPr>
          <w:color w:val="FF0000"/>
          <w:sz w:val="21"/>
        </w:rPr>
      </w:pPr>
      <w:r>
        <w:rPr>
          <w:color w:val="7030A0"/>
          <w:sz w:val="21"/>
        </w:rPr>
        <w:t>Rent</w:t>
      </w:r>
      <w:r>
        <w:rPr>
          <w:color w:val="7030A0"/>
          <w:spacing w:val="-1"/>
          <w:sz w:val="21"/>
        </w:rPr>
        <w:t> </w:t>
      </w:r>
      <w:r>
        <w:rPr>
          <w:color w:val="7030A0"/>
          <w:sz w:val="21"/>
        </w:rPr>
        <w:t>review clause</w:t>
      </w:r>
      <w:r>
        <w:rPr>
          <w:color w:val="7030A0"/>
          <w:spacing w:val="-1"/>
          <w:sz w:val="21"/>
        </w:rPr>
        <w:t> </w:t>
      </w:r>
      <w:r>
        <w:rPr>
          <w:color w:val="7030A0"/>
          <w:sz w:val="21"/>
        </w:rPr>
        <w:t>allows</w:t>
      </w:r>
      <w:r>
        <w:rPr>
          <w:color w:val="7030A0"/>
          <w:spacing w:val="-1"/>
          <w:sz w:val="21"/>
        </w:rPr>
        <w:t> </w:t>
      </w:r>
      <w:r>
        <w:rPr>
          <w:color w:val="7030A0"/>
          <w:sz w:val="21"/>
        </w:rPr>
        <w:t>the</w:t>
      </w:r>
      <w:r>
        <w:rPr>
          <w:color w:val="7030A0"/>
          <w:spacing w:val="-1"/>
          <w:sz w:val="21"/>
        </w:rPr>
        <w:t> </w:t>
      </w:r>
      <w:r>
        <w:rPr>
          <w:color w:val="7030A0"/>
          <w:sz w:val="21"/>
        </w:rPr>
        <w:t>lessor</w:t>
      </w:r>
      <w:r>
        <w:rPr>
          <w:color w:val="7030A0"/>
          <w:spacing w:val="-1"/>
          <w:sz w:val="21"/>
        </w:rPr>
        <w:t> </w:t>
      </w:r>
      <w:r>
        <w:rPr>
          <w:color w:val="7030A0"/>
          <w:sz w:val="21"/>
        </w:rPr>
        <w:t>to</w:t>
      </w:r>
      <w:r>
        <w:rPr>
          <w:color w:val="7030A0"/>
          <w:spacing w:val="-1"/>
          <w:sz w:val="21"/>
        </w:rPr>
        <w:t> </w:t>
      </w:r>
      <w:r>
        <w:rPr>
          <w:color w:val="7030A0"/>
          <w:sz w:val="21"/>
        </w:rPr>
        <w:t>review the</w:t>
      </w:r>
      <w:r>
        <w:rPr>
          <w:color w:val="7030A0"/>
          <w:spacing w:val="-1"/>
          <w:sz w:val="21"/>
        </w:rPr>
        <w:t> </w:t>
      </w:r>
      <w:r>
        <w:rPr>
          <w:color w:val="7030A0"/>
          <w:sz w:val="21"/>
        </w:rPr>
        <w:t>rent</w:t>
      </w:r>
      <w:r>
        <w:rPr>
          <w:color w:val="7030A0"/>
          <w:spacing w:val="-1"/>
          <w:sz w:val="21"/>
        </w:rPr>
        <w:t> </w:t>
      </w:r>
      <w:r>
        <w:rPr>
          <w:color w:val="7030A0"/>
          <w:sz w:val="21"/>
        </w:rPr>
        <w:t>upwards</w:t>
      </w:r>
      <w:r>
        <w:rPr>
          <w:color w:val="7030A0"/>
          <w:spacing w:val="-1"/>
          <w:sz w:val="21"/>
        </w:rPr>
        <w:t> </w:t>
      </w:r>
      <w:r>
        <w:rPr>
          <w:color w:val="7030A0"/>
          <w:sz w:val="21"/>
        </w:rPr>
        <w:t>during the subsistence of the lease </w:t>
      </w:r>
      <w:r>
        <w:rPr>
          <w:sz w:val="21"/>
        </w:rPr>
        <w:t>while </w:t>
      </w:r>
      <w:r>
        <w:rPr>
          <w:color w:val="FF0000"/>
          <w:sz w:val="21"/>
        </w:rPr>
        <w:t>option to renew enables the lessee to ask for grant of another term of lease at the expiration of the current </w:t>
      </w:r>
      <w:r>
        <w:rPr>
          <w:color w:val="FF0000"/>
          <w:spacing w:val="-4"/>
          <w:sz w:val="21"/>
        </w:rPr>
        <w:t>term</w:t>
      </w:r>
    </w:p>
    <w:p>
      <w:pPr>
        <w:pStyle w:val="BodyText"/>
        <w:spacing w:before="69"/>
      </w:pPr>
    </w:p>
    <w:p>
      <w:pPr>
        <w:spacing w:line="360" w:lineRule="auto" w:before="0"/>
        <w:ind w:left="367" w:right="4281" w:firstLine="0"/>
        <w:jc w:val="both"/>
        <w:rPr>
          <w:b/>
          <w:sz w:val="21"/>
        </w:rPr>
      </w:pPr>
      <w:r>
        <w:rPr>
          <w:b/>
          <w:sz w:val="21"/>
        </w:rPr>
        <w:t>Contents of the Option to Renew Clause (you may be asked to list the content without drafting see April 2019 Q 1iv-v, January 2020 Q 1b,</w:t>
      </w:r>
      <w:r>
        <w:rPr>
          <w:b/>
          <w:spacing w:val="40"/>
          <w:sz w:val="21"/>
        </w:rPr>
        <w:t> </w:t>
      </w:r>
      <w:r>
        <w:rPr>
          <w:b/>
          <w:sz w:val="21"/>
        </w:rPr>
        <w:t>c&amp;d and Q 2g)</w:t>
      </w:r>
    </w:p>
    <w:p>
      <w:pPr>
        <w:pStyle w:val="ListParagraph"/>
        <w:numPr>
          <w:ilvl w:val="1"/>
          <w:numId w:val="113"/>
        </w:numPr>
        <w:tabs>
          <w:tab w:pos="908" w:val="left" w:leader="none"/>
        </w:tabs>
        <w:spacing w:line="240" w:lineRule="auto" w:before="153" w:after="0"/>
        <w:ind w:left="908" w:right="0" w:hanging="270"/>
        <w:jc w:val="both"/>
        <w:rPr>
          <w:sz w:val="21"/>
        </w:rPr>
      </w:pPr>
      <w:r>
        <w:rPr>
          <w:sz w:val="21"/>
        </w:rPr>
        <w:t>Time</w:t>
      </w:r>
      <w:r>
        <w:rPr>
          <w:spacing w:val="-4"/>
          <w:sz w:val="21"/>
        </w:rPr>
        <w:t> </w:t>
      </w:r>
      <w:r>
        <w:rPr>
          <w:sz w:val="21"/>
        </w:rPr>
        <w:t>within</w:t>
      </w:r>
      <w:r>
        <w:rPr>
          <w:spacing w:val="-4"/>
          <w:sz w:val="21"/>
        </w:rPr>
        <w:t> </w:t>
      </w:r>
      <w:r>
        <w:rPr>
          <w:sz w:val="21"/>
        </w:rPr>
        <w:t>which</w:t>
      </w:r>
      <w:r>
        <w:rPr>
          <w:spacing w:val="-4"/>
          <w:sz w:val="21"/>
        </w:rPr>
        <w:t> </w:t>
      </w:r>
      <w:r>
        <w:rPr>
          <w:sz w:val="21"/>
        </w:rPr>
        <w:t>the</w:t>
      </w:r>
      <w:r>
        <w:rPr>
          <w:spacing w:val="-4"/>
          <w:sz w:val="21"/>
        </w:rPr>
        <w:t> </w:t>
      </w:r>
      <w:r>
        <w:rPr>
          <w:sz w:val="21"/>
        </w:rPr>
        <w:t>application</w:t>
      </w:r>
      <w:r>
        <w:rPr>
          <w:spacing w:val="-4"/>
          <w:sz w:val="21"/>
        </w:rPr>
        <w:t> </w:t>
      </w:r>
      <w:r>
        <w:rPr>
          <w:sz w:val="21"/>
        </w:rPr>
        <w:t>is</w:t>
      </w:r>
      <w:r>
        <w:rPr>
          <w:spacing w:val="-4"/>
          <w:sz w:val="21"/>
        </w:rPr>
        <w:t> </w:t>
      </w:r>
      <w:r>
        <w:rPr>
          <w:sz w:val="21"/>
        </w:rPr>
        <w:t>to</w:t>
      </w:r>
      <w:r>
        <w:rPr>
          <w:spacing w:val="-4"/>
          <w:sz w:val="21"/>
        </w:rPr>
        <w:t> </w:t>
      </w:r>
      <w:r>
        <w:rPr>
          <w:sz w:val="21"/>
        </w:rPr>
        <w:t>be</w:t>
      </w:r>
      <w:r>
        <w:rPr>
          <w:spacing w:val="-4"/>
          <w:sz w:val="21"/>
        </w:rPr>
        <w:t> made</w:t>
      </w:r>
    </w:p>
    <w:p>
      <w:pPr>
        <w:pStyle w:val="ListParagraph"/>
        <w:numPr>
          <w:ilvl w:val="1"/>
          <w:numId w:val="113"/>
        </w:numPr>
        <w:tabs>
          <w:tab w:pos="908" w:val="left" w:leader="none"/>
        </w:tabs>
        <w:spacing w:line="240" w:lineRule="auto" w:before="124" w:after="0"/>
        <w:ind w:left="908" w:right="0" w:hanging="270"/>
        <w:jc w:val="both"/>
        <w:rPr>
          <w:sz w:val="21"/>
        </w:rPr>
      </w:pPr>
      <w:r>
        <w:rPr>
          <w:sz w:val="21"/>
        </w:rPr>
        <w:t>Mode</w:t>
      </w:r>
      <w:r>
        <w:rPr>
          <w:spacing w:val="-4"/>
          <w:sz w:val="21"/>
        </w:rPr>
        <w:t> </w:t>
      </w:r>
      <w:r>
        <w:rPr>
          <w:sz w:val="21"/>
        </w:rPr>
        <w:t>of</w:t>
      </w:r>
      <w:r>
        <w:rPr>
          <w:spacing w:val="-4"/>
          <w:sz w:val="21"/>
        </w:rPr>
        <w:t> </w:t>
      </w:r>
      <w:r>
        <w:rPr>
          <w:sz w:val="21"/>
        </w:rPr>
        <w:t>the</w:t>
      </w:r>
      <w:r>
        <w:rPr>
          <w:spacing w:val="-4"/>
          <w:sz w:val="21"/>
        </w:rPr>
        <w:t> </w:t>
      </w:r>
      <w:r>
        <w:rPr>
          <w:sz w:val="21"/>
        </w:rPr>
        <w:t>exercising</w:t>
      </w:r>
      <w:r>
        <w:rPr>
          <w:spacing w:val="-3"/>
          <w:sz w:val="21"/>
        </w:rPr>
        <w:t> </w:t>
      </w:r>
      <w:r>
        <w:rPr>
          <w:sz w:val="21"/>
        </w:rPr>
        <w:t>the</w:t>
      </w:r>
      <w:r>
        <w:rPr>
          <w:spacing w:val="-4"/>
          <w:sz w:val="21"/>
        </w:rPr>
        <w:t> </w:t>
      </w:r>
      <w:r>
        <w:rPr>
          <w:spacing w:val="-2"/>
          <w:sz w:val="21"/>
        </w:rPr>
        <w:t>option</w:t>
      </w:r>
    </w:p>
    <w:p>
      <w:pPr>
        <w:pStyle w:val="ListParagraph"/>
        <w:numPr>
          <w:ilvl w:val="1"/>
          <w:numId w:val="113"/>
        </w:numPr>
        <w:tabs>
          <w:tab w:pos="908" w:val="left" w:leader="none"/>
        </w:tabs>
        <w:spacing w:line="240" w:lineRule="auto" w:before="120" w:after="0"/>
        <w:ind w:left="908" w:right="0" w:hanging="270"/>
        <w:jc w:val="left"/>
        <w:rPr>
          <w:sz w:val="21"/>
        </w:rPr>
      </w:pPr>
      <w:r>
        <w:rPr>
          <w:sz w:val="21"/>
        </w:rPr>
        <w:t>Condition</w:t>
      </w:r>
      <w:r>
        <w:rPr>
          <w:spacing w:val="-5"/>
          <w:sz w:val="21"/>
        </w:rPr>
        <w:t> </w:t>
      </w:r>
      <w:r>
        <w:rPr>
          <w:sz w:val="21"/>
        </w:rPr>
        <w:t>precedent</w:t>
      </w:r>
      <w:r>
        <w:rPr>
          <w:spacing w:val="-5"/>
          <w:sz w:val="21"/>
        </w:rPr>
        <w:t> </w:t>
      </w:r>
      <w:r>
        <w:rPr>
          <w:sz w:val="21"/>
        </w:rPr>
        <w:t>to</w:t>
      </w:r>
      <w:r>
        <w:rPr>
          <w:spacing w:val="-5"/>
          <w:sz w:val="21"/>
        </w:rPr>
        <w:t> </w:t>
      </w:r>
      <w:r>
        <w:rPr>
          <w:sz w:val="21"/>
        </w:rPr>
        <w:t>be</w:t>
      </w:r>
      <w:r>
        <w:rPr>
          <w:spacing w:val="-5"/>
          <w:sz w:val="21"/>
        </w:rPr>
        <w:t> </w:t>
      </w:r>
      <w:r>
        <w:rPr>
          <w:sz w:val="21"/>
        </w:rPr>
        <w:t>fulfilled</w:t>
      </w:r>
      <w:r>
        <w:rPr>
          <w:spacing w:val="-5"/>
          <w:sz w:val="21"/>
        </w:rPr>
        <w:t> </w:t>
      </w:r>
      <w:r>
        <w:rPr>
          <w:sz w:val="21"/>
        </w:rPr>
        <w:t>before</w:t>
      </w:r>
      <w:r>
        <w:rPr>
          <w:spacing w:val="-4"/>
          <w:sz w:val="21"/>
        </w:rPr>
        <w:t> </w:t>
      </w:r>
      <w:r>
        <w:rPr>
          <w:sz w:val="21"/>
        </w:rPr>
        <w:t>exercise</w:t>
      </w:r>
      <w:r>
        <w:rPr>
          <w:spacing w:val="-5"/>
          <w:sz w:val="21"/>
        </w:rPr>
        <w:t> </w:t>
      </w:r>
      <w:r>
        <w:rPr>
          <w:sz w:val="21"/>
        </w:rPr>
        <w:t>of</w:t>
      </w:r>
      <w:r>
        <w:rPr>
          <w:spacing w:val="-5"/>
          <w:sz w:val="21"/>
        </w:rPr>
        <w:t> </w:t>
      </w:r>
      <w:r>
        <w:rPr>
          <w:sz w:val="21"/>
        </w:rPr>
        <w:t>the</w:t>
      </w:r>
      <w:r>
        <w:rPr>
          <w:spacing w:val="-5"/>
          <w:sz w:val="21"/>
        </w:rPr>
        <w:t> </w:t>
      </w:r>
      <w:r>
        <w:rPr>
          <w:spacing w:val="-2"/>
          <w:sz w:val="21"/>
        </w:rPr>
        <w:t>option.</w:t>
      </w:r>
    </w:p>
    <w:p>
      <w:pPr>
        <w:pStyle w:val="ListParagraph"/>
        <w:numPr>
          <w:ilvl w:val="1"/>
          <w:numId w:val="113"/>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terms</w:t>
      </w:r>
      <w:r>
        <w:rPr>
          <w:spacing w:val="-3"/>
          <w:sz w:val="21"/>
        </w:rPr>
        <w:t> </w:t>
      </w:r>
      <w:r>
        <w:rPr>
          <w:sz w:val="21"/>
        </w:rPr>
        <w:t>of</w:t>
      </w:r>
      <w:r>
        <w:rPr>
          <w:spacing w:val="-3"/>
          <w:sz w:val="21"/>
        </w:rPr>
        <w:t> </w:t>
      </w:r>
      <w:r>
        <w:rPr>
          <w:sz w:val="21"/>
        </w:rPr>
        <w:t>the</w:t>
      </w:r>
      <w:r>
        <w:rPr>
          <w:spacing w:val="-3"/>
          <w:sz w:val="21"/>
        </w:rPr>
        <w:t> </w:t>
      </w:r>
      <w:r>
        <w:rPr>
          <w:sz w:val="21"/>
        </w:rPr>
        <w:t>new</w:t>
      </w:r>
      <w:r>
        <w:rPr>
          <w:spacing w:val="-2"/>
          <w:sz w:val="21"/>
        </w:rPr>
        <w:t> </w:t>
      </w:r>
      <w:r>
        <w:rPr>
          <w:sz w:val="21"/>
        </w:rPr>
        <w:t>lease</w:t>
      </w:r>
      <w:r>
        <w:rPr>
          <w:spacing w:val="-2"/>
          <w:sz w:val="21"/>
        </w:rPr>
        <w:t> </w:t>
      </w:r>
      <w:r>
        <w:rPr>
          <w:sz w:val="21"/>
        </w:rPr>
        <w:t>if</w:t>
      </w:r>
      <w:r>
        <w:rPr>
          <w:spacing w:val="-3"/>
          <w:sz w:val="21"/>
        </w:rPr>
        <w:t> </w:t>
      </w:r>
      <w:r>
        <w:rPr>
          <w:spacing w:val="-2"/>
          <w:sz w:val="21"/>
        </w:rPr>
        <w:t>granted.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1856">
                <wp:simplePos x="0" y="0"/>
                <wp:positionH relativeFrom="page">
                  <wp:posOffset>5118956</wp:posOffset>
                </wp:positionH>
                <wp:positionV relativeFrom="page">
                  <wp:posOffset>1271323</wp:posOffset>
                </wp:positionV>
                <wp:extent cx="2482215" cy="7577455"/>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1856" id="docshape32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113"/>
        </w:numPr>
        <w:tabs>
          <w:tab w:pos="908" w:val="left" w:leader="none"/>
        </w:tabs>
        <w:spacing w:line="240" w:lineRule="auto" w:before="0" w:after="0"/>
        <w:ind w:left="908" w:right="0" w:hanging="270"/>
        <w:jc w:val="left"/>
        <w:rPr>
          <w:sz w:val="21"/>
        </w:rPr>
      </w:pPr>
      <w:r>
        <w:rPr>
          <w:sz w:val="21"/>
        </w:rPr>
        <w:t>Restrictions</w:t>
      </w:r>
      <w:r>
        <w:rPr>
          <w:spacing w:val="-5"/>
          <w:sz w:val="21"/>
        </w:rPr>
        <w:t> </w:t>
      </w:r>
      <w:r>
        <w:rPr>
          <w:sz w:val="21"/>
        </w:rPr>
        <w:t>on</w:t>
      </w:r>
      <w:r>
        <w:rPr>
          <w:spacing w:val="-5"/>
          <w:sz w:val="21"/>
        </w:rPr>
        <w:t> </w:t>
      </w:r>
      <w:r>
        <w:rPr>
          <w:sz w:val="21"/>
        </w:rPr>
        <w:t>the</w:t>
      </w:r>
      <w:r>
        <w:rPr>
          <w:spacing w:val="-5"/>
          <w:sz w:val="21"/>
        </w:rPr>
        <w:t> </w:t>
      </w:r>
      <w:r>
        <w:rPr>
          <w:spacing w:val="-2"/>
          <w:sz w:val="21"/>
        </w:rPr>
        <w:t>option</w:t>
      </w:r>
    </w:p>
    <w:p>
      <w:pPr>
        <w:pStyle w:val="BodyText"/>
      </w:pPr>
    </w:p>
    <w:p>
      <w:pPr>
        <w:pStyle w:val="BodyText"/>
        <w:spacing w:before="3"/>
      </w:pPr>
    </w:p>
    <w:p>
      <w:pPr>
        <w:spacing w:before="0"/>
        <w:ind w:left="367" w:right="0" w:firstLine="0"/>
        <w:jc w:val="both"/>
        <w:rPr>
          <w:b/>
          <w:sz w:val="21"/>
        </w:rPr>
      </w:pPr>
      <w:r>
        <w:rPr>
          <w:b/>
          <w:sz w:val="21"/>
        </w:rPr>
        <w:t>NOTE</w:t>
      </w:r>
      <w:r>
        <w:rPr>
          <w:b/>
          <w:spacing w:val="-7"/>
          <w:sz w:val="21"/>
        </w:rPr>
        <w:t> </w:t>
      </w:r>
      <w:r>
        <w:rPr>
          <w:b/>
          <w:sz w:val="21"/>
        </w:rPr>
        <w:t>very</w:t>
      </w:r>
      <w:r>
        <w:rPr>
          <w:b/>
          <w:spacing w:val="-7"/>
          <w:sz w:val="21"/>
        </w:rPr>
        <w:t> </w:t>
      </w:r>
      <w:r>
        <w:rPr>
          <w:b/>
          <w:sz w:val="21"/>
        </w:rPr>
        <w:t>importantly</w:t>
      </w:r>
      <w:r>
        <w:rPr>
          <w:b/>
          <w:spacing w:val="-6"/>
          <w:sz w:val="21"/>
        </w:rPr>
        <w:t> </w:t>
      </w:r>
      <w:r>
        <w:rPr>
          <w:b/>
          <w:spacing w:val="-4"/>
          <w:sz w:val="21"/>
        </w:rPr>
        <w:t>that</w:t>
      </w:r>
    </w:p>
    <w:p>
      <w:pPr>
        <w:spacing w:line="360" w:lineRule="auto" w:before="124"/>
        <w:ind w:left="367" w:right="4281" w:firstLine="0"/>
        <w:jc w:val="both"/>
        <w:rPr>
          <w:b/>
          <w:sz w:val="21"/>
        </w:rPr>
      </w:pPr>
      <w:r>
        <w:rPr>
          <w:b/>
          <w:color w:val="FF0000"/>
          <w:sz w:val="21"/>
          <w:u w:val="thick" w:color="FF0000"/>
        </w:rPr>
        <w:t>where the tenant/lessee does not exercise his option to renew</w:t>
      </w:r>
      <w:r>
        <w:rPr>
          <w:sz w:val="21"/>
          <w:u w:val="thick"/>
        </w:rPr>
        <w:t>, </w:t>
      </w:r>
      <w:r>
        <w:rPr>
          <w:color w:val="7030A0"/>
          <w:sz w:val="21"/>
          <w:u w:val="thick" w:color="7030A0"/>
        </w:rPr>
        <w:t>the option</w:t>
      </w:r>
      <w:r>
        <w:rPr>
          <w:color w:val="7030A0"/>
          <w:sz w:val="21"/>
        </w:rPr>
        <w:t> </w:t>
      </w:r>
      <w:r>
        <w:rPr>
          <w:color w:val="7030A0"/>
          <w:sz w:val="21"/>
          <w:u w:val="single" w:color="7030A0"/>
        </w:rPr>
        <w:t>becomes a mere interest</w:t>
      </w:r>
      <w:r>
        <w:rPr>
          <w:b/>
          <w:color w:val="7030A0"/>
          <w:sz w:val="21"/>
        </w:rPr>
        <w:t>.</w:t>
      </w:r>
    </w:p>
    <w:p>
      <w:pPr>
        <w:spacing w:line="362" w:lineRule="auto" w:before="2"/>
        <w:ind w:left="367" w:right="4281" w:firstLine="0"/>
        <w:jc w:val="both"/>
        <w:rPr>
          <w:b/>
          <w:sz w:val="21"/>
        </w:rPr>
      </w:pPr>
      <w:r>
        <w:rPr>
          <w:b/>
          <w:color w:val="7030A0"/>
          <w:sz w:val="21"/>
          <w:u w:val="thick" w:color="7030A0"/>
        </w:rPr>
        <w:t>The option to renew must be totally accepted by the tenant, </w:t>
      </w:r>
      <w:r>
        <w:rPr>
          <w:b/>
          <w:color w:val="FF0000"/>
          <w:sz w:val="21"/>
          <w:u w:val="thick" w:color="FF0000"/>
        </w:rPr>
        <w:t>if not the</w:t>
      </w:r>
      <w:r>
        <w:rPr>
          <w:b/>
          <w:color w:val="FF0000"/>
          <w:sz w:val="21"/>
        </w:rPr>
        <w:t> </w:t>
      </w:r>
      <w:r>
        <w:rPr>
          <w:b/>
          <w:color w:val="FF0000"/>
          <w:sz w:val="21"/>
          <w:u w:val="thick" w:color="FF0000"/>
        </w:rPr>
        <w:t>option to renew is terminated</w:t>
      </w:r>
      <w:r>
        <w:rPr>
          <w:b/>
          <w:color w:val="FF0000"/>
          <w:sz w:val="21"/>
        </w:rPr>
        <w:t>.</w:t>
      </w:r>
    </w:p>
    <w:p>
      <w:pPr>
        <w:spacing w:line="362" w:lineRule="auto" w:before="0"/>
        <w:ind w:left="367" w:right="4281" w:firstLine="52"/>
        <w:jc w:val="both"/>
        <w:rPr>
          <w:b/>
          <w:sz w:val="21"/>
        </w:rPr>
      </w:pPr>
      <w:r>
        <w:rPr>
          <w:sz w:val="21"/>
        </w:rPr>
        <w:t>(</w:t>
      </w:r>
      <w:r>
        <w:rPr>
          <w:b/>
          <w:color w:val="FF0000"/>
          <w:sz w:val="21"/>
        </w:rPr>
        <w:t>The tenant/lessee cannot ask for review nor vary it </w:t>
      </w:r>
      <w:r>
        <w:rPr>
          <w:sz w:val="21"/>
        </w:rPr>
        <w:t>in any way; </w:t>
      </w:r>
      <w:r>
        <w:rPr>
          <w:b/>
          <w:color w:val="7030A0"/>
          <w:sz w:val="21"/>
        </w:rPr>
        <w:t>where the lessee tries to vary, t</w:t>
      </w:r>
      <w:r>
        <w:rPr>
          <w:b/>
          <w:color w:val="7030A0"/>
          <w:sz w:val="21"/>
          <w:u w:val="thick" w:color="7030A0"/>
        </w:rPr>
        <w:t>he lessor has a right to lease the property to</w:t>
      </w:r>
      <w:r>
        <w:rPr>
          <w:b/>
          <w:color w:val="7030A0"/>
          <w:sz w:val="21"/>
        </w:rPr>
        <w:t> </w:t>
      </w:r>
      <w:r>
        <w:rPr>
          <w:b/>
          <w:color w:val="7030A0"/>
          <w:sz w:val="21"/>
          <w:u w:val="thick" w:color="7030A0"/>
        </w:rPr>
        <w:t>another person </w:t>
      </w:r>
      <w:r>
        <w:rPr>
          <w:b/>
          <w:color w:val="FF0000"/>
          <w:sz w:val="21"/>
          <w:u w:val="thick" w:color="FF0000"/>
        </w:rPr>
        <w:t>and the Lessee cannot maintain an action against him</w:t>
      </w:r>
      <w:r>
        <w:rPr>
          <w:b/>
          <w:color w:val="FF0000"/>
          <w:sz w:val="21"/>
        </w:rPr>
        <w:t> </w:t>
      </w:r>
      <w:r>
        <w:rPr>
          <w:b/>
          <w:color w:val="00B050"/>
          <w:sz w:val="21"/>
        </w:rPr>
        <w:t>Dawodu v Odulaja</w:t>
      </w:r>
      <w:r>
        <w:rPr>
          <w:b/>
          <w:color w:val="00B050"/>
          <w:spacing w:val="40"/>
          <w:sz w:val="21"/>
        </w:rPr>
        <w:t> </w:t>
      </w:r>
      <w:r>
        <w:rPr>
          <w:sz w:val="21"/>
        </w:rPr>
        <w:t>(</w:t>
      </w:r>
      <w:r>
        <w:rPr>
          <w:b/>
          <w:sz w:val="21"/>
        </w:rPr>
        <w:t>see January 2020 Q 1b)</w:t>
      </w:r>
    </w:p>
    <w:p>
      <w:pPr>
        <w:spacing w:line="360" w:lineRule="auto" w:before="0"/>
        <w:ind w:left="367" w:right="4280" w:firstLine="0"/>
        <w:jc w:val="both"/>
        <w:rPr>
          <w:b/>
          <w:sz w:val="18"/>
        </w:rPr>
      </w:pPr>
      <w:r>
        <w:rPr>
          <w:sz w:val="21"/>
        </w:rPr>
        <w:t>Secondly, in drafting the clause, </w:t>
      </w:r>
      <w:r>
        <w:rPr>
          <w:b/>
          <w:color w:val="FF0000"/>
          <w:sz w:val="21"/>
          <w:u w:val="thick" w:color="FF0000"/>
        </w:rPr>
        <w:t>it must exempt the rent clause and the</w:t>
      </w:r>
      <w:r>
        <w:rPr>
          <w:b/>
          <w:color w:val="FF0000"/>
          <w:sz w:val="21"/>
        </w:rPr>
        <w:t> </w:t>
      </w:r>
      <w:r>
        <w:rPr>
          <w:b/>
          <w:color w:val="FF0000"/>
          <w:sz w:val="21"/>
          <w:u w:val="thick" w:color="FF0000"/>
        </w:rPr>
        <w:t>option to renew</w:t>
      </w:r>
      <w:r>
        <w:rPr>
          <w:b/>
          <w:color w:val="7030A0"/>
          <w:sz w:val="21"/>
          <w:u w:val="thick" w:color="7030A0"/>
        </w:rPr>
        <w:t> from the agreemen, this is to prevent the creation of</w:t>
      </w:r>
      <w:r>
        <w:rPr>
          <w:b/>
          <w:color w:val="7030A0"/>
          <w:sz w:val="21"/>
        </w:rPr>
        <w:t> </w:t>
      </w:r>
      <w:r>
        <w:rPr>
          <w:b/>
          <w:color w:val="7030A0"/>
          <w:sz w:val="21"/>
          <w:u w:val="thick" w:color="7030A0"/>
        </w:rPr>
        <w:t>perpetual renewal of the lease</w:t>
      </w:r>
      <w:r>
        <w:rPr>
          <w:color w:val="FF0000"/>
          <w:sz w:val="18"/>
          <w:u w:val="thick" w:color="FF0000"/>
        </w:rPr>
        <w:t>. </w:t>
      </w:r>
      <w:r>
        <w:rPr>
          <w:b/>
          <w:color w:val="FF0000"/>
          <w:sz w:val="18"/>
          <w:u w:val="thick" w:color="FF0000"/>
        </w:rPr>
        <w:t>Re Hopkins</w:t>
      </w:r>
    </w:p>
    <w:p>
      <w:pPr>
        <w:pStyle w:val="BodyText"/>
        <w:spacing w:before="71"/>
        <w:rPr>
          <w:b/>
        </w:rPr>
      </w:pPr>
    </w:p>
    <w:p>
      <w:pPr>
        <w:spacing w:before="0"/>
        <w:ind w:left="367" w:right="0" w:firstLine="0"/>
        <w:jc w:val="left"/>
        <w:rPr>
          <w:b/>
          <w:sz w:val="21"/>
        </w:rPr>
      </w:pPr>
      <w:r>
        <w:rPr>
          <w:b/>
          <w:sz w:val="21"/>
          <w:u w:val="thick"/>
        </w:rPr>
        <w:t>SAMPLE</w:t>
      </w:r>
      <w:r>
        <w:rPr>
          <w:b/>
          <w:spacing w:val="-4"/>
          <w:sz w:val="21"/>
          <w:u w:val="thick"/>
        </w:rPr>
        <w:t> </w:t>
      </w:r>
      <w:r>
        <w:rPr>
          <w:b/>
          <w:sz w:val="21"/>
          <w:u w:val="thick"/>
        </w:rPr>
        <w:t>DRAFT</w:t>
      </w:r>
      <w:r>
        <w:rPr>
          <w:b/>
          <w:spacing w:val="-4"/>
          <w:sz w:val="21"/>
          <w:u w:val="thick"/>
        </w:rPr>
        <w:t> </w:t>
      </w:r>
      <w:r>
        <w:rPr>
          <w:b/>
          <w:sz w:val="21"/>
          <w:u w:val="thick"/>
        </w:rPr>
        <w:t>January</w:t>
      </w:r>
      <w:r>
        <w:rPr>
          <w:b/>
          <w:spacing w:val="-4"/>
          <w:sz w:val="21"/>
          <w:u w:val="thick"/>
        </w:rPr>
        <w:t> </w:t>
      </w:r>
      <w:r>
        <w:rPr>
          <w:b/>
          <w:sz w:val="21"/>
          <w:u w:val="thick"/>
        </w:rPr>
        <w:t>2020</w:t>
      </w:r>
      <w:r>
        <w:rPr>
          <w:b/>
          <w:spacing w:val="-5"/>
          <w:sz w:val="21"/>
          <w:u w:val="thick"/>
        </w:rPr>
        <w:t> </w:t>
      </w:r>
      <w:r>
        <w:rPr>
          <w:b/>
          <w:sz w:val="21"/>
          <w:u w:val="thick"/>
        </w:rPr>
        <w:t>Q</w:t>
      </w:r>
      <w:r>
        <w:rPr>
          <w:b/>
          <w:spacing w:val="-3"/>
          <w:sz w:val="21"/>
          <w:u w:val="thick"/>
        </w:rPr>
        <w:t> </w:t>
      </w:r>
      <w:r>
        <w:rPr>
          <w:b/>
          <w:sz w:val="21"/>
          <w:u w:val="thick"/>
        </w:rPr>
        <w:t>1d,</w:t>
      </w:r>
      <w:r>
        <w:rPr>
          <w:b/>
          <w:spacing w:val="-5"/>
          <w:sz w:val="21"/>
          <w:u w:val="thick"/>
        </w:rPr>
        <w:t> </w:t>
      </w:r>
      <w:r>
        <w:rPr>
          <w:b/>
          <w:sz w:val="21"/>
          <w:u w:val="thick"/>
        </w:rPr>
        <w:t>Dec</w:t>
      </w:r>
      <w:r>
        <w:rPr>
          <w:b/>
          <w:spacing w:val="-5"/>
          <w:sz w:val="21"/>
          <w:u w:val="thick"/>
        </w:rPr>
        <w:t> </w:t>
      </w:r>
      <w:r>
        <w:rPr>
          <w:b/>
          <w:sz w:val="21"/>
          <w:u w:val="thick"/>
        </w:rPr>
        <w:t>2020</w:t>
      </w:r>
      <w:r>
        <w:rPr>
          <w:b/>
          <w:spacing w:val="-4"/>
          <w:sz w:val="21"/>
          <w:u w:val="thick"/>
        </w:rPr>
        <w:t> </w:t>
      </w:r>
      <w:r>
        <w:rPr>
          <w:b/>
          <w:sz w:val="21"/>
          <w:u w:val="thick"/>
        </w:rPr>
        <w:t>Q</w:t>
      </w:r>
      <w:r>
        <w:rPr>
          <w:b/>
          <w:spacing w:val="-4"/>
          <w:sz w:val="21"/>
          <w:u w:val="thick"/>
        </w:rPr>
        <w:t> </w:t>
      </w:r>
      <w:r>
        <w:rPr>
          <w:b/>
          <w:spacing w:val="-5"/>
          <w:sz w:val="21"/>
          <w:u w:val="thick"/>
        </w:rPr>
        <w:t>4d</w:t>
      </w:r>
    </w:p>
    <w:p>
      <w:pPr>
        <w:pStyle w:val="BodyText"/>
        <w:spacing w:before="30"/>
        <w:rPr>
          <w:b/>
        </w:rPr>
      </w:pPr>
    </w:p>
    <w:p>
      <w:pPr>
        <w:spacing w:line="362" w:lineRule="auto" w:before="1"/>
        <w:ind w:left="367" w:right="4280" w:firstLine="0"/>
        <w:jc w:val="both"/>
        <w:rPr>
          <w:b/>
          <w:sz w:val="21"/>
        </w:rPr>
      </w:pPr>
      <w:r>
        <w:rPr>
          <w:sz w:val="21"/>
        </w:rPr>
        <w:t>“</w:t>
      </w:r>
      <w:r>
        <w:rPr>
          <w:b/>
          <w:color w:val="7030A0"/>
          <w:sz w:val="21"/>
        </w:rPr>
        <w:t>The Lessee covenants with the Lessor that upon the lessee paying the rent and observing all the terms and covenants in the lease and upon giving……notice before the date of expiration of the present lease, the lessor shall grant him a further term of……at a rent and subject to the covenant and terms to be agreed upon by the lessor excluding this</w:t>
      </w:r>
      <w:r>
        <w:rPr>
          <w:b/>
          <w:color w:val="7030A0"/>
          <w:spacing w:val="80"/>
          <w:sz w:val="21"/>
        </w:rPr>
        <w:t> </w:t>
      </w:r>
      <w:r>
        <w:rPr>
          <w:b/>
          <w:color w:val="7030A0"/>
          <w:sz w:val="21"/>
        </w:rPr>
        <w:t>option to renew and rent clause.</w:t>
      </w:r>
    </w:p>
    <w:p>
      <w:pPr>
        <w:pStyle w:val="Heading3"/>
        <w:spacing w:before="148"/>
      </w:pPr>
      <w:r>
        <w:rPr>
          <w:spacing w:val="-5"/>
        </w:rPr>
        <w:t>OR</w:t>
      </w:r>
    </w:p>
    <w:p>
      <w:pPr>
        <w:pStyle w:val="BodyText"/>
        <w:spacing w:before="30"/>
        <w:rPr>
          <w:b/>
        </w:rPr>
      </w:pPr>
    </w:p>
    <w:p>
      <w:pPr>
        <w:spacing w:line="360" w:lineRule="auto" w:before="0"/>
        <w:ind w:left="367" w:right="4281" w:firstLine="0"/>
        <w:jc w:val="both"/>
        <w:rPr>
          <w:b/>
          <w:i/>
          <w:sz w:val="21"/>
        </w:rPr>
      </w:pPr>
      <w:r>
        <w:rPr>
          <w:b/>
          <w:i/>
          <w:sz w:val="21"/>
        </w:rPr>
        <w:t>“The Lessor shall on the written request of the Lessee made at least …. months before the expiration of the current term, grant to the Lessee the lease</w:t>
      </w:r>
      <w:r>
        <w:rPr>
          <w:b/>
          <w:i/>
          <w:spacing w:val="41"/>
          <w:sz w:val="21"/>
        </w:rPr>
        <w:t> </w:t>
      </w:r>
      <w:r>
        <w:rPr>
          <w:b/>
          <w:i/>
          <w:sz w:val="21"/>
        </w:rPr>
        <w:t>of</w:t>
      </w:r>
      <w:r>
        <w:rPr>
          <w:b/>
          <w:i/>
          <w:spacing w:val="42"/>
          <w:sz w:val="21"/>
        </w:rPr>
        <w:t> </w:t>
      </w:r>
      <w:r>
        <w:rPr>
          <w:b/>
          <w:i/>
          <w:sz w:val="21"/>
        </w:rPr>
        <w:t>the</w:t>
      </w:r>
      <w:r>
        <w:rPr>
          <w:b/>
          <w:i/>
          <w:spacing w:val="42"/>
          <w:sz w:val="21"/>
        </w:rPr>
        <w:t> </w:t>
      </w:r>
      <w:r>
        <w:rPr>
          <w:b/>
          <w:i/>
          <w:sz w:val="21"/>
        </w:rPr>
        <w:t>demised</w:t>
      </w:r>
      <w:r>
        <w:rPr>
          <w:b/>
          <w:i/>
          <w:spacing w:val="42"/>
          <w:sz w:val="21"/>
        </w:rPr>
        <w:t> </w:t>
      </w:r>
      <w:r>
        <w:rPr>
          <w:b/>
          <w:i/>
          <w:sz w:val="21"/>
        </w:rPr>
        <w:t>premises</w:t>
      </w:r>
      <w:r>
        <w:rPr>
          <w:b/>
          <w:i/>
          <w:spacing w:val="42"/>
          <w:sz w:val="21"/>
        </w:rPr>
        <w:t> </w:t>
      </w:r>
      <w:r>
        <w:rPr>
          <w:b/>
          <w:i/>
          <w:sz w:val="21"/>
        </w:rPr>
        <w:t>for</w:t>
      </w:r>
      <w:r>
        <w:rPr>
          <w:b/>
          <w:i/>
          <w:spacing w:val="42"/>
          <w:sz w:val="21"/>
        </w:rPr>
        <w:t> </w:t>
      </w:r>
      <w:r>
        <w:rPr>
          <w:b/>
          <w:i/>
          <w:sz w:val="21"/>
        </w:rPr>
        <w:t>another</w:t>
      </w:r>
      <w:r>
        <w:rPr>
          <w:b/>
          <w:i/>
          <w:spacing w:val="42"/>
          <w:sz w:val="21"/>
        </w:rPr>
        <w:t> </w:t>
      </w:r>
      <w:r>
        <w:rPr>
          <w:b/>
          <w:i/>
          <w:sz w:val="21"/>
        </w:rPr>
        <w:t>term</w:t>
      </w:r>
      <w:r>
        <w:rPr>
          <w:b/>
          <w:i/>
          <w:spacing w:val="43"/>
          <w:sz w:val="21"/>
        </w:rPr>
        <w:t> </w:t>
      </w:r>
      <w:r>
        <w:rPr>
          <w:b/>
          <w:i/>
          <w:sz w:val="21"/>
        </w:rPr>
        <w:t>of</w:t>
      </w:r>
      <w:r>
        <w:rPr>
          <w:b/>
          <w:i/>
          <w:spacing w:val="41"/>
          <w:sz w:val="21"/>
        </w:rPr>
        <w:t> </w:t>
      </w:r>
      <w:r>
        <w:rPr>
          <w:b/>
          <w:i/>
          <w:sz w:val="21"/>
        </w:rPr>
        <w:t>…..</w:t>
      </w:r>
      <w:r>
        <w:rPr>
          <w:b/>
          <w:i/>
          <w:spacing w:val="41"/>
          <w:sz w:val="21"/>
        </w:rPr>
        <w:t> </w:t>
      </w:r>
      <w:r>
        <w:rPr>
          <w:b/>
          <w:i/>
          <w:sz w:val="21"/>
        </w:rPr>
        <w:t>years</w:t>
      </w:r>
      <w:r>
        <w:rPr>
          <w:b/>
          <w:i/>
          <w:spacing w:val="42"/>
          <w:sz w:val="21"/>
        </w:rPr>
        <w:t> </w:t>
      </w:r>
      <w:r>
        <w:rPr>
          <w:b/>
          <w:i/>
          <w:sz w:val="21"/>
        </w:rPr>
        <w:t>from</w:t>
      </w:r>
      <w:r>
        <w:rPr>
          <w:b/>
          <w:i/>
          <w:spacing w:val="43"/>
          <w:sz w:val="21"/>
        </w:rPr>
        <w:t> </w:t>
      </w:r>
      <w:r>
        <w:rPr>
          <w:b/>
          <w:i/>
          <w:spacing w:val="-5"/>
          <w:sz w:val="21"/>
        </w:rPr>
        <w:t>the</w:t>
      </w:r>
    </w:p>
    <w:p>
      <w:pPr>
        <w:spacing w:after="0" w:line="360" w:lineRule="auto"/>
        <w:jc w:val="both"/>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02368">
                <wp:simplePos x="0" y="0"/>
                <wp:positionH relativeFrom="page">
                  <wp:posOffset>5118956</wp:posOffset>
                </wp:positionH>
                <wp:positionV relativeFrom="page">
                  <wp:posOffset>1271323</wp:posOffset>
                </wp:positionV>
                <wp:extent cx="2482215" cy="757745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2368" id="docshape321"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spacing w:line="362" w:lineRule="auto" w:before="0"/>
        <w:ind w:left="367" w:right="4281" w:firstLine="0"/>
        <w:jc w:val="both"/>
        <w:rPr>
          <w:b/>
          <w:i/>
          <w:sz w:val="21"/>
        </w:rPr>
      </w:pPr>
      <w:r>
        <w:rPr>
          <w:b/>
          <w:i/>
          <w:sz w:val="21"/>
        </w:rPr>
        <w:t>expiration of the current term on the same terms and conditions as the present</w:t>
      </w:r>
      <w:r>
        <w:rPr>
          <w:b/>
          <w:i/>
          <w:spacing w:val="-1"/>
          <w:sz w:val="21"/>
        </w:rPr>
        <w:t> </w:t>
      </w:r>
      <w:r>
        <w:rPr>
          <w:b/>
          <w:i/>
          <w:sz w:val="21"/>
        </w:rPr>
        <w:t>lease,</w:t>
      </w:r>
      <w:r>
        <w:rPr>
          <w:b/>
          <w:i/>
          <w:spacing w:val="-1"/>
          <w:sz w:val="21"/>
        </w:rPr>
        <w:t> </w:t>
      </w:r>
      <w:r>
        <w:rPr>
          <w:b/>
          <w:i/>
          <w:sz w:val="21"/>
        </w:rPr>
        <w:t>except</w:t>
      </w:r>
      <w:r>
        <w:rPr>
          <w:b/>
          <w:i/>
          <w:spacing w:val="-1"/>
          <w:sz w:val="21"/>
        </w:rPr>
        <w:t> </w:t>
      </w:r>
      <w:r>
        <w:rPr>
          <w:b/>
          <w:i/>
          <w:sz w:val="21"/>
        </w:rPr>
        <w:t>rent</w:t>
      </w:r>
      <w:r>
        <w:rPr>
          <w:b/>
          <w:i/>
          <w:spacing w:val="-1"/>
          <w:sz w:val="21"/>
        </w:rPr>
        <w:t> </w:t>
      </w:r>
      <w:r>
        <w:rPr>
          <w:b/>
          <w:i/>
          <w:sz w:val="21"/>
        </w:rPr>
        <w:t>and this option to renew; Provided,</w:t>
      </w:r>
      <w:r>
        <w:rPr>
          <w:b/>
          <w:i/>
          <w:spacing w:val="-1"/>
          <w:sz w:val="21"/>
        </w:rPr>
        <w:t> </w:t>
      </w:r>
      <w:r>
        <w:rPr>
          <w:b/>
          <w:i/>
          <w:sz w:val="21"/>
        </w:rPr>
        <w:t>however,</w:t>
      </w:r>
      <w:r>
        <w:rPr>
          <w:b/>
          <w:i/>
          <w:spacing w:val="-1"/>
          <w:sz w:val="21"/>
        </w:rPr>
        <w:t> </w:t>
      </w:r>
      <w:r>
        <w:rPr>
          <w:b/>
          <w:i/>
          <w:sz w:val="21"/>
        </w:rPr>
        <w:t>that Lessee shall have materially observed all its obligations under the present </w:t>
      </w:r>
      <w:r>
        <w:rPr>
          <w:b/>
          <w:i/>
          <w:spacing w:val="-2"/>
          <w:sz w:val="21"/>
        </w:rPr>
        <w:t>lease”.</w:t>
      </w:r>
    </w:p>
    <w:p>
      <w:pPr>
        <w:spacing w:before="147"/>
        <w:ind w:left="367" w:right="0" w:firstLine="0"/>
        <w:jc w:val="left"/>
        <w:rPr>
          <w:b/>
          <w:i/>
          <w:sz w:val="21"/>
        </w:rPr>
      </w:pPr>
      <w:r>
        <w:rPr>
          <w:b/>
          <w:i/>
          <w:spacing w:val="-5"/>
          <w:sz w:val="21"/>
        </w:rPr>
        <w:t>OR</w:t>
      </w:r>
    </w:p>
    <w:p>
      <w:pPr>
        <w:pStyle w:val="BodyText"/>
        <w:spacing w:before="31"/>
        <w:rPr>
          <w:b/>
          <w:i/>
        </w:rPr>
      </w:pPr>
    </w:p>
    <w:p>
      <w:pPr>
        <w:spacing w:line="362" w:lineRule="auto" w:before="0"/>
        <w:ind w:left="367" w:right="4280" w:firstLine="0"/>
        <w:jc w:val="both"/>
        <w:rPr>
          <w:b/>
          <w:i/>
          <w:sz w:val="21"/>
        </w:rPr>
      </w:pPr>
      <w:r>
        <w:rPr>
          <w:b/>
          <w:i/>
          <w:color w:val="00B050"/>
          <w:sz w:val="21"/>
        </w:rPr>
        <w:t>“</w:t>
      </w:r>
      <w:r>
        <w:rPr>
          <w:b/>
          <w:i/>
          <w:color w:val="7030A0"/>
          <w:sz w:val="21"/>
        </w:rPr>
        <w:t>The Lessor shall on the written request of the lessee made …. months before the expiration of the current term, grant to the lessee; the lease of the demised premises for another term of …. years from the expiration of the current term on the same terms and conditions of this lease except the option to renew and rent</w:t>
      </w:r>
      <w:r>
        <w:rPr>
          <w:b/>
          <w:i/>
          <w:sz w:val="21"/>
        </w:rPr>
        <w:t>.”</w:t>
      </w:r>
    </w:p>
    <w:p>
      <w:pPr>
        <w:pStyle w:val="Heading3"/>
        <w:numPr>
          <w:ilvl w:val="0"/>
          <w:numId w:val="112"/>
        </w:numPr>
        <w:tabs>
          <w:tab w:pos="637" w:val="left" w:leader="none"/>
        </w:tabs>
        <w:spacing w:line="240" w:lineRule="auto" w:before="147" w:after="0"/>
        <w:ind w:left="637" w:right="0" w:hanging="270"/>
        <w:jc w:val="left"/>
      </w:pPr>
      <w:r>
        <w:rPr/>
        <w:t>ABATEMENT</w:t>
      </w:r>
      <w:r>
        <w:rPr>
          <w:spacing w:val="-8"/>
        </w:rPr>
        <w:t> </w:t>
      </w:r>
      <w:r>
        <w:rPr/>
        <w:t>OF</w:t>
      </w:r>
      <w:r>
        <w:rPr>
          <w:spacing w:val="-7"/>
        </w:rPr>
        <w:t> </w:t>
      </w:r>
      <w:r>
        <w:rPr/>
        <w:t>RENT</w:t>
      </w:r>
      <w:r>
        <w:rPr>
          <w:spacing w:val="-7"/>
        </w:rPr>
        <w:t> </w:t>
      </w:r>
      <w:r>
        <w:rPr>
          <w:spacing w:val="-2"/>
        </w:rPr>
        <w:t>CLAUSE-</w:t>
      </w:r>
    </w:p>
    <w:p>
      <w:pPr>
        <w:spacing w:line="362" w:lineRule="auto" w:before="124"/>
        <w:ind w:left="367" w:right="4280" w:firstLine="0"/>
        <w:jc w:val="both"/>
        <w:rPr>
          <w:sz w:val="21"/>
        </w:rPr>
      </w:pPr>
      <w:r>
        <w:rPr>
          <w:sz w:val="21"/>
        </w:rPr>
        <w:t>This is a clause that is </w:t>
      </w:r>
      <w:r>
        <w:rPr>
          <w:b/>
          <w:color w:val="7030A0"/>
          <w:sz w:val="21"/>
          <w:u w:val="thick" w:color="7030A0"/>
        </w:rPr>
        <w:t>meant to preserve the rent paid by a lessee during</w:t>
      </w:r>
      <w:r>
        <w:rPr>
          <w:b/>
          <w:color w:val="7030A0"/>
          <w:sz w:val="21"/>
        </w:rPr>
        <w:t> </w:t>
      </w:r>
      <w:r>
        <w:rPr>
          <w:b/>
          <w:color w:val="7030A0"/>
          <w:sz w:val="21"/>
          <w:u w:val="thick" w:color="7030A0"/>
        </w:rPr>
        <w:t>any period </w:t>
      </w:r>
      <w:r>
        <w:rPr>
          <w:b/>
          <w:color w:val="FF0000"/>
          <w:sz w:val="21"/>
          <w:u w:val="thick" w:color="FF0000"/>
        </w:rPr>
        <w:t>where he could not make use of the premises as a result of</w:t>
      </w:r>
      <w:r>
        <w:rPr>
          <w:b/>
          <w:color w:val="FF0000"/>
          <w:sz w:val="21"/>
        </w:rPr>
        <w:t> </w:t>
      </w:r>
      <w:r>
        <w:rPr>
          <w:b/>
          <w:color w:val="FF0000"/>
          <w:sz w:val="21"/>
          <w:u w:val="thick" w:color="FF0000"/>
        </w:rPr>
        <w:t>any natural occurrence</w:t>
      </w:r>
      <w:r>
        <w:rPr>
          <w:b/>
          <w:color w:val="FF0000"/>
          <w:sz w:val="21"/>
        </w:rPr>
        <w:t>. </w:t>
      </w:r>
      <w:r>
        <w:rPr>
          <w:sz w:val="21"/>
        </w:rPr>
        <w:t>It must be specifically provided for, because generally frustration is inapplicable in leases.</w:t>
      </w:r>
    </w:p>
    <w:p>
      <w:pPr>
        <w:spacing w:line="237" w:lineRule="exact" w:before="0"/>
        <w:ind w:left="367" w:right="0" w:firstLine="0"/>
        <w:jc w:val="both"/>
        <w:rPr>
          <w:b/>
          <w:sz w:val="21"/>
        </w:rPr>
      </w:pPr>
      <w:r>
        <w:rPr>
          <w:b/>
          <w:sz w:val="21"/>
        </w:rPr>
        <w:t>Sample</w:t>
      </w:r>
      <w:r>
        <w:rPr>
          <w:b/>
          <w:spacing w:val="-6"/>
          <w:sz w:val="21"/>
        </w:rPr>
        <w:t> </w:t>
      </w:r>
      <w:r>
        <w:rPr>
          <w:b/>
          <w:spacing w:val="-2"/>
          <w:sz w:val="21"/>
        </w:rPr>
        <w:t>Draft:</w:t>
      </w:r>
    </w:p>
    <w:p>
      <w:pPr>
        <w:pStyle w:val="BodyText"/>
        <w:spacing w:before="34"/>
        <w:rPr>
          <w:b/>
        </w:rPr>
      </w:pPr>
    </w:p>
    <w:p>
      <w:pPr>
        <w:pStyle w:val="BodyText"/>
        <w:spacing w:line="360" w:lineRule="auto"/>
        <w:ind w:left="801" w:right="4910"/>
        <w:rPr>
          <w:b/>
        </w:rPr>
      </w:pPr>
      <w:r>
        <w:rPr/>
        <w:t>‘The Lessor covenants with the Lessee that the rent shall not continue to run in a case of an act of God where the demised premises</w:t>
      </w:r>
      <w:r>
        <w:rPr>
          <w:spacing w:val="-2"/>
        </w:rPr>
        <w:t> </w:t>
      </w:r>
      <w:r>
        <w:rPr/>
        <w:t>is</w:t>
      </w:r>
      <w:r>
        <w:rPr>
          <w:spacing w:val="-1"/>
        </w:rPr>
        <w:t> </w:t>
      </w:r>
      <w:r>
        <w:rPr/>
        <w:t>destroyed</w:t>
      </w:r>
      <w:r>
        <w:rPr>
          <w:spacing w:val="-2"/>
        </w:rPr>
        <w:t> </w:t>
      </w:r>
      <w:r>
        <w:rPr/>
        <w:t>or</w:t>
      </w:r>
      <w:r>
        <w:rPr>
          <w:spacing w:val="-2"/>
        </w:rPr>
        <w:t> </w:t>
      </w:r>
      <w:r>
        <w:rPr/>
        <w:t>anything</w:t>
      </w:r>
      <w:r>
        <w:rPr>
          <w:spacing w:val="-2"/>
        </w:rPr>
        <w:t> </w:t>
      </w:r>
      <w:r>
        <w:rPr/>
        <w:t>happens</w:t>
      </w:r>
      <w:r>
        <w:rPr>
          <w:spacing w:val="-2"/>
        </w:rPr>
        <w:t> </w:t>
      </w:r>
      <w:r>
        <w:rPr/>
        <w:t>preventing</w:t>
      </w:r>
      <w:r>
        <w:rPr>
          <w:spacing w:val="-2"/>
        </w:rPr>
        <w:t> </w:t>
      </w:r>
      <w:r>
        <w:rPr/>
        <w:t>the</w:t>
      </w:r>
      <w:r>
        <w:rPr>
          <w:spacing w:val="-2"/>
        </w:rPr>
        <w:t> </w:t>
      </w:r>
      <w:r>
        <w:rPr/>
        <w:t>use</w:t>
      </w:r>
      <w:r>
        <w:rPr>
          <w:spacing w:val="-2"/>
        </w:rPr>
        <w:t> </w:t>
      </w:r>
      <w:r>
        <w:rPr/>
        <w:t>of the premises</w:t>
      </w:r>
      <w:r>
        <w:rPr>
          <w:b/>
        </w:rPr>
        <w:t>’</w:t>
      </w:r>
    </w:p>
    <w:p>
      <w:pPr>
        <w:pStyle w:val="Heading3"/>
        <w:numPr>
          <w:ilvl w:val="0"/>
          <w:numId w:val="112"/>
        </w:numPr>
        <w:tabs>
          <w:tab w:pos="637" w:val="left" w:leader="none"/>
        </w:tabs>
        <w:spacing w:line="240" w:lineRule="auto" w:before="157" w:after="0"/>
        <w:ind w:left="637" w:right="0" w:hanging="270"/>
        <w:jc w:val="left"/>
      </w:pPr>
      <w:r>
        <w:rPr/>
        <w:t>RENT</w:t>
      </w:r>
      <w:r>
        <w:rPr>
          <w:spacing w:val="-8"/>
        </w:rPr>
        <w:t> </w:t>
      </w:r>
      <w:r>
        <w:rPr/>
        <w:t>REVIEW</w:t>
      </w:r>
      <w:r>
        <w:rPr>
          <w:spacing w:val="-6"/>
        </w:rPr>
        <w:t> </w:t>
      </w:r>
      <w:r>
        <w:rPr>
          <w:spacing w:val="-2"/>
        </w:rPr>
        <w:t>CLAUSE</w:t>
      </w:r>
    </w:p>
    <w:p>
      <w:pPr>
        <w:pStyle w:val="BodyText"/>
        <w:spacing w:before="30"/>
        <w:rPr>
          <w:b/>
        </w:rPr>
      </w:pPr>
    </w:p>
    <w:p>
      <w:pPr>
        <w:pStyle w:val="BodyText"/>
        <w:spacing w:line="362" w:lineRule="auto"/>
        <w:ind w:left="367" w:right="4281"/>
        <w:jc w:val="both"/>
      </w:pPr>
      <w:r>
        <w:rPr/>
        <w:t>A rent review clause must be expressly provided for in a lease for the following reasons:</w:t>
      </w:r>
    </w:p>
    <w:p>
      <w:pPr>
        <w:pStyle w:val="ListParagraph"/>
        <w:numPr>
          <w:ilvl w:val="0"/>
          <w:numId w:val="114"/>
        </w:numPr>
        <w:tabs>
          <w:tab w:pos="907" w:val="left" w:leader="none"/>
        </w:tabs>
        <w:spacing w:line="240" w:lineRule="auto" w:before="150" w:after="0"/>
        <w:ind w:left="907" w:right="0" w:hanging="269"/>
        <w:jc w:val="left"/>
        <w:rPr>
          <w:sz w:val="21"/>
        </w:rPr>
      </w:pPr>
      <w:r>
        <w:rPr>
          <w:color w:val="7030A0"/>
          <w:sz w:val="21"/>
          <w:u w:val="single" w:color="7030A0"/>
        </w:rPr>
        <w:t>To</w:t>
      </w:r>
      <w:r>
        <w:rPr>
          <w:color w:val="7030A0"/>
          <w:spacing w:val="-4"/>
          <w:sz w:val="21"/>
          <w:u w:val="single" w:color="7030A0"/>
        </w:rPr>
        <w:t> </w:t>
      </w:r>
      <w:r>
        <w:rPr>
          <w:color w:val="7030A0"/>
          <w:sz w:val="21"/>
          <w:u w:val="single" w:color="7030A0"/>
        </w:rPr>
        <w:t>keep</w:t>
      </w:r>
      <w:r>
        <w:rPr>
          <w:color w:val="7030A0"/>
          <w:spacing w:val="-4"/>
          <w:sz w:val="21"/>
          <w:u w:val="single" w:color="7030A0"/>
        </w:rPr>
        <w:t> </w:t>
      </w:r>
      <w:r>
        <w:rPr>
          <w:color w:val="7030A0"/>
          <w:sz w:val="21"/>
          <w:u w:val="single" w:color="7030A0"/>
        </w:rPr>
        <w:t>up</w:t>
      </w:r>
      <w:r>
        <w:rPr>
          <w:color w:val="7030A0"/>
          <w:spacing w:val="-3"/>
          <w:sz w:val="21"/>
          <w:u w:val="single" w:color="7030A0"/>
        </w:rPr>
        <w:t> </w:t>
      </w:r>
      <w:r>
        <w:rPr>
          <w:color w:val="7030A0"/>
          <w:sz w:val="21"/>
          <w:u w:val="single" w:color="7030A0"/>
        </w:rPr>
        <w:t>with</w:t>
      </w:r>
      <w:r>
        <w:rPr>
          <w:color w:val="7030A0"/>
          <w:spacing w:val="-4"/>
          <w:sz w:val="21"/>
          <w:u w:val="single" w:color="7030A0"/>
        </w:rPr>
        <w:t> </w:t>
      </w:r>
      <w:r>
        <w:rPr>
          <w:color w:val="7030A0"/>
          <w:sz w:val="21"/>
          <w:u w:val="single" w:color="7030A0"/>
        </w:rPr>
        <w:t>or</w:t>
      </w:r>
      <w:r>
        <w:rPr>
          <w:color w:val="7030A0"/>
          <w:spacing w:val="-3"/>
          <w:sz w:val="21"/>
          <w:u w:val="single" w:color="7030A0"/>
        </w:rPr>
        <w:t> </w:t>
      </w:r>
      <w:r>
        <w:rPr>
          <w:color w:val="7030A0"/>
          <w:sz w:val="21"/>
          <w:u w:val="single" w:color="7030A0"/>
        </w:rPr>
        <w:t>reflect</w:t>
      </w:r>
      <w:r>
        <w:rPr>
          <w:color w:val="7030A0"/>
          <w:spacing w:val="-4"/>
          <w:sz w:val="21"/>
          <w:u w:val="single" w:color="7030A0"/>
        </w:rPr>
        <w:t> </w:t>
      </w:r>
      <w:r>
        <w:rPr>
          <w:color w:val="7030A0"/>
          <w:sz w:val="21"/>
          <w:u w:val="single" w:color="7030A0"/>
        </w:rPr>
        <w:t>the</w:t>
      </w:r>
      <w:r>
        <w:rPr>
          <w:color w:val="7030A0"/>
          <w:spacing w:val="-3"/>
          <w:sz w:val="21"/>
          <w:u w:val="single" w:color="7030A0"/>
        </w:rPr>
        <w:t> </w:t>
      </w:r>
      <w:r>
        <w:rPr>
          <w:color w:val="7030A0"/>
          <w:sz w:val="21"/>
          <w:u w:val="single" w:color="7030A0"/>
        </w:rPr>
        <w:t>current</w:t>
      </w:r>
      <w:r>
        <w:rPr>
          <w:color w:val="7030A0"/>
          <w:spacing w:val="-4"/>
          <w:sz w:val="21"/>
          <w:u w:val="single" w:color="7030A0"/>
        </w:rPr>
        <w:t> </w:t>
      </w:r>
      <w:r>
        <w:rPr>
          <w:color w:val="7030A0"/>
          <w:sz w:val="21"/>
          <w:u w:val="single" w:color="7030A0"/>
        </w:rPr>
        <w:t>market</w:t>
      </w:r>
      <w:r>
        <w:rPr>
          <w:color w:val="7030A0"/>
          <w:spacing w:val="-3"/>
          <w:sz w:val="21"/>
          <w:u w:val="single" w:color="7030A0"/>
        </w:rPr>
        <w:t> </w:t>
      </w:r>
      <w:r>
        <w:rPr>
          <w:color w:val="7030A0"/>
          <w:sz w:val="21"/>
          <w:u w:val="single" w:color="7030A0"/>
        </w:rPr>
        <w:t>value</w:t>
      </w:r>
      <w:r>
        <w:rPr>
          <w:color w:val="7030A0"/>
          <w:spacing w:val="-4"/>
          <w:sz w:val="21"/>
          <w:u w:val="single" w:color="7030A0"/>
        </w:rPr>
        <w:t> </w:t>
      </w:r>
      <w:r>
        <w:rPr>
          <w:color w:val="7030A0"/>
          <w:sz w:val="21"/>
          <w:u w:val="single" w:color="7030A0"/>
        </w:rPr>
        <w:t>of</w:t>
      </w:r>
      <w:r>
        <w:rPr>
          <w:color w:val="7030A0"/>
          <w:spacing w:val="-3"/>
          <w:sz w:val="21"/>
          <w:u w:val="single" w:color="7030A0"/>
        </w:rPr>
        <w:t> </w:t>
      </w:r>
      <w:r>
        <w:rPr>
          <w:color w:val="7030A0"/>
          <w:sz w:val="21"/>
          <w:u w:val="single" w:color="7030A0"/>
        </w:rPr>
        <w:t>the</w:t>
      </w:r>
      <w:r>
        <w:rPr>
          <w:color w:val="7030A0"/>
          <w:spacing w:val="-1"/>
          <w:sz w:val="21"/>
          <w:u w:val="single" w:color="7030A0"/>
        </w:rPr>
        <w:t> </w:t>
      </w:r>
      <w:r>
        <w:rPr>
          <w:color w:val="7030A0"/>
          <w:spacing w:val="-2"/>
          <w:sz w:val="21"/>
          <w:u w:val="single" w:color="7030A0"/>
        </w:rPr>
        <w:t>property</w:t>
      </w:r>
      <w:r>
        <w:rPr>
          <w:spacing w:val="-2"/>
          <w:sz w:val="21"/>
        </w:rPr>
        <w:t>.</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2880">
                <wp:simplePos x="0" y="0"/>
                <wp:positionH relativeFrom="page">
                  <wp:posOffset>5118956</wp:posOffset>
                </wp:positionH>
                <wp:positionV relativeFrom="page">
                  <wp:posOffset>1271323</wp:posOffset>
                </wp:positionV>
                <wp:extent cx="2482215" cy="7577455"/>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2880" id="docshape32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14"/>
        </w:numPr>
        <w:tabs>
          <w:tab w:pos="907" w:val="left" w:leader="none"/>
          <w:tab w:pos="910" w:val="left" w:leader="none"/>
        </w:tabs>
        <w:spacing w:line="362" w:lineRule="auto" w:before="0" w:after="0"/>
        <w:ind w:left="910" w:right="4281" w:hanging="272"/>
        <w:jc w:val="left"/>
        <w:rPr>
          <w:sz w:val="21"/>
        </w:rPr>
      </w:pPr>
      <w:r>
        <w:rPr>
          <w:sz w:val="21"/>
        </w:rPr>
        <w:t>to</w:t>
      </w:r>
      <w:r>
        <w:rPr>
          <w:spacing w:val="40"/>
          <w:sz w:val="21"/>
        </w:rPr>
        <w:t> </w:t>
      </w:r>
      <w:r>
        <w:rPr>
          <w:b/>
          <w:color w:val="FF0000"/>
          <w:sz w:val="21"/>
        </w:rPr>
        <w:t>cushion</w:t>
      </w:r>
      <w:r>
        <w:rPr>
          <w:b/>
          <w:color w:val="FF0000"/>
          <w:spacing w:val="40"/>
          <w:sz w:val="21"/>
        </w:rPr>
        <w:t> </w:t>
      </w:r>
      <w:r>
        <w:rPr>
          <w:b/>
          <w:color w:val="FF0000"/>
          <w:sz w:val="21"/>
        </w:rPr>
        <w:t>the</w:t>
      </w:r>
      <w:r>
        <w:rPr>
          <w:b/>
          <w:color w:val="FF0000"/>
          <w:spacing w:val="40"/>
          <w:sz w:val="21"/>
        </w:rPr>
        <w:t> </w:t>
      </w:r>
      <w:r>
        <w:rPr>
          <w:b/>
          <w:color w:val="FF0000"/>
          <w:sz w:val="21"/>
        </w:rPr>
        <w:t>effect</w:t>
      </w:r>
      <w:r>
        <w:rPr>
          <w:b/>
          <w:color w:val="FF0000"/>
          <w:spacing w:val="40"/>
          <w:sz w:val="21"/>
        </w:rPr>
        <w:t> </w:t>
      </w:r>
      <w:r>
        <w:rPr>
          <w:b/>
          <w:color w:val="FF0000"/>
          <w:sz w:val="21"/>
        </w:rPr>
        <w:t>of</w:t>
      </w:r>
      <w:r>
        <w:rPr>
          <w:b/>
          <w:color w:val="FF0000"/>
          <w:spacing w:val="40"/>
          <w:sz w:val="21"/>
        </w:rPr>
        <w:t> </w:t>
      </w:r>
      <w:r>
        <w:rPr>
          <w:b/>
          <w:color w:val="FF0000"/>
          <w:sz w:val="21"/>
        </w:rPr>
        <w:t>inflation</w:t>
      </w:r>
      <w:r>
        <w:rPr>
          <w:b/>
          <w:color w:val="FF0000"/>
          <w:spacing w:val="40"/>
          <w:sz w:val="21"/>
        </w:rPr>
        <w:t> </w:t>
      </w:r>
      <w:r>
        <w:rPr>
          <w:color w:val="7030A0"/>
          <w:sz w:val="21"/>
        </w:rPr>
        <w:t>and</w:t>
      </w:r>
      <w:r>
        <w:rPr>
          <w:color w:val="7030A0"/>
          <w:spacing w:val="40"/>
          <w:sz w:val="21"/>
        </w:rPr>
        <w:t> </w:t>
      </w:r>
      <w:r>
        <w:rPr>
          <w:color w:val="7030A0"/>
          <w:sz w:val="21"/>
        </w:rPr>
        <w:t>keep</w:t>
      </w:r>
      <w:r>
        <w:rPr>
          <w:color w:val="7030A0"/>
          <w:spacing w:val="40"/>
          <w:sz w:val="21"/>
        </w:rPr>
        <w:t> </w:t>
      </w:r>
      <w:r>
        <w:rPr>
          <w:color w:val="7030A0"/>
          <w:sz w:val="21"/>
        </w:rPr>
        <w:t>to</w:t>
      </w:r>
      <w:r>
        <w:rPr>
          <w:color w:val="7030A0"/>
          <w:spacing w:val="40"/>
          <w:sz w:val="21"/>
        </w:rPr>
        <w:t> </w:t>
      </w:r>
      <w:r>
        <w:rPr>
          <w:color w:val="7030A0"/>
          <w:sz w:val="21"/>
        </w:rPr>
        <w:t>the</w:t>
      </w:r>
      <w:r>
        <w:rPr>
          <w:color w:val="7030A0"/>
          <w:spacing w:val="40"/>
          <w:sz w:val="21"/>
        </w:rPr>
        <w:t> </w:t>
      </w:r>
      <w:r>
        <w:rPr>
          <w:color w:val="7030A0"/>
          <w:sz w:val="21"/>
        </w:rPr>
        <w:t>money</w:t>
      </w:r>
      <w:r>
        <w:rPr>
          <w:color w:val="7030A0"/>
          <w:spacing w:val="40"/>
          <w:sz w:val="21"/>
        </w:rPr>
        <w:t> </w:t>
      </w:r>
      <w:r>
        <w:rPr>
          <w:color w:val="7030A0"/>
          <w:sz w:val="21"/>
        </w:rPr>
        <w:t>value</w:t>
      </w:r>
      <w:r>
        <w:rPr>
          <w:color w:val="7030A0"/>
          <w:spacing w:val="40"/>
          <w:sz w:val="21"/>
        </w:rPr>
        <w:t> </w:t>
      </w:r>
      <w:r>
        <w:rPr>
          <w:color w:val="7030A0"/>
          <w:sz w:val="21"/>
        </w:rPr>
        <w:t>realisable from the demised premises</w:t>
      </w:r>
      <w:r>
        <w:rPr>
          <w:sz w:val="21"/>
        </w:rPr>
        <w:t>.</w:t>
      </w:r>
    </w:p>
    <w:p>
      <w:pPr>
        <w:spacing w:line="362" w:lineRule="auto" w:before="150"/>
        <w:ind w:left="367" w:right="4281" w:firstLine="0"/>
        <w:jc w:val="left"/>
        <w:rPr>
          <w:b/>
          <w:sz w:val="21"/>
        </w:rPr>
      </w:pPr>
      <w:r>
        <w:rPr>
          <w:b/>
          <w:sz w:val="21"/>
        </w:rPr>
        <mc:AlternateContent>
          <mc:Choice Requires="wps">
            <w:drawing>
              <wp:anchor distT="0" distB="0" distL="0" distR="0" allowOverlap="1" layoutInCell="1" locked="0" behindDoc="1" simplePos="0" relativeHeight="482492416">
                <wp:simplePos x="0" y="0"/>
                <wp:positionH relativeFrom="page">
                  <wp:posOffset>1580573</wp:posOffset>
                </wp:positionH>
                <wp:positionV relativeFrom="paragraph">
                  <wp:posOffset>465507</wp:posOffset>
                </wp:positionV>
                <wp:extent cx="34925" cy="1397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24.454597pt;margin-top:36.654125pt;width:2.712pt;height:1.0848pt;mso-position-horizontal-relative:page;mso-position-vertical-relative:paragraph;z-index:-20824064" id="docshape323" filled="true" fillcolor="#7030a0" stroked="false">
                <v:fill type="solid"/>
                <w10:wrap type="none"/>
              </v:rect>
            </w:pict>
          </mc:Fallback>
        </mc:AlternateContent>
      </w:r>
      <w:r>
        <w:rPr>
          <w:b/>
          <w:color w:val="FF0000"/>
          <w:sz w:val="21"/>
          <w:u w:val="thick" w:color="FF0000"/>
        </w:rPr>
        <w:t>In</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absence</w:t>
      </w:r>
      <w:r>
        <w:rPr>
          <w:b/>
          <w:color w:val="FF0000"/>
          <w:spacing w:val="40"/>
          <w:sz w:val="21"/>
          <w:u w:val="thick" w:color="FF0000"/>
        </w:rPr>
        <w:t> </w:t>
      </w:r>
      <w:r>
        <w:rPr>
          <w:b/>
          <w:color w:val="FF0000"/>
          <w:sz w:val="21"/>
          <w:u w:val="thick" w:color="FF0000"/>
        </w:rPr>
        <w:t>of</w:t>
      </w:r>
      <w:r>
        <w:rPr>
          <w:b/>
          <w:color w:val="FF0000"/>
          <w:spacing w:val="40"/>
          <w:sz w:val="21"/>
          <w:u w:val="thick" w:color="FF0000"/>
        </w:rPr>
        <w:t> </w:t>
      </w:r>
      <w:r>
        <w:rPr>
          <w:b/>
          <w:color w:val="FF0000"/>
          <w:sz w:val="21"/>
          <w:u w:val="thick" w:color="FF0000"/>
        </w:rPr>
        <w:t>such</w:t>
      </w:r>
      <w:r>
        <w:rPr>
          <w:b/>
          <w:color w:val="FF0000"/>
          <w:spacing w:val="40"/>
          <w:sz w:val="21"/>
          <w:u w:val="thick" w:color="FF0000"/>
        </w:rPr>
        <w:t> </w:t>
      </w:r>
      <w:r>
        <w:rPr>
          <w:b/>
          <w:color w:val="FF0000"/>
          <w:sz w:val="21"/>
          <w:u w:val="thick" w:color="FF0000"/>
        </w:rPr>
        <w:t>clause,</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vendor</w:t>
      </w:r>
      <w:r>
        <w:rPr>
          <w:b/>
          <w:color w:val="FF0000"/>
          <w:spacing w:val="40"/>
          <w:sz w:val="21"/>
          <w:u w:val="thick" w:color="FF0000"/>
        </w:rPr>
        <w:t> </w:t>
      </w:r>
      <w:r>
        <w:rPr>
          <w:b/>
          <w:color w:val="FF0000"/>
          <w:sz w:val="21"/>
          <w:u w:val="thick" w:color="FF0000"/>
        </w:rPr>
        <w:t>cannot</w:t>
      </w:r>
      <w:r>
        <w:rPr>
          <w:b/>
          <w:color w:val="FF0000"/>
          <w:spacing w:val="40"/>
          <w:sz w:val="21"/>
          <w:u w:val="thick" w:color="FF0000"/>
        </w:rPr>
        <w:t> </w:t>
      </w:r>
      <w:r>
        <w:rPr>
          <w:b/>
          <w:color w:val="FF0000"/>
          <w:sz w:val="21"/>
          <w:u w:val="thick" w:color="FF0000"/>
        </w:rPr>
        <w:t>increase</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rent</w:t>
      </w:r>
      <w:r>
        <w:rPr>
          <w:b/>
          <w:color w:val="FF0000"/>
          <w:sz w:val="21"/>
        </w:rPr>
        <w:t> </w:t>
      </w:r>
      <w:r>
        <w:rPr>
          <w:b/>
          <w:color w:val="FF0000"/>
          <w:spacing w:val="-2"/>
          <w:sz w:val="21"/>
          <w:u w:val="thick" w:color="FF0000"/>
        </w:rPr>
        <w:t>unilaterally</w:t>
      </w:r>
      <w:r>
        <w:rPr>
          <w:b/>
          <w:color w:val="7030A0"/>
          <w:spacing w:val="-2"/>
          <w:sz w:val="21"/>
        </w:rPr>
        <w:t>.</w:t>
      </w:r>
    </w:p>
    <w:p>
      <w:pPr>
        <w:spacing w:before="149"/>
        <w:ind w:left="367" w:right="0" w:firstLine="0"/>
        <w:jc w:val="left"/>
        <w:rPr>
          <w:b/>
          <w:sz w:val="21"/>
        </w:rPr>
      </w:pPr>
      <w:r>
        <w:rPr>
          <w:b/>
          <w:sz w:val="21"/>
        </w:rPr>
        <w:t>A</w:t>
      </w:r>
      <w:r>
        <w:rPr>
          <w:b/>
          <w:spacing w:val="-5"/>
          <w:sz w:val="21"/>
        </w:rPr>
        <w:t> </w:t>
      </w:r>
      <w:r>
        <w:rPr>
          <w:b/>
          <w:sz w:val="21"/>
        </w:rPr>
        <w:t>rent-review</w:t>
      </w:r>
      <w:r>
        <w:rPr>
          <w:b/>
          <w:spacing w:val="-4"/>
          <w:sz w:val="21"/>
        </w:rPr>
        <w:t> </w:t>
      </w:r>
      <w:r>
        <w:rPr>
          <w:b/>
          <w:sz w:val="21"/>
        </w:rPr>
        <w:t>clause</w:t>
      </w:r>
      <w:r>
        <w:rPr>
          <w:b/>
          <w:spacing w:val="-6"/>
          <w:sz w:val="21"/>
        </w:rPr>
        <w:t> </w:t>
      </w:r>
      <w:r>
        <w:rPr>
          <w:b/>
          <w:sz w:val="21"/>
        </w:rPr>
        <w:t>should</w:t>
      </w:r>
      <w:r>
        <w:rPr>
          <w:b/>
          <w:spacing w:val="-5"/>
          <w:sz w:val="21"/>
        </w:rPr>
        <w:t> </w:t>
      </w:r>
      <w:r>
        <w:rPr>
          <w:b/>
          <w:sz w:val="21"/>
        </w:rPr>
        <w:t>contain</w:t>
      </w:r>
      <w:r>
        <w:rPr>
          <w:b/>
          <w:spacing w:val="-6"/>
          <w:sz w:val="21"/>
        </w:rPr>
        <w:t> </w:t>
      </w:r>
      <w:r>
        <w:rPr>
          <w:b/>
          <w:sz w:val="21"/>
        </w:rPr>
        <w:t>the</w:t>
      </w:r>
      <w:r>
        <w:rPr>
          <w:b/>
          <w:spacing w:val="-5"/>
          <w:sz w:val="21"/>
        </w:rPr>
        <w:t> </w:t>
      </w:r>
      <w:r>
        <w:rPr>
          <w:b/>
          <w:sz w:val="21"/>
        </w:rPr>
        <w:t>following</w:t>
      </w:r>
      <w:r>
        <w:rPr>
          <w:b/>
          <w:spacing w:val="-5"/>
          <w:sz w:val="21"/>
        </w:rPr>
        <w:t> </w:t>
      </w:r>
      <w:r>
        <w:rPr>
          <w:b/>
          <w:sz w:val="21"/>
        </w:rPr>
        <w:t>(August</w:t>
      </w:r>
      <w:r>
        <w:rPr>
          <w:b/>
          <w:spacing w:val="-6"/>
          <w:sz w:val="21"/>
        </w:rPr>
        <w:t> </w:t>
      </w:r>
      <w:r>
        <w:rPr>
          <w:b/>
          <w:sz w:val="21"/>
        </w:rPr>
        <w:t>2018</w:t>
      </w:r>
      <w:r>
        <w:rPr>
          <w:b/>
          <w:spacing w:val="-5"/>
          <w:sz w:val="21"/>
        </w:rPr>
        <w:t> </w:t>
      </w:r>
      <w:r>
        <w:rPr>
          <w:b/>
          <w:sz w:val="21"/>
        </w:rPr>
        <w:t>Q</w:t>
      </w:r>
      <w:r>
        <w:rPr>
          <w:b/>
          <w:spacing w:val="-6"/>
          <w:sz w:val="21"/>
        </w:rPr>
        <w:t> </w:t>
      </w:r>
      <w:r>
        <w:rPr>
          <w:b/>
          <w:spacing w:val="-2"/>
          <w:sz w:val="21"/>
        </w:rPr>
        <w:t>1vi):</w:t>
      </w:r>
    </w:p>
    <w:p>
      <w:pPr>
        <w:pStyle w:val="BodyText"/>
        <w:spacing w:before="31"/>
        <w:rPr>
          <w:b/>
        </w:rPr>
      </w:pPr>
    </w:p>
    <w:p>
      <w:pPr>
        <w:pStyle w:val="ListParagraph"/>
        <w:numPr>
          <w:ilvl w:val="0"/>
          <w:numId w:val="115"/>
        </w:numPr>
        <w:tabs>
          <w:tab w:pos="908" w:val="left" w:leader="none"/>
        </w:tabs>
        <w:spacing w:line="240" w:lineRule="auto" w:before="0" w:after="0"/>
        <w:ind w:left="908" w:right="0" w:hanging="270"/>
        <w:jc w:val="left"/>
        <w:rPr>
          <w:sz w:val="21"/>
        </w:rPr>
      </w:pPr>
      <w:r>
        <w:rPr>
          <w:sz w:val="21"/>
        </w:rPr>
        <w:t>Method</w:t>
      </w:r>
      <w:r>
        <w:rPr>
          <w:spacing w:val="-5"/>
          <w:sz w:val="21"/>
        </w:rPr>
        <w:t> </w:t>
      </w:r>
      <w:r>
        <w:rPr>
          <w:sz w:val="21"/>
        </w:rPr>
        <w:t>of</w:t>
      </w:r>
      <w:r>
        <w:rPr>
          <w:spacing w:val="-4"/>
          <w:sz w:val="21"/>
        </w:rPr>
        <w:t> </w:t>
      </w:r>
      <w:r>
        <w:rPr>
          <w:sz w:val="21"/>
        </w:rPr>
        <w:t>initiating</w:t>
      </w:r>
      <w:r>
        <w:rPr>
          <w:spacing w:val="-5"/>
          <w:sz w:val="21"/>
        </w:rPr>
        <w:t> </w:t>
      </w:r>
      <w:r>
        <w:rPr>
          <w:sz w:val="21"/>
        </w:rPr>
        <w:t>the</w:t>
      </w:r>
      <w:r>
        <w:rPr>
          <w:spacing w:val="-4"/>
          <w:sz w:val="21"/>
        </w:rPr>
        <w:t> </w:t>
      </w:r>
      <w:r>
        <w:rPr>
          <w:spacing w:val="-2"/>
          <w:sz w:val="21"/>
        </w:rPr>
        <w:t>review.</w:t>
      </w:r>
    </w:p>
    <w:p>
      <w:pPr>
        <w:pStyle w:val="ListParagraph"/>
        <w:numPr>
          <w:ilvl w:val="0"/>
          <w:numId w:val="115"/>
        </w:numPr>
        <w:tabs>
          <w:tab w:pos="908" w:val="left" w:leader="none"/>
        </w:tabs>
        <w:spacing w:line="240" w:lineRule="auto" w:before="123" w:after="0"/>
        <w:ind w:left="908" w:right="0" w:hanging="270"/>
        <w:jc w:val="left"/>
        <w:rPr>
          <w:sz w:val="21"/>
        </w:rPr>
      </w:pPr>
      <w:r>
        <w:rPr>
          <w:sz w:val="21"/>
        </w:rPr>
        <w:t>The</w:t>
      </w:r>
      <w:r>
        <w:rPr>
          <w:spacing w:val="-4"/>
          <w:sz w:val="21"/>
        </w:rPr>
        <w:t> </w:t>
      </w:r>
      <w:r>
        <w:rPr>
          <w:sz w:val="21"/>
        </w:rPr>
        <w:t>time</w:t>
      </w:r>
      <w:r>
        <w:rPr>
          <w:spacing w:val="-3"/>
          <w:sz w:val="21"/>
        </w:rPr>
        <w:t> </w:t>
      </w:r>
      <w:r>
        <w:rPr>
          <w:sz w:val="21"/>
        </w:rPr>
        <w:t>frame</w:t>
      </w:r>
      <w:r>
        <w:rPr>
          <w:spacing w:val="-4"/>
          <w:sz w:val="21"/>
        </w:rPr>
        <w:t> </w:t>
      </w:r>
      <w:r>
        <w:rPr>
          <w:sz w:val="21"/>
        </w:rPr>
        <w:t>for</w:t>
      </w:r>
      <w:r>
        <w:rPr>
          <w:spacing w:val="-3"/>
          <w:sz w:val="21"/>
        </w:rPr>
        <w:t> </w:t>
      </w:r>
      <w:r>
        <w:rPr>
          <w:sz w:val="21"/>
        </w:rPr>
        <w:t>the</w:t>
      </w:r>
      <w:r>
        <w:rPr>
          <w:spacing w:val="-3"/>
          <w:sz w:val="21"/>
        </w:rPr>
        <w:t> </w:t>
      </w:r>
      <w:r>
        <w:rPr>
          <w:spacing w:val="-2"/>
          <w:sz w:val="21"/>
        </w:rPr>
        <w:t>review.</w:t>
      </w:r>
    </w:p>
    <w:p>
      <w:pPr>
        <w:pStyle w:val="ListParagraph"/>
        <w:numPr>
          <w:ilvl w:val="0"/>
          <w:numId w:val="115"/>
        </w:numPr>
        <w:tabs>
          <w:tab w:pos="908" w:val="left" w:leader="none"/>
        </w:tabs>
        <w:spacing w:line="240" w:lineRule="auto" w:before="121" w:after="0"/>
        <w:ind w:left="908" w:right="0" w:hanging="270"/>
        <w:jc w:val="left"/>
        <w:rPr>
          <w:sz w:val="21"/>
        </w:rPr>
      </w:pPr>
      <w:r>
        <w:rPr>
          <w:sz w:val="21"/>
        </w:rPr>
        <w:t>The</w:t>
      </w:r>
      <w:r>
        <w:rPr>
          <w:spacing w:val="-5"/>
          <w:sz w:val="21"/>
        </w:rPr>
        <w:t> </w:t>
      </w:r>
      <w:r>
        <w:rPr>
          <w:color w:val="FF0000"/>
          <w:sz w:val="21"/>
        </w:rPr>
        <w:t>method</w:t>
      </w:r>
      <w:r>
        <w:rPr>
          <w:color w:val="FF0000"/>
          <w:spacing w:val="-4"/>
          <w:sz w:val="21"/>
        </w:rPr>
        <w:t> </w:t>
      </w:r>
      <w:r>
        <w:rPr>
          <w:color w:val="FF0000"/>
          <w:sz w:val="21"/>
        </w:rPr>
        <w:t>of</w:t>
      </w:r>
      <w:r>
        <w:rPr>
          <w:color w:val="FF0000"/>
          <w:spacing w:val="-5"/>
          <w:sz w:val="21"/>
        </w:rPr>
        <w:t> </w:t>
      </w:r>
      <w:r>
        <w:rPr>
          <w:color w:val="FF0000"/>
          <w:sz w:val="21"/>
        </w:rPr>
        <w:t>calculating</w:t>
      </w:r>
      <w:r>
        <w:rPr>
          <w:color w:val="FF0000"/>
          <w:spacing w:val="-4"/>
          <w:sz w:val="21"/>
        </w:rPr>
        <w:t> </w:t>
      </w:r>
      <w:r>
        <w:rPr>
          <w:color w:val="FF0000"/>
          <w:sz w:val="21"/>
        </w:rPr>
        <w:t>the</w:t>
      </w:r>
      <w:r>
        <w:rPr>
          <w:color w:val="FF0000"/>
          <w:spacing w:val="-5"/>
          <w:sz w:val="21"/>
        </w:rPr>
        <w:t> </w:t>
      </w:r>
      <w:r>
        <w:rPr>
          <w:color w:val="FF0000"/>
          <w:sz w:val="21"/>
        </w:rPr>
        <w:t>new</w:t>
      </w:r>
      <w:r>
        <w:rPr>
          <w:color w:val="FF0000"/>
          <w:spacing w:val="-3"/>
          <w:sz w:val="21"/>
        </w:rPr>
        <w:t> </w:t>
      </w:r>
      <w:r>
        <w:rPr>
          <w:color w:val="FF0000"/>
          <w:spacing w:val="-2"/>
          <w:sz w:val="21"/>
        </w:rPr>
        <w:t>rent</w:t>
      </w:r>
      <w:r>
        <w:rPr>
          <w:spacing w:val="-2"/>
          <w:sz w:val="21"/>
        </w:rPr>
        <w:t>.</w:t>
      </w:r>
    </w:p>
    <w:p>
      <w:pPr>
        <w:pStyle w:val="ListParagraph"/>
        <w:numPr>
          <w:ilvl w:val="0"/>
          <w:numId w:val="115"/>
        </w:numPr>
        <w:tabs>
          <w:tab w:pos="908" w:val="left" w:leader="none"/>
        </w:tabs>
        <w:spacing w:line="362" w:lineRule="auto" w:before="123" w:after="0"/>
        <w:ind w:left="367" w:right="5859" w:firstLine="271"/>
        <w:jc w:val="left"/>
        <w:rPr>
          <w:sz w:val="21"/>
        </w:rPr>
      </w:pPr>
      <w:r>
        <w:rPr>
          <w:sz w:val="21"/>
        </w:rPr>
        <w:t>Procedure</w:t>
      </w:r>
      <w:r>
        <w:rPr>
          <w:spacing w:val="-2"/>
          <w:sz w:val="21"/>
        </w:rPr>
        <w:t> </w:t>
      </w:r>
      <w:r>
        <w:rPr>
          <w:sz w:val="21"/>
        </w:rPr>
        <w:t>for</w:t>
      </w:r>
      <w:r>
        <w:rPr>
          <w:spacing w:val="-2"/>
          <w:sz w:val="21"/>
        </w:rPr>
        <w:t> </w:t>
      </w:r>
      <w:r>
        <w:rPr>
          <w:sz w:val="21"/>
        </w:rPr>
        <w:t>resolving</w:t>
      </w:r>
      <w:r>
        <w:rPr>
          <w:spacing w:val="-2"/>
          <w:sz w:val="21"/>
        </w:rPr>
        <w:t> </w:t>
      </w:r>
      <w:r>
        <w:rPr>
          <w:sz w:val="21"/>
        </w:rPr>
        <w:t>any</w:t>
      </w:r>
      <w:r>
        <w:rPr>
          <w:spacing w:val="-2"/>
          <w:sz w:val="21"/>
        </w:rPr>
        <w:t> </w:t>
      </w:r>
      <w:r>
        <w:rPr>
          <w:sz w:val="21"/>
        </w:rPr>
        <w:t>dispute</w:t>
      </w:r>
      <w:r>
        <w:rPr>
          <w:spacing w:val="-3"/>
          <w:sz w:val="21"/>
        </w:rPr>
        <w:t> </w:t>
      </w:r>
      <w:r>
        <w:rPr>
          <w:sz w:val="21"/>
        </w:rPr>
        <w:t>of</w:t>
      </w:r>
      <w:r>
        <w:rPr>
          <w:spacing w:val="-2"/>
          <w:sz w:val="21"/>
        </w:rPr>
        <w:t> </w:t>
      </w:r>
      <w:r>
        <w:rPr>
          <w:sz w:val="21"/>
        </w:rPr>
        <w:t>the</w:t>
      </w:r>
      <w:r>
        <w:rPr>
          <w:spacing w:val="-2"/>
          <w:sz w:val="21"/>
        </w:rPr>
        <w:t> </w:t>
      </w:r>
      <w:r>
        <w:rPr>
          <w:sz w:val="21"/>
        </w:rPr>
        <w:t>new</w:t>
      </w:r>
      <w:r>
        <w:rPr>
          <w:spacing w:val="-2"/>
          <w:sz w:val="21"/>
        </w:rPr>
        <w:t> </w:t>
      </w:r>
      <w:r>
        <w:rPr>
          <w:sz w:val="21"/>
        </w:rPr>
        <w:t>rent. The rent review clause can be drafted in two ways:</w:t>
      </w:r>
    </w:p>
    <w:p>
      <w:pPr>
        <w:pStyle w:val="ListParagraph"/>
        <w:numPr>
          <w:ilvl w:val="1"/>
          <w:numId w:val="115"/>
        </w:numPr>
        <w:tabs>
          <w:tab w:pos="1451" w:val="left" w:leader="none"/>
        </w:tabs>
        <w:spacing w:line="240" w:lineRule="auto" w:before="150" w:after="0"/>
        <w:ind w:left="1451" w:right="0" w:hanging="270"/>
        <w:jc w:val="left"/>
        <w:rPr>
          <w:sz w:val="21"/>
        </w:rPr>
      </w:pPr>
      <w:r>
        <w:rPr>
          <w:sz w:val="21"/>
        </w:rPr>
        <w:t>By</w:t>
      </w:r>
      <w:r>
        <w:rPr>
          <w:spacing w:val="-5"/>
          <w:sz w:val="21"/>
        </w:rPr>
        <w:t> </w:t>
      </w:r>
      <w:r>
        <w:rPr>
          <w:sz w:val="21"/>
        </w:rPr>
        <w:t>inserting</w:t>
      </w:r>
      <w:r>
        <w:rPr>
          <w:spacing w:val="-4"/>
          <w:sz w:val="21"/>
        </w:rPr>
        <w:t> </w:t>
      </w:r>
      <w:r>
        <w:rPr>
          <w:sz w:val="21"/>
        </w:rPr>
        <w:t>it</w:t>
      </w:r>
      <w:r>
        <w:rPr>
          <w:spacing w:val="-4"/>
          <w:sz w:val="21"/>
        </w:rPr>
        <w:t> </w:t>
      </w:r>
      <w:r>
        <w:rPr>
          <w:sz w:val="21"/>
        </w:rPr>
        <w:t>in</w:t>
      </w:r>
      <w:r>
        <w:rPr>
          <w:spacing w:val="-4"/>
          <w:sz w:val="21"/>
        </w:rPr>
        <w:t> </w:t>
      </w:r>
      <w:r>
        <w:rPr>
          <w:sz w:val="21"/>
        </w:rPr>
        <w:t>the</w:t>
      </w:r>
      <w:r>
        <w:rPr>
          <w:spacing w:val="-4"/>
          <w:sz w:val="21"/>
        </w:rPr>
        <w:t> </w:t>
      </w:r>
      <w:r>
        <w:rPr>
          <w:sz w:val="21"/>
        </w:rPr>
        <w:t>reddendum</w:t>
      </w:r>
      <w:r>
        <w:rPr>
          <w:spacing w:val="-3"/>
          <w:sz w:val="21"/>
        </w:rPr>
        <w:t> </w:t>
      </w:r>
      <w:r>
        <w:rPr>
          <w:spacing w:val="-5"/>
          <w:sz w:val="21"/>
        </w:rPr>
        <w:t>or;</w:t>
      </w:r>
    </w:p>
    <w:p>
      <w:pPr>
        <w:pStyle w:val="BodyText"/>
        <w:spacing w:before="30"/>
      </w:pPr>
    </w:p>
    <w:p>
      <w:pPr>
        <w:pStyle w:val="ListParagraph"/>
        <w:numPr>
          <w:ilvl w:val="1"/>
          <w:numId w:val="115"/>
        </w:numPr>
        <w:tabs>
          <w:tab w:pos="1451" w:val="left" w:leader="none"/>
        </w:tabs>
        <w:spacing w:line="240" w:lineRule="auto" w:before="0" w:after="0"/>
        <w:ind w:left="1451" w:right="0" w:hanging="270"/>
        <w:jc w:val="left"/>
        <w:rPr>
          <w:sz w:val="21"/>
        </w:rPr>
      </w:pPr>
      <w:r>
        <w:rPr>
          <w:sz w:val="21"/>
        </w:rPr>
        <w:t>The</w:t>
      </w:r>
      <w:r>
        <w:rPr>
          <w:spacing w:val="-4"/>
          <w:sz w:val="21"/>
        </w:rPr>
        <w:t> </w:t>
      </w:r>
      <w:r>
        <w:rPr>
          <w:sz w:val="21"/>
        </w:rPr>
        <w:t>reddendum</w:t>
      </w:r>
      <w:r>
        <w:rPr>
          <w:spacing w:val="-3"/>
          <w:sz w:val="21"/>
        </w:rPr>
        <w:t> </w:t>
      </w:r>
      <w:r>
        <w:rPr>
          <w:sz w:val="21"/>
        </w:rPr>
        <w:t>could</w:t>
      </w:r>
      <w:r>
        <w:rPr>
          <w:spacing w:val="-3"/>
          <w:sz w:val="21"/>
        </w:rPr>
        <w:t> </w:t>
      </w:r>
      <w:r>
        <w:rPr>
          <w:sz w:val="21"/>
        </w:rPr>
        <w:t>refer</w:t>
      </w:r>
      <w:r>
        <w:rPr>
          <w:spacing w:val="-4"/>
          <w:sz w:val="21"/>
        </w:rPr>
        <w:t> </w:t>
      </w:r>
      <w:r>
        <w:rPr>
          <w:sz w:val="21"/>
        </w:rPr>
        <w:t>to</w:t>
      </w:r>
      <w:r>
        <w:rPr>
          <w:spacing w:val="-3"/>
          <w:sz w:val="21"/>
        </w:rPr>
        <w:t> </w:t>
      </w:r>
      <w:r>
        <w:rPr>
          <w:sz w:val="21"/>
        </w:rPr>
        <w:t>it</w:t>
      </w:r>
      <w:r>
        <w:rPr>
          <w:spacing w:val="-4"/>
          <w:sz w:val="21"/>
        </w:rPr>
        <w:t> </w:t>
      </w:r>
      <w:r>
        <w:rPr>
          <w:sz w:val="21"/>
        </w:rPr>
        <w:t>in</w:t>
      </w:r>
      <w:r>
        <w:rPr>
          <w:spacing w:val="-3"/>
          <w:sz w:val="21"/>
        </w:rPr>
        <w:t> </w:t>
      </w:r>
      <w:r>
        <w:rPr>
          <w:sz w:val="21"/>
        </w:rPr>
        <w:t>the</w:t>
      </w:r>
      <w:r>
        <w:rPr>
          <w:spacing w:val="-4"/>
          <w:sz w:val="21"/>
        </w:rPr>
        <w:t> </w:t>
      </w:r>
      <w:r>
        <w:rPr>
          <w:spacing w:val="-2"/>
          <w:sz w:val="21"/>
        </w:rPr>
        <w:t>schedule.</w:t>
      </w:r>
    </w:p>
    <w:p>
      <w:pPr>
        <w:pStyle w:val="BodyText"/>
        <w:spacing w:before="31"/>
      </w:pPr>
    </w:p>
    <w:p>
      <w:pPr>
        <w:spacing w:line="362" w:lineRule="auto" w:before="0"/>
        <w:ind w:left="367" w:right="4281" w:firstLine="0"/>
        <w:jc w:val="left"/>
        <w:rPr>
          <w:b/>
          <w:sz w:val="21"/>
        </w:rPr>
      </w:pPr>
      <w:r>
        <w:rPr>
          <w:b/>
          <w:sz w:val="21"/>
        </w:rPr>
        <w:t>Example of a rent review clause (can be included with the consideration clause):</w:t>
      </w:r>
      <w:r>
        <w:rPr>
          <w:b/>
          <w:spacing w:val="40"/>
          <w:sz w:val="21"/>
        </w:rPr>
        <w:t> </w:t>
      </w:r>
      <w:r>
        <w:rPr>
          <w:b/>
          <w:sz w:val="21"/>
        </w:rPr>
        <w:t>breaking it down but in exam write it together</w:t>
      </w:r>
    </w:p>
    <w:p>
      <w:pPr>
        <w:spacing w:before="149"/>
        <w:ind w:left="801" w:right="0" w:firstLine="0"/>
        <w:jc w:val="left"/>
        <w:rPr>
          <w:b/>
          <w:sz w:val="21"/>
        </w:rPr>
      </w:pPr>
      <w:r>
        <w:rPr>
          <w:b/>
          <w:sz w:val="21"/>
        </w:rPr>
        <w:t>“time</w:t>
      </w:r>
      <w:r>
        <w:rPr>
          <w:b/>
          <w:spacing w:val="18"/>
          <w:sz w:val="21"/>
        </w:rPr>
        <w:t> </w:t>
      </w:r>
      <w:r>
        <w:rPr>
          <w:b/>
          <w:sz w:val="21"/>
        </w:rPr>
        <w:t>fame:</w:t>
      </w:r>
      <w:r>
        <w:rPr>
          <w:b/>
          <w:spacing w:val="18"/>
          <w:sz w:val="21"/>
        </w:rPr>
        <w:t> </w:t>
      </w:r>
      <w:r>
        <w:rPr>
          <w:b/>
          <w:color w:val="7030A0"/>
          <w:sz w:val="21"/>
        </w:rPr>
        <w:t>The</w:t>
      </w:r>
      <w:r>
        <w:rPr>
          <w:b/>
          <w:color w:val="7030A0"/>
          <w:spacing w:val="18"/>
          <w:sz w:val="21"/>
        </w:rPr>
        <w:t> </w:t>
      </w:r>
      <w:r>
        <w:rPr>
          <w:b/>
          <w:color w:val="7030A0"/>
          <w:sz w:val="21"/>
        </w:rPr>
        <w:t>rent</w:t>
      </w:r>
      <w:r>
        <w:rPr>
          <w:b/>
          <w:color w:val="7030A0"/>
          <w:spacing w:val="18"/>
          <w:sz w:val="21"/>
        </w:rPr>
        <w:t> </w:t>
      </w:r>
      <w:r>
        <w:rPr>
          <w:b/>
          <w:color w:val="7030A0"/>
          <w:sz w:val="21"/>
        </w:rPr>
        <w:t>reserved</w:t>
      </w:r>
      <w:r>
        <w:rPr>
          <w:b/>
          <w:color w:val="7030A0"/>
          <w:spacing w:val="18"/>
          <w:sz w:val="21"/>
        </w:rPr>
        <w:t> </w:t>
      </w:r>
      <w:r>
        <w:rPr>
          <w:b/>
          <w:color w:val="7030A0"/>
          <w:sz w:val="21"/>
        </w:rPr>
        <w:t>in</w:t>
      </w:r>
      <w:r>
        <w:rPr>
          <w:b/>
          <w:color w:val="7030A0"/>
          <w:spacing w:val="18"/>
          <w:sz w:val="21"/>
        </w:rPr>
        <w:t> </w:t>
      </w:r>
      <w:r>
        <w:rPr>
          <w:b/>
          <w:color w:val="7030A0"/>
          <w:sz w:val="21"/>
        </w:rPr>
        <w:t>this</w:t>
      </w:r>
      <w:r>
        <w:rPr>
          <w:b/>
          <w:color w:val="7030A0"/>
          <w:spacing w:val="18"/>
          <w:sz w:val="21"/>
        </w:rPr>
        <w:t> </w:t>
      </w:r>
      <w:r>
        <w:rPr>
          <w:b/>
          <w:color w:val="7030A0"/>
          <w:sz w:val="21"/>
        </w:rPr>
        <w:t>lease</w:t>
      </w:r>
      <w:r>
        <w:rPr>
          <w:b/>
          <w:color w:val="7030A0"/>
          <w:spacing w:val="19"/>
          <w:sz w:val="21"/>
        </w:rPr>
        <w:t> </w:t>
      </w:r>
      <w:r>
        <w:rPr>
          <w:b/>
          <w:color w:val="7030A0"/>
          <w:sz w:val="21"/>
        </w:rPr>
        <w:t>shall</w:t>
      </w:r>
      <w:r>
        <w:rPr>
          <w:b/>
          <w:color w:val="7030A0"/>
          <w:spacing w:val="18"/>
          <w:sz w:val="21"/>
        </w:rPr>
        <w:t> </w:t>
      </w:r>
      <w:r>
        <w:rPr>
          <w:b/>
          <w:color w:val="7030A0"/>
          <w:sz w:val="21"/>
        </w:rPr>
        <w:t>be</w:t>
      </w:r>
      <w:r>
        <w:rPr>
          <w:b/>
          <w:color w:val="7030A0"/>
          <w:spacing w:val="18"/>
          <w:sz w:val="21"/>
        </w:rPr>
        <w:t> </w:t>
      </w:r>
      <w:r>
        <w:rPr>
          <w:b/>
          <w:color w:val="7030A0"/>
          <w:spacing w:val="-2"/>
          <w:sz w:val="21"/>
        </w:rPr>
        <w:t>reviewed</w:t>
      </w:r>
    </w:p>
    <w:p>
      <w:pPr>
        <w:pStyle w:val="BodyText"/>
        <w:spacing w:before="124"/>
        <w:ind w:left="801"/>
      </w:pPr>
      <w:r>
        <w:rPr>
          <w:color w:val="7030A0"/>
        </w:rPr>
        <w:t>within</w:t>
      </w:r>
      <w:r>
        <w:rPr>
          <w:color w:val="7030A0"/>
          <w:spacing w:val="-5"/>
        </w:rPr>
        <w:t> </w:t>
      </w:r>
      <w:r>
        <w:rPr>
          <w:color w:val="7030A0"/>
        </w:rPr>
        <w:t>…..</w:t>
      </w:r>
      <w:r>
        <w:rPr>
          <w:color w:val="7030A0"/>
          <w:spacing w:val="-4"/>
        </w:rPr>
        <w:t> </w:t>
      </w:r>
      <w:r>
        <w:rPr>
          <w:color w:val="7030A0"/>
        </w:rPr>
        <w:t>months</w:t>
      </w:r>
      <w:r>
        <w:rPr>
          <w:color w:val="7030A0"/>
          <w:spacing w:val="-4"/>
        </w:rPr>
        <w:t> </w:t>
      </w:r>
      <w:r>
        <w:rPr>
          <w:color w:val="7030A0"/>
        </w:rPr>
        <w:t>of</w:t>
      </w:r>
      <w:r>
        <w:rPr>
          <w:color w:val="7030A0"/>
          <w:spacing w:val="-4"/>
        </w:rPr>
        <w:t> </w:t>
      </w:r>
      <w:r>
        <w:rPr>
          <w:color w:val="7030A0"/>
        </w:rPr>
        <w:t>the</w:t>
      </w:r>
      <w:r>
        <w:rPr>
          <w:color w:val="7030A0"/>
          <w:spacing w:val="-4"/>
        </w:rPr>
        <w:t> </w:t>
      </w:r>
      <w:r>
        <w:rPr>
          <w:color w:val="7030A0"/>
        </w:rPr>
        <w:t>expiration</w:t>
      </w:r>
      <w:r>
        <w:rPr>
          <w:color w:val="7030A0"/>
          <w:spacing w:val="-5"/>
        </w:rPr>
        <w:t> </w:t>
      </w:r>
      <w:r>
        <w:rPr>
          <w:color w:val="7030A0"/>
        </w:rPr>
        <w:t>of</w:t>
      </w:r>
      <w:r>
        <w:rPr>
          <w:color w:val="7030A0"/>
          <w:spacing w:val="-4"/>
        </w:rPr>
        <w:t> </w:t>
      </w:r>
      <w:r>
        <w:rPr>
          <w:color w:val="7030A0"/>
        </w:rPr>
        <w:t>the</w:t>
      </w:r>
      <w:r>
        <w:rPr>
          <w:color w:val="7030A0"/>
          <w:spacing w:val="-4"/>
        </w:rPr>
        <w:t> </w:t>
      </w:r>
      <w:r>
        <w:rPr>
          <w:color w:val="7030A0"/>
        </w:rPr>
        <w:t>current</w:t>
      </w:r>
      <w:r>
        <w:rPr>
          <w:color w:val="7030A0"/>
          <w:spacing w:val="-4"/>
        </w:rPr>
        <w:t> </w:t>
      </w:r>
      <w:r>
        <w:rPr>
          <w:color w:val="7030A0"/>
          <w:spacing w:val="-2"/>
        </w:rPr>
        <w:t>rent;</w:t>
      </w:r>
    </w:p>
    <w:p>
      <w:pPr>
        <w:pStyle w:val="BodyText"/>
        <w:spacing w:before="30"/>
      </w:pPr>
    </w:p>
    <w:p>
      <w:pPr>
        <w:spacing w:line="362" w:lineRule="auto" w:before="0"/>
        <w:ind w:left="801" w:right="4651" w:firstLine="0"/>
        <w:jc w:val="left"/>
        <w:rPr>
          <w:sz w:val="21"/>
        </w:rPr>
      </w:pPr>
      <w:r>
        <w:rPr>
          <w:b/>
          <w:sz w:val="21"/>
        </w:rPr>
        <w:t>Method of initiating review: </w:t>
      </w:r>
      <w:r>
        <w:rPr>
          <w:color w:val="7030A0"/>
          <w:sz w:val="21"/>
        </w:rPr>
        <w:t>the lessee shall by notice in writing be notified of a review of the rent.</w:t>
      </w:r>
    </w:p>
    <w:p>
      <w:pPr>
        <w:spacing w:line="362" w:lineRule="auto" w:before="150"/>
        <w:ind w:left="801" w:right="4473" w:firstLine="0"/>
        <w:jc w:val="left"/>
        <w:rPr>
          <w:b/>
          <w:sz w:val="21"/>
        </w:rPr>
      </w:pPr>
      <w:r>
        <w:rPr>
          <w:b/>
          <w:sz w:val="21"/>
        </w:rPr>
        <w:t>Method of calculating: </w:t>
      </w:r>
      <w:r>
        <w:rPr>
          <w:color w:val="7030A0"/>
          <w:sz w:val="21"/>
        </w:rPr>
        <w:t>The amount of the reviewed rent </w:t>
      </w:r>
      <w:r>
        <w:rPr>
          <w:b/>
          <w:color w:val="FF0000"/>
          <w:sz w:val="21"/>
          <w:u w:val="thick" w:color="FF0000"/>
        </w:rPr>
        <w:t>is to be</w:t>
      </w:r>
      <w:r>
        <w:rPr>
          <w:b/>
          <w:color w:val="FF0000"/>
          <w:sz w:val="21"/>
        </w:rPr>
        <w:t> </w:t>
      </w:r>
      <w:r>
        <w:rPr>
          <w:b/>
          <w:color w:val="FF0000"/>
          <w:sz w:val="21"/>
          <w:u w:val="thick" w:color="FF0000"/>
        </w:rPr>
        <w:t>fixed by an estate valuer appointed by the parties.</w:t>
      </w:r>
    </w:p>
    <w:p>
      <w:pPr>
        <w:pStyle w:val="BodyText"/>
        <w:spacing w:line="360" w:lineRule="auto" w:before="149"/>
        <w:ind w:left="801" w:right="4714"/>
        <w:jc w:val="both"/>
      </w:pPr>
      <w:r>
        <w:rPr>
          <w:b/>
        </w:rPr>
        <w:t>Dispute resolution: </w:t>
      </w:r>
      <w:r>
        <w:rPr>
          <w:color w:val="7030A0"/>
        </w:rPr>
        <w:t>In the event of any disputes arising from the rent review procedure, a single arbitrator shall be appointed by the parties subject to the Arbitration and Mediation Act</w:t>
      </w:r>
      <w:r>
        <w:rPr/>
        <w:t>”</w:t>
      </w:r>
    </w:p>
    <w:p>
      <w:pPr>
        <w:pStyle w:val="BodyText"/>
        <w:spacing w:after="0" w:line="360" w:lineRule="auto"/>
        <w:jc w:val="both"/>
        <w:sectPr>
          <w:pgSz w:w="12240" w:h="15840"/>
          <w:pgMar w:header="0" w:footer="2637" w:top="1820" w:bottom="2820" w:left="1080" w:right="0"/>
        </w:sectPr>
      </w:pPr>
    </w:p>
    <w:p>
      <w:pPr>
        <w:pStyle w:val="BodyText"/>
        <w:rPr>
          <w:sz w:val="16"/>
        </w:rPr>
      </w:pPr>
      <w:r>
        <w:rPr>
          <w:sz w:val="16"/>
        </w:rPr>
        <mc:AlternateContent>
          <mc:Choice Requires="wps">
            <w:drawing>
              <wp:anchor distT="0" distB="0" distL="0" distR="0" allowOverlap="1" layoutInCell="1" locked="0" behindDoc="0" simplePos="0" relativeHeight="15803904">
                <wp:simplePos x="0" y="0"/>
                <wp:positionH relativeFrom="page">
                  <wp:posOffset>5118956</wp:posOffset>
                </wp:positionH>
                <wp:positionV relativeFrom="page">
                  <wp:posOffset>1271323</wp:posOffset>
                </wp:positionV>
                <wp:extent cx="2482215" cy="757745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3904" id="docshape324" filled="true" fillcolor="#f2f2f2" stroked="false">
                <v:fill type="solid"/>
                <w10:wrap type="none"/>
              </v:rect>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0"/>
        <w:rPr>
          <w:sz w:val="16"/>
        </w:rPr>
      </w:pPr>
    </w:p>
    <w:p>
      <w:pPr>
        <w:pStyle w:val="ListParagraph"/>
        <w:numPr>
          <w:ilvl w:val="0"/>
          <w:numId w:val="116"/>
        </w:numPr>
        <w:tabs>
          <w:tab w:pos="552" w:val="left" w:leader="none"/>
        </w:tabs>
        <w:spacing w:line="374" w:lineRule="auto" w:before="0" w:after="0"/>
        <w:ind w:left="367" w:right="4281" w:firstLine="0"/>
        <w:jc w:val="left"/>
        <w:rPr>
          <w:rFonts w:ascii="Cambria"/>
          <w:b/>
          <w:sz w:val="16"/>
        </w:rPr>
      </w:pPr>
      <w:r>
        <w:rPr>
          <w:rFonts w:ascii="Cambria"/>
          <w:b/>
          <w:w w:val="105"/>
          <w:sz w:val="16"/>
        </w:rPr>
        <w:t>FORMAT OF THE REDDENDUM REFERRING TO THE RENT REVIEW CLAUSE IN THE</w:t>
      </w:r>
      <w:r>
        <w:rPr>
          <w:rFonts w:ascii="Cambria"/>
          <w:b/>
          <w:spacing w:val="40"/>
          <w:w w:val="105"/>
          <w:sz w:val="16"/>
        </w:rPr>
        <w:t> </w:t>
      </w:r>
      <w:r>
        <w:rPr>
          <w:rFonts w:ascii="Cambria"/>
          <w:b/>
          <w:spacing w:val="-2"/>
          <w:w w:val="105"/>
          <w:sz w:val="16"/>
        </w:rPr>
        <w:t>SCHEDULE</w:t>
      </w:r>
    </w:p>
    <w:p>
      <w:pPr>
        <w:spacing w:line="369" w:lineRule="auto" w:before="149"/>
        <w:ind w:left="367" w:right="4284" w:firstLine="0"/>
        <w:jc w:val="both"/>
        <w:rPr>
          <w:rFonts w:ascii="Cambria"/>
          <w:sz w:val="16"/>
        </w:rPr>
      </w:pPr>
      <w:r>
        <w:rPr>
          <w:rFonts w:ascii="Cambria"/>
          <w:b/>
          <w:w w:val="105"/>
          <w:sz w:val="16"/>
        </w:rPr>
        <w:t>YIELDING</w:t>
      </w:r>
      <w:r>
        <w:rPr>
          <w:rFonts w:ascii="Cambria"/>
          <w:b/>
          <w:w w:val="105"/>
          <w:sz w:val="16"/>
        </w:rPr>
        <w:t> AND</w:t>
      </w:r>
      <w:r>
        <w:rPr>
          <w:rFonts w:ascii="Cambria"/>
          <w:b/>
          <w:w w:val="105"/>
          <w:sz w:val="16"/>
        </w:rPr>
        <w:t> PAYING</w:t>
      </w:r>
      <w:r>
        <w:rPr>
          <w:rFonts w:ascii="Cambria"/>
          <w:b/>
          <w:w w:val="105"/>
          <w:sz w:val="16"/>
        </w:rPr>
        <w:t> </w:t>
      </w:r>
      <w:r>
        <w:rPr>
          <w:rFonts w:ascii="Cambria"/>
          <w:w w:val="105"/>
          <w:sz w:val="16"/>
        </w:rPr>
        <w:t>during</w:t>
      </w:r>
      <w:r>
        <w:rPr>
          <w:rFonts w:ascii="Cambria"/>
          <w:w w:val="105"/>
          <w:sz w:val="16"/>
        </w:rPr>
        <w:t> the</w:t>
      </w:r>
      <w:r>
        <w:rPr>
          <w:rFonts w:ascii="Cambria"/>
          <w:w w:val="105"/>
          <w:sz w:val="16"/>
        </w:rPr>
        <w:t> said</w:t>
      </w:r>
      <w:r>
        <w:rPr>
          <w:rFonts w:ascii="Cambria"/>
          <w:w w:val="105"/>
          <w:sz w:val="16"/>
        </w:rPr>
        <w:t> term</w:t>
      </w:r>
      <w:r>
        <w:rPr>
          <w:rFonts w:ascii="Cambria"/>
          <w:w w:val="105"/>
          <w:sz w:val="16"/>
        </w:rPr>
        <w:t> granted</w:t>
      </w:r>
      <w:r>
        <w:rPr>
          <w:rFonts w:ascii="Cambria"/>
          <w:w w:val="105"/>
          <w:sz w:val="16"/>
        </w:rPr>
        <w:t> the</w:t>
      </w:r>
      <w:r>
        <w:rPr>
          <w:rFonts w:ascii="Cambria"/>
          <w:w w:val="105"/>
          <w:sz w:val="16"/>
        </w:rPr>
        <w:t> rent</w:t>
      </w:r>
      <w:r>
        <w:rPr>
          <w:rFonts w:ascii="Cambria"/>
          <w:w w:val="105"/>
          <w:sz w:val="16"/>
        </w:rPr>
        <w:t> of</w:t>
      </w:r>
      <w:r>
        <w:rPr>
          <w:rFonts w:ascii="Cambria"/>
          <w:w w:val="105"/>
          <w:sz w:val="16"/>
        </w:rPr>
        <w:t> N500,000.00</w:t>
      </w:r>
      <w:r>
        <w:rPr>
          <w:rFonts w:ascii="Cambria"/>
          <w:w w:val="105"/>
          <w:sz w:val="16"/>
        </w:rPr>
        <w:t> subject</w:t>
      </w:r>
      <w:r>
        <w:rPr>
          <w:rFonts w:ascii="Cambria"/>
          <w:w w:val="105"/>
          <w:sz w:val="16"/>
        </w:rPr>
        <w:t> to</w:t>
      </w:r>
      <w:r>
        <w:rPr>
          <w:rFonts w:ascii="Cambria"/>
          <w:spacing w:val="40"/>
          <w:w w:val="105"/>
          <w:sz w:val="16"/>
        </w:rPr>
        <w:t> </w:t>
      </w:r>
      <w:r>
        <w:rPr>
          <w:rFonts w:ascii="Cambria"/>
          <w:w w:val="105"/>
          <w:sz w:val="16"/>
        </w:rPr>
        <w:t>review in accordance with the provisions contained in the schedule attached to this lease.</w:t>
      </w:r>
    </w:p>
    <w:p>
      <w:pPr>
        <w:spacing w:before="156"/>
        <w:ind w:left="367" w:right="0" w:firstLine="0"/>
        <w:jc w:val="left"/>
        <w:rPr>
          <w:rFonts w:ascii="Cambria"/>
          <w:b/>
          <w:sz w:val="16"/>
        </w:rPr>
      </w:pPr>
      <w:r>
        <w:rPr>
          <w:rFonts w:ascii="Cambria"/>
          <w:b/>
          <w:spacing w:val="-2"/>
          <w:w w:val="105"/>
          <w:sz w:val="16"/>
        </w:rPr>
        <w:t>SCHEDULE</w:t>
      </w:r>
    </w:p>
    <w:p>
      <w:pPr>
        <w:pStyle w:val="BodyText"/>
        <w:spacing w:before="66"/>
        <w:rPr>
          <w:rFonts w:ascii="Cambria"/>
          <w:b/>
          <w:sz w:val="16"/>
        </w:rPr>
      </w:pPr>
    </w:p>
    <w:p>
      <w:pPr>
        <w:spacing w:line="374" w:lineRule="auto" w:before="0"/>
        <w:ind w:left="367" w:right="4281" w:firstLine="0"/>
        <w:jc w:val="both"/>
        <w:rPr>
          <w:rFonts w:ascii="Cambria"/>
          <w:sz w:val="16"/>
        </w:rPr>
      </w:pPr>
      <w:r>
        <w:rPr>
          <w:rFonts w:ascii="Cambria"/>
          <w:b/>
          <w:w w:val="105"/>
          <w:sz w:val="16"/>
        </w:rPr>
        <w:t>Method</w:t>
      </w:r>
      <w:r>
        <w:rPr>
          <w:rFonts w:ascii="Cambria"/>
          <w:b/>
          <w:spacing w:val="-1"/>
          <w:w w:val="105"/>
          <w:sz w:val="16"/>
        </w:rPr>
        <w:t> </w:t>
      </w:r>
      <w:r>
        <w:rPr>
          <w:rFonts w:ascii="Cambria"/>
          <w:b/>
          <w:w w:val="105"/>
          <w:sz w:val="16"/>
        </w:rPr>
        <w:t>of</w:t>
      </w:r>
      <w:r>
        <w:rPr>
          <w:rFonts w:ascii="Cambria"/>
          <w:b/>
          <w:spacing w:val="-1"/>
          <w:w w:val="105"/>
          <w:sz w:val="16"/>
        </w:rPr>
        <w:t> </w:t>
      </w:r>
      <w:r>
        <w:rPr>
          <w:rFonts w:ascii="Cambria"/>
          <w:b/>
          <w:w w:val="105"/>
          <w:sz w:val="16"/>
        </w:rPr>
        <w:t>Initiating</w:t>
      </w:r>
      <w:r>
        <w:rPr>
          <w:rFonts w:ascii="Cambria"/>
          <w:b/>
          <w:spacing w:val="-1"/>
          <w:w w:val="105"/>
          <w:sz w:val="16"/>
        </w:rPr>
        <w:t> </w:t>
      </w:r>
      <w:r>
        <w:rPr>
          <w:rFonts w:ascii="Cambria"/>
          <w:b/>
          <w:w w:val="105"/>
          <w:sz w:val="16"/>
        </w:rPr>
        <w:t>the</w:t>
      </w:r>
      <w:r>
        <w:rPr>
          <w:rFonts w:ascii="Cambria"/>
          <w:b/>
          <w:spacing w:val="-1"/>
          <w:w w:val="105"/>
          <w:sz w:val="16"/>
        </w:rPr>
        <w:t> </w:t>
      </w:r>
      <w:r>
        <w:rPr>
          <w:rFonts w:ascii="Cambria"/>
          <w:b/>
          <w:w w:val="105"/>
          <w:sz w:val="16"/>
        </w:rPr>
        <w:t>review:</w:t>
      </w:r>
      <w:r>
        <w:rPr>
          <w:rFonts w:ascii="Cambria"/>
          <w:b/>
          <w:spacing w:val="-1"/>
          <w:w w:val="105"/>
          <w:sz w:val="16"/>
        </w:rPr>
        <w:t> </w:t>
      </w:r>
      <w:r>
        <w:rPr>
          <w:rFonts w:ascii="Cambria"/>
          <w:color w:val="7030A0"/>
          <w:w w:val="105"/>
          <w:sz w:val="16"/>
        </w:rPr>
        <w:t>A</w:t>
      </w:r>
      <w:r>
        <w:rPr>
          <w:rFonts w:ascii="Cambria"/>
          <w:color w:val="7030A0"/>
          <w:spacing w:val="-2"/>
          <w:w w:val="105"/>
          <w:sz w:val="16"/>
        </w:rPr>
        <w:t> </w:t>
      </w:r>
      <w:r>
        <w:rPr>
          <w:rFonts w:ascii="Cambria"/>
          <w:color w:val="7030A0"/>
          <w:w w:val="105"/>
          <w:sz w:val="16"/>
        </w:rPr>
        <w:t>notice</w:t>
      </w:r>
      <w:r>
        <w:rPr>
          <w:rFonts w:ascii="Cambria"/>
          <w:color w:val="7030A0"/>
          <w:spacing w:val="-2"/>
          <w:w w:val="105"/>
          <w:sz w:val="16"/>
        </w:rPr>
        <w:t> </w:t>
      </w:r>
      <w:r>
        <w:rPr>
          <w:rFonts w:ascii="Cambria"/>
          <w:color w:val="7030A0"/>
          <w:w w:val="105"/>
          <w:sz w:val="16"/>
        </w:rPr>
        <w:t>in</w:t>
      </w:r>
      <w:r>
        <w:rPr>
          <w:rFonts w:ascii="Cambria"/>
          <w:color w:val="7030A0"/>
          <w:spacing w:val="-2"/>
          <w:w w:val="105"/>
          <w:sz w:val="16"/>
        </w:rPr>
        <w:t> </w:t>
      </w:r>
      <w:r>
        <w:rPr>
          <w:rFonts w:ascii="Cambria"/>
          <w:color w:val="7030A0"/>
          <w:w w:val="105"/>
          <w:sz w:val="16"/>
        </w:rPr>
        <w:t>writing</w:t>
      </w:r>
      <w:r>
        <w:rPr>
          <w:rFonts w:ascii="Cambria"/>
          <w:color w:val="7030A0"/>
          <w:spacing w:val="-1"/>
          <w:w w:val="105"/>
          <w:sz w:val="16"/>
        </w:rPr>
        <w:t> </w:t>
      </w:r>
      <w:r>
        <w:rPr>
          <w:rFonts w:ascii="Cambria"/>
          <w:color w:val="7030A0"/>
          <w:w w:val="105"/>
          <w:sz w:val="16"/>
        </w:rPr>
        <w:t>to</w:t>
      </w:r>
      <w:r>
        <w:rPr>
          <w:rFonts w:ascii="Cambria"/>
          <w:color w:val="7030A0"/>
          <w:spacing w:val="-2"/>
          <w:w w:val="105"/>
          <w:sz w:val="16"/>
        </w:rPr>
        <w:t> </w:t>
      </w:r>
      <w:r>
        <w:rPr>
          <w:rFonts w:ascii="Cambria"/>
          <w:color w:val="7030A0"/>
          <w:w w:val="105"/>
          <w:sz w:val="16"/>
        </w:rPr>
        <w:t>be</w:t>
      </w:r>
      <w:r>
        <w:rPr>
          <w:rFonts w:ascii="Cambria"/>
          <w:color w:val="7030A0"/>
          <w:spacing w:val="-2"/>
          <w:w w:val="105"/>
          <w:sz w:val="16"/>
        </w:rPr>
        <w:t> </w:t>
      </w:r>
      <w:r>
        <w:rPr>
          <w:rFonts w:ascii="Cambria"/>
          <w:color w:val="7030A0"/>
          <w:w w:val="105"/>
          <w:sz w:val="16"/>
        </w:rPr>
        <w:t>given</w:t>
      </w:r>
      <w:r>
        <w:rPr>
          <w:rFonts w:ascii="Cambria"/>
          <w:color w:val="7030A0"/>
          <w:spacing w:val="-2"/>
          <w:w w:val="105"/>
          <w:sz w:val="16"/>
        </w:rPr>
        <w:t> </w:t>
      </w:r>
      <w:r>
        <w:rPr>
          <w:rFonts w:ascii="Cambria"/>
          <w:color w:val="7030A0"/>
          <w:w w:val="105"/>
          <w:sz w:val="16"/>
        </w:rPr>
        <w:t>by</w:t>
      </w:r>
      <w:r>
        <w:rPr>
          <w:rFonts w:ascii="Cambria"/>
          <w:color w:val="7030A0"/>
          <w:spacing w:val="-2"/>
          <w:w w:val="105"/>
          <w:sz w:val="16"/>
        </w:rPr>
        <w:t> </w:t>
      </w:r>
      <w:r>
        <w:rPr>
          <w:rFonts w:ascii="Cambria"/>
          <w:color w:val="7030A0"/>
          <w:w w:val="105"/>
          <w:sz w:val="16"/>
        </w:rPr>
        <w:t>the</w:t>
      </w:r>
      <w:r>
        <w:rPr>
          <w:rFonts w:ascii="Cambria"/>
          <w:color w:val="7030A0"/>
          <w:spacing w:val="-2"/>
          <w:w w:val="105"/>
          <w:sz w:val="16"/>
        </w:rPr>
        <w:t> </w:t>
      </w:r>
      <w:r>
        <w:rPr>
          <w:rFonts w:ascii="Cambria"/>
          <w:color w:val="7030A0"/>
          <w:w w:val="105"/>
          <w:sz w:val="16"/>
        </w:rPr>
        <w:t>lessor</w:t>
      </w:r>
      <w:r>
        <w:rPr>
          <w:rFonts w:ascii="Cambria"/>
          <w:color w:val="7030A0"/>
          <w:spacing w:val="-1"/>
          <w:w w:val="105"/>
          <w:sz w:val="16"/>
        </w:rPr>
        <w:t> </w:t>
      </w:r>
      <w:r>
        <w:rPr>
          <w:rFonts w:ascii="Cambria"/>
          <w:color w:val="7030A0"/>
          <w:w w:val="105"/>
          <w:sz w:val="16"/>
        </w:rPr>
        <w:t>to</w:t>
      </w:r>
      <w:r>
        <w:rPr>
          <w:rFonts w:ascii="Cambria"/>
          <w:color w:val="7030A0"/>
          <w:spacing w:val="-2"/>
          <w:w w:val="105"/>
          <w:sz w:val="16"/>
        </w:rPr>
        <w:t> </w:t>
      </w:r>
      <w:r>
        <w:rPr>
          <w:rFonts w:ascii="Cambria"/>
          <w:color w:val="7030A0"/>
          <w:w w:val="105"/>
          <w:sz w:val="16"/>
        </w:rPr>
        <w:t>the</w:t>
      </w:r>
      <w:r>
        <w:rPr>
          <w:rFonts w:ascii="Cambria"/>
          <w:color w:val="7030A0"/>
          <w:spacing w:val="-2"/>
          <w:w w:val="105"/>
          <w:sz w:val="16"/>
        </w:rPr>
        <w:t> </w:t>
      </w:r>
      <w:r>
        <w:rPr>
          <w:rFonts w:ascii="Cambria"/>
          <w:color w:val="7030A0"/>
          <w:w w:val="105"/>
          <w:sz w:val="16"/>
        </w:rPr>
        <w:t>lessee</w:t>
      </w:r>
      <w:r>
        <w:rPr>
          <w:rFonts w:ascii="Cambria"/>
          <w:color w:val="7030A0"/>
          <w:spacing w:val="40"/>
          <w:w w:val="105"/>
          <w:sz w:val="16"/>
        </w:rPr>
        <w:t> </w:t>
      </w:r>
      <w:r>
        <w:rPr>
          <w:rFonts w:ascii="Cambria"/>
          <w:color w:val="7030A0"/>
          <w:w w:val="105"/>
          <w:sz w:val="16"/>
        </w:rPr>
        <w:t>not less than six months to the expiry of the current term.</w:t>
      </w:r>
    </w:p>
    <w:p>
      <w:pPr>
        <w:spacing w:line="369" w:lineRule="auto" w:before="149"/>
        <w:ind w:left="367" w:right="4281" w:firstLine="0"/>
        <w:jc w:val="both"/>
        <w:rPr>
          <w:rFonts w:ascii="Cambria"/>
          <w:sz w:val="16"/>
        </w:rPr>
      </w:pPr>
      <w:r>
        <w:rPr>
          <w:rFonts w:ascii="Cambria"/>
          <w:b/>
          <w:w w:val="105"/>
          <w:sz w:val="16"/>
        </w:rPr>
        <w:t>The time frame for the review: </w:t>
      </w:r>
      <w:r>
        <w:rPr>
          <w:rFonts w:ascii="Cambria"/>
          <w:color w:val="7030A0"/>
          <w:w w:val="105"/>
          <w:sz w:val="16"/>
        </w:rPr>
        <w:t>The reviewed rent shall be due and payable at the end of</w:t>
      </w:r>
      <w:r>
        <w:rPr>
          <w:rFonts w:ascii="Cambria"/>
          <w:color w:val="7030A0"/>
          <w:spacing w:val="40"/>
          <w:w w:val="105"/>
          <w:sz w:val="16"/>
        </w:rPr>
        <w:t> </w:t>
      </w:r>
      <w:r>
        <w:rPr>
          <w:rFonts w:ascii="Cambria"/>
          <w:color w:val="7030A0"/>
          <w:w w:val="105"/>
          <w:sz w:val="16"/>
        </w:rPr>
        <w:t>the current term.</w:t>
      </w:r>
    </w:p>
    <w:p>
      <w:pPr>
        <w:spacing w:line="372" w:lineRule="auto" w:before="156"/>
        <w:ind w:left="367" w:right="4280" w:firstLine="0"/>
        <w:jc w:val="both"/>
        <w:rPr>
          <w:rFonts w:ascii="Cambria"/>
          <w:sz w:val="16"/>
        </w:rPr>
      </w:pPr>
      <w:r>
        <w:rPr>
          <w:rFonts w:ascii="Cambria"/>
          <w:b/>
          <w:w w:val="105"/>
          <w:sz w:val="16"/>
        </w:rPr>
        <w:t>The</w:t>
      </w:r>
      <w:r>
        <w:rPr>
          <w:rFonts w:ascii="Cambria"/>
          <w:b/>
          <w:spacing w:val="-10"/>
          <w:w w:val="105"/>
          <w:sz w:val="16"/>
        </w:rPr>
        <w:t> </w:t>
      </w:r>
      <w:r>
        <w:rPr>
          <w:rFonts w:ascii="Cambria"/>
          <w:b/>
          <w:w w:val="105"/>
          <w:sz w:val="16"/>
        </w:rPr>
        <w:t>method</w:t>
      </w:r>
      <w:r>
        <w:rPr>
          <w:rFonts w:ascii="Cambria"/>
          <w:b/>
          <w:spacing w:val="-9"/>
          <w:w w:val="105"/>
          <w:sz w:val="16"/>
        </w:rPr>
        <w:t> </w:t>
      </w:r>
      <w:r>
        <w:rPr>
          <w:rFonts w:ascii="Cambria"/>
          <w:b/>
          <w:w w:val="105"/>
          <w:sz w:val="16"/>
        </w:rPr>
        <w:t>of</w:t>
      </w:r>
      <w:r>
        <w:rPr>
          <w:rFonts w:ascii="Cambria"/>
          <w:b/>
          <w:spacing w:val="-9"/>
          <w:w w:val="105"/>
          <w:sz w:val="16"/>
        </w:rPr>
        <w:t> </w:t>
      </w:r>
      <w:r>
        <w:rPr>
          <w:rFonts w:ascii="Cambria"/>
          <w:b/>
          <w:w w:val="105"/>
          <w:sz w:val="16"/>
        </w:rPr>
        <w:t>calculating</w:t>
      </w:r>
      <w:r>
        <w:rPr>
          <w:rFonts w:ascii="Cambria"/>
          <w:b/>
          <w:spacing w:val="-9"/>
          <w:w w:val="105"/>
          <w:sz w:val="16"/>
        </w:rPr>
        <w:t> </w:t>
      </w:r>
      <w:r>
        <w:rPr>
          <w:rFonts w:ascii="Cambria"/>
          <w:b/>
          <w:w w:val="105"/>
          <w:sz w:val="16"/>
        </w:rPr>
        <w:t>the</w:t>
      </w:r>
      <w:r>
        <w:rPr>
          <w:rFonts w:ascii="Cambria"/>
          <w:b/>
          <w:spacing w:val="-9"/>
          <w:w w:val="105"/>
          <w:sz w:val="16"/>
        </w:rPr>
        <w:t> </w:t>
      </w:r>
      <w:r>
        <w:rPr>
          <w:rFonts w:ascii="Cambria"/>
          <w:b/>
          <w:w w:val="105"/>
          <w:sz w:val="16"/>
        </w:rPr>
        <w:t>new</w:t>
      </w:r>
      <w:r>
        <w:rPr>
          <w:rFonts w:ascii="Cambria"/>
          <w:b/>
          <w:spacing w:val="-9"/>
          <w:w w:val="105"/>
          <w:sz w:val="16"/>
        </w:rPr>
        <w:t> </w:t>
      </w:r>
      <w:r>
        <w:rPr>
          <w:rFonts w:ascii="Cambria"/>
          <w:b/>
          <w:w w:val="105"/>
          <w:sz w:val="16"/>
        </w:rPr>
        <w:t>rent:</w:t>
      </w:r>
      <w:r>
        <w:rPr>
          <w:rFonts w:ascii="Cambria"/>
          <w:b/>
          <w:spacing w:val="-9"/>
          <w:w w:val="105"/>
          <w:sz w:val="16"/>
        </w:rPr>
        <w:t> </w:t>
      </w:r>
      <w:r>
        <w:rPr>
          <w:rFonts w:ascii="Cambria"/>
          <w:color w:val="7030A0"/>
          <w:w w:val="105"/>
          <w:sz w:val="16"/>
        </w:rPr>
        <w:t>A</w:t>
      </w:r>
      <w:r>
        <w:rPr>
          <w:rFonts w:ascii="Cambria"/>
          <w:color w:val="7030A0"/>
          <w:spacing w:val="-10"/>
          <w:w w:val="105"/>
          <w:sz w:val="16"/>
        </w:rPr>
        <w:t> </w:t>
      </w:r>
      <w:r>
        <w:rPr>
          <w:rFonts w:ascii="Cambria"/>
          <w:color w:val="7030A0"/>
          <w:w w:val="105"/>
          <w:sz w:val="16"/>
        </w:rPr>
        <w:t>property</w:t>
      </w:r>
      <w:r>
        <w:rPr>
          <w:rFonts w:ascii="Cambria"/>
          <w:color w:val="7030A0"/>
          <w:spacing w:val="-9"/>
          <w:w w:val="105"/>
          <w:sz w:val="16"/>
        </w:rPr>
        <w:t> </w:t>
      </w:r>
      <w:r>
        <w:rPr>
          <w:rFonts w:ascii="Cambria"/>
          <w:color w:val="7030A0"/>
          <w:w w:val="105"/>
          <w:sz w:val="16"/>
        </w:rPr>
        <w:t>valuation</w:t>
      </w:r>
      <w:r>
        <w:rPr>
          <w:rFonts w:ascii="Cambria"/>
          <w:color w:val="7030A0"/>
          <w:spacing w:val="-9"/>
          <w:w w:val="105"/>
          <w:sz w:val="16"/>
        </w:rPr>
        <w:t> </w:t>
      </w:r>
      <w:r>
        <w:rPr>
          <w:rFonts w:ascii="Cambria"/>
          <w:color w:val="7030A0"/>
          <w:w w:val="105"/>
          <w:sz w:val="16"/>
        </w:rPr>
        <w:t>expert</w:t>
      </w:r>
      <w:r>
        <w:rPr>
          <w:rFonts w:ascii="Cambria"/>
          <w:color w:val="7030A0"/>
          <w:spacing w:val="-9"/>
          <w:w w:val="105"/>
          <w:sz w:val="16"/>
        </w:rPr>
        <w:t> </w:t>
      </w:r>
      <w:r>
        <w:rPr>
          <w:rFonts w:ascii="Cambria"/>
          <w:color w:val="7030A0"/>
          <w:w w:val="105"/>
          <w:sz w:val="16"/>
        </w:rPr>
        <w:t>licensed</w:t>
      </w:r>
      <w:r>
        <w:rPr>
          <w:rFonts w:ascii="Cambria"/>
          <w:color w:val="7030A0"/>
          <w:spacing w:val="-8"/>
          <w:w w:val="105"/>
          <w:sz w:val="16"/>
        </w:rPr>
        <w:t> </w:t>
      </w:r>
      <w:r>
        <w:rPr>
          <w:rFonts w:ascii="Cambria"/>
          <w:color w:val="7030A0"/>
          <w:w w:val="105"/>
          <w:sz w:val="16"/>
        </w:rPr>
        <w:t>by</w:t>
      </w:r>
      <w:r>
        <w:rPr>
          <w:rFonts w:ascii="Cambria"/>
          <w:color w:val="7030A0"/>
          <w:spacing w:val="-9"/>
          <w:w w:val="105"/>
          <w:sz w:val="16"/>
        </w:rPr>
        <w:t> </w:t>
      </w:r>
      <w:r>
        <w:rPr>
          <w:rFonts w:ascii="Cambria"/>
          <w:color w:val="7030A0"/>
          <w:w w:val="105"/>
          <w:sz w:val="16"/>
        </w:rPr>
        <w:t>the</w:t>
      </w:r>
      <w:r>
        <w:rPr>
          <w:rFonts w:ascii="Cambria"/>
          <w:color w:val="7030A0"/>
          <w:spacing w:val="-9"/>
          <w:w w:val="105"/>
          <w:sz w:val="16"/>
        </w:rPr>
        <w:t> </w:t>
      </w:r>
      <w:r>
        <w:rPr>
          <w:rFonts w:ascii="Cambria"/>
          <w:color w:val="7030A0"/>
          <w:w w:val="105"/>
          <w:sz w:val="16"/>
        </w:rPr>
        <w:t>State</w:t>
      </w:r>
      <w:r>
        <w:rPr>
          <w:rFonts w:ascii="Cambria"/>
          <w:color w:val="7030A0"/>
          <w:spacing w:val="40"/>
          <w:w w:val="105"/>
          <w:sz w:val="16"/>
        </w:rPr>
        <w:t> </w:t>
      </w:r>
      <w:r>
        <w:rPr>
          <w:rFonts w:ascii="Cambria"/>
          <w:color w:val="7030A0"/>
          <w:w w:val="105"/>
          <w:sz w:val="16"/>
        </w:rPr>
        <w:t>Government</w:t>
      </w:r>
      <w:r>
        <w:rPr>
          <w:rFonts w:ascii="Cambria"/>
          <w:color w:val="7030A0"/>
          <w:spacing w:val="-8"/>
          <w:w w:val="105"/>
          <w:sz w:val="16"/>
        </w:rPr>
        <w:t> </w:t>
      </w:r>
      <w:r>
        <w:rPr>
          <w:rFonts w:ascii="Cambria"/>
          <w:color w:val="7030A0"/>
          <w:w w:val="105"/>
          <w:sz w:val="16"/>
        </w:rPr>
        <w:t>shall</w:t>
      </w:r>
      <w:r>
        <w:rPr>
          <w:rFonts w:ascii="Cambria"/>
          <w:color w:val="7030A0"/>
          <w:spacing w:val="-8"/>
          <w:w w:val="105"/>
          <w:sz w:val="16"/>
        </w:rPr>
        <w:t> </w:t>
      </w:r>
      <w:r>
        <w:rPr>
          <w:rFonts w:ascii="Cambria"/>
          <w:color w:val="7030A0"/>
          <w:w w:val="105"/>
          <w:sz w:val="16"/>
        </w:rPr>
        <w:t>be</w:t>
      </w:r>
      <w:r>
        <w:rPr>
          <w:rFonts w:ascii="Cambria"/>
          <w:color w:val="7030A0"/>
          <w:spacing w:val="-8"/>
          <w:w w:val="105"/>
          <w:sz w:val="16"/>
        </w:rPr>
        <w:t> </w:t>
      </w:r>
      <w:r>
        <w:rPr>
          <w:rFonts w:ascii="Cambria"/>
          <w:color w:val="7030A0"/>
          <w:w w:val="105"/>
          <w:sz w:val="16"/>
        </w:rPr>
        <w:t>appointed</w:t>
      </w:r>
      <w:r>
        <w:rPr>
          <w:rFonts w:ascii="Cambria"/>
          <w:color w:val="7030A0"/>
          <w:spacing w:val="-8"/>
          <w:w w:val="105"/>
          <w:sz w:val="16"/>
        </w:rPr>
        <w:t> </w:t>
      </w:r>
      <w:r>
        <w:rPr>
          <w:rFonts w:ascii="Cambria"/>
          <w:color w:val="7030A0"/>
          <w:w w:val="105"/>
          <w:sz w:val="16"/>
        </w:rPr>
        <w:t>by</w:t>
      </w:r>
      <w:r>
        <w:rPr>
          <w:rFonts w:ascii="Cambria"/>
          <w:color w:val="7030A0"/>
          <w:spacing w:val="-8"/>
          <w:w w:val="105"/>
          <w:sz w:val="16"/>
        </w:rPr>
        <w:t> </w:t>
      </w:r>
      <w:r>
        <w:rPr>
          <w:rFonts w:ascii="Cambria"/>
          <w:color w:val="7030A0"/>
          <w:w w:val="105"/>
          <w:sz w:val="16"/>
        </w:rPr>
        <w:t>the</w:t>
      </w:r>
      <w:r>
        <w:rPr>
          <w:rFonts w:ascii="Cambria"/>
          <w:color w:val="7030A0"/>
          <w:spacing w:val="-8"/>
          <w:w w:val="105"/>
          <w:sz w:val="16"/>
        </w:rPr>
        <w:t> </w:t>
      </w:r>
      <w:r>
        <w:rPr>
          <w:rFonts w:ascii="Cambria"/>
          <w:color w:val="7030A0"/>
          <w:w w:val="105"/>
          <w:sz w:val="16"/>
        </w:rPr>
        <w:t>lessor</w:t>
      </w:r>
      <w:r>
        <w:rPr>
          <w:rFonts w:ascii="Cambria"/>
          <w:color w:val="7030A0"/>
          <w:spacing w:val="-8"/>
          <w:w w:val="105"/>
          <w:sz w:val="16"/>
        </w:rPr>
        <w:t> </w:t>
      </w:r>
      <w:r>
        <w:rPr>
          <w:rFonts w:ascii="Cambria"/>
          <w:color w:val="7030A0"/>
          <w:w w:val="105"/>
          <w:sz w:val="16"/>
        </w:rPr>
        <w:t>with</w:t>
      </w:r>
      <w:r>
        <w:rPr>
          <w:rFonts w:ascii="Cambria"/>
          <w:color w:val="7030A0"/>
          <w:spacing w:val="-8"/>
          <w:w w:val="105"/>
          <w:sz w:val="16"/>
        </w:rPr>
        <w:t> </w:t>
      </w:r>
      <w:r>
        <w:rPr>
          <w:rFonts w:ascii="Cambria"/>
          <w:color w:val="7030A0"/>
          <w:w w:val="105"/>
          <w:sz w:val="16"/>
        </w:rPr>
        <w:t>the</w:t>
      </w:r>
      <w:r>
        <w:rPr>
          <w:rFonts w:ascii="Cambria"/>
          <w:color w:val="7030A0"/>
          <w:spacing w:val="-8"/>
          <w:w w:val="105"/>
          <w:sz w:val="16"/>
        </w:rPr>
        <w:t> </w:t>
      </w:r>
      <w:r>
        <w:rPr>
          <w:rFonts w:ascii="Cambria"/>
          <w:color w:val="7030A0"/>
          <w:w w:val="105"/>
          <w:sz w:val="16"/>
        </w:rPr>
        <w:t>approval</w:t>
      </w:r>
      <w:r>
        <w:rPr>
          <w:rFonts w:ascii="Cambria"/>
          <w:color w:val="7030A0"/>
          <w:spacing w:val="-8"/>
          <w:w w:val="105"/>
          <w:sz w:val="16"/>
        </w:rPr>
        <w:t> </w:t>
      </w:r>
      <w:r>
        <w:rPr>
          <w:rFonts w:ascii="Cambria"/>
          <w:color w:val="7030A0"/>
          <w:w w:val="105"/>
          <w:sz w:val="16"/>
        </w:rPr>
        <w:t>of</w:t>
      </w:r>
      <w:r>
        <w:rPr>
          <w:rFonts w:ascii="Cambria"/>
          <w:color w:val="7030A0"/>
          <w:spacing w:val="-8"/>
          <w:w w:val="105"/>
          <w:sz w:val="16"/>
        </w:rPr>
        <w:t> </w:t>
      </w:r>
      <w:r>
        <w:rPr>
          <w:rFonts w:ascii="Cambria"/>
          <w:color w:val="7030A0"/>
          <w:w w:val="105"/>
          <w:sz w:val="16"/>
        </w:rPr>
        <w:t>the</w:t>
      </w:r>
      <w:r>
        <w:rPr>
          <w:rFonts w:ascii="Cambria"/>
          <w:color w:val="7030A0"/>
          <w:spacing w:val="-8"/>
          <w:w w:val="105"/>
          <w:sz w:val="16"/>
        </w:rPr>
        <w:t> </w:t>
      </w:r>
      <w:r>
        <w:rPr>
          <w:rFonts w:ascii="Cambria"/>
          <w:color w:val="7030A0"/>
          <w:w w:val="105"/>
          <w:sz w:val="16"/>
        </w:rPr>
        <w:t>lessee</w:t>
      </w:r>
      <w:r>
        <w:rPr>
          <w:rFonts w:ascii="Cambria"/>
          <w:color w:val="7030A0"/>
          <w:spacing w:val="-8"/>
          <w:w w:val="105"/>
          <w:sz w:val="16"/>
        </w:rPr>
        <w:t> </w:t>
      </w:r>
      <w:r>
        <w:rPr>
          <w:rFonts w:ascii="Cambria"/>
          <w:color w:val="7030A0"/>
          <w:w w:val="105"/>
          <w:sz w:val="16"/>
        </w:rPr>
        <w:t>to</w:t>
      </w:r>
      <w:r>
        <w:rPr>
          <w:rFonts w:ascii="Cambria"/>
          <w:color w:val="7030A0"/>
          <w:spacing w:val="-8"/>
          <w:w w:val="105"/>
          <w:sz w:val="16"/>
        </w:rPr>
        <w:t> </w:t>
      </w:r>
      <w:r>
        <w:rPr>
          <w:rFonts w:ascii="Cambria"/>
          <w:color w:val="7030A0"/>
          <w:w w:val="105"/>
          <w:sz w:val="16"/>
        </w:rPr>
        <w:t>advice</w:t>
      </w:r>
      <w:r>
        <w:rPr>
          <w:rFonts w:ascii="Cambria"/>
          <w:color w:val="7030A0"/>
          <w:spacing w:val="-8"/>
          <w:w w:val="105"/>
          <w:sz w:val="16"/>
        </w:rPr>
        <w:t> </w:t>
      </w:r>
      <w:r>
        <w:rPr>
          <w:rFonts w:ascii="Cambria"/>
          <w:color w:val="7030A0"/>
          <w:w w:val="105"/>
          <w:sz w:val="16"/>
        </w:rPr>
        <w:t>on</w:t>
      </w:r>
      <w:r>
        <w:rPr>
          <w:rFonts w:ascii="Cambria"/>
          <w:color w:val="7030A0"/>
          <w:spacing w:val="-8"/>
          <w:w w:val="105"/>
          <w:sz w:val="16"/>
        </w:rPr>
        <w:t> </w:t>
      </w:r>
      <w:r>
        <w:rPr>
          <w:rFonts w:ascii="Cambria"/>
          <w:color w:val="7030A0"/>
          <w:w w:val="105"/>
          <w:sz w:val="16"/>
        </w:rPr>
        <w:t>the</w:t>
      </w:r>
      <w:r>
        <w:rPr>
          <w:rFonts w:ascii="Cambria"/>
          <w:color w:val="7030A0"/>
          <w:spacing w:val="40"/>
          <w:w w:val="105"/>
          <w:sz w:val="16"/>
        </w:rPr>
        <w:t> </w:t>
      </w:r>
      <w:r>
        <w:rPr>
          <w:rFonts w:ascii="Cambria"/>
          <w:color w:val="7030A0"/>
          <w:w w:val="105"/>
          <w:sz w:val="16"/>
        </w:rPr>
        <w:t>appropriate rent based on the current rental value for similar property</w:t>
      </w:r>
      <w:r>
        <w:rPr>
          <w:rFonts w:ascii="Cambria"/>
          <w:w w:val="105"/>
          <w:sz w:val="16"/>
        </w:rPr>
        <w:t>.</w:t>
      </w:r>
    </w:p>
    <w:p>
      <w:pPr>
        <w:pStyle w:val="BodyText"/>
        <w:spacing w:line="360" w:lineRule="auto" w:before="143"/>
        <w:ind w:left="367" w:right="4282"/>
        <w:jc w:val="both"/>
      </w:pPr>
      <w:r>
        <w:rPr>
          <w:b/>
        </w:rPr>
        <w:t>Dispute resolution:</w:t>
      </w:r>
      <w:r>
        <w:rPr>
          <w:b/>
          <w:spacing w:val="-1"/>
        </w:rPr>
        <w:t> </w:t>
      </w:r>
      <w:r>
        <w:rPr>
          <w:color w:val="7030A0"/>
        </w:rPr>
        <w:t>In the event</w:t>
      </w:r>
      <w:r>
        <w:rPr>
          <w:color w:val="7030A0"/>
          <w:spacing w:val="-1"/>
        </w:rPr>
        <w:t> </w:t>
      </w:r>
      <w:r>
        <w:rPr>
          <w:color w:val="7030A0"/>
        </w:rPr>
        <w:t>of any disputes arising from the rent</w:t>
      </w:r>
      <w:r>
        <w:rPr>
          <w:color w:val="7030A0"/>
          <w:spacing w:val="-1"/>
        </w:rPr>
        <w:t> </w:t>
      </w:r>
      <w:r>
        <w:rPr>
          <w:color w:val="7030A0"/>
        </w:rPr>
        <w:t>review procedure, a single arbitrator shall be appointed by the parties subject to the Arbitration and Mediation Act</w:t>
      </w:r>
    </w:p>
    <w:p>
      <w:pPr>
        <w:pStyle w:val="ListParagraph"/>
        <w:numPr>
          <w:ilvl w:val="0"/>
          <w:numId w:val="116"/>
        </w:numPr>
        <w:tabs>
          <w:tab w:pos="539" w:val="left" w:leader="none"/>
        </w:tabs>
        <w:spacing w:line="240" w:lineRule="auto" w:before="165" w:after="0"/>
        <w:ind w:left="539" w:right="0" w:hanging="172"/>
        <w:jc w:val="left"/>
        <w:rPr>
          <w:rFonts w:ascii="Cambria"/>
          <w:b/>
          <w:sz w:val="16"/>
        </w:rPr>
      </w:pPr>
      <w:r>
        <w:rPr>
          <w:rFonts w:ascii="Cambria"/>
          <w:b/>
          <w:sz w:val="16"/>
        </w:rPr>
        <w:t>FORMAT</w:t>
      </w:r>
      <w:r>
        <w:rPr>
          <w:rFonts w:ascii="Cambria"/>
          <w:b/>
          <w:spacing w:val="10"/>
          <w:sz w:val="16"/>
        </w:rPr>
        <w:t> </w:t>
      </w:r>
      <w:r>
        <w:rPr>
          <w:rFonts w:ascii="Cambria"/>
          <w:b/>
          <w:sz w:val="16"/>
        </w:rPr>
        <w:t>INCORPORATING</w:t>
      </w:r>
      <w:r>
        <w:rPr>
          <w:rFonts w:ascii="Cambria"/>
          <w:b/>
          <w:spacing w:val="10"/>
          <w:sz w:val="16"/>
        </w:rPr>
        <w:t> </w:t>
      </w:r>
      <w:r>
        <w:rPr>
          <w:rFonts w:ascii="Cambria"/>
          <w:b/>
          <w:sz w:val="16"/>
        </w:rPr>
        <w:t>IT</w:t>
      </w:r>
      <w:r>
        <w:rPr>
          <w:rFonts w:ascii="Cambria"/>
          <w:b/>
          <w:spacing w:val="10"/>
          <w:sz w:val="16"/>
        </w:rPr>
        <w:t> </w:t>
      </w:r>
      <w:r>
        <w:rPr>
          <w:rFonts w:ascii="Cambria"/>
          <w:b/>
          <w:sz w:val="16"/>
        </w:rPr>
        <w:t>IN</w:t>
      </w:r>
      <w:r>
        <w:rPr>
          <w:rFonts w:ascii="Cambria"/>
          <w:b/>
          <w:spacing w:val="10"/>
          <w:sz w:val="16"/>
        </w:rPr>
        <w:t> </w:t>
      </w:r>
      <w:r>
        <w:rPr>
          <w:rFonts w:ascii="Cambria"/>
          <w:b/>
          <w:sz w:val="16"/>
        </w:rPr>
        <w:t>THE</w:t>
      </w:r>
      <w:r>
        <w:rPr>
          <w:rFonts w:ascii="Cambria"/>
          <w:b/>
          <w:spacing w:val="10"/>
          <w:sz w:val="16"/>
        </w:rPr>
        <w:t> </w:t>
      </w:r>
      <w:r>
        <w:rPr>
          <w:rFonts w:ascii="Cambria"/>
          <w:b/>
          <w:sz w:val="16"/>
        </w:rPr>
        <w:t>RENT</w:t>
      </w:r>
      <w:r>
        <w:rPr>
          <w:rFonts w:ascii="Cambria"/>
          <w:b/>
          <w:spacing w:val="10"/>
          <w:sz w:val="16"/>
        </w:rPr>
        <w:t> </w:t>
      </w:r>
      <w:r>
        <w:rPr>
          <w:rFonts w:ascii="Cambria"/>
          <w:b/>
          <w:sz w:val="16"/>
        </w:rPr>
        <w:t>REVIEW</w:t>
      </w:r>
      <w:r>
        <w:rPr>
          <w:rFonts w:ascii="Cambria"/>
          <w:b/>
          <w:spacing w:val="10"/>
          <w:sz w:val="16"/>
        </w:rPr>
        <w:t> </w:t>
      </w:r>
      <w:r>
        <w:rPr>
          <w:rFonts w:ascii="Cambria"/>
          <w:b/>
          <w:sz w:val="16"/>
        </w:rPr>
        <w:t>CLAUSE</w:t>
      </w:r>
      <w:r>
        <w:rPr>
          <w:rFonts w:ascii="Cambria"/>
          <w:b/>
          <w:spacing w:val="10"/>
          <w:sz w:val="16"/>
        </w:rPr>
        <w:t> </w:t>
      </w:r>
      <w:r>
        <w:rPr>
          <w:rFonts w:ascii="Cambria"/>
          <w:b/>
          <w:sz w:val="16"/>
        </w:rPr>
        <w:t>IN</w:t>
      </w:r>
      <w:r>
        <w:rPr>
          <w:rFonts w:ascii="Cambria"/>
          <w:b/>
          <w:spacing w:val="10"/>
          <w:sz w:val="16"/>
        </w:rPr>
        <w:t> </w:t>
      </w:r>
      <w:r>
        <w:rPr>
          <w:rFonts w:ascii="Cambria"/>
          <w:b/>
          <w:sz w:val="16"/>
        </w:rPr>
        <w:t>THE</w:t>
      </w:r>
      <w:r>
        <w:rPr>
          <w:rFonts w:ascii="Cambria"/>
          <w:b/>
          <w:spacing w:val="10"/>
          <w:sz w:val="16"/>
        </w:rPr>
        <w:t> </w:t>
      </w:r>
      <w:r>
        <w:rPr>
          <w:rFonts w:ascii="Cambria"/>
          <w:b/>
          <w:spacing w:val="-2"/>
          <w:sz w:val="16"/>
        </w:rPr>
        <w:t>SCHEDULE</w:t>
      </w:r>
    </w:p>
    <w:p>
      <w:pPr>
        <w:pStyle w:val="BodyText"/>
        <w:spacing w:before="66"/>
        <w:rPr>
          <w:rFonts w:ascii="Cambria"/>
          <w:b/>
          <w:sz w:val="16"/>
        </w:rPr>
      </w:pPr>
    </w:p>
    <w:p>
      <w:pPr>
        <w:spacing w:line="372" w:lineRule="auto" w:before="0"/>
        <w:ind w:left="367" w:right="4279" w:firstLine="0"/>
        <w:jc w:val="both"/>
        <w:rPr>
          <w:rFonts w:ascii="Cambria"/>
          <w:sz w:val="16"/>
        </w:rPr>
      </w:pPr>
      <w:r>
        <w:rPr>
          <w:rFonts w:ascii="Cambria"/>
          <w:b/>
          <w:w w:val="105"/>
          <w:sz w:val="16"/>
        </w:rPr>
        <w:t>YIELDING</w:t>
      </w:r>
      <w:r>
        <w:rPr>
          <w:rFonts w:ascii="Cambria"/>
          <w:b/>
          <w:w w:val="105"/>
          <w:sz w:val="16"/>
        </w:rPr>
        <w:t> AND</w:t>
      </w:r>
      <w:r>
        <w:rPr>
          <w:rFonts w:ascii="Cambria"/>
          <w:b/>
          <w:w w:val="105"/>
          <w:sz w:val="16"/>
        </w:rPr>
        <w:t> PAYING</w:t>
      </w:r>
      <w:r>
        <w:rPr>
          <w:rFonts w:ascii="Cambria"/>
          <w:b/>
          <w:w w:val="105"/>
          <w:sz w:val="16"/>
        </w:rPr>
        <w:t> </w:t>
      </w:r>
      <w:r>
        <w:rPr>
          <w:rFonts w:ascii="Cambria"/>
          <w:w w:val="105"/>
          <w:sz w:val="16"/>
        </w:rPr>
        <w:t>during</w:t>
      </w:r>
      <w:r>
        <w:rPr>
          <w:rFonts w:ascii="Cambria"/>
          <w:w w:val="105"/>
          <w:sz w:val="16"/>
        </w:rPr>
        <w:t> the</w:t>
      </w:r>
      <w:r>
        <w:rPr>
          <w:rFonts w:ascii="Cambria"/>
          <w:w w:val="105"/>
          <w:sz w:val="16"/>
        </w:rPr>
        <w:t> said</w:t>
      </w:r>
      <w:r>
        <w:rPr>
          <w:rFonts w:ascii="Cambria"/>
          <w:w w:val="105"/>
          <w:sz w:val="16"/>
        </w:rPr>
        <w:t> term</w:t>
      </w:r>
      <w:r>
        <w:rPr>
          <w:rFonts w:ascii="Cambria"/>
          <w:w w:val="105"/>
          <w:sz w:val="16"/>
        </w:rPr>
        <w:t> granted</w:t>
      </w:r>
      <w:r>
        <w:rPr>
          <w:rFonts w:ascii="Cambria"/>
          <w:w w:val="105"/>
          <w:sz w:val="16"/>
        </w:rPr>
        <w:t> the</w:t>
      </w:r>
      <w:r>
        <w:rPr>
          <w:rFonts w:ascii="Cambria"/>
          <w:w w:val="105"/>
          <w:sz w:val="16"/>
        </w:rPr>
        <w:t> rent</w:t>
      </w:r>
      <w:r>
        <w:rPr>
          <w:rFonts w:ascii="Cambria"/>
          <w:w w:val="105"/>
          <w:sz w:val="16"/>
        </w:rPr>
        <w:t> of</w:t>
      </w:r>
      <w:r>
        <w:rPr>
          <w:rFonts w:ascii="Cambria"/>
          <w:w w:val="105"/>
          <w:sz w:val="16"/>
        </w:rPr>
        <w:t> N500,000</w:t>
      </w:r>
      <w:r>
        <w:rPr>
          <w:rFonts w:ascii="Cambria"/>
          <w:w w:val="105"/>
          <w:sz w:val="16"/>
        </w:rPr>
        <w:t> subject</w:t>
      </w:r>
      <w:r>
        <w:rPr>
          <w:rFonts w:ascii="Cambria"/>
          <w:w w:val="105"/>
          <w:sz w:val="16"/>
        </w:rPr>
        <w:t> to</w:t>
      </w:r>
      <w:r>
        <w:rPr>
          <w:rFonts w:ascii="Cambria"/>
          <w:spacing w:val="40"/>
          <w:w w:val="105"/>
          <w:sz w:val="16"/>
        </w:rPr>
        <w:t> </w:t>
      </w:r>
      <w:r>
        <w:rPr>
          <w:rFonts w:ascii="Cambria"/>
          <w:w w:val="105"/>
          <w:sz w:val="16"/>
        </w:rPr>
        <w:t>review</w:t>
      </w:r>
      <w:r>
        <w:rPr>
          <w:rFonts w:ascii="Cambria"/>
          <w:spacing w:val="-2"/>
          <w:w w:val="105"/>
          <w:sz w:val="16"/>
        </w:rPr>
        <w:t> </w:t>
      </w:r>
      <w:r>
        <w:rPr>
          <w:rFonts w:ascii="Cambria"/>
          <w:b/>
          <w:w w:val="105"/>
          <w:sz w:val="16"/>
        </w:rPr>
        <w:t>PROVIDED</w:t>
      </w:r>
      <w:r>
        <w:rPr>
          <w:rFonts w:ascii="Cambria"/>
          <w:b/>
          <w:spacing w:val="-2"/>
          <w:w w:val="105"/>
          <w:sz w:val="16"/>
        </w:rPr>
        <w:t> </w:t>
      </w:r>
      <w:r>
        <w:rPr>
          <w:rFonts w:ascii="Cambria"/>
          <w:b/>
          <w:w w:val="105"/>
          <w:sz w:val="16"/>
        </w:rPr>
        <w:t>ALWAYS</w:t>
      </w:r>
      <w:r>
        <w:rPr>
          <w:rFonts w:ascii="Cambria"/>
          <w:b/>
          <w:spacing w:val="-1"/>
          <w:w w:val="105"/>
          <w:sz w:val="16"/>
        </w:rPr>
        <w:t> </w:t>
      </w:r>
      <w:r>
        <w:rPr>
          <w:rFonts w:ascii="Cambria"/>
          <w:w w:val="105"/>
          <w:sz w:val="16"/>
        </w:rPr>
        <w:t>that</w:t>
      </w:r>
      <w:r>
        <w:rPr>
          <w:rFonts w:ascii="Cambria"/>
          <w:spacing w:val="-1"/>
          <w:w w:val="105"/>
          <w:sz w:val="16"/>
        </w:rPr>
        <w:t> </w:t>
      </w:r>
      <w:r>
        <w:rPr>
          <w:rFonts w:ascii="Cambria"/>
          <w:w w:val="105"/>
          <w:sz w:val="16"/>
        </w:rPr>
        <w:t>the</w:t>
      </w:r>
      <w:r>
        <w:rPr>
          <w:rFonts w:ascii="Cambria"/>
          <w:spacing w:val="-1"/>
          <w:w w:val="105"/>
          <w:sz w:val="16"/>
        </w:rPr>
        <w:t> </w:t>
      </w:r>
      <w:r>
        <w:rPr>
          <w:rFonts w:ascii="Cambria"/>
          <w:w w:val="105"/>
          <w:sz w:val="16"/>
        </w:rPr>
        <w:t>lessor</w:t>
      </w:r>
      <w:r>
        <w:rPr>
          <w:rFonts w:ascii="Cambria"/>
          <w:spacing w:val="-1"/>
          <w:w w:val="105"/>
          <w:sz w:val="16"/>
        </w:rPr>
        <w:t> </w:t>
      </w:r>
      <w:r>
        <w:rPr>
          <w:rFonts w:ascii="Cambria"/>
          <w:w w:val="105"/>
          <w:sz w:val="16"/>
        </w:rPr>
        <w:t>will</w:t>
      </w:r>
      <w:r>
        <w:rPr>
          <w:rFonts w:ascii="Cambria"/>
          <w:spacing w:val="-1"/>
          <w:w w:val="105"/>
          <w:sz w:val="16"/>
        </w:rPr>
        <w:t> </w:t>
      </w:r>
      <w:r>
        <w:rPr>
          <w:rFonts w:ascii="Cambria"/>
          <w:w w:val="105"/>
          <w:sz w:val="16"/>
        </w:rPr>
        <w:t>give</w:t>
      </w:r>
      <w:r>
        <w:rPr>
          <w:rFonts w:ascii="Cambria"/>
          <w:spacing w:val="-1"/>
          <w:w w:val="105"/>
          <w:sz w:val="16"/>
        </w:rPr>
        <w:t> </w:t>
      </w:r>
      <w:r>
        <w:rPr>
          <w:rFonts w:ascii="Cambria"/>
          <w:w w:val="105"/>
          <w:sz w:val="16"/>
        </w:rPr>
        <w:t>notice</w:t>
      </w:r>
      <w:r>
        <w:rPr>
          <w:rFonts w:ascii="Cambria"/>
          <w:spacing w:val="-1"/>
          <w:w w:val="105"/>
          <w:sz w:val="16"/>
        </w:rPr>
        <w:t> </w:t>
      </w:r>
      <w:r>
        <w:rPr>
          <w:rFonts w:ascii="Cambria"/>
          <w:w w:val="105"/>
          <w:sz w:val="16"/>
        </w:rPr>
        <w:t>in</w:t>
      </w:r>
      <w:r>
        <w:rPr>
          <w:rFonts w:ascii="Cambria"/>
          <w:spacing w:val="-1"/>
          <w:w w:val="105"/>
          <w:sz w:val="16"/>
        </w:rPr>
        <w:t> </w:t>
      </w:r>
      <w:r>
        <w:rPr>
          <w:rFonts w:ascii="Cambria"/>
          <w:w w:val="105"/>
          <w:sz w:val="16"/>
        </w:rPr>
        <w:t>writing</w:t>
      </w:r>
      <w:r>
        <w:rPr>
          <w:rFonts w:ascii="Cambria"/>
          <w:spacing w:val="-1"/>
          <w:w w:val="105"/>
          <w:sz w:val="16"/>
        </w:rPr>
        <w:t> </w:t>
      </w:r>
      <w:r>
        <w:rPr>
          <w:rFonts w:ascii="Cambria"/>
          <w:w w:val="105"/>
          <w:sz w:val="16"/>
        </w:rPr>
        <w:t>to</w:t>
      </w:r>
      <w:r>
        <w:rPr>
          <w:rFonts w:ascii="Cambria"/>
          <w:spacing w:val="-1"/>
          <w:w w:val="105"/>
          <w:sz w:val="16"/>
        </w:rPr>
        <w:t> </w:t>
      </w:r>
      <w:r>
        <w:rPr>
          <w:rFonts w:ascii="Cambria"/>
          <w:w w:val="105"/>
          <w:sz w:val="16"/>
        </w:rPr>
        <w:t>the</w:t>
      </w:r>
      <w:r>
        <w:rPr>
          <w:rFonts w:ascii="Cambria"/>
          <w:spacing w:val="-1"/>
          <w:w w:val="105"/>
          <w:sz w:val="16"/>
        </w:rPr>
        <w:t> </w:t>
      </w:r>
      <w:r>
        <w:rPr>
          <w:rFonts w:ascii="Cambria"/>
          <w:w w:val="105"/>
          <w:sz w:val="16"/>
        </w:rPr>
        <w:t>lessee</w:t>
      </w:r>
      <w:r>
        <w:rPr>
          <w:rFonts w:ascii="Cambria"/>
          <w:spacing w:val="-1"/>
          <w:w w:val="105"/>
          <w:sz w:val="16"/>
        </w:rPr>
        <w:t> </w:t>
      </w:r>
      <w:r>
        <w:rPr>
          <w:rFonts w:ascii="Cambria"/>
          <w:w w:val="105"/>
          <w:sz w:val="16"/>
        </w:rPr>
        <w:t>not</w:t>
      </w:r>
      <w:r>
        <w:rPr>
          <w:rFonts w:ascii="Cambria"/>
          <w:spacing w:val="-1"/>
          <w:w w:val="105"/>
          <w:sz w:val="16"/>
        </w:rPr>
        <w:t> </w:t>
      </w:r>
      <w:r>
        <w:rPr>
          <w:rFonts w:ascii="Cambria"/>
          <w:w w:val="105"/>
          <w:sz w:val="16"/>
        </w:rPr>
        <w:t>less</w:t>
      </w:r>
      <w:r>
        <w:rPr>
          <w:rFonts w:ascii="Cambria"/>
          <w:spacing w:val="40"/>
          <w:w w:val="105"/>
          <w:sz w:val="16"/>
        </w:rPr>
        <w:t> </w:t>
      </w:r>
      <w:r>
        <w:rPr>
          <w:rFonts w:ascii="Cambria"/>
          <w:w w:val="105"/>
          <w:sz w:val="16"/>
        </w:rPr>
        <w:t>than six months before the expiry of the current term. The reviewed rent shall be due and</w:t>
      </w:r>
      <w:r>
        <w:rPr>
          <w:rFonts w:ascii="Cambria"/>
          <w:spacing w:val="40"/>
          <w:w w:val="105"/>
          <w:sz w:val="16"/>
        </w:rPr>
        <w:t> </w:t>
      </w:r>
      <w:r>
        <w:rPr>
          <w:rFonts w:ascii="Cambria"/>
          <w:w w:val="105"/>
          <w:sz w:val="16"/>
        </w:rPr>
        <w:t>payable</w:t>
      </w:r>
      <w:r>
        <w:rPr>
          <w:rFonts w:ascii="Cambria"/>
          <w:w w:val="105"/>
          <w:sz w:val="16"/>
        </w:rPr>
        <w:t> at</w:t>
      </w:r>
      <w:r>
        <w:rPr>
          <w:rFonts w:ascii="Cambria"/>
          <w:w w:val="105"/>
          <w:sz w:val="16"/>
        </w:rPr>
        <w:t> the</w:t>
      </w:r>
      <w:r>
        <w:rPr>
          <w:rFonts w:ascii="Cambria"/>
          <w:w w:val="105"/>
          <w:sz w:val="16"/>
        </w:rPr>
        <w:t> end</w:t>
      </w:r>
      <w:r>
        <w:rPr>
          <w:rFonts w:ascii="Cambria"/>
          <w:w w:val="105"/>
          <w:sz w:val="16"/>
        </w:rPr>
        <w:t> of</w:t>
      </w:r>
      <w:r>
        <w:rPr>
          <w:rFonts w:ascii="Cambria"/>
          <w:w w:val="105"/>
          <w:sz w:val="16"/>
        </w:rPr>
        <w:t> the</w:t>
      </w:r>
      <w:r>
        <w:rPr>
          <w:rFonts w:ascii="Cambria"/>
          <w:w w:val="105"/>
          <w:sz w:val="16"/>
        </w:rPr>
        <w:t> current</w:t>
      </w:r>
      <w:r>
        <w:rPr>
          <w:rFonts w:ascii="Cambria"/>
          <w:w w:val="105"/>
          <w:sz w:val="16"/>
        </w:rPr>
        <w:t> term.</w:t>
      </w:r>
      <w:r>
        <w:rPr>
          <w:rFonts w:ascii="Cambria"/>
          <w:w w:val="105"/>
          <w:sz w:val="16"/>
        </w:rPr>
        <w:t> A</w:t>
      </w:r>
      <w:r>
        <w:rPr>
          <w:rFonts w:ascii="Cambria"/>
          <w:w w:val="105"/>
          <w:sz w:val="16"/>
        </w:rPr>
        <w:t> property</w:t>
      </w:r>
      <w:r>
        <w:rPr>
          <w:rFonts w:ascii="Cambria"/>
          <w:w w:val="105"/>
          <w:sz w:val="16"/>
        </w:rPr>
        <w:t> valuation</w:t>
      </w:r>
      <w:r>
        <w:rPr>
          <w:rFonts w:ascii="Cambria"/>
          <w:w w:val="105"/>
          <w:sz w:val="16"/>
        </w:rPr>
        <w:t> expert</w:t>
      </w:r>
      <w:r>
        <w:rPr>
          <w:rFonts w:ascii="Cambria"/>
          <w:w w:val="105"/>
          <w:sz w:val="16"/>
        </w:rPr>
        <w:t> licensed</w:t>
      </w:r>
      <w:r>
        <w:rPr>
          <w:rFonts w:ascii="Cambria"/>
          <w:w w:val="105"/>
          <w:sz w:val="16"/>
        </w:rPr>
        <w:t> by</w:t>
      </w:r>
      <w:r>
        <w:rPr>
          <w:rFonts w:ascii="Cambria"/>
          <w:w w:val="105"/>
          <w:sz w:val="16"/>
        </w:rPr>
        <w:t> the</w:t>
      </w:r>
      <w:r>
        <w:rPr>
          <w:rFonts w:ascii="Cambria"/>
          <w:w w:val="105"/>
          <w:sz w:val="16"/>
        </w:rPr>
        <w:t> State</w:t>
      </w:r>
      <w:r>
        <w:rPr>
          <w:rFonts w:ascii="Cambria"/>
          <w:spacing w:val="40"/>
          <w:w w:val="105"/>
          <w:sz w:val="16"/>
        </w:rPr>
        <w:t> </w:t>
      </w:r>
      <w:r>
        <w:rPr>
          <w:rFonts w:ascii="Cambria"/>
          <w:w w:val="105"/>
          <w:sz w:val="16"/>
        </w:rPr>
        <w:t>Government shall be appointed by the Lessor with the approval of the lessee to advice on</w:t>
      </w:r>
      <w:r>
        <w:rPr>
          <w:rFonts w:ascii="Cambria"/>
          <w:spacing w:val="40"/>
          <w:w w:val="105"/>
          <w:sz w:val="16"/>
        </w:rPr>
        <w:t> </w:t>
      </w:r>
      <w:r>
        <w:rPr>
          <w:rFonts w:ascii="Cambria"/>
          <w:w w:val="105"/>
          <w:sz w:val="16"/>
        </w:rPr>
        <w:t>the appropriate rent based on the current rental value for similar property. In the event of</w:t>
      </w:r>
      <w:r>
        <w:rPr>
          <w:rFonts w:ascii="Cambria"/>
          <w:spacing w:val="40"/>
          <w:w w:val="105"/>
          <w:sz w:val="16"/>
        </w:rPr>
        <w:t> </w:t>
      </w:r>
      <w:r>
        <w:rPr>
          <w:rFonts w:ascii="Cambria"/>
          <w:w w:val="105"/>
          <w:sz w:val="16"/>
        </w:rPr>
        <w:t>any dispute arising from the rent review procedure, a single arbitrator shall be appointed</w:t>
      </w:r>
      <w:r>
        <w:rPr>
          <w:rFonts w:ascii="Cambria"/>
          <w:spacing w:val="40"/>
          <w:w w:val="105"/>
          <w:sz w:val="16"/>
        </w:rPr>
        <w:t> </w:t>
      </w:r>
      <w:r>
        <w:rPr>
          <w:rFonts w:ascii="Cambria"/>
          <w:w w:val="105"/>
          <w:sz w:val="16"/>
        </w:rPr>
        <w:t>by the parties subject to the </w:t>
      </w:r>
      <w:r>
        <w:rPr>
          <w:rFonts w:ascii="Cambria"/>
          <w:color w:val="FF0000"/>
          <w:w w:val="105"/>
          <w:sz w:val="16"/>
        </w:rPr>
        <w:t>Arbitration and Mediation Act</w:t>
      </w:r>
      <w:r>
        <w:rPr>
          <w:rFonts w:ascii="Cambria"/>
          <w:w w:val="105"/>
          <w:sz w:val="16"/>
        </w:rPr>
        <w:t>.</w:t>
      </w:r>
    </w:p>
    <w:p>
      <w:pPr>
        <w:pStyle w:val="Heading3"/>
        <w:spacing w:before="147"/>
        <w:jc w:val="both"/>
      </w:pPr>
      <w:r>
        <w:rPr/>
        <w:t>PROVISO</w:t>
      </w:r>
      <w:r>
        <w:rPr>
          <w:spacing w:val="-8"/>
        </w:rPr>
        <w:t> </w:t>
      </w:r>
      <w:r>
        <w:rPr/>
        <w:t>FOR</w:t>
      </w:r>
      <w:r>
        <w:rPr>
          <w:spacing w:val="-7"/>
        </w:rPr>
        <w:t> </w:t>
      </w:r>
      <w:r>
        <w:rPr/>
        <w:t>FORFEITURE</w:t>
      </w:r>
      <w:r>
        <w:rPr>
          <w:spacing w:val="-8"/>
        </w:rPr>
        <w:t> </w:t>
      </w:r>
      <w:r>
        <w:rPr/>
        <w:t>&amp;</w:t>
      </w:r>
      <w:r>
        <w:rPr>
          <w:spacing w:val="-7"/>
        </w:rPr>
        <w:t> </w:t>
      </w:r>
      <w:r>
        <w:rPr/>
        <w:t>RE-</w:t>
      </w:r>
      <w:r>
        <w:rPr>
          <w:spacing w:val="-2"/>
        </w:rPr>
        <w:t>ENTRY</w:t>
      </w:r>
    </w:p>
    <w:p>
      <w:pPr>
        <w:pStyle w:val="Heading3"/>
        <w:spacing w:after="0"/>
        <w:jc w:val="both"/>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04416">
                <wp:simplePos x="0" y="0"/>
                <wp:positionH relativeFrom="page">
                  <wp:posOffset>5118956</wp:posOffset>
                </wp:positionH>
                <wp:positionV relativeFrom="page">
                  <wp:posOffset>1271323</wp:posOffset>
                </wp:positionV>
                <wp:extent cx="2482215" cy="757745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4416" id="docshape325"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81"/>
        <w:jc w:val="both"/>
      </w:pPr>
      <w:r>
        <w:rPr/>
        <w:t>This may lead to the suspension or termination of the lease for non-payment of rent or non-observation of covenants of the lease. This operates to bring the lease to an end earlier than it would terminate.</w:t>
      </w:r>
    </w:p>
    <w:p>
      <w:pPr>
        <w:pStyle w:val="BodyText"/>
        <w:spacing w:before="6"/>
        <w:ind w:left="367"/>
        <w:jc w:val="both"/>
      </w:pPr>
      <w:r>
        <w:rPr/>
        <w:t>It</w:t>
      </w:r>
      <w:r>
        <w:rPr>
          <w:spacing w:val="-4"/>
        </w:rPr>
        <w:t> </w:t>
      </w:r>
      <w:r>
        <w:rPr/>
        <w:t>may</w:t>
      </w:r>
      <w:r>
        <w:rPr>
          <w:spacing w:val="-3"/>
        </w:rPr>
        <w:t> </w:t>
      </w:r>
      <w:r>
        <w:rPr/>
        <w:t>be</w:t>
      </w:r>
      <w:r>
        <w:rPr>
          <w:spacing w:val="-3"/>
        </w:rPr>
        <w:t> </w:t>
      </w:r>
      <w:r>
        <w:rPr/>
        <w:t>drafted</w:t>
      </w:r>
      <w:r>
        <w:rPr>
          <w:spacing w:val="-3"/>
        </w:rPr>
        <w:t> </w:t>
      </w:r>
      <w:r>
        <w:rPr>
          <w:spacing w:val="-2"/>
        </w:rPr>
        <w:t>thus:</w:t>
      </w:r>
    </w:p>
    <w:p>
      <w:pPr>
        <w:spacing w:line="362" w:lineRule="auto" w:before="120"/>
        <w:ind w:left="367" w:right="4281" w:firstLine="0"/>
        <w:jc w:val="both"/>
        <w:rPr>
          <w:b/>
          <w:sz w:val="21"/>
        </w:rPr>
      </w:pPr>
      <w:r>
        <w:rPr>
          <w:b/>
          <w:color w:val="7030A0"/>
          <w:sz w:val="21"/>
        </w:rPr>
        <w:t>PROVIDED ALWAYS that if the tenant commits a breach of any covenants or conditions in the lease or becomes bankrupt, it shall be lawful for the lessor to re-enter the premises and immediately the terms shall absolutely cease and determine.</w:t>
      </w:r>
    </w:p>
    <w:p>
      <w:pPr>
        <w:pStyle w:val="BodyText"/>
        <w:spacing w:line="240" w:lineRule="exact"/>
        <w:ind w:left="367"/>
        <w:jc w:val="both"/>
      </w:pPr>
      <w:r>
        <w:rPr/>
        <w:t>The</w:t>
      </w:r>
      <w:r>
        <w:rPr>
          <w:spacing w:val="-4"/>
        </w:rPr>
        <w:t> </w:t>
      </w:r>
      <w:r>
        <w:rPr/>
        <w:t>lessor</w:t>
      </w:r>
      <w:r>
        <w:rPr>
          <w:spacing w:val="-4"/>
        </w:rPr>
        <w:t> </w:t>
      </w:r>
      <w:r>
        <w:rPr/>
        <w:t>may</w:t>
      </w:r>
      <w:r>
        <w:rPr>
          <w:spacing w:val="-4"/>
        </w:rPr>
        <w:t> </w:t>
      </w:r>
      <w:r>
        <w:rPr/>
        <w:t>enforce</w:t>
      </w:r>
      <w:r>
        <w:rPr>
          <w:spacing w:val="-4"/>
        </w:rPr>
        <w:t> </w:t>
      </w:r>
      <w:r>
        <w:rPr/>
        <w:t>the</w:t>
      </w:r>
      <w:r>
        <w:rPr>
          <w:spacing w:val="-4"/>
        </w:rPr>
        <w:t> </w:t>
      </w:r>
      <w:r>
        <w:rPr/>
        <w:t>clause</w:t>
      </w:r>
      <w:r>
        <w:rPr>
          <w:spacing w:val="-3"/>
        </w:rPr>
        <w:t> </w:t>
      </w:r>
      <w:r>
        <w:rPr/>
        <w:t>in</w:t>
      </w:r>
      <w:r>
        <w:rPr>
          <w:spacing w:val="-4"/>
        </w:rPr>
        <w:t> </w:t>
      </w:r>
      <w:r>
        <w:rPr/>
        <w:t>two</w:t>
      </w:r>
      <w:r>
        <w:rPr>
          <w:spacing w:val="-4"/>
        </w:rPr>
        <w:t> ways</w:t>
      </w:r>
    </w:p>
    <w:p>
      <w:pPr>
        <w:pStyle w:val="ListParagraph"/>
        <w:numPr>
          <w:ilvl w:val="1"/>
          <w:numId w:val="116"/>
        </w:numPr>
        <w:tabs>
          <w:tab w:pos="1451" w:val="left" w:leader="none"/>
        </w:tabs>
        <w:spacing w:line="240" w:lineRule="auto" w:before="124" w:after="0"/>
        <w:ind w:left="1451" w:right="0" w:hanging="270"/>
        <w:jc w:val="left"/>
        <w:rPr>
          <w:sz w:val="21"/>
        </w:rPr>
      </w:pPr>
      <w:r>
        <w:rPr>
          <w:sz w:val="21"/>
        </w:rPr>
        <w:t>By</w:t>
      </w:r>
      <w:r>
        <w:rPr>
          <w:spacing w:val="-6"/>
          <w:sz w:val="21"/>
        </w:rPr>
        <w:t> </w:t>
      </w:r>
      <w:r>
        <w:rPr>
          <w:sz w:val="21"/>
        </w:rPr>
        <w:t>peaceable</w:t>
      </w:r>
      <w:r>
        <w:rPr>
          <w:spacing w:val="-5"/>
          <w:sz w:val="21"/>
        </w:rPr>
        <w:t> </w:t>
      </w:r>
      <w:r>
        <w:rPr>
          <w:spacing w:val="-2"/>
          <w:sz w:val="21"/>
        </w:rPr>
        <w:t>entry</w:t>
      </w:r>
    </w:p>
    <w:p>
      <w:pPr>
        <w:pStyle w:val="ListParagraph"/>
        <w:numPr>
          <w:ilvl w:val="1"/>
          <w:numId w:val="116"/>
        </w:numPr>
        <w:tabs>
          <w:tab w:pos="1451" w:val="left" w:leader="none"/>
        </w:tabs>
        <w:spacing w:line="240" w:lineRule="auto" w:before="120" w:after="0"/>
        <w:ind w:left="1451" w:right="0" w:hanging="270"/>
        <w:jc w:val="left"/>
        <w:rPr>
          <w:sz w:val="21"/>
        </w:rPr>
      </w:pPr>
      <w:r>
        <w:rPr>
          <w:sz w:val="21"/>
        </w:rPr>
        <w:t>By</w:t>
      </w:r>
      <w:r>
        <w:rPr>
          <w:spacing w:val="-4"/>
          <w:sz w:val="21"/>
        </w:rPr>
        <w:t> </w:t>
      </w:r>
      <w:r>
        <w:rPr>
          <w:sz w:val="21"/>
        </w:rPr>
        <w:t>action</w:t>
      </w:r>
      <w:r>
        <w:rPr>
          <w:spacing w:val="-3"/>
          <w:sz w:val="21"/>
        </w:rPr>
        <w:t> </w:t>
      </w:r>
      <w:r>
        <w:rPr>
          <w:sz w:val="21"/>
        </w:rPr>
        <w:t>to</w:t>
      </w:r>
      <w:r>
        <w:rPr>
          <w:spacing w:val="-3"/>
          <w:sz w:val="21"/>
        </w:rPr>
        <w:t> </w:t>
      </w:r>
      <w:r>
        <w:rPr>
          <w:spacing w:val="-2"/>
          <w:sz w:val="21"/>
        </w:rPr>
        <w:t>possession</w:t>
      </w:r>
    </w:p>
    <w:p>
      <w:pPr>
        <w:spacing w:line="360" w:lineRule="auto" w:before="123"/>
        <w:ind w:left="367" w:right="4473" w:firstLine="0"/>
        <w:jc w:val="left"/>
        <w:rPr>
          <w:b/>
          <w:sz w:val="21"/>
        </w:rPr>
      </w:pPr>
      <w:r>
        <w:rPr>
          <w:b/>
          <w:sz w:val="21"/>
        </w:rPr>
        <w:t>DETERMINATION</w:t>
      </w:r>
      <w:r>
        <w:rPr>
          <w:b/>
          <w:spacing w:val="-2"/>
          <w:sz w:val="21"/>
        </w:rPr>
        <w:t> </w:t>
      </w:r>
      <w:r>
        <w:rPr>
          <w:b/>
          <w:sz w:val="21"/>
        </w:rPr>
        <w:t>OF</w:t>
      </w:r>
      <w:r>
        <w:rPr>
          <w:b/>
          <w:spacing w:val="-2"/>
          <w:sz w:val="21"/>
        </w:rPr>
        <w:t> </w:t>
      </w:r>
      <w:r>
        <w:rPr>
          <w:b/>
          <w:sz w:val="21"/>
        </w:rPr>
        <w:t>A</w:t>
      </w:r>
      <w:r>
        <w:rPr>
          <w:b/>
          <w:spacing w:val="-2"/>
          <w:sz w:val="21"/>
        </w:rPr>
        <w:t> </w:t>
      </w:r>
      <w:r>
        <w:rPr>
          <w:b/>
          <w:sz w:val="21"/>
        </w:rPr>
        <w:t>LEASE</w:t>
      </w:r>
      <w:r>
        <w:rPr>
          <w:b/>
          <w:spacing w:val="-3"/>
          <w:sz w:val="21"/>
        </w:rPr>
        <w:t> </w:t>
      </w:r>
      <w:r>
        <w:rPr>
          <w:b/>
          <w:sz w:val="21"/>
        </w:rPr>
        <w:t>OR</w:t>
      </w:r>
      <w:r>
        <w:rPr>
          <w:b/>
          <w:spacing w:val="-2"/>
          <w:sz w:val="21"/>
        </w:rPr>
        <w:t> </w:t>
      </w:r>
      <w:r>
        <w:rPr>
          <w:b/>
          <w:sz w:val="21"/>
        </w:rPr>
        <w:t>TENANCY</w:t>
      </w:r>
      <w:r>
        <w:rPr>
          <w:b/>
          <w:spacing w:val="-2"/>
          <w:sz w:val="21"/>
        </w:rPr>
        <w:t> </w:t>
      </w:r>
      <w:r>
        <w:rPr>
          <w:b/>
          <w:sz w:val="21"/>
        </w:rPr>
        <w:t>(Bar</w:t>
      </w:r>
      <w:r>
        <w:rPr>
          <w:b/>
          <w:spacing w:val="-3"/>
          <w:sz w:val="21"/>
        </w:rPr>
        <w:t> </w:t>
      </w:r>
      <w:r>
        <w:rPr>
          <w:b/>
          <w:sz w:val="21"/>
        </w:rPr>
        <w:t>Final</w:t>
      </w:r>
      <w:r>
        <w:rPr>
          <w:b/>
          <w:spacing w:val="-3"/>
          <w:sz w:val="21"/>
        </w:rPr>
        <w:t> </w:t>
      </w:r>
      <w:r>
        <w:rPr>
          <w:b/>
          <w:sz w:val="21"/>
        </w:rPr>
        <w:t>April 2019 Q 1bvi)</w:t>
      </w:r>
    </w:p>
    <w:p>
      <w:pPr>
        <w:pStyle w:val="ListParagraph"/>
        <w:numPr>
          <w:ilvl w:val="0"/>
          <w:numId w:val="117"/>
        </w:numPr>
        <w:tabs>
          <w:tab w:pos="908" w:val="left" w:leader="none"/>
          <w:tab w:pos="910" w:val="left" w:leader="none"/>
        </w:tabs>
        <w:spacing w:line="360" w:lineRule="auto" w:before="155" w:after="0"/>
        <w:ind w:left="910" w:right="4282" w:hanging="272"/>
        <w:jc w:val="left"/>
        <w:rPr>
          <w:sz w:val="21"/>
        </w:rPr>
      </w:pPr>
      <w:r>
        <w:rPr>
          <w:b/>
          <w:color w:val="7030A0"/>
          <w:sz w:val="21"/>
        </w:rPr>
        <w:t>Effluxion of Time</w:t>
      </w:r>
      <w:r>
        <w:rPr>
          <w:b/>
          <w:sz w:val="21"/>
        </w:rPr>
        <w:t>: </w:t>
      </w:r>
      <w:r>
        <w:rPr>
          <w:sz w:val="21"/>
        </w:rPr>
        <w:t>This is where the lease if for a fixed period which has elapsed.</w:t>
      </w:r>
    </w:p>
    <w:p>
      <w:pPr>
        <w:pStyle w:val="ListParagraph"/>
        <w:numPr>
          <w:ilvl w:val="0"/>
          <w:numId w:val="117"/>
        </w:numPr>
        <w:tabs>
          <w:tab w:pos="908" w:val="left" w:leader="none"/>
          <w:tab w:pos="910" w:val="left" w:leader="none"/>
        </w:tabs>
        <w:spacing w:line="362" w:lineRule="auto" w:before="2" w:after="0"/>
        <w:ind w:left="910" w:right="4284" w:hanging="272"/>
        <w:jc w:val="left"/>
        <w:rPr>
          <w:sz w:val="21"/>
        </w:rPr>
      </w:pPr>
      <w:r>
        <w:rPr>
          <w:b/>
          <w:color w:val="7030A0"/>
          <w:sz w:val="21"/>
        </w:rPr>
        <w:t>Merger </w:t>
      </w:r>
      <w:r>
        <w:rPr>
          <w:b/>
          <w:sz w:val="21"/>
        </w:rPr>
        <w:t>–</w:t>
      </w:r>
      <w:r>
        <w:rPr>
          <w:sz w:val="21"/>
        </w:rPr>
        <w:t>This is where the tenant or third party retains the lease and acquires the reversion before expiration of the lease.</w:t>
      </w:r>
    </w:p>
    <w:p>
      <w:pPr>
        <w:pStyle w:val="ListParagraph"/>
        <w:numPr>
          <w:ilvl w:val="0"/>
          <w:numId w:val="117"/>
        </w:numPr>
        <w:tabs>
          <w:tab w:pos="908" w:val="left" w:leader="none"/>
        </w:tabs>
        <w:spacing w:line="239" w:lineRule="exact" w:before="0" w:after="0"/>
        <w:ind w:left="908" w:right="0" w:hanging="270"/>
        <w:jc w:val="left"/>
        <w:rPr>
          <w:color w:val="7030A0"/>
          <w:sz w:val="21"/>
        </w:rPr>
      </w:pPr>
      <w:r>
        <w:rPr>
          <w:b/>
          <w:color w:val="7030A0"/>
          <w:sz w:val="21"/>
        </w:rPr>
        <w:t>Notice</w:t>
      </w:r>
      <w:r>
        <w:rPr>
          <w:b/>
          <w:color w:val="7030A0"/>
          <w:spacing w:val="-4"/>
          <w:sz w:val="21"/>
        </w:rPr>
        <w:t> </w:t>
      </w:r>
      <w:r>
        <w:rPr>
          <w:b/>
          <w:color w:val="7030A0"/>
          <w:sz w:val="21"/>
        </w:rPr>
        <w:t>to</w:t>
      </w:r>
      <w:r>
        <w:rPr>
          <w:b/>
          <w:color w:val="7030A0"/>
          <w:spacing w:val="-4"/>
          <w:sz w:val="21"/>
        </w:rPr>
        <w:t> </w:t>
      </w:r>
      <w:r>
        <w:rPr>
          <w:b/>
          <w:color w:val="7030A0"/>
          <w:spacing w:val="-2"/>
          <w:sz w:val="21"/>
        </w:rPr>
        <w:t>Quit</w:t>
      </w:r>
      <w:r>
        <w:rPr>
          <w:color w:val="7030A0"/>
          <w:spacing w:val="-2"/>
          <w:sz w:val="21"/>
        </w:rPr>
        <w:t>.</w:t>
      </w:r>
    </w:p>
    <w:p>
      <w:pPr>
        <w:pStyle w:val="ListParagraph"/>
        <w:numPr>
          <w:ilvl w:val="0"/>
          <w:numId w:val="117"/>
        </w:numPr>
        <w:tabs>
          <w:tab w:pos="908" w:val="left" w:leader="none"/>
          <w:tab w:pos="910" w:val="left" w:leader="none"/>
        </w:tabs>
        <w:spacing w:line="360" w:lineRule="auto" w:before="124" w:after="0"/>
        <w:ind w:left="910" w:right="4281" w:hanging="272"/>
        <w:jc w:val="both"/>
        <w:rPr>
          <w:sz w:val="21"/>
        </w:rPr>
      </w:pPr>
      <w:r>
        <w:rPr>
          <w:b/>
          <w:color w:val="7030A0"/>
          <w:sz w:val="21"/>
        </w:rPr>
        <w:t>By Surrender</w:t>
      </w:r>
      <w:r>
        <w:rPr>
          <w:b/>
          <w:sz w:val="21"/>
        </w:rPr>
        <w:t>-</w:t>
      </w:r>
      <w:r>
        <w:rPr>
          <w:sz w:val="21"/>
        </w:rPr>
        <w:t>This is where the lessee voluntarily gives up the premises before the agreed date of determination</w:t>
      </w:r>
      <w:r>
        <w:rPr>
          <w:b/>
          <w:sz w:val="21"/>
        </w:rPr>
        <w:t>.</w:t>
      </w:r>
    </w:p>
    <w:p>
      <w:pPr>
        <w:pStyle w:val="ListParagraph"/>
        <w:numPr>
          <w:ilvl w:val="0"/>
          <w:numId w:val="117"/>
        </w:numPr>
        <w:tabs>
          <w:tab w:pos="908" w:val="left" w:leader="none"/>
          <w:tab w:pos="910" w:val="left" w:leader="none"/>
        </w:tabs>
        <w:spacing w:line="360" w:lineRule="auto" w:before="2" w:after="0"/>
        <w:ind w:left="910" w:right="4281" w:hanging="272"/>
        <w:jc w:val="both"/>
        <w:rPr>
          <w:i/>
          <w:sz w:val="21"/>
        </w:rPr>
      </w:pPr>
      <w:r>
        <w:rPr>
          <w:b/>
          <w:color w:val="7030A0"/>
          <w:sz w:val="21"/>
        </w:rPr>
        <w:t>Frustration</w:t>
      </w:r>
      <w:r>
        <w:rPr>
          <w:sz w:val="21"/>
        </w:rPr>
        <w:t>-This may arise as a result of war or natural disaster</w:t>
      </w:r>
      <w:r>
        <w:rPr>
          <w:spacing w:val="80"/>
          <w:sz w:val="21"/>
        </w:rPr>
        <w:t> </w:t>
      </w:r>
      <w:r>
        <w:rPr>
          <w:sz w:val="21"/>
        </w:rPr>
        <w:t>which makes the demised premises inhabitable; </w:t>
      </w:r>
      <w:r>
        <w:rPr>
          <w:b/>
          <w:i/>
          <w:color w:val="FF0000"/>
          <w:sz w:val="21"/>
        </w:rPr>
        <w:t>Araka v. Monier </w:t>
      </w:r>
      <w:r>
        <w:rPr>
          <w:b/>
          <w:i/>
          <w:sz w:val="21"/>
        </w:rPr>
        <w:t>Construction Nig. Ltd.</w:t>
      </w:r>
    </w:p>
    <w:p>
      <w:pPr>
        <w:spacing w:line="360" w:lineRule="auto" w:before="6"/>
        <w:ind w:left="910" w:right="4281" w:firstLine="0"/>
        <w:jc w:val="both"/>
        <w:rPr>
          <w:b/>
          <w:sz w:val="21"/>
        </w:rPr>
      </w:pPr>
      <w:r>
        <w:rPr>
          <w:b/>
          <w:sz w:val="21"/>
        </w:rPr>
        <w:t>NB-</w:t>
      </w:r>
      <w:r>
        <w:rPr>
          <w:sz w:val="21"/>
          <w:u w:val="single"/>
        </w:rPr>
        <w:t>Where the property is </w:t>
      </w:r>
      <w:r>
        <w:rPr>
          <w:b/>
          <w:sz w:val="21"/>
          <w:u w:val="single"/>
        </w:rPr>
        <w:t>destroyed </w:t>
      </w:r>
      <w:r>
        <w:rPr>
          <w:sz w:val="21"/>
          <w:u w:val="single"/>
        </w:rPr>
        <w:t>and the lessee remains in</w:t>
      </w:r>
      <w:r>
        <w:rPr>
          <w:sz w:val="21"/>
        </w:rPr>
        <w:t> </w:t>
      </w:r>
      <w:r>
        <w:rPr>
          <w:sz w:val="21"/>
          <w:u w:val="single"/>
        </w:rPr>
        <w:t>possession, he cannot plead frustration</w:t>
      </w:r>
      <w:r>
        <w:rPr>
          <w:color w:val="FF0000"/>
          <w:sz w:val="21"/>
        </w:rPr>
        <w:t>-</w:t>
      </w:r>
      <w:r>
        <w:rPr>
          <w:b/>
          <w:i/>
          <w:color w:val="FF0000"/>
          <w:sz w:val="21"/>
        </w:rPr>
        <w:t>Odusanya v. Oniororo</w:t>
      </w:r>
      <w:r>
        <w:rPr>
          <w:b/>
          <w:color w:val="FF0000"/>
          <w:sz w:val="21"/>
        </w:rPr>
        <w:t>.</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04928">
                <wp:simplePos x="0" y="0"/>
                <wp:positionH relativeFrom="page">
                  <wp:posOffset>5118956</wp:posOffset>
                </wp:positionH>
                <wp:positionV relativeFrom="page">
                  <wp:posOffset>1271323</wp:posOffset>
                </wp:positionV>
                <wp:extent cx="2482215" cy="757745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4928" id="docshape32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17"/>
        </w:numPr>
        <w:tabs>
          <w:tab w:pos="908" w:val="left" w:leader="none"/>
          <w:tab w:pos="910" w:val="left" w:leader="none"/>
        </w:tabs>
        <w:spacing w:line="360" w:lineRule="auto" w:before="0" w:after="0"/>
        <w:ind w:left="910" w:right="4280" w:hanging="272"/>
        <w:jc w:val="both"/>
        <w:rPr>
          <w:sz w:val="21"/>
        </w:rPr>
      </w:pPr>
      <w:r>
        <w:rPr>
          <w:b/>
          <w:color w:val="7030A0"/>
          <w:sz w:val="21"/>
        </w:rPr>
        <w:t>Forfeiture and Re-Entry</w:t>
      </w:r>
      <w:r>
        <w:rPr>
          <w:b/>
          <w:sz w:val="21"/>
        </w:rPr>
        <w:t>: </w:t>
      </w:r>
      <w:r>
        <w:rPr>
          <w:sz w:val="21"/>
        </w:rPr>
        <w:t>This is where the lessee is meant to forfeit any term remaining in the lease and the lessor to retake possession of the premises.</w:t>
      </w:r>
    </w:p>
    <w:p>
      <w:pPr>
        <w:spacing w:before="6"/>
        <w:ind w:left="910" w:right="0" w:firstLine="0"/>
        <w:jc w:val="both"/>
        <w:rPr>
          <w:b/>
          <w:sz w:val="21"/>
        </w:rPr>
      </w:pPr>
      <w:r>
        <w:rPr>
          <w:b/>
          <w:color w:val="FF0000"/>
          <w:sz w:val="21"/>
        </w:rPr>
        <w:t>Conditions</w:t>
      </w:r>
      <w:r>
        <w:rPr>
          <w:b/>
          <w:color w:val="FF0000"/>
          <w:spacing w:val="-7"/>
          <w:sz w:val="21"/>
        </w:rPr>
        <w:t> </w:t>
      </w:r>
      <w:r>
        <w:rPr>
          <w:b/>
          <w:color w:val="FF0000"/>
          <w:sz w:val="21"/>
        </w:rPr>
        <w:t>for</w:t>
      </w:r>
      <w:r>
        <w:rPr>
          <w:b/>
          <w:color w:val="FF0000"/>
          <w:spacing w:val="-6"/>
          <w:sz w:val="21"/>
        </w:rPr>
        <w:t> </w:t>
      </w:r>
      <w:r>
        <w:rPr>
          <w:b/>
          <w:color w:val="FF0000"/>
          <w:spacing w:val="-2"/>
          <w:sz w:val="21"/>
        </w:rPr>
        <w:t>Forfeiture</w:t>
      </w:r>
    </w:p>
    <w:p>
      <w:pPr>
        <w:pStyle w:val="ListParagraph"/>
        <w:numPr>
          <w:ilvl w:val="1"/>
          <w:numId w:val="117"/>
        </w:numPr>
        <w:tabs>
          <w:tab w:pos="1179" w:val="left" w:leader="none"/>
        </w:tabs>
        <w:spacing w:line="240" w:lineRule="auto" w:before="120" w:after="0"/>
        <w:ind w:left="1179" w:right="0" w:hanging="269"/>
        <w:jc w:val="both"/>
        <w:rPr>
          <w:b/>
          <w:color w:val="7030A0"/>
          <w:sz w:val="21"/>
        </w:rPr>
      </w:pPr>
      <w:r>
        <w:rPr>
          <w:b/>
          <w:color w:val="7030A0"/>
          <w:sz w:val="21"/>
        </w:rPr>
        <w:t>Express</w:t>
      </w:r>
      <w:r>
        <w:rPr>
          <w:b/>
          <w:color w:val="7030A0"/>
          <w:spacing w:val="-5"/>
          <w:sz w:val="21"/>
        </w:rPr>
        <w:t> </w:t>
      </w:r>
      <w:r>
        <w:rPr>
          <w:b/>
          <w:color w:val="7030A0"/>
          <w:sz w:val="21"/>
        </w:rPr>
        <w:t>provision</w:t>
      </w:r>
      <w:r>
        <w:rPr>
          <w:b/>
          <w:color w:val="7030A0"/>
          <w:spacing w:val="-5"/>
          <w:sz w:val="21"/>
        </w:rPr>
        <w:t> </w:t>
      </w:r>
      <w:r>
        <w:rPr>
          <w:b/>
          <w:color w:val="7030A0"/>
          <w:sz w:val="21"/>
        </w:rPr>
        <w:t>in</w:t>
      </w:r>
      <w:r>
        <w:rPr>
          <w:b/>
          <w:color w:val="7030A0"/>
          <w:spacing w:val="-5"/>
          <w:sz w:val="21"/>
        </w:rPr>
        <w:t> </w:t>
      </w:r>
      <w:r>
        <w:rPr>
          <w:b/>
          <w:color w:val="7030A0"/>
          <w:sz w:val="21"/>
        </w:rPr>
        <w:t>the</w:t>
      </w:r>
      <w:r>
        <w:rPr>
          <w:b/>
          <w:color w:val="7030A0"/>
          <w:spacing w:val="-5"/>
          <w:sz w:val="21"/>
        </w:rPr>
        <w:t> </w:t>
      </w:r>
      <w:r>
        <w:rPr>
          <w:b/>
          <w:color w:val="7030A0"/>
          <w:sz w:val="21"/>
        </w:rPr>
        <w:t>lease</w:t>
      </w:r>
      <w:r>
        <w:rPr>
          <w:b/>
          <w:color w:val="7030A0"/>
          <w:spacing w:val="-5"/>
          <w:sz w:val="21"/>
        </w:rPr>
        <w:t> </w:t>
      </w:r>
      <w:r>
        <w:rPr>
          <w:b/>
          <w:color w:val="7030A0"/>
          <w:spacing w:val="-2"/>
          <w:sz w:val="21"/>
        </w:rPr>
        <w:t>document</w:t>
      </w:r>
    </w:p>
    <w:p>
      <w:pPr>
        <w:pStyle w:val="ListParagraph"/>
        <w:numPr>
          <w:ilvl w:val="1"/>
          <w:numId w:val="117"/>
        </w:numPr>
        <w:tabs>
          <w:tab w:pos="1180" w:val="left" w:leader="none"/>
        </w:tabs>
        <w:spacing w:line="240" w:lineRule="auto" w:before="124" w:after="0"/>
        <w:ind w:left="1180" w:right="0" w:hanging="270"/>
        <w:jc w:val="both"/>
        <w:rPr>
          <w:b/>
          <w:color w:val="FF0000"/>
          <w:sz w:val="21"/>
        </w:rPr>
      </w:pPr>
      <w:r>
        <w:rPr>
          <w:b/>
          <w:color w:val="FF0000"/>
          <w:sz w:val="21"/>
        </w:rPr>
        <w:t>Rent</w:t>
      </w:r>
      <w:r>
        <w:rPr>
          <w:b/>
          <w:color w:val="FF0000"/>
          <w:spacing w:val="-4"/>
          <w:sz w:val="21"/>
        </w:rPr>
        <w:t> </w:t>
      </w:r>
      <w:r>
        <w:rPr>
          <w:b/>
          <w:color w:val="FF0000"/>
          <w:sz w:val="21"/>
        </w:rPr>
        <w:t>must</w:t>
      </w:r>
      <w:r>
        <w:rPr>
          <w:b/>
          <w:color w:val="FF0000"/>
          <w:spacing w:val="-3"/>
          <w:sz w:val="21"/>
        </w:rPr>
        <w:t> </w:t>
      </w:r>
      <w:r>
        <w:rPr>
          <w:b/>
          <w:color w:val="FF0000"/>
          <w:sz w:val="21"/>
        </w:rPr>
        <w:t>be</w:t>
      </w:r>
      <w:r>
        <w:rPr>
          <w:b/>
          <w:color w:val="FF0000"/>
          <w:spacing w:val="-3"/>
          <w:sz w:val="21"/>
        </w:rPr>
        <w:t> </w:t>
      </w:r>
      <w:r>
        <w:rPr>
          <w:b/>
          <w:color w:val="FF0000"/>
          <w:spacing w:val="-2"/>
          <w:sz w:val="21"/>
        </w:rPr>
        <w:t>reserved</w:t>
      </w:r>
    </w:p>
    <w:p>
      <w:pPr>
        <w:pStyle w:val="ListParagraph"/>
        <w:numPr>
          <w:ilvl w:val="1"/>
          <w:numId w:val="117"/>
        </w:numPr>
        <w:tabs>
          <w:tab w:pos="1178" w:val="left" w:leader="none"/>
          <w:tab w:pos="1181" w:val="left" w:leader="none"/>
        </w:tabs>
        <w:spacing w:line="360" w:lineRule="auto" w:before="123" w:after="0"/>
        <w:ind w:left="1181" w:right="4283" w:hanging="272"/>
        <w:jc w:val="left"/>
        <w:rPr>
          <w:b/>
          <w:color w:val="7030A0"/>
          <w:sz w:val="21"/>
        </w:rPr>
      </w:pPr>
      <w:r>
        <w:rPr>
          <w:b/>
          <w:color w:val="7030A0"/>
          <w:sz w:val="21"/>
        </w:rPr>
        <w:t>Landlord must make a formal demand and tenant remains in </w:t>
      </w:r>
      <w:r>
        <w:rPr>
          <w:b/>
          <w:color w:val="7030A0"/>
          <w:spacing w:val="-2"/>
          <w:sz w:val="21"/>
        </w:rPr>
        <w:t>default.</w:t>
      </w:r>
    </w:p>
    <w:p>
      <w:pPr>
        <w:spacing w:before="3"/>
        <w:ind w:left="2711" w:right="0" w:firstLine="0"/>
        <w:jc w:val="left"/>
        <w:rPr>
          <w:b/>
          <w:sz w:val="21"/>
        </w:rPr>
      </w:pPr>
      <w:r>
        <w:rPr>
          <w:b/>
          <w:sz w:val="21"/>
        </w:rPr>
        <w:t>Remedies</w:t>
      </w:r>
      <w:r>
        <w:rPr>
          <w:b/>
          <w:spacing w:val="-4"/>
          <w:sz w:val="21"/>
        </w:rPr>
        <w:t> </w:t>
      </w:r>
      <w:r>
        <w:rPr>
          <w:b/>
          <w:sz w:val="21"/>
        </w:rPr>
        <w:t>in</w:t>
      </w:r>
      <w:r>
        <w:rPr>
          <w:b/>
          <w:spacing w:val="-3"/>
          <w:sz w:val="21"/>
        </w:rPr>
        <w:t> </w:t>
      </w:r>
      <w:r>
        <w:rPr>
          <w:b/>
          <w:sz w:val="21"/>
        </w:rPr>
        <w:t>a</w:t>
      </w:r>
      <w:r>
        <w:rPr>
          <w:b/>
          <w:spacing w:val="-4"/>
          <w:sz w:val="21"/>
        </w:rPr>
        <w:t> </w:t>
      </w:r>
      <w:r>
        <w:rPr>
          <w:b/>
          <w:spacing w:val="-2"/>
          <w:sz w:val="21"/>
        </w:rPr>
        <w:t>Lease</w:t>
      </w:r>
    </w:p>
    <w:p>
      <w:pPr>
        <w:pStyle w:val="ListParagraph"/>
        <w:numPr>
          <w:ilvl w:val="0"/>
          <w:numId w:val="118"/>
        </w:numPr>
        <w:tabs>
          <w:tab w:pos="637" w:val="left" w:leader="none"/>
        </w:tabs>
        <w:spacing w:line="240" w:lineRule="auto" w:before="123" w:after="0"/>
        <w:ind w:left="637" w:right="0" w:hanging="270"/>
        <w:jc w:val="left"/>
        <w:rPr>
          <w:sz w:val="21"/>
        </w:rPr>
      </w:pPr>
      <w:r>
        <w:rPr>
          <w:spacing w:val="-2"/>
          <w:sz w:val="21"/>
        </w:rPr>
        <w:t>Damages</w:t>
      </w:r>
    </w:p>
    <w:p>
      <w:pPr>
        <w:pStyle w:val="ListParagraph"/>
        <w:numPr>
          <w:ilvl w:val="0"/>
          <w:numId w:val="118"/>
        </w:numPr>
        <w:tabs>
          <w:tab w:pos="637" w:val="left" w:leader="none"/>
        </w:tabs>
        <w:spacing w:line="240" w:lineRule="auto" w:before="121" w:after="0"/>
        <w:ind w:left="637" w:right="0" w:hanging="270"/>
        <w:jc w:val="left"/>
        <w:rPr>
          <w:sz w:val="21"/>
        </w:rPr>
      </w:pPr>
      <w:r>
        <w:rPr>
          <w:sz w:val="21"/>
        </w:rPr>
        <w:t>Specific</w:t>
      </w:r>
      <w:r>
        <w:rPr>
          <w:spacing w:val="-7"/>
          <w:sz w:val="21"/>
        </w:rPr>
        <w:t> </w:t>
      </w:r>
      <w:r>
        <w:rPr>
          <w:spacing w:val="-2"/>
          <w:sz w:val="21"/>
        </w:rPr>
        <w:t>Performance</w:t>
      </w:r>
    </w:p>
    <w:p>
      <w:pPr>
        <w:pStyle w:val="ListParagraph"/>
        <w:numPr>
          <w:ilvl w:val="0"/>
          <w:numId w:val="118"/>
        </w:numPr>
        <w:tabs>
          <w:tab w:pos="637" w:val="left" w:leader="none"/>
        </w:tabs>
        <w:spacing w:line="240" w:lineRule="auto" w:before="123" w:after="0"/>
        <w:ind w:left="637" w:right="0" w:hanging="270"/>
        <w:jc w:val="left"/>
        <w:rPr>
          <w:sz w:val="21"/>
        </w:rPr>
      </w:pPr>
      <w:r>
        <w:rPr>
          <w:sz w:val="21"/>
        </w:rPr>
        <w:t>Notice</w:t>
      </w:r>
      <w:r>
        <w:rPr>
          <w:spacing w:val="-4"/>
          <w:sz w:val="21"/>
        </w:rPr>
        <w:t> </w:t>
      </w:r>
      <w:r>
        <w:rPr>
          <w:sz w:val="21"/>
        </w:rPr>
        <w:t>to</w:t>
      </w:r>
      <w:r>
        <w:rPr>
          <w:spacing w:val="-4"/>
          <w:sz w:val="21"/>
        </w:rPr>
        <w:t> Quit</w:t>
      </w:r>
    </w:p>
    <w:p>
      <w:pPr>
        <w:pStyle w:val="ListParagraph"/>
        <w:numPr>
          <w:ilvl w:val="0"/>
          <w:numId w:val="118"/>
        </w:numPr>
        <w:tabs>
          <w:tab w:pos="637" w:val="left" w:leader="none"/>
        </w:tabs>
        <w:spacing w:line="240" w:lineRule="auto" w:before="120" w:after="0"/>
        <w:ind w:left="637" w:right="0" w:hanging="270"/>
        <w:jc w:val="left"/>
        <w:rPr>
          <w:sz w:val="21"/>
        </w:rPr>
      </w:pPr>
      <w:r>
        <w:rPr>
          <w:spacing w:val="-2"/>
          <w:sz w:val="21"/>
        </w:rPr>
        <w:t>Forfeiture</w:t>
      </w:r>
    </w:p>
    <w:p>
      <w:pPr>
        <w:pStyle w:val="ListParagraph"/>
        <w:numPr>
          <w:ilvl w:val="0"/>
          <w:numId w:val="118"/>
        </w:numPr>
        <w:tabs>
          <w:tab w:pos="637" w:val="left" w:leader="none"/>
        </w:tabs>
        <w:spacing w:line="240" w:lineRule="auto" w:before="124" w:after="0"/>
        <w:ind w:left="637" w:right="0" w:hanging="270"/>
        <w:jc w:val="left"/>
        <w:rPr>
          <w:sz w:val="21"/>
        </w:rPr>
      </w:pPr>
      <w:r>
        <w:rPr>
          <w:spacing w:val="-2"/>
          <w:sz w:val="21"/>
        </w:rPr>
        <w:t>Injunction</w:t>
      </w:r>
    </w:p>
    <w:p>
      <w:pPr>
        <w:pStyle w:val="ListParagraph"/>
        <w:numPr>
          <w:ilvl w:val="0"/>
          <w:numId w:val="118"/>
        </w:numPr>
        <w:tabs>
          <w:tab w:pos="637" w:val="left" w:leader="none"/>
        </w:tabs>
        <w:spacing w:line="240" w:lineRule="auto" w:before="124" w:after="0"/>
        <w:ind w:left="637" w:right="0" w:hanging="270"/>
        <w:jc w:val="left"/>
        <w:rPr>
          <w:sz w:val="21"/>
        </w:rPr>
      </w:pPr>
      <w:r>
        <w:rPr>
          <w:spacing w:val="-2"/>
          <w:sz w:val="21"/>
        </w:rPr>
        <w:t>Declaration</w:t>
      </w:r>
    </w:p>
    <w:p>
      <w:pPr>
        <w:pStyle w:val="ListParagraph"/>
        <w:numPr>
          <w:ilvl w:val="0"/>
          <w:numId w:val="118"/>
        </w:numPr>
        <w:tabs>
          <w:tab w:pos="637" w:val="left" w:leader="none"/>
        </w:tabs>
        <w:spacing w:line="240" w:lineRule="auto" w:before="120" w:after="0"/>
        <w:ind w:left="637" w:right="0" w:hanging="270"/>
        <w:jc w:val="left"/>
        <w:rPr>
          <w:sz w:val="21"/>
        </w:rPr>
      </w:pPr>
      <w:r>
        <w:rPr>
          <w:sz w:val="21"/>
        </w:rPr>
        <w:t>Notice</w:t>
      </w:r>
      <w:r>
        <w:rPr>
          <w:spacing w:val="-4"/>
          <w:sz w:val="21"/>
        </w:rPr>
        <w:t> </w:t>
      </w:r>
      <w:r>
        <w:rPr>
          <w:sz w:val="21"/>
        </w:rPr>
        <w:t>to</w:t>
      </w:r>
      <w:r>
        <w:rPr>
          <w:spacing w:val="-4"/>
          <w:sz w:val="21"/>
        </w:rPr>
        <w:t> </w:t>
      </w:r>
      <w:r>
        <w:rPr>
          <w:spacing w:val="-2"/>
          <w:sz w:val="21"/>
        </w:rPr>
        <w:t>Repair</w:t>
      </w:r>
    </w:p>
    <w:p>
      <w:pPr>
        <w:pStyle w:val="BodyText"/>
      </w:pPr>
    </w:p>
    <w:p>
      <w:pPr>
        <w:pStyle w:val="BodyText"/>
        <w:spacing w:before="2"/>
      </w:pPr>
    </w:p>
    <w:p>
      <w:pPr>
        <w:spacing w:line="362" w:lineRule="auto" w:before="0"/>
        <w:ind w:left="367" w:right="4281" w:firstLine="0"/>
        <w:jc w:val="left"/>
        <w:rPr>
          <w:b/>
          <w:sz w:val="21"/>
        </w:rPr>
      </w:pPr>
      <w:r>
        <w:rPr>
          <w:b/>
          <w:sz w:val="21"/>
        </w:rPr>
        <w:t>Particulars</w:t>
      </w:r>
      <w:r>
        <w:rPr>
          <w:b/>
          <w:spacing w:val="80"/>
          <w:sz w:val="21"/>
        </w:rPr>
        <w:t> </w:t>
      </w:r>
      <w:r>
        <w:rPr>
          <w:b/>
          <w:sz w:val="21"/>
        </w:rPr>
        <w:t>of</w:t>
      </w:r>
      <w:r>
        <w:rPr>
          <w:b/>
          <w:spacing w:val="80"/>
          <w:sz w:val="21"/>
        </w:rPr>
        <w:t> </w:t>
      </w:r>
      <w:r>
        <w:rPr>
          <w:b/>
          <w:sz w:val="21"/>
        </w:rPr>
        <w:t>Instruction/Information</w:t>
      </w:r>
      <w:r>
        <w:rPr>
          <w:b/>
          <w:spacing w:val="80"/>
          <w:sz w:val="21"/>
        </w:rPr>
        <w:t> </w:t>
      </w:r>
      <w:r>
        <w:rPr>
          <w:b/>
          <w:sz w:val="21"/>
        </w:rPr>
        <w:t>Needed</w:t>
      </w:r>
      <w:r>
        <w:rPr>
          <w:b/>
          <w:spacing w:val="80"/>
          <w:sz w:val="21"/>
        </w:rPr>
        <w:t> </w:t>
      </w:r>
      <w:r>
        <w:rPr>
          <w:b/>
          <w:sz w:val="21"/>
        </w:rPr>
        <w:t>to</w:t>
      </w:r>
      <w:r>
        <w:rPr>
          <w:b/>
          <w:spacing w:val="80"/>
          <w:sz w:val="21"/>
        </w:rPr>
        <w:t> </w:t>
      </w:r>
      <w:r>
        <w:rPr>
          <w:b/>
          <w:sz w:val="21"/>
        </w:rPr>
        <w:t>Prepare</w:t>
      </w:r>
      <w:r>
        <w:rPr>
          <w:b/>
          <w:spacing w:val="80"/>
          <w:sz w:val="21"/>
        </w:rPr>
        <w:t> </w:t>
      </w:r>
      <w:r>
        <w:rPr>
          <w:b/>
          <w:sz w:val="21"/>
        </w:rPr>
        <w:t>a</w:t>
      </w:r>
      <w:r>
        <w:rPr>
          <w:b/>
          <w:spacing w:val="80"/>
          <w:sz w:val="21"/>
        </w:rPr>
        <w:t> </w:t>
      </w:r>
      <w:r>
        <w:rPr>
          <w:b/>
          <w:sz w:val="21"/>
        </w:rPr>
        <w:t>Lease (April 2018 Q 4d)</w:t>
      </w:r>
    </w:p>
    <w:p>
      <w:pPr>
        <w:pStyle w:val="ListParagraph"/>
        <w:numPr>
          <w:ilvl w:val="0"/>
          <w:numId w:val="119"/>
        </w:numPr>
        <w:tabs>
          <w:tab w:pos="637" w:val="left" w:leader="none"/>
        </w:tabs>
        <w:spacing w:line="240" w:lineRule="auto" w:before="2" w:after="0"/>
        <w:ind w:left="637" w:right="0" w:hanging="270"/>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pacing w:val="-2"/>
          <w:sz w:val="21"/>
        </w:rPr>
        <w:t>parties</w:t>
      </w:r>
    </w:p>
    <w:p>
      <w:pPr>
        <w:pStyle w:val="ListParagraph"/>
        <w:numPr>
          <w:ilvl w:val="0"/>
          <w:numId w:val="119"/>
        </w:numPr>
        <w:tabs>
          <w:tab w:pos="637" w:val="left" w:leader="none"/>
        </w:tabs>
        <w:spacing w:line="240" w:lineRule="auto" w:before="120" w:after="0"/>
        <w:ind w:left="637" w:right="0" w:hanging="270"/>
        <w:jc w:val="left"/>
        <w:rPr>
          <w:sz w:val="21"/>
        </w:rPr>
      </w:pPr>
      <w:r>
        <w:rPr>
          <w:sz w:val="21"/>
        </w:rPr>
        <w:t>Commencement</w:t>
      </w:r>
      <w:r>
        <w:rPr>
          <w:spacing w:val="-11"/>
          <w:sz w:val="21"/>
        </w:rPr>
        <w:t> </w:t>
      </w:r>
      <w:r>
        <w:rPr>
          <w:spacing w:val="-4"/>
          <w:sz w:val="21"/>
        </w:rPr>
        <w:t>date</w:t>
      </w:r>
    </w:p>
    <w:p>
      <w:pPr>
        <w:pStyle w:val="ListParagraph"/>
        <w:numPr>
          <w:ilvl w:val="0"/>
          <w:numId w:val="119"/>
        </w:numPr>
        <w:tabs>
          <w:tab w:pos="637" w:val="left" w:leader="none"/>
        </w:tabs>
        <w:spacing w:line="240" w:lineRule="auto" w:before="123" w:after="0"/>
        <w:ind w:left="637" w:right="0" w:hanging="270"/>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pacing w:val="-2"/>
          <w:sz w:val="21"/>
        </w:rPr>
        <w:t>property</w:t>
      </w:r>
    </w:p>
    <w:p>
      <w:pPr>
        <w:pStyle w:val="ListParagraph"/>
        <w:numPr>
          <w:ilvl w:val="0"/>
          <w:numId w:val="119"/>
        </w:numPr>
        <w:tabs>
          <w:tab w:pos="637" w:val="left" w:leader="none"/>
        </w:tabs>
        <w:spacing w:line="240" w:lineRule="auto" w:before="124" w:after="0"/>
        <w:ind w:left="637" w:right="0" w:hanging="270"/>
        <w:jc w:val="left"/>
        <w:rPr>
          <w:sz w:val="21"/>
        </w:rPr>
      </w:pPr>
      <w:r>
        <w:rPr>
          <w:sz w:val="21"/>
        </w:rPr>
        <w:t>Duration</w:t>
      </w:r>
      <w:r>
        <w:rPr>
          <w:spacing w:val="-4"/>
          <w:sz w:val="21"/>
        </w:rPr>
        <w:t> </w:t>
      </w:r>
      <w:r>
        <w:rPr>
          <w:sz w:val="21"/>
        </w:rPr>
        <w:t>of</w:t>
      </w:r>
      <w:r>
        <w:rPr>
          <w:spacing w:val="-4"/>
          <w:sz w:val="21"/>
        </w:rPr>
        <w:t> </w:t>
      </w:r>
      <w:r>
        <w:rPr>
          <w:sz w:val="21"/>
        </w:rPr>
        <w:t>the</w:t>
      </w:r>
      <w:r>
        <w:rPr>
          <w:spacing w:val="-4"/>
          <w:sz w:val="21"/>
        </w:rPr>
        <w:t> </w:t>
      </w:r>
      <w:r>
        <w:rPr>
          <w:spacing w:val="-2"/>
          <w:sz w:val="21"/>
        </w:rPr>
        <w:t>lease</w:t>
      </w:r>
    </w:p>
    <w:p>
      <w:pPr>
        <w:pStyle w:val="ListParagraph"/>
        <w:numPr>
          <w:ilvl w:val="0"/>
          <w:numId w:val="119"/>
        </w:numPr>
        <w:tabs>
          <w:tab w:pos="637" w:val="left" w:leader="none"/>
        </w:tabs>
        <w:spacing w:line="240" w:lineRule="auto" w:before="120" w:after="0"/>
        <w:ind w:left="637" w:right="0" w:hanging="270"/>
        <w:jc w:val="left"/>
        <w:rPr>
          <w:sz w:val="21"/>
        </w:rPr>
      </w:pPr>
      <w:r>
        <w:rPr>
          <w:sz w:val="21"/>
        </w:rPr>
        <w:t>Use</w:t>
      </w:r>
      <w:r>
        <w:rPr>
          <w:spacing w:val="-3"/>
          <w:sz w:val="21"/>
        </w:rPr>
        <w:t> </w:t>
      </w:r>
      <w:r>
        <w:rPr>
          <w:sz w:val="21"/>
        </w:rPr>
        <w:t>of</w:t>
      </w:r>
      <w:r>
        <w:rPr>
          <w:spacing w:val="-3"/>
          <w:sz w:val="21"/>
        </w:rPr>
        <w:t> </w:t>
      </w:r>
      <w:r>
        <w:rPr>
          <w:sz w:val="21"/>
        </w:rPr>
        <w:t>the</w:t>
      </w:r>
      <w:r>
        <w:rPr>
          <w:spacing w:val="-2"/>
          <w:sz w:val="21"/>
        </w:rPr>
        <w:t> property</w:t>
      </w:r>
    </w:p>
    <w:p>
      <w:pPr>
        <w:pStyle w:val="ListParagraph"/>
        <w:numPr>
          <w:ilvl w:val="0"/>
          <w:numId w:val="119"/>
        </w:numPr>
        <w:tabs>
          <w:tab w:pos="637" w:val="left" w:leader="none"/>
        </w:tabs>
        <w:spacing w:line="240" w:lineRule="auto" w:before="124" w:after="0"/>
        <w:ind w:left="637" w:right="0" w:hanging="270"/>
        <w:jc w:val="left"/>
        <w:rPr>
          <w:sz w:val="21"/>
        </w:rPr>
      </w:pPr>
      <w:r>
        <w:rPr>
          <w:sz w:val="21"/>
        </w:rPr>
        <w:t>Rent</w:t>
      </w:r>
      <w:r>
        <w:rPr>
          <w:spacing w:val="-5"/>
          <w:sz w:val="21"/>
        </w:rPr>
        <w:t> </w:t>
      </w:r>
      <w:r>
        <w:rPr>
          <w:sz w:val="21"/>
        </w:rPr>
        <w:t>payable</w:t>
      </w:r>
      <w:r>
        <w:rPr>
          <w:spacing w:val="-4"/>
          <w:sz w:val="21"/>
        </w:rPr>
        <w:t> </w:t>
      </w:r>
      <w:r>
        <w:rPr>
          <w:sz w:val="21"/>
        </w:rPr>
        <w:t>and</w:t>
      </w:r>
      <w:r>
        <w:rPr>
          <w:spacing w:val="-5"/>
          <w:sz w:val="21"/>
        </w:rPr>
        <w:t> </w:t>
      </w:r>
      <w:r>
        <w:rPr>
          <w:sz w:val="21"/>
        </w:rPr>
        <w:t>method</w:t>
      </w:r>
      <w:r>
        <w:rPr>
          <w:spacing w:val="-4"/>
          <w:sz w:val="21"/>
        </w:rPr>
        <w:t> </w:t>
      </w:r>
      <w:r>
        <w:rPr>
          <w:sz w:val="21"/>
        </w:rPr>
        <w:t>of</w:t>
      </w:r>
      <w:r>
        <w:rPr>
          <w:spacing w:val="-5"/>
          <w:sz w:val="21"/>
        </w:rPr>
        <w:t> </w:t>
      </w:r>
      <w:r>
        <w:rPr>
          <w:sz w:val="21"/>
        </w:rPr>
        <w:t>payment;</w:t>
      </w:r>
      <w:r>
        <w:rPr>
          <w:spacing w:val="-4"/>
          <w:sz w:val="21"/>
        </w:rPr>
        <w:t> </w:t>
      </w:r>
      <w:r>
        <w:rPr>
          <w:sz w:val="21"/>
        </w:rPr>
        <w:t>whether</w:t>
      </w:r>
      <w:r>
        <w:rPr>
          <w:spacing w:val="-5"/>
          <w:sz w:val="21"/>
        </w:rPr>
        <w:t> </w:t>
      </w:r>
      <w:r>
        <w:rPr>
          <w:sz w:val="21"/>
        </w:rPr>
        <w:t>in</w:t>
      </w:r>
      <w:r>
        <w:rPr>
          <w:spacing w:val="-6"/>
          <w:sz w:val="21"/>
        </w:rPr>
        <w:t> </w:t>
      </w:r>
      <w:r>
        <w:rPr>
          <w:sz w:val="21"/>
        </w:rPr>
        <w:t>advance</w:t>
      </w:r>
      <w:r>
        <w:rPr>
          <w:spacing w:val="-4"/>
          <w:sz w:val="21"/>
        </w:rPr>
        <w:t> </w:t>
      </w:r>
      <w:r>
        <w:rPr>
          <w:sz w:val="21"/>
        </w:rPr>
        <w:t>or</w:t>
      </w:r>
      <w:r>
        <w:rPr>
          <w:spacing w:val="-5"/>
          <w:sz w:val="21"/>
        </w:rPr>
        <w:t> </w:t>
      </w:r>
      <w:r>
        <w:rPr>
          <w:spacing w:val="-2"/>
          <w:sz w:val="21"/>
        </w:rPr>
        <w:t>arrears</w:t>
      </w:r>
    </w:p>
    <w:p>
      <w:pPr>
        <w:pStyle w:val="ListParagraph"/>
        <w:numPr>
          <w:ilvl w:val="0"/>
          <w:numId w:val="119"/>
        </w:numPr>
        <w:tabs>
          <w:tab w:pos="637" w:val="left" w:leader="none"/>
        </w:tabs>
        <w:spacing w:line="240" w:lineRule="auto" w:before="120" w:after="0"/>
        <w:ind w:left="637" w:right="0" w:hanging="270"/>
        <w:jc w:val="left"/>
        <w:rPr>
          <w:sz w:val="21"/>
        </w:rPr>
      </w:pPr>
      <w:r>
        <w:rPr>
          <w:sz w:val="21"/>
        </w:rPr>
        <w:t>Covenants</w:t>
      </w:r>
      <w:r>
        <w:rPr>
          <w:spacing w:val="-7"/>
          <w:sz w:val="21"/>
        </w:rPr>
        <w:t> </w:t>
      </w:r>
      <w:r>
        <w:rPr>
          <w:sz w:val="21"/>
        </w:rPr>
        <w:t>to</w:t>
      </w:r>
      <w:r>
        <w:rPr>
          <w:spacing w:val="-6"/>
          <w:sz w:val="21"/>
        </w:rPr>
        <w:t> </w:t>
      </w:r>
      <w:r>
        <w:rPr>
          <w:sz w:val="21"/>
        </w:rPr>
        <w:t>be</w:t>
      </w:r>
      <w:r>
        <w:rPr>
          <w:spacing w:val="-6"/>
          <w:sz w:val="21"/>
        </w:rPr>
        <w:t> </w:t>
      </w:r>
      <w:r>
        <w:rPr>
          <w:sz w:val="21"/>
        </w:rPr>
        <w:t>performed</w:t>
      </w:r>
      <w:r>
        <w:rPr>
          <w:spacing w:val="-6"/>
          <w:sz w:val="21"/>
        </w:rPr>
        <w:t> </w:t>
      </w:r>
      <w:r>
        <w:rPr>
          <w:sz w:val="21"/>
        </w:rPr>
        <w:t>by</w:t>
      </w:r>
      <w:r>
        <w:rPr>
          <w:spacing w:val="-6"/>
          <w:sz w:val="21"/>
        </w:rPr>
        <w:t> </w:t>
      </w:r>
      <w:r>
        <w:rPr>
          <w:sz w:val="21"/>
        </w:rPr>
        <w:t>the</w:t>
      </w:r>
      <w:r>
        <w:rPr>
          <w:spacing w:val="-6"/>
          <w:sz w:val="21"/>
        </w:rPr>
        <w:t> </w:t>
      </w:r>
      <w:r>
        <w:rPr>
          <w:sz w:val="21"/>
        </w:rPr>
        <w:t>Lessee/Sub-</w:t>
      </w:r>
      <w:r>
        <w:rPr>
          <w:spacing w:val="-2"/>
          <w:sz w:val="21"/>
        </w:rPr>
        <w:t>Lessee</w:t>
      </w:r>
    </w:p>
    <w:p>
      <w:pPr>
        <w:pStyle w:val="ListParagraph"/>
        <w:numPr>
          <w:ilvl w:val="0"/>
          <w:numId w:val="119"/>
        </w:numPr>
        <w:tabs>
          <w:tab w:pos="637" w:val="left" w:leader="none"/>
        </w:tabs>
        <w:spacing w:line="240" w:lineRule="auto" w:before="124" w:after="0"/>
        <w:ind w:left="637" w:right="0" w:hanging="270"/>
        <w:jc w:val="left"/>
        <w:rPr>
          <w:sz w:val="21"/>
        </w:rPr>
      </w:pPr>
      <w:r>
        <w:rPr>
          <w:sz w:val="21"/>
        </w:rPr>
        <w:t>Covenants</w:t>
      </w:r>
      <w:r>
        <w:rPr>
          <w:spacing w:val="-6"/>
          <w:sz w:val="21"/>
        </w:rPr>
        <w:t> </w:t>
      </w:r>
      <w:r>
        <w:rPr>
          <w:sz w:val="21"/>
        </w:rPr>
        <w:t>to</w:t>
      </w:r>
      <w:r>
        <w:rPr>
          <w:spacing w:val="-6"/>
          <w:sz w:val="21"/>
        </w:rPr>
        <w:t> </w:t>
      </w:r>
      <w:r>
        <w:rPr>
          <w:sz w:val="21"/>
        </w:rPr>
        <w:t>be</w:t>
      </w:r>
      <w:r>
        <w:rPr>
          <w:spacing w:val="-6"/>
          <w:sz w:val="21"/>
        </w:rPr>
        <w:t> </w:t>
      </w:r>
      <w:r>
        <w:rPr>
          <w:sz w:val="21"/>
        </w:rPr>
        <w:t>performed</w:t>
      </w:r>
      <w:r>
        <w:rPr>
          <w:spacing w:val="-6"/>
          <w:sz w:val="21"/>
        </w:rPr>
        <w:t> </w:t>
      </w:r>
      <w:r>
        <w:rPr>
          <w:sz w:val="21"/>
        </w:rPr>
        <w:t>by</w:t>
      </w:r>
      <w:r>
        <w:rPr>
          <w:spacing w:val="-6"/>
          <w:sz w:val="21"/>
        </w:rPr>
        <w:t> </w:t>
      </w:r>
      <w:r>
        <w:rPr>
          <w:sz w:val="21"/>
        </w:rPr>
        <w:t>the</w:t>
      </w:r>
      <w:r>
        <w:rPr>
          <w:spacing w:val="-6"/>
          <w:sz w:val="21"/>
        </w:rPr>
        <w:t> </w:t>
      </w:r>
      <w:r>
        <w:rPr>
          <w:sz w:val="21"/>
        </w:rPr>
        <w:t>lessor/Sub-</w:t>
      </w:r>
      <w:r>
        <w:rPr>
          <w:spacing w:val="-2"/>
          <w:sz w:val="21"/>
        </w:rPr>
        <w:t>Lessor</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5440">
                <wp:simplePos x="0" y="0"/>
                <wp:positionH relativeFrom="page">
                  <wp:posOffset>5118956</wp:posOffset>
                </wp:positionH>
                <wp:positionV relativeFrom="page">
                  <wp:posOffset>1271323</wp:posOffset>
                </wp:positionV>
                <wp:extent cx="2482215" cy="7577455"/>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5440" id="docshape32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19"/>
        </w:numPr>
        <w:tabs>
          <w:tab w:pos="636" w:val="left" w:leader="none"/>
          <w:tab w:pos="638" w:val="left" w:leader="none"/>
        </w:tabs>
        <w:spacing w:line="362" w:lineRule="auto" w:before="0" w:after="0"/>
        <w:ind w:left="638" w:right="4279" w:hanging="272"/>
        <w:jc w:val="left"/>
        <w:rPr>
          <w:sz w:val="21"/>
        </w:rPr>
      </w:pPr>
      <w:r>
        <w:rPr>
          <w:sz w:val="21"/>
        </w:rPr>
        <w:t>Party</w:t>
      </w:r>
      <w:r>
        <w:rPr>
          <w:spacing w:val="40"/>
          <w:sz w:val="21"/>
        </w:rPr>
        <w:t> </w:t>
      </w:r>
      <w:r>
        <w:rPr>
          <w:sz w:val="21"/>
        </w:rPr>
        <w:t>to</w:t>
      </w:r>
      <w:r>
        <w:rPr>
          <w:spacing w:val="40"/>
          <w:sz w:val="21"/>
        </w:rPr>
        <w:t> </w:t>
      </w:r>
      <w:r>
        <w:rPr>
          <w:sz w:val="21"/>
        </w:rPr>
        <w:t>insure</w:t>
      </w:r>
      <w:r>
        <w:rPr>
          <w:spacing w:val="40"/>
          <w:sz w:val="21"/>
        </w:rPr>
        <w:t> </w:t>
      </w:r>
      <w:r>
        <w:rPr>
          <w:sz w:val="21"/>
        </w:rPr>
        <w:t>the</w:t>
      </w:r>
      <w:r>
        <w:rPr>
          <w:spacing w:val="40"/>
          <w:sz w:val="21"/>
        </w:rPr>
        <w:t> </w:t>
      </w:r>
      <w:r>
        <w:rPr>
          <w:sz w:val="21"/>
        </w:rPr>
        <w:t>property,</w:t>
      </w:r>
      <w:r>
        <w:rPr>
          <w:spacing w:val="40"/>
          <w:sz w:val="21"/>
        </w:rPr>
        <w:t> </w:t>
      </w:r>
      <w:r>
        <w:rPr>
          <w:sz w:val="21"/>
        </w:rPr>
        <w:t>duties</w:t>
      </w:r>
      <w:r>
        <w:rPr>
          <w:spacing w:val="40"/>
          <w:sz w:val="21"/>
        </w:rPr>
        <w:t> </w:t>
      </w:r>
      <w:r>
        <w:rPr>
          <w:sz w:val="21"/>
        </w:rPr>
        <w:t>and</w:t>
      </w:r>
      <w:r>
        <w:rPr>
          <w:spacing w:val="40"/>
          <w:sz w:val="21"/>
        </w:rPr>
        <w:t> </w:t>
      </w:r>
      <w:r>
        <w:rPr>
          <w:sz w:val="21"/>
        </w:rPr>
        <w:t>liabilities</w:t>
      </w:r>
      <w:r>
        <w:rPr>
          <w:spacing w:val="40"/>
          <w:sz w:val="21"/>
        </w:rPr>
        <w:t> </w:t>
      </w:r>
      <w:r>
        <w:rPr>
          <w:sz w:val="21"/>
        </w:rPr>
        <w:t>in</w:t>
      </w:r>
      <w:r>
        <w:rPr>
          <w:spacing w:val="40"/>
          <w:sz w:val="21"/>
        </w:rPr>
        <w:t> </w:t>
      </w:r>
      <w:r>
        <w:rPr>
          <w:sz w:val="21"/>
        </w:rPr>
        <w:t>respect</w:t>
      </w:r>
      <w:r>
        <w:rPr>
          <w:spacing w:val="40"/>
          <w:sz w:val="21"/>
        </w:rPr>
        <w:t> </w:t>
      </w:r>
      <w:r>
        <w:rPr>
          <w:sz w:val="21"/>
        </w:rPr>
        <w:t>of</w:t>
      </w:r>
      <w:r>
        <w:rPr>
          <w:spacing w:val="40"/>
          <w:sz w:val="21"/>
        </w:rPr>
        <w:t> </w:t>
      </w:r>
      <w:r>
        <w:rPr>
          <w:sz w:val="21"/>
        </w:rPr>
        <w:t>the</w:t>
      </w:r>
      <w:r>
        <w:rPr>
          <w:spacing w:val="80"/>
          <w:sz w:val="21"/>
        </w:rPr>
        <w:t> </w:t>
      </w:r>
      <w:r>
        <w:rPr>
          <w:sz w:val="21"/>
        </w:rPr>
        <w:t>insurance policy</w:t>
      </w:r>
    </w:p>
    <w:p>
      <w:pPr>
        <w:pStyle w:val="ListParagraph"/>
        <w:numPr>
          <w:ilvl w:val="0"/>
          <w:numId w:val="119"/>
        </w:numPr>
        <w:tabs>
          <w:tab w:pos="636" w:val="left" w:leader="none"/>
        </w:tabs>
        <w:spacing w:line="239" w:lineRule="exact" w:before="0" w:after="0"/>
        <w:ind w:left="636" w:right="0" w:hanging="269"/>
        <w:jc w:val="left"/>
        <w:rPr>
          <w:b/>
          <w:sz w:val="19"/>
        </w:rPr>
      </w:pPr>
      <w:r>
        <w:rPr>
          <w:sz w:val="21"/>
        </w:rPr>
        <w:t>Particulars</w:t>
      </w:r>
      <w:r>
        <w:rPr>
          <w:spacing w:val="-6"/>
          <w:sz w:val="21"/>
        </w:rPr>
        <w:t> </w:t>
      </w:r>
      <w:r>
        <w:rPr>
          <w:sz w:val="21"/>
        </w:rPr>
        <w:t>of</w:t>
      </w:r>
      <w:r>
        <w:rPr>
          <w:spacing w:val="-5"/>
          <w:sz w:val="21"/>
        </w:rPr>
        <w:t> </w:t>
      </w:r>
      <w:r>
        <w:rPr>
          <w:spacing w:val="-2"/>
          <w:sz w:val="21"/>
        </w:rPr>
        <w:t>Witnesses</w:t>
      </w:r>
    </w:p>
    <w:p>
      <w:pPr>
        <w:spacing w:before="124"/>
        <w:ind w:left="367" w:right="0" w:firstLine="0"/>
        <w:jc w:val="both"/>
        <w:rPr>
          <w:b/>
          <w:sz w:val="21"/>
        </w:rPr>
      </w:pPr>
      <w:r>
        <w:rPr>
          <w:b/>
          <w:color w:val="FF0000"/>
          <w:sz w:val="21"/>
        </w:rPr>
        <w:t>NB</w:t>
      </w:r>
      <w:r>
        <w:rPr>
          <w:b/>
          <w:color w:val="FF0000"/>
          <w:spacing w:val="-3"/>
          <w:sz w:val="21"/>
        </w:rPr>
        <w:t> </w:t>
      </w:r>
      <w:r>
        <w:rPr>
          <w:b/>
          <w:color w:val="FF0000"/>
          <w:sz w:val="21"/>
        </w:rPr>
        <w:t>–</w:t>
      </w:r>
      <w:r>
        <w:rPr>
          <w:b/>
          <w:color w:val="FF0000"/>
          <w:spacing w:val="-4"/>
          <w:sz w:val="21"/>
        </w:rPr>
        <w:t> </w:t>
      </w:r>
      <w:r>
        <w:rPr>
          <w:b/>
          <w:color w:val="FF0000"/>
          <w:sz w:val="21"/>
        </w:rPr>
        <w:t>¼</w:t>
      </w:r>
      <w:r>
        <w:rPr>
          <w:b/>
          <w:color w:val="FF0000"/>
          <w:spacing w:val="-3"/>
          <w:sz w:val="21"/>
        </w:rPr>
        <w:t> </w:t>
      </w:r>
      <w:r>
        <w:rPr>
          <w:b/>
          <w:color w:val="FF0000"/>
          <w:sz w:val="21"/>
        </w:rPr>
        <w:t>of</w:t>
      </w:r>
      <w:r>
        <w:rPr>
          <w:b/>
          <w:color w:val="FF0000"/>
          <w:spacing w:val="-4"/>
          <w:sz w:val="21"/>
        </w:rPr>
        <w:t> </w:t>
      </w:r>
      <w:r>
        <w:rPr>
          <w:b/>
          <w:color w:val="FF0000"/>
          <w:sz w:val="21"/>
        </w:rPr>
        <w:t>the</w:t>
      </w:r>
      <w:r>
        <w:rPr>
          <w:b/>
          <w:color w:val="FF0000"/>
          <w:spacing w:val="-4"/>
          <w:sz w:val="21"/>
        </w:rPr>
        <w:t> </w:t>
      </w:r>
      <w:r>
        <w:rPr>
          <w:b/>
          <w:color w:val="FF0000"/>
          <w:sz w:val="21"/>
        </w:rPr>
        <w:t>amount</w:t>
      </w:r>
      <w:r>
        <w:rPr>
          <w:b/>
          <w:color w:val="FF0000"/>
          <w:spacing w:val="-4"/>
          <w:sz w:val="21"/>
        </w:rPr>
        <w:t> </w:t>
      </w:r>
      <w:r>
        <w:rPr>
          <w:b/>
          <w:color w:val="FF0000"/>
          <w:sz w:val="21"/>
        </w:rPr>
        <w:t>calculated</w:t>
      </w:r>
      <w:r>
        <w:rPr>
          <w:b/>
          <w:color w:val="FF0000"/>
          <w:spacing w:val="-4"/>
          <w:sz w:val="21"/>
        </w:rPr>
        <w:t> </w:t>
      </w:r>
      <w:r>
        <w:rPr>
          <w:b/>
          <w:color w:val="FF0000"/>
          <w:sz w:val="21"/>
        </w:rPr>
        <w:t>under</w:t>
      </w:r>
      <w:r>
        <w:rPr>
          <w:b/>
          <w:color w:val="FF0000"/>
          <w:spacing w:val="-3"/>
          <w:sz w:val="21"/>
        </w:rPr>
        <w:t> </w:t>
      </w:r>
      <w:r>
        <w:rPr>
          <w:b/>
          <w:color w:val="FF0000"/>
          <w:sz w:val="21"/>
        </w:rPr>
        <w:t>scale</w:t>
      </w:r>
      <w:r>
        <w:rPr>
          <w:b/>
          <w:color w:val="FF0000"/>
          <w:spacing w:val="-4"/>
          <w:sz w:val="21"/>
        </w:rPr>
        <w:t> </w:t>
      </w:r>
      <w:r>
        <w:rPr>
          <w:b/>
          <w:color w:val="FF0000"/>
          <w:spacing w:val="-5"/>
          <w:sz w:val="21"/>
        </w:rPr>
        <w:t>II</w:t>
      </w:r>
    </w:p>
    <w:p>
      <w:pPr>
        <w:pStyle w:val="BodyText"/>
        <w:spacing w:before="30"/>
        <w:rPr>
          <w:b/>
        </w:rPr>
      </w:pPr>
    </w:p>
    <w:p>
      <w:pPr>
        <w:spacing w:line="362" w:lineRule="auto" w:before="1"/>
        <w:ind w:left="367" w:right="4280" w:firstLine="0"/>
        <w:jc w:val="both"/>
        <w:rPr>
          <w:b/>
          <w:sz w:val="21"/>
        </w:rPr>
      </w:pPr>
      <w:r>
        <w:rPr>
          <w:b/>
          <w:color w:val="7030A0"/>
          <w:sz w:val="21"/>
        </w:rPr>
        <w:t>Where one solicitor acts for both lessor and lessee</w:t>
      </w:r>
      <w:r>
        <w:rPr>
          <w:b/>
          <w:sz w:val="21"/>
        </w:rPr>
        <w:t>, </w:t>
      </w:r>
      <w:r>
        <w:rPr>
          <w:b/>
          <w:color w:val="FF0000"/>
          <w:sz w:val="21"/>
        </w:rPr>
        <w:t>he is entitled to the full charge due to the lessor’s solicitor, plus half of what is due to the lessor’s solicitor </w:t>
      </w:r>
      <w:r>
        <w:rPr>
          <w:sz w:val="21"/>
        </w:rPr>
        <w:t>i.e. full charge of lessor’s solicitor’s fees </w:t>
      </w:r>
      <w:r>
        <w:rPr>
          <w:b/>
          <w:sz w:val="21"/>
        </w:rPr>
        <w:t>plus ¼ of</w:t>
      </w:r>
      <w:r>
        <w:rPr>
          <w:b/>
          <w:spacing w:val="80"/>
          <w:sz w:val="21"/>
        </w:rPr>
        <w:t> </w:t>
      </w:r>
      <w:r>
        <w:rPr>
          <w:b/>
          <w:sz w:val="21"/>
        </w:rPr>
        <w:t>lessor’s solicitor’s fees (April 2019 Q 3e, August 2019 Q 3cii)</w:t>
      </w:r>
    </w:p>
    <w:p>
      <w:pPr>
        <w:pStyle w:val="Heading3"/>
        <w:spacing w:before="147"/>
        <w:jc w:val="both"/>
      </w:pPr>
      <w:r>
        <w:rPr/>
        <w:t>FORMAL</w:t>
      </w:r>
      <w:r>
        <w:rPr>
          <w:spacing w:val="-5"/>
        </w:rPr>
        <w:t> </w:t>
      </w:r>
      <w:r>
        <w:rPr/>
        <w:t>PARTS</w:t>
      </w:r>
      <w:r>
        <w:rPr>
          <w:spacing w:val="-5"/>
        </w:rPr>
        <w:t> </w:t>
      </w:r>
      <w:r>
        <w:rPr/>
        <w:t>OF</w:t>
      </w:r>
      <w:r>
        <w:rPr>
          <w:spacing w:val="-4"/>
        </w:rPr>
        <w:t> </w:t>
      </w:r>
      <w:r>
        <w:rPr/>
        <w:t>A</w:t>
      </w:r>
      <w:r>
        <w:rPr>
          <w:spacing w:val="-3"/>
        </w:rPr>
        <w:t> </w:t>
      </w:r>
      <w:r>
        <w:rPr/>
        <w:t>DEED</w:t>
      </w:r>
      <w:r>
        <w:rPr>
          <w:spacing w:val="-4"/>
        </w:rPr>
        <w:t> </w:t>
      </w:r>
      <w:r>
        <w:rPr/>
        <w:t>OF</w:t>
      </w:r>
      <w:r>
        <w:rPr>
          <w:spacing w:val="-4"/>
        </w:rPr>
        <w:t> </w:t>
      </w:r>
      <w:r>
        <w:rPr>
          <w:spacing w:val="-2"/>
        </w:rPr>
        <w:t>LEASE</w:t>
      </w:r>
    </w:p>
    <w:p>
      <w:pPr>
        <w:pStyle w:val="BodyText"/>
        <w:spacing w:before="34"/>
        <w:rPr>
          <w:b/>
        </w:rPr>
      </w:pPr>
    </w:p>
    <w:p>
      <w:pPr>
        <w:pStyle w:val="ListParagraph"/>
        <w:numPr>
          <w:ilvl w:val="0"/>
          <w:numId w:val="120"/>
        </w:numPr>
        <w:tabs>
          <w:tab w:pos="637" w:val="left" w:leader="none"/>
        </w:tabs>
        <w:spacing w:line="240" w:lineRule="auto" w:before="0" w:after="0"/>
        <w:ind w:left="637" w:right="0" w:hanging="270"/>
        <w:jc w:val="left"/>
        <w:rPr>
          <w:sz w:val="21"/>
        </w:rPr>
      </w:pPr>
      <w:r>
        <w:rPr>
          <w:b/>
          <w:sz w:val="21"/>
        </w:rPr>
        <w:t>COMMENCEMENT:</w:t>
      </w:r>
      <w:r>
        <w:rPr>
          <w:b/>
          <w:spacing w:val="-8"/>
          <w:sz w:val="21"/>
        </w:rPr>
        <w:t> </w:t>
      </w:r>
      <w:r>
        <w:rPr>
          <w:b/>
          <w:color w:val="FF0000"/>
          <w:sz w:val="21"/>
        </w:rPr>
        <w:t>THIS</w:t>
      </w:r>
      <w:r>
        <w:rPr>
          <w:b/>
          <w:color w:val="FF0000"/>
          <w:spacing w:val="-7"/>
          <w:sz w:val="21"/>
        </w:rPr>
        <w:t> </w:t>
      </w:r>
      <w:r>
        <w:rPr>
          <w:b/>
          <w:color w:val="FF0000"/>
          <w:sz w:val="21"/>
        </w:rPr>
        <w:t>DEED</w:t>
      </w:r>
      <w:r>
        <w:rPr>
          <w:b/>
          <w:color w:val="FF0000"/>
          <w:spacing w:val="-6"/>
          <w:sz w:val="21"/>
        </w:rPr>
        <w:t> </w:t>
      </w:r>
      <w:r>
        <w:rPr>
          <w:b/>
          <w:color w:val="FF0000"/>
          <w:sz w:val="21"/>
        </w:rPr>
        <w:t>OF</w:t>
      </w:r>
      <w:r>
        <w:rPr>
          <w:b/>
          <w:color w:val="FF0000"/>
          <w:spacing w:val="-6"/>
          <w:sz w:val="21"/>
        </w:rPr>
        <w:t> </w:t>
      </w:r>
      <w:r>
        <w:rPr>
          <w:b/>
          <w:color w:val="FF0000"/>
          <w:spacing w:val="-2"/>
          <w:sz w:val="21"/>
        </w:rPr>
        <w:t>LEASE</w:t>
      </w:r>
    </w:p>
    <w:p>
      <w:pPr>
        <w:pStyle w:val="BodyText"/>
        <w:spacing w:before="30"/>
        <w:rPr>
          <w:b/>
        </w:rPr>
      </w:pPr>
    </w:p>
    <w:p>
      <w:pPr>
        <w:spacing w:line="360" w:lineRule="auto" w:before="0"/>
        <w:ind w:left="367" w:right="4281" w:firstLine="0"/>
        <w:jc w:val="both"/>
        <w:rPr>
          <w:b/>
          <w:sz w:val="21"/>
        </w:rPr>
      </w:pPr>
      <w:r>
        <w:rPr>
          <w:color w:val="7030A0"/>
          <w:sz w:val="21"/>
        </w:rPr>
        <w:t>Where it is a simple tenancy</w:t>
      </w:r>
      <w:r>
        <w:rPr>
          <w:sz w:val="21"/>
        </w:rPr>
        <w:t>, it is commenced thus ‘</w:t>
      </w:r>
      <w:r>
        <w:rPr>
          <w:b/>
          <w:color w:val="7030A0"/>
          <w:sz w:val="21"/>
        </w:rPr>
        <w:t>THIS TENANCY AGREEMENT OR THIS AGREEMENT’</w:t>
      </w:r>
    </w:p>
    <w:p>
      <w:pPr>
        <w:pStyle w:val="ListParagraph"/>
        <w:numPr>
          <w:ilvl w:val="0"/>
          <w:numId w:val="120"/>
        </w:numPr>
        <w:tabs>
          <w:tab w:pos="637" w:val="left" w:leader="none"/>
        </w:tabs>
        <w:spacing w:line="240" w:lineRule="auto" w:before="155" w:after="0"/>
        <w:ind w:left="637" w:right="0" w:hanging="270"/>
        <w:jc w:val="left"/>
        <w:rPr>
          <w:sz w:val="21"/>
        </w:rPr>
      </w:pPr>
      <w:r>
        <w:rPr>
          <w:b/>
          <w:sz w:val="21"/>
        </w:rPr>
        <w:t>DATE:</w:t>
      </w:r>
      <w:r>
        <w:rPr>
          <w:b/>
          <w:spacing w:val="-4"/>
          <w:sz w:val="21"/>
        </w:rPr>
        <w:t> </w:t>
      </w:r>
      <w:r>
        <w:rPr>
          <w:sz w:val="21"/>
        </w:rPr>
        <w:t>Made</w:t>
      </w:r>
      <w:r>
        <w:rPr>
          <w:spacing w:val="-3"/>
          <w:sz w:val="21"/>
        </w:rPr>
        <w:t> </w:t>
      </w:r>
      <w:r>
        <w:rPr>
          <w:sz w:val="21"/>
        </w:rPr>
        <w:t>this</w:t>
      </w:r>
      <w:r>
        <w:rPr>
          <w:spacing w:val="-4"/>
          <w:sz w:val="21"/>
        </w:rPr>
        <w:t> </w:t>
      </w:r>
      <w:r>
        <w:rPr>
          <w:sz w:val="21"/>
        </w:rPr>
        <w:t>……….</w:t>
      </w:r>
      <w:r>
        <w:rPr>
          <w:spacing w:val="-3"/>
          <w:sz w:val="21"/>
        </w:rPr>
        <w:t> </w:t>
      </w:r>
      <w:r>
        <w:rPr>
          <w:sz w:val="21"/>
        </w:rPr>
        <w:t>Day</w:t>
      </w:r>
      <w:r>
        <w:rPr>
          <w:spacing w:val="-4"/>
          <w:sz w:val="21"/>
        </w:rPr>
        <w:t> </w:t>
      </w:r>
      <w:r>
        <w:rPr>
          <w:sz w:val="21"/>
        </w:rPr>
        <w:t>of</w:t>
      </w:r>
      <w:r>
        <w:rPr>
          <w:spacing w:val="-3"/>
          <w:sz w:val="21"/>
        </w:rPr>
        <w:t> </w:t>
      </w:r>
      <w:r>
        <w:rPr>
          <w:sz w:val="21"/>
        </w:rPr>
        <w:t>…….</w:t>
      </w:r>
      <w:r>
        <w:rPr>
          <w:spacing w:val="-3"/>
          <w:sz w:val="21"/>
        </w:rPr>
        <w:t> </w:t>
      </w:r>
      <w:r>
        <w:rPr>
          <w:sz w:val="21"/>
        </w:rPr>
        <w:t>20</w:t>
      </w:r>
      <w:r>
        <w:rPr>
          <w:spacing w:val="-4"/>
          <w:sz w:val="21"/>
        </w:rPr>
        <w:t> </w:t>
      </w:r>
      <w:r>
        <w:rPr>
          <w:spacing w:val="-10"/>
          <w:sz w:val="21"/>
        </w:rPr>
        <w:t>…</w:t>
      </w:r>
    </w:p>
    <w:p>
      <w:pPr>
        <w:pStyle w:val="BodyText"/>
        <w:spacing w:before="30"/>
      </w:pPr>
    </w:p>
    <w:p>
      <w:pPr>
        <w:pStyle w:val="Heading3"/>
        <w:numPr>
          <w:ilvl w:val="0"/>
          <w:numId w:val="120"/>
        </w:numPr>
        <w:tabs>
          <w:tab w:pos="637" w:val="left" w:leader="none"/>
        </w:tabs>
        <w:spacing w:line="240" w:lineRule="auto" w:before="0" w:after="0"/>
        <w:ind w:left="637" w:right="0" w:hanging="270"/>
        <w:jc w:val="left"/>
        <w:rPr>
          <w:b w:val="0"/>
        </w:rPr>
      </w:pPr>
      <w:r>
        <w:rPr>
          <w:spacing w:val="-2"/>
        </w:rPr>
        <w:t>PARTIES:</w:t>
      </w:r>
    </w:p>
    <w:p>
      <w:pPr>
        <w:pStyle w:val="BodyText"/>
        <w:spacing w:before="30"/>
        <w:rPr>
          <w:b/>
        </w:rPr>
      </w:pPr>
    </w:p>
    <w:p>
      <w:pPr>
        <w:pStyle w:val="BodyText"/>
        <w:spacing w:line="362" w:lineRule="auto" w:before="1"/>
        <w:ind w:left="367" w:right="4281"/>
        <w:jc w:val="both"/>
      </w:pPr>
      <w:r>
        <w:rPr>
          <w:b/>
        </w:rPr>
        <w:t>Individuals:</w:t>
      </w:r>
      <w:r>
        <w:rPr>
          <w:b/>
          <w:spacing w:val="40"/>
        </w:rPr>
        <w:t> </w:t>
      </w:r>
      <w:r>
        <w:rPr>
          <w:b/>
        </w:rPr>
        <w:t>BETWEEN </w:t>
      </w:r>
      <w:r>
        <w:rPr/>
        <w:t>(</w:t>
      </w:r>
      <w:r>
        <w:rPr>
          <w:color w:val="FF0000"/>
        </w:rPr>
        <w:t>NAME</w:t>
      </w:r>
      <w:r>
        <w:rPr/>
        <w:t>) of (</w:t>
      </w:r>
      <w:r>
        <w:rPr>
          <w:color w:val="FF0000"/>
        </w:rPr>
        <w:t>ADDRESS</w:t>
      </w:r>
      <w:r>
        <w:rPr/>
        <w:t>) Lessor/Landlord of the ONE PART and (</w:t>
      </w:r>
      <w:r>
        <w:rPr>
          <w:color w:val="FF0000"/>
        </w:rPr>
        <w:t>NAME</w:t>
      </w:r>
      <w:r>
        <w:rPr/>
        <w:t>) of (</w:t>
      </w:r>
      <w:r>
        <w:rPr>
          <w:color w:val="FF0000"/>
        </w:rPr>
        <w:t>ADDRESS</w:t>
      </w:r>
      <w:r>
        <w:rPr/>
        <w:t>) Lessee or tenant of the OTHER </w:t>
      </w:r>
      <w:r>
        <w:rPr>
          <w:spacing w:val="-4"/>
        </w:rPr>
        <w:t>PART</w:t>
      </w:r>
    </w:p>
    <w:p>
      <w:pPr>
        <w:pStyle w:val="BodyText"/>
        <w:spacing w:line="360" w:lineRule="auto" w:before="150"/>
        <w:ind w:left="367" w:right="4280"/>
        <w:jc w:val="both"/>
      </w:pPr>
      <w:r>
        <w:rPr>
          <w:b/>
        </w:rPr>
        <w:t>COMPANY: </w:t>
      </w:r>
      <w:r>
        <w:rPr/>
        <w:t>XYZ LTD, a company registered under CAMA and having its registered office at……. the lessor of one part or the lessee of the other part</w:t>
      </w:r>
    </w:p>
    <w:p>
      <w:pPr>
        <w:pStyle w:val="ListParagraph"/>
        <w:numPr>
          <w:ilvl w:val="0"/>
          <w:numId w:val="120"/>
        </w:numPr>
        <w:tabs>
          <w:tab w:pos="607" w:val="left" w:leader="none"/>
        </w:tabs>
        <w:spacing w:line="360" w:lineRule="auto" w:before="154" w:after="0"/>
        <w:ind w:left="367" w:right="4281" w:firstLine="0"/>
        <w:jc w:val="both"/>
        <w:rPr>
          <w:b/>
          <w:sz w:val="21"/>
        </w:rPr>
      </w:pPr>
      <w:r>
        <w:rPr>
          <w:b/>
          <w:sz w:val="21"/>
        </w:rPr>
        <w:t>RECITALS: </w:t>
      </w:r>
      <w:r>
        <w:rPr>
          <w:sz w:val="21"/>
        </w:rPr>
        <w:t>This is not an essential part of a lease </w:t>
      </w:r>
      <w:r>
        <w:rPr>
          <w:b/>
          <w:sz w:val="21"/>
        </w:rPr>
        <w:t>though </w:t>
      </w:r>
      <w:r>
        <w:rPr>
          <w:sz w:val="21"/>
        </w:rPr>
        <w:t>it may be useful in a sub-lease</w:t>
      </w:r>
    </w:p>
    <w:p>
      <w:pPr>
        <w:pStyle w:val="ListParagraph"/>
        <w:spacing w:after="0" w:line="360"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494976">
                <wp:simplePos x="0" y="0"/>
                <wp:positionH relativeFrom="page">
                  <wp:posOffset>1121341</wp:posOffset>
                </wp:positionH>
                <wp:positionV relativeFrom="page">
                  <wp:posOffset>1271323</wp:posOffset>
                </wp:positionV>
                <wp:extent cx="6480175" cy="757745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6480175" cy="7577455"/>
                          <a:chExt cx="6480175" cy="7577455"/>
                        </a:xfrm>
                      </wpg:grpSpPr>
                      <wps:wsp>
                        <wps:cNvPr id="346" name="Graphic 346"/>
                        <wps:cNvSpPr/>
                        <wps:spPr>
                          <a:xfrm>
                            <a:off x="399761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47" name="Graphic 347"/>
                        <wps:cNvSpPr/>
                        <wps:spPr>
                          <a:xfrm>
                            <a:off x="3650894" y="826617"/>
                            <a:ext cx="101600" cy="13970"/>
                          </a:xfrm>
                          <a:custGeom>
                            <a:avLst/>
                            <a:gdLst/>
                            <a:ahLst/>
                            <a:cxnLst/>
                            <a:rect l="l" t="t" r="r" b="b"/>
                            <a:pathLst>
                              <a:path w="101600" h="13970">
                                <a:moveTo>
                                  <a:pt x="101031" y="0"/>
                                </a:moveTo>
                                <a:lnTo>
                                  <a:pt x="0" y="0"/>
                                </a:lnTo>
                                <a:lnTo>
                                  <a:pt x="0" y="13776"/>
                                </a:lnTo>
                                <a:lnTo>
                                  <a:pt x="101031" y="13776"/>
                                </a:lnTo>
                                <a:lnTo>
                                  <a:pt x="101031"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1148" y="4363852"/>
                            <a:ext cx="889000" cy="711835"/>
                          </a:xfrm>
                          <a:custGeom>
                            <a:avLst/>
                            <a:gdLst/>
                            <a:ahLst/>
                            <a:cxnLst/>
                            <a:rect l="l" t="t" r="r" b="b"/>
                            <a:pathLst>
                              <a:path w="889000" h="711835">
                                <a:moveTo>
                                  <a:pt x="2296" y="153842"/>
                                </a:moveTo>
                                <a:lnTo>
                                  <a:pt x="0" y="151546"/>
                                </a:lnTo>
                              </a:path>
                              <a:path w="889000" h="711835">
                                <a:moveTo>
                                  <a:pt x="0" y="151546"/>
                                </a:moveTo>
                                <a:lnTo>
                                  <a:pt x="0" y="4592"/>
                                </a:lnTo>
                              </a:path>
                              <a:path w="889000" h="711835">
                                <a:moveTo>
                                  <a:pt x="0" y="4592"/>
                                </a:moveTo>
                                <a:lnTo>
                                  <a:pt x="2296" y="0"/>
                                </a:lnTo>
                              </a:path>
                              <a:path w="889000" h="711835">
                                <a:moveTo>
                                  <a:pt x="799063" y="153842"/>
                                </a:moveTo>
                                <a:lnTo>
                                  <a:pt x="801359" y="151546"/>
                                </a:lnTo>
                              </a:path>
                              <a:path w="889000" h="711835">
                                <a:moveTo>
                                  <a:pt x="801359" y="151546"/>
                                </a:moveTo>
                                <a:lnTo>
                                  <a:pt x="801359" y="4592"/>
                                </a:lnTo>
                              </a:path>
                              <a:path w="889000" h="711835">
                                <a:moveTo>
                                  <a:pt x="801359" y="4592"/>
                                </a:moveTo>
                                <a:lnTo>
                                  <a:pt x="799063" y="0"/>
                                </a:lnTo>
                              </a:path>
                              <a:path w="889000" h="711835">
                                <a:moveTo>
                                  <a:pt x="2296" y="711809"/>
                                </a:moveTo>
                                <a:lnTo>
                                  <a:pt x="0" y="709513"/>
                                </a:lnTo>
                              </a:path>
                              <a:path w="889000" h="711835">
                                <a:moveTo>
                                  <a:pt x="0" y="709513"/>
                                </a:moveTo>
                                <a:lnTo>
                                  <a:pt x="0" y="562559"/>
                                </a:lnTo>
                              </a:path>
                              <a:path w="889000" h="711835">
                                <a:moveTo>
                                  <a:pt x="0" y="562559"/>
                                </a:moveTo>
                                <a:lnTo>
                                  <a:pt x="2296" y="557966"/>
                                </a:lnTo>
                              </a:path>
                              <a:path w="889000" h="711835">
                                <a:moveTo>
                                  <a:pt x="886317" y="711809"/>
                                </a:moveTo>
                                <a:lnTo>
                                  <a:pt x="888613" y="709513"/>
                                </a:lnTo>
                              </a:path>
                              <a:path w="889000" h="711835">
                                <a:moveTo>
                                  <a:pt x="888613" y="709513"/>
                                </a:moveTo>
                                <a:lnTo>
                                  <a:pt x="888613" y="562559"/>
                                </a:lnTo>
                              </a:path>
                              <a:path w="889000" h="711835">
                                <a:moveTo>
                                  <a:pt x="888613" y="562559"/>
                                </a:moveTo>
                                <a:lnTo>
                                  <a:pt x="886317" y="557966"/>
                                </a:lnTo>
                              </a:path>
                            </a:pathLst>
                          </a:custGeom>
                          <a:ln w="2296">
                            <a:solidFill>
                              <a:srgbClr val="D13438"/>
                            </a:solidFill>
                            <a:prstDash val="solid"/>
                          </a:ln>
                        </wps:spPr>
                        <wps:bodyPr wrap="square" lIns="0" tIns="0" rIns="0" bIns="0" rtlCol="0">
                          <a:prstTxWarp prst="textNoShape">
                            <a:avLst/>
                          </a:prstTxWarp>
                          <a:noAutofit/>
                        </wps:bodyPr>
                      </wps:wsp>
                      <wps:wsp>
                        <wps:cNvPr id="349" name="Graphic 349"/>
                        <wps:cNvSpPr/>
                        <wps:spPr>
                          <a:xfrm>
                            <a:off x="800211" y="4421256"/>
                            <a:ext cx="3428365" cy="96520"/>
                          </a:xfrm>
                          <a:custGeom>
                            <a:avLst/>
                            <a:gdLst/>
                            <a:ahLst/>
                            <a:cxnLst/>
                            <a:rect l="l" t="t" r="r" b="b"/>
                            <a:pathLst>
                              <a:path w="3428365" h="96520">
                                <a:moveTo>
                                  <a:pt x="3428166" y="0"/>
                                </a:moveTo>
                                <a:lnTo>
                                  <a:pt x="3175589" y="96438"/>
                                </a:lnTo>
                              </a:path>
                              <a:path w="3428365" h="96520">
                                <a:moveTo>
                                  <a:pt x="317558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50" name="Graphic 350"/>
                        <wps:cNvSpPr/>
                        <wps:spPr>
                          <a:xfrm>
                            <a:off x="4227230" y="4362703"/>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4"/>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51" name="Graphic 351"/>
                        <wps:cNvSpPr/>
                        <wps:spPr>
                          <a:xfrm>
                            <a:off x="4227230" y="4362704"/>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s:wsp>
                        <wps:cNvPr id="352" name="Graphic 352"/>
                        <wps:cNvSpPr/>
                        <wps:spPr>
                          <a:xfrm>
                            <a:off x="887465" y="4999888"/>
                            <a:ext cx="3341370" cy="76200"/>
                          </a:xfrm>
                          <a:custGeom>
                            <a:avLst/>
                            <a:gdLst/>
                            <a:ahLst/>
                            <a:cxnLst/>
                            <a:rect l="l" t="t" r="r" b="b"/>
                            <a:pathLst>
                              <a:path w="3341370" h="76200">
                                <a:moveTo>
                                  <a:pt x="3340912" y="0"/>
                                </a:moveTo>
                                <a:lnTo>
                                  <a:pt x="3088335" y="75773"/>
                                </a:lnTo>
                              </a:path>
                              <a:path w="3341370" h="76200">
                                <a:moveTo>
                                  <a:pt x="3088335" y="75773"/>
                                </a:moveTo>
                                <a:lnTo>
                                  <a:pt x="0" y="75773"/>
                                </a:lnTo>
                              </a:path>
                            </a:pathLst>
                          </a:custGeom>
                          <a:ln w="2296">
                            <a:solidFill>
                              <a:srgbClr val="D13438"/>
                            </a:solidFill>
                            <a:prstDash val="lgDash"/>
                          </a:ln>
                        </wps:spPr>
                        <wps:bodyPr wrap="square" lIns="0" tIns="0" rIns="0" bIns="0" rtlCol="0">
                          <a:prstTxWarp prst="textNoShape">
                            <a:avLst/>
                          </a:prstTxWarp>
                          <a:noAutofit/>
                        </wps:bodyPr>
                      </wps:wsp>
                      <wps:wsp>
                        <wps:cNvPr id="353" name="Graphic 353"/>
                        <wps:cNvSpPr/>
                        <wps:spPr>
                          <a:xfrm>
                            <a:off x="4227230" y="4941336"/>
                            <a:ext cx="2230120" cy="1083945"/>
                          </a:xfrm>
                          <a:custGeom>
                            <a:avLst/>
                            <a:gdLst/>
                            <a:ahLst/>
                            <a:cxnLst/>
                            <a:rect l="l" t="t" r="r" b="b"/>
                            <a:pathLst>
                              <a:path w="2230120" h="1083945">
                                <a:moveTo>
                                  <a:pt x="2172167" y="0"/>
                                </a:moveTo>
                                <a:lnTo>
                                  <a:pt x="57403" y="0"/>
                                </a:lnTo>
                                <a:lnTo>
                                  <a:pt x="35059" y="4511"/>
                                </a:lnTo>
                                <a:lnTo>
                                  <a:pt x="16813" y="16813"/>
                                </a:lnTo>
                                <a:lnTo>
                                  <a:pt x="4511" y="35059"/>
                                </a:lnTo>
                                <a:lnTo>
                                  <a:pt x="0" y="57404"/>
                                </a:lnTo>
                                <a:lnTo>
                                  <a:pt x="0" y="1026383"/>
                                </a:lnTo>
                                <a:lnTo>
                                  <a:pt x="4511" y="1048727"/>
                                </a:lnTo>
                                <a:lnTo>
                                  <a:pt x="16813" y="1066974"/>
                                </a:lnTo>
                                <a:lnTo>
                                  <a:pt x="35059" y="1079276"/>
                                </a:lnTo>
                                <a:lnTo>
                                  <a:pt x="57403" y="1083787"/>
                                </a:lnTo>
                                <a:lnTo>
                                  <a:pt x="2172167" y="1083787"/>
                                </a:lnTo>
                                <a:lnTo>
                                  <a:pt x="2194511" y="1079276"/>
                                </a:lnTo>
                                <a:lnTo>
                                  <a:pt x="2212757" y="1066974"/>
                                </a:lnTo>
                                <a:lnTo>
                                  <a:pt x="2225060" y="1048727"/>
                                </a:lnTo>
                                <a:lnTo>
                                  <a:pt x="2229571" y="1026383"/>
                                </a:lnTo>
                                <a:lnTo>
                                  <a:pt x="2229571" y="541893"/>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54" name="Graphic 354"/>
                        <wps:cNvSpPr/>
                        <wps:spPr>
                          <a:xfrm>
                            <a:off x="4227230" y="4941336"/>
                            <a:ext cx="2230120" cy="1083945"/>
                          </a:xfrm>
                          <a:custGeom>
                            <a:avLst/>
                            <a:gdLst/>
                            <a:ahLst/>
                            <a:cxnLst/>
                            <a:rect l="l" t="t" r="r" b="b"/>
                            <a:pathLst>
                              <a:path w="2230120" h="1083945">
                                <a:moveTo>
                                  <a:pt x="2229571" y="541893"/>
                                </a:moveTo>
                                <a:lnTo>
                                  <a:pt x="2229571" y="1026383"/>
                                </a:lnTo>
                                <a:lnTo>
                                  <a:pt x="2225060" y="1048727"/>
                                </a:lnTo>
                                <a:lnTo>
                                  <a:pt x="2212758" y="1066974"/>
                                </a:lnTo>
                                <a:lnTo>
                                  <a:pt x="2194511" y="1079276"/>
                                </a:lnTo>
                                <a:lnTo>
                                  <a:pt x="2172167" y="1083787"/>
                                </a:lnTo>
                                <a:lnTo>
                                  <a:pt x="57404" y="1083787"/>
                                </a:lnTo>
                                <a:lnTo>
                                  <a:pt x="35059" y="1079276"/>
                                </a:lnTo>
                                <a:lnTo>
                                  <a:pt x="16813" y="1066974"/>
                                </a:lnTo>
                                <a:lnTo>
                                  <a:pt x="4511" y="1048727"/>
                                </a:lnTo>
                                <a:lnTo>
                                  <a:pt x="0" y="102638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189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294601pt;margin-top:100.104202pt;width:510.25pt;height:596.65pt;mso-position-horizontal-relative:page;mso-position-vertical-relative:page;z-index:-20821504" id="docshapegroup328" coordorigin="1766,2002" coordsize="10205,11933">
                <v:rect style="position:absolute;left:8061;top:2002;width:3909;height:11933" id="docshape329" filled="true" fillcolor="#f2f2f2" stroked="false">
                  <v:fill type="solid"/>
                </v:rect>
                <v:rect style="position:absolute;left:7515;top:3303;width:160;height:22" id="docshape330" filled="true" fillcolor="#000000" stroked="false">
                  <v:fill type="solid"/>
                </v:rect>
                <v:shape style="position:absolute;left:1767;top:8874;width:1400;height:1121" id="docshape331" coordorigin="1768,8874" coordsize="1400,1121" path="m1771,9117l1768,9113m1768,9113l1768,8882m1768,8882l1771,8874m3026,9117l3030,9113m3030,9113l3030,8882m3030,8882l3026,8874m1771,9995l1768,9992m1768,9992l1768,9760m1768,9760l1771,9753m3163,9995l3167,9992m3167,9992l3167,9760m3167,9760l3163,9753e" filled="false" stroked="true" strokeweight=".18080pt" strokecolor="#d13438">
                  <v:path arrowok="t"/>
                  <v:stroke dashstyle="solid"/>
                </v:shape>
                <v:shape style="position:absolute;left:3026;top:8964;width:5399;height:152" id="docshape332" coordorigin="3026,8965" coordsize="5399,152" path="m8425,8965l8027,9117m8027,9117l3026,9117e" filled="false" stroked="true" strokeweight=".18080pt" strokecolor="#d13438">
                  <v:path arrowok="t"/>
                  <v:stroke dashstyle="longdash"/>
                </v:shape>
                <v:shape style="position:absolute;left:8422;top:8872;width:3512;height:897" id="docshape333" coordorigin="8423,8872" coordsize="3512,897" path="m11844,8872l8513,8872,8478,8880,8449,8899,8430,8928,8423,8963,8423,9679,8430,9714,8449,9743,8478,9762,8513,9769,11844,9769,11879,9762,11908,9743,11927,9714,11934,9679,11934,9321,11934,8963,11927,8928,11908,8899,11879,8880,11844,8872xe" filled="true" fillcolor="#f8dcdd" stroked="false">
                  <v:path arrowok="t"/>
                  <v:fill type="solid"/>
                </v:shape>
                <v:shape style="position:absolute;left:8422;top:8872;width:3512;height:897" id="docshape334" coordorigin="8423,8872" coordsize="3512,897" path="m11934,9321l11934,9679,11927,9714,11908,9743,11879,9762,11844,9769,8513,9769,8478,9762,8449,9743,8430,9714,8423,9679,8423,8963,8430,8928,8449,8899,8478,8880,8513,8872,11844,8872,11879,8880,11908,8899,11927,8928,11934,8963,11934,9321xe" filled="false" stroked="true" strokeweight=".36160pt" strokecolor="#d13438">
                  <v:path arrowok="t"/>
                  <v:stroke dashstyle="solid"/>
                </v:shape>
                <v:shape style="position:absolute;left:3163;top:9875;width:5262;height:120" id="docshape335" coordorigin="3163,9876" coordsize="5262,120" path="m8425,9876l8027,9995m8027,9995l3163,9995e" filled="false" stroked="true" strokeweight=".18080pt" strokecolor="#d13438">
                  <v:path arrowok="t"/>
                  <v:stroke dashstyle="longdash"/>
                </v:shape>
                <v:shape style="position:absolute;left:8422;top:9783;width:3512;height:1707" id="docshape336" coordorigin="8423,9784" coordsize="3512,1707" path="m11844,9784l8513,9784,8478,9791,8449,9810,8430,9839,8423,9874,8423,11400,8430,11435,8449,11464,8478,11483,8513,11490,11844,11490,11879,11483,11908,11464,11927,11435,11934,11400,11934,10637,11934,9874,11927,9839,11908,9810,11879,9791,11844,9784xe" filled="true" fillcolor="#f8dcdd" stroked="false">
                  <v:path arrowok="t"/>
                  <v:fill type="solid"/>
                </v:shape>
                <v:shape style="position:absolute;left:8422;top:9783;width:3512;height:1707" id="docshape337" coordorigin="8423,9784" coordsize="3512,1707" path="m11934,10637l11934,11400,11927,11435,11908,11464,11879,11483,11844,11490,8513,11490,8478,11483,8449,11464,8430,11435,8423,11400,8423,9874,8430,9839,8449,9810,8478,9791,8513,9784,11844,9784,11879,9791,11908,9810,11927,9839,11934,9874,11934,1063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06464">
                <wp:simplePos x="0" y="0"/>
                <wp:positionH relativeFrom="page">
                  <wp:posOffset>5118956</wp:posOffset>
                </wp:positionH>
                <wp:positionV relativeFrom="page">
                  <wp:posOffset>1271323</wp:posOffset>
                </wp:positionV>
                <wp:extent cx="2482215" cy="757745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34"/>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[MOU33]:</w:t>
                            </w:r>
                          </w:p>
                          <w:p>
                            <w:pPr>
                              <w:spacing w:line="252" w:lineRule="auto" w:before="14"/>
                              <w:ind w:left="426" w:right="110" w:firstLine="0"/>
                              <w:jc w:val="left"/>
                              <w:rPr>
                                <w:rFonts w:ascii="Calibri" w:hAnsi="Calibri"/>
                                <w:b/>
                                <w:sz w:val="13"/>
                              </w:rPr>
                            </w:pPr>
                            <w:r>
                              <w:rPr>
                                <w:rFonts w:ascii="Calibri" w:hAnsi="Calibri"/>
                                <w:b/>
                                <w:w w:val="105"/>
                                <w:sz w:val="13"/>
                              </w:rPr>
                              <w:t>TO</w:t>
                            </w:r>
                            <w:r>
                              <w:rPr>
                                <w:rFonts w:ascii="Calibri" w:hAnsi="Calibri"/>
                                <w:b/>
                                <w:spacing w:val="-5"/>
                                <w:w w:val="105"/>
                                <w:sz w:val="13"/>
                              </w:rPr>
                              <w:t> </w:t>
                            </w:r>
                            <w:r>
                              <w:rPr>
                                <w:rFonts w:ascii="Calibri" w:hAnsi="Calibri"/>
                                <w:b/>
                                <w:w w:val="105"/>
                                <w:sz w:val="13"/>
                              </w:rPr>
                              <w:t>HOLD</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SAME</w:t>
                            </w:r>
                            <w:r>
                              <w:rPr>
                                <w:rFonts w:ascii="Calibri" w:hAnsi="Calibri"/>
                                <w:b/>
                                <w:spacing w:val="-5"/>
                                <w:w w:val="105"/>
                                <w:sz w:val="13"/>
                              </w:rPr>
                              <w:t> </w:t>
                            </w:r>
                            <w:r>
                              <w:rPr>
                                <w:rFonts w:ascii="Calibri" w:hAnsi="Calibri"/>
                                <w:b/>
                                <w:w w:val="105"/>
                                <w:sz w:val="13"/>
                              </w:rPr>
                              <w:t>UNTO</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Lessee</w:t>
                            </w:r>
                            <w:r>
                              <w:rPr>
                                <w:rFonts w:ascii="Calibri" w:hAnsi="Calibri"/>
                                <w:b/>
                                <w:spacing w:val="-5"/>
                                <w:w w:val="105"/>
                                <w:sz w:val="13"/>
                              </w:rPr>
                              <w:t> </w:t>
                            </w:r>
                            <w:r>
                              <w:rPr>
                                <w:rFonts w:ascii="Calibri" w:hAnsi="Calibri"/>
                                <w:b/>
                                <w:w w:val="105"/>
                                <w:sz w:val="13"/>
                              </w:rPr>
                              <w:t>for</w:t>
                            </w:r>
                            <w:r>
                              <w:rPr>
                                <w:rFonts w:ascii="Calibri" w:hAnsi="Calibri"/>
                                <w:b/>
                                <w:spacing w:val="-5"/>
                                <w:w w:val="105"/>
                                <w:sz w:val="13"/>
                              </w:rPr>
                              <w:t> </w:t>
                            </w:r>
                            <w:r>
                              <w:rPr>
                                <w:rFonts w:ascii="Calibri" w:hAnsi="Calibri"/>
                                <w:b/>
                                <w:w w:val="105"/>
                                <w:sz w:val="13"/>
                              </w:rPr>
                              <w:t>a</w:t>
                            </w:r>
                            <w:r>
                              <w:rPr>
                                <w:rFonts w:ascii="Calibri" w:hAnsi="Calibri"/>
                                <w:b/>
                                <w:spacing w:val="-5"/>
                                <w:w w:val="105"/>
                                <w:sz w:val="13"/>
                              </w:rPr>
                              <w:t> </w:t>
                            </w:r>
                            <w:r>
                              <w:rPr>
                                <w:rFonts w:ascii="Calibri" w:hAnsi="Calibri"/>
                                <w:b/>
                                <w:w w:val="105"/>
                                <w:sz w:val="13"/>
                              </w:rPr>
                              <w:t>term</w:t>
                            </w:r>
                            <w:r>
                              <w:rPr>
                                <w:rFonts w:ascii="Calibri" w:hAnsi="Calibri"/>
                                <w:b/>
                                <w:spacing w:val="-6"/>
                                <w:w w:val="105"/>
                                <w:sz w:val="13"/>
                              </w:rPr>
                              <w:t> </w:t>
                            </w:r>
                            <w:r>
                              <w:rPr>
                                <w:rFonts w:ascii="Calibri" w:hAnsi="Calibri"/>
                                <w:b/>
                                <w:w w:val="105"/>
                                <w:sz w:val="13"/>
                              </w:rPr>
                              <w:t>of</w:t>
                            </w:r>
                            <w:r>
                              <w:rPr>
                                <w:rFonts w:ascii="Calibri" w:hAnsi="Calibri"/>
                                <w:b/>
                                <w:spacing w:val="-6"/>
                                <w:w w:val="105"/>
                                <w:sz w:val="13"/>
                              </w:rPr>
                              <w:t> </w:t>
                            </w:r>
                            <w:r>
                              <w:rPr>
                                <w:rFonts w:ascii="Calibri" w:hAnsi="Calibri"/>
                                <w:b/>
                                <w:w w:val="105"/>
                                <w:sz w:val="13"/>
                              </w:rPr>
                              <w:t>….</w:t>
                            </w:r>
                            <w:r>
                              <w:rPr>
                                <w:rFonts w:ascii="Calibri" w:hAnsi="Calibri"/>
                                <w:b/>
                                <w:spacing w:val="-5"/>
                                <w:w w:val="105"/>
                                <w:sz w:val="13"/>
                              </w:rPr>
                              <w:t> </w:t>
                            </w:r>
                            <w:r>
                              <w:rPr>
                                <w:rFonts w:ascii="Calibri" w:hAnsi="Calibri"/>
                                <w:b/>
                                <w:w w:val="105"/>
                                <w:sz w:val="13"/>
                              </w:rPr>
                              <w:t>Years</w:t>
                            </w:r>
                            <w:r>
                              <w:rPr>
                                <w:rFonts w:ascii="Calibri" w:hAnsi="Calibri"/>
                                <w:b/>
                                <w:spacing w:val="40"/>
                                <w:w w:val="105"/>
                                <w:sz w:val="13"/>
                              </w:rPr>
                              <w:t> </w:t>
                            </w:r>
                            <w:r>
                              <w:rPr>
                                <w:rFonts w:ascii="Calibri" w:hAnsi="Calibri"/>
                                <w:b/>
                                <w:w w:val="105"/>
                                <w:sz w:val="13"/>
                              </w:rPr>
                              <w:t>commencing on 1st February, 2021 to expire on 31st</w:t>
                            </w:r>
                            <w:r>
                              <w:rPr>
                                <w:rFonts w:ascii="Calibri" w:hAnsi="Calibri"/>
                                <w:b/>
                                <w:spacing w:val="40"/>
                                <w:w w:val="105"/>
                                <w:sz w:val="13"/>
                              </w:rPr>
                              <w:t> </w:t>
                            </w:r>
                            <w:r>
                              <w:rPr>
                                <w:rFonts w:ascii="Calibri" w:hAnsi="Calibri"/>
                                <w:b/>
                                <w:w w:val="105"/>
                                <w:sz w:val="13"/>
                              </w:rPr>
                              <w:t>January,</w:t>
                            </w:r>
                            <w:r>
                              <w:rPr>
                                <w:rFonts w:ascii="Calibri" w:hAnsi="Calibri"/>
                                <w:b/>
                                <w:spacing w:val="-8"/>
                                <w:w w:val="105"/>
                                <w:sz w:val="13"/>
                              </w:rPr>
                              <w:t> </w:t>
                            </w:r>
                            <w:r>
                              <w:rPr>
                                <w:rFonts w:ascii="Calibri" w:hAnsi="Calibri"/>
                                <w:b/>
                                <w:w w:val="105"/>
                                <w:sz w:val="13"/>
                              </w:rPr>
                              <w:t>2026”.</w:t>
                            </w:r>
                          </w:p>
                          <w:p>
                            <w:pPr>
                              <w:pStyle w:val="BodyText"/>
                              <w:spacing w:before="88"/>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[MOU34]:</w:t>
                            </w:r>
                          </w:p>
                          <w:p>
                            <w:pPr>
                              <w:spacing w:line="249" w:lineRule="auto" w:before="17"/>
                              <w:ind w:left="426" w:right="110" w:firstLine="0"/>
                              <w:jc w:val="left"/>
                              <w:rPr>
                                <w:rFonts w:ascii="Calibri" w:hAnsi="Calibri"/>
                                <w:b/>
                                <w:sz w:val="13"/>
                              </w:rPr>
                            </w:pPr>
                            <w:r>
                              <w:rPr>
                                <w:rFonts w:ascii="Calibri" w:hAnsi="Calibri"/>
                                <w:b/>
                                <w:w w:val="105"/>
                                <w:sz w:val="13"/>
                              </w:rPr>
                              <w:t>“(YIELDING AND) PAYING the sum of N2m (Two million</w:t>
                            </w:r>
                            <w:r>
                              <w:rPr>
                                <w:rFonts w:ascii="Calibri" w:hAnsi="Calibri"/>
                                <w:b/>
                                <w:spacing w:val="40"/>
                                <w:w w:val="105"/>
                                <w:sz w:val="13"/>
                              </w:rPr>
                              <w:t> </w:t>
                            </w:r>
                            <w:r>
                              <w:rPr>
                                <w:rFonts w:ascii="Calibri" w:hAnsi="Calibri"/>
                                <w:b/>
                                <w:w w:val="105"/>
                                <w:sz w:val="13"/>
                              </w:rPr>
                              <w:t>naira)</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receipt</w:t>
                            </w:r>
                            <w:r>
                              <w:rPr>
                                <w:rFonts w:ascii="Calibri" w:hAnsi="Calibri"/>
                                <w:b/>
                                <w:spacing w:val="-8"/>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which</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lessor</w:t>
                            </w:r>
                            <w:r>
                              <w:rPr>
                                <w:rFonts w:ascii="Calibri" w:hAnsi="Calibri"/>
                                <w:b/>
                                <w:spacing w:val="-8"/>
                                <w:w w:val="105"/>
                                <w:sz w:val="13"/>
                              </w:rPr>
                              <w:t> </w:t>
                            </w:r>
                            <w:r>
                              <w:rPr>
                                <w:rFonts w:ascii="Calibri" w:hAnsi="Calibri"/>
                                <w:b/>
                                <w:w w:val="105"/>
                                <w:sz w:val="13"/>
                              </w:rPr>
                              <w:t>acknowledges)</w:t>
                            </w:r>
                            <w:r>
                              <w:rPr>
                                <w:rFonts w:ascii="Calibri" w:hAnsi="Calibri"/>
                                <w:b/>
                                <w:spacing w:val="-7"/>
                                <w:w w:val="105"/>
                                <w:sz w:val="13"/>
                              </w:rPr>
                              <w:t> </w:t>
                            </w:r>
                            <w:r>
                              <w:rPr>
                                <w:rFonts w:ascii="Calibri" w:hAnsi="Calibri"/>
                                <w:b/>
                                <w:w w:val="105"/>
                                <w:sz w:val="13"/>
                              </w:rPr>
                              <w:t>yearly</w:t>
                            </w:r>
                            <w:r>
                              <w:rPr>
                                <w:rFonts w:ascii="Calibri" w:hAnsi="Calibri"/>
                                <w:b/>
                                <w:spacing w:val="40"/>
                                <w:w w:val="105"/>
                                <w:sz w:val="13"/>
                              </w:rPr>
                              <w:t> </w:t>
                            </w:r>
                            <w:r>
                              <w:rPr>
                                <w:rFonts w:ascii="Calibri" w:hAnsi="Calibri"/>
                                <w:b/>
                                <w:w w:val="105"/>
                                <w:sz w:val="13"/>
                              </w:rPr>
                              <w:t>as</w:t>
                            </w:r>
                            <w:r>
                              <w:rPr>
                                <w:rFonts w:ascii="Calibri" w:hAnsi="Calibri"/>
                                <w:b/>
                                <w:spacing w:val="-6"/>
                                <w:w w:val="105"/>
                                <w:sz w:val="13"/>
                              </w:rPr>
                              <w:t> </w:t>
                            </w:r>
                            <w:r>
                              <w:rPr>
                                <w:rFonts w:ascii="Calibri" w:hAnsi="Calibri"/>
                                <w:b/>
                                <w:w w:val="105"/>
                                <w:sz w:val="13"/>
                              </w:rPr>
                              <w:t>rent</w:t>
                            </w:r>
                            <w:r>
                              <w:rPr>
                                <w:rFonts w:ascii="Calibri" w:hAnsi="Calibri"/>
                                <w:b/>
                                <w:spacing w:val="-6"/>
                                <w:w w:val="105"/>
                                <w:sz w:val="13"/>
                              </w:rPr>
                              <w:t> </w:t>
                            </w:r>
                            <w:r>
                              <w:rPr>
                                <w:rFonts w:ascii="Calibri" w:hAnsi="Calibri"/>
                                <w:b/>
                                <w:w w:val="105"/>
                                <w:sz w:val="13"/>
                              </w:rPr>
                              <w:t>for</w:t>
                            </w:r>
                            <w:r>
                              <w:rPr>
                                <w:rFonts w:ascii="Calibri" w:hAnsi="Calibri"/>
                                <w:b/>
                                <w:spacing w:val="-6"/>
                                <w:w w:val="105"/>
                                <w:sz w:val="13"/>
                              </w:rPr>
                              <w:t> </w:t>
                            </w:r>
                            <w:r>
                              <w:rPr>
                                <w:rFonts w:ascii="Calibri" w:hAnsi="Calibri"/>
                                <w:b/>
                                <w:w w:val="105"/>
                                <w:sz w:val="13"/>
                              </w:rPr>
                              <w:t>the</w:t>
                            </w:r>
                            <w:r>
                              <w:rPr>
                                <w:rFonts w:ascii="Calibri" w:hAnsi="Calibri"/>
                                <w:b/>
                                <w:spacing w:val="-6"/>
                                <w:w w:val="105"/>
                                <w:sz w:val="13"/>
                              </w:rPr>
                              <w:t> </w:t>
                            </w:r>
                            <w:r>
                              <w:rPr>
                                <w:rFonts w:ascii="Calibri" w:hAnsi="Calibri"/>
                                <w:b/>
                                <w:w w:val="105"/>
                                <w:sz w:val="13"/>
                              </w:rPr>
                              <w:t>term</w:t>
                            </w:r>
                            <w:r>
                              <w:rPr>
                                <w:rFonts w:ascii="Calibri" w:hAnsi="Calibri"/>
                                <w:b/>
                                <w:spacing w:val="-7"/>
                                <w:w w:val="105"/>
                                <w:sz w:val="13"/>
                              </w:rPr>
                              <w:t> </w:t>
                            </w:r>
                            <w:r>
                              <w:rPr>
                                <w:rFonts w:ascii="Calibri" w:hAnsi="Calibri"/>
                                <w:b/>
                                <w:w w:val="105"/>
                                <w:sz w:val="13"/>
                              </w:rPr>
                              <w:t>granted</w:t>
                            </w:r>
                            <w:r>
                              <w:rPr>
                                <w:rFonts w:ascii="Calibri" w:hAnsi="Calibri"/>
                                <w:b/>
                                <w:spacing w:val="-6"/>
                                <w:w w:val="105"/>
                                <w:sz w:val="13"/>
                              </w:rPr>
                              <w:t> </w:t>
                            </w:r>
                            <w:r>
                              <w:rPr>
                                <w:rFonts w:ascii="Calibri" w:hAnsi="Calibri"/>
                                <w:b/>
                                <w:w w:val="105"/>
                                <w:sz w:val="13"/>
                              </w:rPr>
                              <w:t>in</w:t>
                            </w:r>
                            <w:r>
                              <w:rPr>
                                <w:rFonts w:ascii="Calibri" w:hAnsi="Calibri"/>
                                <w:b/>
                                <w:spacing w:val="-6"/>
                                <w:w w:val="105"/>
                                <w:sz w:val="13"/>
                              </w:rPr>
                              <w:t> </w:t>
                            </w:r>
                            <w:r>
                              <w:rPr>
                                <w:rFonts w:ascii="Calibri" w:hAnsi="Calibri"/>
                                <w:b/>
                                <w:w w:val="105"/>
                                <w:sz w:val="13"/>
                              </w:rPr>
                              <w:t>advance</w:t>
                            </w:r>
                            <w:r>
                              <w:rPr>
                                <w:rFonts w:ascii="Calibri" w:hAnsi="Calibri"/>
                                <w:b/>
                                <w:spacing w:val="-6"/>
                                <w:w w:val="105"/>
                                <w:sz w:val="13"/>
                              </w:rPr>
                              <w:t> </w:t>
                            </w:r>
                            <w:r>
                              <w:rPr>
                                <w:rFonts w:ascii="Calibri" w:hAnsi="Calibri"/>
                                <w:b/>
                                <w:w w:val="105"/>
                                <w:sz w:val="13"/>
                              </w:rPr>
                              <w:t>clear</w:t>
                            </w:r>
                            <w:r>
                              <w:rPr>
                                <w:rFonts w:ascii="Calibri" w:hAnsi="Calibri"/>
                                <w:b/>
                                <w:spacing w:val="-6"/>
                                <w:w w:val="105"/>
                                <w:sz w:val="13"/>
                              </w:rPr>
                              <w:t> </w:t>
                            </w:r>
                            <w:r>
                              <w:rPr>
                                <w:rFonts w:ascii="Calibri" w:hAnsi="Calibri"/>
                                <w:b/>
                                <w:w w:val="105"/>
                                <w:sz w:val="13"/>
                              </w:rPr>
                              <w:t>of</w:t>
                            </w:r>
                            <w:r>
                              <w:rPr>
                                <w:rFonts w:ascii="Calibri" w:hAnsi="Calibri"/>
                                <w:b/>
                                <w:spacing w:val="-6"/>
                                <w:w w:val="105"/>
                                <w:sz w:val="13"/>
                              </w:rPr>
                              <w:t> </w:t>
                            </w:r>
                            <w:r>
                              <w:rPr>
                                <w:rFonts w:ascii="Calibri" w:hAnsi="Calibri"/>
                                <w:b/>
                                <w:w w:val="105"/>
                                <w:sz w:val="13"/>
                              </w:rPr>
                              <w:t>deductions,</w:t>
                            </w:r>
                            <w:r>
                              <w:rPr>
                                <w:rFonts w:ascii="Calibri" w:hAnsi="Calibri"/>
                                <w:b/>
                                <w:spacing w:val="40"/>
                                <w:w w:val="105"/>
                                <w:sz w:val="13"/>
                              </w:rPr>
                              <w:t> </w:t>
                            </w:r>
                            <w:r>
                              <w:rPr>
                                <w:rFonts w:ascii="Calibri" w:hAnsi="Calibri"/>
                                <w:b/>
                                <w:w w:val="105"/>
                                <w:sz w:val="13"/>
                              </w:rPr>
                              <w:t>the first of such payments to be made on/before the</w:t>
                            </w:r>
                            <w:r>
                              <w:rPr>
                                <w:rFonts w:ascii="Calibri" w:hAnsi="Calibri"/>
                                <w:b/>
                                <w:spacing w:val="40"/>
                                <w:w w:val="105"/>
                                <w:sz w:val="13"/>
                              </w:rPr>
                              <w:t> </w:t>
                            </w:r>
                            <w:r>
                              <w:rPr>
                                <w:rFonts w:ascii="Calibri" w:hAnsi="Calibri"/>
                                <w:b/>
                                <w:w w:val="105"/>
                                <w:sz w:val="13"/>
                              </w:rPr>
                              <w:t>execution of this deed.”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06464" type="#_x0000_t202" id="docshape338"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34"/>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[MOU33]:</w:t>
                      </w:r>
                    </w:p>
                    <w:p>
                      <w:pPr>
                        <w:spacing w:line="252" w:lineRule="auto" w:before="14"/>
                        <w:ind w:left="426" w:right="110" w:firstLine="0"/>
                        <w:jc w:val="left"/>
                        <w:rPr>
                          <w:rFonts w:ascii="Calibri" w:hAnsi="Calibri"/>
                          <w:b/>
                          <w:sz w:val="13"/>
                        </w:rPr>
                      </w:pPr>
                      <w:r>
                        <w:rPr>
                          <w:rFonts w:ascii="Calibri" w:hAnsi="Calibri"/>
                          <w:b/>
                          <w:w w:val="105"/>
                          <w:sz w:val="13"/>
                        </w:rPr>
                        <w:t>TO</w:t>
                      </w:r>
                      <w:r>
                        <w:rPr>
                          <w:rFonts w:ascii="Calibri" w:hAnsi="Calibri"/>
                          <w:b/>
                          <w:spacing w:val="-5"/>
                          <w:w w:val="105"/>
                          <w:sz w:val="13"/>
                        </w:rPr>
                        <w:t> </w:t>
                      </w:r>
                      <w:r>
                        <w:rPr>
                          <w:rFonts w:ascii="Calibri" w:hAnsi="Calibri"/>
                          <w:b/>
                          <w:w w:val="105"/>
                          <w:sz w:val="13"/>
                        </w:rPr>
                        <w:t>HOLD</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SAME</w:t>
                      </w:r>
                      <w:r>
                        <w:rPr>
                          <w:rFonts w:ascii="Calibri" w:hAnsi="Calibri"/>
                          <w:b/>
                          <w:spacing w:val="-5"/>
                          <w:w w:val="105"/>
                          <w:sz w:val="13"/>
                        </w:rPr>
                        <w:t> </w:t>
                      </w:r>
                      <w:r>
                        <w:rPr>
                          <w:rFonts w:ascii="Calibri" w:hAnsi="Calibri"/>
                          <w:b/>
                          <w:w w:val="105"/>
                          <w:sz w:val="13"/>
                        </w:rPr>
                        <w:t>UNTO</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Lessee</w:t>
                      </w:r>
                      <w:r>
                        <w:rPr>
                          <w:rFonts w:ascii="Calibri" w:hAnsi="Calibri"/>
                          <w:b/>
                          <w:spacing w:val="-5"/>
                          <w:w w:val="105"/>
                          <w:sz w:val="13"/>
                        </w:rPr>
                        <w:t> </w:t>
                      </w:r>
                      <w:r>
                        <w:rPr>
                          <w:rFonts w:ascii="Calibri" w:hAnsi="Calibri"/>
                          <w:b/>
                          <w:w w:val="105"/>
                          <w:sz w:val="13"/>
                        </w:rPr>
                        <w:t>for</w:t>
                      </w:r>
                      <w:r>
                        <w:rPr>
                          <w:rFonts w:ascii="Calibri" w:hAnsi="Calibri"/>
                          <w:b/>
                          <w:spacing w:val="-5"/>
                          <w:w w:val="105"/>
                          <w:sz w:val="13"/>
                        </w:rPr>
                        <w:t> </w:t>
                      </w:r>
                      <w:r>
                        <w:rPr>
                          <w:rFonts w:ascii="Calibri" w:hAnsi="Calibri"/>
                          <w:b/>
                          <w:w w:val="105"/>
                          <w:sz w:val="13"/>
                        </w:rPr>
                        <w:t>a</w:t>
                      </w:r>
                      <w:r>
                        <w:rPr>
                          <w:rFonts w:ascii="Calibri" w:hAnsi="Calibri"/>
                          <w:b/>
                          <w:spacing w:val="-5"/>
                          <w:w w:val="105"/>
                          <w:sz w:val="13"/>
                        </w:rPr>
                        <w:t> </w:t>
                      </w:r>
                      <w:r>
                        <w:rPr>
                          <w:rFonts w:ascii="Calibri" w:hAnsi="Calibri"/>
                          <w:b/>
                          <w:w w:val="105"/>
                          <w:sz w:val="13"/>
                        </w:rPr>
                        <w:t>term</w:t>
                      </w:r>
                      <w:r>
                        <w:rPr>
                          <w:rFonts w:ascii="Calibri" w:hAnsi="Calibri"/>
                          <w:b/>
                          <w:spacing w:val="-6"/>
                          <w:w w:val="105"/>
                          <w:sz w:val="13"/>
                        </w:rPr>
                        <w:t> </w:t>
                      </w:r>
                      <w:r>
                        <w:rPr>
                          <w:rFonts w:ascii="Calibri" w:hAnsi="Calibri"/>
                          <w:b/>
                          <w:w w:val="105"/>
                          <w:sz w:val="13"/>
                        </w:rPr>
                        <w:t>of</w:t>
                      </w:r>
                      <w:r>
                        <w:rPr>
                          <w:rFonts w:ascii="Calibri" w:hAnsi="Calibri"/>
                          <w:b/>
                          <w:spacing w:val="-6"/>
                          <w:w w:val="105"/>
                          <w:sz w:val="13"/>
                        </w:rPr>
                        <w:t> </w:t>
                      </w:r>
                      <w:r>
                        <w:rPr>
                          <w:rFonts w:ascii="Calibri" w:hAnsi="Calibri"/>
                          <w:b/>
                          <w:w w:val="105"/>
                          <w:sz w:val="13"/>
                        </w:rPr>
                        <w:t>….</w:t>
                      </w:r>
                      <w:r>
                        <w:rPr>
                          <w:rFonts w:ascii="Calibri" w:hAnsi="Calibri"/>
                          <w:b/>
                          <w:spacing w:val="-5"/>
                          <w:w w:val="105"/>
                          <w:sz w:val="13"/>
                        </w:rPr>
                        <w:t> </w:t>
                      </w:r>
                      <w:r>
                        <w:rPr>
                          <w:rFonts w:ascii="Calibri" w:hAnsi="Calibri"/>
                          <w:b/>
                          <w:w w:val="105"/>
                          <w:sz w:val="13"/>
                        </w:rPr>
                        <w:t>Years</w:t>
                      </w:r>
                      <w:r>
                        <w:rPr>
                          <w:rFonts w:ascii="Calibri" w:hAnsi="Calibri"/>
                          <w:b/>
                          <w:spacing w:val="40"/>
                          <w:w w:val="105"/>
                          <w:sz w:val="13"/>
                        </w:rPr>
                        <w:t> </w:t>
                      </w:r>
                      <w:r>
                        <w:rPr>
                          <w:rFonts w:ascii="Calibri" w:hAnsi="Calibri"/>
                          <w:b/>
                          <w:w w:val="105"/>
                          <w:sz w:val="13"/>
                        </w:rPr>
                        <w:t>commencing on 1st February, 2021 to expire on 31st</w:t>
                      </w:r>
                      <w:r>
                        <w:rPr>
                          <w:rFonts w:ascii="Calibri" w:hAnsi="Calibri"/>
                          <w:b/>
                          <w:spacing w:val="40"/>
                          <w:w w:val="105"/>
                          <w:sz w:val="13"/>
                        </w:rPr>
                        <w:t> </w:t>
                      </w:r>
                      <w:r>
                        <w:rPr>
                          <w:rFonts w:ascii="Calibri" w:hAnsi="Calibri"/>
                          <w:b/>
                          <w:w w:val="105"/>
                          <w:sz w:val="13"/>
                        </w:rPr>
                        <w:t>January,</w:t>
                      </w:r>
                      <w:r>
                        <w:rPr>
                          <w:rFonts w:ascii="Calibri" w:hAnsi="Calibri"/>
                          <w:b/>
                          <w:spacing w:val="-8"/>
                          <w:w w:val="105"/>
                          <w:sz w:val="13"/>
                        </w:rPr>
                        <w:t> </w:t>
                      </w:r>
                      <w:r>
                        <w:rPr>
                          <w:rFonts w:ascii="Calibri" w:hAnsi="Calibri"/>
                          <w:b/>
                          <w:w w:val="105"/>
                          <w:sz w:val="13"/>
                        </w:rPr>
                        <w:t>2026”.</w:t>
                      </w:r>
                    </w:p>
                    <w:p>
                      <w:pPr>
                        <w:pStyle w:val="BodyText"/>
                        <w:spacing w:before="88"/>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[MOU34]:</w:t>
                      </w:r>
                    </w:p>
                    <w:p>
                      <w:pPr>
                        <w:spacing w:line="249" w:lineRule="auto" w:before="17"/>
                        <w:ind w:left="426" w:right="110" w:firstLine="0"/>
                        <w:jc w:val="left"/>
                        <w:rPr>
                          <w:rFonts w:ascii="Calibri" w:hAnsi="Calibri"/>
                          <w:b/>
                          <w:sz w:val="13"/>
                        </w:rPr>
                      </w:pPr>
                      <w:r>
                        <w:rPr>
                          <w:rFonts w:ascii="Calibri" w:hAnsi="Calibri"/>
                          <w:b/>
                          <w:w w:val="105"/>
                          <w:sz w:val="13"/>
                        </w:rPr>
                        <w:t>“(YIELDING AND) PAYING the sum of N2m (Two million</w:t>
                      </w:r>
                      <w:r>
                        <w:rPr>
                          <w:rFonts w:ascii="Calibri" w:hAnsi="Calibri"/>
                          <w:b/>
                          <w:spacing w:val="40"/>
                          <w:w w:val="105"/>
                          <w:sz w:val="13"/>
                        </w:rPr>
                        <w:t> </w:t>
                      </w:r>
                      <w:r>
                        <w:rPr>
                          <w:rFonts w:ascii="Calibri" w:hAnsi="Calibri"/>
                          <w:b/>
                          <w:w w:val="105"/>
                          <w:sz w:val="13"/>
                        </w:rPr>
                        <w:t>naira)</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receipt</w:t>
                      </w:r>
                      <w:r>
                        <w:rPr>
                          <w:rFonts w:ascii="Calibri" w:hAnsi="Calibri"/>
                          <w:b/>
                          <w:spacing w:val="-8"/>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which</w:t>
                      </w:r>
                      <w:r>
                        <w:rPr>
                          <w:rFonts w:ascii="Calibri" w:hAnsi="Calibri"/>
                          <w:b/>
                          <w:spacing w:val="-8"/>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lessor</w:t>
                      </w:r>
                      <w:r>
                        <w:rPr>
                          <w:rFonts w:ascii="Calibri" w:hAnsi="Calibri"/>
                          <w:b/>
                          <w:spacing w:val="-8"/>
                          <w:w w:val="105"/>
                          <w:sz w:val="13"/>
                        </w:rPr>
                        <w:t> </w:t>
                      </w:r>
                      <w:r>
                        <w:rPr>
                          <w:rFonts w:ascii="Calibri" w:hAnsi="Calibri"/>
                          <w:b/>
                          <w:w w:val="105"/>
                          <w:sz w:val="13"/>
                        </w:rPr>
                        <w:t>acknowledges)</w:t>
                      </w:r>
                      <w:r>
                        <w:rPr>
                          <w:rFonts w:ascii="Calibri" w:hAnsi="Calibri"/>
                          <w:b/>
                          <w:spacing w:val="-7"/>
                          <w:w w:val="105"/>
                          <w:sz w:val="13"/>
                        </w:rPr>
                        <w:t> </w:t>
                      </w:r>
                      <w:r>
                        <w:rPr>
                          <w:rFonts w:ascii="Calibri" w:hAnsi="Calibri"/>
                          <w:b/>
                          <w:w w:val="105"/>
                          <w:sz w:val="13"/>
                        </w:rPr>
                        <w:t>yearly</w:t>
                      </w:r>
                      <w:r>
                        <w:rPr>
                          <w:rFonts w:ascii="Calibri" w:hAnsi="Calibri"/>
                          <w:b/>
                          <w:spacing w:val="40"/>
                          <w:w w:val="105"/>
                          <w:sz w:val="13"/>
                        </w:rPr>
                        <w:t> </w:t>
                      </w:r>
                      <w:r>
                        <w:rPr>
                          <w:rFonts w:ascii="Calibri" w:hAnsi="Calibri"/>
                          <w:b/>
                          <w:w w:val="105"/>
                          <w:sz w:val="13"/>
                        </w:rPr>
                        <w:t>as</w:t>
                      </w:r>
                      <w:r>
                        <w:rPr>
                          <w:rFonts w:ascii="Calibri" w:hAnsi="Calibri"/>
                          <w:b/>
                          <w:spacing w:val="-6"/>
                          <w:w w:val="105"/>
                          <w:sz w:val="13"/>
                        </w:rPr>
                        <w:t> </w:t>
                      </w:r>
                      <w:r>
                        <w:rPr>
                          <w:rFonts w:ascii="Calibri" w:hAnsi="Calibri"/>
                          <w:b/>
                          <w:w w:val="105"/>
                          <w:sz w:val="13"/>
                        </w:rPr>
                        <w:t>rent</w:t>
                      </w:r>
                      <w:r>
                        <w:rPr>
                          <w:rFonts w:ascii="Calibri" w:hAnsi="Calibri"/>
                          <w:b/>
                          <w:spacing w:val="-6"/>
                          <w:w w:val="105"/>
                          <w:sz w:val="13"/>
                        </w:rPr>
                        <w:t> </w:t>
                      </w:r>
                      <w:r>
                        <w:rPr>
                          <w:rFonts w:ascii="Calibri" w:hAnsi="Calibri"/>
                          <w:b/>
                          <w:w w:val="105"/>
                          <w:sz w:val="13"/>
                        </w:rPr>
                        <w:t>for</w:t>
                      </w:r>
                      <w:r>
                        <w:rPr>
                          <w:rFonts w:ascii="Calibri" w:hAnsi="Calibri"/>
                          <w:b/>
                          <w:spacing w:val="-6"/>
                          <w:w w:val="105"/>
                          <w:sz w:val="13"/>
                        </w:rPr>
                        <w:t> </w:t>
                      </w:r>
                      <w:r>
                        <w:rPr>
                          <w:rFonts w:ascii="Calibri" w:hAnsi="Calibri"/>
                          <w:b/>
                          <w:w w:val="105"/>
                          <w:sz w:val="13"/>
                        </w:rPr>
                        <w:t>the</w:t>
                      </w:r>
                      <w:r>
                        <w:rPr>
                          <w:rFonts w:ascii="Calibri" w:hAnsi="Calibri"/>
                          <w:b/>
                          <w:spacing w:val="-6"/>
                          <w:w w:val="105"/>
                          <w:sz w:val="13"/>
                        </w:rPr>
                        <w:t> </w:t>
                      </w:r>
                      <w:r>
                        <w:rPr>
                          <w:rFonts w:ascii="Calibri" w:hAnsi="Calibri"/>
                          <w:b/>
                          <w:w w:val="105"/>
                          <w:sz w:val="13"/>
                        </w:rPr>
                        <w:t>term</w:t>
                      </w:r>
                      <w:r>
                        <w:rPr>
                          <w:rFonts w:ascii="Calibri" w:hAnsi="Calibri"/>
                          <w:b/>
                          <w:spacing w:val="-7"/>
                          <w:w w:val="105"/>
                          <w:sz w:val="13"/>
                        </w:rPr>
                        <w:t> </w:t>
                      </w:r>
                      <w:r>
                        <w:rPr>
                          <w:rFonts w:ascii="Calibri" w:hAnsi="Calibri"/>
                          <w:b/>
                          <w:w w:val="105"/>
                          <w:sz w:val="13"/>
                        </w:rPr>
                        <w:t>granted</w:t>
                      </w:r>
                      <w:r>
                        <w:rPr>
                          <w:rFonts w:ascii="Calibri" w:hAnsi="Calibri"/>
                          <w:b/>
                          <w:spacing w:val="-6"/>
                          <w:w w:val="105"/>
                          <w:sz w:val="13"/>
                        </w:rPr>
                        <w:t> </w:t>
                      </w:r>
                      <w:r>
                        <w:rPr>
                          <w:rFonts w:ascii="Calibri" w:hAnsi="Calibri"/>
                          <w:b/>
                          <w:w w:val="105"/>
                          <w:sz w:val="13"/>
                        </w:rPr>
                        <w:t>in</w:t>
                      </w:r>
                      <w:r>
                        <w:rPr>
                          <w:rFonts w:ascii="Calibri" w:hAnsi="Calibri"/>
                          <w:b/>
                          <w:spacing w:val="-6"/>
                          <w:w w:val="105"/>
                          <w:sz w:val="13"/>
                        </w:rPr>
                        <w:t> </w:t>
                      </w:r>
                      <w:r>
                        <w:rPr>
                          <w:rFonts w:ascii="Calibri" w:hAnsi="Calibri"/>
                          <w:b/>
                          <w:w w:val="105"/>
                          <w:sz w:val="13"/>
                        </w:rPr>
                        <w:t>advance</w:t>
                      </w:r>
                      <w:r>
                        <w:rPr>
                          <w:rFonts w:ascii="Calibri" w:hAnsi="Calibri"/>
                          <w:b/>
                          <w:spacing w:val="-6"/>
                          <w:w w:val="105"/>
                          <w:sz w:val="13"/>
                        </w:rPr>
                        <w:t> </w:t>
                      </w:r>
                      <w:r>
                        <w:rPr>
                          <w:rFonts w:ascii="Calibri" w:hAnsi="Calibri"/>
                          <w:b/>
                          <w:w w:val="105"/>
                          <w:sz w:val="13"/>
                        </w:rPr>
                        <w:t>clear</w:t>
                      </w:r>
                      <w:r>
                        <w:rPr>
                          <w:rFonts w:ascii="Calibri" w:hAnsi="Calibri"/>
                          <w:b/>
                          <w:spacing w:val="-6"/>
                          <w:w w:val="105"/>
                          <w:sz w:val="13"/>
                        </w:rPr>
                        <w:t> </w:t>
                      </w:r>
                      <w:r>
                        <w:rPr>
                          <w:rFonts w:ascii="Calibri" w:hAnsi="Calibri"/>
                          <w:b/>
                          <w:w w:val="105"/>
                          <w:sz w:val="13"/>
                        </w:rPr>
                        <w:t>of</w:t>
                      </w:r>
                      <w:r>
                        <w:rPr>
                          <w:rFonts w:ascii="Calibri" w:hAnsi="Calibri"/>
                          <w:b/>
                          <w:spacing w:val="-6"/>
                          <w:w w:val="105"/>
                          <w:sz w:val="13"/>
                        </w:rPr>
                        <w:t> </w:t>
                      </w:r>
                      <w:r>
                        <w:rPr>
                          <w:rFonts w:ascii="Calibri" w:hAnsi="Calibri"/>
                          <w:b/>
                          <w:w w:val="105"/>
                          <w:sz w:val="13"/>
                        </w:rPr>
                        <w:t>deductions,</w:t>
                      </w:r>
                      <w:r>
                        <w:rPr>
                          <w:rFonts w:ascii="Calibri" w:hAnsi="Calibri"/>
                          <w:b/>
                          <w:spacing w:val="40"/>
                          <w:w w:val="105"/>
                          <w:sz w:val="13"/>
                        </w:rPr>
                        <w:t> </w:t>
                      </w:r>
                      <w:r>
                        <w:rPr>
                          <w:rFonts w:ascii="Calibri" w:hAnsi="Calibri"/>
                          <w:b/>
                          <w:w w:val="105"/>
                          <w:sz w:val="13"/>
                        </w:rPr>
                        <w:t>the first of such payments to be made on/before the</w:t>
                      </w:r>
                      <w:r>
                        <w:rPr>
                          <w:rFonts w:ascii="Calibri" w:hAnsi="Calibri"/>
                          <w:b/>
                          <w:spacing w:val="40"/>
                          <w:w w:val="105"/>
                          <w:sz w:val="13"/>
                        </w:rPr>
                        <w:t> </w:t>
                      </w:r>
                      <w:r>
                        <w:rPr>
                          <w:rFonts w:ascii="Calibri" w:hAnsi="Calibri"/>
                          <w:b/>
                          <w:w w:val="105"/>
                          <w:sz w:val="13"/>
                        </w:rPr>
                        <w:t>execution of this deed.”</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120"/>
        </w:numPr>
        <w:tabs>
          <w:tab w:pos="631" w:val="left" w:leader="none"/>
        </w:tabs>
        <w:spacing w:line="240" w:lineRule="auto" w:before="0" w:after="0"/>
        <w:ind w:left="631" w:right="0" w:hanging="264"/>
        <w:jc w:val="left"/>
        <w:rPr>
          <w:b/>
          <w:sz w:val="21"/>
        </w:rPr>
      </w:pPr>
      <w:r>
        <w:rPr>
          <w:b/>
          <w:sz w:val="21"/>
        </w:rPr>
        <w:t>TESTATUM</w:t>
      </w:r>
      <w:r>
        <w:rPr>
          <w:sz w:val="21"/>
        </w:rPr>
        <w:t>:</w:t>
      </w:r>
      <w:r>
        <w:rPr>
          <w:spacing w:val="47"/>
          <w:sz w:val="21"/>
        </w:rPr>
        <w:t> </w:t>
      </w:r>
      <w:r>
        <w:rPr>
          <w:b/>
          <w:color w:val="7030A0"/>
          <w:sz w:val="21"/>
          <w:u w:val="thick" w:color="7030A0"/>
        </w:rPr>
        <w:t>NOW</w:t>
      </w:r>
      <w:r>
        <w:rPr>
          <w:b/>
          <w:color w:val="7030A0"/>
          <w:spacing w:val="47"/>
          <w:sz w:val="21"/>
        </w:rPr>
        <w:t> </w:t>
      </w:r>
      <w:r>
        <w:rPr>
          <w:b/>
          <w:color w:val="7030A0"/>
          <w:sz w:val="21"/>
          <w:u w:val="thick" w:color="7030A0"/>
        </w:rPr>
        <w:t>THIS</w:t>
      </w:r>
      <w:r>
        <w:rPr>
          <w:b/>
          <w:color w:val="7030A0"/>
          <w:spacing w:val="47"/>
          <w:sz w:val="21"/>
          <w:u w:val="thick" w:color="7030A0"/>
        </w:rPr>
        <w:t> </w:t>
      </w:r>
      <w:r>
        <w:rPr>
          <w:b/>
          <w:color w:val="7030A0"/>
          <w:sz w:val="21"/>
          <w:u w:val="thick" w:color="7030A0"/>
        </w:rPr>
        <w:t>DEED</w:t>
      </w:r>
      <w:r>
        <w:rPr>
          <w:b/>
          <w:color w:val="7030A0"/>
          <w:spacing w:val="49"/>
          <w:sz w:val="21"/>
          <w:u w:val="thick" w:color="7030A0"/>
        </w:rPr>
        <w:t> </w:t>
      </w:r>
      <w:r>
        <w:rPr>
          <w:b/>
          <w:color w:val="7030A0"/>
          <w:sz w:val="21"/>
          <w:u w:val="thick" w:color="7030A0"/>
        </w:rPr>
        <w:t>WITNESS</w:t>
      </w:r>
      <w:r>
        <w:rPr>
          <w:b/>
          <w:color w:val="7030A0"/>
          <w:spacing w:val="47"/>
          <w:sz w:val="21"/>
          <w:u w:val="thick" w:color="7030A0"/>
        </w:rPr>
        <w:t> </w:t>
      </w:r>
      <w:r>
        <w:rPr>
          <w:b/>
          <w:color w:val="7030A0"/>
          <w:sz w:val="21"/>
          <w:u w:val="thick" w:color="7030A0"/>
        </w:rPr>
        <w:t>AS</w:t>
      </w:r>
      <w:r>
        <w:rPr>
          <w:b/>
          <w:color w:val="7030A0"/>
          <w:spacing w:val="48"/>
          <w:sz w:val="21"/>
          <w:u w:val="thick" w:color="7030A0"/>
        </w:rPr>
        <w:t> </w:t>
      </w:r>
      <w:r>
        <w:rPr>
          <w:b/>
          <w:color w:val="7030A0"/>
          <w:sz w:val="21"/>
          <w:u w:val="thick" w:color="7030A0"/>
        </w:rPr>
        <w:t>FOLLOWS</w:t>
      </w:r>
      <w:r>
        <w:rPr>
          <w:sz w:val="21"/>
        </w:rPr>
        <w:t>,</w:t>
      </w:r>
      <w:r>
        <w:rPr>
          <w:spacing w:val="48"/>
          <w:sz w:val="21"/>
        </w:rPr>
        <w:t> </w:t>
      </w:r>
      <w:r>
        <w:rPr>
          <w:b/>
          <w:color w:val="FF0000"/>
          <w:spacing w:val="-5"/>
          <w:sz w:val="21"/>
          <w:u w:val="thick" w:color="FF0000"/>
        </w:rPr>
        <w:t>the</w:t>
      </w:r>
    </w:p>
    <w:p>
      <w:pPr>
        <w:spacing w:line="360" w:lineRule="auto" w:before="124"/>
        <w:ind w:left="367" w:right="4281" w:firstLine="0"/>
        <w:jc w:val="left"/>
        <w:rPr>
          <w:sz w:val="21"/>
        </w:rPr>
      </w:pPr>
      <w:r>
        <w:rPr>
          <w:b/>
          <w:color w:val="FF0000"/>
          <w:sz w:val="21"/>
          <w:u w:val="thick" w:color="FF0000"/>
        </w:rPr>
        <w:t>lessor</w:t>
      </w:r>
      <w:r>
        <w:rPr>
          <w:b/>
          <w:color w:val="FF0000"/>
          <w:spacing w:val="40"/>
          <w:sz w:val="21"/>
          <w:u w:val="thick" w:color="FF0000"/>
        </w:rPr>
        <w:t> </w:t>
      </w:r>
      <w:r>
        <w:rPr>
          <w:b/>
          <w:color w:val="FF0000"/>
          <w:sz w:val="21"/>
          <w:u w:val="thick" w:color="FF0000"/>
        </w:rPr>
        <w:t>demises</w:t>
      </w:r>
      <w:r>
        <w:rPr>
          <w:b/>
          <w:color w:val="FF0000"/>
          <w:spacing w:val="40"/>
          <w:sz w:val="21"/>
          <w:u w:val="thick" w:color="FF0000"/>
        </w:rPr>
        <w:t> </w:t>
      </w:r>
      <w:r>
        <w:rPr>
          <w:b/>
          <w:color w:val="FF0000"/>
          <w:sz w:val="21"/>
          <w:u w:val="thick" w:color="FF0000"/>
        </w:rPr>
        <w:t>to</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lessee</w:t>
      </w:r>
      <w:r>
        <w:rPr>
          <w:b/>
          <w:color w:val="FF0000"/>
          <w:sz w:val="21"/>
        </w:rPr>
        <w:t>;</w:t>
      </w:r>
      <w:r>
        <w:rPr>
          <w:b/>
          <w:color w:val="FF0000"/>
          <w:spacing w:val="40"/>
          <w:sz w:val="21"/>
        </w:rPr>
        <w:t> </w:t>
      </w:r>
      <w:r>
        <w:rPr>
          <w:sz w:val="21"/>
        </w:rPr>
        <w:t>OR</w:t>
      </w:r>
      <w:r>
        <w:rPr>
          <w:spacing w:val="40"/>
          <w:sz w:val="21"/>
        </w:rPr>
        <w:t> </w:t>
      </w:r>
      <w:r>
        <w:rPr>
          <w:sz w:val="21"/>
        </w:rPr>
        <w:t>WHEREBY</w:t>
      </w:r>
      <w:r>
        <w:rPr>
          <w:spacing w:val="40"/>
          <w:sz w:val="21"/>
        </w:rPr>
        <w:t> </w:t>
      </w:r>
      <w:r>
        <w:rPr>
          <w:sz w:val="21"/>
        </w:rPr>
        <w:t>the</w:t>
      </w:r>
      <w:r>
        <w:rPr>
          <w:spacing w:val="40"/>
          <w:sz w:val="21"/>
        </w:rPr>
        <w:t> </w:t>
      </w:r>
      <w:r>
        <w:rPr>
          <w:sz w:val="21"/>
        </w:rPr>
        <w:t>lessor</w:t>
      </w:r>
      <w:r>
        <w:rPr>
          <w:spacing w:val="40"/>
          <w:sz w:val="21"/>
        </w:rPr>
        <w:t> </w:t>
      </w:r>
      <w:r>
        <w:rPr>
          <w:sz w:val="21"/>
        </w:rPr>
        <w:t>demises</w:t>
      </w:r>
      <w:r>
        <w:rPr>
          <w:spacing w:val="40"/>
          <w:sz w:val="21"/>
        </w:rPr>
        <w:t> </w:t>
      </w:r>
      <w:r>
        <w:rPr>
          <w:sz w:val="21"/>
        </w:rPr>
        <w:t>to</w:t>
      </w:r>
      <w:r>
        <w:rPr>
          <w:spacing w:val="40"/>
          <w:sz w:val="21"/>
        </w:rPr>
        <w:t> </w:t>
      </w:r>
      <w:r>
        <w:rPr>
          <w:sz w:val="21"/>
        </w:rPr>
        <w:t>the </w:t>
      </w:r>
      <w:r>
        <w:rPr>
          <w:spacing w:val="-2"/>
          <w:sz w:val="21"/>
        </w:rPr>
        <w:t>lessee</w:t>
      </w:r>
    </w:p>
    <w:p>
      <w:pPr>
        <w:spacing w:before="154"/>
        <w:ind w:left="367" w:right="0" w:firstLine="0"/>
        <w:jc w:val="left"/>
        <w:rPr>
          <w:b/>
          <w:sz w:val="21"/>
        </w:rPr>
      </w:pPr>
      <w:r>
        <w:rPr>
          <w:b/>
          <w:sz w:val="21"/>
        </w:rPr>
        <w:t>For</w:t>
      </w:r>
      <w:r>
        <w:rPr>
          <w:b/>
          <w:spacing w:val="-5"/>
          <w:sz w:val="21"/>
        </w:rPr>
        <w:t> </w:t>
      </w:r>
      <w:r>
        <w:rPr>
          <w:b/>
          <w:sz w:val="21"/>
        </w:rPr>
        <w:t>tenancy:</w:t>
      </w:r>
      <w:r>
        <w:rPr>
          <w:b/>
          <w:spacing w:val="-4"/>
          <w:sz w:val="21"/>
        </w:rPr>
        <w:t> </w:t>
      </w:r>
      <w:r>
        <w:rPr>
          <w:b/>
          <w:sz w:val="21"/>
        </w:rPr>
        <w:t>IT</w:t>
      </w:r>
      <w:r>
        <w:rPr>
          <w:b/>
          <w:spacing w:val="-4"/>
          <w:sz w:val="21"/>
        </w:rPr>
        <w:t> </w:t>
      </w:r>
      <w:r>
        <w:rPr>
          <w:b/>
          <w:sz w:val="21"/>
        </w:rPr>
        <w:t>IS</w:t>
      </w:r>
      <w:r>
        <w:rPr>
          <w:b/>
          <w:spacing w:val="-5"/>
          <w:sz w:val="21"/>
        </w:rPr>
        <w:t> </w:t>
      </w:r>
      <w:r>
        <w:rPr>
          <w:b/>
          <w:sz w:val="21"/>
        </w:rPr>
        <w:t>AGREED</w:t>
      </w:r>
      <w:r>
        <w:rPr>
          <w:b/>
          <w:spacing w:val="-3"/>
          <w:sz w:val="21"/>
        </w:rPr>
        <w:t> </w:t>
      </w:r>
      <w:r>
        <w:rPr>
          <w:b/>
          <w:sz w:val="21"/>
        </w:rPr>
        <w:t>as</w:t>
      </w:r>
      <w:r>
        <w:rPr>
          <w:b/>
          <w:spacing w:val="-5"/>
          <w:sz w:val="21"/>
        </w:rPr>
        <w:t> </w:t>
      </w:r>
      <w:r>
        <w:rPr>
          <w:b/>
          <w:spacing w:val="-2"/>
          <w:sz w:val="21"/>
        </w:rPr>
        <w:t>follow:</w:t>
      </w:r>
    </w:p>
    <w:p>
      <w:pPr>
        <w:pStyle w:val="BodyText"/>
        <w:spacing w:before="31"/>
        <w:rPr>
          <w:b/>
        </w:rPr>
      </w:pPr>
    </w:p>
    <w:p>
      <w:pPr>
        <w:pStyle w:val="ListParagraph"/>
        <w:numPr>
          <w:ilvl w:val="0"/>
          <w:numId w:val="120"/>
        </w:numPr>
        <w:tabs>
          <w:tab w:pos="686" w:val="left" w:leader="none"/>
          <w:tab w:pos="5985" w:val="left" w:leader="none"/>
        </w:tabs>
        <w:spacing w:line="240" w:lineRule="auto" w:before="0" w:after="0"/>
        <w:ind w:left="686" w:right="0" w:hanging="319"/>
        <w:jc w:val="left"/>
        <w:rPr>
          <w:b/>
          <w:sz w:val="21"/>
        </w:rPr>
      </w:pPr>
      <w:r>
        <w:rPr>
          <w:b/>
          <w:i/>
          <w:spacing w:val="-2"/>
          <w:sz w:val="21"/>
        </w:rPr>
        <w:t>CONSIDERATION</w:t>
      </w:r>
      <w:r>
        <w:rPr>
          <w:b/>
          <w:i/>
          <w:sz w:val="21"/>
        </w:rPr>
        <w:tab/>
      </w:r>
      <w:r>
        <w:rPr>
          <w:b/>
          <w:i/>
          <w:spacing w:val="-2"/>
          <w:sz w:val="21"/>
        </w:rPr>
        <w:t>CLAUSE:</w:t>
      </w:r>
    </w:p>
    <w:p>
      <w:pPr>
        <w:tabs>
          <w:tab w:pos="1283" w:val="left" w:leader="none"/>
          <w:tab w:pos="2791" w:val="left" w:leader="none"/>
          <w:tab w:pos="3257" w:val="left" w:leader="none"/>
          <w:tab w:pos="3828" w:val="left" w:leader="none"/>
          <w:tab w:pos="4492" w:val="left" w:leader="none"/>
          <w:tab w:pos="5122" w:val="left" w:leader="none"/>
          <w:tab w:pos="6067" w:val="left" w:leader="none"/>
        </w:tabs>
        <w:spacing w:line="362" w:lineRule="auto" w:before="120"/>
        <w:ind w:left="688" w:right="4281" w:firstLine="0"/>
        <w:jc w:val="left"/>
        <w:rPr>
          <w:b/>
          <w:sz w:val="21"/>
        </w:rPr>
      </w:pPr>
      <w:r>
        <w:rPr>
          <w:b/>
          <w:spacing w:val="-4"/>
          <w:sz w:val="21"/>
        </w:rPr>
        <w:t>“In</w:t>
      </w:r>
      <w:r>
        <w:rPr>
          <w:b/>
          <w:sz w:val="21"/>
        </w:rPr>
        <w:tab/>
      </w:r>
      <w:r>
        <w:rPr>
          <w:b/>
          <w:spacing w:val="-2"/>
          <w:sz w:val="21"/>
        </w:rPr>
        <w:t>consideration</w:t>
      </w:r>
      <w:r>
        <w:rPr>
          <w:b/>
          <w:sz w:val="21"/>
        </w:rPr>
        <w:tab/>
      </w:r>
      <w:r>
        <w:rPr>
          <w:b/>
          <w:spacing w:val="-6"/>
          <w:sz w:val="21"/>
        </w:rPr>
        <w:t>of</w:t>
      </w:r>
      <w:r>
        <w:rPr>
          <w:b/>
          <w:sz w:val="21"/>
        </w:rPr>
        <w:tab/>
      </w:r>
      <w:r>
        <w:rPr>
          <w:b/>
          <w:spacing w:val="-4"/>
          <w:sz w:val="21"/>
        </w:rPr>
        <w:t>the</w:t>
      </w:r>
      <w:r>
        <w:rPr>
          <w:b/>
          <w:sz w:val="21"/>
        </w:rPr>
        <w:tab/>
      </w:r>
      <w:r>
        <w:rPr>
          <w:b/>
          <w:spacing w:val="-4"/>
          <w:sz w:val="21"/>
        </w:rPr>
        <w:t>rent</w:t>
      </w:r>
      <w:r>
        <w:rPr>
          <w:b/>
          <w:sz w:val="21"/>
        </w:rPr>
        <w:tab/>
      </w:r>
      <w:r>
        <w:rPr>
          <w:b/>
          <w:spacing w:val="-4"/>
          <w:sz w:val="21"/>
        </w:rPr>
        <w:t>and</w:t>
      </w:r>
      <w:r>
        <w:rPr>
          <w:b/>
          <w:sz w:val="21"/>
        </w:rPr>
        <w:tab/>
      </w:r>
      <w:r>
        <w:rPr>
          <w:b/>
          <w:spacing w:val="-2"/>
          <w:sz w:val="21"/>
        </w:rPr>
        <w:t>lessee’s</w:t>
      </w:r>
      <w:r>
        <w:rPr>
          <w:b/>
          <w:sz w:val="21"/>
        </w:rPr>
        <w:tab/>
      </w:r>
      <w:r>
        <w:rPr>
          <w:b/>
          <w:spacing w:val="-2"/>
          <w:sz w:val="21"/>
        </w:rPr>
        <w:t>covenant </w:t>
      </w:r>
      <w:r>
        <w:rPr>
          <w:b/>
          <w:sz w:val="21"/>
        </w:rPr>
        <w:t>reserved/contained in this lease or (agreement)</w:t>
      </w:r>
    </w:p>
    <w:p>
      <w:pPr>
        <w:pStyle w:val="ListParagraph"/>
        <w:numPr>
          <w:ilvl w:val="0"/>
          <w:numId w:val="120"/>
        </w:numPr>
        <w:tabs>
          <w:tab w:pos="686" w:val="left" w:leader="none"/>
          <w:tab w:pos="688" w:val="left" w:leader="none"/>
          <w:tab w:pos="1830" w:val="left" w:leader="none"/>
          <w:tab w:pos="2960" w:val="left" w:leader="none"/>
          <w:tab w:pos="3844" w:val="left" w:leader="none"/>
          <w:tab w:pos="4224" w:val="left" w:leader="none"/>
          <w:tab w:pos="4967" w:val="left" w:leader="none"/>
          <w:tab w:pos="5453" w:val="left" w:leader="none"/>
          <w:tab w:pos="6255" w:val="left" w:leader="none"/>
        </w:tabs>
        <w:spacing w:line="362" w:lineRule="auto" w:before="149" w:after="0"/>
        <w:ind w:left="688" w:right="4281" w:hanging="321"/>
        <w:jc w:val="left"/>
        <w:rPr>
          <w:b/>
          <w:sz w:val="21"/>
        </w:rPr>
      </w:pPr>
      <w:r>
        <w:rPr>
          <w:b/>
          <w:spacing w:val="-2"/>
          <w:sz w:val="21"/>
        </w:rPr>
        <w:t>RECEIPT</w:t>
      </w:r>
      <w:r>
        <w:rPr>
          <w:b/>
          <w:sz w:val="21"/>
        </w:rPr>
        <w:tab/>
      </w:r>
      <w:r>
        <w:rPr>
          <w:b/>
          <w:spacing w:val="-2"/>
          <w:sz w:val="21"/>
        </w:rPr>
        <w:t>CLAUSE:</w:t>
      </w:r>
      <w:r>
        <w:rPr>
          <w:b/>
          <w:sz w:val="21"/>
        </w:rPr>
        <w:tab/>
      </w:r>
      <w:r>
        <w:rPr>
          <w:b/>
          <w:spacing w:val="-2"/>
          <w:sz w:val="21"/>
        </w:rPr>
        <w:t>Receipt</w:t>
      </w:r>
      <w:r>
        <w:rPr>
          <w:b/>
          <w:sz w:val="21"/>
        </w:rPr>
        <w:tab/>
      </w:r>
      <w:r>
        <w:rPr>
          <w:b/>
          <w:spacing w:val="-6"/>
          <w:sz w:val="21"/>
        </w:rPr>
        <w:t>of</w:t>
      </w:r>
      <w:r>
        <w:rPr>
          <w:b/>
          <w:sz w:val="21"/>
        </w:rPr>
        <w:tab/>
      </w:r>
      <w:r>
        <w:rPr>
          <w:b/>
          <w:spacing w:val="-2"/>
          <w:sz w:val="21"/>
        </w:rPr>
        <w:t>which</w:t>
      </w:r>
      <w:r>
        <w:rPr>
          <w:b/>
          <w:sz w:val="21"/>
        </w:rPr>
        <w:tab/>
      </w:r>
      <w:r>
        <w:rPr>
          <w:b/>
          <w:spacing w:val="-4"/>
          <w:sz w:val="21"/>
        </w:rPr>
        <w:t>the</w:t>
      </w:r>
      <w:r>
        <w:rPr>
          <w:b/>
          <w:sz w:val="21"/>
        </w:rPr>
        <w:tab/>
      </w:r>
      <w:r>
        <w:rPr>
          <w:b/>
          <w:spacing w:val="-2"/>
          <w:sz w:val="21"/>
        </w:rPr>
        <w:t>Lessor</w:t>
      </w:r>
      <w:r>
        <w:rPr>
          <w:b/>
          <w:sz w:val="21"/>
        </w:rPr>
        <w:tab/>
      </w:r>
      <w:r>
        <w:rPr>
          <w:b/>
          <w:spacing w:val="-2"/>
          <w:sz w:val="21"/>
        </w:rPr>
        <w:t>hereby acknowledges’</w:t>
      </w:r>
    </w:p>
    <w:p>
      <w:pPr>
        <w:pStyle w:val="ListParagraph"/>
        <w:numPr>
          <w:ilvl w:val="0"/>
          <w:numId w:val="120"/>
        </w:numPr>
        <w:tabs>
          <w:tab w:pos="686" w:val="left" w:leader="none"/>
        </w:tabs>
        <w:spacing w:line="240" w:lineRule="auto" w:before="150" w:after="0"/>
        <w:ind w:left="686" w:right="0" w:hanging="319"/>
        <w:jc w:val="left"/>
        <w:rPr>
          <w:b/>
          <w:sz w:val="21"/>
        </w:rPr>
      </w:pPr>
      <w:r>
        <w:rPr>
          <w:b/>
          <w:sz w:val="21"/>
        </w:rPr>
        <w:t>OPERATIVE</w:t>
      </w:r>
      <w:r>
        <w:rPr>
          <w:b/>
          <w:spacing w:val="-6"/>
          <w:sz w:val="21"/>
        </w:rPr>
        <w:t> </w:t>
      </w:r>
      <w:r>
        <w:rPr>
          <w:b/>
          <w:sz w:val="21"/>
        </w:rPr>
        <w:t>WORDS:</w:t>
      </w:r>
      <w:r>
        <w:rPr>
          <w:b/>
          <w:spacing w:val="-6"/>
          <w:sz w:val="21"/>
        </w:rPr>
        <w:t> </w:t>
      </w:r>
      <w:r>
        <w:rPr>
          <w:b/>
          <w:color w:val="FF0000"/>
          <w:sz w:val="21"/>
          <w:u w:val="thick" w:color="FF0000"/>
        </w:rPr>
        <w:t>The</w:t>
      </w:r>
      <w:r>
        <w:rPr>
          <w:b/>
          <w:color w:val="FF0000"/>
          <w:spacing w:val="-5"/>
          <w:sz w:val="21"/>
          <w:u w:val="thick" w:color="FF0000"/>
        </w:rPr>
        <w:t> </w:t>
      </w:r>
      <w:r>
        <w:rPr>
          <w:b/>
          <w:color w:val="FF0000"/>
          <w:sz w:val="21"/>
          <w:u w:val="thick" w:color="FF0000"/>
        </w:rPr>
        <w:t>lessor</w:t>
      </w:r>
      <w:r>
        <w:rPr>
          <w:b/>
          <w:color w:val="FF0000"/>
          <w:spacing w:val="-6"/>
          <w:sz w:val="21"/>
          <w:u w:val="thick" w:color="FF0000"/>
        </w:rPr>
        <w:t> </w:t>
      </w:r>
      <w:r>
        <w:rPr>
          <w:b/>
          <w:color w:val="FF0000"/>
          <w:sz w:val="21"/>
          <w:u w:val="thick" w:color="FF0000"/>
        </w:rPr>
        <w:t>DEMISES</w:t>
      </w:r>
      <w:r>
        <w:rPr>
          <w:b/>
          <w:color w:val="FF0000"/>
          <w:spacing w:val="-6"/>
          <w:sz w:val="21"/>
          <w:u w:val="thick" w:color="FF0000"/>
        </w:rPr>
        <w:t> </w:t>
      </w:r>
      <w:r>
        <w:rPr>
          <w:b/>
          <w:color w:val="FF0000"/>
          <w:sz w:val="21"/>
          <w:u w:val="thick" w:color="FF0000"/>
        </w:rPr>
        <w:t>to</w:t>
      </w:r>
      <w:r>
        <w:rPr>
          <w:b/>
          <w:color w:val="FF0000"/>
          <w:spacing w:val="-6"/>
          <w:sz w:val="21"/>
          <w:u w:val="thick" w:color="FF0000"/>
        </w:rPr>
        <w:t> </w:t>
      </w:r>
      <w:r>
        <w:rPr>
          <w:b/>
          <w:color w:val="FF0000"/>
          <w:sz w:val="21"/>
          <w:u w:val="thick" w:color="FF0000"/>
        </w:rPr>
        <w:t>the</w:t>
      </w:r>
      <w:r>
        <w:rPr>
          <w:b/>
          <w:color w:val="FF0000"/>
          <w:spacing w:val="-6"/>
          <w:sz w:val="21"/>
          <w:u w:val="thick" w:color="FF0000"/>
        </w:rPr>
        <w:t> </w:t>
      </w:r>
      <w:r>
        <w:rPr>
          <w:b/>
          <w:color w:val="FF0000"/>
          <w:spacing w:val="-2"/>
          <w:sz w:val="21"/>
          <w:u w:val="thick" w:color="FF0000"/>
        </w:rPr>
        <w:t>lessee</w:t>
      </w:r>
    </w:p>
    <w:p>
      <w:pPr>
        <w:pStyle w:val="BodyText"/>
        <w:spacing w:before="30"/>
        <w:rPr>
          <w:b/>
        </w:rPr>
      </w:pPr>
    </w:p>
    <w:p>
      <w:pPr>
        <w:spacing w:before="0"/>
        <w:ind w:left="910" w:right="0" w:firstLine="0"/>
        <w:jc w:val="left"/>
        <w:rPr>
          <w:b/>
          <w:sz w:val="21"/>
        </w:rPr>
      </w:pPr>
      <w:r>
        <w:rPr>
          <w:b/>
          <w:sz w:val="21"/>
        </w:rPr>
        <w:t>For</w:t>
      </w:r>
      <w:r>
        <w:rPr>
          <w:b/>
          <w:spacing w:val="-5"/>
          <w:sz w:val="21"/>
        </w:rPr>
        <w:t> </w:t>
      </w:r>
      <w:r>
        <w:rPr>
          <w:b/>
          <w:sz w:val="21"/>
        </w:rPr>
        <w:t>Tenancy:</w:t>
      </w:r>
      <w:r>
        <w:rPr>
          <w:b/>
          <w:spacing w:val="-5"/>
          <w:sz w:val="21"/>
        </w:rPr>
        <w:t> </w:t>
      </w:r>
      <w:r>
        <w:rPr>
          <w:b/>
          <w:sz w:val="21"/>
        </w:rPr>
        <w:t>The</w:t>
      </w:r>
      <w:r>
        <w:rPr>
          <w:b/>
          <w:spacing w:val="-5"/>
          <w:sz w:val="21"/>
        </w:rPr>
        <w:t> </w:t>
      </w:r>
      <w:r>
        <w:rPr>
          <w:b/>
          <w:sz w:val="21"/>
        </w:rPr>
        <w:t>landlord</w:t>
      </w:r>
      <w:r>
        <w:rPr>
          <w:b/>
          <w:spacing w:val="-5"/>
          <w:sz w:val="21"/>
        </w:rPr>
        <w:t> </w:t>
      </w:r>
      <w:r>
        <w:rPr>
          <w:b/>
          <w:sz w:val="21"/>
        </w:rPr>
        <w:t>gives</w:t>
      </w:r>
      <w:r>
        <w:rPr>
          <w:b/>
          <w:spacing w:val="-5"/>
          <w:sz w:val="21"/>
        </w:rPr>
        <w:t> </w:t>
      </w:r>
      <w:r>
        <w:rPr>
          <w:b/>
          <w:sz w:val="21"/>
        </w:rPr>
        <w:t>and</w:t>
      </w:r>
      <w:r>
        <w:rPr>
          <w:b/>
          <w:spacing w:val="-5"/>
          <w:sz w:val="21"/>
        </w:rPr>
        <w:t> </w:t>
      </w:r>
      <w:r>
        <w:rPr>
          <w:b/>
          <w:sz w:val="21"/>
        </w:rPr>
        <w:t>the</w:t>
      </w:r>
      <w:r>
        <w:rPr>
          <w:b/>
          <w:spacing w:val="-5"/>
          <w:sz w:val="21"/>
        </w:rPr>
        <w:t> </w:t>
      </w:r>
      <w:r>
        <w:rPr>
          <w:b/>
          <w:sz w:val="21"/>
        </w:rPr>
        <w:t>tenant</w:t>
      </w:r>
      <w:r>
        <w:rPr>
          <w:b/>
          <w:spacing w:val="-5"/>
          <w:sz w:val="21"/>
        </w:rPr>
        <w:t> </w:t>
      </w:r>
      <w:r>
        <w:rPr>
          <w:b/>
          <w:spacing w:val="-2"/>
          <w:sz w:val="21"/>
        </w:rPr>
        <w:t>takes</w:t>
      </w:r>
    </w:p>
    <w:p>
      <w:pPr>
        <w:pStyle w:val="BodyText"/>
        <w:spacing w:before="34"/>
        <w:rPr>
          <w:b/>
        </w:rPr>
      </w:pPr>
    </w:p>
    <w:p>
      <w:pPr>
        <w:pStyle w:val="ListParagraph"/>
        <w:numPr>
          <w:ilvl w:val="0"/>
          <w:numId w:val="120"/>
        </w:numPr>
        <w:tabs>
          <w:tab w:pos="686" w:val="left" w:leader="none"/>
          <w:tab w:pos="688" w:val="left" w:leader="none"/>
        </w:tabs>
        <w:spacing w:line="360" w:lineRule="auto" w:before="0" w:after="0"/>
        <w:ind w:left="688" w:right="4283" w:hanging="321"/>
        <w:jc w:val="left"/>
        <w:rPr>
          <w:sz w:val="21"/>
        </w:rPr>
      </w:pPr>
      <w:r>
        <w:rPr>
          <w:b/>
          <w:sz w:val="21"/>
        </w:rPr>
        <w:t>PARCEL</w:t>
      </w:r>
      <w:r>
        <w:rPr>
          <w:b/>
          <w:spacing w:val="40"/>
          <w:sz w:val="21"/>
        </w:rPr>
        <w:t> </w:t>
      </w:r>
      <w:r>
        <w:rPr>
          <w:b/>
          <w:sz w:val="21"/>
        </w:rPr>
        <w:t>CLAUSE:</w:t>
      </w:r>
      <w:r>
        <w:rPr>
          <w:b/>
          <w:spacing w:val="40"/>
          <w:sz w:val="21"/>
        </w:rPr>
        <w:t> </w:t>
      </w:r>
      <w:r>
        <w:rPr>
          <w:b/>
          <w:sz w:val="21"/>
        </w:rPr>
        <w:t>ALL</w:t>
      </w:r>
      <w:r>
        <w:rPr>
          <w:b/>
          <w:spacing w:val="40"/>
          <w:sz w:val="21"/>
        </w:rPr>
        <w:t> </w:t>
      </w:r>
      <w:r>
        <w:rPr>
          <w:b/>
          <w:sz w:val="21"/>
        </w:rPr>
        <w:t>THAT</w:t>
      </w:r>
      <w:r>
        <w:rPr>
          <w:b/>
          <w:spacing w:val="40"/>
          <w:sz w:val="21"/>
        </w:rPr>
        <w:t> </w:t>
      </w:r>
      <w:r>
        <w:rPr>
          <w:sz w:val="21"/>
        </w:rPr>
        <w:t>property</w:t>
      </w:r>
      <w:r>
        <w:rPr>
          <w:spacing w:val="40"/>
          <w:sz w:val="21"/>
        </w:rPr>
        <w:t> </w:t>
      </w:r>
      <w:r>
        <w:rPr>
          <w:sz w:val="21"/>
        </w:rPr>
        <w:t>(describe</w:t>
      </w:r>
      <w:r>
        <w:rPr>
          <w:spacing w:val="40"/>
          <w:sz w:val="21"/>
        </w:rPr>
        <w:t> </w:t>
      </w:r>
      <w:r>
        <w:rPr>
          <w:sz w:val="21"/>
        </w:rPr>
        <w:t>the</w:t>
      </w:r>
      <w:r>
        <w:rPr>
          <w:spacing w:val="40"/>
          <w:sz w:val="21"/>
        </w:rPr>
        <w:t> </w:t>
      </w:r>
      <w:r>
        <w:rPr>
          <w:sz w:val="21"/>
        </w:rPr>
        <w:t>property) (Demised Premises)</w:t>
      </w:r>
    </w:p>
    <w:p>
      <w:pPr>
        <w:pStyle w:val="ListParagraph"/>
        <w:numPr>
          <w:ilvl w:val="0"/>
          <w:numId w:val="120"/>
        </w:numPr>
        <w:tabs>
          <w:tab w:pos="686" w:val="left" w:leader="none"/>
          <w:tab w:pos="910" w:val="left" w:leader="none"/>
        </w:tabs>
        <w:spacing w:line="360" w:lineRule="auto" w:before="155" w:after="0"/>
        <w:ind w:left="910" w:right="4283" w:hanging="543"/>
        <w:jc w:val="left"/>
        <w:rPr>
          <w:sz w:val="21"/>
        </w:rPr>
      </w:pPr>
      <w:r>
        <w:rPr>
          <w:b/>
          <w:color w:val="000000"/>
          <w:sz w:val="21"/>
          <w:shd w:fill="F8DCDD" w:color="auto" w:val="clear"/>
        </w:rPr>
        <w:t>HABENDUM</w:t>
      </w:r>
      <w:r>
        <w:rPr>
          <w:b/>
          <w:color w:val="000000"/>
          <w:sz w:val="21"/>
        </w:rPr>
        <w:t>: </w:t>
      </w:r>
      <w:r>
        <w:rPr>
          <w:color w:val="000000"/>
          <w:sz w:val="21"/>
        </w:rPr>
        <w:t>TO HOLD UNTO the lessee for the terms of …………. years commencing on ………….. and ending on …………….</w:t>
      </w:r>
    </w:p>
    <w:p>
      <w:pPr>
        <w:pStyle w:val="ListParagraph"/>
        <w:numPr>
          <w:ilvl w:val="0"/>
          <w:numId w:val="120"/>
        </w:numPr>
        <w:tabs>
          <w:tab w:pos="686" w:val="left" w:leader="none"/>
          <w:tab w:pos="2518" w:val="left" w:leader="none"/>
        </w:tabs>
        <w:spacing w:line="240" w:lineRule="auto" w:before="154" w:after="0"/>
        <w:ind w:left="686" w:right="0" w:hanging="319"/>
        <w:jc w:val="left"/>
        <w:rPr>
          <w:sz w:val="21"/>
        </w:rPr>
      </w:pPr>
      <w:r>
        <w:rPr>
          <w:b/>
          <w:color w:val="000000"/>
          <w:spacing w:val="-2"/>
          <w:sz w:val="21"/>
          <w:shd w:fill="F8DCDD" w:color="auto" w:val="clear"/>
        </w:rPr>
        <w:t>REDDENDUM</w:t>
      </w:r>
      <w:r>
        <w:rPr>
          <w:b/>
          <w:color w:val="000000"/>
          <w:spacing w:val="-2"/>
          <w:sz w:val="21"/>
        </w:rPr>
        <w:t>:</w:t>
      </w:r>
      <w:r>
        <w:rPr>
          <w:b/>
          <w:color w:val="000000"/>
          <w:sz w:val="21"/>
        </w:rPr>
        <w:tab/>
      </w:r>
      <w:r>
        <w:rPr>
          <w:color w:val="000000"/>
          <w:sz w:val="21"/>
        </w:rPr>
        <w:t>paying</w:t>
      </w:r>
      <w:r>
        <w:rPr>
          <w:color w:val="000000"/>
          <w:spacing w:val="36"/>
          <w:sz w:val="21"/>
        </w:rPr>
        <w:t>  </w:t>
      </w:r>
      <w:r>
        <w:rPr>
          <w:color w:val="000000"/>
          <w:sz w:val="21"/>
        </w:rPr>
        <w:t>yearly</w:t>
      </w:r>
      <w:r>
        <w:rPr>
          <w:color w:val="000000"/>
          <w:spacing w:val="37"/>
          <w:sz w:val="21"/>
        </w:rPr>
        <w:t>  </w:t>
      </w:r>
      <w:r>
        <w:rPr>
          <w:color w:val="000000"/>
          <w:sz w:val="21"/>
        </w:rPr>
        <w:t>during</w:t>
      </w:r>
      <w:r>
        <w:rPr>
          <w:color w:val="000000"/>
          <w:spacing w:val="37"/>
          <w:sz w:val="21"/>
        </w:rPr>
        <w:t>  </w:t>
      </w:r>
      <w:r>
        <w:rPr>
          <w:color w:val="000000"/>
          <w:sz w:val="21"/>
        </w:rPr>
        <w:t>the</w:t>
      </w:r>
      <w:r>
        <w:rPr>
          <w:color w:val="000000"/>
          <w:spacing w:val="36"/>
          <w:sz w:val="21"/>
        </w:rPr>
        <w:t>  </w:t>
      </w:r>
      <w:r>
        <w:rPr>
          <w:color w:val="000000"/>
          <w:sz w:val="21"/>
        </w:rPr>
        <w:t>term</w:t>
      </w:r>
      <w:r>
        <w:rPr>
          <w:color w:val="000000"/>
          <w:spacing w:val="37"/>
          <w:sz w:val="21"/>
        </w:rPr>
        <w:t>  </w:t>
      </w:r>
      <w:r>
        <w:rPr>
          <w:color w:val="000000"/>
          <w:sz w:val="21"/>
        </w:rPr>
        <w:t>the</w:t>
      </w:r>
      <w:r>
        <w:rPr>
          <w:color w:val="000000"/>
          <w:spacing w:val="37"/>
          <w:sz w:val="21"/>
        </w:rPr>
        <w:t>  </w:t>
      </w:r>
      <w:r>
        <w:rPr>
          <w:color w:val="000000"/>
          <w:sz w:val="21"/>
        </w:rPr>
        <w:t>sum</w:t>
      </w:r>
      <w:r>
        <w:rPr>
          <w:color w:val="000000"/>
          <w:spacing w:val="36"/>
          <w:sz w:val="21"/>
        </w:rPr>
        <w:t>  </w:t>
      </w:r>
      <w:r>
        <w:rPr>
          <w:color w:val="000000"/>
          <w:spacing w:val="-5"/>
          <w:sz w:val="21"/>
        </w:rPr>
        <w:t>of</w:t>
      </w:r>
    </w:p>
    <w:p>
      <w:pPr>
        <w:pStyle w:val="BodyText"/>
        <w:spacing w:line="362" w:lineRule="auto" w:before="120"/>
        <w:ind w:left="688" w:right="4281"/>
      </w:pPr>
      <w:r>
        <w:rPr/>
        <w:t>…………………….</w:t>
      </w:r>
      <w:r>
        <w:rPr>
          <w:spacing w:val="80"/>
        </w:rPr>
        <w:t> </w:t>
      </w:r>
      <w:r>
        <w:rPr/>
        <w:t>OR</w:t>
      </w:r>
      <w:r>
        <w:rPr>
          <w:spacing w:val="34"/>
        </w:rPr>
        <w:t> </w:t>
      </w:r>
      <w:r>
        <w:rPr/>
        <w:t>YIELDING</w:t>
      </w:r>
      <w:r>
        <w:rPr>
          <w:spacing w:val="34"/>
        </w:rPr>
        <w:t> </w:t>
      </w:r>
      <w:r>
        <w:rPr/>
        <w:t>and</w:t>
      </w:r>
      <w:r>
        <w:rPr>
          <w:spacing w:val="34"/>
        </w:rPr>
        <w:t> </w:t>
      </w:r>
      <w:r>
        <w:rPr/>
        <w:t>PAYING</w:t>
      </w:r>
      <w:r>
        <w:rPr>
          <w:spacing w:val="34"/>
        </w:rPr>
        <w:t> </w:t>
      </w:r>
      <w:r>
        <w:rPr/>
        <w:t>yearly</w:t>
      </w:r>
      <w:r>
        <w:rPr>
          <w:spacing w:val="34"/>
        </w:rPr>
        <w:t> </w:t>
      </w:r>
      <w:r>
        <w:rPr/>
        <w:t>during</w:t>
      </w:r>
      <w:r>
        <w:rPr>
          <w:spacing w:val="34"/>
        </w:rPr>
        <w:t> </w:t>
      </w:r>
      <w:r>
        <w:rPr/>
        <w:t>the term of …. Years the sum of …..</w:t>
      </w:r>
    </w:p>
    <w:p>
      <w:pPr>
        <w:pStyle w:val="ListParagraph"/>
        <w:numPr>
          <w:ilvl w:val="0"/>
          <w:numId w:val="120"/>
        </w:numPr>
        <w:tabs>
          <w:tab w:pos="686" w:val="left" w:leader="none"/>
        </w:tabs>
        <w:spacing w:line="240" w:lineRule="auto" w:before="150" w:after="0"/>
        <w:ind w:left="686" w:right="0" w:hanging="319"/>
        <w:jc w:val="left"/>
        <w:rPr>
          <w:sz w:val="21"/>
        </w:rPr>
      </w:pPr>
      <w:r>
        <w:rPr>
          <w:b/>
          <w:spacing w:val="-2"/>
          <w:sz w:val="21"/>
        </w:rPr>
        <w:t>COVENANTS:</w:t>
      </w:r>
    </w:p>
    <w:p>
      <w:pPr>
        <w:pStyle w:val="BodyText"/>
        <w:spacing w:before="30"/>
        <w:rPr>
          <w:b/>
        </w:rPr>
      </w:pPr>
    </w:p>
    <w:p>
      <w:pPr>
        <w:spacing w:before="0"/>
        <w:ind w:left="367" w:right="0" w:firstLine="0"/>
        <w:jc w:val="left"/>
        <w:rPr>
          <w:b/>
          <w:sz w:val="21"/>
        </w:rPr>
      </w:pPr>
      <w:r>
        <w:rPr>
          <w:b/>
          <w:sz w:val="21"/>
        </w:rPr>
        <w:t>PROVISOS</w:t>
      </w:r>
      <w:r>
        <w:rPr>
          <w:b/>
          <w:spacing w:val="-8"/>
          <w:sz w:val="21"/>
        </w:rPr>
        <w:t> </w:t>
      </w:r>
      <w:r>
        <w:rPr>
          <w:b/>
          <w:sz w:val="21"/>
        </w:rPr>
        <w:t>-</w:t>
      </w:r>
      <w:r>
        <w:rPr>
          <w:b/>
          <w:spacing w:val="-7"/>
          <w:sz w:val="21"/>
        </w:rPr>
        <w:t> </w:t>
      </w:r>
      <w:r>
        <w:rPr>
          <w:b/>
          <w:sz w:val="21"/>
        </w:rPr>
        <w:t>‘PROVIDE</w:t>
      </w:r>
      <w:r>
        <w:rPr>
          <w:b/>
          <w:spacing w:val="-7"/>
          <w:sz w:val="21"/>
        </w:rPr>
        <w:t> </w:t>
      </w:r>
      <w:r>
        <w:rPr>
          <w:b/>
          <w:spacing w:val="-2"/>
          <w:sz w:val="21"/>
        </w:rPr>
        <w:t>THAT”</w:t>
      </w:r>
    </w:p>
    <w:p>
      <w:pPr>
        <w:pStyle w:val="BodyText"/>
        <w:spacing w:before="34"/>
        <w:rPr>
          <w:b/>
        </w:rPr>
      </w:pPr>
    </w:p>
    <w:p>
      <w:pPr>
        <w:pStyle w:val="ListParagraph"/>
        <w:numPr>
          <w:ilvl w:val="0"/>
          <w:numId w:val="120"/>
        </w:numPr>
        <w:tabs>
          <w:tab w:pos="686" w:val="left" w:leader="none"/>
        </w:tabs>
        <w:spacing w:line="240" w:lineRule="auto" w:before="0" w:after="0"/>
        <w:ind w:left="686" w:right="0" w:hanging="319"/>
        <w:jc w:val="left"/>
        <w:rPr>
          <w:sz w:val="21"/>
        </w:rPr>
      </w:pPr>
      <w:r>
        <w:rPr>
          <w:b/>
          <w:spacing w:val="-2"/>
          <w:sz w:val="21"/>
        </w:rPr>
        <w:t>TESTIMONIUM:</w:t>
      </w:r>
    </w:p>
    <w:p>
      <w:pPr>
        <w:pStyle w:val="ListParagraph"/>
        <w:spacing w:after="0" w:line="240" w:lineRule="auto"/>
        <w:jc w:val="left"/>
        <w:rPr>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496000">
                <wp:simplePos x="0" y="0"/>
                <wp:positionH relativeFrom="page">
                  <wp:posOffset>1934182</wp:posOffset>
                </wp:positionH>
                <wp:positionV relativeFrom="page">
                  <wp:posOffset>1271323</wp:posOffset>
                </wp:positionV>
                <wp:extent cx="5667375" cy="757745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5667375" cy="7577455"/>
                          <a:chExt cx="5667375" cy="7577455"/>
                        </a:xfrm>
                      </wpg:grpSpPr>
                      <wps:wsp>
                        <wps:cNvPr id="357" name="Graphic 357"/>
                        <wps:cNvSpPr/>
                        <wps:spPr>
                          <a:xfrm>
                            <a:off x="318477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58" name="Graphic 358"/>
                        <wps:cNvSpPr/>
                        <wps:spPr>
                          <a:xfrm>
                            <a:off x="1148" y="1247962"/>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59" name="Graphic 359"/>
                        <wps:cNvSpPr/>
                        <wps:spPr>
                          <a:xfrm>
                            <a:off x="1148" y="1305367"/>
                            <a:ext cx="3414395" cy="96520"/>
                          </a:xfrm>
                          <a:custGeom>
                            <a:avLst/>
                            <a:gdLst/>
                            <a:ahLst/>
                            <a:cxnLst/>
                            <a:rect l="l" t="t" r="r" b="b"/>
                            <a:pathLst>
                              <a:path w="3414395" h="96520">
                                <a:moveTo>
                                  <a:pt x="3414390" y="0"/>
                                </a:moveTo>
                                <a:lnTo>
                                  <a:pt x="3161812" y="96438"/>
                                </a:lnTo>
                              </a:path>
                              <a:path w="3414395" h="96520">
                                <a:moveTo>
                                  <a:pt x="316181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360" name="Graphic 360"/>
                        <wps:cNvSpPr/>
                        <wps:spPr>
                          <a:xfrm>
                            <a:off x="3414390" y="1246814"/>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3"/>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61" name="Graphic 361"/>
                        <wps:cNvSpPr/>
                        <wps:spPr>
                          <a:xfrm>
                            <a:off x="3414390" y="1246814"/>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297806pt;margin-top:100.104202pt;width:446.25pt;height:596.65pt;mso-position-horizontal-relative:page;mso-position-vertical-relative:page;z-index:-20820480" id="docshapegroup339" coordorigin="3046,2002" coordsize="8925,11933">
                <v:rect style="position:absolute;left:8061;top:2002;width:3909;height:11933" id="docshape340" filled="true" fillcolor="#f2f2f2" stroked="false">
                  <v:fill type="solid"/>
                </v:rect>
                <v:shape style="position:absolute;left:3047;top:3967;width:4;height:243" id="docshape341" coordorigin="3048,3967" coordsize="4,243" path="m3048,4210l3051,4206m3051,4206l3051,3975m3051,3975l3048,3967e" filled="false" stroked="true" strokeweight=".18080pt" strokecolor="#d13438">
                  <v:path arrowok="t"/>
                  <v:stroke dashstyle="solid"/>
                </v:shape>
                <v:shape style="position:absolute;left:3047;top:4057;width:5377;height:152" id="docshape342" coordorigin="3048,4058" coordsize="5377,152" path="m8425,4058l8027,4210m8027,4210l3048,4210e" filled="false" stroked="true" strokeweight=".18080pt" strokecolor="#d13438">
                  <v:path arrowok="t"/>
                  <v:stroke dashstyle="longdash"/>
                </v:shape>
                <v:shape style="position:absolute;left:8422;top:3965;width:3512;height:1725" id="docshape343" coordorigin="8423,3966" coordsize="3512,1725" path="m11844,3966l8513,3966,8478,3973,8449,3992,8430,4021,8423,4056,8423,5600,8430,5635,8449,5664,8478,5683,8513,5690,11844,5690,11879,5683,11908,5664,11927,5635,11934,5600,11934,4828,11934,4056,11927,4021,11908,3992,11879,3973,11844,3966xe" filled="true" fillcolor="#f8dcdd" stroked="false">
                  <v:path arrowok="t"/>
                  <v:fill type="solid"/>
                </v:shape>
                <v:shape style="position:absolute;left:8422;top:3965;width:3512;height:1725" id="docshape344" coordorigin="8423,3966" coordsize="3512,1725" path="m11934,4828l11934,5600,11927,5635,11908,5664,11879,5683,11844,5690,8513,5690,8478,5683,8449,5664,8430,5635,8423,5600,8423,4056,8430,4021,8449,3992,8478,3973,8513,3966,11844,3966,11879,3973,11908,3992,11927,4021,11934,4056,11934,4828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08000">
                <wp:simplePos x="0" y="0"/>
                <wp:positionH relativeFrom="page">
                  <wp:posOffset>5118956</wp:posOffset>
                </wp:positionH>
                <wp:positionV relativeFrom="page">
                  <wp:posOffset>1271323</wp:posOffset>
                </wp:positionV>
                <wp:extent cx="2482215" cy="757745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0"/>
                              <w:rPr>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[MOU35]:</w:t>
                            </w:r>
                          </w:p>
                          <w:p>
                            <w:pPr>
                              <w:spacing w:line="252" w:lineRule="auto" w:before="13"/>
                              <w:ind w:left="426" w:right="149" w:firstLine="0"/>
                              <w:jc w:val="left"/>
                              <w:rPr>
                                <w:rFonts w:ascii="Calibri" w:hAnsi="Calibri"/>
                                <w:b/>
                                <w:sz w:val="13"/>
                              </w:rPr>
                            </w:pPr>
                            <w:r>
                              <w:rPr>
                                <w:rFonts w:ascii="Calibri" w:hAnsi="Calibri"/>
                                <w:b/>
                                <w:color w:val="232323"/>
                                <w:w w:val="105"/>
                                <w:sz w:val="13"/>
                              </w:rPr>
                              <w:t>SIGNED,</w:t>
                            </w:r>
                            <w:r>
                              <w:rPr>
                                <w:rFonts w:ascii="Calibri" w:hAnsi="Calibri"/>
                                <w:b/>
                                <w:color w:val="232323"/>
                                <w:spacing w:val="-10"/>
                                <w:w w:val="105"/>
                                <w:sz w:val="13"/>
                              </w:rPr>
                              <w:t> </w:t>
                            </w:r>
                            <w:r>
                              <w:rPr>
                                <w:rFonts w:ascii="Calibri" w:hAnsi="Calibri"/>
                                <w:b/>
                                <w:color w:val="232323"/>
                                <w:w w:val="105"/>
                                <w:sz w:val="13"/>
                              </w:rPr>
                              <w:t>SEALED</w:t>
                            </w:r>
                            <w:r>
                              <w:rPr>
                                <w:rFonts w:ascii="Calibri" w:hAnsi="Calibri"/>
                                <w:b/>
                                <w:color w:val="232323"/>
                                <w:spacing w:val="-8"/>
                                <w:w w:val="105"/>
                                <w:sz w:val="13"/>
                              </w:rPr>
                              <w:t> </w:t>
                            </w:r>
                            <w:r>
                              <w:rPr>
                                <w:rFonts w:ascii="Calibri" w:hAnsi="Calibri"/>
                                <w:b/>
                                <w:color w:val="232323"/>
                                <w:w w:val="105"/>
                                <w:sz w:val="13"/>
                              </w:rPr>
                              <w:t>and</w:t>
                            </w:r>
                            <w:r>
                              <w:rPr>
                                <w:rFonts w:ascii="Calibri" w:hAnsi="Calibri"/>
                                <w:b/>
                                <w:color w:val="232323"/>
                                <w:spacing w:val="-8"/>
                                <w:w w:val="105"/>
                                <w:sz w:val="13"/>
                              </w:rPr>
                              <w:t> </w:t>
                            </w:r>
                            <w:r>
                              <w:rPr>
                                <w:rFonts w:ascii="Calibri" w:hAnsi="Calibri"/>
                                <w:b/>
                                <w:color w:val="232323"/>
                                <w:w w:val="105"/>
                                <w:sz w:val="13"/>
                              </w:rPr>
                              <w:t>DELIVERED/SIGNED</w:t>
                            </w:r>
                            <w:r>
                              <w:rPr>
                                <w:rFonts w:ascii="Calibri" w:hAnsi="Calibri"/>
                                <w:b/>
                                <w:color w:val="232323"/>
                                <w:spacing w:val="-7"/>
                                <w:w w:val="105"/>
                                <w:sz w:val="13"/>
                              </w:rPr>
                              <w:t> </w:t>
                            </w:r>
                            <w:r>
                              <w:rPr>
                                <w:rFonts w:ascii="Calibri" w:hAnsi="Calibri"/>
                                <w:b/>
                                <w:color w:val="232323"/>
                                <w:w w:val="105"/>
                                <w:sz w:val="13"/>
                              </w:rPr>
                              <w:t>(as</w:t>
                            </w:r>
                            <w:r>
                              <w:rPr>
                                <w:rFonts w:ascii="Calibri" w:hAnsi="Calibri"/>
                                <w:b/>
                                <w:color w:val="232323"/>
                                <w:spacing w:val="-8"/>
                                <w:w w:val="105"/>
                                <w:sz w:val="13"/>
                              </w:rPr>
                              <w:t> </w:t>
                            </w:r>
                            <w:r>
                              <w:rPr>
                                <w:rFonts w:ascii="Calibri" w:hAnsi="Calibri"/>
                                <w:b/>
                                <w:color w:val="232323"/>
                                <w:w w:val="105"/>
                                <w:sz w:val="13"/>
                              </w:rPr>
                              <w:t>the</w:t>
                            </w:r>
                            <w:r>
                              <w:rPr>
                                <w:rFonts w:ascii="Calibri" w:hAnsi="Calibri"/>
                                <w:b/>
                                <w:color w:val="232323"/>
                                <w:spacing w:val="-8"/>
                                <w:w w:val="105"/>
                                <w:sz w:val="13"/>
                              </w:rPr>
                              <w:t> </w:t>
                            </w:r>
                            <w:r>
                              <w:rPr>
                                <w:rFonts w:ascii="Calibri" w:hAnsi="Calibri"/>
                                <w:b/>
                                <w:color w:val="232323"/>
                                <w:w w:val="105"/>
                                <w:sz w:val="13"/>
                              </w:rPr>
                              <w:t>case</w:t>
                            </w:r>
                            <w:r>
                              <w:rPr>
                                <w:rFonts w:ascii="Calibri" w:hAnsi="Calibri"/>
                                <w:b/>
                                <w:color w:val="232323"/>
                                <w:spacing w:val="-7"/>
                                <w:w w:val="105"/>
                                <w:sz w:val="13"/>
                              </w:rPr>
                              <w:t> </w:t>
                            </w:r>
                            <w:r>
                              <w:rPr>
                                <w:rFonts w:ascii="Calibri" w:hAnsi="Calibri"/>
                                <w:b/>
                                <w:color w:val="232323"/>
                                <w:w w:val="105"/>
                                <w:sz w:val="13"/>
                              </w:rPr>
                              <w:t>may</w:t>
                            </w:r>
                            <w:r>
                              <w:rPr>
                                <w:rFonts w:ascii="Calibri" w:hAnsi="Calibri"/>
                                <w:b/>
                                <w:color w:val="232323"/>
                                <w:spacing w:val="40"/>
                                <w:w w:val="105"/>
                                <w:sz w:val="13"/>
                              </w:rPr>
                              <w:t> </w:t>
                            </w:r>
                            <w:r>
                              <w:rPr>
                                <w:rFonts w:ascii="Calibri" w:hAnsi="Calibri"/>
                                <w:b/>
                                <w:color w:val="232323"/>
                                <w:w w:val="105"/>
                                <w:sz w:val="13"/>
                              </w:rPr>
                              <w:t>be – Lease or Tenancy)</w:t>
                            </w:r>
                          </w:p>
                          <w:p>
                            <w:pPr>
                              <w:tabs>
                                <w:tab w:pos="3155" w:val="left" w:leader="dot"/>
                              </w:tabs>
                              <w:spacing w:line="252" w:lineRule="auto" w:before="0"/>
                              <w:ind w:left="426" w:right="232" w:firstLine="0"/>
                              <w:jc w:val="left"/>
                              <w:rPr>
                                <w:rFonts w:ascii="Calibri"/>
                                <w:b/>
                                <w:sz w:val="13"/>
                              </w:rPr>
                            </w:pPr>
                            <w:r>
                              <w:rPr>
                                <w:rFonts w:ascii="Calibri"/>
                                <w:b/>
                                <w:color w:val="232323"/>
                                <w:w w:val="105"/>
                                <w:sz w:val="13"/>
                              </w:rPr>
                              <w:t>by</w:t>
                            </w:r>
                            <w:r>
                              <w:rPr>
                                <w:rFonts w:ascii="Calibri"/>
                                <w:b/>
                                <w:color w:val="232323"/>
                                <w:spacing w:val="-8"/>
                                <w:w w:val="105"/>
                                <w:sz w:val="13"/>
                              </w:rPr>
                              <w:t> </w:t>
                            </w:r>
                            <w:r>
                              <w:rPr>
                                <w:rFonts w:ascii="Calibri"/>
                                <w:b/>
                                <w:color w:val="232323"/>
                                <w:w w:val="105"/>
                                <w:sz w:val="13"/>
                              </w:rPr>
                              <w:t>the</w:t>
                            </w:r>
                            <w:r>
                              <w:rPr>
                                <w:rFonts w:ascii="Calibri"/>
                                <w:b/>
                                <w:color w:val="232323"/>
                                <w:spacing w:val="-7"/>
                                <w:w w:val="105"/>
                                <w:sz w:val="13"/>
                              </w:rPr>
                              <w:t> </w:t>
                            </w:r>
                            <w:r>
                              <w:rPr>
                                <w:rFonts w:ascii="Calibri"/>
                                <w:b/>
                                <w:color w:val="232323"/>
                                <w:w w:val="105"/>
                                <w:sz w:val="13"/>
                              </w:rPr>
                              <w:t>lawful</w:t>
                            </w:r>
                            <w:r>
                              <w:rPr>
                                <w:rFonts w:ascii="Calibri"/>
                                <w:b/>
                                <w:color w:val="232323"/>
                                <w:spacing w:val="-8"/>
                                <w:w w:val="105"/>
                                <w:sz w:val="13"/>
                              </w:rPr>
                              <w:t> </w:t>
                            </w:r>
                            <w:r>
                              <w:rPr>
                                <w:rFonts w:ascii="Calibri"/>
                                <w:b/>
                                <w:color w:val="232323"/>
                                <w:w w:val="105"/>
                                <w:sz w:val="13"/>
                              </w:rPr>
                              <w:t>attorney</w:t>
                            </w:r>
                            <w:r>
                              <w:rPr>
                                <w:rFonts w:ascii="Calibri"/>
                                <w:b/>
                                <w:color w:val="232323"/>
                                <w:spacing w:val="-7"/>
                                <w:w w:val="105"/>
                                <w:sz w:val="13"/>
                              </w:rPr>
                              <w:t> </w:t>
                            </w:r>
                            <w:r>
                              <w:rPr>
                                <w:rFonts w:ascii="Calibri"/>
                                <w:b/>
                                <w:color w:val="232323"/>
                                <w:w w:val="105"/>
                                <w:sz w:val="13"/>
                              </w:rPr>
                              <w:t>of</w:t>
                            </w:r>
                            <w:r>
                              <w:rPr>
                                <w:rFonts w:ascii="Calibri"/>
                                <w:b/>
                                <w:color w:val="232323"/>
                                <w:spacing w:val="-8"/>
                                <w:w w:val="105"/>
                                <w:sz w:val="13"/>
                              </w:rPr>
                              <w:t> </w:t>
                            </w:r>
                            <w:r>
                              <w:rPr>
                                <w:rFonts w:ascii="Calibri"/>
                                <w:b/>
                                <w:color w:val="232323"/>
                                <w:w w:val="105"/>
                                <w:sz w:val="13"/>
                              </w:rPr>
                              <w:t>the</w:t>
                            </w:r>
                            <w:r>
                              <w:rPr>
                                <w:rFonts w:ascii="Calibri"/>
                                <w:b/>
                                <w:color w:val="232323"/>
                                <w:spacing w:val="-7"/>
                                <w:w w:val="105"/>
                                <w:sz w:val="13"/>
                              </w:rPr>
                              <w:t> </w:t>
                            </w:r>
                            <w:r>
                              <w:rPr>
                                <w:rFonts w:ascii="Calibri"/>
                                <w:b/>
                                <w:color w:val="232323"/>
                                <w:w w:val="105"/>
                                <w:sz w:val="13"/>
                              </w:rPr>
                              <w:t>within</w:t>
                            </w:r>
                            <w:r>
                              <w:rPr>
                                <w:rFonts w:ascii="Calibri"/>
                                <w:b/>
                                <w:color w:val="232323"/>
                                <w:spacing w:val="-8"/>
                                <w:w w:val="105"/>
                                <w:sz w:val="13"/>
                              </w:rPr>
                              <w:t> </w:t>
                            </w:r>
                            <w:r>
                              <w:rPr>
                                <w:rFonts w:ascii="Calibri"/>
                                <w:b/>
                                <w:color w:val="232323"/>
                                <w:w w:val="105"/>
                                <w:sz w:val="13"/>
                              </w:rPr>
                              <w:t>named</w:t>
                            </w:r>
                            <w:r>
                              <w:rPr>
                                <w:rFonts w:ascii="Calibri"/>
                                <w:b/>
                                <w:color w:val="232323"/>
                                <w:spacing w:val="-7"/>
                                <w:w w:val="105"/>
                                <w:sz w:val="13"/>
                              </w:rPr>
                              <w:t> </w:t>
                            </w:r>
                            <w:r>
                              <w:rPr>
                                <w:rFonts w:ascii="Calibri"/>
                                <w:b/>
                                <w:color w:val="232323"/>
                                <w:w w:val="105"/>
                                <w:sz w:val="13"/>
                              </w:rPr>
                              <w:t>Lessor/Lessee</w:t>
                            </w:r>
                            <w:r>
                              <w:rPr>
                                <w:rFonts w:ascii="Calibri"/>
                                <w:b/>
                                <w:color w:val="232323"/>
                                <w:spacing w:val="40"/>
                                <w:w w:val="105"/>
                                <w:sz w:val="13"/>
                              </w:rPr>
                              <w:t> </w:t>
                            </w:r>
                            <w:r>
                              <w:rPr>
                                <w:rFonts w:ascii="Calibri"/>
                                <w:b/>
                                <w:color w:val="232323"/>
                                <w:w w:val="105"/>
                                <w:sz w:val="13"/>
                              </w:rPr>
                              <w:t>by virtue of the Power of Attorney dated the</w:t>
                            </w:r>
                            <w:r>
                              <w:rPr>
                                <w:color w:val="232323"/>
                                <w:sz w:val="13"/>
                              </w:rPr>
                              <w:tab/>
                            </w:r>
                            <w:r>
                              <w:rPr>
                                <w:rFonts w:ascii="Calibri"/>
                                <w:b/>
                                <w:color w:val="232323"/>
                                <w:w w:val="105"/>
                                <w:sz w:val="13"/>
                              </w:rPr>
                              <w:t>day</w:t>
                            </w:r>
                            <w:r>
                              <w:rPr>
                                <w:rFonts w:ascii="Calibri"/>
                                <w:b/>
                                <w:color w:val="232323"/>
                                <w:spacing w:val="-8"/>
                                <w:w w:val="105"/>
                                <w:sz w:val="13"/>
                              </w:rPr>
                              <w:t> </w:t>
                            </w:r>
                            <w:r>
                              <w:rPr>
                                <w:rFonts w:ascii="Calibri"/>
                                <w:b/>
                                <w:color w:val="232323"/>
                                <w:w w:val="105"/>
                                <w:sz w:val="13"/>
                              </w:rPr>
                              <w:t>of</w:t>
                            </w:r>
                          </w:p>
                          <w:p>
                            <w:pPr>
                              <w:tabs>
                                <w:tab w:pos="2887" w:val="left" w:leader="dot"/>
                              </w:tabs>
                              <w:spacing w:line="154" w:lineRule="exact" w:before="0"/>
                              <w:ind w:left="426" w:right="0" w:firstLine="0"/>
                              <w:jc w:val="left"/>
                              <w:rPr>
                                <w:rFonts w:ascii="Calibri"/>
                                <w:b/>
                                <w:sz w:val="13"/>
                              </w:rPr>
                            </w:pPr>
                            <w:r>
                              <w:rPr>
                                <w:rFonts w:ascii="Calibri"/>
                                <w:b/>
                                <w:color w:val="232323"/>
                                <w:w w:val="105"/>
                                <w:sz w:val="13"/>
                              </w:rPr>
                              <w:t>.....2022,</w:t>
                            </w:r>
                            <w:r>
                              <w:rPr>
                                <w:rFonts w:ascii="Calibri"/>
                                <w:b/>
                                <w:color w:val="232323"/>
                                <w:spacing w:val="-8"/>
                                <w:w w:val="105"/>
                                <w:sz w:val="13"/>
                              </w:rPr>
                              <w:t> </w:t>
                            </w:r>
                            <w:r>
                              <w:rPr>
                                <w:rFonts w:ascii="Calibri"/>
                                <w:b/>
                                <w:color w:val="232323"/>
                                <w:w w:val="105"/>
                                <w:sz w:val="13"/>
                              </w:rPr>
                              <w:t>registered</w:t>
                            </w:r>
                            <w:r>
                              <w:rPr>
                                <w:rFonts w:ascii="Calibri"/>
                                <w:b/>
                                <w:color w:val="232323"/>
                                <w:spacing w:val="-7"/>
                                <w:w w:val="105"/>
                                <w:sz w:val="13"/>
                              </w:rPr>
                              <w:t> </w:t>
                            </w:r>
                            <w:r>
                              <w:rPr>
                                <w:rFonts w:ascii="Calibri"/>
                                <w:b/>
                                <w:color w:val="232323"/>
                                <w:w w:val="105"/>
                                <w:sz w:val="13"/>
                              </w:rPr>
                              <w:t>as</w:t>
                            </w:r>
                            <w:r>
                              <w:rPr>
                                <w:rFonts w:ascii="Calibri"/>
                                <w:b/>
                                <w:color w:val="232323"/>
                                <w:spacing w:val="-7"/>
                                <w:w w:val="105"/>
                                <w:sz w:val="13"/>
                              </w:rPr>
                              <w:t> </w:t>
                            </w:r>
                            <w:r>
                              <w:rPr>
                                <w:rFonts w:ascii="Calibri"/>
                                <w:b/>
                                <w:color w:val="232323"/>
                                <w:w w:val="105"/>
                                <w:sz w:val="13"/>
                              </w:rPr>
                              <w:t>No</w:t>
                            </w:r>
                            <w:r>
                              <w:rPr>
                                <w:rFonts w:ascii="Calibri"/>
                                <w:b/>
                                <w:color w:val="232323"/>
                                <w:spacing w:val="-7"/>
                                <w:w w:val="105"/>
                                <w:sz w:val="13"/>
                              </w:rPr>
                              <w:t> </w:t>
                            </w:r>
                            <w:r>
                              <w:rPr>
                                <w:rFonts w:ascii="Calibri"/>
                                <w:b/>
                                <w:color w:val="232323"/>
                                <w:w w:val="105"/>
                                <w:sz w:val="13"/>
                              </w:rPr>
                              <w:t>......at</w:t>
                            </w:r>
                            <w:r>
                              <w:rPr>
                                <w:rFonts w:ascii="Calibri"/>
                                <w:b/>
                                <w:color w:val="232323"/>
                                <w:spacing w:val="-7"/>
                                <w:w w:val="105"/>
                                <w:sz w:val="13"/>
                              </w:rPr>
                              <w:t> </w:t>
                            </w:r>
                            <w:r>
                              <w:rPr>
                                <w:rFonts w:ascii="Calibri"/>
                                <w:b/>
                                <w:color w:val="232323"/>
                                <w:spacing w:val="-4"/>
                                <w:w w:val="105"/>
                                <w:sz w:val="13"/>
                              </w:rPr>
                              <w:t>Page</w:t>
                            </w:r>
                            <w:r>
                              <w:rPr>
                                <w:color w:val="232323"/>
                                <w:sz w:val="13"/>
                              </w:rPr>
                              <w:tab/>
                            </w:r>
                            <w:r>
                              <w:rPr>
                                <w:rFonts w:ascii="Calibri"/>
                                <w:b/>
                                <w:color w:val="232323"/>
                                <w:w w:val="105"/>
                                <w:sz w:val="13"/>
                              </w:rPr>
                              <w:t>in</w:t>
                            </w:r>
                            <w:r>
                              <w:rPr>
                                <w:rFonts w:ascii="Calibri"/>
                                <w:b/>
                                <w:color w:val="232323"/>
                                <w:spacing w:val="-3"/>
                                <w:w w:val="105"/>
                                <w:sz w:val="13"/>
                              </w:rPr>
                              <w:t> </w:t>
                            </w:r>
                            <w:r>
                              <w:rPr>
                                <w:rFonts w:ascii="Calibri"/>
                                <w:b/>
                                <w:color w:val="232323"/>
                                <w:spacing w:val="-2"/>
                                <w:w w:val="105"/>
                                <w:sz w:val="13"/>
                              </w:rPr>
                              <w:t>Volume</w:t>
                            </w:r>
                          </w:p>
                          <w:p>
                            <w:pPr>
                              <w:tabs>
                                <w:tab w:pos="783" w:val="left" w:leader="dot"/>
                              </w:tabs>
                              <w:spacing w:before="7"/>
                              <w:ind w:left="426" w:right="0" w:firstLine="0"/>
                              <w:jc w:val="left"/>
                              <w:rPr>
                                <w:rFonts w:ascii="Calibri" w:hAnsi="Calibri"/>
                                <w:b/>
                                <w:sz w:val="13"/>
                              </w:rPr>
                            </w:pPr>
                            <w:r>
                              <w:rPr>
                                <w:rFonts w:ascii="Calibri" w:hAnsi="Calibri"/>
                                <w:b/>
                                <w:color w:val="232323"/>
                                <w:spacing w:val="-10"/>
                                <w:w w:val="105"/>
                                <w:sz w:val="13"/>
                              </w:rPr>
                              <w:t>.</w:t>
                            </w:r>
                            <w:r>
                              <w:rPr>
                                <w:color w:val="232323"/>
                                <w:sz w:val="13"/>
                              </w:rPr>
                              <w:tab/>
                            </w:r>
                            <w:r>
                              <w:rPr>
                                <w:rFonts w:ascii="Calibri" w:hAnsi="Calibri"/>
                                <w:b/>
                                <w:color w:val="232323"/>
                                <w:w w:val="105"/>
                                <w:sz w:val="13"/>
                              </w:rPr>
                              <w:t>of</w:t>
                            </w:r>
                            <w:r>
                              <w:rPr>
                                <w:rFonts w:ascii="Calibri" w:hAnsi="Calibri"/>
                                <w:b/>
                                <w:color w:val="232323"/>
                                <w:spacing w:val="-5"/>
                                <w:w w:val="105"/>
                                <w:sz w:val="13"/>
                              </w:rPr>
                              <w:t> </w:t>
                            </w:r>
                            <w:r>
                              <w:rPr>
                                <w:rFonts w:ascii="Calibri" w:hAnsi="Calibri"/>
                                <w:b/>
                                <w:color w:val="232323"/>
                                <w:w w:val="105"/>
                                <w:sz w:val="13"/>
                              </w:rPr>
                              <w:t>the</w:t>
                            </w:r>
                            <w:r>
                              <w:rPr>
                                <w:rFonts w:ascii="Calibri" w:hAnsi="Calibri"/>
                                <w:b/>
                                <w:color w:val="232323"/>
                                <w:spacing w:val="-4"/>
                                <w:w w:val="105"/>
                                <w:sz w:val="13"/>
                              </w:rPr>
                              <w:t> </w:t>
                            </w:r>
                            <w:r>
                              <w:rPr>
                                <w:rFonts w:ascii="Calibri" w:hAnsi="Calibri"/>
                                <w:b/>
                                <w:color w:val="232323"/>
                                <w:w w:val="105"/>
                                <w:sz w:val="13"/>
                              </w:rPr>
                              <w:t>Lagos</w:t>
                            </w:r>
                            <w:r>
                              <w:rPr>
                                <w:rFonts w:ascii="Calibri" w:hAnsi="Calibri"/>
                                <w:b/>
                                <w:color w:val="232323"/>
                                <w:spacing w:val="-5"/>
                                <w:w w:val="105"/>
                                <w:sz w:val="13"/>
                              </w:rPr>
                              <w:t> </w:t>
                            </w:r>
                            <w:r>
                              <w:rPr>
                                <w:rFonts w:ascii="Calibri" w:hAnsi="Calibri"/>
                                <w:b/>
                                <w:color w:val="232323"/>
                                <w:w w:val="105"/>
                                <w:sz w:val="13"/>
                              </w:rPr>
                              <w:t>Land’s</w:t>
                            </w:r>
                            <w:r>
                              <w:rPr>
                                <w:rFonts w:ascii="Calibri" w:hAnsi="Calibri"/>
                                <w:b/>
                                <w:color w:val="232323"/>
                                <w:spacing w:val="-4"/>
                                <w:w w:val="105"/>
                                <w:sz w:val="13"/>
                              </w:rPr>
                              <w:t> </w:t>
                            </w:r>
                            <w:r>
                              <w:rPr>
                                <w:rFonts w:ascii="Calibri" w:hAnsi="Calibri"/>
                                <w:b/>
                                <w:color w:val="232323"/>
                                <w:spacing w:val="-2"/>
                                <w:w w:val="105"/>
                                <w:sz w:val="13"/>
                              </w:rPr>
                              <w:t>Registry.</w:t>
                            </w:r>
                          </w:p>
                          <w:p>
                            <w:pPr>
                              <w:spacing w:before="8"/>
                              <w:ind w:left="1009" w:right="0" w:firstLine="0"/>
                              <w:jc w:val="left"/>
                              <w:rPr>
                                <w:rFonts w:ascii="Calibri"/>
                                <w:b/>
                                <w:sz w:val="13"/>
                              </w:rPr>
                            </w:pPr>
                            <w:r>
                              <w:rPr>
                                <w:rFonts w:ascii="Calibri"/>
                                <w:b/>
                                <w:spacing w:val="-2"/>
                                <w:w w:val="105"/>
                                <w:sz w:val="13"/>
                              </w:rPr>
                              <w:t>.....................................</w:t>
                            </w:r>
                          </w:p>
                          <w:p>
                            <w:pPr>
                              <w:spacing w:before="8"/>
                              <w:ind w:left="1101" w:right="0" w:firstLine="0"/>
                              <w:jc w:val="left"/>
                              <w:rPr>
                                <w:rFonts w:ascii="Calibri"/>
                                <w:b/>
                                <w:sz w:val="13"/>
                              </w:rPr>
                            </w:pPr>
                            <w:r>
                              <w:rPr>
                                <w:rFonts w:ascii="Calibri"/>
                                <w:b/>
                                <w:w w:val="105"/>
                                <w:sz w:val="13"/>
                              </w:rPr>
                              <w:t>name</w:t>
                            </w:r>
                            <w:r>
                              <w:rPr>
                                <w:rFonts w:ascii="Calibri"/>
                                <w:b/>
                                <w:spacing w:val="-5"/>
                                <w:w w:val="105"/>
                                <w:sz w:val="13"/>
                              </w:rPr>
                              <w:t> </w:t>
                            </w:r>
                            <w:r>
                              <w:rPr>
                                <w:rFonts w:ascii="Calibri"/>
                                <w:b/>
                                <w:w w:val="105"/>
                                <w:sz w:val="13"/>
                              </w:rPr>
                              <w:t>of</w:t>
                            </w:r>
                            <w:r>
                              <w:rPr>
                                <w:rFonts w:ascii="Calibri"/>
                                <w:b/>
                                <w:spacing w:val="-4"/>
                                <w:w w:val="105"/>
                                <w:sz w:val="13"/>
                              </w:rPr>
                              <w:t> </w:t>
                            </w:r>
                            <w:r>
                              <w:rPr>
                                <w:rFonts w:ascii="Calibri"/>
                                <w:b/>
                                <w:w w:val="105"/>
                                <w:sz w:val="13"/>
                              </w:rPr>
                              <w:t>the</w:t>
                            </w:r>
                            <w:r>
                              <w:rPr>
                                <w:rFonts w:ascii="Calibri"/>
                                <w:b/>
                                <w:spacing w:val="-5"/>
                                <w:w w:val="105"/>
                                <w:sz w:val="13"/>
                              </w:rPr>
                              <w:t> </w:t>
                            </w:r>
                            <w:r>
                              <w:rPr>
                                <w:rFonts w:ascii="Calibri"/>
                                <w:b/>
                                <w:spacing w:val="-2"/>
                                <w:w w:val="105"/>
                                <w:sz w:val="13"/>
                              </w:rPr>
                              <w:t>attorney</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08000" type="#_x0000_t202" id="docshape345"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0"/>
                        <w:rPr>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[MOU35]:</w:t>
                      </w:r>
                    </w:p>
                    <w:p>
                      <w:pPr>
                        <w:spacing w:line="252" w:lineRule="auto" w:before="13"/>
                        <w:ind w:left="426" w:right="149" w:firstLine="0"/>
                        <w:jc w:val="left"/>
                        <w:rPr>
                          <w:rFonts w:ascii="Calibri" w:hAnsi="Calibri"/>
                          <w:b/>
                          <w:sz w:val="13"/>
                        </w:rPr>
                      </w:pPr>
                      <w:r>
                        <w:rPr>
                          <w:rFonts w:ascii="Calibri" w:hAnsi="Calibri"/>
                          <w:b/>
                          <w:color w:val="232323"/>
                          <w:w w:val="105"/>
                          <w:sz w:val="13"/>
                        </w:rPr>
                        <w:t>SIGNED,</w:t>
                      </w:r>
                      <w:r>
                        <w:rPr>
                          <w:rFonts w:ascii="Calibri" w:hAnsi="Calibri"/>
                          <w:b/>
                          <w:color w:val="232323"/>
                          <w:spacing w:val="-10"/>
                          <w:w w:val="105"/>
                          <w:sz w:val="13"/>
                        </w:rPr>
                        <w:t> </w:t>
                      </w:r>
                      <w:r>
                        <w:rPr>
                          <w:rFonts w:ascii="Calibri" w:hAnsi="Calibri"/>
                          <w:b/>
                          <w:color w:val="232323"/>
                          <w:w w:val="105"/>
                          <w:sz w:val="13"/>
                        </w:rPr>
                        <w:t>SEALED</w:t>
                      </w:r>
                      <w:r>
                        <w:rPr>
                          <w:rFonts w:ascii="Calibri" w:hAnsi="Calibri"/>
                          <w:b/>
                          <w:color w:val="232323"/>
                          <w:spacing w:val="-8"/>
                          <w:w w:val="105"/>
                          <w:sz w:val="13"/>
                        </w:rPr>
                        <w:t> </w:t>
                      </w:r>
                      <w:r>
                        <w:rPr>
                          <w:rFonts w:ascii="Calibri" w:hAnsi="Calibri"/>
                          <w:b/>
                          <w:color w:val="232323"/>
                          <w:w w:val="105"/>
                          <w:sz w:val="13"/>
                        </w:rPr>
                        <w:t>and</w:t>
                      </w:r>
                      <w:r>
                        <w:rPr>
                          <w:rFonts w:ascii="Calibri" w:hAnsi="Calibri"/>
                          <w:b/>
                          <w:color w:val="232323"/>
                          <w:spacing w:val="-8"/>
                          <w:w w:val="105"/>
                          <w:sz w:val="13"/>
                        </w:rPr>
                        <w:t> </w:t>
                      </w:r>
                      <w:r>
                        <w:rPr>
                          <w:rFonts w:ascii="Calibri" w:hAnsi="Calibri"/>
                          <w:b/>
                          <w:color w:val="232323"/>
                          <w:w w:val="105"/>
                          <w:sz w:val="13"/>
                        </w:rPr>
                        <w:t>DELIVERED/SIGNED</w:t>
                      </w:r>
                      <w:r>
                        <w:rPr>
                          <w:rFonts w:ascii="Calibri" w:hAnsi="Calibri"/>
                          <w:b/>
                          <w:color w:val="232323"/>
                          <w:spacing w:val="-7"/>
                          <w:w w:val="105"/>
                          <w:sz w:val="13"/>
                        </w:rPr>
                        <w:t> </w:t>
                      </w:r>
                      <w:r>
                        <w:rPr>
                          <w:rFonts w:ascii="Calibri" w:hAnsi="Calibri"/>
                          <w:b/>
                          <w:color w:val="232323"/>
                          <w:w w:val="105"/>
                          <w:sz w:val="13"/>
                        </w:rPr>
                        <w:t>(as</w:t>
                      </w:r>
                      <w:r>
                        <w:rPr>
                          <w:rFonts w:ascii="Calibri" w:hAnsi="Calibri"/>
                          <w:b/>
                          <w:color w:val="232323"/>
                          <w:spacing w:val="-8"/>
                          <w:w w:val="105"/>
                          <w:sz w:val="13"/>
                        </w:rPr>
                        <w:t> </w:t>
                      </w:r>
                      <w:r>
                        <w:rPr>
                          <w:rFonts w:ascii="Calibri" w:hAnsi="Calibri"/>
                          <w:b/>
                          <w:color w:val="232323"/>
                          <w:w w:val="105"/>
                          <w:sz w:val="13"/>
                        </w:rPr>
                        <w:t>the</w:t>
                      </w:r>
                      <w:r>
                        <w:rPr>
                          <w:rFonts w:ascii="Calibri" w:hAnsi="Calibri"/>
                          <w:b/>
                          <w:color w:val="232323"/>
                          <w:spacing w:val="-8"/>
                          <w:w w:val="105"/>
                          <w:sz w:val="13"/>
                        </w:rPr>
                        <w:t> </w:t>
                      </w:r>
                      <w:r>
                        <w:rPr>
                          <w:rFonts w:ascii="Calibri" w:hAnsi="Calibri"/>
                          <w:b/>
                          <w:color w:val="232323"/>
                          <w:w w:val="105"/>
                          <w:sz w:val="13"/>
                        </w:rPr>
                        <w:t>case</w:t>
                      </w:r>
                      <w:r>
                        <w:rPr>
                          <w:rFonts w:ascii="Calibri" w:hAnsi="Calibri"/>
                          <w:b/>
                          <w:color w:val="232323"/>
                          <w:spacing w:val="-7"/>
                          <w:w w:val="105"/>
                          <w:sz w:val="13"/>
                        </w:rPr>
                        <w:t> </w:t>
                      </w:r>
                      <w:r>
                        <w:rPr>
                          <w:rFonts w:ascii="Calibri" w:hAnsi="Calibri"/>
                          <w:b/>
                          <w:color w:val="232323"/>
                          <w:w w:val="105"/>
                          <w:sz w:val="13"/>
                        </w:rPr>
                        <w:t>may</w:t>
                      </w:r>
                      <w:r>
                        <w:rPr>
                          <w:rFonts w:ascii="Calibri" w:hAnsi="Calibri"/>
                          <w:b/>
                          <w:color w:val="232323"/>
                          <w:spacing w:val="40"/>
                          <w:w w:val="105"/>
                          <w:sz w:val="13"/>
                        </w:rPr>
                        <w:t> </w:t>
                      </w:r>
                      <w:r>
                        <w:rPr>
                          <w:rFonts w:ascii="Calibri" w:hAnsi="Calibri"/>
                          <w:b/>
                          <w:color w:val="232323"/>
                          <w:w w:val="105"/>
                          <w:sz w:val="13"/>
                        </w:rPr>
                        <w:t>be – Lease or Tenancy)</w:t>
                      </w:r>
                    </w:p>
                    <w:p>
                      <w:pPr>
                        <w:tabs>
                          <w:tab w:pos="3155" w:val="left" w:leader="dot"/>
                        </w:tabs>
                        <w:spacing w:line="252" w:lineRule="auto" w:before="0"/>
                        <w:ind w:left="426" w:right="232" w:firstLine="0"/>
                        <w:jc w:val="left"/>
                        <w:rPr>
                          <w:rFonts w:ascii="Calibri"/>
                          <w:b/>
                          <w:sz w:val="13"/>
                        </w:rPr>
                      </w:pPr>
                      <w:r>
                        <w:rPr>
                          <w:rFonts w:ascii="Calibri"/>
                          <w:b/>
                          <w:color w:val="232323"/>
                          <w:w w:val="105"/>
                          <w:sz w:val="13"/>
                        </w:rPr>
                        <w:t>by</w:t>
                      </w:r>
                      <w:r>
                        <w:rPr>
                          <w:rFonts w:ascii="Calibri"/>
                          <w:b/>
                          <w:color w:val="232323"/>
                          <w:spacing w:val="-8"/>
                          <w:w w:val="105"/>
                          <w:sz w:val="13"/>
                        </w:rPr>
                        <w:t> </w:t>
                      </w:r>
                      <w:r>
                        <w:rPr>
                          <w:rFonts w:ascii="Calibri"/>
                          <w:b/>
                          <w:color w:val="232323"/>
                          <w:w w:val="105"/>
                          <w:sz w:val="13"/>
                        </w:rPr>
                        <w:t>the</w:t>
                      </w:r>
                      <w:r>
                        <w:rPr>
                          <w:rFonts w:ascii="Calibri"/>
                          <w:b/>
                          <w:color w:val="232323"/>
                          <w:spacing w:val="-7"/>
                          <w:w w:val="105"/>
                          <w:sz w:val="13"/>
                        </w:rPr>
                        <w:t> </w:t>
                      </w:r>
                      <w:r>
                        <w:rPr>
                          <w:rFonts w:ascii="Calibri"/>
                          <w:b/>
                          <w:color w:val="232323"/>
                          <w:w w:val="105"/>
                          <w:sz w:val="13"/>
                        </w:rPr>
                        <w:t>lawful</w:t>
                      </w:r>
                      <w:r>
                        <w:rPr>
                          <w:rFonts w:ascii="Calibri"/>
                          <w:b/>
                          <w:color w:val="232323"/>
                          <w:spacing w:val="-8"/>
                          <w:w w:val="105"/>
                          <w:sz w:val="13"/>
                        </w:rPr>
                        <w:t> </w:t>
                      </w:r>
                      <w:r>
                        <w:rPr>
                          <w:rFonts w:ascii="Calibri"/>
                          <w:b/>
                          <w:color w:val="232323"/>
                          <w:w w:val="105"/>
                          <w:sz w:val="13"/>
                        </w:rPr>
                        <w:t>attorney</w:t>
                      </w:r>
                      <w:r>
                        <w:rPr>
                          <w:rFonts w:ascii="Calibri"/>
                          <w:b/>
                          <w:color w:val="232323"/>
                          <w:spacing w:val="-7"/>
                          <w:w w:val="105"/>
                          <w:sz w:val="13"/>
                        </w:rPr>
                        <w:t> </w:t>
                      </w:r>
                      <w:r>
                        <w:rPr>
                          <w:rFonts w:ascii="Calibri"/>
                          <w:b/>
                          <w:color w:val="232323"/>
                          <w:w w:val="105"/>
                          <w:sz w:val="13"/>
                        </w:rPr>
                        <w:t>of</w:t>
                      </w:r>
                      <w:r>
                        <w:rPr>
                          <w:rFonts w:ascii="Calibri"/>
                          <w:b/>
                          <w:color w:val="232323"/>
                          <w:spacing w:val="-8"/>
                          <w:w w:val="105"/>
                          <w:sz w:val="13"/>
                        </w:rPr>
                        <w:t> </w:t>
                      </w:r>
                      <w:r>
                        <w:rPr>
                          <w:rFonts w:ascii="Calibri"/>
                          <w:b/>
                          <w:color w:val="232323"/>
                          <w:w w:val="105"/>
                          <w:sz w:val="13"/>
                        </w:rPr>
                        <w:t>the</w:t>
                      </w:r>
                      <w:r>
                        <w:rPr>
                          <w:rFonts w:ascii="Calibri"/>
                          <w:b/>
                          <w:color w:val="232323"/>
                          <w:spacing w:val="-7"/>
                          <w:w w:val="105"/>
                          <w:sz w:val="13"/>
                        </w:rPr>
                        <w:t> </w:t>
                      </w:r>
                      <w:r>
                        <w:rPr>
                          <w:rFonts w:ascii="Calibri"/>
                          <w:b/>
                          <w:color w:val="232323"/>
                          <w:w w:val="105"/>
                          <w:sz w:val="13"/>
                        </w:rPr>
                        <w:t>within</w:t>
                      </w:r>
                      <w:r>
                        <w:rPr>
                          <w:rFonts w:ascii="Calibri"/>
                          <w:b/>
                          <w:color w:val="232323"/>
                          <w:spacing w:val="-8"/>
                          <w:w w:val="105"/>
                          <w:sz w:val="13"/>
                        </w:rPr>
                        <w:t> </w:t>
                      </w:r>
                      <w:r>
                        <w:rPr>
                          <w:rFonts w:ascii="Calibri"/>
                          <w:b/>
                          <w:color w:val="232323"/>
                          <w:w w:val="105"/>
                          <w:sz w:val="13"/>
                        </w:rPr>
                        <w:t>named</w:t>
                      </w:r>
                      <w:r>
                        <w:rPr>
                          <w:rFonts w:ascii="Calibri"/>
                          <w:b/>
                          <w:color w:val="232323"/>
                          <w:spacing w:val="-7"/>
                          <w:w w:val="105"/>
                          <w:sz w:val="13"/>
                        </w:rPr>
                        <w:t> </w:t>
                      </w:r>
                      <w:r>
                        <w:rPr>
                          <w:rFonts w:ascii="Calibri"/>
                          <w:b/>
                          <w:color w:val="232323"/>
                          <w:w w:val="105"/>
                          <w:sz w:val="13"/>
                        </w:rPr>
                        <w:t>Lessor/Lessee</w:t>
                      </w:r>
                      <w:r>
                        <w:rPr>
                          <w:rFonts w:ascii="Calibri"/>
                          <w:b/>
                          <w:color w:val="232323"/>
                          <w:spacing w:val="40"/>
                          <w:w w:val="105"/>
                          <w:sz w:val="13"/>
                        </w:rPr>
                        <w:t> </w:t>
                      </w:r>
                      <w:r>
                        <w:rPr>
                          <w:rFonts w:ascii="Calibri"/>
                          <w:b/>
                          <w:color w:val="232323"/>
                          <w:w w:val="105"/>
                          <w:sz w:val="13"/>
                        </w:rPr>
                        <w:t>by virtue of the Power of Attorney dated the</w:t>
                      </w:r>
                      <w:r>
                        <w:rPr>
                          <w:color w:val="232323"/>
                          <w:sz w:val="13"/>
                        </w:rPr>
                        <w:tab/>
                      </w:r>
                      <w:r>
                        <w:rPr>
                          <w:rFonts w:ascii="Calibri"/>
                          <w:b/>
                          <w:color w:val="232323"/>
                          <w:w w:val="105"/>
                          <w:sz w:val="13"/>
                        </w:rPr>
                        <w:t>day</w:t>
                      </w:r>
                      <w:r>
                        <w:rPr>
                          <w:rFonts w:ascii="Calibri"/>
                          <w:b/>
                          <w:color w:val="232323"/>
                          <w:spacing w:val="-8"/>
                          <w:w w:val="105"/>
                          <w:sz w:val="13"/>
                        </w:rPr>
                        <w:t> </w:t>
                      </w:r>
                      <w:r>
                        <w:rPr>
                          <w:rFonts w:ascii="Calibri"/>
                          <w:b/>
                          <w:color w:val="232323"/>
                          <w:w w:val="105"/>
                          <w:sz w:val="13"/>
                        </w:rPr>
                        <w:t>of</w:t>
                      </w:r>
                    </w:p>
                    <w:p>
                      <w:pPr>
                        <w:tabs>
                          <w:tab w:pos="2887" w:val="left" w:leader="dot"/>
                        </w:tabs>
                        <w:spacing w:line="154" w:lineRule="exact" w:before="0"/>
                        <w:ind w:left="426" w:right="0" w:firstLine="0"/>
                        <w:jc w:val="left"/>
                        <w:rPr>
                          <w:rFonts w:ascii="Calibri"/>
                          <w:b/>
                          <w:sz w:val="13"/>
                        </w:rPr>
                      </w:pPr>
                      <w:r>
                        <w:rPr>
                          <w:rFonts w:ascii="Calibri"/>
                          <w:b/>
                          <w:color w:val="232323"/>
                          <w:w w:val="105"/>
                          <w:sz w:val="13"/>
                        </w:rPr>
                        <w:t>.....2022,</w:t>
                      </w:r>
                      <w:r>
                        <w:rPr>
                          <w:rFonts w:ascii="Calibri"/>
                          <w:b/>
                          <w:color w:val="232323"/>
                          <w:spacing w:val="-8"/>
                          <w:w w:val="105"/>
                          <w:sz w:val="13"/>
                        </w:rPr>
                        <w:t> </w:t>
                      </w:r>
                      <w:r>
                        <w:rPr>
                          <w:rFonts w:ascii="Calibri"/>
                          <w:b/>
                          <w:color w:val="232323"/>
                          <w:w w:val="105"/>
                          <w:sz w:val="13"/>
                        </w:rPr>
                        <w:t>registered</w:t>
                      </w:r>
                      <w:r>
                        <w:rPr>
                          <w:rFonts w:ascii="Calibri"/>
                          <w:b/>
                          <w:color w:val="232323"/>
                          <w:spacing w:val="-7"/>
                          <w:w w:val="105"/>
                          <w:sz w:val="13"/>
                        </w:rPr>
                        <w:t> </w:t>
                      </w:r>
                      <w:r>
                        <w:rPr>
                          <w:rFonts w:ascii="Calibri"/>
                          <w:b/>
                          <w:color w:val="232323"/>
                          <w:w w:val="105"/>
                          <w:sz w:val="13"/>
                        </w:rPr>
                        <w:t>as</w:t>
                      </w:r>
                      <w:r>
                        <w:rPr>
                          <w:rFonts w:ascii="Calibri"/>
                          <w:b/>
                          <w:color w:val="232323"/>
                          <w:spacing w:val="-7"/>
                          <w:w w:val="105"/>
                          <w:sz w:val="13"/>
                        </w:rPr>
                        <w:t> </w:t>
                      </w:r>
                      <w:r>
                        <w:rPr>
                          <w:rFonts w:ascii="Calibri"/>
                          <w:b/>
                          <w:color w:val="232323"/>
                          <w:w w:val="105"/>
                          <w:sz w:val="13"/>
                        </w:rPr>
                        <w:t>No</w:t>
                      </w:r>
                      <w:r>
                        <w:rPr>
                          <w:rFonts w:ascii="Calibri"/>
                          <w:b/>
                          <w:color w:val="232323"/>
                          <w:spacing w:val="-7"/>
                          <w:w w:val="105"/>
                          <w:sz w:val="13"/>
                        </w:rPr>
                        <w:t> </w:t>
                      </w:r>
                      <w:r>
                        <w:rPr>
                          <w:rFonts w:ascii="Calibri"/>
                          <w:b/>
                          <w:color w:val="232323"/>
                          <w:w w:val="105"/>
                          <w:sz w:val="13"/>
                        </w:rPr>
                        <w:t>......at</w:t>
                      </w:r>
                      <w:r>
                        <w:rPr>
                          <w:rFonts w:ascii="Calibri"/>
                          <w:b/>
                          <w:color w:val="232323"/>
                          <w:spacing w:val="-7"/>
                          <w:w w:val="105"/>
                          <w:sz w:val="13"/>
                        </w:rPr>
                        <w:t> </w:t>
                      </w:r>
                      <w:r>
                        <w:rPr>
                          <w:rFonts w:ascii="Calibri"/>
                          <w:b/>
                          <w:color w:val="232323"/>
                          <w:spacing w:val="-4"/>
                          <w:w w:val="105"/>
                          <w:sz w:val="13"/>
                        </w:rPr>
                        <w:t>Page</w:t>
                      </w:r>
                      <w:r>
                        <w:rPr>
                          <w:color w:val="232323"/>
                          <w:sz w:val="13"/>
                        </w:rPr>
                        <w:tab/>
                      </w:r>
                      <w:r>
                        <w:rPr>
                          <w:rFonts w:ascii="Calibri"/>
                          <w:b/>
                          <w:color w:val="232323"/>
                          <w:w w:val="105"/>
                          <w:sz w:val="13"/>
                        </w:rPr>
                        <w:t>in</w:t>
                      </w:r>
                      <w:r>
                        <w:rPr>
                          <w:rFonts w:ascii="Calibri"/>
                          <w:b/>
                          <w:color w:val="232323"/>
                          <w:spacing w:val="-3"/>
                          <w:w w:val="105"/>
                          <w:sz w:val="13"/>
                        </w:rPr>
                        <w:t> </w:t>
                      </w:r>
                      <w:r>
                        <w:rPr>
                          <w:rFonts w:ascii="Calibri"/>
                          <w:b/>
                          <w:color w:val="232323"/>
                          <w:spacing w:val="-2"/>
                          <w:w w:val="105"/>
                          <w:sz w:val="13"/>
                        </w:rPr>
                        <w:t>Volume</w:t>
                      </w:r>
                    </w:p>
                    <w:p>
                      <w:pPr>
                        <w:tabs>
                          <w:tab w:pos="783" w:val="left" w:leader="dot"/>
                        </w:tabs>
                        <w:spacing w:before="7"/>
                        <w:ind w:left="426" w:right="0" w:firstLine="0"/>
                        <w:jc w:val="left"/>
                        <w:rPr>
                          <w:rFonts w:ascii="Calibri" w:hAnsi="Calibri"/>
                          <w:b/>
                          <w:sz w:val="13"/>
                        </w:rPr>
                      </w:pPr>
                      <w:r>
                        <w:rPr>
                          <w:rFonts w:ascii="Calibri" w:hAnsi="Calibri"/>
                          <w:b/>
                          <w:color w:val="232323"/>
                          <w:spacing w:val="-10"/>
                          <w:w w:val="105"/>
                          <w:sz w:val="13"/>
                        </w:rPr>
                        <w:t>.</w:t>
                      </w:r>
                      <w:r>
                        <w:rPr>
                          <w:color w:val="232323"/>
                          <w:sz w:val="13"/>
                        </w:rPr>
                        <w:tab/>
                      </w:r>
                      <w:r>
                        <w:rPr>
                          <w:rFonts w:ascii="Calibri" w:hAnsi="Calibri"/>
                          <w:b/>
                          <w:color w:val="232323"/>
                          <w:w w:val="105"/>
                          <w:sz w:val="13"/>
                        </w:rPr>
                        <w:t>of</w:t>
                      </w:r>
                      <w:r>
                        <w:rPr>
                          <w:rFonts w:ascii="Calibri" w:hAnsi="Calibri"/>
                          <w:b/>
                          <w:color w:val="232323"/>
                          <w:spacing w:val="-5"/>
                          <w:w w:val="105"/>
                          <w:sz w:val="13"/>
                        </w:rPr>
                        <w:t> </w:t>
                      </w:r>
                      <w:r>
                        <w:rPr>
                          <w:rFonts w:ascii="Calibri" w:hAnsi="Calibri"/>
                          <w:b/>
                          <w:color w:val="232323"/>
                          <w:w w:val="105"/>
                          <w:sz w:val="13"/>
                        </w:rPr>
                        <w:t>the</w:t>
                      </w:r>
                      <w:r>
                        <w:rPr>
                          <w:rFonts w:ascii="Calibri" w:hAnsi="Calibri"/>
                          <w:b/>
                          <w:color w:val="232323"/>
                          <w:spacing w:val="-4"/>
                          <w:w w:val="105"/>
                          <w:sz w:val="13"/>
                        </w:rPr>
                        <w:t> </w:t>
                      </w:r>
                      <w:r>
                        <w:rPr>
                          <w:rFonts w:ascii="Calibri" w:hAnsi="Calibri"/>
                          <w:b/>
                          <w:color w:val="232323"/>
                          <w:w w:val="105"/>
                          <w:sz w:val="13"/>
                        </w:rPr>
                        <w:t>Lagos</w:t>
                      </w:r>
                      <w:r>
                        <w:rPr>
                          <w:rFonts w:ascii="Calibri" w:hAnsi="Calibri"/>
                          <w:b/>
                          <w:color w:val="232323"/>
                          <w:spacing w:val="-5"/>
                          <w:w w:val="105"/>
                          <w:sz w:val="13"/>
                        </w:rPr>
                        <w:t> </w:t>
                      </w:r>
                      <w:r>
                        <w:rPr>
                          <w:rFonts w:ascii="Calibri" w:hAnsi="Calibri"/>
                          <w:b/>
                          <w:color w:val="232323"/>
                          <w:w w:val="105"/>
                          <w:sz w:val="13"/>
                        </w:rPr>
                        <w:t>Land’s</w:t>
                      </w:r>
                      <w:r>
                        <w:rPr>
                          <w:rFonts w:ascii="Calibri" w:hAnsi="Calibri"/>
                          <w:b/>
                          <w:color w:val="232323"/>
                          <w:spacing w:val="-4"/>
                          <w:w w:val="105"/>
                          <w:sz w:val="13"/>
                        </w:rPr>
                        <w:t> </w:t>
                      </w:r>
                      <w:r>
                        <w:rPr>
                          <w:rFonts w:ascii="Calibri" w:hAnsi="Calibri"/>
                          <w:b/>
                          <w:color w:val="232323"/>
                          <w:spacing w:val="-2"/>
                          <w:w w:val="105"/>
                          <w:sz w:val="13"/>
                        </w:rPr>
                        <w:t>Registry.</w:t>
                      </w:r>
                    </w:p>
                    <w:p>
                      <w:pPr>
                        <w:spacing w:before="8"/>
                        <w:ind w:left="1009" w:right="0" w:firstLine="0"/>
                        <w:jc w:val="left"/>
                        <w:rPr>
                          <w:rFonts w:ascii="Calibri"/>
                          <w:b/>
                          <w:sz w:val="13"/>
                        </w:rPr>
                      </w:pPr>
                      <w:r>
                        <w:rPr>
                          <w:rFonts w:ascii="Calibri"/>
                          <w:b/>
                          <w:spacing w:val="-2"/>
                          <w:w w:val="105"/>
                          <w:sz w:val="13"/>
                        </w:rPr>
                        <w:t>.....................................</w:t>
                      </w:r>
                    </w:p>
                    <w:p>
                      <w:pPr>
                        <w:spacing w:before="8"/>
                        <w:ind w:left="1101" w:right="0" w:firstLine="0"/>
                        <w:jc w:val="left"/>
                        <w:rPr>
                          <w:rFonts w:ascii="Calibri"/>
                          <w:b/>
                          <w:sz w:val="13"/>
                        </w:rPr>
                      </w:pPr>
                      <w:r>
                        <w:rPr>
                          <w:rFonts w:ascii="Calibri"/>
                          <w:b/>
                          <w:w w:val="105"/>
                          <w:sz w:val="13"/>
                        </w:rPr>
                        <w:t>name</w:t>
                      </w:r>
                      <w:r>
                        <w:rPr>
                          <w:rFonts w:ascii="Calibri"/>
                          <w:b/>
                          <w:spacing w:val="-5"/>
                          <w:w w:val="105"/>
                          <w:sz w:val="13"/>
                        </w:rPr>
                        <w:t> </w:t>
                      </w:r>
                      <w:r>
                        <w:rPr>
                          <w:rFonts w:ascii="Calibri"/>
                          <w:b/>
                          <w:w w:val="105"/>
                          <w:sz w:val="13"/>
                        </w:rPr>
                        <w:t>of</w:t>
                      </w:r>
                      <w:r>
                        <w:rPr>
                          <w:rFonts w:ascii="Calibri"/>
                          <w:b/>
                          <w:spacing w:val="-4"/>
                          <w:w w:val="105"/>
                          <w:sz w:val="13"/>
                        </w:rPr>
                        <w:t> </w:t>
                      </w:r>
                      <w:r>
                        <w:rPr>
                          <w:rFonts w:ascii="Calibri"/>
                          <w:b/>
                          <w:w w:val="105"/>
                          <w:sz w:val="13"/>
                        </w:rPr>
                        <w:t>the</w:t>
                      </w:r>
                      <w:r>
                        <w:rPr>
                          <w:rFonts w:ascii="Calibri"/>
                          <w:b/>
                          <w:spacing w:val="-5"/>
                          <w:w w:val="105"/>
                          <w:sz w:val="13"/>
                        </w:rPr>
                        <w:t> </w:t>
                      </w:r>
                      <w:r>
                        <w:rPr>
                          <w:rFonts w:ascii="Calibri"/>
                          <w:b/>
                          <w:spacing w:val="-2"/>
                          <w:w w:val="105"/>
                          <w:sz w:val="13"/>
                        </w:rPr>
                        <w:t>attorney</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2" w:lineRule="auto"/>
        <w:ind w:left="688" w:right="4281"/>
      </w:pPr>
      <w:r>
        <w:rPr/>
        <w:t>IN WITNESS OF WHICH the parties have executed this DEED in the</w:t>
      </w:r>
      <w:r>
        <w:rPr>
          <w:spacing w:val="40"/>
        </w:rPr>
        <w:t> </w:t>
      </w:r>
      <w:r>
        <w:rPr/>
        <w:t>manner below the day and year first above written.</w:t>
      </w:r>
    </w:p>
    <w:p>
      <w:pPr>
        <w:pStyle w:val="Heading3"/>
        <w:numPr>
          <w:ilvl w:val="0"/>
          <w:numId w:val="120"/>
        </w:numPr>
        <w:tabs>
          <w:tab w:pos="686" w:val="left" w:leader="none"/>
        </w:tabs>
        <w:spacing w:line="240" w:lineRule="auto" w:before="150" w:after="0"/>
        <w:ind w:left="686" w:right="0" w:hanging="319"/>
        <w:jc w:val="left"/>
        <w:rPr>
          <w:b w:val="0"/>
        </w:rPr>
      </w:pPr>
      <w:r>
        <w:rPr>
          <w:b w:val="0"/>
        </w:rPr>
        <mc:AlternateContent>
          <mc:Choice Requires="wps">
            <w:drawing>
              <wp:anchor distT="0" distB="0" distL="0" distR="0" allowOverlap="1" layoutInCell="1" locked="0" behindDoc="1" simplePos="0" relativeHeight="482496512">
                <wp:simplePos x="0" y="0"/>
                <wp:positionH relativeFrom="page">
                  <wp:posOffset>1122489</wp:posOffset>
                </wp:positionH>
                <wp:positionV relativeFrom="paragraph">
                  <wp:posOffset>96973</wp:posOffset>
                </wp:positionV>
                <wp:extent cx="2540" cy="154305"/>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88.385002pt;margin-top:7.635726pt;width:.2pt;height:12.15pt;mso-position-horizontal-relative:page;mso-position-vertical-relative:paragraph;z-index:-20819968" id="docshape346" coordorigin="1768,153" coordsize="4,243" path="m1771,395l1768,391m1768,391l1768,160m1768,160l1771,153e" filled="false" stroked="true" strokeweight=".18080pt" strokecolor="#d13438">
                <v:path arrowok="t"/>
                <v:stroke dashstyle="solid"/>
                <w10:wrap type="none"/>
              </v:shape>
            </w:pict>
          </mc:Fallback>
        </mc:AlternateContent>
      </w:r>
      <w:r>
        <w:rPr>
          <w:color w:val="000000"/>
          <w:spacing w:val="-2"/>
          <w:shd w:fill="F8DCDD" w:color="auto" w:val="clear"/>
        </w:rPr>
        <w:t>EXECUTION</w:t>
      </w:r>
      <w:r>
        <w:rPr>
          <w:b w:val="0"/>
          <w:color w:val="000000"/>
          <w:spacing w:val="-2"/>
        </w:rPr>
        <w:t>:</w:t>
      </w:r>
    </w:p>
    <w:p>
      <w:pPr>
        <w:pStyle w:val="BodyText"/>
        <w:spacing w:before="30"/>
      </w:pPr>
    </w:p>
    <w:p>
      <w:pPr>
        <w:pStyle w:val="BodyText"/>
        <w:spacing w:line="362" w:lineRule="auto"/>
        <w:ind w:left="367" w:right="4281"/>
      </w:pPr>
      <w:r>
        <w:rPr/>
        <w:t>SIGNED,</w:t>
      </w:r>
      <w:r>
        <w:rPr>
          <w:spacing w:val="40"/>
        </w:rPr>
        <w:t> </w:t>
      </w:r>
      <w:r>
        <w:rPr/>
        <w:t>SEALED</w:t>
      </w:r>
      <w:r>
        <w:rPr>
          <w:spacing w:val="40"/>
        </w:rPr>
        <w:t> </w:t>
      </w:r>
      <w:r>
        <w:rPr/>
        <w:t>AND</w:t>
      </w:r>
      <w:r>
        <w:rPr>
          <w:spacing w:val="40"/>
        </w:rPr>
        <w:t> </w:t>
      </w:r>
      <w:r>
        <w:rPr/>
        <w:t>DELIVERED</w:t>
      </w:r>
      <w:r>
        <w:rPr>
          <w:spacing w:val="40"/>
        </w:rPr>
        <w:t> </w:t>
      </w:r>
      <w:r>
        <w:rPr/>
        <w:t>by</w:t>
      </w:r>
      <w:r>
        <w:rPr>
          <w:spacing w:val="40"/>
        </w:rPr>
        <w:t> </w:t>
      </w:r>
      <w:r>
        <w:rPr/>
        <w:t>the</w:t>
      </w:r>
      <w:r>
        <w:rPr>
          <w:spacing w:val="40"/>
        </w:rPr>
        <w:t> </w:t>
      </w:r>
      <w:r>
        <w:rPr/>
        <w:t>within</w:t>
      </w:r>
      <w:r>
        <w:rPr>
          <w:spacing w:val="40"/>
        </w:rPr>
        <w:t> </w:t>
      </w:r>
      <w:r>
        <w:rPr/>
        <w:t>named</w:t>
      </w:r>
      <w:r>
        <w:rPr>
          <w:spacing w:val="40"/>
        </w:rPr>
        <w:t> </w:t>
      </w:r>
      <w:r>
        <w:rPr/>
        <w:t>lessor</w:t>
      </w:r>
      <w:r>
        <w:rPr>
          <w:spacing w:val="40"/>
        </w:rPr>
        <w:t> </w:t>
      </w:r>
      <w:r>
        <w:rPr/>
        <w:t>or </w:t>
      </w:r>
      <w:r>
        <w:rPr>
          <w:spacing w:val="-2"/>
        </w:rPr>
        <w:t>lessee.</w:t>
      </w:r>
    </w:p>
    <w:p>
      <w:pPr>
        <w:pStyle w:val="BodyText"/>
        <w:spacing w:line="511" w:lineRule="auto" w:before="150"/>
        <w:ind w:left="367" w:right="8618"/>
      </w:pPr>
      <w:r>
        <w:rPr>
          <w:spacing w:val="-2"/>
        </w:rPr>
        <w:t>………………………. </w:t>
      </w:r>
      <w:r>
        <w:rPr/>
        <w:t>(Insert name of lessor)</w:t>
      </w:r>
    </w:p>
    <w:p>
      <w:pPr>
        <w:spacing w:line="511" w:lineRule="auto" w:before="2"/>
        <w:ind w:left="367" w:right="4910" w:firstLine="0"/>
        <w:jc w:val="left"/>
        <w:rPr>
          <w:b/>
          <w:sz w:val="21"/>
        </w:rPr>
      </w:pPr>
      <w:r>
        <w:rPr>
          <w:b/>
          <w:sz w:val="21"/>
        </w:rPr>
        <w:t>TENANCY</w:t>
      </w:r>
      <w:r>
        <w:rPr>
          <w:b/>
          <w:spacing w:val="-2"/>
          <w:sz w:val="21"/>
        </w:rPr>
        <w:t> </w:t>
      </w:r>
      <w:r>
        <w:rPr>
          <w:b/>
          <w:sz w:val="21"/>
        </w:rPr>
        <w:t>AGREEMENT</w:t>
      </w:r>
      <w:r>
        <w:rPr>
          <w:b/>
          <w:spacing w:val="-2"/>
          <w:sz w:val="21"/>
        </w:rPr>
        <w:t> </w:t>
      </w:r>
      <w:r>
        <w:rPr>
          <w:sz w:val="21"/>
        </w:rPr>
        <w:t>-</w:t>
      </w:r>
      <w:r>
        <w:rPr>
          <w:spacing w:val="-2"/>
          <w:sz w:val="21"/>
        </w:rPr>
        <w:t> </w:t>
      </w:r>
      <w:r>
        <w:rPr>
          <w:b/>
          <w:color w:val="FF0000"/>
          <w:sz w:val="21"/>
        </w:rPr>
        <w:t>SIGNED</w:t>
      </w:r>
      <w:r>
        <w:rPr>
          <w:b/>
          <w:color w:val="FF0000"/>
          <w:spacing w:val="-2"/>
          <w:sz w:val="21"/>
        </w:rPr>
        <w:t> </w:t>
      </w:r>
      <w:r>
        <w:rPr>
          <w:b/>
          <w:color w:val="FF0000"/>
          <w:sz w:val="21"/>
        </w:rPr>
        <w:t>by</w:t>
      </w:r>
      <w:r>
        <w:rPr>
          <w:b/>
          <w:color w:val="FF0000"/>
          <w:spacing w:val="-2"/>
          <w:sz w:val="21"/>
        </w:rPr>
        <w:t> </w:t>
      </w:r>
      <w:r>
        <w:rPr>
          <w:b/>
          <w:color w:val="FF0000"/>
          <w:sz w:val="21"/>
        </w:rPr>
        <w:t>landlord</w:t>
      </w:r>
      <w:r>
        <w:rPr>
          <w:b/>
          <w:color w:val="FF0000"/>
          <w:spacing w:val="-2"/>
          <w:sz w:val="21"/>
        </w:rPr>
        <w:t> </w:t>
      </w:r>
      <w:r>
        <w:rPr>
          <w:b/>
          <w:color w:val="FF0000"/>
          <w:sz w:val="21"/>
        </w:rPr>
        <w:t>or</w:t>
      </w:r>
      <w:r>
        <w:rPr>
          <w:b/>
          <w:color w:val="FF0000"/>
          <w:spacing w:val="-2"/>
          <w:sz w:val="21"/>
        </w:rPr>
        <w:t> </w:t>
      </w:r>
      <w:r>
        <w:rPr>
          <w:b/>
          <w:color w:val="FF0000"/>
          <w:sz w:val="21"/>
        </w:rPr>
        <w:t>tenant </w:t>
      </w:r>
      <w:r>
        <w:rPr>
          <w:b/>
          <w:sz w:val="21"/>
          <w:u w:val="thick"/>
        </w:rPr>
        <w:t>Where One of the Parties Is a Company</w:t>
      </w:r>
    </w:p>
    <w:p>
      <w:pPr>
        <w:pStyle w:val="BodyText"/>
        <w:spacing w:line="362" w:lineRule="auto"/>
        <w:ind w:left="367" w:right="4281"/>
      </w:pPr>
      <w:r>
        <w:rPr/>
        <w:t>The</w:t>
      </w:r>
      <w:r>
        <w:rPr>
          <w:spacing w:val="40"/>
        </w:rPr>
        <w:t> </w:t>
      </w:r>
      <w:r>
        <w:rPr/>
        <w:t>Common</w:t>
      </w:r>
      <w:r>
        <w:rPr>
          <w:spacing w:val="40"/>
        </w:rPr>
        <w:t> </w:t>
      </w:r>
      <w:r>
        <w:rPr/>
        <w:t>Seal</w:t>
      </w:r>
      <w:r>
        <w:rPr>
          <w:spacing w:val="40"/>
        </w:rPr>
        <w:t> </w:t>
      </w:r>
      <w:r>
        <w:rPr/>
        <w:t>of</w:t>
      </w:r>
      <w:r>
        <w:rPr>
          <w:spacing w:val="40"/>
        </w:rPr>
        <w:t> </w:t>
      </w:r>
      <w:r>
        <w:rPr>
          <w:b/>
        </w:rPr>
        <w:t>XYZ</w:t>
      </w:r>
      <w:r>
        <w:rPr>
          <w:b/>
          <w:spacing w:val="40"/>
        </w:rPr>
        <w:t> </w:t>
      </w:r>
      <w:r>
        <w:rPr>
          <w:b/>
        </w:rPr>
        <w:t>LTD</w:t>
      </w:r>
      <w:r>
        <w:rPr>
          <w:b/>
          <w:spacing w:val="40"/>
        </w:rPr>
        <w:t> </w:t>
      </w:r>
      <w:r>
        <w:rPr/>
        <w:t>is</w:t>
      </w:r>
      <w:r>
        <w:rPr>
          <w:spacing w:val="40"/>
        </w:rPr>
        <w:t> </w:t>
      </w:r>
      <w:r>
        <w:rPr/>
        <w:t>affixed</w:t>
      </w:r>
      <w:r>
        <w:rPr>
          <w:spacing w:val="40"/>
        </w:rPr>
        <w:t> </w:t>
      </w:r>
      <w:r>
        <w:rPr/>
        <w:t>to</w:t>
      </w:r>
      <w:r>
        <w:rPr>
          <w:spacing w:val="40"/>
        </w:rPr>
        <w:t> </w:t>
      </w:r>
      <w:r>
        <w:rPr/>
        <w:t>this</w:t>
      </w:r>
      <w:r>
        <w:rPr>
          <w:spacing w:val="40"/>
        </w:rPr>
        <w:t> </w:t>
      </w:r>
      <w:r>
        <w:rPr/>
        <w:t>deed</w:t>
      </w:r>
      <w:r>
        <w:rPr>
          <w:spacing w:val="40"/>
        </w:rPr>
        <w:t> </w:t>
      </w:r>
      <w:r>
        <w:rPr/>
        <w:t>and</w:t>
      </w:r>
      <w:r>
        <w:rPr>
          <w:spacing w:val="40"/>
        </w:rPr>
        <w:t> </w:t>
      </w:r>
      <w:r>
        <w:rPr/>
        <w:t>was</w:t>
      </w:r>
      <w:r>
        <w:rPr>
          <w:spacing w:val="40"/>
        </w:rPr>
        <w:t> </w:t>
      </w:r>
      <w:r>
        <w:rPr/>
        <w:t>duly delivered in the presence of:</w:t>
      </w:r>
    </w:p>
    <w:p>
      <w:pPr>
        <w:pStyle w:val="BodyText"/>
        <w:tabs>
          <w:tab w:pos="4375" w:val="left" w:leader="none"/>
        </w:tabs>
        <w:spacing w:before="147"/>
        <w:ind w:left="367"/>
      </w:pPr>
      <w:r>
        <w:rPr>
          <w:spacing w:val="-2"/>
        </w:rPr>
        <w:t>DIRECTOR</w:t>
      </w:r>
      <w:r>
        <w:rPr/>
        <w:tab/>
      </w:r>
      <w:r>
        <w:rPr>
          <w:spacing w:val="-2"/>
        </w:rPr>
        <w:t>SECRETARY.</w:t>
      </w:r>
    </w:p>
    <w:p>
      <w:pPr>
        <w:pStyle w:val="BodyText"/>
        <w:spacing w:before="31"/>
      </w:pPr>
    </w:p>
    <w:p>
      <w:pPr>
        <w:pStyle w:val="BodyText"/>
        <w:ind w:left="3638"/>
      </w:pPr>
      <w:r>
        <w:rPr>
          <w:spacing w:val="-5"/>
        </w:rPr>
        <w:t>OR</w:t>
      </w:r>
    </w:p>
    <w:p>
      <w:pPr>
        <w:spacing w:before="124"/>
        <w:ind w:left="367" w:right="0" w:firstLine="0"/>
        <w:jc w:val="left"/>
        <w:rPr>
          <w:sz w:val="21"/>
        </w:rPr>
      </w:pPr>
      <w:r>
        <w:rPr>
          <w:b/>
          <w:sz w:val="21"/>
        </w:rPr>
        <w:t>SIGNED,</w:t>
      </w:r>
      <w:r>
        <w:rPr>
          <w:b/>
          <w:spacing w:val="-7"/>
          <w:sz w:val="21"/>
        </w:rPr>
        <w:t> </w:t>
      </w:r>
      <w:r>
        <w:rPr>
          <w:b/>
          <w:sz w:val="21"/>
        </w:rPr>
        <w:t>SEALED</w:t>
      </w:r>
      <w:r>
        <w:rPr>
          <w:b/>
          <w:spacing w:val="-5"/>
          <w:sz w:val="21"/>
        </w:rPr>
        <w:t> </w:t>
      </w:r>
      <w:r>
        <w:rPr>
          <w:b/>
          <w:sz w:val="21"/>
        </w:rPr>
        <w:t>AND</w:t>
      </w:r>
      <w:r>
        <w:rPr>
          <w:b/>
          <w:spacing w:val="-5"/>
          <w:sz w:val="21"/>
        </w:rPr>
        <w:t> </w:t>
      </w:r>
      <w:r>
        <w:rPr>
          <w:b/>
          <w:sz w:val="21"/>
        </w:rPr>
        <w:t>DELIVERED</w:t>
      </w:r>
      <w:r>
        <w:rPr>
          <w:b/>
          <w:spacing w:val="-6"/>
          <w:sz w:val="21"/>
        </w:rPr>
        <w:t> </w:t>
      </w:r>
      <w:r>
        <w:rPr>
          <w:sz w:val="21"/>
        </w:rPr>
        <w:t>by</w:t>
      </w:r>
      <w:r>
        <w:rPr>
          <w:spacing w:val="-7"/>
          <w:sz w:val="21"/>
        </w:rPr>
        <w:t> </w:t>
      </w:r>
      <w:r>
        <w:rPr>
          <w:sz w:val="21"/>
        </w:rPr>
        <w:t>the</w:t>
      </w:r>
      <w:r>
        <w:rPr>
          <w:spacing w:val="-6"/>
          <w:sz w:val="21"/>
        </w:rPr>
        <w:t> </w:t>
      </w:r>
      <w:r>
        <w:rPr>
          <w:sz w:val="21"/>
        </w:rPr>
        <w:t>within</w:t>
      </w:r>
      <w:r>
        <w:rPr>
          <w:spacing w:val="-6"/>
          <w:sz w:val="21"/>
        </w:rPr>
        <w:t> </w:t>
      </w:r>
      <w:r>
        <w:rPr>
          <w:sz w:val="21"/>
        </w:rPr>
        <w:t>named</w:t>
      </w:r>
      <w:r>
        <w:rPr>
          <w:spacing w:val="-6"/>
          <w:sz w:val="21"/>
        </w:rPr>
        <w:t> </w:t>
      </w:r>
      <w:r>
        <w:rPr>
          <w:spacing w:val="-2"/>
          <w:sz w:val="21"/>
        </w:rPr>
        <w:t>lessor/lessee</w:t>
      </w:r>
    </w:p>
    <w:p>
      <w:pPr>
        <w:spacing w:line="360" w:lineRule="auto" w:before="123"/>
        <w:ind w:left="473" w:right="8618" w:hanging="106"/>
        <w:jc w:val="left"/>
        <w:rPr>
          <w:b/>
          <w:sz w:val="21"/>
        </w:rPr>
      </w:pPr>
      <w:r>
        <w:rPr>
          <w:b/>
          <w:spacing w:val="-2"/>
          <w:sz w:val="21"/>
        </w:rPr>
        <w:t>………………………… Director</w:t>
      </w:r>
    </w:p>
    <w:p>
      <w:pPr>
        <w:pStyle w:val="BodyText"/>
        <w:spacing w:before="123"/>
        <w:rPr>
          <w:b/>
        </w:rPr>
      </w:pPr>
    </w:p>
    <w:p>
      <w:pPr>
        <w:pStyle w:val="BodyText"/>
        <w:ind w:left="367"/>
      </w:pPr>
      <w:r>
        <w:rPr/>
        <w:t>IN</w:t>
      </w:r>
      <w:r>
        <w:rPr>
          <w:spacing w:val="-6"/>
        </w:rPr>
        <w:t> </w:t>
      </w:r>
      <w:r>
        <w:rPr/>
        <w:t>THE</w:t>
      </w:r>
      <w:r>
        <w:rPr>
          <w:spacing w:val="-6"/>
        </w:rPr>
        <w:t> </w:t>
      </w:r>
      <w:r>
        <w:rPr/>
        <w:t>PRESENCE</w:t>
      </w:r>
      <w:r>
        <w:rPr>
          <w:spacing w:val="-5"/>
        </w:rPr>
        <w:t> OF:</w:t>
      </w:r>
    </w:p>
    <w:p>
      <w:pPr>
        <w:pStyle w:val="BodyText"/>
        <w:spacing w:line="362" w:lineRule="auto" w:before="123"/>
        <w:ind w:left="367" w:right="8811"/>
        <w:jc w:val="both"/>
      </w:pPr>
      <w:r>
        <w:rPr>
          <w:spacing w:val="-2"/>
        </w:rPr>
        <w:t>Name………………… Address……………… Occupation………….. Signature…………….</w:t>
      </w:r>
    </w:p>
    <w:p>
      <w:pPr>
        <w:pStyle w:val="BodyText"/>
        <w:spacing w:line="240" w:lineRule="exact"/>
        <w:ind w:left="3475"/>
      </w:pPr>
      <w:r>
        <w:rPr>
          <w:spacing w:val="-5"/>
        </w:rPr>
        <w:t>OR</w:t>
      </w:r>
    </w:p>
    <w:p>
      <w:pPr>
        <w:pStyle w:val="BodyText"/>
        <w:spacing w:after="0" w:line="240" w:lineRule="exact"/>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8512">
                <wp:simplePos x="0" y="0"/>
                <wp:positionH relativeFrom="page">
                  <wp:posOffset>5118956</wp:posOffset>
                </wp:positionH>
                <wp:positionV relativeFrom="page">
                  <wp:posOffset>1271323</wp:posOffset>
                </wp:positionV>
                <wp:extent cx="2482215" cy="7577455"/>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8512" id="docshape34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sz w:val="21"/>
        </w:rPr>
      </w:pPr>
      <w:r>
        <w:rPr>
          <w:b/>
          <w:sz w:val="21"/>
        </w:rPr>
        <w:t>SIGNED,</w:t>
      </w:r>
      <w:r>
        <w:rPr>
          <w:b/>
          <w:spacing w:val="60"/>
          <w:sz w:val="21"/>
        </w:rPr>
        <w:t> </w:t>
      </w:r>
      <w:r>
        <w:rPr>
          <w:b/>
          <w:sz w:val="21"/>
        </w:rPr>
        <w:t>SEALED</w:t>
      </w:r>
      <w:r>
        <w:rPr>
          <w:b/>
          <w:spacing w:val="61"/>
          <w:sz w:val="21"/>
        </w:rPr>
        <w:t> </w:t>
      </w:r>
      <w:r>
        <w:rPr>
          <w:b/>
          <w:sz w:val="21"/>
        </w:rPr>
        <w:t>AND</w:t>
      </w:r>
      <w:r>
        <w:rPr>
          <w:b/>
          <w:spacing w:val="61"/>
          <w:sz w:val="21"/>
        </w:rPr>
        <w:t> </w:t>
      </w:r>
      <w:r>
        <w:rPr>
          <w:b/>
          <w:sz w:val="21"/>
        </w:rPr>
        <w:t>DELIVERED</w:t>
      </w:r>
      <w:r>
        <w:rPr>
          <w:b/>
          <w:spacing w:val="60"/>
          <w:sz w:val="21"/>
        </w:rPr>
        <w:t> </w:t>
      </w:r>
      <w:r>
        <w:rPr>
          <w:sz w:val="21"/>
        </w:rPr>
        <w:t>by</w:t>
      </w:r>
      <w:r>
        <w:rPr>
          <w:spacing w:val="61"/>
          <w:sz w:val="21"/>
        </w:rPr>
        <w:t> </w:t>
      </w:r>
      <w:r>
        <w:rPr>
          <w:sz w:val="21"/>
        </w:rPr>
        <w:t>the</w:t>
      </w:r>
      <w:r>
        <w:rPr>
          <w:spacing w:val="60"/>
          <w:sz w:val="21"/>
        </w:rPr>
        <w:t> </w:t>
      </w:r>
      <w:r>
        <w:rPr>
          <w:sz w:val="21"/>
        </w:rPr>
        <w:t>within</w:t>
      </w:r>
      <w:r>
        <w:rPr>
          <w:spacing w:val="61"/>
          <w:sz w:val="21"/>
        </w:rPr>
        <w:t> </w:t>
      </w:r>
      <w:r>
        <w:rPr>
          <w:sz w:val="21"/>
        </w:rPr>
        <w:t>named</w:t>
      </w:r>
      <w:r>
        <w:rPr>
          <w:spacing w:val="61"/>
          <w:sz w:val="21"/>
        </w:rPr>
        <w:t> </w:t>
      </w:r>
      <w:r>
        <w:rPr>
          <w:spacing w:val="-2"/>
          <w:sz w:val="21"/>
        </w:rPr>
        <w:t>Lessor</w:t>
      </w:r>
    </w:p>
    <w:p>
      <w:pPr>
        <w:pStyle w:val="BodyText"/>
        <w:spacing w:before="124"/>
        <w:ind w:left="367"/>
      </w:pPr>
      <w:r>
        <w:rPr>
          <w:spacing w:val="-2"/>
        </w:rPr>
        <w:t>/lessee</w:t>
      </w:r>
    </w:p>
    <w:p>
      <w:pPr>
        <w:tabs>
          <w:tab w:pos="5249" w:val="left" w:leader="none"/>
          <w:tab w:pos="5512" w:val="left" w:leader="none"/>
        </w:tabs>
        <w:spacing w:line="362" w:lineRule="auto" w:before="120"/>
        <w:ind w:left="473" w:right="4378" w:hanging="106"/>
        <w:jc w:val="left"/>
        <w:rPr>
          <w:b/>
          <w:sz w:val="21"/>
        </w:rPr>
      </w:pPr>
      <w:r>
        <w:rPr>
          <w:b/>
          <w:spacing w:val="-2"/>
          <w:sz w:val="21"/>
        </w:rPr>
        <w:t>…………………………</w:t>
      </w:r>
      <w:r>
        <w:rPr>
          <w:b/>
          <w:sz w:val="21"/>
        </w:rPr>
        <w:tab/>
      </w:r>
      <w:r>
        <w:rPr>
          <w:b/>
          <w:spacing w:val="-2"/>
          <w:sz w:val="21"/>
        </w:rPr>
        <w:t>…………………. Director</w:t>
      </w:r>
      <w:r>
        <w:rPr>
          <w:b/>
          <w:sz w:val="21"/>
        </w:rPr>
        <w:tab/>
        <w:tab/>
      </w:r>
      <w:r>
        <w:rPr>
          <w:b/>
          <w:spacing w:val="-2"/>
          <w:sz w:val="21"/>
        </w:rPr>
        <w:t>Director</w:t>
      </w:r>
    </w:p>
    <w:p>
      <w:pPr>
        <w:spacing w:line="239" w:lineRule="exact" w:before="0"/>
        <w:ind w:left="367" w:right="0" w:firstLine="0"/>
        <w:jc w:val="left"/>
        <w:rPr>
          <w:b/>
          <w:sz w:val="21"/>
        </w:rPr>
      </w:pPr>
      <w:r>
        <w:rPr>
          <w:b/>
          <w:sz w:val="21"/>
        </w:rPr>
        <mc:AlternateContent>
          <mc:Choice Requires="wps">
            <w:drawing>
              <wp:anchor distT="0" distB="0" distL="0" distR="0" allowOverlap="1" layoutInCell="1" locked="0" behindDoc="0" simplePos="0" relativeHeight="15809024">
                <wp:simplePos x="0" y="0"/>
                <wp:positionH relativeFrom="page">
                  <wp:posOffset>2375044</wp:posOffset>
                </wp:positionH>
                <wp:positionV relativeFrom="paragraph">
                  <wp:posOffset>137065</wp:posOffset>
                </wp:positionV>
                <wp:extent cx="43815" cy="139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43815" cy="13970"/>
                        </a:xfrm>
                        <a:custGeom>
                          <a:avLst/>
                          <a:gdLst/>
                          <a:ahLst/>
                          <a:cxnLst/>
                          <a:rect l="l" t="t" r="r" b="b"/>
                          <a:pathLst>
                            <a:path w="43815" h="13970">
                              <a:moveTo>
                                <a:pt x="43627" y="0"/>
                              </a:moveTo>
                              <a:lnTo>
                                <a:pt x="0" y="0"/>
                              </a:lnTo>
                              <a:lnTo>
                                <a:pt x="0" y="13776"/>
                              </a:lnTo>
                              <a:lnTo>
                                <a:pt x="43627" y="13776"/>
                              </a:lnTo>
                              <a:lnTo>
                                <a:pt x="43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011398pt;margin-top:10.792575pt;width:3.4352pt;height:1.0848pt;mso-position-horizontal-relative:page;mso-position-vertical-relative:paragraph;z-index:15809024" id="docshape348" filled="true" fillcolor="#000000" stroked="false">
                <v:fill type="solid"/>
                <w10:wrap type="none"/>
              </v:rect>
            </w:pict>
          </mc:Fallback>
        </mc:AlternateContent>
      </w:r>
      <w:r>
        <w:rPr>
          <w:b/>
          <w:color w:val="FF0000"/>
          <w:sz w:val="21"/>
          <w:u w:val="thick" w:color="FF0000"/>
        </w:rPr>
        <w:t>Execution</w:t>
      </w:r>
      <w:r>
        <w:rPr>
          <w:b/>
          <w:color w:val="FF0000"/>
          <w:spacing w:val="-5"/>
          <w:sz w:val="21"/>
          <w:u w:val="thick" w:color="FF0000"/>
        </w:rPr>
        <w:t> </w:t>
      </w:r>
      <w:r>
        <w:rPr>
          <w:b/>
          <w:color w:val="FF0000"/>
          <w:sz w:val="21"/>
          <w:u w:val="thick" w:color="FF0000"/>
        </w:rPr>
        <w:t>by</w:t>
      </w:r>
      <w:r>
        <w:rPr>
          <w:b/>
          <w:color w:val="FF0000"/>
          <w:spacing w:val="-4"/>
          <w:sz w:val="21"/>
          <w:u w:val="thick" w:color="FF0000"/>
        </w:rPr>
        <w:t> </w:t>
      </w:r>
      <w:r>
        <w:rPr>
          <w:b/>
          <w:color w:val="FF0000"/>
          <w:sz w:val="21"/>
          <w:u w:val="thick" w:color="FF0000"/>
        </w:rPr>
        <w:t>an</w:t>
      </w:r>
      <w:r>
        <w:rPr>
          <w:b/>
          <w:color w:val="FF0000"/>
          <w:spacing w:val="-5"/>
          <w:sz w:val="21"/>
          <w:u w:val="thick" w:color="FF0000"/>
        </w:rPr>
        <w:t> </w:t>
      </w:r>
      <w:r>
        <w:rPr>
          <w:b/>
          <w:color w:val="FF0000"/>
          <w:spacing w:val="-2"/>
          <w:sz w:val="21"/>
          <w:u w:val="thick" w:color="FF0000"/>
        </w:rPr>
        <w:t>Illiterate</w:t>
      </w:r>
      <w:r>
        <w:rPr>
          <w:b/>
          <w:spacing w:val="-2"/>
          <w:sz w:val="21"/>
        </w:rPr>
        <w:t>:</w:t>
      </w:r>
    </w:p>
    <w:p>
      <w:pPr>
        <w:pStyle w:val="BodyText"/>
        <w:spacing w:before="34"/>
        <w:rPr>
          <w:b/>
        </w:rPr>
      </w:pPr>
    </w:p>
    <w:p>
      <w:pPr>
        <w:pStyle w:val="BodyText"/>
        <w:ind w:left="367"/>
      </w:pPr>
      <w:r>
        <w:rPr/>
        <w:t>SIGNED,</w:t>
      </w:r>
      <w:r>
        <w:rPr>
          <w:spacing w:val="-7"/>
        </w:rPr>
        <w:t> </w:t>
      </w:r>
      <w:r>
        <w:rPr/>
        <w:t>SEALED</w:t>
      </w:r>
      <w:r>
        <w:rPr>
          <w:spacing w:val="-5"/>
        </w:rPr>
        <w:t> </w:t>
      </w:r>
      <w:r>
        <w:rPr/>
        <w:t>AND</w:t>
      </w:r>
      <w:r>
        <w:rPr>
          <w:spacing w:val="-5"/>
        </w:rPr>
        <w:t> </w:t>
      </w:r>
      <w:r>
        <w:rPr/>
        <w:t>DELIVERED</w:t>
      </w:r>
      <w:r>
        <w:rPr>
          <w:spacing w:val="-5"/>
        </w:rPr>
        <w:t> </w:t>
      </w:r>
      <w:r>
        <w:rPr/>
        <w:t>by</w:t>
      </w:r>
      <w:r>
        <w:rPr>
          <w:spacing w:val="-7"/>
        </w:rPr>
        <w:t> </w:t>
      </w:r>
      <w:r>
        <w:rPr/>
        <w:t>the</w:t>
      </w:r>
      <w:r>
        <w:rPr>
          <w:spacing w:val="-6"/>
        </w:rPr>
        <w:t> </w:t>
      </w:r>
      <w:r>
        <w:rPr>
          <w:spacing w:val="-2"/>
        </w:rPr>
        <w:t>lessor:</w:t>
      </w:r>
    </w:p>
    <w:p>
      <w:pPr>
        <w:pStyle w:val="BodyText"/>
        <w:spacing w:before="31"/>
      </w:pPr>
    </w:p>
    <w:p>
      <w:pPr>
        <w:spacing w:line="362" w:lineRule="auto" w:before="0"/>
        <w:ind w:left="367" w:right="4282" w:firstLine="0"/>
        <w:jc w:val="both"/>
        <w:rPr>
          <w:sz w:val="21"/>
        </w:rPr>
      </w:pPr>
      <w:r>
        <w:rPr>
          <w:sz w:val="21"/>
        </w:rPr>
        <w:t>{</w:t>
      </w:r>
      <w:r>
        <w:rPr>
          <w:b/>
          <w:color w:val="7030A0"/>
          <w:sz w:val="21"/>
        </w:rPr>
        <w:t>the content of the document having been first read and interpreted to him in </w:t>
      </w:r>
      <w:r>
        <w:rPr>
          <w:sz w:val="21"/>
        </w:rPr>
        <w:t>Igbo Language by me (</w:t>
      </w:r>
      <w:r>
        <w:rPr>
          <w:color w:val="7030A0"/>
          <w:sz w:val="21"/>
        </w:rPr>
        <w:t>name of interpreter and address</w:t>
      </w:r>
      <w:r>
        <w:rPr>
          <w:sz w:val="21"/>
        </w:rPr>
        <w:t>) </w:t>
      </w:r>
      <w:r>
        <w:rPr>
          <w:b/>
          <w:color w:val="FF0000"/>
          <w:sz w:val="21"/>
        </w:rPr>
        <w:t>when he appeared perfectly to understand it before affixing his thumb print, </w:t>
      </w:r>
      <w:r>
        <w:rPr>
          <w:b/>
          <w:color w:val="FF0000"/>
          <w:spacing w:val="-2"/>
          <w:sz w:val="21"/>
        </w:rPr>
        <w:t>mark/signature</w:t>
      </w:r>
      <w:r>
        <w:rPr>
          <w:spacing w:val="-2"/>
          <w:sz w:val="21"/>
        </w:rPr>
        <w:t>}</w:t>
      </w:r>
    </w:p>
    <w:p>
      <w:pPr>
        <w:pStyle w:val="BodyText"/>
        <w:spacing w:line="362" w:lineRule="auto" w:before="147"/>
        <w:ind w:left="367" w:right="8681"/>
        <w:jc w:val="both"/>
      </w:pPr>
      <w:r>
        <w:rPr>
          <w:spacing w:val="-2"/>
        </w:rPr>
        <w:t>………………………… </w:t>
      </w:r>
      <w:r>
        <w:rPr/>
        <w:t>Name of illiterate</w:t>
      </w:r>
    </w:p>
    <w:p>
      <w:pPr>
        <w:pStyle w:val="BodyText"/>
        <w:spacing w:before="70"/>
      </w:pPr>
    </w:p>
    <w:p>
      <w:pPr>
        <w:pStyle w:val="Heading3"/>
        <w:spacing w:before="1"/>
      </w:pPr>
      <w:r>
        <w:rPr>
          <w:spacing w:val="-2"/>
        </w:rPr>
        <w:t>ATTESTATION:</w:t>
      </w:r>
    </w:p>
    <w:p>
      <w:pPr>
        <w:pStyle w:val="BodyText"/>
        <w:spacing w:before="30"/>
        <w:rPr>
          <w:b/>
        </w:rPr>
      </w:pPr>
    </w:p>
    <w:p>
      <w:pPr>
        <w:pStyle w:val="BodyText"/>
        <w:ind w:left="367"/>
      </w:pPr>
      <w:r>
        <w:rPr/>
        <w:t>IN</w:t>
      </w:r>
      <w:r>
        <w:rPr>
          <w:spacing w:val="-6"/>
        </w:rPr>
        <w:t> </w:t>
      </w:r>
      <w:r>
        <w:rPr/>
        <w:t>THE</w:t>
      </w:r>
      <w:r>
        <w:rPr>
          <w:spacing w:val="-6"/>
        </w:rPr>
        <w:t> </w:t>
      </w:r>
      <w:r>
        <w:rPr/>
        <w:t>PRESENCE</w:t>
      </w:r>
      <w:r>
        <w:rPr>
          <w:spacing w:val="-5"/>
        </w:rPr>
        <w:t> OF:</w:t>
      </w:r>
    </w:p>
    <w:p>
      <w:pPr>
        <w:pStyle w:val="BodyText"/>
        <w:spacing w:line="360" w:lineRule="auto" w:before="124"/>
        <w:ind w:left="367" w:right="7736"/>
      </w:pPr>
      <w:r>
        <w:rPr>
          <w:spacing w:val="-2"/>
        </w:rPr>
        <w:t>Name………………….. Address…………………. Occupation………………. Signature………………….</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09536">
                <wp:simplePos x="0" y="0"/>
                <wp:positionH relativeFrom="page">
                  <wp:posOffset>5118956</wp:posOffset>
                </wp:positionH>
                <wp:positionV relativeFrom="page">
                  <wp:posOffset>1271323</wp:posOffset>
                </wp:positionV>
                <wp:extent cx="2482215" cy="7577455"/>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09536" id="docshape34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spacing w:line="362" w:lineRule="auto"/>
        <w:ind w:left="2458" w:right="6072" w:firstLine="269"/>
      </w:pPr>
      <w:r>
        <w:rPr/>
        <w:t>CHAPTER SEVEN MORTGAGES</w:t>
      </w:r>
      <w:r>
        <w:rPr>
          <w:spacing w:val="-8"/>
        </w:rPr>
        <w:t> </w:t>
      </w:r>
      <w:r>
        <w:rPr/>
        <w:t>I,</w:t>
      </w:r>
      <w:r>
        <w:rPr>
          <w:spacing w:val="-8"/>
        </w:rPr>
        <w:t> </w:t>
      </w:r>
      <w:r>
        <w:rPr/>
        <w:t>II</w:t>
      </w:r>
      <w:r>
        <w:rPr>
          <w:spacing w:val="-8"/>
        </w:rPr>
        <w:t> </w:t>
      </w:r>
      <w:r>
        <w:rPr/>
        <w:t>&amp;</w:t>
      </w:r>
      <w:r>
        <w:rPr>
          <w:spacing w:val="-7"/>
        </w:rPr>
        <w:t> </w:t>
      </w:r>
      <w:r>
        <w:rPr/>
        <w:t>III</w:t>
      </w:r>
    </w:p>
    <w:p>
      <w:pPr>
        <w:pStyle w:val="BodyText"/>
        <w:spacing w:line="362" w:lineRule="auto"/>
        <w:ind w:left="367" w:right="4278"/>
        <w:jc w:val="both"/>
      </w:pPr>
      <w:r>
        <w:rPr/>
        <w:t>Mortgage is a security transaction wherein an owner of a property transfers the interest in the property to another person for a loan with an agreement</w:t>
      </w:r>
      <w:r>
        <w:rPr>
          <w:spacing w:val="40"/>
        </w:rPr>
        <w:t> </w:t>
      </w:r>
      <w:r>
        <w:rPr/>
        <w:t>that the property will be transferred back to owner upon repayment of the </w:t>
      </w:r>
      <w:r>
        <w:rPr>
          <w:spacing w:val="-2"/>
        </w:rPr>
        <w:t>loan.</w:t>
      </w:r>
    </w:p>
    <w:p>
      <w:pPr>
        <w:spacing w:line="362" w:lineRule="auto" w:before="145"/>
        <w:ind w:left="367" w:right="4281" w:firstLine="0"/>
        <w:jc w:val="both"/>
        <w:rPr>
          <w:b/>
          <w:sz w:val="21"/>
        </w:rPr>
      </w:pPr>
      <w:r>
        <w:rPr>
          <w:sz w:val="21"/>
        </w:rPr>
        <w:t>The borrower in legal parlance is the Mortgagor while the lender, the Mortgagee. </w:t>
      </w:r>
      <w:r>
        <w:rPr>
          <w:b/>
          <w:color w:val="FF0000"/>
          <w:sz w:val="21"/>
          <w:u w:val="thick" w:color="FF0000"/>
        </w:rPr>
        <w:t>Mortgagees’ solicitor prepares the document</w:t>
      </w:r>
    </w:p>
    <w:p>
      <w:pPr>
        <w:pStyle w:val="Heading3"/>
        <w:spacing w:before="149"/>
        <w:ind w:left="2300"/>
      </w:pPr>
      <w:r>
        <w:rPr/>
        <w:t>TRIPARTITE</w:t>
      </w:r>
      <w:r>
        <w:rPr>
          <w:spacing w:val="-13"/>
        </w:rPr>
        <w:t> </w:t>
      </w:r>
      <w:r>
        <w:rPr>
          <w:spacing w:val="-2"/>
        </w:rPr>
        <w:t>MORTGAGE</w:t>
      </w:r>
    </w:p>
    <w:p>
      <w:pPr>
        <w:pStyle w:val="BodyText"/>
        <w:spacing w:before="34"/>
        <w:rPr>
          <w:b/>
        </w:rPr>
      </w:pPr>
    </w:p>
    <w:p>
      <w:pPr>
        <w:spacing w:line="360" w:lineRule="auto" w:before="0"/>
        <w:ind w:left="367" w:right="4280" w:firstLine="0"/>
        <w:jc w:val="both"/>
        <w:rPr>
          <w:b/>
          <w:sz w:val="21"/>
        </w:rPr>
      </w:pPr>
      <w:r>
        <w:rPr>
          <w:sz w:val="21"/>
        </w:rPr>
        <w:t>This will arise where the mortgaged property belongs to a third party.</w:t>
      </w:r>
      <w:r>
        <w:rPr>
          <w:spacing w:val="80"/>
          <w:sz w:val="21"/>
        </w:rPr>
        <w:t> </w:t>
      </w:r>
      <w:r>
        <w:rPr>
          <w:sz w:val="21"/>
        </w:rPr>
        <w:t>Simply put, the person taking the loan is different from the person whose property is used to secure the loan. </w:t>
      </w:r>
      <w:r>
        <w:rPr>
          <w:b/>
          <w:color w:val="FF0000"/>
          <w:sz w:val="21"/>
        </w:rPr>
        <w:t>The third party will be known as a guarantor or surety.</w:t>
      </w:r>
    </w:p>
    <w:p>
      <w:pPr>
        <w:pStyle w:val="BodyText"/>
        <w:spacing w:before="157"/>
        <w:ind w:left="367"/>
        <w:jc w:val="both"/>
      </w:pPr>
      <w:r>
        <w:rPr/>
        <w:t>Instances</w:t>
      </w:r>
      <w:r>
        <w:rPr>
          <w:spacing w:val="-6"/>
        </w:rPr>
        <w:t> </w:t>
      </w:r>
      <w:r>
        <w:rPr/>
        <w:t>where</w:t>
      </w:r>
      <w:r>
        <w:rPr>
          <w:spacing w:val="-5"/>
        </w:rPr>
        <w:t> </w:t>
      </w:r>
      <w:r>
        <w:rPr/>
        <w:t>a</w:t>
      </w:r>
      <w:r>
        <w:rPr>
          <w:spacing w:val="-6"/>
        </w:rPr>
        <w:t> </w:t>
      </w:r>
      <w:r>
        <w:rPr/>
        <w:t>mortgage</w:t>
      </w:r>
      <w:r>
        <w:rPr>
          <w:spacing w:val="-5"/>
        </w:rPr>
        <w:t> </w:t>
      </w:r>
      <w:r>
        <w:rPr/>
        <w:t>transaction</w:t>
      </w:r>
      <w:r>
        <w:rPr>
          <w:spacing w:val="-5"/>
        </w:rPr>
        <w:t> </w:t>
      </w:r>
      <w:r>
        <w:rPr/>
        <w:t>can</w:t>
      </w:r>
      <w:r>
        <w:rPr>
          <w:spacing w:val="-6"/>
        </w:rPr>
        <w:t> </w:t>
      </w:r>
      <w:r>
        <w:rPr/>
        <w:t>be</w:t>
      </w:r>
      <w:r>
        <w:rPr>
          <w:spacing w:val="-5"/>
        </w:rPr>
        <w:t> </w:t>
      </w:r>
      <w:r>
        <w:rPr/>
        <w:t>tripartite</w:t>
      </w:r>
      <w:r>
        <w:rPr>
          <w:spacing w:val="-6"/>
        </w:rPr>
        <w:t> </w:t>
      </w:r>
      <w:r>
        <w:rPr>
          <w:spacing w:val="-4"/>
        </w:rPr>
        <w:t>are:</w:t>
      </w:r>
    </w:p>
    <w:p>
      <w:pPr>
        <w:pStyle w:val="ListParagraph"/>
        <w:numPr>
          <w:ilvl w:val="1"/>
          <w:numId w:val="120"/>
        </w:numPr>
        <w:tabs>
          <w:tab w:pos="907" w:val="left" w:leader="none"/>
          <w:tab w:pos="910" w:val="left" w:leader="none"/>
        </w:tabs>
        <w:spacing w:line="362" w:lineRule="auto" w:before="120" w:after="0"/>
        <w:ind w:left="910" w:right="4280" w:hanging="272"/>
        <w:jc w:val="both"/>
        <w:rPr>
          <w:sz w:val="21"/>
        </w:rPr>
      </w:pPr>
      <w:r>
        <w:rPr>
          <w:sz w:val="21"/>
        </w:rPr>
        <w:t>Where the mortgaged property belongs to another person other than</w:t>
      </w:r>
      <w:r>
        <w:rPr>
          <w:spacing w:val="40"/>
          <w:sz w:val="21"/>
        </w:rPr>
        <w:t> </w:t>
      </w:r>
      <w:r>
        <w:rPr>
          <w:sz w:val="21"/>
        </w:rPr>
        <w:t>the borrower.</w:t>
      </w:r>
    </w:p>
    <w:p>
      <w:pPr>
        <w:pStyle w:val="ListParagraph"/>
        <w:numPr>
          <w:ilvl w:val="1"/>
          <w:numId w:val="120"/>
        </w:numPr>
        <w:tabs>
          <w:tab w:pos="907" w:val="left" w:leader="none"/>
        </w:tabs>
        <w:spacing w:line="240" w:lineRule="auto" w:before="1" w:after="0"/>
        <w:ind w:left="907" w:right="0" w:hanging="269"/>
        <w:jc w:val="both"/>
        <w:rPr>
          <w:sz w:val="21"/>
        </w:rPr>
      </w:pPr>
      <w:r>
        <w:rPr>
          <w:sz w:val="21"/>
        </w:rPr>
        <w:t>Where</w:t>
      </w:r>
      <w:r>
        <w:rPr>
          <w:spacing w:val="-6"/>
          <w:sz w:val="21"/>
        </w:rPr>
        <w:t> </w:t>
      </w:r>
      <w:r>
        <w:rPr>
          <w:sz w:val="21"/>
        </w:rPr>
        <w:t>the</w:t>
      </w:r>
      <w:r>
        <w:rPr>
          <w:spacing w:val="-5"/>
          <w:sz w:val="21"/>
        </w:rPr>
        <w:t> </w:t>
      </w:r>
      <w:r>
        <w:rPr>
          <w:sz w:val="21"/>
        </w:rPr>
        <w:t>mortgage</w:t>
      </w:r>
      <w:r>
        <w:rPr>
          <w:spacing w:val="-6"/>
          <w:sz w:val="21"/>
        </w:rPr>
        <w:t> </w:t>
      </w:r>
      <w:r>
        <w:rPr>
          <w:sz w:val="21"/>
        </w:rPr>
        <w:t>includes</w:t>
      </w:r>
      <w:r>
        <w:rPr>
          <w:spacing w:val="-5"/>
          <w:sz w:val="21"/>
        </w:rPr>
        <w:t> </w:t>
      </w:r>
      <w:r>
        <w:rPr>
          <w:sz w:val="21"/>
        </w:rPr>
        <w:t>a</w:t>
      </w:r>
      <w:r>
        <w:rPr>
          <w:spacing w:val="-6"/>
          <w:sz w:val="21"/>
        </w:rPr>
        <w:t> </w:t>
      </w:r>
      <w:r>
        <w:rPr>
          <w:sz w:val="21"/>
        </w:rPr>
        <w:t>guarantor</w:t>
      </w:r>
      <w:r>
        <w:rPr>
          <w:spacing w:val="-5"/>
          <w:sz w:val="21"/>
        </w:rPr>
        <w:t> </w:t>
      </w:r>
      <w:r>
        <w:rPr>
          <w:sz w:val="21"/>
        </w:rPr>
        <w:t>(e.g.,</w:t>
      </w:r>
      <w:r>
        <w:rPr>
          <w:spacing w:val="-5"/>
          <w:sz w:val="21"/>
        </w:rPr>
        <w:t> </w:t>
      </w:r>
      <w:r>
        <w:rPr>
          <w:sz w:val="21"/>
        </w:rPr>
        <w:t>insurance</w:t>
      </w:r>
      <w:r>
        <w:rPr>
          <w:spacing w:val="-6"/>
          <w:sz w:val="21"/>
        </w:rPr>
        <w:t> </w:t>
      </w:r>
      <w:r>
        <w:rPr>
          <w:spacing w:val="-2"/>
          <w:sz w:val="21"/>
        </w:rPr>
        <w:t>company)</w:t>
      </w:r>
    </w:p>
    <w:p>
      <w:pPr>
        <w:pStyle w:val="ListParagraph"/>
        <w:numPr>
          <w:ilvl w:val="1"/>
          <w:numId w:val="120"/>
        </w:numPr>
        <w:tabs>
          <w:tab w:pos="907" w:val="left" w:leader="none"/>
          <w:tab w:pos="910" w:val="left" w:leader="none"/>
        </w:tabs>
        <w:spacing w:line="362" w:lineRule="auto" w:before="120" w:after="0"/>
        <w:ind w:left="910" w:right="4283" w:hanging="272"/>
        <w:jc w:val="both"/>
        <w:rPr>
          <w:sz w:val="21"/>
        </w:rPr>
      </w:pPr>
      <w:r>
        <w:rPr>
          <w:sz w:val="21"/>
        </w:rPr>
        <w:t>In a mortgage created by sub-demise or assignment, to show that the consent of the head lessor has been sought and obtained.</w:t>
      </w:r>
    </w:p>
    <w:p>
      <w:pPr>
        <w:pStyle w:val="Heading3"/>
        <w:spacing w:line="239" w:lineRule="exact"/>
        <w:ind w:left="2195"/>
      </w:pPr>
      <w:r>
        <w:rPr/>
        <w:t>FEATURES</w:t>
      </w:r>
      <w:r>
        <w:rPr>
          <w:spacing w:val="-6"/>
        </w:rPr>
        <w:t> </w:t>
      </w:r>
      <w:r>
        <w:rPr/>
        <w:t>OF</w:t>
      </w:r>
      <w:r>
        <w:rPr>
          <w:spacing w:val="-5"/>
        </w:rPr>
        <w:t> </w:t>
      </w:r>
      <w:r>
        <w:rPr/>
        <w:t>A</w:t>
      </w:r>
      <w:r>
        <w:rPr>
          <w:spacing w:val="-4"/>
        </w:rPr>
        <w:t> </w:t>
      </w:r>
      <w:r>
        <w:rPr>
          <w:spacing w:val="-2"/>
        </w:rPr>
        <w:t>MOTGAGE</w:t>
      </w:r>
    </w:p>
    <w:p>
      <w:pPr>
        <w:pStyle w:val="BodyText"/>
        <w:spacing w:before="34"/>
        <w:rPr>
          <w:b/>
        </w:rPr>
      </w:pPr>
    </w:p>
    <w:p>
      <w:pPr>
        <w:pStyle w:val="ListParagraph"/>
        <w:numPr>
          <w:ilvl w:val="0"/>
          <w:numId w:val="121"/>
        </w:numPr>
        <w:tabs>
          <w:tab w:pos="637" w:val="left" w:leader="none"/>
        </w:tabs>
        <w:spacing w:line="240" w:lineRule="auto" w:before="1" w:after="0"/>
        <w:ind w:left="637" w:right="0" w:hanging="270"/>
        <w:jc w:val="left"/>
        <w:rPr>
          <w:b/>
          <w:sz w:val="21"/>
        </w:rPr>
      </w:pPr>
      <w:r>
        <w:rPr>
          <w:sz w:val="21"/>
        </w:rPr>
        <w:t>It</w:t>
      </w:r>
      <w:r>
        <w:rPr>
          <w:spacing w:val="-3"/>
          <w:sz w:val="21"/>
        </w:rPr>
        <w:t> </w:t>
      </w:r>
      <w:r>
        <w:rPr>
          <w:sz w:val="21"/>
        </w:rPr>
        <w:t>is</w:t>
      </w:r>
      <w:r>
        <w:rPr>
          <w:spacing w:val="-3"/>
          <w:sz w:val="21"/>
        </w:rPr>
        <w:t> </w:t>
      </w:r>
      <w:r>
        <w:rPr>
          <w:sz w:val="21"/>
        </w:rPr>
        <w:t>a</w:t>
      </w:r>
      <w:r>
        <w:rPr>
          <w:spacing w:val="-3"/>
          <w:sz w:val="21"/>
        </w:rPr>
        <w:t> </w:t>
      </w:r>
      <w:r>
        <w:rPr>
          <w:sz w:val="21"/>
        </w:rPr>
        <w:t>conveyance</w:t>
      </w:r>
      <w:r>
        <w:rPr>
          <w:spacing w:val="-3"/>
          <w:sz w:val="21"/>
        </w:rPr>
        <w:t> </w:t>
      </w:r>
      <w:r>
        <w:rPr>
          <w:sz w:val="21"/>
        </w:rPr>
        <w:t>of</w:t>
      </w:r>
      <w:r>
        <w:rPr>
          <w:spacing w:val="-3"/>
          <w:sz w:val="21"/>
        </w:rPr>
        <w:t> </w:t>
      </w:r>
      <w:r>
        <w:rPr>
          <w:sz w:val="21"/>
        </w:rPr>
        <w:t>an</w:t>
      </w:r>
      <w:r>
        <w:rPr>
          <w:spacing w:val="-3"/>
          <w:sz w:val="21"/>
        </w:rPr>
        <w:t> </w:t>
      </w:r>
      <w:r>
        <w:rPr>
          <w:sz w:val="21"/>
        </w:rPr>
        <w:t>interest</w:t>
      </w:r>
      <w:r>
        <w:rPr>
          <w:spacing w:val="-3"/>
          <w:sz w:val="21"/>
        </w:rPr>
        <w:t> </w:t>
      </w:r>
      <w:r>
        <w:rPr>
          <w:sz w:val="21"/>
        </w:rPr>
        <w:t>in</w:t>
      </w:r>
      <w:r>
        <w:rPr>
          <w:spacing w:val="-3"/>
          <w:sz w:val="21"/>
        </w:rPr>
        <w:t> </w:t>
      </w:r>
      <w:r>
        <w:rPr>
          <w:sz w:val="21"/>
        </w:rPr>
        <w:t>land</w:t>
      </w:r>
      <w:r>
        <w:rPr>
          <w:spacing w:val="-3"/>
          <w:sz w:val="21"/>
        </w:rPr>
        <w:t> </w:t>
      </w:r>
      <w:r>
        <w:rPr>
          <w:sz w:val="21"/>
        </w:rPr>
        <w:t>to</w:t>
      </w:r>
      <w:r>
        <w:rPr>
          <w:spacing w:val="-3"/>
          <w:sz w:val="21"/>
        </w:rPr>
        <w:t> </w:t>
      </w:r>
      <w:r>
        <w:rPr>
          <w:sz w:val="21"/>
        </w:rPr>
        <w:t>a</w:t>
      </w:r>
      <w:r>
        <w:rPr>
          <w:spacing w:val="-3"/>
          <w:sz w:val="21"/>
        </w:rPr>
        <w:t> </w:t>
      </w:r>
      <w:r>
        <w:rPr>
          <w:sz w:val="21"/>
        </w:rPr>
        <w:t>lender</w:t>
      </w:r>
      <w:r>
        <w:rPr>
          <w:spacing w:val="-3"/>
          <w:sz w:val="21"/>
        </w:rPr>
        <w:t> </w:t>
      </w:r>
      <w:r>
        <w:rPr>
          <w:sz w:val="21"/>
        </w:rPr>
        <w:t>of</w:t>
      </w:r>
      <w:r>
        <w:rPr>
          <w:spacing w:val="-3"/>
          <w:sz w:val="21"/>
        </w:rPr>
        <w:t> </w:t>
      </w:r>
      <w:r>
        <w:rPr>
          <w:spacing w:val="-2"/>
          <w:sz w:val="21"/>
        </w:rPr>
        <w:t>money</w:t>
      </w:r>
    </w:p>
    <w:p>
      <w:pPr>
        <w:pStyle w:val="ListParagraph"/>
        <w:numPr>
          <w:ilvl w:val="0"/>
          <w:numId w:val="121"/>
        </w:numPr>
        <w:tabs>
          <w:tab w:pos="636" w:val="left" w:leader="none"/>
          <w:tab w:pos="638" w:val="left" w:leader="none"/>
        </w:tabs>
        <w:spacing w:line="362" w:lineRule="auto" w:before="120" w:after="0"/>
        <w:ind w:left="638" w:right="4283" w:hanging="272"/>
        <w:jc w:val="left"/>
        <w:rPr>
          <w:b/>
          <w:sz w:val="21"/>
        </w:rPr>
      </w:pPr>
      <w:r>
        <w:rPr>
          <w:sz w:val="21"/>
        </w:rPr>
        <w:t>The land is held only as security or collateral to ensure repayment of the money loaned.</w:t>
      </w:r>
    </w:p>
    <w:p>
      <w:pPr>
        <w:pStyle w:val="ListParagraph"/>
        <w:numPr>
          <w:ilvl w:val="0"/>
          <w:numId w:val="121"/>
        </w:numPr>
        <w:tabs>
          <w:tab w:pos="636" w:val="left" w:leader="none"/>
          <w:tab w:pos="638" w:val="left" w:leader="none"/>
        </w:tabs>
        <w:spacing w:line="360" w:lineRule="auto" w:before="1" w:after="0"/>
        <w:ind w:left="638" w:right="4281" w:hanging="272"/>
        <w:jc w:val="left"/>
        <w:rPr>
          <w:b/>
          <w:sz w:val="21"/>
        </w:rPr>
      </w:pPr>
      <w:r>
        <w:rPr>
          <w:sz w:val="21"/>
        </w:rPr>
        <w:t>The property is re-conveyed back to its owner when the money loaned is </w:t>
      </w:r>
      <w:r>
        <w:rPr>
          <w:spacing w:val="-2"/>
          <w:sz w:val="21"/>
        </w:rPr>
        <w:t>repaid.</w:t>
      </w:r>
    </w:p>
    <w:p>
      <w:pPr>
        <w:pStyle w:val="ListParagraph"/>
        <w:spacing w:after="0" w:line="36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0048">
                <wp:simplePos x="0" y="0"/>
                <wp:positionH relativeFrom="page">
                  <wp:posOffset>5118956</wp:posOffset>
                </wp:positionH>
                <wp:positionV relativeFrom="page">
                  <wp:posOffset>1271323</wp:posOffset>
                </wp:positionV>
                <wp:extent cx="2482215" cy="757745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0048" id="docshape35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21"/>
        </w:numPr>
        <w:tabs>
          <w:tab w:pos="636" w:val="left" w:leader="none"/>
          <w:tab w:pos="638" w:val="left" w:leader="none"/>
        </w:tabs>
        <w:spacing w:line="362" w:lineRule="auto" w:before="0" w:after="0"/>
        <w:ind w:left="638" w:right="4280" w:hanging="272"/>
        <w:jc w:val="both"/>
        <w:rPr>
          <w:b/>
          <w:sz w:val="21"/>
        </w:rPr>
      </w:pPr>
      <w:r>
        <w:rPr>
          <w:sz w:val="21"/>
        </w:rPr>
        <w:t>In the event of failure to repay the money advanced, the lender of the money has the right to sell the land to realise the money advanced.</w:t>
      </w:r>
    </w:p>
    <w:p>
      <w:pPr>
        <w:pStyle w:val="ListParagraph"/>
        <w:numPr>
          <w:ilvl w:val="0"/>
          <w:numId w:val="121"/>
        </w:numPr>
        <w:tabs>
          <w:tab w:pos="636" w:val="left" w:leader="none"/>
          <w:tab w:pos="638" w:val="left" w:leader="none"/>
        </w:tabs>
        <w:spacing w:line="360" w:lineRule="auto" w:before="0" w:after="0"/>
        <w:ind w:left="638" w:right="4281" w:hanging="272"/>
        <w:jc w:val="both"/>
        <w:rPr>
          <w:b/>
          <w:color w:val="FF0000"/>
          <w:sz w:val="21"/>
        </w:rPr>
      </w:pPr>
      <w:r>
        <w:rPr>
          <w:sz w:val="21"/>
        </w:rPr>
        <w:t>An essential feature of mortgage, both legal and equitable is that once a mortgage, always a mortgage and nothing but a mortgage; </w:t>
      </w:r>
      <w:r>
        <w:rPr>
          <w:b/>
          <w:i/>
          <w:color w:val="FF0000"/>
          <w:sz w:val="21"/>
        </w:rPr>
        <w:t>Yaro v. Arewa Construction Ltd</w:t>
      </w:r>
      <w:r>
        <w:rPr>
          <w:b/>
          <w:color w:val="FF0000"/>
          <w:sz w:val="21"/>
        </w:rPr>
        <w:t>.</w:t>
      </w:r>
    </w:p>
    <w:p>
      <w:pPr>
        <w:pStyle w:val="BodyText"/>
        <w:spacing w:before="127"/>
        <w:rPr>
          <w:b/>
        </w:rPr>
      </w:pPr>
    </w:p>
    <w:p>
      <w:pPr>
        <w:spacing w:before="0"/>
        <w:ind w:left="367" w:right="0" w:firstLine="0"/>
        <w:jc w:val="left"/>
        <w:rPr>
          <w:b/>
          <w:sz w:val="21"/>
        </w:rPr>
      </w:pPr>
      <w:r>
        <w:rPr>
          <w:b/>
          <w:sz w:val="21"/>
        </w:rPr>
        <w:t>LAWS</w:t>
      </w:r>
      <w:r>
        <w:rPr>
          <w:b/>
          <w:spacing w:val="-9"/>
          <w:sz w:val="21"/>
        </w:rPr>
        <w:t> </w:t>
      </w:r>
      <w:r>
        <w:rPr>
          <w:b/>
          <w:sz w:val="21"/>
        </w:rPr>
        <w:t>REGULATING</w:t>
      </w:r>
      <w:r>
        <w:rPr>
          <w:b/>
          <w:spacing w:val="-8"/>
          <w:sz w:val="21"/>
        </w:rPr>
        <w:t> </w:t>
      </w:r>
      <w:r>
        <w:rPr>
          <w:b/>
          <w:sz w:val="21"/>
        </w:rPr>
        <w:t>MORTGAGE</w:t>
      </w:r>
      <w:r>
        <w:rPr>
          <w:b/>
          <w:spacing w:val="-8"/>
          <w:sz w:val="21"/>
        </w:rPr>
        <w:t> </w:t>
      </w:r>
      <w:r>
        <w:rPr>
          <w:b/>
          <w:sz w:val="21"/>
        </w:rPr>
        <w:t>TRANSACTIONS</w:t>
      </w:r>
      <w:r>
        <w:rPr>
          <w:b/>
          <w:spacing w:val="-10"/>
          <w:sz w:val="21"/>
        </w:rPr>
        <w:t> </w:t>
      </w:r>
      <w:r>
        <w:rPr>
          <w:b/>
          <w:sz w:val="21"/>
        </w:rPr>
        <w:t>-</w:t>
      </w:r>
      <w:r>
        <w:rPr>
          <w:b/>
          <w:spacing w:val="-9"/>
          <w:sz w:val="21"/>
        </w:rPr>
        <w:t> </w:t>
      </w:r>
      <w:r>
        <w:rPr>
          <w:b/>
          <w:spacing w:val="-2"/>
          <w:sz w:val="21"/>
        </w:rPr>
        <w:t>focus</w:t>
      </w:r>
    </w:p>
    <w:p>
      <w:pPr>
        <w:pStyle w:val="ListParagraph"/>
        <w:numPr>
          <w:ilvl w:val="0"/>
          <w:numId w:val="122"/>
        </w:numPr>
        <w:tabs>
          <w:tab w:pos="576" w:val="left" w:leader="none"/>
        </w:tabs>
        <w:spacing w:line="240" w:lineRule="auto" w:before="120" w:after="0"/>
        <w:ind w:left="576" w:right="0" w:hanging="209"/>
        <w:jc w:val="left"/>
        <w:rPr>
          <w:sz w:val="21"/>
        </w:rPr>
      </w:pPr>
      <w:r>
        <w:rPr>
          <w:sz w:val="21"/>
        </w:rPr>
        <w:t>Land</w:t>
      </w:r>
      <w:r>
        <w:rPr>
          <w:spacing w:val="-4"/>
          <w:sz w:val="21"/>
        </w:rPr>
        <w:t> </w:t>
      </w:r>
      <w:r>
        <w:rPr>
          <w:sz w:val="21"/>
        </w:rPr>
        <w:t>Use</w:t>
      </w:r>
      <w:r>
        <w:rPr>
          <w:spacing w:val="-4"/>
          <w:sz w:val="21"/>
        </w:rPr>
        <w:t> </w:t>
      </w:r>
      <w:r>
        <w:rPr>
          <w:spacing w:val="-5"/>
          <w:sz w:val="21"/>
        </w:rPr>
        <w:t>Act</w:t>
      </w:r>
    </w:p>
    <w:p>
      <w:pPr>
        <w:pStyle w:val="ListParagraph"/>
        <w:numPr>
          <w:ilvl w:val="0"/>
          <w:numId w:val="122"/>
        </w:numPr>
        <w:tabs>
          <w:tab w:pos="576" w:val="left" w:leader="none"/>
        </w:tabs>
        <w:spacing w:line="240" w:lineRule="auto" w:before="124" w:after="0"/>
        <w:ind w:left="576" w:right="0" w:hanging="209"/>
        <w:jc w:val="left"/>
        <w:rPr>
          <w:sz w:val="21"/>
        </w:rPr>
      </w:pPr>
      <w:r>
        <w:rPr>
          <w:sz w:val="21"/>
        </w:rPr>
        <w:t>Property</w:t>
      </w:r>
      <w:r>
        <w:rPr>
          <w:spacing w:val="-8"/>
          <w:sz w:val="21"/>
        </w:rPr>
        <w:t> </w:t>
      </w:r>
      <w:r>
        <w:rPr>
          <w:sz w:val="21"/>
        </w:rPr>
        <w:t>and</w:t>
      </w:r>
      <w:r>
        <w:rPr>
          <w:spacing w:val="-7"/>
          <w:sz w:val="21"/>
        </w:rPr>
        <w:t> </w:t>
      </w:r>
      <w:r>
        <w:rPr>
          <w:sz w:val="21"/>
        </w:rPr>
        <w:t>Conveyancing</w:t>
      </w:r>
      <w:r>
        <w:rPr>
          <w:spacing w:val="-8"/>
          <w:sz w:val="21"/>
        </w:rPr>
        <w:t> </w:t>
      </w:r>
      <w:r>
        <w:rPr>
          <w:spacing w:val="-5"/>
          <w:sz w:val="21"/>
        </w:rPr>
        <w:t>Law</w:t>
      </w:r>
    </w:p>
    <w:p>
      <w:pPr>
        <w:pStyle w:val="ListParagraph"/>
        <w:numPr>
          <w:ilvl w:val="0"/>
          <w:numId w:val="122"/>
        </w:numPr>
        <w:tabs>
          <w:tab w:pos="576" w:val="left" w:leader="none"/>
        </w:tabs>
        <w:spacing w:line="240" w:lineRule="auto" w:before="124" w:after="0"/>
        <w:ind w:left="576" w:right="0" w:hanging="209"/>
        <w:jc w:val="left"/>
        <w:rPr>
          <w:sz w:val="21"/>
        </w:rPr>
      </w:pPr>
      <w:r>
        <w:rPr>
          <w:sz w:val="21"/>
        </w:rPr>
        <w:t>Stamp</w:t>
      </w:r>
      <w:r>
        <w:rPr>
          <w:spacing w:val="-6"/>
          <w:sz w:val="21"/>
        </w:rPr>
        <w:t> </w:t>
      </w:r>
      <w:r>
        <w:rPr>
          <w:sz w:val="21"/>
        </w:rPr>
        <w:t>Duties</w:t>
      </w:r>
      <w:r>
        <w:rPr>
          <w:spacing w:val="-5"/>
          <w:sz w:val="21"/>
        </w:rPr>
        <w:t> Act</w:t>
      </w:r>
    </w:p>
    <w:p>
      <w:pPr>
        <w:pStyle w:val="ListParagraph"/>
        <w:numPr>
          <w:ilvl w:val="0"/>
          <w:numId w:val="122"/>
        </w:numPr>
        <w:tabs>
          <w:tab w:pos="576" w:val="left" w:leader="none"/>
        </w:tabs>
        <w:spacing w:line="240" w:lineRule="auto" w:before="120" w:after="0"/>
        <w:ind w:left="576" w:right="0" w:hanging="209"/>
        <w:jc w:val="left"/>
        <w:rPr>
          <w:sz w:val="21"/>
        </w:rPr>
      </w:pPr>
      <w:r>
        <w:rPr>
          <w:sz w:val="21"/>
        </w:rPr>
        <w:t>Mortgages</w:t>
      </w:r>
      <w:r>
        <w:rPr>
          <w:spacing w:val="-6"/>
          <w:sz w:val="21"/>
        </w:rPr>
        <w:t> </w:t>
      </w:r>
      <w:r>
        <w:rPr>
          <w:sz w:val="21"/>
        </w:rPr>
        <w:t>and</w:t>
      </w:r>
      <w:r>
        <w:rPr>
          <w:spacing w:val="-6"/>
          <w:sz w:val="21"/>
        </w:rPr>
        <w:t> </w:t>
      </w:r>
      <w:r>
        <w:rPr>
          <w:sz w:val="21"/>
        </w:rPr>
        <w:t>Property</w:t>
      </w:r>
      <w:r>
        <w:rPr>
          <w:spacing w:val="-5"/>
          <w:sz w:val="21"/>
        </w:rPr>
        <w:t> </w:t>
      </w:r>
      <w:r>
        <w:rPr>
          <w:sz w:val="21"/>
        </w:rPr>
        <w:t>Law</w:t>
      </w:r>
      <w:r>
        <w:rPr>
          <w:spacing w:val="-6"/>
          <w:sz w:val="21"/>
        </w:rPr>
        <w:t> </w:t>
      </w:r>
      <w:r>
        <w:rPr>
          <w:sz w:val="21"/>
        </w:rPr>
        <w:t>(Lagos</w:t>
      </w:r>
      <w:r>
        <w:rPr>
          <w:spacing w:val="-5"/>
          <w:sz w:val="21"/>
        </w:rPr>
        <w:t> </w:t>
      </w:r>
      <w:r>
        <w:rPr>
          <w:spacing w:val="-2"/>
          <w:sz w:val="21"/>
        </w:rPr>
        <w:t>State)</w:t>
      </w:r>
    </w:p>
    <w:p>
      <w:pPr>
        <w:pStyle w:val="ListParagraph"/>
        <w:numPr>
          <w:ilvl w:val="0"/>
          <w:numId w:val="122"/>
        </w:numPr>
        <w:tabs>
          <w:tab w:pos="576" w:val="left" w:leader="none"/>
        </w:tabs>
        <w:spacing w:line="240" w:lineRule="auto" w:before="124" w:after="0"/>
        <w:ind w:left="576" w:right="0" w:hanging="209"/>
        <w:jc w:val="left"/>
        <w:rPr>
          <w:sz w:val="21"/>
        </w:rPr>
      </w:pPr>
      <w:r>
        <w:rPr>
          <w:sz w:val="21"/>
        </w:rPr>
        <w:t>Conveyancing</w:t>
      </w:r>
      <w:r>
        <w:rPr>
          <w:spacing w:val="-13"/>
          <w:sz w:val="21"/>
        </w:rPr>
        <w:t> </w:t>
      </w:r>
      <w:r>
        <w:rPr>
          <w:spacing w:val="-5"/>
          <w:sz w:val="21"/>
        </w:rPr>
        <w:t>Act</w:t>
      </w:r>
    </w:p>
    <w:p>
      <w:pPr>
        <w:pStyle w:val="ListParagraph"/>
        <w:numPr>
          <w:ilvl w:val="0"/>
          <w:numId w:val="122"/>
        </w:numPr>
        <w:tabs>
          <w:tab w:pos="576" w:val="left" w:leader="none"/>
        </w:tabs>
        <w:spacing w:line="240" w:lineRule="auto" w:before="120" w:after="0"/>
        <w:ind w:left="576" w:right="0" w:hanging="209"/>
        <w:jc w:val="left"/>
        <w:rPr>
          <w:sz w:val="21"/>
        </w:rPr>
      </w:pPr>
      <w:r>
        <w:rPr>
          <w:sz w:val="21"/>
        </w:rPr>
        <w:t>Land</w:t>
      </w:r>
      <w:r>
        <w:rPr>
          <w:spacing w:val="-9"/>
          <w:sz w:val="21"/>
        </w:rPr>
        <w:t> </w:t>
      </w:r>
      <w:r>
        <w:rPr>
          <w:sz w:val="21"/>
        </w:rPr>
        <w:t>Instruments</w:t>
      </w:r>
      <w:r>
        <w:rPr>
          <w:spacing w:val="-8"/>
          <w:sz w:val="21"/>
        </w:rPr>
        <w:t> </w:t>
      </w:r>
      <w:r>
        <w:rPr>
          <w:sz w:val="21"/>
        </w:rPr>
        <w:t>Registration</w:t>
      </w:r>
      <w:r>
        <w:rPr>
          <w:spacing w:val="-8"/>
          <w:sz w:val="21"/>
        </w:rPr>
        <w:t> </w:t>
      </w:r>
      <w:r>
        <w:rPr>
          <w:spacing w:val="-5"/>
          <w:sz w:val="21"/>
        </w:rPr>
        <w:t>Law</w:t>
      </w:r>
    </w:p>
    <w:p>
      <w:pPr>
        <w:pStyle w:val="ListParagraph"/>
        <w:numPr>
          <w:ilvl w:val="0"/>
          <w:numId w:val="122"/>
        </w:numPr>
        <w:tabs>
          <w:tab w:pos="576" w:val="left" w:leader="none"/>
        </w:tabs>
        <w:spacing w:line="240" w:lineRule="auto" w:before="123" w:after="0"/>
        <w:ind w:left="576" w:right="0" w:hanging="209"/>
        <w:jc w:val="left"/>
        <w:rPr>
          <w:sz w:val="21"/>
        </w:rPr>
      </w:pPr>
      <w:r>
        <w:rPr>
          <w:sz w:val="21"/>
        </w:rPr>
        <w:t>Illiterates</w:t>
      </w:r>
      <w:r>
        <w:rPr>
          <w:spacing w:val="-9"/>
          <w:sz w:val="21"/>
        </w:rPr>
        <w:t> </w:t>
      </w:r>
      <w:r>
        <w:rPr>
          <w:sz w:val="21"/>
        </w:rPr>
        <w:t>Protection</w:t>
      </w:r>
      <w:r>
        <w:rPr>
          <w:spacing w:val="-8"/>
          <w:sz w:val="21"/>
        </w:rPr>
        <w:t> </w:t>
      </w:r>
      <w:r>
        <w:rPr>
          <w:spacing w:val="-2"/>
          <w:sz w:val="21"/>
        </w:rPr>
        <w:t>Act/Law</w:t>
      </w:r>
    </w:p>
    <w:p>
      <w:pPr>
        <w:pStyle w:val="ListParagraph"/>
        <w:numPr>
          <w:ilvl w:val="0"/>
          <w:numId w:val="122"/>
        </w:numPr>
        <w:tabs>
          <w:tab w:pos="576" w:val="left" w:leader="none"/>
        </w:tabs>
        <w:spacing w:line="240" w:lineRule="auto" w:before="124" w:after="0"/>
        <w:ind w:left="576" w:right="0" w:hanging="209"/>
        <w:jc w:val="left"/>
        <w:rPr>
          <w:sz w:val="21"/>
        </w:rPr>
      </w:pPr>
      <w:r>
        <w:rPr>
          <w:sz w:val="21"/>
        </w:rPr>
        <w:t>Companies</w:t>
      </w:r>
      <w:r>
        <w:rPr>
          <w:spacing w:val="-6"/>
          <w:sz w:val="21"/>
        </w:rPr>
        <w:t> </w:t>
      </w:r>
      <w:r>
        <w:rPr>
          <w:sz w:val="21"/>
        </w:rPr>
        <w:t>and</w:t>
      </w:r>
      <w:r>
        <w:rPr>
          <w:spacing w:val="-6"/>
          <w:sz w:val="21"/>
        </w:rPr>
        <w:t> </w:t>
      </w:r>
      <w:r>
        <w:rPr>
          <w:sz w:val="21"/>
        </w:rPr>
        <w:t>Allied</w:t>
      </w:r>
      <w:r>
        <w:rPr>
          <w:spacing w:val="-6"/>
          <w:sz w:val="21"/>
        </w:rPr>
        <w:t> </w:t>
      </w:r>
      <w:r>
        <w:rPr>
          <w:sz w:val="21"/>
        </w:rPr>
        <w:t>Matters</w:t>
      </w:r>
      <w:r>
        <w:rPr>
          <w:spacing w:val="-6"/>
          <w:sz w:val="21"/>
        </w:rPr>
        <w:t> </w:t>
      </w:r>
      <w:r>
        <w:rPr>
          <w:spacing w:val="-5"/>
          <w:sz w:val="21"/>
        </w:rPr>
        <w:t>Act</w:t>
      </w:r>
    </w:p>
    <w:p>
      <w:pPr>
        <w:pStyle w:val="BodyText"/>
      </w:pPr>
    </w:p>
    <w:p>
      <w:pPr>
        <w:pStyle w:val="BodyText"/>
        <w:spacing w:before="2"/>
      </w:pPr>
    </w:p>
    <w:p>
      <w:pPr>
        <w:pStyle w:val="Heading3"/>
        <w:tabs>
          <w:tab w:pos="1605" w:val="left" w:leader="none"/>
          <w:tab w:pos="2433" w:val="left" w:leader="none"/>
          <w:tab w:pos="3166" w:val="left" w:leader="none"/>
          <w:tab w:pos="4240" w:val="left" w:leader="none"/>
          <w:tab w:pos="4915" w:val="left" w:leader="none"/>
          <w:tab w:pos="6200" w:val="left" w:leader="none"/>
          <w:tab w:pos="6722" w:val="left" w:leader="none"/>
        </w:tabs>
      </w:pPr>
      <w:r>
        <w:rPr>
          <w:spacing w:val="-2"/>
        </w:rPr>
        <w:t>FACTORS</w:t>
      </w:r>
      <w:r>
        <w:rPr/>
        <w:tab/>
      </w:r>
      <w:r>
        <w:rPr>
          <w:spacing w:val="-4"/>
        </w:rPr>
        <w:t>THAT</w:t>
      </w:r>
      <w:r>
        <w:rPr/>
        <w:tab/>
      </w:r>
      <w:r>
        <w:rPr>
          <w:spacing w:val="-5"/>
        </w:rPr>
        <w:t>MAY</w:t>
      </w:r>
      <w:r>
        <w:rPr/>
        <w:tab/>
      </w:r>
      <w:r>
        <w:rPr>
          <w:spacing w:val="-2"/>
        </w:rPr>
        <w:t>AFFECT</w:t>
      </w:r>
      <w:r>
        <w:rPr/>
        <w:tab/>
      </w:r>
      <w:r>
        <w:rPr>
          <w:spacing w:val="-5"/>
        </w:rPr>
        <w:t>THE</w:t>
      </w:r>
      <w:r>
        <w:rPr/>
        <w:tab/>
      </w:r>
      <w:r>
        <w:rPr>
          <w:spacing w:val="-2"/>
        </w:rPr>
        <w:t>VALIDITY</w:t>
      </w:r>
      <w:r>
        <w:rPr/>
        <w:tab/>
      </w:r>
      <w:r>
        <w:rPr>
          <w:spacing w:val="-5"/>
        </w:rPr>
        <w:t>OF</w:t>
      </w:r>
      <w:r>
        <w:rPr/>
        <w:tab/>
      </w:r>
      <w:r>
        <w:rPr>
          <w:spacing w:val="-10"/>
        </w:rPr>
        <w:t>A</w:t>
      </w:r>
    </w:p>
    <w:p>
      <w:pPr>
        <w:spacing w:before="121"/>
        <w:ind w:left="367" w:right="0" w:firstLine="0"/>
        <w:jc w:val="left"/>
        <w:rPr>
          <w:b/>
          <w:sz w:val="21"/>
        </w:rPr>
      </w:pPr>
      <w:r>
        <w:rPr>
          <w:b/>
          <w:sz w:val="21"/>
        </w:rPr>
        <w:t>MORTGAGE</w:t>
      </w:r>
      <w:r>
        <w:rPr>
          <w:b/>
          <w:spacing w:val="-6"/>
          <w:sz w:val="21"/>
        </w:rPr>
        <w:t> </w:t>
      </w:r>
      <w:r>
        <w:rPr>
          <w:b/>
          <w:sz w:val="21"/>
        </w:rPr>
        <w:t>-</w:t>
      </w:r>
      <w:r>
        <w:rPr>
          <w:b/>
          <w:spacing w:val="-6"/>
          <w:sz w:val="21"/>
        </w:rPr>
        <w:t> </w:t>
      </w:r>
      <w:r>
        <w:rPr>
          <w:b/>
          <w:spacing w:val="-2"/>
          <w:sz w:val="21"/>
        </w:rPr>
        <w:t>focus</w:t>
      </w:r>
    </w:p>
    <w:p>
      <w:pPr>
        <w:pStyle w:val="ListParagraph"/>
        <w:numPr>
          <w:ilvl w:val="1"/>
          <w:numId w:val="122"/>
        </w:numPr>
        <w:tabs>
          <w:tab w:pos="908" w:val="left" w:leader="none"/>
          <w:tab w:pos="910" w:val="left" w:leader="none"/>
        </w:tabs>
        <w:spacing w:line="362" w:lineRule="auto" w:before="123" w:after="0"/>
        <w:ind w:left="910" w:right="4281" w:hanging="272"/>
        <w:jc w:val="left"/>
        <w:rPr>
          <w:sz w:val="21"/>
        </w:rPr>
      </w:pPr>
      <w:r>
        <w:rPr>
          <w:b/>
          <w:color w:val="7030A0"/>
          <w:sz w:val="21"/>
        </w:rPr>
        <w:t>Capacity</w:t>
      </w:r>
      <w:r>
        <w:rPr>
          <w:sz w:val="21"/>
        </w:rPr>
        <w:t>: where any of the parties lacks the capacity to enter into the </w:t>
      </w:r>
      <w:r>
        <w:rPr>
          <w:spacing w:val="-2"/>
          <w:sz w:val="21"/>
        </w:rPr>
        <w:t>contract.</w:t>
      </w:r>
    </w:p>
    <w:p>
      <w:pPr>
        <w:pStyle w:val="ListParagraph"/>
        <w:numPr>
          <w:ilvl w:val="1"/>
          <w:numId w:val="122"/>
        </w:numPr>
        <w:tabs>
          <w:tab w:pos="908" w:val="left" w:leader="none"/>
        </w:tabs>
        <w:spacing w:line="239" w:lineRule="exact" w:before="0" w:after="0"/>
        <w:ind w:left="908" w:right="0" w:hanging="270"/>
        <w:jc w:val="left"/>
        <w:rPr>
          <w:sz w:val="21"/>
        </w:rPr>
      </w:pPr>
      <w:r>
        <w:rPr>
          <w:b/>
          <w:color w:val="FF0000"/>
          <w:sz w:val="21"/>
        </w:rPr>
        <w:t>Lack</w:t>
      </w:r>
      <w:r>
        <w:rPr>
          <w:b/>
          <w:color w:val="FF0000"/>
          <w:spacing w:val="-5"/>
          <w:sz w:val="21"/>
        </w:rPr>
        <w:t> </w:t>
      </w:r>
      <w:r>
        <w:rPr>
          <w:b/>
          <w:color w:val="FF0000"/>
          <w:sz w:val="21"/>
        </w:rPr>
        <w:t>of</w:t>
      </w:r>
      <w:r>
        <w:rPr>
          <w:b/>
          <w:color w:val="FF0000"/>
          <w:spacing w:val="-4"/>
          <w:sz w:val="21"/>
        </w:rPr>
        <w:t> </w:t>
      </w:r>
      <w:r>
        <w:rPr>
          <w:b/>
          <w:color w:val="FF0000"/>
          <w:sz w:val="21"/>
        </w:rPr>
        <w:t>consent</w:t>
      </w:r>
      <w:r>
        <w:rPr>
          <w:b/>
          <w:color w:val="FF0000"/>
          <w:spacing w:val="-4"/>
          <w:sz w:val="21"/>
        </w:rPr>
        <w:t> </w:t>
      </w:r>
      <w:r>
        <w:rPr>
          <w:b/>
          <w:color w:val="FF0000"/>
          <w:sz w:val="21"/>
        </w:rPr>
        <w:t>of</w:t>
      </w:r>
      <w:r>
        <w:rPr>
          <w:b/>
          <w:color w:val="FF0000"/>
          <w:spacing w:val="-4"/>
          <w:sz w:val="21"/>
        </w:rPr>
        <w:t> </w:t>
      </w:r>
      <w:r>
        <w:rPr>
          <w:b/>
          <w:color w:val="FF0000"/>
          <w:sz w:val="21"/>
        </w:rPr>
        <w:t>the</w:t>
      </w:r>
      <w:r>
        <w:rPr>
          <w:b/>
          <w:color w:val="FF0000"/>
          <w:spacing w:val="-4"/>
          <w:sz w:val="21"/>
        </w:rPr>
        <w:t> </w:t>
      </w:r>
      <w:r>
        <w:rPr>
          <w:b/>
          <w:color w:val="FF0000"/>
          <w:sz w:val="21"/>
        </w:rPr>
        <w:t>governor</w:t>
      </w:r>
      <w:r>
        <w:rPr>
          <w:b/>
          <w:color w:val="FF0000"/>
          <w:spacing w:val="-4"/>
          <w:sz w:val="21"/>
        </w:rPr>
        <w:t> </w:t>
      </w:r>
      <w:r>
        <w:rPr>
          <w:sz w:val="21"/>
        </w:rPr>
        <w:t>under</w:t>
      </w:r>
      <w:r>
        <w:rPr>
          <w:spacing w:val="-4"/>
          <w:sz w:val="21"/>
        </w:rPr>
        <w:t> </w:t>
      </w:r>
      <w:r>
        <w:rPr>
          <w:sz w:val="21"/>
        </w:rPr>
        <w:t>the</w:t>
      </w:r>
      <w:r>
        <w:rPr>
          <w:spacing w:val="-5"/>
          <w:sz w:val="21"/>
        </w:rPr>
        <w:t> </w:t>
      </w:r>
      <w:r>
        <w:rPr>
          <w:spacing w:val="-4"/>
          <w:sz w:val="21"/>
        </w:rPr>
        <w:t>LUA.</w:t>
      </w:r>
    </w:p>
    <w:p>
      <w:pPr>
        <w:pStyle w:val="ListParagraph"/>
        <w:numPr>
          <w:ilvl w:val="1"/>
          <w:numId w:val="122"/>
        </w:numPr>
        <w:tabs>
          <w:tab w:pos="908" w:val="left" w:leader="none"/>
          <w:tab w:pos="910" w:val="left" w:leader="none"/>
        </w:tabs>
        <w:spacing w:line="362" w:lineRule="auto" w:before="124" w:after="0"/>
        <w:ind w:left="910" w:right="4279" w:hanging="272"/>
        <w:jc w:val="left"/>
        <w:rPr>
          <w:b/>
          <w:color w:val="7030A0"/>
          <w:sz w:val="21"/>
        </w:rPr>
      </w:pPr>
      <w:r>
        <w:rPr>
          <w:b/>
          <w:color w:val="7030A0"/>
          <w:sz w:val="21"/>
        </w:rPr>
        <w:t>Defect</w:t>
      </w:r>
      <w:r>
        <w:rPr>
          <w:b/>
          <w:color w:val="7030A0"/>
          <w:spacing w:val="40"/>
          <w:sz w:val="21"/>
        </w:rPr>
        <w:t> </w:t>
      </w:r>
      <w:r>
        <w:rPr>
          <w:b/>
          <w:color w:val="7030A0"/>
          <w:sz w:val="21"/>
        </w:rPr>
        <w:t>in</w:t>
      </w:r>
      <w:r>
        <w:rPr>
          <w:b/>
          <w:color w:val="7030A0"/>
          <w:spacing w:val="40"/>
          <w:sz w:val="21"/>
        </w:rPr>
        <w:t> </w:t>
      </w:r>
      <w:r>
        <w:rPr>
          <w:b/>
          <w:color w:val="7030A0"/>
          <w:sz w:val="21"/>
        </w:rPr>
        <w:t>the</w:t>
      </w:r>
      <w:r>
        <w:rPr>
          <w:b/>
          <w:color w:val="7030A0"/>
          <w:spacing w:val="40"/>
          <w:sz w:val="21"/>
        </w:rPr>
        <w:t> </w:t>
      </w:r>
      <w:r>
        <w:rPr>
          <w:b/>
          <w:color w:val="7030A0"/>
          <w:sz w:val="21"/>
        </w:rPr>
        <w:t>Mortgagor's</w:t>
      </w:r>
      <w:r>
        <w:rPr>
          <w:b/>
          <w:color w:val="7030A0"/>
          <w:spacing w:val="40"/>
          <w:sz w:val="21"/>
        </w:rPr>
        <w:t> </w:t>
      </w:r>
      <w:r>
        <w:rPr>
          <w:b/>
          <w:color w:val="7030A0"/>
          <w:sz w:val="21"/>
        </w:rPr>
        <w:t>title</w:t>
      </w:r>
      <w:r>
        <w:rPr>
          <w:sz w:val="21"/>
        </w:rPr>
        <w:t>:</w:t>
      </w:r>
      <w:r>
        <w:rPr>
          <w:spacing w:val="40"/>
          <w:sz w:val="21"/>
        </w:rPr>
        <w:t> </w:t>
      </w:r>
      <w:r>
        <w:rPr>
          <w:sz w:val="21"/>
        </w:rPr>
        <w:t>you</w:t>
      </w:r>
      <w:r>
        <w:rPr>
          <w:spacing w:val="40"/>
          <w:sz w:val="21"/>
        </w:rPr>
        <w:t> </w:t>
      </w:r>
      <w:r>
        <w:rPr>
          <w:sz w:val="21"/>
        </w:rPr>
        <w:t>cannot</w:t>
      </w:r>
      <w:r>
        <w:rPr>
          <w:spacing w:val="40"/>
          <w:sz w:val="21"/>
        </w:rPr>
        <w:t> </w:t>
      </w:r>
      <w:r>
        <w:rPr>
          <w:sz w:val="21"/>
        </w:rPr>
        <w:t>give</w:t>
      </w:r>
      <w:r>
        <w:rPr>
          <w:spacing w:val="40"/>
          <w:sz w:val="21"/>
        </w:rPr>
        <w:t> </w:t>
      </w:r>
      <w:r>
        <w:rPr>
          <w:sz w:val="21"/>
        </w:rPr>
        <w:t>what</w:t>
      </w:r>
      <w:r>
        <w:rPr>
          <w:spacing w:val="40"/>
          <w:sz w:val="21"/>
        </w:rPr>
        <w:t> </w:t>
      </w:r>
      <w:r>
        <w:rPr>
          <w:sz w:val="21"/>
        </w:rPr>
        <w:t>you</w:t>
      </w:r>
      <w:r>
        <w:rPr>
          <w:spacing w:val="40"/>
          <w:sz w:val="21"/>
        </w:rPr>
        <w:t> </w:t>
      </w:r>
      <w:r>
        <w:rPr>
          <w:sz w:val="21"/>
        </w:rPr>
        <w:t>don't have. </w:t>
      </w:r>
      <w:r>
        <w:rPr>
          <w:b/>
          <w:color w:val="FF0000"/>
          <w:sz w:val="21"/>
        </w:rPr>
        <w:t>Erikitola v Alli</w:t>
      </w:r>
    </w:p>
    <w:p>
      <w:pPr>
        <w:pStyle w:val="BodyText"/>
        <w:spacing w:before="121"/>
        <w:rPr>
          <w:b/>
        </w:rPr>
      </w:pPr>
    </w:p>
    <w:p>
      <w:pPr>
        <w:pStyle w:val="Heading3"/>
        <w:spacing w:line="360" w:lineRule="auto"/>
        <w:ind w:right="4281"/>
      </w:pPr>
      <w:r>
        <w:rPr/>
        <w:t>ROLES</w:t>
      </w:r>
      <w:r>
        <w:rPr>
          <w:spacing w:val="40"/>
        </w:rPr>
        <w:t> </w:t>
      </w:r>
      <w:r>
        <w:rPr/>
        <w:t>OF</w:t>
      </w:r>
      <w:r>
        <w:rPr>
          <w:spacing w:val="40"/>
        </w:rPr>
        <w:t> </w:t>
      </w:r>
      <w:r>
        <w:rPr/>
        <w:t>SOLICITORS</w:t>
      </w:r>
      <w:r>
        <w:rPr>
          <w:spacing w:val="40"/>
        </w:rPr>
        <w:t> </w:t>
      </w:r>
      <w:r>
        <w:rPr/>
        <w:t>IN</w:t>
      </w:r>
      <w:r>
        <w:rPr>
          <w:spacing w:val="40"/>
        </w:rPr>
        <w:t> </w:t>
      </w:r>
      <w:r>
        <w:rPr/>
        <w:t>MORTGAGE</w:t>
      </w:r>
      <w:r>
        <w:rPr>
          <w:spacing w:val="40"/>
        </w:rPr>
        <w:t> </w:t>
      </w:r>
      <w:r>
        <w:rPr/>
        <w:t>TRANSACTIONS</w:t>
      </w:r>
      <w:r>
        <w:rPr>
          <w:spacing w:val="40"/>
        </w:rPr>
        <w:t> </w:t>
      </w:r>
      <w:r>
        <w:rPr/>
        <w:t>IN </w:t>
      </w:r>
      <w:r>
        <w:rPr>
          <w:spacing w:val="-2"/>
        </w:rPr>
        <w:t>NIGERIA</w:t>
      </w:r>
    </w:p>
    <w:p>
      <w:pPr>
        <w:pStyle w:val="ListParagraph"/>
        <w:numPr>
          <w:ilvl w:val="0"/>
          <w:numId w:val="123"/>
        </w:numPr>
        <w:tabs>
          <w:tab w:pos="908" w:val="left" w:leader="none"/>
        </w:tabs>
        <w:spacing w:line="240" w:lineRule="auto" w:before="3" w:after="0"/>
        <w:ind w:left="908" w:right="0" w:hanging="270"/>
        <w:jc w:val="left"/>
        <w:rPr>
          <w:sz w:val="21"/>
        </w:rPr>
      </w:pPr>
      <w:r>
        <w:rPr>
          <w:sz w:val="21"/>
        </w:rPr>
        <w:t>Advising</w:t>
      </w:r>
      <w:r>
        <w:rPr>
          <w:spacing w:val="-5"/>
          <w:sz w:val="21"/>
        </w:rPr>
        <w:t> </w:t>
      </w:r>
      <w:r>
        <w:rPr>
          <w:sz w:val="21"/>
        </w:rPr>
        <w:t>on</w:t>
      </w:r>
      <w:r>
        <w:rPr>
          <w:spacing w:val="-5"/>
          <w:sz w:val="21"/>
        </w:rPr>
        <w:t> </w:t>
      </w:r>
      <w:r>
        <w:rPr>
          <w:sz w:val="21"/>
        </w:rPr>
        <w:t>law,</w:t>
      </w:r>
      <w:r>
        <w:rPr>
          <w:spacing w:val="-4"/>
          <w:sz w:val="21"/>
        </w:rPr>
        <w:t> </w:t>
      </w:r>
      <w:r>
        <w:rPr>
          <w:sz w:val="21"/>
        </w:rPr>
        <w:t>sources</w:t>
      </w:r>
      <w:r>
        <w:rPr>
          <w:spacing w:val="-5"/>
          <w:sz w:val="21"/>
        </w:rPr>
        <w:t> </w:t>
      </w:r>
      <w:r>
        <w:rPr>
          <w:sz w:val="21"/>
        </w:rPr>
        <w:t>and</w:t>
      </w:r>
      <w:r>
        <w:rPr>
          <w:spacing w:val="-5"/>
          <w:sz w:val="21"/>
        </w:rPr>
        <w:t> </w:t>
      </w:r>
      <w:r>
        <w:rPr>
          <w:sz w:val="21"/>
        </w:rPr>
        <w:t>negotiating</w:t>
      </w:r>
      <w:r>
        <w:rPr>
          <w:spacing w:val="-4"/>
          <w:sz w:val="21"/>
        </w:rPr>
        <w:t> </w:t>
      </w:r>
      <w:r>
        <w:rPr>
          <w:sz w:val="21"/>
        </w:rPr>
        <w:t>for</w:t>
      </w:r>
      <w:r>
        <w:rPr>
          <w:spacing w:val="-5"/>
          <w:sz w:val="21"/>
        </w:rPr>
        <w:t> </w:t>
      </w:r>
      <w:r>
        <w:rPr>
          <w:sz w:val="21"/>
        </w:rPr>
        <w:t>the</w:t>
      </w:r>
      <w:r>
        <w:rPr>
          <w:spacing w:val="-5"/>
          <w:sz w:val="21"/>
        </w:rPr>
        <w:t> </w:t>
      </w:r>
      <w:r>
        <w:rPr>
          <w:spacing w:val="-2"/>
          <w:sz w:val="21"/>
        </w:rPr>
        <w:t>loan.</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0560">
                <wp:simplePos x="0" y="0"/>
                <wp:positionH relativeFrom="page">
                  <wp:posOffset>5118956</wp:posOffset>
                </wp:positionH>
                <wp:positionV relativeFrom="page">
                  <wp:posOffset>1271323</wp:posOffset>
                </wp:positionV>
                <wp:extent cx="2482215" cy="757745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0560" id="docshape35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23"/>
        </w:numPr>
        <w:tabs>
          <w:tab w:pos="908" w:val="left" w:leader="none"/>
        </w:tabs>
        <w:spacing w:line="240" w:lineRule="auto" w:before="0" w:after="0"/>
        <w:ind w:left="908" w:right="0" w:hanging="270"/>
        <w:jc w:val="left"/>
        <w:rPr>
          <w:sz w:val="21"/>
        </w:rPr>
      </w:pPr>
      <w:r>
        <w:rPr>
          <w:b/>
          <w:color w:val="00B050"/>
          <w:sz w:val="21"/>
          <w:u w:val="single" w:color="00B050"/>
        </w:rPr>
        <w:t>Investigating</w:t>
      </w:r>
      <w:r>
        <w:rPr>
          <w:b/>
          <w:color w:val="00B050"/>
          <w:spacing w:val="-4"/>
          <w:sz w:val="21"/>
          <w:u w:val="single" w:color="00B050"/>
        </w:rPr>
        <w:t> </w:t>
      </w:r>
      <w:r>
        <w:rPr>
          <w:color w:val="7030A0"/>
          <w:sz w:val="21"/>
          <w:u w:val="single" w:color="7030A0"/>
        </w:rPr>
        <w:t>the</w:t>
      </w:r>
      <w:r>
        <w:rPr>
          <w:color w:val="7030A0"/>
          <w:spacing w:val="-4"/>
          <w:sz w:val="21"/>
          <w:u w:val="single" w:color="7030A0"/>
        </w:rPr>
        <w:t> </w:t>
      </w:r>
      <w:r>
        <w:rPr>
          <w:color w:val="7030A0"/>
          <w:sz w:val="21"/>
          <w:u w:val="single" w:color="7030A0"/>
        </w:rPr>
        <w:t>title</w:t>
      </w:r>
      <w:r>
        <w:rPr>
          <w:color w:val="7030A0"/>
          <w:spacing w:val="-4"/>
          <w:sz w:val="21"/>
        </w:rPr>
        <w:t> </w:t>
      </w:r>
      <w:r>
        <w:rPr>
          <w:sz w:val="21"/>
        </w:rPr>
        <w:t>of</w:t>
      </w:r>
      <w:r>
        <w:rPr>
          <w:spacing w:val="-4"/>
          <w:sz w:val="21"/>
        </w:rPr>
        <w:t> </w:t>
      </w:r>
      <w:r>
        <w:rPr>
          <w:sz w:val="21"/>
        </w:rPr>
        <w:t>the</w:t>
      </w:r>
      <w:r>
        <w:rPr>
          <w:spacing w:val="-5"/>
          <w:sz w:val="21"/>
        </w:rPr>
        <w:t> </w:t>
      </w:r>
      <w:r>
        <w:rPr>
          <w:sz w:val="21"/>
        </w:rPr>
        <w:t>property</w:t>
      </w:r>
      <w:r>
        <w:rPr>
          <w:spacing w:val="-4"/>
          <w:sz w:val="21"/>
        </w:rPr>
        <w:t> </w:t>
      </w:r>
      <w:r>
        <w:rPr>
          <w:sz w:val="21"/>
        </w:rPr>
        <w:t>sought</w:t>
      </w:r>
      <w:r>
        <w:rPr>
          <w:spacing w:val="-4"/>
          <w:sz w:val="21"/>
        </w:rPr>
        <w:t> </w:t>
      </w:r>
      <w:r>
        <w:rPr>
          <w:sz w:val="21"/>
        </w:rPr>
        <w:t>to</w:t>
      </w:r>
      <w:r>
        <w:rPr>
          <w:spacing w:val="-4"/>
          <w:sz w:val="21"/>
        </w:rPr>
        <w:t> </w:t>
      </w:r>
      <w:r>
        <w:rPr>
          <w:sz w:val="21"/>
        </w:rPr>
        <w:t>be</w:t>
      </w:r>
      <w:r>
        <w:rPr>
          <w:spacing w:val="-5"/>
          <w:sz w:val="21"/>
        </w:rPr>
        <w:t> </w:t>
      </w:r>
      <w:r>
        <w:rPr>
          <w:spacing w:val="-2"/>
          <w:sz w:val="21"/>
        </w:rPr>
        <w:t>mortgaged</w:t>
      </w:r>
    </w:p>
    <w:p>
      <w:pPr>
        <w:pStyle w:val="ListParagraph"/>
        <w:numPr>
          <w:ilvl w:val="0"/>
          <w:numId w:val="123"/>
        </w:numPr>
        <w:tabs>
          <w:tab w:pos="908" w:val="left" w:leader="none"/>
        </w:tabs>
        <w:spacing w:line="240" w:lineRule="auto" w:before="124" w:after="0"/>
        <w:ind w:left="908" w:right="0" w:hanging="270"/>
        <w:jc w:val="left"/>
        <w:rPr>
          <w:sz w:val="21"/>
        </w:rPr>
      </w:pPr>
      <w:r>
        <w:rPr>
          <w:sz w:val="21"/>
        </w:rPr>
        <w:t>Advising</w:t>
      </w:r>
      <w:r>
        <w:rPr>
          <w:spacing w:val="-7"/>
          <w:sz w:val="21"/>
        </w:rPr>
        <w:t> </w:t>
      </w:r>
      <w:r>
        <w:rPr>
          <w:sz w:val="21"/>
        </w:rPr>
        <w:t>on</w:t>
      </w:r>
      <w:r>
        <w:rPr>
          <w:spacing w:val="-4"/>
          <w:sz w:val="21"/>
        </w:rPr>
        <w:t> </w:t>
      </w:r>
      <w:r>
        <w:rPr>
          <w:sz w:val="21"/>
        </w:rPr>
        <w:t>the</w:t>
      </w:r>
      <w:r>
        <w:rPr>
          <w:spacing w:val="-4"/>
          <w:sz w:val="21"/>
        </w:rPr>
        <w:t> </w:t>
      </w:r>
      <w:r>
        <w:rPr>
          <w:b/>
          <w:color w:val="00B050"/>
          <w:sz w:val="21"/>
        </w:rPr>
        <w:t>modes</w:t>
      </w:r>
      <w:r>
        <w:rPr>
          <w:b/>
          <w:color w:val="00B050"/>
          <w:spacing w:val="-5"/>
          <w:sz w:val="21"/>
        </w:rPr>
        <w:t> </w:t>
      </w:r>
      <w:r>
        <w:rPr>
          <w:sz w:val="21"/>
        </w:rPr>
        <w:t>and</w:t>
      </w:r>
      <w:r>
        <w:rPr>
          <w:spacing w:val="-4"/>
          <w:sz w:val="21"/>
        </w:rPr>
        <w:t> </w:t>
      </w:r>
      <w:r>
        <w:rPr>
          <w:sz w:val="21"/>
        </w:rPr>
        <w:t>drafting</w:t>
      </w:r>
      <w:r>
        <w:rPr>
          <w:spacing w:val="-4"/>
          <w:sz w:val="21"/>
        </w:rPr>
        <w:t> </w:t>
      </w:r>
      <w:r>
        <w:rPr>
          <w:sz w:val="21"/>
        </w:rPr>
        <w:t>of</w:t>
      </w:r>
      <w:r>
        <w:rPr>
          <w:spacing w:val="-5"/>
          <w:sz w:val="21"/>
        </w:rPr>
        <w:t> </w:t>
      </w:r>
      <w:r>
        <w:rPr>
          <w:sz w:val="21"/>
        </w:rPr>
        <w:t>the</w:t>
      </w:r>
      <w:r>
        <w:rPr>
          <w:spacing w:val="-4"/>
          <w:sz w:val="21"/>
        </w:rPr>
        <w:t> </w:t>
      </w:r>
      <w:r>
        <w:rPr>
          <w:sz w:val="21"/>
        </w:rPr>
        <w:t>mortgage</w:t>
      </w:r>
      <w:r>
        <w:rPr>
          <w:spacing w:val="-4"/>
          <w:sz w:val="21"/>
        </w:rPr>
        <w:t> </w:t>
      </w:r>
      <w:r>
        <w:rPr>
          <w:spacing w:val="-2"/>
          <w:sz w:val="21"/>
        </w:rPr>
        <w:t>instrument</w:t>
      </w:r>
    </w:p>
    <w:p>
      <w:pPr>
        <w:pStyle w:val="ListParagraph"/>
        <w:numPr>
          <w:ilvl w:val="0"/>
          <w:numId w:val="123"/>
        </w:numPr>
        <w:tabs>
          <w:tab w:pos="908" w:val="left" w:leader="none"/>
        </w:tabs>
        <w:spacing w:line="240" w:lineRule="auto" w:before="120" w:after="0"/>
        <w:ind w:left="908" w:right="0" w:hanging="270"/>
        <w:jc w:val="left"/>
        <w:rPr>
          <w:sz w:val="21"/>
        </w:rPr>
      </w:pPr>
      <w:r>
        <w:rPr>
          <w:b/>
          <w:color w:val="00B050"/>
          <w:sz w:val="21"/>
          <w:u w:val="single" w:color="00B050"/>
        </w:rPr>
        <w:t>Perfecting</w:t>
      </w:r>
      <w:r>
        <w:rPr>
          <w:b/>
          <w:color w:val="00B050"/>
          <w:spacing w:val="-8"/>
          <w:sz w:val="21"/>
          <w:u w:val="single" w:color="00B050"/>
        </w:rPr>
        <w:t> </w:t>
      </w:r>
      <w:r>
        <w:rPr>
          <w:color w:val="7030A0"/>
          <w:sz w:val="21"/>
          <w:u w:val="single" w:color="7030A0"/>
        </w:rPr>
        <w:t>the</w:t>
      </w:r>
      <w:r>
        <w:rPr>
          <w:color w:val="7030A0"/>
          <w:spacing w:val="-7"/>
          <w:sz w:val="21"/>
          <w:u w:val="single" w:color="7030A0"/>
        </w:rPr>
        <w:t> </w:t>
      </w:r>
      <w:r>
        <w:rPr>
          <w:color w:val="7030A0"/>
          <w:sz w:val="21"/>
          <w:u w:val="single" w:color="7030A0"/>
        </w:rPr>
        <w:t>mortgage</w:t>
      </w:r>
      <w:r>
        <w:rPr>
          <w:color w:val="7030A0"/>
          <w:spacing w:val="-6"/>
          <w:sz w:val="21"/>
          <w:u w:val="single" w:color="7030A0"/>
        </w:rPr>
        <w:t> </w:t>
      </w:r>
      <w:r>
        <w:rPr>
          <w:color w:val="7030A0"/>
          <w:sz w:val="21"/>
          <w:u w:val="single" w:color="7030A0"/>
        </w:rPr>
        <w:t>instrument</w:t>
      </w:r>
      <w:r>
        <w:rPr>
          <w:color w:val="7030A0"/>
          <w:spacing w:val="-8"/>
          <w:sz w:val="21"/>
        </w:rPr>
        <w:t> </w:t>
      </w:r>
      <w:r>
        <w:rPr>
          <w:sz w:val="21"/>
        </w:rPr>
        <w:t>and</w:t>
      </w:r>
      <w:r>
        <w:rPr>
          <w:spacing w:val="-7"/>
          <w:sz w:val="21"/>
        </w:rPr>
        <w:t> </w:t>
      </w:r>
      <w:r>
        <w:rPr>
          <w:sz w:val="21"/>
        </w:rPr>
        <w:t>obtaining</w:t>
      </w:r>
      <w:r>
        <w:rPr>
          <w:spacing w:val="-6"/>
          <w:sz w:val="21"/>
        </w:rPr>
        <w:t> </w:t>
      </w:r>
      <w:r>
        <w:rPr>
          <w:sz w:val="21"/>
        </w:rPr>
        <w:t>relevant</w:t>
      </w:r>
      <w:r>
        <w:rPr>
          <w:spacing w:val="-7"/>
          <w:sz w:val="21"/>
        </w:rPr>
        <w:t> </w:t>
      </w:r>
      <w:r>
        <w:rPr>
          <w:spacing w:val="-2"/>
          <w:sz w:val="21"/>
        </w:rPr>
        <w:t>consent.</w:t>
      </w:r>
    </w:p>
    <w:p>
      <w:pPr>
        <w:pStyle w:val="ListParagraph"/>
        <w:numPr>
          <w:ilvl w:val="0"/>
          <w:numId w:val="123"/>
        </w:numPr>
        <w:tabs>
          <w:tab w:pos="908" w:val="left" w:leader="none"/>
        </w:tabs>
        <w:spacing w:line="240" w:lineRule="auto" w:before="124" w:after="0"/>
        <w:ind w:left="908" w:right="0" w:hanging="270"/>
        <w:jc w:val="left"/>
        <w:rPr>
          <w:sz w:val="21"/>
        </w:rPr>
      </w:pPr>
      <w:r>
        <w:rPr>
          <w:b/>
          <w:color w:val="00B050"/>
          <w:sz w:val="21"/>
          <w:u w:val="single" w:color="00B050"/>
        </w:rPr>
        <w:t>Discharge</w:t>
      </w:r>
      <w:r>
        <w:rPr>
          <w:b/>
          <w:color w:val="00B050"/>
          <w:spacing w:val="-6"/>
          <w:sz w:val="21"/>
          <w:u w:val="single" w:color="00B050"/>
        </w:rPr>
        <w:t> </w:t>
      </w:r>
      <w:r>
        <w:rPr>
          <w:color w:val="7030A0"/>
          <w:sz w:val="21"/>
          <w:u w:val="single" w:color="7030A0"/>
        </w:rPr>
        <w:t>of</w:t>
      </w:r>
      <w:r>
        <w:rPr>
          <w:color w:val="7030A0"/>
          <w:spacing w:val="-5"/>
          <w:sz w:val="21"/>
          <w:u w:val="single" w:color="7030A0"/>
        </w:rPr>
        <w:t> </w:t>
      </w:r>
      <w:r>
        <w:rPr>
          <w:color w:val="7030A0"/>
          <w:sz w:val="21"/>
          <w:u w:val="single" w:color="7030A0"/>
        </w:rPr>
        <w:t>the</w:t>
      </w:r>
      <w:r>
        <w:rPr>
          <w:color w:val="7030A0"/>
          <w:spacing w:val="-5"/>
          <w:sz w:val="21"/>
          <w:u w:val="single" w:color="7030A0"/>
        </w:rPr>
        <w:t> </w:t>
      </w:r>
      <w:r>
        <w:rPr>
          <w:color w:val="7030A0"/>
          <w:sz w:val="21"/>
          <w:u w:val="single" w:color="7030A0"/>
        </w:rPr>
        <w:t>mortgage</w:t>
      </w:r>
      <w:r>
        <w:rPr>
          <w:color w:val="7030A0"/>
          <w:spacing w:val="-5"/>
          <w:sz w:val="21"/>
        </w:rPr>
        <w:t> </w:t>
      </w:r>
      <w:r>
        <w:rPr>
          <w:sz w:val="21"/>
        </w:rPr>
        <w:t>and</w:t>
      </w:r>
      <w:r>
        <w:rPr>
          <w:spacing w:val="-5"/>
          <w:sz w:val="21"/>
        </w:rPr>
        <w:t> </w:t>
      </w:r>
      <w:r>
        <w:rPr>
          <w:sz w:val="21"/>
        </w:rPr>
        <w:t>drafting</w:t>
      </w:r>
      <w:r>
        <w:rPr>
          <w:spacing w:val="-6"/>
          <w:sz w:val="21"/>
        </w:rPr>
        <w:t> </w:t>
      </w:r>
      <w:r>
        <w:rPr>
          <w:sz w:val="21"/>
        </w:rPr>
        <w:t>the</w:t>
      </w:r>
      <w:r>
        <w:rPr>
          <w:spacing w:val="-5"/>
          <w:sz w:val="21"/>
        </w:rPr>
        <w:t> </w:t>
      </w:r>
      <w:r>
        <w:rPr>
          <w:sz w:val="21"/>
        </w:rPr>
        <w:t>discharge</w:t>
      </w:r>
      <w:r>
        <w:rPr>
          <w:spacing w:val="-5"/>
          <w:sz w:val="21"/>
        </w:rPr>
        <w:t> </w:t>
      </w:r>
      <w:r>
        <w:rPr>
          <w:spacing w:val="-2"/>
          <w:sz w:val="21"/>
        </w:rPr>
        <w:t>instrument.</w:t>
      </w:r>
    </w:p>
    <w:p>
      <w:pPr>
        <w:pStyle w:val="BodyText"/>
      </w:pPr>
    </w:p>
    <w:p>
      <w:pPr>
        <w:pStyle w:val="BodyText"/>
        <w:spacing w:before="13"/>
      </w:pPr>
    </w:p>
    <w:p>
      <w:pPr>
        <w:pStyle w:val="Heading3"/>
        <w:jc w:val="both"/>
      </w:pPr>
      <w:r>
        <w:rPr/>
        <w:t>CONTRACT</w:t>
      </w:r>
      <w:r>
        <w:rPr>
          <w:spacing w:val="-9"/>
        </w:rPr>
        <w:t> </w:t>
      </w:r>
      <w:r>
        <w:rPr/>
        <w:t>SUBJECT</w:t>
      </w:r>
      <w:r>
        <w:rPr>
          <w:spacing w:val="-8"/>
        </w:rPr>
        <w:t> </w:t>
      </w:r>
      <w:r>
        <w:rPr/>
        <w:t>TO</w:t>
      </w:r>
      <w:r>
        <w:rPr>
          <w:spacing w:val="-7"/>
        </w:rPr>
        <w:t> </w:t>
      </w:r>
      <w:r>
        <w:rPr>
          <w:spacing w:val="-2"/>
        </w:rPr>
        <w:t>MORTGAGE</w:t>
      </w:r>
    </w:p>
    <w:p>
      <w:pPr>
        <w:pStyle w:val="BodyText"/>
        <w:spacing w:line="362" w:lineRule="auto" w:before="124"/>
        <w:ind w:left="367" w:right="4278"/>
        <w:jc w:val="both"/>
        <w:rPr>
          <w:b/>
        </w:rPr>
      </w:pPr>
      <w:r>
        <w:rPr/>
        <w:t>A contract of sale of land entered into in expectation of some loan should be made conditional upon the client (purchaser/Mortgagor) obtaining a loan.</w:t>
      </w:r>
      <w:r>
        <w:rPr>
          <w:spacing w:val="40"/>
        </w:rPr>
        <w:t> </w:t>
      </w:r>
      <w:r>
        <w:rPr/>
        <w:t>The contract should also provide that in the event that the loan is not obtained, the vendor shall return the deposit paid by the purchaser; this is what is referred to as contract subject to a mortgage. </w:t>
      </w:r>
      <w:r>
        <w:rPr>
          <w:b/>
          <w:u w:val="thick"/>
        </w:rPr>
        <w:t>For this clause to be</w:t>
      </w:r>
      <w:r>
        <w:rPr>
          <w:b/>
        </w:rPr>
        <w:t> </w:t>
      </w:r>
      <w:r>
        <w:rPr>
          <w:b/>
          <w:u w:val="thick"/>
        </w:rPr>
        <w:t>valid the following </w:t>
      </w:r>
      <w:r>
        <w:rPr>
          <w:b/>
          <w:color w:val="7030A0"/>
          <w:u w:val="thick" w:color="7030A0"/>
        </w:rPr>
        <w:t>conditions </w:t>
      </w:r>
      <w:r>
        <w:rPr>
          <w:b/>
          <w:u w:val="thick"/>
        </w:rPr>
        <w:t>must exist:</w:t>
      </w:r>
    </w:p>
    <w:p>
      <w:pPr>
        <w:pStyle w:val="ListParagraph"/>
        <w:numPr>
          <w:ilvl w:val="0"/>
          <w:numId w:val="124"/>
        </w:numPr>
        <w:tabs>
          <w:tab w:pos="908" w:val="left" w:leader="none"/>
        </w:tabs>
        <w:spacing w:line="240" w:lineRule="auto" w:before="144" w:after="0"/>
        <w:ind w:left="908" w:right="0" w:hanging="270"/>
        <w:jc w:val="left"/>
        <w:rPr>
          <w:b/>
          <w:color w:val="FF0000"/>
          <w:sz w:val="21"/>
        </w:rPr>
      </w:pPr>
      <w:r>
        <w:rPr>
          <w:sz w:val="21"/>
        </w:rPr>
        <w:t>It</w:t>
      </w:r>
      <w:r>
        <w:rPr>
          <w:spacing w:val="-4"/>
          <w:sz w:val="21"/>
        </w:rPr>
        <w:t> </w:t>
      </w:r>
      <w:r>
        <w:rPr>
          <w:sz w:val="21"/>
        </w:rPr>
        <w:t>must</w:t>
      </w:r>
      <w:r>
        <w:rPr>
          <w:spacing w:val="-4"/>
          <w:sz w:val="21"/>
        </w:rPr>
        <w:t> </w:t>
      </w:r>
      <w:r>
        <w:rPr>
          <w:b/>
          <w:color w:val="FF0000"/>
          <w:sz w:val="21"/>
          <w:u w:val="thick" w:color="FF0000"/>
        </w:rPr>
        <w:t>state</w:t>
      </w:r>
      <w:r>
        <w:rPr>
          <w:b/>
          <w:color w:val="FF0000"/>
          <w:spacing w:val="-3"/>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source</w:t>
      </w:r>
      <w:r>
        <w:rPr>
          <w:b/>
          <w:color w:val="FF0000"/>
          <w:spacing w:val="-4"/>
          <w:sz w:val="21"/>
          <w:u w:val="thick" w:color="FF0000"/>
        </w:rPr>
        <w:t> </w:t>
      </w:r>
      <w:r>
        <w:rPr>
          <w:b/>
          <w:color w:val="FF0000"/>
          <w:sz w:val="21"/>
          <w:u w:val="thick" w:color="FF0000"/>
        </w:rPr>
        <w:t>and</w:t>
      </w:r>
      <w:r>
        <w:rPr>
          <w:b/>
          <w:color w:val="FF0000"/>
          <w:spacing w:val="-3"/>
          <w:sz w:val="21"/>
          <w:u w:val="thick" w:color="FF0000"/>
        </w:rPr>
        <w:t> </w:t>
      </w:r>
      <w:r>
        <w:rPr>
          <w:b/>
          <w:color w:val="FF0000"/>
          <w:sz w:val="21"/>
          <w:u w:val="thick" w:color="FF0000"/>
        </w:rPr>
        <w:t>amount</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loan.</w:t>
      </w:r>
    </w:p>
    <w:p>
      <w:pPr>
        <w:pStyle w:val="ListParagraph"/>
        <w:numPr>
          <w:ilvl w:val="0"/>
          <w:numId w:val="124"/>
        </w:numPr>
        <w:tabs>
          <w:tab w:pos="908" w:val="left" w:leader="none"/>
        </w:tabs>
        <w:spacing w:line="240" w:lineRule="auto" w:before="124" w:after="0"/>
        <w:ind w:left="908" w:right="0" w:hanging="270"/>
        <w:jc w:val="left"/>
        <w:rPr>
          <w:color w:val="7030A0"/>
          <w:sz w:val="21"/>
        </w:rPr>
      </w:pPr>
      <w:r>
        <w:rPr>
          <w:sz w:val="21"/>
        </w:rPr>
        <w:t>The</w:t>
      </w:r>
      <w:r>
        <w:rPr>
          <w:spacing w:val="-4"/>
          <w:sz w:val="21"/>
        </w:rPr>
        <w:t> </w:t>
      </w:r>
      <w:r>
        <w:rPr>
          <w:b/>
          <w:color w:val="7030A0"/>
          <w:sz w:val="21"/>
          <w:u w:val="thick" w:color="7030A0"/>
        </w:rPr>
        <w:t>terms</w:t>
      </w:r>
      <w:r>
        <w:rPr>
          <w:b/>
          <w:color w:val="7030A0"/>
          <w:spacing w:val="-3"/>
          <w:sz w:val="21"/>
          <w:u w:val="thick" w:color="7030A0"/>
        </w:rPr>
        <w:t> </w:t>
      </w:r>
      <w:r>
        <w:rPr>
          <w:b/>
          <w:color w:val="7030A0"/>
          <w:sz w:val="21"/>
          <w:u w:val="thick" w:color="7030A0"/>
        </w:rPr>
        <w:t>of</w:t>
      </w:r>
      <w:r>
        <w:rPr>
          <w:b/>
          <w:color w:val="7030A0"/>
          <w:spacing w:val="-3"/>
          <w:sz w:val="21"/>
          <w:u w:val="thick" w:color="7030A0"/>
        </w:rPr>
        <w:t> </w:t>
      </w:r>
      <w:r>
        <w:rPr>
          <w:b/>
          <w:color w:val="7030A0"/>
          <w:spacing w:val="-2"/>
          <w:sz w:val="21"/>
          <w:u w:val="thick" w:color="7030A0"/>
        </w:rPr>
        <w:t>payment;</w:t>
      </w:r>
    </w:p>
    <w:p>
      <w:pPr>
        <w:pStyle w:val="ListParagraph"/>
        <w:numPr>
          <w:ilvl w:val="0"/>
          <w:numId w:val="124"/>
        </w:numPr>
        <w:tabs>
          <w:tab w:pos="908" w:val="left" w:leader="none"/>
        </w:tabs>
        <w:spacing w:line="362" w:lineRule="auto" w:before="120" w:after="0"/>
        <w:ind w:left="367" w:right="7634" w:firstLine="271"/>
        <w:jc w:val="left"/>
        <w:rPr>
          <w:b/>
          <w:color w:val="FF0000"/>
          <w:sz w:val="21"/>
        </w:rPr>
      </w:pPr>
      <w:r>
        <w:rPr>
          <w:sz w:val="21"/>
        </w:rPr>
        <w:t>The</w:t>
      </w:r>
      <w:r>
        <w:rPr>
          <w:spacing w:val="-5"/>
          <w:sz w:val="21"/>
        </w:rPr>
        <w:t> </w:t>
      </w:r>
      <w:r>
        <w:rPr>
          <w:b/>
          <w:color w:val="FF0000"/>
          <w:sz w:val="21"/>
          <w:u w:val="thick" w:color="FF0000"/>
        </w:rPr>
        <w:t>interest</w:t>
      </w:r>
      <w:r>
        <w:rPr>
          <w:b/>
          <w:color w:val="FF0000"/>
          <w:spacing w:val="-5"/>
          <w:sz w:val="21"/>
          <w:u w:val="thick" w:color="FF0000"/>
        </w:rPr>
        <w:t> </w:t>
      </w:r>
      <w:r>
        <w:rPr>
          <w:b/>
          <w:color w:val="FF0000"/>
          <w:sz w:val="21"/>
          <w:u w:val="thick" w:color="FF0000"/>
        </w:rPr>
        <w:t>paid</w:t>
      </w:r>
      <w:r>
        <w:rPr>
          <w:b/>
          <w:color w:val="FF0000"/>
          <w:spacing w:val="-5"/>
          <w:sz w:val="21"/>
          <w:u w:val="thick" w:color="FF0000"/>
        </w:rPr>
        <w:t> </w:t>
      </w:r>
      <w:r>
        <w:rPr>
          <w:b/>
          <w:color w:val="FF0000"/>
          <w:sz w:val="21"/>
          <w:u w:val="thick" w:color="FF0000"/>
        </w:rPr>
        <w:t>on</w:t>
      </w:r>
      <w:r>
        <w:rPr>
          <w:b/>
          <w:color w:val="FF0000"/>
          <w:spacing w:val="-5"/>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loan.</w:t>
      </w:r>
      <w:r>
        <w:rPr>
          <w:b/>
          <w:color w:val="FF0000"/>
          <w:sz w:val="21"/>
        </w:rPr>
        <w:t> </w:t>
      </w:r>
      <w:r>
        <w:rPr>
          <w:b/>
          <w:sz w:val="21"/>
        </w:rPr>
        <w:t>DRAFT: exam focus</w:t>
      </w:r>
    </w:p>
    <w:p>
      <w:pPr>
        <w:spacing w:line="362" w:lineRule="auto" w:before="150"/>
        <w:ind w:left="367" w:right="4281" w:firstLine="0"/>
        <w:jc w:val="both"/>
        <w:rPr>
          <w:b/>
          <w:sz w:val="21"/>
        </w:rPr>
      </w:pPr>
      <w:r>
        <w:rPr>
          <w:b/>
          <w:color w:val="7030A0"/>
          <w:sz w:val="21"/>
        </w:rPr>
        <w:t>This contract for sale and the completion </w:t>
      </w:r>
      <w:r>
        <w:rPr>
          <w:b/>
          <w:color w:val="FF0000"/>
          <w:sz w:val="21"/>
        </w:rPr>
        <w:t>is subject to the purchaser obtaining a loan from </w:t>
      </w:r>
      <w:r>
        <w:rPr>
          <w:b/>
          <w:color w:val="7030A0"/>
          <w:sz w:val="21"/>
        </w:rPr>
        <w:t>(</w:t>
      </w:r>
      <w:r>
        <w:rPr>
          <w:b/>
          <w:sz w:val="21"/>
        </w:rPr>
        <w:t>NAME OF BANK</w:t>
      </w:r>
      <w:r>
        <w:rPr>
          <w:b/>
          <w:color w:val="7030A0"/>
          <w:sz w:val="21"/>
        </w:rPr>
        <w:t>) in a sum sufficient to allow the purchaser complete the contract and on terms specified by the vendor. </w:t>
      </w:r>
      <w:r>
        <w:rPr>
          <w:b/>
          <w:color w:val="FF0000"/>
          <w:sz w:val="21"/>
        </w:rPr>
        <w:t>PROVIDED THAT where the loan is not obtained at the date of completion, this contract shall come to an end and the purchaser shall</w:t>
      </w:r>
      <w:r>
        <w:rPr>
          <w:b/>
          <w:color w:val="FF0000"/>
          <w:spacing w:val="40"/>
          <w:sz w:val="21"/>
        </w:rPr>
        <w:t> </w:t>
      </w:r>
      <w:r>
        <w:rPr>
          <w:b/>
          <w:color w:val="FF0000"/>
          <w:sz w:val="21"/>
        </w:rPr>
        <w:t>be entitled to a refund of deposit paid</w:t>
      </w:r>
      <w:r>
        <w:rPr>
          <w:b/>
          <w:color w:val="7030A0"/>
          <w:sz w:val="21"/>
        </w:rPr>
        <w:t>.</w:t>
      </w:r>
    </w:p>
    <w:p>
      <w:pPr>
        <w:spacing w:before="144"/>
        <w:ind w:left="367" w:right="0" w:firstLine="0"/>
        <w:jc w:val="left"/>
        <w:rPr>
          <w:b/>
          <w:sz w:val="21"/>
        </w:rPr>
      </w:pPr>
      <w:r>
        <w:rPr>
          <w:b/>
          <w:spacing w:val="-2"/>
          <w:sz w:val="21"/>
        </w:rPr>
        <w:t>Note:</w:t>
      </w:r>
    </w:p>
    <w:p>
      <w:pPr>
        <w:pStyle w:val="BodyText"/>
        <w:spacing w:before="34"/>
        <w:rPr>
          <w:b/>
        </w:rPr>
      </w:pPr>
    </w:p>
    <w:p>
      <w:pPr>
        <w:spacing w:line="360" w:lineRule="auto" w:before="0"/>
        <w:ind w:left="367" w:right="4282" w:firstLine="0"/>
        <w:jc w:val="both"/>
        <w:rPr>
          <w:b/>
          <w:sz w:val="21"/>
        </w:rPr>
      </w:pPr>
      <w:r>
        <w:rPr>
          <w:sz w:val="21"/>
        </w:rPr>
        <w:t>The </w:t>
      </w:r>
      <w:r>
        <w:rPr>
          <w:b/>
          <w:color w:val="7030A0"/>
          <w:sz w:val="21"/>
          <w:u w:val="thick" w:color="7030A0"/>
        </w:rPr>
        <w:t>document needed by the mortgagee to investigate the title of the</w:t>
      </w:r>
      <w:r>
        <w:rPr>
          <w:b/>
          <w:color w:val="7030A0"/>
          <w:sz w:val="21"/>
        </w:rPr>
        <w:t> </w:t>
      </w:r>
      <w:r>
        <w:rPr>
          <w:b/>
          <w:color w:val="7030A0"/>
          <w:sz w:val="21"/>
          <w:u w:val="thick" w:color="7030A0"/>
        </w:rPr>
        <w:t>mortgagor is </w:t>
      </w:r>
      <w:r>
        <w:rPr>
          <w:color w:val="FF0000"/>
          <w:sz w:val="21"/>
          <w:u w:val="thick" w:color="FF0000"/>
        </w:rPr>
        <w:t>the </w:t>
      </w:r>
      <w:r>
        <w:rPr>
          <w:b/>
          <w:color w:val="FF0000"/>
          <w:sz w:val="21"/>
          <w:u w:val="thick" w:color="FF0000"/>
        </w:rPr>
        <w:t>abstract of title and epitome of title</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11072">
                <wp:simplePos x="0" y="0"/>
                <wp:positionH relativeFrom="page">
                  <wp:posOffset>5118956</wp:posOffset>
                </wp:positionH>
                <wp:positionV relativeFrom="page">
                  <wp:posOffset>1271323</wp:posOffset>
                </wp:positionV>
                <wp:extent cx="2482215" cy="7577455"/>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1072" id="docshape35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79"/>
        <w:jc w:val="both"/>
      </w:pPr>
      <w:r>
        <w:rPr/>
        <w:t>while the abstract of title is a review of the previous owners/history of the vendor’s title. The epitome of title is a schedule of document and events which constitute title of the vendor</w:t>
      </w:r>
    </w:p>
    <w:p>
      <w:pPr>
        <w:pStyle w:val="Heading3"/>
        <w:spacing w:before="158"/>
        <w:ind w:left="1562"/>
      </w:pPr>
      <w:r>
        <w:rPr/>
        <w:t>MORTGAGE</w:t>
      </w:r>
      <w:r>
        <w:rPr>
          <w:spacing w:val="-10"/>
        </w:rPr>
        <w:t> </w:t>
      </w:r>
      <w:r>
        <w:rPr/>
        <w:t>INSTITUTIONS</w:t>
      </w:r>
      <w:r>
        <w:rPr>
          <w:spacing w:val="-10"/>
        </w:rPr>
        <w:t> </w:t>
      </w:r>
      <w:r>
        <w:rPr/>
        <w:t>IN</w:t>
      </w:r>
      <w:r>
        <w:rPr>
          <w:spacing w:val="-9"/>
        </w:rPr>
        <w:t> </w:t>
      </w:r>
      <w:r>
        <w:rPr>
          <w:spacing w:val="-2"/>
        </w:rPr>
        <w:t>NIGERIA</w:t>
      </w:r>
    </w:p>
    <w:p>
      <w:pPr>
        <w:pStyle w:val="BodyText"/>
        <w:spacing w:before="30"/>
        <w:rPr>
          <w:b/>
        </w:rPr>
      </w:pPr>
    </w:p>
    <w:p>
      <w:pPr>
        <w:spacing w:line="360" w:lineRule="auto" w:before="0"/>
        <w:ind w:left="367" w:right="4281" w:firstLine="52"/>
        <w:jc w:val="left"/>
        <w:rPr>
          <w:b/>
          <w:sz w:val="21"/>
        </w:rPr>
      </w:pPr>
      <w:r>
        <w:rPr>
          <w:b/>
          <w:sz w:val="21"/>
        </w:rPr>
        <w:t>(</w:t>
      </w:r>
      <w:r>
        <w:rPr>
          <w:b/>
          <w:color w:val="7030A0"/>
          <w:sz w:val="21"/>
        </w:rPr>
        <w:t>Also couched as source of raising capital </w:t>
      </w:r>
      <w:r>
        <w:rPr>
          <w:b/>
          <w:sz w:val="21"/>
        </w:rPr>
        <w:t>Sometimes they may ask you to list a certain number of mortgage institutions)</w:t>
      </w:r>
    </w:p>
    <w:p>
      <w:pPr>
        <w:pStyle w:val="ListParagraph"/>
        <w:numPr>
          <w:ilvl w:val="0"/>
          <w:numId w:val="125"/>
        </w:numPr>
        <w:tabs>
          <w:tab w:pos="637" w:val="left" w:leader="none"/>
        </w:tabs>
        <w:spacing w:line="240" w:lineRule="auto" w:before="154" w:after="0"/>
        <w:ind w:left="637" w:right="0" w:hanging="270"/>
        <w:jc w:val="left"/>
        <w:rPr>
          <w:b/>
          <w:color w:val="FF0000"/>
          <w:sz w:val="21"/>
        </w:rPr>
      </w:pPr>
      <w:r>
        <w:rPr>
          <w:b/>
          <w:color w:val="FF0000"/>
          <w:sz w:val="21"/>
        </w:rPr>
        <w:t>Federal</w:t>
      </w:r>
      <w:r>
        <w:rPr>
          <w:b/>
          <w:color w:val="FF0000"/>
          <w:spacing w:val="-8"/>
          <w:sz w:val="21"/>
        </w:rPr>
        <w:t> </w:t>
      </w:r>
      <w:r>
        <w:rPr>
          <w:b/>
          <w:color w:val="FF0000"/>
          <w:sz w:val="21"/>
        </w:rPr>
        <w:t>Mortgage</w:t>
      </w:r>
      <w:r>
        <w:rPr>
          <w:b/>
          <w:color w:val="FF0000"/>
          <w:spacing w:val="-7"/>
          <w:sz w:val="21"/>
        </w:rPr>
        <w:t> </w:t>
      </w:r>
      <w:r>
        <w:rPr>
          <w:b/>
          <w:color w:val="FF0000"/>
          <w:spacing w:val="-4"/>
          <w:sz w:val="21"/>
        </w:rPr>
        <w:t>Bank</w:t>
      </w:r>
    </w:p>
    <w:p>
      <w:pPr>
        <w:pStyle w:val="BodyText"/>
        <w:spacing w:line="362" w:lineRule="auto" w:before="121"/>
        <w:ind w:left="367" w:right="4281" w:firstLine="52"/>
      </w:pPr>
      <w:r>
        <w:rPr/>
        <w:t>It</w:t>
      </w:r>
      <w:r>
        <w:rPr>
          <w:spacing w:val="27"/>
        </w:rPr>
        <w:t> </w:t>
      </w:r>
      <w:r>
        <w:rPr/>
        <w:t>is</w:t>
      </w:r>
      <w:r>
        <w:rPr>
          <w:spacing w:val="27"/>
        </w:rPr>
        <w:t> </w:t>
      </w:r>
      <w:r>
        <w:rPr/>
        <w:t>a</w:t>
      </w:r>
      <w:r>
        <w:rPr>
          <w:spacing w:val="27"/>
        </w:rPr>
        <w:t> </w:t>
      </w:r>
      <w:r>
        <w:rPr/>
        <w:t>Federal</w:t>
      </w:r>
      <w:r>
        <w:rPr>
          <w:spacing w:val="27"/>
        </w:rPr>
        <w:t> </w:t>
      </w:r>
      <w:r>
        <w:rPr/>
        <w:t>Government</w:t>
      </w:r>
      <w:r>
        <w:rPr>
          <w:spacing w:val="27"/>
        </w:rPr>
        <w:t> </w:t>
      </w:r>
      <w:r>
        <w:rPr/>
        <w:t>agency</w:t>
      </w:r>
      <w:r>
        <w:rPr>
          <w:spacing w:val="27"/>
        </w:rPr>
        <w:t> </w:t>
      </w:r>
      <w:r>
        <w:rPr/>
        <w:t>and</w:t>
      </w:r>
      <w:r>
        <w:rPr>
          <w:spacing w:val="27"/>
        </w:rPr>
        <w:t> </w:t>
      </w:r>
      <w:r>
        <w:rPr/>
        <w:t>it</w:t>
      </w:r>
      <w:r>
        <w:rPr>
          <w:spacing w:val="27"/>
        </w:rPr>
        <w:t> </w:t>
      </w:r>
      <w:r>
        <w:rPr/>
        <w:t>is</w:t>
      </w:r>
      <w:r>
        <w:rPr>
          <w:spacing w:val="27"/>
        </w:rPr>
        <w:t> </w:t>
      </w:r>
      <w:r>
        <w:rPr/>
        <w:t>the</w:t>
      </w:r>
      <w:r>
        <w:rPr>
          <w:spacing w:val="27"/>
        </w:rPr>
        <w:t> </w:t>
      </w:r>
      <w:r>
        <w:rPr/>
        <w:t>most</w:t>
      </w:r>
      <w:r>
        <w:rPr>
          <w:spacing w:val="27"/>
        </w:rPr>
        <w:t> </w:t>
      </w:r>
      <w:r>
        <w:rPr/>
        <w:t>Preferred</w:t>
      </w:r>
      <w:r>
        <w:rPr>
          <w:spacing w:val="27"/>
        </w:rPr>
        <w:t> </w:t>
      </w:r>
      <w:r>
        <w:rPr/>
        <w:t>Mortgage Institution for the following reasons;</w:t>
      </w:r>
    </w:p>
    <w:p>
      <w:pPr>
        <w:pStyle w:val="ListParagraph"/>
        <w:numPr>
          <w:ilvl w:val="1"/>
          <w:numId w:val="125"/>
        </w:numPr>
        <w:tabs>
          <w:tab w:pos="1452" w:val="left" w:leader="none"/>
        </w:tabs>
        <w:spacing w:line="360" w:lineRule="auto" w:before="1" w:after="0"/>
        <w:ind w:left="1452" w:right="4655" w:hanging="543"/>
        <w:jc w:val="left"/>
        <w:rPr>
          <w:b/>
          <w:sz w:val="21"/>
        </w:rPr>
      </w:pPr>
      <w:r>
        <w:rPr>
          <w:sz w:val="21"/>
        </w:rPr>
        <w:t>The</w:t>
      </w:r>
      <w:r>
        <w:rPr>
          <w:spacing w:val="-2"/>
          <w:sz w:val="21"/>
        </w:rPr>
        <w:t> </w:t>
      </w:r>
      <w:r>
        <w:rPr>
          <w:sz w:val="21"/>
        </w:rPr>
        <w:t>credit</w:t>
      </w:r>
      <w:r>
        <w:rPr>
          <w:spacing w:val="-2"/>
          <w:sz w:val="21"/>
        </w:rPr>
        <w:t> </w:t>
      </w:r>
      <w:r>
        <w:rPr>
          <w:sz w:val="21"/>
        </w:rPr>
        <w:t>facility</w:t>
      </w:r>
      <w:r>
        <w:rPr>
          <w:spacing w:val="-2"/>
          <w:sz w:val="21"/>
        </w:rPr>
        <w:t> </w:t>
      </w:r>
      <w:r>
        <w:rPr>
          <w:sz w:val="21"/>
        </w:rPr>
        <w:t>granted</w:t>
      </w:r>
      <w:r>
        <w:rPr>
          <w:spacing w:val="-2"/>
          <w:sz w:val="21"/>
        </w:rPr>
        <w:t> </w:t>
      </w:r>
      <w:r>
        <w:rPr>
          <w:sz w:val="21"/>
        </w:rPr>
        <w:t>is</w:t>
      </w:r>
      <w:r>
        <w:rPr>
          <w:spacing w:val="-2"/>
          <w:sz w:val="21"/>
        </w:rPr>
        <w:t> </w:t>
      </w:r>
      <w:r>
        <w:rPr>
          <w:sz w:val="21"/>
        </w:rPr>
        <w:t>long</w:t>
      </w:r>
      <w:r>
        <w:rPr>
          <w:spacing w:val="-2"/>
          <w:sz w:val="21"/>
        </w:rPr>
        <w:t> </w:t>
      </w:r>
      <w:r>
        <w:rPr>
          <w:sz w:val="21"/>
        </w:rPr>
        <w:t>term</w:t>
      </w:r>
      <w:r>
        <w:rPr>
          <w:spacing w:val="-1"/>
          <w:sz w:val="21"/>
        </w:rPr>
        <w:t> </w:t>
      </w:r>
      <w:r>
        <w:rPr>
          <w:sz w:val="21"/>
        </w:rPr>
        <w:t>(up</w:t>
      </w:r>
      <w:r>
        <w:rPr>
          <w:spacing w:val="-2"/>
          <w:sz w:val="21"/>
        </w:rPr>
        <w:t> </w:t>
      </w:r>
      <w:r>
        <w:rPr>
          <w:sz w:val="21"/>
        </w:rPr>
        <w:t>to</w:t>
      </w:r>
      <w:r>
        <w:rPr>
          <w:spacing w:val="-2"/>
          <w:sz w:val="21"/>
        </w:rPr>
        <w:t> </w:t>
      </w:r>
      <w:r>
        <w:rPr>
          <w:sz w:val="21"/>
        </w:rPr>
        <w:t>25</w:t>
      </w:r>
      <w:r>
        <w:rPr>
          <w:spacing w:val="-2"/>
          <w:sz w:val="21"/>
        </w:rPr>
        <w:t> </w:t>
      </w:r>
      <w:r>
        <w:rPr>
          <w:sz w:val="21"/>
        </w:rPr>
        <w:t>to</w:t>
      </w:r>
      <w:r>
        <w:rPr>
          <w:spacing w:val="-2"/>
          <w:sz w:val="21"/>
        </w:rPr>
        <w:t> </w:t>
      </w:r>
      <w:r>
        <w:rPr>
          <w:sz w:val="21"/>
        </w:rPr>
        <w:t>30</w:t>
      </w:r>
      <w:r>
        <w:rPr>
          <w:spacing w:val="-2"/>
          <w:sz w:val="21"/>
        </w:rPr>
        <w:t> </w:t>
      </w:r>
      <w:r>
        <w:rPr>
          <w:sz w:val="21"/>
        </w:rPr>
        <w:t>years </w:t>
      </w:r>
      <w:r>
        <w:rPr>
          <w:spacing w:val="-2"/>
          <w:sz w:val="21"/>
        </w:rPr>
        <w:t>repayment)</w:t>
      </w:r>
    </w:p>
    <w:p>
      <w:pPr>
        <w:pStyle w:val="ListParagraph"/>
        <w:numPr>
          <w:ilvl w:val="1"/>
          <w:numId w:val="125"/>
        </w:numPr>
        <w:tabs>
          <w:tab w:pos="1452" w:val="left" w:leader="none"/>
        </w:tabs>
        <w:spacing w:line="240" w:lineRule="auto" w:before="2" w:after="0"/>
        <w:ind w:left="1452" w:right="0" w:hanging="542"/>
        <w:jc w:val="left"/>
        <w:rPr>
          <w:b/>
          <w:sz w:val="21"/>
        </w:rPr>
      </w:pPr>
      <w:r>
        <w:rPr>
          <w:sz w:val="21"/>
        </w:rPr>
        <w:t>Provides</w:t>
      </w:r>
      <w:r>
        <w:rPr>
          <w:spacing w:val="-4"/>
          <w:sz w:val="21"/>
        </w:rPr>
        <w:t> </w:t>
      </w:r>
      <w:r>
        <w:rPr>
          <w:sz w:val="21"/>
        </w:rPr>
        <w:t>up</w:t>
      </w:r>
      <w:r>
        <w:rPr>
          <w:spacing w:val="-3"/>
          <w:sz w:val="21"/>
        </w:rPr>
        <w:t> </w:t>
      </w:r>
      <w:r>
        <w:rPr>
          <w:sz w:val="21"/>
        </w:rPr>
        <w:t>to</w:t>
      </w:r>
      <w:r>
        <w:rPr>
          <w:spacing w:val="-3"/>
          <w:sz w:val="21"/>
        </w:rPr>
        <w:t> </w:t>
      </w:r>
      <w:r>
        <w:rPr>
          <w:sz w:val="21"/>
        </w:rPr>
        <w:t>66%</w:t>
      </w:r>
      <w:r>
        <w:rPr>
          <w:spacing w:val="-2"/>
          <w:sz w:val="21"/>
        </w:rPr>
        <w:t> </w:t>
      </w:r>
      <w:r>
        <w:rPr>
          <w:sz w:val="21"/>
        </w:rPr>
        <w:t>of</w:t>
      </w:r>
      <w:r>
        <w:rPr>
          <w:spacing w:val="-4"/>
          <w:sz w:val="21"/>
        </w:rPr>
        <w:t> </w:t>
      </w:r>
      <w:r>
        <w:rPr>
          <w:sz w:val="21"/>
        </w:rPr>
        <w:t>the</w:t>
      </w:r>
      <w:r>
        <w:rPr>
          <w:spacing w:val="-3"/>
          <w:sz w:val="21"/>
        </w:rPr>
        <w:t> </w:t>
      </w:r>
      <w:r>
        <w:rPr>
          <w:spacing w:val="-2"/>
          <w:sz w:val="21"/>
        </w:rPr>
        <w:t>consideration</w:t>
      </w:r>
    </w:p>
    <w:p>
      <w:pPr>
        <w:pStyle w:val="ListParagraph"/>
        <w:numPr>
          <w:ilvl w:val="1"/>
          <w:numId w:val="125"/>
        </w:numPr>
        <w:tabs>
          <w:tab w:pos="1452" w:val="left" w:leader="none"/>
        </w:tabs>
        <w:spacing w:line="240" w:lineRule="auto" w:before="120" w:after="0"/>
        <w:ind w:left="1452" w:right="0" w:hanging="542"/>
        <w:jc w:val="left"/>
        <w:rPr>
          <w:b/>
          <w:sz w:val="21"/>
        </w:rPr>
      </w:pPr>
      <w:r>
        <w:rPr>
          <w:sz w:val="21"/>
        </w:rPr>
        <w:t>The</w:t>
      </w:r>
      <w:r>
        <w:rPr>
          <w:spacing w:val="-4"/>
          <w:sz w:val="21"/>
        </w:rPr>
        <w:t> </w:t>
      </w:r>
      <w:r>
        <w:rPr>
          <w:sz w:val="21"/>
        </w:rPr>
        <w:t>interest</w:t>
      </w:r>
      <w:r>
        <w:rPr>
          <w:spacing w:val="-3"/>
          <w:sz w:val="21"/>
        </w:rPr>
        <w:t> </w:t>
      </w:r>
      <w:r>
        <w:rPr>
          <w:sz w:val="21"/>
        </w:rPr>
        <w:t>rate</w:t>
      </w:r>
      <w:r>
        <w:rPr>
          <w:spacing w:val="-3"/>
          <w:sz w:val="21"/>
        </w:rPr>
        <w:t> </w:t>
      </w:r>
      <w:r>
        <w:rPr>
          <w:sz w:val="21"/>
        </w:rPr>
        <w:t>is</w:t>
      </w:r>
      <w:r>
        <w:rPr>
          <w:spacing w:val="-3"/>
          <w:sz w:val="21"/>
        </w:rPr>
        <w:t> </w:t>
      </w:r>
      <w:r>
        <w:rPr>
          <w:sz w:val="21"/>
        </w:rPr>
        <w:t>very</w:t>
      </w:r>
      <w:r>
        <w:rPr>
          <w:spacing w:val="-3"/>
          <w:sz w:val="21"/>
        </w:rPr>
        <w:t> </w:t>
      </w:r>
      <w:r>
        <w:rPr>
          <w:sz w:val="21"/>
        </w:rPr>
        <w:t>low,</w:t>
      </w:r>
      <w:r>
        <w:rPr>
          <w:spacing w:val="-3"/>
          <w:sz w:val="21"/>
        </w:rPr>
        <w:t> </w:t>
      </w:r>
      <w:r>
        <w:rPr>
          <w:sz w:val="21"/>
        </w:rPr>
        <w:t>as</w:t>
      </w:r>
      <w:r>
        <w:rPr>
          <w:spacing w:val="-3"/>
          <w:sz w:val="21"/>
        </w:rPr>
        <w:t> </w:t>
      </w:r>
      <w:r>
        <w:rPr>
          <w:sz w:val="21"/>
        </w:rPr>
        <w:t>low</w:t>
      </w:r>
      <w:r>
        <w:rPr>
          <w:spacing w:val="-2"/>
          <w:sz w:val="21"/>
        </w:rPr>
        <w:t> </w:t>
      </w:r>
      <w:r>
        <w:rPr>
          <w:sz w:val="21"/>
        </w:rPr>
        <w:t>as</w:t>
      </w:r>
      <w:r>
        <w:rPr>
          <w:spacing w:val="-4"/>
          <w:sz w:val="21"/>
        </w:rPr>
        <w:t> </w:t>
      </w:r>
      <w:r>
        <w:rPr>
          <w:spacing w:val="-5"/>
          <w:sz w:val="21"/>
        </w:rPr>
        <w:t>6%</w:t>
      </w:r>
    </w:p>
    <w:p>
      <w:pPr>
        <w:pStyle w:val="ListParagraph"/>
        <w:numPr>
          <w:ilvl w:val="1"/>
          <w:numId w:val="125"/>
        </w:numPr>
        <w:tabs>
          <w:tab w:pos="1452" w:val="left" w:leader="none"/>
        </w:tabs>
        <w:spacing w:line="362" w:lineRule="auto" w:before="124" w:after="0"/>
        <w:ind w:left="1452" w:right="4282" w:hanging="543"/>
        <w:jc w:val="left"/>
        <w:rPr>
          <w:b/>
          <w:sz w:val="21"/>
        </w:rPr>
      </w:pPr>
      <w:r>
        <w:rPr>
          <w:color w:val="000000"/>
          <w:sz w:val="21"/>
        </w:rPr>
        <w:t>Has</w:t>
      </w:r>
      <w:r>
        <w:rPr>
          <w:color w:val="000000"/>
          <w:spacing w:val="32"/>
          <w:sz w:val="21"/>
        </w:rPr>
        <w:t> </w:t>
      </w:r>
      <w:r>
        <w:rPr>
          <w:color w:val="000000"/>
          <w:sz w:val="21"/>
        </w:rPr>
        <w:t>branches</w:t>
      </w:r>
      <w:r>
        <w:rPr>
          <w:color w:val="000000"/>
          <w:spacing w:val="32"/>
          <w:sz w:val="21"/>
        </w:rPr>
        <w:t> </w:t>
      </w:r>
      <w:r>
        <w:rPr>
          <w:color w:val="000000"/>
          <w:sz w:val="21"/>
        </w:rPr>
        <w:t>across</w:t>
      </w:r>
      <w:r>
        <w:rPr>
          <w:color w:val="000000"/>
          <w:spacing w:val="32"/>
          <w:sz w:val="21"/>
        </w:rPr>
        <w:t> </w:t>
      </w:r>
      <w:r>
        <w:rPr>
          <w:color w:val="000000"/>
          <w:sz w:val="21"/>
        </w:rPr>
        <w:t>the</w:t>
      </w:r>
      <w:r>
        <w:rPr>
          <w:color w:val="000000"/>
          <w:spacing w:val="32"/>
          <w:sz w:val="21"/>
        </w:rPr>
        <w:t> </w:t>
      </w:r>
      <w:r>
        <w:rPr>
          <w:color w:val="000000"/>
          <w:sz w:val="21"/>
        </w:rPr>
        <w:t>federation,</w:t>
      </w:r>
      <w:r>
        <w:rPr>
          <w:color w:val="000000"/>
          <w:spacing w:val="31"/>
          <w:sz w:val="21"/>
        </w:rPr>
        <w:t> </w:t>
      </w:r>
      <w:r>
        <w:rPr>
          <w:color w:val="000000"/>
          <w:sz w:val="21"/>
          <w:highlight w:val="yellow"/>
        </w:rPr>
        <w:t>but</w:t>
      </w:r>
      <w:r>
        <w:rPr>
          <w:color w:val="000000"/>
          <w:spacing w:val="32"/>
          <w:sz w:val="21"/>
          <w:highlight w:val="yellow"/>
        </w:rPr>
        <w:t> </w:t>
      </w:r>
      <w:r>
        <w:rPr>
          <w:color w:val="000000"/>
          <w:sz w:val="21"/>
          <w:highlight w:val="yellow"/>
        </w:rPr>
        <w:t>this</w:t>
      </w:r>
      <w:r>
        <w:rPr>
          <w:color w:val="000000"/>
          <w:spacing w:val="32"/>
          <w:sz w:val="21"/>
          <w:highlight w:val="yellow"/>
        </w:rPr>
        <w:t> </w:t>
      </w:r>
      <w:r>
        <w:rPr>
          <w:color w:val="000000"/>
          <w:sz w:val="21"/>
          <w:highlight w:val="yellow"/>
        </w:rPr>
        <w:t>exists,</w:t>
      </w:r>
      <w:r>
        <w:rPr>
          <w:color w:val="000000"/>
          <w:spacing w:val="32"/>
          <w:sz w:val="21"/>
          <w:highlight w:val="yellow"/>
        </w:rPr>
        <w:t> </w:t>
      </w:r>
      <w:r>
        <w:rPr>
          <w:color w:val="000000"/>
          <w:sz w:val="21"/>
          <w:highlight w:val="yellow"/>
        </w:rPr>
        <w:t>to</w:t>
      </w:r>
      <w:r>
        <w:rPr>
          <w:color w:val="000000"/>
          <w:spacing w:val="32"/>
          <w:sz w:val="21"/>
          <w:highlight w:val="yellow"/>
        </w:rPr>
        <w:t> </w:t>
      </w:r>
      <w:r>
        <w:rPr>
          <w:color w:val="000000"/>
          <w:sz w:val="21"/>
          <w:highlight w:val="yellow"/>
        </w:rPr>
        <w:t>a</w:t>
      </w:r>
      <w:r>
        <w:rPr>
          <w:color w:val="000000"/>
          <w:spacing w:val="32"/>
          <w:sz w:val="21"/>
          <w:highlight w:val="yellow"/>
        </w:rPr>
        <w:t> </w:t>
      </w:r>
      <w:r>
        <w:rPr>
          <w:color w:val="000000"/>
          <w:sz w:val="21"/>
          <w:highlight w:val="yellow"/>
        </w:rPr>
        <w:t>large</w:t>
      </w:r>
      <w:r>
        <w:rPr>
          <w:color w:val="000000"/>
          <w:sz w:val="21"/>
        </w:rPr>
        <w:t> </w:t>
      </w:r>
      <w:r>
        <w:rPr>
          <w:color w:val="000000"/>
          <w:sz w:val="21"/>
          <w:highlight w:val="yellow"/>
        </w:rPr>
        <w:t>extent, in theory</w:t>
      </w:r>
    </w:p>
    <w:p>
      <w:pPr>
        <w:pStyle w:val="ListParagraph"/>
        <w:numPr>
          <w:ilvl w:val="1"/>
          <w:numId w:val="125"/>
        </w:numPr>
        <w:tabs>
          <w:tab w:pos="1452" w:val="left" w:leader="none"/>
        </w:tabs>
        <w:spacing w:line="239" w:lineRule="exact" w:before="0" w:after="0"/>
        <w:ind w:left="1452" w:right="0" w:hanging="542"/>
        <w:jc w:val="left"/>
        <w:rPr>
          <w:b/>
          <w:sz w:val="21"/>
        </w:rPr>
      </w:pPr>
      <w:r>
        <w:rPr>
          <w:sz w:val="21"/>
        </w:rPr>
        <w:t>Enjoys</w:t>
      </w:r>
      <w:r>
        <w:rPr>
          <w:spacing w:val="-8"/>
          <w:sz w:val="21"/>
        </w:rPr>
        <w:t> </w:t>
      </w:r>
      <w:r>
        <w:rPr>
          <w:sz w:val="21"/>
        </w:rPr>
        <w:t>government</w:t>
      </w:r>
      <w:r>
        <w:rPr>
          <w:spacing w:val="-7"/>
          <w:sz w:val="21"/>
        </w:rPr>
        <w:t> </w:t>
      </w:r>
      <w:r>
        <w:rPr>
          <w:spacing w:val="-2"/>
          <w:sz w:val="21"/>
        </w:rPr>
        <w:t>support</w:t>
      </w:r>
    </w:p>
    <w:p>
      <w:pPr>
        <w:pStyle w:val="BodyText"/>
      </w:pPr>
    </w:p>
    <w:p>
      <w:pPr>
        <w:pStyle w:val="BodyText"/>
        <w:spacing w:before="2"/>
      </w:pPr>
    </w:p>
    <w:p>
      <w:pPr>
        <w:pStyle w:val="ListParagraph"/>
        <w:numPr>
          <w:ilvl w:val="0"/>
          <w:numId w:val="125"/>
        </w:numPr>
        <w:tabs>
          <w:tab w:pos="637" w:val="left" w:leader="none"/>
        </w:tabs>
        <w:spacing w:line="240" w:lineRule="auto" w:before="0" w:after="0"/>
        <w:ind w:left="637" w:right="0" w:hanging="270"/>
        <w:jc w:val="left"/>
        <w:rPr>
          <w:b/>
          <w:color w:val="FF0000"/>
          <w:sz w:val="21"/>
        </w:rPr>
      </w:pPr>
      <w:r>
        <w:rPr>
          <w:b/>
          <w:color w:val="FF0000"/>
          <w:sz w:val="21"/>
        </w:rPr>
        <w:t>Housing</w:t>
      </w:r>
      <w:r>
        <w:rPr>
          <w:b/>
          <w:color w:val="FF0000"/>
          <w:spacing w:val="-8"/>
          <w:sz w:val="21"/>
        </w:rPr>
        <w:t> </w:t>
      </w:r>
      <w:r>
        <w:rPr>
          <w:b/>
          <w:color w:val="FF0000"/>
          <w:spacing w:val="-2"/>
          <w:sz w:val="21"/>
        </w:rPr>
        <w:t>Corporations</w:t>
      </w:r>
    </w:p>
    <w:p>
      <w:pPr>
        <w:spacing w:before="124"/>
        <w:ind w:left="367" w:right="0" w:firstLine="0"/>
        <w:jc w:val="left"/>
        <w:rPr>
          <w:b/>
          <w:sz w:val="21"/>
        </w:rPr>
      </w:pPr>
      <w:r>
        <w:rPr>
          <w:b/>
          <w:sz w:val="21"/>
        </w:rPr>
        <w:t>Advantages</w:t>
      </w:r>
      <w:r>
        <w:rPr>
          <w:b/>
          <w:spacing w:val="-6"/>
          <w:sz w:val="21"/>
        </w:rPr>
        <w:t> </w:t>
      </w:r>
      <w:r>
        <w:rPr>
          <w:b/>
          <w:sz w:val="21"/>
        </w:rPr>
        <w:t>of</w:t>
      </w:r>
      <w:r>
        <w:rPr>
          <w:b/>
          <w:spacing w:val="-5"/>
          <w:sz w:val="21"/>
        </w:rPr>
        <w:t> </w:t>
      </w:r>
      <w:r>
        <w:rPr>
          <w:b/>
          <w:sz w:val="21"/>
        </w:rPr>
        <w:t>this</w:t>
      </w:r>
      <w:r>
        <w:rPr>
          <w:b/>
          <w:spacing w:val="-5"/>
          <w:sz w:val="21"/>
        </w:rPr>
        <w:t> </w:t>
      </w:r>
      <w:r>
        <w:rPr>
          <w:b/>
          <w:sz w:val="21"/>
        </w:rPr>
        <w:t>source</w:t>
      </w:r>
      <w:r>
        <w:rPr>
          <w:b/>
          <w:spacing w:val="-5"/>
          <w:sz w:val="21"/>
        </w:rPr>
        <w:t> </w:t>
      </w:r>
      <w:r>
        <w:rPr>
          <w:b/>
          <w:sz w:val="21"/>
        </w:rPr>
        <w:t>of</w:t>
      </w:r>
      <w:r>
        <w:rPr>
          <w:b/>
          <w:spacing w:val="-5"/>
          <w:sz w:val="21"/>
        </w:rPr>
        <w:t> </w:t>
      </w:r>
      <w:r>
        <w:rPr>
          <w:b/>
          <w:sz w:val="21"/>
        </w:rPr>
        <w:t>Mortgage</w:t>
      </w:r>
      <w:r>
        <w:rPr>
          <w:b/>
          <w:spacing w:val="-5"/>
          <w:sz w:val="21"/>
        </w:rPr>
        <w:t> </w:t>
      </w:r>
      <w:r>
        <w:rPr>
          <w:b/>
          <w:spacing w:val="-2"/>
          <w:sz w:val="21"/>
        </w:rPr>
        <w:t>Finance</w:t>
      </w:r>
    </w:p>
    <w:p>
      <w:pPr>
        <w:pStyle w:val="ListParagraph"/>
        <w:numPr>
          <w:ilvl w:val="1"/>
          <w:numId w:val="125"/>
        </w:numPr>
        <w:tabs>
          <w:tab w:pos="908" w:val="left" w:leader="none"/>
          <w:tab w:pos="910" w:val="left" w:leader="none"/>
        </w:tabs>
        <w:spacing w:line="360" w:lineRule="auto" w:before="124" w:after="0"/>
        <w:ind w:left="910" w:right="4284" w:hanging="272"/>
        <w:jc w:val="left"/>
        <w:rPr>
          <w:sz w:val="21"/>
        </w:rPr>
      </w:pPr>
      <w:r>
        <w:rPr>
          <w:sz w:val="21"/>
        </w:rPr>
        <w:t>There is security of title in respect of property purchased from any of these corporations as there is no problem of demolition.</w:t>
      </w:r>
    </w:p>
    <w:p>
      <w:pPr>
        <w:pStyle w:val="ListParagraph"/>
        <w:numPr>
          <w:ilvl w:val="1"/>
          <w:numId w:val="125"/>
        </w:numPr>
        <w:tabs>
          <w:tab w:pos="908" w:val="left" w:leader="none"/>
        </w:tabs>
        <w:spacing w:line="240" w:lineRule="auto" w:before="2" w:after="0"/>
        <w:ind w:left="908" w:right="0" w:hanging="270"/>
        <w:jc w:val="left"/>
        <w:rPr>
          <w:sz w:val="21"/>
        </w:rPr>
      </w:pPr>
      <w:r>
        <w:rPr>
          <w:sz w:val="21"/>
        </w:rPr>
        <w:t>Funds</w:t>
      </w:r>
      <w:r>
        <w:rPr>
          <w:spacing w:val="-5"/>
          <w:sz w:val="21"/>
        </w:rPr>
        <w:t> </w:t>
      </w:r>
      <w:r>
        <w:rPr>
          <w:sz w:val="21"/>
        </w:rPr>
        <w:t>from</w:t>
      </w:r>
      <w:r>
        <w:rPr>
          <w:spacing w:val="-3"/>
          <w:sz w:val="21"/>
        </w:rPr>
        <w:t> </w:t>
      </w:r>
      <w:r>
        <w:rPr>
          <w:sz w:val="21"/>
        </w:rPr>
        <w:t>the</w:t>
      </w:r>
      <w:r>
        <w:rPr>
          <w:spacing w:val="-5"/>
          <w:sz w:val="21"/>
        </w:rPr>
        <w:t> </w:t>
      </w:r>
      <w:r>
        <w:rPr>
          <w:sz w:val="21"/>
        </w:rPr>
        <w:t>corporation</w:t>
      </w:r>
      <w:r>
        <w:rPr>
          <w:spacing w:val="-4"/>
          <w:sz w:val="21"/>
        </w:rPr>
        <w:t> </w:t>
      </w:r>
      <w:r>
        <w:rPr>
          <w:sz w:val="21"/>
        </w:rPr>
        <w:t>attract</w:t>
      </w:r>
      <w:r>
        <w:rPr>
          <w:spacing w:val="-4"/>
          <w:sz w:val="21"/>
        </w:rPr>
        <w:t> </w:t>
      </w:r>
      <w:r>
        <w:rPr>
          <w:sz w:val="21"/>
        </w:rPr>
        <w:t>low</w:t>
      </w:r>
      <w:r>
        <w:rPr>
          <w:spacing w:val="-4"/>
          <w:sz w:val="21"/>
        </w:rPr>
        <w:t> </w:t>
      </w:r>
      <w:r>
        <w:rPr>
          <w:sz w:val="21"/>
        </w:rPr>
        <w:t>rate</w:t>
      </w:r>
      <w:r>
        <w:rPr>
          <w:spacing w:val="-4"/>
          <w:sz w:val="21"/>
        </w:rPr>
        <w:t> </w:t>
      </w:r>
      <w:r>
        <w:rPr>
          <w:sz w:val="21"/>
        </w:rPr>
        <w:t>of</w:t>
      </w:r>
      <w:r>
        <w:rPr>
          <w:spacing w:val="-5"/>
          <w:sz w:val="21"/>
        </w:rPr>
        <w:t> </w:t>
      </w:r>
      <w:r>
        <w:rPr>
          <w:spacing w:val="-2"/>
          <w:sz w:val="21"/>
        </w:rPr>
        <w:t>interest.</w:t>
      </w:r>
    </w:p>
    <w:p>
      <w:pPr>
        <w:pStyle w:val="ListParagraph"/>
        <w:numPr>
          <w:ilvl w:val="1"/>
          <w:numId w:val="125"/>
        </w:numPr>
        <w:tabs>
          <w:tab w:pos="908" w:val="left" w:leader="none"/>
          <w:tab w:pos="910" w:val="left" w:leader="none"/>
        </w:tabs>
        <w:spacing w:line="360" w:lineRule="auto" w:before="124" w:after="0"/>
        <w:ind w:left="910" w:right="4283" w:hanging="272"/>
        <w:jc w:val="left"/>
        <w:rPr>
          <w:sz w:val="21"/>
        </w:rPr>
      </w:pPr>
      <w:r>
        <w:rPr>
          <w:sz w:val="21"/>
        </w:rPr>
        <w:t>They are built on State land with their Certificate of Occupancy ready for collection;</w:t>
      </w:r>
    </w:p>
    <w:p>
      <w:pPr>
        <w:spacing w:before="2"/>
        <w:ind w:left="367" w:right="0" w:firstLine="0"/>
        <w:jc w:val="left"/>
        <w:rPr>
          <w:b/>
          <w:sz w:val="21"/>
        </w:rPr>
      </w:pPr>
      <w:r>
        <w:rPr>
          <w:b/>
          <w:spacing w:val="-2"/>
          <w:sz w:val="21"/>
        </w:rPr>
        <w:t>Disadvantages</w:t>
      </w:r>
    </w:p>
    <w:p>
      <w:pPr>
        <w:spacing w:after="0"/>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11584">
                <wp:simplePos x="0" y="0"/>
                <wp:positionH relativeFrom="page">
                  <wp:posOffset>5118956</wp:posOffset>
                </wp:positionH>
                <wp:positionV relativeFrom="page">
                  <wp:posOffset>1271323</wp:posOffset>
                </wp:positionV>
                <wp:extent cx="2482215" cy="7577455"/>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1584" id="docshape35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26"/>
        </w:numPr>
        <w:tabs>
          <w:tab w:pos="908" w:val="left" w:leader="none"/>
        </w:tabs>
        <w:spacing w:line="240" w:lineRule="auto" w:before="0" w:after="0"/>
        <w:ind w:left="908" w:right="0" w:hanging="270"/>
        <w:jc w:val="left"/>
        <w:rPr>
          <w:sz w:val="21"/>
        </w:rPr>
      </w:pPr>
      <w:r>
        <w:rPr>
          <w:sz w:val="21"/>
        </w:rPr>
        <w:t>Prices</w:t>
      </w:r>
      <w:r>
        <w:rPr>
          <w:spacing w:val="-5"/>
          <w:sz w:val="21"/>
        </w:rPr>
        <w:t> </w:t>
      </w:r>
      <w:r>
        <w:rPr>
          <w:sz w:val="21"/>
        </w:rPr>
        <w:t>are</w:t>
      </w:r>
      <w:r>
        <w:rPr>
          <w:spacing w:val="-4"/>
          <w:sz w:val="21"/>
        </w:rPr>
        <w:t> </w:t>
      </w:r>
      <w:r>
        <w:rPr>
          <w:sz w:val="21"/>
        </w:rPr>
        <w:t>beyond</w:t>
      </w:r>
      <w:r>
        <w:rPr>
          <w:spacing w:val="-4"/>
          <w:sz w:val="21"/>
        </w:rPr>
        <w:t> </w:t>
      </w:r>
      <w:r>
        <w:rPr>
          <w:sz w:val="21"/>
        </w:rPr>
        <w:t>the</w:t>
      </w:r>
      <w:r>
        <w:rPr>
          <w:spacing w:val="-5"/>
          <w:sz w:val="21"/>
        </w:rPr>
        <w:t> </w:t>
      </w:r>
      <w:r>
        <w:rPr>
          <w:sz w:val="21"/>
        </w:rPr>
        <w:t>reach</w:t>
      </w:r>
      <w:r>
        <w:rPr>
          <w:spacing w:val="-4"/>
          <w:sz w:val="21"/>
        </w:rPr>
        <w:t> </w:t>
      </w:r>
      <w:r>
        <w:rPr>
          <w:sz w:val="21"/>
        </w:rPr>
        <w:t>of</w:t>
      </w:r>
      <w:r>
        <w:rPr>
          <w:spacing w:val="-4"/>
          <w:sz w:val="21"/>
        </w:rPr>
        <w:t> </w:t>
      </w:r>
      <w:r>
        <w:rPr>
          <w:sz w:val="21"/>
        </w:rPr>
        <w:t>ordinary</w:t>
      </w:r>
      <w:r>
        <w:rPr>
          <w:spacing w:val="-4"/>
          <w:sz w:val="21"/>
        </w:rPr>
        <w:t> </w:t>
      </w:r>
      <w:r>
        <w:rPr>
          <w:spacing w:val="-2"/>
          <w:sz w:val="21"/>
        </w:rPr>
        <w:t>Nigerians.</w:t>
      </w:r>
    </w:p>
    <w:p>
      <w:pPr>
        <w:pStyle w:val="ListParagraph"/>
        <w:numPr>
          <w:ilvl w:val="0"/>
          <w:numId w:val="126"/>
        </w:numPr>
        <w:tabs>
          <w:tab w:pos="908" w:val="left" w:leader="none"/>
        </w:tabs>
        <w:spacing w:line="240" w:lineRule="auto" w:before="124" w:after="0"/>
        <w:ind w:left="908" w:right="0" w:hanging="270"/>
        <w:jc w:val="left"/>
        <w:rPr>
          <w:sz w:val="21"/>
        </w:rPr>
      </w:pPr>
      <w:r>
        <w:rPr>
          <w:sz w:val="21"/>
        </w:rPr>
        <w:t>There</w:t>
      </w:r>
      <w:r>
        <w:rPr>
          <w:spacing w:val="-5"/>
          <w:sz w:val="21"/>
        </w:rPr>
        <w:t> </w:t>
      </w:r>
      <w:r>
        <w:rPr>
          <w:sz w:val="21"/>
        </w:rPr>
        <w:t>is</w:t>
      </w:r>
      <w:r>
        <w:rPr>
          <w:spacing w:val="-5"/>
          <w:sz w:val="21"/>
        </w:rPr>
        <w:t> </w:t>
      </w:r>
      <w:r>
        <w:rPr>
          <w:sz w:val="21"/>
        </w:rPr>
        <w:t>scarcity</w:t>
      </w:r>
      <w:r>
        <w:rPr>
          <w:spacing w:val="-5"/>
          <w:sz w:val="21"/>
        </w:rPr>
        <w:t> </w:t>
      </w:r>
      <w:r>
        <w:rPr>
          <w:sz w:val="21"/>
        </w:rPr>
        <w:t>of</w:t>
      </w:r>
      <w:r>
        <w:rPr>
          <w:spacing w:val="-5"/>
          <w:sz w:val="21"/>
        </w:rPr>
        <w:t> </w:t>
      </w:r>
      <w:r>
        <w:rPr>
          <w:sz w:val="21"/>
        </w:rPr>
        <w:t>funds,</w:t>
      </w:r>
      <w:r>
        <w:rPr>
          <w:spacing w:val="-5"/>
          <w:sz w:val="21"/>
        </w:rPr>
        <w:t> </w:t>
      </w:r>
      <w:r>
        <w:rPr>
          <w:sz w:val="21"/>
        </w:rPr>
        <w:t>particularly</w:t>
      </w:r>
      <w:r>
        <w:rPr>
          <w:spacing w:val="-4"/>
          <w:sz w:val="21"/>
        </w:rPr>
        <w:t> </w:t>
      </w:r>
      <w:r>
        <w:rPr>
          <w:sz w:val="21"/>
        </w:rPr>
        <w:t>for</w:t>
      </w:r>
      <w:r>
        <w:rPr>
          <w:spacing w:val="-5"/>
          <w:sz w:val="21"/>
        </w:rPr>
        <w:t> </w:t>
      </w:r>
      <w:r>
        <w:rPr>
          <w:sz w:val="21"/>
        </w:rPr>
        <w:t>housing</w:t>
      </w:r>
      <w:r>
        <w:rPr>
          <w:spacing w:val="-5"/>
          <w:sz w:val="21"/>
        </w:rPr>
        <w:t> </w:t>
      </w:r>
      <w:r>
        <w:rPr>
          <w:spacing w:val="-2"/>
          <w:sz w:val="21"/>
        </w:rPr>
        <w:t>projects.</w:t>
      </w:r>
    </w:p>
    <w:p>
      <w:pPr>
        <w:pStyle w:val="BodyText"/>
      </w:pPr>
    </w:p>
    <w:p>
      <w:pPr>
        <w:pStyle w:val="BodyText"/>
        <w:spacing w:before="2"/>
      </w:pPr>
    </w:p>
    <w:p>
      <w:pPr>
        <w:pStyle w:val="ListParagraph"/>
        <w:numPr>
          <w:ilvl w:val="0"/>
          <w:numId w:val="125"/>
        </w:numPr>
        <w:tabs>
          <w:tab w:pos="636" w:val="left" w:leader="none"/>
          <w:tab w:pos="638" w:val="left" w:leader="none"/>
        </w:tabs>
        <w:spacing w:line="362" w:lineRule="auto" w:before="1" w:after="0"/>
        <w:ind w:left="638" w:right="4278" w:hanging="272"/>
        <w:jc w:val="both"/>
        <w:rPr>
          <w:b/>
          <w:sz w:val="21"/>
        </w:rPr>
      </w:pPr>
      <w:r>
        <w:rPr>
          <w:b/>
          <w:color w:val="FF0000"/>
          <w:sz w:val="21"/>
        </w:rPr>
        <w:t>Housing Schemes: </w:t>
      </w:r>
      <w:r>
        <w:rPr>
          <w:sz w:val="21"/>
        </w:rPr>
        <w:t>This is usually set up by employers to help its employees to own houses at a subsidized rate</w:t>
      </w:r>
      <w:r>
        <w:rPr>
          <w:b/>
          <w:sz w:val="21"/>
        </w:rPr>
        <w:t>. </w:t>
      </w:r>
      <w:r>
        <w:rPr>
          <w:sz w:val="21"/>
        </w:rPr>
        <w:t>Interest rate is low. It is on a long-term repayment plan.</w:t>
      </w:r>
      <w:r>
        <w:rPr>
          <w:spacing w:val="40"/>
          <w:sz w:val="21"/>
        </w:rPr>
        <w:t> </w:t>
      </w:r>
      <w:r>
        <w:rPr>
          <w:sz w:val="21"/>
        </w:rPr>
        <w:t>In other words, affordable deductions are made from the employee’s remunerations for several years.</w:t>
      </w:r>
    </w:p>
    <w:p>
      <w:pPr>
        <w:pStyle w:val="BodyText"/>
        <w:spacing w:before="118"/>
      </w:pPr>
    </w:p>
    <w:p>
      <w:pPr>
        <w:pStyle w:val="ListParagraph"/>
        <w:numPr>
          <w:ilvl w:val="0"/>
          <w:numId w:val="125"/>
        </w:numPr>
        <w:tabs>
          <w:tab w:pos="637" w:val="left" w:leader="none"/>
        </w:tabs>
        <w:spacing w:line="240" w:lineRule="auto" w:before="0" w:after="0"/>
        <w:ind w:left="637" w:right="0" w:hanging="270"/>
        <w:jc w:val="both"/>
        <w:rPr>
          <w:b/>
          <w:color w:val="FF0000"/>
          <w:sz w:val="21"/>
        </w:rPr>
      </w:pPr>
      <w:r>
        <w:rPr>
          <w:b/>
          <w:color w:val="FF0000"/>
          <w:sz w:val="21"/>
        </w:rPr>
        <w:t>Commercial</w:t>
      </w:r>
      <w:r>
        <w:rPr>
          <w:b/>
          <w:color w:val="FF0000"/>
          <w:spacing w:val="-10"/>
          <w:sz w:val="21"/>
        </w:rPr>
        <w:t> </w:t>
      </w:r>
      <w:r>
        <w:rPr>
          <w:b/>
          <w:color w:val="FF0000"/>
          <w:spacing w:val="-2"/>
          <w:sz w:val="21"/>
        </w:rPr>
        <w:t>Banks</w:t>
      </w:r>
    </w:p>
    <w:p>
      <w:pPr>
        <w:spacing w:before="124"/>
        <w:ind w:left="367" w:right="0" w:firstLine="0"/>
        <w:jc w:val="both"/>
        <w:rPr>
          <w:b/>
          <w:sz w:val="21"/>
        </w:rPr>
      </w:pPr>
      <w:r>
        <w:rPr>
          <w:b/>
          <w:sz w:val="21"/>
        </w:rPr>
        <w:t>It</w:t>
      </w:r>
      <w:r>
        <w:rPr>
          <w:b/>
          <w:spacing w:val="-5"/>
          <w:sz w:val="21"/>
        </w:rPr>
        <w:t> </w:t>
      </w:r>
      <w:r>
        <w:rPr>
          <w:b/>
          <w:sz w:val="21"/>
        </w:rPr>
        <w:t>is</w:t>
      </w:r>
      <w:r>
        <w:rPr>
          <w:b/>
          <w:spacing w:val="-5"/>
          <w:sz w:val="21"/>
        </w:rPr>
        <w:t> </w:t>
      </w:r>
      <w:r>
        <w:rPr>
          <w:b/>
          <w:sz w:val="21"/>
        </w:rPr>
        <w:t>generally</w:t>
      </w:r>
      <w:r>
        <w:rPr>
          <w:b/>
          <w:spacing w:val="-4"/>
          <w:sz w:val="21"/>
        </w:rPr>
        <w:t> </w:t>
      </w:r>
      <w:r>
        <w:rPr>
          <w:b/>
          <w:sz w:val="21"/>
        </w:rPr>
        <w:t>the</w:t>
      </w:r>
      <w:r>
        <w:rPr>
          <w:b/>
          <w:spacing w:val="-5"/>
          <w:sz w:val="21"/>
        </w:rPr>
        <w:t> </w:t>
      </w:r>
      <w:r>
        <w:rPr>
          <w:b/>
          <w:sz w:val="21"/>
        </w:rPr>
        <w:t>least</w:t>
      </w:r>
      <w:r>
        <w:rPr>
          <w:b/>
          <w:spacing w:val="-5"/>
          <w:sz w:val="21"/>
        </w:rPr>
        <w:t> </w:t>
      </w:r>
      <w:r>
        <w:rPr>
          <w:b/>
          <w:sz w:val="21"/>
        </w:rPr>
        <w:t>favourite</w:t>
      </w:r>
      <w:r>
        <w:rPr>
          <w:b/>
          <w:spacing w:val="-4"/>
          <w:sz w:val="21"/>
        </w:rPr>
        <w:t> </w:t>
      </w:r>
      <w:r>
        <w:rPr>
          <w:b/>
          <w:sz w:val="21"/>
        </w:rPr>
        <w:t>because</w:t>
      </w:r>
      <w:r>
        <w:rPr>
          <w:b/>
          <w:spacing w:val="-5"/>
          <w:sz w:val="21"/>
        </w:rPr>
        <w:t> </w:t>
      </w:r>
      <w:r>
        <w:rPr>
          <w:b/>
          <w:sz w:val="21"/>
        </w:rPr>
        <w:t>of</w:t>
      </w:r>
      <w:r>
        <w:rPr>
          <w:b/>
          <w:spacing w:val="-4"/>
          <w:sz w:val="21"/>
        </w:rPr>
        <w:t> </w:t>
      </w:r>
      <w:r>
        <w:rPr>
          <w:b/>
          <w:sz w:val="21"/>
        </w:rPr>
        <w:t>the</w:t>
      </w:r>
      <w:r>
        <w:rPr>
          <w:b/>
          <w:spacing w:val="-5"/>
          <w:sz w:val="21"/>
        </w:rPr>
        <w:t> </w:t>
      </w:r>
      <w:r>
        <w:rPr>
          <w:b/>
          <w:sz w:val="21"/>
        </w:rPr>
        <w:t>following</w:t>
      </w:r>
      <w:r>
        <w:rPr>
          <w:b/>
          <w:spacing w:val="-5"/>
          <w:sz w:val="21"/>
        </w:rPr>
        <w:t> </w:t>
      </w:r>
      <w:r>
        <w:rPr>
          <w:b/>
          <w:spacing w:val="-2"/>
          <w:sz w:val="21"/>
        </w:rPr>
        <w:t>reasons:</w:t>
      </w:r>
    </w:p>
    <w:p>
      <w:pPr>
        <w:pStyle w:val="ListParagraph"/>
        <w:numPr>
          <w:ilvl w:val="1"/>
          <w:numId w:val="125"/>
        </w:numPr>
        <w:tabs>
          <w:tab w:pos="908" w:val="left" w:leader="none"/>
        </w:tabs>
        <w:spacing w:line="240" w:lineRule="auto" w:before="120" w:after="0"/>
        <w:ind w:left="908" w:right="0" w:hanging="270"/>
        <w:jc w:val="left"/>
        <w:rPr>
          <w:sz w:val="21"/>
        </w:rPr>
      </w:pPr>
      <w:r>
        <w:rPr>
          <w:sz w:val="21"/>
        </w:rPr>
        <w:t>Interest</w:t>
      </w:r>
      <w:r>
        <w:rPr>
          <w:spacing w:val="-5"/>
          <w:sz w:val="21"/>
        </w:rPr>
        <w:t> </w:t>
      </w:r>
      <w:r>
        <w:rPr>
          <w:sz w:val="21"/>
        </w:rPr>
        <w:t>rate</w:t>
      </w:r>
      <w:r>
        <w:rPr>
          <w:spacing w:val="-4"/>
          <w:sz w:val="21"/>
        </w:rPr>
        <w:t> </w:t>
      </w:r>
      <w:r>
        <w:rPr>
          <w:sz w:val="21"/>
        </w:rPr>
        <w:t>is</w:t>
      </w:r>
      <w:r>
        <w:rPr>
          <w:spacing w:val="-4"/>
          <w:sz w:val="21"/>
        </w:rPr>
        <w:t> </w:t>
      </w:r>
      <w:r>
        <w:rPr>
          <w:sz w:val="21"/>
        </w:rPr>
        <w:t>usually</w:t>
      </w:r>
      <w:r>
        <w:rPr>
          <w:spacing w:val="-4"/>
          <w:sz w:val="21"/>
        </w:rPr>
        <w:t> </w:t>
      </w:r>
      <w:r>
        <w:rPr>
          <w:sz w:val="21"/>
        </w:rPr>
        <w:t>very</w:t>
      </w:r>
      <w:r>
        <w:rPr>
          <w:spacing w:val="-4"/>
          <w:sz w:val="21"/>
        </w:rPr>
        <w:t> </w:t>
      </w:r>
      <w:r>
        <w:rPr>
          <w:spacing w:val="-2"/>
          <w:sz w:val="21"/>
        </w:rPr>
        <w:t>high.</w:t>
      </w:r>
    </w:p>
    <w:p>
      <w:pPr>
        <w:pStyle w:val="ListParagraph"/>
        <w:numPr>
          <w:ilvl w:val="1"/>
          <w:numId w:val="125"/>
        </w:numPr>
        <w:tabs>
          <w:tab w:pos="908" w:val="left" w:leader="none"/>
        </w:tabs>
        <w:spacing w:line="240" w:lineRule="auto" w:before="124" w:after="0"/>
        <w:ind w:left="908" w:right="0" w:hanging="270"/>
        <w:jc w:val="left"/>
        <w:rPr>
          <w:sz w:val="21"/>
        </w:rPr>
      </w:pPr>
      <w:r>
        <w:rPr>
          <w:sz w:val="21"/>
        </w:rPr>
        <w:t>Their</w:t>
      </w:r>
      <w:r>
        <w:rPr>
          <w:spacing w:val="-5"/>
          <w:sz w:val="21"/>
        </w:rPr>
        <w:t> </w:t>
      </w:r>
      <w:r>
        <w:rPr>
          <w:sz w:val="21"/>
        </w:rPr>
        <w:t>loan</w:t>
      </w:r>
      <w:r>
        <w:rPr>
          <w:spacing w:val="-4"/>
          <w:sz w:val="21"/>
        </w:rPr>
        <w:t> </w:t>
      </w:r>
      <w:r>
        <w:rPr>
          <w:sz w:val="21"/>
        </w:rPr>
        <w:t>may</w:t>
      </w:r>
      <w:r>
        <w:rPr>
          <w:spacing w:val="-5"/>
          <w:sz w:val="21"/>
        </w:rPr>
        <w:t> </w:t>
      </w:r>
      <w:r>
        <w:rPr>
          <w:sz w:val="21"/>
        </w:rPr>
        <w:t>be</w:t>
      </w:r>
      <w:r>
        <w:rPr>
          <w:spacing w:val="-4"/>
          <w:sz w:val="21"/>
        </w:rPr>
        <w:t> </w:t>
      </w:r>
      <w:r>
        <w:rPr>
          <w:sz w:val="21"/>
        </w:rPr>
        <w:t>short-</w:t>
      </w:r>
      <w:r>
        <w:rPr>
          <w:spacing w:val="-4"/>
          <w:sz w:val="21"/>
        </w:rPr>
        <w:t>term</w:t>
      </w:r>
    </w:p>
    <w:p>
      <w:pPr>
        <w:pStyle w:val="ListParagraph"/>
        <w:numPr>
          <w:ilvl w:val="1"/>
          <w:numId w:val="125"/>
        </w:numPr>
        <w:tabs>
          <w:tab w:pos="908" w:val="left" w:leader="none"/>
        </w:tabs>
        <w:spacing w:line="240" w:lineRule="auto" w:before="120" w:after="0"/>
        <w:ind w:left="908" w:right="0" w:hanging="270"/>
        <w:jc w:val="left"/>
        <w:rPr>
          <w:sz w:val="21"/>
        </w:rPr>
      </w:pPr>
      <w:r>
        <w:rPr>
          <w:sz w:val="21"/>
        </w:rPr>
        <w:t>Stringent</w:t>
      </w:r>
      <w:r>
        <w:rPr>
          <w:spacing w:val="-8"/>
          <w:sz w:val="21"/>
        </w:rPr>
        <w:t> </w:t>
      </w:r>
      <w:r>
        <w:rPr>
          <w:sz w:val="21"/>
        </w:rPr>
        <w:t>collateral</w:t>
      </w:r>
      <w:r>
        <w:rPr>
          <w:spacing w:val="-8"/>
          <w:sz w:val="21"/>
        </w:rPr>
        <w:t> </w:t>
      </w:r>
      <w:r>
        <w:rPr>
          <w:spacing w:val="-2"/>
          <w:sz w:val="21"/>
        </w:rPr>
        <w:t>conditions</w:t>
      </w:r>
    </w:p>
    <w:p>
      <w:pPr>
        <w:pStyle w:val="BodyText"/>
      </w:pPr>
    </w:p>
    <w:p>
      <w:pPr>
        <w:pStyle w:val="BodyText"/>
        <w:spacing w:before="6"/>
      </w:pPr>
    </w:p>
    <w:p>
      <w:pPr>
        <w:pStyle w:val="ListParagraph"/>
        <w:numPr>
          <w:ilvl w:val="0"/>
          <w:numId w:val="125"/>
        </w:numPr>
        <w:tabs>
          <w:tab w:pos="637" w:val="left" w:leader="none"/>
        </w:tabs>
        <w:spacing w:line="240" w:lineRule="auto" w:before="0" w:after="0"/>
        <w:ind w:left="637" w:right="0" w:hanging="270"/>
        <w:jc w:val="both"/>
        <w:rPr>
          <w:b/>
          <w:color w:val="FF0000"/>
          <w:sz w:val="21"/>
        </w:rPr>
      </w:pPr>
      <w:r>
        <w:rPr>
          <w:b/>
          <w:color w:val="FF0000"/>
          <w:sz w:val="21"/>
        </w:rPr>
        <w:t>Private</w:t>
      </w:r>
      <w:r>
        <w:rPr>
          <w:b/>
          <w:color w:val="FF0000"/>
          <w:spacing w:val="-8"/>
          <w:sz w:val="21"/>
        </w:rPr>
        <w:t> </w:t>
      </w:r>
      <w:r>
        <w:rPr>
          <w:b/>
          <w:color w:val="FF0000"/>
          <w:sz w:val="21"/>
        </w:rPr>
        <w:t>Property</w:t>
      </w:r>
      <w:r>
        <w:rPr>
          <w:b/>
          <w:color w:val="FF0000"/>
          <w:spacing w:val="-7"/>
          <w:sz w:val="21"/>
        </w:rPr>
        <w:t> </w:t>
      </w:r>
      <w:r>
        <w:rPr>
          <w:b/>
          <w:color w:val="FF0000"/>
          <w:spacing w:val="-2"/>
          <w:sz w:val="21"/>
        </w:rPr>
        <w:t>Developers</w:t>
      </w:r>
    </w:p>
    <w:p>
      <w:pPr>
        <w:pStyle w:val="BodyText"/>
        <w:rPr>
          <w:b/>
        </w:rPr>
      </w:pPr>
    </w:p>
    <w:p>
      <w:pPr>
        <w:pStyle w:val="BodyText"/>
        <w:spacing w:before="2"/>
        <w:rPr>
          <w:b/>
        </w:rPr>
      </w:pPr>
    </w:p>
    <w:p>
      <w:pPr>
        <w:pStyle w:val="ListParagraph"/>
        <w:numPr>
          <w:ilvl w:val="0"/>
          <w:numId w:val="125"/>
        </w:numPr>
        <w:tabs>
          <w:tab w:pos="637" w:val="left" w:leader="none"/>
        </w:tabs>
        <w:spacing w:line="240" w:lineRule="auto" w:before="0" w:after="0"/>
        <w:ind w:left="637" w:right="0" w:hanging="270"/>
        <w:jc w:val="both"/>
        <w:rPr>
          <w:b/>
          <w:color w:val="FF0000"/>
          <w:sz w:val="21"/>
        </w:rPr>
      </w:pPr>
      <w:r>
        <w:rPr>
          <w:b/>
          <w:color w:val="FF0000"/>
          <w:sz w:val="21"/>
        </w:rPr>
        <w:t>Life</w:t>
      </w:r>
      <w:r>
        <w:rPr>
          <w:b/>
          <w:color w:val="FF0000"/>
          <w:spacing w:val="-4"/>
          <w:sz w:val="21"/>
        </w:rPr>
        <w:t> </w:t>
      </w:r>
      <w:r>
        <w:rPr>
          <w:b/>
          <w:color w:val="FF0000"/>
          <w:spacing w:val="-2"/>
          <w:sz w:val="21"/>
        </w:rPr>
        <w:t>Endowment</w:t>
      </w:r>
    </w:p>
    <w:p>
      <w:pPr>
        <w:pStyle w:val="BodyText"/>
        <w:spacing w:before="121"/>
        <w:ind w:left="367"/>
        <w:jc w:val="both"/>
      </w:pPr>
      <w:r>
        <w:rPr/>
        <w:t>This</w:t>
      </w:r>
      <w:r>
        <w:rPr>
          <w:spacing w:val="-3"/>
        </w:rPr>
        <w:t> </w:t>
      </w:r>
      <w:r>
        <w:rPr/>
        <w:t>is</w:t>
      </w:r>
      <w:r>
        <w:rPr>
          <w:spacing w:val="-3"/>
        </w:rPr>
        <w:t> </w:t>
      </w:r>
      <w:r>
        <w:rPr/>
        <w:t>a</w:t>
      </w:r>
      <w:r>
        <w:rPr>
          <w:spacing w:val="-3"/>
        </w:rPr>
        <w:t> </w:t>
      </w:r>
      <w:r>
        <w:rPr/>
        <w:t>policy</w:t>
      </w:r>
      <w:r>
        <w:rPr>
          <w:spacing w:val="-3"/>
        </w:rPr>
        <w:t> </w:t>
      </w:r>
      <w:r>
        <w:rPr/>
        <w:t>of</w:t>
      </w:r>
      <w:r>
        <w:rPr>
          <w:spacing w:val="-2"/>
        </w:rPr>
        <w:t> </w:t>
      </w:r>
      <w:r>
        <w:rPr/>
        <w:t>life</w:t>
      </w:r>
      <w:r>
        <w:rPr>
          <w:spacing w:val="-3"/>
        </w:rPr>
        <w:t> </w:t>
      </w:r>
      <w:r>
        <w:rPr/>
        <w:t>insurance</w:t>
      </w:r>
      <w:r>
        <w:rPr>
          <w:spacing w:val="-3"/>
        </w:rPr>
        <w:t> </w:t>
      </w:r>
      <w:r>
        <w:rPr/>
        <w:t>and</w:t>
      </w:r>
      <w:r>
        <w:rPr>
          <w:spacing w:val="-3"/>
        </w:rPr>
        <w:t> </w:t>
      </w:r>
      <w:r>
        <w:rPr/>
        <w:t>is</w:t>
      </w:r>
      <w:r>
        <w:rPr>
          <w:spacing w:val="-3"/>
        </w:rPr>
        <w:t> </w:t>
      </w:r>
      <w:r>
        <w:rPr/>
        <w:t>a</w:t>
      </w:r>
      <w:r>
        <w:rPr>
          <w:spacing w:val="-3"/>
        </w:rPr>
        <w:t> </w:t>
      </w:r>
      <w:r>
        <w:rPr/>
        <w:t>form</w:t>
      </w:r>
      <w:r>
        <w:rPr>
          <w:spacing w:val="-2"/>
        </w:rPr>
        <w:t> </w:t>
      </w:r>
      <w:r>
        <w:rPr/>
        <w:t>of</w:t>
      </w:r>
      <w:r>
        <w:rPr>
          <w:spacing w:val="-3"/>
        </w:rPr>
        <w:t> </w:t>
      </w:r>
      <w:r>
        <w:rPr>
          <w:spacing w:val="-2"/>
        </w:rPr>
        <w:t>savings.</w:t>
      </w:r>
    </w:p>
    <w:p>
      <w:pPr>
        <w:pStyle w:val="BodyText"/>
        <w:spacing w:line="360" w:lineRule="auto" w:before="123"/>
        <w:ind w:left="367" w:right="4279"/>
        <w:jc w:val="both"/>
      </w:pPr>
      <w:r>
        <w:rPr/>
        <w:t>Insurance companies may lend or guarantee loan from a bank with a collateral mortgage of life policy. The borrower assigns the policy to the lender and the notice of this is given to the insurance company.</w:t>
      </w:r>
    </w:p>
    <w:p>
      <w:pPr>
        <w:pStyle w:val="BodyText"/>
        <w:spacing w:before="129"/>
      </w:pPr>
    </w:p>
    <w:p>
      <w:pPr>
        <w:spacing w:before="0"/>
        <w:ind w:left="367" w:right="0" w:firstLine="0"/>
        <w:jc w:val="both"/>
        <w:rPr>
          <w:b/>
          <w:sz w:val="21"/>
        </w:rPr>
      </w:pPr>
      <w:r>
        <w:rPr>
          <w:b/>
          <w:sz w:val="21"/>
        </w:rPr>
        <w:t>CREATION</w:t>
      </w:r>
      <w:r>
        <w:rPr>
          <w:b/>
          <w:spacing w:val="-7"/>
          <w:sz w:val="21"/>
        </w:rPr>
        <w:t> </w:t>
      </w:r>
      <w:r>
        <w:rPr>
          <w:b/>
          <w:sz w:val="21"/>
        </w:rPr>
        <w:t>OF</w:t>
      </w:r>
      <w:r>
        <w:rPr>
          <w:b/>
          <w:spacing w:val="-7"/>
          <w:sz w:val="21"/>
        </w:rPr>
        <w:t> </w:t>
      </w:r>
      <w:r>
        <w:rPr>
          <w:b/>
          <w:sz w:val="21"/>
        </w:rPr>
        <w:t>MORTGAGES</w:t>
      </w:r>
      <w:r>
        <w:rPr>
          <w:b/>
          <w:spacing w:val="-6"/>
          <w:sz w:val="21"/>
        </w:rPr>
        <w:t> </w:t>
      </w:r>
      <w:r>
        <w:rPr>
          <w:b/>
          <w:sz w:val="21"/>
        </w:rPr>
        <w:t>(Bar</w:t>
      </w:r>
      <w:r>
        <w:rPr>
          <w:b/>
          <w:spacing w:val="-7"/>
          <w:sz w:val="21"/>
        </w:rPr>
        <w:t> </w:t>
      </w:r>
      <w:r>
        <w:rPr>
          <w:b/>
          <w:sz w:val="21"/>
        </w:rPr>
        <w:t>Final</w:t>
      </w:r>
      <w:r>
        <w:rPr>
          <w:b/>
          <w:spacing w:val="-7"/>
          <w:sz w:val="21"/>
        </w:rPr>
        <w:t> </w:t>
      </w:r>
      <w:r>
        <w:rPr>
          <w:b/>
          <w:spacing w:val="-2"/>
          <w:sz w:val="21"/>
        </w:rPr>
        <w:t>Favourite)</w:t>
      </w:r>
    </w:p>
    <w:p>
      <w:pPr>
        <w:spacing w:before="121"/>
        <w:ind w:left="367" w:right="0" w:firstLine="0"/>
        <w:jc w:val="both"/>
        <w:rPr>
          <w:sz w:val="21"/>
        </w:rPr>
      </w:pPr>
      <w:r>
        <w:rPr>
          <w:sz w:val="21"/>
        </w:rPr>
        <w:t>Two</w:t>
      </w:r>
      <w:r>
        <w:rPr>
          <w:spacing w:val="-6"/>
          <w:sz w:val="21"/>
        </w:rPr>
        <w:t> </w:t>
      </w:r>
      <w:r>
        <w:rPr>
          <w:sz w:val="21"/>
        </w:rPr>
        <w:t>types</w:t>
      </w:r>
      <w:r>
        <w:rPr>
          <w:spacing w:val="-5"/>
          <w:sz w:val="21"/>
        </w:rPr>
        <w:t> </w:t>
      </w:r>
      <w:r>
        <w:rPr>
          <w:sz w:val="21"/>
        </w:rPr>
        <w:t>of</w:t>
      </w:r>
      <w:r>
        <w:rPr>
          <w:spacing w:val="-5"/>
          <w:sz w:val="21"/>
        </w:rPr>
        <w:t> </w:t>
      </w:r>
      <w:r>
        <w:rPr>
          <w:sz w:val="21"/>
        </w:rPr>
        <w:t>mortgages,</w:t>
      </w:r>
      <w:r>
        <w:rPr>
          <w:spacing w:val="-5"/>
          <w:sz w:val="21"/>
        </w:rPr>
        <w:t> </w:t>
      </w:r>
      <w:r>
        <w:rPr>
          <w:sz w:val="21"/>
        </w:rPr>
        <w:t>namely,</w:t>
      </w:r>
      <w:r>
        <w:rPr>
          <w:spacing w:val="-6"/>
          <w:sz w:val="21"/>
        </w:rPr>
        <w:t> </w:t>
      </w:r>
      <w:r>
        <w:rPr>
          <w:b/>
          <w:color w:val="FF0000"/>
          <w:sz w:val="21"/>
        </w:rPr>
        <w:t>LEGAL</w:t>
      </w:r>
      <w:r>
        <w:rPr>
          <w:b/>
          <w:color w:val="FF0000"/>
          <w:spacing w:val="-5"/>
          <w:sz w:val="21"/>
        </w:rPr>
        <w:t> </w:t>
      </w:r>
      <w:r>
        <w:rPr>
          <w:color w:val="FF0000"/>
          <w:sz w:val="21"/>
        </w:rPr>
        <w:t>and</w:t>
      </w:r>
      <w:r>
        <w:rPr>
          <w:color w:val="FF0000"/>
          <w:spacing w:val="-5"/>
          <w:sz w:val="21"/>
        </w:rPr>
        <w:t> </w:t>
      </w:r>
      <w:r>
        <w:rPr>
          <w:b/>
          <w:color w:val="FF0000"/>
          <w:spacing w:val="-2"/>
          <w:sz w:val="21"/>
        </w:rPr>
        <w:t>EQUITABLE</w:t>
      </w:r>
      <w:r>
        <w:rPr>
          <w:color w:val="FF0000"/>
          <w:spacing w:val="-2"/>
          <w:sz w:val="21"/>
        </w:rPr>
        <w:t>.</w:t>
      </w:r>
    </w:p>
    <w:p>
      <w:pPr>
        <w:pStyle w:val="Heading3"/>
        <w:numPr>
          <w:ilvl w:val="0"/>
          <w:numId w:val="127"/>
        </w:numPr>
        <w:tabs>
          <w:tab w:pos="637" w:val="left" w:leader="none"/>
        </w:tabs>
        <w:spacing w:line="240" w:lineRule="auto" w:before="123" w:after="0"/>
        <w:ind w:left="637" w:right="0" w:hanging="270"/>
        <w:jc w:val="both"/>
      </w:pPr>
      <w:r>
        <w:rPr/>
        <w:t>LEGAL</w:t>
      </w:r>
      <w:r>
        <w:rPr>
          <w:spacing w:val="-6"/>
        </w:rPr>
        <w:t> </w:t>
      </w:r>
      <w:r>
        <w:rPr>
          <w:spacing w:val="-2"/>
        </w:rPr>
        <w:t>MORTGAGE</w:t>
      </w:r>
    </w:p>
    <w:p>
      <w:pPr>
        <w:pStyle w:val="BodyText"/>
        <w:spacing w:line="362" w:lineRule="auto" w:before="120"/>
        <w:ind w:left="367" w:right="4283"/>
        <w:jc w:val="both"/>
      </w:pPr>
      <w:r>
        <w:rPr/>
        <w:t>Legal mortgage is any mortgage created in accordance with the law in which case, the mortgage is by deed and was duly perfected.</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01120">
                <wp:simplePos x="0" y="0"/>
                <wp:positionH relativeFrom="page">
                  <wp:posOffset>3373874</wp:posOffset>
                </wp:positionH>
                <wp:positionV relativeFrom="page">
                  <wp:posOffset>1271323</wp:posOffset>
                </wp:positionV>
                <wp:extent cx="4227830" cy="757745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4227830" cy="7577455"/>
                          <a:chExt cx="4227830" cy="7577455"/>
                        </a:xfrm>
                      </wpg:grpSpPr>
                      <wps:wsp>
                        <wps:cNvPr id="372" name="Graphic 372"/>
                        <wps:cNvSpPr/>
                        <wps:spPr>
                          <a:xfrm>
                            <a:off x="174508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73" name="Graphic 373"/>
                        <wps:cNvSpPr/>
                        <wps:spPr>
                          <a:xfrm>
                            <a:off x="1148" y="5387939"/>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74" name="Graphic 374"/>
                        <wps:cNvSpPr/>
                        <wps:spPr>
                          <a:xfrm>
                            <a:off x="1148" y="5029738"/>
                            <a:ext cx="1974850" cy="512445"/>
                          </a:xfrm>
                          <a:custGeom>
                            <a:avLst/>
                            <a:gdLst/>
                            <a:ahLst/>
                            <a:cxnLst/>
                            <a:rect l="l" t="t" r="r" b="b"/>
                            <a:pathLst>
                              <a:path w="1974850" h="512445">
                                <a:moveTo>
                                  <a:pt x="1974697" y="0"/>
                                </a:moveTo>
                                <a:lnTo>
                                  <a:pt x="1722120" y="512043"/>
                                </a:lnTo>
                              </a:path>
                              <a:path w="1974850" h="512445">
                                <a:moveTo>
                                  <a:pt x="1722120" y="512043"/>
                                </a:moveTo>
                                <a:lnTo>
                                  <a:pt x="0" y="512043"/>
                                </a:lnTo>
                              </a:path>
                            </a:pathLst>
                          </a:custGeom>
                          <a:ln w="2296">
                            <a:solidFill>
                              <a:srgbClr val="D13438"/>
                            </a:solidFill>
                            <a:prstDash val="lgDash"/>
                          </a:ln>
                        </wps:spPr>
                        <wps:bodyPr wrap="square" lIns="0" tIns="0" rIns="0" bIns="0" rtlCol="0">
                          <a:prstTxWarp prst="textNoShape">
                            <a:avLst/>
                          </a:prstTxWarp>
                          <a:noAutofit/>
                        </wps:bodyPr>
                      </wps:wsp>
                      <wps:wsp>
                        <wps:cNvPr id="375" name="Graphic 375"/>
                        <wps:cNvSpPr/>
                        <wps:spPr>
                          <a:xfrm>
                            <a:off x="1974697" y="4971186"/>
                            <a:ext cx="2230120" cy="1938020"/>
                          </a:xfrm>
                          <a:custGeom>
                            <a:avLst/>
                            <a:gdLst/>
                            <a:ahLst/>
                            <a:cxnLst/>
                            <a:rect l="l" t="t" r="r" b="b"/>
                            <a:pathLst>
                              <a:path w="2230120" h="1938020">
                                <a:moveTo>
                                  <a:pt x="2172167" y="0"/>
                                </a:moveTo>
                                <a:lnTo>
                                  <a:pt x="57403" y="0"/>
                                </a:lnTo>
                                <a:lnTo>
                                  <a:pt x="35059" y="4511"/>
                                </a:lnTo>
                                <a:lnTo>
                                  <a:pt x="16813" y="16813"/>
                                </a:lnTo>
                                <a:lnTo>
                                  <a:pt x="4511" y="35059"/>
                                </a:lnTo>
                                <a:lnTo>
                                  <a:pt x="0" y="57403"/>
                                </a:lnTo>
                                <a:lnTo>
                                  <a:pt x="0" y="1880555"/>
                                </a:lnTo>
                                <a:lnTo>
                                  <a:pt x="4511" y="1902899"/>
                                </a:lnTo>
                                <a:lnTo>
                                  <a:pt x="16813" y="1921145"/>
                                </a:lnTo>
                                <a:lnTo>
                                  <a:pt x="35059" y="1933447"/>
                                </a:lnTo>
                                <a:lnTo>
                                  <a:pt x="57403" y="1937959"/>
                                </a:lnTo>
                                <a:lnTo>
                                  <a:pt x="2172167" y="1937959"/>
                                </a:lnTo>
                                <a:lnTo>
                                  <a:pt x="2194511" y="1933447"/>
                                </a:lnTo>
                                <a:lnTo>
                                  <a:pt x="2212757" y="1921145"/>
                                </a:lnTo>
                                <a:lnTo>
                                  <a:pt x="2225060" y="1902899"/>
                                </a:lnTo>
                                <a:lnTo>
                                  <a:pt x="2229571" y="1880555"/>
                                </a:lnTo>
                                <a:lnTo>
                                  <a:pt x="2229571" y="96897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76" name="Graphic 376"/>
                        <wps:cNvSpPr/>
                        <wps:spPr>
                          <a:xfrm>
                            <a:off x="1974697" y="4971186"/>
                            <a:ext cx="2230120" cy="1938020"/>
                          </a:xfrm>
                          <a:custGeom>
                            <a:avLst/>
                            <a:gdLst/>
                            <a:ahLst/>
                            <a:cxnLst/>
                            <a:rect l="l" t="t" r="r" b="b"/>
                            <a:pathLst>
                              <a:path w="2230120" h="1938020">
                                <a:moveTo>
                                  <a:pt x="2229571" y="968979"/>
                                </a:moveTo>
                                <a:lnTo>
                                  <a:pt x="2229571" y="1880555"/>
                                </a:lnTo>
                                <a:lnTo>
                                  <a:pt x="2225060" y="1902899"/>
                                </a:lnTo>
                                <a:lnTo>
                                  <a:pt x="2212758" y="1921145"/>
                                </a:lnTo>
                                <a:lnTo>
                                  <a:pt x="2194511" y="1933447"/>
                                </a:lnTo>
                                <a:lnTo>
                                  <a:pt x="2172167" y="1937959"/>
                                </a:lnTo>
                                <a:lnTo>
                                  <a:pt x="57404" y="1937959"/>
                                </a:lnTo>
                                <a:lnTo>
                                  <a:pt x="35059" y="1933447"/>
                                </a:lnTo>
                                <a:lnTo>
                                  <a:pt x="16813" y="1921145"/>
                                </a:lnTo>
                                <a:lnTo>
                                  <a:pt x="4511" y="1902899"/>
                                </a:lnTo>
                                <a:lnTo>
                                  <a:pt x="0" y="188055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96897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659393pt;margin-top:100.104202pt;width:332.9pt;height:596.65pt;mso-position-horizontal-relative:page;mso-position-vertical-relative:page;z-index:-20815360" id="docshapegroup354" coordorigin="5313,2002" coordsize="6658,11933">
                <v:rect style="position:absolute;left:8061;top:2002;width:3909;height:11933" id="docshape355" filled="true" fillcolor="#f2f2f2" stroked="false">
                  <v:fill type="solid"/>
                </v:rect>
                <v:shape style="position:absolute;left:5315;top:10487;width:4;height:243" id="docshape356" coordorigin="5315,10487" coordsize="4,243" path="m5315,10729l5319,10726m5319,10726l5319,10494m5319,10494l5315,10487e" filled="false" stroked="true" strokeweight=".18080pt" strokecolor="#d13438">
                  <v:path arrowok="t"/>
                  <v:stroke dashstyle="solid"/>
                </v:shape>
                <v:shape style="position:absolute;left:5315;top:9922;width:3110;height:807" id="docshape357" coordorigin="5315,9923" coordsize="3110,807" path="m8425,9923l8027,10729m8027,10729l5315,10729e" filled="false" stroked="true" strokeweight=".18080pt" strokecolor="#d13438">
                  <v:path arrowok="t"/>
                  <v:stroke dashstyle="longdash"/>
                </v:shape>
                <v:shape style="position:absolute;left:8422;top:9830;width:3512;height:3052" id="docshape358" coordorigin="8423,9831" coordsize="3512,3052" path="m11844,9831l8513,9831,8478,9838,8449,9857,8430,9886,8423,9921,8423,12792,8430,12827,8449,12856,8478,12876,8513,12883,11844,12883,11879,12876,11908,12856,11927,12827,11934,12792,11934,11357,11934,9921,11927,9886,11908,9857,11879,9838,11844,9831xe" filled="true" fillcolor="#f8dcdd" stroked="false">
                  <v:path arrowok="t"/>
                  <v:fill type="solid"/>
                </v:shape>
                <v:shape style="position:absolute;left:8422;top:9830;width:3512;height:3052" id="docshape359" coordorigin="8423,9831" coordsize="3512,3052" path="m11934,11357l11934,12792,11927,12827,11908,12856,11879,12876,11844,12883,8513,12883,8478,12876,8449,12856,8430,12827,8423,12792,8423,9921,8430,9886,8449,9857,8478,9838,8513,9831,11844,9831,11879,9838,11908,9857,11927,9886,11934,9921,11934,1135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12608">
                <wp:simplePos x="0" y="0"/>
                <wp:positionH relativeFrom="page">
                  <wp:posOffset>5118956</wp:posOffset>
                </wp:positionH>
                <wp:positionV relativeFrom="page">
                  <wp:posOffset>1271323</wp:posOffset>
                </wp:positionV>
                <wp:extent cx="2482215" cy="757745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[MOU36]:</w:t>
                            </w:r>
                          </w:p>
                          <w:p>
                            <w:pPr>
                              <w:spacing w:line="249" w:lineRule="auto" w:before="13"/>
                              <w:ind w:left="426" w:right="149" w:firstLine="0"/>
                              <w:jc w:val="left"/>
                              <w:rPr>
                                <w:b/>
                                <w:sz w:val="13"/>
                              </w:rPr>
                            </w:pPr>
                            <w:r>
                              <w:rPr>
                                <w:b/>
                                <w:w w:val="105"/>
                                <w:sz w:val="13"/>
                              </w:rPr>
                              <w:t>Which</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modes</w:t>
                            </w:r>
                            <w:r>
                              <w:rPr>
                                <w:b/>
                                <w:spacing w:val="-7"/>
                                <w:w w:val="105"/>
                                <w:sz w:val="13"/>
                              </w:rPr>
                              <w:t> </w:t>
                            </w:r>
                            <w:r>
                              <w:rPr>
                                <w:b/>
                                <w:w w:val="105"/>
                                <w:sz w:val="13"/>
                              </w:rPr>
                              <w:t>of</w:t>
                            </w:r>
                            <w:r>
                              <w:rPr>
                                <w:b/>
                                <w:spacing w:val="-7"/>
                                <w:w w:val="105"/>
                                <w:sz w:val="13"/>
                              </w:rPr>
                              <w:t> </w:t>
                            </w:r>
                            <w:r>
                              <w:rPr>
                                <w:b/>
                                <w:w w:val="105"/>
                                <w:sz w:val="13"/>
                              </w:rPr>
                              <w:t>creation</w:t>
                            </w:r>
                            <w:r>
                              <w:rPr>
                                <w:b/>
                                <w:spacing w:val="-7"/>
                                <w:w w:val="105"/>
                                <w:sz w:val="13"/>
                              </w:rPr>
                              <w:t> </w:t>
                            </w:r>
                            <w:r>
                              <w:rPr>
                                <w:b/>
                                <w:w w:val="105"/>
                                <w:sz w:val="13"/>
                              </w:rPr>
                              <w:t>of</w:t>
                            </w:r>
                            <w:r>
                              <w:rPr>
                                <w:b/>
                                <w:spacing w:val="-7"/>
                                <w:w w:val="105"/>
                                <w:sz w:val="13"/>
                              </w:rPr>
                              <w:t> </w:t>
                            </w:r>
                            <w:r>
                              <w:rPr>
                                <w:b/>
                                <w:w w:val="105"/>
                                <w:sz w:val="13"/>
                              </w:rPr>
                              <w:t>legal</w:t>
                            </w:r>
                            <w:r>
                              <w:rPr>
                                <w:b/>
                                <w:spacing w:val="-7"/>
                                <w:w w:val="105"/>
                                <w:sz w:val="13"/>
                              </w:rPr>
                              <w:t> </w:t>
                            </w:r>
                            <w:r>
                              <w:rPr>
                                <w:b/>
                                <w:w w:val="105"/>
                                <w:sz w:val="13"/>
                              </w:rPr>
                              <w:t>mortgage</w:t>
                            </w:r>
                            <w:r>
                              <w:rPr>
                                <w:b/>
                                <w:spacing w:val="-7"/>
                                <w:w w:val="105"/>
                                <w:sz w:val="13"/>
                              </w:rPr>
                              <w:t> </w:t>
                            </w:r>
                            <w:r>
                              <w:rPr>
                                <w:b/>
                                <w:w w:val="105"/>
                                <w:sz w:val="13"/>
                              </w:rPr>
                              <w:t>under</w:t>
                            </w:r>
                            <w:r>
                              <w:rPr>
                                <w:b/>
                                <w:spacing w:val="40"/>
                                <w:w w:val="105"/>
                                <w:sz w:val="13"/>
                              </w:rPr>
                              <w:t> </w:t>
                            </w:r>
                            <w:r>
                              <w:rPr>
                                <w:b/>
                                <w:w w:val="105"/>
                                <w:sz w:val="13"/>
                              </w:rPr>
                              <w:t>the CA is most preferable? Give reasons. 2009 No 4(f)</w:t>
                            </w:r>
                          </w:p>
                          <w:p>
                            <w:pPr>
                              <w:pStyle w:val="BodyText"/>
                              <w:spacing w:before="9"/>
                              <w:rPr>
                                <w:b/>
                                <w:sz w:val="13"/>
                              </w:rPr>
                            </w:pPr>
                          </w:p>
                          <w:p>
                            <w:pPr>
                              <w:spacing w:line="249" w:lineRule="auto" w:before="0"/>
                              <w:ind w:left="480" w:right="190" w:firstLine="0"/>
                              <w:jc w:val="left"/>
                              <w:rPr>
                                <w:b/>
                                <w:sz w:val="13"/>
                              </w:rPr>
                            </w:pPr>
                            <w:r>
                              <w:rPr>
                                <w:b/>
                                <w:w w:val="105"/>
                                <w:sz w:val="13"/>
                              </w:rPr>
                              <w:t>The preferred option for the creation of a legal</w:t>
                            </w:r>
                            <w:r>
                              <w:rPr>
                                <w:b/>
                                <w:spacing w:val="40"/>
                                <w:w w:val="105"/>
                                <w:sz w:val="13"/>
                              </w:rPr>
                              <w:t> </w:t>
                            </w:r>
                            <w:r>
                              <w:rPr>
                                <w:b/>
                                <w:w w:val="105"/>
                                <w:sz w:val="13"/>
                              </w:rPr>
                              <w:t>mortgage</w:t>
                            </w:r>
                            <w:r>
                              <w:rPr>
                                <w:b/>
                                <w:spacing w:val="-9"/>
                                <w:w w:val="105"/>
                                <w:sz w:val="13"/>
                              </w:rPr>
                              <w:t> </w:t>
                            </w:r>
                            <w:r>
                              <w:rPr>
                                <w:b/>
                                <w:w w:val="105"/>
                                <w:sz w:val="13"/>
                              </w:rPr>
                              <w:t>under</w:t>
                            </w:r>
                            <w:r>
                              <w:rPr>
                                <w:b/>
                                <w:spacing w:val="-8"/>
                                <w:w w:val="105"/>
                                <w:sz w:val="13"/>
                              </w:rPr>
                              <w:t> </w:t>
                            </w:r>
                            <w:r>
                              <w:rPr>
                                <w:b/>
                                <w:w w:val="105"/>
                                <w:sz w:val="13"/>
                              </w:rPr>
                              <w:t>the</w:t>
                            </w:r>
                            <w:r>
                              <w:rPr>
                                <w:b/>
                                <w:spacing w:val="-9"/>
                                <w:w w:val="105"/>
                                <w:sz w:val="13"/>
                              </w:rPr>
                              <w:t> </w:t>
                            </w:r>
                            <w:r>
                              <w:rPr>
                                <w:b/>
                                <w:w w:val="105"/>
                                <w:sz w:val="13"/>
                              </w:rPr>
                              <w:t>Conveyancing</w:t>
                            </w:r>
                            <w:r>
                              <w:rPr>
                                <w:b/>
                                <w:spacing w:val="-8"/>
                                <w:w w:val="105"/>
                                <w:sz w:val="13"/>
                              </w:rPr>
                              <w:t> </w:t>
                            </w:r>
                            <w:r>
                              <w:rPr>
                                <w:b/>
                                <w:w w:val="105"/>
                                <w:sz w:val="13"/>
                              </w:rPr>
                              <w:t>Act</w:t>
                            </w:r>
                            <w:r>
                              <w:rPr>
                                <w:b/>
                                <w:spacing w:val="-9"/>
                                <w:w w:val="105"/>
                                <w:sz w:val="13"/>
                              </w:rPr>
                              <w:t> </w:t>
                            </w:r>
                            <w:r>
                              <w:rPr>
                                <w:b/>
                                <w:w w:val="105"/>
                                <w:sz w:val="13"/>
                              </w:rPr>
                              <w:t>is</w:t>
                            </w:r>
                            <w:r>
                              <w:rPr>
                                <w:b/>
                                <w:spacing w:val="-8"/>
                                <w:w w:val="105"/>
                                <w:sz w:val="13"/>
                              </w:rPr>
                              <w:t> </w:t>
                            </w:r>
                            <w:r>
                              <w:rPr>
                                <w:b/>
                                <w:w w:val="105"/>
                                <w:sz w:val="13"/>
                              </w:rPr>
                              <w:t>mortgage</w:t>
                            </w:r>
                            <w:r>
                              <w:rPr>
                                <w:b/>
                                <w:spacing w:val="-9"/>
                                <w:w w:val="105"/>
                                <w:sz w:val="13"/>
                              </w:rPr>
                              <w:t> </w:t>
                            </w:r>
                            <w:r>
                              <w:rPr>
                                <w:b/>
                                <w:w w:val="105"/>
                                <w:sz w:val="13"/>
                              </w:rPr>
                              <w:t>by</w:t>
                            </w:r>
                            <w:r>
                              <w:rPr>
                                <w:b/>
                                <w:spacing w:val="40"/>
                                <w:w w:val="105"/>
                                <w:sz w:val="13"/>
                              </w:rPr>
                              <w:t> </w:t>
                            </w:r>
                            <w:r>
                              <w:rPr>
                                <w:b/>
                                <w:w w:val="105"/>
                                <w:sz w:val="13"/>
                              </w:rPr>
                              <w:t>Assignment of the unexpired residue in the statutory</w:t>
                            </w:r>
                            <w:r>
                              <w:rPr>
                                <w:b/>
                                <w:spacing w:val="40"/>
                                <w:w w:val="105"/>
                                <w:sz w:val="13"/>
                              </w:rPr>
                              <w:t> </w:t>
                            </w:r>
                            <w:r>
                              <w:rPr>
                                <w:b/>
                                <w:w w:val="105"/>
                                <w:sz w:val="13"/>
                              </w:rPr>
                              <w:t>right of occupancy. This is because:</w:t>
                            </w:r>
                          </w:p>
                          <w:p>
                            <w:pPr>
                              <w:pStyle w:val="BodyText"/>
                              <w:spacing w:before="6"/>
                              <w:rPr>
                                <w:b/>
                                <w:sz w:val="13"/>
                              </w:rPr>
                            </w:pPr>
                          </w:p>
                          <w:p>
                            <w:pPr>
                              <w:numPr>
                                <w:ilvl w:val="0"/>
                                <w:numId w:val="128"/>
                              </w:numPr>
                              <w:tabs>
                                <w:tab w:pos="717" w:val="left" w:leader="none"/>
                              </w:tabs>
                              <w:spacing w:line="249" w:lineRule="auto" w:before="0"/>
                              <w:ind w:left="616" w:right="208"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has</w:t>
                            </w:r>
                            <w:r>
                              <w:rPr>
                                <w:b/>
                                <w:spacing w:val="-7"/>
                                <w:w w:val="105"/>
                                <w:sz w:val="13"/>
                              </w:rPr>
                              <w:t> </w:t>
                            </w:r>
                            <w:r>
                              <w:rPr>
                                <w:b/>
                                <w:w w:val="105"/>
                                <w:sz w:val="13"/>
                              </w:rPr>
                              <w:t>the</w:t>
                            </w:r>
                            <w:r>
                              <w:rPr>
                                <w:b/>
                                <w:spacing w:val="-7"/>
                                <w:w w:val="105"/>
                                <w:sz w:val="13"/>
                              </w:rPr>
                              <w:t> </w:t>
                            </w:r>
                            <w:r>
                              <w:rPr>
                                <w:b/>
                                <w:w w:val="105"/>
                                <w:sz w:val="13"/>
                              </w:rPr>
                              <w:t>power</w:t>
                            </w:r>
                            <w:r>
                              <w:rPr>
                                <w:b/>
                                <w:spacing w:val="-7"/>
                                <w:w w:val="105"/>
                                <w:sz w:val="13"/>
                              </w:rPr>
                              <w:t> </w:t>
                            </w:r>
                            <w:r>
                              <w:rPr>
                                <w:b/>
                                <w:w w:val="105"/>
                                <w:sz w:val="13"/>
                              </w:rPr>
                              <w:t>to</w:t>
                            </w:r>
                            <w:r>
                              <w:rPr>
                                <w:b/>
                                <w:spacing w:val="-7"/>
                                <w:w w:val="105"/>
                                <w:sz w:val="13"/>
                              </w:rPr>
                              <w:t> </w:t>
                            </w:r>
                            <w:r>
                              <w:rPr>
                                <w:b/>
                                <w:w w:val="105"/>
                                <w:sz w:val="13"/>
                              </w:rPr>
                              <w:t>transfer</w:t>
                            </w:r>
                            <w:r>
                              <w:rPr>
                                <w:b/>
                                <w:spacing w:val="-7"/>
                                <w:w w:val="105"/>
                                <w:sz w:val="13"/>
                              </w:rPr>
                              <w:t> </w:t>
                            </w:r>
                            <w:r>
                              <w:rPr>
                                <w:b/>
                                <w:w w:val="105"/>
                                <w:sz w:val="13"/>
                              </w:rPr>
                              <w:t>the</w:t>
                            </w:r>
                            <w:r>
                              <w:rPr>
                                <w:b/>
                                <w:spacing w:val="-7"/>
                                <w:w w:val="105"/>
                                <w:sz w:val="13"/>
                              </w:rPr>
                              <w:t> </w:t>
                            </w:r>
                            <w:r>
                              <w:rPr>
                                <w:b/>
                                <w:w w:val="105"/>
                                <w:sz w:val="13"/>
                              </w:rPr>
                              <w:t>title</w:t>
                            </w:r>
                            <w:r>
                              <w:rPr>
                                <w:b/>
                                <w:spacing w:val="-7"/>
                                <w:w w:val="105"/>
                                <w:sz w:val="13"/>
                              </w:rPr>
                              <w:t> </w:t>
                            </w:r>
                            <w:r>
                              <w:rPr>
                                <w:b/>
                                <w:w w:val="105"/>
                                <w:sz w:val="13"/>
                              </w:rPr>
                              <w:t>of</w:t>
                            </w:r>
                            <w:r>
                              <w:rPr>
                                <w:b/>
                                <w:spacing w:val="40"/>
                                <w:w w:val="105"/>
                                <w:sz w:val="13"/>
                              </w:rPr>
                              <w:t> </w:t>
                            </w:r>
                            <w:r>
                              <w:rPr>
                                <w:b/>
                                <w:w w:val="105"/>
                                <w:sz w:val="13"/>
                              </w:rPr>
                              <w:t>the mortgagor in the event of default</w:t>
                            </w:r>
                          </w:p>
                          <w:p>
                            <w:pPr>
                              <w:pStyle w:val="BodyText"/>
                              <w:spacing w:before="6"/>
                              <w:rPr>
                                <w:b/>
                                <w:sz w:val="13"/>
                              </w:rPr>
                            </w:pPr>
                          </w:p>
                          <w:p>
                            <w:pPr>
                              <w:numPr>
                                <w:ilvl w:val="0"/>
                                <w:numId w:val="128"/>
                              </w:numPr>
                              <w:tabs>
                                <w:tab w:pos="717" w:val="left" w:leader="none"/>
                              </w:tabs>
                              <w:spacing w:line="254" w:lineRule="auto" w:before="1"/>
                              <w:ind w:left="616" w:right="491"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will</w:t>
                            </w:r>
                            <w:r>
                              <w:rPr>
                                <w:b/>
                                <w:spacing w:val="-7"/>
                                <w:w w:val="105"/>
                                <w:sz w:val="13"/>
                              </w:rPr>
                              <w:t> </w:t>
                            </w:r>
                            <w:r>
                              <w:rPr>
                                <w:b/>
                                <w:w w:val="105"/>
                                <w:sz w:val="13"/>
                              </w:rPr>
                              <w:t>have</w:t>
                            </w:r>
                            <w:r>
                              <w:rPr>
                                <w:b/>
                                <w:spacing w:val="-7"/>
                                <w:w w:val="105"/>
                                <w:sz w:val="13"/>
                              </w:rPr>
                              <w:t> </w:t>
                            </w:r>
                            <w:r>
                              <w:rPr>
                                <w:b/>
                                <w:w w:val="105"/>
                                <w:sz w:val="13"/>
                              </w:rPr>
                              <w:t>the</w:t>
                            </w:r>
                            <w:r>
                              <w:rPr>
                                <w:b/>
                                <w:spacing w:val="-7"/>
                                <w:w w:val="105"/>
                                <w:sz w:val="13"/>
                              </w:rPr>
                              <w:t> </w:t>
                            </w:r>
                            <w:r>
                              <w:rPr>
                                <w:b/>
                                <w:w w:val="105"/>
                                <w:sz w:val="13"/>
                              </w:rPr>
                              <w:t>right</w:t>
                            </w:r>
                            <w:r>
                              <w:rPr>
                                <w:b/>
                                <w:spacing w:val="-7"/>
                                <w:w w:val="105"/>
                                <w:sz w:val="13"/>
                              </w:rPr>
                              <w:t> </w:t>
                            </w:r>
                            <w:r>
                              <w:rPr>
                                <w:b/>
                                <w:w w:val="105"/>
                                <w:sz w:val="13"/>
                              </w:rPr>
                              <w:t>to</w:t>
                            </w:r>
                            <w:r>
                              <w:rPr>
                                <w:b/>
                                <w:spacing w:val="-7"/>
                                <w:w w:val="105"/>
                                <w:sz w:val="13"/>
                              </w:rPr>
                              <w:t> </w:t>
                            </w:r>
                            <w:r>
                              <w:rPr>
                                <w:b/>
                                <w:w w:val="105"/>
                                <w:sz w:val="13"/>
                              </w:rPr>
                              <w:t>retain</w:t>
                            </w:r>
                            <w:r>
                              <w:rPr>
                                <w:b/>
                                <w:spacing w:val="-7"/>
                                <w:w w:val="105"/>
                                <w:sz w:val="13"/>
                              </w:rPr>
                              <w:t> </w:t>
                            </w:r>
                            <w:r>
                              <w:rPr>
                                <w:b/>
                                <w:w w:val="105"/>
                                <w:sz w:val="13"/>
                              </w:rPr>
                              <w:t>the</w:t>
                            </w:r>
                            <w:r>
                              <w:rPr>
                                <w:b/>
                                <w:spacing w:val="40"/>
                                <w:w w:val="105"/>
                                <w:sz w:val="13"/>
                              </w:rPr>
                              <w:t> </w:t>
                            </w:r>
                            <w:r>
                              <w:rPr>
                                <w:b/>
                                <w:w w:val="105"/>
                                <w:sz w:val="13"/>
                              </w:rPr>
                              <w:t>original title documents</w:t>
                            </w:r>
                          </w:p>
                          <w:p>
                            <w:pPr>
                              <w:pStyle w:val="BodyText"/>
                              <w:spacing w:before="3"/>
                              <w:rPr>
                                <w:b/>
                                <w:sz w:val="13"/>
                              </w:rPr>
                            </w:pPr>
                          </w:p>
                          <w:p>
                            <w:pPr>
                              <w:numPr>
                                <w:ilvl w:val="0"/>
                                <w:numId w:val="128"/>
                              </w:numPr>
                              <w:tabs>
                                <w:tab w:pos="717" w:val="left" w:leader="none"/>
                              </w:tabs>
                              <w:spacing w:line="249" w:lineRule="auto" w:before="0"/>
                              <w:ind w:left="616" w:right="212"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will</w:t>
                            </w:r>
                            <w:r>
                              <w:rPr>
                                <w:b/>
                                <w:spacing w:val="-7"/>
                                <w:w w:val="105"/>
                                <w:sz w:val="13"/>
                              </w:rPr>
                              <w:t> </w:t>
                            </w:r>
                            <w:r>
                              <w:rPr>
                                <w:b/>
                                <w:w w:val="105"/>
                                <w:sz w:val="13"/>
                              </w:rPr>
                              <w:t>be</w:t>
                            </w:r>
                            <w:r>
                              <w:rPr>
                                <w:b/>
                                <w:spacing w:val="-7"/>
                                <w:w w:val="105"/>
                                <w:sz w:val="13"/>
                              </w:rPr>
                              <w:t> </w:t>
                            </w:r>
                            <w:r>
                              <w:rPr>
                                <w:b/>
                                <w:w w:val="105"/>
                                <w:sz w:val="13"/>
                              </w:rPr>
                              <w:t>able</w:t>
                            </w:r>
                            <w:r>
                              <w:rPr>
                                <w:b/>
                                <w:spacing w:val="-7"/>
                                <w:w w:val="105"/>
                                <w:sz w:val="13"/>
                              </w:rPr>
                              <w:t> </w:t>
                            </w:r>
                            <w:r>
                              <w:rPr>
                                <w:b/>
                                <w:w w:val="105"/>
                                <w:sz w:val="13"/>
                              </w:rPr>
                              <w:t>to</w:t>
                            </w:r>
                            <w:r>
                              <w:rPr>
                                <w:b/>
                                <w:spacing w:val="-7"/>
                                <w:w w:val="105"/>
                                <w:sz w:val="13"/>
                              </w:rPr>
                              <w:t> </w:t>
                            </w:r>
                            <w:r>
                              <w:rPr>
                                <w:b/>
                                <w:w w:val="105"/>
                                <w:sz w:val="13"/>
                              </w:rPr>
                              <w:t>enforce</w:t>
                            </w:r>
                            <w:r>
                              <w:rPr>
                                <w:b/>
                                <w:spacing w:val="-7"/>
                                <w:w w:val="105"/>
                                <w:sz w:val="13"/>
                              </w:rPr>
                              <w:t> </w:t>
                            </w:r>
                            <w:r>
                              <w:rPr>
                                <w:b/>
                                <w:w w:val="105"/>
                                <w:sz w:val="13"/>
                              </w:rPr>
                              <w:t>the</w:t>
                            </w:r>
                            <w:r>
                              <w:rPr>
                                <w:b/>
                                <w:spacing w:val="-7"/>
                                <w:w w:val="105"/>
                                <w:sz w:val="13"/>
                              </w:rPr>
                              <w:t> </w:t>
                            </w:r>
                            <w:r>
                              <w:rPr>
                                <w:b/>
                                <w:w w:val="105"/>
                                <w:sz w:val="13"/>
                              </w:rPr>
                              <w:t>beneficial</w:t>
                            </w:r>
                            <w:r>
                              <w:rPr>
                                <w:b/>
                                <w:spacing w:val="40"/>
                                <w:w w:val="105"/>
                                <w:sz w:val="13"/>
                              </w:rPr>
                              <w:t> </w:t>
                            </w:r>
                            <w:r>
                              <w:rPr>
                                <w:b/>
                                <w:w w:val="105"/>
                                <w:sz w:val="13"/>
                              </w:rPr>
                              <w:t>covenants in the head lease (if the title of the</w:t>
                            </w:r>
                            <w:r>
                              <w:rPr>
                                <w:b/>
                                <w:spacing w:val="40"/>
                                <w:w w:val="105"/>
                                <w:sz w:val="13"/>
                              </w:rPr>
                              <w:t> </w:t>
                            </w:r>
                            <w:r>
                              <w:rPr>
                                <w:b/>
                                <w:w w:val="105"/>
                                <w:sz w:val="13"/>
                              </w:rPr>
                              <w:t>mortgagor is leasehold)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12608" type="#_x0000_t202" id="docshape360"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[MOU36]:</w:t>
                      </w:r>
                    </w:p>
                    <w:p>
                      <w:pPr>
                        <w:spacing w:line="249" w:lineRule="auto" w:before="13"/>
                        <w:ind w:left="426" w:right="149" w:firstLine="0"/>
                        <w:jc w:val="left"/>
                        <w:rPr>
                          <w:b/>
                          <w:sz w:val="13"/>
                        </w:rPr>
                      </w:pPr>
                      <w:r>
                        <w:rPr>
                          <w:b/>
                          <w:w w:val="105"/>
                          <w:sz w:val="13"/>
                        </w:rPr>
                        <w:t>Which</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modes</w:t>
                      </w:r>
                      <w:r>
                        <w:rPr>
                          <w:b/>
                          <w:spacing w:val="-7"/>
                          <w:w w:val="105"/>
                          <w:sz w:val="13"/>
                        </w:rPr>
                        <w:t> </w:t>
                      </w:r>
                      <w:r>
                        <w:rPr>
                          <w:b/>
                          <w:w w:val="105"/>
                          <w:sz w:val="13"/>
                        </w:rPr>
                        <w:t>of</w:t>
                      </w:r>
                      <w:r>
                        <w:rPr>
                          <w:b/>
                          <w:spacing w:val="-7"/>
                          <w:w w:val="105"/>
                          <w:sz w:val="13"/>
                        </w:rPr>
                        <w:t> </w:t>
                      </w:r>
                      <w:r>
                        <w:rPr>
                          <w:b/>
                          <w:w w:val="105"/>
                          <w:sz w:val="13"/>
                        </w:rPr>
                        <w:t>creation</w:t>
                      </w:r>
                      <w:r>
                        <w:rPr>
                          <w:b/>
                          <w:spacing w:val="-7"/>
                          <w:w w:val="105"/>
                          <w:sz w:val="13"/>
                        </w:rPr>
                        <w:t> </w:t>
                      </w:r>
                      <w:r>
                        <w:rPr>
                          <w:b/>
                          <w:w w:val="105"/>
                          <w:sz w:val="13"/>
                        </w:rPr>
                        <w:t>of</w:t>
                      </w:r>
                      <w:r>
                        <w:rPr>
                          <w:b/>
                          <w:spacing w:val="-7"/>
                          <w:w w:val="105"/>
                          <w:sz w:val="13"/>
                        </w:rPr>
                        <w:t> </w:t>
                      </w:r>
                      <w:r>
                        <w:rPr>
                          <w:b/>
                          <w:w w:val="105"/>
                          <w:sz w:val="13"/>
                        </w:rPr>
                        <w:t>legal</w:t>
                      </w:r>
                      <w:r>
                        <w:rPr>
                          <w:b/>
                          <w:spacing w:val="-7"/>
                          <w:w w:val="105"/>
                          <w:sz w:val="13"/>
                        </w:rPr>
                        <w:t> </w:t>
                      </w:r>
                      <w:r>
                        <w:rPr>
                          <w:b/>
                          <w:w w:val="105"/>
                          <w:sz w:val="13"/>
                        </w:rPr>
                        <w:t>mortgage</w:t>
                      </w:r>
                      <w:r>
                        <w:rPr>
                          <w:b/>
                          <w:spacing w:val="-7"/>
                          <w:w w:val="105"/>
                          <w:sz w:val="13"/>
                        </w:rPr>
                        <w:t> </w:t>
                      </w:r>
                      <w:r>
                        <w:rPr>
                          <w:b/>
                          <w:w w:val="105"/>
                          <w:sz w:val="13"/>
                        </w:rPr>
                        <w:t>under</w:t>
                      </w:r>
                      <w:r>
                        <w:rPr>
                          <w:b/>
                          <w:spacing w:val="40"/>
                          <w:w w:val="105"/>
                          <w:sz w:val="13"/>
                        </w:rPr>
                        <w:t> </w:t>
                      </w:r>
                      <w:r>
                        <w:rPr>
                          <w:b/>
                          <w:w w:val="105"/>
                          <w:sz w:val="13"/>
                        </w:rPr>
                        <w:t>the CA is most preferable? Give reasons. 2009 No 4(f)</w:t>
                      </w:r>
                    </w:p>
                    <w:p>
                      <w:pPr>
                        <w:pStyle w:val="BodyText"/>
                        <w:spacing w:before="9"/>
                        <w:rPr>
                          <w:b/>
                          <w:sz w:val="13"/>
                        </w:rPr>
                      </w:pPr>
                    </w:p>
                    <w:p>
                      <w:pPr>
                        <w:spacing w:line="249" w:lineRule="auto" w:before="0"/>
                        <w:ind w:left="480" w:right="190" w:firstLine="0"/>
                        <w:jc w:val="left"/>
                        <w:rPr>
                          <w:b/>
                          <w:sz w:val="13"/>
                        </w:rPr>
                      </w:pPr>
                      <w:r>
                        <w:rPr>
                          <w:b/>
                          <w:w w:val="105"/>
                          <w:sz w:val="13"/>
                        </w:rPr>
                        <w:t>The preferred option for the creation of a legal</w:t>
                      </w:r>
                      <w:r>
                        <w:rPr>
                          <w:b/>
                          <w:spacing w:val="40"/>
                          <w:w w:val="105"/>
                          <w:sz w:val="13"/>
                        </w:rPr>
                        <w:t> </w:t>
                      </w:r>
                      <w:r>
                        <w:rPr>
                          <w:b/>
                          <w:w w:val="105"/>
                          <w:sz w:val="13"/>
                        </w:rPr>
                        <w:t>mortgage</w:t>
                      </w:r>
                      <w:r>
                        <w:rPr>
                          <w:b/>
                          <w:spacing w:val="-9"/>
                          <w:w w:val="105"/>
                          <w:sz w:val="13"/>
                        </w:rPr>
                        <w:t> </w:t>
                      </w:r>
                      <w:r>
                        <w:rPr>
                          <w:b/>
                          <w:w w:val="105"/>
                          <w:sz w:val="13"/>
                        </w:rPr>
                        <w:t>under</w:t>
                      </w:r>
                      <w:r>
                        <w:rPr>
                          <w:b/>
                          <w:spacing w:val="-8"/>
                          <w:w w:val="105"/>
                          <w:sz w:val="13"/>
                        </w:rPr>
                        <w:t> </w:t>
                      </w:r>
                      <w:r>
                        <w:rPr>
                          <w:b/>
                          <w:w w:val="105"/>
                          <w:sz w:val="13"/>
                        </w:rPr>
                        <w:t>the</w:t>
                      </w:r>
                      <w:r>
                        <w:rPr>
                          <w:b/>
                          <w:spacing w:val="-9"/>
                          <w:w w:val="105"/>
                          <w:sz w:val="13"/>
                        </w:rPr>
                        <w:t> </w:t>
                      </w:r>
                      <w:r>
                        <w:rPr>
                          <w:b/>
                          <w:w w:val="105"/>
                          <w:sz w:val="13"/>
                        </w:rPr>
                        <w:t>Conveyancing</w:t>
                      </w:r>
                      <w:r>
                        <w:rPr>
                          <w:b/>
                          <w:spacing w:val="-8"/>
                          <w:w w:val="105"/>
                          <w:sz w:val="13"/>
                        </w:rPr>
                        <w:t> </w:t>
                      </w:r>
                      <w:r>
                        <w:rPr>
                          <w:b/>
                          <w:w w:val="105"/>
                          <w:sz w:val="13"/>
                        </w:rPr>
                        <w:t>Act</w:t>
                      </w:r>
                      <w:r>
                        <w:rPr>
                          <w:b/>
                          <w:spacing w:val="-9"/>
                          <w:w w:val="105"/>
                          <w:sz w:val="13"/>
                        </w:rPr>
                        <w:t> </w:t>
                      </w:r>
                      <w:r>
                        <w:rPr>
                          <w:b/>
                          <w:w w:val="105"/>
                          <w:sz w:val="13"/>
                        </w:rPr>
                        <w:t>is</w:t>
                      </w:r>
                      <w:r>
                        <w:rPr>
                          <w:b/>
                          <w:spacing w:val="-8"/>
                          <w:w w:val="105"/>
                          <w:sz w:val="13"/>
                        </w:rPr>
                        <w:t> </w:t>
                      </w:r>
                      <w:r>
                        <w:rPr>
                          <w:b/>
                          <w:w w:val="105"/>
                          <w:sz w:val="13"/>
                        </w:rPr>
                        <w:t>mortgage</w:t>
                      </w:r>
                      <w:r>
                        <w:rPr>
                          <w:b/>
                          <w:spacing w:val="-9"/>
                          <w:w w:val="105"/>
                          <w:sz w:val="13"/>
                        </w:rPr>
                        <w:t> </w:t>
                      </w:r>
                      <w:r>
                        <w:rPr>
                          <w:b/>
                          <w:w w:val="105"/>
                          <w:sz w:val="13"/>
                        </w:rPr>
                        <w:t>by</w:t>
                      </w:r>
                      <w:r>
                        <w:rPr>
                          <w:b/>
                          <w:spacing w:val="40"/>
                          <w:w w:val="105"/>
                          <w:sz w:val="13"/>
                        </w:rPr>
                        <w:t> </w:t>
                      </w:r>
                      <w:r>
                        <w:rPr>
                          <w:b/>
                          <w:w w:val="105"/>
                          <w:sz w:val="13"/>
                        </w:rPr>
                        <w:t>Assignment of the unexpired residue in the statutory</w:t>
                      </w:r>
                      <w:r>
                        <w:rPr>
                          <w:b/>
                          <w:spacing w:val="40"/>
                          <w:w w:val="105"/>
                          <w:sz w:val="13"/>
                        </w:rPr>
                        <w:t> </w:t>
                      </w:r>
                      <w:r>
                        <w:rPr>
                          <w:b/>
                          <w:w w:val="105"/>
                          <w:sz w:val="13"/>
                        </w:rPr>
                        <w:t>right of occupancy. This is because:</w:t>
                      </w:r>
                    </w:p>
                    <w:p>
                      <w:pPr>
                        <w:pStyle w:val="BodyText"/>
                        <w:spacing w:before="6"/>
                        <w:rPr>
                          <w:b/>
                          <w:sz w:val="13"/>
                        </w:rPr>
                      </w:pPr>
                    </w:p>
                    <w:p>
                      <w:pPr>
                        <w:numPr>
                          <w:ilvl w:val="0"/>
                          <w:numId w:val="128"/>
                        </w:numPr>
                        <w:tabs>
                          <w:tab w:pos="717" w:val="left" w:leader="none"/>
                        </w:tabs>
                        <w:spacing w:line="249" w:lineRule="auto" w:before="0"/>
                        <w:ind w:left="616" w:right="208"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has</w:t>
                      </w:r>
                      <w:r>
                        <w:rPr>
                          <w:b/>
                          <w:spacing w:val="-7"/>
                          <w:w w:val="105"/>
                          <w:sz w:val="13"/>
                        </w:rPr>
                        <w:t> </w:t>
                      </w:r>
                      <w:r>
                        <w:rPr>
                          <w:b/>
                          <w:w w:val="105"/>
                          <w:sz w:val="13"/>
                        </w:rPr>
                        <w:t>the</w:t>
                      </w:r>
                      <w:r>
                        <w:rPr>
                          <w:b/>
                          <w:spacing w:val="-7"/>
                          <w:w w:val="105"/>
                          <w:sz w:val="13"/>
                        </w:rPr>
                        <w:t> </w:t>
                      </w:r>
                      <w:r>
                        <w:rPr>
                          <w:b/>
                          <w:w w:val="105"/>
                          <w:sz w:val="13"/>
                        </w:rPr>
                        <w:t>power</w:t>
                      </w:r>
                      <w:r>
                        <w:rPr>
                          <w:b/>
                          <w:spacing w:val="-7"/>
                          <w:w w:val="105"/>
                          <w:sz w:val="13"/>
                        </w:rPr>
                        <w:t> </w:t>
                      </w:r>
                      <w:r>
                        <w:rPr>
                          <w:b/>
                          <w:w w:val="105"/>
                          <w:sz w:val="13"/>
                        </w:rPr>
                        <w:t>to</w:t>
                      </w:r>
                      <w:r>
                        <w:rPr>
                          <w:b/>
                          <w:spacing w:val="-7"/>
                          <w:w w:val="105"/>
                          <w:sz w:val="13"/>
                        </w:rPr>
                        <w:t> </w:t>
                      </w:r>
                      <w:r>
                        <w:rPr>
                          <w:b/>
                          <w:w w:val="105"/>
                          <w:sz w:val="13"/>
                        </w:rPr>
                        <w:t>transfer</w:t>
                      </w:r>
                      <w:r>
                        <w:rPr>
                          <w:b/>
                          <w:spacing w:val="-7"/>
                          <w:w w:val="105"/>
                          <w:sz w:val="13"/>
                        </w:rPr>
                        <w:t> </w:t>
                      </w:r>
                      <w:r>
                        <w:rPr>
                          <w:b/>
                          <w:w w:val="105"/>
                          <w:sz w:val="13"/>
                        </w:rPr>
                        <w:t>the</w:t>
                      </w:r>
                      <w:r>
                        <w:rPr>
                          <w:b/>
                          <w:spacing w:val="-7"/>
                          <w:w w:val="105"/>
                          <w:sz w:val="13"/>
                        </w:rPr>
                        <w:t> </w:t>
                      </w:r>
                      <w:r>
                        <w:rPr>
                          <w:b/>
                          <w:w w:val="105"/>
                          <w:sz w:val="13"/>
                        </w:rPr>
                        <w:t>title</w:t>
                      </w:r>
                      <w:r>
                        <w:rPr>
                          <w:b/>
                          <w:spacing w:val="-7"/>
                          <w:w w:val="105"/>
                          <w:sz w:val="13"/>
                        </w:rPr>
                        <w:t> </w:t>
                      </w:r>
                      <w:r>
                        <w:rPr>
                          <w:b/>
                          <w:w w:val="105"/>
                          <w:sz w:val="13"/>
                        </w:rPr>
                        <w:t>of</w:t>
                      </w:r>
                      <w:r>
                        <w:rPr>
                          <w:b/>
                          <w:spacing w:val="40"/>
                          <w:w w:val="105"/>
                          <w:sz w:val="13"/>
                        </w:rPr>
                        <w:t> </w:t>
                      </w:r>
                      <w:r>
                        <w:rPr>
                          <w:b/>
                          <w:w w:val="105"/>
                          <w:sz w:val="13"/>
                        </w:rPr>
                        <w:t>the mortgagor in the event of default</w:t>
                      </w:r>
                    </w:p>
                    <w:p>
                      <w:pPr>
                        <w:pStyle w:val="BodyText"/>
                        <w:spacing w:before="6"/>
                        <w:rPr>
                          <w:b/>
                          <w:sz w:val="13"/>
                        </w:rPr>
                      </w:pPr>
                    </w:p>
                    <w:p>
                      <w:pPr>
                        <w:numPr>
                          <w:ilvl w:val="0"/>
                          <w:numId w:val="128"/>
                        </w:numPr>
                        <w:tabs>
                          <w:tab w:pos="717" w:val="left" w:leader="none"/>
                        </w:tabs>
                        <w:spacing w:line="254" w:lineRule="auto" w:before="1"/>
                        <w:ind w:left="616" w:right="491"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will</w:t>
                      </w:r>
                      <w:r>
                        <w:rPr>
                          <w:b/>
                          <w:spacing w:val="-7"/>
                          <w:w w:val="105"/>
                          <w:sz w:val="13"/>
                        </w:rPr>
                        <w:t> </w:t>
                      </w:r>
                      <w:r>
                        <w:rPr>
                          <w:b/>
                          <w:w w:val="105"/>
                          <w:sz w:val="13"/>
                        </w:rPr>
                        <w:t>have</w:t>
                      </w:r>
                      <w:r>
                        <w:rPr>
                          <w:b/>
                          <w:spacing w:val="-7"/>
                          <w:w w:val="105"/>
                          <w:sz w:val="13"/>
                        </w:rPr>
                        <w:t> </w:t>
                      </w:r>
                      <w:r>
                        <w:rPr>
                          <w:b/>
                          <w:w w:val="105"/>
                          <w:sz w:val="13"/>
                        </w:rPr>
                        <w:t>the</w:t>
                      </w:r>
                      <w:r>
                        <w:rPr>
                          <w:b/>
                          <w:spacing w:val="-7"/>
                          <w:w w:val="105"/>
                          <w:sz w:val="13"/>
                        </w:rPr>
                        <w:t> </w:t>
                      </w:r>
                      <w:r>
                        <w:rPr>
                          <w:b/>
                          <w:w w:val="105"/>
                          <w:sz w:val="13"/>
                        </w:rPr>
                        <w:t>right</w:t>
                      </w:r>
                      <w:r>
                        <w:rPr>
                          <w:b/>
                          <w:spacing w:val="-7"/>
                          <w:w w:val="105"/>
                          <w:sz w:val="13"/>
                        </w:rPr>
                        <w:t> </w:t>
                      </w:r>
                      <w:r>
                        <w:rPr>
                          <w:b/>
                          <w:w w:val="105"/>
                          <w:sz w:val="13"/>
                        </w:rPr>
                        <w:t>to</w:t>
                      </w:r>
                      <w:r>
                        <w:rPr>
                          <w:b/>
                          <w:spacing w:val="-7"/>
                          <w:w w:val="105"/>
                          <w:sz w:val="13"/>
                        </w:rPr>
                        <w:t> </w:t>
                      </w:r>
                      <w:r>
                        <w:rPr>
                          <w:b/>
                          <w:w w:val="105"/>
                          <w:sz w:val="13"/>
                        </w:rPr>
                        <w:t>retain</w:t>
                      </w:r>
                      <w:r>
                        <w:rPr>
                          <w:b/>
                          <w:spacing w:val="-7"/>
                          <w:w w:val="105"/>
                          <w:sz w:val="13"/>
                        </w:rPr>
                        <w:t> </w:t>
                      </w:r>
                      <w:r>
                        <w:rPr>
                          <w:b/>
                          <w:w w:val="105"/>
                          <w:sz w:val="13"/>
                        </w:rPr>
                        <w:t>the</w:t>
                      </w:r>
                      <w:r>
                        <w:rPr>
                          <w:b/>
                          <w:spacing w:val="40"/>
                          <w:w w:val="105"/>
                          <w:sz w:val="13"/>
                        </w:rPr>
                        <w:t> </w:t>
                      </w:r>
                      <w:r>
                        <w:rPr>
                          <w:b/>
                          <w:w w:val="105"/>
                          <w:sz w:val="13"/>
                        </w:rPr>
                        <w:t>original title documents</w:t>
                      </w:r>
                    </w:p>
                    <w:p>
                      <w:pPr>
                        <w:pStyle w:val="BodyText"/>
                        <w:spacing w:before="3"/>
                        <w:rPr>
                          <w:b/>
                          <w:sz w:val="13"/>
                        </w:rPr>
                      </w:pPr>
                    </w:p>
                    <w:p>
                      <w:pPr>
                        <w:numPr>
                          <w:ilvl w:val="0"/>
                          <w:numId w:val="128"/>
                        </w:numPr>
                        <w:tabs>
                          <w:tab w:pos="717" w:val="left" w:leader="none"/>
                        </w:tabs>
                        <w:spacing w:line="249" w:lineRule="auto" w:before="0"/>
                        <w:ind w:left="616" w:right="212" w:firstLine="0"/>
                        <w:jc w:val="left"/>
                        <w:rPr>
                          <w:b/>
                          <w:sz w:val="13"/>
                        </w:rPr>
                      </w:pPr>
                      <w:r>
                        <w:rPr>
                          <w:b/>
                          <w:w w:val="105"/>
                          <w:sz w:val="13"/>
                        </w:rPr>
                        <w:t>The</w:t>
                      </w:r>
                      <w:r>
                        <w:rPr>
                          <w:b/>
                          <w:spacing w:val="-7"/>
                          <w:w w:val="105"/>
                          <w:sz w:val="13"/>
                        </w:rPr>
                        <w:t> </w:t>
                      </w:r>
                      <w:r>
                        <w:rPr>
                          <w:b/>
                          <w:w w:val="105"/>
                          <w:sz w:val="13"/>
                        </w:rPr>
                        <w:t>mortgagee</w:t>
                      </w:r>
                      <w:r>
                        <w:rPr>
                          <w:b/>
                          <w:spacing w:val="-7"/>
                          <w:w w:val="105"/>
                          <w:sz w:val="13"/>
                        </w:rPr>
                        <w:t> </w:t>
                      </w:r>
                      <w:r>
                        <w:rPr>
                          <w:b/>
                          <w:w w:val="105"/>
                          <w:sz w:val="13"/>
                        </w:rPr>
                        <w:t>will</w:t>
                      </w:r>
                      <w:r>
                        <w:rPr>
                          <w:b/>
                          <w:spacing w:val="-7"/>
                          <w:w w:val="105"/>
                          <w:sz w:val="13"/>
                        </w:rPr>
                        <w:t> </w:t>
                      </w:r>
                      <w:r>
                        <w:rPr>
                          <w:b/>
                          <w:w w:val="105"/>
                          <w:sz w:val="13"/>
                        </w:rPr>
                        <w:t>be</w:t>
                      </w:r>
                      <w:r>
                        <w:rPr>
                          <w:b/>
                          <w:spacing w:val="-7"/>
                          <w:w w:val="105"/>
                          <w:sz w:val="13"/>
                        </w:rPr>
                        <w:t> </w:t>
                      </w:r>
                      <w:r>
                        <w:rPr>
                          <w:b/>
                          <w:w w:val="105"/>
                          <w:sz w:val="13"/>
                        </w:rPr>
                        <w:t>able</w:t>
                      </w:r>
                      <w:r>
                        <w:rPr>
                          <w:b/>
                          <w:spacing w:val="-7"/>
                          <w:w w:val="105"/>
                          <w:sz w:val="13"/>
                        </w:rPr>
                        <w:t> </w:t>
                      </w:r>
                      <w:r>
                        <w:rPr>
                          <w:b/>
                          <w:w w:val="105"/>
                          <w:sz w:val="13"/>
                        </w:rPr>
                        <w:t>to</w:t>
                      </w:r>
                      <w:r>
                        <w:rPr>
                          <w:b/>
                          <w:spacing w:val="-7"/>
                          <w:w w:val="105"/>
                          <w:sz w:val="13"/>
                        </w:rPr>
                        <w:t> </w:t>
                      </w:r>
                      <w:r>
                        <w:rPr>
                          <w:b/>
                          <w:w w:val="105"/>
                          <w:sz w:val="13"/>
                        </w:rPr>
                        <w:t>enforce</w:t>
                      </w:r>
                      <w:r>
                        <w:rPr>
                          <w:b/>
                          <w:spacing w:val="-7"/>
                          <w:w w:val="105"/>
                          <w:sz w:val="13"/>
                        </w:rPr>
                        <w:t> </w:t>
                      </w:r>
                      <w:r>
                        <w:rPr>
                          <w:b/>
                          <w:w w:val="105"/>
                          <w:sz w:val="13"/>
                        </w:rPr>
                        <w:t>the</w:t>
                      </w:r>
                      <w:r>
                        <w:rPr>
                          <w:b/>
                          <w:spacing w:val="-7"/>
                          <w:w w:val="105"/>
                          <w:sz w:val="13"/>
                        </w:rPr>
                        <w:t> </w:t>
                      </w:r>
                      <w:r>
                        <w:rPr>
                          <w:b/>
                          <w:w w:val="105"/>
                          <w:sz w:val="13"/>
                        </w:rPr>
                        <w:t>beneficial</w:t>
                      </w:r>
                      <w:r>
                        <w:rPr>
                          <w:b/>
                          <w:spacing w:val="40"/>
                          <w:w w:val="105"/>
                          <w:sz w:val="13"/>
                        </w:rPr>
                        <w:t> </w:t>
                      </w:r>
                      <w:r>
                        <w:rPr>
                          <w:b/>
                          <w:w w:val="105"/>
                          <w:sz w:val="13"/>
                        </w:rPr>
                        <w:t>covenants in the head lease (if the title of the</w:t>
                      </w:r>
                      <w:r>
                        <w:rPr>
                          <w:b/>
                          <w:spacing w:val="40"/>
                          <w:w w:val="105"/>
                          <w:sz w:val="13"/>
                        </w:rPr>
                        <w:t> </w:t>
                      </w:r>
                      <w:r>
                        <w:rPr>
                          <w:b/>
                          <w:w w:val="105"/>
                          <w:sz w:val="13"/>
                        </w:rPr>
                        <w:t>mortgagor is leasehold)</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82" w:firstLine="0"/>
        <w:jc w:val="both"/>
        <w:rPr>
          <w:b/>
          <w:sz w:val="21"/>
        </w:rPr>
      </w:pPr>
      <w:r>
        <w:rPr>
          <w:b/>
          <w:sz w:val="21"/>
        </w:rPr>
        <w:t>Modes of Creation of Legal Mortgage (August 2018 Q 1viii &amp; Q 2e,</w:t>
      </w:r>
      <w:r>
        <w:rPr>
          <w:b/>
          <w:spacing w:val="40"/>
          <w:sz w:val="21"/>
        </w:rPr>
        <w:t> </w:t>
      </w:r>
      <w:r>
        <w:rPr>
          <w:b/>
          <w:sz w:val="21"/>
        </w:rPr>
        <w:t>April 2019 Q 2c(b), August 2019 Q 4a, January 2020 Q 3a)</w:t>
      </w:r>
    </w:p>
    <w:p>
      <w:pPr>
        <w:spacing w:line="362" w:lineRule="auto" w:before="0"/>
        <w:ind w:left="367" w:right="4281" w:firstLine="0"/>
        <w:jc w:val="both"/>
        <w:rPr>
          <w:sz w:val="21"/>
        </w:rPr>
      </w:pPr>
      <w:r>
        <w:rPr>
          <w:sz w:val="21"/>
        </w:rPr>
        <w:t>Generally, </w:t>
      </w:r>
      <w:r>
        <w:rPr>
          <w:b/>
          <w:color w:val="FF0000"/>
          <w:sz w:val="21"/>
        </w:rPr>
        <w:t>the location of the property to be used as security and the applicable law determines the mode of creation of mortgage</w:t>
      </w:r>
      <w:r>
        <w:rPr>
          <w:sz w:val="21"/>
        </w:rPr>
        <w:t>. It is therefore important for every student to know from the scenario where the property to be used as security is located.</w:t>
      </w:r>
    </w:p>
    <w:p>
      <w:pPr>
        <w:pStyle w:val="Heading3"/>
        <w:numPr>
          <w:ilvl w:val="0"/>
          <w:numId w:val="129"/>
        </w:numPr>
        <w:tabs>
          <w:tab w:pos="637" w:val="left" w:leader="none"/>
        </w:tabs>
        <w:spacing w:line="240" w:lineRule="exact" w:before="0" w:after="0"/>
        <w:ind w:left="637" w:right="0" w:hanging="270"/>
        <w:jc w:val="left"/>
      </w:pPr>
      <w:r>
        <w:rPr/>
        <w:t>CONVEYANCING</w:t>
      </w:r>
      <w:r>
        <w:rPr>
          <w:spacing w:val="-6"/>
        </w:rPr>
        <w:t> </w:t>
      </w:r>
      <w:r>
        <w:rPr/>
        <w:t>ACT</w:t>
      </w:r>
      <w:r>
        <w:rPr>
          <w:spacing w:val="40"/>
        </w:rPr>
        <w:t> </w:t>
      </w:r>
      <w:r>
        <w:rPr/>
        <w:t>(EAST</w:t>
      </w:r>
      <w:r>
        <w:rPr>
          <w:spacing w:val="-6"/>
        </w:rPr>
        <w:t> </w:t>
      </w:r>
      <w:r>
        <w:rPr/>
        <w:t>&amp;</w:t>
      </w:r>
      <w:r>
        <w:rPr>
          <w:spacing w:val="-6"/>
        </w:rPr>
        <w:t> </w:t>
      </w:r>
      <w:r>
        <w:rPr/>
        <w:t>NORTH):</w:t>
      </w:r>
      <w:r>
        <w:rPr>
          <w:spacing w:val="-6"/>
        </w:rPr>
        <w:t> </w:t>
      </w:r>
      <w:r>
        <w:rPr>
          <w:color w:val="7030A0"/>
          <w:spacing w:val="-2"/>
        </w:rPr>
        <w:t>A.S.CSM</w:t>
      </w:r>
    </w:p>
    <w:p>
      <w:pPr>
        <w:pStyle w:val="BodyText"/>
        <w:spacing w:before="241"/>
        <w:ind w:left="367"/>
        <w:jc w:val="both"/>
      </w:pPr>
      <w:r>
        <w:rPr/>
        <w:t>we</w:t>
      </w:r>
      <w:r>
        <w:rPr>
          <w:spacing w:val="-5"/>
        </w:rPr>
        <w:t> </w:t>
      </w:r>
      <w:r>
        <w:rPr/>
        <w:t>have</w:t>
      </w:r>
      <w:r>
        <w:rPr>
          <w:spacing w:val="-4"/>
        </w:rPr>
        <w:t> </w:t>
      </w:r>
      <w:r>
        <w:rPr/>
        <w:t>three</w:t>
      </w:r>
      <w:r>
        <w:rPr>
          <w:spacing w:val="-5"/>
        </w:rPr>
        <w:t> </w:t>
      </w:r>
      <w:r>
        <w:rPr/>
        <w:t>(3)</w:t>
      </w:r>
      <w:r>
        <w:rPr>
          <w:spacing w:val="-4"/>
        </w:rPr>
        <w:t> </w:t>
      </w:r>
      <w:r>
        <w:rPr/>
        <w:t>methods/modes</w:t>
      </w:r>
      <w:r>
        <w:rPr>
          <w:spacing w:val="-5"/>
        </w:rPr>
        <w:t> </w:t>
      </w:r>
      <w:r>
        <w:rPr/>
        <w:t>of</w:t>
      </w:r>
      <w:r>
        <w:rPr>
          <w:spacing w:val="-4"/>
        </w:rPr>
        <w:t> </w:t>
      </w:r>
      <w:r>
        <w:rPr/>
        <w:t>creating</w:t>
      </w:r>
      <w:r>
        <w:rPr>
          <w:spacing w:val="-5"/>
        </w:rPr>
        <w:t> </w:t>
      </w:r>
      <w:r>
        <w:rPr/>
        <w:t>a</w:t>
      </w:r>
      <w:r>
        <w:rPr>
          <w:spacing w:val="-4"/>
        </w:rPr>
        <w:t> </w:t>
      </w:r>
      <w:r>
        <w:rPr/>
        <w:t>legal</w:t>
      </w:r>
      <w:r>
        <w:rPr>
          <w:spacing w:val="-5"/>
        </w:rPr>
        <w:t> </w:t>
      </w:r>
      <w:r>
        <w:rPr/>
        <w:t>mortgage.</w:t>
      </w:r>
      <w:r>
        <w:rPr>
          <w:spacing w:val="-4"/>
        </w:rPr>
        <w:t> </w:t>
      </w:r>
      <w:r>
        <w:rPr/>
        <w:t>It</w:t>
      </w:r>
      <w:r>
        <w:rPr>
          <w:spacing w:val="-5"/>
        </w:rPr>
        <w:t> </w:t>
      </w:r>
      <w:r>
        <w:rPr>
          <w:spacing w:val="-2"/>
        </w:rPr>
        <w:t>includes;</w:t>
      </w:r>
    </w:p>
    <w:p>
      <w:pPr>
        <w:pStyle w:val="ListParagraph"/>
        <w:numPr>
          <w:ilvl w:val="1"/>
          <w:numId w:val="129"/>
        </w:numPr>
        <w:tabs>
          <w:tab w:pos="908" w:val="left" w:leader="none"/>
        </w:tabs>
        <w:spacing w:line="240" w:lineRule="auto" w:before="120" w:after="0"/>
        <w:ind w:left="908" w:right="0" w:hanging="270"/>
        <w:jc w:val="left"/>
        <w:rPr>
          <w:sz w:val="21"/>
        </w:rPr>
      </w:pPr>
      <w:r>
        <w:rPr>
          <w:sz w:val="21"/>
        </w:rPr>
        <w:t>By</w:t>
      </w:r>
      <w:r>
        <w:rPr>
          <w:spacing w:val="-3"/>
          <w:sz w:val="21"/>
        </w:rPr>
        <w:t> </w:t>
      </w:r>
      <w:r>
        <w:rPr>
          <w:spacing w:val="-2"/>
          <w:sz w:val="21"/>
        </w:rPr>
        <w:t>Assignment</w:t>
      </w:r>
    </w:p>
    <w:p>
      <w:pPr>
        <w:pStyle w:val="ListParagraph"/>
        <w:numPr>
          <w:ilvl w:val="1"/>
          <w:numId w:val="129"/>
        </w:numPr>
        <w:tabs>
          <w:tab w:pos="908" w:val="left" w:leader="none"/>
        </w:tabs>
        <w:spacing w:line="240" w:lineRule="auto" w:before="124" w:after="0"/>
        <w:ind w:left="908" w:right="0" w:hanging="270"/>
        <w:jc w:val="left"/>
        <w:rPr>
          <w:sz w:val="21"/>
        </w:rPr>
      </w:pPr>
      <w:r>
        <w:rPr>
          <w:sz w:val="21"/>
        </w:rPr>
        <w:t>By</w:t>
      </w:r>
      <w:r>
        <w:rPr>
          <w:spacing w:val="-7"/>
          <w:sz w:val="21"/>
        </w:rPr>
        <w:t> </w:t>
      </w:r>
      <w:r>
        <w:rPr>
          <w:sz w:val="21"/>
        </w:rPr>
        <w:t>Sub-</w:t>
      </w:r>
      <w:r>
        <w:rPr>
          <w:spacing w:val="-2"/>
          <w:sz w:val="21"/>
        </w:rPr>
        <w:t>demise</w:t>
      </w:r>
    </w:p>
    <w:p>
      <w:pPr>
        <w:pStyle w:val="ListParagraph"/>
        <w:numPr>
          <w:ilvl w:val="1"/>
          <w:numId w:val="129"/>
        </w:numPr>
        <w:tabs>
          <w:tab w:pos="908" w:val="left" w:leader="none"/>
        </w:tabs>
        <w:spacing w:line="240" w:lineRule="auto" w:before="120" w:after="0"/>
        <w:ind w:left="908" w:right="0" w:hanging="270"/>
        <w:jc w:val="left"/>
        <w:rPr>
          <w:sz w:val="21"/>
        </w:rPr>
      </w:pPr>
      <w:r>
        <w:rPr>
          <w:sz w:val="21"/>
        </w:rPr>
        <w:t>Charge</w:t>
      </w:r>
      <w:r>
        <w:rPr>
          <w:spacing w:val="-4"/>
          <w:sz w:val="21"/>
        </w:rPr>
        <w:t> </w:t>
      </w:r>
      <w:r>
        <w:rPr>
          <w:sz w:val="21"/>
        </w:rPr>
        <w:t>by</w:t>
      </w:r>
      <w:r>
        <w:rPr>
          <w:spacing w:val="-4"/>
          <w:sz w:val="21"/>
        </w:rPr>
        <w:t> </w:t>
      </w:r>
      <w:r>
        <w:rPr>
          <w:sz w:val="21"/>
        </w:rPr>
        <w:t>deed</w:t>
      </w:r>
      <w:r>
        <w:rPr>
          <w:spacing w:val="-4"/>
          <w:sz w:val="21"/>
        </w:rPr>
        <w:t> </w:t>
      </w:r>
      <w:r>
        <w:rPr>
          <w:sz w:val="21"/>
        </w:rPr>
        <w:t>expressed</w:t>
      </w:r>
      <w:r>
        <w:rPr>
          <w:spacing w:val="-4"/>
          <w:sz w:val="21"/>
        </w:rPr>
        <w:t> </w:t>
      </w:r>
      <w:r>
        <w:rPr>
          <w:sz w:val="21"/>
        </w:rPr>
        <w:t>to</w:t>
      </w:r>
      <w:r>
        <w:rPr>
          <w:spacing w:val="-4"/>
          <w:sz w:val="21"/>
        </w:rPr>
        <w:t> </w:t>
      </w:r>
      <w:r>
        <w:rPr>
          <w:sz w:val="21"/>
        </w:rPr>
        <w:t>be</w:t>
      </w:r>
      <w:r>
        <w:rPr>
          <w:spacing w:val="-4"/>
          <w:sz w:val="21"/>
        </w:rPr>
        <w:t> </w:t>
      </w:r>
      <w:r>
        <w:rPr>
          <w:sz w:val="21"/>
        </w:rPr>
        <w:t>by</w:t>
      </w:r>
      <w:r>
        <w:rPr>
          <w:spacing w:val="-4"/>
          <w:sz w:val="21"/>
        </w:rPr>
        <w:t> </w:t>
      </w:r>
      <w:r>
        <w:rPr>
          <w:sz w:val="21"/>
        </w:rPr>
        <w:t>way</w:t>
      </w:r>
      <w:r>
        <w:rPr>
          <w:spacing w:val="-4"/>
          <w:sz w:val="21"/>
        </w:rPr>
        <w:t> </w:t>
      </w:r>
      <w:r>
        <w:rPr>
          <w:sz w:val="21"/>
        </w:rPr>
        <w:t>of</w:t>
      </w:r>
      <w:r>
        <w:rPr>
          <w:spacing w:val="-4"/>
          <w:sz w:val="21"/>
        </w:rPr>
        <w:t> </w:t>
      </w:r>
      <w:r>
        <w:rPr>
          <w:sz w:val="21"/>
        </w:rPr>
        <w:t>Statutory</w:t>
      </w:r>
      <w:r>
        <w:rPr>
          <w:spacing w:val="-4"/>
          <w:sz w:val="21"/>
        </w:rPr>
        <w:t> </w:t>
      </w:r>
      <w:r>
        <w:rPr>
          <w:spacing w:val="-2"/>
          <w:sz w:val="21"/>
        </w:rPr>
        <w:t>Mortgage</w:t>
      </w:r>
    </w:p>
    <w:p>
      <w:pPr>
        <w:pStyle w:val="Heading3"/>
        <w:numPr>
          <w:ilvl w:val="2"/>
          <w:numId w:val="129"/>
        </w:numPr>
        <w:tabs>
          <w:tab w:pos="1180" w:val="left" w:leader="none"/>
        </w:tabs>
        <w:spacing w:line="240" w:lineRule="auto" w:before="124" w:after="0"/>
        <w:ind w:left="1180" w:right="0" w:hanging="270"/>
        <w:jc w:val="left"/>
      </w:pPr>
      <w:r>
        <w:rPr/>
        <w:t>BY</w:t>
      </w:r>
      <w:r>
        <w:rPr>
          <w:spacing w:val="-2"/>
        </w:rPr>
        <w:t> ASSIGNMENT</w:t>
      </w:r>
    </w:p>
    <w:p>
      <w:pPr>
        <w:pStyle w:val="BodyText"/>
        <w:spacing w:line="360" w:lineRule="auto" w:before="123"/>
        <w:ind w:left="367" w:right="4281"/>
        <w:jc w:val="both"/>
      </w:pPr>
      <w:r>
        <w:rPr/>
        <w:t>One major feature of this is that the mortgagor transfers the entire unexpired residue of his leasehold interest to the mortgagee.</w:t>
      </w:r>
    </w:p>
    <w:p>
      <w:pPr>
        <w:spacing w:line="360" w:lineRule="auto" w:before="3"/>
        <w:ind w:left="367" w:right="4280" w:firstLine="0"/>
        <w:jc w:val="both"/>
        <w:rPr>
          <w:b/>
          <w:sz w:val="21"/>
        </w:rPr>
      </w:pPr>
      <w:r>
        <w:rPr>
          <w:b/>
          <w:color w:val="7030A0"/>
          <w:sz w:val="21"/>
        </w:rPr>
        <w:t>There is no reversionary interest to the mortgagor, </w:t>
      </w:r>
      <w:r>
        <w:rPr>
          <w:b/>
          <w:color w:val="FF0000"/>
          <w:sz w:val="21"/>
        </w:rPr>
        <w:t>hence in the event of default; the mortgagee can pass the mortgagor’s entire interest to a purchaser without any problems.</w:t>
      </w:r>
    </w:p>
    <w:p>
      <w:pPr>
        <w:pStyle w:val="BodyText"/>
        <w:spacing w:line="360" w:lineRule="auto" w:before="5"/>
        <w:ind w:left="367" w:right="4281"/>
        <w:jc w:val="both"/>
      </w:pPr>
      <w:r>
        <w:rPr/>
        <w:t>There is no privity of contract between the Governor/Head-lessor and the mortgagee, there is privity of estate.</w:t>
      </w:r>
    </w:p>
    <w:p>
      <w:pPr>
        <w:spacing w:line="362" w:lineRule="auto" w:before="3"/>
        <w:ind w:left="367" w:right="4282" w:firstLine="0"/>
        <w:jc w:val="both"/>
        <w:rPr>
          <w:b/>
          <w:sz w:val="21"/>
        </w:rPr>
      </w:pPr>
      <w:r>
        <w:rPr>
          <w:b/>
          <w:sz w:val="21"/>
        </w:rPr>
        <w:t>Creating mortgage by Assignment is the preferred option for the mortgagee for the following reasons: </w:t>
      </w:r>
      <w:r>
        <w:rPr>
          <w:b/>
          <w:spacing w:val="-4"/>
          <w:position w:val="-4"/>
          <w:sz w:val="21"/>
        </w:rPr>
        <w:drawing>
          <wp:inline distT="0" distB="0" distL="0" distR="0">
            <wp:extent cx="4592" cy="156138"/>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7" cstate="print"/>
                    <a:stretch>
                      <a:fillRect/>
                    </a:stretch>
                  </pic:blipFill>
                  <pic:spPr>
                    <a:xfrm>
                      <a:off x="0" y="0"/>
                      <a:ext cx="4592" cy="156138"/>
                    </a:xfrm>
                    <a:prstGeom prst="rect">
                      <a:avLst/>
                    </a:prstGeom>
                  </pic:spPr>
                </pic:pic>
              </a:graphicData>
            </a:graphic>
          </wp:inline>
        </w:drawing>
      </w:r>
      <w:r>
        <w:rPr>
          <w:b/>
          <w:spacing w:val="-4"/>
          <w:position w:val="-4"/>
          <w:sz w:val="21"/>
        </w:rPr>
      </w:r>
      <w:r>
        <w:rPr>
          <w:b/>
          <w:color w:val="000000"/>
          <w:sz w:val="21"/>
          <w:shd w:fill="F8DCDD" w:color="auto" w:val="clear"/>
        </w:rPr>
        <w:t>focus</w:t>
      </w:r>
    </w:p>
    <w:p>
      <w:pPr>
        <w:pStyle w:val="ListParagraph"/>
        <w:numPr>
          <w:ilvl w:val="0"/>
          <w:numId w:val="130"/>
        </w:numPr>
        <w:tabs>
          <w:tab w:pos="898" w:val="left" w:leader="none"/>
          <w:tab w:pos="901" w:val="left" w:leader="none"/>
        </w:tabs>
        <w:spacing w:line="362" w:lineRule="auto" w:before="142" w:after="0"/>
        <w:ind w:left="901" w:right="4282" w:hanging="321"/>
        <w:jc w:val="both"/>
        <w:rPr>
          <w:b/>
          <w:color w:val="FF0000"/>
          <w:sz w:val="21"/>
        </w:rPr>
      </w:pPr>
      <w:r>
        <w:rPr>
          <w:sz w:val="21"/>
        </w:rPr>
        <w:t>The </w:t>
      </w:r>
      <w:r>
        <w:rPr>
          <w:b/>
          <w:color w:val="7030A0"/>
          <w:sz w:val="21"/>
          <w:u w:val="thick" w:color="7030A0"/>
        </w:rPr>
        <w:t>totality of the interest in the property is </w:t>
      </w:r>
      <w:r>
        <w:rPr>
          <w:b/>
          <w:color w:val="FF0000"/>
          <w:sz w:val="21"/>
          <w:u w:val="thick" w:color="FF0000"/>
        </w:rPr>
        <w:t>assigned to the</w:t>
      </w:r>
      <w:r>
        <w:rPr>
          <w:b/>
          <w:color w:val="FF0000"/>
          <w:sz w:val="21"/>
        </w:rPr>
        <w:t> </w:t>
      </w:r>
      <w:r>
        <w:rPr>
          <w:b/>
          <w:color w:val="FF0000"/>
          <w:spacing w:val="-2"/>
          <w:sz w:val="21"/>
          <w:u w:val="thick" w:color="FF0000"/>
        </w:rPr>
        <w:t>mortgagee.</w:t>
      </w:r>
    </w:p>
    <w:p>
      <w:pPr>
        <w:pStyle w:val="ListParagraph"/>
        <w:numPr>
          <w:ilvl w:val="0"/>
          <w:numId w:val="130"/>
        </w:numPr>
        <w:tabs>
          <w:tab w:pos="898" w:val="left" w:leader="none"/>
          <w:tab w:pos="901" w:val="left" w:leader="none"/>
        </w:tabs>
        <w:spacing w:line="360" w:lineRule="auto" w:before="0" w:after="0"/>
        <w:ind w:left="901" w:right="4281" w:hanging="321"/>
        <w:jc w:val="both"/>
        <w:rPr>
          <w:b/>
          <w:sz w:val="21"/>
        </w:rPr>
      </w:pPr>
      <w:r>
        <w:rPr>
          <w:b/>
          <w:sz w:val="21"/>
        </w:rPr>
        <w:t>The </w:t>
      </w:r>
      <w:r>
        <w:rPr>
          <w:b/>
          <w:color w:val="7030A0"/>
          <w:sz w:val="21"/>
          <w:u w:val="thick" w:color="7030A0"/>
        </w:rPr>
        <w:t>mortgagee can exercise his right of sale easily </w:t>
      </w:r>
      <w:r>
        <w:rPr>
          <w:b/>
          <w:color w:val="FF0000"/>
          <w:sz w:val="21"/>
          <w:u w:val="thick" w:color="FF0000"/>
        </w:rPr>
        <w:t>without</w:t>
      </w:r>
      <w:r>
        <w:rPr>
          <w:b/>
          <w:color w:val="FF0000"/>
          <w:spacing w:val="40"/>
          <w:sz w:val="21"/>
        </w:rPr>
        <w:t> </w:t>
      </w:r>
      <w:r>
        <w:rPr>
          <w:b/>
          <w:color w:val="FF0000"/>
          <w:sz w:val="21"/>
          <w:u w:val="thick" w:color="FF0000"/>
        </w:rPr>
        <w:t>recourse to the mortgagor if the mortgagor defaults</w:t>
      </w:r>
      <w:r>
        <w:rPr>
          <w:sz w:val="21"/>
        </w:rPr>
        <w:t>: thus, he can transfer the interest assigned to him to a subsequent purchaser</w:t>
      </w:r>
    </w:p>
    <w:p>
      <w:pPr>
        <w:pStyle w:val="ListParagraph"/>
        <w:spacing w:after="0" w:line="360"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3120">
                <wp:simplePos x="0" y="0"/>
                <wp:positionH relativeFrom="page">
                  <wp:posOffset>5118956</wp:posOffset>
                </wp:positionH>
                <wp:positionV relativeFrom="page">
                  <wp:posOffset>1271323</wp:posOffset>
                </wp:positionV>
                <wp:extent cx="2482215" cy="7577455"/>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3120" id="docshape36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30"/>
        </w:numPr>
        <w:tabs>
          <w:tab w:pos="899" w:val="left" w:leader="none"/>
          <w:tab w:pos="901" w:val="left" w:leader="none"/>
        </w:tabs>
        <w:spacing w:line="362" w:lineRule="auto" w:before="0" w:after="0"/>
        <w:ind w:left="901" w:right="4282" w:hanging="321"/>
        <w:jc w:val="left"/>
        <w:rPr>
          <w:b/>
          <w:sz w:val="21"/>
        </w:rPr>
      </w:pPr>
      <w:r>
        <w:rPr>
          <w:sz w:val="21"/>
        </w:rPr>
        <w:t>The </w:t>
      </w:r>
      <w:r>
        <w:rPr>
          <w:b/>
          <w:color w:val="7030A0"/>
          <w:sz w:val="21"/>
          <w:u w:val="thick" w:color="7030A0"/>
        </w:rPr>
        <w:t>title deeds are retained by the mortgagee</w:t>
      </w:r>
      <w:r>
        <w:rPr>
          <w:b/>
          <w:color w:val="7030A0"/>
          <w:sz w:val="21"/>
        </w:rPr>
        <w:t> </w:t>
      </w:r>
      <w:r>
        <w:rPr>
          <w:sz w:val="21"/>
        </w:rPr>
        <w:t>(The mortgagee can take possession of the title deed).</w:t>
      </w:r>
    </w:p>
    <w:p>
      <w:pPr>
        <w:pStyle w:val="BodyText"/>
        <w:spacing w:before="121"/>
      </w:pPr>
    </w:p>
    <w:p>
      <w:pPr>
        <w:pStyle w:val="Heading3"/>
        <w:numPr>
          <w:ilvl w:val="2"/>
          <w:numId w:val="129"/>
        </w:numPr>
        <w:tabs>
          <w:tab w:pos="1180" w:val="left" w:leader="none"/>
        </w:tabs>
        <w:spacing w:line="240" w:lineRule="auto" w:before="1" w:after="0"/>
        <w:ind w:left="1180" w:right="0" w:hanging="270"/>
        <w:jc w:val="left"/>
      </w:pPr>
      <w:r>
        <w:rPr>
          <w:spacing w:val="-2"/>
        </w:rPr>
        <w:t>SUB-DEMISE</w:t>
      </w:r>
    </w:p>
    <w:p>
      <w:pPr>
        <w:spacing w:before="120"/>
        <w:ind w:left="367" w:right="0" w:firstLine="0"/>
        <w:jc w:val="left"/>
        <w:rPr>
          <w:b/>
          <w:sz w:val="21"/>
        </w:rPr>
      </w:pPr>
      <w:r>
        <w:rPr>
          <w:b/>
          <w:sz w:val="21"/>
        </w:rPr>
        <w:t>The</w:t>
      </w:r>
      <w:r>
        <w:rPr>
          <w:b/>
          <w:spacing w:val="-7"/>
          <w:sz w:val="21"/>
        </w:rPr>
        <w:t> </w:t>
      </w:r>
      <w:r>
        <w:rPr>
          <w:b/>
          <w:sz w:val="21"/>
        </w:rPr>
        <w:t>main</w:t>
      </w:r>
      <w:r>
        <w:rPr>
          <w:b/>
          <w:spacing w:val="-4"/>
          <w:sz w:val="21"/>
        </w:rPr>
        <w:t> </w:t>
      </w:r>
      <w:r>
        <w:rPr>
          <w:b/>
          <w:sz w:val="21"/>
        </w:rPr>
        <w:t>advantages</w:t>
      </w:r>
      <w:r>
        <w:rPr>
          <w:b/>
          <w:spacing w:val="-4"/>
          <w:sz w:val="21"/>
        </w:rPr>
        <w:t> </w:t>
      </w:r>
      <w:r>
        <w:rPr>
          <w:b/>
          <w:sz w:val="21"/>
        </w:rPr>
        <w:t>of</w:t>
      </w:r>
      <w:r>
        <w:rPr>
          <w:b/>
          <w:spacing w:val="-5"/>
          <w:sz w:val="21"/>
        </w:rPr>
        <w:t> </w:t>
      </w:r>
      <w:r>
        <w:rPr>
          <w:b/>
          <w:sz w:val="21"/>
        </w:rPr>
        <w:t>this</w:t>
      </w:r>
      <w:r>
        <w:rPr>
          <w:b/>
          <w:spacing w:val="-4"/>
          <w:sz w:val="21"/>
        </w:rPr>
        <w:t> </w:t>
      </w:r>
      <w:r>
        <w:rPr>
          <w:b/>
          <w:sz w:val="21"/>
        </w:rPr>
        <w:t>mode</w:t>
      </w:r>
      <w:r>
        <w:rPr>
          <w:b/>
          <w:spacing w:val="-4"/>
          <w:sz w:val="21"/>
        </w:rPr>
        <w:t> are:</w:t>
      </w:r>
    </w:p>
    <w:p>
      <w:pPr>
        <w:pStyle w:val="ListParagraph"/>
        <w:numPr>
          <w:ilvl w:val="3"/>
          <w:numId w:val="129"/>
        </w:numPr>
        <w:tabs>
          <w:tab w:pos="1450" w:val="left" w:leader="none"/>
          <w:tab w:pos="1452" w:val="left" w:leader="none"/>
        </w:tabs>
        <w:spacing w:line="362" w:lineRule="auto" w:before="124" w:after="0"/>
        <w:ind w:left="1452" w:right="4281" w:hanging="272"/>
        <w:jc w:val="left"/>
        <w:rPr>
          <w:sz w:val="21"/>
        </w:rPr>
      </w:pPr>
      <w:r>
        <w:rPr>
          <w:sz w:val="21"/>
        </w:rPr>
        <w:t>There is neither privity of contract nor privity of estate between the Governor/head-lessor and the mortgagee;</w:t>
      </w:r>
    </w:p>
    <w:p>
      <w:pPr>
        <w:pStyle w:val="ListParagraph"/>
        <w:numPr>
          <w:ilvl w:val="3"/>
          <w:numId w:val="129"/>
        </w:numPr>
        <w:tabs>
          <w:tab w:pos="1450" w:val="left" w:leader="none"/>
          <w:tab w:pos="1452" w:val="left" w:leader="none"/>
        </w:tabs>
        <w:spacing w:line="362" w:lineRule="auto" w:before="0" w:after="0"/>
        <w:ind w:left="1452" w:right="4284" w:hanging="272"/>
        <w:jc w:val="left"/>
        <w:rPr>
          <w:sz w:val="21"/>
        </w:rPr>
      </w:pPr>
      <w:r>
        <w:rPr>
          <w:sz w:val="21"/>
        </w:rPr>
        <w:t>There</w:t>
      </w:r>
      <w:r>
        <w:rPr>
          <w:spacing w:val="30"/>
          <w:sz w:val="21"/>
        </w:rPr>
        <w:t> </w:t>
      </w:r>
      <w:r>
        <w:rPr>
          <w:sz w:val="21"/>
        </w:rPr>
        <w:t>is</w:t>
      </w:r>
      <w:r>
        <w:rPr>
          <w:spacing w:val="30"/>
          <w:sz w:val="21"/>
        </w:rPr>
        <w:t> </w:t>
      </w:r>
      <w:r>
        <w:rPr>
          <w:sz w:val="21"/>
        </w:rPr>
        <w:t>uniformity,</w:t>
      </w:r>
      <w:r>
        <w:rPr>
          <w:spacing w:val="30"/>
          <w:sz w:val="21"/>
        </w:rPr>
        <w:t> </w:t>
      </w:r>
      <w:r>
        <w:rPr>
          <w:sz w:val="21"/>
        </w:rPr>
        <w:t>as</w:t>
      </w:r>
      <w:r>
        <w:rPr>
          <w:spacing w:val="30"/>
          <w:sz w:val="21"/>
        </w:rPr>
        <w:t> </w:t>
      </w:r>
      <w:r>
        <w:rPr>
          <w:sz w:val="21"/>
        </w:rPr>
        <w:t>this</w:t>
      </w:r>
      <w:r>
        <w:rPr>
          <w:spacing w:val="30"/>
          <w:sz w:val="21"/>
        </w:rPr>
        <w:t> </w:t>
      </w:r>
      <w:r>
        <w:rPr>
          <w:sz w:val="21"/>
        </w:rPr>
        <w:t>mode</w:t>
      </w:r>
      <w:r>
        <w:rPr>
          <w:spacing w:val="30"/>
          <w:sz w:val="21"/>
        </w:rPr>
        <w:t> </w:t>
      </w:r>
      <w:r>
        <w:rPr>
          <w:sz w:val="21"/>
        </w:rPr>
        <w:t>is</w:t>
      </w:r>
      <w:r>
        <w:rPr>
          <w:spacing w:val="30"/>
          <w:sz w:val="21"/>
        </w:rPr>
        <w:t> </w:t>
      </w:r>
      <w:r>
        <w:rPr>
          <w:sz w:val="21"/>
        </w:rPr>
        <w:t>applicable</w:t>
      </w:r>
      <w:r>
        <w:rPr>
          <w:spacing w:val="30"/>
          <w:sz w:val="21"/>
        </w:rPr>
        <w:t> </w:t>
      </w:r>
      <w:r>
        <w:rPr>
          <w:sz w:val="21"/>
        </w:rPr>
        <w:t>under</w:t>
      </w:r>
      <w:r>
        <w:rPr>
          <w:spacing w:val="30"/>
          <w:sz w:val="21"/>
        </w:rPr>
        <w:t> </w:t>
      </w:r>
      <w:r>
        <w:rPr>
          <w:sz w:val="21"/>
        </w:rPr>
        <w:t>the</w:t>
      </w:r>
      <w:r>
        <w:rPr>
          <w:spacing w:val="30"/>
          <w:sz w:val="21"/>
        </w:rPr>
        <w:t> </w:t>
      </w:r>
      <w:r>
        <w:rPr>
          <w:sz w:val="21"/>
        </w:rPr>
        <w:t>CA and PCL states</w:t>
      </w:r>
    </w:p>
    <w:p>
      <w:pPr>
        <w:pStyle w:val="ListParagraph"/>
        <w:numPr>
          <w:ilvl w:val="3"/>
          <w:numId w:val="129"/>
        </w:numPr>
        <w:tabs>
          <w:tab w:pos="1450" w:val="left" w:leader="none"/>
          <w:tab w:pos="1452" w:val="left" w:leader="none"/>
        </w:tabs>
        <w:spacing w:line="360" w:lineRule="auto" w:before="0" w:after="0"/>
        <w:ind w:left="1452" w:right="4291" w:hanging="272"/>
        <w:jc w:val="left"/>
        <w:rPr>
          <w:b/>
          <w:color w:val="FF0000"/>
          <w:sz w:val="21"/>
        </w:rPr>
      </w:pPr>
      <w:r>
        <w:rPr>
          <w:sz w:val="21"/>
        </w:rPr>
        <w:t>It can be used to create successive legal mortgage </w:t>
      </w:r>
      <w:r>
        <w:rPr>
          <w:b/>
          <w:color w:val="FF0000"/>
          <w:sz w:val="21"/>
        </w:rPr>
        <w:t>in the PCL States only.</w:t>
      </w:r>
    </w:p>
    <w:p>
      <w:pPr>
        <w:pStyle w:val="BodyText"/>
        <w:spacing w:before="121"/>
        <w:rPr>
          <w:b/>
        </w:rPr>
      </w:pPr>
    </w:p>
    <w:p>
      <w:pPr>
        <w:spacing w:before="0"/>
        <w:ind w:left="367" w:right="0" w:firstLine="0"/>
        <w:jc w:val="both"/>
        <w:rPr>
          <w:b/>
          <w:sz w:val="21"/>
        </w:rPr>
      </w:pPr>
      <w:r>
        <w:rPr>
          <w:b/>
          <w:sz w:val="21"/>
        </w:rPr>
        <w:t>The</w:t>
      </w:r>
      <w:r>
        <w:rPr>
          <w:b/>
          <w:spacing w:val="-6"/>
          <w:sz w:val="21"/>
        </w:rPr>
        <w:t> </w:t>
      </w:r>
      <w:r>
        <w:rPr>
          <w:b/>
          <w:sz w:val="21"/>
        </w:rPr>
        <w:t>main</w:t>
      </w:r>
      <w:r>
        <w:rPr>
          <w:b/>
          <w:spacing w:val="-5"/>
          <w:sz w:val="21"/>
        </w:rPr>
        <w:t> </w:t>
      </w:r>
      <w:r>
        <w:rPr>
          <w:b/>
          <w:sz w:val="21"/>
        </w:rPr>
        <w:t>disadvantage</w:t>
      </w:r>
      <w:r>
        <w:rPr>
          <w:b/>
          <w:spacing w:val="-6"/>
          <w:sz w:val="21"/>
        </w:rPr>
        <w:t> </w:t>
      </w:r>
      <w:r>
        <w:rPr>
          <w:b/>
          <w:sz w:val="21"/>
        </w:rPr>
        <w:t>of</w:t>
      </w:r>
      <w:r>
        <w:rPr>
          <w:b/>
          <w:spacing w:val="-5"/>
          <w:sz w:val="21"/>
        </w:rPr>
        <w:t> </w:t>
      </w:r>
      <w:r>
        <w:rPr>
          <w:b/>
          <w:sz w:val="21"/>
        </w:rPr>
        <w:t>creating</w:t>
      </w:r>
      <w:r>
        <w:rPr>
          <w:b/>
          <w:spacing w:val="-5"/>
          <w:sz w:val="21"/>
        </w:rPr>
        <w:t> </w:t>
      </w:r>
      <w:r>
        <w:rPr>
          <w:b/>
          <w:sz w:val="21"/>
        </w:rPr>
        <w:t>mortgage</w:t>
      </w:r>
      <w:r>
        <w:rPr>
          <w:b/>
          <w:spacing w:val="-6"/>
          <w:sz w:val="21"/>
        </w:rPr>
        <w:t> </w:t>
      </w:r>
      <w:r>
        <w:rPr>
          <w:b/>
          <w:sz w:val="21"/>
        </w:rPr>
        <w:t>by</w:t>
      </w:r>
      <w:r>
        <w:rPr>
          <w:b/>
          <w:spacing w:val="-5"/>
          <w:sz w:val="21"/>
        </w:rPr>
        <w:t> </w:t>
      </w:r>
      <w:r>
        <w:rPr>
          <w:b/>
          <w:sz w:val="21"/>
        </w:rPr>
        <w:t>Sub-demise</w:t>
      </w:r>
      <w:r>
        <w:rPr>
          <w:b/>
          <w:spacing w:val="-6"/>
          <w:sz w:val="21"/>
        </w:rPr>
        <w:t> </w:t>
      </w:r>
      <w:r>
        <w:rPr>
          <w:b/>
          <w:sz w:val="21"/>
        </w:rPr>
        <w:t>is</w:t>
      </w:r>
      <w:r>
        <w:rPr>
          <w:b/>
          <w:spacing w:val="-5"/>
          <w:sz w:val="21"/>
        </w:rPr>
        <w:t> </w:t>
      </w:r>
      <w:r>
        <w:rPr>
          <w:b/>
          <w:spacing w:val="-2"/>
          <w:sz w:val="21"/>
        </w:rPr>
        <w:t>that:</w:t>
      </w:r>
    </w:p>
    <w:p>
      <w:pPr>
        <w:pStyle w:val="ListParagraph"/>
        <w:numPr>
          <w:ilvl w:val="1"/>
          <w:numId w:val="130"/>
        </w:numPr>
        <w:tabs>
          <w:tab w:pos="1181" w:val="left" w:leader="none"/>
        </w:tabs>
        <w:spacing w:line="360" w:lineRule="auto" w:before="123" w:after="0"/>
        <w:ind w:left="1181" w:right="4281" w:hanging="383"/>
        <w:jc w:val="both"/>
        <w:rPr>
          <w:sz w:val="21"/>
        </w:rPr>
      </w:pPr>
      <w:r>
        <w:rPr>
          <w:b/>
          <w:color w:val="FF0000"/>
          <w:sz w:val="21"/>
        </w:rPr>
        <w:t>The mortgagee cannot sell the mortgaged property </w:t>
      </w:r>
      <w:r>
        <w:rPr>
          <w:b/>
          <w:color w:val="7030A0"/>
          <w:sz w:val="21"/>
        </w:rPr>
        <w:t>together with the mortgagor’s reversion </w:t>
      </w:r>
      <w:r>
        <w:rPr>
          <w:sz w:val="21"/>
        </w:rPr>
        <w:t>(i.e. the mortgagor must agree to sell the property).</w:t>
      </w:r>
    </w:p>
    <w:p>
      <w:pPr>
        <w:pStyle w:val="BodyText"/>
        <w:spacing w:before="24"/>
        <w:ind w:left="1181"/>
        <w:jc w:val="both"/>
      </w:pPr>
      <w:r>
        <w:rPr/>
        <w:t>The</w:t>
      </w:r>
      <w:r>
        <w:rPr>
          <w:spacing w:val="-5"/>
        </w:rPr>
        <w:t> </w:t>
      </w:r>
      <w:r>
        <w:rPr>
          <w:b/>
          <w:color w:val="7030A0"/>
        </w:rPr>
        <w:t>REMEDY</w:t>
      </w:r>
      <w:r>
        <w:rPr>
          <w:b/>
          <w:color w:val="7030A0"/>
          <w:spacing w:val="-3"/>
        </w:rPr>
        <w:t> </w:t>
      </w:r>
      <w:r>
        <w:rPr>
          <w:color w:val="7030A0"/>
        </w:rPr>
        <w:t>to</w:t>
      </w:r>
      <w:r>
        <w:rPr>
          <w:color w:val="7030A0"/>
          <w:spacing w:val="-4"/>
        </w:rPr>
        <w:t> </w:t>
      </w:r>
      <w:r>
        <w:rPr>
          <w:color w:val="7030A0"/>
        </w:rPr>
        <w:t>the</w:t>
      </w:r>
      <w:r>
        <w:rPr>
          <w:color w:val="7030A0"/>
          <w:spacing w:val="-5"/>
        </w:rPr>
        <w:t> </w:t>
      </w:r>
      <w:r>
        <w:rPr>
          <w:color w:val="7030A0"/>
        </w:rPr>
        <w:t>above</w:t>
      </w:r>
      <w:r>
        <w:rPr>
          <w:color w:val="7030A0"/>
          <w:spacing w:val="-4"/>
        </w:rPr>
        <w:t> </w:t>
      </w:r>
      <w:r>
        <w:rPr>
          <w:color w:val="7030A0"/>
        </w:rPr>
        <w:t>problem</w:t>
      </w:r>
      <w:r>
        <w:rPr>
          <w:color w:val="7030A0"/>
          <w:spacing w:val="-3"/>
        </w:rPr>
        <w:t> </w:t>
      </w:r>
      <w:r>
        <w:rPr>
          <w:color w:val="7030A0"/>
        </w:rPr>
        <w:t>is</w:t>
      </w:r>
      <w:r>
        <w:rPr>
          <w:color w:val="7030A0"/>
          <w:spacing w:val="-5"/>
        </w:rPr>
        <w:t> </w:t>
      </w:r>
      <w:r>
        <w:rPr>
          <w:color w:val="7030A0"/>
        </w:rPr>
        <w:t>either</w:t>
      </w:r>
      <w:r>
        <w:rPr>
          <w:color w:val="7030A0"/>
          <w:spacing w:val="-4"/>
        </w:rPr>
        <w:t> </w:t>
      </w:r>
      <w:r>
        <w:rPr>
          <w:color w:val="7030A0"/>
          <w:spacing w:val="-5"/>
        </w:rPr>
        <w:t>to</w:t>
      </w:r>
      <w:r>
        <w:rPr>
          <w:spacing w:val="-5"/>
        </w:rPr>
        <w:t>:</w:t>
      </w:r>
    </w:p>
    <w:p>
      <w:pPr>
        <w:pStyle w:val="ListParagraph"/>
        <w:numPr>
          <w:ilvl w:val="2"/>
          <w:numId w:val="130"/>
        </w:numPr>
        <w:tabs>
          <w:tab w:pos="1435" w:val="left" w:leader="none"/>
          <w:tab w:pos="1485" w:val="left" w:leader="none"/>
        </w:tabs>
        <w:spacing w:line="362" w:lineRule="auto" w:before="138" w:after="0"/>
        <w:ind w:left="1435" w:right="4279" w:hanging="321"/>
        <w:jc w:val="both"/>
        <w:rPr>
          <w:sz w:val="21"/>
        </w:rPr>
      </w:pPr>
      <w:r>
        <w:rPr>
          <w:b/>
          <w:color w:val="FF0000"/>
          <w:sz w:val="21"/>
        </w:rPr>
        <w:t>Power</w:t>
      </w:r>
      <w:r>
        <w:rPr>
          <w:b/>
          <w:color w:val="FF0000"/>
          <w:spacing w:val="40"/>
          <w:sz w:val="21"/>
        </w:rPr>
        <w:t> </w:t>
      </w:r>
      <w:r>
        <w:rPr>
          <w:b/>
          <w:color w:val="FF0000"/>
          <w:sz w:val="21"/>
        </w:rPr>
        <w:t>of Attorney</w:t>
      </w:r>
      <w:r>
        <w:rPr>
          <w:sz w:val="21"/>
        </w:rPr>
        <w:t>: the mortgagee, in consideration of the mortgage sum is appointed attorney with authority to deal with the entire estate and including the reversionary interest.</w:t>
      </w:r>
      <w:r>
        <w:rPr>
          <w:spacing w:val="40"/>
          <w:sz w:val="21"/>
        </w:rPr>
        <w:t> </w:t>
      </w:r>
      <w:r>
        <w:rPr>
          <w:sz w:val="21"/>
        </w:rPr>
        <w:t>The power of attorney is expressed to be </w:t>
      </w:r>
      <w:r>
        <w:rPr>
          <w:b/>
          <w:sz w:val="21"/>
        </w:rPr>
        <w:t>irrevocable </w:t>
      </w:r>
      <w:r>
        <w:rPr>
          <w:sz w:val="21"/>
        </w:rPr>
        <w:t>until the loan</w:t>
      </w:r>
      <w:r>
        <w:rPr>
          <w:spacing w:val="40"/>
          <w:sz w:val="21"/>
        </w:rPr>
        <w:t> </w:t>
      </w:r>
      <w:r>
        <w:rPr>
          <w:sz w:val="21"/>
        </w:rPr>
        <w:t>is discharged and by this device, the mortgagee can sell the</w:t>
      </w:r>
      <w:r>
        <w:rPr>
          <w:spacing w:val="80"/>
          <w:sz w:val="21"/>
        </w:rPr>
        <w:t> </w:t>
      </w:r>
      <w:r>
        <w:rPr>
          <w:sz w:val="21"/>
        </w:rPr>
        <w:t>legal estate by virtue of the clause.</w:t>
      </w:r>
    </w:p>
    <w:p>
      <w:pPr>
        <w:pStyle w:val="ListParagraph"/>
        <w:numPr>
          <w:ilvl w:val="2"/>
          <w:numId w:val="130"/>
        </w:numPr>
        <w:tabs>
          <w:tab w:pos="1433" w:val="left" w:leader="none"/>
          <w:tab w:pos="1435" w:val="left" w:leader="none"/>
        </w:tabs>
        <w:spacing w:line="360" w:lineRule="auto" w:before="14" w:after="0"/>
        <w:ind w:left="1435" w:right="4279" w:hanging="321"/>
        <w:jc w:val="both"/>
        <w:rPr>
          <w:color w:val="FF0000"/>
          <w:sz w:val="21"/>
        </w:rPr>
      </w:pPr>
      <w:r>
        <w:rPr>
          <w:b/>
          <w:color w:val="FF0000"/>
          <w:sz w:val="21"/>
        </w:rPr>
        <w:t>Trust Declaration </w:t>
      </w:r>
      <w:r>
        <w:rPr>
          <w:b/>
          <w:color w:val="7030A0"/>
          <w:sz w:val="21"/>
        </w:rPr>
        <w:t>and appoint the mortgagor as trustee </w:t>
      </w:r>
      <w:r>
        <w:rPr>
          <w:color w:val="7030A0"/>
          <w:sz w:val="21"/>
          <w:u w:val="single" w:color="7030A0"/>
        </w:rPr>
        <w:t>of</w:t>
      </w:r>
      <w:r>
        <w:rPr>
          <w:color w:val="7030A0"/>
          <w:sz w:val="21"/>
        </w:rPr>
        <w:t> </w:t>
      </w:r>
      <w:r>
        <w:rPr>
          <w:color w:val="7030A0"/>
          <w:sz w:val="21"/>
          <w:u w:val="single" w:color="7030A0"/>
        </w:rPr>
        <w:t>the property in favour of the mortgagee and he would convey</w:t>
      </w:r>
      <w:r>
        <w:rPr>
          <w:color w:val="7030A0"/>
          <w:spacing w:val="40"/>
          <w:sz w:val="21"/>
        </w:rPr>
        <w:t> </w:t>
      </w:r>
      <w:r>
        <w:rPr>
          <w:color w:val="7030A0"/>
          <w:sz w:val="21"/>
          <w:u w:val="single" w:color="7030A0"/>
        </w:rPr>
        <w:t>the property to the mortgagee as a beneficiary</w:t>
      </w:r>
      <w:r>
        <w:rPr>
          <w:sz w:val="21"/>
        </w:rPr>
        <w:t>; </w:t>
      </w:r>
      <w:r>
        <w:rPr>
          <w:b/>
          <w:i/>
          <w:color w:val="FF0000"/>
          <w:sz w:val="21"/>
        </w:rPr>
        <w:t>Re White Rose </w:t>
      </w:r>
      <w:r>
        <w:rPr>
          <w:b/>
          <w:i/>
          <w:color w:val="FF0000"/>
          <w:spacing w:val="-2"/>
          <w:sz w:val="21"/>
        </w:rPr>
        <w:t>Trust</w:t>
      </w:r>
    </w:p>
    <w:p>
      <w:pPr>
        <w:pStyle w:val="ListParagraph"/>
        <w:spacing w:after="0" w:line="360" w:lineRule="auto"/>
        <w:jc w:val="both"/>
        <w:rPr>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1" simplePos="0" relativeHeight="482502656">
                <wp:simplePos x="0" y="0"/>
                <wp:positionH relativeFrom="page">
                  <wp:posOffset>3830810</wp:posOffset>
                </wp:positionH>
                <wp:positionV relativeFrom="page">
                  <wp:posOffset>1271323</wp:posOffset>
                </wp:positionV>
                <wp:extent cx="3770629" cy="757745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3770629" cy="7577455"/>
                          <a:chExt cx="3770629" cy="7577455"/>
                        </a:xfrm>
                      </wpg:grpSpPr>
                      <wps:wsp>
                        <wps:cNvPr id="381" name="Graphic 381"/>
                        <wps:cNvSpPr/>
                        <wps:spPr>
                          <a:xfrm>
                            <a:off x="12881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382" name="Graphic 382"/>
                        <wps:cNvSpPr/>
                        <wps:spPr>
                          <a:xfrm>
                            <a:off x="1148" y="607678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383" name="Graphic 383"/>
                        <wps:cNvSpPr/>
                        <wps:spPr>
                          <a:xfrm>
                            <a:off x="1148" y="5801248"/>
                            <a:ext cx="1518285" cy="429895"/>
                          </a:xfrm>
                          <a:custGeom>
                            <a:avLst/>
                            <a:gdLst/>
                            <a:ahLst/>
                            <a:cxnLst/>
                            <a:rect l="l" t="t" r="r" b="b"/>
                            <a:pathLst>
                              <a:path w="1518285" h="429895">
                                <a:moveTo>
                                  <a:pt x="1517761" y="0"/>
                                </a:moveTo>
                                <a:lnTo>
                                  <a:pt x="1265184" y="429381"/>
                                </a:lnTo>
                              </a:path>
                              <a:path w="1518285" h="429895">
                                <a:moveTo>
                                  <a:pt x="1265184" y="429381"/>
                                </a:moveTo>
                                <a:lnTo>
                                  <a:pt x="0" y="429381"/>
                                </a:lnTo>
                              </a:path>
                            </a:pathLst>
                          </a:custGeom>
                          <a:ln w="2296">
                            <a:solidFill>
                              <a:srgbClr val="D13438"/>
                            </a:solidFill>
                            <a:prstDash val="lgDash"/>
                          </a:ln>
                        </wps:spPr>
                        <wps:bodyPr wrap="square" lIns="0" tIns="0" rIns="0" bIns="0" rtlCol="0">
                          <a:prstTxWarp prst="textNoShape">
                            <a:avLst/>
                          </a:prstTxWarp>
                          <a:noAutofit/>
                        </wps:bodyPr>
                      </wps:wsp>
                      <wps:wsp>
                        <wps:cNvPr id="384" name="Graphic 384"/>
                        <wps:cNvSpPr/>
                        <wps:spPr>
                          <a:xfrm>
                            <a:off x="1517761" y="5742695"/>
                            <a:ext cx="2230120" cy="1166495"/>
                          </a:xfrm>
                          <a:custGeom>
                            <a:avLst/>
                            <a:gdLst/>
                            <a:ahLst/>
                            <a:cxnLst/>
                            <a:rect l="l" t="t" r="r" b="b"/>
                            <a:pathLst>
                              <a:path w="2230120" h="1166495">
                                <a:moveTo>
                                  <a:pt x="2172167" y="0"/>
                                </a:moveTo>
                                <a:lnTo>
                                  <a:pt x="57403" y="0"/>
                                </a:lnTo>
                                <a:lnTo>
                                  <a:pt x="35059" y="4511"/>
                                </a:lnTo>
                                <a:lnTo>
                                  <a:pt x="16813" y="16813"/>
                                </a:lnTo>
                                <a:lnTo>
                                  <a:pt x="4511" y="35059"/>
                                </a:lnTo>
                                <a:lnTo>
                                  <a:pt x="0" y="57404"/>
                                </a:lnTo>
                                <a:lnTo>
                                  <a:pt x="0" y="1109045"/>
                                </a:lnTo>
                                <a:lnTo>
                                  <a:pt x="4511" y="1131389"/>
                                </a:lnTo>
                                <a:lnTo>
                                  <a:pt x="16813" y="1149635"/>
                                </a:lnTo>
                                <a:lnTo>
                                  <a:pt x="35059" y="1161938"/>
                                </a:lnTo>
                                <a:lnTo>
                                  <a:pt x="57403" y="1166449"/>
                                </a:lnTo>
                                <a:lnTo>
                                  <a:pt x="2172167" y="1166449"/>
                                </a:lnTo>
                                <a:lnTo>
                                  <a:pt x="2194511" y="1161938"/>
                                </a:lnTo>
                                <a:lnTo>
                                  <a:pt x="2212757" y="1149635"/>
                                </a:lnTo>
                                <a:lnTo>
                                  <a:pt x="2225060" y="1131389"/>
                                </a:lnTo>
                                <a:lnTo>
                                  <a:pt x="2229571" y="1109045"/>
                                </a:lnTo>
                                <a:lnTo>
                                  <a:pt x="2229571" y="58322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385" name="Graphic 385"/>
                        <wps:cNvSpPr/>
                        <wps:spPr>
                          <a:xfrm>
                            <a:off x="1517761" y="5742696"/>
                            <a:ext cx="2230120" cy="1166495"/>
                          </a:xfrm>
                          <a:custGeom>
                            <a:avLst/>
                            <a:gdLst/>
                            <a:ahLst/>
                            <a:cxnLst/>
                            <a:rect l="l" t="t" r="r" b="b"/>
                            <a:pathLst>
                              <a:path w="2230120" h="1166495">
                                <a:moveTo>
                                  <a:pt x="2229571" y="583224"/>
                                </a:moveTo>
                                <a:lnTo>
                                  <a:pt x="2229571" y="1109045"/>
                                </a:lnTo>
                                <a:lnTo>
                                  <a:pt x="2225060" y="1131389"/>
                                </a:lnTo>
                                <a:lnTo>
                                  <a:pt x="2212758" y="1149635"/>
                                </a:lnTo>
                                <a:lnTo>
                                  <a:pt x="2194511" y="1161938"/>
                                </a:lnTo>
                                <a:lnTo>
                                  <a:pt x="2172167" y="1166449"/>
                                </a:lnTo>
                                <a:lnTo>
                                  <a:pt x="57404" y="1166449"/>
                                </a:lnTo>
                                <a:lnTo>
                                  <a:pt x="35059" y="1161938"/>
                                </a:lnTo>
                                <a:lnTo>
                                  <a:pt x="16813" y="1149635"/>
                                </a:lnTo>
                                <a:lnTo>
                                  <a:pt x="4511" y="1131389"/>
                                </a:lnTo>
                                <a:lnTo>
                                  <a:pt x="0" y="110904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8322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1.638611pt;margin-top:100.104202pt;width:296.9pt;height:596.65pt;mso-position-horizontal-relative:page;mso-position-vertical-relative:page;z-index:-20813824" id="docshapegroup362" coordorigin="6033,2002" coordsize="5938,11933">
                <v:rect style="position:absolute;left:8061;top:2002;width:3909;height:11933" id="docshape363" filled="true" fillcolor="#f2f2f2" stroked="false">
                  <v:fill type="solid"/>
                </v:rect>
                <v:shape style="position:absolute;left:6034;top:11571;width:4;height:243" id="docshape364" coordorigin="6035,11572" coordsize="4,243" path="m6035,11814l6038,11810m6038,11810l6038,11579m6038,11579l6035,11572e" filled="false" stroked="true" strokeweight=".18080pt" strokecolor="#d13438">
                  <v:path arrowok="t"/>
                  <v:stroke dashstyle="solid"/>
                </v:shape>
                <v:shape style="position:absolute;left:6034;top:11137;width:2391;height:677" id="docshape365" coordorigin="6035,11138" coordsize="2391,677" path="m8425,11138l8027,11814m8027,11814l6035,11814e" filled="false" stroked="true" strokeweight=".18080pt" strokecolor="#d13438">
                  <v:path arrowok="t"/>
                  <v:stroke dashstyle="longdash"/>
                </v:shape>
                <v:shape style="position:absolute;left:8422;top:11045;width:3512;height:1837" id="docshape366" coordorigin="8423,11046" coordsize="3512,1837" path="m11844,11046l8513,11046,8478,11053,8449,11072,8430,11101,8423,11136,8423,12792,8430,12827,8449,12856,8478,12876,8513,12883,11844,12883,11879,12876,11908,12856,11927,12827,11934,12792,11934,11964,11934,11136,11927,11101,11908,11072,11879,11053,11844,11046xe" filled="true" fillcolor="#f8dcdd" stroked="false">
                  <v:path arrowok="t"/>
                  <v:fill type="solid"/>
                </v:shape>
                <v:shape style="position:absolute;left:8422;top:11045;width:3512;height:1837" id="docshape367" coordorigin="8423,11046" coordsize="3512,1837" path="m11934,11964l11934,12792,11927,12827,11908,12856,11879,12876,11844,12883,8513,12883,8478,12876,8449,12856,8430,12827,8423,12792,8423,11136,8430,11101,8449,11072,8478,11053,8513,11046,11844,11046,11879,11053,11908,11072,11927,11101,11934,11136,11934,11964xe" filled="false" stroked="true" strokeweight=".36160pt" strokecolor="#d13438">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814144">
                <wp:simplePos x="0" y="0"/>
                <wp:positionH relativeFrom="page">
                  <wp:posOffset>5118956</wp:posOffset>
                </wp:positionH>
                <wp:positionV relativeFrom="page">
                  <wp:posOffset>1271323</wp:posOffset>
                </wp:positionV>
                <wp:extent cx="2482215" cy="757745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1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[MOU37]:</w:t>
                            </w:r>
                          </w:p>
                          <w:p>
                            <w:pPr>
                              <w:spacing w:before="17"/>
                              <w:ind w:left="426" w:right="0" w:firstLine="0"/>
                              <w:jc w:val="left"/>
                              <w:rPr>
                                <w:rFonts w:ascii="Calibri"/>
                                <w:b/>
                                <w:sz w:val="13"/>
                              </w:rPr>
                            </w:pPr>
                            <w:r>
                              <w:rPr>
                                <w:rFonts w:ascii="Calibri"/>
                                <w:b/>
                                <w:spacing w:val="-2"/>
                                <w:w w:val="105"/>
                                <w:sz w:val="13"/>
                              </w:rPr>
                              <w:t>ENUGU</w:t>
                            </w:r>
                          </w:p>
                          <w:p>
                            <w:pPr>
                              <w:numPr>
                                <w:ilvl w:val="0"/>
                                <w:numId w:val="131"/>
                              </w:numPr>
                              <w:tabs>
                                <w:tab w:pos="663" w:val="left" w:leader="none"/>
                              </w:tabs>
                              <w:spacing w:line="249" w:lineRule="auto" w:before="4"/>
                              <w:ind w:left="562" w:right="104" w:firstLine="0"/>
                              <w:jc w:val="left"/>
                              <w:rPr>
                                <w:rFonts w:ascii="Cambria"/>
                                <w:b/>
                                <w:sz w:val="13"/>
                              </w:rPr>
                            </w:pPr>
                            <w:r>
                              <w:rPr>
                                <w:rFonts w:ascii="Cambria"/>
                                <w:b/>
                                <w:w w:val="105"/>
                                <w:sz w:val="13"/>
                              </w:rPr>
                              <w:t>Demise(freehold-deemed</w:t>
                            </w:r>
                            <w:r>
                              <w:rPr>
                                <w:rFonts w:ascii="Cambria"/>
                                <w:b/>
                                <w:spacing w:val="-8"/>
                                <w:w w:val="105"/>
                                <w:sz w:val="13"/>
                              </w:rPr>
                              <w:t> </w:t>
                            </w:r>
                            <w:r>
                              <w:rPr>
                                <w:rFonts w:ascii="Cambria"/>
                                <w:b/>
                                <w:w w:val="105"/>
                                <w:sz w:val="13"/>
                              </w:rPr>
                              <w:t>grantee</w:t>
                            </w:r>
                            <w:r>
                              <w:rPr>
                                <w:rFonts w:ascii="Cambria"/>
                                <w:b/>
                                <w:spacing w:val="-8"/>
                                <w:w w:val="105"/>
                                <w:sz w:val="13"/>
                              </w:rPr>
                              <w:t> </w:t>
                            </w:r>
                            <w:r>
                              <w:rPr>
                                <w:rFonts w:ascii="Cambria"/>
                                <w:b/>
                                <w:w w:val="105"/>
                                <w:sz w:val="13"/>
                              </w:rPr>
                              <w:t>of</w:t>
                            </w:r>
                            <w:r>
                              <w:rPr>
                                <w:rFonts w:ascii="Cambria"/>
                                <w:b/>
                                <w:spacing w:val="-7"/>
                                <w:w w:val="105"/>
                                <w:sz w:val="13"/>
                              </w:rPr>
                              <w:t> </w:t>
                            </w:r>
                            <w:r>
                              <w:rPr>
                                <w:rFonts w:ascii="Cambria"/>
                                <w:b/>
                                <w:w w:val="105"/>
                                <w:sz w:val="13"/>
                              </w:rPr>
                              <w:t>ROO,</w:t>
                            </w:r>
                            <w:r>
                              <w:rPr>
                                <w:rFonts w:ascii="Cambria"/>
                                <w:b/>
                                <w:spacing w:val="-8"/>
                                <w:w w:val="105"/>
                                <w:sz w:val="13"/>
                              </w:rPr>
                              <w:t> </w:t>
                            </w:r>
                            <w:r>
                              <w:rPr>
                                <w:rFonts w:ascii="Cambria"/>
                                <w:b/>
                                <w:w w:val="105"/>
                                <w:sz w:val="13"/>
                              </w:rPr>
                              <w:t>transfer</w:t>
                            </w:r>
                            <w:r>
                              <w:rPr>
                                <w:rFonts w:ascii="Cambria"/>
                                <w:b/>
                                <w:spacing w:val="40"/>
                                <w:w w:val="105"/>
                                <w:sz w:val="13"/>
                              </w:rPr>
                              <w:t> </w:t>
                            </w:r>
                            <w:r>
                              <w:rPr>
                                <w:rFonts w:ascii="Cambria"/>
                                <w:b/>
                                <w:w w:val="105"/>
                                <w:sz w:val="13"/>
                              </w:rPr>
                              <w:t>part) 108 PCL</w:t>
                            </w:r>
                          </w:p>
                          <w:p>
                            <w:pPr>
                              <w:pStyle w:val="BodyText"/>
                              <w:spacing w:before="8"/>
                              <w:rPr>
                                <w:rFonts w:ascii="Cambria"/>
                                <w:b/>
                                <w:sz w:val="13"/>
                              </w:rPr>
                            </w:pPr>
                          </w:p>
                          <w:p>
                            <w:pPr>
                              <w:numPr>
                                <w:ilvl w:val="0"/>
                                <w:numId w:val="131"/>
                              </w:numPr>
                              <w:tabs>
                                <w:tab w:pos="663" w:val="left" w:leader="none"/>
                              </w:tabs>
                              <w:spacing w:line="249" w:lineRule="auto" w:before="0"/>
                              <w:ind w:left="562" w:right="128" w:firstLine="0"/>
                              <w:jc w:val="left"/>
                              <w:rPr>
                                <w:rFonts w:ascii="Cambria"/>
                                <w:b/>
                                <w:sz w:val="13"/>
                              </w:rPr>
                            </w:pPr>
                            <w:r>
                              <w:rPr>
                                <w:rFonts w:ascii="Cambria"/>
                                <w:b/>
                                <w:w w:val="105"/>
                                <w:sz w:val="13"/>
                              </w:rPr>
                              <w:t>By</w:t>
                            </w:r>
                            <w:r>
                              <w:rPr>
                                <w:rFonts w:ascii="Cambria"/>
                                <w:b/>
                                <w:spacing w:val="-8"/>
                                <w:w w:val="105"/>
                                <w:sz w:val="13"/>
                              </w:rPr>
                              <w:t> </w:t>
                            </w:r>
                            <w:r>
                              <w:rPr>
                                <w:rFonts w:ascii="Cambria"/>
                                <w:b/>
                                <w:w w:val="105"/>
                                <w:sz w:val="13"/>
                              </w:rPr>
                              <w:t>Sub</w:t>
                            </w:r>
                            <w:r>
                              <w:rPr>
                                <w:rFonts w:ascii="Cambria"/>
                                <w:b/>
                                <w:spacing w:val="-8"/>
                                <w:w w:val="105"/>
                                <w:sz w:val="13"/>
                              </w:rPr>
                              <w:t> </w:t>
                            </w:r>
                            <w:r>
                              <w:rPr>
                                <w:rFonts w:ascii="Cambria"/>
                                <w:b/>
                                <w:w w:val="105"/>
                                <w:sz w:val="13"/>
                              </w:rPr>
                              <w:t>demise(leasehold-grantee</w:t>
                            </w:r>
                            <w:r>
                              <w:rPr>
                                <w:rFonts w:ascii="Cambria"/>
                                <w:b/>
                                <w:spacing w:val="-7"/>
                                <w:w w:val="105"/>
                                <w:sz w:val="13"/>
                              </w:rPr>
                              <w:t> </w:t>
                            </w:r>
                            <w:r>
                              <w:rPr>
                                <w:rFonts w:ascii="Cambria"/>
                                <w:b/>
                                <w:w w:val="105"/>
                                <w:sz w:val="13"/>
                              </w:rPr>
                              <w:t>of</w:t>
                            </w:r>
                            <w:r>
                              <w:rPr>
                                <w:rFonts w:ascii="Cambria"/>
                                <w:b/>
                                <w:spacing w:val="-8"/>
                                <w:w w:val="105"/>
                                <w:sz w:val="13"/>
                              </w:rPr>
                              <w:t> </w:t>
                            </w:r>
                            <w:r>
                              <w:rPr>
                                <w:rFonts w:ascii="Cambria"/>
                                <w:b/>
                                <w:w w:val="105"/>
                                <w:sz w:val="13"/>
                              </w:rPr>
                              <w:t>ROO,</w:t>
                            </w:r>
                            <w:r>
                              <w:rPr>
                                <w:rFonts w:ascii="Cambria"/>
                                <w:b/>
                                <w:spacing w:val="-7"/>
                                <w:w w:val="105"/>
                                <w:sz w:val="13"/>
                              </w:rPr>
                              <w:t> </w:t>
                            </w:r>
                            <w:r>
                              <w:rPr>
                                <w:rFonts w:ascii="Cambria"/>
                                <w:b/>
                                <w:w w:val="105"/>
                                <w:sz w:val="13"/>
                              </w:rPr>
                              <w:t>transfer</w:t>
                            </w:r>
                            <w:r>
                              <w:rPr>
                                <w:rFonts w:ascii="Cambria"/>
                                <w:b/>
                                <w:spacing w:val="40"/>
                                <w:w w:val="105"/>
                                <w:sz w:val="13"/>
                              </w:rPr>
                              <w:t> </w:t>
                            </w:r>
                            <w:r>
                              <w:rPr>
                                <w:rFonts w:ascii="Cambria"/>
                                <w:b/>
                                <w:w w:val="105"/>
                                <w:sz w:val="13"/>
                              </w:rPr>
                              <w:t>part) 109 PCL</w:t>
                            </w:r>
                          </w:p>
                          <w:p>
                            <w:pPr>
                              <w:pStyle w:val="BodyText"/>
                              <w:spacing w:before="8"/>
                              <w:rPr>
                                <w:rFonts w:ascii="Cambria"/>
                                <w:b/>
                                <w:sz w:val="13"/>
                              </w:rPr>
                            </w:pPr>
                          </w:p>
                          <w:p>
                            <w:pPr>
                              <w:numPr>
                                <w:ilvl w:val="0"/>
                                <w:numId w:val="131"/>
                              </w:numPr>
                              <w:tabs>
                                <w:tab w:pos="663" w:val="left" w:leader="none"/>
                              </w:tabs>
                              <w:spacing w:line="249" w:lineRule="auto" w:before="0"/>
                              <w:ind w:left="562" w:right="297" w:firstLine="0"/>
                              <w:jc w:val="left"/>
                              <w:rPr>
                                <w:rFonts w:ascii="Cambria"/>
                                <w:b/>
                                <w:sz w:val="13"/>
                              </w:rPr>
                            </w:pPr>
                            <w:r>
                              <w:rPr>
                                <w:rFonts w:ascii="Cambria"/>
                                <w:b/>
                                <w:w w:val="105"/>
                                <w:sz w:val="13"/>
                              </w:rPr>
                              <w:t>By</w:t>
                            </w:r>
                            <w:r>
                              <w:rPr>
                                <w:rFonts w:ascii="Cambria"/>
                                <w:b/>
                                <w:spacing w:val="-7"/>
                                <w:w w:val="105"/>
                                <w:sz w:val="13"/>
                              </w:rPr>
                              <w:t> </w:t>
                            </w:r>
                            <w:r>
                              <w:rPr>
                                <w:rFonts w:ascii="Cambria"/>
                                <w:b/>
                                <w:w w:val="105"/>
                                <w:sz w:val="13"/>
                              </w:rPr>
                              <w:t>Statutory</w:t>
                            </w:r>
                            <w:r>
                              <w:rPr>
                                <w:rFonts w:ascii="Cambria"/>
                                <w:b/>
                                <w:spacing w:val="-7"/>
                                <w:w w:val="105"/>
                                <w:sz w:val="13"/>
                              </w:rPr>
                              <w:t> </w:t>
                            </w:r>
                            <w:r>
                              <w:rPr>
                                <w:rFonts w:ascii="Cambria"/>
                                <w:b/>
                                <w:w w:val="105"/>
                                <w:sz w:val="13"/>
                              </w:rPr>
                              <w:t>Charge</w:t>
                            </w:r>
                            <w:r>
                              <w:rPr>
                                <w:rFonts w:ascii="Cambria"/>
                                <w:b/>
                                <w:spacing w:val="-7"/>
                                <w:w w:val="105"/>
                                <w:sz w:val="13"/>
                              </w:rPr>
                              <w:t> </w:t>
                            </w:r>
                            <w:r>
                              <w:rPr>
                                <w:rFonts w:ascii="Cambria"/>
                                <w:b/>
                                <w:w w:val="105"/>
                                <w:sz w:val="13"/>
                              </w:rPr>
                              <w:t>by</w:t>
                            </w:r>
                            <w:r>
                              <w:rPr>
                                <w:rFonts w:ascii="Cambria"/>
                                <w:b/>
                                <w:spacing w:val="-7"/>
                                <w:w w:val="105"/>
                                <w:sz w:val="13"/>
                              </w:rPr>
                              <w:t> </w:t>
                            </w:r>
                            <w:r>
                              <w:rPr>
                                <w:rFonts w:ascii="Cambria"/>
                                <w:b/>
                                <w:w w:val="105"/>
                                <w:sz w:val="13"/>
                              </w:rPr>
                              <w:t>deed</w:t>
                            </w:r>
                            <w:r>
                              <w:rPr>
                                <w:rFonts w:ascii="Cambria"/>
                                <w:b/>
                                <w:spacing w:val="-7"/>
                                <w:w w:val="105"/>
                                <w:sz w:val="13"/>
                              </w:rPr>
                              <w:t> </w:t>
                            </w:r>
                            <w:r>
                              <w:rPr>
                                <w:rFonts w:ascii="Cambria"/>
                                <w:b/>
                                <w:w w:val="105"/>
                                <w:sz w:val="13"/>
                              </w:rPr>
                              <w:t>expressed</w:t>
                            </w:r>
                            <w:r>
                              <w:rPr>
                                <w:rFonts w:ascii="Cambria"/>
                                <w:b/>
                                <w:spacing w:val="-7"/>
                                <w:w w:val="105"/>
                                <w:sz w:val="13"/>
                              </w:rPr>
                              <w:t> </w:t>
                            </w:r>
                            <w:r>
                              <w:rPr>
                                <w:rFonts w:ascii="Cambria"/>
                                <w:b/>
                                <w:w w:val="105"/>
                                <w:sz w:val="13"/>
                              </w:rPr>
                              <w:t>to</w:t>
                            </w:r>
                            <w:r>
                              <w:rPr>
                                <w:rFonts w:ascii="Cambria"/>
                                <w:b/>
                                <w:spacing w:val="-7"/>
                                <w:w w:val="105"/>
                                <w:sz w:val="13"/>
                              </w:rPr>
                              <w:t> </w:t>
                            </w:r>
                            <w:r>
                              <w:rPr>
                                <w:rFonts w:ascii="Cambria"/>
                                <w:b/>
                                <w:w w:val="105"/>
                                <w:sz w:val="13"/>
                              </w:rPr>
                              <w:t>be</w:t>
                            </w:r>
                            <w:r>
                              <w:rPr>
                                <w:rFonts w:ascii="Cambria"/>
                                <w:b/>
                                <w:spacing w:val="-7"/>
                                <w:w w:val="105"/>
                                <w:sz w:val="13"/>
                              </w:rPr>
                              <w:t> </w:t>
                            </w:r>
                            <w:r>
                              <w:rPr>
                                <w:rFonts w:ascii="Cambria"/>
                                <w:b/>
                                <w:w w:val="105"/>
                                <w:sz w:val="13"/>
                              </w:rPr>
                              <w:t>by</w:t>
                            </w:r>
                            <w:r>
                              <w:rPr>
                                <w:rFonts w:ascii="Cambria"/>
                                <w:b/>
                                <w:spacing w:val="40"/>
                                <w:w w:val="105"/>
                                <w:sz w:val="13"/>
                              </w:rPr>
                              <w:t> </w:t>
                            </w:r>
                            <w:r>
                              <w:rPr>
                                <w:rFonts w:ascii="Cambria"/>
                                <w:b/>
                                <w:w w:val="105"/>
                                <w:sz w:val="13"/>
                              </w:rPr>
                              <w:t>way of legal Mort 110</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14144" type="#_x0000_t202" id="docshape368"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1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[MOU37]:</w:t>
                      </w:r>
                    </w:p>
                    <w:p>
                      <w:pPr>
                        <w:spacing w:before="17"/>
                        <w:ind w:left="426" w:right="0" w:firstLine="0"/>
                        <w:jc w:val="left"/>
                        <w:rPr>
                          <w:rFonts w:ascii="Calibri"/>
                          <w:b/>
                          <w:sz w:val="13"/>
                        </w:rPr>
                      </w:pPr>
                      <w:r>
                        <w:rPr>
                          <w:rFonts w:ascii="Calibri"/>
                          <w:b/>
                          <w:spacing w:val="-2"/>
                          <w:w w:val="105"/>
                          <w:sz w:val="13"/>
                        </w:rPr>
                        <w:t>ENUGU</w:t>
                      </w:r>
                    </w:p>
                    <w:p>
                      <w:pPr>
                        <w:numPr>
                          <w:ilvl w:val="0"/>
                          <w:numId w:val="131"/>
                        </w:numPr>
                        <w:tabs>
                          <w:tab w:pos="663" w:val="left" w:leader="none"/>
                        </w:tabs>
                        <w:spacing w:line="249" w:lineRule="auto" w:before="4"/>
                        <w:ind w:left="562" w:right="104" w:firstLine="0"/>
                        <w:jc w:val="left"/>
                        <w:rPr>
                          <w:rFonts w:ascii="Cambria"/>
                          <w:b/>
                          <w:sz w:val="13"/>
                        </w:rPr>
                      </w:pPr>
                      <w:r>
                        <w:rPr>
                          <w:rFonts w:ascii="Cambria"/>
                          <w:b/>
                          <w:w w:val="105"/>
                          <w:sz w:val="13"/>
                        </w:rPr>
                        <w:t>Demise(freehold-deemed</w:t>
                      </w:r>
                      <w:r>
                        <w:rPr>
                          <w:rFonts w:ascii="Cambria"/>
                          <w:b/>
                          <w:spacing w:val="-8"/>
                          <w:w w:val="105"/>
                          <w:sz w:val="13"/>
                        </w:rPr>
                        <w:t> </w:t>
                      </w:r>
                      <w:r>
                        <w:rPr>
                          <w:rFonts w:ascii="Cambria"/>
                          <w:b/>
                          <w:w w:val="105"/>
                          <w:sz w:val="13"/>
                        </w:rPr>
                        <w:t>grantee</w:t>
                      </w:r>
                      <w:r>
                        <w:rPr>
                          <w:rFonts w:ascii="Cambria"/>
                          <w:b/>
                          <w:spacing w:val="-8"/>
                          <w:w w:val="105"/>
                          <w:sz w:val="13"/>
                        </w:rPr>
                        <w:t> </w:t>
                      </w:r>
                      <w:r>
                        <w:rPr>
                          <w:rFonts w:ascii="Cambria"/>
                          <w:b/>
                          <w:w w:val="105"/>
                          <w:sz w:val="13"/>
                        </w:rPr>
                        <w:t>of</w:t>
                      </w:r>
                      <w:r>
                        <w:rPr>
                          <w:rFonts w:ascii="Cambria"/>
                          <w:b/>
                          <w:spacing w:val="-7"/>
                          <w:w w:val="105"/>
                          <w:sz w:val="13"/>
                        </w:rPr>
                        <w:t> </w:t>
                      </w:r>
                      <w:r>
                        <w:rPr>
                          <w:rFonts w:ascii="Cambria"/>
                          <w:b/>
                          <w:w w:val="105"/>
                          <w:sz w:val="13"/>
                        </w:rPr>
                        <w:t>ROO,</w:t>
                      </w:r>
                      <w:r>
                        <w:rPr>
                          <w:rFonts w:ascii="Cambria"/>
                          <w:b/>
                          <w:spacing w:val="-8"/>
                          <w:w w:val="105"/>
                          <w:sz w:val="13"/>
                        </w:rPr>
                        <w:t> </w:t>
                      </w:r>
                      <w:r>
                        <w:rPr>
                          <w:rFonts w:ascii="Cambria"/>
                          <w:b/>
                          <w:w w:val="105"/>
                          <w:sz w:val="13"/>
                        </w:rPr>
                        <w:t>transfer</w:t>
                      </w:r>
                      <w:r>
                        <w:rPr>
                          <w:rFonts w:ascii="Cambria"/>
                          <w:b/>
                          <w:spacing w:val="40"/>
                          <w:w w:val="105"/>
                          <w:sz w:val="13"/>
                        </w:rPr>
                        <w:t> </w:t>
                      </w:r>
                      <w:r>
                        <w:rPr>
                          <w:rFonts w:ascii="Cambria"/>
                          <w:b/>
                          <w:w w:val="105"/>
                          <w:sz w:val="13"/>
                        </w:rPr>
                        <w:t>part) 108 PCL</w:t>
                      </w:r>
                    </w:p>
                    <w:p>
                      <w:pPr>
                        <w:pStyle w:val="BodyText"/>
                        <w:spacing w:before="8"/>
                        <w:rPr>
                          <w:rFonts w:ascii="Cambria"/>
                          <w:b/>
                          <w:sz w:val="13"/>
                        </w:rPr>
                      </w:pPr>
                    </w:p>
                    <w:p>
                      <w:pPr>
                        <w:numPr>
                          <w:ilvl w:val="0"/>
                          <w:numId w:val="131"/>
                        </w:numPr>
                        <w:tabs>
                          <w:tab w:pos="663" w:val="left" w:leader="none"/>
                        </w:tabs>
                        <w:spacing w:line="249" w:lineRule="auto" w:before="0"/>
                        <w:ind w:left="562" w:right="128" w:firstLine="0"/>
                        <w:jc w:val="left"/>
                        <w:rPr>
                          <w:rFonts w:ascii="Cambria"/>
                          <w:b/>
                          <w:sz w:val="13"/>
                        </w:rPr>
                      </w:pPr>
                      <w:r>
                        <w:rPr>
                          <w:rFonts w:ascii="Cambria"/>
                          <w:b/>
                          <w:w w:val="105"/>
                          <w:sz w:val="13"/>
                        </w:rPr>
                        <w:t>By</w:t>
                      </w:r>
                      <w:r>
                        <w:rPr>
                          <w:rFonts w:ascii="Cambria"/>
                          <w:b/>
                          <w:spacing w:val="-8"/>
                          <w:w w:val="105"/>
                          <w:sz w:val="13"/>
                        </w:rPr>
                        <w:t> </w:t>
                      </w:r>
                      <w:r>
                        <w:rPr>
                          <w:rFonts w:ascii="Cambria"/>
                          <w:b/>
                          <w:w w:val="105"/>
                          <w:sz w:val="13"/>
                        </w:rPr>
                        <w:t>Sub</w:t>
                      </w:r>
                      <w:r>
                        <w:rPr>
                          <w:rFonts w:ascii="Cambria"/>
                          <w:b/>
                          <w:spacing w:val="-8"/>
                          <w:w w:val="105"/>
                          <w:sz w:val="13"/>
                        </w:rPr>
                        <w:t> </w:t>
                      </w:r>
                      <w:r>
                        <w:rPr>
                          <w:rFonts w:ascii="Cambria"/>
                          <w:b/>
                          <w:w w:val="105"/>
                          <w:sz w:val="13"/>
                        </w:rPr>
                        <w:t>demise(leasehold-grantee</w:t>
                      </w:r>
                      <w:r>
                        <w:rPr>
                          <w:rFonts w:ascii="Cambria"/>
                          <w:b/>
                          <w:spacing w:val="-7"/>
                          <w:w w:val="105"/>
                          <w:sz w:val="13"/>
                        </w:rPr>
                        <w:t> </w:t>
                      </w:r>
                      <w:r>
                        <w:rPr>
                          <w:rFonts w:ascii="Cambria"/>
                          <w:b/>
                          <w:w w:val="105"/>
                          <w:sz w:val="13"/>
                        </w:rPr>
                        <w:t>of</w:t>
                      </w:r>
                      <w:r>
                        <w:rPr>
                          <w:rFonts w:ascii="Cambria"/>
                          <w:b/>
                          <w:spacing w:val="-8"/>
                          <w:w w:val="105"/>
                          <w:sz w:val="13"/>
                        </w:rPr>
                        <w:t> </w:t>
                      </w:r>
                      <w:r>
                        <w:rPr>
                          <w:rFonts w:ascii="Cambria"/>
                          <w:b/>
                          <w:w w:val="105"/>
                          <w:sz w:val="13"/>
                        </w:rPr>
                        <w:t>ROO,</w:t>
                      </w:r>
                      <w:r>
                        <w:rPr>
                          <w:rFonts w:ascii="Cambria"/>
                          <w:b/>
                          <w:spacing w:val="-7"/>
                          <w:w w:val="105"/>
                          <w:sz w:val="13"/>
                        </w:rPr>
                        <w:t> </w:t>
                      </w:r>
                      <w:r>
                        <w:rPr>
                          <w:rFonts w:ascii="Cambria"/>
                          <w:b/>
                          <w:w w:val="105"/>
                          <w:sz w:val="13"/>
                        </w:rPr>
                        <w:t>transfer</w:t>
                      </w:r>
                      <w:r>
                        <w:rPr>
                          <w:rFonts w:ascii="Cambria"/>
                          <w:b/>
                          <w:spacing w:val="40"/>
                          <w:w w:val="105"/>
                          <w:sz w:val="13"/>
                        </w:rPr>
                        <w:t> </w:t>
                      </w:r>
                      <w:r>
                        <w:rPr>
                          <w:rFonts w:ascii="Cambria"/>
                          <w:b/>
                          <w:w w:val="105"/>
                          <w:sz w:val="13"/>
                        </w:rPr>
                        <w:t>part) 109 PCL</w:t>
                      </w:r>
                    </w:p>
                    <w:p>
                      <w:pPr>
                        <w:pStyle w:val="BodyText"/>
                        <w:spacing w:before="8"/>
                        <w:rPr>
                          <w:rFonts w:ascii="Cambria"/>
                          <w:b/>
                          <w:sz w:val="13"/>
                        </w:rPr>
                      </w:pPr>
                    </w:p>
                    <w:p>
                      <w:pPr>
                        <w:numPr>
                          <w:ilvl w:val="0"/>
                          <w:numId w:val="131"/>
                        </w:numPr>
                        <w:tabs>
                          <w:tab w:pos="663" w:val="left" w:leader="none"/>
                        </w:tabs>
                        <w:spacing w:line="249" w:lineRule="auto" w:before="0"/>
                        <w:ind w:left="562" w:right="297" w:firstLine="0"/>
                        <w:jc w:val="left"/>
                        <w:rPr>
                          <w:rFonts w:ascii="Cambria"/>
                          <w:b/>
                          <w:sz w:val="13"/>
                        </w:rPr>
                      </w:pPr>
                      <w:r>
                        <w:rPr>
                          <w:rFonts w:ascii="Cambria"/>
                          <w:b/>
                          <w:w w:val="105"/>
                          <w:sz w:val="13"/>
                        </w:rPr>
                        <w:t>By</w:t>
                      </w:r>
                      <w:r>
                        <w:rPr>
                          <w:rFonts w:ascii="Cambria"/>
                          <w:b/>
                          <w:spacing w:val="-7"/>
                          <w:w w:val="105"/>
                          <w:sz w:val="13"/>
                        </w:rPr>
                        <w:t> </w:t>
                      </w:r>
                      <w:r>
                        <w:rPr>
                          <w:rFonts w:ascii="Cambria"/>
                          <w:b/>
                          <w:w w:val="105"/>
                          <w:sz w:val="13"/>
                        </w:rPr>
                        <w:t>Statutory</w:t>
                      </w:r>
                      <w:r>
                        <w:rPr>
                          <w:rFonts w:ascii="Cambria"/>
                          <w:b/>
                          <w:spacing w:val="-7"/>
                          <w:w w:val="105"/>
                          <w:sz w:val="13"/>
                        </w:rPr>
                        <w:t> </w:t>
                      </w:r>
                      <w:r>
                        <w:rPr>
                          <w:rFonts w:ascii="Cambria"/>
                          <w:b/>
                          <w:w w:val="105"/>
                          <w:sz w:val="13"/>
                        </w:rPr>
                        <w:t>Charge</w:t>
                      </w:r>
                      <w:r>
                        <w:rPr>
                          <w:rFonts w:ascii="Cambria"/>
                          <w:b/>
                          <w:spacing w:val="-7"/>
                          <w:w w:val="105"/>
                          <w:sz w:val="13"/>
                        </w:rPr>
                        <w:t> </w:t>
                      </w:r>
                      <w:r>
                        <w:rPr>
                          <w:rFonts w:ascii="Cambria"/>
                          <w:b/>
                          <w:w w:val="105"/>
                          <w:sz w:val="13"/>
                        </w:rPr>
                        <w:t>by</w:t>
                      </w:r>
                      <w:r>
                        <w:rPr>
                          <w:rFonts w:ascii="Cambria"/>
                          <w:b/>
                          <w:spacing w:val="-7"/>
                          <w:w w:val="105"/>
                          <w:sz w:val="13"/>
                        </w:rPr>
                        <w:t> </w:t>
                      </w:r>
                      <w:r>
                        <w:rPr>
                          <w:rFonts w:ascii="Cambria"/>
                          <w:b/>
                          <w:w w:val="105"/>
                          <w:sz w:val="13"/>
                        </w:rPr>
                        <w:t>deed</w:t>
                      </w:r>
                      <w:r>
                        <w:rPr>
                          <w:rFonts w:ascii="Cambria"/>
                          <w:b/>
                          <w:spacing w:val="-7"/>
                          <w:w w:val="105"/>
                          <w:sz w:val="13"/>
                        </w:rPr>
                        <w:t> </w:t>
                      </w:r>
                      <w:r>
                        <w:rPr>
                          <w:rFonts w:ascii="Cambria"/>
                          <w:b/>
                          <w:w w:val="105"/>
                          <w:sz w:val="13"/>
                        </w:rPr>
                        <w:t>expressed</w:t>
                      </w:r>
                      <w:r>
                        <w:rPr>
                          <w:rFonts w:ascii="Cambria"/>
                          <w:b/>
                          <w:spacing w:val="-7"/>
                          <w:w w:val="105"/>
                          <w:sz w:val="13"/>
                        </w:rPr>
                        <w:t> </w:t>
                      </w:r>
                      <w:r>
                        <w:rPr>
                          <w:rFonts w:ascii="Cambria"/>
                          <w:b/>
                          <w:w w:val="105"/>
                          <w:sz w:val="13"/>
                        </w:rPr>
                        <w:t>to</w:t>
                      </w:r>
                      <w:r>
                        <w:rPr>
                          <w:rFonts w:ascii="Cambria"/>
                          <w:b/>
                          <w:spacing w:val="-7"/>
                          <w:w w:val="105"/>
                          <w:sz w:val="13"/>
                        </w:rPr>
                        <w:t> </w:t>
                      </w:r>
                      <w:r>
                        <w:rPr>
                          <w:rFonts w:ascii="Cambria"/>
                          <w:b/>
                          <w:w w:val="105"/>
                          <w:sz w:val="13"/>
                        </w:rPr>
                        <w:t>be</w:t>
                      </w:r>
                      <w:r>
                        <w:rPr>
                          <w:rFonts w:ascii="Cambria"/>
                          <w:b/>
                          <w:spacing w:val="-7"/>
                          <w:w w:val="105"/>
                          <w:sz w:val="13"/>
                        </w:rPr>
                        <w:t> </w:t>
                      </w:r>
                      <w:r>
                        <w:rPr>
                          <w:rFonts w:ascii="Cambria"/>
                          <w:b/>
                          <w:w w:val="105"/>
                          <w:sz w:val="13"/>
                        </w:rPr>
                        <w:t>by</w:t>
                      </w:r>
                      <w:r>
                        <w:rPr>
                          <w:rFonts w:ascii="Cambria"/>
                          <w:b/>
                          <w:spacing w:val="40"/>
                          <w:w w:val="105"/>
                          <w:sz w:val="13"/>
                        </w:rPr>
                        <w:t> </w:t>
                      </w:r>
                      <w:r>
                        <w:rPr>
                          <w:rFonts w:ascii="Cambria"/>
                          <w:b/>
                          <w:w w:val="105"/>
                          <w:sz w:val="13"/>
                        </w:rPr>
                        <w:t>way of legal Mort 110</w:t>
                      </w:r>
                    </w:p>
                  </w:txbxContent>
                </v:textbox>
                <w10:wrap type="none"/>
              </v:shape>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Heading3"/>
      </w:pPr>
      <w:r>
        <w:rPr>
          <w:spacing w:val="-2"/>
        </w:rPr>
        <w:t>NOTE:</w:t>
      </w:r>
    </w:p>
    <w:p>
      <w:pPr>
        <w:pStyle w:val="BodyText"/>
        <w:spacing w:before="31"/>
        <w:rPr>
          <w:b/>
        </w:rPr>
      </w:pPr>
    </w:p>
    <w:p>
      <w:pPr>
        <w:pStyle w:val="BodyText"/>
        <w:spacing w:line="362" w:lineRule="auto"/>
        <w:ind w:left="910" w:right="4281" w:hanging="272"/>
        <w:rPr>
          <w:b/>
        </w:rPr>
      </w:pPr>
      <w:r>
        <w:rPr>
          <w:color w:val="7030A0"/>
        </w:rPr>
        <w:t>1.</w:t>
      </w:r>
      <w:r>
        <w:rPr>
          <w:color w:val="7030A0"/>
          <w:spacing w:val="40"/>
        </w:rPr>
        <w:t> </w:t>
      </w:r>
      <w:r>
        <w:rPr/>
        <w:t>under the PCL there is no need for the above clauses to cure the disadvantage</w:t>
      </w:r>
      <w:r>
        <w:rPr>
          <w:spacing w:val="-2"/>
        </w:rPr>
        <w:t> </w:t>
      </w:r>
      <w:r>
        <w:rPr/>
        <w:t>of</w:t>
      </w:r>
      <w:r>
        <w:rPr>
          <w:spacing w:val="-2"/>
        </w:rPr>
        <w:t> </w:t>
      </w:r>
      <w:r>
        <w:rPr/>
        <w:t>a</w:t>
      </w:r>
      <w:r>
        <w:rPr>
          <w:spacing w:val="-2"/>
        </w:rPr>
        <w:t> </w:t>
      </w:r>
      <w:r>
        <w:rPr/>
        <w:t>mortgage</w:t>
      </w:r>
      <w:r>
        <w:rPr>
          <w:spacing w:val="-2"/>
        </w:rPr>
        <w:t> </w:t>
      </w:r>
      <w:r>
        <w:rPr/>
        <w:t>by</w:t>
      </w:r>
      <w:r>
        <w:rPr>
          <w:spacing w:val="-2"/>
        </w:rPr>
        <w:t> </w:t>
      </w:r>
      <w:r>
        <w:rPr/>
        <w:t>sub-demise</w:t>
      </w:r>
      <w:r>
        <w:rPr>
          <w:spacing w:val="-2"/>
        </w:rPr>
        <w:t> </w:t>
      </w:r>
      <w:r>
        <w:rPr/>
        <w:t>as</w:t>
      </w:r>
      <w:r>
        <w:rPr>
          <w:spacing w:val="-2"/>
        </w:rPr>
        <w:t> </w:t>
      </w:r>
      <w:r>
        <w:rPr/>
        <w:t>that</w:t>
      </w:r>
      <w:r>
        <w:rPr>
          <w:spacing w:val="-2"/>
        </w:rPr>
        <w:t> </w:t>
      </w:r>
      <w:r>
        <w:rPr/>
        <w:t>has</w:t>
      </w:r>
      <w:r>
        <w:rPr>
          <w:spacing w:val="-2"/>
        </w:rPr>
        <w:t> </w:t>
      </w:r>
      <w:r>
        <w:rPr/>
        <w:t>been</w:t>
      </w:r>
      <w:r>
        <w:rPr>
          <w:spacing w:val="-2"/>
        </w:rPr>
        <w:t> </w:t>
      </w:r>
      <w:r>
        <w:rPr/>
        <w:t>taken</w:t>
      </w:r>
      <w:r>
        <w:rPr>
          <w:spacing w:val="-2"/>
        </w:rPr>
        <w:t> </w:t>
      </w:r>
      <w:r>
        <w:rPr/>
        <w:t>care of by </w:t>
      </w:r>
      <w:r>
        <w:rPr>
          <w:b/>
          <w:color w:val="7030A0"/>
        </w:rPr>
        <w:t>Section 112(1) of the PCL.</w:t>
      </w:r>
    </w:p>
    <w:p>
      <w:pPr>
        <w:spacing w:line="360" w:lineRule="auto" w:before="150"/>
        <w:ind w:left="367" w:right="5663" w:firstLine="0"/>
        <w:jc w:val="left"/>
        <w:rPr>
          <w:b/>
          <w:sz w:val="21"/>
        </w:rPr>
      </w:pPr>
      <w:r>
        <w:rPr>
          <w:b/>
          <w:sz w:val="21"/>
        </w:rPr>
        <w:t>Charge</w:t>
      </w:r>
      <w:r>
        <w:rPr>
          <w:b/>
          <w:spacing w:val="-2"/>
          <w:sz w:val="21"/>
        </w:rPr>
        <w:t> </w:t>
      </w:r>
      <w:r>
        <w:rPr>
          <w:b/>
          <w:sz w:val="21"/>
        </w:rPr>
        <w:t>by</w:t>
      </w:r>
      <w:r>
        <w:rPr>
          <w:b/>
          <w:spacing w:val="-2"/>
          <w:sz w:val="21"/>
        </w:rPr>
        <w:t> </w:t>
      </w:r>
      <w:r>
        <w:rPr>
          <w:b/>
          <w:sz w:val="21"/>
        </w:rPr>
        <w:t>deed</w:t>
      </w:r>
      <w:r>
        <w:rPr>
          <w:b/>
          <w:spacing w:val="-2"/>
          <w:sz w:val="21"/>
        </w:rPr>
        <w:t> </w:t>
      </w:r>
      <w:r>
        <w:rPr>
          <w:b/>
          <w:sz w:val="21"/>
        </w:rPr>
        <w:t>expressed</w:t>
      </w:r>
      <w:r>
        <w:rPr>
          <w:b/>
          <w:spacing w:val="-2"/>
          <w:sz w:val="21"/>
        </w:rPr>
        <w:t> </w:t>
      </w:r>
      <w:r>
        <w:rPr>
          <w:b/>
          <w:sz w:val="21"/>
        </w:rPr>
        <w:t>to</w:t>
      </w:r>
      <w:r>
        <w:rPr>
          <w:b/>
          <w:spacing w:val="-2"/>
          <w:sz w:val="21"/>
        </w:rPr>
        <w:t> </w:t>
      </w:r>
      <w:r>
        <w:rPr>
          <w:b/>
          <w:sz w:val="21"/>
        </w:rPr>
        <w:t>be</w:t>
      </w:r>
      <w:r>
        <w:rPr>
          <w:b/>
          <w:spacing w:val="-2"/>
          <w:sz w:val="21"/>
        </w:rPr>
        <w:t> </w:t>
      </w:r>
      <w:r>
        <w:rPr>
          <w:b/>
          <w:sz w:val="21"/>
        </w:rPr>
        <w:t>by</w:t>
      </w:r>
      <w:r>
        <w:rPr>
          <w:b/>
          <w:spacing w:val="-2"/>
          <w:sz w:val="21"/>
        </w:rPr>
        <w:t> </w:t>
      </w:r>
      <w:r>
        <w:rPr>
          <w:b/>
          <w:sz w:val="21"/>
        </w:rPr>
        <w:t>way</w:t>
      </w:r>
      <w:r>
        <w:rPr>
          <w:b/>
          <w:spacing w:val="-2"/>
          <w:sz w:val="21"/>
        </w:rPr>
        <w:t> </w:t>
      </w:r>
      <w:r>
        <w:rPr>
          <w:b/>
          <w:sz w:val="21"/>
        </w:rPr>
        <w:t>of</w:t>
      </w:r>
      <w:r>
        <w:rPr>
          <w:b/>
          <w:spacing w:val="-2"/>
          <w:sz w:val="21"/>
        </w:rPr>
        <w:t> </w:t>
      </w:r>
      <w:r>
        <w:rPr>
          <w:b/>
          <w:sz w:val="21"/>
        </w:rPr>
        <w:t>STATUTORY MORTGAGE-S. 26(1) CA</w:t>
      </w:r>
    </w:p>
    <w:p>
      <w:pPr>
        <w:spacing w:before="154"/>
        <w:ind w:left="367" w:right="0" w:firstLine="0"/>
        <w:jc w:val="both"/>
        <w:rPr>
          <w:b/>
          <w:sz w:val="21"/>
        </w:rPr>
      </w:pPr>
      <w:r>
        <w:rPr>
          <w:b/>
          <w:sz w:val="21"/>
        </w:rPr>
        <w:t>NB</w:t>
      </w:r>
      <w:r>
        <w:rPr>
          <w:b/>
          <w:spacing w:val="-3"/>
          <w:sz w:val="21"/>
        </w:rPr>
        <w:t> </w:t>
      </w:r>
      <w:r>
        <w:rPr>
          <w:b/>
          <w:sz w:val="21"/>
        </w:rPr>
        <w:t>–</w:t>
      </w:r>
      <w:r>
        <w:rPr>
          <w:b/>
          <w:spacing w:val="-3"/>
          <w:sz w:val="21"/>
        </w:rPr>
        <w:t> </w:t>
      </w:r>
      <w:r>
        <w:rPr>
          <w:b/>
          <w:sz w:val="21"/>
        </w:rPr>
        <w:t>August</w:t>
      </w:r>
      <w:r>
        <w:rPr>
          <w:b/>
          <w:spacing w:val="-4"/>
          <w:sz w:val="21"/>
        </w:rPr>
        <w:t> 2011</w:t>
      </w:r>
    </w:p>
    <w:p>
      <w:pPr>
        <w:pStyle w:val="BodyText"/>
        <w:spacing w:before="30"/>
        <w:rPr>
          <w:b/>
        </w:rPr>
      </w:pPr>
    </w:p>
    <w:p>
      <w:pPr>
        <w:pStyle w:val="BodyText"/>
        <w:spacing w:line="360" w:lineRule="auto" w:before="1"/>
        <w:ind w:left="367" w:right="4280"/>
        <w:jc w:val="both"/>
      </w:pPr>
      <w:r>
        <w:rPr/>
        <w:t>For a legal mortgage created by sub-demise in a state which operates the</w:t>
      </w:r>
      <w:r>
        <w:rPr>
          <w:spacing w:val="80"/>
        </w:rPr>
        <w:t> </w:t>
      </w:r>
      <w:r>
        <w:rPr>
          <w:b/>
          <w:color w:val="FF0000"/>
        </w:rPr>
        <w:t>CA</w:t>
      </w:r>
      <w:r>
        <w:rPr/>
        <w:t>, the </w:t>
      </w:r>
      <w:r>
        <w:rPr>
          <w:color w:val="7030A0"/>
          <w:u w:val="single" w:color="7030A0"/>
        </w:rPr>
        <w:t>challenge that the Mortgagee might face in exercising the power of</w:t>
      </w:r>
      <w:r>
        <w:rPr>
          <w:color w:val="7030A0"/>
        </w:rPr>
        <w:t> </w:t>
      </w:r>
      <w:r>
        <w:rPr>
          <w:color w:val="7030A0"/>
          <w:u w:val="single" w:color="7030A0"/>
        </w:rPr>
        <w:t>sale of the property in the event of default is that</w:t>
      </w:r>
      <w:r>
        <w:rPr>
          <w:color w:val="7030A0"/>
          <w:spacing w:val="-1"/>
          <w:u w:val="single" w:color="7030A0"/>
        </w:rPr>
        <w:t> </w:t>
      </w:r>
      <w:r>
        <w:rPr>
          <w:color w:val="FF0000"/>
          <w:u w:val="single" w:color="FF0000"/>
        </w:rPr>
        <w:t>the mortgagor exercises the</w:t>
      </w:r>
      <w:r>
        <w:rPr>
          <w:color w:val="FF0000"/>
        </w:rPr>
        <w:t> </w:t>
      </w:r>
      <w:r>
        <w:rPr>
          <w:color w:val="FF0000"/>
          <w:u w:val="single" w:color="FF0000"/>
        </w:rPr>
        <w:t>reversionary interest in the property and there is no right automatic to</w:t>
      </w:r>
      <w:r>
        <w:rPr>
          <w:color w:val="FF0000"/>
        </w:rPr>
        <w:t> </w:t>
      </w:r>
      <w:r>
        <w:rPr>
          <w:color w:val="FF0000"/>
          <w:u w:val="single" w:color="FF0000"/>
        </w:rPr>
        <w:t>exercise the power of sale by the mortgagee</w:t>
      </w:r>
      <w:r>
        <w:rPr>
          <w:color w:val="FF0000"/>
        </w:rPr>
        <w:t>.</w:t>
      </w:r>
    </w:p>
    <w:p>
      <w:pPr>
        <w:pStyle w:val="BodyText"/>
        <w:spacing w:line="360" w:lineRule="auto" w:before="159"/>
        <w:ind w:left="367" w:right="4281"/>
      </w:pPr>
      <w:r>
        <w:rPr/>
        <w:t>The challenge faced by the mortgagee </w:t>
      </w:r>
      <w:r>
        <w:rPr>
          <w:color w:val="7030A0"/>
          <w:u w:val="single" w:color="7030A0"/>
        </w:rPr>
        <w:t>may be taken care of by the inclusion</w:t>
      </w:r>
      <w:r>
        <w:rPr>
          <w:color w:val="7030A0"/>
        </w:rPr>
        <w:t> </w:t>
      </w:r>
      <w:r>
        <w:rPr>
          <w:color w:val="7030A0"/>
          <w:u w:val="single" w:color="7030A0"/>
        </w:rPr>
        <w:t>of the remedial devices of a power of attorney or a trust declaration.</w:t>
      </w:r>
    </w:p>
    <w:p>
      <w:pPr>
        <w:pStyle w:val="Heading3"/>
        <w:spacing w:before="155"/>
      </w:pPr>
      <w:r>
        <w:rPr/>
        <w:t>N.B</w:t>
      </w:r>
      <w:r>
        <w:rPr>
          <w:spacing w:val="-3"/>
        </w:rPr>
        <w:t> </w:t>
      </w:r>
      <w:r>
        <w:rPr/>
        <w:t>–</w:t>
      </w:r>
      <w:r>
        <w:rPr>
          <w:spacing w:val="-4"/>
        </w:rPr>
        <w:t> </w:t>
      </w:r>
      <w:r>
        <w:rPr/>
        <w:t>FROM</w:t>
      </w:r>
      <w:r>
        <w:rPr>
          <w:spacing w:val="-2"/>
        </w:rPr>
        <w:t> ABOVE</w:t>
      </w:r>
    </w:p>
    <w:p>
      <w:pPr>
        <w:pStyle w:val="BodyText"/>
        <w:spacing w:before="30"/>
        <w:rPr>
          <w:b/>
        </w:rPr>
      </w:pPr>
    </w:p>
    <w:p>
      <w:pPr>
        <w:spacing w:line="360" w:lineRule="auto" w:before="0"/>
        <w:ind w:left="367" w:right="4281" w:firstLine="0"/>
        <w:jc w:val="both"/>
        <w:rPr>
          <w:b/>
          <w:sz w:val="21"/>
        </w:rPr>
      </w:pPr>
      <w:r>
        <w:rPr>
          <w:sz w:val="21"/>
        </w:rPr>
        <w:t>My answer will be different if the property is situated in a State which operates the PCL, because the </w:t>
      </w:r>
      <w:r>
        <w:rPr>
          <w:color w:val="7030A0"/>
          <w:sz w:val="21"/>
          <w:u w:val="single" w:color="7030A0"/>
        </w:rPr>
        <w:t>remedial devices of a power of attorney or a</w:t>
      </w:r>
      <w:r>
        <w:rPr>
          <w:color w:val="7030A0"/>
          <w:sz w:val="21"/>
        </w:rPr>
        <w:t> </w:t>
      </w:r>
      <w:r>
        <w:rPr>
          <w:color w:val="7030A0"/>
          <w:sz w:val="21"/>
          <w:u w:val="single" w:color="7030A0"/>
        </w:rPr>
        <w:t>trust declaration are unnecessary since </w:t>
      </w:r>
      <w:r>
        <w:rPr>
          <w:b/>
          <w:color w:val="FF0000"/>
          <w:sz w:val="21"/>
          <w:u w:val="single" w:color="FF0000"/>
        </w:rPr>
        <w:t>the PCL expressly contains the</w:t>
      </w:r>
      <w:r>
        <w:rPr>
          <w:b/>
          <w:color w:val="FF0000"/>
          <w:spacing w:val="40"/>
          <w:sz w:val="21"/>
        </w:rPr>
        <w:t> </w:t>
      </w:r>
      <w:r>
        <w:rPr>
          <w:b/>
          <w:color w:val="FF0000"/>
          <w:sz w:val="21"/>
          <w:u w:val="thick" w:color="FF0000"/>
        </w:rPr>
        <w:t>right of a mortgagee to exercise the power of sale even where the</w:t>
      </w:r>
      <w:r>
        <w:rPr>
          <w:b/>
          <w:color w:val="FF0000"/>
          <w:sz w:val="21"/>
        </w:rPr>
        <w:t> </w:t>
      </w:r>
      <w:r>
        <w:rPr>
          <w:b/>
          <w:color w:val="FF0000"/>
          <w:sz w:val="21"/>
          <w:u w:val="thick" w:color="FF0000"/>
        </w:rPr>
        <w:t>mortgage was created by a sub-demise</w:t>
      </w:r>
      <w:r>
        <w:rPr>
          <w:sz w:val="21"/>
        </w:rPr>
        <w:t>. </w:t>
      </w:r>
      <w:r>
        <w:rPr>
          <w:b/>
          <w:color w:val="7030A0"/>
          <w:sz w:val="21"/>
        </w:rPr>
        <w:t>Section 112 PCL.</w:t>
      </w:r>
    </w:p>
    <w:p>
      <w:pPr>
        <w:pStyle w:val="Heading3"/>
        <w:numPr>
          <w:ilvl w:val="0"/>
          <w:numId w:val="127"/>
        </w:numPr>
        <w:tabs>
          <w:tab w:pos="637" w:val="left" w:leader="none"/>
        </w:tabs>
        <w:spacing w:line="240" w:lineRule="auto" w:before="160" w:after="0"/>
        <w:ind w:left="637" w:right="0" w:hanging="270"/>
        <w:jc w:val="left"/>
        <w:rPr>
          <w:color w:val="7030A0"/>
        </w:rPr>
      </w:pPr>
      <w:r>
        <w:rPr/>
        <w:t>PROPERTY</w:t>
      </w:r>
      <w:r>
        <w:rPr>
          <w:spacing w:val="-7"/>
        </w:rPr>
        <w:t> </w:t>
      </w:r>
      <w:r>
        <w:rPr/>
        <w:t>&amp;</w:t>
      </w:r>
      <w:r>
        <w:rPr>
          <w:spacing w:val="-7"/>
        </w:rPr>
        <w:t> </w:t>
      </w:r>
      <w:r>
        <w:rPr/>
        <w:t>CONVEYANCING</w:t>
      </w:r>
      <w:r>
        <w:rPr>
          <w:spacing w:val="-7"/>
        </w:rPr>
        <w:t> </w:t>
      </w:r>
      <w:r>
        <w:rPr/>
        <w:t>LAW</w:t>
      </w:r>
      <w:r>
        <w:rPr>
          <w:spacing w:val="-6"/>
        </w:rPr>
        <w:t> </w:t>
      </w:r>
      <w:r>
        <w:rPr/>
        <w:t>(</w:t>
      </w:r>
      <w:r>
        <w:rPr>
          <w:spacing w:val="-3"/>
          <w:position w:val="-4"/>
        </w:rPr>
        <w:drawing>
          <wp:inline distT="0" distB="0" distL="0" distR="0">
            <wp:extent cx="4592" cy="156138"/>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7" cstate="print"/>
                    <a:stretch>
                      <a:fillRect/>
                    </a:stretch>
                  </pic:blipFill>
                  <pic:spPr>
                    <a:xfrm>
                      <a:off x="0" y="0"/>
                      <a:ext cx="4592" cy="156138"/>
                    </a:xfrm>
                    <a:prstGeom prst="rect">
                      <a:avLst/>
                    </a:prstGeom>
                  </pic:spPr>
                </pic:pic>
              </a:graphicData>
            </a:graphic>
          </wp:inline>
        </w:drawing>
      </w:r>
      <w:r>
        <w:rPr>
          <w:spacing w:val="-3"/>
          <w:position w:val="-4"/>
        </w:rPr>
      </w:r>
      <w:r>
        <w:rPr>
          <w:color w:val="000000"/>
          <w:shd w:fill="F8DCDD" w:color="auto" w:val="clear"/>
        </w:rPr>
        <w:t>PCL</w:t>
      </w:r>
      <w:r>
        <w:rPr>
          <w:color w:val="000000"/>
        </w:rPr>
        <w:t>)</w:t>
      </w:r>
      <w:r>
        <w:rPr>
          <w:color w:val="000000"/>
          <w:spacing w:val="-8"/>
        </w:rPr>
        <w:t> </w:t>
      </w:r>
      <w:r>
        <w:rPr>
          <w:color w:val="000000"/>
        </w:rPr>
        <w:t>STATES</w:t>
      </w:r>
      <w:r>
        <w:rPr>
          <w:color w:val="000000"/>
          <w:spacing w:val="-7"/>
        </w:rPr>
        <w:t> </w:t>
      </w:r>
      <w:r>
        <w:rPr>
          <w:color w:val="000000"/>
        </w:rPr>
        <w:t>–</w:t>
      </w:r>
      <w:r>
        <w:rPr>
          <w:color w:val="000000"/>
          <w:spacing w:val="-7"/>
        </w:rPr>
        <w:t> </w:t>
      </w:r>
      <w:r>
        <w:rPr>
          <w:color w:val="7030A0"/>
          <w:spacing w:val="-2"/>
        </w:rPr>
        <w:t>S.CL.S</w:t>
      </w:r>
    </w:p>
    <w:p>
      <w:pPr>
        <w:pStyle w:val="BodyText"/>
        <w:spacing w:before="25"/>
        <w:rPr>
          <w:b/>
        </w:rPr>
      </w:pPr>
    </w:p>
    <w:p>
      <w:pPr>
        <w:spacing w:line="362" w:lineRule="auto" w:before="0"/>
        <w:ind w:left="367" w:right="4281" w:firstLine="0"/>
        <w:jc w:val="left"/>
        <w:rPr>
          <w:b/>
          <w:sz w:val="21"/>
        </w:rPr>
      </w:pPr>
      <w:r>
        <w:rPr>
          <w:b/>
          <w:sz w:val="21"/>
        </w:rPr>
        <w:t>This</w:t>
      </w:r>
      <w:r>
        <w:rPr>
          <w:b/>
          <w:spacing w:val="-1"/>
          <w:sz w:val="21"/>
        </w:rPr>
        <w:t> </w:t>
      </w:r>
      <w:r>
        <w:rPr>
          <w:b/>
          <w:sz w:val="21"/>
        </w:rPr>
        <w:t>law applies</w:t>
      </w:r>
      <w:r>
        <w:rPr>
          <w:b/>
          <w:spacing w:val="-1"/>
          <w:sz w:val="21"/>
        </w:rPr>
        <w:t> </w:t>
      </w:r>
      <w:r>
        <w:rPr>
          <w:b/>
          <w:sz w:val="21"/>
        </w:rPr>
        <w:t>to</w:t>
      </w:r>
      <w:r>
        <w:rPr>
          <w:b/>
          <w:spacing w:val="-1"/>
          <w:sz w:val="21"/>
        </w:rPr>
        <w:t> </w:t>
      </w:r>
      <w:r>
        <w:rPr>
          <w:b/>
          <w:sz w:val="21"/>
        </w:rPr>
        <w:t>only</w:t>
      </w:r>
      <w:r>
        <w:rPr>
          <w:b/>
          <w:spacing w:val="-1"/>
          <w:sz w:val="21"/>
        </w:rPr>
        <w:t> </w:t>
      </w:r>
      <w:r>
        <w:rPr>
          <w:b/>
          <w:sz w:val="21"/>
        </w:rPr>
        <w:t>six</w:t>
      </w:r>
      <w:r>
        <w:rPr>
          <w:b/>
          <w:spacing w:val="-1"/>
          <w:sz w:val="21"/>
        </w:rPr>
        <w:t> </w:t>
      </w:r>
      <w:r>
        <w:rPr>
          <w:b/>
          <w:sz w:val="21"/>
        </w:rPr>
        <w:t>states</w:t>
      </w:r>
      <w:r>
        <w:rPr>
          <w:b/>
          <w:spacing w:val="-1"/>
          <w:sz w:val="21"/>
        </w:rPr>
        <w:t> </w:t>
      </w:r>
      <w:r>
        <w:rPr>
          <w:b/>
          <w:sz w:val="21"/>
        </w:rPr>
        <w:t>to</w:t>
      </w:r>
      <w:r>
        <w:rPr>
          <w:b/>
          <w:spacing w:val="-1"/>
          <w:sz w:val="21"/>
        </w:rPr>
        <w:t> </w:t>
      </w:r>
      <w:r>
        <w:rPr>
          <w:b/>
          <w:sz w:val="21"/>
        </w:rPr>
        <w:t>wit;</w:t>
      </w:r>
      <w:r>
        <w:rPr>
          <w:b/>
          <w:spacing w:val="-1"/>
          <w:sz w:val="21"/>
        </w:rPr>
        <w:t> </w:t>
      </w:r>
      <w:r>
        <w:rPr>
          <w:b/>
          <w:color w:val="7030A0"/>
          <w:sz w:val="21"/>
        </w:rPr>
        <w:t>Ondo,</w:t>
      </w:r>
      <w:r>
        <w:rPr>
          <w:b/>
          <w:color w:val="7030A0"/>
          <w:spacing w:val="-1"/>
          <w:sz w:val="21"/>
        </w:rPr>
        <w:t> </w:t>
      </w:r>
      <w:r>
        <w:rPr>
          <w:b/>
          <w:color w:val="7030A0"/>
          <w:sz w:val="21"/>
        </w:rPr>
        <w:t>Osun,</w:t>
      </w:r>
      <w:r>
        <w:rPr>
          <w:b/>
          <w:color w:val="7030A0"/>
          <w:spacing w:val="-1"/>
          <w:sz w:val="21"/>
        </w:rPr>
        <w:t> </w:t>
      </w:r>
      <w:r>
        <w:rPr>
          <w:b/>
          <w:color w:val="7030A0"/>
          <w:sz w:val="21"/>
        </w:rPr>
        <w:t>Oyo,</w:t>
      </w:r>
      <w:r>
        <w:rPr>
          <w:b/>
          <w:color w:val="7030A0"/>
          <w:spacing w:val="-1"/>
          <w:sz w:val="21"/>
        </w:rPr>
        <w:t> </w:t>
      </w:r>
      <w:r>
        <w:rPr>
          <w:b/>
          <w:color w:val="7030A0"/>
          <w:sz w:val="21"/>
        </w:rPr>
        <w:t>Ogun,</w:t>
      </w:r>
      <w:r>
        <w:rPr>
          <w:b/>
          <w:color w:val="7030A0"/>
          <w:spacing w:val="-1"/>
          <w:sz w:val="21"/>
        </w:rPr>
        <w:t> </w:t>
      </w:r>
      <w:r>
        <w:rPr>
          <w:b/>
          <w:color w:val="7030A0"/>
          <w:sz w:val="21"/>
        </w:rPr>
        <w:t>Edo, Ekiti and Delta State.</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14656">
                <wp:simplePos x="0" y="0"/>
                <wp:positionH relativeFrom="page">
                  <wp:posOffset>5118956</wp:posOffset>
                </wp:positionH>
                <wp:positionV relativeFrom="page">
                  <wp:posOffset>1271323</wp:posOffset>
                </wp:positionV>
                <wp:extent cx="2482215" cy="7577455"/>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4656" id="docshape369"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b/>
          <w:sz w:val="21"/>
        </w:rPr>
      </w:pPr>
      <w:r>
        <w:rPr>
          <w:sz w:val="21"/>
        </w:rPr>
        <w:t>Under</w:t>
      </w:r>
      <w:r>
        <w:rPr>
          <w:spacing w:val="-4"/>
          <w:sz w:val="21"/>
        </w:rPr>
        <w:t> </w:t>
      </w:r>
      <w:r>
        <w:rPr>
          <w:sz w:val="21"/>
        </w:rPr>
        <w:t>the</w:t>
      </w:r>
      <w:r>
        <w:rPr>
          <w:spacing w:val="-4"/>
          <w:sz w:val="21"/>
        </w:rPr>
        <w:t> </w:t>
      </w:r>
      <w:r>
        <w:rPr>
          <w:sz w:val="21"/>
        </w:rPr>
        <w:t>PCL,</w:t>
      </w:r>
      <w:r>
        <w:rPr>
          <w:spacing w:val="-4"/>
          <w:sz w:val="21"/>
        </w:rPr>
        <w:t> </w:t>
      </w:r>
      <w:r>
        <w:rPr>
          <w:sz w:val="21"/>
        </w:rPr>
        <w:t>mortgage</w:t>
      </w:r>
      <w:r>
        <w:rPr>
          <w:spacing w:val="-4"/>
          <w:sz w:val="21"/>
        </w:rPr>
        <w:t> </w:t>
      </w:r>
      <w:r>
        <w:rPr>
          <w:sz w:val="21"/>
        </w:rPr>
        <w:t>can</w:t>
      </w:r>
      <w:r>
        <w:rPr>
          <w:spacing w:val="-4"/>
          <w:sz w:val="21"/>
        </w:rPr>
        <w:t> </w:t>
      </w:r>
      <w:r>
        <w:rPr>
          <w:sz w:val="21"/>
        </w:rPr>
        <w:t>be</w:t>
      </w:r>
      <w:r>
        <w:rPr>
          <w:spacing w:val="-4"/>
          <w:sz w:val="21"/>
        </w:rPr>
        <w:t> </w:t>
      </w:r>
      <w:r>
        <w:rPr>
          <w:sz w:val="21"/>
        </w:rPr>
        <w:t>created</w:t>
      </w:r>
      <w:r>
        <w:rPr>
          <w:spacing w:val="-4"/>
          <w:sz w:val="21"/>
        </w:rPr>
        <w:t> </w:t>
      </w:r>
      <w:r>
        <w:rPr>
          <w:sz w:val="21"/>
        </w:rPr>
        <w:t>generally</w:t>
      </w:r>
      <w:r>
        <w:rPr>
          <w:spacing w:val="-4"/>
          <w:sz w:val="21"/>
        </w:rPr>
        <w:t> </w:t>
      </w:r>
      <w:r>
        <w:rPr>
          <w:sz w:val="21"/>
        </w:rPr>
        <w:t>by:</w:t>
      </w:r>
      <w:r>
        <w:rPr>
          <w:spacing w:val="-4"/>
          <w:sz w:val="21"/>
        </w:rPr>
        <w:t> </w:t>
      </w:r>
      <w:r>
        <w:rPr>
          <w:b/>
          <w:color w:val="FF0000"/>
          <w:sz w:val="21"/>
        </w:rPr>
        <w:t>S.</w:t>
      </w:r>
      <w:r>
        <w:rPr>
          <w:b/>
          <w:color w:val="FF0000"/>
          <w:spacing w:val="-4"/>
          <w:sz w:val="21"/>
        </w:rPr>
        <w:t> </w:t>
      </w:r>
      <w:r>
        <w:rPr>
          <w:b/>
          <w:color w:val="FF0000"/>
          <w:sz w:val="21"/>
        </w:rPr>
        <w:t>108,</w:t>
      </w:r>
      <w:r>
        <w:rPr>
          <w:b/>
          <w:color w:val="FF0000"/>
          <w:spacing w:val="-4"/>
          <w:sz w:val="21"/>
        </w:rPr>
        <w:t> </w:t>
      </w:r>
      <w:r>
        <w:rPr>
          <w:b/>
          <w:color w:val="FF0000"/>
          <w:sz w:val="21"/>
        </w:rPr>
        <w:t>109</w:t>
      </w:r>
      <w:r>
        <w:rPr>
          <w:b/>
          <w:color w:val="FF0000"/>
          <w:spacing w:val="-4"/>
          <w:sz w:val="21"/>
        </w:rPr>
        <w:t> </w:t>
      </w:r>
      <w:r>
        <w:rPr>
          <w:b/>
          <w:color w:val="FF0000"/>
          <w:sz w:val="21"/>
        </w:rPr>
        <w:t>and</w:t>
      </w:r>
      <w:r>
        <w:rPr>
          <w:b/>
          <w:color w:val="FF0000"/>
          <w:spacing w:val="-4"/>
          <w:sz w:val="21"/>
        </w:rPr>
        <w:t> </w:t>
      </w:r>
      <w:r>
        <w:rPr>
          <w:b/>
          <w:color w:val="FF0000"/>
          <w:spacing w:val="-5"/>
          <w:sz w:val="21"/>
        </w:rPr>
        <w:t>110</w:t>
      </w:r>
    </w:p>
    <w:p>
      <w:pPr>
        <w:pStyle w:val="BodyText"/>
        <w:spacing w:before="31"/>
        <w:rPr>
          <w:b/>
        </w:rPr>
      </w:pPr>
    </w:p>
    <w:p>
      <w:pPr>
        <w:pStyle w:val="ListParagraph"/>
        <w:numPr>
          <w:ilvl w:val="1"/>
          <w:numId w:val="127"/>
        </w:numPr>
        <w:tabs>
          <w:tab w:pos="907" w:val="left" w:leader="none"/>
        </w:tabs>
        <w:spacing w:line="240" w:lineRule="auto" w:before="0" w:after="0"/>
        <w:ind w:left="907" w:right="0" w:hanging="269"/>
        <w:jc w:val="left"/>
        <w:rPr>
          <w:sz w:val="21"/>
        </w:rPr>
      </w:pPr>
      <w:r>
        <w:rPr>
          <w:sz w:val="21"/>
        </w:rPr>
        <w:t>sub-demise</w:t>
      </w:r>
      <w:r>
        <w:rPr>
          <w:spacing w:val="-3"/>
          <w:sz w:val="21"/>
        </w:rPr>
        <w:t> </w:t>
      </w:r>
      <w:r>
        <w:rPr>
          <w:sz w:val="21"/>
        </w:rPr>
        <w:t>for</w:t>
      </w:r>
      <w:r>
        <w:rPr>
          <w:spacing w:val="-4"/>
          <w:sz w:val="21"/>
        </w:rPr>
        <w:t> </w:t>
      </w:r>
      <w:r>
        <w:rPr>
          <w:sz w:val="21"/>
        </w:rPr>
        <w:t>a</w:t>
      </w:r>
      <w:r>
        <w:rPr>
          <w:spacing w:val="-4"/>
          <w:sz w:val="21"/>
        </w:rPr>
        <w:t> </w:t>
      </w:r>
      <w:r>
        <w:rPr>
          <w:sz w:val="21"/>
        </w:rPr>
        <w:t>term</w:t>
      </w:r>
      <w:r>
        <w:rPr>
          <w:spacing w:val="-4"/>
          <w:sz w:val="21"/>
        </w:rPr>
        <w:t> </w:t>
      </w:r>
      <w:r>
        <w:rPr>
          <w:sz w:val="21"/>
        </w:rPr>
        <w:t>of</w:t>
      </w:r>
      <w:r>
        <w:rPr>
          <w:spacing w:val="-4"/>
          <w:sz w:val="21"/>
        </w:rPr>
        <w:t> </w:t>
      </w:r>
      <w:r>
        <w:rPr>
          <w:sz w:val="21"/>
        </w:rPr>
        <w:t>years</w:t>
      </w:r>
      <w:r>
        <w:rPr>
          <w:spacing w:val="-3"/>
          <w:sz w:val="21"/>
        </w:rPr>
        <w:t> </w:t>
      </w:r>
      <w:r>
        <w:rPr>
          <w:spacing w:val="-2"/>
          <w:sz w:val="21"/>
        </w:rPr>
        <w:t>absolute</w:t>
      </w:r>
    </w:p>
    <w:p>
      <w:pPr>
        <w:pStyle w:val="BodyText"/>
        <w:spacing w:before="34"/>
      </w:pPr>
    </w:p>
    <w:p>
      <w:pPr>
        <w:pStyle w:val="ListParagraph"/>
        <w:numPr>
          <w:ilvl w:val="1"/>
          <w:numId w:val="127"/>
        </w:numPr>
        <w:tabs>
          <w:tab w:pos="907" w:val="left" w:leader="none"/>
        </w:tabs>
        <w:spacing w:line="240" w:lineRule="auto" w:before="0" w:after="0"/>
        <w:ind w:left="907" w:right="0" w:hanging="269"/>
        <w:jc w:val="left"/>
        <w:rPr>
          <w:sz w:val="21"/>
        </w:rPr>
      </w:pPr>
      <w:r>
        <w:rPr>
          <w:sz w:val="21"/>
        </w:rPr>
        <w:t>charge</w:t>
      </w:r>
      <w:r>
        <w:rPr>
          <w:spacing w:val="-4"/>
          <w:sz w:val="21"/>
        </w:rPr>
        <w:t> </w:t>
      </w:r>
      <w:r>
        <w:rPr>
          <w:sz w:val="21"/>
        </w:rPr>
        <w:t>by</w:t>
      </w:r>
      <w:r>
        <w:rPr>
          <w:spacing w:val="-3"/>
          <w:sz w:val="21"/>
        </w:rPr>
        <w:t> </w:t>
      </w:r>
      <w:r>
        <w:rPr>
          <w:sz w:val="21"/>
        </w:rPr>
        <w:t>deed</w:t>
      </w:r>
      <w:r>
        <w:rPr>
          <w:spacing w:val="-4"/>
          <w:sz w:val="21"/>
        </w:rPr>
        <w:t> </w:t>
      </w:r>
      <w:r>
        <w:rPr>
          <w:sz w:val="21"/>
        </w:rPr>
        <w:t>expressed</w:t>
      </w:r>
      <w:r>
        <w:rPr>
          <w:spacing w:val="-3"/>
          <w:sz w:val="21"/>
        </w:rPr>
        <w:t> </w:t>
      </w:r>
      <w:r>
        <w:rPr>
          <w:sz w:val="21"/>
        </w:rPr>
        <w:t>to</w:t>
      </w:r>
      <w:r>
        <w:rPr>
          <w:spacing w:val="-4"/>
          <w:sz w:val="21"/>
        </w:rPr>
        <w:t> </w:t>
      </w:r>
      <w:r>
        <w:rPr>
          <w:sz w:val="21"/>
        </w:rPr>
        <w:t>be</w:t>
      </w:r>
      <w:r>
        <w:rPr>
          <w:spacing w:val="-3"/>
          <w:sz w:val="21"/>
        </w:rPr>
        <w:t> </w:t>
      </w:r>
      <w:r>
        <w:rPr>
          <w:sz w:val="21"/>
        </w:rPr>
        <w:t>by</w:t>
      </w:r>
      <w:r>
        <w:rPr>
          <w:spacing w:val="-4"/>
          <w:sz w:val="21"/>
        </w:rPr>
        <w:t> </w:t>
      </w:r>
      <w:r>
        <w:rPr>
          <w:sz w:val="21"/>
        </w:rPr>
        <w:t>way</w:t>
      </w:r>
      <w:r>
        <w:rPr>
          <w:spacing w:val="-3"/>
          <w:sz w:val="21"/>
        </w:rPr>
        <w:t> </w:t>
      </w:r>
      <w:r>
        <w:rPr>
          <w:sz w:val="21"/>
        </w:rPr>
        <w:t>of</w:t>
      </w:r>
      <w:r>
        <w:rPr>
          <w:spacing w:val="-4"/>
          <w:sz w:val="21"/>
        </w:rPr>
        <w:t> </w:t>
      </w:r>
      <w:r>
        <w:rPr>
          <w:sz w:val="21"/>
        </w:rPr>
        <w:t>legal</w:t>
      </w:r>
      <w:r>
        <w:rPr>
          <w:spacing w:val="-3"/>
          <w:sz w:val="21"/>
        </w:rPr>
        <w:t> </w:t>
      </w:r>
      <w:r>
        <w:rPr>
          <w:spacing w:val="-2"/>
          <w:sz w:val="21"/>
        </w:rPr>
        <w:t>mortgage</w:t>
      </w:r>
    </w:p>
    <w:p>
      <w:pPr>
        <w:pStyle w:val="BodyText"/>
        <w:spacing w:before="30"/>
      </w:pPr>
    </w:p>
    <w:p>
      <w:pPr>
        <w:pStyle w:val="ListParagraph"/>
        <w:numPr>
          <w:ilvl w:val="1"/>
          <w:numId w:val="127"/>
        </w:numPr>
        <w:tabs>
          <w:tab w:pos="907" w:val="left" w:leader="none"/>
        </w:tabs>
        <w:spacing w:line="240" w:lineRule="auto" w:before="1" w:after="0"/>
        <w:ind w:left="907" w:right="0" w:hanging="269"/>
        <w:jc w:val="left"/>
        <w:rPr>
          <w:sz w:val="21"/>
        </w:rPr>
      </w:pPr>
      <w:r>
        <w:rPr>
          <w:sz w:val="21"/>
        </w:rPr>
        <w:t>by</w:t>
      </w:r>
      <w:r>
        <w:rPr>
          <w:spacing w:val="-5"/>
          <w:sz w:val="21"/>
        </w:rPr>
        <w:t> </w:t>
      </w:r>
      <w:r>
        <w:rPr>
          <w:sz w:val="21"/>
        </w:rPr>
        <w:t>statutory</w:t>
      </w:r>
      <w:r>
        <w:rPr>
          <w:spacing w:val="-5"/>
          <w:sz w:val="21"/>
        </w:rPr>
        <w:t> </w:t>
      </w:r>
      <w:r>
        <w:rPr>
          <w:spacing w:val="-2"/>
          <w:sz w:val="21"/>
        </w:rPr>
        <w:t>mortgage/charge;</w:t>
      </w:r>
    </w:p>
    <w:p>
      <w:pPr>
        <w:pStyle w:val="BodyText"/>
        <w:spacing w:before="30"/>
      </w:pPr>
    </w:p>
    <w:p>
      <w:pPr>
        <w:pStyle w:val="ListParagraph"/>
        <w:numPr>
          <w:ilvl w:val="2"/>
          <w:numId w:val="127"/>
        </w:numPr>
        <w:tabs>
          <w:tab w:pos="907" w:val="left" w:leader="none"/>
        </w:tabs>
        <w:spacing w:line="240" w:lineRule="auto" w:before="0" w:after="0"/>
        <w:ind w:left="907" w:right="0" w:hanging="269"/>
        <w:jc w:val="left"/>
        <w:rPr>
          <w:color w:val="7030A0"/>
          <w:sz w:val="21"/>
        </w:rPr>
      </w:pPr>
      <w:r>
        <w:rPr>
          <w:b/>
          <w:sz w:val="21"/>
        </w:rPr>
        <w:t>SUB</w:t>
      </w:r>
      <w:r>
        <w:rPr>
          <w:b/>
          <w:spacing w:val="-7"/>
          <w:sz w:val="21"/>
        </w:rPr>
        <w:t> </w:t>
      </w:r>
      <w:r>
        <w:rPr>
          <w:b/>
          <w:sz w:val="21"/>
        </w:rPr>
        <w:t>DEMISE–</w:t>
      </w:r>
      <w:r>
        <w:rPr>
          <w:b/>
          <w:color w:val="7030A0"/>
          <w:sz w:val="21"/>
        </w:rPr>
        <w:t>Section</w:t>
      </w:r>
      <w:r>
        <w:rPr>
          <w:b/>
          <w:color w:val="7030A0"/>
          <w:spacing w:val="-7"/>
          <w:sz w:val="21"/>
        </w:rPr>
        <w:t> </w:t>
      </w:r>
      <w:r>
        <w:rPr>
          <w:b/>
          <w:color w:val="7030A0"/>
          <w:sz w:val="21"/>
        </w:rPr>
        <w:t>109</w:t>
      </w:r>
      <w:r>
        <w:rPr>
          <w:b/>
          <w:color w:val="7030A0"/>
          <w:spacing w:val="-8"/>
          <w:sz w:val="21"/>
        </w:rPr>
        <w:t> </w:t>
      </w:r>
      <w:r>
        <w:rPr>
          <w:b/>
          <w:color w:val="7030A0"/>
          <w:spacing w:val="-4"/>
          <w:sz w:val="21"/>
        </w:rPr>
        <w:t>PCL;</w:t>
      </w:r>
    </w:p>
    <w:p>
      <w:pPr>
        <w:spacing w:line="360" w:lineRule="auto" w:before="124"/>
        <w:ind w:left="638" w:right="4281" w:firstLine="0"/>
        <w:jc w:val="both"/>
        <w:rPr>
          <w:b/>
          <w:sz w:val="21"/>
        </w:rPr>
      </w:pPr>
      <w:r>
        <w:rPr>
          <w:sz w:val="21"/>
        </w:rPr>
        <w:t>The same rules as explained earlier apply here, except that under the</w:t>
      </w:r>
      <w:r>
        <w:rPr>
          <w:spacing w:val="80"/>
          <w:sz w:val="21"/>
        </w:rPr>
        <w:t> </w:t>
      </w:r>
      <w:r>
        <w:rPr>
          <w:sz w:val="21"/>
        </w:rPr>
        <w:t>PCL, there is no need for the drafting devices. The law already makes provisions for them. </w:t>
      </w:r>
      <w:r>
        <w:rPr>
          <w:b/>
          <w:sz w:val="21"/>
        </w:rPr>
        <w:t>Section 112, PCL (</w:t>
      </w:r>
      <w:r>
        <w:rPr>
          <w:b/>
          <w:color w:val="7030A0"/>
          <w:sz w:val="21"/>
        </w:rPr>
        <w:t>a statutory power of sale for</w:t>
      </w:r>
      <w:r>
        <w:rPr>
          <w:b/>
          <w:color w:val="7030A0"/>
          <w:spacing w:val="40"/>
          <w:sz w:val="21"/>
        </w:rPr>
        <w:t> </w:t>
      </w:r>
      <w:r>
        <w:rPr>
          <w:b/>
          <w:color w:val="7030A0"/>
          <w:sz w:val="21"/>
        </w:rPr>
        <w:t>the mortgagee where the mortgagor defaults</w:t>
      </w:r>
      <w:r>
        <w:rPr>
          <w:b/>
          <w:sz w:val="21"/>
        </w:rPr>
        <w:t>). </w:t>
      </w:r>
      <w:r>
        <w:rPr>
          <w:sz w:val="21"/>
        </w:rPr>
        <w:t>Allows subsequent and second mortgage to be created: </w:t>
      </w:r>
      <w:r>
        <w:rPr>
          <w:b/>
          <w:sz w:val="21"/>
        </w:rPr>
        <w:t>section 163 PCL</w:t>
      </w:r>
    </w:p>
    <w:p>
      <w:pPr>
        <w:pStyle w:val="BodyText"/>
        <w:spacing w:before="127"/>
        <w:rPr>
          <w:b/>
        </w:rPr>
      </w:pPr>
    </w:p>
    <w:p>
      <w:pPr>
        <w:pStyle w:val="Heading3"/>
        <w:numPr>
          <w:ilvl w:val="2"/>
          <w:numId w:val="127"/>
        </w:numPr>
        <w:tabs>
          <w:tab w:pos="907" w:val="left" w:leader="none"/>
        </w:tabs>
        <w:spacing w:line="240" w:lineRule="auto" w:before="1" w:after="0"/>
        <w:ind w:left="907" w:right="0" w:hanging="269"/>
        <w:jc w:val="left"/>
        <w:rPr>
          <w:b w:val="0"/>
        </w:rPr>
      </w:pPr>
      <w:r>
        <w:rPr/>
        <w:t>CHARGE</w:t>
      </w:r>
      <w:r>
        <w:rPr>
          <w:spacing w:val="-3"/>
        </w:rPr>
        <w:t> </w:t>
      </w:r>
      <w:r>
        <w:rPr/>
        <w:t>BY</w:t>
      </w:r>
      <w:r>
        <w:rPr>
          <w:spacing w:val="-2"/>
        </w:rPr>
        <w:t> </w:t>
      </w:r>
      <w:r>
        <w:rPr/>
        <w:t>DEED</w:t>
      </w:r>
      <w:r>
        <w:rPr>
          <w:spacing w:val="-2"/>
        </w:rPr>
        <w:t> </w:t>
      </w:r>
      <w:r>
        <w:rPr/>
        <w:t>EXPRESSED</w:t>
      </w:r>
      <w:r>
        <w:rPr>
          <w:spacing w:val="-2"/>
        </w:rPr>
        <w:t> </w:t>
      </w:r>
      <w:r>
        <w:rPr/>
        <w:t>TO</w:t>
      </w:r>
      <w:r>
        <w:rPr>
          <w:spacing w:val="-2"/>
        </w:rPr>
        <w:t> </w:t>
      </w:r>
      <w:r>
        <w:rPr/>
        <w:t>BE</w:t>
      </w:r>
      <w:r>
        <w:rPr>
          <w:spacing w:val="-2"/>
        </w:rPr>
        <w:t> </w:t>
      </w:r>
      <w:r>
        <w:rPr/>
        <w:t>BY</w:t>
      </w:r>
      <w:r>
        <w:rPr>
          <w:spacing w:val="-2"/>
        </w:rPr>
        <w:t> </w:t>
      </w:r>
      <w:r>
        <w:rPr/>
        <w:t>WAY</w:t>
      </w:r>
      <w:r>
        <w:rPr>
          <w:spacing w:val="-3"/>
        </w:rPr>
        <w:t> </w:t>
      </w:r>
      <w:r>
        <w:rPr/>
        <w:t>OF</w:t>
      </w:r>
      <w:r>
        <w:rPr>
          <w:spacing w:val="-2"/>
        </w:rPr>
        <w:t> LEGAL</w:t>
      </w:r>
    </w:p>
    <w:p>
      <w:pPr>
        <w:spacing w:line="362" w:lineRule="auto" w:before="123"/>
        <w:ind w:left="910" w:right="4281" w:firstLine="0"/>
        <w:jc w:val="left"/>
        <w:rPr>
          <w:b/>
          <w:sz w:val="21"/>
        </w:rPr>
      </w:pPr>
      <w:r>
        <w:rPr>
          <w:b/>
          <w:sz w:val="21"/>
        </w:rPr>
        <w:t>MORTGAGE</w:t>
      </w:r>
      <w:r>
        <w:rPr>
          <w:b/>
          <w:spacing w:val="76"/>
          <w:sz w:val="21"/>
        </w:rPr>
        <w:t> </w:t>
      </w:r>
      <w:r>
        <w:rPr>
          <w:sz w:val="21"/>
        </w:rPr>
        <w:t>–</w:t>
      </w:r>
      <w:r>
        <w:rPr>
          <w:b/>
          <w:color w:val="7030A0"/>
          <w:sz w:val="21"/>
        </w:rPr>
        <w:t>S.110</w:t>
      </w:r>
      <w:r>
        <w:rPr>
          <w:b/>
          <w:color w:val="7030A0"/>
          <w:spacing w:val="76"/>
          <w:sz w:val="21"/>
        </w:rPr>
        <w:t> </w:t>
      </w:r>
      <w:r>
        <w:rPr>
          <w:b/>
          <w:color w:val="7030A0"/>
          <w:sz w:val="21"/>
        </w:rPr>
        <w:t>PCL</w:t>
      </w:r>
      <w:r>
        <w:rPr>
          <w:b/>
          <w:color w:val="7030A0"/>
          <w:spacing w:val="76"/>
          <w:sz w:val="21"/>
        </w:rPr>
        <w:t> </w:t>
      </w:r>
      <w:r>
        <w:rPr>
          <w:b/>
          <w:sz w:val="21"/>
        </w:rPr>
        <w:t>(This</w:t>
      </w:r>
      <w:r>
        <w:rPr>
          <w:b/>
          <w:spacing w:val="76"/>
          <w:sz w:val="21"/>
        </w:rPr>
        <w:t> </w:t>
      </w:r>
      <w:r>
        <w:rPr>
          <w:b/>
          <w:sz w:val="21"/>
        </w:rPr>
        <w:t>can</w:t>
      </w:r>
      <w:r>
        <w:rPr>
          <w:b/>
          <w:spacing w:val="76"/>
          <w:sz w:val="21"/>
        </w:rPr>
        <w:t> </w:t>
      </w:r>
      <w:r>
        <w:rPr>
          <w:b/>
          <w:sz w:val="21"/>
        </w:rPr>
        <w:t>simply</w:t>
      </w:r>
      <w:r>
        <w:rPr>
          <w:b/>
          <w:spacing w:val="76"/>
          <w:sz w:val="21"/>
        </w:rPr>
        <w:t> </w:t>
      </w:r>
      <w:r>
        <w:rPr>
          <w:b/>
          <w:sz w:val="21"/>
        </w:rPr>
        <w:t>be</w:t>
      </w:r>
      <w:r>
        <w:rPr>
          <w:b/>
          <w:spacing w:val="76"/>
          <w:sz w:val="21"/>
        </w:rPr>
        <w:t> </w:t>
      </w:r>
      <w:r>
        <w:rPr>
          <w:b/>
          <w:sz w:val="21"/>
        </w:rPr>
        <w:t>called</w:t>
      </w:r>
      <w:r>
        <w:rPr>
          <w:b/>
          <w:spacing w:val="76"/>
          <w:sz w:val="21"/>
        </w:rPr>
        <w:t> </w:t>
      </w:r>
      <w:r>
        <w:rPr>
          <w:b/>
          <w:sz w:val="21"/>
        </w:rPr>
        <w:t>Legal </w:t>
      </w:r>
      <w:r>
        <w:rPr>
          <w:b/>
          <w:spacing w:val="-2"/>
          <w:sz w:val="21"/>
        </w:rPr>
        <w:t>Charge)</w:t>
      </w:r>
    </w:p>
    <w:p>
      <w:pPr>
        <w:pStyle w:val="BodyText"/>
        <w:spacing w:before="122"/>
        <w:rPr>
          <w:b/>
        </w:rPr>
      </w:pPr>
    </w:p>
    <w:p>
      <w:pPr>
        <w:spacing w:line="362" w:lineRule="auto" w:before="0"/>
        <w:ind w:left="367" w:right="4281" w:firstLine="0"/>
        <w:jc w:val="left"/>
        <w:rPr>
          <w:b/>
          <w:sz w:val="21"/>
        </w:rPr>
      </w:pPr>
      <w:r>
        <w:rPr>
          <w:b/>
          <w:sz w:val="21"/>
        </w:rPr>
        <w:t>Advantages</w:t>
      </w:r>
      <w:r>
        <w:rPr>
          <w:b/>
          <w:spacing w:val="80"/>
          <w:sz w:val="21"/>
        </w:rPr>
        <w:t> </w:t>
      </w:r>
      <w:r>
        <w:rPr>
          <w:b/>
          <w:sz w:val="21"/>
        </w:rPr>
        <w:t>of</w:t>
      </w:r>
      <w:r>
        <w:rPr>
          <w:b/>
          <w:spacing w:val="80"/>
          <w:sz w:val="21"/>
        </w:rPr>
        <w:t> </w:t>
      </w:r>
      <w:r>
        <w:rPr>
          <w:b/>
          <w:sz w:val="21"/>
        </w:rPr>
        <w:t>Creating</w:t>
      </w:r>
      <w:r>
        <w:rPr>
          <w:b/>
          <w:spacing w:val="80"/>
          <w:sz w:val="21"/>
        </w:rPr>
        <w:t> </w:t>
      </w:r>
      <w:r>
        <w:rPr>
          <w:b/>
          <w:sz w:val="21"/>
        </w:rPr>
        <w:t>Mortgage</w:t>
      </w:r>
      <w:r>
        <w:rPr>
          <w:b/>
          <w:spacing w:val="80"/>
          <w:sz w:val="21"/>
        </w:rPr>
        <w:t> </w:t>
      </w:r>
      <w:r>
        <w:rPr>
          <w:b/>
          <w:sz w:val="21"/>
        </w:rPr>
        <w:t>by</w:t>
      </w:r>
      <w:r>
        <w:rPr>
          <w:b/>
          <w:spacing w:val="80"/>
          <w:sz w:val="21"/>
        </w:rPr>
        <w:t> </w:t>
      </w:r>
      <w:r>
        <w:rPr>
          <w:b/>
          <w:sz w:val="21"/>
        </w:rPr>
        <w:t>Legal</w:t>
      </w:r>
      <w:r>
        <w:rPr>
          <w:b/>
          <w:spacing w:val="80"/>
          <w:sz w:val="21"/>
        </w:rPr>
        <w:t> </w:t>
      </w:r>
      <w:r>
        <w:rPr>
          <w:b/>
          <w:sz w:val="21"/>
        </w:rPr>
        <w:t>Charge</w:t>
      </w:r>
      <w:r>
        <w:rPr>
          <w:b/>
          <w:spacing w:val="80"/>
          <w:sz w:val="21"/>
        </w:rPr>
        <w:t> </w:t>
      </w:r>
      <w:r>
        <w:rPr>
          <w:b/>
          <w:sz w:val="21"/>
        </w:rPr>
        <w:t>(this</w:t>
      </w:r>
      <w:r>
        <w:rPr>
          <w:b/>
          <w:spacing w:val="80"/>
          <w:sz w:val="21"/>
        </w:rPr>
        <w:t> </w:t>
      </w:r>
      <w:r>
        <w:rPr>
          <w:b/>
          <w:sz w:val="21"/>
        </w:rPr>
        <w:t>is</w:t>
      </w:r>
      <w:r>
        <w:rPr>
          <w:b/>
          <w:spacing w:val="80"/>
          <w:sz w:val="21"/>
        </w:rPr>
        <w:t> </w:t>
      </w:r>
      <w:r>
        <w:rPr>
          <w:b/>
          <w:sz w:val="21"/>
        </w:rPr>
        <w:t>the preferred option)</w:t>
      </w:r>
    </w:p>
    <w:p>
      <w:pPr>
        <w:pStyle w:val="ListParagraph"/>
        <w:numPr>
          <w:ilvl w:val="3"/>
          <w:numId w:val="127"/>
        </w:numPr>
        <w:tabs>
          <w:tab w:pos="1178" w:val="left" w:leader="none"/>
          <w:tab w:pos="1181" w:val="left" w:leader="none"/>
        </w:tabs>
        <w:spacing w:line="362" w:lineRule="auto" w:before="0" w:after="0"/>
        <w:ind w:left="1181" w:right="4280" w:hanging="272"/>
        <w:jc w:val="left"/>
        <w:rPr>
          <w:b/>
          <w:sz w:val="21"/>
        </w:rPr>
      </w:pPr>
      <w:r>
        <w:rPr>
          <w:sz w:val="21"/>
        </w:rPr>
        <w:t>Since no interest is passed to the mortgagee, it is no breach of the covenant against sub-letting.</w:t>
      </w:r>
      <w:r>
        <w:rPr>
          <w:spacing w:val="40"/>
          <w:sz w:val="21"/>
        </w:rPr>
        <w:t> </w:t>
      </w:r>
      <w:r>
        <w:rPr>
          <w:b/>
          <w:sz w:val="21"/>
        </w:rPr>
        <w:t>Section 22, Land Use Act</w:t>
      </w:r>
    </w:p>
    <w:p>
      <w:pPr>
        <w:pStyle w:val="ListParagraph"/>
        <w:numPr>
          <w:ilvl w:val="3"/>
          <w:numId w:val="127"/>
        </w:numPr>
        <w:tabs>
          <w:tab w:pos="1179" w:val="left" w:leader="none"/>
        </w:tabs>
        <w:spacing w:line="239" w:lineRule="exact" w:before="0" w:after="0"/>
        <w:ind w:left="1179" w:right="0" w:hanging="269"/>
        <w:jc w:val="left"/>
        <w:rPr>
          <w:b/>
          <w:i/>
          <w:sz w:val="21"/>
        </w:rPr>
      </w:pPr>
      <w:r>
        <w:rPr>
          <w:sz w:val="21"/>
        </w:rPr>
        <w:t>It</w:t>
      </w:r>
      <w:r>
        <w:rPr>
          <w:spacing w:val="-4"/>
          <w:sz w:val="21"/>
        </w:rPr>
        <w:t> </w:t>
      </w:r>
      <w:r>
        <w:rPr>
          <w:sz w:val="21"/>
        </w:rPr>
        <w:t>is</w:t>
      </w:r>
      <w:r>
        <w:rPr>
          <w:spacing w:val="-3"/>
          <w:sz w:val="21"/>
        </w:rPr>
        <w:t> </w:t>
      </w:r>
      <w:r>
        <w:rPr>
          <w:b/>
          <w:color w:val="FF0000"/>
          <w:sz w:val="21"/>
        </w:rPr>
        <w:t>shorter</w:t>
      </w:r>
      <w:r>
        <w:rPr>
          <w:b/>
          <w:color w:val="FF0000"/>
          <w:spacing w:val="-4"/>
          <w:sz w:val="21"/>
        </w:rPr>
        <w:t> </w:t>
      </w:r>
      <w:r>
        <w:rPr>
          <w:b/>
          <w:color w:val="FF0000"/>
          <w:sz w:val="21"/>
        </w:rPr>
        <w:t>and</w:t>
      </w:r>
      <w:r>
        <w:rPr>
          <w:b/>
          <w:color w:val="FF0000"/>
          <w:spacing w:val="-4"/>
          <w:sz w:val="21"/>
        </w:rPr>
        <w:t> </w:t>
      </w:r>
      <w:r>
        <w:rPr>
          <w:b/>
          <w:color w:val="FF0000"/>
          <w:sz w:val="21"/>
        </w:rPr>
        <w:t>simpler</w:t>
      </w:r>
      <w:r>
        <w:rPr>
          <w:b/>
          <w:color w:val="FF0000"/>
          <w:spacing w:val="-4"/>
          <w:sz w:val="21"/>
        </w:rPr>
        <w:t> </w:t>
      </w:r>
      <w:r>
        <w:rPr>
          <w:b/>
          <w:color w:val="FF0000"/>
          <w:sz w:val="21"/>
        </w:rPr>
        <w:t>to</w:t>
      </w:r>
      <w:r>
        <w:rPr>
          <w:b/>
          <w:color w:val="FF0000"/>
          <w:spacing w:val="-4"/>
          <w:sz w:val="21"/>
        </w:rPr>
        <w:t> </w:t>
      </w:r>
      <w:r>
        <w:rPr>
          <w:b/>
          <w:color w:val="FF0000"/>
          <w:sz w:val="21"/>
        </w:rPr>
        <w:t>create</w:t>
      </w:r>
      <w:r>
        <w:rPr>
          <w:sz w:val="21"/>
        </w:rPr>
        <w:t>.</w:t>
      </w:r>
      <w:r>
        <w:rPr>
          <w:spacing w:val="-4"/>
          <w:sz w:val="21"/>
        </w:rPr>
        <w:t> </w:t>
      </w:r>
      <w:r>
        <w:rPr>
          <w:b/>
          <w:i/>
          <w:color w:val="7030A0"/>
          <w:sz w:val="21"/>
        </w:rPr>
        <w:t>Samuel</w:t>
      </w:r>
      <w:r>
        <w:rPr>
          <w:b/>
          <w:i/>
          <w:color w:val="7030A0"/>
          <w:spacing w:val="-4"/>
          <w:sz w:val="21"/>
        </w:rPr>
        <w:t> </w:t>
      </w:r>
      <w:r>
        <w:rPr>
          <w:b/>
          <w:i/>
          <w:color w:val="7030A0"/>
          <w:sz w:val="21"/>
        </w:rPr>
        <w:t>v.</w:t>
      </w:r>
      <w:r>
        <w:rPr>
          <w:b/>
          <w:i/>
          <w:color w:val="7030A0"/>
          <w:spacing w:val="-4"/>
          <w:sz w:val="21"/>
        </w:rPr>
        <w:t> </w:t>
      </w:r>
      <w:r>
        <w:rPr>
          <w:b/>
          <w:i/>
          <w:color w:val="7030A0"/>
          <w:spacing w:val="-2"/>
          <w:sz w:val="21"/>
        </w:rPr>
        <w:t>Jarrah</w:t>
      </w:r>
    </w:p>
    <w:p>
      <w:pPr>
        <w:pStyle w:val="ListParagraph"/>
        <w:numPr>
          <w:ilvl w:val="3"/>
          <w:numId w:val="127"/>
        </w:numPr>
        <w:tabs>
          <w:tab w:pos="1179" w:val="left" w:leader="none"/>
        </w:tabs>
        <w:spacing w:line="240" w:lineRule="auto" w:before="121" w:after="0"/>
        <w:ind w:left="1179" w:right="0" w:hanging="269"/>
        <w:jc w:val="left"/>
        <w:rPr>
          <w:b/>
          <w:sz w:val="21"/>
        </w:rPr>
      </w:pPr>
      <w:r>
        <w:rPr>
          <w:sz w:val="21"/>
        </w:rPr>
        <w:t>It</w:t>
      </w:r>
      <w:r>
        <w:rPr>
          <w:spacing w:val="-5"/>
          <w:sz w:val="21"/>
        </w:rPr>
        <w:t> </w:t>
      </w:r>
      <w:r>
        <w:rPr>
          <w:sz w:val="21"/>
        </w:rPr>
        <w:t>is</w:t>
      </w:r>
      <w:r>
        <w:rPr>
          <w:spacing w:val="-3"/>
          <w:sz w:val="21"/>
        </w:rPr>
        <w:t> </w:t>
      </w:r>
      <w:r>
        <w:rPr>
          <w:b/>
          <w:color w:val="7030A0"/>
          <w:sz w:val="21"/>
        </w:rPr>
        <w:t>easily</w:t>
      </w:r>
      <w:r>
        <w:rPr>
          <w:b/>
          <w:color w:val="7030A0"/>
          <w:spacing w:val="-4"/>
          <w:sz w:val="21"/>
        </w:rPr>
        <w:t> </w:t>
      </w:r>
      <w:r>
        <w:rPr>
          <w:b/>
          <w:color w:val="7030A0"/>
          <w:sz w:val="21"/>
        </w:rPr>
        <w:t>discharged</w:t>
      </w:r>
      <w:r>
        <w:rPr>
          <w:b/>
          <w:color w:val="7030A0"/>
          <w:spacing w:val="-4"/>
          <w:sz w:val="21"/>
        </w:rPr>
        <w:t> </w:t>
      </w:r>
      <w:r>
        <w:rPr>
          <w:b/>
          <w:color w:val="7030A0"/>
          <w:sz w:val="21"/>
        </w:rPr>
        <w:t>by</w:t>
      </w:r>
      <w:r>
        <w:rPr>
          <w:b/>
          <w:color w:val="7030A0"/>
          <w:spacing w:val="-4"/>
          <w:sz w:val="21"/>
        </w:rPr>
        <w:t> </w:t>
      </w:r>
      <w:r>
        <w:rPr>
          <w:b/>
          <w:color w:val="7030A0"/>
          <w:sz w:val="21"/>
        </w:rPr>
        <w:t>a</w:t>
      </w:r>
      <w:r>
        <w:rPr>
          <w:b/>
          <w:color w:val="7030A0"/>
          <w:spacing w:val="-4"/>
          <w:sz w:val="21"/>
        </w:rPr>
        <w:t> </w:t>
      </w:r>
      <w:r>
        <w:rPr>
          <w:b/>
          <w:color w:val="7030A0"/>
          <w:sz w:val="21"/>
        </w:rPr>
        <w:t>statutory</w:t>
      </w:r>
      <w:r>
        <w:rPr>
          <w:b/>
          <w:color w:val="7030A0"/>
          <w:spacing w:val="-4"/>
          <w:sz w:val="21"/>
        </w:rPr>
        <w:t> </w:t>
      </w:r>
      <w:r>
        <w:rPr>
          <w:b/>
          <w:color w:val="7030A0"/>
          <w:spacing w:val="-2"/>
          <w:sz w:val="21"/>
        </w:rPr>
        <w:t>receipt.</w:t>
      </w:r>
    </w:p>
    <w:p>
      <w:pPr>
        <w:pStyle w:val="ListParagraph"/>
        <w:numPr>
          <w:ilvl w:val="3"/>
          <w:numId w:val="127"/>
        </w:numPr>
        <w:tabs>
          <w:tab w:pos="1178" w:val="left" w:leader="none"/>
          <w:tab w:pos="1181" w:val="left" w:leader="none"/>
        </w:tabs>
        <w:spacing w:line="360" w:lineRule="auto" w:before="124" w:after="0"/>
        <w:ind w:left="1181" w:right="4284" w:hanging="272"/>
        <w:jc w:val="left"/>
        <w:rPr>
          <w:b/>
          <w:sz w:val="21"/>
        </w:rPr>
      </w:pPr>
      <w:r>
        <w:rPr>
          <w:sz w:val="21"/>
        </w:rPr>
        <w:t>There</w:t>
      </w:r>
      <w:r>
        <w:rPr>
          <w:spacing w:val="30"/>
          <w:sz w:val="21"/>
        </w:rPr>
        <w:t> </w:t>
      </w:r>
      <w:r>
        <w:rPr>
          <w:sz w:val="21"/>
        </w:rPr>
        <w:t>is</w:t>
      </w:r>
      <w:r>
        <w:rPr>
          <w:spacing w:val="31"/>
          <w:sz w:val="21"/>
        </w:rPr>
        <w:t> </w:t>
      </w:r>
      <w:r>
        <w:rPr>
          <w:b/>
          <w:color w:val="7030A0"/>
          <w:sz w:val="21"/>
        </w:rPr>
        <w:t>no</w:t>
      </w:r>
      <w:r>
        <w:rPr>
          <w:b/>
          <w:color w:val="7030A0"/>
          <w:spacing w:val="31"/>
          <w:sz w:val="21"/>
        </w:rPr>
        <w:t> </w:t>
      </w:r>
      <w:r>
        <w:rPr>
          <w:b/>
          <w:color w:val="7030A0"/>
          <w:sz w:val="21"/>
        </w:rPr>
        <w:t>transfer</w:t>
      </w:r>
      <w:r>
        <w:rPr>
          <w:b/>
          <w:color w:val="7030A0"/>
          <w:spacing w:val="30"/>
          <w:sz w:val="21"/>
        </w:rPr>
        <w:t> </w:t>
      </w:r>
      <w:r>
        <w:rPr>
          <w:b/>
          <w:color w:val="7030A0"/>
          <w:sz w:val="21"/>
        </w:rPr>
        <w:t>of</w:t>
      </w:r>
      <w:r>
        <w:rPr>
          <w:b/>
          <w:color w:val="7030A0"/>
          <w:spacing w:val="30"/>
          <w:sz w:val="21"/>
        </w:rPr>
        <w:t> </w:t>
      </w:r>
      <w:r>
        <w:rPr>
          <w:b/>
          <w:color w:val="7030A0"/>
          <w:sz w:val="21"/>
        </w:rPr>
        <w:t>the</w:t>
      </w:r>
      <w:r>
        <w:rPr>
          <w:b/>
          <w:color w:val="7030A0"/>
          <w:spacing w:val="30"/>
          <w:sz w:val="21"/>
        </w:rPr>
        <w:t> </w:t>
      </w:r>
      <w:r>
        <w:rPr>
          <w:b/>
          <w:color w:val="7030A0"/>
          <w:sz w:val="21"/>
        </w:rPr>
        <w:t>legal</w:t>
      </w:r>
      <w:r>
        <w:rPr>
          <w:b/>
          <w:color w:val="7030A0"/>
          <w:spacing w:val="30"/>
          <w:sz w:val="21"/>
        </w:rPr>
        <w:t> </w:t>
      </w:r>
      <w:r>
        <w:rPr>
          <w:b/>
          <w:color w:val="7030A0"/>
          <w:sz w:val="21"/>
        </w:rPr>
        <w:t>interest</w:t>
      </w:r>
      <w:r>
        <w:rPr>
          <w:b/>
          <w:color w:val="7030A0"/>
          <w:spacing w:val="30"/>
          <w:sz w:val="21"/>
        </w:rPr>
        <w:t> </w:t>
      </w:r>
      <w:r>
        <w:rPr>
          <w:b/>
          <w:color w:val="7030A0"/>
          <w:sz w:val="21"/>
        </w:rPr>
        <w:t>in</w:t>
      </w:r>
      <w:r>
        <w:rPr>
          <w:b/>
          <w:color w:val="7030A0"/>
          <w:spacing w:val="31"/>
          <w:sz w:val="21"/>
        </w:rPr>
        <w:t> </w:t>
      </w:r>
      <w:r>
        <w:rPr>
          <w:b/>
          <w:color w:val="7030A0"/>
          <w:sz w:val="21"/>
        </w:rPr>
        <w:t>the</w:t>
      </w:r>
      <w:r>
        <w:rPr>
          <w:b/>
          <w:color w:val="7030A0"/>
          <w:spacing w:val="30"/>
          <w:sz w:val="21"/>
        </w:rPr>
        <w:t> </w:t>
      </w:r>
      <w:r>
        <w:rPr>
          <w:b/>
          <w:color w:val="7030A0"/>
          <w:sz w:val="21"/>
        </w:rPr>
        <w:t>land/property used as security</w:t>
      </w:r>
    </w:p>
    <w:p>
      <w:pPr>
        <w:pStyle w:val="ListParagraph"/>
        <w:numPr>
          <w:ilvl w:val="3"/>
          <w:numId w:val="127"/>
        </w:numPr>
        <w:tabs>
          <w:tab w:pos="1178" w:val="left" w:leader="none"/>
          <w:tab w:pos="1181" w:val="left" w:leader="none"/>
        </w:tabs>
        <w:spacing w:line="360" w:lineRule="auto" w:before="2" w:after="0"/>
        <w:ind w:left="1181" w:right="4281" w:hanging="272"/>
        <w:jc w:val="left"/>
        <w:rPr>
          <w:sz w:val="21"/>
        </w:rPr>
      </w:pPr>
      <w:r>
        <w:rPr>
          <w:sz w:val="21"/>
        </w:rPr>
        <w:t>It</w:t>
      </w:r>
      <w:r>
        <w:rPr>
          <w:spacing w:val="28"/>
          <w:sz w:val="21"/>
        </w:rPr>
        <w:t> </w:t>
      </w:r>
      <w:r>
        <w:rPr>
          <w:sz w:val="21"/>
        </w:rPr>
        <w:t>is</w:t>
      </w:r>
      <w:r>
        <w:rPr>
          <w:spacing w:val="29"/>
          <w:sz w:val="21"/>
        </w:rPr>
        <w:t> </w:t>
      </w:r>
      <w:r>
        <w:rPr>
          <w:b/>
          <w:color w:val="FF0000"/>
          <w:sz w:val="21"/>
        </w:rPr>
        <w:t>convenient</w:t>
      </w:r>
      <w:r>
        <w:rPr>
          <w:b/>
          <w:color w:val="FF0000"/>
          <w:spacing w:val="28"/>
          <w:sz w:val="21"/>
        </w:rPr>
        <w:t> </w:t>
      </w:r>
      <w:r>
        <w:rPr>
          <w:b/>
          <w:color w:val="FF0000"/>
          <w:sz w:val="21"/>
        </w:rPr>
        <w:t>for</w:t>
      </w:r>
      <w:r>
        <w:rPr>
          <w:b/>
          <w:color w:val="FF0000"/>
          <w:spacing w:val="28"/>
          <w:sz w:val="21"/>
        </w:rPr>
        <w:t> </w:t>
      </w:r>
      <w:r>
        <w:rPr>
          <w:b/>
          <w:color w:val="FF0000"/>
          <w:sz w:val="21"/>
        </w:rPr>
        <w:t>mortgaging</w:t>
      </w:r>
      <w:r>
        <w:rPr>
          <w:b/>
          <w:color w:val="FF0000"/>
          <w:spacing w:val="29"/>
          <w:sz w:val="21"/>
        </w:rPr>
        <w:t> </w:t>
      </w:r>
      <w:r>
        <w:rPr>
          <w:b/>
          <w:color w:val="FF0000"/>
          <w:sz w:val="21"/>
        </w:rPr>
        <w:t>mixed</w:t>
      </w:r>
      <w:r>
        <w:rPr>
          <w:b/>
          <w:color w:val="FF0000"/>
          <w:spacing w:val="29"/>
          <w:sz w:val="21"/>
        </w:rPr>
        <w:t> </w:t>
      </w:r>
      <w:r>
        <w:rPr>
          <w:b/>
          <w:color w:val="FF0000"/>
          <w:sz w:val="21"/>
        </w:rPr>
        <w:t>properties</w:t>
      </w:r>
      <w:r>
        <w:rPr>
          <w:b/>
          <w:color w:val="FF0000"/>
          <w:spacing w:val="29"/>
          <w:sz w:val="21"/>
        </w:rPr>
        <w:t> </w:t>
      </w:r>
      <w:r>
        <w:rPr>
          <w:sz w:val="21"/>
        </w:rPr>
        <w:t>i.e.</w:t>
      </w:r>
      <w:r>
        <w:rPr>
          <w:spacing w:val="28"/>
          <w:sz w:val="21"/>
        </w:rPr>
        <w:t> </w:t>
      </w:r>
      <w:r>
        <w:rPr>
          <w:sz w:val="21"/>
        </w:rPr>
        <w:t>A</w:t>
      </w:r>
      <w:r>
        <w:rPr>
          <w:spacing w:val="29"/>
          <w:sz w:val="21"/>
        </w:rPr>
        <w:t> </w:t>
      </w:r>
      <w:r>
        <w:rPr>
          <w:sz w:val="21"/>
        </w:rPr>
        <w:t>single charge could be used to cover multiple properties</w:t>
      </w:r>
    </w:p>
    <w:p>
      <w:pPr>
        <w:pStyle w:val="ListParagraph"/>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5168">
                <wp:simplePos x="0" y="0"/>
                <wp:positionH relativeFrom="page">
                  <wp:posOffset>5118956</wp:posOffset>
                </wp:positionH>
                <wp:positionV relativeFrom="page">
                  <wp:posOffset>1271323</wp:posOffset>
                </wp:positionV>
                <wp:extent cx="2482215" cy="7577455"/>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5168" id="docshape37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3"/>
          <w:numId w:val="127"/>
        </w:numPr>
        <w:tabs>
          <w:tab w:pos="1179" w:val="left" w:leader="none"/>
          <w:tab w:pos="1181" w:val="left" w:leader="none"/>
        </w:tabs>
        <w:spacing w:line="362" w:lineRule="auto" w:before="0" w:after="0"/>
        <w:ind w:left="1181" w:right="4283" w:hanging="272"/>
        <w:jc w:val="left"/>
        <w:rPr>
          <w:sz w:val="21"/>
        </w:rPr>
      </w:pPr>
      <w:r>
        <w:rPr>
          <w:sz w:val="21"/>
        </w:rPr>
        <w:t>The</w:t>
      </w:r>
      <w:r>
        <w:rPr>
          <w:spacing w:val="37"/>
          <w:sz w:val="21"/>
        </w:rPr>
        <w:t> </w:t>
      </w:r>
      <w:r>
        <w:rPr>
          <w:sz w:val="21"/>
        </w:rPr>
        <w:t>charge</w:t>
      </w:r>
      <w:r>
        <w:rPr>
          <w:spacing w:val="37"/>
          <w:sz w:val="21"/>
        </w:rPr>
        <w:t> </w:t>
      </w:r>
      <w:r>
        <w:rPr>
          <w:sz w:val="21"/>
        </w:rPr>
        <w:t>has</w:t>
      </w:r>
      <w:r>
        <w:rPr>
          <w:spacing w:val="37"/>
          <w:sz w:val="21"/>
        </w:rPr>
        <w:t> </w:t>
      </w:r>
      <w:r>
        <w:rPr>
          <w:sz w:val="21"/>
        </w:rPr>
        <w:t>all</w:t>
      </w:r>
      <w:r>
        <w:rPr>
          <w:spacing w:val="37"/>
          <w:sz w:val="21"/>
        </w:rPr>
        <w:t> </w:t>
      </w:r>
      <w:r>
        <w:rPr>
          <w:sz w:val="21"/>
        </w:rPr>
        <w:t>the</w:t>
      </w:r>
      <w:r>
        <w:rPr>
          <w:spacing w:val="37"/>
          <w:sz w:val="21"/>
        </w:rPr>
        <w:t> </w:t>
      </w:r>
      <w:r>
        <w:rPr>
          <w:sz w:val="21"/>
        </w:rPr>
        <w:t>rights,</w:t>
      </w:r>
      <w:r>
        <w:rPr>
          <w:spacing w:val="37"/>
          <w:sz w:val="21"/>
        </w:rPr>
        <w:t> </w:t>
      </w:r>
      <w:r>
        <w:rPr>
          <w:sz w:val="21"/>
        </w:rPr>
        <w:t>powers</w:t>
      </w:r>
      <w:r>
        <w:rPr>
          <w:spacing w:val="37"/>
          <w:sz w:val="21"/>
        </w:rPr>
        <w:t> </w:t>
      </w:r>
      <w:r>
        <w:rPr>
          <w:sz w:val="21"/>
        </w:rPr>
        <w:t>and</w:t>
      </w:r>
      <w:r>
        <w:rPr>
          <w:spacing w:val="37"/>
          <w:sz w:val="21"/>
        </w:rPr>
        <w:t> </w:t>
      </w:r>
      <w:r>
        <w:rPr>
          <w:sz w:val="21"/>
        </w:rPr>
        <w:t>protection</w:t>
      </w:r>
      <w:r>
        <w:rPr>
          <w:spacing w:val="37"/>
          <w:sz w:val="21"/>
        </w:rPr>
        <w:t> </w:t>
      </w:r>
      <w:r>
        <w:rPr>
          <w:sz w:val="21"/>
        </w:rPr>
        <w:t>of</w:t>
      </w:r>
      <w:r>
        <w:rPr>
          <w:spacing w:val="37"/>
          <w:sz w:val="21"/>
        </w:rPr>
        <w:t> </w:t>
      </w:r>
      <w:r>
        <w:rPr>
          <w:sz w:val="21"/>
        </w:rPr>
        <w:t>a</w:t>
      </w:r>
      <w:r>
        <w:rPr>
          <w:spacing w:val="37"/>
          <w:sz w:val="21"/>
        </w:rPr>
        <w:t> </w:t>
      </w:r>
      <w:r>
        <w:rPr>
          <w:sz w:val="21"/>
        </w:rPr>
        <w:t>Legal </w:t>
      </w:r>
      <w:r>
        <w:rPr>
          <w:spacing w:val="-2"/>
          <w:sz w:val="21"/>
        </w:rPr>
        <w:t>mortgagee</w:t>
      </w:r>
    </w:p>
    <w:p>
      <w:pPr>
        <w:pStyle w:val="ListParagraph"/>
        <w:numPr>
          <w:ilvl w:val="3"/>
          <w:numId w:val="127"/>
        </w:numPr>
        <w:tabs>
          <w:tab w:pos="1178" w:val="left" w:leader="none"/>
          <w:tab w:pos="1181" w:val="left" w:leader="none"/>
        </w:tabs>
        <w:spacing w:line="362" w:lineRule="auto" w:before="0" w:after="0"/>
        <w:ind w:left="1181" w:right="4281" w:hanging="272"/>
        <w:jc w:val="left"/>
        <w:rPr>
          <w:b/>
          <w:sz w:val="21"/>
        </w:rPr>
      </w:pPr>
      <w:r>
        <w:rPr>
          <w:sz w:val="21"/>
        </w:rPr>
        <w:t>It</w:t>
      </w:r>
      <w:r>
        <w:rPr>
          <w:spacing w:val="80"/>
          <w:sz w:val="21"/>
        </w:rPr>
        <w:t> </w:t>
      </w:r>
      <w:r>
        <w:rPr>
          <w:sz w:val="21"/>
        </w:rPr>
        <w:t>is</w:t>
      </w:r>
      <w:r>
        <w:rPr>
          <w:spacing w:val="80"/>
          <w:sz w:val="21"/>
        </w:rPr>
        <w:t> </w:t>
      </w:r>
      <w:r>
        <w:rPr>
          <w:color w:val="FF0000"/>
          <w:sz w:val="21"/>
        </w:rPr>
        <w:t>b</w:t>
      </w:r>
      <w:r>
        <w:rPr>
          <w:b/>
          <w:color w:val="FF0000"/>
          <w:sz w:val="21"/>
        </w:rPr>
        <w:t>est</w:t>
      </w:r>
      <w:r>
        <w:rPr>
          <w:b/>
          <w:color w:val="FF0000"/>
          <w:spacing w:val="80"/>
          <w:sz w:val="21"/>
        </w:rPr>
        <w:t> </w:t>
      </w:r>
      <w:r>
        <w:rPr>
          <w:b/>
          <w:color w:val="FF0000"/>
          <w:sz w:val="21"/>
        </w:rPr>
        <w:t>for</w:t>
      </w:r>
      <w:r>
        <w:rPr>
          <w:b/>
          <w:color w:val="FF0000"/>
          <w:spacing w:val="80"/>
          <w:sz w:val="21"/>
        </w:rPr>
        <w:t> </w:t>
      </w:r>
      <w:r>
        <w:rPr>
          <w:b/>
          <w:color w:val="FF0000"/>
          <w:sz w:val="21"/>
        </w:rPr>
        <w:t>creating</w:t>
      </w:r>
      <w:r>
        <w:rPr>
          <w:b/>
          <w:color w:val="FF0000"/>
          <w:spacing w:val="80"/>
          <w:sz w:val="21"/>
        </w:rPr>
        <w:t> </w:t>
      </w:r>
      <w:r>
        <w:rPr>
          <w:b/>
          <w:color w:val="FF0000"/>
          <w:sz w:val="21"/>
        </w:rPr>
        <w:t>successive</w:t>
      </w:r>
      <w:r>
        <w:rPr>
          <w:b/>
          <w:color w:val="FF0000"/>
          <w:spacing w:val="80"/>
          <w:sz w:val="21"/>
        </w:rPr>
        <w:t> </w:t>
      </w:r>
      <w:r>
        <w:rPr>
          <w:b/>
          <w:color w:val="FF0000"/>
          <w:sz w:val="21"/>
        </w:rPr>
        <w:t>legal</w:t>
      </w:r>
      <w:r>
        <w:rPr>
          <w:b/>
          <w:color w:val="FF0000"/>
          <w:spacing w:val="80"/>
          <w:sz w:val="21"/>
        </w:rPr>
        <w:t> </w:t>
      </w:r>
      <w:r>
        <w:rPr>
          <w:b/>
          <w:color w:val="FF0000"/>
          <w:sz w:val="21"/>
        </w:rPr>
        <w:t>mortgages</w:t>
      </w:r>
      <w:r>
        <w:rPr>
          <w:b/>
          <w:color w:val="FF0000"/>
          <w:spacing w:val="80"/>
          <w:sz w:val="21"/>
        </w:rPr>
        <w:t> </w:t>
      </w:r>
      <w:r>
        <w:rPr>
          <w:b/>
          <w:color w:val="FF0000"/>
          <w:sz w:val="21"/>
        </w:rPr>
        <w:t>without drafting a new Deed</w:t>
      </w:r>
    </w:p>
    <w:p>
      <w:pPr>
        <w:pStyle w:val="Heading3"/>
        <w:numPr>
          <w:ilvl w:val="2"/>
          <w:numId w:val="127"/>
        </w:numPr>
        <w:tabs>
          <w:tab w:pos="907" w:val="left" w:leader="none"/>
        </w:tabs>
        <w:spacing w:line="239" w:lineRule="exact" w:before="0" w:after="0"/>
        <w:ind w:left="907" w:right="0" w:hanging="269"/>
        <w:jc w:val="left"/>
      </w:pPr>
      <w:r>
        <w:rPr/>
        <w:t>BY</w:t>
      </w:r>
      <w:r>
        <w:rPr>
          <w:spacing w:val="-5"/>
        </w:rPr>
        <w:t> </w:t>
      </w:r>
      <w:r>
        <w:rPr/>
        <w:t>DEED</w:t>
      </w:r>
      <w:r>
        <w:rPr>
          <w:spacing w:val="-5"/>
        </w:rPr>
        <w:t> </w:t>
      </w:r>
      <w:r>
        <w:rPr/>
        <w:t>OF</w:t>
      </w:r>
      <w:r>
        <w:rPr>
          <w:spacing w:val="-5"/>
        </w:rPr>
        <w:t> </w:t>
      </w:r>
      <w:r>
        <w:rPr/>
        <w:t>STATUTORY</w:t>
      </w:r>
      <w:r>
        <w:rPr>
          <w:spacing w:val="-4"/>
        </w:rPr>
        <w:t> </w:t>
      </w:r>
      <w:r>
        <w:rPr>
          <w:spacing w:val="-2"/>
        </w:rPr>
        <w:t>MORTGAGE</w:t>
      </w:r>
    </w:p>
    <w:p>
      <w:pPr>
        <w:pStyle w:val="BodyText"/>
        <w:rPr>
          <w:b/>
        </w:rPr>
      </w:pPr>
    </w:p>
    <w:p>
      <w:pPr>
        <w:pStyle w:val="BodyText"/>
        <w:spacing w:before="4"/>
        <w:rPr>
          <w:b/>
        </w:rPr>
      </w:pPr>
    </w:p>
    <w:p>
      <w:pPr>
        <w:spacing w:line="360" w:lineRule="auto" w:before="0"/>
        <w:ind w:left="1341" w:right="4311" w:hanging="945"/>
        <w:jc w:val="both"/>
        <w:rPr>
          <w:b/>
          <w:sz w:val="21"/>
        </w:rPr>
      </w:pPr>
      <w:r>
        <w:rPr>
          <w:b/>
          <w:sz w:val="21"/>
        </w:rPr>
        <w:t>Distinction</w:t>
      </w:r>
      <w:r>
        <w:rPr>
          <w:b/>
          <w:spacing w:val="-2"/>
          <w:sz w:val="21"/>
        </w:rPr>
        <w:t> </w:t>
      </w:r>
      <w:r>
        <w:rPr>
          <w:b/>
          <w:sz w:val="21"/>
        </w:rPr>
        <w:t>between</w:t>
      </w:r>
      <w:r>
        <w:rPr>
          <w:b/>
          <w:spacing w:val="-2"/>
          <w:sz w:val="21"/>
        </w:rPr>
        <w:t> </w:t>
      </w:r>
      <w:r>
        <w:rPr>
          <w:b/>
          <w:sz w:val="21"/>
        </w:rPr>
        <w:t>Legal</w:t>
      </w:r>
      <w:r>
        <w:rPr>
          <w:b/>
          <w:spacing w:val="-2"/>
          <w:sz w:val="21"/>
        </w:rPr>
        <w:t> </w:t>
      </w:r>
      <w:r>
        <w:rPr>
          <w:b/>
          <w:sz w:val="21"/>
        </w:rPr>
        <w:t>Mortgage</w:t>
      </w:r>
      <w:r>
        <w:rPr>
          <w:b/>
          <w:spacing w:val="-2"/>
          <w:sz w:val="21"/>
        </w:rPr>
        <w:t> </w:t>
      </w:r>
      <w:r>
        <w:rPr>
          <w:b/>
          <w:sz w:val="21"/>
        </w:rPr>
        <w:t>Created</w:t>
      </w:r>
      <w:r>
        <w:rPr>
          <w:b/>
          <w:spacing w:val="-2"/>
          <w:sz w:val="21"/>
        </w:rPr>
        <w:t> </w:t>
      </w:r>
      <w:r>
        <w:rPr>
          <w:b/>
          <w:sz w:val="21"/>
        </w:rPr>
        <w:t>By</w:t>
      </w:r>
      <w:r>
        <w:rPr>
          <w:b/>
          <w:spacing w:val="-2"/>
          <w:sz w:val="21"/>
        </w:rPr>
        <w:t> </w:t>
      </w:r>
      <w:r>
        <w:rPr>
          <w:b/>
          <w:sz w:val="21"/>
        </w:rPr>
        <w:t>Assignment</w:t>
      </w:r>
      <w:r>
        <w:rPr>
          <w:b/>
          <w:spacing w:val="-2"/>
          <w:sz w:val="21"/>
        </w:rPr>
        <w:t> </w:t>
      </w:r>
      <w:r>
        <w:rPr>
          <w:b/>
          <w:sz w:val="21"/>
        </w:rPr>
        <w:t>under</w:t>
      </w:r>
      <w:r>
        <w:rPr>
          <w:b/>
          <w:spacing w:val="-2"/>
          <w:sz w:val="21"/>
        </w:rPr>
        <w:t> </w:t>
      </w:r>
      <w:r>
        <w:rPr>
          <w:b/>
          <w:sz w:val="21"/>
        </w:rPr>
        <w:t>C.A and Legal Mortgage Created By Sub-Demise under PCL</w:t>
      </w:r>
    </w:p>
    <w:p>
      <w:pPr>
        <w:pStyle w:val="BodyText"/>
        <w:spacing w:before="2"/>
        <w:ind w:left="367"/>
        <w:jc w:val="both"/>
      </w:pPr>
      <w:r>
        <w:rPr/>
        <w:t>Banks</w:t>
      </w:r>
      <w:r>
        <w:rPr>
          <w:spacing w:val="-5"/>
        </w:rPr>
        <w:t> </w:t>
      </w:r>
      <w:r>
        <w:rPr/>
        <w:t>prefer</w:t>
      </w:r>
      <w:r>
        <w:rPr>
          <w:spacing w:val="-5"/>
        </w:rPr>
        <w:t> </w:t>
      </w:r>
      <w:r>
        <w:rPr/>
        <w:t>legal</w:t>
      </w:r>
      <w:r>
        <w:rPr>
          <w:spacing w:val="-5"/>
        </w:rPr>
        <w:t> </w:t>
      </w:r>
      <w:r>
        <w:rPr/>
        <w:t>mortgage</w:t>
      </w:r>
      <w:r>
        <w:rPr>
          <w:spacing w:val="-5"/>
        </w:rPr>
        <w:t> </w:t>
      </w:r>
      <w:r>
        <w:rPr/>
        <w:t>by</w:t>
      </w:r>
      <w:r>
        <w:rPr>
          <w:spacing w:val="-5"/>
        </w:rPr>
        <w:t> </w:t>
      </w:r>
      <w:r>
        <w:rPr/>
        <w:t>sub-demise</w:t>
      </w:r>
      <w:r>
        <w:rPr>
          <w:spacing w:val="-5"/>
        </w:rPr>
        <w:t> </w:t>
      </w:r>
      <w:r>
        <w:rPr/>
        <w:t>for</w:t>
      </w:r>
      <w:r>
        <w:rPr>
          <w:spacing w:val="-5"/>
        </w:rPr>
        <w:t> </w:t>
      </w:r>
      <w:r>
        <w:rPr/>
        <w:t>two</w:t>
      </w:r>
      <w:r>
        <w:rPr>
          <w:spacing w:val="-5"/>
        </w:rPr>
        <w:t> </w:t>
      </w:r>
      <w:r>
        <w:rPr>
          <w:spacing w:val="-2"/>
        </w:rPr>
        <w:t>reasons:</w:t>
      </w:r>
    </w:p>
    <w:p>
      <w:pPr>
        <w:pStyle w:val="ListParagraph"/>
        <w:numPr>
          <w:ilvl w:val="0"/>
          <w:numId w:val="132"/>
        </w:numPr>
        <w:tabs>
          <w:tab w:pos="365" w:val="left" w:leader="none"/>
          <w:tab w:pos="367" w:val="left" w:leader="none"/>
        </w:tabs>
        <w:spacing w:line="360" w:lineRule="auto" w:before="124" w:after="0"/>
        <w:ind w:left="367" w:right="4281" w:hanging="272"/>
        <w:jc w:val="both"/>
        <w:rPr>
          <w:b/>
          <w:i/>
          <w:sz w:val="21"/>
        </w:rPr>
      </w:pPr>
      <w:r>
        <w:rPr>
          <w:b/>
          <w:sz w:val="21"/>
        </w:rPr>
        <w:t>Lack of Privity --</w:t>
      </w:r>
      <w:r>
        <w:rPr>
          <w:sz w:val="21"/>
        </w:rPr>
        <w:t>In a legal mortgage created by an </w:t>
      </w:r>
      <w:r>
        <w:rPr>
          <w:b/>
          <w:sz w:val="21"/>
        </w:rPr>
        <w:t>Assignment</w:t>
      </w:r>
      <w:r>
        <w:rPr>
          <w:sz w:val="21"/>
        </w:rPr>
        <w:t>, even though there is no privity of contract, there is privity of estate, binding the mortgagee</w:t>
      </w:r>
      <w:r>
        <w:rPr>
          <w:spacing w:val="-1"/>
          <w:sz w:val="21"/>
        </w:rPr>
        <w:t> </w:t>
      </w:r>
      <w:r>
        <w:rPr>
          <w:sz w:val="21"/>
        </w:rPr>
        <w:t>with</w:t>
      </w:r>
      <w:r>
        <w:rPr>
          <w:spacing w:val="-1"/>
          <w:sz w:val="21"/>
        </w:rPr>
        <w:t> </w:t>
      </w:r>
      <w:r>
        <w:rPr>
          <w:sz w:val="21"/>
        </w:rPr>
        <w:t>liability</w:t>
      </w:r>
      <w:r>
        <w:rPr>
          <w:spacing w:val="-1"/>
          <w:sz w:val="21"/>
        </w:rPr>
        <w:t> </w:t>
      </w:r>
      <w:r>
        <w:rPr>
          <w:sz w:val="21"/>
        </w:rPr>
        <w:t>for</w:t>
      </w:r>
      <w:r>
        <w:rPr>
          <w:spacing w:val="-1"/>
          <w:sz w:val="21"/>
        </w:rPr>
        <w:t> </w:t>
      </w:r>
      <w:r>
        <w:rPr>
          <w:sz w:val="21"/>
        </w:rPr>
        <w:t>restrictive</w:t>
      </w:r>
      <w:r>
        <w:rPr>
          <w:spacing w:val="-1"/>
          <w:sz w:val="21"/>
        </w:rPr>
        <w:t> </w:t>
      </w:r>
      <w:r>
        <w:rPr>
          <w:sz w:val="21"/>
        </w:rPr>
        <w:t>covenants</w:t>
      </w:r>
      <w:r>
        <w:rPr>
          <w:spacing w:val="-1"/>
          <w:sz w:val="21"/>
        </w:rPr>
        <w:t> </w:t>
      </w:r>
      <w:r>
        <w:rPr>
          <w:sz w:val="21"/>
        </w:rPr>
        <w:t>running</w:t>
      </w:r>
      <w:r>
        <w:rPr>
          <w:spacing w:val="-1"/>
          <w:sz w:val="21"/>
        </w:rPr>
        <w:t> </w:t>
      </w:r>
      <w:r>
        <w:rPr>
          <w:sz w:val="21"/>
        </w:rPr>
        <w:t>with</w:t>
      </w:r>
      <w:r>
        <w:rPr>
          <w:spacing w:val="-1"/>
          <w:sz w:val="21"/>
        </w:rPr>
        <w:t> </w:t>
      </w:r>
      <w:r>
        <w:rPr>
          <w:sz w:val="21"/>
        </w:rPr>
        <w:t>the</w:t>
      </w:r>
      <w:r>
        <w:rPr>
          <w:spacing w:val="-1"/>
          <w:sz w:val="21"/>
        </w:rPr>
        <w:t> </w:t>
      </w:r>
      <w:r>
        <w:rPr>
          <w:sz w:val="21"/>
        </w:rPr>
        <w:t>land;</w:t>
      </w:r>
      <w:r>
        <w:rPr>
          <w:spacing w:val="-2"/>
          <w:sz w:val="21"/>
        </w:rPr>
        <w:t> </w:t>
      </w:r>
      <w:r>
        <w:rPr>
          <w:b/>
          <w:i/>
          <w:color w:val="FF0000"/>
          <w:sz w:val="21"/>
        </w:rPr>
        <w:t>Tulk</w:t>
      </w:r>
    </w:p>
    <w:p>
      <w:pPr>
        <w:pStyle w:val="BodyText"/>
        <w:spacing w:line="362" w:lineRule="auto" w:before="2"/>
        <w:ind w:left="367" w:right="4283"/>
        <w:jc w:val="both"/>
      </w:pPr>
      <w:r>
        <w:rPr>
          <w:b/>
          <w:i/>
          <w:color w:val="FF0000"/>
        </w:rPr>
        <w:t>v. Moxhay</w:t>
      </w:r>
      <w:r>
        <w:rPr>
          <w:b/>
          <w:color w:val="FF0000"/>
        </w:rPr>
        <w:t>. </w:t>
      </w:r>
      <w:r>
        <w:rPr/>
        <w:t>This opens the mortgagee (BANK) to liability for breach of the </w:t>
      </w:r>
      <w:r>
        <w:rPr>
          <w:spacing w:val="-2"/>
        </w:rPr>
        <w:t>covenants.</w:t>
      </w:r>
    </w:p>
    <w:p>
      <w:pPr>
        <w:pStyle w:val="BodyText"/>
        <w:spacing w:line="360" w:lineRule="auto" w:before="1"/>
        <w:ind w:left="367" w:right="4281"/>
        <w:jc w:val="both"/>
      </w:pPr>
      <w:r>
        <w:rPr/>
        <w:t>On the other hand, </w:t>
      </w:r>
      <w:r>
        <w:rPr>
          <w:b/>
        </w:rPr>
        <w:t>in </w:t>
      </w:r>
      <w:r>
        <w:rPr/>
        <w:t>a mortgage by </w:t>
      </w:r>
      <w:r>
        <w:rPr>
          <w:b/>
        </w:rPr>
        <w:t>sub-demise, t</w:t>
      </w:r>
      <w:r>
        <w:rPr/>
        <w:t>here is neither privity of contract nor privity of estate between the Governor/head-lessor and the mortgagee, so the mortgagee will not be liable for any breach of covenant.</w:t>
      </w:r>
    </w:p>
    <w:p>
      <w:pPr>
        <w:pStyle w:val="BodyText"/>
        <w:spacing w:before="75"/>
      </w:pPr>
    </w:p>
    <w:p>
      <w:pPr>
        <w:pStyle w:val="ListParagraph"/>
        <w:numPr>
          <w:ilvl w:val="0"/>
          <w:numId w:val="132"/>
        </w:numPr>
        <w:tabs>
          <w:tab w:pos="419" w:val="left" w:leader="none"/>
          <w:tab w:pos="421" w:val="left" w:leader="none"/>
        </w:tabs>
        <w:spacing w:line="362" w:lineRule="auto" w:before="0" w:after="0"/>
        <w:ind w:left="421" w:right="4278" w:hanging="272"/>
        <w:jc w:val="both"/>
        <w:rPr>
          <w:sz w:val="21"/>
        </w:rPr>
      </w:pPr>
      <w:r>
        <w:rPr>
          <w:b/>
          <w:sz w:val="21"/>
        </w:rPr>
        <w:t>Uniformity: mortgage by Sub-demise </w:t>
      </w:r>
      <w:r>
        <w:rPr>
          <w:sz w:val="21"/>
        </w:rPr>
        <w:t>is common both under the CA as well as under the PCL; hence there is uniformity, which is attractive to the Banks that have branches all over Nigeria. But assignment is only peculiar</w:t>
      </w:r>
      <w:r>
        <w:rPr>
          <w:spacing w:val="40"/>
          <w:sz w:val="21"/>
        </w:rPr>
        <w:t> </w:t>
      </w:r>
      <w:r>
        <w:rPr>
          <w:sz w:val="21"/>
        </w:rPr>
        <w:t>to CA states.</w:t>
      </w:r>
    </w:p>
    <w:p>
      <w:pPr>
        <w:pStyle w:val="BodyText"/>
        <w:spacing w:before="64"/>
      </w:pPr>
    </w:p>
    <w:p>
      <w:pPr>
        <w:pStyle w:val="ListParagraph"/>
        <w:numPr>
          <w:ilvl w:val="0"/>
          <w:numId w:val="132"/>
        </w:numPr>
        <w:tabs>
          <w:tab w:pos="419" w:val="left" w:leader="none"/>
          <w:tab w:pos="421" w:val="left" w:leader="none"/>
        </w:tabs>
        <w:spacing w:line="362" w:lineRule="auto" w:before="0" w:after="0"/>
        <w:ind w:left="421" w:right="4281" w:hanging="272"/>
        <w:jc w:val="both"/>
        <w:rPr>
          <w:b/>
          <w:sz w:val="21"/>
        </w:rPr>
      </w:pPr>
      <w:r>
        <w:rPr>
          <w:b/>
          <w:sz w:val="21"/>
        </w:rPr>
        <w:t>Creation of successive legal mortgages using the same </w:t>
      </w:r>
      <w:r>
        <w:rPr>
          <w:sz w:val="21"/>
        </w:rPr>
        <w:t>property as security is not possible in CA states but only possible in PCL states for mortgages created by legal charge or sub-demise </w:t>
      </w:r>
      <w:r>
        <w:rPr>
          <w:b/>
          <w:sz w:val="21"/>
        </w:rPr>
        <w:t>- Section 109(2) PCL</w:t>
      </w:r>
    </w:p>
    <w:p>
      <w:pPr>
        <w:pStyle w:val="ListParagraph"/>
        <w:spacing w:after="0" w:line="362"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15680">
                <wp:simplePos x="0" y="0"/>
                <wp:positionH relativeFrom="page">
                  <wp:posOffset>5118956</wp:posOffset>
                </wp:positionH>
                <wp:positionV relativeFrom="page">
                  <wp:posOffset>1271323</wp:posOffset>
                </wp:positionV>
                <wp:extent cx="2482215" cy="7577455"/>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5680" id="docshape37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jc w:val="both"/>
      </w:pPr>
      <w:r>
        <w:rPr/>
        <w:t>CREATION</w:t>
      </w:r>
      <w:r>
        <w:rPr>
          <w:spacing w:val="-7"/>
        </w:rPr>
        <w:t> </w:t>
      </w:r>
      <w:r>
        <w:rPr/>
        <w:t>OF</w:t>
      </w:r>
      <w:r>
        <w:rPr>
          <w:spacing w:val="-7"/>
        </w:rPr>
        <w:t> </w:t>
      </w:r>
      <w:r>
        <w:rPr/>
        <w:t>LEGAL</w:t>
      </w:r>
      <w:r>
        <w:rPr>
          <w:spacing w:val="-7"/>
        </w:rPr>
        <w:t> </w:t>
      </w:r>
      <w:r>
        <w:rPr/>
        <w:t>MORTGAGE</w:t>
      </w:r>
      <w:r>
        <w:rPr>
          <w:spacing w:val="-6"/>
        </w:rPr>
        <w:t> </w:t>
      </w:r>
      <w:r>
        <w:rPr/>
        <w:t>IN</w:t>
      </w:r>
      <w:r>
        <w:rPr>
          <w:spacing w:val="-6"/>
        </w:rPr>
        <w:t> </w:t>
      </w:r>
      <w:r>
        <w:rPr/>
        <w:t>LAGOS</w:t>
      </w:r>
      <w:r>
        <w:rPr>
          <w:spacing w:val="-7"/>
        </w:rPr>
        <w:t> </w:t>
      </w:r>
      <w:r>
        <w:rPr>
          <w:spacing w:val="-2"/>
        </w:rPr>
        <w:t>STATE</w:t>
      </w:r>
    </w:p>
    <w:p>
      <w:pPr>
        <w:spacing w:line="360" w:lineRule="auto" w:before="124"/>
        <w:ind w:left="367" w:right="4281" w:firstLine="0"/>
        <w:jc w:val="both"/>
        <w:rPr>
          <w:b/>
          <w:sz w:val="21"/>
        </w:rPr>
      </w:pPr>
      <w:r>
        <w:rPr>
          <w:sz w:val="21"/>
        </w:rPr>
        <w:t>In Lagos State the applicable law in creation of mortgage is the </w:t>
      </w:r>
      <w:r>
        <w:rPr>
          <w:b/>
          <w:color w:val="FF0000"/>
          <w:sz w:val="21"/>
        </w:rPr>
        <w:t>Mortgage and Property Law of Lagos State (MPL).</w:t>
      </w:r>
    </w:p>
    <w:p>
      <w:pPr>
        <w:pStyle w:val="BodyText"/>
        <w:spacing w:line="360" w:lineRule="auto" w:before="3"/>
        <w:ind w:left="367" w:right="4281"/>
        <w:jc w:val="both"/>
      </w:pPr>
      <w:r>
        <w:rPr/>
        <w:t>Under the MPL, the mode of creation of legal mortgage depends on the nature of the mortgagor’s interest over the security as follows:</w:t>
      </w:r>
    </w:p>
    <w:p>
      <w:pPr>
        <w:pStyle w:val="BodyText"/>
        <w:spacing w:before="125"/>
      </w:pPr>
    </w:p>
    <w:p>
      <w:pPr>
        <w:pStyle w:val="ListParagraph"/>
        <w:numPr>
          <w:ilvl w:val="0"/>
          <w:numId w:val="133"/>
        </w:numPr>
        <w:tabs>
          <w:tab w:pos="637" w:val="left" w:leader="none"/>
        </w:tabs>
        <w:spacing w:line="240" w:lineRule="auto" w:before="1" w:after="0"/>
        <w:ind w:left="637" w:right="0" w:hanging="270"/>
        <w:jc w:val="both"/>
        <w:rPr>
          <w:b/>
          <w:sz w:val="21"/>
        </w:rPr>
      </w:pPr>
      <w:r>
        <w:rPr>
          <w:b/>
          <w:sz w:val="21"/>
        </w:rPr>
        <w:t>Right</w:t>
      </w:r>
      <w:r>
        <w:rPr>
          <w:b/>
          <w:spacing w:val="-4"/>
          <w:sz w:val="21"/>
        </w:rPr>
        <w:t> </w:t>
      </w:r>
      <w:r>
        <w:rPr>
          <w:b/>
          <w:sz w:val="21"/>
        </w:rPr>
        <w:t>of</w:t>
      </w:r>
      <w:r>
        <w:rPr>
          <w:b/>
          <w:spacing w:val="-3"/>
          <w:sz w:val="21"/>
        </w:rPr>
        <w:t> </w:t>
      </w:r>
      <w:r>
        <w:rPr>
          <w:b/>
          <w:spacing w:val="-2"/>
          <w:sz w:val="21"/>
        </w:rPr>
        <w:t>Occupancy:</w:t>
      </w:r>
    </w:p>
    <w:p>
      <w:pPr>
        <w:pStyle w:val="BodyText"/>
        <w:spacing w:line="362" w:lineRule="auto" w:before="120"/>
        <w:ind w:left="367" w:right="4281"/>
        <w:jc w:val="both"/>
        <w:rPr>
          <w:b/>
        </w:rPr>
      </w:pPr>
      <w:r>
        <w:rPr/>
        <w:t>If the mortgagor is a holder of a Right of Occupancy, which means he is traditional or customary owner of the property before the Land Use Act:</w:t>
      </w:r>
      <w:r>
        <w:rPr>
          <w:spacing w:val="40"/>
        </w:rPr>
        <w:t> </w:t>
      </w:r>
      <w:r>
        <w:rPr/>
        <w:t>legal mortgage will be created by: </w:t>
      </w:r>
      <w:r>
        <w:rPr>
          <w:b/>
          <w:color w:val="00B050"/>
        </w:rPr>
        <w:t>Section 15 MPL</w:t>
      </w:r>
    </w:p>
    <w:p>
      <w:pPr>
        <w:pStyle w:val="ListParagraph"/>
        <w:numPr>
          <w:ilvl w:val="1"/>
          <w:numId w:val="133"/>
        </w:numPr>
        <w:tabs>
          <w:tab w:pos="908" w:val="left" w:leader="none"/>
        </w:tabs>
        <w:spacing w:line="240" w:lineRule="exact" w:before="0" w:after="0"/>
        <w:ind w:left="908" w:right="0" w:hanging="270"/>
        <w:jc w:val="both"/>
        <w:rPr>
          <w:b/>
          <w:color w:val="FF0000"/>
          <w:sz w:val="21"/>
        </w:rPr>
      </w:pPr>
      <w:r>
        <w:rPr>
          <w:sz w:val="21"/>
        </w:rPr>
        <w:t>Demise</w:t>
      </w:r>
      <w:r>
        <w:rPr>
          <w:spacing w:val="-4"/>
          <w:sz w:val="21"/>
        </w:rPr>
        <w:t> </w:t>
      </w:r>
      <w:r>
        <w:rPr>
          <w:sz w:val="21"/>
        </w:rPr>
        <w:t>for</w:t>
      </w:r>
      <w:r>
        <w:rPr>
          <w:spacing w:val="-3"/>
          <w:sz w:val="21"/>
        </w:rPr>
        <w:t> </w:t>
      </w:r>
      <w:r>
        <w:rPr>
          <w:sz w:val="21"/>
        </w:rPr>
        <w:t>a</w:t>
      </w:r>
      <w:r>
        <w:rPr>
          <w:spacing w:val="-4"/>
          <w:sz w:val="21"/>
        </w:rPr>
        <w:t> </w:t>
      </w:r>
      <w:r>
        <w:rPr>
          <w:b/>
          <w:color w:val="FF0000"/>
          <w:sz w:val="21"/>
          <w:u w:val="thick" w:color="FF0000"/>
        </w:rPr>
        <w:t>term</w:t>
      </w:r>
      <w:r>
        <w:rPr>
          <w:b/>
          <w:color w:val="FF0000"/>
          <w:spacing w:val="-2"/>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years</w:t>
      </w:r>
      <w:r>
        <w:rPr>
          <w:b/>
          <w:color w:val="FF0000"/>
          <w:spacing w:val="-3"/>
          <w:sz w:val="21"/>
          <w:u w:val="thick" w:color="FF0000"/>
        </w:rPr>
        <w:t> </w:t>
      </w:r>
      <w:r>
        <w:rPr>
          <w:b/>
          <w:color w:val="FF0000"/>
          <w:spacing w:val="-2"/>
          <w:sz w:val="21"/>
          <w:u w:val="thick" w:color="FF0000"/>
        </w:rPr>
        <w:t>absolute</w:t>
      </w:r>
    </w:p>
    <w:p>
      <w:pPr>
        <w:pStyle w:val="ListParagraph"/>
        <w:numPr>
          <w:ilvl w:val="1"/>
          <w:numId w:val="133"/>
        </w:numPr>
        <w:tabs>
          <w:tab w:pos="908" w:val="left" w:leader="none"/>
        </w:tabs>
        <w:spacing w:line="240" w:lineRule="auto" w:before="123" w:after="0"/>
        <w:ind w:left="908" w:right="0" w:hanging="270"/>
        <w:jc w:val="both"/>
        <w:rPr>
          <w:sz w:val="21"/>
        </w:rPr>
      </w:pPr>
      <w:r>
        <w:rPr>
          <w:sz w:val="21"/>
        </w:rPr>
        <w:t>Charge</w:t>
      </w:r>
      <w:r>
        <w:rPr>
          <w:spacing w:val="-4"/>
          <w:sz w:val="21"/>
        </w:rPr>
        <w:t> </w:t>
      </w:r>
      <w:r>
        <w:rPr>
          <w:sz w:val="21"/>
        </w:rPr>
        <w:t>by</w:t>
      </w:r>
      <w:r>
        <w:rPr>
          <w:spacing w:val="-3"/>
          <w:sz w:val="21"/>
        </w:rPr>
        <w:t> </w:t>
      </w:r>
      <w:r>
        <w:rPr>
          <w:b/>
          <w:color w:val="7030A0"/>
          <w:sz w:val="21"/>
          <w:u w:val="thick" w:color="7030A0"/>
        </w:rPr>
        <w:t>deed</w:t>
      </w:r>
      <w:r>
        <w:rPr>
          <w:b/>
          <w:color w:val="7030A0"/>
          <w:spacing w:val="-4"/>
          <w:sz w:val="21"/>
          <w:u w:val="thick" w:color="7030A0"/>
        </w:rPr>
        <w:t> </w:t>
      </w:r>
      <w:r>
        <w:rPr>
          <w:b/>
          <w:color w:val="7030A0"/>
          <w:sz w:val="21"/>
          <w:u w:val="thick" w:color="7030A0"/>
        </w:rPr>
        <w:t>by</w:t>
      </w:r>
      <w:r>
        <w:rPr>
          <w:b/>
          <w:color w:val="7030A0"/>
          <w:spacing w:val="-3"/>
          <w:sz w:val="21"/>
          <w:u w:val="thick" w:color="7030A0"/>
        </w:rPr>
        <w:t> </w:t>
      </w:r>
      <w:r>
        <w:rPr>
          <w:b/>
          <w:color w:val="7030A0"/>
          <w:sz w:val="21"/>
          <w:u w:val="thick" w:color="7030A0"/>
        </w:rPr>
        <w:t>way</w:t>
      </w:r>
      <w:r>
        <w:rPr>
          <w:b/>
          <w:color w:val="7030A0"/>
          <w:spacing w:val="-4"/>
          <w:sz w:val="21"/>
          <w:u w:val="thick" w:color="7030A0"/>
        </w:rPr>
        <w:t> </w:t>
      </w:r>
      <w:r>
        <w:rPr>
          <w:b/>
          <w:color w:val="7030A0"/>
          <w:sz w:val="21"/>
          <w:u w:val="thick" w:color="7030A0"/>
        </w:rPr>
        <w:t>of</w:t>
      </w:r>
      <w:r>
        <w:rPr>
          <w:b/>
          <w:color w:val="7030A0"/>
          <w:spacing w:val="-3"/>
          <w:sz w:val="21"/>
          <w:u w:val="thick" w:color="7030A0"/>
        </w:rPr>
        <w:t> </w:t>
      </w:r>
      <w:r>
        <w:rPr>
          <w:b/>
          <w:color w:val="7030A0"/>
          <w:sz w:val="21"/>
          <w:u w:val="thick" w:color="7030A0"/>
        </w:rPr>
        <w:t>legal</w:t>
      </w:r>
      <w:r>
        <w:rPr>
          <w:b/>
          <w:color w:val="7030A0"/>
          <w:spacing w:val="-4"/>
          <w:sz w:val="21"/>
          <w:u w:val="thick" w:color="7030A0"/>
        </w:rPr>
        <w:t> </w:t>
      </w:r>
      <w:r>
        <w:rPr>
          <w:b/>
          <w:color w:val="7030A0"/>
          <w:spacing w:val="-2"/>
          <w:sz w:val="21"/>
          <w:u w:val="thick" w:color="7030A0"/>
        </w:rPr>
        <w:t>mortgage</w:t>
      </w:r>
    </w:p>
    <w:p>
      <w:pPr>
        <w:pStyle w:val="ListParagraph"/>
        <w:numPr>
          <w:ilvl w:val="1"/>
          <w:numId w:val="133"/>
        </w:numPr>
        <w:tabs>
          <w:tab w:pos="908" w:val="left" w:leader="none"/>
        </w:tabs>
        <w:spacing w:line="240" w:lineRule="auto" w:before="121" w:after="0"/>
        <w:ind w:left="908" w:right="0" w:hanging="270"/>
        <w:jc w:val="both"/>
        <w:rPr>
          <w:b/>
          <w:color w:val="7030A0"/>
          <w:sz w:val="21"/>
        </w:rPr>
      </w:pPr>
      <w:r>
        <w:rPr>
          <w:sz w:val="21"/>
        </w:rPr>
        <w:t>Charge</w:t>
      </w:r>
      <w:r>
        <w:rPr>
          <w:spacing w:val="-5"/>
          <w:sz w:val="21"/>
        </w:rPr>
        <w:t> </w:t>
      </w:r>
      <w:r>
        <w:rPr>
          <w:sz w:val="21"/>
        </w:rPr>
        <w:t>by</w:t>
      </w:r>
      <w:r>
        <w:rPr>
          <w:spacing w:val="-4"/>
          <w:sz w:val="21"/>
        </w:rPr>
        <w:t> </w:t>
      </w:r>
      <w:r>
        <w:rPr>
          <w:b/>
          <w:color w:val="FF0000"/>
          <w:sz w:val="21"/>
          <w:u w:val="thick" w:color="FF0000"/>
        </w:rPr>
        <w:t>deed</w:t>
      </w:r>
      <w:r>
        <w:rPr>
          <w:b/>
          <w:color w:val="FF0000"/>
          <w:spacing w:val="-4"/>
          <w:sz w:val="21"/>
          <w:u w:val="thick" w:color="FF0000"/>
        </w:rPr>
        <w:t> </w:t>
      </w:r>
      <w:r>
        <w:rPr>
          <w:b/>
          <w:color w:val="FF0000"/>
          <w:sz w:val="21"/>
          <w:u w:val="thick" w:color="FF0000"/>
        </w:rPr>
        <w:t>by</w:t>
      </w:r>
      <w:r>
        <w:rPr>
          <w:b/>
          <w:color w:val="FF0000"/>
          <w:spacing w:val="-4"/>
          <w:sz w:val="21"/>
          <w:u w:val="thick" w:color="FF0000"/>
        </w:rPr>
        <w:t> </w:t>
      </w:r>
      <w:r>
        <w:rPr>
          <w:b/>
          <w:color w:val="FF0000"/>
          <w:sz w:val="21"/>
          <w:u w:val="thick" w:color="FF0000"/>
        </w:rPr>
        <w:t>way</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Statutory</w:t>
      </w:r>
      <w:r>
        <w:rPr>
          <w:b/>
          <w:color w:val="FF0000"/>
          <w:spacing w:val="-4"/>
          <w:sz w:val="21"/>
          <w:u w:val="thick" w:color="FF0000"/>
        </w:rPr>
        <w:t> </w:t>
      </w:r>
      <w:r>
        <w:rPr>
          <w:b/>
          <w:color w:val="FF0000"/>
          <w:spacing w:val="-2"/>
          <w:sz w:val="21"/>
          <w:u w:val="thick" w:color="FF0000"/>
        </w:rPr>
        <w:t>mortgage</w:t>
      </w:r>
    </w:p>
    <w:p>
      <w:pPr>
        <w:spacing w:before="123"/>
        <w:ind w:left="367" w:right="0" w:firstLine="0"/>
        <w:jc w:val="both"/>
        <w:rPr>
          <w:b/>
          <w:sz w:val="21"/>
        </w:rPr>
      </w:pPr>
      <w:r>
        <w:rPr>
          <w:sz w:val="21"/>
        </w:rPr>
        <w:t>All</w:t>
      </w:r>
      <w:r>
        <w:rPr>
          <w:spacing w:val="-4"/>
          <w:sz w:val="21"/>
        </w:rPr>
        <w:t> </w:t>
      </w:r>
      <w:r>
        <w:rPr>
          <w:sz w:val="21"/>
        </w:rPr>
        <w:t>in</w:t>
      </w:r>
      <w:r>
        <w:rPr>
          <w:spacing w:val="-3"/>
          <w:sz w:val="21"/>
        </w:rPr>
        <w:t> </w:t>
      </w:r>
      <w:r>
        <w:rPr>
          <w:b/>
          <w:sz w:val="21"/>
        </w:rPr>
        <w:t>Form</w:t>
      </w:r>
      <w:r>
        <w:rPr>
          <w:b/>
          <w:spacing w:val="-2"/>
          <w:sz w:val="21"/>
        </w:rPr>
        <w:t> </w:t>
      </w:r>
      <w:r>
        <w:rPr>
          <w:b/>
          <w:sz w:val="21"/>
        </w:rPr>
        <w:t>No.1</w:t>
      </w:r>
      <w:r>
        <w:rPr>
          <w:b/>
          <w:spacing w:val="-3"/>
          <w:sz w:val="21"/>
        </w:rPr>
        <w:t> </w:t>
      </w:r>
      <w:r>
        <w:rPr>
          <w:b/>
          <w:sz w:val="21"/>
        </w:rPr>
        <w:t>to</w:t>
      </w:r>
      <w:r>
        <w:rPr>
          <w:b/>
          <w:spacing w:val="-3"/>
          <w:sz w:val="21"/>
        </w:rPr>
        <w:t> </w:t>
      </w:r>
      <w:r>
        <w:rPr>
          <w:b/>
          <w:sz w:val="21"/>
        </w:rPr>
        <w:t>the</w:t>
      </w:r>
      <w:r>
        <w:rPr>
          <w:b/>
          <w:spacing w:val="-3"/>
          <w:sz w:val="21"/>
        </w:rPr>
        <w:t> </w:t>
      </w:r>
      <w:r>
        <w:rPr>
          <w:b/>
          <w:sz w:val="21"/>
        </w:rPr>
        <w:t>2</w:t>
      </w:r>
      <w:r>
        <w:rPr>
          <w:b/>
          <w:sz w:val="21"/>
          <w:vertAlign w:val="superscript"/>
        </w:rPr>
        <w:t>nd</w:t>
      </w:r>
      <w:r>
        <w:rPr>
          <w:b/>
          <w:spacing w:val="-4"/>
          <w:sz w:val="21"/>
          <w:vertAlign w:val="baseline"/>
        </w:rPr>
        <w:t> </w:t>
      </w:r>
      <w:r>
        <w:rPr>
          <w:b/>
          <w:sz w:val="21"/>
          <w:vertAlign w:val="baseline"/>
        </w:rPr>
        <w:t>schedule</w:t>
      </w:r>
      <w:r>
        <w:rPr>
          <w:b/>
          <w:spacing w:val="-3"/>
          <w:sz w:val="21"/>
          <w:vertAlign w:val="baseline"/>
        </w:rPr>
        <w:t> </w:t>
      </w:r>
      <w:r>
        <w:rPr>
          <w:b/>
          <w:sz w:val="21"/>
          <w:vertAlign w:val="baseline"/>
        </w:rPr>
        <w:t>MPL,</w:t>
      </w:r>
      <w:r>
        <w:rPr>
          <w:b/>
          <w:spacing w:val="-3"/>
          <w:sz w:val="21"/>
          <w:vertAlign w:val="baseline"/>
        </w:rPr>
        <w:t> </w:t>
      </w:r>
      <w:r>
        <w:rPr>
          <w:b/>
          <w:sz w:val="21"/>
          <w:vertAlign w:val="baseline"/>
        </w:rPr>
        <w:t>S.4</w:t>
      </w:r>
      <w:r>
        <w:rPr>
          <w:b/>
          <w:spacing w:val="-4"/>
          <w:sz w:val="21"/>
          <w:vertAlign w:val="baseline"/>
        </w:rPr>
        <w:t> </w:t>
      </w:r>
      <w:r>
        <w:rPr>
          <w:b/>
          <w:spacing w:val="-5"/>
          <w:sz w:val="21"/>
          <w:vertAlign w:val="baseline"/>
        </w:rPr>
        <w:t>MPL</w:t>
      </w:r>
    </w:p>
    <w:p>
      <w:pPr>
        <w:pStyle w:val="BodyText"/>
        <w:spacing w:before="31"/>
        <w:rPr>
          <w:b/>
        </w:rPr>
      </w:pPr>
    </w:p>
    <w:p>
      <w:pPr>
        <w:pStyle w:val="ListParagraph"/>
        <w:numPr>
          <w:ilvl w:val="0"/>
          <w:numId w:val="133"/>
        </w:numPr>
        <w:tabs>
          <w:tab w:pos="637" w:val="left" w:leader="none"/>
        </w:tabs>
        <w:spacing w:line="240" w:lineRule="auto" w:before="0" w:after="0"/>
        <w:ind w:left="637" w:right="0" w:hanging="270"/>
        <w:jc w:val="both"/>
        <w:rPr>
          <w:b/>
          <w:sz w:val="21"/>
        </w:rPr>
      </w:pPr>
      <w:r>
        <w:rPr>
          <w:b/>
          <w:sz w:val="21"/>
        </w:rPr>
        <w:t>Leasehold</w:t>
      </w:r>
      <w:r>
        <w:rPr>
          <w:b/>
          <w:spacing w:val="-9"/>
          <w:sz w:val="21"/>
        </w:rPr>
        <w:t> </w:t>
      </w:r>
      <w:r>
        <w:rPr>
          <w:b/>
          <w:sz w:val="21"/>
        </w:rPr>
        <w:t>Interest:</w:t>
      </w:r>
      <w:r>
        <w:rPr>
          <w:b/>
          <w:spacing w:val="-8"/>
          <w:sz w:val="21"/>
        </w:rPr>
        <w:t> </w:t>
      </w:r>
      <w:r>
        <w:rPr>
          <w:b/>
          <w:color w:val="7030A0"/>
          <w:spacing w:val="-2"/>
          <w:sz w:val="21"/>
        </w:rPr>
        <w:t>S.CL.SM</w:t>
      </w:r>
    </w:p>
    <w:p>
      <w:pPr>
        <w:pStyle w:val="BodyText"/>
        <w:spacing w:line="360" w:lineRule="auto" w:before="124"/>
        <w:ind w:left="367" w:right="4279"/>
        <w:jc w:val="both"/>
        <w:rPr>
          <w:b/>
        </w:rPr>
      </w:pPr>
      <w:r>
        <w:rPr/>
        <w:t>The title of the mortgagor is said to be leasehold if he is a holder of Certificate of Occupancy issued by the governor. Where the mortgagor’s interest</w:t>
      </w:r>
      <w:r>
        <w:rPr>
          <w:spacing w:val="-1"/>
        </w:rPr>
        <w:t> </w:t>
      </w:r>
      <w:r>
        <w:rPr/>
        <w:t>is</w:t>
      </w:r>
      <w:r>
        <w:rPr>
          <w:spacing w:val="-1"/>
        </w:rPr>
        <w:t> </w:t>
      </w:r>
      <w:r>
        <w:rPr/>
        <w:t>covered</w:t>
      </w:r>
      <w:r>
        <w:rPr>
          <w:spacing w:val="-1"/>
        </w:rPr>
        <w:t> </w:t>
      </w:r>
      <w:r>
        <w:rPr/>
        <w:t>by</w:t>
      </w:r>
      <w:r>
        <w:rPr>
          <w:spacing w:val="-1"/>
        </w:rPr>
        <w:t> </w:t>
      </w:r>
      <w:r>
        <w:rPr/>
        <w:t>a</w:t>
      </w:r>
      <w:r>
        <w:rPr>
          <w:spacing w:val="-1"/>
        </w:rPr>
        <w:t> </w:t>
      </w:r>
      <w:r>
        <w:rPr/>
        <w:t>C</w:t>
      </w:r>
      <w:r>
        <w:rPr>
          <w:spacing w:val="-1"/>
        </w:rPr>
        <w:t> </w:t>
      </w:r>
      <w:r>
        <w:rPr/>
        <w:t>of</w:t>
      </w:r>
      <w:r>
        <w:rPr>
          <w:spacing w:val="-1"/>
        </w:rPr>
        <w:t> </w:t>
      </w:r>
      <w:r>
        <w:rPr/>
        <w:t>O,</w:t>
      </w:r>
      <w:r>
        <w:rPr>
          <w:spacing w:val="-1"/>
        </w:rPr>
        <w:t> </w:t>
      </w:r>
      <w:r>
        <w:rPr/>
        <w:t>legal</w:t>
      </w:r>
      <w:r>
        <w:rPr>
          <w:spacing w:val="-1"/>
        </w:rPr>
        <w:t> </w:t>
      </w:r>
      <w:r>
        <w:rPr/>
        <w:t>mortgage</w:t>
      </w:r>
      <w:r>
        <w:rPr>
          <w:spacing w:val="-1"/>
        </w:rPr>
        <w:t> </w:t>
      </w:r>
      <w:r>
        <w:rPr/>
        <w:t>will</w:t>
      </w:r>
      <w:r>
        <w:rPr>
          <w:spacing w:val="-1"/>
        </w:rPr>
        <w:t> </w:t>
      </w:r>
      <w:r>
        <w:rPr/>
        <w:t>be</w:t>
      </w:r>
      <w:r>
        <w:rPr>
          <w:spacing w:val="-1"/>
        </w:rPr>
        <w:t> </w:t>
      </w:r>
      <w:r>
        <w:rPr/>
        <w:t>created</w:t>
      </w:r>
      <w:r>
        <w:rPr>
          <w:spacing w:val="-1"/>
        </w:rPr>
        <w:t> </w:t>
      </w:r>
      <w:r>
        <w:rPr/>
        <w:t>by:</w:t>
      </w:r>
      <w:r>
        <w:rPr>
          <w:b/>
          <w:color w:val="00B050"/>
        </w:rPr>
        <w:t>S.</w:t>
      </w:r>
      <w:r>
        <w:rPr>
          <w:b/>
          <w:color w:val="00B050"/>
          <w:spacing w:val="-1"/>
        </w:rPr>
        <w:t> </w:t>
      </w:r>
      <w:r>
        <w:rPr>
          <w:b/>
          <w:color w:val="00B050"/>
        </w:rPr>
        <w:t>15</w:t>
      </w:r>
      <w:r>
        <w:rPr>
          <w:b/>
          <w:color w:val="00B050"/>
          <w:spacing w:val="-1"/>
        </w:rPr>
        <w:t> </w:t>
      </w:r>
      <w:r>
        <w:rPr>
          <w:b/>
          <w:color w:val="00B050"/>
        </w:rPr>
        <w:t>MPL</w:t>
      </w:r>
    </w:p>
    <w:p>
      <w:pPr>
        <w:pStyle w:val="ListParagraph"/>
        <w:numPr>
          <w:ilvl w:val="1"/>
          <w:numId w:val="133"/>
        </w:numPr>
        <w:tabs>
          <w:tab w:pos="908" w:val="left" w:leader="none"/>
        </w:tabs>
        <w:spacing w:line="240" w:lineRule="auto" w:before="5" w:after="0"/>
        <w:ind w:left="908" w:right="0" w:hanging="270"/>
        <w:jc w:val="both"/>
        <w:rPr>
          <w:b/>
          <w:color w:val="7030A0"/>
          <w:sz w:val="21"/>
        </w:rPr>
      </w:pPr>
      <w:r>
        <w:rPr>
          <w:b/>
          <w:color w:val="7030A0"/>
          <w:sz w:val="21"/>
          <w:u w:val="thick" w:color="7030A0"/>
        </w:rPr>
        <w:t>Sub-demise</w:t>
      </w:r>
      <w:r>
        <w:rPr>
          <w:b/>
          <w:color w:val="7030A0"/>
          <w:spacing w:val="-5"/>
          <w:sz w:val="21"/>
          <w:u w:val="thick" w:color="7030A0"/>
        </w:rPr>
        <w:t> </w:t>
      </w:r>
      <w:r>
        <w:rPr>
          <w:b/>
          <w:color w:val="7030A0"/>
          <w:sz w:val="21"/>
          <w:u w:val="thick" w:color="7030A0"/>
        </w:rPr>
        <w:t>(less</w:t>
      </w:r>
      <w:r>
        <w:rPr>
          <w:b/>
          <w:color w:val="7030A0"/>
          <w:spacing w:val="-4"/>
          <w:sz w:val="21"/>
          <w:u w:val="thick" w:color="7030A0"/>
        </w:rPr>
        <w:t> </w:t>
      </w:r>
      <w:r>
        <w:rPr>
          <w:b/>
          <w:color w:val="7030A0"/>
          <w:sz w:val="21"/>
          <w:u w:val="thick" w:color="7030A0"/>
        </w:rPr>
        <w:t>by</w:t>
      </w:r>
      <w:r>
        <w:rPr>
          <w:b/>
          <w:color w:val="7030A0"/>
          <w:spacing w:val="-4"/>
          <w:sz w:val="21"/>
          <w:u w:val="thick" w:color="7030A0"/>
        </w:rPr>
        <w:t> </w:t>
      </w:r>
      <w:r>
        <w:rPr>
          <w:b/>
          <w:color w:val="7030A0"/>
          <w:sz w:val="21"/>
          <w:u w:val="thick" w:color="7030A0"/>
        </w:rPr>
        <w:t>at</w:t>
      </w:r>
      <w:r>
        <w:rPr>
          <w:b/>
          <w:color w:val="7030A0"/>
          <w:spacing w:val="-4"/>
          <w:sz w:val="21"/>
          <w:u w:val="thick" w:color="7030A0"/>
        </w:rPr>
        <w:t> </w:t>
      </w:r>
      <w:r>
        <w:rPr>
          <w:b/>
          <w:color w:val="7030A0"/>
          <w:sz w:val="21"/>
          <w:u w:val="thick" w:color="7030A0"/>
        </w:rPr>
        <w:t>least</w:t>
      </w:r>
      <w:r>
        <w:rPr>
          <w:b/>
          <w:color w:val="7030A0"/>
          <w:spacing w:val="-4"/>
          <w:sz w:val="21"/>
          <w:u w:val="thick" w:color="7030A0"/>
        </w:rPr>
        <w:t> </w:t>
      </w:r>
      <w:r>
        <w:rPr>
          <w:b/>
          <w:color w:val="7030A0"/>
          <w:sz w:val="21"/>
          <w:u w:val="thick" w:color="7030A0"/>
        </w:rPr>
        <w:t>one</w:t>
      </w:r>
      <w:r>
        <w:rPr>
          <w:b/>
          <w:color w:val="7030A0"/>
          <w:spacing w:val="-4"/>
          <w:sz w:val="21"/>
          <w:u w:val="thick" w:color="7030A0"/>
        </w:rPr>
        <w:t> day)</w:t>
      </w:r>
    </w:p>
    <w:p>
      <w:pPr>
        <w:pStyle w:val="ListParagraph"/>
        <w:numPr>
          <w:ilvl w:val="1"/>
          <w:numId w:val="133"/>
        </w:numPr>
        <w:tabs>
          <w:tab w:pos="908" w:val="left" w:leader="none"/>
        </w:tabs>
        <w:spacing w:line="240" w:lineRule="auto" w:before="120" w:after="0"/>
        <w:ind w:left="908" w:right="0" w:hanging="270"/>
        <w:jc w:val="both"/>
        <w:rPr>
          <w:color w:val="7030A0"/>
          <w:sz w:val="21"/>
        </w:rPr>
      </w:pPr>
      <w:r>
        <w:rPr>
          <w:sz w:val="21"/>
        </w:rPr>
        <w:t>Charge</w:t>
      </w:r>
      <w:r>
        <w:rPr>
          <w:spacing w:val="-4"/>
          <w:sz w:val="21"/>
        </w:rPr>
        <w:t> </w:t>
      </w:r>
      <w:r>
        <w:rPr>
          <w:sz w:val="21"/>
        </w:rPr>
        <w:t>by</w:t>
      </w:r>
      <w:r>
        <w:rPr>
          <w:spacing w:val="-4"/>
          <w:sz w:val="21"/>
        </w:rPr>
        <w:t> </w:t>
      </w:r>
      <w:r>
        <w:rPr>
          <w:b/>
          <w:color w:val="7030A0"/>
          <w:sz w:val="21"/>
          <w:u w:val="thick" w:color="7030A0"/>
        </w:rPr>
        <w:t>deed</w:t>
      </w:r>
      <w:r>
        <w:rPr>
          <w:b/>
          <w:color w:val="7030A0"/>
          <w:spacing w:val="-4"/>
          <w:sz w:val="21"/>
          <w:u w:val="thick" w:color="7030A0"/>
        </w:rPr>
        <w:t> </w:t>
      </w:r>
      <w:r>
        <w:rPr>
          <w:b/>
          <w:color w:val="7030A0"/>
          <w:sz w:val="21"/>
          <w:u w:val="thick" w:color="7030A0"/>
        </w:rPr>
        <w:t>expressed</w:t>
      </w:r>
      <w:r>
        <w:rPr>
          <w:b/>
          <w:color w:val="7030A0"/>
          <w:spacing w:val="-3"/>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be</w:t>
      </w:r>
      <w:r>
        <w:rPr>
          <w:b/>
          <w:color w:val="7030A0"/>
          <w:spacing w:val="-4"/>
          <w:sz w:val="21"/>
          <w:u w:val="thick" w:color="7030A0"/>
        </w:rPr>
        <w:t> </w:t>
      </w:r>
      <w:r>
        <w:rPr>
          <w:b/>
          <w:color w:val="7030A0"/>
          <w:sz w:val="21"/>
          <w:u w:val="thick" w:color="7030A0"/>
        </w:rPr>
        <w:t>by</w:t>
      </w:r>
      <w:r>
        <w:rPr>
          <w:b/>
          <w:color w:val="7030A0"/>
          <w:spacing w:val="-3"/>
          <w:sz w:val="21"/>
          <w:u w:val="thick" w:color="7030A0"/>
        </w:rPr>
        <w:t> </w:t>
      </w:r>
      <w:r>
        <w:rPr>
          <w:b/>
          <w:color w:val="7030A0"/>
          <w:sz w:val="21"/>
          <w:u w:val="thick" w:color="7030A0"/>
        </w:rPr>
        <w:t>way</w:t>
      </w:r>
      <w:r>
        <w:rPr>
          <w:b/>
          <w:color w:val="7030A0"/>
          <w:spacing w:val="-4"/>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legal</w:t>
      </w:r>
      <w:r>
        <w:rPr>
          <w:b/>
          <w:color w:val="7030A0"/>
          <w:spacing w:val="-3"/>
          <w:sz w:val="21"/>
          <w:u w:val="thick" w:color="7030A0"/>
        </w:rPr>
        <w:t> </w:t>
      </w:r>
      <w:r>
        <w:rPr>
          <w:b/>
          <w:color w:val="7030A0"/>
          <w:spacing w:val="-2"/>
          <w:sz w:val="21"/>
          <w:u w:val="thick" w:color="7030A0"/>
        </w:rPr>
        <w:t>mortgage</w:t>
      </w:r>
    </w:p>
    <w:p>
      <w:pPr>
        <w:pStyle w:val="ListParagraph"/>
        <w:numPr>
          <w:ilvl w:val="1"/>
          <w:numId w:val="133"/>
        </w:numPr>
        <w:tabs>
          <w:tab w:pos="908" w:val="left" w:leader="none"/>
        </w:tabs>
        <w:spacing w:line="360" w:lineRule="auto" w:before="124" w:after="0"/>
        <w:ind w:left="367" w:right="4278" w:firstLine="271"/>
        <w:jc w:val="left"/>
        <w:rPr>
          <w:b/>
          <w:sz w:val="21"/>
        </w:rPr>
      </w:pPr>
      <w:r>
        <w:rPr>
          <w:sz w:val="21"/>
        </w:rPr>
        <w:t>Charge by </w:t>
      </w:r>
      <w:r>
        <w:rPr>
          <w:b/>
          <w:color w:val="7030A0"/>
          <w:sz w:val="21"/>
          <w:u w:val="thick" w:color="7030A0"/>
        </w:rPr>
        <w:t>deed expressed to be by way of Statutory mortgage</w:t>
      </w:r>
      <w:r>
        <w:rPr>
          <w:b/>
          <w:color w:val="7030A0"/>
          <w:sz w:val="21"/>
        </w:rPr>
        <w:t> </w:t>
      </w:r>
      <w:r>
        <w:rPr>
          <w:b/>
          <w:sz w:val="21"/>
        </w:rPr>
        <w:t>NOTE: </w:t>
      </w:r>
      <w:r>
        <w:rPr>
          <w:sz w:val="21"/>
        </w:rPr>
        <w:t>in the exam if the nature of the interest or title of the mortgagor is</w:t>
      </w:r>
      <w:r>
        <w:rPr>
          <w:spacing w:val="40"/>
          <w:sz w:val="21"/>
        </w:rPr>
        <w:t> </w:t>
      </w:r>
      <w:r>
        <w:rPr>
          <w:sz w:val="21"/>
        </w:rPr>
        <w:t>not indicated, students are expected to present the two above. i.e</w:t>
      </w:r>
    </w:p>
    <w:p>
      <w:pPr>
        <w:pStyle w:val="BodyText"/>
        <w:spacing w:line="360" w:lineRule="auto" w:before="5"/>
        <w:ind w:left="367" w:right="4281"/>
      </w:pPr>
      <w:r>
        <w:rPr/>
        <w:t>Both freehold and leasehold can be charged under the MPL – applicable to the entire Lagos State: (see ss. </w:t>
      </w:r>
      <w:r>
        <w:rPr>
          <w:b/>
          <w:color w:val="FF0000"/>
        </w:rPr>
        <w:t>15 &amp; 16 MPL</w:t>
      </w:r>
      <w:r>
        <w:rPr/>
        <w:t>).</w:t>
      </w:r>
    </w:p>
    <w:p>
      <w:pPr>
        <w:pStyle w:val="ListParagraph"/>
        <w:numPr>
          <w:ilvl w:val="0"/>
          <w:numId w:val="134"/>
        </w:numPr>
        <w:tabs>
          <w:tab w:pos="907" w:val="left" w:leader="none"/>
        </w:tabs>
        <w:spacing w:line="240" w:lineRule="auto" w:before="3" w:after="0"/>
        <w:ind w:left="907" w:right="0" w:hanging="269"/>
        <w:jc w:val="left"/>
        <w:rPr>
          <w:sz w:val="21"/>
        </w:rPr>
      </w:pPr>
      <w:r>
        <w:rPr>
          <w:spacing w:val="-2"/>
          <w:sz w:val="21"/>
        </w:rPr>
        <w:t>Demise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6192">
                <wp:simplePos x="0" y="0"/>
                <wp:positionH relativeFrom="page">
                  <wp:posOffset>5118956</wp:posOffset>
                </wp:positionH>
                <wp:positionV relativeFrom="page">
                  <wp:posOffset>1271323</wp:posOffset>
                </wp:positionV>
                <wp:extent cx="2482215" cy="7577455"/>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6192" id="docshape37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34"/>
        </w:numPr>
        <w:tabs>
          <w:tab w:pos="907" w:val="left" w:leader="none"/>
        </w:tabs>
        <w:spacing w:line="240" w:lineRule="auto" w:before="0" w:after="0"/>
        <w:ind w:left="907" w:right="0" w:hanging="269"/>
        <w:jc w:val="left"/>
        <w:rPr>
          <w:sz w:val="21"/>
        </w:rPr>
      </w:pPr>
      <w:r>
        <w:rPr>
          <w:spacing w:val="-2"/>
          <w:sz w:val="21"/>
        </w:rPr>
        <w:t>Sub-demise.</w:t>
      </w:r>
    </w:p>
    <w:p>
      <w:pPr>
        <w:pStyle w:val="ListParagraph"/>
        <w:numPr>
          <w:ilvl w:val="0"/>
          <w:numId w:val="134"/>
        </w:numPr>
        <w:tabs>
          <w:tab w:pos="907" w:val="left" w:leader="none"/>
        </w:tabs>
        <w:spacing w:line="240" w:lineRule="auto" w:before="124" w:after="0"/>
        <w:ind w:left="907" w:right="0" w:hanging="269"/>
        <w:jc w:val="left"/>
        <w:rPr>
          <w:sz w:val="21"/>
        </w:rPr>
      </w:pPr>
      <w:r>
        <w:rPr>
          <w:sz w:val="21"/>
        </w:rPr>
        <w:t>Charge</w:t>
      </w:r>
      <w:r>
        <w:rPr>
          <w:spacing w:val="-4"/>
          <w:sz w:val="21"/>
        </w:rPr>
        <w:t> </w:t>
      </w:r>
      <w:r>
        <w:rPr>
          <w:sz w:val="21"/>
        </w:rPr>
        <w:t>by</w:t>
      </w:r>
      <w:r>
        <w:rPr>
          <w:spacing w:val="-4"/>
          <w:sz w:val="21"/>
        </w:rPr>
        <w:t> </w:t>
      </w:r>
      <w:r>
        <w:rPr>
          <w:sz w:val="21"/>
        </w:rPr>
        <w:t>deed</w:t>
      </w:r>
      <w:r>
        <w:rPr>
          <w:spacing w:val="-4"/>
          <w:sz w:val="21"/>
        </w:rPr>
        <w:t> </w:t>
      </w:r>
      <w:r>
        <w:rPr>
          <w:sz w:val="21"/>
        </w:rPr>
        <w:t>expressed</w:t>
      </w:r>
      <w:r>
        <w:rPr>
          <w:spacing w:val="-4"/>
          <w:sz w:val="21"/>
        </w:rPr>
        <w:t> </w:t>
      </w:r>
      <w:r>
        <w:rPr>
          <w:sz w:val="21"/>
        </w:rPr>
        <w:t>to</w:t>
      </w:r>
      <w:r>
        <w:rPr>
          <w:spacing w:val="-4"/>
          <w:sz w:val="21"/>
        </w:rPr>
        <w:t> </w:t>
      </w:r>
      <w:r>
        <w:rPr>
          <w:sz w:val="21"/>
        </w:rPr>
        <w:t>be</w:t>
      </w:r>
      <w:r>
        <w:rPr>
          <w:spacing w:val="-4"/>
          <w:sz w:val="21"/>
        </w:rPr>
        <w:t> </w:t>
      </w:r>
      <w:r>
        <w:rPr>
          <w:sz w:val="21"/>
        </w:rPr>
        <w:t>by</w:t>
      </w:r>
      <w:r>
        <w:rPr>
          <w:spacing w:val="-4"/>
          <w:sz w:val="21"/>
        </w:rPr>
        <w:t> </w:t>
      </w:r>
      <w:r>
        <w:rPr>
          <w:sz w:val="21"/>
        </w:rPr>
        <w:t>way</w:t>
      </w:r>
      <w:r>
        <w:rPr>
          <w:spacing w:val="-3"/>
          <w:sz w:val="21"/>
        </w:rPr>
        <w:t> </w:t>
      </w:r>
      <w:r>
        <w:rPr>
          <w:sz w:val="21"/>
        </w:rPr>
        <w:t>of</w:t>
      </w:r>
      <w:r>
        <w:rPr>
          <w:spacing w:val="-4"/>
          <w:sz w:val="21"/>
        </w:rPr>
        <w:t> </w:t>
      </w:r>
      <w:r>
        <w:rPr>
          <w:sz w:val="21"/>
        </w:rPr>
        <w:t>statutory</w:t>
      </w:r>
      <w:r>
        <w:rPr>
          <w:spacing w:val="-4"/>
          <w:sz w:val="21"/>
        </w:rPr>
        <w:t> </w:t>
      </w:r>
      <w:r>
        <w:rPr>
          <w:spacing w:val="-2"/>
          <w:sz w:val="21"/>
        </w:rPr>
        <w:t>mortgage</w:t>
      </w:r>
    </w:p>
    <w:p>
      <w:pPr>
        <w:pStyle w:val="ListParagraph"/>
        <w:numPr>
          <w:ilvl w:val="0"/>
          <w:numId w:val="134"/>
        </w:numPr>
        <w:tabs>
          <w:tab w:pos="907" w:val="left" w:leader="none"/>
        </w:tabs>
        <w:spacing w:line="240" w:lineRule="auto" w:before="120" w:after="0"/>
        <w:ind w:left="907" w:right="0" w:hanging="269"/>
        <w:jc w:val="left"/>
        <w:rPr>
          <w:sz w:val="21"/>
        </w:rPr>
      </w:pPr>
      <w:r>
        <w:rPr>
          <w:sz w:val="21"/>
        </w:rPr>
        <w:t>Charge</w:t>
      </w:r>
      <w:r>
        <w:rPr>
          <w:spacing w:val="-4"/>
          <w:sz w:val="21"/>
        </w:rPr>
        <w:t> </w:t>
      </w:r>
      <w:r>
        <w:rPr>
          <w:sz w:val="21"/>
        </w:rPr>
        <w:t>by</w:t>
      </w:r>
      <w:r>
        <w:rPr>
          <w:spacing w:val="-4"/>
          <w:sz w:val="21"/>
        </w:rPr>
        <w:t> </w:t>
      </w:r>
      <w:r>
        <w:rPr>
          <w:sz w:val="21"/>
        </w:rPr>
        <w:t>deed</w:t>
      </w:r>
      <w:r>
        <w:rPr>
          <w:spacing w:val="-4"/>
          <w:sz w:val="21"/>
        </w:rPr>
        <w:t> </w:t>
      </w:r>
      <w:r>
        <w:rPr>
          <w:sz w:val="21"/>
        </w:rPr>
        <w:t>expressed</w:t>
      </w:r>
      <w:r>
        <w:rPr>
          <w:spacing w:val="-3"/>
          <w:sz w:val="21"/>
        </w:rPr>
        <w:t> </w:t>
      </w:r>
      <w:r>
        <w:rPr>
          <w:sz w:val="21"/>
        </w:rPr>
        <w:t>to</w:t>
      </w:r>
      <w:r>
        <w:rPr>
          <w:spacing w:val="-4"/>
          <w:sz w:val="21"/>
        </w:rPr>
        <w:t> </w:t>
      </w:r>
      <w:r>
        <w:rPr>
          <w:sz w:val="21"/>
        </w:rPr>
        <w:t>be</w:t>
      </w:r>
      <w:r>
        <w:rPr>
          <w:spacing w:val="-4"/>
          <w:sz w:val="21"/>
        </w:rPr>
        <w:t> </w:t>
      </w:r>
      <w:r>
        <w:rPr>
          <w:sz w:val="21"/>
        </w:rPr>
        <w:t>by</w:t>
      </w:r>
      <w:r>
        <w:rPr>
          <w:spacing w:val="-4"/>
          <w:sz w:val="21"/>
        </w:rPr>
        <w:t> </w:t>
      </w:r>
      <w:r>
        <w:rPr>
          <w:sz w:val="21"/>
        </w:rPr>
        <w:t>way</w:t>
      </w:r>
      <w:r>
        <w:rPr>
          <w:spacing w:val="-3"/>
          <w:sz w:val="21"/>
        </w:rPr>
        <w:t> </w:t>
      </w:r>
      <w:r>
        <w:rPr>
          <w:sz w:val="21"/>
        </w:rPr>
        <w:t>of</w:t>
      </w:r>
      <w:r>
        <w:rPr>
          <w:spacing w:val="-4"/>
          <w:sz w:val="21"/>
        </w:rPr>
        <w:t> </w:t>
      </w:r>
      <w:r>
        <w:rPr>
          <w:sz w:val="21"/>
        </w:rPr>
        <w:t>legal</w:t>
      </w:r>
      <w:r>
        <w:rPr>
          <w:spacing w:val="-4"/>
          <w:sz w:val="21"/>
        </w:rPr>
        <w:t> </w:t>
      </w:r>
      <w:r>
        <w:rPr>
          <w:spacing w:val="-2"/>
          <w:sz w:val="21"/>
        </w:rPr>
        <w:t>mortgage</w:t>
      </w:r>
    </w:p>
    <w:p>
      <w:pPr>
        <w:pStyle w:val="BodyText"/>
      </w:pPr>
    </w:p>
    <w:p>
      <w:pPr>
        <w:pStyle w:val="BodyText"/>
        <w:spacing w:before="2"/>
      </w:pPr>
    </w:p>
    <w:p>
      <w:pPr>
        <w:pStyle w:val="Heading3"/>
        <w:spacing w:before="1"/>
        <w:ind w:left="1650"/>
      </w:pPr>
      <w:r>
        <w:rPr/>
        <w:t>ADVANTAGES</w:t>
      </w:r>
      <w:r>
        <w:rPr>
          <w:spacing w:val="-9"/>
        </w:rPr>
        <w:t> </w:t>
      </w:r>
      <w:r>
        <w:rPr/>
        <w:t>OF</w:t>
      </w:r>
      <w:r>
        <w:rPr>
          <w:spacing w:val="-8"/>
        </w:rPr>
        <w:t> </w:t>
      </w:r>
      <w:r>
        <w:rPr/>
        <w:t>LEGAL</w:t>
      </w:r>
      <w:r>
        <w:rPr>
          <w:spacing w:val="-8"/>
        </w:rPr>
        <w:t> </w:t>
      </w:r>
      <w:r>
        <w:rPr>
          <w:spacing w:val="-2"/>
        </w:rPr>
        <w:t>MORTGAGE</w:t>
      </w:r>
    </w:p>
    <w:p>
      <w:pPr>
        <w:pStyle w:val="ListParagraph"/>
        <w:numPr>
          <w:ilvl w:val="0"/>
          <w:numId w:val="135"/>
        </w:numPr>
        <w:tabs>
          <w:tab w:pos="908" w:val="left" w:leader="none"/>
        </w:tabs>
        <w:spacing w:line="240" w:lineRule="auto" w:before="123" w:after="0"/>
        <w:ind w:left="908" w:right="0" w:hanging="270"/>
        <w:jc w:val="left"/>
        <w:rPr>
          <w:b/>
          <w:color w:val="7030A0"/>
          <w:sz w:val="21"/>
        </w:rPr>
      </w:pPr>
      <w:r>
        <w:rPr>
          <w:b/>
          <w:color w:val="FF0000"/>
          <w:sz w:val="21"/>
        </w:rPr>
        <w:t>More</w:t>
      </w:r>
      <w:r>
        <w:rPr>
          <w:b/>
          <w:color w:val="FF0000"/>
          <w:spacing w:val="-6"/>
          <w:sz w:val="21"/>
        </w:rPr>
        <w:t> </w:t>
      </w:r>
      <w:r>
        <w:rPr>
          <w:b/>
          <w:color w:val="FF0000"/>
          <w:sz w:val="21"/>
        </w:rPr>
        <w:t>Secured</w:t>
      </w:r>
      <w:r>
        <w:rPr>
          <w:b/>
          <w:color w:val="FF0000"/>
          <w:spacing w:val="-5"/>
          <w:sz w:val="21"/>
        </w:rPr>
        <w:t> </w:t>
      </w:r>
      <w:r>
        <w:rPr>
          <w:b/>
          <w:color w:val="7030A0"/>
          <w:sz w:val="21"/>
        </w:rPr>
        <w:t>against</w:t>
      </w:r>
      <w:r>
        <w:rPr>
          <w:b/>
          <w:color w:val="7030A0"/>
          <w:spacing w:val="-6"/>
          <w:sz w:val="21"/>
        </w:rPr>
        <w:t> </w:t>
      </w:r>
      <w:r>
        <w:rPr>
          <w:b/>
          <w:color w:val="7030A0"/>
          <w:sz w:val="21"/>
        </w:rPr>
        <w:t>fraud</w:t>
      </w:r>
      <w:r>
        <w:rPr>
          <w:b/>
          <w:color w:val="7030A0"/>
          <w:spacing w:val="-6"/>
          <w:sz w:val="21"/>
        </w:rPr>
        <w:t> </w:t>
      </w:r>
      <w:r>
        <w:rPr>
          <w:b/>
          <w:color w:val="7030A0"/>
          <w:sz w:val="21"/>
        </w:rPr>
        <w:t>than</w:t>
      </w:r>
      <w:r>
        <w:rPr>
          <w:b/>
          <w:color w:val="7030A0"/>
          <w:spacing w:val="-6"/>
          <w:sz w:val="21"/>
        </w:rPr>
        <w:t> </w:t>
      </w:r>
      <w:r>
        <w:rPr>
          <w:b/>
          <w:color w:val="7030A0"/>
          <w:sz w:val="21"/>
        </w:rPr>
        <w:t>equitable</w:t>
      </w:r>
      <w:r>
        <w:rPr>
          <w:b/>
          <w:color w:val="7030A0"/>
          <w:spacing w:val="-5"/>
          <w:sz w:val="21"/>
        </w:rPr>
        <w:t> </w:t>
      </w:r>
      <w:r>
        <w:rPr>
          <w:b/>
          <w:color w:val="7030A0"/>
          <w:spacing w:val="-2"/>
          <w:sz w:val="21"/>
        </w:rPr>
        <w:t>mortgage</w:t>
      </w:r>
    </w:p>
    <w:p>
      <w:pPr>
        <w:pStyle w:val="ListParagraph"/>
        <w:numPr>
          <w:ilvl w:val="0"/>
          <w:numId w:val="135"/>
        </w:numPr>
        <w:tabs>
          <w:tab w:pos="908" w:val="left" w:leader="none"/>
        </w:tabs>
        <w:spacing w:line="240" w:lineRule="auto" w:before="124" w:after="0"/>
        <w:ind w:left="908" w:right="0" w:hanging="270"/>
        <w:jc w:val="left"/>
        <w:rPr>
          <w:b/>
          <w:color w:val="7030A0"/>
          <w:sz w:val="21"/>
        </w:rPr>
      </w:pPr>
      <w:r>
        <w:rPr>
          <w:b/>
          <w:color w:val="FF0000"/>
          <w:sz w:val="21"/>
        </w:rPr>
        <w:t>Easier</w:t>
      </w:r>
      <w:r>
        <w:rPr>
          <w:b/>
          <w:color w:val="FF0000"/>
          <w:spacing w:val="-6"/>
          <w:sz w:val="21"/>
        </w:rPr>
        <w:t> </w:t>
      </w:r>
      <w:r>
        <w:rPr>
          <w:b/>
          <w:color w:val="FF0000"/>
          <w:sz w:val="21"/>
        </w:rPr>
        <w:t>to</w:t>
      </w:r>
      <w:r>
        <w:rPr>
          <w:b/>
          <w:color w:val="FF0000"/>
          <w:spacing w:val="-5"/>
          <w:sz w:val="21"/>
        </w:rPr>
        <w:t> </w:t>
      </w:r>
      <w:r>
        <w:rPr>
          <w:b/>
          <w:color w:val="FF0000"/>
          <w:sz w:val="21"/>
        </w:rPr>
        <w:t>enforce</w:t>
      </w:r>
      <w:r>
        <w:rPr>
          <w:b/>
          <w:color w:val="FF0000"/>
          <w:spacing w:val="-5"/>
          <w:sz w:val="21"/>
        </w:rPr>
        <w:t> </w:t>
      </w:r>
      <w:r>
        <w:rPr>
          <w:b/>
          <w:color w:val="7030A0"/>
          <w:sz w:val="21"/>
        </w:rPr>
        <w:t>than</w:t>
      </w:r>
      <w:r>
        <w:rPr>
          <w:b/>
          <w:color w:val="7030A0"/>
          <w:spacing w:val="-6"/>
          <w:sz w:val="21"/>
        </w:rPr>
        <w:t> </w:t>
      </w:r>
      <w:r>
        <w:rPr>
          <w:b/>
          <w:color w:val="7030A0"/>
          <w:sz w:val="21"/>
        </w:rPr>
        <w:t>equitable</w:t>
      </w:r>
      <w:r>
        <w:rPr>
          <w:b/>
          <w:color w:val="7030A0"/>
          <w:spacing w:val="-5"/>
          <w:sz w:val="21"/>
        </w:rPr>
        <w:t> </w:t>
      </w:r>
      <w:r>
        <w:rPr>
          <w:b/>
          <w:color w:val="7030A0"/>
          <w:spacing w:val="-2"/>
          <w:sz w:val="21"/>
        </w:rPr>
        <w:t>mortgage</w:t>
      </w:r>
    </w:p>
    <w:p>
      <w:pPr>
        <w:pStyle w:val="ListParagraph"/>
        <w:numPr>
          <w:ilvl w:val="0"/>
          <w:numId w:val="135"/>
        </w:numPr>
        <w:tabs>
          <w:tab w:pos="908" w:val="left" w:leader="none"/>
        </w:tabs>
        <w:spacing w:line="240" w:lineRule="auto" w:before="120" w:after="0"/>
        <w:ind w:left="908" w:right="0" w:hanging="270"/>
        <w:jc w:val="left"/>
        <w:rPr>
          <w:b/>
          <w:color w:val="7030A0"/>
          <w:sz w:val="21"/>
        </w:rPr>
      </w:pPr>
      <w:r>
        <w:rPr>
          <w:b/>
          <w:color w:val="FF0000"/>
          <w:sz w:val="21"/>
        </w:rPr>
        <w:t>Rank</w:t>
      </w:r>
      <w:r>
        <w:rPr>
          <w:b/>
          <w:color w:val="FF0000"/>
          <w:spacing w:val="-6"/>
          <w:sz w:val="21"/>
        </w:rPr>
        <w:t> </w:t>
      </w:r>
      <w:r>
        <w:rPr>
          <w:b/>
          <w:color w:val="FF0000"/>
          <w:sz w:val="21"/>
        </w:rPr>
        <w:t>higher</w:t>
      </w:r>
      <w:r>
        <w:rPr>
          <w:b/>
          <w:color w:val="FF0000"/>
          <w:spacing w:val="-5"/>
          <w:sz w:val="21"/>
        </w:rPr>
        <w:t> </w:t>
      </w:r>
      <w:r>
        <w:rPr>
          <w:b/>
          <w:color w:val="FF0000"/>
          <w:sz w:val="21"/>
        </w:rPr>
        <w:t>in</w:t>
      </w:r>
      <w:r>
        <w:rPr>
          <w:b/>
          <w:color w:val="FF0000"/>
          <w:spacing w:val="-5"/>
          <w:sz w:val="21"/>
        </w:rPr>
        <w:t> </w:t>
      </w:r>
      <w:r>
        <w:rPr>
          <w:b/>
          <w:color w:val="FF0000"/>
          <w:sz w:val="21"/>
        </w:rPr>
        <w:t>priority</w:t>
      </w:r>
      <w:r>
        <w:rPr>
          <w:b/>
          <w:color w:val="FF0000"/>
          <w:spacing w:val="-6"/>
          <w:sz w:val="21"/>
        </w:rPr>
        <w:t> </w:t>
      </w:r>
      <w:r>
        <w:rPr>
          <w:b/>
          <w:color w:val="7030A0"/>
          <w:sz w:val="21"/>
        </w:rPr>
        <w:t>than</w:t>
      </w:r>
      <w:r>
        <w:rPr>
          <w:b/>
          <w:color w:val="7030A0"/>
          <w:spacing w:val="-5"/>
          <w:sz w:val="21"/>
        </w:rPr>
        <w:t> </w:t>
      </w:r>
      <w:r>
        <w:rPr>
          <w:b/>
          <w:color w:val="7030A0"/>
          <w:sz w:val="21"/>
        </w:rPr>
        <w:t>equitable</w:t>
      </w:r>
      <w:r>
        <w:rPr>
          <w:b/>
          <w:color w:val="7030A0"/>
          <w:spacing w:val="-5"/>
          <w:sz w:val="21"/>
        </w:rPr>
        <w:t> </w:t>
      </w:r>
      <w:r>
        <w:rPr>
          <w:b/>
          <w:color w:val="7030A0"/>
          <w:spacing w:val="-2"/>
          <w:sz w:val="21"/>
        </w:rPr>
        <w:t>mortgage</w:t>
      </w:r>
    </w:p>
    <w:p>
      <w:pPr>
        <w:pStyle w:val="ListParagraph"/>
        <w:numPr>
          <w:ilvl w:val="0"/>
          <w:numId w:val="135"/>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mortgagee</w:t>
      </w:r>
      <w:r>
        <w:rPr>
          <w:spacing w:val="-4"/>
          <w:sz w:val="21"/>
        </w:rPr>
        <w:t> </w:t>
      </w:r>
      <w:r>
        <w:rPr>
          <w:sz w:val="21"/>
        </w:rPr>
        <w:t>is</w:t>
      </w:r>
      <w:r>
        <w:rPr>
          <w:spacing w:val="-4"/>
          <w:sz w:val="21"/>
        </w:rPr>
        <w:t> </w:t>
      </w:r>
      <w:r>
        <w:rPr>
          <w:sz w:val="21"/>
        </w:rPr>
        <w:t>entitled</w:t>
      </w:r>
      <w:r>
        <w:rPr>
          <w:spacing w:val="-4"/>
          <w:sz w:val="21"/>
        </w:rPr>
        <w:t> </w:t>
      </w:r>
      <w:r>
        <w:rPr>
          <w:sz w:val="21"/>
        </w:rPr>
        <w:t>to</w:t>
      </w:r>
      <w:r>
        <w:rPr>
          <w:spacing w:val="-4"/>
          <w:sz w:val="21"/>
        </w:rPr>
        <w:t> </w:t>
      </w:r>
      <w:r>
        <w:rPr>
          <w:sz w:val="21"/>
        </w:rPr>
        <w:t>the</w:t>
      </w:r>
      <w:r>
        <w:rPr>
          <w:spacing w:val="-4"/>
          <w:sz w:val="21"/>
        </w:rPr>
        <w:t> </w:t>
      </w:r>
      <w:r>
        <w:rPr>
          <w:sz w:val="21"/>
        </w:rPr>
        <w:t>title</w:t>
      </w:r>
      <w:r>
        <w:rPr>
          <w:spacing w:val="-4"/>
          <w:sz w:val="21"/>
        </w:rPr>
        <w:t> </w:t>
      </w:r>
      <w:r>
        <w:rPr>
          <w:spacing w:val="-2"/>
          <w:sz w:val="21"/>
        </w:rPr>
        <w:t>document</w:t>
      </w:r>
    </w:p>
    <w:p>
      <w:pPr>
        <w:pStyle w:val="ListParagraph"/>
        <w:numPr>
          <w:ilvl w:val="0"/>
          <w:numId w:val="135"/>
        </w:numPr>
        <w:tabs>
          <w:tab w:pos="908" w:val="left" w:leader="none"/>
        </w:tabs>
        <w:spacing w:line="240" w:lineRule="auto" w:before="124" w:after="0"/>
        <w:ind w:left="908" w:right="0" w:hanging="270"/>
        <w:jc w:val="left"/>
        <w:rPr>
          <w:sz w:val="21"/>
        </w:rPr>
      </w:pPr>
      <w:r>
        <w:rPr>
          <w:sz w:val="21"/>
        </w:rPr>
        <w:t>Can</w:t>
      </w:r>
      <w:r>
        <w:rPr>
          <w:spacing w:val="-4"/>
          <w:sz w:val="21"/>
        </w:rPr>
        <w:t> </w:t>
      </w:r>
      <w:r>
        <w:rPr>
          <w:sz w:val="21"/>
        </w:rPr>
        <w:t>be</w:t>
      </w:r>
      <w:r>
        <w:rPr>
          <w:spacing w:val="-4"/>
          <w:sz w:val="21"/>
        </w:rPr>
        <w:t> </w:t>
      </w:r>
      <w:r>
        <w:rPr>
          <w:sz w:val="21"/>
        </w:rPr>
        <w:t>used</w:t>
      </w:r>
      <w:r>
        <w:rPr>
          <w:spacing w:val="-4"/>
          <w:sz w:val="21"/>
        </w:rPr>
        <w:t> </w:t>
      </w:r>
      <w:r>
        <w:rPr>
          <w:sz w:val="21"/>
        </w:rPr>
        <w:t>for</w:t>
      </w:r>
      <w:r>
        <w:rPr>
          <w:spacing w:val="-4"/>
          <w:sz w:val="21"/>
        </w:rPr>
        <w:t> </w:t>
      </w:r>
      <w:r>
        <w:rPr>
          <w:sz w:val="21"/>
        </w:rPr>
        <w:t>small,</w:t>
      </w:r>
      <w:r>
        <w:rPr>
          <w:spacing w:val="-4"/>
          <w:sz w:val="21"/>
        </w:rPr>
        <w:t> </w:t>
      </w:r>
      <w:r>
        <w:rPr>
          <w:sz w:val="21"/>
        </w:rPr>
        <w:t>medium</w:t>
      </w:r>
      <w:r>
        <w:rPr>
          <w:spacing w:val="-3"/>
          <w:sz w:val="21"/>
        </w:rPr>
        <w:t> </w:t>
      </w:r>
      <w:r>
        <w:rPr>
          <w:sz w:val="21"/>
        </w:rPr>
        <w:t>and</w:t>
      </w:r>
      <w:r>
        <w:rPr>
          <w:spacing w:val="-3"/>
          <w:sz w:val="21"/>
        </w:rPr>
        <w:t> </w:t>
      </w:r>
      <w:r>
        <w:rPr>
          <w:sz w:val="21"/>
        </w:rPr>
        <w:t>large</w:t>
      </w:r>
      <w:r>
        <w:rPr>
          <w:spacing w:val="-4"/>
          <w:sz w:val="21"/>
        </w:rPr>
        <w:t> </w:t>
      </w:r>
      <w:r>
        <w:rPr>
          <w:spacing w:val="-2"/>
          <w:sz w:val="21"/>
        </w:rPr>
        <w:t>loans</w:t>
      </w:r>
    </w:p>
    <w:p>
      <w:pPr>
        <w:pStyle w:val="BodyText"/>
      </w:pPr>
    </w:p>
    <w:p>
      <w:pPr>
        <w:pStyle w:val="BodyText"/>
        <w:spacing w:before="2"/>
      </w:pPr>
    </w:p>
    <w:p>
      <w:pPr>
        <w:pStyle w:val="Heading3"/>
        <w:ind w:left="1562"/>
      </w:pPr>
      <w:r>
        <w:rPr/>
        <w:t>CREATION</w:t>
      </w:r>
      <w:r>
        <w:rPr>
          <w:spacing w:val="-9"/>
        </w:rPr>
        <w:t> </w:t>
      </w:r>
      <w:r>
        <w:rPr/>
        <w:t>OF</w:t>
      </w:r>
      <w:r>
        <w:rPr>
          <w:spacing w:val="-8"/>
        </w:rPr>
        <w:t> </w:t>
      </w:r>
      <w:r>
        <w:rPr/>
        <w:t>EQUITABLE</w:t>
      </w:r>
      <w:r>
        <w:rPr>
          <w:spacing w:val="-9"/>
        </w:rPr>
        <w:t> </w:t>
      </w:r>
      <w:r>
        <w:rPr>
          <w:spacing w:val="-2"/>
        </w:rPr>
        <w:t>MORTGAGE</w:t>
      </w:r>
    </w:p>
    <w:p>
      <w:pPr>
        <w:pStyle w:val="BodyText"/>
        <w:spacing w:line="362" w:lineRule="auto" w:before="120"/>
        <w:ind w:left="367" w:right="4280"/>
        <w:jc w:val="both"/>
      </w:pPr>
      <w:r>
        <w:rPr/>
        <w:t>An equitable mortgage is a type of mortgage created under the rules of equity. It confers equitable interest on the mortgagee. It is a mortgage that can only be enforceable in equity.</w:t>
      </w:r>
    </w:p>
    <w:p>
      <w:pPr>
        <w:spacing w:line="362" w:lineRule="auto" w:before="0"/>
        <w:ind w:left="367" w:right="4282" w:firstLine="0"/>
        <w:jc w:val="both"/>
        <w:rPr>
          <w:sz w:val="21"/>
        </w:rPr>
      </w:pPr>
      <w:r>
        <w:rPr>
          <w:b/>
          <w:sz w:val="21"/>
          <w:u w:val="thick"/>
        </w:rPr>
        <w:t>Modes of Creating Equitable Mortgages - (April 2018 Q2d, April 2019</w:t>
      </w:r>
      <w:r>
        <w:rPr>
          <w:b/>
          <w:spacing w:val="80"/>
          <w:sz w:val="21"/>
        </w:rPr>
        <w:t> </w:t>
      </w:r>
      <w:r>
        <w:rPr>
          <w:b/>
          <w:sz w:val="21"/>
          <w:u w:val="thick"/>
        </w:rPr>
        <w:t>Q </w:t>
      </w:r>
      <w:r>
        <w:rPr>
          <w:b/>
          <w:sz w:val="21"/>
        </w:rPr>
        <w:t>3a, March 2021)</w:t>
      </w:r>
      <w:r>
        <w:rPr>
          <w:sz w:val="21"/>
        </w:rPr>
        <w:t>:.</w:t>
      </w:r>
    </w:p>
    <w:p>
      <w:pPr>
        <w:pStyle w:val="ListParagraph"/>
        <w:numPr>
          <w:ilvl w:val="0"/>
          <w:numId w:val="136"/>
        </w:numPr>
        <w:tabs>
          <w:tab w:pos="908" w:val="left" w:leader="none"/>
          <w:tab w:pos="910" w:val="left" w:leader="none"/>
        </w:tabs>
        <w:spacing w:line="362" w:lineRule="auto" w:before="0" w:after="0"/>
        <w:ind w:left="910" w:right="4281" w:hanging="272"/>
        <w:jc w:val="both"/>
        <w:rPr>
          <w:b/>
          <w:color w:val="7030A0"/>
          <w:sz w:val="21"/>
        </w:rPr>
      </w:pPr>
      <w:r>
        <w:rPr>
          <w:sz w:val="21"/>
        </w:rPr>
        <w:t>By </w:t>
      </w:r>
      <w:r>
        <w:rPr>
          <w:color w:val="7030A0"/>
          <w:sz w:val="21"/>
          <w:u w:val="single" w:color="7030A0"/>
        </w:rPr>
        <w:t>mere deposit of title deeds </w:t>
      </w:r>
      <w:r>
        <w:rPr>
          <w:b/>
          <w:color w:val="FF0000"/>
          <w:sz w:val="21"/>
          <w:u w:val="single" w:color="FF0000"/>
        </w:rPr>
        <w:t>with a clear intention that the deeds</w:t>
      </w:r>
      <w:r>
        <w:rPr>
          <w:b/>
          <w:color w:val="FF0000"/>
          <w:sz w:val="21"/>
        </w:rPr>
        <w:t> </w:t>
      </w:r>
      <w:r>
        <w:rPr>
          <w:b/>
          <w:color w:val="FF0000"/>
          <w:sz w:val="21"/>
          <w:u w:val="thick" w:color="FF0000"/>
        </w:rPr>
        <w:t>should be used or retained as security for the loan</w:t>
      </w:r>
      <w:r>
        <w:rPr>
          <w:color w:val="00B050"/>
          <w:sz w:val="21"/>
        </w:rPr>
        <w:t>. </w:t>
      </w:r>
      <w:r>
        <w:rPr>
          <w:b/>
          <w:color w:val="7030A0"/>
          <w:sz w:val="21"/>
        </w:rPr>
        <w:t>Okuneye v</w:t>
      </w:r>
      <w:r>
        <w:rPr>
          <w:b/>
          <w:color w:val="7030A0"/>
          <w:spacing w:val="40"/>
          <w:sz w:val="21"/>
        </w:rPr>
        <w:t> </w:t>
      </w:r>
      <w:r>
        <w:rPr>
          <w:b/>
          <w:color w:val="7030A0"/>
          <w:sz w:val="21"/>
        </w:rPr>
        <w:t>FBN Plc</w:t>
      </w:r>
    </w:p>
    <w:p>
      <w:pPr>
        <w:pStyle w:val="ListParagraph"/>
        <w:numPr>
          <w:ilvl w:val="0"/>
          <w:numId w:val="136"/>
        </w:numPr>
        <w:tabs>
          <w:tab w:pos="908" w:val="left" w:leader="none"/>
        </w:tabs>
        <w:spacing w:line="240" w:lineRule="auto" w:before="0" w:after="0"/>
        <w:ind w:left="908" w:right="0" w:hanging="270"/>
        <w:jc w:val="left"/>
        <w:rPr>
          <w:b/>
          <w:color w:val="FF0000"/>
          <w:sz w:val="21"/>
        </w:rPr>
      </w:pPr>
      <w:r>
        <w:rPr>
          <w:sz w:val="21"/>
        </w:rPr>
        <w:t>By</w:t>
      </w:r>
      <w:r>
        <w:rPr>
          <w:spacing w:val="-6"/>
          <w:sz w:val="21"/>
        </w:rPr>
        <w:t> </w:t>
      </w:r>
      <w:r>
        <w:rPr>
          <w:sz w:val="21"/>
        </w:rPr>
        <w:t>an</w:t>
      </w:r>
      <w:r>
        <w:rPr>
          <w:spacing w:val="-5"/>
          <w:sz w:val="21"/>
        </w:rPr>
        <w:t> </w:t>
      </w:r>
      <w:r>
        <w:rPr>
          <w:b/>
          <w:color w:val="7030A0"/>
          <w:sz w:val="21"/>
        </w:rPr>
        <w:t>agreement</w:t>
      </w:r>
      <w:r>
        <w:rPr>
          <w:b/>
          <w:color w:val="7030A0"/>
          <w:spacing w:val="-5"/>
          <w:sz w:val="21"/>
        </w:rPr>
        <w:t> </w:t>
      </w:r>
      <w:r>
        <w:rPr>
          <w:b/>
          <w:color w:val="7030A0"/>
          <w:sz w:val="21"/>
        </w:rPr>
        <w:t>to</w:t>
      </w:r>
      <w:r>
        <w:rPr>
          <w:b/>
          <w:color w:val="7030A0"/>
          <w:spacing w:val="-5"/>
          <w:sz w:val="21"/>
        </w:rPr>
        <w:t> </w:t>
      </w:r>
      <w:r>
        <w:rPr>
          <w:b/>
          <w:color w:val="7030A0"/>
          <w:sz w:val="21"/>
        </w:rPr>
        <w:t>create</w:t>
      </w:r>
      <w:r>
        <w:rPr>
          <w:b/>
          <w:color w:val="7030A0"/>
          <w:spacing w:val="-5"/>
          <w:sz w:val="21"/>
        </w:rPr>
        <w:t> </w:t>
      </w:r>
      <w:r>
        <w:rPr>
          <w:b/>
          <w:color w:val="7030A0"/>
          <w:sz w:val="21"/>
        </w:rPr>
        <w:t>legal</w:t>
      </w:r>
      <w:r>
        <w:rPr>
          <w:b/>
          <w:color w:val="7030A0"/>
          <w:spacing w:val="-5"/>
          <w:sz w:val="21"/>
        </w:rPr>
        <w:t> </w:t>
      </w:r>
      <w:r>
        <w:rPr>
          <w:b/>
          <w:color w:val="7030A0"/>
          <w:sz w:val="21"/>
        </w:rPr>
        <w:t>mortgage</w:t>
      </w:r>
      <w:r>
        <w:rPr>
          <w:sz w:val="21"/>
        </w:rPr>
        <w:t>.</w:t>
      </w:r>
      <w:r>
        <w:rPr>
          <w:spacing w:val="-11"/>
          <w:sz w:val="21"/>
        </w:rPr>
        <w:t> </w:t>
      </w:r>
      <w:r>
        <w:rPr>
          <w:rFonts w:ascii="Cambria"/>
          <w:b/>
          <w:i/>
          <w:color w:val="FF0000"/>
          <w:sz w:val="21"/>
        </w:rPr>
        <w:t>Ogundiani</w:t>
      </w:r>
      <w:r>
        <w:rPr>
          <w:rFonts w:ascii="Cambria"/>
          <w:b/>
          <w:i/>
          <w:color w:val="FF0000"/>
          <w:spacing w:val="-4"/>
          <w:sz w:val="21"/>
        </w:rPr>
        <w:t> </w:t>
      </w:r>
      <w:r>
        <w:rPr>
          <w:rFonts w:ascii="Cambria"/>
          <w:b/>
          <w:i/>
          <w:color w:val="FF0000"/>
          <w:sz w:val="21"/>
        </w:rPr>
        <w:t>v</w:t>
      </w:r>
      <w:r>
        <w:rPr>
          <w:rFonts w:ascii="Cambria"/>
          <w:b/>
          <w:i/>
          <w:color w:val="FF0000"/>
          <w:spacing w:val="-5"/>
          <w:sz w:val="21"/>
        </w:rPr>
        <w:t> </w:t>
      </w:r>
      <w:r>
        <w:rPr>
          <w:rFonts w:ascii="Cambria"/>
          <w:b/>
          <w:i/>
          <w:color w:val="FF0000"/>
          <w:spacing w:val="-2"/>
          <w:sz w:val="21"/>
        </w:rPr>
        <w:t>Araba</w:t>
      </w:r>
    </w:p>
    <w:p>
      <w:pPr>
        <w:pStyle w:val="ListParagraph"/>
        <w:numPr>
          <w:ilvl w:val="0"/>
          <w:numId w:val="136"/>
        </w:numPr>
        <w:tabs>
          <w:tab w:pos="908" w:val="left" w:leader="none"/>
          <w:tab w:pos="910" w:val="left" w:leader="none"/>
        </w:tabs>
        <w:spacing w:line="362" w:lineRule="auto" w:before="120" w:after="0"/>
        <w:ind w:left="910" w:right="4283" w:hanging="272"/>
        <w:jc w:val="left"/>
        <w:rPr>
          <w:b/>
          <w:color w:val="FF0000"/>
          <w:sz w:val="21"/>
        </w:rPr>
      </w:pPr>
      <w:r>
        <w:rPr>
          <w:b/>
          <w:color w:val="7030A0"/>
          <w:sz w:val="21"/>
        </w:rPr>
        <w:t>By deposit of title deed </w:t>
      </w:r>
      <w:r>
        <w:rPr>
          <w:b/>
          <w:color w:val="FF0000"/>
          <w:sz w:val="21"/>
        </w:rPr>
        <w:t>accompanied by an agreement to execute a legal mortgage.</w:t>
      </w:r>
    </w:p>
    <w:p>
      <w:pPr>
        <w:pStyle w:val="ListParagraph"/>
        <w:numPr>
          <w:ilvl w:val="0"/>
          <w:numId w:val="136"/>
        </w:numPr>
        <w:tabs>
          <w:tab w:pos="908" w:val="left" w:leader="none"/>
        </w:tabs>
        <w:spacing w:line="239" w:lineRule="exact" w:before="0" w:after="0"/>
        <w:ind w:left="908" w:right="0" w:hanging="270"/>
        <w:jc w:val="left"/>
        <w:rPr>
          <w:b/>
          <w:color w:val="7030A0"/>
          <w:sz w:val="21"/>
        </w:rPr>
      </w:pPr>
      <w:r>
        <w:rPr>
          <w:b/>
          <w:color w:val="7030A0"/>
          <w:sz w:val="21"/>
        </w:rPr>
        <w:t>Mortgage</w:t>
      </w:r>
      <w:r>
        <w:rPr>
          <w:b/>
          <w:color w:val="7030A0"/>
          <w:spacing w:val="-5"/>
          <w:sz w:val="21"/>
        </w:rPr>
        <w:t> </w:t>
      </w:r>
      <w:r>
        <w:rPr>
          <w:b/>
          <w:color w:val="7030A0"/>
          <w:sz w:val="21"/>
        </w:rPr>
        <w:t>of</w:t>
      </w:r>
      <w:r>
        <w:rPr>
          <w:b/>
          <w:color w:val="7030A0"/>
          <w:spacing w:val="-5"/>
          <w:sz w:val="21"/>
        </w:rPr>
        <w:t> </w:t>
      </w:r>
      <w:r>
        <w:rPr>
          <w:b/>
          <w:color w:val="7030A0"/>
          <w:sz w:val="21"/>
        </w:rPr>
        <w:t>an</w:t>
      </w:r>
      <w:r>
        <w:rPr>
          <w:b/>
          <w:color w:val="7030A0"/>
          <w:spacing w:val="-5"/>
          <w:sz w:val="21"/>
        </w:rPr>
        <w:t> </w:t>
      </w:r>
      <w:r>
        <w:rPr>
          <w:b/>
          <w:color w:val="7030A0"/>
          <w:sz w:val="21"/>
        </w:rPr>
        <w:t>equitable</w:t>
      </w:r>
      <w:r>
        <w:rPr>
          <w:b/>
          <w:color w:val="7030A0"/>
          <w:spacing w:val="-5"/>
          <w:sz w:val="21"/>
        </w:rPr>
        <w:t> </w:t>
      </w:r>
      <w:r>
        <w:rPr>
          <w:b/>
          <w:color w:val="7030A0"/>
          <w:spacing w:val="-2"/>
          <w:sz w:val="21"/>
        </w:rPr>
        <w:t>interest</w:t>
      </w:r>
    </w:p>
    <w:p>
      <w:pPr>
        <w:pStyle w:val="ListParagraph"/>
        <w:numPr>
          <w:ilvl w:val="0"/>
          <w:numId w:val="136"/>
        </w:numPr>
        <w:tabs>
          <w:tab w:pos="908" w:val="left" w:leader="none"/>
          <w:tab w:pos="910" w:val="left" w:leader="none"/>
        </w:tabs>
        <w:spacing w:line="360" w:lineRule="auto" w:before="124" w:after="0"/>
        <w:ind w:left="910" w:right="4281" w:hanging="272"/>
        <w:jc w:val="left"/>
        <w:rPr>
          <w:b/>
          <w:color w:val="FF0000"/>
          <w:sz w:val="21"/>
        </w:rPr>
      </w:pPr>
      <w:r>
        <w:rPr>
          <w:b/>
          <w:color w:val="FF0000"/>
          <w:sz w:val="21"/>
        </w:rPr>
        <w:t>A</w:t>
      </w:r>
      <w:r>
        <w:rPr>
          <w:b/>
          <w:color w:val="FF0000"/>
          <w:spacing w:val="40"/>
          <w:sz w:val="21"/>
        </w:rPr>
        <w:t> </w:t>
      </w:r>
      <w:r>
        <w:rPr>
          <w:b/>
          <w:color w:val="FF0000"/>
          <w:sz w:val="21"/>
        </w:rPr>
        <w:t>defective</w:t>
      </w:r>
      <w:r>
        <w:rPr>
          <w:b/>
          <w:color w:val="FF0000"/>
          <w:spacing w:val="40"/>
          <w:sz w:val="21"/>
        </w:rPr>
        <w:t> </w:t>
      </w:r>
      <w:r>
        <w:rPr>
          <w:b/>
          <w:color w:val="FF0000"/>
          <w:sz w:val="21"/>
        </w:rPr>
        <w:t>legal</w:t>
      </w:r>
      <w:r>
        <w:rPr>
          <w:b/>
          <w:color w:val="FF0000"/>
          <w:spacing w:val="40"/>
          <w:sz w:val="21"/>
        </w:rPr>
        <w:t> </w:t>
      </w:r>
      <w:r>
        <w:rPr>
          <w:b/>
          <w:color w:val="FF0000"/>
          <w:sz w:val="21"/>
        </w:rPr>
        <w:t>mortgage:</w:t>
      </w:r>
      <w:r>
        <w:rPr>
          <w:b/>
          <w:color w:val="FF0000"/>
          <w:spacing w:val="39"/>
          <w:sz w:val="21"/>
        </w:rPr>
        <w:t> </w:t>
      </w:r>
      <w:r>
        <w:rPr>
          <w:sz w:val="21"/>
        </w:rPr>
        <w:t>such</w:t>
      </w:r>
      <w:r>
        <w:rPr>
          <w:spacing w:val="40"/>
          <w:sz w:val="21"/>
        </w:rPr>
        <w:t> </w:t>
      </w:r>
      <w:r>
        <w:rPr>
          <w:sz w:val="21"/>
        </w:rPr>
        <w:t>has</w:t>
      </w:r>
      <w:r>
        <w:rPr>
          <w:spacing w:val="40"/>
          <w:sz w:val="21"/>
        </w:rPr>
        <w:t> </w:t>
      </w:r>
      <w:r>
        <w:rPr>
          <w:sz w:val="21"/>
        </w:rPr>
        <w:t>failure</w:t>
      </w:r>
      <w:r>
        <w:rPr>
          <w:spacing w:val="40"/>
          <w:sz w:val="21"/>
        </w:rPr>
        <w:t> </w:t>
      </w:r>
      <w:r>
        <w:rPr>
          <w:sz w:val="21"/>
        </w:rPr>
        <w:t>to</w:t>
      </w:r>
      <w:r>
        <w:rPr>
          <w:spacing w:val="40"/>
          <w:sz w:val="21"/>
        </w:rPr>
        <w:t> </w:t>
      </w:r>
      <w:r>
        <w:rPr>
          <w:sz w:val="21"/>
        </w:rPr>
        <w:t>obtain</w:t>
      </w:r>
      <w:r>
        <w:rPr>
          <w:spacing w:val="39"/>
          <w:sz w:val="21"/>
        </w:rPr>
        <w:t> </w:t>
      </w:r>
      <w:r>
        <w:rPr>
          <w:sz w:val="21"/>
        </w:rPr>
        <w:t>governor’s consent </w:t>
      </w:r>
      <w:r>
        <w:rPr>
          <w:b/>
          <w:color w:val="FF0000"/>
          <w:sz w:val="21"/>
        </w:rPr>
        <w:t>Savannah Bank v Ajilo</w:t>
      </w:r>
    </w:p>
    <w:p>
      <w:pPr>
        <w:pStyle w:val="ListParagraph"/>
        <w:numPr>
          <w:ilvl w:val="0"/>
          <w:numId w:val="136"/>
        </w:numPr>
        <w:tabs>
          <w:tab w:pos="908" w:val="left" w:leader="none"/>
        </w:tabs>
        <w:spacing w:line="240" w:lineRule="auto" w:before="2" w:after="0"/>
        <w:ind w:left="908" w:right="0" w:hanging="270"/>
        <w:jc w:val="left"/>
        <w:rPr>
          <w:sz w:val="21"/>
        </w:rPr>
      </w:pPr>
      <w:r>
        <w:rPr>
          <w:sz w:val="21"/>
        </w:rPr>
        <w:t>By</w:t>
      </w:r>
      <w:r>
        <w:rPr>
          <w:spacing w:val="-5"/>
          <w:sz w:val="21"/>
        </w:rPr>
        <w:t> </w:t>
      </w:r>
      <w:r>
        <w:rPr>
          <w:sz w:val="21"/>
        </w:rPr>
        <w:t>mere</w:t>
      </w:r>
      <w:r>
        <w:rPr>
          <w:spacing w:val="-5"/>
          <w:sz w:val="21"/>
        </w:rPr>
        <w:t> </w:t>
      </w:r>
      <w:r>
        <w:rPr>
          <w:sz w:val="21"/>
        </w:rPr>
        <w:t>equitable</w:t>
      </w:r>
      <w:r>
        <w:rPr>
          <w:spacing w:val="-5"/>
          <w:sz w:val="21"/>
        </w:rPr>
        <w:t> </w:t>
      </w:r>
      <w:r>
        <w:rPr>
          <w:sz w:val="21"/>
        </w:rPr>
        <w:t>charge</w:t>
      </w:r>
      <w:r>
        <w:rPr>
          <w:spacing w:val="-5"/>
          <w:sz w:val="21"/>
        </w:rPr>
        <w:t> </w:t>
      </w:r>
      <w:r>
        <w:rPr>
          <w:sz w:val="21"/>
        </w:rPr>
        <w:t>of</w:t>
      </w:r>
      <w:r>
        <w:rPr>
          <w:spacing w:val="-4"/>
          <w:sz w:val="21"/>
        </w:rPr>
        <w:t> </w:t>
      </w:r>
      <w:r>
        <w:rPr>
          <w:sz w:val="21"/>
        </w:rPr>
        <w:t>the</w:t>
      </w:r>
      <w:r>
        <w:rPr>
          <w:spacing w:val="-6"/>
          <w:sz w:val="21"/>
        </w:rPr>
        <w:t> </w:t>
      </w:r>
      <w:r>
        <w:rPr>
          <w:sz w:val="21"/>
        </w:rPr>
        <w:t>mortgagor’s</w:t>
      </w:r>
      <w:r>
        <w:rPr>
          <w:spacing w:val="-5"/>
          <w:sz w:val="21"/>
        </w:rPr>
        <w:t> </w:t>
      </w:r>
      <w:r>
        <w:rPr>
          <w:spacing w:val="-2"/>
          <w:sz w:val="21"/>
        </w:rPr>
        <w:t>property.</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6704">
                <wp:simplePos x="0" y="0"/>
                <wp:positionH relativeFrom="page">
                  <wp:posOffset>5118956</wp:posOffset>
                </wp:positionH>
                <wp:positionV relativeFrom="page">
                  <wp:posOffset>1271323</wp:posOffset>
                </wp:positionV>
                <wp:extent cx="2482215" cy="7577455"/>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6704" id="docshape373" filled="true" fillcolor="#f2f2f2"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82"/>
      </w:pPr>
    </w:p>
    <w:p>
      <w:pPr>
        <w:spacing w:before="0"/>
        <w:ind w:left="367" w:right="0" w:firstLine="0"/>
        <w:jc w:val="left"/>
        <w:rPr>
          <w:b/>
          <w:sz w:val="21"/>
        </w:rPr>
      </w:pPr>
      <w:r>
        <w:rPr>
          <w:b/>
          <w:sz w:val="21"/>
          <w:u w:val="thick"/>
        </w:rPr>
        <w:t>Creation</w:t>
      </w:r>
      <w:r>
        <w:rPr>
          <w:b/>
          <w:spacing w:val="-5"/>
          <w:sz w:val="21"/>
          <w:u w:val="thick"/>
        </w:rPr>
        <w:t> </w:t>
      </w:r>
      <w:r>
        <w:rPr>
          <w:b/>
          <w:sz w:val="21"/>
          <w:u w:val="thick"/>
        </w:rPr>
        <w:t>of</w:t>
      </w:r>
      <w:r>
        <w:rPr>
          <w:b/>
          <w:spacing w:val="-5"/>
          <w:sz w:val="21"/>
          <w:u w:val="thick"/>
        </w:rPr>
        <w:t> </w:t>
      </w:r>
      <w:r>
        <w:rPr>
          <w:b/>
          <w:sz w:val="21"/>
          <w:u w:val="thick"/>
        </w:rPr>
        <w:t>Equitable</w:t>
      </w:r>
      <w:r>
        <w:rPr>
          <w:b/>
          <w:spacing w:val="-5"/>
          <w:sz w:val="21"/>
          <w:u w:val="thick"/>
        </w:rPr>
        <w:t> </w:t>
      </w:r>
      <w:r>
        <w:rPr>
          <w:b/>
          <w:sz w:val="21"/>
          <w:u w:val="thick"/>
        </w:rPr>
        <w:t>Mortgage</w:t>
      </w:r>
      <w:r>
        <w:rPr>
          <w:b/>
          <w:spacing w:val="-4"/>
          <w:sz w:val="21"/>
          <w:u w:val="thick"/>
        </w:rPr>
        <w:t> </w:t>
      </w:r>
      <w:r>
        <w:rPr>
          <w:b/>
          <w:sz w:val="21"/>
          <w:u w:val="thick"/>
        </w:rPr>
        <w:t>under</w:t>
      </w:r>
      <w:r>
        <w:rPr>
          <w:b/>
          <w:spacing w:val="-5"/>
          <w:sz w:val="21"/>
          <w:u w:val="thick"/>
        </w:rPr>
        <w:t> </w:t>
      </w:r>
      <w:r>
        <w:rPr>
          <w:b/>
          <w:sz w:val="21"/>
          <w:u w:val="thick"/>
        </w:rPr>
        <w:t>the</w:t>
      </w:r>
      <w:r>
        <w:rPr>
          <w:b/>
          <w:spacing w:val="-5"/>
          <w:sz w:val="21"/>
          <w:u w:val="thick"/>
        </w:rPr>
        <w:t> </w:t>
      </w:r>
      <w:r>
        <w:rPr>
          <w:b/>
          <w:sz w:val="21"/>
          <w:u w:val="thick"/>
        </w:rPr>
        <w:t>MPL</w:t>
      </w:r>
      <w:r>
        <w:rPr>
          <w:b/>
          <w:spacing w:val="-4"/>
          <w:sz w:val="21"/>
          <w:u w:val="thick"/>
        </w:rPr>
        <w:t> </w:t>
      </w:r>
      <w:r>
        <w:rPr>
          <w:b/>
          <w:sz w:val="21"/>
          <w:u w:val="thick"/>
        </w:rPr>
        <w:t>Lagos</w:t>
      </w:r>
      <w:r>
        <w:rPr>
          <w:b/>
          <w:spacing w:val="-5"/>
          <w:sz w:val="21"/>
          <w:u w:val="thick"/>
        </w:rPr>
        <w:t> </w:t>
      </w:r>
      <w:r>
        <w:rPr>
          <w:b/>
          <w:sz w:val="21"/>
          <w:u w:val="thick"/>
        </w:rPr>
        <w:t>State</w:t>
      </w:r>
      <w:r>
        <w:rPr>
          <w:b/>
          <w:spacing w:val="-5"/>
          <w:sz w:val="21"/>
        </w:rPr>
        <w:t> </w:t>
      </w:r>
      <w:r>
        <w:rPr>
          <w:b/>
          <w:color w:val="00B050"/>
          <w:sz w:val="21"/>
        </w:rPr>
        <w:t>S.</w:t>
      </w:r>
      <w:r>
        <w:rPr>
          <w:b/>
          <w:color w:val="00B050"/>
          <w:spacing w:val="-5"/>
          <w:sz w:val="21"/>
        </w:rPr>
        <w:t> </w:t>
      </w:r>
      <w:r>
        <w:rPr>
          <w:b/>
          <w:color w:val="00B050"/>
          <w:sz w:val="21"/>
        </w:rPr>
        <w:t>18</w:t>
      </w:r>
      <w:r>
        <w:rPr>
          <w:b/>
          <w:color w:val="00B050"/>
          <w:spacing w:val="-4"/>
          <w:sz w:val="21"/>
        </w:rPr>
        <w:t> </w:t>
      </w:r>
      <w:r>
        <w:rPr>
          <w:b/>
          <w:color w:val="00B050"/>
          <w:spacing w:val="-5"/>
          <w:sz w:val="21"/>
        </w:rPr>
        <w:t>MPL</w:t>
      </w:r>
    </w:p>
    <w:p>
      <w:pPr>
        <w:pStyle w:val="ListParagraph"/>
        <w:numPr>
          <w:ilvl w:val="0"/>
          <w:numId w:val="137"/>
        </w:numPr>
        <w:tabs>
          <w:tab w:pos="908" w:val="left" w:leader="none"/>
          <w:tab w:pos="910" w:val="left" w:leader="none"/>
        </w:tabs>
        <w:spacing w:line="362" w:lineRule="auto" w:before="120" w:after="0"/>
        <w:ind w:left="910" w:right="4283" w:hanging="272"/>
        <w:jc w:val="left"/>
        <w:rPr>
          <w:color w:val="7030A0"/>
          <w:sz w:val="21"/>
        </w:rPr>
      </w:pPr>
      <w:r>
        <w:rPr>
          <w:b/>
          <w:color w:val="7030A0"/>
          <w:sz w:val="21"/>
        </w:rPr>
        <w:t>Deposit</w:t>
      </w:r>
      <w:r>
        <w:rPr>
          <w:b/>
          <w:color w:val="7030A0"/>
          <w:spacing w:val="38"/>
          <w:sz w:val="21"/>
        </w:rPr>
        <w:t> </w:t>
      </w:r>
      <w:r>
        <w:rPr>
          <w:b/>
          <w:color w:val="7030A0"/>
          <w:sz w:val="21"/>
        </w:rPr>
        <w:t>of</w:t>
      </w:r>
      <w:r>
        <w:rPr>
          <w:b/>
          <w:color w:val="7030A0"/>
          <w:spacing w:val="38"/>
          <w:sz w:val="21"/>
        </w:rPr>
        <w:t> </w:t>
      </w:r>
      <w:r>
        <w:rPr>
          <w:b/>
          <w:color w:val="7030A0"/>
          <w:sz w:val="21"/>
        </w:rPr>
        <w:t>title</w:t>
      </w:r>
      <w:r>
        <w:rPr>
          <w:b/>
          <w:color w:val="7030A0"/>
          <w:spacing w:val="38"/>
          <w:sz w:val="21"/>
        </w:rPr>
        <w:t> </w:t>
      </w:r>
      <w:r>
        <w:rPr>
          <w:b/>
          <w:color w:val="7030A0"/>
          <w:sz w:val="21"/>
        </w:rPr>
        <w:t>deed</w:t>
      </w:r>
      <w:r>
        <w:rPr>
          <w:b/>
          <w:color w:val="7030A0"/>
          <w:spacing w:val="37"/>
          <w:sz w:val="21"/>
        </w:rPr>
        <w:t> </w:t>
      </w:r>
      <w:r>
        <w:rPr>
          <w:b/>
          <w:color w:val="FF0000"/>
          <w:sz w:val="21"/>
          <w:u w:val="thick" w:color="FF0000"/>
        </w:rPr>
        <w:t>accompanied</w:t>
      </w:r>
      <w:r>
        <w:rPr>
          <w:b/>
          <w:color w:val="FF0000"/>
          <w:spacing w:val="38"/>
          <w:sz w:val="21"/>
          <w:u w:val="thick" w:color="FF0000"/>
        </w:rPr>
        <w:t> </w:t>
      </w:r>
      <w:r>
        <w:rPr>
          <w:b/>
          <w:color w:val="FF0000"/>
          <w:sz w:val="21"/>
          <w:u w:val="thick" w:color="FF0000"/>
        </w:rPr>
        <w:t>by</w:t>
      </w:r>
      <w:r>
        <w:rPr>
          <w:b/>
          <w:color w:val="FF0000"/>
          <w:spacing w:val="38"/>
          <w:sz w:val="21"/>
          <w:u w:val="thick" w:color="FF0000"/>
        </w:rPr>
        <w:t> </w:t>
      </w:r>
      <w:r>
        <w:rPr>
          <w:b/>
          <w:color w:val="FF0000"/>
          <w:sz w:val="21"/>
          <w:u w:val="thick" w:color="FF0000"/>
        </w:rPr>
        <w:t>an</w:t>
      </w:r>
      <w:r>
        <w:rPr>
          <w:b/>
          <w:color w:val="FF0000"/>
          <w:spacing w:val="38"/>
          <w:sz w:val="21"/>
          <w:u w:val="thick" w:color="FF0000"/>
        </w:rPr>
        <w:t> </w:t>
      </w:r>
      <w:r>
        <w:rPr>
          <w:b/>
          <w:color w:val="FF0000"/>
          <w:sz w:val="21"/>
          <w:u w:val="thick" w:color="FF0000"/>
        </w:rPr>
        <w:t>agreement</w:t>
      </w:r>
      <w:r>
        <w:rPr>
          <w:b/>
          <w:color w:val="FF0000"/>
          <w:spacing w:val="38"/>
          <w:sz w:val="21"/>
          <w:u w:val="thick" w:color="FF0000"/>
        </w:rPr>
        <w:t> </w:t>
      </w:r>
      <w:r>
        <w:rPr>
          <w:b/>
          <w:color w:val="FF0000"/>
          <w:sz w:val="21"/>
          <w:u w:val="thick" w:color="FF0000"/>
        </w:rPr>
        <w:t>to</w:t>
      </w:r>
      <w:r>
        <w:rPr>
          <w:b/>
          <w:color w:val="FF0000"/>
          <w:spacing w:val="38"/>
          <w:sz w:val="21"/>
          <w:u w:val="thick" w:color="FF0000"/>
        </w:rPr>
        <w:t> </w:t>
      </w:r>
      <w:r>
        <w:rPr>
          <w:b/>
          <w:color w:val="FF0000"/>
          <w:sz w:val="21"/>
          <w:u w:val="thick" w:color="FF0000"/>
        </w:rPr>
        <w:t>create</w:t>
      </w:r>
      <w:r>
        <w:rPr>
          <w:b/>
          <w:color w:val="FF0000"/>
          <w:spacing w:val="38"/>
          <w:sz w:val="21"/>
          <w:u w:val="thick" w:color="FF0000"/>
        </w:rPr>
        <w:t> </w:t>
      </w:r>
      <w:r>
        <w:rPr>
          <w:b/>
          <w:color w:val="FF0000"/>
          <w:sz w:val="21"/>
          <w:u w:val="thick" w:color="FF0000"/>
        </w:rPr>
        <w:t>a</w:t>
      </w:r>
      <w:r>
        <w:rPr>
          <w:b/>
          <w:color w:val="FF0000"/>
          <w:sz w:val="21"/>
        </w:rPr>
        <w:t> </w:t>
      </w:r>
      <w:r>
        <w:rPr>
          <w:b/>
          <w:color w:val="FF0000"/>
          <w:sz w:val="21"/>
          <w:u w:val="thick" w:color="FF0000"/>
        </w:rPr>
        <w:t>legal mortgage </w:t>
      </w:r>
      <w:r>
        <w:rPr>
          <w:b/>
          <w:color w:val="7030A0"/>
          <w:sz w:val="21"/>
          <w:u w:val="thick" w:color="7030A0"/>
        </w:rPr>
        <w:t>in favour of the mortgagee</w:t>
      </w:r>
      <w:r>
        <w:rPr>
          <w:color w:val="7030A0"/>
          <w:sz w:val="21"/>
          <w:u w:val="thick" w:color="7030A0"/>
        </w:rPr>
        <w:t>,</w:t>
      </w:r>
    </w:p>
    <w:p>
      <w:pPr>
        <w:pStyle w:val="ListParagraph"/>
        <w:numPr>
          <w:ilvl w:val="0"/>
          <w:numId w:val="137"/>
        </w:numPr>
        <w:tabs>
          <w:tab w:pos="908" w:val="left" w:leader="none"/>
        </w:tabs>
        <w:spacing w:line="239" w:lineRule="exact" w:before="0" w:after="0"/>
        <w:ind w:left="908" w:right="0" w:hanging="270"/>
        <w:jc w:val="left"/>
        <w:rPr>
          <w:sz w:val="21"/>
        </w:rPr>
      </w:pPr>
      <w:r>
        <w:rPr>
          <w:b/>
          <w:color w:val="FF0000"/>
          <w:sz w:val="21"/>
          <w:u w:val="thick" w:color="FF0000"/>
        </w:rPr>
        <w:t>Charge</w:t>
      </w:r>
      <w:r>
        <w:rPr>
          <w:b/>
          <w:color w:val="FF0000"/>
          <w:spacing w:val="-6"/>
          <w:sz w:val="21"/>
          <w:u w:val="thick" w:color="FF0000"/>
        </w:rPr>
        <w:t> </w:t>
      </w:r>
      <w:r>
        <w:rPr>
          <w:b/>
          <w:color w:val="FF0000"/>
          <w:sz w:val="21"/>
          <w:u w:val="thick" w:color="FF0000"/>
        </w:rPr>
        <w:t>accompanied</w:t>
      </w:r>
      <w:r>
        <w:rPr>
          <w:b/>
          <w:color w:val="FF0000"/>
          <w:spacing w:val="-5"/>
          <w:sz w:val="21"/>
          <w:u w:val="thick" w:color="FF0000"/>
        </w:rPr>
        <w:t> </w:t>
      </w:r>
      <w:r>
        <w:rPr>
          <w:b/>
          <w:color w:val="7030A0"/>
          <w:sz w:val="21"/>
          <w:u w:val="thick" w:color="7030A0"/>
        </w:rPr>
        <w:t>by</w:t>
      </w:r>
      <w:r>
        <w:rPr>
          <w:b/>
          <w:color w:val="7030A0"/>
          <w:spacing w:val="-5"/>
          <w:sz w:val="21"/>
          <w:u w:val="thick" w:color="7030A0"/>
        </w:rPr>
        <w:t> </w:t>
      </w:r>
      <w:r>
        <w:rPr>
          <w:b/>
          <w:color w:val="7030A0"/>
          <w:sz w:val="21"/>
          <w:u w:val="thick" w:color="7030A0"/>
        </w:rPr>
        <w:t>an</w:t>
      </w:r>
      <w:r>
        <w:rPr>
          <w:b/>
          <w:color w:val="7030A0"/>
          <w:spacing w:val="-5"/>
          <w:sz w:val="21"/>
          <w:u w:val="thick" w:color="7030A0"/>
        </w:rPr>
        <w:t> </w:t>
      </w:r>
      <w:r>
        <w:rPr>
          <w:b/>
          <w:color w:val="7030A0"/>
          <w:sz w:val="21"/>
          <w:u w:val="thick" w:color="7030A0"/>
        </w:rPr>
        <w:t>agreement</w:t>
      </w:r>
      <w:r>
        <w:rPr>
          <w:b/>
          <w:color w:val="7030A0"/>
          <w:spacing w:val="-5"/>
          <w:sz w:val="21"/>
          <w:u w:val="thick" w:color="7030A0"/>
        </w:rPr>
        <w:t> </w:t>
      </w:r>
      <w:r>
        <w:rPr>
          <w:b/>
          <w:color w:val="7030A0"/>
          <w:sz w:val="21"/>
          <w:u w:val="thick" w:color="7030A0"/>
        </w:rPr>
        <w:t>to</w:t>
      </w:r>
      <w:r>
        <w:rPr>
          <w:b/>
          <w:color w:val="7030A0"/>
          <w:spacing w:val="-6"/>
          <w:sz w:val="21"/>
          <w:u w:val="thick" w:color="7030A0"/>
        </w:rPr>
        <w:t> </w:t>
      </w:r>
      <w:r>
        <w:rPr>
          <w:b/>
          <w:color w:val="7030A0"/>
          <w:sz w:val="21"/>
          <w:u w:val="thick" w:color="7030A0"/>
        </w:rPr>
        <w:t>create</w:t>
      </w:r>
      <w:r>
        <w:rPr>
          <w:b/>
          <w:color w:val="7030A0"/>
          <w:spacing w:val="-5"/>
          <w:sz w:val="21"/>
          <w:u w:val="thick" w:color="7030A0"/>
        </w:rPr>
        <w:t> </w:t>
      </w:r>
      <w:r>
        <w:rPr>
          <w:b/>
          <w:color w:val="7030A0"/>
          <w:sz w:val="21"/>
          <w:u w:val="thick" w:color="7030A0"/>
        </w:rPr>
        <w:t>legal</w:t>
      </w:r>
      <w:r>
        <w:rPr>
          <w:b/>
          <w:color w:val="7030A0"/>
          <w:spacing w:val="-2"/>
          <w:sz w:val="21"/>
          <w:u w:val="thick" w:color="7030A0"/>
        </w:rPr>
        <w:t> </w:t>
      </w:r>
      <w:r>
        <w:rPr>
          <w:b/>
          <w:color w:val="7030A0"/>
          <w:spacing w:val="-2"/>
          <w:sz w:val="21"/>
        </w:rPr>
        <w:t>mortgage</w:t>
      </w:r>
    </w:p>
    <w:p>
      <w:pPr>
        <w:pStyle w:val="ListParagraph"/>
        <w:numPr>
          <w:ilvl w:val="0"/>
          <w:numId w:val="137"/>
        </w:numPr>
        <w:tabs>
          <w:tab w:pos="908" w:val="left" w:leader="none"/>
          <w:tab w:pos="910" w:val="left" w:leader="none"/>
        </w:tabs>
        <w:spacing w:line="362" w:lineRule="auto" w:before="124" w:after="0"/>
        <w:ind w:left="910" w:right="4282" w:hanging="272"/>
        <w:jc w:val="left"/>
        <w:rPr>
          <w:sz w:val="21"/>
        </w:rPr>
      </w:pPr>
      <w:r>
        <w:rPr>
          <w:b/>
          <w:color w:val="7030A0"/>
          <w:sz w:val="21"/>
          <w:u w:val="single" w:color="7030A0"/>
        </w:rPr>
        <w:t>Assignment</w:t>
      </w:r>
      <w:r>
        <w:rPr>
          <w:b/>
          <w:color w:val="7030A0"/>
          <w:spacing w:val="34"/>
          <w:sz w:val="21"/>
          <w:u w:val="single" w:color="7030A0"/>
        </w:rPr>
        <w:t> </w:t>
      </w:r>
      <w:r>
        <w:rPr>
          <w:b/>
          <w:color w:val="7030A0"/>
          <w:sz w:val="21"/>
          <w:u w:val="single" w:color="7030A0"/>
        </w:rPr>
        <w:t>of</w:t>
      </w:r>
      <w:r>
        <w:rPr>
          <w:b/>
          <w:color w:val="7030A0"/>
          <w:spacing w:val="34"/>
          <w:sz w:val="21"/>
          <w:u w:val="single" w:color="7030A0"/>
        </w:rPr>
        <w:t> </w:t>
      </w:r>
      <w:r>
        <w:rPr>
          <w:b/>
          <w:color w:val="7030A0"/>
          <w:sz w:val="21"/>
          <w:u w:val="single" w:color="7030A0"/>
        </w:rPr>
        <w:t>equitable</w:t>
      </w:r>
      <w:r>
        <w:rPr>
          <w:b/>
          <w:color w:val="7030A0"/>
          <w:spacing w:val="34"/>
          <w:sz w:val="21"/>
          <w:u w:val="single" w:color="7030A0"/>
        </w:rPr>
        <w:t> </w:t>
      </w:r>
      <w:r>
        <w:rPr>
          <w:b/>
          <w:color w:val="7030A0"/>
          <w:sz w:val="21"/>
          <w:u w:val="single" w:color="7030A0"/>
        </w:rPr>
        <w:t>interest</w:t>
      </w:r>
      <w:r>
        <w:rPr>
          <w:b/>
          <w:color w:val="7030A0"/>
          <w:spacing w:val="34"/>
          <w:sz w:val="21"/>
          <w:u w:val="single" w:color="7030A0"/>
        </w:rPr>
        <w:t> </w:t>
      </w:r>
      <w:r>
        <w:rPr>
          <w:color w:val="7030A0"/>
          <w:sz w:val="21"/>
          <w:u w:val="single" w:color="7030A0"/>
        </w:rPr>
        <w:t>with</w:t>
      </w:r>
      <w:r>
        <w:rPr>
          <w:color w:val="7030A0"/>
          <w:spacing w:val="34"/>
          <w:sz w:val="21"/>
          <w:u w:val="single" w:color="7030A0"/>
        </w:rPr>
        <w:t> </w:t>
      </w:r>
      <w:r>
        <w:rPr>
          <w:color w:val="7030A0"/>
          <w:sz w:val="21"/>
          <w:u w:val="single" w:color="7030A0"/>
        </w:rPr>
        <w:t>proviso</w:t>
      </w:r>
      <w:r>
        <w:rPr>
          <w:color w:val="7030A0"/>
          <w:spacing w:val="34"/>
          <w:sz w:val="21"/>
          <w:u w:val="single" w:color="7030A0"/>
        </w:rPr>
        <w:t> </w:t>
      </w:r>
      <w:r>
        <w:rPr>
          <w:color w:val="7030A0"/>
          <w:sz w:val="21"/>
          <w:u w:val="single" w:color="7030A0"/>
        </w:rPr>
        <w:t>for</w:t>
      </w:r>
      <w:r>
        <w:rPr>
          <w:color w:val="7030A0"/>
          <w:spacing w:val="34"/>
          <w:sz w:val="21"/>
          <w:u w:val="single" w:color="7030A0"/>
        </w:rPr>
        <w:t> </w:t>
      </w:r>
      <w:r>
        <w:rPr>
          <w:color w:val="7030A0"/>
          <w:sz w:val="21"/>
          <w:u w:val="single" w:color="7030A0"/>
        </w:rPr>
        <w:t>redemption</w:t>
      </w:r>
      <w:r>
        <w:rPr>
          <w:color w:val="7030A0"/>
          <w:spacing w:val="33"/>
          <w:sz w:val="21"/>
        </w:rPr>
        <w:t> </w:t>
      </w:r>
      <w:r>
        <w:rPr>
          <w:b/>
          <w:sz w:val="21"/>
        </w:rPr>
        <w:t>See Section. 18 (1) MPL</w:t>
      </w:r>
    </w:p>
    <w:p>
      <w:pPr>
        <w:pStyle w:val="Heading3"/>
        <w:spacing w:line="239" w:lineRule="exact"/>
      </w:pPr>
      <w:r>
        <w:rPr>
          <w:spacing w:val="-5"/>
        </w:rPr>
        <w:t>N.B</w:t>
      </w:r>
    </w:p>
    <w:p>
      <w:pPr>
        <w:pStyle w:val="BodyText"/>
        <w:spacing w:line="362" w:lineRule="auto" w:before="123"/>
        <w:ind w:left="367" w:right="4280"/>
        <w:jc w:val="both"/>
      </w:pPr>
      <w:r>
        <w:rPr/>
        <w:t>For an equitable mortgage, the condition precedent for the Bank to sell the property is to first seek and obtain the order of the court.</w:t>
      </w:r>
    </w:p>
    <w:p>
      <w:pPr>
        <w:pStyle w:val="BodyText"/>
        <w:spacing w:before="122"/>
      </w:pPr>
    </w:p>
    <w:p>
      <w:pPr>
        <w:pStyle w:val="Heading3"/>
        <w:spacing w:line="360" w:lineRule="auto"/>
        <w:ind w:left="1978" w:right="4281" w:hanging="1516"/>
      </w:pPr>
      <w:r>
        <w:rPr/>
        <w:t>CREATION</w:t>
      </w:r>
      <w:r>
        <w:rPr>
          <w:spacing w:val="-1"/>
        </w:rPr>
        <w:t> </w:t>
      </w:r>
      <w:r>
        <w:rPr/>
        <w:t>OF</w:t>
      </w:r>
      <w:r>
        <w:rPr>
          <w:spacing w:val="-2"/>
        </w:rPr>
        <w:t> </w:t>
      </w:r>
      <w:r>
        <w:rPr/>
        <w:t>SUCCESSIVE</w:t>
      </w:r>
      <w:r>
        <w:rPr>
          <w:spacing w:val="-2"/>
        </w:rPr>
        <w:t> </w:t>
      </w:r>
      <w:r>
        <w:rPr/>
        <w:t>LEGAL</w:t>
      </w:r>
      <w:r>
        <w:rPr>
          <w:spacing w:val="-2"/>
        </w:rPr>
        <w:t> </w:t>
      </w:r>
      <w:r>
        <w:rPr/>
        <w:t>MORTGAGES</w:t>
      </w:r>
      <w:r>
        <w:rPr>
          <w:spacing w:val="-2"/>
        </w:rPr>
        <w:t> </w:t>
      </w:r>
      <w:r>
        <w:rPr/>
        <w:t>USING</w:t>
      </w:r>
      <w:r>
        <w:rPr>
          <w:spacing w:val="-1"/>
        </w:rPr>
        <w:t> </w:t>
      </w:r>
      <w:r>
        <w:rPr/>
        <w:t>THE SAME PROPERTY AS SECURITY</w:t>
      </w:r>
    </w:p>
    <w:p>
      <w:pPr>
        <w:spacing w:line="362" w:lineRule="auto" w:before="2"/>
        <w:ind w:left="367" w:right="4282" w:firstLine="0"/>
        <w:jc w:val="both"/>
        <w:rPr>
          <w:b/>
          <w:sz w:val="21"/>
        </w:rPr>
      </w:pPr>
      <w:r>
        <w:rPr>
          <w:sz w:val="21"/>
        </w:rPr>
        <w:t>This occur when </w:t>
      </w:r>
      <w:r>
        <w:rPr>
          <w:color w:val="7030A0"/>
          <w:sz w:val="21"/>
        </w:rPr>
        <w:t>the </w:t>
      </w:r>
      <w:r>
        <w:rPr>
          <w:b/>
          <w:color w:val="7030A0"/>
          <w:sz w:val="21"/>
          <w:u w:val="thick" w:color="7030A0"/>
        </w:rPr>
        <w:t>same property is mortgaged twice or more with</w:t>
      </w:r>
      <w:r>
        <w:rPr>
          <w:b/>
          <w:color w:val="7030A0"/>
          <w:sz w:val="21"/>
        </w:rPr>
        <w:t> </w:t>
      </w:r>
      <w:r>
        <w:rPr>
          <w:b/>
          <w:color w:val="7030A0"/>
          <w:sz w:val="21"/>
          <w:u w:val="thick" w:color="7030A0"/>
        </w:rPr>
        <w:t>different mortgagees.</w:t>
      </w:r>
    </w:p>
    <w:p>
      <w:pPr>
        <w:pStyle w:val="ListParagraph"/>
        <w:numPr>
          <w:ilvl w:val="0"/>
          <w:numId w:val="138"/>
        </w:numPr>
        <w:tabs>
          <w:tab w:pos="907" w:val="left" w:leader="none"/>
          <w:tab w:pos="910" w:val="left" w:leader="none"/>
        </w:tabs>
        <w:spacing w:line="362" w:lineRule="auto" w:before="0" w:after="0"/>
        <w:ind w:left="910" w:right="4281" w:hanging="543"/>
        <w:jc w:val="both"/>
        <w:rPr>
          <w:b/>
          <w:sz w:val="21"/>
        </w:rPr>
      </w:pPr>
      <w:r>
        <w:rPr>
          <w:b/>
          <w:sz w:val="21"/>
        </w:rPr>
        <w:t>In CA (East &amp; North): </w:t>
      </w:r>
      <w:r>
        <w:rPr>
          <w:color w:val="7030A0"/>
          <w:sz w:val="21"/>
          <w:u w:val="single" w:color="7030A0"/>
        </w:rPr>
        <w:t>successive legal mortgages </w:t>
      </w:r>
      <w:r>
        <w:rPr>
          <w:b/>
          <w:color w:val="FF0000"/>
          <w:sz w:val="21"/>
          <w:u w:val="single" w:color="FF0000"/>
        </w:rPr>
        <w:t>cannot be</w:t>
      </w:r>
      <w:r>
        <w:rPr>
          <w:b/>
          <w:color w:val="FF0000"/>
          <w:spacing w:val="40"/>
          <w:sz w:val="21"/>
        </w:rPr>
        <w:t> </w:t>
      </w:r>
      <w:r>
        <w:rPr>
          <w:b/>
          <w:color w:val="FF0000"/>
          <w:sz w:val="21"/>
          <w:u w:val="thick" w:color="FF0000"/>
        </w:rPr>
        <w:t>created over the same property.</w:t>
      </w:r>
    </w:p>
    <w:p>
      <w:pPr>
        <w:pStyle w:val="BodyText"/>
        <w:spacing w:line="362" w:lineRule="auto"/>
        <w:ind w:left="367" w:right="4280"/>
        <w:jc w:val="both"/>
      </w:pPr>
      <w:r>
        <w:rPr/>
        <w:t>This is because </w:t>
      </w:r>
      <w:r>
        <w:rPr>
          <w:b/>
        </w:rPr>
        <w:t>in the CA States</w:t>
      </w:r>
      <w:r>
        <w:rPr/>
        <w:t>, the applicable law for the creation of legal mortgage is the common law which </w:t>
      </w:r>
      <w:r>
        <w:rPr>
          <w:b/>
          <w:color w:val="FF0000"/>
          <w:u w:val="thick" w:color="FF0000"/>
        </w:rPr>
        <w:t>uses the doctrine of interesse termini</w:t>
      </w:r>
      <w:r>
        <w:rPr/>
        <w:t>. This is because </w:t>
      </w:r>
      <w:r>
        <w:rPr>
          <w:color w:val="7030A0"/>
          <w:u w:val="single" w:color="7030A0"/>
        </w:rPr>
        <w:t>once a legal mortgage is created, the mortgagor transfers his</w:t>
      </w:r>
      <w:r>
        <w:rPr>
          <w:color w:val="7030A0"/>
        </w:rPr>
        <w:t> </w:t>
      </w:r>
      <w:r>
        <w:rPr>
          <w:color w:val="7030A0"/>
          <w:u w:val="single" w:color="7030A0"/>
        </w:rPr>
        <w:t>legal title in the property to the mortgagee and what he has left is mere</w:t>
      </w:r>
      <w:r>
        <w:rPr>
          <w:color w:val="7030A0"/>
          <w:spacing w:val="40"/>
        </w:rPr>
        <w:t> </w:t>
      </w:r>
      <w:r>
        <w:rPr>
          <w:color w:val="7030A0"/>
          <w:u w:val="single" w:color="7030A0"/>
        </w:rPr>
        <w:t>equity of redemption and therefore can only create an equitable mortgage.</w:t>
      </w:r>
    </w:p>
    <w:p>
      <w:pPr>
        <w:pStyle w:val="BodyText"/>
        <w:spacing w:before="114"/>
      </w:pPr>
    </w:p>
    <w:p>
      <w:pPr>
        <w:pStyle w:val="ListParagraph"/>
        <w:numPr>
          <w:ilvl w:val="0"/>
          <w:numId w:val="138"/>
        </w:numPr>
        <w:tabs>
          <w:tab w:pos="910" w:val="left" w:leader="none"/>
        </w:tabs>
        <w:spacing w:line="362" w:lineRule="auto" w:before="1" w:after="0"/>
        <w:ind w:left="910" w:right="4281" w:hanging="543"/>
        <w:jc w:val="left"/>
        <w:rPr>
          <w:b/>
          <w:sz w:val="21"/>
        </w:rPr>
      </w:pPr>
      <w:r>
        <w:rPr>
          <w:b/>
          <w:sz w:val="21"/>
        </w:rPr>
        <w:t>In the PCL States: </w:t>
      </w:r>
      <w:r>
        <w:rPr>
          <w:color w:val="7030A0"/>
          <w:sz w:val="21"/>
          <w:u w:val="single" w:color="7030A0"/>
        </w:rPr>
        <w:t>successive legal mortgages </w:t>
      </w:r>
      <w:r>
        <w:rPr>
          <w:b/>
          <w:color w:val="FF0000"/>
          <w:sz w:val="21"/>
          <w:u w:val="single" w:color="FF0000"/>
        </w:rPr>
        <w:t>can be created over</w:t>
      </w:r>
      <w:r>
        <w:rPr>
          <w:b/>
          <w:color w:val="FF0000"/>
          <w:sz w:val="21"/>
        </w:rPr>
        <w:t> </w:t>
      </w:r>
      <w:r>
        <w:rPr>
          <w:b/>
          <w:color w:val="FF0000"/>
          <w:sz w:val="21"/>
          <w:u w:val="thick" w:color="FF0000"/>
        </w:rPr>
        <w:t>the same property.</w:t>
      </w:r>
    </w:p>
    <w:p>
      <w:pPr>
        <w:spacing w:line="362" w:lineRule="auto" w:before="0"/>
        <w:ind w:left="367" w:right="4281" w:firstLine="0"/>
        <w:jc w:val="left"/>
        <w:rPr>
          <w:b/>
          <w:i/>
          <w:sz w:val="21"/>
        </w:rPr>
      </w:pPr>
      <w:r>
        <w:rPr>
          <w:sz w:val="21"/>
        </w:rPr>
        <w:t>Successive</w:t>
      </w:r>
      <w:r>
        <w:rPr>
          <w:spacing w:val="38"/>
          <w:sz w:val="21"/>
        </w:rPr>
        <w:t> </w:t>
      </w:r>
      <w:r>
        <w:rPr>
          <w:sz w:val="21"/>
        </w:rPr>
        <w:t>legal</w:t>
      </w:r>
      <w:r>
        <w:rPr>
          <w:spacing w:val="38"/>
          <w:sz w:val="21"/>
        </w:rPr>
        <w:t> </w:t>
      </w:r>
      <w:r>
        <w:rPr>
          <w:sz w:val="21"/>
        </w:rPr>
        <w:t>mortgage</w:t>
      </w:r>
      <w:r>
        <w:rPr>
          <w:spacing w:val="38"/>
          <w:sz w:val="21"/>
        </w:rPr>
        <w:t> </w:t>
      </w:r>
      <w:r>
        <w:rPr>
          <w:sz w:val="21"/>
        </w:rPr>
        <w:t>is</w:t>
      </w:r>
      <w:r>
        <w:rPr>
          <w:spacing w:val="38"/>
          <w:sz w:val="21"/>
        </w:rPr>
        <w:t> </w:t>
      </w:r>
      <w:r>
        <w:rPr>
          <w:sz w:val="21"/>
        </w:rPr>
        <w:t>possible</w:t>
      </w:r>
      <w:r>
        <w:rPr>
          <w:spacing w:val="38"/>
          <w:sz w:val="21"/>
        </w:rPr>
        <w:t> </w:t>
      </w:r>
      <w:r>
        <w:rPr>
          <w:sz w:val="21"/>
        </w:rPr>
        <w:t>in</w:t>
      </w:r>
      <w:r>
        <w:rPr>
          <w:spacing w:val="38"/>
          <w:sz w:val="21"/>
        </w:rPr>
        <w:t> </w:t>
      </w:r>
      <w:r>
        <w:rPr>
          <w:sz w:val="21"/>
        </w:rPr>
        <w:t>PCL</w:t>
      </w:r>
      <w:r>
        <w:rPr>
          <w:spacing w:val="38"/>
          <w:sz w:val="21"/>
        </w:rPr>
        <w:t> </w:t>
      </w:r>
      <w:r>
        <w:rPr>
          <w:sz w:val="21"/>
        </w:rPr>
        <w:t>states</w:t>
      </w:r>
      <w:r>
        <w:rPr>
          <w:spacing w:val="38"/>
          <w:sz w:val="21"/>
        </w:rPr>
        <w:t> </w:t>
      </w:r>
      <w:r>
        <w:rPr>
          <w:sz w:val="21"/>
        </w:rPr>
        <w:t>because</w:t>
      </w:r>
      <w:r>
        <w:rPr>
          <w:spacing w:val="37"/>
          <w:sz w:val="21"/>
        </w:rPr>
        <w:t> </w:t>
      </w:r>
      <w:r>
        <w:rPr>
          <w:b/>
          <w:color w:val="FF0000"/>
          <w:sz w:val="21"/>
          <w:u w:val="thick" w:color="FF0000"/>
        </w:rPr>
        <w:t>section</w:t>
      </w:r>
      <w:r>
        <w:rPr>
          <w:b/>
          <w:color w:val="FF0000"/>
          <w:spacing w:val="38"/>
          <w:sz w:val="21"/>
          <w:u w:val="thick" w:color="FF0000"/>
        </w:rPr>
        <w:t> </w:t>
      </w:r>
      <w:r>
        <w:rPr>
          <w:b/>
          <w:color w:val="FF0000"/>
          <w:sz w:val="21"/>
          <w:u w:val="thick" w:color="FF0000"/>
        </w:rPr>
        <w:t>163</w:t>
      </w:r>
      <w:r>
        <w:rPr>
          <w:b/>
          <w:color w:val="FF0000"/>
          <w:sz w:val="21"/>
        </w:rPr>
        <w:t> </w:t>
      </w:r>
      <w:r>
        <w:rPr>
          <w:b/>
          <w:color w:val="FF0000"/>
          <w:sz w:val="21"/>
          <w:u w:val="single" w:color="FF0000"/>
        </w:rPr>
        <w:t>PCL </w:t>
      </w:r>
      <w:r>
        <w:rPr>
          <w:color w:val="FF0000"/>
          <w:sz w:val="21"/>
          <w:u w:val="single" w:color="FF0000"/>
        </w:rPr>
        <w:t>abolished the doctrine of </w:t>
      </w:r>
      <w:r>
        <w:rPr>
          <w:b/>
          <w:i/>
          <w:color w:val="FF0000"/>
          <w:sz w:val="21"/>
          <w:u w:val="single" w:color="FF0000"/>
        </w:rPr>
        <w:t>interessi termini</w:t>
      </w:r>
    </w:p>
    <w:p>
      <w:pPr>
        <w:spacing w:after="0" w:line="362" w:lineRule="auto"/>
        <w:jc w:val="left"/>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17216">
                <wp:simplePos x="0" y="0"/>
                <wp:positionH relativeFrom="page">
                  <wp:posOffset>5118956</wp:posOffset>
                </wp:positionH>
                <wp:positionV relativeFrom="page">
                  <wp:posOffset>1271323</wp:posOffset>
                </wp:positionV>
                <wp:extent cx="2482215" cy="757745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7216" id="docshape374"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BodyText"/>
        <w:spacing w:line="362" w:lineRule="auto"/>
        <w:ind w:left="367" w:right="4281"/>
      </w:pPr>
      <w:r>
        <w:rPr/>
        <w:t>NOTE:</w:t>
      </w:r>
      <w:r>
        <w:rPr>
          <w:spacing w:val="40"/>
        </w:rPr>
        <w:t> </w:t>
      </w:r>
      <w:r>
        <w:rPr>
          <w:b/>
          <w:color w:val="FF0000"/>
        </w:rPr>
        <w:t>Section</w:t>
      </w:r>
      <w:r>
        <w:rPr>
          <w:b/>
          <w:color w:val="FF0000"/>
          <w:spacing w:val="40"/>
        </w:rPr>
        <w:t> </w:t>
      </w:r>
      <w:r>
        <w:rPr>
          <w:b/>
          <w:color w:val="FF0000"/>
        </w:rPr>
        <w:t>50</w:t>
      </w:r>
      <w:r>
        <w:rPr>
          <w:b/>
          <w:color w:val="FF0000"/>
          <w:spacing w:val="40"/>
        </w:rPr>
        <w:t> </w:t>
      </w:r>
      <w:r>
        <w:rPr>
          <w:b/>
          <w:color w:val="FF0000"/>
        </w:rPr>
        <w:t>LRL</w:t>
      </w:r>
      <w:r>
        <w:rPr/>
        <w:t>,</w:t>
      </w:r>
      <w:r>
        <w:rPr>
          <w:spacing w:val="40"/>
        </w:rPr>
        <w:t> </w:t>
      </w:r>
      <w:r>
        <w:rPr>
          <w:color w:val="7030A0"/>
        </w:rPr>
        <w:t>Lagos</w:t>
      </w:r>
      <w:r>
        <w:rPr>
          <w:color w:val="7030A0"/>
          <w:spacing w:val="40"/>
        </w:rPr>
        <w:t> </w:t>
      </w:r>
      <w:r>
        <w:rPr/>
        <w:t>State</w:t>
      </w:r>
      <w:r>
        <w:rPr>
          <w:spacing w:val="40"/>
        </w:rPr>
        <w:t> </w:t>
      </w:r>
      <w:r>
        <w:rPr>
          <w:u w:val="single"/>
        </w:rPr>
        <w:t>can</w:t>
      </w:r>
      <w:r>
        <w:rPr>
          <w:spacing w:val="40"/>
          <w:u w:val="single"/>
        </w:rPr>
        <w:t> </w:t>
      </w:r>
      <w:r>
        <w:rPr>
          <w:u w:val="single"/>
        </w:rPr>
        <w:t>also</w:t>
      </w:r>
      <w:r>
        <w:rPr>
          <w:spacing w:val="40"/>
          <w:u w:val="single"/>
        </w:rPr>
        <w:t> </w:t>
      </w:r>
      <w:r>
        <w:rPr>
          <w:u w:val="single"/>
        </w:rPr>
        <w:t>create</w:t>
      </w:r>
      <w:r>
        <w:rPr>
          <w:spacing w:val="40"/>
          <w:u w:val="single"/>
        </w:rPr>
        <w:t> </w:t>
      </w:r>
      <w:r>
        <w:rPr>
          <w:u w:val="single"/>
        </w:rPr>
        <w:t>successive</w:t>
      </w:r>
      <w:r>
        <w:rPr>
          <w:spacing w:val="40"/>
          <w:u w:val="single"/>
        </w:rPr>
        <w:t> </w:t>
      </w:r>
      <w:r>
        <w:rPr>
          <w:u w:val="single"/>
        </w:rPr>
        <w:t>legal</w:t>
      </w:r>
      <w:r>
        <w:rPr>
          <w:spacing w:val="40"/>
        </w:rPr>
        <w:t> </w:t>
      </w:r>
      <w:r>
        <w:rPr>
          <w:spacing w:val="-2"/>
          <w:u w:val="single"/>
        </w:rPr>
        <w:t>mortgage</w:t>
      </w:r>
    </w:p>
    <w:p>
      <w:pPr>
        <w:spacing w:line="239" w:lineRule="exact" w:before="0"/>
        <w:ind w:left="367" w:right="0" w:firstLine="0"/>
        <w:jc w:val="left"/>
        <w:rPr>
          <w:sz w:val="21"/>
        </w:rPr>
      </w:pPr>
      <w:r>
        <w:rPr>
          <w:b/>
          <w:sz w:val="21"/>
        </w:rPr>
        <w:t>S.</w:t>
      </w:r>
      <w:r>
        <w:rPr>
          <w:b/>
          <w:spacing w:val="-5"/>
          <w:sz w:val="21"/>
        </w:rPr>
        <w:t> </w:t>
      </w:r>
      <w:r>
        <w:rPr>
          <w:b/>
          <w:sz w:val="21"/>
        </w:rPr>
        <w:t>50</w:t>
      </w:r>
      <w:r>
        <w:rPr>
          <w:b/>
          <w:spacing w:val="-5"/>
          <w:sz w:val="21"/>
        </w:rPr>
        <w:t> </w:t>
      </w:r>
      <w:r>
        <w:rPr>
          <w:b/>
          <w:sz w:val="21"/>
        </w:rPr>
        <w:t>LUA</w:t>
      </w:r>
      <w:r>
        <w:rPr>
          <w:b/>
          <w:spacing w:val="-4"/>
          <w:sz w:val="21"/>
        </w:rPr>
        <w:t> </w:t>
      </w:r>
      <w:r>
        <w:rPr>
          <w:sz w:val="21"/>
        </w:rPr>
        <w:t>permits</w:t>
      </w:r>
      <w:r>
        <w:rPr>
          <w:spacing w:val="-4"/>
          <w:sz w:val="21"/>
        </w:rPr>
        <w:t> </w:t>
      </w:r>
      <w:r>
        <w:rPr>
          <w:sz w:val="21"/>
        </w:rPr>
        <w:t>successive</w:t>
      </w:r>
      <w:r>
        <w:rPr>
          <w:spacing w:val="-5"/>
          <w:sz w:val="21"/>
        </w:rPr>
        <w:t> </w:t>
      </w:r>
      <w:r>
        <w:rPr>
          <w:spacing w:val="-2"/>
          <w:sz w:val="21"/>
        </w:rPr>
        <w:t>mortgages.</w:t>
      </w:r>
    </w:p>
    <w:p>
      <w:pPr>
        <w:spacing w:before="124"/>
        <w:ind w:left="367" w:right="0" w:firstLine="0"/>
        <w:jc w:val="left"/>
        <w:rPr>
          <w:b/>
          <w:sz w:val="21"/>
        </w:rPr>
      </w:pPr>
      <w:r>
        <w:rPr>
          <w:b/>
          <w:color w:val="00B050"/>
          <w:sz w:val="21"/>
        </w:rPr>
        <w:t>Conditions</w:t>
      </w:r>
      <w:r>
        <w:rPr>
          <w:b/>
          <w:color w:val="00B050"/>
          <w:spacing w:val="-6"/>
          <w:sz w:val="21"/>
        </w:rPr>
        <w:t> </w:t>
      </w:r>
      <w:r>
        <w:rPr>
          <w:b/>
          <w:color w:val="00B050"/>
          <w:sz w:val="21"/>
        </w:rPr>
        <w:t>for</w:t>
      </w:r>
      <w:r>
        <w:rPr>
          <w:b/>
          <w:color w:val="00B050"/>
          <w:spacing w:val="-6"/>
          <w:sz w:val="21"/>
        </w:rPr>
        <w:t> </w:t>
      </w:r>
      <w:r>
        <w:rPr>
          <w:b/>
          <w:color w:val="00B050"/>
          <w:sz w:val="21"/>
        </w:rPr>
        <w:t>Creation</w:t>
      </w:r>
      <w:r>
        <w:rPr>
          <w:b/>
          <w:color w:val="00B050"/>
          <w:spacing w:val="-6"/>
          <w:sz w:val="21"/>
        </w:rPr>
        <w:t> </w:t>
      </w:r>
      <w:r>
        <w:rPr>
          <w:b/>
          <w:color w:val="00B050"/>
          <w:sz w:val="21"/>
        </w:rPr>
        <w:t>of</w:t>
      </w:r>
      <w:r>
        <w:rPr>
          <w:b/>
          <w:color w:val="00B050"/>
          <w:spacing w:val="-6"/>
          <w:sz w:val="21"/>
        </w:rPr>
        <w:t> </w:t>
      </w:r>
      <w:r>
        <w:rPr>
          <w:b/>
          <w:color w:val="00B050"/>
          <w:sz w:val="21"/>
        </w:rPr>
        <w:t>Successive</w:t>
      </w:r>
      <w:r>
        <w:rPr>
          <w:b/>
          <w:color w:val="00B050"/>
          <w:spacing w:val="-6"/>
          <w:sz w:val="21"/>
        </w:rPr>
        <w:t> </w:t>
      </w:r>
      <w:r>
        <w:rPr>
          <w:b/>
          <w:color w:val="00B050"/>
          <w:sz w:val="21"/>
        </w:rPr>
        <w:t>Legal</w:t>
      </w:r>
      <w:r>
        <w:rPr>
          <w:b/>
          <w:color w:val="00B050"/>
          <w:spacing w:val="-6"/>
          <w:sz w:val="21"/>
        </w:rPr>
        <w:t> </w:t>
      </w:r>
      <w:r>
        <w:rPr>
          <w:b/>
          <w:color w:val="00B050"/>
          <w:sz w:val="21"/>
        </w:rPr>
        <w:t>Mortgages</w:t>
      </w:r>
      <w:r>
        <w:rPr>
          <w:b/>
          <w:color w:val="00B050"/>
          <w:spacing w:val="-6"/>
          <w:sz w:val="21"/>
        </w:rPr>
        <w:t> </w:t>
      </w:r>
      <w:r>
        <w:rPr>
          <w:b/>
          <w:color w:val="00B050"/>
          <w:sz w:val="21"/>
        </w:rPr>
        <w:t>under</w:t>
      </w:r>
      <w:r>
        <w:rPr>
          <w:b/>
          <w:color w:val="00B050"/>
          <w:spacing w:val="-6"/>
          <w:sz w:val="21"/>
        </w:rPr>
        <w:t> </w:t>
      </w:r>
      <w:r>
        <w:rPr>
          <w:b/>
          <w:color w:val="00B050"/>
          <w:sz w:val="21"/>
        </w:rPr>
        <w:t>the</w:t>
      </w:r>
      <w:r>
        <w:rPr>
          <w:b/>
          <w:color w:val="00B050"/>
          <w:spacing w:val="-6"/>
          <w:sz w:val="21"/>
        </w:rPr>
        <w:t> </w:t>
      </w:r>
      <w:r>
        <w:rPr>
          <w:b/>
          <w:color w:val="00B050"/>
          <w:spacing w:val="-5"/>
          <w:sz w:val="21"/>
        </w:rPr>
        <w:t>PCL</w:t>
      </w:r>
    </w:p>
    <w:p>
      <w:pPr>
        <w:pStyle w:val="ListParagraph"/>
        <w:numPr>
          <w:ilvl w:val="0"/>
          <w:numId w:val="139"/>
        </w:numPr>
        <w:tabs>
          <w:tab w:pos="907" w:val="left" w:leader="none"/>
          <w:tab w:pos="910" w:val="left" w:leader="none"/>
        </w:tabs>
        <w:spacing w:line="362" w:lineRule="auto" w:before="120" w:after="0"/>
        <w:ind w:left="910" w:right="4776" w:hanging="272"/>
        <w:jc w:val="left"/>
        <w:rPr>
          <w:color w:val="7030A0"/>
          <w:sz w:val="21"/>
        </w:rPr>
      </w:pPr>
      <w:r>
        <w:rPr>
          <w:sz w:val="21"/>
        </w:rPr>
        <w:t>The</w:t>
      </w:r>
      <w:r>
        <w:rPr>
          <w:spacing w:val="-1"/>
          <w:sz w:val="21"/>
        </w:rPr>
        <w:t> </w:t>
      </w:r>
      <w:r>
        <w:rPr>
          <w:b/>
          <w:color w:val="7030A0"/>
          <w:sz w:val="21"/>
          <w:u w:val="thick" w:color="7030A0"/>
        </w:rPr>
        <w:t>property</w:t>
      </w:r>
      <w:r>
        <w:rPr>
          <w:b/>
          <w:color w:val="7030A0"/>
          <w:spacing w:val="-1"/>
          <w:sz w:val="21"/>
          <w:u w:val="thick" w:color="7030A0"/>
        </w:rPr>
        <w:t> </w:t>
      </w:r>
      <w:r>
        <w:rPr>
          <w:b/>
          <w:color w:val="7030A0"/>
          <w:sz w:val="21"/>
          <w:u w:val="thick" w:color="7030A0"/>
        </w:rPr>
        <w:t>must</w:t>
      </w:r>
      <w:r>
        <w:rPr>
          <w:b/>
          <w:color w:val="7030A0"/>
          <w:spacing w:val="-1"/>
          <w:sz w:val="21"/>
          <w:u w:val="thick" w:color="7030A0"/>
        </w:rPr>
        <w:t> </w:t>
      </w:r>
      <w:r>
        <w:rPr>
          <w:b/>
          <w:color w:val="7030A0"/>
          <w:sz w:val="21"/>
          <w:u w:val="thick" w:color="7030A0"/>
        </w:rPr>
        <w:t>be</w:t>
      </w:r>
      <w:r>
        <w:rPr>
          <w:b/>
          <w:color w:val="7030A0"/>
          <w:spacing w:val="-1"/>
          <w:sz w:val="21"/>
          <w:u w:val="thick" w:color="7030A0"/>
        </w:rPr>
        <w:t> </w:t>
      </w:r>
      <w:r>
        <w:rPr>
          <w:b/>
          <w:color w:val="7030A0"/>
          <w:sz w:val="21"/>
          <w:u w:val="thick" w:color="7030A0"/>
        </w:rPr>
        <w:t>covered</w:t>
      </w:r>
      <w:r>
        <w:rPr>
          <w:b/>
          <w:color w:val="7030A0"/>
          <w:spacing w:val="-1"/>
          <w:sz w:val="21"/>
          <w:u w:val="thick" w:color="7030A0"/>
        </w:rPr>
        <w:t> </w:t>
      </w:r>
      <w:r>
        <w:rPr>
          <w:b/>
          <w:color w:val="7030A0"/>
          <w:sz w:val="21"/>
          <w:u w:val="thick" w:color="7030A0"/>
        </w:rPr>
        <w:t>by</w:t>
      </w:r>
      <w:r>
        <w:rPr>
          <w:b/>
          <w:color w:val="7030A0"/>
          <w:spacing w:val="-1"/>
          <w:sz w:val="21"/>
          <w:u w:val="thick" w:color="7030A0"/>
        </w:rPr>
        <w:t> </w:t>
      </w:r>
      <w:r>
        <w:rPr>
          <w:b/>
          <w:color w:val="7030A0"/>
          <w:sz w:val="21"/>
          <w:u w:val="thick" w:color="7030A0"/>
        </w:rPr>
        <w:t>C of</w:t>
      </w:r>
      <w:r>
        <w:rPr>
          <w:b/>
          <w:color w:val="7030A0"/>
          <w:spacing w:val="-1"/>
          <w:sz w:val="21"/>
          <w:u w:val="thick" w:color="7030A0"/>
        </w:rPr>
        <w:t> </w:t>
      </w:r>
      <w:r>
        <w:rPr>
          <w:b/>
          <w:color w:val="7030A0"/>
          <w:sz w:val="21"/>
          <w:u w:val="thick" w:color="7030A0"/>
        </w:rPr>
        <w:t>O</w:t>
      </w:r>
      <w:r>
        <w:rPr>
          <w:b/>
          <w:color w:val="7030A0"/>
          <w:spacing w:val="-1"/>
          <w:sz w:val="21"/>
        </w:rPr>
        <w:t> </w:t>
      </w:r>
      <w:r>
        <w:rPr>
          <w:sz w:val="21"/>
        </w:rPr>
        <w:t>i.e.,</w:t>
      </w:r>
      <w:r>
        <w:rPr>
          <w:spacing w:val="-1"/>
          <w:sz w:val="21"/>
        </w:rPr>
        <w:t> </w:t>
      </w:r>
      <w:r>
        <w:rPr>
          <w:sz w:val="21"/>
        </w:rPr>
        <w:t>the</w:t>
      </w:r>
      <w:r>
        <w:rPr>
          <w:spacing w:val="-1"/>
          <w:sz w:val="21"/>
        </w:rPr>
        <w:t> </w:t>
      </w:r>
      <w:r>
        <w:rPr>
          <w:sz w:val="21"/>
        </w:rPr>
        <w:t>land</w:t>
      </w:r>
      <w:r>
        <w:rPr>
          <w:spacing w:val="-1"/>
          <w:sz w:val="21"/>
        </w:rPr>
        <w:t> </w:t>
      </w:r>
      <w:r>
        <w:rPr>
          <w:b/>
          <w:color w:val="7030A0"/>
          <w:sz w:val="21"/>
        </w:rPr>
        <w:t>must</w:t>
      </w:r>
      <w:r>
        <w:rPr>
          <w:b/>
          <w:color w:val="7030A0"/>
          <w:spacing w:val="-1"/>
          <w:sz w:val="21"/>
        </w:rPr>
        <w:t> </w:t>
      </w:r>
      <w:r>
        <w:rPr>
          <w:b/>
          <w:color w:val="7030A0"/>
          <w:sz w:val="21"/>
        </w:rPr>
        <w:t>be </w:t>
      </w:r>
      <w:r>
        <w:rPr>
          <w:b/>
          <w:color w:val="7030A0"/>
          <w:spacing w:val="-2"/>
          <w:sz w:val="21"/>
        </w:rPr>
        <w:t>registered.</w:t>
      </w:r>
    </w:p>
    <w:p>
      <w:pPr>
        <w:pStyle w:val="ListParagraph"/>
        <w:numPr>
          <w:ilvl w:val="0"/>
          <w:numId w:val="139"/>
        </w:numPr>
        <w:tabs>
          <w:tab w:pos="907" w:val="left" w:leader="none"/>
        </w:tabs>
        <w:spacing w:line="240" w:lineRule="auto" w:before="1" w:after="0"/>
        <w:ind w:left="907" w:right="0" w:hanging="269"/>
        <w:jc w:val="left"/>
        <w:rPr>
          <w:color w:val="FF0000"/>
          <w:sz w:val="21"/>
        </w:rPr>
      </w:pPr>
      <w:r>
        <w:rPr>
          <w:sz w:val="21"/>
        </w:rPr>
        <w:t>The</w:t>
      </w:r>
      <w:r>
        <w:rPr>
          <w:spacing w:val="-6"/>
          <w:sz w:val="21"/>
        </w:rPr>
        <w:t> </w:t>
      </w:r>
      <w:r>
        <w:rPr>
          <w:b/>
          <w:color w:val="FF0000"/>
          <w:sz w:val="21"/>
          <w:u w:val="thick" w:color="FF0000"/>
        </w:rPr>
        <w:t>value</w:t>
      </w:r>
      <w:r>
        <w:rPr>
          <w:b/>
          <w:color w:val="FF0000"/>
          <w:spacing w:val="-5"/>
          <w:sz w:val="21"/>
          <w:u w:val="thick" w:color="FF0000"/>
        </w:rPr>
        <w:t> </w:t>
      </w:r>
      <w:r>
        <w:rPr>
          <w:b/>
          <w:color w:val="FF0000"/>
          <w:sz w:val="21"/>
          <w:u w:val="thick" w:color="FF0000"/>
        </w:rPr>
        <w:t>of</w:t>
      </w:r>
      <w:r>
        <w:rPr>
          <w:b/>
          <w:color w:val="FF0000"/>
          <w:spacing w:val="-5"/>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property</w:t>
      </w:r>
      <w:r>
        <w:rPr>
          <w:b/>
          <w:color w:val="FF0000"/>
          <w:spacing w:val="-6"/>
          <w:sz w:val="21"/>
          <w:u w:val="thick" w:color="FF0000"/>
        </w:rPr>
        <w:t> </w:t>
      </w:r>
      <w:r>
        <w:rPr>
          <w:b/>
          <w:color w:val="FF0000"/>
          <w:sz w:val="21"/>
          <w:u w:val="thick" w:color="FF0000"/>
        </w:rPr>
        <w:t>must</w:t>
      </w:r>
      <w:r>
        <w:rPr>
          <w:b/>
          <w:color w:val="FF0000"/>
          <w:spacing w:val="-5"/>
          <w:sz w:val="21"/>
          <w:u w:val="thick" w:color="FF0000"/>
        </w:rPr>
        <w:t> </w:t>
      </w:r>
      <w:r>
        <w:rPr>
          <w:b/>
          <w:color w:val="FF0000"/>
          <w:sz w:val="21"/>
          <w:u w:val="thick" w:color="FF0000"/>
        </w:rPr>
        <w:t>accommodate</w:t>
      </w:r>
      <w:r>
        <w:rPr>
          <w:b/>
          <w:color w:val="FF0000"/>
          <w:spacing w:val="-5"/>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subsequent</w:t>
      </w:r>
      <w:r>
        <w:rPr>
          <w:b/>
          <w:color w:val="FF0000"/>
          <w:spacing w:val="-6"/>
          <w:sz w:val="21"/>
          <w:u w:val="thick" w:color="FF0000"/>
        </w:rPr>
        <w:t> </w:t>
      </w:r>
      <w:r>
        <w:rPr>
          <w:b/>
          <w:color w:val="FF0000"/>
          <w:spacing w:val="-4"/>
          <w:sz w:val="21"/>
          <w:u w:val="thick" w:color="FF0000"/>
        </w:rPr>
        <w:t>loan</w:t>
      </w:r>
    </w:p>
    <w:p>
      <w:pPr>
        <w:pStyle w:val="ListParagraph"/>
        <w:numPr>
          <w:ilvl w:val="0"/>
          <w:numId w:val="139"/>
        </w:numPr>
        <w:tabs>
          <w:tab w:pos="907" w:val="left" w:leader="none"/>
        </w:tabs>
        <w:spacing w:line="240" w:lineRule="auto" w:before="121" w:after="0"/>
        <w:ind w:left="907" w:right="0" w:hanging="269"/>
        <w:jc w:val="left"/>
        <w:rPr>
          <w:color w:val="FF0000"/>
          <w:sz w:val="21"/>
        </w:rPr>
      </w:pPr>
      <w:r>
        <w:rPr>
          <w:color w:val="7030A0"/>
          <w:sz w:val="21"/>
          <w:u w:val="single" w:color="7030A0"/>
        </w:rPr>
        <w:t>There</w:t>
      </w:r>
      <w:r>
        <w:rPr>
          <w:color w:val="7030A0"/>
          <w:spacing w:val="-5"/>
          <w:sz w:val="21"/>
          <w:u w:val="single" w:color="7030A0"/>
        </w:rPr>
        <w:t> </w:t>
      </w:r>
      <w:r>
        <w:rPr>
          <w:b/>
          <w:color w:val="7030A0"/>
          <w:sz w:val="21"/>
          <w:u w:val="single" w:color="7030A0"/>
        </w:rPr>
        <w:t>must</w:t>
      </w:r>
      <w:r>
        <w:rPr>
          <w:b/>
          <w:color w:val="7030A0"/>
          <w:spacing w:val="-5"/>
          <w:sz w:val="21"/>
          <w:u w:val="single" w:color="7030A0"/>
        </w:rPr>
        <w:t> </w:t>
      </w:r>
      <w:r>
        <w:rPr>
          <w:b/>
          <w:color w:val="7030A0"/>
          <w:sz w:val="21"/>
          <w:u w:val="single" w:color="7030A0"/>
        </w:rPr>
        <w:t>be</w:t>
      </w:r>
      <w:r>
        <w:rPr>
          <w:b/>
          <w:color w:val="7030A0"/>
          <w:spacing w:val="-5"/>
          <w:sz w:val="21"/>
          <w:u w:val="single" w:color="7030A0"/>
        </w:rPr>
        <w:t> </w:t>
      </w:r>
      <w:r>
        <w:rPr>
          <w:b/>
          <w:color w:val="7030A0"/>
          <w:sz w:val="21"/>
          <w:u w:val="single" w:color="7030A0"/>
        </w:rPr>
        <w:t>a</w:t>
      </w:r>
      <w:r>
        <w:rPr>
          <w:b/>
          <w:color w:val="7030A0"/>
          <w:spacing w:val="-5"/>
          <w:sz w:val="21"/>
          <w:u w:val="single" w:color="7030A0"/>
        </w:rPr>
        <w:t> </w:t>
      </w:r>
      <w:r>
        <w:rPr>
          <w:b/>
          <w:color w:val="7030A0"/>
          <w:sz w:val="21"/>
          <w:u w:val="single" w:color="7030A0"/>
        </w:rPr>
        <w:t>remaining/reversionary</w:t>
      </w:r>
      <w:r>
        <w:rPr>
          <w:b/>
          <w:color w:val="7030A0"/>
          <w:spacing w:val="-5"/>
          <w:sz w:val="21"/>
          <w:u w:val="single" w:color="7030A0"/>
        </w:rPr>
        <w:t> </w:t>
      </w:r>
      <w:r>
        <w:rPr>
          <w:b/>
          <w:color w:val="7030A0"/>
          <w:sz w:val="21"/>
          <w:u w:val="single" w:color="7030A0"/>
        </w:rPr>
        <w:t>interest</w:t>
      </w:r>
      <w:r>
        <w:rPr>
          <w:b/>
          <w:color w:val="7030A0"/>
          <w:spacing w:val="-4"/>
          <w:sz w:val="21"/>
          <w:u w:val="single" w:color="7030A0"/>
        </w:rPr>
        <w:t> </w:t>
      </w:r>
      <w:r>
        <w:rPr>
          <w:color w:val="FF0000"/>
          <w:sz w:val="21"/>
          <w:u w:val="single" w:color="FF0000"/>
        </w:rPr>
        <w:t>by</w:t>
      </w:r>
      <w:r>
        <w:rPr>
          <w:color w:val="FF0000"/>
          <w:spacing w:val="-5"/>
          <w:sz w:val="21"/>
          <w:u w:val="single" w:color="FF0000"/>
        </w:rPr>
        <w:t> </w:t>
      </w:r>
      <w:r>
        <w:rPr>
          <w:color w:val="FF0000"/>
          <w:sz w:val="21"/>
          <w:u w:val="single" w:color="FF0000"/>
        </w:rPr>
        <w:t>at</w:t>
      </w:r>
      <w:r>
        <w:rPr>
          <w:color w:val="FF0000"/>
          <w:spacing w:val="-5"/>
          <w:sz w:val="21"/>
          <w:u w:val="single" w:color="FF0000"/>
        </w:rPr>
        <w:t> </w:t>
      </w:r>
      <w:r>
        <w:rPr>
          <w:color w:val="FF0000"/>
          <w:sz w:val="21"/>
          <w:u w:val="single" w:color="FF0000"/>
        </w:rPr>
        <w:t>least</w:t>
      </w:r>
      <w:r>
        <w:rPr>
          <w:color w:val="FF0000"/>
          <w:spacing w:val="-5"/>
          <w:sz w:val="21"/>
          <w:u w:val="single" w:color="FF0000"/>
        </w:rPr>
        <w:t> </w:t>
      </w:r>
      <w:r>
        <w:rPr>
          <w:color w:val="FF0000"/>
          <w:sz w:val="21"/>
          <w:u w:val="single" w:color="FF0000"/>
        </w:rPr>
        <w:t>one</w:t>
      </w:r>
      <w:r>
        <w:rPr>
          <w:color w:val="FF0000"/>
          <w:spacing w:val="-5"/>
          <w:sz w:val="21"/>
          <w:u w:val="single" w:color="FF0000"/>
        </w:rPr>
        <w:t> day</w:t>
      </w:r>
    </w:p>
    <w:p>
      <w:pPr>
        <w:pStyle w:val="BodyText"/>
      </w:pPr>
    </w:p>
    <w:p>
      <w:pPr>
        <w:pStyle w:val="BodyText"/>
        <w:spacing w:before="5"/>
      </w:pPr>
    </w:p>
    <w:p>
      <w:pPr>
        <w:spacing w:before="1"/>
        <w:ind w:left="367" w:right="0" w:firstLine="0"/>
        <w:jc w:val="left"/>
        <w:rPr>
          <w:b/>
          <w:sz w:val="21"/>
        </w:rPr>
      </w:pPr>
      <w:r>
        <w:rPr>
          <w:b/>
          <w:sz w:val="21"/>
        </w:rPr>
        <w:t>COVENANTS</w:t>
      </w:r>
      <w:r>
        <w:rPr>
          <w:b/>
          <w:spacing w:val="-7"/>
          <w:sz w:val="21"/>
        </w:rPr>
        <w:t> </w:t>
      </w:r>
      <w:r>
        <w:rPr>
          <w:b/>
          <w:sz w:val="21"/>
        </w:rPr>
        <w:t>IN</w:t>
      </w:r>
      <w:r>
        <w:rPr>
          <w:b/>
          <w:spacing w:val="-6"/>
          <w:sz w:val="21"/>
        </w:rPr>
        <w:t> </w:t>
      </w:r>
      <w:r>
        <w:rPr>
          <w:b/>
          <w:sz w:val="21"/>
        </w:rPr>
        <w:t>MORTGAGES</w:t>
      </w:r>
      <w:r>
        <w:rPr>
          <w:b/>
          <w:spacing w:val="-6"/>
          <w:sz w:val="21"/>
        </w:rPr>
        <w:t> </w:t>
      </w:r>
      <w:r>
        <w:rPr>
          <w:b/>
          <w:sz w:val="21"/>
        </w:rPr>
        <w:t>(April</w:t>
      </w:r>
      <w:r>
        <w:rPr>
          <w:b/>
          <w:spacing w:val="-7"/>
          <w:sz w:val="21"/>
        </w:rPr>
        <w:t> </w:t>
      </w:r>
      <w:r>
        <w:rPr>
          <w:b/>
          <w:sz w:val="21"/>
        </w:rPr>
        <w:t>2019</w:t>
      </w:r>
      <w:r>
        <w:rPr>
          <w:b/>
          <w:spacing w:val="-7"/>
          <w:sz w:val="21"/>
        </w:rPr>
        <w:t> </w:t>
      </w:r>
      <w:r>
        <w:rPr>
          <w:b/>
          <w:sz w:val="21"/>
        </w:rPr>
        <w:t>Q</w:t>
      </w:r>
      <w:r>
        <w:rPr>
          <w:b/>
          <w:spacing w:val="-5"/>
          <w:sz w:val="21"/>
        </w:rPr>
        <w:t> 2c)</w:t>
      </w:r>
    </w:p>
    <w:p>
      <w:pPr>
        <w:pStyle w:val="BodyText"/>
        <w:spacing w:before="30"/>
        <w:rPr>
          <w:b/>
        </w:rPr>
      </w:pPr>
    </w:p>
    <w:p>
      <w:pPr>
        <w:pStyle w:val="ListParagraph"/>
        <w:numPr>
          <w:ilvl w:val="0"/>
          <w:numId w:val="140"/>
        </w:numPr>
        <w:tabs>
          <w:tab w:pos="907" w:val="left" w:leader="none"/>
        </w:tabs>
        <w:spacing w:line="240" w:lineRule="auto" w:before="0" w:after="0"/>
        <w:ind w:left="907" w:right="0" w:hanging="269"/>
        <w:jc w:val="left"/>
        <w:rPr>
          <w:sz w:val="21"/>
        </w:rPr>
      </w:pPr>
      <w:r>
        <w:rPr>
          <w:sz w:val="21"/>
        </w:rPr>
        <w:t>Covenant</w:t>
      </w:r>
      <w:r>
        <w:rPr>
          <w:spacing w:val="-5"/>
          <w:sz w:val="21"/>
        </w:rPr>
        <w:t> </w:t>
      </w:r>
      <w:r>
        <w:rPr>
          <w:sz w:val="21"/>
        </w:rPr>
        <w:t>to</w:t>
      </w:r>
      <w:r>
        <w:rPr>
          <w:spacing w:val="-4"/>
          <w:sz w:val="21"/>
        </w:rPr>
        <w:t> </w:t>
      </w:r>
      <w:r>
        <w:rPr>
          <w:sz w:val="21"/>
        </w:rPr>
        <w:t>Repay</w:t>
      </w:r>
      <w:r>
        <w:rPr>
          <w:spacing w:val="-4"/>
          <w:sz w:val="21"/>
        </w:rPr>
        <w:t> </w:t>
      </w:r>
      <w:r>
        <w:rPr>
          <w:sz w:val="21"/>
        </w:rPr>
        <w:t>the</w:t>
      </w:r>
      <w:r>
        <w:rPr>
          <w:spacing w:val="-5"/>
          <w:sz w:val="21"/>
        </w:rPr>
        <w:t> </w:t>
      </w:r>
      <w:r>
        <w:rPr>
          <w:sz w:val="21"/>
        </w:rPr>
        <w:t>Mortgage</w:t>
      </w:r>
      <w:r>
        <w:rPr>
          <w:spacing w:val="-4"/>
          <w:sz w:val="21"/>
        </w:rPr>
        <w:t> </w:t>
      </w:r>
      <w:r>
        <w:rPr>
          <w:sz w:val="21"/>
        </w:rPr>
        <w:t>Sum</w:t>
      </w:r>
      <w:r>
        <w:rPr>
          <w:spacing w:val="-3"/>
          <w:sz w:val="21"/>
        </w:rPr>
        <w:t> </w:t>
      </w:r>
      <w:r>
        <w:rPr>
          <w:sz w:val="21"/>
        </w:rPr>
        <w:t>&amp;</w:t>
      </w:r>
      <w:r>
        <w:rPr>
          <w:spacing w:val="-4"/>
          <w:sz w:val="21"/>
        </w:rPr>
        <w:t> </w:t>
      </w:r>
      <w:r>
        <w:rPr>
          <w:spacing w:val="-2"/>
          <w:sz w:val="21"/>
        </w:rPr>
        <w:t>Interest</w:t>
      </w:r>
    </w:p>
    <w:p>
      <w:pPr>
        <w:pStyle w:val="ListParagraph"/>
        <w:numPr>
          <w:ilvl w:val="0"/>
          <w:numId w:val="140"/>
        </w:numPr>
        <w:tabs>
          <w:tab w:pos="907" w:val="left" w:leader="none"/>
        </w:tabs>
        <w:spacing w:line="240" w:lineRule="auto" w:before="120" w:after="0"/>
        <w:ind w:left="907" w:right="0" w:hanging="269"/>
        <w:jc w:val="left"/>
        <w:rPr>
          <w:sz w:val="21"/>
        </w:rPr>
      </w:pPr>
      <w:r>
        <w:rPr>
          <w:sz w:val="21"/>
        </w:rPr>
        <w:t>Covenant</w:t>
      </w:r>
      <w:r>
        <w:rPr>
          <w:spacing w:val="-5"/>
          <w:sz w:val="21"/>
        </w:rPr>
        <w:t> </w:t>
      </w:r>
      <w:r>
        <w:rPr>
          <w:sz w:val="21"/>
        </w:rPr>
        <w:t>to</w:t>
      </w:r>
      <w:r>
        <w:rPr>
          <w:spacing w:val="-5"/>
          <w:sz w:val="21"/>
        </w:rPr>
        <w:t> </w:t>
      </w:r>
      <w:r>
        <w:rPr>
          <w:spacing w:val="-2"/>
          <w:sz w:val="21"/>
        </w:rPr>
        <w:t>Insure</w:t>
      </w:r>
    </w:p>
    <w:p>
      <w:pPr>
        <w:pStyle w:val="ListParagraph"/>
        <w:numPr>
          <w:ilvl w:val="0"/>
          <w:numId w:val="140"/>
        </w:numPr>
        <w:tabs>
          <w:tab w:pos="907" w:val="left" w:leader="none"/>
        </w:tabs>
        <w:spacing w:line="240" w:lineRule="auto" w:before="124" w:after="0"/>
        <w:ind w:left="907" w:right="0" w:hanging="269"/>
        <w:jc w:val="left"/>
        <w:rPr>
          <w:sz w:val="21"/>
        </w:rPr>
      </w:pPr>
      <w:r>
        <w:rPr>
          <w:sz w:val="21"/>
        </w:rPr>
        <w:t>Covenant</w:t>
      </w:r>
      <w:r>
        <w:rPr>
          <w:spacing w:val="-5"/>
          <w:sz w:val="21"/>
        </w:rPr>
        <w:t> </w:t>
      </w:r>
      <w:r>
        <w:rPr>
          <w:sz w:val="21"/>
        </w:rPr>
        <w:t>to</w:t>
      </w:r>
      <w:r>
        <w:rPr>
          <w:spacing w:val="-5"/>
          <w:sz w:val="21"/>
        </w:rPr>
        <w:t> </w:t>
      </w:r>
      <w:r>
        <w:rPr>
          <w:spacing w:val="-2"/>
          <w:sz w:val="21"/>
        </w:rPr>
        <w:t>Repair</w:t>
      </w:r>
    </w:p>
    <w:p>
      <w:pPr>
        <w:pStyle w:val="ListParagraph"/>
        <w:numPr>
          <w:ilvl w:val="0"/>
          <w:numId w:val="140"/>
        </w:numPr>
        <w:tabs>
          <w:tab w:pos="1006" w:val="left" w:leader="none"/>
        </w:tabs>
        <w:spacing w:line="240" w:lineRule="auto" w:before="124" w:after="0"/>
        <w:ind w:left="1006" w:right="0" w:hanging="368"/>
        <w:jc w:val="left"/>
        <w:rPr>
          <w:sz w:val="21"/>
        </w:rPr>
      </w:pPr>
      <w:r>
        <w:rPr>
          <w:sz w:val="21"/>
        </w:rPr>
        <w:t>Covenant</w:t>
      </w:r>
      <w:r>
        <w:rPr>
          <w:spacing w:val="-4"/>
          <w:sz w:val="21"/>
        </w:rPr>
        <w:t> </w:t>
      </w:r>
      <w:r>
        <w:rPr>
          <w:sz w:val="21"/>
        </w:rPr>
        <w:t>not</w:t>
      </w:r>
      <w:r>
        <w:rPr>
          <w:spacing w:val="-4"/>
          <w:sz w:val="21"/>
        </w:rPr>
        <w:t> </w:t>
      </w:r>
      <w:r>
        <w:rPr>
          <w:sz w:val="21"/>
        </w:rPr>
        <w:t>to</w:t>
      </w:r>
      <w:r>
        <w:rPr>
          <w:spacing w:val="-4"/>
          <w:sz w:val="21"/>
        </w:rPr>
        <w:t> </w:t>
      </w:r>
      <w:r>
        <w:rPr>
          <w:sz w:val="21"/>
        </w:rPr>
        <w:t>Assign</w:t>
      </w:r>
      <w:r>
        <w:rPr>
          <w:spacing w:val="-4"/>
          <w:sz w:val="21"/>
        </w:rPr>
        <w:t> </w:t>
      </w:r>
      <w:r>
        <w:rPr>
          <w:sz w:val="21"/>
        </w:rPr>
        <w:t>or</w:t>
      </w:r>
      <w:r>
        <w:rPr>
          <w:spacing w:val="-4"/>
          <w:sz w:val="21"/>
        </w:rPr>
        <w:t> </w:t>
      </w:r>
      <w:r>
        <w:rPr>
          <w:spacing w:val="-2"/>
          <w:sz w:val="21"/>
        </w:rPr>
        <w:t>Sublet</w:t>
      </w:r>
    </w:p>
    <w:p>
      <w:pPr>
        <w:pStyle w:val="ListParagraph"/>
        <w:numPr>
          <w:ilvl w:val="0"/>
          <w:numId w:val="140"/>
        </w:numPr>
        <w:tabs>
          <w:tab w:pos="907" w:val="left" w:leader="none"/>
        </w:tabs>
        <w:spacing w:line="240" w:lineRule="auto" w:before="120" w:after="0"/>
        <w:ind w:left="907" w:right="0" w:hanging="269"/>
        <w:jc w:val="left"/>
        <w:rPr>
          <w:color w:val="FF0000"/>
          <w:sz w:val="21"/>
        </w:rPr>
      </w:pPr>
      <w:r>
        <w:rPr>
          <w:color w:val="FF0000"/>
          <w:sz w:val="21"/>
        </w:rPr>
        <w:t>Covenants</w:t>
      </w:r>
      <w:r>
        <w:rPr>
          <w:color w:val="FF0000"/>
          <w:spacing w:val="-7"/>
          <w:sz w:val="21"/>
        </w:rPr>
        <w:t> </w:t>
      </w:r>
      <w:r>
        <w:rPr>
          <w:color w:val="FF0000"/>
          <w:sz w:val="21"/>
        </w:rPr>
        <w:t>on</w:t>
      </w:r>
      <w:r>
        <w:rPr>
          <w:color w:val="FF0000"/>
          <w:spacing w:val="-6"/>
          <w:sz w:val="21"/>
        </w:rPr>
        <w:t> </w:t>
      </w:r>
      <w:r>
        <w:rPr>
          <w:color w:val="FF0000"/>
          <w:sz w:val="21"/>
        </w:rPr>
        <w:t>Consolidation</w:t>
      </w:r>
      <w:r>
        <w:rPr>
          <w:color w:val="FF0000"/>
          <w:spacing w:val="-6"/>
          <w:sz w:val="21"/>
        </w:rPr>
        <w:t> </w:t>
      </w:r>
      <w:r>
        <w:rPr>
          <w:color w:val="FF0000"/>
          <w:sz w:val="21"/>
        </w:rPr>
        <w:t>of</w:t>
      </w:r>
      <w:r>
        <w:rPr>
          <w:color w:val="FF0000"/>
          <w:spacing w:val="-7"/>
          <w:sz w:val="21"/>
        </w:rPr>
        <w:t> </w:t>
      </w:r>
      <w:r>
        <w:rPr>
          <w:color w:val="FF0000"/>
          <w:spacing w:val="-2"/>
          <w:sz w:val="21"/>
        </w:rPr>
        <w:t>Mortgage</w:t>
      </w:r>
    </w:p>
    <w:p>
      <w:pPr>
        <w:pStyle w:val="ListParagraph"/>
        <w:numPr>
          <w:ilvl w:val="0"/>
          <w:numId w:val="140"/>
        </w:numPr>
        <w:tabs>
          <w:tab w:pos="907" w:val="left" w:leader="none"/>
        </w:tabs>
        <w:spacing w:line="240" w:lineRule="auto" w:before="123" w:after="0"/>
        <w:ind w:left="907" w:right="0" w:hanging="269"/>
        <w:jc w:val="left"/>
        <w:rPr>
          <w:sz w:val="21"/>
        </w:rPr>
      </w:pPr>
      <w:r>
        <w:rPr>
          <w:sz w:val="21"/>
        </w:rPr>
        <w:t>Covenant</w:t>
      </w:r>
      <w:r>
        <w:rPr>
          <w:spacing w:val="-6"/>
          <w:sz w:val="21"/>
        </w:rPr>
        <w:t> </w:t>
      </w:r>
      <w:r>
        <w:rPr>
          <w:sz w:val="21"/>
        </w:rPr>
        <w:t>on</w:t>
      </w:r>
      <w:r>
        <w:rPr>
          <w:spacing w:val="-5"/>
          <w:sz w:val="21"/>
        </w:rPr>
        <w:t> </w:t>
      </w:r>
      <w:r>
        <w:rPr>
          <w:sz w:val="21"/>
        </w:rPr>
        <w:t>Non-Redemption</w:t>
      </w:r>
      <w:r>
        <w:rPr>
          <w:spacing w:val="-5"/>
          <w:sz w:val="21"/>
        </w:rPr>
        <w:t> </w:t>
      </w:r>
      <w:r>
        <w:rPr>
          <w:sz w:val="21"/>
        </w:rPr>
        <w:t>for</w:t>
      </w:r>
      <w:r>
        <w:rPr>
          <w:spacing w:val="-6"/>
          <w:sz w:val="21"/>
        </w:rPr>
        <w:t> </w:t>
      </w:r>
      <w:r>
        <w:rPr>
          <w:sz w:val="21"/>
        </w:rPr>
        <w:t>a</w:t>
      </w:r>
      <w:r>
        <w:rPr>
          <w:spacing w:val="-5"/>
          <w:sz w:val="21"/>
        </w:rPr>
        <w:t> </w:t>
      </w:r>
      <w:r>
        <w:rPr>
          <w:sz w:val="21"/>
        </w:rPr>
        <w:t>Term</w:t>
      </w:r>
      <w:r>
        <w:rPr>
          <w:spacing w:val="-4"/>
          <w:sz w:val="21"/>
        </w:rPr>
        <w:t> </w:t>
      </w:r>
      <w:r>
        <w:rPr>
          <w:spacing w:val="-2"/>
          <w:sz w:val="21"/>
        </w:rPr>
        <w:t>Certain</w:t>
      </w:r>
    </w:p>
    <w:p>
      <w:pPr>
        <w:pStyle w:val="ListParagraph"/>
        <w:numPr>
          <w:ilvl w:val="0"/>
          <w:numId w:val="140"/>
        </w:numPr>
        <w:tabs>
          <w:tab w:pos="907" w:val="left" w:leader="none"/>
        </w:tabs>
        <w:spacing w:line="240" w:lineRule="auto" w:before="124" w:after="0"/>
        <w:ind w:left="907" w:right="0" w:hanging="269"/>
        <w:jc w:val="left"/>
        <w:rPr>
          <w:sz w:val="21"/>
        </w:rPr>
      </w:pPr>
      <w:r>
        <w:rPr>
          <w:sz w:val="21"/>
        </w:rPr>
        <w:t>Covenants</w:t>
      </w:r>
      <w:r>
        <w:rPr>
          <w:spacing w:val="-7"/>
          <w:sz w:val="21"/>
        </w:rPr>
        <w:t> </w:t>
      </w:r>
      <w:r>
        <w:rPr>
          <w:sz w:val="21"/>
        </w:rPr>
        <w:t>on</w:t>
      </w:r>
      <w:r>
        <w:rPr>
          <w:spacing w:val="-6"/>
          <w:sz w:val="21"/>
        </w:rPr>
        <w:t> </w:t>
      </w:r>
      <w:r>
        <w:rPr>
          <w:sz w:val="21"/>
        </w:rPr>
        <w:t>Leases</w:t>
      </w:r>
      <w:r>
        <w:rPr>
          <w:spacing w:val="-6"/>
          <w:sz w:val="21"/>
        </w:rPr>
        <w:t> </w:t>
      </w:r>
      <w:r>
        <w:rPr>
          <w:sz w:val="21"/>
        </w:rPr>
        <w:t>and</w:t>
      </w:r>
      <w:r>
        <w:rPr>
          <w:spacing w:val="-6"/>
          <w:sz w:val="21"/>
        </w:rPr>
        <w:t> </w:t>
      </w:r>
      <w:r>
        <w:rPr>
          <w:sz w:val="21"/>
        </w:rPr>
        <w:t>Sub-</w:t>
      </w:r>
      <w:r>
        <w:rPr>
          <w:spacing w:val="-2"/>
          <w:sz w:val="21"/>
        </w:rPr>
        <w:t>Leases</w:t>
      </w:r>
    </w:p>
    <w:p>
      <w:pPr>
        <w:pStyle w:val="ListParagraph"/>
        <w:numPr>
          <w:ilvl w:val="0"/>
          <w:numId w:val="140"/>
        </w:numPr>
        <w:tabs>
          <w:tab w:pos="907" w:val="left" w:leader="none"/>
        </w:tabs>
        <w:spacing w:line="240" w:lineRule="auto" w:before="120" w:after="0"/>
        <w:ind w:left="907" w:right="0" w:hanging="269"/>
        <w:jc w:val="left"/>
        <w:rPr>
          <w:sz w:val="21"/>
        </w:rPr>
      </w:pPr>
      <w:r>
        <w:rPr>
          <w:sz w:val="21"/>
        </w:rPr>
        <w:t>Covenant</w:t>
      </w:r>
      <w:r>
        <w:rPr>
          <w:spacing w:val="-6"/>
          <w:sz w:val="21"/>
        </w:rPr>
        <w:t> </w:t>
      </w:r>
      <w:r>
        <w:rPr>
          <w:sz w:val="21"/>
        </w:rPr>
        <w:t>to</w:t>
      </w:r>
      <w:r>
        <w:rPr>
          <w:spacing w:val="-6"/>
          <w:sz w:val="21"/>
        </w:rPr>
        <w:t> </w:t>
      </w:r>
      <w:r>
        <w:rPr>
          <w:sz w:val="21"/>
        </w:rPr>
        <w:t>Create</w:t>
      </w:r>
      <w:r>
        <w:rPr>
          <w:spacing w:val="-6"/>
          <w:sz w:val="21"/>
        </w:rPr>
        <w:t> </w:t>
      </w:r>
      <w:r>
        <w:rPr>
          <w:sz w:val="21"/>
        </w:rPr>
        <w:t>Power</w:t>
      </w:r>
      <w:r>
        <w:rPr>
          <w:spacing w:val="-6"/>
          <w:sz w:val="21"/>
        </w:rPr>
        <w:t> </w:t>
      </w:r>
      <w:r>
        <w:rPr>
          <w:sz w:val="21"/>
        </w:rPr>
        <w:t>of</w:t>
      </w:r>
      <w:r>
        <w:rPr>
          <w:spacing w:val="-6"/>
          <w:sz w:val="21"/>
        </w:rPr>
        <w:t> </w:t>
      </w:r>
      <w:r>
        <w:rPr>
          <w:sz w:val="21"/>
        </w:rPr>
        <w:t>Attorney/Declaration</w:t>
      </w:r>
      <w:r>
        <w:rPr>
          <w:spacing w:val="-6"/>
          <w:sz w:val="21"/>
        </w:rPr>
        <w:t> </w:t>
      </w:r>
      <w:r>
        <w:rPr>
          <w:sz w:val="21"/>
        </w:rPr>
        <w:t>of</w:t>
      </w:r>
      <w:r>
        <w:rPr>
          <w:spacing w:val="-6"/>
          <w:sz w:val="21"/>
        </w:rPr>
        <w:t> </w:t>
      </w:r>
      <w:r>
        <w:rPr>
          <w:spacing w:val="-2"/>
          <w:sz w:val="21"/>
        </w:rPr>
        <w:t>Trust</w:t>
      </w:r>
    </w:p>
    <w:p>
      <w:pPr>
        <w:pStyle w:val="ListParagraph"/>
        <w:numPr>
          <w:ilvl w:val="0"/>
          <w:numId w:val="140"/>
        </w:numPr>
        <w:tabs>
          <w:tab w:pos="907" w:val="left" w:leader="none"/>
        </w:tabs>
        <w:spacing w:line="240" w:lineRule="auto" w:before="124" w:after="0"/>
        <w:ind w:left="907" w:right="0" w:hanging="269"/>
        <w:jc w:val="left"/>
        <w:rPr>
          <w:sz w:val="21"/>
        </w:rPr>
      </w:pPr>
      <w:r>
        <w:rPr>
          <w:sz w:val="21"/>
        </w:rPr>
        <w:t>Covenant</w:t>
      </w:r>
      <w:r>
        <w:rPr>
          <w:spacing w:val="-6"/>
          <w:sz w:val="21"/>
        </w:rPr>
        <w:t> </w:t>
      </w:r>
      <w:r>
        <w:rPr>
          <w:sz w:val="21"/>
        </w:rPr>
        <w:t>to</w:t>
      </w:r>
      <w:r>
        <w:rPr>
          <w:spacing w:val="-5"/>
          <w:sz w:val="21"/>
        </w:rPr>
        <w:t> </w:t>
      </w:r>
      <w:r>
        <w:rPr>
          <w:sz w:val="21"/>
        </w:rPr>
        <w:t>Observe</w:t>
      </w:r>
      <w:r>
        <w:rPr>
          <w:spacing w:val="-6"/>
          <w:sz w:val="21"/>
        </w:rPr>
        <w:t> </w:t>
      </w:r>
      <w:r>
        <w:rPr>
          <w:sz w:val="21"/>
        </w:rPr>
        <w:t>and</w:t>
      </w:r>
      <w:r>
        <w:rPr>
          <w:spacing w:val="-5"/>
          <w:sz w:val="21"/>
        </w:rPr>
        <w:t> </w:t>
      </w:r>
      <w:r>
        <w:rPr>
          <w:sz w:val="21"/>
        </w:rPr>
        <w:t>Perform</w:t>
      </w:r>
      <w:r>
        <w:rPr>
          <w:spacing w:val="-5"/>
          <w:sz w:val="21"/>
        </w:rPr>
        <w:t> </w:t>
      </w:r>
      <w:r>
        <w:rPr>
          <w:sz w:val="21"/>
        </w:rPr>
        <w:t>any</w:t>
      </w:r>
      <w:r>
        <w:rPr>
          <w:spacing w:val="-5"/>
          <w:sz w:val="21"/>
        </w:rPr>
        <w:t> </w:t>
      </w:r>
      <w:r>
        <w:rPr>
          <w:sz w:val="21"/>
        </w:rPr>
        <w:t>Condition</w:t>
      </w:r>
      <w:r>
        <w:rPr>
          <w:spacing w:val="-6"/>
          <w:sz w:val="21"/>
        </w:rPr>
        <w:t> </w:t>
      </w:r>
      <w:r>
        <w:rPr>
          <w:sz w:val="21"/>
        </w:rPr>
        <w:t>in</w:t>
      </w:r>
      <w:r>
        <w:rPr>
          <w:spacing w:val="-5"/>
          <w:sz w:val="21"/>
        </w:rPr>
        <w:t> </w:t>
      </w:r>
      <w:r>
        <w:rPr>
          <w:sz w:val="21"/>
        </w:rPr>
        <w:t>the</w:t>
      </w:r>
      <w:r>
        <w:rPr>
          <w:spacing w:val="-6"/>
          <w:sz w:val="21"/>
        </w:rPr>
        <w:t> </w:t>
      </w:r>
      <w:r>
        <w:rPr>
          <w:sz w:val="21"/>
        </w:rPr>
        <w:t>Head-</w:t>
      </w:r>
      <w:r>
        <w:rPr>
          <w:spacing w:val="-2"/>
          <w:sz w:val="21"/>
        </w:rPr>
        <w:t>Lease</w:t>
      </w:r>
    </w:p>
    <w:p>
      <w:pPr>
        <w:pStyle w:val="ListParagraph"/>
        <w:numPr>
          <w:ilvl w:val="0"/>
          <w:numId w:val="140"/>
        </w:numPr>
        <w:tabs>
          <w:tab w:pos="1006" w:val="left" w:leader="none"/>
        </w:tabs>
        <w:spacing w:line="240" w:lineRule="auto" w:before="120" w:after="0"/>
        <w:ind w:left="1006" w:right="0" w:hanging="368"/>
        <w:jc w:val="left"/>
        <w:rPr>
          <w:sz w:val="21"/>
        </w:rPr>
      </w:pPr>
      <w:r>
        <w:rPr>
          <w:sz w:val="21"/>
        </w:rPr>
        <w:t>Covenant</w:t>
      </w:r>
      <w:r>
        <w:rPr>
          <w:spacing w:val="-9"/>
          <w:sz w:val="21"/>
        </w:rPr>
        <w:t> </w:t>
      </w:r>
      <w:r>
        <w:rPr>
          <w:sz w:val="21"/>
        </w:rPr>
        <w:t>Against</w:t>
      </w:r>
      <w:r>
        <w:rPr>
          <w:spacing w:val="-9"/>
          <w:sz w:val="21"/>
        </w:rPr>
        <w:t> </w:t>
      </w:r>
      <w:r>
        <w:rPr>
          <w:sz w:val="21"/>
        </w:rPr>
        <w:t>Unauthorized</w:t>
      </w:r>
      <w:r>
        <w:rPr>
          <w:spacing w:val="-9"/>
          <w:sz w:val="21"/>
        </w:rPr>
        <w:t> </w:t>
      </w:r>
      <w:r>
        <w:rPr>
          <w:spacing w:val="-5"/>
          <w:sz w:val="21"/>
        </w:rPr>
        <w:t>Use</w:t>
      </w:r>
    </w:p>
    <w:p>
      <w:pPr>
        <w:pStyle w:val="BodyText"/>
      </w:pPr>
    </w:p>
    <w:p>
      <w:pPr>
        <w:pStyle w:val="BodyText"/>
        <w:spacing w:before="6"/>
      </w:pPr>
    </w:p>
    <w:p>
      <w:pPr>
        <w:pStyle w:val="ListParagraph"/>
        <w:numPr>
          <w:ilvl w:val="0"/>
          <w:numId w:val="141"/>
        </w:numPr>
        <w:tabs>
          <w:tab w:pos="637" w:val="left" w:leader="none"/>
        </w:tabs>
        <w:spacing w:line="240" w:lineRule="auto" w:before="0" w:after="0"/>
        <w:ind w:left="637" w:right="0" w:hanging="270"/>
        <w:jc w:val="left"/>
        <w:rPr>
          <w:b/>
          <w:sz w:val="21"/>
        </w:rPr>
      </w:pPr>
      <w:r>
        <w:rPr>
          <w:b/>
          <w:sz w:val="21"/>
        </w:rPr>
        <w:t>Covenant</w:t>
      </w:r>
      <w:r>
        <w:rPr>
          <w:b/>
          <w:spacing w:val="-5"/>
          <w:sz w:val="21"/>
        </w:rPr>
        <w:t> </w:t>
      </w:r>
      <w:r>
        <w:rPr>
          <w:b/>
          <w:sz w:val="21"/>
        </w:rPr>
        <w:t>To</w:t>
      </w:r>
      <w:r>
        <w:rPr>
          <w:b/>
          <w:spacing w:val="-5"/>
          <w:sz w:val="21"/>
        </w:rPr>
        <w:t> </w:t>
      </w:r>
      <w:r>
        <w:rPr>
          <w:b/>
          <w:sz w:val="21"/>
        </w:rPr>
        <w:t>Repay</w:t>
      </w:r>
      <w:r>
        <w:rPr>
          <w:b/>
          <w:spacing w:val="-4"/>
          <w:sz w:val="21"/>
        </w:rPr>
        <w:t> </w:t>
      </w:r>
      <w:r>
        <w:rPr>
          <w:b/>
          <w:sz w:val="21"/>
        </w:rPr>
        <w:t>the</w:t>
      </w:r>
      <w:r>
        <w:rPr>
          <w:b/>
          <w:spacing w:val="-5"/>
          <w:sz w:val="21"/>
        </w:rPr>
        <w:t> </w:t>
      </w:r>
      <w:r>
        <w:rPr>
          <w:b/>
          <w:sz w:val="21"/>
        </w:rPr>
        <w:t>Principal</w:t>
      </w:r>
      <w:r>
        <w:rPr>
          <w:b/>
          <w:spacing w:val="-5"/>
          <w:sz w:val="21"/>
        </w:rPr>
        <w:t> </w:t>
      </w:r>
      <w:r>
        <w:rPr>
          <w:b/>
          <w:sz w:val="21"/>
        </w:rPr>
        <w:t>and</w:t>
      </w:r>
      <w:r>
        <w:rPr>
          <w:b/>
          <w:spacing w:val="-3"/>
          <w:sz w:val="21"/>
        </w:rPr>
        <w:t> </w:t>
      </w:r>
      <w:r>
        <w:rPr>
          <w:b/>
          <w:sz w:val="21"/>
        </w:rPr>
        <w:t>Interest</w:t>
      </w:r>
      <w:r>
        <w:rPr>
          <w:b/>
          <w:spacing w:val="-5"/>
          <w:sz w:val="21"/>
        </w:rPr>
        <w:t> </w:t>
      </w:r>
      <w:r>
        <w:rPr>
          <w:b/>
          <w:sz w:val="21"/>
        </w:rPr>
        <w:t>at</w:t>
      </w:r>
      <w:r>
        <w:rPr>
          <w:b/>
          <w:spacing w:val="-5"/>
          <w:sz w:val="21"/>
        </w:rPr>
        <w:t> </w:t>
      </w:r>
      <w:r>
        <w:rPr>
          <w:b/>
          <w:sz w:val="21"/>
        </w:rPr>
        <w:t>A</w:t>
      </w:r>
      <w:r>
        <w:rPr>
          <w:b/>
          <w:spacing w:val="-3"/>
          <w:sz w:val="21"/>
        </w:rPr>
        <w:t> </w:t>
      </w:r>
      <w:r>
        <w:rPr>
          <w:b/>
          <w:sz w:val="21"/>
        </w:rPr>
        <w:t>Fixed</w:t>
      </w:r>
      <w:r>
        <w:rPr>
          <w:b/>
          <w:spacing w:val="-5"/>
          <w:sz w:val="21"/>
        </w:rPr>
        <w:t> </w:t>
      </w:r>
      <w:r>
        <w:rPr>
          <w:b/>
          <w:spacing w:val="-4"/>
          <w:sz w:val="21"/>
        </w:rPr>
        <w:t>Date</w:t>
      </w:r>
    </w:p>
    <w:p>
      <w:pPr>
        <w:pStyle w:val="BodyText"/>
        <w:spacing w:before="31"/>
        <w:rPr>
          <w:b/>
        </w:rPr>
      </w:pPr>
    </w:p>
    <w:p>
      <w:pPr>
        <w:pStyle w:val="BodyText"/>
        <w:spacing w:line="360" w:lineRule="auto"/>
        <w:ind w:left="367" w:right="4473"/>
      </w:pPr>
      <w:r>
        <w:rPr/>
        <w:t>One of the basic features of mortgage is that the loan is repayable on an agreed</w:t>
      </w:r>
      <w:r>
        <w:rPr>
          <w:spacing w:val="-2"/>
        </w:rPr>
        <w:t> </w:t>
      </w:r>
      <w:r>
        <w:rPr/>
        <w:t>date</w:t>
      </w:r>
      <w:r>
        <w:rPr>
          <w:spacing w:val="-2"/>
        </w:rPr>
        <w:t> </w:t>
      </w:r>
      <w:r>
        <w:rPr/>
        <w:t>with</w:t>
      </w:r>
      <w:r>
        <w:rPr>
          <w:spacing w:val="-2"/>
        </w:rPr>
        <w:t> </w:t>
      </w:r>
      <w:r>
        <w:rPr/>
        <w:t>interest</w:t>
      </w:r>
      <w:r>
        <w:rPr>
          <w:b/>
        </w:rPr>
        <w:t>.</w:t>
      </w:r>
      <w:r>
        <w:rPr>
          <w:b/>
          <w:spacing w:val="-2"/>
        </w:rPr>
        <w:t> </w:t>
      </w:r>
      <w:r>
        <w:rPr>
          <w:color w:val="7030A0"/>
          <w:u w:val="single" w:color="7030A0"/>
        </w:rPr>
        <w:t>This</w:t>
      </w:r>
      <w:r>
        <w:rPr>
          <w:color w:val="7030A0"/>
          <w:spacing w:val="-2"/>
          <w:u w:val="single" w:color="7030A0"/>
        </w:rPr>
        <w:t> </w:t>
      </w:r>
      <w:r>
        <w:rPr>
          <w:color w:val="7030A0"/>
          <w:u w:val="single" w:color="7030A0"/>
        </w:rPr>
        <w:t>covenant</w:t>
      </w:r>
      <w:r>
        <w:rPr>
          <w:color w:val="7030A0"/>
          <w:spacing w:val="-1"/>
          <w:u w:val="single" w:color="7030A0"/>
        </w:rPr>
        <w:t> </w:t>
      </w:r>
      <w:r>
        <w:rPr>
          <w:color w:val="7030A0"/>
          <w:u w:val="single" w:color="7030A0"/>
        </w:rPr>
        <w:t>aids</w:t>
      </w:r>
      <w:r>
        <w:rPr>
          <w:color w:val="7030A0"/>
          <w:spacing w:val="-2"/>
          <w:u w:val="single" w:color="7030A0"/>
        </w:rPr>
        <w:t> </w:t>
      </w:r>
      <w:r>
        <w:rPr>
          <w:color w:val="7030A0"/>
          <w:u w:val="single" w:color="7030A0"/>
        </w:rPr>
        <w:t>the</w:t>
      </w:r>
      <w:r>
        <w:rPr>
          <w:color w:val="7030A0"/>
          <w:spacing w:val="-2"/>
          <w:u w:val="single" w:color="7030A0"/>
        </w:rPr>
        <w:t> </w:t>
      </w:r>
      <w:r>
        <w:rPr>
          <w:color w:val="7030A0"/>
          <w:u w:val="single" w:color="7030A0"/>
        </w:rPr>
        <w:t>mortgagee</w:t>
      </w:r>
      <w:r>
        <w:rPr>
          <w:color w:val="7030A0"/>
          <w:spacing w:val="-2"/>
          <w:u w:val="single" w:color="7030A0"/>
        </w:rPr>
        <w:t> </w:t>
      </w:r>
      <w:r>
        <w:rPr>
          <w:color w:val="7030A0"/>
          <w:u w:val="single" w:color="7030A0"/>
        </w:rPr>
        <w:t>to</w:t>
      </w:r>
      <w:r>
        <w:rPr>
          <w:color w:val="7030A0"/>
          <w:spacing w:val="-2"/>
          <w:u w:val="single" w:color="7030A0"/>
        </w:rPr>
        <w:t> </w:t>
      </w:r>
      <w:r>
        <w:rPr>
          <w:color w:val="7030A0"/>
          <w:u w:val="single" w:color="7030A0"/>
        </w:rPr>
        <w:t>know</w:t>
      </w:r>
      <w:r>
        <w:rPr>
          <w:color w:val="7030A0"/>
          <w:spacing w:val="-1"/>
          <w:u w:val="single" w:color="7030A0"/>
        </w:rPr>
        <w:t> </w:t>
      </w:r>
      <w:r>
        <w:rPr>
          <w:color w:val="7030A0"/>
          <w:u w:val="single" w:color="7030A0"/>
        </w:rPr>
        <w:t>when</w:t>
      </w:r>
      <w:r>
        <w:rPr>
          <w:color w:val="7030A0"/>
        </w:rPr>
        <w:t> </w:t>
      </w:r>
      <w:r>
        <w:rPr>
          <w:color w:val="7030A0"/>
          <w:u w:val="single" w:color="7030A0"/>
        </w:rPr>
        <w:t>his power of sale may arise.</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7728">
                <wp:simplePos x="0" y="0"/>
                <wp:positionH relativeFrom="page">
                  <wp:posOffset>5118956</wp:posOffset>
                </wp:positionH>
                <wp:positionV relativeFrom="page">
                  <wp:posOffset>1271323</wp:posOffset>
                </wp:positionV>
                <wp:extent cx="2482215" cy="757745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7728" id="docshape37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ind w:left="367"/>
      </w:pPr>
      <w:r>
        <w:rPr/>
        <w:t>It</w:t>
      </w:r>
      <w:r>
        <w:rPr>
          <w:spacing w:val="-4"/>
        </w:rPr>
        <w:t> </w:t>
      </w:r>
      <w:r>
        <w:rPr/>
        <w:t>should</w:t>
      </w:r>
      <w:r>
        <w:rPr>
          <w:spacing w:val="-3"/>
        </w:rPr>
        <w:t> </w:t>
      </w:r>
      <w:r>
        <w:rPr/>
        <w:t>capture</w:t>
      </w:r>
      <w:r>
        <w:rPr>
          <w:spacing w:val="-4"/>
        </w:rPr>
        <w:t> </w:t>
      </w:r>
      <w:r>
        <w:rPr/>
        <w:t>the</w:t>
      </w:r>
      <w:r>
        <w:rPr>
          <w:spacing w:val="-4"/>
        </w:rPr>
        <w:t> </w:t>
      </w:r>
      <w:r>
        <w:rPr>
          <w:spacing w:val="-2"/>
        </w:rPr>
        <w:t>following:</w:t>
      </w:r>
    </w:p>
    <w:p>
      <w:pPr>
        <w:pStyle w:val="BodyText"/>
        <w:spacing w:before="31"/>
      </w:pPr>
    </w:p>
    <w:p>
      <w:pPr>
        <w:pStyle w:val="ListParagraph"/>
        <w:numPr>
          <w:ilvl w:val="1"/>
          <w:numId w:val="141"/>
        </w:numPr>
        <w:tabs>
          <w:tab w:pos="1450" w:val="left" w:leader="none"/>
          <w:tab w:pos="1452" w:val="left" w:leader="none"/>
        </w:tabs>
        <w:spacing w:line="362" w:lineRule="auto" w:before="0" w:after="0"/>
        <w:ind w:left="1452" w:right="4355" w:hanging="272"/>
        <w:jc w:val="left"/>
        <w:rPr>
          <w:b/>
          <w:sz w:val="21"/>
        </w:rPr>
      </w:pPr>
      <w:r>
        <w:rPr>
          <w:b/>
          <w:sz w:val="21"/>
        </w:rPr>
        <w:t>Repayment</w:t>
      </w:r>
      <w:r>
        <w:rPr>
          <w:b/>
          <w:spacing w:val="-2"/>
          <w:sz w:val="21"/>
        </w:rPr>
        <w:t> </w:t>
      </w:r>
      <w:r>
        <w:rPr>
          <w:b/>
          <w:sz w:val="21"/>
        </w:rPr>
        <w:t>of</w:t>
      </w:r>
      <w:r>
        <w:rPr>
          <w:b/>
          <w:spacing w:val="-2"/>
          <w:sz w:val="21"/>
        </w:rPr>
        <w:t> </w:t>
      </w:r>
      <w:r>
        <w:rPr>
          <w:b/>
          <w:sz w:val="21"/>
        </w:rPr>
        <w:t>the</w:t>
      </w:r>
      <w:r>
        <w:rPr>
          <w:b/>
          <w:spacing w:val="-2"/>
          <w:sz w:val="21"/>
        </w:rPr>
        <w:t> </w:t>
      </w:r>
      <w:r>
        <w:rPr>
          <w:b/>
          <w:sz w:val="21"/>
        </w:rPr>
        <w:t>mortgage</w:t>
      </w:r>
      <w:r>
        <w:rPr>
          <w:b/>
          <w:spacing w:val="-2"/>
          <w:sz w:val="21"/>
        </w:rPr>
        <w:t> </w:t>
      </w:r>
      <w:r>
        <w:rPr>
          <w:b/>
          <w:sz w:val="21"/>
        </w:rPr>
        <w:t>sum</w:t>
      </w:r>
      <w:r>
        <w:rPr>
          <w:b/>
          <w:spacing w:val="-1"/>
          <w:sz w:val="21"/>
        </w:rPr>
        <w:t> </w:t>
      </w:r>
      <w:r>
        <w:rPr>
          <w:b/>
          <w:sz w:val="21"/>
        </w:rPr>
        <w:t>and</w:t>
      </w:r>
      <w:r>
        <w:rPr>
          <w:b/>
          <w:spacing w:val="-2"/>
          <w:sz w:val="21"/>
        </w:rPr>
        <w:t> </w:t>
      </w:r>
      <w:r>
        <w:rPr>
          <w:b/>
          <w:sz w:val="21"/>
        </w:rPr>
        <w:t>the</w:t>
      </w:r>
      <w:r>
        <w:rPr>
          <w:b/>
          <w:spacing w:val="-2"/>
          <w:sz w:val="21"/>
        </w:rPr>
        <w:t> </w:t>
      </w:r>
      <w:r>
        <w:rPr>
          <w:b/>
          <w:sz w:val="21"/>
        </w:rPr>
        <w:t>interest</w:t>
      </w:r>
      <w:r>
        <w:rPr>
          <w:b/>
          <w:spacing w:val="-2"/>
          <w:sz w:val="21"/>
        </w:rPr>
        <w:t> </w:t>
      </w:r>
      <w:r>
        <w:rPr>
          <w:b/>
          <w:sz w:val="21"/>
        </w:rPr>
        <w:t>within</w:t>
      </w:r>
      <w:r>
        <w:rPr>
          <w:b/>
          <w:spacing w:val="-2"/>
          <w:sz w:val="21"/>
        </w:rPr>
        <w:t> </w:t>
      </w:r>
      <w:r>
        <w:rPr>
          <w:b/>
          <w:sz w:val="21"/>
        </w:rPr>
        <w:t>the fixed period</w:t>
      </w:r>
    </w:p>
    <w:p>
      <w:pPr>
        <w:pStyle w:val="ListParagraph"/>
        <w:numPr>
          <w:ilvl w:val="1"/>
          <w:numId w:val="141"/>
        </w:numPr>
        <w:tabs>
          <w:tab w:pos="1451" w:val="left" w:leader="none"/>
        </w:tabs>
        <w:spacing w:line="240" w:lineRule="auto" w:before="149" w:after="0"/>
        <w:ind w:left="1451" w:right="0" w:hanging="270"/>
        <w:jc w:val="left"/>
        <w:rPr>
          <w:b/>
          <w:sz w:val="21"/>
        </w:rPr>
      </w:pPr>
      <w:r>
        <w:rPr>
          <w:b/>
          <w:sz w:val="21"/>
        </w:rPr>
        <w:t>The</w:t>
      </w:r>
      <w:r>
        <w:rPr>
          <w:b/>
          <w:spacing w:val="-5"/>
          <w:sz w:val="21"/>
        </w:rPr>
        <w:t> </w:t>
      </w:r>
      <w:r>
        <w:rPr>
          <w:b/>
          <w:sz w:val="21"/>
        </w:rPr>
        <w:t>interest</w:t>
      </w:r>
      <w:r>
        <w:rPr>
          <w:b/>
          <w:spacing w:val="-4"/>
          <w:sz w:val="21"/>
        </w:rPr>
        <w:t> </w:t>
      </w:r>
      <w:r>
        <w:rPr>
          <w:b/>
          <w:sz w:val="21"/>
        </w:rPr>
        <w:t>rate</w:t>
      </w:r>
      <w:r>
        <w:rPr>
          <w:b/>
          <w:spacing w:val="-4"/>
          <w:sz w:val="21"/>
        </w:rPr>
        <w:t> </w:t>
      </w:r>
      <w:r>
        <w:rPr>
          <w:b/>
          <w:sz w:val="21"/>
        </w:rPr>
        <w:t>must</w:t>
      </w:r>
      <w:r>
        <w:rPr>
          <w:b/>
          <w:spacing w:val="-4"/>
          <w:sz w:val="21"/>
        </w:rPr>
        <w:t> </w:t>
      </w:r>
      <w:r>
        <w:rPr>
          <w:b/>
          <w:sz w:val="21"/>
        </w:rPr>
        <w:t>be</w:t>
      </w:r>
      <w:r>
        <w:rPr>
          <w:b/>
          <w:spacing w:val="-5"/>
          <w:sz w:val="21"/>
        </w:rPr>
        <w:t> </w:t>
      </w:r>
      <w:r>
        <w:rPr>
          <w:b/>
          <w:sz w:val="21"/>
        </w:rPr>
        <w:t>agreed</w:t>
      </w:r>
      <w:r>
        <w:rPr>
          <w:b/>
          <w:spacing w:val="-4"/>
          <w:sz w:val="21"/>
        </w:rPr>
        <w:t> </w:t>
      </w:r>
      <w:r>
        <w:rPr>
          <w:b/>
          <w:spacing w:val="-2"/>
          <w:sz w:val="21"/>
        </w:rPr>
        <w:t>upon.</w:t>
      </w:r>
    </w:p>
    <w:p>
      <w:pPr>
        <w:pStyle w:val="BodyText"/>
        <w:spacing w:before="31"/>
        <w:rPr>
          <w:b/>
        </w:rPr>
      </w:pPr>
    </w:p>
    <w:p>
      <w:pPr>
        <w:spacing w:line="362" w:lineRule="auto" w:before="0"/>
        <w:ind w:left="1452" w:right="4281" w:firstLine="0"/>
        <w:jc w:val="left"/>
        <w:rPr>
          <w:b/>
          <w:sz w:val="21"/>
        </w:rPr>
      </w:pPr>
      <w:r>
        <w:rPr>
          <w:b/>
          <w:sz w:val="21"/>
        </w:rPr>
        <w:t>Where the interest rate is not agreed upon. Custom and usage</w:t>
      </w:r>
      <w:r>
        <w:rPr>
          <w:b/>
          <w:spacing w:val="-2"/>
          <w:sz w:val="21"/>
        </w:rPr>
        <w:t> </w:t>
      </w:r>
      <w:r>
        <w:rPr>
          <w:b/>
          <w:sz w:val="21"/>
        </w:rPr>
        <w:t>in</w:t>
      </w:r>
      <w:r>
        <w:rPr>
          <w:b/>
          <w:spacing w:val="-2"/>
          <w:sz w:val="21"/>
        </w:rPr>
        <w:t> </w:t>
      </w:r>
      <w:r>
        <w:rPr>
          <w:b/>
          <w:sz w:val="21"/>
        </w:rPr>
        <w:t>banking</w:t>
      </w:r>
      <w:r>
        <w:rPr>
          <w:b/>
          <w:spacing w:val="-2"/>
          <w:sz w:val="21"/>
        </w:rPr>
        <w:t> </w:t>
      </w:r>
      <w:r>
        <w:rPr>
          <w:b/>
          <w:sz w:val="21"/>
        </w:rPr>
        <w:t>will</w:t>
      </w:r>
      <w:r>
        <w:rPr>
          <w:b/>
          <w:spacing w:val="-2"/>
          <w:sz w:val="21"/>
        </w:rPr>
        <w:t> </w:t>
      </w:r>
      <w:r>
        <w:rPr>
          <w:b/>
          <w:sz w:val="21"/>
        </w:rPr>
        <w:t>be</w:t>
      </w:r>
      <w:r>
        <w:rPr>
          <w:b/>
          <w:spacing w:val="-2"/>
          <w:sz w:val="21"/>
        </w:rPr>
        <w:t> </w:t>
      </w:r>
      <w:r>
        <w:rPr>
          <w:b/>
          <w:sz w:val="21"/>
        </w:rPr>
        <w:t>applicable,</w:t>
      </w:r>
      <w:r>
        <w:rPr>
          <w:b/>
          <w:spacing w:val="-2"/>
          <w:sz w:val="21"/>
        </w:rPr>
        <w:t> </w:t>
      </w:r>
      <w:r>
        <w:rPr>
          <w:b/>
          <w:sz w:val="21"/>
        </w:rPr>
        <w:t>causing</w:t>
      </w:r>
      <w:r>
        <w:rPr>
          <w:b/>
          <w:spacing w:val="-2"/>
          <w:sz w:val="21"/>
        </w:rPr>
        <w:t> </w:t>
      </w:r>
      <w:r>
        <w:rPr>
          <w:b/>
          <w:sz w:val="21"/>
        </w:rPr>
        <w:t>the</w:t>
      </w:r>
      <w:r>
        <w:rPr>
          <w:b/>
          <w:spacing w:val="-2"/>
          <w:sz w:val="21"/>
        </w:rPr>
        <w:t> </w:t>
      </w:r>
      <w:r>
        <w:rPr>
          <w:b/>
          <w:sz w:val="21"/>
        </w:rPr>
        <w:t>interest</w:t>
      </w:r>
      <w:r>
        <w:rPr>
          <w:b/>
          <w:spacing w:val="-2"/>
          <w:sz w:val="21"/>
        </w:rPr>
        <w:t> </w:t>
      </w:r>
      <w:r>
        <w:rPr>
          <w:b/>
          <w:sz w:val="21"/>
        </w:rPr>
        <w:t>rate to fluctuate from time to time</w:t>
      </w:r>
    </w:p>
    <w:p>
      <w:pPr>
        <w:spacing w:line="360" w:lineRule="auto" w:before="150"/>
        <w:ind w:left="367" w:right="4281" w:firstLine="0"/>
        <w:jc w:val="left"/>
        <w:rPr>
          <w:b/>
          <w:sz w:val="21"/>
        </w:rPr>
      </w:pPr>
      <w:r>
        <w:rPr>
          <w:b/>
          <w:sz w:val="21"/>
        </w:rPr>
        <w:t>NOTE</w:t>
      </w:r>
      <w:r>
        <w:rPr>
          <w:sz w:val="21"/>
        </w:rPr>
        <w:t>: This covenant to repay principal &amp; interest </w:t>
      </w:r>
      <w:r>
        <w:rPr>
          <w:b/>
          <w:color w:val="7030A0"/>
          <w:sz w:val="21"/>
          <w:u w:val="thick" w:color="7030A0"/>
        </w:rPr>
        <w:t>must be drafted as a</w:t>
      </w:r>
      <w:r>
        <w:rPr>
          <w:b/>
          <w:color w:val="7030A0"/>
          <w:spacing w:val="80"/>
          <w:w w:val="150"/>
          <w:sz w:val="21"/>
        </w:rPr>
        <w:t> </w:t>
      </w:r>
      <w:r>
        <w:rPr>
          <w:b/>
          <w:color w:val="7030A0"/>
          <w:sz w:val="21"/>
          <w:u w:val="thick" w:color="7030A0"/>
        </w:rPr>
        <w:t>positive inducement </w:t>
      </w:r>
      <w:r>
        <w:rPr>
          <w:b/>
          <w:color w:val="FF0000"/>
          <w:sz w:val="21"/>
          <w:u w:val="thick" w:color="FF0000"/>
        </w:rPr>
        <w:t>and not a negative inducement or as a punishment</w:t>
      </w:r>
      <w:r>
        <w:rPr>
          <w:b/>
          <w:color w:val="FF0000"/>
          <w:sz w:val="21"/>
        </w:rPr>
        <w:t>. </w:t>
      </w:r>
      <w:r>
        <w:rPr>
          <w:b/>
          <w:sz w:val="21"/>
        </w:rPr>
        <w:t>EXAMPLE 1</w:t>
      </w:r>
    </w:p>
    <w:p>
      <w:pPr>
        <w:spacing w:before="153"/>
        <w:ind w:left="367" w:right="0" w:firstLine="0"/>
        <w:jc w:val="left"/>
        <w:rPr>
          <w:b/>
          <w:sz w:val="21"/>
        </w:rPr>
      </w:pPr>
      <w:r>
        <w:rPr>
          <w:sz w:val="21"/>
        </w:rPr>
        <w:t>The</w:t>
      </w:r>
      <w:r>
        <w:rPr>
          <w:spacing w:val="-5"/>
          <w:sz w:val="21"/>
        </w:rPr>
        <w:t> </w:t>
      </w:r>
      <w:r>
        <w:rPr>
          <w:sz w:val="21"/>
        </w:rPr>
        <w:t>courts</w:t>
      </w:r>
      <w:r>
        <w:rPr>
          <w:spacing w:val="-4"/>
          <w:sz w:val="21"/>
        </w:rPr>
        <w:t> </w:t>
      </w:r>
      <w:r>
        <w:rPr>
          <w:sz w:val="21"/>
        </w:rPr>
        <w:t>will</w:t>
      </w:r>
      <w:r>
        <w:rPr>
          <w:spacing w:val="-4"/>
          <w:sz w:val="21"/>
        </w:rPr>
        <w:t> </w:t>
      </w:r>
      <w:r>
        <w:rPr>
          <w:sz w:val="21"/>
        </w:rPr>
        <w:t>frown</w:t>
      </w:r>
      <w:r>
        <w:rPr>
          <w:spacing w:val="-4"/>
          <w:sz w:val="21"/>
        </w:rPr>
        <w:t> </w:t>
      </w:r>
      <w:r>
        <w:rPr>
          <w:sz w:val="21"/>
        </w:rPr>
        <w:t>at</w:t>
      </w:r>
      <w:r>
        <w:rPr>
          <w:spacing w:val="-5"/>
          <w:sz w:val="21"/>
        </w:rPr>
        <w:t> </w:t>
      </w:r>
      <w:r>
        <w:rPr>
          <w:sz w:val="21"/>
        </w:rPr>
        <w:t>a</w:t>
      </w:r>
      <w:r>
        <w:rPr>
          <w:spacing w:val="-4"/>
          <w:sz w:val="21"/>
        </w:rPr>
        <w:t> </w:t>
      </w:r>
      <w:r>
        <w:rPr>
          <w:sz w:val="21"/>
        </w:rPr>
        <w:t>covenant</w:t>
      </w:r>
      <w:r>
        <w:rPr>
          <w:spacing w:val="-4"/>
          <w:sz w:val="21"/>
        </w:rPr>
        <w:t> </w:t>
      </w:r>
      <w:r>
        <w:rPr>
          <w:sz w:val="21"/>
        </w:rPr>
        <w:t>drafted</w:t>
      </w:r>
      <w:r>
        <w:rPr>
          <w:spacing w:val="-4"/>
          <w:sz w:val="21"/>
        </w:rPr>
        <w:t> </w:t>
      </w:r>
      <w:r>
        <w:rPr>
          <w:sz w:val="21"/>
        </w:rPr>
        <w:t>thus:</w:t>
      </w:r>
      <w:r>
        <w:rPr>
          <w:spacing w:val="-3"/>
          <w:sz w:val="21"/>
        </w:rPr>
        <w:t> </w:t>
      </w:r>
      <w:r>
        <w:rPr>
          <w:b/>
          <w:sz w:val="21"/>
        </w:rPr>
        <w:t>(January</w:t>
      </w:r>
      <w:r>
        <w:rPr>
          <w:b/>
          <w:spacing w:val="-4"/>
          <w:sz w:val="21"/>
        </w:rPr>
        <w:t> </w:t>
      </w:r>
      <w:r>
        <w:rPr>
          <w:b/>
          <w:sz w:val="21"/>
        </w:rPr>
        <w:t>2020</w:t>
      </w:r>
      <w:r>
        <w:rPr>
          <w:b/>
          <w:spacing w:val="-4"/>
          <w:sz w:val="21"/>
        </w:rPr>
        <w:t> </w:t>
      </w:r>
      <w:r>
        <w:rPr>
          <w:b/>
          <w:sz w:val="21"/>
        </w:rPr>
        <w:t>Q</w:t>
      </w:r>
      <w:r>
        <w:rPr>
          <w:b/>
          <w:spacing w:val="-4"/>
          <w:sz w:val="21"/>
        </w:rPr>
        <w:t> </w:t>
      </w:r>
      <w:r>
        <w:rPr>
          <w:b/>
          <w:spacing w:val="-5"/>
          <w:sz w:val="21"/>
        </w:rPr>
        <w:t>3e)</w:t>
      </w:r>
    </w:p>
    <w:p>
      <w:pPr>
        <w:pStyle w:val="BodyText"/>
        <w:spacing w:before="34"/>
        <w:rPr>
          <w:b/>
        </w:rPr>
      </w:pPr>
    </w:p>
    <w:p>
      <w:pPr>
        <w:spacing w:line="360" w:lineRule="auto" w:before="1"/>
        <w:ind w:left="367" w:right="4281" w:firstLine="0"/>
        <w:jc w:val="left"/>
        <w:rPr>
          <w:b/>
          <w:sz w:val="21"/>
        </w:rPr>
      </w:pPr>
      <w:r>
        <w:rPr>
          <w:b/>
          <w:sz w:val="21"/>
        </w:rPr>
        <w:t>“The interest payable is 15% but where mortgagor fails to pay on time, the interest shall be 20%”.</w:t>
      </w:r>
    </w:p>
    <w:p>
      <w:pPr>
        <w:pStyle w:val="BodyText"/>
        <w:spacing w:before="154"/>
        <w:ind w:left="367"/>
      </w:pPr>
      <w:r>
        <w:rPr/>
        <w:t>Therefore,</w:t>
      </w:r>
      <w:r>
        <w:rPr>
          <w:spacing w:val="-5"/>
        </w:rPr>
        <w:t> </w:t>
      </w:r>
      <w:r>
        <w:rPr/>
        <w:t>a</w:t>
      </w:r>
      <w:r>
        <w:rPr>
          <w:spacing w:val="-5"/>
        </w:rPr>
        <w:t> </w:t>
      </w:r>
      <w:r>
        <w:rPr/>
        <w:t>better</w:t>
      </w:r>
      <w:r>
        <w:rPr>
          <w:spacing w:val="-4"/>
        </w:rPr>
        <w:t> </w:t>
      </w:r>
      <w:r>
        <w:rPr/>
        <w:t>clause</w:t>
      </w:r>
      <w:r>
        <w:rPr>
          <w:spacing w:val="-5"/>
        </w:rPr>
        <w:t> </w:t>
      </w:r>
      <w:r>
        <w:rPr/>
        <w:t>would</w:t>
      </w:r>
      <w:r>
        <w:rPr>
          <w:spacing w:val="-4"/>
        </w:rPr>
        <w:t> </w:t>
      </w:r>
      <w:r>
        <w:rPr/>
        <w:t>go</w:t>
      </w:r>
      <w:r>
        <w:rPr>
          <w:spacing w:val="-5"/>
        </w:rPr>
        <w:t> </w:t>
      </w:r>
      <w:r>
        <w:rPr>
          <w:spacing w:val="-2"/>
        </w:rPr>
        <w:t>thus:</w:t>
      </w:r>
    </w:p>
    <w:p>
      <w:pPr>
        <w:pStyle w:val="BodyText"/>
        <w:spacing w:before="30"/>
      </w:pPr>
    </w:p>
    <w:p>
      <w:pPr>
        <w:spacing w:line="362" w:lineRule="auto" w:before="0"/>
        <w:ind w:left="367" w:right="4281" w:firstLine="0"/>
        <w:jc w:val="left"/>
        <w:rPr>
          <w:b/>
          <w:sz w:val="21"/>
        </w:rPr>
      </w:pPr>
      <w:r>
        <w:rPr>
          <w:b/>
          <w:color w:val="7030A0"/>
          <w:sz w:val="21"/>
        </w:rPr>
        <w:t>“The rate of interest shall be 20% but if the mortgagor makes punctual repayment, the rate of 15% may be accepted</w:t>
      </w:r>
    </w:p>
    <w:p>
      <w:pPr>
        <w:pStyle w:val="BodyText"/>
        <w:spacing w:before="150"/>
        <w:ind w:left="367"/>
      </w:pPr>
      <w:r>
        <w:rPr/>
        <w:t>(This</w:t>
      </w:r>
      <w:r>
        <w:rPr>
          <w:spacing w:val="-4"/>
        </w:rPr>
        <w:t> </w:t>
      </w:r>
      <w:r>
        <w:rPr/>
        <w:t>is</w:t>
      </w:r>
      <w:r>
        <w:rPr>
          <w:spacing w:val="-3"/>
        </w:rPr>
        <w:t> </w:t>
      </w:r>
      <w:r>
        <w:rPr/>
        <w:t>the</w:t>
      </w:r>
      <w:r>
        <w:rPr>
          <w:spacing w:val="-3"/>
        </w:rPr>
        <w:t> </w:t>
      </w:r>
      <w:r>
        <w:rPr/>
        <w:t>one</w:t>
      </w:r>
      <w:r>
        <w:rPr>
          <w:spacing w:val="-3"/>
        </w:rPr>
        <w:t> </w:t>
      </w:r>
      <w:r>
        <w:rPr/>
        <w:t>you</w:t>
      </w:r>
      <w:r>
        <w:rPr>
          <w:spacing w:val="-3"/>
        </w:rPr>
        <w:t> </w:t>
      </w:r>
      <w:r>
        <w:rPr/>
        <w:t>should</w:t>
      </w:r>
      <w:r>
        <w:rPr>
          <w:spacing w:val="-3"/>
        </w:rPr>
        <w:t> </w:t>
      </w:r>
      <w:r>
        <w:rPr/>
        <w:t>draft</w:t>
      </w:r>
      <w:r>
        <w:rPr>
          <w:spacing w:val="-3"/>
        </w:rPr>
        <w:t> </w:t>
      </w:r>
      <w:r>
        <w:rPr/>
        <w:t>if</w:t>
      </w:r>
      <w:r>
        <w:rPr>
          <w:spacing w:val="-3"/>
        </w:rPr>
        <w:t> </w:t>
      </w:r>
      <w:r>
        <w:rPr/>
        <w:t>asked</w:t>
      </w:r>
      <w:r>
        <w:rPr>
          <w:spacing w:val="-3"/>
        </w:rPr>
        <w:t> </w:t>
      </w:r>
      <w:r>
        <w:rPr/>
        <w:t>for</w:t>
      </w:r>
      <w:r>
        <w:rPr>
          <w:spacing w:val="-3"/>
        </w:rPr>
        <w:t> </w:t>
      </w:r>
      <w:r>
        <w:rPr/>
        <w:t>in</w:t>
      </w:r>
      <w:r>
        <w:rPr>
          <w:spacing w:val="-3"/>
        </w:rPr>
        <w:t> </w:t>
      </w:r>
      <w:r>
        <w:rPr/>
        <w:t>the</w:t>
      </w:r>
      <w:r>
        <w:rPr>
          <w:spacing w:val="-3"/>
        </w:rPr>
        <w:t> </w:t>
      </w:r>
      <w:r>
        <w:rPr>
          <w:spacing w:val="-2"/>
        </w:rPr>
        <w:t>exam)</w:t>
      </w:r>
    </w:p>
    <w:p>
      <w:pPr>
        <w:pStyle w:val="BodyText"/>
        <w:spacing w:before="30"/>
      </w:pPr>
    </w:p>
    <w:p>
      <w:pPr>
        <w:pStyle w:val="Heading3"/>
        <w:numPr>
          <w:ilvl w:val="0"/>
          <w:numId w:val="141"/>
        </w:numPr>
        <w:tabs>
          <w:tab w:pos="637" w:val="left" w:leader="none"/>
        </w:tabs>
        <w:spacing w:line="240" w:lineRule="auto" w:before="0" w:after="0"/>
        <w:ind w:left="637" w:right="0" w:hanging="270"/>
        <w:jc w:val="left"/>
      </w:pPr>
      <w:r>
        <w:rPr/>
        <w:t>COVENANT</w:t>
      </w:r>
      <w:r>
        <w:rPr>
          <w:spacing w:val="-9"/>
        </w:rPr>
        <w:t> </w:t>
      </w:r>
      <w:r>
        <w:rPr/>
        <w:t>TO</w:t>
      </w:r>
      <w:r>
        <w:rPr>
          <w:spacing w:val="-6"/>
        </w:rPr>
        <w:t> </w:t>
      </w:r>
      <w:r>
        <w:rPr/>
        <w:t>ENSURE</w:t>
      </w:r>
      <w:r>
        <w:rPr>
          <w:spacing w:val="-7"/>
        </w:rPr>
        <w:t> </w:t>
      </w:r>
      <w:r>
        <w:rPr/>
        <w:t>THE</w:t>
      </w:r>
      <w:r>
        <w:rPr>
          <w:spacing w:val="-6"/>
        </w:rPr>
        <w:t> </w:t>
      </w:r>
      <w:r>
        <w:rPr>
          <w:spacing w:val="-2"/>
        </w:rPr>
        <w:t>SECURITY</w:t>
      </w:r>
    </w:p>
    <w:p>
      <w:pPr>
        <w:pStyle w:val="BodyText"/>
        <w:spacing w:before="31"/>
        <w:rPr>
          <w:b/>
        </w:rPr>
      </w:pPr>
    </w:p>
    <w:p>
      <w:pPr>
        <w:pStyle w:val="BodyText"/>
        <w:spacing w:line="362" w:lineRule="auto"/>
        <w:ind w:left="367" w:right="4281"/>
      </w:pPr>
      <w:r>
        <w:rPr/>
        <w:t>This</w:t>
      </w:r>
      <w:r>
        <w:rPr>
          <w:spacing w:val="40"/>
        </w:rPr>
        <w:t> </w:t>
      </w:r>
      <w:r>
        <w:rPr/>
        <w:t>covenant</w:t>
      </w:r>
      <w:r>
        <w:rPr>
          <w:spacing w:val="40"/>
        </w:rPr>
        <w:t> </w:t>
      </w:r>
      <w:r>
        <w:rPr/>
        <w:t>is</w:t>
      </w:r>
      <w:r>
        <w:rPr>
          <w:spacing w:val="40"/>
        </w:rPr>
        <w:t> </w:t>
      </w:r>
      <w:r>
        <w:rPr/>
        <w:t>to</w:t>
      </w:r>
      <w:r>
        <w:rPr>
          <w:spacing w:val="40"/>
        </w:rPr>
        <w:t> </w:t>
      </w:r>
      <w:r>
        <w:rPr/>
        <w:t>provide</w:t>
      </w:r>
      <w:r>
        <w:rPr>
          <w:spacing w:val="40"/>
        </w:rPr>
        <w:t> </w:t>
      </w:r>
      <w:r>
        <w:rPr/>
        <w:t>for</w:t>
      </w:r>
      <w:r>
        <w:rPr>
          <w:spacing w:val="40"/>
        </w:rPr>
        <w:t> </w:t>
      </w:r>
      <w:r>
        <w:rPr/>
        <w:t>what</w:t>
      </w:r>
      <w:r>
        <w:rPr>
          <w:spacing w:val="40"/>
        </w:rPr>
        <w:t> </w:t>
      </w:r>
      <w:r>
        <w:rPr/>
        <w:t>would</w:t>
      </w:r>
      <w:r>
        <w:rPr>
          <w:spacing w:val="40"/>
        </w:rPr>
        <w:t> </w:t>
      </w:r>
      <w:r>
        <w:rPr/>
        <w:t>happen</w:t>
      </w:r>
      <w:r>
        <w:rPr>
          <w:spacing w:val="40"/>
        </w:rPr>
        <w:t> </w:t>
      </w:r>
      <w:r>
        <w:rPr/>
        <w:t>in</w:t>
      </w:r>
      <w:r>
        <w:rPr>
          <w:spacing w:val="40"/>
        </w:rPr>
        <w:t> </w:t>
      </w:r>
      <w:r>
        <w:rPr/>
        <w:t>the</w:t>
      </w:r>
      <w:r>
        <w:rPr>
          <w:spacing w:val="40"/>
        </w:rPr>
        <w:t> </w:t>
      </w:r>
      <w:r>
        <w:rPr/>
        <w:t>event</w:t>
      </w:r>
      <w:r>
        <w:rPr>
          <w:spacing w:val="40"/>
        </w:rPr>
        <w:t> </w:t>
      </w:r>
      <w:r>
        <w:rPr/>
        <w:t>of</w:t>
      </w:r>
      <w:r>
        <w:rPr>
          <w:spacing w:val="40"/>
        </w:rPr>
        <w:t> </w:t>
      </w:r>
      <w:r>
        <w:rPr/>
        <w:t>any damages or destruction to the property.</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8240">
                <wp:simplePos x="0" y="0"/>
                <wp:positionH relativeFrom="page">
                  <wp:posOffset>5118956</wp:posOffset>
                </wp:positionH>
                <wp:positionV relativeFrom="page">
                  <wp:posOffset>1271323</wp:posOffset>
                </wp:positionV>
                <wp:extent cx="2482215" cy="7577455"/>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8240" id="docshape37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0" w:lineRule="auto" w:before="0"/>
        <w:ind w:left="367" w:right="4281" w:firstLine="0"/>
        <w:jc w:val="both"/>
        <w:rPr>
          <w:b/>
          <w:sz w:val="21"/>
        </w:rPr>
      </w:pPr>
      <w:r>
        <w:rPr>
          <w:b/>
          <w:color w:val="FF0000"/>
          <w:sz w:val="21"/>
        </w:rPr>
        <w:t>S. 19(1)(ii) CA &amp; S. 123 PCL </w:t>
      </w:r>
      <w:r>
        <w:rPr>
          <w:color w:val="7030A0"/>
          <w:sz w:val="21"/>
          <w:u w:val="single" w:color="7030A0"/>
        </w:rPr>
        <w:t>provides that if the mortgage is made by</w:t>
      </w:r>
      <w:r>
        <w:rPr>
          <w:color w:val="7030A0"/>
          <w:spacing w:val="40"/>
          <w:sz w:val="21"/>
        </w:rPr>
        <w:t> </w:t>
      </w:r>
      <w:r>
        <w:rPr>
          <w:color w:val="7030A0"/>
          <w:sz w:val="21"/>
          <w:u w:val="thick" w:color="7030A0"/>
        </w:rPr>
        <w:t>deed, the </w:t>
      </w:r>
      <w:r>
        <w:rPr>
          <w:b/>
          <w:color w:val="FF0000"/>
          <w:sz w:val="21"/>
          <w:u w:val="thick" w:color="FF0000"/>
        </w:rPr>
        <w:t>mortgagee insures and the premium charged is added to the</w:t>
      </w:r>
      <w:r>
        <w:rPr>
          <w:b/>
          <w:color w:val="FF0000"/>
          <w:sz w:val="21"/>
        </w:rPr>
        <w:t> </w:t>
      </w:r>
      <w:r>
        <w:rPr>
          <w:b/>
          <w:color w:val="FF0000"/>
          <w:sz w:val="21"/>
          <w:u w:val="thick" w:color="FF0000"/>
        </w:rPr>
        <w:t>interest and the mortgage sum.</w:t>
      </w:r>
    </w:p>
    <w:p>
      <w:pPr>
        <w:spacing w:before="158"/>
        <w:ind w:left="367" w:right="0" w:firstLine="0"/>
        <w:jc w:val="left"/>
        <w:rPr>
          <w:b/>
          <w:sz w:val="21"/>
        </w:rPr>
      </w:pPr>
      <w:r>
        <w:rPr>
          <w:b/>
          <w:sz w:val="21"/>
        </w:rPr>
        <w:t>Contents</w:t>
      </w:r>
      <w:r>
        <w:rPr>
          <w:b/>
          <w:spacing w:val="-6"/>
          <w:sz w:val="21"/>
        </w:rPr>
        <w:t> </w:t>
      </w:r>
      <w:r>
        <w:rPr>
          <w:b/>
          <w:sz w:val="21"/>
        </w:rPr>
        <w:t>of</w:t>
      </w:r>
      <w:r>
        <w:rPr>
          <w:b/>
          <w:spacing w:val="-5"/>
          <w:sz w:val="21"/>
        </w:rPr>
        <w:t> </w:t>
      </w:r>
      <w:r>
        <w:rPr>
          <w:b/>
          <w:sz w:val="21"/>
        </w:rPr>
        <w:t>the</w:t>
      </w:r>
      <w:r>
        <w:rPr>
          <w:b/>
          <w:spacing w:val="-5"/>
          <w:sz w:val="21"/>
        </w:rPr>
        <w:t> </w:t>
      </w:r>
      <w:r>
        <w:rPr>
          <w:b/>
          <w:sz w:val="21"/>
        </w:rPr>
        <w:t>Insurance</w:t>
      </w:r>
      <w:r>
        <w:rPr>
          <w:b/>
          <w:spacing w:val="-5"/>
          <w:sz w:val="21"/>
        </w:rPr>
        <w:t> </w:t>
      </w:r>
      <w:r>
        <w:rPr>
          <w:b/>
          <w:sz w:val="21"/>
        </w:rPr>
        <w:t>Covenant</w:t>
      </w:r>
      <w:r>
        <w:rPr>
          <w:b/>
          <w:spacing w:val="-5"/>
          <w:sz w:val="21"/>
        </w:rPr>
        <w:t> </w:t>
      </w:r>
      <w:r>
        <w:rPr>
          <w:b/>
          <w:sz w:val="21"/>
        </w:rPr>
        <w:t>(April</w:t>
      </w:r>
      <w:r>
        <w:rPr>
          <w:b/>
          <w:spacing w:val="-6"/>
          <w:sz w:val="21"/>
        </w:rPr>
        <w:t> </w:t>
      </w:r>
      <w:r>
        <w:rPr>
          <w:b/>
          <w:sz w:val="21"/>
        </w:rPr>
        <w:t>2019</w:t>
      </w:r>
      <w:r>
        <w:rPr>
          <w:b/>
          <w:spacing w:val="-5"/>
          <w:sz w:val="21"/>
        </w:rPr>
        <w:t> </w:t>
      </w:r>
      <w:r>
        <w:rPr>
          <w:b/>
          <w:sz w:val="21"/>
        </w:rPr>
        <w:t>Q</w:t>
      </w:r>
      <w:r>
        <w:rPr>
          <w:b/>
          <w:spacing w:val="-4"/>
          <w:sz w:val="21"/>
        </w:rPr>
        <w:t> </w:t>
      </w:r>
      <w:r>
        <w:rPr>
          <w:b/>
          <w:spacing w:val="-5"/>
          <w:sz w:val="21"/>
        </w:rPr>
        <w:t>2c)</w:t>
      </w:r>
    </w:p>
    <w:p>
      <w:pPr>
        <w:pStyle w:val="BodyText"/>
        <w:spacing w:before="30"/>
        <w:rPr>
          <w:b/>
        </w:rPr>
      </w:pPr>
    </w:p>
    <w:p>
      <w:pPr>
        <w:pStyle w:val="BodyText"/>
        <w:ind w:left="367"/>
        <w:rPr>
          <w:b/>
        </w:rPr>
      </w:pPr>
      <w:r>
        <w:rPr/>
        <w:t>The</w:t>
      </w:r>
      <w:r>
        <w:rPr>
          <w:spacing w:val="-6"/>
        </w:rPr>
        <w:t> </w:t>
      </w:r>
      <w:r>
        <w:rPr/>
        <w:t>covenant</w:t>
      </w:r>
      <w:r>
        <w:rPr>
          <w:spacing w:val="-6"/>
        </w:rPr>
        <w:t> </w:t>
      </w:r>
      <w:r>
        <w:rPr/>
        <w:t>should</w:t>
      </w:r>
      <w:r>
        <w:rPr>
          <w:spacing w:val="-5"/>
        </w:rPr>
        <w:t> </w:t>
      </w:r>
      <w:r>
        <w:rPr/>
        <w:t>contain</w:t>
      </w:r>
      <w:r>
        <w:rPr>
          <w:spacing w:val="-6"/>
        </w:rPr>
        <w:t> </w:t>
      </w:r>
      <w:r>
        <w:rPr/>
        <w:t>the</w:t>
      </w:r>
      <w:r>
        <w:rPr>
          <w:spacing w:val="-5"/>
        </w:rPr>
        <w:t> </w:t>
      </w:r>
      <w:r>
        <w:rPr/>
        <w:t>following</w:t>
      </w:r>
      <w:r>
        <w:rPr>
          <w:spacing w:val="-6"/>
        </w:rPr>
        <w:t> </w:t>
      </w:r>
      <w:r>
        <w:rPr/>
        <w:t>things:</w:t>
      </w:r>
      <w:r>
        <w:rPr>
          <w:spacing w:val="-4"/>
        </w:rPr>
        <w:t> </w:t>
      </w:r>
      <w:r>
        <w:rPr>
          <w:b/>
          <w:color w:val="7030A0"/>
          <w:spacing w:val="-2"/>
        </w:rPr>
        <w:t>DWRACA</w:t>
      </w:r>
    </w:p>
    <w:p>
      <w:pPr>
        <w:pStyle w:val="BodyText"/>
        <w:spacing w:before="30"/>
        <w:rPr>
          <w:b/>
        </w:rPr>
      </w:pPr>
    </w:p>
    <w:p>
      <w:pPr>
        <w:pStyle w:val="ListParagraph"/>
        <w:numPr>
          <w:ilvl w:val="0"/>
          <w:numId w:val="142"/>
        </w:numPr>
        <w:tabs>
          <w:tab w:pos="908" w:val="left" w:leader="none"/>
        </w:tabs>
        <w:spacing w:line="240" w:lineRule="auto" w:before="1" w:after="0"/>
        <w:ind w:left="908" w:right="0" w:hanging="270"/>
        <w:jc w:val="both"/>
        <w:rPr>
          <w:sz w:val="21"/>
        </w:rPr>
      </w:pPr>
      <w:r>
        <w:rPr>
          <w:sz w:val="21"/>
        </w:rPr>
        <w:t>Date</w:t>
      </w:r>
      <w:r>
        <w:rPr>
          <w:spacing w:val="-6"/>
          <w:sz w:val="21"/>
        </w:rPr>
        <w:t> </w:t>
      </w:r>
      <w:r>
        <w:rPr>
          <w:sz w:val="21"/>
        </w:rPr>
        <w:t>of</w:t>
      </w:r>
      <w:r>
        <w:rPr>
          <w:spacing w:val="-5"/>
          <w:sz w:val="21"/>
        </w:rPr>
        <w:t> </w:t>
      </w:r>
      <w:r>
        <w:rPr>
          <w:sz w:val="21"/>
        </w:rPr>
        <w:t>commencement</w:t>
      </w:r>
      <w:r>
        <w:rPr>
          <w:spacing w:val="-5"/>
          <w:sz w:val="21"/>
        </w:rPr>
        <w:t> </w:t>
      </w:r>
      <w:r>
        <w:rPr>
          <w:sz w:val="21"/>
        </w:rPr>
        <w:t>of</w:t>
      </w:r>
      <w:r>
        <w:rPr>
          <w:spacing w:val="-5"/>
          <w:sz w:val="21"/>
        </w:rPr>
        <w:t> </w:t>
      </w:r>
      <w:r>
        <w:rPr>
          <w:sz w:val="21"/>
        </w:rPr>
        <w:t>the</w:t>
      </w:r>
      <w:r>
        <w:rPr>
          <w:spacing w:val="-6"/>
          <w:sz w:val="21"/>
        </w:rPr>
        <w:t> </w:t>
      </w:r>
      <w:r>
        <w:rPr>
          <w:sz w:val="21"/>
        </w:rPr>
        <w:t>insurance</w:t>
      </w:r>
      <w:r>
        <w:rPr>
          <w:spacing w:val="-5"/>
          <w:sz w:val="21"/>
        </w:rPr>
        <w:t> </w:t>
      </w:r>
      <w:r>
        <w:rPr>
          <w:spacing w:val="-2"/>
          <w:sz w:val="21"/>
        </w:rPr>
        <w:t>policy</w:t>
      </w:r>
    </w:p>
    <w:p>
      <w:pPr>
        <w:pStyle w:val="ListParagraph"/>
        <w:numPr>
          <w:ilvl w:val="0"/>
          <w:numId w:val="142"/>
        </w:numPr>
        <w:tabs>
          <w:tab w:pos="908" w:val="left" w:leader="none"/>
        </w:tabs>
        <w:spacing w:line="240" w:lineRule="auto" w:before="123" w:after="0"/>
        <w:ind w:left="908" w:right="0" w:hanging="270"/>
        <w:jc w:val="both"/>
        <w:rPr>
          <w:sz w:val="21"/>
        </w:rPr>
      </w:pPr>
      <w:r>
        <w:rPr>
          <w:sz w:val="21"/>
        </w:rPr>
        <w:t>Who</w:t>
      </w:r>
      <w:r>
        <w:rPr>
          <w:spacing w:val="-3"/>
          <w:sz w:val="21"/>
        </w:rPr>
        <w:t> </w:t>
      </w:r>
      <w:r>
        <w:rPr>
          <w:sz w:val="21"/>
        </w:rPr>
        <w:t>to</w:t>
      </w:r>
      <w:r>
        <w:rPr>
          <w:spacing w:val="-2"/>
          <w:sz w:val="21"/>
        </w:rPr>
        <w:t> insure;</w:t>
      </w:r>
    </w:p>
    <w:p>
      <w:pPr>
        <w:pStyle w:val="ListParagraph"/>
        <w:numPr>
          <w:ilvl w:val="0"/>
          <w:numId w:val="142"/>
        </w:numPr>
        <w:tabs>
          <w:tab w:pos="908" w:val="left" w:leader="none"/>
        </w:tabs>
        <w:spacing w:line="240" w:lineRule="auto" w:before="121" w:after="0"/>
        <w:ind w:left="908" w:right="0" w:hanging="270"/>
        <w:jc w:val="both"/>
        <w:rPr>
          <w:sz w:val="21"/>
        </w:rPr>
      </w:pPr>
      <w:r>
        <w:rPr>
          <w:sz w:val="21"/>
        </w:rPr>
        <w:t>The</w:t>
      </w:r>
      <w:r>
        <w:rPr>
          <w:spacing w:val="-4"/>
          <w:sz w:val="21"/>
        </w:rPr>
        <w:t> </w:t>
      </w:r>
      <w:r>
        <w:rPr>
          <w:sz w:val="21"/>
        </w:rPr>
        <w:t>risk</w:t>
      </w:r>
      <w:r>
        <w:rPr>
          <w:spacing w:val="-3"/>
          <w:sz w:val="21"/>
        </w:rPr>
        <w:t> </w:t>
      </w:r>
      <w:r>
        <w:rPr>
          <w:sz w:val="21"/>
        </w:rPr>
        <w:t>to</w:t>
      </w:r>
      <w:r>
        <w:rPr>
          <w:spacing w:val="-3"/>
          <w:sz w:val="21"/>
        </w:rPr>
        <w:t> </w:t>
      </w:r>
      <w:r>
        <w:rPr>
          <w:sz w:val="21"/>
        </w:rPr>
        <w:t>be</w:t>
      </w:r>
      <w:r>
        <w:rPr>
          <w:spacing w:val="-3"/>
          <w:sz w:val="21"/>
        </w:rPr>
        <w:t> </w:t>
      </w:r>
      <w:r>
        <w:rPr>
          <w:sz w:val="21"/>
        </w:rPr>
        <w:t>insured</w:t>
      </w:r>
      <w:r>
        <w:rPr>
          <w:spacing w:val="-4"/>
          <w:sz w:val="21"/>
        </w:rPr>
        <w:t> </w:t>
      </w:r>
      <w:r>
        <w:rPr>
          <w:spacing w:val="-2"/>
          <w:sz w:val="21"/>
        </w:rPr>
        <w:t>against</w:t>
      </w:r>
    </w:p>
    <w:p>
      <w:pPr>
        <w:pStyle w:val="ListParagraph"/>
        <w:numPr>
          <w:ilvl w:val="0"/>
          <w:numId w:val="142"/>
        </w:numPr>
        <w:tabs>
          <w:tab w:pos="908" w:val="left" w:leader="none"/>
        </w:tabs>
        <w:spacing w:line="240" w:lineRule="auto" w:before="123" w:after="0"/>
        <w:ind w:left="908" w:right="0" w:hanging="270"/>
        <w:jc w:val="both"/>
        <w:rPr>
          <w:sz w:val="21"/>
        </w:rPr>
      </w:pPr>
      <w:r>
        <w:rPr>
          <w:sz w:val="21"/>
        </w:rPr>
        <w:t>The</w:t>
      </w:r>
      <w:r>
        <w:rPr>
          <w:spacing w:val="-6"/>
          <w:sz w:val="21"/>
        </w:rPr>
        <w:t> </w:t>
      </w:r>
      <w:r>
        <w:rPr>
          <w:sz w:val="21"/>
        </w:rPr>
        <w:t>Insurance</w:t>
      </w:r>
      <w:r>
        <w:rPr>
          <w:spacing w:val="-6"/>
          <w:sz w:val="21"/>
        </w:rPr>
        <w:t> </w:t>
      </w:r>
      <w:r>
        <w:rPr>
          <w:spacing w:val="-2"/>
          <w:sz w:val="21"/>
        </w:rPr>
        <w:t>company</w:t>
      </w:r>
    </w:p>
    <w:p>
      <w:pPr>
        <w:pStyle w:val="ListParagraph"/>
        <w:numPr>
          <w:ilvl w:val="0"/>
          <w:numId w:val="142"/>
        </w:numPr>
        <w:tabs>
          <w:tab w:pos="908" w:val="left" w:leader="none"/>
        </w:tabs>
        <w:spacing w:line="240" w:lineRule="auto" w:before="124" w:after="0"/>
        <w:ind w:left="908" w:right="0" w:hanging="270"/>
        <w:jc w:val="both"/>
        <w:rPr>
          <w:sz w:val="21"/>
        </w:rPr>
      </w:pPr>
      <w:r>
        <w:rPr>
          <w:sz w:val="21"/>
        </w:rPr>
        <w:t>The</w:t>
      </w:r>
      <w:r>
        <w:rPr>
          <w:spacing w:val="-5"/>
          <w:sz w:val="21"/>
        </w:rPr>
        <w:t> </w:t>
      </w:r>
      <w:r>
        <w:rPr>
          <w:sz w:val="21"/>
        </w:rPr>
        <w:t>amount</w:t>
      </w:r>
      <w:r>
        <w:rPr>
          <w:spacing w:val="-4"/>
          <w:sz w:val="21"/>
        </w:rPr>
        <w:t> </w:t>
      </w:r>
      <w:r>
        <w:rPr>
          <w:sz w:val="21"/>
        </w:rPr>
        <w:t>of</w:t>
      </w:r>
      <w:r>
        <w:rPr>
          <w:spacing w:val="-5"/>
          <w:sz w:val="21"/>
        </w:rPr>
        <w:t> </w:t>
      </w:r>
      <w:r>
        <w:rPr>
          <w:sz w:val="21"/>
        </w:rPr>
        <w:t>the</w:t>
      </w:r>
      <w:r>
        <w:rPr>
          <w:spacing w:val="-4"/>
          <w:sz w:val="21"/>
        </w:rPr>
        <w:t> </w:t>
      </w:r>
      <w:r>
        <w:rPr>
          <w:sz w:val="21"/>
        </w:rPr>
        <w:t>Insurance</w:t>
      </w:r>
      <w:r>
        <w:rPr>
          <w:spacing w:val="-5"/>
          <w:sz w:val="21"/>
        </w:rPr>
        <w:t> </w:t>
      </w:r>
      <w:r>
        <w:rPr>
          <w:spacing w:val="-2"/>
          <w:sz w:val="21"/>
        </w:rPr>
        <w:t>Cover</w:t>
      </w:r>
    </w:p>
    <w:p>
      <w:pPr>
        <w:pStyle w:val="ListParagraph"/>
        <w:numPr>
          <w:ilvl w:val="0"/>
          <w:numId w:val="142"/>
        </w:numPr>
        <w:tabs>
          <w:tab w:pos="908" w:val="left" w:leader="none"/>
        </w:tabs>
        <w:spacing w:line="240" w:lineRule="auto" w:before="120" w:after="0"/>
        <w:ind w:left="908" w:right="0" w:hanging="270"/>
        <w:jc w:val="both"/>
        <w:rPr>
          <w:sz w:val="21"/>
        </w:rPr>
      </w:pPr>
      <w:r>
        <w:rPr>
          <w:sz w:val="21"/>
        </w:rPr>
        <w:t>Application</w:t>
      </w:r>
      <w:r>
        <w:rPr>
          <w:spacing w:val="-6"/>
          <w:sz w:val="21"/>
        </w:rPr>
        <w:t> </w:t>
      </w:r>
      <w:r>
        <w:rPr>
          <w:sz w:val="21"/>
        </w:rPr>
        <w:t>of</w:t>
      </w:r>
      <w:r>
        <w:rPr>
          <w:spacing w:val="-6"/>
          <w:sz w:val="21"/>
        </w:rPr>
        <w:t> </w:t>
      </w:r>
      <w:r>
        <w:rPr>
          <w:sz w:val="21"/>
        </w:rPr>
        <w:t>the</w:t>
      </w:r>
      <w:r>
        <w:rPr>
          <w:spacing w:val="-5"/>
          <w:sz w:val="21"/>
        </w:rPr>
        <w:t> </w:t>
      </w:r>
      <w:r>
        <w:rPr>
          <w:sz w:val="21"/>
        </w:rPr>
        <w:t>insurance</w:t>
      </w:r>
      <w:r>
        <w:rPr>
          <w:spacing w:val="-6"/>
          <w:sz w:val="21"/>
        </w:rPr>
        <w:t> </w:t>
      </w:r>
      <w:r>
        <w:rPr>
          <w:spacing w:val="-2"/>
          <w:sz w:val="21"/>
        </w:rPr>
        <w:t>money.</w:t>
      </w:r>
    </w:p>
    <w:p>
      <w:pPr>
        <w:pStyle w:val="BodyText"/>
        <w:spacing w:line="362" w:lineRule="auto" w:before="124"/>
        <w:ind w:left="367" w:right="4277"/>
        <w:jc w:val="both"/>
      </w:pPr>
      <w:r>
        <w:rPr>
          <w:color w:val="7030A0"/>
          <w:u w:val="single" w:color="7030A0"/>
        </w:rPr>
        <w:t>it’s in the interest of the mortgagee to request and ensure that the property be</w:t>
      </w:r>
      <w:r>
        <w:rPr>
          <w:color w:val="7030A0"/>
        </w:rPr>
        <w:t> </w:t>
      </w:r>
      <w:r>
        <w:rPr>
          <w:color w:val="7030A0"/>
          <w:u w:val="single" w:color="7030A0"/>
        </w:rPr>
        <w:t>mortgaged in the joint names of the mortgagor and the mortgagee</w:t>
      </w:r>
      <w:r>
        <w:rPr>
          <w:color w:val="7030A0"/>
        </w:rPr>
        <w:t> </w:t>
      </w:r>
      <w:r>
        <w:rPr>
          <w:b/>
          <w:color w:val="FF0000"/>
        </w:rPr>
        <w:t>S. 23(2) CA and S. 132 (2) PCL</w:t>
      </w:r>
      <w:r>
        <w:rPr>
          <w:color w:val="7030A0"/>
        </w:rPr>
        <w:t>. </w:t>
      </w:r>
      <w:r>
        <w:rPr>
          <w:color w:val="7030A0"/>
          <w:u w:val="single" w:color="7030A0"/>
        </w:rPr>
        <w:t>Failure to do so mortgagee might not be able to</w:t>
      </w:r>
      <w:r>
        <w:rPr>
          <w:color w:val="7030A0"/>
        </w:rPr>
        <w:t> </w:t>
      </w:r>
      <w:r>
        <w:rPr>
          <w:color w:val="7030A0"/>
          <w:u w:val="single" w:color="7030A0"/>
        </w:rPr>
        <w:t>effect the mortgage</w:t>
      </w:r>
    </w:p>
    <w:p>
      <w:pPr>
        <w:spacing w:before="147"/>
        <w:ind w:left="367" w:right="0" w:firstLine="0"/>
        <w:jc w:val="left"/>
        <w:rPr>
          <w:b/>
          <w:sz w:val="21"/>
        </w:rPr>
      </w:pPr>
      <w:r>
        <w:rPr>
          <w:b/>
          <w:sz w:val="21"/>
        </w:rPr>
        <w:t>Factors</w:t>
      </w:r>
      <w:r>
        <w:rPr>
          <w:b/>
          <w:spacing w:val="-5"/>
          <w:sz w:val="21"/>
        </w:rPr>
        <w:t> </w:t>
      </w:r>
      <w:r>
        <w:rPr>
          <w:b/>
          <w:sz w:val="21"/>
        </w:rPr>
        <w:t>that</w:t>
      </w:r>
      <w:r>
        <w:rPr>
          <w:b/>
          <w:spacing w:val="-4"/>
          <w:sz w:val="21"/>
        </w:rPr>
        <w:t> </w:t>
      </w:r>
      <w:r>
        <w:rPr>
          <w:b/>
          <w:sz w:val="21"/>
        </w:rPr>
        <w:t>determine</w:t>
      </w:r>
      <w:r>
        <w:rPr>
          <w:b/>
          <w:spacing w:val="-4"/>
          <w:sz w:val="21"/>
        </w:rPr>
        <w:t> </w:t>
      </w:r>
      <w:r>
        <w:rPr>
          <w:b/>
          <w:sz w:val="21"/>
        </w:rPr>
        <w:t>the</w:t>
      </w:r>
      <w:r>
        <w:rPr>
          <w:b/>
          <w:spacing w:val="-4"/>
          <w:sz w:val="21"/>
        </w:rPr>
        <w:t> </w:t>
      </w:r>
      <w:r>
        <w:rPr>
          <w:b/>
          <w:sz w:val="21"/>
        </w:rPr>
        <w:t>risk</w:t>
      </w:r>
      <w:r>
        <w:rPr>
          <w:b/>
          <w:spacing w:val="-5"/>
          <w:sz w:val="21"/>
        </w:rPr>
        <w:t> </w:t>
      </w:r>
      <w:r>
        <w:rPr>
          <w:b/>
          <w:sz w:val="21"/>
        </w:rPr>
        <w:t>to</w:t>
      </w:r>
      <w:r>
        <w:rPr>
          <w:b/>
          <w:spacing w:val="-4"/>
          <w:sz w:val="21"/>
        </w:rPr>
        <w:t> </w:t>
      </w:r>
      <w:r>
        <w:rPr>
          <w:b/>
          <w:sz w:val="21"/>
        </w:rPr>
        <w:t>be</w:t>
      </w:r>
      <w:r>
        <w:rPr>
          <w:b/>
          <w:spacing w:val="-5"/>
          <w:sz w:val="21"/>
        </w:rPr>
        <w:t> </w:t>
      </w:r>
      <w:r>
        <w:rPr>
          <w:b/>
          <w:sz w:val="21"/>
        </w:rPr>
        <w:t>insured</w:t>
      </w:r>
      <w:r>
        <w:rPr>
          <w:b/>
          <w:spacing w:val="-5"/>
          <w:sz w:val="21"/>
        </w:rPr>
        <w:t> </w:t>
      </w:r>
      <w:r>
        <w:rPr>
          <w:b/>
          <w:sz w:val="21"/>
        </w:rPr>
        <w:t>against</w:t>
      </w:r>
      <w:r>
        <w:rPr>
          <w:b/>
          <w:spacing w:val="-4"/>
          <w:sz w:val="21"/>
        </w:rPr>
        <w:t> </w:t>
      </w:r>
      <w:r>
        <w:rPr>
          <w:b/>
          <w:sz w:val="21"/>
        </w:rPr>
        <w:t>are:</w:t>
      </w:r>
      <w:r>
        <w:rPr>
          <w:b/>
          <w:spacing w:val="-5"/>
          <w:sz w:val="21"/>
        </w:rPr>
        <w:t> </w:t>
      </w:r>
      <w:r>
        <w:rPr>
          <w:b/>
          <w:spacing w:val="-2"/>
          <w:sz w:val="21"/>
        </w:rPr>
        <w:t>(Exam)</w:t>
      </w:r>
    </w:p>
    <w:p>
      <w:pPr>
        <w:pStyle w:val="BodyText"/>
        <w:spacing w:before="30"/>
        <w:rPr>
          <w:b/>
        </w:rPr>
      </w:pPr>
    </w:p>
    <w:p>
      <w:pPr>
        <w:pStyle w:val="ListParagraph"/>
        <w:numPr>
          <w:ilvl w:val="0"/>
          <w:numId w:val="143"/>
        </w:numPr>
        <w:tabs>
          <w:tab w:pos="773" w:val="left" w:leader="none"/>
        </w:tabs>
        <w:spacing w:line="240" w:lineRule="auto" w:before="0" w:after="0"/>
        <w:ind w:left="773" w:right="0" w:hanging="270"/>
        <w:jc w:val="left"/>
        <w:rPr>
          <w:b/>
          <w:color w:val="FF0000"/>
          <w:sz w:val="21"/>
        </w:rPr>
      </w:pPr>
      <w:r>
        <w:rPr>
          <w:sz w:val="21"/>
        </w:rPr>
        <w:t>The</w:t>
      </w:r>
      <w:r>
        <w:rPr>
          <w:spacing w:val="-4"/>
          <w:sz w:val="21"/>
        </w:rPr>
        <w:t> </w:t>
      </w:r>
      <w:r>
        <w:rPr>
          <w:b/>
          <w:color w:val="FF0000"/>
          <w:sz w:val="21"/>
        </w:rPr>
        <w:t>use</w:t>
      </w:r>
      <w:r>
        <w:rPr>
          <w:b/>
          <w:color w:val="FF0000"/>
          <w:spacing w:val="-4"/>
          <w:sz w:val="21"/>
        </w:rPr>
        <w:t> </w:t>
      </w:r>
      <w:r>
        <w:rPr>
          <w:b/>
          <w:color w:val="FF0000"/>
          <w:sz w:val="21"/>
        </w:rPr>
        <w:t>to</w:t>
      </w:r>
      <w:r>
        <w:rPr>
          <w:b/>
          <w:color w:val="FF0000"/>
          <w:spacing w:val="-3"/>
          <w:sz w:val="21"/>
        </w:rPr>
        <w:t> </w:t>
      </w:r>
      <w:r>
        <w:rPr>
          <w:b/>
          <w:color w:val="FF0000"/>
          <w:sz w:val="21"/>
        </w:rPr>
        <w:t>which</w:t>
      </w:r>
      <w:r>
        <w:rPr>
          <w:b/>
          <w:color w:val="FF0000"/>
          <w:spacing w:val="-4"/>
          <w:sz w:val="21"/>
        </w:rPr>
        <w:t> </w:t>
      </w:r>
      <w:r>
        <w:rPr>
          <w:b/>
          <w:color w:val="FF0000"/>
          <w:sz w:val="21"/>
        </w:rPr>
        <w:t>the</w:t>
      </w:r>
      <w:r>
        <w:rPr>
          <w:b/>
          <w:color w:val="FF0000"/>
          <w:spacing w:val="-4"/>
          <w:sz w:val="21"/>
        </w:rPr>
        <w:t> </w:t>
      </w:r>
      <w:r>
        <w:rPr>
          <w:b/>
          <w:color w:val="FF0000"/>
          <w:sz w:val="21"/>
        </w:rPr>
        <w:t>property</w:t>
      </w:r>
      <w:r>
        <w:rPr>
          <w:b/>
          <w:color w:val="FF0000"/>
          <w:spacing w:val="-3"/>
          <w:sz w:val="21"/>
        </w:rPr>
        <w:t> </w:t>
      </w:r>
      <w:r>
        <w:rPr>
          <w:b/>
          <w:color w:val="FF0000"/>
          <w:sz w:val="21"/>
        </w:rPr>
        <w:t>is</w:t>
      </w:r>
      <w:r>
        <w:rPr>
          <w:b/>
          <w:color w:val="FF0000"/>
          <w:spacing w:val="-4"/>
          <w:sz w:val="21"/>
        </w:rPr>
        <w:t> </w:t>
      </w:r>
      <w:r>
        <w:rPr>
          <w:b/>
          <w:color w:val="FF0000"/>
          <w:spacing w:val="-5"/>
          <w:sz w:val="21"/>
        </w:rPr>
        <w:t>put</w:t>
      </w:r>
    </w:p>
    <w:p>
      <w:pPr>
        <w:pStyle w:val="ListParagraph"/>
        <w:numPr>
          <w:ilvl w:val="0"/>
          <w:numId w:val="143"/>
        </w:numPr>
        <w:tabs>
          <w:tab w:pos="773" w:val="left" w:leader="none"/>
        </w:tabs>
        <w:spacing w:line="240" w:lineRule="auto" w:before="124" w:after="0"/>
        <w:ind w:left="773" w:right="0" w:hanging="270"/>
        <w:jc w:val="left"/>
        <w:rPr>
          <w:b/>
          <w:sz w:val="21"/>
        </w:rPr>
      </w:pPr>
      <w:r>
        <w:rPr>
          <w:sz w:val="21"/>
        </w:rPr>
        <w:t>The</w:t>
      </w:r>
      <w:r>
        <w:rPr>
          <w:spacing w:val="-4"/>
          <w:sz w:val="21"/>
        </w:rPr>
        <w:t> </w:t>
      </w:r>
      <w:r>
        <w:rPr>
          <w:b/>
          <w:color w:val="7030A0"/>
          <w:sz w:val="21"/>
        </w:rPr>
        <w:t>location</w:t>
      </w:r>
      <w:r>
        <w:rPr>
          <w:b/>
          <w:color w:val="7030A0"/>
          <w:spacing w:val="-4"/>
          <w:sz w:val="21"/>
        </w:rPr>
        <w:t> </w:t>
      </w:r>
      <w:r>
        <w:rPr>
          <w:b/>
          <w:color w:val="7030A0"/>
          <w:sz w:val="21"/>
        </w:rPr>
        <w:t>of</w:t>
      </w:r>
      <w:r>
        <w:rPr>
          <w:b/>
          <w:color w:val="7030A0"/>
          <w:spacing w:val="-4"/>
          <w:sz w:val="21"/>
        </w:rPr>
        <w:t> </w:t>
      </w:r>
      <w:r>
        <w:rPr>
          <w:b/>
          <w:color w:val="7030A0"/>
          <w:sz w:val="21"/>
        </w:rPr>
        <w:t>the</w:t>
      </w:r>
      <w:r>
        <w:rPr>
          <w:b/>
          <w:color w:val="7030A0"/>
          <w:spacing w:val="-3"/>
          <w:sz w:val="21"/>
        </w:rPr>
        <w:t> </w:t>
      </w:r>
      <w:r>
        <w:rPr>
          <w:b/>
          <w:color w:val="7030A0"/>
          <w:spacing w:val="-2"/>
          <w:sz w:val="21"/>
        </w:rPr>
        <w:t>property</w:t>
      </w:r>
    </w:p>
    <w:p>
      <w:pPr>
        <w:pStyle w:val="ListParagraph"/>
        <w:numPr>
          <w:ilvl w:val="0"/>
          <w:numId w:val="143"/>
        </w:numPr>
        <w:tabs>
          <w:tab w:pos="773" w:val="left" w:leader="none"/>
        </w:tabs>
        <w:spacing w:line="240" w:lineRule="auto" w:before="120" w:after="0"/>
        <w:ind w:left="773" w:right="0" w:hanging="270"/>
        <w:jc w:val="left"/>
        <w:rPr>
          <w:b/>
          <w:sz w:val="21"/>
        </w:rPr>
      </w:pPr>
      <w:r>
        <w:rPr>
          <w:sz w:val="21"/>
        </w:rPr>
        <w:t>The</w:t>
      </w:r>
      <w:r>
        <w:rPr>
          <w:spacing w:val="-5"/>
          <w:sz w:val="21"/>
        </w:rPr>
        <w:t> </w:t>
      </w:r>
      <w:r>
        <w:rPr>
          <w:b/>
          <w:color w:val="7030A0"/>
          <w:sz w:val="21"/>
        </w:rPr>
        <w:t>nature</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5"/>
          <w:sz w:val="21"/>
        </w:rPr>
        <w:t> </w:t>
      </w:r>
      <w:r>
        <w:rPr>
          <w:b/>
          <w:color w:val="7030A0"/>
          <w:sz w:val="21"/>
        </w:rPr>
        <w:t>property</w:t>
      </w:r>
      <w:r>
        <w:rPr>
          <w:b/>
          <w:color w:val="7030A0"/>
          <w:spacing w:val="-4"/>
          <w:sz w:val="21"/>
        </w:rPr>
        <w:t> </w:t>
      </w:r>
      <w:r>
        <w:rPr>
          <w:b/>
          <w:color w:val="7030A0"/>
          <w:sz w:val="21"/>
        </w:rPr>
        <w:t>itself</w:t>
      </w:r>
      <w:r>
        <w:rPr>
          <w:b/>
          <w:color w:val="7030A0"/>
          <w:spacing w:val="-6"/>
          <w:sz w:val="21"/>
        </w:rPr>
        <w:t> </w:t>
      </w:r>
      <w:r>
        <w:rPr>
          <w:sz w:val="21"/>
        </w:rPr>
        <w:t>–</w:t>
      </w:r>
      <w:r>
        <w:rPr>
          <w:spacing w:val="-4"/>
          <w:sz w:val="21"/>
        </w:rPr>
        <w:t> </w:t>
      </w:r>
      <w:r>
        <w:rPr>
          <w:sz w:val="21"/>
        </w:rPr>
        <w:t>developed</w:t>
      </w:r>
      <w:r>
        <w:rPr>
          <w:spacing w:val="-5"/>
          <w:sz w:val="21"/>
        </w:rPr>
        <w:t> </w:t>
      </w:r>
      <w:r>
        <w:rPr>
          <w:sz w:val="21"/>
        </w:rPr>
        <w:t>property</w:t>
      </w:r>
      <w:r>
        <w:rPr>
          <w:spacing w:val="-4"/>
          <w:sz w:val="21"/>
        </w:rPr>
        <w:t> </w:t>
      </w:r>
      <w:r>
        <w:rPr>
          <w:sz w:val="21"/>
        </w:rPr>
        <w:t>or</w:t>
      </w:r>
      <w:r>
        <w:rPr>
          <w:spacing w:val="-5"/>
          <w:sz w:val="21"/>
        </w:rPr>
        <w:t> </w:t>
      </w:r>
      <w:r>
        <w:rPr>
          <w:sz w:val="21"/>
        </w:rPr>
        <w:t>vacant</w:t>
      </w:r>
      <w:r>
        <w:rPr>
          <w:spacing w:val="-5"/>
          <w:sz w:val="21"/>
        </w:rPr>
        <w:t> </w:t>
      </w:r>
      <w:r>
        <w:rPr>
          <w:spacing w:val="-4"/>
          <w:sz w:val="21"/>
        </w:rPr>
        <w:t>land</w:t>
      </w:r>
    </w:p>
    <w:p>
      <w:pPr>
        <w:pStyle w:val="BodyText"/>
      </w:pPr>
    </w:p>
    <w:p>
      <w:pPr>
        <w:pStyle w:val="BodyText"/>
        <w:spacing w:before="6"/>
      </w:pPr>
    </w:p>
    <w:p>
      <w:pPr>
        <w:pStyle w:val="Heading3"/>
        <w:numPr>
          <w:ilvl w:val="0"/>
          <w:numId w:val="144"/>
        </w:numPr>
        <w:tabs>
          <w:tab w:pos="637" w:val="left" w:leader="none"/>
        </w:tabs>
        <w:spacing w:line="240" w:lineRule="auto" w:before="0" w:after="0"/>
        <w:ind w:left="637" w:right="0" w:hanging="270"/>
        <w:jc w:val="left"/>
      </w:pPr>
      <w:r>
        <w:rPr/>
        <w:t>COVENANT</w:t>
      </w:r>
      <w:r>
        <w:rPr>
          <w:spacing w:val="-7"/>
        </w:rPr>
        <w:t> </w:t>
      </w:r>
      <w:r>
        <w:rPr/>
        <w:t>ON</w:t>
      </w:r>
      <w:r>
        <w:rPr>
          <w:spacing w:val="-7"/>
        </w:rPr>
        <w:t> </w:t>
      </w:r>
      <w:r>
        <w:rPr>
          <w:spacing w:val="-2"/>
        </w:rPr>
        <w:t>CONSOLIDATION</w:t>
      </w:r>
    </w:p>
    <w:p>
      <w:pPr>
        <w:pStyle w:val="BodyText"/>
        <w:spacing w:before="31"/>
        <w:rPr>
          <w:b/>
        </w:rPr>
      </w:pPr>
    </w:p>
    <w:p>
      <w:pPr>
        <w:spacing w:line="362" w:lineRule="auto" w:before="0"/>
        <w:ind w:left="367" w:right="4281" w:firstLine="0"/>
        <w:jc w:val="left"/>
        <w:rPr>
          <w:b/>
          <w:sz w:val="21"/>
        </w:rPr>
      </w:pPr>
      <w:r>
        <w:rPr>
          <w:sz w:val="21"/>
        </w:rPr>
        <w:t>Consolidation</w:t>
      </w:r>
      <w:r>
        <w:rPr>
          <w:spacing w:val="40"/>
          <w:sz w:val="21"/>
        </w:rPr>
        <w:t> </w:t>
      </w:r>
      <w:r>
        <w:rPr>
          <w:sz w:val="21"/>
        </w:rPr>
        <w:t>of</w:t>
      </w:r>
      <w:r>
        <w:rPr>
          <w:spacing w:val="40"/>
          <w:sz w:val="21"/>
        </w:rPr>
        <w:t> </w:t>
      </w:r>
      <w:r>
        <w:rPr>
          <w:sz w:val="21"/>
        </w:rPr>
        <w:t>mortgages</w:t>
      </w:r>
      <w:r>
        <w:rPr>
          <w:spacing w:val="40"/>
          <w:sz w:val="21"/>
        </w:rPr>
        <w:t> </w:t>
      </w:r>
      <w:r>
        <w:rPr>
          <w:b/>
          <w:color w:val="7030A0"/>
          <w:sz w:val="21"/>
          <w:u w:val="thick" w:color="7030A0"/>
        </w:rPr>
        <w:t>occurs</w:t>
      </w:r>
      <w:r>
        <w:rPr>
          <w:b/>
          <w:color w:val="7030A0"/>
          <w:spacing w:val="40"/>
          <w:sz w:val="21"/>
          <w:u w:val="thick" w:color="7030A0"/>
        </w:rPr>
        <w:t> </w:t>
      </w:r>
      <w:r>
        <w:rPr>
          <w:b/>
          <w:color w:val="7030A0"/>
          <w:sz w:val="21"/>
          <w:u w:val="thick" w:color="7030A0"/>
        </w:rPr>
        <w:t>where</w:t>
      </w:r>
      <w:r>
        <w:rPr>
          <w:b/>
          <w:color w:val="7030A0"/>
          <w:spacing w:val="40"/>
          <w:sz w:val="21"/>
          <w:u w:val="thick" w:color="7030A0"/>
        </w:rPr>
        <w:t> </w:t>
      </w:r>
      <w:r>
        <w:rPr>
          <w:b/>
          <w:color w:val="7030A0"/>
          <w:sz w:val="21"/>
          <w:u w:val="thick" w:color="7030A0"/>
        </w:rPr>
        <w:t>a</w:t>
      </w:r>
      <w:r>
        <w:rPr>
          <w:b/>
          <w:color w:val="7030A0"/>
          <w:spacing w:val="40"/>
          <w:sz w:val="21"/>
          <w:u w:val="thick" w:color="7030A0"/>
        </w:rPr>
        <w:t> </w:t>
      </w:r>
      <w:r>
        <w:rPr>
          <w:b/>
          <w:color w:val="7030A0"/>
          <w:sz w:val="21"/>
          <w:u w:val="thick" w:color="7030A0"/>
        </w:rPr>
        <w:t>mortgagor</w:t>
      </w:r>
      <w:r>
        <w:rPr>
          <w:b/>
          <w:color w:val="7030A0"/>
          <w:spacing w:val="40"/>
          <w:sz w:val="21"/>
          <w:u w:val="thick" w:color="7030A0"/>
        </w:rPr>
        <w:t> </w:t>
      </w:r>
      <w:r>
        <w:rPr>
          <w:b/>
          <w:color w:val="FF0000"/>
          <w:sz w:val="21"/>
          <w:u w:val="thick" w:color="FF0000"/>
        </w:rPr>
        <w:t>uses</w:t>
      </w:r>
      <w:r>
        <w:rPr>
          <w:b/>
          <w:color w:val="FF0000"/>
          <w:spacing w:val="40"/>
          <w:sz w:val="21"/>
          <w:u w:val="thick" w:color="FF0000"/>
        </w:rPr>
        <w:t> </w:t>
      </w:r>
      <w:r>
        <w:rPr>
          <w:b/>
          <w:color w:val="FF0000"/>
          <w:sz w:val="21"/>
          <w:u w:val="thick" w:color="FF0000"/>
        </w:rPr>
        <w:t>different</w:t>
      </w:r>
      <w:r>
        <w:rPr>
          <w:b/>
          <w:color w:val="FF0000"/>
          <w:sz w:val="21"/>
        </w:rPr>
        <w:t> </w:t>
      </w:r>
      <w:r>
        <w:rPr>
          <w:b/>
          <w:color w:val="FF0000"/>
          <w:sz w:val="21"/>
          <w:u w:val="thick" w:color="FF0000"/>
        </w:rPr>
        <w:t>properties to secure a loan of money from the same mortgagee</w:t>
      </w:r>
      <w:r>
        <w:rPr>
          <w:b/>
          <w:color w:val="FF0000"/>
          <w:sz w:val="21"/>
        </w:rPr>
        <w:t>.</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18752">
                <wp:simplePos x="0" y="0"/>
                <wp:positionH relativeFrom="page">
                  <wp:posOffset>5118956</wp:posOffset>
                </wp:positionH>
                <wp:positionV relativeFrom="page">
                  <wp:posOffset>1271323</wp:posOffset>
                </wp:positionV>
                <wp:extent cx="2482215" cy="7577455"/>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8752" id="docshape37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0" w:firstLine="52"/>
        <w:jc w:val="both"/>
        <w:rPr>
          <w:b/>
          <w:sz w:val="21"/>
        </w:rPr>
      </w:pPr>
      <w:r>
        <w:rPr>
          <w:sz w:val="21"/>
        </w:rPr>
        <w:t>(E.g. mortgage on property A for a sum of money from Zenith Bank, mortgage on property B for a sum of money from Zenith Bank); Zenith</w:t>
      </w:r>
      <w:r>
        <w:rPr>
          <w:spacing w:val="80"/>
          <w:sz w:val="21"/>
        </w:rPr>
        <w:t> </w:t>
      </w:r>
      <w:r>
        <w:rPr>
          <w:sz w:val="21"/>
        </w:rPr>
        <w:t>Bank may consolidate the mortgages into one and therefore </w:t>
      </w:r>
      <w:r>
        <w:rPr>
          <w:b/>
          <w:color w:val="7030A0"/>
          <w:sz w:val="21"/>
          <w:u w:val="thick" w:color="7030A0"/>
        </w:rPr>
        <w:t>the mortgagor</w:t>
      </w:r>
      <w:r>
        <w:rPr>
          <w:b/>
          <w:color w:val="7030A0"/>
          <w:sz w:val="21"/>
        </w:rPr>
        <w:t> </w:t>
      </w:r>
      <w:r>
        <w:rPr>
          <w:b/>
          <w:color w:val="7030A0"/>
          <w:sz w:val="21"/>
          <w:u w:val="thick" w:color="7030A0"/>
        </w:rPr>
        <w:t>must redeem all three properties </w:t>
      </w:r>
      <w:r>
        <w:rPr>
          <w:b/>
          <w:color w:val="FF0000"/>
          <w:sz w:val="21"/>
          <w:u w:val="thick" w:color="FF0000"/>
        </w:rPr>
        <w:t>at the same time and not separately</w:t>
      </w:r>
      <w:r>
        <w:rPr>
          <w:b/>
          <w:color w:val="7030A0"/>
          <w:sz w:val="21"/>
        </w:rPr>
        <w:t>.</w:t>
      </w:r>
    </w:p>
    <w:p>
      <w:pPr>
        <w:spacing w:line="362" w:lineRule="auto" w:before="147"/>
        <w:ind w:left="367" w:right="4281" w:firstLine="0"/>
        <w:jc w:val="both"/>
        <w:rPr>
          <w:sz w:val="21"/>
        </w:rPr>
      </w:pPr>
      <w:r>
        <w:rPr>
          <w:sz w:val="21"/>
        </w:rPr>
        <w:t>Generally, </w:t>
      </w:r>
      <w:r>
        <w:rPr>
          <w:b/>
          <w:color w:val="7030A0"/>
          <w:sz w:val="21"/>
          <w:u w:val="thick" w:color="7030A0"/>
        </w:rPr>
        <w:t>the law prohibits consolidation of mortgages</w:t>
      </w:r>
      <w:r>
        <w:rPr>
          <w:b/>
          <w:color w:val="7030A0"/>
          <w:sz w:val="21"/>
        </w:rPr>
        <w:t> </w:t>
      </w:r>
      <w:r>
        <w:rPr>
          <w:sz w:val="21"/>
        </w:rPr>
        <w:t>(because it is oppressive to the mortgagor) </w:t>
      </w:r>
      <w:r>
        <w:rPr>
          <w:b/>
          <w:color w:val="FF0000"/>
          <w:sz w:val="21"/>
          <w:u w:val="thick" w:color="FF0000"/>
        </w:rPr>
        <w:t>EXCEPT</w:t>
      </w:r>
      <w:r>
        <w:rPr>
          <w:color w:val="7030A0"/>
          <w:spacing w:val="-1"/>
          <w:sz w:val="21"/>
          <w:u w:val="thick" w:color="000000"/>
        </w:rPr>
        <w:t> </w:t>
      </w:r>
      <w:r>
        <w:rPr>
          <w:b/>
          <w:color w:val="7030A0"/>
          <w:sz w:val="21"/>
          <w:u w:val="thick" w:color="7030A0"/>
        </w:rPr>
        <w:t>where the parties expressly agreed</w:t>
      </w:r>
      <w:r>
        <w:rPr>
          <w:b/>
          <w:color w:val="7030A0"/>
          <w:sz w:val="21"/>
        </w:rPr>
        <w:t> </w:t>
      </w:r>
      <w:r>
        <w:rPr>
          <w:b/>
          <w:color w:val="7030A0"/>
          <w:sz w:val="21"/>
          <w:u w:val="thick" w:color="7030A0"/>
        </w:rPr>
        <w:t>to it in their deed of mortgage</w:t>
      </w:r>
      <w:r>
        <w:rPr>
          <w:color w:val="7030A0"/>
          <w:sz w:val="21"/>
        </w:rPr>
        <w:t>; </w:t>
      </w:r>
      <w:r>
        <w:rPr>
          <w:b/>
          <w:color w:val="00B050"/>
          <w:sz w:val="21"/>
        </w:rPr>
        <w:t>S. 17 CA, s. 28 MPL, s. 115 PCL</w:t>
      </w:r>
      <w:r>
        <w:rPr>
          <w:sz w:val="21"/>
        </w:rPr>
        <w:t>, </w:t>
      </w:r>
      <w:r>
        <w:rPr>
          <w:color w:val="FF0000"/>
          <w:sz w:val="21"/>
        </w:rPr>
        <w:t>S.114</w:t>
      </w:r>
      <w:r>
        <w:rPr>
          <w:color w:val="FF0000"/>
          <w:spacing w:val="80"/>
          <w:sz w:val="21"/>
        </w:rPr>
        <w:t> </w:t>
      </w:r>
      <w:r>
        <w:rPr>
          <w:color w:val="FF0000"/>
          <w:sz w:val="21"/>
        </w:rPr>
        <w:t>of the abia state property law</w:t>
      </w:r>
    </w:p>
    <w:p>
      <w:pPr>
        <w:spacing w:before="147"/>
        <w:ind w:left="367" w:right="0" w:firstLine="0"/>
        <w:jc w:val="both"/>
        <w:rPr>
          <w:b/>
          <w:sz w:val="21"/>
        </w:rPr>
      </w:pPr>
      <w:r>
        <w:rPr>
          <w:b/>
          <w:sz w:val="21"/>
          <w:u w:val="thick"/>
        </w:rPr>
        <w:t>Conditions</w:t>
      </w:r>
      <w:r>
        <w:rPr>
          <w:b/>
          <w:spacing w:val="-7"/>
          <w:sz w:val="21"/>
          <w:u w:val="thick"/>
        </w:rPr>
        <w:t> </w:t>
      </w:r>
      <w:r>
        <w:rPr>
          <w:b/>
          <w:sz w:val="21"/>
          <w:u w:val="thick"/>
        </w:rPr>
        <w:t>for</w:t>
      </w:r>
      <w:r>
        <w:rPr>
          <w:b/>
          <w:spacing w:val="-6"/>
          <w:sz w:val="21"/>
          <w:u w:val="thick"/>
        </w:rPr>
        <w:t> </w:t>
      </w:r>
      <w:r>
        <w:rPr>
          <w:b/>
          <w:sz w:val="21"/>
          <w:u w:val="thick"/>
        </w:rPr>
        <w:t>Consolidation</w:t>
      </w:r>
      <w:r>
        <w:rPr>
          <w:b/>
          <w:spacing w:val="-6"/>
          <w:sz w:val="21"/>
        </w:rPr>
        <w:t> </w:t>
      </w:r>
      <w:r>
        <w:rPr>
          <w:b/>
          <w:sz w:val="21"/>
        </w:rPr>
        <w:t>(April</w:t>
      </w:r>
      <w:r>
        <w:rPr>
          <w:b/>
          <w:spacing w:val="-6"/>
          <w:sz w:val="21"/>
        </w:rPr>
        <w:t> </w:t>
      </w:r>
      <w:r>
        <w:rPr>
          <w:b/>
          <w:sz w:val="21"/>
        </w:rPr>
        <w:t>2017</w:t>
      </w:r>
      <w:r>
        <w:rPr>
          <w:b/>
          <w:spacing w:val="-6"/>
          <w:sz w:val="21"/>
        </w:rPr>
        <w:t> </w:t>
      </w:r>
      <w:r>
        <w:rPr>
          <w:b/>
          <w:sz w:val="21"/>
        </w:rPr>
        <w:t>Q</w:t>
      </w:r>
      <w:r>
        <w:rPr>
          <w:b/>
          <w:spacing w:val="-6"/>
          <w:sz w:val="21"/>
        </w:rPr>
        <w:t> </w:t>
      </w:r>
      <w:r>
        <w:rPr>
          <w:b/>
          <w:spacing w:val="-5"/>
          <w:sz w:val="21"/>
        </w:rPr>
        <w:t>3a)</w:t>
      </w:r>
    </w:p>
    <w:p>
      <w:pPr>
        <w:pStyle w:val="BodyText"/>
        <w:spacing w:before="34"/>
        <w:rPr>
          <w:b/>
        </w:rPr>
      </w:pPr>
    </w:p>
    <w:p>
      <w:pPr>
        <w:pStyle w:val="ListParagraph"/>
        <w:numPr>
          <w:ilvl w:val="1"/>
          <w:numId w:val="144"/>
        </w:numPr>
        <w:tabs>
          <w:tab w:pos="1218" w:val="left" w:leader="none"/>
          <w:tab w:pos="1221" w:val="left" w:leader="none"/>
        </w:tabs>
        <w:spacing w:line="360" w:lineRule="auto" w:before="0" w:after="0"/>
        <w:ind w:left="1221" w:right="4281" w:hanging="321"/>
        <w:jc w:val="left"/>
        <w:rPr>
          <w:b/>
          <w:color w:val="7030A0"/>
          <w:sz w:val="21"/>
        </w:rPr>
      </w:pPr>
      <w:r>
        <w:rPr>
          <w:sz w:val="21"/>
        </w:rPr>
        <w:t>It must be the </w:t>
      </w:r>
      <w:r>
        <w:rPr>
          <w:b/>
          <w:color w:val="FF0000"/>
          <w:sz w:val="21"/>
          <w:u w:val="thick" w:color="FF0000"/>
        </w:rPr>
        <w:t>same mortgagor and mortgagee </w:t>
      </w:r>
      <w:r>
        <w:rPr>
          <w:b/>
          <w:color w:val="7030A0"/>
          <w:sz w:val="21"/>
          <w:u w:val="thick" w:color="7030A0"/>
        </w:rPr>
        <w:t>(Parties must be</w:t>
      </w:r>
      <w:r>
        <w:rPr>
          <w:b/>
          <w:color w:val="7030A0"/>
          <w:sz w:val="21"/>
        </w:rPr>
        <w:t> </w:t>
      </w:r>
      <w:r>
        <w:rPr>
          <w:b/>
          <w:color w:val="7030A0"/>
          <w:sz w:val="21"/>
          <w:u w:val="thick" w:color="7030A0"/>
        </w:rPr>
        <w:t>the same)</w:t>
      </w:r>
    </w:p>
    <w:p>
      <w:pPr>
        <w:pStyle w:val="ListParagraph"/>
        <w:numPr>
          <w:ilvl w:val="1"/>
          <w:numId w:val="144"/>
        </w:numPr>
        <w:tabs>
          <w:tab w:pos="1219" w:val="left" w:leader="none"/>
        </w:tabs>
        <w:spacing w:line="240" w:lineRule="auto" w:before="3" w:after="0"/>
        <w:ind w:left="1219" w:right="0" w:hanging="318"/>
        <w:jc w:val="left"/>
        <w:rPr>
          <w:color w:val="7030A0"/>
          <w:sz w:val="21"/>
        </w:rPr>
      </w:pPr>
      <w:r>
        <w:rPr>
          <w:sz w:val="21"/>
        </w:rPr>
        <w:t>The</w:t>
      </w:r>
      <w:r>
        <w:rPr>
          <w:spacing w:val="-4"/>
          <w:sz w:val="21"/>
        </w:rPr>
        <w:t> </w:t>
      </w:r>
      <w:r>
        <w:rPr>
          <w:b/>
          <w:color w:val="7030A0"/>
          <w:sz w:val="21"/>
          <w:u w:val="thick" w:color="7030A0"/>
        </w:rPr>
        <w:t>mortgage</w:t>
      </w:r>
      <w:r>
        <w:rPr>
          <w:b/>
          <w:color w:val="7030A0"/>
          <w:spacing w:val="-4"/>
          <w:sz w:val="21"/>
          <w:u w:val="thick" w:color="7030A0"/>
        </w:rPr>
        <w:t> </w:t>
      </w:r>
      <w:r>
        <w:rPr>
          <w:b/>
          <w:color w:val="7030A0"/>
          <w:sz w:val="21"/>
          <w:u w:val="thick" w:color="7030A0"/>
        </w:rPr>
        <w:t>must</w:t>
      </w:r>
      <w:r>
        <w:rPr>
          <w:b/>
          <w:color w:val="7030A0"/>
          <w:spacing w:val="-4"/>
          <w:sz w:val="21"/>
          <w:u w:val="thick" w:color="7030A0"/>
        </w:rPr>
        <w:t> </w:t>
      </w:r>
      <w:r>
        <w:rPr>
          <w:b/>
          <w:color w:val="7030A0"/>
          <w:sz w:val="21"/>
          <w:u w:val="thick" w:color="7030A0"/>
        </w:rPr>
        <w:t>be</w:t>
      </w:r>
      <w:r>
        <w:rPr>
          <w:b/>
          <w:color w:val="7030A0"/>
          <w:spacing w:val="-4"/>
          <w:sz w:val="21"/>
          <w:u w:val="thick" w:color="7030A0"/>
        </w:rPr>
        <w:t> </w:t>
      </w:r>
      <w:r>
        <w:rPr>
          <w:b/>
          <w:color w:val="7030A0"/>
          <w:sz w:val="21"/>
          <w:u w:val="thick" w:color="7030A0"/>
        </w:rPr>
        <w:t>by</w:t>
      </w:r>
      <w:r>
        <w:rPr>
          <w:b/>
          <w:color w:val="7030A0"/>
          <w:spacing w:val="-4"/>
          <w:sz w:val="21"/>
          <w:u w:val="thick" w:color="7030A0"/>
        </w:rPr>
        <w:t> deed</w:t>
      </w:r>
    </w:p>
    <w:p>
      <w:pPr>
        <w:pStyle w:val="ListParagraph"/>
        <w:numPr>
          <w:ilvl w:val="0"/>
          <w:numId w:val="145"/>
        </w:numPr>
        <w:tabs>
          <w:tab w:pos="1219" w:val="left" w:leader="none"/>
        </w:tabs>
        <w:spacing w:line="240" w:lineRule="auto" w:before="120" w:after="0"/>
        <w:ind w:left="1219" w:right="0" w:hanging="318"/>
        <w:jc w:val="left"/>
        <w:rPr>
          <w:color w:val="7030A0"/>
          <w:sz w:val="21"/>
        </w:rPr>
      </w:pPr>
      <w:r>
        <w:rPr>
          <w:sz w:val="21"/>
        </w:rPr>
        <w:t>The</w:t>
      </w:r>
      <w:r>
        <w:rPr>
          <w:spacing w:val="-5"/>
          <w:sz w:val="21"/>
        </w:rPr>
        <w:t> </w:t>
      </w:r>
      <w:r>
        <w:rPr>
          <w:b/>
          <w:color w:val="7030A0"/>
          <w:sz w:val="21"/>
          <w:u w:val="thick" w:color="7030A0"/>
        </w:rPr>
        <w:t>legal</w:t>
      </w:r>
      <w:r>
        <w:rPr>
          <w:b/>
          <w:color w:val="7030A0"/>
          <w:spacing w:val="-4"/>
          <w:sz w:val="21"/>
          <w:u w:val="thick" w:color="7030A0"/>
        </w:rPr>
        <w:t> </w:t>
      </w:r>
      <w:r>
        <w:rPr>
          <w:b/>
          <w:color w:val="7030A0"/>
          <w:sz w:val="21"/>
          <w:u w:val="thick" w:color="7030A0"/>
        </w:rPr>
        <w:t>due</w:t>
      </w:r>
      <w:r>
        <w:rPr>
          <w:b/>
          <w:color w:val="7030A0"/>
          <w:spacing w:val="-4"/>
          <w:sz w:val="21"/>
          <w:u w:val="thick" w:color="7030A0"/>
        </w:rPr>
        <w:t> </w:t>
      </w:r>
      <w:r>
        <w:rPr>
          <w:b/>
          <w:color w:val="7030A0"/>
          <w:sz w:val="21"/>
          <w:u w:val="thick" w:color="7030A0"/>
        </w:rPr>
        <w:t>date</w:t>
      </w:r>
      <w:r>
        <w:rPr>
          <w:b/>
          <w:color w:val="7030A0"/>
          <w:spacing w:val="-4"/>
          <w:sz w:val="21"/>
          <w:u w:val="thick" w:color="7030A0"/>
        </w:rPr>
        <w:t> </w:t>
      </w:r>
      <w:r>
        <w:rPr>
          <w:b/>
          <w:color w:val="7030A0"/>
          <w:sz w:val="21"/>
          <w:u w:val="thick" w:color="7030A0"/>
        </w:rPr>
        <w:t>for</w:t>
      </w:r>
      <w:r>
        <w:rPr>
          <w:b/>
          <w:color w:val="7030A0"/>
          <w:spacing w:val="-4"/>
          <w:sz w:val="21"/>
        </w:rPr>
        <w:t> </w:t>
      </w:r>
      <w:r>
        <w:rPr>
          <w:b/>
          <w:color w:val="7030A0"/>
          <w:sz w:val="21"/>
        </w:rPr>
        <w:t>ALL</w:t>
      </w:r>
      <w:r>
        <w:rPr>
          <w:b/>
          <w:color w:val="7030A0"/>
          <w:spacing w:val="-3"/>
          <w:sz w:val="21"/>
        </w:rPr>
        <w:t> </w:t>
      </w:r>
      <w:r>
        <w:rPr>
          <w:b/>
          <w:color w:val="7030A0"/>
          <w:sz w:val="21"/>
          <w:u w:val="thick" w:color="7030A0"/>
        </w:rPr>
        <w:t>the</w:t>
      </w:r>
      <w:r>
        <w:rPr>
          <w:b/>
          <w:color w:val="7030A0"/>
          <w:spacing w:val="-4"/>
          <w:sz w:val="21"/>
          <w:u w:val="thick" w:color="7030A0"/>
        </w:rPr>
        <w:t> </w:t>
      </w:r>
      <w:r>
        <w:rPr>
          <w:b/>
          <w:color w:val="7030A0"/>
          <w:sz w:val="21"/>
          <w:u w:val="thick" w:color="7030A0"/>
        </w:rPr>
        <w:t>mortgages</w:t>
      </w:r>
      <w:r>
        <w:rPr>
          <w:b/>
          <w:color w:val="7030A0"/>
          <w:spacing w:val="-4"/>
          <w:sz w:val="21"/>
          <w:u w:val="thick" w:color="7030A0"/>
        </w:rPr>
        <w:t> </w:t>
      </w:r>
      <w:r>
        <w:rPr>
          <w:b/>
          <w:color w:val="7030A0"/>
          <w:sz w:val="21"/>
          <w:u w:val="thick" w:color="7030A0"/>
        </w:rPr>
        <w:t>Must</w:t>
      </w:r>
      <w:r>
        <w:rPr>
          <w:b/>
          <w:color w:val="7030A0"/>
          <w:spacing w:val="-4"/>
          <w:sz w:val="21"/>
          <w:u w:val="thick" w:color="7030A0"/>
        </w:rPr>
        <w:t> </w:t>
      </w:r>
      <w:r>
        <w:rPr>
          <w:b/>
          <w:color w:val="7030A0"/>
          <w:sz w:val="21"/>
          <w:u w:val="thick" w:color="7030A0"/>
        </w:rPr>
        <w:t>Have</w:t>
      </w:r>
      <w:r>
        <w:rPr>
          <w:b/>
          <w:color w:val="7030A0"/>
          <w:spacing w:val="-5"/>
          <w:sz w:val="21"/>
          <w:u w:val="thick" w:color="7030A0"/>
        </w:rPr>
        <w:t> </w:t>
      </w:r>
      <w:r>
        <w:rPr>
          <w:b/>
          <w:color w:val="7030A0"/>
          <w:spacing w:val="-2"/>
          <w:sz w:val="21"/>
          <w:u w:val="thick" w:color="7030A0"/>
        </w:rPr>
        <w:t>passed</w:t>
      </w:r>
    </w:p>
    <w:p>
      <w:pPr>
        <w:pStyle w:val="ListParagraph"/>
        <w:numPr>
          <w:ilvl w:val="0"/>
          <w:numId w:val="145"/>
        </w:numPr>
        <w:tabs>
          <w:tab w:pos="1219" w:val="left" w:leader="none"/>
          <w:tab w:pos="1221" w:val="left" w:leader="none"/>
        </w:tabs>
        <w:spacing w:line="362" w:lineRule="auto" w:before="124" w:after="0"/>
        <w:ind w:left="1221" w:right="4282" w:hanging="321"/>
        <w:jc w:val="left"/>
        <w:rPr>
          <w:b/>
          <w:color w:val="FF0000"/>
          <w:sz w:val="21"/>
        </w:rPr>
      </w:pPr>
      <w:r>
        <w:rPr>
          <w:color w:val="FF0000"/>
          <w:sz w:val="21"/>
          <w:u w:val="thick" w:color="FF0000"/>
        </w:rPr>
        <w:t>It </w:t>
      </w:r>
      <w:r>
        <w:rPr>
          <w:b/>
          <w:color w:val="FF0000"/>
          <w:sz w:val="21"/>
          <w:u w:val="thick" w:color="FF0000"/>
        </w:rPr>
        <w:t>must have been expressly agreed by the parties and stated in</w:t>
      </w:r>
      <w:r>
        <w:rPr>
          <w:b/>
          <w:color w:val="FF0000"/>
          <w:sz w:val="21"/>
        </w:rPr>
        <w:t> </w:t>
      </w:r>
      <w:r>
        <w:rPr>
          <w:b/>
          <w:color w:val="FF0000"/>
          <w:sz w:val="21"/>
          <w:u w:val="thick" w:color="FF0000"/>
        </w:rPr>
        <w:t>the deed of mortgage.</w:t>
      </w:r>
    </w:p>
    <w:p>
      <w:pPr>
        <w:pStyle w:val="BodyText"/>
        <w:spacing w:line="239" w:lineRule="exact"/>
        <w:ind w:left="367"/>
      </w:pPr>
      <w:r>
        <w:rPr>
          <w:spacing w:val="-5"/>
        </w:rPr>
        <w:t>N.B</w:t>
      </w:r>
    </w:p>
    <w:p>
      <w:pPr>
        <w:spacing w:line="360" w:lineRule="auto" w:before="123"/>
        <w:ind w:left="367" w:right="4281" w:firstLine="0"/>
        <w:jc w:val="left"/>
        <w:rPr>
          <w:b/>
          <w:sz w:val="21"/>
        </w:rPr>
      </w:pPr>
      <w:r>
        <w:rPr>
          <w:b/>
          <w:color w:val="7030A0"/>
          <w:sz w:val="21"/>
          <w:u w:val="thick" w:color="7030A0"/>
        </w:rPr>
        <w:t>The</w:t>
      </w:r>
      <w:r>
        <w:rPr>
          <w:b/>
          <w:color w:val="7030A0"/>
          <w:spacing w:val="-1"/>
          <w:sz w:val="21"/>
          <w:u w:val="thick" w:color="7030A0"/>
        </w:rPr>
        <w:t> </w:t>
      </w:r>
      <w:r>
        <w:rPr>
          <w:b/>
          <w:color w:val="7030A0"/>
          <w:sz w:val="21"/>
          <w:u w:val="thick" w:color="7030A0"/>
        </w:rPr>
        <w:t>import</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this</w:t>
      </w:r>
      <w:r>
        <w:rPr>
          <w:b/>
          <w:color w:val="7030A0"/>
          <w:spacing w:val="-1"/>
          <w:sz w:val="21"/>
          <w:u w:val="thick" w:color="7030A0"/>
        </w:rPr>
        <w:t> </w:t>
      </w:r>
      <w:r>
        <w:rPr>
          <w:b/>
          <w:color w:val="7030A0"/>
          <w:sz w:val="21"/>
          <w:u w:val="thick" w:color="7030A0"/>
        </w:rPr>
        <w:t>is</w:t>
      </w:r>
      <w:r>
        <w:rPr>
          <w:b/>
          <w:color w:val="7030A0"/>
          <w:spacing w:val="-1"/>
          <w:sz w:val="21"/>
          <w:u w:val="thick" w:color="7030A0"/>
        </w:rPr>
        <w:t> </w:t>
      </w:r>
      <w:r>
        <w:rPr>
          <w:b/>
          <w:color w:val="7030A0"/>
          <w:sz w:val="21"/>
          <w:u w:val="thick" w:color="7030A0"/>
        </w:rPr>
        <w:t>that</w:t>
      </w:r>
      <w:r>
        <w:rPr>
          <w:b/>
          <w:color w:val="7030A0"/>
          <w:spacing w:val="-2"/>
          <w:sz w:val="21"/>
          <w:u w:val="thick" w:color="7030A0"/>
        </w:rPr>
        <w:t> </w:t>
      </w:r>
      <w:r>
        <w:rPr>
          <w:b/>
          <w:color w:val="FF0000"/>
          <w:sz w:val="21"/>
          <w:u w:val="thick" w:color="FF0000"/>
        </w:rPr>
        <w:t>the</w:t>
      </w:r>
      <w:r>
        <w:rPr>
          <w:b/>
          <w:color w:val="FF0000"/>
          <w:spacing w:val="-1"/>
          <w:sz w:val="21"/>
          <w:u w:val="thick" w:color="FF0000"/>
        </w:rPr>
        <w:t> </w:t>
      </w:r>
      <w:r>
        <w:rPr>
          <w:b/>
          <w:color w:val="FF0000"/>
          <w:sz w:val="21"/>
          <w:u w:val="thick" w:color="FF0000"/>
        </w:rPr>
        <w:t>mortgagor</w:t>
      </w:r>
      <w:r>
        <w:rPr>
          <w:b/>
          <w:color w:val="FF0000"/>
          <w:spacing w:val="-1"/>
          <w:sz w:val="21"/>
          <w:u w:val="thick" w:color="FF0000"/>
        </w:rPr>
        <w:t> </w:t>
      </w:r>
      <w:r>
        <w:rPr>
          <w:b/>
          <w:color w:val="FF0000"/>
          <w:sz w:val="21"/>
          <w:u w:val="thick" w:color="FF0000"/>
        </w:rPr>
        <w:t>CANNOT</w:t>
      </w:r>
      <w:r>
        <w:rPr>
          <w:b/>
          <w:color w:val="FF0000"/>
          <w:spacing w:val="-1"/>
          <w:sz w:val="21"/>
          <w:u w:val="thick" w:color="FF0000"/>
        </w:rPr>
        <w:t> </w:t>
      </w:r>
      <w:r>
        <w:rPr>
          <w:b/>
          <w:color w:val="FF0000"/>
          <w:sz w:val="21"/>
          <w:u w:val="thick" w:color="FF0000"/>
        </w:rPr>
        <w:t>redeem any</w:t>
      </w:r>
      <w:r>
        <w:rPr>
          <w:b/>
          <w:color w:val="FF0000"/>
          <w:spacing w:val="-1"/>
          <w:sz w:val="21"/>
          <w:u w:val="thick" w:color="FF0000"/>
        </w:rPr>
        <w:t> </w:t>
      </w:r>
      <w:r>
        <w:rPr>
          <w:b/>
          <w:color w:val="FF0000"/>
          <w:sz w:val="21"/>
          <w:u w:val="thick" w:color="FF0000"/>
        </w:rPr>
        <w:t>of</w:t>
      </w:r>
      <w:r>
        <w:rPr>
          <w:b/>
          <w:color w:val="FF0000"/>
          <w:spacing w:val="-1"/>
          <w:sz w:val="21"/>
          <w:u w:val="thick" w:color="FF0000"/>
        </w:rPr>
        <w:t> </w:t>
      </w:r>
      <w:r>
        <w:rPr>
          <w:b/>
          <w:color w:val="FF0000"/>
          <w:sz w:val="21"/>
          <w:u w:val="thick" w:color="FF0000"/>
        </w:rPr>
        <w:t>the</w:t>
      </w:r>
      <w:r>
        <w:rPr>
          <w:b/>
          <w:color w:val="FF0000"/>
          <w:sz w:val="21"/>
        </w:rPr>
        <w:t> </w:t>
      </w:r>
      <w:r>
        <w:rPr>
          <w:b/>
          <w:color w:val="FF0000"/>
          <w:sz w:val="21"/>
          <w:u w:val="thick" w:color="FF0000"/>
        </w:rPr>
        <w:t>property but all must be redeemed upon the full payment of the</w:t>
      </w:r>
      <w:r>
        <w:rPr>
          <w:b/>
          <w:color w:val="FF0000"/>
          <w:sz w:val="21"/>
        </w:rPr>
        <w:t> </w:t>
      </w:r>
      <w:r>
        <w:rPr>
          <w:b/>
          <w:color w:val="FF0000"/>
          <w:sz w:val="21"/>
          <w:u w:val="thick" w:color="FF0000"/>
        </w:rPr>
        <w:t>mortgage sum</w:t>
      </w:r>
    </w:p>
    <w:p>
      <w:pPr>
        <w:pStyle w:val="BodyText"/>
        <w:spacing w:before="126"/>
        <w:rPr>
          <w:b/>
        </w:rPr>
      </w:pPr>
    </w:p>
    <w:p>
      <w:pPr>
        <w:pStyle w:val="Heading3"/>
        <w:numPr>
          <w:ilvl w:val="0"/>
          <w:numId w:val="141"/>
        </w:numPr>
        <w:tabs>
          <w:tab w:pos="637" w:val="left" w:leader="none"/>
        </w:tabs>
        <w:spacing w:line="240" w:lineRule="auto" w:before="0" w:after="0"/>
        <w:ind w:left="637" w:right="0" w:hanging="270"/>
        <w:jc w:val="left"/>
        <w:rPr>
          <w:b w:val="0"/>
        </w:rPr>
      </w:pPr>
      <w:r>
        <w:rPr/>
        <w:t>COVENANT</w:t>
      </w:r>
      <w:r>
        <w:rPr>
          <w:spacing w:val="-8"/>
        </w:rPr>
        <w:t> </w:t>
      </w:r>
      <w:r>
        <w:rPr/>
        <w:t>TO</w:t>
      </w:r>
      <w:r>
        <w:rPr>
          <w:spacing w:val="-7"/>
        </w:rPr>
        <w:t> </w:t>
      </w:r>
      <w:r>
        <w:rPr>
          <w:spacing w:val="-2"/>
        </w:rPr>
        <w:t>REPAIR</w:t>
      </w:r>
    </w:p>
    <w:p>
      <w:pPr>
        <w:pStyle w:val="BodyText"/>
        <w:spacing w:line="362" w:lineRule="auto" w:before="124"/>
        <w:ind w:left="367" w:right="4340"/>
      </w:pPr>
      <w:r>
        <w:rPr/>
        <w:t>This deals with the reinstatement of parts that have fallen into disrepairs.</w:t>
      </w:r>
      <w:r>
        <w:rPr>
          <w:spacing w:val="40"/>
        </w:rPr>
        <w:t> </w:t>
      </w:r>
      <w:r>
        <w:rPr/>
        <w:t>The aim is to maintain the value of the property to avoid depreciation of the property.</w:t>
      </w:r>
      <w:r>
        <w:rPr>
          <w:spacing w:val="-1"/>
        </w:rPr>
        <w:t> </w:t>
      </w:r>
      <w:r>
        <w:rPr/>
        <w:t>The</w:t>
      </w:r>
      <w:r>
        <w:rPr>
          <w:spacing w:val="-1"/>
        </w:rPr>
        <w:t> </w:t>
      </w:r>
      <w:r>
        <w:rPr/>
        <w:t>parties</w:t>
      </w:r>
      <w:r>
        <w:rPr>
          <w:spacing w:val="-1"/>
        </w:rPr>
        <w:t> </w:t>
      </w:r>
      <w:r>
        <w:rPr/>
        <w:t>should</w:t>
      </w:r>
      <w:r>
        <w:rPr>
          <w:spacing w:val="-1"/>
        </w:rPr>
        <w:t> </w:t>
      </w:r>
      <w:r>
        <w:rPr/>
        <w:t>agree</w:t>
      </w:r>
      <w:r>
        <w:rPr>
          <w:spacing w:val="-1"/>
        </w:rPr>
        <w:t> </w:t>
      </w:r>
      <w:r>
        <w:rPr/>
        <w:t>on</w:t>
      </w:r>
      <w:r>
        <w:rPr>
          <w:spacing w:val="-1"/>
        </w:rPr>
        <w:t> </w:t>
      </w:r>
      <w:r>
        <w:rPr/>
        <w:t>who</w:t>
      </w:r>
      <w:r>
        <w:rPr>
          <w:spacing w:val="-1"/>
        </w:rPr>
        <w:t> </w:t>
      </w:r>
      <w:r>
        <w:rPr/>
        <w:t>is</w:t>
      </w:r>
      <w:r>
        <w:rPr>
          <w:spacing w:val="-1"/>
        </w:rPr>
        <w:t> </w:t>
      </w:r>
      <w:r>
        <w:rPr/>
        <w:t>to</w:t>
      </w:r>
      <w:r>
        <w:rPr>
          <w:spacing w:val="-1"/>
        </w:rPr>
        <w:t> </w:t>
      </w:r>
      <w:r>
        <w:rPr/>
        <w:t>repair,</w:t>
      </w:r>
      <w:r>
        <w:rPr>
          <w:spacing w:val="-1"/>
        </w:rPr>
        <w:t> </w:t>
      </w:r>
      <w:r>
        <w:rPr/>
        <w:t>and</w:t>
      </w:r>
      <w:r>
        <w:rPr>
          <w:spacing w:val="-1"/>
        </w:rPr>
        <w:t> </w:t>
      </w:r>
      <w:r>
        <w:rPr/>
        <w:t>list</w:t>
      </w:r>
      <w:r>
        <w:rPr>
          <w:spacing w:val="-1"/>
        </w:rPr>
        <w:t> </w:t>
      </w:r>
      <w:r>
        <w:rPr/>
        <w:t>out</w:t>
      </w:r>
      <w:r>
        <w:rPr>
          <w:spacing w:val="-1"/>
        </w:rPr>
        <w:t> </w:t>
      </w:r>
      <w:r>
        <w:rPr/>
        <w:t>the</w:t>
      </w:r>
      <w:r>
        <w:rPr>
          <w:spacing w:val="-1"/>
        </w:rPr>
        <w:t> </w:t>
      </w:r>
      <w:r>
        <w:rPr/>
        <w:t>places to be repaired.</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9264">
                <wp:simplePos x="0" y="0"/>
                <wp:positionH relativeFrom="page">
                  <wp:posOffset>5118956</wp:posOffset>
                </wp:positionH>
                <wp:positionV relativeFrom="page">
                  <wp:posOffset>1271323</wp:posOffset>
                </wp:positionV>
                <wp:extent cx="2482215" cy="757745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9264" id="docshape37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4"/>
        </w:rPr>
        <w:t>NOTE</w:t>
      </w:r>
    </w:p>
    <w:p>
      <w:pPr>
        <w:pStyle w:val="BodyText"/>
        <w:spacing w:before="31"/>
        <w:rPr>
          <w:b/>
        </w:rPr>
      </w:pPr>
    </w:p>
    <w:p>
      <w:pPr>
        <w:spacing w:line="362" w:lineRule="auto" w:before="0"/>
        <w:ind w:left="367" w:right="4281" w:firstLine="0"/>
        <w:jc w:val="both"/>
        <w:rPr>
          <w:b/>
          <w:sz w:val="21"/>
        </w:rPr>
      </w:pPr>
      <w:r>
        <w:rPr>
          <w:b/>
          <w:color w:val="7030A0"/>
          <w:sz w:val="21"/>
          <w:u w:val="thick" w:color="7030A0"/>
        </w:rPr>
        <w:t>It is advisable that the mortgagee carries out the repairs </w:t>
      </w:r>
      <w:r>
        <w:rPr>
          <w:b/>
          <w:color w:val="FF0000"/>
          <w:sz w:val="21"/>
          <w:u w:val="thick" w:color="FF0000"/>
        </w:rPr>
        <w:t>and</w:t>
      </w:r>
      <w:r>
        <w:rPr>
          <w:b/>
          <w:color w:val="FF0000"/>
          <w:sz w:val="21"/>
        </w:rPr>
        <w:t> </w:t>
      </w:r>
      <w:r>
        <w:rPr>
          <w:sz w:val="21"/>
          <w:u w:val="single"/>
        </w:rPr>
        <w:t>subsequently</w:t>
      </w:r>
      <w:r>
        <w:rPr>
          <w:color w:val="FF0000"/>
          <w:sz w:val="21"/>
          <w:u w:val="single" w:color="FF0000"/>
        </w:rPr>
        <w:t> </w:t>
      </w:r>
      <w:r>
        <w:rPr>
          <w:b/>
          <w:color w:val="FF0000"/>
          <w:sz w:val="21"/>
          <w:u w:val="single" w:color="FF0000"/>
        </w:rPr>
        <w:t>charges the cost of repairs on the mortgage propert</w:t>
      </w:r>
      <w:r>
        <w:rPr>
          <w:color w:val="7030A0"/>
          <w:sz w:val="21"/>
          <w:u w:val="single" w:color="FF0000"/>
        </w:rPr>
        <w:t>y</w:t>
      </w:r>
      <w:r>
        <w:rPr>
          <w:sz w:val="21"/>
        </w:rPr>
        <w:t>. However, repair does not include rebuilding the property: </w:t>
      </w:r>
      <w:r>
        <w:rPr>
          <w:b/>
          <w:i/>
          <w:color w:val="FF0000"/>
          <w:sz w:val="21"/>
        </w:rPr>
        <w:t>Nigerian Loan &amp; Mortgage Co. v Ajetunmobi</w:t>
      </w:r>
      <w:r>
        <w:rPr>
          <w:b/>
          <w:color w:val="FF0000"/>
          <w:sz w:val="21"/>
        </w:rPr>
        <w:t>.</w:t>
      </w:r>
    </w:p>
    <w:p>
      <w:pPr>
        <w:pStyle w:val="Heading3"/>
        <w:numPr>
          <w:ilvl w:val="0"/>
          <w:numId w:val="141"/>
        </w:numPr>
        <w:tabs>
          <w:tab w:pos="366" w:val="left" w:leader="none"/>
        </w:tabs>
        <w:spacing w:line="240" w:lineRule="auto" w:before="147" w:after="0"/>
        <w:ind w:left="366" w:right="0" w:hanging="270"/>
        <w:jc w:val="left"/>
      </w:pPr>
      <w:r>
        <w:rPr/>
        <w:t>COVENANT</w:t>
      </w:r>
      <w:r>
        <w:rPr>
          <w:spacing w:val="-6"/>
        </w:rPr>
        <w:t> </w:t>
      </w:r>
      <w:r>
        <w:rPr/>
        <w:t>ON</w:t>
      </w:r>
      <w:r>
        <w:rPr>
          <w:spacing w:val="-5"/>
        </w:rPr>
        <w:t> </w:t>
      </w:r>
      <w:r>
        <w:rPr/>
        <w:t>LEASE</w:t>
      </w:r>
      <w:r>
        <w:rPr>
          <w:spacing w:val="-5"/>
        </w:rPr>
        <w:t> </w:t>
      </w:r>
      <w:r>
        <w:rPr/>
        <w:t>AND</w:t>
      </w:r>
      <w:r>
        <w:rPr>
          <w:spacing w:val="-6"/>
        </w:rPr>
        <w:t> </w:t>
      </w:r>
      <w:r>
        <w:rPr/>
        <w:t>SUB-LEASE</w:t>
      </w:r>
      <w:r>
        <w:rPr>
          <w:spacing w:val="-5"/>
        </w:rPr>
        <w:t> </w:t>
      </w:r>
      <w:r>
        <w:rPr/>
        <w:t>ON</w:t>
      </w:r>
      <w:r>
        <w:rPr>
          <w:spacing w:val="-5"/>
        </w:rPr>
        <w:t> </w:t>
      </w:r>
      <w:r>
        <w:rPr/>
        <w:t>THE</w:t>
      </w:r>
      <w:r>
        <w:rPr>
          <w:spacing w:val="-5"/>
        </w:rPr>
        <w:t> </w:t>
      </w:r>
      <w:r>
        <w:rPr>
          <w:spacing w:val="-2"/>
        </w:rPr>
        <w:t>PROPERTY</w:t>
      </w:r>
    </w:p>
    <w:p>
      <w:pPr>
        <w:pStyle w:val="BodyText"/>
        <w:spacing w:line="362" w:lineRule="auto" w:before="124"/>
        <w:ind w:left="367" w:right="4281"/>
      </w:pPr>
      <w:r>
        <w:rPr/>
        <w:t>This</w:t>
      </w:r>
      <w:r>
        <w:rPr>
          <w:spacing w:val="-2"/>
        </w:rPr>
        <w:t> </w:t>
      </w:r>
      <w:r>
        <w:rPr/>
        <w:t>largely</w:t>
      </w:r>
      <w:r>
        <w:rPr>
          <w:spacing w:val="-2"/>
        </w:rPr>
        <w:t> </w:t>
      </w:r>
      <w:r>
        <w:rPr/>
        <w:t>depends</w:t>
      </w:r>
      <w:r>
        <w:rPr>
          <w:spacing w:val="-2"/>
        </w:rPr>
        <w:t> </w:t>
      </w:r>
      <w:r>
        <w:rPr/>
        <w:t>on</w:t>
      </w:r>
      <w:r>
        <w:rPr>
          <w:spacing w:val="-2"/>
        </w:rPr>
        <w:t> </w:t>
      </w:r>
      <w:r>
        <w:rPr/>
        <w:t>whether</w:t>
      </w:r>
      <w:r>
        <w:rPr>
          <w:spacing w:val="-2"/>
        </w:rPr>
        <w:t> </w:t>
      </w:r>
      <w:r>
        <w:rPr/>
        <w:t>the</w:t>
      </w:r>
      <w:r>
        <w:rPr>
          <w:spacing w:val="-2"/>
        </w:rPr>
        <w:t> </w:t>
      </w:r>
      <w:r>
        <w:rPr/>
        <w:t>lease</w:t>
      </w:r>
      <w:r>
        <w:rPr>
          <w:spacing w:val="-2"/>
        </w:rPr>
        <w:t> </w:t>
      </w:r>
      <w:r>
        <w:rPr/>
        <w:t>was created</w:t>
      </w:r>
      <w:r>
        <w:rPr>
          <w:spacing w:val="-2"/>
        </w:rPr>
        <w:t> </w:t>
      </w:r>
      <w:r>
        <w:rPr/>
        <w:t>before</w:t>
      </w:r>
      <w:r>
        <w:rPr>
          <w:spacing w:val="-2"/>
        </w:rPr>
        <w:t> </w:t>
      </w:r>
      <w:r>
        <w:rPr/>
        <w:t>or</w:t>
      </w:r>
      <w:r>
        <w:rPr>
          <w:spacing w:val="-2"/>
        </w:rPr>
        <w:t> </w:t>
      </w:r>
      <w:r>
        <w:rPr/>
        <w:t>after</w:t>
      </w:r>
      <w:r>
        <w:rPr>
          <w:spacing w:val="-2"/>
        </w:rPr>
        <w:t> </w:t>
      </w:r>
      <w:r>
        <w:rPr/>
        <w:t>the </w:t>
      </w:r>
      <w:r>
        <w:rPr>
          <w:spacing w:val="-2"/>
        </w:rPr>
        <w:t>mortgage.</w:t>
      </w:r>
    </w:p>
    <w:p>
      <w:pPr>
        <w:spacing w:line="360" w:lineRule="auto" w:before="0"/>
        <w:ind w:left="367" w:right="4384" w:firstLine="0"/>
        <w:jc w:val="left"/>
        <w:rPr>
          <w:b/>
          <w:sz w:val="21"/>
        </w:rPr>
      </w:pPr>
      <w:r>
        <w:rPr>
          <w:b/>
          <w:color w:val="7030A0"/>
          <w:sz w:val="21"/>
          <w:u w:val="thick" w:color="7030A0"/>
        </w:rPr>
        <w:t>If there was a lease on the property </w:t>
      </w:r>
      <w:r>
        <w:rPr>
          <w:b/>
          <w:color w:val="00B050"/>
          <w:sz w:val="21"/>
          <w:u w:val="thick" w:color="00B050"/>
        </w:rPr>
        <w:t>BEFORE </w:t>
      </w:r>
      <w:r>
        <w:rPr>
          <w:b/>
          <w:color w:val="7030A0"/>
          <w:sz w:val="21"/>
          <w:u w:val="thick" w:color="7030A0"/>
        </w:rPr>
        <w:t>the mortgage the </w:t>
      </w:r>
      <w:r>
        <w:rPr>
          <w:b/>
          <w:color w:val="FF0000"/>
          <w:sz w:val="21"/>
          <w:u w:val="thick" w:color="FF0000"/>
        </w:rPr>
        <w:t>lease</w:t>
      </w:r>
      <w:r>
        <w:rPr>
          <w:b/>
          <w:color w:val="FF0000"/>
          <w:sz w:val="21"/>
        </w:rPr>
        <w:t> </w:t>
      </w:r>
      <w:r>
        <w:rPr>
          <w:b/>
          <w:color w:val="FF0000"/>
          <w:sz w:val="21"/>
          <w:u w:val="thick" w:color="FF0000"/>
        </w:rPr>
        <w:t>will</w:t>
      </w:r>
      <w:r>
        <w:rPr>
          <w:b/>
          <w:color w:val="FF0000"/>
          <w:spacing w:val="-2"/>
          <w:sz w:val="21"/>
          <w:u w:val="thick" w:color="FF0000"/>
        </w:rPr>
        <w:t> </w:t>
      </w:r>
      <w:r>
        <w:rPr>
          <w:b/>
          <w:color w:val="FF0000"/>
          <w:sz w:val="21"/>
          <w:u w:val="thick" w:color="FF0000"/>
        </w:rPr>
        <w:t>be</w:t>
      </w:r>
      <w:r>
        <w:rPr>
          <w:b/>
          <w:color w:val="FF0000"/>
          <w:spacing w:val="-3"/>
          <w:sz w:val="21"/>
          <w:u w:val="thick" w:color="FF0000"/>
        </w:rPr>
        <w:t> </w:t>
      </w:r>
      <w:r>
        <w:rPr>
          <w:b/>
          <w:color w:val="00B050"/>
          <w:sz w:val="21"/>
          <w:u w:val="thick" w:color="00B050"/>
        </w:rPr>
        <w:t>BINDING</w:t>
      </w:r>
      <w:r>
        <w:rPr>
          <w:b/>
          <w:color w:val="00B050"/>
          <w:spacing w:val="-1"/>
          <w:sz w:val="21"/>
          <w:u w:val="thick" w:color="00B050"/>
        </w:rPr>
        <w:t> </w:t>
      </w:r>
      <w:r>
        <w:rPr>
          <w:b/>
          <w:color w:val="FF0000"/>
          <w:sz w:val="21"/>
          <w:u w:val="thick" w:color="FF0000"/>
        </w:rPr>
        <w:t>on</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mortgagee</w:t>
      </w:r>
      <w:r>
        <w:rPr>
          <w:b/>
          <w:color w:val="FF0000"/>
          <w:spacing w:val="-2"/>
          <w:sz w:val="21"/>
          <w:u w:val="thick" w:color="FF0000"/>
        </w:rPr>
        <w:t> </w:t>
      </w:r>
      <w:r>
        <w:rPr>
          <w:b/>
          <w:color w:val="FF0000"/>
          <w:sz w:val="21"/>
          <w:u w:val="thick" w:color="FF0000"/>
        </w:rPr>
        <w:t>and</w:t>
      </w:r>
      <w:r>
        <w:rPr>
          <w:b/>
          <w:color w:val="FF0000"/>
          <w:spacing w:val="-2"/>
          <w:sz w:val="21"/>
          <w:u w:val="thick" w:color="FF0000"/>
        </w:rPr>
        <w:t> </w:t>
      </w:r>
      <w:r>
        <w:rPr>
          <w:b/>
          <w:color w:val="FF0000"/>
          <w:sz w:val="21"/>
          <w:u w:val="thick" w:color="FF0000"/>
        </w:rPr>
        <w:t>even</w:t>
      </w:r>
      <w:r>
        <w:rPr>
          <w:b/>
          <w:color w:val="FF0000"/>
          <w:spacing w:val="-2"/>
          <w:sz w:val="21"/>
          <w:u w:val="thick" w:color="FF0000"/>
        </w:rPr>
        <w:t> </w:t>
      </w:r>
      <w:r>
        <w:rPr>
          <w:b/>
          <w:color w:val="FF0000"/>
          <w:sz w:val="21"/>
          <w:u w:val="thick" w:color="FF0000"/>
        </w:rPr>
        <w:t>on</w:t>
      </w:r>
      <w:r>
        <w:rPr>
          <w:b/>
          <w:color w:val="FF0000"/>
          <w:spacing w:val="-2"/>
          <w:sz w:val="21"/>
          <w:u w:val="thick" w:color="FF0000"/>
        </w:rPr>
        <w:t> </w:t>
      </w:r>
      <w:r>
        <w:rPr>
          <w:b/>
          <w:color w:val="FF0000"/>
          <w:sz w:val="21"/>
          <w:u w:val="thick" w:color="FF0000"/>
        </w:rPr>
        <w:t>subsequent</w:t>
      </w:r>
      <w:r>
        <w:rPr>
          <w:b/>
          <w:color w:val="FF0000"/>
          <w:spacing w:val="-2"/>
          <w:sz w:val="21"/>
          <w:u w:val="thick" w:color="FF0000"/>
        </w:rPr>
        <w:t> </w:t>
      </w:r>
      <w:r>
        <w:rPr>
          <w:b/>
          <w:color w:val="FF0000"/>
          <w:sz w:val="21"/>
          <w:u w:val="thick" w:color="FF0000"/>
        </w:rPr>
        <w:t>purchaser</w:t>
      </w:r>
      <w:r>
        <w:rPr>
          <w:b/>
          <w:color w:val="FF0000"/>
          <w:sz w:val="21"/>
        </w:rPr>
        <w:t> </w:t>
      </w:r>
      <w:r>
        <w:rPr>
          <w:b/>
          <w:color w:val="7030A0"/>
          <w:sz w:val="21"/>
          <w:u w:val="thick" w:color="7030A0"/>
        </w:rPr>
        <w:t>and </w:t>
      </w:r>
      <w:r>
        <w:rPr>
          <w:b/>
          <w:color w:val="00B050"/>
          <w:sz w:val="21"/>
          <w:u w:val="thick" w:color="00B050"/>
        </w:rPr>
        <w:t>the mortgagee will not be entitled to rent</w:t>
      </w:r>
      <w:r>
        <w:rPr>
          <w:b/>
          <w:color w:val="7030A0"/>
          <w:sz w:val="21"/>
        </w:rPr>
        <w:t>.</w:t>
      </w:r>
    </w:p>
    <w:p>
      <w:pPr>
        <w:pStyle w:val="BodyText"/>
        <w:spacing w:before="126"/>
        <w:rPr>
          <w:b/>
        </w:rPr>
      </w:pPr>
    </w:p>
    <w:p>
      <w:pPr>
        <w:spacing w:line="362" w:lineRule="auto" w:before="0"/>
        <w:ind w:left="367" w:right="4279" w:firstLine="0"/>
        <w:jc w:val="both"/>
        <w:rPr>
          <w:b/>
          <w:sz w:val="21"/>
        </w:rPr>
      </w:pPr>
      <w:r>
        <w:rPr>
          <w:b/>
          <w:color w:val="7030A0"/>
          <w:sz w:val="21"/>
          <w:u w:val="single" w:color="7030A0"/>
        </w:rPr>
        <w:t>Where the lease is created </w:t>
      </w:r>
      <w:r>
        <w:rPr>
          <w:b/>
          <w:color w:val="FF0000"/>
          <w:sz w:val="21"/>
          <w:u w:val="single" w:color="FF0000"/>
        </w:rPr>
        <w:t>AFTER </w:t>
      </w:r>
      <w:r>
        <w:rPr>
          <w:color w:val="7030A0"/>
          <w:sz w:val="21"/>
          <w:u w:val="single" w:color="7030A0"/>
        </w:rPr>
        <w:t>the mortgage, then </w:t>
      </w:r>
      <w:r>
        <w:rPr>
          <w:b/>
          <w:color w:val="FF0000"/>
          <w:sz w:val="21"/>
          <w:u w:val="single" w:color="FF0000"/>
        </w:rPr>
        <w:t>the determining</w:t>
      </w:r>
      <w:r>
        <w:rPr>
          <w:b/>
          <w:color w:val="FF0000"/>
          <w:sz w:val="21"/>
        </w:rPr>
        <w:t> </w:t>
      </w:r>
      <w:r>
        <w:rPr>
          <w:b/>
          <w:color w:val="FF0000"/>
          <w:sz w:val="21"/>
          <w:u w:val="single" w:color="FF0000"/>
        </w:rPr>
        <w:t>factor is whether either party is in possession </w:t>
      </w:r>
      <w:r>
        <w:rPr>
          <w:color w:val="7030A0"/>
          <w:sz w:val="21"/>
          <w:u w:val="single" w:color="7030A0"/>
        </w:rPr>
        <w:t>in which case </w:t>
      </w:r>
      <w:r>
        <w:rPr>
          <w:b/>
          <w:color w:val="7030A0"/>
          <w:sz w:val="21"/>
          <w:u w:val="single" w:color="7030A0"/>
        </w:rPr>
        <w:t>the party in</w:t>
      </w:r>
      <w:r>
        <w:rPr>
          <w:b/>
          <w:color w:val="7030A0"/>
          <w:sz w:val="21"/>
        </w:rPr>
        <w:t> </w:t>
      </w:r>
      <w:r>
        <w:rPr>
          <w:b/>
          <w:color w:val="7030A0"/>
          <w:sz w:val="21"/>
          <w:u w:val="thick" w:color="7030A0"/>
        </w:rPr>
        <w:t>possession of the mortgaged property can create a lease binding on the</w:t>
      </w:r>
      <w:r>
        <w:rPr>
          <w:b/>
          <w:color w:val="7030A0"/>
          <w:sz w:val="21"/>
        </w:rPr>
        <w:t> </w:t>
      </w:r>
      <w:r>
        <w:rPr>
          <w:b/>
          <w:color w:val="7030A0"/>
          <w:sz w:val="21"/>
          <w:u w:val="thick" w:color="7030A0"/>
        </w:rPr>
        <w:t>other: </w:t>
      </w:r>
      <w:r>
        <w:rPr>
          <w:b/>
          <w:color w:val="FF0000"/>
          <w:sz w:val="21"/>
        </w:rPr>
        <w:t>Section 18(1) CA, section 121(1) PCL.</w:t>
      </w:r>
    </w:p>
    <w:p>
      <w:pPr>
        <w:pStyle w:val="BodyText"/>
        <w:spacing w:line="360" w:lineRule="auto" w:before="147"/>
        <w:ind w:left="367" w:right="4281"/>
        <w:jc w:val="both"/>
      </w:pPr>
      <w:r>
        <w:rPr>
          <w:color w:val="FF0000"/>
        </w:rPr>
        <w:t>Where the lease is created </w:t>
      </w:r>
      <w:r>
        <w:rPr>
          <w:b/>
          <w:color w:val="FF0000"/>
        </w:rPr>
        <w:t>after </w:t>
      </w:r>
      <w:r>
        <w:rPr>
          <w:color w:val="FF0000"/>
        </w:rPr>
        <w:t>the mortgage the CA and PCL allows it but the PCL provides that it shall not exceed 99 years</w:t>
      </w:r>
    </w:p>
    <w:p>
      <w:pPr>
        <w:pStyle w:val="Heading3"/>
        <w:numPr>
          <w:ilvl w:val="0"/>
          <w:numId w:val="141"/>
        </w:numPr>
        <w:tabs>
          <w:tab w:pos="366" w:val="left" w:leader="none"/>
        </w:tabs>
        <w:spacing w:line="240" w:lineRule="auto" w:before="154" w:after="0"/>
        <w:ind w:left="366" w:right="0" w:hanging="270"/>
        <w:jc w:val="left"/>
        <w:rPr>
          <w:b w:val="0"/>
        </w:rPr>
      </w:pPr>
      <w:r>
        <w:rPr/>
        <w:t>COVENANT</w:t>
      </w:r>
      <w:r>
        <w:rPr>
          <w:spacing w:val="-6"/>
        </w:rPr>
        <w:t> </w:t>
      </w:r>
      <w:r>
        <w:rPr/>
        <w:t>NOT</w:t>
      </w:r>
      <w:r>
        <w:rPr>
          <w:spacing w:val="-6"/>
        </w:rPr>
        <w:t> </w:t>
      </w:r>
      <w:r>
        <w:rPr/>
        <w:t>TO</w:t>
      </w:r>
      <w:r>
        <w:rPr>
          <w:spacing w:val="-5"/>
        </w:rPr>
        <w:t> </w:t>
      </w:r>
      <w:r>
        <w:rPr/>
        <w:t>REDEEM</w:t>
      </w:r>
      <w:r>
        <w:rPr>
          <w:spacing w:val="-5"/>
        </w:rPr>
        <w:t> </w:t>
      </w:r>
      <w:r>
        <w:rPr/>
        <w:t>FOR</w:t>
      </w:r>
      <w:r>
        <w:rPr>
          <w:spacing w:val="-5"/>
        </w:rPr>
        <w:t> </w:t>
      </w:r>
      <w:r>
        <w:rPr/>
        <w:t>A</w:t>
      </w:r>
      <w:r>
        <w:rPr>
          <w:spacing w:val="-5"/>
        </w:rPr>
        <w:t> </w:t>
      </w:r>
      <w:r>
        <w:rPr/>
        <w:t>TERM</w:t>
      </w:r>
      <w:r>
        <w:rPr>
          <w:spacing w:val="-4"/>
        </w:rPr>
        <w:t> </w:t>
      </w:r>
      <w:r>
        <w:rPr>
          <w:spacing w:val="-2"/>
        </w:rPr>
        <w:t>CERTAIN</w:t>
      </w:r>
    </w:p>
    <w:p>
      <w:pPr>
        <w:pStyle w:val="BodyText"/>
        <w:spacing w:before="31"/>
        <w:rPr>
          <w:b/>
        </w:rPr>
      </w:pPr>
    </w:p>
    <w:p>
      <w:pPr>
        <w:pStyle w:val="BodyText"/>
        <w:spacing w:line="360" w:lineRule="auto"/>
        <w:ind w:left="367" w:right="4279"/>
        <w:jc w:val="both"/>
        <w:rPr>
          <w:b/>
        </w:rPr>
      </w:pPr>
      <w:r>
        <w:rPr/>
        <w:t>A mortgage cannot be irredeemable, but can be made to be irredeemable for</w:t>
      </w:r>
      <w:r>
        <w:rPr>
          <w:spacing w:val="40"/>
        </w:rPr>
        <w:t> </w:t>
      </w:r>
      <w:r>
        <w:rPr/>
        <w:t>a certain period and if there is a covenant not to redeem, </w:t>
      </w:r>
      <w:r>
        <w:rPr>
          <w:color w:val="7030A0"/>
          <w:u w:val="single" w:color="7030A0"/>
        </w:rPr>
        <w:t>the period must not</w:t>
      </w:r>
      <w:r>
        <w:rPr>
          <w:color w:val="7030A0"/>
        </w:rPr>
        <w:t> </w:t>
      </w:r>
      <w:r>
        <w:rPr>
          <w:color w:val="7030A0"/>
          <w:u w:val="single" w:color="7030A0"/>
        </w:rPr>
        <w:t>be unreasonably long</w:t>
      </w:r>
      <w:r>
        <w:rPr>
          <w:color w:val="7030A0"/>
        </w:rPr>
        <w:t> </w:t>
      </w:r>
      <w:r>
        <w:rPr>
          <w:b/>
          <w:i/>
          <w:color w:val="FF0000"/>
        </w:rPr>
        <w:t>Multi Service Banking Ltd v. Merden</w:t>
      </w:r>
      <w:r>
        <w:rPr>
          <w:b/>
        </w:rPr>
        <w:t>.</w:t>
      </w:r>
    </w:p>
    <w:p>
      <w:pPr>
        <w:pStyle w:val="BodyText"/>
        <w:spacing w:line="360" w:lineRule="auto" w:before="157"/>
        <w:ind w:left="367" w:right="4281"/>
      </w:pPr>
      <w:r>
        <w:rPr>
          <w:b/>
          <w:color w:val="FF0000"/>
        </w:rPr>
        <w:t>Except</w:t>
      </w:r>
      <w:r>
        <w:rPr>
          <w:b/>
          <w:color w:val="FF0000"/>
          <w:spacing w:val="36"/>
        </w:rPr>
        <w:t> </w:t>
      </w:r>
      <w:r>
        <w:rPr/>
        <w:t>for</w:t>
      </w:r>
      <w:r>
        <w:rPr>
          <w:spacing w:val="36"/>
        </w:rPr>
        <w:t> </w:t>
      </w:r>
      <w:r>
        <w:rPr/>
        <w:t>debentures</w:t>
      </w:r>
      <w:r>
        <w:rPr>
          <w:spacing w:val="36"/>
        </w:rPr>
        <w:t> </w:t>
      </w:r>
      <w:r>
        <w:rPr/>
        <w:t>arising</w:t>
      </w:r>
      <w:r>
        <w:rPr>
          <w:spacing w:val="36"/>
        </w:rPr>
        <w:t> </w:t>
      </w:r>
      <w:r>
        <w:rPr/>
        <w:t>from</w:t>
      </w:r>
      <w:r>
        <w:rPr>
          <w:spacing w:val="37"/>
        </w:rPr>
        <w:t> </w:t>
      </w:r>
      <w:r>
        <w:rPr/>
        <w:t>a</w:t>
      </w:r>
      <w:r>
        <w:rPr>
          <w:spacing w:val="37"/>
        </w:rPr>
        <w:t> </w:t>
      </w:r>
      <w:r>
        <w:rPr/>
        <w:t>company’s</w:t>
      </w:r>
      <w:r>
        <w:rPr>
          <w:spacing w:val="36"/>
        </w:rPr>
        <w:t> </w:t>
      </w:r>
      <w:r>
        <w:rPr/>
        <w:t>mortgaging</w:t>
      </w:r>
      <w:r>
        <w:rPr>
          <w:spacing w:val="36"/>
        </w:rPr>
        <w:t> </w:t>
      </w:r>
      <w:r>
        <w:rPr/>
        <w:t>of</w:t>
      </w:r>
      <w:r>
        <w:rPr>
          <w:spacing w:val="36"/>
        </w:rPr>
        <w:t> </w:t>
      </w:r>
      <w:r>
        <w:rPr/>
        <w:t>land,</w:t>
      </w:r>
      <w:r>
        <w:rPr>
          <w:spacing w:val="36"/>
        </w:rPr>
        <w:t> </w:t>
      </w:r>
      <w:r>
        <w:rPr/>
        <w:t>the right of redemption cannot be clogged. S. 171 CAMA</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19776">
                <wp:simplePos x="0" y="0"/>
                <wp:positionH relativeFrom="page">
                  <wp:posOffset>5118956</wp:posOffset>
                </wp:positionH>
                <wp:positionV relativeFrom="page">
                  <wp:posOffset>1271323</wp:posOffset>
                </wp:positionV>
                <wp:extent cx="2482215" cy="7577455"/>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19776" id="docshape37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4281"/>
      </w:pPr>
      <w:r>
        <w:rPr/>
        <w:t>The,</w:t>
      </w:r>
      <w:r>
        <w:rPr>
          <w:spacing w:val="78"/>
        </w:rPr>
        <w:t> </w:t>
      </w:r>
      <w:r>
        <w:rPr/>
        <w:t>courts</w:t>
      </w:r>
      <w:r>
        <w:rPr>
          <w:spacing w:val="78"/>
        </w:rPr>
        <w:t> </w:t>
      </w:r>
      <w:r>
        <w:rPr/>
        <w:t>frown</w:t>
      </w:r>
      <w:r>
        <w:rPr>
          <w:spacing w:val="78"/>
        </w:rPr>
        <w:t> </w:t>
      </w:r>
      <w:r>
        <w:rPr/>
        <w:t>at</w:t>
      </w:r>
      <w:r>
        <w:rPr>
          <w:spacing w:val="78"/>
        </w:rPr>
        <w:t> </w:t>
      </w:r>
      <w:r>
        <w:rPr/>
        <w:t>this</w:t>
      </w:r>
      <w:r>
        <w:rPr>
          <w:spacing w:val="78"/>
        </w:rPr>
        <w:t> </w:t>
      </w:r>
      <w:r>
        <w:rPr/>
        <w:t>restriction</w:t>
      </w:r>
      <w:r>
        <w:rPr>
          <w:spacing w:val="78"/>
        </w:rPr>
        <w:t> </w:t>
      </w:r>
      <w:r>
        <w:rPr/>
        <w:t>and</w:t>
      </w:r>
      <w:r>
        <w:rPr>
          <w:spacing w:val="78"/>
        </w:rPr>
        <w:t> </w:t>
      </w:r>
      <w:r>
        <w:rPr/>
        <w:t>therefore</w:t>
      </w:r>
      <w:r>
        <w:rPr>
          <w:spacing w:val="78"/>
        </w:rPr>
        <w:t> </w:t>
      </w:r>
      <w:r>
        <w:rPr/>
        <w:t>adopt</w:t>
      </w:r>
      <w:r>
        <w:rPr>
          <w:spacing w:val="78"/>
        </w:rPr>
        <w:t> </w:t>
      </w:r>
      <w:r>
        <w:rPr/>
        <w:t>a</w:t>
      </w:r>
      <w:r>
        <w:rPr>
          <w:spacing w:val="78"/>
        </w:rPr>
        <w:t> </w:t>
      </w:r>
      <w:r>
        <w:rPr/>
        <w:t>restrictive approach in interpretation and enforcement of this covenant.</w:t>
      </w:r>
    </w:p>
    <w:p>
      <w:pPr>
        <w:pStyle w:val="BodyText"/>
        <w:spacing w:before="150"/>
        <w:ind w:left="367"/>
      </w:pPr>
      <w:r>
        <w:rPr/>
        <w:t>However,</w:t>
      </w:r>
      <w:r>
        <w:rPr>
          <w:spacing w:val="-5"/>
        </w:rPr>
        <w:t> </w:t>
      </w:r>
      <w:r>
        <w:rPr/>
        <w:t>it</w:t>
      </w:r>
      <w:r>
        <w:rPr>
          <w:spacing w:val="-5"/>
        </w:rPr>
        <w:t> </w:t>
      </w:r>
      <w:r>
        <w:rPr/>
        <w:t>may</w:t>
      </w:r>
      <w:r>
        <w:rPr>
          <w:spacing w:val="-4"/>
        </w:rPr>
        <w:t> </w:t>
      </w:r>
      <w:r>
        <w:rPr/>
        <w:t>be</w:t>
      </w:r>
      <w:r>
        <w:rPr>
          <w:spacing w:val="-5"/>
        </w:rPr>
        <w:t> </w:t>
      </w:r>
      <w:r>
        <w:rPr/>
        <w:t>allowed</w:t>
      </w:r>
      <w:r>
        <w:rPr>
          <w:spacing w:val="-4"/>
        </w:rPr>
        <w:t> </w:t>
      </w:r>
      <w:r>
        <w:rPr/>
        <w:t>upon</w:t>
      </w:r>
      <w:r>
        <w:rPr>
          <w:spacing w:val="-5"/>
        </w:rPr>
        <w:t> </w:t>
      </w:r>
      <w:r>
        <w:rPr/>
        <w:t>the</w:t>
      </w:r>
      <w:r>
        <w:rPr>
          <w:spacing w:val="-5"/>
        </w:rPr>
        <w:t> </w:t>
      </w:r>
      <w:r>
        <w:rPr/>
        <w:t>following</w:t>
      </w:r>
      <w:r>
        <w:rPr>
          <w:spacing w:val="-4"/>
        </w:rPr>
        <w:t> </w:t>
      </w:r>
      <w:r>
        <w:rPr/>
        <w:t>being</w:t>
      </w:r>
      <w:r>
        <w:rPr>
          <w:spacing w:val="-5"/>
        </w:rPr>
        <w:t> </w:t>
      </w:r>
      <w:r>
        <w:rPr>
          <w:spacing w:val="-2"/>
        </w:rPr>
        <w:t>considered:</w:t>
      </w:r>
    </w:p>
    <w:p>
      <w:pPr>
        <w:pStyle w:val="ListParagraph"/>
        <w:numPr>
          <w:ilvl w:val="0"/>
          <w:numId w:val="146"/>
        </w:numPr>
        <w:tabs>
          <w:tab w:pos="909" w:val="left" w:leader="none"/>
        </w:tabs>
        <w:spacing w:line="240" w:lineRule="auto" w:before="124" w:after="0"/>
        <w:ind w:left="909" w:right="0" w:hanging="542"/>
        <w:jc w:val="left"/>
        <w:rPr>
          <w:b/>
          <w:sz w:val="21"/>
        </w:rPr>
      </w:pPr>
      <w:r>
        <w:rPr>
          <w:b/>
          <w:sz w:val="21"/>
        </w:rPr>
        <w:t>What</w:t>
      </w:r>
      <w:r>
        <w:rPr>
          <w:b/>
          <w:spacing w:val="-4"/>
          <w:sz w:val="21"/>
        </w:rPr>
        <w:t> </w:t>
      </w:r>
      <w:r>
        <w:rPr>
          <w:b/>
          <w:sz w:val="21"/>
        </w:rPr>
        <w:t>is</w:t>
      </w:r>
      <w:r>
        <w:rPr>
          <w:b/>
          <w:spacing w:val="-3"/>
          <w:sz w:val="21"/>
        </w:rPr>
        <w:t> </w:t>
      </w:r>
      <w:r>
        <w:rPr>
          <w:b/>
          <w:sz w:val="21"/>
        </w:rPr>
        <w:t>the</w:t>
      </w:r>
      <w:r>
        <w:rPr>
          <w:b/>
          <w:spacing w:val="-3"/>
          <w:sz w:val="21"/>
        </w:rPr>
        <w:t> </w:t>
      </w:r>
      <w:r>
        <w:rPr>
          <w:b/>
          <w:sz w:val="21"/>
        </w:rPr>
        <w:t>length</w:t>
      </w:r>
      <w:r>
        <w:rPr>
          <w:b/>
          <w:spacing w:val="-2"/>
          <w:sz w:val="21"/>
        </w:rPr>
        <w:t> </w:t>
      </w:r>
      <w:r>
        <w:rPr>
          <w:b/>
          <w:sz w:val="21"/>
        </w:rPr>
        <w:t>of</w:t>
      </w:r>
      <w:r>
        <w:rPr>
          <w:b/>
          <w:spacing w:val="-3"/>
          <w:sz w:val="21"/>
        </w:rPr>
        <w:t> </w:t>
      </w:r>
      <w:r>
        <w:rPr>
          <w:b/>
          <w:spacing w:val="-2"/>
          <w:sz w:val="21"/>
        </w:rPr>
        <w:t>time?</w:t>
      </w:r>
    </w:p>
    <w:p>
      <w:pPr>
        <w:pStyle w:val="BodyText"/>
        <w:spacing w:line="362" w:lineRule="auto" w:before="120"/>
        <w:ind w:left="367" w:right="4281"/>
      </w:pPr>
      <w:r>
        <w:rPr/>
        <w:t>Where</w:t>
      </w:r>
      <w:r>
        <w:rPr>
          <w:spacing w:val="-1"/>
        </w:rPr>
        <w:t> </w:t>
      </w:r>
      <w:r>
        <w:rPr/>
        <w:t>the</w:t>
      </w:r>
      <w:r>
        <w:rPr>
          <w:spacing w:val="-1"/>
        </w:rPr>
        <w:t> </w:t>
      </w:r>
      <w:r>
        <w:rPr/>
        <w:t>length</w:t>
      </w:r>
      <w:r>
        <w:rPr>
          <w:spacing w:val="-1"/>
        </w:rPr>
        <w:t> </w:t>
      </w:r>
      <w:r>
        <w:rPr/>
        <w:t>of</w:t>
      </w:r>
      <w:r>
        <w:rPr>
          <w:spacing w:val="-1"/>
        </w:rPr>
        <w:t> </w:t>
      </w:r>
      <w:r>
        <w:rPr/>
        <w:t>time</w:t>
      </w:r>
      <w:r>
        <w:rPr>
          <w:spacing w:val="-1"/>
        </w:rPr>
        <w:t> </w:t>
      </w:r>
      <w:r>
        <w:rPr/>
        <w:t>is</w:t>
      </w:r>
      <w:r>
        <w:rPr>
          <w:spacing w:val="-1"/>
        </w:rPr>
        <w:t> </w:t>
      </w:r>
      <w:r>
        <w:rPr/>
        <w:t>short,</w:t>
      </w:r>
      <w:r>
        <w:rPr>
          <w:spacing w:val="-1"/>
        </w:rPr>
        <w:t> </w:t>
      </w:r>
      <w:r>
        <w:rPr/>
        <w:t>the</w:t>
      </w:r>
      <w:r>
        <w:rPr>
          <w:spacing w:val="-1"/>
        </w:rPr>
        <w:t> </w:t>
      </w:r>
      <w:r>
        <w:rPr/>
        <w:t>court</w:t>
      </w:r>
      <w:r>
        <w:rPr>
          <w:spacing w:val="-1"/>
        </w:rPr>
        <w:t> </w:t>
      </w:r>
      <w:r>
        <w:rPr/>
        <w:t>may</w:t>
      </w:r>
      <w:r>
        <w:rPr>
          <w:spacing w:val="-1"/>
        </w:rPr>
        <w:t> </w:t>
      </w:r>
      <w:r>
        <w:rPr/>
        <w:t>allow it.</w:t>
      </w:r>
      <w:r>
        <w:rPr>
          <w:spacing w:val="-1"/>
        </w:rPr>
        <w:t> </w:t>
      </w:r>
      <w:r>
        <w:rPr/>
        <w:t>Where</w:t>
      </w:r>
      <w:r>
        <w:rPr>
          <w:spacing w:val="-1"/>
        </w:rPr>
        <w:t> </w:t>
      </w:r>
      <w:r>
        <w:rPr/>
        <w:t>it</w:t>
      </w:r>
      <w:r>
        <w:rPr>
          <w:spacing w:val="-1"/>
        </w:rPr>
        <w:t> </w:t>
      </w:r>
      <w:r>
        <w:rPr/>
        <w:t>is</w:t>
      </w:r>
      <w:r>
        <w:rPr>
          <w:spacing w:val="-1"/>
        </w:rPr>
        <w:t> </w:t>
      </w:r>
      <w:r>
        <w:rPr/>
        <w:t>fairly long the court may not allow it.</w:t>
      </w:r>
    </w:p>
    <w:p>
      <w:pPr>
        <w:pStyle w:val="ListParagraph"/>
        <w:numPr>
          <w:ilvl w:val="0"/>
          <w:numId w:val="146"/>
        </w:numPr>
        <w:tabs>
          <w:tab w:pos="909" w:val="left" w:leader="none"/>
        </w:tabs>
        <w:spacing w:line="239" w:lineRule="exact" w:before="0" w:after="0"/>
        <w:ind w:left="909" w:right="0" w:hanging="542"/>
        <w:jc w:val="left"/>
        <w:rPr>
          <w:b/>
          <w:sz w:val="21"/>
        </w:rPr>
      </w:pPr>
      <w:r>
        <w:rPr>
          <w:b/>
          <w:sz w:val="21"/>
        </w:rPr>
        <w:t>Who</w:t>
      </w:r>
      <w:r>
        <w:rPr>
          <w:b/>
          <w:spacing w:val="-4"/>
          <w:sz w:val="21"/>
        </w:rPr>
        <w:t> </w:t>
      </w:r>
      <w:r>
        <w:rPr>
          <w:b/>
          <w:sz w:val="21"/>
        </w:rPr>
        <w:t>are</w:t>
      </w:r>
      <w:r>
        <w:rPr>
          <w:b/>
          <w:spacing w:val="-3"/>
          <w:sz w:val="21"/>
        </w:rPr>
        <w:t> </w:t>
      </w:r>
      <w:r>
        <w:rPr>
          <w:b/>
          <w:sz w:val="21"/>
        </w:rPr>
        <w:t>the</w:t>
      </w:r>
      <w:r>
        <w:rPr>
          <w:b/>
          <w:spacing w:val="-3"/>
          <w:sz w:val="21"/>
        </w:rPr>
        <w:t> </w:t>
      </w:r>
      <w:r>
        <w:rPr>
          <w:b/>
          <w:spacing w:val="-2"/>
          <w:sz w:val="21"/>
        </w:rPr>
        <w:t>parties?</w:t>
      </w:r>
    </w:p>
    <w:p>
      <w:pPr>
        <w:pStyle w:val="BodyText"/>
        <w:spacing w:line="360" w:lineRule="auto" w:before="123"/>
        <w:ind w:left="367" w:right="4384"/>
      </w:pPr>
      <w:r>
        <w:rPr/>
        <w:t>If the mortgagor is a corporate body, not in liquidation, or those who are elites</w:t>
      </w:r>
      <w:r>
        <w:rPr>
          <w:spacing w:val="-1"/>
        </w:rPr>
        <w:t> </w:t>
      </w:r>
      <w:r>
        <w:rPr/>
        <w:t>and</w:t>
      </w:r>
      <w:r>
        <w:rPr>
          <w:spacing w:val="-1"/>
        </w:rPr>
        <w:t> </w:t>
      </w:r>
      <w:r>
        <w:rPr/>
        <w:t>knowledgeable,</w:t>
      </w:r>
      <w:r>
        <w:rPr>
          <w:spacing w:val="-1"/>
        </w:rPr>
        <w:t> </w:t>
      </w:r>
      <w:r>
        <w:rPr/>
        <w:t>the</w:t>
      </w:r>
      <w:r>
        <w:rPr>
          <w:spacing w:val="-1"/>
        </w:rPr>
        <w:t> </w:t>
      </w:r>
      <w:r>
        <w:rPr/>
        <w:t>court</w:t>
      </w:r>
      <w:r>
        <w:rPr>
          <w:spacing w:val="-1"/>
        </w:rPr>
        <w:t> </w:t>
      </w:r>
      <w:r>
        <w:rPr/>
        <w:t>will</w:t>
      </w:r>
      <w:r>
        <w:rPr>
          <w:spacing w:val="-1"/>
        </w:rPr>
        <w:t> </w:t>
      </w:r>
      <w:r>
        <w:rPr/>
        <w:t>allow the</w:t>
      </w:r>
      <w:r>
        <w:rPr>
          <w:spacing w:val="-1"/>
        </w:rPr>
        <w:t> </w:t>
      </w:r>
      <w:r>
        <w:rPr/>
        <w:t>restriction</w:t>
      </w:r>
      <w:r>
        <w:rPr>
          <w:spacing w:val="-1"/>
        </w:rPr>
        <w:t> </w:t>
      </w:r>
      <w:r>
        <w:rPr/>
        <w:t>on</w:t>
      </w:r>
      <w:r>
        <w:rPr>
          <w:spacing w:val="-1"/>
        </w:rPr>
        <w:t> </w:t>
      </w:r>
      <w:r>
        <w:rPr/>
        <w:t>the</w:t>
      </w:r>
      <w:r>
        <w:rPr>
          <w:spacing w:val="-1"/>
        </w:rPr>
        <w:t> </w:t>
      </w:r>
      <w:r>
        <w:rPr/>
        <w:t>ground that the members ought to know the implications of such restriction.</w:t>
      </w:r>
    </w:p>
    <w:p>
      <w:pPr>
        <w:pStyle w:val="ListParagraph"/>
        <w:numPr>
          <w:ilvl w:val="0"/>
          <w:numId w:val="146"/>
        </w:numPr>
        <w:tabs>
          <w:tab w:pos="909" w:val="left" w:leader="none"/>
        </w:tabs>
        <w:spacing w:line="240" w:lineRule="auto" w:before="6" w:after="0"/>
        <w:ind w:left="909" w:right="0" w:hanging="542"/>
        <w:jc w:val="left"/>
        <w:rPr>
          <w:b/>
          <w:sz w:val="21"/>
        </w:rPr>
      </w:pPr>
      <w:r>
        <w:rPr>
          <w:b/>
          <w:sz w:val="21"/>
        </w:rPr>
        <w:t>What</w:t>
      </w:r>
      <w:r>
        <w:rPr>
          <w:b/>
          <w:spacing w:val="-4"/>
          <w:sz w:val="21"/>
        </w:rPr>
        <w:t> </w:t>
      </w:r>
      <w:r>
        <w:rPr>
          <w:b/>
          <w:sz w:val="21"/>
        </w:rPr>
        <w:t>type</w:t>
      </w:r>
      <w:r>
        <w:rPr>
          <w:b/>
          <w:spacing w:val="-4"/>
          <w:sz w:val="21"/>
        </w:rPr>
        <w:t> </w:t>
      </w:r>
      <w:r>
        <w:rPr>
          <w:b/>
          <w:sz w:val="21"/>
        </w:rPr>
        <w:t>of</w:t>
      </w:r>
      <w:r>
        <w:rPr>
          <w:b/>
          <w:spacing w:val="-4"/>
          <w:sz w:val="21"/>
        </w:rPr>
        <w:t> </w:t>
      </w:r>
      <w:r>
        <w:rPr>
          <w:b/>
          <w:sz w:val="21"/>
        </w:rPr>
        <w:t>mortgage</w:t>
      </w:r>
      <w:r>
        <w:rPr>
          <w:b/>
          <w:spacing w:val="-4"/>
          <w:sz w:val="21"/>
        </w:rPr>
        <w:t> </w:t>
      </w:r>
      <w:r>
        <w:rPr>
          <w:b/>
          <w:sz w:val="21"/>
        </w:rPr>
        <w:t>is</w:t>
      </w:r>
      <w:r>
        <w:rPr>
          <w:b/>
          <w:spacing w:val="-4"/>
          <w:sz w:val="21"/>
        </w:rPr>
        <w:t> </w:t>
      </w:r>
      <w:r>
        <w:rPr>
          <w:b/>
          <w:spacing w:val="-2"/>
          <w:sz w:val="21"/>
        </w:rPr>
        <w:t>created?</w:t>
      </w:r>
    </w:p>
    <w:p>
      <w:pPr>
        <w:pStyle w:val="BodyText"/>
        <w:spacing w:line="362" w:lineRule="auto" w:before="120"/>
        <w:ind w:left="367" w:right="4473"/>
      </w:pPr>
      <w:r>
        <w:rPr/>
        <w:t>If</w:t>
      </w:r>
      <w:r>
        <w:rPr>
          <w:spacing w:val="-1"/>
        </w:rPr>
        <w:t> </w:t>
      </w:r>
      <w:r>
        <w:rPr/>
        <w:t>it</w:t>
      </w:r>
      <w:r>
        <w:rPr>
          <w:spacing w:val="-1"/>
        </w:rPr>
        <w:t> </w:t>
      </w:r>
      <w:r>
        <w:rPr/>
        <w:t>is</w:t>
      </w:r>
      <w:r>
        <w:rPr>
          <w:spacing w:val="-1"/>
        </w:rPr>
        <w:t> </w:t>
      </w:r>
      <w:r>
        <w:rPr/>
        <w:t>a</w:t>
      </w:r>
      <w:r>
        <w:rPr>
          <w:spacing w:val="-1"/>
        </w:rPr>
        <w:t> </w:t>
      </w:r>
      <w:r>
        <w:rPr/>
        <w:t>legal</w:t>
      </w:r>
      <w:r>
        <w:rPr>
          <w:spacing w:val="-1"/>
        </w:rPr>
        <w:t> </w:t>
      </w:r>
      <w:r>
        <w:rPr/>
        <w:t>mortgage</w:t>
      </w:r>
      <w:r>
        <w:rPr>
          <w:spacing w:val="-1"/>
        </w:rPr>
        <w:t> </w:t>
      </w:r>
      <w:r>
        <w:rPr/>
        <w:t>with</w:t>
      </w:r>
      <w:r>
        <w:rPr>
          <w:spacing w:val="-1"/>
        </w:rPr>
        <w:t> </w:t>
      </w:r>
      <w:r>
        <w:rPr/>
        <w:t>all</w:t>
      </w:r>
      <w:r>
        <w:rPr>
          <w:spacing w:val="-1"/>
        </w:rPr>
        <w:t> </w:t>
      </w:r>
      <w:r>
        <w:rPr/>
        <w:t>the</w:t>
      </w:r>
      <w:r>
        <w:rPr>
          <w:spacing w:val="-1"/>
        </w:rPr>
        <w:t> </w:t>
      </w:r>
      <w:r>
        <w:rPr/>
        <w:t>covenants</w:t>
      </w:r>
      <w:r>
        <w:rPr>
          <w:spacing w:val="-1"/>
        </w:rPr>
        <w:t> </w:t>
      </w:r>
      <w:r>
        <w:rPr/>
        <w:t>agreed,</w:t>
      </w:r>
      <w:r>
        <w:rPr>
          <w:spacing w:val="-1"/>
        </w:rPr>
        <w:t> </w:t>
      </w:r>
      <w:r>
        <w:rPr/>
        <w:t>the</w:t>
      </w:r>
      <w:r>
        <w:rPr>
          <w:spacing w:val="-1"/>
        </w:rPr>
        <w:t> </w:t>
      </w:r>
      <w:r>
        <w:rPr/>
        <w:t>Court</w:t>
      </w:r>
      <w:r>
        <w:rPr>
          <w:spacing w:val="-1"/>
        </w:rPr>
        <w:t> </w:t>
      </w:r>
      <w:r>
        <w:rPr/>
        <w:t>of</w:t>
      </w:r>
      <w:r>
        <w:rPr>
          <w:spacing w:val="-1"/>
        </w:rPr>
        <w:t> </w:t>
      </w:r>
      <w:r>
        <w:rPr/>
        <w:t>equity will be slow to go against the agreement. If it is equitable mortgage, the court of equity is more willing to be sympathetic.</w:t>
      </w:r>
    </w:p>
    <w:p>
      <w:pPr>
        <w:pStyle w:val="BodyText"/>
        <w:spacing w:before="122"/>
      </w:pPr>
    </w:p>
    <w:p>
      <w:pPr>
        <w:pStyle w:val="Heading3"/>
        <w:numPr>
          <w:ilvl w:val="0"/>
          <w:numId w:val="141"/>
        </w:numPr>
        <w:tabs>
          <w:tab w:pos="637" w:val="left" w:leader="none"/>
        </w:tabs>
        <w:spacing w:line="240" w:lineRule="auto" w:before="0" w:after="0"/>
        <w:ind w:left="637" w:right="0" w:hanging="270"/>
        <w:jc w:val="left"/>
      </w:pPr>
      <w:r>
        <w:rPr/>
        <w:t>COVENANT</w:t>
      </w:r>
      <w:r>
        <w:rPr>
          <w:spacing w:val="-13"/>
        </w:rPr>
        <w:t> </w:t>
      </w:r>
      <w:r>
        <w:rPr/>
        <w:t>AGAINST</w:t>
      </w:r>
      <w:r>
        <w:rPr>
          <w:spacing w:val="-13"/>
        </w:rPr>
        <w:t> </w:t>
      </w:r>
      <w:r>
        <w:rPr/>
        <w:t>UNAUTHORIZED</w:t>
      </w:r>
      <w:r>
        <w:rPr>
          <w:spacing w:val="-12"/>
        </w:rPr>
        <w:t> </w:t>
      </w:r>
      <w:r>
        <w:rPr>
          <w:spacing w:val="-5"/>
        </w:rPr>
        <w:t>USE</w:t>
      </w:r>
    </w:p>
    <w:p>
      <w:pPr>
        <w:pStyle w:val="BodyText"/>
        <w:rPr>
          <w:b/>
        </w:rPr>
      </w:pPr>
    </w:p>
    <w:p>
      <w:pPr>
        <w:pStyle w:val="BodyText"/>
        <w:spacing w:before="154"/>
        <w:rPr>
          <w:b/>
        </w:rPr>
      </w:pPr>
    </w:p>
    <w:p>
      <w:pPr>
        <w:spacing w:line="360" w:lineRule="auto" w:before="0"/>
        <w:ind w:left="367" w:right="4281" w:firstLine="0"/>
        <w:jc w:val="both"/>
        <w:rPr>
          <w:b/>
          <w:sz w:val="21"/>
        </w:rPr>
      </w:pPr>
      <w:r>
        <w:rPr>
          <w:b/>
          <w:sz w:val="21"/>
        </w:rPr>
        <w:t>UP-STAMPING (see April 2018 Q 2a &amp; August 2019 Q 3a, January</w:t>
      </w:r>
      <w:r>
        <w:rPr>
          <w:b/>
          <w:spacing w:val="40"/>
          <w:sz w:val="21"/>
        </w:rPr>
        <w:t> </w:t>
      </w:r>
      <w:r>
        <w:rPr>
          <w:b/>
          <w:sz w:val="21"/>
        </w:rPr>
        <w:t>2020 Q 3c)</w:t>
      </w:r>
    </w:p>
    <w:p>
      <w:pPr>
        <w:spacing w:line="360" w:lineRule="auto" w:before="2"/>
        <w:ind w:left="367" w:right="4281" w:firstLine="0"/>
        <w:jc w:val="both"/>
        <w:rPr>
          <w:sz w:val="21"/>
        </w:rPr>
      </w:pPr>
      <w:r>
        <w:rPr>
          <w:sz w:val="21"/>
        </w:rPr>
        <w:t>It is an </w:t>
      </w:r>
      <w:r>
        <w:rPr>
          <w:b/>
          <w:color w:val="7030A0"/>
          <w:sz w:val="21"/>
          <w:u w:val="thick" w:color="7030A0"/>
        </w:rPr>
        <w:t>additional stamp duty paid by a Mortgagor</w:t>
      </w:r>
      <w:r>
        <w:rPr>
          <w:b/>
          <w:color w:val="7030A0"/>
          <w:sz w:val="21"/>
        </w:rPr>
        <w:t> </w:t>
      </w:r>
      <w:r>
        <w:rPr>
          <w:b/>
          <w:color w:val="FF0000"/>
          <w:sz w:val="21"/>
          <w:u w:val="thick" w:color="FF0000"/>
        </w:rPr>
        <w:t>who obtains</w:t>
      </w:r>
      <w:r>
        <w:rPr>
          <w:b/>
          <w:color w:val="FF0000"/>
          <w:sz w:val="21"/>
        </w:rPr>
        <w:t> </w:t>
      </w:r>
      <w:r>
        <w:rPr>
          <w:b/>
          <w:color w:val="FF0000"/>
          <w:sz w:val="21"/>
          <w:u w:val="thick" w:color="FF0000"/>
        </w:rPr>
        <w:t>additional facility using the same property from the same ban</w:t>
      </w:r>
      <w:r>
        <w:rPr>
          <w:b/>
          <w:color w:val="FF0000"/>
          <w:sz w:val="21"/>
        </w:rPr>
        <w:t>k </w:t>
      </w:r>
      <w:r>
        <w:rPr>
          <w:b/>
          <w:spacing w:val="-2"/>
          <w:sz w:val="21"/>
        </w:rPr>
        <w:t>(Mortgagee)</w:t>
      </w:r>
      <w:r>
        <w:rPr>
          <w:spacing w:val="-2"/>
          <w:sz w:val="21"/>
        </w:rPr>
        <w:t>.</w:t>
      </w:r>
    </w:p>
    <w:p>
      <w:pPr>
        <w:spacing w:line="360" w:lineRule="auto" w:before="6"/>
        <w:ind w:left="367" w:right="4281" w:firstLine="0"/>
        <w:jc w:val="both"/>
        <w:rPr>
          <w:b/>
          <w:sz w:val="21"/>
        </w:rPr>
      </w:pPr>
      <w:r>
        <w:rPr>
          <w:sz w:val="21"/>
        </w:rPr>
        <w:t>If subsequently the mortgagor wants additional loan from the same mortgagor using the same property as security, </w:t>
      </w:r>
      <w:r>
        <w:rPr>
          <w:color w:val="7030A0"/>
          <w:sz w:val="21"/>
          <w:u w:val="single" w:color="7030A0"/>
        </w:rPr>
        <w:t>he does </w:t>
      </w:r>
      <w:r>
        <w:rPr>
          <w:b/>
          <w:color w:val="7030A0"/>
          <w:sz w:val="21"/>
          <w:u w:val="single" w:color="7030A0"/>
        </w:rPr>
        <w:t>not need to apply</w:t>
      </w:r>
      <w:r>
        <w:rPr>
          <w:b/>
          <w:color w:val="7030A0"/>
          <w:spacing w:val="40"/>
          <w:sz w:val="21"/>
        </w:rPr>
        <w:t> </w:t>
      </w:r>
      <w:r>
        <w:rPr>
          <w:b/>
          <w:color w:val="7030A0"/>
          <w:sz w:val="21"/>
          <w:u w:val="thick" w:color="7030A0"/>
        </w:rPr>
        <w:t>for fresh governor consent</w:t>
      </w:r>
      <w:r>
        <w:rPr>
          <w:sz w:val="21"/>
        </w:rPr>
        <w:t>. </w:t>
      </w:r>
      <w:r>
        <w:rPr>
          <w:b/>
          <w:color w:val="FF0000"/>
          <w:sz w:val="21"/>
        </w:rPr>
        <w:t>Owoniboys Tech Services Ltd v. UBN Plc</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0288">
                <wp:simplePos x="0" y="0"/>
                <wp:positionH relativeFrom="page">
                  <wp:posOffset>5118956</wp:posOffset>
                </wp:positionH>
                <wp:positionV relativeFrom="page">
                  <wp:posOffset>1271323</wp:posOffset>
                </wp:positionV>
                <wp:extent cx="2482215" cy="757745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0288" id="docshape380"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sz w:val="21"/>
        </w:rPr>
      </w:pPr>
      <w:r>
        <w:rPr>
          <w:b/>
          <w:color w:val="7030A0"/>
          <w:sz w:val="21"/>
          <w:u w:val="thick" w:color="7030A0"/>
        </w:rPr>
        <w:t>Stamp</w:t>
      </w:r>
      <w:r>
        <w:rPr>
          <w:b/>
          <w:color w:val="7030A0"/>
          <w:spacing w:val="11"/>
          <w:sz w:val="21"/>
          <w:u w:val="thick" w:color="7030A0"/>
        </w:rPr>
        <w:t> </w:t>
      </w:r>
      <w:r>
        <w:rPr>
          <w:b/>
          <w:color w:val="7030A0"/>
          <w:sz w:val="21"/>
          <w:u w:val="thick" w:color="7030A0"/>
        </w:rPr>
        <w:t>duty</w:t>
      </w:r>
      <w:r>
        <w:rPr>
          <w:b/>
          <w:color w:val="7030A0"/>
          <w:spacing w:val="12"/>
          <w:sz w:val="21"/>
          <w:u w:val="thick" w:color="7030A0"/>
        </w:rPr>
        <w:t> </w:t>
      </w:r>
      <w:r>
        <w:rPr>
          <w:b/>
          <w:color w:val="7030A0"/>
          <w:sz w:val="21"/>
          <w:u w:val="thick" w:color="7030A0"/>
        </w:rPr>
        <w:t>is</w:t>
      </w:r>
      <w:r>
        <w:rPr>
          <w:b/>
          <w:color w:val="7030A0"/>
          <w:spacing w:val="11"/>
          <w:sz w:val="21"/>
          <w:u w:val="thick" w:color="7030A0"/>
        </w:rPr>
        <w:t> </w:t>
      </w:r>
      <w:r>
        <w:rPr>
          <w:b/>
          <w:color w:val="7030A0"/>
          <w:sz w:val="21"/>
          <w:u w:val="thick" w:color="7030A0"/>
        </w:rPr>
        <w:t>paid</w:t>
      </w:r>
      <w:r>
        <w:rPr>
          <w:b/>
          <w:color w:val="7030A0"/>
          <w:spacing w:val="11"/>
          <w:sz w:val="21"/>
          <w:u w:val="thick" w:color="7030A0"/>
        </w:rPr>
        <w:t> </w:t>
      </w:r>
      <w:r>
        <w:rPr>
          <w:b/>
          <w:color w:val="7030A0"/>
          <w:sz w:val="21"/>
          <w:u w:val="thick" w:color="7030A0"/>
        </w:rPr>
        <w:t>on</w:t>
      </w:r>
      <w:r>
        <w:rPr>
          <w:b/>
          <w:color w:val="7030A0"/>
          <w:spacing w:val="12"/>
          <w:sz w:val="21"/>
          <w:u w:val="thick" w:color="7030A0"/>
        </w:rPr>
        <w:t> </w:t>
      </w:r>
      <w:r>
        <w:rPr>
          <w:b/>
          <w:color w:val="7030A0"/>
          <w:sz w:val="21"/>
          <w:u w:val="thick" w:color="7030A0"/>
        </w:rPr>
        <w:t>the</w:t>
      </w:r>
      <w:r>
        <w:rPr>
          <w:b/>
          <w:color w:val="7030A0"/>
          <w:spacing w:val="12"/>
          <w:sz w:val="21"/>
          <w:u w:val="thick" w:color="7030A0"/>
        </w:rPr>
        <w:t> </w:t>
      </w:r>
      <w:r>
        <w:rPr>
          <w:b/>
          <w:color w:val="7030A0"/>
          <w:sz w:val="21"/>
          <w:u w:val="thick" w:color="7030A0"/>
        </w:rPr>
        <w:t>additional</w:t>
      </w:r>
      <w:r>
        <w:rPr>
          <w:b/>
          <w:color w:val="7030A0"/>
          <w:spacing w:val="10"/>
          <w:sz w:val="21"/>
          <w:u w:val="thick" w:color="7030A0"/>
        </w:rPr>
        <w:t> </w:t>
      </w:r>
      <w:r>
        <w:rPr>
          <w:b/>
          <w:color w:val="7030A0"/>
          <w:sz w:val="21"/>
          <w:u w:val="thick" w:color="7030A0"/>
        </w:rPr>
        <w:t>loan</w:t>
      </w:r>
      <w:r>
        <w:rPr>
          <w:b/>
          <w:color w:val="7030A0"/>
          <w:spacing w:val="9"/>
          <w:sz w:val="21"/>
          <w:u w:val="thick" w:color="7030A0"/>
        </w:rPr>
        <w:t> </w:t>
      </w:r>
      <w:r>
        <w:rPr>
          <w:color w:val="FF0000"/>
          <w:sz w:val="21"/>
          <w:u w:val="thick" w:color="FF0000"/>
        </w:rPr>
        <w:t>and</w:t>
      </w:r>
      <w:r>
        <w:rPr>
          <w:color w:val="FF0000"/>
          <w:spacing w:val="12"/>
          <w:sz w:val="21"/>
          <w:u w:val="thick" w:color="FF0000"/>
        </w:rPr>
        <w:t> </w:t>
      </w:r>
      <w:r>
        <w:rPr>
          <w:color w:val="FF0000"/>
          <w:sz w:val="21"/>
          <w:u w:val="thick" w:color="FF0000"/>
        </w:rPr>
        <w:t>the</w:t>
      </w:r>
      <w:r>
        <w:rPr>
          <w:color w:val="FF0000"/>
          <w:spacing w:val="10"/>
          <w:sz w:val="21"/>
          <w:u w:val="thick" w:color="FF0000"/>
        </w:rPr>
        <w:t> </w:t>
      </w:r>
      <w:r>
        <w:rPr>
          <w:b/>
          <w:i/>
          <w:color w:val="FF0000"/>
          <w:sz w:val="21"/>
          <w:u w:val="thick" w:color="FF0000"/>
        </w:rPr>
        <w:t>instrument</w:t>
      </w:r>
      <w:r>
        <w:rPr>
          <w:b/>
          <w:i/>
          <w:color w:val="FF0000"/>
          <w:spacing w:val="11"/>
          <w:sz w:val="21"/>
          <w:u w:val="thick" w:color="FF0000"/>
        </w:rPr>
        <w:t> </w:t>
      </w:r>
      <w:r>
        <w:rPr>
          <w:b/>
          <w:i/>
          <w:color w:val="FF0000"/>
          <w:spacing w:val="-2"/>
          <w:sz w:val="21"/>
          <w:u w:val="thick" w:color="FF0000"/>
        </w:rPr>
        <w:t>registered</w:t>
      </w:r>
      <w:r>
        <w:rPr>
          <w:spacing w:val="-2"/>
          <w:sz w:val="21"/>
        </w:rPr>
        <w:t>.</w:t>
      </w:r>
    </w:p>
    <w:p>
      <w:pPr>
        <w:spacing w:before="124"/>
        <w:ind w:left="367" w:right="0" w:firstLine="0"/>
        <w:jc w:val="left"/>
        <w:rPr>
          <w:b/>
          <w:sz w:val="21"/>
        </w:rPr>
      </w:pPr>
      <w:r>
        <w:rPr>
          <w:b/>
          <w:color w:val="00B050"/>
          <w:sz w:val="21"/>
        </w:rPr>
        <w:t>Owoniboys</w:t>
      </w:r>
      <w:r>
        <w:rPr>
          <w:b/>
          <w:color w:val="00B050"/>
          <w:spacing w:val="-7"/>
          <w:sz w:val="21"/>
        </w:rPr>
        <w:t> </w:t>
      </w:r>
      <w:r>
        <w:rPr>
          <w:b/>
          <w:color w:val="00B050"/>
          <w:sz w:val="21"/>
        </w:rPr>
        <w:t>Technical</w:t>
      </w:r>
      <w:r>
        <w:rPr>
          <w:b/>
          <w:color w:val="00B050"/>
          <w:spacing w:val="-6"/>
          <w:sz w:val="21"/>
        </w:rPr>
        <w:t> </w:t>
      </w:r>
      <w:r>
        <w:rPr>
          <w:b/>
          <w:color w:val="00B050"/>
          <w:sz w:val="21"/>
        </w:rPr>
        <w:t>Service</w:t>
      </w:r>
      <w:r>
        <w:rPr>
          <w:b/>
          <w:color w:val="00B050"/>
          <w:spacing w:val="-7"/>
          <w:sz w:val="21"/>
        </w:rPr>
        <w:t> </w:t>
      </w:r>
      <w:r>
        <w:rPr>
          <w:b/>
          <w:color w:val="00B050"/>
          <w:sz w:val="21"/>
        </w:rPr>
        <w:t>v.</w:t>
      </w:r>
      <w:r>
        <w:rPr>
          <w:b/>
          <w:color w:val="00B050"/>
          <w:spacing w:val="-6"/>
          <w:sz w:val="21"/>
        </w:rPr>
        <w:t> </w:t>
      </w:r>
      <w:r>
        <w:rPr>
          <w:b/>
          <w:color w:val="00B050"/>
          <w:sz w:val="21"/>
        </w:rPr>
        <w:t>UBN</w:t>
      </w:r>
      <w:r>
        <w:rPr>
          <w:b/>
          <w:color w:val="00B050"/>
          <w:spacing w:val="-6"/>
          <w:sz w:val="21"/>
        </w:rPr>
        <w:t> </w:t>
      </w:r>
      <w:r>
        <w:rPr>
          <w:b/>
          <w:color w:val="00B050"/>
          <w:spacing w:val="-4"/>
          <w:sz w:val="21"/>
        </w:rPr>
        <w:t>plc.</w:t>
      </w:r>
    </w:p>
    <w:p>
      <w:pPr>
        <w:spacing w:line="362" w:lineRule="auto" w:before="120"/>
        <w:ind w:left="367" w:right="4281" w:firstLine="0"/>
        <w:jc w:val="left"/>
        <w:rPr>
          <w:b/>
          <w:sz w:val="21"/>
        </w:rPr>
      </w:pPr>
      <w:r>
        <w:rPr>
          <w:sz w:val="21"/>
        </w:rPr>
        <w:t>Up-stamping</w:t>
      </w:r>
      <w:r>
        <w:rPr>
          <w:spacing w:val="40"/>
          <w:sz w:val="21"/>
        </w:rPr>
        <w:t> </w:t>
      </w:r>
      <w:r>
        <w:rPr>
          <w:b/>
          <w:color w:val="7030A0"/>
          <w:sz w:val="21"/>
          <w:u w:val="single" w:color="7030A0"/>
        </w:rPr>
        <w:t>does</w:t>
      </w:r>
      <w:r>
        <w:rPr>
          <w:b/>
          <w:color w:val="7030A0"/>
          <w:spacing w:val="40"/>
          <w:sz w:val="21"/>
          <w:u w:val="single" w:color="7030A0"/>
        </w:rPr>
        <w:t> </w:t>
      </w:r>
      <w:r>
        <w:rPr>
          <w:b/>
          <w:color w:val="7030A0"/>
          <w:sz w:val="21"/>
          <w:u w:val="single" w:color="7030A0"/>
        </w:rPr>
        <w:t>not</w:t>
      </w:r>
      <w:r>
        <w:rPr>
          <w:b/>
          <w:color w:val="7030A0"/>
          <w:spacing w:val="40"/>
          <w:sz w:val="21"/>
          <w:u w:val="single" w:color="7030A0"/>
        </w:rPr>
        <w:t> </w:t>
      </w:r>
      <w:r>
        <w:rPr>
          <w:b/>
          <w:color w:val="7030A0"/>
          <w:sz w:val="21"/>
          <w:u w:val="single" w:color="7030A0"/>
        </w:rPr>
        <w:t>require</w:t>
      </w:r>
      <w:r>
        <w:rPr>
          <w:b/>
          <w:color w:val="7030A0"/>
          <w:spacing w:val="40"/>
          <w:sz w:val="21"/>
          <w:u w:val="single" w:color="7030A0"/>
        </w:rPr>
        <w:t> </w:t>
      </w:r>
      <w:r>
        <w:rPr>
          <w:b/>
          <w:color w:val="7030A0"/>
          <w:sz w:val="21"/>
          <w:u w:val="single" w:color="7030A0"/>
        </w:rPr>
        <w:t>another</w:t>
      </w:r>
      <w:r>
        <w:rPr>
          <w:b/>
          <w:color w:val="7030A0"/>
          <w:spacing w:val="40"/>
          <w:sz w:val="21"/>
          <w:u w:val="single" w:color="7030A0"/>
        </w:rPr>
        <w:t> </w:t>
      </w:r>
      <w:r>
        <w:rPr>
          <w:b/>
          <w:color w:val="7030A0"/>
          <w:sz w:val="21"/>
          <w:u w:val="single" w:color="7030A0"/>
        </w:rPr>
        <w:t>registration</w:t>
      </w:r>
      <w:r>
        <w:rPr>
          <w:b/>
          <w:color w:val="7030A0"/>
          <w:spacing w:val="40"/>
          <w:sz w:val="21"/>
          <w:u w:val="single" w:color="7030A0"/>
        </w:rPr>
        <w:t> </w:t>
      </w:r>
      <w:r>
        <w:rPr>
          <w:color w:val="7030A0"/>
          <w:sz w:val="21"/>
          <w:u w:val="single" w:color="7030A0"/>
        </w:rPr>
        <w:t>so</w:t>
      </w:r>
      <w:r>
        <w:rPr>
          <w:color w:val="7030A0"/>
          <w:spacing w:val="40"/>
          <w:sz w:val="21"/>
          <w:u w:val="single" w:color="7030A0"/>
        </w:rPr>
        <w:t> </w:t>
      </w:r>
      <w:r>
        <w:rPr>
          <w:color w:val="7030A0"/>
          <w:sz w:val="21"/>
          <w:u w:val="single" w:color="7030A0"/>
        </w:rPr>
        <w:t>long</w:t>
      </w:r>
      <w:r>
        <w:rPr>
          <w:color w:val="7030A0"/>
          <w:spacing w:val="40"/>
          <w:sz w:val="21"/>
          <w:u w:val="single" w:color="7030A0"/>
        </w:rPr>
        <w:t> </w:t>
      </w:r>
      <w:r>
        <w:rPr>
          <w:color w:val="7030A0"/>
          <w:sz w:val="21"/>
          <w:u w:val="single" w:color="7030A0"/>
        </w:rPr>
        <w:t>as</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first</w:t>
      </w:r>
      <w:r>
        <w:rPr>
          <w:color w:val="7030A0"/>
          <w:sz w:val="21"/>
        </w:rPr>
        <w:t> </w:t>
      </w:r>
      <w:r>
        <w:rPr>
          <w:color w:val="7030A0"/>
          <w:sz w:val="21"/>
          <w:u w:val="single" w:color="7030A0"/>
        </w:rPr>
        <w:t>mortgage was registered</w:t>
      </w:r>
      <w:r>
        <w:rPr>
          <w:color w:val="7030A0"/>
          <w:sz w:val="21"/>
        </w:rPr>
        <w:t> </w:t>
      </w:r>
      <w:r>
        <w:rPr>
          <w:sz w:val="21"/>
        </w:rPr>
        <w:t>– </w:t>
      </w:r>
      <w:r>
        <w:rPr>
          <w:b/>
          <w:color w:val="FF0000"/>
          <w:sz w:val="21"/>
        </w:rPr>
        <w:t>AIB Ltd v Lee and Tee Ind Ltd.</w:t>
      </w:r>
    </w:p>
    <w:p>
      <w:pPr>
        <w:spacing w:line="360" w:lineRule="auto" w:before="150"/>
        <w:ind w:left="367" w:right="4281" w:firstLine="0"/>
        <w:jc w:val="both"/>
        <w:rPr>
          <w:sz w:val="21"/>
        </w:rPr>
      </w:pPr>
      <w:r>
        <w:rPr>
          <w:b/>
          <w:sz w:val="21"/>
        </w:rPr>
        <w:t>NOTE: In Lagos state 1.5% of the value of the up-stamped document is payable before the document is registered. </w:t>
      </w:r>
      <w:r>
        <w:rPr>
          <w:sz w:val="21"/>
        </w:rPr>
        <w:t>Item 17 2</w:t>
      </w:r>
      <w:r>
        <w:rPr>
          <w:sz w:val="21"/>
          <w:vertAlign w:val="superscript"/>
        </w:rPr>
        <w:t>nd</w:t>
      </w:r>
      <w:r>
        <w:rPr>
          <w:sz w:val="21"/>
          <w:vertAlign w:val="baseline"/>
        </w:rPr>
        <w:t> schedule, Lagos state Land Registration of title law 2014.</w:t>
      </w:r>
    </w:p>
    <w:p>
      <w:pPr>
        <w:pStyle w:val="BodyText"/>
        <w:spacing w:before="129"/>
      </w:pPr>
    </w:p>
    <w:p>
      <w:pPr>
        <w:spacing w:line="360" w:lineRule="auto" w:before="0"/>
        <w:ind w:left="367" w:right="4281" w:firstLine="0"/>
        <w:jc w:val="left"/>
        <w:rPr>
          <w:b/>
          <w:sz w:val="21"/>
        </w:rPr>
      </w:pPr>
      <w:r>
        <w:rPr>
          <w:b/>
          <w:sz w:val="21"/>
        </w:rPr>
        <w:t>The conditions for the grant of additional loan by a bank to an existing mortgagor relying on the same security are: FOCUS</w:t>
      </w:r>
    </w:p>
    <w:p>
      <w:pPr>
        <w:pStyle w:val="ListParagraph"/>
        <w:numPr>
          <w:ilvl w:val="0"/>
          <w:numId w:val="147"/>
        </w:numPr>
        <w:tabs>
          <w:tab w:pos="900" w:val="left" w:leader="none"/>
        </w:tabs>
        <w:spacing w:line="240" w:lineRule="auto" w:before="2" w:after="0"/>
        <w:ind w:left="900" w:right="0" w:hanging="319"/>
        <w:jc w:val="left"/>
        <w:rPr>
          <w:b/>
          <w:color w:val="FF0000"/>
          <w:sz w:val="21"/>
        </w:rPr>
      </w:pPr>
      <w:r>
        <w:rPr>
          <w:b/>
          <w:color w:val="FF0000"/>
          <w:sz w:val="21"/>
          <w:u w:val="thick" w:color="FF0000"/>
        </w:rPr>
        <w:t>Parties</w:t>
      </w:r>
      <w:r>
        <w:rPr>
          <w:b/>
          <w:color w:val="FF0000"/>
          <w:spacing w:val="-4"/>
          <w:sz w:val="21"/>
          <w:u w:val="thick" w:color="FF0000"/>
        </w:rPr>
        <w:t> </w:t>
      </w:r>
      <w:r>
        <w:rPr>
          <w:b/>
          <w:color w:val="FF0000"/>
          <w:sz w:val="21"/>
          <w:u w:val="thick" w:color="FF0000"/>
        </w:rPr>
        <w:t>must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the</w:t>
      </w:r>
      <w:r>
        <w:rPr>
          <w:b/>
          <w:color w:val="FF0000"/>
          <w:spacing w:val="-4"/>
          <w:sz w:val="21"/>
          <w:u w:val="thick" w:color="FF0000"/>
        </w:rPr>
        <w:t> same</w:t>
      </w:r>
    </w:p>
    <w:p>
      <w:pPr>
        <w:pStyle w:val="ListParagraph"/>
        <w:numPr>
          <w:ilvl w:val="0"/>
          <w:numId w:val="147"/>
        </w:numPr>
        <w:tabs>
          <w:tab w:pos="899" w:val="left" w:leader="none"/>
          <w:tab w:pos="901" w:val="left" w:leader="none"/>
        </w:tabs>
        <w:spacing w:line="362" w:lineRule="auto" w:before="120" w:after="0"/>
        <w:ind w:left="901" w:right="4281" w:hanging="321"/>
        <w:jc w:val="left"/>
        <w:rPr>
          <w:color w:val="FF0000"/>
          <w:sz w:val="21"/>
        </w:rPr>
      </w:pPr>
      <w:r>
        <w:rPr>
          <w:sz w:val="21"/>
        </w:rPr>
        <w:t>the </w:t>
      </w:r>
      <w:r>
        <w:rPr>
          <w:b/>
          <w:color w:val="7030A0"/>
          <w:sz w:val="21"/>
          <w:u w:val="thick" w:color="7030A0"/>
        </w:rPr>
        <w:t>security provided by the mortgagor can conveniently take care</w:t>
      </w:r>
      <w:r>
        <w:rPr>
          <w:b/>
          <w:color w:val="7030A0"/>
          <w:sz w:val="21"/>
        </w:rPr>
        <w:t> </w:t>
      </w:r>
      <w:r>
        <w:rPr>
          <w:b/>
          <w:color w:val="FF0000"/>
          <w:sz w:val="21"/>
          <w:u w:val="thick" w:color="FF0000"/>
        </w:rPr>
        <w:t>of the loan and interest.</w:t>
      </w:r>
    </w:p>
    <w:p>
      <w:pPr>
        <w:pStyle w:val="ListParagraph"/>
        <w:numPr>
          <w:ilvl w:val="0"/>
          <w:numId w:val="147"/>
        </w:numPr>
        <w:tabs>
          <w:tab w:pos="898" w:val="left" w:leader="none"/>
          <w:tab w:pos="901" w:val="left" w:leader="none"/>
        </w:tabs>
        <w:spacing w:line="360" w:lineRule="auto" w:before="1" w:after="0"/>
        <w:ind w:left="901" w:right="4282" w:hanging="321"/>
        <w:jc w:val="left"/>
        <w:rPr>
          <w:b/>
          <w:color w:val="7030A0"/>
          <w:sz w:val="21"/>
        </w:rPr>
      </w:pPr>
      <w:r>
        <w:rPr>
          <w:b/>
          <w:color w:val="7030A0"/>
          <w:sz w:val="21"/>
          <w:u w:val="thick" w:color="7030A0"/>
        </w:rPr>
        <w:t>there would be proper up-stamping of the additional loan </w:t>
      </w:r>
      <w:r>
        <w:rPr>
          <w:b/>
          <w:color w:val="FF0000"/>
          <w:sz w:val="21"/>
          <w:u w:val="thick" w:color="FF0000"/>
        </w:rPr>
        <w:t>after it</w:t>
      </w:r>
      <w:r>
        <w:rPr>
          <w:b/>
          <w:color w:val="FF0000"/>
          <w:spacing w:val="40"/>
          <w:sz w:val="21"/>
        </w:rPr>
        <w:t> </w:t>
      </w:r>
      <w:r>
        <w:rPr>
          <w:b/>
          <w:color w:val="FF0000"/>
          <w:sz w:val="21"/>
          <w:u w:val="thick" w:color="FF0000"/>
        </w:rPr>
        <w:t>is granted</w:t>
      </w:r>
    </w:p>
    <w:p>
      <w:pPr>
        <w:spacing w:before="3"/>
        <w:ind w:left="367" w:right="0" w:firstLine="0"/>
        <w:jc w:val="left"/>
        <w:rPr>
          <w:b/>
          <w:sz w:val="21"/>
        </w:rPr>
      </w:pPr>
      <w:r>
        <w:rPr>
          <w:b/>
          <w:color w:val="7030A0"/>
          <w:sz w:val="21"/>
        </w:rPr>
        <w:t>NOTE:</w:t>
      </w:r>
      <w:r>
        <w:rPr>
          <w:b/>
          <w:color w:val="7030A0"/>
          <w:spacing w:val="-6"/>
          <w:sz w:val="21"/>
        </w:rPr>
        <w:t> </w:t>
      </w:r>
      <w:r>
        <w:rPr>
          <w:b/>
          <w:color w:val="7030A0"/>
          <w:sz w:val="21"/>
        </w:rPr>
        <w:t>For</w:t>
      </w:r>
      <w:r>
        <w:rPr>
          <w:b/>
          <w:color w:val="7030A0"/>
          <w:spacing w:val="-6"/>
          <w:sz w:val="21"/>
        </w:rPr>
        <w:t> </w:t>
      </w:r>
      <w:r>
        <w:rPr>
          <w:b/>
          <w:color w:val="7030A0"/>
          <w:sz w:val="21"/>
        </w:rPr>
        <w:t>companies</w:t>
      </w:r>
      <w:r>
        <w:rPr>
          <w:b/>
          <w:color w:val="7030A0"/>
          <w:spacing w:val="-6"/>
          <w:sz w:val="21"/>
        </w:rPr>
        <w:t> </w:t>
      </w:r>
      <w:r>
        <w:rPr>
          <w:b/>
          <w:color w:val="7030A0"/>
          <w:sz w:val="21"/>
        </w:rPr>
        <w:t>up-stamp</w:t>
      </w:r>
      <w:r>
        <w:rPr>
          <w:b/>
          <w:color w:val="7030A0"/>
          <w:spacing w:val="-6"/>
          <w:sz w:val="21"/>
        </w:rPr>
        <w:t> </w:t>
      </w:r>
      <w:r>
        <w:rPr>
          <w:b/>
          <w:color w:val="7030A0"/>
          <w:sz w:val="21"/>
        </w:rPr>
        <w:t>at</w:t>
      </w:r>
      <w:r>
        <w:rPr>
          <w:b/>
          <w:color w:val="7030A0"/>
          <w:spacing w:val="-6"/>
          <w:sz w:val="21"/>
        </w:rPr>
        <w:t> </w:t>
      </w:r>
      <w:r>
        <w:rPr>
          <w:b/>
          <w:color w:val="7030A0"/>
          <w:spacing w:val="-4"/>
          <w:sz w:val="21"/>
        </w:rPr>
        <w:t>FIRS</w:t>
      </w:r>
    </w:p>
    <w:p>
      <w:pPr>
        <w:pStyle w:val="BodyText"/>
        <w:spacing w:before="124"/>
        <w:ind w:right="8124"/>
        <w:jc w:val="right"/>
      </w:pPr>
      <w:r>
        <w:rPr/>
        <w:t>Some</w:t>
      </w:r>
      <w:r>
        <w:rPr>
          <w:spacing w:val="-6"/>
        </w:rPr>
        <w:t> </w:t>
      </w:r>
      <w:r>
        <w:rPr/>
        <w:t>Features</w:t>
      </w:r>
      <w:r>
        <w:rPr>
          <w:spacing w:val="-6"/>
        </w:rPr>
        <w:t> </w:t>
      </w:r>
      <w:r>
        <w:rPr/>
        <w:t>of</w:t>
      </w:r>
      <w:r>
        <w:rPr>
          <w:spacing w:val="-5"/>
        </w:rPr>
        <w:t> </w:t>
      </w:r>
      <w:r>
        <w:rPr/>
        <w:t>Up-</w:t>
      </w:r>
      <w:r>
        <w:rPr>
          <w:spacing w:val="-2"/>
        </w:rPr>
        <w:t>Stamping</w:t>
      </w:r>
    </w:p>
    <w:p>
      <w:pPr>
        <w:pStyle w:val="ListParagraph"/>
        <w:numPr>
          <w:ilvl w:val="0"/>
          <w:numId w:val="148"/>
        </w:numPr>
        <w:tabs>
          <w:tab w:pos="270" w:val="left" w:leader="none"/>
        </w:tabs>
        <w:spacing w:line="240" w:lineRule="auto" w:before="120" w:after="0"/>
        <w:ind w:left="270" w:right="8103" w:hanging="270"/>
        <w:jc w:val="right"/>
        <w:rPr>
          <w:sz w:val="21"/>
        </w:rPr>
      </w:pPr>
      <w:r>
        <w:rPr>
          <w:sz w:val="21"/>
        </w:rPr>
        <w:t>The</w:t>
      </w:r>
      <w:r>
        <w:rPr>
          <w:spacing w:val="-4"/>
          <w:sz w:val="21"/>
        </w:rPr>
        <w:t> </w:t>
      </w:r>
      <w:r>
        <w:rPr>
          <w:sz w:val="21"/>
        </w:rPr>
        <w:t>property</w:t>
      </w:r>
      <w:r>
        <w:rPr>
          <w:spacing w:val="-4"/>
          <w:sz w:val="21"/>
        </w:rPr>
        <w:t> </w:t>
      </w:r>
      <w:r>
        <w:rPr>
          <w:sz w:val="21"/>
        </w:rPr>
        <w:t>is</w:t>
      </w:r>
      <w:r>
        <w:rPr>
          <w:spacing w:val="-3"/>
          <w:sz w:val="21"/>
        </w:rPr>
        <w:t> </w:t>
      </w:r>
      <w:r>
        <w:rPr>
          <w:sz w:val="21"/>
        </w:rPr>
        <w:t>the</w:t>
      </w:r>
      <w:r>
        <w:rPr>
          <w:spacing w:val="-3"/>
          <w:sz w:val="21"/>
        </w:rPr>
        <w:t> </w:t>
      </w:r>
      <w:r>
        <w:rPr>
          <w:spacing w:val="-2"/>
          <w:sz w:val="21"/>
        </w:rPr>
        <w:t>same;</w:t>
      </w:r>
    </w:p>
    <w:p>
      <w:pPr>
        <w:pStyle w:val="ListParagraph"/>
        <w:numPr>
          <w:ilvl w:val="0"/>
          <w:numId w:val="148"/>
        </w:numPr>
        <w:tabs>
          <w:tab w:pos="908" w:val="left" w:leader="none"/>
        </w:tabs>
        <w:spacing w:line="240" w:lineRule="auto" w:before="123" w:after="0"/>
        <w:ind w:left="908" w:right="0" w:hanging="270"/>
        <w:jc w:val="left"/>
        <w:rPr>
          <w:sz w:val="21"/>
        </w:rPr>
      </w:pPr>
      <w:r>
        <w:rPr>
          <w:sz w:val="21"/>
        </w:rPr>
        <w:t>The</w:t>
      </w:r>
      <w:r>
        <w:rPr>
          <w:spacing w:val="-4"/>
          <w:sz w:val="21"/>
        </w:rPr>
        <w:t> </w:t>
      </w:r>
      <w:r>
        <w:rPr>
          <w:sz w:val="21"/>
        </w:rPr>
        <w:t>terms</w:t>
      </w:r>
      <w:r>
        <w:rPr>
          <w:spacing w:val="-3"/>
          <w:sz w:val="21"/>
        </w:rPr>
        <w:t> </w:t>
      </w:r>
      <w:r>
        <w:rPr>
          <w:sz w:val="21"/>
        </w:rPr>
        <w:t>are</w:t>
      </w:r>
      <w:r>
        <w:rPr>
          <w:spacing w:val="-3"/>
          <w:sz w:val="21"/>
        </w:rPr>
        <w:t> </w:t>
      </w:r>
      <w:r>
        <w:rPr>
          <w:sz w:val="21"/>
        </w:rPr>
        <w:t>the</w:t>
      </w:r>
      <w:r>
        <w:rPr>
          <w:spacing w:val="-4"/>
          <w:sz w:val="21"/>
        </w:rPr>
        <w:t> same</w:t>
      </w:r>
    </w:p>
    <w:p>
      <w:pPr>
        <w:pStyle w:val="ListParagraph"/>
        <w:numPr>
          <w:ilvl w:val="0"/>
          <w:numId w:val="148"/>
        </w:numPr>
        <w:tabs>
          <w:tab w:pos="908" w:val="left" w:leader="none"/>
        </w:tabs>
        <w:spacing w:line="240" w:lineRule="auto" w:before="121" w:after="0"/>
        <w:ind w:left="908" w:right="0" w:hanging="270"/>
        <w:jc w:val="left"/>
        <w:rPr>
          <w:sz w:val="21"/>
        </w:rPr>
      </w:pPr>
      <w:r>
        <w:rPr>
          <w:sz w:val="21"/>
        </w:rPr>
        <w:t>The</w:t>
      </w:r>
      <w:r>
        <w:rPr>
          <w:spacing w:val="-4"/>
          <w:sz w:val="21"/>
        </w:rPr>
        <w:t> </w:t>
      </w:r>
      <w:r>
        <w:rPr>
          <w:sz w:val="21"/>
        </w:rPr>
        <w:t>parties</w:t>
      </w:r>
      <w:r>
        <w:rPr>
          <w:spacing w:val="-4"/>
          <w:sz w:val="21"/>
        </w:rPr>
        <w:t> </w:t>
      </w:r>
      <w:r>
        <w:rPr>
          <w:sz w:val="21"/>
        </w:rPr>
        <w:t>are</w:t>
      </w:r>
      <w:r>
        <w:rPr>
          <w:spacing w:val="-3"/>
          <w:sz w:val="21"/>
        </w:rPr>
        <w:t> </w:t>
      </w:r>
      <w:r>
        <w:rPr>
          <w:sz w:val="21"/>
        </w:rPr>
        <w:t>the</w:t>
      </w:r>
      <w:r>
        <w:rPr>
          <w:spacing w:val="-4"/>
          <w:sz w:val="21"/>
        </w:rPr>
        <w:t> </w:t>
      </w:r>
      <w:r>
        <w:rPr>
          <w:sz w:val="21"/>
        </w:rPr>
        <w:t>same</w:t>
      </w:r>
      <w:r>
        <w:rPr>
          <w:spacing w:val="-4"/>
          <w:sz w:val="21"/>
        </w:rPr>
        <w:t> </w:t>
      </w:r>
      <w:r>
        <w:rPr>
          <w:spacing w:val="-5"/>
          <w:sz w:val="21"/>
        </w:rPr>
        <w:t>but</w:t>
      </w:r>
    </w:p>
    <w:p>
      <w:pPr>
        <w:pStyle w:val="ListParagraph"/>
        <w:numPr>
          <w:ilvl w:val="0"/>
          <w:numId w:val="148"/>
        </w:numPr>
        <w:tabs>
          <w:tab w:pos="908" w:val="left" w:leader="none"/>
        </w:tabs>
        <w:spacing w:line="240" w:lineRule="auto" w:before="123" w:after="0"/>
        <w:ind w:left="908" w:right="0" w:hanging="270"/>
        <w:jc w:val="left"/>
        <w:rPr>
          <w:sz w:val="21"/>
        </w:rPr>
      </w:pPr>
      <w:r>
        <w:rPr>
          <w:sz w:val="21"/>
        </w:rPr>
        <w:t>The</w:t>
      </w:r>
      <w:r>
        <w:rPr>
          <w:spacing w:val="-5"/>
          <w:sz w:val="21"/>
        </w:rPr>
        <w:t> </w:t>
      </w:r>
      <w:r>
        <w:rPr>
          <w:sz w:val="21"/>
        </w:rPr>
        <w:t>new</w:t>
      </w:r>
      <w:r>
        <w:rPr>
          <w:spacing w:val="-4"/>
          <w:sz w:val="21"/>
        </w:rPr>
        <w:t> </w:t>
      </w:r>
      <w:r>
        <w:rPr>
          <w:sz w:val="21"/>
        </w:rPr>
        <w:t>facility</w:t>
      </w:r>
      <w:r>
        <w:rPr>
          <w:spacing w:val="-4"/>
          <w:sz w:val="21"/>
        </w:rPr>
        <w:t> </w:t>
      </w:r>
      <w:r>
        <w:rPr>
          <w:sz w:val="21"/>
        </w:rPr>
        <w:t>or</w:t>
      </w:r>
      <w:r>
        <w:rPr>
          <w:spacing w:val="-4"/>
          <w:sz w:val="21"/>
        </w:rPr>
        <w:t> </w:t>
      </w:r>
      <w:r>
        <w:rPr>
          <w:sz w:val="21"/>
        </w:rPr>
        <w:t>advancement</w:t>
      </w:r>
      <w:r>
        <w:rPr>
          <w:spacing w:val="-5"/>
          <w:sz w:val="21"/>
        </w:rPr>
        <w:t> </w:t>
      </w:r>
      <w:r>
        <w:rPr>
          <w:sz w:val="21"/>
        </w:rPr>
        <w:t>is</w:t>
      </w:r>
      <w:r>
        <w:rPr>
          <w:spacing w:val="-4"/>
          <w:sz w:val="21"/>
        </w:rPr>
        <w:t> </w:t>
      </w:r>
      <w:r>
        <w:rPr>
          <w:spacing w:val="-2"/>
          <w:sz w:val="21"/>
        </w:rPr>
        <w:t>different</w:t>
      </w:r>
    </w:p>
    <w:p>
      <w:pPr>
        <w:pStyle w:val="ListParagraph"/>
        <w:numPr>
          <w:ilvl w:val="0"/>
          <w:numId w:val="148"/>
        </w:numPr>
        <w:tabs>
          <w:tab w:pos="908" w:val="left" w:leader="none"/>
        </w:tabs>
        <w:spacing w:line="240" w:lineRule="auto" w:before="124" w:after="0"/>
        <w:ind w:left="908" w:right="0" w:hanging="270"/>
        <w:jc w:val="left"/>
        <w:rPr>
          <w:sz w:val="21"/>
        </w:rPr>
      </w:pPr>
      <w:r>
        <w:rPr>
          <w:sz w:val="21"/>
        </w:rPr>
        <w:t>New</w:t>
      </w:r>
      <w:r>
        <w:rPr>
          <w:spacing w:val="-3"/>
          <w:sz w:val="21"/>
        </w:rPr>
        <w:t> </w:t>
      </w:r>
      <w:r>
        <w:rPr>
          <w:sz w:val="21"/>
        </w:rPr>
        <w:t>duties</w:t>
      </w:r>
      <w:r>
        <w:rPr>
          <w:spacing w:val="-4"/>
          <w:sz w:val="21"/>
        </w:rPr>
        <w:t> </w:t>
      </w:r>
      <w:r>
        <w:rPr>
          <w:sz w:val="21"/>
        </w:rPr>
        <w:t>are</w:t>
      </w:r>
      <w:r>
        <w:rPr>
          <w:spacing w:val="-4"/>
          <w:sz w:val="21"/>
        </w:rPr>
        <w:t> </w:t>
      </w:r>
      <w:r>
        <w:rPr>
          <w:sz w:val="21"/>
        </w:rPr>
        <w:t>paid</w:t>
      </w:r>
      <w:r>
        <w:rPr>
          <w:spacing w:val="-3"/>
          <w:sz w:val="21"/>
        </w:rPr>
        <w:t> </w:t>
      </w:r>
      <w:r>
        <w:rPr>
          <w:sz w:val="21"/>
        </w:rPr>
        <w:t>to</w:t>
      </w:r>
      <w:r>
        <w:rPr>
          <w:spacing w:val="-4"/>
          <w:sz w:val="21"/>
        </w:rPr>
        <w:t> </w:t>
      </w:r>
      <w:r>
        <w:rPr>
          <w:sz w:val="21"/>
        </w:rPr>
        <w:t>(up-stamp)</w:t>
      </w:r>
      <w:r>
        <w:rPr>
          <w:spacing w:val="-4"/>
          <w:sz w:val="21"/>
        </w:rPr>
        <w:t> </w:t>
      </w:r>
      <w:r>
        <w:rPr>
          <w:sz w:val="21"/>
        </w:rPr>
        <w:t>to</w:t>
      </w:r>
      <w:r>
        <w:rPr>
          <w:spacing w:val="-4"/>
          <w:sz w:val="21"/>
        </w:rPr>
        <w:t> </w:t>
      </w:r>
      <w:r>
        <w:rPr>
          <w:sz w:val="21"/>
        </w:rPr>
        <w:t>the</w:t>
      </w:r>
      <w:r>
        <w:rPr>
          <w:spacing w:val="-3"/>
          <w:sz w:val="21"/>
        </w:rPr>
        <w:t> </w:t>
      </w:r>
      <w:r>
        <w:rPr>
          <w:sz w:val="21"/>
        </w:rPr>
        <w:t>new</w:t>
      </w:r>
      <w:r>
        <w:rPr>
          <w:spacing w:val="-3"/>
          <w:sz w:val="21"/>
        </w:rPr>
        <w:t> </w:t>
      </w:r>
      <w:r>
        <w:rPr>
          <w:spacing w:val="-2"/>
          <w:sz w:val="21"/>
        </w:rPr>
        <w:t>document</w:t>
      </w:r>
    </w:p>
    <w:p>
      <w:pPr>
        <w:pStyle w:val="ListParagraph"/>
        <w:numPr>
          <w:ilvl w:val="0"/>
          <w:numId w:val="148"/>
        </w:numPr>
        <w:tabs>
          <w:tab w:pos="908" w:val="left" w:leader="none"/>
        </w:tabs>
        <w:spacing w:line="240" w:lineRule="auto" w:before="120" w:after="0"/>
        <w:ind w:left="908" w:right="0" w:hanging="270"/>
        <w:jc w:val="left"/>
        <w:rPr>
          <w:sz w:val="21"/>
        </w:rPr>
      </w:pPr>
      <w:r>
        <w:rPr>
          <w:sz w:val="21"/>
        </w:rPr>
        <w:t>The</w:t>
      </w:r>
      <w:r>
        <w:rPr>
          <w:spacing w:val="-6"/>
          <w:sz w:val="21"/>
        </w:rPr>
        <w:t> </w:t>
      </w:r>
      <w:r>
        <w:rPr>
          <w:sz w:val="21"/>
        </w:rPr>
        <w:t>up-stamped</w:t>
      </w:r>
      <w:r>
        <w:rPr>
          <w:spacing w:val="-6"/>
          <w:sz w:val="21"/>
        </w:rPr>
        <w:t> </w:t>
      </w:r>
      <w:r>
        <w:rPr>
          <w:sz w:val="21"/>
        </w:rPr>
        <w:t>instrument</w:t>
      </w:r>
      <w:r>
        <w:rPr>
          <w:spacing w:val="-6"/>
          <w:sz w:val="21"/>
        </w:rPr>
        <w:t> </w:t>
      </w:r>
      <w:r>
        <w:rPr>
          <w:sz w:val="21"/>
        </w:rPr>
        <w:t>is</w:t>
      </w:r>
      <w:r>
        <w:rPr>
          <w:spacing w:val="-6"/>
          <w:sz w:val="21"/>
        </w:rPr>
        <w:t> </w:t>
      </w:r>
      <w:r>
        <w:rPr>
          <w:spacing w:val="-2"/>
          <w:sz w:val="21"/>
        </w:rPr>
        <w:t>registered.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20800">
                <wp:simplePos x="0" y="0"/>
                <wp:positionH relativeFrom="page">
                  <wp:posOffset>5118956</wp:posOffset>
                </wp:positionH>
                <wp:positionV relativeFrom="page">
                  <wp:posOffset>1271323</wp:posOffset>
                </wp:positionV>
                <wp:extent cx="2482215" cy="7577455"/>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0800" id="docshape38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rPr>
        <w:t>THE</w:t>
      </w:r>
      <w:r>
        <w:rPr>
          <w:b/>
          <w:spacing w:val="-5"/>
          <w:sz w:val="21"/>
        </w:rPr>
        <w:t> </w:t>
      </w:r>
      <w:r>
        <w:rPr>
          <w:b/>
          <w:sz w:val="21"/>
        </w:rPr>
        <w:t>RIGHTS</w:t>
      </w:r>
      <w:r>
        <w:rPr>
          <w:b/>
          <w:spacing w:val="-6"/>
          <w:sz w:val="21"/>
        </w:rPr>
        <w:t> </w:t>
      </w:r>
      <w:r>
        <w:rPr>
          <w:b/>
          <w:sz w:val="21"/>
        </w:rPr>
        <w:t>AND</w:t>
      </w:r>
      <w:r>
        <w:rPr>
          <w:b/>
          <w:spacing w:val="-4"/>
          <w:sz w:val="21"/>
        </w:rPr>
        <w:t> </w:t>
      </w:r>
      <w:r>
        <w:rPr>
          <w:b/>
          <w:sz w:val="21"/>
        </w:rPr>
        <w:t>REMEDIES</w:t>
      </w:r>
      <w:r>
        <w:rPr>
          <w:b/>
          <w:spacing w:val="-6"/>
          <w:sz w:val="21"/>
        </w:rPr>
        <w:t> </w:t>
      </w:r>
      <w:r>
        <w:rPr>
          <w:b/>
          <w:sz w:val="21"/>
        </w:rPr>
        <w:t>OF</w:t>
      </w:r>
      <w:r>
        <w:rPr>
          <w:b/>
          <w:spacing w:val="-4"/>
          <w:sz w:val="21"/>
        </w:rPr>
        <w:t> </w:t>
      </w:r>
      <w:r>
        <w:rPr>
          <w:b/>
          <w:sz w:val="21"/>
        </w:rPr>
        <w:t>A</w:t>
      </w:r>
      <w:r>
        <w:rPr>
          <w:b/>
          <w:spacing w:val="-5"/>
          <w:sz w:val="21"/>
        </w:rPr>
        <w:t> </w:t>
      </w:r>
      <w:r>
        <w:rPr>
          <w:b/>
          <w:sz w:val="21"/>
        </w:rPr>
        <w:t>LEGAL</w:t>
      </w:r>
      <w:r>
        <w:rPr>
          <w:b/>
          <w:spacing w:val="-4"/>
          <w:sz w:val="21"/>
        </w:rPr>
        <w:t> </w:t>
      </w:r>
      <w:r>
        <w:rPr>
          <w:b/>
          <w:sz w:val="21"/>
        </w:rPr>
        <w:t>MORTGAGEE</w:t>
      </w:r>
      <w:r>
        <w:rPr>
          <w:b/>
          <w:spacing w:val="-8"/>
          <w:sz w:val="21"/>
        </w:rPr>
        <w:t> </w:t>
      </w:r>
      <w:r>
        <w:rPr>
          <w:b/>
          <w:spacing w:val="-2"/>
          <w:sz w:val="21"/>
        </w:rPr>
        <w:t>(April</w:t>
      </w:r>
    </w:p>
    <w:p>
      <w:pPr>
        <w:spacing w:before="124"/>
        <w:ind w:left="367" w:right="0" w:firstLine="0"/>
        <w:jc w:val="left"/>
        <w:rPr>
          <w:b/>
          <w:sz w:val="21"/>
        </w:rPr>
      </w:pPr>
      <w:r>
        <w:rPr>
          <w:b/>
          <w:sz w:val="21"/>
        </w:rPr>
        <w:t>2018</w:t>
      </w:r>
      <w:r>
        <w:rPr>
          <w:b/>
          <w:spacing w:val="-4"/>
          <w:sz w:val="21"/>
        </w:rPr>
        <w:t> </w:t>
      </w:r>
      <w:r>
        <w:rPr>
          <w:b/>
          <w:sz w:val="21"/>
        </w:rPr>
        <w:t>Q</w:t>
      </w:r>
      <w:r>
        <w:rPr>
          <w:b/>
          <w:spacing w:val="-3"/>
          <w:sz w:val="21"/>
        </w:rPr>
        <w:t> </w:t>
      </w:r>
      <w:r>
        <w:rPr>
          <w:b/>
          <w:sz w:val="21"/>
        </w:rPr>
        <w:t>2c</w:t>
      </w:r>
      <w:r>
        <w:rPr>
          <w:b/>
          <w:spacing w:val="-3"/>
          <w:sz w:val="21"/>
        </w:rPr>
        <w:t> </w:t>
      </w:r>
      <w:r>
        <w:rPr>
          <w:b/>
          <w:sz w:val="21"/>
        </w:rPr>
        <w:t>&amp;</w:t>
      </w:r>
      <w:r>
        <w:rPr>
          <w:b/>
          <w:spacing w:val="-2"/>
          <w:sz w:val="21"/>
        </w:rPr>
        <w:t> </w:t>
      </w:r>
      <w:r>
        <w:rPr>
          <w:b/>
          <w:sz w:val="21"/>
        </w:rPr>
        <w:t>August</w:t>
      </w:r>
      <w:r>
        <w:rPr>
          <w:b/>
          <w:spacing w:val="-3"/>
          <w:sz w:val="21"/>
        </w:rPr>
        <w:t> </w:t>
      </w:r>
      <w:r>
        <w:rPr>
          <w:b/>
          <w:sz w:val="21"/>
        </w:rPr>
        <w:t>2019</w:t>
      </w:r>
      <w:r>
        <w:rPr>
          <w:b/>
          <w:spacing w:val="-3"/>
          <w:sz w:val="21"/>
        </w:rPr>
        <w:t> </w:t>
      </w:r>
      <w:r>
        <w:rPr>
          <w:b/>
          <w:sz w:val="21"/>
        </w:rPr>
        <w:t>Q</w:t>
      </w:r>
      <w:r>
        <w:rPr>
          <w:b/>
          <w:spacing w:val="-3"/>
          <w:sz w:val="21"/>
        </w:rPr>
        <w:t> </w:t>
      </w:r>
      <w:r>
        <w:rPr>
          <w:b/>
          <w:sz w:val="21"/>
        </w:rPr>
        <w:t>3a,</w:t>
      </w:r>
      <w:r>
        <w:rPr>
          <w:b/>
          <w:spacing w:val="-3"/>
          <w:sz w:val="21"/>
        </w:rPr>
        <w:t> </w:t>
      </w:r>
      <w:r>
        <w:rPr>
          <w:b/>
          <w:sz w:val="21"/>
        </w:rPr>
        <w:t>Dec</w:t>
      </w:r>
      <w:r>
        <w:rPr>
          <w:b/>
          <w:spacing w:val="-3"/>
          <w:sz w:val="21"/>
        </w:rPr>
        <w:t> </w:t>
      </w:r>
      <w:r>
        <w:rPr>
          <w:b/>
          <w:sz w:val="21"/>
        </w:rPr>
        <w:t>2020</w:t>
      </w:r>
      <w:r>
        <w:rPr>
          <w:b/>
          <w:spacing w:val="-3"/>
          <w:sz w:val="21"/>
        </w:rPr>
        <w:t> </w:t>
      </w:r>
      <w:r>
        <w:rPr>
          <w:b/>
          <w:sz w:val="21"/>
        </w:rPr>
        <w:t>Q</w:t>
      </w:r>
      <w:r>
        <w:rPr>
          <w:b/>
          <w:spacing w:val="-2"/>
          <w:sz w:val="21"/>
        </w:rPr>
        <w:t> </w:t>
      </w:r>
      <w:r>
        <w:rPr>
          <w:b/>
          <w:sz w:val="21"/>
        </w:rPr>
        <w:t>3c</w:t>
      </w:r>
      <w:r>
        <w:rPr>
          <w:b/>
          <w:spacing w:val="-3"/>
          <w:sz w:val="21"/>
        </w:rPr>
        <w:t> </w:t>
      </w:r>
      <w:r>
        <w:rPr>
          <w:b/>
          <w:sz w:val="21"/>
        </w:rPr>
        <w:t>March</w:t>
      </w:r>
      <w:r>
        <w:rPr>
          <w:b/>
          <w:spacing w:val="-3"/>
          <w:sz w:val="21"/>
        </w:rPr>
        <w:t> </w:t>
      </w:r>
      <w:r>
        <w:rPr>
          <w:b/>
          <w:spacing w:val="-2"/>
          <w:sz w:val="21"/>
        </w:rPr>
        <w:t>2021)</w:t>
      </w:r>
    </w:p>
    <w:p>
      <w:pPr>
        <w:pStyle w:val="BodyText"/>
        <w:spacing w:line="362" w:lineRule="auto" w:before="120"/>
        <w:ind w:left="367" w:right="4473"/>
      </w:pPr>
      <w:r>
        <w:rPr/>
        <w:t>A mortgagee</w:t>
      </w:r>
      <w:r>
        <w:rPr>
          <w:spacing w:val="-1"/>
        </w:rPr>
        <w:t> </w:t>
      </w:r>
      <w:r>
        <w:rPr/>
        <w:t>has</w:t>
      </w:r>
      <w:r>
        <w:rPr>
          <w:spacing w:val="-1"/>
        </w:rPr>
        <w:t> </w:t>
      </w:r>
      <w:r>
        <w:rPr/>
        <w:t>the</w:t>
      </w:r>
      <w:r>
        <w:rPr>
          <w:spacing w:val="-1"/>
        </w:rPr>
        <w:t> </w:t>
      </w:r>
      <w:r>
        <w:rPr/>
        <w:t>following</w:t>
      </w:r>
      <w:r>
        <w:rPr>
          <w:spacing w:val="-1"/>
        </w:rPr>
        <w:t> </w:t>
      </w:r>
      <w:r>
        <w:rPr/>
        <w:t>rights,</w:t>
      </w:r>
      <w:r>
        <w:rPr>
          <w:spacing w:val="-1"/>
        </w:rPr>
        <w:t> </w:t>
      </w:r>
      <w:r>
        <w:rPr/>
        <w:t>powers</w:t>
      </w:r>
      <w:r>
        <w:rPr>
          <w:spacing w:val="-1"/>
        </w:rPr>
        <w:t> </w:t>
      </w:r>
      <w:r>
        <w:rPr/>
        <w:t>or</w:t>
      </w:r>
      <w:r>
        <w:rPr>
          <w:spacing w:val="-1"/>
        </w:rPr>
        <w:t> </w:t>
      </w:r>
      <w:r>
        <w:rPr/>
        <w:t>remedies</w:t>
      </w:r>
      <w:r>
        <w:rPr>
          <w:spacing w:val="-1"/>
        </w:rPr>
        <w:t> </w:t>
      </w:r>
      <w:r>
        <w:rPr/>
        <w:t>upon</w:t>
      </w:r>
      <w:r>
        <w:rPr>
          <w:spacing w:val="-1"/>
        </w:rPr>
        <w:t> </w:t>
      </w:r>
      <w:r>
        <w:rPr/>
        <w:t>default</w:t>
      </w:r>
      <w:r>
        <w:rPr>
          <w:spacing w:val="-1"/>
        </w:rPr>
        <w:t> </w:t>
      </w:r>
      <w:r>
        <w:rPr/>
        <w:t>by the mortgagor:</w:t>
      </w:r>
    </w:p>
    <w:p>
      <w:pPr>
        <w:pStyle w:val="ListParagraph"/>
        <w:numPr>
          <w:ilvl w:val="0"/>
          <w:numId w:val="149"/>
        </w:numPr>
        <w:tabs>
          <w:tab w:pos="908" w:val="left" w:leader="none"/>
        </w:tabs>
        <w:spacing w:line="239" w:lineRule="exact" w:before="0" w:after="0"/>
        <w:ind w:left="908" w:right="0" w:hanging="270"/>
        <w:jc w:val="left"/>
        <w:rPr>
          <w:b/>
          <w:color w:val="7030A0"/>
          <w:sz w:val="21"/>
        </w:rPr>
      </w:pPr>
      <w:r>
        <w:rPr>
          <w:b/>
          <w:color w:val="FF0000"/>
          <w:sz w:val="21"/>
          <w:u w:val="thick" w:color="FF0000"/>
        </w:rPr>
        <w:t>Right of</w:t>
      </w:r>
      <w:r>
        <w:rPr>
          <w:b/>
          <w:color w:val="FF0000"/>
          <w:spacing w:val="1"/>
          <w:sz w:val="21"/>
          <w:u w:val="thick" w:color="FF0000"/>
        </w:rPr>
        <w:t> </w:t>
      </w:r>
      <w:r>
        <w:rPr>
          <w:b/>
          <w:color w:val="FF0000"/>
          <w:sz w:val="21"/>
          <w:u w:val="thick" w:color="FF0000"/>
        </w:rPr>
        <w:t>action in</w:t>
      </w:r>
      <w:r>
        <w:rPr>
          <w:b/>
          <w:color w:val="FF0000"/>
          <w:spacing w:val="1"/>
          <w:sz w:val="21"/>
          <w:u w:val="thick" w:color="FF0000"/>
        </w:rPr>
        <w:t> </w:t>
      </w:r>
      <w:r>
        <w:rPr>
          <w:b/>
          <w:color w:val="FF0000"/>
          <w:sz w:val="21"/>
          <w:u w:val="thick" w:color="FF0000"/>
        </w:rPr>
        <w:t>Court</w:t>
      </w:r>
      <w:r>
        <w:rPr>
          <w:b/>
          <w:color w:val="FF0000"/>
          <w:spacing w:val="1"/>
          <w:sz w:val="21"/>
          <w:u w:val="thick" w:color="FF0000"/>
        </w:rPr>
        <w:t> </w:t>
      </w:r>
      <w:r>
        <w:rPr>
          <w:b/>
          <w:color w:val="FF0000"/>
          <w:sz w:val="21"/>
          <w:u w:val="thick" w:color="FF0000"/>
        </w:rPr>
        <w:t>to</w:t>
      </w:r>
      <w:r>
        <w:rPr>
          <w:b/>
          <w:color w:val="7030A0"/>
          <w:spacing w:val="1"/>
          <w:sz w:val="21"/>
          <w:u w:val="thick" w:color="7030A0"/>
        </w:rPr>
        <w:t> </w:t>
      </w:r>
      <w:r>
        <w:rPr>
          <w:b/>
          <w:color w:val="7030A0"/>
          <w:sz w:val="21"/>
          <w:u w:val="thick" w:color="7030A0"/>
        </w:rPr>
        <w:t>recover the</w:t>
      </w:r>
      <w:r>
        <w:rPr>
          <w:b/>
          <w:color w:val="7030A0"/>
          <w:spacing w:val="1"/>
          <w:sz w:val="21"/>
          <w:u w:val="thick" w:color="7030A0"/>
        </w:rPr>
        <w:t> </w:t>
      </w:r>
      <w:r>
        <w:rPr>
          <w:b/>
          <w:color w:val="7030A0"/>
          <w:sz w:val="21"/>
          <w:u w:val="thick" w:color="7030A0"/>
        </w:rPr>
        <w:t>mortgage</w:t>
      </w:r>
      <w:r>
        <w:rPr>
          <w:b/>
          <w:color w:val="7030A0"/>
          <w:spacing w:val="1"/>
          <w:sz w:val="21"/>
          <w:u w:val="thick" w:color="7030A0"/>
        </w:rPr>
        <w:t> </w:t>
      </w:r>
      <w:r>
        <w:rPr>
          <w:b/>
          <w:color w:val="7030A0"/>
          <w:sz w:val="21"/>
          <w:u w:val="thick" w:color="7030A0"/>
        </w:rPr>
        <w:t>sum</w:t>
      </w:r>
      <w:r>
        <w:rPr>
          <w:b/>
          <w:color w:val="7030A0"/>
          <w:spacing w:val="1"/>
          <w:sz w:val="21"/>
          <w:u w:val="thick" w:color="7030A0"/>
        </w:rPr>
        <w:t> </w:t>
      </w:r>
      <w:r>
        <w:rPr>
          <w:b/>
          <w:color w:val="7030A0"/>
          <w:sz w:val="21"/>
          <w:u w:val="thick" w:color="7030A0"/>
        </w:rPr>
        <w:t>and</w:t>
      </w:r>
      <w:r>
        <w:rPr>
          <w:b/>
          <w:color w:val="7030A0"/>
          <w:spacing w:val="1"/>
          <w:sz w:val="21"/>
          <w:u w:val="thick" w:color="7030A0"/>
        </w:rPr>
        <w:t> </w:t>
      </w:r>
      <w:r>
        <w:rPr>
          <w:b/>
          <w:color w:val="7030A0"/>
          <w:spacing w:val="-2"/>
          <w:sz w:val="21"/>
          <w:u w:val="thick" w:color="7030A0"/>
        </w:rPr>
        <w:t>interest</w:t>
      </w:r>
    </w:p>
    <w:p>
      <w:pPr>
        <w:spacing w:before="124"/>
        <w:ind w:left="910" w:right="0" w:firstLine="0"/>
        <w:jc w:val="left"/>
        <w:rPr>
          <w:b/>
          <w:sz w:val="21"/>
        </w:rPr>
      </w:pPr>
      <w:r>
        <w:rPr>
          <w:sz w:val="21"/>
        </w:rPr>
        <w:t>–</w:t>
      </w:r>
      <w:r>
        <w:rPr>
          <w:spacing w:val="-3"/>
          <w:sz w:val="21"/>
        </w:rPr>
        <w:t> </w:t>
      </w:r>
      <w:r>
        <w:rPr>
          <w:b/>
          <w:color w:val="7030A0"/>
          <w:sz w:val="21"/>
        </w:rPr>
        <w:t>Ezomo</w:t>
      </w:r>
      <w:r>
        <w:rPr>
          <w:b/>
          <w:color w:val="7030A0"/>
          <w:spacing w:val="-3"/>
          <w:sz w:val="21"/>
        </w:rPr>
        <w:t> </w:t>
      </w:r>
      <w:r>
        <w:rPr>
          <w:b/>
          <w:color w:val="7030A0"/>
          <w:sz w:val="21"/>
        </w:rPr>
        <w:t>v</w:t>
      </w:r>
      <w:r>
        <w:rPr>
          <w:b/>
          <w:color w:val="7030A0"/>
          <w:spacing w:val="-3"/>
          <w:sz w:val="21"/>
        </w:rPr>
        <w:t> </w:t>
      </w:r>
      <w:r>
        <w:rPr>
          <w:b/>
          <w:color w:val="7030A0"/>
          <w:sz w:val="21"/>
        </w:rPr>
        <w:t>NNB</w:t>
      </w:r>
      <w:r>
        <w:rPr>
          <w:b/>
          <w:color w:val="7030A0"/>
          <w:spacing w:val="-2"/>
          <w:sz w:val="21"/>
        </w:rPr>
        <w:t> </w:t>
      </w:r>
      <w:r>
        <w:rPr>
          <w:b/>
          <w:color w:val="7030A0"/>
          <w:spacing w:val="-5"/>
          <w:sz w:val="21"/>
        </w:rPr>
        <w:t>Plc</w:t>
      </w:r>
    </w:p>
    <w:p>
      <w:pPr>
        <w:pStyle w:val="ListParagraph"/>
        <w:numPr>
          <w:ilvl w:val="0"/>
          <w:numId w:val="149"/>
        </w:numPr>
        <w:tabs>
          <w:tab w:pos="908" w:val="left" w:leader="none"/>
        </w:tabs>
        <w:spacing w:line="240" w:lineRule="auto" w:before="124" w:after="0"/>
        <w:ind w:left="908" w:right="0" w:hanging="270"/>
        <w:jc w:val="left"/>
        <w:rPr>
          <w:b/>
          <w:color w:val="7030A0"/>
          <w:sz w:val="21"/>
        </w:rPr>
      </w:pPr>
      <w:r>
        <w:rPr>
          <w:b/>
          <w:color w:val="FF0000"/>
          <w:sz w:val="21"/>
          <w:u w:val="thick" w:color="FF0000"/>
        </w:rPr>
        <w:t>Right</w:t>
      </w:r>
      <w:r>
        <w:rPr>
          <w:b/>
          <w:color w:val="FF0000"/>
          <w:spacing w:val="-4"/>
          <w:sz w:val="21"/>
          <w:u w:val="thick" w:color="FF0000"/>
        </w:rPr>
        <w:t> </w:t>
      </w:r>
      <w:r>
        <w:rPr>
          <w:b/>
          <w:color w:val="FF0000"/>
          <w:sz w:val="21"/>
          <w:u w:val="thick" w:color="FF0000"/>
        </w:rPr>
        <w:t>to</w:t>
      </w:r>
      <w:r>
        <w:rPr>
          <w:b/>
          <w:color w:val="FF0000"/>
          <w:spacing w:val="-4"/>
          <w:sz w:val="21"/>
          <w:u w:val="thick" w:color="FF0000"/>
        </w:rPr>
        <w:t> </w:t>
      </w:r>
      <w:r>
        <w:rPr>
          <w:b/>
          <w:color w:val="FF0000"/>
          <w:sz w:val="21"/>
          <w:u w:val="thick" w:color="FF0000"/>
        </w:rPr>
        <w:t>sale</w:t>
      </w:r>
      <w:r>
        <w:rPr>
          <w:b/>
          <w:color w:val="FF0000"/>
          <w:spacing w:val="-3"/>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mortgaged</w:t>
      </w:r>
      <w:r>
        <w:rPr>
          <w:b/>
          <w:color w:val="FF0000"/>
          <w:spacing w:val="-4"/>
          <w:sz w:val="21"/>
          <w:u w:val="thick" w:color="FF0000"/>
        </w:rPr>
        <w:t> </w:t>
      </w:r>
      <w:r>
        <w:rPr>
          <w:b/>
          <w:color w:val="FF0000"/>
          <w:sz w:val="21"/>
          <w:u w:val="thick" w:color="FF0000"/>
        </w:rPr>
        <w:t>property</w:t>
      </w:r>
      <w:r>
        <w:rPr>
          <w:b/>
          <w:color w:val="FF0000"/>
          <w:spacing w:val="45"/>
          <w:sz w:val="21"/>
        </w:rPr>
        <w:t> </w:t>
      </w:r>
      <w:r>
        <w:rPr>
          <w:sz w:val="21"/>
        </w:rPr>
        <w:t>-</w:t>
      </w:r>
      <w:r>
        <w:rPr>
          <w:spacing w:val="-3"/>
          <w:sz w:val="21"/>
        </w:rPr>
        <w:t> </w:t>
      </w:r>
      <w:r>
        <w:rPr>
          <w:b/>
          <w:color w:val="7030A0"/>
          <w:sz w:val="21"/>
        </w:rPr>
        <w:t>Visioni</w:t>
      </w:r>
      <w:r>
        <w:rPr>
          <w:b/>
          <w:color w:val="7030A0"/>
          <w:spacing w:val="-4"/>
          <w:sz w:val="21"/>
        </w:rPr>
        <w:t> </w:t>
      </w:r>
      <w:r>
        <w:rPr>
          <w:b/>
          <w:color w:val="7030A0"/>
          <w:sz w:val="21"/>
        </w:rPr>
        <w:t>v</w:t>
      </w:r>
      <w:r>
        <w:rPr>
          <w:b/>
          <w:color w:val="7030A0"/>
          <w:spacing w:val="-3"/>
          <w:sz w:val="21"/>
        </w:rPr>
        <w:t> </w:t>
      </w:r>
      <w:r>
        <w:rPr>
          <w:b/>
          <w:color w:val="7030A0"/>
          <w:spacing w:val="-5"/>
          <w:sz w:val="21"/>
        </w:rPr>
        <w:t>NBN</w:t>
      </w:r>
    </w:p>
    <w:p>
      <w:pPr>
        <w:pStyle w:val="ListParagraph"/>
        <w:numPr>
          <w:ilvl w:val="0"/>
          <w:numId w:val="149"/>
        </w:numPr>
        <w:tabs>
          <w:tab w:pos="908" w:val="left" w:leader="none"/>
        </w:tabs>
        <w:spacing w:line="240" w:lineRule="auto" w:before="120" w:after="0"/>
        <w:ind w:left="908" w:right="0" w:hanging="270"/>
        <w:jc w:val="left"/>
        <w:rPr>
          <w:b/>
          <w:sz w:val="21"/>
        </w:rPr>
      </w:pPr>
      <w:r>
        <w:rPr>
          <w:b/>
          <w:color w:val="7030A0"/>
          <w:sz w:val="21"/>
          <w:u w:val="thick" w:color="7030A0"/>
        </w:rPr>
        <w:t>Action</w:t>
      </w:r>
      <w:r>
        <w:rPr>
          <w:b/>
          <w:color w:val="7030A0"/>
          <w:spacing w:val="-4"/>
          <w:sz w:val="21"/>
          <w:u w:val="thick" w:color="7030A0"/>
        </w:rPr>
        <w:t> </w:t>
      </w:r>
      <w:r>
        <w:rPr>
          <w:b/>
          <w:color w:val="7030A0"/>
          <w:sz w:val="21"/>
          <w:u w:val="thick" w:color="7030A0"/>
        </w:rPr>
        <w:t>for</w:t>
      </w:r>
      <w:r>
        <w:rPr>
          <w:b/>
          <w:color w:val="7030A0"/>
          <w:spacing w:val="-4"/>
          <w:sz w:val="21"/>
          <w:u w:val="thick" w:color="7030A0"/>
        </w:rPr>
        <w:t> </w:t>
      </w:r>
      <w:r>
        <w:rPr>
          <w:b/>
          <w:color w:val="7030A0"/>
          <w:sz w:val="21"/>
          <w:u w:val="thick" w:color="7030A0"/>
        </w:rPr>
        <w:t>Foreclosure</w:t>
      </w:r>
      <w:r>
        <w:rPr>
          <w:b/>
          <w:color w:val="7030A0"/>
          <w:spacing w:val="-4"/>
          <w:sz w:val="21"/>
        </w:rPr>
        <w:t> </w:t>
      </w:r>
      <w:r>
        <w:rPr>
          <w:sz w:val="21"/>
        </w:rPr>
        <w:t>–</w:t>
      </w:r>
      <w:r>
        <w:rPr>
          <w:spacing w:val="-4"/>
          <w:sz w:val="21"/>
        </w:rPr>
        <w:t> </w:t>
      </w:r>
      <w:r>
        <w:rPr>
          <w:b/>
          <w:color w:val="FF0000"/>
          <w:sz w:val="21"/>
        </w:rPr>
        <w:t>S.</w:t>
      </w:r>
      <w:r>
        <w:rPr>
          <w:b/>
          <w:color w:val="FF0000"/>
          <w:spacing w:val="-4"/>
          <w:sz w:val="21"/>
        </w:rPr>
        <w:t> </w:t>
      </w:r>
      <w:r>
        <w:rPr>
          <w:b/>
          <w:color w:val="FF0000"/>
          <w:sz w:val="21"/>
        </w:rPr>
        <w:t>21</w:t>
      </w:r>
      <w:r>
        <w:rPr>
          <w:b/>
          <w:color w:val="FF0000"/>
          <w:spacing w:val="-4"/>
          <w:sz w:val="21"/>
        </w:rPr>
        <w:t> </w:t>
      </w:r>
      <w:r>
        <w:rPr>
          <w:b/>
          <w:color w:val="FF0000"/>
          <w:spacing w:val="-5"/>
          <w:sz w:val="21"/>
        </w:rPr>
        <w:t>LUA</w:t>
      </w:r>
    </w:p>
    <w:p>
      <w:pPr>
        <w:pStyle w:val="ListParagraph"/>
        <w:numPr>
          <w:ilvl w:val="0"/>
          <w:numId w:val="149"/>
        </w:numPr>
        <w:tabs>
          <w:tab w:pos="908" w:val="left" w:leader="none"/>
          <w:tab w:pos="910" w:val="left" w:leader="none"/>
        </w:tabs>
        <w:spacing w:line="362" w:lineRule="auto" w:before="124" w:after="0"/>
        <w:ind w:left="910" w:right="4281" w:hanging="272"/>
        <w:jc w:val="left"/>
        <w:rPr>
          <w:b/>
          <w:color w:val="00B050"/>
          <w:sz w:val="21"/>
        </w:rPr>
      </w:pPr>
      <w:r>
        <w:rPr>
          <w:b/>
          <w:color w:val="7030A0"/>
          <w:sz w:val="21"/>
          <w:u w:val="thick" w:color="7030A0"/>
        </w:rPr>
        <w:t>Appointment</w:t>
      </w:r>
      <w:r>
        <w:rPr>
          <w:b/>
          <w:color w:val="7030A0"/>
          <w:spacing w:val="80"/>
          <w:sz w:val="21"/>
          <w:u w:val="thick" w:color="7030A0"/>
        </w:rPr>
        <w:t> </w:t>
      </w:r>
      <w:r>
        <w:rPr>
          <w:b/>
          <w:color w:val="7030A0"/>
          <w:sz w:val="21"/>
          <w:u w:val="thick" w:color="7030A0"/>
        </w:rPr>
        <w:t>of</w:t>
      </w:r>
      <w:r>
        <w:rPr>
          <w:b/>
          <w:color w:val="7030A0"/>
          <w:spacing w:val="80"/>
          <w:sz w:val="21"/>
          <w:u w:val="thick" w:color="7030A0"/>
        </w:rPr>
        <w:t> </w:t>
      </w:r>
      <w:r>
        <w:rPr>
          <w:b/>
          <w:color w:val="7030A0"/>
          <w:sz w:val="21"/>
          <w:u w:val="thick" w:color="7030A0"/>
        </w:rPr>
        <w:t>receiver</w:t>
      </w:r>
      <w:r>
        <w:rPr>
          <w:b/>
          <w:color w:val="7030A0"/>
          <w:spacing w:val="80"/>
          <w:sz w:val="21"/>
        </w:rPr>
        <w:t> </w:t>
      </w:r>
      <w:r>
        <w:rPr>
          <w:sz w:val="21"/>
        </w:rPr>
        <w:t>–</w:t>
      </w:r>
      <w:r>
        <w:rPr>
          <w:spacing w:val="80"/>
          <w:sz w:val="21"/>
        </w:rPr>
        <w:t> </w:t>
      </w:r>
      <w:r>
        <w:rPr>
          <w:b/>
          <w:color w:val="00B050"/>
          <w:sz w:val="21"/>
        </w:rPr>
        <w:t>Awojugbabe</w:t>
      </w:r>
      <w:r>
        <w:rPr>
          <w:b/>
          <w:color w:val="00B050"/>
          <w:spacing w:val="80"/>
          <w:sz w:val="21"/>
        </w:rPr>
        <w:t> </w:t>
      </w:r>
      <w:r>
        <w:rPr>
          <w:b/>
          <w:color w:val="00B050"/>
          <w:sz w:val="21"/>
        </w:rPr>
        <w:t>Light</w:t>
      </w:r>
      <w:r>
        <w:rPr>
          <w:b/>
          <w:color w:val="00B050"/>
          <w:spacing w:val="80"/>
          <w:sz w:val="21"/>
        </w:rPr>
        <w:t> </w:t>
      </w:r>
      <w:r>
        <w:rPr>
          <w:b/>
          <w:color w:val="00B050"/>
          <w:sz w:val="21"/>
        </w:rPr>
        <w:t>Industries</w:t>
      </w:r>
      <w:r>
        <w:rPr>
          <w:b/>
          <w:color w:val="00B050"/>
          <w:spacing w:val="80"/>
          <w:sz w:val="21"/>
        </w:rPr>
        <w:t> </w:t>
      </w:r>
      <w:r>
        <w:rPr>
          <w:b/>
          <w:color w:val="00B050"/>
          <w:sz w:val="21"/>
        </w:rPr>
        <w:t>v </w:t>
      </w:r>
      <w:r>
        <w:rPr>
          <w:b/>
          <w:color w:val="00B050"/>
          <w:spacing w:val="-2"/>
          <w:sz w:val="21"/>
        </w:rPr>
        <w:t>Chinukwe</w:t>
      </w:r>
    </w:p>
    <w:p>
      <w:pPr>
        <w:pStyle w:val="ListParagraph"/>
        <w:numPr>
          <w:ilvl w:val="0"/>
          <w:numId w:val="149"/>
        </w:numPr>
        <w:tabs>
          <w:tab w:pos="908" w:val="left" w:leader="none"/>
        </w:tabs>
        <w:spacing w:line="239" w:lineRule="exact" w:before="0" w:after="0"/>
        <w:ind w:left="908" w:right="0" w:hanging="270"/>
        <w:jc w:val="left"/>
        <w:rPr>
          <w:b/>
          <w:color w:val="00B050"/>
          <w:sz w:val="21"/>
        </w:rPr>
      </w:pPr>
      <w:r>
        <w:rPr>
          <w:b/>
          <w:color w:val="7030A0"/>
          <w:sz w:val="21"/>
          <w:u w:val="thick" w:color="7030A0"/>
        </w:rPr>
        <w:t>Right</w:t>
      </w:r>
      <w:r>
        <w:rPr>
          <w:b/>
          <w:color w:val="7030A0"/>
          <w:spacing w:val="2"/>
          <w:sz w:val="21"/>
          <w:u w:val="thick" w:color="7030A0"/>
        </w:rPr>
        <w:t> </w:t>
      </w:r>
      <w:r>
        <w:rPr>
          <w:b/>
          <w:color w:val="7030A0"/>
          <w:sz w:val="21"/>
          <w:u w:val="thick" w:color="7030A0"/>
        </w:rPr>
        <w:t>to</w:t>
      </w:r>
      <w:r>
        <w:rPr>
          <w:b/>
          <w:color w:val="7030A0"/>
          <w:spacing w:val="3"/>
          <w:sz w:val="21"/>
          <w:u w:val="thick" w:color="7030A0"/>
        </w:rPr>
        <w:t> </w:t>
      </w:r>
      <w:r>
        <w:rPr>
          <w:b/>
          <w:color w:val="7030A0"/>
          <w:sz w:val="21"/>
          <w:u w:val="thick" w:color="7030A0"/>
        </w:rPr>
        <w:t>take</w:t>
      </w:r>
      <w:r>
        <w:rPr>
          <w:b/>
          <w:color w:val="7030A0"/>
          <w:spacing w:val="2"/>
          <w:sz w:val="21"/>
          <w:u w:val="thick" w:color="7030A0"/>
        </w:rPr>
        <w:t> </w:t>
      </w:r>
      <w:r>
        <w:rPr>
          <w:b/>
          <w:color w:val="7030A0"/>
          <w:sz w:val="21"/>
          <w:u w:val="thick" w:color="7030A0"/>
        </w:rPr>
        <w:t>possession</w:t>
      </w:r>
      <w:r>
        <w:rPr>
          <w:b/>
          <w:color w:val="7030A0"/>
          <w:spacing w:val="3"/>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the</w:t>
      </w:r>
      <w:r>
        <w:rPr>
          <w:b/>
          <w:color w:val="7030A0"/>
          <w:spacing w:val="3"/>
          <w:sz w:val="21"/>
          <w:u w:val="thick" w:color="7030A0"/>
        </w:rPr>
        <w:t> </w:t>
      </w:r>
      <w:r>
        <w:rPr>
          <w:b/>
          <w:color w:val="7030A0"/>
          <w:sz w:val="21"/>
          <w:u w:val="thick" w:color="7030A0"/>
        </w:rPr>
        <w:t>property</w:t>
      </w:r>
      <w:r>
        <w:rPr>
          <w:sz w:val="21"/>
        </w:rPr>
        <w:t>.</w:t>
      </w:r>
      <w:r>
        <w:rPr>
          <w:spacing w:val="2"/>
          <w:sz w:val="21"/>
        </w:rPr>
        <w:t> </w:t>
      </w:r>
      <w:r>
        <w:rPr>
          <w:b/>
          <w:color w:val="00B050"/>
          <w:sz w:val="21"/>
        </w:rPr>
        <w:t>Section</w:t>
      </w:r>
      <w:r>
        <w:rPr>
          <w:b/>
          <w:color w:val="00B050"/>
          <w:spacing w:val="3"/>
          <w:sz w:val="21"/>
        </w:rPr>
        <w:t> </w:t>
      </w:r>
      <w:r>
        <w:rPr>
          <w:b/>
          <w:color w:val="00B050"/>
          <w:sz w:val="21"/>
        </w:rPr>
        <w:t>123</w:t>
      </w:r>
      <w:r>
        <w:rPr>
          <w:b/>
          <w:color w:val="00B050"/>
          <w:spacing w:val="2"/>
          <w:sz w:val="21"/>
        </w:rPr>
        <w:t> </w:t>
      </w:r>
      <w:r>
        <w:rPr>
          <w:b/>
          <w:color w:val="00B050"/>
          <w:sz w:val="21"/>
        </w:rPr>
        <w:t>PCL,</w:t>
      </w:r>
      <w:r>
        <w:rPr>
          <w:b/>
          <w:color w:val="00B050"/>
          <w:spacing w:val="3"/>
          <w:sz w:val="21"/>
        </w:rPr>
        <w:t> </w:t>
      </w:r>
      <w:r>
        <w:rPr>
          <w:b/>
          <w:color w:val="00B050"/>
          <w:sz w:val="21"/>
        </w:rPr>
        <w:t>19</w:t>
      </w:r>
      <w:r>
        <w:rPr>
          <w:b/>
          <w:color w:val="00B050"/>
          <w:spacing w:val="2"/>
          <w:sz w:val="21"/>
        </w:rPr>
        <w:t> </w:t>
      </w:r>
      <w:r>
        <w:rPr>
          <w:b/>
          <w:color w:val="00B050"/>
          <w:spacing w:val="-5"/>
          <w:sz w:val="21"/>
        </w:rPr>
        <w:t>CA,</w:t>
      </w:r>
    </w:p>
    <w:p>
      <w:pPr>
        <w:spacing w:before="123"/>
        <w:ind w:left="910" w:right="0" w:firstLine="0"/>
        <w:jc w:val="left"/>
        <w:rPr>
          <w:b/>
          <w:sz w:val="21"/>
        </w:rPr>
      </w:pPr>
      <w:r>
        <w:rPr>
          <w:b/>
          <w:color w:val="00B050"/>
          <w:sz w:val="21"/>
        </w:rPr>
        <w:t>S.</w:t>
      </w:r>
      <w:r>
        <w:rPr>
          <w:b/>
          <w:color w:val="00B050"/>
          <w:spacing w:val="-2"/>
          <w:sz w:val="21"/>
        </w:rPr>
        <w:t> </w:t>
      </w:r>
      <w:r>
        <w:rPr>
          <w:b/>
          <w:color w:val="00B050"/>
          <w:sz w:val="21"/>
        </w:rPr>
        <w:t>35</w:t>
      </w:r>
      <w:r>
        <w:rPr>
          <w:b/>
          <w:color w:val="00B050"/>
          <w:spacing w:val="-2"/>
          <w:sz w:val="21"/>
        </w:rPr>
        <w:t> </w:t>
      </w:r>
      <w:r>
        <w:rPr>
          <w:b/>
          <w:color w:val="00B050"/>
          <w:spacing w:val="-5"/>
          <w:sz w:val="21"/>
        </w:rPr>
        <w:t>MPL</w:t>
      </w:r>
    </w:p>
    <w:p>
      <w:pPr>
        <w:pStyle w:val="ListParagraph"/>
        <w:numPr>
          <w:ilvl w:val="0"/>
          <w:numId w:val="149"/>
        </w:numPr>
        <w:tabs>
          <w:tab w:pos="908" w:val="left" w:leader="none"/>
        </w:tabs>
        <w:spacing w:line="362" w:lineRule="auto" w:before="120" w:after="0"/>
        <w:ind w:left="367" w:right="5803" w:firstLine="271"/>
        <w:jc w:val="left"/>
        <w:rPr>
          <w:b/>
          <w:sz w:val="21"/>
        </w:rPr>
      </w:pPr>
      <w:r>
        <w:rPr>
          <w:b/>
          <w:sz w:val="21"/>
        </w:rPr>
        <w:t>Right</w:t>
      </w:r>
      <w:r>
        <w:rPr>
          <w:b/>
          <w:spacing w:val="-3"/>
          <w:sz w:val="21"/>
        </w:rPr>
        <w:t> </w:t>
      </w:r>
      <w:r>
        <w:rPr>
          <w:b/>
          <w:sz w:val="21"/>
        </w:rPr>
        <w:t>to</w:t>
      </w:r>
      <w:r>
        <w:rPr>
          <w:b/>
          <w:spacing w:val="-3"/>
          <w:sz w:val="21"/>
        </w:rPr>
        <w:t> </w:t>
      </w:r>
      <w:r>
        <w:rPr>
          <w:b/>
          <w:sz w:val="21"/>
        </w:rPr>
        <w:t>sue</w:t>
      </w:r>
      <w:r>
        <w:rPr>
          <w:b/>
          <w:spacing w:val="-3"/>
          <w:sz w:val="21"/>
        </w:rPr>
        <w:t> </w:t>
      </w:r>
      <w:r>
        <w:rPr>
          <w:b/>
          <w:sz w:val="21"/>
        </w:rPr>
        <w:t>for</w:t>
      </w:r>
      <w:r>
        <w:rPr>
          <w:b/>
          <w:spacing w:val="-3"/>
          <w:sz w:val="21"/>
        </w:rPr>
        <w:t> </w:t>
      </w:r>
      <w:r>
        <w:rPr>
          <w:b/>
          <w:sz w:val="21"/>
        </w:rPr>
        <w:t>an</w:t>
      </w:r>
      <w:r>
        <w:rPr>
          <w:b/>
          <w:spacing w:val="-3"/>
          <w:sz w:val="21"/>
        </w:rPr>
        <w:t> </w:t>
      </w:r>
      <w:r>
        <w:rPr>
          <w:b/>
          <w:sz w:val="21"/>
        </w:rPr>
        <w:t>order</w:t>
      </w:r>
      <w:r>
        <w:rPr>
          <w:b/>
          <w:spacing w:val="-3"/>
          <w:sz w:val="21"/>
        </w:rPr>
        <w:t> </w:t>
      </w:r>
      <w:r>
        <w:rPr>
          <w:b/>
          <w:sz w:val="21"/>
        </w:rPr>
        <w:t>of</w:t>
      </w:r>
      <w:r>
        <w:rPr>
          <w:b/>
          <w:spacing w:val="-3"/>
          <w:sz w:val="21"/>
        </w:rPr>
        <w:t> </w:t>
      </w:r>
      <w:r>
        <w:rPr>
          <w:b/>
          <w:sz w:val="21"/>
        </w:rPr>
        <w:t>specific</w:t>
      </w:r>
      <w:r>
        <w:rPr>
          <w:b/>
          <w:spacing w:val="-3"/>
          <w:sz w:val="21"/>
        </w:rPr>
        <w:t> </w:t>
      </w:r>
      <w:r>
        <w:rPr>
          <w:b/>
          <w:sz w:val="21"/>
        </w:rPr>
        <w:t>performance. </w:t>
      </w:r>
      <w:r>
        <w:rPr>
          <w:b/>
          <w:color w:val="00B050"/>
          <w:sz w:val="21"/>
        </w:rPr>
        <w:t>NOTE: FOCUS</w:t>
      </w:r>
    </w:p>
    <w:p>
      <w:pPr>
        <w:spacing w:line="362" w:lineRule="auto" w:before="150"/>
        <w:ind w:left="367" w:right="4280" w:firstLine="0"/>
        <w:jc w:val="both"/>
        <w:rPr>
          <w:b/>
          <w:sz w:val="21"/>
        </w:rPr>
      </w:pPr>
      <w:r>
        <w:rPr>
          <w:sz w:val="21"/>
        </w:rPr>
        <w:t>There are </w:t>
      </w:r>
      <w:r>
        <w:rPr>
          <w:color w:val="7030A0"/>
          <w:sz w:val="21"/>
          <w:u w:val="single" w:color="7030A0"/>
        </w:rPr>
        <w:t>several remedies available to a </w:t>
      </w:r>
      <w:r>
        <w:rPr>
          <w:b/>
          <w:color w:val="7030A0"/>
          <w:sz w:val="21"/>
          <w:u w:val="single" w:color="7030A0"/>
        </w:rPr>
        <w:t>mortgagee </w:t>
      </w:r>
      <w:r>
        <w:rPr>
          <w:color w:val="7030A0"/>
          <w:sz w:val="21"/>
          <w:u w:val="single" w:color="7030A0"/>
        </w:rPr>
        <w:t>in the event of default</w:t>
      </w:r>
      <w:r>
        <w:rPr>
          <w:color w:val="7030A0"/>
          <w:sz w:val="21"/>
        </w:rPr>
        <w:t> </w:t>
      </w:r>
      <w:r>
        <w:rPr>
          <w:color w:val="7030A0"/>
          <w:sz w:val="21"/>
          <w:u w:val="single" w:color="7030A0"/>
        </w:rPr>
        <w:t>by a mortgagor and </w:t>
      </w:r>
      <w:r>
        <w:rPr>
          <w:b/>
          <w:color w:val="FF0000"/>
          <w:sz w:val="21"/>
          <w:u w:val="single" w:color="FF0000"/>
        </w:rPr>
        <w:t>these remedies are cumulative, as the use of one does</w:t>
      </w:r>
      <w:r>
        <w:rPr>
          <w:b/>
          <w:color w:val="FF0000"/>
          <w:sz w:val="21"/>
        </w:rPr>
        <w:t> </w:t>
      </w:r>
      <w:r>
        <w:rPr>
          <w:b/>
          <w:color w:val="FF0000"/>
          <w:sz w:val="21"/>
          <w:u w:val="thick" w:color="FF0000"/>
        </w:rPr>
        <w:t>not preclude the mortgagee from resorting to another.</w:t>
      </w:r>
    </w:p>
    <w:p>
      <w:pPr>
        <w:pStyle w:val="BodyText"/>
        <w:spacing w:line="360" w:lineRule="auto" w:before="150"/>
        <w:ind w:left="367" w:right="4280"/>
        <w:jc w:val="both"/>
        <w:rPr>
          <w:b/>
        </w:rPr>
      </w:pPr>
      <w:r>
        <w:rPr/>
        <w:t>e.g Notwithstanding the pendency of an action in court, the mortgagee can validly exercise the power of sale though not advisable. </w:t>
      </w:r>
      <w:r>
        <w:rPr>
          <w:b/>
          <w:color w:val="FF0000"/>
        </w:rPr>
        <w:t>Olori Motors Nig Ltd v UBN</w:t>
      </w:r>
    </w:p>
    <w:p>
      <w:pPr>
        <w:pStyle w:val="Heading3"/>
        <w:numPr>
          <w:ilvl w:val="0"/>
          <w:numId w:val="150"/>
        </w:numPr>
        <w:tabs>
          <w:tab w:pos="637" w:val="left" w:leader="none"/>
        </w:tabs>
        <w:spacing w:line="240" w:lineRule="auto" w:before="153" w:after="0"/>
        <w:ind w:left="637" w:right="0" w:hanging="270"/>
        <w:jc w:val="both"/>
      </w:pPr>
      <w:r>
        <w:rPr/>
        <w:t>RIGHT</w:t>
      </w:r>
      <w:r>
        <w:rPr>
          <w:spacing w:val="-6"/>
        </w:rPr>
        <w:t> </w:t>
      </w:r>
      <w:r>
        <w:rPr/>
        <w:t>TO</w:t>
      </w:r>
      <w:r>
        <w:rPr>
          <w:spacing w:val="-4"/>
        </w:rPr>
        <w:t> </w:t>
      </w:r>
      <w:r>
        <w:rPr/>
        <w:t>TAKE</w:t>
      </w:r>
      <w:r>
        <w:rPr>
          <w:spacing w:val="-5"/>
        </w:rPr>
        <w:t> </w:t>
      </w:r>
      <w:r>
        <w:rPr>
          <w:spacing w:val="-2"/>
        </w:rPr>
        <w:t>POSSESSION</w:t>
      </w:r>
    </w:p>
    <w:p>
      <w:pPr>
        <w:pStyle w:val="BodyText"/>
        <w:spacing w:before="34"/>
        <w:rPr>
          <w:b/>
        </w:rPr>
      </w:pPr>
    </w:p>
    <w:p>
      <w:pPr>
        <w:pStyle w:val="BodyText"/>
        <w:spacing w:line="360" w:lineRule="auto" w:before="1"/>
        <w:ind w:left="367" w:right="4281"/>
      </w:pPr>
      <w:r>
        <w:rPr/>
        <w:t>Possession goes with legal estate. A </w:t>
      </w:r>
      <w:r>
        <w:rPr>
          <w:b/>
        </w:rPr>
        <w:t>legal mortgagee </w:t>
      </w:r>
      <w:r>
        <w:rPr/>
        <w:t>has a right to take possession</w:t>
      </w:r>
      <w:r>
        <w:rPr>
          <w:spacing w:val="-1"/>
        </w:rPr>
        <w:t> </w:t>
      </w:r>
      <w:r>
        <w:rPr/>
        <w:t>of</w:t>
      </w:r>
      <w:r>
        <w:rPr>
          <w:spacing w:val="-1"/>
        </w:rPr>
        <w:t> </w:t>
      </w:r>
      <w:r>
        <w:rPr/>
        <w:t>the</w:t>
      </w:r>
      <w:r>
        <w:rPr>
          <w:spacing w:val="-1"/>
        </w:rPr>
        <w:t> </w:t>
      </w:r>
      <w:r>
        <w:rPr/>
        <w:t>mortgaged</w:t>
      </w:r>
      <w:r>
        <w:rPr>
          <w:spacing w:val="-1"/>
        </w:rPr>
        <w:t> </w:t>
      </w:r>
      <w:r>
        <w:rPr/>
        <w:t>property</w:t>
      </w:r>
      <w:r>
        <w:rPr>
          <w:spacing w:val="-1"/>
        </w:rPr>
        <w:t> </w:t>
      </w:r>
      <w:r>
        <w:rPr/>
        <w:t>upon</w:t>
      </w:r>
      <w:r>
        <w:rPr>
          <w:spacing w:val="-1"/>
        </w:rPr>
        <w:t> </w:t>
      </w:r>
      <w:r>
        <w:rPr/>
        <w:t>execution</w:t>
      </w:r>
      <w:r>
        <w:rPr>
          <w:spacing w:val="-1"/>
        </w:rPr>
        <w:t> </w:t>
      </w:r>
      <w:r>
        <w:rPr/>
        <w:t>of</w:t>
      </w:r>
      <w:r>
        <w:rPr>
          <w:spacing w:val="-1"/>
        </w:rPr>
        <w:t> </w:t>
      </w:r>
      <w:r>
        <w:rPr/>
        <w:t>the</w:t>
      </w:r>
      <w:r>
        <w:rPr>
          <w:spacing w:val="-1"/>
        </w:rPr>
        <w:t> </w:t>
      </w:r>
      <w:r>
        <w:rPr/>
        <w:t>mortgage</w:t>
      </w:r>
      <w:r>
        <w:rPr>
          <w:spacing w:val="-1"/>
        </w:rPr>
        <w:t> </w:t>
      </w:r>
      <w:r>
        <w:rPr/>
        <w:t>…</w:t>
      </w:r>
    </w:p>
    <w:p>
      <w:pPr>
        <w:spacing w:line="362" w:lineRule="auto" w:before="121"/>
        <w:ind w:left="367" w:right="4281" w:firstLine="0"/>
        <w:jc w:val="left"/>
        <w:rPr>
          <w:b/>
          <w:sz w:val="21"/>
        </w:rPr>
      </w:pPr>
      <w:r>
        <w:rPr>
          <w:b/>
          <w:color w:val="7030A0"/>
          <w:sz w:val="21"/>
          <w:u w:val="thick" w:color="7030A0"/>
        </w:rPr>
        <w:t>The</w:t>
      </w:r>
      <w:r>
        <w:rPr>
          <w:b/>
          <w:color w:val="7030A0"/>
          <w:spacing w:val="-1"/>
          <w:sz w:val="21"/>
          <w:u w:val="thick" w:color="7030A0"/>
        </w:rPr>
        <w:t> </w:t>
      </w:r>
      <w:r>
        <w:rPr>
          <w:b/>
          <w:color w:val="7030A0"/>
          <w:sz w:val="21"/>
          <w:u w:val="thick" w:color="7030A0"/>
        </w:rPr>
        <w:t>mortgagee</w:t>
      </w:r>
      <w:r>
        <w:rPr>
          <w:b/>
          <w:color w:val="7030A0"/>
          <w:spacing w:val="-1"/>
          <w:sz w:val="21"/>
          <w:u w:val="thick" w:color="7030A0"/>
        </w:rPr>
        <w:t> </w:t>
      </w:r>
      <w:r>
        <w:rPr>
          <w:b/>
          <w:color w:val="7030A0"/>
          <w:sz w:val="21"/>
          <w:u w:val="thick" w:color="7030A0"/>
        </w:rPr>
        <w:t>is</w:t>
      </w:r>
      <w:r>
        <w:rPr>
          <w:b/>
          <w:color w:val="7030A0"/>
          <w:spacing w:val="-1"/>
          <w:sz w:val="21"/>
          <w:u w:val="thick" w:color="7030A0"/>
        </w:rPr>
        <w:t> </w:t>
      </w:r>
      <w:r>
        <w:rPr>
          <w:b/>
          <w:color w:val="7030A0"/>
          <w:sz w:val="21"/>
          <w:u w:val="thick" w:color="7030A0"/>
        </w:rPr>
        <w:t>entitled</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possession</w:t>
      </w:r>
      <w:r>
        <w:rPr>
          <w:b/>
          <w:color w:val="7030A0"/>
          <w:spacing w:val="-1"/>
          <w:sz w:val="21"/>
          <w:u w:val="thick" w:color="7030A0"/>
        </w:rPr>
        <w:t> </w:t>
      </w:r>
      <w:r>
        <w:rPr>
          <w:b/>
          <w:color w:val="7030A0"/>
          <w:sz w:val="21"/>
          <w:u w:val="thick" w:color="7030A0"/>
        </w:rPr>
        <w:t>whether</w:t>
      </w:r>
      <w:r>
        <w:rPr>
          <w:b/>
          <w:color w:val="7030A0"/>
          <w:spacing w:val="-1"/>
          <w:sz w:val="21"/>
          <w:u w:val="thick" w:color="7030A0"/>
        </w:rPr>
        <w:t> </w:t>
      </w:r>
      <w:r>
        <w:rPr>
          <w:b/>
          <w:color w:val="7030A0"/>
          <w:sz w:val="21"/>
          <w:u w:val="thick" w:color="7030A0"/>
        </w:rPr>
        <w:t>or</w:t>
      </w:r>
      <w:r>
        <w:rPr>
          <w:b/>
          <w:color w:val="7030A0"/>
          <w:spacing w:val="-1"/>
          <w:sz w:val="21"/>
          <w:u w:val="thick" w:color="7030A0"/>
        </w:rPr>
        <w:t> </w:t>
      </w:r>
      <w:r>
        <w:rPr>
          <w:b/>
          <w:color w:val="7030A0"/>
          <w:sz w:val="21"/>
          <w:u w:val="thick" w:color="7030A0"/>
        </w:rPr>
        <w:t>not</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mortgagor</w:t>
      </w:r>
      <w:r>
        <w:rPr>
          <w:b/>
          <w:color w:val="7030A0"/>
          <w:spacing w:val="-1"/>
          <w:sz w:val="21"/>
          <w:u w:val="thick" w:color="7030A0"/>
        </w:rPr>
        <w:t> </w:t>
      </w:r>
      <w:r>
        <w:rPr>
          <w:b/>
          <w:color w:val="7030A0"/>
          <w:sz w:val="21"/>
          <w:u w:val="thick" w:color="7030A0"/>
        </w:rPr>
        <w:t>is</w:t>
      </w:r>
      <w:r>
        <w:rPr>
          <w:b/>
          <w:color w:val="7030A0"/>
          <w:sz w:val="21"/>
        </w:rPr>
        <w:t> </w:t>
      </w:r>
      <w:r>
        <w:rPr>
          <w:b/>
          <w:color w:val="7030A0"/>
          <w:sz w:val="21"/>
          <w:u w:val="thick" w:color="7030A0"/>
        </w:rPr>
        <w:t>in default of payment of the loan</w:t>
      </w:r>
      <w:r>
        <w:rPr>
          <w:b/>
          <w:color w:val="FF0000"/>
          <w:sz w:val="21"/>
        </w:rPr>
        <w:t>. Hughes v Whaite</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1312">
                <wp:simplePos x="0" y="0"/>
                <wp:positionH relativeFrom="page">
                  <wp:posOffset>5118956</wp:posOffset>
                </wp:positionH>
                <wp:positionV relativeFrom="page">
                  <wp:posOffset>1271323</wp:posOffset>
                </wp:positionV>
                <wp:extent cx="2482215" cy="757745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1312" id="docshape38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sz w:val="21"/>
        </w:rPr>
      </w:pPr>
      <w:r>
        <w:rPr>
          <w:sz w:val="21"/>
        </w:rPr>
        <w:t>This</w:t>
      </w:r>
      <w:r>
        <w:rPr>
          <w:spacing w:val="80"/>
          <w:sz w:val="21"/>
        </w:rPr>
        <w:t> </w:t>
      </w:r>
      <w:r>
        <w:rPr>
          <w:sz w:val="21"/>
        </w:rPr>
        <w:t>right</w:t>
      </w:r>
      <w:r>
        <w:rPr>
          <w:spacing w:val="80"/>
          <w:sz w:val="21"/>
        </w:rPr>
        <w:t> </w:t>
      </w:r>
      <w:r>
        <w:rPr>
          <w:sz w:val="21"/>
        </w:rPr>
        <w:t>is</w:t>
      </w:r>
      <w:r>
        <w:rPr>
          <w:spacing w:val="80"/>
          <w:sz w:val="21"/>
        </w:rPr>
        <w:t> </w:t>
      </w:r>
      <w:r>
        <w:rPr>
          <w:b/>
          <w:sz w:val="21"/>
        </w:rPr>
        <w:t>immediate</w:t>
      </w:r>
      <w:r>
        <w:rPr>
          <w:sz w:val="21"/>
        </w:rPr>
        <w:t>.</w:t>
      </w:r>
      <w:r>
        <w:rPr>
          <w:spacing w:val="80"/>
          <w:sz w:val="21"/>
        </w:rPr>
        <w:t> </w:t>
      </w:r>
      <w:r>
        <w:rPr>
          <w:b/>
          <w:color w:val="FF0000"/>
          <w:sz w:val="21"/>
          <w:u w:val="thick" w:color="FF0000"/>
        </w:rPr>
        <w:t>An</w:t>
      </w:r>
      <w:r>
        <w:rPr>
          <w:b/>
          <w:color w:val="FF0000"/>
          <w:spacing w:val="80"/>
          <w:sz w:val="21"/>
          <w:u w:val="thick" w:color="FF0000"/>
        </w:rPr>
        <w:t> </w:t>
      </w:r>
      <w:r>
        <w:rPr>
          <w:b/>
          <w:color w:val="FF0000"/>
          <w:sz w:val="21"/>
          <w:u w:val="thick" w:color="FF0000"/>
        </w:rPr>
        <w:t>equitable</w:t>
      </w:r>
      <w:r>
        <w:rPr>
          <w:b/>
          <w:color w:val="FF0000"/>
          <w:spacing w:val="80"/>
          <w:sz w:val="21"/>
          <w:u w:val="thick" w:color="FF0000"/>
        </w:rPr>
        <w:t> </w:t>
      </w:r>
      <w:r>
        <w:rPr>
          <w:b/>
          <w:color w:val="FF0000"/>
          <w:sz w:val="21"/>
          <w:u w:val="thick" w:color="FF0000"/>
        </w:rPr>
        <w:t>mortgagee</w:t>
      </w:r>
      <w:r>
        <w:rPr>
          <w:b/>
          <w:color w:val="FF0000"/>
          <w:spacing w:val="80"/>
          <w:sz w:val="21"/>
          <w:u w:val="thick" w:color="FF0000"/>
        </w:rPr>
        <w:t> </w:t>
      </w:r>
      <w:r>
        <w:rPr>
          <w:b/>
          <w:color w:val="FF0000"/>
          <w:sz w:val="21"/>
          <w:u w:val="thick" w:color="FF0000"/>
        </w:rPr>
        <w:t>can</w:t>
      </w:r>
      <w:r>
        <w:rPr>
          <w:b/>
          <w:color w:val="FF0000"/>
          <w:spacing w:val="80"/>
          <w:sz w:val="21"/>
          <w:u w:val="thick" w:color="FF0000"/>
        </w:rPr>
        <w:t> </w:t>
      </w:r>
      <w:r>
        <w:rPr>
          <w:b/>
          <w:color w:val="FF0000"/>
          <w:sz w:val="21"/>
          <w:u w:val="thick" w:color="FF0000"/>
        </w:rPr>
        <w:t>only</w:t>
      </w:r>
      <w:r>
        <w:rPr>
          <w:b/>
          <w:color w:val="FF0000"/>
          <w:spacing w:val="80"/>
          <w:sz w:val="21"/>
          <w:u w:val="thick" w:color="FF0000"/>
        </w:rPr>
        <w:t> </w:t>
      </w:r>
      <w:r>
        <w:rPr>
          <w:b/>
          <w:color w:val="FF0000"/>
          <w:sz w:val="21"/>
          <w:u w:val="thick" w:color="FF0000"/>
        </w:rPr>
        <w:t>take</w:t>
      </w:r>
      <w:r>
        <w:rPr>
          <w:b/>
          <w:color w:val="FF0000"/>
          <w:spacing w:val="80"/>
          <w:sz w:val="21"/>
        </w:rPr>
        <w:t> </w:t>
      </w:r>
      <w:r>
        <w:rPr>
          <w:b/>
          <w:color w:val="FF0000"/>
          <w:sz w:val="21"/>
          <w:u w:val="thick" w:color="FF0000"/>
        </w:rPr>
        <w:t>possession of the property (security) </w:t>
      </w:r>
      <w:r>
        <w:rPr>
          <w:b/>
          <w:color w:val="00B050"/>
          <w:sz w:val="21"/>
          <w:u w:val="thick" w:color="00B050"/>
        </w:rPr>
        <w:t>upon a court order</w:t>
      </w:r>
      <w:r>
        <w:rPr>
          <w:sz w:val="21"/>
        </w:rPr>
        <w:t>.</w:t>
      </w:r>
    </w:p>
    <w:p>
      <w:pPr>
        <w:pStyle w:val="BodyText"/>
        <w:spacing w:line="360" w:lineRule="auto" w:before="121"/>
        <w:ind w:left="367" w:right="4472"/>
        <w:jc w:val="both"/>
      </w:pPr>
      <w:r>
        <w:rPr/>
        <w:t>The</w:t>
      </w:r>
      <w:r>
        <w:rPr>
          <w:spacing w:val="-2"/>
        </w:rPr>
        <w:t> </w:t>
      </w:r>
      <w:r>
        <w:rPr/>
        <w:t>right</w:t>
      </w:r>
      <w:r>
        <w:rPr>
          <w:spacing w:val="-2"/>
        </w:rPr>
        <w:t> </w:t>
      </w:r>
      <w:r>
        <w:rPr/>
        <w:t>accrues</w:t>
      </w:r>
      <w:r>
        <w:rPr>
          <w:spacing w:val="-2"/>
        </w:rPr>
        <w:t> </w:t>
      </w:r>
      <w:r>
        <w:rPr/>
        <w:t>immediately</w:t>
      </w:r>
      <w:r>
        <w:rPr>
          <w:spacing w:val="-2"/>
        </w:rPr>
        <w:t> </w:t>
      </w:r>
      <w:r>
        <w:rPr/>
        <w:t>upon default</w:t>
      </w:r>
      <w:r>
        <w:rPr>
          <w:spacing w:val="-2"/>
        </w:rPr>
        <w:t> </w:t>
      </w:r>
      <w:r>
        <w:rPr/>
        <w:t>of</w:t>
      </w:r>
      <w:r>
        <w:rPr>
          <w:spacing w:val="-2"/>
        </w:rPr>
        <w:t> </w:t>
      </w:r>
      <w:r>
        <w:rPr/>
        <w:t>payment,</w:t>
      </w:r>
      <w:r>
        <w:rPr>
          <w:spacing w:val="-2"/>
        </w:rPr>
        <w:t> </w:t>
      </w:r>
      <w:r>
        <w:rPr/>
        <w:t>but</w:t>
      </w:r>
      <w:r>
        <w:rPr>
          <w:spacing w:val="-2"/>
        </w:rPr>
        <w:t> </w:t>
      </w:r>
      <w:r>
        <w:rPr/>
        <w:t>the</w:t>
      </w:r>
      <w:r>
        <w:rPr>
          <w:spacing w:val="-2"/>
        </w:rPr>
        <w:t> </w:t>
      </w:r>
      <w:r>
        <w:rPr/>
        <w:t>mortgagee must render accounts</w:t>
      </w:r>
    </w:p>
    <w:p>
      <w:pPr>
        <w:spacing w:line="362" w:lineRule="auto" w:before="122"/>
        <w:ind w:left="367" w:right="4280" w:firstLine="0"/>
        <w:jc w:val="both"/>
        <w:rPr>
          <w:b/>
          <w:sz w:val="21"/>
        </w:rPr>
      </w:pPr>
      <w:r>
        <w:rPr>
          <w:color w:val="7030A0"/>
          <w:sz w:val="21"/>
        </w:rPr>
        <w:t>The </w:t>
      </w:r>
      <w:r>
        <w:rPr>
          <w:color w:val="7030A0"/>
          <w:sz w:val="21"/>
          <w:u w:val="thick" w:color="7030A0"/>
        </w:rPr>
        <w:t>mortgagee </w:t>
      </w:r>
      <w:r>
        <w:rPr>
          <w:b/>
          <w:color w:val="FF0000"/>
          <w:sz w:val="21"/>
          <w:u w:val="thick" w:color="FF0000"/>
        </w:rPr>
        <w:t>cannot be liable for trespass when it exercises its right</w:t>
      </w:r>
      <w:r>
        <w:rPr>
          <w:b/>
          <w:color w:val="FF0000"/>
          <w:sz w:val="21"/>
        </w:rPr>
        <w:t> to take possession </w:t>
      </w:r>
      <w:r>
        <w:rPr>
          <w:sz w:val="21"/>
        </w:rPr>
        <w:t>the mortgagor being not its tenant but remains in possession at will or mercy of the mortgagee</w:t>
      </w:r>
      <w:r>
        <w:rPr>
          <w:color w:val="FF0000"/>
          <w:sz w:val="21"/>
        </w:rPr>
        <w:t>. </w:t>
      </w:r>
      <w:r>
        <w:rPr>
          <w:b/>
          <w:color w:val="FF0000"/>
          <w:sz w:val="21"/>
        </w:rPr>
        <w:t>AWOJUGBABE LIGHT</w:t>
      </w:r>
      <w:r>
        <w:rPr>
          <w:b/>
          <w:color w:val="FF0000"/>
          <w:spacing w:val="80"/>
          <w:sz w:val="21"/>
        </w:rPr>
        <w:t> </w:t>
      </w:r>
      <w:r>
        <w:rPr>
          <w:b/>
          <w:color w:val="FF0000"/>
          <w:sz w:val="21"/>
        </w:rPr>
        <w:t>INDUSTRIES LTD V CHINUKWE</w:t>
      </w:r>
    </w:p>
    <w:p>
      <w:pPr>
        <w:spacing w:before="147"/>
        <w:ind w:left="367" w:right="0" w:firstLine="0"/>
        <w:jc w:val="left"/>
        <w:rPr>
          <w:b/>
          <w:sz w:val="21"/>
        </w:rPr>
      </w:pPr>
      <w:r>
        <w:rPr>
          <w:b/>
          <w:sz w:val="21"/>
        </w:rPr>
        <w:t>When</w:t>
      </w:r>
      <w:r>
        <w:rPr>
          <w:b/>
          <w:spacing w:val="-5"/>
          <w:sz w:val="21"/>
        </w:rPr>
        <w:t> </w:t>
      </w:r>
      <w:r>
        <w:rPr>
          <w:b/>
          <w:sz w:val="21"/>
        </w:rPr>
        <w:t>Should</w:t>
      </w:r>
      <w:r>
        <w:rPr>
          <w:b/>
          <w:spacing w:val="-4"/>
          <w:sz w:val="21"/>
        </w:rPr>
        <w:t> </w:t>
      </w:r>
      <w:r>
        <w:rPr>
          <w:b/>
          <w:sz w:val="21"/>
        </w:rPr>
        <w:t>a</w:t>
      </w:r>
      <w:r>
        <w:rPr>
          <w:b/>
          <w:spacing w:val="-5"/>
          <w:sz w:val="21"/>
        </w:rPr>
        <w:t> </w:t>
      </w:r>
      <w:r>
        <w:rPr>
          <w:b/>
          <w:sz w:val="21"/>
        </w:rPr>
        <w:t>Mortgagee</w:t>
      </w:r>
      <w:r>
        <w:rPr>
          <w:b/>
          <w:spacing w:val="-4"/>
          <w:sz w:val="21"/>
        </w:rPr>
        <w:t> </w:t>
      </w:r>
      <w:r>
        <w:rPr>
          <w:b/>
          <w:sz w:val="21"/>
        </w:rPr>
        <w:t>Take</w:t>
      </w:r>
      <w:r>
        <w:rPr>
          <w:b/>
          <w:spacing w:val="-5"/>
          <w:sz w:val="21"/>
        </w:rPr>
        <w:t> </w:t>
      </w:r>
      <w:r>
        <w:rPr>
          <w:b/>
          <w:spacing w:val="-2"/>
          <w:sz w:val="21"/>
        </w:rPr>
        <w:t>Possession?</w:t>
      </w:r>
    </w:p>
    <w:p>
      <w:pPr>
        <w:pStyle w:val="BodyText"/>
        <w:spacing w:before="34"/>
        <w:rPr>
          <w:b/>
        </w:rPr>
      </w:pPr>
    </w:p>
    <w:p>
      <w:pPr>
        <w:pStyle w:val="ListParagraph"/>
        <w:numPr>
          <w:ilvl w:val="1"/>
          <w:numId w:val="150"/>
        </w:numPr>
        <w:tabs>
          <w:tab w:pos="908" w:val="left" w:leader="none"/>
        </w:tabs>
        <w:spacing w:line="240" w:lineRule="auto" w:before="0" w:after="0"/>
        <w:ind w:left="908" w:right="0" w:hanging="270"/>
        <w:jc w:val="left"/>
        <w:rPr>
          <w:color w:val="7030A0"/>
          <w:sz w:val="21"/>
        </w:rPr>
      </w:pPr>
      <w:r>
        <w:rPr>
          <w:sz w:val="21"/>
        </w:rPr>
        <w:t>Where</w:t>
      </w:r>
      <w:r>
        <w:rPr>
          <w:spacing w:val="-5"/>
          <w:sz w:val="21"/>
        </w:rPr>
        <w:t> </w:t>
      </w:r>
      <w:r>
        <w:rPr>
          <w:sz w:val="21"/>
        </w:rPr>
        <w:t>the</w:t>
      </w:r>
      <w:r>
        <w:rPr>
          <w:spacing w:val="-4"/>
          <w:sz w:val="21"/>
        </w:rPr>
        <w:t> </w:t>
      </w:r>
      <w:r>
        <w:rPr>
          <w:b/>
          <w:color w:val="FF0000"/>
          <w:sz w:val="21"/>
          <w:u w:val="thick" w:color="FF0000"/>
        </w:rPr>
        <w:t>property</w:t>
      </w:r>
      <w:r>
        <w:rPr>
          <w:b/>
          <w:color w:val="FF0000"/>
          <w:spacing w:val="-4"/>
          <w:sz w:val="21"/>
          <w:u w:val="thick" w:color="FF0000"/>
        </w:rPr>
        <w:t> </w:t>
      </w:r>
      <w:r>
        <w:rPr>
          <w:b/>
          <w:color w:val="FF0000"/>
          <w:sz w:val="21"/>
          <w:u w:val="thick" w:color="FF0000"/>
        </w:rPr>
        <w:t>is</w:t>
      </w:r>
      <w:r>
        <w:rPr>
          <w:b/>
          <w:color w:val="FF0000"/>
          <w:spacing w:val="-5"/>
          <w:sz w:val="21"/>
          <w:u w:val="thick" w:color="FF0000"/>
        </w:rPr>
        <w:t> </w:t>
      </w:r>
      <w:r>
        <w:rPr>
          <w:b/>
          <w:color w:val="FF0000"/>
          <w:sz w:val="21"/>
          <w:u w:val="thick" w:color="FF0000"/>
        </w:rPr>
        <w:t>being</w:t>
      </w:r>
      <w:r>
        <w:rPr>
          <w:b/>
          <w:color w:val="FF0000"/>
          <w:spacing w:val="-4"/>
          <w:sz w:val="21"/>
          <w:u w:val="thick" w:color="FF0000"/>
        </w:rPr>
        <w:t> </w:t>
      </w:r>
      <w:r>
        <w:rPr>
          <w:b/>
          <w:color w:val="FF0000"/>
          <w:spacing w:val="-2"/>
          <w:sz w:val="21"/>
          <w:u w:val="thick" w:color="FF0000"/>
        </w:rPr>
        <w:t>squandered</w:t>
      </w:r>
    </w:p>
    <w:p>
      <w:pPr>
        <w:pStyle w:val="ListParagraph"/>
        <w:numPr>
          <w:ilvl w:val="1"/>
          <w:numId w:val="150"/>
        </w:numPr>
        <w:tabs>
          <w:tab w:pos="908" w:val="left" w:leader="none"/>
        </w:tabs>
        <w:spacing w:line="240" w:lineRule="auto" w:before="120" w:after="0"/>
        <w:ind w:left="908" w:right="0" w:hanging="270"/>
        <w:jc w:val="left"/>
        <w:rPr>
          <w:b/>
          <w:color w:val="7030A0"/>
          <w:sz w:val="21"/>
        </w:rPr>
      </w:pPr>
      <w:r>
        <w:rPr>
          <w:b/>
          <w:color w:val="7030A0"/>
          <w:sz w:val="21"/>
          <w:u w:val="thick" w:color="7030A0"/>
        </w:rPr>
        <w:t>Fear</w:t>
      </w:r>
      <w:r>
        <w:rPr>
          <w:b/>
          <w:color w:val="7030A0"/>
          <w:spacing w:val="-6"/>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destruction</w:t>
      </w:r>
      <w:r>
        <w:rPr>
          <w:b/>
          <w:color w:val="7030A0"/>
          <w:spacing w:val="-5"/>
          <w:sz w:val="21"/>
          <w:u w:val="thick" w:color="7030A0"/>
        </w:rPr>
        <w:t> </w:t>
      </w:r>
      <w:r>
        <w:rPr>
          <w:b/>
          <w:color w:val="7030A0"/>
          <w:sz w:val="21"/>
          <w:u w:val="thick" w:color="7030A0"/>
        </w:rPr>
        <w:t>or</w:t>
      </w:r>
      <w:r>
        <w:rPr>
          <w:b/>
          <w:color w:val="7030A0"/>
          <w:spacing w:val="-5"/>
          <w:sz w:val="21"/>
          <w:u w:val="thick" w:color="7030A0"/>
        </w:rPr>
        <w:t> </w:t>
      </w:r>
      <w:r>
        <w:rPr>
          <w:b/>
          <w:color w:val="7030A0"/>
          <w:sz w:val="21"/>
          <w:u w:val="thick" w:color="7030A0"/>
        </w:rPr>
        <w:t>depreciation</w:t>
      </w:r>
      <w:r>
        <w:rPr>
          <w:b/>
          <w:color w:val="7030A0"/>
          <w:spacing w:val="-5"/>
          <w:sz w:val="21"/>
          <w:u w:val="thick" w:color="7030A0"/>
        </w:rPr>
        <w:t> </w:t>
      </w:r>
      <w:r>
        <w:rPr>
          <w:b/>
          <w:color w:val="7030A0"/>
          <w:sz w:val="21"/>
          <w:u w:val="thick" w:color="7030A0"/>
        </w:rPr>
        <w:t>is</w:t>
      </w:r>
      <w:r>
        <w:rPr>
          <w:b/>
          <w:color w:val="7030A0"/>
          <w:spacing w:val="-5"/>
          <w:sz w:val="21"/>
          <w:u w:val="thick" w:color="7030A0"/>
        </w:rPr>
        <w:t> </w:t>
      </w:r>
      <w:r>
        <w:rPr>
          <w:b/>
          <w:color w:val="7030A0"/>
          <w:spacing w:val="-2"/>
          <w:sz w:val="21"/>
          <w:u w:val="thick" w:color="7030A0"/>
        </w:rPr>
        <w:t>imminent</w:t>
      </w:r>
    </w:p>
    <w:p>
      <w:pPr>
        <w:pStyle w:val="ListParagraph"/>
        <w:numPr>
          <w:ilvl w:val="1"/>
          <w:numId w:val="150"/>
        </w:numPr>
        <w:tabs>
          <w:tab w:pos="908" w:val="left" w:leader="none"/>
          <w:tab w:pos="910" w:val="left" w:leader="none"/>
        </w:tabs>
        <w:spacing w:line="360" w:lineRule="auto" w:before="124" w:after="0"/>
        <w:ind w:left="910" w:right="4280" w:hanging="272"/>
        <w:jc w:val="left"/>
        <w:rPr>
          <w:b/>
          <w:sz w:val="21"/>
        </w:rPr>
      </w:pPr>
      <w:r>
        <w:rPr>
          <w:sz w:val="21"/>
        </w:rPr>
        <w:t>Where the </w:t>
      </w:r>
      <w:r>
        <w:rPr>
          <w:b/>
          <w:color w:val="FF0000"/>
          <w:sz w:val="21"/>
          <w:u w:val="thick" w:color="FF0000"/>
        </w:rPr>
        <w:t>primary concern </w:t>
      </w:r>
      <w:r>
        <w:rPr>
          <w:b/>
          <w:color w:val="7030A0"/>
          <w:sz w:val="21"/>
          <w:u w:val="thick" w:color="7030A0"/>
        </w:rPr>
        <w:t>is the payment of interest and not the</w:t>
      </w:r>
      <w:r>
        <w:rPr>
          <w:b/>
          <w:color w:val="7030A0"/>
          <w:sz w:val="21"/>
        </w:rPr>
        <w:t> </w:t>
      </w:r>
      <w:r>
        <w:rPr>
          <w:b/>
          <w:color w:val="7030A0"/>
          <w:sz w:val="21"/>
          <w:u w:val="thick" w:color="7030A0"/>
        </w:rPr>
        <w:t>mortgage sum.</w:t>
      </w:r>
    </w:p>
    <w:p>
      <w:pPr>
        <w:spacing w:before="2"/>
        <w:ind w:left="367" w:right="0" w:firstLine="0"/>
        <w:jc w:val="left"/>
        <w:rPr>
          <w:b/>
          <w:sz w:val="21"/>
        </w:rPr>
      </w:pPr>
      <w:r>
        <w:rPr>
          <w:b/>
          <w:sz w:val="21"/>
        </w:rPr>
        <w:t>Reasons</w:t>
      </w:r>
      <w:r>
        <w:rPr>
          <w:b/>
          <w:spacing w:val="-5"/>
          <w:sz w:val="21"/>
        </w:rPr>
        <w:t> </w:t>
      </w:r>
      <w:r>
        <w:rPr>
          <w:b/>
          <w:sz w:val="21"/>
        </w:rPr>
        <w:t>Why</w:t>
      </w:r>
      <w:r>
        <w:rPr>
          <w:b/>
          <w:spacing w:val="-5"/>
          <w:sz w:val="21"/>
        </w:rPr>
        <w:t> </w:t>
      </w:r>
      <w:r>
        <w:rPr>
          <w:b/>
          <w:sz w:val="21"/>
        </w:rPr>
        <w:t>It</w:t>
      </w:r>
      <w:r>
        <w:rPr>
          <w:b/>
          <w:spacing w:val="-4"/>
          <w:sz w:val="21"/>
        </w:rPr>
        <w:t> </w:t>
      </w:r>
      <w:r>
        <w:rPr>
          <w:b/>
          <w:sz w:val="21"/>
        </w:rPr>
        <w:t>Is</w:t>
      </w:r>
      <w:r>
        <w:rPr>
          <w:b/>
          <w:spacing w:val="-5"/>
          <w:sz w:val="21"/>
        </w:rPr>
        <w:t> </w:t>
      </w:r>
      <w:r>
        <w:rPr>
          <w:b/>
          <w:sz w:val="21"/>
        </w:rPr>
        <w:t>Not</w:t>
      </w:r>
      <w:r>
        <w:rPr>
          <w:b/>
          <w:spacing w:val="-4"/>
          <w:sz w:val="21"/>
        </w:rPr>
        <w:t> </w:t>
      </w:r>
      <w:r>
        <w:rPr>
          <w:b/>
          <w:sz w:val="21"/>
        </w:rPr>
        <w:t>Advisable</w:t>
      </w:r>
      <w:r>
        <w:rPr>
          <w:b/>
          <w:spacing w:val="-5"/>
          <w:sz w:val="21"/>
        </w:rPr>
        <w:t> </w:t>
      </w:r>
      <w:r>
        <w:rPr>
          <w:b/>
          <w:sz w:val="21"/>
        </w:rPr>
        <w:t>to</w:t>
      </w:r>
      <w:r>
        <w:rPr>
          <w:b/>
          <w:spacing w:val="-4"/>
          <w:sz w:val="21"/>
        </w:rPr>
        <w:t> </w:t>
      </w:r>
      <w:r>
        <w:rPr>
          <w:b/>
          <w:sz w:val="21"/>
        </w:rPr>
        <w:t>Take</w:t>
      </w:r>
      <w:r>
        <w:rPr>
          <w:b/>
          <w:spacing w:val="-5"/>
          <w:sz w:val="21"/>
        </w:rPr>
        <w:t> </w:t>
      </w:r>
      <w:r>
        <w:rPr>
          <w:b/>
          <w:sz w:val="21"/>
        </w:rPr>
        <w:t>Possession:</w:t>
      </w:r>
      <w:r>
        <w:rPr>
          <w:b/>
          <w:spacing w:val="-4"/>
          <w:sz w:val="21"/>
        </w:rPr>
        <w:t> </w:t>
      </w:r>
      <w:r>
        <w:rPr>
          <w:b/>
          <w:sz w:val="21"/>
        </w:rPr>
        <w:t>(April</w:t>
      </w:r>
      <w:r>
        <w:rPr>
          <w:b/>
          <w:spacing w:val="-5"/>
          <w:sz w:val="21"/>
        </w:rPr>
        <w:t> </w:t>
      </w:r>
      <w:r>
        <w:rPr>
          <w:b/>
          <w:sz w:val="21"/>
        </w:rPr>
        <w:t>2017</w:t>
      </w:r>
      <w:r>
        <w:rPr>
          <w:b/>
          <w:spacing w:val="-4"/>
          <w:sz w:val="21"/>
        </w:rPr>
        <w:t> </w:t>
      </w:r>
      <w:r>
        <w:rPr>
          <w:b/>
          <w:sz w:val="21"/>
        </w:rPr>
        <w:t>Q</w:t>
      </w:r>
      <w:r>
        <w:rPr>
          <w:b/>
          <w:spacing w:val="-4"/>
          <w:sz w:val="21"/>
        </w:rPr>
        <w:t> </w:t>
      </w:r>
      <w:r>
        <w:rPr>
          <w:b/>
          <w:spacing w:val="-5"/>
          <w:sz w:val="21"/>
        </w:rPr>
        <w:t>3)</w:t>
      </w:r>
    </w:p>
    <w:p>
      <w:pPr>
        <w:pStyle w:val="BodyText"/>
        <w:spacing w:before="30"/>
        <w:rPr>
          <w:b/>
        </w:rPr>
      </w:pPr>
    </w:p>
    <w:p>
      <w:pPr>
        <w:pStyle w:val="ListParagraph"/>
        <w:numPr>
          <w:ilvl w:val="0"/>
          <w:numId w:val="151"/>
        </w:numPr>
        <w:tabs>
          <w:tab w:pos="908" w:val="left" w:leader="none"/>
          <w:tab w:pos="910" w:val="left" w:leader="none"/>
        </w:tabs>
        <w:spacing w:line="362" w:lineRule="auto" w:before="0" w:after="0"/>
        <w:ind w:left="910" w:right="4281" w:hanging="272"/>
        <w:jc w:val="both"/>
        <w:rPr>
          <w:b/>
          <w:color w:val="00B050"/>
          <w:sz w:val="21"/>
        </w:rPr>
      </w:pPr>
      <w:r>
        <w:rPr>
          <w:b/>
          <w:color w:val="7030A0"/>
          <w:sz w:val="21"/>
          <w:u w:val="thick" w:color="7030A0"/>
        </w:rPr>
        <w:t>The mortgagee </w:t>
      </w:r>
      <w:r>
        <w:rPr>
          <w:b/>
          <w:color w:val="FF0000"/>
          <w:sz w:val="21"/>
          <w:u w:val="thick" w:color="FF0000"/>
        </w:rPr>
        <w:t>will be liable to account for the profits made or</w:t>
      </w:r>
      <w:r>
        <w:rPr>
          <w:b/>
          <w:color w:val="FF0000"/>
          <w:sz w:val="21"/>
        </w:rPr>
        <w:t> </w:t>
      </w:r>
      <w:r>
        <w:rPr>
          <w:b/>
          <w:color w:val="FF0000"/>
          <w:sz w:val="21"/>
          <w:u w:val="thick" w:color="FF0000"/>
        </w:rPr>
        <w:t>received on the property to the mortgagor</w:t>
      </w:r>
      <w:r>
        <w:rPr>
          <w:color w:val="7030A0"/>
          <w:sz w:val="21"/>
        </w:rPr>
        <w:t>.</w:t>
      </w:r>
      <w:r>
        <w:rPr>
          <w:color w:val="7030A0"/>
          <w:spacing w:val="40"/>
          <w:sz w:val="21"/>
        </w:rPr>
        <w:t> </w:t>
      </w:r>
      <w:r>
        <w:rPr>
          <w:b/>
          <w:color w:val="00B050"/>
          <w:sz w:val="21"/>
        </w:rPr>
        <w:t>White v. City London Brewery (focus)</w:t>
      </w:r>
    </w:p>
    <w:p>
      <w:pPr>
        <w:pStyle w:val="ListParagraph"/>
        <w:numPr>
          <w:ilvl w:val="0"/>
          <w:numId w:val="151"/>
        </w:numPr>
        <w:tabs>
          <w:tab w:pos="908" w:val="left" w:leader="none"/>
          <w:tab w:pos="910" w:val="left" w:leader="none"/>
        </w:tabs>
        <w:spacing w:line="360" w:lineRule="auto" w:before="0" w:after="0"/>
        <w:ind w:left="910" w:right="4282" w:hanging="272"/>
        <w:jc w:val="both"/>
        <w:rPr>
          <w:sz w:val="21"/>
        </w:rPr>
      </w:pPr>
      <w:r>
        <w:rPr>
          <w:sz w:val="21"/>
        </w:rPr>
        <w:t>The </w:t>
      </w:r>
      <w:r>
        <w:rPr>
          <w:b/>
          <w:color w:val="7030A0"/>
          <w:sz w:val="21"/>
          <w:u w:val="thick" w:color="7030A0"/>
        </w:rPr>
        <w:t>mortgagee is </w:t>
      </w:r>
      <w:r>
        <w:rPr>
          <w:b/>
          <w:color w:val="FF0000"/>
          <w:sz w:val="21"/>
          <w:u w:val="thick" w:color="FF0000"/>
        </w:rPr>
        <w:t>also liable for any deterioration or neglect or</w:t>
      </w:r>
      <w:r>
        <w:rPr>
          <w:b/>
          <w:color w:val="FF0000"/>
          <w:sz w:val="21"/>
        </w:rPr>
        <w:t> </w:t>
      </w:r>
      <w:r>
        <w:rPr>
          <w:b/>
          <w:color w:val="FF0000"/>
          <w:sz w:val="21"/>
          <w:u w:val="thick" w:color="FF0000"/>
        </w:rPr>
        <w:t>disrepair of the property</w:t>
      </w:r>
      <w:r>
        <w:rPr>
          <w:sz w:val="21"/>
        </w:rPr>
        <w:t>. Thus</w:t>
      </w:r>
      <w:r>
        <w:rPr>
          <w:sz w:val="21"/>
          <w:u w:val="single"/>
        </w:rPr>
        <w:t>, must carry out repairs on the</w:t>
      </w:r>
      <w:r>
        <w:rPr>
          <w:sz w:val="21"/>
        </w:rPr>
        <w:t> </w:t>
      </w:r>
      <w:r>
        <w:rPr>
          <w:spacing w:val="-2"/>
          <w:sz w:val="21"/>
          <w:u w:val="single"/>
        </w:rPr>
        <w:t>property</w:t>
      </w:r>
      <w:r>
        <w:rPr>
          <w:spacing w:val="-2"/>
          <w:sz w:val="21"/>
        </w:rPr>
        <w:t>.</w:t>
      </w:r>
    </w:p>
    <w:p>
      <w:pPr>
        <w:pStyle w:val="ListParagraph"/>
        <w:numPr>
          <w:ilvl w:val="0"/>
          <w:numId w:val="151"/>
        </w:numPr>
        <w:tabs>
          <w:tab w:pos="908" w:val="left" w:leader="none"/>
          <w:tab w:pos="910" w:val="left" w:leader="none"/>
        </w:tabs>
        <w:spacing w:line="362" w:lineRule="auto" w:before="4" w:after="0"/>
        <w:ind w:left="910" w:right="4551" w:hanging="272"/>
        <w:jc w:val="left"/>
        <w:rPr>
          <w:sz w:val="21"/>
        </w:rPr>
      </w:pPr>
      <w:r>
        <w:rPr>
          <w:sz w:val="21"/>
        </w:rPr>
        <w:t>The</w:t>
      </w:r>
      <w:r>
        <w:rPr>
          <w:spacing w:val="-1"/>
          <w:sz w:val="21"/>
        </w:rPr>
        <w:t> </w:t>
      </w:r>
      <w:r>
        <w:rPr>
          <w:sz w:val="21"/>
        </w:rPr>
        <w:t>lender</w:t>
      </w:r>
      <w:r>
        <w:rPr>
          <w:spacing w:val="-1"/>
          <w:sz w:val="21"/>
        </w:rPr>
        <w:t> </w:t>
      </w:r>
      <w:r>
        <w:rPr>
          <w:sz w:val="21"/>
        </w:rPr>
        <w:t>is</w:t>
      </w:r>
      <w:r>
        <w:rPr>
          <w:spacing w:val="-1"/>
          <w:sz w:val="21"/>
        </w:rPr>
        <w:t> </w:t>
      </w:r>
      <w:r>
        <w:rPr>
          <w:sz w:val="21"/>
        </w:rPr>
        <w:t>liable</w:t>
      </w:r>
      <w:r>
        <w:rPr>
          <w:spacing w:val="-1"/>
          <w:sz w:val="21"/>
        </w:rPr>
        <w:t> </w:t>
      </w:r>
      <w:r>
        <w:rPr>
          <w:sz w:val="21"/>
        </w:rPr>
        <w:t>to</w:t>
      </w:r>
      <w:r>
        <w:rPr>
          <w:spacing w:val="-1"/>
          <w:sz w:val="21"/>
        </w:rPr>
        <w:t> </w:t>
      </w:r>
      <w:r>
        <w:rPr>
          <w:sz w:val="21"/>
        </w:rPr>
        <w:t>pay</w:t>
      </w:r>
      <w:r>
        <w:rPr>
          <w:spacing w:val="-1"/>
          <w:sz w:val="21"/>
        </w:rPr>
        <w:t> </w:t>
      </w:r>
      <w:r>
        <w:rPr>
          <w:sz w:val="21"/>
        </w:rPr>
        <w:t>rent</w:t>
      </w:r>
      <w:r>
        <w:rPr>
          <w:spacing w:val="-1"/>
          <w:sz w:val="21"/>
        </w:rPr>
        <w:t> </w:t>
      </w:r>
      <w:r>
        <w:rPr>
          <w:sz w:val="21"/>
        </w:rPr>
        <w:t>for</w:t>
      </w:r>
      <w:r>
        <w:rPr>
          <w:spacing w:val="-1"/>
          <w:sz w:val="21"/>
        </w:rPr>
        <w:t> </w:t>
      </w:r>
      <w:r>
        <w:rPr>
          <w:sz w:val="21"/>
        </w:rPr>
        <w:t>use</w:t>
      </w:r>
      <w:r>
        <w:rPr>
          <w:spacing w:val="-1"/>
          <w:sz w:val="21"/>
        </w:rPr>
        <w:t> </w:t>
      </w:r>
      <w:r>
        <w:rPr>
          <w:sz w:val="21"/>
        </w:rPr>
        <w:t>of</w:t>
      </w:r>
      <w:r>
        <w:rPr>
          <w:spacing w:val="-1"/>
          <w:sz w:val="21"/>
        </w:rPr>
        <w:t> </w:t>
      </w:r>
      <w:r>
        <w:rPr>
          <w:sz w:val="21"/>
        </w:rPr>
        <w:t>the</w:t>
      </w:r>
      <w:r>
        <w:rPr>
          <w:spacing w:val="-1"/>
          <w:sz w:val="21"/>
        </w:rPr>
        <w:t> </w:t>
      </w:r>
      <w:r>
        <w:rPr>
          <w:sz w:val="21"/>
        </w:rPr>
        <w:t>property</w:t>
      </w:r>
      <w:r>
        <w:rPr>
          <w:spacing w:val="-1"/>
          <w:sz w:val="21"/>
        </w:rPr>
        <w:t> </w:t>
      </w:r>
      <w:r>
        <w:rPr>
          <w:sz w:val="21"/>
        </w:rPr>
        <w:t>while</w:t>
      </w:r>
      <w:r>
        <w:rPr>
          <w:spacing w:val="-1"/>
          <w:sz w:val="21"/>
        </w:rPr>
        <w:t> </w:t>
      </w:r>
      <w:r>
        <w:rPr>
          <w:sz w:val="21"/>
        </w:rPr>
        <w:t>he</w:t>
      </w:r>
      <w:r>
        <w:rPr>
          <w:spacing w:val="-1"/>
          <w:sz w:val="21"/>
        </w:rPr>
        <w:t> </w:t>
      </w:r>
      <w:r>
        <w:rPr>
          <w:sz w:val="21"/>
        </w:rPr>
        <w:t>is</w:t>
      </w:r>
      <w:r>
        <w:rPr>
          <w:spacing w:val="-1"/>
          <w:sz w:val="21"/>
        </w:rPr>
        <w:t> </w:t>
      </w:r>
      <w:r>
        <w:rPr>
          <w:sz w:val="21"/>
        </w:rPr>
        <w:t>in possession even after the mortgage has been discharged</w:t>
      </w:r>
      <w:r>
        <w:rPr>
          <w:b/>
          <w:sz w:val="21"/>
        </w:rPr>
        <w:t>.</w:t>
      </w:r>
    </w:p>
    <w:p>
      <w:pPr>
        <w:pStyle w:val="ListParagraph"/>
        <w:numPr>
          <w:ilvl w:val="0"/>
          <w:numId w:val="151"/>
        </w:numPr>
        <w:tabs>
          <w:tab w:pos="908" w:val="left" w:leader="none"/>
          <w:tab w:pos="910" w:val="left" w:leader="none"/>
        </w:tabs>
        <w:spacing w:line="362" w:lineRule="auto" w:before="0" w:after="0"/>
        <w:ind w:left="910" w:right="4282" w:hanging="272"/>
        <w:jc w:val="left"/>
        <w:rPr>
          <w:sz w:val="21"/>
        </w:rPr>
      </w:pPr>
      <w:r>
        <w:rPr>
          <w:sz w:val="21"/>
        </w:rPr>
        <w:t>The </w:t>
      </w:r>
      <w:r>
        <w:rPr>
          <w:b/>
          <w:color w:val="7030A0"/>
          <w:sz w:val="21"/>
          <w:u w:val="thick" w:color="7030A0"/>
        </w:rPr>
        <w:t>mortgagee </w:t>
      </w:r>
      <w:r>
        <w:rPr>
          <w:b/>
          <w:color w:val="FF0000"/>
          <w:sz w:val="21"/>
          <w:u w:val="thick" w:color="FF0000"/>
        </w:rPr>
        <w:t>cannot make profit from the property</w:t>
      </w:r>
      <w:r>
        <w:rPr>
          <w:b/>
          <w:color w:val="7030A0"/>
          <w:sz w:val="21"/>
          <w:u w:val="thick" w:color="7030A0"/>
        </w:rPr>
        <w:t>; he can only</w:t>
      </w:r>
      <w:r>
        <w:rPr>
          <w:b/>
          <w:color w:val="7030A0"/>
          <w:sz w:val="21"/>
        </w:rPr>
        <w:t> </w:t>
      </w:r>
      <w:r>
        <w:rPr>
          <w:b/>
          <w:color w:val="7030A0"/>
          <w:sz w:val="21"/>
          <w:u w:val="thick" w:color="7030A0"/>
        </w:rPr>
        <w:t>recover mortgage sum and interest his security</w:t>
      </w:r>
    </w:p>
    <w:p>
      <w:pPr>
        <w:pStyle w:val="ListParagraph"/>
        <w:spacing w:after="0" w:line="362" w:lineRule="auto"/>
        <w:jc w:val="left"/>
        <w:rPr>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1824">
                <wp:simplePos x="0" y="0"/>
                <wp:positionH relativeFrom="page">
                  <wp:posOffset>5118956</wp:posOffset>
                </wp:positionH>
                <wp:positionV relativeFrom="page">
                  <wp:posOffset>1271323</wp:posOffset>
                </wp:positionV>
                <wp:extent cx="2482215" cy="7577455"/>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1824" id="docshape38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51"/>
        </w:numPr>
        <w:tabs>
          <w:tab w:pos="908" w:val="left" w:leader="none"/>
          <w:tab w:pos="910" w:val="left" w:leader="none"/>
        </w:tabs>
        <w:spacing w:line="362" w:lineRule="auto" w:before="0" w:after="0"/>
        <w:ind w:left="910" w:right="4283" w:hanging="272"/>
        <w:jc w:val="left"/>
        <w:rPr>
          <w:sz w:val="21"/>
        </w:rPr>
      </w:pPr>
      <w:r>
        <w:rPr>
          <w:sz w:val="21"/>
        </w:rPr>
        <w:t>The</w:t>
      </w:r>
      <w:r>
        <w:rPr>
          <w:spacing w:val="40"/>
          <w:sz w:val="21"/>
        </w:rPr>
        <w:t> </w:t>
      </w:r>
      <w:r>
        <w:rPr>
          <w:sz w:val="21"/>
        </w:rPr>
        <w:t>mortgagee</w:t>
      </w:r>
      <w:r>
        <w:rPr>
          <w:spacing w:val="40"/>
          <w:sz w:val="21"/>
        </w:rPr>
        <w:t> </w:t>
      </w:r>
      <w:r>
        <w:rPr>
          <w:sz w:val="21"/>
        </w:rPr>
        <w:t>will</w:t>
      </w:r>
      <w:r>
        <w:rPr>
          <w:spacing w:val="40"/>
          <w:sz w:val="21"/>
        </w:rPr>
        <w:t> </w:t>
      </w:r>
      <w:r>
        <w:rPr>
          <w:sz w:val="21"/>
        </w:rPr>
        <w:t>also</w:t>
      </w:r>
      <w:r>
        <w:rPr>
          <w:spacing w:val="40"/>
          <w:sz w:val="21"/>
        </w:rPr>
        <w:t> </w:t>
      </w:r>
      <w:r>
        <w:rPr>
          <w:sz w:val="21"/>
        </w:rPr>
        <w:t>be</w:t>
      </w:r>
      <w:r>
        <w:rPr>
          <w:spacing w:val="40"/>
          <w:sz w:val="21"/>
        </w:rPr>
        <w:t> </w:t>
      </w:r>
      <w:r>
        <w:rPr>
          <w:sz w:val="21"/>
        </w:rPr>
        <w:t>deemed</w:t>
      </w:r>
      <w:r>
        <w:rPr>
          <w:spacing w:val="40"/>
          <w:sz w:val="21"/>
        </w:rPr>
        <w:t> </w:t>
      </w:r>
      <w:r>
        <w:rPr>
          <w:sz w:val="21"/>
        </w:rPr>
        <w:t>to</w:t>
      </w:r>
      <w:r>
        <w:rPr>
          <w:spacing w:val="40"/>
          <w:sz w:val="21"/>
        </w:rPr>
        <w:t> </w:t>
      </w:r>
      <w:r>
        <w:rPr>
          <w:sz w:val="21"/>
        </w:rPr>
        <w:t>have</w:t>
      </w:r>
      <w:r>
        <w:rPr>
          <w:spacing w:val="40"/>
          <w:sz w:val="21"/>
        </w:rPr>
        <w:t> </w:t>
      </w:r>
      <w:r>
        <w:rPr>
          <w:sz w:val="21"/>
        </w:rPr>
        <w:t>accepted</w:t>
      </w:r>
      <w:r>
        <w:rPr>
          <w:spacing w:val="40"/>
          <w:sz w:val="21"/>
        </w:rPr>
        <w:t> </w:t>
      </w:r>
      <w:r>
        <w:rPr>
          <w:sz w:val="21"/>
        </w:rPr>
        <w:t>payment</w:t>
      </w:r>
      <w:r>
        <w:rPr>
          <w:spacing w:val="40"/>
          <w:sz w:val="21"/>
        </w:rPr>
        <w:t> </w:t>
      </w:r>
      <w:r>
        <w:rPr>
          <w:sz w:val="21"/>
        </w:rPr>
        <w:t>by </w:t>
      </w:r>
      <w:r>
        <w:rPr>
          <w:spacing w:val="-2"/>
          <w:sz w:val="21"/>
        </w:rPr>
        <w:t>instalment.</w:t>
      </w:r>
    </w:p>
    <w:p>
      <w:pPr>
        <w:pStyle w:val="BodyText"/>
        <w:spacing w:before="121"/>
      </w:pPr>
    </w:p>
    <w:p>
      <w:pPr>
        <w:pStyle w:val="Heading3"/>
        <w:numPr>
          <w:ilvl w:val="0"/>
          <w:numId w:val="150"/>
        </w:numPr>
        <w:tabs>
          <w:tab w:pos="637" w:val="left" w:leader="none"/>
        </w:tabs>
        <w:spacing w:line="240" w:lineRule="auto" w:before="1" w:after="0"/>
        <w:ind w:left="637" w:right="0" w:hanging="270"/>
        <w:jc w:val="left"/>
      </w:pPr>
      <w:r>
        <w:rPr/>
        <w:t>APPOINTMENT</w:t>
      </w:r>
      <w:r>
        <w:rPr>
          <w:spacing w:val="-9"/>
        </w:rPr>
        <w:t> </w:t>
      </w:r>
      <w:r>
        <w:rPr/>
        <w:t>OF</w:t>
      </w:r>
      <w:r>
        <w:rPr>
          <w:spacing w:val="-9"/>
        </w:rPr>
        <w:t> </w:t>
      </w:r>
      <w:r>
        <w:rPr>
          <w:spacing w:val="-2"/>
        </w:rPr>
        <w:t>RECEIVER</w:t>
      </w:r>
    </w:p>
    <w:p>
      <w:pPr>
        <w:pStyle w:val="BodyText"/>
        <w:spacing w:before="30"/>
        <w:rPr>
          <w:b/>
        </w:rPr>
      </w:pPr>
    </w:p>
    <w:p>
      <w:pPr>
        <w:spacing w:line="362" w:lineRule="auto" w:before="0"/>
        <w:ind w:left="367" w:right="4281" w:firstLine="0"/>
        <w:jc w:val="both"/>
        <w:rPr>
          <w:b/>
          <w:i/>
          <w:sz w:val="21"/>
        </w:rPr>
      </w:pPr>
      <w:r>
        <w:rPr>
          <w:sz w:val="21"/>
        </w:rPr>
        <w:t>A receiver is </w:t>
      </w:r>
      <w:r>
        <w:rPr>
          <w:b/>
          <w:sz w:val="21"/>
        </w:rPr>
        <w:t>an independent, uninterested third party </w:t>
      </w:r>
      <w:r>
        <w:rPr>
          <w:sz w:val="21"/>
        </w:rPr>
        <w:t>appointed to manage the mortgaged property</w:t>
      </w:r>
      <w:r>
        <w:rPr>
          <w:color w:val="FF0000"/>
          <w:sz w:val="21"/>
        </w:rPr>
        <w:t>: </w:t>
      </w:r>
      <w:r>
        <w:rPr>
          <w:b/>
          <w:i/>
          <w:color w:val="FF0000"/>
          <w:sz w:val="21"/>
        </w:rPr>
        <w:t>Adetona v. Zenith International Bank Ltd</w:t>
      </w:r>
    </w:p>
    <w:p>
      <w:pPr>
        <w:pStyle w:val="BodyText"/>
        <w:spacing w:line="360" w:lineRule="auto" w:before="150"/>
        <w:ind w:left="367" w:right="4281"/>
        <w:jc w:val="both"/>
      </w:pPr>
      <w:r>
        <w:rPr>
          <w:color w:val="7030A0"/>
          <w:u w:val="single" w:color="7030A0"/>
        </w:rPr>
        <w:t>When a legal or an equitable mortgage is </w:t>
      </w:r>
      <w:r>
        <w:rPr>
          <w:b/>
          <w:color w:val="00B050"/>
          <w:u w:val="single" w:color="00B050"/>
        </w:rPr>
        <w:t>created by deed</w:t>
      </w:r>
      <w:r>
        <w:rPr>
          <w:color w:val="7030A0"/>
          <w:u w:val="single" w:color="7030A0"/>
        </w:rPr>
        <w:t>, the mortgagee</w:t>
      </w:r>
      <w:r>
        <w:rPr>
          <w:color w:val="7030A0"/>
          <w:spacing w:val="40"/>
        </w:rPr>
        <w:t> </w:t>
      </w:r>
      <w:r>
        <w:rPr>
          <w:color w:val="7030A0"/>
          <w:u w:val="single" w:color="7030A0"/>
        </w:rPr>
        <w:t>has a right to appoint a receiver upon a default when the loan is due to</w:t>
      </w:r>
      <w:r>
        <w:rPr>
          <w:color w:val="7030A0"/>
        </w:rPr>
        <w:t> </w:t>
      </w:r>
      <w:r>
        <w:rPr>
          <w:color w:val="7030A0"/>
          <w:u w:val="single" w:color="7030A0"/>
        </w:rPr>
        <w:t>receive income of the mortgage property or any part of it.</w:t>
      </w:r>
    </w:p>
    <w:p>
      <w:pPr>
        <w:spacing w:line="360" w:lineRule="auto" w:before="5"/>
        <w:ind w:left="367" w:right="4282" w:firstLine="0"/>
        <w:jc w:val="both"/>
        <w:rPr>
          <w:b/>
          <w:sz w:val="21"/>
        </w:rPr>
      </w:pPr>
      <w:r>
        <w:rPr>
          <w:color w:val="7030A0"/>
          <w:sz w:val="21"/>
          <w:u w:val="thick" w:color="7030A0"/>
        </w:rPr>
        <w:t>An </w:t>
      </w:r>
      <w:r>
        <w:rPr>
          <w:b/>
          <w:color w:val="7030A0"/>
          <w:sz w:val="21"/>
          <w:u w:val="thick" w:color="7030A0"/>
        </w:rPr>
        <w:t>equitable mortgage </w:t>
      </w:r>
      <w:r>
        <w:rPr>
          <w:b/>
          <w:color w:val="00B050"/>
          <w:sz w:val="21"/>
          <w:u w:val="thick" w:color="00B050"/>
        </w:rPr>
        <w:t>created not by deed</w:t>
      </w:r>
      <w:r>
        <w:rPr>
          <w:b/>
          <w:color w:val="FF0000"/>
          <w:sz w:val="21"/>
          <w:u w:val="thick" w:color="FF0000"/>
        </w:rPr>
        <w:t>; the mortgagee must apply</w:t>
      </w:r>
      <w:r>
        <w:rPr>
          <w:b/>
          <w:color w:val="FF0000"/>
          <w:spacing w:val="40"/>
          <w:sz w:val="21"/>
        </w:rPr>
        <w:t> </w:t>
      </w:r>
      <w:r>
        <w:rPr>
          <w:b/>
          <w:color w:val="FF0000"/>
          <w:sz w:val="21"/>
          <w:u w:val="thick" w:color="FF0000"/>
        </w:rPr>
        <w:t>to court for appointment of a receiver</w:t>
      </w:r>
      <w:r>
        <w:rPr>
          <w:b/>
          <w:color w:val="FF0000"/>
          <w:sz w:val="21"/>
        </w:rPr>
        <w:t>.</w:t>
      </w:r>
    </w:p>
    <w:p>
      <w:pPr>
        <w:pStyle w:val="BodyText"/>
        <w:spacing w:line="362" w:lineRule="auto" w:before="2"/>
        <w:ind w:left="367" w:right="4283"/>
        <w:jc w:val="both"/>
      </w:pPr>
      <w:r>
        <w:rPr>
          <w:b/>
          <w:color w:val="7030A0"/>
        </w:rPr>
        <w:t>For a</w:t>
      </w:r>
      <w:r>
        <w:rPr>
          <w:color w:val="7030A0"/>
        </w:rPr>
        <w:t>n equitable mortgage made by deed solicitor should ensure that a provision is made for the appointment of a receiver</w:t>
      </w:r>
    </w:p>
    <w:p>
      <w:pPr>
        <w:spacing w:line="239" w:lineRule="exact" w:before="0"/>
        <w:ind w:left="367" w:right="0" w:firstLine="0"/>
        <w:jc w:val="both"/>
        <w:rPr>
          <w:b/>
          <w:sz w:val="21"/>
        </w:rPr>
      </w:pPr>
      <w:r>
        <w:rPr>
          <w:b/>
          <w:sz w:val="21"/>
        </w:rPr>
        <w:t>Powers,</w:t>
      </w:r>
      <w:r>
        <w:rPr>
          <w:b/>
          <w:spacing w:val="-5"/>
          <w:sz w:val="21"/>
        </w:rPr>
        <w:t> </w:t>
      </w:r>
      <w:r>
        <w:rPr>
          <w:b/>
          <w:sz w:val="21"/>
        </w:rPr>
        <w:t>Duties</w:t>
      </w:r>
      <w:r>
        <w:rPr>
          <w:b/>
          <w:spacing w:val="-4"/>
          <w:sz w:val="21"/>
        </w:rPr>
        <w:t> </w:t>
      </w:r>
      <w:r>
        <w:rPr>
          <w:b/>
          <w:sz w:val="21"/>
        </w:rPr>
        <w:t>and</w:t>
      </w:r>
      <w:r>
        <w:rPr>
          <w:b/>
          <w:spacing w:val="-4"/>
          <w:sz w:val="21"/>
        </w:rPr>
        <w:t> </w:t>
      </w:r>
      <w:r>
        <w:rPr>
          <w:b/>
          <w:sz w:val="21"/>
        </w:rPr>
        <w:t>Rights</w:t>
      </w:r>
      <w:r>
        <w:rPr>
          <w:b/>
          <w:spacing w:val="-4"/>
          <w:sz w:val="21"/>
        </w:rPr>
        <w:t> </w:t>
      </w:r>
      <w:r>
        <w:rPr>
          <w:b/>
          <w:sz w:val="21"/>
        </w:rPr>
        <w:t>of</w:t>
      </w:r>
      <w:r>
        <w:rPr>
          <w:b/>
          <w:spacing w:val="-3"/>
          <w:sz w:val="21"/>
        </w:rPr>
        <w:t> </w:t>
      </w:r>
      <w:r>
        <w:rPr>
          <w:b/>
          <w:sz w:val="21"/>
        </w:rPr>
        <w:t>a</w:t>
      </w:r>
      <w:r>
        <w:rPr>
          <w:b/>
          <w:spacing w:val="-4"/>
          <w:sz w:val="21"/>
        </w:rPr>
        <w:t> </w:t>
      </w:r>
      <w:r>
        <w:rPr>
          <w:b/>
          <w:sz w:val="21"/>
        </w:rPr>
        <w:t>Receiver:</w:t>
      </w:r>
      <w:r>
        <w:rPr>
          <w:b/>
          <w:spacing w:val="-4"/>
          <w:sz w:val="21"/>
        </w:rPr>
        <w:t> </w:t>
      </w:r>
      <w:r>
        <w:rPr>
          <w:b/>
          <w:sz w:val="21"/>
        </w:rPr>
        <w:t>Sect.</w:t>
      </w:r>
      <w:r>
        <w:rPr>
          <w:b/>
          <w:spacing w:val="44"/>
          <w:sz w:val="21"/>
        </w:rPr>
        <w:t> </w:t>
      </w:r>
      <w:r>
        <w:rPr>
          <w:b/>
          <w:color w:val="00B050"/>
          <w:sz w:val="21"/>
        </w:rPr>
        <w:t>24</w:t>
      </w:r>
      <w:r>
        <w:rPr>
          <w:b/>
          <w:color w:val="00B050"/>
          <w:spacing w:val="-4"/>
          <w:sz w:val="21"/>
        </w:rPr>
        <w:t> </w:t>
      </w:r>
      <w:r>
        <w:rPr>
          <w:b/>
          <w:color w:val="00B050"/>
          <w:sz w:val="21"/>
        </w:rPr>
        <w:t>CA,</w:t>
      </w:r>
      <w:r>
        <w:rPr>
          <w:b/>
          <w:color w:val="00B050"/>
          <w:spacing w:val="-4"/>
          <w:sz w:val="21"/>
        </w:rPr>
        <w:t> </w:t>
      </w:r>
      <w:r>
        <w:rPr>
          <w:b/>
          <w:color w:val="00B050"/>
          <w:sz w:val="21"/>
        </w:rPr>
        <w:t>Section</w:t>
      </w:r>
      <w:r>
        <w:rPr>
          <w:b/>
          <w:color w:val="00B050"/>
          <w:spacing w:val="-4"/>
          <w:sz w:val="21"/>
        </w:rPr>
        <w:t> </w:t>
      </w:r>
      <w:r>
        <w:rPr>
          <w:b/>
          <w:color w:val="00B050"/>
          <w:sz w:val="21"/>
        </w:rPr>
        <w:t>131</w:t>
      </w:r>
      <w:r>
        <w:rPr>
          <w:b/>
          <w:color w:val="00B050"/>
          <w:spacing w:val="-4"/>
          <w:sz w:val="21"/>
        </w:rPr>
        <w:t> </w:t>
      </w:r>
      <w:r>
        <w:rPr>
          <w:b/>
          <w:color w:val="00B050"/>
          <w:spacing w:val="-5"/>
          <w:sz w:val="21"/>
        </w:rPr>
        <w:t>PCL</w:t>
      </w:r>
    </w:p>
    <w:p>
      <w:pPr>
        <w:pStyle w:val="BodyText"/>
        <w:spacing w:before="34"/>
        <w:rPr>
          <w:b/>
        </w:rPr>
      </w:pPr>
    </w:p>
    <w:p>
      <w:pPr>
        <w:pStyle w:val="ListParagraph"/>
        <w:numPr>
          <w:ilvl w:val="1"/>
          <w:numId w:val="150"/>
        </w:numPr>
        <w:tabs>
          <w:tab w:pos="1179" w:val="left" w:leader="none"/>
          <w:tab w:pos="1181" w:val="left" w:leader="none"/>
        </w:tabs>
        <w:spacing w:line="360" w:lineRule="auto" w:before="0" w:after="0"/>
        <w:ind w:left="1181" w:right="4280" w:hanging="543"/>
        <w:jc w:val="both"/>
        <w:rPr>
          <w:sz w:val="21"/>
        </w:rPr>
      </w:pPr>
      <w:r>
        <w:rPr>
          <w:sz w:val="21"/>
        </w:rPr>
        <w:t>The receiver shall have the power to </w:t>
      </w:r>
      <w:r>
        <w:rPr>
          <w:b/>
          <w:color w:val="FF0000"/>
          <w:sz w:val="21"/>
          <w:u w:val="thick" w:color="FF0000"/>
        </w:rPr>
        <w:t>demand and recover all the</w:t>
      </w:r>
      <w:r>
        <w:rPr>
          <w:b/>
          <w:color w:val="FF0000"/>
          <w:sz w:val="21"/>
        </w:rPr>
        <w:t> </w:t>
      </w:r>
      <w:r>
        <w:rPr>
          <w:b/>
          <w:color w:val="FF0000"/>
          <w:sz w:val="21"/>
          <w:u w:val="thick" w:color="FF0000"/>
        </w:rPr>
        <w:t>income of the property of which he is appointed receiver</w:t>
      </w:r>
      <w:r>
        <w:rPr>
          <w:sz w:val="21"/>
        </w:rPr>
        <w:t>.</w:t>
      </w:r>
      <w:r>
        <w:rPr>
          <w:spacing w:val="40"/>
          <w:sz w:val="21"/>
        </w:rPr>
        <w:t> </w:t>
      </w:r>
      <w:r>
        <w:rPr>
          <w:sz w:val="21"/>
        </w:rPr>
        <w:t>Pursue debts owed to the property, collect any rents etc.</w:t>
      </w:r>
    </w:p>
    <w:p>
      <w:pPr>
        <w:pStyle w:val="ListParagraph"/>
        <w:numPr>
          <w:ilvl w:val="1"/>
          <w:numId w:val="150"/>
        </w:numPr>
        <w:tabs>
          <w:tab w:pos="1179" w:val="left" w:leader="none"/>
          <w:tab w:pos="1181" w:val="left" w:leader="none"/>
        </w:tabs>
        <w:spacing w:line="362" w:lineRule="auto" w:before="2" w:after="0"/>
        <w:ind w:left="1181" w:right="4281" w:hanging="543"/>
        <w:jc w:val="both"/>
        <w:rPr>
          <w:b/>
          <w:color w:val="7030A0"/>
          <w:sz w:val="21"/>
        </w:rPr>
      </w:pPr>
      <w:r>
        <w:rPr>
          <w:b/>
          <w:sz w:val="21"/>
        </w:rPr>
        <mc:AlternateContent>
          <mc:Choice Requires="wps">
            <w:drawing>
              <wp:anchor distT="0" distB="0" distL="0" distR="0" allowOverlap="1" layoutInCell="1" locked="0" behindDoc="0" simplePos="0" relativeHeight="15822336">
                <wp:simplePos x="0" y="0"/>
                <wp:positionH relativeFrom="page">
                  <wp:posOffset>4689574</wp:posOffset>
                </wp:positionH>
                <wp:positionV relativeFrom="paragraph">
                  <wp:posOffset>371804</wp:posOffset>
                </wp:positionV>
                <wp:extent cx="36830" cy="1397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36830" cy="13970"/>
                        </a:xfrm>
                        <a:custGeom>
                          <a:avLst/>
                          <a:gdLst/>
                          <a:ahLst/>
                          <a:cxnLst/>
                          <a:rect l="l" t="t" r="r" b="b"/>
                          <a:pathLst>
                            <a:path w="36830" h="13970">
                              <a:moveTo>
                                <a:pt x="36738" y="0"/>
                              </a:moveTo>
                              <a:lnTo>
                                <a:pt x="0" y="0"/>
                              </a:lnTo>
                              <a:lnTo>
                                <a:pt x="0" y="13776"/>
                              </a:lnTo>
                              <a:lnTo>
                                <a:pt x="36738" y="13776"/>
                              </a:lnTo>
                              <a:lnTo>
                                <a:pt x="367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257813pt;margin-top:29.275963pt;width:2.89280pt;height:1.0848pt;mso-position-horizontal-relative:page;mso-position-vertical-relative:paragraph;z-index:15822336" id="docshape384" filled="true" fillcolor="#000000" stroked="false">
                <v:fill type="solid"/>
                <w10:wrap type="none"/>
              </v:rect>
            </w:pict>
          </mc:Fallback>
        </mc:AlternateContent>
      </w:r>
      <w:r>
        <w:rPr>
          <w:sz w:val="21"/>
        </w:rPr>
        <w:t>He shall be </w:t>
      </w:r>
      <w:r>
        <w:rPr>
          <w:b/>
          <w:color w:val="7030A0"/>
          <w:sz w:val="21"/>
          <w:u w:val="thick" w:color="7030A0"/>
        </w:rPr>
        <w:t>entitled to remuneration out of the money received</w:t>
      </w:r>
      <w:r>
        <w:rPr>
          <w:b/>
          <w:color w:val="7030A0"/>
          <w:sz w:val="21"/>
        </w:rPr>
        <w:t> </w:t>
      </w:r>
      <w:r>
        <w:rPr>
          <w:b/>
          <w:color w:val="7030A0"/>
          <w:sz w:val="21"/>
          <w:u w:val="thick" w:color="7030A0"/>
        </w:rPr>
        <w:t>by him to pay taxes, rates and other outgoings in respect of the</w:t>
      </w:r>
      <w:r>
        <w:rPr>
          <w:b/>
          <w:color w:val="7030A0"/>
          <w:sz w:val="21"/>
        </w:rPr>
        <w:t> </w:t>
      </w:r>
      <w:r>
        <w:rPr>
          <w:b/>
          <w:color w:val="7030A0"/>
          <w:spacing w:val="-2"/>
          <w:sz w:val="21"/>
          <w:u w:val="thick" w:color="7030A0"/>
        </w:rPr>
        <w:t>property.</w:t>
      </w:r>
    </w:p>
    <w:p>
      <w:pPr>
        <w:pStyle w:val="ListParagraph"/>
        <w:numPr>
          <w:ilvl w:val="1"/>
          <w:numId w:val="150"/>
        </w:numPr>
        <w:tabs>
          <w:tab w:pos="1179" w:val="left" w:leader="none"/>
        </w:tabs>
        <w:spacing w:line="240" w:lineRule="exact" w:before="0" w:after="0"/>
        <w:ind w:left="1179" w:right="0" w:hanging="541"/>
        <w:jc w:val="both"/>
        <w:rPr>
          <w:sz w:val="21"/>
        </w:rPr>
      </w:pPr>
      <w:r>
        <w:rPr>
          <w:sz w:val="21"/>
        </w:rPr>
        <w:t>To</w:t>
      </w:r>
      <w:r>
        <w:rPr>
          <w:spacing w:val="-5"/>
          <w:sz w:val="21"/>
        </w:rPr>
        <w:t> </w:t>
      </w:r>
      <w:r>
        <w:rPr>
          <w:b/>
          <w:color w:val="FF0000"/>
          <w:sz w:val="21"/>
          <w:u w:val="thick" w:color="FF0000"/>
        </w:rPr>
        <w:t>pay</w:t>
      </w:r>
      <w:r>
        <w:rPr>
          <w:b/>
          <w:color w:val="FF0000"/>
          <w:spacing w:val="-4"/>
          <w:sz w:val="21"/>
          <w:u w:val="thick" w:color="FF0000"/>
        </w:rPr>
        <w:t> </w:t>
      </w:r>
      <w:r>
        <w:rPr>
          <w:b/>
          <w:color w:val="FF0000"/>
          <w:sz w:val="21"/>
          <w:u w:val="thick" w:color="FF0000"/>
        </w:rPr>
        <w:t>interest</w:t>
      </w:r>
      <w:r>
        <w:rPr>
          <w:b/>
          <w:color w:val="FF0000"/>
          <w:spacing w:val="-4"/>
          <w:sz w:val="21"/>
          <w:u w:val="thick" w:color="FF0000"/>
        </w:rPr>
        <w:t> </w:t>
      </w:r>
      <w:r>
        <w:rPr>
          <w:b/>
          <w:color w:val="FF0000"/>
          <w:sz w:val="21"/>
          <w:u w:val="thick" w:color="FF0000"/>
        </w:rPr>
        <w:t>on</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mortgage</w:t>
      </w:r>
      <w:r>
        <w:rPr>
          <w:b/>
          <w:color w:val="FF0000"/>
          <w:spacing w:val="-4"/>
          <w:sz w:val="21"/>
          <w:u w:val="thick" w:color="FF0000"/>
        </w:rPr>
        <w:t> </w:t>
      </w:r>
      <w:r>
        <w:rPr>
          <w:b/>
          <w:color w:val="FF0000"/>
          <w:spacing w:val="-5"/>
          <w:sz w:val="21"/>
          <w:u w:val="thick" w:color="FF0000"/>
        </w:rPr>
        <w:t>sum</w:t>
      </w:r>
    </w:p>
    <w:p>
      <w:pPr>
        <w:pStyle w:val="ListParagraph"/>
        <w:numPr>
          <w:ilvl w:val="1"/>
          <w:numId w:val="150"/>
        </w:numPr>
        <w:tabs>
          <w:tab w:pos="1179" w:val="left" w:leader="none"/>
          <w:tab w:pos="1181" w:val="left" w:leader="none"/>
        </w:tabs>
        <w:spacing w:line="362" w:lineRule="auto" w:before="124" w:after="0"/>
        <w:ind w:left="1181" w:right="4281" w:hanging="543"/>
        <w:jc w:val="both"/>
        <w:rPr>
          <w:color w:val="FF0000"/>
          <w:sz w:val="21"/>
        </w:rPr>
      </w:pPr>
      <w:r>
        <w:rPr>
          <w:sz w:val="21"/>
        </w:rPr>
        <w:t>To remit the balance to the person who is entitled to receive the income of the mortgaged property; </w:t>
      </w:r>
      <w:r>
        <w:rPr>
          <w:b/>
          <w:i/>
          <w:color w:val="FF0000"/>
          <w:sz w:val="21"/>
        </w:rPr>
        <w:t>Awojugbabe Light Industries</w:t>
      </w:r>
    </w:p>
    <w:p>
      <w:pPr>
        <w:spacing w:line="239" w:lineRule="exact" w:before="0"/>
        <w:ind w:left="1181" w:right="0" w:firstLine="0"/>
        <w:jc w:val="both"/>
        <w:rPr>
          <w:b/>
          <w:i/>
          <w:sz w:val="21"/>
        </w:rPr>
      </w:pPr>
      <w:r>
        <w:rPr>
          <w:b/>
          <w:i/>
          <w:color w:val="FF0000"/>
          <w:sz w:val="21"/>
        </w:rPr>
        <w:t>v.</w:t>
      </w:r>
      <w:r>
        <w:rPr>
          <w:b/>
          <w:i/>
          <w:color w:val="FF0000"/>
          <w:spacing w:val="-2"/>
          <w:sz w:val="21"/>
        </w:rPr>
        <w:t> Chinukwe</w:t>
      </w:r>
    </w:p>
    <w:p>
      <w:pPr>
        <w:spacing w:after="0" w:line="239" w:lineRule="exact"/>
        <w:jc w:val="both"/>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22848">
                <wp:simplePos x="0" y="0"/>
                <wp:positionH relativeFrom="page">
                  <wp:posOffset>5118956</wp:posOffset>
                </wp:positionH>
                <wp:positionV relativeFrom="page">
                  <wp:posOffset>1271323</wp:posOffset>
                </wp:positionV>
                <wp:extent cx="2482215" cy="757745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2848" id="docshape385"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Heading3"/>
        <w:numPr>
          <w:ilvl w:val="0"/>
          <w:numId w:val="144"/>
        </w:numPr>
        <w:tabs>
          <w:tab w:pos="636" w:val="left" w:leader="none"/>
          <w:tab w:pos="638" w:val="left" w:leader="none"/>
        </w:tabs>
        <w:spacing w:line="362" w:lineRule="auto" w:before="0" w:after="0"/>
        <w:ind w:left="638" w:right="4282" w:hanging="272"/>
        <w:jc w:val="left"/>
        <w:rPr>
          <w:b w:val="0"/>
        </w:rPr>
      </w:pPr>
      <w:r>
        <w:rPr/>
        <w:t>ACTION</w:t>
      </w:r>
      <w:r>
        <w:rPr>
          <w:spacing w:val="40"/>
        </w:rPr>
        <w:t> </w:t>
      </w:r>
      <w:r>
        <w:rPr/>
        <w:t>IN</w:t>
      </w:r>
      <w:r>
        <w:rPr>
          <w:spacing w:val="40"/>
        </w:rPr>
        <w:t> </w:t>
      </w:r>
      <w:r>
        <w:rPr/>
        <w:t>COURT</w:t>
      </w:r>
      <w:r>
        <w:rPr>
          <w:spacing w:val="40"/>
        </w:rPr>
        <w:t> </w:t>
      </w:r>
      <w:r>
        <w:rPr/>
        <w:t>TO</w:t>
      </w:r>
      <w:r>
        <w:rPr>
          <w:spacing w:val="40"/>
        </w:rPr>
        <w:t> </w:t>
      </w:r>
      <w:r>
        <w:rPr/>
        <w:t>RECOVER</w:t>
      </w:r>
      <w:r>
        <w:rPr>
          <w:spacing w:val="40"/>
        </w:rPr>
        <w:t> </w:t>
      </w:r>
      <w:r>
        <w:rPr/>
        <w:t>PRINCIPAL</w:t>
      </w:r>
      <w:r>
        <w:rPr>
          <w:spacing w:val="40"/>
        </w:rPr>
        <w:t> </w:t>
      </w:r>
      <w:r>
        <w:rPr/>
        <w:t>SUM</w:t>
      </w:r>
      <w:r>
        <w:rPr>
          <w:spacing w:val="40"/>
        </w:rPr>
        <w:t> </w:t>
      </w:r>
      <w:r>
        <w:rPr/>
        <w:t>AND</w:t>
      </w:r>
      <w:r>
        <w:rPr>
          <w:spacing w:val="80"/>
        </w:rPr>
        <w:t> </w:t>
      </w:r>
      <w:r>
        <w:rPr>
          <w:spacing w:val="-2"/>
        </w:rPr>
        <w:t>INTEREST</w:t>
      </w:r>
    </w:p>
    <w:p>
      <w:pPr>
        <w:spacing w:line="362" w:lineRule="auto" w:before="0"/>
        <w:ind w:left="638" w:right="4281" w:firstLine="0"/>
        <w:jc w:val="both"/>
        <w:rPr>
          <w:sz w:val="21"/>
        </w:rPr>
      </w:pPr>
      <w:r>
        <w:rPr>
          <w:color w:val="7030A0"/>
          <w:sz w:val="21"/>
        </w:rPr>
        <w:t>Available to the mortgagee </w:t>
      </w:r>
      <w:r>
        <w:rPr>
          <w:b/>
          <w:color w:val="FF0000"/>
          <w:sz w:val="21"/>
        </w:rPr>
        <w:t>where the mortgage instrument does not confer an express power of sale on the mortgagee. </w:t>
      </w:r>
      <w:r>
        <w:rPr>
          <w:b/>
          <w:color w:val="7030A0"/>
          <w:sz w:val="21"/>
        </w:rPr>
        <w:t>Ezomo v NNB Plc. </w:t>
      </w:r>
      <w:r>
        <w:rPr>
          <w:sz w:val="21"/>
        </w:rPr>
        <w:t>Either by Summary Judgement or Undefended List Procedure – See</w:t>
      </w:r>
      <w:r>
        <w:rPr>
          <w:spacing w:val="40"/>
          <w:sz w:val="21"/>
        </w:rPr>
        <w:t> </w:t>
      </w:r>
      <w:r>
        <w:rPr>
          <w:color w:val="FF0000"/>
          <w:sz w:val="21"/>
        </w:rPr>
        <w:t>Order 11 Lagos and Order 35 Abuja</w:t>
      </w:r>
      <w:r>
        <w:rPr>
          <w:sz w:val="21"/>
        </w:rPr>
        <w:t>.</w:t>
      </w:r>
    </w:p>
    <w:p>
      <w:pPr>
        <w:pStyle w:val="BodyText"/>
        <w:spacing w:before="117"/>
      </w:pPr>
    </w:p>
    <w:p>
      <w:pPr>
        <w:pStyle w:val="Heading3"/>
        <w:numPr>
          <w:ilvl w:val="0"/>
          <w:numId w:val="144"/>
        </w:numPr>
        <w:tabs>
          <w:tab w:pos="637" w:val="left" w:leader="none"/>
        </w:tabs>
        <w:spacing w:line="240" w:lineRule="auto" w:before="0" w:after="0"/>
        <w:ind w:left="637" w:right="0" w:hanging="270"/>
        <w:jc w:val="left"/>
      </w:pPr>
      <w:r>
        <w:rPr/>
        <w:t>ACTION</w:t>
      </w:r>
      <w:r>
        <w:rPr>
          <w:spacing w:val="-6"/>
        </w:rPr>
        <w:t> </w:t>
      </w:r>
      <w:r>
        <w:rPr/>
        <w:t>FOR</w:t>
      </w:r>
      <w:r>
        <w:rPr>
          <w:spacing w:val="-6"/>
        </w:rPr>
        <w:t> </w:t>
      </w:r>
      <w:r>
        <w:rPr/>
        <w:t>ORDER</w:t>
      </w:r>
      <w:r>
        <w:rPr>
          <w:spacing w:val="-5"/>
        </w:rPr>
        <w:t> </w:t>
      </w:r>
      <w:r>
        <w:rPr/>
        <w:t>OF</w:t>
      </w:r>
      <w:r>
        <w:rPr>
          <w:spacing w:val="-7"/>
        </w:rPr>
        <w:t> </w:t>
      </w:r>
      <w:r>
        <w:rPr/>
        <w:t>SPECIFIC</w:t>
      </w:r>
      <w:r>
        <w:rPr>
          <w:spacing w:val="-6"/>
        </w:rPr>
        <w:t> </w:t>
      </w:r>
      <w:r>
        <w:rPr>
          <w:spacing w:val="-2"/>
        </w:rPr>
        <w:t>PERFORMANCE</w:t>
      </w:r>
    </w:p>
    <w:p>
      <w:pPr>
        <w:pStyle w:val="BodyText"/>
        <w:spacing w:before="34"/>
        <w:rPr>
          <w:b/>
        </w:rPr>
      </w:pPr>
    </w:p>
    <w:p>
      <w:pPr>
        <w:spacing w:line="360" w:lineRule="auto" w:before="0"/>
        <w:ind w:left="367" w:right="4281" w:firstLine="0"/>
        <w:jc w:val="both"/>
        <w:rPr>
          <w:sz w:val="21"/>
        </w:rPr>
      </w:pPr>
      <w:r>
        <w:rPr>
          <w:sz w:val="21"/>
        </w:rPr>
        <w:t>This remedy is available to an </w:t>
      </w:r>
      <w:r>
        <w:rPr>
          <w:b/>
          <w:sz w:val="21"/>
        </w:rPr>
        <w:t>EQUITABLE MORTGAGEE. </w:t>
      </w:r>
      <w:r>
        <w:rPr>
          <w:sz w:val="21"/>
        </w:rPr>
        <w:t>This would arise where the equitable mortgagor </w:t>
      </w:r>
      <w:r>
        <w:rPr>
          <w:b/>
          <w:sz w:val="21"/>
        </w:rPr>
        <w:t>fails, refuses or neglects </w:t>
      </w:r>
      <w:r>
        <w:rPr>
          <w:sz w:val="21"/>
        </w:rPr>
        <w:t>to complete documentation of the mortgage agreement.</w:t>
      </w:r>
    </w:p>
    <w:p>
      <w:pPr>
        <w:pStyle w:val="ListParagraph"/>
        <w:numPr>
          <w:ilvl w:val="0"/>
          <w:numId w:val="144"/>
        </w:numPr>
        <w:tabs>
          <w:tab w:pos="637" w:val="left" w:leader="none"/>
        </w:tabs>
        <w:spacing w:line="240" w:lineRule="auto" w:before="154" w:after="0"/>
        <w:ind w:left="637" w:right="0" w:hanging="270"/>
        <w:jc w:val="left"/>
        <w:rPr>
          <w:b/>
          <w:sz w:val="21"/>
        </w:rPr>
      </w:pPr>
      <w:r>
        <w:rPr>
          <w:b/>
          <w:sz w:val="21"/>
        </w:rPr>
        <w:t>POWER</w:t>
      </w:r>
      <w:r>
        <w:rPr>
          <w:b/>
          <w:spacing w:val="-4"/>
          <w:sz w:val="21"/>
        </w:rPr>
        <w:t> </w:t>
      </w:r>
      <w:r>
        <w:rPr>
          <w:b/>
          <w:sz w:val="21"/>
        </w:rPr>
        <w:t>OF</w:t>
      </w:r>
      <w:r>
        <w:rPr>
          <w:b/>
          <w:spacing w:val="-4"/>
          <w:sz w:val="21"/>
        </w:rPr>
        <w:t> </w:t>
      </w:r>
      <w:r>
        <w:rPr>
          <w:b/>
          <w:sz w:val="21"/>
        </w:rPr>
        <w:t>SALE</w:t>
      </w:r>
      <w:r>
        <w:rPr>
          <w:b/>
          <w:spacing w:val="-4"/>
          <w:sz w:val="21"/>
        </w:rPr>
        <w:t> </w:t>
      </w:r>
      <w:r>
        <w:rPr>
          <w:b/>
          <w:sz w:val="21"/>
        </w:rPr>
        <w:t>(Dec</w:t>
      </w:r>
      <w:r>
        <w:rPr>
          <w:b/>
          <w:spacing w:val="-4"/>
          <w:sz w:val="21"/>
        </w:rPr>
        <w:t> </w:t>
      </w:r>
      <w:r>
        <w:rPr>
          <w:b/>
          <w:sz w:val="21"/>
        </w:rPr>
        <w:t>2020</w:t>
      </w:r>
      <w:r>
        <w:rPr>
          <w:b/>
          <w:spacing w:val="-4"/>
          <w:sz w:val="21"/>
        </w:rPr>
        <w:t> </w:t>
      </w:r>
      <w:r>
        <w:rPr>
          <w:b/>
          <w:sz w:val="21"/>
        </w:rPr>
        <w:t>Q</w:t>
      </w:r>
      <w:r>
        <w:rPr>
          <w:b/>
          <w:spacing w:val="-3"/>
          <w:sz w:val="21"/>
        </w:rPr>
        <w:t> </w:t>
      </w:r>
      <w:r>
        <w:rPr>
          <w:b/>
          <w:sz w:val="21"/>
        </w:rPr>
        <w:t>3d</w:t>
      </w:r>
      <w:r>
        <w:rPr>
          <w:b/>
          <w:spacing w:val="-4"/>
          <w:sz w:val="21"/>
        </w:rPr>
        <w:t> </w:t>
      </w:r>
      <w:r>
        <w:rPr>
          <w:b/>
          <w:sz w:val="21"/>
        </w:rPr>
        <w:t>March</w:t>
      </w:r>
      <w:r>
        <w:rPr>
          <w:b/>
          <w:spacing w:val="-4"/>
          <w:sz w:val="21"/>
        </w:rPr>
        <w:t> </w:t>
      </w:r>
      <w:r>
        <w:rPr>
          <w:b/>
          <w:sz w:val="21"/>
        </w:rPr>
        <w:t>2021</w:t>
      </w:r>
      <w:r>
        <w:rPr>
          <w:b/>
          <w:spacing w:val="-4"/>
          <w:sz w:val="21"/>
        </w:rPr>
        <w:t> </w:t>
      </w:r>
      <w:r>
        <w:rPr>
          <w:b/>
          <w:spacing w:val="-2"/>
          <w:sz w:val="21"/>
        </w:rPr>
        <w:t>Q1)(favourite)</w:t>
      </w:r>
    </w:p>
    <w:p>
      <w:pPr>
        <w:pStyle w:val="BodyText"/>
        <w:spacing w:before="30"/>
        <w:rPr>
          <w:b/>
        </w:rPr>
      </w:pPr>
    </w:p>
    <w:p>
      <w:pPr>
        <w:spacing w:line="362" w:lineRule="auto" w:before="0"/>
        <w:ind w:left="367" w:right="4280" w:firstLine="0"/>
        <w:jc w:val="both"/>
        <w:rPr>
          <w:b/>
          <w:sz w:val="21"/>
        </w:rPr>
      </w:pPr>
      <w:r>
        <w:rPr>
          <w:sz w:val="21"/>
        </w:rPr>
        <w:t>The power and right of a mortgagee to sell property is central to legal mortgages created by deed. </w:t>
      </w:r>
      <w:r>
        <w:rPr>
          <w:b/>
          <w:sz w:val="21"/>
        </w:rPr>
        <w:t>It is automatic. T</w:t>
      </w:r>
      <w:r>
        <w:rPr>
          <w:sz w:val="21"/>
        </w:rPr>
        <w:t>he mortgagee need not go to court to enforce it</w:t>
      </w:r>
      <w:r>
        <w:rPr>
          <w:b/>
          <w:sz w:val="21"/>
        </w:rPr>
        <w:t>. </w:t>
      </w:r>
      <w:r>
        <w:rPr>
          <w:sz w:val="21"/>
        </w:rPr>
        <w:t>However, for the mortgagee to be entitled to exercise its power of sale, </w:t>
      </w:r>
      <w:r>
        <w:rPr>
          <w:color w:val="7030A0"/>
          <w:sz w:val="21"/>
          <w:u w:val="single" w:color="7030A0"/>
        </w:rPr>
        <w:t>the power </w:t>
      </w:r>
      <w:r>
        <w:rPr>
          <w:color w:val="FF0000"/>
          <w:sz w:val="21"/>
          <w:u w:val="single" w:color="FF0000"/>
        </w:rPr>
        <w:t>must </w:t>
      </w:r>
      <w:r>
        <w:rPr>
          <w:b/>
          <w:color w:val="FF0000"/>
          <w:sz w:val="21"/>
          <w:u w:val="single" w:color="FF0000"/>
        </w:rPr>
        <w:t>HAVE ARISEN </w:t>
      </w:r>
      <w:r>
        <w:rPr>
          <w:color w:val="7030A0"/>
          <w:sz w:val="21"/>
          <w:u w:val="single" w:color="7030A0"/>
        </w:rPr>
        <w:t>and </w:t>
      </w:r>
      <w:r>
        <w:rPr>
          <w:b/>
          <w:color w:val="7030A0"/>
          <w:sz w:val="21"/>
          <w:u w:val="single" w:color="7030A0"/>
        </w:rPr>
        <w:t>become</w:t>
      </w:r>
      <w:r>
        <w:rPr>
          <w:b/>
          <w:color w:val="7030A0"/>
          <w:sz w:val="21"/>
        </w:rPr>
        <w:t> </w:t>
      </w:r>
      <w:r>
        <w:rPr>
          <w:b/>
          <w:color w:val="7030A0"/>
          <w:sz w:val="21"/>
          <w:u w:val="thick" w:color="7030A0"/>
        </w:rPr>
        <w:t>EXERCISABLE</w:t>
      </w:r>
      <w:r>
        <w:rPr>
          <w:b/>
          <w:sz w:val="21"/>
        </w:rPr>
        <w:t>. (2 conditions)</w:t>
      </w:r>
    </w:p>
    <w:p>
      <w:pPr>
        <w:spacing w:line="362" w:lineRule="auto" w:before="148"/>
        <w:ind w:left="367" w:right="4281" w:firstLine="0"/>
        <w:jc w:val="left"/>
        <w:rPr>
          <w:b/>
          <w:sz w:val="21"/>
        </w:rPr>
      </w:pPr>
      <w:r>
        <w:rPr>
          <w:color w:val="7030A0"/>
          <w:sz w:val="21"/>
          <w:u w:val="single" w:color="7030A0"/>
        </w:rPr>
        <w:t>It arises upon the expiry of the legal due date and also </w:t>
      </w:r>
      <w:r>
        <w:rPr>
          <w:b/>
          <w:color w:val="00B050"/>
          <w:sz w:val="21"/>
          <w:u w:val="single" w:color="00B050"/>
        </w:rPr>
        <w:t>when there is default</w:t>
      </w:r>
      <w:r>
        <w:rPr>
          <w:b/>
          <w:color w:val="00B050"/>
          <w:sz w:val="21"/>
        </w:rPr>
        <w:t> </w:t>
      </w:r>
      <w:r>
        <w:rPr>
          <w:b/>
          <w:color w:val="00B050"/>
          <w:sz w:val="21"/>
          <w:u w:val="thick" w:color="00B050"/>
        </w:rPr>
        <w:t>in the payment of any instalment</w:t>
      </w:r>
      <w:r>
        <w:rPr>
          <w:b/>
          <w:color w:val="00B050"/>
          <w:sz w:val="21"/>
        </w:rPr>
        <w:t> </w:t>
      </w:r>
      <w:r>
        <w:rPr>
          <w:color w:val="FF0000"/>
          <w:sz w:val="21"/>
        </w:rPr>
        <w:t>– </w:t>
      </w:r>
      <w:r>
        <w:rPr>
          <w:b/>
          <w:color w:val="FF0000"/>
          <w:sz w:val="21"/>
        </w:rPr>
        <w:t>Union Bank v Fajebe Foods Ltd</w:t>
      </w:r>
    </w:p>
    <w:p>
      <w:pPr>
        <w:spacing w:line="362" w:lineRule="auto" w:before="149"/>
        <w:ind w:left="367" w:right="4281" w:firstLine="0"/>
        <w:jc w:val="left"/>
        <w:rPr>
          <w:b/>
          <w:sz w:val="21"/>
        </w:rPr>
      </w:pPr>
      <w:r>
        <w:rPr>
          <w:sz w:val="21"/>
        </w:rPr>
        <w:t>For</w:t>
      </w:r>
      <w:r>
        <w:rPr>
          <w:spacing w:val="40"/>
          <w:sz w:val="21"/>
        </w:rPr>
        <w:t> </w:t>
      </w:r>
      <w:r>
        <w:rPr>
          <w:sz w:val="21"/>
        </w:rPr>
        <w:t>the</w:t>
      </w:r>
      <w:r>
        <w:rPr>
          <w:spacing w:val="40"/>
          <w:sz w:val="21"/>
        </w:rPr>
        <w:t> </w:t>
      </w:r>
      <w:r>
        <w:rPr>
          <w:sz w:val="21"/>
        </w:rPr>
        <w:t>power</w:t>
      </w:r>
      <w:r>
        <w:rPr>
          <w:spacing w:val="40"/>
          <w:sz w:val="21"/>
        </w:rPr>
        <w:t> </w:t>
      </w:r>
      <w:r>
        <w:rPr>
          <w:sz w:val="21"/>
        </w:rPr>
        <w:t>of</w:t>
      </w:r>
      <w:r>
        <w:rPr>
          <w:spacing w:val="40"/>
          <w:sz w:val="21"/>
        </w:rPr>
        <w:t> </w:t>
      </w:r>
      <w:r>
        <w:rPr>
          <w:sz w:val="21"/>
        </w:rPr>
        <w:t>sale</w:t>
      </w:r>
      <w:r>
        <w:rPr>
          <w:spacing w:val="40"/>
          <w:sz w:val="21"/>
        </w:rPr>
        <w:t> </w:t>
      </w:r>
      <w:r>
        <w:rPr>
          <w:sz w:val="21"/>
        </w:rPr>
        <w:t>to</w:t>
      </w:r>
      <w:r>
        <w:rPr>
          <w:spacing w:val="40"/>
          <w:sz w:val="21"/>
        </w:rPr>
        <w:t> </w:t>
      </w:r>
      <w:r>
        <w:rPr>
          <w:b/>
          <w:sz w:val="21"/>
        </w:rPr>
        <w:t>ARISE</w:t>
      </w:r>
      <w:r>
        <w:rPr>
          <w:b/>
          <w:spacing w:val="40"/>
          <w:sz w:val="21"/>
        </w:rPr>
        <w:t> </w:t>
      </w:r>
      <w:r>
        <w:rPr>
          <w:sz w:val="21"/>
        </w:rPr>
        <w:t>the</w:t>
      </w:r>
      <w:r>
        <w:rPr>
          <w:spacing w:val="40"/>
          <w:sz w:val="21"/>
        </w:rPr>
        <w:t> </w:t>
      </w:r>
      <w:r>
        <w:rPr>
          <w:sz w:val="21"/>
        </w:rPr>
        <w:t>following</w:t>
      </w:r>
      <w:r>
        <w:rPr>
          <w:spacing w:val="40"/>
          <w:sz w:val="21"/>
        </w:rPr>
        <w:t> </w:t>
      </w:r>
      <w:r>
        <w:rPr>
          <w:sz w:val="21"/>
        </w:rPr>
        <w:t>three</w:t>
      </w:r>
      <w:r>
        <w:rPr>
          <w:spacing w:val="40"/>
          <w:sz w:val="21"/>
        </w:rPr>
        <w:t> </w:t>
      </w:r>
      <w:r>
        <w:rPr>
          <w:sz w:val="21"/>
        </w:rPr>
        <w:t>conditions</w:t>
      </w:r>
      <w:r>
        <w:rPr>
          <w:spacing w:val="40"/>
          <w:sz w:val="21"/>
        </w:rPr>
        <w:t> </w:t>
      </w:r>
      <w:r>
        <w:rPr>
          <w:b/>
          <w:sz w:val="21"/>
        </w:rPr>
        <w:t>MUST </w:t>
      </w:r>
      <w:r>
        <w:rPr>
          <w:b/>
          <w:spacing w:val="-2"/>
          <w:sz w:val="21"/>
        </w:rPr>
        <w:t>EXIST:</w:t>
      </w:r>
    </w:p>
    <w:p>
      <w:pPr>
        <w:pStyle w:val="ListParagraph"/>
        <w:numPr>
          <w:ilvl w:val="0"/>
          <w:numId w:val="152"/>
        </w:numPr>
        <w:tabs>
          <w:tab w:pos="1450" w:val="left" w:leader="none"/>
        </w:tabs>
        <w:spacing w:line="239" w:lineRule="exact" w:before="0" w:after="0"/>
        <w:ind w:left="1450" w:right="0" w:hanging="269"/>
        <w:jc w:val="left"/>
        <w:rPr>
          <w:color w:val="7030A0"/>
          <w:sz w:val="21"/>
        </w:rPr>
      </w:pPr>
      <w:r>
        <w:rPr>
          <w:sz w:val="21"/>
        </w:rPr>
        <w:t>The</w:t>
      </w:r>
      <w:r>
        <w:rPr>
          <w:spacing w:val="-5"/>
          <w:sz w:val="21"/>
        </w:rPr>
        <w:t> </w:t>
      </w:r>
      <w:r>
        <w:rPr>
          <w:b/>
          <w:color w:val="7030A0"/>
          <w:sz w:val="21"/>
          <w:u w:val="thick" w:color="7030A0"/>
        </w:rPr>
        <w:t>mortgage</w:t>
      </w:r>
      <w:r>
        <w:rPr>
          <w:b/>
          <w:color w:val="7030A0"/>
          <w:spacing w:val="-4"/>
          <w:sz w:val="21"/>
          <w:u w:val="thick" w:color="7030A0"/>
        </w:rPr>
        <w:t> </w:t>
      </w:r>
      <w:r>
        <w:rPr>
          <w:b/>
          <w:color w:val="7030A0"/>
          <w:sz w:val="21"/>
          <w:u w:val="thick" w:color="7030A0"/>
        </w:rPr>
        <w:t>must</w:t>
      </w:r>
      <w:r>
        <w:rPr>
          <w:b/>
          <w:color w:val="7030A0"/>
          <w:spacing w:val="-4"/>
          <w:sz w:val="21"/>
          <w:u w:val="thick" w:color="7030A0"/>
        </w:rPr>
        <w:t> </w:t>
      </w:r>
      <w:r>
        <w:rPr>
          <w:b/>
          <w:color w:val="7030A0"/>
          <w:sz w:val="21"/>
          <w:u w:val="thick" w:color="7030A0"/>
        </w:rPr>
        <w:t>have</w:t>
      </w:r>
      <w:r>
        <w:rPr>
          <w:b/>
          <w:color w:val="7030A0"/>
          <w:spacing w:val="-4"/>
          <w:sz w:val="21"/>
          <w:u w:val="thick" w:color="7030A0"/>
        </w:rPr>
        <w:t> </w:t>
      </w:r>
      <w:r>
        <w:rPr>
          <w:b/>
          <w:color w:val="7030A0"/>
          <w:sz w:val="21"/>
          <w:u w:val="thick" w:color="7030A0"/>
        </w:rPr>
        <w:t>been</w:t>
      </w:r>
      <w:r>
        <w:rPr>
          <w:b/>
          <w:color w:val="7030A0"/>
          <w:spacing w:val="-4"/>
          <w:sz w:val="21"/>
          <w:u w:val="thick" w:color="7030A0"/>
        </w:rPr>
        <w:t> </w:t>
      </w:r>
      <w:r>
        <w:rPr>
          <w:b/>
          <w:color w:val="7030A0"/>
          <w:sz w:val="21"/>
          <w:u w:val="thick" w:color="7030A0"/>
        </w:rPr>
        <w:t>created</w:t>
      </w:r>
      <w:r>
        <w:rPr>
          <w:b/>
          <w:color w:val="7030A0"/>
          <w:spacing w:val="-5"/>
          <w:sz w:val="21"/>
          <w:u w:val="thick" w:color="7030A0"/>
        </w:rPr>
        <w:t> </w:t>
      </w:r>
      <w:r>
        <w:rPr>
          <w:b/>
          <w:color w:val="7030A0"/>
          <w:sz w:val="21"/>
          <w:u w:val="thick" w:color="7030A0"/>
        </w:rPr>
        <w:t>by</w:t>
      </w:r>
      <w:r>
        <w:rPr>
          <w:b/>
          <w:color w:val="7030A0"/>
          <w:spacing w:val="-4"/>
          <w:sz w:val="21"/>
          <w:u w:val="thick" w:color="7030A0"/>
        </w:rPr>
        <w:t> </w:t>
      </w:r>
      <w:r>
        <w:rPr>
          <w:b/>
          <w:color w:val="7030A0"/>
          <w:sz w:val="21"/>
          <w:u w:val="thick" w:color="7030A0"/>
        </w:rPr>
        <w:t>a</w:t>
      </w:r>
      <w:r>
        <w:rPr>
          <w:b/>
          <w:color w:val="7030A0"/>
          <w:spacing w:val="-4"/>
          <w:sz w:val="21"/>
          <w:u w:val="thick" w:color="7030A0"/>
        </w:rPr>
        <w:t> </w:t>
      </w:r>
      <w:r>
        <w:rPr>
          <w:b/>
          <w:color w:val="7030A0"/>
          <w:spacing w:val="-2"/>
          <w:sz w:val="21"/>
          <w:u w:val="thick" w:color="7030A0"/>
        </w:rPr>
        <w:t>deed;</w:t>
      </w:r>
    </w:p>
    <w:p>
      <w:pPr>
        <w:pStyle w:val="ListParagraph"/>
        <w:numPr>
          <w:ilvl w:val="0"/>
          <w:numId w:val="152"/>
        </w:numPr>
        <w:tabs>
          <w:tab w:pos="1450" w:val="left" w:leader="none"/>
          <w:tab w:pos="1452" w:val="left" w:leader="none"/>
        </w:tabs>
        <w:spacing w:line="362" w:lineRule="auto" w:before="123" w:after="0"/>
        <w:ind w:left="1452" w:right="4280" w:hanging="272"/>
        <w:jc w:val="left"/>
        <w:rPr>
          <w:b/>
          <w:color w:val="FF0000"/>
          <w:sz w:val="21"/>
        </w:rPr>
      </w:pPr>
      <w:r>
        <w:rPr>
          <w:sz w:val="21"/>
        </w:rPr>
        <w:t>There</w:t>
      </w:r>
      <w:r>
        <w:rPr>
          <w:spacing w:val="40"/>
          <w:sz w:val="21"/>
        </w:rPr>
        <w:t> </w:t>
      </w:r>
      <w:r>
        <w:rPr>
          <w:sz w:val="21"/>
        </w:rPr>
        <w:t>must</w:t>
      </w:r>
      <w:r>
        <w:rPr>
          <w:spacing w:val="40"/>
          <w:sz w:val="21"/>
        </w:rPr>
        <w:t> </w:t>
      </w:r>
      <w:r>
        <w:rPr>
          <w:sz w:val="21"/>
        </w:rPr>
        <w:t>be</w:t>
      </w:r>
      <w:r>
        <w:rPr>
          <w:spacing w:val="40"/>
          <w:sz w:val="21"/>
        </w:rPr>
        <w:t> </w:t>
      </w:r>
      <w:r>
        <w:rPr>
          <w:b/>
          <w:color w:val="FF0000"/>
          <w:sz w:val="21"/>
          <w:u w:val="thick" w:color="FF0000"/>
        </w:rPr>
        <w:t>no</w:t>
      </w:r>
      <w:r>
        <w:rPr>
          <w:b/>
          <w:color w:val="FF0000"/>
          <w:spacing w:val="40"/>
          <w:sz w:val="21"/>
          <w:u w:val="thick" w:color="FF0000"/>
        </w:rPr>
        <w:t> </w:t>
      </w:r>
      <w:r>
        <w:rPr>
          <w:b/>
          <w:color w:val="FF0000"/>
          <w:sz w:val="21"/>
          <w:u w:val="thick" w:color="FF0000"/>
        </w:rPr>
        <w:t>contrary</w:t>
      </w:r>
      <w:r>
        <w:rPr>
          <w:b/>
          <w:color w:val="FF0000"/>
          <w:spacing w:val="40"/>
          <w:sz w:val="21"/>
          <w:u w:val="thick" w:color="FF0000"/>
        </w:rPr>
        <w:t> </w:t>
      </w:r>
      <w:r>
        <w:rPr>
          <w:b/>
          <w:color w:val="FF0000"/>
          <w:sz w:val="21"/>
          <w:u w:val="thick" w:color="FF0000"/>
        </w:rPr>
        <w:t>intention</w:t>
      </w:r>
      <w:r>
        <w:rPr>
          <w:b/>
          <w:color w:val="FF0000"/>
          <w:spacing w:val="40"/>
          <w:sz w:val="21"/>
          <w:u w:val="thick" w:color="FF0000"/>
        </w:rPr>
        <w:t> </w:t>
      </w:r>
      <w:r>
        <w:rPr>
          <w:b/>
          <w:color w:val="FF0000"/>
          <w:sz w:val="21"/>
          <w:u w:val="thick" w:color="FF0000"/>
        </w:rPr>
        <w:t>against</w:t>
      </w:r>
      <w:r>
        <w:rPr>
          <w:b/>
          <w:color w:val="FF0000"/>
          <w:spacing w:val="40"/>
          <w:sz w:val="21"/>
          <w:u w:val="thick" w:color="FF0000"/>
        </w:rPr>
        <w:t> </w:t>
      </w:r>
      <w:r>
        <w:rPr>
          <w:b/>
          <w:color w:val="FF0000"/>
          <w:sz w:val="21"/>
          <w:u w:val="thick" w:color="FF0000"/>
        </w:rPr>
        <w:t>sale</w:t>
      </w:r>
      <w:r>
        <w:rPr>
          <w:b/>
          <w:color w:val="FF0000"/>
          <w:spacing w:val="40"/>
          <w:sz w:val="21"/>
          <w:u w:val="thick" w:color="FF0000"/>
        </w:rPr>
        <w:t> </w:t>
      </w:r>
      <w:r>
        <w:rPr>
          <w:b/>
          <w:color w:val="FF0000"/>
          <w:sz w:val="21"/>
          <w:u w:val="thick" w:color="FF0000"/>
        </w:rPr>
        <w:t>in</w:t>
      </w:r>
      <w:r>
        <w:rPr>
          <w:b/>
          <w:color w:val="FF0000"/>
          <w:spacing w:val="40"/>
          <w:sz w:val="21"/>
          <w:u w:val="thick" w:color="FF0000"/>
        </w:rPr>
        <w:t> </w:t>
      </w:r>
      <w:r>
        <w:rPr>
          <w:b/>
          <w:color w:val="FF0000"/>
          <w:sz w:val="21"/>
          <w:u w:val="thick" w:color="FF0000"/>
        </w:rPr>
        <w:t>the</w:t>
      </w:r>
      <w:r>
        <w:rPr>
          <w:b/>
          <w:color w:val="FF0000"/>
          <w:spacing w:val="40"/>
          <w:sz w:val="21"/>
        </w:rPr>
        <w:t> </w:t>
      </w:r>
      <w:r>
        <w:rPr>
          <w:b/>
          <w:color w:val="FF0000"/>
          <w:sz w:val="21"/>
          <w:u w:val="thick" w:color="FF0000"/>
        </w:rPr>
        <w:t>mortgage deed</w:t>
      </w:r>
      <w:r>
        <w:rPr>
          <w:b/>
          <w:color w:val="FF0000"/>
          <w:sz w:val="21"/>
        </w:rPr>
        <w:t>;</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3360">
                <wp:simplePos x="0" y="0"/>
                <wp:positionH relativeFrom="page">
                  <wp:posOffset>5118956</wp:posOffset>
                </wp:positionH>
                <wp:positionV relativeFrom="page">
                  <wp:posOffset>1271323</wp:posOffset>
                </wp:positionV>
                <wp:extent cx="2482215" cy="7577455"/>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3360" id="docshape38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52"/>
        </w:numPr>
        <w:tabs>
          <w:tab w:pos="1449" w:val="left" w:leader="none"/>
          <w:tab w:pos="1452" w:val="left" w:leader="none"/>
        </w:tabs>
        <w:spacing w:line="362" w:lineRule="auto" w:before="0" w:after="0"/>
        <w:ind w:left="1452" w:right="4281" w:hanging="272"/>
        <w:jc w:val="both"/>
        <w:rPr>
          <w:sz w:val="21"/>
        </w:rPr>
      </w:pPr>
      <w:r>
        <w:rPr>
          <w:b/>
          <w:color w:val="7030A0"/>
          <w:sz w:val="21"/>
          <w:u w:val="thick" w:color="7030A0"/>
        </w:rPr>
        <w:t>The legal due date, </w:t>
      </w:r>
      <w:r>
        <w:rPr>
          <w:b/>
          <w:color w:val="FF0000"/>
          <w:sz w:val="21"/>
          <w:u w:val="thick" w:color="FF0000"/>
        </w:rPr>
        <w:t>which is the date of</w:t>
      </w:r>
      <w:r>
        <w:rPr>
          <w:b/>
          <w:color w:val="FF0000"/>
          <w:sz w:val="21"/>
        </w:rPr>
        <w:t> </w:t>
      </w:r>
      <w:r>
        <w:rPr>
          <w:b/>
          <w:color w:val="FF0000"/>
          <w:sz w:val="21"/>
          <w:u w:val="thick" w:color="FF0000"/>
        </w:rPr>
        <w:t>redemption</w:t>
      </w:r>
      <w:r>
        <w:rPr>
          <w:sz w:val="21"/>
        </w:rPr>
        <w:t>/repayment of the mortgage </w:t>
      </w:r>
      <w:r>
        <w:rPr>
          <w:b/>
          <w:color w:val="FF0000"/>
          <w:sz w:val="21"/>
          <w:u w:val="thick" w:color="FF0000"/>
        </w:rPr>
        <w:t>must have passed</w:t>
      </w:r>
      <w:r>
        <w:rPr>
          <w:sz w:val="21"/>
        </w:rPr>
        <w:t>: </w:t>
      </w:r>
      <w:r>
        <w:rPr>
          <w:b/>
          <w:sz w:val="21"/>
        </w:rPr>
        <w:t>Section</w:t>
      </w:r>
      <w:r>
        <w:rPr>
          <w:b/>
          <w:spacing w:val="-1"/>
          <w:sz w:val="21"/>
        </w:rPr>
        <w:t> </w:t>
      </w:r>
      <w:r>
        <w:rPr>
          <w:b/>
          <w:sz w:val="21"/>
        </w:rPr>
        <w:t>19(1)</w:t>
      </w:r>
      <w:r>
        <w:rPr>
          <w:b/>
          <w:spacing w:val="-1"/>
          <w:sz w:val="21"/>
        </w:rPr>
        <w:t> </w:t>
      </w:r>
      <w:r>
        <w:rPr>
          <w:b/>
          <w:sz w:val="21"/>
        </w:rPr>
        <w:t>CA,</w:t>
      </w:r>
      <w:r>
        <w:rPr>
          <w:b/>
          <w:spacing w:val="-1"/>
          <w:sz w:val="21"/>
        </w:rPr>
        <w:t> </w:t>
      </w:r>
      <w:r>
        <w:rPr>
          <w:b/>
          <w:sz w:val="21"/>
        </w:rPr>
        <w:t>section</w:t>
      </w:r>
      <w:r>
        <w:rPr>
          <w:b/>
          <w:spacing w:val="-1"/>
          <w:sz w:val="21"/>
        </w:rPr>
        <w:t> </w:t>
      </w:r>
      <w:r>
        <w:rPr>
          <w:b/>
          <w:sz w:val="21"/>
        </w:rPr>
        <w:t>123</w:t>
      </w:r>
      <w:r>
        <w:rPr>
          <w:b/>
          <w:spacing w:val="-1"/>
          <w:sz w:val="21"/>
        </w:rPr>
        <w:t> </w:t>
      </w:r>
      <w:r>
        <w:rPr>
          <w:b/>
          <w:sz w:val="21"/>
        </w:rPr>
        <w:t>PCL</w:t>
      </w:r>
      <w:r>
        <w:rPr>
          <w:b/>
          <w:i/>
          <w:sz w:val="21"/>
        </w:rPr>
        <w:t>,</w:t>
      </w:r>
      <w:r>
        <w:rPr>
          <w:b/>
          <w:i/>
          <w:spacing w:val="-1"/>
          <w:sz w:val="21"/>
        </w:rPr>
        <w:t> </w:t>
      </w:r>
      <w:r>
        <w:rPr>
          <w:b/>
          <w:i/>
          <w:color w:val="00B050"/>
          <w:sz w:val="21"/>
        </w:rPr>
        <w:t>NHDS</w:t>
      </w:r>
      <w:r>
        <w:rPr>
          <w:b/>
          <w:i/>
          <w:color w:val="00B050"/>
          <w:spacing w:val="-1"/>
          <w:sz w:val="21"/>
        </w:rPr>
        <w:t> </w:t>
      </w:r>
      <w:r>
        <w:rPr>
          <w:b/>
          <w:i/>
          <w:color w:val="00B050"/>
          <w:sz w:val="21"/>
        </w:rPr>
        <w:t>Ltd.</w:t>
      </w:r>
      <w:r>
        <w:rPr>
          <w:b/>
          <w:i/>
          <w:color w:val="00B050"/>
          <w:spacing w:val="-1"/>
          <w:sz w:val="21"/>
        </w:rPr>
        <w:t> </w:t>
      </w:r>
      <w:r>
        <w:rPr>
          <w:b/>
          <w:i/>
          <w:color w:val="00B050"/>
          <w:sz w:val="21"/>
        </w:rPr>
        <w:t>v.</w:t>
      </w:r>
      <w:r>
        <w:rPr>
          <w:b/>
          <w:i/>
          <w:color w:val="00B050"/>
          <w:spacing w:val="-1"/>
          <w:sz w:val="21"/>
        </w:rPr>
        <w:t> </w:t>
      </w:r>
      <w:r>
        <w:rPr>
          <w:b/>
          <w:i/>
          <w:color w:val="00B050"/>
          <w:sz w:val="21"/>
        </w:rPr>
        <w:t>Mummuni</w:t>
      </w:r>
      <w:r>
        <w:rPr>
          <w:b/>
          <w:i/>
          <w:color w:val="FF0000"/>
          <w:sz w:val="21"/>
        </w:rPr>
        <w:t>, </w:t>
      </w:r>
      <w:r>
        <w:rPr>
          <w:b/>
          <w:color w:val="FF0000"/>
          <w:sz w:val="21"/>
        </w:rPr>
        <w:t>Nig. Advertising Services Ltd v. UBA Plc.</w:t>
      </w:r>
    </w:p>
    <w:p>
      <w:pPr>
        <w:pStyle w:val="ListParagraph"/>
        <w:numPr>
          <w:ilvl w:val="0"/>
          <w:numId w:val="152"/>
        </w:numPr>
        <w:tabs>
          <w:tab w:pos="1450" w:val="left" w:leader="none"/>
          <w:tab w:pos="1452" w:val="left" w:leader="none"/>
        </w:tabs>
        <w:spacing w:line="362" w:lineRule="auto" w:before="0" w:after="0"/>
        <w:ind w:left="1452" w:right="4282" w:hanging="272"/>
        <w:jc w:val="both"/>
        <w:rPr>
          <w:b/>
          <w:color w:val="FF0000"/>
          <w:sz w:val="21"/>
        </w:rPr>
      </w:pPr>
      <w:r>
        <w:rPr>
          <w:color w:val="7030A0"/>
          <w:sz w:val="21"/>
          <w:u w:val="single" w:color="7030A0"/>
        </w:rPr>
        <w:t>There is default in any payment of regular instrument </w:t>
      </w:r>
      <w:r>
        <w:rPr>
          <w:b/>
          <w:color w:val="FF0000"/>
          <w:sz w:val="21"/>
        </w:rPr>
        <w:t>(Union Bank Ltd v Fajebe Ltd)</w:t>
      </w:r>
    </w:p>
    <w:p>
      <w:pPr>
        <w:pStyle w:val="BodyText"/>
        <w:spacing w:before="117"/>
        <w:rPr>
          <w:b/>
        </w:rPr>
      </w:pPr>
    </w:p>
    <w:p>
      <w:pPr>
        <w:pStyle w:val="BodyText"/>
        <w:spacing w:line="362" w:lineRule="auto"/>
        <w:ind w:left="367" w:right="4281"/>
        <w:jc w:val="both"/>
        <w:rPr>
          <w:b/>
        </w:rPr>
      </w:pPr>
      <w:r>
        <w:rPr/>
        <w:t>Even where power of sale has arisen, the mortgagee is still </w:t>
      </w:r>
      <w:r>
        <w:rPr>
          <w:b/>
        </w:rPr>
        <w:t>NOT </w:t>
      </w:r>
      <w:r>
        <w:rPr/>
        <w:t>entitled to sell the mortgaged property </w:t>
      </w:r>
      <w:r>
        <w:rPr>
          <w:b/>
        </w:rPr>
        <w:t>unless </w:t>
      </w:r>
      <w:r>
        <w:rPr/>
        <w:t>and until the power has become exercisable: </w:t>
      </w:r>
      <w:r>
        <w:rPr>
          <w:b/>
          <w:i/>
          <w:color w:val="FF0000"/>
        </w:rPr>
        <w:t>NAB Ltd v. UBA PLC</w:t>
      </w:r>
      <w:r>
        <w:rPr>
          <w:b/>
        </w:rPr>
        <w:t>.</w:t>
      </w:r>
    </w:p>
    <w:p>
      <w:pPr>
        <w:spacing w:line="360" w:lineRule="auto" w:before="150"/>
        <w:ind w:left="367" w:right="4282" w:firstLine="0"/>
        <w:jc w:val="both"/>
        <w:rPr>
          <w:sz w:val="21"/>
        </w:rPr>
      </w:pPr>
      <w:r>
        <w:rPr>
          <w:b/>
          <w:sz w:val="21"/>
        </w:rPr>
        <w:t>The power becomes EXERCISABLE when any of the conditions in section 20 CA and 125 PCL </w:t>
      </w:r>
      <w:r>
        <w:rPr>
          <w:sz w:val="21"/>
        </w:rPr>
        <w:t>is satisfied, which is that:</w:t>
      </w:r>
    </w:p>
    <w:p>
      <w:pPr>
        <w:pStyle w:val="ListParagraph"/>
        <w:numPr>
          <w:ilvl w:val="1"/>
          <w:numId w:val="144"/>
        </w:numPr>
        <w:tabs>
          <w:tab w:pos="908" w:val="left" w:leader="none"/>
          <w:tab w:pos="910" w:val="left" w:leader="none"/>
        </w:tabs>
        <w:spacing w:line="360" w:lineRule="auto" w:before="154" w:after="0"/>
        <w:ind w:left="910" w:right="4281" w:hanging="543"/>
        <w:jc w:val="both"/>
        <w:rPr>
          <w:sz w:val="21"/>
        </w:rPr>
      </w:pPr>
      <w:r>
        <w:rPr>
          <w:b/>
          <w:color w:val="7030A0"/>
          <w:sz w:val="21"/>
          <w:u w:val="thick" w:color="7030A0"/>
        </w:rPr>
        <w:t>Notice requiring payment has been served on the mortgagor</w:t>
      </w:r>
      <w:r>
        <w:rPr>
          <w:b/>
          <w:color w:val="7030A0"/>
          <w:sz w:val="21"/>
        </w:rPr>
        <w:t> </w:t>
      </w:r>
      <w:r>
        <w:rPr>
          <w:color w:val="FF0000"/>
          <w:sz w:val="21"/>
        </w:rPr>
        <w:t>and </w:t>
      </w:r>
      <w:r>
        <w:rPr>
          <w:b/>
          <w:color w:val="FF0000"/>
          <w:sz w:val="21"/>
          <w:u w:val="thick" w:color="FF0000"/>
        </w:rPr>
        <w:t>there is default of payment of the mortgage money for 3 months</w:t>
      </w:r>
      <w:r>
        <w:rPr>
          <w:b/>
          <w:color w:val="FF0000"/>
          <w:sz w:val="21"/>
        </w:rPr>
        <w:t> </w:t>
      </w:r>
      <w:r>
        <w:rPr>
          <w:b/>
          <w:color w:val="FF0000"/>
          <w:sz w:val="21"/>
          <w:u w:val="thick" w:color="FF0000"/>
        </w:rPr>
        <w:t>after such </w:t>
      </w:r>
      <w:r>
        <w:rPr>
          <w:b/>
          <w:color w:val="FF0000"/>
          <w:sz w:val="21"/>
        </w:rPr>
        <w:t>service</w:t>
      </w:r>
    </w:p>
    <w:p>
      <w:pPr>
        <w:pStyle w:val="ListParagraph"/>
        <w:numPr>
          <w:ilvl w:val="1"/>
          <w:numId w:val="144"/>
        </w:numPr>
        <w:tabs>
          <w:tab w:pos="908" w:val="left" w:leader="none"/>
          <w:tab w:pos="910" w:val="left" w:leader="none"/>
        </w:tabs>
        <w:spacing w:line="360" w:lineRule="auto" w:before="5" w:after="0"/>
        <w:ind w:left="910" w:right="4281" w:hanging="543"/>
        <w:jc w:val="both"/>
        <w:rPr>
          <w:sz w:val="21"/>
        </w:rPr>
      </w:pPr>
      <w:r>
        <w:rPr>
          <w:b/>
          <w:color w:val="7030A0"/>
          <w:sz w:val="21"/>
        </w:rPr>
        <w:t>Some </w:t>
      </w:r>
      <w:r>
        <w:rPr>
          <w:b/>
          <w:color w:val="7030A0"/>
          <w:sz w:val="21"/>
          <w:u w:val="thick" w:color="7030A0"/>
        </w:rPr>
        <w:t>interest under the mortgage is </w:t>
      </w:r>
      <w:r>
        <w:rPr>
          <w:b/>
          <w:color w:val="FF0000"/>
          <w:sz w:val="21"/>
          <w:u w:val="thick" w:color="FF0000"/>
        </w:rPr>
        <w:t>in arrears and unpaid for 2</w:t>
      </w:r>
      <w:r>
        <w:rPr>
          <w:b/>
          <w:color w:val="FF0000"/>
          <w:sz w:val="21"/>
        </w:rPr>
        <w:t> </w:t>
      </w:r>
      <w:r>
        <w:rPr>
          <w:b/>
          <w:color w:val="FF0000"/>
          <w:sz w:val="21"/>
          <w:u w:val="thick" w:color="FF0000"/>
        </w:rPr>
        <w:t>months </w:t>
      </w:r>
      <w:r>
        <w:rPr>
          <w:b/>
          <w:color w:val="00B050"/>
          <w:sz w:val="21"/>
          <w:u w:val="thick" w:color="00B050"/>
        </w:rPr>
        <w:t>after becoming due</w:t>
      </w:r>
      <w:r>
        <w:rPr>
          <w:color w:val="00B050"/>
          <w:sz w:val="21"/>
        </w:rPr>
        <w:t>.</w:t>
      </w:r>
    </w:p>
    <w:p>
      <w:pPr>
        <w:pStyle w:val="ListParagraph"/>
        <w:numPr>
          <w:ilvl w:val="1"/>
          <w:numId w:val="144"/>
        </w:numPr>
        <w:tabs>
          <w:tab w:pos="908" w:val="left" w:leader="none"/>
          <w:tab w:pos="910" w:val="left" w:leader="none"/>
        </w:tabs>
        <w:spacing w:line="360" w:lineRule="auto" w:before="3" w:after="0"/>
        <w:ind w:left="910" w:right="4281" w:hanging="543"/>
        <w:jc w:val="both"/>
        <w:rPr>
          <w:b/>
          <w:color w:val="FF0000"/>
          <w:sz w:val="21"/>
        </w:rPr>
      </w:pPr>
      <w:r>
        <w:rPr>
          <w:b/>
          <w:color w:val="7030A0"/>
          <w:sz w:val="21"/>
        </w:rPr>
        <w:t>There has been a </w:t>
      </w:r>
      <w:r>
        <w:rPr>
          <w:b/>
          <w:color w:val="FF0000"/>
          <w:sz w:val="21"/>
          <w:u w:val="thick" w:color="FF0000"/>
        </w:rPr>
        <w:t>breach of some terms in the mortgage deed</w:t>
      </w:r>
      <w:r>
        <w:rPr>
          <w:b/>
          <w:color w:val="FF0000"/>
          <w:sz w:val="21"/>
        </w:rPr>
        <w:t> or under the statute </w:t>
      </w:r>
      <w:r>
        <w:rPr>
          <w:sz w:val="21"/>
        </w:rPr>
        <w:t>i.e. the CA or the PCL</w:t>
      </w:r>
    </w:p>
    <w:p>
      <w:pPr>
        <w:spacing w:before="2"/>
        <w:ind w:left="367" w:right="0" w:firstLine="0"/>
        <w:jc w:val="both"/>
        <w:rPr>
          <w:b/>
          <w:i/>
          <w:sz w:val="21"/>
        </w:rPr>
      </w:pPr>
      <w:r>
        <w:rPr>
          <w:b/>
          <w:i/>
          <w:color w:val="7030A0"/>
          <w:sz w:val="21"/>
        </w:rPr>
        <w:t>B.O.N</w:t>
      </w:r>
      <w:r>
        <w:rPr>
          <w:b/>
          <w:i/>
          <w:color w:val="7030A0"/>
          <w:spacing w:val="-4"/>
          <w:sz w:val="21"/>
        </w:rPr>
        <w:t> </w:t>
      </w:r>
      <w:r>
        <w:rPr>
          <w:b/>
          <w:i/>
          <w:color w:val="7030A0"/>
          <w:sz w:val="21"/>
        </w:rPr>
        <w:t>v.</w:t>
      </w:r>
      <w:r>
        <w:rPr>
          <w:b/>
          <w:i/>
          <w:color w:val="7030A0"/>
          <w:spacing w:val="-4"/>
          <w:sz w:val="21"/>
        </w:rPr>
        <w:t> </w:t>
      </w:r>
      <w:r>
        <w:rPr>
          <w:b/>
          <w:i/>
          <w:color w:val="7030A0"/>
          <w:sz w:val="21"/>
        </w:rPr>
        <w:t>Aliyu</w:t>
      </w:r>
      <w:r>
        <w:rPr>
          <w:b/>
          <w:i/>
          <w:color w:val="FF0000"/>
          <w:sz w:val="21"/>
        </w:rPr>
        <w:t>,</w:t>
      </w:r>
      <w:r>
        <w:rPr>
          <w:b/>
          <w:i/>
          <w:color w:val="FF0000"/>
          <w:spacing w:val="-4"/>
          <w:sz w:val="21"/>
        </w:rPr>
        <w:t> </w:t>
      </w:r>
      <w:r>
        <w:rPr>
          <w:b/>
          <w:i/>
          <w:color w:val="00B050"/>
          <w:sz w:val="21"/>
        </w:rPr>
        <w:t>B.O.N</w:t>
      </w:r>
      <w:r>
        <w:rPr>
          <w:b/>
          <w:i/>
          <w:color w:val="00B050"/>
          <w:spacing w:val="-4"/>
          <w:sz w:val="21"/>
        </w:rPr>
        <w:t> </w:t>
      </w:r>
      <w:r>
        <w:rPr>
          <w:b/>
          <w:i/>
          <w:color w:val="00B050"/>
          <w:sz w:val="21"/>
        </w:rPr>
        <w:t>v.</w:t>
      </w:r>
      <w:r>
        <w:rPr>
          <w:b/>
          <w:i/>
          <w:color w:val="00B050"/>
          <w:spacing w:val="-4"/>
          <w:sz w:val="21"/>
        </w:rPr>
        <w:t> </w:t>
      </w:r>
      <w:r>
        <w:rPr>
          <w:b/>
          <w:i/>
          <w:color w:val="00B050"/>
          <w:spacing w:val="-2"/>
          <w:sz w:val="21"/>
        </w:rPr>
        <w:t>Babatunde</w:t>
      </w:r>
    </w:p>
    <w:p>
      <w:pPr>
        <w:pStyle w:val="BodyText"/>
        <w:spacing w:before="124"/>
        <w:ind w:left="367"/>
        <w:jc w:val="both"/>
      </w:pPr>
      <w:r>
        <w:rPr>
          <w:b/>
          <w:i/>
        </w:rPr>
        <w:t>Note:</w:t>
      </w:r>
      <w:r>
        <w:rPr>
          <w:b/>
          <w:i/>
          <w:spacing w:val="-5"/>
        </w:rPr>
        <w:t> </w:t>
      </w:r>
      <w:r>
        <w:rPr/>
        <w:t>The</w:t>
      </w:r>
      <w:r>
        <w:rPr>
          <w:spacing w:val="-4"/>
        </w:rPr>
        <w:t> </w:t>
      </w:r>
      <w:r>
        <w:rPr/>
        <w:t>construction</w:t>
      </w:r>
      <w:r>
        <w:rPr>
          <w:spacing w:val="-4"/>
        </w:rPr>
        <w:t> </w:t>
      </w:r>
      <w:r>
        <w:rPr/>
        <w:t>of</w:t>
      </w:r>
      <w:r>
        <w:rPr>
          <w:spacing w:val="-4"/>
        </w:rPr>
        <w:t> </w:t>
      </w:r>
      <w:r>
        <w:rPr/>
        <w:t>the</w:t>
      </w:r>
      <w:r>
        <w:rPr>
          <w:spacing w:val="-4"/>
        </w:rPr>
        <w:t> </w:t>
      </w:r>
      <w:r>
        <w:rPr/>
        <w:t>above</w:t>
      </w:r>
      <w:r>
        <w:rPr>
          <w:spacing w:val="-4"/>
        </w:rPr>
        <w:t> </w:t>
      </w:r>
      <w:r>
        <w:rPr/>
        <w:t>is</w:t>
      </w:r>
      <w:r>
        <w:rPr>
          <w:spacing w:val="-3"/>
        </w:rPr>
        <w:t> </w:t>
      </w:r>
      <w:r>
        <w:rPr>
          <w:spacing w:val="-2"/>
        </w:rPr>
        <w:t>disjunctively</w:t>
      </w:r>
    </w:p>
    <w:p>
      <w:pPr>
        <w:spacing w:before="120"/>
        <w:ind w:left="1034" w:right="0" w:firstLine="0"/>
        <w:jc w:val="left"/>
        <w:rPr>
          <w:b/>
          <w:sz w:val="21"/>
        </w:rPr>
      </w:pPr>
      <w:r>
        <w:rPr>
          <w:b/>
          <w:sz w:val="21"/>
        </w:rPr>
        <w:t>EXERCISE</w:t>
      </w:r>
      <w:r>
        <w:rPr>
          <w:b/>
          <w:spacing w:val="-4"/>
          <w:sz w:val="21"/>
        </w:rPr>
        <w:t> </w:t>
      </w:r>
      <w:r>
        <w:rPr>
          <w:b/>
          <w:sz w:val="21"/>
        </w:rPr>
        <w:t>OF</w:t>
      </w:r>
      <w:r>
        <w:rPr>
          <w:b/>
          <w:spacing w:val="-3"/>
          <w:sz w:val="21"/>
        </w:rPr>
        <w:t> </w:t>
      </w:r>
      <w:r>
        <w:rPr>
          <w:b/>
          <w:sz w:val="21"/>
        </w:rPr>
        <w:t>POWER</w:t>
      </w:r>
      <w:r>
        <w:rPr>
          <w:b/>
          <w:spacing w:val="-3"/>
          <w:sz w:val="21"/>
        </w:rPr>
        <w:t> </w:t>
      </w:r>
      <w:r>
        <w:rPr>
          <w:b/>
          <w:sz w:val="21"/>
        </w:rPr>
        <w:t>OF</w:t>
      </w:r>
      <w:r>
        <w:rPr>
          <w:b/>
          <w:spacing w:val="-4"/>
          <w:sz w:val="21"/>
        </w:rPr>
        <w:t> </w:t>
      </w:r>
      <w:r>
        <w:rPr>
          <w:b/>
          <w:sz w:val="21"/>
        </w:rPr>
        <w:t>SALE</w:t>
      </w:r>
      <w:r>
        <w:rPr>
          <w:b/>
          <w:spacing w:val="-5"/>
          <w:sz w:val="21"/>
        </w:rPr>
        <w:t> </w:t>
      </w:r>
      <w:r>
        <w:rPr>
          <w:b/>
          <w:sz w:val="21"/>
        </w:rPr>
        <w:t>Lagos</w:t>
      </w:r>
      <w:r>
        <w:rPr>
          <w:b/>
          <w:spacing w:val="-4"/>
          <w:sz w:val="21"/>
        </w:rPr>
        <w:t> </w:t>
      </w:r>
      <w:r>
        <w:rPr>
          <w:b/>
          <w:sz w:val="21"/>
        </w:rPr>
        <w:t>–</w:t>
      </w:r>
      <w:r>
        <w:rPr>
          <w:b/>
          <w:spacing w:val="-4"/>
          <w:sz w:val="21"/>
        </w:rPr>
        <w:t> </w:t>
      </w:r>
      <w:r>
        <w:rPr>
          <w:b/>
          <w:color w:val="FF0000"/>
          <w:sz w:val="21"/>
        </w:rPr>
        <w:t>S</w:t>
      </w:r>
      <w:r>
        <w:rPr>
          <w:b/>
          <w:color w:val="FF0000"/>
          <w:spacing w:val="-4"/>
          <w:sz w:val="21"/>
        </w:rPr>
        <w:t> </w:t>
      </w:r>
      <w:r>
        <w:rPr>
          <w:b/>
          <w:color w:val="FF0000"/>
          <w:sz w:val="21"/>
        </w:rPr>
        <w:t>37(1)</w:t>
      </w:r>
      <w:r>
        <w:rPr>
          <w:b/>
          <w:color w:val="FF0000"/>
          <w:spacing w:val="-5"/>
          <w:sz w:val="21"/>
        </w:rPr>
        <w:t> MPL</w:t>
      </w:r>
    </w:p>
    <w:p>
      <w:pPr>
        <w:pStyle w:val="BodyText"/>
        <w:spacing w:before="34"/>
        <w:rPr>
          <w:b/>
        </w:rPr>
      </w:pPr>
    </w:p>
    <w:p>
      <w:pPr>
        <w:pStyle w:val="ListParagraph"/>
        <w:numPr>
          <w:ilvl w:val="0"/>
          <w:numId w:val="153"/>
        </w:numPr>
        <w:tabs>
          <w:tab w:pos="908" w:val="left" w:leader="none"/>
          <w:tab w:pos="910" w:val="left" w:leader="none"/>
        </w:tabs>
        <w:spacing w:line="360" w:lineRule="auto" w:before="0" w:after="0"/>
        <w:ind w:left="910" w:right="4282" w:hanging="272"/>
        <w:jc w:val="both"/>
        <w:rPr>
          <w:sz w:val="21"/>
        </w:rPr>
      </w:pPr>
      <w:r>
        <w:rPr>
          <w:b/>
          <w:color w:val="7030A0"/>
          <w:sz w:val="21"/>
          <w:u w:val="thick" w:color="7030A0"/>
        </w:rPr>
        <w:t>Notice requiring payment has been served on the mortgagor </w:t>
      </w:r>
      <w:r>
        <w:rPr>
          <w:color w:val="7030A0"/>
          <w:sz w:val="21"/>
          <w:u w:val="thick" w:color="7030A0"/>
        </w:rPr>
        <w:t>and</w:t>
      </w:r>
      <w:r>
        <w:rPr>
          <w:color w:val="7030A0"/>
          <w:sz w:val="21"/>
        </w:rPr>
        <w:t> </w:t>
      </w:r>
      <w:r>
        <w:rPr>
          <w:b/>
          <w:color w:val="FF0000"/>
          <w:sz w:val="21"/>
          <w:u w:val="thick" w:color="FF0000"/>
        </w:rPr>
        <w:t>there is default of payment of the mortgage money for 2 months</w:t>
      </w:r>
      <w:r>
        <w:rPr>
          <w:b/>
          <w:color w:val="FF0000"/>
          <w:sz w:val="21"/>
        </w:rPr>
        <w:t> </w:t>
      </w:r>
      <w:r>
        <w:rPr>
          <w:b/>
          <w:color w:val="FF0000"/>
          <w:sz w:val="21"/>
          <w:u w:val="thick" w:color="FF0000"/>
        </w:rPr>
        <w:t>after such service</w:t>
      </w:r>
      <w:r>
        <w:rPr>
          <w:sz w:val="21"/>
        </w:rPr>
        <w:t>;</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23872">
                <wp:simplePos x="0" y="0"/>
                <wp:positionH relativeFrom="page">
                  <wp:posOffset>5118956</wp:posOffset>
                </wp:positionH>
                <wp:positionV relativeFrom="page">
                  <wp:posOffset>1271323</wp:posOffset>
                </wp:positionV>
                <wp:extent cx="2482215" cy="757745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3872" id="docshape38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53"/>
        </w:numPr>
        <w:tabs>
          <w:tab w:pos="908" w:val="left" w:leader="none"/>
          <w:tab w:pos="910" w:val="left" w:leader="none"/>
        </w:tabs>
        <w:spacing w:line="362" w:lineRule="auto" w:before="0" w:after="0"/>
        <w:ind w:left="910" w:right="4283" w:hanging="272"/>
        <w:jc w:val="left"/>
        <w:rPr>
          <w:b/>
          <w:color w:val="FF0000"/>
          <w:sz w:val="21"/>
        </w:rPr>
      </w:pPr>
      <w:r>
        <w:rPr>
          <w:b/>
          <w:color w:val="7030A0"/>
          <w:sz w:val="21"/>
          <w:u w:val="thick" w:color="7030A0"/>
        </w:rPr>
        <w:t>Some interest under the mortgage </w:t>
      </w:r>
      <w:r>
        <w:rPr>
          <w:b/>
          <w:color w:val="FF0000"/>
          <w:sz w:val="21"/>
          <w:u w:val="thick" w:color="FF0000"/>
        </w:rPr>
        <w:t>is in arrears and unpaid for 2</w:t>
      </w:r>
      <w:r>
        <w:rPr>
          <w:b/>
          <w:color w:val="FF0000"/>
          <w:sz w:val="21"/>
        </w:rPr>
        <w:t> </w:t>
      </w:r>
      <w:r>
        <w:rPr>
          <w:b/>
          <w:color w:val="FF0000"/>
          <w:sz w:val="21"/>
          <w:u w:val="thick" w:color="FF0000"/>
        </w:rPr>
        <w:t>months after becoming due</w:t>
      </w:r>
    </w:p>
    <w:p>
      <w:pPr>
        <w:pStyle w:val="ListParagraph"/>
        <w:numPr>
          <w:ilvl w:val="0"/>
          <w:numId w:val="153"/>
        </w:numPr>
        <w:tabs>
          <w:tab w:pos="908" w:val="left" w:leader="none"/>
          <w:tab w:pos="910" w:val="left" w:leader="none"/>
        </w:tabs>
        <w:spacing w:line="362" w:lineRule="auto" w:before="150" w:after="0"/>
        <w:ind w:left="910" w:right="4279" w:hanging="272"/>
        <w:jc w:val="left"/>
        <w:rPr>
          <w:b/>
          <w:sz w:val="21"/>
        </w:rPr>
      </w:pPr>
      <w:r>
        <w:rPr>
          <w:b/>
          <w:color w:val="7030A0"/>
          <w:sz w:val="21"/>
          <w:u w:val="thick" w:color="7030A0"/>
        </w:rPr>
        <w:t>There</w:t>
      </w:r>
      <w:r>
        <w:rPr>
          <w:b/>
          <w:color w:val="7030A0"/>
          <w:spacing w:val="40"/>
          <w:sz w:val="21"/>
          <w:u w:val="thick" w:color="7030A0"/>
        </w:rPr>
        <w:t> </w:t>
      </w:r>
      <w:r>
        <w:rPr>
          <w:b/>
          <w:color w:val="7030A0"/>
          <w:sz w:val="21"/>
          <w:u w:val="thick" w:color="7030A0"/>
        </w:rPr>
        <w:t>has</w:t>
      </w:r>
      <w:r>
        <w:rPr>
          <w:b/>
          <w:color w:val="7030A0"/>
          <w:spacing w:val="40"/>
          <w:sz w:val="21"/>
          <w:u w:val="thick" w:color="7030A0"/>
        </w:rPr>
        <w:t> </w:t>
      </w:r>
      <w:r>
        <w:rPr>
          <w:b/>
          <w:color w:val="7030A0"/>
          <w:sz w:val="21"/>
          <w:u w:val="thick" w:color="7030A0"/>
        </w:rPr>
        <w:t>been</w:t>
      </w:r>
      <w:r>
        <w:rPr>
          <w:b/>
          <w:color w:val="7030A0"/>
          <w:spacing w:val="40"/>
          <w:sz w:val="21"/>
          <w:u w:val="thick" w:color="7030A0"/>
        </w:rPr>
        <w:t> </w:t>
      </w:r>
      <w:r>
        <w:rPr>
          <w:b/>
          <w:color w:val="7030A0"/>
          <w:sz w:val="21"/>
          <w:u w:val="thick" w:color="7030A0"/>
        </w:rPr>
        <w:t>a</w:t>
      </w:r>
      <w:r>
        <w:rPr>
          <w:b/>
          <w:color w:val="7030A0"/>
          <w:spacing w:val="40"/>
          <w:sz w:val="21"/>
          <w:u w:val="thick" w:color="7030A0"/>
        </w:rPr>
        <w:t> </w:t>
      </w:r>
      <w:r>
        <w:rPr>
          <w:b/>
          <w:color w:val="FF0000"/>
          <w:sz w:val="21"/>
          <w:u w:val="thick" w:color="FF0000"/>
        </w:rPr>
        <w:t>breach</w:t>
      </w:r>
      <w:r>
        <w:rPr>
          <w:b/>
          <w:color w:val="FF0000"/>
          <w:spacing w:val="40"/>
          <w:sz w:val="21"/>
          <w:u w:val="thick" w:color="FF0000"/>
        </w:rPr>
        <w:t> </w:t>
      </w:r>
      <w:r>
        <w:rPr>
          <w:b/>
          <w:color w:val="FF0000"/>
          <w:sz w:val="21"/>
          <w:u w:val="thick" w:color="FF0000"/>
        </w:rPr>
        <w:t>of</w:t>
      </w:r>
      <w:r>
        <w:rPr>
          <w:b/>
          <w:color w:val="FF0000"/>
          <w:spacing w:val="40"/>
          <w:sz w:val="21"/>
          <w:u w:val="thick" w:color="FF0000"/>
        </w:rPr>
        <w:t> </w:t>
      </w:r>
      <w:r>
        <w:rPr>
          <w:b/>
          <w:color w:val="FF0000"/>
          <w:sz w:val="21"/>
          <w:u w:val="thick" w:color="FF0000"/>
        </w:rPr>
        <w:t>some</w:t>
      </w:r>
      <w:r>
        <w:rPr>
          <w:b/>
          <w:color w:val="FF0000"/>
          <w:spacing w:val="40"/>
          <w:sz w:val="21"/>
          <w:u w:val="thick" w:color="FF0000"/>
        </w:rPr>
        <w:t> </w:t>
      </w:r>
      <w:r>
        <w:rPr>
          <w:b/>
          <w:color w:val="FF0000"/>
          <w:sz w:val="21"/>
          <w:u w:val="thick" w:color="FF0000"/>
        </w:rPr>
        <w:t>provisions</w:t>
      </w:r>
      <w:r>
        <w:rPr>
          <w:b/>
          <w:color w:val="FF0000"/>
          <w:spacing w:val="40"/>
          <w:sz w:val="21"/>
          <w:u w:val="thick" w:color="FF0000"/>
        </w:rPr>
        <w:t> </w:t>
      </w:r>
      <w:r>
        <w:rPr>
          <w:b/>
          <w:color w:val="FF0000"/>
          <w:sz w:val="21"/>
          <w:u w:val="thick" w:color="FF0000"/>
        </w:rPr>
        <w:t>contained</w:t>
      </w:r>
      <w:r>
        <w:rPr>
          <w:b/>
          <w:color w:val="FF0000"/>
          <w:spacing w:val="40"/>
          <w:sz w:val="21"/>
          <w:u w:val="thick" w:color="FF0000"/>
        </w:rPr>
        <w:t> </w:t>
      </w:r>
      <w:r>
        <w:rPr>
          <w:b/>
          <w:color w:val="FF0000"/>
          <w:sz w:val="21"/>
          <w:u w:val="thick" w:color="FF0000"/>
        </w:rPr>
        <w:t>in</w:t>
      </w:r>
      <w:r>
        <w:rPr>
          <w:b/>
          <w:color w:val="FF0000"/>
          <w:spacing w:val="40"/>
          <w:sz w:val="21"/>
          <w:u w:val="thick" w:color="FF0000"/>
        </w:rPr>
        <w:t> </w:t>
      </w:r>
      <w:r>
        <w:rPr>
          <w:b/>
          <w:color w:val="FF0000"/>
          <w:sz w:val="21"/>
          <w:u w:val="thick" w:color="FF0000"/>
        </w:rPr>
        <w:t>the</w:t>
      </w:r>
      <w:r>
        <w:rPr>
          <w:b/>
          <w:color w:val="FF0000"/>
          <w:sz w:val="21"/>
        </w:rPr>
        <w:t> </w:t>
      </w:r>
      <w:r>
        <w:rPr>
          <w:b/>
          <w:color w:val="FF0000"/>
          <w:sz w:val="21"/>
          <w:u w:val="thick" w:color="FF0000"/>
        </w:rPr>
        <w:t>mortgage deed or under the MPL</w:t>
      </w:r>
    </w:p>
    <w:p>
      <w:pPr>
        <w:spacing w:line="360" w:lineRule="auto" w:before="149"/>
        <w:ind w:left="910" w:right="4281" w:firstLine="0"/>
        <w:jc w:val="left"/>
        <w:rPr>
          <w:sz w:val="21"/>
        </w:rPr>
      </w:pPr>
      <w:r>
        <w:rPr>
          <w:sz w:val="21"/>
        </w:rPr>
        <w:t>(The principal thing here is the </w:t>
      </w:r>
      <w:r>
        <w:rPr>
          <w:b/>
          <w:sz w:val="21"/>
        </w:rPr>
        <w:t>two-month default payment </w:t>
      </w:r>
      <w:r>
        <w:rPr>
          <w:sz w:val="21"/>
        </w:rPr>
        <w:t>which</w:t>
      </w:r>
      <w:r>
        <w:rPr>
          <w:spacing w:val="40"/>
          <w:sz w:val="21"/>
        </w:rPr>
        <w:t> </w:t>
      </w:r>
      <w:r>
        <w:rPr>
          <w:sz w:val="21"/>
        </w:rPr>
        <w:t>differs from other states asides that its essentially the same)</w:t>
      </w:r>
    </w:p>
    <w:p>
      <w:pPr>
        <w:pStyle w:val="BodyText"/>
        <w:spacing w:before="154"/>
        <w:ind w:left="367"/>
      </w:pPr>
      <w:r>
        <w:rPr>
          <w:spacing w:val="-2"/>
        </w:rPr>
        <w:t>NOTE:</w:t>
      </w:r>
    </w:p>
    <w:p>
      <w:pPr>
        <w:pStyle w:val="BodyText"/>
        <w:spacing w:before="31"/>
      </w:pPr>
    </w:p>
    <w:p>
      <w:pPr>
        <w:pStyle w:val="BodyText"/>
        <w:spacing w:line="362" w:lineRule="auto"/>
        <w:ind w:left="367" w:right="4301"/>
        <w:rPr>
          <w:b/>
        </w:rPr>
      </w:pPr>
      <w:r>
        <w:rPr/>
        <w:t>Compliance with the above conditions is mandatory and not advisory, </w:t>
      </w:r>
      <w:r>
        <w:rPr>
          <w:b/>
          <w:color w:val="FF0000"/>
        </w:rPr>
        <w:t>BON</w:t>
      </w:r>
      <w:r>
        <w:rPr>
          <w:b/>
          <w:color w:val="FF0000"/>
          <w:spacing w:val="40"/>
        </w:rPr>
        <w:t> </w:t>
      </w:r>
      <w:r>
        <w:rPr>
          <w:b/>
          <w:color w:val="FF0000"/>
        </w:rPr>
        <w:t>v ALIYU</w:t>
      </w:r>
    </w:p>
    <w:p>
      <w:pPr>
        <w:spacing w:line="360" w:lineRule="auto" w:before="149"/>
        <w:ind w:left="367" w:right="4281" w:firstLine="0"/>
        <w:jc w:val="left"/>
        <w:rPr>
          <w:b/>
          <w:sz w:val="21"/>
        </w:rPr>
      </w:pPr>
      <w:r>
        <w:rPr>
          <w:sz w:val="21"/>
        </w:rPr>
        <w:t>the </w:t>
      </w:r>
      <w:r>
        <w:rPr>
          <w:color w:val="7030A0"/>
          <w:sz w:val="21"/>
          <w:u w:val="single" w:color="7030A0"/>
        </w:rPr>
        <w:t>above requirements may be dispensed with or varied upon agreement of</w:t>
      </w:r>
      <w:r>
        <w:rPr>
          <w:color w:val="7030A0"/>
          <w:sz w:val="21"/>
        </w:rPr>
        <w:t> </w:t>
      </w:r>
      <w:r>
        <w:rPr>
          <w:color w:val="7030A0"/>
          <w:sz w:val="21"/>
          <w:u w:val="single" w:color="7030A0"/>
        </w:rPr>
        <w:t>the partie</w:t>
      </w:r>
      <w:r>
        <w:rPr>
          <w:color w:val="7030A0"/>
          <w:sz w:val="21"/>
        </w:rPr>
        <w:t>s</w:t>
      </w:r>
      <w:r>
        <w:rPr>
          <w:sz w:val="21"/>
        </w:rPr>
        <w:t>. </w:t>
      </w:r>
      <w:r>
        <w:rPr>
          <w:b/>
          <w:color w:val="00B050"/>
          <w:sz w:val="21"/>
        </w:rPr>
        <w:t>BON v BABATUNDE</w:t>
      </w:r>
      <w:r>
        <w:rPr>
          <w:b/>
          <w:color w:val="FF0000"/>
          <w:sz w:val="21"/>
        </w:rPr>
        <w:t>, S. 19(2) CA and S. 123 PCL</w:t>
      </w:r>
    </w:p>
    <w:p>
      <w:pPr>
        <w:spacing w:before="155"/>
        <w:ind w:left="367" w:right="0" w:firstLine="0"/>
        <w:jc w:val="left"/>
        <w:rPr>
          <w:b/>
          <w:sz w:val="21"/>
        </w:rPr>
      </w:pPr>
      <w:r>
        <w:rPr>
          <w:b/>
          <w:sz w:val="21"/>
          <w:u w:val="thick"/>
        </w:rPr>
        <w:t>Protection</w:t>
      </w:r>
      <w:r>
        <w:rPr>
          <w:b/>
          <w:spacing w:val="-7"/>
          <w:sz w:val="21"/>
          <w:u w:val="thick"/>
        </w:rPr>
        <w:t> </w:t>
      </w:r>
      <w:r>
        <w:rPr>
          <w:b/>
          <w:sz w:val="21"/>
          <w:u w:val="thick"/>
        </w:rPr>
        <w:t>of</w:t>
      </w:r>
      <w:r>
        <w:rPr>
          <w:b/>
          <w:spacing w:val="-6"/>
          <w:sz w:val="21"/>
          <w:u w:val="thick"/>
        </w:rPr>
        <w:t> </w:t>
      </w:r>
      <w:r>
        <w:rPr>
          <w:b/>
          <w:sz w:val="21"/>
          <w:u w:val="thick"/>
        </w:rPr>
        <w:t>Innocent</w:t>
      </w:r>
      <w:r>
        <w:rPr>
          <w:b/>
          <w:spacing w:val="-7"/>
          <w:sz w:val="21"/>
          <w:u w:val="thick"/>
        </w:rPr>
        <w:t> </w:t>
      </w:r>
      <w:r>
        <w:rPr>
          <w:b/>
          <w:spacing w:val="-2"/>
          <w:sz w:val="21"/>
          <w:u w:val="thick"/>
        </w:rPr>
        <w:t>Purchaser</w:t>
      </w:r>
    </w:p>
    <w:p>
      <w:pPr>
        <w:pStyle w:val="BodyText"/>
        <w:spacing w:before="30"/>
        <w:rPr>
          <w:b/>
        </w:rPr>
      </w:pPr>
    </w:p>
    <w:p>
      <w:pPr>
        <w:spacing w:line="362" w:lineRule="auto" w:before="0"/>
        <w:ind w:left="367" w:right="4281" w:firstLine="0"/>
        <w:jc w:val="left"/>
        <w:rPr>
          <w:sz w:val="21"/>
        </w:rPr>
      </w:pPr>
      <w:r>
        <w:rPr>
          <w:sz w:val="21"/>
        </w:rPr>
        <mc:AlternateContent>
          <mc:Choice Requires="wps">
            <w:drawing>
              <wp:anchor distT="0" distB="0" distL="0" distR="0" allowOverlap="1" layoutInCell="1" locked="0" behindDoc="0" simplePos="0" relativeHeight="15824384">
                <wp:simplePos x="0" y="0"/>
                <wp:positionH relativeFrom="page">
                  <wp:posOffset>3419797</wp:posOffset>
                </wp:positionH>
                <wp:positionV relativeFrom="paragraph">
                  <wp:posOffset>370489</wp:posOffset>
                </wp:positionV>
                <wp:extent cx="34925" cy="1206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34925" cy="12065"/>
                        </a:xfrm>
                        <a:custGeom>
                          <a:avLst/>
                          <a:gdLst/>
                          <a:ahLst/>
                          <a:cxnLst/>
                          <a:rect l="l" t="t" r="r" b="b"/>
                          <a:pathLst>
                            <a:path w="34925" h="12065">
                              <a:moveTo>
                                <a:pt x="34442" y="0"/>
                              </a:moveTo>
                              <a:lnTo>
                                <a:pt x="0" y="0"/>
                              </a:lnTo>
                              <a:lnTo>
                                <a:pt x="0" y="11480"/>
                              </a:lnTo>
                              <a:lnTo>
                                <a:pt x="34442" y="11480"/>
                              </a:lnTo>
                              <a:lnTo>
                                <a:pt x="34442"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269.275391pt;margin-top:29.172371pt;width:2.712pt;height:.904pt;mso-position-horizontal-relative:page;mso-position-vertical-relative:paragraph;z-index:15824384" id="docshape388" filled="true" fillcolor="#ff0000" stroked="false">
                <v:fill type="solid"/>
                <w10:wrap type="none"/>
              </v:rect>
            </w:pict>
          </mc:Fallback>
        </mc:AlternateContent>
      </w:r>
      <w:r>
        <w:rPr>
          <w:color w:val="7030A0"/>
          <w:sz w:val="21"/>
          <w:u w:val="single" w:color="7030A0"/>
        </w:rPr>
        <w:t>A purchaser who purchases a mortgaged property </w:t>
      </w:r>
      <w:r>
        <w:rPr>
          <w:b/>
          <w:color w:val="00B050"/>
          <w:sz w:val="21"/>
          <w:u w:val="single" w:color="00B050"/>
        </w:rPr>
        <w:t>BEFORE </w:t>
      </w:r>
      <w:r>
        <w:rPr>
          <w:color w:val="FF0000"/>
          <w:sz w:val="21"/>
          <w:u w:val="single" w:color="FF0000"/>
        </w:rPr>
        <w:t>the power of</w:t>
      </w:r>
      <w:r>
        <w:rPr>
          <w:color w:val="FF0000"/>
          <w:spacing w:val="80"/>
          <w:sz w:val="21"/>
        </w:rPr>
        <w:t> </w:t>
      </w:r>
      <w:r>
        <w:rPr>
          <w:color w:val="FF0000"/>
          <w:sz w:val="21"/>
          <w:u w:val="single" w:color="FF0000"/>
        </w:rPr>
        <w:t>sale arises </w:t>
      </w:r>
      <w:r>
        <w:rPr>
          <w:b/>
          <w:color w:val="00B050"/>
          <w:sz w:val="21"/>
          <w:u w:val="single" w:color="00B050"/>
        </w:rPr>
        <w:t>WILL ACQUIRE A BAD TITLE</w:t>
      </w:r>
      <w:r>
        <w:rPr>
          <w:color w:val="FF0000"/>
          <w:sz w:val="21"/>
        </w:rPr>
        <w:t>.</w:t>
      </w:r>
    </w:p>
    <w:p>
      <w:pPr>
        <w:spacing w:line="360" w:lineRule="auto" w:before="150"/>
        <w:ind w:left="367" w:right="4281" w:firstLine="0"/>
        <w:jc w:val="both"/>
        <w:rPr>
          <w:b/>
          <w:sz w:val="21"/>
        </w:rPr>
      </w:pPr>
      <w:r>
        <w:rPr>
          <w:sz w:val="21"/>
        </w:rPr>
        <w:t>However, </w:t>
      </w:r>
      <w:r>
        <w:rPr>
          <w:b/>
          <w:color w:val="00B050"/>
          <w:sz w:val="21"/>
        </w:rPr>
        <w:t>Section 21(2) CA and 126(2) PCL </w:t>
      </w:r>
      <w:r>
        <w:rPr>
          <w:color w:val="7030A0"/>
          <w:sz w:val="21"/>
        </w:rPr>
        <w:t>offers </w:t>
      </w:r>
      <w:r>
        <w:rPr>
          <w:color w:val="7030A0"/>
          <w:sz w:val="21"/>
          <w:u w:val="single" w:color="7030A0"/>
        </w:rPr>
        <w:t>protection to a third</w:t>
      </w:r>
      <w:r>
        <w:rPr>
          <w:color w:val="7030A0"/>
          <w:sz w:val="21"/>
        </w:rPr>
        <w:t> </w:t>
      </w:r>
      <w:r>
        <w:rPr>
          <w:color w:val="7030A0"/>
          <w:sz w:val="21"/>
          <w:u w:val="single" w:color="7030A0"/>
        </w:rPr>
        <w:t>party or purchaser who buys the property where the</w:t>
      </w:r>
      <w:r>
        <w:rPr>
          <w:color w:val="FF0000"/>
          <w:sz w:val="21"/>
          <w:u w:val="single" w:color="000000"/>
        </w:rPr>
        <w:t> </w:t>
      </w:r>
      <w:r>
        <w:rPr>
          <w:b/>
          <w:color w:val="FF0000"/>
          <w:sz w:val="21"/>
          <w:u w:val="single" w:color="FF0000"/>
        </w:rPr>
        <w:t>power HAS ARISEN</w:t>
      </w:r>
      <w:r>
        <w:rPr>
          <w:b/>
          <w:color w:val="FF0000"/>
          <w:sz w:val="21"/>
        </w:rPr>
        <w:t> </w:t>
      </w:r>
      <w:r>
        <w:rPr>
          <w:b/>
          <w:color w:val="FF0000"/>
          <w:sz w:val="21"/>
          <w:u w:val="single" w:color="FF0000"/>
        </w:rPr>
        <w:t>BUT NOT BECOME EXERCISABLE </w:t>
      </w:r>
      <w:r>
        <w:rPr>
          <w:b/>
          <w:color w:val="00B050"/>
          <w:sz w:val="21"/>
          <w:u w:val="single" w:color="00B050"/>
        </w:rPr>
        <w:t>provided</w:t>
      </w:r>
      <w:r>
        <w:rPr>
          <w:color w:val="7030A0"/>
          <w:sz w:val="21"/>
          <w:u w:val="single" w:color="7030A0"/>
        </w:rPr>
        <w:t>, he is a </w:t>
      </w:r>
      <w:r>
        <w:rPr>
          <w:b/>
          <w:i/>
          <w:color w:val="7030A0"/>
          <w:sz w:val="21"/>
          <w:u w:val="single" w:color="7030A0"/>
        </w:rPr>
        <w:t>bona fide</w:t>
      </w:r>
      <w:r>
        <w:rPr>
          <w:b/>
          <w:i/>
          <w:color w:val="7030A0"/>
          <w:sz w:val="21"/>
        </w:rPr>
        <w:t> </w:t>
      </w:r>
      <w:r>
        <w:rPr>
          <w:color w:val="7030A0"/>
          <w:sz w:val="21"/>
          <w:u w:val="single" w:color="7030A0"/>
        </w:rPr>
        <w:t>purchaser for </w:t>
      </w:r>
      <w:r>
        <w:rPr>
          <w:b/>
          <w:color w:val="7030A0"/>
          <w:sz w:val="21"/>
          <w:u w:val="single" w:color="7030A0"/>
        </w:rPr>
        <w:t>value without notice of the default</w:t>
      </w:r>
      <w:r>
        <w:rPr>
          <w:sz w:val="21"/>
        </w:rPr>
        <w:t>; </w:t>
      </w:r>
      <w:r>
        <w:rPr>
          <w:b/>
          <w:sz w:val="21"/>
        </w:rPr>
        <w:t>(Dec 2020 Q 3d)</w:t>
      </w:r>
      <w:r>
        <w:rPr>
          <w:sz w:val="21"/>
        </w:rPr>
        <w:t>; </w:t>
      </w:r>
      <w:r>
        <w:rPr>
          <w:b/>
          <w:i/>
          <w:sz w:val="21"/>
        </w:rPr>
        <w:t>Okonkwo</w:t>
      </w:r>
      <w:r>
        <w:rPr>
          <w:b/>
          <w:i/>
          <w:spacing w:val="18"/>
          <w:sz w:val="21"/>
        </w:rPr>
        <w:t> </w:t>
      </w:r>
      <w:r>
        <w:rPr>
          <w:b/>
          <w:i/>
          <w:sz w:val="21"/>
        </w:rPr>
        <w:t>v</w:t>
      </w:r>
      <w:r>
        <w:rPr>
          <w:b/>
          <w:i/>
          <w:spacing w:val="18"/>
          <w:sz w:val="21"/>
        </w:rPr>
        <w:t> </w:t>
      </w:r>
      <w:r>
        <w:rPr>
          <w:b/>
          <w:i/>
          <w:sz w:val="21"/>
        </w:rPr>
        <w:t>CCB;</w:t>
      </w:r>
      <w:r>
        <w:rPr>
          <w:b/>
          <w:i/>
          <w:spacing w:val="17"/>
          <w:sz w:val="21"/>
        </w:rPr>
        <w:t> </w:t>
      </w:r>
      <w:r>
        <w:rPr>
          <w:b/>
          <w:i/>
          <w:color w:val="00B050"/>
          <w:sz w:val="21"/>
        </w:rPr>
        <w:t>Eka-Eteh</w:t>
      </w:r>
      <w:r>
        <w:rPr>
          <w:b/>
          <w:i/>
          <w:color w:val="00B050"/>
          <w:spacing w:val="18"/>
          <w:sz w:val="21"/>
        </w:rPr>
        <w:t> </w:t>
      </w:r>
      <w:r>
        <w:rPr>
          <w:b/>
          <w:i/>
          <w:color w:val="00B050"/>
          <w:sz w:val="21"/>
        </w:rPr>
        <w:t>v.</w:t>
      </w:r>
      <w:r>
        <w:rPr>
          <w:b/>
          <w:i/>
          <w:color w:val="00B050"/>
          <w:spacing w:val="17"/>
          <w:sz w:val="21"/>
        </w:rPr>
        <w:t> </w:t>
      </w:r>
      <w:r>
        <w:rPr>
          <w:b/>
          <w:i/>
          <w:color w:val="00B050"/>
          <w:sz w:val="21"/>
        </w:rPr>
        <w:t>NHDS</w:t>
      </w:r>
      <w:r>
        <w:rPr>
          <w:b/>
          <w:i/>
          <w:sz w:val="21"/>
        </w:rPr>
        <w:t>,</w:t>
      </w:r>
      <w:r>
        <w:rPr>
          <w:b/>
          <w:i/>
          <w:spacing w:val="17"/>
          <w:sz w:val="21"/>
        </w:rPr>
        <w:t> </w:t>
      </w:r>
      <w:r>
        <w:rPr>
          <w:b/>
          <w:color w:val="FF0000"/>
          <w:sz w:val="21"/>
        </w:rPr>
        <w:t>Nigeria</w:t>
      </w:r>
      <w:r>
        <w:rPr>
          <w:b/>
          <w:color w:val="FF0000"/>
          <w:spacing w:val="18"/>
          <w:sz w:val="21"/>
        </w:rPr>
        <w:t> </w:t>
      </w:r>
      <w:r>
        <w:rPr>
          <w:b/>
          <w:color w:val="FF0000"/>
          <w:sz w:val="21"/>
        </w:rPr>
        <w:t>Advertising</w:t>
      </w:r>
      <w:r>
        <w:rPr>
          <w:b/>
          <w:color w:val="FF0000"/>
          <w:spacing w:val="18"/>
          <w:sz w:val="21"/>
        </w:rPr>
        <w:t> </w:t>
      </w:r>
      <w:r>
        <w:rPr>
          <w:b/>
          <w:color w:val="FF0000"/>
          <w:sz w:val="21"/>
        </w:rPr>
        <w:t>Services</w:t>
      </w:r>
      <w:r>
        <w:rPr>
          <w:b/>
          <w:color w:val="FF0000"/>
          <w:spacing w:val="18"/>
          <w:sz w:val="21"/>
        </w:rPr>
        <w:t> </w:t>
      </w:r>
      <w:r>
        <w:rPr>
          <w:b/>
          <w:color w:val="FF0000"/>
          <w:spacing w:val="-5"/>
          <w:sz w:val="21"/>
        </w:rPr>
        <w:t>Ltd</w:t>
      </w:r>
    </w:p>
    <w:p>
      <w:pPr>
        <w:spacing w:before="7"/>
        <w:ind w:left="367" w:right="0" w:firstLine="0"/>
        <w:jc w:val="left"/>
        <w:rPr>
          <w:b/>
          <w:sz w:val="21"/>
        </w:rPr>
      </w:pPr>
      <w:r>
        <w:rPr>
          <w:b/>
          <w:color w:val="FF0000"/>
          <w:sz w:val="21"/>
        </w:rPr>
        <w:t>v.</w:t>
      </w:r>
      <w:r>
        <w:rPr>
          <w:b/>
          <w:color w:val="FF0000"/>
          <w:spacing w:val="-2"/>
          <w:sz w:val="21"/>
        </w:rPr>
        <w:t> </w:t>
      </w:r>
      <w:r>
        <w:rPr>
          <w:b/>
          <w:color w:val="FF0000"/>
          <w:spacing w:val="-5"/>
          <w:sz w:val="21"/>
        </w:rPr>
        <w:t>UBA</w:t>
      </w:r>
    </w:p>
    <w:p>
      <w:pPr>
        <w:pStyle w:val="BodyText"/>
        <w:spacing w:before="31"/>
        <w:rPr>
          <w:b/>
        </w:rPr>
      </w:pPr>
    </w:p>
    <w:p>
      <w:pPr>
        <w:spacing w:line="362" w:lineRule="auto" w:before="0"/>
        <w:ind w:left="367" w:right="4281" w:firstLine="0"/>
        <w:jc w:val="both"/>
        <w:rPr>
          <w:b/>
          <w:sz w:val="21"/>
        </w:rPr>
      </w:pPr>
      <w:r>
        <w:rPr>
          <w:b/>
          <w:sz w:val="21"/>
        </w:rPr>
        <w:t>The </w:t>
      </w:r>
      <w:r>
        <w:rPr>
          <w:b/>
          <w:color w:val="7030A0"/>
          <w:sz w:val="21"/>
        </w:rPr>
        <w:t>only remedy available to the aggrieved mortgagor </w:t>
      </w:r>
      <w:r>
        <w:rPr>
          <w:b/>
          <w:color w:val="FF0000"/>
          <w:sz w:val="21"/>
        </w:rPr>
        <w:t>is action for damages against the mortgagee</w:t>
      </w:r>
    </w:p>
    <w:p>
      <w:pPr>
        <w:spacing w:after="0" w:line="362"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4896">
                <wp:simplePos x="0" y="0"/>
                <wp:positionH relativeFrom="page">
                  <wp:posOffset>5118956</wp:posOffset>
                </wp:positionH>
                <wp:positionV relativeFrom="page">
                  <wp:posOffset>1271323</wp:posOffset>
                </wp:positionV>
                <wp:extent cx="2482215" cy="757745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4896" id="docshape389"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b/>
          <w:sz w:val="21"/>
        </w:rPr>
      </w:pPr>
      <w:r>
        <w:rPr>
          <w:b/>
          <w:sz w:val="21"/>
        </w:rPr>
        <w:t>A sale</w:t>
      </w:r>
      <w:r>
        <w:rPr>
          <w:b/>
          <w:spacing w:val="-1"/>
          <w:sz w:val="21"/>
        </w:rPr>
        <w:t> </w:t>
      </w:r>
      <w:r>
        <w:rPr>
          <w:b/>
          <w:sz w:val="21"/>
        </w:rPr>
        <w:t>of</w:t>
      </w:r>
      <w:r>
        <w:rPr>
          <w:b/>
          <w:spacing w:val="-1"/>
          <w:sz w:val="21"/>
        </w:rPr>
        <w:t> </w:t>
      </w:r>
      <w:r>
        <w:rPr>
          <w:b/>
          <w:sz w:val="21"/>
        </w:rPr>
        <w:t>the</w:t>
      </w:r>
      <w:r>
        <w:rPr>
          <w:b/>
          <w:spacing w:val="-1"/>
          <w:sz w:val="21"/>
        </w:rPr>
        <w:t> </w:t>
      </w:r>
      <w:r>
        <w:rPr>
          <w:b/>
          <w:sz w:val="21"/>
        </w:rPr>
        <w:t>property</w:t>
      </w:r>
      <w:r>
        <w:rPr>
          <w:b/>
          <w:spacing w:val="-1"/>
          <w:sz w:val="21"/>
        </w:rPr>
        <w:t> </w:t>
      </w:r>
      <w:r>
        <w:rPr>
          <w:b/>
          <w:sz w:val="21"/>
        </w:rPr>
        <w:t>used</w:t>
      </w:r>
      <w:r>
        <w:rPr>
          <w:b/>
          <w:spacing w:val="-1"/>
          <w:sz w:val="21"/>
        </w:rPr>
        <w:t> </w:t>
      </w:r>
      <w:r>
        <w:rPr>
          <w:b/>
          <w:sz w:val="21"/>
        </w:rPr>
        <w:t>as</w:t>
      </w:r>
      <w:r>
        <w:rPr>
          <w:b/>
          <w:spacing w:val="-1"/>
          <w:sz w:val="21"/>
        </w:rPr>
        <w:t> </w:t>
      </w:r>
      <w:r>
        <w:rPr>
          <w:b/>
          <w:sz w:val="21"/>
        </w:rPr>
        <w:t>security</w:t>
      </w:r>
      <w:r>
        <w:rPr>
          <w:b/>
          <w:spacing w:val="-1"/>
          <w:sz w:val="21"/>
        </w:rPr>
        <w:t> </w:t>
      </w:r>
      <w:r>
        <w:rPr>
          <w:b/>
          <w:sz w:val="21"/>
        </w:rPr>
        <w:t>may</w:t>
      </w:r>
      <w:r>
        <w:rPr>
          <w:b/>
          <w:spacing w:val="-1"/>
          <w:sz w:val="21"/>
        </w:rPr>
        <w:t> </w:t>
      </w:r>
      <w:r>
        <w:rPr>
          <w:b/>
          <w:sz w:val="21"/>
        </w:rPr>
        <w:t>be</w:t>
      </w:r>
      <w:r>
        <w:rPr>
          <w:b/>
          <w:spacing w:val="-1"/>
          <w:sz w:val="21"/>
        </w:rPr>
        <w:t> </w:t>
      </w:r>
      <w:r>
        <w:rPr>
          <w:b/>
          <w:sz w:val="21"/>
        </w:rPr>
        <w:t>set</w:t>
      </w:r>
      <w:r>
        <w:rPr>
          <w:b/>
          <w:spacing w:val="-1"/>
          <w:sz w:val="21"/>
        </w:rPr>
        <w:t> </w:t>
      </w:r>
      <w:r>
        <w:rPr>
          <w:b/>
          <w:sz w:val="21"/>
        </w:rPr>
        <w:t>aside</w:t>
      </w:r>
      <w:r>
        <w:rPr>
          <w:b/>
          <w:spacing w:val="-1"/>
          <w:sz w:val="21"/>
        </w:rPr>
        <w:t> </w:t>
      </w:r>
      <w:r>
        <w:rPr>
          <w:b/>
          <w:sz w:val="21"/>
        </w:rPr>
        <w:t>by</w:t>
      </w:r>
      <w:r>
        <w:rPr>
          <w:b/>
          <w:spacing w:val="-1"/>
          <w:sz w:val="21"/>
        </w:rPr>
        <w:t> </w:t>
      </w:r>
      <w:r>
        <w:rPr>
          <w:b/>
          <w:sz w:val="21"/>
        </w:rPr>
        <w:t>the</w:t>
      </w:r>
      <w:r>
        <w:rPr>
          <w:b/>
          <w:spacing w:val="-1"/>
          <w:sz w:val="21"/>
        </w:rPr>
        <w:t> </w:t>
      </w:r>
      <w:r>
        <w:rPr>
          <w:b/>
          <w:sz w:val="21"/>
        </w:rPr>
        <w:t>court</w:t>
      </w:r>
      <w:r>
        <w:rPr>
          <w:b/>
          <w:spacing w:val="-1"/>
          <w:sz w:val="21"/>
        </w:rPr>
        <w:t> </w:t>
      </w:r>
      <w:r>
        <w:rPr>
          <w:b/>
          <w:sz w:val="21"/>
        </w:rPr>
        <w:t>on the following grounds: focus</w:t>
      </w:r>
    </w:p>
    <w:p>
      <w:pPr>
        <w:pStyle w:val="ListParagraph"/>
        <w:numPr>
          <w:ilvl w:val="0"/>
          <w:numId w:val="154"/>
        </w:numPr>
        <w:tabs>
          <w:tab w:pos="948" w:val="left" w:leader="none"/>
        </w:tabs>
        <w:spacing w:line="240" w:lineRule="auto" w:before="150" w:after="0"/>
        <w:ind w:left="948" w:right="0" w:hanging="255"/>
        <w:jc w:val="left"/>
        <w:rPr>
          <w:b/>
          <w:color w:val="00B050"/>
          <w:sz w:val="21"/>
        </w:rPr>
      </w:pPr>
      <w:r>
        <w:rPr>
          <w:sz w:val="21"/>
        </w:rPr>
        <w:t>That</w:t>
      </w:r>
      <w:r>
        <w:rPr>
          <w:spacing w:val="10"/>
          <w:sz w:val="21"/>
        </w:rPr>
        <w:t> </w:t>
      </w:r>
      <w:r>
        <w:rPr>
          <w:color w:val="7030A0"/>
          <w:sz w:val="21"/>
        </w:rPr>
        <w:t>the</w:t>
      </w:r>
      <w:r>
        <w:rPr>
          <w:color w:val="7030A0"/>
          <w:spacing w:val="11"/>
          <w:sz w:val="21"/>
        </w:rPr>
        <w:t> </w:t>
      </w:r>
      <w:r>
        <w:rPr>
          <w:color w:val="7030A0"/>
          <w:sz w:val="21"/>
          <w:u w:val="single" w:color="7030A0"/>
        </w:rPr>
        <w:t>mortgagor</w:t>
      </w:r>
      <w:r>
        <w:rPr>
          <w:color w:val="7030A0"/>
          <w:spacing w:val="10"/>
          <w:sz w:val="21"/>
          <w:u w:val="single" w:color="7030A0"/>
        </w:rPr>
        <w:t> </w:t>
      </w:r>
      <w:r>
        <w:rPr>
          <w:color w:val="7030A0"/>
          <w:sz w:val="21"/>
          <w:u w:val="single" w:color="7030A0"/>
        </w:rPr>
        <w:t>has</w:t>
      </w:r>
      <w:r>
        <w:rPr>
          <w:color w:val="7030A0"/>
          <w:spacing w:val="11"/>
          <w:sz w:val="21"/>
          <w:u w:val="single" w:color="7030A0"/>
        </w:rPr>
        <w:t> </w:t>
      </w:r>
      <w:r>
        <w:rPr>
          <w:b/>
          <w:color w:val="FF0000"/>
          <w:sz w:val="21"/>
          <w:u w:val="single" w:color="FF0000"/>
        </w:rPr>
        <w:t>NO</w:t>
      </w:r>
      <w:r>
        <w:rPr>
          <w:b/>
          <w:color w:val="FF0000"/>
          <w:spacing w:val="11"/>
          <w:sz w:val="21"/>
          <w:u w:val="single" w:color="FF0000"/>
        </w:rPr>
        <w:t> </w:t>
      </w:r>
      <w:r>
        <w:rPr>
          <w:b/>
          <w:color w:val="FF0000"/>
          <w:sz w:val="21"/>
          <w:u w:val="single" w:color="FF0000"/>
        </w:rPr>
        <w:t>GOOD</w:t>
      </w:r>
      <w:r>
        <w:rPr>
          <w:b/>
          <w:color w:val="FF0000"/>
          <w:spacing w:val="11"/>
          <w:sz w:val="21"/>
          <w:u w:val="single" w:color="FF0000"/>
        </w:rPr>
        <w:t> </w:t>
      </w:r>
      <w:r>
        <w:rPr>
          <w:b/>
          <w:color w:val="FF0000"/>
          <w:sz w:val="21"/>
          <w:u w:val="single" w:color="FF0000"/>
        </w:rPr>
        <w:t>TITLE</w:t>
      </w:r>
      <w:r>
        <w:rPr>
          <w:b/>
          <w:color w:val="FF0000"/>
          <w:spacing w:val="12"/>
          <w:sz w:val="21"/>
          <w:u w:val="single" w:color="FF0000"/>
        </w:rPr>
        <w:t> </w:t>
      </w:r>
      <w:r>
        <w:rPr>
          <w:b/>
          <w:i/>
          <w:color w:val="FF0000"/>
          <w:sz w:val="21"/>
          <w:u w:val="single" w:color="FF0000"/>
        </w:rPr>
        <w:t>AB</w:t>
      </w:r>
      <w:r>
        <w:rPr>
          <w:b/>
          <w:i/>
          <w:color w:val="FF0000"/>
          <w:spacing w:val="11"/>
          <w:sz w:val="21"/>
          <w:u w:val="single" w:color="FF0000"/>
        </w:rPr>
        <w:t> </w:t>
      </w:r>
      <w:r>
        <w:rPr>
          <w:b/>
          <w:i/>
          <w:color w:val="FF0000"/>
          <w:sz w:val="21"/>
          <w:u w:val="single" w:color="FF0000"/>
        </w:rPr>
        <w:t>INITIO</w:t>
      </w:r>
      <w:r>
        <w:rPr>
          <w:b/>
          <w:i/>
          <w:color w:val="FF0000"/>
          <w:spacing w:val="11"/>
          <w:sz w:val="21"/>
        </w:rPr>
        <w:t> </w:t>
      </w:r>
      <w:r>
        <w:rPr>
          <w:sz w:val="21"/>
        </w:rPr>
        <w:t>-</w:t>
      </w:r>
      <w:r>
        <w:rPr>
          <w:spacing w:val="10"/>
          <w:sz w:val="21"/>
        </w:rPr>
        <w:t> </w:t>
      </w:r>
      <w:r>
        <w:rPr>
          <w:b/>
          <w:color w:val="00B050"/>
          <w:spacing w:val="-2"/>
          <w:sz w:val="21"/>
        </w:rPr>
        <w:t>Erikitola</w:t>
      </w:r>
    </w:p>
    <w:p>
      <w:pPr>
        <w:spacing w:before="124"/>
        <w:ind w:left="950" w:right="0" w:firstLine="0"/>
        <w:jc w:val="left"/>
        <w:rPr>
          <w:b/>
          <w:sz w:val="21"/>
        </w:rPr>
      </w:pPr>
      <w:r>
        <w:rPr>
          <w:b/>
          <w:color w:val="00B050"/>
          <w:sz w:val="21"/>
        </w:rPr>
        <w:t>v.</w:t>
      </w:r>
      <w:r>
        <w:rPr>
          <w:b/>
          <w:color w:val="00B050"/>
          <w:spacing w:val="-2"/>
          <w:sz w:val="21"/>
        </w:rPr>
        <w:t> </w:t>
      </w:r>
      <w:r>
        <w:rPr>
          <w:b/>
          <w:color w:val="00B050"/>
          <w:spacing w:val="-5"/>
          <w:sz w:val="21"/>
        </w:rPr>
        <w:t>Ali</w:t>
      </w:r>
    </w:p>
    <w:p>
      <w:pPr>
        <w:pStyle w:val="BodyText"/>
        <w:rPr>
          <w:b/>
        </w:rPr>
      </w:pPr>
    </w:p>
    <w:p>
      <w:pPr>
        <w:pStyle w:val="BodyText"/>
        <w:spacing w:before="2"/>
        <w:rPr>
          <w:b/>
        </w:rPr>
      </w:pPr>
    </w:p>
    <w:p>
      <w:pPr>
        <w:pStyle w:val="ListParagraph"/>
        <w:numPr>
          <w:ilvl w:val="0"/>
          <w:numId w:val="154"/>
        </w:numPr>
        <w:tabs>
          <w:tab w:pos="948" w:val="left" w:leader="none"/>
          <w:tab w:pos="950" w:val="left" w:leader="none"/>
        </w:tabs>
        <w:spacing w:line="360" w:lineRule="auto" w:before="0" w:after="0"/>
        <w:ind w:left="950" w:right="4292" w:hanging="257"/>
        <w:jc w:val="left"/>
        <w:rPr>
          <w:color w:val="00B050"/>
          <w:sz w:val="21"/>
        </w:rPr>
      </w:pPr>
      <w:r>
        <w:rPr>
          <w:sz w:val="21"/>
          <w:u w:val="single"/>
        </w:rPr>
        <w:t>There</w:t>
      </w:r>
      <w:r>
        <w:rPr>
          <w:spacing w:val="40"/>
          <w:sz w:val="21"/>
          <w:u w:val="single"/>
        </w:rPr>
        <w:t> </w:t>
      </w:r>
      <w:r>
        <w:rPr>
          <w:sz w:val="21"/>
          <w:u w:val="single"/>
        </w:rPr>
        <w:t>is</w:t>
      </w:r>
      <w:r>
        <w:rPr>
          <w:spacing w:val="40"/>
          <w:sz w:val="21"/>
          <w:u w:val="single"/>
        </w:rPr>
        <w:t> </w:t>
      </w:r>
      <w:r>
        <w:rPr>
          <w:b/>
          <w:color w:val="FF0000"/>
          <w:sz w:val="21"/>
          <w:u w:val="single" w:color="FF0000"/>
        </w:rPr>
        <w:t>FRAUD/COLLUSION</w:t>
      </w:r>
      <w:r>
        <w:rPr>
          <w:b/>
          <w:color w:val="FF0000"/>
          <w:spacing w:val="40"/>
          <w:sz w:val="21"/>
          <w:u w:val="single" w:color="FF0000"/>
        </w:rPr>
        <w:t> </w:t>
      </w:r>
      <w:r>
        <w:rPr>
          <w:color w:val="7030A0"/>
          <w:sz w:val="21"/>
          <w:u w:val="single" w:color="7030A0"/>
        </w:rPr>
        <w:t>between</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mortgagee</w:t>
      </w:r>
      <w:r>
        <w:rPr>
          <w:color w:val="7030A0"/>
          <w:spacing w:val="40"/>
          <w:sz w:val="21"/>
          <w:u w:val="single" w:color="7030A0"/>
        </w:rPr>
        <w:t> </w:t>
      </w:r>
      <w:r>
        <w:rPr>
          <w:color w:val="7030A0"/>
          <w:sz w:val="21"/>
          <w:u w:val="single" w:color="7030A0"/>
        </w:rPr>
        <w:t>and</w:t>
      </w:r>
      <w:r>
        <w:rPr>
          <w:color w:val="7030A0"/>
          <w:spacing w:val="40"/>
          <w:sz w:val="21"/>
          <w:u w:val="single" w:color="7030A0"/>
        </w:rPr>
        <w:t> </w:t>
      </w:r>
      <w:r>
        <w:rPr>
          <w:color w:val="7030A0"/>
          <w:sz w:val="21"/>
          <w:u w:val="single" w:color="7030A0"/>
        </w:rPr>
        <w:t>the</w:t>
      </w:r>
      <w:r>
        <w:rPr>
          <w:color w:val="7030A0"/>
          <w:sz w:val="21"/>
        </w:rPr>
        <w:t> </w:t>
      </w:r>
      <w:r>
        <w:rPr>
          <w:color w:val="7030A0"/>
          <w:sz w:val="21"/>
          <w:u w:val="single" w:color="7030A0"/>
        </w:rPr>
        <w:t>purchaser</w:t>
      </w:r>
      <w:r>
        <w:rPr>
          <w:sz w:val="21"/>
        </w:rPr>
        <w:t>; </w:t>
      </w:r>
      <w:r>
        <w:rPr>
          <w:b/>
          <w:i/>
          <w:color w:val="00B050"/>
          <w:sz w:val="21"/>
        </w:rPr>
        <w:t>Ogwuchi v. FMB Nig Ltd</w:t>
      </w:r>
    </w:p>
    <w:p>
      <w:pPr>
        <w:pStyle w:val="BodyText"/>
        <w:spacing w:before="126"/>
        <w:rPr>
          <w:b/>
          <w:i/>
        </w:rPr>
      </w:pPr>
    </w:p>
    <w:p>
      <w:pPr>
        <w:pStyle w:val="ListParagraph"/>
        <w:numPr>
          <w:ilvl w:val="0"/>
          <w:numId w:val="154"/>
        </w:numPr>
        <w:tabs>
          <w:tab w:pos="948" w:val="left" w:leader="none"/>
        </w:tabs>
        <w:spacing w:line="240" w:lineRule="auto" w:before="0" w:after="0"/>
        <w:ind w:left="948" w:right="0" w:hanging="255"/>
        <w:jc w:val="left"/>
        <w:rPr>
          <w:color w:val="FF0000"/>
          <w:sz w:val="21"/>
        </w:rPr>
      </w:pPr>
      <w:r>
        <w:rPr>
          <w:sz w:val="21"/>
        </w:rPr>
        <w:t>Where</w:t>
      </w:r>
      <w:r>
        <w:rPr>
          <w:spacing w:val="-5"/>
          <w:sz w:val="21"/>
        </w:rPr>
        <w:t> </w:t>
      </w:r>
      <w:r>
        <w:rPr>
          <w:sz w:val="21"/>
        </w:rPr>
        <w:t>there</w:t>
      </w:r>
      <w:r>
        <w:rPr>
          <w:spacing w:val="-4"/>
          <w:sz w:val="21"/>
        </w:rPr>
        <w:t> </w:t>
      </w:r>
      <w:r>
        <w:rPr>
          <w:sz w:val="21"/>
        </w:rPr>
        <w:t>is</w:t>
      </w:r>
      <w:r>
        <w:rPr>
          <w:spacing w:val="-4"/>
          <w:sz w:val="21"/>
        </w:rPr>
        <w:t> </w:t>
      </w:r>
      <w:r>
        <w:rPr>
          <w:color w:val="7030A0"/>
          <w:sz w:val="21"/>
          <w:u w:val="single" w:color="7030A0"/>
        </w:rPr>
        <w:t>evidence</w:t>
      </w:r>
      <w:r>
        <w:rPr>
          <w:color w:val="7030A0"/>
          <w:spacing w:val="-4"/>
          <w:sz w:val="21"/>
          <w:u w:val="single" w:color="7030A0"/>
        </w:rPr>
        <w:t> </w:t>
      </w:r>
      <w:r>
        <w:rPr>
          <w:color w:val="7030A0"/>
          <w:sz w:val="21"/>
          <w:u w:val="single" w:color="7030A0"/>
        </w:rPr>
        <w:t>that</w:t>
      </w:r>
      <w:r>
        <w:rPr>
          <w:color w:val="7030A0"/>
          <w:spacing w:val="-4"/>
          <w:sz w:val="21"/>
          <w:u w:val="single" w:color="7030A0"/>
        </w:rPr>
        <w:t> </w:t>
      </w:r>
      <w:r>
        <w:rPr>
          <w:color w:val="7030A0"/>
          <w:sz w:val="21"/>
          <w:u w:val="single" w:color="7030A0"/>
        </w:rPr>
        <w:t>the</w:t>
      </w:r>
      <w:r>
        <w:rPr>
          <w:color w:val="7030A0"/>
          <w:spacing w:val="-6"/>
          <w:sz w:val="21"/>
          <w:u w:val="single" w:color="7030A0"/>
        </w:rPr>
        <w:t> </w:t>
      </w:r>
      <w:r>
        <w:rPr>
          <w:b/>
          <w:color w:val="FF0000"/>
          <w:sz w:val="21"/>
          <w:u w:val="single" w:color="FF0000"/>
        </w:rPr>
        <w:t>money</w:t>
      </w:r>
      <w:r>
        <w:rPr>
          <w:b/>
          <w:color w:val="FF0000"/>
          <w:spacing w:val="-5"/>
          <w:sz w:val="21"/>
          <w:u w:val="single" w:color="FF0000"/>
        </w:rPr>
        <w:t> </w:t>
      </w:r>
      <w:r>
        <w:rPr>
          <w:b/>
          <w:color w:val="FF0000"/>
          <w:sz w:val="21"/>
          <w:u w:val="single" w:color="FF0000"/>
        </w:rPr>
        <w:t>advanced</w:t>
      </w:r>
      <w:r>
        <w:rPr>
          <w:b/>
          <w:color w:val="FF0000"/>
          <w:spacing w:val="-3"/>
          <w:sz w:val="21"/>
          <w:u w:val="single" w:color="FF0000"/>
        </w:rPr>
        <w:t> </w:t>
      </w:r>
      <w:r>
        <w:rPr>
          <w:b/>
          <w:color w:val="FF0000"/>
          <w:sz w:val="21"/>
          <w:u w:val="single" w:color="FF0000"/>
        </w:rPr>
        <w:t>was</w:t>
      </w:r>
      <w:r>
        <w:rPr>
          <w:b/>
          <w:color w:val="FF0000"/>
          <w:spacing w:val="-4"/>
          <w:sz w:val="21"/>
          <w:u w:val="single" w:color="FF0000"/>
        </w:rPr>
        <w:t> </w:t>
      </w:r>
      <w:r>
        <w:rPr>
          <w:b/>
          <w:color w:val="FF0000"/>
          <w:sz w:val="21"/>
          <w:u w:val="single" w:color="FF0000"/>
        </w:rPr>
        <w:t>paid</w:t>
      </w:r>
      <w:r>
        <w:rPr>
          <w:b/>
          <w:color w:val="FF0000"/>
          <w:spacing w:val="-4"/>
          <w:sz w:val="21"/>
          <w:u w:val="single" w:color="FF0000"/>
        </w:rPr>
        <w:t> </w:t>
      </w:r>
      <w:r>
        <w:rPr>
          <w:b/>
          <w:color w:val="FF0000"/>
          <w:sz w:val="21"/>
          <w:u w:val="single" w:color="FF0000"/>
        </w:rPr>
        <w:t>in</w:t>
      </w:r>
      <w:r>
        <w:rPr>
          <w:b/>
          <w:color w:val="FF0000"/>
          <w:spacing w:val="-4"/>
          <w:sz w:val="21"/>
          <w:u w:val="single" w:color="FF0000"/>
        </w:rPr>
        <w:t> full</w:t>
      </w:r>
    </w:p>
    <w:p>
      <w:pPr>
        <w:pStyle w:val="BodyText"/>
        <w:rPr>
          <w:b/>
        </w:rPr>
      </w:pPr>
    </w:p>
    <w:p>
      <w:pPr>
        <w:pStyle w:val="BodyText"/>
        <w:spacing w:before="2"/>
        <w:rPr>
          <w:b/>
        </w:rPr>
      </w:pPr>
    </w:p>
    <w:p>
      <w:pPr>
        <w:pStyle w:val="ListParagraph"/>
        <w:numPr>
          <w:ilvl w:val="0"/>
          <w:numId w:val="154"/>
        </w:numPr>
        <w:tabs>
          <w:tab w:pos="950" w:val="left" w:leader="none"/>
        </w:tabs>
        <w:spacing w:line="360" w:lineRule="auto" w:before="0" w:after="0"/>
        <w:ind w:left="950" w:right="4290" w:hanging="257"/>
        <w:jc w:val="both"/>
        <w:rPr>
          <w:b/>
          <w:color w:val="7030A0"/>
          <w:sz w:val="21"/>
        </w:rPr>
      </w:pPr>
      <w:r>
        <w:rPr>
          <w:color w:val="FF0000"/>
          <w:sz w:val="21"/>
          <w:u w:val="single" w:color="FF0000"/>
        </w:rPr>
        <w:t>Where the </w:t>
      </w:r>
      <w:r>
        <w:rPr>
          <w:b/>
          <w:color w:val="FF0000"/>
          <w:sz w:val="21"/>
          <w:u w:val="single" w:color="FF0000"/>
        </w:rPr>
        <w:t>right of sale has not arisen before the actual sale</w:t>
      </w:r>
      <w:r>
        <w:rPr>
          <w:color w:val="FF0000"/>
          <w:sz w:val="21"/>
          <w:u w:val="single" w:color="FF0000"/>
        </w:rPr>
        <w:t>.</w:t>
      </w:r>
      <w:r>
        <w:rPr>
          <w:color w:val="FF0000"/>
          <w:sz w:val="21"/>
        </w:rPr>
        <w:t> </w:t>
      </w:r>
      <w:r>
        <w:rPr>
          <w:b/>
          <w:color w:val="00B050"/>
          <w:sz w:val="21"/>
        </w:rPr>
        <w:t>Twentieth Century Banking Corporation v. Wilkinson</w:t>
      </w:r>
      <w:r>
        <w:rPr>
          <w:b/>
          <w:color w:val="7030A0"/>
          <w:sz w:val="21"/>
        </w:rPr>
        <w:t>.</w:t>
      </w:r>
    </w:p>
    <w:p>
      <w:pPr>
        <w:pStyle w:val="BodyText"/>
        <w:spacing w:before="126"/>
        <w:rPr>
          <w:b/>
        </w:rPr>
      </w:pPr>
    </w:p>
    <w:p>
      <w:pPr>
        <w:pStyle w:val="ListParagraph"/>
        <w:numPr>
          <w:ilvl w:val="0"/>
          <w:numId w:val="154"/>
        </w:numPr>
        <w:tabs>
          <w:tab w:pos="948" w:val="left" w:leader="none"/>
          <w:tab w:pos="950" w:val="left" w:leader="none"/>
        </w:tabs>
        <w:spacing w:line="360" w:lineRule="auto" w:before="1" w:after="0"/>
        <w:ind w:left="950" w:right="4290" w:hanging="257"/>
        <w:jc w:val="both"/>
        <w:rPr>
          <w:sz w:val="21"/>
        </w:rPr>
      </w:pPr>
      <w:r>
        <w:rPr>
          <w:sz w:val="21"/>
        </w:rPr>
        <w:t>That the sale was made after payment of the out-standing mortgage </w:t>
      </w:r>
      <w:r>
        <w:rPr>
          <w:spacing w:val="-4"/>
          <w:sz w:val="21"/>
        </w:rPr>
        <w:t>sum.</w:t>
      </w:r>
    </w:p>
    <w:p>
      <w:pPr>
        <w:pStyle w:val="BodyText"/>
        <w:spacing w:before="125"/>
      </w:pPr>
    </w:p>
    <w:p>
      <w:pPr>
        <w:pStyle w:val="ListParagraph"/>
        <w:numPr>
          <w:ilvl w:val="0"/>
          <w:numId w:val="154"/>
        </w:numPr>
        <w:tabs>
          <w:tab w:pos="948" w:val="left" w:leader="none"/>
          <w:tab w:pos="950" w:val="left" w:leader="none"/>
        </w:tabs>
        <w:spacing w:line="360" w:lineRule="auto" w:before="1" w:after="0"/>
        <w:ind w:left="950" w:right="4290" w:hanging="257"/>
        <w:jc w:val="both"/>
        <w:rPr>
          <w:color w:val="7030A0"/>
          <w:sz w:val="21"/>
        </w:rPr>
      </w:pPr>
      <w:r>
        <w:rPr>
          <w:sz w:val="21"/>
        </w:rPr>
        <w:t>Where the property was sold for a gross undervalue. </w:t>
      </w:r>
      <w:r>
        <w:rPr>
          <w:b/>
          <w:color w:val="7030A0"/>
          <w:sz w:val="21"/>
        </w:rPr>
        <w:t>Does not necessarily imply fraud </w:t>
      </w:r>
      <w:r>
        <w:rPr>
          <w:b/>
          <w:color w:val="FF0000"/>
          <w:sz w:val="21"/>
        </w:rPr>
        <w:t>there must be evidence of fraud and must be proved beyond reasonable doubt</w:t>
      </w:r>
      <w:r>
        <w:rPr>
          <w:sz w:val="21"/>
        </w:rPr>
        <w:t>. </w:t>
      </w:r>
      <w:r>
        <w:rPr>
          <w:b/>
          <w:i/>
          <w:color w:val="7030A0"/>
          <w:sz w:val="21"/>
        </w:rPr>
        <w:t>ACB v Ihekwoba </w:t>
      </w:r>
      <w:r>
        <w:rPr>
          <w:color w:val="7030A0"/>
          <w:sz w:val="21"/>
        </w:rPr>
        <w:t>(</w:t>
      </w:r>
      <w:r>
        <w:rPr>
          <w:b/>
          <w:sz w:val="21"/>
        </w:rPr>
        <w:t>focus</w:t>
      </w:r>
      <w:r>
        <w:rPr>
          <w:color w:val="7030A0"/>
          <w:sz w:val="21"/>
        </w:rPr>
        <w:t>)</w:t>
      </w:r>
    </w:p>
    <w:p>
      <w:pPr>
        <w:pStyle w:val="BodyText"/>
        <w:spacing w:before="125"/>
      </w:pPr>
    </w:p>
    <w:p>
      <w:pPr>
        <w:pStyle w:val="ListParagraph"/>
        <w:numPr>
          <w:ilvl w:val="0"/>
          <w:numId w:val="154"/>
        </w:numPr>
        <w:tabs>
          <w:tab w:pos="948" w:val="left" w:leader="none"/>
        </w:tabs>
        <w:spacing w:line="240" w:lineRule="auto" w:before="0" w:after="0"/>
        <w:ind w:left="948" w:right="0" w:hanging="255"/>
        <w:jc w:val="both"/>
        <w:rPr>
          <w:sz w:val="21"/>
        </w:rPr>
      </w:pPr>
      <w:r>
        <w:rPr>
          <w:sz w:val="21"/>
        </w:rPr>
        <w:t>The</w:t>
      </w:r>
      <w:r>
        <w:rPr>
          <w:spacing w:val="-4"/>
          <w:sz w:val="21"/>
        </w:rPr>
        <w:t> </w:t>
      </w:r>
      <w:r>
        <w:rPr>
          <w:sz w:val="21"/>
        </w:rPr>
        <w:t>mortgagee</w:t>
      </w:r>
      <w:r>
        <w:rPr>
          <w:spacing w:val="-3"/>
          <w:sz w:val="21"/>
        </w:rPr>
        <w:t> </w:t>
      </w:r>
      <w:r>
        <w:rPr>
          <w:sz w:val="21"/>
        </w:rPr>
        <w:t>sells</w:t>
      </w:r>
      <w:r>
        <w:rPr>
          <w:spacing w:val="-3"/>
          <w:sz w:val="21"/>
        </w:rPr>
        <w:t> </w:t>
      </w:r>
      <w:r>
        <w:rPr>
          <w:sz w:val="21"/>
        </w:rPr>
        <w:t>to</w:t>
      </w:r>
      <w:r>
        <w:rPr>
          <w:spacing w:val="-4"/>
          <w:sz w:val="21"/>
        </w:rPr>
        <w:t> </w:t>
      </w:r>
      <w:r>
        <w:rPr>
          <w:sz w:val="21"/>
        </w:rPr>
        <w:t>itself</w:t>
      </w:r>
      <w:r>
        <w:rPr>
          <w:spacing w:val="-3"/>
          <w:sz w:val="21"/>
        </w:rPr>
        <w:t> </w:t>
      </w:r>
      <w:r>
        <w:rPr>
          <w:sz w:val="21"/>
        </w:rPr>
        <w:t>or</w:t>
      </w:r>
      <w:r>
        <w:rPr>
          <w:spacing w:val="-3"/>
          <w:sz w:val="21"/>
        </w:rPr>
        <w:t> </w:t>
      </w:r>
      <w:r>
        <w:rPr>
          <w:sz w:val="21"/>
        </w:rPr>
        <w:t>to</w:t>
      </w:r>
      <w:r>
        <w:rPr>
          <w:spacing w:val="-3"/>
          <w:sz w:val="21"/>
        </w:rPr>
        <w:t> </w:t>
      </w:r>
      <w:r>
        <w:rPr>
          <w:sz w:val="21"/>
        </w:rPr>
        <w:t>its</w:t>
      </w:r>
      <w:r>
        <w:rPr>
          <w:spacing w:val="-4"/>
          <w:sz w:val="21"/>
        </w:rPr>
        <w:t> </w:t>
      </w:r>
      <w:r>
        <w:rPr>
          <w:spacing w:val="-2"/>
          <w:sz w:val="21"/>
        </w:rPr>
        <w:t>agent:</w:t>
      </w:r>
    </w:p>
    <w:p>
      <w:pPr>
        <w:spacing w:line="360" w:lineRule="auto" w:before="124"/>
        <w:ind w:left="950" w:right="4291" w:firstLine="0"/>
        <w:jc w:val="both"/>
        <w:rPr>
          <w:b/>
          <w:sz w:val="21"/>
        </w:rPr>
      </w:pPr>
      <w:r>
        <w:rPr>
          <w:sz w:val="21"/>
        </w:rPr>
        <w:t>The rule is that a mortgagee must not sell mortgaged property to itself or its agents or privies and such sale will be invalid. </w:t>
      </w:r>
      <w:r>
        <w:rPr>
          <w:b/>
          <w:color w:val="7030A0"/>
          <w:sz w:val="21"/>
        </w:rPr>
        <w:t>Ekah Ete v Nigeria Housing Development Society Ltd</w:t>
      </w:r>
    </w:p>
    <w:p>
      <w:pPr>
        <w:pStyle w:val="BodyText"/>
        <w:spacing w:line="362" w:lineRule="auto" w:before="2"/>
        <w:ind w:left="950" w:right="4288"/>
        <w:jc w:val="both"/>
        <w:rPr>
          <w:b/>
        </w:rPr>
      </w:pPr>
      <w:r>
        <w:rPr/>
        <w:t>But this is only the case where the sale takes place by a private treaty. But if it is by public auction, it will be valid. </w:t>
      </w:r>
      <w:r>
        <w:rPr>
          <w:b/>
          <w:color w:val="FF0000"/>
        </w:rPr>
        <w:t>Okonkwo v CCB</w:t>
      </w:r>
    </w:p>
    <w:p>
      <w:pPr>
        <w:pStyle w:val="BodyText"/>
        <w:spacing w:after="0" w:line="362" w:lineRule="auto"/>
        <w:jc w:val="both"/>
        <w:rPr>
          <w:b/>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5408">
                <wp:simplePos x="0" y="0"/>
                <wp:positionH relativeFrom="page">
                  <wp:posOffset>5095994</wp:posOffset>
                </wp:positionH>
                <wp:positionV relativeFrom="page">
                  <wp:posOffset>1271323</wp:posOffset>
                </wp:positionV>
                <wp:extent cx="2505710" cy="757745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2505710" cy="7577455"/>
                          <a:chExt cx="2505710" cy="7577455"/>
                        </a:xfrm>
                      </wpg:grpSpPr>
                      <wps:wsp>
                        <wps:cNvPr id="410" name="Graphic 410"/>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11" name="Graphic 411"/>
                        <wps:cNvSpPr/>
                        <wps:spPr>
                          <a:xfrm>
                            <a:off x="1148" y="3119333"/>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412" name="Graphic 412"/>
                        <wps:cNvSpPr/>
                        <wps:spPr>
                          <a:xfrm>
                            <a:off x="252577" y="3060781"/>
                            <a:ext cx="2230120" cy="781050"/>
                          </a:xfrm>
                          <a:custGeom>
                            <a:avLst/>
                            <a:gdLst/>
                            <a:ahLst/>
                            <a:cxnLst/>
                            <a:rect l="l" t="t" r="r" b="b"/>
                            <a:pathLst>
                              <a:path w="2230120" h="781050">
                                <a:moveTo>
                                  <a:pt x="2172167" y="0"/>
                                </a:moveTo>
                                <a:lnTo>
                                  <a:pt x="57403" y="0"/>
                                </a:lnTo>
                                <a:lnTo>
                                  <a:pt x="35059" y="4511"/>
                                </a:lnTo>
                                <a:lnTo>
                                  <a:pt x="16813" y="16813"/>
                                </a:lnTo>
                                <a:lnTo>
                                  <a:pt x="4511" y="35059"/>
                                </a:lnTo>
                                <a:lnTo>
                                  <a:pt x="0" y="57404"/>
                                </a:lnTo>
                                <a:lnTo>
                                  <a:pt x="0" y="723290"/>
                                </a:lnTo>
                                <a:lnTo>
                                  <a:pt x="4511" y="745634"/>
                                </a:lnTo>
                                <a:lnTo>
                                  <a:pt x="16813" y="763881"/>
                                </a:lnTo>
                                <a:lnTo>
                                  <a:pt x="35059" y="776183"/>
                                </a:lnTo>
                                <a:lnTo>
                                  <a:pt x="57403" y="780694"/>
                                </a:lnTo>
                                <a:lnTo>
                                  <a:pt x="2172167" y="780694"/>
                                </a:lnTo>
                                <a:lnTo>
                                  <a:pt x="2194511" y="776183"/>
                                </a:lnTo>
                                <a:lnTo>
                                  <a:pt x="2212757" y="763881"/>
                                </a:lnTo>
                                <a:lnTo>
                                  <a:pt x="2225060" y="745634"/>
                                </a:lnTo>
                                <a:lnTo>
                                  <a:pt x="2229571" y="723290"/>
                                </a:lnTo>
                                <a:lnTo>
                                  <a:pt x="2229571" y="39034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13" name="Graphic 413"/>
                        <wps:cNvSpPr/>
                        <wps:spPr>
                          <a:xfrm>
                            <a:off x="252577" y="3060781"/>
                            <a:ext cx="2230120" cy="781050"/>
                          </a:xfrm>
                          <a:custGeom>
                            <a:avLst/>
                            <a:gdLst/>
                            <a:ahLst/>
                            <a:cxnLst/>
                            <a:rect l="l" t="t" r="r" b="b"/>
                            <a:pathLst>
                              <a:path w="2230120" h="781050">
                                <a:moveTo>
                                  <a:pt x="2229571" y="390347"/>
                                </a:moveTo>
                                <a:lnTo>
                                  <a:pt x="2229571" y="723290"/>
                                </a:lnTo>
                                <a:lnTo>
                                  <a:pt x="2225060" y="745634"/>
                                </a:lnTo>
                                <a:lnTo>
                                  <a:pt x="2212758" y="763881"/>
                                </a:lnTo>
                                <a:lnTo>
                                  <a:pt x="2194511" y="776183"/>
                                </a:lnTo>
                                <a:lnTo>
                                  <a:pt x="2172167" y="780694"/>
                                </a:lnTo>
                                <a:lnTo>
                                  <a:pt x="57404" y="780694"/>
                                </a:lnTo>
                                <a:lnTo>
                                  <a:pt x="35059" y="776183"/>
                                </a:lnTo>
                                <a:lnTo>
                                  <a:pt x="16813" y="763881"/>
                                </a:lnTo>
                                <a:lnTo>
                                  <a:pt x="4511" y="745634"/>
                                </a:lnTo>
                                <a:lnTo>
                                  <a:pt x="0" y="72329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90347"/>
                                </a:lnTo>
                                <a:close/>
                              </a:path>
                            </a:pathLst>
                          </a:custGeom>
                          <a:ln w="4592">
                            <a:solidFill>
                              <a:srgbClr val="D13438"/>
                            </a:solidFill>
                            <a:prstDash val="solid"/>
                          </a:ln>
                        </wps:spPr>
                        <wps:bodyPr wrap="square" lIns="0" tIns="0" rIns="0" bIns="0" rtlCol="0">
                          <a:prstTxWarp prst="textNoShape">
                            <a:avLst/>
                          </a:prstTxWarp>
                          <a:noAutofit/>
                        </wps:bodyPr>
                      </wps:wsp>
                      <wps:wsp>
                        <wps:cNvPr id="414" name="Textbox 414"/>
                        <wps:cNvSpPr txBox="1"/>
                        <wps:spPr>
                          <a:xfrm>
                            <a:off x="22961" y="0"/>
                            <a:ext cx="2482215" cy="7577455"/>
                          </a:xfrm>
                          <a:prstGeom prst="rect">
                            <a:avLst/>
                          </a:prstGeom>
                        </wps:spPr>
                        <wps:txbx>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79"/>
                                <w:rPr>
                                  <w:b/>
                                  <w:sz w:val="13"/>
                                </w:rPr>
                              </w:pPr>
                            </w:p>
                            <w:p>
                              <w:pPr>
                                <w:spacing w:line="249" w:lineRule="auto" w:before="0"/>
                                <w:ind w:left="426" w:right="110" w:firstLine="0"/>
                                <w:jc w:val="left"/>
                                <w:rPr>
                                  <w:rFonts w:ascii="Calibri"/>
                                  <w:b/>
                                  <w:sz w:val="13"/>
                                </w:rPr>
                              </w:pPr>
                              <w:r>
                                <w:rPr>
                                  <w:rFonts w:ascii="Trebuchet MS"/>
                                  <w:b/>
                                  <w:w w:val="105"/>
                                  <w:sz w:val="13"/>
                                </w:rPr>
                                <w:t>Commented</w:t>
                              </w:r>
                              <w:r>
                                <w:rPr>
                                  <w:rFonts w:ascii="Trebuchet MS"/>
                                  <w:b/>
                                  <w:spacing w:val="33"/>
                                  <w:w w:val="105"/>
                                  <w:sz w:val="13"/>
                                </w:rPr>
                                <w:t> </w:t>
                              </w:r>
                              <w:r>
                                <w:rPr>
                                  <w:rFonts w:ascii="Trebuchet MS"/>
                                  <w:b/>
                                  <w:w w:val="105"/>
                                  <w:sz w:val="13"/>
                                </w:rPr>
                                <w:t>[MOU38]:</w:t>
                              </w:r>
                              <w:r>
                                <w:rPr>
                                  <w:rFonts w:ascii="Trebuchet MS"/>
                                  <w:b/>
                                  <w:spacing w:val="33"/>
                                  <w:w w:val="105"/>
                                  <w:sz w:val="13"/>
                                </w:rPr>
                                <w:t> </w:t>
                              </w:r>
                              <w:r>
                                <w:rPr>
                                  <w:rFonts w:ascii="Calibri"/>
                                  <w:w w:val="105"/>
                                  <w:sz w:val="13"/>
                                </w:rPr>
                                <w:t>A mere sale of a property at a</w:t>
                              </w:r>
                              <w:r>
                                <w:rPr>
                                  <w:rFonts w:ascii="Calibri"/>
                                  <w:spacing w:val="40"/>
                                  <w:w w:val="105"/>
                                  <w:sz w:val="13"/>
                                </w:rPr>
                                <w:t> </w:t>
                              </w:r>
                              <w:r>
                                <w:rPr>
                                  <w:rFonts w:ascii="Calibri"/>
                                  <w:w w:val="105"/>
                                  <w:sz w:val="13"/>
                                </w:rPr>
                                <w:t>low price alone without more, will not be a ground to set</w:t>
                              </w:r>
                              <w:r>
                                <w:rPr>
                                  <w:rFonts w:ascii="Calibri"/>
                                  <w:spacing w:val="40"/>
                                  <w:w w:val="105"/>
                                  <w:sz w:val="13"/>
                                </w:rPr>
                                <w:t> </w:t>
                              </w:r>
                              <w:r>
                                <w:rPr>
                                  <w:rFonts w:ascii="Calibri"/>
                                  <w:w w:val="105"/>
                                  <w:sz w:val="13"/>
                                </w:rPr>
                                <w:t>aside the sale by a mortgagee unless the price is so low that</w:t>
                              </w:r>
                              <w:r>
                                <w:rPr>
                                  <w:rFonts w:ascii="Calibri"/>
                                  <w:spacing w:val="40"/>
                                  <w:w w:val="105"/>
                                  <w:sz w:val="13"/>
                                </w:rPr>
                                <w:t> </w:t>
                              </w:r>
                              <w:r>
                                <w:rPr>
                                  <w:rFonts w:ascii="Calibri"/>
                                  <w:w w:val="105"/>
                                  <w:sz w:val="13"/>
                                </w:rPr>
                                <w:t>it</w:t>
                              </w:r>
                              <w:r>
                                <w:rPr>
                                  <w:rFonts w:ascii="Calibri"/>
                                  <w:spacing w:val="-5"/>
                                  <w:w w:val="105"/>
                                  <w:sz w:val="13"/>
                                </w:rPr>
                                <w:t> </w:t>
                              </w:r>
                              <w:r>
                                <w:rPr>
                                  <w:rFonts w:ascii="Calibri"/>
                                  <w:w w:val="105"/>
                                  <w:sz w:val="13"/>
                                </w:rPr>
                                <w:t>can</w:t>
                              </w:r>
                              <w:r>
                                <w:rPr>
                                  <w:rFonts w:ascii="Calibri"/>
                                  <w:spacing w:val="-5"/>
                                  <w:w w:val="105"/>
                                  <w:sz w:val="13"/>
                                </w:rPr>
                                <w:t> </w:t>
                              </w:r>
                              <w:r>
                                <w:rPr>
                                  <w:rFonts w:ascii="Calibri"/>
                                  <w:w w:val="105"/>
                                  <w:sz w:val="13"/>
                                </w:rPr>
                                <w:t>be</w:t>
                              </w:r>
                              <w:r>
                                <w:rPr>
                                  <w:rFonts w:ascii="Calibri"/>
                                  <w:spacing w:val="-5"/>
                                  <w:w w:val="105"/>
                                  <w:sz w:val="13"/>
                                </w:rPr>
                                <w:t> </w:t>
                              </w:r>
                              <w:r>
                                <w:rPr>
                                  <w:rFonts w:ascii="Calibri"/>
                                  <w:w w:val="105"/>
                                  <w:sz w:val="13"/>
                                </w:rPr>
                                <w:t>taken</w:t>
                              </w:r>
                              <w:r>
                                <w:rPr>
                                  <w:rFonts w:ascii="Calibri"/>
                                  <w:spacing w:val="-5"/>
                                  <w:w w:val="105"/>
                                  <w:sz w:val="13"/>
                                </w:rPr>
                                <w:t> </w:t>
                              </w:r>
                              <w:r>
                                <w:rPr>
                                  <w:rFonts w:ascii="Calibri"/>
                                  <w:w w:val="105"/>
                                  <w:sz w:val="13"/>
                                </w:rPr>
                                <w:t>as</w:t>
                              </w:r>
                              <w:r>
                                <w:rPr>
                                  <w:rFonts w:ascii="Calibri"/>
                                  <w:spacing w:val="-5"/>
                                  <w:w w:val="105"/>
                                  <w:sz w:val="13"/>
                                </w:rPr>
                                <w:t> </w:t>
                              </w:r>
                              <w:r>
                                <w:rPr>
                                  <w:rFonts w:ascii="Calibri"/>
                                  <w:w w:val="105"/>
                                  <w:sz w:val="13"/>
                                </w:rPr>
                                <w:t>evidence</w:t>
                              </w:r>
                              <w:r>
                                <w:rPr>
                                  <w:rFonts w:ascii="Calibri"/>
                                  <w:spacing w:val="-5"/>
                                  <w:w w:val="105"/>
                                  <w:sz w:val="13"/>
                                </w:rPr>
                                <w:t> </w:t>
                              </w:r>
                              <w:r>
                                <w:rPr>
                                  <w:rFonts w:ascii="Calibri"/>
                                  <w:w w:val="105"/>
                                  <w:sz w:val="13"/>
                                </w:rPr>
                                <w:t>of</w:t>
                              </w:r>
                              <w:r>
                                <w:rPr>
                                  <w:rFonts w:ascii="Calibri"/>
                                  <w:spacing w:val="-5"/>
                                  <w:w w:val="105"/>
                                  <w:sz w:val="13"/>
                                </w:rPr>
                                <w:t> </w:t>
                              </w:r>
                              <w:r>
                                <w:rPr>
                                  <w:rFonts w:ascii="Calibri"/>
                                  <w:w w:val="105"/>
                                  <w:sz w:val="13"/>
                                </w:rPr>
                                <w:t>bad</w:t>
                              </w:r>
                              <w:r>
                                <w:rPr>
                                  <w:rFonts w:ascii="Calibri"/>
                                  <w:spacing w:val="-5"/>
                                  <w:w w:val="105"/>
                                  <w:sz w:val="13"/>
                                </w:rPr>
                                <w:t> </w:t>
                              </w:r>
                              <w:r>
                                <w:rPr>
                                  <w:rFonts w:ascii="Calibri"/>
                                  <w:w w:val="105"/>
                                  <w:sz w:val="13"/>
                                </w:rPr>
                                <w:t>faith</w:t>
                              </w:r>
                              <w:r>
                                <w:rPr>
                                  <w:rFonts w:ascii="Calibri"/>
                                  <w:spacing w:val="-5"/>
                                  <w:w w:val="105"/>
                                  <w:sz w:val="13"/>
                                </w:rPr>
                                <w:t> </w:t>
                              </w:r>
                              <w:r>
                                <w:rPr>
                                  <w:rFonts w:ascii="Calibri"/>
                                  <w:w w:val="105"/>
                                  <w:sz w:val="13"/>
                                </w:rPr>
                                <w:t>or</w:t>
                              </w:r>
                              <w:r>
                                <w:rPr>
                                  <w:rFonts w:ascii="Calibri"/>
                                  <w:spacing w:val="-5"/>
                                  <w:w w:val="105"/>
                                  <w:sz w:val="13"/>
                                </w:rPr>
                                <w:t> </w:t>
                              </w:r>
                              <w:r>
                                <w:rPr>
                                  <w:rFonts w:ascii="Calibri"/>
                                  <w:w w:val="105"/>
                                  <w:sz w:val="13"/>
                                </w:rPr>
                                <w:t>collusion.</w:t>
                              </w:r>
                              <w:r>
                                <w:rPr>
                                  <w:rFonts w:ascii="Calibri"/>
                                  <w:spacing w:val="-5"/>
                                  <w:w w:val="105"/>
                                  <w:sz w:val="13"/>
                                </w:rPr>
                                <w:t> </w:t>
                              </w:r>
                              <w:r>
                                <w:rPr>
                                  <w:rFonts w:ascii="Calibri"/>
                                  <w:b/>
                                  <w:w w:val="105"/>
                                  <w:sz w:val="13"/>
                                </w:rPr>
                                <w:t>Ekah</w:t>
                              </w:r>
                              <w:r>
                                <w:rPr>
                                  <w:rFonts w:ascii="Calibri"/>
                                  <w:b/>
                                  <w:spacing w:val="-5"/>
                                  <w:w w:val="105"/>
                                  <w:sz w:val="13"/>
                                </w:rPr>
                                <w:t> </w:t>
                              </w:r>
                              <w:r>
                                <w:rPr>
                                  <w:rFonts w:ascii="Calibri"/>
                                  <w:b/>
                                  <w:w w:val="105"/>
                                  <w:sz w:val="13"/>
                                </w:rPr>
                                <w:t>Ete</w:t>
                              </w:r>
                              <w:r>
                                <w:rPr>
                                  <w:rFonts w:ascii="Calibri"/>
                                  <w:b/>
                                  <w:spacing w:val="40"/>
                                  <w:w w:val="105"/>
                                  <w:sz w:val="13"/>
                                </w:rPr>
                                <w:t> </w:t>
                              </w:r>
                              <w:r>
                                <w:rPr>
                                  <w:rFonts w:ascii="Calibri"/>
                                  <w:b/>
                                  <w:w w:val="105"/>
                                  <w:sz w:val="13"/>
                                </w:rPr>
                                <w:t>v Nigeria Housing Development Society Ltd; Okonkwo v</w:t>
                              </w:r>
                              <w:r>
                                <w:rPr>
                                  <w:rFonts w:ascii="Calibri"/>
                                  <w:b/>
                                  <w:spacing w:val="40"/>
                                  <w:w w:val="105"/>
                                  <w:sz w:val="13"/>
                                </w:rPr>
                                <w:t> </w:t>
                              </w:r>
                              <w:r>
                                <w:rPr>
                                  <w:rFonts w:ascii="Calibri"/>
                                  <w:b/>
                                  <w:w w:val="105"/>
                                  <w:sz w:val="13"/>
                                </w:rPr>
                                <w:t>CCB; Section 183 PCL.</w:t>
                              </w:r>
                            </w:p>
                          </w:txbxContent>
                        </wps:txbx>
                        <wps:bodyPr wrap="square" lIns="0" tIns="0" rIns="0" bIns="0" rtlCol="0">
                          <a:noAutofit/>
                        </wps:bodyPr>
                      </wps:wsp>
                    </wpg:wgp>
                  </a:graphicData>
                </a:graphic>
              </wp:anchor>
            </w:drawing>
          </mc:Choice>
          <mc:Fallback>
            <w:pict>
              <v:group style="position:absolute;margin-left:401.259399pt;margin-top:100.104202pt;width:197.3pt;height:596.65pt;mso-position-horizontal-relative:page;mso-position-vertical-relative:page;z-index:15825408" id="docshapegroup390" coordorigin="8025,2002" coordsize="3946,11933">
                <v:rect style="position:absolute;left:8061;top:2002;width:3909;height:11933" id="docshape391" filled="true" fillcolor="#f2f2f2" stroked="false">
                  <v:fill type="solid"/>
                </v:rect>
                <v:line style="position:absolute" from="8425,6914" to="8027,7070" stroked="true" strokeweight=".18080pt" strokecolor="#d13438">
                  <v:stroke dashstyle="longdash"/>
                </v:line>
                <v:shape style="position:absolute;left:8422;top:6822;width:3512;height:1230" id="docshape392" coordorigin="8423,6822" coordsize="3512,1230" path="m11844,6822l8513,6822,8478,6829,8449,6849,8430,6877,8423,6913,8423,7961,8430,7996,8449,8025,8478,8045,8513,8052,11844,8052,11879,8045,11908,8025,11927,7996,11934,7961,11934,7437,11934,6913,11927,6877,11908,6849,11879,6829,11844,6822xe" filled="true" fillcolor="#f8dcdd" stroked="false">
                  <v:path arrowok="t"/>
                  <v:fill type="solid"/>
                </v:shape>
                <v:shape style="position:absolute;left:8422;top:6822;width:3512;height:1230" id="docshape393" coordorigin="8423,6822" coordsize="3512,1230" path="m11934,7437l11934,7961,11927,7996,11908,8025,11879,8045,11844,8052,8513,8052,8478,8045,8449,8025,8430,7996,8423,7961,8423,6913,8430,6877,8449,6849,8478,6829,8513,6822,11844,6822,11879,6829,11908,6849,11927,6877,11934,6913,11934,7437xe" filled="false" stroked="true" strokeweight=".36160pt" strokecolor="#d13438">
                  <v:path arrowok="t"/>
                  <v:stroke dashstyle="solid"/>
                </v:shape>
                <v:shape style="position:absolute;left:8061;top:2002;width:3909;height:11933" type="#_x0000_t202" id="docshape394" filled="false" stroked="false">
                  <v:textbox inset="0,0,0,0">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79"/>
                          <w:rPr>
                            <w:b/>
                            <w:sz w:val="13"/>
                          </w:rPr>
                        </w:pPr>
                      </w:p>
                      <w:p>
                        <w:pPr>
                          <w:spacing w:line="249" w:lineRule="auto" w:before="0"/>
                          <w:ind w:left="426" w:right="110" w:firstLine="0"/>
                          <w:jc w:val="left"/>
                          <w:rPr>
                            <w:rFonts w:ascii="Calibri"/>
                            <w:b/>
                            <w:sz w:val="13"/>
                          </w:rPr>
                        </w:pPr>
                        <w:r>
                          <w:rPr>
                            <w:rFonts w:ascii="Trebuchet MS"/>
                            <w:b/>
                            <w:w w:val="105"/>
                            <w:sz w:val="13"/>
                          </w:rPr>
                          <w:t>Commented</w:t>
                        </w:r>
                        <w:r>
                          <w:rPr>
                            <w:rFonts w:ascii="Trebuchet MS"/>
                            <w:b/>
                            <w:spacing w:val="33"/>
                            <w:w w:val="105"/>
                            <w:sz w:val="13"/>
                          </w:rPr>
                          <w:t> </w:t>
                        </w:r>
                        <w:r>
                          <w:rPr>
                            <w:rFonts w:ascii="Trebuchet MS"/>
                            <w:b/>
                            <w:w w:val="105"/>
                            <w:sz w:val="13"/>
                          </w:rPr>
                          <w:t>[MOU38]:</w:t>
                        </w:r>
                        <w:r>
                          <w:rPr>
                            <w:rFonts w:ascii="Trebuchet MS"/>
                            <w:b/>
                            <w:spacing w:val="33"/>
                            <w:w w:val="105"/>
                            <w:sz w:val="13"/>
                          </w:rPr>
                          <w:t> </w:t>
                        </w:r>
                        <w:r>
                          <w:rPr>
                            <w:rFonts w:ascii="Calibri"/>
                            <w:w w:val="105"/>
                            <w:sz w:val="13"/>
                          </w:rPr>
                          <w:t>A mere sale of a property at a</w:t>
                        </w:r>
                        <w:r>
                          <w:rPr>
                            <w:rFonts w:ascii="Calibri"/>
                            <w:spacing w:val="40"/>
                            <w:w w:val="105"/>
                            <w:sz w:val="13"/>
                          </w:rPr>
                          <w:t> </w:t>
                        </w:r>
                        <w:r>
                          <w:rPr>
                            <w:rFonts w:ascii="Calibri"/>
                            <w:w w:val="105"/>
                            <w:sz w:val="13"/>
                          </w:rPr>
                          <w:t>low price alone without more, will not be a ground to set</w:t>
                        </w:r>
                        <w:r>
                          <w:rPr>
                            <w:rFonts w:ascii="Calibri"/>
                            <w:spacing w:val="40"/>
                            <w:w w:val="105"/>
                            <w:sz w:val="13"/>
                          </w:rPr>
                          <w:t> </w:t>
                        </w:r>
                        <w:r>
                          <w:rPr>
                            <w:rFonts w:ascii="Calibri"/>
                            <w:w w:val="105"/>
                            <w:sz w:val="13"/>
                          </w:rPr>
                          <w:t>aside the sale by a mortgagee unless the price is so low that</w:t>
                        </w:r>
                        <w:r>
                          <w:rPr>
                            <w:rFonts w:ascii="Calibri"/>
                            <w:spacing w:val="40"/>
                            <w:w w:val="105"/>
                            <w:sz w:val="13"/>
                          </w:rPr>
                          <w:t> </w:t>
                        </w:r>
                        <w:r>
                          <w:rPr>
                            <w:rFonts w:ascii="Calibri"/>
                            <w:w w:val="105"/>
                            <w:sz w:val="13"/>
                          </w:rPr>
                          <w:t>it</w:t>
                        </w:r>
                        <w:r>
                          <w:rPr>
                            <w:rFonts w:ascii="Calibri"/>
                            <w:spacing w:val="-5"/>
                            <w:w w:val="105"/>
                            <w:sz w:val="13"/>
                          </w:rPr>
                          <w:t> </w:t>
                        </w:r>
                        <w:r>
                          <w:rPr>
                            <w:rFonts w:ascii="Calibri"/>
                            <w:w w:val="105"/>
                            <w:sz w:val="13"/>
                          </w:rPr>
                          <w:t>can</w:t>
                        </w:r>
                        <w:r>
                          <w:rPr>
                            <w:rFonts w:ascii="Calibri"/>
                            <w:spacing w:val="-5"/>
                            <w:w w:val="105"/>
                            <w:sz w:val="13"/>
                          </w:rPr>
                          <w:t> </w:t>
                        </w:r>
                        <w:r>
                          <w:rPr>
                            <w:rFonts w:ascii="Calibri"/>
                            <w:w w:val="105"/>
                            <w:sz w:val="13"/>
                          </w:rPr>
                          <w:t>be</w:t>
                        </w:r>
                        <w:r>
                          <w:rPr>
                            <w:rFonts w:ascii="Calibri"/>
                            <w:spacing w:val="-5"/>
                            <w:w w:val="105"/>
                            <w:sz w:val="13"/>
                          </w:rPr>
                          <w:t> </w:t>
                        </w:r>
                        <w:r>
                          <w:rPr>
                            <w:rFonts w:ascii="Calibri"/>
                            <w:w w:val="105"/>
                            <w:sz w:val="13"/>
                          </w:rPr>
                          <w:t>taken</w:t>
                        </w:r>
                        <w:r>
                          <w:rPr>
                            <w:rFonts w:ascii="Calibri"/>
                            <w:spacing w:val="-5"/>
                            <w:w w:val="105"/>
                            <w:sz w:val="13"/>
                          </w:rPr>
                          <w:t> </w:t>
                        </w:r>
                        <w:r>
                          <w:rPr>
                            <w:rFonts w:ascii="Calibri"/>
                            <w:w w:val="105"/>
                            <w:sz w:val="13"/>
                          </w:rPr>
                          <w:t>as</w:t>
                        </w:r>
                        <w:r>
                          <w:rPr>
                            <w:rFonts w:ascii="Calibri"/>
                            <w:spacing w:val="-5"/>
                            <w:w w:val="105"/>
                            <w:sz w:val="13"/>
                          </w:rPr>
                          <w:t> </w:t>
                        </w:r>
                        <w:r>
                          <w:rPr>
                            <w:rFonts w:ascii="Calibri"/>
                            <w:w w:val="105"/>
                            <w:sz w:val="13"/>
                          </w:rPr>
                          <w:t>evidence</w:t>
                        </w:r>
                        <w:r>
                          <w:rPr>
                            <w:rFonts w:ascii="Calibri"/>
                            <w:spacing w:val="-5"/>
                            <w:w w:val="105"/>
                            <w:sz w:val="13"/>
                          </w:rPr>
                          <w:t> </w:t>
                        </w:r>
                        <w:r>
                          <w:rPr>
                            <w:rFonts w:ascii="Calibri"/>
                            <w:w w:val="105"/>
                            <w:sz w:val="13"/>
                          </w:rPr>
                          <w:t>of</w:t>
                        </w:r>
                        <w:r>
                          <w:rPr>
                            <w:rFonts w:ascii="Calibri"/>
                            <w:spacing w:val="-5"/>
                            <w:w w:val="105"/>
                            <w:sz w:val="13"/>
                          </w:rPr>
                          <w:t> </w:t>
                        </w:r>
                        <w:r>
                          <w:rPr>
                            <w:rFonts w:ascii="Calibri"/>
                            <w:w w:val="105"/>
                            <w:sz w:val="13"/>
                          </w:rPr>
                          <w:t>bad</w:t>
                        </w:r>
                        <w:r>
                          <w:rPr>
                            <w:rFonts w:ascii="Calibri"/>
                            <w:spacing w:val="-5"/>
                            <w:w w:val="105"/>
                            <w:sz w:val="13"/>
                          </w:rPr>
                          <w:t> </w:t>
                        </w:r>
                        <w:r>
                          <w:rPr>
                            <w:rFonts w:ascii="Calibri"/>
                            <w:w w:val="105"/>
                            <w:sz w:val="13"/>
                          </w:rPr>
                          <w:t>faith</w:t>
                        </w:r>
                        <w:r>
                          <w:rPr>
                            <w:rFonts w:ascii="Calibri"/>
                            <w:spacing w:val="-5"/>
                            <w:w w:val="105"/>
                            <w:sz w:val="13"/>
                          </w:rPr>
                          <w:t> </w:t>
                        </w:r>
                        <w:r>
                          <w:rPr>
                            <w:rFonts w:ascii="Calibri"/>
                            <w:w w:val="105"/>
                            <w:sz w:val="13"/>
                          </w:rPr>
                          <w:t>or</w:t>
                        </w:r>
                        <w:r>
                          <w:rPr>
                            <w:rFonts w:ascii="Calibri"/>
                            <w:spacing w:val="-5"/>
                            <w:w w:val="105"/>
                            <w:sz w:val="13"/>
                          </w:rPr>
                          <w:t> </w:t>
                        </w:r>
                        <w:r>
                          <w:rPr>
                            <w:rFonts w:ascii="Calibri"/>
                            <w:w w:val="105"/>
                            <w:sz w:val="13"/>
                          </w:rPr>
                          <w:t>collusion.</w:t>
                        </w:r>
                        <w:r>
                          <w:rPr>
                            <w:rFonts w:ascii="Calibri"/>
                            <w:spacing w:val="-5"/>
                            <w:w w:val="105"/>
                            <w:sz w:val="13"/>
                          </w:rPr>
                          <w:t> </w:t>
                        </w:r>
                        <w:r>
                          <w:rPr>
                            <w:rFonts w:ascii="Calibri"/>
                            <w:b/>
                            <w:w w:val="105"/>
                            <w:sz w:val="13"/>
                          </w:rPr>
                          <w:t>Ekah</w:t>
                        </w:r>
                        <w:r>
                          <w:rPr>
                            <w:rFonts w:ascii="Calibri"/>
                            <w:b/>
                            <w:spacing w:val="-5"/>
                            <w:w w:val="105"/>
                            <w:sz w:val="13"/>
                          </w:rPr>
                          <w:t> </w:t>
                        </w:r>
                        <w:r>
                          <w:rPr>
                            <w:rFonts w:ascii="Calibri"/>
                            <w:b/>
                            <w:w w:val="105"/>
                            <w:sz w:val="13"/>
                          </w:rPr>
                          <w:t>Ete</w:t>
                        </w:r>
                        <w:r>
                          <w:rPr>
                            <w:rFonts w:ascii="Calibri"/>
                            <w:b/>
                            <w:spacing w:val="40"/>
                            <w:w w:val="105"/>
                            <w:sz w:val="13"/>
                          </w:rPr>
                          <w:t> </w:t>
                        </w:r>
                        <w:r>
                          <w:rPr>
                            <w:rFonts w:ascii="Calibri"/>
                            <w:b/>
                            <w:w w:val="105"/>
                            <w:sz w:val="13"/>
                          </w:rPr>
                          <w:t>v Nigeria Housing Development Society Ltd; Okonkwo v</w:t>
                        </w:r>
                        <w:r>
                          <w:rPr>
                            <w:rFonts w:ascii="Calibri"/>
                            <w:b/>
                            <w:spacing w:val="40"/>
                            <w:w w:val="105"/>
                            <w:sz w:val="13"/>
                          </w:rPr>
                          <w:t> </w:t>
                        </w:r>
                        <w:r>
                          <w:rPr>
                            <w:rFonts w:ascii="Calibri"/>
                            <w:b/>
                            <w:w w:val="105"/>
                            <w:sz w:val="13"/>
                          </w:rPr>
                          <w:t>CCB; Section 183 PCL.</w:t>
                        </w:r>
                      </w:p>
                    </w:txbxContent>
                  </v:textbox>
                  <w10:wrap type="non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spacing w:before="182"/>
        <w:rPr>
          <w:b/>
        </w:rPr>
      </w:pPr>
    </w:p>
    <w:p>
      <w:pPr>
        <w:pStyle w:val="ListParagraph"/>
        <w:numPr>
          <w:ilvl w:val="0"/>
          <w:numId w:val="154"/>
        </w:numPr>
        <w:tabs>
          <w:tab w:pos="950" w:val="left" w:leader="none"/>
        </w:tabs>
        <w:spacing w:line="360" w:lineRule="auto" w:before="0" w:after="0"/>
        <w:ind w:left="950" w:right="4290" w:hanging="257"/>
        <w:jc w:val="both"/>
        <w:rPr>
          <w:b/>
          <w:color w:val="FF0000"/>
          <w:sz w:val="21"/>
        </w:rPr>
      </w:pPr>
      <w:r>
        <w:rPr>
          <w:b/>
          <w:color w:val="7030A0"/>
          <w:sz w:val="21"/>
        </w:rPr>
        <w:t>Where a mortgage is created by sub-demise </w:t>
      </w:r>
      <w:r>
        <w:rPr>
          <w:b/>
          <w:color w:val="FF0000"/>
          <w:sz w:val="21"/>
        </w:rPr>
        <w:t>without a POA or Trust Declaration in </w:t>
      </w:r>
      <w:r>
        <w:rPr>
          <w:b/>
          <w:color w:val="00B050"/>
          <w:sz w:val="21"/>
        </w:rPr>
        <w:t>a CA jurisdiction</w:t>
      </w:r>
      <w:r>
        <w:rPr>
          <w:b/>
          <w:color w:val="FF0000"/>
          <w:sz w:val="21"/>
        </w:rPr>
        <w:t>.</w:t>
      </w:r>
    </w:p>
    <w:p>
      <w:pPr>
        <w:pStyle w:val="BodyText"/>
        <w:spacing w:before="122"/>
        <w:rPr>
          <w:b/>
        </w:rPr>
      </w:pPr>
    </w:p>
    <w:p>
      <w:pPr>
        <w:pStyle w:val="ListParagraph"/>
        <w:numPr>
          <w:ilvl w:val="0"/>
          <w:numId w:val="154"/>
        </w:numPr>
        <w:tabs>
          <w:tab w:pos="950" w:val="left" w:leader="none"/>
        </w:tabs>
        <w:spacing w:line="362" w:lineRule="auto" w:before="1" w:after="0"/>
        <w:ind w:left="950" w:right="4290" w:hanging="257"/>
        <w:jc w:val="both"/>
        <w:rPr>
          <w:sz w:val="21"/>
        </w:rPr>
      </w:pPr>
      <w:r>
        <w:rPr>
          <w:b/>
          <w:color w:val="FF0000"/>
          <w:sz w:val="21"/>
          <w:u w:val="thick" w:color="FF0000"/>
        </w:rPr>
        <w:t>Where required consent was not obtained.</w:t>
      </w:r>
      <w:r>
        <w:rPr>
          <w:b/>
          <w:color w:val="FF0000"/>
          <w:sz w:val="21"/>
        </w:rPr>
        <w:t> </w:t>
      </w:r>
      <w:r>
        <w:rPr>
          <w:sz w:val="21"/>
        </w:rPr>
        <w:t>for example under</w:t>
      </w:r>
      <w:r>
        <w:rPr>
          <w:spacing w:val="80"/>
          <w:sz w:val="21"/>
        </w:rPr>
        <w:t> </w:t>
      </w:r>
      <w:r>
        <w:rPr>
          <w:sz w:val="21"/>
        </w:rPr>
        <w:t>LUA, the consent of the Governor is required for legal mortgage. See </w:t>
      </w:r>
      <w:r>
        <w:rPr>
          <w:b/>
          <w:sz w:val="21"/>
        </w:rPr>
        <w:t>SAVANA BANK V AJILO</w:t>
      </w:r>
    </w:p>
    <w:p>
      <w:pPr>
        <w:pStyle w:val="BodyText"/>
        <w:spacing w:before="71"/>
        <w:rPr>
          <w:b/>
        </w:rPr>
      </w:pPr>
    </w:p>
    <w:p>
      <w:pPr>
        <w:spacing w:line="360" w:lineRule="auto" w:before="0"/>
        <w:ind w:left="367" w:right="4473" w:firstLine="0"/>
        <w:jc w:val="left"/>
        <w:rPr>
          <w:b/>
          <w:sz w:val="21"/>
        </w:rPr>
      </w:pPr>
      <w:r>
        <w:rPr>
          <w:b/>
          <w:sz w:val="21"/>
        </w:rPr>
        <w:t>A sale</w:t>
      </w:r>
      <w:r>
        <w:rPr>
          <w:b/>
          <w:spacing w:val="-1"/>
          <w:sz w:val="21"/>
        </w:rPr>
        <w:t> </w:t>
      </w:r>
      <w:r>
        <w:rPr>
          <w:b/>
          <w:sz w:val="21"/>
        </w:rPr>
        <w:t>of</w:t>
      </w:r>
      <w:r>
        <w:rPr>
          <w:b/>
          <w:spacing w:val="-1"/>
          <w:sz w:val="21"/>
        </w:rPr>
        <w:t> </w:t>
      </w:r>
      <w:r>
        <w:rPr>
          <w:b/>
          <w:sz w:val="21"/>
        </w:rPr>
        <w:t>the</w:t>
      </w:r>
      <w:r>
        <w:rPr>
          <w:b/>
          <w:spacing w:val="-1"/>
          <w:sz w:val="21"/>
        </w:rPr>
        <w:t> </w:t>
      </w:r>
      <w:r>
        <w:rPr>
          <w:b/>
          <w:sz w:val="21"/>
        </w:rPr>
        <w:t>property</w:t>
      </w:r>
      <w:r>
        <w:rPr>
          <w:b/>
          <w:spacing w:val="-1"/>
          <w:sz w:val="21"/>
        </w:rPr>
        <w:t> </w:t>
      </w:r>
      <w:r>
        <w:rPr>
          <w:b/>
          <w:sz w:val="21"/>
        </w:rPr>
        <w:t>used</w:t>
      </w:r>
      <w:r>
        <w:rPr>
          <w:b/>
          <w:spacing w:val="-1"/>
          <w:sz w:val="21"/>
        </w:rPr>
        <w:t> </w:t>
      </w:r>
      <w:r>
        <w:rPr>
          <w:b/>
          <w:sz w:val="21"/>
        </w:rPr>
        <w:t>as</w:t>
      </w:r>
      <w:r>
        <w:rPr>
          <w:b/>
          <w:spacing w:val="-1"/>
          <w:sz w:val="21"/>
        </w:rPr>
        <w:t> </w:t>
      </w:r>
      <w:r>
        <w:rPr>
          <w:b/>
          <w:sz w:val="21"/>
        </w:rPr>
        <w:t>security</w:t>
      </w:r>
      <w:r>
        <w:rPr>
          <w:b/>
          <w:spacing w:val="-1"/>
          <w:sz w:val="21"/>
        </w:rPr>
        <w:t> </w:t>
      </w:r>
      <w:r>
        <w:rPr>
          <w:b/>
          <w:sz w:val="21"/>
        </w:rPr>
        <w:t>for</w:t>
      </w:r>
      <w:r>
        <w:rPr>
          <w:b/>
          <w:spacing w:val="-1"/>
          <w:sz w:val="21"/>
        </w:rPr>
        <w:t> </w:t>
      </w:r>
      <w:r>
        <w:rPr>
          <w:b/>
          <w:sz w:val="21"/>
        </w:rPr>
        <w:t>a</w:t>
      </w:r>
      <w:r>
        <w:rPr>
          <w:b/>
          <w:spacing w:val="-1"/>
          <w:sz w:val="21"/>
        </w:rPr>
        <w:t> </w:t>
      </w:r>
      <w:r>
        <w:rPr>
          <w:b/>
          <w:sz w:val="21"/>
        </w:rPr>
        <w:t>mortgage</w:t>
      </w:r>
      <w:r>
        <w:rPr>
          <w:b/>
          <w:spacing w:val="-1"/>
          <w:sz w:val="21"/>
        </w:rPr>
        <w:t> </w:t>
      </w:r>
      <w:r>
        <w:rPr>
          <w:b/>
          <w:sz w:val="21"/>
        </w:rPr>
        <w:t>will</w:t>
      </w:r>
      <w:r>
        <w:rPr>
          <w:b/>
          <w:spacing w:val="-1"/>
          <w:sz w:val="21"/>
        </w:rPr>
        <w:t> </w:t>
      </w:r>
      <w:r>
        <w:rPr>
          <w:b/>
          <w:sz w:val="21"/>
        </w:rPr>
        <w:t>not</w:t>
      </w:r>
      <w:r>
        <w:rPr>
          <w:b/>
          <w:spacing w:val="-1"/>
          <w:sz w:val="21"/>
        </w:rPr>
        <w:t> </w:t>
      </w:r>
      <w:r>
        <w:rPr>
          <w:b/>
          <w:sz w:val="21"/>
        </w:rPr>
        <w:t>be</w:t>
      </w:r>
      <w:r>
        <w:rPr>
          <w:b/>
          <w:spacing w:val="-1"/>
          <w:sz w:val="21"/>
        </w:rPr>
        <w:t> </w:t>
      </w:r>
      <w:r>
        <w:rPr>
          <w:b/>
          <w:sz w:val="21"/>
        </w:rPr>
        <w:t>set aside on the following grounds:</w:t>
      </w:r>
    </w:p>
    <w:p>
      <w:pPr>
        <w:pStyle w:val="ListParagraph"/>
        <w:numPr>
          <w:ilvl w:val="0"/>
          <w:numId w:val="155"/>
        </w:numPr>
        <w:tabs>
          <w:tab w:pos="635" w:val="left" w:leader="none"/>
          <w:tab w:pos="638" w:val="left" w:leader="none"/>
        </w:tabs>
        <w:spacing w:line="355" w:lineRule="auto" w:before="151" w:after="0"/>
        <w:ind w:left="638" w:right="4211" w:hanging="363"/>
        <w:jc w:val="left"/>
        <w:rPr>
          <w:b/>
          <w:i/>
          <w:sz w:val="21"/>
        </w:rPr>
      </w:pPr>
      <w:r>
        <w:rPr>
          <w:position w:val="-4"/>
          <w:sz w:val="17"/>
        </w:rPr>
        <w:drawing>
          <wp:inline distT="0" distB="0" distL="0" distR="0">
            <wp:extent cx="4592" cy="156138"/>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7" cstate="print"/>
                    <a:stretch>
                      <a:fillRect/>
                    </a:stretch>
                  </pic:blipFill>
                  <pic:spPr>
                    <a:xfrm>
                      <a:off x="0" y="0"/>
                      <a:ext cx="4592" cy="156138"/>
                    </a:xfrm>
                    <a:prstGeom prst="rect">
                      <a:avLst/>
                    </a:prstGeom>
                  </pic:spPr>
                </pic:pic>
              </a:graphicData>
            </a:graphic>
          </wp:inline>
        </w:drawing>
      </w:r>
      <w:r>
        <w:rPr>
          <w:position w:val="-4"/>
          <w:sz w:val="17"/>
        </w:rPr>
      </w:r>
      <w:r>
        <w:rPr>
          <w:color w:val="000000"/>
          <w:sz w:val="21"/>
          <w:shd w:fill="F8DCDD" w:color="auto" w:val="clear"/>
        </w:rPr>
        <w:t>It was sold at a low price, </w:t>
      </w:r>
      <w:r>
        <w:rPr>
          <w:b/>
          <w:color w:val="FF0000"/>
          <w:sz w:val="21"/>
          <w:shd w:fill="F8DCDD" w:color="auto" w:val="clear"/>
        </w:rPr>
        <w:t>except </w:t>
      </w:r>
      <w:r>
        <w:rPr>
          <w:color w:val="000000"/>
          <w:sz w:val="21"/>
          <w:shd w:fill="F8DCDD" w:color="auto" w:val="clear"/>
        </w:rPr>
        <w:t>it was sold </w:t>
      </w:r>
      <w:r>
        <w:rPr>
          <w:color w:val="000000"/>
          <w:spacing w:val="18"/>
          <w:position w:val="-4"/>
          <w:sz w:val="21"/>
        </w:rPr>
        <w:drawing>
          <wp:inline distT="0" distB="0" distL="0" distR="0">
            <wp:extent cx="4592" cy="156138"/>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7" cstate="print"/>
                    <a:stretch>
                      <a:fillRect/>
                    </a:stretch>
                  </pic:blipFill>
                  <pic:spPr>
                    <a:xfrm>
                      <a:off x="0" y="0"/>
                      <a:ext cx="4592" cy="156138"/>
                    </a:xfrm>
                    <a:prstGeom prst="rect">
                      <a:avLst/>
                    </a:prstGeom>
                  </pic:spPr>
                </pic:pic>
              </a:graphicData>
            </a:graphic>
          </wp:inline>
        </w:drawing>
      </w:r>
      <w:r>
        <w:rPr>
          <w:color w:val="000000"/>
          <w:spacing w:val="18"/>
          <w:position w:val="-4"/>
          <w:sz w:val="21"/>
        </w:rPr>
      </w:r>
      <w:r>
        <w:rPr>
          <w:color w:val="000000"/>
          <w:sz w:val="21"/>
          <w:u w:val="dotted" w:color="D13438"/>
        </w:rPr>
        <w:t>at a gross undervalue and </w:t>
      </w:r>
      <w:r>
        <w:rPr>
          <w:color w:val="000000"/>
          <w:spacing w:val="40"/>
          <w:sz w:val="21"/>
        </w:rPr>
        <w:t> </w:t>
      </w:r>
      <w:r>
        <w:rPr>
          <w:color w:val="000000"/>
          <w:sz w:val="21"/>
        </w:rPr>
        <w:t>there is fraud in it: </w:t>
      </w:r>
      <w:r>
        <w:rPr>
          <w:b/>
          <w:color w:val="000000"/>
          <w:sz w:val="21"/>
        </w:rPr>
        <w:t>S. 183 of the PCL and </w:t>
      </w:r>
      <w:r>
        <w:rPr>
          <w:b/>
          <w:i/>
          <w:color w:val="000000"/>
          <w:sz w:val="21"/>
        </w:rPr>
        <w:t>Okonkwo v. CCB</w:t>
      </w:r>
    </w:p>
    <w:p>
      <w:pPr>
        <w:pStyle w:val="ListParagraph"/>
        <w:numPr>
          <w:ilvl w:val="0"/>
          <w:numId w:val="155"/>
        </w:numPr>
        <w:tabs>
          <w:tab w:pos="638" w:val="left" w:leader="none"/>
        </w:tabs>
        <w:spacing w:line="240" w:lineRule="auto" w:before="8" w:after="0"/>
        <w:ind w:left="638" w:right="0" w:hanging="410"/>
        <w:jc w:val="left"/>
        <w:rPr>
          <w:sz w:val="21"/>
        </w:rPr>
      </w:pPr>
      <w:r>
        <w:rPr>
          <w:sz w:val="21"/>
        </w:rPr>
        <w:t>The</w:t>
      </w:r>
      <w:r>
        <w:rPr>
          <w:spacing w:val="-5"/>
          <w:sz w:val="21"/>
        </w:rPr>
        <w:t> </w:t>
      </w:r>
      <w:r>
        <w:rPr>
          <w:sz w:val="21"/>
        </w:rPr>
        <w:t>outstanding</w:t>
      </w:r>
      <w:r>
        <w:rPr>
          <w:spacing w:val="-4"/>
          <w:sz w:val="21"/>
        </w:rPr>
        <w:t> </w:t>
      </w:r>
      <w:r>
        <w:rPr>
          <w:sz w:val="21"/>
        </w:rPr>
        <w:t>sum</w:t>
      </w:r>
      <w:r>
        <w:rPr>
          <w:spacing w:val="-4"/>
          <w:sz w:val="21"/>
        </w:rPr>
        <w:t> </w:t>
      </w:r>
      <w:r>
        <w:rPr>
          <w:sz w:val="21"/>
        </w:rPr>
        <w:t>is</w:t>
      </w:r>
      <w:r>
        <w:rPr>
          <w:spacing w:val="-4"/>
          <w:sz w:val="21"/>
        </w:rPr>
        <w:t> </w:t>
      </w:r>
      <w:r>
        <w:rPr>
          <w:sz w:val="21"/>
        </w:rPr>
        <w:t>contested</w:t>
      </w:r>
      <w:r>
        <w:rPr>
          <w:spacing w:val="-4"/>
          <w:sz w:val="21"/>
        </w:rPr>
        <w:t> </w:t>
      </w:r>
      <w:r>
        <w:rPr>
          <w:sz w:val="21"/>
        </w:rPr>
        <w:t>by</w:t>
      </w:r>
      <w:r>
        <w:rPr>
          <w:spacing w:val="-5"/>
          <w:sz w:val="21"/>
        </w:rPr>
        <w:t> </w:t>
      </w:r>
      <w:r>
        <w:rPr>
          <w:sz w:val="21"/>
        </w:rPr>
        <w:t>the</w:t>
      </w:r>
      <w:r>
        <w:rPr>
          <w:spacing w:val="-4"/>
          <w:sz w:val="21"/>
        </w:rPr>
        <w:t> </w:t>
      </w:r>
      <w:r>
        <w:rPr>
          <w:spacing w:val="-2"/>
          <w:sz w:val="21"/>
        </w:rPr>
        <w:t>parties</w:t>
      </w:r>
    </w:p>
    <w:p>
      <w:pPr>
        <w:pStyle w:val="ListParagraph"/>
        <w:numPr>
          <w:ilvl w:val="0"/>
          <w:numId w:val="155"/>
        </w:numPr>
        <w:tabs>
          <w:tab w:pos="638" w:val="left" w:leader="none"/>
        </w:tabs>
        <w:spacing w:line="240" w:lineRule="auto" w:before="120" w:after="0"/>
        <w:ind w:left="638" w:right="0" w:hanging="459"/>
        <w:jc w:val="left"/>
        <w:rPr>
          <w:b/>
          <w:sz w:val="21"/>
        </w:rPr>
      </w:pPr>
      <w:r>
        <w:rPr>
          <w:sz w:val="21"/>
        </w:rPr>
        <w:t>The</w:t>
      </w:r>
      <w:r>
        <w:rPr>
          <w:spacing w:val="-5"/>
          <w:sz w:val="21"/>
        </w:rPr>
        <w:t> </w:t>
      </w:r>
      <w:r>
        <w:rPr>
          <w:sz w:val="21"/>
        </w:rPr>
        <w:t>sale</w:t>
      </w:r>
      <w:r>
        <w:rPr>
          <w:spacing w:val="-4"/>
          <w:sz w:val="21"/>
        </w:rPr>
        <w:t> </w:t>
      </w:r>
      <w:r>
        <w:rPr>
          <w:sz w:val="21"/>
        </w:rPr>
        <w:t>was</w:t>
      </w:r>
      <w:r>
        <w:rPr>
          <w:spacing w:val="-5"/>
          <w:sz w:val="21"/>
        </w:rPr>
        <w:t> </w:t>
      </w:r>
      <w:r>
        <w:rPr>
          <w:b/>
          <w:color w:val="FF0000"/>
          <w:sz w:val="21"/>
        </w:rPr>
        <w:t>motivated</w:t>
      </w:r>
      <w:r>
        <w:rPr>
          <w:b/>
          <w:color w:val="FF0000"/>
          <w:spacing w:val="-4"/>
          <w:sz w:val="21"/>
        </w:rPr>
        <w:t> </w:t>
      </w:r>
      <w:r>
        <w:rPr>
          <w:b/>
          <w:color w:val="FF0000"/>
          <w:sz w:val="21"/>
        </w:rPr>
        <w:t>by</w:t>
      </w:r>
      <w:r>
        <w:rPr>
          <w:b/>
          <w:color w:val="FF0000"/>
          <w:spacing w:val="-5"/>
          <w:sz w:val="21"/>
        </w:rPr>
        <w:t> </w:t>
      </w:r>
      <w:r>
        <w:rPr>
          <w:b/>
          <w:color w:val="FF0000"/>
          <w:sz w:val="21"/>
        </w:rPr>
        <w:t>ill-</w:t>
      </w:r>
      <w:r>
        <w:rPr>
          <w:b/>
          <w:color w:val="FF0000"/>
          <w:spacing w:val="-4"/>
          <w:sz w:val="21"/>
        </w:rPr>
        <w:t>will</w:t>
      </w:r>
    </w:p>
    <w:p>
      <w:pPr>
        <w:pStyle w:val="ListParagraph"/>
        <w:numPr>
          <w:ilvl w:val="0"/>
          <w:numId w:val="155"/>
        </w:numPr>
        <w:tabs>
          <w:tab w:pos="638" w:val="left" w:leader="none"/>
        </w:tabs>
        <w:spacing w:line="240" w:lineRule="auto" w:before="124" w:after="0"/>
        <w:ind w:left="638" w:right="0" w:hanging="449"/>
        <w:jc w:val="left"/>
        <w:rPr>
          <w:sz w:val="21"/>
        </w:rPr>
      </w:pPr>
      <w:r>
        <w:rPr>
          <w:sz w:val="21"/>
        </w:rPr>
        <w:t>The</w:t>
      </w:r>
      <w:r>
        <w:rPr>
          <w:spacing w:val="-4"/>
          <w:sz w:val="21"/>
        </w:rPr>
        <w:t> </w:t>
      </w:r>
      <w:r>
        <w:rPr>
          <w:sz w:val="21"/>
        </w:rPr>
        <w:t>mortgagor</w:t>
      </w:r>
      <w:r>
        <w:rPr>
          <w:spacing w:val="-3"/>
          <w:sz w:val="21"/>
        </w:rPr>
        <w:t> </w:t>
      </w:r>
      <w:r>
        <w:rPr>
          <w:sz w:val="21"/>
        </w:rPr>
        <w:t>has</w:t>
      </w:r>
      <w:r>
        <w:rPr>
          <w:spacing w:val="-3"/>
          <w:sz w:val="21"/>
        </w:rPr>
        <w:t> </w:t>
      </w:r>
      <w:r>
        <w:rPr>
          <w:sz w:val="21"/>
        </w:rPr>
        <w:t>paid</w:t>
      </w:r>
      <w:r>
        <w:rPr>
          <w:spacing w:val="-3"/>
          <w:sz w:val="21"/>
        </w:rPr>
        <w:t> </w:t>
      </w:r>
      <w:r>
        <w:rPr>
          <w:sz w:val="21"/>
        </w:rPr>
        <w:t>a</w:t>
      </w:r>
      <w:r>
        <w:rPr>
          <w:spacing w:val="-4"/>
          <w:sz w:val="21"/>
        </w:rPr>
        <w:t> </w:t>
      </w:r>
      <w:r>
        <w:rPr>
          <w:sz w:val="21"/>
        </w:rPr>
        <w:t>part</w:t>
      </w:r>
      <w:r>
        <w:rPr>
          <w:spacing w:val="-3"/>
          <w:sz w:val="21"/>
        </w:rPr>
        <w:t> </w:t>
      </w:r>
      <w:r>
        <w:rPr>
          <w:sz w:val="21"/>
        </w:rPr>
        <w:t>of</w:t>
      </w:r>
      <w:r>
        <w:rPr>
          <w:spacing w:val="-3"/>
          <w:sz w:val="21"/>
        </w:rPr>
        <w:t> </w:t>
      </w:r>
      <w:r>
        <w:rPr>
          <w:sz w:val="21"/>
        </w:rPr>
        <w:t>the</w:t>
      </w:r>
      <w:r>
        <w:rPr>
          <w:spacing w:val="-3"/>
          <w:sz w:val="21"/>
        </w:rPr>
        <w:t> </w:t>
      </w:r>
      <w:r>
        <w:rPr>
          <w:spacing w:val="-4"/>
          <w:sz w:val="21"/>
        </w:rPr>
        <w:t>loan</w:t>
      </w:r>
    </w:p>
    <w:p>
      <w:pPr>
        <w:pStyle w:val="ListParagraph"/>
        <w:numPr>
          <w:ilvl w:val="0"/>
          <w:numId w:val="155"/>
        </w:numPr>
        <w:tabs>
          <w:tab w:pos="638" w:val="left" w:leader="none"/>
        </w:tabs>
        <w:spacing w:line="360" w:lineRule="auto" w:before="123" w:after="0"/>
        <w:ind w:left="638" w:right="4290" w:hanging="402"/>
        <w:jc w:val="left"/>
        <w:rPr>
          <w:b/>
          <w:i/>
          <w:sz w:val="21"/>
        </w:rPr>
      </w:pPr>
      <w:r>
        <w:rPr>
          <w:sz w:val="21"/>
        </w:rPr>
        <w:t>An</w:t>
      </w:r>
      <w:r>
        <w:rPr>
          <w:spacing w:val="32"/>
          <w:sz w:val="21"/>
        </w:rPr>
        <w:t> </w:t>
      </w:r>
      <w:r>
        <w:rPr>
          <w:sz w:val="21"/>
        </w:rPr>
        <w:t>Order</w:t>
      </w:r>
      <w:r>
        <w:rPr>
          <w:spacing w:val="31"/>
          <w:sz w:val="21"/>
        </w:rPr>
        <w:t> </w:t>
      </w:r>
      <w:r>
        <w:rPr>
          <w:sz w:val="21"/>
        </w:rPr>
        <w:t>of</w:t>
      </w:r>
      <w:r>
        <w:rPr>
          <w:spacing w:val="31"/>
          <w:sz w:val="21"/>
        </w:rPr>
        <w:t> </w:t>
      </w:r>
      <w:r>
        <w:rPr>
          <w:sz w:val="21"/>
        </w:rPr>
        <w:t>the</w:t>
      </w:r>
      <w:r>
        <w:rPr>
          <w:spacing w:val="31"/>
          <w:sz w:val="21"/>
        </w:rPr>
        <w:t> </w:t>
      </w:r>
      <w:r>
        <w:rPr>
          <w:sz w:val="21"/>
        </w:rPr>
        <w:t>Court</w:t>
      </w:r>
      <w:r>
        <w:rPr>
          <w:spacing w:val="31"/>
          <w:sz w:val="21"/>
        </w:rPr>
        <w:t> </w:t>
      </w:r>
      <w:r>
        <w:rPr>
          <w:sz w:val="21"/>
        </w:rPr>
        <w:t>was</w:t>
      </w:r>
      <w:r>
        <w:rPr>
          <w:spacing w:val="31"/>
          <w:sz w:val="21"/>
        </w:rPr>
        <w:t> </w:t>
      </w:r>
      <w:r>
        <w:rPr>
          <w:sz w:val="21"/>
        </w:rPr>
        <w:t>not</w:t>
      </w:r>
      <w:r>
        <w:rPr>
          <w:spacing w:val="31"/>
          <w:sz w:val="21"/>
        </w:rPr>
        <w:t> </w:t>
      </w:r>
      <w:r>
        <w:rPr>
          <w:sz w:val="21"/>
        </w:rPr>
        <w:t>obtained</w:t>
      </w:r>
      <w:r>
        <w:rPr>
          <w:spacing w:val="32"/>
          <w:sz w:val="21"/>
        </w:rPr>
        <w:t> </w:t>
      </w:r>
      <w:r>
        <w:rPr>
          <w:sz w:val="21"/>
        </w:rPr>
        <w:t>before</w:t>
      </w:r>
      <w:r>
        <w:rPr>
          <w:spacing w:val="31"/>
          <w:sz w:val="21"/>
        </w:rPr>
        <w:t> </w:t>
      </w:r>
      <w:r>
        <w:rPr>
          <w:sz w:val="21"/>
        </w:rPr>
        <w:t>the</w:t>
      </w:r>
      <w:r>
        <w:rPr>
          <w:spacing w:val="31"/>
          <w:sz w:val="21"/>
        </w:rPr>
        <w:t> </w:t>
      </w:r>
      <w:r>
        <w:rPr>
          <w:sz w:val="21"/>
        </w:rPr>
        <w:t>sale</w:t>
      </w:r>
      <w:r>
        <w:rPr>
          <w:b/>
          <w:sz w:val="21"/>
        </w:rPr>
        <w:t>-</w:t>
      </w:r>
      <w:r>
        <w:rPr>
          <w:b/>
          <w:spacing w:val="31"/>
          <w:sz w:val="21"/>
        </w:rPr>
        <w:t> </w:t>
      </w:r>
      <w:r>
        <w:rPr>
          <w:b/>
          <w:i/>
          <w:color w:val="7030A0"/>
          <w:sz w:val="21"/>
        </w:rPr>
        <w:t>UBN</w:t>
      </w:r>
      <w:r>
        <w:rPr>
          <w:b/>
          <w:i/>
          <w:color w:val="7030A0"/>
          <w:spacing w:val="32"/>
          <w:sz w:val="21"/>
        </w:rPr>
        <w:t> </w:t>
      </w:r>
      <w:r>
        <w:rPr>
          <w:b/>
          <w:i/>
          <w:color w:val="7030A0"/>
          <w:sz w:val="21"/>
        </w:rPr>
        <w:t>Ltd.</w:t>
      </w:r>
      <w:r>
        <w:rPr>
          <w:b/>
          <w:i/>
          <w:color w:val="7030A0"/>
          <w:spacing w:val="31"/>
          <w:sz w:val="21"/>
        </w:rPr>
        <w:t> </w:t>
      </w:r>
      <w:r>
        <w:rPr>
          <w:b/>
          <w:i/>
          <w:color w:val="7030A0"/>
          <w:sz w:val="21"/>
        </w:rPr>
        <w:t>v. Olori Motors Ltd</w:t>
      </w:r>
    </w:p>
    <w:p>
      <w:pPr>
        <w:spacing w:before="3"/>
        <w:ind w:left="367" w:right="0" w:firstLine="0"/>
        <w:jc w:val="left"/>
        <w:rPr>
          <w:b/>
          <w:sz w:val="21"/>
        </w:rPr>
      </w:pPr>
      <w:r>
        <w:rPr>
          <w:b/>
          <w:sz w:val="21"/>
          <w:u w:val="thick"/>
        </w:rPr>
        <w:t>Application</w:t>
      </w:r>
      <w:r>
        <w:rPr>
          <w:b/>
          <w:spacing w:val="-5"/>
          <w:sz w:val="21"/>
          <w:u w:val="thick"/>
        </w:rPr>
        <w:t> </w:t>
      </w:r>
      <w:r>
        <w:rPr>
          <w:b/>
          <w:sz w:val="21"/>
          <w:u w:val="thick"/>
        </w:rPr>
        <w:t>of</w:t>
      </w:r>
      <w:r>
        <w:rPr>
          <w:b/>
          <w:spacing w:val="-4"/>
          <w:sz w:val="21"/>
          <w:u w:val="thick"/>
        </w:rPr>
        <w:t> </w:t>
      </w:r>
      <w:r>
        <w:rPr>
          <w:b/>
          <w:sz w:val="21"/>
          <w:u w:val="thick"/>
        </w:rPr>
        <w:t>Proceeds</w:t>
      </w:r>
      <w:r>
        <w:rPr>
          <w:b/>
          <w:spacing w:val="-4"/>
          <w:sz w:val="21"/>
          <w:u w:val="thick"/>
        </w:rPr>
        <w:t> </w:t>
      </w:r>
      <w:r>
        <w:rPr>
          <w:b/>
          <w:sz w:val="21"/>
          <w:u w:val="thick"/>
        </w:rPr>
        <w:t>of</w:t>
      </w:r>
      <w:r>
        <w:rPr>
          <w:b/>
          <w:spacing w:val="-4"/>
          <w:sz w:val="21"/>
          <w:u w:val="thick"/>
        </w:rPr>
        <w:t> </w:t>
      </w:r>
      <w:r>
        <w:rPr>
          <w:b/>
          <w:sz w:val="21"/>
          <w:u w:val="thick"/>
        </w:rPr>
        <w:t>Sale</w:t>
      </w:r>
      <w:r>
        <w:rPr>
          <w:b/>
          <w:sz w:val="21"/>
        </w:rPr>
        <w:t>:</w:t>
      </w:r>
      <w:r>
        <w:rPr>
          <w:b/>
          <w:spacing w:val="-4"/>
          <w:sz w:val="21"/>
        </w:rPr>
        <w:t> </w:t>
      </w:r>
      <w:r>
        <w:rPr>
          <w:b/>
          <w:sz w:val="21"/>
        </w:rPr>
        <w:t>(Bar</w:t>
      </w:r>
      <w:r>
        <w:rPr>
          <w:b/>
          <w:spacing w:val="-4"/>
          <w:sz w:val="21"/>
        </w:rPr>
        <w:t> </w:t>
      </w:r>
      <w:r>
        <w:rPr>
          <w:b/>
          <w:sz w:val="21"/>
        </w:rPr>
        <w:t>Final</w:t>
      </w:r>
      <w:r>
        <w:rPr>
          <w:b/>
          <w:spacing w:val="-5"/>
          <w:sz w:val="21"/>
        </w:rPr>
        <w:t> </w:t>
      </w:r>
      <w:r>
        <w:rPr>
          <w:b/>
          <w:sz w:val="21"/>
        </w:rPr>
        <w:t>2017</w:t>
      </w:r>
      <w:r>
        <w:rPr>
          <w:b/>
          <w:spacing w:val="-4"/>
          <w:sz w:val="21"/>
        </w:rPr>
        <w:t> </w:t>
      </w:r>
      <w:r>
        <w:rPr>
          <w:b/>
          <w:sz w:val="21"/>
        </w:rPr>
        <w:t>&amp;</w:t>
      </w:r>
      <w:r>
        <w:rPr>
          <w:b/>
          <w:spacing w:val="-3"/>
          <w:sz w:val="21"/>
        </w:rPr>
        <w:t> </w:t>
      </w:r>
      <w:r>
        <w:rPr>
          <w:b/>
          <w:sz w:val="21"/>
        </w:rPr>
        <w:t>2018,</w:t>
      </w:r>
      <w:r>
        <w:rPr>
          <w:b/>
          <w:spacing w:val="-4"/>
          <w:sz w:val="21"/>
        </w:rPr>
        <w:t> </w:t>
      </w:r>
      <w:r>
        <w:rPr>
          <w:b/>
          <w:sz w:val="21"/>
        </w:rPr>
        <w:t>Dec</w:t>
      </w:r>
      <w:r>
        <w:rPr>
          <w:b/>
          <w:spacing w:val="-4"/>
          <w:sz w:val="21"/>
        </w:rPr>
        <w:t> </w:t>
      </w:r>
      <w:r>
        <w:rPr>
          <w:b/>
          <w:sz w:val="21"/>
        </w:rPr>
        <w:t>2020</w:t>
      </w:r>
      <w:r>
        <w:rPr>
          <w:b/>
          <w:spacing w:val="-4"/>
          <w:sz w:val="21"/>
        </w:rPr>
        <w:t> </w:t>
      </w:r>
      <w:r>
        <w:rPr>
          <w:b/>
          <w:sz w:val="21"/>
        </w:rPr>
        <w:t>Q</w:t>
      </w:r>
      <w:r>
        <w:rPr>
          <w:b/>
          <w:spacing w:val="-4"/>
          <w:sz w:val="21"/>
        </w:rPr>
        <w:t> </w:t>
      </w:r>
      <w:r>
        <w:rPr>
          <w:b/>
          <w:spacing w:val="-5"/>
          <w:sz w:val="21"/>
        </w:rPr>
        <w:t>6e)</w:t>
      </w:r>
    </w:p>
    <w:p>
      <w:pPr>
        <w:pStyle w:val="BodyText"/>
        <w:spacing w:before="30"/>
        <w:rPr>
          <w:b/>
        </w:rPr>
      </w:pPr>
    </w:p>
    <w:p>
      <w:pPr>
        <w:pStyle w:val="ListParagraph"/>
        <w:numPr>
          <w:ilvl w:val="1"/>
          <w:numId w:val="155"/>
        </w:numPr>
        <w:tabs>
          <w:tab w:pos="908" w:val="left" w:leader="none"/>
        </w:tabs>
        <w:spacing w:line="240" w:lineRule="auto" w:before="0" w:after="0"/>
        <w:ind w:left="908" w:right="0" w:hanging="270"/>
        <w:jc w:val="left"/>
        <w:rPr>
          <w:sz w:val="21"/>
        </w:rPr>
      </w:pPr>
      <w:r>
        <w:rPr>
          <w:sz w:val="21"/>
        </w:rPr>
        <w:t>Pay</w:t>
      </w:r>
      <w:r>
        <w:rPr>
          <w:spacing w:val="-5"/>
          <w:sz w:val="21"/>
        </w:rPr>
        <w:t> </w:t>
      </w:r>
      <w:r>
        <w:rPr>
          <w:sz w:val="21"/>
        </w:rPr>
        <w:t>up</w:t>
      </w:r>
      <w:r>
        <w:rPr>
          <w:spacing w:val="-4"/>
          <w:sz w:val="21"/>
        </w:rPr>
        <w:t> </w:t>
      </w:r>
      <w:r>
        <w:rPr>
          <w:sz w:val="21"/>
        </w:rPr>
        <w:t>all</w:t>
      </w:r>
      <w:r>
        <w:rPr>
          <w:spacing w:val="-5"/>
          <w:sz w:val="21"/>
        </w:rPr>
        <w:t> </w:t>
      </w:r>
      <w:r>
        <w:rPr>
          <w:sz w:val="21"/>
        </w:rPr>
        <w:t>mortgages</w:t>
      </w:r>
      <w:r>
        <w:rPr>
          <w:spacing w:val="-4"/>
          <w:sz w:val="21"/>
        </w:rPr>
        <w:t> </w:t>
      </w:r>
      <w:r>
        <w:rPr>
          <w:sz w:val="21"/>
        </w:rPr>
        <w:t>having</w:t>
      </w:r>
      <w:r>
        <w:rPr>
          <w:spacing w:val="-4"/>
          <w:sz w:val="21"/>
        </w:rPr>
        <w:t> </w:t>
      </w:r>
      <w:r>
        <w:rPr>
          <w:spacing w:val="-2"/>
          <w:sz w:val="21"/>
        </w:rPr>
        <w:t>priority.</w:t>
      </w:r>
    </w:p>
    <w:p>
      <w:pPr>
        <w:pStyle w:val="ListParagraph"/>
        <w:numPr>
          <w:ilvl w:val="1"/>
          <w:numId w:val="155"/>
        </w:numPr>
        <w:tabs>
          <w:tab w:pos="908" w:val="left" w:leader="none"/>
        </w:tabs>
        <w:spacing w:line="240" w:lineRule="auto" w:before="124" w:after="0"/>
        <w:ind w:left="908" w:right="0" w:hanging="270"/>
        <w:jc w:val="left"/>
        <w:rPr>
          <w:sz w:val="21"/>
        </w:rPr>
      </w:pPr>
      <w:r>
        <w:rPr>
          <w:sz w:val="21"/>
        </w:rPr>
        <w:t>Pay</w:t>
      </w:r>
      <w:r>
        <w:rPr>
          <w:spacing w:val="-5"/>
          <w:sz w:val="21"/>
        </w:rPr>
        <w:t> </w:t>
      </w:r>
      <w:r>
        <w:rPr>
          <w:sz w:val="21"/>
        </w:rPr>
        <w:t>commission</w:t>
      </w:r>
      <w:r>
        <w:rPr>
          <w:spacing w:val="-4"/>
          <w:sz w:val="21"/>
        </w:rPr>
        <w:t> </w:t>
      </w:r>
      <w:r>
        <w:rPr>
          <w:sz w:val="21"/>
        </w:rPr>
        <w:t>to</w:t>
      </w:r>
      <w:r>
        <w:rPr>
          <w:spacing w:val="-5"/>
          <w:sz w:val="21"/>
        </w:rPr>
        <w:t> </w:t>
      </w:r>
      <w:r>
        <w:rPr>
          <w:sz w:val="21"/>
        </w:rPr>
        <w:t>the</w:t>
      </w:r>
      <w:r>
        <w:rPr>
          <w:spacing w:val="-4"/>
          <w:sz w:val="21"/>
        </w:rPr>
        <w:t> </w:t>
      </w:r>
      <w:r>
        <w:rPr>
          <w:sz w:val="21"/>
        </w:rPr>
        <w:t>auctioneer</w:t>
      </w:r>
      <w:r>
        <w:rPr>
          <w:spacing w:val="-5"/>
          <w:sz w:val="21"/>
        </w:rPr>
        <w:t> </w:t>
      </w:r>
      <w:r>
        <w:rPr>
          <w:sz w:val="21"/>
        </w:rPr>
        <w:t>and</w:t>
      </w:r>
      <w:r>
        <w:rPr>
          <w:spacing w:val="-4"/>
          <w:sz w:val="21"/>
        </w:rPr>
        <w:t> </w:t>
      </w:r>
      <w:r>
        <w:rPr>
          <w:sz w:val="21"/>
        </w:rPr>
        <w:t>all</w:t>
      </w:r>
      <w:r>
        <w:rPr>
          <w:spacing w:val="-5"/>
          <w:sz w:val="21"/>
        </w:rPr>
        <w:t> </w:t>
      </w:r>
      <w:r>
        <w:rPr>
          <w:sz w:val="21"/>
        </w:rPr>
        <w:t>other</w:t>
      </w:r>
      <w:r>
        <w:rPr>
          <w:spacing w:val="-4"/>
          <w:sz w:val="21"/>
        </w:rPr>
        <w:t> cost</w:t>
      </w:r>
    </w:p>
    <w:p>
      <w:pPr>
        <w:pStyle w:val="ListParagraph"/>
        <w:numPr>
          <w:ilvl w:val="1"/>
          <w:numId w:val="155"/>
        </w:numPr>
        <w:tabs>
          <w:tab w:pos="908" w:val="left" w:leader="none"/>
        </w:tabs>
        <w:spacing w:line="240" w:lineRule="auto" w:before="120" w:after="0"/>
        <w:ind w:left="908" w:right="0" w:hanging="270"/>
        <w:jc w:val="left"/>
        <w:rPr>
          <w:sz w:val="21"/>
        </w:rPr>
      </w:pPr>
      <w:r>
        <w:rPr>
          <w:sz w:val="21"/>
        </w:rPr>
        <w:t>Pay</w:t>
      </w:r>
      <w:r>
        <w:rPr>
          <w:spacing w:val="-6"/>
          <w:sz w:val="21"/>
        </w:rPr>
        <w:t> </w:t>
      </w:r>
      <w:r>
        <w:rPr>
          <w:sz w:val="21"/>
        </w:rPr>
        <w:t>up</w:t>
      </w:r>
      <w:r>
        <w:rPr>
          <w:spacing w:val="-6"/>
          <w:sz w:val="21"/>
        </w:rPr>
        <w:t> </w:t>
      </w:r>
      <w:r>
        <w:rPr>
          <w:sz w:val="21"/>
        </w:rPr>
        <w:t>outstanding</w:t>
      </w:r>
      <w:r>
        <w:rPr>
          <w:spacing w:val="-5"/>
          <w:sz w:val="21"/>
        </w:rPr>
        <w:t> </w:t>
      </w:r>
      <w:r>
        <w:rPr>
          <w:sz w:val="21"/>
        </w:rPr>
        <w:t>interests</w:t>
      </w:r>
      <w:r>
        <w:rPr>
          <w:spacing w:val="-6"/>
          <w:sz w:val="21"/>
        </w:rPr>
        <w:t> </w:t>
      </w:r>
      <w:r>
        <w:rPr>
          <w:spacing w:val="-5"/>
          <w:sz w:val="21"/>
        </w:rPr>
        <w:t>and</w:t>
      </w:r>
    </w:p>
    <w:p>
      <w:pPr>
        <w:pStyle w:val="ListParagraph"/>
        <w:numPr>
          <w:ilvl w:val="1"/>
          <w:numId w:val="155"/>
        </w:numPr>
        <w:tabs>
          <w:tab w:pos="908" w:val="left" w:leader="none"/>
        </w:tabs>
        <w:spacing w:line="240" w:lineRule="auto" w:before="124" w:after="0"/>
        <w:ind w:left="908" w:right="0" w:hanging="270"/>
        <w:jc w:val="left"/>
        <w:rPr>
          <w:sz w:val="21"/>
        </w:rPr>
      </w:pPr>
      <w:r>
        <w:rPr>
          <w:sz w:val="21"/>
        </w:rPr>
        <w:t>Pay</w:t>
      </w:r>
      <w:r>
        <w:rPr>
          <w:spacing w:val="-6"/>
          <w:sz w:val="21"/>
        </w:rPr>
        <w:t> </w:t>
      </w:r>
      <w:r>
        <w:rPr>
          <w:sz w:val="21"/>
        </w:rPr>
        <w:t>up</w:t>
      </w:r>
      <w:r>
        <w:rPr>
          <w:spacing w:val="-5"/>
          <w:sz w:val="21"/>
        </w:rPr>
        <w:t> </w:t>
      </w:r>
      <w:r>
        <w:rPr>
          <w:sz w:val="21"/>
        </w:rPr>
        <w:t>outstanding</w:t>
      </w:r>
      <w:r>
        <w:rPr>
          <w:spacing w:val="-5"/>
          <w:sz w:val="21"/>
        </w:rPr>
        <w:t> </w:t>
      </w:r>
      <w:r>
        <w:rPr>
          <w:sz w:val="21"/>
        </w:rPr>
        <w:t>the</w:t>
      </w:r>
      <w:r>
        <w:rPr>
          <w:spacing w:val="-5"/>
          <w:sz w:val="21"/>
        </w:rPr>
        <w:t> </w:t>
      </w:r>
      <w:r>
        <w:rPr>
          <w:sz w:val="21"/>
        </w:rPr>
        <w:t>mortgage</w:t>
      </w:r>
      <w:r>
        <w:rPr>
          <w:spacing w:val="-5"/>
          <w:sz w:val="21"/>
        </w:rPr>
        <w:t> </w:t>
      </w:r>
      <w:r>
        <w:rPr>
          <w:spacing w:val="-4"/>
          <w:sz w:val="21"/>
        </w:rPr>
        <w:t>sum.</w:t>
      </w:r>
    </w:p>
    <w:p>
      <w:pPr>
        <w:pStyle w:val="ListParagraph"/>
        <w:numPr>
          <w:ilvl w:val="1"/>
          <w:numId w:val="155"/>
        </w:numPr>
        <w:tabs>
          <w:tab w:pos="908" w:val="left" w:leader="none"/>
        </w:tabs>
        <w:spacing w:line="240" w:lineRule="auto" w:before="124" w:after="0"/>
        <w:ind w:left="908" w:right="0" w:hanging="270"/>
        <w:jc w:val="left"/>
        <w:rPr>
          <w:sz w:val="21"/>
        </w:rPr>
      </w:pPr>
      <w:r>
        <w:rPr>
          <w:sz w:val="21"/>
        </w:rPr>
        <w:t>Pay</w:t>
      </w:r>
      <w:r>
        <w:rPr>
          <w:spacing w:val="-4"/>
          <w:sz w:val="21"/>
        </w:rPr>
        <w:t> </w:t>
      </w:r>
      <w:r>
        <w:rPr>
          <w:sz w:val="21"/>
        </w:rPr>
        <w:t>balance</w:t>
      </w:r>
      <w:r>
        <w:rPr>
          <w:spacing w:val="-4"/>
          <w:sz w:val="21"/>
        </w:rPr>
        <w:t> </w:t>
      </w:r>
      <w:r>
        <w:rPr>
          <w:sz w:val="21"/>
        </w:rPr>
        <w:t>(if</w:t>
      </w:r>
      <w:r>
        <w:rPr>
          <w:spacing w:val="-4"/>
          <w:sz w:val="21"/>
        </w:rPr>
        <w:t> </w:t>
      </w:r>
      <w:r>
        <w:rPr>
          <w:sz w:val="21"/>
        </w:rPr>
        <w:t>any)</w:t>
      </w:r>
      <w:r>
        <w:rPr>
          <w:spacing w:val="-4"/>
          <w:sz w:val="21"/>
        </w:rPr>
        <w:t> </w:t>
      </w:r>
      <w:r>
        <w:rPr>
          <w:sz w:val="21"/>
        </w:rPr>
        <w:t>to</w:t>
      </w:r>
      <w:r>
        <w:rPr>
          <w:spacing w:val="-3"/>
          <w:sz w:val="21"/>
        </w:rPr>
        <w:t> </w:t>
      </w:r>
      <w:r>
        <w:rPr>
          <w:sz w:val="21"/>
        </w:rPr>
        <w:t>the</w:t>
      </w:r>
      <w:r>
        <w:rPr>
          <w:spacing w:val="-4"/>
          <w:sz w:val="21"/>
        </w:rPr>
        <w:t> </w:t>
      </w:r>
      <w:r>
        <w:rPr>
          <w:sz w:val="21"/>
        </w:rPr>
        <w:t>mortgagor</w:t>
      </w:r>
      <w:r>
        <w:rPr>
          <w:spacing w:val="-4"/>
          <w:sz w:val="21"/>
        </w:rPr>
        <w:t> </w:t>
      </w:r>
      <w:r>
        <w:rPr>
          <w:sz w:val="21"/>
        </w:rPr>
        <w:t>or</w:t>
      </w:r>
      <w:r>
        <w:rPr>
          <w:spacing w:val="-4"/>
          <w:sz w:val="21"/>
        </w:rPr>
        <w:t> </w:t>
      </w:r>
      <w:r>
        <w:rPr>
          <w:sz w:val="21"/>
        </w:rPr>
        <w:t>to</w:t>
      </w:r>
      <w:r>
        <w:rPr>
          <w:spacing w:val="-3"/>
          <w:sz w:val="21"/>
        </w:rPr>
        <w:t> </w:t>
      </w:r>
      <w:r>
        <w:rPr>
          <w:sz w:val="21"/>
        </w:rPr>
        <w:t>any</w:t>
      </w:r>
      <w:r>
        <w:rPr>
          <w:spacing w:val="-4"/>
          <w:sz w:val="21"/>
        </w:rPr>
        <w:t> </w:t>
      </w:r>
      <w:r>
        <w:rPr>
          <w:sz w:val="21"/>
        </w:rPr>
        <w:t>persons</w:t>
      </w:r>
      <w:r>
        <w:rPr>
          <w:spacing w:val="-4"/>
          <w:sz w:val="21"/>
        </w:rPr>
        <w:t> </w:t>
      </w:r>
      <w:r>
        <w:rPr>
          <w:sz w:val="21"/>
        </w:rPr>
        <w:t>entitled</w:t>
      </w:r>
      <w:r>
        <w:rPr>
          <w:spacing w:val="-4"/>
          <w:sz w:val="21"/>
        </w:rPr>
        <w:t> </w:t>
      </w:r>
      <w:r>
        <w:rPr>
          <w:sz w:val="21"/>
        </w:rPr>
        <w:t>to</w:t>
      </w:r>
      <w:r>
        <w:rPr>
          <w:spacing w:val="-3"/>
          <w:sz w:val="21"/>
        </w:rPr>
        <w:t> </w:t>
      </w:r>
      <w:r>
        <w:rPr>
          <w:spacing w:val="-5"/>
          <w:sz w:val="21"/>
        </w:rPr>
        <w:t>it.</w:t>
      </w:r>
    </w:p>
    <w:p>
      <w:pPr>
        <w:spacing w:line="672" w:lineRule="auto" w:before="80"/>
        <w:ind w:left="367" w:right="5663" w:firstLine="0"/>
        <w:jc w:val="left"/>
        <w:rPr>
          <w:b/>
          <w:sz w:val="21"/>
        </w:rPr>
      </w:pPr>
      <w:r>
        <w:rPr>
          <w:b/>
          <w:sz w:val="21"/>
        </w:rPr>
        <w:t>Section</w:t>
      </w:r>
      <w:r>
        <w:rPr>
          <w:b/>
          <w:spacing w:val="-2"/>
          <w:sz w:val="21"/>
        </w:rPr>
        <w:t> </w:t>
      </w:r>
      <w:r>
        <w:rPr>
          <w:b/>
          <w:sz w:val="21"/>
        </w:rPr>
        <w:t>21(3)</w:t>
      </w:r>
      <w:r>
        <w:rPr>
          <w:b/>
          <w:spacing w:val="-2"/>
          <w:sz w:val="21"/>
        </w:rPr>
        <w:t> </w:t>
      </w:r>
      <w:r>
        <w:rPr>
          <w:b/>
          <w:sz w:val="21"/>
        </w:rPr>
        <w:t>CA,</w:t>
      </w:r>
      <w:r>
        <w:rPr>
          <w:b/>
          <w:spacing w:val="-2"/>
          <w:sz w:val="21"/>
        </w:rPr>
        <w:t> </w:t>
      </w:r>
      <w:r>
        <w:rPr>
          <w:b/>
          <w:sz w:val="21"/>
        </w:rPr>
        <w:t>section</w:t>
      </w:r>
      <w:r>
        <w:rPr>
          <w:b/>
          <w:spacing w:val="-2"/>
          <w:sz w:val="21"/>
        </w:rPr>
        <w:t> </w:t>
      </w:r>
      <w:r>
        <w:rPr>
          <w:b/>
          <w:sz w:val="21"/>
        </w:rPr>
        <w:t>127</w:t>
      </w:r>
      <w:r>
        <w:rPr>
          <w:b/>
          <w:spacing w:val="-2"/>
          <w:sz w:val="21"/>
        </w:rPr>
        <w:t> </w:t>
      </w:r>
      <w:r>
        <w:rPr>
          <w:b/>
          <w:sz w:val="21"/>
        </w:rPr>
        <w:t>PCL,</w:t>
      </w:r>
      <w:r>
        <w:rPr>
          <w:b/>
          <w:spacing w:val="-3"/>
          <w:sz w:val="21"/>
        </w:rPr>
        <w:t> </w:t>
      </w:r>
      <w:r>
        <w:rPr>
          <w:b/>
          <w:color w:val="FF0000"/>
          <w:sz w:val="21"/>
        </w:rPr>
        <w:t>Visioni</w:t>
      </w:r>
      <w:r>
        <w:rPr>
          <w:b/>
          <w:color w:val="FF0000"/>
          <w:spacing w:val="-2"/>
          <w:sz w:val="21"/>
        </w:rPr>
        <w:t> </w:t>
      </w:r>
      <w:r>
        <w:rPr>
          <w:b/>
          <w:color w:val="FF0000"/>
          <w:sz w:val="21"/>
        </w:rPr>
        <w:t>Ltd</w:t>
      </w:r>
      <w:r>
        <w:rPr>
          <w:b/>
          <w:color w:val="FF0000"/>
          <w:spacing w:val="-2"/>
          <w:sz w:val="21"/>
        </w:rPr>
        <w:t> </w:t>
      </w:r>
      <w:r>
        <w:rPr>
          <w:b/>
          <w:color w:val="FF0000"/>
          <w:sz w:val="21"/>
        </w:rPr>
        <w:t>v.</w:t>
      </w:r>
      <w:r>
        <w:rPr>
          <w:b/>
          <w:color w:val="FF0000"/>
          <w:spacing w:val="-2"/>
          <w:sz w:val="21"/>
        </w:rPr>
        <w:t> </w:t>
      </w:r>
      <w:r>
        <w:rPr>
          <w:b/>
          <w:color w:val="FF0000"/>
          <w:sz w:val="21"/>
        </w:rPr>
        <w:t>NBN </w:t>
      </w:r>
      <w:r>
        <w:rPr>
          <w:b/>
          <w:sz w:val="21"/>
        </w:rPr>
        <w:t>NB: </w:t>
      </w:r>
      <w:r>
        <w:rPr>
          <w:b/>
          <w:color w:val="FF0000"/>
          <w:sz w:val="21"/>
        </w:rPr>
        <w:t>You must write it in this order !!!</w:t>
      </w:r>
    </w:p>
    <w:p>
      <w:pPr>
        <w:spacing w:after="0" w:line="67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14944">
                <wp:simplePos x="0" y="0"/>
                <wp:positionH relativeFrom="page">
                  <wp:posOffset>1139710</wp:posOffset>
                </wp:positionH>
                <wp:positionV relativeFrom="page">
                  <wp:posOffset>1271323</wp:posOffset>
                </wp:positionV>
                <wp:extent cx="6461760" cy="757745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6461760" cy="7577455"/>
                          <a:chExt cx="6461760" cy="7577455"/>
                        </a:xfrm>
                      </wpg:grpSpPr>
                      <wps:wsp>
                        <wps:cNvPr id="418" name="Graphic 418"/>
                        <wps:cNvSpPr/>
                        <wps:spPr>
                          <a:xfrm>
                            <a:off x="397924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19" name="Graphic 419"/>
                        <wps:cNvSpPr/>
                        <wps:spPr>
                          <a:xfrm>
                            <a:off x="1148" y="68999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420" name="Graphic 420"/>
                        <wps:cNvSpPr/>
                        <wps:spPr>
                          <a:xfrm>
                            <a:off x="1148" y="747400"/>
                            <a:ext cx="4209415" cy="96520"/>
                          </a:xfrm>
                          <a:custGeom>
                            <a:avLst/>
                            <a:gdLst/>
                            <a:ahLst/>
                            <a:cxnLst/>
                            <a:rect l="l" t="t" r="r" b="b"/>
                            <a:pathLst>
                              <a:path w="4209415" h="96520">
                                <a:moveTo>
                                  <a:pt x="4208861" y="0"/>
                                </a:moveTo>
                                <a:lnTo>
                                  <a:pt x="3956283" y="96438"/>
                                </a:lnTo>
                              </a:path>
                              <a:path w="4209415" h="96520">
                                <a:moveTo>
                                  <a:pt x="395628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21" name="Graphic 421"/>
                        <wps:cNvSpPr/>
                        <wps:spPr>
                          <a:xfrm>
                            <a:off x="4208861" y="688848"/>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22" name="Graphic 422"/>
                        <wps:cNvSpPr/>
                        <wps:spPr>
                          <a:xfrm>
                            <a:off x="4208861" y="688848"/>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741005pt;margin-top:100.104202pt;width:508.8pt;height:596.65pt;mso-position-horizontal-relative:page;mso-position-vertical-relative:page;z-index:-20801536" id="docshapegroup395" coordorigin="1795,2002" coordsize="10176,11933">
                <v:rect style="position:absolute;left:8061;top:2002;width:3909;height:11933" id="docshape396" filled="true" fillcolor="#f2f2f2" stroked="false">
                  <v:fill type="solid"/>
                </v:rect>
                <v:shape style="position:absolute;left:1796;top:3088;width:4;height:243" id="docshape397" coordorigin="1797,3089" coordsize="4,243" path="m1797,3331l1800,3327m1800,3327l1800,3096m1800,3096l1797,3089e" filled="false" stroked="true" strokeweight=".18080pt" strokecolor="#d13438">
                  <v:path arrowok="t"/>
                  <v:stroke dashstyle="solid"/>
                </v:shape>
                <v:shape style="position:absolute;left:1796;top:3179;width:6629;height:152" id="docshape398" coordorigin="1797,3179" coordsize="6629,152" path="m8425,3179l8027,3331m8027,3331l1797,3331e" filled="false" stroked="true" strokeweight=".18080pt" strokecolor="#d13438">
                  <v:path arrowok="t"/>
                  <v:stroke dashstyle="longdash"/>
                </v:shape>
                <v:shape style="position:absolute;left:8422;top:3086;width:3512;height:897" id="docshape399" coordorigin="8423,3087" coordsize="3512,897" path="m11844,3087l8513,3087,8478,3094,8449,3113,8430,3142,8423,3177,8423,3893,8430,3928,8449,3957,8478,3977,8513,3984,11844,3984,11879,3977,11908,3957,11927,3928,11934,3893,11934,3535,11934,3177,11927,3142,11908,3113,11879,3094,11844,3087xe" filled="true" fillcolor="#f8dcdd" stroked="false">
                  <v:path arrowok="t"/>
                  <v:fill type="solid"/>
                </v:shape>
                <v:shape style="position:absolute;left:8422;top:3086;width:3512;height:897" id="docshape400" coordorigin="8423,3087" coordsize="3512,897" path="m11934,3535l11934,3893,11927,3928,11908,3957,11879,3977,11844,3984,8513,3984,8478,3977,8449,3957,8430,3928,8423,3893,8423,3177,8430,3142,8449,3113,8478,3094,8513,3087,11844,3087,11879,3094,11908,3113,11927,3142,11934,3177,11934,3535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26944">
                <wp:simplePos x="0" y="0"/>
                <wp:positionH relativeFrom="page">
                  <wp:posOffset>5118956</wp:posOffset>
                </wp:positionH>
                <wp:positionV relativeFrom="page">
                  <wp:posOffset>1271323</wp:posOffset>
                </wp:positionV>
                <wp:extent cx="2482215" cy="757745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[MOU39]:</w:t>
                            </w:r>
                          </w:p>
                          <w:p>
                            <w:pPr>
                              <w:spacing w:line="252" w:lineRule="auto" w:before="13"/>
                              <w:ind w:left="426" w:right="149" w:firstLine="0"/>
                              <w:jc w:val="left"/>
                              <w:rPr>
                                <w:rFonts w:ascii="Calibri"/>
                                <w:b/>
                                <w:sz w:val="13"/>
                              </w:rPr>
                            </w:pPr>
                            <w:r>
                              <w:rPr>
                                <w:rFonts w:ascii="Calibri"/>
                                <w:b/>
                                <w:w w:val="105"/>
                                <w:sz w:val="13"/>
                              </w:rPr>
                              <w:t>Where</w:t>
                            </w:r>
                            <w:r>
                              <w:rPr>
                                <w:rFonts w:ascii="Calibri"/>
                                <w:b/>
                                <w:spacing w:val="-6"/>
                                <w:w w:val="105"/>
                                <w:sz w:val="13"/>
                              </w:rPr>
                              <w:t> </w:t>
                            </w:r>
                            <w:r>
                              <w:rPr>
                                <w:rFonts w:ascii="Calibri"/>
                                <w:b/>
                                <w:w w:val="105"/>
                                <w:sz w:val="13"/>
                              </w:rPr>
                              <w:t>the</w:t>
                            </w:r>
                            <w:r>
                              <w:rPr>
                                <w:rFonts w:ascii="Calibri"/>
                                <w:b/>
                                <w:spacing w:val="-6"/>
                                <w:w w:val="105"/>
                                <w:sz w:val="13"/>
                              </w:rPr>
                              <w:t> </w:t>
                            </w:r>
                            <w:r>
                              <w:rPr>
                                <w:rFonts w:ascii="Calibri"/>
                                <w:b/>
                                <w:w w:val="105"/>
                                <w:sz w:val="13"/>
                              </w:rPr>
                              <w:t>proceeds</w:t>
                            </w:r>
                            <w:r>
                              <w:rPr>
                                <w:rFonts w:ascii="Calibri"/>
                                <w:b/>
                                <w:spacing w:val="-6"/>
                                <w:w w:val="105"/>
                                <w:sz w:val="13"/>
                              </w:rPr>
                              <w:t> </w:t>
                            </w:r>
                            <w:r>
                              <w:rPr>
                                <w:rFonts w:ascii="Calibri"/>
                                <w:b/>
                                <w:w w:val="105"/>
                                <w:sz w:val="13"/>
                              </w:rPr>
                              <w:t>of</w:t>
                            </w:r>
                            <w:r>
                              <w:rPr>
                                <w:rFonts w:ascii="Calibri"/>
                                <w:b/>
                                <w:spacing w:val="-6"/>
                                <w:w w:val="105"/>
                                <w:sz w:val="13"/>
                              </w:rPr>
                              <w:t> </w:t>
                            </w:r>
                            <w:r>
                              <w:rPr>
                                <w:rFonts w:ascii="Calibri"/>
                                <w:b/>
                                <w:w w:val="105"/>
                                <w:sz w:val="13"/>
                              </w:rPr>
                              <w:t>sale</w:t>
                            </w:r>
                            <w:r>
                              <w:rPr>
                                <w:rFonts w:ascii="Calibri"/>
                                <w:b/>
                                <w:spacing w:val="-6"/>
                                <w:w w:val="105"/>
                                <w:sz w:val="13"/>
                              </w:rPr>
                              <w:t> </w:t>
                            </w:r>
                            <w:r>
                              <w:rPr>
                                <w:rFonts w:ascii="Calibri"/>
                                <w:b/>
                                <w:w w:val="105"/>
                                <w:sz w:val="13"/>
                              </w:rPr>
                              <w:t>do</w:t>
                            </w:r>
                            <w:r>
                              <w:rPr>
                                <w:rFonts w:ascii="Calibri"/>
                                <w:b/>
                                <w:spacing w:val="-6"/>
                                <w:w w:val="105"/>
                                <w:sz w:val="13"/>
                              </w:rPr>
                              <w:t> </w:t>
                            </w:r>
                            <w:r>
                              <w:rPr>
                                <w:rFonts w:ascii="Calibri"/>
                                <w:b/>
                                <w:w w:val="105"/>
                                <w:sz w:val="13"/>
                              </w:rPr>
                              <w:t>not</w:t>
                            </w:r>
                            <w:r>
                              <w:rPr>
                                <w:rFonts w:ascii="Calibri"/>
                                <w:b/>
                                <w:spacing w:val="-6"/>
                                <w:w w:val="105"/>
                                <w:sz w:val="13"/>
                              </w:rPr>
                              <w:t> </w:t>
                            </w:r>
                            <w:r>
                              <w:rPr>
                                <w:rFonts w:ascii="Calibri"/>
                                <w:b/>
                                <w:w w:val="105"/>
                                <w:sz w:val="13"/>
                              </w:rPr>
                              <w:t>satisfy</w:t>
                            </w:r>
                            <w:r>
                              <w:rPr>
                                <w:rFonts w:ascii="Calibri"/>
                                <w:b/>
                                <w:spacing w:val="-6"/>
                                <w:w w:val="105"/>
                                <w:sz w:val="13"/>
                              </w:rPr>
                              <w:t> </w:t>
                            </w:r>
                            <w:r>
                              <w:rPr>
                                <w:rFonts w:ascii="Calibri"/>
                                <w:b/>
                                <w:w w:val="105"/>
                                <w:sz w:val="13"/>
                              </w:rPr>
                              <w:t>the</w:t>
                            </w:r>
                            <w:r>
                              <w:rPr>
                                <w:rFonts w:ascii="Calibri"/>
                                <w:b/>
                                <w:spacing w:val="-6"/>
                                <w:w w:val="105"/>
                                <w:sz w:val="13"/>
                              </w:rPr>
                              <w:t> </w:t>
                            </w:r>
                            <w:r>
                              <w:rPr>
                                <w:rFonts w:ascii="Calibri"/>
                                <w:b/>
                                <w:w w:val="105"/>
                                <w:sz w:val="13"/>
                              </w:rPr>
                              <w:t>principal</w:t>
                            </w:r>
                            <w:r>
                              <w:rPr>
                                <w:rFonts w:ascii="Calibri"/>
                                <w:b/>
                                <w:spacing w:val="-6"/>
                                <w:w w:val="105"/>
                                <w:sz w:val="13"/>
                              </w:rPr>
                              <w:t> </w:t>
                            </w:r>
                            <w:r>
                              <w:rPr>
                                <w:rFonts w:ascii="Calibri"/>
                                <w:b/>
                                <w:w w:val="105"/>
                                <w:sz w:val="13"/>
                              </w:rPr>
                              <w:t>and</w:t>
                            </w:r>
                            <w:r>
                              <w:rPr>
                                <w:rFonts w:ascii="Calibri"/>
                                <w:b/>
                                <w:spacing w:val="40"/>
                                <w:w w:val="105"/>
                                <w:sz w:val="13"/>
                              </w:rPr>
                              <w:t> </w:t>
                            </w:r>
                            <w:r>
                              <w:rPr>
                                <w:rFonts w:ascii="Calibri"/>
                                <w:b/>
                                <w:w w:val="105"/>
                                <w:sz w:val="13"/>
                              </w:rPr>
                              <w:t>the interest, the mortgagee can sue the mortgagor to</w:t>
                            </w:r>
                            <w:r>
                              <w:rPr>
                                <w:rFonts w:ascii="Calibri"/>
                                <w:b/>
                                <w:spacing w:val="40"/>
                                <w:w w:val="105"/>
                                <w:sz w:val="13"/>
                              </w:rPr>
                              <w:t> </w:t>
                            </w:r>
                            <w:r>
                              <w:rPr>
                                <w:rFonts w:ascii="Calibri"/>
                                <w:b/>
                                <w:w w:val="105"/>
                                <w:sz w:val="13"/>
                              </w:rPr>
                              <w:t>recover the balance.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26944" type="#_x0000_t202" id="docshape401"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[MOU39]:</w:t>
                      </w:r>
                    </w:p>
                    <w:p>
                      <w:pPr>
                        <w:spacing w:line="252" w:lineRule="auto" w:before="13"/>
                        <w:ind w:left="426" w:right="149" w:firstLine="0"/>
                        <w:jc w:val="left"/>
                        <w:rPr>
                          <w:rFonts w:ascii="Calibri"/>
                          <w:b/>
                          <w:sz w:val="13"/>
                        </w:rPr>
                      </w:pPr>
                      <w:r>
                        <w:rPr>
                          <w:rFonts w:ascii="Calibri"/>
                          <w:b/>
                          <w:w w:val="105"/>
                          <w:sz w:val="13"/>
                        </w:rPr>
                        <w:t>Where</w:t>
                      </w:r>
                      <w:r>
                        <w:rPr>
                          <w:rFonts w:ascii="Calibri"/>
                          <w:b/>
                          <w:spacing w:val="-6"/>
                          <w:w w:val="105"/>
                          <w:sz w:val="13"/>
                        </w:rPr>
                        <w:t> </w:t>
                      </w:r>
                      <w:r>
                        <w:rPr>
                          <w:rFonts w:ascii="Calibri"/>
                          <w:b/>
                          <w:w w:val="105"/>
                          <w:sz w:val="13"/>
                        </w:rPr>
                        <w:t>the</w:t>
                      </w:r>
                      <w:r>
                        <w:rPr>
                          <w:rFonts w:ascii="Calibri"/>
                          <w:b/>
                          <w:spacing w:val="-6"/>
                          <w:w w:val="105"/>
                          <w:sz w:val="13"/>
                        </w:rPr>
                        <w:t> </w:t>
                      </w:r>
                      <w:r>
                        <w:rPr>
                          <w:rFonts w:ascii="Calibri"/>
                          <w:b/>
                          <w:w w:val="105"/>
                          <w:sz w:val="13"/>
                        </w:rPr>
                        <w:t>proceeds</w:t>
                      </w:r>
                      <w:r>
                        <w:rPr>
                          <w:rFonts w:ascii="Calibri"/>
                          <w:b/>
                          <w:spacing w:val="-6"/>
                          <w:w w:val="105"/>
                          <w:sz w:val="13"/>
                        </w:rPr>
                        <w:t> </w:t>
                      </w:r>
                      <w:r>
                        <w:rPr>
                          <w:rFonts w:ascii="Calibri"/>
                          <w:b/>
                          <w:w w:val="105"/>
                          <w:sz w:val="13"/>
                        </w:rPr>
                        <w:t>of</w:t>
                      </w:r>
                      <w:r>
                        <w:rPr>
                          <w:rFonts w:ascii="Calibri"/>
                          <w:b/>
                          <w:spacing w:val="-6"/>
                          <w:w w:val="105"/>
                          <w:sz w:val="13"/>
                        </w:rPr>
                        <w:t> </w:t>
                      </w:r>
                      <w:r>
                        <w:rPr>
                          <w:rFonts w:ascii="Calibri"/>
                          <w:b/>
                          <w:w w:val="105"/>
                          <w:sz w:val="13"/>
                        </w:rPr>
                        <w:t>sale</w:t>
                      </w:r>
                      <w:r>
                        <w:rPr>
                          <w:rFonts w:ascii="Calibri"/>
                          <w:b/>
                          <w:spacing w:val="-6"/>
                          <w:w w:val="105"/>
                          <w:sz w:val="13"/>
                        </w:rPr>
                        <w:t> </w:t>
                      </w:r>
                      <w:r>
                        <w:rPr>
                          <w:rFonts w:ascii="Calibri"/>
                          <w:b/>
                          <w:w w:val="105"/>
                          <w:sz w:val="13"/>
                        </w:rPr>
                        <w:t>do</w:t>
                      </w:r>
                      <w:r>
                        <w:rPr>
                          <w:rFonts w:ascii="Calibri"/>
                          <w:b/>
                          <w:spacing w:val="-6"/>
                          <w:w w:val="105"/>
                          <w:sz w:val="13"/>
                        </w:rPr>
                        <w:t> </w:t>
                      </w:r>
                      <w:r>
                        <w:rPr>
                          <w:rFonts w:ascii="Calibri"/>
                          <w:b/>
                          <w:w w:val="105"/>
                          <w:sz w:val="13"/>
                        </w:rPr>
                        <w:t>not</w:t>
                      </w:r>
                      <w:r>
                        <w:rPr>
                          <w:rFonts w:ascii="Calibri"/>
                          <w:b/>
                          <w:spacing w:val="-6"/>
                          <w:w w:val="105"/>
                          <w:sz w:val="13"/>
                        </w:rPr>
                        <w:t> </w:t>
                      </w:r>
                      <w:r>
                        <w:rPr>
                          <w:rFonts w:ascii="Calibri"/>
                          <w:b/>
                          <w:w w:val="105"/>
                          <w:sz w:val="13"/>
                        </w:rPr>
                        <w:t>satisfy</w:t>
                      </w:r>
                      <w:r>
                        <w:rPr>
                          <w:rFonts w:ascii="Calibri"/>
                          <w:b/>
                          <w:spacing w:val="-6"/>
                          <w:w w:val="105"/>
                          <w:sz w:val="13"/>
                        </w:rPr>
                        <w:t> </w:t>
                      </w:r>
                      <w:r>
                        <w:rPr>
                          <w:rFonts w:ascii="Calibri"/>
                          <w:b/>
                          <w:w w:val="105"/>
                          <w:sz w:val="13"/>
                        </w:rPr>
                        <w:t>the</w:t>
                      </w:r>
                      <w:r>
                        <w:rPr>
                          <w:rFonts w:ascii="Calibri"/>
                          <w:b/>
                          <w:spacing w:val="-6"/>
                          <w:w w:val="105"/>
                          <w:sz w:val="13"/>
                        </w:rPr>
                        <w:t> </w:t>
                      </w:r>
                      <w:r>
                        <w:rPr>
                          <w:rFonts w:ascii="Calibri"/>
                          <w:b/>
                          <w:w w:val="105"/>
                          <w:sz w:val="13"/>
                        </w:rPr>
                        <w:t>principal</w:t>
                      </w:r>
                      <w:r>
                        <w:rPr>
                          <w:rFonts w:ascii="Calibri"/>
                          <w:b/>
                          <w:spacing w:val="-6"/>
                          <w:w w:val="105"/>
                          <w:sz w:val="13"/>
                        </w:rPr>
                        <w:t> </w:t>
                      </w:r>
                      <w:r>
                        <w:rPr>
                          <w:rFonts w:ascii="Calibri"/>
                          <w:b/>
                          <w:w w:val="105"/>
                          <w:sz w:val="13"/>
                        </w:rPr>
                        <w:t>and</w:t>
                      </w:r>
                      <w:r>
                        <w:rPr>
                          <w:rFonts w:ascii="Calibri"/>
                          <w:b/>
                          <w:spacing w:val="40"/>
                          <w:w w:val="105"/>
                          <w:sz w:val="13"/>
                        </w:rPr>
                        <w:t> </w:t>
                      </w:r>
                      <w:r>
                        <w:rPr>
                          <w:rFonts w:ascii="Calibri"/>
                          <w:b/>
                          <w:w w:val="105"/>
                          <w:sz w:val="13"/>
                        </w:rPr>
                        <w:t>the interest, the mortgagee can sue the mortgagor to</w:t>
                      </w:r>
                      <w:r>
                        <w:rPr>
                          <w:rFonts w:ascii="Calibri"/>
                          <w:b/>
                          <w:spacing w:val="40"/>
                          <w:w w:val="105"/>
                          <w:sz w:val="13"/>
                        </w:rPr>
                        <w:t> </w:t>
                      </w:r>
                      <w:r>
                        <w:rPr>
                          <w:rFonts w:ascii="Calibri"/>
                          <w:b/>
                          <w:w w:val="105"/>
                          <w:sz w:val="13"/>
                        </w:rPr>
                        <w:t>recover the balance.</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ind w:left="367"/>
      </w:pPr>
      <w:r>
        <w:rPr/>
        <mc:AlternateContent>
          <mc:Choice Requires="wps">
            <w:drawing>
              <wp:anchor distT="0" distB="0" distL="0" distR="0" allowOverlap="1" layoutInCell="1" locked="0" behindDoc="0" simplePos="0" relativeHeight="15826432">
                <wp:simplePos x="0" y="0"/>
                <wp:positionH relativeFrom="page">
                  <wp:posOffset>918131</wp:posOffset>
                </wp:positionH>
                <wp:positionV relativeFrom="paragraph">
                  <wp:posOffset>2092</wp:posOffset>
                </wp:positionV>
                <wp:extent cx="2540" cy="154305"/>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64729pt;width:.2pt;height:12.15pt;mso-position-horizontal-relative:page;mso-position-vertical-relative:paragraph;z-index:15826432" id="docshape402" coordorigin="1446,3" coordsize="4,243" path="m1449,246l1446,242m1446,242l1446,11m1446,11l1449,3e" filled="false" stroked="true" strokeweight=".18080pt" strokecolor="#d13438">
                <v:path arrowok="t"/>
                <v:stroke dashstyle="solid"/>
                <w10:wrap type="none"/>
              </v:shape>
            </w:pict>
          </mc:Fallback>
        </mc:AlternateContent>
      </w:r>
      <w:r>
        <w:rPr>
          <w:color w:val="000000"/>
          <w:shd w:fill="F8DCDD" w:color="auto" w:val="clear"/>
        </w:rPr>
        <w:t>NB</w:t>
      </w:r>
      <w:r>
        <w:rPr>
          <w:color w:val="000000"/>
          <w:spacing w:val="-1"/>
          <w:shd w:fill="F8DCDD" w:color="auto" w:val="clear"/>
        </w:rPr>
        <w:t> </w:t>
      </w:r>
      <w:r>
        <w:rPr>
          <w:color w:val="000000"/>
        </w:rPr>
        <w:t>–</w:t>
      </w:r>
      <w:r>
        <w:rPr>
          <w:color w:val="000000"/>
          <w:spacing w:val="-3"/>
        </w:rPr>
        <w:t> </w:t>
      </w:r>
      <w:r>
        <w:rPr>
          <w:color w:val="000000"/>
        </w:rPr>
        <w:t>2011</w:t>
      </w:r>
      <w:r>
        <w:rPr>
          <w:color w:val="000000"/>
          <w:spacing w:val="-3"/>
        </w:rPr>
        <w:t> </w:t>
      </w:r>
      <w:r>
        <w:rPr>
          <w:color w:val="000000"/>
          <w:spacing w:val="-5"/>
        </w:rPr>
        <w:t>MAY</w:t>
      </w:r>
    </w:p>
    <w:p>
      <w:pPr>
        <w:pStyle w:val="BodyText"/>
        <w:spacing w:line="360" w:lineRule="auto" w:before="124"/>
        <w:ind w:left="367" w:right="4281"/>
        <w:jc w:val="both"/>
      </w:pPr>
      <w:r>
        <w:rPr/>
        <w:t>Where the sum realized from the sale of mortgage property does not fully</w:t>
      </w:r>
      <w:r>
        <w:rPr>
          <w:spacing w:val="40"/>
        </w:rPr>
        <w:t> </w:t>
      </w:r>
      <w:r>
        <w:rPr/>
        <w:t>pay the mortgage sum and interest, a mortgagee can still proceed against the mortgagor in court for an action for the mortgage sum and interest</w:t>
      </w:r>
    </w:p>
    <w:p>
      <w:pPr>
        <w:pStyle w:val="Heading3"/>
        <w:spacing w:before="2"/>
      </w:pPr>
      <w:r>
        <w:rPr>
          <w:spacing w:val="-2"/>
        </w:rPr>
        <w:t>POSER</w:t>
      </w:r>
    </w:p>
    <w:p>
      <w:pPr>
        <w:pStyle w:val="BodyText"/>
        <w:spacing w:before="34"/>
        <w:rPr>
          <w:b/>
        </w:rPr>
      </w:pPr>
    </w:p>
    <w:p>
      <w:pPr>
        <w:pStyle w:val="BodyText"/>
        <w:spacing w:line="360" w:lineRule="auto"/>
        <w:ind w:left="367" w:right="4278"/>
        <w:jc w:val="both"/>
        <w:rPr>
          <w:b/>
        </w:rPr>
      </w:pPr>
      <w:r>
        <w:rPr/>
        <w:t>What is the effect of a sale of mortgaged property by a mortgagor while the loans remains unpaid </w:t>
      </w:r>
      <w:r>
        <w:rPr>
          <w:b/>
        </w:rPr>
        <w:t>May 2011 No 4C(ii)</w:t>
      </w:r>
    </w:p>
    <w:p>
      <w:pPr>
        <w:pStyle w:val="BodyText"/>
        <w:spacing w:line="362" w:lineRule="auto" w:before="122"/>
        <w:ind w:left="367" w:right="4281"/>
        <w:jc w:val="both"/>
      </w:pPr>
      <w:r>
        <w:rPr/>
        <w:t>A sale of mortgaged property by the</w:t>
      </w:r>
      <w:r>
        <w:rPr>
          <w:spacing w:val="-1"/>
        </w:rPr>
        <w:t> </w:t>
      </w:r>
      <w:r>
        <w:rPr>
          <w:u w:val="single"/>
        </w:rPr>
        <w:t>mortgagor merely transfers an equitable</w:t>
      </w:r>
      <w:r>
        <w:rPr/>
        <w:t> </w:t>
      </w:r>
      <w:r>
        <w:rPr>
          <w:u w:val="single"/>
        </w:rPr>
        <w:t>interest and the equity of redemption to the purchaser</w:t>
      </w:r>
      <w:r>
        <w:rPr/>
        <w:t>. Notwithstanding the sale, the mortgagee can still do any of the following:</w:t>
      </w:r>
    </w:p>
    <w:p>
      <w:pPr>
        <w:pStyle w:val="ListParagraph"/>
        <w:numPr>
          <w:ilvl w:val="2"/>
          <w:numId w:val="155"/>
        </w:numPr>
        <w:tabs>
          <w:tab w:pos="1179" w:val="left" w:leader="none"/>
        </w:tabs>
        <w:spacing w:line="240" w:lineRule="auto" w:before="117" w:after="0"/>
        <w:ind w:left="1179" w:right="0" w:hanging="269"/>
        <w:jc w:val="both"/>
        <w:rPr>
          <w:sz w:val="21"/>
        </w:rPr>
      </w:pPr>
      <w:r>
        <w:rPr>
          <w:sz w:val="21"/>
        </w:rPr>
        <w:t>Action</w:t>
      </w:r>
      <w:r>
        <w:rPr>
          <w:spacing w:val="-5"/>
          <w:sz w:val="21"/>
        </w:rPr>
        <w:t> </w:t>
      </w:r>
      <w:r>
        <w:rPr>
          <w:sz w:val="21"/>
        </w:rPr>
        <w:t>to</w:t>
      </w:r>
      <w:r>
        <w:rPr>
          <w:spacing w:val="-5"/>
          <w:sz w:val="21"/>
        </w:rPr>
        <w:t> </w:t>
      </w:r>
      <w:r>
        <w:rPr>
          <w:sz w:val="21"/>
        </w:rPr>
        <w:t>recover</w:t>
      </w:r>
      <w:r>
        <w:rPr>
          <w:spacing w:val="-4"/>
          <w:sz w:val="21"/>
        </w:rPr>
        <w:t> </w:t>
      </w:r>
      <w:r>
        <w:rPr>
          <w:sz w:val="21"/>
        </w:rPr>
        <w:t>principal</w:t>
      </w:r>
      <w:r>
        <w:rPr>
          <w:spacing w:val="-5"/>
          <w:sz w:val="21"/>
        </w:rPr>
        <w:t> </w:t>
      </w:r>
      <w:r>
        <w:rPr>
          <w:sz w:val="21"/>
        </w:rPr>
        <w:t>sum</w:t>
      </w:r>
      <w:r>
        <w:rPr>
          <w:spacing w:val="-4"/>
          <w:sz w:val="21"/>
        </w:rPr>
        <w:t> </w:t>
      </w:r>
      <w:r>
        <w:rPr>
          <w:sz w:val="21"/>
        </w:rPr>
        <w:t>and</w:t>
      </w:r>
      <w:r>
        <w:rPr>
          <w:spacing w:val="-4"/>
          <w:sz w:val="21"/>
        </w:rPr>
        <w:t> </w:t>
      </w:r>
      <w:r>
        <w:rPr>
          <w:spacing w:val="-2"/>
          <w:sz w:val="21"/>
        </w:rPr>
        <w:t>interest</w:t>
      </w:r>
    </w:p>
    <w:p>
      <w:pPr>
        <w:pStyle w:val="BodyText"/>
        <w:spacing w:before="2"/>
      </w:pPr>
    </w:p>
    <w:p>
      <w:pPr>
        <w:pStyle w:val="ListParagraph"/>
        <w:numPr>
          <w:ilvl w:val="2"/>
          <w:numId w:val="155"/>
        </w:numPr>
        <w:tabs>
          <w:tab w:pos="1180" w:val="left" w:leader="none"/>
        </w:tabs>
        <w:spacing w:line="240" w:lineRule="auto" w:before="0" w:after="0"/>
        <w:ind w:left="1180" w:right="0" w:hanging="270"/>
        <w:jc w:val="both"/>
        <w:rPr>
          <w:sz w:val="21"/>
        </w:rPr>
      </w:pPr>
      <w:r>
        <w:rPr>
          <w:spacing w:val="-2"/>
          <w:sz w:val="21"/>
        </w:rPr>
        <w:t>Foreclosure</w:t>
      </w:r>
    </w:p>
    <w:p>
      <w:pPr>
        <w:pStyle w:val="BodyText"/>
        <w:spacing w:before="1"/>
      </w:pPr>
    </w:p>
    <w:p>
      <w:pPr>
        <w:pStyle w:val="ListParagraph"/>
        <w:numPr>
          <w:ilvl w:val="2"/>
          <w:numId w:val="155"/>
        </w:numPr>
        <w:tabs>
          <w:tab w:pos="1180" w:val="left" w:leader="none"/>
        </w:tabs>
        <w:spacing w:line="240" w:lineRule="auto" w:before="0" w:after="0"/>
        <w:ind w:left="1180" w:right="0" w:hanging="270"/>
        <w:jc w:val="both"/>
        <w:rPr>
          <w:sz w:val="21"/>
        </w:rPr>
      </w:pPr>
      <w:r>
        <w:rPr>
          <w:sz w:val="21"/>
        </w:rPr>
        <w:t>Appointment</w:t>
      </w:r>
      <w:r>
        <w:rPr>
          <w:spacing w:val="-5"/>
          <w:sz w:val="21"/>
        </w:rPr>
        <w:t> </w:t>
      </w:r>
      <w:r>
        <w:rPr>
          <w:sz w:val="21"/>
        </w:rPr>
        <w:t>of</w:t>
      </w:r>
      <w:r>
        <w:rPr>
          <w:spacing w:val="-5"/>
          <w:sz w:val="21"/>
        </w:rPr>
        <w:t> </w:t>
      </w:r>
      <w:r>
        <w:rPr>
          <w:sz w:val="21"/>
        </w:rPr>
        <w:t>a</w:t>
      </w:r>
      <w:r>
        <w:rPr>
          <w:spacing w:val="-4"/>
          <w:sz w:val="21"/>
        </w:rPr>
        <w:t> </w:t>
      </w:r>
      <w:r>
        <w:rPr>
          <w:spacing w:val="-2"/>
          <w:sz w:val="21"/>
        </w:rPr>
        <w:t>receiver</w:t>
      </w:r>
    </w:p>
    <w:p>
      <w:pPr>
        <w:pStyle w:val="BodyText"/>
        <w:spacing w:before="2"/>
      </w:pPr>
    </w:p>
    <w:p>
      <w:pPr>
        <w:pStyle w:val="ListParagraph"/>
        <w:numPr>
          <w:ilvl w:val="2"/>
          <w:numId w:val="155"/>
        </w:numPr>
        <w:tabs>
          <w:tab w:pos="1180" w:val="left" w:leader="none"/>
        </w:tabs>
        <w:spacing w:line="240" w:lineRule="auto" w:before="0" w:after="0"/>
        <w:ind w:left="1180" w:right="0" w:hanging="270"/>
        <w:jc w:val="both"/>
        <w:rPr>
          <w:sz w:val="21"/>
        </w:rPr>
      </w:pPr>
      <w:r>
        <w:rPr>
          <w:sz w:val="21"/>
        </w:rPr>
        <w:t>Right</w:t>
      </w:r>
      <w:r>
        <w:rPr>
          <w:spacing w:val="-4"/>
          <w:sz w:val="21"/>
        </w:rPr>
        <w:t> </w:t>
      </w:r>
      <w:r>
        <w:rPr>
          <w:sz w:val="21"/>
        </w:rPr>
        <w:t>to</w:t>
      </w:r>
      <w:r>
        <w:rPr>
          <w:spacing w:val="-3"/>
          <w:sz w:val="21"/>
        </w:rPr>
        <w:t> </w:t>
      </w:r>
      <w:r>
        <w:rPr>
          <w:spacing w:val="-2"/>
          <w:sz w:val="21"/>
        </w:rPr>
        <w:t>Possession</w:t>
      </w:r>
    </w:p>
    <w:p>
      <w:pPr>
        <w:pStyle w:val="BodyText"/>
        <w:spacing w:before="1"/>
      </w:pPr>
    </w:p>
    <w:p>
      <w:pPr>
        <w:pStyle w:val="ListParagraph"/>
        <w:numPr>
          <w:ilvl w:val="2"/>
          <w:numId w:val="155"/>
        </w:numPr>
        <w:tabs>
          <w:tab w:pos="1180" w:val="left" w:leader="none"/>
        </w:tabs>
        <w:spacing w:line="240" w:lineRule="auto" w:before="1" w:after="0"/>
        <w:ind w:left="1180" w:right="0" w:hanging="270"/>
        <w:jc w:val="left"/>
        <w:rPr>
          <w:sz w:val="21"/>
        </w:rPr>
      </w:pPr>
      <w:r>
        <w:rPr>
          <w:sz w:val="21"/>
        </w:rPr>
        <w:t>Statutory</w:t>
      </w:r>
      <w:r>
        <w:rPr>
          <w:spacing w:val="-5"/>
          <w:sz w:val="21"/>
        </w:rPr>
        <w:t> </w:t>
      </w:r>
      <w:r>
        <w:rPr>
          <w:sz w:val="21"/>
        </w:rPr>
        <w:t>right</w:t>
      </w:r>
      <w:r>
        <w:rPr>
          <w:spacing w:val="-4"/>
          <w:sz w:val="21"/>
        </w:rPr>
        <w:t> </w:t>
      </w:r>
      <w:r>
        <w:rPr>
          <w:sz w:val="21"/>
        </w:rPr>
        <w:t>of</w:t>
      </w:r>
      <w:r>
        <w:rPr>
          <w:spacing w:val="-4"/>
          <w:sz w:val="21"/>
        </w:rPr>
        <w:t> </w:t>
      </w:r>
      <w:r>
        <w:rPr>
          <w:sz w:val="21"/>
        </w:rPr>
        <w:t>sale</w:t>
      </w:r>
      <w:r>
        <w:rPr>
          <w:spacing w:val="-5"/>
          <w:sz w:val="21"/>
        </w:rPr>
        <w:t> </w:t>
      </w:r>
      <w:r>
        <w:rPr>
          <w:sz w:val="21"/>
        </w:rPr>
        <w:t>of</w:t>
      </w:r>
      <w:r>
        <w:rPr>
          <w:spacing w:val="-4"/>
          <w:sz w:val="21"/>
        </w:rPr>
        <w:t> </w:t>
      </w:r>
      <w:r>
        <w:rPr>
          <w:sz w:val="21"/>
        </w:rPr>
        <w:t>the</w:t>
      </w:r>
      <w:r>
        <w:rPr>
          <w:spacing w:val="-4"/>
          <w:sz w:val="21"/>
        </w:rPr>
        <w:t> </w:t>
      </w:r>
      <w:r>
        <w:rPr>
          <w:sz w:val="21"/>
        </w:rPr>
        <w:t>mortgaged</w:t>
      </w:r>
      <w:r>
        <w:rPr>
          <w:spacing w:val="-4"/>
          <w:sz w:val="21"/>
        </w:rPr>
        <w:t> </w:t>
      </w:r>
      <w:r>
        <w:rPr>
          <w:spacing w:val="-2"/>
          <w:sz w:val="21"/>
        </w:rPr>
        <w:t>property</w:t>
      </w:r>
    </w:p>
    <w:p>
      <w:pPr>
        <w:pStyle w:val="BodyText"/>
        <w:spacing w:before="1"/>
      </w:pPr>
    </w:p>
    <w:p>
      <w:pPr>
        <w:pStyle w:val="Heading3"/>
        <w:numPr>
          <w:ilvl w:val="0"/>
          <w:numId w:val="144"/>
        </w:numPr>
        <w:tabs>
          <w:tab w:pos="637" w:val="left" w:leader="none"/>
        </w:tabs>
        <w:spacing w:line="240" w:lineRule="auto" w:before="0" w:after="0"/>
        <w:ind w:left="637" w:right="0" w:hanging="270"/>
        <w:jc w:val="left"/>
      </w:pPr>
      <w:r>
        <w:rPr/>
        <w:t>ACTION</w:t>
      </w:r>
      <w:r>
        <w:rPr>
          <w:spacing w:val="-6"/>
        </w:rPr>
        <w:t> </w:t>
      </w:r>
      <w:r>
        <w:rPr/>
        <w:t>FOR</w:t>
      </w:r>
      <w:r>
        <w:rPr>
          <w:spacing w:val="-5"/>
        </w:rPr>
        <w:t> </w:t>
      </w:r>
      <w:r>
        <w:rPr>
          <w:spacing w:val="-2"/>
        </w:rPr>
        <w:t>FORECLOSURE</w:t>
      </w:r>
    </w:p>
    <w:p>
      <w:pPr>
        <w:pStyle w:val="BodyText"/>
        <w:spacing w:before="34"/>
        <w:rPr>
          <w:b/>
        </w:rPr>
      </w:pPr>
    </w:p>
    <w:p>
      <w:pPr>
        <w:spacing w:line="360" w:lineRule="auto" w:before="0"/>
        <w:ind w:left="367" w:right="4290" w:firstLine="0"/>
        <w:jc w:val="both"/>
        <w:rPr>
          <w:b/>
          <w:sz w:val="21"/>
        </w:rPr>
      </w:pPr>
      <w:r>
        <w:rPr>
          <w:sz w:val="21"/>
        </w:rPr>
        <w:t>This is an </w:t>
      </w:r>
      <w:r>
        <w:rPr>
          <w:b/>
          <w:color w:val="7030A0"/>
          <w:sz w:val="21"/>
          <w:u w:val="thick" w:color="7030A0"/>
        </w:rPr>
        <w:t>Order of Court </w:t>
      </w:r>
      <w:r>
        <w:rPr>
          <w:b/>
          <w:color w:val="FF0000"/>
          <w:sz w:val="21"/>
          <w:u w:val="thick" w:color="FF0000"/>
        </w:rPr>
        <w:t>extinguishing the mortgagor’s equity of</w:t>
      </w:r>
      <w:r>
        <w:rPr>
          <w:b/>
          <w:color w:val="FF0000"/>
          <w:sz w:val="21"/>
        </w:rPr>
        <w:t> </w:t>
      </w:r>
      <w:r>
        <w:rPr>
          <w:b/>
          <w:color w:val="FF0000"/>
          <w:spacing w:val="-2"/>
          <w:sz w:val="21"/>
          <w:u w:val="thick" w:color="FF0000"/>
        </w:rPr>
        <w:t>redemption.</w:t>
      </w:r>
    </w:p>
    <w:p>
      <w:pPr>
        <w:spacing w:before="151"/>
        <w:ind w:left="367" w:right="0" w:firstLine="0"/>
        <w:jc w:val="left"/>
        <w:rPr>
          <w:b/>
          <w:sz w:val="21"/>
        </w:rPr>
      </w:pPr>
      <w:r>
        <w:rPr>
          <w:b/>
          <w:sz w:val="21"/>
        </w:rPr>
        <w:t>Where</w:t>
      </w:r>
      <w:r>
        <w:rPr>
          <w:b/>
          <w:spacing w:val="-5"/>
          <w:sz w:val="21"/>
        </w:rPr>
        <w:t> </w:t>
      </w:r>
      <w:r>
        <w:rPr>
          <w:b/>
          <w:sz w:val="21"/>
        </w:rPr>
        <w:t>the</w:t>
      </w:r>
      <w:r>
        <w:rPr>
          <w:b/>
          <w:spacing w:val="-4"/>
          <w:sz w:val="21"/>
        </w:rPr>
        <w:t> </w:t>
      </w:r>
      <w:r>
        <w:rPr>
          <w:b/>
          <w:sz w:val="21"/>
        </w:rPr>
        <w:t>court</w:t>
      </w:r>
      <w:r>
        <w:rPr>
          <w:b/>
          <w:spacing w:val="-4"/>
          <w:sz w:val="21"/>
        </w:rPr>
        <w:t> </w:t>
      </w:r>
      <w:r>
        <w:rPr>
          <w:b/>
          <w:sz w:val="21"/>
        </w:rPr>
        <w:t>is</w:t>
      </w:r>
      <w:r>
        <w:rPr>
          <w:b/>
          <w:spacing w:val="-4"/>
          <w:sz w:val="21"/>
        </w:rPr>
        <w:t> </w:t>
      </w:r>
      <w:r>
        <w:rPr>
          <w:b/>
          <w:sz w:val="21"/>
        </w:rPr>
        <w:t>willing</w:t>
      </w:r>
      <w:r>
        <w:rPr>
          <w:b/>
          <w:spacing w:val="-4"/>
          <w:sz w:val="21"/>
        </w:rPr>
        <w:t> </w:t>
      </w:r>
      <w:r>
        <w:rPr>
          <w:b/>
          <w:sz w:val="21"/>
        </w:rPr>
        <w:t>to</w:t>
      </w:r>
      <w:r>
        <w:rPr>
          <w:b/>
          <w:spacing w:val="-5"/>
          <w:sz w:val="21"/>
        </w:rPr>
        <w:t> </w:t>
      </w:r>
      <w:r>
        <w:rPr>
          <w:b/>
          <w:sz w:val="21"/>
        </w:rPr>
        <w:t>grant</w:t>
      </w:r>
      <w:r>
        <w:rPr>
          <w:b/>
          <w:spacing w:val="-4"/>
          <w:sz w:val="21"/>
        </w:rPr>
        <w:t> </w:t>
      </w:r>
      <w:r>
        <w:rPr>
          <w:b/>
          <w:sz w:val="21"/>
        </w:rPr>
        <w:t>the</w:t>
      </w:r>
      <w:r>
        <w:rPr>
          <w:b/>
          <w:spacing w:val="-4"/>
          <w:sz w:val="21"/>
        </w:rPr>
        <w:t> </w:t>
      </w:r>
      <w:r>
        <w:rPr>
          <w:b/>
          <w:sz w:val="21"/>
        </w:rPr>
        <w:t>foreclosure</w:t>
      </w:r>
      <w:r>
        <w:rPr>
          <w:b/>
          <w:spacing w:val="-4"/>
          <w:sz w:val="21"/>
        </w:rPr>
        <w:t> </w:t>
      </w:r>
      <w:r>
        <w:rPr>
          <w:b/>
          <w:sz w:val="21"/>
        </w:rPr>
        <w:t>order</w:t>
      </w:r>
      <w:r>
        <w:rPr>
          <w:b/>
          <w:spacing w:val="-4"/>
          <w:sz w:val="21"/>
        </w:rPr>
        <w:t> </w:t>
      </w:r>
      <w:r>
        <w:rPr>
          <w:b/>
          <w:sz w:val="21"/>
        </w:rPr>
        <w:t>it</w:t>
      </w:r>
      <w:r>
        <w:rPr>
          <w:b/>
          <w:spacing w:val="-4"/>
          <w:sz w:val="21"/>
        </w:rPr>
        <w:t> </w:t>
      </w:r>
      <w:r>
        <w:rPr>
          <w:b/>
          <w:spacing w:val="-2"/>
          <w:sz w:val="21"/>
        </w:rPr>
        <w:t>will:</w:t>
      </w:r>
    </w:p>
    <w:p>
      <w:pPr>
        <w:pStyle w:val="BodyText"/>
        <w:spacing w:before="34"/>
        <w:rPr>
          <w:b/>
        </w:rPr>
      </w:pPr>
    </w:p>
    <w:p>
      <w:pPr>
        <w:pStyle w:val="ListParagraph"/>
        <w:numPr>
          <w:ilvl w:val="1"/>
          <w:numId w:val="144"/>
        </w:numPr>
        <w:tabs>
          <w:tab w:pos="908" w:val="left" w:leader="none"/>
        </w:tabs>
        <w:spacing w:line="240" w:lineRule="auto" w:before="0" w:after="0"/>
        <w:ind w:left="908" w:right="0" w:hanging="270"/>
        <w:jc w:val="left"/>
        <w:rPr>
          <w:b/>
          <w:sz w:val="21"/>
        </w:rPr>
      </w:pPr>
      <w:r>
        <w:rPr>
          <w:sz w:val="21"/>
        </w:rPr>
        <w:t>First</w:t>
      </w:r>
      <w:r>
        <w:rPr>
          <w:spacing w:val="-4"/>
          <w:sz w:val="21"/>
        </w:rPr>
        <w:t> </w:t>
      </w:r>
      <w:r>
        <w:rPr>
          <w:sz w:val="21"/>
        </w:rPr>
        <w:t>make</w:t>
      </w:r>
      <w:r>
        <w:rPr>
          <w:spacing w:val="-4"/>
          <w:sz w:val="21"/>
        </w:rPr>
        <w:t> </w:t>
      </w:r>
      <w:r>
        <w:rPr>
          <w:sz w:val="21"/>
        </w:rPr>
        <w:t>the</w:t>
      </w:r>
      <w:r>
        <w:rPr>
          <w:spacing w:val="-4"/>
          <w:sz w:val="21"/>
        </w:rPr>
        <w:t> </w:t>
      </w:r>
      <w:r>
        <w:rPr>
          <w:sz w:val="21"/>
        </w:rPr>
        <w:t>order</w:t>
      </w:r>
      <w:r>
        <w:rPr>
          <w:spacing w:val="-3"/>
          <w:sz w:val="21"/>
        </w:rPr>
        <w:t> </w:t>
      </w:r>
      <w:r>
        <w:rPr>
          <w:sz w:val="21"/>
        </w:rPr>
        <w:t>nisi</w:t>
      </w:r>
      <w:r>
        <w:rPr>
          <w:spacing w:val="-4"/>
          <w:sz w:val="21"/>
        </w:rPr>
        <w:t> </w:t>
      </w:r>
      <w:r>
        <w:rPr>
          <w:spacing w:val="-2"/>
          <w:sz w:val="21"/>
        </w:rPr>
        <w:t>(</w:t>
      </w:r>
      <w:r>
        <w:rPr>
          <w:b/>
          <w:spacing w:val="-2"/>
          <w:sz w:val="21"/>
        </w:rPr>
        <w:t>6months</w:t>
      </w:r>
      <w:r>
        <w:rPr>
          <w:spacing w:val="-2"/>
          <w:sz w:val="21"/>
        </w:rPr>
        <w:t>)</w:t>
      </w:r>
    </w:p>
    <w:p>
      <w:pPr>
        <w:pStyle w:val="BodyText"/>
        <w:spacing w:before="30"/>
      </w:pPr>
    </w:p>
    <w:p>
      <w:pPr>
        <w:pStyle w:val="ListParagraph"/>
        <w:numPr>
          <w:ilvl w:val="1"/>
          <w:numId w:val="144"/>
        </w:numPr>
        <w:tabs>
          <w:tab w:pos="908" w:val="left" w:leader="none"/>
        </w:tabs>
        <w:spacing w:line="240" w:lineRule="auto" w:before="1" w:after="0"/>
        <w:ind w:left="908" w:right="0" w:hanging="270"/>
        <w:jc w:val="left"/>
        <w:rPr>
          <w:b/>
          <w:sz w:val="21"/>
        </w:rPr>
      </w:pPr>
      <w:r>
        <w:rPr>
          <w:sz w:val="21"/>
        </w:rPr>
        <w:t>Then</w:t>
      </w:r>
      <w:r>
        <w:rPr>
          <w:spacing w:val="-4"/>
          <w:sz w:val="21"/>
        </w:rPr>
        <w:t> </w:t>
      </w:r>
      <w:r>
        <w:rPr>
          <w:sz w:val="21"/>
        </w:rPr>
        <w:t>Absolute</w:t>
      </w:r>
      <w:r>
        <w:rPr>
          <w:spacing w:val="-4"/>
          <w:sz w:val="21"/>
        </w:rPr>
        <w:t> </w:t>
      </w:r>
      <w:r>
        <w:rPr>
          <w:sz w:val="21"/>
        </w:rPr>
        <w:t>if</w:t>
      </w:r>
      <w:r>
        <w:rPr>
          <w:spacing w:val="-4"/>
          <w:sz w:val="21"/>
        </w:rPr>
        <w:t> </w:t>
      </w:r>
      <w:r>
        <w:rPr>
          <w:sz w:val="21"/>
        </w:rPr>
        <w:t>the</w:t>
      </w:r>
      <w:r>
        <w:rPr>
          <w:spacing w:val="-4"/>
          <w:sz w:val="21"/>
        </w:rPr>
        <w:t> </w:t>
      </w:r>
      <w:r>
        <w:rPr>
          <w:sz w:val="21"/>
        </w:rPr>
        <w:t>borrower</w:t>
      </w:r>
      <w:r>
        <w:rPr>
          <w:spacing w:val="-4"/>
          <w:sz w:val="21"/>
        </w:rPr>
        <w:t> </w:t>
      </w:r>
      <w:r>
        <w:rPr>
          <w:sz w:val="21"/>
        </w:rPr>
        <w:t>is</w:t>
      </w:r>
      <w:r>
        <w:rPr>
          <w:spacing w:val="-4"/>
          <w:sz w:val="21"/>
        </w:rPr>
        <w:t> </w:t>
      </w:r>
      <w:r>
        <w:rPr>
          <w:sz w:val="21"/>
        </w:rPr>
        <w:t>still</w:t>
      </w:r>
      <w:r>
        <w:rPr>
          <w:spacing w:val="-4"/>
          <w:sz w:val="21"/>
        </w:rPr>
        <w:t> </w:t>
      </w:r>
      <w:r>
        <w:rPr>
          <w:sz w:val="21"/>
        </w:rPr>
        <w:t>unable</w:t>
      </w:r>
      <w:r>
        <w:rPr>
          <w:spacing w:val="-4"/>
          <w:sz w:val="21"/>
        </w:rPr>
        <w:t> </w:t>
      </w:r>
      <w:r>
        <w:rPr>
          <w:sz w:val="21"/>
        </w:rPr>
        <w:t>to</w:t>
      </w:r>
      <w:r>
        <w:rPr>
          <w:spacing w:val="-4"/>
          <w:sz w:val="21"/>
        </w:rPr>
        <w:t> </w:t>
      </w:r>
      <w:r>
        <w:rPr>
          <w:spacing w:val="-5"/>
          <w:sz w:val="21"/>
        </w:rPr>
        <w:t>pay</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27456">
                <wp:simplePos x="0" y="0"/>
                <wp:positionH relativeFrom="page">
                  <wp:posOffset>5118956</wp:posOffset>
                </wp:positionH>
                <wp:positionV relativeFrom="page">
                  <wp:posOffset>1271323</wp:posOffset>
                </wp:positionV>
                <wp:extent cx="2482215" cy="757745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7456" id="docshape40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0" w:lineRule="auto"/>
        <w:ind w:left="367" w:right="4291"/>
        <w:jc w:val="both"/>
      </w:pPr>
      <w:r>
        <w:rPr/>
        <w:t>The court may transfer the title of the mortgagor to the mortgagee or order a sale of the property. NB certificate of sale\purchase registrable of Ogun and </w:t>
      </w:r>
      <w:r>
        <w:rPr>
          <w:spacing w:val="-2"/>
        </w:rPr>
        <w:t>Kaduna</w:t>
      </w:r>
    </w:p>
    <w:p>
      <w:pPr>
        <w:spacing w:before="158"/>
        <w:ind w:left="367" w:right="0" w:firstLine="0"/>
        <w:jc w:val="both"/>
        <w:rPr>
          <w:b/>
          <w:sz w:val="21"/>
        </w:rPr>
      </w:pPr>
      <w:r>
        <w:rPr>
          <w:b/>
          <w:sz w:val="21"/>
        </w:rPr>
        <w:t>The</w:t>
      </w:r>
      <w:r>
        <w:rPr>
          <w:b/>
          <w:spacing w:val="-5"/>
          <w:sz w:val="21"/>
        </w:rPr>
        <w:t> </w:t>
      </w:r>
      <w:r>
        <w:rPr>
          <w:b/>
          <w:sz w:val="21"/>
        </w:rPr>
        <w:t>Order</w:t>
      </w:r>
      <w:r>
        <w:rPr>
          <w:b/>
          <w:spacing w:val="-5"/>
          <w:sz w:val="21"/>
        </w:rPr>
        <w:t> </w:t>
      </w:r>
      <w:r>
        <w:rPr>
          <w:b/>
          <w:sz w:val="21"/>
        </w:rPr>
        <w:t>of</w:t>
      </w:r>
      <w:r>
        <w:rPr>
          <w:b/>
          <w:spacing w:val="-5"/>
          <w:sz w:val="21"/>
        </w:rPr>
        <w:t> </w:t>
      </w:r>
      <w:r>
        <w:rPr>
          <w:b/>
          <w:sz w:val="21"/>
        </w:rPr>
        <w:t>foreclosure</w:t>
      </w:r>
      <w:r>
        <w:rPr>
          <w:b/>
          <w:spacing w:val="-5"/>
          <w:sz w:val="21"/>
        </w:rPr>
        <w:t> </w:t>
      </w:r>
      <w:r>
        <w:rPr>
          <w:b/>
          <w:sz w:val="21"/>
        </w:rPr>
        <w:t>can</w:t>
      </w:r>
      <w:r>
        <w:rPr>
          <w:b/>
          <w:spacing w:val="-5"/>
          <w:sz w:val="21"/>
        </w:rPr>
        <w:t> </w:t>
      </w:r>
      <w:r>
        <w:rPr>
          <w:b/>
          <w:sz w:val="21"/>
        </w:rPr>
        <w:t>be</w:t>
      </w:r>
      <w:r>
        <w:rPr>
          <w:b/>
          <w:spacing w:val="-5"/>
          <w:sz w:val="21"/>
        </w:rPr>
        <w:t> </w:t>
      </w:r>
      <w:r>
        <w:rPr>
          <w:b/>
          <w:sz w:val="21"/>
        </w:rPr>
        <w:t>re-opened</w:t>
      </w:r>
      <w:r>
        <w:rPr>
          <w:b/>
          <w:spacing w:val="-4"/>
          <w:sz w:val="21"/>
        </w:rPr>
        <w:t> </w:t>
      </w:r>
      <w:r>
        <w:rPr>
          <w:b/>
          <w:sz w:val="21"/>
        </w:rPr>
        <w:t>on</w:t>
      </w:r>
      <w:r>
        <w:rPr>
          <w:b/>
          <w:spacing w:val="-5"/>
          <w:sz w:val="21"/>
        </w:rPr>
        <w:t> </w:t>
      </w:r>
      <w:r>
        <w:rPr>
          <w:b/>
          <w:sz w:val="21"/>
        </w:rPr>
        <w:t>the</w:t>
      </w:r>
      <w:r>
        <w:rPr>
          <w:b/>
          <w:spacing w:val="-5"/>
          <w:sz w:val="21"/>
        </w:rPr>
        <w:t> </w:t>
      </w:r>
      <w:r>
        <w:rPr>
          <w:b/>
          <w:sz w:val="21"/>
        </w:rPr>
        <w:t>following</w:t>
      </w:r>
      <w:r>
        <w:rPr>
          <w:b/>
          <w:spacing w:val="-5"/>
          <w:sz w:val="21"/>
        </w:rPr>
        <w:t> </w:t>
      </w:r>
      <w:r>
        <w:rPr>
          <w:b/>
          <w:spacing w:val="-2"/>
          <w:sz w:val="21"/>
        </w:rPr>
        <w:t>grounds:</w:t>
      </w:r>
    </w:p>
    <w:p>
      <w:pPr>
        <w:pStyle w:val="BodyText"/>
        <w:spacing w:before="30"/>
        <w:rPr>
          <w:b/>
        </w:rPr>
      </w:pPr>
    </w:p>
    <w:p>
      <w:pPr>
        <w:pStyle w:val="ListParagraph"/>
        <w:numPr>
          <w:ilvl w:val="0"/>
          <w:numId w:val="156"/>
        </w:numPr>
        <w:tabs>
          <w:tab w:pos="635" w:val="left" w:leader="none"/>
          <w:tab w:pos="638" w:val="left" w:leader="none"/>
        </w:tabs>
        <w:spacing w:line="360" w:lineRule="auto" w:before="0" w:after="0"/>
        <w:ind w:left="638" w:right="4290" w:hanging="272"/>
        <w:jc w:val="left"/>
        <w:rPr>
          <w:b/>
          <w:sz w:val="21"/>
        </w:rPr>
      </w:pPr>
      <w:r>
        <w:rPr>
          <w:sz w:val="21"/>
        </w:rPr>
        <w:t>He’s</w:t>
      </w:r>
      <w:r>
        <w:rPr>
          <w:spacing w:val="27"/>
          <w:sz w:val="21"/>
        </w:rPr>
        <w:t> </w:t>
      </w:r>
      <w:r>
        <w:rPr>
          <w:b/>
          <w:color w:val="7030A0"/>
          <w:sz w:val="21"/>
          <w:u w:val="thick" w:color="7030A0"/>
        </w:rPr>
        <w:t>ready</w:t>
      </w:r>
      <w:r>
        <w:rPr>
          <w:b/>
          <w:color w:val="7030A0"/>
          <w:spacing w:val="28"/>
          <w:sz w:val="21"/>
          <w:u w:val="thick" w:color="7030A0"/>
        </w:rPr>
        <w:t> </w:t>
      </w:r>
      <w:r>
        <w:rPr>
          <w:b/>
          <w:color w:val="7030A0"/>
          <w:sz w:val="21"/>
          <w:u w:val="thick" w:color="7030A0"/>
        </w:rPr>
        <w:t>to</w:t>
      </w:r>
      <w:r>
        <w:rPr>
          <w:b/>
          <w:color w:val="7030A0"/>
          <w:spacing w:val="28"/>
          <w:sz w:val="21"/>
          <w:u w:val="thick" w:color="7030A0"/>
        </w:rPr>
        <w:t> </w:t>
      </w:r>
      <w:r>
        <w:rPr>
          <w:b/>
          <w:color w:val="7030A0"/>
          <w:sz w:val="21"/>
          <w:u w:val="thick" w:color="7030A0"/>
        </w:rPr>
        <w:t>pay</w:t>
      </w:r>
      <w:r>
        <w:rPr>
          <w:b/>
          <w:color w:val="7030A0"/>
          <w:spacing w:val="28"/>
          <w:sz w:val="21"/>
          <w:u w:val="thick" w:color="7030A0"/>
        </w:rPr>
        <w:t> </w:t>
      </w:r>
      <w:r>
        <w:rPr>
          <w:b/>
          <w:color w:val="7030A0"/>
          <w:sz w:val="21"/>
          <w:u w:val="thick" w:color="7030A0"/>
        </w:rPr>
        <w:t>all</w:t>
      </w:r>
      <w:r>
        <w:rPr>
          <w:b/>
          <w:color w:val="7030A0"/>
          <w:spacing w:val="27"/>
          <w:sz w:val="21"/>
          <w:u w:val="thick" w:color="7030A0"/>
        </w:rPr>
        <w:t> </w:t>
      </w:r>
      <w:r>
        <w:rPr>
          <w:b/>
          <w:color w:val="7030A0"/>
          <w:sz w:val="21"/>
          <w:u w:val="thick" w:color="7030A0"/>
        </w:rPr>
        <w:t>the</w:t>
      </w:r>
      <w:r>
        <w:rPr>
          <w:b/>
          <w:color w:val="7030A0"/>
          <w:spacing w:val="27"/>
          <w:sz w:val="21"/>
          <w:u w:val="thick" w:color="7030A0"/>
        </w:rPr>
        <w:t> </w:t>
      </w:r>
      <w:r>
        <w:rPr>
          <w:b/>
          <w:color w:val="7030A0"/>
          <w:sz w:val="21"/>
          <w:u w:val="thick" w:color="7030A0"/>
        </w:rPr>
        <w:t>money</w:t>
      </w:r>
      <w:r>
        <w:rPr>
          <w:b/>
          <w:color w:val="7030A0"/>
          <w:spacing w:val="28"/>
          <w:sz w:val="21"/>
          <w:u w:val="thick" w:color="7030A0"/>
        </w:rPr>
        <w:t> </w:t>
      </w:r>
      <w:r>
        <w:rPr>
          <w:b/>
          <w:color w:val="7030A0"/>
          <w:sz w:val="21"/>
          <w:u w:val="thick" w:color="7030A0"/>
        </w:rPr>
        <w:t>outstanding</w:t>
      </w:r>
      <w:r>
        <w:rPr>
          <w:b/>
          <w:color w:val="7030A0"/>
          <w:spacing w:val="28"/>
          <w:sz w:val="21"/>
          <w:u w:val="thick" w:color="7030A0"/>
        </w:rPr>
        <w:t> </w:t>
      </w:r>
      <w:r>
        <w:rPr>
          <w:b/>
          <w:color w:val="7030A0"/>
          <w:sz w:val="21"/>
          <w:u w:val="thick" w:color="7030A0"/>
        </w:rPr>
        <w:t>on</w:t>
      </w:r>
      <w:r>
        <w:rPr>
          <w:b/>
          <w:color w:val="7030A0"/>
          <w:spacing w:val="28"/>
          <w:sz w:val="21"/>
          <w:u w:val="thick" w:color="7030A0"/>
        </w:rPr>
        <w:t> </w:t>
      </w:r>
      <w:r>
        <w:rPr>
          <w:b/>
          <w:color w:val="7030A0"/>
          <w:sz w:val="21"/>
          <w:u w:val="thick" w:color="7030A0"/>
        </w:rPr>
        <w:t>the</w:t>
      </w:r>
      <w:r>
        <w:rPr>
          <w:b/>
          <w:color w:val="7030A0"/>
          <w:spacing w:val="27"/>
          <w:sz w:val="21"/>
          <w:u w:val="thick" w:color="7030A0"/>
        </w:rPr>
        <w:t> </w:t>
      </w:r>
      <w:r>
        <w:rPr>
          <w:b/>
          <w:color w:val="7030A0"/>
          <w:sz w:val="21"/>
          <w:u w:val="thick" w:color="7030A0"/>
        </w:rPr>
        <w:t>loan</w:t>
      </w:r>
      <w:r>
        <w:rPr>
          <w:sz w:val="21"/>
        </w:rPr>
        <w:t>,</w:t>
      </w:r>
      <w:r>
        <w:rPr>
          <w:spacing w:val="27"/>
          <w:sz w:val="21"/>
        </w:rPr>
        <w:t> </w:t>
      </w:r>
      <w:r>
        <w:rPr>
          <w:sz w:val="21"/>
        </w:rPr>
        <w:t>principal, interest </w:t>
      </w:r>
      <w:r>
        <w:rPr>
          <w:b/>
          <w:color w:val="00B050"/>
          <w:sz w:val="21"/>
        </w:rPr>
        <w:t>and cost immediately to court</w:t>
      </w:r>
    </w:p>
    <w:p>
      <w:pPr>
        <w:pStyle w:val="ListParagraph"/>
        <w:numPr>
          <w:ilvl w:val="0"/>
          <w:numId w:val="156"/>
        </w:numPr>
        <w:tabs>
          <w:tab w:pos="636" w:val="left" w:leader="none"/>
        </w:tabs>
        <w:spacing w:line="240" w:lineRule="auto" w:before="2" w:after="0"/>
        <w:ind w:left="636" w:right="0" w:hanging="269"/>
        <w:jc w:val="left"/>
        <w:rPr>
          <w:b/>
          <w:sz w:val="21"/>
        </w:rPr>
      </w:pPr>
      <w:r>
        <w:rPr>
          <w:sz w:val="21"/>
        </w:rPr>
        <w:t>The</w:t>
      </w:r>
      <w:r>
        <w:rPr>
          <w:spacing w:val="-5"/>
          <w:sz w:val="21"/>
        </w:rPr>
        <w:t> </w:t>
      </w:r>
      <w:r>
        <w:rPr>
          <w:color w:val="7030A0"/>
          <w:sz w:val="21"/>
          <w:u w:val="single" w:color="7030A0"/>
        </w:rPr>
        <w:t>mortgagee</w:t>
      </w:r>
      <w:r>
        <w:rPr>
          <w:color w:val="7030A0"/>
          <w:spacing w:val="-4"/>
          <w:sz w:val="21"/>
          <w:u w:val="single" w:color="7030A0"/>
        </w:rPr>
        <w:t> </w:t>
      </w:r>
      <w:r>
        <w:rPr>
          <w:color w:val="7030A0"/>
          <w:sz w:val="21"/>
          <w:u w:val="single" w:color="7030A0"/>
        </w:rPr>
        <w:t>acted</w:t>
      </w:r>
      <w:r>
        <w:rPr>
          <w:color w:val="7030A0"/>
          <w:spacing w:val="-5"/>
          <w:sz w:val="21"/>
          <w:u w:val="single" w:color="7030A0"/>
        </w:rPr>
        <w:t> </w:t>
      </w:r>
      <w:r>
        <w:rPr>
          <w:color w:val="7030A0"/>
          <w:sz w:val="21"/>
          <w:u w:val="single" w:color="7030A0"/>
        </w:rPr>
        <w:t>in</w:t>
      </w:r>
      <w:r>
        <w:rPr>
          <w:color w:val="7030A0"/>
          <w:spacing w:val="-2"/>
          <w:sz w:val="21"/>
          <w:u w:val="single" w:color="7030A0"/>
        </w:rPr>
        <w:t> </w:t>
      </w:r>
      <w:r>
        <w:rPr>
          <w:b/>
          <w:color w:val="FF0000"/>
          <w:sz w:val="21"/>
          <w:u w:val="single" w:color="FF0000"/>
        </w:rPr>
        <w:t>bad</w:t>
      </w:r>
      <w:r>
        <w:rPr>
          <w:b/>
          <w:color w:val="FF0000"/>
          <w:spacing w:val="-5"/>
          <w:sz w:val="21"/>
          <w:u w:val="single" w:color="FF0000"/>
        </w:rPr>
        <w:t> </w:t>
      </w:r>
      <w:r>
        <w:rPr>
          <w:b/>
          <w:color w:val="FF0000"/>
          <w:sz w:val="21"/>
          <w:u w:val="single" w:color="FF0000"/>
        </w:rPr>
        <w:t>faith</w:t>
      </w:r>
      <w:r>
        <w:rPr>
          <w:b/>
          <w:color w:val="FF0000"/>
          <w:spacing w:val="-4"/>
          <w:sz w:val="21"/>
          <w:u w:val="single" w:color="FF0000"/>
        </w:rPr>
        <w:t> </w:t>
      </w:r>
      <w:r>
        <w:rPr>
          <w:b/>
          <w:color w:val="FF0000"/>
          <w:sz w:val="21"/>
          <w:u w:val="single" w:color="FF0000"/>
        </w:rPr>
        <w:t>in</w:t>
      </w:r>
      <w:r>
        <w:rPr>
          <w:b/>
          <w:color w:val="FF0000"/>
          <w:spacing w:val="-4"/>
          <w:sz w:val="21"/>
          <w:u w:val="single" w:color="FF0000"/>
        </w:rPr>
        <w:t> </w:t>
      </w:r>
      <w:r>
        <w:rPr>
          <w:b/>
          <w:color w:val="FF0000"/>
          <w:sz w:val="21"/>
          <w:u w:val="single" w:color="FF0000"/>
        </w:rPr>
        <w:t>obtaining</w:t>
      </w:r>
      <w:r>
        <w:rPr>
          <w:b/>
          <w:color w:val="FF0000"/>
          <w:spacing w:val="-5"/>
          <w:sz w:val="21"/>
          <w:u w:val="single" w:color="FF0000"/>
        </w:rPr>
        <w:t> </w:t>
      </w:r>
      <w:r>
        <w:rPr>
          <w:b/>
          <w:color w:val="FF0000"/>
          <w:sz w:val="21"/>
          <w:u w:val="single" w:color="FF0000"/>
        </w:rPr>
        <w:t>the</w:t>
      </w:r>
      <w:r>
        <w:rPr>
          <w:b/>
          <w:color w:val="FF0000"/>
          <w:spacing w:val="-4"/>
          <w:sz w:val="21"/>
          <w:u w:val="single" w:color="FF0000"/>
        </w:rPr>
        <w:t> </w:t>
      </w:r>
      <w:r>
        <w:rPr>
          <w:b/>
          <w:color w:val="FF0000"/>
          <w:sz w:val="21"/>
          <w:u w:val="single" w:color="FF0000"/>
        </w:rPr>
        <w:t>order</w:t>
      </w:r>
      <w:r>
        <w:rPr>
          <w:b/>
          <w:color w:val="FF0000"/>
          <w:spacing w:val="-4"/>
          <w:sz w:val="21"/>
          <w:u w:val="single" w:color="FF0000"/>
        </w:rPr>
        <w:t> nisi</w:t>
      </w:r>
    </w:p>
    <w:p>
      <w:pPr>
        <w:pStyle w:val="ListParagraph"/>
        <w:numPr>
          <w:ilvl w:val="0"/>
          <w:numId w:val="156"/>
        </w:numPr>
        <w:tabs>
          <w:tab w:pos="636" w:val="left" w:leader="none"/>
        </w:tabs>
        <w:spacing w:line="240" w:lineRule="auto" w:before="124" w:after="0"/>
        <w:ind w:left="636" w:right="0" w:hanging="269"/>
        <w:jc w:val="left"/>
        <w:rPr>
          <w:sz w:val="21"/>
        </w:rPr>
      </w:pPr>
      <w:r>
        <w:rPr>
          <w:sz w:val="21"/>
        </w:rPr>
        <w:t>The</w:t>
      </w:r>
      <w:r>
        <w:rPr>
          <w:spacing w:val="-4"/>
          <w:sz w:val="21"/>
        </w:rPr>
        <w:t> </w:t>
      </w:r>
      <w:r>
        <w:rPr>
          <w:b/>
          <w:color w:val="7030A0"/>
          <w:sz w:val="21"/>
          <w:u w:val="thick" w:color="7030A0"/>
        </w:rPr>
        <w:t>property</w:t>
      </w:r>
      <w:r>
        <w:rPr>
          <w:b/>
          <w:color w:val="7030A0"/>
          <w:spacing w:val="-4"/>
          <w:sz w:val="21"/>
          <w:u w:val="thick" w:color="7030A0"/>
        </w:rPr>
        <w:t> </w:t>
      </w:r>
      <w:r>
        <w:rPr>
          <w:b/>
          <w:color w:val="7030A0"/>
          <w:sz w:val="21"/>
          <w:u w:val="thick" w:color="7030A0"/>
        </w:rPr>
        <w:t>as</w:t>
      </w:r>
      <w:r>
        <w:rPr>
          <w:b/>
          <w:color w:val="7030A0"/>
          <w:spacing w:val="-3"/>
          <w:sz w:val="21"/>
          <w:u w:val="thick" w:color="7030A0"/>
        </w:rPr>
        <w:t> </w:t>
      </w:r>
      <w:r>
        <w:rPr>
          <w:b/>
          <w:color w:val="7030A0"/>
          <w:sz w:val="21"/>
          <w:u w:val="thick" w:color="7030A0"/>
        </w:rPr>
        <w:t>security</w:t>
      </w:r>
      <w:r>
        <w:rPr>
          <w:b/>
          <w:color w:val="7030A0"/>
          <w:spacing w:val="-4"/>
          <w:sz w:val="21"/>
          <w:u w:val="thick" w:color="7030A0"/>
        </w:rPr>
        <w:t> </w:t>
      </w:r>
      <w:r>
        <w:rPr>
          <w:b/>
          <w:color w:val="7030A0"/>
          <w:sz w:val="21"/>
          <w:u w:val="thick" w:color="7030A0"/>
        </w:rPr>
        <w:t>is</w:t>
      </w:r>
      <w:r>
        <w:rPr>
          <w:b/>
          <w:color w:val="7030A0"/>
          <w:spacing w:val="-3"/>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immense</w:t>
      </w:r>
      <w:r>
        <w:rPr>
          <w:b/>
          <w:color w:val="7030A0"/>
          <w:spacing w:val="-3"/>
          <w:sz w:val="21"/>
          <w:u w:val="thick" w:color="7030A0"/>
        </w:rPr>
        <w:t> </w:t>
      </w:r>
      <w:r>
        <w:rPr>
          <w:b/>
          <w:color w:val="7030A0"/>
          <w:sz w:val="21"/>
          <w:u w:val="thick" w:color="7030A0"/>
        </w:rPr>
        <w:t>value</w:t>
      </w:r>
      <w:r>
        <w:rPr>
          <w:b/>
          <w:color w:val="7030A0"/>
          <w:spacing w:val="-5"/>
          <w:sz w:val="21"/>
        </w:rPr>
        <w:t> </w:t>
      </w:r>
      <w:r>
        <w:rPr>
          <w:sz w:val="21"/>
        </w:rPr>
        <w:t>i.e.</w:t>
      </w:r>
      <w:r>
        <w:rPr>
          <w:spacing w:val="-3"/>
          <w:sz w:val="21"/>
        </w:rPr>
        <w:t> </w:t>
      </w:r>
      <w:r>
        <w:rPr>
          <w:sz w:val="21"/>
        </w:rPr>
        <w:t>it</w:t>
      </w:r>
      <w:r>
        <w:rPr>
          <w:spacing w:val="-4"/>
          <w:sz w:val="21"/>
        </w:rPr>
        <w:t> </w:t>
      </w:r>
      <w:r>
        <w:rPr>
          <w:sz w:val="21"/>
        </w:rPr>
        <w:t>is</w:t>
      </w:r>
      <w:r>
        <w:rPr>
          <w:spacing w:val="-3"/>
          <w:sz w:val="21"/>
        </w:rPr>
        <w:t> </w:t>
      </w:r>
      <w:r>
        <w:rPr>
          <w:sz w:val="21"/>
        </w:rPr>
        <w:t>a</w:t>
      </w:r>
      <w:r>
        <w:rPr>
          <w:spacing w:val="-4"/>
          <w:sz w:val="21"/>
        </w:rPr>
        <w:t> </w:t>
      </w:r>
      <w:r>
        <w:rPr>
          <w:sz w:val="21"/>
        </w:rPr>
        <w:t>family</w:t>
      </w:r>
      <w:r>
        <w:rPr>
          <w:spacing w:val="-3"/>
          <w:sz w:val="21"/>
        </w:rPr>
        <w:t> </w:t>
      </w:r>
      <w:r>
        <w:rPr>
          <w:spacing w:val="-2"/>
          <w:sz w:val="21"/>
        </w:rPr>
        <w:t>property</w:t>
      </w:r>
    </w:p>
    <w:p>
      <w:pPr>
        <w:pStyle w:val="ListParagraph"/>
        <w:numPr>
          <w:ilvl w:val="0"/>
          <w:numId w:val="156"/>
        </w:numPr>
        <w:tabs>
          <w:tab w:pos="636" w:val="left" w:leader="none"/>
        </w:tabs>
        <w:spacing w:line="240" w:lineRule="auto" w:before="120" w:after="0"/>
        <w:ind w:left="636" w:right="0" w:hanging="269"/>
        <w:jc w:val="left"/>
        <w:rPr>
          <w:b/>
          <w:sz w:val="21"/>
        </w:rPr>
      </w:pPr>
      <w:r>
        <w:rPr>
          <w:b/>
          <w:color w:val="7030A0"/>
          <w:sz w:val="21"/>
          <w:u w:val="thick" w:color="7030A0"/>
        </w:rPr>
        <w:t>That</w:t>
      </w:r>
      <w:r>
        <w:rPr>
          <w:b/>
          <w:color w:val="7030A0"/>
          <w:spacing w:val="-4"/>
          <w:sz w:val="21"/>
          <w:u w:val="thick" w:color="7030A0"/>
        </w:rPr>
        <w:t> </w:t>
      </w:r>
      <w:r>
        <w:rPr>
          <w:b/>
          <w:color w:val="7030A0"/>
          <w:sz w:val="21"/>
          <w:u w:val="thick" w:color="7030A0"/>
        </w:rPr>
        <w:t>it’s</w:t>
      </w:r>
      <w:r>
        <w:rPr>
          <w:b/>
          <w:color w:val="7030A0"/>
          <w:spacing w:val="-4"/>
          <w:sz w:val="21"/>
          <w:u w:val="thick" w:color="7030A0"/>
        </w:rPr>
        <w:t> </w:t>
      </w:r>
      <w:r>
        <w:rPr>
          <w:b/>
          <w:color w:val="7030A0"/>
          <w:sz w:val="21"/>
          <w:u w:val="thick" w:color="7030A0"/>
        </w:rPr>
        <w:t>just</w:t>
      </w:r>
      <w:r>
        <w:rPr>
          <w:b/>
          <w:color w:val="7030A0"/>
          <w:spacing w:val="-4"/>
          <w:sz w:val="21"/>
          <w:u w:val="thick" w:color="7030A0"/>
        </w:rPr>
        <w:t> </w:t>
      </w:r>
      <w:r>
        <w:rPr>
          <w:b/>
          <w:color w:val="7030A0"/>
          <w:sz w:val="21"/>
          <w:u w:val="thick" w:color="7030A0"/>
        </w:rPr>
        <w:t>and</w:t>
      </w:r>
      <w:r>
        <w:rPr>
          <w:b/>
          <w:color w:val="7030A0"/>
          <w:spacing w:val="-3"/>
          <w:sz w:val="21"/>
          <w:u w:val="thick" w:color="7030A0"/>
        </w:rPr>
        <w:t> </w:t>
      </w:r>
      <w:r>
        <w:rPr>
          <w:b/>
          <w:color w:val="7030A0"/>
          <w:sz w:val="21"/>
          <w:u w:val="thick" w:color="7030A0"/>
        </w:rPr>
        <w:t>equitable</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do</w:t>
      </w:r>
      <w:r>
        <w:rPr>
          <w:b/>
          <w:color w:val="7030A0"/>
          <w:spacing w:val="-4"/>
          <w:sz w:val="21"/>
          <w:u w:val="thick" w:color="7030A0"/>
        </w:rPr>
        <w:t> </w:t>
      </w:r>
      <w:r>
        <w:rPr>
          <w:b/>
          <w:color w:val="7030A0"/>
          <w:spacing w:val="-5"/>
          <w:sz w:val="21"/>
          <w:u w:val="thick" w:color="7030A0"/>
        </w:rPr>
        <w:t>so</w:t>
      </w:r>
    </w:p>
    <w:p>
      <w:pPr>
        <w:pStyle w:val="BodyText"/>
        <w:rPr>
          <w:b/>
        </w:rPr>
      </w:pPr>
    </w:p>
    <w:p>
      <w:pPr>
        <w:pStyle w:val="BodyText"/>
        <w:spacing w:before="2"/>
        <w:rPr>
          <w:b/>
        </w:rPr>
      </w:pPr>
    </w:p>
    <w:p>
      <w:pPr>
        <w:pStyle w:val="Heading3"/>
        <w:jc w:val="both"/>
      </w:pPr>
      <w:r>
        <w:rPr/>
        <w:t>MORTGAGOR’S</w:t>
      </w:r>
      <w:r>
        <w:rPr>
          <w:spacing w:val="-10"/>
        </w:rPr>
        <w:t> </w:t>
      </w:r>
      <w:r>
        <w:rPr/>
        <w:t>REMEDIES</w:t>
      </w:r>
      <w:r>
        <w:rPr>
          <w:spacing w:val="-10"/>
        </w:rPr>
        <w:t> </w:t>
      </w:r>
      <w:r>
        <w:rPr/>
        <w:t>AND</w:t>
      </w:r>
      <w:r>
        <w:rPr>
          <w:spacing w:val="-10"/>
        </w:rPr>
        <w:t> </w:t>
      </w:r>
      <w:r>
        <w:rPr>
          <w:spacing w:val="-2"/>
        </w:rPr>
        <w:t>RIGHTS</w:t>
      </w:r>
    </w:p>
    <w:p>
      <w:pPr>
        <w:pStyle w:val="BodyText"/>
        <w:spacing w:before="34"/>
        <w:rPr>
          <w:b/>
        </w:rPr>
      </w:pPr>
    </w:p>
    <w:p>
      <w:pPr>
        <w:pStyle w:val="BodyText"/>
        <w:spacing w:line="362" w:lineRule="auto"/>
        <w:ind w:left="367" w:right="4278"/>
        <w:jc w:val="both"/>
        <w:rPr>
          <w:b/>
        </w:rPr>
      </w:pPr>
      <w:r>
        <w:rPr/>
        <w:t>A mortgagor has the right to redeem his property at any time before the due date, (legal right) and even after the due date (its equity of redemption). This is so because once a mortgage is always a mortgage; </w:t>
      </w:r>
      <w:r>
        <w:rPr>
          <w:b/>
          <w:i/>
        </w:rPr>
        <w:t>Yaro v Arewa</w:t>
      </w:r>
      <w:r>
        <w:rPr/>
        <w:t>. This is known as equity of redemption</w:t>
      </w:r>
      <w:r>
        <w:rPr>
          <w:b/>
        </w:rPr>
        <w:t>.</w:t>
      </w:r>
    </w:p>
    <w:p>
      <w:pPr>
        <w:pStyle w:val="BodyText"/>
        <w:spacing w:line="362" w:lineRule="auto" w:before="147"/>
        <w:ind w:left="367" w:right="4294"/>
        <w:jc w:val="both"/>
        <w:rPr>
          <w:b/>
          <w:i/>
        </w:rPr>
      </w:pPr>
      <w:r>
        <w:rPr>
          <w:color w:val="7030A0"/>
          <w:u w:val="single" w:color="7030A0"/>
        </w:rPr>
        <w:t>The right of the mortgagor to redeem can never be clogged upon either</w:t>
      </w:r>
      <w:r>
        <w:rPr>
          <w:color w:val="7030A0"/>
        </w:rPr>
        <w:t> </w:t>
      </w:r>
      <w:r>
        <w:rPr>
          <w:color w:val="7030A0"/>
          <w:u w:val="single" w:color="7030A0"/>
        </w:rPr>
        <w:t>expressly</w:t>
      </w:r>
      <w:r>
        <w:rPr>
          <w:color w:val="7030A0"/>
          <w:spacing w:val="-5"/>
          <w:u w:val="single" w:color="7030A0"/>
        </w:rPr>
        <w:t> </w:t>
      </w:r>
      <w:r>
        <w:rPr>
          <w:color w:val="7030A0"/>
          <w:u w:val="single" w:color="7030A0"/>
        </w:rPr>
        <w:t>or</w:t>
      </w:r>
      <w:r>
        <w:rPr>
          <w:color w:val="7030A0"/>
          <w:spacing w:val="-5"/>
          <w:u w:val="single" w:color="7030A0"/>
        </w:rPr>
        <w:t> </w:t>
      </w:r>
      <w:r>
        <w:rPr>
          <w:color w:val="7030A0"/>
          <w:u w:val="single" w:color="7030A0"/>
        </w:rPr>
        <w:t>impliedly</w:t>
      </w:r>
      <w:r>
        <w:rPr>
          <w:color w:val="7030A0"/>
          <w:spacing w:val="-5"/>
          <w:u w:val="single" w:color="7030A0"/>
        </w:rPr>
        <w:t> </w:t>
      </w:r>
      <w:r>
        <w:rPr>
          <w:color w:val="7030A0"/>
          <w:u w:val="single" w:color="7030A0"/>
        </w:rPr>
        <w:t>by</w:t>
      </w:r>
      <w:r>
        <w:rPr>
          <w:color w:val="7030A0"/>
          <w:spacing w:val="-5"/>
          <w:u w:val="single" w:color="7030A0"/>
        </w:rPr>
        <w:t> </w:t>
      </w:r>
      <w:r>
        <w:rPr>
          <w:color w:val="7030A0"/>
          <w:u w:val="single" w:color="7030A0"/>
        </w:rPr>
        <w:t>agreement</w:t>
      </w:r>
      <w:r>
        <w:rPr>
          <w:color w:val="7030A0"/>
          <w:spacing w:val="-5"/>
          <w:u w:val="single" w:color="7030A0"/>
        </w:rPr>
        <w:t> </w:t>
      </w:r>
      <w:r>
        <w:rPr>
          <w:color w:val="7030A0"/>
          <w:u w:val="single" w:color="7030A0"/>
        </w:rPr>
        <w:t>in</w:t>
      </w:r>
      <w:r>
        <w:rPr>
          <w:color w:val="7030A0"/>
          <w:spacing w:val="-5"/>
          <w:u w:val="single" w:color="7030A0"/>
        </w:rPr>
        <w:t> </w:t>
      </w:r>
      <w:r>
        <w:rPr>
          <w:color w:val="7030A0"/>
          <w:u w:val="single" w:color="7030A0"/>
        </w:rPr>
        <w:t>the</w:t>
      </w:r>
      <w:r>
        <w:rPr>
          <w:color w:val="7030A0"/>
          <w:spacing w:val="-5"/>
          <w:u w:val="single" w:color="7030A0"/>
        </w:rPr>
        <w:t> </w:t>
      </w:r>
      <w:r>
        <w:rPr>
          <w:color w:val="7030A0"/>
          <w:u w:val="single" w:color="7030A0"/>
        </w:rPr>
        <w:t>mortgage</w:t>
      </w:r>
      <w:r>
        <w:rPr>
          <w:color w:val="7030A0"/>
          <w:spacing w:val="-5"/>
          <w:u w:val="single" w:color="7030A0"/>
        </w:rPr>
        <w:t> </w:t>
      </w:r>
      <w:r>
        <w:rPr>
          <w:color w:val="7030A0"/>
          <w:u w:val="single" w:color="7030A0"/>
        </w:rPr>
        <w:t>Deed</w:t>
      </w:r>
      <w:r>
        <w:rPr/>
        <w:t>-</w:t>
      </w:r>
      <w:r>
        <w:rPr>
          <w:spacing w:val="-5"/>
        </w:rPr>
        <w:t> </w:t>
      </w:r>
      <w:r>
        <w:rPr>
          <w:b/>
          <w:i/>
          <w:color w:val="FF0000"/>
        </w:rPr>
        <w:t>Santley</w:t>
      </w:r>
      <w:r>
        <w:rPr>
          <w:b/>
          <w:i/>
          <w:color w:val="FF0000"/>
          <w:spacing w:val="-5"/>
        </w:rPr>
        <w:t> </w:t>
      </w:r>
      <w:r>
        <w:rPr>
          <w:b/>
          <w:i/>
          <w:color w:val="FF0000"/>
        </w:rPr>
        <w:t>v</w:t>
      </w:r>
      <w:r>
        <w:rPr>
          <w:b/>
          <w:i/>
          <w:color w:val="FF0000"/>
          <w:spacing w:val="-5"/>
        </w:rPr>
        <w:t> </w:t>
      </w:r>
      <w:r>
        <w:rPr>
          <w:b/>
          <w:i/>
          <w:color w:val="FF0000"/>
          <w:spacing w:val="-2"/>
        </w:rPr>
        <w:t>Wilde</w:t>
      </w:r>
      <w:r>
        <w:rPr>
          <w:b/>
          <w:i/>
          <w:spacing w:val="-2"/>
        </w:rPr>
        <w:t>;</w:t>
      </w:r>
    </w:p>
    <w:p>
      <w:pPr>
        <w:spacing w:line="362" w:lineRule="auto" w:before="117"/>
        <w:ind w:left="367" w:right="4282" w:firstLine="0"/>
        <w:jc w:val="both"/>
        <w:rPr>
          <w:sz w:val="21"/>
        </w:rPr>
      </w:pPr>
      <w:r>
        <w:rPr>
          <w:sz w:val="21"/>
        </w:rPr>
        <w:t>The </w:t>
      </w:r>
      <w:r>
        <w:rPr>
          <w:b/>
          <w:color w:val="7030A0"/>
          <w:sz w:val="21"/>
          <w:u w:val="thick" w:color="7030A0"/>
        </w:rPr>
        <w:t>right of the mortgagor to redeem the mortgage </w:t>
      </w:r>
      <w:r>
        <w:rPr>
          <w:b/>
          <w:color w:val="FF0000"/>
          <w:sz w:val="21"/>
          <w:u w:val="thick" w:color="FF0000"/>
        </w:rPr>
        <w:t>On or Before The</w:t>
      </w:r>
      <w:r>
        <w:rPr>
          <w:b/>
          <w:color w:val="FF0000"/>
          <w:sz w:val="21"/>
        </w:rPr>
        <w:t> </w:t>
      </w:r>
      <w:r>
        <w:rPr>
          <w:b/>
          <w:color w:val="FF0000"/>
          <w:sz w:val="21"/>
          <w:u w:val="thick" w:color="FF0000"/>
        </w:rPr>
        <w:t>Legal Due Date </w:t>
      </w:r>
      <w:r>
        <w:rPr>
          <w:b/>
          <w:color w:val="7030A0"/>
          <w:sz w:val="21"/>
          <w:u w:val="thick" w:color="7030A0"/>
        </w:rPr>
        <w:t>for repayment of the loan</w:t>
      </w:r>
      <w:r>
        <w:rPr>
          <w:b/>
          <w:color w:val="7030A0"/>
          <w:sz w:val="21"/>
        </w:rPr>
        <w:t> </w:t>
      </w:r>
      <w:r>
        <w:rPr>
          <w:sz w:val="21"/>
        </w:rPr>
        <w:t>is known </w:t>
      </w:r>
      <w:r>
        <w:rPr>
          <w:color w:val="FF0000"/>
          <w:sz w:val="21"/>
        </w:rPr>
        <w:t>as </w:t>
      </w:r>
      <w:r>
        <w:rPr>
          <w:b/>
          <w:color w:val="FF0000"/>
          <w:sz w:val="21"/>
          <w:u w:val="thick" w:color="FF0000"/>
        </w:rPr>
        <w:t>Legal Right to</w:t>
      </w:r>
      <w:r>
        <w:rPr>
          <w:b/>
          <w:color w:val="FF0000"/>
          <w:sz w:val="21"/>
        </w:rPr>
        <w:t> </w:t>
      </w:r>
      <w:r>
        <w:rPr>
          <w:b/>
          <w:color w:val="FF0000"/>
          <w:spacing w:val="-2"/>
          <w:sz w:val="21"/>
          <w:u w:val="thick" w:color="FF0000"/>
        </w:rPr>
        <w:t>Redeem</w:t>
      </w:r>
      <w:r>
        <w:rPr>
          <w:color w:val="FF0000"/>
          <w:spacing w:val="-2"/>
          <w:sz w:val="21"/>
        </w:rPr>
        <w:t>.</w:t>
      </w:r>
    </w:p>
    <w:p>
      <w:pPr>
        <w:spacing w:line="362" w:lineRule="auto" w:before="150"/>
        <w:ind w:left="367" w:right="4278" w:firstLine="0"/>
        <w:jc w:val="both"/>
        <w:rPr>
          <w:b/>
          <w:sz w:val="21"/>
        </w:rPr>
      </w:pPr>
      <w:r>
        <w:rPr>
          <w:b/>
          <w:sz w:val="21"/>
        </w:rPr>
        <mc:AlternateContent>
          <mc:Choice Requires="wps">
            <w:drawing>
              <wp:anchor distT="0" distB="0" distL="0" distR="0" allowOverlap="1" layoutInCell="1" locked="0" behindDoc="0" simplePos="0" relativeHeight="15827968">
                <wp:simplePos x="0" y="0"/>
                <wp:positionH relativeFrom="page">
                  <wp:posOffset>3833106</wp:posOffset>
                </wp:positionH>
                <wp:positionV relativeFrom="paragraph">
                  <wp:posOffset>927040</wp:posOffset>
                </wp:positionV>
                <wp:extent cx="32384" cy="1397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1.819397pt;margin-top:72.995331pt;width:2.5312pt;height:1.0848pt;mso-position-horizontal-relative:page;mso-position-vertical-relative:paragraph;z-index:15827968" id="docshape404" filled="true" fillcolor="#000000" stroked="false">
                <v:fill type="solid"/>
                <w10:wrap type="none"/>
              </v:rect>
            </w:pict>
          </mc:Fallback>
        </mc:AlternateContent>
      </w:r>
      <w:r>
        <w:rPr>
          <w:b/>
          <w:color w:val="7030A0"/>
          <w:sz w:val="21"/>
          <w:u w:val="thick" w:color="7030A0"/>
        </w:rPr>
        <w:t>While the right to redeem </w:t>
      </w:r>
      <w:r>
        <w:rPr>
          <w:b/>
          <w:color w:val="FF0000"/>
          <w:sz w:val="21"/>
          <w:u w:val="thick" w:color="FF0000"/>
        </w:rPr>
        <w:t>AFTER the due date</w:t>
      </w:r>
      <w:r>
        <w:rPr>
          <w:b/>
          <w:color w:val="FF0000"/>
          <w:sz w:val="21"/>
        </w:rPr>
        <w:t> </w:t>
      </w:r>
      <w:r>
        <w:rPr>
          <w:sz w:val="21"/>
        </w:rPr>
        <w:t>is the right granted by equity to the mortgagor to still recover his security by paying the mortgage sum and interest although the time fixed for the payment of the money has passed. This is </w:t>
      </w:r>
      <w:r>
        <w:rPr>
          <w:color w:val="FF0000"/>
          <w:sz w:val="21"/>
        </w:rPr>
        <w:t>known as </w:t>
      </w:r>
      <w:r>
        <w:rPr>
          <w:b/>
          <w:color w:val="FF0000"/>
          <w:sz w:val="21"/>
          <w:u w:val="thick" w:color="FF0000"/>
        </w:rPr>
        <w:t>Equitable Right to Redeem</w:t>
      </w:r>
      <w:r>
        <w:rPr>
          <w:b/>
          <w:sz w:val="21"/>
        </w:rPr>
        <w:t>.</w:t>
      </w:r>
    </w:p>
    <w:p>
      <w:pPr>
        <w:spacing w:after="0" w:line="362"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8480">
                <wp:simplePos x="0" y="0"/>
                <wp:positionH relativeFrom="page">
                  <wp:posOffset>5118956</wp:posOffset>
                </wp:positionH>
                <wp:positionV relativeFrom="page">
                  <wp:posOffset>1271323</wp:posOffset>
                </wp:positionV>
                <wp:extent cx="2482215" cy="757745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8480" id="docshape405"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rPr>
          <w:b/>
        </w:rPr>
      </w:pPr>
    </w:p>
    <w:p>
      <w:pPr>
        <w:pStyle w:val="BodyText"/>
        <w:spacing w:before="182"/>
        <w:rPr>
          <w:b/>
        </w:rPr>
      </w:pPr>
    </w:p>
    <w:p>
      <w:pPr>
        <w:spacing w:line="360" w:lineRule="auto" w:before="0"/>
        <w:ind w:left="367" w:right="4280" w:firstLine="0"/>
        <w:jc w:val="both"/>
        <w:rPr>
          <w:b/>
          <w:sz w:val="21"/>
        </w:rPr>
      </w:pPr>
      <w:r>
        <w:rPr>
          <w:b/>
          <w:sz w:val="21"/>
        </w:rPr>
        <w:t>NOTE: </w:t>
      </w:r>
      <w:r>
        <w:rPr>
          <w:sz w:val="21"/>
        </w:rPr>
        <w:t>the </w:t>
      </w:r>
      <w:r>
        <w:rPr>
          <w:b/>
          <w:sz w:val="21"/>
        </w:rPr>
        <w:t>equitable right </w:t>
      </w:r>
      <w:r>
        <w:rPr>
          <w:sz w:val="21"/>
        </w:rPr>
        <w:t>to redeem </w:t>
      </w:r>
      <w:r>
        <w:rPr>
          <w:b/>
          <w:color w:val="FF0000"/>
          <w:sz w:val="21"/>
          <w:u w:val="thick" w:color="FF0000"/>
        </w:rPr>
        <w:t>becomes extinguished where the</w:t>
      </w:r>
      <w:r>
        <w:rPr>
          <w:b/>
          <w:color w:val="FF0000"/>
          <w:sz w:val="21"/>
        </w:rPr>
        <w:t> </w:t>
      </w:r>
      <w:r>
        <w:rPr>
          <w:b/>
          <w:color w:val="FF0000"/>
          <w:sz w:val="21"/>
          <w:u w:val="thick" w:color="FF0000"/>
        </w:rPr>
        <w:t>mortgagee has exercised its power of sale or has obtained an order of</w:t>
      </w:r>
      <w:r>
        <w:rPr>
          <w:b/>
          <w:color w:val="FF0000"/>
          <w:sz w:val="21"/>
        </w:rPr>
        <w:t> </w:t>
      </w:r>
      <w:r>
        <w:rPr>
          <w:b/>
          <w:color w:val="FF0000"/>
          <w:sz w:val="21"/>
          <w:u w:val="thick" w:color="FF0000"/>
        </w:rPr>
        <w:t>foreclosure which has become absolute.</w:t>
      </w:r>
    </w:p>
    <w:p>
      <w:pPr>
        <w:spacing w:before="2"/>
        <w:ind w:left="420" w:right="0" w:firstLine="0"/>
        <w:jc w:val="both"/>
        <w:rPr>
          <w:b/>
          <w:sz w:val="21"/>
        </w:rPr>
      </w:pPr>
      <w:r>
        <w:rPr>
          <w:b/>
          <w:sz w:val="21"/>
        </w:rPr>
        <w:t>Taxes</w:t>
      </w:r>
      <w:r>
        <w:rPr>
          <w:b/>
          <w:spacing w:val="-5"/>
          <w:sz w:val="21"/>
        </w:rPr>
        <w:t> </w:t>
      </w:r>
      <w:r>
        <w:rPr>
          <w:b/>
          <w:sz w:val="21"/>
        </w:rPr>
        <w:t>payable</w:t>
      </w:r>
      <w:r>
        <w:rPr>
          <w:b/>
          <w:spacing w:val="-5"/>
          <w:sz w:val="21"/>
        </w:rPr>
        <w:t> </w:t>
      </w:r>
      <w:r>
        <w:rPr>
          <w:b/>
          <w:sz w:val="21"/>
        </w:rPr>
        <w:t>in</w:t>
      </w:r>
      <w:r>
        <w:rPr>
          <w:b/>
          <w:spacing w:val="-4"/>
          <w:sz w:val="21"/>
        </w:rPr>
        <w:t> </w:t>
      </w:r>
      <w:r>
        <w:rPr>
          <w:b/>
          <w:sz w:val="21"/>
        </w:rPr>
        <w:t>respect</w:t>
      </w:r>
      <w:r>
        <w:rPr>
          <w:b/>
          <w:spacing w:val="-5"/>
          <w:sz w:val="21"/>
        </w:rPr>
        <w:t> </w:t>
      </w:r>
      <w:r>
        <w:rPr>
          <w:b/>
          <w:sz w:val="21"/>
        </w:rPr>
        <w:t>of</w:t>
      </w:r>
      <w:r>
        <w:rPr>
          <w:b/>
          <w:spacing w:val="-4"/>
          <w:sz w:val="21"/>
        </w:rPr>
        <w:t> </w:t>
      </w:r>
      <w:r>
        <w:rPr>
          <w:b/>
          <w:sz w:val="21"/>
        </w:rPr>
        <w:t>a</w:t>
      </w:r>
      <w:r>
        <w:rPr>
          <w:b/>
          <w:spacing w:val="-5"/>
          <w:sz w:val="21"/>
        </w:rPr>
        <w:t> </w:t>
      </w:r>
      <w:r>
        <w:rPr>
          <w:b/>
          <w:sz w:val="21"/>
        </w:rPr>
        <w:t>Mortgage</w:t>
      </w:r>
      <w:r>
        <w:rPr>
          <w:b/>
          <w:spacing w:val="-5"/>
          <w:sz w:val="21"/>
        </w:rPr>
        <w:t> </w:t>
      </w:r>
      <w:r>
        <w:rPr>
          <w:b/>
          <w:sz w:val="21"/>
        </w:rPr>
        <w:t>transaction.</w:t>
      </w:r>
      <w:r>
        <w:rPr>
          <w:b/>
          <w:spacing w:val="-4"/>
          <w:sz w:val="21"/>
        </w:rPr>
        <w:t> </w:t>
      </w:r>
      <w:r>
        <w:rPr>
          <w:b/>
          <w:sz w:val="21"/>
        </w:rPr>
        <w:t>2010</w:t>
      </w:r>
      <w:r>
        <w:rPr>
          <w:b/>
          <w:spacing w:val="-5"/>
          <w:sz w:val="21"/>
        </w:rPr>
        <w:t> </w:t>
      </w:r>
      <w:r>
        <w:rPr>
          <w:b/>
          <w:sz w:val="21"/>
        </w:rPr>
        <w:t>No</w:t>
      </w:r>
      <w:r>
        <w:rPr>
          <w:b/>
          <w:spacing w:val="-4"/>
          <w:sz w:val="21"/>
        </w:rPr>
        <w:t> </w:t>
      </w:r>
      <w:r>
        <w:rPr>
          <w:b/>
          <w:sz w:val="21"/>
        </w:rPr>
        <w:t>1a</w:t>
      </w:r>
      <w:r>
        <w:rPr>
          <w:b/>
          <w:spacing w:val="-5"/>
          <w:sz w:val="21"/>
        </w:rPr>
        <w:t> (v)</w:t>
      </w:r>
    </w:p>
    <w:p>
      <w:pPr>
        <w:pStyle w:val="ListParagraph"/>
        <w:numPr>
          <w:ilvl w:val="0"/>
          <w:numId w:val="157"/>
        </w:numPr>
        <w:tabs>
          <w:tab w:pos="1180" w:val="left" w:leader="none"/>
        </w:tabs>
        <w:spacing w:line="240" w:lineRule="auto" w:before="156" w:after="0"/>
        <w:ind w:left="1180" w:right="0" w:hanging="270"/>
        <w:jc w:val="left"/>
        <w:rPr>
          <w:sz w:val="21"/>
        </w:rPr>
      </w:pPr>
      <w:r>
        <w:rPr>
          <w:sz w:val="21"/>
        </w:rPr>
        <w:t>Stamp</w:t>
      </w:r>
      <w:r>
        <w:rPr>
          <w:spacing w:val="-6"/>
          <w:sz w:val="21"/>
        </w:rPr>
        <w:t> </w:t>
      </w:r>
      <w:r>
        <w:rPr>
          <w:spacing w:val="-2"/>
          <w:sz w:val="21"/>
        </w:rPr>
        <w:t>duties</w:t>
      </w:r>
    </w:p>
    <w:p>
      <w:pPr>
        <w:pStyle w:val="ListParagraph"/>
        <w:numPr>
          <w:ilvl w:val="0"/>
          <w:numId w:val="157"/>
        </w:numPr>
        <w:tabs>
          <w:tab w:pos="1180" w:val="left" w:leader="none"/>
        </w:tabs>
        <w:spacing w:line="240" w:lineRule="auto" w:before="151" w:after="0"/>
        <w:ind w:left="1180" w:right="0" w:hanging="270"/>
        <w:jc w:val="left"/>
        <w:rPr>
          <w:sz w:val="21"/>
        </w:rPr>
      </w:pPr>
      <w:r>
        <w:rPr>
          <w:sz w:val="21"/>
        </w:rPr>
        <w:t>Land</w:t>
      </w:r>
      <w:r>
        <w:rPr>
          <w:spacing w:val="-4"/>
          <w:sz w:val="21"/>
        </w:rPr>
        <w:t> </w:t>
      </w:r>
      <w:r>
        <w:rPr>
          <w:sz w:val="21"/>
        </w:rPr>
        <w:t>Use</w:t>
      </w:r>
      <w:r>
        <w:rPr>
          <w:spacing w:val="-4"/>
          <w:sz w:val="21"/>
        </w:rPr>
        <w:t> </w:t>
      </w:r>
      <w:r>
        <w:rPr>
          <w:spacing w:val="-2"/>
          <w:sz w:val="21"/>
        </w:rPr>
        <w:t>Charge</w:t>
      </w:r>
    </w:p>
    <w:p>
      <w:pPr>
        <w:pStyle w:val="ListParagraph"/>
        <w:numPr>
          <w:ilvl w:val="0"/>
          <w:numId w:val="157"/>
        </w:numPr>
        <w:tabs>
          <w:tab w:pos="1180" w:val="left" w:leader="none"/>
        </w:tabs>
        <w:spacing w:line="240" w:lineRule="auto" w:before="151" w:after="0"/>
        <w:ind w:left="1180" w:right="0" w:hanging="270"/>
        <w:jc w:val="left"/>
        <w:rPr>
          <w:sz w:val="21"/>
        </w:rPr>
      </w:pPr>
      <w:r>
        <w:rPr>
          <w:sz w:val="21"/>
        </w:rPr>
        <w:t>Consent</w:t>
      </w:r>
      <w:r>
        <w:rPr>
          <w:spacing w:val="-7"/>
          <w:sz w:val="21"/>
        </w:rPr>
        <w:t> </w:t>
      </w:r>
      <w:r>
        <w:rPr>
          <w:spacing w:val="-4"/>
          <w:sz w:val="21"/>
        </w:rPr>
        <w:t>fees</w:t>
      </w:r>
    </w:p>
    <w:p>
      <w:pPr>
        <w:pStyle w:val="ListParagraph"/>
        <w:numPr>
          <w:ilvl w:val="0"/>
          <w:numId w:val="157"/>
        </w:numPr>
        <w:tabs>
          <w:tab w:pos="1180" w:val="left" w:leader="none"/>
        </w:tabs>
        <w:spacing w:line="240" w:lineRule="auto" w:before="152" w:after="0"/>
        <w:ind w:left="1180" w:right="0" w:hanging="270"/>
        <w:jc w:val="left"/>
        <w:rPr>
          <w:sz w:val="21"/>
        </w:rPr>
      </w:pPr>
      <w:r>
        <w:rPr>
          <w:sz w:val="21"/>
        </w:rPr>
        <w:t>Registration</w:t>
      </w:r>
      <w:r>
        <w:rPr>
          <w:spacing w:val="-11"/>
          <w:sz w:val="21"/>
        </w:rPr>
        <w:t> </w:t>
      </w:r>
      <w:r>
        <w:rPr>
          <w:spacing w:val="-4"/>
          <w:sz w:val="21"/>
        </w:rPr>
        <w:t>fees</w:t>
      </w:r>
    </w:p>
    <w:p>
      <w:pPr>
        <w:pStyle w:val="BodyText"/>
      </w:pPr>
    </w:p>
    <w:p>
      <w:pPr>
        <w:pStyle w:val="BodyText"/>
        <w:spacing w:before="30"/>
      </w:pPr>
    </w:p>
    <w:p>
      <w:pPr>
        <w:pStyle w:val="Heading3"/>
        <w:jc w:val="both"/>
      </w:pPr>
      <w:r>
        <w:rPr/>
        <w:t>PARTICULARS</w:t>
      </w:r>
      <w:r>
        <w:rPr>
          <w:spacing w:val="-9"/>
        </w:rPr>
        <w:t> </w:t>
      </w:r>
      <w:r>
        <w:rPr/>
        <w:t>NEEDED</w:t>
      </w:r>
      <w:r>
        <w:rPr>
          <w:spacing w:val="-7"/>
        </w:rPr>
        <w:t> </w:t>
      </w:r>
      <w:r>
        <w:rPr/>
        <w:t>TO</w:t>
      </w:r>
      <w:r>
        <w:rPr>
          <w:spacing w:val="-8"/>
        </w:rPr>
        <w:t> </w:t>
      </w:r>
      <w:r>
        <w:rPr/>
        <w:t>PREPARE</w:t>
      </w:r>
      <w:r>
        <w:rPr>
          <w:spacing w:val="-8"/>
        </w:rPr>
        <w:t> </w:t>
      </w:r>
      <w:r>
        <w:rPr/>
        <w:t>A</w:t>
      </w:r>
      <w:r>
        <w:rPr>
          <w:spacing w:val="-7"/>
        </w:rPr>
        <w:t> </w:t>
      </w:r>
      <w:r>
        <w:rPr/>
        <w:t>MORTGAGE</w:t>
      </w:r>
      <w:r>
        <w:rPr>
          <w:spacing w:val="-9"/>
        </w:rPr>
        <w:t> </w:t>
      </w:r>
      <w:r>
        <w:rPr>
          <w:spacing w:val="-4"/>
        </w:rPr>
        <w:t>DEED</w:t>
      </w:r>
    </w:p>
    <w:p>
      <w:pPr>
        <w:pStyle w:val="ListParagraph"/>
        <w:numPr>
          <w:ilvl w:val="0"/>
          <w:numId w:val="158"/>
        </w:numPr>
        <w:tabs>
          <w:tab w:pos="1045" w:val="left" w:leader="none"/>
        </w:tabs>
        <w:spacing w:line="240" w:lineRule="auto" w:before="120" w:after="0"/>
        <w:ind w:left="1045" w:right="0" w:hanging="542"/>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z w:val="21"/>
        </w:rPr>
        <w:t>parties:</w:t>
      </w:r>
      <w:r>
        <w:rPr>
          <w:spacing w:val="-4"/>
          <w:sz w:val="21"/>
        </w:rPr>
        <w:t> </w:t>
      </w:r>
      <w:r>
        <w:rPr>
          <w:sz w:val="21"/>
        </w:rPr>
        <w:t>Full</w:t>
      </w:r>
      <w:r>
        <w:rPr>
          <w:spacing w:val="-5"/>
          <w:sz w:val="21"/>
        </w:rPr>
        <w:t> </w:t>
      </w:r>
      <w:r>
        <w:rPr>
          <w:sz w:val="21"/>
        </w:rPr>
        <w:t>names</w:t>
      </w:r>
      <w:r>
        <w:rPr>
          <w:spacing w:val="-4"/>
          <w:sz w:val="21"/>
        </w:rPr>
        <w:t> </w:t>
      </w:r>
      <w:r>
        <w:rPr>
          <w:sz w:val="21"/>
        </w:rPr>
        <w:t>and</w:t>
      </w:r>
      <w:r>
        <w:rPr>
          <w:spacing w:val="-5"/>
          <w:sz w:val="21"/>
        </w:rPr>
        <w:t> </w:t>
      </w:r>
      <w:r>
        <w:rPr>
          <w:spacing w:val="-2"/>
          <w:sz w:val="21"/>
        </w:rPr>
        <w:t>addresses</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Date</w:t>
      </w:r>
      <w:r>
        <w:rPr>
          <w:spacing w:val="-3"/>
          <w:sz w:val="21"/>
        </w:rPr>
        <w:t> </w:t>
      </w:r>
      <w:r>
        <w:rPr>
          <w:sz w:val="21"/>
        </w:rPr>
        <w:t>of</w:t>
      </w:r>
      <w:r>
        <w:rPr>
          <w:spacing w:val="-3"/>
          <w:sz w:val="21"/>
        </w:rPr>
        <w:t> </w:t>
      </w:r>
      <w:r>
        <w:rPr>
          <w:spacing w:val="-2"/>
          <w:sz w:val="21"/>
        </w:rPr>
        <w:t>commencement</w:t>
      </w:r>
    </w:p>
    <w:p>
      <w:pPr>
        <w:pStyle w:val="ListParagraph"/>
        <w:numPr>
          <w:ilvl w:val="0"/>
          <w:numId w:val="158"/>
        </w:numPr>
        <w:tabs>
          <w:tab w:pos="1045" w:val="left" w:leader="none"/>
        </w:tabs>
        <w:spacing w:line="240" w:lineRule="auto" w:before="120" w:after="0"/>
        <w:ind w:left="1045" w:right="0" w:hanging="542"/>
        <w:jc w:val="left"/>
        <w:rPr>
          <w:sz w:val="21"/>
        </w:rPr>
      </w:pPr>
      <w:r>
        <w:rPr>
          <w:sz w:val="21"/>
        </w:rPr>
        <w:t>Duration</w:t>
      </w:r>
      <w:r>
        <w:rPr>
          <w:spacing w:val="-4"/>
          <w:sz w:val="21"/>
        </w:rPr>
        <w:t> </w:t>
      </w:r>
      <w:r>
        <w:rPr>
          <w:sz w:val="21"/>
        </w:rPr>
        <w:t>of</w:t>
      </w:r>
      <w:r>
        <w:rPr>
          <w:spacing w:val="-4"/>
          <w:sz w:val="21"/>
        </w:rPr>
        <w:t> </w:t>
      </w:r>
      <w:r>
        <w:rPr>
          <w:sz w:val="21"/>
        </w:rPr>
        <w:t>the</w:t>
      </w:r>
      <w:r>
        <w:rPr>
          <w:spacing w:val="-4"/>
          <w:sz w:val="21"/>
        </w:rPr>
        <w:t> </w:t>
      </w:r>
      <w:r>
        <w:rPr>
          <w:spacing w:val="-2"/>
          <w:sz w:val="21"/>
        </w:rPr>
        <w:t>mortgage</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Principal</w:t>
      </w:r>
      <w:r>
        <w:rPr>
          <w:spacing w:val="-8"/>
          <w:sz w:val="21"/>
        </w:rPr>
        <w:t> </w:t>
      </w:r>
      <w:r>
        <w:rPr>
          <w:spacing w:val="-5"/>
          <w:sz w:val="21"/>
        </w:rPr>
        <w:t>sum</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Interest</w:t>
      </w:r>
      <w:r>
        <w:rPr>
          <w:spacing w:val="-7"/>
          <w:sz w:val="21"/>
        </w:rPr>
        <w:t> </w:t>
      </w:r>
      <w:r>
        <w:rPr>
          <w:spacing w:val="-4"/>
          <w:sz w:val="21"/>
        </w:rPr>
        <w:t>rate</w:t>
      </w:r>
    </w:p>
    <w:p>
      <w:pPr>
        <w:pStyle w:val="ListParagraph"/>
        <w:numPr>
          <w:ilvl w:val="0"/>
          <w:numId w:val="158"/>
        </w:numPr>
        <w:tabs>
          <w:tab w:pos="1045" w:val="left" w:leader="none"/>
        </w:tabs>
        <w:spacing w:line="240" w:lineRule="auto" w:before="120" w:after="0"/>
        <w:ind w:left="1045" w:right="0" w:hanging="542"/>
        <w:jc w:val="left"/>
        <w:rPr>
          <w:sz w:val="21"/>
        </w:rPr>
      </w:pPr>
      <w:r>
        <w:rPr>
          <w:sz w:val="21"/>
        </w:rPr>
        <w:t>The</w:t>
      </w:r>
      <w:r>
        <w:rPr>
          <w:spacing w:val="-4"/>
          <w:sz w:val="21"/>
        </w:rPr>
        <w:t> </w:t>
      </w:r>
      <w:r>
        <w:rPr>
          <w:sz w:val="21"/>
        </w:rPr>
        <w:t>terms</w:t>
      </w:r>
      <w:r>
        <w:rPr>
          <w:spacing w:val="-3"/>
          <w:sz w:val="21"/>
        </w:rPr>
        <w:t> </w:t>
      </w:r>
      <w:r>
        <w:rPr>
          <w:sz w:val="21"/>
        </w:rPr>
        <w:t>of</w:t>
      </w:r>
      <w:r>
        <w:rPr>
          <w:spacing w:val="-3"/>
          <w:sz w:val="21"/>
        </w:rPr>
        <w:t> </w:t>
      </w:r>
      <w:r>
        <w:rPr>
          <w:spacing w:val="-2"/>
          <w:sz w:val="21"/>
        </w:rPr>
        <w:t>repayment</w:t>
      </w:r>
    </w:p>
    <w:p>
      <w:pPr>
        <w:pStyle w:val="ListParagraph"/>
        <w:numPr>
          <w:ilvl w:val="0"/>
          <w:numId w:val="158"/>
        </w:numPr>
        <w:tabs>
          <w:tab w:pos="1045" w:val="left" w:leader="none"/>
        </w:tabs>
        <w:spacing w:line="240" w:lineRule="auto" w:before="123" w:after="0"/>
        <w:ind w:left="1045" w:right="0" w:hanging="542"/>
        <w:jc w:val="left"/>
        <w:rPr>
          <w:sz w:val="21"/>
        </w:rPr>
      </w:pPr>
      <w:r>
        <w:rPr>
          <w:sz w:val="21"/>
        </w:rPr>
        <w:t>Loan</w:t>
      </w:r>
      <w:r>
        <w:rPr>
          <w:spacing w:val="-5"/>
          <w:sz w:val="21"/>
        </w:rPr>
        <w:t> </w:t>
      </w:r>
      <w:r>
        <w:rPr>
          <w:sz w:val="21"/>
        </w:rPr>
        <w:t>offer</w:t>
      </w:r>
      <w:r>
        <w:rPr>
          <w:spacing w:val="-3"/>
          <w:sz w:val="21"/>
        </w:rPr>
        <w:t> </w:t>
      </w:r>
      <w:r>
        <w:rPr>
          <w:spacing w:val="-2"/>
          <w:sz w:val="21"/>
        </w:rPr>
        <w:t>letter</w:t>
      </w:r>
    </w:p>
    <w:p>
      <w:pPr>
        <w:pStyle w:val="ListParagraph"/>
        <w:numPr>
          <w:ilvl w:val="0"/>
          <w:numId w:val="158"/>
        </w:numPr>
        <w:tabs>
          <w:tab w:pos="1045" w:val="left" w:leader="none"/>
        </w:tabs>
        <w:spacing w:line="240" w:lineRule="auto" w:before="121" w:after="0"/>
        <w:ind w:left="1045" w:right="0" w:hanging="542"/>
        <w:jc w:val="left"/>
        <w:rPr>
          <w:sz w:val="21"/>
        </w:rPr>
      </w:pPr>
      <w:r>
        <w:rPr>
          <w:sz w:val="21"/>
        </w:rPr>
        <w:t>Mortgagors</w:t>
      </w:r>
      <w:r>
        <w:rPr>
          <w:spacing w:val="-7"/>
          <w:sz w:val="21"/>
        </w:rPr>
        <w:t> </w:t>
      </w:r>
      <w:r>
        <w:rPr>
          <w:sz w:val="21"/>
        </w:rPr>
        <w:t>tax</w:t>
      </w:r>
      <w:r>
        <w:rPr>
          <w:spacing w:val="-6"/>
          <w:sz w:val="21"/>
        </w:rPr>
        <w:t> </w:t>
      </w:r>
      <w:r>
        <w:rPr>
          <w:sz w:val="21"/>
        </w:rPr>
        <w:t>clearance</w:t>
      </w:r>
      <w:r>
        <w:rPr>
          <w:spacing w:val="-7"/>
          <w:sz w:val="21"/>
        </w:rPr>
        <w:t> </w:t>
      </w:r>
      <w:r>
        <w:rPr>
          <w:spacing w:val="-2"/>
          <w:sz w:val="21"/>
        </w:rPr>
        <w:t>certificate</w:t>
      </w:r>
    </w:p>
    <w:p>
      <w:pPr>
        <w:pStyle w:val="ListParagraph"/>
        <w:numPr>
          <w:ilvl w:val="0"/>
          <w:numId w:val="158"/>
        </w:numPr>
        <w:tabs>
          <w:tab w:pos="1045" w:val="left" w:leader="none"/>
        </w:tabs>
        <w:spacing w:line="240" w:lineRule="auto" w:before="123" w:after="0"/>
        <w:ind w:left="1045" w:right="0" w:hanging="542"/>
        <w:jc w:val="left"/>
        <w:rPr>
          <w:sz w:val="21"/>
        </w:rPr>
      </w:pPr>
      <w:r>
        <w:rPr>
          <w:sz w:val="21"/>
        </w:rPr>
        <w:t>Receipt</w:t>
      </w:r>
      <w:r>
        <w:rPr>
          <w:spacing w:val="-5"/>
          <w:sz w:val="21"/>
        </w:rPr>
        <w:t> </w:t>
      </w:r>
      <w:r>
        <w:rPr>
          <w:sz w:val="21"/>
        </w:rPr>
        <w:t>of</w:t>
      </w:r>
      <w:r>
        <w:rPr>
          <w:spacing w:val="-4"/>
          <w:sz w:val="21"/>
        </w:rPr>
        <w:t> </w:t>
      </w:r>
      <w:r>
        <w:rPr>
          <w:sz w:val="21"/>
        </w:rPr>
        <w:t>payment</w:t>
      </w:r>
      <w:r>
        <w:rPr>
          <w:spacing w:val="-5"/>
          <w:sz w:val="21"/>
        </w:rPr>
        <w:t> </w:t>
      </w:r>
      <w:r>
        <w:rPr>
          <w:sz w:val="21"/>
        </w:rPr>
        <w:t>of</w:t>
      </w:r>
      <w:r>
        <w:rPr>
          <w:spacing w:val="-4"/>
          <w:sz w:val="21"/>
        </w:rPr>
        <w:t> </w:t>
      </w:r>
      <w:r>
        <w:rPr>
          <w:sz w:val="21"/>
        </w:rPr>
        <w:t>ground</w:t>
      </w:r>
      <w:r>
        <w:rPr>
          <w:spacing w:val="-5"/>
          <w:sz w:val="21"/>
        </w:rPr>
        <w:t> </w:t>
      </w:r>
      <w:r>
        <w:rPr>
          <w:sz w:val="21"/>
        </w:rPr>
        <w:t>rents</w:t>
      </w:r>
      <w:r>
        <w:rPr>
          <w:spacing w:val="-4"/>
          <w:sz w:val="21"/>
        </w:rPr>
        <w:t> </w:t>
      </w:r>
      <w:r>
        <w:rPr>
          <w:sz w:val="21"/>
        </w:rPr>
        <w:t>and</w:t>
      </w:r>
      <w:r>
        <w:rPr>
          <w:spacing w:val="-5"/>
          <w:sz w:val="21"/>
        </w:rPr>
        <w:t> </w:t>
      </w:r>
      <w:r>
        <w:rPr>
          <w:sz w:val="21"/>
        </w:rPr>
        <w:t>tenement</w:t>
      </w:r>
      <w:r>
        <w:rPr>
          <w:spacing w:val="-4"/>
          <w:sz w:val="21"/>
        </w:rPr>
        <w:t> </w:t>
      </w:r>
      <w:r>
        <w:rPr>
          <w:spacing w:val="-2"/>
          <w:sz w:val="21"/>
        </w:rPr>
        <w:t>rates</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Valuation</w:t>
      </w:r>
      <w:r>
        <w:rPr>
          <w:spacing w:val="-9"/>
          <w:sz w:val="21"/>
        </w:rPr>
        <w:t> </w:t>
      </w:r>
      <w:r>
        <w:rPr>
          <w:spacing w:val="-2"/>
          <w:sz w:val="21"/>
        </w:rPr>
        <w:t>report</w:t>
      </w:r>
    </w:p>
    <w:p>
      <w:pPr>
        <w:pStyle w:val="ListParagraph"/>
        <w:numPr>
          <w:ilvl w:val="0"/>
          <w:numId w:val="158"/>
        </w:numPr>
        <w:tabs>
          <w:tab w:pos="1045" w:val="left" w:leader="none"/>
        </w:tabs>
        <w:spacing w:line="240" w:lineRule="auto" w:before="120" w:after="0"/>
        <w:ind w:left="1045" w:right="0" w:hanging="542"/>
        <w:jc w:val="left"/>
        <w:rPr>
          <w:sz w:val="21"/>
        </w:rPr>
      </w:pPr>
      <w:r>
        <w:rPr>
          <w:sz w:val="21"/>
        </w:rPr>
        <w:t>Original</w:t>
      </w:r>
      <w:r>
        <w:rPr>
          <w:spacing w:val="-6"/>
          <w:sz w:val="21"/>
        </w:rPr>
        <w:t> </w:t>
      </w:r>
      <w:r>
        <w:rPr>
          <w:sz w:val="21"/>
        </w:rPr>
        <w:t>title</w:t>
      </w:r>
      <w:r>
        <w:rPr>
          <w:spacing w:val="-5"/>
          <w:sz w:val="21"/>
        </w:rPr>
        <w:t> </w:t>
      </w:r>
      <w:r>
        <w:rPr>
          <w:spacing w:val="-2"/>
          <w:sz w:val="21"/>
        </w:rPr>
        <w:t>deeds</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Terms</w:t>
      </w:r>
      <w:r>
        <w:rPr>
          <w:spacing w:val="-5"/>
          <w:sz w:val="21"/>
        </w:rPr>
        <w:t> </w:t>
      </w:r>
      <w:r>
        <w:rPr>
          <w:sz w:val="21"/>
        </w:rPr>
        <w:t>and</w:t>
      </w:r>
      <w:r>
        <w:rPr>
          <w:spacing w:val="-5"/>
          <w:sz w:val="21"/>
        </w:rPr>
        <w:t> </w:t>
      </w:r>
      <w:r>
        <w:rPr>
          <w:sz w:val="21"/>
        </w:rPr>
        <w:t>conditions</w:t>
      </w:r>
      <w:r>
        <w:rPr>
          <w:spacing w:val="-5"/>
          <w:sz w:val="21"/>
        </w:rPr>
        <w:t> </w:t>
      </w:r>
      <w:r>
        <w:rPr>
          <w:sz w:val="21"/>
        </w:rPr>
        <w:t>contained</w:t>
      </w:r>
      <w:r>
        <w:rPr>
          <w:spacing w:val="-5"/>
          <w:sz w:val="21"/>
        </w:rPr>
        <w:t> </w:t>
      </w:r>
      <w:r>
        <w:rPr>
          <w:sz w:val="21"/>
        </w:rPr>
        <w:t>in</w:t>
      </w:r>
      <w:r>
        <w:rPr>
          <w:spacing w:val="-5"/>
          <w:sz w:val="21"/>
        </w:rPr>
        <w:t> </w:t>
      </w:r>
      <w:r>
        <w:rPr>
          <w:sz w:val="21"/>
        </w:rPr>
        <w:t>the</w:t>
      </w:r>
      <w:r>
        <w:rPr>
          <w:spacing w:val="-5"/>
          <w:sz w:val="21"/>
        </w:rPr>
        <w:t> </w:t>
      </w:r>
      <w:r>
        <w:rPr>
          <w:spacing w:val="-2"/>
          <w:sz w:val="21"/>
        </w:rPr>
        <w:t>covenants</w:t>
      </w:r>
    </w:p>
    <w:p>
      <w:pPr>
        <w:pStyle w:val="ListParagraph"/>
        <w:numPr>
          <w:ilvl w:val="0"/>
          <w:numId w:val="158"/>
        </w:numPr>
        <w:tabs>
          <w:tab w:pos="1045" w:val="left" w:leader="none"/>
        </w:tabs>
        <w:spacing w:line="240" w:lineRule="auto" w:before="124" w:after="0"/>
        <w:ind w:left="1045" w:right="0" w:hanging="542"/>
        <w:jc w:val="left"/>
        <w:rPr>
          <w:sz w:val="21"/>
        </w:rPr>
      </w:pPr>
      <w:r>
        <w:rPr>
          <w:sz w:val="21"/>
        </w:rPr>
        <w:t>Description</w:t>
      </w:r>
      <w:r>
        <w:rPr>
          <w:spacing w:val="-6"/>
          <w:sz w:val="21"/>
        </w:rPr>
        <w:t> </w:t>
      </w:r>
      <w:r>
        <w:rPr>
          <w:sz w:val="21"/>
        </w:rPr>
        <w:t>of</w:t>
      </w:r>
      <w:r>
        <w:rPr>
          <w:spacing w:val="-6"/>
          <w:sz w:val="21"/>
        </w:rPr>
        <w:t> </w:t>
      </w:r>
      <w:r>
        <w:rPr>
          <w:sz w:val="21"/>
        </w:rPr>
        <w:t>the</w:t>
      </w:r>
      <w:r>
        <w:rPr>
          <w:spacing w:val="-5"/>
          <w:sz w:val="21"/>
        </w:rPr>
        <w:t> </w:t>
      </w:r>
      <w:r>
        <w:rPr>
          <w:sz w:val="21"/>
        </w:rPr>
        <w:t>mortgage</w:t>
      </w:r>
      <w:r>
        <w:rPr>
          <w:spacing w:val="-6"/>
          <w:sz w:val="21"/>
        </w:rPr>
        <w:t> </w:t>
      </w:r>
      <w:r>
        <w:rPr>
          <w:spacing w:val="-2"/>
          <w:sz w:val="21"/>
        </w:rPr>
        <w:t>property</w:t>
      </w:r>
    </w:p>
    <w:p>
      <w:pPr>
        <w:pStyle w:val="ListParagraph"/>
        <w:numPr>
          <w:ilvl w:val="0"/>
          <w:numId w:val="158"/>
        </w:numPr>
        <w:tabs>
          <w:tab w:pos="1045" w:val="left" w:leader="none"/>
        </w:tabs>
        <w:spacing w:line="240" w:lineRule="auto" w:before="120" w:after="0"/>
        <w:ind w:left="1045" w:right="0" w:hanging="542"/>
        <w:jc w:val="left"/>
        <w:rPr>
          <w:sz w:val="21"/>
        </w:rPr>
      </w:pPr>
      <w:r>
        <w:rPr>
          <w:sz w:val="21"/>
        </w:rPr>
        <w:t>The</w:t>
      </w:r>
      <w:r>
        <w:rPr>
          <w:spacing w:val="-4"/>
          <w:sz w:val="21"/>
        </w:rPr>
        <w:t> </w:t>
      </w:r>
      <w:r>
        <w:rPr>
          <w:spacing w:val="-2"/>
          <w:sz w:val="21"/>
        </w:rPr>
        <w:t>witnesses</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28992">
                <wp:simplePos x="0" y="0"/>
                <wp:positionH relativeFrom="page">
                  <wp:posOffset>5118956</wp:posOffset>
                </wp:positionH>
                <wp:positionV relativeFrom="page">
                  <wp:posOffset>1271323</wp:posOffset>
                </wp:positionV>
                <wp:extent cx="2482215" cy="7577455"/>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8992" id="docshape40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88" w:firstLine="0"/>
        <w:jc w:val="left"/>
        <w:rPr>
          <w:b/>
          <w:sz w:val="21"/>
        </w:rPr>
      </w:pPr>
      <w:r>
        <w:rPr>
          <w:b/>
          <w:sz w:val="21"/>
        </w:rPr>
        <w:t>REPRESENTING BOTH PARTIES – focus (full gee and half gor) </w:t>
      </w:r>
      <w:r>
        <w:rPr>
          <w:color w:val="7030A0"/>
          <w:sz w:val="21"/>
        </w:rPr>
        <w:t>Where one solicitor acts for </w:t>
      </w:r>
      <w:r>
        <w:rPr>
          <w:b/>
          <w:color w:val="7030A0"/>
          <w:sz w:val="21"/>
        </w:rPr>
        <w:t>both mortgagor and mortgagee</w:t>
      </w:r>
      <w:r>
        <w:rPr>
          <w:sz w:val="21"/>
        </w:rPr>
        <w:t>, </w:t>
      </w:r>
      <w:r>
        <w:rPr>
          <w:color w:val="FF0000"/>
          <w:sz w:val="21"/>
        </w:rPr>
        <w:t>he is entitled to</w:t>
      </w:r>
      <w:r>
        <w:rPr>
          <w:color w:val="FF0000"/>
          <w:spacing w:val="40"/>
          <w:sz w:val="21"/>
        </w:rPr>
        <w:t> </w:t>
      </w:r>
      <w:r>
        <w:rPr>
          <w:b/>
          <w:color w:val="FF0000"/>
          <w:sz w:val="21"/>
        </w:rPr>
        <w:t>the</w:t>
      </w:r>
      <w:r>
        <w:rPr>
          <w:b/>
          <w:color w:val="FF0000"/>
          <w:spacing w:val="40"/>
          <w:sz w:val="21"/>
        </w:rPr>
        <w:t> </w:t>
      </w:r>
      <w:r>
        <w:rPr>
          <w:b/>
          <w:color w:val="FF0000"/>
          <w:sz w:val="21"/>
        </w:rPr>
        <w:t>full</w:t>
      </w:r>
      <w:r>
        <w:rPr>
          <w:b/>
          <w:color w:val="FF0000"/>
          <w:spacing w:val="40"/>
          <w:sz w:val="21"/>
        </w:rPr>
        <w:t> </w:t>
      </w:r>
      <w:r>
        <w:rPr>
          <w:b/>
          <w:color w:val="FF0000"/>
          <w:sz w:val="21"/>
        </w:rPr>
        <w:t>charges</w:t>
      </w:r>
      <w:r>
        <w:rPr>
          <w:b/>
          <w:color w:val="FF0000"/>
          <w:spacing w:val="40"/>
          <w:sz w:val="21"/>
        </w:rPr>
        <w:t> </w:t>
      </w:r>
      <w:r>
        <w:rPr>
          <w:b/>
          <w:color w:val="FF0000"/>
          <w:sz w:val="21"/>
        </w:rPr>
        <w:t>due</w:t>
      </w:r>
      <w:r>
        <w:rPr>
          <w:b/>
          <w:color w:val="FF0000"/>
          <w:spacing w:val="40"/>
          <w:sz w:val="21"/>
        </w:rPr>
        <w:t> </w:t>
      </w:r>
      <w:r>
        <w:rPr>
          <w:b/>
          <w:color w:val="FF0000"/>
          <w:sz w:val="21"/>
        </w:rPr>
        <w:t>to</w:t>
      </w:r>
      <w:r>
        <w:rPr>
          <w:b/>
          <w:color w:val="FF0000"/>
          <w:spacing w:val="40"/>
          <w:sz w:val="21"/>
        </w:rPr>
        <w:t> </w:t>
      </w:r>
      <w:r>
        <w:rPr>
          <w:b/>
          <w:color w:val="FF0000"/>
          <w:sz w:val="21"/>
        </w:rPr>
        <w:t>the</w:t>
      </w:r>
      <w:r>
        <w:rPr>
          <w:b/>
          <w:color w:val="FF0000"/>
          <w:spacing w:val="40"/>
          <w:sz w:val="21"/>
        </w:rPr>
        <w:t> </w:t>
      </w:r>
      <w:r>
        <w:rPr>
          <w:b/>
          <w:color w:val="FF0000"/>
          <w:sz w:val="21"/>
        </w:rPr>
        <w:t>mortgagee’s</w:t>
      </w:r>
      <w:r>
        <w:rPr>
          <w:b/>
          <w:color w:val="FF0000"/>
          <w:spacing w:val="40"/>
          <w:sz w:val="21"/>
        </w:rPr>
        <w:t> </w:t>
      </w:r>
      <w:r>
        <w:rPr>
          <w:b/>
          <w:color w:val="FF0000"/>
          <w:sz w:val="21"/>
        </w:rPr>
        <w:t>solicito</w:t>
      </w:r>
      <w:r>
        <w:rPr>
          <w:color w:val="FF0000"/>
          <w:sz w:val="21"/>
        </w:rPr>
        <w:t>r</w:t>
      </w:r>
      <w:r>
        <w:rPr>
          <w:color w:val="FF0000"/>
          <w:spacing w:val="40"/>
          <w:sz w:val="21"/>
        </w:rPr>
        <w:t> </w:t>
      </w:r>
      <w:r>
        <w:rPr>
          <w:b/>
          <w:color w:val="FF0000"/>
          <w:sz w:val="21"/>
        </w:rPr>
        <w:t>plus</w:t>
      </w:r>
      <w:r>
        <w:rPr>
          <w:b/>
          <w:color w:val="FF0000"/>
          <w:spacing w:val="40"/>
          <w:sz w:val="21"/>
        </w:rPr>
        <w:t> </w:t>
      </w:r>
      <w:r>
        <w:rPr>
          <w:b/>
          <w:color w:val="FF0000"/>
          <w:sz w:val="21"/>
        </w:rPr>
        <w:t>half</w:t>
      </w:r>
      <w:r>
        <w:rPr>
          <w:b/>
          <w:color w:val="FF0000"/>
          <w:spacing w:val="40"/>
          <w:sz w:val="21"/>
        </w:rPr>
        <w:t> </w:t>
      </w:r>
      <w:r>
        <w:rPr>
          <w:b/>
          <w:color w:val="FF0000"/>
          <w:sz w:val="21"/>
        </w:rPr>
        <w:t>of</w:t>
      </w:r>
      <w:r>
        <w:rPr>
          <w:b/>
          <w:color w:val="FF0000"/>
          <w:spacing w:val="40"/>
          <w:sz w:val="21"/>
        </w:rPr>
        <w:t> </w:t>
      </w:r>
      <w:r>
        <w:rPr>
          <w:b/>
          <w:color w:val="FF0000"/>
          <w:sz w:val="21"/>
        </w:rPr>
        <w:t>what would be due to the mortgagor’s solicitor.</w:t>
      </w:r>
    </w:p>
    <w:p>
      <w:pPr>
        <w:pStyle w:val="Heading3"/>
        <w:spacing w:before="147"/>
        <w:ind w:left="1158"/>
      </w:pPr>
      <w:r>
        <w:rPr/>
        <w:t>PERFECTION</w:t>
      </w:r>
      <w:r>
        <w:rPr>
          <w:spacing w:val="-8"/>
        </w:rPr>
        <w:t> </w:t>
      </w:r>
      <w:r>
        <w:rPr/>
        <w:t>OF</w:t>
      </w:r>
      <w:r>
        <w:rPr>
          <w:spacing w:val="-8"/>
        </w:rPr>
        <w:t> </w:t>
      </w:r>
      <w:r>
        <w:rPr/>
        <w:t>LEGAL</w:t>
      </w:r>
      <w:r>
        <w:rPr>
          <w:spacing w:val="-8"/>
        </w:rPr>
        <w:t> </w:t>
      </w:r>
      <w:r>
        <w:rPr>
          <w:spacing w:val="-2"/>
        </w:rPr>
        <w:t>MORTGAGE</w:t>
      </w:r>
    </w:p>
    <w:p>
      <w:pPr>
        <w:pStyle w:val="BodyText"/>
        <w:spacing w:before="31"/>
        <w:rPr>
          <w:b/>
        </w:rPr>
      </w:pPr>
    </w:p>
    <w:p>
      <w:pPr>
        <w:spacing w:before="0"/>
        <w:ind w:left="367" w:right="0" w:firstLine="0"/>
        <w:jc w:val="left"/>
        <w:rPr>
          <w:b/>
          <w:sz w:val="21"/>
        </w:rPr>
      </w:pPr>
      <w:r>
        <w:rPr>
          <w:b/>
          <w:sz w:val="21"/>
        </w:rPr>
        <w:t>The</w:t>
      </w:r>
      <w:r>
        <w:rPr>
          <w:b/>
          <w:spacing w:val="-5"/>
          <w:sz w:val="21"/>
        </w:rPr>
        <w:t> </w:t>
      </w:r>
      <w:r>
        <w:rPr>
          <w:b/>
          <w:sz w:val="21"/>
        </w:rPr>
        <w:t>appropriate</w:t>
      </w:r>
      <w:r>
        <w:rPr>
          <w:b/>
          <w:spacing w:val="-4"/>
          <w:sz w:val="21"/>
        </w:rPr>
        <w:t> </w:t>
      </w:r>
      <w:r>
        <w:rPr>
          <w:b/>
          <w:sz w:val="21"/>
        </w:rPr>
        <w:t>order</w:t>
      </w:r>
      <w:r>
        <w:rPr>
          <w:b/>
          <w:spacing w:val="-4"/>
          <w:sz w:val="21"/>
        </w:rPr>
        <w:t> </w:t>
      </w:r>
      <w:r>
        <w:rPr>
          <w:b/>
          <w:sz w:val="21"/>
        </w:rPr>
        <w:t>is</w:t>
      </w:r>
      <w:r>
        <w:rPr>
          <w:b/>
          <w:spacing w:val="-4"/>
          <w:sz w:val="21"/>
        </w:rPr>
        <w:t> </w:t>
      </w:r>
      <w:r>
        <w:rPr>
          <w:b/>
          <w:sz w:val="21"/>
        </w:rPr>
        <w:t>–</w:t>
      </w:r>
      <w:r>
        <w:rPr>
          <w:b/>
          <w:spacing w:val="-4"/>
          <w:sz w:val="21"/>
        </w:rPr>
        <w:t> </w:t>
      </w:r>
      <w:r>
        <w:rPr>
          <w:b/>
          <w:sz w:val="21"/>
        </w:rPr>
        <w:t>May</w:t>
      </w:r>
      <w:r>
        <w:rPr>
          <w:b/>
          <w:spacing w:val="-4"/>
          <w:sz w:val="21"/>
        </w:rPr>
        <w:t> 2012</w:t>
      </w:r>
    </w:p>
    <w:p>
      <w:pPr>
        <w:pStyle w:val="BodyText"/>
        <w:spacing w:before="34"/>
        <w:rPr>
          <w:b/>
        </w:rPr>
      </w:pPr>
    </w:p>
    <w:p>
      <w:pPr>
        <w:pStyle w:val="ListParagraph"/>
        <w:numPr>
          <w:ilvl w:val="0"/>
          <w:numId w:val="159"/>
        </w:numPr>
        <w:tabs>
          <w:tab w:pos="1125" w:val="left" w:leader="none"/>
        </w:tabs>
        <w:spacing w:line="240" w:lineRule="auto" w:before="0" w:after="0"/>
        <w:ind w:left="1125" w:right="0" w:hanging="270"/>
        <w:jc w:val="left"/>
        <w:rPr>
          <w:b/>
          <w:sz w:val="21"/>
        </w:rPr>
      </w:pPr>
      <w:r>
        <w:rPr>
          <w:sz w:val="21"/>
        </w:rPr>
        <w:t>Consent</w:t>
      </w:r>
      <w:r>
        <w:rPr>
          <w:spacing w:val="-5"/>
          <w:sz w:val="21"/>
        </w:rPr>
        <w:t> </w:t>
      </w:r>
      <w:r>
        <w:rPr>
          <w:sz w:val="21"/>
        </w:rPr>
        <w:t>of</w:t>
      </w:r>
      <w:r>
        <w:rPr>
          <w:spacing w:val="-5"/>
          <w:sz w:val="21"/>
        </w:rPr>
        <w:t> </w:t>
      </w:r>
      <w:r>
        <w:rPr>
          <w:sz w:val="21"/>
        </w:rPr>
        <w:t>the</w:t>
      </w:r>
      <w:r>
        <w:rPr>
          <w:spacing w:val="-4"/>
          <w:sz w:val="21"/>
        </w:rPr>
        <w:t> </w:t>
      </w:r>
      <w:r>
        <w:rPr>
          <w:sz w:val="21"/>
        </w:rPr>
        <w:t>Governor.</w:t>
      </w:r>
      <w:r>
        <w:rPr>
          <w:spacing w:val="-6"/>
          <w:sz w:val="21"/>
        </w:rPr>
        <w:t> </w:t>
      </w:r>
      <w:r>
        <w:rPr>
          <w:b/>
          <w:color w:val="7030A0"/>
          <w:sz w:val="21"/>
        </w:rPr>
        <w:t>Section</w:t>
      </w:r>
      <w:r>
        <w:rPr>
          <w:b/>
          <w:color w:val="7030A0"/>
          <w:spacing w:val="-4"/>
          <w:sz w:val="21"/>
        </w:rPr>
        <w:t> </w:t>
      </w:r>
      <w:r>
        <w:rPr>
          <w:b/>
          <w:color w:val="7030A0"/>
          <w:sz w:val="21"/>
        </w:rPr>
        <w:t>22</w:t>
      </w:r>
      <w:r>
        <w:rPr>
          <w:b/>
          <w:color w:val="7030A0"/>
          <w:spacing w:val="-5"/>
          <w:sz w:val="21"/>
        </w:rPr>
        <w:t> </w:t>
      </w:r>
      <w:r>
        <w:rPr>
          <w:b/>
          <w:color w:val="7030A0"/>
          <w:sz w:val="21"/>
        </w:rPr>
        <w:t>Land</w:t>
      </w:r>
      <w:r>
        <w:rPr>
          <w:b/>
          <w:color w:val="7030A0"/>
          <w:spacing w:val="-4"/>
          <w:sz w:val="21"/>
        </w:rPr>
        <w:t> </w:t>
      </w:r>
      <w:r>
        <w:rPr>
          <w:b/>
          <w:color w:val="7030A0"/>
          <w:sz w:val="21"/>
        </w:rPr>
        <w:t>Use</w:t>
      </w:r>
      <w:r>
        <w:rPr>
          <w:b/>
          <w:color w:val="7030A0"/>
          <w:spacing w:val="-5"/>
          <w:sz w:val="21"/>
        </w:rPr>
        <w:t> Act</w:t>
      </w:r>
    </w:p>
    <w:p>
      <w:pPr>
        <w:pStyle w:val="ListParagraph"/>
        <w:numPr>
          <w:ilvl w:val="0"/>
          <w:numId w:val="159"/>
        </w:numPr>
        <w:tabs>
          <w:tab w:pos="1125" w:val="left" w:leader="none"/>
        </w:tabs>
        <w:spacing w:line="240" w:lineRule="auto" w:before="120" w:after="0"/>
        <w:ind w:left="1125" w:right="0" w:hanging="270"/>
        <w:jc w:val="left"/>
        <w:rPr>
          <w:b/>
          <w:sz w:val="21"/>
        </w:rPr>
      </w:pPr>
      <w:r>
        <w:rPr>
          <w:sz w:val="21"/>
        </w:rPr>
        <w:t>Stamping</w:t>
      </w:r>
      <w:r>
        <w:rPr>
          <w:spacing w:val="-5"/>
          <w:sz w:val="21"/>
        </w:rPr>
        <w:t> </w:t>
      </w:r>
      <w:r>
        <w:rPr>
          <w:sz w:val="21"/>
        </w:rPr>
        <w:t>the</w:t>
      </w:r>
      <w:r>
        <w:rPr>
          <w:spacing w:val="-5"/>
          <w:sz w:val="21"/>
        </w:rPr>
        <w:t> </w:t>
      </w:r>
      <w:r>
        <w:rPr>
          <w:sz w:val="21"/>
        </w:rPr>
        <w:t>Deed</w:t>
      </w:r>
      <w:r>
        <w:rPr>
          <w:spacing w:val="-5"/>
          <w:sz w:val="21"/>
        </w:rPr>
        <w:t> </w:t>
      </w:r>
      <w:r>
        <w:rPr>
          <w:sz w:val="21"/>
        </w:rPr>
        <w:t>of</w:t>
      </w:r>
      <w:r>
        <w:rPr>
          <w:spacing w:val="-5"/>
          <w:sz w:val="21"/>
        </w:rPr>
        <w:t> </w:t>
      </w:r>
      <w:r>
        <w:rPr>
          <w:sz w:val="21"/>
        </w:rPr>
        <w:t>Mortgage.</w:t>
      </w:r>
      <w:r>
        <w:rPr>
          <w:spacing w:val="-5"/>
          <w:sz w:val="21"/>
        </w:rPr>
        <w:t> </w:t>
      </w:r>
      <w:r>
        <w:rPr>
          <w:b/>
          <w:color w:val="7030A0"/>
          <w:sz w:val="21"/>
        </w:rPr>
        <w:t>Section</w:t>
      </w:r>
      <w:r>
        <w:rPr>
          <w:b/>
          <w:color w:val="7030A0"/>
          <w:spacing w:val="-5"/>
          <w:sz w:val="21"/>
        </w:rPr>
        <w:t> </w:t>
      </w:r>
      <w:r>
        <w:rPr>
          <w:b/>
          <w:color w:val="7030A0"/>
          <w:sz w:val="21"/>
        </w:rPr>
        <w:t>23</w:t>
      </w:r>
      <w:r>
        <w:rPr>
          <w:b/>
          <w:color w:val="7030A0"/>
          <w:spacing w:val="-4"/>
          <w:sz w:val="21"/>
        </w:rPr>
        <w:t> </w:t>
      </w:r>
      <w:r>
        <w:rPr>
          <w:b/>
          <w:color w:val="7030A0"/>
          <w:sz w:val="21"/>
        </w:rPr>
        <w:t>Stamp</w:t>
      </w:r>
      <w:r>
        <w:rPr>
          <w:b/>
          <w:color w:val="7030A0"/>
          <w:spacing w:val="-5"/>
          <w:sz w:val="21"/>
        </w:rPr>
        <w:t> </w:t>
      </w:r>
      <w:r>
        <w:rPr>
          <w:b/>
          <w:color w:val="7030A0"/>
          <w:sz w:val="21"/>
        </w:rPr>
        <w:t>Duties</w:t>
      </w:r>
      <w:r>
        <w:rPr>
          <w:b/>
          <w:color w:val="7030A0"/>
          <w:spacing w:val="-5"/>
          <w:sz w:val="21"/>
        </w:rPr>
        <w:t> Act</w:t>
      </w:r>
    </w:p>
    <w:p>
      <w:pPr>
        <w:pStyle w:val="ListParagraph"/>
        <w:numPr>
          <w:ilvl w:val="0"/>
          <w:numId w:val="159"/>
        </w:numPr>
        <w:tabs>
          <w:tab w:pos="1125" w:val="left" w:leader="none"/>
        </w:tabs>
        <w:spacing w:line="240" w:lineRule="auto" w:before="124" w:after="0"/>
        <w:ind w:left="1125" w:right="0" w:hanging="270"/>
        <w:jc w:val="left"/>
        <w:rPr>
          <w:b/>
          <w:sz w:val="21"/>
        </w:rPr>
      </w:pPr>
      <w:r>
        <w:rPr>
          <w:sz w:val="21"/>
        </w:rPr>
        <w:t>Registration</w:t>
      </w:r>
      <w:r>
        <w:rPr>
          <w:spacing w:val="-6"/>
          <w:sz w:val="21"/>
        </w:rPr>
        <w:t> </w:t>
      </w:r>
      <w:r>
        <w:rPr>
          <w:sz w:val="21"/>
        </w:rPr>
        <w:t>of</w:t>
      </w:r>
      <w:r>
        <w:rPr>
          <w:spacing w:val="-5"/>
          <w:sz w:val="21"/>
        </w:rPr>
        <w:t> </w:t>
      </w:r>
      <w:r>
        <w:rPr>
          <w:sz w:val="21"/>
        </w:rPr>
        <w:t>the</w:t>
      </w:r>
      <w:r>
        <w:rPr>
          <w:spacing w:val="-5"/>
          <w:sz w:val="21"/>
        </w:rPr>
        <w:t> </w:t>
      </w:r>
      <w:r>
        <w:rPr>
          <w:sz w:val="21"/>
        </w:rPr>
        <w:t>Deed</w:t>
      </w:r>
      <w:r>
        <w:rPr>
          <w:spacing w:val="-5"/>
          <w:sz w:val="21"/>
        </w:rPr>
        <w:t> </w:t>
      </w:r>
      <w:r>
        <w:rPr>
          <w:sz w:val="21"/>
        </w:rPr>
        <w:t>of</w:t>
      </w:r>
      <w:r>
        <w:rPr>
          <w:spacing w:val="-6"/>
          <w:sz w:val="21"/>
        </w:rPr>
        <w:t> </w:t>
      </w:r>
      <w:r>
        <w:rPr>
          <w:sz w:val="21"/>
        </w:rPr>
        <w:t>Mortgage.</w:t>
      </w:r>
      <w:r>
        <w:rPr>
          <w:spacing w:val="-5"/>
          <w:sz w:val="21"/>
        </w:rPr>
        <w:t> </w:t>
      </w:r>
      <w:r>
        <w:rPr>
          <w:b/>
          <w:color w:val="7030A0"/>
          <w:sz w:val="21"/>
        </w:rPr>
        <w:t>Onashile</w:t>
      </w:r>
      <w:r>
        <w:rPr>
          <w:b/>
          <w:color w:val="7030A0"/>
          <w:spacing w:val="-5"/>
          <w:sz w:val="21"/>
        </w:rPr>
        <w:t> </w:t>
      </w:r>
      <w:r>
        <w:rPr>
          <w:b/>
          <w:color w:val="7030A0"/>
          <w:sz w:val="21"/>
        </w:rPr>
        <w:t>v</w:t>
      </w:r>
      <w:r>
        <w:rPr>
          <w:b/>
          <w:color w:val="7030A0"/>
          <w:spacing w:val="-5"/>
          <w:sz w:val="21"/>
        </w:rPr>
        <w:t> </w:t>
      </w:r>
      <w:r>
        <w:rPr>
          <w:b/>
          <w:color w:val="7030A0"/>
          <w:sz w:val="21"/>
        </w:rPr>
        <w:t>Barclays</w:t>
      </w:r>
      <w:r>
        <w:rPr>
          <w:b/>
          <w:color w:val="7030A0"/>
          <w:spacing w:val="-5"/>
          <w:sz w:val="21"/>
        </w:rPr>
        <w:t> </w:t>
      </w:r>
      <w:r>
        <w:rPr>
          <w:b/>
          <w:color w:val="7030A0"/>
          <w:spacing w:val="-2"/>
          <w:sz w:val="21"/>
        </w:rPr>
        <w:t>Bank.</w:t>
      </w:r>
    </w:p>
    <w:p>
      <w:pPr>
        <w:pStyle w:val="BodyText"/>
        <w:rPr>
          <w:b/>
        </w:rPr>
      </w:pPr>
    </w:p>
    <w:p>
      <w:pPr>
        <w:pStyle w:val="BodyText"/>
        <w:spacing w:before="154"/>
        <w:rPr>
          <w:b/>
        </w:rPr>
      </w:pPr>
    </w:p>
    <w:p>
      <w:pPr>
        <w:pStyle w:val="ListParagraph"/>
        <w:numPr>
          <w:ilvl w:val="0"/>
          <w:numId w:val="160"/>
        </w:numPr>
        <w:tabs>
          <w:tab w:pos="637" w:val="left" w:leader="none"/>
        </w:tabs>
        <w:spacing w:line="240" w:lineRule="auto" w:before="0" w:after="0"/>
        <w:ind w:left="637" w:right="0" w:hanging="270"/>
        <w:jc w:val="left"/>
        <w:rPr>
          <w:b/>
          <w:sz w:val="21"/>
        </w:rPr>
      </w:pPr>
      <w:r>
        <w:rPr>
          <w:b/>
          <w:sz w:val="21"/>
        </w:rPr>
        <w:t>GOVERNOR’S</w:t>
      </w:r>
      <w:r>
        <w:rPr>
          <w:b/>
          <w:spacing w:val="-9"/>
          <w:sz w:val="21"/>
        </w:rPr>
        <w:t> </w:t>
      </w:r>
      <w:r>
        <w:rPr>
          <w:b/>
          <w:sz w:val="21"/>
        </w:rPr>
        <w:t>CONSENT;</w:t>
      </w:r>
      <w:r>
        <w:rPr>
          <w:b/>
          <w:spacing w:val="-8"/>
          <w:sz w:val="21"/>
        </w:rPr>
        <w:t> </w:t>
      </w:r>
      <w:r>
        <w:rPr>
          <w:b/>
          <w:sz w:val="21"/>
        </w:rPr>
        <w:t>Section</w:t>
      </w:r>
      <w:r>
        <w:rPr>
          <w:b/>
          <w:spacing w:val="-9"/>
          <w:sz w:val="21"/>
        </w:rPr>
        <w:t> </w:t>
      </w:r>
      <w:r>
        <w:rPr>
          <w:b/>
          <w:sz w:val="21"/>
        </w:rPr>
        <w:t>22</w:t>
      </w:r>
      <w:r>
        <w:rPr>
          <w:b/>
          <w:spacing w:val="-8"/>
          <w:sz w:val="21"/>
        </w:rPr>
        <w:t> </w:t>
      </w:r>
      <w:r>
        <w:rPr>
          <w:b/>
          <w:spacing w:val="-5"/>
          <w:sz w:val="21"/>
        </w:rPr>
        <w:t>LUA</w:t>
      </w:r>
    </w:p>
    <w:p>
      <w:pPr>
        <w:pStyle w:val="BodyText"/>
        <w:spacing w:before="30"/>
        <w:rPr>
          <w:b/>
        </w:rPr>
      </w:pPr>
    </w:p>
    <w:p>
      <w:pPr>
        <w:pStyle w:val="BodyText"/>
        <w:spacing w:line="362" w:lineRule="auto" w:before="1"/>
        <w:ind w:left="367" w:right="4301"/>
      </w:pPr>
      <w:r>
        <w:rPr/>
        <w:t>The consent of the Governor must be sought and obtained for the creation of a legal mortgage.</w:t>
      </w:r>
    </w:p>
    <w:p>
      <w:pPr>
        <w:spacing w:before="149"/>
        <w:ind w:left="367" w:right="0" w:firstLine="0"/>
        <w:jc w:val="left"/>
        <w:rPr>
          <w:b/>
          <w:sz w:val="21"/>
        </w:rPr>
      </w:pPr>
      <w:r>
        <w:rPr>
          <w:color w:val="7030A0"/>
          <w:sz w:val="21"/>
          <w:u w:val="single" w:color="7030A0"/>
        </w:rPr>
        <w:t>Failure</w:t>
      </w:r>
      <w:r>
        <w:rPr>
          <w:color w:val="7030A0"/>
          <w:spacing w:val="10"/>
          <w:sz w:val="21"/>
          <w:u w:val="single" w:color="7030A0"/>
        </w:rPr>
        <w:t> </w:t>
      </w:r>
      <w:r>
        <w:rPr>
          <w:color w:val="7030A0"/>
          <w:sz w:val="21"/>
          <w:u w:val="single" w:color="7030A0"/>
        </w:rPr>
        <w:t>to</w:t>
      </w:r>
      <w:r>
        <w:rPr>
          <w:color w:val="7030A0"/>
          <w:spacing w:val="12"/>
          <w:sz w:val="21"/>
          <w:u w:val="single" w:color="7030A0"/>
        </w:rPr>
        <w:t> </w:t>
      </w:r>
      <w:r>
        <w:rPr>
          <w:color w:val="7030A0"/>
          <w:sz w:val="21"/>
          <w:u w:val="single" w:color="7030A0"/>
        </w:rPr>
        <w:t>obtain</w:t>
      </w:r>
      <w:r>
        <w:rPr>
          <w:color w:val="7030A0"/>
          <w:spacing w:val="11"/>
          <w:sz w:val="21"/>
          <w:u w:val="single" w:color="7030A0"/>
        </w:rPr>
        <w:t> </w:t>
      </w:r>
      <w:r>
        <w:rPr>
          <w:color w:val="7030A0"/>
          <w:sz w:val="21"/>
          <w:u w:val="single" w:color="7030A0"/>
        </w:rPr>
        <w:t>the</w:t>
      </w:r>
      <w:r>
        <w:rPr>
          <w:color w:val="7030A0"/>
          <w:spacing w:val="11"/>
          <w:sz w:val="21"/>
          <w:u w:val="single" w:color="7030A0"/>
        </w:rPr>
        <w:t> </w:t>
      </w:r>
      <w:r>
        <w:rPr>
          <w:color w:val="7030A0"/>
          <w:sz w:val="21"/>
          <w:u w:val="single" w:color="7030A0"/>
        </w:rPr>
        <w:t>consent</w:t>
      </w:r>
      <w:r>
        <w:rPr>
          <w:color w:val="7030A0"/>
          <w:spacing w:val="10"/>
          <w:sz w:val="21"/>
          <w:u w:val="single" w:color="7030A0"/>
        </w:rPr>
        <w:t> </w:t>
      </w:r>
      <w:r>
        <w:rPr>
          <w:color w:val="7030A0"/>
          <w:sz w:val="21"/>
          <w:u w:val="single" w:color="7030A0"/>
        </w:rPr>
        <w:t>of</w:t>
      </w:r>
      <w:r>
        <w:rPr>
          <w:color w:val="7030A0"/>
          <w:spacing w:val="11"/>
          <w:sz w:val="21"/>
          <w:u w:val="single" w:color="7030A0"/>
        </w:rPr>
        <w:t> </w:t>
      </w:r>
      <w:r>
        <w:rPr>
          <w:color w:val="7030A0"/>
          <w:sz w:val="21"/>
          <w:u w:val="single" w:color="7030A0"/>
        </w:rPr>
        <w:t>the</w:t>
      </w:r>
      <w:r>
        <w:rPr>
          <w:color w:val="7030A0"/>
          <w:spacing w:val="9"/>
          <w:sz w:val="21"/>
          <w:u w:val="single" w:color="7030A0"/>
        </w:rPr>
        <w:t> </w:t>
      </w:r>
      <w:r>
        <w:rPr>
          <w:b/>
          <w:color w:val="7030A0"/>
          <w:sz w:val="21"/>
          <w:u w:val="single" w:color="7030A0"/>
        </w:rPr>
        <w:t>Governor</w:t>
      </w:r>
      <w:r>
        <w:rPr>
          <w:b/>
          <w:color w:val="7030A0"/>
          <w:spacing w:val="11"/>
          <w:sz w:val="21"/>
          <w:u w:val="single" w:color="7030A0"/>
        </w:rPr>
        <w:t> </w:t>
      </w:r>
      <w:r>
        <w:rPr>
          <w:b/>
          <w:color w:val="7030A0"/>
          <w:sz w:val="21"/>
          <w:u w:val="single" w:color="7030A0"/>
        </w:rPr>
        <w:t>before</w:t>
      </w:r>
      <w:r>
        <w:rPr>
          <w:b/>
          <w:color w:val="7030A0"/>
          <w:spacing w:val="11"/>
          <w:sz w:val="21"/>
          <w:u w:val="single" w:color="7030A0"/>
        </w:rPr>
        <w:t> </w:t>
      </w:r>
      <w:r>
        <w:rPr>
          <w:b/>
          <w:color w:val="7030A0"/>
          <w:sz w:val="21"/>
          <w:u w:val="single" w:color="7030A0"/>
        </w:rPr>
        <w:t>the</w:t>
      </w:r>
      <w:r>
        <w:rPr>
          <w:b/>
          <w:color w:val="7030A0"/>
          <w:spacing w:val="10"/>
          <w:sz w:val="21"/>
          <w:u w:val="single" w:color="7030A0"/>
        </w:rPr>
        <w:t> </w:t>
      </w:r>
      <w:r>
        <w:rPr>
          <w:b/>
          <w:color w:val="7030A0"/>
          <w:sz w:val="21"/>
          <w:u w:val="single" w:color="7030A0"/>
        </w:rPr>
        <w:t>actual</w:t>
      </w:r>
      <w:r>
        <w:rPr>
          <w:b/>
          <w:color w:val="7030A0"/>
          <w:spacing w:val="11"/>
          <w:sz w:val="21"/>
          <w:u w:val="single" w:color="7030A0"/>
        </w:rPr>
        <w:t> </w:t>
      </w:r>
      <w:r>
        <w:rPr>
          <w:b/>
          <w:color w:val="7030A0"/>
          <w:spacing w:val="-2"/>
          <w:sz w:val="21"/>
          <w:u w:val="single" w:color="7030A0"/>
        </w:rPr>
        <w:t>mortgage</w:t>
      </w:r>
    </w:p>
    <w:p>
      <w:pPr>
        <w:spacing w:before="124"/>
        <w:ind w:left="367" w:right="0" w:firstLine="0"/>
        <w:jc w:val="left"/>
        <w:rPr>
          <w:b/>
          <w:i/>
          <w:sz w:val="21"/>
        </w:rPr>
      </w:pPr>
      <w:r>
        <w:rPr>
          <w:color w:val="7030A0"/>
          <w:sz w:val="21"/>
          <w:u w:val="single" w:color="7030A0"/>
        </w:rPr>
        <w:t>itself</w:t>
      </w:r>
      <w:r>
        <w:rPr>
          <w:color w:val="7030A0"/>
          <w:spacing w:val="-5"/>
          <w:sz w:val="21"/>
          <w:u w:val="single" w:color="7030A0"/>
        </w:rPr>
        <w:t> </w:t>
      </w:r>
      <w:r>
        <w:rPr>
          <w:color w:val="7030A0"/>
          <w:sz w:val="21"/>
          <w:u w:val="single" w:color="7030A0"/>
        </w:rPr>
        <w:t>makes</w:t>
      </w:r>
      <w:r>
        <w:rPr>
          <w:color w:val="7030A0"/>
          <w:spacing w:val="-5"/>
          <w:sz w:val="21"/>
          <w:u w:val="single" w:color="7030A0"/>
        </w:rPr>
        <w:t> </w:t>
      </w:r>
      <w:r>
        <w:rPr>
          <w:color w:val="7030A0"/>
          <w:sz w:val="21"/>
          <w:u w:val="single" w:color="7030A0"/>
        </w:rPr>
        <w:t>the</w:t>
      </w:r>
      <w:r>
        <w:rPr>
          <w:color w:val="7030A0"/>
          <w:spacing w:val="-5"/>
          <w:sz w:val="21"/>
          <w:u w:val="single" w:color="7030A0"/>
        </w:rPr>
        <w:t> </w:t>
      </w:r>
      <w:r>
        <w:rPr>
          <w:color w:val="7030A0"/>
          <w:sz w:val="21"/>
          <w:u w:val="single" w:color="7030A0"/>
        </w:rPr>
        <w:t>transaction</w:t>
      </w:r>
      <w:r>
        <w:rPr>
          <w:color w:val="7030A0"/>
          <w:spacing w:val="-5"/>
          <w:sz w:val="21"/>
          <w:u w:val="single" w:color="7030A0"/>
        </w:rPr>
        <w:t> </w:t>
      </w:r>
      <w:r>
        <w:rPr>
          <w:color w:val="7030A0"/>
          <w:sz w:val="21"/>
          <w:u w:val="single" w:color="7030A0"/>
        </w:rPr>
        <w:t>null</w:t>
      </w:r>
      <w:r>
        <w:rPr>
          <w:color w:val="7030A0"/>
          <w:spacing w:val="-4"/>
          <w:sz w:val="21"/>
          <w:u w:val="single" w:color="7030A0"/>
        </w:rPr>
        <w:t> </w:t>
      </w:r>
      <w:r>
        <w:rPr>
          <w:color w:val="7030A0"/>
          <w:sz w:val="21"/>
          <w:u w:val="single" w:color="7030A0"/>
        </w:rPr>
        <w:t>and</w:t>
      </w:r>
      <w:r>
        <w:rPr>
          <w:color w:val="7030A0"/>
          <w:spacing w:val="-5"/>
          <w:sz w:val="21"/>
          <w:u w:val="single" w:color="7030A0"/>
        </w:rPr>
        <w:t> </w:t>
      </w:r>
      <w:r>
        <w:rPr>
          <w:color w:val="7030A0"/>
          <w:sz w:val="21"/>
          <w:u w:val="single" w:color="7030A0"/>
        </w:rPr>
        <w:t>void</w:t>
      </w:r>
      <w:r>
        <w:rPr>
          <w:sz w:val="21"/>
        </w:rPr>
        <w:t>;</w:t>
      </w:r>
      <w:r>
        <w:rPr>
          <w:spacing w:val="-5"/>
          <w:sz w:val="21"/>
        </w:rPr>
        <w:t> </w:t>
      </w:r>
      <w:r>
        <w:rPr>
          <w:b/>
          <w:i/>
          <w:color w:val="FF0000"/>
          <w:sz w:val="21"/>
        </w:rPr>
        <w:t>Savannah</w:t>
      </w:r>
      <w:r>
        <w:rPr>
          <w:b/>
          <w:i/>
          <w:color w:val="FF0000"/>
          <w:spacing w:val="-5"/>
          <w:sz w:val="21"/>
        </w:rPr>
        <w:t> </w:t>
      </w:r>
      <w:r>
        <w:rPr>
          <w:b/>
          <w:i/>
          <w:color w:val="FF0000"/>
          <w:sz w:val="21"/>
        </w:rPr>
        <w:t>Bank</w:t>
      </w:r>
      <w:r>
        <w:rPr>
          <w:b/>
          <w:i/>
          <w:color w:val="FF0000"/>
          <w:spacing w:val="-5"/>
          <w:sz w:val="21"/>
        </w:rPr>
        <w:t> </w:t>
      </w:r>
      <w:r>
        <w:rPr>
          <w:b/>
          <w:i/>
          <w:color w:val="FF0000"/>
          <w:sz w:val="21"/>
        </w:rPr>
        <w:t>v.</w:t>
      </w:r>
      <w:r>
        <w:rPr>
          <w:b/>
          <w:i/>
          <w:color w:val="FF0000"/>
          <w:spacing w:val="-4"/>
          <w:sz w:val="21"/>
        </w:rPr>
        <w:t> </w:t>
      </w:r>
      <w:r>
        <w:rPr>
          <w:b/>
          <w:i/>
          <w:color w:val="FF0000"/>
          <w:spacing w:val="-2"/>
          <w:sz w:val="21"/>
        </w:rPr>
        <w:t>Ajilo</w:t>
      </w:r>
    </w:p>
    <w:p>
      <w:pPr>
        <w:pStyle w:val="BodyText"/>
        <w:spacing w:before="30"/>
        <w:rPr>
          <w:b/>
          <w:i/>
        </w:rPr>
      </w:pPr>
    </w:p>
    <w:p>
      <w:pPr>
        <w:spacing w:line="362" w:lineRule="auto" w:before="0"/>
        <w:ind w:left="367" w:right="4281" w:firstLine="0"/>
        <w:jc w:val="left"/>
        <w:rPr>
          <w:b/>
          <w:sz w:val="21"/>
        </w:rPr>
      </w:pPr>
      <w:r>
        <w:rPr>
          <w:sz w:val="21"/>
        </w:rPr>
        <w:t>The</w:t>
      </w:r>
      <w:r>
        <w:rPr>
          <w:spacing w:val="40"/>
          <w:sz w:val="21"/>
        </w:rPr>
        <w:t> </w:t>
      </w:r>
      <w:r>
        <w:rPr>
          <w:sz w:val="21"/>
        </w:rPr>
        <w:t>transaction</w:t>
      </w:r>
      <w:r>
        <w:rPr>
          <w:spacing w:val="40"/>
          <w:sz w:val="21"/>
        </w:rPr>
        <w:t> </w:t>
      </w:r>
      <w:r>
        <w:rPr>
          <w:sz w:val="21"/>
        </w:rPr>
        <w:t>is</w:t>
      </w:r>
      <w:r>
        <w:rPr>
          <w:spacing w:val="40"/>
          <w:sz w:val="21"/>
        </w:rPr>
        <w:t> </w:t>
      </w:r>
      <w:r>
        <w:rPr>
          <w:sz w:val="21"/>
        </w:rPr>
        <w:t>inchoate</w:t>
      </w:r>
      <w:r>
        <w:rPr>
          <w:spacing w:val="40"/>
          <w:sz w:val="21"/>
        </w:rPr>
        <w:t> </w:t>
      </w:r>
      <w:r>
        <w:rPr>
          <w:sz w:val="21"/>
        </w:rPr>
        <w:t>but</w:t>
      </w:r>
      <w:r>
        <w:rPr>
          <w:spacing w:val="40"/>
          <w:sz w:val="21"/>
        </w:rPr>
        <w:t> </w:t>
      </w:r>
      <w:r>
        <w:rPr>
          <w:sz w:val="21"/>
        </w:rPr>
        <w:t>not</w:t>
      </w:r>
      <w:r>
        <w:rPr>
          <w:spacing w:val="40"/>
          <w:sz w:val="21"/>
        </w:rPr>
        <w:t> </w:t>
      </w:r>
      <w:r>
        <w:rPr>
          <w:sz w:val="21"/>
        </w:rPr>
        <w:t>unenforceable</w:t>
      </w:r>
      <w:r>
        <w:rPr>
          <w:b/>
          <w:sz w:val="21"/>
        </w:rPr>
        <w:t>;</w:t>
      </w:r>
      <w:r>
        <w:rPr>
          <w:b/>
          <w:spacing w:val="40"/>
          <w:sz w:val="21"/>
        </w:rPr>
        <w:t> </w:t>
      </w:r>
      <w:r>
        <w:rPr>
          <w:b/>
          <w:i/>
          <w:color w:val="7030A0"/>
          <w:sz w:val="21"/>
        </w:rPr>
        <w:t>Awojugbabe</w:t>
      </w:r>
      <w:r>
        <w:rPr>
          <w:b/>
          <w:i/>
          <w:color w:val="7030A0"/>
          <w:spacing w:val="40"/>
          <w:sz w:val="21"/>
        </w:rPr>
        <w:t> </w:t>
      </w:r>
      <w:r>
        <w:rPr>
          <w:b/>
          <w:i/>
          <w:color w:val="7030A0"/>
          <w:sz w:val="21"/>
        </w:rPr>
        <w:t>Light</w:t>
      </w:r>
      <w:r>
        <w:rPr>
          <w:b/>
          <w:i/>
          <w:color w:val="7030A0"/>
          <w:spacing w:val="80"/>
          <w:w w:val="150"/>
          <w:sz w:val="21"/>
        </w:rPr>
        <w:t> </w:t>
      </w:r>
      <w:r>
        <w:rPr>
          <w:b/>
          <w:i/>
          <w:color w:val="7030A0"/>
          <w:sz w:val="21"/>
        </w:rPr>
        <w:t>Industries v Chinukwe</w:t>
      </w:r>
      <w:r>
        <w:rPr>
          <w:b/>
          <w:color w:val="7030A0"/>
          <w:sz w:val="21"/>
        </w:rPr>
        <w:t>.</w:t>
      </w:r>
    </w:p>
    <w:p>
      <w:pPr>
        <w:spacing w:line="360" w:lineRule="auto" w:before="150"/>
        <w:ind w:left="367" w:right="4281" w:firstLine="0"/>
        <w:jc w:val="left"/>
        <w:rPr>
          <w:b/>
          <w:sz w:val="21"/>
        </w:rPr>
      </w:pPr>
      <w:r>
        <w:rPr>
          <w:b/>
          <w:color w:val="7030A0"/>
          <w:sz w:val="21"/>
          <w:u w:val="thick" w:color="7030A0"/>
        </w:rPr>
        <w:t>For the creation of debenture (being a floating asset) </w:t>
      </w:r>
      <w:r>
        <w:rPr>
          <w:b/>
          <w:color w:val="FF0000"/>
          <w:sz w:val="21"/>
          <w:u w:val="thick" w:color="FF0000"/>
        </w:rPr>
        <w:t>the consent of the</w:t>
      </w:r>
      <w:r>
        <w:rPr>
          <w:b/>
          <w:color w:val="FF0000"/>
          <w:sz w:val="21"/>
        </w:rPr>
        <w:t> </w:t>
      </w:r>
      <w:r>
        <w:rPr>
          <w:b/>
          <w:color w:val="FF0000"/>
          <w:sz w:val="21"/>
          <w:u w:val="thick" w:color="FF0000"/>
        </w:rPr>
        <w:t>governor is not needed</w:t>
      </w:r>
      <w:r>
        <w:rPr>
          <w:sz w:val="21"/>
        </w:rPr>
        <w:t>. </w:t>
      </w:r>
      <w:r>
        <w:rPr>
          <w:b/>
          <w:color w:val="00B050"/>
          <w:sz w:val="21"/>
        </w:rPr>
        <w:t>Nig Ind. Dev Bank v Olalomi</w:t>
      </w:r>
    </w:p>
    <w:p>
      <w:pPr>
        <w:spacing w:line="360" w:lineRule="auto" w:before="154"/>
        <w:ind w:left="367" w:right="4281" w:firstLine="0"/>
        <w:jc w:val="left"/>
        <w:rPr>
          <w:b/>
          <w:sz w:val="21"/>
        </w:rPr>
      </w:pPr>
      <w:r>
        <w:rPr>
          <w:sz w:val="21"/>
        </w:rPr>
        <w:t>Where the </w:t>
      </w:r>
      <w:r>
        <w:rPr>
          <w:b/>
          <w:color w:val="7030A0"/>
          <w:sz w:val="21"/>
          <w:u w:val="thick" w:color="7030A0"/>
        </w:rPr>
        <w:t>land is subject to Customary Right of Occupancy</w:t>
      </w:r>
      <w:r>
        <w:rPr>
          <w:color w:val="7030A0"/>
          <w:sz w:val="21"/>
          <w:u w:val="thick" w:color="7030A0"/>
        </w:rPr>
        <w:t>, </w:t>
      </w:r>
      <w:r>
        <w:rPr>
          <w:b/>
          <w:color w:val="FF0000"/>
          <w:sz w:val="21"/>
          <w:u w:val="thick" w:color="FF0000"/>
        </w:rPr>
        <w:t>the consent</w:t>
      </w:r>
      <w:r>
        <w:rPr>
          <w:b/>
          <w:color w:val="FF0000"/>
          <w:sz w:val="21"/>
        </w:rPr>
        <w:t> </w:t>
      </w:r>
      <w:r>
        <w:rPr>
          <w:b/>
          <w:color w:val="FF0000"/>
          <w:sz w:val="21"/>
          <w:u w:val="thick" w:color="FF0000"/>
        </w:rPr>
        <w:t>of the appropriate local government is required</w:t>
      </w:r>
      <w:r>
        <w:rPr>
          <w:b/>
          <w:color w:val="FF0000"/>
          <w:sz w:val="21"/>
        </w:rPr>
        <w:t> </w:t>
      </w:r>
      <w:r>
        <w:rPr>
          <w:b/>
          <w:sz w:val="21"/>
        </w:rPr>
        <w:t>- </w:t>
      </w:r>
      <w:r>
        <w:rPr>
          <w:b/>
          <w:color w:val="00B050"/>
          <w:sz w:val="21"/>
        </w:rPr>
        <w:t>Sect 21 Land Use Act</w:t>
      </w:r>
      <w:r>
        <w:rPr>
          <w:b/>
          <w:color w:val="7030A0"/>
          <w:sz w:val="21"/>
        </w:rPr>
        <w:t>.</w:t>
      </w:r>
    </w:p>
    <w:p>
      <w:pPr>
        <w:spacing w:before="154"/>
        <w:ind w:left="367" w:right="0" w:firstLine="0"/>
        <w:jc w:val="left"/>
        <w:rPr>
          <w:b/>
          <w:sz w:val="21"/>
        </w:rPr>
      </w:pPr>
      <w:r>
        <w:rPr>
          <w:b/>
          <w:color w:val="00B050"/>
          <w:sz w:val="21"/>
        </w:rPr>
        <w:t>Responsibility</w:t>
      </w:r>
      <w:r>
        <w:rPr>
          <w:b/>
          <w:color w:val="00B050"/>
          <w:spacing w:val="-6"/>
          <w:sz w:val="21"/>
        </w:rPr>
        <w:t> </w:t>
      </w:r>
      <w:r>
        <w:rPr>
          <w:b/>
          <w:color w:val="00B050"/>
          <w:sz w:val="21"/>
        </w:rPr>
        <w:t>of</w:t>
      </w:r>
      <w:r>
        <w:rPr>
          <w:b/>
          <w:color w:val="00B050"/>
          <w:spacing w:val="-5"/>
          <w:sz w:val="21"/>
        </w:rPr>
        <w:t> </w:t>
      </w:r>
      <w:r>
        <w:rPr>
          <w:b/>
          <w:color w:val="00B050"/>
          <w:sz w:val="21"/>
        </w:rPr>
        <w:t>the</w:t>
      </w:r>
      <w:r>
        <w:rPr>
          <w:b/>
          <w:color w:val="00B050"/>
          <w:spacing w:val="-5"/>
          <w:sz w:val="21"/>
        </w:rPr>
        <w:t> </w:t>
      </w:r>
      <w:r>
        <w:rPr>
          <w:b/>
          <w:color w:val="00B050"/>
          <w:sz w:val="21"/>
        </w:rPr>
        <w:t>mortgagor</w:t>
      </w:r>
      <w:r>
        <w:rPr>
          <w:b/>
          <w:color w:val="00B050"/>
          <w:spacing w:val="-5"/>
          <w:sz w:val="21"/>
        </w:rPr>
        <w:t> </w:t>
      </w:r>
      <w:r>
        <w:rPr>
          <w:b/>
          <w:color w:val="00B050"/>
          <w:sz w:val="21"/>
        </w:rPr>
        <w:t>to</w:t>
      </w:r>
      <w:r>
        <w:rPr>
          <w:b/>
          <w:color w:val="00B050"/>
          <w:spacing w:val="-5"/>
          <w:sz w:val="21"/>
        </w:rPr>
        <w:t> </w:t>
      </w:r>
      <w:r>
        <w:rPr>
          <w:b/>
          <w:color w:val="00B050"/>
          <w:sz w:val="21"/>
        </w:rPr>
        <w:t>apply</w:t>
      </w:r>
      <w:r>
        <w:rPr>
          <w:b/>
          <w:color w:val="00B050"/>
          <w:spacing w:val="-5"/>
          <w:sz w:val="21"/>
        </w:rPr>
        <w:t> </w:t>
      </w:r>
      <w:r>
        <w:rPr>
          <w:b/>
          <w:color w:val="00B050"/>
          <w:sz w:val="21"/>
        </w:rPr>
        <w:t>for</w:t>
      </w:r>
      <w:r>
        <w:rPr>
          <w:b/>
          <w:color w:val="00B050"/>
          <w:spacing w:val="-5"/>
          <w:sz w:val="21"/>
        </w:rPr>
        <w:t> </w:t>
      </w:r>
      <w:r>
        <w:rPr>
          <w:b/>
          <w:color w:val="00B050"/>
          <w:spacing w:val="-2"/>
          <w:sz w:val="21"/>
        </w:rPr>
        <w:t>consent</w:t>
      </w:r>
    </w:p>
    <w:p>
      <w:pPr>
        <w:spacing w:after="0"/>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29504">
                <wp:simplePos x="0" y="0"/>
                <wp:positionH relativeFrom="page">
                  <wp:posOffset>5118956</wp:posOffset>
                </wp:positionH>
                <wp:positionV relativeFrom="page">
                  <wp:posOffset>1271323</wp:posOffset>
                </wp:positionV>
                <wp:extent cx="2482215" cy="757745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29504" id="docshape40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b/>
          <w:sz w:val="21"/>
        </w:rPr>
      </w:pPr>
      <w:r>
        <w:rPr>
          <w:b/>
          <w:color w:val="FF0000"/>
          <w:sz w:val="21"/>
          <w:u w:val="thick" w:color="FF0000"/>
        </w:rPr>
        <w:t>Where the mortgagor fails to obtain the consent, </w:t>
      </w:r>
      <w:r>
        <w:rPr>
          <w:b/>
          <w:color w:val="7030A0"/>
          <w:sz w:val="21"/>
          <w:u w:val="thick" w:color="7030A0"/>
        </w:rPr>
        <w:t>he cannot be heard to</w:t>
      </w:r>
      <w:r>
        <w:rPr>
          <w:b/>
          <w:color w:val="7030A0"/>
          <w:sz w:val="21"/>
        </w:rPr>
        <w:t> </w:t>
      </w:r>
      <w:r>
        <w:rPr>
          <w:b/>
          <w:color w:val="7030A0"/>
          <w:sz w:val="21"/>
          <w:u w:val="thick" w:color="7030A0"/>
        </w:rPr>
        <w:t>say the transaction is illegal</w:t>
      </w:r>
      <w:r>
        <w:rPr>
          <w:b/>
          <w:color w:val="FF0000"/>
          <w:sz w:val="21"/>
        </w:rPr>
        <w:t>. Felix George &amp; Company V Afinotan</w:t>
      </w:r>
    </w:p>
    <w:p>
      <w:pPr>
        <w:pStyle w:val="BodyText"/>
        <w:spacing w:before="150"/>
        <w:ind w:left="367"/>
      </w:pPr>
      <w:r>
        <w:rPr>
          <w:spacing w:val="-2"/>
        </w:rPr>
        <w:t>NOTE:</w:t>
      </w:r>
    </w:p>
    <w:p>
      <w:pPr>
        <w:pStyle w:val="BodyText"/>
        <w:spacing w:before="30"/>
      </w:pPr>
    </w:p>
    <w:p>
      <w:pPr>
        <w:spacing w:line="362" w:lineRule="auto" w:before="0"/>
        <w:ind w:left="367" w:right="4281" w:firstLine="0"/>
        <w:jc w:val="left"/>
        <w:rPr>
          <w:b/>
          <w:sz w:val="21"/>
        </w:rPr>
      </w:pPr>
      <w:r>
        <w:rPr>
          <w:sz w:val="21"/>
        </w:rPr>
        <w:t>However,</w:t>
      </w:r>
      <w:r>
        <w:rPr>
          <w:spacing w:val="39"/>
          <w:sz w:val="21"/>
        </w:rPr>
        <w:t> </w:t>
      </w:r>
      <w:r>
        <w:rPr>
          <w:sz w:val="21"/>
        </w:rPr>
        <w:t>in</w:t>
      </w:r>
      <w:r>
        <w:rPr>
          <w:spacing w:val="39"/>
          <w:sz w:val="21"/>
        </w:rPr>
        <w:t> </w:t>
      </w:r>
      <w:r>
        <w:rPr>
          <w:sz w:val="21"/>
        </w:rPr>
        <w:t>an</w:t>
      </w:r>
      <w:r>
        <w:rPr>
          <w:spacing w:val="38"/>
          <w:sz w:val="21"/>
        </w:rPr>
        <w:t> </w:t>
      </w:r>
      <w:r>
        <w:rPr>
          <w:color w:val="7030A0"/>
          <w:sz w:val="21"/>
          <w:u w:val="single" w:color="7030A0"/>
        </w:rPr>
        <w:t>alienation</w:t>
      </w:r>
      <w:r>
        <w:rPr>
          <w:color w:val="7030A0"/>
          <w:spacing w:val="39"/>
          <w:sz w:val="21"/>
          <w:u w:val="single" w:color="7030A0"/>
        </w:rPr>
        <w:t> </w:t>
      </w:r>
      <w:r>
        <w:rPr>
          <w:color w:val="7030A0"/>
          <w:sz w:val="21"/>
          <w:u w:val="single" w:color="7030A0"/>
        </w:rPr>
        <w:t>through</w:t>
      </w:r>
      <w:r>
        <w:rPr>
          <w:color w:val="7030A0"/>
          <w:spacing w:val="39"/>
          <w:sz w:val="21"/>
          <w:u w:val="single" w:color="7030A0"/>
        </w:rPr>
        <w:t> </w:t>
      </w:r>
      <w:r>
        <w:rPr>
          <w:color w:val="7030A0"/>
          <w:sz w:val="21"/>
          <w:u w:val="single" w:color="7030A0"/>
        </w:rPr>
        <w:t>equitable</w:t>
      </w:r>
      <w:r>
        <w:rPr>
          <w:color w:val="7030A0"/>
          <w:spacing w:val="38"/>
          <w:sz w:val="21"/>
          <w:u w:val="single" w:color="7030A0"/>
        </w:rPr>
        <w:t> </w:t>
      </w:r>
      <w:r>
        <w:rPr>
          <w:color w:val="7030A0"/>
          <w:sz w:val="21"/>
          <w:u w:val="single" w:color="7030A0"/>
        </w:rPr>
        <w:t>mortgage</w:t>
      </w:r>
      <w:r>
        <w:rPr>
          <w:color w:val="7030A0"/>
          <w:spacing w:val="39"/>
          <w:sz w:val="21"/>
          <w:u w:val="single" w:color="7030A0"/>
        </w:rPr>
        <w:t> </w:t>
      </w:r>
      <w:r>
        <w:rPr>
          <w:color w:val="7030A0"/>
          <w:sz w:val="21"/>
          <w:u w:val="single" w:color="7030A0"/>
        </w:rPr>
        <w:t>the</w:t>
      </w:r>
      <w:r>
        <w:rPr>
          <w:color w:val="7030A0"/>
          <w:spacing w:val="39"/>
          <w:sz w:val="21"/>
          <w:u w:val="single" w:color="7030A0"/>
        </w:rPr>
        <w:t> </w:t>
      </w:r>
      <w:r>
        <w:rPr>
          <w:color w:val="7030A0"/>
          <w:sz w:val="21"/>
          <w:u w:val="single" w:color="7030A0"/>
        </w:rPr>
        <w:t>consent</w:t>
      </w:r>
      <w:r>
        <w:rPr>
          <w:color w:val="7030A0"/>
          <w:spacing w:val="39"/>
          <w:sz w:val="21"/>
          <w:u w:val="single" w:color="7030A0"/>
        </w:rPr>
        <w:t> </w:t>
      </w:r>
      <w:r>
        <w:rPr>
          <w:color w:val="7030A0"/>
          <w:sz w:val="21"/>
          <w:u w:val="single" w:color="7030A0"/>
        </w:rPr>
        <w:t>of</w:t>
      </w:r>
      <w:r>
        <w:rPr>
          <w:color w:val="7030A0"/>
          <w:spacing w:val="39"/>
          <w:sz w:val="21"/>
          <w:u w:val="single" w:color="7030A0"/>
        </w:rPr>
        <w:t> </w:t>
      </w:r>
      <w:r>
        <w:rPr>
          <w:color w:val="7030A0"/>
          <w:sz w:val="21"/>
          <w:u w:val="single" w:color="7030A0"/>
        </w:rPr>
        <w:t>the</w:t>
      </w:r>
      <w:r>
        <w:rPr>
          <w:color w:val="7030A0"/>
          <w:sz w:val="21"/>
        </w:rPr>
        <w:t> </w:t>
      </w:r>
      <w:r>
        <w:rPr>
          <w:color w:val="7030A0"/>
          <w:sz w:val="21"/>
          <w:u w:val="single" w:color="7030A0"/>
        </w:rPr>
        <w:t>governor is not required</w:t>
      </w:r>
      <w:r>
        <w:rPr>
          <w:sz w:val="21"/>
        </w:rPr>
        <w:t>. </w:t>
      </w:r>
      <w:r>
        <w:rPr>
          <w:b/>
          <w:color w:val="FF0000"/>
          <w:sz w:val="21"/>
        </w:rPr>
        <w:t>Okuneye v. First Bank Plc</w:t>
      </w:r>
    </w:p>
    <w:p>
      <w:pPr>
        <w:spacing w:line="362" w:lineRule="auto" w:before="150"/>
        <w:ind w:left="367" w:right="4279" w:firstLine="0"/>
        <w:jc w:val="both"/>
        <w:rPr>
          <w:b/>
          <w:sz w:val="21"/>
        </w:rPr>
      </w:pPr>
      <w:r>
        <w:rPr>
          <w:b/>
          <w:sz w:val="21"/>
        </w:rPr>
        <w:t>Consent of the Governor After the Deed of Mortgage has been Executed Whether It Is Null &amp; Void</w:t>
      </w:r>
    </w:p>
    <w:p>
      <w:pPr>
        <w:spacing w:line="362" w:lineRule="auto" w:before="149"/>
        <w:ind w:left="367" w:right="4279" w:firstLine="0"/>
        <w:jc w:val="both"/>
        <w:rPr>
          <w:sz w:val="21"/>
        </w:rPr>
      </w:pPr>
      <w:r>
        <w:rPr>
          <w:sz w:val="21"/>
        </w:rPr>
        <w:t>However, </w:t>
      </w:r>
      <w:r>
        <w:rPr>
          <w:color w:val="7030A0"/>
          <w:sz w:val="21"/>
          <w:u w:val="single" w:color="7030A0"/>
        </w:rPr>
        <w:t>where a deed of mortgage had been executed </w:t>
      </w:r>
      <w:r>
        <w:rPr>
          <w:b/>
          <w:color w:val="FF0000"/>
          <w:sz w:val="21"/>
          <w:u w:val="single" w:color="FF0000"/>
        </w:rPr>
        <w:t>WITHOUT FIRST</w:t>
      </w:r>
      <w:r>
        <w:rPr>
          <w:b/>
          <w:color w:val="FF0000"/>
          <w:sz w:val="21"/>
        </w:rPr>
        <w:t> </w:t>
      </w:r>
      <w:r>
        <w:rPr>
          <w:b/>
          <w:color w:val="FF0000"/>
          <w:sz w:val="21"/>
          <w:u w:val="thick" w:color="FF0000"/>
        </w:rPr>
        <w:t>OBTAINING</w:t>
      </w:r>
      <w:r>
        <w:rPr>
          <w:color w:val="FF0000"/>
          <w:sz w:val="21"/>
          <w:u w:val="thick" w:color="7030A0"/>
        </w:rPr>
        <w:t> </w:t>
      </w:r>
      <w:r>
        <w:rPr>
          <w:b/>
          <w:color w:val="FF0000"/>
          <w:sz w:val="21"/>
          <w:u w:val="thick" w:color="FF0000"/>
        </w:rPr>
        <w:t>the governors consent </w:t>
      </w:r>
      <w:r>
        <w:rPr>
          <w:b/>
          <w:color w:val="7030A0"/>
          <w:sz w:val="21"/>
          <w:u w:val="thick" w:color="7030A0"/>
        </w:rPr>
        <w:t>and the</w:t>
      </w:r>
      <w:r>
        <w:rPr>
          <w:b/>
          <w:color w:val="7030A0"/>
          <w:sz w:val="21"/>
        </w:rPr>
        <w:t> </w:t>
      </w:r>
      <w:r>
        <w:rPr>
          <w:b/>
          <w:color w:val="7030A0"/>
          <w:sz w:val="21"/>
          <w:u w:val="thick" w:color="7030A0"/>
        </w:rPr>
        <w:t>parties had intended it to</w:t>
      </w:r>
      <w:r>
        <w:rPr>
          <w:b/>
          <w:color w:val="7030A0"/>
          <w:spacing w:val="40"/>
          <w:sz w:val="21"/>
        </w:rPr>
        <w:t> </w:t>
      </w:r>
      <w:r>
        <w:rPr>
          <w:b/>
          <w:color w:val="7030A0"/>
          <w:sz w:val="21"/>
          <w:u w:val="thick" w:color="7030A0"/>
        </w:rPr>
        <w:t>be Effective After The Consent Of The Governor Has Been Obtained</w:t>
      </w:r>
      <w:r>
        <w:rPr>
          <w:color w:val="7030A0"/>
          <w:sz w:val="21"/>
          <w:u w:val="thick" w:color="7030A0"/>
        </w:rPr>
        <w:t>,</w:t>
      </w:r>
      <w:r>
        <w:rPr>
          <w:color w:val="7030A0"/>
          <w:spacing w:val="80"/>
          <w:sz w:val="21"/>
        </w:rPr>
        <w:t> </w:t>
      </w:r>
      <w:r>
        <w:rPr>
          <w:b/>
          <w:color w:val="FF0000"/>
          <w:sz w:val="21"/>
          <w:u w:val="thick" w:color="FF0000"/>
        </w:rPr>
        <w:t>its prior execution and physical delivery will not make it null and void</w:t>
      </w:r>
      <w:r>
        <w:rPr>
          <w:b/>
          <w:color w:val="FF0000"/>
          <w:spacing w:val="40"/>
          <w:sz w:val="21"/>
        </w:rPr>
        <w:t> </w:t>
      </w:r>
      <w:r>
        <w:rPr>
          <w:b/>
          <w:color w:val="FF0000"/>
          <w:sz w:val="21"/>
          <w:u w:val="thick" w:color="FF0000"/>
        </w:rPr>
        <w:t>or ineffective</w:t>
      </w:r>
      <w:r>
        <w:rPr>
          <w:b/>
          <w:color w:val="7030A0"/>
          <w:sz w:val="21"/>
          <w:u w:val="thick" w:color="7030A0"/>
        </w:rPr>
        <w:t> but rendered inchoate and mere escrow</w:t>
      </w:r>
      <w:r>
        <w:rPr>
          <w:b/>
          <w:sz w:val="21"/>
        </w:rPr>
        <w:t>. </w:t>
      </w:r>
      <w:r>
        <w:rPr>
          <w:b/>
          <w:color w:val="FF0000"/>
          <w:sz w:val="21"/>
        </w:rPr>
        <w:t>Awojugbabe Light Industries v. Chinuke </w:t>
      </w:r>
      <w:r>
        <w:rPr>
          <w:b/>
          <w:sz w:val="21"/>
        </w:rPr>
        <w:t>(the transaction is inchoate)</w:t>
      </w:r>
      <w:r>
        <w:rPr>
          <w:sz w:val="21"/>
        </w:rPr>
        <w:t>.</w:t>
      </w:r>
    </w:p>
    <w:p>
      <w:pPr>
        <w:pStyle w:val="Heading3"/>
        <w:spacing w:before="145"/>
        <w:jc w:val="both"/>
      </w:pPr>
      <w:r>
        <w:rPr/>
        <w:t>DELEGATION</w:t>
      </w:r>
      <w:r>
        <w:rPr>
          <w:spacing w:val="-8"/>
        </w:rPr>
        <w:t> </w:t>
      </w:r>
      <w:r>
        <w:rPr/>
        <w:t>OF</w:t>
      </w:r>
      <w:r>
        <w:rPr>
          <w:spacing w:val="-9"/>
        </w:rPr>
        <w:t> </w:t>
      </w:r>
      <w:r>
        <w:rPr>
          <w:spacing w:val="-2"/>
        </w:rPr>
        <w:t>CONSENT</w:t>
      </w:r>
    </w:p>
    <w:p>
      <w:pPr>
        <w:pStyle w:val="BodyText"/>
        <w:spacing w:before="34"/>
        <w:rPr>
          <w:b/>
        </w:rPr>
      </w:pPr>
    </w:p>
    <w:p>
      <w:pPr>
        <w:pStyle w:val="ListParagraph"/>
        <w:numPr>
          <w:ilvl w:val="0"/>
          <w:numId w:val="161"/>
        </w:numPr>
        <w:tabs>
          <w:tab w:pos="1125" w:val="left" w:leader="none"/>
        </w:tabs>
        <w:spacing w:line="240" w:lineRule="auto" w:before="0" w:after="0"/>
        <w:ind w:left="1125" w:right="0" w:hanging="270"/>
        <w:jc w:val="left"/>
        <w:rPr>
          <w:b/>
          <w:sz w:val="21"/>
        </w:rPr>
      </w:pPr>
      <w:r>
        <w:rPr>
          <w:sz w:val="21"/>
        </w:rPr>
        <w:t>Governor’s</w:t>
      </w:r>
      <w:r>
        <w:rPr>
          <w:spacing w:val="-6"/>
          <w:sz w:val="21"/>
        </w:rPr>
        <w:t> </w:t>
      </w:r>
      <w:r>
        <w:rPr>
          <w:sz w:val="21"/>
        </w:rPr>
        <w:t>consent</w:t>
      </w:r>
      <w:r>
        <w:rPr>
          <w:spacing w:val="-5"/>
          <w:sz w:val="21"/>
        </w:rPr>
        <w:t> </w:t>
      </w:r>
      <w:r>
        <w:rPr>
          <w:color w:val="7030A0"/>
          <w:sz w:val="21"/>
        </w:rPr>
        <w:t>can</w:t>
      </w:r>
      <w:r>
        <w:rPr>
          <w:color w:val="7030A0"/>
          <w:spacing w:val="-5"/>
          <w:sz w:val="21"/>
        </w:rPr>
        <w:t> </w:t>
      </w:r>
      <w:r>
        <w:rPr>
          <w:color w:val="7030A0"/>
          <w:sz w:val="21"/>
        </w:rPr>
        <w:t>be</w:t>
      </w:r>
      <w:r>
        <w:rPr>
          <w:color w:val="7030A0"/>
          <w:spacing w:val="-5"/>
          <w:sz w:val="21"/>
        </w:rPr>
        <w:t> </w:t>
      </w:r>
      <w:r>
        <w:rPr>
          <w:color w:val="7030A0"/>
          <w:sz w:val="21"/>
        </w:rPr>
        <w:t>delegated</w:t>
      </w:r>
      <w:r>
        <w:rPr>
          <w:color w:val="7030A0"/>
          <w:spacing w:val="-5"/>
          <w:sz w:val="21"/>
        </w:rPr>
        <w:t> </w:t>
      </w:r>
      <w:r>
        <w:rPr>
          <w:color w:val="7030A0"/>
          <w:sz w:val="21"/>
        </w:rPr>
        <w:t>to</w:t>
      </w:r>
      <w:r>
        <w:rPr>
          <w:color w:val="7030A0"/>
          <w:spacing w:val="-6"/>
          <w:sz w:val="21"/>
        </w:rPr>
        <w:t> </w:t>
      </w:r>
      <w:r>
        <w:rPr>
          <w:color w:val="7030A0"/>
          <w:sz w:val="21"/>
        </w:rPr>
        <w:t>the</w:t>
      </w:r>
      <w:r>
        <w:rPr>
          <w:color w:val="7030A0"/>
          <w:spacing w:val="-5"/>
          <w:sz w:val="21"/>
        </w:rPr>
        <w:t> </w:t>
      </w:r>
      <w:r>
        <w:rPr>
          <w:color w:val="7030A0"/>
          <w:sz w:val="21"/>
        </w:rPr>
        <w:t>commissioner</w:t>
      </w:r>
      <w:r>
        <w:rPr>
          <w:color w:val="7030A0"/>
          <w:spacing w:val="-5"/>
          <w:sz w:val="21"/>
        </w:rPr>
        <w:t> </w:t>
      </w:r>
      <w:r>
        <w:rPr>
          <w:color w:val="7030A0"/>
          <w:sz w:val="21"/>
        </w:rPr>
        <w:t>of</w:t>
      </w:r>
      <w:r>
        <w:rPr>
          <w:color w:val="7030A0"/>
          <w:spacing w:val="-5"/>
          <w:sz w:val="21"/>
        </w:rPr>
        <w:t> </w:t>
      </w:r>
      <w:r>
        <w:rPr>
          <w:color w:val="7030A0"/>
          <w:spacing w:val="-2"/>
          <w:sz w:val="21"/>
        </w:rPr>
        <w:t>lands</w:t>
      </w:r>
    </w:p>
    <w:p>
      <w:pPr>
        <w:pStyle w:val="BodyText"/>
        <w:spacing w:before="30"/>
      </w:pPr>
    </w:p>
    <w:p>
      <w:pPr>
        <w:pStyle w:val="ListParagraph"/>
        <w:numPr>
          <w:ilvl w:val="0"/>
          <w:numId w:val="161"/>
        </w:numPr>
        <w:tabs>
          <w:tab w:pos="1125" w:val="left" w:leader="none"/>
          <w:tab w:pos="1127" w:val="left" w:leader="none"/>
        </w:tabs>
        <w:spacing w:line="362" w:lineRule="auto" w:before="0" w:after="0"/>
        <w:ind w:left="1127" w:right="4281" w:hanging="272"/>
        <w:jc w:val="left"/>
        <w:rPr>
          <w:b/>
          <w:color w:val="FF0000"/>
          <w:sz w:val="21"/>
        </w:rPr>
      </w:pPr>
      <w:r>
        <w:rPr>
          <w:b/>
          <w:color w:val="FF0000"/>
          <w:sz w:val="21"/>
          <w:u w:val="single" w:color="FF0000"/>
        </w:rPr>
        <w:t>It</w:t>
      </w:r>
      <w:r>
        <w:rPr>
          <w:b/>
          <w:color w:val="FF0000"/>
          <w:spacing w:val="79"/>
          <w:sz w:val="21"/>
          <w:u w:val="single" w:color="FF0000"/>
        </w:rPr>
        <w:t> </w:t>
      </w:r>
      <w:r>
        <w:rPr>
          <w:b/>
          <w:color w:val="FF0000"/>
          <w:sz w:val="21"/>
          <w:u w:val="single" w:color="FF0000"/>
        </w:rPr>
        <w:t>Cannot</w:t>
      </w:r>
      <w:r>
        <w:rPr>
          <w:b/>
          <w:color w:val="FF0000"/>
          <w:spacing w:val="79"/>
          <w:sz w:val="21"/>
          <w:u w:val="single" w:color="FF0000"/>
        </w:rPr>
        <w:t> </w:t>
      </w:r>
      <w:r>
        <w:rPr>
          <w:b/>
          <w:color w:val="FF0000"/>
          <w:sz w:val="21"/>
          <w:u w:val="single" w:color="FF0000"/>
        </w:rPr>
        <w:t>Be</w:t>
      </w:r>
      <w:r>
        <w:rPr>
          <w:b/>
          <w:color w:val="FF0000"/>
          <w:spacing w:val="79"/>
          <w:sz w:val="21"/>
          <w:u w:val="single" w:color="FF0000"/>
        </w:rPr>
        <w:t> </w:t>
      </w:r>
      <w:r>
        <w:rPr>
          <w:b/>
          <w:color w:val="FF0000"/>
          <w:sz w:val="21"/>
          <w:u w:val="single" w:color="FF0000"/>
        </w:rPr>
        <w:t>Sub-Delegated</w:t>
      </w:r>
      <w:r>
        <w:rPr>
          <w:b/>
          <w:color w:val="FF0000"/>
          <w:spacing w:val="80"/>
          <w:sz w:val="21"/>
          <w:u w:val="single" w:color="FF0000"/>
        </w:rPr>
        <w:t> </w:t>
      </w:r>
      <w:r>
        <w:rPr>
          <w:sz w:val="21"/>
          <w:u w:val="single"/>
        </w:rPr>
        <w:t>to</w:t>
      </w:r>
      <w:r>
        <w:rPr>
          <w:spacing w:val="79"/>
          <w:sz w:val="21"/>
          <w:u w:val="single"/>
        </w:rPr>
        <w:t> </w:t>
      </w:r>
      <w:r>
        <w:rPr>
          <w:sz w:val="21"/>
          <w:u w:val="single"/>
        </w:rPr>
        <w:t>a</w:t>
      </w:r>
      <w:r>
        <w:rPr>
          <w:spacing w:val="79"/>
          <w:sz w:val="21"/>
          <w:u w:val="single"/>
        </w:rPr>
        <w:t> </w:t>
      </w:r>
      <w:r>
        <w:rPr>
          <w:sz w:val="21"/>
          <w:u w:val="single"/>
        </w:rPr>
        <w:t>permanent</w:t>
      </w:r>
      <w:r>
        <w:rPr>
          <w:spacing w:val="79"/>
          <w:sz w:val="21"/>
          <w:u w:val="single"/>
        </w:rPr>
        <w:t> </w:t>
      </w:r>
      <w:r>
        <w:rPr>
          <w:sz w:val="21"/>
          <w:u w:val="single"/>
        </w:rPr>
        <w:t>secretary</w:t>
      </w:r>
      <w:r>
        <w:rPr>
          <w:spacing w:val="79"/>
          <w:sz w:val="21"/>
          <w:u w:val="single"/>
        </w:rPr>
        <w:t> </w:t>
      </w:r>
      <w:r>
        <w:rPr>
          <w:sz w:val="21"/>
          <w:u w:val="single"/>
        </w:rPr>
        <w:t>or</w:t>
      </w:r>
      <w:r>
        <w:rPr>
          <w:spacing w:val="79"/>
          <w:sz w:val="21"/>
          <w:u w:val="single"/>
        </w:rPr>
        <w:t> </w:t>
      </w:r>
      <w:r>
        <w:rPr>
          <w:sz w:val="21"/>
          <w:u w:val="single"/>
        </w:rPr>
        <w:t>a</w:t>
      </w:r>
      <w:r>
        <w:rPr>
          <w:sz w:val="21"/>
        </w:rPr>
        <w:t> </w:t>
      </w:r>
      <w:r>
        <w:rPr>
          <w:sz w:val="21"/>
          <w:u w:val="single"/>
        </w:rPr>
        <w:t>director</w:t>
      </w:r>
      <w:r>
        <w:rPr>
          <w:sz w:val="21"/>
        </w:rPr>
        <w:t>. </w:t>
      </w:r>
      <w:r>
        <w:rPr>
          <w:b/>
          <w:color w:val="FF0000"/>
          <w:sz w:val="21"/>
        </w:rPr>
        <w:t>FMB Plc v. Babatunde.</w:t>
      </w:r>
    </w:p>
    <w:p>
      <w:pPr>
        <w:spacing w:before="150"/>
        <w:ind w:left="367" w:right="0" w:firstLine="0"/>
        <w:jc w:val="left"/>
        <w:rPr>
          <w:b/>
          <w:sz w:val="21"/>
        </w:rPr>
      </w:pPr>
      <w:r>
        <w:rPr>
          <w:b/>
          <w:sz w:val="21"/>
          <w:u w:val="thick"/>
        </w:rPr>
        <w:t>Documents</w:t>
      </w:r>
      <w:r>
        <w:rPr>
          <w:b/>
          <w:spacing w:val="-7"/>
          <w:sz w:val="21"/>
          <w:u w:val="thick"/>
        </w:rPr>
        <w:t> </w:t>
      </w:r>
      <w:r>
        <w:rPr>
          <w:b/>
          <w:sz w:val="21"/>
          <w:u w:val="thick"/>
        </w:rPr>
        <w:t>Required</w:t>
      </w:r>
      <w:r>
        <w:rPr>
          <w:b/>
          <w:spacing w:val="-6"/>
          <w:sz w:val="21"/>
          <w:u w:val="thick"/>
        </w:rPr>
        <w:t> </w:t>
      </w:r>
      <w:r>
        <w:rPr>
          <w:b/>
          <w:sz w:val="21"/>
          <w:u w:val="thick"/>
        </w:rPr>
        <w:t>for</w:t>
      </w:r>
      <w:r>
        <w:rPr>
          <w:b/>
          <w:spacing w:val="-7"/>
          <w:sz w:val="21"/>
          <w:u w:val="thick"/>
        </w:rPr>
        <w:t> </w:t>
      </w:r>
      <w:r>
        <w:rPr>
          <w:b/>
          <w:sz w:val="21"/>
          <w:u w:val="thick"/>
        </w:rPr>
        <w:t>Governor’s</w:t>
      </w:r>
      <w:r>
        <w:rPr>
          <w:b/>
          <w:spacing w:val="-6"/>
          <w:sz w:val="21"/>
          <w:u w:val="thick"/>
        </w:rPr>
        <w:t> </w:t>
      </w:r>
      <w:r>
        <w:rPr>
          <w:b/>
          <w:sz w:val="21"/>
          <w:u w:val="thick"/>
        </w:rPr>
        <w:t>Consent</w:t>
      </w:r>
      <w:r>
        <w:rPr>
          <w:b/>
          <w:spacing w:val="-7"/>
          <w:sz w:val="21"/>
          <w:u w:val="thick"/>
        </w:rPr>
        <w:t> </w:t>
      </w:r>
      <w:r>
        <w:rPr>
          <w:b/>
          <w:sz w:val="21"/>
          <w:u w:val="thick"/>
        </w:rPr>
        <w:t>-</w:t>
      </w:r>
      <w:r>
        <w:rPr>
          <w:b/>
          <w:spacing w:val="-6"/>
          <w:sz w:val="21"/>
          <w:u w:val="thick"/>
        </w:rPr>
        <w:t> </w:t>
      </w:r>
      <w:r>
        <w:rPr>
          <w:b/>
          <w:spacing w:val="-2"/>
          <w:sz w:val="21"/>
          <w:u w:val="thick"/>
        </w:rPr>
        <w:t>Focus</w:t>
      </w:r>
    </w:p>
    <w:p>
      <w:pPr>
        <w:pStyle w:val="ListParagraph"/>
        <w:numPr>
          <w:ilvl w:val="0"/>
          <w:numId w:val="162"/>
        </w:numPr>
        <w:tabs>
          <w:tab w:pos="908" w:val="left" w:leader="none"/>
        </w:tabs>
        <w:spacing w:line="240" w:lineRule="auto" w:before="120" w:after="0"/>
        <w:ind w:left="908" w:right="0" w:hanging="270"/>
        <w:jc w:val="left"/>
        <w:rPr>
          <w:sz w:val="21"/>
        </w:rPr>
      </w:pPr>
      <w:r>
        <w:rPr>
          <w:sz w:val="21"/>
        </w:rPr>
        <w:t>Application</w:t>
      </w:r>
      <w:r>
        <w:rPr>
          <w:spacing w:val="-6"/>
          <w:sz w:val="21"/>
        </w:rPr>
        <w:t> </w:t>
      </w:r>
      <w:r>
        <w:rPr>
          <w:sz w:val="21"/>
        </w:rPr>
        <w:t>Letter</w:t>
      </w:r>
      <w:r>
        <w:rPr>
          <w:spacing w:val="-6"/>
          <w:sz w:val="21"/>
        </w:rPr>
        <w:t> </w:t>
      </w:r>
      <w:r>
        <w:rPr>
          <w:sz w:val="21"/>
        </w:rPr>
        <w:t>(or</w:t>
      </w:r>
      <w:r>
        <w:rPr>
          <w:spacing w:val="-6"/>
          <w:sz w:val="21"/>
        </w:rPr>
        <w:t> </w:t>
      </w:r>
      <w:r>
        <w:rPr>
          <w:sz w:val="21"/>
        </w:rPr>
        <w:t>duly</w:t>
      </w:r>
      <w:r>
        <w:rPr>
          <w:spacing w:val="-6"/>
          <w:sz w:val="21"/>
        </w:rPr>
        <w:t> </w:t>
      </w:r>
      <w:r>
        <w:rPr>
          <w:sz w:val="21"/>
        </w:rPr>
        <w:t>completed</w:t>
      </w:r>
      <w:r>
        <w:rPr>
          <w:spacing w:val="-6"/>
          <w:sz w:val="21"/>
        </w:rPr>
        <w:t> </w:t>
      </w:r>
      <w:r>
        <w:rPr>
          <w:sz w:val="21"/>
        </w:rPr>
        <w:t>form)</w:t>
      </w:r>
      <w:r>
        <w:rPr>
          <w:spacing w:val="-5"/>
          <w:sz w:val="21"/>
        </w:rPr>
        <w:t> </w:t>
      </w:r>
      <w:r>
        <w:rPr>
          <w:sz w:val="21"/>
        </w:rPr>
        <w:t>for</w:t>
      </w:r>
      <w:r>
        <w:rPr>
          <w:spacing w:val="-6"/>
          <w:sz w:val="21"/>
        </w:rPr>
        <w:t> </w:t>
      </w:r>
      <w:r>
        <w:rPr>
          <w:sz w:val="21"/>
        </w:rPr>
        <w:t>Governor’s</w:t>
      </w:r>
      <w:r>
        <w:rPr>
          <w:spacing w:val="-6"/>
          <w:sz w:val="21"/>
        </w:rPr>
        <w:t> </w:t>
      </w:r>
      <w:r>
        <w:rPr>
          <w:spacing w:val="-2"/>
          <w:sz w:val="21"/>
        </w:rPr>
        <w:t>consent</w:t>
      </w:r>
    </w:p>
    <w:p>
      <w:pPr>
        <w:pStyle w:val="BodyText"/>
        <w:spacing w:before="34"/>
      </w:pPr>
    </w:p>
    <w:p>
      <w:pPr>
        <w:pStyle w:val="ListParagraph"/>
        <w:numPr>
          <w:ilvl w:val="0"/>
          <w:numId w:val="162"/>
        </w:numPr>
        <w:tabs>
          <w:tab w:pos="908" w:val="left" w:leader="none"/>
        </w:tabs>
        <w:spacing w:line="240" w:lineRule="auto" w:before="0" w:after="0"/>
        <w:ind w:left="908" w:right="0" w:hanging="270"/>
        <w:jc w:val="left"/>
        <w:rPr>
          <w:sz w:val="21"/>
        </w:rPr>
      </w:pPr>
      <w:r>
        <w:rPr>
          <w:sz w:val="21"/>
        </w:rPr>
        <w:t>Tax</w:t>
      </w:r>
      <w:r>
        <w:rPr>
          <w:spacing w:val="-6"/>
          <w:sz w:val="21"/>
        </w:rPr>
        <w:t> </w:t>
      </w:r>
      <w:r>
        <w:rPr>
          <w:sz w:val="21"/>
        </w:rPr>
        <w:t>Clearance</w:t>
      </w:r>
      <w:r>
        <w:rPr>
          <w:spacing w:val="-6"/>
          <w:sz w:val="21"/>
        </w:rPr>
        <w:t> </w:t>
      </w:r>
      <w:r>
        <w:rPr>
          <w:spacing w:val="-2"/>
          <w:sz w:val="21"/>
        </w:rPr>
        <w:t>Certificate</w:t>
      </w:r>
    </w:p>
    <w:p>
      <w:pPr>
        <w:pStyle w:val="BodyText"/>
        <w:spacing w:before="30"/>
      </w:pPr>
    </w:p>
    <w:p>
      <w:pPr>
        <w:pStyle w:val="ListParagraph"/>
        <w:numPr>
          <w:ilvl w:val="0"/>
          <w:numId w:val="162"/>
        </w:numPr>
        <w:tabs>
          <w:tab w:pos="908" w:val="left" w:leader="none"/>
        </w:tabs>
        <w:spacing w:line="240" w:lineRule="auto" w:before="1" w:after="0"/>
        <w:ind w:left="908" w:right="0" w:hanging="270"/>
        <w:jc w:val="left"/>
        <w:rPr>
          <w:sz w:val="21"/>
        </w:rPr>
      </w:pPr>
      <w:r>
        <w:rPr>
          <w:sz w:val="21"/>
        </w:rPr>
        <w:t>Title</w:t>
      </w:r>
      <w:r>
        <w:rPr>
          <w:spacing w:val="-4"/>
          <w:sz w:val="21"/>
        </w:rPr>
        <w:t> </w:t>
      </w:r>
      <w:r>
        <w:rPr>
          <w:sz w:val="21"/>
        </w:rPr>
        <w:t>deeds</w:t>
      </w:r>
      <w:r>
        <w:rPr>
          <w:spacing w:val="-3"/>
          <w:sz w:val="21"/>
        </w:rPr>
        <w:t> </w:t>
      </w:r>
      <w:r>
        <w:rPr>
          <w:sz w:val="21"/>
        </w:rPr>
        <w:t>of</w:t>
      </w:r>
      <w:r>
        <w:rPr>
          <w:spacing w:val="-3"/>
          <w:sz w:val="21"/>
        </w:rPr>
        <w:t> </w:t>
      </w:r>
      <w:r>
        <w:rPr>
          <w:sz w:val="21"/>
        </w:rPr>
        <w:t>lands</w:t>
      </w:r>
      <w:r>
        <w:rPr>
          <w:spacing w:val="-3"/>
          <w:sz w:val="21"/>
        </w:rPr>
        <w:t> </w:t>
      </w:r>
      <w:r>
        <w:rPr>
          <w:sz w:val="21"/>
        </w:rPr>
        <w:t>of</w:t>
      </w:r>
      <w:r>
        <w:rPr>
          <w:spacing w:val="-4"/>
          <w:sz w:val="21"/>
        </w:rPr>
        <w:t> </w:t>
      </w:r>
      <w:r>
        <w:rPr>
          <w:sz w:val="21"/>
        </w:rPr>
        <w:t>the</w:t>
      </w:r>
      <w:r>
        <w:rPr>
          <w:spacing w:val="-3"/>
          <w:sz w:val="21"/>
        </w:rPr>
        <w:t> </w:t>
      </w:r>
      <w:r>
        <w:rPr>
          <w:spacing w:val="-2"/>
          <w:sz w:val="21"/>
        </w:rPr>
        <w:t>mortgagor</w:t>
      </w:r>
    </w:p>
    <w:p>
      <w:pPr>
        <w:pStyle w:val="BodyText"/>
        <w:spacing w:before="30"/>
      </w:pPr>
    </w:p>
    <w:p>
      <w:pPr>
        <w:pStyle w:val="ListParagraph"/>
        <w:numPr>
          <w:ilvl w:val="0"/>
          <w:numId w:val="162"/>
        </w:numPr>
        <w:tabs>
          <w:tab w:pos="908" w:val="left" w:leader="none"/>
        </w:tabs>
        <w:spacing w:line="240" w:lineRule="auto" w:before="0" w:after="0"/>
        <w:ind w:left="908" w:right="0" w:hanging="270"/>
        <w:jc w:val="left"/>
        <w:rPr>
          <w:sz w:val="21"/>
        </w:rPr>
      </w:pPr>
      <w:r>
        <w:rPr>
          <w:sz w:val="21"/>
        </w:rPr>
        <w:t>Deed</w:t>
      </w:r>
      <w:r>
        <w:rPr>
          <w:spacing w:val="-5"/>
          <w:sz w:val="21"/>
        </w:rPr>
        <w:t> </w:t>
      </w:r>
      <w:r>
        <w:rPr>
          <w:sz w:val="21"/>
        </w:rPr>
        <w:t>of</w:t>
      </w:r>
      <w:r>
        <w:rPr>
          <w:spacing w:val="-4"/>
          <w:sz w:val="21"/>
        </w:rPr>
        <w:t> </w:t>
      </w:r>
      <w:r>
        <w:rPr>
          <w:sz w:val="21"/>
        </w:rPr>
        <w:t>Mortgage</w:t>
      </w:r>
      <w:r>
        <w:rPr>
          <w:spacing w:val="-5"/>
          <w:sz w:val="21"/>
        </w:rPr>
        <w:t> </w:t>
      </w:r>
      <w:r>
        <w:rPr>
          <w:sz w:val="21"/>
        </w:rPr>
        <w:t>Duly</w:t>
      </w:r>
      <w:r>
        <w:rPr>
          <w:spacing w:val="-4"/>
          <w:sz w:val="21"/>
        </w:rPr>
        <w:t> </w:t>
      </w:r>
      <w:r>
        <w:rPr>
          <w:sz w:val="21"/>
        </w:rPr>
        <w:t>Executed</w:t>
      </w:r>
      <w:r>
        <w:rPr>
          <w:spacing w:val="-5"/>
          <w:sz w:val="21"/>
        </w:rPr>
        <w:t> </w:t>
      </w:r>
      <w:r>
        <w:rPr>
          <w:sz w:val="21"/>
        </w:rPr>
        <w:t>by</w:t>
      </w:r>
      <w:r>
        <w:rPr>
          <w:spacing w:val="-4"/>
          <w:sz w:val="21"/>
        </w:rPr>
        <w:t> </w:t>
      </w:r>
      <w:r>
        <w:rPr>
          <w:sz w:val="21"/>
        </w:rPr>
        <w:t>both</w:t>
      </w:r>
      <w:r>
        <w:rPr>
          <w:spacing w:val="-5"/>
          <w:sz w:val="21"/>
        </w:rPr>
        <w:t> </w:t>
      </w:r>
      <w:r>
        <w:rPr>
          <w:spacing w:val="-2"/>
          <w:sz w:val="21"/>
        </w:rPr>
        <w:t>parties</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0016">
                <wp:simplePos x="0" y="0"/>
                <wp:positionH relativeFrom="page">
                  <wp:posOffset>5118956</wp:posOffset>
                </wp:positionH>
                <wp:positionV relativeFrom="page">
                  <wp:posOffset>1271323</wp:posOffset>
                </wp:positionV>
                <wp:extent cx="2482215" cy="7577455"/>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0016" id="docshape40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62"/>
        </w:numPr>
        <w:tabs>
          <w:tab w:pos="908" w:val="left" w:leader="none"/>
        </w:tabs>
        <w:spacing w:line="240" w:lineRule="auto" w:before="0" w:after="0"/>
        <w:ind w:left="908" w:right="0" w:hanging="270"/>
        <w:jc w:val="left"/>
        <w:rPr>
          <w:sz w:val="21"/>
        </w:rPr>
      </w:pPr>
      <w:r>
        <w:rPr>
          <w:sz w:val="21"/>
        </w:rPr>
        <w:t>CTC</w:t>
      </w:r>
      <w:r>
        <w:rPr>
          <w:spacing w:val="-4"/>
          <w:sz w:val="21"/>
        </w:rPr>
        <w:t> </w:t>
      </w:r>
      <w:r>
        <w:rPr>
          <w:sz w:val="21"/>
        </w:rPr>
        <w:t>of</w:t>
      </w:r>
      <w:r>
        <w:rPr>
          <w:spacing w:val="-4"/>
          <w:sz w:val="21"/>
        </w:rPr>
        <w:t> </w:t>
      </w:r>
      <w:r>
        <w:rPr>
          <w:sz w:val="21"/>
        </w:rPr>
        <w:t>Original</w:t>
      </w:r>
      <w:r>
        <w:rPr>
          <w:spacing w:val="-4"/>
          <w:sz w:val="21"/>
        </w:rPr>
        <w:t> </w:t>
      </w:r>
      <w:r>
        <w:rPr>
          <w:sz w:val="21"/>
        </w:rPr>
        <w:t>Title</w:t>
      </w:r>
      <w:r>
        <w:rPr>
          <w:spacing w:val="-4"/>
          <w:sz w:val="21"/>
        </w:rPr>
        <w:t> </w:t>
      </w:r>
      <w:r>
        <w:rPr>
          <w:spacing w:val="-2"/>
          <w:sz w:val="21"/>
        </w:rPr>
        <w:t>Documents</w:t>
      </w:r>
    </w:p>
    <w:p>
      <w:pPr>
        <w:pStyle w:val="BodyText"/>
        <w:spacing w:before="31"/>
      </w:pPr>
    </w:p>
    <w:p>
      <w:pPr>
        <w:pStyle w:val="ListParagraph"/>
        <w:numPr>
          <w:ilvl w:val="0"/>
          <w:numId w:val="162"/>
        </w:numPr>
        <w:tabs>
          <w:tab w:pos="908" w:val="left" w:leader="none"/>
        </w:tabs>
        <w:spacing w:line="240" w:lineRule="auto" w:before="0" w:after="0"/>
        <w:ind w:left="908" w:right="0" w:hanging="270"/>
        <w:jc w:val="left"/>
        <w:rPr>
          <w:sz w:val="21"/>
        </w:rPr>
      </w:pPr>
      <w:r>
        <w:rPr>
          <w:sz w:val="21"/>
        </w:rPr>
        <w:t>Evidence</w:t>
      </w:r>
      <w:r>
        <w:rPr>
          <w:spacing w:val="-6"/>
          <w:sz w:val="21"/>
        </w:rPr>
        <w:t> </w:t>
      </w:r>
      <w:r>
        <w:rPr>
          <w:sz w:val="21"/>
        </w:rPr>
        <w:t>of</w:t>
      </w:r>
      <w:r>
        <w:rPr>
          <w:spacing w:val="-6"/>
          <w:sz w:val="21"/>
        </w:rPr>
        <w:t> </w:t>
      </w:r>
      <w:r>
        <w:rPr>
          <w:sz w:val="21"/>
        </w:rPr>
        <w:t>payment</w:t>
      </w:r>
      <w:r>
        <w:rPr>
          <w:spacing w:val="-5"/>
          <w:sz w:val="21"/>
        </w:rPr>
        <w:t> </w:t>
      </w:r>
      <w:r>
        <w:rPr>
          <w:sz w:val="21"/>
        </w:rPr>
        <w:t>Consent</w:t>
      </w:r>
      <w:r>
        <w:rPr>
          <w:spacing w:val="-6"/>
          <w:sz w:val="21"/>
        </w:rPr>
        <w:t> </w:t>
      </w:r>
      <w:r>
        <w:rPr>
          <w:spacing w:val="-5"/>
          <w:sz w:val="21"/>
        </w:rPr>
        <w:t>Fee</w:t>
      </w:r>
    </w:p>
    <w:p>
      <w:pPr>
        <w:pStyle w:val="BodyText"/>
        <w:spacing w:before="34"/>
      </w:pPr>
    </w:p>
    <w:p>
      <w:pPr>
        <w:pStyle w:val="ListParagraph"/>
        <w:numPr>
          <w:ilvl w:val="0"/>
          <w:numId w:val="162"/>
        </w:numPr>
        <w:tabs>
          <w:tab w:pos="908" w:val="left" w:leader="none"/>
        </w:tabs>
        <w:spacing w:line="240" w:lineRule="auto" w:before="0" w:after="0"/>
        <w:ind w:left="908" w:right="0" w:hanging="270"/>
        <w:jc w:val="left"/>
        <w:rPr>
          <w:sz w:val="21"/>
        </w:rPr>
      </w:pPr>
      <w:r>
        <w:rPr>
          <w:sz w:val="21"/>
        </w:rPr>
        <w:t>Evidence</w:t>
      </w:r>
      <w:r>
        <w:rPr>
          <w:spacing w:val="-6"/>
          <w:sz w:val="21"/>
        </w:rPr>
        <w:t> </w:t>
      </w:r>
      <w:r>
        <w:rPr>
          <w:sz w:val="21"/>
        </w:rPr>
        <w:t>of</w:t>
      </w:r>
      <w:r>
        <w:rPr>
          <w:spacing w:val="-5"/>
          <w:sz w:val="21"/>
        </w:rPr>
        <w:t> </w:t>
      </w:r>
      <w:r>
        <w:rPr>
          <w:sz w:val="21"/>
        </w:rPr>
        <w:t>Payment</w:t>
      </w:r>
      <w:r>
        <w:rPr>
          <w:spacing w:val="-5"/>
          <w:sz w:val="21"/>
        </w:rPr>
        <w:t> </w:t>
      </w:r>
      <w:r>
        <w:rPr>
          <w:sz w:val="21"/>
        </w:rPr>
        <w:t>of</w:t>
      </w:r>
      <w:r>
        <w:rPr>
          <w:spacing w:val="-5"/>
          <w:sz w:val="21"/>
        </w:rPr>
        <w:t> </w:t>
      </w:r>
      <w:r>
        <w:rPr>
          <w:sz w:val="21"/>
        </w:rPr>
        <w:t>Ground</w:t>
      </w:r>
      <w:r>
        <w:rPr>
          <w:spacing w:val="-5"/>
          <w:sz w:val="21"/>
        </w:rPr>
        <w:t> </w:t>
      </w:r>
      <w:r>
        <w:rPr>
          <w:spacing w:val="-4"/>
          <w:sz w:val="21"/>
        </w:rPr>
        <w:t>Rent</w:t>
      </w:r>
    </w:p>
    <w:p>
      <w:pPr>
        <w:pStyle w:val="BodyText"/>
        <w:spacing w:before="30"/>
      </w:pPr>
    </w:p>
    <w:p>
      <w:pPr>
        <w:pStyle w:val="ListParagraph"/>
        <w:numPr>
          <w:ilvl w:val="0"/>
          <w:numId w:val="162"/>
        </w:numPr>
        <w:tabs>
          <w:tab w:pos="908" w:val="left" w:leader="none"/>
          <w:tab w:pos="910" w:val="left" w:leader="none"/>
        </w:tabs>
        <w:spacing w:line="360" w:lineRule="auto" w:before="1" w:after="0"/>
        <w:ind w:left="910" w:right="5040" w:hanging="272"/>
        <w:jc w:val="left"/>
        <w:rPr>
          <w:sz w:val="21"/>
        </w:rPr>
      </w:pPr>
      <w:r>
        <w:rPr>
          <w:sz w:val="21"/>
        </w:rPr>
        <w:t>Evidence</w:t>
      </w:r>
      <w:r>
        <w:rPr>
          <w:spacing w:val="-2"/>
          <w:sz w:val="21"/>
        </w:rPr>
        <w:t> </w:t>
      </w:r>
      <w:r>
        <w:rPr>
          <w:sz w:val="21"/>
        </w:rPr>
        <w:t>of</w:t>
      </w:r>
      <w:r>
        <w:rPr>
          <w:spacing w:val="-2"/>
          <w:sz w:val="21"/>
        </w:rPr>
        <w:t> </w:t>
      </w:r>
      <w:r>
        <w:rPr>
          <w:sz w:val="21"/>
        </w:rPr>
        <w:t>Payment</w:t>
      </w:r>
      <w:r>
        <w:rPr>
          <w:spacing w:val="-2"/>
          <w:sz w:val="21"/>
        </w:rPr>
        <w:t> </w:t>
      </w:r>
      <w:r>
        <w:rPr>
          <w:sz w:val="21"/>
        </w:rPr>
        <w:t>of</w:t>
      </w:r>
      <w:r>
        <w:rPr>
          <w:spacing w:val="-2"/>
          <w:sz w:val="21"/>
        </w:rPr>
        <w:t> </w:t>
      </w:r>
      <w:r>
        <w:rPr>
          <w:sz w:val="21"/>
        </w:rPr>
        <w:t>Tenement</w:t>
      </w:r>
      <w:r>
        <w:rPr>
          <w:spacing w:val="-2"/>
          <w:sz w:val="21"/>
        </w:rPr>
        <w:t> </w:t>
      </w:r>
      <w:r>
        <w:rPr>
          <w:sz w:val="21"/>
        </w:rPr>
        <w:t>Rate</w:t>
      </w:r>
      <w:r>
        <w:rPr>
          <w:spacing w:val="-1"/>
          <w:sz w:val="21"/>
        </w:rPr>
        <w:t> </w:t>
      </w:r>
      <w:r>
        <w:rPr>
          <w:sz w:val="21"/>
        </w:rPr>
        <w:t>where</w:t>
      </w:r>
      <w:r>
        <w:rPr>
          <w:spacing w:val="-2"/>
          <w:sz w:val="21"/>
        </w:rPr>
        <w:t> </w:t>
      </w:r>
      <w:r>
        <w:rPr>
          <w:sz w:val="21"/>
        </w:rPr>
        <w:t>the</w:t>
      </w:r>
      <w:r>
        <w:rPr>
          <w:spacing w:val="-2"/>
          <w:sz w:val="21"/>
        </w:rPr>
        <w:t> </w:t>
      </w:r>
      <w:r>
        <w:rPr>
          <w:sz w:val="21"/>
        </w:rPr>
        <w:t>property</w:t>
      </w:r>
      <w:r>
        <w:rPr>
          <w:spacing w:val="-2"/>
          <w:sz w:val="21"/>
        </w:rPr>
        <w:t> </w:t>
      </w:r>
      <w:r>
        <w:rPr>
          <w:sz w:val="21"/>
        </w:rPr>
        <w:t>is </w:t>
      </w:r>
      <w:r>
        <w:rPr>
          <w:spacing w:val="-2"/>
          <w:sz w:val="21"/>
        </w:rPr>
        <w:t>developed</w:t>
      </w:r>
    </w:p>
    <w:p>
      <w:pPr>
        <w:pStyle w:val="ListParagraph"/>
        <w:numPr>
          <w:ilvl w:val="0"/>
          <w:numId w:val="162"/>
        </w:numPr>
        <w:tabs>
          <w:tab w:pos="908" w:val="left" w:leader="none"/>
        </w:tabs>
        <w:spacing w:line="240" w:lineRule="auto" w:before="154" w:after="0"/>
        <w:ind w:left="908" w:right="0" w:hanging="270"/>
        <w:jc w:val="left"/>
        <w:rPr>
          <w:sz w:val="21"/>
        </w:rPr>
      </w:pPr>
      <w:r>
        <w:rPr>
          <w:sz w:val="21"/>
        </w:rPr>
        <w:t>Building</w:t>
      </w:r>
      <w:r>
        <w:rPr>
          <w:spacing w:val="-7"/>
          <w:sz w:val="21"/>
        </w:rPr>
        <w:t> </w:t>
      </w:r>
      <w:r>
        <w:rPr>
          <w:sz w:val="21"/>
        </w:rPr>
        <w:t>Plan</w:t>
      </w:r>
      <w:r>
        <w:rPr>
          <w:spacing w:val="-6"/>
          <w:sz w:val="21"/>
        </w:rPr>
        <w:t> </w:t>
      </w:r>
      <w:r>
        <w:rPr>
          <w:sz w:val="21"/>
        </w:rPr>
        <w:t>approval</w:t>
      </w:r>
      <w:r>
        <w:rPr>
          <w:spacing w:val="-6"/>
          <w:sz w:val="21"/>
        </w:rPr>
        <w:t> </w:t>
      </w:r>
      <w:r>
        <w:rPr>
          <w:sz w:val="21"/>
        </w:rPr>
        <w:t>(for</w:t>
      </w:r>
      <w:r>
        <w:rPr>
          <w:spacing w:val="-6"/>
          <w:sz w:val="21"/>
        </w:rPr>
        <w:t> </w:t>
      </w:r>
      <w:r>
        <w:rPr>
          <w:sz w:val="21"/>
        </w:rPr>
        <w:t>developed</w:t>
      </w:r>
      <w:r>
        <w:rPr>
          <w:spacing w:val="-6"/>
          <w:sz w:val="21"/>
        </w:rPr>
        <w:t> </w:t>
      </w:r>
      <w:r>
        <w:rPr>
          <w:spacing w:val="-2"/>
          <w:sz w:val="21"/>
        </w:rPr>
        <w:t>property)</w:t>
      </w:r>
    </w:p>
    <w:p>
      <w:pPr>
        <w:pStyle w:val="BodyText"/>
        <w:spacing w:before="30"/>
      </w:pPr>
    </w:p>
    <w:p>
      <w:pPr>
        <w:spacing w:line="362" w:lineRule="auto" w:before="0"/>
        <w:ind w:left="367" w:right="4473" w:firstLine="0"/>
        <w:jc w:val="left"/>
        <w:rPr>
          <w:b/>
          <w:sz w:val="21"/>
        </w:rPr>
      </w:pPr>
      <w:r>
        <w:rPr>
          <w:b/>
          <w:sz w:val="21"/>
        </w:rPr>
        <w:t>When</w:t>
      </w:r>
      <w:r>
        <w:rPr>
          <w:b/>
          <w:spacing w:val="-1"/>
          <w:sz w:val="21"/>
        </w:rPr>
        <w:t> </w:t>
      </w:r>
      <w:r>
        <w:rPr>
          <w:b/>
          <w:sz w:val="21"/>
        </w:rPr>
        <w:t>mortgagor</w:t>
      </w:r>
      <w:r>
        <w:rPr>
          <w:b/>
          <w:spacing w:val="-2"/>
          <w:sz w:val="21"/>
        </w:rPr>
        <w:t> </w:t>
      </w:r>
      <w:r>
        <w:rPr>
          <w:b/>
          <w:sz w:val="21"/>
        </w:rPr>
        <w:t>is</w:t>
      </w:r>
      <w:r>
        <w:rPr>
          <w:b/>
          <w:spacing w:val="-2"/>
          <w:sz w:val="21"/>
        </w:rPr>
        <w:t> </w:t>
      </w:r>
      <w:r>
        <w:rPr>
          <w:b/>
          <w:sz w:val="21"/>
        </w:rPr>
        <w:t>a</w:t>
      </w:r>
      <w:r>
        <w:rPr>
          <w:b/>
          <w:spacing w:val="-2"/>
          <w:sz w:val="21"/>
        </w:rPr>
        <w:t> </w:t>
      </w:r>
      <w:r>
        <w:rPr>
          <w:b/>
          <w:sz w:val="21"/>
        </w:rPr>
        <w:t>company:</w:t>
      </w:r>
      <w:r>
        <w:rPr>
          <w:b/>
          <w:spacing w:val="-2"/>
          <w:sz w:val="21"/>
        </w:rPr>
        <w:t> </w:t>
      </w:r>
      <w:r>
        <w:rPr>
          <w:b/>
          <w:sz w:val="21"/>
        </w:rPr>
        <w:t>the</w:t>
      </w:r>
      <w:r>
        <w:rPr>
          <w:b/>
          <w:spacing w:val="-2"/>
          <w:sz w:val="21"/>
        </w:rPr>
        <w:t> </w:t>
      </w:r>
      <w:r>
        <w:rPr>
          <w:b/>
          <w:sz w:val="21"/>
        </w:rPr>
        <w:t>following</w:t>
      </w:r>
      <w:r>
        <w:rPr>
          <w:b/>
          <w:spacing w:val="-2"/>
          <w:sz w:val="21"/>
        </w:rPr>
        <w:t> </w:t>
      </w:r>
      <w:r>
        <w:rPr>
          <w:b/>
          <w:sz w:val="21"/>
        </w:rPr>
        <w:t>documents</w:t>
      </w:r>
      <w:r>
        <w:rPr>
          <w:b/>
          <w:spacing w:val="-2"/>
          <w:sz w:val="21"/>
        </w:rPr>
        <w:t> </w:t>
      </w:r>
      <w:r>
        <w:rPr>
          <w:b/>
          <w:sz w:val="21"/>
        </w:rPr>
        <w:t>will</w:t>
      </w:r>
      <w:r>
        <w:rPr>
          <w:b/>
          <w:spacing w:val="-2"/>
          <w:sz w:val="21"/>
        </w:rPr>
        <w:t> </w:t>
      </w:r>
      <w:r>
        <w:rPr>
          <w:b/>
          <w:sz w:val="21"/>
        </w:rPr>
        <w:t>be </w:t>
      </w:r>
      <w:r>
        <w:rPr>
          <w:b/>
          <w:spacing w:val="-2"/>
          <w:sz w:val="21"/>
        </w:rPr>
        <w:t>included:</w:t>
      </w:r>
    </w:p>
    <w:p>
      <w:pPr>
        <w:pStyle w:val="ListParagraph"/>
        <w:numPr>
          <w:ilvl w:val="0"/>
          <w:numId w:val="163"/>
        </w:numPr>
        <w:tabs>
          <w:tab w:pos="908" w:val="left" w:leader="none"/>
        </w:tabs>
        <w:spacing w:line="240" w:lineRule="auto" w:before="150" w:after="0"/>
        <w:ind w:left="908" w:right="0" w:hanging="270"/>
        <w:jc w:val="left"/>
        <w:rPr>
          <w:sz w:val="21"/>
        </w:rPr>
      </w:pPr>
      <w:r>
        <w:rPr>
          <w:sz w:val="21"/>
        </w:rPr>
        <w:t>Certificate</w:t>
      </w:r>
      <w:r>
        <w:rPr>
          <w:spacing w:val="-6"/>
          <w:sz w:val="21"/>
        </w:rPr>
        <w:t> </w:t>
      </w:r>
      <w:r>
        <w:rPr>
          <w:sz w:val="21"/>
        </w:rPr>
        <w:t>of</w:t>
      </w:r>
      <w:r>
        <w:rPr>
          <w:spacing w:val="-5"/>
          <w:sz w:val="21"/>
        </w:rPr>
        <w:t> </w:t>
      </w:r>
      <w:r>
        <w:rPr>
          <w:spacing w:val="-2"/>
          <w:sz w:val="21"/>
        </w:rPr>
        <w:t>incorporation</w:t>
      </w:r>
    </w:p>
    <w:p>
      <w:pPr>
        <w:pStyle w:val="ListParagraph"/>
        <w:numPr>
          <w:ilvl w:val="0"/>
          <w:numId w:val="163"/>
        </w:numPr>
        <w:tabs>
          <w:tab w:pos="908" w:val="left" w:leader="none"/>
        </w:tabs>
        <w:spacing w:line="240" w:lineRule="auto" w:before="123" w:after="0"/>
        <w:ind w:left="908" w:right="0" w:hanging="270"/>
        <w:jc w:val="both"/>
        <w:rPr>
          <w:sz w:val="21"/>
        </w:rPr>
      </w:pPr>
      <w:r>
        <w:rPr>
          <w:sz w:val="21"/>
        </w:rPr>
        <w:t>CTC</w:t>
      </w:r>
      <w:r>
        <w:rPr>
          <w:spacing w:val="-3"/>
          <w:sz w:val="21"/>
        </w:rPr>
        <w:t> </w:t>
      </w:r>
      <w:r>
        <w:rPr>
          <w:sz w:val="21"/>
        </w:rPr>
        <w:t>of</w:t>
      </w:r>
      <w:r>
        <w:rPr>
          <w:spacing w:val="-3"/>
          <w:sz w:val="21"/>
        </w:rPr>
        <w:t> </w:t>
      </w:r>
      <w:r>
        <w:rPr>
          <w:sz w:val="21"/>
        </w:rPr>
        <w:t>Memo</w:t>
      </w:r>
      <w:r>
        <w:rPr>
          <w:spacing w:val="-3"/>
          <w:sz w:val="21"/>
        </w:rPr>
        <w:t> </w:t>
      </w:r>
      <w:r>
        <w:rPr>
          <w:sz w:val="21"/>
        </w:rPr>
        <w:t>&amp;</w:t>
      </w:r>
      <w:r>
        <w:rPr>
          <w:spacing w:val="-2"/>
          <w:sz w:val="21"/>
        </w:rPr>
        <w:t> </w:t>
      </w:r>
      <w:r>
        <w:rPr>
          <w:sz w:val="21"/>
        </w:rPr>
        <w:t>Article</w:t>
      </w:r>
      <w:r>
        <w:rPr>
          <w:spacing w:val="-3"/>
          <w:sz w:val="21"/>
        </w:rPr>
        <w:t> </w:t>
      </w:r>
      <w:r>
        <w:rPr>
          <w:sz w:val="21"/>
        </w:rPr>
        <w:t>of</w:t>
      </w:r>
      <w:r>
        <w:rPr>
          <w:spacing w:val="-3"/>
          <w:sz w:val="21"/>
        </w:rPr>
        <w:t> </w:t>
      </w:r>
      <w:r>
        <w:rPr>
          <w:spacing w:val="-2"/>
          <w:sz w:val="21"/>
        </w:rPr>
        <w:t>Association</w:t>
      </w:r>
    </w:p>
    <w:p>
      <w:pPr>
        <w:pStyle w:val="ListParagraph"/>
        <w:numPr>
          <w:ilvl w:val="0"/>
          <w:numId w:val="163"/>
        </w:numPr>
        <w:tabs>
          <w:tab w:pos="908" w:val="left" w:leader="none"/>
          <w:tab w:pos="910" w:val="left" w:leader="none"/>
        </w:tabs>
        <w:spacing w:line="360" w:lineRule="auto" w:before="121" w:after="0"/>
        <w:ind w:left="910" w:right="4281" w:hanging="272"/>
        <w:jc w:val="both"/>
        <w:rPr>
          <w:sz w:val="21"/>
        </w:rPr>
      </w:pPr>
      <w:r>
        <w:rPr>
          <w:b/>
          <w:sz w:val="21"/>
        </w:rPr>
        <w:t>CAC Form CAC 7 </w:t>
      </w:r>
      <w:r>
        <w:rPr>
          <w:sz w:val="21"/>
        </w:rPr>
        <w:t>(Particulars of Directors) and E-Status Report (in case there is a change,</w:t>
      </w:r>
      <w:r>
        <w:rPr>
          <w:spacing w:val="-1"/>
          <w:sz w:val="21"/>
        </w:rPr>
        <w:t> </w:t>
      </w:r>
      <w:r>
        <w:rPr>
          <w:sz w:val="21"/>
        </w:rPr>
        <w:t>E-statuts report</w:t>
      </w:r>
      <w:r>
        <w:rPr>
          <w:spacing w:val="-1"/>
          <w:sz w:val="21"/>
        </w:rPr>
        <w:t> </w:t>
      </w:r>
      <w:r>
        <w:rPr>
          <w:sz w:val="21"/>
        </w:rPr>
        <w:t>shows this and therefore should be used.</w:t>
      </w:r>
    </w:p>
    <w:p>
      <w:pPr>
        <w:pStyle w:val="ListParagraph"/>
        <w:numPr>
          <w:ilvl w:val="0"/>
          <w:numId w:val="163"/>
        </w:numPr>
        <w:tabs>
          <w:tab w:pos="908" w:val="left" w:leader="none"/>
        </w:tabs>
        <w:spacing w:line="240" w:lineRule="auto" w:before="5" w:after="0"/>
        <w:ind w:left="908" w:right="0" w:hanging="270"/>
        <w:jc w:val="both"/>
        <w:rPr>
          <w:sz w:val="21"/>
        </w:rPr>
      </w:pPr>
      <w:r>
        <w:rPr>
          <w:sz w:val="21"/>
        </w:rPr>
        <w:t>Tax</w:t>
      </w:r>
      <w:r>
        <w:rPr>
          <w:spacing w:val="-5"/>
          <w:sz w:val="21"/>
        </w:rPr>
        <w:t> </w:t>
      </w:r>
      <w:r>
        <w:rPr>
          <w:sz w:val="21"/>
        </w:rPr>
        <w:t>Clearance</w:t>
      </w:r>
      <w:r>
        <w:rPr>
          <w:spacing w:val="-5"/>
          <w:sz w:val="21"/>
        </w:rPr>
        <w:t> </w:t>
      </w:r>
      <w:r>
        <w:rPr>
          <w:sz w:val="21"/>
        </w:rPr>
        <w:t>Certificate</w:t>
      </w:r>
      <w:r>
        <w:rPr>
          <w:spacing w:val="-5"/>
          <w:sz w:val="21"/>
        </w:rPr>
        <w:t> </w:t>
      </w:r>
      <w:r>
        <w:rPr>
          <w:sz w:val="21"/>
        </w:rPr>
        <w:t>of</w:t>
      </w:r>
      <w:r>
        <w:rPr>
          <w:spacing w:val="-5"/>
          <w:sz w:val="21"/>
        </w:rPr>
        <w:t> </w:t>
      </w:r>
      <w:r>
        <w:rPr>
          <w:sz w:val="21"/>
        </w:rPr>
        <w:t>the</w:t>
      </w:r>
      <w:r>
        <w:rPr>
          <w:spacing w:val="-5"/>
          <w:sz w:val="21"/>
        </w:rPr>
        <w:t> </w:t>
      </w:r>
      <w:r>
        <w:rPr>
          <w:spacing w:val="-2"/>
          <w:sz w:val="21"/>
        </w:rPr>
        <w:t>Company</w:t>
      </w:r>
    </w:p>
    <w:p>
      <w:pPr>
        <w:pStyle w:val="BodyText"/>
        <w:spacing w:before="193"/>
      </w:pPr>
    </w:p>
    <w:p>
      <w:pPr>
        <w:pStyle w:val="Heading3"/>
        <w:numPr>
          <w:ilvl w:val="0"/>
          <w:numId w:val="160"/>
        </w:numPr>
        <w:tabs>
          <w:tab w:pos="637" w:val="left" w:leader="none"/>
        </w:tabs>
        <w:spacing w:line="240" w:lineRule="auto" w:before="0" w:after="0"/>
        <w:ind w:left="637" w:right="0" w:hanging="270"/>
        <w:jc w:val="left"/>
        <w:rPr>
          <w:b w:val="0"/>
        </w:rPr>
      </w:pPr>
      <w:r>
        <w:rPr>
          <w:spacing w:val="-2"/>
        </w:rPr>
        <w:t>STAMPING</w:t>
      </w:r>
    </w:p>
    <w:p>
      <w:pPr>
        <w:pStyle w:val="BodyText"/>
        <w:spacing w:line="362" w:lineRule="auto" w:before="120"/>
        <w:ind w:left="367" w:right="4279"/>
        <w:jc w:val="both"/>
      </w:pPr>
      <w:r>
        <w:rPr/>
        <w:t>A deed of legal mortgage is required to be stamped as evidence of payment of stamp duties (taxes) imposed by the Stamp Duties Act. </w:t>
      </w:r>
      <w:r>
        <w:rPr>
          <w:u w:val="single"/>
        </w:rPr>
        <w:t>The duty paid on</w:t>
      </w:r>
      <w:r>
        <w:rPr/>
        <w:t> </w:t>
      </w:r>
      <w:r>
        <w:rPr>
          <w:u w:val="single"/>
        </w:rPr>
        <w:t>mortgages is </w:t>
      </w:r>
      <w:r>
        <w:rPr>
          <w:b/>
          <w:u w:val="single"/>
        </w:rPr>
        <w:t>ad valorem </w:t>
      </w:r>
      <w:r>
        <w:rPr>
          <w:u w:val="single"/>
        </w:rPr>
        <w:t>(according to the value of the transaction</w:t>
      </w:r>
      <w:r>
        <w:rPr/>
        <w:t>). </w:t>
      </w:r>
      <w:r>
        <w:rPr>
          <w:color w:val="7030A0"/>
          <w:u w:val="single" w:color="7030A0"/>
        </w:rPr>
        <w:t>A</w:t>
      </w:r>
      <w:r>
        <w:rPr>
          <w:color w:val="7030A0"/>
        </w:rPr>
        <w:t> </w:t>
      </w:r>
      <w:r>
        <w:rPr>
          <w:color w:val="7030A0"/>
          <w:u w:val="single" w:color="7030A0"/>
        </w:rPr>
        <w:t>document is required to be stamped </w:t>
      </w:r>
      <w:r>
        <w:rPr>
          <w:b/>
          <w:color w:val="FF0000"/>
        </w:rPr>
        <w:t>within 30 days </w:t>
      </w:r>
      <w:r>
        <w:rPr>
          <w:color w:val="7030A0"/>
          <w:u w:val="single" w:color="7030A0"/>
        </w:rPr>
        <w:t>of its execution</w:t>
      </w:r>
      <w:r>
        <w:rPr>
          <w:color w:val="7030A0"/>
        </w:rPr>
        <w:t> </w:t>
      </w:r>
      <w:r>
        <w:rPr>
          <w:b/>
          <w:color w:val="FF0000"/>
        </w:rPr>
        <w:t>section 23 Stamp Duties Act</w:t>
      </w:r>
      <w:r>
        <w:rPr>
          <w:color w:val="FF0000"/>
        </w:rPr>
        <w:t>.</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19552">
                <wp:simplePos x="0" y="0"/>
                <wp:positionH relativeFrom="page">
                  <wp:posOffset>1295849</wp:posOffset>
                </wp:positionH>
                <wp:positionV relativeFrom="page">
                  <wp:posOffset>1271323</wp:posOffset>
                </wp:positionV>
                <wp:extent cx="6305550" cy="757745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6305550" cy="7577455"/>
                          <a:chExt cx="6305550" cy="7577455"/>
                        </a:xfrm>
                      </wpg:grpSpPr>
                      <wps:wsp>
                        <wps:cNvPr id="432" name="Graphic 432"/>
                        <wps:cNvSpPr/>
                        <wps:spPr>
                          <a:xfrm>
                            <a:off x="382310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33" name="Graphic 433"/>
                        <wps:cNvSpPr/>
                        <wps:spPr>
                          <a:xfrm>
                            <a:off x="1148" y="3344357"/>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434" name="Graphic 434"/>
                        <wps:cNvSpPr/>
                        <wps:spPr>
                          <a:xfrm>
                            <a:off x="1148" y="3401760"/>
                            <a:ext cx="4053204" cy="96520"/>
                          </a:xfrm>
                          <a:custGeom>
                            <a:avLst/>
                            <a:gdLst/>
                            <a:ahLst/>
                            <a:cxnLst/>
                            <a:rect l="l" t="t" r="r" b="b"/>
                            <a:pathLst>
                              <a:path w="4053204" h="96520">
                                <a:moveTo>
                                  <a:pt x="4052722" y="0"/>
                                </a:moveTo>
                                <a:lnTo>
                                  <a:pt x="3800144" y="96438"/>
                                </a:lnTo>
                              </a:path>
                              <a:path w="4053204" h="96520">
                                <a:moveTo>
                                  <a:pt x="380014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35" name="Graphic 435"/>
                        <wps:cNvSpPr/>
                        <wps:spPr>
                          <a:xfrm>
                            <a:off x="4052722" y="3343209"/>
                            <a:ext cx="2230120" cy="2374265"/>
                          </a:xfrm>
                          <a:custGeom>
                            <a:avLst/>
                            <a:gdLst/>
                            <a:ahLst/>
                            <a:cxnLst/>
                            <a:rect l="l" t="t" r="r" b="b"/>
                            <a:pathLst>
                              <a:path w="2230120" h="2374265">
                                <a:moveTo>
                                  <a:pt x="2172167" y="0"/>
                                </a:moveTo>
                                <a:lnTo>
                                  <a:pt x="57403" y="0"/>
                                </a:lnTo>
                                <a:lnTo>
                                  <a:pt x="35059" y="4511"/>
                                </a:lnTo>
                                <a:lnTo>
                                  <a:pt x="16813" y="16813"/>
                                </a:lnTo>
                                <a:lnTo>
                                  <a:pt x="4511" y="35059"/>
                                </a:lnTo>
                                <a:lnTo>
                                  <a:pt x="0" y="57404"/>
                                </a:lnTo>
                                <a:lnTo>
                                  <a:pt x="0" y="2316825"/>
                                </a:lnTo>
                                <a:lnTo>
                                  <a:pt x="4511" y="2339169"/>
                                </a:lnTo>
                                <a:lnTo>
                                  <a:pt x="16813" y="2357416"/>
                                </a:lnTo>
                                <a:lnTo>
                                  <a:pt x="35059" y="2369718"/>
                                </a:lnTo>
                                <a:lnTo>
                                  <a:pt x="57403" y="2374229"/>
                                </a:lnTo>
                                <a:lnTo>
                                  <a:pt x="2172167" y="2374229"/>
                                </a:lnTo>
                                <a:lnTo>
                                  <a:pt x="2194511" y="2369718"/>
                                </a:lnTo>
                                <a:lnTo>
                                  <a:pt x="2212757" y="2357416"/>
                                </a:lnTo>
                                <a:lnTo>
                                  <a:pt x="2225060" y="2339169"/>
                                </a:lnTo>
                                <a:lnTo>
                                  <a:pt x="2229571" y="2316825"/>
                                </a:lnTo>
                                <a:lnTo>
                                  <a:pt x="2229571" y="118711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36" name="Graphic 436"/>
                        <wps:cNvSpPr/>
                        <wps:spPr>
                          <a:xfrm>
                            <a:off x="4052722" y="3343209"/>
                            <a:ext cx="2230120" cy="2374265"/>
                          </a:xfrm>
                          <a:custGeom>
                            <a:avLst/>
                            <a:gdLst/>
                            <a:ahLst/>
                            <a:cxnLst/>
                            <a:rect l="l" t="t" r="r" b="b"/>
                            <a:pathLst>
                              <a:path w="2230120" h="2374265">
                                <a:moveTo>
                                  <a:pt x="2229571" y="1187114"/>
                                </a:moveTo>
                                <a:lnTo>
                                  <a:pt x="2229571" y="2316825"/>
                                </a:lnTo>
                                <a:lnTo>
                                  <a:pt x="2225060" y="2339169"/>
                                </a:lnTo>
                                <a:lnTo>
                                  <a:pt x="2212758" y="2357416"/>
                                </a:lnTo>
                                <a:lnTo>
                                  <a:pt x="2194511" y="2369718"/>
                                </a:lnTo>
                                <a:lnTo>
                                  <a:pt x="2172167" y="2374229"/>
                                </a:lnTo>
                                <a:lnTo>
                                  <a:pt x="57404" y="2374229"/>
                                </a:lnTo>
                                <a:lnTo>
                                  <a:pt x="35059" y="2369718"/>
                                </a:lnTo>
                                <a:lnTo>
                                  <a:pt x="16813" y="2357416"/>
                                </a:lnTo>
                                <a:lnTo>
                                  <a:pt x="4511" y="2339169"/>
                                </a:lnTo>
                                <a:lnTo>
                                  <a:pt x="0" y="231682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8711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0354pt;margin-top:100.104202pt;width:496.5pt;height:596.65pt;mso-position-horizontal-relative:page;mso-position-vertical-relative:page;z-index:-20796928" id="docshapegroup409" coordorigin="2041,2002" coordsize="9930,11933">
                <v:rect style="position:absolute;left:8061;top:2002;width:3909;height:11933" id="docshape410" filled="true" fillcolor="#f2f2f2" stroked="false">
                  <v:fill type="solid"/>
                </v:rect>
                <v:shape style="position:absolute;left:2042;top:7268;width:4;height:243" id="docshape411" coordorigin="2043,7269" coordsize="4,243" path="m2043,7511l2046,7507m2046,7507l2046,7276m2046,7276l2043,7269e" filled="false" stroked="true" strokeweight=".18080pt" strokecolor="#d13438">
                  <v:path arrowok="t"/>
                  <v:stroke dashstyle="solid"/>
                </v:shape>
                <v:shape style="position:absolute;left:2042;top:7359;width:6383;height:152" id="docshape412" coordorigin="2043,7359" coordsize="6383,152" path="m8425,7359l8027,7511m8027,7511l2043,7511e" filled="false" stroked="true" strokeweight=".18080pt" strokecolor="#d13438">
                  <v:path arrowok="t"/>
                  <v:stroke dashstyle="longdash"/>
                </v:shape>
                <v:shape style="position:absolute;left:8422;top:7266;width:3512;height:3739" id="docshape413" coordorigin="8423,7267" coordsize="3512,3739" path="m11844,7267l8513,7267,8478,7274,8449,7293,8430,7322,8423,7357,8423,10916,8430,10951,8449,10979,8478,10999,8513,11006,11844,11006,11879,10999,11908,10979,11927,10951,11934,10916,11934,9136,11934,7357,11927,7322,11908,7293,11879,7274,11844,7267xe" filled="true" fillcolor="#f8dcdd" stroked="false">
                  <v:path arrowok="t"/>
                  <v:fill type="solid"/>
                </v:shape>
                <v:shape style="position:absolute;left:8422;top:7266;width:3512;height:3739" id="docshape414" coordorigin="8423,7267" coordsize="3512,3739" path="m11934,9136l11934,10916,11927,10951,11908,10979,11879,10999,11844,11006,8513,11006,8478,10999,8449,10979,8430,10951,8423,10916,8423,7357,8430,7322,8449,7293,8478,7274,8513,7267,11844,7267,11879,7274,11908,7293,11927,7322,11934,7357,11934,913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31552">
                <wp:simplePos x="0" y="0"/>
                <wp:positionH relativeFrom="page">
                  <wp:posOffset>5118956</wp:posOffset>
                </wp:positionH>
                <wp:positionV relativeFrom="page">
                  <wp:posOffset>1271323</wp:posOffset>
                </wp:positionV>
                <wp:extent cx="2482215" cy="757745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73"/>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[MOU40]:</w:t>
                            </w:r>
                          </w:p>
                          <w:p>
                            <w:pPr>
                              <w:spacing w:line="249" w:lineRule="auto" w:before="14"/>
                              <w:ind w:left="562" w:right="0" w:firstLine="0"/>
                              <w:jc w:val="left"/>
                              <w:rPr>
                                <w:rFonts w:ascii="Cambria"/>
                                <w:sz w:val="13"/>
                              </w:rPr>
                            </w:pPr>
                            <w:r>
                              <w:rPr>
                                <w:rFonts w:ascii="Cambria"/>
                                <w:w w:val="105"/>
                                <w:sz w:val="13"/>
                              </w:rPr>
                              <w:t>EFFECT</w:t>
                            </w:r>
                            <w:r>
                              <w:rPr>
                                <w:rFonts w:ascii="Cambria"/>
                                <w:spacing w:val="-8"/>
                                <w:w w:val="105"/>
                                <w:sz w:val="13"/>
                              </w:rPr>
                              <w:t> </w:t>
                            </w:r>
                            <w:r>
                              <w:rPr>
                                <w:rFonts w:ascii="Cambria"/>
                                <w:w w:val="105"/>
                                <w:sz w:val="13"/>
                              </w:rPr>
                              <w:t>OF</w:t>
                            </w:r>
                            <w:r>
                              <w:rPr>
                                <w:rFonts w:ascii="Cambria"/>
                                <w:spacing w:val="-8"/>
                                <w:w w:val="105"/>
                                <w:sz w:val="13"/>
                              </w:rPr>
                              <w:t> </w:t>
                            </w:r>
                            <w:r>
                              <w:rPr>
                                <w:rFonts w:ascii="Cambria"/>
                                <w:w w:val="105"/>
                                <w:sz w:val="13"/>
                              </w:rPr>
                              <w:t>NON-REGISTERATION</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A</w:t>
                            </w:r>
                            <w:r>
                              <w:rPr>
                                <w:rFonts w:ascii="Cambria"/>
                                <w:spacing w:val="-7"/>
                                <w:w w:val="105"/>
                                <w:sz w:val="13"/>
                              </w:rPr>
                              <w:t> </w:t>
                            </w:r>
                            <w:r>
                              <w:rPr>
                                <w:rFonts w:ascii="Cambria"/>
                                <w:w w:val="105"/>
                                <w:sz w:val="13"/>
                              </w:rPr>
                              <w:t>MORTGAGE</w:t>
                            </w:r>
                            <w:r>
                              <w:rPr>
                                <w:rFonts w:ascii="Cambria"/>
                                <w:spacing w:val="40"/>
                                <w:w w:val="105"/>
                                <w:sz w:val="13"/>
                              </w:rPr>
                              <w:t> </w:t>
                            </w:r>
                            <w:r>
                              <w:rPr>
                                <w:rFonts w:ascii="Cambria"/>
                                <w:w w:val="105"/>
                                <w:sz w:val="13"/>
                              </w:rPr>
                              <w:t>TRANSACTION UNDER THE LRL LAGOS</w:t>
                            </w:r>
                          </w:p>
                          <w:p>
                            <w:pPr>
                              <w:pStyle w:val="BodyText"/>
                              <w:spacing w:before="8"/>
                              <w:rPr>
                                <w:rFonts w:ascii="Cambria"/>
                                <w:sz w:val="13"/>
                              </w:rPr>
                            </w:pPr>
                          </w:p>
                          <w:p>
                            <w:pPr>
                              <w:numPr>
                                <w:ilvl w:val="0"/>
                                <w:numId w:val="164"/>
                              </w:numPr>
                              <w:tabs>
                                <w:tab w:pos="609" w:val="left" w:leader="none"/>
                              </w:tabs>
                              <w:spacing w:line="249" w:lineRule="auto" w:before="0"/>
                              <w:ind w:left="562" w:right="181" w:firstLine="0"/>
                              <w:jc w:val="left"/>
                              <w:rPr>
                                <w:rFonts w:ascii="Arial MT"/>
                                <w:color w:val="00B050"/>
                                <w:sz w:val="11"/>
                              </w:rPr>
                            </w:pPr>
                            <w:r>
                              <w:rPr>
                                <w:rFonts w:ascii="Cambria"/>
                                <w:b/>
                                <w:w w:val="105"/>
                                <w:sz w:val="13"/>
                              </w:rPr>
                              <w:t>Registered</w:t>
                            </w:r>
                            <w:r>
                              <w:rPr>
                                <w:rFonts w:ascii="Cambria"/>
                                <w:b/>
                                <w:spacing w:val="-8"/>
                                <w:w w:val="105"/>
                                <w:sz w:val="13"/>
                              </w:rPr>
                              <w:t> </w:t>
                            </w:r>
                            <w:r>
                              <w:rPr>
                                <w:rFonts w:ascii="Cambria"/>
                                <w:b/>
                                <w:w w:val="105"/>
                                <w:sz w:val="13"/>
                              </w:rPr>
                              <w:t>Document</w:t>
                            </w:r>
                            <w:r>
                              <w:rPr>
                                <w:rFonts w:ascii="Cambria"/>
                                <w:b/>
                                <w:spacing w:val="-8"/>
                                <w:w w:val="105"/>
                                <w:sz w:val="13"/>
                              </w:rPr>
                              <w:t> </w:t>
                            </w:r>
                            <w:r>
                              <w:rPr>
                                <w:rFonts w:ascii="Cambria"/>
                                <w:b/>
                                <w:w w:val="105"/>
                                <w:sz w:val="13"/>
                              </w:rPr>
                              <w:t>shall</w:t>
                            </w:r>
                            <w:r>
                              <w:rPr>
                                <w:rFonts w:ascii="Cambria"/>
                                <w:b/>
                                <w:spacing w:val="-7"/>
                                <w:w w:val="105"/>
                                <w:sz w:val="13"/>
                              </w:rPr>
                              <w:t> </w:t>
                            </w:r>
                            <w:r>
                              <w:rPr>
                                <w:rFonts w:ascii="Cambria"/>
                                <w:b/>
                                <w:w w:val="105"/>
                                <w:sz w:val="13"/>
                              </w:rPr>
                              <w:t>be</w:t>
                            </w:r>
                            <w:r>
                              <w:rPr>
                                <w:rFonts w:ascii="Cambria"/>
                                <w:b/>
                                <w:spacing w:val="-8"/>
                                <w:w w:val="105"/>
                                <w:sz w:val="13"/>
                              </w:rPr>
                              <w:t> </w:t>
                            </w:r>
                            <w:r>
                              <w:rPr>
                                <w:rFonts w:ascii="Cambria"/>
                                <w:b/>
                                <w:w w:val="105"/>
                                <w:sz w:val="13"/>
                              </w:rPr>
                              <w:t>admissible</w:t>
                            </w:r>
                            <w:r>
                              <w:rPr>
                                <w:rFonts w:ascii="Cambria"/>
                                <w:b/>
                                <w:spacing w:val="-7"/>
                                <w:w w:val="105"/>
                                <w:sz w:val="13"/>
                              </w:rPr>
                              <w:t> </w:t>
                            </w:r>
                            <w:r>
                              <w:rPr>
                                <w:rFonts w:ascii="Cambria"/>
                                <w:b/>
                                <w:w w:val="105"/>
                                <w:sz w:val="13"/>
                              </w:rPr>
                              <w:t>to</w:t>
                            </w:r>
                            <w:r>
                              <w:rPr>
                                <w:rFonts w:ascii="Cambria"/>
                                <w:b/>
                                <w:spacing w:val="-8"/>
                                <w:w w:val="105"/>
                                <w:sz w:val="13"/>
                              </w:rPr>
                              <w:t> </w:t>
                            </w:r>
                            <w:r>
                              <w:rPr>
                                <w:rFonts w:ascii="Cambria"/>
                                <w:b/>
                                <w:w w:val="105"/>
                                <w:sz w:val="13"/>
                              </w:rPr>
                              <w:t>prove</w:t>
                            </w:r>
                            <w:r>
                              <w:rPr>
                                <w:rFonts w:ascii="Cambria"/>
                                <w:b/>
                                <w:spacing w:val="40"/>
                                <w:w w:val="105"/>
                                <w:sz w:val="13"/>
                              </w:rPr>
                              <w:t> </w:t>
                            </w:r>
                            <w:r>
                              <w:rPr>
                                <w:rFonts w:ascii="Cambria"/>
                                <w:b/>
                                <w:w w:val="105"/>
                                <w:sz w:val="13"/>
                              </w:rPr>
                              <w:t>that the interest/transaction is registered </w:t>
                            </w:r>
                            <w:r>
                              <w:rPr>
                                <w:rFonts w:ascii="Cambria"/>
                                <w:b/>
                                <w:color w:val="00B050"/>
                                <w:w w:val="105"/>
                                <w:sz w:val="13"/>
                              </w:rPr>
                              <w:t>S. 6,24,</w:t>
                            </w:r>
                            <w:r>
                              <w:rPr>
                                <w:rFonts w:ascii="Cambria"/>
                                <w:b/>
                                <w:color w:val="00B050"/>
                                <w:spacing w:val="40"/>
                                <w:w w:val="105"/>
                                <w:sz w:val="13"/>
                              </w:rPr>
                              <w:t> </w:t>
                            </w:r>
                            <w:r>
                              <w:rPr>
                                <w:rFonts w:ascii="Cambria"/>
                                <w:b/>
                                <w:color w:val="00B050"/>
                                <w:w w:val="105"/>
                                <w:sz w:val="13"/>
                              </w:rPr>
                              <w:t>30, 108, &amp; 109(2)</w:t>
                            </w:r>
                          </w:p>
                          <w:p>
                            <w:pPr>
                              <w:pStyle w:val="BodyText"/>
                              <w:spacing w:before="8"/>
                              <w:rPr>
                                <w:rFonts w:ascii="Cambria"/>
                                <w:b/>
                                <w:sz w:val="13"/>
                              </w:rPr>
                            </w:pPr>
                          </w:p>
                          <w:p>
                            <w:pPr>
                              <w:numPr>
                                <w:ilvl w:val="0"/>
                                <w:numId w:val="164"/>
                              </w:numPr>
                              <w:tabs>
                                <w:tab w:pos="609" w:val="left" w:leader="none"/>
                              </w:tabs>
                              <w:spacing w:line="249" w:lineRule="auto" w:before="1"/>
                              <w:ind w:left="562" w:right="128" w:firstLine="0"/>
                              <w:jc w:val="left"/>
                              <w:rPr>
                                <w:rFonts w:ascii="Arial MT"/>
                                <w:sz w:val="11"/>
                              </w:rPr>
                            </w:pPr>
                            <w:r>
                              <w:rPr>
                                <w:rFonts w:ascii="Cambria"/>
                                <w:b/>
                                <w:w w:val="105"/>
                                <w:sz w:val="13"/>
                              </w:rPr>
                              <w:t>Document</w:t>
                            </w:r>
                            <w:r>
                              <w:rPr>
                                <w:rFonts w:ascii="Cambria"/>
                                <w:b/>
                                <w:spacing w:val="-8"/>
                                <w:w w:val="105"/>
                                <w:sz w:val="13"/>
                              </w:rPr>
                              <w:t> </w:t>
                            </w:r>
                            <w:r>
                              <w:rPr>
                                <w:rFonts w:ascii="Cambria"/>
                                <w:b/>
                                <w:w w:val="105"/>
                                <w:sz w:val="13"/>
                              </w:rPr>
                              <w:t>not</w:t>
                            </w:r>
                            <w:r>
                              <w:rPr>
                                <w:rFonts w:ascii="Cambria"/>
                                <w:b/>
                                <w:spacing w:val="-8"/>
                                <w:w w:val="105"/>
                                <w:sz w:val="13"/>
                              </w:rPr>
                              <w:t> </w:t>
                            </w:r>
                            <w:r>
                              <w:rPr>
                                <w:rFonts w:ascii="Cambria"/>
                                <w:b/>
                                <w:w w:val="105"/>
                                <w:sz w:val="13"/>
                              </w:rPr>
                              <w:t>registered</w:t>
                            </w:r>
                            <w:r>
                              <w:rPr>
                                <w:rFonts w:ascii="Cambria"/>
                                <w:b/>
                                <w:spacing w:val="-7"/>
                                <w:w w:val="105"/>
                                <w:sz w:val="13"/>
                              </w:rPr>
                              <w:t> </w:t>
                            </w:r>
                            <w:r>
                              <w:rPr>
                                <w:rFonts w:ascii="Cambria"/>
                                <w:b/>
                                <w:w w:val="105"/>
                                <w:sz w:val="13"/>
                              </w:rPr>
                              <w:t>shall</w:t>
                            </w:r>
                            <w:r>
                              <w:rPr>
                                <w:rFonts w:ascii="Cambria"/>
                                <w:b/>
                                <w:spacing w:val="-8"/>
                                <w:w w:val="105"/>
                                <w:sz w:val="13"/>
                              </w:rPr>
                              <w:t> </w:t>
                            </w:r>
                            <w:r>
                              <w:rPr>
                                <w:rFonts w:ascii="Cambria"/>
                                <w:b/>
                                <w:w w:val="105"/>
                                <w:sz w:val="13"/>
                              </w:rPr>
                              <w:t>not</w:t>
                            </w:r>
                            <w:r>
                              <w:rPr>
                                <w:rFonts w:ascii="Cambria"/>
                                <w:b/>
                                <w:spacing w:val="-7"/>
                                <w:w w:val="105"/>
                                <w:sz w:val="13"/>
                              </w:rPr>
                              <w:t> </w:t>
                            </w:r>
                            <w:r>
                              <w:rPr>
                                <w:rFonts w:ascii="Cambria"/>
                                <w:b/>
                                <w:w w:val="105"/>
                                <w:sz w:val="13"/>
                              </w:rPr>
                              <w:t>be</w:t>
                            </w:r>
                            <w:r>
                              <w:rPr>
                                <w:rFonts w:ascii="Cambria"/>
                                <w:b/>
                                <w:spacing w:val="-8"/>
                                <w:w w:val="105"/>
                                <w:sz w:val="13"/>
                              </w:rPr>
                              <w:t> </w:t>
                            </w:r>
                            <w:r>
                              <w:rPr>
                                <w:rFonts w:ascii="Cambria"/>
                                <w:b/>
                                <w:w w:val="105"/>
                                <w:sz w:val="13"/>
                              </w:rPr>
                              <w:t>admissible</w:t>
                            </w:r>
                            <w:r>
                              <w:rPr>
                                <w:rFonts w:ascii="Cambria"/>
                                <w:b/>
                                <w:spacing w:val="-7"/>
                                <w:w w:val="105"/>
                                <w:sz w:val="13"/>
                              </w:rPr>
                              <w:t> </w:t>
                            </w:r>
                            <w:r>
                              <w:rPr>
                                <w:rFonts w:ascii="Cambria"/>
                                <w:b/>
                                <w:w w:val="105"/>
                                <w:sz w:val="13"/>
                              </w:rPr>
                              <w:t>in</w:t>
                            </w:r>
                            <w:r>
                              <w:rPr>
                                <w:rFonts w:ascii="Cambria"/>
                                <w:b/>
                                <w:spacing w:val="40"/>
                                <w:w w:val="105"/>
                                <w:sz w:val="13"/>
                              </w:rPr>
                              <w:t> </w:t>
                            </w:r>
                            <w:r>
                              <w:rPr>
                                <w:rFonts w:ascii="Cambria"/>
                                <w:b/>
                                <w:w w:val="105"/>
                                <w:sz w:val="13"/>
                              </w:rPr>
                              <w:t>court as affecting the land to which it relates S. 30</w:t>
                            </w:r>
                          </w:p>
                          <w:p>
                            <w:pPr>
                              <w:pStyle w:val="BodyText"/>
                              <w:spacing w:before="7"/>
                              <w:rPr>
                                <w:rFonts w:ascii="Cambria"/>
                                <w:b/>
                                <w:sz w:val="13"/>
                              </w:rPr>
                            </w:pPr>
                          </w:p>
                          <w:p>
                            <w:pPr>
                              <w:numPr>
                                <w:ilvl w:val="0"/>
                                <w:numId w:val="164"/>
                              </w:numPr>
                              <w:tabs>
                                <w:tab w:pos="609" w:val="left" w:leader="none"/>
                              </w:tabs>
                              <w:spacing w:before="0"/>
                              <w:ind w:left="609" w:right="0" w:hanging="47"/>
                              <w:jc w:val="left"/>
                              <w:rPr>
                                <w:rFonts w:ascii="Arial MT"/>
                                <w:color w:val="00B050"/>
                                <w:sz w:val="11"/>
                              </w:rPr>
                            </w:pPr>
                            <w:r>
                              <w:rPr>
                                <w:rFonts w:ascii="Cambria"/>
                                <w:b/>
                                <w:w w:val="105"/>
                                <w:sz w:val="13"/>
                              </w:rPr>
                              <w:t>Late</w:t>
                            </w:r>
                            <w:r>
                              <w:rPr>
                                <w:rFonts w:ascii="Cambria"/>
                                <w:b/>
                                <w:spacing w:val="-8"/>
                                <w:w w:val="105"/>
                                <w:sz w:val="13"/>
                              </w:rPr>
                              <w:t> </w:t>
                            </w:r>
                            <w:r>
                              <w:rPr>
                                <w:rFonts w:ascii="Cambria"/>
                                <w:b/>
                                <w:w w:val="105"/>
                                <w:sz w:val="13"/>
                              </w:rPr>
                              <w:t>registration</w:t>
                            </w:r>
                            <w:r>
                              <w:rPr>
                                <w:rFonts w:ascii="Cambria"/>
                                <w:b/>
                                <w:spacing w:val="-7"/>
                                <w:w w:val="105"/>
                                <w:sz w:val="13"/>
                              </w:rPr>
                              <w:t> </w:t>
                            </w:r>
                            <w:r>
                              <w:rPr>
                                <w:rFonts w:ascii="Cambria"/>
                                <w:b/>
                                <w:w w:val="105"/>
                                <w:sz w:val="13"/>
                              </w:rPr>
                              <w:t>attracts</w:t>
                            </w:r>
                            <w:r>
                              <w:rPr>
                                <w:rFonts w:ascii="Cambria"/>
                                <w:b/>
                                <w:spacing w:val="-7"/>
                                <w:w w:val="105"/>
                                <w:sz w:val="13"/>
                              </w:rPr>
                              <w:t> </w:t>
                            </w:r>
                            <w:r>
                              <w:rPr>
                                <w:rFonts w:ascii="Cambria"/>
                                <w:b/>
                                <w:w w:val="105"/>
                                <w:sz w:val="13"/>
                              </w:rPr>
                              <w:t>fine</w:t>
                            </w:r>
                            <w:r>
                              <w:rPr>
                                <w:rFonts w:ascii="Cambria"/>
                                <w:b/>
                                <w:spacing w:val="-7"/>
                                <w:w w:val="105"/>
                                <w:sz w:val="13"/>
                              </w:rPr>
                              <w:t> </w:t>
                            </w:r>
                            <w:r>
                              <w:rPr>
                                <w:rFonts w:ascii="Cambria"/>
                                <w:b/>
                                <w:color w:val="00B050"/>
                                <w:w w:val="105"/>
                                <w:sz w:val="13"/>
                              </w:rPr>
                              <w:t>S.</w:t>
                            </w:r>
                            <w:r>
                              <w:rPr>
                                <w:rFonts w:ascii="Cambria"/>
                                <w:b/>
                                <w:color w:val="00B050"/>
                                <w:spacing w:val="-7"/>
                                <w:w w:val="105"/>
                                <w:sz w:val="13"/>
                              </w:rPr>
                              <w:t> </w:t>
                            </w:r>
                            <w:r>
                              <w:rPr>
                                <w:rFonts w:ascii="Cambria"/>
                                <w:b/>
                                <w:color w:val="00B050"/>
                                <w:spacing w:val="-5"/>
                                <w:w w:val="105"/>
                                <w:sz w:val="13"/>
                              </w:rPr>
                              <w:t>28</w:t>
                            </w:r>
                          </w:p>
                          <w:p>
                            <w:pPr>
                              <w:pStyle w:val="BodyText"/>
                              <w:spacing w:before="14"/>
                              <w:rPr>
                                <w:rFonts w:ascii="Cambria"/>
                                <w:b/>
                                <w:sz w:val="13"/>
                              </w:rPr>
                            </w:pPr>
                          </w:p>
                          <w:p>
                            <w:pPr>
                              <w:numPr>
                                <w:ilvl w:val="0"/>
                                <w:numId w:val="164"/>
                              </w:numPr>
                              <w:tabs>
                                <w:tab w:pos="609" w:val="left" w:leader="none"/>
                              </w:tabs>
                              <w:spacing w:before="0"/>
                              <w:ind w:left="609" w:right="0" w:hanging="47"/>
                              <w:jc w:val="left"/>
                              <w:rPr>
                                <w:rFonts w:ascii="Arial MT"/>
                                <w:color w:val="00B050"/>
                                <w:sz w:val="11"/>
                              </w:rPr>
                            </w:pPr>
                            <w:r>
                              <w:rPr>
                                <w:rFonts w:ascii="Cambria"/>
                                <w:b/>
                                <w:spacing w:val="-2"/>
                                <w:w w:val="105"/>
                                <w:sz w:val="13"/>
                              </w:rPr>
                              <w:t>Registration</w:t>
                            </w:r>
                            <w:r>
                              <w:rPr>
                                <w:rFonts w:ascii="Cambria"/>
                                <w:b/>
                                <w:spacing w:val="5"/>
                                <w:w w:val="105"/>
                                <w:sz w:val="13"/>
                              </w:rPr>
                              <w:t> </w:t>
                            </w:r>
                            <w:r>
                              <w:rPr>
                                <w:rFonts w:ascii="Cambria"/>
                                <w:b/>
                                <w:spacing w:val="-2"/>
                                <w:w w:val="105"/>
                                <w:sz w:val="13"/>
                              </w:rPr>
                              <w:t>governs</w:t>
                            </w:r>
                            <w:r>
                              <w:rPr>
                                <w:rFonts w:ascii="Cambria"/>
                                <w:b/>
                                <w:spacing w:val="5"/>
                                <w:w w:val="105"/>
                                <w:sz w:val="13"/>
                              </w:rPr>
                              <w:t> </w:t>
                            </w:r>
                            <w:r>
                              <w:rPr>
                                <w:rFonts w:ascii="Cambria"/>
                                <w:b/>
                                <w:spacing w:val="-2"/>
                                <w:w w:val="105"/>
                                <w:sz w:val="13"/>
                              </w:rPr>
                              <w:t>priority</w:t>
                            </w:r>
                            <w:r>
                              <w:rPr>
                                <w:rFonts w:ascii="Cambria"/>
                                <w:b/>
                                <w:spacing w:val="5"/>
                                <w:w w:val="105"/>
                                <w:sz w:val="13"/>
                              </w:rPr>
                              <w:t> </w:t>
                            </w:r>
                            <w:r>
                              <w:rPr>
                                <w:rFonts w:ascii="Cambria"/>
                                <w:b/>
                                <w:color w:val="00B050"/>
                                <w:spacing w:val="-2"/>
                                <w:w w:val="105"/>
                                <w:sz w:val="13"/>
                              </w:rPr>
                              <w:t>S.</w:t>
                            </w:r>
                            <w:r>
                              <w:rPr>
                                <w:rFonts w:ascii="Cambria"/>
                                <w:b/>
                                <w:color w:val="00B050"/>
                                <w:spacing w:val="6"/>
                                <w:w w:val="105"/>
                                <w:sz w:val="13"/>
                              </w:rPr>
                              <w:t> </w:t>
                            </w:r>
                            <w:r>
                              <w:rPr>
                                <w:rFonts w:ascii="Cambria"/>
                                <w:b/>
                                <w:color w:val="00B050"/>
                                <w:spacing w:val="-5"/>
                                <w:w w:val="105"/>
                                <w:sz w:val="13"/>
                              </w:rPr>
                              <w:t>29</w:t>
                            </w:r>
                          </w:p>
                          <w:p>
                            <w:pPr>
                              <w:pStyle w:val="BodyText"/>
                              <w:spacing w:before="13"/>
                              <w:rPr>
                                <w:rFonts w:ascii="Cambria"/>
                                <w:b/>
                                <w:sz w:val="13"/>
                              </w:rPr>
                            </w:pPr>
                          </w:p>
                          <w:p>
                            <w:pPr>
                              <w:numPr>
                                <w:ilvl w:val="0"/>
                                <w:numId w:val="164"/>
                              </w:numPr>
                              <w:tabs>
                                <w:tab w:pos="609" w:val="left" w:leader="none"/>
                              </w:tabs>
                              <w:spacing w:line="249" w:lineRule="auto" w:before="0"/>
                              <w:ind w:left="562" w:right="344" w:firstLine="0"/>
                              <w:jc w:val="left"/>
                              <w:rPr>
                                <w:rFonts w:ascii="Arial MT"/>
                                <w:sz w:val="11"/>
                              </w:rPr>
                            </w:pPr>
                            <w:r>
                              <w:rPr>
                                <w:rFonts w:ascii="Cambria"/>
                                <w:b/>
                                <w:w w:val="105"/>
                                <w:sz w:val="13"/>
                              </w:rPr>
                              <w:t>Transaction</w:t>
                            </w:r>
                            <w:r>
                              <w:rPr>
                                <w:rFonts w:ascii="Cambria"/>
                                <w:b/>
                                <w:spacing w:val="-8"/>
                                <w:w w:val="105"/>
                                <w:sz w:val="13"/>
                              </w:rPr>
                              <w:t> </w:t>
                            </w:r>
                            <w:r>
                              <w:rPr>
                                <w:rFonts w:ascii="Cambria"/>
                                <w:b/>
                                <w:w w:val="105"/>
                                <w:sz w:val="13"/>
                              </w:rPr>
                              <w:t>remains</w:t>
                            </w:r>
                            <w:r>
                              <w:rPr>
                                <w:rFonts w:ascii="Cambria"/>
                                <w:b/>
                                <w:spacing w:val="-8"/>
                                <w:w w:val="105"/>
                                <w:sz w:val="13"/>
                              </w:rPr>
                              <w:t> </w:t>
                            </w:r>
                            <w:r>
                              <w:rPr>
                                <w:rFonts w:ascii="Cambria"/>
                                <w:b/>
                                <w:w w:val="105"/>
                                <w:sz w:val="13"/>
                              </w:rPr>
                              <w:t>inchoate,</w:t>
                            </w:r>
                            <w:r>
                              <w:rPr>
                                <w:rFonts w:ascii="Cambria"/>
                                <w:b/>
                                <w:spacing w:val="-7"/>
                                <w:w w:val="105"/>
                                <w:sz w:val="13"/>
                              </w:rPr>
                              <w:t> </w:t>
                            </w:r>
                            <w:r>
                              <w:rPr>
                                <w:rFonts w:ascii="Cambria"/>
                                <w:b/>
                                <w:w w:val="105"/>
                                <w:sz w:val="13"/>
                              </w:rPr>
                              <w:t>i.e.</w:t>
                            </w:r>
                            <w:r>
                              <w:rPr>
                                <w:rFonts w:ascii="Cambria"/>
                                <w:b/>
                                <w:spacing w:val="-8"/>
                                <w:w w:val="105"/>
                                <w:sz w:val="13"/>
                              </w:rPr>
                              <w:t> </w:t>
                            </w:r>
                            <w:r>
                              <w:rPr>
                                <w:rFonts w:ascii="Cambria"/>
                                <w:b/>
                                <w:w w:val="105"/>
                                <w:sz w:val="13"/>
                              </w:rPr>
                              <w:t>no</w:t>
                            </w:r>
                            <w:r>
                              <w:rPr>
                                <w:rFonts w:ascii="Cambria"/>
                                <w:b/>
                                <w:spacing w:val="-7"/>
                                <w:w w:val="105"/>
                                <w:sz w:val="13"/>
                              </w:rPr>
                              <w:t> </w:t>
                            </w:r>
                            <w:r>
                              <w:rPr>
                                <w:rFonts w:ascii="Cambria"/>
                                <w:b/>
                                <w:w w:val="105"/>
                                <w:sz w:val="13"/>
                              </w:rPr>
                              <w:t>interest</w:t>
                            </w:r>
                            <w:r>
                              <w:rPr>
                                <w:rFonts w:ascii="Cambria"/>
                                <w:b/>
                                <w:spacing w:val="-8"/>
                                <w:w w:val="105"/>
                                <w:sz w:val="13"/>
                              </w:rPr>
                              <w:t> </w:t>
                            </w:r>
                            <w:r>
                              <w:rPr>
                                <w:rFonts w:ascii="Cambria"/>
                                <w:b/>
                                <w:w w:val="105"/>
                                <w:sz w:val="13"/>
                              </w:rPr>
                              <w:t>is</w:t>
                            </w:r>
                            <w:r>
                              <w:rPr>
                                <w:rFonts w:ascii="Cambria"/>
                                <w:b/>
                                <w:spacing w:val="40"/>
                                <w:w w:val="105"/>
                                <w:sz w:val="13"/>
                              </w:rPr>
                              <w:t> </w:t>
                            </w:r>
                            <w:r>
                              <w:rPr>
                                <w:rFonts w:ascii="Cambria"/>
                                <w:b/>
                                <w:w w:val="105"/>
                                <w:sz w:val="13"/>
                              </w:rPr>
                              <w:t>transferred/created unless and until doc is</w:t>
                            </w:r>
                            <w:r>
                              <w:rPr>
                                <w:rFonts w:ascii="Cambria"/>
                                <w:b/>
                                <w:spacing w:val="40"/>
                                <w:w w:val="105"/>
                                <w:sz w:val="13"/>
                              </w:rPr>
                              <w:t> </w:t>
                            </w:r>
                            <w:r>
                              <w:rPr>
                                <w:rFonts w:ascii="Cambria"/>
                                <w:b/>
                                <w:spacing w:val="-2"/>
                                <w:w w:val="105"/>
                                <w:sz w:val="13"/>
                              </w:rPr>
                              <w:t>registered</w:t>
                            </w:r>
                          </w:p>
                          <w:p>
                            <w:pPr>
                              <w:pStyle w:val="BodyText"/>
                              <w:spacing w:before="9"/>
                              <w:rPr>
                                <w:rFonts w:ascii="Cambria"/>
                                <w:b/>
                                <w:sz w:val="13"/>
                              </w:rPr>
                            </w:pPr>
                          </w:p>
                          <w:p>
                            <w:pPr>
                              <w:numPr>
                                <w:ilvl w:val="0"/>
                                <w:numId w:val="164"/>
                              </w:numPr>
                              <w:tabs>
                                <w:tab w:pos="609" w:val="left" w:leader="none"/>
                              </w:tabs>
                              <w:spacing w:line="249" w:lineRule="auto" w:before="0"/>
                              <w:ind w:left="562" w:right="358" w:firstLine="0"/>
                              <w:jc w:val="left"/>
                              <w:rPr>
                                <w:rFonts w:ascii="Arial MT"/>
                                <w:sz w:val="11"/>
                              </w:rPr>
                            </w:pPr>
                            <w:r>
                              <w:rPr>
                                <w:rFonts w:ascii="Cambria"/>
                                <w:b/>
                                <w:w w:val="105"/>
                                <w:sz w:val="13"/>
                              </w:rPr>
                              <w:t>Access</w:t>
                            </w:r>
                            <w:r>
                              <w:rPr>
                                <w:rFonts w:ascii="Cambria"/>
                                <w:b/>
                                <w:spacing w:val="-8"/>
                                <w:w w:val="105"/>
                                <w:sz w:val="13"/>
                              </w:rPr>
                              <w:t> </w:t>
                            </w:r>
                            <w:r>
                              <w:rPr>
                                <w:rFonts w:ascii="Cambria"/>
                                <w:b/>
                                <w:w w:val="105"/>
                                <w:sz w:val="13"/>
                              </w:rPr>
                              <w:t>to</w:t>
                            </w:r>
                            <w:r>
                              <w:rPr>
                                <w:rFonts w:ascii="Cambria"/>
                                <w:b/>
                                <w:spacing w:val="-7"/>
                                <w:w w:val="105"/>
                                <w:sz w:val="13"/>
                              </w:rPr>
                              <w:t> </w:t>
                            </w:r>
                            <w:r>
                              <w:rPr>
                                <w:rFonts w:ascii="Cambria"/>
                                <w:b/>
                                <w:w w:val="105"/>
                                <w:sz w:val="13"/>
                              </w:rPr>
                              <w:t>file,</w:t>
                            </w:r>
                            <w:r>
                              <w:rPr>
                                <w:rFonts w:ascii="Cambria"/>
                                <w:b/>
                                <w:spacing w:val="-8"/>
                                <w:w w:val="105"/>
                                <w:sz w:val="13"/>
                              </w:rPr>
                              <w:t> </w:t>
                            </w:r>
                            <w:r>
                              <w:rPr>
                                <w:rFonts w:ascii="Cambria"/>
                                <w:b/>
                                <w:w w:val="105"/>
                                <w:sz w:val="13"/>
                              </w:rPr>
                              <w:t>register,</w:t>
                            </w:r>
                            <w:r>
                              <w:rPr>
                                <w:rFonts w:ascii="Cambria"/>
                                <w:b/>
                                <w:spacing w:val="-7"/>
                                <w:w w:val="105"/>
                                <w:sz w:val="13"/>
                              </w:rPr>
                              <w:t> </w:t>
                            </w:r>
                            <w:r>
                              <w:rPr>
                                <w:rFonts w:ascii="Cambria"/>
                                <w:b/>
                                <w:w w:val="105"/>
                                <w:sz w:val="13"/>
                              </w:rPr>
                              <w:t>or</w:t>
                            </w:r>
                            <w:r>
                              <w:rPr>
                                <w:rFonts w:ascii="Cambria"/>
                                <w:b/>
                                <w:spacing w:val="-8"/>
                                <w:w w:val="105"/>
                                <w:sz w:val="13"/>
                              </w:rPr>
                              <w:t> </w:t>
                            </w:r>
                            <w:r>
                              <w:rPr>
                                <w:rFonts w:ascii="Cambria"/>
                                <w:b/>
                                <w:w w:val="105"/>
                                <w:sz w:val="13"/>
                              </w:rPr>
                              <w:t>CTC</w:t>
                            </w:r>
                            <w:r>
                              <w:rPr>
                                <w:rFonts w:ascii="Cambria"/>
                                <w:b/>
                                <w:spacing w:val="-7"/>
                                <w:w w:val="105"/>
                                <w:sz w:val="13"/>
                              </w:rPr>
                              <w:t> </w:t>
                            </w:r>
                            <w:r>
                              <w:rPr>
                                <w:rFonts w:ascii="Cambria"/>
                                <w:b/>
                                <w:w w:val="105"/>
                                <w:sz w:val="13"/>
                              </w:rPr>
                              <w:t>of</w:t>
                            </w:r>
                            <w:r>
                              <w:rPr>
                                <w:rFonts w:ascii="Cambria"/>
                                <w:b/>
                                <w:spacing w:val="-8"/>
                                <w:w w:val="105"/>
                                <w:sz w:val="13"/>
                              </w:rPr>
                              <w:t> </w:t>
                            </w:r>
                            <w:r>
                              <w:rPr>
                                <w:rFonts w:ascii="Cambria"/>
                                <w:b/>
                                <w:w w:val="105"/>
                                <w:sz w:val="13"/>
                              </w:rPr>
                              <w:t>registered</w:t>
                            </w:r>
                            <w:r>
                              <w:rPr>
                                <w:rFonts w:ascii="Cambria"/>
                                <w:b/>
                                <w:spacing w:val="-7"/>
                                <w:w w:val="105"/>
                                <w:sz w:val="13"/>
                              </w:rPr>
                              <w:t> </w:t>
                            </w:r>
                            <w:r>
                              <w:rPr>
                                <w:rFonts w:ascii="Cambria"/>
                                <w:b/>
                                <w:w w:val="105"/>
                                <w:sz w:val="13"/>
                              </w:rPr>
                              <w:t>doc,</w:t>
                            </w:r>
                            <w:r>
                              <w:rPr>
                                <w:rFonts w:ascii="Cambria"/>
                                <w:b/>
                                <w:spacing w:val="40"/>
                                <w:w w:val="105"/>
                                <w:sz w:val="13"/>
                              </w:rPr>
                              <w:t> </w:t>
                            </w:r>
                            <w:r>
                              <w:rPr>
                                <w:rFonts w:ascii="Cambria"/>
                                <w:b/>
                                <w:w w:val="105"/>
                                <w:sz w:val="13"/>
                              </w:rPr>
                              <w:t>free of charge on subpoena or order of court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31552" type="#_x0000_t202" id="docshape415"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73"/>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[MOU40]:</w:t>
                      </w:r>
                    </w:p>
                    <w:p>
                      <w:pPr>
                        <w:spacing w:line="249" w:lineRule="auto" w:before="14"/>
                        <w:ind w:left="562" w:right="0" w:firstLine="0"/>
                        <w:jc w:val="left"/>
                        <w:rPr>
                          <w:rFonts w:ascii="Cambria"/>
                          <w:sz w:val="13"/>
                        </w:rPr>
                      </w:pPr>
                      <w:r>
                        <w:rPr>
                          <w:rFonts w:ascii="Cambria"/>
                          <w:w w:val="105"/>
                          <w:sz w:val="13"/>
                        </w:rPr>
                        <w:t>EFFECT</w:t>
                      </w:r>
                      <w:r>
                        <w:rPr>
                          <w:rFonts w:ascii="Cambria"/>
                          <w:spacing w:val="-8"/>
                          <w:w w:val="105"/>
                          <w:sz w:val="13"/>
                        </w:rPr>
                        <w:t> </w:t>
                      </w:r>
                      <w:r>
                        <w:rPr>
                          <w:rFonts w:ascii="Cambria"/>
                          <w:w w:val="105"/>
                          <w:sz w:val="13"/>
                        </w:rPr>
                        <w:t>OF</w:t>
                      </w:r>
                      <w:r>
                        <w:rPr>
                          <w:rFonts w:ascii="Cambria"/>
                          <w:spacing w:val="-8"/>
                          <w:w w:val="105"/>
                          <w:sz w:val="13"/>
                        </w:rPr>
                        <w:t> </w:t>
                      </w:r>
                      <w:r>
                        <w:rPr>
                          <w:rFonts w:ascii="Cambria"/>
                          <w:w w:val="105"/>
                          <w:sz w:val="13"/>
                        </w:rPr>
                        <w:t>NON-REGISTERATION</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A</w:t>
                      </w:r>
                      <w:r>
                        <w:rPr>
                          <w:rFonts w:ascii="Cambria"/>
                          <w:spacing w:val="-7"/>
                          <w:w w:val="105"/>
                          <w:sz w:val="13"/>
                        </w:rPr>
                        <w:t> </w:t>
                      </w:r>
                      <w:r>
                        <w:rPr>
                          <w:rFonts w:ascii="Cambria"/>
                          <w:w w:val="105"/>
                          <w:sz w:val="13"/>
                        </w:rPr>
                        <w:t>MORTGAGE</w:t>
                      </w:r>
                      <w:r>
                        <w:rPr>
                          <w:rFonts w:ascii="Cambria"/>
                          <w:spacing w:val="40"/>
                          <w:w w:val="105"/>
                          <w:sz w:val="13"/>
                        </w:rPr>
                        <w:t> </w:t>
                      </w:r>
                      <w:r>
                        <w:rPr>
                          <w:rFonts w:ascii="Cambria"/>
                          <w:w w:val="105"/>
                          <w:sz w:val="13"/>
                        </w:rPr>
                        <w:t>TRANSACTION UNDER THE LRL LAGOS</w:t>
                      </w:r>
                    </w:p>
                    <w:p>
                      <w:pPr>
                        <w:pStyle w:val="BodyText"/>
                        <w:spacing w:before="8"/>
                        <w:rPr>
                          <w:rFonts w:ascii="Cambria"/>
                          <w:sz w:val="13"/>
                        </w:rPr>
                      </w:pPr>
                    </w:p>
                    <w:p>
                      <w:pPr>
                        <w:numPr>
                          <w:ilvl w:val="0"/>
                          <w:numId w:val="164"/>
                        </w:numPr>
                        <w:tabs>
                          <w:tab w:pos="609" w:val="left" w:leader="none"/>
                        </w:tabs>
                        <w:spacing w:line="249" w:lineRule="auto" w:before="0"/>
                        <w:ind w:left="562" w:right="181" w:firstLine="0"/>
                        <w:jc w:val="left"/>
                        <w:rPr>
                          <w:rFonts w:ascii="Arial MT"/>
                          <w:color w:val="00B050"/>
                          <w:sz w:val="11"/>
                        </w:rPr>
                      </w:pPr>
                      <w:r>
                        <w:rPr>
                          <w:rFonts w:ascii="Cambria"/>
                          <w:b/>
                          <w:w w:val="105"/>
                          <w:sz w:val="13"/>
                        </w:rPr>
                        <w:t>Registered</w:t>
                      </w:r>
                      <w:r>
                        <w:rPr>
                          <w:rFonts w:ascii="Cambria"/>
                          <w:b/>
                          <w:spacing w:val="-8"/>
                          <w:w w:val="105"/>
                          <w:sz w:val="13"/>
                        </w:rPr>
                        <w:t> </w:t>
                      </w:r>
                      <w:r>
                        <w:rPr>
                          <w:rFonts w:ascii="Cambria"/>
                          <w:b/>
                          <w:w w:val="105"/>
                          <w:sz w:val="13"/>
                        </w:rPr>
                        <w:t>Document</w:t>
                      </w:r>
                      <w:r>
                        <w:rPr>
                          <w:rFonts w:ascii="Cambria"/>
                          <w:b/>
                          <w:spacing w:val="-8"/>
                          <w:w w:val="105"/>
                          <w:sz w:val="13"/>
                        </w:rPr>
                        <w:t> </w:t>
                      </w:r>
                      <w:r>
                        <w:rPr>
                          <w:rFonts w:ascii="Cambria"/>
                          <w:b/>
                          <w:w w:val="105"/>
                          <w:sz w:val="13"/>
                        </w:rPr>
                        <w:t>shall</w:t>
                      </w:r>
                      <w:r>
                        <w:rPr>
                          <w:rFonts w:ascii="Cambria"/>
                          <w:b/>
                          <w:spacing w:val="-7"/>
                          <w:w w:val="105"/>
                          <w:sz w:val="13"/>
                        </w:rPr>
                        <w:t> </w:t>
                      </w:r>
                      <w:r>
                        <w:rPr>
                          <w:rFonts w:ascii="Cambria"/>
                          <w:b/>
                          <w:w w:val="105"/>
                          <w:sz w:val="13"/>
                        </w:rPr>
                        <w:t>be</w:t>
                      </w:r>
                      <w:r>
                        <w:rPr>
                          <w:rFonts w:ascii="Cambria"/>
                          <w:b/>
                          <w:spacing w:val="-8"/>
                          <w:w w:val="105"/>
                          <w:sz w:val="13"/>
                        </w:rPr>
                        <w:t> </w:t>
                      </w:r>
                      <w:r>
                        <w:rPr>
                          <w:rFonts w:ascii="Cambria"/>
                          <w:b/>
                          <w:w w:val="105"/>
                          <w:sz w:val="13"/>
                        </w:rPr>
                        <w:t>admissible</w:t>
                      </w:r>
                      <w:r>
                        <w:rPr>
                          <w:rFonts w:ascii="Cambria"/>
                          <w:b/>
                          <w:spacing w:val="-7"/>
                          <w:w w:val="105"/>
                          <w:sz w:val="13"/>
                        </w:rPr>
                        <w:t> </w:t>
                      </w:r>
                      <w:r>
                        <w:rPr>
                          <w:rFonts w:ascii="Cambria"/>
                          <w:b/>
                          <w:w w:val="105"/>
                          <w:sz w:val="13"/>
                        </w:rPr>
                        <w:t>to</w:t>
                      </w:r>
                      <w:r>
                        <w:rPr>
                          <w:rFonts w:ascii="Cambria"/>
                          <w:b/>
                          <w:spacing w:val="-8"/>
                          <w:w w:val="105"/>
                          <w:sz w:val="13"/>
                        </w:rPr>
                        <w:t> </w:t>
                      </w:r>
                      <w:r>
                        <w:rPr>
                          <w:rFonts w:ascii="Cambria"/>
                          <w:b/>
                          <w:w w:val="105"/>
                          <w:sz w:val="13"/>
                        </w:rPr>
                        <w:t>prove</w:t>
                      </w:r>
                      <w:r>
                        <w:rPr>
                          <w:rFonts w:ascii="Cambria"/>
                          <w:b/>
                          <w:spacing w:val="40"/>
                          <w:w w:val="105"/>
                          <w:sz w:val="13"/>
                        </w:rPr>
                        <w:t> </w:t>
                      </w:r>
                      <w:r>
                        <w:rPr>
                          <w:rFonts w:ascii="Cambria"/>
                          <w:b/>
                          <w:w w:val="105"/>
                          <w:sz w:val="13"/>
                        </w:rPr>
                        <w:t>that the interest/transaction is registered </w:t>
                      </w:r>
                      <w:r>
                        <w:rPr>
                          <w:rFonts w:ascii="Cambria"/>
                          <w:b/>
                          <w:color w:val="00B050"/>
                          <w:w w:val="105"/>
                          <w:sz w:val="13"/>
                        </w:rPr>
                        <w:t>S. 6,24,</w:t>
                      </w:r>
                      <w:r>
                        <w:rPr>
                          <w:rFonts w:ascii="Cambria"/>
                          <w:b/>
                          <w:color w:val="00B050"/>
                          <w:spacing w:val="40"/>
                          <w:w w:val="105"/>
                          <w:sz w:val="13"/>
                        </w:rPr>
                        <w:t> </w:t>
                      </w:r>
                      <w:r>
                        <w:rPr>
                          <w:rFonts w:ascii="Cambria"/>
                          <w:b/>
                          <w:color w:val="00B050"/>
                          <w:w w:val="105"/>
                          <w:sz w:val="13"/>
                        </w:rPr>
                        <w:t>30, 108, &amp; 109(2)</w:t>
                      </w:r>
                    </w:p>
                    <w:p>
                      <w:pPr>
                        <w:pStyle w:val="BodyText"/>
                        <w:spacing w:before="8"/>
                        <w:rPr>
                          <w:rFonts w:ascii="Cambria"/>
                          <w:b/>
                          <w:sz w:val="13"/>
                        </w:rPr>
                      </w:pPr>
                    </w:p>
                    <w:p>
                      <w:pPr>
                        <w:numPr>
                          <w:ilvl w:val="0"/>
                          <w:numId w:val="164"/>
                        </w:numPr>
                        <w:tabs>
                          <w:tab w:pos="609" w:val="left" w:leader="none"/>
                        </w:tabs>
                        <w:spacing w:line="249" w:lineRule="auto" w:before="1"/>
                        <w:ind w:left="562" w:right="128" w:firstLine="0"/>
                        <w:jc w:val="left"/>
                        <w:rPr>
                          <w:rFonts w:ascii="Arial MT"/>
                          <w:sz w:val="11"/>
                        </w:rPr>
                      </w:pPr>
                      <w:r>
                        <w:rPr>
                          <w:rFonts w:ascii="Cambria"/>
                          <w:b/>
                          <w:w w:val="105"/>
                          <w:sz w:val="13"/>
                        </w:rPr>
                        <w:t>Document</w:t>
                      </w:r>
                      <w:r>
                        <w:rPr>
                          <w:rFonts w:ascii="Cambria"/>
                          <w:b/>
                          <w:spacing w:val="-8"/>
                          <w:w w:val="105"/>
                          <w:sz w:val="13"/>
                        </w:rPr>
                        <w:t> </w:t>
                      </w:r>
                      <w:r>
                        <w:rPr>
                          <w:rFonts w:ascii="Cambria"/>
                          <w:b/>
                          <w:w w:val="105"/>
                          <w:sz w:val="13"/>
                        </w:rPr>
                        <w:t>not</w:t>
                      </w:r>
                      <w:r>
                        <w:rPr>
                          <w:rFonts w:ascii="Cambria"/>
                          <w:b/>
                          <w:spacing w:val="-8"/>
                          <w:w w:val="105"/>
                          <w:sz w:val="13"/>
                        </w:rPr>
                        <w:t> </w:t>
                      </w:r>
                      <w:r>
                        <w:rPr>
                          <w:rFonts w:ascii="Cambria"/>
                          <w:b/>
                          <w:w w:val="105"/>
                          <w:sz w:val="13"/>
                        </w:rPr>
                        <w:t>registered</w:t>
                      </w:r>
                      <w:r>
                        <w:rPr>
                          <w:rFonts w:ascii="Cambria"/>
                          <w:b/>
                          <w:spacing w:val="-7"/>
                          <w:w w:val="105"/>
                          <w:sz w:val="13"/>
                        </w:rPr>
                        <w:t> </w:t>
                      </w:r>
                      <w:r>
                        <w:rPr>
                          <w:rFonts w:ascii="Cambria"/>
                          <w:b/>
                          <w:w w:val="105"/>
                          <w:sz w:val="13"/>
                        </w:rPr>
                        <w:t>shall</w:t>
                      </w:r>
                      <w:r>
                        <w:rPr>
                          <w:rFonts w:ascii="Cambria"/>
                          <w:b/>
                          <w:spacing w:val="-8"/>
                          <w:w w:val="105"/>
                          <w:sz w:val="13"/>
                        </w:rPr>
                        <w:t> </w:t>
                      </w:r>
                      <w:r>
                        <w:rPr>
                          <w:rFonts w:ascii="Cambria"/>
                          <w:b/>
                          <w:w w:val="105"/>
                          <w:sz w:val="13"/>
                        </w:rPr>
                        <w:t>not</w:t>
                      </w:r>
                      <w:r>
                        <w:rPr>
                          <w:rFonts w:ascii="Cambria"/>
                          <w:b/>
                          <w:spacing w:val="-7"/>
                          <w:w w:val="105"/>
                          <w:sz w:val="13"/>
                        </w:rPr>
                        <w:t> </w:t>
                      </w:r>
                      <w:r>
                        <w:rPr>
                          <w:rFonts w:ascii="Cambria"/>
                          <w:b/>
                          <w:w w:val="105"/>
                          <w:sz w:val="13"/>
                        </w:rPr>
                        <w:t>be</w:t>
                      </w:r>
                      <w:r>
                        <w:rPr>
                          <w:rFonts w:ascii="Cambria"/>
                          <w:b/>
                          <w:spacing w:val="-8"/>
                          <w:w w:val="105"/>
                          <w:sz w:val="13"/>
                        </w:rPr>
                        <w:t> </w:t>
                      </w:r>
                      <w:r>
                        <w:rPr>
                          <w:rFonts w:ascii="Cambria"/>
                          <w:b/>
                          <w:w w:val="105"/>
                          <w:sz w:val="13"/>
                        </w:rPr>
                        <w:t>admissible</w:t>
                      </w:r>
                      <w:r>
                        <w:rPr>
                          <w:rFonts w:ascii="Cambria"/>
                          <w:b/>
                          <w:spacing w:val="-7"/>
                          <w:w w:val="105"/>
                          <w:sz w:val="13"/>
                        </w:rPr>
                        <w:t> </w:t>
                      </w:r>
                      <w:r>
                        <w:rPr>
                          <w:rFonts w:ascii="Cambria"/>
                          <w:b/>
                          <w:w w:val="105"/>
                          <w:sz w:val="13"/>
                        </w:rPr>
                        <w:t>in</w:t>
                      </w:r>
                      <w:r>
                        <w:rPr>
                          <w:rFonts w:ascii="Cambria"/>
                          <w:b/>
                          <w:spacing w:val="40"/>
                          <w:w w:val="105"/>
                          <w:sz w:val="13"/>
                        </w:rPr>
                        <w:t> </w:t>
                      </w:r>
                      <w:r>
                        <w:rPr>
                          <w:rFonts w:ascii="Cambria"/>
                          <w:b/>
                          <w:w w:val="105"/>
                          <w:sz w:val="13"/>
                        </w:rPr>
                        <w:t>court as affecting the land to which it relates S. 30</w:t>
                      </w:r>
                    </w:p>
                    <w:p>
                      <w:pPr>
                        <w:pStyle w:val="BodyText"/>
                        <w:spacing w:before="7"/>
                        <w:rPr>
                          <w:rFonts w:ascii="Cambria"/>
                          <w:b/>
                          <w:sz w:val="13"/>
                        </w:rPr>
                      </w:pPr>
                    </w:p>
                    <w:p>
                      <w:pPr>
                        <w:numPr>
                          <w:ilvl w:val="0"/>
                          <w:numId w:val="164"/>
                        </w:numPr>
                        <w:tabs>
                          <w:tab w:pos="609" w:val="left" w:leader="none"/>
                        </w:tabs>
                        <w:spacing w:before="0"/>
                        <w:ind w:left="609" w:right="0" w:hanging="47"/>
                        <w:jc w:val="left"/>
                        <w:rPr>
                          <w:rFonts w:ascii="Arial MT"/>
                          <w:color w:val="00B050"/>
                          <w:sz w:val="11"/>
                        </w:rPr>
                      </w:pPr>
                      <w:r>
                        <w:rPr>
                          <w:rFonts w:ascii="Cambria"/>
                          <w:b/>
                          <w:w w:val="105"/>
                          <w:sz w:val="13"/>
                        </w:rPr>
                        <w:t>Late</w:t>
                      </w:r>
                      <w:r>
                        <w:rPr>
                          <w:rFonts w:ascii="Cambria"/>
                          <w:b/>
                          <w:spacing w:val="-8"/>
                          <w:w w:val="105"/>
                          <w:sz w:val="13"/>
                        </w:rPr>
                        <w:t> </w:t>
                      </w:r>
                      <w:r>
                        <w:rPr>
                          <w:rFonts w:ascii="Cambria"/>
                          <w:b/>
                          <w:w w:val="105"/>
                          <w:sz w:val="13"/>
                        </w:rPr>
                        <w:t>registration</w:t>
                      </w:r>
                      <w:r>
                        <w:rPr>
                          <w:rFonts w:ascii="Cambria"/>
                          <w:b/>
                          <w:spacing w:val="-7"/>
                          <w:w w:val="105"/>
                          <w:sz w:val="13"/>
                        </w:rPr>
                        <w:t> </w:t>
                      </w:r>
                      <w:r>
                        <w:rPr>
                          <w:rFonts w:ascii="Cambria"/>
                          <w:b/>
                          <w:w w:val="105"/>
                          <w:sz w:val="13"/>
                        </w:rPr>
                        <w:t>attracts</w:t>
                      </w:r>
                      <w:r>
                        <w:rPr>
                          <w:rFonts w:ascii="Cambria"/>
                          <w:b/>
                          <w:spacing w:val="-7"/>
                          <w:w w:val="105"/>
                          <w:sz w:val="13"/>
                        </w:rPr>
                        <w:t> </w:t>
                      </w:r>
                      <w:r>
                        <w:rPr>
                          <w:rFonts w:ascii="Cambria"/>
                          <w:b/>
                          <w:w w:val="105"/>
                          <w:sz w:val="13"/>
                        </w:rPr>
                        <w:t>fine</w:t>
                      </w:r>
                      <w:r>
                        <w:rPr>
                          <w:rFonts w:ascii="Cambria"/>
                          <w:b/>
                          <w:spacing w:val="-7"/>
                          <w:w w:val="105"/>
                          <w:sz w:val="13"/>
                        </w:rPr>
                        <w:t> </w:t>
                      </w:r>
                      <w:r>
                        <w:rPr>
                          <w:rFonts w:ascii="Cambria"/>
                          <w:b/>
                          <w:color w:val="00B050"/>
                          <w:w w:val="105"/>
                          <w:sz w:val="13"/>
                        </w:rPr>
                        <w:t>S.</w:t>
                      </w:r>
                      <w:r>
                        <w:rPr>
                          <w:rFonts w:ascii="Cambria"/>
                          <w:b/>
                          <w:color w:val="00B050"/>
                          <w:spacing w:val="-7"/>
                          <w:w w:val="105"/>
                          <w:sz w:val="13"/>
                        </w:rPr>
                        <w:t> </w:t>
                      </w:r>
                      <w:r>
                        <w:rPr>
                          <w:rFonts w:ascii="Cambria"/>
                          <w:b/>
                          <w:color w:val="00B050"/>
                          <w:spacing w:val="-5"/>
                          <w:w w:val="105"/>
                          <w:sz w:val="13"/>
                        </w:rPr>
                        <w:t>28</w:t>
                      </w:r>
                    </w:p>
                    <w:p>
                      <w:pPr>
                        <w:pStyle w:val="BodyText"/>
                        <w:spacing w:before="14"/>
                        <w:rPr>
                          <w:rFonts w:ascii="Cambria"/>
                          <w:b/>
                          <w:sz w:val="13"/>
                        </w:rPr>
                      </w:pPr>
                    </w:p>
                    <w:p>
                      <w:pPr>
                        <w:numPr>
                          <w:ilvl w:val="0"/>
                          <w:numId w:val="164"/>
                        </w:numPr>
                        <w:tabs>
                          <w:tab w:pos="609" w:val="left" w:leader="none"/>
                        </w:tabs>
                        <w:spacing w:before="0"/>
                        <w:ind w:left="609" w:right="0" w:hanging="47"/>
                        <w:jc w:val="left"/>
                        <w:rPr>
                          <w:rFonts w:ascii="Arial MT"/>
                          <w:color w:val="00B050"/>
                          <w:sz w:val="11"/>
                        </w:rPr>
                      </w:pPr>
                      <w:r>
                        <w:rPr>
                          <w:rFonts w:ascii="Cambria"/>
                          <w:b/>
                          <w:spacing w:val="-2"/>
                          <w:w w:val="105"/>
                          <w:sz w:val="13"/>
                        </w:rPr>
                        <w:t>Registration</w:t>
                      </w:r>
                      <w:r>
                        <w:rPr>
                          <w:rFonts w:ascii="Cambria"/>
                          <w:b/>
                          <w:spacing w:val="5"/>
                          <w:w w:val="105"/>
                          <w:sz w:val="13"/>
                        </w:rPr>
                        <w:t> </w:t>
                      </w:r>
                      <w:r>
                        <w:rPr>
                          <w:rFonts w:ascii="Cambria"/>
                          <w:b/>
                          <w:spacing w:val="-2"/>
                          <w:w w:val="105"/>
                          <w:sz w:val="13"/>
                        </w:rPr>
                        <w:t>governs</w:t>
                      </w:r>
                      <w:r>
                        <w:rPr>
                          <w:rFonts w:ascii="Cambria"/>
                          <w:b/>
                          <w:spacing w:val="5"/>
                          <w:w w:val="105"/>
                          <w:sz w:val="13"/>
                        </w:rPr>
                        <w:t> </w:t>
                      </w:r>
                      <w:r>
                        <w:rPr>
                          <w:rFonts w:ascii="Cambria"/>
                          <w:b/>
                          <w:spacing w:val="-2"/>
                          <w:w w:val="105"/>
                          <w:sz w:val="13"/>
                        </w:rPr>
                        <w:t>priority</w:t>
                      </w:r>
                      <w:r>
                        <w:rPr>
                          <w:rFonts w:ascii="Cambria"/>
                          <w:b/>
                          <w:spacing w:val="5"/>
                          <w:w w:val="105"/>
                          <w:sz w:val="13"/>
                        </w:rPr>
                        <w:t> </w:t>
                      </w:r>
                      <w:r>
                        <w:rPr>
                          <w:rFonts w:ascii="Cambria"/>
                          <w:b/>
                          <w:color w:val="00B050"/>
                          <w:spacing w:val="-2"/>
                          <w:w w:val="105"/>
                          <w:sz w:val="13"/>
                        </w:rPr>
                        <w:t>S.</w:t>
                      </w:r>
                      <w:r>
                        <w:rPr>
                          <w:rFonts w:ascii="Cambria"/>
                          <w:b/>
                          <w:color w:val="00B050"/>
                          <w:spacing w:val="6"/>
                          <w:w w:val="105"/>
                          <w:sz w:val="13"/>
                        </w:rPr>
                        <w:t> </w:t>
                      </w:r>
                      <w:r>
                        <w:rPr>
                          <w:rFonts w:ascii="Cambria"/>
                          <w:b/>
                          <w:color w:val="00B050"/>
                          <w:spacing w:val="-5"/>
                          <w:w w:val="105"/>
                          <w:sz w:val="13"/>
                        </w:rPr>
                        <w:t>29</w:t>
                      </w:r>
                    </w:p>
                    <w:p>
                      <w:pPr>
                        <w:pStyle w:val="BodyText"/>
                        <w:spacing w:before="13"/>
                        <w:rPr>
                          <w:rFonts w:ascii="Cambria"/>
                          <w:b/>
                          <w:sz w:val="13"/>
                        </w:rPr>
                      </w:pPr>
                    </w:p>
                    <w:p>
                      <w:pPr>
                        <w:numPr>
                          <w:ilvl w:val="0"/>
                          <w:numId w:val="164"/>
                        </w:numPr>
                        <w:tabs>
                          <w:tab w:pos="609" w:val="left" w:leader="none"/>
                        </w:tabs>
                        <w:spacing w:line="249" w:lineRule="auto" w:before="0"/>
                        <w:ind w:left="562" w:right="344" w:firstLine="0"/>
                        <w:jc w:val="left"/>
                        <w:rPr>
                          <w:rFonts w:ascii="Arial MT"/>
                          <w:sz w:val="11"/>
                        </w:rPr>
                      </w:pPr>
                      <w:r>
                        <w:rPr>
                          <w:rFonts w:ascii="Cambria"/>
                          <w:b/>
                          <w:w w:val="105"/>
                          <w:sz w:val="13"/>
                        </w:rPr>
                        <w:t>Transaction</w:t>
                      </w:r>
                      <w:r>
                        <w:rPr>
                          <w:rFonts w:ascii="Cambria"/>
                          <w:b/>
                          <w:spacing w:val="-8"/>
                          <w:w w:val="105"/>
                          <w:sz w:val="13"/>
                        </w:rPr>
                        <w:t> </w:t>
                      </w:r>
                      <w:r>
                        <w:rPr>
                          <w:rFonts w:ascii="Cambria"/>
                          <w:b/>
                          <w:w w:val="105"/>
                          <w:sz w:val="13"/>
                        </w:rPr>
                        <w:t>remains</w:t>
                      </w:r>
                      <w:r>
                        <w:rPr>
                          <w:rFonts w:ascii="Cambria"/>
                          <w:b/>
                          <w:spacing w:val="-8"/>
                          <w:w w:val="105"/>
                          <w:sz w:val="13"/>
                        </w:rPr>
                        <w:t> </w:t>
                      </w:r>
                      <w:r>
                        <w:rPr>
                          <w:rFonts w:ascii="Cambria"/>
                          <w:b/>
                          <w:w w:val="105"/>
                          <w:sz w:val="13"/>
                        </w:rPr>
                        <w:t>inchoate,</w:t>
                      </w:r>
                      <w:r>
                        <w:rPr>
                          <w:rFonts w:ascii="Cambria"/>
                          <w:b/>
                          <w:spacing w:val="-7"/>
                          <w:w w:val="105"/>
                          <w:sz w:val="13"/>
                        </w:rPr>
                        <w:t> </w:t>
                      </w:r>
                      <w:r>
                        <w:rPr>
                          <w:rFonts w:ascii="Cambria"/>
                          <w:b/>
                          <w:w w:val="105"/>
                          <w:sz w:val="13"/>
                        </w:rPr>
                        <w:t>i.e.</w:t>
                      </w:r>
                      <w:r>
                        <w:rPr>
                          <w:rFonts w:ascii="Cambria"/>
                          <w:b/>
                          <w:spacing w:val="-8"/>
                          <w:w w:val="105"/>
                          <w:sz w:val="13"/>
                        </w:rPr>
                        <w:t> </w:t>
                      </w:r>
                      <w:r>
                        <w:rPr>
                          <w:rFonts w:ascii="Cambria"/>
                          <w:b/>
                          <w:w w:val="105"/>
                          <w:sz w:val="13"/>
                        </w:rPr>
                        <w:t>no</w:t>
                      </w:r>
                      <w:r>
                        <w:rPr>
                          <w:rFonts w:ascii="Cambria"/>
                          <w:b/>
                          <w:spacing w:val="-7"/>
                          <w:w w:val="105"/>
                          <w:sz w:val="13"/>
                        </w:rPr>
                        <w:t> </w:t>
                      </w:r>
                      <w:r>
                        <w:rPr>
                          <w:rFonts w:ascii="Cambria"/>
                          <w:b/>
                          <w:w w:val="105"/>
                          <w:sz w:val="13"/>
                        </w:rPr>
                        <w:t>interest</w:t>
                      </w:r>
                      <w:r>
                        <w:rPr>
                          <w:rFonts w:ascii="Cambria"/>
                          <w:b/>
                          <w:spacing w:val="-8"/>
                          <w:w w:val="105"/>
                          <w:sz w:val="13"/>
                        </w:rPr>
                        <w:t> </w:t>
                      </w:r>
                      <w:r>
                        <w:rPr>
                          <w:rFonts w:ascii="Cambria"/>
                          <w:b/>
                          <w:w w:val="105"/>
                          <w:sz w:val="13"/>
                        </w:rPr>
                        <w:t>is</w:t>
                      </w:r>
                      <w:r>
                        <w:rPr>
                          <w:rFonts w:ascii="Cambria"/>
                          <w:b/>
                          <w:spacing w:val="40"/>
                          <w:w w:val="105"/>
                          <w:sz w:val="13"/>
                        </w:rPr>
                        <w:t> </w:t>
                      </w:r>
                      <w:r>
                        <w:rPr>
                          <w:rFonts w:ascii="Cambria"/>
                          <w:b/>
                          <w:w w:val="105"/>
                          <w:sz w:val="13"/>
                        </w:rPr>
                        <w:t>transferred/created unless and until doc is</w:t>
                      </w:r>
                      <w:r>
                        <w:rPr>
                          <w:rFonts w:ascii="Cambria"/>
                          <w:b/>
                          <w:spacing w:val="40"/>
                          <w:w w:val="105"/>
                          <w:sz w:val="13"/>
                        </w:rPr>
                        <w:t> </w:t>
                      </w:r>
                      <w:r>
                        <w:rPr>
                          <w:rFonts w:ascii="Cambria"/>
                          <w:b/>
                          <w:spacing w:val="-2"/>
                          <w:w w:val="105"/>
                          <w:sz w:val="13"/>
                        </w:rPr>
                        <w:t>registered</w:t>
                      </w:r>
                    </w:p>
                    <w:p>
                      <w:pPr>
                        <w:pStyle w:val="BodyText"/>
                        <w:spacing w:before="9"/>
                        <w:rPr>
                          <w:rFonts w:ascii="Cambria"/>
                          <w:b/>
                          <w:sz w:val="13"/>
                        </w:rPr>
                      </w:pPr>
                    </w:p>
                    <w:p>
                      <w:pPr>
                        <w:numPr>
                          <w:ilvl w:val="0"/>
                          <w:numId w:val="164"/>
                        </w:numPr>
                        <w:tabs>
                          <w:tab w:pos="609" w:val="left" w:leader="none"/>
                        </w:tabs>
                        <w:spacing w:line="249" w:lineRule="auto" w:before="0"/>
                        <w:ind w:left="562" w:right="358" w:firstLine="0"/>
                        <w:jc w:val="left"/>
                        <w:rPr>
                          <w:rFonts w:ascii="Arial MT"/>
                          <w:sz w:val="11"/>
                        </w:rPr>
                      </w:pPr>
                      <w:r>
                        <w:rPr>
                          <w:rFonts w:ascii="Cambria"/>
                          <w:b/>
                          <w:w w:val="105"/>
                          <w:sz w:val="13"/>
                        </w:rPr>
                        <w:t>Access</w:t>
                      </w:r>
                      <w:r>
                        <w:rPr>
                          <w:rFonts w:ascii="Cambria"/>
                          <w:b/>
                          <w:spacing w:val="-8"/>
                          <w:w w:val="105"/>
                          <w:sz w:val="13"/>
                        </w:rPr>
                        <w:t> </w:t>
                      </w:r>
                      <w:r>
                        <w:rPr>
                          <w:rFonts w:ascii="Cambria"/>
                          <w:b/>
                          <w:w w:val="105"/>
                          <w:sz w:val="13"/>
                        </w:rPr>
                        <w:t>to</w:t>
                      </w:r>
                      <w:r>
                        <w:rPr>
                          <w:rFonts w:ascii="Cambria"/>
                          <w:b/>
                          <w:spacing w:val="-7"/>
                          <w:w w:val="105"/>
                          <w:sz w:val="13"/>
                        </w:rPr>
                        <w:t> </w:t>
                      </w:r>
                      <w:r>
                        <w:rPr>
                          <w:rFonts w:ascii="Cambria"/>
                          <w:b/>
                          <w:w w:val="105"/>
                          <w:sz w:val="13"/>
                        </w:rPr>
                        <w:t>file,</w:t>
                      </w:r>
                      <w:r>
                        <w:rPr>
                          <w:rFonts w:ascii="Cambria"/>
                          <w:b/>
                          <w:spacing w:val="-8"/>
                          <w:w w:val="105"/>
                          <w:sz w:val="13"/>
                        </w:rPr>
                        <w:t> </w:t>
                      </w:r>
                      <w:r>
                        <w:rPr>
                          <w:rFonts w:ascii="Cambria"/>
                          <w:b/>
                          <w:w w:val="105"/>
                          <w:sz w:val="13"/>
                        </w:rPr>
                        <w:t>register,</w:t>
                      </w:r>
                      <w:r>
                        <w:rPr>
                          <w:rFonts w:ascii="Cambria"/>
                          <w:b/>
                          <w:spacing w:val="-7"/>
                          <w:w w:val="105"/>
                          <w:sz w:val="13"/>
                        </w:rPr>
                        <w:t> </w:t>
                      </w:r>
                      <w:r>
                        <w:rPr>
                          <w:rFonts w:ascii="Cambria"/>
                          <w:b/>
                          <w:w w:val="105"/>
                          <w:sz w:val="13"/>
                        </w:rPr>
                        <w:t>or</w:t>
                      </w:r>
                      <w:r>
                        <w:rPr>
                          <w:rFonts w:ascii="Cambria"/>
                          <w:b/>
                          <w:spacing w:val="-8"/>
                          <w:w w:val="105"/>
                          <w:sz w:val="13"/>
                        </w:rPr>
                        <w:t> </w:t>
                      </w:r>
                      <w:r>
                        <w:rPr>
                          <w:rFonts w:ascii="Cambria"/>
                          <w:b/>
                          <w:w w:val="105"/>
                          <w:sz w:val="13"/>
                        </w:rPr>
                        <w:t>CTC</w:t>
                      </w:r>
                      <w:r>
                        <w:rPr>
                          <w:rFonts w:ascii="Cambria"/>
                          <w:b/>
                          <w:spacing w:val="-7"/>
                          <w:w w:val="105"/>
                          <w:sz w:val="13"/>
                        </w:rPr>
                        <w:t> </w:t>
                      </w:r>
                      <w:r>
                        <w:rPr>
                          <w:rFonts w:ascii="Cambria"/>
                          <w:b/>
                          <w:w w:val="105"/>
                          <w:sz w:val="13"/>
                        </w:rPr>
                        <w:t>of</w:t>
                      </w:r>
                      <w:r>
                        <w:rPr>
                          <w:rFonts w:ascii="Cambria"/>
                          <w:b/>
                          <w:spacing w:val="-8"/>
                          <w:w w:val="105"/>
                          <w:sz w:val="13"/>
                        </w:rPr>
                        <w:t> </w:t>
                      </w:r>
                      <w:r>
                        <w:rPr>
                          <w:rFonts w:ascii="Cambria"/>
                          <w:b/>
                          <w:w w:val="105"/>
                          <w:sz w:val="13"/>
                        </w:rPr>
                        <w:t>registered</w:t>
                      </w:r>
                      <w:r>
                        <w:rPr>
                          <w:rFonts w:ascii="Cambria"/>
                          <w:b/>
                          <w:spacing w:val="-7"/>
                          <w:w w:val="105"/>
                          <w:sz w:val="13"/>
                        </w:rPr>
                        <w:t> </w:t>
                      </w:r>
                      <w:r>
                        <w:rPr>
                          <w:rFonts w:ascii="Cambria"/>
                          <w:b/>
                          <w:w w:val="105"/>
                          <w:sz w:val="13"/>
                        </w:rPr>
                        <w:t>doc,</w:t>
                      </w:r>
                      <w:r>
                        <w:rPr>
                          <w:rFonts w:ascii="Cambria"/>
                          <w:b/>
                          <w:spacing w:val="40"/>
                          <w:w w:val="105"/>
                          <w:sz w:val="13"/>
                        </w:rPr>
                        <w:t> </w:t>
                      </w:r>
                      <w:r>
                        <w:rPr>
                          <w:rFonts w:ascii="Cambria"/>
                          <w:b/>
                          <w:w w:val="105"/>
                          <w:sz w:val="13"/>
                        </w:rPr>
                        <w:t>free of charge on subpoena or order of court</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Heading3"/>
      </w:pPr>
      <w:r>
        <w:rPr/>
        <w:t>FAILURE</w:t>
      </w:r>
      <w:r>
        <w:rPr>
          <w:spacing w:val="-7"/>
        </w:rPr>
        <w:t> </w:t>
      </w:r>
      <w:r>
        <w:rPr/>
        <w:t>TO</w:t>
      </w:r>
      <w:r>
        <w:rPr>
          <w:spacing w:val="-5"/>
        </w:rPr>
        <w:t> </w:t>
      </w:r>
      <w:r>
        <w:rPr>
          <w:spacing w:val="-4"/>
        </w:rPr>
        <w:t>STAMP</w:t>
      </w:r>
    </w:p>
    <w:p>
      <w:pPr>
        <w:pStyle w:val="BodyText"/>
        <w:spacing w:before="31"/>
        <w:rPr>
          <w:b/>
        </w:rPr>
      </w:pPr>
    </w:p>
    <w:p>
      <w:pPr>
        <w:spacing w:line="362" w:lineRule="auto" w:before="0"/>
        <w:ind w:left="367" w:right="4281" w:firstLine="0"/>
        <w:jc w:val="left"/>
        <w:rPr>
          <w:b/>
          <w:sz w:val="21"/>
        </w:rPr>
      </w:pPr>
      <w:r>
        <w:rPr>
          <w:color w:val="7030A0"/>
          <w:sz w:val="21"/>
        </w:rPr>
        <w:t>Inadmissible until the stamping fee and any applicable penalty is paid</w:t>
      </w:r>
      <w:r>
        <w:rPr>
          <w:sz w:val="21"/>
        </w:rPr>
        <w:t>. </w:t>
      </w:r>
      <w:r>
        <w:rPr>
          <w:b/>
          <w:color w:val="00B050"/>
          <w:sz w:val="21"/>
        </w:rPr>
        <w:t>S. 23 SDA – Da Rocha v. Hussein – Ogbahon v. Registered Trustee</w:t>
      </w:r>
    </w:p>
    <w:p>
      <w:pPr>
        <w:pStyle w:val="ListParagraph"/>
        <w:numPr>
          <w:ilvl w:val="0"/>
          <w:numId w:val="160"/>
        </w:numPr>
        <w:tabs>
          <w:tab w:pos="637" w:val="left" w:leader="none"/>
        </w:tabs>
        <w:spacing w:line="240" w:lineRule="auto" w:before="149" w:after="0"/>
        <w:ind w:left="637" w:right="0" w:hanging="270"/>
        <w:jc w:val="left"/>
        <w:rPr>
          <w:sz w:val="21"/>
        </w:rPr>
      </w:pPr>
      <w:r>
        <w:rPr>
          <w:b/>
          <w:sz w:val="21"/>
        </w:rPr>
        <w:t>REGISTRATION</w:t>
      </w:r>
      <w:r>
        <w:rPr>
          <w:sz w:val="21"/>
        </w:rPr>
        <w:t>-</w:t>
      </w:r>
      <w:r>
        <w:rPr>
          <w:b/>
          <w:sz w:val="21"/>
        </w:rPr>
        <w:t>Section</w:t>
      </w:r>
      <w:r>
        <w:rPr>
          <w:b/>
          <w:spacing w:val="-11"/>
          <w:sz w:val="21"/>
        </w:rPr>
        <w:t> </w:t>
      </w:r>
      <w:r>
        <w:rPr>
          <w:b/>
          <w:sz w:val="21"/>
        </w:rPr>
        <w:t>2(1)</w:t>
      </w:r>
      <w:r>
        <w:rPr>
          <w:b/>
          <w:spacing w:val="-10"/>
          <w:sz w:val="21"/>
        </w:rPr>
        <w:t> </w:t>
      </w:r>
      <w:r>
        <w:rPr>
          <w:b/>
          <w:sz w:val="21"/>
        </w:rPr>
        <w:t>Land</w:t>
      </w:r>
      <w:r>
        <w:rPr>
          <w:b/>
          <w:spacing w:val="-11"/>
          <w:sz w:val="21"/>
        </w:rPr>
        <w:t> </w:t>
      </w:r>
      <w:r>
        <w:rPr>
          <w:b/>
          <w:sz w:val="21"/>
        </w:rPr>
        <w:t>Instrument</w:t>
      </w:r>
      <w:r>
        <w:rPr>
          <w:b/>
          <w:spacing w:val="-10"/>
          <w:sz w:val="21"/>
        </w:rPr>
        <w:t> </w:t>
      </w:r>
      <w:r>
        <w:rPr>
          <w:b/>
          <w:sz w:val="21"/>
        </w:rPr>
        <w:t>Registration</w:t>
      </w:r>
      <w:r>
        <w:rPr>
          <w:b/>
          <w:spacing w:val="-11"/>
          <w:sz w:val="21"/>
        </w:rPr>
        <w:t> </w:t>
      </w:r>
      <w:r>
        <w:rPr>
          <w:b/>
          <w:spacing w:val="-4"/>
          <w:sz w:val="21"/>
        </w:rPr>
        <w:t>Law:</w:t>
      </w:r>
    </w:p>
    <w:p>
      <w:pPr>
        <w:pStyle w:val="BodyText"/>
        <w:spacing w:before="31"/>
        <w:rPr>
          <w:b/>
        </w:rPr>
      </w:pPr>
    </w:p>
    <w:p>
      <w:pPr>
        <w:spacing w:before="0"/>
        <w:ind w:left="367" w:right="0" w:firstLine="0"/>
        <w:jc w:val="left"/>
        <w:rPr>
          <w:sz w:val="21"/>
        </w:rPr>
      </w:pPr>
      <w:r>
        <w:rPr>
          <w:color w:val="7030A0"/>
          <w:sz w:val="21"/>
          <w:u w:val="single" w:color="7030A0"/>
        </w:rPr>
        <w:t>A</w:t>
      </w:r>
      <w:r>
        <w:rPr>
          <w:color w:val="7030A0"/>
          <w:spacing w:val="-3"/>
          <w:sz w:val="21"/>
          <w:u w:val="single" w:color="7030A0"/>
        </w:rPr>
        <w:t> </w:t>
      </w:r>
      <w:r>
        <w:rPr>
          <w:color w:val="7030A0"/>
          <w:sz w:val="21"/>
          <w:u w:val="single" w:color="7030A0"/>
        </w:rPr>
        <w:t>deed</w:t>
      </w:r>
      <w:r>
        <w:rPr>
          <w:color w:val="7030A0"/>
          <w:spacing w:val="-3"/>
          <w:sz w:val="21"/>
          <w:u w:val="single" w:color="7030A0"/>
        </w:rPr>
        <w:t> </w:t>
      </w:r>
      <w:r>
        <w:rPr>
          <w:color w:val="7030A0"/>
          <w:sz w:val="21"/>
          <w:u w:val="single" w:color="7030A0"/>
        </w:rPr>
        <w:t>is</w:t>
      </w:r>
      <w:r>
        <w:rPr>
          <w:color w:val="7030A0"/>
          <w:spacing w:val="-3"/>
          <w:sz w:val="21"/>
          <w:u w:val="single" w:color="7030A0"/>
        </w:rPr>
        <w:t> </w:t>
      </w:r>
      <w:r>
        <w:rPr>
          <w:color w:val="7030A0"/>
          <w:sz w:val="21"/>
          <w:u w:val="single" w:color="7030A0"/>
        </w:rPr>
        <w:t>to</w:t>
      </w:r>
      <w:r>
        <w:rPr>
          <w:color w:val="7030A0"/>
          <w:spacing w:val="-3"/>
          <w:sz w:val="21"/>
          <w:u w:val="single" w:color="7030A0"/>
        </w:rPr>
        <w:t> </w:t>
      </w:r>
      <w:r>
        <w:rPr>
          <w:color w:val="7030A0"/>
          <w:sz w:val="21"/>
          <w:u w:val="single" w:color="7030A0"/>
        </w:rPr>
        <w:t>be</w:t>
      </w:r>
      <w:r>
        <w:rPr>
          <w:color w:val="7030A0"/>
          <w:spacing w:val="-3"/>
          <w:sz w:val="21"/>
          <w:u w:val="single" w:color="7030A0"/>
        </w:rPr>
        <w:t> </w:t>
      </w:r>
      <w:r>
        <w:rPr>
          <w:color w:val="7030A0"/>
          <w:sz w:val="21"/>
          <w:u w:val="single" w:color="7030A0"/>
        </w:rPr>
        <w:t>registered</w:t>
      </w:r>
      <w:r>
        <w:rPr>
          <w:color w:val="7030A0"/>
          <w:spacing w:val="-3"/>
          <w:sz w:val="21"/>
        </w:rPr>
        <w:t> </w:t>
      </w:r>
      <w:r>
        <w:rPr>
          <w:b/>
          <w:color w:val="FF0000"/>
          <w:sz w:val="21"/>
        </w:rPr>
        <w:t>within</w:t>
      </w:r>
      <w:r>
        <w:rPr>
          <w:b/>
          <w:color w:val="FF0000"/>
          <w:spacing w:val="-3"/>
          <w:sz w:val="21"/>
        </w:rPr>
        <w:t> </w:t>
      </w:r>
      <w:r>
        <w:rPr>
          <w:b/>
          <w:color w:val="FF0000"/>
          <w:sz w:val="21"/>
        </w:rPr>
        <w:t>60</w:t>
      </w:r>
      <w:r>
        <w:rPr>
          <w:b/>
          <w:color w:val="FF0000"/>
          <w:spacing w:val="-4"/>
          <w:sz w:val="21"/>
        </w:rPr>
        <w:t> </w:t>
      </w:r>
      <w:r>
        <w:rPr>
          <w:b/>
          <w:color w:val="FF0000"/>
          <w:sz w:val="21"/>
        </w:rPr>
        <w:t>days</w:t>
      </w:r>
      <w:r>
        <w:rPr>
          <w:b/>
          <w:color w:val="FF0000"/>
          <w:spacing w:val="-3"/>
          <w:sz w:val="21"/>
        </w:rPr>
        <w:t> </w:t>
      </w:r>
      <w:r>
        <w:rPr>
          <w:color w:val="7030A0"/>
          <w:sz w:val="21"/>
          <w:u w:val="single" w:color="7030A0"/>
        </w:rPr>
        <w:t>of</w:t>
      </w:r>
      <w:r>
        <w:rPr>
          <w:color w:val="7030A0"/>
          <w:spacing w:val="-3"/>
          <w:sz w:val="21"/>
          <w:u w:val="single" w:color="7030A0"/>
        </w:rPr>
        <w:t> </w:t>
      </w:r>
      <w:r>
        <w:rPr>
          <w:color w:val="7030A0"/>
          <w:sz w:val="21"/>
          <w:u w:val="single" w:color="7030A0"/>
        </w:rPr>
        <w:t>its</w:t>
      </w:r>
      <w:r>
        <w:rPr>
          <w:color w:val="7030A0"/>
          <w:spacing w:val="-3"/>
          <w:sz w:val="21"/>
          <w:u w:val="single" w:color="7030A0"/>
        </w:rPr>
        <w:t> </w:t>
      </w:r>
      <w:r>
        <w:rPr>
          <w:color w:val="7030A0"/>
          <w:spacing w:val="-2"/>
          <w:sz w:val="21"/>
          <w:u w:val="single" w:color="7030A0"/>
        </w:rPr>
        <w:t>execution</w:t>
      </w:r>
    </w:p>
    <w:p>
      <w:pPr>
        <w:pStyle w:val="BodyText"/>
        <w:spacing w:before="34"/>
      </w:pPr>
    </w:p>
    <w:p>
      <w:pPr>
        <w:spacing w:line="360" w:lineRule="auto" w:before="0"/>
        <w:ind w:left="367" w:right="4281" w:firstLine="0"/>
        <w:jc w:val="left"/>
        <w:rPr>
          <w:sz w:val="21"/>
        </w:rPr>
      </w:pPr>
      <w:r>
        <w:rPr>
          <w:sz w:val="21"/>
        </w:rPr>
        <w:t>In Lagos it shall be registered </w:t>
      </w:r>
      <w:r>
        <w:rPr>
          <w:b/>
          <w:color w:val="7030A0"/>
          <w:sz w:val="21"/>
          <w:u w:val="single" w:color="7030A0"/>
        </w:rPr>
        <w:t>within 60 days after </w:t>
      </w:r>
      <w:r>
        <w:rPr>
          <w:sz w:val="21"/>
          <w:u w:val="single"/>
        </w:rPr>
        <w:t>obtaining the Governors</w:t>
      </w:r>
      <w:r>
        <w:rPr>
          <w:sz w:val="21"/>
        </w:rPr>
        <w:t> </w:t>
      </w:r>
      <w:r>
        <w:rPr>
          <w:sz w:val="21"/>
          <w:u w:val="single"/>
        </w:rPr>
        <w:t>consent</w:t>
      </w:r>
      <w:r>
        <w:rPr>
          <w:sz w:val="21"/>
        </w:rPr>
        <w:t>. </w:t>
      </w:r>
      <w:r>
        <w:rPr>
          <w:b/>
          <w:color w:val="FF0000"/>
          <w:sz w:val="21"/>
        </w:rPr>
        <w:t>Section 26 Lagos State Land Registration Law</w:t>
      </w:r>
      <w:r>
        <w:rPr>
          <w:sz w:val="21"/>
        </w:rPr>
        <w:t>. (FOCUS)</w:t>
      </w:r>
    </w:p>
    <w:p>
      <w:pPr>
        <w:spacing w:line="360" w:lineRule="auto" w:before="154"/>
        <w:ind w:left="367" w:right="4281" w:firstLine="0"/>
        <w:jc w:val="left"/>
        <w:rPr>
          <w:b/>
          <w:sz w:val="21"/>
        </w:rPr>
      </w:pPr>
      <w:r>
        <w:rPr>
          <w:sz w:val="21"/>
        </w:rPr>
        <w:t>Where the </w:t>
      </w:r>
      <w:r>
        <w:rPr>
          <w:color w:val="7030A0"/>
          <w:sz w:val="21"/>
          <w:u w:val="single" w:color="7030A0"/>
        </w:rPr>
        <w:t>mortgagor is a </w:t>
      </w:r>
      <w:r>
        <w:rPr>
          <w:b/>
          <w:color w:val="7030A0"/>
          <w:sz w:val="21"/>
          <w:u w:val="single" w:color="7030A0"/>
        </w:rPr>
        <w:t>company</w:t>
      </w:r>
      <w:r>
        <w:rPr>
          <w:color w:val="7030A0"/>
          <w:sz w:val="21"/>
          <w:u w:val="single" w:color="7030A0"/>
        </w:rPr>
        <w:t>, it must be registered with CAC</w:t>
      </w:r>
      <w:r>
        <w:rPr>
          <w:color w:val="7030A0"/>
          <w:sz w:val="21"/>
        </w:rPr>
        <w:t> </w:t>
      </w:r>
      <w:r>
        <w:rPr>
          <w:b/>
          <w:color w:val="FF0000"/>
          <w:sz w:val="21"/>
          <w:u w:val="thick" w:color="FF0000"/>
        </w:rPr>
        <w:t>within</w:t>
      </w:r>
      <w:r>
        <w:rPr>
          <w:b/>
          <w:color w:val="FF0000"/>
          <w:sz w:val="21"/>
        </w:rPr>
        <w:t> </w:t>
      </w:r>
      <w:r>
        <w:rPr>
          <w:b/>
          <w:color w:val="FF0000"/>
          <w:sz w:val="21"/>
          <w:u w:val="single" w:color="FF0000"/>
        </w:rPr>
        <w:t>90 days</w:t>
      </w:r>
      <w:r>
        <w:rPr>
          <w:sz w:val="21"/>
          <w:u w:val="single"/>
        </w:rPr>
        <w:t>. </w:t>
      </w:r>
      <w:r>
        <w:rPr>
          <w:b/>
          <w:color w:val="7030A0"/>
          <w:sz w:val="21"/>
        </w:rPr>
        <w:t>Section 222(1) CAMA</w:t>
      </w:r>
      <w:r>
        <w:rPr>
          <w:b/>
          <w:color w:val="FF0000"/>
          <w:sz w:val="21"/>
        </w:rPr>
        <w:t>.</w:t>
      </w:r>
    </w:p>
    <w:p>
      <w:pPr>
        <w:spacing w:before="154"/>
        <w:ind w:left="367" w:right="0" w:firstLine="0"/>
        <w:jc w:val="left"/>
        <w:rPr>
          <w:b/>
          <w:sz w:val="21"/>
        </w:rPr>
      </w:pPr>
      <w:r>
        <w:rPr>
          <w:b/>
          <w:sz w:val="21"/>
        </w:rPr>
        <mc:AlternateContent>
          <mc:Choice Requires="wps">
            <w:drawing>
              <wp:anchor distT="0" distB="0" distL="0" distR="0" allowOverlap="1" layoutInCell="1" locked="0" behindDoc="0" simplePos="0" relativeHeight="15831040">
                <wp:simplePos x="0" y="0"/>
                <wp:positionH relativeFrom="page">
                  <wp:posOffset>918131</wp:posOffset>
                </wp:positionH>
                <wp:positionV relativeFrom="paragraph">
                  <wp:posOffset>99929</wp:posOffset>
                </wp:positionV>
                <wp:extent cx="2540" cy="154305"/>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7.868436pt;width:.2pt;height:12.15pt;mso-position-horizontal-relative:page;mso-position-vertical-relative:paragraph;z-index:15831040" id="docshape416" coordorigin="1446,157" coordsize="4,243" path="m1449,400l1446,396m1446,396l1446,165m1446,165l1449,157e" filled="false" stroked="true" strokeweight=".18080pt" strokecolor="#d13438">
                <v:path arrowok="t"/>
                <v:stroke dashstyle="solid"/>
                <w10:wrap type="none"/>
              </v:shape>
            </w:pict>
          </mc:Fallback>
        </mc:AlternateContent>
      </w:r>
      <w:r>
        <w:rPr>
          <w:b/>
          <w:color w:val="000000"/>
          <w:sz w:val="21"/>
          <w:shd w:fill="F8DCDD" w:color="auto" w:val="clear"/>
        </w:rPr>
        <w:t>Effect</w:t>
      </w:r>
      <w:r>
        <w:rPr>
          <w:b/>
          <w:color w:val="000000"/>
          <w:spacing w:val="-5"/>
          <w:sz w:val="21"/>
          <w:shd w:fill="F8DCDD" w:color="auto" w:val="clear"/>
        </w:rPr>
        <w:t> </w:t>
      </w:r>
      <w:r>
        <w:rPr>
          <w:b/>
          <w:color w:val="000000"/>
          <w:sz w:val="21"/>
        </w:rPr>
        <w:t>of</w:t>
      </w:r>
      <w:r>
        <w:rPr>
          <w:b/>
          <w:color w:val="000000"/>
          <w:spacing w:val="-7"/>
          <w:sz w:val="21"/>
        </w:rPr>
        <w:t> </w:t>
      </w:r>
      <w:r>
        <w:rPr>
          <w:b/>
          <w:color w:val="000000"/>
          <w:sz w:val="21"/>
        </w:rPr>
        <w:t>Non-Registration</w:t>
      </w:r>
      <w:r>
        <w:rPr>
          <w:b/>
          <w:color w:val="000000"/>
          <w:spacing w:val="-6"/>
          <w:sz w:val="21"/>
        </w:rPr>
        <w:t> </w:t>
      </w:r>
      <w:r>
        <w:rPr>
          <w:b/>
          <w:color w:val="000000"/>
          <w:sz w:val="21"/>
        </w:rPr>
        <w:t>of</w:t>
      </w:r>
      <w:r>
        <w:rPr>
          <w:b/>
          <w:color w:val="000000"/>
          <w:spacing w:val="-6"/>
          <w:sz w:val="21"/>
        </w:rPr>
        <w:t> </w:t>
      </w:r>
      <w:r>
        <w:rPr>
          <w:b/>
          <w:color w:val="000000"/>
          <w:sz w:val="21"/>
        </w:rPr>
        <w:t>Mortgage:</w:t>
      </w:r>
      <w:r>
        <w:rPr>
          <w:b/>
          <w:color w:val="000000"/>
          <w:spacing w:val="-7"/>
          <w:sz w:val="21"/>
        </w:rPr>
        <w:t> </w:t>
      </w:r>
      <w:r>
        <w:rPr>
          <w:b/>
          <w:color w:val="000000"/>
          <w:sz w:val="21"/>
        </w:rPr>
        <w:t>(Exam</w:t>
      </w:r>
      <w:r>
        <w:rPr>
          <w:b/>
          <w:color w:val="000000"/>
          <w:spacing w:val="-5"/>
          <w:sz w:val="21"/>
        </w:rPr>
        <w:t> </w:t>
      </w:r>
      <w:r>
        <w:rPr>
          <w:b/>
          <w:color w:val="000000"/>
          <w:spacing w:val="-2"/>
          <w:sz w:val="21"/>
        </w:rPr>
        <w:t>Focus)</w:t>
      </w:r>
    </w:p>
    <w:p>
      <w:pPr>
        <w:pStyle w:val="BodyText"/>
        <w:spacing w:before="31"/>
        <w:rPr>
          <w:b/>
        </w:rPr>
      </w:pPr>
    </w:p>
    <w:p>
      <w:pPr>
        <w:pStyle w:val="ListParagraph"/>
        <w:numPr>
          <w:ilvl w:val="1"/>
          <w:numId w:val="160"/>
        </w:numPr>
        <w:tabs>
          <w:tab w:pos="899" w:val="left" w:leader="none"/>
          <w:tab w:pos="901" w:val="left" w:leader="none"/>
        </w:tabs>
        <w:spacing w:line="360" w:lineRule="auto" w:before="0" w:after="0"/>
        <w:ind w:left="901" w:right="4281" w:hanging="321"/>
        <w:jc w:val="left"/>
        <w:rPr>
          <w:sz w:val="21"/>
        </w:rPr>
      </w:pPr>
      <w:r>
        <w:rPr>
          <w:sz w:val="21"/>
        </w:rPr>
        <w:t>The instrument is inadmissible to prove to prove title</w:t>
      </w:r>
      <w:r>
        <w:rPr>
          <w:b/>
          <w:sz w:val="21"/>
        </w:rPr>
        <w:t>: </w:t>
      </w:r>
      <w:r>
        <w:rPr>
          <w:b/>
          <w:color w:val="7030A0"/>
          <w:sz w:val="21"/>
        </w:rPr>
        <w:t>sect 15 Land</w:t>
      </w:r>
      <w:r>
        <w:rPr>
          <w:b/>
          <w:color w:val="7030A0"/>
          <w:spacing w:val="40"/>
          <w:sz w:val="21"/>
        </w:rPr>
        <w:t> </w:t>
      </w:r>
      <w:r>
        <w:rPr>
          <w:b/>
          <w:color w:val="7030A0"/>
          <w:sz w:val="21"/>
        </w:rPr>
        <w:t>Instrument Registration Law of Lagos (LIRL)</w:t>
      </w:r>
      <w:r>
        <w:rPr>
          <w:color w:val="7030A0"/>
          <w:sz w:val="21"/>
        </w:rPr>
        <w:t>, </w:t>
      </w:r>
      <w:r>
        <w:rPr>
          <w:b/>
          <w:i/>
          <w:sz w:val="21"/>
        </w:rPr>
        <w:t>Benjamin v. Kalio</w:t>
      </w:r>
      <w:r>
        <w:rPr>
          <w:sz w:val="21"/>
        </w:rPr>
        <w:t>.</w:t>
      </w:r>
    </w:p>
    <w:p>
      <w:pPr>
        <w:pStyle w:val="ListParagraph"/>
        <w:numPr>
          <w:ilvl w:val="1"/>
          <w:numId w:val="160"/>
        </w:numPr>
        <w:tabs>
          <w:tab w:pos="899" w:val="left" w:leader="none"/>
        </w:tabs>
        <w:spacing w:line="240" w:lineRule="auto" w:before="154" w:after="0"/>
        <w:ind w:left="899" w:right="0" w:hanging="318"/>
        <w:jc w:val="left"/>
        <w:rPr>
          <w:b/>
          <w:sz w:val="21"/>
        </w:rPr>
      </w:pPr>
      <w:r>
        <w:rPr>
          <w:sz w:val="21"/>
          <w:u w:val="single"/>
        </w:rPr>
        <w:t>It</w:t>
      </w:r>
      <w:r>
        <w:rPr>
          <w:spacing w:val="27"/>
          <w:sz w:val="21"/>
          <w:u w:val="single"/>
        </w:rPr>
        <w:t> </w:t>
      </w:r>
      <w:r>
        <w:rPr>
          <w:b/>
          <w:sz w:val="21"/>
          <w:u w:val="single"/>
        </w:rPr>
        <w:t>loses</w:t>
      </w:r>
      <w:r>
        <w:rPr>
          <w:b/>
          <w:spacing w:val="27"/>
          <w:sz w:val="21"/>
          <w:u w:val="single"/>
        </w:rPr>
        <w:t> </w:t>
      </w:r>
      <w:r>
        <w:rPr>
          <w:b/>
          <w:sz w:val="21"/>
          <w:u w:val="single"/>
        </w:rPr>
        <w:t>priority</w:t>
      </w:r>
      <w:r>
        <w:rPr>
          <w:b/>
          <w:spacing w:val="27"/>
          <w:sz w:val="21"/>
          <w:u w:val="single"/>
        </w:rPr>
        <w:t> </w:t>
      </w:r>
      <w:r>
        <w:rPr>
          <w:sz w:val="21"/>
          <w:u w:val="single"/>
        </w:rPr>
        <w:t>where</w:t>
      </w:r>
      <w:r>
        <w:rPr>
          <w:spacing w:val="27"/>
          <w:sz w:val="21"/>
          <w:u w:val="single"/>
        </w:rPr>
        <w:t> </w:t>
      </w:r>
      <w:r>
        <w:rPr>
          <w:sz w:val="21"/>
          <w:u w:val="single"/>
        </w:rPr>
        <w:t>there</w:t>
      </w:r>
      <w:r>
        <w:rPr>
          <w:spacing w:val="27"/>
          <w:sz w:val="21"/>
          <w:u w:val="single"/>
        </w:rPr>
        <w:t> </w:t>
      </w:r>
      <w:r>
        <w:rPr>
          <w:sz w:val="21"/>
          <w:u w:val="single"/>
        </w:rPr>
        <w:t>is</w:t>
      </w:r>
      <w:r>
        <w:rPr>
          <w:spacing w:val="27"/>
          <w:sz w:val="21"/>
          <w:u w:val="single"/>
        </w:rPr>
        <w:t> </w:t>
      </w:r>
      <w:r>
        <w:rPr>
          <w:sz w:val="21"/>
          <w:u w:val="single"/>
        </w:rPr>
        <w:t>conflict</w:t>
      </w:r>
      <w:r>
        <w:rPr>
          <w:spacing w:val="27"/>
          <w:sz w:val="21"/>
          <w:u w:val="single"/>
        </w:rPr>
        <w:t> </w:t>
      </w:r>
      <w:r>
        <w:rPr>
          <w:sz w:val="21"/>
          <w:u w:val="single"/>
        </w:rPr>
        <w:t>of</w:t>
      </w:r>
      <w:r>
        <w:rPr>
          <w:spacing w:val="27"/>
          <w:sz w:val="21"/>
          <w:u w:val="single"/>
        </w:rPr>
        <w:t> </w:t>
      </w:r>
      <w:r>
        <w:rPr>
          <w:sz w:val="21"/>
          <w:u w:val="single"/>
        </w:rPr>
        <w:t>interest.</w:t>
      </w:r>
      <w:r>
        <w:rPr>
          <w:spacing w:val="29"/>
          <w:sz w:val="21"/>
          <w:u w:val="single"/>
        </w:rPr>
        <w:t> </w:t>
      </w:r>
      <w:r>
        <w:rPr>
          <w:sz w:val="21"/>
        </w:rPr>
        <w:t>–</w:t>
      </w:r>
      <w:r>
        <w:rPr>
          <w:spacing w:val="28"/>
          <w:sz w:val="21"/>
        </w:rPr>
        <w:t> </w:t>
      </w:r>
      <w:r>
        <w:rPr>
          <w:b/>
          <w:i/>
          <w:color w:val="7030A0"/>
          <w:sz w:val="21"/>
        </w:rPr>
        <w:t>Fakoya</w:t>
      </w:r>
      <w:r>
        <w:rPr>
          <w:b/>
          <w:i/>
          <w:color w:val="7030A0"/>
          <w:spacing w:val="28"/>
          <w:sz w:val="21"/>
        </w:rPr>
        <w:t> </w:t>
      </w:r>
      <w:r>
        <w:rPr>
          <w:b/>
          <w:i/>
          <w:color w:val="7030A0"/>
          <w:sz w:val="21"/>
        </w:rPr>
        <w:t>v.</w:t>
      </w:r>
      <w:r>
        <w:rPr>
          <w:b/>
          <w:i/>
          <w:color w:val="7030A0"/>
          <w:spacing w:val="27"/>
          <w:sz w:val="21"/>
        </w:rPr>
        <w:t> </w:t>
      </w:r>
      <w:r>
        <w:rPr>
          <w:b/>
          <w:i/>
          <w:color w:val="7030A0"/>
          <w:spacing w:val="-5"/>
          <w:sz w:val="21"/>
        </w:rPr>
        <w:t>St.</w:t>
      </w:r>
    </w:p>
    <w:p>
      <w:pPr>
        <w:spacing w:before="120"/>
        <w:ind w:left="901" w:right="0" w:firstLine="0"/>
        <w:jc w:val="left"/>
        <w:rPr>
          <w:b/>
          <w:i/>
          <w:sz w:val="21"/>
        </w:rPr>
      </w:pPr>
      <w:r>
        <w:rPr>
          <w:b/>
          <w:i/>
          <w:color w:val="7030A0"/>
          <w:sz w:val="21"/>
        </w:rPr>
        <w:t>Paul</w:t>
      </w:r>
      <w:r>
        <w:rPr>
          <w:b/>
          <w:i/>
          <w:color w:val="7030A0"/>
          <w:spacing w:val="-6"/>
          <w:sz w:val="21"/>
        </w:rPr>
        <w:t> </w:t>
      </w:r>
      <w:r>
        <w:rPr>
          <w:b/>
          <w:i/>
          <w:color w:val="7030A0"/>
          <w:sz w:val="21"/>
        </w:rPr>
        <w:t>Church</w:t>
      </w:r>
      <w:r>
        <w:rPr>
          <w:b/>
          <w:i/>
          <w:color w:val="7030A0"/>
          <w:spacing w:val="-5"/>
          <w:sz w:val="21"/>
        </w:rPr>
        <w:t> </w:t>
      </w:r>
      <w:r>
        <w:rPr>
          <w:b/>
          <w:i/>
          <w:color w:val="7030A0"/>
          <w:sz w:val="21"/>
        </w:rPr>
        <w:t>Shagamu</w:t>
      </w:r>
      <w:r>
        <w:rPr>
          <w:b/>
          <w:i/>
          <w:sz w:val="21"/>
        </w:rPr>
        <w:t>;</w:t>
      </w:r>
      <w:r>
        <w:rPr>
          <w:b/>
          <w:i/>
          <w:spacing w:val="-5"/>
          <w:sz w:val="21"/>
        </w:rPr>
        <w:t> </w:t>
      </w:r>
      <w:r>
        <w:rPr>
          <w:b/>
          <w:i/>
          <w:color w:val="7030A0"/>
          <w:sz w:val="21"/>
        </w:rPr>
        <w:t>Okoye</w:t>
      </w:r>
      <w:r>
        <w:rPr>
          <w:b/>
          <w:i/>
          <w:color w:val="7030A0"/>
          <w:spacing w:val="-5"/>
          <w:sz w:val="21"/>
        </w:rPr>
        <w:t> </w:t>
      </w:r>
      <w:r>
        <w:rPr>
          <w:b/>
          <w:i/>
          <w:color w:val="7030A0"/>
          <w:sz w:val="21"/>
        </w:rPr>
        <w:t>v.</w:t>
      </w:r>
      <w:r>
        <w:rPr>
          <w:b/>
          <w:i/>
          <w:color w:val="7030A0"/>
          <w:spacing w:val="-5"/>
          <w:sz w:val="21"/>
        </w:rPr>
        <w:t> </w:t>
      </w:r>
      <w:r>
        <w:rPr>
          <w:b/>
          <w:i/>
          <w:color w:val="7030A0"/>
          <w:spacing w:val="-2"/>
          <w:sz w:val="21"/>
        </w:rPr>
        <w:t>Dumez</w:t>
      </w:r>
    </w:p>
    <w:p>
      <w:pPr>
        <w:pStyle w:val="BodyText"/>
        <w:spacing w:before="34"/>
        <w:rPr>
          <w:b/>
          <w:i/>
        </w:rPr>
      </w:pPr>
    </w:p>
    <w:p>
      <w:pPr>
        <w:pStyle w:val="ListParagraph"/>
        <w:numPr>
          <w:ilvl w:val="1"/>
          <w:numId w:val="160"/>
        </w:numPr>
        <w:tabs>
          <w:tab w:pos="899" w:val="left" w:leader="none"/>
          <w:tab w:pos="901" w:val="left" w:leader="none"/>
        </w:tabs>
        <w:spacing w:line="360" w:lineRule="auto" w:before="0" w:after="0"/>
        <w:ind w:left="901" w:right="4281" w:hanging="321"/>
        <w:jc w:val="both"/>
        <w:rPr>
          <w:b/>
          <w:i/>
          <w:color w:val="7030A0"/>
          <w:sz w:val="21"/>
        </w:rPr>
      </w:pPr>
      <w:r>
        <w:rPr>
          <w:sz w:val="21"/>
        </w:rPr>
        <w:t>If the property falls within the registration district and it is not registered </w:t>
      </w:r>
      <w:r>
        <w:rPr>
          <w:b/>
          <w:sz w:val="21"/>
        </w:rPr>
        <w:t>within two months </w:t>
      </w:r>
      <w:r>
        <w:rPr>
          <w:sz w:val="21"/>
        </w:rPr>
        <w:t>of the execution of the deed of mortgage, the transaction will be void</w:t>
      </w:r>
      <w:r>
        <w:rPr>
          <w:b/>
          <w:i/>
          <w:sz w:val="21"/>
        </w:rPr>
        <w:t>: </w:t>
      </w:r>
      <w:r>
        <w:rPr>
          <w:b/>
          <w:i/>
          <w:color w:val="7030A0"/>
          <w:sz w:val="21"/>
        </w:rPr>
        <w:t>Onashile v. Barclays Bank</w:t>
      </w:r>
      <w:r>
        <w:rPr>
          <w:b/>
          <w:i/>
          <w:color w:val="7030A0"/>
          <w:spacing w:val="80"/>
          <w:sz w:val="21"/>
        </w:rPr>
        <w:t> </w:t>
      </w:r>
      <w:r>
        <w:rPr>
          <w:b/>
          <w:i/>
          <w:color w:val="7030A0"/>
          <w:spacing w:val="-4"/>
          <w:sz w:val="21"/>
        </w:rPr>
        <w:t>Co.</w:t>
      </w:r>
    </w:p>
    <w:p>
      <w:pPr>
        <w:pStyle w:val="ListParagraph"/>
        <w:numPr>
          <w:ilvl w:val="1"/>
          <w:numId w:val="160"/>
        </w:numPr>
        <w:tabs>
          <w:tab w:pos="898" w:val="left" w:leader="none"/>
          <w:tab w:pos="901" w:val="left" w:leader="none"/>
        </w:tabs>
        <w:spacing w:line="360" w:lineRule="auto" w:before="157" w:after="0"/>
        <w:ind w:left="901" w:right="4280" w:hanging="321"/>
        <w:jc w:val="left"/>
        <w:rPr>
          <w:sz w:val="21"/>
        </w:rPr>
      </w:pPr>
      <w:r>
        <w:rPr>
          <w:sz w:val="21"/>
        </w:rPr>
        <w:t>Unregistered document can be used to prove evidence of transaction</w:t>
      </w:r>
      <w:r>
        <w:rPr>
          <w:spacing w:val="80"/>
          <w:sz w:val="21"/>
        </w:rPr>
        <w:t> </w:t>
      </w:r>
      <w:r>
        <w:rPr>
          <w:sz w:val="21"/>
        </w:rPr>
        <w:t>or receipt. See </w:t>
      </w:r>
      <w:r>
        <w:rPr>
          <w:color w:val="FF0000"/>
          <w:sz w:val="21"/>
        </w:rPr>
        <w:t>Benjamin v. Kalio</w:t>
      </w:r>
      <w:r>
        <w:rPr>
          <w:sz w:val="21"/>
        </w:rPr>
        <w:t>.</w:t>
      </w:r>
    </w:p>
    <w:p>
      <w:pPr>
        <w:pStyle w:val="BodyText"/>
        <w:spacing w:before="154"/>
        <w:ind w:left="367"/>
      </w:pPr>
      <w:r>
        <w:rPr>
          <w:color w:val="00B050"/>
        </w:rPr>
        <w:t>DOCUMENTS</w:t>
      </w:r>
      <w:r>
        <w:rPr>
          <w:color w:val="00B050"/>
          <w:spacing w:val="-10"/>
        </w:rPr>
        <w:t> </w:t>
      </w:r>
      <w:r>
        <w:rPr>
          <w:color w:val="00B050"/>
        </w:rPr>
        <w:t>REOUIRED</w:t>
      </w:r>
      <w:r>
        <w:rPr>
          <w:color w:val="00B050"/>
          <w:spacing w:val="-9"/>
        </w:rPr>
        <w:t> </w:t>
      </w:r>
      <w:r>
        <w:rPr>
          <w:color w:val="00B050"/>
        </w:rPr>
        <w:t>FOR</w:t>
      </w:r>
      <w:r>
        <w:rPr>
          <w:color w:val="00B050"/>
          <w:spacing w:val="-9"/>
        </w:rPr>
        <w:t> </w:t>
      </w:r>
      <w:r>
        <w:rPr>
          <w:color w:val="00B050"/>
        </w:rPr>
        <w:t>PERFECTING</w:t>
      </w:r>
      <w:r>
        <w:rPr>
          <w:color w:val="00B050"/>
          <w:spacing w:val="-9"/>
        </w:rPr>
        <w:t> </w:t>
      </w:r>
      <w:r>
        <w:rPr>
          <w:color w:val="00B050"/>
        </w:rPr>
        <w:t>LEGAL</w:t>
      </w:r>
      <w:r>
        <w:rPr>
          <w:color w:val="00B050"/>
          <w:spacing w:val="-9"/>
        </w:rPr>
        <w:t> </w:t>
      </w:r>
      <w:r>
        <w:rPr>
          <w:color w:val="00B050"/>
        </w:rPr>
        <w:t>MORTGAGE</w:t>
      </w:r>
      <w:r>
        <w:rPr>
          <w:color w:val="00B050"/>
          <w:spacing w:val="-9"/>
        </w:rPr>
        <w:t> </w:t>
      </w:r>
      <w:r>
        <w:rPr>
          <w:color w:val="00B050"/>
          <w:spacing w:val="-10"/>
        </w:rPr>
        <w:t>–</w:t>
      </w:r>
    </w:p>
    <w:p>
      <w:pPr>
        <w:pStyle w:val="BodyText"/>
        <w:spacing w:before="31"/>
      </w:pPr>
    </w:p>
    <w:p>
      <w:pPr>
        <w:pStyle w:val="ListParagraph"/>
        <w:numPr>
          <w:ilvl w:val="0"/>
          <w:numId w:val="165"/>
        </w:numPr>
        <w:tabs>
          <w:tab w:pos="908" w:val="left" w:leader="none"/>
        </w:tabs>
        <w:spacing w:line="240" w:lineRule="auto" w:before="0" w:after="0"/>
        <w:ind w:left="908" w:right="0" w:hanging="270"/>
        <w:jc w:val="left"/>
        <w:rPr>
          <w:b/>
          <w:color w:val="FF0000"/>
          <w:sz w:val="21"/>
        </w:rPr>
      </w:pPr>
      <w:r>
        <w:rPr>
          <w:sz w:val="21"/>
        </w:rPr>
        <w:t>The</w:t>
      </w:r>
      <w:r>
        <w:rPr>
          <w:spacing w:val="-4"/>
          <w:sz w:val="21"/>
        </w:rPr>
        <w:t> </w:t>
      </w:r>
      <w:r>
        <w:rPr>
          <w:b/>
          <w:color w:val="FF0000"/>
          <w:sz w:val="21"/>
        </w:rPr>
        <w:t>title</w:t>
      </w:r>
      <w:r>
        <w:rPr>
          <w:b/>
          <w:color w:val="FF0000"/>
          <w:spacing w:val="-3"/>
          <w:sz w:val="21"/>
        </w:rPr>
        <w:t> </w:t>
      </w:r>
      <w:r>
        <w:rPr>
          <w:b/>
          <w:color w:val="FF0000"/>
          <w:spacing w:val="-2"/>
          <w:sz w:val="21"/>
        </w:rPr>
        <w:t>documents</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32064">
                <wp:simplePos x="0" y="0"/>
                <wp:positionH relativeFrom="page">
                  <wp:posOffset>5118956</wp:posOffset>
                </wp:positionH>
                <wp:positionV relativeFrom="page">
                  <wp:posOffset>1271323</wp:posOffset>
                </wp:positionV>
                <wp:extent cx="2482215" cy="757745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2064" id="docshape41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65"/>
        </w:numPr>
        <w:tabs>
          <w:tab w:pos="908" w:val="left" w:leader="none"/>
          <w:tab w:pos="910" w:val="left" w:leader="none"/>
        </w:tabs>
        <w:spacing w:line="362" w:lineRule="auto" w:before="0" w:after="0"/>
        <w:ind w:left="910" w:right="4282" w:hanging="272"/>
        <w:jc w:val="left"/>
        <w:rPr>
          <w:sz w:val="21"/>
        </w:rPr>
      </w:pPr>
      <w:r>
        <w:rPr>
          <w:b/>
          <w:color w:val="FF0000"/>
          <w:sz w:val="21"/>
        </w:rPr>
        <w:t>Tax</w:t>
      </w:r>
      <w:r>
        <w:rPr>
          <w:b/>
          <w:color w:val="FF0000"/>
          <w:spacing w:val="39"/>
          <w:sz w:val="21"/>
        </w:rPr>
        <w:t> </w:t>
      </w:r>
      <w:r>
        <w:rPr>
          <w:b/>
          <w:color w:val="FF0000"/>
          <w:sz w:val="21"/>
        </w:rPr>
        <w:t>clearance</w:t>
      </w:r>
      <w:r>
        <w:rPr>
          <w:b/>
          <w:color w:val="FF0000"/>
          <w:spacing w:val="39"/>
          <w:sz w:val="21"/>
        </w:rPr>
        <w:t> </w:t>
      </w:r>
      <w:r>
        <w:rPr>
          <w:sz w:val="21"/>
        </w:rPr>
        <w:t>of</w:t>
      </w:r>
      <w:r>
        <w:rPr>
          <w:spacing w:val="39"/>
          <w:sz w:val="21"/>
        </w:rPr>
        <w:t> </w:t>
      </w:r>
      <w:r>
        <w:rPr>
          <w:sz w:val="21"/>
        </w:rPr>
        <w:t>the</w:t>
      </w:r>
      <w:r>
        <w:rPr>
          <w:spacing w:val="39"/>
          <w:sz w:val="21"/>
        </w:rPr>
        <w:t> </w:t>
      </w:r>
      <w:r>
        <w:rPr>
          <w:sz w:val="21"/>
        </w:rPr>
        <w:t>mortgagor</w:t>
      </w:r>
      <w:r>
        <w:rPr>
          <w:spacing w:val="39"/>
          <w:sz w:val="21"/>
        </w:rPr>
        <w:t> </w:t>
      </w:r>
      <w:r>
        <w:rPr>
          <w:sz w:val="21"/>
        </w:rPr>
        <w:t>for</w:t>
      </w:r>
      <w:r>
        <w:rPr>
          <w:spacing w:val="39"/>
          <w:sz w:val="21"/>
        </w:rPr>
        <w:t> </w:t>
      </w:r>
      <w:r>
        <w:rPr>
          <w:sz w:val="21"/>
        </w:rPr>
        <w:t>3</w:t>
      </w:r>
      <w:r>
        <w:rPr>
          <w:spacing w:val="39"/>
          <w:sz w:val="21"/>
        </w:rPr>
        <w:t> </w:t>
      </w:r>
      <w:r>
        <w:rPr>
          <w:sz w:val="21"/>
        </w:rPr>
        <w:t>years</w:t>
      </w:r>
      <w:r>
        <w:rPr>
          <w:spacing w:val="39"/>
          <w:sz w:val="21"/>
        </w:rPr>
        <w:t> </w:t>
      </w:r>
      <w:r>
        <w:rPr>
          <w:sz w:val="21"/>
        </w:rPr>
        <w:t>preceding</w:t>
      </w:r>
      <w:r>
        <w:rPr>
          <w:spacing w:val="39"/>
          <w:sz w:val="21"/>
        </w:rPr>
        <w:t> </w:t>
      </w:r>
      <w:r>
        <w:rPr>
          <w:sz w:val="21"/>
        </w:rPr>
        <w:t>the</w:t>
      </w:r>
      <w:r>
        <w:rPr>
          <w:spacing w:val="39"/>
          <w:sz w:val="21"/>
        </w:rPr>
        <w:t> </w:t>
      </w:r>
      <w:r>
        <w:rPr>
          <w:sz w:val="21"/>
        </w:rPr>
        <w:t>year</w:t>
      </w:r>
      <w:r>
        <w:rPr>
          <w:spacing w:val="39"/>
          <w:sz w:val="21"/>
        </w:rPr>
        <w:t> </w:t>
      </w:r>
      <w:r>
        <w:rPr>
          <w:sz w:val="21"/>
        </w:rPr>
        <w:t>of assessment and that of the mortgagee, if any.</w:t>
      </w:r>
    </w:p>
    <w:p>
      <w:pPr>
        <w:pStyle w:val="ListParagraph"/>
        <w:numPr>
          <w:ilvl w:val="0"/>
          <w:numId w:val="165"/>
        </w:numPr>
        <w:tabs>
          <w:tab w:pos="908" w:val="left" w:leader="none"/>
        </w:tabs>
        <w:spacing w:line="239" w:lineRule="exact" w:before="0" w:after="0"/>
        <w:ind w:left="908" w:right="0" w:hanging="270"/>
        <w:jc w:val="left"/>
        <w:rPr>
          <w:sz w:val="21"/>
        </w:rPr>
      </w:pPr>
      <w:r>
        <w:rPr>
          <w:b/>
          <w:color w:val="FF0000"/>
          <w:sz w:val="21"/>
        </w:rPr>
        <w:t>Application</w:t>
      </w:r>
      <w:r>
        <w:rPr>
          <w:b/>
          <w:color w:val="FF0000"/>
          <w:spacing w:val="-7"/>
          <w:sz w:val="21"/>
        </w:rPr>
        <w:t> </w:t>
      </w:r>
      <w:r>
        <w:rPr>
          <w:b/>
          <w:color w:val="FF0000"/>
          <w:sz w:val="21"/>
        </w:rPr>
        <w:t>form</w:t>
      </w:r>
      <w:r>
        <w:rPr>
          <w:b/>
          <w:color w:val="FF0000"/>
          <w:spacing w:val="-5"/>
          <w:sz w:val="21"/>
        </w:rPr>
        <w:t> </w:t>
      </w:r>
      <w:r>
        <w:rPr>
          <w:b/>
          <w:color w:val="FF0000"/>
          <w:sz w:val="21"/>
        </w:rPr>
        <w:t>for</w:t>
      </w:r>
      <w:r>
        <w:rPr>
          <w:b/>
          <w:color w:val="FF0000"/>
          <w:spacing w:val="-6"/>
          <w:sz w:val="21"/>
        </w:rPr>
        <w:t> </w:t>
      </w:r>
      <w:r>
        <w:rPr>
          <w:b/>
          <w:color w:val="FF0000"/>
          <w:sz w:val="21"/>
        </w:rPr>
        <w:t>Governor’s</w:t>
      </w:r>
      <w:r>
        <w:rPr>
          <w:b/>
          <w:color w:val="FF0000"/>
          <w:spacing w:val="-6"/>
          <w:sz w:val="21"/>
        </w:rPr>
        <w:t> </w:t>
      </w:r>
      <w:r>
        <w:rPr>
          <w:b/>
          <w:color w:val="FF0000"/>
          <w:sz w:val="21"/>
        </w:rPr>
        <w:t>consent</w:t>
      </w:r>
      <w:r>
        <w:rPr>
          <w:b/>
          <w:color w:val="FF0000"/>
          <w:spacing w:val="-6"/>
          <w:sz w:val="21"/>
        </w:rPr>
        <w:t> </w:t>
      </w:r>
      <w:r>
        <w:rPr>
          <w:sz w:val="21"/>
        </w:rPr>
        <w:t>or</w:t>
      </w:r>
      <w:r>
        <w:rPr>
          <w:spacing w:val="-7"/>
          <w:sz w:val="21"/>
        </w:rPr>
        <w:t> </w:t>
      </w:r>
      <w:r>
        <w:rPr>
          <w:sz w:val="21"/>
        </w:rPr>
        <w:t>written</w:t>
      </w:r>
      <w:r>
        <w:rPr>
          <w:spacing w:val="-6"/>
          <w:sz w:val="21"/>
        </w:rPr>
        <w:t> </w:t>
      </w:r>
      <w:r>
        <w:rPr>
          <w:spacing w:val="-2"/>
          <w:sz w:val="21"/>
        </w:rPr>
        <w:t>application</w:t>
      </w:r>
    </w:p>
    <w:p>
      <w:pPr>
        <w:pStyle w:val="ListParagraph"/>
        <w:numPr>
          <w:ilvl w:val="0"/>
          <w:numId w:val="165"/>
        </w:numPr>
        <w:tabs>
          <w:tab w:pos="908" w:val="left" w:leader="none"/>
        </w:tabs>
        <w:spacing w:line="240" w:lineRule="auto" w:before="124" w:after="0"/>
        <w:ind w:left="908" w:right="0" w:hanging="270"/>
        <w:jc w:val="left"/>
        <w:rPr>
          <w:sz w:val="21"/>
        </w:rPr>
      </w:pPr>
      <w:r>
        <w:rPr>
          <w:b/>
          <w:color w:val="7030A0"/>
          <w:sz w:val="21"/>
        </w:rPr>
        <w:t>Receipt</w:t>
      </w:r>
      <w:r>
        <w:rPr>
          <w:b/>
          <w:color w:val="7030A0"/>
          <w:spacing w:val="-4"/>
          <w:sz w:val="21"/>
        </w:rPr>
        <w:t> </w:t>
      </w:r>
      <w:r>
        <w:rPr>
          <w:b/>
          <w:color w:val="7030A0"/>
          <w:sz w:val="21"/>
        </w:rPr>
        <w:t>of</w:t>
      </w:r>
      <w:r>
        <w:rPr>
          <w:b/>
          <w:color w:val="7030A0"/>
          <w:spacing w:val="-4"/>
          <w:sz w:val="21"/>
        </w:rPr>
        <w:t> </w:t>
      </w:r>
      <w:r>
        <w:rPr>
          <w:b/>
          <w:color w:val="7030A0"/>
          <w:sz w:val="21"/>
        </w:rPr>
        <w:t>payment</w:t>
      </w:r>
      <w:r>
        <w:rPr>
          <w:b/>
          <w:color w:val="7030A0"/>
          <w:spacing w:val="-4"/>
          <w:sz w:val="21"/>
        </w:rPr>
        <w:t> </w:t>
      </w:r>
      <w:r>
        <w:rPr>
          <w:b/>
          <w:color w:val="7030A0"/>
          <w:sz w:val="21"/>
        </w:rPr>
        <w:t>of</w:t>
      </w:r>
      <w:r>
        <w:rPr>
          <w:b/>
          <w:color w:val="7030A0"/>
          <w:spacing w:val="-4"/>
          <w:sz w:val="21"/>
        </w:rPr>
        <w:t> </w:t>
      </w:r>
      <w:r>
        <w:rPr>
          <w:b/>
          <w:color w:val="7030A0"/>
          <w:sz w:val="21"/>
        </w:rPr>
        <w:t>ground</w:t>
      </w:r>
      <w:r>
        <w:rPr>
          <w:b/>
          <w:color w:val="7030A0"/>
          <w:spacing w:val="-4"/>
          <w:sz w:val="21"/>
        </w:rPr>
        <w:t> </w:t>
      </w:r>
      <w:r>
        <w:rPr>
          <w:b/>
          <w:color w:val="7030A0"/>
          <w:sz w:val="21"/>
        </w:rPr>
        <w:t>rent</w:t>
      </w:r>
      <w:r>
        <w:rPr>
          <w:b/>
          <w:color w:val="7030A0"/>
          <w:spacing w:val="-4"/>
          <w:sz w:val="21"/>
        </w:rPr>
        <w:t> </w:t>
      </w:r>
      <w:r>
        <w:rPr>
          <w:sz w:val="21"/>
        </w:rPr>
        <w:t>on</w:t>
      </w:r>
      <w:r>
        <w:rPr>
          <w:spacing w:val="-4"/>
          <w:sz w:val="21"/>
        </w:rPr>
        <w:t> </w:t>
      </w:r>
      <w:r>
        <w:rPr>
          <w:sz w:val="21"/>
        </w:rPr>
        <w:t>the</w:t>
      </w:r>
      <w:r>
        <w:rPr>
          <w:spacing w:val="-5"/>
          <w:sz w:val="21"/>
        </w:rPr>
        <w:t> </w:t>
      </w:r>
      <w:r>
        <w:rPr>
          <w:spacing w:val="-2"/>
          <w:sz w:val="21"/>
        </w:rPr>
        <w:t>property</w:t>
      </w:r>
    </w:p>
    <w:p>
      <w:pPr>
        <w:pStyle w:val="ListParagraph"/>
        <w:numPr>
          <w:ilvl w:val="0"/>
          <w:numId w:val="165"/>
        </w:numPr>
        <w:tabs>
          <w:tab w:pos="908" w:val="left" w:leader="none"/>
        </w:tabs>
        <w:spacing w:line="240" w:lineRule="auto" w:before="120" w:after="0"/>
        <w:ind w:left="908" w:right="0" w:hanging="270"/>
        <w:jc w:val="left"/>
        <w:rPr>
          <w:sz w:val="21"/>
        </w:rPr>
      </w:pPr>
      <w:r>
        <w:rPr>
          <w:b/>
          <w:color w:val="7030A0"/>
          <w:sz w:val="21"/>
        </w:rPr>
        <w:t>Receipt</w:t>
      </w:r>
      <w:r>
        <w:rPr>
          <w:b/>
          <w:color w:val="7030A0"/>
          <w:spacing w:val="-5"/>
          <w:sz w:val="21"/>
        </w:rPr>
        <w:t> </w:t>
      </w:r>
      <w:r>
        <w:rPr>
          <w:b/>
          <w:color w:val="7030A0"/>
          <w:sz w:val="21"/>
        </w:rPr>
        <w:t>of</w:t>
      </w:r>
      <w:r>
        <w:rPr>
          <w:b/>
          <w:color w:val="7030A0"/>
          <w:spacing w:val="-5"/>
          <w:sz w:val="21"/>
        </w:rPr>
        <w:t> </w:t>
      </w:r>
      <w:r>
        <w:rPr>
          <w:b/>
          <w:color w:val="7030A0"/>
          <w:sz w:val="21"/>
        </w:rPr>
        <w:t>Payment</w:t>
      </w:r>
      <w:r>
        <w:rPr>
          <w:b/>
          <w:color w:val="7030A0"/>
          <w:spacing w:val="-4"/>
          <w:sz w:val="21"/>
        </w:rPr>
        <w:t> </w:t>
      </w:r>
      <w:r>
        <w:rPr>
          <w:b/>
          <w:color w:val="7030A0"/>
          <w:sz w:val="21"/>
        </w:rPr>
        <w:t>of</w:t>
      </w:r>
      <w:r>
        <w:rPr>
          <w:b/>
          <w:color w:val="7030A0"/>
          <w:spacing w:val="-5"/>
          <w:sz w:val="21"/>
        </w:rPr>
        <w:t> </w:t>
      </w:r>
      <w:r>
        <w:rPr>
          <w:b/>
          <w:color w:val="7030A0"/>
          <w:sz w:val="21"/>
        </w:rPr>
        <w:t>any</w:t>
      </w:r>
      <w:r>
        <w:rPr>
          <w:b/>
          <w:color w:val="7030A0"/>
          <w:spacing w:val="-5"/>
          <w:sz w:val="21"/>
        </w:rPr>
        <w:t> </w:t>
      </w:r>
      <w:r>
        <w:rPr>
          <w:b/>
          <w:color w:val="7030A0"/>
          <w:sz w:val="21"/>
        </w:rPr>
        <w:t>tenement</w:t>
      </w:r>
      <w:r>
        <w:rPr>
          <w:b/>
          <w:color w:val="7030A0"/>
          <w:spacing w:val="-4"/>
          <w:sz w:val="21"/>
        </w:rPr>
        <w:t> </w:t>
      </w:r>
      <w:r>
        <w:rPr>
          <w:b/>
          <w:color w:val="7030A0"/>
          <w:sz w:val="21"/>
        </w:rPr>
        <w:t>rate</w:t>
      </w:r>
      <w:r>
        <w:rPr>
          <w:b/>
          <w:color w:val="7030A0"/>
          <w:spacing w:val="-4"/>
          <w:sz w:val="21"/>
        </w:rPr>
        <w:t> </w:t>
      </w:r>
      <w:r>
        <w:rPr>
          <w:sz w:val="21"/>
        </w:rPr>
        <w:t>where</w:t>
      </w:r>
      <w:r>
        <w:rPr>
          <w:spacing w:val="-4"/>
          <w:sz w:val="21"/>
        </w:rPr>
        <w:t> </w:t>
      </w:r>
      <w:r>
        <w:rPr>
          <w:sz w:val="21"/>
        </w:rPr>
        <w:t>this</w:t>
      </w:r>
      <w:r>
        <w:rPr>
          <w:spacing w:val="-5"/>
          <w:sz w:val="21"/>
        </w:rPr>
        <w:t> </w:t>
      </w:r>
      <w:r>
        <w:rPr>
          <w:spacing w:val="-2"/>
          <w:sz w:val="21"/>
        </w:rPr>
        <w:t>required</w:t>
      </w:r>
    </w:p>
    <w:p>
      <w:pPr>
        <w:pStyle w:val="ListParagraph"/>
        <w:numPr>
          <w:ilvl w:val="0"/>
          <w:numId w:val="165"/>
        </w:numPr>
        <w:tabs>
          <w:tab w:pos="908" w:val="left" w:leader="none"/>
        </w:tabs>
        <w:spacing w:line="240" w:lineRule="auto" w:before="124" w:after="0"/>
        <w:ind w:left="908" w:right="0" w:hanging="270"/>
        <w:jc w:val="left"/>
        <w:rPr>
          <w:b/>
          <w:color w:val="FF0000"/>
          <w:sz w:val="21"/>
        </w:rPr>
      </w:pPr>
      <w:r>
        <w:rPr>
          <w:b/>
          <w:color w:val="FF0000"/>
          <w:sz w:val="21"/>
        </w:rPr>
        <w:t>Valuation</w:t>
      </w:r>
      <w:r>
        <w:rPr>
          <w:b/>
          <w:color w:val="FF0000"/>
          <w:spacing w:val="-9"/>
          <w:sz w:val="21"/>
        </w:rPr>
        <w:t> </w:t>
      </w:r>
      <w:r>
        <w:rPr>
          <w:b/>
          <w:color w:val="FF0000"/>
          <w:spacing w:val="-2"/>
          <w:sz w:val="21"/>
        </w:rPr>
        <w:t>report</w:t>
      </w:r>
    </w:p>
    <w:p>
      <w:pPr>
        <w:pStyle w:val="ListParagraph"/>
        <w:numPr>
          <w:ilvl w:val="0"/>
          <w:numId w:val="165"/>
        </w:numPr>
        <w:tabs>
          <w:tab w:pos="908" w:val="left" w:leader="none"/>
        </w:tabs>
        <w:spacing w:line="240" w:lineRule="auto" w:before="124" w:after="0"/>
        <w:ind w:left="908" w:right="0" w:hanging="270"/>
        <w:jc w:val="left"/>
        <w:rPr>
          <w:b/>
          <w:color w:val="7030A0"/>
          <w:sz w:val="21"/>
        </w:rPr>
      </w:pPr>
      <w:r>
        <w:rPr>
          <w:b/>
          <w:color w:val="7030A0"/>
          <w:sz w:val="21"/>
        </w:rPr>
        <w:t>Approved</w:t>
      </w:r>
      <w:r>
        <w:rPr>
          <w:b/>
          <w:color w:val="7030A0"/>
          <w:spacing w:val="-5"/>
          <w:sz w:val="21"/>
        </w:rPr>
        <w:t> </w:t>
      </w:r>
      <w:r>
        <w:rPr>
          <w:b/>
          <w:color w:val="7030A0"/>
          <w:sz w:val="21"/>
        </w:rPr>
        <w:t>building</w:t>
      </w:r>
      <w:r>
        <w:rPr>
          <w:b/>
          <w:color w:val="7030A0"/>
          <w:spacing w:val="-5"/>
          <w:sz w:val="21"/>
        </w:rPr>
        <w:t> </w:t>
      </w:r>
      <w:r>
        <w:rPr>
          <w:b/>
          <w:color w:val="7030A0"/>
          <w:sz w:val="21"/>
        </w:rPr>
        <w:t>plan</w:t>
      </w:r>
      <w:r>
        <w:rPr>
          <w:b/>
          <w:color w:val="7030A0"/>
          <w:spacing w:val="-5"/>
          <w:sz w:val="21"/>
        </w:rPr>
        <w:t> </w:t>
      </w:r>
      <w:r>
        <w:rPr>
          <w:b/>
          <w:color w:val="7030A0"/>
          <w:sz w:val="21"/>
        </w:rPr>
        <w:t>of</w:t>
      </w:r>
      <w:r>
        <w:rPr>
          <w:b/>
          <w:color w:val="7030A0"/>
          <w:spacing w:val="-5"/>
          <w:sz w:val="21"/>
        </w:rPr>
        <w:t> </w:t>
      </w:r>
      <w:r>
        <w:rPr>
          <w:b/>
          <w:color w:val="7030A0"/>
          <w:sz w:val="21"/>
        </w:rPr>
        <w:t>the</w:t>
      </w:r>
      <w:r>
        <w:rPr>
          <w:b/>
          <w:color w:val="7030A0"/>
          <w:spacing w:val="-5"/>
          <w:sz w:val="21"/>
        </w:rPr>
        <w:t> </w:t>
      </w:r>
      <w:r>
        <w:rPr>
          <w:b/>
          <w:color w:val="7030A0"/>
          <w:spacing w:val="-2"/>
          <w:sz w:val="21"/>
        </w:rPr>
        <w:t>property</w:t>
      </w:r>
    </w:p>
    <w:p>
      <w:pPr>
        <w:pStyle w:val="ListParagraph"/>
        <w:numPr>
          <w:ilvl w:val="0"/>
          <w:numId w:val="165"/>
        </w:numPr>
        <w:tabs>
          <w:tab w:pos="908" w:val="left" w:leader="none"/>
        </w:tabs>
        <w:spacing w:line="240" w:lineRule="auto" w:before="120" w:after="0"/>
        <w:ind w:left="908" w:right="0" w:hanging="270"/>
        <w:jc w:val="left"/>
        <w:rPr>
          <w:b/>
          <w:color w:val="FF0000"/>
          <w:sz w:val="21"/>
        </w:rPr>
      </w:pPr>
      <w:r>
        <w:rPr>
          <w:b/>
          <w:color w:val="FF0000"/>
          <w:sz w:val="21"/>
        </w:rPr>
        <w:t>Insurance</w:t>
      </w:r>
      <w:r>
        <w:rPr>
          <w:b/>
          <w:color w:val="FF0000"/>
          <w:spacing w:val="-5"/>
          <w:sz w:val="21"/>
        </w:rPr>
        <w:t> </w:t>
      </w:r>
      <w:r>
        <w:rPr>
          <w:b/>
          <w:color w:val="FF0000"/>
          <w:sz w:val="21"/>
        </w:rPr>
        <w:t>policy</w:t>
      </w:r>
      <w:r>
        <w:rPr>
          <w:b/>
          <w:color w:val="FF0000"/>
          <w:spacing w:val="-5"/>
          <w:sz w:val="21"/>
        </w:rPr>
        <w:t> </w:t>
      </w:r>
      <w:r>
        <w:rPr>
          <w:b/>
          <w:color w:val="FF0000"/>
          <w:sz w:val="21"/>
        </w:rPr>
        <w:t>of</w:t>
      </w:r>
      <w:r>
        <w:rPr>
          <w:b/>
          <w:color w:val="FF0000"/>
          <w:spacing w:val="-5"/>
          <w:sz w:val="21"/>
        </w:rPr>
        <w:t> </w:t>
      </w:r>
      <w:r>
        <w:rPr>
          <w:b/>
          <w:color w:val="FF0000"/>
          <w:sz w:val="21"/>
        </w:rPr>
        <w:t>the</w:t>
      </w:r>
      <w:r>
        <w:rPr>
          <w:b/>
          <w:color w:val="FF0000"/>
          <w:spacing w:val="-4"/>
          <w:sz w:val="21"/>
        </w:rPr>
        <w:t> </w:t>
      </w:r>
      <w:r>
        <w:rPr>
          <w:b/>
          <w:color w:val="FF0000"/>
          <w:spacing w:val="-2"/>
          <w:sz w:val="21"/>
        </w:rPr>
        <w:t>property</w:t>
      </w:r>
    </w:p>
    <w:p>
      <w:pPr>
        <w:pStyle w:val="ListParagraph"/>
        <w:numPr>
          <w:ilvl w:val="0"/>
          <w:numId w:val="165"/>
        </w:numPr>
        <w:tabs>
          <w:tab w:pos="908" w:val="left" w:leader="none"/>
        </w:tabs>
        <w:spacing w:line="240" w:lineRule="auto" w:before="124" w:after="0"/>
        <w:ind w:left="908" w:right="0" w:hanging="270"/>
        <w:jc w:val="left"/>
        <w:rPr>
          <w:sz w:val="21"/>
        </w:rPr>
      </w:pPr>
      <w:r>
        <w:rPr>
          <w:sz w:val="21"/>
        </w:rPr>
        <w:t>The</w:t>
      </w:r>
      <w:r>
        <w:rPr>
          <w:spacing w:val="-8"/>
          <w:sz w:val="21"/>
        </w:rPr>
        <w:t> </w:t>
      </w:r>
      <w:r>
        <w:rPr>
          <w:b/>
          <w:color w:val="7030A0"/>
          <w:sz w:val="21"/>
        </w:rPr>
        <w:t>mortgage</w:t>
      </w:r>
      <w:r>
        <w:rPr>
          <w:b/>
          <w:color w:val="7030A0"/>
          <w:spacing w:val="-8"/>
          <w:sz w:val="21"/>
        </w:rPr>
        <w:t> </w:t>
      </w:r>
      <w:r>
        <w:rPr>
          <w:b/>
          <w:color w:val="7030A0"/>
          <w:sz w:val="21"/>
        </w:rPr>
        <w:t>document/deed</w:t>
      </w:r>
      <w:r>
        <w:rPr>
          <w:b/>
          <w:color w:val="7030A0"/>
          <w:spacing w:val="-8"/>
          <w:sz w:val="21"/>
        </w:rPr>
        <w:t> </w:t>
      </w:r>
      <w:r>
        <w:rPr>
          <w:spacing w:val="-2"/>
          <w:sz w:val="21"/>
        </w:rPr>
        <w:t>itself</w:t>
      </w:r>
    </w:p>
    <w:p>
      <w:pPr>
        <w:pStyle w:val="ListParagraph"/>
        <w:numPr>
          <w:ilvl w:val="0"/>
          <w:numId w:val="165"/>
        </w:numPr>
        <w:tabs>
          <w:tab w:pos="907" w:val="left" w:leader="none"/>
          <w:tab w:pos="910" w:val="left" w:leader="none"/>
        </w:tabs>
        <w:spacing w:line="360" w:lineRule="auto" w:before="123" w:after="0"/>
        <w:ind w:left="910" w:right="4281" w:hanging="272"/>
        <w:jc w:val="left"/>
        <w:rPr>
          <w:b/>
          <w:color w:val="FF0000"/>
          <w:sz w:val="19"/>
        </w:rPr>
      </w:pPr>
      <w:r>
        <w:rPr>
          <w:b/>
          <w:color w:val="7030A0"/>
          <w:sz w:val="21"/>
        </w:rPr>
        <w:t>Application</w:t>
      </w:r>
      <w:r>
        <w:rPr>
          <w:b/>
          <w:color w:val="7030A0"/>
          <w:spacing w:val="80"/>
          <w:w w:val="150"/>
          <w:sz w:val="21"/>
        </w:rPr>
        <w:t> </w:t>
      </w:r>
      <w:r>
        <w:rPr>
          <w:b/>
          <w:color w:val="7030A0"/>
          <w:sz w:val="21"/>
        </w:rPr>
        <w:t>made</w:t>
      </w:r>
      <w:r>
        <w:rPr>
          <w:b/>
          <w:color w:val="7030A0"/>
          <w:spacing w:val="80"/>
          <w:w w:val="150"/>
          <w:sz w:val="21"/>
        </w:rPr>
        <w:t> </w:t>
      </w:r>
      <w:r>
        <w:rPr>
          <w:b/>
          <w:color w:val="7030A0"/>
          <w:sz w:val="21"/>
        </w:rPr>
        <w:t>for</w:t>
      </w:r>
      <w:r>
        <w:rPr>
          <w:b/>
          <w:color w:val="7030A0"/>
          <w:spacing w:val="80"/>
          <w:w w:val="150"/>
          <w:sz w:val="21"/>
        </w:rPr>
        <w:t> </w:t>
      </w:r>
      <w:r>
        <w:rPr>
          <w:b/>
          <w:color w:val="7030A0"/>
          <w:sz w:val="21"/>
        </w:rPr>
        <w:t>payment</w:t>
      </w:r>
      <w:r>
        <w:rPr>
          <w:b/>
          <w:color w:val="7030A0"/>
          <w:spacing w:val="80"/>
          <w:w w:val="150"/>
          <w:sz w:val="21"/>
        </w:rPr>
        <w:t> </w:t>
      </w:r>
      <w:r>
        <w:rPr>
          <w:b/>
          <w:color w:val="7030A0"/>
          <w:sz w:val="21"/>
        </w:rPr>
        <w:t>of</w:t>
      </w:r>
      <w:r>
        <w:rPr>
          <w:b/>
          <w:color w:val="7030A0"/>
          <w:spacing w:val="80"/>
          <w:w w:val="150"/>
          <w:sz w:val="21"/>
        </w:rPr>
        <w:t> </w:t>
      </w:r>
      <w:r>
        <w:rPr>
          <w:b/>
          <w:color w:val="7030A0"/>
          <w:sz w:val="21"/>
        </w:rPr>
        <w:t>stamp</w:t>
      </w:r>
      <w:r>
        <w:rPr>
          <w:b/>
          <w:color w:val="7030A0"/>
          <w:spacing w:val="80"/>
          <w:w w:val="150"/>
          <w:sz w:val="21"/>
        </w:rPr>
        <w:t> </w:t>
      </w:r>
      <w:r>
        <w:rPr>
          <w:b/>
          <w:color w:val="7030A0"/>
          <w:sz w:val="21"/>
        </w:rPr>
        <w:t>duties</w:t>
      </w:r>
      <w:r>
        <w:rPr>
          <w:b/>
          <w:color w:val="7030A0"/>
          <w:spacing w:val="80"/>
          <w:w w:val="150"/>
          <w:sz w:val="21"/>
        </w:rPr>
        <w:t> </w:t>
      </w:r>
      <w:r>
        <w:rPr>
          <w:b/>
          <w:color w:val="FF0000"/>
          <w:sz w:val="21"/>
        </w:rPr>
        <w:t>and</w:t>
      </w:r>
      <w:r>
        <w:rPr>
          <w:b/>
          <w:color w:val="FF0000"/>
          <w:spacing w:val="80"/>
          <w:w w:val="150"/>
          <w:sz w:val="21"/>
        </w:rPr>
        <w:t> </w:t>
      </w:r>
      <w:r>
        <w:rPr>
          <w:b/>
          <w:color w:val="FF0000"/>
          <w:sz w:val="21"/>
        </w:rPr>
        <w:t>for</w:t>
      </w:r>
      <w:r>
        <w:rPr>
          <w:b/>
          <w:color w:val="FF0000"/>
          <w:spacing w:val="40"/>
          <w:sz w:val="21"/>
        </w:rPr>
        <w:t> </w:t>
      </w:r>
      <w:r>
        <w:rPr>
          <w:b/>
          <w:color w:val="FF0000"/>
          <w:sz w:val="21"/>
        </w:rPr>
        <w:t>registration of the mortgage deeds</w:t>
      </w:r>
    </w:p>
    <w:p>
      <w:pPr>
        <w:pStyle w:val="Heading3"/>
        <w:spacing w:before="3"/>
        <w:ind w:left="2716"/>
      </w:pPr>
      <w:r>
        <w:rPr/>
        <w:t>SEARCH</w:t>
      </w:r>
      <w:r>
        <w:rPr>
          <w:spacing w:val="-8"/>
        </w:rPr>
        <w:t> </w:t>
      </w:r>
      <w:r>
        <w:rPr>
          <w:spacing w:val="-2"/>
        </w:rPr>
        <w:t>REPORT</w:t>
      </w:r>
    </w:p>
    <w:p>
      <w:pPr>
        <w:pStyle w:val="BodyText"/>
        <w:spacing w:before="30"/>
        <w:rPr>
          <w:b/>
        </w:rPr>
      </w:pPr>
    </w:p>
    <w:p>
      <w:pPr>
        <w:pStyle w:val="BodyText"/>
        <w:spacing w:line="362" w:lineRule="auto"/>
        <w:ind w:left="367" w:right="4281"/>
      </w:pPr>
      <w:r>
        <w:rPr/>
        <w:t>It</w:t>
      </w:r>
      <w:r>
        <w:rPr>
          <w:spacing w:val="29"/>
        </w:rPr>
        <w:t> </w:t>
      </w:r>
      <w:r>
        <w:rPr/>
        <w:t>is</w:t>
      </w:r>
      <w:r>
        <w:rPr>
          <w:spacing w:val="30"/>
        </w:rPr>
        <w:t> </w:t>
      </w:r>
      <w:r>
        <w:rPr/>
        <w:t>a</w:t>
      </w:r>
      <w:r>
        <w:rPr>
          <w:spacing w:val="30"/>
        </w:rPr>
        <w:t> </w:t>
      </w:r>
      <w:r>
        <w:rPr/>
        <w:t>written</w:t>
      </w:r>
      <w:r>
        <w:rPr>
          <w:spacing w:val="30"/>
        </w:rPr>
        <w:t> </w:t>
      </w:r>
      <w:r>
        <w:rPr/>
        <w:t>comprehensive</w:t>
      </w:r>
      <w:r>
        <w:rPr>
          <w:spacing w:val="30"/>
        </w:rPr>
        <w:t> </w:t>
      </w:r>
      <w:r>
        <w:rPr/>
        <w:t>assessment</w:t>
      </w:r>
      <w:r>
        <w:rPr>
          <w:spacing w:val="29"/>
        </w:rPr>
        <w:t> </w:t>
      </w:r>
      <w:r>
        <w:rPr/>
        <w:t>of</w:t>
      </w:r>
      <w:r>
        <w:rPr>
          <w:spacing w:val="30"/>
        </w:rPr>
        <w:t> </w:t>
      </w:r>
      <w:r>
        <w:rPr/>
        <w:t>the</w:t>
      </w:r>
      <w:r>
        <w:rPr>
          <w:spacing w:val="30"/>
        </w:rPr>
        <w:t> </w:t>
      </w:r>
      <w:r>
        <w:rPr/>
        <w:t>property</w:t>
      </w:r>
      <w:r>
        <w:rPr>
          <w:spacing w:val="30"/>
        </w:rPr>
        <w:t> </w:t>
      </w:r>
      <w:r>
        <w:rPr/>
        <w:t>to</w:t>
      </w:r>
      <w:r>
        <w:rPr>
          <w:spacing w:val="30"/>
        </w:rPr>
        <w:t> </w:t>
      </w:r>
      <w:r>
        <w:rPr/>
        <w:t>be</w:t>
      </w:r>
      <w:r>
        <w:rPr>
          <w:spacing w:val="30"/>
        </w:rPr>
        <w:t> </w:t>
      </w:r>
      <w:r>
        <w:rPr/>
        <w:t>mortgaged practitioner by a legal to the mortgagee.</w:t>
      </w:r>
    </w:p>
    <w:p>
      <w:pPr>
        <w:pStyle w:val="BodyText"/>
        <w:spacing w:before="150"/>
        <w:ind w:left="367"/>
      </w:pPr>
      <w:r>
        <w:rPr/>
        <w:t>PURPOSE</w:t>
      </w:r>
      <w:r>
        <w:rPr>
          <w:spacing w:val="-7"/>
        </w:rPr>
        <w:t> </w:t>
      </w:r>
      <w:r>
        <w:rPr/>
        <w:t>OF</w:t>
      </w:r>
      <w:r>
        <w:rPr>
          <w:spacing w:val="-7"/>
        </w:rPr>
        <w:t> </w:t>
      </w:r>
      <w:r>
        <w:rPr/>
        <w:t>SEARCH</w:t>
      </w:r>
      <w:r>
        <w:rPr>
          <w:spacing w:val="-6"/>
        </w:rPr>
        <w:t> </w:t>
      </w:r>
      <w:r>
        <w:rPr>
          <w:spacing w:val="-2"/>
        </w:rPr>
        <w:t>REPORT</w:t>
      </w:r>
    </w:p>
    <w:p>
      <w:pPr>
        <w:pStyle w:val="BodyText"/>
        <w:spacing w:before="30"/>
      </w:pPr>
    </w:p>
    <w:p>
      <w:pPr>
        <w:pStyle w:val="ListParagraph"/>
        <w:numPr>
          <w:ilvl w:val="0"/>
          <w:numId w:val="166"/>
        </w:numPr>
        <w:tabs>
          <w:tab w:pos="908" w:val="left" w:leader="none"/>
        </w:tabs>
        <w:spacing w:line="240" w:lineRule="auto" w:before="0" w:after="0"/>
        <w:ind w:left="908" w:right="0" w:hanging="270"/>
        <w:jc w:val="left"/>
        <w:rPr>
          <w:b/>
          <w:sz w:val="21"/>
        </w:rPr>
      </w:pPr>
      <w:r>
        <w:rPr>
          <w:sz w:val="21"/>
        </w:rPr>
        <w:t>To</w:t>
      </w:r>
      <w:r>
        <w:rPr>
          <w:spacing w:val="-5"/>
          <w:sz w:val="21"/>
        </w:rPr>
        <w:t> </w:t>
      </w:r>
      <w:r>
        <w:rPr>
          <w:b/>
          <w:color w:val="7030A0"/>
          <w:sz w:val="21"/>
          <w:u w:val="thick" w:color="7030A0"/>
        </w:rPr>
        <w:t>determine</w:t>
      </w:r>
      <w:r>
        <w:rPr>
          <w:b/>
          <w:color w:val="7030A0"/>
          <w:spacing w:val="-5"/>
          <w:sz w:val="21"/>
          <w:u w:val="thick" w:color="7030A0"/>
        </w:rPr>
        <w:t> </w:t>
      </w:r>
      <w:r>
        <w:rPr>
          <w:b/>
          <w:color w:val="7030A0"/>
          <w:sz w:val="21"/>
          <w:u w:val="thick" w:color="7030A0"/>
        </w:rPr>
        <w:t>whether</w:t>
      </w:r>
      <w:r>
        <w:rPr>
          <w:b/>
          <w:color w:val="7030A0"/>
          <w:spacing w:val="-5"/>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mortgagor</w:t>
      </w:r>
      <w:r>
        <w:rPr>
          <w:b/>
          <w:color w:val="7030A0"/>
          <w:spacing w:val="-5"/>
          <w:sz w:val="21"/>
          <w:u w:val="thick" w:color="7030A0"/>
        </w:rPr>
        <w:t> </w:t>
      </w:r>
      <w:r>
        <w:rPr>
          <w:b/>
          <w:color w:val="7030A0"/>
          <w:sz w:val="21"/>
          <w:u w:val="thick" w:color="7030A0"/>
        </w:rPr>
        <w:t>has</w:t>
      </w:r>
      <w:r>
        <w:rPr>
          <w:b/>
          <w:color w:val="7030A0"/>
          <w:spacing w:val="-5"/>
          <w:sz w:val="21"/>
          <w:u w:val="thick" w:color="7030A0"/>
        </w:rPr>
        <w:t> </w:t>
      </w:r>
      <w:r>
        <w:rPr>
          <w:b/>
          <w:color w:val="7030A0"/>
          <w:sz w:val="21"/>
          <w:u w:val="thick" w:color="7030A0"/>
        </w:rPr>
        <w:t>a</w:t>
      </w:r>
      <w:r>
        <w:rPr>
          <w:b/>
          <w:color w:val="7030A0"/>
          <w:spacing w:val="-4"/>
          <w:sz w:val="21"/>
          <w:u w:val="thick" w:color="7030A0"/>
        </w:rPr>
        <w:t> </w:t>
      </w:r>
      <w:r>
        <w:rPr>
          <w:b/>
          <w:color w:val="7030A0"/>
          <w:sz w:val="21"/>
          <w:u w:val="thick" w:color="7030A0"/>
        </w:rPr>
        <w:t>good</w:t>
      </w:r>
      <w:r>
        <w:rPr>
          <w:b/>
          <w:color w:val="7030A0"/>
          <w:spacing w:val="-5"/>
          <w:sz w:val="21"/>
          <w:u w:val="thick" w:color="7030A0"/>
        </w:rPr>
        <w:t> </w:t>
      </w:r>
      <w:r>
        <w:rPr>
          <w:b/>
          <w:color w:val="7030A0"/>
          <w:spacing w:val="-2"/>
          <w:sz w:val="21"/>
          <w:u w:val="thick" w:color="7030A0"/>
        </w:rPr>
        <w:t>title</w:t>
      </w:r>
    </w:p>
    <w:p>
      <w:pPr>
        <w:pStyle w:val="ListParagraph"/>
        <w:numPr>
          <w:ilvl w:val="0"/>
          <w:numId w:val="166"/>
        </w:numPr>
        <w:tabs>
          <w:tab w:pos="908" w:val="left" w:leader="none"/>
        </w:tabs>
        <w:spacing w:line="240" w:lineRule="auto" w:before="124" w:after="0"/>
        <w:ind w:left="908" w:right="0" w:hanging="270"/>
        <w:jc w:val="left"/>
        <w:rPr>
          <w:b/>
          <w:color w:val="FF0000"/>
          <w:sz w:val="21"/>
        </w:rPr>
      </w:pPr>
      <w:r>
        <w:rPr>
          <w:sz w:val="21"/>
        </w:rPr>
        <w:t>To</w:t>
      </w:r>
      <w:r>
        <w:rPr>
          <w:spacing w:val="-5"/>
          <w:sz w:val="21"/>
        </w:rPr>
        <w:t> </w:t>
      </w:r>
      <w:r>
        <w:rPr>
          <w:b/>
          <w:color w:val="FF0000"/>
          <w:sz w:val="21"/>
          <w:u w:val="thick" w:color="FF0000"/>
        </w:rPr>
        <w:t>ensure</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property</w:t>
      </w:r>
      <w:r>
        <w:rPr>
          <w:b/>
          <w:color w:val="FF0000"/>
          <w:spacing w:val="-4"/>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free</w:t>
      </w:r>
      <w:r>
        <w:rPr>
          <w:b/>
          <w:color w:val="FF0000"/>
          <w:spacing w:val="-4"/>
          <w:sz w:val="21"/>
          <w:u w:val="thick" w:color="FF0000"/>
        </w:rPr>
        <w:t> </w:t>
      </w:r>
      <w:r>
        <w:rPr>
          <w:b/>
          <w:color w:val="FF0000"/>
          <w:sz w:val="21"/>
          <w:u w:val="thick" w:color="FF0000"/>
        </w:rPr>
        <w:t>from</w:t>
      </w:r>
      <w:r>
        <w:rPr>
          <w:b/>
          <w:color w:val="FF0000"/>
          <w:spacing w:val="-3"/>
          <w:sz w:val="21"/>
          <w:u w:val="thick" w:color="FF0000"/>
        </w:rPr>
        <w:t> </w:t>
      </w:r>
      <w:r>
        <w:rPr>
          <w:b/>
          <w:color w:val="FF0000"/>
          <w:spacing w:val="-2"/>
          <w:sz w:val="21"/>
          <w:u w:val="thick" w:color="FF0000"/>
        </w:rPr>
        <w:t>encumbrance</w:t>
      </w:r>
    </w:p>
    <w:p>
      <w:pPr>
        <w:pStyle w:val="ListParagraph"/>
        <w:numPr>
          <w:ilvl w:val="0"/>
          <w:numId w:val="166"/>
        </w:numPr>
        <w:tabs>
          <w:tab w:pos="908" w:val="left" w:leader="none"/>
          <w:tab w:pos="910" w:val="left" w:leader="none"/>
        </w:tabs>
        <w:spacing w:line="362" w:lineRule="auto" w:before="120" w:after="0"/>
        <w:ind w:left="910" w:right="4281" w:hanging="272"/>
        <w:jc w:val="left"/>
        <w:rPr>
          <w:sz w:val="21"/>
        </w:rPr>
      </w:pPr>
      <w:r>
        <w:rPr>
          <w:sz w:val="21"/>
        </w:rPr>
        <w:t>To</w:t>
      </w:r>
      <w:r>
        <w:rPr>
          <w:spacing w:val="30"/>
          <w:sz w:val="21"/>
        </w:rPr>
        <w:t> </w:t>
      </w:r>
      <w:r>
        <w:rPr>
          <w:sz w:val="21"/>
        </w:rPr>
        <w:t>guide</w:t>
      </w:r>
      <w:r>
        <w:rPr>
          <w:spacing w:val="30"/>
          <w:sz w:val="21"/>
        </w:rPr>
        <w:t> </w:t>
      </w:r>
      <w:r>
        <w:rPr>
          <w:sz w:val="21"/>
        </w:rPr>
        <w:t>the</w:t>
      </w:r>
      <w:r>
        <w:rPr>
          <w:spacing w:val="30"/>
          <w:sz w:val="21"/>
        </w:rPr>
        <w:t> </w:t>
      </w:r>
      <w:r>
        <w:rPr>
          <w:sz w:val="21"/>
        </w:rPr>
        <w:t>mortgagee</w:t>
      </w:r>
      <w:r>
        <w:rPr>
          <w:spacing w:val="30"/>
          <w:sz w:val="21"/>
        </w:rPr>
        <w:t> </w:t>
      </w:r>
      <w:r>
        <w:rPr>
          <w:sz w:val="21"/>
        </w:rPr>
        <w:t>appropriately</w:t>
      </w:r>
      <w:r>
        <w:rPr>
          <w:spacing w:val="30"/>
          <w:sz w:val="21"/>
        </w:rPr>
        <w:t> </w:t>
      </w:r>
      <w:r>
        <w:rPr>
          <w:sz w:val="21"/>
        </w:rPr>
        <w:t>on</w:t>
      </w:r>
      <w:r>
        <w:rPr>
          <w:spacing w:val="30"/>
          <w:sz w:val="21"/>
        </w:rPr>
        <w:t> </w:t>
      </w:r>
      <w:r>
        <w:rPr>
          <w:sz w:val="21"/>
        </w:rPr>
        <w:t>taken</w:t>
      </w:r>
      <w:r>
        <w:rPr>
          <w:spacing w:val="30"/>
          <w:sz w:val="21"/>
        </w:rPr>
        <w:t> </w:t>
      </w:r>
      <w:r>
        <w:rPr>
          <w:sz w:val="21"/>
        </w:rPr>
        <w:t>decision</w:t>
      </w:r>
      <w:r>
        <w:rPr>
          <w:spacing w:val="33"/>
          <w:sz w:val="21"/>
        </w:rPr>
        <w:t> </w:t>
      </w:r>
      <w:r>
        <w:rPr>
          <w:sz w:val="21"/>
        </w:rPr>
        <w:t>whether</w:t>
      </w:r>
      <w:r>
        <w:rPr>
          <w:spacing w:val="30"/>
          <w:sz w:val="21"/>
        </w:rPr>
        <w:t> </w:t>
      </w:r>
      <w:r>
        <w:rPr>
          <w:sz w:val="21"/>
        </w:rPr>
        <w:t>or not to engage in the transaction.</w:t>
      </w:r>
    </w:p>
    <w:p>
      <w:pPr>
        <w:spacing w:before="1"/>
        <w:ind w:left="367" w:right="0" w:firstLine="0"/>
        <w:jc w:val="left"/>
        <w:rPr>
          <w:b/>
          <w:sz w:val="21"/>
        </w:rPr>
      </w:pPr>
      <w:r>
        <w:rPr>
          <w:b/>
          <w:sz w:val="21"/>
        </w:rPr>
        <w:t>CONTENTS</w:t>
      </w:r>
      <w:r>
        <w:rPr>
          <w:b/>
          <w:spacing w:val="-7"/>
          <w:sz w:val="21"/>
        </w:rPr>
        <w:t> </w:t>
      </w:r>
      <w:r>
        <w:rPr>
          <w:b/>
          <w:sz w:val="21"/>
        </w:rPr>
        <w:t>OF</w:t>
      </w:r>
      <w:r>
        <w:rPr>
          <w:b/>
          <w:spacing w:val="-7"/>
          <w:sz w:val="21"/>
        </w:rPr>
        <w:t> </w:t>
      </w:r>
      <w:r>
        <w:rPr>
          <w:b/>
          <w:sz w:val="21"/>
        </w:rPr>
        <w:t>SEARCH</w:t>
      </w:r>
      <w:r>
        <w:rPr>
          <w:b/>
          <w:spacing w:val="-5"/>
          <w:sz w:val="21"/>
        </w:rPr>
        <w:t> </w:t>
      </w:r>
      <w:r>
        <w:rPr>
          <w:b/>
          <w:sz w:val="21"/>
        </w:rPr>
        <w:t>REPORT</w:t>
      </w:r>
      <w:r>
        <w:rPr>
          <w:b/>
          <w:spacing w:val="-6"/>
          <w:sz w:val="21"/>
        </w:rPr>
        <w:t> </w:t>
      </w:r>
      <w:r>
        <w:rPr>
          <w:b/>
          <w:sz w:val="21"/>
        </w:rPr>
        <w:t>–</w:t>
      </w:r>
      <w:r>
        <w:rPr>
          <w:b/>
          <w:spacing w:val="-7"/>
          <w:sz w:val="21"/>
        </w:rPr>
        <w:t> </w:t>
      </w:r>
      <w:r>
        <w:rPr>
          <w:b/>
          <w:spacing w:val="-2"/>
          <w:sz w:val="21"/>
        </w:rPr>
        <w:t>focus</w:t>
      </w:r>
    </w:p>
    <w:p>
      <w:pPr>
        <w:pStyle w:val="BodyText"/>
        <w:spacing w:before="30"/>
        <w:rPr>
          <w:b/>
        </w:rPr>
      </w:pPr>
    </w:p>
    <w:p>
      <w:pPr>
        <w:pStyle w:val="ListParagraph"/>
        <w:numPr>
          <w:ilvl w:val="0"/>
          <w:numId w:val="167"/>
        </w:numPr>
        <w:tabs>
          <w:tab w:pos="908" w:val="left" w:leader="none"/>
        </w:tabs>
        <w:spacing w:line="240" w:lineRule="auto" w:before="1" w:after="0"/>
        <w:ind w:left="908" w:right="0" w:hanging="270"/>
        <w:jc w:val="left"/>
        <w:rPr>
          <w:sz w:val="21"/>
        </w:rPr>
      </w:pPr>
      <w:r>
        <w:rPr>
          <w:sz w:val="21"/>
        </w:rPr>
        <w:t>Date</w:t>
      </w:r>
      <w:r>
        <w:rPr>
          <w:spacing w:val="-3"/>
          <w:sz w:val="21"/>
        </w:rPr>
        <w:t> </w:t>
      </w:r>
      <w:r>
        <w:rPr>
          <w:sz w:val="21"/>
        </w:rPr>
        <w:t>of</w:t>
      </w:r>
      <w:r>
        <w:rPr>
          <w:spacing w:val="-3"/>
          <w:sz w:val="21"/>
        </w:rPr>
        <w:t> </w:t>
      </w:r>
      <w:r>
        <w:rPr>
          <w:spacing w:val="-2"/>
          <w:sz w:val="21"/>
        </w:rPr>
        <w:t>search</w:t>
      </w:r>
    </w:p>
    <w:p>
      <w:pPr>
        <w:pStyle w:val="ListParagraph"/>
        <w:numPr>
          <w:ilvl w:val="0"/>
          <w:numId w:val="167"/>
        </w:numPr>
        <w:tabs>
          <w:tab w:pos="908" w:val="left" w:leader="none"/>
        </w:tabs>
        <w:spacing w:line="240" w:lineRule="auto" w:before="123" w:after="0"/>
        <w:ind w:left="908" w:right="0" w:hanging="270"/>
        <w:jc w:val="left"/>
        <w:rPr>
          <w:sz w:val="21"/>
        </w:rPr>
      </w:pPr>
      <w:r>
        <w:rPr>
          <w:sz w:val="21"/>
        </w:rPr>
        <w:t>Place</w:t>
      </w:r>
      <w:r>
        <w:rPr>
          <w:spacing w:val="-4"/>
          <w:sz w:val="21"/>
        </w:rPr>
        <w:t> </w:t>
      </w:r>
      <w:r>
        <w:rPr>
          <w:sz w:val="21"/>
        </w:rPr>
        <w:t>of</w:t>
      </w:r>
      <w:r>
        <w:rPr>
          <w:spacing w:val="-3"/>
          <w:sz w:val="21"/>
        </w:rPr>
        <w:t> </w:t>
      </w:r>
      <w:r>
        <w:rPr>
          <w:spacing w:val="-2"/>
          <w:sz w:val="21"/>
        </w:rPr>
        <w:t>search</w:t>
      </w:r>
    </w:p>
    <w:p>
      <w:pPr>
        <w:pStyle w:val="ListParagraph"/>
        <w:numPr>
          <w:ilvl w:val="0"/>
          <w:numId w:val="167"/>
        </w:numPr>
        <w:tabs>
          <w:tab w:pos="908" w:val="left" w:leader="none"/>
        </w:tabs>
        <w:spacing w:line="240" w:lineRule="auto" w:before="121" w:after="0"/>
        <w:ind w:left="908" w:right="0" w:hanging="270"/>
        <w:jc w:val="left"/>
        <w:rPr>
          <w:sz w:val="21"/>
        </w:rPr>
      </w:pPr>
      <w:r>
        <w:rPr>
          <w:sz w:val="21"/>
        </w:rPr>
        <w:t>Name</w:t>
      </w:r>
      <w:r>
        <w:rPr>
          <w:spacing w:val="-4"/>
          <w:sz w:val="21"/>
        </w:rPr>
        <w:t> </w:t>
      </w:r>
      <w:r>
        <w:rPr>
          <w:sz w:val="21"/>
        </w:rPr>
        <w:t>of</w:t>
      </w:r>
      <w:r>
        <w:rPr>
          <w:spacing w:val="-3"/>
          <w:sz w:val="21"/>
        </w:rPr>
        <w:t> </w:t>
      </w:r>
      <w:r>
        <w:rPr>
          <w:spacing w:val="-2"/>
          <w:sz w:val="21"/>
        </w:rPr>
        <w:t>borrower</w:t>
      </w:r>
    </w:p>
    <w:p>
      <w:pPr>
        <w:pStyle w:val="ListParagraph"/>
        <w:numPr>
          <w:ilvl w:val="0"/>
          <w:numId w:val="167"/>
        </w:numPr>
        <w:tabs>
          <w:tab w:pos="908" w:val="left" w:leader="none"/>
        </w:tabs>
        <w:spacing w:line="240" w:lineRule="auto" w:before="123" w:after="0"/>
        <w:ind w:left="908" w:right="0" w:hanging="270"/>
        <w:jc w:val="left"/>
        <w:rPr>
          <w:sz w:val="21"/>
        </w:rPr>
      </w:pPr>
      <w:r>
        <w:rPr>
          <w:sz w:val="21"/>
        </w:rPr>
        <w:t>Owner</w:t>
      </w:r>
      <w:r>
        <w:rPr>
          <w:spacing w:val="-5"/>
          <w:sz w:val="21"/>
        </w:rPr>
        <w:t> </w:t>
      </w:r>
      <w:r>
        <w:rPr>
          <w:sz w:val="21"/>
        </w:rPr>
        <w:t>of</w:t>
      </w:r>
      <w:r>
        <w:rPr>
          <w:spacing w:val="-4"/>
          <w:sz w:val="21"/>
        </w:rPr>
        <w:t> </w:t>
      </w:r>
      <w:r>
        <w:rPr>
          <w:sz w:val="21"/>
        </w:rPr>
        <w:t>the</w:t>
      </w:r>
      <w:r>
        <w:rPr>
          <w:spacing w:val="-4"/>
          <w:sz w:val="21"/>
        </w:rPr>
        <w:t> </w:t>
      </w:r>
      <w:r>
        <w:rPr>
          <w:sz w:val="21"/>
        </w:rPr>
        <w:t>property,</w:t>
      </w:r>
      <w:r>
        <w:rPr>
          <w:spacing w:val="-4"/>
          <w:sz w:val="21"/>
        </w:rPr>
        <w:t> </w:t>
      </w:r>
      <w:r>
        <w:rPr>
          <w:sz w:val="21"/>
        </w:rPr>
        <w:t>if</w:t>
      </w:r>
      <w:r>
        <w:rPr>
          <w:spacing w:val="-4"/>
          <w:sz w:val="21"/>
        </w:rPr>
        <w:t> </w:t>
      </w:r>
      <w:r>
        <w:rPr>
          <w:sz w:val="21"/>
        </w:rPr>
        <w:t>different</w:t>
      </w:r>
      <w:r>
        <w:rPr>
          <w:spacing w:val="-4"/>
          <w:sz w:val="21"/>
        </w:rPr>
        <w:t> </w:t>
      </w:r>
      <w:r>
        <w:rPr>
          <w:sz w:val="21"/>
        </w:rPr>
        <w:t>from</w:t>
      </w:r>
      <w:r>
        <w:rPr>
          <w:spacing w:val="-3"/>
          <w:sz w:val="21"/>
        </w:rPr>
        <w:t> </w:t>
      </w:r>
      <w:r>
        <w:rPr>
          <w:sz w:val="21"/>
        </w:rPr>
        <w:t>the</w:t>
      </w:r>
      <w:r>
        <w:rPr>
          <w:spacing w:val="-4"/>
          <w:sz w:val="21"/>
        </w:rPr>
        <w:t> </w:t>
      </w:r>
      <w:r>
        <w:rPr>
          <w:spacing w:val="-2"/>
          <w:sz w:val="21"/>
        </w:rPr>
        <w:t>borrower</w:t>
      </w:r>
    </w:p>
    <w:p>
      <w:pPr>
        <w:pStyle w:val="ListParagraph"/>
        <w:numPr>
          <w:ilvl w:val="0"/>
          <w:numId w:val="167"/>
        </w:numPr>
        <w:tabs>
          <w:tab w:pos="908" w:val="left" w:leader="none"/>
        </w:tabs>
        <w:spacing w:line="240" w:lineRule="auto" w:before="120" w:after="0"/>
        <w:ind w:left="908" w:right="0" w:hanging="270"/>
        <w:jc w:val="left"/>
        <w:rPr>
          <w:sz w:val="21"/>
        </w:rPr>
      </w:pPr>
      <w:r>
        <w:rPr>
          <w:sz w:val="21"/>
        </w:rPr>
        <w:t>description</w:t>
      </w:r>
      <w:r>
        <w:rPr>
          <w:spacing w:val="-5"/>
          <w:sz w:val="21"/>
        </w:rPr>
        <w:t> </w:t>
      </w:r>
      <w:r>
        <w:rPr>
          <w:sz w:val="21"/>
        </w:rPr>
        <w:t>of</w:t>
      </w:r>
      <w:r>
        <w:rPr>
          <w:spacing w:val="-5"/>
          <w:sz w:val="21"/>
        </w:rPr>
        <w:t> </w:t>
      </w:r>
      <w:r>
        <w:rPr>
          <w:sz w:val="21"/>
        </w:rPr>
        <w:t>the</w:t>
      </w:r>
      <w:r>
        <w:rPr>
          <w:spacing w:val="-4"/>
          <w:sz w:val="21"/>
        </w:rPr>
        <w:t> </w:t>
      </w:r>
      <w:r>
        <w:rPr>
          <w:spacing w:val="-2"/>
          <w:sz w:val="21"/>
        </w:rPr>
        <w:t>property</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2576">
                <wp:simplePos x="0" y="0"/>
                <wp:positionH relativeFrom="page">
                  <wp:posOffset>5118956</wp:posOffset>
                </wp:positionH>
                <wp:positionV relativeFrom="page">
                  <wp:posOffset>1271323</wp:posOffset>
                </wp:positionV>
                <wp:extent cx="2482215" cy="7577455"/>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2576" id="docshape41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67"/>
        </w:numPr>
        <w:tabs>
          <w:tab w:pos="908" w:val="left" w:leader="none"/>
        </w:tabs>
        <w:spacing w:line="240" w:lineRule="auto" w:before="0" w:after="0"/>
        <w:ind w:left="908" w:right="0" w:hanging="270"/>
        <w:jc w:val="left"/>
        <w:rPr>
          <w:sz w:val="21"/>
        </w:rPr>
      </w:pPr>
      <w:r>
        <w:rPr>
          <w:sz w:val="21"/>
        </w:rPr>
        <w:t>Nature</w:t>
      </w:r>
      <w:r>
        <w:rPr>
          <w:spacing w:val="-5"/>
          <w:sz w:val="21"/>
        </w:rPr>
        <w:t> </w:t>
      </w:r>
      <w:r>
        <w:rPr>
          <w:sz w:val="21"/>
        </w:rPr>
        <w:t>of</w:t>
      </w:r>
      <w:r>
        <w:rPr>
          <w:spacing w:val="-4"/>
          <w:sz w:val="21"/>
        </w:rPr>
        <w:t> </w:t>
      </w:r>
      <w:r>
        <w:rPr>
          <w:sz w:val="21"/>
        </w:rPr>
        <w:t>the</w:t>
      </w:r>
      <w:r>
        <w:rPr>
          <w:spacing w:val="-5"/>
          <w:sz w:val="21"/>
        </w:rPr>
        <w:t> </w:t>
      </w:r>
      <w:r>
        <w:rPr>
          <w:sz w:val="21"/>
        </w:rPr>
        <w:t>interest:</w:t>
      </w:r>
      <w:r>
        <w:rPr>
          <w:spacing w:val="-4"/>
          <w:sz w:val="21"/>
        </w:rPr>
        <w:t> </w:t>
      </w:r>
      <w:r>
        <w:rPr>
          <w:sz w:val="21"/>
        </w:rPr>
        <w:t>Statutory</w:t>
      </w:r>
      <w:r>
        <w:rPr>
          <w:spacing w:val="-5"/>
          <w:sz w:val="21"/>
        </w:rPr>
        <w:t> </w:t>
      </w:r>
      <w:r>
        <w:rPr>
          <w:sz w:val="21"/>
        </w:rPr>
        <w:t>Right</w:t>
      </w:r>
      <w:r>
        <w:rPr>
          <w:spacing w:val="-4"/>
          <w:sz w:val="21"/>
        </w:rPr>
        <w:t> </w:t>
      </w:r>
      <w:r>
        <w:rPr>
          <w:sz w:val="21"/>
        </w:rPr>
        <w:t>of</w:t>
      </w:r>
      <w:r>
        <w:rPr>
          <w:spacing w:val="-4"/>
          <w:sz w:val="21"/>
        </w:rPr>
        <w:t> </w:t>
      </w:r>
      <w:r>
        <w:rPr>
          <w:spacing w:val="-2"/>
          <w:sz w:val="21"/>
        </w:rPr>
        <w:t>Occupancy</w:t>
      </w:r>
    </w:p>
    <w:p>
      <w:pPr>
        <w:pStyle w:val="ListParagraph"/>
        <w:numPr>
          <w:ilvl w:val="0"/>
          <w:numId w:val="167"/>
        </w:numPr>
        <w:tabs>
          <w:tab w:pos="908" w:val="left" w:leader="none"/>
        </w:tabs>
        <w:spacing w:line="240" w:lineRule="auto" w:before="124" w:after="0"/>
        <w:ind w:left="908" w:right="0" w:hanging="270"/>
        <w:jc w:val="left"/>
        <w:rPr>
          <w:sz w:val="21"/>
        </w:rPr>
      </w:pPr>
      <w:r>
        <w:rPr>
          <w:sz w:val="21"/>
        </w:rPr>
        <w:t>Encumbrance</w:t>
      </w:r>
      <w:r>
        <w:rPr>
          <w:spacing w:val="-5"/>
          <w:sz w:val="21"/>
        </w:rPr>
        <w:t> </w:t>
      </w:r>
      <w:r>
        <w:rPr>
          <w:sz w:val="21"/>
        </w:rPr>
        <w:t>and</w:t>
      </w:r>
      <w:r>
        <w:rPr>
          <w:spacing w:val="-5"/>
          <w:sz w:val="21"/>
        </w:rPr>
        <w:t> </w:t>
      </w:r>
      <w:r>
        <w:rPr>
          <w:sz w:val="21"/>
        </w:rPr>
        <w:t>if</w:t>
      </w:r>
      <w:r>
        <w:rPr>
          <w:spacing w:val="-5"/>
          <w:sz w:val="21"/>
        </w:rPr>
        <w:t> </w:t>
      </w:r>
      <w:r>
        <w:rPr>
          <w:sz w:val="21"/>
        </w:rPr>
        <w:t>any</w:t>
      </w:r>
      <w:r>
        <w:rPr>
          <w:spacing w:val="-5"/>
          <w:sz w:val="21"/>
        </w:rPr>
        <w:t> </w:t>
      </w:r>
      <w:r>
        <w:rPr>
          <w:sz w:val="21"/>
        </w:rPr>
        <w:t>nature</w:t>
      </w:r>
      <w:r>
        <w:rPr>
          <w:spacing w:val="-5"/>
          <w:sz w:val="21"/>
        </w:rPr>
        <w:t> </w:t>
      </w:r>
      <w:r>
        <w:rPr>
          <w:spacing w:val="-2"/>
          <w:sz w:val="21"/>
        </w:rPr>
        <w:t>thereof</w:t>
      </w:r>
    </w:p>
    <w:p>
      <w:pPr>
        <w:pStyle w:val="ListParagraph"/>
        <w:numPr>
          <w:ilvl w:val="0"/>
          <w:numId w:val="167"/>
        </w:numPr>
        <w:tabs>
          <w:tab w:pos="908" w:val="left" w:leader="none"/>
        </w:tabs>
        <w:spacing w:line="240" w:lineRule="auto" w:before="120" w:after="0"/>
        <w:ind w:left="908" w:right="0" w:hanging="270"/>
        <w:jc w:val="left"/>
        <w:rPr>
          <w:sz w:val="21"/>
        </w:rPr>
      </w:pPr>
      <w:r>
        <w:rPr>
          <w:sz w:val="21"/>
        </w:rPr>
        <w:t>Comment:</w:t>
      </w:r>
      <w:r>
        <w:rPr>
          <w:spacing w:val="-7"/>
          <w:sz w:val="21"/>
        </w:rPr>
        <w:t> </w:t>
      </w:r>
      <w:r>
        <w:rPr>
          <w:sz w:val="21"/>
        </w:rPr>
        <w:t>The</w:t>
      </w:r>
      <w:r>
        <w:rPr>
          <w:spacing w:val="-7"/>
          <w:sz w:val="21"/>
        </w:rPr>
        <w:t> </w:t>
      </w:r>
      <w:r>
        <w:rPr>
          <w:sz w:val="21"/>
        </w:rPr>
        <w:t>solicitors</w:t>
      </w:r>
      <w:r>
        <w:rPr>
          <w:spacing w:val="-6"/>
          <w:sz w:val="21"/>
        </w:rPr>
        <w:t> </w:t>
      </w:r>
      <w:r>
        <w:rPr>
          <w:spacing w:val="-2"/>
          <w:sz w:val="21"/>
        </w:rPr>
        <w:t>advice</w:t>
      </w:r>
    </w:p>
    <w:p>
      <w:pPr>
        <w:pStyle w:val="ListParagraph"/>
        <w:numPr>
          <w:ilvl w:val="0"/>
          <w:numId w:val="167"/>
        </w:numPr>
        <w:tabs>
          <w:tab w:pos="908" w:val="left" w:leader="none"/>
        </w:tabs>
        <w:spacing w:line="240" w:lineRule="auto" w:before="124" w:after="0"/>
        <w:ind w:left="908" w:right="0" w:hanging="270"/>
        <w:jc w:val="left"/>
        <w:rPr>
          <w:sz w:val="21"/>
        </w:rPr>
      </w:pPr>
      <w:r>
        <w:rPr>
          <w:sz w:val="21"/>
        </w:rPr>
        <w:t>Name</w:t>
      </w:r>
      <w:r>
        <w:rPr>
          <w:spacing w:val="-5"/>
          <w:sz w:val="21"/>
        </w:rPr>
        <w:t> </w:t>
      </w:r>
      <w:r>
        <w:rPr>
          <w:sz w:val="21"/>
        </w:rPr>
        <w:t>of</w:t>
      </w:r>
      <w:r>
        <w:rPr>
          <w:spacing w:val="-4"/>
          <w:sz w:val="21"/>
        </w:rPr>
        <w:t> </w:t>
      </w:r>
      <w:r>
        <w:rPr>
          <w:sz w:val="21"/>
        </w:rPr>
        <w:t>the</w:t>
      </w:r>
      <w:r>
        <w:rPr>
          <w:spacing w:val="-5"/>
          <w:sz w:val="21"/>
        </w:rPr>
        <w:t> </w:t>
      </w:r>
      <w:r>
        <w:rPr>
          <w:sz w:val="21"/>
        </w:rPr>
        <w:t>solicitor</w:t>
      </w:r>
      <w:r>
        <w:rPr>
          <w:spacing w:val="-4"/>
          <w:sz w:val="21"/>
        </w:rPr>
        <w:t> </w:t>
      </w:r>
      <w:r>
        <w:rPr>
          <w:sz w:val="21"/>
        </w:rPr>
        <w:t>who</w:t>
      </w:r>
      <w:r>
        <w:rPr>
          <w:spacing w:val="-5"/>
          <w:sz w:val="21"/>
        </w:rPr>
        <w:t> </w:t>
      </w:r>
      <w:r>
        <w:rPr>
          <w:sz w:val="21"/>
        </w:rPr>
        <w:t>conducted</w:t>
      </w:r>
      <w:r>
        <w:rPr>
          <w:spacing w:val="-4"/>
          <w:sz w:val="21"/>
        </w:rPr>
        <w:t> </w:t>
      </w:r>
      <w:r>
        <w:rPr>
          <w:sz w:val="21"/>
        </w:rPr>
        <w:t>the</w:t>
      </w:r>
      <w:r>
        <w:rPr>
          <w:spacing w:val="-5"/>
          <w:sz w:val="21"/>
        </w:rPr>
        <w:t> </w:t>
      </w:r>
      <w:r>
        <w:rPr>
          <w:spacing w:val="-2"/>
          <w:sz w:val="21"/>
        </w:rPr>
        <w:t>search</w:t>
      </w:r>
    </w:p>
    <w:p>
      <w:pPr>
        <w:pStyle w:val="ListParagraph"/>
        <w:numPr>
          <w:ilvl w:val="0"/>
          <w:numId w:val="167"/>
        </w:numPr>
        <w:tabs>
          <w:tab w:pos="907" w:val="left" w:leader="none"/>
        </w:tabs>
        <w:spacing w:line="240" w:lineRule="auto" w:before="120" w:after="0"/>
        <w:ind w:left="907" w:right="0" w:hanging="269"/>
        <w:jc w:val="left"/>
        <w:rPr>
          <w:sz w:val="21"/>
        </w:rPr>
      </w:pPr>
      <w:r>
        <w:rPr>
          <w:sz w:val="21"/>
        </w:rPr>
        <w:t>Signature</w:t>
      </w:r>
      <w:r>
        <w:rPr>
          <w:spacing w:val="-5"/>
          <w:sz w:val="21"/>
        </w:rPr>
        <w:t> </w:t>
      </w:r>
      <w:r>
        <w:rPr>
          <w:sz w:val="21"/>
        </w:rPr>
        <w:t>of</w:t>
      </w:r>
      <w:r>
        <w:rPr>
          <w:spacing w:val="-4"/>
          <w:sz w:val="21"/>
        </w:rPr>
        <w:t> </w:t>
      </w:r>
      <w:r>
        <w:rPr>
          <w:sz w:val="21"/>
        </w:rPr>
        <w:t>the</w:t>
      </w:r>
      <w:r>
        <w:rPr>
          <w:spacing w:val="-4"/>
          <w:sz w:val="21"/>
        </w:rPr>
        <w:t> </w:t>
      </w:r>
      <w:r>
        <w:rPr>
          <w:spacing w:val="-2"/>
          <w:sz w:val="21"/>
        </w:rPr>
        <w:t>solicitor</w:t>
      </w:r>
    </w:p>
    <w:p>
      <w:pPr>
        <w:pStyle w:val="BodyText"/>
      </w:pPr>
    </w:p>
    <w:p>
      <w:pPr>
        <w:pStyle w:val="BodyText"/>
        <w:spacing w:before="6"/>
      </w:pPr>
    </w:p>
    <w:p>
      <w:pPr>
        <w:spacing w:line="360" w:lineRule="auto" w:before="0"/>
        <w:ind w:left="367" w:right="4281" w:firstLine="0"/>
        <w:jc w:val="left"/>
        <w:rPr>
          <w:sz w:val="21"/>
        </w:rPr>
      </w:pPr>
      <w:r>
        <w:rPr>
          <w:sz w:val="21"/>
        </w:rPr>
        <w:t>Where</w:t>
      </w:r>
      <w:r>
        <w:rPr>
          <w:spacing w:val="40"/>
          <w:sz w:val="21"/>
        </w:rPr>
        <w:t> </w:t>
      </w:r>
      <w:r>
        <w:rPr>
          <w:sz w:val="21"/>
        </w:rPr>
        <w:t>the</w:t>
      </w:r>
      <w:r>
        <w:rPr>
          <w:spacing w:val="40"/>
          <w:sz w:val="21"/>
        </w:rPr>
        <w:t> </w:t>
      </w:r>
      <w:r>
        <w:rPr>
          <w:b/>
          <w:sz w:val="21"/>
        </w:rPr>
        <w:t>borrower/Mortgagor</w:t>
      </w:r>
      <w:r>
        <w:rPr>
          <w:b/>
          <w:spacing w:val="40"/>
          <w:sz w:val="21"/>
        </w:rPr>
        <w:t> </w:t>
      </w:r>
      <w:r>
        <w:rPr>
          <w:b/>
          <w:sz w:val="21"/>
        </w:rPr>
        <w:t>is</w:t>
      </w:r>
      <w:r>
        <w:rPr>
          <w:b/>
          <w:spacing w:val="40"/>
          <w:sz w:val="21"/>
        </w:rPr>
        <w:t> </w:t>
      </w:r>
      <w:r>
        <w:rPr>
          <w:b/>
          <w:sz w:val="21"/>
        </w:rPr>
        <w:t>a</w:t>
      </w:r>
      <w:r>
        <w:rPr>
          <w:b/>
          <w:spacing w:val="40"/>
          <w:sz w:val="21"/>
        </w:rPr>
        <w:t> </w:t>
      </w:r>
      <w:r>
        <w:rPr>
          <w:b/>
          <w:sz w:val="21"/>
        </w:rPr>
        <w:t>company</w:t>
      </w:r>
      <w:r>
        <w:rPr>
          <w:b/>
          <w:spacing w:val="40"/>
          <w:sz w:val="21"/>
        </w:rPr>
        <w:t> </w:t>
      </w:r>
      <w:r>
        <w:rPr>
          <w:sz w:val="21"/>
        </w:rPr>
        <w:t>the</w:t>
      </w:r>
      <w:r>
        <w:rPr>
          <w:spacing w:val="40"/>
          <w:sz w:val="21"/>
        </w:rPr>
        <w:t> </w:t>
      </w:r>
      <w:r>
        <w:rPr>
          <w:sz w:val="21"/>
        </w:rPr>
        <w:t>search</w:t>
      </w:r>
      <w:r>
        <w:rPr>
          <w:spacing w:val="40"/>
          <w:sz w:val="21"/>
        </w:rPr>
        <w:t> </w:t>
      </w:r>
      <w:r>
        <w:rPr>
          <w:sz w:val="21"/>
        </w:rPr>
        <w:t>report</w:t>
      </w:r>
      <w:r>
        <w:rPr>
          <w:spacing w:val="40"/>
          <w:sz w:val="21"/>
        </w:rPr>
        <w:t> </w:t>
      </w:r>
      <w:r>
        <w:rPr>
          <w:sz w:val="21"/>
        </w:rPr>
        <w:t>should contain the following:</w:t>
      </w:r>
    </w:p>
    <w:p>
      <w:pPr>
        <w:pStyle w:val="ListParagraph"/>
        <w:numPr>
          <w:ilvl w:val="0"/>
          <w:numId w:val="168"/>
        </w:numPr>
        <w:tabs>
          <w:tab w:pos="908" w:val="left" w:leader="none"/>
        </w:tabs>
        <w:spacing w:line="240" w:lineRule="auto" w:before="154" w:after="0"/>
        <w:ind w:left="908" w:right="0" w:hanging="270"/>
        <w:jc w:val="left"/>
        <w:rPr>
          <w:sz w:val="21"/>
        </w:rPr>
      </w:pPr>
      <w:r>
        <w:rPr>
          <w:sz w:val="21"/>
        </w:rPr>
        <w:t>Date</w:t>
      </w:r>
      <w:r>
        <w:rPr>
          <w:spacing w:val="-3"/>
          <w:sz w:val="21"/>
        </w:rPr>
        <w:t> </w:t>
      </w:r>
      <w:r>
        <w:rPr>
          <w:sz w:val="21"/>
        </w:rPr>
        <w:t>of</w:t>
      </w:r>
      <w:r>
        <w:rPr>
          <w:spacing w:val="-3"/>
          <w:sz w:val="21"/>
        </w:rPr>
        <w:t> </w:t>
      </w:r>
      <w:r>
        <w:rPr>
          <w:spacing w:val="-2"/>
          <w:sz w:val="21"/>
        </w:rPr>
        <w:t>search</w:t>
      </w:r>
    </w:p>
    <w:p>
      <w:pPr>
        <w:pStyle w:val="ListParagraph"/>
        <w:numPr>
          <w:ilvl w:val="0"/>
          <w:numId w:val="168"/>
        </w:numPr>
        <w:tabs>
          <w:tab w:pos="908" w:val="left" w:leader="none"/>
        </w:tabs>
        <w:spacing w:line="240" w:lineRule="auto" w:before="120" w:after="0"/>
        <w:ind w:left="908" w:right="0" w:hanging="270"/>
        <w:jc w:val="left"/>
        <w:rPr>
          <w:sz w:val="21"/>
        </w:rPr>
      </w:pPr>
      <w:r>
        <w:rPr>
          <w:sz w:val="21"/>
        </w:rPr>
        <w:t>Name</w:t>
      </w:r>
      <w:r>
        <w:rPr>
          <w:spacing w:val="-4"/>
          <w:sz w:val="21"/>
        </w:rPr>
        <w:t> </w:t>
      </w:r>
      <w:r>
        <w:rPr>
          <w:sz w:val="21"/>
        </w:rPr>
        <w:t>of</w:t>
      </w:r>
      <w:r>
        <w:rPr>
          <w:spacing w:val="-3"/>
          <w:sz w:val="21"/>
        </w:rPr>
        <w:t> </w:t>
      </w:r>
      <w:r>
        <w:rPr>
          <w:sz w:val="21"/>
        </w:rPr>
        <w:t>the</w:t>
      </w:r>
      <w:r>
        <w:rPr>
          <w:spacing w:val="-3"/>
          <w:sz w:val="21"/>
        </w:rPr>
        <w:t> </w:t>
      </w:r>
      <w:r>
        <w:rPr>
          <w:spacing w:val="-2"/>
          <w:sz w:val="21"/>
        </w:rPr>
        <w:t>company</w:t>
      </w:r>
    </w:p>
    <w:p>
      <w:pPr>
        <w:pStyle w:val="ListParagraph"/>
        <w:numPr>
          <w:ilvl w:val="0"/>
          <w:numId w:val="168"/>
        </w:numPr>
        <w:tabs>
          <w:tab w:pos="908" w:val="left" w:leader="none"/>
        </w:tabs>
        <w:spacing w:line="240" w:lineRule="auto" w:before="124" w:after="0"/>
        <w:ind w:left="908" w:right="0" w:hanging="270"/>
        <w:jc w:val="left"/>
        <w:rPr>
          <w:sz w:val="21"/>
        </w:rPr>
      </w:pPr>
      <w:r>
        <w:rPr>
          <w:sz w:val="21"/>
        </w:rPr>
        <w:t>Date</w:t>
      </w:r>
      <w:r>
        <w:rPr>
          <w:spacing w:val="-3"/>
          <w:sz w:val="21"/>
        </w:rPr>
        <w:t> </w:t>
      </w:r>
      <w:r>
        <w:rPr>
          <w:sz w:val="21"/>
        </w:rPr>
        <w:t>of</w:t>
      </w:r>
      <w:r>
        <w:rPr>
          <w:spacing w:val="-3"/>
          <w:sz w:val="21"/>
        </w:rPr>
        <w:t> </w:t>
      </w:r>
      <w:r>
        <w:rPr>
          <w:spacing w:val="-2"/>
          <w:sz w:val="21"/>
        </w:rPr>
        <w:t>incorporation</w:t>
      </w:r>
    </w:p>
    <w:p>
      <w:pPr>
        <w:pStyle w:val="ListParagraph"/>
        <w:numPr>
          <w:ilvl w:val="0"/>
          <w:numId w:val="168"/>
        </w:numPr>
        <w:tabs>
          <w:tab w:pos="908" w:val="left" w:leader="none"/>
        </w:tabs>
        <w:spacing w:line="240" w:lineRule="auto" w:before="120" w:after="0"/>
        <w:ind w:left="908" w:right="0" w:hanging="270"/>
        <w:jc w:val="left"/>
        <w:rPr>
          <w:sz w:val="21"/>
        </w:rPr>
      </w:pPr>
      <w:r>
        <w:rPr>
          <w:sz w:val="21"/>
        </w:rPr>
        <w:t>RC</w:t>
      </w:r>
      <w:r>
        <w:rPr>
          <w:spacing w:val="-3"/>
          <w:sz w:val="21"/>
        </w:rPr>
        <w:t> </w:t>
      </w:r>
      <w:r>
        <w:rPr>
          <w:sz w:val="21"/>
        </w:rPr>
        <w:t>number</w:t>
      </w:r>
      <w:r>
        <w:rPr>
          <w:spacing w:val="-3"/>
          <w:sz w:val="21"/>
        </w:rPr>
        <w:t> </w:t>
      </w:r>
      <w:r>
        <w:rPr>
          <w:sz w:val="21"/>
        </w:rPr>
        <w:t>of</w:t>
      </w:r>
      <w:r>
        <w:rPr>
          <w:spacing w:val="-4"/>
          <w:sz w:val="21"/>
        </w:rPr>
        <w:t> </w:t>
      </w:r>
      <w:r>
        <w:rPr>
          <w:sz w:val="21"/>
        </w:rPr>
        <w:t>the</w:t>
      </w:r>
      <w:r>
        <w:rPr>
          <w:spacing w:val="-3"/>
          <w:sz w:val="21"/>
        </w:rPr>
        <w:t> </w:t>
      </w:r>
      <w:r>
        <w:rPr>
          <w:spacing w:val="-2"/>
          <w:sz w:val="21"/>
        </w:rPr>
        <w:t>company</w:t>
      </w:r>
    </w:p>
    <w:p>
      <w:pPr>
        <w:pStyle w:val="ListParagraph"/>
        <w:numPr>
          <w:ilvl w:val="0"/>
          <w:numId w:val="168"/>
        </w:numPr>
        <w:tabs>
          <w:tab w:pos="908" w:val="left" w:leader="none"/>
        </w:tabs>
        <w:spacing w:line="240" w:lineRule="auto" w:before="124" w:after="0"/>
        <w:ind w:left="908" w:right="0" w:hanging="270"/>
        <w:jc w:val="left"/>
        <w:rPr>
          <w:sz w:val="21"/>
        </w:rPr>
      </w:pPr>
      <w:r>
        <w:rPr>
          <w:sz w:val="21"/>
        </w:rPr>
        <w:t>Particulars</w:t>
      </w:r>
      <w:r>
        <w:rPr>
          <w:spacing w:val="-6"/>
          <w:sz w:val="21"/>
        </w:rPr>
        <w:t> </w:t>
      </w:r>
      <w:r>
        <w:rPr>
          <w:sz w:val="21"/>
        </w:rPr>
        <w:t>of</w:t>
      </w:r>
      <w:r>
        <w:rPr>
          <w:spacing w:val="-5"/>
          <w:sz w:val="21"/>
        </w:rPr>
        <w:t> </w:t>
      </w:r>
      <w:r>
        <w:rPr>
          <w:spacing w:val="-2"/>
          <w:sz w:val="21"/>
        </w:rPr>
        <w:t>shareholders</w:t>
      </w:r>
    </w:p>
    <w:p>
      <w:pPr>
        <w:pStyle w:val="ListParagraph"/>
        <w:numPr>
          <w:ilvl w:val="0"/>
          <w:numId w:val="168"/>
        </w:numPr>
        <w:tabs>
          <w:tab w:pos="908" w:val="left" w:leader="none"/>
        </w:tabs>
        <w:spacing w:line="240" w:lineRule="auto" w:before="124" w:after="0"/>
        <w:ind w:left="908" w:right="0" w:hanging="270"/>
        <w:jc w:val="left"/>
        <w:rPr>
          <w:sz w:val="21"/>
        </w:rPr>
      </w:pPr>
      <w:r>
        <w:rPr>
          <w:sz w:val="21"/>
        </w:rPr>
        <w:t>Particulars</w:t>
      </w:r>
      <w:r>
        <w:rPr>
          <w:spacing w:val="-5"/>
          <w:sz w:val="21"/>
        </w:rPr>
        <w:t> </w:t>
      </w:r>
      <w:r>
        <w:rPr>
          <w:sz w:val="21"/>
        </w:rPr>
        <w:t>of</w:t>
      </w:r>
      <w:r>
        <w:rPr>
          <w:spacing w:val="-4"/>
          <w:sz w:val="21"/>
        </w:rPr>
        <w:t> </w:t>
      </w:r>
      <w:r>
        <w:rPr>
          <w:sz w:val="21"/>
        </w:rPr>
        <w:t>the</w:t>
      </w:r>
      <w:r>
        <w:rPr>
          <w:spacing w:val="-5"/>
          <w:sz w:val="21"/>
        </w:rPr>
        <w:t> </w:t>
      </w:r>
      <w:r>
        <w:rPr>
          <w:spacing w:val="-2"/>
          <w:sz w:val="21"/>
        </w:rPr>
        <w:t>directors</w:t>
      </w:r>
    </w:p>
    <w:p>
      <w:pPr>
        <w:pStyle w:val="ListParagraph"/>
        <w:numPr>
          <w:ilvl w:val="0"/>
          <w:numId w:val="168"/>
        </w:numPr>
        <w:tabs>
          <w:tab w:pos="908" w:val="left" w:leader="none"/>
        </w:tabs>
        <w:spacing w:line="240" w:lineRule="auto" w:before="120" w:after="0"/>
        <w:ind w:left="908" w:right="0" w:hanging="270"/>
        <w:jc w:val="left"/>
        <w:rPr>
          <w:sz w:val="21"/>
        </w:rPr>
      </w:pPr>
      <w:r>
        <w:rPr>
          <w:sz w:val="21"/>
        </w:rPr>
        <w:t>Borrowing</w:t>
      </w:r>
      <w:r>
        <w:rPr>
          <w:spacing w:val="-5"/>
          <w:sz w:val="21"/>
        </w:rPr>
        <w:t> </w:t>
      </w:r>
      <w:r>
        <w:rPr>
          <w:sz w:val="21"/>
        </w:rPr>
        <w:t>powers</w:t>
      </w:r>
      <w:r>
        <w:rPr>
          <w:spacing w:val="-5"/>
          <w:sz w:val="21"/>
        </w:rPr>
        <w:t> </w:t>
      </w:r>
      <w:r>
        <w:rPr>
          <w:sz w:val="21"/>
        </w:rPr>
        <w:t>of</w:t>
      </w:r>
      <w:r>
        <w:rPr>
          <w:spacing w:val="-5"/>
          <w:sz w:val="21"/>
        </w:rPr>
        <w:t> </w:t>
      </w:r>
      <w:r>
        <w:rPr>
          <w:sz w:val="21"/>
        </w:rPr>
        <w:t>the</w:t>
      </w:r>
      <w:r>
        <w:rPr>
          <w:spacing w:val="-5"/>
          <w:sz w:val="21"/>
        </w:rPr>
        <w:t> </w:t>
      </w:r>
      <w:r>
        <w:rPr>
          <w:spacing w:val="-2"/>
          <w:sz w:val="21"/>
        </w:rPr>
        <w:t>company</w:t>
      </w:r>
    </w:p>
    <w:p>
      <w:pPr>
        <w:pStyle w:val="ListParagraph"/>
        <w:numPr>
          <w:ilvl w:val="0"/>
          <w:numId w:val="168"/>
        </w:numPr>
        <w:tabs>
          <w:tab w:pos="908" w:val="left" w:leader="none"/>
        </w:tabs>
        <w:spacing w:line="240" w:lineRule="auto" w:before="124" w:after="0"/>
        <w:ind w:left="908" w:right="0" w:hanging="270"/>
        <w:jc w:val="left"/>
        <w:rPr>
          <w:sz w:val="21"/>
        </w:rPr>
      </w:pPr>
      <w:r>
        <w:rPr>
          <w:sz w:val="21"/>
        </w:rPr>
        <w:t>Any</w:t>
      </w:r>
      <w:r>
        <w:rPr>
          <w:spacing w:val="-6"/>
          <w:sz w:val="21"/>
        </w:rPr>
        <w:t> </w:t>
      </w:r>
      <w:r>
        <w:rPr>
          <w:sz w:val="21"/>
        </w:rPr>
        <w:t>registered</w:t>
      </w:r>
      <w:r>
        <w:rPr>
          <w:spacing w:val="-6"/>
          <w:sz w:val="21"/>
        </w:rPr>
        <w:t> </w:t>
      </w:r>
      <w:r>
        <w:rPr>
          <w:sz w:val="21"/>
        </w:rPr>
        <w:t>charge</w:t>
      </w:r>
      <w:r>
        <w:rPr>
          <w:spacing w:val="-6"/>
          <w:sz w:val="21"/>
        </w:rPr>
        <w:t> </w:t>
      </w:r>
      <w:r>
        <w:rPr>
          <w:sz w:val="21"/>
        </w:rPr>
        <w:t>against</w:t>
      </w:r>
      <w:r>
        <w:rPr>
          <w:spacing w:val="-6"/>
          <w:sz w:val="21"/>
        </w:rPr>
        <w:t> </w:t>
      </w:r>
      <w:r>
        <w:rPr>
          <w:sz w:val="21"/>
        </w:rPr>
        <w:t>the</w:t>
      </w:r>
      <w:r>
        <w:rPr>
          <w:spacing w:val="-6"/>
          <w:sz w:val="21"/>
        </w:rPr>
        <w:t> </w:t>
      </w:r>
      <w:r>
        <w:rPr>
          <w:sz w:val="21"/>
        </w:rPr>
        <w:t>company’s</w:t>
      </w:r>
      <w:r>
        <w:rPr>
          <w:spacing w:val="-6"/>
          <w:sz w:val="21"/>
        </w:rPr>
        <w:t> </w:t>
      </w:r>
      <w:r>
        <w:rPr>
          <w:spacing w:val="-2"/>
          <w:sz w:val="21"/>
        </w:rPr>
        <w:t>assets</w:t>
      </w:r>
    </w:p>
    <w:p>
      <w:pPr>
        <w:pStyle w:val="ListParagraph"/>
        <w:numPr>
          <w:ilvl w:val="0"/>
          <w:numId w:val="168"/>
        </w:numPr>
        <w:tabs>
          <w:tab w:pos="908" w:val="left" w:leader="none"/>
        </w:tabs>
        <w:spacing w:line="240" w:lineRule="auto" w:before="123" w:after="0"/>
        <w:ind w:left="908" w:right="0" w:hanging="270"/>
        <w:jc w:val="left"/>
        <w:rPr>
          <w:sz w:val="21"/>
        </w:rPr>
      </w:pPr>
      <w:r>
        <w:rPr>
          <w:sz w:val="21"/>
        </w:rPr>
        <w:t>The</w:t>
      </w:r>
      <w:r>
        <w:rPr>
          <w:spacing w:val="-5"/>
          <w:sz w:val="21"/>
        </w:rPr>
        <w:t> </w:t>
      </w:r>
      <w:r>
        <w:rPr>
          <w:sz w:val="21"/>
        </w:rPr>
        <w:t>last</w:t>
      </w:r>
      <w:r>
        <w:rPr>
          <w:spacing w:val="-4"/>
          <w:sz w:val="21"/>
        </w:rPr>
        <w:t> </w:t>
      </w:r>
      <w:r>
        <w:rPr>
          <w:sz w:val="21"/>
        </w:rPr>
        <w:t>annual</w:t>
      </w:r>
      <w:r>
        <w:rPr>
          <w:spacing w:val="-5"/>
          <w:sz w:val="21"/>
        </w:rPr>
        <w:t> </w:t>
      </w:r>
      <w:r>
        <w:rPr>
          <w:sz w:val="21"/>
        </w:rPr>
        <w:t>returns</w:t>
      </w:r>
      <w:r>
        <w:rPr>
          <w:spacing w:val="-4"/>
          <w:sz w:val="21"/>
        </w:rPr>
        <w:t> </w:t>
      </w:r>
      <w:r>
        <w:rPr>
          <w:spacing w:val="-2"/>
          <w:sz w:val="21"/>
        </w:rPr>
        <w:t>filed</w:t>
      </w:r>
    </w:p>
    <w:p>
      <w:pPr>
        <w:pStyle w:val="ListParagraph"/>
        <w:numPr>
          <w:ilvl w:val="0"/>
          <w:numId w:val="168"/>
        </w:numPr>
        <w:tabs>
          <w:tab w:pos="907" w:val="left" w:leader="none"/>
        </w:tabs>
        <w:spacing w:line="240" w:lineRule="auto" w:before="121" w:after="0"/>
        <w:ind w:left="907" w:right="0" w:hanging="269"/>
        <w:jc w:val="left"/>
        <w:rPr>
          <w:sz w:val="21"/>
        </w:rPr>
      </w:pPr>
      <w:r>
        <w:rPr>
          <w:sz w:val="21"/>
        </w:rPr>
        <w:t>name</w:t>
      </w:r>
      <w:r>
        <w:rPr>
          <w:spacing w:val="-4"/>
          <w:sz w:val="21"/>
        </w:rPr>
        <w:t> </w:t>
      </w:r>
      <w:r>
        <w:rPr>
          <w:sz w:val="21"/>
        </w:rPr>
        <w:t>&amp;</w:t>
      </w:r>
      <w:r>
        <w:rPr>
          <w:spacing w:val="-4"/>
          <w:sz w:val="21"/>
        </w:rPr>
        <w:t> </w:t>
      </w:r>
      <w:r>
        <w:rPr>
          <w:sz w:val="21"/>
        </w:rPr>
        <w:t>signature</w:t>
      </w:r>
      <w:r>
        <w:rPr>
          <w:spacing w:val="-3"/>
          <w:sz w:val="21"/>
        </w:rPr>
        <w:t> </w:t>
      </w:r>
      <w:r>
        <w:rPr>
          <w:sz w:val="21"/>
        </w:rPr>
        <w:t>of</w:t>
      </w:r>
      <w:r>
        <w:rPr>
          <w:spacing w:val="-4"/>
          <w:sz w:val="21"/>
        </w:rPr>
        <w:t> </w:t>
      </w:r>
      <w:r>
        <w:rPr>
          <w:sz w:val="21"/>
        </w:rPr>
        <w:t>the</w:t>
      </w:r>
      <w:r>
        <w:rPr>
          <w:spacing w:val="-4"/>
          <w:sz w:val="21"/>
        </w:rPr>
        <w:t> </w:t>
      </w:r>
      <w:r>
        <w:rPr>
          <w:spacing w:val="-2"/>
          <w:sz w:val="21"/>
        </w:rPr>
        <w:t>solicitor</w:t>
      </w:r>
    </w:p>
    <w:p>
      <w:pPr>
        <w:pStyle w:val="BodyText"/>
      </w:pPr>
    </w:p>
    <w:p>
      <w:pPr>
        <w:pStyle w:val="BodyText"/>
        <w:spacing w:before="154"/>
      </w:pPr>
    </w:p>
    <w:p>
      <w:pPr>
        <w:pStyle w:val="BodyText"/>
        <w:ind w:left="367"/>
      </w:pPr>
      <w:r>
        <w:rPr/>
        <w:t>SEARCH</w:t>
      </w:r>
      <w:r>
        <w:rPr>
          <w:spacing w:val="-6"/>
        </w:rPr>
        <w:t> </w:t>
      </w:r>
      <w:r>
        <w:rPr/>
        <w:t>REPORT</w:t>
      </w:r>
      <w:r>
        <w:rPr>
          <w:spacing w:val="-6"/>
        </w:rPr>
        <w:t> </w:t>
      </w:r>
      <w:r>
        <w:rPr/>
        <w:t>IN</w:t>
      </w:r>
      <w:r>
        <w:rPr>
          <w:spacing w:val="-5"/>
        </w:rPr>
        <w:t> </w:t>
      </w:r>
      <w:r>
        <w:rPr>
          <w:spacing w:val="-4"/>
        </w:rPr>
        <w:t>LIMS</w:t>
      </w:r>
    </w:p>
    <w:p>
      <w:pPr>
        <w:pStyle w:val="BodyText"/>
        <w:spacing w:before="30"/>
      </w:pPr>
    </w:p>
    <w:p>
      <w:pPr>
        <w:spacing w:before="0"/>
        <w:ind w:left="367" w:right="0" w:firstLine="0"/>
        <w:jc w:val="left"/>
        <w:rPr>
          <w:sz w:val="21"/>
        </w:rPr>
      </w:pPr>
      <w:r>
        <w:rPr>
          <w:sz w:val="21"/>
        </w:rPr>
        <w:t>The</w:t>
      </w:r>
      <w:r>
        <w:rPr>
          <w:spacing w:val="-4"/>
          <w:sz w:val="21"/>
        </w:rPr>
        <w:t> </w:t>
      </w:r>
      <w:r>
        <w:rPr>
          <w:sz w:val="21"/>
        </w:rPr>
        <w:t>report</w:t>
      </w:r>
      <w:r>
        <w:rPr>
          <w:spacing w:val="-4"/>
          <w:sz w:val="21"/>
        </w:rPr>
        <w:t> </w:t>
      </w:r>
      <w:r>
        <w:rPr>
          <w:sz w:val="21"/>
        </w:rPr>
        <w:t>is</w:t>
      </w:r>
      <w:r>
        <w:rPr>
          <w:spacing w:val="-3"/>
          <w:sz w:val="21"/>
        </w:rPr>
        <w:t> </w:t>
      </w:r>
      <w:r>
        <w:rPr>
          <w:sz w:val="21"/>
        </w:rPr>
        <w:t>as</w:t>
      </w:r>
      <w:r>
        <w:rPr>
          <w:spacing w:val="-3"/>
          <w:sz w:val="21"/>
        </w:rPr>
        <w:t> </w:t>
      </w:r>
      <w:r>
        <w:rPr>
          <w:b/>
          <w:sz w:val="21"/>
          <w:u w:val="thick"/>
        </w:rPr>
        <w:t>in</w:t>
      </w:r>
      <w:r>
        <w:rPr>
          <w:b/>
          <w:spacing w:val="-4"/>
          <w:sz w:val="21"/>
          <w:u w:val="thick"/>
        </w:rPr>
        <w:t> </w:t>
      </w:r>
      <w:r>
        <w:rPr>
          <w:b/>
          <w:color w:val="FF0000"/>
          <w:sz w:val="21"/>
          <w:u w:val="thick" w:color="FF0000"/>
        </w:rPr>
        <w:t>form</w:t>
      </w:r>
      <w:r>
        <w:rPr>
          <w:b/>
          <w:color w:val="FF0000"/>
          <w:spacing w:val="-2"/>
          <w:sz w:val="21"/>
          <w:u w:val="thick" w:color="FF0000"/>
        </w:rPr>
        <w:t> </w:t>
      </w:r>
      <w:r>
        <w:rPr>
          <w:b/>
          <w:color w:val="FF0000"/>
          <w:sz w:val="21"/>
          <w:u w:val="thick" w:color="FF0000"/>
        </w:rPr>
        <w:t>4</w:t>
      </w:r>
      <w:r>
        <w:rPr>
          <w:b/>
          <w:color w:val="FF0000"/>
          <w:spacing w:val="-5"/>
          <w:sz w:val="21"/>
          <w:u w:val="thick" w:color="FF0000"/>
        </w:rPr>
        <w:t> </w:t>
      </w:r>
      <w:r>
        <w:rPr>
          <w:b/>
          <w:sz w:val="21"/>
          <w:u w:val="thick"/>
        </w:rPr>
        <w:t>to</w:t>
      </w:r>
      <w:r>
        <w:rPr>
          <w:b/>
          <w:spacing w:val="-3"/>
          <w:sz w:val="21"/>
          <w:u w:val="thick"/>
        </w:rPr>
        <w:t> </w:t>
      </w:r>
      <w:r>
        <w:rPr>
          <w:b/>
          <w:sz w:val="21"/>
          <w:u w:val="thick"/>
        </w:rPr>
        <w:t>the</w:t>
      </w:r>
      <w:r>
        <w:rPr>
          <w:b/>
          <w:spacing w:val="-4"/>
          <w:sz w:val="21"/>
          <w:u w:val="thick"/>
        </w:rPr>
        <w:t> </w:t>
      </w:r>
      <w:r>
        <w:rPr>
          <w:b/>
          <w:sz w:val="21"/>
          <w:u w:val="thick"/>
        </w:rPr>
        <w:t>schedule</w:t>
      </w:r>
      <w:r>
        <w:rPr>
          <w:b/>
          <w:spacing w:val="-4"/>
          <w:sz w:val="21"/>
          <w:u w:val="thick"/>
        </w:rPr>
        <w:t> </w:t>
      </w:r>
      <w:r>
        <w:rPr>
          <w:b/>
          <w:sz w:val="21"/>
          <w:u w:val="thick"/>
        </w:rPr>
        <w:t>of</w:t>
      </w:r>
      <w:r>
        <w:rPr>
          <w:b/>
          <w:spacing w:val="-3"/>
          <w:sz w:val="21"/>
          <w:u w:val="thick"/>
        </w:rPr>
        <w:t> </w:t>
      </w:r>
      <w:r>
        <w:rPr>
          <w:b/>
          <w:sz w:val="21"/>
          <w:u w:val="thick"/>
        </w:rPr>
        <w:t>LRL</w:t>
      </w:r>
      <w:r>
        <w:rPr>
          <w:sz w:val="21"/>
        </w:rPr>
        <w:t>,</w:t>
      </w:r>
      <w:r>
        <w:rPr>
          <w:spacing w:val="-4"/>
          <w:sz w:val="21"/>
        </w:rPr>
        <w:t> </w:t>
      </w:r>
      <w:r>
        <w:rPr>
          <w:sz w:val="21"/>
        </w:rPr>
        <w:t>Electronic</w:t>
      </w:r>
      <w:r>
        <w:rPr>
          <w:spacing w:val="-3"/>
          <w:sz w:val="21"/>
        </w:rPr>
        <w:t> </w:t>
      </w:r>
      <w:r>
        <w:rPr>
          <w:sz w:val="21"/>
        </w:rPr>
        <w:t>search</w:t>
      </w:r>
      <w:r>
        <w:rPr>
          <w:spacing w:val="-4"/>
          <w:sz w:val="21"/>
        </w:rPr>
        <w:t> </w:t>
      </w:r>
      <w:r>
        <w:rPr>
          <w:spacing w:val="-2"/>
          <w:sz w:val="21"/>
        </w:rPr>
        <w:t>report</w:t>
      </w:r>
    </w:p>
    <w:p>
      <w:pPr>
        <w:pStyle w:val="BodyText"/>
        <w:spacing w:before="34"/>
      </w:pPr>
    </w:p>
    <w:p>
      <w:pPr>
        <w:pStyle w:val="ListParagraph"/>
        <w:numPr>
          <w:ilvl w:val="0"/>
          <w:numId w:val="169"/>
        </w:numPr>
        <w:tabs>
          <w:tab w:pos="908" w:val="left" w:leader="none"/>
        </w:tabs>
        <w:spacing w:line="240" w:lineRule="auto" w:before="0" w:after="0"/>
        <w:ind w:left="908" w:right="0" w:hanging="270"/>
        <w:jc w:val="left"/>
        <w:rPr>
          <w:sz w:val="21"/>
        </w:rPr>
      </w:pPr>
      <w:r>
        <w:rPr>
          <w:sz w:val="21"/>
        </w:rPr>
        <w:t>Document</w:t>
      </w:r>
      <w:r>
        <w:rPr>
          <w:spacing w:val="-9"/>
          <w:sz w:val="21"/>
        </w:rPr>
        <w:t> </w:t>
      </w:r>
      <w:r>
        <w:rPr>
          <w:spacing w:val="-2"/>
          <w:sz w:val="21"/>
        </w:rPr>
        <w:t>search</w:t>
      </w:r>
    </w:p>
    <w:p>
      <w:pPr>
        <w:pStyle w:val="ListParagraph"/>
        <w:numPr>
          <w:ilvl w:val="0"/>
          <w:numId w:val="169"/>
        </w:numPr>
        <w:tabs>
          <w:tab w:pos="908" w:val="left" w:leader="none"/>
        </w:tabs>
        <w:spacing w:line="240" w:lineRule="auto" w:before="121" w:after="0"/>
        <w:ind w:left="908" w:right="0" w:hanging="270"/>
        <w:jc w:val="left"/>
        <w:rPr>
          <w:sz w:val="21"/>
        </w:rPr>
      </w:pPr>
      <w:r>
        <w:rPr>
          <w:sz w:val="21"/>
        </w:rPr>
        <w:t>Date</w:t>
      </w:r>
      <w:r>
        <w:rPr>
          <w:spacing w:val="-3"/>
          <w:sz w:val="21"/>
        </w:rPr>
        <w:t> </w:t>
      </w:r>
      <w:r>
        <w:rPr>
          <w:sz w:val="21"/>
        </w:rPr>
        <w:t>of</w:t>
      </w:r>
      <w:r>
        <w:rPr>
          <w:spacing w:val="-3"/>
          <w:sz w:val="21"/>
        </w:rPr>
        <w:t> </w:t>
      </w:r>
      <w:r>
        <w:rPr>
          <w:spacing w:val="-2"/>
          <w:sz w:val="21"/>
        </w:rPr>
        <w:t>search</w:t>
      </w:r>
    </w:p>
    <w:p>
      <w:pPr>
        <w:pStyle w:val="ListParagraph"/>
        <w:numPr>
          <w:ilvl w:val="0"/>
          <w:numId w:val="169"/>
        </w:numPr>
        <w:tabs>
          <w:tab w:pos="908" w:val="left" w:leader="none"/>
        </w:tabs>
        <w:spacing w:line="240" w:lineRule="auto" w:before="123" w:after="0"/>
        <w:ind w:left="908" w:right="0" w:hanging="270"/>
        <w:jc w:val="left"/>
        <w:rPr>
          <w:sz w:val="21"/>
        </w:rPr>
      </w:pPr>
      <w:r>
        <w:rPr>
          <w:sz w:val="21"/>
        </w:rPr>
        <w:t>Description</w:t>
      </w:r>
      <w:r>
        <w:rPr>
          <w:spacing w:val="-6"/>
          <w:sz w:val="21"/>
        </w:rPr>
        <w:t> </w:t>
      </w:r>
      <w:r>
        <w:rPr>
          <w:sz w:val="21"/>
        </w:rPr>
        <w:t>of</w:t>
      </w:r>
      <w:r>
        <w:rPr>
          <w:spacing w:val="-6"/>
          <w:sz w:val="21"/>
        </w:rPr>
        <w:t> </w:t>
      </w:r>
      <w:r>
        <w:rPr>
          <w:spacing w:val="-2"/>
          <w:sz w:val="21"/>
        </w:rPr>
        <w:t>property</w:t>
      </w:r>
    </w:p>
    <w:p>
      <w:pPr>
        <w:pStyle w:val="ListParagraph"/>
        <w:numPr>
          <w:ilvl w:val="0"/>
          <w:numId w:val="169"/>
        </w:numPr>
        <w:tabs>
          <w:tab w:pos="908" w:val="left" w:leader="none"/>
        </w:tabs>
        <w:spacing w:line="240" w:lineRule="auto" w:before="120" w:after="0"/>
        <w:ind w:left="908" w:right="0" w:hanging="270"/>
        <w:jc w:val="left"/>
        <w:rPr>
          <w:sz w:val="21"/>
        </w:rPr>
      </w:pPr>
      <w:r>
        <w:rPr>
          <w:spacing w:val="-2"/>
          <w:sz w:val="21"/>
        </w:rPr>
        <w:t>Grantor</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3088">
                <wp:simplePos x="0" y="0"/>
                <wp:positionH relativeFrom="page">
                  <wp:posOffset>5118956</wp:posOffset>
                </wp:positionH>
                <wp:positionV relativeFrom="page">
                  <wp:posOffset>1271323</wp:posOffset>
                </wp:positionV>
                <wp:extent cx="2482215" cy="757745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3088" id="docshape41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69"/>
        </w:numPr>
        <w:tabs>
          <w:tab w:pos="908" w:val="left" w:leader="none"/>
        </w:tabs>
        <w:spacing w:line="240" w:lineRule="auto" w:before="0" w:after="0"/>
        <w:ind w:left="908" w:right="0" w:hanging="270"/>
        <w:jc w:val="left"/>
        <w:rPr>
          <w:sz w:val="21"/>
        </w:rPr>
      </w:pPr>
      <w:r>
        <w:rPr>
          <w:spacing w:val="-2"/>
          <w:sz w:val="21"/>
        </w:rPr>
        <w:t>Grantee</w:t>
      </w:r>
    </w:p>
    <w:p>
      <w:pPr>
        <w:pStyle w:val="ListParagraph"/>
        <w:numPr>
          <w:ilvl w:val="0"/>
          <w:numId w:val="169"/>
        </w:numPr>
        <w:tabs>
          <w:tab w:pos="908" w:val="left" w:leader="none"/>
        </w:tabs>
        <w:spacing w:line="240" w:lineRule="auto" w:before="124" w:after="0"/>
        <w:ind w:left="908" w:right="0" w:hanging="270"/>
        <w:jc w:val="left"/>
        <w:rPr>
          <w:sz w:val="21"/>
        </w:rPr>
      </w:pPr>
      <w:r>
        <w:rPr>
          <w:spacing w:val="-4"/>
          <w:sz w:val="21"/>
        </w:rPr>
        <w:t>Term</w:t>
      </w:r>
    </w:p>
    <w:p>
      <w:pPr>
        <w:pStyle w:val="ListParagraph"/>
        <w:numPr>
          <w:ilvl w:val="0"/>
          <w:numId w:val="169"/>
        </w:numPr>
        <w:tabs>
          <w:tab w:pos="908" w:val="left" w:leader="none"/>
        </w:tabs>
        <w:spacing w:line="240" w:lineRule="auto" w:before="120" w:after="0"/>
        <w:ind w:left="908" w:right="0" w:hanging="270"/>
        <w:jc w:val="left"/>
        <w:rPr>
          <w:sz w:val="21"/>
        </w:rPr>
      </w:pPr>
      <w:r>
        <w:rPr>
          <w:sz w:val="21"/>
        </w:rPr>
        <w:t>Area</w:t>
      </w:r>
      <w:r>
        <w:rPr>
          <w:spacing w:val="-3"/>
          <w:sz w:val="21"/>
        </w:rPr>
        <w:t> </w:t>
      </w:r>
      <w:r>
        <w:rPr>
          <w:sz w:val="21"/>
        </w:rPr>
        <w:t>of</w:t>
      </w:r>
      <w:r>
        <w:rPr>
          <w:spacing w:val="-3"/>
          <w:sz w:val="21"/>
        </w:rPr>
        <w:t> </w:t>
      </w:r>
      <w:r>
        <w:rPr>
          <w:spacing w:val="-4"/>
          <w:sz w:val="21"/>
        </w:rPr>
        <w:t>land</w:t>
      </w:r>
    </w:p>
    <w:p>
      <w:pPr>
        <w:pStyle w:val="ListParagraph"/>
        <w:numPr>
          <w:ilvl w:val="0"/>
          <w:numId w:val="169"/>
        </w:numPr>
        <w:tabs>
          <w:tab w:pos="908" w:val="left" w:leader="none"/>
        </w:tabs>
        <w:spacing w:line="240" w:lineRule="auto" w:before="124" w:after="0"/>
        <w:ind w:left="908" w:right="0" w:hanging="270"/>
        <w:jc w:val="left"/>
        <w:rPr>
          <w:sz w:val="21"/>
        </w:rPr>
      </w:pPr>
      <w:r>
        <w:rPr>
          <w:sz w:val="21"/>
        </w:rPr>
        <w:t>History</w:t>
      </w:r>
      <w:r>
        <w:rPr>
          <w:spacing w:val="-5"/>
          <w:sz w:val="21"/>
        </w:rPr>
        <w:t> </w:t>
      </w:r>
      <w:r>
        <w:rPr>
          <w:sz w:val="21"/>
        </w:rPr>
        <w:t>of</w:t>
      </w:r>
      <w:r>
        <w:rPr>
          <w:spacing w:val="-4"/>
          <w:sz w:val="21"/>
        </w:rPr>
        <w:t> land</w:t>
      </w:r>
    </w:p>
    <w:p>
      <w:pPr>
        <w:pStyle w:val="ListParagraph"/>
        <w:numPr>
          <w:ilvl w:val="0"/>
          <w:numId w:val="169"/>
        </w:numPr>
        <w:tabs>
          <w:tab w:pos="908" w:val="left" w:leader="none"/>
        </w:tabs>
        <w:spacing w:line="240" w:lineRule="auto" w:before="120" w:after="0"/>
        <w:ind w:left="908" w:right="0" w:hanging="270"/>
        <w:jc w:val="left"/>
        <w:rPr>
          <w:sz w:val="21"/>
        </w:rPr>
      </w:pPr>
      <w:r>
        <w:rPr>
          <w:sz w:val="21"/>
        </w:rPr>
        <w:t>Subsequent</w:t>
      </w:r>
      <w:r>
        <w:rPr>
          <w:spacing w:val="-10"/>
          <w:sz w:val="21"/>
        </w:rPr>
        <w:t> </w:t>
      </w:r>
      <w:r>
        <w:rPr>
          <w:spacing w:val="-2"/>
          <w:sz w:val="21"/>
        </w:rPr>
        <w:t>transaction/encumbrance</w:t>
      </w:r>
    </w:p>
    <w:p>
      <w:pPr>
        <w:pStyle w:val="ListParagraph"/>
        <w:numPr>
          <w:ilvl w:val="0"/>
          <w:numId w:val="169"/>
        </w:numPr>
        <w:tabs>
          <w:tab w:pos="907" w:val="left" w:leader="none"/>
        </w:tabs>
        <w:spacing w:line="240" w:lineRule="auto" w:before="124" w:after="0"/>
        <w:ind w:left="907" w:right="0" w:hanging="269"/>
        <w:jc w:val="left"/>
        <w:rPr>
          <w:sz w:val="21"/>
        </w:rPr>
      </w:pPr>
      <w:r>
        <w:rPr>
          <w:spacing w:val="-2"/>
          <w:sz w:val="21"/>
        </w:rPr>
        <w:t>Remarks</w:t>
      </w:r>
    </w:p>
    <w:p>
      <w:pPr>
        <w:spacing w:before="124"/>
        <w:ind w:left="1714" w:right="0" w:firstLine="0"/>
        <w:jc w:val="left"/>
        <w:rPr>
          <w:b/>
          <w:sz w:val="21"/>
        </w:rPr>
      </w:pPr>
      <w:r>
        <w:rPr>
          <w:b/>
          <w:color w:val="00B050"/>
          <w:sz w:val="21"/>
        </w:rPr>
        <w:t>HOW/WHERE</w:t>
      </w:r>
      <w:r>
        <w:rPr>
          <w:b/>
          <w:color w:val="00B050"/>
          <w:spacing w:val="-9"/>
          <w:sz w:val="21"/>
        </w:rPr>
        <w:t> </w:t>
      </w:r>
      <w:r>
        <w:rPr>
          <w:b/>
          <w:color w:val="00B050"/>
          <w:sz w:val="21"/>
        </w:rPr>
        <w:t>TO</w:t>
      </w:r>
      <w:r>
        <w:rPr>
          <w:b/>
          <w:color w:val="00B050"/>
          <w:spacing w:val="-8"/>
          <w:sz w:val="21"/>
        </w:rPr>
        <w:t> </w:t>
      </w:r>
      <w:r>
        <w:rPr>
          <w:b/>
          <w:color w:val="00B050"/>
          <w:sz w:val="21"/>
        </w:rPr>
        <w:t>CONDUCT</w:t>
      </w:r>
      <w:r>
        <w:rPr>
          <w:b/>
          <w:color w:val="00B050"/>
          <w:spacing w:val="-8"/>
          <w:sz w:val="21"/>
        </w:rPr>
        <w:t> </w:t>
      </w:r>
      <w:r>
        <w:rPr>
          <w:b/>
          <w:color w:val="00B050"/>
          <w:spacing w:val="-2"/>
          <w:sz w:val="21"/>
        </w:rPr>
        <w:t>SEARCH</w:t>
      </w:r>
    </w:p>
    <w:p>
      <w:pPr>
        <w:pStyle w:val="BodyText"/>
        <w:spacing w:before="30"/>
        <w:rPr>
          <w:b/>
        </w:rPr>
      </w:pPr>
    </w:p>
    <w:p>
      <w:pPr>
        <w:pStyle w:val="ListParagraph"/>
        <w:numPr>
          <w:ilvl w:val="0"/>
          <w:numId w:val="170"/>
        </w:numPr>
        <w:tabs>
          <w:tab w:pos="908" w:val="left" w:leader="none"/>
        </w:tabs>
        <w:spacing w:line="240" w:lineRule="auto" w:before="0" w:after="0"/>
        <w:ind w:left="908" w:right="0" w:hanging="270"/>
        <w:jc w:val="left"/>
        <w:rPr>
          <w:sz w:val="21"/>
        </w:rPr>
      </w:pPr>
      <w:r>
        <w:rPr>
          <w:sz w:val="21"/>
        </w:rPr>
        <w:t>Land</w:t>
      </w:r>
      <w:r>
        <w:rPr>
          <w:spacing w:val="-5"/>
          <w:sz w:val="21"/>
        </w:rPr>
        <w:t> </w:t>
      </w:r>
      <w:r>
        <w:rPr>
          <w:spacing w:val="-2"/>
          <w:sz w:val="21"/>
        </w:rPr>
        <w:t>registry</w:t>
      </w:r>
    </w:p>
    <w:p>
      <w:pPr>
        <w:pStyle w:val="ListParagraph"/>
        <w:numPr>
          <w:ilvl w:val="0"/>
          <w:numId w:val="170"/>
        </w:numPr>
        <w:tabs>
          <w:tab w:pos="908" w:val="left" w:leader="none"/>
        </w:tabs>
        <w:spacing w:line="240" w:lineRule="auto" w:before="124" w:after="0"/>
        <w:ind w:left="908" w:right="0" w:hanging="270"/>
        <w:jc w:val="left"/>
        <w:rPr>
          <w:sz w:val="21"/>
        </w:rPr>
      </w:pPr>
      <w:r>
        <w:rPr>
          <w:sz w:val="21"/>
        </w:rPr>
        <w:t>Physical</w:t>
      </w:r>
      <w:r>
        <w:rPr>
          <w:spacing w:val="-8"/>
          <w:sz w:val="21"/>
        </w:rPr>
        <w:t> </w:t>
      </w:r>
      <w:r>
        <w:rPr>
          <w:spacing w:val="-2"/>
          <w:sz w:val="21"/>
        </w:rPr>
        <w:t>inspection</w:t>
      </w:r>
    </w:p>
    <w:p>
      <w:pPr>
        <w:pStyle w:val="ListParagraph"/>
        <w:numPr>
          <w:ilvl w:val="0"/>
          <w:numId w:val="170"/>
        </w:numPr>
        <w:tabs>
          <w:tab w:pos="908" w:val="left" w:leader="none"/>
        </w:tabs>
        <w:spacing w:line="240" w:lineRule="auto" w:before="120" w:after="0"/>
        <w:ind w:left="908" w:right="0" w:hanging="270"/>
        <w:jc w:val="left"/>
        <w:rPr>
          <w:sz w:val="21"/>
        </w:rPr>
      </w:pPr>
      <w:r>
        <w:rPr>
          <w:sz w:val="21"/>
        </w:rPr>
        <w:t>Court</w:t>
      </w:r>
      <w:r>
        <w:rPr>
          <w:spacing w:val="-5"/>
          <w:sz w:val="21"/>
        </w:rPr>
        <w:t> </w:t>
      </w:r>
      <w:r>
        <w:rPr>
          <w:spacing w:val="-2"/>
          <w:sz w:val="21"/>
        </w:rPr>
        <w:t>registry</w:t>
      </w:r>
    </w:p>
    <w:p>
      <w:pPr>
        <w:pStyle w:val="ListParagraph"/>
        <w:numPr>
          <w:ilvl w:val="0"/>
          <w:numId w:val="170"/>
        </w:numPr>
        <w:tabs>
          <w:tab w:pos="908" w:val="left" w:leader="none"/>
        </w:tabs>
        <w:spacing w:line="240" w:lineRule="auto" w:before="124" w:after="0"/>
        <w:ind w:left="908" w:right="0" w:hanging="270"/>
        <w:jc w:val="left"/>
        <w:rPr>
          <w:sz w:val="21"/>
        </w:rPr>
      </w:pPr>
      <w:r>
        <w:rPr>
          <w:sz w:val="21"/>
        </w:rPr>
        <w:t>Probate</w:t>
      </w:r>
      <w:r>
        <w:rPr>
          <w:spacing w:val="-7"/>
          <w:sz w:val="21"/>
        </w:rPr>
        <w:t> </w:t>
      </w:r>
      <w:r>
        <w:rPr>
          <w:spacing w:val="-2"/>
          <w:sz w:val="21"/>
        </w:rPr>
        <w:t>registry</w:t>
      </w:r>
    </w:p>
    <w:p>
      <w:pPr>
        <w:pStyle w:val="ListParagraph"/>
        <w:numPr>
          <w:ilvl w:val="0"/>
          <w:numId w:val="170"/>
        </w:numPr>
        <w:tabs>
          <w:tab w:pos="908" w:val="left" w:leader="none"/>
        </w:tabs>
        <w:spacing w:line="240" w:lineRule="auto" w:before="120" w:after="0"/>
        <w:ind w:left="908" w:right="0" w:hanging="270"/>
        <w:jc w:val="left"/>
        <w:rPr>
          <w:sz w:val="21"/>
        </w:rPr>
      </w:pPr>
      <w:r>
        <w:rPr>
          <w:spacing w:val="-4"/>
          <w:sz w:val="21"/>
        </w:rPr>
        <w:t>LIMS</w:t>
      </w:r>
    </w:p>
    <w:p>
      <w:pPr>
        <w:pStyle w:val="ListParagraph"/>
        <w:numPr>
          <w:ilvl w:val="0"/>
          <w:numId w:val="170"/>
        </w:numPr>
        <w:tabs>
          <w:tab w:pos="908" w:val="left" w:leader="none"/>
        </w:tabs>
        <w:spacing w:line="240" w:lineRule="auto" w:before="124" w:after="0"/>
        <w:ind w:left="908" w:right="0" w:hanging="270"/>
        <w:jc w:val="left"/>
        <w:rPr>
          <w:sz w:val="21"/>
        </w:rPr>
      </w:pPr>
      <w:r>
        <w:rPr>
          <w:sz w:val="21"/>
        </w:rPr>
        <w:t>CAC</w:t>
      </w:r>
      <w:r>
        <w:rPr>
          <w:spacing w:val="-4"/>
          <w:sz w:val="21"/>
        </w:rPr>
        <w:t> </w:t>
      </w:r>
      <w:r>
        <w:rPr>
          <w:sz w:val="21"/>
        </w:rPr>
        <w:t>where</w:t>
      </w:r>
      <w:r>
        <w:rPr>
          <w:spacing w:val="-4"/>
          <w:sz w:val="21"/>
        </w:rPr>
        <w:t> </w:t>
      </w:r>
      <w:r>
        <w:rPr>
          <w:sz w:val="21"/>
        </w:rPr>
        <w:t>a</w:t>
      </w:r>
      <w:r>
        <w:rPr>
          <w:spacing w:val="-4"/>
          <w:sz w:val="21"/>
        </w:rPr>
        <w:t> </w:t>
      </w:r>
      <w:r>
        <w:rPr>
          <w:sz w:val="21"/>
        </w:rPr>
        <w:t>company</w:t>
      </w:r>
      <w:r>
        <w:rPr>
          <w:spacing w:val="-4"/>
          <w:sz w:val="21"/>
        </w:rPr>
        <w:t> </w:t>
      </w:r>
      <w:r>
        <w:rPr>
          <w:sz w:val="21"/>
        </w:rPr>
        <w:t>is</w:t>
      </w:r>
      <w:r>
        <w:rPr>
          <w:spacing w:val="-4"/>
          <w:sz w:val="21"/>
        </w:rPr>
        <w:t> </w:t>
      </w:r>
      <w:r>
        <w:rPr>
          <w:spacing w:val="-2"/>
          <w:sz w:val="21"/>
        </w:rPr>
        <w:t>involved</w:t>
      </w:r>
    </w:p>
    <w:p>
      <w:pPr>
        <w:pStyle w:val="BodyText"/>
      </w:pPr>
    </w:p>
    <w:p>
      <w:pPr>
        <w:pStyle w:val="BodyText"/>
        <w:spacing w:before="31"/>
      </w:pPr>
    </w:p>
    <w:p>
      <w:pPr>
        <w:spacing w:before="0"/>
        <w:ind w:left="1755" w:right="0" w:firstLine="0"/>
        <w:jc w:val="left"/>
        <w:rPr>
          <w:b/>
          <w:sz w:val="21"/>
        </w:rPr>
      </w:pPr>
      <w:r>
        <w:rPr>
          <w:b/>
          <w:sz w:val="21"/>
        </w:rPr>
        <w:t>DISCHARGE</w:t>
      </w:r>
      <w:r>
        <w:rPr>
          <w:b/>
          <w:spacing w:val="-10"/>
          <w:sz w:val="21"/>
        </w:rPr>
        <w:t> </w:t>
      </w:r>
      <w:r>
        <w:rPr>
          <w:b/>
          <w:sz w:val="21"/>
        </w:rPr>
        <w:t>OF</w:t>
      </w:r>
      <w:r>
        <w:rPr>
          <w:b/>
          <w:spacing w:val="-10"/>
          <w:sz w:val="21"/>
        </w:rPr>
        <w:t> </w:t>
      </w:r>
      <w:r>
        <w:rPr>
          <w:b/>
          <w:sz w:val="21"/>
        </w:rPr>
        <w:t>MORTGAGES</w:t>
      </w:r>
      <w:r>
        <w:rPr>
          <w:b/>
          <w:spacing w:val="-9"/>
          <w:sz w:val="21"/>
        </w:rPr>
        <w:t> </w:t>
      </w:r>
      <w:r>
        <w:rPr>
          <w:b/>
          <w:spacing w:val="-2"/>
          <w:sz w:val="21"/>
        </w:rPr>
        <w:t>(focus)</w:t>
      </w:r>
    </w:p>
    <w:p>
      <w:pPr>
        <w:pStyle w:val="BodyText"/>
        <w:spacing w:before="34"/>
        <w:rPr>
          <w:b/>
        </w:rPr>
      </w:pPr>
    </w:p>
    <w:p>
      <w:pPr>
        <w:spacing w:before="0"/>
        <w:ind w:left="367" w:right="0" w:firstLine="0"/>
        <w:jc w:val="left"/>
        <w:rPr>
          <w:b/>
          <w:sz w:val="21"/>
        </w:rPr>
      </w:pPr>
      <w:r>
        <w:rPr>
          <w:b/>
          <w:sz w:val="21"/>
        </w:rPr>
        <w:t>In</w:t>
      </w:r>
      <w:r>
        <w:rPr>
          <w:b/>
          <w:spacing w:val="-4"/>
          <w:sz w:val="21"/>
        </w:rPr>
        <w:t> </w:t>
      </w:r>
      <w:r>
        <w:rPr>
          <w:b/>
          <w:sz w:val="21"/>
        </w:rPr>
        <w:t>the</w:t>
      </w:r>
      <w:r>
        <w:rPr>
          <w:b/>
          <w:spacing w:val="-3"/>
          <w:sz w:val="21"/>
        </w:rPr>
        <w:t> </w:t>
      </w:r>
      <w:r>
        <w:rPr>
          <w:b/>
          <w:sz w:val="21"/>
        </w:rPr>
        <w:t>CA</w:t>
      </w:r>
      <w:r>
        <w:rPr>
          <w:b/>
          <w:spacing w:val="-3"/>
          <w:sz w:val="21"/>
        </w:rPr>
        <w:t> </w:t>
      </w:r>
      <w:r>
        <w:rPr>
          <w:b/>
          <w:sz w:val="21"/>
        </w:rPr>
        <w:t>states:</w:t>
      </w:r>
      <w:r>
        <w:rPr>
          <w:b/>
          <w:spacing w:val="-3"/>
          <w:sz w:val="21"/>
        </w:rPr>
        <w:t> </w:t>
      </w:r>
      <w:r>
        <w:rPr>
          <w:b/>
          <w:color w:val="7030A0"/>
          <w:spacing w:val="-2"/>
          <w:sz w:val="21"/>
        </w:rPr>
        <w:t>deeds</w:t>
      </w:r>
    </w:p>
    <w:p>
      <w:pPr>
        <w:pStyle w:val="BodyText"/>
        <w:spacing w:before="30"/>
        <w:rPr>
          <w:b/>
        </w:rPr>
      </w:pPr>
    </w:p>
    <w:p>
      <w:pPr>
        <w:pStyle w:val="ListParagraph"/>
        <w:numPr>
          <w:ilvl w:val="1"/>
          <w:numId w:val="170"/>
        </w:numPr>
        <w:tabs>
          <w:tab w:pos="907" w:val="left" w:leader="none"/>
        </w:tabs>
        <w:spacing w:line="240" w:lineRule="auto" w:before="0" w:after="0"/>
        <w:ind w:left="907" w:right="0" w:hanging="269"/>
        <w:jc w:val="left"/>
        <w:rPr>
          <w:sz w:val="21"/>
        </w:rPr>
      </w:pPr>
      <w:r>
        <w:rPr>
          <w:sz w:val="21"/>
        </w:rPr>
        <w:t>By</w:t>
      </w:r>
      <w:r>
        <w:rPr>
          <w:spacing w:val="-3"/>
          <w:sz w:val="21"/>
        </w:rPr>
        <w:t> </w:t>
      </w:r>
      <w:r>
        <w:rPr>
          <w:sz w:val="21"/>
        </w:rPr>
        <w:t>Deed</w:t>
      </w:r>
      <w:r>
        <w:rPr>
          <w:spacing w:val="-3"/>
          <w:sz w:val="21"/>
        </w:rPr>
        <w:t> </w:t>
      </w:r>
      <w:r>
        <w:rPr>
          <w:sz w:val="21"/>
        </w:rPr>
        <w:t>of</w:t>
      </w:r>
      <w:r>
        <w:rPr>
          <w:spacing w:val="-3"/>
          <w:sz w:val="21"/>
        </w:rPr>
        <w:t> </w:t>
      </w:r>
      <w:r>
        <w:rPr>
          <w:spacing w:val="-2"/>
          <w:sz w:val="21"/>
        </w:rPr>
        <w:t>discharge</w:t>
      </w:r>
    </w:p>
    <w:p>
      <w:pPr>
        <w:pStyle w:val="BodyText"/>
        <w:spacing w:before="31"/>
      </w:pPr>
    </w:p>
    <w:p>
      <w:pPr>
        <w:pStyle w:val="ListParagraph"/>
        <w:numPr>
          <w:ilvl w:val="1"/>
          <w:numId w:val="170"/>
        </w:numPr>
        <w:tabs>
          <w:tab w:pos="907" w:val="left" w:leader="none"/>
        </w:tabs>
        <w:spacing w:line="240" w:lineRule="auto" w:before="0" w:after="0"/>
        <w:ind w:left="907" w:right="0" w:hanging="269"/>
        <w:jc w:val="left"/>
        <w:rPr>
          <w:sz w:val="21"/>
        </w:rPr>
      </w:pPr>
      <w:r>
        <w:rPr>
          <w:sz w:val="21"/>
        </w:rPr>
        <w:t>deed</w:t>
      </w:r>
      <w:r>
        <w:rPr>
          <w:spacing w:val="-3"/>
          <w:sz w:val="21"/>
        </w:rPr>
        <w:t> </w:t>
      </w:r>
      <w:r>
        <w:rPr>
          <w:sz w:val="21"/>
        </w:rPr>
        <w:t>of</w:t>
      </w:r>
      <w:r>
        <w:rPr>
          <w:spacing w:val="-3"/>
          <w:sz w:val="21"/>
        </w:rPr>
        <w:t> </w:t>
      </w:r>
      <w:r>
        <w:rPr>
          <w:spacing w:val="-2"/>
          <w:sz w:val="21"/>
        </w:rPr>
        <w:t>release</w:t>
      </w:r>
    </w:p>
    <w:p>
      <w:pPr>
        <w:pStyle w:val="BodyText"/>
        <w:spacing w:before="34"/>
      </w:pPr>
    </w:p>
    <w:p>
      <w:pPr>
        <w:pStyle w:val="ListParagraph"/>
        <w:numPr>
          <w:ilvl w:val="1"/>
          <w:numId w:val="170"/>
        </w:numPr>
        <w:tabs>
          <w:tab w:pos="907" w:val="left" w:leader="none"/>
        </w:tabs>
        <w:spacing w:line="240" w:lineRule="auto" w:before="0" w:after="0"/>
        <w:ind w:left="907" w:right="0" w:hanging="269"/>
        <w:jc w:val="left"/>
        <w:rPr>
          <w:sz w:val="21"/>
        </w:rPr>
      </w:pPr>
      <w:r>
        <w:rPr>
          <w:sz w:val="21"/>
        </w:rPr>
        <w:t>deed</w:t>
      </w:r>
      <w:r>
        <w:rPr>
          <w:spacing w:val="-3"/>
          <w:sz w:val="21"/>
        </w:rPr>
        <w:t> </w:t>
      </w:r>
      <w:r>
        <w:rPr>
          <w:sz w:val="21"/>
        </w:rPr>
        <w:t>of</w:t>
      </w:r>
      <w:r>
        <w:rPr>
          <w:spacing w:val="-3"/>
          <w:sz w:val="21"/>
        </w:rPr>
        <w:t> </w:t>
      </w:r>
      <w:r>
        <w:rPr>
          <w:spacing w:val="-2"/>
          <w:sz w:val="21"/>
        </w:rPr>
        <w:t>surrender.</w:t>
      </w:r>
    </w:p>
    <w:p>
      <w:pPr>
        <w:pStyle w:val="BodyText"/>
        <w:spacing w:before="30"/>
      </w:pPr>
    </w:p>
    <w:p>
      <w:pPr>
        <w:spacing w:before="1"/>
        <w:ind w:left="367" w:right="0" w:firstLine="0"/>
        <w:jc w:val="left"/>
        <w:rPr>
          <w:b/>
          <w:sz w:val="21"/>
        </w:rPr>
      </w:pPr>
      <w:r>
        <w:rPr>
          <w:b/>
          <w:sz w:val="21"/>
        </w:rPr>
        <w:t>In</w:t>
      </w:r>
      <w:r>
        <w:rPr>
          <w:b/>
          <w:spacing w:val="-4"/>
          <w:sz w:val="21"/>
        </w:rPr>
        <w:t> </w:t>
      </w:r>
      <w:r>
        <w:rPr>
          <w:b/>
          <w:sz w:val="21"/>
        </w:rPr>
        <w:t>the</w:t>
      </w:r>
      <w:r>
        <w:rPr>
          <w:b/>
          <w:spacing w:val="-3"/>
          <w:sz w:val="21"/>
        </w:rPr>
        <w:t> </w:t>
      </w:r>
      <w:r>
        <w:rPr>
          <w:b/>
          <w:sz w:val="21"/>
        </w:rPr>
        <w:t>PCL</w:t>
      </w:r>
      <w:r>
        <w:rPr>
          <w:b/>
          <w:spacing w:val="-3"/>
          <w:sz w:val="21"/>
        </w:rPr>
        <w:t> </w:t>
      </w:r>
      <w:r>
        <w:rPr>
          <w:b/>
          <w:sz w:val="21"/>
        </w:rPr>
        <w:t>states:</w:t>
      </w:r>
      <w:r>
        <w:rPr>
          <w:b/>
          <w:spacing w:val="-4"/>
          <w:sz w:val="21"/>
        </w:rPr>
        <w:t> </w:t>
      </w:r>
      <w:r>
        <w:rPr>
          <w:b/>
          <w:sz w:val="21"/>
        </w:rPr>
        <w:t>S.</w:t>
      </w:r>
      <w:r>
        <w:rPr>
          <w:b/>
          <w:spacing w:val="-3"/>
          <w:sz w:val="21"/>
        </w:rPr>
        <w:t> </w:t>
      </w:r>
      <w:r>
        <w:rPr>
          <w:b/>
          <w:sz w:val="21"/>
        </w:rPr>
        <w:t>135</w:t>
      </w:r>
      <w:r>
        <w:rPr>
          <w:b/>
          <w:spacing w:val="-3"/>
          <w:sz w:val="21"/>
        </w:rPr>
        <w:t> </w:t>
      </w:r>
      <w:r>
        <w:rPr>
          <w:b/>
          <w:spacing w:val="-2"/>
          <w:sz w:val="21"/>
        </w:rPr>
        <w:t>(Receipt)</w:t>
      </w:r>
    </w:p>
    <w:p>
      <w:pPr>
        <w:pStyle w:val="BodyText"/>
        <w:spacing w:before="30"/>
        <w:rPr>
          <w:b/>
        </w:rPr>
      </w:pPr>
    </w:p>
    <w:p>
      <w:pPr>
        <w:pStyle w:val="ListParagraph"/>
        <w:numPr>
          <w:ilvl w:val="0"/>
          <w:numId w:val="171"/>
        </w:numPr>
        <w:tabs>
          <w:tab w:pos="907" w:val="left" w:leader="none"/>
        </w:tabs>
        <w:spacing w:line="240" w:lineRule="auto" w:before="0" w:after="0"/>
        <w:ind w:left="907" w:right="0" w:hanging="269"/>
        <w:jc w:val="left"/>
        <w:rPr>
          <w:sz w:val="21"/>
        </w:rPr>
      </w:pPr>
      <w:r>
        <w:rPr>
          <w:sz w:val="21"/>
        </w:rPr>
        <w:t>By</w:t>
      </w:r>
      <w:r>
        <w:rPr>
          <w:spacing w:val="-5"/>
          <w:sz w:val="21"/>
        </w:rPr>
        <w:t> </w:t>
      </w:r>
      <w:r>
        <w:rPr>
          <w:sz w:val="21"/>
        </w:rPr>
        <w:t>a</w:t>
      </w:r>
      <w:r>
        <w:rPr>
          <w:spacing w:val="-4"/>
          <w:sz w:val="21"/>
        </w:rPr>
        <w:t> </w:t>
      </w:r>
      <w:r>
        <w:rPr>
          <w:sz w:val="21"/>
        </w:rPr>
        <w:t>simple</w:t>
      </w:r>
      <w:r>
        <w:rPr>
          <w:spacing w:val="-5"/>
          <w:sz w:val="21"/>
        </w:rPr>
        <w:t> </w:t>
      </w:r>
      <w:r>
        <w:rPr>
          <w:b/>
          <w:color w:val="7030A0"/>
          <w:sz w:val="21"/>
        </w:rPr>
        <w:t>receipt</w:t>
      </w:r>
      <w:r>
        <w:rPr>
          <w:b/>
          <w:color w:val="7030A0"/>
          <w:spacing w:val="-4"/>
          <w:sz w:val="21"/>
        </w:rPr>
        <w:t> </w:t>
      </w:r>
      <w:r>
        <w:rPr>
          <w:sz w:val="21"/>
        </w:rPr>
        <w:t>(statutory</w:t>
      </w:r>
      <w:r>
        <w:rPr>
          <w:spacing w:val="-5"/>
          <w:sz w:val="21"/>
        </w:rPr>
        <w:t> </w:t>
      </w:r>
      <w:r>
        <w:rPr>
          <w:spacing w:val="-2"/>
          <w:sz w:val="21"/>
        </w:rPr>
        <w:t>receipt)</w:t>
      </w:r>
    </w:p>
    <w:p>
      <w:pPr>
        <w:pStyle w:val="BodyText"/>
        <w:spacing w:before="30"/>
      </w:pPr>
    </w:p>
    <w:p>
      <w:pPr>
        <w:pStyle w:val="ListParagraph"/>
        <w:numPr>
          <w:ilvl w:val="0"/>
          <w:numId w:val="171"/>
        </w:numPr>
        <w:tabs>
          <w:tab w:pos="907" w:val="left" w:leader="none"/>
        </w:tabs>
        <w:spacing w:line="240" w:lineRule="auto" w:before="1" w:after="0"/>
        <w:ind w:left="907" w:right="0" w:hanging="269"/>
        <w:jc w:val="left"/>
        <w:rPr>
          <w:sz w:val="21"/>
        </w:rPr>
      </w:pPr>
      <w:r>
        <w:rPr>
          <w:sz w:val="21"/>
        </w:rPr>
        <w:t>By</w:t>
      </w:r>
      <w:r>
        <w:rPr>
          <w:spacing w:val="-3"/>
          <w:sz w:val="21"/>
        </w:rPr>
        <w:t> </w:t>
      </w:r>
      <w:r>
        <w:rPr>
          <w:spacing w:val="-2"/>
          <w:sz w:val="21"/>
        </w:rPr>
        <w:t>reassignment.</w:t>
      </w:r>
    </w:p>
    <w:p>
      <w:pPr>
        <w:pStyle w:val="BodyText"/>
        <w:spacing w:before="34"/>
      </w:pPr>
    </w:p>
    <w:p>
      <w:pPr>
        <w:pStyle w:val="ListParagraph"/>
        <w:numPr>
          <w:ilvl w:val="0"/>
          <w:numId w:val="171"/>
        </w:numPr>
        <w:tabs>
          <w:tab w:pos="907" w:val="left" w:leader="none"/>
        </w:tabs>
        <w:spacing w:line="240" w:lineRule="auto" w:before="0" w:after="0"/>
        <w:ind w:left="907" w:right="0" w:hanging="269"/>
        <w:jc w:val="left"/>
        <w:rPr>
          <w:sz w:val="21"/>
        </w:rPr>
      </w:pPr>
      <w:r>
        <w:rPr>
          <w:sz w:val="21"/>
        </w:rPr>
        <w:t>By</w:t>
      </w:r>
      <w:r>
        <w:rPr>
          <w:spacing w:val="-3"/>
          <w:sz w:val="21"/>
        </w:rPr>
        <w:t> </w:t>
      </w:r>
      <w:r>
        <w:rPr>
          <w:spacing w:val="-2"/>
          <w:sz w:val="21"/>
        </w:rPr>
        <w:t>surrender</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3600">
                <wp:simplePos x="0" y="0"/>
                <wp:positionH relativeFrom="page">
                  <wp:posOffset>5118956</wp:posOffset>
                </wp:positionH>
                <wp:positionV relativeFrom="page">
                  <wp:posOffset>1271323</wp:posOffset>
                </wp:positionV>
                <wp:extent cx="2482215" cy="7577455"/>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3600" id="docshape42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71"/>
        </w:numPr>
        <w:tabs>
          <w:tab w:pos="907" w:val="left" w:leader="none"/>
        </w:tabs>
        <w:spacing w:line="240" w:lineRule="auto" w:before="0" w:after="0"/>
        <w:ind w:left="907" w:right="0" w:hanging="269"/>
        <w:jc w:val="left"/>
        <w:rPr>
          <w:sz w:val="21"/>
        </w:rPr>
      </w:pPr>
      <w:r>
        <w:rPr>
          <w:sz w:val="21"/>
        </w:rPr>
        <w:t>By</w:t>
      </w:r>
      <w:r>
        <w:rPr>
          <w:spacing w:val="-4"/>
          <w:sz w:val="21"/>
        </w:rPr>
        <w:t> </w:t>
      </w:r>
      <w:r>
        <w:rPr>
          <w:sz w:val="21"/>
        </w:rPr>
        <w:t>release</w:t>
      </w:r>
      <w:r>
        <w:rPr>
          <w:spacing w:val="-3"/>
          <w:sz w:val="21"/>
        </w:rPr>
        <w:t> </w:t>
      </w:r>
      <w:r>
        <w:rPr>
          <w:sz w:val="21"/>
        </w:rPr>
        <w:t>of</w:t>
      </w:r>
      <w:r>
        <w:rPr>
          <w:spacing w:val="-4"/>
          <w:sz w:val="21"/>
        </w:rPr>
        <w:t> </w:t>
      </w:r>
      <w:r>
        <w:rPr>
          <w:spacing w:val="-2"/>
          <w:sz w:val="21"/>
        </w:rPr>
        <w:t>transfer</w:t>
      </w:r>
    </w:p>
    <w:p>
      <w:pPr>
        <w:pStyle w:val="BodyText"/>
        <w:spacing w:before="31"/>
      </w:pPr>
    </w:p>
    <w:p>
      <w:pPr>
        <w:spacing w:before="0"/>
        <w:ind w:left="367" w:right="0" w:firstLine="0"/>
        <w:jc w:val="left"/>
        <w:rPr>
          <w:b/>
          <w:sz w:val="21"/>
        </w:rPr>
      </w:pPr>
      <w:r>
        <w:rPr>
          <w:b/>
          <w:sz w:val="21"/>
        </w:rPr>
        <w:t>Under</w:t>
      </w:r>
      <w:r>
        <w:rPr>
          <w:b/>
          <w:spacing w:val="-5"/>
          <w:sz w:val="21"/>
        </w:rPr>
        <w:t> </w:t>
      </w:r>
      <w:r>
        <w:rPr>
          <w:b/>
          <w:sz w:val="21"/>
        </w:rPr>
        <w:t>the</w:t>
      </w:r>
      <w:r>
        <w:rPr>
          <w:b/>
          <w:spacing w:val="-4"/>
          <w:sz w:val="21"/>
        </w:rPr>
        <w:t> </w:t>
      </w:r>
      <w:r>
        <w:rPr>
          <w:b/>
          <w:sz w:val="21"/>
        </w:rPr>
        <w:t>MPL</w:t>
      </w:r>
      <w:r>
        <w:rPr>
          <w:b/>
          <w:spacing w:val="-4"/>
          <w:sz w:val="21"/>
        </w:rPr>
        <w:t> </w:t>
      </w:r>
      <w:r>
        <w:rPr>
          <w:b/>
          <w:sz w:val="21"/>
        </w:rPr>
        <w:t>(Lagos);</w:t>
      </w:r>
      <w:r>
        <w:rPr>
          <w:b/>
          <w:spacing w:val="-4"/>
          <w:sz w:val="21"/>
        </w:rPr>
        <w:t> </w:t>
      </w:r>
      <w:r>
        <w:rPr>
          <w:b/>
          <w:color w:val="00B050"/>
          <w:sz w:val="21"/>
        </w:rPr>
        <w:t>30,</w:t>
      </w:r>
      <w:r>
        <w:rPr>
          <w:b/>
          <w:color w:val="00B050"/>
          <w:spacing w:val="-4"/>
          <w:sz w:val="21"/>
        </w:rPr>
        <w:t> </w:t>
      </w:r>
      <w:r>
        <w:rPr>
          <w:b/>
          <w:color w:val="00B050"/>
          <w:sz w:val="21"/>
        </w:rPr>
        <w:t>47,</w:t>
      </w:r>
      <w:r>
        <w:rPr>
          <w:b/>
          <w:color w:val="00B050"/>
          <w:spacing w:val="-4"/>
          <w:sz w:val="21"/>
        </w:rPr>
        <w:t> </w:t>
      </w:r>
      <w:r>
        <w:rPr>
          <w:b/>
          <w:color w:val="00B050"/>
          <w:spacing w:val="-5"/>
          <w:sz w:val="21"/>
        </w:rPr>
        <w:t>52</w:t>
      </w:r>
    </w:p>
    <w:p>
      <w:pPr>
        <w:pStyle w:val="BodyText"/>
        <w:spacing w:before="34"/>
        <w:rPr>
          <w:b/>
        </w:rPr>
      </w:pPr>
    </w:p>
    <w:p>
      <w:pPr>
        <w:pStyle w:val="ListParagraph"/>
        <w:numPr>
          <w:ilvl w:val="0"/>
          <w:numId w:val="172"/>
        </w:numPr>
        <w:tabs>
          <w:tab w:pos="907" w:val="left" w:leader="none"/>
        </w:tabs>
        <w:spacing w:line="240" w:lineRule="auto" w:before="0" w:after="0"/>
        <w:ind w:left="907" w:right="0" w:hanging="269"/>
        <w:jc w:val="left"/>
        <w:rPr>
          <w:sz w:val="21"/>
        </w:rPr>
      </w:pPr>
      <w:r>
        <w:rPr>
          <w:sz w:val="21"/>
        </w:rPr>
        <w:t>Statutory</w:t>
      </w:r>
      <w:r>
        <w:rPr>
          <w:spacing w:val="-8"/>
          <w:sz w:val="21"/>
        </w:rPr>
        <w:t> </w:t>
      </w:r>
      <w:r>
        <w:rPr>
          <w:spacing w:val="-2"/>
          <w:sz w:val="21"/>
        </w:rPr>
        <w:t>receipt</w:t>
      </w:r>
    </w:p>
    <w:p>
      <w:pPr>
        <w:pStyle w:val="BodyText"/>
        <w:spacing w:before="30"/>
      </w:pPr>
    </w:p>
    <w:p>
      <w:pPr>
        <w:pStyle w:val="ListParagraph"/>
        <w:numPr>
          <w:ilvl w:val="0"/>
          <w:numId w:val="172"/>
        </w:numPr>
        <w:tabs>
          <w:tab w:pos="907" w:val="left" w:leader="none"/>
        </w:tabs>
        <w:spacing w:line="240" w:lineRule="auto" w:before="1" w:after="0"/>
        <w:ind w:left="907" w:right="0" w:hanging="269"/>
        <w:jc w:val="left"/>
        <w:rPr>
          <w:sz w:val="21"/>
        </w:rPr>
      </w:pPr>
      <w:r>
        <w:rPr>
          <w:spacing w:val="-2"/>
          <w:sz w:val="21"/>
        </w:rPr>
        <w:t>reconveyance/surrender</w:t>
      </w:r>
    </w:p>
    <w:p>
      <w:pPr>
        <w:pStyle w:val="BodyText"/>
        <w:spacing w:before="30"/>
      </w:pPr>
    </w:p>
    <w:p>
      <w:pPr>
        <w:spacing w:before="0"/>
        <w:ind w:left="367" w:right="0" w:firstLine="0"/>
        <w:jc w:val="left"/>
        <w:rPr>
          <w:b/>
          <w:sz w:val="21"/>
        </w:rPr>
      </w:pPr>
      <w:r>
        <w:rPr>
          <w:b/>
          <w:sz w:val="21"/>
        </w:rPr>
        <w:t>Equitable</w:t>
      </w:r>
      <w:r>
        <w:rPr>
          <w:b/>
          <w:spacing w:val="-9"/>
          <w:sz w:val="21"/>
        </w:rPr>
        <w:t> </w:t>
      </w:r>
      <w:r>
        <w:rPr>
          <w:b/>
          <w:spacing w:val="-2"/>
          <w:sz w:val="21"/>
        </w:rPr>
        <w:t>mortgage:</w:t>
      </w:r>
    </w:p>
    <w:p>
      <w:pPr>
        <w:pStyle w:val="BodyText"/>
        <w:spacing w:before="30"/>
        <w:rPr>
          <w:b/>
        </w:rPr>
      </w:pPr>
    </w:p>
    <w:p>
      <w:pPr>
        <w:pStyle w:val="ListParagraph"/>
        <w:numPr>
          <w:ilvl w:val="0"/>
          <w:numId w:val="173"/>
        </w:numPr>
        <w:tabs>
          <w:tab w:pos="907" w:val="left" w:leader="none"/>
          <w:tab w:pos="910" w:val="left" w:leader="none"/>
        </w:tabs>
        <w:spacing w:line="362" w:lineRule="auto" w:before="1" w:after="0"/>
        <w:ind w:left="910" w:right="4280" w:hanging="272"/>
        <w:jc w:val="left"/>
        <w:rPr>
          <w:sz w:val="21"/>
        </w:rPr>
      </w:pPr>
      <w:r>
        <w:rPr>
          <w:sz w:val="21"/>
        </w:rPr>
        <w:t>By</w:t>
      </w:r>
      <w:r>
        <w:rPr>
          <w:spacing w:val="40"/>
          <w:sz w:val="21"/>
        </w:rPr>
        <w:t> </w:t>
      </w:r>
      <w:r>
        <w:rPr>
          <w:sz w:val="21"/>
        </w:rPr>
        <w:t>a</w:t>
      </w:r>
      <w:r>
        <w:rPr>
          <w:spacing w:val="40"/>
          <w:sz w:val="21"/>
        </w:rPr>
        <w:t> </w:t>
      </w:r>
      <w:r>
        <w:rPr>
          <w:sz w:val="21"/>
        </w:rPr>
        <w:t>simple</w:t>
      </w:r>
      <w:r>
        <w:rPr>
          <w:spacing w:val="40"/>
          <w:sz w:val="21"/>
        </w:rPr>
        <w:t> </w:t>
      </w:r>
      <w:r>
        <w:rPr>
          <w:sz w:val="21"/>
        </w:rPr>
        <w:t>receipt</w:t>
      </w:r>
      <w:r>
        <w:rPr>
          <w:spacing w:val="40"/>
          <w:sz w:val="21"/>
        </w:rPr>
        <w:t> </w:t>
      </w:r>
      <w:r>
        <w:rPr>
          <w:sz w:val="21"/>
        </w:rPr>
        <w:t>of</w:t>
      </w:r>
      <w:r>
        <w:rPr>
          <w:spacing w:val="40"/>
          <w:sz w:val="21"/>
        </w:rPr>
        <w:t> </w:t>
      </w:r>
      <w:r>
        <w:rPr>
          <w:sz w:val="21"/>
        </w:rPr>
        <w:t>payment</w:t>
      </w:r>
      <w:r>
        <w:rPr>
          <w:spacing w:val="40"/>
          <w:sz w:val="21"/>
        </w:rPr>
        <w:t> </w:t>
      </w:r>
      <w:r>
        <w:rPr>
          <w:sz w:val="21"/>
        </w:rPr>
        <w:t>under</w:t>
      </w:r>
      <w:r>
        <w:rPr>
          <w:spacing w:val="40"/>
          <w:sz w:val="21"/>
        </w:rPr>
        <w:t> </w:t>
      </w:r>
      <w:r>
        <w:rPr>
          <w:sz w:val="21"/>
        </w:rPr>
        <w:t>hand</w:t>
      </w:r>
      <w:r>
        <w:rPr>
          <w:spacing w:val="40"/>
          <w:sz w:val="21"/>
        </w:rPr>
        <w:t> </w:t>
      </w:r>
      <w:r>
        <w:rPr>
          <w:sz w:val="21"/>
        </w:rPr>
        <w:t>(where</w:t>
      </w:r>
      <w:r>
        <w:rPr>
          <w:spacing w:val="40"/>
          <w:sz w:val="21"/>
        </w:rPr>
        <w:t> </w:t>
      </w:r>
      <w:r>
        <w:rPr>
          <w:sz w:val="21"/>
        </w:rPr>
        <w:t>made</w:t>
      </w:r>
      <w:r>
        <w:rPr>
          <w:spacing w:val="40"/>
          <w:sz w:val="21"/>
        </w:rPr>
        <w:t> </w:t>
      </w:r>
      <w:r>
        <w:rPr>
          <w:sz w:val="21"/>
        </w:rPr>
        <w:t>to</w:t>
      </w:r>
      <w:r>
        <w:rPr>
          <w:spacing w:val="40"/>
          <w:sz w:val="21"/>
        </w:rPr>
        <w:t> </w:t>
      </w:r>
      <w:r>
        <w:rPr>
          <w:sz w:val="21"/>
        </w:rPr>
        <w:t>the mortgagee ‘s solicitor, it should be by deed).</w:t>
      </w:r>
    </w:p>
    <w:p>
      <w:pPr>
        <w:pStyle w:val="Heading3"/>
        <w:spacing w:before="149"/>
      </w:pPr>
      <w:r>
        <w:rPr>
          <w:spacing w:val="-2"/>
        </w:rPr>
        <w:t>COMPANY</w:t>
      </w:r>
    </w:p>
    <w:p>
      <w:pPr>
        <w:pStyle w:val="BodyText"/>
        <w:spacing w:before="34"/>
        <w:rPr>
          <w:b/>
        </w:rPr>
      </w:pPr>
    </w:p>
    <w:p>
      <w:pPr>
        <w:pStyle w:val="BodyText"/>
        <w:spacing w:line="360" w:lineRule="auto"/>
        <w:ind w:left="367" w:right="4281"/>
      </w:pPr>
      <w:r>
        <w:rPr/>
        <w:t>Where the mortgagor is a </w:t>
      </w:r>
      <w:r>
        <w:rPr>
          <w:b/>
        </w:rPr>
        <w:t>company</w:t>
      </w:r>
      <w:r>
        <w:rPr/>
        <w:t>, </w:t>
      </w:r>
      <w:r>
        <w:rPr>
          <w:color w:val="7030A0"/>
          <w:u w:val="single" w:color="7030A0"/>
        </w:rPr>
        <w:t>a certificate of discharge and filing of</w:t>
      </w:r>
      <w:r>
        <w:rPr>
          <w:color w:val="7030A0"/>
        </w:rPr>
        <w:t> </w:t>
      </w:r>
      <w:r>
        <w:rPr>
          <w:color w:val="7030A0"/>
          <w:u w:val="single" w:color="7030A0"/>
        </w:rPr>
        <w:t>memorandum of satisfaction in the register of charges </w:t>
      </w:r>
      <w:r>
        <w:rPr>
          <w:color w:val="FF0000"/>
          <w:u w:val="single" w:color="FF0000"/>
        </w:rPr>
        <w:t>(</w:t>
      </w:r>
      <w:r>
        <w:rPr>
          <w:b/>
          <w:color w:val="FF0000"/>
          <w:u w:val="single" w:color="FF0000"/>
        </w:rPr>
        <w:t>form CAC 10</w:t>
      </w:r>
      <w:r>
        <w:rPr>
          <w:color w:val="FF0000"/>
          <w:u w:val="single" w:color="FF0000"/>
        </w:rPr>
        <w:t>)</w:t>
      </w:r>
    </w:p>
    <w:p>
      <w:pPr>
        <w:pStyle w:val="Heading3"/>
        <w:spacing w:before="151"/>
        <w:ind w:left="2213"/>
      </w:pPr>
      <w:r>
        <w:rPr/>
        <w:t>POSSIBLE</w:t>
      </w:r>
      <w:r>
        <w:rPr>
          <w:spacing w:val="-9"/>
        </w:rPr>
        <w:t> </w:t>
      </w:r>
      <w:r>
        <w:rPr/>
        <w:t>EXAM</w:t>
      </w:r>
      <w:r>
        <w:rPr>
          <w:spacing w:val="-7"/>
        </w:rPr>
        <w:t> </w:t>
      </w:r>
      <w:r>
        <w:rPr>
          <w:spacing w:val="-2"/>
        </w:rPr>
        <w:t>QUESTIONS</w:t>
      </w:r>
    </w:p>
    <w:p>
      <w:pPr>
        <w:pStyle w:val="BodyText"/>
        <w:spacing w:before="34"/>
        <w:rPr>
          <w:b/>
        </w:rPr>
      </w:pPr>
    </w:p>
    <w:p>
      <w:pPr>
        <w:pStyle w:val="ListParagraph"/>
        <w:numPr>
          <w:ilvl w:val="0"/>
          <w:numId w:val="174"/>
        </w:numPr>
        <w:tabs>
          <w:tab w:pos="636" w:val="left" w:leader="none"/>
          <w:tab w:pos="638" w:val="left" w:leader="none"/>
        </w:tabs>
        <w:spacing w:line="360" w:lineRule="auto" w:before="0" w:after="0"/>
        <w:ind w:left="638" w:right="4703" w:hanging="272"/>
        <w:jc w:val="left"/>
        <w:rPr>
          <w:b/>
          <w:sz w:val="21"/>
        </w:rPr>
      </w:pPr>
      <w:r>
        <w:rPr>
          <w:b/>
          <w:sz w:val="21"/>
        </w:rPr>
        <w:t>Identifies</w:t>
      </w:r>
      <w:r>
        <w:rPr>
          <w:b/>
          <w:spacing w:val="-1"/>
          <w:sz w:val="21"/>
        </w:rPr>
        <w:t> </w:t>
      </w:r>
      <w:r>
        <w:rPr>
          <w:b/>
          <w:sz w:val="21"/>
        </w:rPr>
        <w:t>or</w:t>
      </w:r>
      <w:r>
        <w:rPr>
          <w:b/>
          <w:spacing w:val="-1"/>
          <w:sz w:val="21"/>
        </w:rPr>
        <w:t> </w:t>
      </w:r>
      <w:r>
        <w:rPr>
          <w:b/>
          <w:sz w:val="21"/>
        </w:rPr>
        <w:t>state</w:t>
      </w:r>
      <w:r>
        <w:rPr>
          <w:b/>
          <w:spacing w:val="-1"/>
          <w:sz w:val="21"/>
        </w:rPr>
        <w:t> </w:t>
      </w:r>
      <w:r>
        <w:rPr>
          <w:b/>
          <w:sz w:val="21"/>
        </w:rPr>
        <w:t>the</w:t>
      </w:r>
      <w:r>
        <w:rPr>
          <w:b/>
          <w:spacing w:val="-1"/>
          <w:sz w:val="21"/>
        </w:rPr>
        <w:t> </w:t>
      </w:r>
      <w:r>
        <w:rPr>
          <w:b/>
          <w:sz w:val="21"/>
        </w:rPr>
        <w:t>mode</w:t>
      </w:r>
      <w:r>
        <w:rPr>
          <w:b/>
          <w:spacing w:val="-1"/>
          <w:sz w:val="21"/>
        </w:rPr>
        <w:t> </w:t>
      </w:r>
      <w:r>
        <w:rPr>
          <w:b/>
          <w:sz w:val="21"/>
        </w:rPr>
        <w:t>for</w:t>
      </w:r>
      <w:r>
        <w:rPr>
          <w:b/>
          <w:spacing w:val="-1"/>
          <w:sz w:val="21"/>
        </w:rPr>
        <w:t> </w:t>
      </w:r>
      <w:r>
        <w:rPr>
          <w:b/>
          <w:sz w:val="21"/>
        </w:rPr>
        <w:t>creation</w:t>
      </w:r>
      <w:r>
        <w:rPr>
          <w:b/>
          <w:spacing w:val="-1"/>
          <w:sz w:val="21"/>
        </w:rPr>
        <w:t> </w:t>
      </w:r>
      <w:r>
        <w:rPr>
          <w:b/>
          <w:sz w:val="21"/>
        </w:rPr>
        <w:t>of</w:t>
      </w:r>
      <w:r>
        <w:rPr>
          <w:b/>
          <w:spacing w:val="-1"/>
          <w:sz w:val="21"/>
        </w:rPr>
        <w:t> </w:t>
      </w:r>
      <w:r>
        <w:rPr>
          <w:b/>
          <w:sz w:val="21"/>
        </w:rPr>
        <w:t>the</w:t>
      </w:r>
      <w:r>
        <w:rPr>
          <w:b/>
          <w:spacing w:val="-1"/>
          <w:sz w:val="21"/>
        </w:rPr>
        <w:t> </w:t>
      </w:r>
      <w:r>
        <w:rPr>
          <w:b/>
          <w:sz w:val="21"/>
        </w:rPr>
        <w:t>mortgage</w:t>
      </w:r>
      <w:r>
        <w:rPr>
          <w:b/>
          <w:spacing w:val="-1"/>
          <w:sz w:val="21"/>
        </w:rPr>
        <w:t> </w:t>
      </w:r>
      <w:r>
        <w:rPr>
          <w:b/>
          <w:sz w:val="21"/>
        </w:rPr>
        <w:t>over</w:t>
      </w:r>
      <w:r>
        <w:rPr>
          <w:b/>
          <w:spacing w:val="-1"/>
          <w:sz w:val="21"/>
        </w:rPr>
        <w:t> </w:t>
      </w:r>
      <w:r>
        <w:rPr>
          <w:b/>
          <w:sz w:val="21"/>
        </w:rPr>
        <w:t>the property located in Asaba Delta State.</w:t>
      </w:r>
    </w:p>
    <w:p>
      <w:pPr>
        <w:spacing w:line="360" w:lineRule="auto" w:before="154"/>
        <w:ind w:left="638" w:right="4639" w:firstLine="0"/>
        <w:jc w:val="left"/>
        <w:rPr>
          <w:sz w:val="21"/>
        </w:rPr>
      </w:pPr>
      <w:r>
        <w:rPr>
          <w:b/>
          <w:sz w:val="21"/>
        </w:rPr>
        <w:t>Answer:</w:t>
      </w:r>
      <w:r>
        <w:rPr>
          <w:b/>
          <w:spacing w:val="-1"/>
          <w:sz w:val="21"/>
        </w:rPr>
        <w:t> </w:t>
      </w:r>
      <w:r>
        <w:rPr>
          <w:sz w:val="21"/>
        </w:rPr>
        <w:t>Since</w:t>
      </w:r>
      <w:r>
        <w:rPr>
          <w:spacing w:val="-2"/>
          <w:sz w:val="21"/>
        </w:rPr>
        <w:t> </w:t>
      </w:r>
      <w:r>
        <w:rPr>
          <w:sz w:val="21"/>
        </w:rPr>
        <w:t>Delta</w:t>
      </w:r>
      <w:r>
        <w:rPr>
          <w:spacing w:val="-1"/>
          <w:sz w:val="21"/>
        </w:rPr>
        <w:t> </w:t>
      </w:r>
      <w:r>
        <w:rPr>
          <w:sz w:val="21"/>
        </w:rPr>
        <w:t>is</w:t>
      </w:r>
      <w:r>
        <w:rPr>
          <w:spacing w:val="-2"/>
          <w:sz w:val="21"/>
        </w:rPr>
        <w:t> </w:t>
      </w:r>
      <w:r>
        <w:rPr>
          <w:sz w:val="21"/>
        </w:rPr>
        <w:t>a</w:t>
      </w:r>
      <w:r>
        <w:rPr>
          <w:spacing w:val="-1"/>
          <w:sz w:val="21"/>
        </w:rPr>
        <w:t> </w:t>
      </w:r>
      <w:r>
        <w:rPr>
          <w:sz w:val="21"/>
        </w:rPr>
        <w:t>PCL</w:t>
      </w:r>
      <w:r>
        <w:rPr>
          <w:spacing w:val="-2"/>
          <w:sz w:val="21"/>
        </w:rPr>
        <w:t> </w:t>
      </w:r>
      <w:r>
        <w:rPr>
          <w:sz w:val="21"/>
        </w:rPr>
        <w:t>state</w:t>
      </w:r>
      <w:r>
        <w:rPr>
          <w:spacing w:val="-1"/>
          <w:sz w:val="21"/>
        </w:rPr>
        <w:t> </w:t>
      </w:r>
      <w:r>
        <w:rPr>
          <w:sz w:val="21"/>
        </w:rPr>
        <w:t>legal</w:t>
      </w:r>
      <w:r>
        <w:rPr>
          <w:spacing w:val="-2"/>
          <w:sz w:val="21"/>
        </w:rPr>
        <w:t> </w:t>
      </w:r>
      <w:r>
        <w:rPr>
          <w:sz w:val="21"/>
        </w:rPr>
        <w:t>mortgage</w:t>
      </w:r>
      <w:r>
        <w:rPr>
          <w:spacing w:val="-1"/>
          <w:sz w:val="21"/>
        </w:rPr>
        <w:t> </w:t>
      </w:r>
      <w:r>
        <w:rPr>
          <w:sz w:val="21"/>
        </w:rPr>
        <w:t>will</w:t>
      </w:r>
      <w:r>
        <w:rPr>
          <w:spacing w:val="-2"/>
          <w:sz w:val="21"/>
        </w:rPr>
        <w:t> </w:t>
      </w:r>
      <w:r>
        <w:rPr>
          <w:sz w:val="21"/>
        </w:rPr>
        <w:t>be</w:t>
      </w:r>
      <w:r>
        <w:rPr>
          <w:spacing w:val="-1"/>
          <w:sz w:val="21"/>
        </w:rPr>
        <w:t> </w:t>
      </w:r>
      <w:r>
        <w:rPr>
          <w:sz w:val="21"/>
        </w:rPr>
        <w:t>created</w:t>
      </w:r>
      <w:r>
        <w:rPr>
          <w:spacing w:val="-2"/>
          <w:sz w:val="21"/>
        </w:rPr>
        <w:t> </w:t>
      </w:r>
      <w:r>
        <w:rPr>
          <w:sz w:val="21"/>
        </w:rPr>
        <w:t>by sub-demise, legal charge and by statutory mortgage; section 109-110 PCL (</w:t>
      </w:r>
      <w:r>
        <w:rPr>
          <w:b/>
          <w:sz w:val="21"/>
        </w:rPr>
        <w:t>NOTE: The property may be located in any other state</w:t>
      </w:r>
      <w:r>
        <w:rPr>
          <w:sz w:val="21"/>
        </w:rPr>
        <w:t>)</w:t>
      </w:r>
    </w:p>
    <w:p>
      <w:pPr>
        <w:pStyle w:val="ListParagraph"/>
        <w:numPr>
          <w:ilvl w:val="0"/>
          <w:numId w:val="174"/>
        </w:numPr>
        <w:tabs>
          <w:tab w:pos="637" w:val="left" w:leader="none"/>
        </w:tabs>
        <w:spacing w:line="240" w:lineRule="auto" w:before="154" w:after="0"/>
        <w:ind w:left="637" w:right="0" w:hanging="270"/>
        <w:jc w:val="left"/>
        <w:rPr>
          <w:b/>
          <w:sz w:val="21"/>
        </w:rPr>
      </w:pPr>
      <w:r>
        <w:rPr>
          <w:b/>
          <w:sz w:val="21"/>
        </w:rPr>
        <w:t>Mention</w:t>
      </w:r>
      <w:r>
        <w:rPr>
          <w:b/>
          <w:spacing w:val="-5"/>
          <w:sz w:val="21"/>
        </w:rPr>
        <w:t> </w:t>
      </w:r>
      <w:r>
        <w:rPr>
          <w:b/>
          <w:sz w:val="21"/>
        </w:rPr>
        <w:t>4</w:t>
      </w:r>
      <w:r>
        <w:rPr>
          <w:b/>
          <w:spacing w:val="-4"/>
          <w:sz w:val="21"/>
        </w:rPr>
        <w:t> </w:t>
      </w:r>
      <w:r>
        <w:rPr>
          <w:b/>
          <w:sz w:val="21"/>
        </w:rPr>
        <w:t>covenants</w:t>
      </w:r>
      <w:r>
        <w:rPr>
          <w:b/>
          <w:spacing w:val="-5"/>
          <w:sz w:val="21"/>
        </w:rPr>
        <w:t> </w:t>
      </w:r>
      <w:r>
        <w:rPr>
          <w:b/>
          <w:sz w:val="21"/>
        </w:rPr>
        <w:t>that</w:t>
      </w:r>
      <w:r>
        <w:rPr>
          <w:b/>
          <w:spacing w:val="-4"/>
          <w:sz w:val="21"/>
        </w:rPr>
        <w:t> </w:t>
      </w:r>
      <w:r>
        <w:rPr>
          <w:b/>
          <w:sz w:val="21"/>
        </w:rPr>
        <w:t>must</w:t>
      </w:r>
      <w:r>
        <w:rPr>
          <w:b/>
          <w:spacing w:val="-5"/>
          <w:sz w:val="21"/>
        </w:rPr>
        <w:t> </w:t>
      </w:r>
      <w:r>
        <w:rPr>
          <w:b/>
          <w:sz w:val="21"/>
        </w:rPr>
        <w:t>be</w:t>
      </w:r>
      <w:r>
        <w:rPr>
          <w:b/>
          <w:spacing w:val="-4"/>
          <w:sz w:val="21"/>
        </w:rPr>
        <w:t> </w:t>
      </w:r>
      <w:r>
        <w:rPr>
          <w:b/>
          <w:sz w:val="21"/>
        </w:rPr>
        <w:t>in</w:t>
      </w:r>
      <w:r>
        <w:rPr>
          <w:b/>
          <w:spacing w:val="-4"/>
          <w:sz w:val="21"/>
        </w:rPr>
        <w:t> </w:t>
      </w:r>
      <w:r>
        <w:rPr>
          <w:b/>
          <w:sz w:val="21"/>
        </w:rPr>
        <w:t>the</w:t>
      </w:r>
      <w:r>
        <w:rPr>
          <w:b/>
          <w:spacing w:val="-5"/>
          <w:sz w:val="21"/>
        </w:rPr>
        <w:t> </w:t>
      </w:r>
      <w:r>
        <w:rPr>
          <w:b/>
          <w:sz w:val="21"/>
        </w:rPr>
        <w:t>mortgage</w:t>
      </w:r>
      <w:r>
        <w:rPr>
          <w:b/>
          <w:spacing w:val="-4"/>
          <w:sz w:val="21"/>
        </w:rPr>
        <w:t> </w:t>
      </w:r>
      <w:r>
        <w:rPr>
          <w:b/>
          <w:spacing w:val="-2"/>
          <w:sz w:val="21"/>
        </w:rPr>
        <w:t>deed.</w:t>
      </w:r>
    </w:p>
    <w:p>
      <w:pPr>
        <w:pStyle w:val="BodyText"/>
        <w:spacing w:before="30"/>
        <w:rPr>
          <w:b/>
        </w:rPr>
      </w:pPr>
    </w:p>
    <w:p>
      <w:pPr>
        <w:pStyle w:val="ListParagraph"/>
        <w:numPr>
          <w:ilvl w:val="0"/>
          <w:numId w:val="174"/>
        </w:numPr>
        <w:tabs>
          <w:tab w:pos="636" w:val="left" w:leader="none"/>
          <w:tab w:pos="638" w:val="left" w:leader="none"/>
        </w:tabs>
        <w:spacing w:line="362" w:lineRule="auto" w:before="0" w:after="0"/>
        <w:ind w:left="638" w:right="5083" w:hanging="272"/>
        <w:jc w:val="left"/>
        <w:rPr>
          <w:b/>
          <w:sz w:val="21"/>
        </w:rPr>
      </w:pPr>
      <w:r>
        <w:rPr>
          <w:b/>
          <w:sz w:val="21"/>
        </w:rPr>
        <w:t>State</w:t>
      </w:r>
      <w:r>
        <w:rPr>
          <w:b/>
          <w:spacing w:val="-2"/>
          <w:sz w:val="21"/>
        </w:rPr>
        <w:t> </w:t>
      </w:r>
      <w:r>
        <w:rPr>
          <w:b/>
          <w:sz w:val="21"/>
        </w:rPr>
        <w:t>five</w:t>
      </w:r>
      <w:r>
        <w:rPr>
          <w:b/>
          <w:spacing w:val="-2"/>
          <w:sz w:val="21"/>
        </w:rPr>
        <w:t> </w:t>
      </w:r>
      <w:r>
        <w:rPr>
          <w:b/>
          <w:sz w:val="21"/>
        </w:rPr>
        <w:t>remedies</w:t>
      </w:r>
      <w:r>
        <w:rPr>
          <w:b/>
          <w:spacing w:val="-2"/>
          <w:sz w:val="21"/>
        </w:rPr>
        <w:t> </w:t>
      </w:r>
      <w:r>
        <w:rPr>
          <w:b/>
          <w:sz w:val="21"/>
        </w:rPr>
        <w:t>available</w:t>
      </w:r>
      <w:r>
        <w:rPr>
          <w:b/>
          <w:spacing w:val="-2"/>
          <w:sz w:val="21"/>
        </w:rPr>
        <w:t> </w:t>
      </w:r>
      <w:r>
        <w:rPr>
          <w:b/>
          <w:sz w:val="21"/>
        </w:rPr>
        <w:t>to</w:t>
      </w:r>
      <w:r>
        <w:rPr>
          <w:b/>
          <w:spacing w:val="-2"/>
          <w:sz w:val="21"/>
        </w:rPr>
        <w:t> </w:t>
      </w:r>
      <w:r>
        <w:rPr>
          <w:b/>
          <w:sz w:val="21"/>
        </w:rPr>
        <w:t>the</w:t>
      </w:r>
      <w:r>
        <w:rPr>
          <w:b/>
          <w:spacing w:val="-2"/>
          <w:sz w:val="21"/>
        </w:rPr>
        <w:t> </w:t>
      </w:r>
      <w:r>
        <w:rPr>
          <w:b/>
          <w:sz w:val="21"/>
        </w:rPr>
        <w:t>bank</w:t>
      </w:r>
      <w:r>
        <w:rPr>
          <w:b/>
          <w:spacing w:val="-2"/>
          <w:sz w:val="21"/>
        </w:rPr>
        <w:t> </w:t>
      </w:r>
      <w:r>
        <w:rPr>
          <w:b/>
          <w:sz w:val="21"/>
        </w:rPr>
        <w:t>upon</w:t>
      </w:r>
      <w:r>
        <w:rPr>
          <w:b/>
          <w:spacing w:val="-2"/>
          <w:sz w:val="21"/>
        </w:rPr>
        <w:t> </w:t>
      </w:r>
      <w:r>
        <w:rPr>
          <w:b/>
          <w:sz w:val="21"/>
        </w:rPr>
        <w:t>default</w:t>
      </w:r>
      <w:r>
        <w:rPr>
          <w:b/>
          <w:spacing w:val="-2"/>
          <w:sz w:val="21"/>
        </w:rPr>
        <w:t> </w:t>
      </w:r>
      <w:r>
        <w:rPr>
          <w:b/>
          <w:sz w:val="21"/>
        </w:rPr>
        <w:t>by</w:t>
      </w:r>
      <w:r>
        <w:rPr>
          <w:b/>
          <w:spacing w:val="-2"/>
          <w:sz w:val="21"/>
        </w:rPr>
        <w:t> </w:t>
      </w:r>
      <w:r>
        <w:rPr>
          <w:b/>
          <w:sz w:val="21"/>
        </w:rPr>
        <w:t>the mortgagor in repaying the loan.</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34112">
                <wp:simplePos x="0" y="0"/>
                <wp:positionH relativeFrom="page">
                  <wp:posOffset>5118956</wp:posOffset>
                </wp:positionH>
                <wp:positionV relativeFrom="page">
                  <wp:posOffset>1271323</wp:posOffset>
                </wp:positionV>
                <wp:extent cx="2482215" cy="757745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4112" id="docshape42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174"/>
        </w:numPr>
        <w:tabs>
          <w:tab w:pos="636" w:val="left" w:leader="none"/>
          <w:tab w:pos="638" w:val="left" w:leader="none"/>
        </w:tabs>
        <w:spacing w:line="360" w:lineRule="auto" w:before="0" w:after="0"/>
        <w:ind w:left="638" w:right="4507" w:hanging="272"/>
        <w:jc w:val="left"/>
        <w:rPr>
          <w:b/>
          <w:sz w:val="21"/>
        </w:rPr>
      </w:pPr>
      <w:r>
        <w:rPr>
          <w:b/>
          <w:sz w:val="21"/>
        </w:rPr>
        <w:t>Assuming</w:t>
      </w:r>
      <w:r>
        <w:rPr>
          <w:b/>
          <w:spacing w:val="-1"/>
          <w:sz w:val="21"/>
        </w:rPr>
        <w:t> </w:t>
      </w:r>
      <w:r>
        <w:rPr>
          <w:b/>
          <w:sz w:val="21"/>
        </w:rPr>
        <w:t>the</w:t>
      </w:r>
      <w:r>
        <w:rPr>
          <w:b/>
          <w:spacing w:val="-1"/>
          <w:sz w:val="21"/>
        </w:rPr>
        <w:t> </w:t>
      </w:r>
      <w:r>
        <w:rPr>
          <w:b/>
          <w:sz w:val="21"/>
        </w:rPr>
        <w:t>mortgagor</w:t>
      </w:r>
      <w:r>
        <w:rPr>
          <w:b/>
          <w:spacing w:val="-1"/>
          <w:sz w:val="21"/>
        </w:rPr>
        <w:t> </w:t>
      </w:r>
      <w:r>
        <w:rPr>
          <w:b/>
          <w:sz w:val="21"/>
        </w:rPr>
        <w:t>merely</w:t>
      </w:r>
      <w:r>
        <w:rPr>
          <w:b/>
          <w:spacing w:val="-1"/>
          <w:sz w:val="21"/>
        </w:rPr>
        <w:t> </w:t>
      </w:r>
      <w:r>
        <w:rPr>
          <w:b/>
          <w:sz w:val="21"/>
        </w:rPr>
        <w:t>deposited</w:t>
      </w:r>
      <w:r>
        <w:rPr>
          <w:b/>
          <w:spacing w:val="-1"/>
          <w:sz w:val="21"/>
        </w:rPr>
        <w:t> </w:t>
      </w:r>
      <w:r>
        <w:rPr>
          <w:b/>
          <w:sz w:val="21"/>
        </w:rPr>
        <w:t>his</w:t>
      </w:r>
      <w:r>
        <w:rPr>
          <w:b/>
          <w:spacing w:val="-1"/>
          <w:sz w:val="21"/>
        </w:rPr>
        <w:t> </w:t>
      </w:r>
      <w:r>
        <w:rPr>
          <w:b/>
          <w:sz w:val="21"/>
        </w:rPr>
        <w:t>title</w:t>
      </w:r>
      <w:r>
        <w:rPr>
          <w:b/>
          <w:spacing w:val="-1"/>
          <w:sz w:val="21"/>
        </w:rPr>
        <w:t> </w:t>
      </w:r>
      <w:r>
        <w:rPr>
          <w:b/>
          <w:sz w:val="21"/>
        </w:rPr>
        <w:t>documents</w:t>
      </w:r>
      <w:r>
        <w:rPr>
          <w:b/>
          <w:spacing w:val="-1"/>
          <w:sz w:val="21"/>
        </w:rPr>
        <w:t> </w:t>
      </w:r>
      <w:r>
        <w:rPr>
          <w:b/>
          <w:sz w:val="21"/>
        </w:rPr>
        <w:t>with the bank, state the condition precedent for the bank to sell the property if the mortgagor defaults.</w:t>
      </w:r>
    </w:p>
    <w:p>
      <w:pPr>
        <w:pStyle w:val="BodyText"/>
        <w:spacing w:line="360" w:lineRule="auto" w:before="158"/>
        <w:ind w:left="638" w:right="4420"/>
        <w:jc w:val="both"/>
      </w:pPr>
      <w:r>
        <w:rPr>
          <w:b/>
        </w:rPr>
        <w:t>Answer</w:t>
      </w:r>
      <w:r>
        <w:rPr/>
        <w:t>:</w:t>
      </w:r>
      <w:r>
        <w:rPr>
          <w:spacing w:val="-1"/>
        </w:rPr>
        <w:t> </w:t>
      </w:r>
      <w:r>
        <w:rPr/>
        <w:t>if</w:t>
      </w:r>
      <w:r>
        <w:rPr>
          <w:spacing w:val="-1"/>
        </w:rPr>
        <w:t> </w:t>
      </w:r>
      <w:r>
        <w:rPr/>
        <w:t>the</w:t>
      </w:r>
      <w:r>
        <w:rPr>
          <w:spacing w:val="-1"/>
        </w:rPr>
        <w:t> </w:t>
      </w:r>
      <w:r>
        <w:rPr/>
        <w:t>mortgagor</w:t>
      </w:r>
      <w:r>
        <w:rPr>
          <w:spacing w:val="-1"/>
        </w:rPr>
        <w:t> </w:t>
      </w:r>
      <w:r>
        <w:rPr/>
        <w:t>merely</w:t>
      </w:r>
      <w:r>
        <w:rPr>
          <w:spacing w:val="-1"/>
        </w:rPr>
        <w:t> </w:t>
      </w:r>
      <w:r>
        <w:rPr/>
        <w:t>deposited</w:t>
      </w:r>
      <w:r>
        <w:rPr>
          <w:spacing w:val="-1"/>
        </w:rPr>
        <w:t> </w:t>
      </w:r>
      <w:r>
        <w:rPr/>
        <w:t>his</w:t>
      </w:r>
      <w:r>
        <w:rPr>
          <w:spacing w:val="-1"/>
        </w:rPr>
        <w:t> </w:t>
      </w:r>
      <w:r>
        <w:rPr/>
        <w:t>title</w:t>
      </w:r>
      <w:r>
        <w:rPr>
          <w:spacing w:val="-1"/>
        </w:rPr>
        <w:t> </w:t>
      </w:r>
      <w:r>
        <w:rPr/>
        <w:t>documents</w:t>
      </w:r>
      <w:r>
        <w:rPr>
          <w:spacing w:val="-1"/>
        </w:rPr>
        <w:t> </w:t>
      </w:r>
      <w:r>
        <w:rPr/>
        <w:t>then</w:t>
      </w:r>
      <w:r>
        <w:rPr>
          <w:spacing w:val="-1"/>
        </w:rPr>
        <w:t> </w:t>
      </w:r>
      <w:r>
        <w:rPr/>
        <w:t>it</w:t>
      </w:r>
      <w:r>
        <w:rPr>
          <w:spacing w:val="-1"/>
        </w:rPr>
        <w:t> </w:t>
      </w:r>
      <w:r>
        <w:rPr/>
        <w:t>is an</w:t>
      </w:r>
      <w:r>
        <w:rPr>
          <w:spacing w:val="-1"/>
        </w:rPr>
        <w:t> </w:t>
      </w:r>
      <w:r>
        <w:rPr/>
        <w:t>equitable</w:t>
      </w:r>
      <w:r>
        <w:rPr>
          <w:spacing w:val="-1"/>
        </w:rPr>
        <w:t> </w:t>
      </w:r>
      <w:r>
        <w:rPr/>
        <w:t>mortgage</w:t>
      </w:r>
      <w:r>
        <w:rPr>
          <w:spacing w:val="-1"/>
        </w:rPr>
        <w:t> </w:t>
      </w:r>
      <w:r>
        <w:rPr/>
        <w:t>and</w:t>
      </w:r>
      <w:r>
        <w:rPr>
          <w:spacing w:val="-1"/>
        </w:rPr>
        <w:t> </w:t>
      </w:r>
      <w:r>
        <w:rPr/>
        <w:t>therefore</w:t>
      </w:r>
      <w:r>
        <w:rPr>
          <w:spacing w:val="-1"/>
        </w:rPr>
        <w:t> </w:t>
      </w:r>
      <w:r>
        <w:rPr/>
        <w:t>the</w:t>
      </w:r>
      <w:r>
        <w:rPr>
          <w:spacing w:val="-1"/>
        </w:rPr>
        <w:t> </w:t>
      </w:r>
      <w:r>
        <w:rPr/>
        <w:t>mortgagee</w:t>
      </w:r>
      <w:r>
        <w:rPr>
          <w:spacing w:val="-1"/>
        </w:rPr>
        <w:t> </w:t>
      </w:r>
      <w:r>
        <w:rPr/>
        <w:t>must</w:t>
      </w:r>
      <w:r>
        <w:rPr>
          <w:spacing w:val="-1"/>
        </w:rPr>
        <w:t> </w:t>
      </w:r>
      <w:r>
        <w:rPr/>
        <w:t>obtain</w:t>
      </w:r>
      <w:r>
        <w:rPr>
          <w:spacing w:val="-1"/>
        </w:rPr>
        <w:t> </w:t>
      </w:r>
      <w:r>
        <w:rPr/>
        <w:t>an</w:t>
      </w:r>
      <w:r>
        <w:rPr>
          <w:spacing w:val="-1"/>
        </w:rPr>
        <w:t> </w:t>
      </w:r>
      <w:r>
        <w:rPr/>
        <w:t>order of court before it can sell the property.</w:t>
      </w:r>
    </w:p>
    <w:p>
      <w:pPr>
        <w:pStyle w:val="ListParagraph"/>
        <w:numPr>
          <w:ilvl w:val="0"/>
          <w:numId w:val="174"/>
        </w:numPr>
        <w:tabs>
          <w:tab w:pos="636" w:val="left" w:leader="none"/>
          <w:tab w:pos="638" w:val="left" w:leader="none"/>
        </w:tabs>
        <w:spacing w:line="360" w:lineRule="auto" w:before="153" w:after="0"/>
        <w:ind w:left="638" w:right="4434" w:hanging="272"/>
        <w:jc w:val="left"/>
        <w:rPr>
          <w:b/>
          <w:sz w:val="21"/>
        </w:rPr>
      </w:pPr>
      <w:r>
        <w:rPr>
          <w:b/>
          <w:sz w:val="21"/>
        </w:rPr>
        <w:t>The mortgagor intends to borrow additional loan from the mortgagee</w:t>
      </w:r>
      <w:r>
        <w:rPr>
          <w:b/>
          <w:spacing w:val="-2"/>
          <w:sz w:val="21"/>
        </w:rPr>
        <w:t> </w:t>
      </w:r>
      <w:r>
        <w:rPr>
          <w:b/>
          <w:sz w:val="21"/>
        </w:rPr>
        <w:t>using</w:t>
      </w:r>
      <w:r>
        <w:rPr>
          <w:b/>
          <w:spacing w:val="-2"/>
          <w:sz w:val="21"/>
        </w:rPr>
        <w:t> </w:t>
      </w:r>
      <w:r>
        <w:rPr>
          <w:b/>
          <w:sz w:val="21"/>
        </w:rPr>
        <w:t>the</w:t>
      </w:r>
      <w:r>
        <w:rPr>
          <w:b/>
          <w:spacing w:val="-2"/>
          <w:sz w:val="21"/>
        </w:rPr>
        <w:t> </w:t>
      </w:r>
      <w:r>
        <w:rPr>
          <w:b/>
          <w:sz w:val="21"/>
        </w:rPr>
        <w:t>same</w:t>
      </w:r>
      <w:r>
        <w:rPr>
          <w:b/>
          <w:spacing w:val="-2"/>
          <w:sz w:val="21"/>
        </w:rPr>
        <w:t> </w:t>
      </w:r>
      <w:r>
        <w:rPr>
          <w:b/>
          <w:sz w:val="21"/>
        </w:rPr>
        <w:t>property</w:t>
      </w:r>
      <w:r>
        <w:rPr>
          <w:b/>
          <w:spacing w:val="-2"/>
          <w:sz w:val="21"/>
        </w:rPr>
        <w:t> </w:t>
      </w:r>
      <w:r>
        <w:rPr>
          <w:b/>
          <w:sz w:val="21"/>
        </w:rPr>
        <w:t>as</w:t>
      </w:r>
      <w:r>
        <w:rPr>
          <w:b/>
          <w:spacing w:val="-2"/>
          <w:sz w:val="21"/>
        </w:rPr>
        <w:t> </w:t>
      </w:r>
      <w:r>
        <w:rPr>
          <w:b/>
          <w:sz w:val="21"/>
        </w:rPr>
        <w:t>security,</w:t>
      </w:r>
      <w:r>
        <w:rPr>
          <w:b/>
          <w:spacing w:val="-2"/>
          <w:sz w:val="21"/>
        </w:rPr>
        <w:t> </w:t>
      </w:r>
      <w:r>
        <w:rPr>
          <w:b/>
          <w:sz w:val="21"/>
        </w:rPr>
        <w:t>advise</w:t>
      </w:r>
      <w:r>
        <w:rPr>
          <w:b/>
          <w:spacing w:val="-2"/>
          <w:sz w:val="21"/>
        </w:rPr>
        <w:t> </w:t>
      </w:r>
      <w:r>
        <w:rPr>
          <w:b/>
          <w:sz w:val="21"/>
        </w:rPr>
        <w:t>the</w:t>
      </w:r>
      <w:r>
        <w:rPr>
          <w:b/>
          <w:spacing w:val="-2"/>
          <w:sz w:val="21"/>
        </w:rPr>
        <w:t> </w:t>
      </w:r>
      <w:r>
        <w:rPr>
          <w:b/>
          <w:sz w:val="21"/>
        </w:rPr>
        <w:t>parties</w:t>
      </w:r>
      <w:r>
        <w:rPr>
          <w:b/>
          <w:spacing w:val="-2"/>
          <w:sz w:val="21"/>
        </w:rPr>
        <w:t> </w:t>
      </w:r>
      <w:r>
        <w:rPr>
          <w:b/>
          <w:sz w:val="21"/>
        </w:rPr>
        <w:t>of the legality or otherwise of doing so.</w:t>
      </w:r>
    </w:p>
    <w:p>
      <w:pPr>
        <w:pStyle w:val="BodyText"/>
        <w:spacing w:line="360" w:lineRule="auto" w:before="158"/>
        <w:ind w:left="638" w:right="4281"/>
      </w:pPr>
      <w:r>
        <w:rPr>
          <w:b/>
        </w:rPr>
        <w:t>Answer:</w:t>
      </w:r>
      <w:r>
        <w:rPr>
          <w:b/>
          <w:spacing w:val="-1"/>
        </w:rPr>
        <w:t> </w:t>
      </w:r>
      <w:r>
        <w:rPr/>
        <w:t>It</w:t>
      </w:r>
      <w:r>
        <w:rPr>
          <w:spacing w:val="-1"/>
        </w:rPr>
        <w:t> </w:t>
      </w:r>
      <w:r>
        <w:rPr/>
        <w:t>is</w:t>
      </w:r>
      <w:r>
        <w:rPr>
          <w:spacing w:val="-1"/>
        </w:rPr>
        <w:t> </w:t>
      </w:r>
      <w:r>
        <w:rPr/>
        <w:t>possible.</w:t>
      </w:r>
      <w:r>
        <w:rPr>
          <w:spacing w:val="-1"/>
        </w:rPr>
        <w:t> </w:t>
      </w:r>
      <w:r>
        <w:rPr/>
        <w:t>That</w:t>
      </w:r>
      <w:r>
        <w:rPr>
          <w:spacing w:val="-1"/>
        </w:rPr>
        <w:t> </w:t>
      </w:r>
      <w:r>
        <w:rPr/>
        <w:t>is</w:t>
      </w:r>
      <w:r>
        <w:rPr>
          <w:spacing w:val="-1"/>
        </w:rPr>
        <w:t> </w:t>
      </w:r>
      <w:r>
        <w:rPr/>
        <w:t>up-stamping</w:t>
      </w:r>
      <w:r>
        <w:rPr>
          <w:spacing w:val="-1"/>
        </w:rPr>
        <w:t> </w:t>
      </w:r>
      <w:r>
        <w:rPr/>
        <w:t>where</w:t>
      </w:r>
      <w:r>
        <w:rPr>
          <w:spacing w:val="-1"/>
        </w:rPr>
        <w:t> </w:t>
      </w:r>
      <w:r>
        <w:rPr/>
        <w:t>in</w:t>
      </w:r>
      <w:r>
        <w:rPr>
          <w:spacing w:val="-1"/>
        </w:rPr>
        <w:t> </w:t>
      </w:r>
      <w:r>
        <w:rPr/>
        <w:t>the</w:t>
      </w:r>
      <w:r>
        <w:rPr>
          <w:spacing w:val="-1"/>
        </w:rPr>
        <w:t> </w:t>
      </w:r>
      <w:r>
        <w:rPr/>
        <w:t>parties</w:t>
      </w:r>
      <w:r>
        <w:rPr>
          <w:spacing w:val="-1"/>
        </w:rPr>
        <w:t> </w:t>
      </w:r>
      <w:r>
        <w:rPr/>
        <w:t>will</w:t>
      </w:r>
      <w:r>
        <w:rPr>
          <w:spacing w:val="-1"/>
        </w:rPr>
        <w:t> </w:t>
      </w:r>
      <w:r>
        <w:rPr/>
        <w:t>pay additional stamp duties on the new loan granted.</w:t>
      </w:r>
    </w:p>
    <w:p>
      <w:pPr>
        <w:pStyle w:val="BodyText"/>
      </w:pPr>
    </w:p>
    <w:p>
      <w:pPr>
        <w:pStyle w:val="BodyText"/>
        <w:spacing w:before="184"/>
      </w:pPr>
    </w:p>
    <w:p>
      <w:pPr>
        <w:spacing w:before="0"/>
        <w:ind w:left="528" w:right="4442" w:firstLine="0"/>
        <w:jc w:val="center"/>
        <w:rPr>
          <w:b/>
          <w:sz w:val="21"/>
        </w:rPr>
      </w:pPr>
      <w:r>
        <w:rPr>
          <w:b/>
          <w:sz w:val="21"/>
        </w:rPr>
        <w:t>CHAPTER</w:t>
      </w:r>
      <w:r>
        <w:rPr>
          <w:b/>
          <w:spacing w:val="-10"/>
          <w:sz w:val="21"/>
        </w:rPr>
        <w:t> </w:t>
      </w:r>
      <w:r>
        <w:rPr>
          <w:b/>
          <w:spacing w:val="-4"/>
          <w:sz w:val="21"/>
        </w:rPr>
        <w:t>EIGHT</w:t>
      </w:r>
    </w:p>
    <w:p>
      <w:pPr>
        <w:pStyle w:val="BodyText"/>
        <w:spacing w:before="31"/>
        <w:rPr>
          <w:b/>
        </w:rPr>
      </w:pPr>
    </w:p>
    <w:p>
      <w:pPr>
        <w:spacing w:line="362" w:lineRule="auto" w:before="0"/>
        <w:ind w:left="528" w:right="4443" w:firstLine="0"/>
        <w:jc w:val="center"/>
        <w:rPr>
          <w:b/>
          <w:sz w:val="21"/>
        </w:rPr>
      </w:pPr>
      <w:r>
        <w:rPr>
          <w:b/>
          <w:sz w:val="21"/>
        </w:rPr>
        <w:t>SOLICITORS</w:t>
      </w:r>
      <w:r>
        <w:rPr>
          <w:b/>
          <w:spacing w:val="-4"/>
          <w:sz w:val="21"/>
        </w:rPr>
        <w:t> </w:t>
      </w:r>
      <w:r>
        <w:rPr>
          <w:b/>
          <w:sz w:val="21"/>
        </w:rPr>
        <w:t>BILLING</w:t>
      </w:r>
      <w:r>
        <w:rPr>
          <w:b/>
          <w:spacing w:val="-3"/>
          <w:sz w:val="21"/>
        </w:rPr>
        <w:t> </w:t>
      </w:r>
      <w:r>
        <w:rPr>
          <w:b/>
          <w:sz w:val="21"/>
        </w:rPr>
        <w:t>AND</w:t>
      </w:r>
      <w:r>
        <w:rPr>
          <w:b/>
          <w:spacing w:val="-3"/>
          <w:sz w:val="21"/>
        </w:rPr>
        <w:t> </w:t>
      </w:r>
      <w:r>
        <w:rPr>
          <w:b/>
          <w:sz w:val="21"/>
        </w:rPr>
        <w:t>CHARGES</w:t>
      </w:r>
      <w:r>
        <w:rPr>
          <w:b/>
          <w:spacing w:val="-4"/>
          <w:sz w:val="21"/>
        </w:rPr>
        <w:t> </w:t>
      </w:r>
      <w:r>
        <w:rPr>
          <w:b/>
          <w:sz w:val="21"/>
        </w:rPr>
        <w:t>FOR</w:t>
      </w:r>
      <w:r>
        <w:rPr>
          <w:b/>
          <w:spacing w:val="-4"/>
          <w:sz w:val="21"/>
        </w:rPr>
        <w:t> </w:t>
      </w:r>
      <w:r>
        <w:rPr>
          <w:b/>
          <w:sz w:val="21"/>
        </w:rPr>
        <w:t>PROPERTY </w:t>
      </w:r>
      <w:r>
        <w:rPr>
          <w:b/>
          <w:spacing w:val="-2"/>
          <w:sz w:val="21"/>
        </w:rPr>
        <w:t>TRANSACTIONS</w:t>
      </w:r>
    </w:p>
    <w:p>
      <w:pPr>
        <w:spacing w:before="149"/>
        <w:ind w:left="367" w:right="0" w:firstLine="0"/>
        <w:jc w:val="left"/>
        <w:rPr>
          <w:b/>
          <w:sz w:val="21"/>
        </w:rPr>
      </w:pPr>
      <w:r>
        <w:rPr>
          <w:b/>
          <w:sz w:val="21"/>
        </w:rPr>
        <w:t>THE</w:t>
      </w:r>
      <w:r>
        <w:rPr>
          <w:b/>
          <w:spacing w:val="-8"/>
          <w:sz w:val="21"/>
        </w:rPr>
        <w:t> </w:t>
      </w:r>
      <w:r>
        <w:rPr>
          <w:b/>
          <w:sz w:val="21"/>
        </w:rPr>
        <w:t>APPLICABLE</w:t>
      </w:r>
      <w:r>
        <w:rPr>
          <w:b/>
          <w:spacing w:val="-7"/>
          <w:sz w:val="21"/>
        </w:rPr>
        <w:t> </w:t>
      </w:r>
      <w:r>
        <w:rPr>
          <w:b/>
          <w:spacing w:val="-4"/>
          <w:sz w:val="21"/>
        </w:rPr>
        <w:t>LAWS</w:t>
      </w:r>
    </w:p>
    <w:p>
      <w:pPr>
        <w:pStyle w:val="ListParagraph"/>
        <w:numPr>
          <w:ilvl w:val="1"/>
          <w:numId w:val="174"/>
        </w:numPr>
        <w:tabs>
          <w:tab w:pos="908" w:val="left" w:leader="none"/>
        </w:tabs>
        <w:spacing w:line="240" w:lineRule="auto" w:before="124" w:after="0"/>
        <w:ind w:left="908" w:right="0" w:hanging="270"/>
        <w:jc w:val="left"/>
        <w:rPr>
          <w:b/>
          <w:sz w:val="21"/>
        </w:rPr>
      </w:pPr>
      <w:r>
        <w:rPr>
          <w:sz w:val="21"/>
        </w:rPr>
        <w:t>Legal</w:t>
      </w:r>
      <w:r>
        <w:rPr>
          <w:spacing w:val="-7"/>
          <w:sz w:val="21"/>
        </w:rPr>
        <w:t> </w:t>
      </w:r>
      <w:r>
        <w:rPr>
          <w:sz w:val="21"/>
        </w:rPr>
        <w:t>Practitioners</w:t>
      </w:r>
      <w:r>
        <w:rPr>
          <w:spacing w:val="-6"/>
          <w:sz w:val="21"/>
        </w:rPr>
        <w:t> </w:t>
      </w:r>
      <w:r>
        <w:rPr>
          <w:sz w:val="21"/>
        </w:rPr>
        <w:t>Act</w:t>
      </w:r>
      <w:r>
        <w:rPr>
          <w:spacing w:val="-6"/>
          <w:sz w:val="21"/>
        </w:rPr>
        <w:t> </w:t>
      </w:r>
      <w:r>
        <w:rPr>
          <w:spacing w:val="-4"/>
          <w:sz w:val="21"/>
        </w:rPr>
        <w:t>2004</w:t>
      </w:r>
    </w:p>
    <w:p>
      <w:pPr>
        <w:pStyle w:val="ListParagraph"/>
        <w:numPr>
          <w:ilvl w:val="1"/>
          <w:numId w:val="174"/>
        </w:numPr>
        <w:tabs>
          <w:tab w:pos="908" w:val="left" w:leader="none"/>
        </w:tabs>
        <w:spacing w:line="240" w:lineRule="auto" w:before="120" w:after="0"/>
        <w:ind w:left="908" w:right="0" w:hanging="270"/>
        <w:jc w:val="left"/>
        <w:rPr>
          <w:b/>
          <w:sz w:val="21"/>
        </w:rPr>
      </w:pPr>
      <w:r>
        <w:rPr>
          <w:sz w:val="21"/>
        </w:rPr>
        <w:t>Rules</w:t>
      </w:r>
      <w:r>
        <w:rPr>
          <w:spacing w:val="-6"/>
          <w:sz w:val="21"/>
        </w:rPr>
        <w:t> </w:t>
      </w:r>
      <w:r>
        <w:rPr>
          <w:sz w:val="21"/>
        </w:rPr>
        <w:t>of</w:t>
      </w:r>
      <w:r>
        <w:rPr>
          <w:spacing w:val="-6"/>
          <w:sz w:val="21"/>
        </w:rPr>
        <w:t> </w:t>
      </w:r>
      <w:r>
        <w:rPr>
          <w:sz w:val="21"/>
        </w:rPr>
        <w:t>Professional</w:t>
      </w:r>
      <w:r>
        <w:rPr>
          <w:spacing w:val="-6"/>
          <w:sz w:val="21"/>
        </w:rPr>
        <w:t> </w:t>
      </w:r>
      <w:r>
        <w:rPr>
          <w:sz w:val="21"/>
        </w:rPr>
        <w:t>Conduct</w:t>
      </w:r>
      <w:r>
        <w:rPr>
          <w:spacing w:val="-6"/>
          <w:sz w:val="21"/>
        </w:rPr>
        <w:t> </w:t>
      </w:r>
      <w:r>
        <w:rPr>
          <w:sz w:val="21"/>
        </w:rPr>
        <w:t>for</w:t>
      </w:r>
      <w:r>
        <w:rPr>
          <w:spacing w:val="-6"/>
          <w:sz w:val="21"/>
        </w:rPr>
        <w:t> </w:t>
      </w:r>
      <w:r>
        <w:rPr>
          <w:sz w:val="21"/>
        </w:rPr>
        <w:t>Legal</w:t>
      </w:r>
      <w:r>
        <w:rPr>
          <w:spacing w:val="-6"/>
          <w:sz w:val="21"/>
        </w:rPr>
        <w:t> </w:t>
      </w:r>
      <w:r>
        <w:rPr>
          <w:sz w:val="21"/>
        </w:rPr>
        <w:t>Practitioners</w:t>
      </w:r>
      <w:r>
        <w:rPr>
          <w:spacing w:val="-6"/>
          <w:sz w:val="21"/>
        </w:rPr>
        <w:t> </w:t>
      </w:r>
      <w:r>
        <w:rPr>
          <w:spacing w:val="-4"/>
          <w:sz w:val="21"/>
        </w:rPr>
        <w:t>2007</w:t>
      </w:r>
    </w:p>
    <w:p>
      <w:pPr>
        <w:pStyle w:val="ListParagraph"/>
        <w:numPr>
          <w:ilvl w:val="1"/>
          <w:numId w:val="174"/>
        </w:numPr>
        <w:tabs>
          <w:tab w:pos="908" w:val="left" w:leader="none"/>
        </w:tabs>
        <w:spacing w:line="240" w:lineRule="auto" w:before="124" w:after="0"/>
        <w:ind w:left="908" w:right="0" w:hanging="270"/>
        <w:jc w:val="left"/>
        <w:rPr>
          <w:b/>
          <w:sz w:val="21"/>
        </w:rPr>
      </w:pPr>
      <w:r>
        <w:rPr>
          <w:sz w:val="21"/>
        </w:rPr>
        <w:t>Land</w:t>
      </w:r>
      <w:r>
        <w:rPr>
          <w:spacing w:val="-8"/>
          <w:sz w:val="21"/>
        </w:rPr>
        <w:t> </w:t>
      </w:r>
      <w:r>
        <w:rPr>
          <w:sz w:val="21"/>
        </w:rPr>
        <w:t>Instrument</w:t>
      </w:r>
      <w:r>
        <w:rPr>
          <w:spacing w:val="-8"/>
          <w:sz w:val="21"/>
        </w:rPr>
        <w:t> </w:t>
      </w:r>
      <w:r>
        <w:rPr>
          <w:sz w:val="21"/>
        </w:rPr>
        <w:t>Preparation</w:t>
      </w:r>
      <w:r>
        <w:rPr>
          <w:spacing w:val="-8"/>
          <w:sz w:val="21"/>
        </w:rPr>
        <w:t> </w:t>
      </w:r>
      <w:r>
        <w:rPr>
          <w:spacing w:val="-5"/>
          <w:sz w:val="21"/>
        </w:rPr>
        <w:t>Law</w:t>
      </w:r>
    </w:p>
    <w:p>
      <w:pPr>
        <w:pStyle w:val="ListParagraph"/>
        <w:numPr>
          <w:ilvl w:val="1"/>
          <w:numId w:val="174"/>
        </w:numPr>
        <w:tabs>
          <w:tab w:pos="908" w:val="left" w:leader="none"/>
          <w:tab w:pos="910" w:val="left" w:leader="none"/>
        </w:tabs>
        <w:spacing w:line="362" w:lineRule="auto" w:before="120" w:after="0"/>
        <w:ind w:left="910" w:right="4304" w:hanging="272"/>
        <w:jc w:val="left"/>
        <w:rPr>
          <w:b/>
          <w:sz w:val="21"/>
        </w:rPr>
      </w:pPr>
      <w:r>
        <w:rPr>
          <w:sz w:val="21"/>
        </w:rPr>
        <w:t>Legal</w:t>
      </w:r>
      <w:r>
        <w:rPr>
          <w:spacing w:val="-2"/>
          <w:sz w:val="21"/>
        </w:rPr>
        <w:t> </w:t>
      </w:r>
      <w:r>
        <w:rPr>
          <w:sz w:val="21"/>
        </w:rPr>
        <w:t>Practitioners</w:t>
      </w:r>
      <w:r>
        <w:rPr>
          <w:spacing w:val="-2"/>
          <w:sz w:val="21"/>
        </w:rPr>
        <w:t> </w:t>
      </w:r>
      <w:r>
        <w:rPr>
          <w:sz w:val="21"/>
        </w:rPr>
        <w:t>Remuneration</w:t>
      </w:r>
      <w:r>
        <w:rPr>
          <w:spacing w:val="-2"/>
          <w:sz w:val="21"/>
        </w:rPr>
        <w:t> </w:t>
      </w:r>
      <w:r>
        <w:rPr>
          <w:sz w:val="21"/>
        </w:rPr>
        <w:t>for</w:t>
      </w:r>
      <w:r>
        <w:rPr>
          <w:spacing w:val="-1"/>
          <w:sz w:val="21"/>
        </w:rPr>
        <w:t> </w:t>
      </w:r>
      <w:r>
        <w:rPr>
          <w:sz w:val="21"/>
        </w:rPr>
        <w:t>(Legal</w:t>
      </w:r>
      <w:r>
        <w:rPr>
          <w:spacing w:val="-2"/>
          <w:sz w:val="21"/>
        </w:rPr>
        <w:t> </w:t>
      </w:r>
      <w:r>
        <w:rPr>
          <w:sz w:val="21"/>
        </w:rPr>
        <w:t>Documentation</w:t>
      </w:r>
      <w:r>
        <w:rPr>
          <w:spacing w:val="-2"/>
          <w:sz w:val="21"/>
        </w:rPr>
        <w:t> </w:t>
      </w:r>
      <w:r>
        <w:rPr>
          <w:sz w:val="21"/>
        </w:rPr>
        <w:t>and</w:t>
      </w:r>
      <w:r>
        <w:rPr>
          <w:spacing w:val="-2"/>
          <w:sz w:val="21"/>
        </w:rPr>
        <w:t> </w:t>
      </w:r>
      <w:r>
        <w:rPr>
          <w:sz w:val="21"/>
        </w:rPr>
        <w:t>other Land Matters) Order 1991</w:t>
      </w:r>
    </w:p>
    <w:p>
      <w:pPr>
        <w:pStyle w:val="ListParagraph"/>
        <w:numPr>
          <w:ilvl w:val="1"/>
          <w:numId w:val="174"/>
        </w:numPr>
        <w:tabs>
          <w:tab w:pos="908" w:val="left" w:leader="none"/>
        </w:tabs>
        <w:spacing w:line="240" w:lineRule="auto" w:before="1" w:after="0"/>
        <w:ind w:left="908" w:right="0" w:hanging="270"/>
        <w:jc w:val="left"/>
        <w:rPr>
          <w:b/>
          <w:sz w:val="21"/>
        </w:rPr>
      </w:pPr>
      <w:r>
        <w:rPr>
          <w:sz w:val="21"/>
        </w:rPr>
        <w:t>Judicial</w:t>
      </w:r>
      <w:r>
        <w:rPr>
          <w:spacing w:val="-7"/>
          <w:sz w:val="21"/>
        </w:rPr>
        <w:t> </w:t>
      </w:r>
      <w:r>
        <w:rPr>
          <w:spacing w:val="-2"/>
          <w:sz w:val="21"/>
        </w:rPr>
        <w:t>Authorities.</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4624">
                <wp:simplePos x="0" y="0"/>
                <wp:positionH relativeFrom="page">
                  <wp:posOffset>5118956</wp:posOffset>
                </wp:positionH>
                <wp:positionV relativeFrom="page">
                  <wp:posOffset>1271323</wp:posOffset>
                </wp:positionV>
                <wp:extent cx="2482215" cy="7577455"/>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4624" id="docshape42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b/>
          <w:sz w:val="21"/>
        </w:rPr>
      </w:pPr>
      <w:r>
        <w:rPr>
          <w:b/>
          <w:sz w:val="21"/>
          <w:u w:val="thick"/>
        </w:rPr>
        <w:t>Types</w:t>
      </w:r>
      <w:r>
        <w:rPr>
          <w:b/>
          <w:spacing w:val="-6"/>
          <w:sz w:val="21"/>
          <w:u w:val="thick"/>
        </w:rPr>
        <w:t> </w:t>
      </w:r>
      <w:r>
        <w:rPr>
          <w:b/>
          <w:sz w:val="21"/>
          <w:u w:val="thick"/>
        </w:rPr>
        <w:t>of</w:t>
      </w:r>
      <w:r>
        <w:rPr>
          <w:b/>
          <w:spacing w:val="-5"/>
          <w:sz w:val="21"/>
          <w:u w:val="thick"/>
        </w:rPr>
        <w:t> </w:t>
      </w:r>
      <w:r>
        <w:rPr>
          <w:b/>
          <w:sz w:val="21"/>
          <w:u w:val="thick"/>
        </w:rPr>
        <w:t>Fees</w:t>
      </w:r>
      <w:r>
        <w:rPr>
          <w:b/>
          <w:spacing w:val="-6"/>
          <w:sz w:val="21"/>
          <w:u w:val="thick"/>
        </w:rPr>
        <w:t> </w:t>
      </w:r>
      <w:r>
        <w:rPr>
          <w:b/>
          <w:sz w:val="21"/>
          <w:u w:val="thick"/>
        </w:rPr>
        <w:t>Chargeable</w:t>
      </w:r>
      <w:r>
        <w:rPr>
          <w:b/>
          <w:spacing w:val="-5"/>
          <w:sz w:val="21"/>
          <w:u w:val="thick"/>
        </w:rPr>
        <w:t> </w:t>
      </w:r>
      <w:r>
        <w:rPr>
          <w:b/>
          <w:sz w:val="21"/>
          <w:u w:val="thick"/>
        </w:rPr>
        <w:t>in</w:t>
      </w:r>
      <w:r>
        <w:rPr>
          <w:b/>
          <w:spacing w:val="-6"/>
          <w:sz w:val="21"/>
          <w:u w:val="thick"/>
        </w:rPr>
        <w:t> </w:t>
      </w:r>
      <w:r>
        <w:rPr>
          <w:b/>
          <w:sz w:val="21"/>
          <w:u w:val="thick"/>
        </w:rPr>
        <w:t>Property</w:t>
      </w:r>
      <w:r>
        <w:rPr>
          <w:b/>
          <w:spacing w:val="-5"/>
          <w:sz w:val="21"/>
          <w:u w:val="thick"/>
        </w:rPr>
        <w:t> </w:t>
      </w:r>
      <w:r>
        <w:rPr>
          <w:b/>
          <w:sz w:val="21"/>
          <w:u w:val="thick"/>
        </w:rPr>
        <w:t>Transactions</w:t>
      </w:r>
      <w:r>
        <w:rPr>
          <w:b/>
          <w:spacing w:val="-6"/>
          <w:sz w:val="21"/>
        </w:rPr>
        <w:t> </w:t>
      </w:r>
      <w:r>
        <w:rPr>
          <w:b/>
          <w:sz w:val="21"/>
        </w:rPr>
        <w:t>(April</w:t>
      </w:r>
      <w:r>
        <w:rPr>
          <w:b/>
          <w:spacing w:val="-6"/>
          <w:sz w:val="21"/>
        </w:rPr>
        <w:t> </w:t>
      </w:r>
      <w:r>
        <w:rPr>
          <w:b/>
          <w:sz w:val="21"/>
        </w:rPr>
        <w:t>2018</w:t>
      </w:r>
      <w:r>
        <w:rPr>
          <w:b/>
          <w:spacing w:val="-5"/>
          <w:sz w:val="21"/>
        </w:rPr>
        <w:t> </w:t>
      </w:r>
      <w:r>
        <w:rPr>
          <w:b/>
          <w:sz w:val="21"/>
        </w:rPr>
        <w:t>Q</w:t>
      </w:r>
      <w:r>
        <w:rPr>
          <w:b/>
          <w:spacing w:val="-6"/>
          <w:sz w:val="21"/>
        </w:rPr>
        <w:t> </w:t>
      </w:r>
      <w:r>
        <w:rPr>
          <w:b/>
          <w:spacing w:val="-4"/>
          <w:sz w:val="21"/>
        </w:rPr>
        <w:t>1ei)</w:t>
      </w:r>
    </w:p>
    <w:p>
      <w:pPr>
        <w:pStyle w:val="BodyText"/>
        <w:spacing w:before="31"/>
        <w:rPr>
          <w:b/>
        </w:rPr>
      </w:pPr>
    </w:p>
    <w:p>
      <w:pPr>
        <w:pStyle w:val="ListParagraph"/>
        <w:numPr>
          <w:ilvl w:val="0"/>
          <w:numId w:val="175"/>
        </w:numPr>
        <w:tabs>
          <w:tab w:pos="907" w:val="left" w:leader="none"/>
        </w:tabs>
        <w:spacing w:line="240" w:lineRule="auto" w:before="0" w:after="0"/>
        <w:ind w:left="907" w:right="0" w:hanging="269"/>
        <w:jc w:val="left"/>
        <w:rPr>
          <w:sz w:val="21"/>
        </w:rPr>
      </w:pPr>
      <w:r>
        <w:rPr>
          <w:sz w:val="21"/>
        </w:rPr>
        <w:t>Fixed</w:t>
      </w:r>
      <w:r>
        <w:rPr>
          <w:spacing w:val="-5"/>
          <w:sz w:val="21"/>
        </w:rPr>
        <w:t> Fee</w:t>
      </w:r>
    </w:p>
    <w:p>
      <w:pPr>
        <w:pStyle w:val="ListParagraph"/>
        <w:numPr>
          <w:ilvl w:val="0"/>
          <w:numId w:val="175"/>
        </w:numPr>
        <w:tabs>
          <w:tab w:pos="907" w:val="left" w:leader="none"/>
        </w:tabs>
        <w:spacing w:line="240" w:lineRule="auto" w:before="124" w:after="0"/>
        <w:ind w:left="907" w:right="0" w:hanging="269"/>
        <w:jc w:val="left"/>
        <w:rPr>
          <w:sz w:val="21"/>
        </w:rPr>
      </w:pPr>
      <w:r>
        <w:rPr>
          <w:sz w:val="21"/>
        </w:rPr>
        <w:t>Appearance</w:t>
      </w:r>
      <w:r>
        <w:rPr>
          <w:spacing w:val="-11"/>
          <w:sz w:val="21"/>
        </w:rPr>
        <w:t> </w:t>
      </w:r>
      <w:r>
        <w:rPr>
          <w:spacing w:val="-5"/>
          <w:sz w:val="21"/>
        </w:rPr>
        <w:t>Fee</w:t>
      </w:r>
    </w:p>
    <w:p>
      <w:pPr>
        <w:pStyle w:val="ListParagraph"/>
        <w:numPr>
          <w:ilvl w:val="0"/>
          <w:numId w:val="175"/>
        </w:numPr>
        <w:tabs>
          <w:tab w:pos="907" w:val="left" w:leader="none"/>
        </w:tabs>
        <w:spacing w:line="240" w:lineRule="auto" w:before="123" w:after="0"/>
        <w:ind w:left="907" w:right="0" w:hanging="269"/>
        <w:jc w:val="left"/>
        <w:rPr>
          <w:sz w:val="21"/>
        </w:rPr>
      </w:pPr>
      <w:r>
        <w:rPr>
          <w:sz w:val="21"/>
        </w:rPr>
        <w:t>Hourly</w:t>
      </w:r>
      <w:r>
        <w:rPr>
          <w:spacing w:val="-5"/>
          <w:sz w:val="21"/>
        </w:rPr>
        <w:t> </w:t>
      </w:r>
      <w:r>
        <w:rPr>
          <w:sz w:val="21"/>
        </w:rPr>
        <w:t>Rate</w:t>
      </w:r>
      <w:r>
        <w:rPr>
          <w:spacing w:val="-5"/>
          <w:sz w:val="21"/>
        </w:rPr>
        <w:t> </w:t>
      </w:r>
      <w:r>
        <w:rPr>
          <w:spacing w:val="-4"/>
          <w:sz w:val="21"/>
        </w:rPr>
        <w:t>Fees</w:t>
      </w:r>
    </w:p>
    <w:p>
      <w:pPr>
        <w:pStyle w:val="ListParagraph"/>
        <w:numPr>
          <w:ilvl w:val="0"/>
          <w:numId w:val="175"/>
        </w:numPr>
        <w:tabs>
          <w:tab w:pos="907" w:val="left" w:leader="none"/>
        </w:tabs>
        <w:spacing w:line="240" w:lineRule="auto" w:before="121" w:after="0"/>
        <w:ind w:left="907" w:right="0" w:hanging="269"/>
        <w:jc w:val="left"/>
        <w:rPr>
          <w:sz w:val="21"/>
        </w:rPr>
      </w:pPr>
      <w:r>
        <w:rPr>
          <w:sz w:val="21"/>
        </w:rPr>
        <w:t>Percentage</w:t>
      </w:r>
      <w:r>
        <w:rPr>
          <w:spacing w:val="-10"/>
          <w:sz w:val="21"/>
        </w:rPr>
        <w:t> </w:t>
      </w:r>
      <w:r>
        <w:rPr>
          <w:spacing w:val="-4"/>
          <w:sz w:val="21"/>
        </w:rPr>
        <w:t>Fees</w:t>
      </w:r>
    </w:p>
    <w:p>
      <w:pPr>
        <w:pStyle w:val="ListParagraph"/>
        <w:numPr>
          <w:ilvl w:val="0"/>
          <w:numId w:val="175"/>
        </w:numPr>
        <w:tabs>
          <w:tab w:pos="907" w:val="left" w:leader="none"/>
        </w:tabs>
        <w:spacing w:line="240" w:lineRule="auto" w:before="123" w:after="0"/>
        <w:ind w:left="907" w:right="0" w:hanging="269"/>
        <w:jc w:val="left"/>
        <w:rPr>
          <w:sz w:val="21"/>
        </w:rPr>
      </w:pPr>
      <w:r>
        <w:rPr>
          <w:sz w:val="21"/>
        </w:rPr>
        <w:t>Contingent</w:t>
      </w:r>
      <w:r>
        <w:rPr>
          <w:spacing w:val="-10"/>
          <w:sz w:val="21"/>
        </w:rPr>
        <w:t> </w:t>
      </w:r>
      <w:r>
        <w:rPr>
          <w:spacing w:val="-5"/>
          <w:sz w:val="21"/>
        </w:rPr>
        <w:t>Fee</w:t>
      </w:r>
    </w:p>
    <w:p>
      <w:pPr>
        <w:pStyle w:val="ListParagraph"/>
        <w:numPr>
          <w:ilvl w:val="0"/>
          <w:numId w:val="175"/>
        </w:numPr>
        <w:tabs>
          <w:tab w:pos="907" w:val="left" w:leader="none"/>
        </w:tabs>
        <w:spacing w:line="240" w:lineRule="auto" w:before="120" w:after="0"/>
        <w:ind w:left="907" w:right="0" w:hanging="269"/>
        <w:jc w:val="left"/>
        <w:rPr>
          <w:sz w:val="21"/>
        </w:rPr>
      </w:pPr>
      <w:r>
        <w:rPr>
          <w:sz w:val="21"/>
        </w:rPr>
        <w:t>Scale</w:t>
      </w:r>
      <w:r>
        <w:rPr>
          <w:spacing w:val="-5"/>
          <w:sz w:val="21"/>
        </w:rPr>
        <w:t> </w:t>
      </w:r>
      <w:r>
        <w:rPr>
          <w:spacing w:val="-4"/>
          <w:sz w:val="21"/>
        </w:rPr>
        <w:t>Fees</w:t>
      </w:r>
    </w:p>
    <w:p>
      <w:pPr>
        <w:pStyle w:val="ListParagraph"/>
        <w:numPr>
          <w:ilvl w:val="0"/>
          <w:numId w:val="175"/>
        </w:numPr>
        <w:tabs>
          <w:tab w:pos="907" w:val="left" w:leader="none"/>
        </w:tabs>
        <w:spacing w:line="240" w:lineRule="auto" w:before="124" w:after="0"/>
        <w:ind w:left="907" w:right="0" w:hanging="269"/>
        <w:jc w:val="left"/>
        <w:rPr>
          <w:sz w:val="21"/>
        </w:rPr>
      </w:pPr>
      <w:r>
        <w:rPr>
          <w:sz w:val="21"/>
        </w:rPr>
        <w:t>Consultation</w:t>
      </w:r>
      <w:r>
        <w:rPr>
          <w:spacing w:val="-11"/>
          <w:sz w:val="21"/>
        </w:rPr>
        <w:t> </w:t>
      </w:r>
      <w:r>
        <w:rPr>
          <w:spacing w:val="-5"/>
          <w:sz w:val="21"/>
        </w:rPr>
        <w:t>fee</w:t>
      </w:r>
    </w:p>
    <w:p>
      <w:pPr>
        <w:pStyle w:val="Heading3"/>
        <w:numPr>
          <w:ilvl w:val="1"/>
          <w:numId w:val="175"/>
        </w:numPr>
        <w:tabs>
          <w:tab w:pos="2536" w:val="left" w:leader="none"/>
        </w:tabs>
        <w:spacing w:line="240" w:lineRule="auto" w:before="124" w:after="0"/>
        <w:ind w:left="2536" w:right="0" w:hanging="270"/>
        <w:jc w:val="left"/>
      </w:pPr>
      <w:r>
        <w:rPr/>
        <w:t>SCALE</w:t>
      </w:r>
      <w:r>
        <w:rPr>
          <w:spacing w:val="-8"/>
        </w:rPr>
        <w:t> </w:t>
      </w:r>
      <w:r>
        <w:rPr>
          <w:spacing w:val="-5"/>
        </w:rPr>
        <w:t>FEE</w:t>
      </w:r>
    </w:p>
    <w:p>
      <w:pPr>
        <w:pStyle w:val="BodyText"/>
        <w:spacing w:before="30"/>
        <w:rPr>
          <w:b/>
        </w:rPr>
      </w:pPr>
    </w:p>
    <w:p>
      <w:pPr>
        <w:pStyle w:val="BodyText"/>
        <w:spacing w:line="362" w:lineRule="auto"/>
        <w:ind w:left="367" w:right="4278"/>
        <w:jc w:val="both"/>
      </w:pPr>
      <w:r>
        <w:rPr/>
        <w:t>These are fees charged under Scales I and II Legal Practitioner (Remuneration for documentation and other land matters) order </w:t>
      </w:r>
      <w:r>
        <w:rPr>
          <w:b/>
          <w:color w:val="FF0000"/>
        </w:rPr>
        <w:t>in non- contentious matters. </w:t>
      </w:r>
      <w:r>
        <w:rPr/>
        <w:t>Fees here are fixed and can neither be disputed nor varied by the court.</w:t>
      </w:r>
    </w:p>
    <w:p>
      <w:pPr>
        <w:pStyle w:val="Heading3"/>
        <w:numPr>
          <w:ilvl w:val="1"/>
          <w:numId w:val="175"/>
        </w:numPr>
        <w:tabs>
          <w:tab w:pos="2536" w:val="left" w:leader="none"/>
        </w:tabs>
        <w:spacing w:line="240" w:lineRule="auto" w:before="147" w:after="0"/>
        <w:ind w:left="2536" w:right="0" w:hanging="270"/>
        <w:jc w:val="left"/>
        <w:rPr>
          <w:b w:val="0"/>
        </w:rPr>
      </w:pPr>
      <w:r>
        <w:rPr/>
        <w:t>FIXED</w:t>
      </w:r>
      <w:r>
        <w:rPr>
          <w:spacing w:val="-6"/>
        </w:rPr>
        <w:t> </w:t>
      </w:r>
      <w:r>
        <w:rPr>
          <w:spacing w:val="-5"/>
        </w:rPr>
        <w:t>FEE</w:t>
      </w:r>
    </w:p>
    <w:p>
      <w:pPr>
        <w:pStyle w:val="BodyText"/>
        <w:spacing w:before="31"/>
        <w:rPr>
          <w:b/>
        </w:rPr>
      </w:pPr>
    </w:p>
    <w:p>
      <w:pPr>
        <w:spacing w:line="362" w:lineRule="auto" w:before="0"/>
        <w:ind w:left="367" w:right="4281" w:firstLine="0"/>
        <w:jc w:val="both"/>
        <w:rPr>
          <w:sz w:val="21"/>
        </w:rPr>
      </w:pPr>
      <w:r>
        <w:rPr>
          <w:sz w:val="21"/>
        </w:rPr>
        <w:t>This is </w:t>
      </w:r>
      <w:r>
        <w:rPr>
          <w:sz w:val="21"/>
          <w:u w:val="single"/>
        </w:rPr>
        <w:t>fee charged for specified class of works</w:t>
      </w:r>
      <w:r>
        <w:rPr>
          <w:sz w:val="21"/>
        </w:rPr>
        <w:t>,</w:t>
      </w:r>
      <w:r>
        <w:rPr>
          <w:spacing w:val="-1"/>
          <w:sz w:val="21"/>
        </w:rPr>
        <w:t> </w:t>
      </w:r>
      <w:r>
        <w:rPr>
          <w:sz w:val="21"/>
        </w:rPr>
        <w:t>such as drafting. Fixed fee</w:t>
      </w:r>
      <w:r>
        <w:rPr>
          <w:spacing w:val="-1"/>
          <w:sz w:val="21"/>
        </w:rPr>
        <w:t> </w:t>
      </w:r>
      <w:r>
        <w:rPr>
          <w:b/>
          <w:color w:val="7030A0"/>
          <w:sz w:val="21"/>
          <w:u w:val="thick" w:color="7030A0"/>
        </w:rPr>
        <w:t>is</w:t>
      </w:r>
      <w:r>
        <w:rPr>
          <w:b/>
          <w:color w:val="7030A0"/>
          <w:sz w:val="21"/>
        </w:rPr>
        <w:t> </w:t>
      </w:r>
      <w:r>
        <w:rPr>
          <w:b/>
          <w:color w:val="7030A0"/>
          <w:sz w:val="21"/>
          <w:u w:val="thick" w:color="7030A0"/>
        </w:rPr>
        <w:t>charged for simple non-contentious works</w:t>
      </w:r>
      <w:r>
        <w:rPr>
          <w:b/>
          <w:color w:val="7030A0"/>
          <w:sz w:val="21"/>
        </w:rPr>
        <w:t> </w:t>
      </w:r>
      <w:r>
        <w:rPr>
          <w:sz w:val="21"/>
        </w:rPr>
        <w:t>and is usually a flat rate.</w:t>
      </w:r>
    </w:p>
    <w:p>
      <w:pPr>
        <w:spacing w:line="362" w:lineRule="auto" w:before="149"/>
        <w:ind w:left="367" w:right="4282" w:firstLine="0"/>
        <w:jc w:val="both"/>
        <w:rPr>
          <w:b/>
          <w:sz w:val="21"/>
        </w:rPr>
      </w:pPr>
      <w:r>
        <w:rPr>
          <w:sz w:val="21"/>
        </w:rPr>
        <w:t>Note: </w:t>
      </w:r>
      <w:r>
        <w:rPr>
          <w:b/>
          <w:color w:val="FF0000"/>
          <w:sz w:val="21"/>
          <w:u w:val="thick" w:color="FF0000"/>
        </w:rPr>
        <w:t>where a firm has a general retainership to represent a firm in</w:t>
      </w:r>
      <w:r>
        <w:rPr>
          <w:b/>
          <w:color w:val="FF0000"/>
          <w:sz w:val="21"/>
        </w:rPr>
        <w:t> </w:t>
      </w:r>
      <w:r>
        <w:rPr>
          <w:b/>
          <w:color w:val="FF0000"/>
          <w:sz w:val="21"/>
          <w:u w:val="thick" w:color="FF0000"/>
        </w:rPr>
        <w:t>contentious</w:t>
      </w:r>
      <w:r>
        <w:rPr>
          <w:b/>
          <w:color w:val="FF0000"/>
          <w:spacing w:val="6"/>
          <w:sz w:val="21"/>
          <w:u w:val="thick" w:color="FF0000"/>
        </w:rPr>
        <w:t> </w:t>
      </w:r>
      <w:r>
        <w:rPr>
          <w:b/>
          <w:color w:val="FF0000"/>
          <w:sz w:val="21"/>
          <w:u w:val="thick" w:color="FF0000"/>
        </w:rPr>
        <w:t>issues,</w:t>
      </w:r>
      <w:r>
        <w:rPr>
          <w:b/>
          <w:color w:val="FF0000"/>
          <w:spacing w:val="6"/>
          <w:sz w:val="21"/>
          <w:u w:val="thick" w:color="FF0000"/>
        </w:rPr>
        <w:t> </w:t>
      </w:r>
      <w:r>
        <w:rPr>
          <w:b/>
          <w:color w:val="FF0000"/>
          <w:sz w:val="21"/>
          <w:u w:val="thick" w:color="FF0000"/>
        </w:rPr>
        <w:t>he</w:t>
      </w:r>
      <w:r>
        <w:rPr>
          <w:b/>
          <w:color w:val="FF0000"/>
          <w:spacing w:val="6"/>
          <w:sz w:val="21"/>
          <w:u w:val="thick" w:color="FF0000"/>
        </w:rPr>
        <w:t> </w:t>
      </w:r>
      <w:r>
        <w:rPr>
          <w:b/>
          <w:color w:val="FF0000"/>
          <w:sz w:val="21"/>
          <w:u w:val="thick" w:color="FF0000"/>
        </w:rPr>
        <w:t>cannot</w:t>
      </w:r>
      <w:r>
        <w:rPr>
          <w:b/>
          <w:color w:val="FF0000"/>
          <w:spacing w:val="7"/>
          <w:sz w:val="21"/>
          <w:u w:val="thick" w:color="FF0000"/>
        </w:rPr>
        <w:t> </w:t>
      </w:r>
      <w:r>
        <w:rPr>
          <w:b/>
          <w:color w:val="FF0000"/>
          <w:sz w:val="21"/>
          <w:u w:val="thick" w:color="FF0000"/>
        </w:rPr>
        <w:t>set</w:t>
      </w:r>
      <w:r>
        <w:rPr>
          <w:b/>
          <w:color w:val="FF0000"/>
          <w:spacing w:val="6"/>
          <w:sz w:val="21"/>
          <w:u w:val="thick" w:color="FF0000"/>
        </w:rPr>
        <w:t> </w:t>
      </w:r>
      <w:r>
        <w:rPr>
          <w:b/>
          <w:color w:val="FF0000"/>
          <w:sz w:val="21"/>
          <w:u w:val="thick" w:color="FF0000"/>
        </w:rPr>
        <w:t>a</w:t>
      </w:r>
      <w:r>
        <w:rPr>
          <w:b/>
          <w:color w:val="FF0000"/>
          <w:spacing w:val="6"/>
          <w:sz w:val="21"/>
          <w:u w:val="thick" w:color="FF0000"/>
        </w:rPr>
        <w:t> </w:t>
      </w:r>
      <w:r>
        <w:rPr>
          <w:b/>
          <w:color w:val="FF0000"/>
          <w:sz w:val="21"/>
          <w:u w:val="thick" w:color="FF0000"/>
        </w:rPr>
        <w:t>fixed</w:t>
      </w:r>
      <w:r>
        <w:rPr>
          <w:b/>
          <w:color w:val="FF0000"/>
          <w:spacing w:val="7"/>
          <w:sz w:val="21"/>
          <w:u w:val="thick" w:color="FF0000"/>
        </w:rPr>
        <w:t> </w:t>
      </w:r>
      <w:r>
        <w:rPr>
          <w:b/>
          <w:color w:val="FF0000"/>
          <w:sz w:val="21"/>
          <w:u w:val="thick" w:color="FF0000"/>
        </w:rPr>
        <w:t>fee</w:t>
      </w:r>
      <w:r>
        <w:rPr>
          <w:sz w:val="21"/>
        </w:rPr>
        <w:t>.</w:t>
      </w:r>
      <w:r>
        <w:rPr>
          <w:spacing w:val="6"/>
          <w:sz w:val="21"/>
        </w:rPr>
        <w:t> </w:t>
      </w:r>
      <w:r>
        <w:rPr>
          <w:sz w:val="21"/>
        </w:rPr>
        <w:t>It</w:t>
      </w:r>
      <w:r>
        <w:rPr>
          <w:spacing w:val="6"/>
          <w:sz w:val="21"/>
        </w:rPr>
        <w:t> </w:t>
      </w:r>
      <w:r>
        <w:rPr>
          <w:sz w:val="21"/>
        </w:rPr>
        <w:t>would</w:t>
      </w:r>
      <w:r>
        <w:rPr>
          <w:spacing w:val="6"/>
          <w:sz w:val="21"/>
        </w:rPr>
        <w:t> </w:t>
      </w:r>
      <w:r>
        <w:rPr>
          <w:sz w:val="21"/>
        </w:rPr>
        <w:t>be</w:t>
      </w:r>
      <w:r>
        <w:rPr>
          <w:spacing w:val="7"/>
          <w:sz w:val="21"/>
        </w:rPr>
        <w:t> </w:t>
      </w:r>
      <w:r>
        <w:rPr>
          <w:sz w:val="21"/>
        </w:rPr>
        <w:t>a</w:t>
      </w:r>
      <w:r>
        <w:rPr>
          <w:spacing w:val="6"/>
          <w:sz w:val="21"/>
        </w:rPr>
        <w:t> </w:t>
      </w:r>
      <w:r>
        <w:rPr>
          <w:sz w:val="21"/>
        </w:rPr>
        <w:t>breach</w:t>
      </w:r>
      <w:r>
        <w:rPr>
          <w:spacing w:val="6"/>
          <w:sz w:val="21"/>
        </w:rPr>
        <w:t> </w:t>
      </w:r>
      <w:r>
        <w:rPr>
          <w:sz w:val="21"/>
        </w:rPr>
        <w:t>of</w:t>
      </w:r>
      <w:r>
        <w:rPr>
          <w:spacing w:val="6"/>
          <w:sz w:val="21"/>
        </w:rPr>
        <w:t> </w:t>
      </w:r>
      <w:r>
        <w:rPr>
          <w:b/>
          <w:color w:val="7030A0"/>
          <w:spacing w:val="-4"/>
          <w:sz w:val="21"/>
        </w:rPr>
        <w:t>Rule</w:t>
      </w:r>
    </w:p>
    <w:p>
      <w:pPr>
        <w:pStyle w:val="BodyText"/>
        <w:spacing w:line="362" w:lineRule="auto"/>
        <w:ind w:left="367" w:right="4280"/>
        <w:jc w:val="both"/>
      </w:pPr>
      <w:r>
        <w:rPr>
          <w:b/>
          <w:color w:val="7030A0"/>
        </w:rPr>
        <w:t>49 RPC </w:t>
      </w:r>
      <w:r>
        <w:rPr/>
        <w:t>which provides that counsel must be separately instructed and remunerated by fees for each piece of work. It is therefore not permissible</w:t>
      </w:r>
      <w:r>
        <w:rPr>
          <w:spacing w:val="40"/>
        </w:rPr>
        <w:t> </w:t>
      </w:r>
      <w:r>
        <w:rPr/>
        <w:t>for counsel to undertake to represent any person, authority or corporation in all their court work for a fixed annual salary. For each case he must have a separate fee.</w:t>
      </w:r>
    </w:p>
    <w:p>
      <w:pPr>
        <w:pStyle w:val="Heading3"/>
        <w:numPr>
          <w:ilvl w:val="1"/>
          <w:numId w:val="175"/>
        </w:numPr>
        <w:tabs>
          <w:tab w:pos="2536" w:val="left" w:leader="none"/>
        </w:tabs>
        <w:spacing w:line="239" w:lineRule="exact" w:before="0" w:after="0"/>
        <w:ind w:left="2536" w:right="0" w:hanging="270"/>
        <w:jc w:val="left"/>
        <w:rPr>
          <w:b w:val="0"/>
        </w:rPr>
      </w:pPr>
      <w:r>
        <w:rPr/>
        <w:t>HOURLY</w:t>
      </w:r>
      <w:r>
        <w:rPr>
          <w:spacing w:val="-7"/>
        </w:rPr>
        <w:t> </w:t>
      </w:r>
      <w:r>
        <w:rPr/>
        <w:t>RATE</w:t>
      </w:r>
      <w:r>
        <w:rPr>
          <w:spacing w:val="-8"/>
        </w:rPr>
        <w:t> </w:t>
      </w:r>
      <w:r>
        <w:rPr>
          <w:spacing w:val="-5"/>
        </w:rPr>
        <w:t>FEE</w:t>
      </w:r>
    </w:p>
    <w:p>
      <w:pPr>
        <w:pStyle w:val="Heading3"/>
        <w:spacing w:after="0" w:line="239" w:lineRule="exact"/>
        <w:jc w:val="left"/>
        <w:rPr>
          <w:b w:val="0"/>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35136">
                <wp:simplePos x="0" y="0"/>
                <wp:positionH relativeFrom="page">
                  <wp:posOffset>5118956</wp:posOffset>
                </wp:positionH>
                <wp:positionV relativeFrom="page">
                  <wp:posOffset>1271323</wp:posOffset>
                </wp:positionV>
                <wp:extent cx="2482215" cy="757745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5136" id="docshape42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81"/>
        <w:jc w:val="both"/>
      </w:pPr>
      <w:r>
        <w:rPr/>
        <w:t>This is fee charged on hourly rate for the number of hours spent on the client’s work. The time spent must be commensurate and reasonable to the work done (used in the USA).</w:t>
      </w:r>
    </w:p>
    <w:p>
      <w:pPr>
        <w:pStyle w:val="Heading3"/>
        <w:numPr>
          <w:ilvl w:val="0"/>
          <w:numId w:val="176"/>
        </w:numPr>
        <w:tabs>
          <w:tab w:pos="1328" w:val="left" w:leader="none"/>
        </w:tabs>
        <w:spacing w:line="240" w:lineRule="auto" w:before="158" w:after="0"/>
        <w:ind w:left="1328" w:right="0" w:hanging="427"/>
        <w:jc w:val="left"/>
      </w:pPr>
      <w:r>
        <w:rPr>
          <w:spacing w:val="-2"/>
        </w:rPr>
        <w:t>PERCENTAGE</w:t>
      </w:r>
      <w:r>
        <w:rPr>
          <w:spacing w:val="5"/>
        </w:rPr>
        <w:t> </w:t>
      </w:r>
      <w:r>
        <w:rPr>
          <w:spacing w:val="-5"/>
        </w:rPr>
        <w:t>FEE</w:t>
      </w:r>
    </w:p>
    <w:p>
      <w:pPr>
        <w:pStyle w:val="BodyText"/>
        <w:spacing w:before="30"/>
        <w:rPr>
          <w:b/>
        </w:rPr>
      </w:pPr>
    </w:p>
    <w:p>
      <w:pPr>
        <w:pStyle w:val="BodyText"/>
        <w:spacing w:line="362" w:lineRule="auto"/>
        <w:ind w:left="367" w:right="4279"/>
        <w:jc w:val="both"/>
      </w:pPr>
      <w:r>
        <w:rPr/>
        <w:t>This</w:t>
      </w:r>
      <w:r>
        <w:rPr>
          <w:spacing w:val="-1"/>
        </w:rPr>
        <w:t> </w:t>
      </w:r>
      <w:r>
        <w:rPr/>
        <w:t>is</w:t>
      </w:r>
      <w:r>
        <w:rPr>
          <w:spacing w:val="-1"/>
        </w:rPr>
        <w:t> </w:t>
      </w:r>
      <w:r>
        <w:rPr>
          <w:color w:val="7030A0"/>
          <w:u w:val="single" w:color="7030A0"/>
        </w:rPr>
        <w:t>fee</w:t>
      </w:r>
      <w:r>
        <w:rPr>
          <w:color w:val="7030A0"/>
          <w:spacing w:val="-1"/>
          <w:u w:val="single" w:color="7030A0"/>
        </w:rPr>
        <w:t> </w:t>
      </w:r>
      <w:r>
        <w:rPr>
          <w:color w:val="7030A0"/>
          <w:u w:val="single" w:color="7030A0"/>
        </w:rPr>
        <w:t>charged</w:t>
      </w:r>
      <w:r>
        <w:rPr>
          <w:color w:val="7030A0"/>
          <w:spacing w:val="-1"/>
          <w:u w:val="single" w:color="7030A0"/>
        </w:rPr>
        <w:t> </w:t>
      </w:r>
      <w:r>
        <w:rPr>
          <w:color w:val="7030A0"/>
          <w:u w:val="single" w:color="7030A0"/>
        </w:rPr>
        <w:t>based</w:t>
      </w:r>
      <w:r>
        <w:rPr>
          <w:color w:val="7030A0"/>
          <w:spacing w:val="-1"/>
          <w:u w:val="single" w:color="7030A0"/>
        </w:rPr>
        <w:t> </w:t>
      </w:r>
      <w:r>
        <w:rPr>
          <w:color w:val="7030A0"/>
          <w:u w:val="single" w:color="7030A0"/>
        </w:rPr>
        <w:t>on</w:t>
      </w:r>
      <w:r>
        <w:rPr>
          <w:color w:val="7030A0"/>
          <w:spacing w:val="-1"/>
          <w:u w:val="single" w:color="7030A0"/>
        </w:rPr>
        <w:t> </w:t>
      </w:r>
      <w:r>
        <w:rPr>
          <w:color w:val="7030A0"/>
          <w:u w:val="single" w:color="7030A0"/>
        </w:rPr>
        <w:t>the</w:t>
      </w:r>
      <w:r>
        <w:rPr>
          <w:color w:val="7030A0"/>
          <w:spacing w:val="-1"/>
          <w:u w:val="single" w:color="7030A0"/>
        </w:rPr>
        <w:t> </w:t>
      </w:r>
      <w:r>
        <w:rPr>
          <w:color w:val="7030A0"/>
          <w:u w:val="single" w:color="7030A0"/>
        </w:rPr>
        <w:t>value</w:t>
      </w:r>
      <w:r>
        <w:rPr>
          <w:color w:val="7030A0"/>
          <w:spacing w:val="-1"/>
          <w:u w:val="single" w:color="7030A0"/>
        </w:rPr>
        <w:t> </w:t>
      </w:r>
      <w:r>
        <w:rPr>
          <w:color w:val="7030A0"/>
          <w:u w:val="single" w:color="7030A0"/>
        </w:rPr>
        <w:t>of</w:t>
      </w:r>
      <w:r>
        <w:rPr>
          <w:color w:val="7030A0"/>
          <w:spacing w:val="-1"/>
          <w:u w:val="single" w:color="7030A0"/>
        </w:rPr>
        <w:t> </w:t>
      </w:r>
      <w:r>
        <w:rPr>
          <w:color w:val="7030A0"/>
          <w:u w:val="single" w:color="7030A0"/>
        </w:rPr>
        <w:t>the</w:t>
      </w:r>
      <w:r>
        <w:rPr>
          <w:color w:val="7030A0"/>
          <w:spacing w:val="-1"/>
          <w:u w:val="single" w:color="7030A0"/>
        </w:rPr>
        <w:t> </w:t>
      </w:r>
      <w:r>
        <w:rPr>
          <w:color w:val="7030A0"/>
          <w:u w:val="single" w:color="7030A0"/>
        </w:rPr>
        <w:t>transaction</w:t>
      </w:r>
      <w:r>
        <w:rPr/>
        <w:t>,</w:t>
      </w:r>
      <w:r>
        <w:rPr>
          <w:spacing w:val="-1"/>
        </w:rPr>
        <w:t> </w:t>
      </w:r>
      <w:r>
        <w:rPr/>
        <w:t>the</w:t>
      </w:r>
      <w:r>
        <w:rPr>
          <w:spacing w:val="-1"/>
        </w:rPr>
        <w:t> </w:t>
      </w:r>
      <w:r>
        <w:rPr/>
        <w:t>higher</w:t>
      </w:r>
      <w:r>
        <w:rPr>
          <w:spacing w:val="-1"/>
        </w:rPr>
        <w:t> </w:t>
      </w:r>
      <w:r>
        <w:rPr/>
        <w:t>the</w:t>
      </w:r>
      <w:r>
        <w:rPr>
          <w:spacing w:val="-1"/>
        </w:rPr>
        <w:t> </w:t>
      </w:r>
      <w:r>
        <w:rPr/>
        <w:t>value the more the percentage charged and the lower the value the lower the percentage charged. It is common in property transactions especially the sale of land.</w:t>
      </w:r>
    </w:p>
    <w:p>
      <w:pPr>
        <w:pStyle w:val="Heading3"/>
        <w:numPr>
          <w:ilvl w:val="0"/>
          <w:numId w:val="176"/>
        </w:numPr>
        <w:tabs>
          <w:tab w:pos="1328" w:val="left" w:leader="none"/>
        </w:tabs>
        <w:spacing w:line="240" w:lineRule="auto" w:before="147" w:after="0"/>
        <w:ind w:left="1328" w:right="0" w:hanging="427"/>
        <w:jc w:val="left"/>
      </w:pPr>
      <w:r>
        <w:rPr/>
        <w:t>CONTINGENCY</w:t>
      </w:r>
      <w:r>
        <w:rPr>
          <w:spacing w:val="-11"/>
        </w:rPr>
        <w:t> </w:t>
      </w:r>
      <w:r>
        <w:rPr/>
        <w:t>OR</w:t>
      </w:r>
      <w:r>
        <w:rPr>
          <w:spacing w:val="-11"/>
        </w:rPr>
        <w:t> </w:t>
      </w:r>
      <w:r>
        <w:rPr/>
        <w:t>SUCCESS–BASED</w:t>
      </w:r>
      <w:r>
        <w:rPr>
          <w:spacing w:val="-11"/>
        </w:rPr>
        <w:t> </w:t>
      </w:r>
      <w:r>
        <w:rPr>
          <w:spacing w:val="-5"/>
        </w:rPr>
        <w:t>FEE</w:t>
      </w:r>
    </w:p>
    <w:p>
      <w:pPr>
        <w:pStyle w:val="BodyText"/>
        <w:spacing w:before="30"/>
        <w:rPr>
          <w:b/>
        </w:rPr>
      </w:pPr>
    </w:p>
    <w:p>
      <w:pPr>
        <w:pStyle w:val="BodyText"/>
        <w:spacing w:line="362" w:lineRule="auto" w:before="1"/>
        <w:ind w:left="367" w:right="4280"/>
        <w:jc w:val="both"/>
      </w:pPr>
      <w:r>
        <w:rPr/>
        <w:t>Mostly a portion of the amount recovered in a transaction and usually based on success in the matter. A lawyer may enter into a contract with his client for a contingent fee in respect of a civil matter undertaken for a client whether contentious or non- contentious</w:t>
      </w:r>
    </w:p>
    <w:p>
      <w:pPr>
        <w:spacing w:line="362" w:lineRule="auto" w:before="147"/>
        <w:ind w:left="367" w:right="4282" w:firstLine="0"/>
        <w:jc w:val="both"/>
        <w:rPr>
          <w:b/>
          <w:sz w:val="21"/>
        </w:rPr>
      </w:pPr>
      <w:r>
        <w:rPr>
          <w:sz w:val="21"/>
        </w:rPr>
        <w:t>it is banned under </w:t>
      </w:r>
      <w:r>
        <w:rPr>
          <w:b/>
          <w:sz w:val="21"/>
        </w:rPr>
        <w:t>Rule 50(2) RPC </w:t>
      </w:r>
      <w:r>
        <w:rPr>
          <w:sz w:val="21"/>
        </w:rPr>
        <w:t>for criminal matters. It is only permitted in civil cases -</w:t>
      </w:r>
      <w:r>
        <w:rPr>
          <w:b/>
          <w:sz w:val="21"/>
        </w:rPr>
        <w:t>R. 50(1) RPC</w:t>
      </w:r>
    </w:p>
    <w:p>
      <w:pPr>
        <w:spacing w:line="362" w:lineRule="auto" w:before="149"/>
        <w:ind w:left="367" w:right="4281" w:firstLine="0"/>
        <w:jc w:val="both"/>
        <w:rPr>
          <w:b/>
          <w:sz w:val="21"/>
        </w:rPr>
      </w:pPr>
      <w:r>
        <w:rPr>
          <w:b/>
          <w:sz w:val="21"/>
          <w:u w:val="thick"/>
        </w:rPr>
        <w:t>Conditions for Charging Contingency Fee; Rule 50(2) RPC (April 2018</w:t>
      </w:r>
      <w:r>
        <w:rPr>
          <w:b/>
          <w:sz w:val="21"/>
        </w:rPr>
        <w:t> </w:t>
      </w:r>
      <w:r>
        <w:rPr>
          <w:b/>
          <w:sz w:val="21"/>
          <w:u w:val="thick"/>
        </w:rPr>
        <w:t>Q 6e)</w:t>
      </w:r>
    </w:p>
    <w:p>
      <w:pPr>
        <w:pStyle w:val="ListParagraph"/>
        <w:numPr>
          <w:ilvl w:val="0"/>
          <w:numId w:val="177"/>
        </w:numPr>
        <w:tabs>
          <w:tab w:pos="792" w:val="left" w:leader="none"/>
        </w:tabs>
        <w:spacing w:line="240" w:lineRule="auto" w:before="149" w:after="0"/>
        <w:ind w:left="792" w:right="0" w:hanging="318"/>
        <w:jc w:val="left"/>
        <w:rPr>
          <w:b/>
          <w:color w:val="7030A0"/>
          <w:sz w:val="21"/>
        </w:rPr>
      </w:pPr>
      <w:r>
        <w:rPr>
          <w:sz w:val="21"/>
        </w:rPr>
        <w:t>The</w:t>
      </w:r>
      <w:r>
        <w:rPr>
          <w:spacing w:val="-5"/>
          <w:sz w:val="21"/>
        </w:rPr>
        <w:t> </w:t>
      </w:r>
      <w:r>
        <w:rPr>
          <w:b/>
          <w:color w:val="7030A0"/>
          <w:sz w:val="21"/>
          <w:u w:val="thick" w:color="7030A0"/>
        </w:rPr>
        <w:t>arrangement</w:t>
      </w:r>
      <w:r>
        <w:rPr>
          <w:b/>
          <w:color w:val="7030A0"/>
          <w:spacing w:val="-5"/>
          <w:sz w:val="21"/>
          <w:u w:val="thick" w:color="7030A0"/>
        </w:rPr>
        <w:t> </w:t>
      </w:r>
      <w:r>
        <w:rPr>
          <w:b/>
          <w:color w:val="7030A0"/>
          <w:sz w:val="21"/>
          <w:u w:val="thick" w:color="7030A0"/>
        </w:rPr>
        <w:t>must</w:t>
      </w:r>
      <w:r>
        <w:rPr>
          <w:b/>
          <w:color w:val="7030A0"/>
          <w:spacing w:val="-5"/>
          <w:sz w:val="21"/>
          <w:u w:val="thick" w:color="7030A0"/>
        </w:rPr>
        <w:t> </w:t>
      </w:r>
      <w:r>
        <w:rPr>
          <w:b/>
          <w:color w:val="7030A0"/>
          <w:sz w:val="21"/>
          <w:u w:val="thick" w:color="7030A0"/>
        </w:rPr>
        <w:t>be</w:t>
      </w:r>
      <w:r>
        <w:rPr>
          <w:b/>
          <w:color w:val="7030A0"/>
          <w:spacing w:val="-3"/>
          <w:sz w:val="21"/>
          <w:u w:val="thick" w:color="7030A0"/>
        </w:rPr>
        <w:t> </w:t>
      </w:r>
      <w:r>
        <w:rPr>
          <w:b/>
          <w:color w:val="7030A0"/>
          <w:sz w:val="21"/>
          <w:u w:val="thick" w:color="7030A0"/>
        </w:rPr>
        <w:t>reasonable</w:t>
      </w:r>
      <w:r>
        <w:rPr>
          <w:b/>
          <w:color w:val="7030A0"/>
          <w:spacing w:val="-5"/>
          <w:sz w:val="21"/>
          <w:u w:val="thick" w:color="7030A0"/>
        </w:rPr>
        <w:t> </w:t>
      </w:r>
      <w:r>
        <w:rPr>
          <w:b/>
          <w:color w:val="7030A0"/>
          <w:sz w:val="21"/>
          <w:u w:val="thick" w:color="7030A0"/>
        </w:rPr>
        <w:t>at</w:t>
      </w:r>
      <w:r>
        <w:rPr>
          <w:b/>
          <w:color w:val="7030A0"/>
          <w:spacing w:val="-5"/>
          <w:sz w:val="21"/>
          <w:u w:val="thick" w:color="7030A0"/>
        </w:rPr>
        <w:t> </w:t>
      </w:r>
      <w:r>
        <w:rPr>
          <w:b/>
          <w:color w:val="7030A0"/>
          <w:sz w:val="21"/>
          <w:u w:val="thick" w:color="7030A0"/>
        </w:rPr>
        <w:t>all</w:t>
      </w:r>
      <w:r>
        <w:rPr>
          <w:b/>
          <w:color w:val="7030A0"/>
          <w:spacing w:val="-5"/>
          <w:sz w:val="21"/>
          <w:u w:val="thick" w:color="7030A0"/>
        </w:rPr>
        <w:t> </w:t>
      </w:r>
      <w:r>
        <w:rPr>
          <w:b/>
          <w:color w:val="7030A0"/>
          <w:spacing w:val="-2"/>
          <w:sz w:val="21"/>
          <w:u w:val="thick" w:color="7030A0"/>
        </w:rPr>
        <w:t>times</w:t>
      </w:r>
    </w:p>
    <w:p>
      <w:pPr>
        <w:pStyle w:val="ListParagraph"/>
        <w:numPr>
          <w:ilvl w:val="0"/>
          <w:numId w:val="177"/>
        </w:numPr>
        <w:tabs>
          <w:tab w:pos="792" w:val="left" w:leader="none"/>
        </w:tabs>
        <w:spacing w:line="240" w:lineRule="auto" w:before="124" w:after="0"/>
        <w:ind w:left="792" w:right="0" w:hanging="318"/>
        <w:jc w:val="left"/>
        <w:rPr>
          <w:b/>
          <w:color w:val="7030A0"/>
          <w:sz w:val="21"/>
        </w:rPr>
      </w:pPr>
      <w:r>
        <w:rPr>
          <w:sz w:val="21"/>
        </w:rPr>
        <w:t>There</w:t>
      </w:r>
      <w:r>
        <w:rPr>
          <w:spacing w:val="-4"/>
          <w:sz w:val="21"/>
        </w:rPr>
        <w:t> </w:t>
      </w:r>
      <w:r>
        <w:rPr>
          <w:b/>
          <w:color w:val="FF0000"/>
          <w:sz w:val="21"/>
          <w:u w:val="thick" w:color="FF0000"/>
        </w:rPr>
        <w:t>must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no</w:t>
      </w:r>
      <w:r>
        <w:rPr>
          <w:b/>
          <w:color w:val="FF0000"/>
          <w:spacing w:val="-4"/>
          <w:sz w:val="21"/>
          <w:u w:val="thick" w:color="FF0000"/>
        </w:rPr>
        <w:t> </w:t>
      </w:r>
      <w:r>
        <w:rPr>
          <w:b/>
          <w:color w:val="FF0000"/>
          <w:sz w:val="21"/>
          <w:u w:val="thick" w:color="FF0000"/>
        </w:rPr>
        <w:t>fraud,</w:t>
      </w:r>
      <w:r>
        <w:rPr>
          <w:b/>
          <w:color w:val="FF0000"/>
          <w:spacing w:val="-4"/>
          <w:sz w:val="21"/>
          <w:u w:val="thick" w:color="FF0000"/>
        </w:rPr>
        <w:t> </w:t>
      </w:r>
      <w:r>
        <w:rPr>
          <w:b/>
          <w:color w:val="FF0000"/>
          <w:sz w:val="21"/>
          <w:u w:val="thick" w:color="FF0000"/>
        </w:rPr>
        <w:t>mistake</w:t>
      </w:r>
      <w:r>
        <w:rPr>
          <w:b/>
          <w:color w:val="FF0000"/>
          <w:spacing w:val="-4"/>
          <w:sz w:val="21"/>
          <w:u w:val="thick" w:color="FF0000"/>
        </w:rPr>
        <w:t> </w:t>
      </w:r>
      <w:r>
        <w:rPr>
          <w:b/>
          <w:color w:val="FF0000"/>
          <w:sz w:val="21"/>
          <w:u w:val="thick" w:color="FF0000"/>
        </w:rPr>
        <w:t>or</w:t>
      </w:r>
      <w:r>
        <w:rPr>
          <w:b/>
          <w:color w:val="FF0000"/>
          <w:spacing w:val="-4"/>
          <w:sz w:val="21"/>
          <w:u w:val="thick" w:color="FF0000"/>
        </w:rPr>
        <w:t> </w:t>
      </w:r>
      <w:r>
        <w:rPr>
          <w:b/>
          <w:color w:val="FF0000"/>
          <w:sz w:val="21"/>
          <w:u w:val="thick" w:color="FF0000"/>
        </w:rPr>
        <w:t>undue</w:t>
      </w:r>
      <w:r>
        <w:rPr>
          <w:b/>
          <w:color w:val="FF0000"/>
          <w:spacing w:val="-4"/>
          <w:sz w:val="21"/>
          <w:u w:val="thick" w:color="FF0000"/>
        </w:rPr>
        <w:t> </w:t>
      </w:r>
      <w:r>
        <w:rPr>
          <w:b/>
          <w:color w:val="FF0000"/>
          <w:spacing w:val="-2"/>
          <w:sz w:val="21"/>
          <w:u w:val="thick" w:color="FF0000"/>
        </w:rPr>
        <w:t>influence</w:t>
      </w:r>
    </w:p>
    <w:p>
      <w:pPr>
        <w:pStyle w:val="ListParagraph"/>
        <w:numPr>
          <w:ilvl w:val="0"/>
          <w:numId w:val="177"/>
        </w:numPr>
        <w:tabs>
          <w:tab w:pos="792" w:val="left" w:leader="none"/>
        </w:tabs>
        <w:spacing w:line="240" w:lineRule="auto" w:before="120" w:after="0"/>
        <w:ind w:left="792" w:right="0" w:hanging="318"/>
        <w:jc w:val="left"/>
        <w:rPr>
          <w:b/>
          <w:color w:val="FF0000"/>
          <w:sz w:val="21"/>
        </w:rPr>
      </w:pPr>
      <w:r>
        <w:rPr>
          <w:sz w:val="21"/>
        </w:rPr>
        <w:t>The</w:t>
      </w:r>
      <w:r>
        <w:rPr>
          <w:spacing w:val="-5"/>
          <w:sz w:val="21"/>
        </w:rPr>
        <w:t> </w:t>
      </w:r>
      <w:r>
        <w:rPr>
          <w:sz w:val="21"/>
        </w:rPr>
        <w:t>arrangement</w:t>
      </w:r>
      <w:r>
        <w:rPr>
          <w:spacing w:val="-4"/>
          <w:sz w:val="21"/>
        </w:rPr>
        <w:t> </w:t>
      </w:r>
      <w:r>
        <w:rPr>
          <w:b/>
          <w:color w:val="FF0000"/>
          <w:sz w:val="21"/>
          <w:u w:val="thick" w:color="FF0000"/>
        </w:rPr>
        <w:t>must</w:t>
      </w:r>
      <w:r>
        <w:rPr>
          <w:b/>
          <w:color w:val="FF0000"/>
          <w:spacing w:val="-5"/>
          <w:sz w:val="21"/>
          <w:u w:val="thick" w:color="FF0000"/>
        </w:rPr>
        <w:t> </w:t>
      </w:r>
      <w:r>
        <w:rPr>
          <w:b/>
          <w:color w:val="FF0000"/>
          <w:sz w:val="21"/>
          <w:u w:val="thick" w:color="FF0000"/>
        </w:rPr>
        <w:t>not</w:t>
      </w:r>
      <w:r>
        <w:rPr>
          <w:b/>
          <w:color w:val="FF0000"/>
          <w:spacing w:val="-5"/>
          <w:sz w:val="21"/>
          <w:u w:val="thick" w:color="FF0000"/>
        </w:rPr>
        <w:t> </w:t>
      </w:r>
      <w:r>
        <w:rPr>
          <w:b/>
          <w:color w:val="FF0000"/>
          <w:sz w:val="21"/>
          <w:u w:val="thick" w:color="FF0000"/>
        </w:rPr>
        <w:t>be</w:t>
      </w:r>
      <w:r>
        <w:rPr>
          <w:b/>
          <w:color w:val="FF0000"/>
          <w:spacing w:val="-5"/>
          <w:sz w:val="21"/>
          <w:u w:val="thick" w:color="FF0000"/>
        </w:rPr>
        <w:t> </w:t>
      </w:r>
      <w:r>
        <w:rPr>
          <w:b/>
          <w:color w:val="FF0000"/>
          <w:sz w:val="21"/>
          <w:u w:val="thick" w:color="FF0000"/>
        </w:rPr>
        <w:t>contrary</w:t>
      </w:r>
      <w:r>
        <w:rPr>
          <w:b/>
          <w:color w:val="FF0000"/>
          <w:spacing w:val="-4"/>
          <w:sz w:val="21"/>
          <w:u w:val="thick" w:color="FF0000"/>
        </w:rPr>
        <w:t> </w:t>
      </w:r>
      <w:r>
        <w:rPr>
          <w:b/>
          <w:color w:val="FF0000"/>
          <w:sz w:val="21"/>
          <w:u w:val="thick" w:color="FF0000"/>
        </w:rPr>
        <w:t>to</w:t>
      </w:r>
      <w:r>
        <w:rPr>
          <w:b/>
          <w:color w:val="FF0000"/>
          <w:spacing w:val="-5"/>
          <w:sz w:val="21"/>
          <w:u w:val="thick" w:color="FF0000"/>
        </w:rPr>
        <w:t> </w:t>
      </w:r>
      <w:r>
        <w:rPr>
          <w:b/>
          <w:color w:val="FF0000"/>
          <w:sz w:val="21"/>
          <w:u w:val="thick" w:color="FF0000"/>
        </w:rPr>
        <w:t>public</w:t>
      </w:r>
      <w:r>
        <w:rPr>
          <w:b/>
          <w:color w:val="FF0000"/>
          <w:spacing w:val="-5"/>
          <w:sz w:val="21"/>
          <w:u w:val="thick" w:color="FF0000"/>
        </w:rPr>
        <w:t> </w:t>
      </w:r>
      <w:r>
        <w:rPr>
          <w:b/>
          <w:color w:val="FF0000"/>
          <w:spacing w:val="-2"/>
          <w:sz w:val="21"/>
          <w:u w:val="thick" w:color="FF0000"/>
        </w:rPr>
        <w:t>policy</w:t>
      </w:r>
    </w:p>
    <w:p>
      <w:pPr>
        <w:pStyle w:val="ListParagraph"/>
        <w:numPr>
          <w:ilvl w:val="0"/>
          <w:numId w:val="177"/>
        </w:numPr>
        <w:tabs>
          <w:tab w:pos="792" w:val="left" w:leader="none"/>
        </w:tabs>
        <w:spacing w:line="240" w:lineRule="auto" w:before="124" w:after="0"/>
        <w:ind w:left="792" w:right="0" w:hanging="318"/>
        <w:jc w:val="left"/>
        <w:rPr>
          <w:b/>
          <w:color w:val="7030A0"/>
          <w:sz w:val="21"/>
        </w:rPr>
      </w:pPr>
      <w:r>
        <w:rPr>
          <w:sz w:val="21"/>
        </w:rPr>
        <w:t>It</w:t>
      </w:r>
      <w:r>
        <w:rPr>
          <w:spacing w:val="-4"/>
          <w:sz w:val="21"/>
        </w:rPr>
        <w:t> </w:t>
      </w:r>
      <w:r>
        <w:rPr>
          <w:sz w:val="21"/>
        </w:rPr>
        <w:t>must</w:t>
      </w:r>
      <w:r>
        <w:rPr>
          <w:spacing w:val="-4"/>
          <w:sz w:val="21"/>
        </w:rPr>
        <w:t> </w:t>
      </w:r>
      <w:r>
        <w:rPr>
          <w:b/>
          <w:color w:val="7030A0"/>
          <w:sz w:val="21"/>
          <w:u w:val="thick" w:color="7030A0"/>
        </w:rPr>
        <w:t>not</w:t>
      </w:r>
      <w:r>
        <w:rPr>
          <w:b/>
          <w:color w:val="7030A0"/>
          <w:spacing w:val="-3"/>
          <w:sz w:val="21"/>
          <w:u w:val="thick" w:color="7030A0"/>
        </w:rPr>
        <w:t> </w:t>
      </w:r>
      <w:r>
        <w:rPr>
          <w:b/>
          <w:color w:val="7030A0"/>
          <w:sz w:val="21"/>
          <w:u w:val="thick" w:color="7030A0"/>
        </w:rPr>
        <w:t>relate</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criminal</w:t>
      </w:r>
      <w:r>
        <w:rPr>
          <w:b/>
          <w:color w:val="7030A0"/>
          <w:spacing w:val="-3"/>
          <w:sz w:val="21"/>
          <w:u w:val="thick" w:color="7030A0"/>
        </w:rPr>
        <w:t> </w:t>
      </w:r>
      <w:r>
        <w:rPr>
          <w:b/>
          <w:color w:val="7030A0"/>
          <w:spacing w:val="-2"/>
          <w:sz w:val="21"/>
          <w:u w:val="thick" w:color="7030A0"/>
        </w:rPr>
        <w:t>matters</w:t>
      </w:r>
    </w:p>
    <w:p>
      <w:pPr>
        <w:pStyle w:val="ListParagraph"/>
        <w:numPr>
          <w:ilvl w:val="0"/>
          <w:numId w:val="177"/>
        </w:numPr>
        <w:tabs>
          <w:tab w:pos="791" w:val="left" w:leader="none"/>
          <w:tab w:pos="794" w:val="left" w:leader="none"/>
        </w:tabs>
        <w:spacing w:line="360" w:lineRule="auto" w:before="124" w:after="0"/>
        <w:ind w:left="794" w:right="4522" w:hanging="321"/>
        <w:jc w:val="left"/>
        <w:rPr>
          <w:b/>
          <w:sz w:val="21"/>
        </w:rPr>
      </w:pPr>
      <w:r>
        <w:rPr>
          <w:sz w:val="21"/>
        </w:rPr>
        <w:t>The</w:t>
      </w:r>
      <w:r>
        <w:rPr>
          <w:spacing w:val="-1"/>
          <w:sz w:val="21"/>
        </w:rPr>
        <w:t> </w:t>
      </w:r>
      <w:r>
        <w:rPr>
          <w:b/>
          <w:color w:val="7030A0"/>
          <w:sz w:val="21"/>
          <w:u w:val="thick" w:color="7030A0"/>
        </w:rPr>
        <w:t>lawyer</w:t>
      </w:r>
      <w:r>
        <w:rPr>
          <w:b/>
          <w:color w:val="7030A0"/>
          <w:spacing w:val="-1"/>
          <w:sz w:val="21"/>
          <w:u w:val="thick" w:color="7030A0"/>
        </w:rPr>
        <w:t> </w:t>
      </w:r>
      <w:r>
        <w:rPr>
          <w:b/>
          <w:color w:val="7030A0"/>
          <w:sz w:val="21"/>
          <w:u w:val="thick" w:color="7030A0"/>
        </w:rPr>
        <w:t>must</w:t>
      </w:r>
      <w:r>
        <w:rPr>
          <w:b/>
          <w:color w:val="7030A0"/>
          <w:spacing w:val="-1"/>
          <w:sz w:val="21"/>
          <w:u w:val="thick" w:color="7030A0"/>
        </w:rPr>
        <w:t> </w:t>
      </w:r>
      <w:r>
        <w:rPr>
          <w:b/>
          <w:color w:val="7030A0"/>
          <w:sz w:val="21"/>
          <w:u w:val="thick" w:color="7030A0"/>
        </w:rPr>
        <w:t>inform the</w:t>
      </w:r>
      <w:r>
        <w:rPr>
          <w:b/>
          <w:color w:val="7030A0"/>
          <w:spacing w:val="-1"/>
          <w:sz w:val="21"/>
          <w:u w:val="thick" w:color="7030A0"/>
        </w:rPr>
        <w:t> </w:t>
      </w:r>
      <w:r>
        <w:rPr>
          <w:b/>
          <w:color w:val="7030A0"/>
          <w:sz w:val="21"/>
          <w:u w:val="thick" w:color="7030A0"/>
        </w:rPr>
        <w:t>client</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effect</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contingency</w:t>
      </w:r>
      <w:r>
        <w:rPr>
          <w:b/>
          <w:color w:val="7030A0"/>
          <w:sz w:val="21"/>
        </w:rPr>
        <w:t> </w:t>
      </w:r>
      <w:r>
        <w:rPr>
          <w:b/>
          <w:color w:val="7030A0"/>
          <w:sz w:val="21"/>
          <w:u w:val="thick" w:color="7030A0"/>
        </w:rPr>
        <w:t>fee arrangement</w:t>
      </w:r>
      <w:r>
        <w:rPr>
          <w:b/>
          <w:color w:val="7030A0"/>
          <w:sz w:val="21"/>
        </w:rPr>
        <w:t> </w:t>
      </w:r>
      <w:r>
        <w:rPr>
          <w:sz w:val="21"/>
        </w:rPr>
        <w:t>an afford the client an opportunity to retain him based on the arrangement</w:t>
      </w:r>
    </w:p>
    <w:p>
      <w:pPr>
        <w:pStyle w:val="ListParagraph"/>
        <w:spacing w:after="0" w:line="36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5648">
                <wp:simplePos x="0" y="0"/>
                <wp:positionH relativeFrom="page">
                  <wp:posOffset>5118956</wp:posOffset>
                </wp:positionH>
                <wp:positionV relativeFrom="page">
                  <wp:posOffset>1271323</wp:posOffset>
                </wp:positionV>
                <wp:extent cx="2482215" cy="7577455"/>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5648" id="docshape42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ind w:left="2549"/>
      </w:pPr>
      <w:r>
        <w:rPr/>
        <w:t>SCALE</w:t>
      </w:r>
      <w:r>
        <w:rPr>
          <w:spacing w:val="-4"/>
        </w:rPr>
        <w:t> </w:t>
      </w:r>
      <w:r>
        <w:rPr/>
        <w:t>OF</w:t>
      </w:r>
      <w:r>
        <w:rPr>
          <w:spacing w:val="-5"/>
        </w:rPr>
        <w:t> </w:t>
      </w:r>
      <w:r>
        <w:rPr>
          <w:spacing w:val="-2"/>
        </w:rPr>
        <w:t>CHARGES</w:t>
      </w:r>
    </w:p>
    <w:p>
      <w:pPr>
        <w:pStyle w:val="BodyText"/>
        <w:spacing w:before="31"/>
        <w:rPr>
          <w:b/>
        </w:rPr>
      </w:pPr>
    </w:p>
    <w:p>
      <w:pPr>
        <w:spacing w:line="362" w:lineRule="auto" w:before="0"/>
        <w:ind w:left="367" w:right="4281" w:firstLine="0"/>
        <w:jc w:val="both"/>
        <w:rPr>
          <w:sz w:val="21"/>
        </w:rPr>
      </w:pPr>
      <w:r>
        <w:rPr>
          <w:sz w:val="21"/>
        </w:rPr>
        <w:t>The </w:t>
      </w:r>
      <w:r>
        <w:rPr>
          <w:b/>
          <w:sz w:val="21"/>
        </w:rPr>
        <w:t>Legal Practitioners Remuneration for Legal Documentation and other Land Matters Order 1991 </w:t>
      </w:r>
      <w:r>
        <w:rPr>
          <w:sz w:val="21"/>
        </w:rPr>
        <w:t>provides 3 scales of charges for legal documentation and land matters.</w:t>
      </w:r>
    </w:p>
    <w:p>
      <w:pPr>
        <w:pStyle w:val="BodyText"/>
        <w:spacing w:line="360" w:lineRule="auto" w:before="150"/>
        <w:ind w:left="367" w:right="4427"/>
        <w:jc w:val="both"/>
      </w:pPr>
      <w:r>
        <w:rPr>
          <w:b/>
        </w:rPr>
        <w:t>SCALE 1</w:t>
      </w:r>
      <w:r>
        <w:rPr/>
        <w:t>:</w:t>
      </w:r>
      <w:r>
        <w:rPr>
          <w:spacing w:val="-1"/>
        </w:rPr>
        <w:t> </w:t>
      </w:r>
      <w:r>
        <w:rPr/>
        <w:t>This</w:t>
      </w:r>
      <w:r>
        <w:rPr>
          <w:spacing w:val="-1"/>
        </w:rPr>
        <w:t> </w:t>
      </w:r>
      <w:r>
        <w:rPr/>
        <w:t>deals</w:t>
      </w:r>
      <w:r>
        <w:rPr>
          <w:spacing w:val="-1"/>
        </w:rPr>
        <w:t> </w:t>
      </w:r>
      <w:r>
        <w:rPr/>
        <w:t>with</w:t>
      </w:r>
      <w:r>
        <w:rPr>
          <w:spacing w:val="-1"/>
        </w:rPr>
        <w:t> </w:t>
      </w:r>
      <w:r>
        <w:rPr/>
        <w:t>completed</w:t>
      </w:r>
      <w:r>
        <w:rPr>
          <w:spacing w:val="-1"/>
        </w:rPr>
        <w:t> </w:t>
      </w:r>
      <w:r>
        <w:rPr/>
        <w:t>transactions</w:t>
      </w:r>
      <w:r>
        <w:rPr>
          <w:spacing w:val="-1"/>
        </w:rPr>
        <w:t> </w:t>
      </w:r>
      <w:r>
        <w:rPr/>
        <w:t>of</w:t>
      </w:r>
      <w:r>
        <w:rPr>
          <w:spacing w:val="-1"/>
        </w:rPr>
        <w:t> </w:t>
      </w:r>
      <w:r>
        <w:rPr/>
        <w:t>sale</w:t>
      </w:r>
      <w:r>
        <w:rPr>
          <w:spacing w:val="-1"/>
        </w:rPr>
        <w:t> </w:t>
      </w:r>
      <w:r>
        <w:rPr/>
        <w:t>of</w:t>
      </w:r>
      <w:r>
        <w:rPr>
          <w:spacing w:val="-1"/>
        </w:rPr>
        <w:t> </w:t>
      </w:r>
      <w:r>
        <w:rPr/>
        <w:t>land,</w:t>
      </w:r>
      <w:r>
        <w:rPr>
          <w:spacing w:val="-1"/>
        </w:rPr>
        <w:t> </w:t>
      </w:r>
      <w:r>
        <w:rPr/>
        <w:t>purchase or mortgage.</w:t>
      </w:r>
    </w:p>
    <w:p>
      <w:pPr>
        <w:spacing w:line="360" w:lineRule="auto" w:before="154"/>
        <w:ind w:left="367" w:right="4281" w:firstLine="0"/>
        <w:jc w:val="both"/>
        <w:rPr>
          <w:sz w:val="21"/>
        </w:rPr>
      </w:pPr>
      <w:r>
        <w:rPr>
          <w:b/>
          <w:sz w:val="21"/>
        </w:rPr>
        <w:t>NB</w:t>
      </w:r>
      <w:r>
        <w:rPr>
          <w:sz w:val="21"/>
        </w:rPr>
        <w:t>: In mortgages, the solicitor to the mortgagor charges </w:t>
      </w:r>
      <w:r>
        <w:rPr>
          <w:b/>
          <w:sz w:val="21"/>
        </w:rPr>
        <w:t>his full charges </w:t>
      </w:r>
      <w:r>
        <w:rPr>
          <w:sz w:val="21"/>
        </w:rPr>
        <w:t>as computed according to the scale, while the solicitor to the </w:t>
      </w:r>
      <w:r>
        <w:rPr>
          <w:b/>
          <w:sz w:val="21"/>
        </w:rPr>
        <w:t>mortgagee is </w:t>
      </w:r>
      <w:r>
        <w:rPr>
          <w:sz w:val="21"/>
        </w:rPr>
        <w:t>entitled to charge </w:t>
      </w:r>
      <w:r>
        <w:rPr>
          <w:b/>
          <w:sz w:val="21"/>
        </w:rPr>
        <w:t>full charges </w:t>
      </w:r>
      <w:r>
        <w:rPr>
          <w:sz w:val="21"/>
        </w:rPr>
        <w:t>as computed according to the scale.</w:t>
      </w:r>
    </w:p>
    <w:p>
      <w:pPr>
        <w:spacing w:line="360" w:lineRule="auto" w:before="154"/>
        <w:ind w:left="367" w:right="4280" w:firstLine="0"/>
        <w:jc w:val="both"/>
        <w:rPr>
          <w:b/>
          <w:sz w:val="21"/>
        </w:rPr>
      </w:pPr>
      <w:r>
        <w:rPr>
          <w:sz w:val="21"/>
        </w:rPr>
        <w:t>Where </w:t>
      </w:r>
      <w:r>
        <w:rPr>
          <w:color w:val="FF0000"/>
          <w:sz w:val="21"/>
        </w:rPr>
        <w:t>one solicitor acts for </w:t>
      </w:r>
      <w:r>
        <w:rPr>
          <w:b/>
          <w:color w:val="FF0000"/>
          <w:sz w:val="21"/>
        </w:rPr>
        <w:t>both mortgagor and mortgagee</w:t>
      </w:r>
      <w:r>
        <w:rPr>
          <w:sz w:val="21"/>
        </w:rPr>
        <w:t>, he is entitled to </w:t>
      </w:r>
      <w:r>
        <w:rPr>
          <w:b/>
          <w:color w:val="7030A0"/>
          <w:sz w:val="21"/>
        </w:rPr>
        <w:t>the full charges due to the mortgagee’s solicito</w:t>
      </w:r>
      <w:r>
        <w:rPr>
          <w:color w:val="7030A0"/>
          <w:sz w:val="21"/>
        </w:rPr>
        <w:t>r </w:t>
      </w:r>
      <w:r>
        <w:rPr>
          <w:b/>
          <w:color w:val="7030A0"/>
          <w:sz w:val="21"/>
        </w:rPr>
        <w:t>plus half of what would be due to the mortgagor’s solicitor.</w:t>
      </w:r>
    </w:p>
    <w:p>
      <w:pPr>
        <w:pStyle w:val="BodyText"/>
        <w:spacing w:line="360" w:lineRule="auto" w:before="157"/>
        <w:ind w:left="367" w:right="4279"/>
        <w:jc w:val="both"/>
      </w:pPr>
      <w:r>
        <w:rPr>
          <w:b/>
        </w:rPr>
        <w:t>SCALE II</w:t>
      </w:r>
      <w:r>
        <w:rPr/>
        <w:t>:</w:t>
      </w:r>
      <w:r>
        <w:rPr>
          <w:spacing w:val="40"/>
        </w:rPr>
        <w:t> </w:t>
      </w:r>
      <w:r>
        <w:rPr/>
        <w:t>These deals with leases and agreement for leases in which the transaction have been completed.</w:t>
      </w:r>
    </w:p>
    <w:p>
      <w:pPr>
        <w:spacing w:line="360" w:lineRule="auto" w:before="154"/>
        <w:ind w:left="367" w:right="4281" w:firstLine="0"/>
        <w:jc w:val="both"/>
        <w:rPr>
          <w:sz w:val="21"/>
        </w:rPr>
      </w:pPr>
      <w:r>
        <w:rPr>
          <w:b/>
          <w:sz w:val="21"/>
        </w:rPr>
        <w:t>NB</w:t>
      </w:r>
      <w:r>
        <w:rPr>
          <w:sz w:val="21"/>
        </w:rPr>
        <w:t>: In leases, the </w:t>
      </w:r>
      <w:r>
        <w:rPr>
          <w:b/>
          <w:sz w:val="21"/>
        </w:rPr>
        <w:t>lessor’s solicitor </w:t>
      </w:r>
      <w:r>
        <w:rPr>
          <w:sz w:val="21"/>
        </w:rPr>
        <w:t>is entitled to </w:t>
      </w:r>
      <w:r>
        <w:rPr>
          <w:b/>
          <w:sz w:val="21"/>
        </w:rPr>
        <w:t>the full charges </w:t>
      </w:r>
      <w:r>
        <w:rPr>
          <w:sz w:val="21"/>
        </w:rPr>
        <w:t>as computed according to the scale; whereas </w:t>
      </w:r>
      <w:r>
        <w:rPr>
          <w:b/>
          <w:sz w:val="21"/>
        </w:rPr>
        <w:t>the lessee’s solicitor </w:t>
      </w:r>
      <w:r>
        <w:rPr>
          <w:sz w:val="21"/>
        </w:rPr>
        <w:t>would be entitled </w:t>
      </w:r>
      <w:r>
        <w:rPr>
          <w:b/>
          <w:sz w:val="21"/>
        </w:rPr>
        <w:t>to half of what the lessor’s solicitor </w:t>
      </w:r>
      <w:r>
        <w:rPr>
          <w:sz w:val="21"/>
        </w:rPr>
        <w:t>charged …</w:t>
      </w:r>
    </w:p>
    <w:p>
      <w:pPr>
        <w:spacing w:line="362" w:lineRule="auto" w:before="154"/>
        <w:ind w:left="367" w:right="4281" w:firstLine="0"/>
        <w:jc w:val="both"/>
        <w:rPr>
          <w:b/>
          <w:sz w:val="21"/>
        </w:rPr>
      </w:pPr>
      <w:r>
        <w:rPr>
          <w:b/>
          <w:color w:val="7030A0"/>
          <w:sz w:val="21"/>
        </w:rPr>
        <w:t>Where one solicitor acts for both lessor and lessee, he is </w:t>
      </w:r>
      <w:r>
        <w:rPr>
          <w:b/>
          <w:color w:val="FF0000"/>
          <w:sz w:val="21"/>
        </w:rPr>
        <w:t>entitled to the full charge due to the lessor’s solicitor, plus half of what is due to the lessor’s solicitor </w:t>
      </w:r>
      <w:r>
        <w:rPr>
          <w:color w:val="7030A0"/>
          <w:sz w:val="21"/>
        </w:rPr>
        <w:t>i.e. full charge of lessor’s solicitor’s fees </w:t>
      </w:r>
      <w:r>
        <w:rPr>
          <w:b/>
          <w:color w:val="7030A0"/>
          <w:sz w:val="21"/>
        </w:rPr>
        <w:t>plus ¼ of</w:t>
      </w:r>
      <w:r>
        <w:rPr>
          <w:b/>
          <w:color w:val="7030A0"/>
          <w:spacing w:val="80"/>
          <w:sz w:val="21"/>
        </w:rPr>
        <w:t> </w:t>
      </w:r>
      <w:r>
        <w:rPr>
          <w:b/>
          <w:color w:val="7030A0"/>
          <w:sz w:val="21"/>
        </w:rPr>
        <w:t>lessor’s solicitor’s fees </w:t>
      </w:r>
      <w:r>
        <w:rPr>
          <w:b/>
          <w:sz w:val="21"/>
        </w:rPr>
        <w:t>(April 2019 Q 3e, August 2019 Q 3cii)</w:t>
      </w:r>
    </w:p>
    <w:p>
      <w:pPr>
        <w:spacing w:line="362" w:lineRule="auto" w:before="147"/>
        <w:ind w:left="367" w:right="4281" w:firstLine="0"/>
        <w:jc w:val="both"/>
        <w:rPr>
          <w:sz w:val="21"/>
        </w:rPr>
      </w:pPr>
      <w:r>
        <w:rPr>
          <w:b/>
          <w:sz w:val="21"/>
        </w:rPr>
        <w:t>For instance: </w:t>
      </w:r>
      <w:r>
        <w:rPr>
          <w:sz w:val="21"/>
        </w:rPr>
        <w:t>if the lessor’s solicitor is entitled to </w:t>
      </w:r>
      <w:r>
        <w:rPr>
          <w:b/>
          <w:sz w:val="21"/>
        </w:rPr>
        <w:t>N50, 000.00</w:t>
      </w:r>
      <w:r>
        <w:rPr>
          <w:sz w:val="21"/>
        </w:rPr>
        <w:t>, the lessee’s solicitor</w:t>
      </w:r>
      <w:r>
        <w:rPr>
          <w:spacing w:val="5"/>
          <w:sz w:val="21"/>
        </w:rPr>
        <w:t> </w:t>
      </w:r>
      <w:r>
        <w:rPr>
          <w:sz w:val="21"/>
        </w:rPr>
        <w:t>will</w:t>
      </w:r>
      <w:r>
        <w:rPr>
          <w:spacing w:val="5"/>
          <w:sz w:val="21"/>
        </w:rPr>
        <w:t> </w:t>
      </w:r>
      <w:r>
        <w:rPr>
          <w:sz w:val="21"/>
        </w:rPr>
        <w:t>be</w:t>
      </w:r>
      <w:r>
        <w:rPr>
          <w:spacing w:val="6"/>
          <w:sz w:val="21"/>
        </w:rPr>
        <w:t> </w:t>
      </w:r>
      <w:r>
        <w:rPr>
          <w:sz w:val="21"/>
        </w:rPr>
        <w:t>entitled</w:t>
      </w:r>
      <w:r>
        <w:rPr>
          <w:spacing w:val="5"/>
          <w:sz w:val="21"/>
        </w:rPr>
        <w:t> </w:t>
      </w:r>
      <w:r>
        <w:rPr>
          <w:sz w:val="21"/>
        </w:rPr>
        <w:t>to</w:t>
      </w:r>
      <w:r>
        <w:rPr>
          <w:spacing w:val="5"/>
          <w:sz w:val="21"/>
        </w:rPr>
        <w:t> </w:t>
      </w:r>
      <w:r>
        <w:rPr>
          <w:b/>
          <w:sz w:val="21"/>
        </w:rPr>
        <w:t>N25,</w:t>
      </w:r>
      <w:r>
        <w:rPr>
          <w:b/>
          <w:spacing w:val="6"/>
          <w:sz w:val="21"/>
        </w:rPr>
        <w:t> </w:t>
      </w:r>
      <w:r>
        <w:rPr>
          <w:b/>
          <w:sz w:val="21"/>
        </w:rPr>
        <w:t>000.00</w:t>
      </w:r>
      <w:r>
        <w:rPr>
          <w:b/>
          <w:spacing w:val="5"/>
          <w:sz w:val="21"/>
        </w:rPr>
        <w:t> </w:t>
      </w:r>
      <w:r>
        <w:rPr>
          <w:sz w:val="21"/>
        </w:rPr>
        <w:t>but</w:t>
      </w:r>
      <w:r>
        <w:rPr>
          <w:spacing w:val="5"/>
          <w:sz w:val="21"/>
        </w:rPr>
        <w:t> </w:t>
      </w:r>
      <w:r>
        <w:rPr>
          <w:sz w:val="21"/>
        </w:rPr>
        <w:t>if</w:t>
      </w:r>
      <w:r>
        <w:rPr>
          <w:spacing w:val="6"/>
          <w:sz w:val="21"/>
        </w:rPr>
        <w:t> </w:t>
      </w:r>
      <w:r>
        <w:rPr>
          <w:sz w:val="21"/>
        </w:rPr>
        <w:t>it’s</w:t>
      </w:r>
      <w:r>
        <w:rPr>
          <w:spacing w:val="5"/>
          <w:sz w:val="21"/>
        </w:rPr>
        <w:t> </w:t>
      </w:r>
      <w:r>
        <w:rPr>
          <w:sz w:val="21"/>
        </w:rPr>
        <w:t>one</w:t>
      </w:r>
      <w:r>
        <w:rPr>
          <w:spacing w:val="5"/>
          <w:sz w:val="21"/>
        </w:rPr>
        <w:t> </w:t>
      </w:r>
      <w:r>
        <w:rPr>
          <w:sz w:val="21"/>
        </w:rPr>
        <w:t>solicitor</w:t>
      </w:r>
      <w:r>
        <w:rPr>
          <w:spacing w:val="6"/>
          <w:sz w:val="21"/>
        </w:rPr>
        <w:t> </w:t>
      </w:r>
      <w:r>
        <w:rPr>
          <w:sz w:val="21"/>
        </w:rPr>
        <w:t>that</w:t>
      </w:r>
      <w:r>
        <w:rPr>
          <w:spacing w:val="5"/>
          <w:sz w:val="21"/>
        </w:rPr>
        <w:t> </w:t>
      </w:r>
      <w:r>
        <w:rPr>
          <w:sz w:val="21"/>
        </w:rPr>
        <w:t>is</w:t>
      </w:r>
      <w:r>
        <w:rPr>
          <w:spacing w:val="5"/>
          <w:sz w:val="21"/>
        </w:rPr>
        <w:t> </w:t>
      </w:r>
      <w:r>
        <w:rPr>
          <w:spacing w:val="-2"/>
          <w:sz w:val="21"/>
        </w:rPr>
        <w:t>acting</w:t>
      </w:r>
    </w:p>
    <w:p>
      <w:pPr>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6160">
                <wp:simplePos x="0" y="0"/>
                <wp:positionH relativeFrom="page">
                  <wp:posOffset>5118956</wp:posOffset>
                </wp:positionH>
                <wp:positionV relativeFrom="page">
                  <wp:posOffset>1271323</wp:posOffset>
                </wp:positionV>
                <wp:extent cx="2482215" cy="757745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6160" id="docshape42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81" w:firstLine="0"/>
        <w:jc w:val="left"/>
        <w:rPr>
          <w:b/>
          <w:sz w:val="21"/>
        </w:rPr>
      </w:pPr>
      <w:r>
        <w:rPr>
          <w:sz w:val="21"/>
        </w:rPr>
        <w:t>for both parties, he will be entitled to N50, 000.00 plus </w:t>
      </w:r>
      <w:r>
        <w:rPr>
          <w:b/>
          <w:sz w:val="21"/>
        </w:rPr>
        <w:t>N12, 500.00 </w:t>
      </w:r>
      <w:r>
        <w:rPr>
          <w:sz w:val="21"/>
        </w:rPr>
        <w:t>which is half of </w:t>
      </w:r>
      <w:r>
        <w:rPr>
          <w:b/>
          <w:sz w:val="21"/>
        </w:rPr>
        <w:t>N25, 000.00 (i.e. ¼ of N50, 000.00).</w:t>
      </w:r>
    </w:p>
    <w:p>
      <w:pPr>
        <w:spacing w:line="360" w:lineRule="auto" w:before="150"/>
        <w:ind w:left="367" w:right="4287" w:firstLine="0"/>
        <w:jc w:val="left"/>
        <w:rPr>
          <w:sz w:val="21"/>
        </w:rPr>
      </w:pPr>
      <w:r>
        <w:rPr>
          <w:b/>
          <w:sz w:val="21"/>
        </w:rPr>
        <w:t>SCALE III:</w:t>
      </w:r>
      <w:r>
        <w:rPr>
          <w:b/>
          <w:spacing w:val="-1"/>
          <w:sz w:val="21"/>
        </w:rPr>
        <w:t> </w:t>
      </w:r>
      <w:r>
        <w:rPr>
          <w:b/>
          <w:color w:val="00B050"/>
          <w:sz w:val="21"/>
        </w:rPr>
        <w:t>These</w:t>
      </w:r>
      <w:r>
        <w:rPr>
          <w:b/>
          <w:color w:val="00B050"/>
          <w:spacing w:val="-1"/>
          <w:sz w:val="21"/>
        </w:rPr>
        <w:t> </w:t>
      </w:r>
      <w:r>
        <w:rPr>
          <w:b/>
          <w:color w:val="00B050"/>
          <w:sz w:val="21"/>
        </w:rPr>
        <w:t>deals</w:t>
      </w:r>
      <w:r>
        <w:rPr>
          <w:b/>
          <w:color w:val="00B050"/>
          <w:spacing w:val="-1"/>
          <w:sz w:val="21"/>
        </w:rPr>
        <w:t> </w:t>
      </w:r>
      <w:r>
        <w:rPr>
          <w:b/>
          <w:color w:val="00B050"/>
          <w:sz w:val="21"/>
        </w:rPr>
        <w:t>with</w:t>
      </w:r>
      <w:r>
        <w:rPr>
          <w:b/>
          <w:color w:val="00B050"/>
          <w:spacing w:val="-1"/>
          <w:sz w:val="21"/>
        </w:rPr>
        <w:t> </w:t>
      </w:r>
      <w:r>
        <w:rPr>
          <w:b/>
          <w:color w:val="00B050"/>
          <w:sz w:val="21"/>
        </w:rPr>
        <w:t>all</w:t>
      </w:r>
      <w:r>
        <w:rPr>
          <w:b/>
          <w:color w:val="00B050"/>
          <w:spacing w:val="-1"/>
          <w:sz w:val="21"/>
        </w:rPr>
        <w:t> </w:t>
      </w:r>
      <w:r>
        <w:rPr>
          <w:b/>
          <w:color w:val="00B050"/>
          <w:sz w:val="21"/>
        </w:rPr>
        <w:t>other</w:t>
      </w:r>
      <w:r>
        <w:rPr>
          <w:b/>
          <w:color w:val="00B050"/>
          <w:spacing w:val="-1"/>
          <w:sz w:val="21"/>
        </w:rPr>
        <w:t> </w:t>
      </w:r>
      <w:r>
        <w:rPr>
          <w:b/>
          <w:color w:val="00B050"/>
          <w:sz w:val="21"/>
        </w:rPr>
        <w:t>legal</w:t>
      </w:r>
      <w:r>
        <w:rPr>
          <w:b/>
          <w:color w:val="00B050"/>
          <w:spacing w:val="-1"/>
          <w:sz w:val="21"/>
        </w:rPr>
        <w:t> </w:t>
      </w:r>
      <w:r>
        <w:rPr>
          <w:b/>
          <w:color w:val="00B050"/>
          <w:sz w:val="21"/>
        </w:rPr>
        <w:t>documentation</w:t>
      </w:r>
      <w:r>
        <w:rPr>
          <w:b/>
          <w:color w:val="00B050"/>
          <w:spacing w:val="-1"/>
          <w:sz w:val="21"/>
        </w:rPr>
        <w:t> </w:t>
      </w:r>
      <w:r>
        <w:rPr>
          <w:b/>
          <w:color w:val="00B050"/>
          <w:sz w:val="21"/>
        </w:rPr>
        <w:t>not</w:t>
      </w:r>
      <w:r>
        <w:rPr>
          <w:b/>
          <w:color w:val="00B050"/>
          <w:spacing w:val="-1"/>
          <w:sz w:val="21"/>
        </w:rPr>
        <w:t> </w:t>
      </w:r>
      <w:r>
        <w:rPr>
          <w:b/>
          <w:color w:val="00B050"/>
          <w:sz w:val="21"/>
        </w:rPr>
        <w:t>provided for in scales I and II. </w:t>
      </w:r>
      <w:r>
        <w:rPr>
          <w:sz w:val="21"/>
        </w:rPr>
        <w:t>There is no specific amount fixed, the fees charge</w:t>
      </w:r>
      <w:r>
        <w:rPr>
          <w:spacing w:val="40"/>
          <w:sz w:val="21"/>
        </w:rPr>
        <w:t> </w:t>
      </w:r>
      <w:r>
        <w:rPr>
          <w:sz w:val="21"/>
        </w:rPr>
        <w:t>shall be fair and reasonable.</w:t>
      </w:r>
    </w:p>
    <w:p>
      <w:pPr>
        <w:pStyle w:val="BodyText"/>
        <w:spacing w:before="153"/>
        <w:ind w:left="367"/>
      </w:pPr>
      <w:r>
        <w:rPr/>
        <w:t>A</w:t>
      </w:r>
      <w:r>
        <w:rPr>
          <w:spacing w:val="-4"/>
        </w:rPr>
        <w:t> </w:t>
      </w:r>
      <w:r>
        <w:rPr/>
        <w:t>lawyer</w:t>
      </w:r>
      <w:r>
        <w:rPr>
          <w:spacing w:val="-4"/>
        </w:rPr>
        <w:t> </w:t>
      </w:r>
      <w:r>
        <w:rPr/>
        <w:t>must</w:t>
      </w:r>
      <w:r>
        <w:rPr>
          <w:spacing w:val="-4"/>
        </w:rPr>
        <w:t> </w:t>
      </w:r>
      <w:r>
        <w:rPr/>
        <w:t>inform</w:t>
      </w:r>
      <w:r>
        <w:rPr>
          <w:spacing w:val="-3"/>
        </w:rPr>
        <w:t> </w:t>
      </w:r>
      <w:r>
        <w:rPr/>
        <w:t>his</w:t>
      </w:r>
      <w:r>
        <w:rPr>
          <w:spacing w:val="-4"/>
        </w:rPr>
        <w:t> </w:t>
      </w:r>
      <w:r>
        <w:rPr/>
        <w:t>client</w:t>
      </w:r>
      <w:r>
        <w:rPr>
          <w:spacing w:val="-4"/>
        </w:rPr>
        <w:t> </w:t>
      </w:r>
      <w:r>
        <w:rPr/>
        <w:t>of</w:t>
      </w:r>
      <w:r>
        <w:rPr>
          <w:spacing w:val="-5"/>
        </w:rPr>
        <w:t> </w:t>
      </w:r>
      <w:r>
        <w:rPr/>
        <w:t>his</w:t>
      </w:r>
      <w:r>
        <w:rPr>
          <w:spacing w:val="-4"/>
        </w:rPr>
        <w:t> </w:t>
      </w:r>
      <w:r>
        <w:rPr/>
        <w:t>intention</w:t>
      </w:r>
      <w:r>
        <w:rPr>
          <w:spacing w:val="-4"/>
        </w:rPr>
        <w:t> </w:t>
      </w:r>
      <w:r>
        <w:rPr/>
        <w:t>of</w:t>
      </w:r>
      <w:r>
        <w:rPr>
          <w:spacing w:val="-4"/>
        </w:rPr>
        <w:t> </w:t>
      </w:r>
      <w:r>
        <w:rPr/>
        <w:t>charging</w:t>
      </w:r>
      <w:r>
        <w:rPr>
          <w:spacing w:val="-4"/>
        </w:rPr>
        <w:t> </w:t>
      </w:r>
      <w:r>
        <w:rPr/>
        <w:t>under</w:t>
      </w:r>
      <w:r>
        <w:rPr>
          <w:spacing w:val="-4"/>
        </w:rPr>
        <w:t> </w:t>
      </w:r>
      <w:r>
        <w:rPr/>
        <w:t>scale</w:t>
      </w:r>
      <w:r>
        <w:rPr>
          <w:spacing w:val="-4"/>
        </w:rPr>
        <w:t> </w:t>
      </w:r>
      <w:r>
        <w:rPr>
          <w:spacing w:val="-5"/>
        </w:rPr>
        <w:t>III</w:t>
      </w:r>
    </w:p>
    <w:p>
      <w:pPr>
        <w:pStyle w:val="BodyText"/>
        <w:spacing w:before="34"/>
      </w:pPr>
    </w:p>
    <w:p>
      <w:pPr>
        <w:spacing w:before="1"/>
        <w:ind w:left="367" w:right="0" w:firstLine="0"/>
        <w:jc w:val="left"/>
        <w:rPr>
          <w:b/>
          <w:sz w:val="21"/>
        </w:rPr>
      </w:pPr>
      <w:r>
        <w:rPr>
          <w:b/>
          <w:sz w:val="21"/>
          <w:u w:val="thick"/>
        </w:rPr>
        <w:t>Principles/Conditions</w:t>
      </w:r>
      <w:r>
        <w:rPr>
          <w:b/>
          <w:spacing w:val="-7"/>
          <w:sz w:val="21"/>
          <w:u w:val="thick"/>
        </w:rPr>
        <w:t> </w:t>
      </w:r>
      <w:r>
        <w:rPr>
          <w:b/>
          <w:sz w:val="21"/>
          <w:u w:val="thick"/>
        </w:rPr>
        <w:t>for</w:t>
      </w:r>
      <w:r>
        <w:rPr>
          <w:b/>
          <w:spacing w:val="-6"/>
          <w:sz w:val="21"/>
          <w:u w:val="thick"/>
        </w:rPr>
        <w:t> </w:t>
      </w:r>
      <w:r>
        <w:rPr>
          <w:b/>
          <w:sz w:val="21"/>
          <w:u w:val="thick"/>
        </w:rPr>
        <w:t>Charging</w:t>
      </w:r>
      <w:r>
        <w:rPr>
          <w:b/>
          <w:spacing w:val="-6"/>
          <w:sz w:val="21"/>
          <w:u w:val="thick"/>
        </w:rPr>
        <w:t> </w:t>
      </w:r>
      <w:r>
        <w:rPr>
          <w:b/>
          <w:sz w:val="21"/>
          <w:u w:val="thick"/>
        </w:rPr>
        <w:t>Under</w:t>
      </w:r>
      <w:r>
        <w:rPr>
          <w:b/>
          <w:spacing w:val="-6"/>
          <w:sz w:val="21"/>
          <w:u w:val="thick"/>
        </w:rPr>
        <w:t> </w:t>
      </w:r>
      <w:r>
        <w:rPr>
          <w:b/>
          <w:sz w:val="21"/>
          <w:u w:val="thick"/>
        </w:rPr>
        <w:t>Scale</w:t>
      </w:r>
      <w:r>
        <w:rPr>
          <w:b/>
          <w:spacing w:val="-7"/>
          <w:sz w:val="21"/>
        </w:rPr>
        <w:t> </w:t>
      </w:r>
      <w:r>
        <w:rPr>
          <w:b/>
          <w:sz w:val="21"/>
        </w:rPr>
        <w:t>III</w:t>
      </w:r>
      <w:r>
        <w:rPr>
          <w:b/>
          <w:spacing w:val="-6"/>
          <w:sz w:val="21"/>
        </w:rPr>
        <w:t> </w:t>
      </w:r>
      <w:r>
        <w:rPr>
          <w:b/>
          <w:sz w:val="21"/>
        </w:rPr>
        <w:t>(August</w:t>
      </w:r>
      <w:r>
        <w:rPr>
          <w:b/>
          <w:spacing w:val="-6"/>
          <w:sz w:val="21"/>
        </w:rPr>
        <w:t> </w:t>
      </w:r>
      <w:r>
        <w:rPr>
          <w:b/>
          <w:sz w:val="21"/>
        </w:rPr>
        <w:t>2018</w:t>
      </w:r>
      <w:r>
        <w:rPr>
          <w:b/>
          <w:spacing w:val="-6"/>
          <w:sz w:val="21"/>
        </w:rPr>
        <w:t> </w:t>
      </w:r>
      <w:r>
        <w:rPr>
          <w:b/>
          <w:sz w:val="21"/>
        </w:rPr>
        <w:t>Q</w:t>
      </w:r>
      <w:r>
        <w:rPr>
          <w:b/>
          <w:spacing w:val="-6"/>
          <w:sz w:val="21"/>
        </w:rPr>
        <w:t> </w:t>
      </w:r>
      <w:r>
        <w:rPr>
          <w:b/>
          <w:spacing w:val="-5"/>
          <w:sz w:val="21"/>
        </w:rPr>
        <w:t>6d)</w:t>
      </w:r>
    </w:p>
    <w:p>
      <w:pPr>
        <w:pStyle w:val="BodyText"/>
        <w:spacing w:before="30"/>
        <w:rPr>
          <w:b/>
        </w:rPr>
      </w:pPr>
    </w:p>
    <w:p>
      <w:pPr>
        <w:pStyle w:val="ListParagraph"/>
        <w:numPr>
          <w:ilvl w:val="0"/>
          <w:numId w:val="178"/>
        </w:numPr>
        <w:tabs>
          <w:tab w:pos="908" w:val="left" w:leader="none"/>
        </w:tabs>
        <w:spacing w:line="240" w:lineRule="auto" w:before="0" w:after="0"/>
        <w:ind w:left="908" w:right="0" w:hanging="270"/>
        <w:jc w:val="left"/>
        <w:rPr>
          <w:sz w:val="21"/>
        </w:rPr>
      </w:pPr>
      <w:r>
        <w:rPr>
          <w:sz w:val="21"/>
        </w:rPr>
        <w:t>The</w:t>
      </w:r>
      <w:r>
        <w:rPr>
          <w:spacing w:val="-6"/>
          <w:sz w:val="21"/>
        </w:rPr>
        <w:t> </w:t>
      </w:r>
      <w:r>
        <w:rPr>
          <w:b/>
          <w:color w:val="7030A0"/>
          <w:sz w:val="21"/>
          <w:u w:val="thick" w:color="7030A0"/>
        </w:rPr>
        <w:t>complexity,</w:t>
      </w:r>
      <w:r>
        <w:rPr>
          <w:b/>
          <w:color w:val="7030A0"/>
          <w:spacing w:val="-5"/>
          <w:sz w:val="21"/>
          <w:u w:val="thick" w:color="7030A0"/>
        </w:rPr>
        <w:t> </w:t>
      </w:r>
      <w:r>
        <w:rPr>
          <w:b/>
          <w:color w:val="7030A0"/>
          <w:sz w:val="21"/>
          <w:u w:val="thick" w:color="7030A0"/>
        </w:rPr>
        <w:t>novelty</w:t>
      </w:r>
      <w:r>
        <w:rPr>
          <w:b/>
          <w:color w:val="7030A0"/>
          <w:spacing w:val="-5"/>
          <w:sz w:val="21"/>
          <w:u w:val="thick" w:color="7030A0"/>
        </w:rPr>
        <w:t> </w:t>
      </w:r>
      <w:r>
        <w:rPr>
          <w:b/>
          <w:color w:val="7030A0"/>
          <w:sz w:val="21"/>
          <w:u w:val="thick" w:color="7030A0"/>
        </w:rPr>
        <w:t>and</w:t>
      </w:r>
      <w:r>
        <w:rPr>
          <w:b/>
          <w:color w:val="7030A0"/>
          <w:spacing w:val="-5"/>
          <w:sz w:val="21"/>
          <w:u w:val="thick" w:color="7030A0"/>
        </w:rPr>
        <w:t> </w:t>
      </w:r>
      <w:r>
        <w:rPr>
          <w:b/>
          <w:color w:val="7030A0"/>
          <w:sz w:val="21"/>
          <w:u w:val="thick" w:color="7030A0"/>
        </w:rPr>
        <w:t>difficulty</w:t>
      </w:r>
      <w:r>
        <w:rPr>
          <w:b/>
          <w:color w:val="7030A0"/>
          <w:spacing w:val="-5"/>
          <w:sz w:val="21"/>
          <w:u w:val="thick" w:color="7030A0"/>
        </w:rPr>
        <w:t> </w:t>
      </w:r>
      <w:r>
        <w:rPr>
          <w:b/>
          <w:color w:val="7030A0"/>
          <w:sz w:val="21"/>
          <w:u w:val="thick" w:color="7030A0"/>
        </w:rPr>
        <w:t>of</w:t>
      </w:r>
      <w:r>
        <w:rPr>
          <w:b/>
          <w:color w:val="7030A0"/>
          <w:spacing w:val="-6"/>
          <w:sz w:val="21"/>
          <w:u w:val="thick" w:color="7030A0"/>
        </w:rPr>
        <w:t> </w:t>
      </w:r>
      <w:r>
        <w:rPr>
          <w:b/>
          <w:color w:val="7030A0"/>
          <w:sz w:val="21"/>
          <w:u w:val="thick" w:color="7030A0"/>
        </w:rPr>
        <w:t>the</w:t>
      </w:r>
      <w:r>
        <w:rPr>
          <w:b/>
          <w:color w:val="7030A0"/>
          <w:spacing w:val="-5"/>
          <w:sz w:val="21"/>
          <w:u w:val="thick" w:color="7030A0"/>
        </w:rPr>
        <w:t> </w:t>
      </w:r>
      <w:r>
        <w:rPr>
          <w:b/>
          <w:color w:val="7030A0"/>
          <w:spacing w:val="-2"/>
          <w:sz w:val="21"/>
          <w:u w:val="thick" w:color="7030A0"/>
        </w:rPr>
        <w:t>matter</w:t>
      </w:r>
    </w:p>
    <w:p>
      <w:pPr>
        <w:pStyle w:val="ListParagraph"/>
        <w:numPr>
          <w:ilvl w:val="0"/>
          <w:numId w:val="178"/>
        </w:numPr>
        <w:tabs>
          <w:tab w:pos="908" w:val="left" w:leader="none"/>
          <w:tab w:pos="910" w:val="left" w:leader="none"/>
        </w:tabs>
        <w:spacing w:line="360" w:lineRule="auto" w:before="124" w:after="0"/>
        <w:ind w:left="910" w:right="5507" w:hanging="272"/>
        <w:jc w:val="left"/>
        <w:rPr>
          <w:b/>
          <w:color w:val="FF0000"/>
          <w:sz w:val="21"/>
        </w:rPr>
      </w:pPr>
      <w:r>
        <w:rPr>
          <w:sz w:val="21"/>
        </w:rPr>
        <w:t>The</w:t>
      </w:r>
      <w:r>
        <w:rPr>
          <w:spacing w:val="-3"/>
          <w:sz w:val="21"/>
        </w:rPr>
        <w:t> </w:t>
      </w:r>
      <w:r>
        <w:rPr>
          <w:b/>
          <w:color w:val="FF0000"/>
          <w:sz w:val="21"/>
          <w:u w:val="thick" w:color="FF0000"/>
        </w:rPr>
        <w:t>skill,</w:t>
      </w:r>
      <w:r>
        <w:rPr>
          <w:b/>
          <w:color w:val="FF0000"/>
          <w:spacing w:val="-3"/>
          <w:sz w:val="21"/>
          <w:u w:val="thick" w:color="FF0000"/>
        </w:rPr>
        <w:t> </w:t>
      </w:r>
      <w:r>
        <w:rPr>
          <w:b/>
          <w:color w:val="FF0000"/>
          <w:sz w:val="21"/>
          <w:u w:val="thick" w:color="FF0000"/>
        </w:rPr>
        <w:t>labor,</w:t>
      </w:r>
      <w:r>
        <w:rPr>
          <w:b/>
          <w:color w:val="FF0000"/>
          <w:spacing w:val="-3"/>
          <w:sz w:val="21"/>
          <w:u w:val="thick" w:color="FF0000"/>
        </w:rPr>
        <w:t> </w:t>
      </w:r>
      <w:r>
        <w:rPr>
          <w:b/>
          <w:color w:val="FF0000"/>
          <w:sz w:val="21"/>
          <w:u w:val="thick" w:color="FF0000"/>
        </w:rPr>
        <w:t>specialized</w:t>
      </w:r>
      <w:r>
        <w:rPr>
          <w:b/>
          <w:color w:val="FF0000"/>
          <w:spacing w:val="-3"/>
          <w:sz w:val="21"/>
          <w:u w:val="thick" w:color="FF0000"/>
        </w:rPr>
        <w:t> </w:t>
      </w:r>
      <w:r>
        <w:rPr>
          <w:b/>
          <w:color w:val="FF0000"/>
          <w:sz w:val="21"/>
          <w:u w:val="thick" w:color="FF0000"/>
        </w:rPr>
        <w:t>knowledge,</w:t>
      </w:r>
      <w:r>
        <w:rPr>
          <w:b/>
          <w:color w:val="FF0000"/>
          <w:spacing w:val="-3"/>
          <w:sz w:val="21"/>
          <w:u w:val="thick" w:color="FF0000"/>
        </w:rPr>
        <w:t> </w:t>
      </w:r>
      <w:r>
        <w:rPr>
          <w:b/>
          <w:color w:val="FF0000"/>
          <w:sz w:val="21"/>
          <w:u w:val="thick" w:color="FF0000"/>
        </w:rPr>
        <w:t>expertise</w:t>
      </w:r>
      <w:r>
        <w:rPr>
          <w:b/>
          <w:color w:val="FF0000"/>
          <w:spacing w:val="-3"/>
          <w:sz w:val="21"/>
          <w:u w:val="thick" w:color="FF0000"/>
        </w:rPr>
        <w:t> </w:t>
      </w:r>
      <w:r>
        <w:rPr>
          <w:b/>
          <w:color w:val="FF0000"/>
          <w:sz w:val="21"/>
          <w:u w:val="thick" w:color="FF0000"/>
        </w:rPr>
        <w:t>and</w:t>
      </w:r>
      <w:r>
        <w:rPr>
          <w:b/>
          <w:color w:val="FF0000"/>
          <w:sz w:val="21"/>
        </w:rPr>
        <w:t> </w:t>
      </w:r>
      <w:r>
        <w:rPr>
          <w:b/>
          <w:color w:val="FF0000"/>
          <w:sz w:val="21"/>
          <w:u w:val="thick" w:color="FF0000"/>
        </w:rPr>
        <w:t>responsibility involved on the part of the solicitor</w:t>
      </w:r>
    </w:p>
    <w:p>
      <w:pPr>
        <w:pStyle w:val="ListParagraph"/>
        <w:numPr>
          <w:ilvl w:val="0"/>
          <w:numId w:val="178"/>
        </w:numPr>
        <w:tabs>
          <w:tab w:pos="908" w:val="left" w:leader="none"/>
        </w:tabs>
        <w:spacing w:line="240" w:lineRule="auto" w:before="2" w:after="0"/>
        <w:ind w:left="908" w:right="0" w:hanging="270"/>
        <w:jc w:val="left"/>
        <w:rPr>
          <w:b/>
          <w:color w:val="7030A0"/>
          <w:sz w:val="21"/>
        </w:rPr>
      </w:pPr>
      <w:r>
        <w:rPr>
          <w:b/>
          <w:color w:val="7030A0"/>
          <w:sz w:val="21"/>
          <w:u w:val="thick" w:color="7030A0"/>
        </w:rPr>
        <w:t>Value</w:t>
      </w:r>
      <w:r>
        <w:rPr>
          <w:b/>
          <w:color w:val="7030A0"/>
          <w:spacing w:val="-5"/>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property</w:t>
      </w:r>
      <w:r>
        <w:rPr>
          <w:b/>
          <w:color w:val="7030A0"/>
          <w:spacing w:val="-4"/>
          <w:sz w:val="21"/>
          <w:u w:val="thick" w:color="7030A0"/>
        </w:rPr>
        <w:t> </w:t>
      </w:r>
      <w:r>
        <w:rPr>
          <w:b/>
          <w:color w:val="7030A0"/>
          <w:spacing w:val="-2"/>
          <w:sz w:val="21"/>
          <w:u w:val="thick" w:color="7030A0"/>
        </w:rPr>
        <w:t>involved</w:t>
      </w:r>
      <w:r>
        <w:rPr>
          <w:b/>
          <w:color w:val="7030A0"/>
          <w:spacing w:val="-2"/>
          <w:sz w:val="21"/>
        </w:rPr>
        <w:t>.</w:t>
      </w:r>
    </w:p>
    <w:p>
      <w:pPr>
        <w:pStyle w:val="ListParagraph"/>
        <w:numPr>
          <w:ilvl w:val="0"/>
          <w:numId w:val="178"/>
        </w:numPr>
        <w:tabs>
          <w:tab w:pos="908" w:val="left" w:leader="none"/>
        </w:tabs>
        <w:spacing w:line="240" w:lineRule="auto" w:before="120" w:after="0"/>
        <w:ind w:left="908" w:right="0" w:hanging="270"/>
        <w:jc w:val="left"/>
        <w:rPr>
          <w:sz w:val="21"/>
        </w:rPr>
      </w:pPr>
      <w:r>
        <w:rPr>
          <w:sz w:val="21"/>
        </w:rPr>
        <w:t>The</w:t>
      </w:r>
      <w:r>
        <w:rPr>
          <w:spacing w:val="-4"/>
          <w:sz w:val="21"/>
        </w:rPr>
        <w:t> </w:t>
      </w:r>
      <w:r>
        <w:rPr>
          <w:b/>
          <w:color w:val="00B050"/>
          <w:sz w:val="21"/>
          <w:u w:val="thick" w:color="00B050"/>
        </w:rPr>
        <w:t>time</w:t>
      </w:r>
      <w:r>
        <w:rPr>
          <w:b/>
          <w:color w:val="00B050"/>
          <w:spacing w:val="-4"/>
          <w:sz w:val="21"/>
          <w:u w:val="thick" w:color="00B050"/>
        </w:rPr>
        <w:t> </w:t>
      </w:r>
      <w:r>
        <w:rPr>
          <w:b/>
          <w:color w:val="FF0000"/>
          <w:sz w:val="21"/>
          <w:u w:val="thick" w:color="FF0000"/>
        </w:rPr>
        <w:t>expended</w:t>
      </w:r>
      <w:r>
        <w:rPr>
          <w:b/>
          <w:color w:val="FF0000"/>
          <w:spacing w:val="-4"/>
          <w:sz w:val="21"/>
          <w:u w:val="thick" w:color="FF0000"/>
        </w:rPr>
        <w:t> </w:t>
      </w:r>
      <w:r>
        <w:rPr>
          <w:b/>
          <w:color w:val="FF0000"/>
          <w:sz w:val="21"/>
          <w:u w:val="thick" w:color="FF0000"/>
        </w:rPr>
        <w:t>by</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lawyer</w:t>
      </w:r>
      <w:r>
        <w:rPr>
          <w:b/>
          <w:color w:val="FF0000"/>
          <w:spacing w:val="-4"/>
          <w:sz w:val="21"/>
          <w:u w:val="thick" w:color="FF0000"/>
        </w:rPr>
        <w:t> </w:t>
      </w:r>
      <w:r>
        <w:rPr>
          <w:b/>
          <w:color w:val="FF0000"/>
          <w:sz w:val="21"/>
          <w:u w:val="thick" w:color="FF0000"/>
        </w:rPr>
        <w:t>in</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transaction</w:t>
      </w:r>
    </w:p>
    <w:p>
      <w:pPr>
        <w:pStyle w:val="ListParagraph"/>
        <w:numPr>
          <w:ilvl w:val="0"/>
          <w:numId w:val="178"/>
        </w:numPr>
        <w:tabs>
          <w:tab w:pos="908" w:val="left" w:leader="none"/>
        </w:tabs>
        <w:spacing w:line="240" w:lineRule="auto" w:before="124" w:after="0"/>
        <w:ind w:left="908" w:right="0" w:hanging="270"/>
        <w:jc w:val="left"/>
        <w:rPr>
          <w:sz w:val="21"/>
        </w:rPr>
      </w:pPr>
      <w:r>
        <w:rPr>
          <w:sz w:val="21"/>
        </w:rPr>
        <w:t>The</w:t>
      </w:r>
      <w:r>
        <w:rPr>
          <w:spacing w:val="-6"/>
          <w:sz w:val="21"/>
        </w:rPr>
        <w:t> </w:t>
      </w:r>
      <w:r>
        <w:rPr>
          <w:color w:val="00B050"/>
          <w:sz w:val="21"/>
        </w:rPr>
        <w:t>number</w:t>
      </w:r>
      <w:r>
        <w:rPr>
          <w:color w:val="00B050"/>
          <w:spacing w:val="-5"/>
          <w:sz w:val="21"/>
        </w:rPr>
        <w:t> </w:t>
      </w:r>
      <w:r>
        <w:rPr>
          <w:sz w:val="21"/>
        </w:rPr>
        <w:t>and</w:t>
      </w:r>
      <w:r>
        <w:rPr>
          <w:spacing w:val="-5"/>
          <w:sz w:val="21"/>
        </w:rPr>
        <w:t> </w:t>
      </w:r>
      <w:r>
        <w:rPr>
          <w:sz w:val="21"/>
        </w:rPr>
        <w:t>importance</w:t>
      </w:r>
      <w:r>
        <w:rPr>
          <w:spacing w:val="-5"/>
          <w:sz w:val="21"/>
        </w:rPr>
        <w:t> </w:t>
      </w:r>
      <w:r>
        <w:rPr>
          <w:sz w:val="21"/>
        </w:rPr>
        <w:t>of</w:t>
      </w:r>
      <w:r>
        <w:rPr>
          <w:spacing w:val="-5"/>
          <w:sz w:val="21"/>
        </w:rPr>
        <w:t> </w:t>
      </w:r>
      <w:r>
        <w:rPr>
          <w:sz w:val="21"/>
        </w:rPr>
        <w:t>the</w:t>
      </w:r>
      <w:r>
        <w:rPr>
          <w:spacing w:val="-5"/>
          <w:sz w:val="21"/>
        </w:rPr>
        <w:t> </w:t>
      </w:r>
      <w:r>
        <w:rPr>
          <w:color w:val="00B050"/>
          <w:sz w:val="21"/>
        </w:rPr>
        <w:t>documents</w:t>
      </w:r>
      <w:r>
        <w:rPr>
          <w:color w:val="00B050"/>
          <w:spacing w:val="-5"/>
          <w:sz w:val="21"/>
        </w:rPr>
        <w:t> </w:t>
      </w:r>
      <w:r>
        <w:rPr>
          <w:color w:val="00B050"/>
          <w:spacing w:val="-2"/>
          <w:sz w:val="21"/>
        </w:rPr>
        <w:t>prepared</w:t>
      </w:r>
    </w:p>
    <w:p>
      <w:pPr>
        <w:pStyle w:val="ListParagraph"/>
        <w:numPr>
          <w:ilvl w:val="0"/>
          <w:numId w:val="178"/>
        </w:numPr>
        <w:tabs>
          <w:tab w:pos="908" w:val="left" w:leader="none"/>
        </w:tabs>
        <w:spacing w:line="240" w:lineRule="auto" w:before="124" w:after="0"/>
        <w:ind w:left="908" w:right="0" w:hanging="270"/>
        <w:jc w:val="left"/>
        <w:rPr>
          <w:sz w:val="21"/>
        </w:rPr>
      </w:pPr>
      <w:r>
        <w:rPr>
          <w:sz w:val="21"/>
        </w:rPr>
        <w:t>The</w:t>
      </w:r>
      <w:r>
        <w:rPr>
          <w:spacing w:val="-5"/>
          <w:sz w:val="21"/>
        </w:rPr>
        <w:t> </w:t>
      </w:r>
      <w:r>
        <w:rPr>
          <w:sz w:val="21"/>
        </w:rPr>
        <w:t>importance</w:t>
      </w:r>
      <w:r>
        <w:rPr>
          <w:spacing w:val="-5"/>
          <w:sz w:val="21"/>
        </w:rPr>
        <w:t> </w:t>
      </w:r>
      <w:r>
        <w:rPr>
          <w:sz w:val="21"/>
        </w:rPr>
        <w:t>attached</w:t>
      </w:r>
      <w:r>
        <w:rPr>
          <w:spacing w:val="-5"/>
          <w:sz w:val="21"/>
        </w:rPr>
        <w:t> </w:t>
      </w:r>
      <w:r>
        <w:rPr>
          <w:sz w:val="21"/>
        </w:rPr>
        <w:t>to</w:t>
      </w:r>
      <w:r>
        <w:rPr>
          <w:spacing w:val="-4"/>
          <w:sz w:val="21"/>
        </w:rPr>
        <w:t> </w:t>
      </w:r>
      <w:r>
        <w:rPr>
          <w:sz w:val="21"/>
        </w:rPr>
        <w:t>the</w:t>
      </w:r>
      <w:r>
        <w:rPr>
          <w:spacing w:val="-5"/>
          <w:sz w:val="21"/>
        </w:rPr>
        <w:t> </w:t>
      </w:r>
      <w:r>
        <w:rPr>
          <w:sz w:val="21"/>
        </w:rPr>
        <w:t>transaction</w:t>
      </w:r>
      <w:r>
        <w:rPr>
          <w:spacing w:val="-5"/>
          <w:sz w:val="21"/>
        </w:rPr>
        <w:t> </w:t>
      </w:r>
      <w:r>
        <w:rPr>
          <w:sz w:val="21"/>
        </w:rPr>
        <w:t>by</w:t>
      </w:r>
      <w:r>
        <w:rPr>
          <w:spacing w:val="-5"/>
          <w:sz w:val="21"/>
        </w:rPr>
        <w:t> </w:t>
      </w:r>
      <w:r>
        <w:rPr>
          <w:sz w:val="21"/>
        </w:rPr>
        <w:t>the</w:t>
      </w:r>
      <w:r>
        <w:rPr>
          <w:spacing w:val="-4"/>
          <w:sz w:val="21"/>
        </w:rPr>
        <w:t> </w:t>
      </w:r>
      <w:r>
        <w:rPr>
          <w:spacing w:val="-2"/>
          <w:sz w:val="21"/>
        </w:rPr>
        <w:t>client</w:t>
      </w:r>
    </w:p>
    <w:p>
      <w:pPr>
        <w:pStyle w:val="ListParagraph"/>
        <w:numPr>
          <w:ilvl w:val="0"/>
          <w:numId w:val="178"/>
        </w:numPr>
        <w:tabs>
          <w:tab w:pos="908" w:val="left" w:leader="none"/>
          <w:tab w:pos="910" w:val="left" w:leader="none"/>
        </w:tabs>
        <w:spacing w:line="362" w:lineRule="auto" w:before="120" w:after="0"/>
        <w:ind w:left="910" w:right="4829" w:hanging="272"/>
        <w:jc w:val="left"/>
        <w:rPr>
          <w:sz w:val="21"/>
        </w:rPr>
      </w:pPr>
      <w:r>
        <w:rPr>
          <w:sz w:val="21"/>
        </w:rPr>
        <w:t>Places</w:t>
      </w:r>
      <w:r>
        <w:rPr>
          <w:spacing w:val="-1"/>
          <w:sz w:val="21"/>
        </w:rPr>
        <w:t> </w:t>
      </w:r>
      <w:r>
        <w:rPr>
          <w:sz w:val="21"/>
        </w:rPr>
        <w:t>to</w:t>
      </w:r>
      <w:r>
        <w:rPr>
          <w:spacing w:val="-1"/>
          <w:sz w:val="21"/>
        </w:rPr>
        <w:t> </w:t>
      </w:r>
      <w:r>
        <w:rPr>
          <w:sz w:val="21"/>
        </w:rPr>
        <w:t>be</w:t>
      </w:r>
      <w:r>
        <w:rPr>
          <w:spacing w:val="-1"/>
          <w:sz w:val="21"/>
        </w:rPr>
        <w:t> </w:t>
      </w:r>
      <w:r>
        <w:rPr>
          <w:sz w:val="21"/>
        </w:rPr>
        <w:t>visited</w:t>
      </w:r>
      <w:r>
        <w:rPr>
          <w:spacing w:val="-1"/>
          <w:sz w:val="21"/>
        </w:rPr>
        <w:t> </w:t>
      </w:r>
      <w:r>
        <w:rPr>
          <w:sz w:val="21"/>
        </w:rPr>
        <w:t>where</w:t>
      </w:r>
      <w:r>
        <w:rPr>
          <w:spacing w:val="-1"/>
          <w:sz w:val="21"/>
        </w:rPr>
        <w:t> </w:t>
      </w:r>
      <w:r>
        <w:rPr>
          <w:sz w:val="21"/>
        </w:rPr>
        <w:t>the</w:t>
      </w:r>
      <w:r>
        <w:rPr>
          <w:spacing w:val="-1"/>
          <w:sz w:val="21"/>
        </w:rPr>
        <w:t> </w:t>
      </w:r>
      <w:r>
        <w:rPr>
          <w:sz w:val="21"/>
        </w:rPr>
        <w:t>transaction</w:t>
      </w:r>
      <w:r>
        <w:rPr>
          <w:spacing w:val="-1"/>
          <w:sz w:val="21"/>
        </w:rPr>
        <w:t> </w:t>
      </w:r>
      <w:r>
        <w:rPr>
          <w:sz w:val="21"/>
        </w:rPr>
        <w:t>or</w:t>
      </w:r>
      <w:r>
        <w:rPr>
          <w:spacing w:val="-1"/>
          <w:sz w:val="21"/>
        </w:rPr>
        <w:t> </w:t>
      </w:r>
      <w:r>
        <w:rPr>
          <w:sz w:val="21"/>
        </w:rPr>
        <w:t>a</w:t>
      </w:r>
      <w:r>
        <w:rPr>
          <w:spacing w:val="-1"/>
          <w:sz w:val="21"/>
        </w:rPr>
        <w:t> </w:t>
      </w:r>
      <w:r>
        <w:rPr>
          <w:sz w:val="21"/>
        </w:rPr>
        <w:t>part</w:t>
      </w:r>
      <w:r>
        <w:rPr>
          <w:spacing w:val="-1"/>
          <w:sz w:val="21"/>
        </w:rPr>
        <w:t> </w:t>
      </w:r>
      <w:r>
        <w:rPr>
          <w:sz w:val="21"/>
        </w:rPr>
        <w:t>of</w:t>
      </w:r>
      <w:r>
        <w:rPr>
          <w:spacing w:val="-1"/>
          <w:sz w:val="21"/>
        </w:rPr>
        <w:t> </w:t>
      </w:r>
      <w:r>
        <w:rPr>
          <w:sz w:val="21"/>
        </w:rPr>
        <w:t>it</w:t>
      </w:r>
      <w:r>
        <w:rPr>
          <w:spacing w:val="-1"/>
          <w:sz w:val="21"/>
        </w:rPr>
        <w:t> </w:t>
      </w:r>
      <w:r>
        <w:rPr>
          <w:sz w:val="21"/>
        </w:rPr>
        <w:t>will</w:t>
      </w:r>
      <w:r>
        <w:rPr>
          <w:spacing w:val="-1"/>
          <w:sz w:val="21"/>
        </w:rPr>
        <w:t> </w:t>
      </w:r>
      <w:r>
        <w:rPr>
          <w:sz w:val="21"/>
        </w:rPr>
        <w:t>take </w:t>
      </w:r>
      <w:r>
        <w:rPr>
          <w:spacing w:val="-2"/>
          <w:sz w:val="21"/>
        </w:rPr>
        <w:t>place.</w:t>
      </w:r>
    </w:p>
    <w:p>
      <w:pPr>
        <w:pStyle w:val="BodyText"/>
        <w:spacing w:before="121"/>
      </w:pPr>
    </w:p>
    <w:p>
      <w:pPr>
        <w:spacing w:before="0"/>
        <w:ind w:left="367" w:right="0" w:firstLine="0"/>
        <w:jc w:val="left"/>
        <w:rPr>
          <w:b/>
          <w:sz w:val="21"/>
        </w:rPr>
      </w:pPr>
      <w:r>
        <w:rPr>
          <w:b/>
          <w:sz w:val="21"/>
          <w:u w:val="thick"/>
        </w:rPr>
        <w:t>Procedure</w:t>
      </w:r>
      <w:r>
        <w:rPr>
          <w:b/>
          <w:spacing w:val="-5"/>
          <w:sz w:val="21"/>
          <w:u w:val="thick"/>
        </w:rPr>
        <w:t> </w:t>
      </w:r>
      <w:r>
        <w:rPr>
          <w:b/>
          <w:sz w:val="21"/>
          <w:u w:val="thick"/>
        </w:rPr>
        <w:t>for</w:t>
      </w:r>
      <w:r>
        <w:rPr>
          <w:b/>
          <w:spacing w:val="-5"/>
          <w:sz w:val="21"/>
          <w:u w:val="thick"/>
        </w:rPr>
        <w:t> </w:t>
      </w:r>
      <w:r>
        <w:rPr>
          <w:b/>
          <w:sz w:val="21"/>
          <w:u w:val="thick"/>
        </w:rPr>
        <w:t>the</w:t>
      </w:r>
      <w:r>
        <w:rPr>
          <w:b/>
          <w:spacing w:val="-5"/>
          <w:sz w:val="21"/>
          <w:u w:val="thick"/>
        </w:rPr>
        <w:t> </w:t>
      </w:r>
      <w:r>
        <w:rPr>
          <w:b/>
          <w:sz w:val="21"/>
          <w:u w:val="thick"/>
        </w:rPr>
        <w:t>Recovery</w:t>
      </w:r>
      <w:r>
        <w:rPr>
          <w:b/>
          <w:spacing w:val="-5"/>
          <w:sz w:val="21"/>
          <w:u w:val="thick"/>
        </w:rPr>
        <w:t> </w:t>
      </w:r>
      <w:r>
        <w:rPr>
          <w:b/>
          <w:sz w:val="21"/>
          <w:u w:val="thick"/>
        </w:rPr>
        <w:t>of</w:t>
      </w:r>
      <w:r>
        <w:rPr>
          <w:b/>
          <w:spacing w:val="-5"/>
          <w:sz w:val="21"/>
          <w:u w:val="thick"/>
        </w:rPr>
        <w:t> </w:t>
      </w:r>
      <w:r>
        <w:rPr>
          <w:b/>
          <w:sz w:val="21"/>
          <w:u w:val="thick"/>
        </w:rPr>
        <w:t>Professional</w:t>
      </w:r>
      <w:r>
        <w:rPr>
          <w:b/>
          <w:spacing w:val="-5"/>
          <w:sz w:val="21"/>
          <w:u w:val="thick"/>
        </w:rPr>
        <w:t> </w:t>
      </w:r>
      <w:r>
        <w:rPr>
          <w:b/>
          <w:sz w:val="21"/>
          <w:u w:val="thick"/>
        </w:rPr>
        <w:t>Fees</w:t>
      </w:r>
      <w:r>
        <w:rPr>
          <w:b/>
          <w:spacing w:val="-5"/>
          <w:sz w:val="21"/>
          <w:u w:val="thick"/>
        </w:rPr>
        <w:t> </w:t>
      </w:r>
      <w:r>
        <w:rPr>
          <w:b/>
          <w:sz w:val="21"/>
          <w:u w:val="thick"/>
        </w:rPr>
        <w:t>(Dec</w:t>
      </w:r>
      <w:r>
        <w:rPr>
          <w:b/>
          <w:spacing w:val="-5"/>
          <w:sz w:val="21"/>
          <w:u w:val="thick"/>
        </w:rPr>
        <w:t> </w:t>
      </w:r>
      <w:r>
        <w:rPr>
          <w:b/>
          <w:sz w:val="21"/>
          <w:u w:val="thick"/>
        </w:rPr>
        <w:t>2020</w:t>
      </w:r>
      <w:r>
        <w:rPr>
          <w:b/>
          <w:spacing w:val="-4"/>
          <w:sz w:val="21"/>
          <w:u w:val="thick"/>
        </w:rPr>
        <w:t> </w:t>
      </w:r>
      <w:r>
        <w:rPr>
          <w:b/>
          <w:sz w:val="21"/>
          <w:u w:val="thick"/>
        </w:rPr>
        <w:t>Q</w:t>
      </w:r>
      <w:r>
        <w:rPr>
          <w:b/>
          <w:spacing w:val="-5"/>
          <w:sz w:val="21"/>
          <w:u w:val="thick"/>
        </w:rPr>
        <w:t> 6d)</w:t>
      </w:r>
    </w:p>
    <w:p>
      <w:pPr>
        <w:pStyle w:val="ListParagraph"/>
        <w:numPr>
          <w:ilvl w:val="0"/>
          <w:numId w:val="179"/>
        </w:numPr>
        <w:tabs>
          <w:tab w:pos="908" w:val="left" w:leader="none"/>
        </w:tabs>
        <w:spacing w:line="240" w:lineRule="auto" w:before="124" w:after="0"/>
        <w:ind w:left="908" w:right="0" w:hanging="270"/>
        <w:jc w:val="left"/>
        <w:rPr>
          <w:sz w:val="21"/>
        </w:rPr>
      </w:pPr>
      <w:r>
        <w:rPr>
          <w:sz w:val="21"/>
        </w:rPr>
        <w:t>Prepare</w:t>
      </w:r>
      <w:r>
        <w:rPr>
          <w:spacing w:val="-4"/>
          <w:sz w:val="21"/>
        </w:rPr>
        <w:t> </w:t>
      </w:r>
      <w:r>
        <w:rPr>
          <w:sz w:val="21"/>
        </w:rPr>
        <w:t>a</w:t>
      </w:r>
      <w:r>
        <w:rPr>
          <w:spacing w:val="-3"/>
          <w:sz w:val="21"/>
        </w:rPr>
        <w:t> </w:t>
      </w:r>
      <w:r>
        <w:rPr>
          <w:sz w:val="21"/>
        </w:rPr>
        <w:t>Bill</w:t>
      </w:r>
      <w:r>
        <w:rPr>
          <w:spacing w:val="-3"/>
          <w:sz w:val="21"/>
        </w:rPr>
        <w:t> </w:t>
      </w:r>
      <w:r>
        <w:rPr>
          <w:sz w:val="21"/>
        </w:rPr>
        <w:t>of</w:t>
      </w:r>
      <w:r>
        <w:rPr>
          <w:spacing w:val="-3"/>
          <w:sz w:val="21"/>
        </w:rPr>
        <w:t> </w:t>
      </w:r>
      <w:r>
        <w:rPr>
          <w:spacing w:val="-2"/>
          <w:sz w:val="21"/>
        </w:rPr>
        <w:t>Charges</w:t>
      </w:r>
    </w:p>
    <w:p>
      <w:pPr>
        <w:pStyle w:val="ListParagraph"/>
        <w:numPr>
          <w:ilvl w:val="0"/>
          <w:numId w:val="179"/>
        </w:numPr>
        <w:tabs>
          <w:tab w:pos="908" w:val="left" w:leader="none"/>
        </w:tabs>
        <w:spacing w:line="240" w:lineRule="auto" w:before="120" w:after="0"/>
        <w:ind w:left="908" w:right="0" w:hanging="270"/>
        <w:jc w:val="left"/>
        <w:rPr>
          <w:sz w:val="21"/>
        </w:rPr>
      </w:pPr>
      <w:r>
        <w:rPr>
          <w:sz w:val="21"/>
        </w:rPr>
        <w:t>Deliver</w:t>
      </w:r>
      <w:r>
        <w:rPr>
          <w:spacing w:val="-4"/>
          <w:sz w:val="21"/>
        </w:rPr>
        <w:t> </w:t>
      </w:r>
      <w:r>
        <w:rPr>
          <w:sz w:val="21"/>
        </w:rPr>
        <w:t>a</w:t>
      </w:r>
      <w:r>
        <w:rPr>
          <w:spacing w:val="-4"/>
          <w:sz w:val="21"/>
        </w:rPr>
        <w:t> </w:t>
      </w:r>
      <w:r>
        <w:rPr>
          <w:sz w:val="21"/>
        </w:rPr>
        <w:t>signed</w:t>
      </w:r>
      <w:r>
        <w:rPr>
          <w:spacing w:val="-3"/>
          <w:sz w:val="21"/>
        </w:rPr>
        <w:t> </w:t>
      </w:r>
      <w:r>
        <w:rPr>
          <w:sz w:val="21"/>
        </w:rPr>
        <w:t>Bill</w:t>
      </w:r>
      <w:r>
        <w:rPr>
          <w:spacing w:val="-4"/>
          <w:sz w:val="21"/>
        </w:rPr>
        <w:t> </w:t>
      </w:r>
      <w:r>
        <w:rPr>
          <w:sz w:val="21"/>
        </w:rPr>
        <w:t>of</w:t>
      </w:r>
      <w:r>
        <w:rPr>
          <w:spacing w:val="-3"/>
          <w:sz w:val="21"/>
        </w:rPr>
        <w:t> </w:t>
      </w:r>
      <w:r>
        <w:rPr>
          <w:sz w:val="21"/>
        </w:rPr>
        <w:t>charges</w:t>
      </w:r>
      <w:r>
        <w:rPr>
          <w:spacing w:val="-4"/>
          <w:sz w:val="21"/>
        </w:rPr>
        <w:t> </w:t>
      </w:r>
      <w:r>
        <w:rPr>
          <w:sz w:val="21"/>
        </w:rPr>
        <w:t>to</w:t>
      </w:r>
      <w:r>
        <w:rPr>
          <w:spacing w:val="-3"/>
          <w:sz w:val="21"/>
        </w:rPr>
        <w:t> </w:t>
      </w:r>
      <w:r>
        <w:rPr>
          <w:sz w:val="21"/>
        </w:rPr>
        <w:t>the</w:t>
      </w:r>
      <w:r>
        <w:rPr>
          <w:spacing w:val="-4"/>
          <w:sz w:val="21"/>
        </w:rPr>
        <w:t> </w:t>
      </w:r>
      <w:r>
        <w:rPr>
          <w:spacing w:val="-2"/>
          <w:sz w:val="21"/>
        </w:rPr>
        <w:t>client</w:t>
      </w:r>
    </w:p>
    <w:p>
      <w:pPr>
        <w:pStyle w:val="ListParagraph"/>
        <w:numPr>
          <w:ilvl w:val="0"/>
          <w:numId w:val="179"/>
        </w:numPr>
        <w:tabs>
          <w:tab w:pos="908" w:val="left" w:leader="none"/>
          <w:tab w:pos="910" w:val="left" w:leader="none"/>
        </w:tabs>
        <w:spacing w:line="362" w:lineRule="auto" w:before="124" w:after="0"/>
        <w:ind w:left="910" w:right="4282" w:hanging="272"/>
        <w:jc w:val="left"/>
        <w:rPr>
          <w:sz w:val="21"/>
        </w:rPr>
      </w:pPr>
      <w:r>
        <w:rPr>
          <w:b/>
          <w:color w:val="FF0000"/>
          <w:sz w:val="21"/>
        </w:rPr>
        <w:t>If</w:t>
      </w:r>
      <w:r>
        <w:rPr>
          <w:b/>
          <w:color w:val="FF0000"/>
          <w:spacing w:val="38"/>
          <w:sz w:val="21"/>
        </w:rPr>
        <w:t> </w:t>
      </w:r>
      <w:r>
        <w:rPr>
          <w:b/>
          <w:color w:val="FF0000"/>
          <w:sz w:val="21"/>
        </w:rPr>
        <w:t>after</w:t>
      </w:r>
      <w:r>
        <w:rPr>
          <w:b/>
          <w:color w:val="FF0000"/>
          <w:spacing w:val="38"/>
          <w:sz w:val="21"/>
        </w:rPr>
        <w:t> </w:t>
      </w:r>
      <w:r>
        <w:rPr>
          <w:b/>
          <w:color w:val="FF0000"/>
          <w:sz w:val="21"/>
        </w:rPr>
        <w:t>1</w:t>
      </w:r>
      <w:r>
        <w:rPr>
          <w:b/>
          <w:color w:val="FF0000"/>
          <w:spacing w:val="38"/>
          <w:sz w:val="21"/>
        </w:rPr>
        <w:t> </w:t>
      </w:r>
      <w:r>
        <w:rPr>
          <w:b/>
          <w:color w:val="FF0000"/>
          <w:sz w:val="21"/>
        </w:rPr>
        <w:t>month</w:t>
      </w:r>
      <w:r>
        <w:rPr>
          <w:b/>
          <w:color w:val="FF0000"/>
          <w:spacing w:val="38"/>
          <w:sz w:val="21"/>
        </w:rPr>
        <w:t> </w:t>
      </w:r>
      <w:r>
        <w:rPr>
          <w:b/>
          <w:color w:val="FF0000"/>
          <w:sz w:val="21"/>
        </w:rPr>
        <w:t>the</w:t>
      </w:r>
      <w:r>
        <w:rPr>
          <w:b/>
          <w:color w:val="FF0000"/>
          <w:spacing w:val="38"/>
          <w:sz w:val="21"/>
        </w:rPr>
        <w:t> </w:t>
      </w:r>
      <w:r>
        <w:rPr>
          <w:b/>
          <w:color w:val="FF0000"/>
          <w:sz w:val="21"/>
        </w:rPr>
        <w:t>client</w:t>
      </w:r>
      <w:r>
        <w:rPr>
          <w:b/>
          <w:color w:val="FF0000"/>
          <w:spacing w:val="38"/>
          <w:sz w:val="21"/>
        </w:rPr>
        <w:t> </w:t>
      </w:r>
      <w:r>
        <w:rPr>
          <w:b/>
          <w:color w:val="FF0000"/>
          <w:sz w:val="21"/>
        </w:rPr>
        <w:t>failed</w:t>
      </w:r>
      <w:r>
        <w:rPr>
          <w:b/>
          <w:color w:val="FF0000"/>
          <w:spacing w:val="38"/>
          <w:sz w:val="21"/>
        </w:rPr>
        <w:t> </w:t>
      </w:r>
      <w:r>
        <w:rPr>
          <w:b/>
          <w:color w:val="FF0000"/>
          <w:sz w:val="21"/>
        </w:rPr>
        <w:t>to</w:t>
      </w:r>
      <w:r>
        <w:rPr>
          <w:b/>
          <w:color w:val="FF0000"/>
          <w:spacing w:val="38"/>
          <w:sz w:val="21"/>
        </w:rPr>
        <w:t> </w:t>
      </w:r>
      <w:r>
        <w:rPr>
          <w:b/>
          <w:color w:val="FF0000"/>
          <w:sz w:val="21"/>
        </w:rPr>
        <w:t>pay</w:t>
      </w:r>
      <w:r>
        <w:rPr>
          <w:sz w:val="21"/>
        </w:rPr>
        <w:t>,</w:t>
      </w:r>
      <w:r>
        <w:rPr>
          <w:spacing w:val="38"/>
          <w:sz w:val="21"/>
        </w:rPr>
        <w:t> </w:t>
      </w:r>
      <w:r>
        <w:rPr>
          <w:b/>
          <w:color w:val="7030A0"/>
          <w:sz w:val="21"/>
        </w:rPr>
        <w:t>sue</w:t>
      </w:r>
      <w:r>
        <w:rPr>
          <w:b/>
          <w:color w:val="7030A0"/>
          <w:spacing w:val="38"/>
          <w:sz w:val="21"/>
        </w:rPr>
        <w:t> </w:t>
      </w:r>
      <w:r>
        <w:rPr>
          <w:b/>
          <w:color w:val="7030A0"/>
          <w:sz w:val="21"/>
        </w:rPr>
        <w:t>to</w:t>
      </w:r>
      <w:r>
        <w:rPr>
          <w:b/>
          <w:color w:val="7030A0"/>
          <w:spacing w:val="38"/>
          <w:sz w:val="21"/>
        </w:rPr>
        <w:t> </w:t>
      </w:r>
      <w:r>
        <w:rPr>
          <w:b/>
          <w:color w:val="7030A0"/>
          <w:sz w:val="21"/>
        </w:rPr>
        <w:t>recover</w:t>
      </w:r>
      <w:r>
        <w:rPr>
          <w:b/>
          <w:color w:val="7030A0"/>
          <w:spacing w:val="38"/>
          <w:sz w:val="21"/>
        </w:rPr>
        <w:t> </w:t>
      </w:r>
      <w:r>
        <w:rPr>
          <w:b/>
          <w:color w:val="7030A0"/>
          <w:sz w:val="21"/>
        </w:rPr>
        <w:t>fees</w:t>
      </w:r>
      <w:r>
        <w:rPr>
          <w:b/>
          <w:color w:val="7030A0"/>
          <w:spacing w:val="38"/>
          <w:sz w:val="21"/>
        </w:rPr>
        <w:t> </w:t>
      </w:r>
      <w:r>
        <w:rPr>
          <w:b/>
          <w:color w:val="7030A0"/>
          <w:sz w:val="21"/>
        </w:rPr>
        <w:t>in Court </w:t>
      </w:r>
      <w:r>
        <w:rPr>
          <w:sz w:val="21"/>
        </w:rPr>
        <w:t>(it is the High Court that has jurisdiction on this matter)</w:t>
      </w:r>
    </w:p>
    <w:p>
      <w:pPr>
        <w:spacing w:line="239" w:lineRule="exact" w:before="0"/>
        <w:ind w:left="910" w:right="0" w:firstLine="0"/>
        <w:jc w:val="left"/>
        <w:rPr>
          <w:b/>
          <w:i/>
          <w:sz w:val="21"/>
        </w:rPr>
      </w:pPr>
      <w:r>
        <w:rPr>
          <w:b/>
          <w:sz w:val="21"/>
        </w:rPr>
        <w:t>See</w:t>
      </w:r>
      <w:r>
        <w:rPr>
          <w:b/>
          <w:spacing w:val="-4"/>
          <w:sz w:val="21"/>
        </w:rPr>
        <w:t> </w:t>
      </w:r>
      <w:r>
        <w:rPr>
          <w:b/>
          <w:sz w:val="21"/>
        </w:rPr>
        <w:t>S.</w:t>
      </w:r>
      <w:r>
        <w:rPr>
          <w:b/>
          <w:spacing w:val="-4"/>
          <w:sz w:val="21"/>
        </w:rPr>
        <w:t> </w:t>
      </w:r>
      <w:r>
        <w:rPr>
          <w:b/>
          <w:sz w:val="21"/>
        </w:rPr>
        <w:t>16(2)</w:t>
      </w:r>
      <w:r>
        <w:rPr>
          <w:b/>
          <w:spacing w:val="-3"/>
          <w:sz w:val="21"/>
        </w:rPr>
        <w:t> </w:t>
      </w:r>
      <w:r>
        <w:rPr>
          <w:b/>
          <w:sz w:val="21"/>
        </w:rPr>
        <w:t>of</w:t>
      </w:r>
      <w:r>
        <w:rPr>
          <w:b/>
          <w:spacing w:val="-4"/>
          <w:sz w:val="21"/>
        </w:rPr>
        <w:t> </w:t>
      </w:r>
      <w:r>
        <w:rPr>
          <w:b/>
          <w:sz w:val="21"/>
        </w:rPr>
        <w:t>the</w:t>
      </w:r>
      <w:r>
        <w:rPr>
          <w:b/>
          <w:spacing w:val="-3"/>
          <w:sz w:val="21"/>
        </w:rPr>
        <w:t> </w:t>
      </w:r>
      <w:r>
        <w:rPr>
          <w:b/>
          <w:sz w:val="21"/>
        </w:rPr>
        <w:t>LPA.</w:t>
      </w:r>
      <w:r>
        <w:rPr>
          <w:b/>
          <w:spacing w:val="-4"/>
          <w:sz w:val="21"/>
        </w:rPr>
        <w:t> </w:t>
      </w:r>
      <w:r>
        <w:rPr>
          <w:b/>
          <w:sz w:val="21"/>
        </w:rPr>
        <w:t>See</w:t>
      </w:r>
      <w:r>
        <w:rPr>
          <w:b/>
          <w:spacing w:val="-3"/>
          <w:sz w:val="21"/>
        </w:rPr>
        <w:t> </w:t>
      </w:r>
      <w:r>
        <w:rPr>
          <w:b/>
          <w:sz w:val="21"/>
        </w:rPr>
        <w:t>also</w:t>
      </w:r>
      <w:r>
        <w:rPr>
          <w:b/>
          <w:spacing w:val="-4"/>
          <w:sz w:val="21"/>
        </w:rPr>
        <w:t> </w:t>
      </w:r>
      <w:r>
        <w:rPr>
          <w:b/>
          <w:i/>
          <w:color w:val="7030A0"/>
          <w:sz w:val="21"/>
        </w:rPr>
        <w:t>Oyekanmi</w:t>
      </w:r>
      <w:r>
        <w:rPr>
          <w:b/>
          <w:i/>
          <w:color w:val="7030A0"/>
          <w:spacing w:val="-3"/>
          <w:sz w:val="21"/>
        </w:rPr>
        <w:t> </w:t>
      </w:r>
      <w:r>
        <w:rPr>
          <w:b/>
          <w:i/>
          <w:color w:val="7030A0"/>
          <w:sz w:val="21"/>
        </w:rPr>
        <w:t>v.</w:t>
      </w:r>
      <w:r>
        <w:rPr>
          <w:b/>
          <w:i/>
          <w:color w:val="7030A0"/>
          <w:spacing w:val="-4"/>
          <w:sz w:val="21"/>
        </w:rPr>
        <w:t> NEPA</w:t>
      </w:r>
    </w:p>
    <w:p>
      <w:pPr>
        <w:spacing w:after="0" w:line="239" w:lineRule="exact"/>
        <w:jc w:val="left"/>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36672">
                <wp:simplePos x="0" y="0"/>
                <wp:positionH relativeFrom="page">
                  <wp:posOffset>5118956</wp:posOffset>
                </wp:positionH>
                <wp:positionV relativeFrom="page">
                  <wp:posOffset>1271323</wp:posOffset>
                </wp:positionV>
                <wp:extent cx="2482215" cy="7577455"/>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6672" id="docshape426"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BodyText"/>
        <w:ind w:left="367"/>
      </w:pPr>
      <w:r>
        <w:rPr/>
        <w:t>Bill</w:t>
      </w:r>
      <w:r>
        <w:rPr>
          <w:spacing w:val="28"/>
        </w:rPr>
        <w:t> </w:t>
      </w:r>
      <w:r>
        <w:rPr/>
        <w:t>of</w:t>
      </w:r>
      <w:r>
        <w:rPr>
          <w:spacing w:val="28"/>
        </w:rPr>
        <w:t> </w:t>
      </w:r>
      <w:r>
        <w:rPr/>
        <w:t>charges</w:t>
      </w:r>
      <w:r>
        <w:rPr>
          <w:spacing w:val="28"/>
        </w:rPr>
        <w:t> </w:t>
      </w:r>
      <w:r>
        <w:rPr/>
        <w:t>may</w:t>
      </w:r>
      <w:r>
        <w:rPr>
          <w:spacing w:val="29"/>
        </w:rPr>
        <w:t> </w:t>
      </w:r>
      <w:r>
        <w:rPr/>
        <w:t>be</w:t>
      </w:r>
      <w:r>
        <w:rPr>
          <w:spacing w:val="28"/>
        </w:rPr>
        <w:t> </w:t>
      </w:r>
      <w:r>
        <w:rPr/>
        <w:t>taxed</w:t>
      </w:r>
      <w:r>
        <w:rPr>
          <w:spacing w:val="28"/>
        </w:rPr>
        <w:t> </w:t>
      </w:r>
      <w:r>
        <w:rPr/>
        <w:t>if</w:t>
      </w:r>
      <w:r>
        <w:rPr>
          <w:spacing w:val="29"/>
        </w:rPr>
        <w:t> </w:t>
      </w:r>
      <w:r>
        <w:rPr/>
        <w:t>objectionable</w:t>
      </w:r>
      <w:r>
        <w:rPr>
          <w:spacing w:val="28"/>
        </w:rPr>
        <w:t> </w:t>
      </w:r>
      <w:r>
        <w:rPr/>
        <w:t>or</w:t>
      </w:r>
      <w:r>
        <w:rPr>
          <w:spacing w:val="28"/>
        </w:rPr>
        <w:t> </w:t>
      </w:r>
      <w:r>
        <w:rPr/>
        <w:t>applied</w:t>
      </w:r>
      <w:r>
        <w:rPr>
          <w:spacing w:val="29"/>
        </w:rPr>
        <w:t> </w:t>
      </w:r>
      <w:r>
        <w:rPr/>
        <w:t>for</w:t>
      </w:r>
      <w:r>
        <w:rPr>
          <w:spacing w:val="28"/>
        </w:rPr>
        <w:t> </w:t>
      </w:r>
      <w:r>
        <w:rPr/>
        <w:t>by</w:t>
      </w:r>
      <w:r>
        <w:rPr>
          <w:spacing w:val="28"/>
        </w:rPr>
        <w:t> </w:t>
      </w:r>
      <w:r>
        <w:rPr/>
        <w:t>the</w:t>
      </w:r>
      <w:r>
        <w:rPr>
          <w:spacing w:val="28"/>
        </w:rPr>
        <w:t> </w:t>
      </w:r>
      <w:r>
        <w:rPr>
          <w:spacing w:val="-2"/>
        </w:rPr>
        <w:t>client</w:t>
      </w:r>
    </w:p>
    <w:p>
      <w:pPr>
        <w:spacing w:before="124"/>
        <w:ind w:left="367" w:right="0" w:firstLine="0"/>
        <w:jc w:val="left"/>
        <w:rPr>
          <w:sz w:val="21"/>
        </w:rPr>
      </w:pPr>
      <w:r>
        <w:rPr>
          <w:b/>
          <w:sz w:val="21"/>
        </w:rPr>
        <w:t>within</w:t>
      </w:r>
      <w:r>
        <w:rPr>
          <w:b/>
          <w:spacing w:val="-4"/>
          <w:sz w:val="21"/>
        </w:rPr>
        <w:t> </w:t>
      </w:r>
      <w:r>
        <w:rPr>
          <w:b/>
          <w:sz w:val="21"/>
        </w:rPr>
        <w:t>1</w:t>
      </w:r>
      <w:r>
        <w:rPr>
          <w:b/>
          <w:spacing w:val="-3"/>
          <w:sz w:val="21"/>
        </w:rPr>
        <w:t> </w:t>
      </w:r>
      <w:r>
        <w:rPr>
          <w:b/>
          <w:sz w:val="21"/>
        </w:rPr>
        <w:t>month</w:t>
      </w:r>
      <w:r>
        <w:rPr>
          <w:b/>
          <w:spacing w:val="-3"/>
          <w:sz w:val="21"/>
        </w:rPr>
        <w:t> </w:t>
      </w:r>
      <w:r>
        <w:rPr>
          <w:sz w:val="21"/>
        </w:rPr>
        <w:t>of</w:t>
      </w:r>
      <w:r>
        <w:rPr>
          <w:spacing w:val="-3"/>
          <w:sz w:val="21"/>
        </w:rPr>
        <w:t> </w:t>
      </w:r>
      <w:r>
        <w:rPr>
          <w:sz w:val="21"/>
        </w:rPr>
        <w:t>the</w:t>
      </w:r>
      <w:r>
        <w:rPr>
          <w:spacing w:val="-4"/>
          <w:sz w:val="21"/>
        </w:rPr>
        <w:t> </w:t>
      </w:r>
      <w:r>
        <w:rPr>
          <w:sz w:val="21"/>
        </w:rPr>
        <w:t>receipt</w:t>
      </w:r>
      <w:r>
        <w:rPr>
          <w:spacing w:val="-3"/>
          <w:sz w:val="21"/>
        </w:rPr>
        <w:t> </w:t>
      </w:r>
      <w:r>
        <w:rPr>
          <w:sz w:val="21"/>
        </w:rPr>
        <w:t>of</w:t>
      </w:r>
      <w:r>
        <w:rPr>
          <w:spacing w:val="-3"/>
          <w:sz w:val="21"/>
        </w:rPr>
        <w:t> </w:t>
      </w:r>
      <w:r>
        <w:rPr>
          <w:sz w:val="21"/>
        </w:rPr>
        <w:t>the</w:t>
      </w:r>
      <w:r>
        <w:rPr>
          <w:spacing w:val="-3"/>
          <w:sz w:val="21"/>
        </w:rPr>
        <w:t> </w:t>
      </w:r>
      <w:r>
        <w:rPr>
          <w:spacing w:val="-2"/>
          <w:sz w:val="21"/>
        </w:rPr>
        <w:t>Bill;</w:t>
      </w:r>
    </w:p>
    <w:p>
      <w:pPr>
        <w:spacing w:before="120"/>
        <w:ind w:left="367" w:right="0" w:firstLine="0"/>
        <w:jc w:val="left"/>
        <w:rPr>
          <w:b/>
          <w:sz w:val="21"/>
        </w:rPr>
      </w:pPr>
      <w:r>
        <w:rPr>
          <w:b/>
          <w:sz w:val="21"/>
        </w:rPr>
        <w:t>NOTE</w:t>
      </w:r>
      <w:r>
        <w:rPr>
          <w:sz w:val="21"/>
        </w:rPr>
        <w:t>:</w:t>
      </w:r>
      <w:r>
        <w:rPr>
          <w:spacing w:val="-5"/>
          <w:sz w:val="21"/>
        </w:rPr>
        <w:t> </w:t>
      </w:r>
      <w:r>
        <w:rPr>
          <w:sz w:val="21"/>
        </w:rPr>
        <w:t>The</w:t>
      </w:r>
      <w:r>
        <w:rPr>
          <w:spacing w:val="-5"/>
          <w:sz w:val="21"/>
        </w:rPr>
        <w:t> </w:t>
      </w:r>
      <w:r>
        <w:rPr>
          <w:sz w:val="21"/>
        </w:rPr>
        <w:t>Court</w:t>
      </w:r>
      <w:r>
        <w:rPr>
          <w:spacing w:val="-5"/>
          <w:sz w:val="21"/>
        </w:rPr>
        <w:t> </w:t>
      </w:r>
      <w:r>
        <w:rPr>
          <w:sz w:val="21"/>
        </w:rPr>
        <w:t>having</w:t>
      </w:r>
      <w:r>
        <w:rPr>
          <w:spacing w:val="-5"/>
          <w:sz w:val="21"/>
        </w:rPr>
        <w:t> </w:t>
      </w:r>
      <w:r>
        <w:rPr>
          <w:sz w:val="21"/>
        </w:rPr>
        <w:t>jurisdiction</w:t>
      </w:r>
      <w:r>
        <w:rPr>
          <w:spacing w:val="-4"/>
          <w:sz w:val="21"/>
        </w:rPr>
        <w:t> </w:t>
      </w:r>
      <w:r>
        <w:rPr>
          <w:sz w:val="21"/>
        </w:rPr>
        <w:t>is</w:t>
      </w:r>
      <w:r>
        <w:rPr>
          <w:spacing w:val="-5"/>
          <w:sz w:val="21"/>
        </w:rPr>
        <w:t> </w:t>
      </w:r>
      <w:r>
        <w:rPr>
          <w:sz w:val="21"/>
        </w:rPr>
        <w:t>the</w:t>
      </w:r>
      <w:r>
        <w:rPr>
          <w:spacing w:val="-6"/>
          <w:sz w:val="21"/>
        </w:rPr>
        <w:t> </w:t>
      </w:r>
      <w:r>
        <w:rPr>
          <w:b/>
          <w:sz w:val="21"/>
          <w:u w:val="thick"/>
        </w:rPr>
        <w:t>High</w:t>
      </w:r>
      <w:r>
        <w:rPr>
          <w:b/>
          <w:spacing w:val="-5"/>
          <w:sz w:val="21"/>
          <w:u w:val="thick"/>
        </w:rPr>
        <w:t> </w:t>
      </w:r>
      <w:r>
        <w:rPr>
          <w:b/>
          <w:spacing w:val="-2"/>
          <w:sz w:val="21"/>
          <w:u w:val="thick"/>
        </w:rPr>
        <w:t>Court.</w:t>
      </w:r>
    </w:p>
    <w:p>
      <w:pPr>
        <w:pStyle w:val="BodyText"/>
        <w:rPr>
          <w:b/>
        </w:rPr>
      </w:pPr>
    </w:p>
    <w:p>
      <w:pPr>
        <w:pStyle w:val="BodyText"/>
        <w:spacing w:before="2"/>
        <w:rPr>
          <w:b/>
        </w:rPr>
      </w:pPr>
    </w:p>
    <w:p>
      <w:pPr>
        <w:spacing w:before="1"/>
        <w:ind w:left="367" w:right="0" w:firstLine="0"/>
        <w:jc w:val="left"/>
        <w:rPr>
          <w:b/>
          <w:sz w:val="21"/>
        </w:rPr>
      </w:pPr>
      <w:r>
        <w:rPr>
          <w:b/>
          <w:sz w:val="21"/>
        </w:rPr>
        <w:t>CONTENT</w:t>
      </w:r>
      <w:r>
        <w:rPr>
          <w:b/>
          <w:spacing w:val="-5"/>
          <w:sz w:val="21"/>
        </w:rPr>
        <w:t> </w:t>
      </w:r>
      <w:r>
        <w:rPr>
          <w:b/>
          <w:sz w:val="21"/>
        </w:rPr>
        <w:t>OF</w:t>
      </w:r>
      <w:r>
        <w:rPr>
          <w:b/>
          <w:spacing w:val="-5"/>
          <w:sz w:val="21"/>
        </w:rPr>
        <w:t> </w:t>
      </w:r>
      <w:r>
        <w:rPr>
          <w:b/>
          <w:sz w:val="21"/>
        </w:rPr>
        <w:t>A</w:t>
      </w:r>
      <w:r>
        <w:rPr>
          <w:b/>
          <w:spacing w:val="-4"/>
          <w:sz w:val="21"/>
        </w:rPr>
        <w:t> </w:t>
      </w:r>
      <w:r>
        <w:rPr>
          <w:b/>
          <w:sz w:val="21"/>
        </w:rPr>
        <w:t>BILL</w:t>
      </w:r>
      <w:r>
        <w:rPr>
          <w:b/>
          <w:spacing w:val="-5"/>
          <w:sz w:val="21"/>
        </w:rPr>
        <w:t> </w:t>
      </w:r>
      <w:r>
        <w:rPr>
          <w:b/>
          <w:sz w:val="21"/>
        </w:rPr>
        <w:t>OF</w:t>
      </w:r>
      <w:r>
        <w:rPr>
          <w:b/>
          <w:spacing w:val="-5"/>
          <w:sz w:val="21"/>
        </w:rPr>
        <w:t> </w:t>
      </w:r>
      <w:r>
        <w:rPr>
          <w:b/>
          <w:sz w:val="21"/>
        </w:rPr>
        <w:t>CHARGES</w:t>
      </w:r>
      <w:r>
        <w:rPr>
          <w:b/>
          <w:spacing w:val="-4"/>
          <w:sz w:val="21"/>
        </w:rPr>
        <w:t> </w:t>
      </w:r>
      <w:r>
        <w:rPr>
          <w:b/>
          <w:sz w:val="21"/>
        </w:rPr>
        <w:t>-</w:t>
      </w:r>
      <w:r>
        <w:rPr>
          <w:b/>
          <w:spacing w:val="-4"/>
          <w:sz w:val="21"/>
        </w:rPr>
        <w:t> </w:t>
      </w:r>
      <w:r>
        <w:rPr>
          <w:b/>
          <w:spacing w:val="-2"/>
          <w:sz w:val="21"/>
        </w:rPr>
        <w:t>focus</w:t>
      </w:r>
    </w:p>
    <w:p>
      <w:pPr>
        <w:pStyle w:val="ListParagraph"/>
        <w:numPr>
          <w:ilvl w:val="0"/>
          <w:numId w:val="180"/>
        </w:numPr>
        <w:tabs>
          <w:tab w:pos="908" w:val="left" w:leader="none"/>
        </w:tabs>
        <w:spacing w:line="240" w:lineRule="auto" w:before="123" w:after="0"/>
        <w:ind w:left="908" w:right="0" w:hanging="270"/>
        <w:jc w:val="left"/>
        <w:rPr>
          <w:sz w:val="21"/>
        </w:rPr>
      </w:pPr>
      <w:r>
        <w:rPr>
          <w:sz w:val="21"/>
        </w:rPr>
        <w:t>The</w:t>
      </w:r>
      <w:r>
        <w:rPr>
          <w:spacing w:val="-4"/>
          <w:sz w:val="21"/>
        </w:rPr>
        <w:t> </w:t>
      </w:r>
      <w:r>
        <w:rPr>
          <w:sz w:val="21"/>
        </w:rPr>
        <w:t>name</w:t>
      </w:r>
      <w:r>
        <w:rPr>
          <w:spacing w:val="-4"/>
          <w:sz w:val="21"/>
        </w:rPr>
        <w:t> </w:t>
      </w:r>
      <w:r>
        <w:rPr>
          <w:sz w:val="21"/>
        </w:rPr>
        <w:t>and</w:t>
      </w:r>
      <w:r>
        <w:rPr>
          <w:spacing w:val="-4"/>
          <w:sz w:val="21"/>
        </w:rPr>
        <w:t> </w:t>
      </w:r>
      <w:r>
        <w:rPr>
          <w:sz w:val="21"/>
        </w:rPr>
        <w:t>address</w:t>
      </w:r>
      <w:r>
        <w:rPr>
          <w:spacing w:val="-3"/>
          <w:sz w:val="21"/>
        </w:rPr>
        <w:t> </w:t>
      </w:r>
      <w:r>
        <w:rPr>
          <w:sz w:val="21"/>
        </w:rPr>
        <w:t>of</w:t>
      </w:r>
      <w:r>
        <w:rPr>
          <w:spacing w:val="-4"/>
          <w:sz w:val="21"/>
        </w:rPr>
        <w:t> </w:t>
      </w:r>
      <w:r>
        <w:rPr>
          <w:sz w:val="21"/>
        </w:rPr>
        <w:t>the</w:t>
      </w:r>
      <w:r>
        <w:rPr>
          <w:spacing w:val="-3"/>
          <w:sz w:val="21"/>
        </w:rPr>
        <w:t> </w:t>
      </w:r>
      <w:r>
        <w:rPr>
          <w:sz w:val="21"/>
        </w:rPr>
        <w:t>Legal</w:t>
      </w:r>
      <w:r>
        <w:rPr>
          <w:spacing w:val="-4"/>
          <w:sz w:val="21"/>
        </w:rPr>
        <w:t> </w:t>
      </w:r>
      <w:r>
        <w:rPr>
          <w:spacing w:val="-2"/>
          <w:sz w:val="21"/>
        </w:rPr>
        <w:t>Practitioner</w:t>
      </w:r>
    </w:p>
    <w:p>
      <w:pPr>
        <w:pStyle w:val="ListParagraph"/>
        <w:numPr>
          <w:ilvl w:val="0"/>
          <w:numId w:val="180"/>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name</w:t>
      </w:r>
      <w:r>
        <w:rPr>
          <w:spacing w:val="-4"/>
          <w:sz w:val="21"/>
        </w:rPr>
        <w:t> </w:t>
      </w:r>
      <w:r>
        <w:rPr>
          <w:sz w:val="21"/>
        </w:rPr>
        <w:t>and</w:t>
      </w:r>
      <w:r>
        <w:rPr>
          <w:spacing w:val="-3"/>
          <w:sz w:val="21"/>
        </w:rPr>
        <w:t> </w:t>
      </w:r>
      <w:r>
        <w:rPr>
          <w:sz w:val="21"/>
        </w:rPr>
        <w:t>address</w:t>
      </w:r>
      <w:r>
        <w:rPr>
          <w:spacing w:val="-4"/>
          <w:sz w:val="21"/>
        </w:rPr>
        <w:t> </w:t>
      </w:r>
      <w:r>
        <w:rPr>
          <w:sz w:val="21"/>
        </w:rPr>
        <w:t>of</w:t>
      </w:r>
      <w:r>
        <w:rPr>
          <w:spacing w:val="-3"/>
          <w:sz w:val="21"/>
        </w:rPr>
        <w:t> </w:t>
      </w:r>
      <w:r>
        <w:rPr>
          <w:sz w:val="21"/>
        </w:rPr>
        <w:t>the</w:t>
      </w:r>
      <w:r>
        <w:rPr>
          <w:spacing w:val="-4"/>
          <w:sz w:val="21"/>
        </w:rPr>
        <w:t> </w:t>
      </w:r>
      <w:r>
        <w:rPr>
          <w:spacing w:val="-2"/>
          <w:sz w:val="21"/>
        </w:rPr>
        <w:t>Client</w:t>
      </w:r>
    </w:p>
    <w:p>
      <w:pPr>
        <w:pStyle w:val="ListParagraph"/>
        <w:numPr>
          <w:ilvl w:val="0"/>
          <w:numId w:val="180"/>
        </w:numPr>
        <w:tabs>
          <w:tab w:pos="908" w:val="left" w:leader="none"/>
        </w:tabs>
        <w:spacing w:line="240" w:lineRule="auto" w:before="120" w:after="0"/>
        <w:ind w:left="908" w:right="0" w:hanging="270"/>
        <w:jc w:val="left"/>
        <w:rPr>
          <w:sz w:val="21"/>
        </w:rPr>
      </w:pPr>
      <w:r>
        <w:rPr>
          <w:sz w:val="21"/>
        </w:rPr>
        <w:t>Nature</w:t>
      </w:r>
      <w:r>
        <w:rPr>
          <w:spacing w:val="-4"/>
          <w:sz w:val="21"/>
        </w:rPr>
        <w:t> </w:t>
      </w:r>
      <w:r>
        <w:rPr>
          <w:sz w:val="21"/>
        </w:rPr>
        <w:t>of</w:t>
      </w:r>
      <w:r>
        <w:rPr>
          <w:spacing w:val="-3"/>
          <w:sz w:val="21"/>
        </w:rPr>
        <w:t> </w:t>
      </w:r>
      <w:r>
        <w:rPr>
          <w:sz w:val="21"/>
        </w:rPr>
        <w:t>the</w:t>
      </w:r>
      <w:r>
        <w:rPr>
          <w:spacing w:val="-4"/>
          <w:sz w:val="21"/>
        </w:rPr>
        <w:t> </w:t>
      </w:r>
      <w:r>
        <w:rPr>
          <w:spacing w:val="-2"/>
          <w:sz w:val="21"/>
        </w:rPr>
        <w:t>brief</w:t>
      </w:r>
    </w:p>
    <w:p>
      <w:pPr>
        <w:pStyle w:val="ListParagraph"/>
        <w:numPr>
          <w:ilvl w:val="0"/>
          <w:numId w:val="180"/>
        </w:numPr>
        <w:tabs>
          <w:tab w:pos="908" w:val="left" w:leader="none"/>
        </w:tabs>
        <w:spacing w:line="240" w:lineRule="auto" w:before="124" w:after="0"/>
        <w:ind w:left="908" w:right="0" w:hanging="270"/>
        <w:jc w:val="left"/>
        <w:rPr>
          <w:sz w:val="21"/>
        </w:rPr>
      </w:pPr>
      <w:r>
        <w:rPr>
          <w:sz w:val="21"/>
        </w:rPr>
        <w:t>Date</w:t>
      </w:r>
      <w:r>
        <w:rPr>
          <w:spacing w:val="-4"/>
          <w:sz w:val="21"/>
        </w:rPr>
        <w:t> </w:t>
      </w:r>
      <w:r>
        <w:rPr>
          <w:sz w:val="21"/>
        </w:rPr>
        <w:t>of</w:t>
      </w:r>
      <w:r>
        <w:rPr>
          <w:spacing w:val="-4"/>
          <w:sz w:val="21"/>
        </w:rPr>
        <w:t> </w:t>
      </w:r>
      <w:r>
        <w:rPr>
          <w:sz w:val="21"/>
        </w:rPr>
        <w:t>all</w:t>
      </w:r>
      <w:r>
        <w:rPr>
          <w:spacing w:val="-4"/>
          <w:sz w:val="21"/>
        </w:rPr>
        <w:t> </w:t>
      </w:r>
      <w:r>
        <w:rPr>
          <w:sz w:val="21"/>
        </w:rPr>
        <w:t>principal</w:t>
      </w:r>
      <w:r>
        <w:rPr>
          <w:spacing w:val="-4"/>
          <w:sz w:val="21"/>
        </w:rPr>
        <w:t> </w:t>
      </w:r>
      <w:r>
        <w:rPr>
          <w:spacing w:val="-2"/>
          <w:sz w:val="21"/>
        </w:rPr>
        <w:t>items</w:t>
      </w:r>
    </w:p>
    <w:p>
      <w:pPr>
        <w:pStyle w:val="ListParagraph"/>
        <w:numPr>
          <w:ilvl w:val="0"/>
          <w:numId w:val="180"/>
        </w:numPr>
        <w:tabs>
          <w:tab w:pos="908" w:val="left" w:leader="none"/>
        </w:tabs>
        <w:spacing w:line="240" w:lineRule="auto" w:before="124" w:after="0"/>
        <w:ind w:left="908" w:right="0" w:hanging="270"/>
        <w:jc w:val="left"/>
        <w:rPr>
          <w:sz w:val="21"/>
        </w:rPr>
      </w:pPr>
      <w:r>
        <w:rPr>
          <w:sz w:val="21"/>
        </w:rPr>
        <w:t>Particulars</w:t>
      </w:r>
      <w:r>
        <w:rPr>
          <w:spacing w:val="-6"/>
          <w:sz w:val="21"/>
        </w:rPr>
        <w:t> </w:t>
      </w:r>
      <w:r>
        <w:rPr>
          <w:sz w:val="21"/>
        </w:rPr>
        <w:t>of</w:t>
      </w:r>
      <w:r>
        <w:rPr>
          <w:spacing w:val="-5"/>
          <w:sz w:val="21"/>
        </w:rPr>
        <w:t> </w:t>
      </w:r>
      <w:r>
        <w:rPr>
          <w:sz w:val="21"/>
        </w:rPr>
        <w:t>principal</w:t>
      </w:r>
      <w:r>
        <w:rPr>
          <w:spacing w:val="-5"/>
          <w:sz w:val="21"/>
        </w:rPr>
        <w:t> </w:t>
      </w:r>
      <w:r>
        <w:rPr>
          <w:sz w:val="21"/>
        </w:rPr>
        <w:t>items</w:t>
      </w:r>
      <w:r>
        <w:rPr>
          <w:spacing w:val="-5"/>
          <w:sz w:val="21"/>
        </w:rPr>
        <w:t> </w:t>
      </w:r>
      <w:r>
        <w:rPr>
          <w:sz w:val="21"/>
        </w:rPr>
        <w:t>and</w:t>
      </w:r>
      <w:r>
        <w:rPr>
          <w:spacing w:val="-5"/>
          <w:sz w:val="21"/>
        </w:rPr>
        <w:t> </w:t>
      </w:r>
      <w:r>
        <w:rPr>
          <w:spacing w:val="-4"/>
          <w:sz w:val="21"/>
        </w:rPr>
        <w:t>cost</w:t>
      </w:r>
    </w:p>
    <w:p>
      <w:pPr>
        <w:pStyle w:val="ListParagraph"/>
        <w:numPr>
          <w:ilvl w:val="0"/>
          <w:numId w:val="180"/>
        </w:numPr>
        <w:tabs>
          <w:tab w:pos="908" w:val="left" w:leader="none"/>
          <w:tab w:pos="910" w:val="left" w:leader="none"/>
        </w:tabs>
        <w:spacing w:line="362" w:lineRule="auto" w:before="120" w:after="0"/>
        <w:ind w:left="910" w:right="4280" w:hanging="272"/>
        <w:jc w:val="left"/>
        <w:rPr>
          <w:sz w:val="21"/>
        </w:rPr>
      </w:pPr>
      <w:r>
        <w:rPr>
          <w:sz w:val="21"/>
        </w:rPr>
        <w:t>Method</w:t>
      </w:r>
      <w:r>
        <w:rPr>
          <w:spacing w:val="40"/>
          <w:sz w:val="21"/>
        </w:rPr>
        <w:t> </w:t>
      </w:r>
      <w:r>
        <w:rPr>
          <w:sz w:val="21"/>
        </w:rPr>
        <w:t>of</w:t>
      </w:r>
      <w:r>
        <w:rPr>
          <w:spacing w:val="40"/>
          <w:sz w:val="21"/>
        </w:rPr>
        <w:t> </w:t>
      </w:r>
      <w:r>
        <w:rPr>
          <w:sz w:val="21"/>
        </w:rPr>
        <w:t>payment</w:t>
      </w:r>
      <w:r>
        <w:rPr>
          <w:spacing w:val="40"/>
          <w:sz w:val="21"/>
        </w:rPr>
        <w:t> </w:t>
      </w:r>
      <w:r>
        <w:rPr>
          <w:sz w:val="21"/>
        </w:rPr>
        <w:t>and</w:t>
      </w:r>
      <w:r>
        <w:rPr>
          <w:spacing w:val="40"/>
          <w:sz w:val="21"/>
        </w:rPr>
        <w:t> </w:t>
      </w:r>
      <w:r>
        <w:rPr>
          <w:sz w:val="21"/>
        </w:rPr>
        <w:t>the</w:t>
      </w:r>
      <w:r>
        <w:rPr>
          <w:spacing w:val="40"/>
          <w:sz w:val="21"/>
        </w:rPr>
        <w:t> </w:t>
      </w:r>
      <w:r>
        <w:rPr>
          <w:sz w:val="21"/>
        </w:rPr>
        <w:t>information</w:t>
      </w:r>
      <w:r>
        <w:rPr>
          <w:spacing w:val="40"/>
          <w:sz w:val="21"/>
        </w:rPr>
        <w:t> </w:t>
      </w:r>
      <w:r>
        <w:rPr>
          <w:sz w:val="21"/>
        </w:rPr>
        <w:t>that</w:t>
      </w:r>
      <w:r>
        <w:rPr>
          <w:spacing w:val="40"/>
          <w:sz w:val="21"/>
        </w:rPr>
        <w:t> </w:t>
      </w:r>
      <w:r>
        <w:rPr>
          <w:sz w:val="21"/>
        </w:rPr>
        <w:t>failure</w:t>
      </w:r>
      <w:r>
        <w:rPr>
          <w:spacing w:val="40"/>
          <w:sz w:val="21"/>
        </w:rPr>
        <w:t> </w:t>
      </w:r>
      <w:r>
        <w:rPr>
          <w:sz w:val="21"/>
        </w:rPr>
        <w:t>to</w:t>
      </w:r>
      <w:r>
        <w:rPr>
          <w:spacing w:val="40"/>
          <w:sz w:val="21"/>
        </w:rPr>
        <w:t> </w:t>
      </w:r>
      <w:r>
        <w:rPr>
          <w:sz w:val="21"/>
        </w:rPr>
        <w:t>pay,</w:t>
      </w:r>
      <w:r>
        <w:rPr>
          <w:spacing w:val="40"/>
          <w:sz w:val="21"/>
        </w:rPr>
        <w:t> </w:t>
      </w:r>
      <w:r>
        <w:rPr>
          <w:sz w:val="21"/>
        </w:rPr>
        <w:t>legal action will be taken against him.</w:t>
      </w:r>
    </w:p>
    <w:p>
      <w:pPr>
        <w:pStyle w:val="ListParagraph"/>
        <w:numPr>
          <w:ilvl w:val="0"/>
          <w:numId w:val="180"/>
        </w:numPr>
        <w:tabs>
          <w:tab w:pos="908" w:val="left" w:leader="none"/>
          <w:tab w:pos="910" w:val="left" w:leader="none"/>
        </w:tabs>
        <w:spacing w:line="362" w:lineRule="auto" w:before="0" w:after="0"/>
        <w:ind w:left="910" w:right="4281" w:hanging="272"/>
        <w:jc w:val="left"/>
        <w:rPr>
          <w:b/>
          <w:sz w:val="21"/>
        </w:rPr>
      </w:pPr>
      <w:r>
        <w:rPr>
          <w:sz w:val="21"/>
        </w:rPr>
        <w:t>Signature,</w:t>
      </w:r>
      <w:r>
        <w:rPr>
          <w:spacing w:val="40"/>
          <w:sz w:val="21"/>
        </w:rPr>
        <w:t> </w:t>
      </w:r>
      <w:r>
        <w:rPr>
          <w:sz w:val="21"/>
        </w:rPr>
        <w:t>date</w:t>
      </w:r>
      <w:r>
        <w:rPr>
          <w:spacing w:val="40"/>
          <w:sz w:val="21"/>
        </w:rPr>
        <w:t> </w:t>
      </w:r>
      <w:r>
        <w:rPr>
          <w:sz w:val="21"/>
        </w:rPr>
        <w:t>and</w:t>
      </w:r>
      <w:r>
        <w:rPr>
          <w:spacing w:val="40"/>
          <w:sz w:val="21"/>
        </w:rPr>
        <w:t> </w:t>
      </w:r>
      <w:r>
        <w:rPr>
          <w:sz w:val="21"/>
        </w:rPr>
        <w:t>name</w:t>
      </w:r>
      <w:r>
        <w:rPr>
          <w:spacing w:val="40"/>
          <w:sz w:val="21"/>
        </w:rPr>
        <w:t> </w:t>
      </w:r>
      <w:r>
        <w:rPr>
          <w:sz w:val="21"/>
        </w:rPr>
        <w:t>of</w:t>
      </w:r>
      <w:r>
        <w:rPr>
          <w:spacing w:val="40"/>
          <w:sz w:val="21"/>
        </w:rPr>
        <w:t> </w:t>
      </w:r>
      <w:r>
        <w:rPr>
          <w:sz w:val="21"/>
        </w:rPr>
        <w:t>the</w:t>
      </w:r>
      <w:r>
        <w:rPr>
          <w:spacing w:val="40"/>
          <w:sz w:val="21"/>
        </w:rPr>
        <w:t> </w:t>
      </w:r>
      <w:r>
        <w:rPr>
          <w:sz w:val="21"/>
        </w:rPr>
        <w:t>Legal</w:t>
      </w:r>
      <w:r>
        <w:rPr>
          <w:spacing w:val="40"/>
          <w:sz w:val="21"/>
        </w:rPr>
        <w:t> </w:t>
      </w:r>
      <w:r>
        <w:rPr>
          <w:sz w:val="21"/>
        </w:rPr>
        <w:t>Practitioner;</w:t>
      </w:r>
      <w:r>
        <w:rPr>
          <w:spacing w:val="40"/>
          <w:sz w:val="21"/>
        </w:rPr>
        <w:t> </w:t>
      </w:r>
      <w:r>
        <w:rPr>
          <w:b/>
          <w:i/>
          <w:sz w:val="21"/>
        </w:rPr>
        <w:t>See</w:t>
      </w:r>
      <w:r>
        <w:rPr>
          <w:b/>
          <w:i/>
          <w:spacing w:val="40"/>
          <w:sz w:val="21"/>
        </w:rPr>
        <w:t> </w:t>
      </w:r>
      <w:r>
        <w:rPr>
          <w:b/>
          <w:i/>
          <w:sz w:val="21"/>
        </w:rPr>
        <w:t>FBN</w:t>
      </w:r>
      <w:r>
        <w:rPr>
          <w:b/>
          <w:i/>
          <w:spacing w:val="40"/>
          <w:sz w:val="21"/>
        </w:rPr>
        <w:t> </w:t>
      </w:r>
      <w:r>
        <w:rPr>
          <w:b/>
          <w:i/>
          <w:sz w:val="21"/>
        </w:rPr>
        <w:t>v.</w:t>
      </w:r>
      <w:r>
        <w:rPr>
          <w:b/>
          <w:i/>
          <w:spacing w:val="40"/>
          <w:sz w:val="21"/>
        </w:rPr>
        <w:t> </w:t>
      </w:r>
      <w:r>
        <w:rPr>
          <w:b/>
          <w:i/>
          <w:sz w:val="21"/>
        </w:rPr>
        <w:t>Ndoma-Egba and Oyekanmi v. NEPA; </w:t>
      </w:r>
      <w:r>
        <w:rPr>
          <w:b/>
          <w:sz w:val="21"/>
        </w:rPr>
        <w:t>S. 16 (2) (a) LPA</w:t>
      </w:r>
    </w:p>
    <w:p>
      <w:pPr>
        <w:pStyle w:val="BodyText"/>
        <w:spacing w:before="118"/>
        <w:rPr>
          <w:b/>
        </w:rPr>
      </w:pPr>
    </w:p>
    <w:p>
      <w:pPr>
        <w:pStyle w:val="Heading3"/>
        <w:spacing w:before="1"/>
      </w:pPr>
      <w:r>
        <w:rPr/>
        <w:t>TAXATION</w:t>
      </w:r>
      <w:r>
        <w:rPr>
          <w:spacing w:val="-4"/>
        </w:rPr>
        <w:t> </w:t>
      </w:r>
      <w:r>
        <w:rPr/>
        <w:t>OF</w:t>
      </w:r>
      <w:r>
        <w:rPr>
          <w:spacing w:val="-4"/>
        </w:rPr>
        <w:t> </w:t>
      </w:r>
      <w:r>
        <w:rPr/>
        <w:t>BILL</w:t>
      </w:r>
      <w:r>
        <w:rPr>
          <w:spacing w:val="-4"/>
        </w:rPr>
        <w:t> </w:t>
      </w:r>
      <w:r>
        <w:rPr/>
        <w:t>OF</w:t>
      </w:r>
      <w:r>
        <w:rPr>
          <w:spacing w:val="-4"/>
        </w:rPr>
        <w:t> </w:t>
      </w:r>
      <w:r>
        <w:rPr>
          <w:spacing w:val="-2"/>
        </w:rPr>
        <w:t>CHARGES</w:t>
      </w:r>
    </w:p>
    <w:p>
      <w:pPr>
        <w:pStyle w:val="BodyText"/>
        <w:spacing w:line="360" w:lineRule="auto" w:before="123"/>
        <w:ind w:left="367" w:right="4281"/>
        <w:rPr>
          <w:b/>
        </w:rPr>
      </w:pPr>
      <w:r>
        <w:rPr>
          <w:color w:val="7030A0"/>
          <w:u w:val="single" w:color="7030A0"/>
        </w:rPr>
        <w:t>The client is to apply within 1 month of receipt of the Bill to the Court for it</w:t>
      </w:r>
      <w:r>
        <w:rPr>
          <w:color w:val="7030A0"/>
        </w:rPr>
        <w:t> </w:t>
      </w:r>
      <w:r>
        <w:rPr>
          <w:color w:val="7030A0"/>
          <w:u w:val="single" w:color="7030A0"/>
        </w:rPr>
        <w:t>to</w:t>
      </w:r>
      <w:r>
        <w:rPr>
          <w:color w:val="7030A0"/>
          <w:spacing w:val="-3"/>
          <w:u w:val="single" w:color="7030A0"/>
        </w:rPr>
        <w:t> </w:t>
      </w:r>
      <w:r>
        <w:rPr>
          <w:color w:val="7030A0"/>
          <w:u w:val="single" w:color="7030A0"/>
        </w:rPr>
        <w:t>be</w:t>
      </w:r>
      <w:r>
        <w:rPr>
          <w:color w:val="7030A0"/>
          <w:spacing w:val="-3"/>
          <w:u w:val="single" w:color="7030A0"/>
        </w:rPr>
        <w:t> </w:t>
      </w:r>
      <w:r>
        <w:rPr>
          <w:color w:val="7030A0"/>
          <w:u w:val="single" w:color="7030A0"/>
        </w:rPr>
        <w:t>taxed</w:t>
      </w:r>
      <w:r>
        <w:rPr/>
        <w:t>.</w:t>
      </w:r>
      <w:r>
        <w:rPr>
          <w:spacing w:val="-3"/>
        </w:rPr>
        <w:t> </w:t>
      </w:r>
      <w:r>
        <w:rPr/>
        <w:t>It</w:t>
      </w:r>
      <w:r>
        <w:rPr>
          <w:spacing w:val="-3"/>
        </w:rPr>
        <w:t> </w:t>
      </w:r>
      <w:r>
        <w:rPr/>
        <w:t>is</w:t>
      </w:r>
      <w:r>
        <w:rPr>
          <w:spacing w:val="-3"/>
        </w:rPr>
        <w:t> </w:t>
      </w:r>
      <w:r>
        <w:rPr/>
        <w:t>taxed</w:t>
      </w:r>
      <w:r>
        <w:rPr>
          <w:spacing w:val="-3"/>
        </w:rPr>
        <w:t> </w:t>
      </w:r>
      <w:r>
        <w:rPr/>
        <w:t>by</w:t>
      </w:r>
      <w:r>
        <w:rPr>
          <w:spacing w:val="-3"/>
        </w:rPr>
        <w:t> </w:t>
      </w:r>
      <w:r>
        <w:rPr/>
        <w:t>an</w:t>
      </w:r>
      <w:r>
        <w:rPr>
          <w:spacing w:val="-3"/>
        </w:rPr>
        <w:t> </w:t>
      </w:r>
      <w:r>
        <w:rPr/>
        <w:t>officer</w:t>
      </w:r>
      <w:r>
        <w:rPr>
          <w:spacing w:val="-3"/>
        </w:rPr>
        <w:t> </w:t>
      </w:r>
      <w:r>
        <w:rPr/>
        <w:t>of</w:t>
      </w:r>
      <w:r>
        <w:rPr>
          <w:spacing w:val="-3"/>
        </w:rPr>
        <w:t> </w:t>
      </w:r>
      <w:r>
        <w:rPr/>
        <w:t>the</w:t>
      </w:r>
      <w:r>
        <w:rPr>
          <w:spacing w:val="-2"/>
        </w:rPr>
        <w:t> </w:t>
      </w:r>
      <w:r>
        <w:rPr/>
        <w:t>Court</w:t>
      </w:r>
      <w:r>
        <w:rPr>
          <w:spacing w:val="-3"/>
        </w:rPr>
        <w:t> </w:t>
      </w:r>
      <w:r>
        <w:rPr/>
        <w:t>based</w:t>
      </w:r>
      <w:r>
        <w:rPr>
          <w:spacing w:val="-3"/>
        </w:rPr>
        <w:t> </w:t>
      </w:r>
      <w:r>
        <w:rPr/>
        <w:t>on</w:t>
      </w:r>
      <w:r>
        <w:rPr>
          <w:spacing w:val="-2"/>
        </w:rPr>
        <w:t> </w:t>
      </w:r>
      <w:r>
        <w:rPr>
          <w:b/>
        </w:rPr>
        <w:t>R.</w:t>
      </w:r>
      <w:r>
        <w:rPr>
          <w:b/>
          <w:spacing w:val="-3"/>
        </w:rPr>
        <w:t> </w:t>
      </w:r>
      <w:r>
        <w:rPr>
          <w:b/>
        </w:rPr>
        <w:t>52</w:t>
      </w:r>
      <w:r>
        <w:rPr>
          <w:b/>
          <w:spacing w:val="-3"/>
        </w:rPr>
        <w:t> </w:t>
      </w:r>
      <w:r>
        <w:rPr>
          <w:b/>
        </w:rPr>
        <w:t>of</w:t>
      </w:r>
      <w:r>
        <w:rPr>
          <w:b/>
          <w:spacing w:val="-3"/>
        </w:rPr>
        <w:t> </w:t>
      </w:r>
      <w:r>
        <w:rPr>
          <w:b/>
        </w:rPr>
        <w:t>RPC.</w:t>
      </w:r>
      <w:r>
        <w:rPr>
          <w:b/>
          <w:spacing w:val="-3"/>
        </w:rPr>
        <w:t> </w:t>
      </w:r>
      <w:r>
        <w:rPr>
          <w:b/>
          <w:spacing w:val="-5"/>
        </w:rPr>
        <w:t>See</w:t>
      </w:r>
    </w:p>
    <w:p>
      <w:pPr>
        <w:spacing w:before="3"/>
        <w:ind w:left="367" w:right="0" w:firstLine="0"/>
        <w:jc w:val="left"/>
        <w:rPr>
          <w:b/>
          <w:sz w:val="21"/>
        </w:rPr>
      </w:pPr>
      <w:r>
        <w:rPr>
          <w:b/>
          <w:sz w:val="21"/>
        </w:rPr>
        <w:t>S.</w:t>
      </w:r>
      <w:r>
        <w:rPr>
          <w:b/>
          <w:spacing w:val="-3"/>
          <w:sz w:val="21"/>
        </w:rPr>
        <w:t> </w:t>
      </w:r>
      <w:r>
        <w:rPr>
          <w:b/>
          <w:sz w:val="21"/>
        </w:rPr>
        <w:t>17</w:t>
      </w:r>
      <w:r>
        <w:rPr>
          <w:b/>
          <w:spacing w:val="-2"/>
          <w:sz w:val="21"/>
        </w:rPr>
        <w:t> </w:t>
      </w:r>
      <w:r>
        <w:rPr>
          <w:b/>
          <w:sz w:val="21"/>
        </w:rPr>
        <w:t>&amp;</w:t>
      </w:r>
      <w:r>
        <w:rPr>
          <w:b/>
          <w:spacing w:val="-1"/>
          <w:sz w:val="21"/>
        </w:rPr>
        <w:t> </w:t>
      </w:r>
      <w:r>
        <w:rPr>
          <w:b/>
          <w:sz w:val="21"/>
        </w:rPr>
        <w:t>19</w:t>
      </w:r>
      <w:r>
        <w:rPr>
          <w:b/>
          <w:spacing w:val="-2"/>
          <w:sz w:val="21"/>
        </w:rPr>
        <w:t> </w:t>
      </w:r>
      <w:r>
        <w:rPr>
          <w:b/>
          <w:sz w:val="21"/>
        </w:rPr>
        <w:t>of</w:t>
      </w:r>
      <w:r>
        <w:rPr>
          <w:b/>
          <w:spacing w:val="-2"/>
          <w:sz w:val="21"/>
        </w:rPr>
        <w:t> </w:t>
      </w:r>
      <w:r>
        <w:rPr>
          <w:b/>
          <w:sz w:val="21"/>
        </w:rPr>
        <w:t>the</w:t>
      </w:r>
      <w:r>
        <w:rPr>
          <w:b/>
          <w:spacing w:val="-2"/>
          <w:sz w:val="21"/>
        </w:rPr>
        <w:t> </w:t>
      </w:r>
      <w:r>
        <w:rPr>
          <w:b/>
          <w:spacing w:val="-5"/>
          <w:sz w:val="21"/>
        </w:rPr>
        <w:t>LPA</w:t>
      </w:r>
    </w:p>
    <w:p>
      <w:pPr>
        <w:pStyle w:val="BodyText"/>
        <w:rPr>
          <w:b/>
        </w:rPr>
      </w:pPr>
    </w:p>
    <w:p>
      <w:pPr>
        <w:pStyle w:val="BodyText"/>
        <w:spacing w:before="2"/>
        <w:rPr>
          <w:b/>
        </w:rPr>
      </w:pPr>
    </w:p>
    <w:p>
      <w:pPr>
        <w:pStyle w:val="Heading3"/>
      </w:pPr>
      <w:r>
        <w:rPr/>
        <w:t>APPLICATION</w:t>
      </w:r>
      <w:r>
        <w:rPr>
          <w:spacing w:val="-9"/>
        </w:rPr>
        <w:t> </w:t>
      </w:r>
      <w:r>
        <w:rPr/>
        <w:t>FOR</w:t>
      </w:r>
      <w:r>
        <w:rPr>
          <w:spacing w:val="-9"/>
        </w:rPr>
        <w:t> </w:t>
      </w:r>
      <w:r>
        <w:rPr>
          <w:spacing w:val="-2"/>
        </w:rPr>
        <w:t>TAXATION</w:t>
      </w:r>
    </w:p>
    <w:p>
      <w:pPr>
        <w:pStyle w:val="ListParagraph"/>
        <w:numPr>
          <w:ilvl w:val="0"/>
          <w:numId w:val="181"/>
        </w:numPr>
        <w:tabs>
          <w:tab w:pos="908" w:val="left" w:leader="none"/>
          <w:tab w:pos="910" w:val="left" w:leader="none"/>
        </w:tabs>
        <w:spacing w:line="360" w:lineRule="auto" w:before="124" w:after="0"/>
        <w:ind w:left="910" w:right="4279" w:hanging="272"/>
        <w:jc w:val="both"/>
        <w:rPr>
          <w:sz w:val="21"/>
        </w:rPr>
      </w:pPr>
      <w:r>
        <w:rPr>
          <w:sz w:val="21"/>
        </w:rPr>
        <w:t>Within 1 month of service of Bill of Charges: Only the client can</w:t>
      </w:r>
      <w:r>
        <w:rPr>
          <w:spacing w:val="40"/>
          <w:sz w:val="21"/>
        </w:rPr>
        <w:t> </w:t>
      </w:r>
      <w:r>
        <w:rPr>
          <w:sz w:val="21"/>
        </w:rPr>
        <w:t>apply for taxation and the court has no discretion but to conduct the </w:t>
      </w:r>
      <w:r>
        <w:rPr>
          <w:spacing w:val="-2"/>
          <w:sz w:val="21"/>
        </w:rPr>
        <w:t>taxation;</w:t>
      </w:r>
    </w:p>
    <w:p>
      <w:pPr>
        <w:pStyle w:val="ListParagraph"/>
        <w:numPr>
          <w:ilvl w:val="0"/>
          <w:numId w:val="181"/>
        </w:numPr>
        <w:tabs>
          <w:tab w:pos="908" w:val="left" w:leader="none"/>
          <w:tab w:pos="910" w:val="left" w:leader="none"/>
        </w:tabs>
        <w:spacing w:line="360" w:lineRule="auto" w:before="5" w:after="0"/>
        <w:ind w:left="910" w:right="4280" w:hanging="272"/>
        <w:jc w:val="both"/>
        <w:rPr>
          <w:sz w:val="21"/>
        </w:rPr>
      </w:pPr>
      <w:r>
        <w:rPr>
          <w:sz w:val="21"/>
        </w:rPr>
        <w:t>After 1 month of service of Bill of Charges: Any of both parties can apply for taxation but the court has a discretion to refuse the </w:t>
      </w:r>
      <w:r>
        <w:rPr>
          <w:spacing w:val="-2"/>
          <w:sz w:val="21"/>
        </w:rPr>
        <w:t>application;</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7184">
                <wp:simplePos x="0" y="0"/>
                <wp:positionH relativeFrom="page">
                  <wp:posOffset>5118956</wp:posOffset>
                </wp:positionH>
                <wp:positionV relativeFrom="page">
                  <wp:posOffset>1271323</wp:posOffset>
                </wp:positionV>
                <wp:extent cx="2482215" cy="757745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7184" id="docshape42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81"/>
        </w:numPr>
        <w:tabs>
          <w:tab w:pos="908" w:val="left" w:leader="none"/>
          <w:tab w:pos="910" w:val="left" w:leader="none"/>
        </w:tabs>
        <w:spacing w:line="362" w:lineRule="auto" w:before="0" w:after="0"/>
        <w:ind w:left="910" w:right="4280" w:hanging="272"/>
        <w:jc w:val="left"/>
        <w:rPr>
          <w:sz w:val="21"/>
        </w:rPr>
      </w:pPr>
      <w:r>
        <w:rPr>
          <w:sz w:val="21"/>
        </w:rPr>
        <w:t>After twelve months of service of Bill of Charges: No application for taxation can be made.</w:t>
      </w:r>
    </w:p>
    <w:p>
      <w:pPr>
        <w:pStyle w:val="BodyText"/>
        <w:spacing w:before="121"/>
      </w:pPr>
    </w:p>
    <w:p>
      <w:pPr>
        <w:pStyle w:val="Heading3"/>
        <w:spacing w:before="1"/>
      </w:pPr>
      <w:r>
        <w:rPr/>
        <w:t>WHO</w:t>
      </w:r>
      <w:r>
        <w:rPr>
          <w:spacing w:val="-3"/>
        </w:rPr>
        <w:t> </w:t>
      </w:r>
      <w:r>
        <w:rPr/>
        <w:t>TAXES</w:t>
      </w:r>
      <w:r>
        <w:rPr>
          <w:spacing w:val="-3"/>
        </w:rPr>
        <w:t> </w:t>
      </w:r>
      <w:r>
        <w:rPr/>
        <w:t>A</w:t>
      </w:r>
      <w:r>
        <w:rPr>
          <w:spacing w:val="-3"/>
        </w:rPr>
        <w:t> </w:t>
      </w:r>
      <w:r>
        <w:rPr/>
        <w:t>BILL</w:t>
      </w:r>
      <w:r>
        <w:rPr>
          <w:spacing w:val="-3"/>
        </w:rPr>
        <w:t> </w:t>
      </w:r>
      <w:r>
        <w:rPr/>
        <w:t>OF</w:t>
      </w:r>
      <w:r>
        <w:rPr>
          <w:spacing w:val="-3"/>
        </w:rPr>
        <w:t> </w:t>
      </w:r>
      <w:r>
        <w:rPr>
          <w:spacing w:val="-2"/>
        </w:rPr>
        <w:t>CHARGES?</w:t>
      </w:r>
    </w:p>
    <w:p>
      <w:pPr>
        <w:pStyle w:val="ListParagraph"/>
        <w:numPr>
          <w:ilvl w:val="0"/>
          <w:numId w:val="182"/>
        </w:numPr>
        <w:tabs>
          <w:tab w:pos="908" w:val="left" w:leader="none"/>
        </w:tabs>
        <w:spacing w:line="240" w:lineRule="auto" w:before="120" w:after="0"/>
        <w:ind w:left="908" w:right="0" w:hanging="270"/>
        <w:jc w:val="left"/>
        <w:rPr>
          <w:sz w:val="21"/>
        </w:rPr>
      </w:pPr>
      <w:r>
        <w:rPr>
          <w:sz w:val="21"/>
        </w:rPr>
        <w:t>An</w:t>
      </w:r>
      <w:r>
        <w:rPr>
          <w:spacing w:val="-4"/>
          <w:sz w:val="21"/>
        </w:rPr>
        <w:t> </w:t>
      </w:r>
      <w:r>
        <w:rPr>
          <w:sz w:val="21"/>
        </w:rPr>
        <w:t>officer</w:t>
      </w:r>
      <w:r>
        <w:rPr>
          <w:spacing w:val="-3"/>
          <w:sz w:val="21"/>
        </w:rPr>
        <w:t> </w:t>
      </w:r>
      <w:r>
        <w:rPr>
          <w:sz w:val="21"/>
        </w:rPr>
        <w:t>of</w:t>
      </w:r>
      <w:r>
        <w:rPr>
          <w:spacing w:val="-3"/>
          <w:sz w:val="21"/>
        </w:rPr>
        <w:t> </w:t>
      </w:r>
      <w:r>
        <w:rPr>
          <w:sz w:val="21"/>
        </w:rPr>
        <w:t>the</w:t>
      </w:r>
      <w:r>
        <w:rPr>
          <w:spacing w:val="-3"/>
          <w:sz w:val="21"/>
        </w:rPr>
        <w:t> </w:t>
      </w:r>
      <w:r>
        <w:rPr>
          <w:spacing w:val="-2"/>
          <w:sz w:val="21"/>
        </w:rPr>
        <w:t>court</w:t>
      </w:r>
    </w:p>
    <w:p>
      <w:pPr>
        <w:pStyle w:val="ListParagraph"/>
        <w:numPr>
          <w:ilvl w:val="0"/>
          <w:numId w:val="182"/>
        </w:numPr>
        <w:tabs>
          <w:tab w:pos="908" w:val="left" w:leader="none"/>
        </w:tabs>
        <w:spacing w:line="240" w:lineRule="auto" w:before="124" w:after="0"/>
        <w:ind w:left="908" w:right="0" w:hanging="270"/>
        <w:jc w:val="left"/>
        <w:rPr>
          <w:sz w:val="21"/>
        </w:rPr>
      </w:pPr>
      <w:r>
        <w:rPr>
          <w:sz w:val="21"/>
        </w:rPr>
        <w:t>The</w:t>
      </w:r>
      <w:r>
        <w:rPr>
          <w:spacing w:val="-4"/>
          <w:sz w:val="21"/>
        </w:rPr>
        <w:t> </w:t>
      </w:r>
      <w:r>
        <w:rPr>
          <w:sz w:val="21"/>
        </w:rPr>
        <w:t>court</w:t>
      </w:r>
      <w:r>
        <w:rPr>
          <w:spacing w:val="-4"/>
          <w:sz w:val="21"/>
        </w:rPr>
        <w:t> </w:t>
      </w:r>
      <w:r>
        <w:rPr>
          <w:spacing w:val="-2"/>
          <w:sz w:val="21"/>
        </w:rPr>
        <w:t>itself</w:t>
      </w:r>
    </w:p>
    <w:p>
      <w:pPr>
        <w:spacing w:line="360" w:lineRule="auto" w:before="123"/>
        <w:ind w:left="367" w:right="4281" w:firstLine="0"/>
        <w:jc w:val="left"/>
        <w:rPr>
          <w:b/>
          <w:sz w:val="21"/>
        </w:rPr>
      </w:pPr>
      <w:r>
        <w:rPr>
          <w:b/>
          <w:color w:val="00B050"/>
          <w:sz w:val="21"/>
        </w:rPr>
        <w:t>RULES</w:t>
      </w:r>
      <w:r>
        <w:rPr>
          <w:b/>
          <w:color w:val="00B050"/>
          <w:spacing w:val="80"/>
          <w:sz w:val="21"/>
        </w:rPr>
        <w:t> </w:t>
      </w:r>
      <w:r>
        <w:rPr>
          <w:b/>
          <w:color w:val="00B050"/>
          <w:sz w:val="21"/>
        </w:rPr>
        <w:t>GUIDING</w:t>
      </w:r>
      <w:r>
        <w:rPr>
          <w:b/>
          <w:color w:val="00B050"/>
          <w:spacing w:val="80"/>
          <w:sz w:val="21"/>
        </w:rPr>
        <w:t> </w:t>
      </w:r>
      <w:r>
        <w:rPr>
          <w:b/>
          <w:color w:val="00B050"/>
          <w:sz w:val="21"/>
        </w:rPr>
        <w:t>BILLING</w:t>
      </w:r>
      <w:r>
        <w:rPr>
          <w:b/>
          <w:color w:val="00B050"/>
          <w:spacing w:val="80"/>
          <w:sz w:val="21"/>
        </w:rPr>
        <w:t> </w:t>
      </w:r>
      <w:r>
        <w:rPr>
          <w:b/>
          <w:color w:val="00B050"/>
          <w:sz w:val="21"/>
        </w:rPr>
        <w:t>FOR</w:t>
      </w:r>
      <w:r>
        <w:rPr>
          <w:b/>
          <w:color w:val="00B050"/>
          <w:spacing w:val="80"/>
          <w:sz w:val="21"/>
        </w:rPr>
        <w:t> </w:t>
      </w:r>
      <w:r>
        <w:rPr>
          <w:b/>
          <w:color w:val="00B050"/>
          <w:sz w:val="21"/>
        </w:rPr>
        <w:t>SOLICITORS</w:t>
      </w:r>
      <w:r>
        <w:rPr>
          <w:b/>
          <w:color w:val="00B050"/>
          <w:spacing w:val="80"/>
          <w:sz w:val="21"/>
        </w:rPr>
        <w:t> </w:t>
      </w:r>
      <w:r>
        <w:rPr>
          <w:b/>
          <w:color w:val="00B050"/>
          <w:sz w:val="21"/>
        </w:rPr>
        <w:t>CHARGE</w:t>
      </w:r>
      <w:r>
        <w:rPr>
          <w:b/>
          <w:color w:val="00B050"/>
          <w:spacing w:val="80"/>
          <w:sz w:val="21"/>
        </w:rPr>
        <w:t> </w:t>
      </w:r>
      <w:r>
        <w:rPr>
          <w:b/>
          <w:color w:val="00B050"/>
          <w:sz w:val="21"/>
        </w:rPr>
        <w:t>IN</w:t>
      </w:r>
      <w:r>
        <w:rPr>
          <w:b/>
          <w:color w:val="00B050"/>
          <w:spacing w:val="40"/>
          <w:sz w:val="21"/>
        </w:rPr>
        <w:t> </w:t>
      </w:r>
      <w:r>
        <w:rPr>
          <w:b/>
          <w:color w:val="00B050"/>
          <w:sz w:val="21"/>
        </w:rPr>
        <w:t>RESPECT TO PROPERTY TRANSACTION</w:t>
      </w:r>
    </w:p>
    <w:p>
      <w:pPr>
        <w:pStyle w:val="ListParagraph"/>
        <w:numPr>
          <w:ilvl w:val="0"/>
          <w:numId w:val="183"/>
        </w:numPr>
        <w:tabs>
          <w:tab w:pos="899" w:val="left" w:leader="none"/>
        </w:tabs>
        <w:spacing w:line="240" w:lineRule="auto" w:before="155" w:after="0"/>
        <w:ind w:left="899" w:right="0" w:hanging="318"/>
        <w:jc w:val="left"/>
        <w:rPr>
          <w:b/>
          <w:sz w:val="21"/>
        </w:rPr>
      </w:pPr>
      <w:r>
        <w:rPr>
          <w:b/>
          <w:color w:val="7030A0"/>
          <w:sz w:val="21"/>
        </w:rPr>
        <w:t>Rule</w:t>
      </w:r>
      <w:r>
        <w:rPr>
          <w:b/>
          <w:color w:val="7030A0"/>
          <w:spacing w:val="12"/>
          <w:sz w:val="21"/>
        </w:rPr>
        <w:t> </w:t>
      </w:r>
      <w:r>
        <w:rPr>
          <w:b/>
          <w:color w:val="7030A0"/>
          <w:sz w:val="21"/>
        </w:rPr>
        <w:t>3</w:t>
      </w:r>
      <w:r>
        <w:rPr>
          <w:b/>
          <w:color w:val="7030A0"/>
          <w:spacing w:val="12"/>
          <w:sz w:val="21"/>
        </w:rPr>
        <w:t> </w:t>
      </w:r>
      <w:r>
        <w:rPr>
          <w:sz w:val="21"/>
        </w:rPr>
        <w:t>a</w:t>
      </w:r>
      <w:r>
        <w:rPr>
          <w:spacing w:val="12"/>
          <w:sz w:val="21"/>
        </w:rPr>
        <w:t> </w:t>
      </w:r>
      <w:r>
        <w:rPr>
          <w:sz w:val="21"/>
        </w:rPr>
        <w:t>lawyer</w:t>
      </w:r>
      <w:r>
        <w:rPr>
          <w:spacing w:val="12"/>
          <w:sz w:val="21"/>
        </w:rPr>
        <w:t> </w:t>
      </w:r>
      <w:r>
        <w:rPr>
          <w:sz w:val="21"/>
        </w:rPr>
        <w:t>shall</w:t>
      </w:r>
      <w:r>
        <w:rPr>
          <w:spacing w:val="13"/>
          <w:sz w:val="21"/>
        </w:rPr>
        <w:t> </w:t>
      </w:r>
      <w:r>
        <w:rPr>
          <w:sz w:val="21"/>
        </w:rPr>
        <w:t>not</w:t>
      </w:r>
      <w:r>
        <w:rPr>
          <w:spacing w:val="12"/>
          <w:sz w:val="21"/>
        </w:rPr>
        <w:t> </w:t>
      </w:r>
      <w:r>
        <w:rPr>
          <w:sz w:val="21"/>
        </w:rPr>
        <w:t>share</w:t>
      </w:r>
      <w:r>
        <w:rPr>
          <w:spacing w:val="12"/>
          <w:sz w:val="21"/>
        </w:rPr>
        <w:t> </w:t>
      </w:r>
      <w:r>
        <w:rPr>
          <w:sz w:val="21"/>
        </w:rPr>
        <w:t>his</w:t>
      </w:r>
      <w:r>
        <w:rPr>
          <w:spacing w:val="12"/>
          <w:sz w:val="21"/>
        </w:rPr>
        <w:t> </w:t>
      </w:r>
      <w:r>
        <w:rPr>
          <w:sz w:val="21"/>
        </w:rPr>
        <w:t>fees</w:t>
      </w:r>
      <w:r>
        <w:rPr>
          <w:spacing w:val="13"/>
          <w:sz w:val="21"/>
        </w:rPr>
        <w:t> </w:t>
      </w:r>
      <w:r>
        <w:rPr>
          <w:sz w:val="21"/>
        </w:rPr>
        <w:t>with</w:t>
      </w:r>
      <w:r>
        <w:rPr>
          <w:spacing w:val="12"/>
          <w:sz w:val="21"/>
        </w:rPr>
        <w:t> </w:t>
      </w:r>
      <w:r>
        <w:rPr>
          <w:sz w:val="21"/>
        </w:rPr>
        <w:t>a</w:t>
      </w:r>
      <w:r>
        <w:rPr>
          <w:spacing w:val="12"/>
          <w:sz w:val="21"/>
        </w:rPr>
        <w:t> </w:t>
      </w:r>
      <w:r>
        <w:rPr>
          <w:sz w:val="21"/>
        </w:rPr>
        <w:t>non-lawyer</w:t>
      </w:r>
      <w:r>
        <w:rPr>
          <w:spacing w:val="12"/>
          <w:sz w:val="21"/>
        </w:rPr>
        <w:t> </w:t>
      </w:r>
      <w:r>
        <w:rPr>
          <w:sz w:val="21"/>
        </w:rPr>
        <w:t>subject</w:t>
      </w:r>
      <w:r>
        <w:rPr>
          <w:spacing w:val="13"/>
          <w:sz w:val="21"/>
        </w:rPr>
        <w:t> </w:t>
      </w:r>
      <w:r>
        <w:rPr>
          <w:spacing w:val="-5"/>
          <w:sz w:val="21"/>
        </w:rPr>
        <w:t>to</w:t>
      </w:r>
    </w:p>
    <w:p>
      <w:pPr>
        <w:spacing w:before="120"/>
        <w:ind w:left="901" w:right="0" w:firstLine="0"/>
        <w:jc w:val="left"/>
        <w:rPr>
          <w:b/>
          <w:sz w:val="21"/>
        </w:rPr>
      </w:pPr>
      <w:r>
        <w:rPr>
          <w:b/>
          <w:color w:val="7030A0"/>
          <w:sz w:val="21"/>
        </w:rPr>
        <w:t>R.</w:t>
      </w:r>
      <w:r>
        <w:rPr>
          <w:b/>
          <w:color w:val="7030A0"/>
          <w:spacing w:val="-3"/>
          <w:sz w:val="21"/>
        </w:rPr>
        <w:t> </w:t>
      </w:r>
      <w:r>
        <w:rPr>
          <w:b/>
          <w:color w:val="7030A0"/>
          <w:spacing w:val="-5"/>
          <w:sz w:val="21"/>
        </w:rPr>
        <w:t>53</w:t>
      </w:r>
    </w:p>
    <w:p>
      <w:pPr>
        <w:pStyle w:val="BodyText"/>
        <w:spacing w:before="30"/>
        <w:rPr>
          <w:b/>
        </w:rPr>
      </w:pPr>
    </w:p>
    <w:p>
      <w:pPr>
        <w:pStyle w:val="ListParagraph"/>
        <w:numPr>
          <w:ilvl w:val="0"/>
          <w:numId w:val="183"/>
        </w:numPr>
        <w:tabs>
          <w:tab w:pos="898" w:val="left" w:leader="none"/>
          <w:tab w:pos="901" w:val="left" w:leader="none"/>
        </w:tabs>
        <w:spacing w:line="362" w:lineRule="auto" w:before="0" w:after="0"/>
        <w:ind w:left="901" w:right="4281" w:hanging="321"/>
        <w:jc w:val="left"/>
        <w:rPr>
          <w:b/>
          <w:sz w:val="21"/>
        </w:rPr>
      </w:pPr>
      <w:r>
        <w:rPr>
          <w:b/>
          <w:color w:val="7030A0"/>
          <w:sz w:val="21"/>
        </w:rPr>
        <w:t>Rule 48(1) </w:t>
      </w:r>
      <w:r>
        <w:rPr>
          <w:sz w:val="21"/>
        </w:rPr>
        <w:t>a lawyer is entitled to be paid adequate renumeration for</w:t>
      </w:r>
      <w:r>
        <w:rPr>
          <w:spacing w:val="40"/>
          <w:sz w:val="21"/>
        </w:rPr>
        <w:t> </w:t>
      </w:r>
      <w:r>
        <w:rPr>
          <w:sz w:val="21"/>
        </w:rPr>
        <w:t>his services</w:t>
      </w:r>
    </w:p>
    <w:p>
      <w:pPr>
        <w:pStyle w:val="ListParagraph"/>
        <w:numPr>
          <w:ilvl w:val="0"/>
          <w:numId w:val="183"/>
        </w:numPr>
        <w:tabs>
          <w:tab w:pos="898" w:val="left" w:leader="none"/>
          <w:tab w:pos="901" w:val="left" w:leader="none"/>
        </w:tabs>
        <w:spacing w:line="362" w:lineRule="auto" w:before="150" w:after="0"/>
        <w:ind w:left="901" w:right="4280" w:hanging="321"/>
        <w:jc w:val="left"/>
        <w:rPr>
          <w:b/>
          <w:sz w:val="21"/>
        </w:rPr>
      </w:pPr>
      <w:r>
        <w:rPr>
          <w:b/>
          <w:color w:val="7030A0"/>
          <w:sz w:val="21"/>
        </w:rPr>
        <w:t>Rule</w:t>
      </w:r>
      <w:r>
        <w:rPr>
          <w:b/>
          <w:color w:val="7030A0"/>
          <w:spacing w:val="31"/>
          <w:sz w:val="21"/>
        </w:rPr>
        <w:t> </w:t>
      </w:r>
      <w:r>
        <w:rPr>
          <w:b/>
          <w:color w:val="7030A0"/>
          <w:sz w:val="21"/>
        </w:rPr>
        <w:t>48</w:t>
      </w:r>
      <w:r>
        <w:rPr>
          <w:b/>
          <w:color w:val="7030A0"/>
          <w:spacing w:val="31"/>
          <w:sz w:val="21"/>
        </w:rPr>
        <w:t> </w:t>
      </w:r>
      <w:r>
        <w:rPr>
          <w:sz w:val="21"/>
        </w:rPr>
        <w:t>a</w:t>
      </w:r>
      <w:r>
        <w:rPr>
          <w:spacing w:val="31"/>
          <w:sz w:val="21"/>
        </w:rPr>
        <w:t> </w:t>
      </w:r>
      <w:r>
        <w:rPr>
          <w:sz w:val="21"/>
        </w:rPr>
        <w:t>lawyer</w:t>
      </w:r>
      <w:r>
        <w:rPr>
          <w:spacing w:val="31"/>
          <w:sz w:val="21"/>
        </w:rPr>
        <w:t> </w:t>
      </w:r>
      <w:r>
        <w:rPr>
          <w:sz w:val="21"/>
        </w:rPr>
        <w:t>shall</w:t>
      </w:r>
      <w:r>
        <w:rPr>
          <w:spacing w:val="31"/>
          <w:sz w:val="21"/>
        </w:rPr>
        <w:t> </w:t>
      </w:r>
      <w:r>
        <w:rPr>
          <w:sz w:val="21"/>
        </w:rPr>
        <w:t>not</w:t>
      </w:r>
      <w:r>
        <w:rPr>
          <w:spacing w:val="31"/>
          <w:sz w:val="21"/>
        </w:rPr>
        <w:t> </w:t>
      </w:r>
      <w:r>
        <w:rPr>
          <w:sz w:val="21"/>
        </w:rPr>
        <w:t>enter</w:t>
      </w:r>
      <w:r>
        <w:rPr>
          <w:spacing w:val="31"/>
          <w:sz w:val="21"/>
        </w:rPr>
        <w:t> </w:t>
      </w:r>
      <w:r>
        <w:rPr>
          <w:sz w:val="21"/>
        </w:rPr>
        <w:t>into</w:t>
      </w:r>
      <w:r>
        <w:rPr>
          <w:spacing w:val="31"/>
          <w:sz w:val="21"/>
        </w:rPr>
        <w:t> </w:t>
      </w:r>
      <w:r>
        <w:rPr>
          <w:sz w:val="21"/>
        </w:rPr>
        <w:t>an</w:t>
      </w:r>
      <w:r>
        <w:rPr>
          <w:spacing w:val="31"/>
          <w:sz w:val="21"/>
        </w:rPr>
        <w:t> </w:t>
      </w:r>
      <w:r>
        <w:rPr>
          <w:sz w:val="21"/>
        </w:rPr>
        <w:t>agreement</w:t>
      </w:r>
      <w:r>
        <w:rPr>
          <w:spacing w:val="31"/>
          <w:sz w:val="21"/>
        </w:rPr>
        <w:t> </w:t>
      </w:r>
      <w:r>
        <w:rPr>
          <w:sz w:val="21"/>
        </w:rPr>
        <w:t>for</w:t>
      </w:r>
      <w:r>
        <w:rPr>
          <w:spacing w:val="31"/>
          <w:sz w:val="21"/>
        </w:rPr>
        <w:t> </w:t>
      </w:r>
      <w:r>
        <w:rPr>
          <w:sz w:val="21"/>
        </w:rPr>
        <w:t>a</w:t>
      </w:r>
      <w:r>
        <w:rPr>
          <w:spacing w:val="31"/>
          <w:sz w:val="21"/>
        </w:rPr>
        <w:t> </w:t>
      </w:r>
      <w:r>
        <w:rPr>
          <w:sz w:val="21"/>
        </w:rPr>
        <w:t>charge</w:t>
      </w:r>
      <w:r>
        <w:rPr>
          <w:spacing w:val="31"/>
          <w:sz w:val="21"/>
        </w:rPr>
        <w:t> </w:t>
      </w:r>
      <w:r>
        <w:rPr>
          <w:sz w:val="21"/>
        </w:rPr>
        <w:t>or collect a clearly a excessive fee</w:t>
      </w:r>
    </w:p>
    <w:p>
      <w:pPr>
        <w:pStyle w:val="ListParagraph"/>
        <w:numPr>
          <w:ilvl w:val="0"/>
          <w:numId w:val="183"/>
        </w:numPr>
        <w:tabs>
          <w:tab w:pos="898" w:val="left" w:leader="none"/>
          <w:tab w:pos="901" w:val="left" w:leader="none"/>
        </w:tabs>
        <w:spacing w:line="362" w:lineRule="auto" w:before="149" w:after="0"/>
        <w:ind w:left="901" w:right="4279" w:hanging="321"/>
        <w:jc w:val="left"/>
        <w:rPr>
          <w:b/>
          <w:color w:val="7030A0"/>
          <w:sz w:val="21"/>
        </w:rPr>
      </w:pPr>
      <w:r>
        <w:rPr>
          <w:color w:val="7030A0"/>
          <w:sz w:val="21"/>
          <w:u w:val="single" w:color="7030A0"/>
        </w:rPr>
        <w:t>Where</w:t>
      </w:r>
      <w:r>
        <w:rPr>
          <w:color w:val="7030A0"/>
          <w:spacing w:val="40"/>
          <w:sz w:val="21"/>
          <w:u w:val="single" w:color="7030A0"/>
        </w:rPr>
        <w:t> </w:t>
      </w:r>
      <w:r>
        <w:rPr>
          <w:color w:val="7030A0"/>
          <w:sz w:val="21"/>
          <w:u w:val="single" w:color="7030A0"/>
        </w:rPr>
        <w:t>one</w:t>
      </w:r>
      <w:r>
        <w:rPr>
          <w:color w:val="7030A0"/>
          <w:spacing w:val="40"/>
          <w:sz w:val="21"/>
          <w:u w:val="single" w:color="7030A0"/>
        </w:rPr>
        <w:t> </w:t>
      </w:r>
      <w:r>
        <w:rPr>
          <w:color w:val="7030A0"/>
          <w:sz w:val="21"/>
          <w:u w:val="single" w:color="7030A0"/>
        </w:rPr>
        <w:t>solicitor</w:t>
      </w:r>
      <w:r>
        <w:rPr>
          <w:color w:val="7030A0"/>
          <w:spacing w:val="40"/>
          <w:sz w:val="21"/>
          <w:u w:val="single" w:color="7030A0"/>
        </w:rPr>
        <w:t> </w:t>
      </w:r>
      <w:r>
        <w:rPr>
          <w:color w:val="7030A0"/>
          <w:sz w:val="21"/>
          <w:u w:val="single" w:color="7030A0"/>
        </w:rPr>
        <w:t>acts</w:t>
      </w:r>
      <w:r>
        <w:rPr>
          <w:color w:val="7030A0"/>
          <w:spacing w:val="40"/>
          <w:sz w:val="21"/>
          <w:u w:val="single" w:color="7030A0"/>
        </w:rPr>
        <w:t> </w:t>
      </w:r>
      <w:r>
        <w:rPr>
          <w:color w:val="7030A0"/>
          <w:sz w:val="21"/>
          <w:u w:val="single" w:color="7030A0"/>
        </w:rPr>
        <w:t>for</w:t>
      </w:r>
      <w:r>
        <w:rPr>
          <w:color w:val="7030A0"/>
          <w:spacing w:val="40"/>
          <w:sz w:val="21"/>
          <w:u w:val="single" w:color="7030A0"/>
        </w:rPr>
        <w:t> </w:t>
      </w:r>
      <w:r>
        <w:rPr>
          <w:color w:val="7030A0"/>
          <w:sz w:val="21"/>
          <w:u w:val="single" w:color="7030A0"/>
        </w:rPr>
        <w:t>only</w:t>
      </w:r>
      <w:r>
        <w:rPr>
          <w:color w:val="7030A0"/>
          <w:spacing w:val="40"/>
          <w:sz w:val="21"/>
          <w:u w:val="single" w:color="7030A0"/>
        </w:rPr>
        <w:t> </w:t>
      </w:r>
      <w:r>
        <w:rPr>
          <w:color w:val="7030A0"/>
          <w:sz w:val="21"/>
          <w:u w:val="single" w:color="7030A0"/>
        </w:rPr>
        <w:t>one</w:t>
      </w:r>
      <w:r>
        <w:rPr>
          <w:color w:val="7030A0"/>
          <w:spacing w:val="40"/>
          <w:sz w:val="21"/>
          <w:u w:val="single" w:color="7030A0"/>
        </w:rPr>
        <w:t> </w:t>
      </w:r>
      <w:r>
        <w:rPr>
          <w:color w:val="7030A0"/>
          <w:sz w:val="21"/>
          <w:u w:val="single" w:color="7030A0"/>
        </w:rPr>
        <w:t>party</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solicitor</w:t>
      </w:r>
      <w:r>
        <w:rPr>
          <w:color w:val="7030A0"/>
          <w:spacing w:val="40"/>
          <w:sz w:val="21"/>
          <w:u w:val="single" w:color="7030A0"/>
        </w:rPr>
        <w:t> </w:t>
      </w:r>
      <w:r>
        <w:rPr>
          <w:color w:val="7030A0"/>
          <w:sz w:val="21"/>
          <w:u w:val="single" w:color="7030A0"/>
        </w:rPr>
        <w:t>shall</w:t>
      </w:r>
      <w:r>
        <w:rPr>
          <w:color w:val="7030A0"/>
          <w:spacing w:val="40"/>
          <w:sz w:val="21"/>
          <w:u w:val="single" w:color="7030A0"/>
        </w:rPr>
        <w:t> </w:t>
      </w:r>
      <w:r>
        <w:rPr>
          <w:color w:val="7030A0"/>
          <w:sz w:val="21"/>
          <w:u w:val="single" w:color="7030A0"/>
        </w:rPr>
        <w:t>be</w:t>
      </w:r>
      <w:r>
        <w:rPr>
          <w:color w:val="7030A0"/>
          <w:sz w:val="21"/>
        </w:rPr>
        <w:t> </w:t>
      </w:r>
      <w:r>
        <w:rPr>
          <w:color w:val="7030A0"/>
          <w:sz w:val="21"/>
          <w:u w:val="single" w:color="7030A0"/>
        </w:rPr>
        <w:t>entitled to take full fees from his client</w:t>
      </w:r>
    </w:p>
    <w:p>
      <w:pPr>
        <w:pStyle w:val="ListParagraph"/>
        <w:numPr>
          <w:ilvl w:val="0"/>
          <w:numId w:val="183"/>
        </w:numPr>
        <w:tabs>
          <w:tab w:pos="898" w:val="left" w:leader="none"/>
          <w:tab w:pos="901" w:val="left" w:leader="none"/>
        </w:tabs>
        <w:spacing w:line="362" w:lineRule="auto" w:before="149" w:after="0"/>
        <w:ind w:left="901" w:right="4280" w:hanging="321"/>
        <w:jc w:val="both"/>
        <w:rPr>
          <w:b/>
          <w:sz w:val="21"/>
        </w:rPr>
      </w:pPr>
      <w:r>
        <w:rPr>
          <w:sz w:val="21"/>
        </w:rPr>
        <w:t>The professional fees charged by a lawyer for his service shall be reasonable and commensurate with the services rendered and accordingly the lawyer shall not charge fees which are excessive or so low as to amount to undercutting</w:t>
      </w:r>
    </w:p>
    <w:p>
      <w:pPr>
        <w:pStyle w:val="Heading3"/>
        <w:spacing w:line="362" w:lineRule="auto" w:before="147"/>
        <w:ind w:right="4281"/>
      </w:pPr>
      <w:r>
        <w:rPr/>
        <w:t>NOTE:</w:t>
      </w:r>
      <w:r>
        <w:rPr>
          <w:spacing w:val="80"/>
        </w:rPr>
        <w:t> </w:t>
      </w:r>
      <w:r>
        <w:rPr/>
        <w:t>LEARN</w:t>
      </w:r>
      <w:r>
        <w:rPr>
          <w:spacing w:val="80"/>
        </w:rPr>
        <w:t> </w:t>
      </w:r>
      <w:r>
        <w:rPr/>
        <w:t>HOW</w:t>
      </w:r>
      <w:r>
        <w:rPr>
          <w:spacing w:val="80"/>
        </w:rPr>
        <w:t> </w:t>
      </w:r>
      <w:r>
        <w:rPr/>
        <w:t>TO</w:t>
      </w:r>
      <w:r>
        <w:rPr>
          <w:spacing w:val="80"/>
        </w:rPr>
        <w:t> </w:t>
      </w:r>
      <w:r>
        <w:rPr/>
        <w:t>CALCULATE</w:t>
      </w:r>
      <w:r>
        <w:rPr>
          <w:spacing w:val="80"/>
        </w:rPr>
        <w:t> </w:t>
      </w:r>
      <w:r>
        <w:rPr/>
        <w:t>THE</w:t>
      </w:r>
      <w:r>
        <w:rPr>
          <w:spacing w:val="80"/>
        </w:rPr>
        <w:t> </w:t>
      </w:r>
      <w:r>
        <w:rPr/>
        <w:t>SCALE</w:t>
      </w:r>
      <w:r>
        <w:rPr>
          <w:spacing w:val="80"/>
        </w:rPr>
        <w:t> </w:t>
      </w:r>
      <w:r>
        <w:rPr/>
        <w:t>IT</w:t>
      </w:r>
      <w:r>
        <w:rPr>
          <w:spacing w:val="80"/>
        </w:rPr>
        <w:t> </w:t>
      </w:r>
      <w:r>
        <w:rPr/>
        <w:t>IS</w:t>
      </w:r>
      <w:r>
        <w:rPr>
          <w:spacing w:val="80"/>
          <w:w w:val="150"/>
        </w:rPr>
        <w:t> </w:t>
      </w:r>
      <w:r>
        <w:rPr/>
        <w:t>ALWAYS ASKED.</w:t>
      </w:r>
    </w:p>
    <w:p>
      <w:pPr>
        <w:pStyle w:val="Heading3"/>
        <w:spacing w:after="0" w:line="362" w:lineRule="auto"/>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37696">
                <wp:simplePos x="0" y="0"/>
                <wp:positionH relativeFrom="page">
                  <wp:posOffset>5118956</wp:posOffset>
                </wp:positionH>
                <wp:positionV relativeFrom="page">
                  <wp:posOffset>1271323</wp:posOffset>
                </wp:positionV>
                <wp:extent cx="2482215" cy="7577455"/>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7696" id="docshape428"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511" w:lineRule="auto" w:before="0"/>
        <w:ind w:left="2171" w:right="6072" w:firstLine="644"/>
        <w:jc w:val="left"/>
        <w:rPr>
          <w:b/>
          <w:sz w:val="21"/>
        </w:rPr>
      </w:pPr>
      <w:r>
        <w:rPr>
          <w:b/>
          <w:sz w:val="21"/>
        </w:rPr>
        <w:t>CHAPTER NINE WILLS</w:t>
      </w:r>
      <w:r>
        <w:rPr>
          <w:b/>
          <w:spacing w:val="-5"/>
          <w:sz w:val="21"/>
        </w:rPr>
        <w:t> </w:t>
      </w:r>
      <w:r>
        <w:rPr>
          <w:b/>
          <w:sz w:val="21"/>
        </w:rPr>
        <w:t>AND</w:t>
      </w:r>
      <w:r>
        <w:rPr>
          <w:b/>
          <w:spacing w:val="-5"/>
          <w:sz w:val="21"/>
        </w:rPr>
        <w:t> </w:t>
      </w:r>
      <w:r>
        <w:rPr>
          <w:b/>
          <w:sz w:val="21"/>
        </w:rPr>
        <w:t>CODICILS</w:t>
      </w:r>
      <w:r>
        <w:rPr>
          <w:b/>
          <w:spacing w:val="-5"/>
          <w:sz w:val="21"/>
        </w:rPr>
        <w:t> </w:t>
      </w:r>
      <w:r>
        <w:rPr>
          <w:b/>
          <w:sz w:val="21"/>
        </w:rPr>
        <w:t>1</w:t>
      </w:r>
      <w:r>
        <w:rPr>
          <w:b/>
          <w:spacing w:val="-6"/>
          <w:sz w:val="21"/>
        </w:rPr>
        <w:t> </w:t>
      </w:r>
      <w:r>
        <w:rPr>
          <w:b/>
          <w:sz w:val="21"/>
        </w:rPr>
        <w:t>&amp;</w:t>
      </w:r>
      <w:r>
        <w:rPr>
          <w:b/>
          <w:spacing w:val="-5"/>
          <w:sz w:val="21"/>
        </w:rPr>
        <w:t> </w:t>
      </w:r>
      <w:r>
        <w:rPr>
          <w:b/>
          <w:sz w:val="21"/>
        </w:rPr>
        <w:t>II</w:t>
      </w:r>
    </w:p>
    <w:p>
      <w:pPr>
        <w:spacing w:line="360" w:lineRule="auto" w:before="2"/>
        <w:ind w:left="367" w:right="4289" w:firstLine="0"/>
        <w:jc w:val="both"/>
        <w:rPr>
          <w:b/>
          <w:sz w:val="21"/>
        </w:rPr>
      </w:pPr>
      <w:r>
        <w:rPr>
          <w:sz w:val="21"/>
        </w:rPr>
        <w:t>This is one of the most important and frequent exam topics. It usually</w:t>
      </w:r>
      <w:r>
        <w:rPr>
          <w:spacing w:val="40"/>
          <w:sz w:val="21"/>
        </w:rPr>
        <w:t> </w:t>
      </w:r>
      <w:r>
        <w:rPr>
          <w:sz w:val="21"/>
        </w:rPr>
        <w:t>appears as a compulsory question and it can form a full question without an addition of any other topic. </w:t>
      </w:r>
      <w:r>
        <w:rPr>
          <w:b/>
          <w:sz w:val="21"/>
        </w:rPr>
        <w:t>(See April 2018 Q3, August 2018 Q4, April 2019 Q6, August 2019 Q1, January 2020 Q4 and December 2020 Q1).</w:t>
      </w:r>
    </w:p>
    <w:p>
      <w:pPr>
        <w:pStyle w:val="BodyText"/>
        <w:spacing w:before="161"/>
        <w:rPr>
          <w:b/>
        </w:rPr>
      </w:pPr>
    </w:p>
    <w:p>
      <w:pPr>
        <w:spacing w:line="362" w:lineRule="auto" w:before="0"/>
        <w:ind w:left="367" w:right="4384" w:firstLine="0"/>
        <w:jc w:val="left"/>
        <w:rPr>
          <w:b/>
          <w:sz w:val="21"/>
        </w:rPr>
      </w:pPr>
      <w:r>
        <w:rPr>
          <w:b/>
          <w:sz w:val="21"/>
          <w:u w:val="thick"/>
        </w:rPr>
        <w:t>Reasons/Advantages of Making A Will</w:t>
      </w:r>
      <w:r>
        <w:rPr>
          <w:b/>
          <w:sz w:val="21"/>
        </w:rPr>
        <w:t> (August 2019 No 1(a))</w:t>
      </w:r>
      <w:r>
        <w:rPr>
          <w:b/>
          <w:spacing w:val="77"/>
          <w:sz w:val="21"/>
        </w:rPr>
        <w:t> </w:t>
      </w:r>
      <w:r>
        <w:rPr>
          <w:b/>
          <w:color w:val="00B050"/>
          <w:sz w:val="21"/>
        </w:rPr>
        <w:t>- Idehen</w:t>
      </w:r>
      <w:r>
        <w:rPr>
          <w:b/>
          <w:color w:val="00B050"/>
          <w:spacing w:val="40"/>
          <w:sz w:val="21"/>
        </w:rPr>
        <w:t> </w:t>
      </w:r>
      <w:r>
        <w:rPr>
          <w:b/>
          <w:color w:val="00B050"/>
          <w:sz w:val="21"/>
        </w:rPr>
        <w:t>v Idehen</w:t>
      </w:r>
    </w:p>
    <w:p>
      <w:pPr>
        <w:pStyle w:val="ListParagraph"/>
        <w:numPr>
          <w:ilvl w:val="0"/>
          <w:numId w:val="184"/>
        </w:numPr>
        <w:tabs>
          <w:tab w:pos="962" w:val="left" w:leader="none"/>
          <w:tab w:pos="964" w:val="left" w:leader="none"/>
        </w:tabs>
        <w:spacing w:line="343" w:lineRule="auto" w:before="19" w:after="0"/>
        <w:ind w:left="964" w:right="4280" w:hanging="272"/>
        <w:jc w:val="left"/>
        <w:rPr>
          <w:sz w:val="21"/>
        </w:rPr>
      </w:pPr>
      <w:r>
        <w:rPr>
          <w:sz w:val="21"/>
        </w:rPr>
        <mc:AlternateContent>
          <mc:Choice Requires="wps">
            <w:drawing>
              <wp:anchor distT="0" distB="0" distL="0" distR="0" allowOverlap="1" layoutInCell="1" locked="0" behindDoc="1" simplePos="0" relativeHeight="482527232">
                <wp:simplePos x="0" y="0"/>
                <wp:positionH relativeFrom="page">
                  <wp:posOffset>1945662</wp:posOffset>
                </wp:positionH>
                <wp:positionV relativeFrom="paragraph">
                  <wp:posOffset>382777</wp:posOffset>
                </wp:positionV>
                <wp:extent cx="32384" cy="1397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53.201797pt;margin-top:30.139969pt;width:2.5312pt;height:1.0848pt;mso-position-horizontal-relative:page;mso-position-vertical-relative:paragraph;z-index:-20789248" id="docshape429" filled="true" fillcolor="#7030a0" stroked="false">
                <v:fill type="solid"/>
                <w10:wrap type="none"/>
              </v:rect>
            </w:pict>
          </mc:Fallback>
        </mc:AlternateContent>
      </w:r>
      <w:r>
        <w:rPr>
          <w:sz w:val="21"/>
        </w:rPr>
        <w:t>It</w:t>
      </w:r>
      <w:r>
        <w:rPr>
          <w:spacing w:val="80"/>
          <w:sz w:val="21"/>
        </w:rPr>
        <w:t> </w:t>
      </w:r>
      <w:r>
        <w:rPr>
          <w:sz w:val="21"/>
        </w:rPr>
        <w:t>excludes</w:t>
      </w:r>
      <w:r>
        <w:rPr>
          <w:spacing w:val="80"/>
          <w:sz w:val="21"/>
        </w:rPr>
        <w:t> </w:t>
      </w:r>
      <w:r>
        <w:rPr>
          <w:sz w:val="21"/>
        </w:rPr>
        <w:t>or</w:t>
      </w:r>
      <w:r>
        <w:rPr>
          <w:spacing w:val="80"/>
          <w:sz w:val="21"/>
        </w:rPr>
        <w:t> </w:t>
      </w:r>
      <w:r>
        <w:rPr>
          <w:b/>
          <w:color w:val="FF0000"/>
          <w:sz w:val="21"/>
          <w:u w:val="thick" w:color="FF0000"/>
        </w:rPr>
        <w:t>limits</w:t>
      </w:r>
      <w:r>
        <w:rPr>
          <w:b/>
          <w:color w:val="FF0000"/>
          <w:spacing w:val="80"/>
          <w:sz w:val="21"/>
          <w:u w:val="thick" w:color="FF0000"/>
        </w:rPr>
        <w:t> </w:t>
      </w:r>
      <w:r>
        <w:rPr>
          <w:b/>
          <w:color w:val="FF0000"/>
          <w:sz w:val="21"/>
          <w:u w:val="thick" w:color="FF0000"/>
        </w:rPr>
        <w:t>the</w:t>
      </w:r>
      <w:r>
        <w:rPr>
          <w:b/>
          <w:color w:val="FF0000"/>
          <w:spacing w:val="80"/>
          <w:sz w:val="21"/>
          <w:u w:val="thick" w:color="FF0000"/>
        </w:rPr>
        <w:t> </w:t>
      </w:r>
      <w:r>
        <w:rPr>
          <w:b/>
          <w:color w:val="FF0000"/>
          <w:sz w:val="21"/>
          <w:u w:val="thick" w:color="FF0000"/>
        </w:rPr>
        <w:t>application</w:t>
      </w:r>
      <w:r>
        <w:rPr>
          <w:b/>
          <w:color w:val="FF0000"/>
          <w:spacing w:val="80"/>
          <w:sz w:val="21"/>
          <w:u w:val="thick" w:color="FF0000"/>
        </w:rPr>
        <w:t> </w:t>
      </w:r>
      <w:r>
        <w:rPr>
          <w:b/>
          <w:color w:val="FF0000"/>
          <w:sz w:val="21"/>
          <w:u w:val="thick" w:color="FF0000"/>
        </w:rPr>
        <w:t>of</w:t>
      </w:r>
      <w:r>
        <w:rPr>
          <w:b/>
          <w:color w:val="FF0000"/>
          <w:spacing w:val="80"/>
          <w:sz w:val="21"/>
          <w:u w:val="thick" w:color="FF0000"/>
        </w:rPr>
        <w:t> </w:t>
      </w:r>
      <w:r>
        <w:rPr>
          <w:b/>
          <w:color w:val="FF0000"/>
          <w:sz w:val="21"/>
          <w:u w:val="thick" w:color="FF0000"/>
        </w:rPr>
        <w:t>customary</w:t>
      </w:r>
      <w:r>
        <w:rPr>
          <w:b/>
          <w:color w:val="FF0000"/>
          <w:spacing w:val="80"/>
          <w:sz w:val="21"/>
          <w:u w:val="thick" w:color="FF0000"/>
        </w:rPr>
        <w:t> </w:t>
      </w:r>
      <w:r>
        <w:rPr>
          <w:b/>
          <w:color w:val="FF0000"/>
          <w:sz w:val="21"/>
          <w:u w:val="thick" w:color="FF0000"/>
        </w:rPr>
        <w:t>rules</w:t>
      </w:r>
      <w:r>
        <w:rPr>
          <w:b/>
          <w:color w:val="FF0000"/>
          <w:spacing w:val="80"/>
          <w:sz w:val="21"/>
          <w:u w:val="thick" w:color="FF0000"/>
        </w:rPr>
        <w:t> </w:t>
      </w:r>
      <w:r>
        <w:rPr>
          <w:b/>
          <w:color w:val="FF0000"/>
          <w:sz w:val="21"/>
          <w:u w:val="thick" w:color="FF0000"/>
        </w:rPr>
        <w:t>of</w:t>
      </w:r>
      <w:r>
        <w:rPr>
          <w:b/>
          <w:color w:val="FF0000"/>
          <w:sz w:val="21"/>
        </w:rPr>
        <w:t> </w:t>
      </w:r>
      <w:r>
        <w:rPr>
          <w:b/>
          <w:color w:val="FF0000"/>
          <w:spacing w:val="-2"/>
          <w:sz w:val="21"/>
          <w:u w:val="thick" w:color="FF0000"/>
        </w:rPr>
        <w:t>inheritance</w:t>
      </w:r>
      <w:r>
        <w:rPr>
          <w:color w:val="7030A0"/>
          <w:spacing w:val="-2"/>
          <w:sz w:val="21"/>
        </w:rPr>
        <w:t>.</w:t>
      </w:r>
    </w:p>
    <w:p>
      <w:pPr>
        <w:pStyle w:val="ListParagraph"/>
        <w:numPr>
          <w:ilvl w:val="0"/>
          <w:numId w:val="184"/>
        </w:numPr>
        <w:tabs>
          <w:tab w:pos="963" w:val="left" w:leader="none"/>
        </w:tabs>
        <w:spacing w:line="240" w:lineRule="auto" w:before="37" w:after="0"/>
        <w:ind w:left="963" w:right="0" w:hanging="270"/>
        <w:jc w:val="left"/>
        <w:rPr>
          <w:b/>
          <w:sz w:val="21"/>
        </w:rPr>
      </w:pPr>
      <w:r>
        <w:rPr>
          <w:b/>
          <w:color w:val="7030A0"/>
          <w:sz w:val="21"/>
          <w:u w:val="thick" w:color="7030A0"/>
        </w:rPr>
        <w:t>Appointment</w:t>
      </w:r>
      <w:r>
        <w:rPr>
          <w:b/>
          <w:color w:val="7030A0"/>
          <w:spacing w:val="-7"/>
          <w:sz w:val="21"/>
          <w:u w:val="thick" w:color="7030A0"/>
        </w:rPr>
        <w:t> </w:t>
      </w:r>
      <w:r>
        <w:rPr>
          <w:b/>
          <w:color w:val="7030A0"/>
          <w:sz w:val="21"/>
          <w:u w:val="thick" w:color="7030A0"/>
        </w:rPr>
        <w:t>of</w:t>
      </w:r>
      <w:r>
        <w:rPr>
          <w:b/>
          <w:color w:val="7030A0"/>
          <w:spacing w:val="-6"/>
          <w:sz w:val="21"/>
          <w:u w:val="thick" w:color="7030A0"/>
        </w:rPr>
        <w:t> </w:t>
      </w:r>
      <w:r>
        <w:rPr>
          <w:b/>
          <w:color w:val="7030A0"/>
          <w:sz w:val="21"/>
          <w:u w:val="thick" w:color="7030A0"/>
        </w:rPr>
        <w:t>guardians</w:t>
      </w:r>
      <w:r>
        <w:rPr>
          <w:b/>
          <w:color w:val="7030A0"/>
          <w:spacing w:val="-6"/>
          <w:sz w:val="21"/>
          <w:u w:val="thick" w:color="7030A0"/>
        </w:rPr>
        <w:t> </w:t>
      </w:r>
      <w:r>
        <w:rPr>
          <w:b/>
          <w:color w:val="7030A0"/>
          <w:sz w:val="21"/>
          <w:u w:val="thick" w:color="7030A0"/>
        </w:rPr>
        <w:t>and</w:t>
      </w:r>
      <w:r>
        <w:rPr>
          <w:b/>
          <w:color w:val="7030A0"/>
          <w:spacing w:val="-7"/>
          <w:sz w:val="21"/>
          <w:u w:val="thick" w:color="7030A0"/>
        </w:rPr>
        <w:t> </w:t>
      </w:r>
      <w:r>
        <w:rPr>
          <w:b/>
          <w:color w:val="7030A0"/>
          <w:spacing w:val="-2"/>
          <w:sz w:val="21"/>
          <w:u w:val="thick" w:color="7030A0"/>
        </w:rPr>
        <w:t>executors.</w:t>
      </w:r>
    </w:p>
    <w:p>
      <w:pPr>
        <w:pStyle w:val="ListParagraph"/>
        <w:numPr>
          <w:ilvl w:val="0"/>
          <w:numId w:val="184"/>
        </w:numPr>
        <w:tabs>
          <w:tab w:pos="962" w:val="left" w:leader="none"/>
          <w:tab w:pos="964" w:val="left" w:leader="none"/>
        </w:tabs>
        <w:spacing w:line="343" w:lineRule="auto" w:before="130" w:after="0"/>
        <w:ind w:left="964" w:right="4283" w:hanging="272"/>
        <w:jc w:val="left"/>
        <w:rPr>
          <w:sz w:val="21"/>
        </w:rPr>
      </w:pPr>
      <w:r>
        <w:rPr>
          <w:sz w:val="21"/>
        </w:rPr>
        <mc:AlternateContent>
          <mc:Choice Requires="wps">
            <w:drawing>
              <wp:anchor distT="0" distB="0" distL="0" distR="0" allowOverlap="1" layoutInCell="1" locked="0" behindDoc="0" simplePos="0" relativeHeight="15838720">
                <wp:simplePos x="0" y="0"/>
                <wp:positionH relativeFrom="page">
                  <wp:posOffset>3222327</wp:posOffset>
                </wp:positionH>
                <wp:positionV relativeFrom="paragraph">
                  <wp:posOffset>453379</wp:posOffset>
                </wp:positionV>
                <wp:extent cx="32384" cy="139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53.726593pt;margin-top:35.699146pt;width:2.5312pt;height:1.0848pt;mso-position-horizontal-relative:page;mso-position-vertical-relative:paragraph;z-index:15838720" id="docshape430" filled="true" fillcolor="#7030a0" stroked="false">
                <v:fill type="solid"/>
                <w10:wrap type="none"/>
              </v:rect>
            </w:pict>
          </mc:Fallback>
        </mc:AlternateContent>
      </w:r>
      <w:r>
        <w:rPr>
          <w:sz w:val="21"/>
        </w:rPr>
        <w:t>A valid will </w:t>
      </w:r>
      <w:r>
        <w:rPr>
          <w:b/>
          <w:color w:val="FF0000"/>
          <w:sz w:val="21"/>
          <w:u w:val="thick" w:color="FF0000"/>
        </w:rPr>
        <w:t>confers authority on the executors to act immediately</w:t>
      </w:r>
      <w:r>
        <w:rPr>
          <w:b/>
          <w:color w:val="FF0000"/>
          <w:sz w:val="21"/>
        </w:rPr>
        <w:t> </w:t>
      </w:r>
      <w:r>
        <w:rPr>
          <w:b/>
          <w:color w:val="FF0000"/>
          <w:sz w:val="21"/>
          <w:u w:val="thick" w:color="FF0000"/>
        </w:rPr>
        <w:t>following the death of the testator</w:t>
      </w:r>
      <w:r>
        <w:rPr>
          <w:color w:val="7030A0"/>
          <w:sz w:val="21"/>
        </w:rPr>
        <w:t>.</w:t>
      </w:r>
    </w:p>
    <w:p>
      <w:pPr>
        <w:pStyle w:val="ListParagraph"/>
        <w:numPr>
          <w:ilvl w:val="0"/>
          <w:numId w:val="184"/>
        </w:numPr>
        <w:tabs>
          <w:tab w:pos="963" w:val="left" w:leader="none"/>
        </w:tabs>
        <w:spacing w:line="240" w:lineRule="auto" w:before="37" w:after="0"/>
        <w:ind w:left="963" w:right="0" w:hanging="270"/>
        <w:jc w:val="left"/>
        <w:rPr>
          <w:b/>
          <w:sz w:val="21"/>
        </w:rPr>
      </w:pPr>
      <w:r>
        <w:rPr>
          <w:b/>
          <w:color w:val="7030A0"/>
          <w:sz w:val="21"/>
          <w:u w:val="thick" w:color="7030A0"/>
        </w:rPr>
        <w:t>Security</w:t>
      </w:r>
      <w:r>
        <w:rPr>
          <w:b/>
          <w:color w:val="7030A0"/>
          <w:spacing w:val="-4"/>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assets</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z w:val="21"/>
          <w:u w:val="thick" w:color="7030A0"/>
        </w:rPr>
        <w:t>the</w:t>
      </w:r>
      <w:r>
        <w:rPr>
          <w:b/>
          <w:color w:val="7030A0"/>
          <w:spacing w:val="-3"/>
          <w:sz w:val="21"/>
          <w:u w:val="thick" w:color="7030A0"/>
        </w:rPr>
        <w:t> </w:t>
      </w:r>
      <w:r>
        <w:rPr>
          <w:b/>
          <w:color w:val="7030A0"/>
          <w:spacing w:val="-2"/>
          <w:sz w:val="21"/>
          <w:u w:val="thick" w:color="7030A0"/>
        </w:rPr>
        <w:t>estate.</w:t>
      </w:r>
    </w:p>
    <w:p>
      <w:pPr>
        <w:pStyle w:val="ListParagraph"/>
        <w:numPr>
          <w:ilvl w:val="0"/>
          <w:numId w:val="184"/>
        </w:numPr>
        <w:tabs>
          <w:tab w:pos="963" w:val="left" w:leader="none"/>
        </w:tabs>
        <w:spacing w:line="240" w:lineRule="auto" w:before="127" w:after="0"/>
        <w:ind w:left="963" w:right="0" w:hanging="270"/>
        <w:jc w:val="left"/>
        <w:rPr>
          <w:sz w:val="21"/>
        </w:rPr>
      </w:pPr>
      <w:r>
        <w:rPr>
          <w:sz w:val="21"/>
        </w:rPr>
        <w:t>It</w:t>
      </w:r>
      <w:r>
        <w:rPr>
          <w:spacing w:val="-5"/>
          <w:sz w:val="21"/>
        </w:rPr>
        <w:t> </w:t>
      </w:r>
      <w:r>
        <w:rPr>
          <w:b/>
          <w:color w:val="7030A0"/>
          <w:sz w:val="21"/>
        </w:rPr>
        <w:t>ensures</w:t>
      </w:r>
      <w:r>
        <w:rPr>
          <w:b/>
          <w:color w:val="7030A0"/>
          <w:spacing w:val="-4"/>
          <w:sz w:val="21"/>
        </w:rPr>
        <w:t> </w:t>
      </w:r>
      <w:r>
        <w:rPr>
          <w:b/>
          <w:color w:val="7030A0"/>
          <w:sz w:val="21"/>
        </w:rPr>
        <w:t>positive</w:t>
      </w:r>
      <w:r>
        <w:rPr>
          <w:b/>
          <w:color w:val="7030A0"/>
          <w:spacing w:val="-4"/>
          <w:sz w:val="21"/>
        </w:rPr>
        <w:t> </w:t>
      </w:r>
      <w:r>
        <w:rPr>
          <w:b/>
          <w:color w:val="7030A0"/>
          <w:sz w:val="21"/>
        </w:rPr>
        <w:t>display</w:t>
      </w:r>
      <w:r>
        <w:rPr>
          <w:b/>
          <w:color w:val="7030A0"/>
          <w:spacing w:val="-4"/>
          <w:sz w:val="21"/>
        </w:rPr>
        <w:t> </w:t>
      </w:r>
      <w:r>
        <w:rPr>
          <w:b/>
          <w:color w:val="7030A0"/>
          <w:sz w:val="21"/>
        </w:rPr>
        <w:t>of</w:t>
      </w:r>
      <w:r>
        <w:rPr>
          <w:b/>
          <w:color w:val="7030A0"/>
          <w:spacing w:val="-4"/>
          <w:sz w:val="21"/>
        </w:rPr>
        <w:t> </w:t>
      </w:r>
      <w:r>
        <w:rPr>
          <w:b/>
          <w:color w:val="7030A0"/>
          <w:sz w:val="21"/>
        </w:rPr>
        <w:t>wishes</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4"/>
          <w:sz w:val="21"/>
        </w:rPr>
        <w:t> </w:t>
      </w:r>
      <w:r>
        <w:rPr>
          <w:b/>
          <w:color w:val="7030A0"/>
          <w:spacing w:val="-2"/>
          <w:sz w:val="21"/>
        </w:rPr>
        <w:t>testator</w:t>
      </w:r>
      <w:r>
        <w:rPr>
          <w:color w:val="7030A0"/>
          <w:spacing w:val="-2"/>
          <w:sz w:val="21"/>
        </w:rPr>
        <w:t>.</w:t>
      </w:r>
    </w:p>
    <w:p>
      <w:pPr>
        <w:pStyle w:val="ListParagraph"/>
        <w:numPr>
          <w:ilvl w:val="0"/>
          <w:numId w:val="184"/>
        </w:numPr>
        <w:tabs>
          <w:tab w:pos="963" w:val="left" w:leader="none"/>
        </w:tabs>
        <w:spacing w:line="240" w:lineRule="auto" w:before="131" w:after="0"/>
        <w:ind w:left="963" w:right="0" w:hanging="270"/>
        <w:jc w:val="left"/>
        <w:rPr>
          <w:b/>
          <w:sz w:val="21"/>
        </w:rPr>
      </w:pPr>
      <w:r>
        <w:rPr>
          <w:b/>
          <w:color w:val="00B050"/>
          <w:sz w:val="21"/>
          <w:u w:val="thick" w:color="00B050"/>
        </w:rPr>
        <w:t>Low</w:t>
      </w:r>
      <w:r>
        <w:rPr>
          <w:b/>
          <w:color w:val="00B050"/>
          <w:spacing w:val="-3"/>
          <w:sz w:val="21"/>
          <w:u w:val="thick" w:color="00B050"/>
        </w:rPr>
        <w:t> </w:t>
      </w:r>
      <w:r>
        <w:rPr>
          <w:b/>
          <w:color w:val="00B050"/>
          <w:sz w:val="21"/>
          <w:u w:val="thick" w:color="00B050"/>
        </w:rPr>
        <w:t>cost</w:t>
      </w:r>
      <w:r>
        <w:rPr>
          <w:b/>
          <w:color w:val="00B050"/>
          <w:spacing w:val="-4"/>
          <w:sz w:val="21"/>
          <w:u w:val="thick" w:color="00B050"/>
        </w:rPr>
        <w:t> </w:t>
      </w:r>
      <w:r>
        <w:rPr>
          <w:b/>
          <w:color w:val="00B050"/>
          <w:sz w:val="21"/>
          <w:u w:val="thick" w:color="00B050"/>
        </w:rPr>
        <w:t>of</w:t>
      </w:r>
      <w:r>
        <w:rPr>
          <w:b/>
          <w:color w:val="00B050"/>
          <w:spacing w:val="-3"/>
          <w:sz w:val="21"/>
          <w:u w:val="thick" w:color="00B050"/>
        </w:rPr>
        <w:t> </w:t>
      </w:r>
      <w:r>
        <w:rPr>
          <w:b/>
          <w:color w:val="00B050"/>
          <w:sz w:val="21"/>
          <w:u w:val="thick" w:color="00B050"/>
        </w:rPr>
        <w:t>probate</w:t>
      </w:r>
      <w:r>
        <w:rPr>
          <w:b/>
          <w:color w:val="00B050"/>
          <w:spacing w:val="-3"/>
          <w:sz w:val="21"/>
          <w:u w:val="thick" w:color="00B050"/>
        </w:rPr>
        <w:t> </w:t>
      </w:r>
      <w:r>
        <w:rPr>
          <w:b/>
          <w:color w:val="FF0000"/>
          <w:sz w:val="21"/>
          <w:u w:val="thick" w:color="FF0000"/>
        </w:rPr>
        <w:t>where</w:t>
      </w:r>
      <w:r>
        <w:rPr>
          <w:b/>
          <w:color w:val="FF0000"/>
          <w:spacing w:val="-3"/>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will</w:t>
      </w:r>
      <w:r>
        <w:rPr>
          <w:b/>
          <w:color w:val="FF0000"/>
          <w:spacing w:val="-3"/>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not</w:t>
      </w:r>
      <w:r>
        <w:rPr>
          <w:b/>
          <w:color w:val="FF0000"/>
          <w:spacing w:val="-4"/>
          <w:sz w:val="21"/>
          <w:u w:val="thick" w:color="FF0000"/>
        </w:rPr>
        <w:t> </w:t>
      </w:r>
      <w:r>
        <w:rPr>
          <w:b/>
          <w:color w:val="FF0000"/>
          <w:spacing w:val="-2"/>
          <w:sz w:val="21"/>
          <w:u w:val="thick" w:color="FF0000"/>
        </w:rPr>
        <w:t>challenged</w:t>
      </w:r>
      <w:r>
        <w:rPr>
          <w:b/>
          <w:color w:val="FF0000"/>
          <w:spacing w:val="-2"/>
          <w:sz w:val="21"/>
        </w:rPr>
        <w:t>.</w:t>
      </w:r>
    </w:p>
    <w:p>
      <w:pPr>
        <w:pStyle w:val="ListParagraph"/>
        <w:numPr>
          <w:ilvl w:val="0"/>
          <w:numId w:val="184"/>
        </w:numPr>
        <w:tabs>
          <w:tab w:pos="963" w:val="left" w:leader="none"/>
        </w:tabs>
        <w:spacing w:line="240" w:lineRule="auto" w:before="127" w:after="0"/>
        <w:ind w:left="963" w:right="0" w:hanging="270"/>
        <w:jc w:val="left"/>
        <w:rPr>
          <w:sz w:val="21"/>
        </w:rPr>
      </w:pPr>
      <w:r>
        <w:rPr>
          <w:sz w:val="21"/>
        </w:rPr>
        <w:t>It</w:t>
      </w:r>
      <w:r>
        <w:rPr>
          <w:spacing w:val="-4"/>
          <w:sz w:val="21"/>
        </w:rPr>
        <w:t> </w:t>
      </w:r>
      <w:r>
        <w:rPr>
          <w:sz w:val="21"/>
        </w:rPr>
        <w:t>gives</w:t>
      </w:r>
      <w:r>
        <w:rPr>
          <w:spacing w:val="-4"/>
          <w:sz w:val="21"/>
        </w:rPr>
        <w:t> </w:t>
      </w:r>
      <w:r>
        <w:rPr>
          <w:sz w:val="21"/>
        </w:rPr>
        <w:t>the</w:t>
      </w:r>
      <w:r>
        <w:rPr>
          <w:spacing w:val="-4"/>
          <w:sz w:val="21"/>
        </w:rPr>
        <w:t> </w:t>
      </w:r>
      <w:r>
        <w:rPr>
          <w:sz w:val="21"/>
        </w:rPr>
        <w:t>Testator’s</w:t>
      </w:r>
      <w:r>
        <w:rPr>
          <w:spacing w:val="-3"/>
          <w:sz w:val="21"/>
        </w:rPr>
        <w:t> </w:t>
      </w:r>
      <w:r>
        <w:rPr>
          <w:sz w:val="21"/>
        </w:rPr>
        <w:t>peace</w:t>
      </w:r>
      <w:r>
        <w:rPr>
          <w:spacing w:val="-4"/>
          <w:sz w:val="21"/>
        </w:rPr>
        <w:t> </w:t>
      </w:r>
      <w:r>
        <w:rPr>
          <w:sz w:val="21"/>
        </w:rPr>
        <w:t>of</w:t>
      </w:r>
      <w:r>
        <w:rPr>
          <w:spacing w:val="-4"/>
          <w:sz w:val="21"/>
        </w:rPr>
        <w:t> </w:t>
      </w:r>
      <w:r>
        <w:rPr>
          <w:sz w:val="21"/>
        </w:rPr>
        <w:t>mind</w:t>
      </w:r>
      <w:r>
        <w:rPr>
          <w:spacing w:val="-3"/>
          <w:sz w:val="21"/>
        </w:rPr>
        <w:t> </w:t>
      </w:r>
      <w:r>
        <w:rPr>
          <w:sz w:val="21"/>
        </w:rPr>
        <w:t>and</w:t>
      </w:r>
      <w:r>
        <w:rPr>
          <w:spacing w:val="-4"/>
          <w:sz w:val="21"/>
        </w:rPr>
        <w:t> </w:t>
      </w:r>
      <w:r>
        <w:rPr>
          <w:sz w:val="21"/>
        </w:rPr>
        <w:t>sense</w:t>
      </w:r>
      <w:r>
        <w:rPr>
          <w:spacing w:val="-4"/>
          <w:sz w:val="21"/>
        </w:rPr>
        <w:t> </w:t>
      </w:r>
      <w:r>
        <w:rPr>
          <w:sz w:val="21"/>
        </w:rPr>
        <w:t>of</w:t>
      </w:r>
      <w:r>
        <w:rPr>
          <w:spacing w:val="-3"/>
          <w:sz w:val="21"/>
        </w:rPr>
        <w:t> </w:t>
      </w:r>
      <w:r>
        <w:rPr>
          <w:spacing w:val="-2"/>
          <w:sz w:val="21"/>
        </w:rPr>
        <w:t>fulfilment.</w:t>
      </w:r>
    </w:p>
    <w:p>
      <w:pPr>
        <w:pStyle w:val="ListParagraph"/>
        <w:numPr>
          <w:ilvl w:val="0"/>
          <w:numId w:val="184"/>
        </w:numPr>
        <w:tabs>
          <w:tab w:pos="962" w:val="left" w:leader="none"/>
          <w:tab w:pos="964" w:val="left" w:leader="none"/>
        </w:tabs>
        <w:spacing w:line="343" w:lineRule="auto" w:before="130" w:after="0"/>
        <w:ind w:left="964" w:right="4281" w:hanging="272"/>
        <w:jc w:val="left"/>
        <w:rPr>
          <w:sz w:val="21"/>
        </w:rPr>
      </w:pPr>
      <w:r>
        <w:rPr>
          <w:sz w:val="21"/>
        </w:rPr>
        <w:t>The</w:t>
      </w:r>
      <w:r>
        <w:rPr>
          <w:spacing w:val="40"/>
          <w:sz w:val="21"/>
        </w:rPr>
        <w:t> </w:t>
      </w:r>
      <w:r>
        <w:rPr>
          <w:sz w:val="21"/>
        </w:rPr>
        <w:t>testator</w:t>
      </w:r>
      <w:r>
        <w:rPr>
          <w:spacing w:val="40"/>
          <w:sz w:val="21"/>
        </w:rPr>
        <w:t> </w:t>
      </w:r>
      <w:r>
        <w:rPr>
          <w:sz w:val="21"/>
        </w:rPr>
        <w:t>gives</w:t>
      </w:r>
      <w:r>
        <w:rPr>
          <w:spacing w:val="40"/>
          <w:sz w:val="21"/>
        </w:rPr>
        <w:t> </w:t>
      </w:r>
      <w:r>
        <w:rPr>
          <w:sz w:val="21"/>
        </w:rPr>
        <w:t>special</w:t>
      </w:r>
      <w:r>
        <w:rPr>
          <w:spacing w:val="40"/>
          <w:sz w:val="21"/>
        </w:rPr>
        <w:t> </w:t>
      </w:r>
      <w:r>
        <w:rPr>
          <w:sz w:val="21"/>
        </w:rPr>
        <w:t>directives</w:t>
      </w:r>
      <w:r>
        <w:rPr>
          <w:spacing w:val="40"/>
          <w:sz w:val="21"/>
        </w:rPr>
        <w:t> </w:t>
      </w:r>
      <w:r>
        <w:rPr>
          <w:sz w:val="21"/>
        </w:rPr>
        <w:t>as</w:t>
      </w:r>
      <w:r>
        <w:rPr>
          <w:spacing w:val="40"/>
          <w:sz w:val="21"/>
        </w:rPr>
        <w:t> </w:t>
      </w:r>
      <w:r>
        <w:rPr>
          <w:sz w:val="21"/>
        </w:rPr>
        <w:t>to</w:t>
      </w:r>
      <w:r>
        <w:rPr>
          <w:spacing w:val="40"/>
          <w:sz w:val="21"/>
        </w:rPr>
        <w:t> </w:t>
      </w:r>
      <w:r>
        <w:rPr>
          <w:sz w:val="21"/>
        </w:rPr>
        <w:t>the</w:t>
      </w:r>
      <w:r>
        <w:rPr>
          <w:spacing w:val="40"/>
          <w:sz w:val="21"/>
        </w:rPr>
        <w:t> </w:t>
      </w:r>
      <w:r>
        <w:rPr>
          <w:sz w:val="21"/>
        </w:rPr>
        <w:t>disposition</w:t>
      </w:r>
      <w:r>
        <w:rPr>
          <w:spacing w:val="40"/>
          <w:sz w:val="21"/>
        </w:rPr>
        <w:t> </w:t>
      </w:r>
      <w:r>
        <w:rPr>
          <w:sz w:val="21"/>
        </w:rPr>
        <w:t>of</w:t>
      </w:r>
      <w:r>
        <w:rPr>
          <w:spacing w:val="40"/>
          <w:sz w:val="21"/>
        </w:rPr>
        <w:t> </w:t>
      </w:r>
      <w:r>
        <w:rPr>
          <w:sz w:val="21"/>
        </w:rPr>
        <w:t>his</w:t>
      </w:r>
      <w:r>
        <w:rPr>
          <w:spacing w:val="40"/>
          <w:sz w:val="21"/>
        </w:rPr>
        <w:t> </w:t>
      </w:r>
      <w:r>
        <w:rPr>
          <w:spacing w:val="-2"/>
          <w:sz w:val="21"/>
        </w:rPr>
        <w:t>property.</w:t>
      </w:r>
    </w:p>
    <w:p>
      <w:pPr>
        <w:pStyle w:val="ListParagraph"/>
        <w:numPr>
          <w:ilvl w:val="0"/>
          <w:numId w:val="184"/>
        </w:numPr>
        <w:tabs>
          <w:tab w:pos="962" w:val="left" w:leader="none"/>
          <w:tab w:pos="964" w:val="left" w:leader="none"/>
        </w:tabs>
        <w:spacing w:line="343" w:lineRule="auto" w:before="37" w:after="0"/>
        <w:ind w:left="964" w:right="4281" w:hanging="272"/>
        <w:jc w:val="left"/>
        <w:rPr>
          <w:sz w:val="21"/>
        </w:rPr>
      </w:pPr>
      <w:r>
        <w:rPr>
          <w:sz w:val="21"/>
        </w:rPr>
        <w:t>It enables the testator to decide who should inherit any property in his </w:t>
      </w:r>
      <w:r>
        <w:rPr>
          <w:spacing w:val="-2"/>
          <w:sz w:val="21"/>
        </w:rPr>
        <w:t>estate.</w:t>
      </w:r>
    </w:p>
    <w:p>
      <w:pPr>
        <w:pStyle w:val="BodyText"/>
        <w:spacing w:before="175"/>
      </w:pPr>
    </w:p>
    <w:p>
      <w:pPr>
        <w:spacing w:before="0"/>
        <w:ind w:left="503" w:right="0" w:firstLine="0"/>
        <w:jc w:val="left"/>
        <w:rPr>
          <w:b/>
          <w:sz w:val="21"/>
        </w:rPr>
      </w:pPr>
      <w:r>
        <w:rPr>
          <w:b/>
          <w:sz w:val="21"/>
          <w:u w:val="thick"/>
        </w:rPr>
        <w:t>Reasons</w:t>
      </w:r>
      <w:r>
        <w:rPr>
          <w:b/>
          <w:spacing w:val="-5"/>
          <w:sz w:val="21"/>
          <w:u w:val="thick"/>
        </w:rPr>
        <w:t> </w:t>
      </w:r>
      <w:r>
        <w:rPr>
          <w:b/>
          <w:sz w:val="21"/>
          <w:u w:val="thick"/>
        </w:rPr>
        <w:t>for</w:t>
      </w:r>
      <w:r>
        <w:rPr>
          <w:b/>
          <w:spacing w:val="-5"/>
          <w:sz w:val="21"/>
          <w:u w:val="thick"/>
        </w:rPr>
        <w:t> </w:t>
      </w:r>
      <w:r>
        <w:rPr>
          <w:b/>
          <w:sz w:val="21"/>
          <w:u w:val="thick"/>
        </w:rPr>
        <w:t>the</w:t>
      </w:r>
      <w:r>
        <w:rPr>
          <w:b/>
          <w:spacing w:val="-5"/>
          <w:sz w:val="21"/>
          <w:u w:val="thick"/>
        </w:rPr>
        <w:t> </w:t>
      </w:r>
      <w:r>
        <w:rPr>
          <w:b/>
          <w:sz w:val="21"/>
          <w:u w:val="thick"/>
        </w:rPr>
        <w:t>Undesirability</w:t>
      </w:r>
      <w:r>
        <w:rPr>
          <w:b/>
          <w:spacing w:val="-5"/>
          <w:sz w:val="21"/>
          <w:u w:val="thick"/>
        </w:rPr>
        <w:t> </w:t>
      </w:r>
      <w:r>
        <w:rPr>
          <w:b/>
          <w:sz w:val="21"/>
          <w:u w:val="thick"/>
        </w:rPr>
        <w:t>in</w:t>
      </w:r>
      <w:r>
        <w:rPr>
          <w:b/>
          <w:spacing w:val="-5"/>
          <w:sz w:val="21"/>
          <w:u w:val="thick"/>
        </w:rPr>
        <w:t> </w:t>
      </w:r>
      <w:r>
        <w:rPr>
          <w:b/>
          <w:sz w:val="21"/>
          <w:u w:val="thick"/>
        </w:rPr>
        <w:t>Making</w:t>
      </w:r>
      <w:r>
        <w:rPr>
          <w:b/>
          <w:spacing w:val="-5"/>
          <w:sz w:val="21"/>
          <w:u w:val="thick"/>
        </w:rPr>
        <w:t> </w:t>
      </w:r>
      <w:r>
        <w:rPr>
          <w:b/>
          <w:sz w:val="21"/>
          <w:u w:val="thick"/>
        </w:rPr>
        <w:t>A</w:t>
      </w:r>
      <w:r>
        <w:rPr>
          <w:b/>
          <w:spacing w:val="-4"/>
          <w:sz w:val="21"/>
          <w:u w:val="thick"/>
        </w:rPr>
        <w:t> Will</w:t>
      </w:r>
    </w:p>
    <w:p>
      <w:pPr>
        <w:pStyle w:val="BodyText"/>
        <w:spacing w:before="138"/>
        <w:ind w:left="503"/>
      </w:pPr>
      <w:r>
        <w:rPr/>
        <w:t>A</w:t>
      </w:r>
      <w:r>
        <w:rPr>
          <w:spacing w:val="-3"/>
        </w:rPr>
        <w:t> </w:t>
      </w:r>
      <w:r>
        <w:rPr/>
        <w:t>lot</w:t>
      </w:r>
      <w:r>
        <w:rPr>
          <w:spacing w:val="-3"/>
        </w:rPr>
        <w:t> </w:t>
      </w:r>
      <w:r>
        <w:rPr/>
        <w:t>of</w:t>
      </w:r>
      <w:r>
        <w:rPr>
          <w:spacing w:val="-4"/>
        </w:rPr>
        <w:t> </w:t>
      </w:r>
      <w:r>
        <w:rPr/>
        <w:t>people</w:t>
      </w:r>
      <w:r>
        <w:rPr>
          <w:spacing w:val="-3"/>
        </w:rPr>
        <w:t> </w:t>
      </w:r>
      <w:r>
        <w:rPr/>
        <w:t>do</w:t>
      </w:r>
      <w:r>
        <w:rPr>
          <w:spacing w:val="-3"/>
        </w:rPr>
        <w:t> </w:t>
      </w:r>
      <w:r>
        <w:rPr/>
        <w:t>not</w:t>
      </w:r>
      <w:r>
        <w:rPr>
          <w:spacing w:val="-4"/>
        </w:rPr>
        <w:t> </w:t>
      </w:r>
      <w:r>
        <w:rPr/>
        <w:t>make</w:t>
      </w:r>
      <w:r>
        <w:rPr>
          <w:spacing w:val="-3"/>
        </w:rPr>
        <w:t> </w:t>
      </w:r>
      <w:r>
        <w:rPr/>
        <w:t>Wills</w:t>
      </w:r>
      <w:r>
        <w:rPr>
          <w:spacing w:val="-4"/>
        </w:rPr>
        <w:t> </w:t>
      </w:r>
      <w:r>
        <w:rPr/>
        <w:t>for</w:t>
      </w:r>
      <w:r>
        <w:rPr>
          <w:spacing w:val="-3"/>
        </w:rPr>
        <w:t> </w:t>
      </w:r>
      <w:r>
        <w:rPr/>
        <w:t>the</w:t>
      </w:r>
      <w:r>
        <w:rPr>
          <w:spacing w:val="-3"/>
        </w:rPr>
        <w:t> </w:t>
      </w:r>
      <w:r>
        <w:rPr/>
        <w:t>following</w:t>
      </w:r>
      <w:r>
        <w:rPr>
          <w:spacing w:val="-4"/>
        </w:rPr>
        <w:t> </w:t>
      </w:r>
      <w:r>
        <w:rPr>
          <w:spacing w:val="-2"/>
        </w:rPr>
        <w:t>reasons:</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39232">
                <wp:simplePos x="0" y="0"/>
                <wp:positionH relativeFrom="page">
                  <wp:posOffset>5118956</wp:posOffset>
                </wp:positionH>
                <wp:positionV relativeFrom="page">
                  <wp:posOffset>1271323</wp:posOffset>
                </wp:positionV>
                <wp:extent cx="2482215" cy="757745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39232" id="docshape43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85"/>
        </w:numPr>
        <w:tabs>
          <w:tab w:pos="773" w:val="left" w:leader="none"/>
        </w:tabs>
        <w:spacing w:line="240" w:lineRule="auto" w:before="0" w:after="0"/>
        <w:ind w:left="773" w:right="0" w:hanging="270"/>
        <w:jc w:val="left"/>
        <w:rPr>
          <w:sz w:val="21"/>
        </w:rPr>
      </w:pPr>
      <w:r>
        <w:rPr>
          <w:spacing w:val="-2"/>
          <w:sz w:val="21"/>
        </w:rPr>
        <w:t>Ignorance.</w:t>
      </w:r>
    </w:p>
    <w:p>
      <w:pPr>
        <w:pStyle w:val="ListParagraph"/>
        <w:numPr>
          <w:ilvl w:val="0"/>
          <w:numId w:val="185"/>
        </w:numPr>
        <w:tabs>
          <w:tab w:pos="773" w:val="left" w:leader="none"/>
        </w:tabs>
        <w:spacing w:line="240" w:lineRule="auto" w:before="124" w:after="0"/>
        <w:ind w:left="773" w:right="0" w:hanging="270"/>
        <w:jc w:val="left"/>
        <w:rPr>
          <w:sz w:val="21"/>
        </w:rPr>
      </w:pPr>
      <w:r>
        <w:rPr>
          <w:sz w:val="21"/>
        </w:rPr>
        <w:t>Illiteracy</w:t>
      </w:r>
      <w:r>
        <w:rPr>
          <w:spacing w:val="-4"/>
          <w:sz w:val="21"/>
        </w:rPr>
        <w:t> </w:t>
      </w:r>
      <w:r>
        <w:rPr>
          <w:sz w:val="21"/>
        </w:rPr>
        <w:t>and</w:t>
      </w:r>
      <w:r>
        <w:rPr>
          <w:spacing w:val="-4"/>
          <w:sz w:val="21"/>
        </w:rPr>
        <w:t> </w:t>
      </w:r>
      <w:r>
        <w:rPr>
          <w:sz w:val="21"/>
        </w:rPr>
        <w:t>lack</w:t>
      </w:r>
      <w:r>
        <w:rPr>
          <w:spacing w:val="-4"/>
          <w:sz w:val="21"/>
        </w:rPr>
        <w:t> </w:t>
      </w:r>
      <w:r>
        <w:rPr>
          <w:sz w:val="21"/>
        </w:rPr>
        <w:t>of</w:t>
      </w:r>
      <w:r>
        <w:rPr>
          <w:spacing w:val="-4"/>
          <w:sz w:val="21"/>
        </w:rPr>
        <w:t> </w:t>
      </w:r>
      <w:r>
        <w:rPr>
          <w:spacing w:val="-2"/>
          <w:sz w:val="21"/>
        </w:rPr>
        <w:t>exposure.</w:t>
      </w:r>
    </w:p>
    <w:p>
      <w:pPr>
        <w:pStyle w:val="ListParagraph"/>
        <w:numPr>
          <w:ilvl w:val="0"/>
          <w:numId w:val="185"/>
        </w:numPr>
        <w:tabs>
          <w:tab w:pos="773" w:val="left" w:leader="none"/>
        </w:tabs>
        <w:spacing w:line="240" w:lineRule="auto" w:before="120" w:after="0"/>
        <w:ind w:left="773" w:right="0" w:hanging="270"/>
        <w:jc w:val="left"/>
        <w:rPr>
          <w:sz w:val="21"/>
        </w:rPr>
      </w:pPr>
      <w:r>
        <w:rPr>
          <w:spacing w:val="-2"/>
          <w:sz w:val="21"/>
        </w:rPr>
        <w:t>Superstitions.</w:t>
      </w:r>
    </w:p>
    <w:p>
      <w:pPr>
        <w:pStyle w:val="ListParagraph"/>
        <w:numPr>
          <w:ilvl w:val="0"/>
          <w:numId w:val="185"/>
        </w:numPr>
        <w:tabs>
          <w:tab w:pos="773" w:val="left" w:leader="none"/>
        </w:tabs>
        <w:spacing w:line="240" w:lineRule="auto" w:before="124" w:after="0"/>
        <w:ind w:left="773" w:right="0" w:hanging="270"/>
        <w:jc w:val="left"/>
        <w:rPr>
          <w:sz w:val="21"/>
        </w:rPr>
      </w:pPr>
      <w:r>
        <w:rPr>
          <w:sz w:val="21"/>
        </w:rPr>
        <w:t>Lack</w:t>
      </w:r>
      <w:r>
        <w:rPr>
          <w:spacing w:val="-3"/>
          <w:sz w:val="21"/>
        </w:rPr>
        <w:t> </w:t>
      </w:r>
      <w:r>
        <w:rPr>
          <w:sz w:val="21"/>
        </w:rPr>
        <w:t>of</w:t>
      </w:r>
      <w:r>
        <w:rPr>
          <w:spacing w:val="-3"/>
          <w:sz w:val="21"/>
        </w:rPr>
        <w:t> </w:t>
      </w:r>
      <w:r>
        <w:rPr>
          <w:spacing w:val="-2"/>
          <w:sz w:val="21"/>
        </w:rPr>
        <w:t>trust.</w:t>
      </w:r>
    </w:p>
    <w:p>
      <w:pPr>
        <w:pStyle w:val="BodyText"/>
      </w:pPr>
    </w:p>
    <w:p>
      <w:pPr>
        <w:pStyle w:val="BodyText"/>
        <w:spacing w:before="20"/>
      </w:pPr>
    </w:p>
    <w:p>
      <w:pPr>
        <w:pStyle w:val="Heading3"/>
      </w:pPr>
      <w:r>
        <w:rPr/>
        <w:t>CAPACITY</w:t>
      </w:r>
      <w:r>
        <w:rPr>
          <w:spacing w:val="-5"/>
        </w:rPr>
        <w:t> </w:t>
      </w:r>
      <w:r>
        <w:rPr/>
        <w:t>TO</w:t>
      </w:r>
      <w:r>
        <w:rPr>
          <w:spacing w:val="-4"/>
        </w:rPr>
        <w:t> </w:t>
      </w:r>
      <w:r>
        <w:rPr/>
        <w:t>MAKE</w:t>
      </w:r>
      <w:r>
        <w:rPr>
          <w:spacing w:val="-5"/>
        </w:rPr>
        <w:t> </w:t>
      </w:r>
      <w:r>
        <w:rPr/>
        <w:t>A</w:t>
      </w:r>
      <w:r>
        <w:rPr>
          <w:spacing w:val="-5"/>
        </w:rPr>
        <w:t> </w:t>
      </w:r>
      <w:r>
        <w:rPr>
          <w:spacing w:val="-4"/>
        </w:rPr>
        <w:t>WILL</w:t>
      </w:r>
    </w:p>
    <w:p>
      <w:pPr>
        <w:pStyle w:val="BodyText"/>
        <w:spacing w:line="362" w:lineRule="auto" w:before="139"/>
        <w:ind w:left="367" w:right="4281"/>
      </w:pPr>
      <w:r>
        <w:rPr/>
        <w:t>The</w:t>
      </w:r>
      <w:r>
        <w:rPr>
          <w:spacing w:val="-2"/>
        </w:rPr>
        <w:t> </w:t>
      </w:r>
      <w:r>
        <w:rPr/>
        <w:t>testator</w:t>
      </w:r>
      <w:r>
        <w:rPr>
          <w:spacing w:val="-2"/>
        </w:rPr>
        <w:t> </w:t>
      </w:r>
      <w:r>
        <w:rPr/>
        <w:t>must</w:t>
      </w:r>
      <w:r>
        <w:rPr>
          <w:spacing w:val="-1"/>
        </w:rPr>
        <w:t> </w:t>
      </w:r>
      <w:r>
        <w:rPr/>
        <w:t>possess</w:t>
      </w:r>
      <w:r>
        <w:rPr>
          <w:spacing w:val="-2"/>
        </w:rPr>
        <w:t> </w:t>
      </w:r>
      <w:r>
        <w:rPr/>
        <w:t>the</w:t>
      </w:r>
      <w:r>
        <w:rPr>
          <w:spacing w:val="-1"/>
        </w:rPr>
        <w:t> </w:t>
      </w:r>
      <w:r>
        <w:rPr>
          <w:b/>
        </w:rPr>
        <w:t>TESTAMENTARY</w:t>
      </w:r>
      <w:r>
        <w:rPr>
          <w:b/>
          <w:spacing w:val="-1"/>
        </w:rPr>
        <w:t> </w:t>
      </w:r>
      <w:r>
        <w:rPr>
          <w:b/>
        </w:rPr>
        <w:t>CAPACITY</w:t>
      </w:r>
      <w:r>
        <w:rPr>
          <w:b/>
          <w:spacing w:val="-2"/>
        </w:rPr>
        <w:t> </w:t>
      </w:r>
      <w:r>
        <w:rPr/>
        <w:t>to</w:t>
      </w:r>
      <w:r>
        <w:rPr>
          <w:spacing w:val="-2"/>
        </w:rPr>
        <w:t> </w:t>
      </w:r>
      <w:r>
        <w:rPr/>
        <w:t>make</w:t>
      </w:r>
      <w:r>
        <w:rPr>
          <w:spacing w:val="-2"/>
        </w:rPr>
        <w:t> </w:t>
      </w:r>
      <w:r>
        <w:rPr/>
        <w:t>a Will. Testamentary capacity </w:t>
      </w:r>
      <w:r>
        <w:rPr>
          <w:u w:val="single"/>
        </w:rPr>
        <w:t>involves two main criteria</w:t>
      </w:r>
      <w:r>
        <w:rPr/>
        <w:t>; that is:</w:t>
      </w:r>
    </w:p>
    <w:p>
      <w:pPr>
        <w:pStyle w:val="ListParagraph"/>
        <w:numPr>
          <w:ilvl w:val="0"/>
          <w:numId w:val="186"/>
        </w:numPr>
        <w:tabs>
          <w:tab w:pos="773" w:val="left" w:leader="none"/>
        </w:tabs>
        <w:spacing w:line="240" w:lineRule="auto" w:before="149" w:after="0"/>
        <w:ind w:left="773" w:right="0" w:hanging="270"/>
        <w:jc w:val="left"/>
        <w:rPr>
          <w:sz w:val="21"/>
        </w:rPr>
      </w:pPr>
      <w:r>
        <w:rPr>
          <w:spacing w:val="-5"/>
          <w:sz w:val="21"/>
        </w:rPr>
        <w:t>Age</w:t>
      </w:r>
    </w:p>
    <w:p>
      <w:pPr>
        <w:pStyle w:val="ListParagraph"/>
        <w:numPr>
          <w:ilvl w:val="0"/>
          <w:numId w:val="186"/>
        </w:numPr>
        <w:tabs>
          <w:tab w:pos="773" w:val="left" w:leader="none"/>
        </w:tabs>
        <w:spacing w:line="240" w:lineRule="auto" w:before="124" w:after="0"/>
        <w:ind w:left="773" w:right="0" w:hanging="270"/>
        <w:jc w:val="left"/>
        <w:rPr>
          <w:sz w:val="21"/>
        </w:rPr>
      </w:pPr>
      <w:r>
        <w:rPr>
          <w:sz w:val="21"/>
        </w:rPr>
        <w:t>Mental</w:t>
      </w:r>
      <w:r>
        <w:rPr>
          <w:spacing w:val="-5"/>
          <w:sz w:val="21"/>
        </w:rPr>
        <w:t> </w:t>
      </w:r>
      <w:r>
        <w:rPr>
          <w:spacing w:val="-2"/>
          <w:sz w:val="21"/>
        </w:rPr>
        <w:t>capacity</w:t>
      </w:r>
    </w:p>
    <w:p>
      <w:pPr>
        <w:pStyle w:val="BodyText"/>
        <w:spacing w:before="193"/>
      </w:pPr>
    </w:p>
    <w:p>
      <w:pPr>
        <w:pStyle w:val="Heading3"/>
        <w:numPr>
          <w:ilvl w:val="0"/>
          <w:numId w:val="187"/>
        </w:numPr>
        <w:tabs>
          <w:tab w:pos="637" w:val="left" w:leader="none"/>
        </w:tabs>
        <w:spacing w:line="240" w:lineRule="auto" w:before="0" w:after="0"/>
        <w:ind w:left="637" w:right="0" w:hanging="270"/>
        <w:jc w:val="left"/>
      </w:pPr>
      <w:r>
        <w:rPr/>
        <w:t>AGE</w:t>
      </w:r>
      <w:r>
        <w:rPr>
          <w:spacing w:val="-4"/>
        </w:rPr>
        <w:t> </w:t>
      </w:r>
      <w:r>
        <w:rPr/>
        <w:t>OF</w:t>
      </w:r>
      <w:r>
        <w:rPr>
          <w:spacing w:val="-4"/>
        </w:rPr>
        <w:t> </w:t>
      </w:r>
      <w:r>
        <w:rPr/>
        <w:t>THE</w:t>
      </w:r>
      <w:r>
        <w:rPr>
          <w:spacing w:val="-4"/>
        </w:rPr>
        <w:t> </w:t>
      </w:r>
      <w:r>
        <w:rPr>
          <w:spacing w:val="-2"/>
        </w:rPr>
        <w:t>TESTATOR</w:t>
      </w:r>
    </w:p>
    <w:p>
      <w:pPr>
        <w:pStyle w:val="BodyText"/>
        <w:spacing w:before="30"/>
        <w:rPr>
          <w:b/>
        </w:rPr>
      </w:pPr>
    </w:p>
    <w:p>
      <w:pPr>
        <w:spacing w:before="1"/>
        <w:ind w:left="367" w:right="0" w:firstLine="0"/>
        <w:jc w:val="left"/>
        <w:rPr>
          <w:sz w:val="21"/>
        </w:rPr>
      </w:pPr>
      <w:r>
        <w:rPr>
          <w:sz w:val="21"/>
        </w:rPr>
        <w:t>Only</w:t>
      </w:r>
      <w:r>
        <w:rPr>
          <w:spacing w:val="-5"/>
          <w:sz w:val="21"/>
        </w:rPr>
        <w:t> </w:t>
      </w:r>
      <w:r>
        <w:rPr>
          <w:sz w:val="21"/>
        </w:rPr>
        <w:t>Adults</w:t>
      </w:r>
      <w:r>
        <w:rPr>
          <w:spacing w:val="-4"/>
          <w:sz w:val="21"/>
        </w:rPr>
        <w:t> </w:t>
      </w:r>
      <w:r>
        <w:rPr>
          <w:sz w:val="21"/>
        </w:rPr>
        <w:t>from</w:t>
      </w:r>
      <w:r>
        <w:rPr>
          <w:spacing w:val="-4"/>
          <w:sz w:val="21"/>
        </w:rPr>
        <w:t> </w:t>
      </w:r>
      <w:r>
        <w:rPr>
          <w:b/>
          <w:color w:val="00B050"/>
          <w:sz w:val="21"/>
        </w:rPr>
        <w:t>18</w:t>
      </w:r>
      <w:r>
        <w:rPr>
          <w:b/>
          <w:color w:val="00B050"/>
          <w:spacing w:val="-4"/>
          <w:sz w:val="21"/>
        </w:rPr>
        <w:t> </w:t>
      </w:r>
      <w:r>
        <w:rPr>
          <w:b/>
          <w:color w:val="00B050"/>
          <w:sz w:val="21"/>
        </w:rPr>
        <w:t>years</w:t>
      </w:r>
      <w:r>
        <w:rPr>
          <w:b/>
          <w:color w:val="00B050"/>
          <w:spacing w:val="-4"/>
          <w:sz w:val="21"/>
        </w:rPr>
        <w:t> </w:t>
      </w:r>
      <w:r>
        <w:rPr>
          <w:color w:val="00B050"/>
          <w:sz w:val="21"/>
        </w:rPr>
        <w:t>in</w:t>
      </w:r>
      <w:r>
        <w:rPr>
          <w:color w:val="00B050"/>
          <w:spacing w:val="-4"/>
          <w:sz w:val="21"/>
        </w:rPr>
        <w:t> </w:t>
      </w:r>
      <w:r>
        <w:rPr>
          <w:color w:val="00B050"/>
          <w:sz w:val="21"/>
        </w:rPr>
        <w:t>Lagos</w:t>
      </w:r>
      <w:r>
        <w:rPr>
          <w:color w:val="00B050"/>
          <w:spacing w:val="-5"/>
          <w:sz w:val="21"/>
        </w:rPr>
        <w:t> </w:t>
      </w:r>
      <w:r>
        <w:rPr>
          <w:color w:val="00B050"/>
          <w:sz w:val="21"/>
        </w:rPr>
        <w:t>State</w:t>
      </w:r>
      <w:r>
        <w:rPr>
          <w:color w:val="00B050"/>
          <w:spacing w:val="-4"/>
          <w:sz w:val="21"/>
        </w:rPr>
        <w:t> </w:t>
      </w:r>
      <w:r>
        <w:rPr>
          <w:sz w:val="21"/>
        </w:rPr>
        <w:t>(</w:t>
      </w:r>
      <w:r>
        <w:rPr>
          <w:b/>
          <w:color w:val="FF0000"/>
          <w:sz w:val="21"/>
        </w:rPr>
        <w:t>section</w:t>
      </w:r>
      <w:r>
        <w:rPr>
          <w:b/>
          <w:color w:val="FF0000"/>
          <w:spacing w:val="-4"/>
          <w:sz w:val="21"/>
        </w:rPr>
        <w:t> </w:t>
      </w:r>
      <w:r>
        <w:rPr>
          <w:b/>
          <w:color w:val="FF0000"/>
          <w:sz w:val="21"/>
        </w:rPr>
        <w:t>3</w:t>
      </w:r>
      <w:r>
        <w:rPr>
          <w:b/>
          <w:color w:val="FF0000"/>
          <w:spacing w:val="-4"/>
          <w:sz w:val="21"/>
        </w:rPr>
        <w:t> </w:t>
      </w:r>
      <w:r>
        <w:rPr>
          <w:b/>
          <w:color w:val="FF0000"/>
          <w:sz w:val="21"/>
        </w:rPr>
        <w:t>Wills</w:t>
      </w:r>
      <w:r>
        <w:rPr>
          <w:b/>
          <w:color w:val="FF0000"/>
          <w:spacing w:val="-4"/>
          <w:sz w:val="21"/>
        </w:rPr>
        <w:t> </w:t>
      </w:r>
      <w:r>
        <w:rPr>
          <w:b/>
          <w:color w:val="FF0000"/>
          <w:sz w:val="21"/>
        </w:rPr>
        <w:t>Law,</w:t>
      </w:r>
      <w:r>
        <w:rPr>
          <w:b/>
          <w:color w:val="FF0000"/>
          <w:spacing w:val="-4"/>
          <w:sz w:val="21"/>
        </w:rPr>
        <w:t> </w:t>
      </w:r>
      <w:r>
        <w:rPr>
          <w:b/>
          <w:color w:val="FF0000"/>
          <w:sz w:val="21"/>
        </w:rPr>
        <w:t>Lagos</w:t>
      </w:r>
      <w:r>
        <w:rPr>
          <w:sz w:val="21"/>
        </w:rPr>
        <w:t>)</w:t>
      </w:r>
      <w:r>
        <w:rPr>
          <w:spacing w:val="-4"/>
          <w:sz w:val="21"/>
        </w:rPr>
        <w:t> </w:t>
      </w:r>
      <w:r>
        <w:rPr>
          <w:spacing w:val="-5"/>
          <w:sz w:val="21"/>
        </w:rPr>
        <w:t>or</w:t>
      </w:r>
    </w:p>
    <w:p>
      <w:pPr>
        <w:spacing w:before="123"/>
        <w:ind w:left="367" w:right="0" w:firstLine="0"/>
        <w:jc w:val="left"/>
        <w:rPr>
          <w:sz w:val="21"/>
        </w:rPr>
      </w:pPr>
      <w:r>
        <w:rPr>
          <w:b/>
          <w:color w:val="00B050"/>
          <w:sz w:val="21"/>
        </w:rPr>
        <w:t>21</w:t>
      </w:r>
      <w:r>
        <w:rPr>
          <w:b/>
          <w:color w:val="00B050"/>
          <w:spacing w:val="-4"/>
          <w:sz w:val="21"/>
        </w:rPr>
        <w:t> </w:t>
      </w:r>
      <w:r>
        <w:rPr>
          <w:b/>
          <w:color w:val="00B050"/>
          <w:sz w:val="21"/>
        </w:rPr>
        <w:t>years</w:t>
      </w:r>
      <w:r>
        <w:rPr>
          <w:b/>
          <w:color w:val="00B050"/>
          <w:spacing w:val="-3"/>
          <w:sz w:val="21"/>
        </w:rPr>
        <w:t> </w:t>
      </w:r>
      <w:r>
        <w:rPr>
          <w:b/>
          <w:color w:val="00B050"/>
          <w:sz w:val="21"/>
        </w:rPr>
        <w:t>of</w:t>
      </w:r>
      <w:r>
        <w:rPr>
          <w:b/>
          <w:color w:val="00B050"/>
          <w:spacing w:val="-3"/>
          <w:sz w:val="21"/>
        </w:rPr>
        <w:t> </w:t>
      </w:r>
      <w:r>
        <w:rPr>
          <w:b/>
          <w:color w:val="00B050"/>
          <w:sz w:val="21"/>
        </w:rPr>
        <w:t>age</w:t>
      </w:r>
      <w:r>
        <w:rPr>
          <w:b/>
          <w:color w:val="00B050"/>
          <w:spacing w:val="-3"/>
          <w:sz w:val="21"/>
        </w:rPr>
        <w:t> </w:t>
      </w:r>
      <w:r>
        <w:rPr>
          <w:sz w:val="21"/>
        </w:rPr>
        <w:t>under</w:t>
      </w:r>
      <w:r>
        <w:rPr>
          <w:spacing w:val="-3"/>
          <w:sz w:val="21"/>
        </w:rPr>
        <w:t> </w:t>
      </w:r>
      <w:r>
        <w:rPr>
          <w:b/>
          <w:color w:val="FF0000"/>
          <w:sz w:val="21"/>
        </w:rPr>
        <w:t>section</w:t>
      </w:r>
      <w:r>
        <w:rPr>
          <w:b/>
          <w:color w:val="FF0000"/>
          <w:spacing w:val="-3"/>
          <w:sz w:val="21"/>
        </w:rPr>
        <w:t> </w:t>
      </w:r>
      <w:r>
        <w:rPr>
          <w:b/>
          <w:color w:val="FF0000"/>
          <w:sz w:val="21"/>
        </w:rPr>
        <w:t>7</w:t>
      </w:r>
      <w:r>
        <w:rPr>
          <w:b/>
          <w:color w:val="FF0000"/>
          <w:spacing w:val="-3"/>
          <w:sz w:val="21"/>
        </w:rPr>
        <w:t> </w:t>
      </w:r>
      <w:r>
        <w:rPr>
          <w:b/>
          <w:color w:val="FF0000"/>
          <w:sz w:val="21"/>
        </w:rPr>
        <w:t>Wills</w:t>
      </w:r>
      <w:r>
        <w:rPr>
          <w:b/>
          <w:color w:val="FF0000"/>
          <w:spacing w:val="-4"/>
          <w:sz w:val="21"/>
        </w:rPr>
        <w:t> </w:t>
      </w:r>
      <w:r>
        <w:rPr>
          <w:b/>
          <w:color w:val="FF0000"/>
          <w:sz w:val="21"/>
        </w:rPr>
        <w:t>Act</w:t>
      </w:r>
      <w:r>
        <w:rPr>
          <w:b/>
          <w:sz w:val="21"/>
        </w:rPr>
        <w:t>,</w:t>
      </w:r>
      <w:r>
        <w:rPr>
          <w:b/>
          <w:spacing w:val="-3"/>
          <w:sz w:val="21"/>
        </w:rPr>
        <w:t> </w:t>
      </w:r>
      <w:r>
        <w:rPr>
          <w:sz w:val="21"/>
        </w:rPr>
        <w:t>can</w:t>
      </w:r>
      <w:r>
        <w:rPr>
          <w:spacing w:val="-3"/>
          <w:sz w:val="21"/>
        </w:rPr>
        <w:t> </w:t>
      </w:r>
      <w:r>
        <w:rPr>
          <w:sz w:val="21"/>
        </w:rPr>
        <w:t>make</w:t>
      </w:r>
      <w:r>
        <w:rPr>
          <w:spacing w:val="-4"/>
          <w:sz w:val="21"/>
        </w:rPr>
        <w:t> </w:t>
      </w:r>
      <w:r>
        <w:rPr>
          <w:sz w:val="21"/>
        </w:rPr>
        <w:t>Wills.</w:t>
      </w:r>
      <w:r>
        <w:rPr>
          <w:spacing w:val="46"/>
          <w:sz w:val="21"/>
        </w:rPr>
        <w:t> </w:t>
      </w:r>
      <w:r>
        <w:rPr>
          <w:spacing w:val="-4"/>
          <w:sz w:val="21"/>
        </w:rPr>
        <w:t>(MCQ</w:t>
      </w:r>
    </w:p>
    <w:p>
      <w:pPr>
        <w:pStyle w:val="BodyText"/>
        <w:spacing w:before="31"/>
      </w:pPr>
    </w:p>
    <w:p>
      <w:pPr>
        <w:spacing w:line="360" w:lineRule="auto" w:before="0"/>
        <w:ind w:left="367" w:right="4473" w:firstLine="0"/>
        <w:jc w:val="left"/>
        <w:rPr>
          <w:sz w:val="21"/>
        </w:rPr>
      </w:pPr>
      <w:r>
        <w:rPr>
          <w:sz w:val="21"/>
        </w:rPr>
        <w:t>The</w:t>
      </w:r>
      <w:r>
        <w:rPr>
          <w:spacing w:val="-1"/>
          <w:sz w:val="21"/>
        </w:rPr>
        <w:t> </w:t>
      </w:r>
      <w:r>
        <w:rPr>
          <w:b/>
          <w:color w:val="FF0000"/>
          <w:sz w:val="21"/>
        </w:rPr>
        <w:t>EXCEPTION</w:t>
      </w:r>
      <w:r>
        <w:rPr>
          <w:b/>
          <w:color w:val="FF0000"/>
          <w:spacing w:val="-1"/>
          <w:sz w:val="21"/>
        </w:rPr>
        <w:t> </w:t>
      </w:r>
      <w:r>
        <w:rPr>
          <w:sz w:val="21"/>
        </w:rPr>
        <w:t>to</w:t>
      </w:r>
      <w:r>
        <w:rPr>
          <w:spacing w:val="-1"/>
          <w:sz w:val="21"/>
        </w:rPr>
        <w:t> </w:t>
      </w:r>
      <w:r>
        <w:rPr>
          <w:sz w:val="21"/>
        </w:rPr>
        <w:t>the</w:t>
      </w:r>
      <w:r>
        <w:rPr>
          <w:spacing w:val="-1"/>
          <w:sz w:val="21"/>
        </w:rPr>
        <w:t> </w:t>
      </w:r>
      <w:r>
        <w:rPr>
          <w:sz w:val="21"/>
        </w:rPr>
        <w:t>above</w:t>
      </w:r>
      <w:r>
        <w:rPr>
          <w:spacing w:val="-1"/>
          <w:sz w:val="21"/>
        </w:rPr>
        <w:t> </w:t>
      </w:r>
      <w:r>
        <w:rPr>
          <w:sz w:val="21"/>
        </w:rPr>
        <w:t>rule</w:t>
      </w:r>
      <w:r>
        <w:rPr>
          <w:spacing w:val="-1"/>
          <w:sz w:val="21"/>
        </w:rPr>
        <w:t> </w:t>
      </w:r>
      <w:r>
        <w:rPr>
          <w:sz w:val="21"/>
        </w:rPr>
        <w:t>is</w:t>
      </w:r>
      <w:r>
        <w:rPr>
          <w:spacing w:val="-1"/>
          <w:sz w:val="21"/>
        </w:rPr>
        <w:t> </w:t>
      </w:r>
      <w:r>
        <w:rPr>
          <w:sz w:val="21"/>
        </w:rPr>
        <w:t>a</w:t>
      </w:r>
      <w:r>
        <w:rPr>
          <w:spacing w:val="-1"/>
          <w:sz w:val="21"/>
        </w:rPr>
        <w:t> </w:t>
      </w:r>
      <w:r>
        <w:rPr>
          <w:b/>
          <w:color w:val="7030A0"/>
          <w:sz w:val="21"/>
          <w:u w:val="single" w:color="7030A0"/>
        </w:rPr>
        <w:t>privileged</w:t>
      </w:r>
      <w:r>
        <w:rPr>
          <w:b/>
          <w:color w:val="7030A0"/>
          <w:spacing w:val="-1"/>
          <w:sz w:val="21"/>
          <w:u w:val="single" w:color="7030A0"/>
        </w:rPr>
        <w:t> </w:t>
      </w:r>
      <w:r>
        <w:rPr>
          <w:color w:val="7030A0"/>
          <w:sz w:val="21"/>
          <w:u w:val="single" w:color="7030A0"/>
        </w:rPr>
        <w:t>Will</w:t>
      </w:r>
      <w:r>
        <w:rPr>
          <w:color w:val="7030A0"/>
          <w:spacing w:val="-1"/>
          <w:sz w:val="21"/>
          <w:u w:val="single" w:color="7030A0"/>
        </w:rPr>
        <w:t> </w:t>
      </w:r>
      <w:r>
        <w:rPr>
          <w:sz w:val="21"/>
        </w:rPr>
        <w:t>allowed</w:t>
      </w:r>
      <w:r>
        <w:rPr>
          <w:spacing w:val="-1"/>
          <w:sz w:val="21"/>
        </w:rPr>
        <w:t> </w:t>
      </w:r>
      <w:r>
        <w:rPr>
          <w:sz w:val="21"/>
        </w:rPr>
        <w:t>to</w:t>
      </w:r>
      <w:r>
        <w:rPr>
          <w:spacing w:val="-1"/>
          <w:sz w:val="21"/>
        </w:rPr>
        <w:t> </w:t>
      </w:r>
      <w:r>
        <w:rPr>
          <w:sz w:val="21"/>
        </w:rPr>
        <w:t>be made by members of the Military who </w:t>
      </w:r>
      <w:r>
        <w:rPr>
          <w:b/>
          <w:sz w:val="21"/>
        </w:rPr>
        <w:t>are below the age limit of adulthood </w:t>
      </w:r>
      <w:r>
        <w:rPr>
          <w:sz w:val="21"/>
        </w:rPr>
        <w:t>as follows;</w:t>
      </w:r>
    </w:p>
    <w:p>
      <w:pPr>
        <w:pStyle w:val="ListParagraph"/>
        <w:numPr>
          <w:ilvl w:val="0"/>
          <w:numId w:val="188"/>
        </w:numPr>
        <w:tabs>
          <w:tab w:pos="1045" w:val="left" w:leader="none"/>
        </w:tabs>
        <w:spacing w:line="240" w:lineRule="auto" w:before="153" w:after="0"/>
        <w:ind w:left="1045" w:right="0" w:hanging="542"/>
        <w:jc w:val="left"/>
        <w:rPr>
          <w:sz w:val="21"/>
        </w:rPr>
      </w:pPr>
      <w:r>
        <w:rPr>
          <w:sz w:val="21"/>
        </w:rPr>
        <w:t>Soldiers</w:t>
      </w:r>
      <w:r>
        <w:rPr>
          <w:spacing w:val="-5"/>
          <w:sz w:val="21"/>
        </w:rPr>
        <w:t> </w:t>
      </w:r>
      <w:r>
        <w:rPr>
          <w:sz w:val="21"/>
        </w:rPr>
        <w:t>in</w:t>
      </w:r>
      <w:r>
        <w:rPr>
          <w:spacing w:val="-5"/>
          <w:sz w:val="21"/>
        </w:rPr>
        <w:t> </w:t>
      </w:r>
      <w:r>
        <w:rPr>
          <w:sz w:val="21"/>
        </w:rPr>
        <w:t>actual</w:t>
      </w:r>
      <w:r>
        <w:rPr>
          <w:spacing w:val="-5"/>
          <w:sz w:val="21"/>
        </w:rPr>
        <w:t> </w:t>
      </w:r>
      <w:r>
        <w:rPr>
          <w:sz w:val="21"/>
        </w:rPr>
        <w:t>military</w:t>
      </w:r>
      <w:r>
        <w:rPr>
          <w:spacing w:val="-4"/>
          <w:sz w:val="21"/>
        </w:rPr>
        <w:t> </w:t>
      </w:r>
      <w:r>
        <w:rPr>
          <w:sz w:val="21"/>
        </w:rPr>
        <w:t>service</w:t>
      </w:r>
      <w:r>
        <w:rPr>
          <w:spacing w:val="-5"/>
          <w:sz w:val="21"/>
        </w:rPr>
        <w:t> </w:t>
      </w:r>
      <w:r>
        <w:rPr>
          <w:sz w:val="21"/>
        </w:rPr>
        <w:t>(at</w:t>
      </w:r>
      <w:r>
        <w:rPr>
          <w:spacing w:val="-5"/>
          <w:sz w:val="21"/>
        </w:rPr>
        <w:t> </w:t>
      </w:r>
      <w:r>
        <w:rPr>
          <w:spacing w:val="-4"/>
          <w:sz w:val="21"/>
        </w:rPr>
        <w:t>war)</w:t>
      </w:r>
    </w:p>
    <w:p>
      <w:pPr>
        <w:pStyle w:val="ListParagraph"/>
        <w:numPr>
          <w:ilvl w:val="0"/>
          <w:numId w:val="188"/>
        </w:numPr>
        <w:tabs>
          <w:tab w:pos="1045" w:val="left" w:leader="none"/>
        </w:tabs>
        <w:spacing w:line="240" w:lineRule="auto" w:before="124" w:after="0"/>
        <w:ind w:left="1045" w:right="0" w:hanging="542"/>
        <w:jc w:val="left"/>
        <w:rPr>
          <w:sz w:val="21"/>
        </w:rPr>
      </w:pPr>
      <w:r>
        <w:rPr>
          <w:sz w:val="21"/>
        </w:rPr>
        <w:t>Sea</w:t>
      </w:r>
      <w:r>
        <w:rPr>
          <w:spacing w:val="-3"/>
          <w:sz w:val="21"/>
        </w:rPr>
        <w:t> </w:t>
      </w:r>
      <w:r>
        <w:rPr>
          <w:sz w:val="21"/>
        </w:rPr>
        <w:t>Men</w:t>
      </w:r>
      <w:r>
        <w:rPr>
          <w:spacing w:val="-2"/>
          <w:sz w:val="21"/>
        </w:rPr>
        <w:t> </w:t>
      </w:r>
      <w:r>
        <w:rPr>
          <w:sz w:val="21"/>
        </w:rPr>
        <w:t>at</w:t>
      </w:r>
      <w:r>
        <w:rPr>
          <w:spacing w:val="-3"/>
          <w:sz w:val="21"/>
        </w:rPr>
        <w:t> </w:t>
      </w:r>
      <w:r>
        <w:rPr>
          <w:spacing w:val="-5"/>
          <w:sz w:val="21"/>
        </w:rPr>
        <w:t>sea</w:t>
      </w:r>
    </w:p>
    <w:p>
      <w:pPr>
        <w:pStyle w:val="ListParagraph"/>
        <w:numPr>
          <w:ilvl w:val="0"/>
          <w:numId w:val="188"/>
        </w:numPr>
        <w:tabs>
          <w:tab w:pos="1045" w:val="left" w:leader="none"/>
        </w:tabs>
        <w:spacing w:line="240" w:lineRule="auto" w:before="124" w:after="0"/>
        <w:ind w:left="1045" w:right="0" w:hanging="542"/>
        <w:jc w:val="left"/>
        <w:rPr>
          <w:sz w:val="21"/>
        </w:rPr>
      </w:pPr>
      <w:r>
        <w:rPr>
          <w:sz w:val="21"/>
        </w:rPr>
        <w:t>Mariners</w:t>
      </w:r>
      <w:r>
        <w:rPr>
          <w:spacing w:val="-5"/>
          <w:sz w:val="21"/>
        </w:rPr>
        <w:t> </w:t>
      </w:r>
      <w:r>
        <w:rPr>
          <w:sz w:val="21"/>
        </w:rPr>
        <w:t>at</w:t>
      </w:r>
      <w:r>
        <w:rPr>
          <w:spacing w:val="-4"/>
          <w:sz w:val="21"/>
        </w:rPr>
        <w:t> </w:t>
      </w:r>
      <w:r>
        <w:rPr>
          <w:spacing w:val="-5"/>
          <w:sz w:val="21"/>
        </w:rPr>
        <w:t>sea</w:t>
      </w:r>
    </w:p>
    <w:p>
      <w:pPr>
        <w:pStyle w:val="ListParagraph"/>
        <w:numPr>
          <w:ilvl w:val="0"/>
          <w:numId w:val="188"/>
        </w:numPr>
        <w:tabs>
          <w:tab w:pos="1045" w:val="left" w:leader="none"/>
        </w:tabs>
        <w:spacing w:line="240" w:lineRule="auto" w:before="120" w:after="0"/>
        <w:ind w:left="1045" w:right="0" w:hanging="542"/>
        <w:jc w:val="left"/>
        <w:rPr>
          <w:color w:val="7030A0"/>
          <w:sz w:val="21"/>
        </w:rPr>
      </w:pPr>
      <w:r>
        <w:rPr>
          <w:sz w:val="21"/>
        </w:rPr>
        <w:t>Crew</w:t>
      </w:r>
      <w:r>
        <w:rPr>
          <w:spacing w:val="-3"/>
          <w:sz w:val="21"/>
        </w:rPr>
        <w:t> </w:t>
      </w:r>
      <w:r>
        <w:rPr>
          <w:sz w:val="21"/>
        </w:rPr>
        <w:t>of</w:t>
      </w:r>
      <w:r>
        <w:rPr>
          <w:spacing w:val="-3"/>
          <w:sz w:val="21"/>
        </w:rPr>
        <w:t> </w:t>
      </w:r>
      <w:r>
        <w:rPr>
          <w:sz w:val="21"/>
        </w:rPr>
        <w:t>commercial</w:t>
      </w:r>
      <w:r>
        <w:rPr>
          <w:spacing w:val="-3"/>
          <w:sz w:val="21"/>
        </w:rPr>
        <w:t> </w:t>
      </w:r>
      <w:r>
        <w:rPr>
          <w:sz w:val="21"/>
        </w:rPr>
        <w:t>airlines</w:t>
      </w:r>
      <w:r>
        <w:rPr>
          <w:spacing w:val="-3"/>
          <w:sz w:val="21"/>
        </w:rPr>
        <w:t> </w:t>
      </w:r>
      <w:r>
        <w:rPr>
          <w:sz w:val="21"/>
        </w:rPr>
        <w:t>in</w:t>
      </w:r>
      <w:r>
        <w:rPr>
          <w:spacing w:val="-4"/>
          <w:sz w:val="21"/>
        </w:rPr>
        <w:t> </w:t>
      </w:r>
      <w:r>
        <w:rPr>
          <w:sz w:val="21"/>
        </w:rPr>
        <w:t>the</w:t>
      </w:r>
      <w:r>
        <w:rPr>
          <w:spacing w:val="-3"/>
          <w:sz w:val="21"/>
        </w:rPr>
        <w:t> </w:t>
      </w:r>
      <w:r>
        <w:rPr>
          <w:sz w:val="21"/>
        </w:rPr>
        <w:t>Air;</w:t>
      </w:r>
      <w:r>
        <w:rPr>
          <w:spacing w:val="-5"/>
          <w:sz w:val="21"/>
        </w:rPr>
        <w:t> </w:t>
      </w:r>
      <w:r>
        <w:rPr>
          <w:b/>
          <w:color w:val="7030A0"/>
          <w:sz w:val="21"/>
        </w:rPr>
        <w:t>S.</w:t>
      </w:r>
      <w:r>
        <w:rPr>
          <w:b/>
          <w:color w:val="7030A0"/>
          <w:spacing w:val="-3"/>
          <w:sz w:val="21"/>
        </w:rPr>
        <w:t> </w:t>
      </w:r>
      <w:r>
        <w:rPr>
          <w:b/>
          <w:color w:val="7030A0"/>
          <w:sz w:val="21"/>
        </w:rPr>
        <w:t>11</w:t>
      </w:r>
      <w:r>
        <w:rPr>
          <w:b/>
          <w:color w:val="7030A0"/>
          <w:spacing w:val="-3"/>
          <w:sz w:val="21"/>
        </w:rPr>
        <w:t> </w:t>
      </w:r>
      <w:r>
        <w:rPr>
          <w:b/>
          <w:color w:val="7030A0"/>
          <w:sz w:val="21"/>
        </w:rPr>
        <w:t>W.A;</w:t>
      </w:r>
      <w:r>
        <w:rPr>
          <w:b/>
          <w:color w:val="7030A0"/>
          <w:spacing w:val="-3"/>
          <w:sz w:val="21"/>
        </w:rPr>
        <w:t> </w:t>
      </w:r>
      <w:r>
        <w:rPr>
          <w:b/>
          <w:color w:val="7030A0"/>
          <w:sz w:val="21"/>
        </w:rPr>
        <w:t>S.</w:t>
      </w:r>
      <w:r>
        <w:rPr>
          <w:b/>
          <w:color w:val="7030A0"/>
          <w:spacing w:val="-4"/>
          <w:sz w:val="21"/>
        </w:rPr>
        <w:t> </w:t>
      </w:r>
      <w:r>
        <w:rPr>
          <w:b/>
          <w:color w:val="7030A0"/>
          <w:sz w:val="21"/>
        </w:rPr>
        <w:t>6</w:t>
      </w:r>
      <w:r>
        <w:rPr>
          <w:b/>
          <w:color w:val="7030A0"/>
          <w:spacing w:val="-3"/>
          <w:sz w:val="21"/>
        </w:rPr>
        <w:t> </w:t>
      </w:r>
      <w:r>
        <w:rPr>
          <w:b/>
          <w:color w:val="7030A0"/>
          <w:spacing w:val="-5"/>
          <w:sz w:val="21"/>
        </w:rPr>
        <w:t>WLL</w:t>
      </w:r>
    </w:p>
    <w:p>
      <w:pPr>
        <w:pStyle w:val="BodyText"/>
        <w:spacing w:before="193"/>
        <w:rPr>
          <w:b/>
        </w:rPr>
      </w:pPr>
    </w:p>
    <w:p>
      <w:pPr>
        <w:pStyle w:val="Heading3"/>
        <w:numPr>
          <w:ilvl w:val="0"/>
          <w:numId w:val="187"/>
        </w:numPr>
        <w:tabs>
          <w:tab w:pos="909" w:val="left" w:leader="none"/>
        </w:tabs>
        <w:spacing w:line="240" w:lineRule="auto" w:before="0" w:after="0"/>
        <w:ind w:left="909" w:right="0" w:hanging="542"/>
        <w:jc w:val="left"/>
      </w:pPr>
      <w:r>
        <w:rPr/>
        <w:t>MENTAL</w:t>
      </w:r>
      <w:r>
        <w:rPr>
          <w:spacing w:val="-9"/>
        </w:rPr>
        <w:t> </w:t>
      </w:r>
      <w:r>
        <w:rPr>
          <w:spacing w:val="-2"/>
        </w:rPr>
        <w:t>CAPACITY</w:t>
      </w:r>
    </w:p>
    <w:p>
      <w:pPr>
        <w:pStyle w:val="BodyText"/>
        <w:spacing w:line="360" w:lineRule="auto" w:before="124"/>
        <w:ind w:left="367" w:right="4473"/>
      </w:pPr>
      <w:r>
        <w:rPr/>
        <w:t>A testator</w:t>
      </w:r>
      <w:r>
        <w:rPr>
          <w:spacing w:val="-1"/>
        </w:rPr>
        <w:t> </w:t>
      </w:r>
      <w:r>
        <w:rPr/>
        <w:t>must</w:t>
      </w:r>
      <w:r>
        <w:rPr>
          <w:spacing w:val="-1"/>
        </w:rPr>
        <w:t> </w:t>
      </w:r>
      <w:r>
        <w:rPr/>
        <w:t>have</w:t>
      </w:r>
      <w:r>
        <w:rPr>
          <w:spacing w:val="-1"/>
        </w:rPr>
        <w:t> </w:t>
      </w:r>
      <w:r>
        <w:rPr/>
        <w:t>sound-disposing</w:t>
      </w:r>
      <w:r>
        <w:rPr>
          <w:spacing w:val="-1"/>
        </w:rPr>
        <w:t> </w:t>
      </w:r>
      <w:r>
        <w:rPr/>
        <w:t>mind</w:t>
      </w:r>
      <w:r>
        <w:rPr>
          <w:spacing w:val="-1"/>
        </w:rPr>
        <w:t> </w:t>
      </w:r>
      <w:r>
        <w:rPr/>
        <w:t>and</w:t>
      </w:r>
      <w:r>
        <w:rPr>
          <w:spacing w:val="-1"/>
        </w:rPr>
        <w:t> </w:t>
      </w:r>
      <w:r>
        <w:rPr/>
        <w:t>memory</w:t>
      </w:r>
      <w:r>
        <w:rPr>
          <w:spacing w:val="-1"/>
        </w:rPr>
        <w:t> </w:t>
      </w:r>
      <w:r>
        <w:rPr/>
        <w:t>to</w:t>
      </w:r>
      <w:r>
        <w:rPr>
          <w:spacing w:val="-1"/>
        </w:rPr>
        <w:t> </w:t>
      </w:r>
      <w:r>
        <w:rPr/>
        <w:t>make</w:t>
      </w:r>
      <w:r>
        <w:rPr>
          <w:spacing w:val="-1"/>
        </w:rPr>
        <w:t> </w:t>
      </w:r>
      <w:r>
        <w:rPr/>
        <w:t>a</w:t>
      </w:r>
      <w:r>
        <w:rPr>
          <w:spacing w:val="-1"/>
        </w:rPr>
        <w:t> </w:t>
      </w:r>
      <w:r>
        <w:rPr/>
        <w:t>Will. </w:t>
      </w:r>
      <w:r>
        <w:rPr>
          <w:u w:val="single"/>
        </w:rPr>
        <w:t>This must be present both</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28768">
                <wp:simplePos x="0" y="0"/>
                <wp:positionH relativeFrom="page">
                  <wp:posOffset>916983</wp:posOffset>
                </wp:positionH>
                <wp:positionV relativeFrom="page">
                  <wp:posOffset>1271323</wp:posOffset>
                </wp:positionV>
                <wp:extent cx="6684645" cy="7577455"/>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6684645" cy="7577455"/>
                          <a:chExt cx="6684645" cy="7577455"/>
                        </a:xfrm>
                      </wpg:grpSpPr>
                      <wps:wsp>
                        <wps:cNvPr id="455" name="Graphic 455"/>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56" name="Graphic 456"/>
                        <wps:cNvSpPr/>
                        <wps:spPr>
                          <a:xfrm>
                            <a:off x="2296" y="1382288"/>
                            <a:ext cx="280670" cy="154305"/>
                          </a:xfrm>
                          <a:custGeom>
                            <a:avLst/>
                            <a:gdLst/>
                            <a:ahLst/>
                            <a:cxnLst/>
                            <a:rect l="l" t="t" r="r" b="b"/>
                            <a:pathLst>
                              <a:path w="280670" h="154305">
                                <a:moveTo>
                                  <a:pt x="280131" y="0"/>
                                </a:moveTo>
                                <a:lnTo>
                                  <a:pt x="0" y="0"/>
                                </a:lnTo>
                                <a:lnTo>
                                  <a:pt x="0" y="153842"/>
                                </a:lnTo>
                                <a:lnTo>
                                  <a:pt x="280131" y="153842"/>
                                </a:lnTo>
                                <a:lnTo>
                                  <a:pt x="280131" y="0"/>
                                </a:lnTo>
                                <a:close/>
                              </a:path>
                            </a:pathLst>
                          </a:custGeom>
                          <a:solidFill>
                            <a:srgbClr val="F8DCDD"/>
                          </a:solidFill>
                        </wps:spPr>
                        <wps:bodyPr wrap="square" lIns="0" tIns="0" rIns="0" bIns="0" rtlCol="0">
                          <a:prstTxWarp prst="textNoShape">
                            <a:avLst/>
                          </a:prstTxWarp>
                          <a:noAutofit/>
                        </wps:bodyPr>
                      </wps:wsp>
                      <wps:wsp>
                        <wps:cNvPr id="457" name="Graphic 457"/>
                        <wps:cNvSpPr/>
                        <wps:spPr>
                          <a:xfrm>
                            <a:off x="2296" y="1520057"/>
                            <a:ext cx="1768475" cy="13970"/>
                          </a:xfrm>
                          <a:custGeom>
                            <a:avLst/>
                            <a:gdLst/>
                            <a:ahLst/>
                            <a:cxnLst/>
                            <a:rect l="l" t="t" r="r" b="b"/>
                            <a:pathLst>
                              <a:path w="1768475" h="13970">
                                <a:moveTo>
                                  <a:pt x="1768043" y="0"/>
                                </a:moveTo>
                                <a:lnTo>
                                  <a:pt x="0" y="0"/>
                                </a:lnTo>
                                <a:lnTo>
                                  <a:pt x="0" y="13776"/>
                                </a:lnTo>
                                <a:lnTo>
                                  <a:pt x="1768043" y="13776"/>
                                </a:lnTo>
                                <a:lnTo>
                                  <a:pt x="1768043"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1148" y="1383436"/>
                            <a:ext cx="285115" cy="154305"/>
                          </a:xfrm>
                          <a:custGeom>
                            <a:avLst/>
                            <a:gdLst/>
                            <a:ahLst/>
                            <a:cxnLst/>
                            <a:rect l="l" t="t" r="r" b="b"/>
                            <a:pathLst>
                              <a:path w="285115" h="154305">
                                <a:moveTo>
                                  <a:pt x="2296" y="153842"/>
                                </a:moveTo>
                                <a:lnTo>
                                  <a:pt x="0" y="151546"/>
                                </a:lnTo>
                              </a:path>
                              <a:path w="285115" h="154305">
                                <a:moveTo>
                                  <a:pt x="0" y="151546"/>
                                </a:moveTo>
                                <a:lnTo>
                                  <a:pt x="0" y="4592"/>
                                </a:lnTo>
                              </a:path>
                              <a:path w="285115" h="154305">
                                <a:moveTo>
                                  <a:pt x="0" y="4592"/>
                                </a:moveTo>
                                <a:lnTo>
                                  <a:pt x="2296" y="0"/>
                                </a:lnTo>
                              </a:path>
                              <a:path w="285115" h="154305">
                                <a:moveTo>
                                  <a:pt x="282427" y="153842"/>
                                </a:moveTo>
                                <a:lnTo>
                                  <a:pt x="284723" y="151546"/>
                                </a:lnTo>
                              </a:path>
                              <a:path w="285115" h="154305">
                                <a:moveTo>
                                  <a:pt x="284723" y="151546"/>
                                </a:moveTo>
                                <a:lnTo>
                                  <a:pt x="284723" y="4592"/>
                                </a:lnTo>
                              </a:path>
                              <a:path w="285115" h="154305">
                                <a:moveTo>
                                  <a:pt x="284723" y="4592"/>
                                </a:moveTo>
                                <a:lnTo>
                                  <a:pt x="282427" y="0"/>
                                </a:lnTo>
                              </a:path>
                            </a:pathLst>
                          </a:custGeom>
                          <a:ln w="2296">
                            <a:solidFill>
                              <a:srgbClr val="D13438"/>
                            </a:solidFill>
                            <a:prstDash val="solid"/>
                          </a:ln>
                        </wps:spPr>
                        <wps:bodyPr wrap="square" lIns="0" tIns="0" rIns="0" bIns="0" rtlCol="0">
                          <a:prstTxWarp prst="textNoShape">
                            <a:avLst/>
                          </a:prstTxWarp>
                          <a:noAutofit/>
                        </wps:bodyPr>
                      </wps:wsp>
                      <wps:wsp>
                        <wps:cNvPr id="459" name="Graphic 459"/>
                        <wps:cNvSpPr/>
                        <wps:spPr>
                          <a:xfrm>
                            <a:off x="283575" y="1440840"/>
                            <a:ext cx="4149725" cy="96520"/>
                          </a:xfrm>
                          <a:custGeom>
                            <a:avLst/>
                            <a:gdLst/>
                            <a:ahLst/>
                            <a:cxnLst/>
                            <a:rect l="l" t="t" r="r" b="b"/>
                            <a:pathLst>
                              <a:path w="4149725" h="96520">
                                <a:moveTo>
                                  <a:pt x="4149161" y="0"/>
                                </a:moveTo>
                                <a:lnTo>
                                  <a:pt x="3896583" y="96438"/>
                                </a:lnTo>
                              </a:path>
                              <a:path w="4149725" h="96520">
                                <a:moveTo>
                                  <a:pt x="389658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460" name="Graphic 460"/>
                        <wps:cNvSpPr/>
                        <wps:spPr>
                          <a:xfrm>
                            <a:off x="4431588" y="1382288"/>
                            <a:ext cx="2230120" cy="1343660"/>
                          </a:xfrm>
                          <a:custGeom>
                            <a:avLst/>
                            <a:gdLst/>
                            <a:ahLst/>
                            <a:cxnLst/>
                            <a:rect l="l" t="t" r="r" b="b"/>
                            <a:pathLst>
                              <a:path w="2230120" h="1343660">
                                <a:moveTo>
                                  <a:pt x="2172167" y="0"/>
                                </a:moveTo>
                                <a:lnTo>
                                  <a:pt x="57403" y="0"/>
                                </a:lnTo>
                                <a:lnTo>
                                  <a:pt x="35059" y="4511"/>
                                </a:lnTo>
                                <a:lnTo>
                                  <a:pt x="16813" y="16813"/>
                                </a:lnTo>
                                <a:lnTo>
                                  <a:pt x="4511" y="35059"/>
                                </a:lnTo>
                                <a:lnTo>
                                  <a:pt x="0" y="57403"/>
                                </a:lnTo>
                                <a:lnTo>
                                  <a:pt x="0" y="1285849"/>
                                </a:lnTo>
                                <a:lnTo>
                                  <a:pt x="4511" y="1308193"/>
                                </a:lnTo>
                                <a:lnTo>
                                  <a:pt x="16813" y="1326440"/>
                                </a:lnTo>
                                <a:lnTo>
                                  <a:pt x="35059" y="1338742"/>
                                </a:lnTo>
                                <a:lnTo>
                                  <a:pt x="57403" y="1343253"/>
                                </a:lnTo>
                                <a:lnTo>
                                  <a:pt x="2172167" y="1343253"/>
                                </a:lnTo>
                                <a:lnTo>
                                  <a:pt x="2194511" y="1338742"/>
                                </a:lnTo>
                                <a:lnTo>
                                  <a:pt x="2212757" y="1326440"/>
                                </a:lnTo>
                                <a:lnTo>
                                  <a:pt x="2225060" y="1308193"/>
                                </a:lnTo>
                                <a:lnTo>
                                  <a:pt x="2229571" y="1285849"/>
                                </a:lnTo>
                                <a:lnTo>
                                  <a:pt x="2229571" y="67162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61" name="Graphic 461"/>
                        <wps:cNvSpPr/>
                        <wps:spPr>
                          <a:xfrm>
                            <a:off x="4431588" y="1382288"/>
                            <a:ext cx="2230120" cy="1343660"/>
                          </a:xfrm>
                          <a:custGeom>
                            <a:avLst/>
                            <a:gdLst/>
                            <a:ahLst/>
                            <a:cxnLst/>
                            <a:rect l="l" t="t" r="r" b="b"/>
                            <a:pathLst>
                              <a:path w="2230120" h="1343660">
                                <a:moveTo>
                                  <a:pt x="2229571" y="671626"/>
                                </a:moveTo>
                                <a:lnTo>
                                  <a:pt x="2229571" y="1285849"/>
                                </a:lnTo>
                                <a:lnTo>
                                  <a:pt x="2225060" y="1308193"/>
                                </a:lnTo>
                                <a:lnTo>
                                  <a:pt x="2212758" y="1326440"/>
                                </a:lnTo>
                                <a:lnTo>
                                  <a:pt x="2194511" y="1338742"/>
                                </a:lnTo>
                                <a:lnTo>
                                  <a:pt x="2172167" y="1343253"/>
                                </a:lnTo>
                                <a:lnTo>
                                  <a:pt x="57404" y="1343253"/>
                                </a:lnTo>
                                <a:lnTo>
                                  <a:pt x="35059" y="1338742"/>
                                </a:lnTo>
                                <a:lnTo>
                                  <a:pt x="16813" y="1326440"/>
                                </a:lnTo>
                                <a:lnTo>
                                  <a:pt x="4511" y="1308193"/>
                                </a:lnTo>
                                <a:lnTo>
                                  <a:pt x="0" y="128584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7162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787712" id="docshapegroup432" coordorigin="1444,2002" coordsize="10527,11933">
                <v:rect style="position:absolute;left:8061;top:2002;width:3909;height:11933" id="docshape433" filled="true" fillcolor="#f2f2f2" stroked="false">
                  <v:fill type="solid"/>
                </v:rect>
                <v:rect style="position:absolute;left:1447;top:4178;width:442;height:243" id="docshape434" filled="true" fillcolor="#f8dcdd" stroked="false">
                  <v:fill type="solid"/>
                </v:rect>
                <v:rect style="position:absolute;left:1447;top:4395;width:2785;height:22" id="docshape435" filled="true" fillcolor="#000000" stroked="false">
                  <v:fill type="solid"/>
                </v:rect>
                <v:shape style="position:absolute;left:1445;top:4180;width:449;height:243" id="docshape436" coordorigin="1446,4181" coordsize="449,243" path="m1449,4423l1446,4419m1446,4419l1446,4188m1446,4188l1449,4181m1891,4423l1894,4419m1894,4419l1894,4188m1894,4188l1891,4181e" filled="false" stroked="true" strokeweight=".18080pt" strokecolor="#d13438">
                  <v:path arrowok="t"/>
                  <v:stroke dashstyle="solid"/>
                </v:shape>
                <v:shape style="position:absolute;left:1890;top:4271;width:6535;height:152" id="docshape437" coordorigin="1891,4271" coordsize="6535,152" path="m8425,4271l8027,4423m8027,4423l1891,4423e" filled="false" stroked="true" strokeweight=".18080pt" strokecolor="#d13438">
                  <v:path arrowok="t"/>
                  <v:stroke dashstyle="longdash"/>
                </v:shape>
                <v:shape style="position:absolute;left:8422;top:4178;width:3512;height:2116" id="docshape438" coordorigin="8423,4179" coordsize="3512,2116" path="m11844,4179l8513,4179,8478,4186,8449,4205,8430,4234,8423,4269,8423,6204,8430,6239,8449,6268,8478,6287,8513,6294,11844,6294,11879,6287,11908,6268,11927,6239,11934,6204,11934,5237,11934,4269,11927,4234,11908,4205,11879,4186,11844,4179xe" filled="true" fillcolor="#f8dcdd" stroked="false">
                  <v:path arrowok="t"/>
                  <v:fill type="solid"/>
                </v:shape>
                <v:shape style="position:absolute;left:8422;top:4178;width:3512;height:2116" id="docshape439" coordorigin="8423,4179" coordsize="3512,2116" path="m11934,5237l11934,6204,11927,6239,11908,6268,11879,6287,11844,6294,8513,6294,8478,6287,8449,6268,8430,6239,8423,6204,8423,4269,8430,4234,8449,4205,8478,4186,8513,4179,11844,4179,11879,4186,11908,4205,11927,4234,11934,4269,11934,523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40768">
                <wp:simplePos x="0" y="0"/>
                <wp:positionH relativeFrom="page">
                  <wp:posOffset>5118956</wp:posOffset>
                </wp:positionH>
                <wp:positionV relativeFrom="page">
                  <wp:posOffset>1271323</wp:posOffset>
                </wp:positionV>
                <wp:extent cx="2482215" cy="757745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24"/>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[MOU41]:</w:t>
                            </w:r>
                          </w:p>
                          <w:p>
                            <w:pPr>
                              <w:spacing w:before="16"/>
                              <w:ind w:left="426" w:right="0" w:firstLine="0"/>
                              <w:jc w:val="left"/>
                              <w:rPr>
                                <w:b/>
                                <w:sz w:val="13"/>
                              </w:rPr>
                            </w:pPr>
                            <w:r>
                              <w:rPr>
                                <w:b/>
                                <w:w w:val="105"/>
                                <w:sz w:val="13"/>
                              </w:rPr>
                              <w:t>TAKE</w:t>
                            </w:r>
                            <w:r>
                              <w:rPr>
                                <w:b/>
                                <w:spacing w:val="-8"/>
                                <w:w w:val="105"/>
                                <w:sz w:val="13"/>
                              </w:rPr>
                              <w:t> </w:t>
                            </w:r>
                            <w:r>
                              <w:rPr>
                                <w:b/>
                                <w:spacing w:val="-4"/>
                                <w:w w:val="105"/>
                                <w:sz w:val="13"/>
                              </w:rPr>
                              <w:t>NOTE:</w:t>
                            </w:r>
                          </w:p>
                          <w:p>
                            <w:pPr>
                              <w:spacing w:line="249" w:lineRule="auto" w:before="6"/>
                              <w:ind w:left="426" w:right="0" w:firstLine="0"/>
                              <w:jc w:val="left"/>
                              <w:rPr>
                                <w:b/>
                                <w:sz w:val="13"/>
                              </w:rPr>
                            </w:pPr>
                            <w:r>
                              <w:rPr>
                                <w:b/>
                                <w:w w:val="105"/>
                                <w:sz w:val="13"/>
                              </w:rPr>
                              <w:t>Mental</w:t>
                            </w:r>
                            <w:r>
                              <w:rPr>
                                <w:b/>
                                <w:spacing w:val="-6"/>
                                <w:w w:val="105"/>
                                <w:sz w:val="13"/>
                              </w:rPr>
                              <w:t> </w:t>
                            </w:r>
                            <w:r>
                              <w:rPr>
                                <w:b/>
                                <w:w w:val="105"/>
                                <w:sz w:val="13"/>
                              </w:rPr>
                              <w:t>capacity</w:t>
                            </w:r>
                            <w:r>
                              <w:rPr>
                                <w:b/>
                                <w:spacing w:val="-6"/>
                                <w:w w:val="105"/>
                                <w:sz w:val="13"/>
                              </w:rPr>
                              <w:t> </w:t>
                            </w:r>
                            <w:r>
                              <w:rPr>
                                <w:b/>
                                <w:w w:val="105"/>
                                <w:sz w:val="13"/>
                              </w:rPr>
                              <w:t>must</w:t>
                            </w:r>
                            <w:r>
                              <w:rPr>
                                <w:b/>
                                <w:spacing w:val="-6"/>
                                <w:w w:val="105"/>
                                <w:sz w:val="13"/>
                              </w:rPr>
                              <w:t> </w:t>
                            </w:r>
                            <w:r>
                              <w:rPr>
                                <w:b/>
                                <w:w w:val="105"/>
                                <w:sz w:val="13"/>
                              </w:rPr>
                              <w:t>exist</w:t>
                            </w:r>
                            <w:r>
                              <w:rPr>
                                <w:b/>
                                <w:spacing w:val="-6"/>
                                <w:w w:val="105"/>
                                <w:sz w:val="13"/>
                              </w:rPr>
                              <w:t> </w:t>
                            </w:r>
                            <w:r>
                              <w:rPr>
                                <w:b/>
                                <w:w w:val="105"/>
                                <w:sz w:val="13"/>
                              </w:rPr>
                              <w:t>both</w:t>
                            </w:r>
                            <w:r>
                              <w:rPr>
                                <w:b/>
                                <w:spacing w:val="-6"/>
                                <w:w w:val="105"/>
                                <w:sz w:val="13"/>
                              </w:rPr>
                              <w:t> </w:t>
                            </w:r>
                            <w:r>
                              <w:rPr>
                                <w:b/>
                                <w:w w:val="105"/>
                                <w:sz w:val="13"/>
                              </w:rPr>
                              <w:t>at</w:t>
                            </w:r>
                            <w:r>
                              <w:rPr>
                                <w:b/>
                                <w:spacing w:val="-6"/>
                                <w:w w:val="105"/>
                                <w:sz w:val="13"/>
                              </w:rPr>
                              <w:t> </w:t>
                            </w:r>
                            <w:r>
                              <w:rPr>
                                <w:b/>
                                <w:w w:val="105"/>
                                <w:sz w:val="13"/>
                              </w:rPr>
                              <w:t>the</w:t>
                            </w:r>
                            <w:r>
                              <w:rPr>
                                <w:b/>
                                <w:spacing w:val="-6"/>
                                <w:w w:val="105"/>
                                <w:sz w:val="13"/>
                              </w:rPr>
                              <w:t> </w:t>
                            </w:r>
                            <w:r>
                              <w:rPr>
                                <w:b/>
                                <w:w w:val="105"/>
                                <w:sz w:val="13"/>
                              </w:rPr>
                              <w:t>time</w:t>
                            </w:r>
                            <w:r>
                              <w:rPr>
                                <w:b/>
                                <w:spacing w:val="-6"/>
                                <w:w w:val="105"/>
                                <w:sz w:val="13"/>
                              </w:rPr>
                              <w:t> </w:t>
                            </w:r>
                            <w:r>
                              <w:rPr>
                                <w:b/>
                                <w:w w:val="105"/>
                                <w:sz w:val="13"/>
                              </w:rPr>
                              <w:t>of</w:t>
                            </w:r>
                            <w:r>
                              <w:rPr>
                                <w:b/>
                                <w:spacing w:val="-6"/>
                                <w:w w:val="105"/>
                                <w:sz w:val="13"/>
                              </w:rPr>
                              <w:t> </w:t>
                            </w:r>
                            <w:r>
                              <w:rPr>
                                <w:b/>
                                <w:w w:val="105"/>
                                <w:sz w:val="13"/>
                              </w:rPr>
                              <w:t>giving</w:t>
                            </w:r>
                            <w:r>
                              <w:rPr>
                                <w:b/>
                                <w:spacing w:val="-6"/>
                                <w:w w:val="105"/>
                                <w:sz w:val="13"/>
                              </w:rPr>
                              <w:t> </w:t>
                            </w:r>
                            <w:r>
                              <w:rPr>
                                <w:b/>
                                <w:w w:val="105"/>
                                <w:sz w:val="13"/>
                              </w:rPr>
                              <w:t>the</w:t>
                            </w:r>
                            <w:r>
                              <w:rPr>
                                <w:b/>
                                <w:spacing w:val="40"/>
                                <w:w w:val="105"/>
                                <w:sz w:val="13"/>
                              </w:rPr>
                              <w:t> </w:t>
                            </w:r>
                            <w:r>
                              <w:rPr>
                                <w:b/>
                                <w:w w:val="105"/>
                                <w:sz w:val="13"/>
                              </w:rPr>
                              <w:t>instruction and execution of the will).</w:t>
                            </w:r>
                          </w:p>
                          <w:p>
                            <w:pPr>
                              <w:pStyle w:val="BodyText"/>
                              <w:spacing w:before="6"/>
                              <w:rPr>
                                <w:b/>
                                <w:sz w:val="13"/>
                              </w:rPr>
                            </w:pPr>
                          </w:p>
                          <w:p>
                            <w:pPr>
                              <w:numPr>
                                <w:ilvl w:val="0"/>
                                <w:numId w:val="189"/>
                              </w:numPr>
                              <w:tabs>
                                <w:tab w:pos="607" w:val="left" w:leader="none"/>
                              </w:tabs>
                              <w:spacing w:before="0"/>
                              <w:ind w:left="607" w:right="0" w:hanging="101"/>
                              <w:jc w:val="left"/>
                              <w:rPr>
                                <w:b/>
                                <w:sz w:val="13"/>
                              </w:rPr>
                            </w:pPr>
                            <w:r>
                              <w:rPr>
                                <w:b/>
                                <w:w w:val="105"/>
                                <w:sz w:val="13"/>
                              </w:rPr>
                              <w:t>The</w:t>
                            </w:r>
                            <w:r>
                              <w:rPr>
                                <w:b/>
                                <w:spacing w:val="-6"/>
                                <w:w w:val="105"/>
                                <w:sz w:val="13"/>
                              </w:rPr>
                              <w:t> </w:t>
                            </w:r>
                            <w:r>
                              <w:rPr>
                                <w:b/>
                                <w:w w:val="105"/>
                                <w:sz w:val="13"/>
                              </w:rPr>
                              <w:t>testator</w:t>
                            </w:r>
                            <w:r>
                              <w:rPr>
                                <w:b/>
                                <w:spacing w:val="-5"/>
                                <w:w w:val="105"/>
                                <w:sz w:val="13"/>
                              </w:rPr>
                              <w:t> </w:t>
                            </w:r>
                            <w:r>
                              <w:rPr>
                                <w:b/>
                                <w:w w:val="105"/>
                                <w:sz w:val="13"/>
                              </w:rPr>
                              <w:t>must</w:t>
                            </w:r>
                            <w:r>
                              <w:rPr>
                                <w:b/>
                                <w:spacing w:val="-6"/>
                                <w:w w:val="105"/>
                                <w:sz w:val="13"/>
                              </w:rPr>
                              <w:t> </w:t>
                            </w:r>
                            <w:r>
                              <w:rPr>
                                <w:b/>
                                <w:w w:val="105"/>
                                <w:sz w:val="13"/>
                              </w:rPr>
                              <w:t>have</w:t>
                            </w:r>
                            <w:r>
                              <w:rPr>
                                <w:b/>
                                <w:spacing w:val="-5"/>
                                <w:w w:val="105"/>
                                <w:sz w:val="13"/>
                              </w:rPr>
                              <w:t> </w:t>
                            </w:r>
                            <w:r>
                              <w:rPr>
                                <w:b/>
                                <w:w w:val="105"/>
                                <w:sz w:val="13"/>
                              </w:rPr>
                              <w:t>knowledge</w:t>
                            </w:r>
                            <w:r>
                              <w:rPr>
                                <w:b/>
                                <w:spacing w:val="-6"/>
                                <w:w w:val="105"/>
                                <w:sz w:val="13"/>
                              </w:rPr>
                              <w:t> </w:t>
                            </w:r>
                            <w:r>
                              <w:rPr>
                                <w:b/>
                                <w:w w:val="105"/>
                                <w:sz w:val="13"/>
                              </w:rPr>
                              <w:t>and</w:t>
                            </w:r>
                            <w:r>
                              <w:rPr>
                                <w:b/>
                                <w:spacing w:val="-5"/>
                                <w:w w:val="105"/>
                                <w:sz w:val="13"/>
                              </w:rPr>
                              <w:t> </w:t>
                            </w:r>
                            <w:r>
                              <w:rPr>
                                <w:b/>
                                <w:w w:val="105"/>
                                <w:sz w:val="13"/>
                              </w:rPr>
                              <w:t>effect</w:t>
                            </w:r>
                            <w:r>
                              <w:rPr>
                                <w:b/>
                                <w:spacing w:val="-5"/>
                                <w:w w:val="105"/>
                                <w:sz w:val="13"/>
                              </w:rPr>
                              <w:t> </w:t>
                            </w:r>
                            <w:r>
                              <w:rPr>
                                <w:b/>
                                <w:w w:val="105"/>
                                <w:sz w:val="13"/>
                              </w:rPr>
                              <w:t>of</w:t>
                            </w:r>
                            <w:r>
                              <w:rPr>
                                <w:b/>
                                <w:spacing w:val="-6"/>
                                <w:w w:val="105"/>
                                <w:sz w:val="13"/>
                              </w:rPr>
                              <w:t> </w:t>
                            </w:r>
                            <w:r>
                              <w:rPr>
                                <w:b/>
                                <w:w w:val="105"/>
                                <w:sz w:val="13"/>
                              </w:rPr>
                              <w:t>a</w:t>
                            </w:r>
                            <w:r>
                              <w:rPr>
                                <w:b/>
                                <w:spacing w:val="-5"/>
                                <w:w w:val="105"/>
                                <w:sz w:val="13"/>
                              </w:rPr>
                              <w:t> </w:t>
                            </w:r>
                            <w:r>
                              <w:rPr>
                                <w:b/>
                                <w:spacing w:val="-2"/>
                                <w:w w:val="105"/>
                                <w:sz w:val="13"/>
                              </w:rPr>
                              <w:t>will.</w:t>
                            </w:r>
                          </w:p>
                          <w:p>
                            <w:pPr>
                              <w:pStyle w:val="BodyText"/>
                              <w:spacing w:before="12"/>
                              <w:rPr>
                                <w:b/>
                                <w:sz w:val="13"/>
                              </w:rPr>
                            </w:pPr>
                          </w:p>
                          <w:p>
                            <w:pPr>
                              <w:numPr>
                                <w:ilvl w:val="0"/>
                                <w:numId w:val="189"/>
                              </w:numPr>
                              <w:tabs>
                                <w:tab w:pos="607" w:val="left" w:leader="none"/>
                              </w:tabs>
                              <w:spacing w:before="0"/>
                              <w:ind w:left="607" w:right="0" w:hanging="101"/>
                              <w:jc w:val="left"/>
                              <w:rPr>
                                <w:b/>
                                <w:sz w:val="13"/>
                              </w:rPr>
                            </w:pPr>
                            <w:r>
                              <w:rPr>
                                <w:b/>
                                <w:spacing w:val="-2"/>
                                <w:w w:val="105"/>
                                <w:sz w:val="13"/>
                              </w:rPr>
                              <w:t>Knowledge</w:t>
                            </w:r>
                            <w:r>
                              <w:rPr>
                                <w:b/>
                                <w:spacing w:val="4"/>
                                <w:w w:val="105"/>
                                <w:sz w:val="13"/>
                              </w:rPr>
                              <w:t> </w:t>
                            </w:r>
                            <w:r>
                              <w:rPr>
                                <w:b/>
                                <w:spacing w:val="-2"/>
                                <w:w w:val="105"/>
                                <w:sz w:val="13"/>
                              </w:rPr>
                              <w:t>property</w:t>
                            </w:r>
                            <w:r>
                              <w:rPr>
                                <w:b/>
                                <w:spacing w:val="5"/>
                                <w:w w:val="105"/>
                                <w:sz w:val="13"/>
                              </w:rPr>
                              <w:t> </w:t>
                            </w:r>
                            <w:r>
                              <w:rPr>
                                <w:b/>
                                <w:spacing w:val="-2"/>
                                <w:w w:val="105"/>
                                <w:sz w:val="13"/>
                              </w:rPr>
                              <w:t>constituting</w:t>
                            </w:r>
                            <w:r>
                              <w:rPr>
                                <w:b/>
                                <w:spacing w:val="5"/>
                                <w:w w:val="105"/>
                                <w:sz w:val="13"/>
                              </w:rPr>
                              <w:t> </w:t>
                            </w:r>
                            <w:r>
                              <w:rPr>
                                <w:b/>
                                <w:spacing w:val="-2"/>
                                <w:w w:val="105"/>
                                <w:sz w:val="13"/>
                              </w:rPr>
                              <w:t>his</w:t>
                            </w:r>
                            <w:r>
                              <w:rPr>
                                <w:b/>
                                <w:spacing w:val="5"/>
                                <w:w w:val="105"/>
                                <w:sz w:val="13"/>
                              </w:rPr>
                              <w:t> </w:t>
                            </w:r>
                            <w:r>
                              <w:rPr>
                                <w:b/>
                                <w:spacing w:val="-2"/>
                                <w:w w:val="105"/>
                                <w:sz w:val="13"/>
                              </w:rPr>
                              <w:t>estate.</w:t>
                            </w:r>
                          </w:p>
                          <w:p>
                            <w:pPr>
                              <w:pStyle w:val="BodyText"/>
                              <w:spacing w:before="16"/>
                              <w:rPr>
                                <w:b/>
                                <w:sz w:val="13"/>
                              </w:rPr>
                            </w:pPr>
                          </w:p>
                          <w:p>
                            <w:pPr>
                              <w:numPr>
                                <w:ilvl w:val="0"/>
                                <w:numId w:val="189"/>
                              </w:numPr>
                              <w:tabs>
                                <w:tab w:pos="607" w:val="left" w:leader="none"/>
                              </w:tabs>
                              <w:spacing w:before="0"/>
                              <w:ind w:left="607" w:right="0" w:hanging="101"/>
                              <w:jc w:val="left"/>
                              <w:rPr>
                                <w:b/>
                                <w:sz w:val="13"/>
                              </w:rPr>
                            </w:pPr>
                            <w:r>
                              <w:rPr>
                                <w:b/>
                                <w:w w:val="105"/>
                                <w:sz w:val="13"/>
                              </w:rPr>
                              <w:t>Certain</w:t>
                            </w:r>
                            <w:r>
                              <w:rPr>
                                <w:b/>
                                <w:spacing w:val="-6"/>
                                <w:w w:val="105"/>
                                <w:sz w:val="13"/>
                              </w:rPr>
                              <w:t> </w:t>
                            </w:r>
                            <w:r>
                              <w:rPr>
                                <w:b/>
                                <w:w w:val="105"/>
                                <w:sz w:val="13"/>
                              </w:rPr>
                              <w:t>or</w:t>
                            </w:r>
                            <w:r>
                              <w:rPr>
                                <w:b/>
                                <w:spacing w:val="-6"/>
                                <w:w w:val="105"/>
                                <w:sz w:val="13"/>
                              </w:rPr>
                              <w:t> </w:t>
                            </w:r>
                            <w:r>
                              <w:rPr>
                                <w:b/>
                                <w:w w:val="105"/>
                                <w:sz w:val="13"/>
                              </w:rPr>
                              <w:t>be</w:t>
                            </w:r>
                            <w:r>
                              <w:rPr>
                                <w:b/>
                                <w:spacing w:val="-5"/>
                                <w:w w:val="105"/>
                                <w:sz w:val="13"/>
                              </w:rPr>
                              <w:t> </w:t>
                            </w:r>
                            <w:r>
                              <w:rPr>
                                <w:b/>
                                <w:w w:val="105"/>
                                <w:sz w:val="13"/>
                              </w:rPr>
                              <w:t>sure</w:t>
                            </w:r>
                            <w:r>
                              <w:rPr>
                                <w:b/>
                                <w:spacing w:val="-6"/>
                                <w:w w:val="105"/>
                                <w:sz w:val="13"/>
                              </w:rPr>
                              <w:t> </w:t>
                            </w:r>
                            <w:r>
                              <w:rPr>
                                <w:b/>
                                <w:w w:val="105"/>
                                <w:sz w:val="13"/>
                              </w:rPr>
                              <w:t>about</w:t>
                            </w:r>
                            <w:r>
                              <w:rPr>
                                <w:b/>
                                <w:spacing w:val="-6"/>
                                <w:w w:val="105"/>
                                <w:sz w:val="13"/>
                              </w:rPr>
                              <w:t> </w:t>
                            </w:r>
                            <w:r>
                              <w:rPr>
                                <w:b/>
                                <w:spacing w:val="-2"/>
                                <w:w w:val="105"/>
                                <w:sz w:val="13"/>
                              </w:rPr>
                              <w:t>beneficiaries.</w:t>
                            </w:r>
                          </w:p>
                          <w:p>
                            <w:pPr>
                              <w:pStyle w:val="BodyText"/>
                              <w:spacing w:before="12"/>
                              <w:rPr>
                                <w:b/>
                                <w:sz w:val="13"/>
                              </w:rPr>
                            </w:pPr>
                          </w:p>
                          <w:p>
                            <w:pPr>
                              <w:numPr>
                                <w:ilvl w:val="0"/>
                                <w:numId w:val="189"/>
                              </w:numPr>
                              <w:tabs>
                                <w:tab w:pos="607" w:val="left" w:leader="none"/>
                              </w:tabs>
                              <w:spacing w:before="0"/>
                              <w:ind w:left="607" w:right="0" w:hanging="101"/>
                              <w:jc w:val="left"/>
                              <w:rPr>
                                <w:b/>
                                <w:sz w:val="13"/>
                              </w:rPr>
                            </w:pPr>
                            <w:r>
                              <w:rPr>
                                <w:b/>
                                <w:w w:val="105"/>
                                <w:sz w:val="13"/>
                              </w:rPr>
                              <w:t>State</w:t>
                            </w:r>
                            <w:r>
                              <w:rPr>
                                <w:b/>
                                <w:spacing w:val="-5"/>
                                <w:w w:val="105"/>
                                <w:sz w:val="13"/>
                              </w:rPr>
                              <w:t> </w:t>
                            </w:r>
                            <w:r>
                              <w:rPr>
                                <w:b/>
                                <w:w w:val="105"/>
                                <w:sz w:val="13"/>
                              </w:rPr>
                              <w:t>how</w:t>
                            </w:r>
                            <w:r>
                              <w:rPr>
                                <w:b/>
                                <w:spacing w:val="-5"/>
                                <w:w w:val="105"/>
                                <w:sz w:val="13"/>
                              </w:rPr>
                              <w:t> </w:t>
                            </w:r>
                            <w:r>
                              <w:rPr>
                                <w:b/>
                                <w:w w:val="105"/>
                                <w:sz w:val="13"/>
                              </w:rPr>
                              <w:t>his</w:t>
                            </w:r>
                            <w:r>
                              <w:rPr>
                                <w:b/>
                                <w:spacing w:val="-4"/>
                                <w:w w:val="105"/>
                                <w:sz w:val="13"/>
                              </w:rPr>
                              <w:t> </w:t>
                            </w:r>
                            <w:r>
                              <w:rPr>
                                <w:b/>
                                <w:w w:val="105"/>
                                <w:sz w:val="13"/>
                              </w:rPr>
                              <w:t>properties</w:t>
                            </w:r>
                            <w:r>
                              <w:rPr>
                                <w:b/>
                                <w:spacing w:val="-5"/>
                                <w:w w:val="105"/>
                                <w:sz w:val="13"/>
                              </w:rPr>
                              <w:t> </w:t>
                            </w:r>
                            <w:r>
                              <w:rPr>
                                <w:b/>
                                <w:w w:val="105"/>
                                <w:sz w:val="13"/>
                              </w:rPr>
                              <w:t>are</w:t>
                            </w:r>
                            <w:r>
                              <w:rPr>
                                <w:b/>
                                <w:spacing w:val="-5"/>
                                <w:w w:val="105"/>
                                <w:sz w:val="13"/>
                              </w:rPr>
                              <w:t> </w:t>
                            </w:r>
                            <w:r>
                              <w:rPr>
                                <w:b/>
                                <w:w w:val="105"/>
                                <w:sz w:val="13"/>
                              </w:rPr>
                              <w:t>to</w:t>
                            </w:r>
                            <w:r>
                              <w:rPr>
                                <w:b/>
                                <w:spacing w:val="-4"/>
                                <w:w w:val="105"/>
                                <w:sz w:val="13"/>
                              </w:rPr>
                              <w:t> </w:t>
                            </w:r>
                            <w:r>
                              <w:rPr>
                                <w:b/>
                                <w:w w:val="105"/>
                                <w:sz w:val="13"/>
                              </w:rPr>
                              <w:t>be</w:t>
                            </w:r>
                            <w:r>
                              <w:rPr>
                                <w:b/>
                                <w:spacing w:val="-5"/>
                                <w:w w:val="105"/>
                                <w:sz w:val="13"/>
                              </w:rPr>
                              <w:t> </w:t>
                            </w:r>
                            <w:r>
                              <w:rPr>
                                <w:b/>
                                <w:spacing w:val="-2"/>
                                <w:w w:val="105"/>
                                <w:sz w:val="13"/>
                              </w:rPr>
                              <w:t>distributed.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40768" type="#_x0000_t202" id="docshape440"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24"/>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[MOU41]:</w:t>
                      </w:r>
                    </w:p>
                    <w:p>
                      <w:pPr>
                        <w:spacing w:before="16"/>
                        <w:ind w:left="426" w:right="0" w:firstLine="0"/>
                        <w:jc w:val="left"/>
                        <w:rPr>
                          <w:b/>
                          <w:sz w:val="13"/>
                        </w:rPr>
                      </w:pPr>
                      <w:r>
                        <w:rPr>
                          <w:b/>
                          <w:w w:val="105"/>
                          <w:sz w:val="13"/>
                        </w:rPr>
                        <w:t>TAKE</w:t>
                      </w:r>
                      <w:r>
                        <w:rPr>
                          <w:b/>
                          <w:spacing w:val="-8"/>
                          <w:w w:val="105"/>
                          <w:sz w:val="13"/>
                        </w:rPr>
                        <w:t> </w:t>
                      </w:r>
                      <w:r>
                        <w:rPr>
                          <w:b/>
                          <w:spacing w:val="-4"/>
                          <w:w w:val="105"/>
                          <w:sz w:val="13"/>
                        </w:rPr>
                        <w:t>NOTE:</w:t>
                      </w:r>
                    </w:p>
                    <w:p>
                      <w:pPr>
                        <w:spacing w:line="249" w:lineRule="auto" w:before="6"/>
                        <w:ind w:left="426" w:right="0" w:firstLine="0"/>
                        <w:jc w:val="left"/>
                        <w:rPr>
                          <w:b/>
                          <w:sz w:val="13"/>
                        </w:rPr>
                      </w:pPr>
                      <w:r>
                        <w:rPr>
                          <w:b/>
                          <w:w w:val="105"/>
                          <w:sz w:val="13"/>
                        </w:rPr>
                        <w:t>Mental</w:t>
                      </w:r>
                      <w:r>
                        <w:rPr>
                          <w:b/>
                          <w:spacing w:val="-6"/>
                          <w:w w:val="105"/>
                          <w:sz w:val="13"/>
                        </w:rPr>
                        <w:t> </w:t>
                      </w:r>
                      <w:r>
                        <w:rPr>
                          <w:b/>
                          <w:w w:val="105"/>
                          <w:sz w:val="13"/>
                        </w:rPr>
                        <w:t>capacity</w:t>
                      </w:r>
                      <w:r>
                        <w:rPr>
                          <w:b/>
                          <w:spacing w:val="-6"/>
                          <w:w w:val="105"/>
                          <w:sz w:val="13"/>
                        </w:rPr>
                        <w:t> </w:t>
                      </w:r>
                      <w:r>
                        <w:rPr>
                          <w:b/>
                          <w:w w:val="105"/>
                          <w:sz w:val="13"/>
                        </w:rPr>
                        <w:t>must</w:t>
                      </w:r>
                      <w:r>
                        <w:rPr>
                          <w:b/>
                          <w:spacing w:val="-6"/>
                          <w:w w:val="105"/>
                          <w:sz w:val="13"/>
                        </w:rPr>
                        <w:t> </w:t>
                      </w:r>
                      <w:r>
                        <w:rPr>
                          <w:b/>
                          <w:w w:val="105"/>
                          <w:sz w:val="13"/>
                        </w:rPr>
                        <w:t>exist</w:t>
                      </w:r>
                      <w:r>
                        <w:rPr>
                          <w:b/>
                          <w:spacing w:val="-6"/>
                          <w:w w:val="105"/>
                          <w:sz w:val="13"/>
                        </w:rPr>
                        <w:t> </w:t>
                      </w:r>
                      <w:r>
                        <w:rPr>
                          <w:b/>
                          <w:w w:val="105"/>
                          <w:sz w:val="13"/>
                        </w:rPr>
                        <w:t>both</w:t>
                      </w:r>
                      <w:r>
                        <w:rPr>
                          <w:b/>
                          <w:spacing w:val="-6"/>
                          <w:w w:val="105"/>
                          <w:sz w:val="13"/>
                        </w:rPr>
                        <w:t> </w:t>
                      </w:r>
                      <w:r>
                        <w:rPr>
                          <w:b/>
                          <w:w w:val="105"/>
                          <w:sz w:val="13"/>
                        </w:rPr>
                        <w:t>at</w:t>
                      </w:r>
                      <w:r>
                        <w:rPr>
                          <w:b/>
                          <w:spacing w:val="-6"/>
                          <w:w w:val="105"/>
                          <w:sz w:val="13"/>
                        </w:rPr>
                        <w:t> </w:t>
                      </w:r>
                      <w:r>
                        <w:rPr>
                          <w:b/>
                          <w:w w:val="105"/>
                          <w:sz w:val="13"/>
                        </w:rPr>
                        <w:t>the</w:t>
                      </w:r>
                      <w:r>
                        <w:rPr>
                          <w:b/>
                          <w:spacing w:val="-6"/>
                          <w:w w:val="105"/>
                          <w:sz w:val="13"/>
                        </w:rPr>
                        <w:t> </w:t>
                      </w:r>
                      <w:r>
                        <w:rPr>
                          <w:b/>
                          <w:w w:val="105"/>
                          <w:sz w:val="13"/>
                        </w:rPr>
                        <w:t>time</w:t>
                      </w:r>
                      <w:r>
                        <w:rPr>
                          <w:b/>
                          <w:spacing w:val="-6"/>
                          <w:w w:val="105"/>
                          <w:sz w:val="13"/>
                        </w:rPr>
                        <w:t> </w:t>
                      </w:r>
                      <w:r>
                        <w:rPr>
                          <w:b/>
                          <w:w w:val="105"/>
                          <w:sz w:val="13"/>
                        </w:rPr>
                        <w:t>of</w:t>
                      </w:r>
                      <w:r>
                        <w:rPr>
                          <w:b/>
                          <w:spacing w:val="-6"/>
                          <w:w w:val="105"/>
                          <w:sz w:val="13"/>
                        </w:rPr>
                        <w:t> </w:t>
                      </w:r>
                      <w:r>
                        <w:rPr>
                          <w:b/>
                          <w:w w:val="105"/>
                          <w:sz w:val="13"/>
                        </w:rPr>
                        <w:t>giving</w:t>
                      </w:r>
                      <w:r>
                        <w:rPr>
                          <w:b/>
                          <w:spacing w:val="-6"/>
                          <w:w w:val="105"/>
                          <w:sz w:val="13"/>
                        </w:rPr>
                        <w:t> </w:t>
                      </w:r>
                      <w:r>
                        <w:rPr>
                          <w:b/>
                          <w:w w:val="105"/>
                          <w:sz w:val="13"/>
                        </w:rPr>
                        <w:t>the</w:t>
                      </w:r>
                      <w:r>
                        <w:rPr>
                          <w:b/>
                          <w:spacing w:val="40"/>
                          <w:w w:val="105"/>
                          <w:sz w:val="13"/>
                        </w:rPr>
                        <w:t> </w:t>
                      </w:r>
                      <w:r>
                        <w:rPr>
                          <w:b/>
                          <w:w w:val="105"/>
                          <w:sz w:val="13"/>
                        </w:rPr>
                        <w:t>instruction and execution of the will).</w:t>
                      </w:r>
                    </w:p>
                    <w:p>
                      <w:pPr>
                        <w:pStyle w:val="BodyText"/>
                        <w:spacing w:before="6"/>
                        <w:rPr>
                          <w:b/>
                          <w:sz w:val="13"/>
                        </w:rPr>
                      </w:pPr>
                    </w:p>
                    <w:p>
                      <w:pPr>
                        <w:numPr>
                          <w:ilvl w:val="0"/>
                          <w:numId w:val="189"/>
                        </w:numPr>
                        <w:tabs>
                          <w:tab w:pos="607" w:val="left" w:leader="none"/>
                        </w:tabs>
                        <w:spacing w:before="0"/>
                        <w:ind w:left="607" w:right="0" w:hanging="101"/>
                        <w:jc w:val="left"/>
                        <w:rPr>
                          <w:b/>
                          <w:sz w:val="13"/>
                        </w:rPr>
                      </w:pPr>
                      <w:r>
                        <w:rPr>
                          <w:b/>
                          <w:w w:val="105"/>
                          <w:sz w:val="13"/>
                        </w:rPr>
                        <w:t>The</w:t>
                      </w:r>
                      <w:r>
                        <w:rPr>
                          <w:b/>
                          <w:spacing w:val="-6"/>
                          <w:w w:val="105"/>
                          <w:sz w:val="13"/>
                        </w:rPr>
                        <w:t> </w:t>
                      </w:r>
                      <w:r>
                        <w:rPr>
                          <w:b/>
                          <w:w w:val="105"/>
                          <w:sz w:val="13"/>
                        </w:rPr>
                        <w:t>testator</w:t>
                      </w:r>
                      <w:r>
                        <w:rPr>
                          <w:b/>
                          <w:spacing w:val="-5"/>
                          <w:w w:val="105"/>
                          <w:sz w:val="13"/>
                        </w:rPr>
                        <w:t> </w:t>
                      </w:r>
                      <w:r>
                        <w:rPr>
                          <w:b/>
                          <w:w w:val="105"/>
                          <w:sz w:val="13"/>
                        </w:rPr>
                        <w:t>must</w:t>
                      </w:r>
                      <w:r>
                        <w:rPr>
                          <w:b/>
                          <w:spacing w:val="-6"/>
                          <w:w w:val="105"/>
                          <w:sz w:val="13"/>
                        </w:rPr>
                        <w:t> </w:t>
                      </w:r>
                      <w:r>
                        <w:rPr>
                          <w:b/>
                          <w:w w:val="105"/>
                          <w:sz w:val="13"/>
                        </w:rPr>
                        <w:t>have</w:t>
                      </w:r>
                      <w:r>
                        <w:rPr>
                          <w:b/>
                          <w:spacing w:val="-5"/>
                          <w:w w:val="105"/>
                          <w:sz w:val="13"/>
                        </w:rPr>
                        <w:t> </w:t>
                      </w:r>
                      <w:r>
                        <w:rPr>
                          <w:b/>
                          <w:w w:val="105"/>
                          <w:sz w:val="13"/>
                        </w:rPr>
                        <w:t>knowledge</w:t>
                      </w:r>
                      <w:r>
                        <w:rPr>
                          <w:b/>
                          <w:spacing w:val="-6"/>
                          <w:w w:val="105"/>
                          <w:sz w:val="13"/>
                        </w:rPr>
                        <w:t> </w:t>
                      </w:r>
                      <w:r>
                        <w:rPr>
                          <w:b/>
                          <w:w w:val="105"/>
                          <w:sz w:val="13"/>
                        </w:rPr>
                        <w:t>and</w:t>
                      </w:r>
                      <w:r>
                        <w:rPr>
                          <w:b/>
                          <w:spacing w:val="-5"/>
                          <w:w w:val="105"/>
                          <w:sz w:val="13"/>
                        </w:rPr>
                        <w:t> </w:t>
                      </w:r>
                      <w:r>
                        <w:rPr>
                          <w:b/>
                          <w:w w:val="105"/>
                          <w:sz w:val="13"/>
                        </w:rPr>
                        <w:t>effect</w:t>
                      </w:r>
                      <w:r>
                        <w:rPr>
                          <w:b/>
                          <w:spacing w:val="-5"/>
                          <w:w w:val="105"/>
                          <w:sz w:val="13"/>
                        </w:rPr>
                        <w:t> </w:t>
                      </w:r>
                      <w:r>
                        <w:rPr>
                          <w:b/>
                          <w:w w:val="105"/>
                          <w:sz w:val="13"/>
                        </w:rPr>
                        <w:t>of</w:t>
                      </w:r>
                      <w:r>
                        <w:rPr>
                          <w:b/>
                          <w:spacing w:val="-6"/>
                          <w:w w:val="105"/>
                          <w:sz w:val="13"/>
                        </w:rPr>
                        <w:t> </w:t>
                      </w:r>
                      <w:r>
                        <w:rPr>
                          <w:b/>
                          <w:w w:val="105"/>
                          <w:sz w:val="13"/>
                        </w:rPr>
                        <w:t>a</w:t>
                      </w:r>
                      <w:r>
                        <w:rPr>
                          <w:b/>
                          <w:spacing w:val="-5"/>
                          <w:w w:val="105"/>
                          <w:sz w:val="13"/>
                        </w:rPr>
                        <w:t> </w:t>
                      </w:r>
                      <w:r>
                        <w:rPr>
                          <w:b/>
                          <w:spacing w:val="-2"/>
                          <w:w w:val="105"/>
                          <w:sz w:val="13"/>
                        </w:rPr>
                        <w:t>will.</w:t>
                      </w:r>
                    </w:p>
                    <w:p>
                      <w:pPr>
                        <w:pStyle w:val="BodyText"/>
                        <w:spacing w:before="12"/>
                        <w:rPr>
                          <w:b/>
                          <w:sz w:val="13"/>
                        </w:rPr>
                      </w:pPr>
                    </w:p>
                    <w:p>
                      <w:pPr>
                        <w:numPr>
                          <w:ilvl w:val="0"/>
                          <w:numId w:val="189"/>
                        </w:numPr>
                        <w:tabs>
                          <w:tab w:pos="607" w:val="left" w:leader="none"/>
                        </w:tabs>
                        <w:spacing w:before="0"/>
                        <w:ind w:left="607" w:right="0" w:hanging="101"/>
                        <w:jc w:val="left"/>
                        <w:rPr>
                          <w:b/>
                          <w:sz w:val="13"/>
                        </w:rPr>
                      </w:pPr>
                      <w:r>
                        <w:rPr>
                          <w:b/>
                          <w:spacing w:val="-2"/>
                          <w:w w:val="105"/>
                          <w:sz w:val="13"/>
                        </w:rPr>
                        <w:t>Knowledge</w:t>
                      </w:r>
                      <w:r>
                        <w:rPr>
                          <w:b/>
                          <w:spacing w:val="4"/>
                          <w:w w:val="105"/>
                          <w:sz w:val="13"/>
                        </w:rPr>
                        <w:t> </w:t>
                      </w:r>
                      <w:r>
                        <w:rPr>
                          <w:b/>
                          <w:spacing w:val="-2"/>
                          <w:w w:val="105"/>
                          <w:sz w:val="13"/>
                        </w:rPr>
                        <w:t>property</w:t>
                      </w:r>
                      <w:r>
                        <w:rPr>
                          <w:b/>
                          <w:spacing w:val="5"/>
                          <w:w w:val="105"/>
                          <w:sz w:val="13"/>
                        </w:rPr>
                        <w:t> </w:t>
                      </w:r>
                      <w:r>
                        <w:rPr>
                          <w:b/>
                          <w:spacing w:val="-2"/>
                          <w:w w:val="105"/>
                          <w:sz w:val="13"/>
                        </w:rPr>
                        <w:t>constituting</w:t>
                      </w:r>
                      <w:r>
                        <w:rPr>
                          <w:b/>
                          <w:spacing w:val="5"/>
                          <w:w w:val="105"/>
                          <w:sz w:val="13"/>
                        </w:rPr>
                        <w:t> </w:t>
                      </w:r>
                      <w:r>
                        <w:rPr>
                          <w:b/>
                          <w:spacing w:val="-2"/>
                          <w:w w:val="105"/>
                          <w:sz w:val="13"/>
                        </w:rPr>
                        <w:t>his</w:t>
                      </w:r>
                      <w:r>
                        <w:rPr>
                          <w:b/>
                          <w:spacing w:val="5"/>
                          <w:w w:val="105"/>
                          <w:sz w:val="13"/>
                        </w:rPr>
                        <w:t> </w:t>
                      </w:r>
                      <w:r>
                        <w:rPr>
                          <w:b/>
                          <w:spacing w:val="-2"/>
                          <w:w w:val="105"/>
                          <w:sz w:val="13"/>
                        </w:rPr>
                        <w:t>estate.</w:t>
                      </w:r>
                    </w:p>
                    <w:p>
                      <w:pPr>
                        <w:pStyle w:val="BodyText"/>
                        <w:spacing w:before="16"/>
                        <w:rPr>
                          <w:b/>
                          <w:sz w:val="13"/>
                        </w:rPr>
                      </w:pPr>
                    </w:p>
                    <w:p>
                      <w:pPr>
                        <w:numPr>
                          <w:ilvl w:val="0"/>
                          <w:numId w:val="189"/>
                        </w:numPr>
                        <w:tabs>
                          <w:tab w:pos="607" w:val="left" w:leader="none"/>
                        </w:tabs>
                        <w:spacing w:before="0"/>
                        <w:ind w:left="607" w:right="0" w:hanging="101"/>
                        <w:jc w:val="left"/>
                        <w:rPr>
                          <w:b/>
                          <w:sz w:val="13"/>
                        </w:rPr>
                      </w:pPr>
                      <w:r>
                        <w:rPr>
                          <w:b/>
                          <w:w w:val="105"/>
                          <w:sz w:val="13"/>
                        </w:rPr>
                        <w:t>Certain</w:t>
                      </w:r>
                      <w:r>
                        <w:rPr>
                          <w:b/>
                          <w:spacing w:val="-6"/>
                          <w:w w:val="105"/>
                          <w:sz w:val="13"/>
                        </w:rPr>
                        <w:t> </w:t>
                      </w:r>
                      <w:r>
                        <w:rPr>
                          <w:b/>
                          <w:w w:val="105"/>
                          <w:sz w:val="13"/>
                        </w:rPr>
                        <w:t>or</w:t>
                      </w:r>
                      <w:r>
                        <w:rPr>
                          <w:b/>
                          <w:spacing w:val="-6"/>
                          <w:w w:val="105"/>
                          <w:sz w:val="13"/>
                        </w:rPr>
                        <w:t> </w:t>
                      </w:r>
                      <w:r>
                        <w:rPr>
                          <w:b/>
                          <w:w w:val="105"/>
                          <w:sz w:val="13"/>
                        </w:rPr>
                        <w:t>be</w:t>
                      </w:r>
                      <w:r>
                        <w:rPr>
                          <w:b/>
                          <w:spacing w:val="-5"/>
                          <w:w w:val="105"/>
                          <w:sz w:val="13"/>
                        </w:rPr>
                        <w:t> </w:t>
                      </w:r>
                      <w:r>
                        <w:rPr>
                          <w:b/>
                          <w:w w:val="105"/>
                          <w:sz w:val="13"/>
                        </w:rPr>
                        <w:t>sure</w:t>
                      </w:r>
                      <w:r>
                        <w:rPr>
                          <w:b/>
                          <w:spacing w:val="-6"/>
                          <w:w w:val="105"/>
                          <w:sz w:val="13"/>
                        </w:rPr>
                        <w:t> </w:t>
                      </w:r>
                      <w:r>
                        <w:rPr>
                          <w:b/>
                          <w:w w:val="105"/>
                          <w:sz w:val="13"/>
                        </w:rPr>
                        <w:t>about</w:t>
                      </w:r>
                      <w:r>
                        <w:rPr>
                          <w:b/>
                          <w:spacing w:val="-6"/>
                          <w:w w:val="105"/>
                          <w:sz w:val="13"/>
                        </w:rPr>
                        <w:t> </w:t>
                      </w:r>
                      <w:r>
                        <w:rPr>
                          <w:b/>
                          <w:spacing w:val="-2"/>
                          <w:w w:val="105"/>
                          <w:sz w:val="13"/>
                        </w:rPr>
                        <w:t>beneficiaries.</w:t>
                      </w:r>
                    </w:p>
                    <w:p>
                      <w:pPr>
                        <w:pStyle w:val="BodyText"/>
                        <w:spacing w:before="12"/>
                        <w:rPr>
                          <w:b/>
                          <w:sz w:val="13"/>
                        </w:rPr>
                      </w:pPr>
                    </w:p>
                    <w:p>
                      <w:pPr>
                        <w:numPr>
                          <w:ilvl w:val="0"/>
                          <w:numId w:val="189"/>
                        </w:numPr>
                        <w:tabs>
                          <w:tab w:pos="607" w:val="left" w:leader="none"/>
                        </w:tabs>
                        <w:spacing w:before="0"/>
                        <w:ind w:left="607" w:right="0" w:hanging="101"/>
                        <w:jc w:val="left"/>
                        <w:rPr>
                          <w:b/>
                          <w:sz w:val="13"/>
                        </w:rPr>
                      </w:pPr>
                      <w:r>
                        <w:rPr>
                          <w:b/>
                          <w:w w:val="105"/>
                          <w:sz w:val="13"/>
                        </w:rPr>
                        <w:t>State</w:t>
                      </w:r>
                      <w:r>
                        <w:rPr>
                          <w:b/>
                          <w:spacing w:val="-5"/>
                          <w:w w:val="105"/>
                          <w:sz w:val="13"/>
                        </w:rPr>
                        <w:t> </w:t>
                      </w:r>
                      <w:r>
                        <w:rPr>
                          <w:b/>
                          <w:w w:val="105"/>
                          <w:sz w:val="13"/>
                        </w:rPr>
                        <w:t>how</w:t>
                      </w:r>
                      <w:r>
                        <w:rPr>
                          <w:b/>
                          <w:spacing w:val="-5"/>
                          <w:w w:val="105"/>
                          <w:sz w:val="13"/>
                        </w:rPr>
                        <w:t> </w:t>
                      </w:r>
                      <w:r>
                        <w:rPr>
                          <w:b/>
                          <w:w w:val="105"/>
                          <w:sz w:val="13"/>
                        </w:rPr>
                        <w:t>his</w:t>
                      </w:r>
                      <w:r>
                        <w:rPr>
                          <w:b/>
                          <w:spacing w:val="-4"/>
                          <w:w w:val="105"/>
                          <w:sz w:val="13"/>
                        </w:rPr>
                        <w:t> </w:t>
                      </w:r>
                      <w:r>
                        <w:rPr>
                          <w:b/>
                          <w:w w:val="105"/>
                          <w:sz w:val="13"/>
                        </w:rPr>
                        <w:t>properties</w:t>
                      </w:r>
                      <w:r>
                        <w:rPr>
                          <w:b/>
                          <w:spacing w:val="-5"/>
                          <w:w w:val="105"/>
                          <w:sz w:val="13"/>
                        </w:rPr>
                        <w:t> </w:t>
                      </w:r>
                      <w:r>
                        <w:rPr>
                          <w:b/>
                          <w:w w:val="105"/>
                          <w:sz w:val="13"/>
                        </w:rPr>
                        <w:t>are</w:t>
                      </w:r>
                      <w:r>
                        <w:rPr>
                          <w:b/>
                          <w:spacing w:val="-5"/>
                          <w:w w:val="105"/>
                          <w:sz w:val="13"/>
                        </w:rPr>
                        <w:t> </w:t>
                      </w:r>
                      <w:r>
                        <w:rPr>
                          <w:b/>
                          <w:w w:val="105"/>
                          <w:sz w:val="13"/>
                        </w:rPr>
                        <w:t>to</w:t>
                      </w:r>
                      <w:r>
                        <w:rPr>
                          <w:b/>
                          <w:spacing w:val="-4"/>
                          <w:w w:val="105"/>
                          <w:sz w:val="13"/>
                        </w:rPr>
                        <w:t> </w:t>
                      </w:r>
                      <w:r>
                        <w:rPr>
                          <w:b/>
                          <w:w w:val="105"/>
                          <w:sz w:val="13"/>
                        </w:rPr>
                        <w:t>be</w:t>
                      </w:r>
                      <w:r>
                        <w:rPr>
                          <w:b/>
                          <w:spacing w:val="-5"/>
                          <w:w w:val="105"/>
                          <w:sz w:val="13"/>
                        </w:rPr>
                        <w:t> </w:t>
                      </w:r>
                      <w:r>
                        <w:rPr>
                          <w:b/>
                          <w:spacing w:val="-2"/>
                          <w:w w:val="105"/>
                          <w:sz w:val="13"/>
                        </w:rPr>
                        <w:t>distributed.</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1"/>
          <w:numId w:val="187"/>
        </w:numPr>
        <w:tabs>
          <w:tab w:pos="959" w:val="left" w:leader="none"/>
        </w:tabs>
        <w:spacing w:line="240" w:lineRule="auto" w:before="0" w:after="0"/>
        <w:ind w:left="959" w:right="0" w:hanging="269"/>
        <w:jc w:val="left"/>
        <w:rPr>
          <w:color w:val="FF0000"/>
          <w:sz w:val="21"/>
        </w:rPr>
      </w:pPr>
      <w:r>
        <w:rPr>
          <w:b/>
          <w:color w:val="7030A0"/>
          <w:sz w:val="21"/>
          <w:u w:val="thick" w:color="7030A0"/>
        </w:rPr>
        <w:t>at</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time</w:t>
      </w:r>
      <w:r>
        <w:rPr>
          <w:b/>
          <w:color w:val="7030A0"/>
          <w:spacing w:val="-4"/>
          <w:sz w:val="21"/>
          <w:u w:val="thick" w:color="7030A0"/>
        </w:rPr>
        <w:t> </w:t>
      </w:r>
      <w:r>
        <w:rPr>
          <w:b/>
          <w:color w:val="7030A0"/>
          <w:sz w:val="21"/>
          <w:u w:val="thick" w:color="7030A0"/>
        </w:rPr>
        <w:t>of</w:t>
      </w:r>
      <w:r>
        <w:rPr>
          <w:b/>
          <w:color w:val="7030A0"/>
          <w:spacing w:val="-3"/>
          <w:sz w:val="21"/>
          <w:u w:val="thick" w:color="7030A0"/>
        </w:rPr>
        <w:t> </w:t>
      </w:r>
      <w:r>
        <w:rPr>
          <w:b/>
          <w:color w:val="7030A0"/>
          <w:sz w:val="21"/>
          <w:u w:val="thick" w:color="7030A0"/>
        </w:rPr>
        <w:t>giving</w:t>
      </w:r>
      <w:r>
        <w:rPr>
          <w:b/>
          <w:color w:val="7030A0"/>
          <w:spacing w:val="-3"/>
          <w:sz w:val="21"/>
          <w:u w:val="thick" w:color="7030A0"/>
        </w:rPr>
        <w:t> </w:t>
      </w:r>
      <w:r>
        <w:rPr>
          <w:b/>
          <w:color w:val="7030A0"/>
          <w:sz w:val="21"/>
          <w:u w:val="thick" w:color="7030A0"/>
        </w:rPr>
        <w:t>instructions</w:t>
      </w:r>
      <w:r>
        <w:rPr>
          <w:b/>
          <w:color w:val="7030A0"/>
          <w:spacing w:val="-4"/>
          <w:sz w:val="21"/>
          <w:u w:val="thick" w:color="7030A0"/>
        </w:rPr>
        <w:t> </w:t>
      </w:r>
      <w:r>
        <w:rPr>
          <w:b/>
          <w:color w:val="7030A0"/>
          <w:sz w:val="21"/>
          <w:u w:val="thick" w:color="7030A0"/>
        </w:rPr>
        <w:t>for</w:t>
      </w:r>
      <w:r>
        <w:rPr>
          <w:b/>
          <w:color w:val="7030A0"/>
          <w:spacing w:val="-4"/>
          <w:sz w:val="21"/>
          <w:u w:val="thick" w:color="7030A0"/>
        </w:rPr>
        <w:t> </w:t>
      </w:r>
      <w:r>
        <w:rPr>
          <w:b/>
          <w:color w:val="7030A0"/>
          <w:sz w:val="21"/>
          <w:u w:val="thick" w:color="7030A0"/>
        </w:rPr>
        <w:t>his</w:t>
      </w:r>
      <w:r>
        <w:rPr>
          <w:b/>
          <w:color w:val="7030A0"/>
          <w:spacing w:val="-3"/>
          <w:sz w:val="21"/>
          <w:u w:val="thick" w:color="7030A0"/>
        </w:rPr>
        <w:t> </w:t>
      </w:r>
      <w:r>
        <w:rPr>
          <w:b/>
          <w:color w:val="7030A0"/>
          <w:sz w:val="21"/>
          <w:u w:val="thick" w:color="7030A0"/>
        </w:rPr>
        <w:t>Will</w:t>
      </w:r>
      <w:r>
        <w:rPr>
          <w:b/>
          <w:color w:val="7030A0"/>
          <w:spacing w:val="-5"/>
          <w:sz w:val="21"/>
        </w:rPr>
        <w:t> </w:t>
      </w:r>
      <w:r>
        <w:rPr>
          <w:b/>
          <w:color w:val="7030A0"/>
          <w:sz w:val="21"/>
        </w:rPr>
        <w:t>to</w:t>
      </w:r>
      <w:r>
        <w:rPr>
          <w:b/>
          <w:color w:val="7030A0"/>
          <w:spacing w:val="-4"/>
          <w:sz w:val="21"/>
        </w:rPr>
        <w:t> </w:t>
      </w:r>
      <w:r>
        <w:rPr>
          <w:sz w:val="21"/>
        </w:rPr>
        <w:t>be</w:t>
      </w:r>
      <w:r>
        <w:rPr>
          <w:spacing w:val="-3"/>
          <w:sz w:val="21"/>
        </w:rPr>
        <w:t> </w:t>
      </w:r>
      <w:r>
        <w:rPr>
          <w:sz w:val="21"/>
        </w:rPr>
        <w:t>prepared</w:t>
      </w:r>
      <w:r>
        <w:rPr>
          <w:spacing w:val="-3"/>
          <w:sz w:val="21"/>
        </w:rPr>
        <w:t> </w:t>
      </w:r>
      <w:r>
        <w:rPr>
          <w:spacing w:val="-5"/>
          <w:sz w:val="21"/>
        </w:rPr>
        <w:t>and</w:t>
      </w:r>
    </w:p>
    <w:p>
      <w:pPr>
        <w:pStyle w:val="ListParagraph"/>
        <w:numPr>
          <w:ilvl w:val="1"/>
          <w:numId w:val="187"/>
        </w:numPr>
        <w:tabs>
          <w:tab w:pos="959" w:val="left" w:leader="none"/>
        </w:tabs>
        <w:spacing w:line="240" w:lineRule="auto" w:before="124" w:after="0"/>
        <w:ind w:left="959" w:right="0" w:hanging="269"/>
        <w:jc w:val="left"/>
        <w:rPr>
          <w:color w:val="7030A0"/>
          <w:sz w:val="21"/>
        </w:rPr>
      </w:pPr>
      <w:r>
        <w:rPr>
          <w:b/>
          <w:color w:val="FF0000"/>
          <w:sz w:val="21"/>
          <w:u w:val="thick" w:color="FF0000"/>
        </w:rPr>
        <w:t>at</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time</w:t>
      </w:r>
      <w:r>
        <w:rPr>
          <w:b/>
          <w:color w:val="FF0000"/>
          <w:spacing w:val="-3"/>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its</w:t>
      </w:r>
      <w:r>
        <w:rPr>
          <w:b/>
          <w:color w:val="FF0000"/>
          <w:spacing w:val="-3"/>
          <w:sz w:val="21"/>
          <w:u w:val="thick" w:color="FF0000"/>
        </w:rPr>
        <w:t> </w:t>
      </w:r>
      <w:r>
        <w:rPr>
          <w:b/>
          <w:color w:val="FF0000"/>
          <w:sz w:val="21"/>
          <w:u w:val="thick" w:color="FF0000"/>
        </w:rPr>
        <w:t>execution</w:t>
      </w:r>
      <w:r>
        <w:rPr>
          <w:sz w:val="21"/>
        </w:rPr>
        <w:t>.</w:t>
      </w:r>
      <w:r>
        <w:rPr>
          <w:spacing w:val="-3"/>
          <w:sz w:val="21"/>
        </w:rPr>
        <w:t> </w:t>
      </w:r>
      <w:r>
        <w:rPr>
          <w:b/>
          <w:i/>
          <w:color w:val="7030A0"/>
          <w:sz w:val="21"/>
        </w:rPr>
        <w:t>Okelola</w:t>
      </w:r>
      <w:r>
        <w:rPr>
          <w:b/>
          <w:i/>
          <w:color w:val="7030A0"/>
          <w:spacing w:val="-4"/>
          <w:sz w:val="21"/>
        </w:rPr>
        <w:t> </w:t>
      </w:r>
      <w:r>
        <w:rPr>
          <w:b/>
          <w:i/>
          <w:color w:val="7030A0"/>
          <w:sz w:val="21"/>
        </w:rPr>
        <w:t>v.</w:t>
      </w:r>
      <w:r>
        <w:rPr>
          <w:b/>
          <w:i/>
          <w:color w:val="7030A0"/>
          <w:spacing w:val="-3"/>
          <w:sz w:val="21"/>
        </w:rPr>
        <w:t> </w:t>
      </w:r>
      <w:r>
        <w:rPr>
          <w:b/>
          <w:i/>
          <w:color w:val="7030A0"/>
          <w:spacing w:val="-2"/>
          <w:sz w:val="21"/>
        </w:rPr>
        <w:t>Boyle</w:t>
      </w:r>
    </w:p>
    <w:p>
      <w:pPr>
        <w:pStyle w:val="BodyText"/>
        <w:rPr>
          <w:b/>
          <w:i/>
        </w:rPr>
      </w:pPr>
    </w:p>
    <w:p>
      <w:pPr>
        <w:pStyle w:val="BodyText"/>
        <w:spacing w:before="2"/>
        <w:rPr>
          <w:b/>
          <w:i/>
        </w:rPr>
      </w:pPr>
    </w:p>
    <w:p>
      <w:pPr>
        <w:spacing w:before="1"/>
        <w:ind w:left="807" w:right="0" w:firstLine="0"/>
        <w:jc w:val="left"/>
        <w:rPr>
          <w:b/>
          <w:sz w:val="21"/>
        </w:rPr>
      </w:pPr>
      <w:r>
        <w:rPr>
          <w:b/>
          <w:sz w:val="21"/>
        </w:rPr>
        <mc:AlternateContent>
          <mc:Choice Requires="wps">
            <w:drawing>
              <wp:anchor distT="0" distB="0" distL="0" distR="0" allowOverlap="1" layoutInCell="1" locked="0" behindDoc="0" simplePos="0" relativeHeight="15840256">
                <wp:simplePos x="0" y="0"/>
                <wp:positionH relativeFrom="page">
                  <wp:posOffset>919279</wp:posOffset>
                </wp:positionH>
                <wp:positionV relativeFrom="paragraph">
                  <wp:posOffset>1016</wp:posOffset>
                </wp:positionV>
                <wp:extent cx="282575" cy="14859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82575" cy="148590"/>
                        </a:xfrm>
                        <a:prstGeom prst="rect">
                          <a:avLst/>
                        </a:prstGeom>
                      </wps:spPr>
                      <wps:txbx>
                        <w:txbxContent>
                          <w:p>
                            <w:pPr>
                              <w:spacing w:line="233" w:lineRule="exact" w:before="0"/>
                              <w:ind w:left="0" w:right="0" w:firstLine="0"/>
                              <w:jc w:val="left"/>
                              <w:rPr>
                                <w:b/>
                                <w:sz w:val="21"/>
                              </w:rPr>
                            </w:pPr>
                            <w:r>
                              <w:rPr>
                                <w:b/>
                                <w:spacing w:val="-4"/>
                                <w:sz w:val="21"/>
                              </w:rPr>
                              <w:t>Test</w:t>
                            </w:r>
                          </w:p>
                        </w:txbxContent>
                      </wps:txbx>
                      <wps:bodyPr wrap="square" lIns="0" tIns="0" rIns="0" bIns="0" rtlCol="0">
                        <a:noAutofit/>
                      </wps:bodyPr>
                    </wps:wsp>
                  </a:graphicData>
                </a:graphic>
              </wp:anchor>
            </w:drawing>
          </mc:Choice>
          <mc:Fallback>
            <w:pict>
              <v:shape style="position:absolute;margin-left:72.384201pt;margin-top:.080029pt;width:22.25pt;height:11.7pt;mso-position-horizontal-relative:page;mso-position-vertical-relative:paragraph;z-index:15840256" type="#_x0000_t202" id="docshape441" filled="false" stroked="false">
                <v:textbox inset="0,0,0,0">
                  <w:txbxContent>
                    <w:p>
                      <w:pPr>
                        <w:spacing w:line="233" w:lineRule="exact" w:before="0"/>
                        <w:ind w:left="0" w:right="0" w:firstLine="0"/>
                        <w:jc w:val="left"/>
                        <w:rPr>
                          <w:b/>
                          <w:sz w:val="21"/>
                        </w:rPr>
                      </w:pPr>
                      <w:r>
                        <w:rPr>
                          <w:b/>
                          <w:spacing w:val="-4"/>
                          <w:sz w:val="21"/>
                        </w:rPr>
                        <w:t>Test</w:t>
                      </w:r>
                    </w:p>
                  </w:txbxContent>
                </v:textbox>
                <w10:wrap type="none"/>
              </v:shape>
            </w:pict>
          </mc:Fallback>
        </mc:AlternateContent>
      </w:r>
      <w:r>
        <w:rPr>
          <w:b/>
          <w:sz w:val="21"/>
        </w:rPr>
        <w:t>of</w:t>
      </w:r>
      <w:r>
        <w:rPr>
          <w:b/>
          <w:spacing w:val="-7"/>
          <w:sz w:val="21"/>
        </w:rPr>
        <w:t> </w:t>
      </w:r>
      <w:r>
        <w:rPr>
          <w:b/>
          <w:sz w:val="21"/>
        </w:rPr>
        <w:t>Testamentary</w:t>
      </w:r>
      <w:r>
        <w:rPr>
          <w:b/>
          <w:spacing w:val="-7"/>
          <w:sz w:val="21"/>
        </w:rPr>
        <w:t> </w:t>
      </w:r>
      <w:r>
        <w:rPr>
          <w:b/>
          <w:spacing w:val="-2"/>
          <w:sz w:val="21"/>
        </w:rPr>
        <w:t>Capacity</w:t>
      </w:r>
    </w:p>
    <w:p>
      <w:pPr>
        <w:pStyle w:val="BodyText"/>
        <w:spacing w:line="360" w:lineRule="auto" w:before="138"/>
        <w:ind w:left="367" w:right="4281"/>
      </w:pPr>
      <w:r>
        <w:rPr/>
        <w:t>The test for determining if the testator has mental capacity or a sound disposing</w:t>
      </w:r>
      <w:r>
        <w:rPr>
          <w:spacing w:val="-1"/>
        </w:rPr>
        <w:t> </w:t>
      </w:r>
      <w:r>
        <w:rPr/>
        <w:t>mind</w:t>
      </w:r>
      <w:r>
        <w:rPr>
          <w:spacing w:val="-1"/>
        </w:rPr>
        <w:t> </w:t>
      </w:r>
      <w:r>
        <w:rPr/>
        <w:t>when</w:t>
      </w:r>
      <w:r>
        <w:rPr>
          <w:spacing w:val="-1"/>
        </w:rPr>
        <w:t> </w:t>
      </w:r>
      <w:r>
        <w:rPr/>
        <w:t>making</w:t>
      </w:r>
      <w:r>
        <w:rPr>
          <w:spacing w:val="-1"/>
        </w:rPr>
        <w:t> </w:t>
      </w:r>
      <w:r>
        <w:rPr/>
        <w:t>his</w:t>
      </w:r>
      <w:r>
        <w:rPr>
          <w:spacing w:val="-1"/>
        </w:rPr>
        <w:t> </w:t>
      </w:r>
      <w:r>
        <w:rPr/>
        <w:t>Will</w:t>
      </w:r>
      <w:r>
        <w:rPr>
          <w:spacing w:val="-1"/>
        </w:rPr>
        <w:t> </w:t>
      </w:r>
      <w:r>
        <w:rPr/>
        <w:t>was</w:t>
      </w:r>
      <w:r>
        <w:rPr>
          <w:spacing w:val="-1"/>
        </w:rPr>
        <w:t> </w:t>
      </w:r>
      <w:r>
        <w:rPr/>
        <w:t>laid</w:t>
      </w:r>
      <w:r>
        <w:rPr>
          <w:spacing w:val="-1"/>
        </w:rPr>
        <w:t> </w:t>
      </w:r>
      <w:r>
        <w:rPr/>
        <w:t>down</w:t>
      </w:r>
      <w:r>
        <w:rPr>
          <w:spacing w:val="-1"/>
        </w:rPr>
        <w:t> </w:t>
      </w:r>
      <w:r>
        <w:rPr/>
        <w:t>in</w:t>
      </w:r>
      <w:r>
        <w:rPr>
          <w:spacing w:val="-1"/>
        </w:rPr>
        <w:t> </w:t>
      </w:r>
      <w:r>
        <w:rPr/>
        <w:t>the</w:t>
      </w:r>
      <w:r>
        <w:rPr>
          <w:spacing w:val="-1"/>
        </w:rPr>
        <w:t> </w:t>
      </w:r>
      <w:r>
        <w:rPr/>
        <w:t>case</w:t>
      </w:r>
      <w:r>
        <w:rPr>
          <w:spacing w:val="-1"/>
        </w:rPr>
        <w:t> </w:t>
      </w:r>
      <w:r>
        <w:rPr/>
        <w:t>of </w:t>
      </w:r>
      <w:r>
        <w:rPr>
          <w:b/>
          <w:i/>
          <w:color w:val="FF0000"/>
        </w:rPr>
        <w:t>Banks</w:t>
      </w:r>
      <w:r>
        <w:rPr>
          <w:b/>
          <w:i/>
          <w:color w:val="FF0000"/>
          <w:spacing w:val="-1"/>
        </w:rPr>
        <w:t> </w:t>
      </w:r>
      <w:r>
        <w:rPr>
          <w:b/>
          <w:i/>
          <w:color w:val="FF0000"/>
        </w:rPr>
        <w:t>v. Goodfellow </w:t>
      </w:r>
      <w:r>
        <w:rPr>
          <w:color w:val="7030A0"/>
        </w:rPr>
        <w:t>as follows:</w:t>
      </w:r>
    </w:p>
    <w:p>
      <w:pPr>
        <w:pStyle w:val="ListParagraph"/>
        <w:numPr>
          <w:ilvl w:val="2"/>
          <w:numId w:val="187"/>
        </w:numPr>
        <w:tabs>
          <w:tab w:pos="963" w:val="left" w:leader="none"/>
        </w:tabs>
        <w:spacing w:line="240" w:lineRule="auto" w:before="5" w:after="0"/>
        <w:ind w:left="963" w:right="0" w:hanging="270"/>
        <w:jc w:val="left"/>
        <w:rPr>
          <w:color w:val="7030A0"/>
          <w:sz w:val="21"/>
        </w:rPr>
      </w:pPr>
      <w:r>
        <w:rPr>
          <w:sz w:val="21"/>
        </w:rPr>
        <w:t>The</w:t>
      </w:r>
      <w:r>
        <w:rPr>
          <w:spacing w:val="-5"/>
          <w:sz w:val="21"/>
        </w:rPr>
        <w:t> </w:t>
      </w:r>
      <w:r>
        <w:rPr>
          <w:b/>
          <w:color w:val="7030A0"/>
          <w:sz w:val="21"/>
        </w:rPr>
        <w:t>testator</w:t>
      </w:r>
      <w:r>
        <w:rPr>
          <w:b/>
          <w:color w:val="7030A0"/>
          <w:spacing w:val="-5"/>
          <w:sz w:val="21"/>
        </w:rPr>
        <w:t> </w:t>
      </w:r>
      <w:r>
        <w:rPr>
          <w:b/>
          <w:color w:val="7030A0"/>
          <w:sz w:val="21"/>
          <w:u w:val="thick" w:color="7030A0"/>
        </w:rPr>
        <w:t>understands</w:t>
      </w:r>
      <w:r>
        <w:rPr>
          <w:b/>
          <w:color w:val="7030A0"/>
          <w:spacing w:val="-5"/>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nature</w:t>
      </w:r>
      <w:r>
        <w:rPr>
          <w:b/>
          <w:color w:val="7030A0"/>
          <w:spacing w:val="-5"/>
          <w:sz w:val="21"/>
          <w:u w:val="thick" w:color="7030A0"/>
        </w:rPr>
        <w:t> </w:t>
      </w:r>
      <w:r>
        <w:rPr>
          <w:b/>
          <w:color w:val="7030A0"/>
          <w:sz w:val="21"/>
          <w:u w:val="thick" w:color="7030A0"/>
        </w:rPr>
        <w:t>and</w:t>
      </w:r>
      <w:r>
        <w:rPr>
          <w:b/>
          <w:color w:val="7030A0"/>
          <w:spacing w:val="-5"/>
          <w:sz w:val="21"/>
          <w:u w:val="thick" w:color="7030A0"/>
        </w:rPr>
        <w:t> </w:t>
      </w:r>
      <w:r>
        <w:rPr>
          <w:b/>
          <w:color w:val="7030A0"/>
          <w:sz w:val="21"/>
          <w:u w:val="thick" w:color="7030A0"/>
        </w:rPr>
        <w:t>effect</w:t>
      </w:r>
      <w:r>
        <w:rPr>
          <w:b/>
          <w:color w:val="7030A0"/>
          <w:spacing w:val="-4"/>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making</w:t>
      </w:r>
      <w:r>
        <w:rPr>
          <w:b/>
          <w:color w:val="7030A0"/>
          <w:spacing w:val="-5"/>
          <w:sz w:val="21"/>
          <w:u w:val="thick" w:color="7030A0"/>
        </w:rPr>
        <w:t> </w:t>
      </w:r>
      <w:r>
        <w:rPr>
          <w:b/>
          <w:color w:val="7030A0"/>
          <w:sz w:val="21"/>
          <w:u w:val="thick" w:color="7030A0"/>
        </w:rPr>
        <w:t>a</w:t>
      </w:r>
      <w:r>
        <w:rPr>
          <w:b/>
          <w:color w:val="7030A0"/>
          <w:spacing w:val="-4"/>
          <w:sz w:val="21"/>
          <w:u w:val="thick" w:color="7030A0"/>
        </w:rPr>
        <w:t> </w:t>
      </w:r>
      <w:r>
        <w:rPr>
          <w:b/>
          <w:color w:val="7030A0"/>
          <w:spacing w:val="-2"/>
          <w:sz w:val="21"/>
          <w:u w:val="thick" w:color="7030A0"/>
        </w:rPr>
        <w:t>Will.</w:t>
      </w:r>
    </w:p>
    <w:p>
      <w:pPr>
        <w:pStyle w:val="ListParagraph"/>
        <w:numPr>
          <w:ilvl w:val="2"/>
          <w:numId w:val="187"/>
        </w:numPr>
        <w:tabs>
          <w:tab w:pos="962" w:val="left" w:leader="none"/>
          <w:tab w:pos="964" w:val="left" w:leader="none"/>
        </w:tabs>
        <w:spacing w:line="360" w:lineRule="auto" w:before="142" w:after="0"/>
        <w:ind w:left="964" w:right="4290" w:hanging="272"/>
        <w:jc w:val="left"/>
        <w:rPr>
          <w:sz w:val="21"/>
        </w:rPr>
      </w:pPr>
      <w:r>
        <w:rPr>
          <w:sz w:val="21"/>
        </w:rPr>
        <w:t>He </w:t>
      </w:r>
      <w:r>
        <w:rPr>
          <w:b/>
          <w:color w:val="FF0000"/>
          <w:sz w:val="21"/>
          <w:u w:val="thick" w:color="FF0000"/>
        </w:rPr>
        <w:t>recollects all the properties he wishes to dispose</w:t>
      </w:r>
      <w:r>
        <w:rPr>
          <w:sz w:val="21"/>
        </w:rPr>
        <w:t>, i.e. he knows the extent of his estate; </w:t>
      </w:r>
      <w:r>
        <w:rPr>
          <w:b/>
          <w:i/>
          <w:sz w:val="21"/>
        </w:rPr>
        <w:t>Johnson v Maja</w:t>
      </w:r>
      <w:r>
        <w:rPr>
          <w:i/>
          <w:sz w:val="21"/>
        </w:rPr>
        <w:t>; </w:t>
      </w:r>
      <w:r>
        <w:rPr>
          <w:b/>
          <w:i/>
          <w:sz w:val="21"/>
        </w:rPr>
        <w:t>Adebajo v. Adebajo</w:t>
      </w:r>
    </w:p>
    <w:p>
      <w:pPr>
        <w:pStyle w:val="ListParagraph"/>
        <w:numPr>
          <w:ilvl w:val="2"/>
          <w:numId w:val="187"/>
        </w:numPr>
        <w:tabs>
          <w:tab w:pos="962" w:val="left" w:leader="none"/>
          <w:tab w:pos="964" w:val="left" w:leader="none"/>
        </w:tabs>
        <w:spacing w:line="360" w:lineRule="auto" w:before="20" w:after="0"/>
        <w:ind w:left="964" w:right="4289" w:hanging="272"/>
        <w:jc w:val="left"/>
        <w:rPr>
          <w:color w:val="7030A0"/>
          <w:sz w:val="21"/>
        </w:rPr>
      </w:pPr>
      <w:r>
        <w:rPr>
          <w:sz w:val="21"/>
        </w:rPr>
        <w:t>He</w:t>
      </w:r>
      <w:r>
        <w:rPr>
          <w:spacing w:val="28"/>
          <w:sz w:val="21"/>
        </w:rPr>
        <w:t> </w:t>
      </w:r>
      <w:r>
        <w:rPr>
          <w:b/>
          <w:color w:val="7030A0"/>
          <w:sz w:val="21"/>
          <w:u w:val="thick" w:color="7030A0"/>
        </w:rPr>
        <w:t>recollects</w:t>
      </w:r>
      <w:r>
        <w:rPr>
          <w:b/>
          <w:color w:val="7030A0"/>
          <w:spacing w:val="28"/>
          <w:sz w:val="21"/>
          <w:u w:val="thick" w:color="7030A0"/>
        </w:rPr>
        <w:t> </w:t>
      </w:r>
      <w:r>
        <w:rPr>
          <w:b/>
          <w:color w:val="7030A0"/>
          <w:sz w:val="21"/>
          <w:u w:val="thick" w:color="7030A0"/>
        </w:rPr>
        <w:t>and</w:t>
      </w:r>
      <w:r>
        <w:rPr>
          <w:b/>
          <w:color w:val="7030A0"/>
          <w:spacing w:val="28"/>
          <w:sz w:val="21"/>
          <w:u w:val="thick" w:color="7030A0"/>
        </w:rPr>
        <w:t> </w:t>
      </w:r>
      <w:r>
        <w:rPr>
          <w:b/>
          <w:color w:val="7030A0"/>
          <w:sz w:val="21"/>
          <w:u w:val="thick" w:color="7030A0"/>
        </w:rPr>
        <w:t>appreciates</w:t>
      </w:r>
      <w:r>
        <w:rPr>
          <w:b/>
          <w:color w:val="7030A0"/>
          <w:spacing w:val="28"/>
          <w:sz w:val="21"/>
          <w:u w:val="thick" w:color="7030A0"/>
        </w:rPr>
        <w:t> </w:t>
      </w:r>
      <w:r>
        <w:rPr>
          <w:b/>
          <w:color w:val="7030A0"/>
          <w:sz w:val="21"/>
          <w:u w:val="thick" w:color="7030A0"/>
        </w:rPr>
        <w:t>the</w:t>
      </w:r>
      <w:r>
        <w:rPr>
          <w:b/>
          <w:color w:val="7030A0"/>
          <w:spacing w:val="28"/>
          <w:sz w:val="21"/>
          <w:u w:val="thick" w:color="7030A0"/>
        </w:rPr>
        <w:t> </w:t>
      </w:r>
      <w:r>
        <w:rPr>
          <w:b/>
          <w:color w:val="7030A0"/>
          <w:sz w:val="21"/>
          <w:u w:val="thick" w:color="7030A0"/>
        </w:rPr>
        <w:t>persons</w:t>
      </w:r>
      <w:r>
        <w:rPr>
          <w:b/>
          <w:color w:val="7030A0"/>
          <w:spacing w:val="28"/>
          <w:sz w:val="21"/>
          <w:u w:val="thick" w:color="7030A0"/>
        </w:rPr>
        <w:t> </w:t>
      </w:r>
      <w:r>
        <w:rPr>
          <w:b/>
          <w:color w:val="7030A0"/>
          <w:sz w:val="21"/>
          <w:u w:val="thick" w:color="7030A0"/>
        </w:rPr>
        <w:t>who</w:t>
      </w:r>
      <w:r>
        <w:rPr>
          <w:b/>
          <w:color w:val="7030A0"/>
          <w:spacing w:val="28"/>
          <w:sz w:val="21"/>
          <w:u w:val="thick" w:color="7030A0"/>
        </w:rPr>
        <w:t> </w:t>
      </w:r>
      <w:r>
        <w:rPr>
          <w:b/>
          <w:color w:val="7030A0"/>
          <w:sz w:val="21"/>
          <w:u w:val="thick" w:color="7030A0"/>
        </w:rPr>
        <w:t>are</w:t>
      </w:r>
      <w:r>
        <w:rPr>
          <w:b/>
          <w:color w:val="7030A0"/>
          <w:spacing w:val="28"/>
          <w:sz w:val="21"/>
          <w:u w:val="thick" w:color="7030A0"/>
        </w:rPr>
        <w:t> </w:t>
      </w:r>
      <w:r>
        <w:rPr>
          <w:b/>
          <w:color w:val="7030A0"/>
          <w:sz w:val="21"/>
          <w:u w:val="thick" w:color="7030A0"/>
        </w:rPr>
        <w:t>the</w:t>
      </w:r>
      <w:r>
        <w:rPr>
          <w:b/>
          <w:color w:val="7030A0"/>
          <w:spacing w:val="28"/>
          <w:sz w:val="21"/>
          <w:u w:val="thick" w:color="7030A0"/>
        </w:rPr>
        <w:t> </w:t>
      </w:r>
      <w:r>
        <w:rPr>
          <w:b/>
          <w:color w:val="7030A0"/>
          <w:sz w:val="21"/>
          <w:u w:val="thick" w:color="7030A0"/>
        </w:rPr>
        <w:t>intended</w:t>
      </w:r>
      <w:r>
        <w:rPr>
          <w:b/>
          <w:color w:val="7030A0"/>
          <w:sz w:val="21"/>
        </w:rPr>
        <w:t> </w:t>
      </w:r>
      <w:r>
        <w:rPr>
          <w:b/>
          <w:color w:val="7030A0"/>
          <w:spacing w:val="-2"/>
          <w:sz w:val="21"/>
          <w:u w:val="thick" w:color="7030A0"/>
        </w:rPr>
        <w:t>beneficiaries.</w:t>
      </w:r>
    </w:p>
    <w:p>
      <w:pPr>
        <w:pStyle w:val="ListParagraph"/>
        <w:numPr>
          <w:ilvl w:val="2"/>
          <w:numId w:val="187"/>
        </w:numPr>
        <w:tabs>
          <w:tab w:pos="962" w:val="left" w:leader="none"/>
          <w:tab w:pos="964" w:val="left" w:leader="none"/>
        </w:tabs>
        <w:spacing w:line="360" w:lineRule="auto" w:before="21" w:after="0"/>
        <w:ind w:left="964" w:right="4290" w:hanging="272"/>
        <w:jc w:val="left"/>
        <w:rPr>
          <w:sz w:val="21"/>
        </w:rPr>
      </w:pPr>
      <w:r>
        <w:rPr>
          <w:sz w:val="21"/>
        </w:rPr>
        <w:t>He remembers and </w:t>
      </w:r>
      <w:r>
        <w:rPr>
          <w:b/>
          <w:color w:val="FF0000"/>
          <w:sz w:val="21"/>
          <w:u w:val="thick" w:color="FF0000"/>
        </w:rPr>
        <w:t>clearly states the manner in which the estate is</w:t>
      </w:r>
      <w:r>
        <w:rPr>
          <w:b/>
          <w:color w:val="FF0000"/>
          <w:sz w:val="21"/>
        </w:rPr>
        <w:t> </w:t>
      </w:r>
      <w:r>
        <w:rPr>
          <w:b/>
          <w:color w:val="FF0000"/>
          <w:sz w:val="21"/>
          <w:u w:val="thick" w:color="FF0000"/>
        </w:rPr>
        <w:t>to be distributed between the beneficiaries</w:t>
      </w:r>
      <w:r>
        <w:rPr>
          <w:sz w:val="21"/>
        </w:rPr>
        <w:t>.</w:t>
      </w:r>
    </w:p>
    <w:p>
      <w:pPr>
        <w:pStyle w:val="BodyText"/>
        <w:spacing w:before="140"/>
      </w:pPr>
    </w:p>
    <w:p>
      <w:pPr>
        <w:spacing w:before="0"/>
        <w:ind w:left="367" w:right="0" w:firstLine="0"/>
        <w:jc w:val="left"/>
        <w:rPr>
          <w:b/>
          <w:sz w:val="21"/>
        </w:rPr>
      </w:pPr>
      <w:r>
        <w:rPr>
          <w:b/>
          <w:sz w:val="21"/>
        </w:rPr>
        <w:t>The</w:t>
      </w:r>
      <w:r>
        <w:rPr>
          <w:b/>
          <w:spacing w:val="-6"/>
          <w:sz w:val="21"/>
        </w:rPr>
        <w:t> </w:t>
      </w:r>
      <w:r>
        <w:rPr>
          <w:b/>
          <w:sz w:val="21"/>
        </w:rPr>
        <w:t>factors</w:t>
      </w:r>
      <w:r>
        <w:rPr>
          <w:b/>
          <w:spacing w:val="-5"/>
          <w:sz w:val="21"/>
        </w:rPr>
        <w:t> </w:t>
      </w:r>
      <w:r>
        <w:rPr>
          <w:b/>
          <w:sz w:val="21"/>
        </w:rPr>
        <w:t>the</w:t>
      </w:r>
      <w:r>
        <w:rPr>
          <w:b/>
          <w:spacing w:val="-5"/>
          <w:sz w:val="21"/>
        </w:rPr>
        <w:t> </w:t>
      </w:r>
      <w:r>
        <w:rPr>
          <w:b/>
          <w:sz w:val="21"/>
        </w:rPr>
        <w:t>court</w:t>
      </w:r>
      <w:r>
        <w:rPr>
          <w:b/>
          <w:spacing w:val="-5"/>
          <w:sz w:val="21"/>
        </w:rPr>
        <w:t> </w:t>
      </w:r>
      <w:r>
        <w:rPr>
          <w:b/>
          <w:sz w:val="21"/>
        </w:rPr>
        <w:t>may</w:t>
      </w:r>
      <w:r>
        <w:rPr>
          <w:b/>
          <w:spacing w:val="-6"/>
          <w:sz w:val="21"/>
        </w:rPr>
        <w:t> </w:t>
      </w:r>
      <w:r>
        <w:rPr>
          <w:b/>
          <w:sz w:val="21"/>
        </w:rPr>
        <w:t>consider</w:t>
      </w:r>
      <w:r>
        <w:rPr>
          <w:b/>
          <w:spacing w:val="-5"/>
          <w:sz w:val="21"/>
        </w:rPr>
        <w:t> </w:t>
      </w:r>
      <w:r>
        <w:rPr>
          <w:b/>
          <w:sz w:val="21"/>
        </w:rPr>
        <w:t>in</w:t>
      </w:r>
      <w:r>
        <w:rPr>
          <w:b/>
          <w:spacing w:val="-5"/>
          <w:sz w:val="21"/>
        </w:rPr>
        <w:t> </w:t>
      </w:r>
      <w:r>
        <w:rPr>
          <w:b/>
          <w:sz w:val="21"/>
        </w:rPr>
        <w:t>determining</w:t>
      </w:r>
      <w:r>
        <w:rPr>
          <w:b/>
          <w:spacing w:val="-5"/>
          <w:sz w:val="21"/>
        </w:rPr>
        <w:t> </w:t>
      </w:r>
      <w:r>
        <w:rPr>
          <w:b/>
          <w:sz w:val="21"/>
        </w:rPr>
        <w:t>mental</w:t>
      </w:r>
      <w:r>
        <w:rPr>
          <w:b/>
          <w:spacing w:val="-5"/>
          <w:sz w:val="21"/>
        </w:rPr>
        <w:t> </w:t>
      </w:r>
      <w:r>
        <w:rPr>
          <w:b/>
          <w:sz w:val="21"/>
        </w:rPr>
        <w:t>capacity</w:t>
      </w:r>
      <w:r>
        <w:rPr>
          <w:b/>
          <w:spacing w:val="-6"/>
          <w:sz w:val="21"/>
        </w:rPr>
        <w:t> </w:t>
      </w:r>
      <w:r>
        <w:rPr>
          <w:b/>
          <w:spacing w:val="-4"/>
          <w:sz w:val="21"/>
        </w:rPr>
        <w:t>are:</w:t>
      </w:r>
    </w:p>
    <w:p>
      <w:pPr>
        <w:pStyle w:val="ListParagraph"/>
        <w:numPr>
          <w:ilvl w:val="0"/>
          <w:numId w:val="190"/>
        </w:numPr>
        <w:tabs>
          <w:tab w:pos="1005" w:val="left" w:leader="none"/>
          <w:tab w:pos="1008" w:val="left" w:leader="none"/>
        </w:tabs>
        <w:spacing w:line="360" w:lineRule="auto" w:before="124" w:after="0"/>
        <w:ind w:left="1008" w:right="4281" w:hanging="321"/>
        <w:jc w:val="left"/>
        <w:rPr>
          <w:color w:val="7030A0"/>
          <w:sz w:val="21"/>
        </w:rPr>
      </w:pPr>
      <w:r>
        <w:rPr>
          <w:sz w:val="21"/>
        </w:rPr>
        <w:t>Conduct</w:t>
      </w:r>
      <w:r>
        <w:rPr>
          <w:spacing w:val="40"/>
          <w:sz w:val="21"/>
        </w:rPr>
        <w:t> </w:t>
      </w:r>
      <w:r>
        <w:rPr>
          <w:sz w:val="21"/>
        </w:rPr>
        <w:t>of</w:t>
      </w:r>
      <w:r>
        <w:rPr>
          <w:spacing w:val="40"/>
          <w:sz w:val="21"/>
        </w:rPr>
        <w:t> </w:t>
      </w:r>
      <w:r>
        <w:rPr>
          <w:sz w:val="21"/>
        </w:rPr>
        <w:t>the</w:t>
      </w:r>
      <w:r>
        <w:rPr>
          <w:spacing w:val="40"/>
          <w:sz w:val="21"/>
        </w:rPr>
        <w:t> </w:t>
      </w:r>
      <w:r>
        <w:rPr>
          <w:sz w:val="21"/>
        </w:rPr>
        <w:t>testator</w:t>
      </w:r>
      <w:r>
        <w:rPr>
          <w:spacing w:val="40"/>
          <w:sz w:val="21"/>
        </w:rPr>
        <w:t> </w:t>
      </w:r>
      <w:r>
        <w:rPr>
          <w:sz w:val="21"/>
        </w:rPr>
        <w:t>shortly</w:t>
      </w:r>
      <w:r>
        <w:rPr>
          <w:spacing w:val="40"/>
          <w:sz w:val="21"/>
        </w:rPr>
        <w:t> </w:t>
      </w:r>
      <w:r>
        <w:rPr>
          <w:sz w:val="21"/>
        </w:rPr>
        <w:t>before</w:t>
      </w:r>
      <w:r>
        <w:rPr>
          <w:spacing w:val="40"/>
          <w:sz w:val="21"/>
        </w:rPr>
        <w:t> </w:t>
      </w:r>
      <w:r>
        <w:rPr>
          <w:sz w:val="21"/>
        </w:rPr>
        <w:t>the</w:t>
      </w:r>
      <w:r>
        <w:rPr>
          <w:spacing w:val="40"/>
          <w:sz w:val="21"/>
        </w:rPr>
        <w:t> </w:t>
      </w:r>
      <w:r>
        <w:rPr>
          <w:sz w:val="21"/>
        </w:rPr>
        <w:t>execution.</w:t>
      </w:r>
      <w:r>
        <w:rPr>
          <w:spacing w:val="40"/>
          <w:sz w:val="21"/>
        </w:rPr>
        <w:t> </w:t>
      </w:r>
      <w:r>
        <w:rPr>
          <w:b/>
          <w:color w:val="7030A0"/>
          <w:sz w:val="21"/>
        </w:rPr>
        <w:t>Adebajo</w:t>
      </w:r>
      <w:r>
        <w:rPr>
          <w:b/>
          <w:color w:val="7030A0"/>
          <w:spacing w:val="40"/>
          <w:sz w:val="21"/>
        </w:rPr>
        <w:t> </w:t>
      </w:r>
      <w:r>
        <w:rPr>
          <w:b/>
          <w:color w:val="7030A0"/>
          <w:sz w:val="21"/>
        </w:rPr>
        <w:t>v </w:t>
      </w:r>
      <w:r>
        <w:rPr>
          <w:b/>
          <w:color w:val="7030A0"/>
          <w:spacing w:val="-2"/>
          <w:sz w:val="21"/>
        </w:rPr>
        <w:t>Adebajo.</w:t>
      </w:r>
    </w:p>
    <w:p>
      <w:pPr>
        <w:pStyle w:val="ListParagraph"/>
        <w:numPr>
          <w:ilvl w:val="0"/>
          <w:numId w:val="190"/>
        </w:numPr>
        <w:tabs>
          <w:tab w:pos="1006" w:val="left" w:leader="none"/>
        </w:tabs>
        <w:spacing w:line="240" w:lineRule="auto" w:before="3" w:after="0"/>
        <w:ind w:left="1006" w:right="0" w:hanging="318"/>
        <w:jc w:val="left"/>
        <w:rPr>
          <w:b/>
          <w:color w:val="7030A0"/>
          <w:sz w:val="21"/>
        </w:rPr>
      </w:pPr>
      <w:r>
        <w:rPr>
          <w:sz w:val="21"/>
        </w:rPr>
        <w:t>The</w:t>
      </w:r>
      <w:r>
        <w:rPr>
          <w:spacing w:val="28"/>
          <w:sz w:val="21"/>
        </w:rPr>
        <w:t> </w:t>
      </w:r>
      <w:r>
        <w:rPr>
          <w:sz w:val="21"/>
        </w:rPr>
        <w:t>complex</w:t>
      </w:r>
      <w:r>
        <w:rPr>
          <w:spacing w:val="29"/>
          <w:sz w:val="21"/>
        </w:rPr>
        <w:t> </w:t>
      </w:r>
      <w:r>
        <w:rPr>
          <w:sz w:val="21"/>
        </w:rPr>
        <w:t>and</w:t>
      </w:r>
      <w:r>
        <w:rPr>
          <w:spacing w:val="29"/>
          <w:sz w:val="21"/>
        </w:rPr>
        <w:t> </w:t>
      </w:r>
      <w:r>
        <w:rPr>
          <w:sz w:val="21"/>
        </w:rPr>
        <w:t>elaborate</w:t>
      </w:r>
      <w:r>
        <w:rPr>
          <w:spacing w:val="29"/>
          <w:sz w:val="21"/>
        </w:rPr>
        <w:t> </w:t>
      </w:r>
      <w:r>
        <w:rPr>
          <w:sz w:val="21"/>
        </w:rPr>
        <w:t>(detailed</w:t>
      </w:r>
      <w:r>
        <w:rPr>
          <w:spacing w:val="28"/>
          <w:sz w:val="21"/>
        </w:rPr>
        <w:t> </w:t>
      </w:r>
      <w:r>
        <w:rPr>
          <w:sz w:val="21"/>
        </w:rPr>
        <w:t>provisions</w:t>
      </w:r>
      <w:r>
        <w:rPr>
          <w:spacing w:val="28"/>
          <w:sz w:val="21"/>
        </w:rPr>
        <w:t> </w:t>
      </w:r>
      <w:r>
        <w:rPr>
          <w:sz w:val="21"/>
        </w:rPr>
        <w:t>nature</w:t>
      </w:r>
      <w:r>
        <w:rPr>
          <w:spacing w:val="29"/>
          <w:sz w:val="21"/>
        </w:rPr>
        <w:t> </w:t>
      </w:r>
      <w:r>
        <w:rPr>
          <w:sz w:val="21"/>
        </w:rPr>
        <w:t>of</w:t>
      </w:r>
      <w:r>
        <w:rPr>
          <w:spacing w:val="28"/>
          <w:sz w:val="21"/>
        </w:rPr>
        <w:t> </w:t>
      </w:r>
      <w:r>
        <w:rPr>
          <w:sz w:val="21"/>
        </w:rPr>
        <w:t>the</w:t>
      </w:r>
      <w:r>
        <w:rPr>
          <w:spacing w:val="29"/>
          <w:sz w:val="21"/>
        </w:rPr>
        <w:t> </w:t>
      </w:r>
      <w:r>
        <w:rPr>
          <w:spacing w:val="-2"/>
          <w:sz w:val="21"/>
        </w:rPr>
        <w:t>will.</w:t>
      </w:r>
    </w:p>
    <w:p>
      <w:pPr>
        <w:spacing w:before="123"/>
        <w:ind w:left="1008" w:right="0" w:firstLine="0"/>
        <w:jc w:val="left"/>
        <w:rPr>
          <w:b/>
          <w:sz w:val="21"/>
        </w:rPr>
      </w:pPr>
      <w:r>
        <w:rPr>
          <w:b/>
          <w:color w:val="7030A0"/>
          <w:sz w:val="21"/>
        </w:rPr>
        <w:t>Adebajo</w:t>
      </w:r>
      <w:r>
        <w:rPr>
          <w:b/>
          <w:color w:val="7030A0"/>
          <w:spacing w:val="-5"/>
          <w:sz w:val="21"/>
        </w:rPr>
        <w:t> </w:t>
      </w:r>
      <w:r>
        <w:rPr>
          <w:b/>
          <w:color w:val="7030A0"/>
          <w:sz w:val="21"/>
        </w:rPr>
        <w:t>v</w:t>
      </w:r>
      <w:r>
        <w:rPr>
          <w:b/>
          <w:color w:val="7030A0"/>
          <w:spacing w:val="-4"/>
          <w:sz w:val="21"/>
        </w:rPr>
        <w:t> </w:t>
      </w:r>
      <w:r>
        <w:rPr>
          <w:b/>
          <w:color w:val="7030A0"/>
          <w:spacing w:val="-2"/>
          <w:sz w:val="21"/>
        </w:rPr>
        <w:t>Adebajo</w:t>
      </w:r>
    </w:p>
    <w:p>
      <w:pPr>
        <w:pStyle w:val="ListParagraph"/>
        <w:numPr>
          <w:ilvl w:val="0"/>
          <w:numId w:val="190"/>
        </w:numPr>
        <w:tabs>
          <w:tab w:pos="1005" w:val="left" w:leader="none"/>
          <w:tab w:pos="1008" w:val="left" w:leader="none"/>
        </w:tabs>
        <w:spacing w:line="362" w:lineRule="auto" w:before="120" w:after="0"/>
        <w:ind w:left="1008" w:right="4284" w:hanging="321"/>
        <w:jc w:val="left"/>
        <w:rPr>
          <w:sz w:val="21"/>
        </w:rPr>
      </w:pPr>
      <w:r>
        <w:rPr>
          <w:sz w:val="21"/>
        </w:rPr>
        <w:t>Evidence</w:t>
      </w:r>
      <w:r>
        <w:rPr>
          <w:spacing w:val="40"/>
          <w:sz w:val="21"/>
        </w:rPr>
        <w:t> </w:t>
      </w:r>
      <w:r>
        <w:rPr>
          <w:sz w:val="21"/>
        </w:rPr>
        <w:t>of</w:t>
      </w:r>
      <w:r>
        <w:rPr>
          <w:spacing w:val="40"/>
          <w:sz w:val="21"/>
        </w:rPr>
        <w:t> </w:t>
      </w:r>
      <w:r>
        <w:rPr>
          <w:sz w:val="21"/>
        </w:rPr>
        <w:t>circumstances</w:t>
      </w:r>
      <w:r>
        <w:rPr>
          <w:spacing w:val="40"/>
          <w:sz w:val="21"/>
        </w:rPr>
        <w:t> </w:t>
      </w:r>
      <w:r>
        <w:rPr>
          <w:sz w:val="21"/>
        </w:rPr>
        <w:t>surrounding</w:t>
      </w:r>
      <w:r>
        <w:rPr>
          <w:spacing w:val="40"/>
          <w:sz w:val="21"/>
        </w:rPr>
        <w:t> </w:t>
      </w:r>
      <w:r>
        <w:rPr>
          <w:sz w:val="21"/>
        </w:rPr>
        <w:t>the</w:t>
      </w:r>
      <w:r>
        <w:rPr>
          <w:spacing w:val="40"/>
          <w:sz w:val="21"/>
        </w:rPr>
        <w:t> </w:t>
      </w:r>
      <w:r>
        <w:rPr>
          <w:sz w:val="21"/>
        </w:rPr>
        <w:t>execution</w:t>
      </w:r>
      <w:r>
        <w:rPr>
          <w:spacing w:val="40"/>
          <w:sz w:val="21"/>
        </w:rPr>
        <w:t> </w:t>
      </w:r>
      <w:r>
        <w:rPr>
          <w:sz w:val="21"/>
        </w:rPr>
        <w:t>of</w:t>
      </w:r>
      <w:r>
        <w:rPr>
          <w:spacing w:val="40"/>
          <w:sz w:val="21"/>
        </w:rPr>
        <w:t> </w:t>
      </w:r>
      <w:r>
        <w:rPr>
          <w:sz w:val="21"/>
        </w:rPr>
        <w:t>the</w:t>
      </w:r>
      <w:r>
        <w:rPr>
          <w:spacing w:val="40"/>
          <w:sz w:val="21"/>
        </w:rPr>
        <w:t> </w:t>
      </w:r>
      <w:r>
        <w:rPr>
          <w:sz w:val="21"/>
        </w:rPr>
        <w:t>will. (Lawyers office, medical doctor)</w:t>
      </w:r>
    </w:p>
    <w:p>
      <w:pPr>
        <w:pStyle w:val="BodyText"/>
        <w:spacing w:before="140"/>
      </w:pPr>
    </w:p>
    <w:p>
      <w:pPr>
        <w:spacing w:before="0"/>
        <w:ind w:left="367" w:right="0" w:firstLine="0"/>
        <w:jc w:val="left"/>
        <w:rPr>
          <w:b/>
          <w:sz w:val="21"/>
        </w:rPr>
      </w:pPr>
      <w:r>
        <w:rPr>
          <w:b/>
          <w:sz w:val="21"/>
          <w:u w:val="thick"/>
        </w:rPr>
        <w:t>Onus</w:t>
      </w:r>
      <w:r>
        <w:rPr>
          <w:b/>
          <w:spacing w:val="-4"/>
          <w:sz w:val="21"/>
          <w:u w:val="thick"/>
        </w:rPr>
        <w:t> </w:t>
      </w:r>
      <w:r>
        <w:rPr>
          <w:b/>
          <w:sz w:val="21"/>
          <w:u w:val="thick"/>
        </w:rPr>
        <w:t>of</w:t>
      </w:r>
      <w:r>
        <w:rPr>
          <w:b/>
          <w:spacing w:val="-4"/>
          <w:sz w:val="21"/>
          <w:u w:val="thick"/>
        </w:rPr>
        <w:t> </w:t>
      </w:r>
      <w:r>
        <w:rPr>
          <w:b/>
          <w:sz w:val="21"/>
          <w:u w:val="thick"/>
        </w:rPr>
        <w:t>Proof</w:t>
      </w:r>
      <w:r>
        <w:rPr>
          <w:b/>
          <w:spacing w:val="-4"/>
          <w:sz w:val="21"/>
          <w:u w:val="thick"/>
        </w:rPr>
        <w:t> </w:t>
      </w:r>
      <w:r>
        <w:rPr>
          <w:b/>
          <w:sz w:val="21"/>
          <w:u w:val="thick"/>
        </w:rPr>
        <w:t>of</w:t>
      </w:r>
      <w:r>
        <w:rPr>
          <w:b/>
          <w:spacing w:val="-3"/>
          <w:sz w:val="21"/>
          <w:u w:val="thick"/>
        </w:rPr>
        <w:t> </w:t>
      </w:r>
      <w:r>
        <w:rPr>
          <w:b/>
          <w:sz w:val="21"/>
          <w:u w:val="thick"/>
        </w:rPr>
        <w:t>Mental</w:t>
      </w:r>
      <w:r>
        <w:rPr>
          <w:b/>
          <w:spacing w:val="-4"/>
          <w:sz w:val="21"/>
          <w:u w:val="thick"/>
        </w:rPr>
        <w:t> </w:t>
      </w:r>
      <w:r>
        <w:rPr>
          <w:b/>
          <w:spacing w:val="-2"/>
          <w:sz w:val="21"/>
          <w:u w:val="thick"/>
        </w:rPr>
        <w:t>Capacity</w:t>
      </w:r>
    </w:p>
    <w:p>
      <w:pPr>
        <w:pStyle w:val="BodyText"/>
        <w:spacing w:before="30"/>
        <w:rPr>
          <w:b/>
        </w:rPr>
      </w:pPr>
    </w:p>
    <w:p>
      <w:pPr>
        <w:spacing w:line="362" w:lineRule="auto" w:before="0"/>
        <w:ind w:left="367" w:right="4281" w:firstLine="0"/>
        <w:jc w:val="left"/>
        <w:rPr>
          <w:b/>
          <w:sz w:val="21"/>
        </w:rPr>
      </w:pPr>
      <w:r>
        <w:rPr>
          <w:sz w:val="21"/>
        </w:rPr>
        <w:t>If</w:t>
      </w:r>
      <w:r>
        <w:rPr>
          <w:spacing w:val="64"/>
          <w:sz w:val="21"/>
        </w:rPr>
        <w:t> </w:t>
      </w:r>
      <w:r>
        <w:rPr>
          <w:sz w:val="21"/>
        </w:rPr>
        <w:t>the</w:t>
      </w:r>
      <w:r>
        <w:rPr>
          <w:spacing w:val="64"/>
          <w:sz w:val="21"/>
        </w:rPr>
        <w:t> </w:t>
      </w:r>
      <w:r>
        <w:rPr>
          <w:b/>
          <w:sz w:val="21"/>
        </w:rPr>
        <w:t>state</w:t>
      </w:r>
      <w:r>
        <w:rPr>
          <w:b/>
          <w:spacing w:val="64"/>
          <w:sz w:val="21"/>
        </w:rPr>
        <w:t> </w:t>
      </w:r>
      <w:r>
        <w:rPr>
          <w:b/>
          <w:sz w:val="21"/>
        </w:rPr>
        <w:t>of</w:t>
      </w:r>
      <w:r>
        <w:rPr>
          <w:b/>
          <w:spacing w:val="64"/>
          <w:sz w:val="21"/>
        </w:rPr>
        <w:t> </w:t>
      </w:r>
      <w:r>
        <w:rPr>
          <w:b/>
          <w:sz w:val="21"/>
        </w:rPr>
        <w:t>mind</w:t>
      </w:r>
      <w:r>
        <w:rPr>
          <w:b/>
          <w:spacing w:val="64"/>
          <w:sz w:val="21"/>
        </w:rPr>
        <w:t> </w:t>
      </w:r>
      <w:r>
        <w:rPr>
          <w:sz w:val="21"/>
        </w:rPr>
        <w:t>of</w:t>
      </w:r>
      <w:r>
        <w:rPr>
          <w:spacing w:val="64"/>
          <w:sz w:val="21"/>
        </w:rPr>
        <w:t> </w:t>
      </w:r>
      <w:r>
        <w:rPr>
          <w:sz w:val="21"/>
        </w:rPr>
        <w:t>the</w:t>
      </w:r>
      <w:r>
        <w:rPr>
          <w:spacing w:val="64"/>
          <w:sz w:val="21"/>
        </w:rPr>
        <w:t> </w:t>
      </w:r>
      <w:r>
        <w:rPr>
          <w:sz w:val="21"/>
        </w:rPr>
        <w:t>testator</w:t>
      </w:r>
      <w:r>
        <w:rPr>
          <w:spacing w:val="64"/>
          <w:sz w:val="21"/>
        </w:rPr>
        <w:t> </w:t>
      </w:r>
      <w:r>
        <w:rPr>
          <w:sz w:val="21"/>
        </w:rPr>
        <w:t>is</w:t>
      </w:r>
      <w:r>
        <w:rPr>
          <w:spacing w:val="64"/>
          <w:sz w:val="21"/>
        </w:rPr>
        <w:t> </w:t>
      </w:r>
      <w:r>
        <w:rPr>
          <w:sz w:val="21"/>
        </w:rPr>
        <w:t>contested,</w:t>
      </w:r>
      <w:r>
        <w:rPr>
          <w:spacing w:val="65"/>
          <w:sz w:val="21"/>
        </w:rPr>
        <w:t> </w:t>
      </w:r>
      <w:r>
        <w:rPr>
          <w:b/>
          <w:color w:val="FF0000"/>
          <w:sz w:val="21"/>
          <w:u w:val="thick" w:color="FF0000"/>
        </w:rPr>
        <w:t>the</w:t>
      </w:r>
      <w:r>
        <w:rPr>
          <w:b/>
          <w:color w:val="FF0000"/>
          <w:spacing w:val="64"/>
          <w:sz w:val="21"/>
          <w:u w:val="thick" w:color="FF0000"/>
        </w:rPr>
        <w:t> </w:t>
      </w:r>
      <w:r>
        <w:rPr>
          <w:b/>
          <w:color w:val="FF0000"/>
          <w:sz w:val="21"/>
          <w:u w:val="thick" w:color="FF0000"/>
        </w:rPr>
        <w:t>onus</w:t>
      </w:r>
      <w:r>
        <w:rPr>
          <w:b/>
          <w:color w:val="FF0000"/>
          <w:spacing w:val="64"/>
          <w:sz w:val="21"/>
          <w:u w:val="thick" w:color="FF0000"/>
        </w:rPr>
        <w:t> </w:t>
      </w:r>
      <w:r>
        <w:rPr>
          <w:b/>
          <w:color w:val="FF0000"/>
          <w:sz w:val="21"/>
          <w:u w:val="thick" w:color="FF0000"/>
        </w:rPr>
        <w:t>is</w:t>
      </w:r>
      <w:r>
        <w:rPr>
          <w:b/>
          <w:color w:val="FF0000"/>
          <w:spacing w:val="64"/>
          <w:sz w:val="21"/>
          <w:u w:val="thick" w:color="FF0000"/>
        </w:rPr>
        <w:t> </w:t>
      </w:r>
      <w:r>
        <w:rPr>
          <w:b/>
          <w:color w:val="FF0000"/>
          <w:sz w:val="21"/>
          <w:u w:val="thick" w:color="FF0000"/>
        </w:rPr>
        <w:t>on</w:t>
      </w:r>
      <w:r>
        <w:rPr>
          <w:b/>
          <w:color w:val="FF0000"/>
          <w:spacing w:val="64"/>
          <w:sz w:val="21"/>
          <w:u w:val="thick" w:color="FF0000"/>
        </w:rPr>
        <w:t> </w:t>
      </w:r>
      <w:r>
        <w:rPr>
          <w:b/>
          <w:color w:val="FF0000"/>
          <w:sz w:val="21"/>
          <w:u w:val="thick" w:color="FF0000"/>
        </w:rPr>
        <w:t>the</w:t>
      </w:r>
      <w:r>
        <w:rPr>
          <w:b/>
          <w:color w:val="FF0000"/>
          <w:sz w:val="21"/>
        </w:rPr>
        <w:t> </w:t>
      </w:r>
      <w:r>
        <w:rPr>
          <w:b/>
          <w:color w:val="FF0000"/>
          <w:sz w:val="21"/>
          <w:u w:val="single" w:color="FF0000"/>
        </w:rPr>
        <w:t>propounder</w:t>
      </w:r>
      <w:r>
        <w:rPr>
          <w:b/>
          <w:color w:val="FF0000"/>
          <w:spacing w:val="54"/>
          <w:sz w:val="21"/>
          <w:u w:val="single" w:color="FF0000"/>
        </w:rPr>
        <w:t> </w:t>
      </w:r>
      <w:r>
        <w:rPr>
          <w:b/>
          <w:color w:val="FF0000"/>
          <w:sz w:val="21"/>
          <w:u w:val="single" w:color="FF0000"/>
        </w:rPr>
        <w:t>of</w:t>
      </w:r>
      <w:r>
        <w:rPr>
          <w:b/>
          <w:color w:val="FF0000"/>
          <w:spacing w:val="54"/>
          <w:sz w:val="21"/>
          <w:u w:val="single" w:color="FF0000"/>
        </w:rPr>
        <w:t> </w:t>
      </w:r>
      <w:r>
        <w:rPr>
          <w:b/>
          <w:color w:val="FF0000"/>
          <w:sz w:val="21"/>
          <w:u w:val="single" w:color="FF0000"/>
        </w:rPr>
        <w:t>the</w:t>
      </w:r>
      <w:r>
        <w:rPr>
          <w:b/>
          <w:color w:val="FF0000"/>
          <w:spacing w:val="54"/>
          <w:sz w:val="21"/>
          <w:u w:val="single" w:color="FF0000"/>
        </w:rPr>
        <w:t> </w:t>
      </w:r>
      <w:r>
        <w:rPr>
          <w:b/>
          <w:color w:val="FF0000"/>
          <w:sz w:val="21"/>
          <w:u w:val="single" w:color="FF0000"/>
        </w:rPr>
        <w:t>Will</w:t>
      </w:r>
      <w:r>
        <w:rPr>
          <w:b/>
          <w:color w:val="7030A0"/>
          <w:spacing w:val="52"/>
          <w:sz w:val="21"/>
          <w:u w:val="single" w:color="7030A0"/>
        </w:rPr>
        <w:t> </w:t>
      </w:r>
      <w:r>
        <w:rPr>
          <w:color w:val="7030A0"/>
          <w:sz w:val="21"/>
          <w:u w:val="single" w:color="7030A0"/>
        </w:rPr>
        <w:t>to</w:t>
      </w:r>
      <w:r>
        <w:rPr>
          <w:color w:val="7030A0"/>
          <w:spacing w:val="54"/>
          <w:sz w:val="21"/>
          <w:u w:val="single" w:color="7030A0"/>
        </w:rPr>
        <w:t> </w:t>
      </w:r>
      <w:r>
        <w:rPr>
          <w:color w:val="7030A0"/>
          <w:sz w:val="21"/>
          <w:u w:val="single" w:color="7030A0"/>
        </w:rPr>
        <w:t>establish</w:t>
      </w:r>
      <w:r>
        <w:rPr>
          <w:color w:val="7030A0"/>
          <w:spacing w:val="54"/>
          <w:sz w:val="21"/>
          <w:u w:val="single" w:color="7030A0"/>
        </w:rPr>
        <w:t> </w:t>
      </w:r>
      <w:r>
        <w:rPr>
          <w:color w:val="7030A0"/>
          <w:sz w:val="21"/>
          <w:u w:val="single" w:color="7030A0"/>
        </w:rPr>
        <w:t>that</w:t>
      </w:r>
      <w:r>
        <w:rPr>
          <w:color w:val="7030A0"/>
          <w:spacing w:val="54"/>
          <w:sz w:val="21"/>
          <w:u w:val="single" w:color="7030A0"/>
        </w:rPr>
        <w:t> </w:t>
      </w:r>
      <w:r>
        <w:rPr>
          <w:color w:val="7030A0"/>
          <w:sz w:val="21"/>
          <w:u w:val="single" w:color="7030A0"/>
        </w:rPr>
        <w:t>the</w:t>
      </w:r>
      <w:r>
        <w:rPr>
          <w:color w:val="7030A0"/>
          <w:spacing w:val="54"/>
          <w:sz w:val="21"/>
          <w:u w:val="single" w:color="7030A0"/>
        </w:rPr>
        <w:t> </w:t>
      </w:r>
      <w:r>
        <w:rPr>
          <w:color w:val="7030A0"/>
          <w:sz w:val="21"/>
          <w:u w:val="single" w:color="7030A0"/>
        </w:rPr>
        <w:t>Will</w:t>
      </w:r>
      <w:r>
        <w:rPr>
          <w:color w:val="7030A0"/>
          <w:spacing w:val="55"/>
          <w:sz w:val="21"/>
          <w:u w:val="single" w:color="7030A0"/>
        </w:rPr>
        <w:t> </w:t>
      </w:r>
      <w:r>
        <w:rPr>
          <w:color w:val="7030A0"/>
          <w:sz w:val="21"/>
          <w:u w:val="single" w:color="7030A0"/>
        </w:rPr>
        <w:t>was</w:t>
      </w:r>
      <w:r>
        <w:rPr>
          <w:color w:val="7030A0"/>
          <w:spacing w:val="54"/>
          <w:sz w:val="21"/>
          <w:u w:val="single" w:color="7030A0"/>
        </w:rPr>
        <w:t> </w:t>
      </w:r>
      <w:r>
        <w:rPr>
          <w:b/>
          <w:color w:val="7030A0"/>
          <w:sz w:val="21"/>
          <w:u w:val="single" w:color="7030A0"/>
        </w:rPr>
        <w:t>duly</w:t>
      </w:r>
      <w:r>
        <w:rPr>
          <w:b/>
          <w:color w:val="7030A0"/>
          <w:spacing w:val="54"/>
          <w:sz w:val="21"/>
          <w:u w:val="single" w:color="7030A0"/>
        </w:rPr>
        <w:t> </w:t>
      </w:r>
      <w:r>
        <w:rPr>
          <w:b/>
          <w:color w:val="7030A0"/>
          <w:spacing w:val="-2"/>
          <w:sz w:val="21"/>
          <w:u w:val="single" w:color="7030A0"/>
        </w:rPr>
        <w:t>executed</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41280">
                <wp:simplePos x="0" y="0"/>
                <wp:positionH relativeFrom="page">
                  <wp:posOffset>5118956</wp:posOffset>
                </wp:positionH>
                <wp:positionV relativeFrom="page">
                  <wp:posOffset>1271323</wp:posOffset>
                </wp:positionV>
                <wp:extent cx="2482215" cy="757745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1280" id="docshape44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0" w:lineRule="auto" w:before="0"/>
        <w:ind w:left="367" w:right="4280" w:firstLine="0"/>
        <w:jc w:val="both"/>
        <w:rPr>
          <w:b/>
          <w:i/>
          <w:sz w:val="21"/>
        </w:rPr>
      </w:pPr>
      <w:r>
        <w:rPr>
          <w:color w:val="7030A0"/>
          <w:sz w:val="21"/>
          <w:u w:val="single" w:color="7030A0"/>
        </w:rPr>
        <w:t>usually</w:t>
      </w:r>
      <w:r>
        <w:rPr>
          <w:color w:val="7030A0"/>
          <w:sz w:val="21"/>
        </w:rPr>
        <w:t> </w:t>
      </w:r>
      <w:r>
        <w:rPr>
          <w:sz w:val="21"/>
        </w:rPr>
        <w:t>by showing that the Will is rational on its face or </w:t>
      </w:r>
      <w:r>
        <w:rPr>
          <w:b/>
          <w:color w:val="FF0000"/>
          <w:sz w:val="21"/>
          <w:u w:val="thick" w:color="FF0000"/>
        </w:rPr>
        <w:t>by advancing</w:t>
      </w:r>
      <w:r>
        <w:rPr>
          <w:b/>
          <w:color w:val="FF0000"/>
          <w:sz w:val="21"/>
        </w:rPr>
        <w:t> </w:t>
      </w:r>
      <w:r>
        <w:rPr>
          <w:b/>
          <w:color w:val="FF0000"/>
          <w:sz w:val="21"/>
          <w:u w:val="thick" w:color="FF0000"/>
        </w:rPr>
        <w:t>positive affirmative evidence in support that the testator was in a good</w:t>
      </w:r>
      <w:r>
        <w:rPr>
          <w:b/>
          <w:color w:val="FF0000"/>
          <w:sz w:val="21"/>
        </w:rPr>
        <w:t> </w:t>
      </w:r>
      <w:r>
        <w:rPr>
          <w:b/>
          <w:color w:val="FF0000"/>
          <w:sz w:val="21"/>
          <w:u w:val="thick" w:color="FF0000"/>
        </w:rPr>
        <w:t>state of mind</w:t>
      </w:r>
      <w:r>
        <w:rPr>
          <w:sz w:val="21"/>
        </w:rPr>
        <w:t>; </w:t>
      </w:r>
      <w:r>
        <w:rPr>
          <w:b/>
          <w:i/>
          <w:color w:val="7030A0"/>
          <w:sz w:val="21"/>
        </w:rPr>
        <w:t>Johnson v Maja</w:t>
      </w:r>
    </w:p>
    <w:p>
      <w:pPr>
        <w:pStyle w:val="BodyText"/>
        <w:spacing w:before="75"/>
        <w:rPr>
          <w:b/>
          <w:i/>
        </w:rPr>
      </w:pPr>
    </w:p>
    <w:p>
      <w:pPr>
        <w:spacing w:before="0"/>
        <w:ind w:left="367" w:right="0" w:firstLine="0"/>
        <w:jc w:val="left"/>
        <w:rPr>
          <w:b/>
          <w:sz w:val="21"/>
        </w:rPr>
      </w:pPr>
      <w:r>
        <w:rPr>
          <w:b/>
          <w:sz w:val="21"/>
          <w:u w:val="thick"/>
        </w:rPr>
        <w:t>Proof</w:t>
      </w:r>
      <w:r>
        <w:rPr>
          <w:b/>
          <w:spacing w:val="-7"/>
          <w:sz w:val="21"/>
          <w:u w:val="thick"/>
        </w:rPr>
        <w:t> </w:t>
      </w:r>
      <w:r>
        <w:rPr>
          <w:b/>
          <w:sz w:val="21"/>
          <w:u w:val="thick"/>
        </w:rPr>
        <w:t>of</w:t>
      </w:r>
      <w:r>
        <w:rPr>
          <w:b/>
          <w:spacing w:val="-6"/>
          <w:sz w:val="21"/>
          <w:u w:val="thick"/>
        </w:rPr>
        <w:t> </w:t>
      </w:r>
      <w:r>
        <w:rPr>
          <w:b/>
          <w:sz w:val="21"/>
          <w:u w:val="thick"/>
        </w:rPr>
        <w:t>Sound</w:t>
      </w:r>
      <w:r>
        <w:rPr>
          <w:b/>
          <w:spacing w:val="-6"/>
          <w:sz w:val="21"/>
          <w:u w:val="thick"/>
        </w:rPr>
        <w:t> </w:t>
      </w:r>
      <w:r>
        <w:rPr>
          <w:b/>
          <w:sz w:val="21"/>
          <w:u w:val="thick"/>
        </w:rPr>
        <w:t>Disposing</w:t>
      </w:r>
      <w:r>
        <w:rPr>
          <w:b/>
          <w:spacing w:val="-6"/>
          <w:sz w:val="21"/>
          <w:u w:val="thick"/>
        </w:rPr>
        <w:t> </w:t>
      </w:r>
      <w:r>
        <w:rPr>
          <w:b/>
          <w:sz w:val="21"/>
          <w:u w:val="thick"/>
        </w:rPr>
        <w:t>Mind/Mental</w:t>
      </w:r>
      <w:r>
        <w:rPr>
          <w:b/>
          <w:spacing w:val="-6"/>
          <w:sz w:val="21"/>
          <w:u w:val="thick"/>
        </w:rPr>
        <w:t> </w:t>
      </w:r>
      <w:r>
        <w:rPr>
          <w:b/>
          <w:spacing w:val="-2"/>
          <w:sz w:val="21"/>
          <w:u w:val="thick"/>
        </w:rPr>
        <w:t>capacity</w:t>
      </w:r>
    </w:p>
    <w:p>
      <w:pPr>
        <w:pStyle w:val="BodyText"/>
        <w:spacing w:before="31"/>
        <w:rPr>
          <w:b/>
        </w:rPr>
      </w:pPr>
    </w:p>
    <w:p>
      <w:pPr>
        <w:pStyle w:val="BodyText"/>
        <w:ind w:left="367"/>
      </w:pPr>
      <w:r>
        <w:rPr/>
        <w:t>To</w:t>
      </w:r>
      <w:r>
        <w:rPr>
          <w:spacing w:val="-5"/>
        </w:rPr>
        <w:t> </w:t>
      </w:r>
      <w:r>
        <w:rPr/>
        <w:t>prove</w:t>
      </w:r>
      <w:r>
        <w:rPr>
          <w:spacing w:val="-4"/>
        </w:rPr>
        <w:t> </w:t>
      </w:r>
      <w:r>
        <w:rPr/>
        <w:t>the</w:t>
      </w:r>
      <w:r>
        <w:rPr>
          <w:spacing w:val="-4"/>
        </w:rPr>
        <w:t> </w:t>
      </w:r>
      <w:r>
        <w:rPr/>
        <w:t>mental</w:t>
      </w:r>
      <w:r>
        <w:rPr>
          <w:spacing w:val="-4"/>
        </w:rPr>
        <w:t> </w:t>
      </w:r>
      <w:r>
        <w:rPr/>
        <w:t>capacity</w:t>
      </w:r>
      <w:r>
        <w:rPr>
          <w:spacing w:val="-4"/>
        </w:rPr>
        <w:t> </w:t>
      </w:r>
      <w:r>
        <w:rPr/>
        <w:t>of</w:t>
      </w:r>
      <w:r>
        <w:rPr>
          <w:spacing w:val="-4"/>
        </w:rPr>
        <w:t> </w:t>
      </w:r>
      <w:r>
        <w:rPr/>
        <w:t>a</w:t>
      </w:r>
      <w:r>
        <w:rPr>
          <w:spacing w:val="-4"/>
        </w:rPr>
        <w:t> </w:t>
      </w:r>
      <w:r>
        <w:rPr/>
        <w:t>testator,</w:t>
      </w:r>
      <w:r>
        <w:rPr>
          <w:spacing w:val="-4"/>
        </w:rPr>
        <w:t> </w:t>
      </w:r>
      <w:r>
        <w:rPr/>
        <w:t>a</w:t>
      </w:r>
      <w:r>
        <w:rPr>
          <w:spacing w:val="-4"/>
        </w:rPr>
        <w:t> </w:t>
      </w:r>
      <w:r>
        <w:rPr/>
        <w:t>legal</w:t>
      </w:r>
      <w:r>
        <w:rPr>
          <w:spacing w:val="-5"/>
        </w:rPr>
        <w:t> </w:t>
      </w:r>
      <w:r>
        <w:rPr/>
        <w:t>practitioner</w:t>
      </w:r>
      <w:r>
        <w:rPr>
          <w:spacing w:val="-4"/>
        </w:rPr>
        <w:t> </w:t>
      </w:r>
      <w:r>
        <w:rPr/>
        <w:t>may</w:t>
      </w:r>
      <w:r>
        <w:rPr>
          <w:spacing w:val="-4"/>
        </w:rPr>
        <w:t> </w:t>
      </w:r>
      <w:r>
        <w:rPr/>
        <w:t>rely</w:t>
      </w:r>
      <w:r>
        <w:rPr>
          <w:spacing w:val="-4"/>
        </w:rPr>
        <w:t> </w:t>
      </w:r>
      <w:r>
        <w:rPr>
          <w:spacing w:val="-5"/>
        </w:rPr>
        <w:t>on:</w:t>
      </w:r>
    </w:p>
    <w:p>
      <w:pPr>
        <w:pStyle w:val="BodyText"/>
        <w:spacing w:before="34"/>
      </w:pPr>
    </w:p>
    <w:p>
      <w:pPr>
        <w:pStyle w:val="ListParagraph"/>
        <w:numPr>
          <w:ilvl w:val="0"/>
          <w:numId w:val="191"/>
        </w:numPr>
        <w:tabs>
          <w:tab w:pos="637" w:val="left" w:leader="none"/>
        </w:tabs>
        <w:spacing w:line="240" w:lineRule="auto" w:before="0" w:after="0"/>
        <w:ind w:left="637" w:right="0" w:hanging="270"/>
        <w:jc w:val="left"/>
        <w:rPr>
          <w:sz w:val="21"/>
        </w:rPr>
      </w:pPr>
      <w:r>
        <w:rPr>
          <w:sz w:val="21"/>
        </w:rPr>
        <w:t>Presumption</w:t>
      </w:r>
      <w:r>
        <w:rPr>
          <w:spacing w:val="-6"/>
          <w:sz w:val="21"/>
        </w:rPr>
        <w:t> </w:t>
      </w:r>
      <w:r>
        <w:rPr>
          <w:sz w:val="21"/>
        </w:rPr>
        <w:t>of</w:t>
      </w:r>
      <w:r>
        <w:rPr>
          <w:spacing w:val="-5"/>
          <w:sz w:val="21"/>
        </w:rPr>
        <w:t> </w:t>
      </w:r>
      <w:r>
        <w:rPr>
          <w:sz w:val="21"/>
        </w:rPr>
        <w:t>a</w:t>
      </w:r>
      <w:r>
        <w:rPr>
          <w:spacing w:val="-5"/>
          <w:sz w:val="21"/>
        </w:rPr>
        <w:t> </w:t>
      </w:r>
      <w:r>
        <w:rPr>
          <w:sz w:val="21"/>
        </w:rPr>
        <w:t>sound</w:t>
      </w:r>
      <w:r>
        <w:rPr>
          <w:spacing w:val="-5"/>
          <w:sz w:val="21"/>
        </w:rPr>
        <w:t> </w:t>
      </w:r>
      <w:r>
        <w:rPr>
          <w:sz w:val="21"/>
        </w:rPr>
        <w:t>disposing</w:t>
      </w:r>
      <w:r>
        <w:rPr>
          <w:spacing w:val="-5"/>
          <w:sz w:val="21"/>
        </w:rPr>
        <w:t> </w:t>
      </w:r>
      <w:r>
        <w:rPr>
          <w:sz w:val="21"/>
        </w:rPr>
        <w:t>mind</w:t>
      </w:r>
      <w:r>
        <w:rPr>
          <w:spacing w:val="-5"/>
          <w:sz w:val="21"/>
        </w:rPr>
        <w:t> or</w:t>
      </w:r>
    </w:p>
    <w:p>
      <w:pPr>
        <w:pStyle w:val="ListParagraph"/>
        <w:numPr>
          <w:ilvl w:val="0"/>
          <w:numId w:val="191"/>
        </w:numPr>
        <w:tabs>
          <w:tab w:pos="637" w:val="left" w:leader="none"/>
        </w:tabs>
        <w:spacing w:line="362" w:lineRule="auto" w:before="120" w:after="0"/>
        <w:ind w:left="367" w:right="6575" w:firstLine="0"/>
        <w:jc w:val="left"/>
        <w:rPr>
          <w:sz w:val="21"/>
        </w:rPr>
      </w:pPr>
      <w:r>
        <w:rPr>
          <w:sz w:val="21"/>
        </w:rPr>
        <w:t>Positive</w:t>
      </w:r>
      <w:r>
        <w:rPr>
          <w:spacing w:val="-3"/>
          <w:sz w:val="21"/>
        </w:rPr>
        <w:t> </w:t>
      </w:r>
      <w:r>
        <w:rPr>
          <w:sz w:val="21"/>
        </w:rPr>
        <w:t>affirmative</w:t>
      </w:r>
      <w:r>
        <w:rPr>
          <w:spacing w:val="-3"/>
          <w:sz w:val="21"/>
        </w:rPr>
        <w:t> </w:t>
      </w:r>
      <w:r>
        <w:rPr>
          <w:sz w:val="21"/>
        </w:rPr>
        <w:t>evidence</w:t>
      </w:r>
      <w:r>
        <w:rPr>
          <w:spacing w:val="-3"/>
          <w:sz w:val="21"/>
        </w:rPr>
        <w:t> </w:t>
      </w:r>
      <w:r>
        <w:rPr>
          <w:sz w:val="21"/>
        </w:rPr>
        <w:t>of</w:t>
      </w:r>
      <w:r>
        <w:rPr>
          <w:spacing w:val="-3"/>
          <w:sz w:val="21"/>
        </w:rPr>
        <w:t> </w:t>
      </w:r>
      <w:r>
        <w:rPr>
          <w:sz w:val="21"/>
        </w:rPr>
        <w:t>a</w:t>
      </w:r>
      <w:r>
        <w:rPr>
          <w:spacing w:val="-3"/>
          <w:sz w:val="21"/>
        </w:rPr>
        <w:t> </w:t>
      </w:r>
      <w:r>
        <w:rPr>
          <w:sz w:val="21"/>
        </w:rPr>
        <w:t>sound</w:t>
      </w:r>
      <w:r>
        <w:rPr>
          <w:spacing w:val="-3"/>
          <w:sz w:val="21"/>
        </w:rPr>
        <w:t> </w:t>
      </w:r>
      <w:r>
        <w:rPr>
          <w:sz w:val="21"/>
        </w:rPr>
        <w:t>mind. This may be by showing;</w:t>
      </w:r>
    </w:p>
    <w:p>
      <w:pPr>
        <w:pStyle w:val="ListParagraph"/>
        <w:numPr>
          <w:ilvl w:val="1"/>
          <w:numId w:val="191"/>
        </w:numPr>
        <w:tabs>
          <w:tab w:pos="1044" w:val="left" w:leader="none"/>
        </w:tabs>
        <w:spacing w:line="240" w:lineRule="auto" w:before="1" w:after="0"/>
        <w:ind w:left="1044" w:right="0" w:hanging="246"/>
        <w:jc w:val="left"/>
        <w:rPr>
          <w:sz w:val="21"/>
        </w:rPr>
      </w:pPr>
      <w:r>
        <w:rPr>
          <w:sz w:val="21"/>
        </w:rPr>
        <w:t>That</w:t>
      </w:r>
      <w:r>
        <w:rPr>
          <w:spacing w:val="-4"/>
          <w:sz w:val="21"/>
        </w:rPr>
        <w:t> </w:t>
      </w:r>
      <w:r>
        <w:rPr>
          <w:sz w:val="21"/>
        </w:rPr>
        <w:t>the</w:t>
      </w:r>
      <w:r>
        <w:rPr>
          <w:spacing w:val="-3"/>
          <w:sz w:val="21"/>
        </w:rPr>
        <w:t> </w:t>
      </w:r>
      <w:r>
        <w:rPr>
          <w:color w:val="7030A0"/>
          <w:sz w:val="21"/>
          <w:u w:val="single" w:color="7030A0"/>
        </w:rPr>
        <w:t>testator</w:t>
      </w:r>
      <w:r>
        <w:rPr>
          <w:color w:val="7030A0"/>
          <w:spacing w:val="-4"/>
          <w:sz w:val="21"/>
          <w:u w:val="single" w:color="7030A0"/>
        </w:rPr>
        <w:t> </w:t>
      </w:r>
      <w:r>
        <w:rPr>
          <w:color w:val="7030A0"/>
          <w:sz w:val="21"/>
          <w:u w:val="single" w:color="7030A0"/>
        </w:rPr>
        <w:t>wrote</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will</w:t>
      </w:r>
      <w:r>
        <w:rPr>
          <w:color w:val="7030A0"/>
          <w:spacing w:val="-4"/>
          <w:sz w:val="21"/>
          <w:u w:val="single" w:color="7030A0"/>
        </w:rPr>
        <w:t> </w:t>
      </w:r>
      <w:r>
        <w:rPr>
          <w:color w:val="7030A0"/>
          <w:spacing w:val="-2"/>
          <w:sz w:val="21"/>
          <w:u w:val="single" w:color="7030A0"/>
        </w:rPr>
        <w:t>himself</w:t>
      </w:r>
      <w:r>
        <w:rPr>
          <w:spacing w:val="-2"/>
          <w:sz w:val="21"/>
        </w:rPr>
        <w:t>;</w:t>
      </w:r>
    </w:p>
    <w:p>
      <w:pPr>
        <w:pStyle w:val="ListParagraph"/>
        <w:numPr>
          <w:ilvl w:val="1"/>
          <w:numId w:val="191"/>
        </w:numPr>
        <w:tabs>
          <w:tab w:pos="1044" w:val="left" w:leader="none"/>
        </w:tabs>
        <w:spacing w:line="240" w:lineRule="auto" w:before="120" w:after="0"/>
        <w:ind w:left="1044" w:right="0" w:hanging="304"/>
        <w:jc w:val="left"/>
        <w:rPr>
          <w:sz w:val="21"/>
        </w:rPr>
      </w:pPr>
      <w:r>
        <w:rPr>
          <w:sz w:val="21"/>
        </w:rPr>
        <w:t>That</w:t>
      </w:r>
      <w:r>
        <w:rPr>
          <w:spacing w:val="-6"/>
          <w:sz w:val="21"/>
        </w:rPr>
        <w:t> </w:t>
      </w:r>
      <w:r>
        <w:rPr>
          <w:color w:val="FF0000"/>
          <w:sz w:val="21"/>
          <w:u w:val="single" w:color="FF0000"/>
        </w:rPr>
        <w:t>there</w:t>
      </w:r>
      <w:r>
        <w:rPr>
          <w:color w:val="FF0000"/>
          <w:spacing w:val="-5"/>
          <w:sz w:val="21"/>
          <w:u w:val="single" w:color="FF0000"/>
        </w:rPr>
        <w:t> </w:t>
      </w:r>
      <w:r>
        <w:rPr>
          <w:color w:val="FF0000"/>
          <w:sz w:val="21"/>
          <w:u w:val="single" w:color="FF0000"/>
        </w:rPr>
        <w:t>was</w:t>
      </w:r>
      <w:r>
        <w:rPr>
          <w:color w:val="FF0000"/>
          <w:spacing w:val="-5"/>
          <w:sz w:val="21"/>
          <w:u w:val="single" w:color="FF0000"/>
        </w:rPr>
        <w:t> </w:t>
      </w:r>
      <w:r>
        <w:rPr>
          <w:color w:val="FF0000"/>
          <w:sz w:val="21"/>
          <w:u w:val="single" w:color="FF0000"/>
        </w:rPr>
        <w:t>attestation</w:t>
      </w:r>
      <w:r>
        <w:rPr>
          <w:color w:val="FF0000"/>
          <w:spacing w:val="-5"/>
          <w:sz w:val="21"/>
          <w:u w:val="single" w:color="FF0000"/>
        </w:rPr>
        <w:t> </w:t>
      </w:r>
      <w:r>
        <w:rPr>
          <w:color w:val="FF0000"/>
          <w:sz w:val="21"/>
          <w:u w:val="single" w:color="FF0000"/>
        </w:rPr>
        <w:t>before</w:t>
      </w:r>
      <w:r>
        <w:rPr>
          <w:color w:val="FF0000"/>
          <w:spacing w:val="-5"/>
          <w:sz w:val="21"/>
          <w:u w:val="single" w:color="FF0000"/>
        </w:rPr>
        <w:t> </w:t>
      </w:r>
      <w:r>
        <w:rPr>
          <w:color w:val="FF0000"/>
          <w:spacing w:val="-2"/>
          <w:sz w:val="21"/>
          <w:u w:val="single" w:color="FF0000"/>
        </w:rPr>
        <w:t>witnesses;</w:t>
      </w:r>
    </w:p>
    <w:p>
      <w:pPr>
        <w:pStyle w:val="ListParagraph"/>
        <w:numPr>
          <w:ilvl w:val="1"/>
          <w:numId w:val="191"/>
        </w:numPr>
        <w:tabs>
          <w:tab w:pos="1043" w:val="left" w:leader="none"/>
        </w:tabs>
        <w:spacing w:line="240" w:lineRule="auto" w:before="124" w:after="0"/>
        <w:ind w:left="1043" w:right="0" w:hanging="362"/>
        <w:jc w:val="left"/>
        <w:rPr>
          <w:color w:val="7030A0"/>
          <w:sz w:val="21"/>
        </w:rPr>
      </w:pPr>
      <w:r>
        <w:rPr>
          <w:color w:val="7030A0"/>
          <w:sz w:val="21"/>
          <w:u w:val="single" w:color="7030A0"/>
        </w:rPr>
        <w:t>The</w:t>
      </w:r>
      <w:r>
        <w:rPr>
          <w:color w:val="7030A0"/>
          <w:spacing w:val="-4"/>
          <w:sz w:val="21"/>
          <w:u w:val="single" w:color="7030A0"/>
        </w:rPr>
        <w:t> </w:t>
      </w:r>
      <w:r>
        <w:rPr>
          <w:color w:val="7030A0"/>
          <w:sz w:val="21"/>
          <w:u w:val="single" w:color="7030A0"/>
        </w:rPr>
        <w:t>conduct</w:t>
      </w:r>
      <w:r>
        <w:rPr>
          <w:color w:val="7030A0"/>
          <w:spacing w:val="-4"/>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testator</w:t>
      </w:r>
      <w:r>
        <w:rPr>
          <w:color w:val="7030A0"/>
          <w:spacing w:val="-4"/>
          <w:sz w:val="21"/>
          <w:u w:val="single" w:color="7030A0"/>
        </w:rPr>
        <w:t> </w:t>
      </w:r>
      <w:r>
        <w:rPr>
          <w:color w:val="7030A0"/>
          <w:sz w:val="21"/>
          <w:u w:val="single" w:color="7030A0"/>
        </w:rPr>
        <w:t>before</w:t>
      </w:r>
      <w:r>
        <w:rPr>
          <w:color w:val="7030A0"/>
          <w:spacing w:val="-4"/>
          <w:sz w:val="21"/>
          <w:u w:val="single" w:color="7030A0"/>
        </w:rPr>
        <w:t> </w:t>
      </w:r>
      <w:r>
        <w:rPr>
          <w:color w:val="7030A0"/>
          <w:sz w:val="21"/>
          <w:u w:val="single" w:color="7030A0"/>
        </w:rPr>
        <w:t>and</w:t>
      </w:r>
      <w:r>
        <w:rPr>
          <w:color w:val="7030A0"/>
          <w:spacing w:val="-4"/>
          <w:sz w:val="21"/>
          <w:u w:val="single" w:color="7030A0"/>
        </w:rPr>
        <w:t> </w:t>
      </w:r>
      <w:r>
        <w:rPr>
          <w:color w:val="7030A0"/>
          <w:sz w:val="21"/>
          <w:u w:val="single" w:color="7030A0"/>
        </w:rPr>
        <w:t>after</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will</w:t>
      </w:r>
      <w:r>
        <w:rPr>
          <w:color w:val="7030A0"/>
          <w:spacing w:val="-4"/>
          <w:sz w:val="21"/>
          <w:u w:val="single" w:color="7030A0"/>
        </w:rPr>
        <w:t> </w:t>
      </w:r>
      <w:r>
        <w:rPr>
          <w:color w:val="7030A0"/>
          <w:sz w:val="21"/>
          <w:u w:val="single" w:color="7030A0"/>
        </w:rPr>
        <w:t>was</w:t>
      </w:r>
      <w:r>
        <w:rPr>
          <w:color w:val="7030A0"/>
          <w:spacing w:val="-2"/>
          <w:sz w:val="21"/>
          <w:u w:val="single" w:color="7030A0"/>
        </w:rPr>
        <w:t> made;</w:t>
      </w:r>
    </w:p>
    <w:p>
      <w:pPr>
        <w:pStyle w:val="ListParagraph"/>
        <w:numPr>
          <w:ilvl w:val="1"/>
          <w:numId w:val="191"/>
        </w:numPr>
        <w:tabs>
          <w:tab w:pos="1044" w:val="left" w:leader="none"/>
        </w:tabs>
        <w:spacing w:line="240" w:lineRule="auto" w:before="120" w:after="0"/>
        <w:ind w:left="1044" w:right="0" w:hanging="351"/>
        <w:jc w:val="left"/>
        <w:rPr>
          <w:sz w:val="21"/>
        </w:rPr>
      </w:pPr>
      <w:r>
        <w:rPr>
          <w:color w:val="FF0000"/>
          <w:sz w:val="21"/>
          <w:u w:val="single" w:color="FF0000"/>
        </w:rPr>
        <w:t>Showing</w:t>
      </w:r>
      <w:r>
        <w:rPr>
          <w:color w:val="FF0000"/>
          <w:spacing w:val="-5"/>
          <w:sz w:val="21"/>
          <w:u w:val="single" w:color="FF0000"/>
        </w:rPr>
        <w:t> </w:t>
      </w:r>
      <w:r>
        <w:rPr>
          <w:color w:val="FF0000"/>
          <w:sz w:val="21"/>
          <w:u w:val="single" w:color="FF0000"/>
        </w:rPr>
        <w:t>evidence</w:t>
      </w:r>
      <w:r>
        <w:rPr>
          <w:color w:val="FF0000"/>
          <w:spacing w:val="-4"/>
          <w:sz w:val="21"/>
          <w:u w:val="single" w:color="FF0000"/>
        </w:rPr>
        <w:t> </w:t>
      </w:r>
      <w:r>
        <w:rPr>
          <w:color w:val="FF0000"/>
          <w:sz w:val="21"/>
          <w:u w:val="single" w:color="FF0000"/>
        </w:rPr>
        <w:t>of</w:t>
      </w:r>
      <w:r>
        <w:rPr>
          <w:color w:val="FF0000"/>
          <w:spacing w:val="-4"/>
          <w:sz w:val="21"/>
          <w:u w:val="single" w:color="FF0000"/>
        </w:rPr>
        <w:t> </w:t>
      </w:r>
      <w:r>
        <w:rPr>
          <w:color w:val="FF0000"/>
          <w:sz w:val="21"/>
          <w:u w:val="single" w:color="FF0000"/>
        </w:rPr>
        <w:t>general</w:t>
      </w:r>
      <w:r>
        <w:rPr>
          <w:color w:val="FF0000"/>
          <w:spacing w:val="-5"/>
          <w:sz w:val="21"/>
          <w:u w:val="single" w:color="FF0000"/>
        </w:rPr>
        <w:t> </w:t>
      </w:r>
      <w:r>
        <w:rPr>
          <w:color w:val="FF0000"/>
          <w:sz w:val="21"/>
          <w:u w:val="single" w:color="FF0000"/>
        </w:rPr>
        <w:t>habit</w:t>
      </w:r>
      <w:r>
        <w:rPr>
          <w:color w:val="FF0000"/>
          <w:spacing w:val="-4"/>
          <w:sz w:val="21"/>
          <w:u w:val="single" w:color="FF0000"/>
        </w:rPr>
        <w:t> </w:t>
      </w:r>
      <w:r>
        <w:rPr>
          <w:color w:val="FF0000"/>
          <w:sz w:val="21"/>
          <w:u w:val="single" w:color="FF0000"/>
        </w:rPr>
        <w:t>in</w:t>
      </w:r>
      <w:r>
        <w:rPr>
          <w:color w:val="FF0000"/>
          <w:spacing w:val="-4"/>
          <w:sz w:val="21"/>
          <w:u w:val="single" w:color="FF0000"/>
        </w:rPr>
        <w:t> </w:t>
      </w:r>
      <w:r>
        <w:rPr>
          <w:color w:val="FF0000"/>
          <w:sz w:val="21"/>
          <w:u w:val="single" w:color="FF0000"/>
        </w:rPr>
        <w:t>the</w:t>
      </w:r>
      <w:r>
        <w:rPr>
          <w:color w:val="FF0000"/>
          <w:spacing w:val="-4"/>
          <w:sz w:val="21"/>
          <w:u w:val="single" w:color="FF0000"/>
        </w:rPr>
        <w:t> </w:t>
      </w:r>
      <w:r>
        <w:rPr>
          <w:color w:val="FF0000"/>
          <w:sz w:val="21"/>
          <w:u w:val="single" w:color="FF0000"/>
        </w:rPr>
        <w:t>course</w:t>
      </w:r>
      <w:r>
        <w:rPr>
          <w:color w:val="FF0000"/>
          <w:spacing w:val="-5"/>
          <w:sz w:val="21"/>
          <w:u w:val="single" w:color="FF0000"/>
        </w:rPr>
        <w:t> </w:t>
      </w:r>
      <w:r>
        <w:rPr>
          <w:color w:val="FF0000"/>
          <w:sz w:val="21"/>
          <w:u w:val="single" w:color="FF0000"/>
        </w:rPr>
        <w:t>of</w:t>
      </w:r>
      <w:r>
        <w:rPr>
          <w:color w:val="FF0000"/>
          <w:spacing w:val="-4"/>
          <w:sz w:val="21"/>
          <w:u w:val="single" w:color="FF0000"/>
        </w:rPr>
        <w:t> </w:t>
      </w:r>
      <w:r>
        <w:rPr>
          <w:color w:val="FF0000"/>
          <w:spacing w:val="-2"/>
          <w:sz w:val="21"/>
          <w:u w:val="single" w:color="FF0000"/>
        </w:rPr>
        <w:t>life</w:t>
      </w:r>
      <w:r>
        <w:rPr>
          <w:spacing w:val="-2"/>
          <w:sz w:val="21"/>
        </w:rPr>
        <w:t>,</w:t>
      </w:r>
    </w:p>
    <w:p>
      <w:pPr>
        <w:pStyle w:val="ListParagraph"/>
        <w:numPr>
          <w:ilvl w:val="1"/>
          <w:numId w:val="191"/>
        </w:numPr>
        <w:tabs>
          <w:tab w:pos="1043" w:val="left" w:leader="none"/>
        </w:tabs>
        <w:spacing w:line="240" w:lineRule="auto" w:before="124" w:after="0"/>
        <w:ind w:left="1043" w:right="0" w:hanging="292"/>
        <w:jc w:val="left"/>
        <w:rPr>
          <w:color w:val="7030A0"/>
          <w:sz w:val="21"/>
        </w:rPr>
      </w:pPr>
      <w:r>
        <w:rPr>
          <w:color w:val="7030A0"/>
          <w:sz w:val="21"/>
        </w:rPr>
        <w:t>Medical</w:t>
      </w:r>
      <w:r>
        <w:rPr>
          <w:color w:val="7030A0"/>
          <w:spacing w:val="-6"/>
          <w:sz w:val="21"/>
        </w:rPr>
        <w:t> </w:t>
      </w:r>
      <w:r>
        <w:rPr>
          <w:color w:val="7030A0"/>
          <w:spacing w:val="-2"/>
          <w:sz w:val="21"/>
        </w:rPr>
        <w:t>evidence</w:t>
      </w:r>
    </w:p>
    <w:p>
      <w:pPr>
        <w:pStyle w:val="BodyText"/>
      </w:pPr>
    </w:p>
    <w:p>
      <w:pPr>
        <w:pStyle w:val="BodyText"/>
        <w:spacing w:before="20"/>
      </w:pPr>
    </w:p>
    <w:p>
      <w:pPr>
        <w:spacing w:before="0"/>
        <w:ind w:left="367" w:right="0" w:firstLine="0"/>
        <w:jc w:val="left"/>
        <w:rPr>
          <w:b/>
          <w:sz w:val="21"/>
        </w:rPr>
      </w:pPr>
      <w:r>
        <w:rPr>
          <w:b/>
          <w:sz w:val="21"/>
          <w:u w:val="thick"/>
        </w:rPr>
        <w:t>Presumption</w:t>
      </w:r>
      <w:r>
        <w:rPr>
          <w:b/>
          <w:spacing w:val="-7"/>
          <w:sz w:val="21"/>
          <w:u w:val="thick"/>
        </w:rPr>
        <w:t> </w:t>
      </w:r>
      <w:r>
        <w:rPr>
          <w:b/>
          <w:sz w:val="21"/>
          <w:u w:val="thick"/>
        </w:rPr>
        <w:t>of</w:t>
      </w:r>
      <w:r>
        <w:rPr>
          <w:b/>
          <w:spacing w:val="-7"/>
          <w:sz w:val="21"/>
          <w:u w:val="thick"/>
        </w:rPr>
        <w:t> </w:t>
      </w:r>
      <w:r>
        <w:rPr>
          <w:b/>
          <w:sz w:val="21"/>
          <w:u w:val="thick"/>
        </w:rPr>
        <w:t>Sound</w:t>
      </w:r>
      <w:r>
        <w:rPr>
          <w:b/>
          <w:spacing w:val="-7"/>
          <w:sz w:val="21"/>
          <w:u w:val="thick"/>
        </w:rPr>
        <w:t> </w:t>
      </w:r>
      <w:r>
        <w:rPr>
          <w:b/>
          <w:sz w:val="21"/>
          <w:u w:val="thick"/>
        </w:rPr>
        <w:t>Disposing</w:t>
      </w:r>
      <w:r>
        <w:rPr>
          <w:b/>
          <w:spacing w:val="-7"/>
          <w:sz w:val="21"/>
          <w:u w:val="thick"/>
        </w:rPr>
        <w:t> </w:t>
      </w:r>
      <w:r>
        <w:rPr>
          <w:b/>
          <w:spacing w:val="-4"/>
          <w:sz w:val="21"/>
          <w:u w:val="thick"/>
        </w:rPr>
        <w:t>Mind</w:t>
      </w:r>
    </w:p>
    <w:p>
      <w:pPr>
        <w:pStyle w:val="BodyText"/>
        <w:spacing w:line="362" w:lineRule="auto" w:before="139"/>
        <w:ind w:left="367" w:right="4281"/>
      </w:pPr>
      <w:r>
        <w:rPr/>
        <w:t>It</w:t>
      </w:r>
      <w:r>
        <w:rPr>
          <w:spacing w:val="24"/>
        </w:rPr>
        <w:t> </w:t>
      </w:r>
      <w:r>
        <w:rPr/>
        <w:t>is</w:t>
      </w:r>
      <w:r>
        <w:rPr>
          <w:spacing w:val="24"/>
        </w:rPr>
        <w:t> </w:t>
      </w:r>
      <w:r>
        <w:rPr/>
        <w:t>presumed</w:t>
      </w:r>
      <w:r>
        <w:rPr>
          <w:spacing w:val="24"/>
        </w:rPr>
        <w:t> </w:t>
      </w:r>
      <w:r>
        <w:rPr/>
        <w:t>that</w:t>
      </w:r>
      <w:r>
        <w:rPr>
          <w:spacing w:val="24"/>
        </w:rPr>
        <w:t> </w:t>
      </w:r>
      <w:r>
        <w:rPr/>
        <w:t>a</w:t>
      </w:r>
      <w:r>
        <w:rPr>
          <w:spacing w:val="24"/>
        </w:rPr>
        <w:t> </w:t>
      </w:r>
      <w:r>
        <w:rPr/>
        <w:t>testator</w:t>
      </w:r>
      <w:r>
        <w:rPr>
          <w:spacing w:val="24"/>
        </w:rPr>
        <w:t> </w:t>
      </w:r>
      <w:r>
        <w:rPr/>
        <w:t>was</w:t>
      </w:r>
      <w:r>
        <w:rPr>
          <w:spacing w:val="24"/>
        </w:rPr>
        <w:t> </w:t>
      </w:r>
      <w:r>
        <w:rPr/>
        <w:t>sane</w:t>
      </w:r>
      <w:r>
        <w:rPr>
          <w:spacing w:val="24"/>
        </w:rPr>
        <w:t> </w:t>
      </w:r>
      <w:r>
        <w:rPr/>
        <w:t>at</w:t>
      </w:r>
      <w:r>
        <w:rPr>
          <w:spacing w:val="24"/>
        </w:rPr>
        <w:t> </w:t>
      </w:r>
      <w:r>
        <w:rPr/>
        <w:t>the</w:t>
      </w:r>
      <w:r>
        <w:rPr>
          <w:spacing w:val="24"/>
        </w:rPr>
        <w:t> </w:t>
      </w:r>
      <w:r>
        <w:rPr/>
        <w:t>time</w:t>
      </w:r>
      <w:r>
        <w:rPr>
          <w:spacing w:val="24"/>
        </w:rPr>
        <w:t> </w:t>
      </w:r>
      <w:r>
        <w:rPr/>
        <w:t>he</w:t>
      </w:r>
      <w:r>
        <w:rPr>
          <w:spacing w:val="24"/>
        </w:rPr>
        <w:t> </w:t>
      </w:r>
      <w:r>
        <w:rPr/>
        <w:t>made</w:t>
      </w:r>
      <w:r>
        <w:rPr>
          <w:spacing w:val="24"/>
        </w:rPr>
        <w:t> </w:t>
      </w:r>
      <w:r>
        <w:rPr/>
        <w:t>his</w:t>
      </w:r>
      <w:r>
        <w:rPr>
          <w:spacing w:val="24"/>
        </w:rPr>
        <w:t> </w:t>
      </w:r>
      <w:r>
        <w:rPr/>
        <w:t>Will.</w:t>
      </w:r>
      <w:r>
        <w:rPr>
          <w:spacing w:val="80"/>
        </w:rPr>
        <w:t> </w:t>
      </w:r>
      <w:r>
        <w:rPr>
          <w:color w:val="7030A0"/>
          <w:u w:val="single" w:color="7030A0"/>
        </w:rPr>
        <w:t>The</w:t>
      </w:r>
      <w:r>
        <w:rPr>
          <w:color w:val="7030A0"/>
        </w:rPr>
        <w:t> </w:t>
      </w:r>
      <w:r>
        <w:rPr>
          <w:color w:val="7030A0"/>
          <w:u w:val="single" w:color="7030A0"/>
        </w:rPr>
        <w:t>presumption of sound mind is based on the view that where a Will appears</w:t>
      </w:r>
      <w:r>
        <w:rPr>
          <w:color w:val="7030A0"/>
        </w:rPr>
        <w:t> </w:t>
      </w:r>
      <w:r>
        <w:rPr>
          <w:i/>
          <w:color w:val="7030A0"/>
          <w:u w:val="single" w:color="7030A0"/>
        </w:rPr>
        <w:t>ex-facie </w:t>
      </w:r>
      <w:r>
        <w:rPr>
          <w:color w:val="7030A0"/>
          <w:u w:val="single" w:color="7030A0"/>
        </w:rPr>
        <w:t>rational and logical, it will be presumed to be so</w:t>
      </w:r>
      <w:r>
        <w:rPr/>
        <w:t>; </w:t>
      </w:r>
      <w:r>
        <w:rPr>
          <w:b/>
          <w:i/>
          <w:color w:val="FF0000"/>
        </w:rPr>
        <w:t>Okelola v. Boyle </w:t>
      </w:r>
      <w:r>
        <w:rPr/>
        <w:t>This</w:t>
      </w:r>
      <w:r>
        <w:rPr>
          <w:spacing w:val="35"/>
        </w:rPr>
        <w:t> </w:t>
      </w:r>
      <w:r>
        <w:rPr/>
        <w:t>is</w:t>
      </w:r>
      <w:r>
        <w:rPr>
          <w:spacing w:val="35"/>
        </w:rPr>
        <w:t> </w:t>
      </w:r>
      <w:r>
        <w:rPr/>
        <w:t>based</w:t>
      </w:r>
      <w:r>
        <w:rPr>
          <w:spacing w:val="35"/>
        </w:rPr>
        <w:t> </w:t>
      </w:r>
      <w:r>
        <w:rPr/>
        <w:t>on</w:t>
      </w:r>
      <w:r>
        <w:rPr>
          <w:spacing w:val="35"/>
        </w:rPr>
        <w:t> </w:t>
      </w:r>
      <w:r>
        <w:rPr/>
        <w:t>the</w:t>
      </w:r>
      <w:r>
        <w:rPr>
          <w:spacing w:val="35"/>
        </w:rPr>
        <w:t> </w:t>
      </w:r>
      <w:r>
        <w:rPr/>
        <w:t>Latin</w:t>
      </w:r>
      <w:r>
        <w:rPr>
          <w:spacing w:val="35"/>
        </w:rPr>
        <w:t> </w:t>
      </w:r>
      <w:r>
        <w:rPr/>
        <w:t>maxim</w:t>
      </w:r>
      <w:r>
        <w:rPr>
          <w:spacing w:val="36"/>
        </w:rPr>
        <w:t> </w:t>
      </w:r>
      <w:r>
        <w:rPr/>
        <w:t>‘</w:t>
      </w:r>
      <w:r>
        <w:rPr>
          <w:b/>
          <w:i/>
        </w:rPr>
        <w:t>omnia</w:t>
      </w:r>
      <w:r>
        <w:rPr>
          <w:b/>
          <w:i/>
          <w:spacing w:val="35"/>
        </w:rPr>
        <w:t> </w:t>
      </w:r>
      <w:r>
        <w:rPr>
          <w:b/>
          <w:i/>
        </w:rPr>
        <w:t>prae</w:t>
      </w:r>
      <w:r>
        <w:rPr>
          <w:b/>
          <w:i/>
          <w:spacing w:val="35"/>
        </w:rPr>
        <w:t> </w:t>
      </w:r>
      <w:r>
        <w:rPr>
          <w:b/>
          <w:i/>
        </w:rPr>
        <w:t>sumuntur</w:t>
      </w:r>
      <w:r>
        <w:rPr>
          <w:b/>
          <w:i/>
          <w:spacing w:val="35"/>
        </w:rPr>
        <w:t> </w:t>
      </w:r>
      <w:r>
        <w:rPr>
          <w:b/>
          <w:i/>
        </w:rPr>
        <w:t>rite</w:t>
      </w:r>
      <w:r>
        <w:rPr>
          <w:b/>
          <w:i/>
          <w:spacing w:val="35"/>
        </w:rPr>
        <w:t> </w:t>
      </w:r>
      <w:r>
        <w:rPr>
          <w:b/>
          <w:i/>
        </w:rPr>
        <w:t>esse</w:t>
      </w:r>
      <w:r>
        <w:rPr>
          <w:b/>
          <w:i/>
          <w:spacing w:val="35"/>
        </w:rPr>
        <w:t> </w:t>
      </w:r>
      <w:r>
        <w:rPr>
          <w:b/>
          <w:i/>
        </w:rPr>
        <w:t>acta’ </w:t>
      </w:r>
      <w:r>
        <w:rPr/>
        <w:t>(which</w:t>
      </w:r>
      <w:r>
        <w:rPr>
          <w:spacing w:val="-6"/>
        </w:rPr>
        <w:t> </w:t>
      </w:r>
      <w:r>
        <w:rPr/>
        <w:t>means</w:t>
      </w:r>
      <w:r>
        <w:rPr>
          <w:spacing w:val="-5"/>
        </w:rPr>
        <w:t> </w:t>
      </w:r>
      <w:r>
        <w:rPr/>
        <w:t>‘everything</w:t>
      </w:r>
      <w:r>
        <w:rPr>
          <w:spacing w:val="-5"/>
        </w:rPr>
        <w:t> </w:t>
      </w:r>
      <w:r>
        <w:rPr/>
        <w:t>is</w:t>
      </w:r>
      <w:r>
        <w:rPr>
          <w:spacing w:val="-5"/>
        </w:rPr>
        <w:t> </w:t>
      </w:r>
      <w:r>
        <w:rPr/>
        <w:t>presumed</w:t>
      </w:r>
      <w:r>
        <w:rPr>
          <w:spacing w:val="-5"/>
        </w:rPr>
        <w:t> </w:t>
      </w:r>
      <w:r>
        <w:rPr/>
        <w:t>to</w:t>
      </w:r>
      <w:r>
        <w:rPr>
          <w:spacing w:val="-5"/>
        </w:rPr>
        <w:t> </w:t>
      </w:r>
      <w:r>
        <w:rPr/>
        <w:t>be</w:t>
      </w:r>
      <w:r>
        <w:rPr>
          <w:spacing w:val="-6"/>
        </w:rPr>
        <w:t> </w:t>
      </w:r>
      <w:r>
        <w:rPr/>
        <w:t>regular</w:t>
      </w:r>
      <w:r>
        <w:rPr>
          <w:spacing w:val="-5"/>
        </w:rPr>
        <w:t> </w:t>
      </w:r>
      <w:r>
        <w:rPr/>
        <w:t>which</w:t>
      </w:r>
      <w:r>
        <w:rPr>
          <w:spacing w:val="-5"/>
        </w:rPr>
        <w:t> </w:t>
      </w:r>
      <w:r>
        <w:rPr/>
        <w:t>appears</w:t>
      </w:r>
      <w:r>
        <w:rPr>
          <w:spacing w:val="-5"/>
        </w:rPr>
        <w:t> </w:t>
      </w:r>
      <w:r>
        <w:rPr>
          <w:spacing w:val="-2"/>
        </w:rPr>
        <w:t>regular’).</w:t>
      </w:r>
    </w:p>
    <w:p>
      <w:pPr>
        <w:spacing w:before="147"/>
        <w:ind w:left="367" w:right="0" w:firstLine="0"/>
        <w:jc w:val="left"/>
        <w:rPr>
          <w:b/>
          <w:sz w:val="21"/>
        </w:rPr>
      </w:pPr>
      <w:r>
        <w:rPr>
          <w:b/>
          <w:sz w:val="21"/>
        </w:rPr>
        <w:t>Precautionary</w:t>
      </w:r>
      <w:r>
        <w:rPr>
          <w:b/>
          <w:spacing w:val="-6"/>
          <w:sz w:val="21"/>
        </w:rPr>
        <w:t> </w:t>
      </w:r>
      <w:r>
        <w:rPr>
          <w:b/>
          <w:sz w:val="21"/>
        </w:rPr>
        <w:t>Measures</w:t>
      </w:r>
      <w:r>
        <w:rPr>
          <w:b/>
          <w:spacing w:val="-4"/>
          <w:sz w:val="21"/>
        </w:rPr>
        <w:t> </w:t>
      </w:r>
      <w:r>
        <w:rPr>
          <w:b/>
          <w:sz w:val="21"/>
        </w:rPr>
        <w:t>by</w:t>
      </w:r>
      <w:r>
        <w:rPr>
          <w:b/>
          <w:spacing w:val="-5"/>
          <w:sz w:val="21"/>
        </w:rPr>
        <w:t> </w:t>
      </w:r>
      <w:r>
        <w:rPr>
          <w:b/>
          <w:sz w:val="21"/>
        </w:rPr>
        <w:t>A</w:t>
      </w:r>
      <w:r>
        <w:rPr>
          <w:b/>
          <w:spacing w:val="-5"/>
          <w:sz w:val="21"/>
        </w:rPr>
        <w:t> </w:t>
      </w:r>
      <w:r>
        <w:rPr>
          <w:b/>
          <w:sz w:val="21"/>
        </w:rPr>
        <w:t>Solicitor</w:t>
      </w:r>
      <w:r>
        <w:rPr>
          <w:b/>
          <w:spacing w:val="-5"/>
          <w:sz w:val="21"/>
        </w:rPr>
        <w:t> </w:t>
      </w:r>
      <w:r>
        <w:rPr>
          <w:b/>
          <w:sz w:val="21"/>
        </w:rPr>
        <w:t>in</w:t>
      </w:r>
      <w:r>
        <w:rPr>
          <w:b/>
          <w:spacing w:val="-5"/>
          <w:sz w:val="21"/>
        </w:rPr>
        <w:t> </w:t>
      </w:r>
      <w:r>
        <w:rPr>
          <w:b/>
          <w:sz w:val="21"/>
        </w:rPr>
        <w:t>Respect</w:t>
      </w:r>
      <w:r>
        <w:rPr>
          <w:b/>
          <w:spacing w:val="-6"/>
          <w:sz w:val="21"/>
        </w:rPr>
        <w:t> </w:t>
      </w:r>
      <w:r>
        <w:rPr>
          <w:b/>
          <w:sz w:val="21"/>
        </w:rPr>
        <w:t>to</w:t>
      </w:r>
      <w:r>
        <w:rPr>
          <w:b/>
          <w:spacing w:val="-5"/>
          <w:sz w:val="21"/>
        </w:rPr>
        <w:t> </w:t>
      </w:r>
      <w:r>
        <w:rPr>
          <w:b/>
          <w:sz w:val="21"/>
        </w:rPr>
        <w:t>Mental</w:t>
      </w:r>
      <w:r>
        <w:rPr>
          <w:b/>
          <w:spacing w:val="-5"/>
          <w:sz w:val="21"/>
        </w:rPr>
        <w:t> </w:t>
      </w:r>
      <w:r>
        <w:rPr>
          <w:b/>
          <w:spacing w:val="-2"/>
          <w:sz w:val="21"/>
        </w:rPr>
        <w:t>Capacity</w:t>
      </w:r>
    </w:p>
    <w:p>
      <w:pPr>
        <w:pStyle w:val="ListParagraph"/>
        <w:numPr>
          <w:ilvl w:val="0"/>
          <w:numId w:val="192"/>
        </w:numPr>
        <w:tabs>
          <w:tab w:pos="841" w:val="left" w:leader="none"/>
        </w:tabs>
        <w:spacing w:line="360" w:lineRule="auto" w:before="142" w:after="0"/>
        <w:ind w:left="841" w:right="4281" w:hanging="257"/>
        <w:jc w:val="left"/>
        <w:rPr>
          <w:b/>
          <w:i/>
          <w:sz w:val="21"/>
        </w:rPr>
      </w:pPr>
      <w:r>
        <w:rPr>
          <w:color w:val="FF0000"/>
          <w:sz w:val="21"/>
          <w:u w:val="single" w:color="FF0000"/>
        </w:rPr>
        <w:t>Prepare a confirmatory statement to be signed by the testator that he</w:t>
      </w:r>
      <w:r>
        <w:rPr>
          <w:color w:val="FF0000"/>
          <w:spacing w:val="80"/>
          <w:sz w:val="21"/>
        </w:rPr>
        <w:t> </w:t>
      </w:r>
      <w:r>
        <w:rPr>
          <w:color w:val="FF0000"/>
          <w:sz w:val="21"/>
          <w:u w:val="single" w:color="FF0000"/>
        </w:rPr>
        <w:t>had mental capacity to make a Will</w:t>
      </w:r>
      <w:r>
        <w:rPr>
          <w:sz w:val="21"/>
        </w:rPr>
        <w:t>.</w:t>
      </w:r>
      <w:r>
        <w:rPr>
          <w:spacing w:val="40"/>
          <w:sz w:val="21"/>
        </w:rPr>
        <w:t> </w:t>
      </w:r>
      <w:r>
        <w:rPr>
          <w:b/>
          <w:i/>
          <w:color w:val="7030A0"/>
          <w:sz w:val="21"/>
        </w:rPr>
        <w:t>Re: Walker</w:t>
      </w:r>
    </w:p>
    <w:p>
      <w:pPr>
        <w:pStyle w:val="ListParagraph"/>
        <w:spacing w:after="0" w:line="360" w:lineRule="auto"/>
        <w:jc w:val="left"/>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41792">
                <wp:simplePos x="0" y="0"/>
                <wp:positionH relativeFrom="page">
                  <wp:posOffset>5118956</wp:posOffset>
                </wp:positionH>
                <wp:positionV relativeFrom="page">
                  <wp:posOffset>1271323</wp:posOffset>
                </wp:positionV>
                <wp:extent cx="2482215" cy="7577455"/>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1792" id="docshape443"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ListParagraph"/>
        <w:numPr>
          <w:ilvl w:val="0"/>
          <w:numId w:val="192"/>
        </w:numPr>
        <w:tabs>
          <w:tab w:pos="841" w:val="left" w:leader="none"/>
        </w:tabs>
        <w:spacing w:line="360" w:lineRule="auto" w:before="0" w:after="0"/>
        <w:ind w:left="841" w:right="4280" w:hanging="257"/>
        <w:jc w:val="both"/>
        <w:rPr>
          <w:sz w:val="21"/>
        </w:rPr>
      </w:pPr>
      <w:r>
        <w:rPr>
          <w:sz w:val="21"/>
        </w:rPr>
        <w:t>The </w:t>
      </w:r>
      <w:r>
        <w:rPr>
          <w:color w:val="7030A0"/>
          <w:sz w:val="21"/>
          <w:u w:val="single" w:color="7030A0"/>
        </w:rPr>
        <w:t>Solicitor can also get a medical report by a medical practitioner</w:t>
      </w:r>
      <w:r>
        <w:rPr>
          <w:color w:val="7030A0"/>
          <w:sz w:val="21"/>
        </w:rPr>
        <w:t> </w:t>
      </w:r>
      <w:r>
        <w:rPr>
          <w:color w:val="7030A0"/>
          <w:sz w:val="21"/>
          <w:u w:val="single" w:color="7030A0"/>
        </w:rPr>
        <w:t>who examined the testator confirming the presence of mental capacity</w:t>
      </w:r>
      <w:r>
        <w:rPr>
          <w:color w:val="7030A0"/>
          <w:sz w:val="21"/>
        </w:rPr>
        <w:t> </w:t>
      </w:r>
      <w:r>
        <w:rPr>
          <w:color w:val="7030A0"/>
          <w:sz w:val="21"/>
          <w:u w:val="single" w:color="7030A0"/>
        </w:rPr>
        <w:t>of the testator.</w:t>
      </w:r>
    </w:p>
    <w:p>
      <w:pPr>
        <w:pStyle w:val="BodyText"/>
        <w:spacing w:before="162"/>
      </w:pPr>
    </w:p>
    <w:p>
      <w:pPr>
        <w:spacing w:before="0"/>
        <w:ind w:left="367" w:right="0" w:firstLine="0"/>
        <w:jc w:val="left"/>
        <w:rPr>
          <w:b/>
          <w:sz w:val="21"/>
        </w:rPr>
      </w:pPr>
      <w:r>
        <w:rPr>
          <w:b/>
          <w:sz w:val="21"/>
        </w:rPr>
        <w:t>The</w:t>
      </w:r>
      <w:r>
        <w:rPr>
          <w:b/>
          <w:spacing w:val="-5"/>
          <w:sz w:val="21"/>
        </w:rPr>
        <w:t> </w:t>
      </w:r>
      <w:r>
        <w:rPr>
          <w:b/>
          <w:sz w:val="21"/>
        </w:rPr>
        <w:t>following</w:t>
      </w:r>
      <w:r>
        <w:rPr>
          <w:b/>
          <w:spacing w:val="-4"/>
          <w:sz w:val="21"/>
        </w:rPr>
        <w:t> </w:t>
      </w:r>
      <w:r>
        <w:rPr>
          <w:b/>
          <w:sz w:val="21"/>
        </w:rPr>
        <w:t>Persons</w:t>
      </w:r>
      <w:r>
        <w:rPr>
          <w:b/>
          <w:spacing w:val="-5"/>
          <w:sz w:val="21"/>
        </w:rPr>
        <w:t> </w:t>
      </w:r>
      <w:r>
        <w:rPr>
          <w:b/>
          <w:sz w:val="21"/>
        </w:rPr>
        <w:t>can</w:t>
      </w:r>
      <w:r>
        <w:rPr>
          <w:b/>
          <w:spacing w:val="-4"/>
          <w:sz w:val="21"/>
        </w:rPr>
        <w:t> </w:t>
      </w:r>
      <w:r>
        <w:rPr>
          <w:b/>
          <w:sz w:val="21"/>
        </w:rPr>
        <w:t>make</w:t>
      </w:r>
      <w:r>
        <w:rPr>
          <w:b/>
          <w:spacing w:val="-5"/>
          <w:sz w:val="21"/>
        </w:rPr>
        <w:t> </w:t>
      </w:r>
      <w:r>
        <w:rPr>
          <w:b/>
          <w:sz w:val="21"/>
        </w:rPr>
        <w:t>a</w:t>
      </w:r>
      <w:r>
        <w:rPr>
          <w:b/>
          <w:spacing w:val="-4"/>
          <w:sz w:val="21"/>
        </w:rPr>
        <w:t> </w:t>
      </w:r>
      <w:r>
        <w:rPr>
          <w:b/>
          <w:sz w:val="21"/>
        </w:rPr>
        <w:t>will:</w:t>
      </w:r>
      <w:r>
        <w:rPr>
          <w:b/>
          <w:spacing w:val="-5"/>
          <w:sz w:val="21"/>
        </w:rPr>
        <w:t> </w:t>
      </w:r>
      <w:r>
        <w:rPr>
          <w:b/>
          <w:spacing w:val="-2"/>
          <w:sz w:val="21"/>
        </w:rPr>
        <w:t>focus</w:t>
      </w:r>
    </w:p>
    <w:p>
      <w:pPr>
        <w:pStyle w:val="ListParagraph"/>
        <w:numPr>
          <w:ilvl w:val="0"/>
          <w:numId w:val="193"/>
        </w:numPr>
        <w:tabs>
          <w:tab w:pos="907" w:val="left" w:leader="none"/>
        </w:tabs>
        <w:spacing w:line="240" w:lineRule="auto" w:before="124" w:after="0"/>
        <w:ind w:left="907" w:right="0" w:hanging="269"/>
        <w:jc w:val="left"/>
        <w:rPr>
          <w:sz w:val="21"/>
        </w:rPr>
      </w:pPr>
      <w:r>
        <w:rPr>
          <w:sz w:val="21"/>
        </w:rPr>
        <w:t>Everybody</w:t>
      </w:r>
      <w:r>
        <w:rPr>
          <w:spacing w:val="-5"/>
          <w:sz w:val="21"/>
        </w:rPr>
        <w:t> </w:t>
      </w:r>
      <w:r>
        <w:rPr>
          <w:sz w:val="21"/>
        </w:rPr>
        <w:t>of</w:t>
      </w:r>
      <w:r>
        <w:rPr>
          <w:spacing w:val="-5"/>
          <w:sz w:val="21"/>
        </w:rPr>
        <w:t> </w:t>
      </w:r>
      <w:r>
        <w:rPr>
          <w:sz w:val="21"/>
        </w:rPr>
        <w:t>age</w:t>
      </w:r>
      <w:r>
        <w:rPr>
          <w:spacing w:val="-4"/>
          <w:sz w:val="21"/>
        </w:rPr>
        <w:t> </w:t>
      </w:r>
      <w:r>
        <w:rPr>
          <w:sz w:val="21"/>
        </w:rPr>
        <w:t>and</w:t>
      </w:r>
      <w:r>
        <w:rPr>
          <w:spacing w:val="-5"/>
          <w:sz w:val="21"/>
        </w:rPr>
        <w:t> </w:t>
      </w:r>
      <w:r>
        <w:rPr>
          <w:sz w:val="21"/>
        </w:rPr>
        <w:t>of</w:t>
      </w:r>
      <w:r>
        <w:rPr>
          <w:spacing w:val="-4"/>
          <w:sz w:val="21"/>
        </w:rPr>
        <w:t> </w:t>
      </w:r>
      <w:r>
        <w:rPr>
          <w:sz w:val="21"/>
        </w:rPr>
        <w:t>sound</w:t>
      </w:r>
      <w:r>
        <w:rPr>
          <w:spacing w:val="-5"/>
          <w:sz w:val="21"/>
        </w:rPr>
        <w:t> </w:t>
      </w:r>
      <w:r>
        <w:rPr>
          <w:sz w:val="21"/>
        </w:rPr>
        <w:t>disposing</w:t>
      </w:r>
      <w:r>
        <w:rPr>
          <w:spacing w:val="-4"/>
          <w:sz w:val="21"/>
        </w:rPr>
        <w:t> </w:t>
      </w:r>
      <w:r>
        <w:rPr>
          <w:spacing w:val="-2"/>
          <w:sz w:val="21"/>
        </w:rPr>
        <w:t>mind.</w:t>
      </w:r>
    </w:p>
    <w:p>
      <w:pPr>
        <w:pStyle w:val="ListParagraph"/>
        <w:numPr>
          <w:ilvl w:val="0"/>
          <w:numId w:val="193"/>
        </w:numPr>
        <w:tabs>
          <w:tab w:pos="907" w:val="left" w:leader="none"/>
          <w:tab w:pos="910" w:val="left" w:leader="none"/>
        </w:tabs>
        <w:spacing w:line="362" w:lineRule="auto" w:before="120" w:after="0"/>
        <w:ind w:left="910" w:right="4281" w:hanging="272"/>
        <w:jc w:val="both"/>
        <w:rPr>
          <w:color w:val="FF0000"/>
          <w:sz w:val="21"/>
        </w:rPr>
      </w:pPr>
      <w:r>
        <w:rPr>
          <w:sz w:val="21"/>
        </w:rPr>
        <w:t>A </w:t>
      </w:r>
      <w:r>
        <w:rPr>
          <w:color w:val="7030A0"/>
          <w:sz w:val="21"/>
          <w:u w:val="single" w:color="7030A0"/>
        </w:rPr>
        <w:t>blind man</w:t>
      </w:r>
      <w:r>
        <w:rPr>
          <w:color w:val="7030A0"/>
          <w:sz w:val="21"/>
        </w:rPr>
        <w:t> </w:t>
      </w:r>
      <w:r>
        <w:rPr>
          <w:sz w:val="21"/>
        </w:rPr>
        <w:t>can make a will, </w:t>
      </w:r>
      <w:r>
        <w:rPr>
          <w:b/>
          <w:color w:val="FF0000"/>
          <w:sz w:val="21"/>
          <w:u w:val="thick" w:color="FF0000"/>
        </w:rPr>
        <w:t>BUT THERE MUST BE A </w:t>
      </w:r>
      <w:r>
        <w:rPr>
          <w:b/>
          <w:color w:val="00B050"/>
          <w:sz w:val="21"/>
          <w:u w:val="thick" w:color="00B050"/>
        </w:rPr>
        <w:t>JURAT</w:t>
      </w:r>
      <w:r>
        <w:rPr>
          <w:b/>
          <w:color w:val="FF0000"/>
          <w:sz w:val="21"/>
        </w:rPr>
        <w:t>. </w:t>
      </w:r>
      <w:r>
        <w:rPr>
          <w:b/>
          <w:color w:val="7030A0"/>
          <w:sz w:val="21"/>
        </w:rPr>
        <w:t>Insiful v Christian.</w:t>
      </w:r>
    </w:p>
    <w:p>
      <w:pPr>
        <w:pStyle w:val="BodyText"/>
        <w:spacing w:before="121"/>
        <w:rPr>
          <w:b/>
        </w:rPr>
      </w:pPr>
    </w:p>
    <w:p>
      <w:pPr>
        <w:pStyle w:val="ListParagraph"/>
        <w:numPr>
          <w:ilvl w:val="0"/>
          <w:numId w:val="193"/>
        </w:numPr>
        <w:tabs>
          <w:tab w:pos="907" w:val="left" w:leader="none"/>
          <w:tab w:pos="910" w:val="left" w:leader="none"/>
        </w:tabs>
        <w:spacing w:line="360" w:lineRule="auto" w:before="0" w:after="0"/>
        <w:ind w:left="910" w:right="4281" w:hanging="272"/>
        <w:jc w:val="both"/>
        <w:rPr>
          <w:b/>
          <w:sz w:val="21"/>
        </w:rPr>
      </w:pPr>
      <w:r>
        <w:rPr>
          <w:sz w:val="21"/>
        </w:rPr>
        <w:t>A </w:t>
      </w:r>
      <w:r>
        <w:rPr>
          <w:color w:val="7030A0"/>
          <w:sz w:val="21"/>
          <w:u w:val="single" w:color="7030A0"/>
        </w:rPr>
        <w:t>sick person</w:t>
      </w:r>
      <w:r>
        <w:rPr>
          <w:color w:val="7030A0"/>
          <w:sz w:val="21"/>
        </w:rPr>
        <w:t> </w:t>
      </w:r>
      <w:r>
        <w:rPr>
          <w:sz w:val="21"/>
        </w:rPr>
        <w:t>can make a will, </w:t>
      </w:r>
      <w:r>
        <w:rPr>
          <w:b/>
          <w:color w:val="FF0000"/>
          <w:sz w:val="21"/>
          <w:u w:val="single" w:color="FF0000"/>
        </w:rPr>
        <w:t>UNLESS </w:t>
      </w:r>
      <w:r>
        <w:rPr>
          <w:color w:val="7030A0"/>
          <w:sz w:val="21"/>
          <w:u w:val="single" w:color="7030A0"/>
        </w:rPr>
        <w:t>the </w:t>
      </w:r>
      <w:r>
        <w:rPr>
          <w:b/>
          <w:color w:val="7030A0"/>
          <w:sz w:val="21"/>
          <w:u w:val="single" w:color="7030A0"/>
        </w:rPr>
        <w:t>sickness </w:t>
      </w:r>
      <w:r>
        <w:rPr>
          <w:color w:val="7030A0"/>
          <w:sz w:val="21"/>
          <w:u w:val="single" w:color="7030A0"/>
        </w:rPr>
        <w:t>is such that it</w:t>
      </w:r>
      <w:r>
        <w:rPr>
          <w:color w:val="7030A0"/>
          <w:sz w:val="21"/>
        </w:rPr>
        <w:t> </w:t>
      </w:r>
      <w:r>
        <w:rPr>
          <w:b/>
          <w:color w:val="FF0000"/>
          <w:sz w:val="21"/>
          <w:u w:val="thick" w:color="FF0000"/>
        </w:rPr>
        <w:t>DEPRIVES the testator of the capacity of understanding </w:t>
      </w:r>
      <w:r>
        <w:rPr>
          <w:color w:val="7030A0"/>
          <w:sz w:val="21"/>
          <w:u w:val="thick" w:color="7030A0"/>
        </w:rPr>
        <w:t>the</w:t>
      </w:r>
      <w:r>
        <w:rPr>
          <w:color w:val="7030A0"/>
          <w:sz w:val="21"/>
        </w:rPr>
        <w:t> </w:t>
      </w:r>
      <w:r>
        <w:rPr>
          <w:b/>
          <w:color w:val="7030A0"/>
          <w:sz w:val="21"/>
          <w:u w:val="thick" w:color="7030A0"/>
        </w:rPr>
        <w:t>nature of the act he was performing</w:t>
      </w:r>
      <w:r>
        <w:rPr>
          <w:sz w:val="21"/>
        </w:rPr>
        <w:t>. </w:t>
      </w:r>
      <w:r>
        <w:rPr>
          <w:b/>
          <w:color w:val="FF0000"/>
          <w:sz w:val="21"/>
        </w:rPr>
        <w:t>Adebajo v Adebajo,</w:t>
      </w:r>
    </w:p>
    <w:p>
      <w:pPr>
        <w:pStyle w:val="BodyText"/>
        <w:spacing w:before="129"/>
        <w:rPr>
          <w:b/>
        </w:rPr>
      </w:pPr>
    </w:p>
    <w:p>
      <w:pPr>
        <w:pStyle w:val="ListParagraph"/>
        <w:numPr>
          <w:ilvl w:val="0"/>
          <w:numId w:val="193"/>
        </w:numPr>
        <w:tabs>
          <w:tab w:pos="907" w:val="left" w:leader="none"/>
          <w:tab w:pos="910" w:val="left" w:leader="none"/>
        </w:tabs>
        <w:spacing w:line="360" w:lineRule="auto" w:before="0" w:after="0"/>
        <w:ind w:left="910" w:right="4281" w:hanging="272"/>
        <w:jc w:val="both"/>
        <w:rPr>
          <w:color w:val="00B050"/>
          <w:sz w:val="21"/>
        </w:rPr>
      </w:pPr>
      <w:r>
        <w:rPr>
          <w:sz w:val="21"/>
        </w:rPr>
        <w:t>A person of </w:t>
      </w:r>
      <w:r>
        <w:rPr>
          <w:b/>
          <w:color w:val="7030A0"/>
          <w:sz w:val="21"/>
          <w:u w:val="thick" w:color="7030A0"/>
        </w:rPr>
        <w:t>extreme old age</w:t>
      </w:r>
      <w:r>
        <w:rPr>
          <w:b/>
          <w:color w:val="7030A0"/>
          <w:sz w:val="21"/>
        </w:rPr>
        <w:t> </w:t>
      </w:r>
      <w:r>
        <w:rPr>
          <w:sz w:val="21"/>
        </w:rPr>
        <w:t>can make a will, </w:t>
      </w:r>
      <w:r>
        <w:rPr>
          <w:b/>
          <w:color w:val="FF0000"/>
          <w:sz w:val="21"/>
          <w:u w:val="single" w:color="FF0000"/>
        </w:rPr>
        <w:t>UNLESS </w:t>
      </w:r>
      <w:r>
        <w:rPr>
          <w:color w:val="7030A0"/>
          <w:sz w:val="21"/>
          <w:u w:val="single" w:color="7030A0"/>
        </w:rPr>
        <w:t>the old age is</w:t>
      </w:r>
      <w:r>
        <w:rPr>
          <w:color w:val="7030A0"/>
          <w:sz w:val="21"/>
        </w:rPr>
        <w:t> </w:t>
      </w:r>
      <w:r>
        <w:rPr>
          <w:color w:val="7030A0"/>
          <w:sz w:val="21"/>
          <w:u w:val="single" w:color="7030A0"/>
        </w:rPr>
        <w:t>such that it </w:t>
      </w:r>
      <w:r>
        <w:rPr>
          <w:b/>
          <w:color w:val="FF0000"/>
          <w:sz w:val="21"/>
          <w:u w:val="single" w:color="FF0000"/>
        </w:rPr>
        <w:t>makes the testator Suffers Senile Decay of The Mind</w:t>
      </w:r>
      <w:r>
        <w:rPr>
          <w:b/>
          <w:color w:val="FF0000"/>
          <w:sz w:val="21"/>
        </w:rPr>
        <w:t> </w:t>
      </w:r>
      <w:r>
        <w:rPr>
          <w:color w:val="7030A0"/>
          <w:sz w:val="21"/>
          <w:u w:val="single" w:color="7030A0"/>
        </w:rPr>
        <w:t>that he is </w:t>
      </w:r>
      <w:r>
        <w:rPr>
          <w:b/>
          <w:color w:val="FF0000"/>
          <w:sz w:val="21"/>
          <w:u w:val="single" w:color="FF0000"/>
        </w:rPr>
        <w:t>unable to understand the nature of the act he is</w:t>
      </w:r>
      <w:r>
        <w:rPr>
          <w:b/>
          <w:color w:val="FF0000"/>
          <w:sz w:val="21"/>
        </w:rPr>
        <w:t> </w:t>
      </w:r>
      <w:r>
        <w:rPr>
          <w:b/>
          <w:color w:val="FF0000"/>
          <w:sz w:val="21"/>
          <w:u w:val="thick" w:color="FF0000"/>
        </w:rPr>
        <w:t>performing</w:t>
      </w:r>
      <w:r>
        <w:rPr>
          <w:sz w:val="21"/>
        </w:rPr>
        <w:t>. </w:t>
      </w:r>
      <w:r>
        <w:rPr>
          <w:b/>
          <w:color w:val="00B050"/>
          <w:sz w:val="21"/>
        </w:rPr>
        <w:t>Belonwu v Nezianya</w:t>
      </w:r>
    </w:p>
    <w:p>
      <w:pPr>
        <w:pStyle w:val="BodyText"/>
        <w:spacing w:before="128"/>
        <w:rPr>
          <w:b/>
        </w:rPr>
      </w:pPr>
    </w:p>
    <w:p>
      <w:pPr>
        <w:pStyle w:val="ListParagraph"/>
        <w:numPr>
          <w:ilvl w:val="0"/>
          <w:numId w:val="193"/>
        </w:numPr>
        <w:tabs>
          <w:tab w:pos="907" w:val="left" w:leader="none"/>
          <w:tab w:pos="910" w:val="left" w:leader="none"/>
        </w:tabs>
        <w:spacing w:line="360" w:lineRule="auto" w:before="1" w:after="0"/>
        <w:ind w:left="910" w:right="4280" w:hanging="272"/>
        <w:jc w:val="both"/>
        <w:rPr>
          <w:b/>
          <w:color w:val="FF0000"/>
          <w:sz w:val="21"/>
        </w:rPr>
      </w:pPr>
      <w:r>
        <w:rPr>
          <w:sz w:val="21"/>
        </w:rPr>
        <w:t>A </w:t>
      </w:r>
      <w:r>
        <w:rPr>
          <w:b/>
          <w:color w:val="7030A0"/>
          <w:sz w:val="21"/>
          <w:u w:val="thick" w:color="7030A0"/>
        </w:rPr>
        <w:t>Muslim</w:t>
      </w:r>
      <w:r>
        <w:rPr>
          <w:b/>
          <w:color w:val="7030A0"/>
          <w:sz w:val="21"/>
        </w:rPr>
        <w:t> </w:t>
      </w:r>
      <w:r>
        <w:rPr>
          <w:sz w:val="21"/>
        </w:rPr>
        <w:t>but where the Wills law applicable subject such a will to Islamic law, then it mut be made in accordance to Islamic law of succession. See </w:t>
      </w:r>
      <w:r>
        <w:rPr>
          <w:b/>
          <w:color w:val="FF0000"/>
          <w:sz w:val="21"/>
        </w:rPr>
        <w:t>Ajibaye v Ajibaye, Adesobukun v Yunusa.</w:t>
      </w:r>
    </w:p>
    <w:p>
      <w:pPr>
        <w:pStyle w:val="BodyText"/>
        <w:spacing w:before="125"/>
        <w:rPr>
          <w:b/>
        </w:rPr>
      </w:pPr>
    </w:p>
    <w:p>
      <w:pPr>
        <w:pStyle w:val="BodyText"/>
        <w:spacing w:line="362" w:lineRule="auto"/>
        <w:ind w:left="367" w:right="4281"/>
      </w:pPr>
      <w:r>
        <w:rPr>
          <w:b/>
        </w:rPr>
        <w:t>POSER:</w:t>
      </w:r>
      <w:r>
        <w:rPr>
          <w:b/>
          <w:spacing w:val="40"/>
        </w:rPr>
        <w:t> </w:t>
      </w:r>
      <w:r>
        <w:rPr/>
        <w:t>does</w:t>
      </w:r>
      <w:r>
        <w:rPr>
          <w:spacing w:val="40"/>
        </w:rPr>
        <w:t> </w:t>
      </w:r>
      <w:r>
        <w:rPr/>
        <w:t>physical</w:t>
      </w:r>
      <w:r>
        <w:rPr>
          <w:spacing w:val="40"/>
        </w:rPr>
        <w:t> </w:t>
      </w:r>
      <w:r>
        <w:rPr/>
        <w:t>infirmity</w:t>
      </w:r>
      <w:r>
        <w:rPr>
          <w:spacing w:val="40"/>
        </w:rPr>
        <w:t> </w:t>
      </w:r>
      <w:r>
        <w:rPr/>
        <w:t>or</w:t>
      </w:r>
      <w:r>
        <w:rPr>
          <w:spacing w:val="40"/>
        </w:rPr>
        <w:t> </w:t>
      </w:r>
      <w:r>
        <w:rPr/>
        <w:t>extreme</w:t>
      </w:r>
      <w:r>
        <w:rPr>
          <w:spacing w:val="40"/>
        </w:rPr>
        <w:t> </w:t>
      </w:r>
      <w:r>
        <w:rPr/>
        <w:t>old</w:t>
      </w:r>
      <w:r>
        <w:rPr>
          <w:spacing w:val="40"/>
        </w:rPr>
        <w:t> </w:t>
      </w:r>
      <w:r>
        <w:rPr/>
        <w:t>age</w:t>
      </w:r>
      <w:r>
        <w:rPr>
          <w:spacing w:val="40"/>
        </w:rPr>
        <w:t> </w:t>
      </w:r>
      <w:r>
        <w:rPr/>
        <w:t>or</w:t>
      </w:r>
      <w:r>
        <w:rPr>
          <w:spacing w:val="40"/>
        </w:rPr>
        <w:t> </w:t>
      </w:r>
      <w:r>
        <w:rPr/>
        <w:t>delusion</w:t>
      </w:r>
      <w:r>
        <w:rPr>
          <w:spacing w:val="40"/>
        </w:rPr>
        <w:t> </w:t>
      </w:r>
      <w:r>
        <w:rPr/>
        <w:t>affect mental capacity?</w:t>
      </w:r>
    </w:p>
    <w:p>
      <w:pPr>
        <w:spacing w:line="362" w:lineRule="auto" w:before="149"/>
        <w:ind w:left="367" w:right="4281" w:firstLine="52"/>
        <w:jc w:val="left"/>
        <w:rPr>
          <w:b/>
          <w:sz w:val="21"/>
        </w:rPr>
      </w:pPr>
      <w:r>
        <w:rPr>
          <w:b/>
          <w:sz w:val="21"/>
        </w:rPr>
        <mc:AlternateContent>
          <mc:Choice Requires="wps">
            <w:drawing>
              <wp:anchor distT="0" distB="0" distL="0" distR="0" allowOverlap="1" layoutInCell="1" locked="0" behindDoc="1" simplePos="0" relativeHeight="482531328">
                <wp:simplePos x="0" y="0"/>
                <wp:positionH relativeFrom="page">
                  <wp:posOffset>4443884</wp:posOffset>
                </wp:positionH>
                <wp:positionV relativeFrom="paragraph">
                  <wp:posOffset>233381</wp:posOffset>
                </wp:positionV>
                <wp:extent cx="87630" cy="139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87630" cy="13970"/>
                        </a:xfrm>
                        <a:custGeom>
                          <a:avLst/>
                          <a:gdLst/>
                          <a:ahLst/>
                          <a:cxnLst/>
                          <a:rect l="l" t="t" r="r" b="b"/>
                          <a:pathLst>
                            <a:path w="87630" h="13970">
                              <a:moveTo>
                                <a:pt x="87254" y="0"/>
                              </a:moveTo>
                              <a:lnTo>
                                <a:pt x="0" y="0"/>
                              </a:lnTo>
                              <a:lnTo>
                                <a:pt x="0" y="13776"/>
                              </a:lnTo>
                              <a:lnTo>
                                <a:pt x="87254" y="13776"/>
                              </a:lnTo>
                              <a:lnTo>
                                <a:pt x="87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9.912201pt;margin-top:18.376518pt;width:6.8704pt;height:1.0848pt;mso-position-horizontal-relative:page;mso-position-vertical-relative:paragraph;z-index:-20785152" id="docshape444" filled="true" fillcolor="#000000" stroked="false">
                <v:fill type="solid"/>
                <w10:wrap type="none"/>
              </v:rect>
            </w:pict>
          </mc:Fallback>
        </mc:AlternateContent>
      </w:r>
      <w:r>
        <w:rPr>
          <w:color w:val="7030A0"/>
          <w:sz w:val="21"/>
          <w:u w:val="thick" w:color="7030A0"/>
        </w:rPr>
        <w:t>No,</w:t>
      </w:r>
      <w:r>
        <w:rPr>
          <w:color w:val="7030A0"/>
          <w:spacing w:val="31"/>
          <w:sz w:val="21"/>
          <w:u w:val="thick" w:color="7030A0"/>
        </w:rPr>
        <w:t> </w:t>
      </w:r>
      <w:r>
        <w:rPr>
          <w:b/>
          <w:color w:val="FF0000"/>
          <w:sz w:val="21"/>
          <w:u w:val="thick" w:color="FF0000"/>
        </w:rPr>
        <w:t>unless</w:t>
      </w:r>
      <w:r>
        <w:rPr>
          <w:b/>
          <w:color w:val="FF0000"/>
          <w:spacing w:val="30"/>
          <w:sz w:val="21"/>
          <w:u w:val="thick" w:color="FF0000"/>
        </w:rPr>
        <w:t> </w:t>
      </w:r>
      <w:r>
        <w:rPr>
          <w:b/>
          <w:color w:val="FF0000"/>
          <w:sz w:val="21"/>
          <w:u w:val="thick" w:color="FF0000"/>
        </w:rPr>
        <w:t>it</w:t>
      </w:r>
      <w:r>
        <w:rPr>
          <w:b/>
          <w:color w:val="FF0000"/>
          <w:spacing w:val="30"/>
          <w:sz w:val="21"/>
          <w:u w:val="thick" w:color="FF0000"/>
        </w:rPr>
        <w:t> </w:t>
      </w:r>
      <w:r>
        <w:rPr>
          <w:b/>
          <w:color w:val="FF0000"/>
          <w:sz w:val="21"/>
          <w:u w:val="thick" w:color="FF0000"/>
        </w:rPr>
        <w:t>has</w:t>
      </w:r>
      <w:r>
        <w:rPr>
          <w:b/>
          <w:color w:val="FF0000"/>
          <w:spacing w:val="30"/>
          <w:sz w:val="21"/>
          <w:u w:val="thick" w:color="FF0000"/>
        </w:rPr>
        <w:t> </w:t>
      </w:r>
      <w:r>
        <w:rPr>
          <w:b/>
          <w:color w:val="FF0000"/>
          <w:sz w:val="21"/>
          <w:u w:val="thick" w:color="FF0000"/>
        </w:rPr>
        <w:t>direct</w:t>
      </w:r>
      <w:r>
        <w:rPr>
          <w:b/>
          <w:color w:val="FF0000"/>
          <w:spacing w:val="30"/>
          <w:sz w:val="21"/>
          <w:u w:val="thick" w:color="FF0000"/>
        </w:rPr>
        <w:t> </w:t>
      </w:r>
      <w:r>
        <w:rPr>
          <w:b/>
          <w:color w:val="FF0000"/>
          <w:sz w:val="21"/>
          <w:u w:val="thick" w:color="FF0000"/>
        </w:rPr>
        <w:t>impact</w:t>
      </w:r>
      <w:r>
        <w:rPr>
          <w:b/>
          <w:color w:val="FF0000"/>
          <w:spacing w:val="30"/>
          <w:sz w:val="21"/>
          <w:u w:val="thick" w:color="FF0000"/>
        </w:rPr>
        <w:t> </w:t>
      </w:r>
      <w:r>
        <w:rPr>
          <w:b/>
          <w:color w:val="FF0000"/>
          <w:sz w:val="21"/>
          <w:u w:val="thick" w:color="FF0000"/>
        </w:rPr>
        <w:t>on</w:t>
      </w:r>
      <w:r>
        <w:rPr>
          <w:b/>
          <w:color w:val="FF0000"/>
          <w:spacing w:val="30"/>
          <w:sz w:val="21"/>
          <w:u w:val="thick" w:color="FF0000"/>
        </w:rPr>
        <w:t> </w:t>
      </w:r>
      <w:r>
        <w:rPr>
          <w:b/>
          <w:color w:val="FF0000"/>
          <w:sz w:val="21"/>
          <w:u w:val="thick" w:color="FF0000"/>
        </w:rPr>
        <w:t>the</w:t>
      </w:r>
      <w:r>
        <w:rPr>
          <w:b/>
          <w:color w:val="FF0000"/>
          <w:spacing w:val="30"/>
          <w:sz w:val="21"/>
          <w:u w:val="thick" w:color="FF0000"/>
        </w:rPr>
        <w:t> </w:t>
      </w:r>
      <w:r>
        <w:rPr>
          <w:b/>
          <w:color w:val="FF0000"/>
          <w:sz w:val="21"/>
          <w:u w:val="thick" w:color="FF0000"/>
        </w:rPr>
        <w:t>provision</w:t>
      </w:r>
      <w:r>
        <w:rPr>
          <w:b/>
          <w:color w:val="FF0000"/>
          <w:spacing w:val="30"/>
          <w:sz w:val="21"/>
          <w:u w:val="thick" w:color="FF0000"/>
        </w:rPr>
        <w:t> </w:t>
      </w:r>
      <w:r>
        <w:rPr>
          <w:b/>
          <w:color w:val="FF0000"/>
          <w:sz w:val="21"/>
          <w:u w:val="thick" w:color="FF0000"/>
        </w:rPr>
        <w:t>of</w:t>
      </w:r>
      <w:r>
        <w:rPr>
          <w:b/>
          <w:color w:val="FF0000"/>
          <w:spacing w:val="30"/>
          <w:sz w:val="21"/>
          <w:u w:val="thick" w:color="FF0000"/>
        </w:rPr>
        <w:t> </w:t>
      </w:r>
      <w:r>
        <w:rPr>
          <w:b/>
          <w:color w:val="FF0000"/>
          <w:sz w:val="21"/>
          <w:u w:val="thick" w:color="FF0000"/>
        </w:rPr>
        <w:t>the</w:t>
      </w:r>
      <w:r>
        <w:rPr>
          <w:b/>
          <w:color w:val="FF0000"/>
          <w:spacing w:val="30"/>
          <w:sz w:val="21"/>
          <w:u w:val="thick" w:color="FF0000"/>
        </w:rPr>
        <w:t> </w:t>
      </w:r>
      <w:r>
        <w:rPr>
          <w:b/>
          <w:color w:val="FF0000"/>
          <w:sz w:val="21"/>
          <w:u w:val="thick" w:color="FF0000"/>
        </w:rPr>
        <w:t>will</w:t>
      </w:r>
      <w:r>
        <w:rPr>
          <w:sz w:val="21"/>
        </w:rPr>
        <w:t>.</w:t>
      </w:r>
      <w:r>
        <w:rPr>
          <w:spacing w:val="30"/>
          <w:sz w:val="21"/>
        </w:rPr>
        <w:t> </w:t>
      </w:r>
      <w:r>
        <w:rPr>
          <w:b/>
          <w:color w:val="7030A0"/>
          <w:sz w:val="21"/>
        </w:rPr>
        <w:t>Parker</w:t>
      </w:r>
      <w:r>
        <w:rPr>
          <w:b/>
          <w:color w:val="7030A0"/>
          <w:spacing w:val="30"/>
          <w:sz w:val="21"/>
        </w:rPr>
        <w:t> </w:t>
      </w:r>
      <w:r>
        <w:rPr>
          <w:b/>
          <w:color w:val="7030A0"/>
          <w:sz w:val="21"/>
        </w:rPr>
        <w:t>v </w:t>
      </w:r>
      <w:r>
        <w:rPr>
          <w:b/>
          <w:color w:val="7030A0"/>
          <w:spacing w:val="-2"/>
          <w:sz w:val="21"/>
        </w:rPr>
        <w:t>Felgate</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42816">
                <wp:simplePos x="0" y="0"/>
                <wp:positionH relativeFrom="page">
                  <wp:posOffset>5118956</wp:posOffset>
                </wp:positionH>
                <wp:positionV relativeFrom="page">
                  <wp:posOffset>1271323</wp:posOffset>
                </wp:positionV>
                <wp:extent cx="2482215" cy="757745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2816" id="docshape445"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sz w:val="21"/>
        </w:rPr>
      </w:pPr>
      <w:r>
        <w:rPr>
          <w:b/>
          <w:color w:val="FF0000"/>
          <w:sz w:val="21"/>
        </w:rPr>
        <w:t>POSER</w:t>
      </w:r>
      <w:r>
        <w:rPr>
          <w:b/>
          <w:sz w:val="21"/>
        </w:rPr>
        <w:t>:</w:t>
      </w:r>
      <w:r>
        <w:rPr>
          <w:b/>
          <w:spacing w:val="-5"/>
          <w:sz w:val="21"/>
        </w:rPr>
        <w:t> </w:t>
      </w:r>
      <w:r>
        <w:rPr>
          <w:sz w:val="21"/>
        </w:rPr>
        <w:t>Can</w:t>
      </w:r>
      <w:r>
        <w:rPr>
          <w:spacing w:val="-4"/>
          <w:sz w:val="21"/>
        </w:rPr>
        <w:t> </w:t>
      </w:r>
      <w:r>
        <w:rPr>
          <w:sz w:val="21"/>
        </w:rPr>
        <w:t>a</w:t>
      </w:r>
      <w:r>
        <w:rPr>
          <w:spacing w:val="-4"/>
          <w:sz w:val="21"/>
        </w:rPr>
        <w:t> </w:t>
      </w:r>
      <w:r>
        <w:rPr>
          <w:sz w:val="21"/>
          <w:u w:val="thick"/>
        </w:rPr>
        <w:t>will</w:t>
      </w:r>
      <w:r>
        <w:rPr>
          <w:spacing w:val="-4"/>
          <w:sz w:val="21"/>
          <w:u w:val="thick"/>
        </w:rPr>
        <w:t> </w:t>
      </w:r>
      <w:r>
        <w:rPr>
          <w:b/>
          <w:sz w:val="21"/>
          <w:u w:val="thick"/>
        </w:rPr>
        <w:t>executed</w:t>
      </w:r>
      <w:r>
        <w:rPr>
          <w:b/>
          <w:spacing w:val="-4"/>
          <w:sz w:val="21"/>
          <w:u w:val="thick"/>
        </w:rPr>
        <w:t> </w:t>
      </w:r>
      <w:r>
        <w:rPr>
          <w:b/>
          <w:sz w:val="21"/>
          <w:u w:val="thick"/>
        </w:rPr>
        <w:t>after</w:t>
      </w:r>
      <w:r>
        <w:rPr>
          <w:b/>
          <w:spacing w:val="-5"/>
          <w:sz w:val="21"/>
          <w:u w:val="thick"/>
        </w:rPr>
        <w:t> </w:t>
      </w:r>
      <w:r>
        <w:rPr>
          <w:b/>
          <w:sz w:val="21"/>
          <w:u w:val="thick"/>
        </w:rPr>
        <w:t>loss</w:t>
      </w:r>
      <w:r>
        <w:rPr>
          <w:b/>
          <w:spacing w:val="-4"/>
          <w:sz w:val="21"/>
          <w:u w:val="thick"/>
        </w:rPr>
        <w:t> </w:t>
      </w:r>
      <w:r>
        <w:rPr>
          <w:b/>
          <w:sz w:val="21"/>
          <w:u w:val="thick"/>
        </w:rPr>
        <w:t>of</w:t>
      </w:r>
      <w:r>
        <w:rPr>
          <w:b/>
          <w:spacing w:val="-4"/>
          <w:sz w:val="21"/>
          <w:u w:val="thick"/>
        </w:rPr>
        <w:t> </w:t>
      </w:r>
      <w:r>
        <w:rPr>
          <w:b/>
          <w:sz w:val="21"/>
          <w:u w:val="thick"/>
        </w:rPr>
        <w:t>memory</w:t>
      </w:r>
      <w:r>
        <w:rPr>
          <w:b/>
          <w:spacing w:val="-4"/>
          <w:sz w:val="21"/>
          <w:u w:val="thick"/>
        </w:rPr>
        <w:t> </w:t>
      </w:r>
      <w:r>
        <w:rPr>
          <w:b/>
          <w:sz w:val="21"/>
          <w:u w:val="thick"/>
        </w:rPr>
        <w:t>be</w:t>
      </w:r>
      <w:r>
        <w:rPr>
          <w:b/>
          <w:spacing w:val="-4"/>
          <w:sz w:val="21"/>
          <w:u w:val="thick"/>
        </w:rPr>
        <w:t> </w:t>
      </w:r>
      <w:r>
        <w:rPr>
          <w:b/>
          <w:color w:val="FF0000"/>
          <w:spacing w:val="-2"/>
          <w:sz w:val="21"/>
          <w:u w:val="thick" w:color="FF0000"/>
        </w:rPr>
        <w:t>invalid</w:t>
      </w:r>
      <w:r>
        <w:rPr>
          <w:spacing w:val="-2"/>
          <w:sz w:val="21"/>
        </w:rPr>
        <w:t>?</w:t>
      </w:r>
    </w:p>
    <w:p>
      <w:pPr>
        <w:pStyle w:val="BodyText"/>
        <w:spacing w:before="31"/>
      </w:pPr>
    </w:p>
    <w:p>
      <w:pPr>
        <w:spacing w:line="362" w:lineRule="auto" w:before="0"/>
        <w:ind w:left="367" w:right="4281" w:firstLine="0"/>
        <w:jc w:val="left"/>
        <w:rPr>
          <w:b/>
          <w:sz w:val="21"/>
        </w:rPr>
      </w:pPr>
      <w:r>
        <w:rPr>
          <w:b/>
          <w:sz w:val="21"/>
          <w:u w:val="thick"/>
        </w:rPr>
        <w:t>It depends on how initial instructions were giving to the solicitor before</w:t>
      </w:r>
      <w:r>
        <w:rPr>
          <w:b/>
          <w:sz w:val="21"/>
        </w:rPr>
        <w:t> </w:t>
      </w:r>
      <w:r>
        <w:rPr>
          <w:b/>
          <w:sz w:val="21"/>
          <w:u w:val="thick"/>
        </w:rPr>
        <w:t>the loss of memory by the testator</w:t>
      </w:r>
      <w:r>
        <w:rPr>
          <w:b/>
          <w:sz w:val="21"/>
        </w:rPr>
        <w:t>.</w:t>
      </w:r>
    </w:p>
    <w:p>
      <w:pPr>
        <w:spacing w:before="149"/>
        <w:ind w:left="367" w:right="0" w:firstLine="0"/>
        <w:jc w:val="left"/>
        <w:rPr>
          <w:sz w:val="21"/>
        </w:rPr>
      </w:pPr>
      <w:r>
        <w:rPr>
          <w:color w:val="7030A0"/>
          <w:sz w:val="21"/>
          <w:u w:val="thick" w:color="7030A0"/>
        </w:rPr>
        <w:t>If</w:t>
      </w:r>
      <w:r>
        <w:rPr>
          <w:color w:val="7030A0"/>
          <w:spacing w:val="-4"/>
          <w:sz w:val="21"/>
          <w:u w:val="thick" w:color="7030A0"/>
        </w:rPr>
        <w:t> </w:t>
      </w:r>
      <w:r>
        <w:rPr>
          <w:color w:val="7030A0"/>
          <w:sz w:val="21"/>
          <w:u w:val="thick" w:color="7030A0"/>
        </w:rPr>
        <w:t>it</w:t>
      </w:r>
      <w:r>
        <w:rPr>
          <w:color w:val="7030A0"/>
          <w:spacing w:val="-3"/>
          <w:sz w:val="21"/>
          <w:u w:val="thick" w:color="7030A0"/>
        </w:rPr>
        <w:t> </w:t>
      </w:r>
      <w:r>
        <w:rPr>
          <w:color w:val="7030A0"/>
          <w:sz w:val="21"/>
          <w:u w:val="thick" w:color="7030A0"/>
        </w:rPr>
        <w:t>was</w:t>
      </w:r>
      <w:r>
        <w:rPr>
          <w:color w:val="7030A0"/>
          <w:spacing w:val="-3"/>
          <w:sz w:val="21"/>
          <w:u w:val="thick" w:color="7030A0"/>
        </w:rPr>
        <w:t> </w:t>
      </w:r>
      <w:r>
        <w:rPr>
          <w:b/>
          <w:color w:val="7030A0"/>
          <w:sz w:val="21"/>
          <w:u w:val="thick" w:color="7030A0"/>
        </w:rPr>
        <w:t>giving</w:t>
      </w:r>
      <w:r>
        <w:rPr>
          <w:b/>
          <w:color w:val="7030A0"/>
          <w:spacing w:val="-3"/>
          <w:sz w:val="21"/>
          <w:u w:val="thick" w:color="7030A0"/>
        </w:rPr>
        <w:t> </w:t>
      </w:r>
      <w:r>
        <w:rPr>
          <w:b/>
          <w:color w:val="7030A0"/>
          <w:sz w:val="21"/>
          <w:u w:val="thick" w:color="7030A0"/>
        </w:rPr>
        <w:t>directly</w:t>
      </w:r>
      <w:r>
        <w:rPr>
          <w:b/>
          <w:color w:val="7030A0"/>
          <w:spacing w:val="-3"/>
          <w:sz w:val="21"/>
          <w:u w:val="thick" w:color="7030A0"/>
        </w:rPr>
        <w:t> </w:t>
      </w:r>
      <w:r>
        <w:rPr>
          <w:b/>
          <w:color w:val="7030A0"/>
          <w:sz w:val="21"/>
          <w:u w:val="thick" w:color="7030A0"/>
        </w:rPr>
        <w:t>to</w:t>
      </w:r>
      <w:r>
        <w:rPr>
          <w:b/>
          <w:color w:val="7030A0"/>
          <w:spacing w:val="-3"/>
          <w:sz w:val="21"/>
          <w:u w:val="thick" w:color="7030A0"/>
        </w:rPr>
        <w:t> </w:t>
      </w:r>
      <w:r>
        <w:rPr>
          <w:b/>
          <w:color w:val="7030A0"/>
          <w:sz w:val="21"/>
          <w:u w:val="thick" w:color="7030A0"/>
        </w:rPr>
        <w:t>the</w:t>
      </w:r>
      <w:r>
        <w:rPr>
          <w:b/>
          <w:color w:val="7030A0"/>
          <w:spacing w:val="-3"/>
          <w:sz w:val="21"/>
          <w:u w:val="thick" w:color="7030A0"/>
        </w:rPr>
        <w:t> </w:t>
      </w:r>
      <w:r>
        <w:rPr>
          <w:b/>
          <w:color w:val="7030A0"/>
          <w:sz w:val="21"/>
          <w:u w:val="thick" w:color="7030A0"/>
        </w:rPr>
        <w:t>solicitor</w:t>
      </w:r>
      <w:r>
        <w:rPr>
          <w:b/>
          <w:color w:val="7030A0"/>
          <w:spacing w:val="-5"/>
          <w:sz w:val="21"/>
          <w:u w:val="thick" w:color="7030A0"/>
        </w:rPr>
        <w:t> </w:t>
      </w:r>
      <w:r>
        <w:rPr>
          <w:b/>
          <w:color w:val="00B050"/>
          <w:sz w:val="21"/>
          <w:u w:val="thick" w:color="00B050"/>
        </w:rPr>
        <w:t>the</w:t>
      </w:r>
      <w:r>
        <w:rPr>
          <w:b/>
          <w:color w:val="00B050"/>
          <w:spacing w:val="-3"/>
          <w:sz w:val="21"/>
          <w:u w:val="thick" w:color="00B050"/>
        </w:rPr>
        <w:t> </w:t>
      </w:r>
      <w:r>
        <w:rPr>
          <w:b/>
          <w:color w:val="00B050"/>
          <w:sz w:val="21"/>
          <w:u w:val="thick" w:color="00B050"/>
        </w:rPr>
        <w:t>will</w:t>
      </w:r>
      <w:r>
        <w:rPr>
          <w:b/>
          <w:color w:val="00B050"/>
          <w:spacing w:val="-3"/>
          <w:sz w:val="21"/>
          <w:u w:val="thick" w:color="00B050"/>
        </w:rPr>
        <w:t> </w:t>
      </w:r>
      <w:r>
        <w:rPr>
          <w:b/>
          <w:color w:val="00B050"/>
          <w:sz w:val="21"/>
          <w:u w:val="thick" w:color="00B050"/>
        </w:rPr>
        <w:t>is</w:t>
      </w:r>
      <w:r>
        <w:rPr>
          <w:b/>
          <w:color w:val="00B050"/>
          <w:spacing w:val="-4"/>
          <w:sz w:val="21"/>
          <w:u w:val="thick" w:color="00B050"/>
        </w:rPr>
        <w:t> </w:t>
      </w:r>
      <w:r>
        <w:rPr>
          <w:b/>
          <w:color w:val="00B050"/>
          <w:sz w:val="21"/>
          <w:u w:val="thick" w:color="00B050"/>
        </w:rPr>
        <w:t>still</w:t>
      </w:r>
      <w:r>
        <w:rPr>
          <w:b/>
          <w:color w:val="00B050"/>
          <w:spacing w:val="-3"/>
          <w:sz w:val="21"/>
          <w:u w:val="thick" w:color="00B050"/>
        </w:rPr>
        <w:t> </w:t>
      </w:r>
      <w:r>
        <w:rPr>
          <w:b/>
          <w:color w:val="00B050"/>
          <w:spacing w:val="-2"/>
          <w:sz w:val="21"/>
          <w:u w:val="thick" w:color="00B050"/>
        </w:rPr>
        <w:t>valid</w:t>
      </w:r>
      <w:r>
        <w:rPr>
          <w:color w:val="7030A0"/>
          <w:spacing w:val="-2"/>
          <w:sz w:val="21"/>
        </w:rPr>
        <w:t>,</w:t>
      </w:r>
    </w:p>
    <w:p>
      <w:pPr>
        <w:pStyle w:val="BodyText"/>
        <w:spacing w:before="31"/>
      </w:pPr>
    </w:p>
    <w:p>
      <w:pPr>
        <w:spacing w:line="362" w:lineRule="auto" w:before="0"/>
        <w:ind w:left="367" w:right="4281" w:firstLine="0"/>
        <w:jc w:val="left"/>
        <w:rPr>
          <w:b/>
          <w:sz w:val="21"/>
        </w:rPr>
      </w:pPr>
      <w:r>
        <w:rPr>
          <w:b/>
          <w:color w:val="7030A0"/>
          <w:sz w:val="21"/>
        </w:rPr>
        <w:t>if</w:t>
      </w:r>
      <w:r>
        <w:rPr>
          <w:b/>
          <w:color w:val="7030A0"/>
          <w:spacing w:val="40"/>
          <w:sz w:val="21"/>
        </w:rPr>
        <w:t> </w:t>
      </w:r>
      <w:r>
        <w:rPr>
          <w:b/>
          <w:color w:val="7030A0"/>
          <w:sz w:val="21"/>
        </w:rPr>
        <w:t>it</w:t>
      </w:r>
      <w:r>
        <w:rPr>
          <w:b/>
          <w:color w:val="7030A0"/>
          <w:spacing w:val="40"/>
          <w:sz w:val="21"/>
        </w:rPr>
        <w:t> </w:t>
      </w:r>
      <w:r>
        <w:rPr>
          <w:b/>
          <w:color w:val="7030A0"/>
          <w:sz w:val="21"/>
        </w:rPr>
        <w:t>was</w:t>
      </w:r>
      <w:r>
        <w:rPr>
          <w:b/>
          <w:color w:val="7030A0"/>
          <w:spacing w:val="40"/>
          <w:sz w:val="21"/>
        </w:rPr>
        <w:t> </w:t>
      </w:r>
      <w:r>
        <w:rPr>
          <w:b/>
          <w:color w:val="7030A0"/>
          <w:sz w:val="21"/>
        </w:rPr>
        <w:t>through</w:t>
      </w:r>
      <w:r>
        <w:rPr>
          <w:b/>
          <w:color w:val="7030A0"/>
          <w:spacing w:val="40"/>
          <w:sz w:val="21"/>
        </w:rPr>
        <w:t> </w:t>
      </w:r>
      <w:r>
        <w:rPr>
          <w:b/>
          <w:color w:val="7030A0"/>
          <w:sz w:val="21"/>
        </w:rPr>
        <w:t>an</w:t>
      </w:r>
      <w:r>
        <w:rPr>
          <w:b/>
          <w:color w:val="7030A0"/>
          <w:spacing w:val="40"/>
          <w:sz w:val="21"/>
        </w:rPr>
        <w:t> </w:t>
      </w:r>
      <w:r>
        <w:rPr>
          <w:b/>
          <w:color w:val="7030A0"/>
          <w:sz w:val="21"/>
        </w:rPr>
        <w:t>agent,</w:t>
      </w:r>
      <w:r>
        <w:rPr>
          <w:b/>
          <w:color w:val="7030A0"/>
          <w:spacing w:val="40"/>
          <w:sz w:val="21"/>
        </w:rPr>
        <w:t> </w:t>
      </w:r>
      <w:r>
        <w:rPr>
          <w:b/>
          <w:color w:val="7030A0"/>
          <w:sz w:val="21"/>
        </w:rPr>
        <w:t>intermediary</w:t>
      </w:r>
      <w:r>
        <w:rPr>
          <w:b/>
          <w:color w:val="7030A0"/>
          <w:spacing w:val="40"/>
          <w:sz w:val="21"/>
        </w:rPr>
        <w:t> </w:t>
      </w:r>
      <w:r>
        <w:rPr>
          <w:b/>
          <w:color w:val="7030A0"/>
          <w:sz w:val="21"/>
        </w:rPr>
        <w:t>or</w:t>
      </w:r>
      <w:r>
        <w:rPr>
          <w:b/>
          <w:color w:val="7030A0"/>
          <w:spacing w:val="40"/>
          <w:sz w:val="21"/>
        </w:rPr>
        <w:t> </w:t>
      </w:r>
      <w:r>
        <w:rPr>
          <w:b/>
          <w:color w:val="7030A0"/>
          <w:sz w:val="21"/>
        </w:rPr>
        <w:t>third</w:t>
      </w:r>
      <w:r>
        <w:rPr>
          <w:b/>
          <w:color w:val="7030A0"/>
          <w:spacing w:val="40"/>
          <w:sz w:val="21"/>
        </w:rPr>
        <w:t> </w:t>
      </w:r>
      <w:r>
        <w:rPr>
          <w:b/>
          <w:color w:val="7030A0"/>
          <w:sz w:val="21"/>
        </w:rPr>
        <w:t>party</w:t>
      </w:r>
      <w:r>
        <w:rPr>
          <w:b/>
          <w:color w:val="7030A0"/>
          <w:spacing w:val="40"/>
          <w:sz w:val="21"/>
        </w:rPr>
        <w:t> </w:t>
      </w:r>
      <w:r>
        <w:rPr>
          <w:color w:val="FF0000"/>
          <w:sz w:val="21"/>
          <w:u w:val="single" w:color="FF0000"/>
        </w:rPr>
        <w:t>it</w:t>
      </w:r>
      <w:r>
        <w:rPr>
          <w:color w:val="FF0000"/>
          <w:spacing w:val="40"/>
          <w:sz w:val="21"/>
          <w:u w:val="single" w:color="FF0000"/>
        </w:rPr>
        <w:t> </w:t>
      </w:r>
      <w:r>
        <w:rPr>
          <w:color w:val="FF0000"/>
          <w:sz w:val="21"/>
          <w:u w:val="single" w:color="FF0000"/>
        </w:rPr>
        <w:t>is</w:t>
      </w:r>
      <w:r>
        <w:rPr>
          <w:color w:val="FF0000"/>
          <w:spacing w:val="40"/>
          <w:sz w:val="21"/>
          <w:u w:val="single" w:color="FF0000"/>
        </w:rPr>
        <w:t> </w:t>
      </w:r>
      <w:r>
        <w:rPr>
          <w:b/>
          <w:color w:val="FF0000"/>
          <w:sz w:val="21"/>
          <w:u w:val="single" w:color="FF0000"/>
        </w:rPr>
        <w:t>invalid</w:t>
      </w:r>
      <w:r>
        <w:rPr>
          <w:b/>
          <w:color w:val="FF0000"/>
          <w:sz w:val="21"/>
        </w:rPr>
        <w:t> </w:t>
      </w:r>
      <w:r>
        <w:rPr>
          <w:b/>
          <w:color w:val="00B050"/>
          <w:sz w:val="21"/>
        </w:rPr>
        <w:t>UNLESS: </w:t>
      </w:r>
      <w:r>
        <w:rPr>
          <w:b/>
          <w:color w:val="FF0000"/>
          <w:sz w:val="21"/>
        </w:rPr>
        <w:t>BATTAN SINGH v AMIRCHANA</w:t>
      </w:r>
    </w:p>
    <w:p>
      <w:pPr>
        <w:pStyle w:val="ListParagraph"/>
        <w:numPr>
          <w:ilvl w:val="0"/>
          <w:numId w:val="194"/>
        </w:numPr>
        <w:tabs>
          <w:tab w:pos="794" w:val="left" w:leader="none"/>
        </w:tabs>
        <w:spacing w:line="362" w:lineRule="auto" w:before="149" w:after="0"/>
        <w:ind w:left="794" w:right="4281" w:hanging="428"/>
        <w:jc w:val="left"/>
        <w:rPr>
          <w:b/>
          <w:color w:val="7030A0"/>
          <w:sz w:val="21"/>
        </w:rPr>
      </w:pPr>
      <w:r>
        <w:rPr>
          <w:sz w:val="21"/>
        </w:rPr>
        <w:t>The </w:t>
      </w:r>
      <w:r>
        <w:rPr>
          <w:b/>
          <w:color w:val="FF0000"/>
          <w:sz w:val="21"/>
          <w:u w:val="thick" w:color="FF0000"/>
        </w:rPr>
        <w:t>instruction by the testator to the agent</w:t>
      </w:r>
      <w:r>
        <w:rPr>
          <w:b/>
          <w:color w:val="FF0000"/>
          <w:sz w:val="21"/>
        </w:rPr>
        <w:t> </w:t>
      </w:r>
      <w:r>
        <w:rPr>
          <w:color w:val="FF0000"/>
          <w:sz w:val="21"/>
        </w:rPr>
        <w:t>or third party </w:t>
      </w:r>
      <w:r>
        <w:rPr>
          <w:b/>
          <w:color w:val="FF0000"/>
          <w:sz w:val="21"/>
          <w:u w:val="thick" w:color="FF0000"/>
        </w:rPr>
        <w:t>were clear</w:t>
      </w:r>
      <w:r>
        <w:rPr>
          <w:b/>
          <w:color w:val="FF0000"/>
          <w:sz w:val="21"/>
        </w:rPr>
        <w:t> </w:t>
      </w:r>
      <w:r>
        <w:rPr>
          <w:b/>
          <w:color w:val="FF0000"/>
          <w:sz w:val="21"/>
          <w:u w:val="thick" w:color="FF0000"/>
        </w:rPr>
        <w:t>and unambiguous.</w:t>
      </w:r>
    </w:p>
    <w:p>
      <w:pPr>
        <w:pStyle w:val="ListParagraph"/>
        <w:numPr>
          <w:ilvl w:val="0"/>
          <w:numId w:val="194"/>
        </w:numPr>
        <w:tabs>
          <w:tab w:pos="794" w:val="left" w:leader="none"/>
        </w:tabs>
        <w:spacing w:line="240" w:lineRule="auto" w:before="1" w:after="0"/>
        <w:ind w:left="794" w:right="0" w:hanging="427"/>
        <w:jc w:val="left"/>
        <w:rPr>
          <w:color w:val="7030A0"/>
          <w:sz w:val="21"/>
        </w:rPr>
      </w:pPr>
      <w:r>
        <w:rPr>
          <w:sz w:val="21"/>
        </w:rPr>
        <w:t>The</w:t>
      </w:r>
      <w:r>
        <w:rPr>
          <w:spacing w:val="-7"/>
          <w:sz w:val="21"/>
        </w:rPr>
        <w:t> </w:t>
      </w:r>
      <w:r>
        <w:rPr>
          <w:b/>
          <w:color w:val="FF0000"/>
          <w:sz w:val="21"/>
          <w:u w:val="thick" w:color="FF0000"/>
        </w:rPr>
        <w:t>third</w:t>
      </w:r>
      <w:r>
        <w:rPr>
          <w:b/>
          <w:color w:val="FF0000"/>
          <w:spacing w:val="-7"/>
          <w:sz w:val="21"/>
          <w:u w:val="thick" w:color="FF0000"/>
        </w:rPr>
        <w:t> </w:t>
      </w:r>
      <w:r>
        <w:rPr>
          <w:b/>
          <w:color w:val="FF0000"/>
          <w:sz w:val="21"/>
          <w:u w:val="thick" w:color="FF0000"/>
        </w:rPr>
        <w:t>party/agent</w:t>
      </w:r>
      <w:r>
        <w:rPr>
          <w:b/>
          <w:color w:val="FF0000"/>
          <w:spacing w:val="-7"/>
          <w:sz w:val="21"/>
          <w:u w:val="thick" w:color="FF0000"/>
        </w:rPr>
        <w:t> </w:t>
      </w:r>
      <w:r>
        <w:rPr>
          <w:b/>
          <w:color w:val="7030A0"/>
          <w:sz w:val="21"/>
          <w:u w:val="thick" w:color="7030A0"/>
        </w:rPr>
        <w:t>perfectly</w:t>
      </w:r>
      <w:r>
        <w:rPr>
          <w:b/>
          <w:color w:val="7030A0"/>
          <w:spacing w:val="-6"/>
          <w:sz w:val="21"/>
          <w:u w:val="thick" w:color="7030A0"/>
        </w:rPr>
        <w:t> </w:t>
      </w:r>
      <w:r>
        <w:rPr>
          <w:b/>
          <w:color w:val="00B050"/>
          <w:sz w:val="21"/>
          <w:u w:val="thick" w:color="00B050"/>
        </w:rPr>
        <w:t>understood</w:t>
      </w:r>
      <w:r>
        <w:rPr>
          <w:b/>
          <w:color w:val="00B050"/>
          <w:spacing w:val="-6"/>
          <w:sz w:val="21"/>
          <w:u w:val="thick" w:color="00B050"/>
        </w:rPr>
        <w:t> </w:t>
      </w:r>
      <w:r>
        <w:rPr>
          <w:b/>
          <w:color w:val="7030A0"/>
          <w:sz w:val="21"/>
          <w:u w:val="thick" w:color="7030A0"/>
        </w:rPr>
        <w:t>the</w:t>
      </w:r>
      <w:r>
        <w:rPr>
          <w:b/>
          <w:color w:val="7030A0"/>
          <w:spacing w:val="-7"/>
          <w:sz w:val="21"/>
          <w:u w:val="thick" w:color="7030A0"/>
        </w:rPr>
        <w:t> </w:t>
      </w:r>
      <w:r>
        <w:rPr>
          <w:b/>
          <w:color w:val="7030A0"/>
          <w:spacing w:val="-2"/>
          <w:sz w:val="21"/>
          <w:u w:val="thick" w:color="7030A0"/>
        </w:rPr>
        <w:t>instructions</w:t>
      </w:r>
      <w:r>
        <w:rPr>
          <w:color w:val="7030A0"/>
          <w:spacing w:val="-2"/>
          <w:sz w:val="21"/>
          <w:u w:val="thick" w:color="7030A0"/>
        </w:rPr>
        <w:t>.</w:t>
      </w:r>
    </w:p>
    <w:p>
      <w:pPr>
        <w:pStyle w:val="ListParagraph"/>
        <w:numPr>
          <w:ilvl w:val="0"/>
          <w:numId w:val="194"/>
        </w:numPr>
        <w:tabs>
          <w:tab w:pos="794" w:val="left" w:leader="none"/>
        </w:tabs>
        <w:spacing w:line="362" w:lineRule="auto" w:before="121" w:after="0"/>
        <w:ind w:left="794" w:right="4281" w:hanging="428"/>
        <w:jc w:val="left"/>
        <w:rPr>
          <w:color w:val="7030A0"/>
          <w:sz w:val="21"/>
        </w:rPr>
      </w:pPr>
      <w:r>
        <w:rPr>
          <w:sz w:val="21"/>
        </w:rPr>
        <w:t>The</w:t>
      </w:r>
      <w:r>
        <w:rPr>
          <w:spacing w:val="40"/>
          <w:sz w:val="21"/>
        </w:rPr>
        <w:t> </w:t>
      </w:r>
      <w:r>
        <w:rPr>
          <w:b/>
          <w:color w:val="FF0000"/>
          <w:sz w:val="21"/>
        </w:rPr>
        <w:t>agent/messenger/</w:t>
      </w:r>
      <w:r>
        <w:rPr>
          <w:b/>
          <w:color w:val="FF0000"/>
          <w:sz w:val="21"/>
          <w:u w:val="thick" w:color="FF0000"/>
        </w:rPr>
        <w:t>third</w:t>
      </w:r>
      <w:r>
        <w:rPr>
          <w:b/>
          <w:color w:val="FF0000"/>
          <w:spacing w:val="40"/>
          <w:sz w:val="21"/>
          <w:u w:val="thick" w:color="FF0000"/>
        </w:rPr>
        <w:t> </w:t>
      </w:r>
      <w:r>
        <w:rPr>
          <w:b/>
          <w:color w:val="FF0000"/>
          <w:sz w:val="21"/>
          <w:u w:val="thick" w:color="FF0000"/>
        </w:rPr>
        <w:t>party/intermediary</w:t>
      </w:r>
      <w:r>
        <w:rPr>
          <w:b/>
          <w:color w:val="FF0000"/>
          <w:spacing w:val="40"/>
          <w:sz w:val="21"/>
          <w:u w:val="thick" w:color="FF0000"/>
        </w:rPr>
        <w:t> </w:t>
      </w:r>
      <w:r>
        <w:rPr>
          <w:b/>
          <w:color w:val="7030A0"/>
          <w:sz w:val="21"/>
          <w:u w:val="thick" w:color="7030A0"/>
        </w:rPr>
        <w:t>honestly</w:t>
      </w:r>
      <w:r>
        <w:rPr>
          <w:b/>
          <w:color w:val="7030A0"/>
          <w:spacing w:val="40"/>
          <w:sz w:val="21"/>
          <w:u w:val="thick" w:color="7030A0"/>
        </w:rPr>
        <w:t> </w:t>
      </w:r>
      <w:r>
        <w:rPr>
          <w:b/>
          <w:color w:val="7030A0"/>
          <w:sz w:val="21"/>
          <w:u w:val="thick" w:color="7030A0"/>
        </w:rPr>
        <w:t>delivered</w:t>
      </w:r>
      <w:r>
        <w:rPr>
          <w:b/>
          <w:color w:val="7030A0"/>
          <w:sz w:val="21"/>
        </w:rPr>
        <w:t> </w:t>
      </w:r>
      <w:r>
        <w:rPr>
          <w:b/>
          <w:color w:val="7030A0"/>
          <w:sz w:val="21"/>
          <w:u w:val="thick" w:color="7030A0"/>
        </w:rPr>
        <w:t>the instruction to the solicitor.</w:t>
      </w:r>
    </w:p>
    <w:p>
      <w:pPr>
        <w:pStyle w:val="ListParagraph"/>
        <w:numPr>
          <w:ilvl w:val="0"/>
          <w:numId w:val="194"/>
        </w:numPr>
        <w:tabs>
          <w:tab w:pos="794" w:val="left" w:leader="none"/>
        </w:tabs>
        <w:spacing w:line="239" w:lineRule="exact" w:before="0" w:after="0"/>
        <w:ind w:left="794" w:right="0" w:hanging="427"/>
        <w:jc w:val="left"/>
        <w:rPr>
          <w:b/>
          <w:color w:val="7030A0"/>
          <w:sz w:val="21"/>
        </w:rPr>
      </w:pPr>
      <w:r>
        <w:rPr>
          <w:b/>
          <w:color w:val="FF0000"/>
          <w:sz w:val="21"/>
        </w:rPr>
        <w:t>The</w:t>
      </w:r>
      <w:r>
        <w:rPr>
          <w:b/>
          <w:color w:val="FF0000"/>
          <w:spacing w:val="-7"/>
          <w:sz w:val="21"/>
        </w:rPr>
        <w:t> </w:t>
      </w:r>
      <w:r>
        <w:rPr>
          <w:b/>
          <w:color w:val="FF0000"/>
          <w:sz w:val="21"/>
          <w:u w:val="thick" w:color="FF0000"/>
        </w:rPr>
        <w:t>solicitor</w:t>
      </w:r>
      <w:r>
        <w:rPr>
          <w:b/>
          <w:color w:val="FF0000"/>
          <w:spacing w:val="-7"/>
          <w:sz w:val="21"/>
          <w:u w:val="thick" w:color="FF0000"/>
        </w:rPr>
        <w:t> </w:t>
      </w:r>
      <w:r>
        <w:rPr>
          <w:b/>
          <w:color w:val="7030A0"/>
          <w:sz w:val="21"/>
          <w:u w:val="thick" w:color="7030A0"/>
        </w:rPr>
        <w:t>perfectly</w:t>
      </w:r>
      <w:r>
        <w:rPr>
          <w:b/>
          <w:color w:val="7030A0"/>
          <w:spacing w:val="-6"/>
          <w:sz w:val="21"/>
          <w:u w:val="thick" w:color="7030A0"/>
        </w:rPr>
        <w:t> </w:t>
      </w:r>
      <w:r>
        <w:rPr>
          <w:b/>
          <w:color w:val="7030A0"/>
          <w:sz w:val="21"/>
          <w:u w:val="thick" w:color="7030A0"/>
        </w:rPr>
        <w:t>understood</w:t>
      </w:r>
      <w:r>
        <w:rPr>
          <w:b/>
          <w:color w:val="7030A0"/>
          <w:spacing w:val="-7"/>
          <w:sz w:val="21"/>
          <w:u w:val="thick" w:color="7030A0"/>
        </w:rPr>
        <w:t> </w:t>
      </w:r>
      <w:r>
        <w:rPr>
          <w:b/>
          <w:color w:val="7030A0"/>
          <w:sz w:val="21"/>
          <w:u w:val="thick" w:color="7030A0"/>
        </w:rPr>
        <w:t>the</w:t>
      </w:r>
      <w:r>
        <w:rPr>
          <w:b/>
          <w:color w:val="7030A0"/>
          <w:spacing w:val="-6"/>
          <w:sz w:val="21"/>
          <w:u w:val="thick" w:color="7030A0"/>
        </w:rPr>
        <w:t> </w:t>
      </w:r>
      <w:r>
        <w:rPr>
          <w:b/>
          <w:color w:val="7030A0"/>
          <w:spacing w:val="-2"/>
          <w:sz w:val="21"/>
          <w:u w:val="thick" w:color="7030A0"/>
        </w:rPr>
        <w:t>instructions.</w:t>
      </w:r>
    </w:p>
    <w:p>
      <w:pPr>
        <w:pStyle w:val="BodyText"/>
        <w:rPr>
          <w:b/>
        </w:rPr>
      </w:pPr>
    </w:p>
    <w:p>
      <w:pPr>
        <w:pStyle w:val="BodyText"/>
        <w:spacing w:before="5"/>
        <w:rPr>
          <w:b/>
        </w:rPr>
      </w:pPr>
    </w:p>
    <w:p>
      <w:pPr>
        <w:pStyle w:val="Heading3"/>
        <w:spacing w:before="1"/>
      </w:pPr>
      <w:r>
        <w:rPr/>
        <w:t>BLIND</w:t>
      </w:r>
      <w:r>
        <w:rPr>
          <w:spacing w:val="-5"/>
        </w:rPr>
        <w:t> </w:t>
      </w:r>
      <w:r>
        <w:rPr/>
        <w:t>PERSONS</w:t>
      </w:r>
      <w:r>
        <w:rPr>
          <w:spacing w:val="-6"/>
        </w:rPr>
        <w:t> </w:t>
      </w:r>
      <w:r>
        <w:rPr/>
        <w:t>CAPACITY</w:t>
      </w:r>
      <w:r>
        <w:rPr>
          <w:spacing w:val="-5"/>
        </w:rPr>
        <w:t> </w:t>
      </w:r>
      <w:r>
        <w:rPr/>
        <w:t>TO</w:t>
      </w:r>
      <w:r>
        <w:rPr>
          <w:spacing w:val="-5"/>
        </w:rPr>
        <w:t> </w:t>
      </w:r>
      <w:r>
        <w:rPr/>
        <w:t>MAKE</w:t>
      </w:r>
      <w:r>
        <w:rPr>
          <w:spacing w:val="-5"/>
        </w:rPr>
        <w:t> </w:t>
      </w:r>
      <w:r>
        <w:rPr/>
        <w:t>A</w:t>
      </w:r>
      <w:r>
        <w:rPr>
          <w:spacing w:val="-5"/>
        </w:rPr>
        <w:t> </w:t>
      </w:r>
      <w:r>
        <w:rPr>
          <w:spacing w:val="-4"/>
        </w:rPr>
        <w:t>WILL</w:t>
      </w:r>
    </w:p>
    <w:p>
      <w:pPr>
        <w:spacing w:line="362" w:lineRule="auto" w:before="120"/>
        <w:ind w:left="367" w:right="4281" w:firstLine="0"/>
        <w:jc w:val="both"/>
        <w:rPr>
          <w:sz w:val="21"/>
        </w:rPr>
      </w:pPr>
      <w:r>
        <w:rPr>
          <w:sz w:val="21"/>
        </w:rPr>
        <mc:AlternateContent>
          <mc:Choice Requires="wps">
            <w:drawing>
              <wp:anchor distT="0" distB="0" distL="0" distR="0" allowOverlap="1" layoutInCell="1" locked="0" behindDoc="1" simplePos="0" relativeHeight="482532352">
                <wp:simplePos x="0" y="0"/>
                <wp:positionH relativeFrom="page">
                  <wp:posOffset>4710239</wp:posOffset>
                </wp:positionH>
                <wp:positionV relativeFrom="paragraph">
                  <wp:posOffset>214446</wp:posOffset>
                </wp:positionV>
                <wp:extent cx="43815" cy="139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43815" cy="13970"/>
                        </a:xfrm>
                        <a:custGeom>
                          <a:avLst/>
                          <a:gdLst/>
                          <a:ahLst/>
                          <a:cxnLst/>
                          <a:rect l="l" t="t" r="r" b="b"/>
                          <a:pathLst>
                            <a:path w="43815" h="13970">
                              <a:moveTo>
                                <a:pt x="43627" y="0"/>
                              </a:moveTo>
                              <a:lnTo>
                                <a:pt x="0" y="0"/>
                              </a:lnTo>
                              <a:lnTo>
                                <a:pt x="0" y="13776"/>
                              </a:lnTo>
                              <a:lnTo>
                                <a:pt x="43627" y="13776"/>
                              </a:lnTo>
                              <a:lnTo>
                                <a:pt x="43627"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370.88501pt;margin-top:16.885525pt;width:3.4352pt;height:1.0848pt;mso-position-horizontal-relative:page;mso-position-vertical-relative:paragraph;z-index:-20784128" id="docshape446" filled="true" fillcolor="#7030a0" stroked="false">
                <v:fill type="solid"/>
                <w10:wrap type="none"/>
              </v:rect>
            </w:pict>
          </mc:Fallback>
        </mc:AlternateContent>
      </w:r>
      <w:r>
        <w:rPr>
          <w:sz w:val="21"/>
        </w:rPr>
        <w:t>A blind person can make a Will; </w:t>
      </w:r>
      <w:r>
        <w:rPr>
          <w:b/>
          <w:color w:val="FF0000"/>
          <w:sz w:val="21"/>
        </w:rPr>
        <w:t>however, </w:t>
      </w:r>
      <w:r>
        <w:rPr>
          <w:b/>
          <w:color w:val="FF0000"/>
          <w:sz w:val="21"/>
          <w:u w:val="thick" w:color="FF0000"/>
        </w:rPr>
        <w:t>for the Will to be valid,</w:t>
      </w:r>
      <w:r>
        <w:rPr>
          <w:b/>
          <w:color w:val="FF0000"/>
          <w:sz w:val="21"/>
        </w:rPr>
        <w:t> </w:t>
      </w:r>
      <w:r>
        <w:rPr>
          <w:b/>
          <w:color w:val="00B050"/>
          <w:sz w:val="21"/>
          <w:u w:val="thick" w:color="00B050"/>
        </w:rPr>
        <w:t>blind</w:t>
      </w:r>
      <w:r>
        <w:rPr>
          <w:b/>
          <w:color w:val="00B050"/>
          <w:sz w:val="21"/>
        </w:rPr>
        <w:t> </w:t>
      </w:r>
      <w:r>
        <w:rPr>
          <w:b/>
          <w:color w:val="00B050"/>
          <w:sz w:val="21"/>
          <w:u w:val="single" w:color="00B050"/>
        </w:rPr>
        <w:t>person’s jurat</w:t>
      </w:r>
      <w:r>
        <w:rPr>
          <w:b/>
          <w:color w:val="7030A0"/>
          <w:sz w:val="21"/>
          <w:u w:val="single" w:color="7030A0"/>
        </w:rPr>
        <w:t>, </w:t>
      </w:r>
      <w:r>
        <w:rPr>
          <w:color w:val="7030A0"/>
          <w:sz w:val="21"/>
          <w:u w:val="single" w:color="7030A0"/>
        </w:rPr>
        <w:t>must be inserted to the Will as evidence of having read the</w:t>
      </w:r>
      <w:r>
        <w:rPr>
          <w:color w:val="7030A0"/>
          <w:sz w:val="21"/>
        </w:rPr>
        <w:t> </w:t>
      </w:r>
      <w:r>
        <w:rPr>
          <w:color w:val="7030A0"/>
          <w:sz w:val="21"/>
          <w:u w:val="single" w:color="7030A0"/>
        </w:rPr>
        <w:t>Will to him</w:t>
      </w:r>
    </w:p>
    <w:p>
      <w:pPr>
        <w:pStyle w:val="Heading3"/>
        <w:spacing w:line="240" w:lineRule="exact"/>
        <w:rPr>
          <w:b w:val="0"/>
        </w:rPr>
      </w:pPr>
      <w:r>
        <w:rPr>
          <w:spacing w:val="-2"/>
        </w:rPr>
        <w:t>NOTE</w:t>
      </w:r>
      <w:r>
        <w:rPr>
          <w:b w:val="0"/>
          <w:color w:val="FF0000"/>
          <w:spacing w:val="-2"/>
        </w:rPr>
        <w:t>:</w:t>
      </w:r>
    </w:p>
    <w:p>
      <w:pPr>
        <w:spacing w:line="360" w:lineRule="auto" w:before="123"/>
        <w:ind w:left="367" w:right="4281" w:firstLine="0"/>
        <w:jc w:val="left"/>
        <w:rPr>
          <w:b/>
          <w:sz w:val="21"/>
        </w:rPr>
      </w:pPr>
      <w:r>
        <w:rPr>
          <w:b/>
          <w:color w:val="FF0000"/>
          <w:sz w:val="21"/>
          <w:u w:val="thick" w:color="FF0000"/>
        </w:rPr>
        <w:t>A blind person cannot attest</w:t>
      </w:r>
      <w:r>
        <w:rPr>
          <w:b/>
          <w:color w:val="FF0000"/>
          <w:sz w:val="21"/>
        </w:rPr>
        <w:t> </w:t>
      </w:r>
      <w:r>
        <w:rPr>
          <w:sz w:val="21"/>
        </w:rPr>
        <w:t>or act as a witness to </w:t>
      </w:r>
      <w:r>
        <w:rPr>
          <w:b/>
          <w:color w:val="FF0000"/>
          <w:sz w:val="21"/>
          <w:u w:val="thick" w:color="FF0000"/>
        </w:rPr>
        <w:t>a Will </w:t>
      </w:r>
      <w:r>
        <w:rPr>
          <w:b/>
          <w:color w:val="7030A0"/>
          <w:sz w:val="21"/>
          <w:u w:val="thick" w:color="7030A0"/>
        </w:rPr>
        <w:t>because his</w:t>
      </w:r>
      <w:r>
        <w:rPr>
          <w:b/>
          <w:color w:val="7030A0"/>
          <w:sz w:val="21"/>
        </w:rPr>
        <w:t> </w:t>
      </w:r>
      <w:r>
        <w:rPr>
          <w:b/>
          <w:color w:val="7030A0"/>
          <w:sz w:val="21"/>
          <w:u w:val="thick" w:color="7030A0"/>
        </w:rPr>
        <w:t>disability</w:t>
      </w:r>
      <w:r>
        <w:rPr>
          <w:b/>
          <w:color w:val="7030A0"/>
          <w:spacing w:val="-1"/>
          <w:sz w:val="21"/>
          <w:u w:val="thick" w:color="7030A0"/>
        </w:rPr>
        <w:t> </w:t>
      </w:r>
      <w:r>
        <w:rPr>
          <w:b/>
          <w:color w:val="7030A0"/>
          <w:sz w:val="21"/>
          <w:u w:val="thick" w:color="7030A0"/>
        </w:rPr>
        <w:t>makes</w:t>
      </w:r>
      <w:r>
        <w:rPr>
          <w:b/>
          <w:color w:val="7030A0"/>
          <w:spacing w:val="-1"/>
          <w:sz w:val="21"/>
          <w:u w:val="thick" w:color="7030A0"/>
        </w:rPr>
        <w:t> </w:t>
      </w:r>
      <w:r>
        <w:rPr>
          <w:b/>
          <w:color w:val="7030A0"/>
          <w:sz w:val="21"/>
          <w:u w:val="thick" w:color="7030A0"/>
        </w:rPr>
        <w:t>it</w:t>
      </w:r>
      <w:r>
        <w:rPr>
          <w:b/>
          <w:color w:val="7030A0"/>
          <w:spacing w:val="-1"/>
          <w:sz w:val="21"/>
          <w:u w:val="thick" w:color="7030A0"/>
        </w:rPr>
        <w:t> </w:t>
      </w:r>
      <w:r>
        <w:rPr>
          <w:b/>
          <w:color w:val="7030A0"/>
          <w:sz w:val="21"/>
          <w:u w:val="thick" w:color="7030A0"/>
        </w:rPr>
        <w:t>impossible</w:t>
      </w:r>
      <w:r>
        <w:rPr>
          <w:b/>
          <w:color w:val="7030A0"/>
          <w:spacing w:val="-1"/>
          <w:sz w:val="21"/>
          <w:u w:val="thick" w:color="7030A0"/>
        </w:rPr>
        <w:t> </w:t>
      </w:r>
      <w:r>
        <w:rPr>
          <w:b/>
          <w:color w:val="7030A0"/>
          <w:sz w:val="21"/>
          <w:u w:val="thick" w:color="7030A0"/>
        </w:rPr>
        <w:t>for</w:t>
      </w:r>
      <w:r>
        <w:rPr>
          <w:b/>
          <w:color w:val="7030A0"/>
          <w:spacing w:val="-1"/>
          <w:sz w:val="21"/>
          <w:u w:val="thick" w:color="7030A0"/>
        </w:rPr>
        <w:t> </w:t>
      </w:r>
      <w:r>
        <w:rPr>
          <w:b/>
          <w:color w:val="7030A0"/>
          <w:sz w:val="21"/>
          <w:u w:val="thick" w:color="7030A0"/>
        </w:rPr>
        <w:t>him to</w:t>
      </w:r>
      <w:r>
        <w:rPr>
          <w:b/>
          <w:color w:val="7030A0"/>
          <w:spacing w:val="-1"/>
          <w:sz w:val="21"/>
          <w:u w:val="thick" w:color="7030A0"/>
        </w:rPr>
        <w:t> </w:t>
      </w:r>
      <w:r>
        <w:rPr>
          <w:b/>
          <w:color w:val="7030A0"/>
          <w:sz w:val="21"/>
          <w:u w:val="thick" w:color="7030A0"/>
        </w:rPr>
        <w:t>see</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signature</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testator</w:t>
      </w:r>
      <w:r>
        <w:rPr>
          <w:b/>
          <w:color w:val="7030A0"/>
          <w:sz w:val="21"/>
        </w:rPr>
        <w:t> </w:t>
      </w:r>
      <w:r>
        <w:rPr>
          <w:b/>
          <w:color w:val="7030A0"/>
          <w:sz w:val="21"/>
          <w:u w:val="thick" w:color="7030A0"/>
        </w:rPr>
        <w:t>and the act of signing the document.</w:t>
      </w:r>
    </w:p>
    <w:p>
      <w:pPr>
        <w:pStyle w:val="BodyText"/>
        <w:spacing w:before="126"/>
        <w:rPr>
          <w:b/>
        </w:rPr>
      </w:pPr>
    </w:p>
    <w:p>
      <w:pPr>
        <w:spacing w:before="0"/>
        <w:ind w:left="367" w:right="0" w:firstLine="0"/>
        <w:jc w:val="left"/>
        <w:rPr>
          <w:b/>
          <w:sz w:val="21"/>
        </w:rPr>
      </w:pPr>
      <w:r>
        <w:rPr>
          <w:b/>
          <w:sz w:val="21"/>
        </w:rPr>
        <w:t>Properties</w:t>
      </w:r>
      <w:r>
        <w:rPr>
          <w:b/>
          <w:spacing w:val="-5"/>
          <w:sz w:val="21"/>
        </w:rPr>
        <w:t> </w:t>
      </w:r>
      <w:r>
        <w:rPr>
          <w:b/>
          <w:sz w:val="21"/>
        </w:rPr>
        <w:t>that</w:t>
      </w:r>
      <w:r>
        <w:rPr>
          <w:b/>
          <w:spacing w:val="-4"/>
          <w:sz w:val="21"/>
        </w:rPr>
        <w:t> </w:t>
      </w:r>
      <w:r>
        <w:rPr>
          <w:b/>
          <w:sz w:val="21"/>
        </w:rPr>
        <w:t>can</w:t>
      </w:r>
      <w:r>
        <w:rPr>
          <w:b/>
          <w:spacing w:val="-4"/>
          <w:sz w:val="21"/>
        </w:rPr>
        <w:t> </w:t>
      </w:r>
      <w:r>
        <w:rPr>
          <w:b/>
          <w:sz w:val="21"/>
        </w:rPr>
        <w:t>be</w:t>
      </w:r>
      <w:r>
        <w:rPr>
          <w:b/>
          <w:spacing w:val="-5"/>
          <w:sz w:val="21"/>
        </w:rPr>
        <w:t> </w:t>
      </w:r>
      <w:r>
        <w:rPr>
          <w:b/>
          <w:sz w:val="21"/>
        </w:rPr>
        <w:t>bequeathed</w:t>
      </w:r>
      <w:r>
        <w:rPr>
          <w:b/>
          <w:spacing w:val="-4"/>
          <w:sz w:val="21"/>
        </w:rPr>
        <w:t> </w:t>
      </w:r>
      <w:r>
        <w:rPr>
          <w:b/>
          <w:sz w:val="21"/>
        </w:rPr>
        <w:t>or</w:t>
      </w:r>
      <w:r>
        <w:rPr>
          <w:b/>
          <w:spacing w:val="-4"/>
          <w:sz w:val="21"/>
        </w:rPr>
        <w:t> </w:t>
      </w:r>
      <w:r>
        <w:rPr>
          <w:b/>
          <w:sz w:val="21"/>
        </w:rPr>
        <w:t>devised</w:t>
      </w:r>
      <w:r>
        <w:rPr>
          <w:b/>
          <w:spacing w:val="-5"/>
          <w:sz w:val="21"/>
        </w:rPr>
        <w:t> </w:t>
      </w:r>
      <w:r>
        <w:rPr>
          <w:b/>
          <w:sz w:val="21"/>
        </w:rPr>
        <w:t>in</w:t>
      </w:r>
      <w:r>
        <w:rPr>
          <w:b/>
          <w:spacing w:val="-4"/>
          <w:sz w:val="21"/>
        </w:rPr>
        <w:t> </w:t>
      </w:r>
      <w:r>
        <w:rPr>
          <w:b/>
          <w:sz w:val="21"/>
        </w:rPr>
        <w:t>a</w:t>
      </w:r>
      <w:r>
        <w:rPr>
          <w:b/>
          <w:spacing w:val="-4"/>
          <w:sz w:val="21"/>
        </w:rPr>
        <w:t> </w:t>
      </w:r>
      <w:r>
        <w:rPr>
          <w:b/>
          <w:sz w:val="21"/>
        </w:rPr>
        <w:t>will</w:t>
      </w:r>
      <w:r>
        <w:rPr>
          <w:b/>
          <w:spacing w:val="-5"/>
          <w:sz w:val="21"/>
        </w:rPr>
        <w:t> </w:t>
      </w:r>
      <w:r>
        <w:rPr>
          <w:b/>
          <w:spacing w:val="-4"/>
          <w:sz w:val="21"/>
        </w:rPr>
        <w:t>are:</w:t>
      </w:r>
    </w:p>
    <w:p>
      <w:pPr>
        <w:pStyle w:val="ListParagraph"/>
        <w:numPr>
          <w:ilvl w:val="1"/>
          <w:numId w:val="194"/>
        </w:numPr>
        <w:tabs>
          <w:tab w:pos="900" w:val="left" w:leader="none"/>
        </w:tabs>
        <w:spacing w:line="240" w:lineRule="auto" w:before="124" w:after="0"/>
        <w:ind w:left="900" w:right="0" w:hanging="212"/>
        <w:jc w:val="left"/>
        <w:rPr>
          <w:sz w:val="21"/>
        </w:rPr>
      </w:pPr>
      <w:r>
        <w:rPr>
          <w:sz w:val="21"/>
        </w:rPr>
        <w:t>All</w:t>
      </w:r>
      <w:r>
        <w:rPr>
          <w:spacing w:val="-5"/>
          <w:sz w:val="21"/>
        </w:rPr>
        <w:t> </w:t>
      </w:r>
      <w:r>
        <w:rPr>
          <w:sz w:val="21"/>
        </w:rPr>
        <w:t>properties</w:t>
      </w:r>
      <w:r>
        <w:rPr>
          <w:spacing w:val="-4"/>
          <w:sz w:val="21"/>
        </w:rPr>
        <w:t> </w:t>
      </w:r>
      <w:r>
        <w:rPr>
          <w:sz w:val="21"/>
        </w:rPr>
        <w:t>the</w:t>
      </w:r>
      <w:r>
        <w:rPr>
          <w:spacing w:val="-4"/>
          <w:sz w:val="21"/>
        </w:rPr>
        <w:t> </w:t>
      </w:r>
      <w:r>
        <w:rPr>
          <w:sz w:val="21"/>
        </w:rPr>
        <w:t>testator</w:t>
      </w:r>
      <w:r>
        <w:rPr>
          <w:spacing w:val="-4"/>
          <w:sz w:val="21"/>
        </w:rPr>
        <w:t> </w:t>
      </w:r>
      <w:r>
        <w:rPr>
          <w:sz w:val="21"/>
        </w:rPr>
        <w:t>is</w:t>
      </w:r>
      <w:r>
        <w:rPr>
          <w:spacing w:val="-4"/>
          <w:sz w:val="21"/>
        </w:rPr>
        <w:t> </w:t>
      </w:r>
      <w:r>
        <w:rPr>
          <w:sz w:val="21"/>
        </w:rPr>
        <w:t>entitled</w:t>
      </w:r>
      <w:r>
        <w:rPr>
          <w:spacing w:val="-4"/>
          <w:sz w:val="21"/>
        </w:rPr>
        <w:t> </w:t>
      </w:r>
      <w:r>
        <w:rPr>
          <w:sz w:val="21"/>
        </w:rPr>
        <w:t>to</w:t>
      </w:r>
      <w:r>
        <w:rPr>
          <w:spacing w:val="-4"/>
          <w:sz w:val="21"/>
        </w:rPr>
        <w:t> </w:t>
      </w:r>
      <w:r>
        <w:rPr>
          <w:sz w:val="21"/>
        </w:rPr>
        <w:t>according</w:t>
      </w:r>
      <w:r>
        <w:rPr>
          <w:spacing w:val="-4"/>
          <w:sz w:val="21"/>
        </w:rPr>
        <w:t> </w:t>
      </w:r>
      <w:r>
        <w:rPr>
          <w:sz w:val="21"/>
        </w:rPr>
        <w:t>to</w:t>
      </w:r>
      <w:r>
        <w:rPr>
          <w:spacing w:val="-4"/>
          <w:sz w:val="21"/>
        </w:rPr>
        <w:t> </w:t>
      </w:r>
      <w:r>
        <w:rPr>
          <w:sz w:val="21"/>
        </w:rPr>
        <w:t>law</w:t>
      </w:r>
      <w:r>
        <w:rPr>
          <w:spacing w:val="-4"/>
          <w:sz w:val="21"/>
        </w:rPr>
        <w:t> </w:t>
      </w:r>
      <w:r>
        <w:rPr>
          <w:sz w:val="21"/>
        </w:rPr>
        <w:t>and</w:t>
      </w:r>
      <w:r>
        <w:rPr>
          <w:spacing w:val="-4"/>
          <w:sz w:val="21"/>
        </w:rPr>
        <w:t> </w:t>
      </w:r>
      <w:r>
        <w:rPr>
          <w:spacing w:val="-2"/>
          <w:sz w:val="21"/>
        </w:rPr>
        <w:t>equity.</w:t>
      </w:r>
    </w:p>
    <w:p>
      <w:pPr>
        <w:pStyle w:val="ListParagraph"/>
        <w:numPr>
          <w:ilvl w:val="1"/>
          <w:numId w:val="194"/>
        </w:numPr>
        <w:tabs>
          <w:tab w:pos="900" w:val="left" w:leader="none"/>
        </w:tabs>
        <w:spacing w:line="240" w:lineRule="auto" w:before="120" w:after="0"/>
        <w:ind w:left="900" w:right="0" w:hanging="212"/>
        <w:jc w:val="left"/>
        <w:rPr>
          <w:b/>
          <w:sz w:val="21"/>
        </w:rPr>
      </w:pPr>
      <w:r>
        <w:rPr>
          <w:color w:val="FF0000"/>
          <w:sz w:val="21"/>
        </w:rPr>
        <w:t>Not</w:t>
      </w:r>
      <w:r>
        <w:rPr>
          <w:color w:val="FF0000"/>
          <w:spacing w:val="-5"/>
          <w:sz w:val="21"/>
        </w:rPr>
        <w:t> </w:t>
      </w:r>
      <w:r>
        <w:rPr>
          <w:color w:val="FF0000"/>
          <w:sz w:val="21"/>
        </w:rPr>
        <w:t>family</w:t>
      </w:r>
      <w:r>
        <w:rPr>
          <w:color w:val="FF0000"/>
          <w:spacing w:val="-5"/>
          <w:sz w:val="21"/>
        </w:rPr>
        <w:t> </w:t>
      </w:r>
      <w:r>
        <w:rPr>
          <w:color w:val="FF0000"/>
          <w:sz w:val="21"/>
        </w:rPr>
        <w:t>property</w:t>
      </w:r>
      <w:r>
        <w:rPr>
          <w:sz w:val="21"/>
        </w:rPr>
        <w:t>.</w:t>
      </w:r>
      <w:r>
        <w:rPr>
          <w:spacing w:val="-4"/>
          <w:sz w:val="21"/>
        </w:rPr>
        <w:t> </w:t>
      </w:r>
      <w:r>
        <w:rPr>
          <w:b/>
          <w:color w:val="7030A0"/>
          <w:sz w:val="21"/>
        </w:rPr>
        <w:t>Okeke</w:t>
      </w:r>
      <w:r>
        <w:rPr>
          <w:b/>
          <w:color w:val="7030A0"/>
          <w:spacing w:val="-5"/>
          <w:sz w:val="21"/>
        </w:rPr>
        <w:t> </w:t>
      </w:r>
      <w:r>
        <w:rPr>
          <w:b/>
          <w:color w:val="7030A0"/>
          <w:sz w:val="21"/>
        </w:rPr>
        <w:t>v</w:t>
      </w:r>
      <w:r>
        <w:rPr>
          <w:b/>
          <w:color w:val="7030A0"/>
          <w:spacing w:val="-5"/>
          <w:sz w:val="21"/>
        </w:rPr>
        <w:t> </w:t>
      </w:r>
      <w:r>
        <w:rPr>
          <w:b/>
          <w:color w:val="7030A0"/>
          <w:spacing w:val="-2"/>
          <w:sz w:val="21"/>
        </w:rPr>
        <w:t>Okeke</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43840">
                <wp:simplePos x="0" y="0"/>
                <wp:positionH relativeFrom="page">
                  <wp:posOffset>5118956</wp:posOffset>
                </wp:positionH>
                <wp:positionV relativeFrom="page">
                  <wp:posOffset>1271323</wp:posOffset>
                </wp:positionV>
                <wp:extent cx="2482215" cy="757745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3840" id="docshape44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1"/>
          <w:numId w:val="194"/>
        </w:numPr>
        <w:tabs>
          <w:tab w:pos="900" w:val="left" w:leader="none"/>
        </w:tabs>
        <w:spacing w:line="240" w:lineRule="auto" w:before="0" w:after="0"/>
        <w:ind w:left="900" w:right="0" w:hanging="212"/>
        <w:jc w:val="left"/>
        <w:rPr>
          <w:b/>
          <w:sz w:val="21"/>
        </w:rPr>
      </w:pPr>
      <w:r>
        <w:rPr>
          <w:color w:val="FF0000"/>
          <w:sz w:val="21"/>
        </w:rPr>
        <w:t>Not</w:t>
      </w:r>
      <w:r>
        <w:rPr>
          <w:color w:val="FF0000"/>
          <w:spacing w:val="-5"/>
          <w:sz w:val="21"/>
        </w:rPr>
        <w:t> </w:t>
      </w:r>
      <w:r>
        <w:rPr>
          <w:color w:val="FF0000"/>
          <w:sz w:val="21"/>
        </w:rPr>
        <w:t>property</w:t>
      </w:r>
      <w:r>
        <w:rPr>
          <w:color w:val="FF0000"/>
          <w:spacing w:val="-5"/>
          <w:sz w:val="21"/>
        </w:rPr>
        <w:t> </w:t>
      </w:r>
      <w:r>
        <w:rPr>
          <w:b/>
          <w:color w:val="FF0000"/>
          <w:sz w:val="21"/>
        </w:rPr>
        <w:t>jointly</w:t>
      </w:r>
      <w:r>
        <w:rPr>
          <w:b/>
          <w:color w:val="FF0000"/>
          <w:spacing w:val="-5"/>
          <w:sz w:val="21"/>
        </w:rPr>
        <w:t> </w:t>
      </w:r>
      <w:r>
        <w:rPr>
          <w:b/>
          <w:color w:val="FF0000"/>
          <w:sz w:val="21"/>
        </w:rPr>
        <w:t>owned</w:t>
      </w:r>
      <w:r>
        <w:rPr>
          <w:b/>
          <w:color w:val="FF0000"/>
          <w:spacing w:val="-5"/>
          <w:sz w:val="21"/>
        </w:rPr>
        <w:t> </w:t>
      </w:r>
      <w:r>
        <w:rPr>
          <w:b/>
          <w:color w:val="7030A0"/>
          <w:sz w:val="21"/>
        </w:rPr>
        <w:t>Okelola</w:t>
      </w:r>
      <w:r>
        <w:rPr>
          <w:b/>
          <w:color w:val="7030A0"/>
          <w:spacing w:val="-5"/>
          <w:sz w:val="21"/>
        </w:rPr>
        <w:t> </w:t>
      </w:r>
      <w:r>
        <w:rPr>
          <w:b/>
          <w:color w:val="7030A0"/>
          <w:sz w:val="21"/>
        </w:rPr>
        <w:t>v</w:t>
      </w:r>
      <w:r>
        <w:rPr>
          <w:b/>
          <w:color w:val="7030A0"/>
          <w:spacing w:val="-5"/>
          <w:sz w:val="21"/>
        </w:rPr>
        <w:t> </w:t>
      </w:r>
      <w:r>
        <w:rPr>
          <w:b/>
          <w:color w:val="7030A0"/>
          <w:spacing w:val="-2"/>
          <w:sz w:val="21"/>
        </w:rPr>
        <w:t>Boyle</w:t>
      </w:r>
    </w:p>
    <w:p>
      <w:pPr>
        <w:pStyle w:val="BodyText"/>
        <w:rPr>
          <w:b/>
        </w:rPr>
      </w:pPr>
    </w:p>
    <w:p>
      <w:pPr>
        <w:pStyle w:val="BodyText"/>
        <w:spacing w:before="21"/>
        <w:rPr>
          <w:b/>
        </w:rPr>
      </w:pPr>
    </w:p>
    <w:p>
      <w:pPr>
        <w:pStyle w:val="Heading3"/>
      </w:pPr>
      <w:r>
        <w:rPr/>
        <w:t>PROOF</w:t>
      </w:r>
      <w:r>
        <w:rPr>
          <w:spacing w:val="-4"/>
        </w:rPr>
        <w:t> </w:t>
      </w:r>
      <w:r>
        <w:rPr/>
        <w:t>OF</w:t>
      </w:r>
      <w:r>
        <w:rPr>
          <w:spacing w:val="-4"/>
        </w:rPr>
        <w:t> </w:t>
      </w:r>
      <w:r>
        <w:rPr/>
        <w:t>A</w:t>
      </w:r>
      <w:r>
        <w:rPr>
          <w:spacing w:val="-3"/>
        </w:rPr>
        <w:t> </w:t>
      </w:r>
      <w:r>
        <w:rPr>
          <w:spacing w:val="-2"/>
        </w:rPr>
        <w:t>WILL:</w:t>
      </w:r>
    </w:p>
    <w:p>
      <w:pPr>
        <w:pStyle w:val="ListParagraph"/>
        <w:numPr>
          <w:ilvl w:val="0"/>
          <w:numId w:val="195"/>
        </w:numPr>
        <w:tabs>
          <w:tab w:pos="899" w:val="left" w:leader="none"/>
        </w:tabs>
        <w:spacing w:line="240" w:lineRule="auto" w:before="138" w:after="0"/>
        <w:ind w:left="899" w:right="0" w:hanging="318"/>
        <w:jc w:val="left"/>
        <w:rPr>
          <w:sz w:val="21"/>
        </w:rPr>
      </w:pPr>
      <w:r>
        <w:rPr>
          <w:b/>
          <w:sz w:val="21"/>
        </w:rPr>
        <w:t>Common</w:t>
      </w:r>
      <w:r>
        <w:rPr>
          <w:b/>
          <w:spacing w:val="-7"/>
          <w:sz w:val="21"/>
        </w:rPr>
        <w:t> </w:t>
      </w:r>
      <w:r>
        <w:rPr>
          <w:b/>
          <w:sz w:val="21"/>
        </w:rPr>
        <w:t>form</w:t>
      </w:r>
      <w:r>
        <w:rPr>
          <w:b/>
          <w:spacing w:val="-6"/>
          <w:sz w:val="21"/>
        </w:rPr>
        <w:t> </w:t>
      </w:r>
      <w:r>
        <w:rPr>
          <w:b/>
          <w:sz w:val="21"/>
        </w:rPr>
        <w:t>(non-contentious):</w:t>
      </w:r>
      <w:r>
        <w:rPr>
          <w:b/>
          <w:spacing w:val="-7"/>
          <w:sz w:val="21"/>
        </w:rPr>
        <w:t> </w:t>
      </w:r>
      <w:r>
        <w:rPr>
          <w:sz w:val="21"/>
        </w:rPr>
        <w:t>by</w:t>
      </w:r>
      <w:r>
        <w:rPr>
          <w:spacing w:val="-6"/>
          <w:sz w:val="21"/>
        </w:rPr>
        <w:t> </w:t>
      </w:r>
      <w:r>
        <w:rPr>
          <w:sz w:val="21"/>
        </w:rPr>
        <w:t>affidavit</w:t>
      </w:r>
      <w:r>
        <w:rPr>
          <w:spacing w:val="-6"/>
          <w:sz w:val="21"/>
        </w:rPr>
        <w:t> </w:t>
      </w:r>
      <w:r>
        <w:rPr>
          <w:sz w:val="21"/>
        </w:rPr>
        <w:t>or</w:t>
      </w:r>
      <w:r>
        <w:rPr>
          <w:spacing w:val="-7"/>
          <w:sz w:val="21"/>
        </w:rPr>
        <w:t> </w:t>
      </w:r>
      <w:r>
        <w:rPr>
          <w:spacing w:val="-2"/>
          <w:sz w:val="21"/>
        </w:rPr>
        <w:t>evidence.</w:t>
      </w:r>
    </w:p>
    <w:p>
      <w:pPr>
        <w:pStyle w:val="ListParagraph"/>
        <w:numPr>
          <w:ilvl w:val="0"/>
          <w:numId w:val="195"/>
        </w:numPr>
        <w:tabs>
          <w:tab w:pos="901" w:val="left" w:leader="none"/>
          <w:tab w:pos="954" w:val="left" w:leader="none"/>
        </w:tabs>
        <w:spacing w:line="360" w:lineRule="auto" w:before="142" w:after="0"/>
        <w:ind w:left="901" w:right="4282" w:hanging="321"/>
        <w:jc w:val="left"/>
        <w:rPr>
          <w:sz w:val="21"/>
        </w:rPr>
      </w:pPr>
      <w:r>
        <w:rPr>
          <w:b/>
          <w:sz w:val="21"/>
        </w:rPr>
        <w:t>Solemn</w:t>
      </w:r>
      <w:r>
        <w:rPr>
          <w:b/>
          <w:spacing w:val="40"/>
          <w:sz w:val="21"/>
        </w:rPr>
        <w:t> </w:t>
      </w:r>
      <w:r>
        <w:rPr>
          <w:b/>
          <w:sz w:val="21"/>
        </w:rPr>
        <w:t>form (contentious): </w:t>
      </w:r>
      <w:r>
        <w:rPr>
          <w:sz w:val="21"/>
        </w:rPr>
        <w:t>by Presumption of due execution where the will appears regular, executed and attested to.</w:t>
      </w:r>
    </w:p>
    <w:p>
      <w:pPr>
        <w:pStyle w:val="Heading3"/>
        <w:spacing w:before="20"/>
      </w:pPr>
      <w:r>
        <w:rPr>
          <w:spacing w:val="-2"/>
        </w:rPr>
        <w:t>CONTENTIOUS</w:t>
      </w:r>
      <w:r>
        <w:rPr>
          <w:spacing w:val="6"/>
        </w:rPr>
        <w:t> </w:t>
      </w:r>
      <w:r>
        <w:rPr>
          <w:spacing w:val="-4"/>
        </w:rPr>
        <w:t>FORM</w:t>
      </w:r>
    </w:p>
    <w:p>
      <w:pPr>
        <w:pStyle w:val="BodyText"/>
        <w:spacing w:before="31"/>
        <w:rPr>
          <w:b/>
        </w:rPr>
      </w:pPr>
    </w:p>
    <w:p>
      <w:pPr>
        <w:pStyle w:val="BodyText"/>
        <w:spacing w:line="362" w:lineRule="auto"/>
        <w:ind w:left="367" w:right="4281"/>
      </w:pPr>
      <w:r>
        <w:rPr/>
        <w:t>Burden of proof lies on the </w:t>
      </w:r>
      <w:r>
        <w:rPr>
          <w:b/>
          <w:color w:val="FF0000"/>
        </w:rPr>
        <w:t>PROPOUNDER </w:t>
      </w:r>
      <w:r>
        <w:rPr/>
        <w:t>of the Will though it may shift to the </w:t>
      </w:r>
      <w:r>
        <w:rPr>
          <w:b/>
          <w:color w:val="FF0000"/>
        </w:rPr>
        <w:t>CHALLENGER </w:t>
      </w:r>
      <w:r>
        <w:rPr/>
        <w:t>where the propounder discharges the burden.</w:t>
      </w:r>
    </w:p>
    <w:p>
      <w:pPr>
        <w:pStyle w:val="BodyText"/>
        <w:spacing w:line="239" w:lineRule="exact"/>
        <w:ind w:left="367"/>
      </w:pPr>
      <w:r>
        <w:rPr/>
        <w:t>Usually</w:t>
      </w:r>
      <w:r>
        <w:rPr>
          <w:spacing w:val="-7"/>
        </w:rPr>
        <w:t> </w:t>
      </w:r>
      <w:r>
        <w:rPr>
          <w:spacing w:val="-5"/>
        </w:rPr>
        <w:t>by:</w:t>
      </w:r>
    </w:p>
    <w:p>
      <w:pPr>
        <w:pStyle w:val="ListParagraph"/>
        <w:numPr>
          <w:ilvl w:val="0"/>
          <w:numId w:val="196"/>
        </w:numPr>
        <w:tabs>
          <w:tab w:pos="642" w:val="left" w:leader="none"/>
        </w:tabs>
        <w:spacing w:line="362" w:lineRule="auto" w:before="124" w:after="0"/>
        <w:ind w:left="367" w:right="4281" w:firstLine="0"/>
        <w:jc w:val="left"/>
        <w:rPr>
          <w:sz w:val="21"/>
        </w:rPr>
      </w:pPr>
      <w:r>
        <w:rPr>
          <w:sz w:val="21"/>
        </w:rPr>
        <w:t>Proof of Due Execution </w:t>
      </w:r>
      <w:r>
        <w:rPr>
          <w:b/>
          <w:sz w:val="21"/>
        </w:rPr>
        <w:t>Section 168 (1) Evidence Act </w:t>
      </w:r>
      <w:r>
        <w:rPr>
          <w:sz w:val="21"/>
        </w:rPr>
        <w:t>(Presumption of due execution) everything is presumed okay which looks okay</w:t>
      </w:r>
    </w:p>
    <w:p>
      <w:pPr>
        <w:pStyle w:val="BodyText"/>
        <w:spacing w:line="239" w:lineRule="exact"/>
        <w:ind w:left="367"/>
      </w:pPr>
      <w:r>
        <w:rPr/>
        <w:t>For</w:t>
      </w:r>
      <w:r>
        <w:rPr>
          <w:spacing w:val="-5"/>
        </w:rPr>
        <w:t> </w:t>
      </w:r>
      <w:r>
        <w:rPr/>
        <w:t>this</w:t>
      </w:r>
      <w:r>
        <w:rPr>
          <w:spacing w:val="-4"/>
        </w:rPr>
        <w:t> </w:t>
      </w:r>
      <w:r>
        <w:rPr/>
        <w:t>presumption</w:t>
      </w:r>
      <w:r>
        <w:rPr>
          <w:spacing w:val="-4"/>
        </w:rPr>
        <w:t> </w:t>
      </w:r>
      <w:r>
        <w:rPr/>
        <w:t>to</w:t>
      </w:r>
      <w:r>
        <w:rPr>
          <w:spacing w:val="-5"/>
        </w:rPr>
        <w:t> </w:t>
      </w:r>
      <w:r>
        <w:rPr/>
        <w:t>be</w:t>
      </w:r>
      <w:r>
        <w:rPr>
          <w:spacing w:val="-4"/>
        </w:rPr>
        <w:t> </w:t>
      </w:r>
      <w:r>
        <w:rPr/>
        <w:t>invoked,</w:t>
      </w:r>
      <w:r>
        <w:rPr>
          <w:spacing w:val="-4"/>
        </w:rPr>
        <w:t> </w:t>
      </w:r>
      <w:r>
        <w:rPr/>
        <w:t>the</w:t>
      </w:r>
      <w:r>
        <w:rPr>
          <w:spacing w:val="-4"/>
        </w:rPr>
        <w:t> </w:t>
      </w:r>
      <w:r>
        <w:rPr>
          <w:spacing w:val="-2"/>
        </w:rPr>
        <w:t>will;</w:t>
      </w:r>
    </w:p>
    <w:p>
      <w:pPr>
        <w:pStyle w:val="ListParagraph"/>
        <w:numPr>
          <w:ilvl w:val="1"/>
          <w:numId w:val="196"/>
        </w:numPr>
        <w:tabs>
          <w:tab w:pos="907" w:val="left" w:leader="none"/>
        </w:tabs>
        <w:spacing w:line="240" w:lineRule="auto" w:before="123" w:after="0"/>
        <w:ind w:left="907" w:right="0" w:hanging="269"/>
        <w:jc w:val="left"/>
        <w:rPr>
          <w:sz w:val="21"/>
        </w:rPr>
      </w:pPr>
      <w:r>
        <w:rPr>
          <w:sz w:val="21"/>
        </w:rPr>
        <w:t>Must</w:t>
      </w:r>
      <w:r>
        <w:rPr>
          <w:spacing w:val="-4"/>
          <w:sz w:val="21"/>
        </w:rPr>
        <w:t> </w:t>
      </w:r>
      <w:r>
        <w:rPr>
          <w:sz w:val="21"/>
        </w:rPr>
        <w:t>be</w:t>
      </w:r>
      <w:r>
        <w:rPr>
          <w:spacing w:val="-3"/>
          <w:sz w:val="21"/>
        </w:rPr>
        <w:t> </w:t>
      </w:r>
      <w:r>
        <w:rPr>
          <w:sz w:val="21"/>
        </w:rPr>
        <w:t>regular</w:t>
      </w:r>
      <w:r>
        <w:rPr>
          <w:spacing w:val="-3"/>
          <w:sz w:val="21"/>
        </w:rPr>
        <w:t> </w:t>
      </w:r>
      <w:r>
        <w:rPr>
          <w:sz w:val="21"/>
        </w:rPr>
        <w:t>on</w:t>
      </w:r>
      <w:r>
        <w:rPr>
          <w:spacing w:val="-3"/>
          <w:sz w:val="21"/>
        </w:rPr>
        <w:t> </w:t>
      </w:r>
      <w:r>
        <w:rPr>
          <w:sz w:val="21"/>
        </w:rPr>
        <w:t>its</w:t>
      </w:r>
      <w:r>
        <w:rPr>
          <w:spacing w:val="-3"/>
          <w:sz w:val="21"/>
        </w:rPr>
        <w:t> </w:t>
      </w:r>
      <w:r>
        <w:rPr>
          <w:spacing w:val="-4"/>
          <w:sz w:val="21"/>
        </w:rPr>
        <w:t>face</w:t>
      </w:r>
    </w:p>
    <w:p>
      <w:pPr>
        <w:pStyle w:val="ListParagraph"/>
        <w:numPr>
          <w:ilvl w:val="1"/>
          <w:numId w:val="196"/>
        </w:numPr>
        <w:tabs>
          <w:tab w:pos="907" w:val="left" w:leader="none"/>
        </w:tabs>
        <w:spacing w:line="240" w:lineRule="auto" w:before="120" w:after="0"/>
        <w:ind w:left="907" w:right="0" w:hanging="269"/>
        <w:jc w:val="left"/>
        <w:rPr>
          <w:sz w:val="21"/>
        </w:rPr>
      </w:pPr>
      <w:r>
        <w:rPr>
          <w:sz w:val="21"/>
        </w:rPr>
        <w:t>Have</w:t>
      </w:r>
      <w:r>
        <w:rPr>
          <w:spacing w:val="-6"/>
          <w:sz w:val="21"/>
        </w:rPr>
        <w:t> </w:t>
      </w:r>
      <w:r>
        <w:rPr>
          <w:sz w:val="21"/>
        </w:rPr>
        <w:t>proper</w:t>
      </w:r>
      <w:r>
        <w:rPr>
          <w:spacing w:val="-6"/>
          <w:sz w:val="21"/>
        </w:rPr>
        <w:t> </w:t>
      </w:r>
      <w:r>
        <w:rPr>
          <w:sz w:val="21"/>
        </w:rPr>
        <w:t>attestation</w:t>
      </w:r>
      <w:r>
        <w:rPr>
          <w:spacing w:val="-6"/>
          <w:sz w:val="21"/>
        </w:rPr>
        <w:t> </w:t>
      </w:r>
      <w:r>
        <w:rPr>
          <w:sz w:val="21"/>
        </w:rPr>
        <w:t>clause</w:t>
      </w:r>
      <w:r>
        <w:rPr>
          <w:spacing w:val="-6"/>
          <w:sz w:val="21"/>
        </w:rPr>
        <w:t> </w:t>
      </w:r>
      <w:r>
        <w:rPr>
          <w:b/>
          <w:sz w:val="21"/>
        </w:rPr>
        <w:t>Nelson</w:t>
      </w:r>
      <w:r>
        <w:rPr>
          <w:b/>
          <w:spacing w:val="-6"/>
          <w:sz w:val="21"/>
        </w:rPr>
        <w:t> </w:t>
      </w:r>
      <w:r>
        <w:rPr>
          <w:b/>
          <w:sz w:val="21"/>
        </w:rPr>
        <w:t>v.</w:t>
      </w:r>
      <w:r>
        <w:rPr>
          <w:b/>
          <w:spacing w:val="-6"/>
          <w:sz w:val="21"/>
        </w:rPr>
        <w:t> </w:t>
      </w:r>
      <w:r>
        <w:rPr>
          <w:b/>
          <w:sz w:val="21"/>
        </w:rPr>
        <w:t>Akofiranmi</w:t>
      </w:r>
      <w:r>
        <w:rPr>
          <w:b/>
          <w:spacing w:val="-5"/>
          <w:sz w:val="21"/>
        </w:rPr>
        <w:t> </w:t>
      </w:r>
      <w:r>
        <w:rPr>
          <w:spacing w:val="-2"/>
          <w:sz w:val="21"/>
        </w:rPr>
        <w:t>(supra)</w:t>
      </w:r>
    </w:p>
    <w:p>
      <w:pPr>
        <w:pStyle w:val="BodyText"/>
      </w:pPr>
    </w:p>
    <w:p>
      <w:pPr>
        <w:pStyle w:val="BodyText"/>
        <w:spacing w:before="6"/>
      </w:pPr>
    </w:p>
    <w:p>
      <w:pPr>
        <w:pStyle w:val="ListParagraph"/>
        <w:numPr>
          <w:ilvl w:val="0"/>
          <w:numId w:val="196"/>
        </w:numPr>
        <w:tabs>
          <w:tab w:pos="611" w:val="left" w:leader="none"/>
        </w:tabs>
        <w:spacing w:line="240" w:lineRule="auto" w:before="0" w:after="0"/>
        <w:ind w:left="611" w:right="0" w:hanging="244"/>
        <w:jc w:val="left"/>
        <w:rPr>
          <w:sz w:val="21"/>
        </w:rPr>
      </w:pPr>
      <w:r>
        <w:rPr>
          <w:sz w:val="21"/>
        </w:rPr>
        <w:t>Positive</w:t>
      </w:r>
      <w:r>
        <w:rPr>
          <w:spacing w:val="-8"/>
          <w:sz w:val="21"/>
        </w:rPr>
        <w:t> </w:t>
      </w:r>
      <w:r>
        <w:rPr>
          <w:sz w:val="21"/>
        </w:rPr>
        <w:t>affirmative</w:t>
      </w:r>
      <w:r>
        <w:rPr>
          <w:spacing w:val="-8"/>
          <w:sz w:val="21"/>
        </w:rPr>
        <w:t> </w:t>
      </w:r>
      <w:r>
        <w:rPr>
          <w:spacing w:val="-2"/>
          <w:sz w:val="21"/>
        </w:rPr>
        <w:t>evidence</w:t>
      </w:r>
    </w:p>
    <w:p>
      <w:pPr>
        <w:pStyle w:val="BodyText"/>
        <w:spacing w:before="121"/>
        <w:ind w:left="367"/>
      </w:pPr>
      <w:r>
        <w:rPr/>
        <w:t>Oral</w:t>
      </w:r>
      <w:r>
        <w:rPr>
          <w:spacing w:val="-6"/>
        </w:rPr>
        <w:t> </w:t>
      </w:r>
      <w:r>
        <w:rPr/>
        <w:t>and</w:t>
      </w:r>
      <w:r>
        <w:rPr>
          <w:spacing w:val="-5"/>
        </w:rPr>
        <w:t> </w:t>
      </w:r>
      <w:r>
        <w:rPr/>
        <w:t>Documentary</w:t>
      </w:r>
      <w:r>
        <w:rPr>
          <w:spacing w:val="-6"/>
        </w:rPr>
        <w:t> </w:t>
      </w:r>
      <w:r>
        <w:rPr/>
        <w:t>evidence</w:t>
      </w:r>
      <w:r>
        <w:rPr>
          <w:spacing w:val="-5"/>
        </w:rPr>
        <w:t> </w:t>
      </w:r>
      <w:r>
        <w:rPr/>
        <w:t>is</w:t>
      </w:r>
      <w:r>
        <w:rPr>
          <w:spacing w:val="-6"/>
        </w:rPr>
        <w:t> </w:t>
      </w:r>
      <w:r>
        <w:rPr>
          <w:spacing w:val="-2"/>
        </w:rPr>
        <w:t>admissible:</w:t>
      </w:r>
    </w:p>
    <w:p>
      <w:pPr>
        <w:pStyle w:val="ListParagraph"/>
        <w:numPr>
          <w:ilvl w:val="0"/>
          <w:numId w:val="197"/>
        </w:numPr>
        <w:tabs>
          <w:tab w:pos="908" w:val="left" w:leader="none"/>
        </w:tabs>
        <w:spacing w:line="240" w:lineRule="auto" w:before="123" w:after="0"/>
        <w:ind w:left="908" w:right="0" w:hanging="270"/>
        <w:jc w:val="left"/>
        <w:rPr>
          <w:sz w:val="21"/>
        </w:rPr>
      </w:pPr>
      <w:r>
        <w:rPr>
          <w:sz w:val="21"/>
        </w:rPr>
        <w:t>Statements</w:t>
      </w:r>
      <w:r>
        <w:rPr>
          <w:spacing w:val="-5"/>
          <w:sz w:val="21"/>
        </w:rPr>
        <w:t> </w:t>
      </w:r>
      <w:r>
        <w:rPr>
          <w:sz w:val="21"/>
        </w:rPr>
        <w:t>at</w:t>
      </w:r>
      <w:r>
        <w:rPr>
          <w:spacing w:val="-4"/>
          <w:sz w:val="21"/>
        </w:rPr>
        <w:t> </w:t>
      </w:r>
      <w:r>
        <w:rPr>
          <w:sz w:val="21"/>
        </w:rPr>
        <w:t>the</w:t>
      </w:r>
      <w:r>
        <w:rPr>
          <w:spacing w:val="-4"/>
          <w:sz w:val="21"/>
        </w:rPr>
        <w:t> </w:t>
      </w:r>
      <w:r>
        <w:rPr>
          <w:sz w:val="21"/>
        </w:rPr>
        <w:t>time</w:t>
      </w:r>
      <w:r>
        <w:rPr>
          <w:spacing w:val="-4"/>
          <w:sz w:val="21"/>
        </w:rPr>
        <w:t> </w:t>
      </w:r>
      <w:r>
        <w:rPr>
          <w:sz w:val="21"/>
        </w:rPr>
        <w:t>of</w:t>
      </w:r>
      <w:r>
        <w:rPr>
          <w:spacing w:val="-4"/>
          <w:sz w:val="21"/>
        </w:rPr>
        <w:t> </w:t>
      </w:r>
      <w:r>
        <w:rPr>
          <w:sz w:val="21"/>
        </w:rPr>
        <w:t>instruction</w:t>
      </w:r>
      <w:r>
        <w:rPr>
          <w:spacing w:val="-5"/>
          <w:sz w:val="21"/>
        </w:rPr>
        <w:t> </w:t>
      </w:r>
      <w:r>
        <w:rPr>
          <w:sz w:val="21"/>
        </w:rPr>
        <w:t>&amp;</w:t>
      </w:r>
      <w:r>
        <w:rPr>
          <w:spacing w:val="-3"/>
          <w:sz w:val="21"/>
        </w:rPr>
        <w:t> </w:t>
      </w:r>
      <w:r>
        <w:rPr>
          <w:spacing w:val="-2"/>
          <w:sz w:val="21"/>
        </w:rPr>
        <w:t>execution</w:t>
      </w:r>
    </w:p>
    <w:p>
      <w:pPr>
        <w:pStyle w:val="ListParagraph"/>
        <w:numPr>
          <w:ilvl w:val="0"/>
          <w:numId w:val="197"/>
        </w:numPr>
        <w:tabs>
          <w:tab w:pos="908" w:val="left" w:leader="none"/>
        </w:tabs>
        <w:spacing w:line="240" w:lineRule="auto" w:before="124" w:after="0"/>
        <w:ind w:left="908" w:right="0" w:hanging="270"/>
        <w:jc w:val="left"/>
        <w:rPr>
          <w:sz w:val="21"/>
        </w:rPr>
      </w:pPr>
      <w:r>
        <w:rPr>
          <w:sz w:val="21"/>
        </w:rPr>
        <w:t>Witnesses</w:t>
      </w:r>
      <w:r>
        <w:rPr>
          <w:spacing w:val="-6"/>
          <w:sz w:val="21"/>
        </w:rPr>
        <w:t> </w:t>
      </w:r>
      <w:r>
        <w:rPr>
          <w:sz w:val="21"/>
        </w:rPr>
        <w:t>(light</w:t>
      </w:r>
      <w:r>
        <w:rPr>
          <w:spacing w:val="-6"/>
          <w:sz w:val="21"/>
        </w:rPr>
        <w:t> </w:t>
      </w:r>
      <w:r>
        <w:rPr>
          <w:sz w:val="21"/>
        </w:rPr>
        <w:t>weight/</w:t>
      </w:r>
      <w:r>
        <w:rPr>
          <w:spacing w:val="-6"/>
          <w:sz w:val="21"/>
        </w:rPr>
        <w:t> </w:t>
      </w:r>
      <w:r>
        <w:rPr>
          <w:sz w:val="21"/>
        </w:rPr>
        <w:t>unless</w:t>
      </w:r>
      <w:r>
        <w:rPr>
          <w:spacing w:val="-6"/>
          <w:sz w:val="21"/>
        </w:rPr>
        <w:t> </w:t>
      </w:r>
      <w:r>
        <w:rPr>
          <w:spacing w:val="-2"/>
          <w:sz w:val="21"/>
        </w:rPr>
        <w:t>corroborated)</w:t>
      </w:r>
    </w:p>
    <w:p>
      <w:pPr>
        <w:pStyle w:val="ListParagraph"/>
        <w:numPr>
          <w:ilvl w:val="0"/>
          <w:numId w:val="197"/>
        </w:numPr>
        <w:tabs>
          <w:tab w:pos="907" w:val="left" w:leader="none"/>
          <w:tab w:pos="910" w:val="left" w:leader="none"/>
        </w:tabs>
        <w:spacing w:line="362" w:lineRule="auto" w:before="120" w:after="0"/>
        <w:ind w:left="910" w:right="4283" w:hanging="272"/>
        <w:jc w:val="left"/>
        <w:rPr>
          <w:sz w:val="21"/>
        </w:rPr>
      </w:pPr>
      <w:r>
        <w:rPr>
          <w:sz w:val="21"/>
        </w:rPr>
        <w:t>Evidence</w:t>
      </w:r>
      <w:r>
        <w:rPr>
          <w:spacing w:val="40"/>
          <w:sz w:val="21"/>
        </w:rPr>
        <w:t> </w:t>
      </w:r>
      <w:r>
        <w:rPr>
          <w:sz w:val="21"/>
        </w:rPr>
        <w:t>of</w:t>
      </w:r>
      <w:r>
        <w:rPr>
          <w:spacing w:val="40"/>
          <w:sz w:val="21"/>
        </w:rPr>
        <w:t> </w:t>
      </w:r>
      <w:r>
        <w:rPr>
          <w:sz w:val="21"/>
        </w:rPr>
        <w:t>conduct</w:t>
      </w:r>
      <w:r>
        <w:rPr>
          <w:spacing w:val="40"/>
          <w:sz w:val="21"/>
        </w:rPr>
        <w:t> </w:t>
      </w:r>
      <w:r>
        <w:rPr>
          <w:sz w:val="21"/>
        </w:rPr>
        <w:t>before</w:t>
      </w:r>
      <w:r>
        <w:rPr>
          <w:spacing w:val="40"/>
          <w:sz w:val="21"/>
        </w:rPr>
        <w:t> </w:t>
      </w:r>
      <w:r>
        <w:rPr>
          <w:sz w:val="21"/>
        </w:rPr>
        <w:t>&amp;</w:t>
      </w:r>
      <w:r>
        <w:rPr>
          <w:spacing w:val="40"/>
          <w:sz w:val="21"/>
        </w:rPr>
        <w:t> </w:t>
      </w:r>
      <w:r>
        <w:rPr>
          <w:sz w:val="21"/>
        </w:rPr>
        <w:t>after</w:t>
      </w:r>
      <w:r>
        <w:rPr>
          <w:spacing w:val="40"/>
          <w:sz w:val="21"/>
        </w:rPr>
        <w:t> </w:t>
      </w:r>
      <w:r>
        <w:rPr>
          <w:sz w:val="21"/>
        </w:rPr>
        <w:t>making</w:t>
      </w:r>
      <w:r>
        <w:rPr>
          <w:spacing w:val="40"/>
          <w:sz w:val="21"/>
        </w:rPr>
        <w:t> </w:t>
      </w:r>
      <w:r>
        <w:rPr>
          <w:sz w:val="21"/>
        </w:rPr>
        <w:t>the</w:t>
      </w:r>
      <w:r>
        <w:rPr>
          <w:spacing w:val="40"/>
          <w:sz w:val="21"/>
        </w:rPr>
        <w:t> </w:t>
      </w:r>
      <w:r>
        <w:rPr>
          <w:sz w:val="21"/>
        </w:rPr>
        <w:t>will.See</w:t>
      </w:r>
      <w:r>
        <w:rPr>
          <w:spacing w:val="40"/>
          <w:sz w:val="21"/>
        </w:rPr>
        <w:t> </w:t>
      </w:r>
      <w:r>
        <w:rPr>
          <w:sz w:val="21"/>
        </w:rPr>
        <w:t>Maja</w:t>
      </w:r>
      <w:r>
        <w:rPr>
          <w:spacing w:val="40"/>
          <w:sz w:val="21"/>
        </w:rPr>
        <w:t> </w:t>
      </w:r>
      <w:r>
        <w:rPr>
          <w:sz w:val="21"/>
        </w:rPr>
        <w:t>v </w:t>
      </w:r>
      <w:r>
        <w:rPr>
          <w:spacing w:val="-2"/>
          <w:sz w:val="21"/>
        </w:rPr>
        <w:t>Johnson</w:t>
      </w:r>
    </w:p>
    <w:p>
      <w:pPr>
        <w:pStyle w:val="ListParagraph"/>
        <w:numPr>
          <w:ilvl w:val="0"/>
          <w:numId w:val="197"/>
        </w:numPr>
        <w:tabs>
          <w:tab w:pos="908" w:val="left" w:leader="none"/>
        </w:tabs>
        <w:spacing w:line="239" w:lineRule="exact" w:before="0" w:after="0"/>
        <w:ind w:left="908" w:right="0" w:hanging="270"/>
        <w:jc w:val="left"/>
        <w:rPr>
          <w:sz w:val="21"/>
        </w:rPr>
      </w:pPr>
      <w:r>
        <w:rPr>
          <w:sz w:val="21"/>
        </w:rPr>
        <w:t>Evidence</w:t>
      </w:r>
      <w:r>
        <w:rPr>
          <w:spacing w:val="-4"/>
          <w:sz w:val="21"/>
        </w:rPr>
        <w:t> </w:t>
      </w:r>
      <w:r>
        <w:rPr>
          <w:sz w:val="21"/>
        </w:rPr>
        <w:t>of</w:t>
      </w:r>
      <w:r>
        <w:rPr>
          <w:spacing w:val="-4"/>
          <w:sz w:val="21"/>
        </w:rPr>
        <w:t> </w:t>
      </w:r>
      <w:r>
        <w:rPr>
          <w:sz w:val="21"/>
        </w:rPr>
        <w:t>general</w:t>
      </w:r>
      <w:r>
        <w:rPr>
          <w:spacing w:val="-4"/>
          <w:sz w:val="21"/>
        </w:rPr>
        <w:t> </w:t>
      </w:r>
      <w:r>
        <w:rPr>
          <w:sz w:val="21"/>
        </w:rPr>
        <w:t>habits</w:t>
      </w:r>
      <w:r>
        <w:rPr>
          <w:spacing w:val="-4"/>
          <w:sz w:val="21"/>
        </w:rPr>
        <w:t> </w:t>
      </w:r>
      <w:r>
        <w:rPr>
          <w:sz w:val="21"/>
        </w:rPr>
        <w:t>and</w:t>
      </w:r>
      <w:r>
        <w:rPr>
          <w:spacing w:val="-4"/>
          <w:sz w:val="21"/>
        </w:rPr>
        <w:t> </w:t>
      </w:r>
      <w:r>
        <w:rPr>
          <w:sz w:val="21"/>
        </w:rPr>
        <w:t>course</w:t>
      </w:r>
      <w:r>
        <w:rPr>
          <w:spacing w:val="-3"/>
          <w:sz w:val="21"/>
        </w:rPr>
        <w:t> </w:t>
      </w:r>
      <w:r>
        <w:rPr>
          <w:sz w:val="21"/>
        </w:rPr>
        <w:t>of</w:t>
      </w:r>
      <w:r>
        <w:rPr>
          <w:spacing w:val="-4"/>
          <w:sz w:val="21"/>
        </w:rPr>
        <w:t> </w:t>
      </w:r>
      <w:r>
        <w:rPr>
          <w:sz w:val="21"/>
        </w:rPr>
        <w:t>life</w:t>
      </w:r>
      <w:r>
        <w:rPr>
          <w:spacing w:val="-4"/>
          <w:sz w:val="21"/>
        </w:rPr>
        <w:t> </w:t>
      </w:r>
      <w:r>
        <w:rPr>
          <w:sz w:val="21"/>
        </w:rPr>
        <w:t>of</w:t>
      </w:r>
      <w:r>
        <w:rPr>
          <w:spacing w:val="-4"/>
          <w:sz w:val="21"/>
        </w:rPr>
        <w:t> </w:t>
      </w:r>
      <w:r>
        <w:rPr>
          <w:sz w:val="21"/>
        </w:rPr>
        <w:t>the</w:t>
      </w:r>
      <w:r>
        <w:rPr>
          <w:spacing w:val="-4"/>
          <w:sz w:val="21"/>
        </w:rPr>
        <w:t> </w:t>
      </w:r>
      <w:r>
        <w:rPr>
          <w:spacing w:val="-2"/>
          <w:sz w:val="21"/>
        </w:rPr>
        <w:t>testator</w:t>
      </w:r>
    </w:p>
    <w:p>
      <w:pPr>
        <w:pStyle w:val="ListParagraph"/>
        <w:numPr>
          <w:ilvl w:val="0"/>
          <w:numId w:val="197"/>
        </w:numPr>
        <w:tabs>
          <w:tab w:pos="907" w:val="left" w:leader="none"/>
          <w:tab w:pos="910" w:val="left" w:leader="none"/>
        </w:tabs>
        <w:spacing w:line="362" w:lineRule="auto" w:before="124" w:after="0"/>
        <w:ind w:left="910" w:right="4279" w:hanging="272"/>
        <w:jc w:val="left"/>
        <w:rPr>
          <w:sz w:val="21"/>
        </w:rPr>
      </w:pPr>
      <w:r>
        <w:rPr>
          <w:sz w:val="21"/>
        </w:rPr>
        <w:t>Medical evidence by a doctor who have attended to the testator in the </w:t>
      </w:r>
      <w:r>
        <w:rPr>
          <w:spacing w:val="-4"/>
          <w:sz w:val="21"/>
        </w:rPr>
        <w:t>past</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44352">
                <wp:simplePos x="0" y="0"/>
                <wp:positionH relativeFrom="page">
                  <wp:posOffset>5118956</wp:posOffset>
                </wp:positionH>
                <wp:positionV relativeFrom="page">
                  <wp:posOffset>1271323</wp:posOffset>
                </wp:positionV>
                <wp:extent cx="2482215" cy="757745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4352" id="docshape44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REQUIREMENTS</w:t>
      </w:r>
      <w:r>
        <w:rPr>
          <w:spacing w:val="-8"/>
        </w:rPr>
        <w:t> </w:t>
      </w:r>
      <w:r>
        <w:rPr/>
        <w:t>FOR</w:t>
      </w:r>
      <w:r>
        <w:rPr>
          <w:spacing w:val="-6"/>
        </w:rPr>
        <w:t> </w:t>
      </w:r>
      <w:r>
        <w:rPr/>
        <w:t>A</w:t>
      </w:r>
      <w:r>
        <w:rPr>
          <w:spacing w:val="-6"/>
        </w:rPr>
        <w:t> </w:t>
      </w:r>
      <w:r>
        <w:rPr/>
        <w:t>VALID</w:t>
      </w:r>
      <w:r>
        <w:rPr>
          <w:spacing w:val="-6"/>
        </w:rPr>
        <w:t> </w:t>
      </w:r>
      <w:r>
        <w:rPr>
          <w:spacing w:val="-4"/>
        </w:rPr>
        <w:t>WILL</w:t>
      </w:r>
    </w:p>
    <w:p>
      <w:pPr>
        <w:pStyle w:val="BodyText"/>
        <w:spacing w:before="31"/>
        <w:rPr>
          <w:b/>
        </w:rPr>
      </w:pPr>
    </w:p>
    <w:p>
      <w:pPr>
        <w:spacing w:before="0"/>
        <w:ind w:left="367" w:right="0" w:firstLine="0"/>
        <w:jc w:val="both"/>
        <w:rPr>
          <w:b/>
          <w:sz w:val="21"/>
        </w:rPr>
      </w:pPr>
      <w:r>
        <w:rPr>
          <w:b/>
          <w:sz w:val="21"/>
        </w:rPr>
        <w:t>Generally,</w:t>
      </w:r>
      <w:r>
        <w:rPr>
          <w:b/>
          <w:spacing w:val="-5"/>
          <w:sz w:val="21"/>
        </w:rPr>
        <w:t> </w:t>
      </w:r>
      <w:r>
        <w:rPr>
          <w:b/>
          <w:sz w:val="21"/>
        </w:rPr>
        <w:t>the</w:t>
      </w:r>
      <w:r>
        <w:rPr>
          <w:b/>
          <w:spacing w:val="-5"/>
          <w:sz w:val="21"/>
        </w:rPr>
        <w:t> </w:t>
      </w:r>
      <w:r>
        <w:rPr>
          <w:b/>
          <w:sz w:val="21"/>
        </w:rPr>
        <w:t>requirements</w:t>
      </w:r>
      <w:r>
        <w:rPr>
          <w:b/>
          <w:spacing w:val="-5"/>
          <w:sz w:val="21"/>
        </w:rPr>
        <w:t> </w:t>
      </w:r>
      <w:r>
        <w:rPr>
          <w:b/>
          <w:sz w:val="21"/>
        </w:rPr>
        <w:t>of</w:t>
      </w:r>
      <w:r>
        <w:rPr>
          <w:b/>
          <w:spacing w:val="-5"/>
          <w:sz w:val="21"/>
        </w:rPr>
        <w:t> </w:t>
      </w:r>
      <w:r>
        <w:rPr>
          <w:b/>
          <w:sz w:val="21"/>
        </w:rPr>
        <w:t>a</w:t>
      </w:r>
      <w:r>
        <w:rPr>
          <w:b/>
          <w:spacing w:val="-5"/>
          <w:sz w:val="21"/>
        </w:rPr>
        <w:t> </w:t>
      </w:r>
      <w:r>
        <w:rPr>
          <w:b/>
          <w:sz w:val="21"/>
        </w:rPr>
        <w:t>valid</w:t>
      </w:r>
      <w:r>
        <w:rPr>
          <w:b/>
          <w:spacing w:val="-5"/>
          <w:sz w:val="21"/>
        </w:rPr>
        <w:t> </w:t>
      </w:r>
      <w:r>
        <w:rPr>
          <w:b/>
          <w:sz w:val="21"/>
        </w:rPr>
        <w:t>will</w:t>
      </w:r>
      <w:r>
        <w:rPr>
          <w:b/>
          <w:spacing w:val="-5"/>
          <w:sz w:val="21"/>
        </w:rPr>
        <w:t> </w:t>
      </w:r>
      <w:r>
        <w:rPr>
          <w:b/>
          <w:spacing w:val="-4"/>
          <w:sz w:val="21"/>
        </w:rPr>
        <w:t>are:</w:t>
      </w:r>
    </w:p>
    <w:p>
      <w:pPr>
        <w:pStyle w:val="BodyText"/>
        <w:spacing w:before="34"/>
        <w:rPr>
          <w:b/>
        </w:rPr>
      </w:pPr>
    </w:p>
    <w:p>
      <w:pPr>
        <w:pStyle w:val="ListParagraph"/>
        <w:numPr>
          <w:ilvl w:val="1"/>
          <w:numId w:val="197"/>
        </w:numPr>
        <w:tabs>
          <w:tab w:pos="1452" w:val="left" w:leader="none"/>
        </w:tabs>
        <w:spacing w:line="240" w:lineRule="auto" w:before="0" w:after="0"/>
        <w:ind w:left="1452" w:right="0" w:hanging="394"/>
        <w:jc w:val="left"/>
        <w:rPr>
          <w:sz w:val="21"/>
        </w:rPr>
      </w:pPr>
      <w:r>
        <w:rPr>
          <w:sz w:val="21"/>
        </w:rPr>
        <w:t>It</w:t>
      </w:r>
      <w:r>
        <w:rPr>
          <w:spacing w:val="-4"/>
          <w:sz w:val="21"/>
        </w:rPr>
        <w:t> </w:t>
      </w:r>
      <w:r>
        <w:rPr>
          <w:sz w:val="21"/>
        </w:rPr>
        <w:t>made</w:t>
      </w:r>
      <w:r>
        <w:rPr>
          <w:spacing w:val="-4"/>
          <w:sz w:val="21"/>
        </w:rPr>
        <w:t> </w:t>
      </w:r>
      <w:r>
        <w:rPr>
          <w:sz w:val="21"/>
        </w:rPr>
        <w:t>according</w:t>
      </w:r>
      <w:r>
        <w:rPr>
          <w:spacing w:val="-4"/>
          <w:sz w:val="21"/>
        </w:rPr>
        <w:t> </w:t>
      </w:r>
      <w:r>
        <w:rPr>
          <w:sz w:val="21"/>
        </w:rPr>
        <w:t>to</w:t>
      </w:r>
      <w:r>
        <w:rPr>
          <w:spacing w:val="-4"/>
          <w:sz w:val="21"/>
        </w:rPr>
        <w:t> law’</w:t>
      </w:r>
    </w:p>
    <w:p>
      <w:pPr>
        <w:pStyle w:val="ListParagraph"/>
        <w:numPr>
          <w:ilvl w:val="1"/>
          <w:numId w:val="197"/>
        </w:numPr>
        <w:tabs>
          <w:tab w:pos="1452" w:val="left" w:leader="none"/>
        </w:tabs>
        <w:spacing w:line="240" w:lineRule="auto" w:before="120" w:after="0"/>
        <w:ind w:left="1452" w:right="0" w:hanging="464"/>
        <w:jc w:val="left"/>
        <w:rPr>
          <w:sz w:val="21"/>
        </w:rPr>
      </w:pPr>
      <w:r>
        <w:rPr>
          <w:sz w:val="21"/>
        </w:rPr>
        <w:t>Executed</w:t>
      </w:r>
      <w:r>
        <w:rPr>
          <w:spacing w:val="-6"/>
          <w:sz w:val="21"/>
        </w:rPr>
        <w:t> </w:t>
      </w:r>
      <w:r>
        <w:rPr>
          <w:sz w:val="21"/>
        </w:rPr>
        <w:t>according</w:t>
      </w:r>
      <w:r>
        <w:rPr>
          <w:spacing w:val="-6"/>
          <w:sz w:val="21"/>
        </w:rPr>
        <w:t> </w:t>
      </w:r>
      <w:r>
        <w:rPr>
          <w:sz w:val="21"/>
        </w:rPr>
        <w:t>to</w:t>
      </w:r>
      <w:r>
        <w:rPr>
          <w:spacing w:val="-6"/>
          <w:sz w:val="21"/>
        </w:rPr>
        <w:t> </w:t>
      </w:r>
      <w:r>
        <w:rPr>
          <w:spacing w:val="-4"/>
          <w:sz w:val="21"/>
        </w:rPr>
        <w:t>law;</w:t>
      </w:r>
    </w:p>
    <w:p>
      <w:pPr>
        <w:pStyle w:val="ListParagraph"/>
        <w:numPr>
          <w:ilvl w:val="1"/>
          <w:numId w:val="197"/>
        </w:numPr>
        <w:tabs>
          <w:tab w:pos="1452" w:val="left" w:leader="none"/>
        </w:tabs>
        <w:spacing w:line="240" w:lineRule="auto" w:before="124" w:after="0"/>
        <w:ind w:left="1452" w:right="0" w:hanging="535"/>
        <w:jc w:val="left"/>
        <w:rPr>
          <w:sz w:val="21"/>
        </w:rPr>
      </w:pPr>
      <w:r>
        <w:rPr>
          <w:sz w:val="21"/>
        </w:rPr>
        <w:t>Witnessed</w:t>
      </w:r>
      <w:r>
        <w:rPr>
          <w:spacing w:val="-5"/>
          <w:sz w:val="21"/>
        </w:rPr>
        <w:t> </w:t>
      </w:r>
      <w:r>
        <w:rPr>
          <w:sz w:val="21"/>
        </w:rPr>
        <w:t>and</w:t>
      </w:r>
      <w:r>
        <w:rPr>
          <w:spacing w:val="-6"/>
          <w:sz w:val="21"/>
        </w:rPr>
        <w:t> </w:t>
      </w:r>
      <w:r>
        <w:rPr>
          <w:sz w:val="21"/>
        </w:rPr>
        <w:t>attested</w:t>
      </w:r>
      <w:r>
        <w:rPr>
          <w:spacing w:val="-5"/>
          <w:sz w:val="21"/>
        </w:rPr>
        <w:t> </w:t>
      </w:r>
      <w:r>
        <w:rPr>
          <w:sz w:val="21"/>
        </w:rPr>
        <w:t>according</w:t>
      </w:r>
      <w:r>
        <w:rPr>
          <w:spacing w:val="-5"/>
          <w:sz w:val="21"/>
        </w:rPr>
        <w:t> </w:t>
      </w:r>
      <w:r>
        <w:rPr>
          <w:sz w:val="21"/>
        </w:rPr>
        <w:t>to</w:t>
      </w:r>
      <w:r>
        <w:rPr>
          <w:spacing w:val="-5"/>
          <w:sz w:val="21"/>
        </w:rPr>
        <w:t> </w:t>
      </w:r>
      <w:r>
        <w:rPr>
          <w:sz w:val="21"/>
        </w:rPr>
        <w:t>law</w:t>
      </w:r>
      <w:r>
        <w:rPr>
          <w:spacing w:val="-4"/>
          <w:sz w:val="21"/>
        </w:rPr>
        <w:t> </w:t>
      </w:r>
      <w:r>
        <w:rPr>
          <w:spacing w:val="-5"/>
          <w:sz w:val="21"/>
        </w:rPr>
        <w:t>and</w:t>
      </w:r>
    </w:p>
    <w:p>
      <w:pPr>
        <w:pStyle w:val="BodyText"/>
      </w:pPr>
    </w:p>
    <w:p>
      <w:pPr>
        <w:pStyle w:val="BodyText"/>
        <w:spacing w:before="2"/>
      </w:pPr>
    </w:p>
    <w:p>
      <w:pPr>
        <w:pStyle w:val="Heading3"/>
        <w:numPr>
          <w:ilvl w:val="0"/>
          <w:numId w:val="198"/>
        </w:numPr>
        <w:tabs>
          <w:tab w:pos="637" w:val="left" w:leader="none"/>
        </w:tabs>
        <w:spacing w:line="240" w:lineRule="auto" w:before="0" w:after="0"/>
        <w:ind w:left="637" w:right="0" w:hanging="270"/>
        <w:jc w:val="left"/>
        <w:rPr>
          <w:b w:val="0"/>
        </w:rPr>
      </w:pPr>
      <w:r>
        <w:rPr>
          <w:spacing w:val="-2"/>
        </w:rPr>
        <w:t>WRITING</w:t>
      </w:r>
    </w:p>
    <w:p>
      <w:pPr>
        <w:pStyle w:val="BodyText"/>
        <w:spacing w:line="360" w:lineRule="auto" w:before="124"/>
        <w:ind w:left="367" w:right="4280"/>
        <w:jc w:val="both"/>
      </w:pPr>
      <w:r>
        <w:rPr/>
        <w:t>Every valid Will must be in writing. No particular form of writing is required; therefore it may be typed, printed or even handwritten.</w:t>
      </w:r>
    </w:p>
    <w:p>
      <w:pPr>
        <w:spacing w:line="360" w:lineRule="auto" w:before="2"/>
        <w:ind w:left="367" w:right="4281" w:firstLine="0"/>
        <w:jc w:val="both"/>
        <w:rPr>
          <w:b/>
          <w:sz w:val="21"/>
        </w:rPr>
      </w:pPr>
      <w:r>
        <w:rPr>
          <w:sz w:val="21"/>
        </w:rPr>
        <w:t>The language must not only be English. It can be any language; </w:t>
      </w:r>
      <w:r>
        <w:rPr>
          <w:b/>
          <w:i/>
          <w:sz w:val="21"/>
        </w:rPr>
        <w:t>Whiting v. Turner</w:t>
      </w:r>
      <w:r>
        <w:rPr>
          <w:sz w:val="21"/>
        </w:rPr>
        <w:t>; </w:t>
      </w:r>
      <w:r>
        <w:rPr>
          <w:b/>
          <w:color w:val="00B050"/>
          <w:sz w:val="21"/>
        </w:rPr>
        <w:t>S. 9 Wills Act, S. 4. Wills Law Lagos</w:t>
      </w:r>
    </w:p>
    <w:p>
      <w:pPr>
        <w:pStyle w:val="BodyText"/>
        <w:spacing w:before="72"/>
        <w:rPr>
          <w:b/>
        </w:rPr>
      </w:pPr>
    </w:p>
    <w:p>
      <w:pPr>
        <w:pStyle w:val="Heading3"/>
        <w:numPr>
          <w:ilvl w:val="0"/>
          <w:numId w:val="198"/>
        </w:numPr>
        <w:tabs>
          <w:tab w:pos="637" w:val="left" w:leader="none"/>
        </w:tabs>
        <w:spacing w:line="240" w:lineRule="auto" w:before="0" w:after="0"/>
        <w:ind w:left="637" w:right="0" w:hanging="270"/>
        <w:jc w:val="left"/>
      </w:pPr>
      <w:r>
        <w:rPr/>
        <w:t>SIGNED</w:t>
      </w:r>
      <w:r>
        <w:rPr>
          <w:spacing w:val="-5"/>
        </w:rPr>
        <w:t> </w:t>
      </w:r>
      <w:r>
        <w:rPr/>
        <w:t>BY</w:t>
      </w:r>
      <w:r>
        <w:rPr>
          <w:spacing w:val="-4"/>
        </w:rPr>
        <w:t> </w:t>
      </w:r>
      <w:r>
        <w:rPr/>
        <w:t>THE</w:t>
      </w:r>
      <w:r>
        <w:rPr>
          <w:spacing w:val="-4"/>
        </w:rPr>
        <w:t> </w:t>
      </w:r>
      <w:r>
        <w:rPr>
          <w:spacing w:val="-2"/>
        </w:rPr>
        <w:t>TESTATOR</w:t>
      </w:r>
    </w:p>
    <w:p>
      <w:pPr>
        <w:pStyle w:val="BodyText"/>
        <w:spacing w:line="362" w:lineRule="auto" w:before="124"/>
        <w:ind w:left="367" w:right="4282"/>
        <w:jc w:val="both"/>
      </w:pPr>
      <w:r>
        <w:rPr/>
        <w:t>The Will must be signed by the testator. A signature may be an initial</w:t>
      </w:r>
      <w:r>
        <w:rPr>
          <w:b/>
        </w:rPr>
        <w:t>, </w:t>
      </w:r>
      <w:r>
        <w:rPr/>
        <w:t>a cross, rubber stamp,</w:t>
      </w:r>
    </w:p>
    <w:p>
      <w:pPr>
        <w:spacing w:line="362" w:lineRule="auto" w:before="0"/>
        <w:ind w:left="367" w:right="4290" w:firstLine="0"/>
        <w:jc w:val="both"/>
        <w:rPr>
          <w:b/>
          <w:sz w:val="21"/>
        </w:rPr>
      </w:pPr>
      <w:r>
        <w:rPr>
          <w:b/>
          <w:sz w:val="21"/>
        </w:rPr>
        <w:t>A</w:t>
      </w:r>
      <w:r>
        <w:rPr>
          <w:b/>
          <w:spacing w:val="-1"/>
          <w:sz w:val="21"/>
        </w:rPr>
        <w:t> </w:t>
      </w:r>
      <w:r>
        <w:rPr>
          <w:b/>
          <w:sz w:val="21"/>
        </w:rPr>
        <w:t>testator</w:t>
      </w:r>
      <w:r>
        <w:rPr>
          <w:b/>
          <w:spacing w:val="-2"/>
          <w:sz w:val="21"/>
        </w:rPr>
        <w:t> </w:t>
      </w:r>
      <w:r>
        <w:rPr>
          <w:b/>
          <w:sz w:val="21"/>
        </w:rPr>
        <w:t>may</w:t>
      </w:r>
      <w:r>
        <w:rPr>
          <w:b/>
          <w:spacing w:val="-1"/>
          <w:sz w:val="21"/>
        </w:rPr>
        <w:t> </w:t>
      </w:r>
      <w:r>
        <w:rPr>
          <w:b/>
          <w:sz w:val="21"/>
        </w:rPr>
        <w:t>sign/execute</w:t>
      </w:r>
      <w:r>
        <w:rPr>
          <w:b/>
          <w:spacing w:val="-2"/>
          <w:sz w:val="21"/>
        </w:rPr>
        <w:t> </w:t>
      </w:r>
      <w:r>
        <w:rPr>
          <w:b/>
          <w:sz w:val="21"/>
        </w:rPr>
        <w:t>the</w:t>
      </w:r>
      <w:r>
        <w:rPr>
          <w:b/>
          <w:spacing w:val="-1"/>
          <w:sz w:val="21"/>
        </w:rPr>
        <w:t> </w:t>
      </w:r>
      <w:r>
        <w:rPr>
          <w:b/>
          <w:sz w:val="21"/>
        </w:rPr>
        <w:t>Will</w:t>
      </w:r>
      <w:r>
        <w:rPr>
          <w:b/>
          <w:spacing w:val="-2"/>
          <w:sz w:val="21"/>
        </w:rPr>
        <w:t> </w:t>
      </w:r>
      <w:r>
        <w:rPr>
          <w:b/>
          <w:sz w:val="21"/>
        </w:rPr>
        <w:t>in</w:t>
      </w:r>
      <w:r>
        <w:rPr>
          <w:b/>
          <w:spacing w:val="-1"/>
          <w:sz w:val="21"/>
        </w:rPr>
        <w:t> </w:t>
      </w:r>
      <w:r>
        <w:rPr>
          <w:b/>
          <w:sz w:val="21"/>
        </w:rPr>
        <w:t>3</w:t>
      </w:r>
      <w:r>
        <w:rPr>
          <w:b/>
          <w:spacing w:val="-1"/>
          <w:sz w:val="21"/>
        </w:rPr>
        <w:t> </w:t>
      </w:r>
      <w:r>
        <w:rPr>
          <w:b/>
          <w:sz w:val="21"/>
        </w:rPr>
        <w:t>ways,</w:t>
      </w:r>
      <w:r>
        <w:rPr>
          <w:b/>
          <w:spacing w:val="-2"/>
          <w:sz w:val="21"/>
        </w:rPr>
        <w:t> </w:t>
      </w:r>
      <w:r>
        <w:rPr>
          <w:b/>
          <w:sz w:val="21"/>
        </w:rPr>
        <w:t>these</w:t>
      </w:r>
      <w:r>
        <w:rPr>
          <w:b/>
          <w:spacing w:val="-1"/>
          <w:sz w:val="21"/>
        </w:rPr>
        <w:t> </w:t>
      </w:r>
      <w:r>
        <w:rPr>
          <w:b/>
          <w:sz w:val="21"/>
        </w:rPr>
        <w:t>includes:</w:t>
      </w:r>
      <w:r>
        <w:rPr>
          <w:b/>
          <w:spacing w:val="-1"/>
          <w:sz w:val="21"/>
        </w:rPr>
        <w:t> </w:t>
      </w:r>
      <w:r>
        <w:rPr>
          <w:b/>
          <w:sz w:val="21"/>
        </w:rPr>
        <w:t>(Dec</w:t>
      </w:r>
      <w:r>
        <w:rPr>
          <w:b/>
          <w:spacing w:val="-2"/>
          <w:sz w:val="21"/>
        </w:rPr>
        <w:t> </w:t>
      </w:r>
      <w:r>
        <w:rPr>
          <w:b/>
          <w:sz w:val="21"/>
        </w:rPr>
        <w:t>2020 Q 1i)</w:t>
      </w:r>
    </w:p>
    <w:p>
      <w:pPr>
        <w:pStyle w:val="ListParagraph"/>
        <w:numPr>
          <w:ilvl w:val="1"/>
          <w:numId w:val="198"/>
        </w:numPr>
        <w:tabs>
          <w:tab w:pos="853" w:val="left" w:leader="none"/>
          <w:tab w:pos="855" w:val="left" w:leader="none"/>
        </w:tabs>
        <w:spacing w:line="362" w:lineRule="auto" w:before="13" w:after="0"/>
        <w:ind w:left="855" w:right="4292" w:hanging="272"/>
        <w:jc w:val="both"/>
        <w:rPr>
          <w:b/>
          <w:color w:val="FF0000"/>
          <w:sz w:val="21"/>
        </w:rPr>
      </w:pPr>
      <w:r>
        <w:rPr>
          <w:b/>
          <w:color w:val="7030A0"/>
          <w:sz w:val="21"/>
          <w:u w:val="thick" w:color="7030A0"/>
        </w:rPr>
        <w:t>By the testator PERSONALLY </w:t>
      </w:r>
      <w:r>
        <w:rPr>
          <w:b/>
          <w:color w:val="FF0000"/>
          <w:sz w:val="21"/>
          <w:u w:val="thick" w:color="FF0000"/>
        </w:rPr>
        <w:t>in the presence of at least 2</w:t>
      </w:r>
      <w:r>
        <w:rPr>
          <w:b/>
          <w:color w:val="FF0000"/>
          <w:sz w:val="21"/>
        </w:rPr>
        <w:t> </w:t>
      </w:r>
      <w:r>
        <w:rPr>
          <w:b/>
          <w:color w:val="FF0000"/>
          <w:sz w:val="21"/>
          <w:u w:val="thick" w:color="FF0000"/>
        </w:rPr>
        <w:t>witnesses</w:t>
      </w:r>
      <w:r>
        <w:rPr>
          <w:b/>
          <w:color w:val="FF0000"/>
          <w:sz w:val="21"/>
        </w:rPr>
        <w:t> who must in his presence also attest to the Will.</w:t>
      </w:r>
    </w:p>
    <w:p>
      <w:pPr>
        <w:pStyle w:val="ListParagraph"/>
        <w:numPr>
          <w:ilvl w:val="1"/>
          <w:numId w:val="198"/>
        </w:numPr>
        <w:tabs>
          <w:tab w:pos="853" w:val="left" w:leader="none"/>
          <w:tab w:pos="855" w:val="left" w:leader="none"/>
        </w:tabs>
        <w:spacing w:line="360" w:lineRule="auto" w:before="16" w:after="0"/>
        <w:ind w:left="855" w:right="4290" w:hanging="272"/>
        <w:jc w:val="both"/>
        <w:rPr>
          <w:color w:val="7030A0"/>
          <w:sz w:val="21"/>
        </w:rPr>
      </w:pPr>
      <w:r>
        <w:rPr>
          <w:sz w:val="21"/>
        </w:rPr>
        <w:t>The </w:t>
      </w:r>
      <w:r>
        <w:rPr>
          <w:b/>
          <w:color w:val="7030A0"/>
          <w:sz w:val="21"/>
          <w:u w:val="thick" w:color="7030A0"/>
        </w:rPr>
        <w:t>testator may </w:t>
      </w:r>
      <w:r>
        <w:rPr>
          <w:b/>
          <w:color w:val="FF0000"/>
          <w:sz w:val="21"/>
          <w:u w:val="thick" w:color="FF0000"/>
        </w:rPr>
        <w:t>Appoint a Third Party To Sign</w:t>
      </w:r>
      <w:r>
        <w:rPr>
          <w:b/>
          <w:color w:val="FF0000"/>
          <w:spacing w:val="2"/>
          <w:position w:val="-3"/>
          <w:sz w:val="21"/>
        </w:rPr>
        <w:drawing>
          <wp:inline distT="0" distB="0" distL="0" distR="0">
            <wp:extent cx="64292" cy="13776"/>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11" cstate="print"/>
                    <a:stretch>
                      <a:fillRect/>
                    </a:stretch>
                  </pic:blipFill>
                  <pic:spPr>
                    <a:xfrm>
                      <a:off x="0" y="0"/>
                      <a:ext cx="64292" cy="13776"/>
                    </a:xfrm>
                    <a:prstGeom prst="rect">
                      <a:avLst/>
                    </a:prstGeom>
                  </pic:spPr>
                </pic:pic>
              </a:graphicData>
            </a:graphic>
          </wp:inline>
        </w:drawing>
      </w:r>
      <w:r>
        <w:rPr>
          <w:b/>
          <w:color w:val="FF0000"/>
          <w:spacing w:val="2"/>
          <w:position w:val="-3"/>
          <w:sz w:val="21"/>
        </w:rPr>
      </w:r>
      <w:r>
        <w:rPr>
          <w:sz w:val="21"/>
        </w:rPr>
        <w:t>the Will </w:t>
      </w:r>
      <w:r>
        <w:rPr>
          <w:b/>
          <w:color w:val="00B050"/>
          <w:sz w:val="21"/>
        </w:rPr>
        <w:t>and adopt </w:t>
      </w:r>
      <w:r>
        <w:rPr>
          <w:sz w:val="21"/>
        </w:rPr>
        <w:t>it in the presence of at least 2 other witnesses. See </w:t>
      </w:r>
      <w:r>
        <w:rPr>
          <w:b/>
          <w:color w:val="FF0000"/>
          <w:sz w:val="21"/>
        </w:rPr>
        <w:t>section 9, W.A, S. 4(b) Wills Law, Lagos, </w:t>
      </w:r>
      <w:r>
        <w:rPr>
          <w:b/>
          <w:color w:val="7030A0"/>
          <w:sz w:val="21"/>
        </w:rPr>
        <w:t>Parker v felgate.</w:t>
      </w:r>
    </w:p>
    <w:p>
      <w:pPr>
        <w:pStyle w:val="ListParagraph"/>
        <w:numPr>
          <w:ilvl w:val="1"/>
          <w:numId w:val="198"/>
        </w:numPr>
        <w:tabs>
          <w:tab w:pos="852" w:val="left" w:leader="none"/>
          <w:tab w:pos="855" w:val="left" w:leader="none"/>
        </w:tabs>
        <w:spacing w:line="360" w:lineRule="auto" w:before="23" w:after="0"/>
        <w:ind w:left="855" w:right="4290" w:hanging="272"/>
        <w:jc w:val="both"/>
        <w:rPr>
          <w:rFonts w:ascii="Cambria"/>
          <w:color w:val="7030A0"/>
          <w:sz w:val="16"/>
        </w:rPr>
      </w:pPr>
      <w:r>
        <w:rPr>
          <w:sz w:val="21"/>
        </w:rPr>
        <w:t>The </w:t>
      </w:r>
      <w:r>
        <w:rPr>
          <w:color w:val="7030A0"/>
          <w:sz w:val="21"/>
          <w:u w:val="single" w:color="7030A0"/>
        </w:rPr>
        <w:t>Testator himself may</w:t>
      </w:r>
      <w:r>
        <w:rPr>
          <w:color w:val="7030A0"/>
          <w:sz w:val="21"/>
        </w:rPr>
        <w:t> </w:t>
      </w:r>
      <w:r>
        <w:rPr>
          <w:b/>
          <w:color w:val="FF0000"/>
          <w:sz w:val="21"/>
        </w:rPr>
        <w:t>PRE-SIGN THE WILL </w:t>
      </w:r>
      <w:r>
        <w:rPr>
          <w:b/>
          <w:color w:val="FF0000"/>
          <w:sz w:val="21"/>
          <w:u w:val="thick" w:color="FF0000"/>
        </w:rPr>
        <w:t>and later</w:t>
      </w:r>
      <w:r>
        <w:rPr>
          <w:b/>
          <w:color w:val="FF0000"/>
          <w:sz w:val="21"/>
        </w:rPr>
        <w:t> </w:t>
      </w:r>
      <w:r>
        <w:rPr>
          <w:b/>
          <w:color w:val="FF0000"/>
          <w:sz w:val="21"/>
          <w:u w:val="single" w:color="FF0000"/>
        </w:rPr>
        <w:t>acknowledge same as his signature</w:t>
      </w:r>
      <w:r>
        <w:rPr>
          <w:b/>
          <w:color w:val="7030A0"/>
          <w:sz w:val="21"/>
          <w:u w:val="single" w:color="7030A0"/>
        </w:rPr>
        <w:t> </w:t>
      </w:r>
      <w:r>
        <w:rPr>
          <w:color w:val="7030A0"/>
          <w:sz w:val="21"/>
          <w:u w:val="single" w:color="7030A0"/>
        </w:rPr>
        <w:t>in the presence of at least 2</w:t>
      </w:r>
      <w:r>
        <w:rPr>
          <w:color w:val="7030A0"/>
          <w:sz w:val="21"/>
        </w:rPr>
        <w:t> </w:t>
      </w:r>
      <w:r>
        <w:rPr>
          <w:color w:val="7030A0"/>
          <w:spacing w:val="-2"/>
          <w:sz w:val="21"/>
          <w:u w:val="single" w:color="7030A0"/>
        </w:rPr>
        <w:t>witnesses</w:t>
      </w:r>
    </w:p>
    <w:p>
      <w:pPr>
        <w:spacing w:before="8"/>
        <w:ind w:left="367" w:right="0" w:firstLine="0"/>
        <w:jc w:val="left"/>
        <w:rPr>
          <w:sz w:val="18"/>
        </w:rPr>
      </w:pPr>
      <w:r>
        <w:rPr>
          <w:spacing w:val="-2"/>
          <w:sz w:val="18"/>
        </w:rPr>
        <w:t>NOTE:</w:t>
      </w:r>
    </w:p>
    <w:p>
      <w:pPr>
        <w:spacing w:after="0"/>
        <w:jc w:val="left"/>
        <w:rPr>
          <w:sz w:val="18"/>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44864">
                <wp:simplePos x="0" y="0"/>
                <wp:positionH relativeFrom="page">
                  <wp:posOffset>5118956</wp:posOffset>
                </wp:positionH>
                <wp:positionV relativeFrom="page">
                  <wp:posOffset>1271323</wp:posOffset>
                </wp:positionV>
                <wp:extent cx="2482215" cy="757745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4864" id="docshape44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4281"/>
      </w:pPr>
      <w:r>
        <w:rPr/>
        <w:t>The </w:t>
      </w:r>
      <w:r>
        <w:rPr>
          <w:color w:val="7030A0"/>
          <w:u w:val="single" w:color="7030A0"/>
        </w:rPr>
        <w:t>signature of the testator or his nominee must appear at the foot or end of</w:t>
      </w:r>
      <w:r>
        <w:rPr>
          <w:color w:val="7030A0"/>
        </w:rPr>
        <w:t> </w:t>
      </w:r>
      <w:r>
        <w:rPr>
          <w:color w:val="7030A0"/>
          <w:u w:val="single" w:color="7030A0"/>
        </w:rPr>
        <w:t>the will</w:t>
      </w:r>
      <w:r>
        <w:rPr/>
        <w:t>.</w:t>
      </w:r>
    </w:p>
    <w:p>
      <w:pPr>
        <w:spacing w:line="362" w:lineRule="auto" w:before="150"/>
        <w:ind w:left="367" w:right="4280" w:firstLine="0"/>
        <w:jc w:val="both"/>
        <w:rPr>
          <w:b/>
          <w:sz w:val="21"/>
        </w:rPr>
      </w:pPr>
      <w:r>
        <w:rPr>
          <w:b/>
          <w:sz w:val="21"/>
        </w:rPr>
        <mc:AlternateContent>
          <mc:Choice Requires="wps">
            <w:drawing>
              <wp:anchor distT="0" distB="0" distL="0" distR="0" allowOverlap="1" layoutInCell="1" locked="0" behindDoc="1" simplePos="0" relativeHeight="482534400">
                <wp:simplePos x="0" y="0"/>
                <wp:positionH relativeFrom="page">
                  <wp:posOffset>2292382</wp:posOffset>
                </wp:positionH>
                <wp:positionV relativeFrom="paragraph">
                  <wp:posOffset>695123</wp:posOffset>
                </wp:positionV>
                <wp:extent cx="34925" cy="139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502594pt;margin-top:54.734123pt;width:2.712pt;height:1.0848pt;mso-position-horizontal-relative:page;mso-position-vertical-relative:paragraph;z-index:-20782080" id="docshape450" filled="true" fillcolor="#000000" stroked="false">
                <v:fill type="solid"/>
                <w10:wrap type="none"/>
              </v:rect>
            </w:pict>
          </mc:Fallback>
        </mc:AlternateContent>
      </w:r>
      <w:r>
        <w:rPr>
          <w:sz w:val="21"/>
        </w:rPr>
        <w:t>This however is </w:t>
      </w:r>
      <w:r>
        <w:rPr>
          <w:color w:val="7030A0"/>
          <w:sz w:val="21"/>
          <w:u w:val="single" w:color="7030A0"/>
        </w:rPr>
        <w:t>amended allowing for the signature to be at any part of the</w:t>
      </w:r>
      <w:r>
        <w:rPr>
          <w:color w:val="7030A0"/>
          <w:sz w:val="21"/>
        </w:rPr>
        <w:t> </w:t>
      </w:r>
      <w:r>
        <w:rPr>
          <w:color w:val="7030A0"/>
          <w:sz w:val="21"/>
          <w:u w:val="thick" w:color="7030A0"/>
        </w:rPr>
        <w:t>will </w:t>
      </w:r>
      <w:r>
        <w:rPr>
          <w:b/>
          <w:color w:val="00B050"/>
          <w:sz w:val="21"/>
          <w:u w:val="thick" w:color="00B050"/>
        </w:rPr>
        <w:t>so long as there is no gift or instruction made under the signature of</w:t>
      </w:r>
      <w:r>
        <w:rPr>
          <w:b/>
          <w:color w:val="00B050"/>
          <w:sz w:val="21"/>
        </w:rPr>
        <w:t> </w:t>
      </w:r>
      <w:r>
        <w:rPr>
          <w:b/>
          <w:color w:val="00B050"/>
          <w:sz w:val="21"/>
          <w:u w:val="thick" w:color="00B050"/>
        </w:rPr>
        <w:t>the</w:t>
      </w:r>
      <w:r>
        <w:rPr>
          <w:b/>
          <w:color w:val="00B050"/>
          <w:spacing w:val="-1"/>
          <w:sz w:val="21"/>
          <w:u w:val="thick" w:color="00B050"/>
        </w:rPr>
        <w:t> </w:t>
      </w:r>
      <w:r>
        <w:rPr>
          <w:b/>
          <w:color w:val="00B050"/>
          <w:sz w:val="21"/>
          <w:u w:val="thick" w:color="00B050"/>
        </w:rPr>
        <w:t>testator</w:t>
      </w:r>
      <w:r>
        <w:rPr>
          <w:b/>
          <w:color w:val="00B050"/>
          <w:spacing w:val="-1"/>
          <w:sz w:val="21"/>
          <w:u w:val="thick" w:color="00B050"/>
        </w:rPr>
        <w:t> </w:t>
      </w:r>
      <w:r>
        <w:rPr>
          <w:b/>
          <w:color w:val="00B050"/>
          <w:sz w:val="21"/>
          <w:u w:val="thick" w:color="00B050"/>
        </w:rPr>
        <w:t>or</w:t>
      </w:r>
      <w:r>
        <w:rPr>
          <w:b/>
          <w:color w:val="00B050"/>
          <w:spacing w:val="-1"/>
          <w:sz w:val="21"/>
          <w:u w:val="thick" w:color="00B050"/>
        </w:rPr>
        <w:t> </w:t>
      </w:r>
      <w:r>
        <w:rPr>
          <w:b/>
          <w:color w:val="00B050"/>
          <w:sz w:val="21"/>
          <w:u w:val="thick" w:color="00B050"/>
        </w:rPr>
        <w:t>witnesses</w:t>
      </w:r>
      <w:r>
        <w:rPr>
          <w:sz w:val="21"/>
        </w:rPr>
        <w:t>.</w:t>
      </w:r>
      <w:r>
        <w:rPr>
          <w:spacing w:val="-1"/>
          <w:sz w:val="21"/>
        </w:rPr>
        <w:t> </w:t>
      </w:r>
      <w:r>
        <w:rPr>
          <w:b/>
          <w:color w:val="FF0000"/>
          <w:sz w:val="21"/>
        </w:rPr>
        <w:t>section</w:t>
      </w:r>
      <w:r>
        <w:rPr>
          <w:b/>
          <w:color w:val="FF0000"/>
          <w:spacing w:val="-1"/>
          <w:sz w:val="21"/>
        </w:rPr>
        <w:t> </w:t>
      </w:r>
      <w:r>
        <w:rPr>
          <w:b/>
          <w:color w:val="FF0000"/>
          <w:sz w:val="21"/>
        </w:rPr>
        <w:t>1</w:t>
      </w:r>
      <w:r>
        <w:rPr>
          <w:b/>
          <w:color w:val="FF0000"/>
          <w:spacing w:val="-1"/>
          <w:sz w:val="21"/>
        </w:rPr>
        <w:t> </w:t>
      </w:r>
      <w:r>
        <w:rPr>
          <w:b/>
          <w:color w:val="FF0000"/>
          <w:sz w:val="21"/>
        </w:rPr>
        <w:t>Wills</w:t>
      </w:r>
      <w:r>
        <w:rPr>
          <w:b/>
          <w:color w:val="FF0000"/>
          <w:spacing w:val="-1"/>
          <w:sz w:val="21"/>
        </w:rPr>
        <w:t> </w:t>
      </w:r>
      <w:r>
        <w:rPr>
          <w:b/>
          <w:color w:val="FF0000"/>
          <w:sz w:val="21"/>
        </w:rPr>
        <w:t>(Amendment)</w:t>
      </w:r>
      <w:r>
        <w:rPr>
          <w:b/>
          <w:color w:val="FF0000"/>
          <w:spacing w:val="-1"/>
          <w:sz w:val="21"/>
        </w:rPr>
        <w:t> </w:t>
      </w:r>
      <w:r>
        <w:rPr>
          <w:b/>
          <w:color w:val="FF0000"/>
          <w:sz w:val="21"/>
        </w:rPr>
        <w:t>Act,</w:t>
      </w:r>
      <w:r>
        <w:rPr>
          <w:b/>
          <w:color w:val="FF0000"/>
          <w:spacing w:val="-1"/>
          <w:sz w:val="21"/>
        </w:rPr>
        <w:t> </w:t>
      </w:r>
      <w:r>
        <w:rPr>
          <w:b/>
          <w:color w:val="FF0000"/>
          <w:sz w:val="21"/>
        </w:rPr>
        <w:t>1852.</w:t>
      </w:r>
      <w:r>
        <w:rPr>
          <w:b/>
          <w:color w:val="FF0000"/>
          <w:spacing w:val="-1"/>
          <w:sz w:val="21"/>
        </w:rPr>
        <w:t> </w:t>
      </w:r>
      <w:r>
        <w:rPr>
          <w:b/>
          <w:color w:val="FF0000"/>
          <w:sz w:val="21"/>
        </w:rPr>
        <w:t>Hunt</w:t>
      </w:r>
      <w:r>
        <w:rPr>
          <w:b/>
          <w:color w:val="FF0000"/>
          <w:spacing w:val="-1"/>
          <w:sz w:val="21"/>
        </w:rPr>
        <w:t> </w:t>
      </w:r>
      <w:r>
        <w:rPr>
          <w:b/>
          <w:color w:val="FF0000"/>
          <w:sz w:val="21"/>
        </w:rPr>
        <w:t>v Hunt, In the Goods of Osborne, In the Estate of Randle</w:t>
      </w:r>
    </w:p>
    <w:p>
      <w:pPr>
        <w:pStyle w:val="ListParagraph"/>
        <w:numPr>
          <w:ilvl w:val="0"/>
          <w:numId w:val="198"/>
        </w:numPr>
        <w:tabs>
          <w:tab w:pos="746" w:val="left" w:leader="none"/>
        </w:tabs>
        <w:spacing w:line="240" w:lineRule="auto" w:before="147" w:after="0"/>
        <w:ind w:left="746" w:right="0" w:hanging="270"/>
        <w:jc w:val="left"/>
        <w:rPr>
          <w:b/>
          <w:sz w:val="21"/>
        </w:rPr>
      </w:pPr>
      <w:r>
        <w:rPr>
          <w:b/>
          <w:sz w:val="21"/>
        </w:rPr>
        <w:t>ATTESTATION</w:t>
      </w:r>
      <w:r>
        <w:rPr>
          <w:b/>
          <w:spacing w:val="-6"/>
          <w:sz w:val="21"/>
        </w:rPr>
        <w:t> </w:t>
      </w:r>
      <w:r>
        <w:rPr>
          <w:b/>
          <w:sz w:val="21"/>
        </w:rPr>
        <w:t>BY</w:t>
      </w:r>
      <w:r>
        <w:rPr>
          <w:b/>
          <w:spacing w:val="-6"/>
          <w:sz w:val="21"/>
        </w:rPr>
        <w:t> </w:t>
      </w:r>
      <w:r>
        <w:rPr>
          <w:b/>
          <w:sz w:val="21"/>
        </w:rPr>
        <w:t>THE</w:t>
      </w:r>
      <w:r>
        <w:rPr>
          <w:b/>
          <w:spacing w:val="-6"/>
          <w:sz w:val="21"/>
        </w:rPr>
        <w:t> </w:t>
      </w:r>
      <w:r>
        <w:rPr>
          <w:b/>
          <w:sz w:val="21"/>
        </w:rPr>
        <w:t>WITNESSES</w:t>
      </w:r>
      <w:r>
        <w:rPr>
          <w:b/>
          <w:spacing w:val="-5"/>
          <w:sz w:val="21"/>
        </w:rPr>
        <w:t> </w:t>
      </w:r>
      <w:r>
        <w:rPr>
          <w:b/>
          <w:sz w:val="21"/>
        </w:rPr>
        <w:t>(August</w:t>
      </w:r>
      <w:r>
        <w:rPr>
          <w:b/>
          <w:spacing w:val="-7"/>
          <w:sz w:val="21"/>
        </w:rPr>
        <w:t> </w:t>
      </w:r>
      <w:r>
        <w:rPr>
          <w:b/>
          <w:sz w:val="21"/>
        </w:rPr>
        <w:t>2019</w:t>
      </w:r>
      <w:r>
        <w:rPr>
          <w:b/>
          <w:spacing w:val="-6"/>
          <w:sz w:val="21"/>
        </w:rPr>
        <w:t> </w:t>
      </w:r>
      <w:r>
        <w:rPr>
          <w:b/>
          <w:sz w:val="21"/>
        </w:rPr>
        <w:t>Q</w:t>
      </w:r>
      <w:r>
        <w:rPr>
          <w:b/>
          <w:spacing w:val="-6"/>
          <w:sz w:val="21"/>
        </w:rPr>
        <w:t> </w:t>
      </w:r>
      <w:r>
        <w:rPr>
          <w:b/>
          <w:spacing w:val="-5"/>
          <w:sz w:val="21"/>
        </w:rPr>
        <w:t>1b)</w:t>
      </w:r>
    </w:p>
    <w:p>
      <w:pPr>
        <w:pStyle w:val="BodyText"/>
        <w:spacing w:line="360" w:lineRule="auto" w:before="124"/>
        <w:ind w:left="367" w:right="4283"/>
        <w:jc w:val="both"/>
        <w:rPr>
          <w:b/>
        </w:rPr>
      </w:pPr>
      <w:r>
        <w:rPr/>
        <w:t>The signature of the testator must be made or acknowledged by him in the presence of </w:t>
      </w:r>
      <w:r>
        <w:rPr>
          <w:b/>
        </w:rPr>
        <w:t>at least </w:t>
      </w:r>
      <w:r>
        <w:rPr/>
        <w:t>two witnesses who must be present at the same time</w:t>
      </w:r>
      <w:r>
        <w:rPr>
          <w:b/>
        </w:rPr>
        <w:t>.</w:t>
      </w:r>
    </w:p>
    <w:p>
      <w:pPr>
        <w:spacing w:line="360" w:lineRule="auto" w:before="2"/>
        <w:ind w:left="367" w:right="4281" w:firstLine="0"/>
        <w:jc w:val="both"/>
        <w:rPr>
          <w:b/>
          <w:i/>
          <w:sz w:val="21"/>
        </w:rPr>
      </w:pPr>
      <w:r>
        <w:rPr>
          <w:color w:val="7030A0"/>
          <w:sz w:val="21"/>
          <w:u w:val="single" w:color="7030A0"/>
        </w:rPr>
        <w:t>The witnesses must be present at the same time </w:t>
      </w:r>
      <w:r>
        <w:rPr>
          <w:b/>
          <w:color w:val="00B050"/>
          <w:sz w:val="21"/>
          <w:u w:val="single" w:color="00B050"/>
        </w:rPr>
        <w:t>when the testator is signing</w:t>
      </w:r>
      <w:r>
        <w:rPr>
          <w:b/>
          <w:color w:val="00B050"/>
          <w:sz w:val="21"/>
        </w:rPr>
        <w:t> </w:t>
      </w:r>
      <w:r>
        <w:rPr>
          <w:color w:val="7030A0"/>
          <w:sz w:val="21"/>
          <w:u w:val="single" w:color="7030A0"/>
        </w:rPr>
        <w:t>though they may not be present when </w:t>
      </w:r>
      <w:r>
        <w:rPr>
          <w:b/>
          <w:color w:val="7030A0"/>
          <w:sz w:val="21"/>
          <w:u w:val="single" w:color="7030A0"/>
        </w:rPr>
        <w:t>each </w:t>
      </w:r>
      <w:r>
        <w:rPr>
          <w:color w:val="7030A0"/>
          <w:sz w:val="21"/>
          <w:u w:val="single" w:color="7030A0"/>
        </w:rPr>
        <w:t>of them is signing</w:t>
      </w:r>
      <w:r>
        <w:rPr>
          <w:b/>
          <w:sz w:val="21"/>
        </w:rPr>
        <w:t>- </w:t>
      </w:r>
      <w:r>
        <w:rPr>
          <w:b/>
          <w:i/>
          <w:color w:val="FF0000"/>
          <w:sz w:val="21"/>
        </w:rPr>
        <w:t>Chodwick v </w:t>
      </w:r>
      <w:r>
        <w:rPr>
          <w:b/>
          <w:i/>
          <w:color w:val="FF0000"/>
          <w:spacing w:val="-2"/>
          <w:sz w:val="21"/>
        </w:rPr>
        <w:t>Palmer</w:t>
      </w:r>
    </w:p>
    <w:p>
      <w:pPr>
        <w:spacing w:line="360" w:lineRule="auto" w:before="5"/>
        <w:ind w:left="367" w:right="4281" w:firstLine="0"/>
        <w:jc w:val="both"/>
        <w:rPr>
          <w:b/>
          <w:sz w:val="21"/>
        </w:rPr>
      </w:pPr>
      <w:r>
        <w:rPr>
          <w:sz w:val="21"/>
          <w:u w:val="single"/>
        </w:rPr>
        <w:t>Every person </w:t>
      </w:r>
      <w:r>
        <w:rPr>
          <w:b/>
          <w:sz w:val="21"/>
          <w:u w:val="single"/>
        </w:rPr>
        <w:t>except </w:t>
      </w:r>
      <w:r>
        <w:rPr>
          <w:sz w:val="21"/>
          <w:u w:val="single"/>
        </w:rPr>
        <w:t>a blind man can witness will</w:t>
      </w:r>
      <w:r>
        <w:rPr>
          <w:sz w:val="21"/>
        </w:rPr>
        <w:t>.</w:t>
      </w:r>
      <w:r>
        <w:rPr>
          <w:spacing w:val="40"/>
          <w:sz w:val="21"/>
        </w:rPr>
        <w:t> </w:t>
      </w:r>
      <w:r>
        <w:rPr>
          <w:sz w:val="21"/>
        </w:rPr>
        <w:t>See </w:t>
      </w:r>
      <w:r>
        <w:rPr>
          <w:b/>
          <w:color w:val="FF0000"/>
          <w:sz w:val="21"/>
        </w:rPr>
        <w:t>In The Goods Of Gibson, </w:t>
      </w:r>
      <w:r>
        <w:rPr>
          <w:b/>
          <w:color w:val="7030A0"/>
          <w:sz w:val="21"/>
        </w:rPr>
        <w:t>Christian v Instiful</w:t>
      </w:r>
    </w:p>
    <w:p>
      <w:pPr>
        <w:pStyle w:val="BodyText"/>
        <w:spacing w:before="126"/>
        <w:rPr>
          <w:b/>
        </w:rPr>
      </w:pPr>
    </w:p>
    <w:p>
      <w:pPr>
        <w:spacing w:before="0"/>
        <w:ind w:left="367" w:right="0" w:firstLine="0"/>
        <w:jc w:val="both"/>
        <w:rPr>
          <w:sz w:val="21"/>
        </w:rPr>
      </w:pPr>
      <w:r>
        <w:rPr>
          <w:b/>
          <w:color w:val="FF0000"/>
          <w:sz w:val="21"/>
        </w:rPr>
        <w:t>POSSER</w:t>
      </w:r>
      <w:r>
        <w:rPr>
          <w:b/>
          <w:sz w:val="21"/>
        </w:rPr>
        <w:t>:</w:t>
      </w:r>
      <w:r>
        <w:rPr>
          <w:b/>
          <w:spacing w:val="-5"/>
          <w:sz w:val="21"/>
        </w:rPr>
        <w:t> </w:t>
      </w:r>
      <w:r>
        <w:rPr>
          <w:sz w:val="21"/>
        </w:rPr>
        <w:t>Can</w:t>
      </w:r>
      <w:r>
        <w:rPr>
          <w:spacing w:val="-4"/>
          <w:sz w:val="21"/>
        </w:rPr>
        <w:t> </w:t>
      </w:r>
      <w:r>
        <w:rPr>
          <w:sz w:val="21"/>
        </w:rPr>
        <w:t>a</w:t>
      </w:r>
      <w:r>
        <w:rPr>
          <w:spacing w:val="-4"/>
          <w:sz w:val="21"/>
        </w:rPr>
        <w:t> </w:t>
      </w:r>
      <w:r>
        <w:rPr>
          <w:sz w:val="21"/>
        </w:rPr>
        <w:t>child</w:t>
      </w:r>
      <w:r>
        <w:rPr>
          <w:spacing w:val="-4"/>
          <w:sz w:val="21"/>
        </w:rPr>
        <w:t> </w:t>
      </w:r>
      <w:r>
        <w:rPr>
          <w:sz w:val="21"/>
        </w:rPr>
        <w:t>witness</w:t>
      </w:r>
      <w:r>
        <w:rPr>
          <w:spacing w:val="-4"/>
          <w:sz w:val="21"/>
        </w:rPr>
        <w:t> </w:t>
      </w:r>
      <w:r>
        <w:rPr>
          <w:sz w:val="21"/>
        </w:rPr>
        <w:t>a</w:t>
      </w:r>
      <w:r>
        <w:rPr>
          <w:spacing w:val="-4"/>
          <w:sz w:val="21"/>
        </w:rPr>
        <w:t> </w:t>
      </w:r>
      <w:r>
        <w:rPr>
          <w:spacing w:val="-2"/>
          <w:sz w:val="21"/>
        </w:rPr>
        <w:t>will?).</w:t>
      </w:r>
    </w:p>
    <w:p>
      <w:pPr>
        <w:spacing w:line="360" w:lineRule="auto" w:before="121"/>
        <w:ind w:left="367" w:right="4281" w:firstLine="0"/>
        <w:jc w:val="both"/>
        <w:rPr>
          <w:sz w:val="21"/>
        </w:rPr>
      </w:pPr>
      <w:r>
        <w:rPr>
          <w:sz w:val="21"/>
        </w:rPr>
        <mc:AlternateContent>
          <mc:Choice Requires="wps">
            <w:drawing>
              <wp:anchor distT="0" distB="0" distL="0" distR="0" allowOverlap="1" layoutInCell="1" locked="0" behindDoc="1" simplePos="0" relativeHeight="482534912">
                <wp:simplePos x="0" y="0"/>
                <wp:positionH relativeFrom="page">
                  <wp:posOffset>1484134</wp:posOffset>
                </wp:positionH>
                <wp:positionV relativeFrom="paragraph">
                  <wp:posOffset>676512</wp:posOffset>
                </wp:positionV>
                <wp:extent cx="34925" cy="139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6.861pt;margin-top:53.268661pt;width:2.712pt;height:1.0848pt;mso-position-horizontal-relative:page;mso-position-vertical-relative:paragraph;z-index:-20781568" id="docshape451" filled="true" fillcolor="#000000" stroked="false">
                <v:fill type="solid"/>
                <w10:wrap type="none"/>
              </v:rect>
            </w:pict>
          </mc:Fallback>
        </mc:AlternateContent>
      </w:r>
      <w:r>
        <w:rPr>
          <w:b/>
          <w:color w:val="00B050"/>
          <w:sz w:val="21"/>
          <w:u w:val="single" w:color="00B050"/>
        </w:rPr>
        <w:t>YES</w:t>
      </w:r>
      <w:r>
        <w:rPr>
          <w:color w:val="7030A0"/>
          <w:sz w:val="21"/>
          <w:u w:val="single" w:color="7030A0"/>
        </w:rPr>
        <w:t>, A child can witness a will</w:t>
      </w:r>
      <w:r>
        <w:rPr>
          <w:color w:val="7030A0"/>
          <w:sz w:val="21"/>
        </w:rPr>
        <w:t> </w:t>
      </w:r>
      <w:r>
        <w:rPr>
          <w:sz w:val="21"/>
        </w:rPr>
        <w:t>even if he cannot make a will</w:t>
      </w:r>
      <w:r>
        <w:rPr>
          <w:b/>
          <w:color w:val="FF0000"/>
          <w:sz w:val="21"/>
        </w:rPr>
        <w:t>. </w:t>
      </w:r>
      <w:r>
        <w:rPr>
          <w:b/>
          <w:color w:val="FF0000"/>
          <w:sz w:val="21"/>
          <w:u w:val="thick" w:color="FF0000"/>
        </w:rPr>
        <w:t>He may not</w:t>
      </w:r>
      <w:r>
        <w:rPr>
          <w:b/>
          <w:color w:val="FF0000"/>
          <w:sz w:val="21"/>
        </w:rPr>
        <w:t> </w:t>
      </w:r>
      <w:r>
        <w:rPr>
          <w:b/>
          <w:color w:val="FF0000"/>
          <w:sz w:val="21"/>
          <w:u w:val="thick" w:color="FF0000"/>
        </w:rPr>
        <w:t>only be competent witness to give admissible evidence to the execution</w:t>
      </w:r>
      <w:r>
        <w:rPr>
          <w:b/>
          <w:color w:val="FF0000"/>
          <w:spacing w:val="80"/>
          <w:sz w:val="21"/>
        </w:rPr>
        <w:t> </w:t>
      </w:r>
      <w:r>
        <w:rPr>
          <w:b/>
          <w:color w:val="FF0000"/>
          <w:sz w:val="21"/>
          <w:u w:val="thick" w:color="FF0000"/>
        </w:rPr>
        <w:t>of the will</w:t>
      </w:r>
      <w:r>
        <w:rPr>
          <w:sz w:val="21"/>
        </w:rPr>
        <w:t>. </w:t>
      </w:r>
      <w:r>
        <w:rPr>
          <w:b/>
          <w:color w:val="7030A0"/>
          <w:sz w:val="21"/>
        </w:rPr>
        <w:t>Egenti v Egenti</w:t>
      </w:r>
      <w:r>
        <w:rPr>
          <w:color w:val="7030A0"/>
          <w:sz w:val="21"/>
        </w:rPr>
        <w:t>.</w:t>
      </w:r>
    </w:p>
    <w:p>
      <w:pPr>
        <w:pStyle w:val="BodyText"/>
        <w:spacing w:before="5"/>
        <w:ind w:left="367"/>
        <w:jc w:val="both"/>
      </w:pPr>
      <w:r>
        <w:rPr>
          <w:b/>
        </w:rPr>
        <w:t>NOTE:</w:t>
      </w:r>
      <w:r>
        <w:rPr>
          <w:b/>
          <w:spacing w:val="-5"/>
        </w:rPr>
        <w:t> </w:t>
      </w:r>
      <w:r>
        <w:rPr/>
        <w:t>the</w:t>
      </w:r>
      <w:r>
        <w:rPr>
          <w:spacing w:val="-4"/>
        </w:rPr>
        <w:t> </w:t>
      </w:r>
      <w:r>
        <w:rPr/>
        <w:t>qualities</w:t>
      </w:r>
      <w:r>
        <w:rPr>
          <w:spacing w:val="-4"/>
        </w:rPr>
        <w:t> </w:t>
      </w:r>
      <w:r>
        <w:rPr/>
        <w:t>of</w:t>
      </w:r>
      <w:r>
        <w:rPr>
          <w:spacing w:val="-4"/>
        </w:rPr>
        <w:t> </w:t>
      </w:r>
      <w:r>
        <w:rPr/>
        <w:t>a</w:t>
      </w:r>
      <w:r>
        <w:rPr>
          <w:spacing w:val="-5"/>
        </w:rPr>
        <w:t> </w:t>
      </w:r>
      <w:r>
        <w:rPr/>
        <w:t>witness</w:t>
      </w:r>
      <w:r>
        <w:rPr>
          <w:spacing w:val="-4"/>
        </w:rPr>
        <w:t> are:</w:t>
      </w:r>
    </w:p>
    <w:p>
      <w:pPr>
        <w:pStyle w:val="BodyText"/>
        <w:spacing w:before="30"/>
      </w:pPr>
    </w:p>
    <w:p>
      <w:pPr>
        <w:pStyle w:val="ListParagraph"/>
        <w:numPr>
          <w:ilvl w:val="1"/>
          <w:numId w:val="198"/>
        </w:numPr>
        <w:tabs>
          <w:tab w:pos="907" w:val="left" w:leader="none"/>
        </w:tabs>
        <w:spacing w:line="240" w:lineRule="auto" w:before="0" w:after="0"/>
        <w:ind w:left="907" w:right="0" w:hanging="269"/>
        <w:jc w:val="left"/>
        <w:rPr>
          <w:b/>
          <w:sz w:val="17"/>
        </w:rPr>
      </w:pPr>
      <w:r>
        <w:rPr>
          <w:sz w:val="21"/>
        </w:rPr>
        <w:t>Credible</w:t>
      </w:r>
      <w:r>
        <w:rPr>
          <w:spacing w:val="-6"/>
          <w:sz w:val="21"/>
        </w:rPr>
        <w:t> </w:t>
      </w:r>
      <w:r>
        <w:rPr>
          <w:sz w:val="21"/>
        </w:rPr>
        <w:t>&amp;</w:t>
      </w:r>
      <w:r>
        <w:rPr>
          <w:spacing w:val="-4"/>
          <w:sz w:val="21"/>
        </w:rPr>
        <w:t> </w:t>
      </w:r>
      <w:r>
        <w:rPr>
          <w:sz w:val="21"/>
        </w:rPr>
        <w:t>trustworthy,</w:t>
      </w:r>
      <w:r>
        <w:rPr>
          <w:spacing w:val="-5"/>
          <w:sz w:val="21"/>
        </w:rPr>
        <w:t> </w:t>
      </w:r>
      <w:r>
        <w:rPr>
          <w:sz w:val="21"/>
        </w:rPr>
        <w:t>person</w:t>
      </w:r>
      <w:r>
        <w:rPr>
          <w:spacing w:val="-5"/>
          <w:sz w:val="21"/>
        </w:rPr>
        <w:t> </w:t>
      </w:r>
      <w:r>
        <w:rPr>
          <w:sz w:val="21"/>
        </w:rPr>
        <w:t>available</w:t>
      </w:r>
      <w:r>
        <w:rPr>
          <w:spacing w:val="-5"/>
          <w:sz w:val="21"/>
        </w:rPr>
        <w:t> </w:t>
      </w:r>
      <w:r>
        <w:rPr>
          <w:sz w:val="21"/>
        </w:rPr>
        <w:t>to</w:t>
      </w:r>
      <w:r>
        <w:rPr>
          <w:spacing w:val="-6"/>
          <w:sz w:val="21"/>
        </w:rPr>
        <w:t> </w:t>
      </w:r>
      <w:r>
        <w:rPr>
          <w:sz w:val="21"/>
        </w:rPr>
        <w:t>give</w:t>
      </w:r>
      <w:r>
        <w:rPr>
          <w:spacing w:val="-5"/>
          <w:sz w:val="21"/>
        </w:rPr>
        <w:t> </w:t>
      </w:r>
      <w:r>
        <w:rPr>
          <w:sz w:val="21"/>
        </w:rPr>
        <w:t>evidence</w:t>
      </w:r>
      <w:r>
        <w:rPr>
          <w:spacing w:val="-5"/>
          <w:sz w:val="21"/>
        </w:rPr>
        <w:t> </w:t>
      </w:r>
      <w:r>
        <w:rPr>
          <w:sz w:val="21"/>
        </w:rPr>
        <w:t>in</w:t>
      </w:r>
      <w:r>
        <w:rPr>
          <w:spacing w:val="-5"/>
          <w:sz w:val="21"/>
        </w:rPr>
        <w:t> </w:t>
      </w:r>
      <w:r>
        <w:rPr>
          <w:spacing w:val="-2"/>
          <w:sz w:val="21"/>
        </w:rPr>
        <w:t>court,</w:t>
      </w:r>
    </w:p>
    <w:p>
      <w:pPr>
        <w:pStyle w:val="BodyText"/>
        <w:spacing w:before="34"/>
      </w:pPr>
    </w:p>
    <w:p>
      <w:pPr>
        <w:pStyle w:val="ListParagraph"/>
        <w:numPr>
          <w:ilvl w:val="1"/>
          <w:numId w:val="198"/>
        </w:numPr>
        <w:tabs>
          <w:tab w:pos="907" w:val="left" w:leader="none"/>
        </w:tabs>
        <w:spacing w:line="240" w:lineRule="auto" w:before="1" w:after="0"/>
        <w:ind w:left="907" w:right="0" w:hanging="269"/>
        <w:jc w:val="left"/>
        <w:rPr>
          <w:b/>
          <w:sz w:val="17"/>
        </w:rPr>
      </w:pPr>
      <w:r>
        <w:rPr>
          <w:sz w:val="21"/>
        </w:rPr>
        <w:t>person</w:t>
      </w:r>
      <w:r>
        <w:rPr>
          <w:spacing w:val="-5"/>
          <w:sz w:val="21"/>
        </w:rPr>
        <w:t> </w:t>
      </w:r>
      <w:r>
        <w:rPr>
          <w:sz w:val="21"/>
        </w:rPr>
        <w:t>younger</w:t>
      </w:r>
      <w:r>
        <w:rPr>
          <w:spacing w:val="-5"/>
          <w:sz w:val="21"/>
        </w:rPr>
        <w:t> </w:t>
      </w:r>
      <w:r>
        <w:rPr>
          <w:sz w:val="21"/>
        </w:rPr>
        <w:t>than</w:t>
      </w:r>
      <w:r>
        <w:rPr>
          <w:spacing w:val="-5"/>
          <w:sz w:val="21"/>
        </w:rPr>
        <w:t> </w:t>
      </w:r>
      <w:r>
        <w:rPr>
          <w:sz w:val="21"/>
        </w:rPr>
        <w:t>the</w:t>
      </w:r>
      <w:r>
        <w:rPr>
          <w:spacing w:val="-5"/>
          <w:sz w:val="21"/>
        </w:rPr>
        <w:t> </w:t>
      </w:r>
      <w:r>
        <w:rPr>
          <w:sz w:val="21"/>
        </w:rPr>
        <w:t>testator</w:t>
      </w:r>
      <w:r>
        <w:rPr>
          <w:spacing w:val="-5"/>
          <w:sz w:val="21"/>
        </w:rPr>
        <w:t> and</w:t>
      </w:r>
    </w:p>
    <w:p>
      <w:pPr>
        <w:pStyle w:val="BodyText"/>
        <w:spacing w:before="30"/>
      </w:pPr>
    </w:p>
    <w:p>
      <w:pPr>
        <w:pStyle w:val="ListParagraph"/>
        <w:numPr>
          <w:ilvl w:val="1"/>
          <w:numId w:val="198"/>
        </w:numPr>
        <w:tabs>
          <w:tab w:pos="907" w:val="left" w:leader="none"/>
        </w:tabs>
        <w:spacing w:line="240" w:lineRule="auto" w:before="0" w:after="0"/>
        <w:ind w:left="907" w:right="0" w:hanging="269"/>
        <w:jc w:val="left"/>
        <w:rPr>
          <w:b/>
          <w:sz w:val="17"/>
        </w:rPr>
      </w:pPr>
      <w:r>
        <w:rPr>
          <w:sz w:val="21"/>
        </w:rPr>
        <w:t>a</w:t>
      </w:r>
      <w:r>
        <w:rPr>
          <w:spacing w:val="-4"/>
          <w:sz w:val="21"/>
        </w:rPr>
        <w:t> </w:t>
      </w:r>
      <w:r>
        <w:rPr>
          <w:sz w:val="21"/>
        </w:rPr>
        <w:t>person</w:t>
      </w:r>
      <w:r>
        <w:rPr>
          <w:spacing w:val="-3"/>
          <w:sz w:val="21"/>
        </w:rPr>
        <w:t> </w:t>
      </w:r>
      <w:r>
        <w:rPr>
          <w:sz w:val="21"/>
        </w:rPr>
        <w:t>of</w:t>
      </w:r>
      <w:r>
        <w:rPr>
          <w:spacing w:val="-3"/>
          <w:sz w:val="21"/>
        </w:rPr>
        <w:t> </w:t>
      </w:r>
      <w:r>
        <w:rPr>
          <w:sz w:val="21"/>
        </w:rPr>
        <w:t>good</w:t>
      </w:r>
      <w:r>
        <w:rPr>
          <w:spacing w:val="-3"/>
          <w:sz w:val="21"/>
        </w:rPr>
        <w:t> </w:t>
      </w:r>
      <w:r>
        <w:rPr>
          <w:spacing w:val="-2"/>
          <w:sz w:val="21"/>
        </w:rPr>
        <w:t>health.</w:t>
      </w:r>
    </w:p>
    <w:p>
      <w:pPr>
        <w:pStyle w:val="ListParagraph"/>
        <w:spacing w:after="0" w:line="240" w:lineRule="auto"/>
        <w:jc w:val="left"/>
        <w:rPr>
          <w:b/>
          <w:sz w:val="17"/>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46400">
                <wp:simplePos x="0" y="0"/>
                <wp:positionH relativeFrom="page">
                  <wp:posOffset>5118956</wp:posOffset>
                </wp:positionH>
                <wp:positionV relativeFrom="page">
                  <wp:posOffset>1271323</wp:posOffset>
                </wp:positionV>
                <wp:extent cx="2482215" cy="7577455"/>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6400" id="docshape45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4281"/>
      </w:pPr>
      <w:r>
        <w:rPr>
          <w:color w:val="FF0000"/>
        </w:rPr>
        <w:t>POSERS</w:t>
      </w:r>
      <w:r>
        <w:rPr/>
        <w:t>:</w:t>
      </w:r>
      <w:r>
        <w:rPr>
          <w:spacing w:val="76"/>
        </w:rPr>
        <w:t> </w:t>
      </w:r>
      <w:r>
        <w:rPr/>
        <w:t>Can</w:t>
      </w:r>
      <w:r>
        <w:rPr>
          <w:spacing w:val="76"/>
        </w:rPr>
        <w:t> </w:t>
      </w:r>
      <w:r>
        <w:rPr/>
        <w:t>an</w:t>
      </w:r>
      <w:r>
        <w:rPr>
          <w:spacing w:val="76"/>
        </w:rPr>
        <w:t> </w:t>
      </w:r>
      <w:r>
        <w:rPr/>
        <w:t>irregular</w:t>
      </w:r>
      <w:r>
        <w:rPr>
          <w:spacing w:val="76"/>
        </w:rPr>
        <w:t> </w:t>
      </w:r>
      <w:r>
        <w:rPr/>
        <w:t>signature</w:t>
      </w:r>
      <w:r>
        <w:rPr>
          <w:spacing w:val="76"/>
        </w:rPr>
        <w:t> </w:t>
      </w:r>
      <w:r>
        <w:rPr/>
        <w:t>invalidate</w:t>
      </w:r>
      <w:r>
        <w:rPr>
          <w:spacing w:val="75"/>
        </w:rPr>
        <w:t> </w:t>
      </w:r>
      <w:r>
        <w:rPr/>
        <w:t>a</w:t>
      </w:r>
      <w:r>
        <w:rPr>
          <w:spacing w:val="76"/>
        </w:rPr>
        <w:t> </w:t>
      </w:r>
      <w:r>
        <w:rPr/>
        <w:t>will?</w:t>
      </w:r>
      <w:r>
        <w:rPr>
          <w:spacing w:val="76"/>
        </w:rPr>
        <w:t> </w:t>
      </w:r>
      <w:r>
        <w:rPr/>
        <w:t>Can</w:t>
      </w:r>
      <w:r>
        <w:rPr>
          <w:spacing w:val="76"/>
        </w:rPr>
        <w:t> </w:t>
      </w:r>
      <w:r>
        <w:rPr/>
        <w:t>a</w:t>
      </w:r>
      <w:r>
        <w:rPr>
          <w:spacing w:val="76"/>
        </w:rPr>
        <w:t> </w:t>
      </w:r>
      <w:r>
        <w:rPr/>
        <w:t>forged signature invalidate a will? Due execution entails the following:</w:t>
      </w:r>
    </w:p>
    <w:p>
      <w:pPr>
        <w:spacing w:line="362" w:lineRule="auto" w:before="150"/>
        <w:ind w:left="367" w:right="4281" w:firstLine="0"/>
        <w:jc w:val="left"/>
        <w:rPr>
          <w:b/>
          <w:sz w:val="21"/>
        </w:rPr>
      </w:pPr>
      <w:r>
        <w:rPr>
          <w:sz w:val="21"/>
        </w:rPr>
        <w:t>Answer:</w:t>
      </w:r>
      <w:r>
        <w:rPr>
          <w:spacing w:val="40"/>
          <w:sz w:val="21"/>
        </w:rPr>
        <w:t> </w:t>
      </w:r>
      <w:r>
        <w:rPr>
          <w:b/>
          <w:color w:val="7030A0"/>
          <w:sz w:val="21"/>
          <w:u w:val="thick" w:color="7030A0"/>
        </w:rPr>
        <w:t>an</w:t>
      </w:r>
      <w:r>
        <w:rPr>
          <w:b/>
          <w:color w:val="7030A0"/>
          <w:spacing w:val="40"/>
          <w:sz w:val="21"/>
          <w:u w:val="thick" w:color="7030A0"/>
        </w:rPr>
        <w:t> </w:t>
      </w:r>
      <w:r>
        <w:rPr>
          <w:b/>
          <w:color w:val="7030A0"/>
          <w:sz w:val="21"/>
          <w:u w:val="thick" w:color="7030A0"/>
        </w:rPr>
        <w:t>irregular</w:t>
      </w:r>
      <w:r>
        <w:rPr>
          <w:b/>
          <w:color w:val="7030A0"/>
          <w:spacing w:val="40"/>
          <w:sz w:val="21"/>
          <w:u w:val="thick" w:color="7030A0"/>
        </w:rPr>
        <w:t> </w:t>
      </w:r>
      <w:r>
        <w:rPr>
          <w:b/>
          <w:color w:val="7030A0"/>
          <w:sz w:val="21"/>
          <w:u w:val="thick" w:color="7030A0"/>
        </w:rPr>
        <w:t>signature</w:t>
      </w:r>
      <w:r>
        <w:rPr>
          <w:b/>
          <w:color w:val="7030A0"/>
          <w:spacing w:val="40"/>
          <w:sz w:val="21"/>
          <w:u w:val="thick" w:color="7030A0"/>
        </w:rPr>
        <w:t> </w:t>
      </w:r>
      <w:r>
        <w:rPr>
          <w:b/>
          <w:color w:val="00B050"/>
          <w:sz w:val="21"/>
          <w:u w:val="thick" w:color="00B050"/>
        </w:rPr>
        <w:t>saves</w:t>
      </w:r>
      <w:r>
        <w:rPr>
          <w:b/>
          <w:color w:val="00B050"/>
          <w:spacing w:val="40"/>
          <w:sz w:val="21"/>
          <w:u w:val="thick" w:color="00B050"/>
        </w:rPr>
        <w:t> </w:t>
      </w:r>
      <w:r>
        <w:rPr>
          <w:b/>
          <w:color w:val="00B050"/>
          <w:sz w:val="21"/>
          <w:u w:val="thick" w:color="00B050"/>
        </w:rPr>
        <w:t>a</w:t>
      </w:r>
      <w:r>
        <w:rPr>
          <w:b/>
          <w:color w:val="00B050"/>
          <w:spacing w:val="40"/>
          <w:sz w:val="21"/>
          <w:u w:val="thick" w:color="00B050"/>
        </w:rPr>
        <w:t> </w:t>
      </w:r>
      <w:r>
        <w:rPr>
          <w:b/>
          <w:color w:val="00B050"/>
          <w:sz w:val="21"/>
          <w:u w:val="thick" w:color="00B050"/>
        </w:rPr>
        <w:t>will</w:t>
      </w:r>
      <w:r>
        <w:rPr>
          <w:b/>
          <w:color w:val="00B050"/>
          <w:spacing w:val="40"/>
          <w:sz w:val="21"/>
        </w:rPr>
        <w:t> </w:t>
      </w:r>
      <w:r>
        <w:rPr>
          <w:b/>
          <w:color w:val="FF0000"/>
          <w:sz w:val="21"/>
        </w:rPr>
        <w:t>but</w:t>
      </w:r>
      <w:r>
        <w:rPr>
          <w:b/>
          <w:color w:val="FF0000"/>
          <w:spacing w:val="40"/>
          <w:sz w:val="21"/>
        </w:rPr>
        <w:t> </w:t>
      </w:r>
      <w:r>
        <w:rPr>
          <w:b/>
          <w:color w:val="FF0000"/>
          <w:sz w:val="21"/>
        </w:rPr>
        <w:t>a</w:t>
      </w:r>
      <w:r>
        <w:rPr>
          <w:b/>
          <w:color w:val="FF0000"/>
          <w:spacing w:val="40"/>
          <w:sz w:val="21"/>
        </w:rPr>
        <w:t> </w:t>
      </w:r>
      <w:r>
        <w:rPr>
          <w:b/>
          <w:color w:val="FF0000"/>
          <w:sz w:val="21"/>
        </w:rPr>
        <w:t>forged</w:t>
      </w:r>
      <w:r>
        <w:rPr>
          <w:b/>
          <w:color w:val="FF0000"/>
          <w:spacing w:val="40"/>
          <w:sz w:val="21"/>
        </w:rPr>
        <w:t> </w:t>
      </w:r>
      <w:r>
        <w:rPr>
          <w:b/>
          <w:color w:val="FF0000"/>
          <w:sz w:val="21"/>
        </w:rPr>
        <w:t>signature</w:t>
      </w:r>
      <w:r>
        <w:rPr>
          <w:b/>
          <w:color w:val="FF0000"/>
          <w:spacing w:val="40"/>
          <w:sz w:val="21"/>
        </w:rPr>
        <w:t> </w:t>
      </w:r>
      <w:r>
        <w:rPr>
          <w:b/>
          <w:color w:val="FF0000"/>
          <w:sz w:val="21"/>
        </w:rPr>
        <w:t>invalidates a will</w:t>
      </w:r>
      <w:r>
        <w:rPr>
          <w:b/>
          <w:color w:val="00B050"/>
          <w:sz w:val="21"/>
        </w:rPr>
        <w:t>. Egenti v Egenti</w:t>
      </w:r>
      <w:r>
        <w:rPr>
          <w:b/>
          <w:color w:val="FF0000"/>
          <w:sz w:val="21"/>
        </w:rPr>
        <w:t>.</w:t>
      </w:r>
    </w:p>
    <w:p>
      <w:pPr>
        <w:pStyle w:val="Heading3"/>
        <w:spacing w:before="149"/>
        <w:rPr>
          <w:b w:val="0"/>
        </w:rPr>
      </w:pPr>
      <w:r>
        <w:rPr>
          <w:spacing w:val="-2"/>
        </w:rPr>
        <w:t>NOTE</w:t>
      </w:r>
      <w:r>
        <w:rPr>
          <w:b w:val="0"/>
          <w:spacing w:val="-2"/>
        </w:rPr>
        <w:t>:</w:t>
      </w:r>
    </w:p>
    <w:p>
      <w:pPr>
        <w:spacing w:line="362" w:lineRule="auto" w:before="120"/>
        <w:ind w:left="367" w:right="4281" w:firstLine="0"/>
        <w:jc w:val="left"/>
        <w:rPr>
          <w:b/>
          <w:sz w:val="21"/>
        </w:rPr>
      </w:pPr>
      <w:r>
        <w:rPr>
          <w:sz w:val="21"/>
          <w:u w:val="single"/>
        </w:rPr>
        <w:t>A </w:t>
      </w:r>
      <w:r>
        <w:rPr>
          <w:color w:val="7030A0"/>
          <w:sz w:val="21"/>
          <w:u w:val="single" w:color="7030A0"/>
        </w:rPr>
        <w:t>witness must sign </w:t>
      </w:r>
      <w:r>
        <w:rPr>
          <w:b/>
          <w:color w:val="7030A0"/>
          <w:sz w:val="21"/>
          <w:u w:val="single" w:color="7030A0"/>
        </w:rPr>
        <w:t>in his own hand </w:t>
      </w:r>
      <w:r>
        <w:rPr>
          <w:color w:val="7030A0"/>
          <w:sz w:val="21"/>
        </w:rPr>
        <w:t>and </w:t>
      </w:r>
      <w:r>
        <w:rPr>
          <w:b/>
          <w:color w:val="FF0000"/>
          <w:sz w:val="21"/>
          <w:u w:val="thick" w:color="FF0000"/>
        </w:rPr>
        <w:t>cannot direct another to sign on</w:t>
      </w:r>
      <w:r>
        <w:rPr>
          <w:b/>
          <w:color w:val="FF0000"/>
          <w:sz w:val="21"/>
        </w:rPr>
        <w:t> </w:t>
      </w:r>
      <w:r>
        <w:rPr>
          <w:b/>
          <w:color w:val="FF0000"/>
          <w:sz w:val="21"/>
          <w:u w:val="thick" w:color="FF0000"/>
        </w:rPr>
        <w:t>his behalf as a witness.</w:t>
      </w:r>
    </w:p>
    <w:p>
      <w:pPr>
        <w:pStyle w:val="BodyText"/>
        <w:spacing w:before="121"/>
        <w:rPr>
          <w:b/>
        </w:rPr>
      </w:pPr>
    </w:p>
    <w:p>
      <w:pPr>
        <w:spacing w:before="1"/>
        <w:ind w:left="367" w:right="0" w:firstLine="0"/>
        <w:jc w:val="both"/>
        <w:rPr>
          <w:b/>
          <w:sz w:val="21"/>
        </w:rPr>
      </w:pPr>
      <w:r>
        <w:rPr>
          <w:b/>
          <w:sz w:val="21"/>
        </w:rPr>
        <w:t>The</w:t>
      </w:r>
      <w:r>
        <w:rPr>
          <w:b/>
          <w:spacing w:val="-5"/>
          <w:sz w:val="21"/>
        </w:rPr>
        <w:t> </w:t>
      </w:r>
      <w:r>
        <w:rPr>
          <w:b/>
          <w:sz w:val="21"/>
        </w:rPr>
        <w:t>validity</w:t>
      </w:r>
      <w:r>
        <w:rPr>
          <w:b/>
          <w:spacing w:val="-5"/>
          <w:sz w:val="21"/>
        </w:rPr>
        <w:t> </w:t>
      </w:r>
      <w:r>
        <w:rPr>
          <w:b/>
          <w:sz w:val="21"/>
        </w:rPr>
        <w:t>of</w:t>
      </w:r>
      <w:r>
        <w:rPr>
          <w:b/>
          <w:spacing w:val="-5"/>
          <w:sz w:val="21"/>
        </w:rPr>
        <w:t> </w:t>
      </w:r>
      <w:r>
        <w:rPr>
          <w:b/>
          <w:sz w:val="21"/>
        </w:rPr>
        <w:t>having</w:t>
      </w:r>
      <w:r>
        <w:rPr>
          <w:b/>
          <w:spacing w:val="-5"/>
          <w:sz w:val="21"/>
        </w:rPr>
        <w:t> </w:t>
      </w:r>
      <w:r>
        <w:rPr>
          <w:b/>
          <w:sz w:val="21"/>
        </w:rPr>
        <w:t>three</w:t>
      </w:r>
      <w:r>
        <w:rPr>
          <w:b/>
          <w:spacing w:val="-5"/>
          <w:sz w:val="21"/>
        </w:rPr>
        <w:t> </w:t>
      </w:r>
      <w:r>
        <w:rPr>
          <w:b/>
          <w:sz w:val="21"/>
        </w:rPr>
        <w:t>witnesses</w:t>
      </w:r>
      <w:r>
        <w:rPr>
          <w:b/>
          <w:spacing w:val="-5"/>
          <w:sz w:val="21"/>
        </w:rPr>
        <w:t> </w:t>
      </w:r>
      <w:r>
        <w:rPr>
          <w:b/>
          <w:sz w:val="21"/>
        </w:rPr>
        <w:t>instead</w:t>
      </w:r>
      <w:r>
        <w:rPr>
          <w:b/>
          <w:spacing w:val="-5"/>
          <w:sz w:val="21"/>
        </w:rPr>
        <w:t> </w:t>
      </w:r>
      <w:r>
        <w:rPr>
          <w:b/>
          <w:sz w:val="21"/>
        </w:rPr>
        <w:t>of</w:t>
      </w:r>
      <w:r>
        <w:rPr>
          <w:b/>
          <w:spacing w:val="-5"/>
          <w:sz w:val="21"/>
        </w:rPr>
        <w:t> </w:t>
      </w:r>
      <w:r>
        <w:rPr>
          <w:b/>
          <w:spacing w:val="-4"/>
          <w:sz w:val="21"/>
        </w:rPr>
        <w:t>two:</w:t>
      </w:r>
    </w:p>
    <w:p>
      <w:pPr>
        <w:pStyle w:val="BodyText"/>
        <w:spacing w:line="360" w:lineRule="auto" w:before="123"/>
        <w:ind w:left="367" w:right="4281"/>
        <w:jc w:val="both"/>
        <w:rPr>
          <w:b/>
        </w:rPr>
      </w:pPr>
      <w:r>
        <w:rPr>
          <w:color w:val="7030A0"/>
          <w:u w:val="single" w:color="7030A0"/>
        </w:rPr>
        <w:t>There is no maximum number of witnesses so long as the witnesses are not</w:t>
      </w:r>
      <w:r>
        <w:rPr>
          <w:color w:val="7030A0"/>
        </w:rPr>
        <w:t> </w:t>
      </w:r>
      <w:r>
        <w:rPr>
          <w:color w:val="7030A0"/>
          <w:u w:val="single" w:color="7030A0"/>
        </w:rPr>
        <w:t>less than two</w:t>
      </w:r>
      <w:r>
        <w:rPr>
          <w:color w:val="7030A0"/>
        </w:rPr>
        <w:t>. </w:t>
      </w:r>
      <w:r>
        <w:rPr/>
        <w:t>Will attested by three witnesses is valid so long as other conditions for validity exist. </w:t>
      </w:r>
      <w:r>
        <w:rPr>
          <w:b/>
        </w:rPr>
        <w:t>Section 9 wills Act; section 4 WLL.</w:t>
      </w:r>
    </w:p>
    <w:p>
      <w:pPr>
        <w:pStyle w:val="BodyText"/>
        <w:spacing w:before="126"/>
        <w:rPr>
          <w:b/>
        </w:rPr>
      </w:pPr>
    </w:p>
    <w:p>
      <w:pPr>
        <w:spacing w:before="0"/>
        <w:ind w:left="367" w:right="0" w:firstLine="0"/>
        <w:jc w:val="both"/>
        <w:rPr>
          <w:b/>
          <w:sz w:val="21"/>
        </w:rPr>
      </w:pPr>
      <w:r>
        <w:rPr>
          <w:b/>
          <w:sz w:val="21"/>
          <w:u w:val="thick"/>
        </w:rPr>
        <w:t>Beneficiaries</w:t>
      </w:r>
      <w:r>
        <w:rPr>
          <w:b/>
          <w:spacing w:val="-6"/>
          <w:sz w:val="21"/>
          <w:u w:val="thick"/>
        </w:rPr>
        <w:t> </w:t>
      </w:r>
      <w:r>
        <w:rPr>
          <w:b/>
          <w:sz w:val="21"/>
          <w:u w:val="thick"/>
        </w:rPr>
        <w:t>or</w:t>
      </w:r>
      <w:r>
        <w:rPr>
          <w:b/>
          <w:spacing w:val="-5"/>
          <w:sz w:val="21"/>
          <w:u w:val="thick"/>
        </w:rPr>
        <w:t> </w:t>
      </w:r>
      <w:r>
        <w:rPr>
          <w:b/>
          <w:sz w:val="21"/>
          <w:u w:val="thick"/>
        </w:rPr>
        <w:t>their</w:t>
      </w:r>
      <w:r>
        <w:rPr>
          <w:b/>
          <w:spacing w:val="-5"/>
          <w:sz w:val="21"/>
          <w:u w:val="thick"/>
        </w:rPr>
        <w:t> </w:t>
      </w:r>
      <w:r>
        <w:rPr>
          <w:b/>
          <w:sz w:val="21"/>
          <w:u w:val="thick"/>
        </w:rPr>
        <w:t>Spouses</w:t>
      </w:r>
      <w:r>
        <w:rPr>
          <w:b/>
          <w:spacing w:val="-5"/>
          <w:sz w:val="21"/>
          <w:u w:val="thick"/>
        </w:rPr>
        <w:t> </w:t>
      </w:r>
      <w:r>
        <w:rPr>
          <w:b/>
          <w:sz w:val="21"/>
          <w:u w:val="thick"/>
        </w:rPr>
        <w:t>Attesting</w:t>
      </w:r>
      <w:r>
        <w:rPr>
          <w:b/>
          <w:spacing w:val="-5"/>
          <w:sz w:val="21"/>
          <w:u w:val="thick"/>
        </w:rPr>
        <w:t> </w:t>
      </w:r>
      <w:r>
        <w:rPr>
          <w:b/>
          <w:sz w:val="21"/>
          <w:u w:val="thick"/>
        </w:rPr>
        <w:t>a</w:t>
      </w:r>
      <w:r>
        <w:rPr>
          <w:b/>
          <w:spacing w:val="-5"/>
          <w:sz w:val="21"/>
          <w:u w:val="thick"/>
        </w:rPr>
        <w:t> </w:t>
      </w:r>
      <w:r>
        <w:rPr>
          <w:b/>
          <w:sz w:val="21"/>
          <w:u w:val="thick"/>
        </w:rPr>
        <w:t>Will</w:t>
      </w:r>
      <w:r>
        <w:rPr>
          <w:b/>
          <w:spacing w:val="-5"/>
          <w:sz w:val="21"/>
        </w:rPr>
        <w:t> </w:t>
      </w:r>
      <w:r>
        <w:rPr>
          <w:b/>
          <w:sz w:val="21"/>
        </w:rPr>
        <w:t>(August</w:t>
      </w:r>
      <w:r>
        <w:rPr>
          <w:b/>
          <w:spacing w:val="-5"/>
          <w:sz w:val="21"/>
        </w:rPr>
        <w:t> </w:t>
      </w:r>
      <w:r>
        <w:rPr>
          <w:b/>
          <w:sz w:val="21"/>
        </w:rPr>
        <w:t>2014</w:t>
      </w:r>
      <w:r>
        <w:rPr>
          <w:b/>
          <w:spacing w:val="-5"/>
          <w:sz w:val="21"/>
        </w:rPr>
        <w:t> </w:t>
      </w:r>
      <w:r>
        <w:rPr>
          <w:b/>
          <w:sz w:val="21"/>
        </w:rPr>
        <w:t>Q</w:t>
      </w:r>
      <w:r>
        <w:rPr>
          <w:b/>
          <w:spacing w:val="-5"/>
          <w:sz w:val="21"/>
        </w:rPr>
        <w:t> </w:t>
      </w:r>
      <w:r>
        <w:rPr>
          <w:b/>
          <w:spacing w:val="-2"/>
          <w:sz w:val="21"/>
        </w:rPr>
        <w:t>1hii)</w:t>
      </w:r>
    </w:p>
    <w:p>
      <w:pPr>
        <w:pStyle w:val="BodyText"/>
        <w:spacing w:before="34"/>
        <w:rPr>
          <w:b/>
        </w:rPr>
      </w:pPr>
    </w:p>
    <w:p>
      <w:pPr>
        <w:spacing w:line="360" w:lineRule="auto" w:before="0"/>
        <w:ind w:left="367" w:right="4289" w:firstLine="0"/>
        <w:jc w:val="both"/>
        <w:rPr>
          <w:b/>
          <w:sz w:val="21"/>
        </w:rPr>
      </w:pPr>
      <w:r>
        <w:rPr>
          <w:b/>
          <w:sz w:val="21"/>
        </w:rPr>
        <mc:AlternateContent>
          <mc:Choice Requires="wps">
            <w:drawing>
              <wp:anchor distT="0" distB="0" distL="0" distR="0" allowOverlap="1" layoutInCell="1" locked="0" behindDoc="0" simplePos="0" relativeHeight="15846912">
                <wp:simplePos x="0" y="0"/>
                <wp:positionH relativeFrom="page">
                  <wp:posOffset>4606912</wp:posOffset>
                </wp:positionH>
                <wp:positionV relativeFrom="paragraph">
                  <wp:posOffset>599990</wp:posOffset>
                </wp:positionV>
                <wp:extent cx="46355" cy="1397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46355" cy="13970"/>
                        </a:xfrm>
                        <a:custGeom>
                          <a:avLst/>
                          <a:gdLst/>
                          <a:ahLst/>
                          <a:cxnLst/>
                          <a:rect l="l" t="t" r="r" b="b"/>
                          <a:pathLst>
                            <a:path w="46355" h="13970">
                              <a:moveTo>
                                <a:pt x="45923" y="0"/>
                              </a:moveTo>
                              <a:lnTo>
                                <a:pt x="0" y="0"/>
                              </a:lnTo>
                              <a:lnTo>
                                <a:pt x="0" y="13776"/>
                              </a:lnTo>
                              <a:lnTo>
                                <a:pt x="45923" y="13776"/>
                              </a:lnTo>
                              <a:lnTo>
                                <a:pt x="45923" y="0"/>
                              </a:lnTo>
                              <a:close/>
                            </a:path>
                          </a:pathLst>
                        </a:custGeom>
                        <a:solidFill>
                          <a:srgbClr val="00B050"/>
                        </a:solidFill>
                      </wps:spPr>
                      <wps:bodyPr wrap="square" lIns="0" tIns="0" rIns="0" bIns="0" rtlCol="0">
                        <a:prstTxWarp prst="textNoShape">
                          <a:avLst/>
                        </a:prstTxWarp>
                        <a:noAutofit/>
                      </wps:bodyPr>
                    </wps:wsp>
                  </a:graphicData>
                </a:graphic>
              </wp:anchor>
            </w:drawing>
          </mc:Choice>
          <mc:Fallback>
            <w:pict>
              <v:rect style="position:absolute;margin-left:362.748993pt;margin-top:47.243385pt;width:3.616pt;height:1.0848pt;mso-position-horizontal-relative:page;mso-position-vertical-relative:paragraph;z-index:15846912" id="docshape453" filled="true" fillcolor="#00b050" stroked="false">
                <v:fill type="solid"/>
                <w10:wrap type="none"/>
              </v:rect>
            </w:pict>
          </mc:Fallback>
        </mc:AlternateContent>
      </w:r>
      <w:r>
        <w:rPr>
          <w:sz w:val="21"/>
        </w:rPr>
        <w:t>The general rule is that a beneficiary or spouse to a Will cannot take the gift made to them under a Will if either of</w:t>
      </w:r>
      <w:r>
        <w:rPr>
          <w:spacing w:val="-1"/>
          <w:sz w:val="21"/>
        </w:rPr>
        <w:t> </w:t>
      </w:r>
      <w:r>
        <w:rPr>
          <w:sz w:val="21"/>
        </w:rPr>
        <w:t>them is a witness to the Will.</w:t>
      </w:r>
      <w:r>
        <w:rPr>
          <w:spacing w:val="-1"/>
          <w:sz w:val="21"/>
        </w:rPr>
        <w:t> </w:t>
      </w:r>
      <w:r>
        <w:rPr>
          <w:b/>
          <w:color w:val="7030A0"/>
          <w:sz w:val="21"/>
          <w:u w:val="thick" w:color="7030A0"/>
        </w:rPr>
        <w:t>Any gift</w:t>
      </w:r>
      <w:r>
        <w:rPr>
          <w:b/>
          <w:color w:val="7030A0"/>
          <w:sz w:val="21"/>
        </w:rPr>
        <w:t> </w:t>
      </w:r>
      <w:r>
        <w:rPr>
          <w:b/>
          <w:color w:val="7030A0"/>
          <w:sz w:val="21"/>
          <w:u w:val="thick" w:color="7030A0"/>
        </w:rPr>
        <w:t>made to such person will be utterly </w:t>
      </w:r>
      <w:r>
        <w:rPr>
          <w:b/>
          <w:color w:val="FF0000"/>
          <w:sz w:val="21"/>
          <w:u w:val="thick" w:color="FF0000"/>
        </w:rPr>
        <w:t>null and void (loss of gift</w:t>
      </w:r>
      <w:r>
        <w:rPr>
          <w:b/>
          <w:color w:val="00B050"/>
          <w:sz w:val="21"/>
        </w:rPr>
        <w:t>); S. 15 Wills Act; S. 8 Wills Law Lagos.</w:t>
      </w:r>
    </w:p>
    <w:p>
      <w:pPr>
        <w:spacing w:line="362" w:lineRule="auto" w:before="5"/>
        <w:ind w:left="367" w:right="4369" w:firstLine="0"/>
        <w:jc w:val="both"/>
        <w:rPr>
          <w:b/>
          <w:sz w:val="21"/>
        </w:rPr>
      </w:pPr>
      <w:r>
        <w:rPr>
          <w:color w:val="7030A0"/>
          <w:sz w:val="21"/>
          <w:u w:val="single" w:color="7030A0"/>
        </w:rPr>
        <w:t>A solicitor</w:t>
      </w:r>
      <w:r>
        <w:rPr>
          <w:color w:val="7030A0"/>
          <w:spacing w:val="-1"/>
          <w:sz w:val="21"/>
          <w:u w:val="single" w:color="7030A0"/>
        </w:rPr>
        <w:t> </w:t>
      </w:r>
      <w:r>
        <w:rPr>
          <w:color w:val="7030A0"/>
          <w:sz w:val="21"/>
          <w:u w:val="single" w:color="7030A0"/>
        </w:rPr>
        <w:t>who</w:t>
      </w:r>
      <w:r>
        <w:rPr>
          <w:color w:val="7030A0"/>
          <w:spacing w:val="-1"/>
          <w:sz w:val="21"/>
          <w:u w:val="single" w:color="7030A0"/>
        </w:rPr>
        <w:t> </w:t>
      </w:r>
      <w:r>
        <w:rPr>
          <w:color w:val="7030A0"/>
          <w:sz w:val="21"/>
          <w:u w:val="single" w:color="7030A0"/>
        </w:rPr>
        <w:t>prepares</w:t>
      </w:r>
      <w:r>
        <w:rPr>
          <w:color w:val="7030A0"/>
          <w:spacing w:val="-1"/>
          <w:sz w:val="21"/>
          <w:u w:val="single" w:color="7030A0"/>
        </w:rPr>
        <w:t> </w:t>
      </w:r>
      <w:r>
        <w:rPr>
          <w:color w:val="7030A0"/>
          <w:sz w:val="21"/>
          <w:u w:val="single" w:color="7030A0"/>
        </w:rPr>
        <w:t>that</w:t>
      </w:r>
      <w:r>
        <w:rPr>
          <w:color w:val="7030A0"/>
          <w:spacing w:val="-1"/>
          <w:sz w:val="21"/>
          <w:u w:val="single" w:color="7030A0"/>
        </w:rPr>
        <w:t> </w:t>
      </w:r>
      <w:r>
        <w:rPr>
          <w:color w:val="7030A0"/>
          <w:sz w:val="21"/>
          <w:u w:val="single" w:color="7030A0"/>
        </w:rPr>
        <w:t>will</w:t>
      </w:r>
      <w:r>
        <w:rPr>
          <w:color w:val="7030A0"/>
          <w:spacing w:val="-2"/>
          <w:sz w:val="21"/>
          <w:u w:val="single" w:color="7030A0"/>
        </w:rPr>
        <w:t> </w:t>
      </w:r>
      <w:r>
        <w:rPr>
          <w:b/>
          <w:color w:val="FF0000"/>
          <w:sz w:val="21"/>
          <w:u w:val="single" w:color="FF0000"/>
        </w:rPr>
        <w:t>is</w:t>
      </w:r>
      <w:r>
        <w:rPr>
          <w:b/>
          <w:color w:val="FF0000"/>
          <w:spacing w:val="-1"/>
          <w:sz w:val="21"/>
          <w:u w:val="single" w:color="FF0000"/>
        </w:rPr>
        <w:t> </w:t>
      </w:r>
      <w:r>
        <w:rPr>
          <w:b/>
          <w:color w:val="FF0000"/>
          <w:sz w:val="21"/>
          <w:u w:val="single" w:color="FF0000"/>
        </w:rPr>
        <w:t>liable</w:t>
      </w:r>
      <w:r>
        <w:rPr>
          <w:b/>
          <w:color w:val="FF0000"/>
          <w:spacing w:val="-1"/>
          <w:sz w:val="21"/>
          <w:u w:val="single" w:color="FF0000"/>
        </w:rPr>
        <w:t> </w:t>
      </w:r>
      <w:r>
        <w:rPr>
          <w:b/>
          <w:color w:val="FF0000"/>
          <w:sz w:val="21"/>
          <w:u w:val="single" w:color="FF0000"/>
        </w:rPr>
        <w:t>for</w:t>
      </w:r>
      <w:r>
        <w:rPr>
          <w:b/>
          <w:color w:val="FF0000"/>
          <w:spacing w:val="-1"/>
          <w:sz w:val="21"/>
          <w:u w:val="single" w:color="FF0000"/>
        </w:rPr>
        <w:t> </w:t>
      </w:r>
      <w:r>
        <w:rPr>
          <w:b/>
          <w:color w:val="FF0000"/>
          <w:sz w:val="21"/>
          <w:u w:val="single" w:color="FF0000"/>
        </w:rPr>
        <w:t>negligence</w:t>
      </w:r>
      <w:r>
        <w:rPr>
          <w:sz w:val="21"/>
        </w:rPr>
        <w:t>.</w:t>
      </w:r>
      <w:r>
        <w:rPr>
          <w:spacing w:val="-1"/>
          <w:sz w:val="21"/>
        </w:rPr>
        <w:t> </w:t>
      </w:r>
      <w:r>
        <w:rPr>
          <w:b/>
          <w:color w:val="7030A0"/>
          <w:sz w:val="21"/>
        </w:rPr>
        <w:t>Ross</w:t>
      </w:r>
      <w:r>
        <w:rPr>
          <w:b/>
          <w:color w:val="7030A0"/>
          <w:spacing w:val="-1"/>
          <w:sz w:val="21"/>
        </w:rPr>
        <w:t> </w:t>
      </w:r>
      <w:r>
        <w:rPr>
          <w:b/>
          <w:color w:val="7030A0"/>
          <w:sz w:val="21"/>
        </w:rPr>
        <w:t>v Counter. </w:t>
      </w:r>
      <w:r>
        <w:rPr>
          <w:b/>
          <w:sz w:val="21"/>
          <w:u w:val="thick"/>
        </w:rPr>
        <w:t>Exceptions to the Above Rule are</w:t>
      </w:r>
      <w:r>
        <w:rPr>
          <w:b/>
          <w:sz w:val="21"/>
        </w:rPr>
        <w:t>:</w:t>
      </w:r>
    </w:p>
    <w:p>
      <w:pPr>
        <w:pStyle w:val="ListParagraph"/>
        <w:numPr>
          <w:ilvl w:val="0"/>
          <w:numId w:val="199"/>
        </w:numPr>
        <w:tabs>
          <w:tab w:pos="853" w:val="left" w:leader="none"/>
          <w:tab w:pos="855" w:val="left" w:leader="none"/>
        </w:tabs>
        <w:spacing w:line="362" w:lineRule="auto" w:before="149" w:after="0"/>
        <w:ind w:left="855" w:right="4291" w:hanging="272"/>
        <w:jc w:val="left"/>
        <w:rPr>
          <w:b/>
          <w:sz w:val="21"/>
        </w:rPr>
      </w:pPr>
      <w:r>
        <w:rPr>
          <w:color w:val="7030A0"/>
          <w:sz w:val="21"/>
          <w:u w:val="single" w:color="7030A0"/>
        </w:rPr>
        <w:t>Where</w:t>
      </w:r>
      <w:r>
        <w:rPr>
          <w:color w:val="7030A0"/>
          <w:spacing w:val="40"/>
          <w:sz w:val="21"/>
          <w:u w:val="single" w:color="7030A0"/>
        </w:rPr>
        <w:t> </w:t>
      </w:r>
      <w:r>
        <w:rPr>
          <w:color w:val="7030A0"/>
          <w:sz w:val="21"/>
          <w:u w:val="single" w:color="7030A0"/>
        </w:rPr>
        <w:t>there</w:t>
      </w:r>
      <w:r>
        <w:rPr>
          <w:color w:val="7030A0"/>
          <w:spacing w:val="40"/>
          <w:sz w:val="21"/>
          <w:u w:val="single" w:color="7030A0"/>
        </w:rPr>
        <w:t> </w:t>
      </w:r>
      <w:r>
        <w:rPr>
          <w:color w:val="7030A0"/>
          <w:sz w:val="21"/>
          <w:u w:val="single" w:color="7030A0"/>
        </w:rPr>
        <w:t>are</w:t>
      </w:r>
      <w:r>
        <w:rPr>
          <w:color w:val="7030A0"/>
          <w:spacing w:val="40"/>
          <w:sz w:val="21"/>
          <w:u w:val="single" w:color="7030A0"/>
        </w:rPr>
        <w:t> </w:t>
      </w:r>
      <w:r>
        <w:rPr>
          <w:color w:val="7030A0"/>
          <w:sz w:val="21"/>
          <w:u w:val="single" w:color="7030A0"/>
        </w:rPr>
        <w:t>other</w:t>
      </w:r>
      <w:r>
        <w:rPr>
          <w:color w:val="7030A0"/>
          <w:spacing w:val="40"/>
          <w:sz w:val="21"/>
          <w:u w:val="single" w:color="7030A0"/>
        </w:rPr>
        <w:t> </w:t>
      </w:r>
      <w:r>
        <w:rPr>
          <w:color w:val="7030A0"/>
          <w:sz w:val="21"/>
          <w:u w:val="single" w:color="7030A0"/>
        </w:rPr>
        <w:t>witnesses</w:t>
      </w:r>
      <w:r>
        <w:rPr>
          <w:color w:val="7030A0"/>
          <w:spacing w:val="40"/>
          <w:sz w:val="21"/>
          <w:u w:val="single" w:color="7030A0"/>
        </w:rPr>
        <w:t> </w:t>
      </w:r>
      <w:r>
        <w:rPr>
          <w:color w:val="7030A0"/>
          <w:sz w:val="21"/>
          <w:u w:val="single" w:color="7030A0"/>
        </w:rPr>
        <w:t>other</w:t>
      </w:r>
      <w:r>
        <w:rPr>
          <w:color w:val="7030A0"/>
          <w:spacing w:val="40"/>
          <w:sz w:val="21"/>
          <w:u w:val="single" w:color="7030A0"/>
        </w:rPr>
        <w:t> </w:t>
      </w:r>
      <w:r>
        <w:rPr>
          <w:color w:val="7030A0"/>
          <w:sz w:val="21"/>
          <w:u w:val="single" w:color="7030A0"/>
        </w:rPr>
        <w:t>than</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witness</w:t>
      </w:r>
      <w:r>
        <w:rPr>
          <w:color w:val="7030A0"/>
          <w:spacing w:val="40"/>
          <w:sz w:val="21"/>
          <w:u w:val="single" w:color="7030A0"/>
        </w:rPr>
        <w:t> </w:t>
      </w:r>
      <w:r>
        <w:rPr>
          <w:color w:val="7030A0"/>
          <w:sz w:val="21"/>
          <w:u w:val="single" w:color="7030A0"/>
        </w:rPr>
        <w:t>who</w:t>
      </w:r>
      <w:r>
        <w:rPr>
          <w:color w:val="7030A0"/>
          <w:spacing w:val="40"/>
          <w:sz w:val="21"/>
          <w:u w:val="single" w:color="7030A0"/>
        </w:rPr>
        <w:t> </w:t>
      </w:r>
      <w:r>
        <w:rPr>
          <w:color w:val="7030A0"/>
          <w:sz w:val="21"/>
          <w:u w:val="single" w:color="7030A0"/>
        </w:rPr>
        <w:t>is</w:t>
      </w:r>
      <w:r>
        <w:rPr>
          <w:color w:val="7030A0"/>
          <w:spacing w:val="40"/>
          <w:sz w:val="21"/>
          <w:u w:val="single" w:color="7030A0"/>
        </w:rPr>
        <w:t> </w:t>
      </w:r>
      <w:r>
        <w:rPr>
          <w:color w:val="7030A0"/>
          <w:sz w:val="21"/>
          <w:u w:val="single" w:color="7030A0"/>
        </w:rPr>
        <w:t>a</w:t>
      </w:r>
      <w:r>
        <w:rPr>
          <w:color w:val="7030A0"/>
          <w:spacing w:val="40"/>
          <w:sz w:val="21"/>
        </w:rPr>
        <w:t> </w:t>
      </w:r>
      <w:r>
        <w:rPr>
          <w:color w:val="7030A0"/>
          <w:sz w:val="21"/>
          <w:u w:val="single" w:color="7030A0"/>
        </w:rPr>
        <w:t>beneficiary of the gift</w:t>
      </w:r>
      <w:r>
        <w:rPr>
          <w:sz w:val="21"/>
        </w:rPr>
        <w:t>, the gift will be valid</w:t>
      </w:r>
      <w:r>
        <w:rPr>
          <w:spacing w:val="40"/>
          <w:sz w:val="21"/>
        </w:rPr>
        <w:t> </w:t>
      </w:r>
      <w:r>
        <w:rPr>
          <w:sz w:val="21"/>
        </w:rPr>
        <w:t>(</w:t>
      </w:r>
      <w:r>
        <w:rPr>
          <w:color w:val="7030A0"/>
          <w:sz w:val="21"/>
        </w:rPr>
        <w:t>superfluous witness</w:t>
      </w:r>
      <w:r>
        <w:rPr>
          <w:sz w:val="21"/>
        </w:rPr>
        <w:t>).</w:t>
      </w:r>
    </w:p>
    <w:p>
      <w:pPr>
        <w:pStyle w:val="ListParagraph"/>
        <w:numPr>
          <w:ilvl w:val="0"/>
          <w:numId w:val="199"/>
        </w:numPr>
        <w:tabs>
          <w:tab w:pos="853" w:val="left" w:leader="none"/>
          <w:tab w:pos="855" w:val="left" w:leader="none"/>
        </w:tabs>
        <w:spacing w:line="362" w:lineRule="auto" w:before="16" w:after="0"/>
        <w:ind w:left="855" w:right="4290" w:hanging="272"/>
        <w:jc w:val="left"/>
        <w:rPr>
          <w:b/>
          <w:color w:val="FF0000"/>
          <w:sz w:val="21"/>
        </w:rPr>
      </w:pPr>
      <w:r>
        <w:rPr>
          <w:sz w:val="21"/>
        </w:rPr>
        <w:t>Where the </w:t>
      </w:r>
      <w:r>
        <w:rPr>
          <w:color w:val="7030A0"/>
          <w:sz w:val="21"/>
          <w:u w:val="single" w:color="7030A0"/>
        </w:rPr>
        <w:t>marriage between the witness/spouse and beneficiary took</w:t>
      </w:r>
      <w:r>
        <w:rPr>
          <w:color w:val="7030A0"/>
          <w:sz w:val="21"/>
        </w:rPr>
        <w:t> </w:t>
      </w:r>
      <w:r>
        <w:rPr>
          <w:color w:val="7030A0"/>
          <w:sz w:val="21"/>
          <w:u w:val="single" w:color="7030A0"/>
        </w:rPr>
        <w:t>place after the making of the will</w:t>
      </w:r>
      <w:r>
        <w:rPr>
          <w:sz w:val="21"/>
        </w:rPr>
        <w:t>. – </w:t>
      </w:r>
      <w:r>
        <w:rPr>
          <w:b/>
          <w:color w:val="FF0000"/>
          <w:sz w:val="21"/>
        </w:rPr>
        <w:t>Apline v Stone</w:t>
      </w:r>
    </w:p>
    <w:p>
      <w:pPr>
        <w:pStyle w:val="ListParagraph"/>
        <w:numPr>
          <w:ilvl w:val="0"/>
          <w:numId w:val="199"/>
        </w:numPr>
        <w:tabs>
          <w:tab w:pos="854" w:val="left" w:leader="none"/>
        </w:tabs>
        <w:spacing w:line="240" w:lineRule="auto" w:before="15" w:after="0"/>
        <w:ind w:left="854" w:right="0" w:hanging="270"/>
        <w:jc w:val="left"/>
        <w:rPr>
          <w:b/>
          <w:sz w:val="21"/>
        </w:rPr>
      </w:pPr>
      <w:r>
        <w:rPr>
          <w:sz w:val="21"/>
        </w:rPr>
        <w:t>Where</w:t>
      </w:r>
      <w:r>
        <w:rPr>
          <w:spacing w:val="-4"/>
          <w:sz w:val="21"/>
        </w:rPr>
        <w:t> </w:t>
      </w:r>
      <w:r>
        <w:rPr>
          <w:sz w:val="21"/>
        </w:rPr>
        <w:t>the</w:t>
      </w:r>
      <w:r>
        <w:rPr>
          <w:spacing w:val="-3"/>
          <w:sz w:val="21"/>
        </w:rPr>
        <w:t> </w:t>
      </w:r>
      <w:r>
        <w:rPr>
          <w:color w:val="00B050"/>
          <w:sz w:val="21"/>
          <w:u w:val="single" w:color="00B050"/>
        </w:rPr>
        <w:t>gift</w:t>
      </w:r>
      <w:r>
        <w:rPr>
          <w:color w:val="00B050"/>
          <w:spacing w:val="-3"/>
          <w:sz w:val="21"/>
          <w:u w:val="single" w:color="00B050"/>
        </w:rPr>
        <w:t> </w:t>
      </w:r>
      <w:r>
        <w:rPr>
          <w:color w:val="00B050"/>
          <w:sz w:val="21"/>
          <w:u w:val="single" w:color="00B050"/>
        </w:rPr>
        <w:t>is</w:t>
      </w:r>
      <w:r>
        <w:rPr>
          <w:color w:val="00B050"/>
          <w:spacing w:val="-4"/>
          <w:sz w:val="21"/>
          <w:u w:val="single" w:color="00B050"/>
        </w:rPr>
        <w:t> </w:t>
      </w:r>
      <w:r>
        <w:rPr>
          <w:color w:val="00B050"/>
          <w:sz w:val="21"/>
          <w:u w:val="single" w:color="00B050"/>
        </w:rPr>
        <w:t>made</w:t>
      </w:r>
      <w:r>
        <w:rPr>
          <w:color w:val="00B050"/>
          <w:spacing w:val="-3"/>
          <w:sz w:val="21"/>
          <w:u w:val="single" w:color="00B050"/>
        </w:rPr>
        <w:t> </w:t>
      </w:r>
      <w:r>
        <w:rPr>
          <w:color w:val="00B050"/>
          <w:sz w:val="21"/>
          <w:u w:val="single" w:color="00B050"/>
        </w:rPr>
        <w:t>to</w:t>
      </w:r>
      <w:r>
        <w:rPr>
          <w:color w:val="00B050"/>
          <w:spacing w:val="-3"/>
          <w:sz w:val="21"/>
          <w:u w:val="single" w:color="00B050"/>
        </w:rPr>
        <w:t> </w:t>
      </w:r>
      <w:r>
        <w:rPr>
          <w:color w:val="00B050"/>
          <w:sz w:val="21"/>
          <w:u w:val="single" w:color="00B050"/>
        </w:rPr>
        <w:t>a</w:t>
      </w:r>
      <w:r>
        <w:rPr>
          <w:color w:val="00B050"/>
          <w:spacing w:val="-3"/>
          <w:sz w:val="21"/>
          <w:u w:val="single" w:color="00B050"/>
        </w:rPr>
        <w:t> </w:t>
      </w:r>
      <w:r>
        <w:rPr>
          <w:color w:val="00B050"/>
          <w:sz w:val="21"/>
          <w:u w:val="single" w:color="00B050"/>
        </w:rPr>
        <w:t>witness</w:t>
      </w:r>
      <w:r>
        <w:rPr>
          <w:color w:val="00B050"/>
          <w:spacing w:val="-4"/>
          <w:sz w:val="21"/>
          <w:u w:val="single" w:color="00B050"/>
        </w:rPr>
        <w:t> </w:t>
      </w:r>
      <w:r>
        <w:rPr>
          <w:color w:val="00B050"/>
          <w:sz w:val="21"/>
          <w:u w:val="single" w:color="00B050"/>
        </w:rPr>
        <w:t>in</w:t>
      </w:r>
      <w:r>
        <w:rPr>
          <w:color w:val="00B050"/>
          <w:spacing w:val="-3"/>
          <w:sz w:val="21"/>
          <w:u w:val="single" w:color="00B050"/>
        </w:rPr>
        <w:t> </w:t>
      </w:r>
      <w:r>
        <w:rPr>
          <w:color w:val="00B050"/>
          <w:sz w:val="21"/>
          <w:u w:val="single" w:color="00B050"/>
        </w:rPr>
        <w:t>a privileged</w:t>
      </w:r>
      <w:r>
        <w:rPr>
          <w:color w:val="00B050"/>
          <w:spacing w:val="-3"/>
          <w:sz w:val="21"/>
          <w:u w:val="single" w:color="00B050"/>
        </w:rPr>
        <w:t> </w:t>
      </w:r>
      <w:r>
        <w:rPr>
          <w:color w:val="00B050"/>
          <w:spacing w:val="-2"/>
          <w:sz w:val="21"/>
          <w:u w:val="single" w:color="00B050"/>
        </w:rPr>
        <w:t>will.</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47424">
                <wp:simplePos x="0" y="0"/>
                <wp:positionH relativeFrom="page">
                  <wp:posOffset>5118956</wp:posOffset>
                </wp:positionH>
                <wp:positionV relativeFrom="page">
                  <wp:posOffset>1271323</wp:posOffset>
                </wp:positionV>
                <wp:extent cx="2482215" cy="757745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7424" id="docshape45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199"/>
        </w:numPr>
        <w:tabs>
          <w:tab w:pos="853" w:val="left" w:leader="none"/>
          <w:tab w:pos="855" w:val="left" w:leader="none"/>
        </w:tabs>
        <w:spacing w:line="362" w:lineRule="auto" w:before="0" w:after="0"/>
        <w:ind w:left="855" w:right="4291" w:hanging="272"/>
        <w:jc w:val="left"/>
        <w:rPr>
          <w:b/>
          <w:color w:val="FF0000"/>
          <w:sz w:val="21"/>
        </w:rPr>
      </w:pPr>
      <w:r>
        <w:rPr>
          <w:sz w:val="21"/>
        </w:rPr>
        <w:t>Where </w:t>
      </w:r>
      <w:r>
        <w:rPr>
          <w:color w:val="7030A0"/>
          <w:sz w:val="21"/>
          <w:u w:val="single" w:color="7030A0"/>
        </w:rPr>
        <w:t>the will was witnessed before marriage, it does not affect the</w:t>
      </w:r>
      <w:r>
        <w:rPr>
          <w:color w:val="7030A0"/>
          <w:spacing w:val="80"/>
          <w:sz w:val="21"/>
        </w:rPr>
        <w:t> </w:t>
      </w:r>
      <w:r>
        <w:rPr>
          <w:color w:val="7030A0"/>
          <w:sz w:val="21"/>
          <w:u w:val="single" w:color="7030A0"/>
        </w:rPr>
        <w:t>validity of a will</w:t>
      </w:r>
      <w:r>
        <w:rPr>
          <w:color w:val="7030A0"/>
          <w:sz w:val="21"/>
        </w:rPr>
        <w:t> </w:t>
      </w:r>
      <w:r>
        <w:rPr>
          <w:sz w:val="21"/>
        </w:rPr>
        <w:t>– </w:t>
      </w:r>
      <w:r>
        <w:rPr>
          <w:b/>
          <w:color w:val="FF0000"/>
          <w:sz w:val="21"/>
        </w:rPr>
        <w:t>Thorper v Bestwick</w:t>
      </w:r>
    </w:p>
    <w:p>
      <w:pPr>
        <w:pStyle w:val="ListParagraph"/>
        <w:numPr>
          <w:ilvl w:val="0"/>
          <w:numId w:val="199"/>
        </w:numPr>
        <w:tabs>
          <w:tab w:pos="854" w:val="left" w:leader="none"/>
        </w:tabs>
        <w:spacing w:line="240" w:lineRule="auto" w:before="16" w:after="0"/>
        <w:ind w:left="854" w:right="0" w:hanging="270"/>
        <w:jc w:val="left"/>
        <w:rPr>
          <w:b/>
          <w:sz w:val="21"/>
        </w:rPr>
      </w:pPr>
      <w:r>
        <w:rPr>
          <w:sz w:val="21"/>
        </w:rPr>
        <w:t>The</w:t>
      </w:r>
      <w:r>
        <w:rPr>
          <w:spacing w:val="-4"/>
          <w:sz w:val="21"/>
        </w:rPr>
        <w:t> </w:t>
      </w:r>
      <w:r>
        <w:rPr>
          <w:color w:val="7030A0"/>
          <w:sz w:val="21"/>
          <w:u w:val="single" w:color="7030A0"/>
        </w:rPr>
        <w:t>gift</w:t>
      </w:r>
      <w:r>
        <w:rPr>
          <w:color w:val="7030A0"/>
          <w:spacing w:val="-3"/>
          <w:sz w:val="21"/>
          <w:u w:val="single" w:color="7030A0"/>
        </w:rPr>
        <w:t> </w:t>
      </w:r>
      <w:r>
        <w:rPr>
          <w:color w:val="7030A0"/>
          <w:sz w:val="21"/>
          <w:u w:val="single" w:color="7030A0"/>
        </w:rPr>
        <w:t>was</w:t>
      </w:r>
      <w:r>
        <w:rPr>
          <w:color w:val="7030A0"/>
          <w:spacing w:val="-3"/>
          <w:sz w:val="21"/>
          <w:u w:val="single" w:color="7030A0"/>
        </w:rPr>
        <w:t> </w:t>
      </w:r>
      <w:r>
        <w:rPr>
          <w:color w:val="7030A0"/>
          <w:sz w:val="21"/>
          <w:u w:val="single" w:color="7030A0"/>
        </w:rPr>
        <w:t>made</w:t>
      </w:r>
      <w:r>
        <w:rPr>
          <w:color w:val="7030A0"/>
          <w:spacing w:val="-3"/>
          <w:sz w:val="21"/>
          <w:u w:val="single" w:color="7030A0"/>
        </w:rPr>
        <w:t> </w:t>
      </w:r>
      <w:r>
        <w:rPr>
          <w:color w:val="7030A0"/>
          <w:sz w:val="21"/>
          <w:u w:val="single" w:color="7030A0"/>
        </w:rPr>
        <w:t>to</w:t>
      </w:r>
      <w:r>
        <w:rPr>
          <w:color w:val="7030A0"/>
          <w:spacing w:val="-4"/>
          <w:sz w:val="21"/>
          <w:u w:val="single" w:color="7030A0"/>
        </w:rPr>
        <w:t> </w:t>
      </w:r>
      <w:r>
        <w:rPr>
          <w:color w:val="7030A0"/>
          <w:sz w:val="21"/>
          <w:u w:val="single" w:color="7030A0"/>
        </w:rPr>
        <w:t>the</w:t>
      </w:r>
      <w:r>
        <w:rPr>
          <w:color w:val="7030A0"/>
          <w:spacing w:val="-3"/>
          <w:sz w:val="21"/>
          <w:u w:val="single" w:color="7030A0"/>
        </w:rPr>
        <w:t> </w:t>
      </w:r>
      <w:r>
        <w:rPr>
          <w:color w:val="7030A0"/>
          <w:sz w:val="21"/>
          <w:u w:val="single" w:color="7030A0"/>
        </w:rPr>
        <w:t>witness</w:t>
      </w:r>
      <w:r>
        <w:rPr>
          <w:color w:val="7030A0"/>
          <w:spacing w:val="-3"/>
          <w:sz w:val="21"/>
          <w:u w:val="single" w:color="7030A0"/>
        </w:rPr>
        <w:t> </w:t>
      </w:r>
      <w:r>
        <w:rPr>
          <w:color w:val="7030A0"/>
          <w:sz w:val="21"/>
          <w:u w:val="single" w:color="7030A0"/>
        </w:rPr>
        <w:t>in</w:t>
      </w:r>
      <w:r>
        <w:rPr>
          <w:color w:val="7030A0"/>
          <w:spacing w:val="-4"/>
          <w:sz w:val="21"/>
          <w:u w:val="single" w:color="7030A0"/>
        </w:rPr>
        <w:t> </w:t>
      </w:r>
      <w:r>
        <w:rPr>
          <w:color w:val="7030A0"/>
          <w:sz w:val="21"/>
          <w:u w:val="single" w:color="7030A0"/>
        </w:rPr>
        <w:t>settlement</w:t>
      </w:r>
      <w:r>
        <w:rPr>
          <w:color w:val="7030A0"/>
          <w:spacing w:val="-3"/>
          <w:sz w:val="21"/>
          <w:u w:val="single" w:color="7030A0"/>
        </w:rPr>
        <w:t> </w:t>
      </w:r>
      <w:r>
        <w:rPr>
          <w:color w:val="7030A0"/>
          <w:sz w:val="21"/>
          <w:u w:val="single" w:color="7030A0"/>
        </w:rPr>
        <w:t>of</w:t>
      </w:r>
      <w:r>
        <w:rPr>
          <w:color w:val="7030A0"/>
          <w:spacing w:val="-4"/>
          <w:sz w:val="21"/>
          <w:u w:val="single" w:color="7030A0"/>
        </w:rPr>
        <w:t> </w:t>
      </w:r>
      <w:r>
        <w:rPr>
          <w:color w:val="7030A0"/>
          <w:sz w:val="21"/>
          <w:u w:val="single" w:color="7030A0"/>
        </w:rPr>
        <w:t>a</w:t>
      </w:r>
      <w:r>
        <w:rPr>
          <w:color w:val="7030A0"/>
          <w:spacing w:val="-3"/>
          <w:sz w:val="21"/>
          <w:u w:val="single" w:color="7030A0"/>
        </w:rPr>
        <w:t> </w:t>
      </w:r>
      <w:r>
        <w:rPr>
          <w:color w:val="7030A0"/>
          <w:spacing w:val="-2"/>
          <w:sz w:val="21"/>
          <w:u w:val="single" w:color="7030A0"/>
        </w:rPr>
        <w:t>debt</w:t>
      </w:r>
      <w:r>
        <w:rPr>
          <w:spacing w:val="-2"/>
          <w:sz w:val="21"/>
        </w:rPr>
        <w:t>.</w:t>
      </w:r>
    </w:p>
    <w:p>
      <w:pPr>
        <w:pStyle w:val="ListParagraph"/>
        <w:numPr>
          <w:ilvl w:val="0"/>
          <w:numId w:val="199"/>
        </w:numPr>
        <w:tabs>
          <w:tab w:pos="853" w:val="left" w:leader="none"/>
          <w:tab w:pos="855" w:val="left" w:leader="none"/>
        </w:tabs>
        <w:spacing w:line="362" w:lineRule="auto" w:before="138" w:after="0"/>
        <w:ind w:left="855" w:right="4291" w:hanging="272"/>
        <w:jc w:val="left"/>
        <w:rPr>
          <w:b/>
          <w:color w:val="FF0000"/>
          <w:sz w:val="21"/>
        </w:rPr>
      </w:pPr>
      <w:r>
        <w:rPr>
          <w:sz w:val="21"/>
        </w:rPr>
        <w:t>Where</w:t>
      </w:r>
      <w:r>
        <w:rPr>
          <w:spacing w:val="74"/>
          <w:sz w:val="21"/>
        </w:rPr>
        <w:t> </w:t>
      </w:r>
      <w:r>
        <w:rPr>
          <w:sz w:val="21"/>
        </w:rPr>
        <w:t>the</w:t>
      </w:r>
      <w:r>
        <w:rPr>
          <w:spacing w:val="75"/>
          <w:sz w:val="21"/>
        </w:rPr>
        <w:t> </w:t>
      </w:r>
      <w:r>
        <w:rPr>
          <w:color w:val="7030A0"/>
          <w:sz w:val="21"/>
          <w:u w:val="single" w:color="7030A0"/>
        </w:rPr>
        <w:t>witness</w:t>
      </w:r>
      <w:r>
        <w:rPr>
          <w:color w:val="7030A0"/>
          <w:spacing w:val="74"/>
          <w:sz w:val="21"/>
          <w:u w:val="single" w:color="7030A0"/>
        </w:rPr>
        <w:t> </w:t>
      </w:r>
      <w:r>
        <w:rPr>
          <w:color w:val="7030A0"/>
          <w:sz w:val="21"/>
          <w:u w:val="single" w:color="7030A0"/>
        </w:rPr>
        <w:t>acts</w:t>
      </w:r>
      <w:r>
        <w:rPr>
          <w:color w:val="7030A0"/>
          <w:spacing w:val="75"/>
          <w:sz w:val="21"/>
          <w:u w:val="single" w:color="7030A0"/>
        </w:rPr>
        <w:t> </w:t>
      </w:r>
      <w:r>
        <w:rPr>
          <w:color w:val="7030A0"/>
          <w:sz w:val="21"/>
          <w:u w:val="single" w:color="7030A0"/>
        </w:rPr>
        <w:t>as</w:t>
      </w:r>
      <w:r>
        <w:rPr>
          <w:color w:val="7030A0"/>
          <w:spacing w:val="75"/>
          <w:sz w:val="21"/>
          <w:u w:val="single" w:color="7030A0"/>
        </w:rPr>
        <w:t> </w:t>
      </w:r>
      <w:r>
        <w:rPr>
          <w:color w:val="7030A0"/>
          <w:sz w:val="21"/>
          <w:u w:val="single" w:color="7030A0"/>
        </w:rPr>
        <w:t>a</w:t>
      </w:r>
      <w:r>
        <w:rPr>
          <w:color w:val="7030A0"/>
          <w:spacing w:val="75"/>
          <w:sz w:val="21"/>
          <w:u w:val="single" w:color="7030A0"/>
        </w:rPr>
        <w:t> </w:t>
      </w:r>
      <w:r>
        <w:rPr>
          <w:color w:val="7030A0"/>
          <w:sz w:val="21"/>
          <w:u w:val="single" w:color="7030A0"/>
        </w:rPr>
        <w:t>trustee</w:t>
      </w:r>
      <w:r>
        <w:rPr>
          <w:color w:val="7030A0"/>
          <w:spacing w:val="74"/>
          <w:sz w:val="21"/>
          <w:u w:val="single" w:color="7030A0"/>
        </w:rPr>
        <w:t> </w:t>
      </w:r>
      <w:r>
        <w:rPr>
          <w:color w:val="7030A0"/>
          <w:sz w:val="21"/>
          <w:u w:val="single" w:color="7030A0"/>
        </w:rPr>
        <w:t>of</w:t>
      </w:r>
      <w:r>
        <w:rPr>
          <w:color w:val="7030A0"/>
          <w:spacing w:val="74"/>
          <w:sz w:val="21"/>
          <w:u w:val="single" w:color="7030A0"/>
        </w:rPr>
        <w:t> </w:t>
      </w:r>
      <w:r>
        <w:rPr>
          <w:color w:val="7030A0"/>
          <w:sz w:val="21"/>
          <w:u w:val="single" w:color="7030A0"/>
        </w:rPr>
        <w:t>the</w:t>
      </w:r>
      <w:r>
        <w:rPr>
          <w:color w:val="7030A0"/>
          <w:spacing w:val="74"/>
          <w:sz w:val="21"/>
          <w:u w:val="single" w:color="7030A0"/>
        </w:rPr>
        <w:t> </w:t>
      </w:r>
      <w:r>
        <w:rPr>
          <w:color w:val="7030A0"/>
          <w:sz w:val="21"/>
          <w:u w:val="single" w:color="7030A0"/>
        </w:rPr>
        <w:t>gift</w:t>
      </w:r>
      <w:r>
        <w:rPr>
          <w:sz w:val="21"/>
        </w:rPr>
        <w:t>.</w:t>
      </w:r>
      <w:r>
        <w:rPr>
          <w:spacing w:val="74"/>
          <w:sz w:val="21"/>
        </w:rPr>
        <w:t> </w:t>
      </w:r>
      <w:r>
        <w:rPr>
          <w:sz w:val="21"/>
        </w:rPr>
        <w:t>–</w:t>
      </w:r>
      <w:r>
        <w:rPr>
          <w:spacing w:val="75"/>
          <w:sz w:val="21"/>
        </w:rPr>
        <w:t> </w:t>
      </w:r>
      <w:r>
        <w:rPr>
          <w:b/>
          <w:color w:val="FF0000"/>
          <w:sz w:val="21"/>
        </w:rPr>
        <w:t>Cresswell</w:t>
      </w:r>
      <w:r>
        <w:rPr>
          <w:b/>
          <w:color w:val="FF0000"/>
          <w:spacing w:val="74"/>
          <w:sz w:val="21"/>
        </w:rPr>
        <w:t> </w:t>
      </w:r>
      <w:r>
        <w:rPr>
          <w:b/>
          <w:color w:val="FF0000"/>
          <w:sz w:val="21"/>
        </w:rPr>
        <w:t>v </w:t>
      </w:r>
      <w:r>
        <w:rPr>
          <w:b/>
          <w:color w:val="FF0000"/>
          <w:spacing w:val="-2"/>
          <w:sz w:val="21"/>
        </w:rPr>
        <w:t>Cresswell</w:t>
      </w:r>
    </w:p>
    <w:p>
      <w:pPr>
        <w:pStyle w:val="ListParagraph"/>
        <w:numPr>
          <w:ilvl w:val="0"/>
          <w:numId w:val="199"/>
        </w:numPr>
        <w:tabs>
          <w:tab w:pos="853" w:val="left" w:leader="none"/>
          <w:tab w:pos="855" w:val="left" w:leader="none"/>
        </w:tabs>
        <w:spacing w:line="362" w:lineRule="auto" w:before="16" w:after="0"/>
        <w:ind w:left="855" w:right="4291" w:hanging="272"/>
        <w:jc w:val="left"/>
        <w:rPr>
          <w:b/>
          <w:sz w:val="21"/>
        </w:rPr>
      </w:pPr>
      <w:r>
        <w:rPr>
          <w:sz w:val="21"/>
        </w:rPr>
        <w:t>The </w:t>
      </w:r>
      <w:r>
        <w:rPr>
          <w:color w:val="7030A0"/>
          <w:sz w:val="21"/>
          <w:u w:val="single" w:color="7030A0"/>
        </w:rPr>
        <w:t>gift was subsequently confirmed in another Will or codicil, which</w:t>
      </w:r>
      <w:r>
        <w:rPr>
          <w:color w:val="7030A0"/>
          <w:sz w:val="21"/>
        </w:rPr>
        <w:t> </w:t>
      </w:r>
      <w:r>
        <w:rPr>
          <w:color w:val="7030A0"/>
          <w:sz w:val="21"/>
          <w:u w:val="single" w:color="7030A0"/>
        </w:rPr>
        <w:t>is not attested to by the beneficiary</w:t>
      </w:r>
      <w:r>
        <w:rPr>
          <w:sz w:val="21"/>
        </w:rPr>
        <w:t>. </w:t>
      </w:r>
      <w:r>
        <w:rPr>
          <w:b/>
          <w:color w:val="FF0000"/>
          <w:sz w:val="21"/>
        </w:rPr>
        <w:t>Re Marcus</w:t>
      </w:r>
    </w:p>
    <w:p>
      <w:pPr>
        <w:spacing w:before="15"/>
        <w:ind w:left="367" w:right="0" w:firstLine="0"/>
        <w:jc w:val="both"/>
        <w:rPr>
          <w:b/>
          <w:sz w:val="21"/>
        </w:rPr>
      </w:pPr>
      <w:r>
        <w:rPr>
          <w:b/>
          <w:sz w:val="21"/>
        </w:rPr>
        <w:t>VITIATING</w:t>
      </w:r>
      <w:r>
        <w:rPr>
          <w:b/>
          <w:spacing w:val="-5"/>
          <w:sz w:val="21"/>
        </w:rPr>
        <w:t> </w:t>
      </w:r>
      <w:r>
        <w:rPr>
          <w:b/>
          <w:sz w:val="21"/>
        </w:rPr>
        <w:t>ELEMENTS</w:t>
      </w:r>
      <w:r>
        <w:rPr>
          <w:b/>
          <w:spacing w:val="-5"/>
          <w:sz w:val="21"/>
        </w:rPr>
        <w:t> </w:t>
      </w:r>
      <w:r>
        <w:rPr>
          <w:b/>
          <w:sz w:val="21"/>
        </w:rPr>
        <w:t>OF</w:t>
      </w:r>
      <w:r>
        <w:rPr>
          <w:b/>
          <w:spacing w:val="-6"/>
          <w:sz w:val="21"/>
        </w:rPr>
        <w:t> </w:t>
      </w:r>
      <w:r>
        <w:rPr>
          <w:b/>
          <w:sz w:val="21"/>
        </w:rPr>
        <w:t>A</w:t>
      </w:r>
      <w:r>
        <w:rPr>
          <w:b/>
          <w:spacing w:val="-5"/>
          <w:sz w:val="21"/>
        </w:rPr>
        <w:t> </w:t>
      </w:r>
      <w:r>
        <w:rPr>
          <w:b/>
          <w:sz w:val="21"/>
        </w:rPr>
        <w:t>VALID</w:t>
      </w:r>
      <w:r>
        <w:rPr>
          <w:b/>
          <w:spacing w:val="-4"/>
          <w:sz w:val="21"/>
        </w:rPr>
        <w:t> </w:t>
      </w:r>
      <w:r>
        <w:rPr>
          <w:b/>
          <w:sz w:val="21"/>
        </w:rPr>
        <w:t>WILL</w:t>
      </w:r>
      <w:r>
        <w:rPr>
          <w:b/>
          <w:spacing w:val="-4"/>
          <w:sz w:val="21"/>
        </w:rPr>
        <w:t> </w:t>
      </w:r>
      <w:r>
        <w:rPr>
          <w:b/>
          <w:sz w:val="21"/>
        </w:rPr>
        <w:t>–</w:t>
      </w:r>
      <w:r>
        <w:rPr>
          <w:b/>
          <w:spacing w:val="-5"/>
          <w:sz w:val="21"/>
        </w:rPr>
        <w:t> </w:t>
      </w:r>
      <w:r>
        <w:rPr>
          <w:b/>
          <w:sz w:val="21"/>
        </w:rPr>
        <w:t>March</w:t>
      </w:r>
      <w:r>
        <w:rPr>
          <w:b/>
          <w:spacing w:val="-6"/>
          <w:sz w:val="21"/>
        </w:rPr>
        <w:t> </w:t>
      </w:r>
      <w:r>
        <w:rPr>
          <w:b/>
          <w:spacing w:val="-4"/>
          <w:sz w:val="21"/>
        </w:rPr>
        <w:t>2021</w:t>
      </w:r>
    </w:p>
    <w:p>
      <w:pPr>
        <w:pStyle w:val="BodyText"/>
        <w:spacing w:before="34"/>
        <w:rPr>
          <w:b/>
        </w:rPr>
      </w:pPr>
    </w:p>
    <w:p>
      <w:pPr>
        <w:pStyle w:val="ListParagraph"/>
        <w:numPr>
          <w:ilvl w:val="1"/>
          <w:numId w:val="199"/>
        </w:numPr>
        <w:tabs>
          <w:tab w:pos="908" w:val="left" w:leader="none"/>
        </w:tabs>
        <w:spacing w:line="240" w:lineRule="auto" w:before="1" w:after="0"/>
        <w:ind w:left="908" w:right="0" w:hanging="270"/>
        <w:jc w:val="left"/>
        <w:rPr>
          <w:b/>
          <w:sz w:val="21"/>
        </w:rPr>
      </w:pPr>
      <w:r>
        <w:rPr>
          <w:b/>
          <w:sz w:val="21"/>
        </w:rPr>
        <w:t>Insane</w:t>
      </w:r>
      <w:r>
        <w:rPr>
          <w:b/>
          <w:spacing w:val="-6"/>
          <w:sz w:val="21"/>
        </w:rPr>
        <w:t> </w:t>
      </w:r>
      <w:r>
        <w:rPr>
          <w:b/>
          <w:spacing w:val="-2"/>
          <w:sz w:val="21"/>
        </w:rPr>
        <w:t>Delusion</w:t>
      </w:r>
    </w:p>
    <w:p>
      <w:pPr>
        <w:pStyle w:val="ListParagraph"/>
        <w:numPr>
          <w:ilvl w:val="1"/>
          <w:numId w:val="199"/>
        </w:numPr>
        <w:tabs>
          <w:tab w:pos="908" w:val="left" w:leader="none"/>
        </w:tabs>
        <w:spacing w:line="240" w:lineRule="auto" w:before="120" w:after="0"/>
        <w:ind w:left="908" w:right="0" w:hanging="270"/>
        <w:jc w:val="left"/>
        <w:rPr>
          <w:b/>
          <w:sz w:val="21"/>
        </w:rPr>
      </w:pPr>
      <w:r>
        <w:rPr>
          <w:b/>
          <w:sz w:val="21"/>
        </w:rPr>
        <w:t>Undue</w:t>
      </w:r>
      <w:r>
        <w:rPr>
          <w:b/>
          <w:spacing w:val="-6"/>
          <w:sz w:val="21"/>
        </w:rPr>
        <w:t> </w:t>
      </w:r>
      <w:r>
        <w:rPr>
          <w:b/>
          <w:spacing w:val="-2"/>
          <w:sz w:val="21"/>
        </w:rPr>
        <w:t>influence</w:t>
      </w:r>
    </w:p>
    <w:p>
      <w:pPr>
        <w:pStyle w:val="ListParagraph"/>
        <w:numPr>
          <w:ilvl w:val="1"/>
          <w:numId w:val="199"/>
        </w:numPr>
        <w:tabs>
          <w:tab w:pos="961" w:val="left" w:leader="none"/>
        </w:tabs>
        <w:spacing w:line="240" w:lineRule="auto" w:before="123" w:after="0"/>
        <w:ind w:left="961" w:right="0" w:hanging="323"/>
        <w:jc w:val="left"/>
        <w:rPr>
          <w:b/>
          <w:color w:val="FF0000"/>
          <w:sz w:val="21"/>
        </w:rPr>
      </w:pPr>
      <w:r>
        <w:rPr>
          <w:b/>
          <w:color w:val="FF0000"/>
          <w:spacing w:val="-2"/>
          <w:sz w:val="21"/>
        </w:rPr>
        <w:t>Fraud</w:t>
      </w:r>
    </w:p>
    <w:p>
      <w:pPr>
        <w:pStyle w:val="ListParagraph"/>
        <w:numPr>
          <w:ilvl w:val="1"/>
          <w:numId w:val="199"/>
        </w:numPr>
        <w:tabs>
          <w:tab w:pos="960" w:val="left" w:leader="none"/>
        </w:tabs>
        <w:spacing w:line="240" w:lineRule="auto" w:before="124" w:after="0"/>
        <w:ind w:left="960" w:right="0" w:hanging="322"/>
        <w:jc w:val="left"/>
        <w:rPr>
          <w:b/>
          <w:sz w:val="21"/>
        </w:rPr>
      </w:pPr>
      <w:r>
        <w:rPr>
          <w:b/>
          <w:spacing w:val="-2"/>
          <w:sz w:val="21"/>
        </w:rPr>
        <w:t>Mistake</w:t>
      </w:r>
    </w:p>
    <w:p>
      <w:pPr>
        <w:pStyle w:val="ListParagraph"/>
        <w:numPr>
          <w:ilvl w:val="1"/>
          <w:numId w:val="199"/>
        </w:numPr>
        <w:tabs>
          <w:tab w:pos="908" w:val="left" w:leader="none"/>
        </w:tabs>
        <w:spacing w:line="240" w:lineRule="auto" w:before="120" w:after="0"/>
        <w:ind w:left="908" w:right="0" w:hanging="270"/>
        <w:jc w:val="left"/>
        <w:rPr>
          <w:b/>
          <w:sz w:val="21"/>
        </w:rPr>
      </w:pPr>
      <w:r>
        <w:rPr>
          <w:b/>
          <w:sz w:val="21"/>
        </w:rPr>
        <w:t>Suspicious</w:t>
      </w:r>
      <w:r>
        <w:rPr>
          <w:b/>
          <w:spacing w:val="-10"/>
          <w:sz w:val="21"/>
        </w:rPr>
        <w:t> </w:t>
      </w:r>
      <w:r>
        <w:rPr>
          <w:b/>
          <w:spacing w:val="-2"/>
          <w:sz w:val="21"/>
        </w:rPr>
        <w:t>circumstances</w:t>
      </w:r>
    </w:p>
    <w:p>
      <w:pPr>
        <w:pStyle w:val="BodyText"/>
        <w:rPr>
          <w:b/>
        </w:rPr>
      </w:pPr>
    </w:p>
    <w:p>
      <w:pPr>
        <w:pStyle w:val="BodyText"/>
        <w:spacing w:before="3"/>
        <w:rPr>
          <w:b/>
        </w:rPr>
      </w:pPr>
    </w:p>
    <w:p>
      <w:pPr>
        <w:pStyle w:val="Heading3"/>
        <w:numPr>
          <w:ilvl w:val="2"/>
          <w:numId w:val="199"/>
        </w:numPr>
        <w:tabs>
          <w:tab w:pos="907" w:val="left" w:leader="none"/>
        </w:tabs>
        <w:spacing w:line="240" w:lineRule="auto" w:before="0" w:after="0"/>
        <w:ind w:left="907" w:right="0" w:hanging="269"/>
        <w:jc w:val="left"/>
      </w:pPr>
      <w:r>
        <w:rPr/>
        <w:t>INSANE</w:t>
      </w:r>
      <w:r>
        <w:rPr>
          <w:spacing w:val="-8"/>
        </w:rPr>
        <w:t> </w:t>
      </w:r>
      <w:r>
        <w:rPr>
          <w:spacing w:val="-2"/>
        </w:rPr>
        <w:t>DELUSION</w:t>
      </w:r>
    </w:p>
    <w:p>
      <w:pPr>
        <w:pStyle w:val="BodyText"/>
        <w:spacing w:line="360" w:lineRule="auto" w:before="123"/>
        <w:ind w:left="367" w:right="4279"/>
        <w:jc w:val="both"/>
      </w:pPr>
      <w:r>
        <w:rPr/>
        <w:t>Delusion is a belief which no rational person could hold but which reasoning with the testator cannot eradicate from his mind and which is capable of influencing the provision of his will.</w:t>
      </w:r>
    </w:p>
    <w:p>
      <w:pPr>
        <w:spacing w:line="360" w:lineRule="auto" w:before="6"/>
        <w:ind w:left="367" w:right="4281" w:firstLine="0"/>
        <w:jc w:val="both"/>
        <w:rPr>
          <w:sz w:val="21"/>
        </w:rPr>
      </w:pPr>
      <w:r>
        <w:rPr>
          <w:b/>
          <w:color w:val="7030A0"/>
          <w:sz w:val="21"/>
          <w:u w:val="thick" w:color="7030A0"/>
        </w:rPr>
        <w:t>The Delusion </w:t>
      </w:r>
      <w:r>
        <w:rPr>
          <w:b/>
          <w:color w:val="FF0000"/>
          <w:sz w:val="21"/>
          <w:u w:val="thick" w:color="FF0000"/>
        </w:rPr>
        <w:t>must influence disposition to render the will invalid</w:t>
      </w:r>
      <w:r>
        <w:rPr>
          <w:sz w:val="21"/>
        </w:rPr>
        <w:t>- </w:t>
      </w:r>
      <w:r>
        <w:rPr>
          <w:b/>
          <w:i/>
          <w:color w:val="7030A0"/>
          <w:sz w:val="21"/>
        </w:rPr>
        <w:t>Battan-Singh v. Armichand</w:t>
      </w:r>
      <w:r>
        <w:rPr>
          <w:b/>
          <w:i/>
          <w:sz w:val="21"/>
        </w:rPr>
        <w:t>; Amu v. Amu</w:t>
      </w:r>
      <w:r>
        <w:rPr>
          <w:sz w:val="21"/>
        </w:rPr>
        <w:t>. There must be a nexus between the delusion and the disposition of the will.</w:t>
      </w:r>
    </w:p>
    <w:p>
      <w:pPr>
        <w:pStyle w:val="BodyText"/>
        <w:spacing w:before="125"/>
      </w:pPr>
    </w:p>
    <w:p>
      <w:pPr>
        <w:spacing w:line="362" w:lineRule="auto" w:before="0"/>
        <w:ind w:left="367" w:right="4280" w:firstLine="0"/>
        <w:jc w:val="both"/>
        <w:rPr>
          <w:b/>
          <w:i/>
          <w:sz w:val="21"/>
        </w:rPr>
      </w:pPr>
      <w:r>
        <w:rPr>
          <w:b/>
          <w:sz w:val="21"/>
        </w:rPr>
        <w:t>NOTE</w:t>
      </w:r>
      <w:r>
        <w:rPr>
          <w:sz w:val="21"/>
        </w:rPr>
        <w:t>: </w:t>
      </w:r>
      <w:r>
        <w:rPr>
          <w:color w:val="7030A0"/>
          <w:sz w:val="21"/>
          <w:u w:val="single" w:color="7030A0"/>
        </w:rPr>
        <w:t>Where a testator gives instructions with sound disposing mind</w:t>
      </w:r>
      <w:r>
        <w:rPr>
          <w:color w:val="7030A0"/>
          <w:sz w:val="21"/>
        </w:rPr>
        <w:t> </w:t>
      </w:r>
      <w:r>
        <w:rPr>
          <w:color w:val="7030A0"/>
          <w:sz w:val="21"/>
          <w:u w:val="single" w:color="7030A0"/>
        </w:rPr>
        <w:t>directly to a solicitor or notary </w:t>
      </w:r>
      <w:r>
        <w:rPr>
          <w:color w:val="00B050"/>
          <w:sz w:val="21"/>
          <w:u w:val="single" w:color="00B050"/>
        </w:rPr>
        <w:t>but before execution loses mental capacity,</w:t>
      </w:r>
      <w:r>
        <w:rPr>
          <w:color w:val="00B050"/>
          <w:sz w:val="21"/>
        </w:rPr>
        <w:t> </w:t>
      </w:r>
      <w:r>
        <w:rPr>
          <w:b/>
          <w:color w:val="00B050"/>
          <w:sz w:val="21"/>
          <w:u w:val="thick" w:color="00B050"/>
        </w:rPr>
        <w:t>the will is still valid if executed with knowledge</w:t>
      </w:r>
      <w:r>
        <w:rPr>
          <w:sz w:val="21"/>
        </w:rPr>
        <w:t>–</w:t>
      </w:r>
      <w:r>
        <w:rPr>
          <w:b/>
          <w:i/>
          <w:color w:val="FF0000"/>
          <w:sz w:val="21"/>
        </w:rPr>
        <w:t>Parker v. Felgate</w:t>
      </w:r>
    </w:p>
    <w:p>
      <w:pPr>
        <w:spacing w:after="0" w:line="362" w:lineRule="auto"/>
        <w:jc w:val="both"/>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0" simplePos="0" relativeHeight="15847936">
                <wp:simplePos x="0" y="0"/>
                <wp:positionH relativeFrom="page">
                  <wp:posOffset>5118956</wp:posOffset>
                </wp:positionH>
                <wp:positionV relativeFrom="page">
                  <wp:posOffset>1271323</wp:posOffset>
                </wp:positionV>
                <wp:extent cx="2482215" cy="757745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47936" id="docshape455" filled="true" fillcolor="#f2f2f2" stroked="false">
                <v:fill type="solid"/>
                <w10:wrap type="none"/>
              </v:rect>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spacing w:line="362" w:lineRule="auto" w:before="0"/>
        <w:ind w:left="367" w:right="4281" w:firstLine="0"/>
        <w:jc w:val="left"/>
        <w:rPr>
          <w:sz w:val="21"/>
        </w:rPr>
      </w:pPr>
      <w:r>
        <w:rPr>
          <w:sz w:val="21"/>
        </w:rPr>
        <w:t>The</w:t>
      </w:r>
      <w:r>
        <w:rPr>
          <w:spacing w:val="25"/>
          <w:sz w:val="21"/>
        </w:rPr>
        <w:t> </w:t>
      </w:r>
      <w:r>
        <w:rPr>
          <w:sz w:val="21"/>
        </w:rPr>
        <w:t>rule</w:t>
      </w:r>
      <w:r>
        <w:rPr>
          <w:spacing w:val="25"/>
          <w:sz w:val="21"/>
        </w:rPr>
        <w:t> </w:t>
      </w:r>
      <w:r>
        <w:rPr>
          <w:sz w:val="21"/>
        </w:rPr>
        <w:t>in</w:t>
      </w:r>
      <w:r>
        <w:rPr>
          <w:spacing w:val="25"/>
          <w:sz w:val="21"/>
        </w:rPr>
        <w:t> </w:t>
      </w:r>
      <w:r>
        <w:rPr>
          <w:b/>
          <w:color w:val="00B050"/>
          <w:sz w:val="21"/>
        </w:rPr>
        <w:t>Parker</w:t>
      </w:r>
      <w:r>
        <w:rPr>
          <w:b/>
          <w:color w:val="00B050"/>
          <w:spacing w:val="25"/>
          <w:sz w:val="21"/>
        </w:rPr>
        <w:t> </w:t>
      </w:r>
      <w:r>
        <w:rPr>
          <w:b/>
          <w:color w:val="00B050"/>
          <w:sz w:val="21"/>
        </w:rPr>
        <w:t>v.</w:t>
      </w:r>
      <w:r>
        <w:rPr>
          <w:b/>
          <w:color w:val="00B050"/>
          <w:spacing w:val="25"/>
          <w:sz w:val="21"/>
        </w:rPr>
        <w:t> </w:t>
      </w:r>
      <w:r>
        <w:rPr>
          <w:b/>
          <w:color w:val="00B050"/>
          <w:sz w:val="21"/>
        </w:rPr>
        <w:t>Felgate</w:t>
      </w:r>
      <w:r>
        <w:rPr>
          <w:b/>
          <w:color w:val="00B050"/>
          <w:spacing w:val="26"/>
          <w:sz w:val="21"/>
        </w:rPr>
        <w:t> </w:t>
      </w:r>
      <w:r>
        <w:rPr>
          <w:b/>
          <w:color w:val="FF0000"/>
          <w:sz w:val="21"/>
          <w:u w:val="single" w:color="FF0000"/>
        </w:rPr>
        <w:t>will</w:t>
      </w:r>
      <w:r>
        <w:rPr>
          <w:b/>
          <w:color w:val="FF0000"/>
          <w:spacing w:val="25"/>
          <w:sz w:val="21"/>
          <w:u w:val="single" w:color="FF0000"/>
        </w:rPr>
        <w:t> </w:t>
      </w:r>
      <w:r>
        <w:rPr>
          <w:b/>
          <w:color w:val="FF0000"/>
          <w:sz w:val="21"/>
          <w:u w:val="single" w:color="FF0000"/>
        </w:rPr>
        <w:t>not</w:t>
      </w:r>
      <w:r>
        <w:rPr>
          <w:b/>
          <w:color w:val="FF0000"/>
          <w:spacing w:val="25"/>
          <w:sz w:val="21"/>
          <w:u w:val="single" w:color="FF0000"/>
        </w:rPr>
        <w:t> </w:t>
      </w:r>
      <w:r>
        <w:rPr>
          <w:b/>
          <w:color w:val="FF0000"/>
          <w:sz w:val="21"/>
          <w:u w:val="single" w:color="FF0000"/>
        </w:rPr>
        <w:t>apply</w:t>
      </w:r>
      <w:r>
        <w:rPr>
          <w:b/>
          <w:color w:val="FF0000"/>
          <w:spacing w:val="25"/>
          <w:sz w:val="21"/>
          <w:u w:val="single" w:color="FF0000"/>
        </w:rPr>
        <w:t> </w:t>
      </w:r>
      <w:r>
        <w:rPr>
          <w:color w:val="7030A0"/>
          <w:sz w:val="21"/>
          <w:u w:val="single" w:color="7030A0"/>
        </w:rPr>
        <w:t>where</w:t>
      </w:r>
      <w:r>
        <w:rPr>
          <w:color w:val="7030A0"/>
          <w:spacing w:val="25"/>
          <w:sz w:val="21"/>
          <w:u w:val="single" w:color="7030A0"/>
        </w:rPr>
        <w:t> </w:t>
      </w:r>
      <w:r>
        <w:rPr>
          <w:color w:val="7030A0"/>
          <w:sz w:val="21"/>
          <w:u w:val="single" w:color="7030A0"/>
        </w:rPr>
        <w:t>the</w:t>
      </w:r>
      <w:r>
        <w:rPr>
          <w:color w:val="7030A0"/>
          <w:spacing w:val="25"/>
          <w:sz w:val="21"/>
          <w:u w:val="single" w:color="7030A0"/>
        </w:rPr>
        <w:t> </w:t>
      </w:r>
      <w:r>
        <w:rPr>
          <w:color w:val="7030A0"/>
          <w:sz w:val="21"/>
          <w:u w:val="single" w:color="7030A0"/>
        </w:rPr>
        <w:t>instructions</w:t>
      </w:r>
      <w:r>
        <w:rPr>
          <w:color w:val="7030A0"/>
          <w:spacing w:val="25"/>
          <w:sz w:val="21"/>
          <w:u w:val="single" w:color="7030A0"/>
        </w:rPr>
        <w:t> </w:t>
      </w:r>
      <w:r>
        <w:rPr>
          <w:color w:val="7030A0"/>
          <w:sz w:val="21"/>
          <w:u w:val="single" w:color="7030A0"/>
        </w:rPr>
        <w:t>were</w:t>
      </w:r>
      <w:r>
        <w:rPr>
          <w:color w:val="7030A0"/>
          <w:sz w:val="21"/>
        </w:rPr>
        <w:t> </w:t>
      </w:r>
      <w:r>
        <w:rPr>
          <w:color w:val="7030A0"/>
          <w:sz w:val="21"/>
          <w:u w:val="single" w:color="7030A0"/>
        </w:rPr>
        <w:t>given to lay intermediary by the testator</w:t>
      </w:r>
    </w:p>
    <w:p>
      <w:pPr>
        <w:pStyle w:val="Heading3"/>
        <w:numPr>
          <w:ilvl w:val="2"/>
          <w:numId w:val="199"/>
        </w:numPr>
        <w:tabs>
          <w:tab w:pos="907" w:val="left" w:leader="none"/>
        </w:tabs>
        <w:spacing w:line="240" w:lineRule="auto" w:before="150" w:after="0"/>
        <w:ind w:left="907" w:right="0" w:hanging="269"/>
        <w:jc w:val="left"/>
      </w:pPr>
      <w:r>
        <w:rPr/>
        <w:t>UNDUE</w:t>
      </w:r>
      <w:r>
        <w:rPr>
          <w:spacing w:val="-8"/>
        </w:rPr>
        <w:t> </w:t>
      </w:r>
      <w:r>
        <w:rPr>
          <w:spacing w:val="-2"/>
        </w:rPr>
        <w:t>INFLUENCE</w:t>
      </w:r>
    </w:p>
    <w:p>
      <w:pPr>
        <w:pStyle w:val="BodyText"/>
        <w:spacing w:before="30"/>
        <w:rPr>
          <w:b/>
        </w:rPr>
      </w:pPr>
    </w:p>
    <w:p>
      <w:pPr>
        <w:spacing w:line="362" w:lineRule="auto" w:before="0"/>
        <w:ind w:left="367" w:right="4281" w:firstLine="0"/>
        <w:jc w:val="left"/>
        <w:rPr>
          <w:b/>
          <w:sz w:val="21"/>
        </w:rPr>
      </w:pPr>
      <w:r>
        <w:rPr>
          <w:color w:val="7030A0"/>
          <w:sz w:val="21"/>
        </w:rPr>
        <w:t>Undue influence is </w:t>
      </w:r>
      <w:r>
        <w:rPr>
          <w:b/>
          <w:color w:val="FF0000"/>
          <w:sz w:val="21"/>
        </w:rPr>
        <w:t>coercion </w:t>
      </w:r>
      <w:r>
        <w:rPr>
          <w:color w:val="7030A0"/>
          <w:sz w:val="21"/>
        </w:rPr>
        <w:t>to make a will in a particular way</w:t>
      </w:r>
      <w:r>
        <w:rPr>
          <w:sz w:val="21"/>
        </w:rPr>
        <w:t>. </w:t>
      </w:r>
      <w:r>
        <w:rPr>
          <w:b/>
          <w:i/>
          <w:color w:val="FF0000"/>
          <w:sz w:val="21"/>
        </w:rPr>
        <w:t>Hall v. Hall </w:t>
      </w:r>
      <w:r>
        <w:rPr>
          <w:color w:val="7030A0"/>
          <w:sz w:val="21"/>
          <w:u w:val="single" w:color="7030A0"/>
        </w:rPr>
        <w:t>An undue influence </w:t>
      </w:r>
      <w:r>
        <w:rPr>
          <w:b/>
          <w:color w:val="FF0000"/>
          <w:sz w:val="21"/>
          <w:u w:val="single" w:color="FF0000"/>
        </w:rPr>
        <w:t>must be proven not presumed</w:t>
      </w:r>
      <w:r>
        <w:rPr>
          <w:b/>
          <w:color w:val="FF0000"/>
          <w:sz w:val="21"/>
        </w:rPr>
        <w:t>. </w:t>
      </w:r>
      <w:r>
        <w:rPr>
          <w:sz w:val="21"/>
        </w:rPr>
        <w:t>In the case of </w:t>
      </w:r>
      <w:r>
        <w:rPr>
          <w:b/>
          <w:i/>
          <w:color w:val="00B050"/>
          <w:sz w:val="21"/>
        </w:rPr>
        <w:t>Money- Penny v Brown</w:t>
      </w:r>
      <w:r>
        <w:rPr>
          <w:sz w:val="21"/>
        </w:rPr>
        <w:t>,</w:t>
      </w:r>
      <w:r>
        <w:rPr>
          <w:spacing w:val="-1"/>
          <w:sz w:val="21"/>
        </w:rPr>
        <w:t> </w:t>
      </w:r>
      <w:r>
        <w:rPr>
          <w:sz w:val="21"/>
        </w:rPr>
        <w:t>the wife was h</w:t>
      </w:r>
      <w:r>
        <w:rPr>
          <w:sz w:val="21"/>
          <w:u w:val="single"/>
        </w:rPr>
        <w:t>olding the</w:t>
      </w:r>
      <w:r>
        <w:rPr>
          <w:spacing w:val="-1"/>
          <w:sz w:val="21"/>
          <w:u w:val="single"/>
        </w:rPr>
        <w:t> </w:t>
      </w:r>
      <w:r>
        <w:rPr>
          <w:sz w:val="21"/>
          <w:u w:val="single"/>
        </w:rPr>
        <w:t>hand of</w:t>
      </w:r>
      <w:r>
        <w:rPr>
          <w:spacing w:val="-1"/>
          <w:sz w:val="21"/>
          <w:u w:val="single"/>
        </w:rPr>
        <w:t> </w:t>
      </w:r>
      <w:r>
        <w:rPr>
          <w:sz w:val="21"/>
          <w:u w:val="single"/>
        </w:rPr>
        <w:t>the</w:t>
      </w:r>
      <w:r>
        <w:rPr>
          <w:spacing w:val="-1"/>
          <w:sz w:val="21"/>
          <w:u w:val="single"/>
        </w:rPr>
        <w:t> </w:t>
      </w:r>
      <w:r>
        <w:rPr>
          <w:sz w:val="21"/>
          <w:u w:val="single"/>
        </w:rPr>
        <w:t>testator</w:t>
      </w:r>
      <w:r>
        <w:rPr>
          <w:spacing w:val="-1"/>
          <w:sz w:val="21"/>
          <w:u w:val="single"/>
        </w:rPr>
        <w:t> </w:t>
      </w:r>
      <w:r>
        <w:rPr>
          <w:sz w:val="21"/>
          <w:u w:val="single"/>
        </w:rPr>
        <w:t>on his</w:t>
      </w:r>
      <w:r>
        <w:rPr>
          <w:spacing w:val="-1"/>
          <w:sz w:val="21"/>
          <w:u w:val="single"/>
        </w:rPr>
        <w:t> </w:t>
      </w:r>
      <w:r>
        <w:rPr>
          <w:sz w:val="21"/>
          <w:u w:val="single"/>
        </w:rPr>
        <w:t>sick bed</w:t>
      </w:r>
      <w:r>
        <w:rPr>
          <w:sz w:val="21"/>
        </w:rPr>
        <w:t> </w:t>
      </w:r>
      <w:r>
        <w:rPr>
          <w:sz w:val="21"/>
          <w:u w:val="single"/>
        </w:rPr>
        <w:t>and was directing what he wrot</w:t>
      </w:r>
      <w:r>
        <w:rPr>
          <w:sz w:val="21"/>
        </w:rPr>
        <w:t>e, the Will was set aside for undue influence; </w:t>
      </w:r>
      <w:r>
        <w:rPr>
          <w:color w:val="7030A0"/>
          <w:sz w:val="21"/>
          <w:u w:val="single" w:color="7030A0"/>
        </w:rPr>
        <w:t>Mere</w:t>
      </w:r>
      <w:r>
        <w:rPr>
          <w:color w:val="7030A0"/>
          <w:spacing w:val="40"/>
          <w:sz w:val="21"/>
          <w:u w:val="single" w:color="7030A0"/>
        </w:rPr>
        <w:t> </w:t>
      </w:r>
      <w:r>
        <w:rPr>
          <w:color w:val="7030A0"/>
          <w:sz w:val="21"/>
          <w:u w:val="single" w:color="7030A0"/>
        </w:rPr>
        <w:t>closeness</w:t>
      </w:r>
      <w:r>
        <w:rPr>
          <w:color w:val="7030A0"/>
          <w:spacing w:val="40"/>
          <w:sz w:val="21"/>
          <w:u w:val="single" w:color="7030A0"/>
        </w:rPr>
        <w:t> </w:t>
      </w:r>
      <w:r>
        <w:rPr>
          <w:color w:val="7030A0"/>
          <w:sz w:val="21"/>
          <w:u w:val="single" w:color="7030A0"/>
        </w:rPr>
        <w:t>between</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testator</w:t>
      </w:r>
      <w:r>
        <w:rPr>
          <w:color w:val="7030A0"/>
          <w:spacing w:val="40"/>
          <w:sz w:val="21"/>
          <w:u w:val="single" w:color="7030A0"/>
        </w:rPr>
        <w:t> </w:t>
      </w:r>
      <w:r>
        <w:rPr>
          <w:color w:val="7030A0"/>
          <w:sz w:val="21"/>
          <w:u w:val="single" w:color="7030A0"/>
        </w:rPr>
        <w:t>and</w:t>
      </w:r>
      <w:r>
        <w:rPr>
          <w:color w:val="7030A0"/>
          <w:spacing w:val="40"/>
          <w:sz w:val="21"/>
          <w:u w:val="single" w:color="7030A0"/>
        </w:rPr>
        <w:t> </w:t>
      </w:r>
      <w:r>
        <w:rPr>
          <w:color w:val="7030A0"/>
          <w:sz w:val="21"/>
          <w:u w:val="single" w:color="7030A0"/>
        </w:rPr>
        <w:t>the</w:t>
      </w:r>
      <w:r>
        <w:rPr>
          <w:color w:val="7030A0"/>
          <w:spacing w:val="40"/>
          <w:sz w:val="21"/>
          <w:u w:val="single" w:color="7030A0"/>
        </w:rPr>
        <w:t> </w:t>
      </w:r>
      <w:r>
        <w:rPr>
          <w:color w:val="7030A0"/>
          <w:sz w:val="21"/>
          <w:u w:val="single" w:color="7030A0"/>
        </w:rPr>
        <w:t>beneficiary</w:t>
      </w:r>
      <w:r>
        <w:rPr>
          <w:color w:val="7030A0"/>
          <w:spacing w:val="40"/>
          <w:sz w:val="21"/>
          <w:u w:val="single" w:color="7030A0"/>
        </w:rPr>
        <w:t> </w:t>
      </w:r>
      <w:r>
        <w:rPr>
          <w:color w:val="7030A0"/>
          <w:sz w:val="21"/>
          <w:u w:val="single" w:color="7030A0"/>
        </w:rPr>
        <w:t>or</w:t>
      </w:r>
      <w:r>
        <w:rPr>
          <w:color w:val="7030A0"/>
          <w:spacing w:val="40"/>
          <w:sz w:val="21"/>
          <w:u w:val="single" w:color="7030A0"/>
        </w:rPr>
        <w:t> </w:t>
      </w:r>
      <w:r>
        <w:rPr>
          <w:color w:val="7030A0"/>
          <w:sz w:val="21"/>
          <w:u w:val="single" w:color="7030A0"/>
        </w:rPr>
        <w:t>existence</w:t>
      </w:r>
      <w:r>
        <w:rPr>
          <w:color w:val="7030A0"/>
          <w:spacing w:val="40"/>
          <w:sz w:val="21"/>
          <w:u w:val="single" w:color="7030A0"/>
        </w:rPr>
        <w:t> </w:t>
      </w:r>
      <w:r>
        <w:rPr>
          <w:color w:val="7030A0"/>
          <w:sz w:val="21"/>
          <w:u w:val="single" w:color="7030A0"/>
        </w:rPr>
        <w:t>of</w:t>
      </w:r>
      <w:r>
        <w:rPr>
          <w:color w:val="7030A0"/>
          <w:sz w:val="21"/>
        </w:rPr>
        <w:t> </w:t>
      </w:r>
      <w:r>
        <w:rPr>
          <w:color w:val="7030A0"/>
          <w:sz w:val="21"/>
          <w:u w:val="single" w:color="7030A0"/>
        </w:rPr>
        <w:t>immoral</w:t>
      </w:r>
      <w:r>
        <w:rPr>
          <w:color w:val="7030A0"/>
          <w:spacing w:val="40"/>
          <w:sz w:val="21"/>
          <w:u w:val="single" w:color="7030A0"/>
        </w:rPr>
        <w:t> </w:t>
      </w:r>
      <w:r>
        <w:rPr>
          <w:color w:val="7030A0"/>
          <w:sz w:val="21"/>
          <w:u w:val="single" w:color="7030A0"/>
        </w:rPr>
        <w:t>relationship</w:t>
      </w:r>
      <w:r>
        <w:rPr>
          <w:color w:val="7030A0"/>
          <w:spacing w:val="40"/>
          <w:sz w:val="21"/>
          <w:u w:val="single" w:color="7030A0"/>
        </w:rPr>
        <w:t> </w:t>
      </w:r>
      <w:r>
        <w:rPr>
          <w:color w:val="7030A0"/>
          <w:sz w:val="21"/>
          <w:u w:val="single" w:color="7030A0"/>
        </w:rPr>
        <w:t>alone</w:t>
      </w:r>
      <w:r>
        <w:rPr>
          <w:color w:val="7030A0"/>
          <w:spacing w:val="40"/>
          <w:sz w:val="21"/>
          <w:u w:val="single" w:color="7030A0"/>
        </w:rPr>
        <w:t> </w:t>
      </w:r>
      <w:r>
        <w:rPr>
          <w:b/>
          <w:color w:val="FF0000"/>
          <w:sz w:val="21"/>
          <w:u w:val="single" w:color="FF0000"/>
        </w:rPr>
        <w:t>do</w:t>
      </w:r>
      <w:r>
        <w:rPr>
          <w:b/>
          <w:color w:val="FF0000"/>
          <w:spacing w:val="40"/>
          <w:sz w:val="21"/>
          <w:u w:val="single" w:color="FF0000"/>
        </w:rPr>
        <w:t> </w:t>
      </w:r>
      <w:r>
        <w:rPr>
          <w:b/>
          <w:color w:val="FF0000"/>
          <w:sz w:val="21"/>
          <w:u w:val="single" w:color="FF0000"/>
        </w:rPr>
        <w:t>not</w:t>
      </w:r>
      <w:r>
        <w:rPr>
          <w:b/>
          <w:color w:val="FF0000"/>
          <w:spacing w:val="40"/>
          <w:sz w:val="21"/>
          <w:u w:val="single" w:color="FF0000"/>
        </w:rPr>
        <w:t> </w:t>
      </w:r>
      <w:r>
        <w:rPr>
          <w:b/>
          <w:color w:val="FF0000"/>
          <w:sz w:val="21"/>
          <w:u w:val="single" w:color="FF0000"/>
        </w:rPr>
        <w:t>vitiate</w:t>
      </w:r>
      <w:r>
        <w:rPr>
          <w:b/>
          <w:color w:val="FF0000"/>
          <w:spacing w:val="40"/>
          <w:sz w:val="21"/>
          <w:u w:val="single" w:color="FF0000"/>
        </w:rPr>
        <w:t> </w:t>
      </w:r>
      <w:r>
        <w:rPr>
          <w:b/>
          <w:color w:val="FF0000"/>
          <w:sz w:val="21"/>
          <w:u w:val="single" w:color="FF0000"/>
        </w:rPr>
        <w:t>a</w:t>
      </w:r>
      <w:r>
        <w:rPr>
          <w:b/>
          <w:color w:val="FF0000"/>
          <w:spacing w:val="40"/>
          <w:sz w:val="21"/>
          <w:u w:val="single" w:color="FF0000"/>
        </w:rPr>
        <w:t> </w:t>
      </w:r>
      <w:r>
        <w:rPr>
          <w:b/>
          <w:color w:val="FF0000"/>
          <w:sz w:val="21"/>
          <w:u w:val="single" w:color="FF0000"/>
        </w:rPr>
        <w:t>testamentary</w:t>
      </w:r>
      <w:r>
        <w:rPr>
          <w:b/>
          <w:color w:val="FF0000"/>
          <w:spacing w:val="40"/>
          <w:sz w:val="21"/>
          <w:u w:val="single" w:color="FF0000"/>
        </w:rPr>
        <w:t> </w:t>
      </w:r>
      <w:r>
        <w:rPr>
          <w:b/>
          <w:color w:val="FF0000"/>
          <w:sz w:val="21"/>
          <w:u w:val="single" w:color="FF0000"/>
        </w:rPr>
        <w:t>intention</w:t>
      </w:r>
      <w:r>
        <w:rPr>
          <w:b/>
          <w:color w:val="FF0000"/>
          <w:spacing w:val="40"/>
          <w:sz w:val="21"/>
          <w:u w:val="single" w:color="FF0000"/>
        </w:rPr>
        <w:t> </w:t>
      </w:r>
      <w:r>
        <w:rPr>
          <w:b/>
          <w:color w:val="FF0000"/>
          <w:sz w:val="21"/>
          <w:u w:val="single" w:color="FF0000"/>
        </w:rPr>
        <w:t>or</w:t>
      </w:r>
      <w:r>
        <w:rPr>
          <w:b/>
          <w:color w:val="FF0000"/>
          <w:sz w:val="21"/>
        </w:rPr>
        <w:t> </w:t>
      </w:r>
      <w:r>
        <w:rPr>
          <w:b/>
          <w:color w:val="FF0000"/>
          <w:sz w:val="21"/>
          <w:u w:val="thick" w:color="FF0000"/>
        </w:rPr>
        <w:t>capacity</w:t>
      </w:r>
      <w:r>
        <w:rPr>
          <w:sz w:val="21"/>
        </w:rPr>
        <w:t>. </w:t>
      </w:r>
      <w:r>
        <w:rPr>
          <w:b/>
          <w:color w:val="00B050"/>
          <w:sz w:val="21"/>
        </w:rPr>
        <w:t>Johnson v Maja</w:t>
      </w:r>
      <w:r>
        <w:rPr>
          <w:b/>
          <w:sz w:val="21"/>
        </w:rPr>
        <w:t>, Hall v Hall,</w:t>
      </w:r>
    </w:p>
    <w:p>
      <w:pPr>
        <w:pStyle w:val="BodyText"/>
        <w:spacing w:before="45"/>
        <w:rPr>
          <w:b/>
        </w:rPr>
      </w:pPr>
    </w:p>
    <w:p>
      <w:pPr>
        <w:spacing w:line="362" w:lineRule="auto" w:before="0"/>
        <w:ind w:left="367" w:right="4280" w:firstLine="0"/>
        <w:jc w:val="both"/>
        <w:rPr>
          <w:b/>
          <w:sz w:val="21"/>
        </w:rPr>
      </w:pPr>
      <w:r>
        <w:rPr>
          <w:b/>
          <w:sz w:val="21"/>
        </w:rPr>
        <w:t>NOTE</w:t>
      </w:r>
      <w:r>
        <w:rPr>
          <w:sz w:val="21"/>
          <w:u w:val="thick"/>
        </w:rPr>
        <w:t>: </w:t>
      </w:r>
      <w:r>
        <w:rPr>
          <w:b/>
          <w:color w:val="7030A0"/>
          <w:sz w:val="21"/>
          <w:u w:val="thick" w:color="7030A0"/>
        </w:rPr>
        <w:t>Influences which appeal to affections or sentiments of past</w:t>
      </w:r>
      <w:r>
        <w:rPr>
          <w:b/>
          <w:color w:val="7030A0"/>
          <w:sz w:val="21"/>
        </w:rPr>
        <w:t> </w:t>
      </w:r>
      <w:r>
        <w:rPr>
          <w:b/>
          <w:color w:val="7030A0"/>
          <w:sz w:val="21"/>
          <w:u w:val="thick" w:color="7030A0"/>
        </w:rPr>
        <w:t>gratitude for past services or pity</w:t>
      </w:r>
      <w:r>
        <w:rPr>
          <w:b/>
          <w:color w:val="7030A0"/>
          <w:sz w:val="21"/>
        </w:rPr>
        <w:t> </w:t>
      </w:r>
      <w:r>
        <w:rPr>
          <w:sz w:val="21"/>
        </w:rPr>
        <w:t>for example where the wife of the</w:t>
      </w:r>
      <w:r>
        <w:rPr>
          <w:spacing w:val="40"/>
          <w:sz w:val="21"/>
        </w:rPr>
        <w:t> </w:t>
      </w:r>
      <w:r>
        <w:rPr>
          <w:sz w:val="21"/>
        </w:rPr>
        <w:t>testator said </w:t>
      </w:r>
      <w:r>
        <w:rPr>
          <w:i/>
          <w:sz w:val="21"/>
          <w:u w:val="single"/>
        </w:rPr>
        <w:t>“Remember all my sufferings with you all this years, they</w:t>
      </w:r>
      <w:r>
        <w:rPr>
          <w:i/>
          <w:spacing w:val="80"/>
          <w:sz w:val="21"/>
        </w:rPr>
        <w:t> </w:t>
      </w:r>
      <w:r>
        <w:rPr>
          <w:i/>
          <w:sz w:val="21"/>
          <w:u w:val="single"/>
        </w:rPr>
        <w:t>should not be in vain while you write your Will</w:t>
      </w:r>
      <w:r>
        <w:rPr>
          <w:b/>
          <w:sz w:val="21"/>
        </w:rPr>
        <w:t>”, </w:t>
      </w:r>
      <w:r>
        <w:rPr>
          <w:b/>
          <w:color w:val="FF0000"/>
          <w:sz w:val="21"/>
          <w:u w:val="thick" w:color="FF0000"/>
        </w:rPr>
        <w:t>cannot be regarded or</w:t>
      </w:r>
      <w:r>
        <w:rPr>
          <w:b/>
          <w:color w:val="FF0000"/>
          <w:sz w:val="21"/>
        </w:rPr>
        <w:t> </w:t>
      </w:r>
      <w:r>
        <w:rPr>
          <w:b/>
          <w:color w:val="FF0000"/>
          <w:sz w:val="21"/>
          <w:u w:val="thick" w:color="FF0000"/>
        </w:rPr>
        <w:t>treated as undue influence</w:t>
      </w:r>
      <w:r>
        <w:rPr>
          <w:b/>
          <w:color w:val="FF0000"/>
          <w:sz w:val="21"/>
        </w:rPr>
        <w:t>; </w:t>
      </w:r>
      <w:r>
        <w:rPr>
          <w:b/>
          <w:i/>
          <w:sz w:val="21"/>
        </w:rPr>
        <w:t>Hall v Hall; </w:t>
      </w:r>
      <w:r>
        <w:rPr>
          <w:b/>
          <w:i/>
          <w:color w:val="00B050"/>
          <w:sz w:val="21"/>
        </w:rPr>
        <w:t>Johnson v Maja </w:t>
      </w:r>
      <w:r>
        <w:rPr>
          <w:b/>
          <w:color w:val="00B050"/>
          <w:sz w:val="21"/>
        </w:rPr>
        <w:t>(</w:t>
      </w:r>
      <w:r>
        <w:rPr>
          <w:b/>
          <w:sz w:val="21"/>
        </w:rPr>
        <w:t>See August 2013 Q 6Aii)</w:t>
      </w:r>
    </w:p>
    <w:p>
      <w:pPr>
        <w:pStyle w:val="BodyText"/>
        <w:spacing w:before="116"/>
        <w:rPr>
          <w:b/>
        </w:rPr>
      </w:pPr>
    </w:p>
    <w:p>
      <w:pPr>
        <w:pStyle w:val="Heading3"/>
        <w:numPr>
          <w:ilvl w:val="2"/>
          <w:numId w:val="199"/>
        </w:numPr>
        <w:tabs>
          <w:tab w:pos="907" w:val="left" w:leader="none"/>
        </w:tabs>
        <w:spacing w:line="240" w:lineRule="auto" w:before="0" w:after="0"/>
        <w:ind w:left="907" w:right="0" w:hanging="269"/>
        <w:jc w:val="left"/>
      </w:pPr>
      <w:r>
        <w:rPr/>
        <w:t>SUSPICIOUS</w:t>
      </w:r>
      <w:r>
        <w:rPr>
          <w:spacing w:val="-13"/>
        </w:rPr>
        <w:t> </w:t>
      </w:r>
      <w:r>
        <w:rPr>
          <w:spacing w:val="-2"/>
        </w:rPr>
        <w:t>CIRCUMSTANCE</w:t>
      </w:r>
    </w:p>
    <w:p>
      <w:pPr>
        <w:pStyle w:val="BodyText"/>
        <w:spacing w:line="360" w:lineRule="auto" w:before="124"/>
        <w:ind w:left="367" w:right="4280"/>
        <w:jc w:val="both"/>
        <w:rPr>
          <w:b/>
          <w:i/>
        </w:rPr>
      </w:pPr>
      <w:r>
        <w:rPr/>
        <w:t>This is a </w:t>
      </w:r>
      <w:r>
        <w:rPr>
          <w:color w:val="7030A0"/>
          <w:u w:val="single" w:color="7030A0"/>
        </w:rPr>
        <w:t>situation where the </w:t>
      </w:r>
      <w:r>
        <w:rPr>
          <w:b/>
          <w:color w:val="00B050"/>
          <w:u w:val="single" w:color="00B050"/>
        </w:rPr>
        <w:t>circumstances surrounding</w:t>
      </w:r>
      <w:r>
        <w:rPr>
          <w:b/>
          <w:color w:val="7030A0"/>
          <w:u w:val="single" w:color="7030A0"/>
        </w:rPr>
        <w:t> </w:t>
      </w:r>
      <w:r>
        <w:rPr>
          <w:color w:val="7030A0"/>
          <w:u w:val="single" w:color="7030A0"/>
        </w:rPr>
        <w:t>the Will are such</w:t>
      </w:r>
      <w:r>
        <w:rPr>
          <w:color w:val="7030A0"/>
        </w:rPr>
        <w:t> </w:t>
      </w:r>
      <w:r>
        <w:rPr>
          <w:color w:val="7030A0"/>
          <w:u w:val="single" w:color="7030A0"/>
        </w:rPr>
        <w:t>that casts doubt in the mind of the court to the effect that the Will may not</w:t>
      </w:r>
      <w:r>
        <w:rPr>
          <w:color w:val="7030A0"/>
        </w:rPr>
        <w:t> </w:t>
      </w:r>
      <w:r>
        <w:rPr>
          <w:color w:val="7030A0"/>
          <w:u w:val="single" w:color="7030A0"/>
        </w:rPr>
        <w:t>constitute the free will of the testator</w:t>
      </w:r>
      <w:r>
        <w:rPr/>
        <w:t>. For instance where; the sole</w:t>
      </w:r>
      <w:r>
        <w:rPr>
          <w:spacing w:val="40"/>
        </w:rPr>
        <w:t> </w:t>
      </w:r>
      <w:r>
        <w:rPr/>
        <w:t>beneficiary is the solicitor or the neighbour of the testator</w:t>
      </w:r>
      <w:r>
        <w:rPr>
          <w:b/>
        </w:rPr>
        <w:t>; </w:t>
      </w:r>
      <w:r>
        <w:rPr>
          <w:b/>
          <w:i/>
        </w:rPr>
        <w:t>Wintle v Nye, </w:t>
      </w:r>
      <w:r>
        <w:rPr>
          <w:b/>
          <w:i/>
          <w:color w:val="FF0000"/>
        </w:rPr>
        <w:t>Okelola v Boyle</w:t>
      </w:r>
    </w:p>
    <w:p>
      <w:pPr>
        <w:pStyle w:val="BodyText"/>
        <w:spacing w:after="0" w:line="360" w:lineRule="auto"/>
        <w:jc w:val="both"/>
        <w:rPr>
          <w:b/>
          <w:i/>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1" simplePos="0" relativeHeight="482537472">
                <wp:simplePos x="0" y="0"/>
                <wp:positionH relativeFrom="page">
                  <wp:posOffset>916983</wp:posOffset>
                </wp:positionH>
                <wp:positionV relativeFrom="page">
                  <wp:posOffset>1271323</wp:posOffset>
                </wp:positionV>
                <wp:extent cx="6684645" cy="757745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6684645" cy="7577455"/>
                          <a:chExt cx="6684645" cy="7577455"/>
                        </a:xfrm>
                      </wpg:grpSpPr>
                      <wps:wsp>
                        <wps:cNvPr id="480" name="Graphic 48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481" name="Graphic 481"/>
                        <wps:cNvSpPr/>
                        <wps:spPr>
                          <a:xfrm>
                            <a:off x="523524" y="2266309"/>
                            <a:ext cx="408940" cy="154305"/>
                          </a:xfrm>
                          <a:custGeom>
                            <a:avLst/>
                            <a:gdLst/>
                            <a:ahLst/>
                            <a:cxnLst/>
                            <a:rect l="l" t="t" r="r" b="b"/>
                            <a:pathLst>
                              <a:path w="408940" h="154305">
                                <a:moveTo>
                                  <a:pt x="408716" y="0"/>
                                </a:moveTo>
                                <a:lnTo>
                                  <a:pt x="0" y="0"/>
                                </a:lnTo>
                                <a:lnTo>
                                  <a:pt x="0" y="153842"/>
                                </a:lnTo>
                                <a:lnTo>
                                  <a:pt x="408716" y="153842"/>
                                </a:lnTo>
                                <a:lnTo>
                                  <a:pt x="408716" y="0"/>
                                </a:lnTo>
                                <a:close/>
                              </a:path>
                            </a:pathLst>
                          </a:custGeom>
                          <a:solidFill>
                            <a:srgbClr val="F8DCDD"/>
                          </a:solidFill>
                        </wps:spPr>
                        <wps:bodyPr wrap="square" lIns="0" tIns="0" rIns="0" bIns="0" rtlCol="0">
                          <a:prstTxWarp prst="textNoShape">
                            <a:avLst/>
                          </a:prstTxWarp>
                          <a:noAutofit/>
                        </wps:bodyPr>
                      </wps:wsp>
                      <wps:wsp>
                        <wps:cNvPr id="482" name="Graphic 482"/>
                        <wps:cNvSpPr/>
                        <wps:spPr>
                          <a:xfrm>
                            <a:off x="2296" y="2404079"/>
                            <a:ext cx="1818639" cy="13970"/>
                          </a:xfrm>
                          <a:custGeom>
                            <a:avLst/>
                            <a:gdLst/>
                            <a:ahLst/>
                            <a:cxnLst/>
                            <a:rect l="l" t="t" r="r" b="b"/>
                            <a:pathLst>
                              <a:path w="1818639" h="13970">
                                <a:moveTo>
                                  <a:pt x="1818558" y="0"/>
                                </a:moveTo>
                                <a:lnTo>
                                  <a:pt x="0" y="0"/>
                                </a:lnTo>
                                <a:lnTo>
                                  <a:pt x="0" y="13776"/>
                                </a:lnTo>
                                <a:lnTo>
                                  <a:pt x="1818558" y="13776"/>
                                </a:lnTo>
                                <a:lnTo>
                                  <a:pt x="1818558"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522376" y="2267458"/>
                            <a:ext cx="413384" cy="154305"/>
                          </a:xfrm>
                          <a:custGeom>
                            <a:avLst/>
                            <a:gdLst/>
                            <a:ahLst/>
                            <a:cxnLst/>
                            <a:rect l="l" t="t" r="r" b="b"/>
                            <a:pathLst>
                              <a:path w="413384" h="154305">
                                <a:moveTo>
                                  <a:pt x="2296" y="153842"/>
                                </a:moveTo>
                                <a:lnTo>
                                  <a:pt x="0" y="151546"/>
                                </a:lnTo>
                              </a:path>
                              <a:path w="413384" h="154305">
                                <a:moveTo>
                                  <a:pt x="0" y="151546"/>
                                </a:moveTo>
                                <a:lnTo>
                                  <a:pt x="0" y="4592"/>
                                </a:lnTo>
                              </a:path>
                              <a:path w="413384" h="154305">
                                <a:moveTo>
                                  <a:pt x="0" y="4592"/>
                                </a:moveTo>
                                <a:lnTo>
                                  <a:pt x="2296" y="0"/>
                                </a:lnTo>
                              </a:path>
                              <a:path w="413384" h="154305">
                                <a:moveTo>
                                  <a:pt x="411012" y="153842"/>
                                </a:moveTo>
                                <a:lnTo>
                                  <a:pt x="413308" y="151546"/>
                                </a:lnTo>
                              </a:path>
                              <a:path w="413384" h="154305">
                                <a:moveTo>
                                  <a:pt x="413308" y="151546"/>
                                </a:moveTo>
                                <a:lnTo>
                                  <a:pt x="413308" y="4592"/>
                                </a:lnTo>
                              </a:path>
                              <a:path w="413384" h="154305">
                                <a:moveTo>
                                  <a:pt x="413308" y="4592"/>
                                </a:moveTo>
                                <a:lnTo>
                                  <a:pt x="411012" y="0"/>
                                </a:lnTo>
                              </a:path>
                            </a:pathLst>
                          </a:custGeom>
                          <a:ln w="2296">
                            <a:solidFill>
                              <a:srgbClr val="D13438"/>
                            </a:solidFill>
                            <a:prstDash val="solid"/>
                          </a:ln>
                        </wps:spPr>
                        <wps:bodyPr wrap="square" lIns="0" tIns="0" rIns="0" bIns="0" rtlCol="0">
                          <a:prstTxWarp prst="textNoShape">
                            <a:avLst/>
                          </a:prstTxWarp>
                          <a:noAutofit/>
                        </wps:bodyPr>
                      </wps:wsp>
                      <wps:wsp>
                        <wps:cNvPr id="484" name="Graphic 484"/>
                        <wps:cNvSpPr/>
                        <wps:spPr>
                          <a:xfrm>
                            <a:off x="2296" y="4169826"/>
                            <a:ext cx="1283970" cy="156210"/>
                          </a:xfrm>
                          <a:custGeom>
                            <a:avLst/>
                            <a:gdLst/>
                            <a:ahLst/>
                            <a:cxnLst/>
                            <a:rect l="l" t="t" r="r" b="b"/>
                            <a:pathLst>
                              <a:path w="1283970" h="156210">
                                <a:moveTo>
                                  <a:pt x="1283553" y="0"/>
                                </a:moveTo>
                                <a:lnTo>
                                  <a:pt x="0" y="0"/>
                                </a:lnTo>
                                <a:lnTo>
                                  <a:pt x="0" y="156138"/>
                                </a:lnTo>
                                <a:lnTo>
                                  <a:pt x="1283553" y="156138"/>
                                </a:lnTo>
                                <a:lnTo>
                                  <a:pt x="1283553" y="0"/>
                                </a:lnTo>
                                <a:close/>
                              </a:path>
                            </a:pathLst>
                          </a:custGeom>
                          <a:solidFill>
                            <a:srgbClr val="F8DCDD"/>
                          </a:solidFill>
                        </wps:spPr>
                        <wps:bodyPr wrap="square" lIns="0" tIns="0" rIns="0" bIns="0" rtlCol="0">
                          <a:prstTxWarp prst="textNoShape">
                            <a:avLst/>
                          </a:prstTxWarp>
                          <a:noAutofit/>
                        </wps:bodyPr>
                      </wps:wsp>
                      <wps:wsp>
                        <wps:cNvPr id="485" name="Graphic 485"/>
                        <wps:cNvSpPr/>
                        <wps:spPr>
                          <a:xfrm>
                            <a:off x="2296" y="4307595"/>
                            <a:ext cx="4078604" cy="13970"/>
                          </a:xfrm>
                          <a:custGeom>
                            <a:avLst/>
                            <a:gdLst/>
                            <a:ahLst/>
                            <a:cxnLst/>
                            <a:rect l="l" t="t" r="r" b="b"/>
                            <a:pathLst>
                              <a:path w="4078604" h="13970">
                                <a:moveTo>
                                  <a:pt x="4077980" y="0"/>
                                </a:moveTo>
                                <a:lnTo>
                                  <a:pt x="0" y="0"/>
                                </a:lnTo>
                                <a:lnTo>
                                  <a:pt x="0" y="13776"/>
                                </a:lnTo>
                                <a:lnTo>
                                  <a:pt x="4077980" y="13776"/>
                                </a:lnTo>
                                <a:lnTo>
                                  <a:pt x="4077980"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148" y="4170974"/>
                            <a:ext cx="1288415" cy="154305"/>
                          </a:xfrm>
                          <a:custGeom>
                            <a:avLst/>
                            <a:gdLst/>
                            <a:ahLst/>
                            <a:cxnLst/>
                            <a:rect l="l" t="t" r="r" b="b"/>
                            <a:pathLst>
                              <a:path w="1288415" h="154305">
                                <a:moveTo>
                                  <a:pt x="2296" y="153842"/>
                                </a:moveTo>
                                <a:lnTo>
                                  <a:pt x="0" y="151546"/>
                                </a:lnTo>
                              </a:path>
                              <a:path w="1288415" h="154305">
                                <a:moveTo>
                                  <a:pt x="0" y="151546"/>
                                </a:moveTo>
                                <a:lnTo>
                                  <a:pt x="0" y="4592"/>
                                </a:lnTo>
                              </a:path>
                              <a:path w="1288415" h="154305">
                                <a:moveTo>
                                  <a:pt x="0" y="4592"/>
                                </a:moveTo>
                                <a:lnTo>
                                  <a:pt x="2296" y="0"/>
                                </a:lnTo>
                              </a:path>
                              <a:path w="1288415" h="154305">
                                <a:moveTo>
                                  <a:pt x="1285849" y="153842"/>
                                </a:moveTo>
                                <a:lnTo>
                                  <a:pt x="1288145" y="151546"/>
                                </a:lnTo>
                              </a:path>
                              <a:path w="1288415" h="154305">
                                <a:moveTo>
                                  <a:pt x="1288145" y="151546"/>
                                </a:moveTo>
                                <a:lnTo>
                                  <a:pt x="1288145" y="4592"/>
                                </a:lnTo>
                              </a:path>
                              <a:path w="1288415" h="154305">
                                <a:moveTo>
                                  <a:pt x="1288145" y="4592"/>
                                </a:moveTo>
                                <a:lnTo>
                                  <a:pt x="1285849" y="0"/>
                                </a:lnTo>
                              </a:path>
                            </a:pathLst>
                          </a:custGeom>
                          <a:ln w="2296">
                            <a:solidFill>
                              <a:srgbClr val="D13438"/>
                            </a:solidFill>
                            <a:prstDash val="solid"/>
                          </a:ln>
                        </wps:spPr>
                        <wps:bodyPr wrap="square" lIns="0" tIns="0" rIns="0" bIns="0" rtlCol="0">
                          <a:prstTxWarp prst="textNoShape">
                            <a:avLst/>
                          </a:prstTxWarp>
                          <a:noAutofit/>
                        </wps:bodyPr>
                      </wps:wsp>
                      <wps:wsp>
                        <wps:cNvPr id="487" name="Graphic 487"/>
                        <wps:cNvSpPr/>
                        <wps:spPr>
                          <a:xfrm>
                            <a:off x="1432803" y="4635946"/>
                            <a:ext cx="833755" cy="13970"/>
                          </a:xfrm>
                          <a:custGeom>
                            <a:avLst/>
                            <a:gdLst/>
                            <a:ahLst/>
                            <a:cxnLst/>
                            <a:rect l="l" t="t" r="r" b="b"/>
                            <a:pathLst>
                              <a:path w="833755" h="13970">
                                <a:moveTo>
                                  <a:pt x="833506" y="0"/>
                                </a:moveTo>
                                <a:lnTo>
                                  <a:pt x="0" y="0"/>
                                </a:lnTo>
                                <a:lnTo>
                                  <a:pt x="0" y="13776"/>
                                </a:lnTo>
                                <a:lnTo>
                                  <a:pt x="833506" y="13776"/>
                                </a:lnTo>
                                <a:lnTo>
                                  <a:pt x="833506" y="0"/>
                                </a:lnTo>
                                <a:close/>
                              </a:path>
                            </a:pathLst>
                          </a:custGeom>
                          <a:solidFill>
                            <a:srgbClr val="FF0000"/>
                          </a:solidFill>
                        </wps:spPr>
                        <wps:bodyPr wrap="square" lIns="0" tIns="0" rIns="0" bIns="0" rtlCol="0">
                          <a:prstTxWarp prst="textNoShape">
                            <a:avLst/>
                          </a:prstTxWarp>
                          <a:noAutofit/>
                        </wps:bodyPr>
                      </wps:wsp>
                      <wps:wsp>
                        <wps:cNvPr id="488" name="Graphic 488"/>
                        <wps:cNvSpPr/>
                        <wps:spPr>
                          <a:xfrm>
                            <a:off x="2265161" y="4499325"/>
                            <a:ext cx="5080" cy="154305"/>
                          </a:xfrm>
                          <a:custGeom>
                            <a:avLst/>
                            <a:gdLst/>
                            <a:ahLst/>
                            <a:cxnLst/>
                            <a:rect l="l" t="t" r="r" b="b"/>
                            <a:pathLst>
                              <a:path w="5080" h="154305">
                                <a:moveTo>
                                  <a:pt x="2296" y="153842"/>
                                </a:moveTo>
                                <a:lnTo>
                                  <a:pt x="0" y="151546"/>
                                </a:lnTo>
                              </a:path>
                              <a:path w="5080" h="154305">
                                <a:moveTo>
                                  <a:pt x="0" y="151546"/>
                                </a:moveTo>
                                <a:lnTo>
                                  <a:pt x="0" y="4592"/>
                                </a:lnTo>
                              </a:path>
                              <a:path w="5080" h="154305">
                                <a:moveTo>
                                  <a:pt x="0" y="4592"/>
                                </a:moveTo>
                                <a:lnTo>
                                  <a:pt x="2296" y="0"/>
                                </a:lnTo>
                              </a:path>
                              <a:path w="5080" h="154305">
                                <a:moveTo>
                                  <a:pt x="2296" y="153842"/>
                                </a:moveTo>
                                <a:lnTo>
                                  <a:pt x="4592" y="151546"/>
                                </a:lnTo>
                              </a:path>
                              <a:path w="5080" h="154305">
                                <a:moveTo>
                                  <a:pt x="4592" y="151546"/>
                                </a:moveTo>
                                <a:lnTo>
                                  <a:pt x="4592" y="4592"/>
                                </a:lnTo>
                              </a:path>
                              <a:path w="5080" h="154305">
                                <a:moveTo>
                                  <a:pt x="4592" y="4592"/>
                                </a:moveTo>
                                <a:lnTo>
                                  <a:pt x="2296" y="0"/>
                                </a:lnTo>
                              </a:path>
                            </a:pathLst>
                          </a:custGeom>
                          <a:ln w="2296">
                            <a:solidFill>
                              <a:srgbClr val="D13438"/>
                            </a:solidFill>
                            <a:prstDash val="solid"/>
                          </a:ln>
                        </wps:spPr>
                        <wps:bodyPr wrap="square" lIns="0" tIns="0" rIns="0" bIns="0" rtlCol="0">
                          <a:prstTxWarp prst="textNoShape">
                            <a:avLst/>
                          </a:prstTxWarp>
                          <a:noAutofit/>
                        </wps:bodyPr>
                      </wps:wsp>
                      <wps:wsp>
                        <wps:cNvPr id="489" name="Graphic 489"/>
                        <wps:cNvSpPr/>
                        <wps:spPr>
                          <a:xfrm>
                            <a:off x="933389" y="738215"/>
                            <a:ext cx="3499485" cy="1683385"/>
                          </a:xfrm>
                          <a:custGeom>
                            <a:avLst/>
                            <a:gdLst/>
                            <a:ahLst/>
                            <a:cxnLst/>
                            <a:rect l="l" t="t" r="r" b="b"/>
                            <a:pathLst>
                              <a:path w="3499485" h="1683385">
                                <a:moveTo>
                                  <a:pt x="3499347" y="0"/>
                                </a:moveTo>
                                <a:lnTo>
                                  <a:pt x="3246770" y="1683085"/>
                                </a:lnTo>
                              </a:path>
                              <a:path w="3499485" h="1683385">
                                <a:moveTo>
                                  <a:pt x="3246770" y="1683085"/>
                                </a:moveTo>
                                <a:lnTo>
                                  <a:pt x="0" y="1683085"/>
                                </a:lnTo>
                              </a:path>
                            </a:pathLst>
                          </a:custGeom>
                          <a:ln w="2296">
                            <a:solidFill>
                              <a:srgbClr val="D13438"/>
                            </a:solidFill>
                            <a:prstDash val="lgDash"/>
                          </a:ln>
                        </wps:spPr>
                        <wps:bodyPr wrap="square" lIns="0" tIns="0" rIns="0" bIns="0" rtlCol="0">
                          <a:prstTxWarp prst="textNoShape">
                            <a:avLst/>
                          </a:prstTxWarp>
                          <a:noAutofit/>
                        </wps:bodyPr>
                      </wps:wsp>
                      <wps:wsp>
                        <wps:cNvPr id="490" name="Graphic 490"/>
                        <wps:cNvSpPr/>
                        <wps:spPr>
                          <a:xfrm>
                            <a:off x="4431588" y="679663"/>
                            <a:ext cx="2230120" cy="861060"/>
                          </a:xfrm>
                          <a:custGeom>
                            <a:avLst/>
                            <a:gdLst/>
                            <a:ahLst/>
                            <a:cxnLst/>
                            <a:rect l="l" t="t" r="r" b="b"/>
                            <a:pathLst>
                              <a:path w="2230120" h="861060">
                                <a:moveTo>
                                  <a:pt x="2172167" y="0"/>
                                </a:moveTo>
                                <a:lnTo>
                                  <a:pt x="57403" y="0"/>
                                </a:lnTo>
                                <a:lnTo>
                                  <a:pt x="35059" y="4511"/>
                                </a:lnTo>
                                <a:lnTo>
                                  <a:pt x="16813" y="16813"/>
                                </a:lnTo>
                                <a:lnTo>
                                  <a:pt x="4511" y="35059"/>
                                </a:lnTo>
                                <a:lnTo>
                                  <a:pt x="0" y="57403"/>
                                </a:lnTo>
                                <a:lnTo>
                                  <a:pt x="0" y="803655"/>
                                </a:lnTo>
                                <a:lnTo>
                                  <a:pt x="4511" y="826000"/>
                                </a:lnTo>
                                <a:lnTo>
                                  <a:pt x="16813" y="844246"/>
                                </a:lnTo>
                                <a:lnTo>
                                  <a:pt x="35059" y="856548"/>
                                </a:lnTo>
                                <a:lnTo>
                                  <a:pt x="57403" y="861060"/>
                                </a:lnTo>
                                <a:lnTo>
                                  <a:pt x="2172167" y="861060"/>
                                </a:lnTo>
                                <a:lnTo>
                                  <a:pt x="2194511" y="856548"/>
                                </a:lnTo>
                                <a:lnTo>
                                  <a:pt x="2212757" y="844246"/>
                                </a:lnTo>
                                <a:lnTo>
                                  <a:pt x="2225060" y="826000"/>
                                </a:lnTo>
                                <a:lnTo>
                                  <a:pt x="2229571" y="803655"/>
                                </a:lnTo>
                                <a:lnTo>
                                  <a:pt x="2229571" y="43052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1" name="Graphic 491"/>
                        <wps:cNvSpPr/>
                        <wps:spPr>
                          <a:xfrm>
                            <a:off x="4431588" y="679663"/>
                            <a:ext cx="2230120" cy="861060"/>
                          </a:xfrm>
                          <a:custGeom>
                            <a:avLst/>
                            <a:gdLst/>
                            <a:ahLst/>
                            <a:cxnLst/>
                            <a:rect l="l" t="t" r="r" b="b"/>
                            <a:pathLst>
                              <a:path w="2230120" h="861060">
                                <a:moveTo>
                                  <a:pt x="2229571" y="430530"/>
                                </a:moveTo>
                                <a:lnTo>
                                  <a:pt x="2229571" y="803656"/>
                                </a:lnTo>
                                <a:lnTo>
                                  <a:pt x="2225060" y="826000"/>
                                </a:lnTo>
                                <a:lnTo>
                                  <a:pt x="2212758" y="844246"/>
                                </a:lnTo>
                                <a:lnTo>
                                  <a:pt x="2194511" y="856548"/>
                                </a:lnTo>
                                <a:lnTo>
                                  <a:pt x="2172167" y="861060"/>
                                </a:lnTo>
                                <a:lnTo>
                                  <a:pt x="57404" y="861060"/>
                                </a:lnTo>
                                <a:lnTo>
                                  <a:pt x="35059" y="856548"/>
                                </a:lnTo>
                                <a:lnTo>
                                  <a:pt x="16813" y="844246"/>
                                </a:lnTo>
                                <a:lnTo>
                                  <a:pt x="4511" y="826000"/>
                                </a:lnTo>
                                <a:lnTo>
                                  <a:pt x="0" y="80365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30530"/>
                                </a:lnTo>
                                <a:close/>
                              </a:path>
                            </a:pathLst>
                          </a:custGeom>
                          <a:ln w="4592">
                            <a:solidFill>
                              <a:srgbClr val="D13438"/>
                            </a:solidFill>
                            <a:prstDash val="solid"/>
                          </a:ln>
                        </wps:spPr>
                        <wps:bodyPr wrap="square" lIns="0" tIns="0" rIns="0" bIns="0" rtlCol="0">
                          <a:prstTxWarp prst="textNoShape">
                            <a:avLst/>
                          </a:prstTxWarp>
                          <a:noAutofit/>
                        </wps:bodyPr>
                      </wps:wsp>
                      <wps:wsp>
                        <wps:cNvPr id="492" name="Graphic 492"/>
                        <wps:cNvSpPr/>
                        <wps:spPr>
                          <a:xfrm>
                            <a:off x="1286997" y="1608460"/>
                            <a:ext cx="3145790" cy="2716530"/>
                          </a:xfrm>
                          <a:custGeom>
                            <a:avLst/>
                            <a:gdLst/>
                            <a:ahLst/>
                            <a:cxnLst/>
                            <a:rect l="l" t="t" r="r" b="b"/>
                            <a:pathLst>
                              <a:path w="3145790" h="2716530">
                                <a:moveTo>
                                  <a:pt x="3145739" y="0"/>
                                </a:moveTo>
                                <a:lnTo>
                                  <a:pt x="2893161" y="2716357"/>
                                </a:lnTo>
                              </a:path>
                              <a:path w="3145790" h="2716530">
                                <a:moveTo>
                                  <a:pt x="2893161" y="2716357"/>
                                </a:moveTo>
                                <a:lnTo>
                                  <a:pt x="0" y="2716357"/>
                                </a:lnTo>
                              </a:path>
                            </a:pathLst>
                          </a:custGeom>
                          <a:ln w="2296">
                            <a:solidFill>
                              <a:srgbClr val="D13438"/>
                            </a:solidFill>
                            <a:prstDash val="lgDash"/>
                          </a:ln>
                        </wps:spPr>
                        <wps:bodyPr wrap="square" lIns="0" tIns="0" rIns="0" bIns="0" rtlCol="0">
                          <a:prstTxWarp prst="textNoShape">
                            <a:avLst/>
                          </a:prstTxWarp>
                          <a:noAutofit/>
                        </wps:bodyPr>
                      </wps:wsp>
                      <wps:wsp>
                        <wps:cNvPr id="493" name="Graphic 493"/>
                        <wps:cNvSpPr/>
                        <wps:spPr>
                          <a:xfrm>
                            <a:off x="4431588" y="1549908"/>
                            <a:ext cx="2230120" cy="255270"/>
                          </a:xfrm>
                          <a:custGeom>
                            <a:avLst/>
                            <a:gdLst/>
                            <a:ahLst/>
                            <a:cxnLst/>
                            <a:rect l="l" t="t" r="r" b="b"/>
                            <a:pathLst>
                              <a:path w="2230120" h="255270">
                                <a:moveTo>
                                  <a:pt x="2172167" y="0"/>
                                </a:moveTo>
                                <a:lnTo>
                                  <a:pt x="57403" y="0"/>
                                </a:lnTo>
                                <a:lnTo>
                                  <a:pt x="35059" y="4511"/>
                                </a:lnTo>
                                <a:lnTo>
                                  <a:pt x="16813" y="16813"/>
                                </a:lnTo>
                                <a:lnTo>
                                  <a:pt x="4511" y="35059"/>
                                </a:lnTo>
                                <a:lnTo>
                                  <a:pt x="0" y="57404"/>
                                </a:lnTo>
                                <a:lnTo>
                                  <a:pt x="0" y="197469"/>
                                </a:lnTo>
                                <a:lnTo>
                                  <a:pt x="4511" y="219813"/>
                                </a:lnTo>
                                <a:lnTo>
                                  <a:pt x="16813" y="238060"/>
                                </a:lnTo>
                                <a:lnTo>
                                  <a:pt x="35059" y="250362"/>
                                </a:lnTo>
                                <a:lnTo>
                                  <a:pt x="57403" y="254873"/>
                                </a:lnTo>
                                <a:lnTo>
                                  <a:pt x="2172167" y="254873"/>
                                </a:lnTo>
                                <a:lnTo>
                                  <a:pt x="2194511" y="250362"/>
                                </a:lnTo>
                                <a:lnTo>
                                  <a:pt x="2212757" y="238060"/>
                                </a:lnTo>
                                <a:lnTo>
                                  <a:pt x="2225060" y="219813"/>
                                </a:lnTo>
                                <a:lnTo>
                                  <a:pt x="2229571" y="197469"/>
                                </a:lnTo>
                                <a:lnTo>
                                  <a:pt x="2229571" y="127436"/>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4" name="Graphic 494"/>
                        <wps:cNvSpPr/>
                        <wps:spPr>
                          <a:xfrm>
                            <a:off x="4431588" y="1549908"/>
                            <a:ext cx="2230120" cy="255270"/>
                          </a:xfrm>
                          <a:custGeom>
                            <a:avLst/>
                            <a:gdLst/>
                            <a:ahLst/>
                            <a:cxnLst/>
                            <a:rect l="l" t="t" r="r" b="b"/>
                            <a:pathLst>
                              <a:path w="2230120" h="255270">
                                <a:moveTo>
                                  <a:pt x="2229571" y="127436"/>
                                </a:moveTo>
                                <a:lnTo>
                                  <a:pt x="2229571" y="197469"/>
                                </a:lnTo>
                                <a:lnTo>
                                  <a:pt x="2225060" y="219813"/>
                                </a:lnTo>
                                <a:lnTo>
                                  <a:pt x="2212758" y="238060"/>
                                </a:lnTo>
                                <a:lnTo>
                                  <a:pt x="2194511" y="250362"/>
                                </a:lnTo>
                                <a:lnTo>
                                  <a:pt x="2172167" y="254873"/>
                                </a:lnTo>
                                <a:lnTo>
                                  <a:pt x="57404" y="254873"/>
                                </a:lnTo>
                                <a:lnTo>
                                  <a:pt x="35059" y="250362"/>
                                </a:lnTo>
                                <a:lnTo>
                                  <a:pt x="16813" y="238060"/>
                                </a:lnTo>
                                <a:lnTo>
                                  <a:pt x="4511" y="219813"/>
                                </a:lnTo>
                                <a:lnTo>
                                  <a:pt x="0" y="19746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27436"/>
                                </a:lnTo>
                                <a:close/>
                              </a:path>
                            </a:pathLst>
                          </a:custGeom>
                          <a:ln w="4592">
                            <a:solidFill>
                              <a:srgbClr val="D13438"/>
                            </a:solidFill>
                            <a:prstDash val="solid"/>
                          </a:ln>
                        </wps:spPr>
                        <wps:bodyPr wrap="square" lIns="0" tIns="0" rIns="0" bIns="0" rtlCol="0">
                          <a:prstTxWarp prst="textNoShape">
                            <a:avLst/>
                          </a:prstTxWarp>
                          <a:noAutofit/>
                        </wps:bodyPr>
                      </wps:wsp>
                      <wps:wsp>
                        <wps:cNvPr id="495" name="Graphic 495"/>
                        <wps:cNvSpPr/>
                        <wps:spPr>
                          <a:xfrm>
                            <a:off x="2267458" y="1872518"/>
                            <a:ext cx="2165350" cy="2780665"/>
                          </a:xfrm>
                          <a:custGeom>
                            <a:avLst/>
                            <a:gdLst/>
                            <a:ahLst/>
                            <a:cxnLst/>
                            <a:rect l="l" t="t" r="r" b="b"/>
                            <a:pathLst>
                              <a:path w="2165350" h="2780665">
                                <a:moveTo>
                                  <a:pt x="2165278" y="0"/>
                                </a:moveTo>
                                <a:lnTo>
                                  <a:pt x="1912701" y="2780649"/>
                                </a:lnTo>
                              </a:path>
                              <a:path w="2165350" h="2780665">
                                <a:moveTo>
                                  <a:pt x="1912701" y="2780649"/>
                                </a:moveTo>
                                <a:lnTo>
                                  <a:pt x="0" y="2780649"/>
                                </a:lnTo>
                              </a:path>
                            </a:pathLst>
                          </a:custGeom>
                          <a:ln w="2296">
                            <a:solidFill>
                              <a:srgbClr val="D13438"/>
                            </a:solidFill>
                            <a:prstDash val="lgDash"/>
                          </a:ln>
                        </wps:spPr>
                        <wps:bodyPr wrap="square" lIns="0" tIns="0" rIns="0" bIns="0" rtlCol="0">
                          <a:prstTxWarp prst="textNoShape">
                            <a:avLst/>
                          </a:prstTxWarp>
                          <a:noAutofit/>
                        </wps:bodyPr>
                      </wps:wsp>
                      <wps:wsp>
                        <wps:cNvPr id="496" name="Graphic 496"/>
                        <wps:cNvSpPr/>
                        <wps:spPr>
                          <a:xfrm>
                            <a:off x="4431588" y="1813966"/>
                            <a:ext cx="2230120" cy="5095240"/>
                          </a:xfrm>
                          <a:custGeom>
                            <a:avLst/>
                            <a:gdLst/>
                            <a:ahLst/>
                            <a:cxnLst/>
                            <a:rect l="l" t="t" r="r" b="b"/>
                            <a:pathLst>
                              <a:path w="2230120" h="5095240">
                                <a:moveTo>
                                  <a:pt x="2172167" y="0"/>
                                </a:moveTo>
                                <a:lnTo>
                                  <a:pt x="57403" y="0"/>
                                </a:lnTo>
                                <a:lnTo>
                                  <a:pt x="35059" y="4511"/>
                                </a:lnTo>
                                <a:lnTo>
                                  <a:pt x="16813" y="16813"/>
                                </a:lnTo>
                                <a:lnTo>
                                  <a:pt x="4511" y="35059"/>
                                </a:lnTo>
                                <a:lnTo>
                                  <a:pt x="0" y="57403"/>
                                </a:lnTo>
                                <a:lnTo>
                                  <a:pt x="0" y="5037775"/>
                                </a:lnTo>
                                <a:lnTo>
                                  <a:pt x="4511" y="5060119"/>
                                </a:lnTo>
                                <a:lnTo>
                                  <a:pt x="16813" y="5078365"/>
                                </a:lnTo>
                                <a:lnTo>
                                  <a:pt x="35059" y="5090667"/>
                                </a:lnTo>
                                <a:lnTo>
                                  <a:pt x="57403" y="5095179"/>
                                </a:lnTo>
                                <a:lnTo>
                                  <a:pt x="2172167" y="5095179"/>
                                </a:lnTo>
                                <a:lnTo>
                                  <a:pt x="2194511" y="5090667"/>
                                </a:lnTo>
                                <a:lnTo>
                                  <a:pt x="2212757" y="5078365"/>
                                </a:lnTo>
                                <a:lnTo>
                                  <a:pt x="2225060" y="5060119"/>
                                </a:lnTo>
                                <a:lnTo>
                                  <a:pt x="2229571" y="5037775"/>
                                </a:lnTo>
                                <a:lnTo>
                                  <a:pt x="2229571" y="254758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497" name="Graphic 497"/>
                        <wps:cNvSpPr/>
                        <wps:spPr>
                          <a:xfrm>
                            <a:off x="4431588" y="1813966"/>
                            <a:ext cx="2230120" cy="5095240"/>
                          </a:xfrm>
                          <a:custGeom>
                            <a:avLst/>
                            <a:gdLst/>
                            <a:ahLst/>
                            <a:cxnLst/>
                            <a:rect l="l" t="t" r="r" b="b"/>
                            <a:pathLst>
                              <a:path w="2230120" h="5095240">
                                <a:moveTo>
                                  <a:pt x="2229571" y="2547589"/>
                                </a:moveTo>
                                <a:lnTo>
                                  <a:pt x="2229571" y="5037775"/>
                                </a:lnTo>
                                <a:lnTo>
                                  <a:pt x="2225060" y="5060119"/>
                                </a:lnTo>
                                <a:lnTo>
                                  <a:pt x="2212758" y="5078365"/>
                                </a:lnTo>
                                <a:lnTo>
                                  <a:pt x="2194511" y="5090668"/>
                                </a:lnTo>
                                <a:lnTo>
                                  <a:pt x="2172167" y="5095179"/>
                                </a:lnTo>
                                <a:lnTo>
                                  <a:pt x="57404" y="5095179"/>
                                </a:lnTo>
                                <a:lnTo>
                                  <a:pt x="35059" y="5090668"/>
                                </a:lnTo>
                                <a:lnTo>
                                  <a:pt x="16813" y="5078365"/>
                                </a:lnTo>
                                <a:lnTo>
                                  <a:pt x="4511" y="5060119"/>
                                </a:lnTo>
                                <a:lnTo>
                                  <a:pt x="0" y="503777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547589"/>
                                </a:lnTo>
                                <a:close/>
                              </a:path>
                            </a:pathLst>
                          </a:custGeom>
                          <a:ln w="4592">
                            <a:solidFill>
                              <a:srgbClr val="D13438"/>
                            </a:solidFill>
                            <a:prstDash val="solid"/>
                          </a:ln>
                        </wps:spPr>
                        <wps:bodyPr wrap="square" lIns="0" tIns="0" rIns="0" bIns="0" rtlCol="0">
                          <a:prstTxWarp prst="textNoShape">
                            <a:avLst/>
                          </a:prstTxWarp>
                          <a:noAutofit/>
                        </wps:bodyPr>
                      </wps:wsp>
                      <wps:wsp>
                        <wps:cNvPr id="498" name="Graphic 498"/>
                        <wps:cNvSpPr/>
                        <wps:spPr>
                          <a:xfrm>
                            <a:off x="6355770" y="6808114"/>
                            <a:ext cx="305435" cy="101600"/>
                          </a:xfrm>
                          <a:custGeom>
                            <a:avLst/>
                            <a:gdLst/>
                            <a:ahLst/>
                            <a:cxnLst/>
                            <a:rect l="l" t="t" r="r" b="b"/>
                            <a:pathLst>
                              <a:path w="305435" h="101600">
                                <a:moveTo>
                                  <a:pt x="261762" y="0"/>
                                </a:moveTo>
                                <a:lnTo>
                                  <a:pt x="43627" y="0"/>
                                </a:lnTo>
                                <a:lnTo>
                                  <a:pt x="26645" y="3428"/>
                                </a:lnTo>
                                <a:lnTo>
                                  <a:pt x="12778" y="12778"/>
                                </a:lnTo>
                                <a:lnTo>
                                  <a:pt x="3428" y="26645"/>
                                </a:lnTo>
                                <a:lnTo>
                                  <a:pt x="0" y="43627"/>
                                </a:lnTo>
                                <a:lnTo>
                                  <a:pt x="0" y="57404"/>
                                </a:lnTo>
                                <a:lnTo>
                                  <a:pt x="3428" y="74385"/>
                                </a:lnTo>
                                <a:lnTo>
                                  <a:pt x="12778" y="88252"/>
                                </a:lnTo>
                                <a:lnTo>
                                  <a:pt x="26645" y="97602"/>
                                </a:lnTo>
                                <a:lnTo>
                                  <a:pt x="43627" y="101031"/>
                                </a:lnTo>
                                <a:lnTo>
                                  <a:pt x="261762" y="101031"/>
                                </a:lnTo>
                                <a:lnTo>
                                  <a:pt x="278743" y="97602"/>
                                </a:lnTo>
                                <a:lnTo>
                                  <a:pt x="292611" y="88252"/>
                                </a:lnTo>
                                <a:lnTo>
                                  <a:pt x="301960" y="74385"/>
                                </a:lnTo>
                                <a:lnTo>
                                  <a:pt x="305389" y="57404"/>
                                </a:lnTo>
                                <a:lnTo>
                                  <a:pt x="305389" y="50515"/>
                                </a:lnTo>
                                <a:lnTo>
                                  <a:pt x="305389" y="43627"/>
                                </a:lnTo>
                                <a:lnTo>
                                  <a:pt x="301960" y="26645"/>
                                </a:lnTo>
                                <a:lnTo>
                                  <a:pt x="292611" y="12778"/>
                                </a:lnTo>
                                <a:lnTo>
                                  <a:pt x="278743" y="3428"/>
                                </a:lnTo>
                                <a:lnTo>
                                  <a:pt x="261762" y="0"/>
                                </a:lnTo>
                                <a:close/>
                              </a:path>
                            </a:pathLst>
                          </a:custGeom>
                          <a:solidFill>
                            <a:srgbClr val="FFFFFF"/>
                          </a:solidFill>
                        </wps:spPr>
                        <wps:bodyPr wrap="square" lIns="0" tIns="0" rIns="0" bIns="0" rtlCol="0">
                          <a:prstTxWarp prst="textNoShape">
                            <a:avLst/>
                          </a:prstTxWarp>
                          <a:noAutofit/>
                        </wps:bodyPr>
                      </wps:wsp>
                      <wps:wsp>
                        <wps:cNvPr id="499" name="Graphic 499"/>
                        <wps:cNvSpPr/>
                        <wps:spPr>
                          <a:xfrm>
                            <a:off x="6355770" y="6808114"/>
                            <a:ext cx="305435" cy="101600"/>
                          </a:xfrm>
                          <a:custGeom>
                            <a:avLst/>
                            <a:gdLst/>
                            <a:ahLst/>
                            <a:cxnLst/>
                            <a:rect l="l" t="t" r="r" b="b"/>
                            <a:pathLst>
                              <a:path w="305435" h="101600">
                                <a:moveTo>
                                  <a:pt x="305389" y="50515"/>
                                </a:moveTo>
                                <a:lnTo>
                                  <a:pt x="305389" y="57404"/>
                                </a:lnTo>
                                <a:lnTo>
                                  <a:pt x="301960" y="74385"/>
                                </a:lnTo>
                                <a:lnTo>
                                  <a:pt x="292610" y="88252"/>
                                </a:lnTo>
                                <a:lnTo>
                                  <a:pt x="278743" y="97602"/>
                                </a:lnTo>
                                <a:lnTo>
                                  <a:pt x="261762" y="101031"/>
                                </a:lnTo>
                                <a:lnTo>
                                  <a:pt x="43627" y="101031"/>
                                </a:lnTo>
                                <a:lnTo>
                                  <a:pt x="26645" y="97602"/>
                                </a:lnTo>
                                <a:lnTo>
                                  <a:pt x="12778" y="88252"/>
                                </a:lnTo>
                                <a:lnTo>
                                  <a:pt x="3428" y="74385"/>
                                </a:lnTo>
                                <a:lnTo>
                                  <a:pt x="0" y="57404"/>
                                </a:lnTo>
                                <a:lnTo>
                                  <a:pt x="0" y="43627"/>
                                </a:lnTo>
                                <a:lnTo>
                                  <a:pt x="3428" y="26645"/>
                                </a:lnTo>
                                <a:lnTo>
                                  <a:pt x="12778" y="12778"/>
                                </a:lnTo>
                                <a:lnTo>
                                  <a:pt x="26645" y="3428"/>
                                </a:lnTo>
                                <a:lnTo>
                                  <a:pt x="43627" y="0"/>
                                </a:lnTo>
                                <a:lnTo>
                                  <a:pt x="261762" y="0"/>
                                </a:lnTo>
                                <a:lnTo>
                                  <a:pt x="278743" y="3428"/>
                                </a:lnTo>
                                <a:lnTo>
                                  <a:pt x="292610" y="12778"/>
                                </a:lnTo>
                                <a:lnTo>
                                  <a:pt x="301960" y="26645"/>
                                </a:lnTo>
                                <a:lnTo>
                                  <a:pt x="305389" y="43627"/>
                                </a:lnTo>
                                <a:lnTo>
                                  <a:pt x="305389" y="50515"/>
                                </a:lnTo>
                                <a:close/>
                              </a:path>
                            </a:pathLst>
                          </a:custGeom>
                          <a:ln w="22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779008" id="docshapegroup456" coordorigin="1444,2002" coordsize="10527,11933">
                <v:rect style="position:absolute;left:8061;top:2002;width:3909;height:11933" id="docshape457" filled="true" fillcolor="#f2f2f2" stroked="false">
                  <v:fill type="solid"/>
                </v:rect>
                <v:rect style="position:absolute;left:2268;top:5571;width:644;height:243" id="docshape458" filled="true" fillcolor="#f8dcdd" stroked="false">
                  <v:fill type="solid"/>
                </v:rect>
                <v:rect style="position:absolute;left:1447;top:5788;width:2864;height:22" id="docshape459" filled="true" fillcolor="#000000" stroked="false">
                  <v:fill type="solid"/>
                </v:rect>
                <v:shape style="position:absolute;left:2266;top:5572;width:651;height:243" id="docshape460" coordorigin="2267,5573" coordsize="651,243" path="m2270,5815l2267,5812m2267,5812l2267,5580m2267,5580l2270,5573m2914,5815l2918,5812m2918,5812l2918,5580m2918,5580l2914,5573e" filled="false" stroked="true" strokeweight=".18080pt" strokecolor="#d13438">
                  <v:path arrowok="t"/>
                  <v:stroke dashstyle="solid"/>
                </v:shape>
                <v:rect style="position:absolute;left:1447;top:8568;width:2022;height:246" id="docshape461" filled="true" fillcolor="#f8dcdd" stroked="false">
                  <v:fill type="solid"/>
                </v:rect>
                <v:rect style="position:absolute;left:1447;top:8785;width:6423;height:22" id="docshape462" filled="true" fillcolor="#000000" stroked="false">
                  <v:fill type="solid"/>
                </v:rect>
                <v:shape style="position:absolute;left:1445;top:8570;width:2029;height:243" id="docshape463" coordorigin="1446,8571" coordsize="2029,243" path="m1449,8813l1446,8809m1446,8809l1446,8578m1446,8578l1449,8571m3471,8813l3474,8809m3474,8809l3474,8578m3474,8578l3471,8571e" filled="false" stroked="true" strokeweight=".18080pt" strokecolor="#d13438">
                  <v:path arrowok="t"/>
                  <v:stroke dashstyle="solid"/>
                </v:shape>
                <v:rect style="position:absolute;left:3700;top:9302;width:1313;height:22" id="docshape464" filled="true" fillcolor="#ff0000" stroked="false">
                  <v:fill type="solid"/>
                </v:rect>
                <v:shape style="position:absolute;left:5011;top:9087;width:8;height:243" id="docshape465" coordorigin="5011,9088" coordsize="8,243" path="m5015,9330l5011,9326m5011,9326l5011,9095m5011,9095l5015,9088m5015,9330l5018,9326m5018,9326l5018,9095m5018,9095l5015,9088e" filled="false" stroked="true" strokeweight=".18080pt" strokecolor="#d13438">
                  <v:path arrowok="t"/>
                  <v:stroke dashstyle="solid"/>
                </v:shape>
                <v:shape style="position:absolute;left:2913;top:3164;width:5511;height:2651" id="docshape466" coordorigin="2914,3165" coordsize="5511,2651" path="m8425,3165l8027,5815m8027,5815l2914,5815e" filled="false" stroked="true" strokeweight=".18080pt" strokecolor="#d13438">
                  <v:path arrowok="t"/>
                  <v:stroke dashstyle="longdash"/>
                </v:shape>
                <v:shape style="position:absolute;left:8422;top:3072;width:3512;height:1356" id="docshape467" coordorigin="8423,3072" coordsize="3512,1356" path="m11844,3072l8513,3072,8478,3080,8449,3099,8430,3128,8423,3163,8423,4338,8430,4373,8449,4402,8478,4421,8513,4428,11844,4428,11879,4421,11908,4402,11927,4373,11934,4338,11934,3750,11934,3163,11927,3128,11908,3099,11879,3080,11844,3072xe" filled="true" fillcolor="#f8dcdd" stroked="false">
                  <v:path arrowok="t"/>
                  <v:fill type="solid"/>
                </v:shape>
                <v:shape style="position:absolute;left:8422;top:3072;width:3512;height:1356" id="docshape468" coordorigin="8423,3072" coordsize="3512,1356" path="m11934,3750l11934,4338,11927,4373,11908,4402,11879,4421,11844,4428,8513,4428,8478,4421,8449,4402,8430,4373,8423,4338,8423,3163,8430,3128,8449,3099,8478,3080,8513,3072,11844,3072,11879,3080,11908,3099,11927,3128,11934,3163,11934,3750xe" filled="false" stroked="true" strokeweight=".36160pt" strokecolor="#d13438">
                  <v:path arrowok="t"/>
                  <v:stroke dashstyle="solid"/>
                </v:shape>
                <v:shape style="position:absolute;left:3470;top:4535;width:4954;height:4278" id="docshape469" coordorigin="3471,4535" coordsize="4954,4278" path="m8425,4535l8027,8813m8027,8813l3471,8813e" filled="false" stroked="true" strokeweight=".18080pt" strokecolor="#d13438">
                  <v:path arrowok="t"/>
                  <v:stroke dashstyle="longdash"/>
                </v:shape>
                <v:shape style="position:absolute;left:8422;top:4442;width:3512;height:402" id="docshape470" coordorigin="8423,4443" coordsize="3512,402" path="m11844,4443l8513,4443,8478,4450,8449,4469,8430,4498,8423,4533,8423,4754,8430,4789,8449,4818,8478,4837,8513,4844,11844,4844,11879,4837,11908,4818,11927,4789,11934,4754,11934,4644,11934,4533,11927,4498,11908,4469,11879,4450,11844,4443xe" filled="true" fillcolor="#f8dcdd" stroked="false">
                  <v:path arrowok="t"/>
                  <v:fill type="solid"/>
                </v:shape>
                <v:shape style="position:absolute;left:8422;top:4442;width:3512;height:402" id="docshape471" coordorigin="8423,4443" coordsize="3512,402" path="m11934,4644l11934,4754,11927,4789,11908,4818,11879,4837,11844,4844,8513,4844,8478,4837,8449,4818,8430,4789,8423,4754,8423,4533,8430,4498,8449,4469,8478,4450,8513,4443,11844,4443,11879,4450,11908,4469,11927,4498,11934,4533,11934,4644xe" filled="false" stroked="true" strokeweight=".36160pt" strokecolor="#d13438">
                  <v:path arrowok="t"/>
                  <v:stroke dashstyle="solid"/>
                </v:shape>
                <v:shape style="position:absolute;left:5014;top:4950;width:3410;height:4379" id="docshape472" coordorigin="5015,4951" coordsize="3410,4379" path="m8425,4951l8027,9330m8027,9330l5015,9330e" filled="false" stroked="true" strokeweight=".18080pt" strokecolor="#d13438">
                  <v:path arrowok="t"/>
                  <v:stroke dashstyle="longdash"/>
                </v:shape>
                <v:shape style="position:absolute;left:8422;top:4858;width:3512;height:8024" id="docshape473" coordorigin="8423,4859" coordsize="3512,8024" path="m11844,4859l8513,4859,8478,4866,8449,4885,8430,4914,8423,4949,8423,12792,8430,12827,8449,12856,8478,12876,8513,12883,11844,12883,11879,12876,11908,12856,11927,12827,11934,12792,11934,8871,11934,4949,11927,4914,11908,4885,11879,4866,11844,4859xe" filled="true" fillcolor="#f8dcdd" stroked="false">
                  <v:path arrowok="t"/>
                  <v:fill type="solid"/>
                </v:shape>
                <v:shape style="position:absolute;left:8422;top:4858;width:3512;height:8024" id="docshape474" coordorigin="8423,4859" coordsize="3512,8024" path="m11934,8871l11934,12792,11927,12827,11908,12856,11879,12876,11844,12883,8513,12883,8478,12876,8449,12856,8430,12827,8423,12792,8423,4949,8430,4914,8449,4885,8478,4866,8513,4859,11844,4859,11879,4866,11908,4885,11927,4914,11934,4949,11934,8871xe" filled="false" stroked="true" strokeweight=".36160pt" strokecolor="#d13438">
                  <v:path arrowok="t"/>
                  <v:stroke dashstyle="solid"/>
                </v:shape>
                <v:shape style="position:absolute;left:11453;top:12723;width:481;height:160" id="docshape475" coordorigin="11453,12724" coordsize="481,160" path="m11865,12724l11522,12724,11495,12729,11473,12744,11459,12765,11453,12792,11453,12814,11459,12841,11473,12863,11495,12877,11522,12883,11865,12883,11892,12877,11914,12863,11929,12841,11934,12814,11934,12803,11934,12792,11929,12765,11914,12744,11892,12729,11865,12724xe" filled="true" fillcolor="#ffffff" stroked="false">
                  <v:path arrowok="t"/>
                  <v:fill type="solid"/>
                </v:shape>
                <v:shape style="position:absolute;left:11453;top:12723;width:481;height:160" id="docshape476" coordorigin="11453,12724" coordsize="481,160" path="m11934,12803l11934,12814,11929,12841,11914,12863,11892,12877,11865,12883,11522,12883,11495,12877,11473,12863,11459,12841,11453,12814,11453,12792,11459,12765,11473,12744,11495,12729,11522,12724,11865,12724,11892,12729,11914,12744,11929,12765,11934,12792,11934,12803xe" filled="false" stroked="true" strokeweight=".18080pt" strokecolor="#000000">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849472">
                <wp:simplePos x="0" y="0"/>
                <wp:positionH relativeFrom="page">
                  <wp:posOffset>5118956</wp:posOffset>
                </wp:positionH>
                <wp:positionV relativeFrom="page">
                  <wp:posOffset>1271323</wp:posOffset>
                </wp:positionV>
                <wp:extent cx="2482215" cy="757745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8"/>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[MOU42]:</w:t>
                            </w:r>
                          </w:p>
                          <w:p>
                            <w:pPr>
                              <w:numPr>
                                <w:ilvl w:val="0"/>
                                <w:numId w:val="200"/>
                              </w:numPr>
                              <w:tabs>
                                <w:tab w:pos="663" w:val="left" w:leader="none"/>
                              </w:tabs>
                              <w:spacing w:before="14"/>
                              <w:ind w:left="663" w:right="0" w:hanging="101"/>
                              <w:jc w:val="left"/>
                              <w:rPr>
                                <w:rFonts w:ascii="Cambria"/>
                                <w:b/>
                                <w:sz w:val="13"/>
                              </w:rPr>
                            </w:pPr>
                            <w:r>
                              <w:rPr>
                                <w:rFonts w:ascii="Cambria"/>
                                <w:b/>
                                <w:spacing w:val="-2"/>
                                <w:w w:val="105"/>
                                <w:sz w:val="13"/>
                              </w:rPr>
                              <w:t>Specific</w:t>
                            </w:r>
                            <w:r>
                              <w:rPr>
                                <w:rFonts w:ascii="Cambria"/>
                                <w:b/>
                                <w:spacing w:val="5"/>
                                <w:w w:val="105"/>
                                <w:sz w:val="13"/>
                              </w:rPr>
                              <w:t> </w:t>
                            </w:r>
                            <w:r>
                              <w:rPr>
                                <w:rFonts w:ascii="Cambria"/>
                                <w:b/>
                                <w:spacing w:val="-2"/>
                                <w:w w:val="105"/>
                                <w:sz w:val="13"/>
                              </w:rPr>
                              <w:t>legacy/gift</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General</w:t>
                            </w:r>
                            <w:r>
                              <w:rPr>
                                <w:rFonts w:ascii="Cambria"/>
                                <w:b/>
                                <w:spacing w:val="4"/>
                                <w:w w:val="105"/>
                                <w:sz w:val="13"/>
                              </w:rPr>
                              <w:t> </w:t>
                            </w:r>
                            <w:r>
                              <w:rPr>
                                <w:rFonts w:ascii="Cambria"/>
                                <w:b/>
                                <w:spacing w:val="-2"/>
                                <w:w w:val="105"/>
                                <w:sz w:val="13"/>
                              </w:rPr>
                              <w:t>legacies</w:t>
                            </w:r>
                          </w:p>
                          <w:p>
                            <w:pPr>
                              <w:numPr>
                                <w:ilvl w:val="0"/>
                                <w:numId w:val="200"/>
                              </w:numPr>
                              <w:tabs>
                                <w:tab w:pos="663" w:val="left" w:leader="none"/>
                              </w:tabs>
                              <w:spacing w:before="6"/>
                              <w:ind w:left="663" w:right="0" w:hanging="101"/>
                              <w:jc w:val="left"/>
                              <w:rPr>
                                <w:rFonts w:ascii="Cambria"/>
                                <w:b/>
                                <w:sz w:val="13"/>
                              </w:rPr>
                            </w:pPr>
                            <w:r>
                              <w:rPr>
                                <w:rFonts w:ascii="Cambria"/>
                                <w:b/>
                                <w:spacing w:val="-2"/>
                                <w:w w:val="105"/>
                                <w:sz w:val="13"/>
                              </w:rPr>
                              <w:t>Demonstrative</w:t>
                            </w:r>
                            <w:r>
                              <w:rPr>
                                <w:rFonts w:ascii="Cambria"/>
                                <w:b/>
                                <w:spacing w:val="6"/>
                                <w:w w:val="105"/>
                                <w:sz w:val="13"/>
                              </w:rPr>
                              <w:t> </w:t>
                            </w:r>
                            <w:r>
                              <w:rPr>
                                <w:rFonts w:ascii="Cambria"/>
                                <w:b/>
                                <w:spacing w:val="-2"/>
                                <w:w w:val="105"/>
                                <w:sz w:val="13"/>
                              </w:rPr>
                              <w:t>legacies</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Pecuniary</w:t>
                            </w:r>
                            <w:r>
                              <w:rPr>
                                <w:rFonts w:ascii="Cambria"/>
                                <w:b/>
                                <w:spacing w:val="4"/>
                                <w:w w:val="105"/>
                                <w:sz w:val="13"/>
                              </w:rPr>
                              <w:t> </w:t>
                            </w:r>
                            <w:r>
                              <w:rPr>
                                <w:rFonts w:ascii="Cambria"/>
                                <w:b/>
                                <w:spacing w:val="-2"/>
                                <w:w w:val="105"/>
                                <w:sz w:val="13"/>
                              </w:rPr>
                              <w:t>Legacies</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Residuary</w:t>
                            </w:r>
                            <w:r>
                              <w:rPr>
                                <w:rFonts w:ascii="Cambria"/>
                                <w:b/>
                                <w:spacing w:val="5"/>
                                <w:w w:val="105"/>
                                <w:sz w:val="13"/>
                              </w:rPr>
                              <w:t> </w:t>
                            </w:r>
                            <w:r>
                              <w:rPr>
                                <w:rFonts w:ascii="Cambria"/>
                                <w:b/>
                                <w:spacing w:val="-2"/>
                                <w:w w:val="105"/>
                                <w:sz w:val="13"/>
                              </w:rPr>
                              <w:t>Legacies</w:t>
                            </w:r>
                          </w:p>
                          <w:p>
                            <w:pPr>
                              <w:numPr>
                                <w:ilvl w:val="0"/>
                                <w:numId w:val="200"/>
                              </w:numPr>
                              <w:tabs>
                                <w:tab w:pos="663" w:val="left" w:leader="none"/>
                              </w:tabs>
                              <w:spacing w:before="6"/>
                              <w:ind w:left="663" w:right="0" w:hanging="101"/>
                              <w:jc w:val="left"/>
                              <w:rPr>
                                <w:rFonts w:ascii="Cambria"/>
                                <w:b/>
                                <w:sz w:val="13"/>
                              </w:rPr>
                            </w:pPr>
                            <w:r>
                              <w:rPr>
                                <w:rFonts w:ascii="Cambria"/>
                                <w:b/>
                                <w:spacing w:val="-2"/>
                                <w:w w:val="105"/>
                                <w:sz w:val="13"/>
                              </w:rPr>
                              <w:t>Annuity</w:t>
                            </w:r>
                          </w:p>
                          <w:p>
                            <w:pPr>
                              <w:pStyle w:val="BodyText"/>
                              <w:spacing w:before="104"/>
                              <w:rPr>
                                <w:rFonts w:ascii="Cambria"/>
                                <w:b/>
                                <w:sz w:val="13"/>
                              </w:rPr>
                            </w:pPr>
                          </w:p>
                          <w:p>
                            <w:pPr>
                              <w:spacing w:line="252" w:lineRule="auto" w:before="0"/>
                              <w:ind w:left="426" w:right="0" w:firstLine="0"/>
                              <w:jc w:val="left"/>
                              <w:rPr>
                                <w:rFonts w:ascii="Calibri"/>
                                <w:sz w:val="13"/>
                              </w:rPr>
                            </w:pPr>
                            <w:r>
                              <w:rPr>
                                <w:rFonts w:ascii="Trebuchet MS"/>
                                <w:b/>
                                <w:w w:val="105"/>
                                <w:sz w:val="13"/>
                              </w:rPr>
                              <w:t>Commented [MOU43]: </w:t>
                            </w:r>
                            <w:r>
                              <w:rPr>
                                <w:rFonts w:ascii="Calibri"/>
                                <w:w w:val="105"/>
                                <w:sz w:val="13"/>
                              </w:rPr>
                              <w:t>take it as advantages and</w:t>
                            </w:r>
                            <w:r>
                              <w:rPr>
                                <w:rFonts w:ascii="Calibri"/>
                                <w:spacing w:val="40"/>
                                <w:w w:val="105"/>
                                <w:sz w:val="13"/>
                              </w:rPr>
                              <w:t> </w:t>
                            </w:r>
                            <w:r>
                              <w:rPr>
                                <w:rFonts w:ascii="Calibri"/>
                                <w:spacing w:val="-2"/>
                                <w:w w:val="105"/>
                                <w:sz w:val="13"/>
                              </w:rPr>
                              <w:t>disadvantages</w:t>
                            </w:r>
                          </w:p>
                          <w:p>
                            <w:pPr>
                              <w:spacing w:line="247" w:lineRule="auto" w:before="84"/>
                              <w:ind w:left="426" w:right="149" w:firstLine="0"/>
                              <w:jc w:val="left"/>
                              <w:rPr>
                                <w:sz w:val="13"/>
                              </w:rPr>
                            </w:pPr>
                            <w:r>
                              <w:rPr>
                                <w:rFonts w:ascii="Trebuchet MS"/>
                                <w:b/>
                                <w:w w:val="105"/>
                                <w:sz w:val="13"/>
                              </w:rPr>
                              <w:t>Commented [MOU44]: </w:t>
                            </w:r>
                            <w:r>
                              <w:rPr>
                                <w:w w:val="105"/>
                                <w:sz w:val="13"/>
                              </w:rPr>
                              <w:t>Circumstances Under Which A</w:t>
                            </w:r>
                            <w:r>
                              <w:rPr>
                                <w:spacing w:val="40"/>
                                <w:w w:val="105"/>
                                <w:sz w:val="13"/>
                              </w:rPr>
                              <w:t> </w:t>
                            </w:r>
                            <w:r>
                              <w:rPr>
                                <w:w w:val="105"/>
                                <w:sz w:val="13"/>
                              </w:rPr>
                              <w:t>Gift May Suffer Ademption</w:t>
                            </w:r>
                          </w:p>
                          <w:p>
                            <w:pPr>
                              <w:pStyle w:val="BodyText"/>
                              <w:spacing w:before="8"/>
                              <w:rPr>
                                <w:sz w:val="13"/>
                              </w:rPr>
                            </w:pPr>
                          </w:p>
                          <w:p>
                            <w:pPr>
                              <w:numPr>
                                <w:ilvl w:val="0"/>
                                <w:numId w:val="201"/>
                              </w:numPr>
                              <w:tabs>
                                <w:tab w:pos="663" w:val="left" w:leader="none"/>
                              </w:tabs>
                              <w:spacing w:line="249" w:lineRule="auto" w:before="0"/>
                              <w:ind w:left="562" w:right="162" w:firstLine="0"/>
                              <w:jc w:val="left"/>
                              <w:rPr>
                                <w:b/>
                                <w:sz w:val="13"/>
                              </w:rPr>
                            </w:pPr>
                            <w:r>
                              <w:rPr>
                                <w:b/>
                                <w:w w:val="105"/>
                                <w:sz w:val="13"/>
                              </w:rPr>
                              <w:t>By Operation of Law: </w:t>
                            </w:r>
                            <w:r>
                              <w:rPr>
                                <w:w w:val="105"/>
                                <w:sz w:val="13"/>
                              </w:rPr>
                              <w:t>Where the property is</w:t>
                            </w:r>
                            <w:r>
                              <w:rPr>
                                <w:spacing w:val="40"/>
                                <w:w w:val="105"/>
                                <w:sz w:val="13"/>
                              </w:rPr>
                              <w:t> </w:t>
                            </w:r>
                            <w:r>
                              <w:rPr>
                                <w:w w:val="105"/>
                                <w:sz w:val="13"/>
                              </w:rPr>
                              <w:t>compulsorily</w:t>
                            </w:r>
                            <w:r>
                              <w:rPr>
                                <w:spacing w:val="-9"/>
                                <w:w w:val="105"/>
                                <w:sz w:val="13"/>
                              </w:rPr>
                              <w:t> </w:t>
                            </w:r>
                            <w:r>
                              <w:rPr>
                                <w:w w:val="105"/>
                                <w:sz w:val="13"/>
                              </w:rPr>
                              <w:t>acquired</w:t>
                            </w:r>
                            <w:r>
                              <w:rPr>
                                <w:spacing w:val="-8"/>
                                <w:w w:val="105"/>
                                <w:sz w:val="13"/>
                              </w:rPr>
                              <w:t> </w:t>
                            </w:r>
                            <w:r>
                              <w:rPr>
                                <w:w w:val="105"/>
                                <w:sz w:val="13"/>
                              </w:rPr>
                              <w:t>(e.g.</w:t>
                            </w:r>
                            <w:r>
                              <w:rPr>
                                <w:spacing w:val="-8"/>
                                <w:w w:val="105"/>
                                <w:sz w:val="13"/>
                              </w:rPr>
                              <w:t> </w:t>
                            </w:r>
                            <w:r>
                              <w:rPr>
                                <w:w w:val="105"/>
                                <w:sz w:val="13"/>
                              </w:rPr>
                              <w:t>by</w:t>
                            </w:r>
                            <w:r>
                              <w:rPr>
                                <w:spacing w:val="-9"/>
                                <w:w w:val="105"/>
                                <w:sz w:val="13"/>
                              </w:rPr>
                              <w:t> </w:t>
                            </w:r>
                            <w:r>
                              <w:rPr>
                                <w:w w:val="105"/>
                                <w:sz w:val="13"/>
                              </w:rPr>
                              <w:t>the</w:t>
                            </w:r>
                            <w:r>
                              <w:rPr>
                                <w:spacing w:val="-8"/>
                                <w:w w:val="105"/>
                                <w:sz w:val="13"/>
                              </w:rPr>
                              <w:t> </w:t>
                            </w:r>
                            <w:r>
                              <w:rPr>
                                <w:w w:val="105"/>
                                <w:sz w:val="13"/>
                              </w:rPr>
                              <w:t>government</w:t>
                            </w:r>
                            <w:r>
                              <w:rPr>
                                <w:spacing w:val="-9"/>
                                <w:w w:val="105"/>
                                <w:sz w:val="13"/>
                              </w:rPr>
                              <w:t> </w:t>
                            </w:r>
                            <w:r>
                              <w:rPr>
                                <w:w w:val="105"/>
                                <w:sz w:val="13"/>
                              </w:rPr>
                              <w:t>pursuant</w:t>
                            </w:r>
                            <w:r>
                              <w:rPr>
                                <w:spacing w:val="-8"/>
                                <w:w w:val="105"/>
                                <w:sz w:val="13"/>
                              </w:rPr>
                              <w:t> </w:t>
                            </w:r>
                            <w:r>
                              <w:rPr>
                                <w:w w:val="105"/>
                                <w:sz w:val="13"/>
                              </w:rPr>
                              <w:t>to</w:t>
                            </w:r>
                            <w:r>
                              <w:rPr>
                                <w:spacing w:val="40"/>
                                <w:w w:val="105"/>
                                <w:sz w:val="13"/>
                              </w:rPr>
                              <w:t> </w:t>
                            </w:r>
                            <w:r>
                              <w:rPr>
                                <w:w w:val="105"/>
                                <w:sz w:val="13"/>
                              </w:rPr>
                              <w:t>the land use Act) </w:t>
                            </w:r>
                            <w:r>
                              <w:rPr>
                                <w:b/>
                                <w:color w:val="7030A0"/>
                                <w:w w:val="105"/>
                                <w:sz w:val="13"/>
                              </w:rPr>
                              <w:t>Re-Galway.</w:t>
                            </w:r>
                          </w:p>
                          <w:p>
                            <w:pPr>
                              <w:pStyle w:val="BodyText"/>
                              <w:spacing w:before="10"/>
                              <w:rPr>
                                <w:b/>
                                <w:sz w:val="13"/>
                              </w:rPr>
                            </w:pPr>
                          </w:p>
                          <w:p>
                            <w:pPr>
                              <w:spacing w:line="249" w:lineRule="auto" w:before="0"/>
                              <w:ind w:left="426" w:right="149" w:firstLine="0"/>
                              <w:jc w:val="left"/>
                              <w:rPr>
                                <w:sz w:val="13"/>
                              </w:rPr>
                            </w:pPr>
                            <w:r>
                              <w:rPr>
                                <w:w w:val="105"/>
                                <w:sz w:val="13"/>
                              </w:rPr>
                              <w:t>The time of making the will and the time of acquisition</w:t>
                            </w:r>
                            <w:r>
                              <w:rPr>
                                <w:spacing w:val="40"/>
                                <w:w w:val="105"/>
                                <w:sz w:val="13"/>
                              </w:rPr>
                              <w:t> </w:t>
                            </w:r>
                            <w:r>
                              <w:rPr>
                                <w:w w:val="105"/>
                                <w:sz w:val="13"/>
                              </w:rPr>
                              <w:t>determines</w:t>
                            </w:r>
                            <w:r>
                              <w:rPr>
                                <w:spacing w:val="-9"/>
                                <w:w w:val="105"/>
                                <w:sz w:val="13"/>
                              </w:rPr>
                              <w:t> </w:t>
                            </w:r>
                            <w:r>
                              <w:rPr>
                                <w:w w:val="105"/>
                                <w:sz w:val="13"/>
                              </w:rPr>
                              <w:t>whether</w:t>
                            </w:r>
                            <w:r>
                              <w:rPr>
                                <w:spacing w:val="-8"/>
                                <w:w w:val="105"/>
                                <w:sz w:val="13"/>
                              </w:rPr>
                              <w:t> </w:t>
                            </w:r>
                            <w:r>
                              <w:rPr>
                                <w:w w:val="105"/>
                                <w:sz w:val="13"/>
                              </w:rPr>
                              <w:t>the</w:t>
                            </w:r>
                            <w:r>
                              <w:rPr>
                                <w:spacing w:val="-9"/>
                                <w:w w:val="105"/>
                                <w:sz w:val="13"/>
                              </w:rPr>
                              <w:t> </w:t>
                            </w:r>
                            <w:r>
                              <w:rPr>
                                <w:w w:val="105"/>
                                <w:sz w:val="13"/>
                              </w:rPr>
                              <w:t>beneficiary</w:t>
                            </w:r>
                            <w:r>
                              <w:rPr>
                                <w:spacing w:val="-8"/>
                                <w:w w:val="105"/>
                                <w:sz w:val="13"/>
                              </w:rPr>
                              <w:t> </w:t>
                            </w:r>
                            <w:r>
                              <w:rPr>
                                <w:w w:val="105"/>
                                <w:sz w:val="13"/>
                              </w:rPr>
                              <w:t>gets</w:t>
                            </w:r>
                            <w:r>
                              <w:rPr>
                                <w:spacing w:val="-9"/>
                                <w:w w:val="105"/>
                                <w:sz w:val="13"/>
                              </w:rPr>
                              <w:t> </w:t>
                            </w:r>
                            <w:r>
                              <w:rPr>
                                <w:w w:val="105"/>
                                <w:sz w:val="13"/>
                              </w:rPr>
                              <w:t>the</w:t>
                            </w:r>
                            <w:r>
                              <w:rPr>
                                <w:spacing w:val="-8"/>
                                <w:w w:val="105"/>
                                <w:sz w:val="13"/>
                              </w:rPr>
                              <w:t> </w:t>
                            </w:r>
                            <w:r>
                              <w:rPr>
                                <w:w w:val="105"/>
                                <w:sz w:val="13"/>
                              </w:rPr>
                              <w:t>compensation</w:t>
                            </w:r>
                            <w:r>
                              <w:rPr>
                                <w:spacing w:val="-9"/>
                                <w:w w:val="105"/>
                                <w:sz w:val="13"/>
                              </w:rPr>
                              <w:t> </w:t>
                            </w:r>
                            <w:r>
                              <w:rPr>
                                <w:w w:val="105"/>
                                <w:sz w:val="13"/>
                              </w:rPr>
                              <w:t>or</w:t>
                            </w:r>
                            <w:r>
                              <w:rPr>
                                <w:spacing w:val="40"/>
                                <w:w w:val="105"/>
                                <w:sz w:val="13"/>
                              </w:rPr>
                              <w:t> </w:t>
                            </w:r>
                            <w:r>
                              <w:rPr>
                                <w:spacing w:val="-2"/>
                                <w:w w:val="105"/>
                                <w:sz w:val="13"/>
                              </w:rPr>
                              <w:t>not.:</w:t>
                            </w:r>
                          </w:p>
                          <w:p>
                            <w:pPr>
                              <w:numPr>
                                <w:ilvl w:val="1"/>
                                <w:numId w:val="201"/>
                              </w:numPr>
                              <w:tabs>
                                <w:tab w:pos="696" w:val="left" w:leader="none"/>
                              </w:tabs>
                              <w:spacing w:line="249" w:lineRule="auto" w:before="0"/>
                              <w:ind w:left="562" w:right="255" w:firstLine="0"/>
                              <w:jc w:val="left"/>
                              <w:rPr>
                                <w:b/>
                                <w:color w:val="FF0000"/>
                                <w:sz w:val="13"/>
                              </w:rPr>
                            </w:pPr>
                            <w:r>
                              <w:rPr>
                                <w:w w:val="105"/>
                                <w:sz w:val="13"/>
                              </w:rPr>
                              <w:t>Where the will is made </w:t>
                            </w:r>
                            <w:r>
                              <w:rPr>
                                <w:b/>
                                <w:color w:val="7030A0"/>
                                <w:w w:val="105"/>
                                <w:sz w:val="13"/>
                              </w:rPr>
                              <w:t>BEFORE THE</w:t>
                            </w:r>
                            <w:r>
                              <w:rPr>
                                <w:b/>
                                <w:color w:val="7030A0"/>
                                <w:spacing w:val="40"/>
                                <w:w w:val="105"/>
                                <w:sz w:val="13"/>
                              </w:rPr>
                              <w:t> </w:t>
                            </w:r>
                            <w:r>
                              <w:rPr>
                                <w:b/>
                                <w:color w:val="7030A0"/>
                                <w:w w:val="105"/>
                                <w:sz w:val="13"/>
                              </w:rPr>
                              <w:t>ACQUISITION</w:t>
                            </w:r>
                            <w:r>
                              <w:rPr>
                                <w:b/>
                                <w:w w:val="105"/>
                                <w:sz w:val="13"/>
                              </w:rPr>
                              <w:t>,</w:t>
                            </w:r>
                            <w:r>
                              <w:rPr>
                                <w:b/>
                                <w:spacing w:val="-9"/>
                                <w:w w:val="105"/>
                                <w:sz w:val="13"/>
                              </w:rPr>
                              <w:t> </w:t>
                            </w:r>
                            <w:r>
                              <w:rPr>
                                <w:w w:val="105"/>
                                <w:sz w:val="13"/>
                              </w:rPr>
                              <w:t>the</w:t>
                            </w:r>
                            <w:r>
                              <w:rPr>
                                <w:spacing w:val="-8"/>
                                <w:w w:val="105"/>
                                <w:sz w:val="13"/>
                              </w:rPr>
                              <w:t> </w:t>
                            </w:r>
                            <w:r>
                              <w:rPr>
                                <w:b/>
                                <w:color w:val="FF0000"/>
                                <w:w w:val="105"/>
                                <w:sz w:val="13"/>
                              </w:rPr>
                              <w:t>gift</w:t>
                            </w:r>
                            <w:r>
                              <w:rPr>
                                <w:b/>
                                <w:color w:val="FF0000"/>
                                <w:spacing w:val="-9"/>
                                <w:w w:val="105"/>
                                <w:sz w:val="13"/>
                              </w:rPr>
                              <w:t> </w:t>
                            </w:r>
                            <w:r>
                              <w:rPr>
                                <w:b/>
                                <w:color w:val="FF0000"/>
                                <w:w w:val="105"/>
                                <w:sz w:val="13"/>
                              </w:rPr>
                              <w:t>adeems</w:t>
                            </w:r>
                            <w:r>
                              <w:rPr>
                                <w:b/>
                                <w:color w:val="FF0000"/>
                                <w:spacing w:val="-8"/>
                                <w:w w:val="105"/>
                                <w:sz w:val="13"/>
                              </w:rPr>
                              <w:t> </w:t>
                            </w:r>
                            <w:r>
                              <w:rPr>
                                <w:w w:val="105"/>
                                <w:sz w:val="13"/>
                              </w:rPr>
                              <w:t>and</w:t>
                            </w:r>
                            <w:r>
                              <w:rPr>
                                <w:spacing w:val="-9"/>
                                <w:w w:val="105"/>
                                <w:sz w:val="13"/>
                              </w:rPr>
                              <w:t> </w:t>
                            </w:r>
                            <w:r>
                              <w:rPr>
                                <w:w w:val="105"/>
                                <w:sz w:val="13"/>
                              </w:rPr>
                              <w:t>the</w:t>
                            </w:r>
                            <w:r>
                              <w:rPr>
                                <w:spacing w:val="-8"/>
                                <w:w w:val="105"/>
                                <w:sz w:val="13"/>
                              </w:rPr>
                              <w:t> </w:t>
                            </w:r>
                            <w:r>
                              <w:rPr>
                                <w:b/>
                                <w:color w:val="FF0000"/>
                                <w:w w:val="105"/>
                                <w:sz w:val="13"/>
                              </w:rPr>
                              <w:t>beneficiary</w:t>
                            </w:r>
                            <w:r>
                              <w:rPr>
                                <w:b/>
                                <w:color w:val="FF0000"/>
                                <w:spacing w:val="-9"/>
                                <w:w w:val="105"/>
                                <w:sz w:val="13"/>
                              </w:rPr>
                              <w:t> </w:t>
                            </w:r>
                            <w:r>
                              <w:rPr>
                                <w:b/>
                                <w:color w:val="FF0000"/>
                                <w:w w:val="105"/>
                                <w:sz w:val="13"/>
                              </w:rPr>
                              <w:t>is</w:t>
                            </w:r>
                            <w:r>
                              <w:rPr>
                                <w:b/>
                                <w:color w:val="FF0000"/>
                                <w:spacing w:val="40"/>
                                <w:w w:val="105"/>
                                <w:sz w:val="13"/>
                              </w:rPr>
                              <w:t> </w:t>
                            </w:r>
                            <w:r>
                              <w:rPr>
                                <w:b/>
                                <w:color w:val="FF0000"/>
                                <w:w w:val="105"/>
                                <w:sz w:val="13"/>
                              </w:rPr>
                              <w:t>not entitled to the compensation.</w:t>
                            </w:r>
                          </w:p>
                          <w:p>
                            <w:pPr>
                              <w:pStyle w:val="BodyText"/>
                              <w:spacing w:before="10"/>
                              <w:rPr>
                                <w:b/>
                                <w:sz w:val="13"/>
                              </w:rPr>
                            </w:pPr>
                          </w:p>
                          <w:p>
                            <w:pPr>
                              <w:numPr>
                                <w:ilvl w:val="1"/>
                                <w:numId w:val="201"/>
                              </w:numPr>
                              <w:tabs>
                                <w:tab w:pos="663" w:val="left" w:leader="none"/>
                              </w:tabs>
                              <w:spacing w:before="0"/>
                              <w:ind w:left="663" w:right="0" w:hanging="101"/>
                              <w:jc w:val="left"/>
                              <w:rPr>
                                <w:sz w:val="11"/>
                              </w:rPr>
                            </w:pPr>
                            <w:r>
                              <w:rPr>
                                <w:w w:val="105"/>
                                <w:sz w:val="13"/>
                              </w:rPr>
                              <w:t>Where</w:t>
                            </w:r>
                            <w:r>
                              <w:rPr>
                                <w:spacing w:val="-8"/>
                                <w:w w:val="105"/>
                                <w:sz w:val="13"/>
                              </w:rPr>
                              <w:t> </w:t>
                            </w:r>
                            <w:r>
                              <w:rPr>
                                <w:w w:val="105"/>
                                <w:sz w:val="13"/>
                              </w:rPr>
                              <w:t>the</w:t>
                            </w:r>
                            <w:r>
                              <w:rPr>
                                <w:spacing w:val="-8"/>
                                <w:w w:val="105"/>
                                <w:sz w:val="13"/>
                              </w:rPr>
                              <w:t> </w:t>
                            </w:r>
                            <w:r>
                              <w:rPr>
                                <w:w w:val="105"/>
                                <w:sz w:val="13"/>
                              </w:rPr>
                              <w:t>will</w:t>
                            </w:r>
                            <w:r>
                              <w:rPr>
                                <w:spacing w:val="-8"/>
                                <w:w w:val="105"/>
                                <w:sz w:val="13"/>
                              </w:rPr>
                              <w:t> </w:t>
                            </w:r>
                            <w:r>
                              <w:rPr>
                                <w:w w:val="105"/>
                                <w:sz w:val="13"/>
                              </w:rPr>
                              <w:t>is</w:t>
                            </w:r>
                            <w:r>
                              <w:rPr>
                                <w:spacing w:val="-8"/>
                                <w:w w:val="105"/>
                                <w:sz w:val="13"/>
                              </w:rPr>
                              <w:t> </w:t>
                            </w:r>
                            <w:r>
                              <w:rPr>
                                <w:w w:val="105"/>
                                <w:sz w:val="13"/>
                              </w:rPr>
                              <w:t>made</w:t>
                            </w:r>
                            <w:r>
                              <w:rPr>
                                <w:spacing w:val="-7"/>
                                <w:w w:val="105"/>
                                <w:sz w:val="13"/>
                              </w:rPr>
                              <w:t> </w:t>
                            </w:r>
                            <w:r>
                              <w:rPr>
                                <w:b/>
                                <w:color w:val="7030A0"/>
                                <w:w w:val="105"/>
                                <w:sz w:val="13"/>
                              </w:rPr>
                              <w:t>AFTER</w:t>
                            </w:r>
                            <w:r>
                              <w:rPr>
                                <w:b/>
                                <w:color w:val="7030A0"/>
                                <w:spacing w:val="-8"/>
                                <w:w w:val="105"/>
                                <w:sz w:val="13"/>
                              </w:rPr>
                              <w:t> </w:t>
                            </w:r>
                            <w:r>
                              <w:rPr>
                                <w:b/>
                                <w:color w:val="7030A0"/>
                                <w:w w:val="105"/>
                                <w:sz w:val="13"/>
                              </w:rPr>
                              <w:t>ACQUISITION</w:t>
                            </w:r>
                            <w:r>
                              <w:rPr>
                                <w:w w:val="105"/>
                                <w:sz w:val="13"/>
                              </w:rPr>
                              <w:t>,</w:t>
                            </w:r>
                            <w:r>
                              <w:rPr>
                                <w:spacing w:val="-8"/>
                                <w:w w:val="105"/>
                                <w:sz w:val="13"/>
                              </w:rPr>
                              <w:t> </w:t>
                            </w:r>
                            <w:r>
                              <w:rPr>
                                <w:spacing w:val="-5"/>
                                <w:w w:val="105"/>
                                <w:sz w:val="13"/>
                              </w:rPr>
                              <w:t>the</w:t>
                            </w:r>
                          </w:p>
                          <w:p>
                            <w:pPr>
                              <w:spacing w:before="6"/>
                              <w:ind w:left="562" w:right="0" w:firstLine="0"/>
                              <w:jc w:val="left"/>
                              <w:rPr>
                                <w:b/>
                                <w:sz w:val="13"/>
                              </w:rPr>
                            </w:pPr>
                            <w:r>
                              <w:rPr>
                                <w:b/>
                                <w:color w:val="00B050"/>
                                <w:w w:val="105"/>
                                <w:sz w:val="13"/>
                              </w:rPr>
                              <w:t>gift</w:t>
                            </w:r>
                            <w:r>
                              <w:rPr>
                                <w:b/>
                                <w:color w:val="00B050"/>
                                <w:spacing w:val="-6"/>
                                <w:w w:val="105"/>
                                <w:sz w:val="13"/>
                              </w:rPr>
                              <w:t> </w:t>
                            </w:r>
                            <w:r>
                              <w:rPr>
                                <w:b/>
                                <w:color w:val="00B050"/>
                                <w:w w:val="105"/>
                                <w:sz w:val="13"/>
                              </w:rPr>
                              <w:t>will</w:t>
                            </w:r>
                            <w:r>
                              <w:rPr>
                                <w:b/>
                                <w:color w:val="00B050"/>
                                <w:spacing w:val="-5"/>
                                <w:w w:val="105"/>
                                <w:sz w:val="13"/>
                              </w:rPr>
                              <w:t> </w:t>
                            </w:r>
                            <w:r>
                              <w:rPr>
                                <w:b/>
                                <w:color w:val="00B050"/>
                                <w:w w:val="105"/>
                                <w:sz w:val="13"/>
                              </w:rPr>
                              <w:t>not</w:t>
                            </w:r>
                            <w:r>
                              <w:rPr>
                                <w:b/>
                                <w:color w:val="00B050"/>
                                <w:spacing w:val="-6"/>
                                <w:w w:val="105"/>
                                <w:sz w:val="13"/>
                              </w:rPr>
                              <w:t> </w:t>
                            </w:r>
                            <w:r>
                              <w:rPr>
                                <w:b/>
                                <w:color w:val="00B050"/>
                                <w:w w:val="105"/>
                                <w:sz w:val="13"/>
                              </w:rPr>
                              <w:t>adeem</w:t>
                            </w:r>
                            <w:r>
                              <w:rPr>
                                <w:b/>
                                <w:color w:val="00B050"/>
                                <w:spacing w:val="-5"/>
                                <w:w w:val="105"/>
                                <w:sz w:val="13"/>
                              </w:rPr>
                              <w:t> </w:t>
                            </w:r>
                            <w:r>
                              <w:rPr>
                                <w:w w:val="105"/>
                                <w:sz w:val="13"/>
                              </w:rPr>
                              <w:t>and</w:t>
                            </w:r>
                            <w:r>
                              <w:rPr>
                                <w:spacing w:val="-5"/>
                                <w:w w:val="105"/>
                                <w:sz w:val="13"/>
                              </w:rPr>
                              <w:t> </w:t>
                            </w:r>
                            <w:r>
                              <w:rPr>
                                <w:w w:val="105"/>
                                <w:sz w:val="13"/>
                              </w:rPr>
                              <w:t>the</w:t>
                            </w:r>
                            <w:r>
                              <w:rPr>
                                <w:spacing w:val="-6"/>
                                <w:w w:val="105"/>
                                <w:sz w:val="13"/>
                              </w:rPr>
                              <w:t> </w:t>
                            </w:r>
                            <w:r>
                              <w:rPr>
                                <w:b/>
                                <w:color w:val="7030A0"/>
                                <w:w w:val="105"/>
                                <w:sz w:val="13"/>
                              </w:rPr>
                              <w:t>beneficiary</w:t>
                            </w:r>
                            <w:r>
                              <w:rPr>
                                <w:b/>
                                <w:color w:val="7030A0"/>
                                <w:spacing w:val="-5"/>
                                <w:w w:val="105"/>
                                <w:sz w:val="13"/>
                              </w:rPr>
                              <w:t> </w:t>
                            </w:r>
                            <w:r>
                              <w:rPr>
                                <w:b/>
                                <w:color w:val="7030A0"/>
                                <w:w w:val="105"/>
                                <w:sz w:val="13"/>
                              </w:rPr>
                              <w:t>is</w:t>
                            </w:r>
                            <w:r>
                              <w:rPr>
                                <w:b/>
                                <w:color w:val="7030A0"/>
                                <w:spacing w:val="-5"/>
                                <w:w w:val="105"/>
                                <w:sz w:val="13"/>
                              </w:rPr>
                              <w:t> </w:t>
                            </w:r>
                            <w:r>
                              <w:rPr>
                                <w:b/>
                                <w:color w:val="7030A0"/>
                                <w:spacing w:val="-2"/>
                                <w:w w:val="105"/>
                                <w:sz w:val="13"/>
                              </w:rPr>
                              <w:t>entitled.</w:t>
                            </w:r>
                          </w:p>
                          <w:p>
                            <w:pPr>
                              <w:pStyle w:val="BodyText"/>
                              <w:spacing w:before="12"/>
                              <w:rPr>
                                <w:b/>
                                <w:sz w:val="13"/>
                              </w:rPr>
                            </w:pPr>
                          </w:p>
                          <w:p>
                            <w:pPr>
                              <w:numPr>
                                <w:ilvl w:val="0"/>
                                <w:numId w:val="202"/>
                              </w:numPr>
                              <w:tabs>
                                <w:tab w:pos="663" w:val="left" w:leader="none"/>
                              </w:tabs>
                              <w:spacing w:line="249" w:lineRule="auto" w:before="0"/>
                              <w:ind w:left="562" w:right="534" w:firstLine="0"/>
                              <w:jc w:val="left"/>
                              <w:rPr>
                                <w:sz w:val="13"/>
                              </w:rPr>
                            </w:pPr>
                            <w:r>
                              <w:rPr>
                                <w:b/>
                                <w:color w:val="FF0000"/>
                                <w:w w:val="105"/>
                                <w:sz w:val="13"/>
                              </w:rPr>
                              <w:t>Where</w:t>
                            </w:r>
                            <w:r>
                              <w:rPr>
                                <w:b/>
                                <w:color w:val="FF0000"/>
                                <w:spacing w:val="-8"/>
                                <w:w w:val="105"/>
                                <w:sz w:val="13"/>
                              </w:rPr>
                              <w:t> </w:t>
                            </w:r>
                            <w:r>
                              <w:rPr>
                                <w:b/>
                                <w:color w:val="FF0000"/>
                                <w:w w:val="105"/>
                                <w:sz w:val="13"/>
                              </w:rPr>
                              <w:t>the</w:t>
                            </w:r>
                            <w:r>
                              <w:rPr>
                                <w:b/>
                                <w:color w:val="FF0000"/>
                                <w:spacing w:val="-6"/>
                                <w:w w:val="105"/>
                                <w:sz w:val="13"/>
                              </w:rPr>
                              <w:t> </w:t>
                            </w:r>
                            <w:r>
                              <w:rPr>
                                <w:b/>
                                <w:color w:val="FF0000"/>
                                <w:w w:val="105"/>
                                <w:sz w:val="13"/>
                              </w:rPr>
                              <w:t>property</w:t>
                            </w:r>
                            <w:r>
                              <w:rPr>
                                <w:b/>
                                <w:color w:val="FF0000"/>
                                <w:spacing w:val="-6"/>
                                <w:w w:val="105"/>
                                <w:sz w:val="13"/>
                              </w:rPr>
                              <w:t> </w:t>
                            </w:r>
                            <w:r>
                              <w:rPr>
                                <w:b/>
                                <w:color w:val="FF0000"/>
                                <w:w w:val="105"/>
                                <w:sz w:val="13"/>
                              </w:rPr>
                              <w:t>is</w:t>
                            </w:r>
                            <w:r>
                              <w:rPr>
                                <w:b/>
                                <w:color w:val="FF0000"/>
                                <w:spacing w:val="-6"/>
                                <w:w w:val="105"/>
                                <w:sz w:val="13"/>
                              </w:rPr>
                              <w:t> </w:t>
                            </w:r>
                            <w:r>
                              <w:rPr>
                                <w:b/>
                                <w:color w:val="FF0000"/>
                                <w:w w:val="105"/>
                                <w:sz w:val="13"/>
                              </w:rPr>
                              <w:t>either</w:t>
                            </w:r>
                            <w:r>
                              <w:rPr>
                                <w:b/>
                                <w:color w:val="FF0000"/>
                                <w:spacing w:val="-6"/>
                                <w:w w:val="105"/>
                                <w:sz w:val="13"/>
                              </w:rPr>
                              <w:t> </w:t>
                            </w:r>
                            <w:r>
                              <w:rPr>
                                <w:b/>
                                <w:color w:val="FF0000"/>
                                <w:w w:val="105"/>
                                <w:sz w:val="13"/>
                              </w:rPr>
                              <w:t>lost</w:t>
                            </w:r>
                            <w:r>
                              <w:rPr>
                                <w:b/>
                                <w:color w:val="FF0000"/>
                                <w:spacing w:val="-6"/>
                                <w:w w:val="105"/>
                                <w:sz w:val="13"/>
                              </w:rPr>
                              <w:t> </w:t>
                            </w:r>
                            <w:r>
                              <w:rPr>
                                <w:b/>
                                <w:color w:val="FF0000"/>
                                <w:w w:val="105"/>
                                <w:sz w:val="13"/>
                              </w:rPr>
                              <w:t>or</w:t>
                            </w:r>
                            <w:r>
                              <w:rPr>
                                <w:b/>
                                <w:color w:val="FF0000"/>
                                <w:spacing w:val="-6"/>
                                <w:w w:val="105"/>
                                <w:sz w:val="13"/>
                              </w:rPr>
                              <w:t> </w:t>
                            </w:r>
                            <w:r>
                              <w:rPr>
                                <w:b/>
                                <w:color w:val="FF0000"/>
                                <w:w w:val="105"/>
                                <w:sz w:val="13"/>
                              </w:rPr>
                              <w:t>sold</w:t>
                            </w:r>
                            <w:r>
                              <w:rPr>
                                <w:b/>
                                <w:color w:val="FF0000"/>
                                <w:spacing w:val="-6"/>
                                <w:w w:val="105"/>
                                <w:sz w:val="13"/>
                              </w:rPr>
                              <w:t> </w:t>
                            </w:r>
                            <w:r>
                              <w:rPr>
                                <w:b/>
                                <w:color w:val="FF0000"/>
                                <w:w w:val="105"/>
                                <w:sz w:val="13"/>
                              </w:rPr>
                              <w:t>by</w:t>
                            </w:r>
                            <w:r>
                              <w:rPr>
                                <w:b/>
                                <w:color w:val="FF0000"/>
                                <w:spacing w:val="-6"/>
                                <w:w w:val="105"/>
                                <w:sz w:val="13"/>
                              </w:rPr>
                              <w:t> </w:t>
                            </w:r>
                            <w:r>
                              <w:rPr>
                                <w:b/>
                                <w:color w:val="FF0000"/>
                                <w:w w:val="105"/>
                                <w:sz w:val="13"/>
                              </w:rPr>
                              <w:t>the</w:t>
                            </w:r>
                            <w:r>
                              <w:rPr>
                                <w:b/>
                                <w:color w:val="FF0000"/>
                                <w:spacing w:val="40"/>
                                <w:w w:val="105"/>
                                <w:sz w:val="13"/>
                              </w:rPr>
                              <w:t> </w:t>
                            </w:r>
                            <w:r>
                              <w:rPr>
                                <w:b/>
                                <w:color w:val="FF0000"/>
                                <w:w w:val="105"/>
                                <w:sz w:val="13"/>
                              </w:rPr>
                              <w:t>testator before his death: </w:t>
                            </w:r>
                            <w:r>
                              <w:rPr>
                                <w:w w:val="105"/>
                                <w:sz w:val="13"/>
                              </w:rPr>
                              <w:t>See </w:t>
                            </w:r>
                            <w:r>
                              <w:rPr>
                                <w:b/>
                                <w:color w:val="7030A0"/>
                                <w:w w:val="105"/>
                                <w:sz w:val="13"/>
                              </w:rPr>
                              <w:t>Re Dowsett</w:t>
                            </w:r>
                            <w:r>
                              <w:rPr>
                                <w:w w:val="105"/>
                                <w:sz w:val="13"/>
                              </w:rPr>
                              <w:t>.</w:t>
                            </w:r>
                          </w:p>
                          <w:p>
                            <w:pPr>
                              <w:spacing w:line="249" w:lineRule="auto" w:before="0"/>
                              <w:ind w:left="426" w:right="0" w:firstLine="0"/>
                              <w:jc w:val="left"/>
                              <w:rPr>
                                <w:sz w:val="13"/>
                              </w:rPr>
                            </w:pPr>
                            <w:r>
                              <w:rPr>
                                <w:w w:val="105"/>
                                <w:sz w:val="13"/>
                              </w:rPr>
                              <w:t>Where</w:t>
                            </w:r>
                            <w:r>
                              <w:rPr>
                                <w:spacing w:val="-7"/>
                                <w:w w:val="105"/>
                                <w:sz w:val="13"/>
                              </w:rPr>
                              <w:t> </w:t>
                            </w:r>
                            <w:r>
                              <w:rPr>
                                <w:w w:val="105"/>
                                <w:sz w:val="13"/>
                              </w:rPr>
                              <w:t>the</w:t>
                            </w:r>
                            <w:r>
                              <w:rPr>
                                <w:spacing w:val="-7"/>
                                <w:w w:val="105"/>
                                <w:sz w:val="13"/>
                              </w:rPr>
                              <w:t> </w:t>
                            </w:r>
                            <w:r>
                              <w:rPr>
                                <w:w w:val="105"/>
                                <w:sz w:val="13"/>
                              </w:rPr>
                              <w:t>property</w:t>
                            </w:r>
                            <w:r>
                              <w:rPr>
                                <w:spacing w:val="-7"/>
                                <w:w w:val="105"/>
                                <w:sz w:val="13"/>
                              </w:rPr>
                              <w:t> </w:t>
                            </w:r>
                            <w:r>
                              <w:rPr>
                                <w:w w:val="105"/>
                                <w:sz w:val="13"/>
                              </w:rPr>
                              <w:t>is</w:t>
                            </w:r>
                            <w:r>
                              <w:rPr>
                                <w:spacing w:val="-7"/>
                                <w:w w:val="105"/>
                                <w:sz w:val="13"/>
                              </w:rPr>
                              <w:t> </w:t>
                            </w:r>
                            <w:r>
                              <w:rPr>
                                <w:w w:val="105"/>
                                <w:sz w:val="13"/>
                              </w:rPr>
                              <w:t>extinguished</w:t>
                            </w:r>
                            <w:r>
                              <w:rPr>
                                <w:spacing w:val="-7"/>
                                <w:w w:val="105"/>
                                <w:sz w:val="13"/>
                              </w:rPr>
                              <w:t> </w:t>
                            </w:r>
                            <w:r>
                              <w:rPr>
                                <w:w w:val="105"/>
                                <w:sz w:val="13"/>
                              </w:rPr>
                              <w:t>or</w:t>
                            </w:r>
                            <w:r>
                              <w:rPr>
                                <w:spacing w:val="-7"/>
                                <w:w w:val="105"/>
                                <w:sz w:val="13"/>
                              </w:rPr>
                              <w:t> </w:t>
                            </w:r>
                            <w:r>
                              <w:rPr>
                                <w:w w:val="105"/>
                                <w:sz w:val="13"/>
                              </w:rPr>
                              <w:t>its</w:t>
                            </w:r>
                            <w:r>
                              <w:rPr>
                                <w:spacing w:val="-7"/>
                                <w:w w:val="105"/>
                                <w:sz w:val="13"/>
                              </w:rPr>
                              <w:t> </w:t>
                            </w:r>
                            <w:r>
                              <w:rPr>
                                <w:w w:val="105"/>
                                <w:sz w:val="13"/>
                              </w:rPr>
                              <w:t>natural</w:t>
                            </w:r>
                            <w:r>
                              <w:rPr>
                                <w:spacing w:val="-7"/>
                                <w:w w:val="105"/>
                                <w:sz w:val="13"/>
                              </w:rPr>
                              <w:t> </w:t>
                            </w:r>
                            <w:r>
                              <w:rPr>
                                <w:w w:val="105"/>
                                <w:sz w:val="13"/>
                              </w:rPr>
                              <w:t>character</w:t>
                            </w:r>
                            <w:r>
                              <w:rPr>
                                <w:spacing w:val="-7"/>
                                <w:w w:val="105"/>
                                <w:sz w:val="13"/>
                              </w:rPr>
                              <w:t> </w:t>
                            </w:r>
                            <w:r>
                              <w:rPr>
                                <w:w w:val="105"/>
                                <w:sz w:val="13"/>
                              </w:rPr>
                              <w:t>is</w:t>
                            </w:r>
                            <w:r>
                              <w:rPr>
                                <w:spacing w:val="40"/>
                                <w:w w:val="105"/>
                                <w:sz w:val="13"/>
                              </w:rPr>
                              <w:t> </w:t>
                            </w:r>
                            <w:r>
                              <w:rPr>
                                <w:w w:val="105"/>
                                <w:sz w:val="13"/>
                              </w:rPr>
                              <w:t>substantially altered by the testator before his death.</w:t>
                            </w:r>
                          </w:p>
                          <w:p>
                            <w:pPr>
                              <w:spacing w:line="249" w:lineRule="auto" w:before="0"/>
                              <w:ind w:left="426" w:right="149" w:firstLine="0"/>
                              <w:jc w:val="left"/>
                              <w:rPr>
                                <w:sz w:val="13"/>
                              </w:rPr>
                            </w:pPr>
                            <w:r>
                              <w:rPr>
                                <w:w w:val="105"/>
                                <w:sz w:val="13"/>
                              </w:rPr>
                              <w:t>NOTE:</w:t>
                            </w:r>
                            <w:r>
                              <w:rPr>
                                <w:spacing w:val="-6"/>
                                <w:w w:val="105"/>
                                <w:sz w:val="13"/>
                              </w:rPr>
                              <w:t> </w:t>
                            </w:r>
                            <w:r>
                              <w:rPr>
                                <w:w w:val="105"/>
                                <w:sz w:val="13"/>
                              </w:rPr>
                              <w:t>a</w:t>
                            </w:r>
                            <w:r>
                              <w:rPr>
                                <w:spacing w:val="-6"/>
                                <w:w w:val="105"/>
                                <w:sz w:val="13"/>
                              </w:rPr>
                              <w:t> </w:t>
                            </w:r>
                            <w:r>
                              <w:rPr>
                                <w:w w:val="105"/>
                                <w:sz w:val="13"/>
                              </w:rPr>
                              <w:t>change</w:t>
                            </w:r>
                            <w:r>
                              <w:rPr>
                                <w:spacing w:val="-6"/>
                                <w:w w:val="105"/>
                                <w:sz w:val="13"/>
                              </w:rPr>
                              <w:t> </w:t>
                            </w:r>
                            <w:r>
                              <w:rPr>
                                <w:w w:val="105"/>
                                <w:sz w:val="13"/>
                              </w:rPr>
                              <w:t>in</w:t>
                            </w:r>
                            <w:r>
                              <w:rPr>
                                <w:spacing w:val="-6"/>
                                <w:w w:val="105"/>
                                <w:sz w:val="13"/>
                              </w:rPr>
                              <w:t> </w:t>
                            </w:r>
                            <w:r>
                              <w:rPr>
                                <w:w w:val="105"/>
                                <w:sz w:val="13"/>
                              </w:rPr>
                              <w:t>name</w:t>
                            </w:r>
                            <w:r>
                              <w:rPr>
                                <w:spacing w:val="-6"/>
                                <w:w w:val="105"/>
                                <w:sz w:val="13"/>
                              </w:rPr>
                              <w:t> </w:t>
                            </w:r>
                            <w:r>
                              <w:rPr>
                                <w:w w:val="105"/>
                                <w:sz w:val="13"/>
                              </w:rPr>
                              <w:t>or</w:t>
                            </w:r>
                            <w:r>
                              <w:rPr>
                                <w:spacing w:val="-6"/>
                                <w:w w:val="105"/>
                                <w:sz w:val="13"/>
                              </w:rPr>
                              <w:t> </w:t>
                            </w:r>
                            <w:r>
                              <w:rPr>
                                <w:w w:val="105"/>
                                <w:sz w:val="13"/>
                              </w:rPr>
                              <w:t>form</w:t>
                            </w:r>
                            <w:r>
                              <w:rPr>
                                <w:spacing w:val="-6"/>
                                <w:w w:val="105"/>
                                <w:sz w:val="13"/>
                              </w:rPr>
                              <w:t> </w:t>
                            </w:r>
                            <w:r>
                              <w:rPr>
                                <w:w w:val="105"/>
                                <w:sz w:val="13"/>
                              </w:rPr>
                              <w:t>of</w:t>
                            </w:r>
                            <w:r>
                              <w:rPr>
                                <w:spacing w:val="-6"/>
                                <w:w w:val="105"/>
                                <w:sz w:val="13"/>
                              </w:rPr>
                              <w:t> </w:t>
                            </w:r>
                            <w:r>
                              <w:rPr>
                                <w:w w:val="105"/>
                                <w:sz w:val="13"/>
                              </w:rPr>
                              <w:t>a</w:t>
                            </w:r>
                            <w:r>
                              <w:rPr>
                                <w:spacing w:val="-6"/>
                                <w:w w:val="105"/>
                                <w:sz w:val="13"/>
                              </w:rPr>
                              <w:t> </w:t>
                            </w:r>
                            <w:r>
                              <w:rPr>
                                <w:w w:val="105"/>
                                <w:sz w:val="13"/>
                              </w:rPr>
                              <w:t>gift</w:t>
                            </w:r>
                            <w:r>
                              <w:rPr>
                                <w:spacing w:val="-6"/>
                                <w:w w:val="105"/>
                                <w:sz w:val="13"/>
                              </w:rPr>
                              <w:t> </w:t>
                            </w:r>
                            <w:r>
                              <w:rPr>
                                <w:w w:val="105"/>
                                <w:sz w:val="13"/>
                              </w:rPr>
                              <w:t>may</w:t>
                            </w:r>
                            <w:r>
                              <w:rPr>
                                <w:spacing w:val="-6"/>
                                <w:w w:val="105"/>
                                <w:sz w:val="13"/>
                              </w:rPr>
                              <w:t> </w:t>
                            </w:r>
                            <w:r>
                              <w:rPr>
                                <w:w w:val="105"/>
                                <w:sz w:val="13"/>
                              </w:rPr>
                              <w:t>necessarily</w:t>
                            </w:r>
                            <w:r>
                              <w:rPr>
                                <w:spacing w:val="40"/>
                                <w:w w:val="105"/>
                                <w:sz w:val="13"/>
                              </w:rPr>
                              <w:t> </w:t>
                            </w:r>
                            <w:r>
                              <w:rPr>
                                <w:w w:val="105"/>
                                <w:sz w:val="13"/>
                              </w:rPr>
                              <w:t>make it liable to ademption.</w:t>
                            </w:r>
                          </w:p>
                          <w:p>
                            <w:pPr>
                              <w:spacing w:line="249" w:lineRule="auto" w:before="4"/>
                              <w:ind w:left="426" w:right="149" w:firstLine="0"/>
                              <w:jc w:val="left"/>
                              <w:rPr>
                                <w:b/>
                                <w:sz w:val="13"/>
                              </w:rPr>
                            </w:pPr>
                            <w:r>
                              <w:rPr>
                                <w:w w:val="105"/>
                                <w:sz w:val="13"/>
                              </w:rPr>
                              <w:t>NOTE: </w:t>
                            </w:r>
                            <w:r>
                              <w:rPr>
                                <w:b/>
                                <w:w w:val="105"/>
                                <w:sz w:val="13"/>
                              </w:rPr>
                              <w:t>The </w:t>
                            </w:r>
                            <w:r>
                              <w:rPr>
                                <w:b/>
                                <w:color w:val="FF0000"/>
                                <w:w w:val="105"/>
                                <w:sz w:val="13"/>
                              </w:rPr>
                              <w:t>creation of a mortgage by the testator does</w:t>
                            </w:r>
                            <w:r>
                              <w:rPr>
                                <w:b/>
                                <w:color w:val="FF0000"/>
                                <w:spacing w:val="40"/>
                                <w:w w:val="105"/>
                                <w:sz w:val="13"/>
                              </w:rPr>
                              <w:t> </w:t>
                            </w:r>
                            <w:r>
                              <w:rPr>
                                <w:b/>
                                <w:color w:val="FF0000"/>
                                <w:w w:val="105"/>
                                <w:sz w:val="13"/>
                              </w:rPr>
                              <w:t>not</w:t>
                            </w:r>
                            <w:r>
                              <w:rPr>
                                <w:b/>
                                <w:color w:val="FF0000"/>
                                <w:spacing w:val="-7"/>
                                <w:w w:val="105"/>
                                <w:sz w:val="13"/>
                              </w:rPr>
                              <w:t> </w:t>
                            </w:r>
                            <w:r>
                              <w:rPr>
                                <w:b/>
                                <w:color w:val="FF0000"/>
                                <w:w w:val="105"/>
                                <w:sz w:val="13"/>
                              </w:rPr>
                              <w:t>lead</w:t>
                            </w:r>
                            <w:r>
                              <w:rPr>
                                <w:b/>
                                <w:color w:val="FF0000"/>
                                <w:spacing w:val="-7"/>
                                <w:w w:val="105"/>
                                <w:sz w:val="13"/>
                              </w:rPr>
                              <w:t> </w:t>
                            </w:r>
                            <w:r>
                              <w:rPr>
                                <w:b/>
                                <w:color w:val="FF0000"/>
                                <w:w w:val="105"/>
                                <w:sz w:val="13"/>
                              </w:rPr>
                              <w:t>to</w:t>
                            </w:r>
                            <w:r>
                              <w:rPr>
                                <w:b/>
                                <w:color w:val="FF0000"/>
                                <w:spacing w:val="-7"/>
                                <w:w w:val="105"/>
                                <w:sz w:val="13"/>
                              </w:rPr>
                              <w:t> </w:t>
                            </w:r>
                            <w:r>
                              <w:rPr>
                                <w:b/>
                                <w:color w:val="FF0000"/>
                                <w:w w:val="105"/>
                                <w:sz w:val="13"/>
                              </w:rPr>
                              <w:t>ademption.</w:t>
                            </w:r>
                            <w:r>
                              <w:rPr>
                                <w:b/>
                                <w:color w:val="FF0000"/>
                                <w:spacing w:val="-7"/>
                                <w:w w:val="105"/>
                                <w:sz w:val="13"/>
                              </w:rPr>
                              <w:t> </w:t>
                            </w:r>
                            <w:r>
                              <w:rPr>
                                <w:b/>
                                <w:color w:val="7030A0"/>
                                <w:w w:val="105"/>
                                <w:sz w:val="13"/>
                              </w:rPr>
                              <w:t>The</w:t>
                            </w:r>
                            <w:r>
                              <w:rPr>
                                <w:b/>
                                <w:color w:val="7030A0"/>
                                <w:spacing w:val="-7"/>
                                <w:w w:val="105"/>
                                <w:sz w:val="13"/>
                              </w:rPr>
                              <w:t> </w:t>
                            </w:r>
                            <w:r>
                              <w:rPr>
                                <w:b/>
                                <w:color w:val="7030A0"/>
                                <w:w w:val="105"/>
                                <w:sz w:val="13"/>
                              </w:rPr>
                              <w:t>beneficiary</w:t>
                            </w:r>
                            <w:r>
                              <w:rPr>
                                <w:b/>
                                <w:color w:val="7030A0"/>
                                <w:spacing w:val="-7"/>
                                <w:w w:val="105"/>
                                <w:sz w:val="13"/>
                              </w:rPr>
                              <w:t> </w:t>
                            </w:r>
                            <w:r>
                              <w:rPr>
                                <w:b/>
                                <w:color w:val="7030A0"/>
                                <w:w w:val="105"/>
                                <w:sz w:val="13"/>
                              </w:rPr>
                              <w:t>takes</w:t>
                            </w:r>
                            <w:r>
                              <w:rPr>
                                <w:b/>
                                <w:color w:val="7030A0"/>
                                <w:spacing w:val="-7"/>
                                <w:w w:val="105"/>
                                <w:sz w:val="13"/>
                              </w:rPr>
                              <w:t> </w:t>
                            </w:r>
                            <w:r>
                              <w:rPr>
                                <w:b/>
                                <w:color w:val="7030A0"/>
                                <w:w w:val="105"/>
                                <w:sz w:val="13"/>
                              </w:rPr>
                              <w:t>the</w:t>
                            </w:r>
                            <w:r>
                              <w:rPr>
                                <w:b/>
                                <w:color w:val="7030A0"/>
                                <w:spacing w:val="-7"/>
                                <w:w w:val="105"/>
                                <w:sz w:val="13"/>
                              </w:rPr>
                              <w:t> </w:t>
                            </w:r>
                            <w:r>
                              <w:rPr>
                                <w:b/>
                                <w:color w:val="7030A0"/>
                                <w:w w:val="105"/>
                                <w:sz w:val="13"/>
                              </w:rPr>
                              <w:t>equity</w:t>
                            </w:r>
                            <w:r>
                              <w:rPr>
                                <w:b/>
                                <w:color w:val="7030A0"/>
                                <w:spacing w:val="-7"/>
                                <w:w w:val="105"/>
                                <w:sz w:val="13"/>
                              </w:rPr>
                              <w:t> </w:t>
                            </w:r>
                            <w:r>
                              <w:rPr>
                                <w:b/>
                                <w:color w:val="7030A0"/>
                                <w:w w:val="105"/>
                                <w:sz w:val="13"/>
                              </w:rPr>
                              <w:t>of</w:t>
                            </w:r>
                            <w:r>
                              <w:rPr>
                                <w:b/>
                                <w:color w:val="7030A0"/>
                                <w:spacing w:val="40"/>
                                <w:w w:val="105"/>
                                <w:sz w:val="13"/>
                              </w:rPr>
                              <w:t> </w:t>
                            </w:r>
                            <w:r>
                              <w:rPr>
                                <w:b/>
                                <w:color w:val="7030A0"/>
                                <w:w w:val="105"/>
                                <w:sz w:val="13"/>
                              </w:rPr>
                              <w:t>redemption and thus becomes entitled to redeem the</w:t>
                            </w:r>
                            <w:r>
                              <w:rPr>
                                <w:b/>
                                <w:color w:val="7030A0"/>
                                <w:spacing w:val="40"/>
                                <w:w w:val="105"/>
                                <w:sz w:val="13"/>
                              </w:rPr>
                              <w:t> </w:t>
                            </w:r>
                            <w:r>
                              <w:rPr>
                                <w:b/>
                                <w:color w:val="7030A0"/>
                                <w:w w:val="105"/>
                                <w:sz w:val="13"/>
                              </w:rPr>
                              <w:t>mortgage</w:t>
                            </w:r>
                            <w:r>
                              <w:rPr>
                                <w:b/>
                                <w:color w:val="7030A0"/>
                                <w:spacing w:val="-5"/>
                                <w:w w:val="105"/>
                                <w:sz w:val="13"/>
                              </w:rPr>
                              <w:t> </w:t>
                            </w:r>
                            <w:r>
                              <w:rPr>
                                <w:b/>
                                <w:w w:val="105"/>
                                <w:sz w:val="13"/>
                              </w:rPr>
                              <w:t>like</w:t>
                            </w:r>
                            <w:r>
                              <w:rPr>
                                <w:b/>
                                <w:spacing w:val="-5"/>
                                <w:w w:val="105"/>
                                <w:sz w:val="13"/>
                              </w:rPr>
                              <w:t> </w:t>
                            </w:r>
                            <w:r>
                              <w:rPr>
                                <w:b/>
                                <w:w w:val="105"/>
                                <w:sz w:val="13"/>
                              </w:rPr>
                              <w:t>the</w:t>
                            </w:r>
                            <w:r>
                              <w:rPr>
                                <w:b/>
                                <w:spacing w:val="-5"/>
                                <w:w w:val="105"/>
                                <w:sz w:val="13"/>
                              </w:rPr>
                              <w:t> </w:t>
                            </w:r>
                            <w:r>
                              <w:rPr>
                                <w:b/>
                                <w:w w:val="105"/>
                                <w:sz w:val="13"/>
                              </w:rPr>
                              <w:t>testator</w:t>
                            </w:r>
                            <w:r>
                              <w:rPr>
                                <w:b/>
                                <w:spacing w:val="-5"/>
                                <w:w w:val="105"/>
                                <w:sz w:val="13"/>
                              </w:rPr>
                              <w:t> </w:t>
                            </w:r>
                            <w:r>
                              <w:rPr>
                                <w:b/>
                                <w:w w:val="105"/>
                                <w:sz w:val="13"/>
                              </w:rPr>
                              <w:t>who</w:t>
                            </w:r>
                            <w:r>
                              <w:rPr>
                                <w:b/>
                                <w:spacing w:val="-5"/>
                                <w:w w:val="105"/>
                                <w:sz w:val="13"/>
                              </w:rPr>
                              <w:t> </w:t>
                            </w:r>
                            <w:r>
                              <w:rPr>
                                <w:b/>
                                <w:w w:val="105"/>
                                <w:sz w:val="13"/>
                              </w:rPr>
                              <w:t>had</w:t>
                            </w:r>
                            <w:r>
                              <w:rPr>
                                <w:b/>
                                <w:spacing w:val="-5"/>
                                <w:w w:val="105"/>
                                <w:sz w:val="13"/>
                              </w:rPr>
                              <w:t> </w:t>
                            </w:r>
                            <w:r>
                              <w:rPr>
                                <w:b/>
                                <w:w w:val="105"/>
                                <w:sz w:val="13"/>
                              </w:rPr>
                              <w:t>created</w:t>
                            </w:r>
                            <w:r>
                              <w:rPr>
                                <w:b/>
                                <w:spacing w:val="-5"/>
                                <w:w w:val="105"/>
                                <w:sz w:val="13"/>
                              </w:rPr>
                              <w:t> </w:t>
                            </w:r>
                            <w:r>
                              <w:rPr>
                                <w:b/>
                                <w:w w:val="105"/>
                                <w:sz w:val="13"/>
                              </w:rPr>
                              <w:t>the</w:t>
                            </w:r>
                            <w:r>
                              <w:rPr>
                                <w:b/>
                                <w:spacing w:val="-5"/>
                                <w:w w:val="105"/>
                                <w:sz w:val="13"/>
                              </w:rPr>
                              <w:t> </w:t>
                            </w:r>
                            <w:r>
                              <w:rPr>
                                <w:b/>
                                <w:w w:val="105"/>
                                <w:sz w:val="13"/>
                              </w:rPr>
                              <w:t>mortgage.</w:t>
                            </w:r>
                          </w:p>
                          <w:p>
                            <w:pPr>
                              <w:pStyle w:val="BodyText"/>
                              <w:spacing w:before="5"/>
                              <w:rPr>
                                <w:b/>
                                <w:sz w:val="13"/>
                              </w:rPr>
                            </w:pPr>
                          </w:p>
                          <w:p>
                            <w:pPr>
                              <w:numPr>
                                <w:ilvl w:val="0"/>
                                <w:numId w:val="202"/>
                              </w:numPr>
                              <w:tabs>
                                <w:tab w:pos="663" w:val="left" w:leader="none"/>
                              </w:tabs>
                              <w:spacing w:line="252" w:lineRule="auto" w:before="1"/>
                              <w:ind w:left="562" w:right="177" w:firstLine="0"/>
                              <w:jc w:val="left"/>
                              <w:rPr>
                                <w:sz w:val="13"/>
                              </w:rPr>
                            </w:pPr>
                            <w:r>
                              <w:rPr>
                                <w:b/>
                                <w:color w:val="FF0000"/>
                                <w:w w:val="105"/>
                                <w:sz w:val="13"/>
                              </w:rPr>
                              <w:t>Option</w:t>
                            </w:r>
                            <w:r>
                              <w:rPr>
                                <w:b/>
                                <w:color w:val="FF0000"/>
                                <w:spacing w:val="-5"/>
                                <w:w w:val="105"/>
                                <w:sz w:val="13"/>
                              </w:rPr>
                              <w:t> </w:t>
                            </w:r>
                            <w:r>
                              <w:rPr>
                                <w:b/>
                                <w:color w:val="FF0000"/>
                                <w:w w:val="105"/>
                                <w:sz w:val="13"/>
                              </w:rPr>
                              <w:t>to</w:t>
                            </w:r>
                            <w:r>
                              <w:rPr>
                                <w:b/>
                                <w:color w:val="FF0000"/>
                                <w:spacing w:val="-5"/>
                                <w:w w:val="105"/>
                                <w:sz w:val="13"/>
                              </w:rPr>
                              <w:t> </w:t>
                            </w:r>
                            <w:r>
                              <w:rPr>
                                <w:b/>
                                <w:color w:val="FF0000"/>
                                <w:w w:val="105"/>
                                <w:sz w:val="13"/>
                              </w:rPr>
                              <w:t>Purchase</w:t>
                            </w:r>
                            <w:r>
                              <w:rPr>
                                <w:b/>
                                <w:color w:val="FF0000"/>
                                <w:spacing w:val="-5"/>
                                <w:w w:val="105"/>
                                <w:sz w:val="13"/>
                              </w:rPr>
                              <w:t> </w:t>
                            </w:r>
                            <w:r>
                              <w:rPr>
                                <w:b/>
                                <w:color w:val="FF0000"/>
                                <w:w w:val="105"/>
                                <w:sz w:val="13"/>
                              </w:rPr>
                              <w:t>Property</w:t>
                            </w:r>
                            <w:r>
                              <w:rPr>
                                <w:b/>
                                <w:color w:val="FF0000"/>
                                <w:spacing w:val="-5"/>
                                <w:w w:val="105"/>
                                <w:sz w:val="13"/>
                              </w:rPr>
                              <w:t> </w:t>
                            </w:r>
                            <w:r>
                              <w:rPr>
                                <w:b/>
                                <w:color w:val="FF0000"/>
                                <w:w w:val="105"/>
                                <w:sz w:val="13"/>
                              </w:rPr>
                              <w:t>Given</w:t>
                            </w:r>
                            <w:r>
                              <w:rPr>
                                <w:b/>
                                <w:color w:val="FF0000"/>
                                <w:spacing w:val="-5"/>
                                <w:w w:val="105"/>
                                <w:sz w:val="13"/>
                              </w:rPr>
                              <w:t> </w:t>
                            </w:r>
                            <w:r>
                              <w:rPr>
                                <w:b/>
                                <w:color w:val="FF0000"/>
                                <w:w w:val="105"/>
                                <w:sz w:val="13"/>
                              </w:rPr>
                              <w:t>Out</w:t>
                            </w:r>
                            <w:r>
                              <w:rPr>
                                <w:b/>
                                <w:color w:val="FF0000"/>
                                <w:spacing w:val="-5"/>
                                <w:w w:val="105"/>
                                <w:sz w:val="13"/>
                              </w:rPr>
                              <w:t> </w:t>
                            </w:r>
                            <w:r>
                              <w:rPr>
                                <w:b/>
                                <w:color w:val="FF0000"/>
                                <w:w w:val="105"/>
                                <w:sz w:val="13"/>
                              </w:rPr>
                              <w:t>in</w:t>
                            </w:r>
                            <w:r>
                              <w:rPr>
                                <w:b/>
                                <w:color w:val="FF0000"/>
                                <w:spacing w:val="-5"/>
                                <w:w w:val="105"/>
                                <w:sz w:val="13"/>
                              </w:rPr>
                              <w:t> </w:t>
                            </w:r>
                            <w:r>
                              <w:rPr>
                                <w:b/>
                                <w:color w:val="FF0000"/>
                                <w:w w:val="105"/>
                                <w:sz w:val="13"/>
                              </w:rPr>
                              <w:t>A</w:t>
                            </w:r>
                            <w:r>
                              <w:rPr>
                                <w:b/>
                                <w:color w:val="FF0000"/>
                                <w:spacing w:val="-5"/>
                                <w:w w:val="105"/>
                                <w:sz w:val="13"/>
                              </w:rPr>
                              <w:t> </w:t>
                            </w:r>
                            <w:r>
                              <w:rPr>
                                <w:b/>
                                <w:color w:val="FF0000"/>
                                <w:w w:val="105"/>
                                <w:sz w:val="13"/>
                              </w:rPr>
                              <w:t>Will:</w:t>
                            </w:r>
                            <w:r>
                              <w:rPr>
                                <w:b/>
                                <w:color w:val="FF0000"/>
                                <w:spacing w:val="-5"/>
                                <w:w w:val="105"/>
                                <w:sz w:val="13"/>
                              </w:rPr>
                              <w:t> </w:t>
                            </w:r>
                            <w:r>
                              <w:rPr>
                                <w:w w:val="105"/>
                                <w:sz w:val="13"/>
                              </w:rPr>
                              <w:t>If</w:t>
                            </w:r>
                            <w:r>
                              <w:rPr>
                                <w:spacing w:val="40"/>
                                <w:w w:val="105"/>
                                <w:sz w:val="13"/>
                              </w:rPr>
                              <w:t> </w:t>
                            </w:r>
                            <w:r>
                              <w:rPr>
                                <w:w w:val="105"/>
                                <w:sz w:val="13"/>
                              </w:rPr>
                              <w:t>the property given out in a will is subject to an option to</w:t>
                            </w:r>
                            <w:r>
                              <w:rPr>
                                <w:spacing w:val="40"/>
                                <w:w w:val="105"/>
                                <w:sz w:val="13"/>
                              </w:rPr>
                              <w:t> </w:t>
                            </w:r>
                            <w:r>
                              <w:rPr>
                                <w:w w:val="105"/>
                                <w:sz w:val="13"/>
                              </w:rPr>
                              <w:t>purchase</w:t>
                            </w:r>
                            <w:r>
                              <w:rPr>
                                <w:spacing w:val="-6"/>
                                <w:w w:val="105"/>
                                <w:sz w:val="13"/>
                              </w:rPr>
                              <w:t> </w:t>
                            </w:r>
                            <w:r>
                              <w:rPr>
                                <w:w w:val="105"/>
                                <w:sz w:val="13"/>
                              </w:rPr>
                              <w:t>and</w:t>
                            </w:r>
                            <w:r>
                              <w:rPr>
                                <w:spacing w:val="-6"/>
                                <w:w w:val="105"/>
                                <w:sz w:val="13"/>
                              </w:rPr>
                              <w:t> </w:t>
                            </w:r>
                            <w:r>
                              <w:rPr>
                                <w:w w:val="105"/>
                                <w:sz w:val="13"/>
                              </w:rPr>
                              <w:t>the</w:t>
                            </w:r>
                            <w:r>
                              <w:rPr>
                                <w:spacing w:val="-6"/>
                                <w:w w:val="105"/>
                                <w:sz w:val="13"/>
                              </w:rPr>
                              <w:t> </w:t>
                            </w:r>
                            <w:r>
                              <w:rPr>
                                <w:w w:val="105"/>
                                <w:sz w:val="13"/>
                              </w:rPr>
                              <w:t>option</w:t>
                            </w:r>
                            <w:r>
                              <w:rPr>
                                <w:spacing w:val="-6"/>
                                <w:w w:val="105"/>
                                <w:sz w:val="13"/>
                              </w:rPr>
                              <w:t> </w:t>
                            </w:r>
                            <w:r>
                              <w:rPr>
                                <w:w w:val="105"/>
                                <w:sz w:val="13"/>
                              </w:rPr>
                              <w:t>is</w:t>
                            </w:r>
                            <w:r>
                              <w:rPr>
                                <w:spacing w:val="-6"/>
                                <w:w w:val="105"/>
                                <w:sz w:val="13"/>
                              </w:rPr>
                              <w:t> </w:t>
                            </w:r>
                            <w:r>
                              <w:rPr>
                                <w:w w:val="105"/>
                                <w:sz w:val="13"/>
                              </w:rPr>
                              <w:t>exercised</w:t>
                            </w:r>
                            <w:r>
                              <w:rPr>
                                <w:spacing w:val="-6"/>
                                <w:w w:val="105"/>
                                <w:sz w:val="13"/>
                              </w:rPr>
                              <w:t> </w:t>
                            </w:r>
                            <w:r>
                              <w:rPr>
                                <w:w w:val="105"/>
                                <w:sz w:val="13"/>
                              </w:rPr>
                              <w:t>by</w:t>
                            </w:r>
                            <w:r>
                              <w:rPr>
                                <w:spacing w:val="-6"/>
                                <w:w w:val="105"/>
                                <w:sz w:val="13"/>
                              </w:rPr>
                              <w:t> </w:t>
                            </w:r>
                            <w:r>
                              <w:rPr>
                                <w:w w:val="105"/>
                                <w:sz w:val="13"/>
                              </w:rPr>
                              <w:t>the</w:t>
                            </w:r>
                            <w:r>
                              <w:rPr>
                                <w:spacing w:val="-6"/>
                                <w:w w:val="105"/>
                                <w:sz w:val="13"/>
                              </w:rPr>
                              <w:t> </w:t>
                            </w:r>
                            <w:r>
                              <w:rPr>
                                <w:w w:val="105"/>
                                <w:sz w:val="13"/>
                              </w:rPr>
                              <w:t>third</w:t>
                            </w:r>
                            <w:r>
                              <w:rPr>
                                <w:spacing w:val="-6"/>
                                <w:w w:val="105"/>
                                <w:sz w:val="13"/>
                              </w:rPr>
                              <w:t> </w:t>
                            </w:r>
                            <w:r>
                              <w:rPr>
                                <w:w w:val="105"/>
                                <w:sz w:val="13"/>
                              </w:rPr>
                              <w:t>party,</w:t>
                            </w:r>
                            <w:r>
                              <w:rPr>
                                <w:spacing w:val="-6"/>
                                <w:w w:val="105"/>
                                <w:sz w:val="13"/>
                              </w:rPr>
                              <w:t> </w:t>
                            </w:r>
                            <w:r>
                              <w:rPr>
                                <w:w w:val="105"/>
                                <w:sz w:val="13"/>
                              </w:rPr>
                              <w:t>the</w:t>
                            </w:r>
                            <w:r>
                              <w:rPr>
                                <w:spacing w:val="40"/>
                                <w:w w:val="105"/>
                                <w:sz w:val="13"/>
                              </w:rPr>
                              <w:t> </w:t>
                            </w:r>
                            <w:r>
                              <w:rPr>
                                <w:w w:val="105"/>
                                <w:sz w:val="13"/>
                              </w:rPr>
                              <w:t>gift</w:t>
                            </w:r>
                            <w:r>
                              <w:rPr>
                                <w:spacing w:val="-2"/>
                                <w:w w:val="105"/>
                                <w:sz w:val="13"/>
                              </w:rPr>
                              <w:t> </w:t>
                            </w:r>
                            <w:r>
                              <w:rPr>
                                <w:w w:val="105"/>
                                <w:sz w:val="13"/>
                              </w:rPr>
                              <w:t>will</w:t>
                            </w:r>
                            <w:r>
                              <w:rPr>
                                <w:spacing w:val="-2"/>
                                <w:w w:val="105"/>
                                <w:sz w:val="13"/>
                              </w:rPr>
                              <w:t> </w:t>
                            </w:r>
                            <w:r>
                              <w:rPr>
                                <w:w w:val="105"/>
                                <w:sz w:val="13"/>
                              </w:rPr>
                              <w:t>adeem</w:t>
                            </w:r>
                            <w:r>
                              <w:rPr>
                                <w:spacing w:val="-3"/>
                                <w:w w:val="105"/>
                                <w:sz w:val="13"/>
                              </w:rPr>
                              <w:t> </w:t>
                            </w:r>
                            <w:r>
                              <w:rPr>
                                <w:w w:val="105"/>
                                <w:sz w:val="13"/>
                              </w:rPr>
                              <w:t>once</w:t>
                            </w:r>
                            <w:r>
                              <w:rPr>
                                <w:spacing w:val="-2"/>
                                <w:w w:val="105"/>
                                <w:sz w:val="13"/>
                              </w:rPr>
                              <w:t> </w:t>
                            </w:r>
                            <w:r>
                              <w:rPr>
                                <w:w w:val="105"/>
                                <w:sz w:val="13"/>
                              </w:rPr>
                              <w:t>the</w:t>
                            </w:r>
                            <w:r>
                              <w:rPr>
                                <w:spacing w:val="-2"/>
                                <w:w w:val="105"/>
                                <w:sz w:val="13"/>
                              </w:rPr>
                              <w:t> </w:t>
                            </w:r>
                            <w:r>
                              <w:rPr>
                                <w:w w:val="105"/>
                                <w:sz w:val="13"/>
                              </w:rPr>
                              <w:t>third</w:t>
                            </w:r>
                            <w:r>
                              <w:rPr>
                                <w:spacing w:val="-2"/>
                                <w:w w:val="105"/>
                                <w:sz w:val="13"/>
                              </w:rPr>
                              <w:t> </w:t>
                            </w:r>
                            <w:r>
                              <w:rPr>
                                <w:w w:val="105"/>
                                <w:sz w:val="13"/>
                              </w:rPr>
                              <w:t>party</w:t>
                            </w:r>
                            <w:r>
                              <w:rPr>
                                <w:spacing w:val="-2"/>
                                <w:w w:val="105"/>
                                <w:sz w:val="13"/>
                              </w:rPr>
                              <w:t> </w:t>
                            </w:r>
                            <w:r>
                              <w:rPr>
                                <w:w w:val="105"/>
                                <w:sz w:val="13"/>
                              </w:rPr>
                              <w:t>who</w:t>
                            </w:r>
                            <w:r>
                              <w:rPr>
                                <w:spacing w:val="-2"/>
                                <w:w w:val="105"/>
                                <w:sz w:val="13"/>
                              </w:rPr>
                              <w:t> </w:t>
                            </w:r>
                            <w:r>
                              <w:rPr>
                                <w:w w:val="105"/>
                                <w:sz w:val="13"/>
                              </w:rPr>
                              <w:t>has</w:t>
                            </w:r>
                            <w:r>
                              <w:rPr>
                                <w:spacing w:val="-2"/>
                                <w:w w:val="105"/>
                                <w:sz w:val="13"/>
                              </w:rPr>
                              <w:t> </w:t>
                            </w:r>
                            <w:r>
                              <w:rPr>
                                <w:w w:val="105"/>
                                <w:sz w:val="13"/>
                              </w:rPr>
                              <w:t>been</w:t>
                            </w:r>
                            <w:r>
                              <w:rPr>
                                <w:spacing w:val="-2"/>
                                <w:w w:val="105"/>
                                <w:sz w:val="13"/>
                              </w:rPr>
                              <w:t> </w:t>
                            </w:r>
                            <w:r>
                              <w:rPr>
                                <w:w w:val="105"/>
                                <w:sz w:val="13"/>
                              </w:rPr>
                              <w:t>granted</w:t>
                            </w:r>
                            <w:r>
                              <w:rPr>
                                <w:spacing w:val="40"/>
                                <w:w w:val="105"/>
                                <w:sz w:val="13"/>
                              </w:rPr>
                              <w:t> </w:t>
                            </w:r>
                            <w:r>
                              <w:rPr>
                                <w:w w:val="105"/>
                                <w:sz w:val="13"/>
                              </w:rPr>
                              <w:t>the option exercise the option.</w:t>
                            </w:r>
                          </w:p>
                          <w:p>
                            <w:pPr>
                              <w:pStyle w:val="BodyText"/>
                              <w:spacing w:before="2"/>
                              <w:rPr>
                                <w:sz w:val="13"/>
                              </w:rPr>
                            </w:pPr>
                          </w:p>
                          <w:p>
                            <w:pPr>
                              <w:numPr>
                                <w:ilvl w:val="0"/>
                                <w:numId w:val="202"/>
                              </w:numPr>
                              <w:tabs>
                                <w:tab w:pos="663" w:val="left" w:leader="none"/>
                              </w:tabs>
                              <w:spacing w:line="249" w:lineRule="auto" w:before="0"/>
                              <w:ind w:left="562" w:right="113" w:firstLine="0"/>
                              <w:jc w:val="left"/>
                              <w:rPr>
                                <w:sz w:val="13"/>
                              </w:rPr>
                            </w:pPr>
                            <w:r>
                              <w:rPr>
                                <w:b/>
                                <w:color w:val="FF0000"/>
                                <w:w w:val="105"/>
                                <w:sz w:val="13"/>
                              </w:rPr>
                              <w:t>Ademption of Property in a Will Which is Subject to</w:t>
                            </w:r>
                            <w:r>
                              <w:rPr>
                                <w:b/>
                                <w:color w:val="FF0000"/>
                                <w:spacing w:val="40"/>
                                <w:w w:val="105"/>
                                <w:sz w:val="13"/>
                              </w:rPr>
                              <w:t> </w:t>
                            </w:r>
                            <w:r>
                              <w:rPr>
                                <w:b/>
                                <w:color w:val="FF0000"/>
                                <w:w w:val="105"/>
                                <w:sz w:val="13"/>
                              </w:rPr>
                              <w:t>a</w:t>
                            </w:r>
                            <w:r>
                              <w:rPr>
                                <w:b/>
                                <w:color w:val="FF0000"/>
                                <w:spacing w:val="-1"/>
                                <w:w w:val="105"/>
                                <w:sz w:val="13"/>
                              </w:rPr>
                              <w:t> </w:t>
                            </w:r>
                            <w:r>
                              <w:rPr>
                                <w:b/>
                                <w:color w:val="FF0000"/>
                                <w:w w:val="105"/>
                                <w:sz w:val="13"/>
                              </w:rPr>
                              <w:t>Contract</w:t>
                            </w:r>
                            <w:r>
                              <w:rPr>
                                <w:b/>
                                <w:color w:val="FF0000"/>
                                <w:spacing w:val="-1"/>
                                <w:w w:val="105"/>
                                <w:sz w:val="13"/>
                              </w:rPr>
                              <w:t> </w:t>
                            </w:r>
                            <w:r>
                              <w:rPr>
                                <w:b/>
                                <w:color w:val="FF0000"/>
                                <w:w w:val="105"/>
                                <w:sz w:val="13"/>
                              </w:rPr>
                              <w:t>of</w:t>
                            </w:r>
                            <w:r>
                              <w:rPr>
                                <w:b/>
                                <w:color w:val="FF0000"/>
                                <w:spacing w:val="-1"/>
                                <w:w w:val="105"/>
                                <w:sz w:val="13"/>
                              </w:rPr>
                              <w:t> </w:t>
                            </w:r>
                            <w:r>
                              <w:rPr>
                                <w:b/>
                                <w:color w:val="FF0000"/>
                                <w:w w:val="105"/>
                                <w:sz w:val="13"/>
                              </w:rPr>
                              <w:t>Sale</w:t>
                            </w:r>
                            <w:r>
                              <w:rPr>
                                <w:w w:val="105"/>
                                <w:sz w:val="13"/>
                              </w:rPr>
                              <w:t>:</w:t>
                            </w:r>
                            <w:r>
                              <w:rPr>
                                <w:spacing w:val="-1"/>
                                <w:w w:val="105"/>
                                <w:sz w:val="13"/>
                              </w:rPr>
                              <w:t> </w:t>
                            </w:r>
                            <w:r>
                              <w:rPr>
                                <w:w w:val="105"/>
                                <w:sz w:val="13"/>
                              </w:rPr>
                              <w:t>Generally, a</w:t>
                            </w:r>
                            <w:r>
                              <w:rPr>
                                <w:spacing w:val="-1"/>
                                <w:w w:val="105"/>
                                <w:sz w:val="13"/>
                              </w:rPr>
                              <w:t> </w:t>
                            </w:r>
                            <w:r>
                              <w:rPr>
                                <w:w w:val="105"/>
                                <w:sz w:val="13"/>
                              </w:rPr>
                              <w:t>contract</w:t>
                            </w:r>
                            <w:r>
                              <w:rPr>
                                <w:spacing w:val="-1"/>
                                <w:w w:val="105"/>
                                <w:sz w:val="13"/>
                              </w:rPr>
                              <w:t> </w:t>
                            </w:r>
                            <w:r>
                              <w:rPr>
                                <w:w w:val="105"/>
                                <w:sz w:val="13"/>
                              </w:rPr>
                              <w:t>of</w:t>
                            </w:r>
                            <w:r>
                              <w:rPr>
                                <w:spacing w:val="-1"/>
                                <w:w w:val="105"/>
                                <w:sz w:val="13"/>
                              </w:rPr>
                              <w:t> </w:t>
                            </w:r>
                            <w:r>
                              <w:rPr>
                                <w:w w:val="105"/>
                                <w:sz w:val="13"/>
                              </w:rPr>
                              <w:t>sale</w:t>
                            </w:r>
                            <w:r>
                              <w:rPr>
                                <w:spacing w:val="-1"/>
                                <w:w w:val="105"/>
                                <w:sz w:val="13"/>
                              </w:rPr>
                              <w:t> </w:t>
                            </w:r>
                            <w:r>
                              <w:rPr>
                                <w:w w:val="105"/>
                                <w:sz w:val="13"/>
                              </w:rPr>
                              <w:t>of</w:t>
                            </w:r>
                            <w:r>
                              <w:rPr>
                                <w:spacing w:val="-1"/>
                                <w:w w:val="105"/>
                                <w:sz w:val="13"/>
                              </w:rPr>
                              <w:t> </w:t>
                            </w:r>
                            <w:r>
                              <w:rPr>
                                <w:w w:val="105"/>
                                <w:sz w:val="13"/>
                              </w:rPr>
                              <w:t>land</w:t>
                            </w:r>
                            <w:r>
                              <w:rPr>
                                <w:spacing w:val="-1"/>
                                <w:w w:val="105"/>
                                <w:sz w:val="13"/>
                              </w:rPr>
                              <w:t> </w:t>
                            </w:r>
                            <w:r>
                              <w:rPr>
                                <w:w w:val="105"/>
                                <w:sz w:val="13"/>
                              </w:rPr>
                              <w:t>is</w:t>
                            </w:r>
                            <w:r>
                              <w:rPr>
                                <w:spacing w:val="40"/>
                                <w:w w:val="105"/>
                                <w:sz w:val="13"/>
                              </w:rPr>
                              <w:t> </w:t>
                            </w:r>
                            <w:r>
                              <w:rPr>
                                <w:w w:val="105"/>
                                <w:sz w:val="13"/>
                              </w:rPr>
                              <w:t>enforceable against the Personal Representatives of the</w:t>
                            </w:r>
                            <w:r>
                              <w:rPr>
                                <w:spacing w:val="40"/>
                                <w:w w:val="105"/>
                                <w:sz w:val="13"/>
                              </w:rPr>
                              <w:t> </w:t>
                            </w:r>
                            <w:r>
                              <w:rPr>
                                <w:w w:val="105"/>
                                <w:sz w:val="13"/>
                              </w:rPr>
                              <w:t>deceased</w:t>
                            </w:r>
                            <w:r>
                              <w:rPr>
                                <w:spacing w:val="-7"/>
                                <w:w w:val="105"/>
                                <w:sz w:val="13"/>
                              </w:rPr>
                              <w:t> </w:t>
                            </w:r>
                            <w:r>
                              <w:rPr>
                                <w:w w:val="105"/>
                                <w:sz w:val="13"/>
                              </w:rPr>
                              <w:t>party</w:t>
                            </w:r>
                            <w:r>
                              <w:rPr>
                                <w:spacing w:val="-7"/>
                                <w:w w:val="105"/>
                                <w:sz w:val="13"/>
                              </w:rPr>
                              <w:t> </w:t>
                            </w:r>
                            <w:r>
                              <w:rPr>
                                <w:w w:val="105"/>
                                <w:sz w:val="13"/>
                              </w:rPr>
                              <w:t>to</w:t>
                            </w:r>
                            <w:r>
                              <w:rPr>
                                <w:spacing w:val="-7"/>
                                <w:w w:val="105"/>
                                <w:sz w:val="13"/>
                              </w:rPr>
                              <w:t> </w:t>
                            </w:r>
                            <w:r>
                              <w:rPr>
                                <w:w w:val="105"/>
                                <w:sz w:val="13"/>
                              </w:rPr>
                              <w:t>the</w:t>
                            </w:r>
                            <w:r>
                              <w:rPr>
                                <w:spacing w:val="-7"/>
                                <w:w w:val="105"/>
                                <w:sz w:val="13"/>
                              </w:rPr>
                              <w:t> </w:t>
                            </w:r>
                            <w:r>
                              <w:rPr>
                                <w:w w:val="105"/>
                                <w:sz w:val="13"/>
                              </w:rPr>
                              <w:t>contract.</w:t>
                            </w:r>
                            <w:r>
                              <w:rPr>
                                <w:spacing w:val="-7"/>
                                <w:w w:val="105"/>
                                <w:sz w:val="13"/>
                              </w:rPr>
                              <w:t> </w:t>
                            </w:r>
                            <w:r>
                              <w:rPr>
                                <w:b/>
                                <w:color w:val="7030A0"/>
                                <w:w w:val="105"/>
                                <w:sz w:val="13"/>
                              </w:rPr>
                              <w:t>Yusuff</w:t>
                            </w:r>
                            <w:r>
                              <w:rPr>
                                <w:b/>
                                <w:color w:val="7030A0"/>
                                <w:spacing w:val="-7"/>
                                <w:w w:val="105"/>
                                <w:sz w:val="13"/>
                              </w:rPr>
                              <w:t> </w:t>
                            </w:r>
                            <w:r>
                              <w:rPr>
                                <w:b/>
                                <w:color w:val="7030A0"/>
                                <w:w w:val="105"/>
                                <w:sz w:val="13"/>
                              </w:rPr>
                              <w:t>v.</w:t>
                            </w:r>
                            <w:r>
                              <w:rPr>
                                <w:b/>
                                <w:color w:val="7030A0"/>
                                <w:spacing w:val="-7"/>
                                <w:w w:val="105"/>
                                <w:sz w:val="13"/>
                              </w:rPr>
                              <w:t> </w:t>
                            </w:r>
                            <w:r>
                              <w:rPr>
                                <w:b/>
                                <w:color w:val="7030A0"/>
                                <w:w w:val="105"/>
                                <w:sz w:val="13"/>
                              </w:rPr>
                              <w:t>Dada</w:t>
                            </w:r>
                            <w:r>
                              <w:rPr>
                                <w:w w:val="105"/>
                                <w:sz w:val="13"/>
                              </w:rPr>
                              <w:t>.</w:t>
                            </w:r>
                            <w:r>
                              <w:rPr>
                                <w:spacing w:val="-7"/>
                                <w:w w:val="105"/>
                                <w:sz w:val="13"/>
                              </w:rPr>
                              <w:t> </w:t>
                            </w:r>
                            <w:r>
                              <w:rPr>
                                <w:w w:val="105"/>
                                <w:sz w:val="13"/>
                              </w:rPr>
                              <w:t>Whether</w:t>
                            </w:r>
                            <w:r>
                              <w:rPr>
                                <w:spacing w:val="-7"/>
                                <w:w w:val="105"/>
                                <w:sz w:val="13"/>
                              </w:rPr>
                              <w:t> </w:t>
                            </w:r>
                            <w:r>
                              <w:rPr>
                                <w:w w:val="105"/>
                                <w:sz w:val="13"/>
                              </w:rPr>
                              <w:t>or</w:t>
                            </w:r>
                            <w:r>
                              <w:rPr>
                                <w:spacing w:val="40"/>
                                <w:w w:val="105"/>
                                <w:sz w:val="13"/>
                              </w:rPr>
                              <w:t> </w:t>
                            </w:r>
                            <w:r>
                              <w:rPr>
                                <w:w w:val="105"/>
                                <w:sz w:val="13"/>
                              </w:rPr>
                              <w:t>not</w:t>
                            </w:r>
                            <w:r>
                              <w:rPr>
                                <w:spacing w:val="-1"/>
                                <w:w w:val="105"/>
                                <w:sz w:val="13"/>
                              </w:rPr>
                              <w:t> </w:t>
                            </w:r>
                            <w:r>
                              <w:rPr>
                                <w:w w:val="105"/>
                                <w:sz w:val="13"/>
                              </w:rPr>
                              <w:t>the</w:t>
                            </w:r>
                            <w:r>
                              <w:rPr>
                                <w:spacing w:val="-1"/>
                                <w:w w:val="105"/>
                                <w:sz w:val="13"/>
                              </w:rPr>
                              <w:t> </w:t>
                            </w:r>
                            <w:r>
                              <w:rPr>
                                <w:w w:val="105"/>
                                <w:sz w:val="13"/>
                              </w:rPr>
                              <w:t>gift</w:t>
                            </w:r>
                            <w:r>
                              <w:rPr>
                                <w:spacing w:val="-1"/>
                                <w:w w:val="105"/>
                                <w:sz w:val="13"/>
                              </w:rPr>
                              <w:t> </w:t>
                            </w:r>
                            <w:r>
                              <w:rPr>
                                <w:w w:val="105"/>
                                <w:sz w:val="13"/>
                              </w:rPr>
                              <w:t>of</w:t>
                            </w:r>
                            <w:r>
                              <w:rPr>
                                <w:spacing w:val="-1"/>
                                <w:w w:val="105"/>
                                <w:sz w:val="13"/>
                              </w:rPr>
                              <w:t> </w:t>
                            </w:r>
                            <w:r>
                              <w:rPr>
                                <w:w w:val="105"/>
                                <w:sz w:val="13"/>
                              </w:rPr>
                              <w:t>land</w:t>
                            </w:r>
                            <w:r>
                              <w:rPr>
                                <w:spacing w:val="-1"/>
                                <w:w w:val="105"/>
                                <w:sz w:val="13"/>
                              </w:rPr>
                              <w:t> </w:t>
                            </w:r>
                            <w:r>
                              <w:rPr>
                                <w:w w:val="105"/>
                                <w:sz w:val="13"/>
                              </w:rPr>
                              <w:t>that</w:t>
                            </w:r>
                            <w:r>
                              <w:rPr>
                                <w:spacing w:val="-1"/>
                                <w:w w:val="105"/>
                                <w:sz w:val="13"/>
                              </w:rPr>
                              <w:t> </w:t>
                            </w:r>
                            <w:r>
                              <w:rPr>
                                <w:w w:val="105"/>
                                <w:sz w:val="13"/>
                              </w:rPr>
                              <w:t>is</w:t>
                            </w:r>
                            <w:r>
                              <w:rPr>
                                <w:spacing w:val="-1"/>
                                <w:w w:val="105"/>
                                <w:sz w:val="13"/>
                              </w:rPr>
                              <w:t> </w:t>
                            </w:r>
                            <w:r>
                              <w:rPr>
                                <w:w w:val="105"/>
                                <w:sz w:val="13"/>
                              </w:rPr>
                              <w:t>subject</w:t>
                            </w:r>
                            <w:r>
                              <w:rPr>
                                <w:spacing w:val="-1"/>
                                <w:w w:val="105"/>
                                <w:sz w:val="13"/>
                              </w:rPr>
                              <w:t> </w:t>
                            </w:r>
                            <w:r>
                              <w:rPr>
                                <w:w w:val="105"/>
                                <w:sz w:val="13"/>
                              </w:rPr>
                              <w:t>to</w:t>
                            </w:r>
                            <w:r>
                              <w:rPr>
                                <w:spacing w:val="-1"/>
                                <w:w w:val="105"/>
                                <w:sz w:val="13"/>
                              </w:rPr>
                              <w:t> </w:t>
                            </w:r>
                            <w:r>
                              <w:rPr>
                                <w:w w:val="105"/>
                                <w:sz w:val="13"/>
                              </w:rPr>
                              <w:t>contract</w:t>
                            </w:r>
                            <w:r>
                              <w:rPr>
                                <w:spacing w:val="-1"/>
                                <w:w w:val="105"/>
                                <w:sz w:val="13"/>
                              </w:rPr>
                              <w:t> </w:t>
                            </w:r>
                            <w:r>
                              <w:rPr>
                                <w:w w:val="105"/>
                                <w:sz w:val="13"/>
                              </w:rPr>
                              <w:t>will</w:t>
                            </w:r>
                            <w:r>
                              <w:rPr>
                                <w:spacing w:val="-1"/>
                                <w:w w:val="105"/>
                                <w:sz w:val="13"/>
                              </w:rPr>
                              <w:t> </w:t>
                            </w:r>
                            <w:r>
                              <w:rPr>
                                <w:w w:val="105"/>
                                <w:sz w:val="13"/>
                              </w:rPr>
                              <w:t>adeem</w:t>
                            </w:r>
                            <w:r>
                              <w:rPr>
                                <w:spacing w:val="-2"/>
                                <w:w w:val="105"/>
                                <w:sz w:val="13"/>
                              </w:rPr>
                              <w:t> </w:t>
                            </w:r>
                            <w:r>
                              <w:rPr>
                                <w:w w:val="105"/>
                                <w:sz w:val="13"/>
                              </w:rPr>
                              <w:t>or</w:t>
                            </w:r>
                            <w:r>
                              <w:rPr>
                                <w:spacing w:val="40"/>
                                <w:w w:val="105"/>
                                <w:sz w:val="13"/>
                              </w:rPr>
                              <w:t> </w:t>
                            </w:r>
                            <w:r>
                              <w:rPr>
                                <w:w w:val="105"/>
                                <w:sz w:val="13"/>
                              </w:rPr>
                              <w:t>not</w:t>
                            </w:r>
                            <w:r>
                              <w:rPr>
                                <w:spacing w:val="-5"/>
                                <w:w w:val="105"/>
                                <w:sz w:val="13"/>
                              </w:rPr>
                              <w:t> </w:t>
                            </w:r>
                            <w:r>
                              <w:rPr>
                                <w:w w:val="105"/>
                                <w:sz w:val="13"/>
                              </w:rPr>
                              <w:t>will</w:t>
                            </w:r>
                            <w:r>
                              <w:rPr>
                                <w:spacing w:val="-5"/>
                                <w:w w:val="105"/>
                                <w:sz w:val="13"/>
                              </w:rPr>
                              <w:t> </w:t>
                            </w:r>
                            <w:r>
                              <w:rPr>
                                <w:w w:val="105"/>
                                <w:sz w:val="13"/>
                              </w:rPr>
                              <w:t>depend</w:t>
                            </w:r>
                            <w:r>
                              <w:rPr>
                                <w:spacing w:val="-5"/>
                                <w:w w:val="105"/>
                                <w:sz w:val="13"/>
                              </w:rPr>
                              <w:t> </w:t>
                            </w:r>
                            <w:r>
                              <w:rPr>
                                <w:w w:val="105"/>
                                <w:sz w:val="13"/>
                              </w:rPr>
                              <w:t>on</w:t>
                            </w:r>
                            <w:r>
                              <w:rPr>
                                <w:spacing w:val="-5"/>
                                <w:w w:val="105"/>
                                <w:sz w:val="13"/>
                              </w:rPr>
                              <w:t> </w:t>
                            </w:r>
                            <w:r>
                              <w:rPr>
                                <w:w w:val="105"/>
                                <w:sz w:val="13"/>
                              </w:rPr>
                              <w:t>the</w:t>
                            </w:r>
                            <w:r>
                              <w:rPr>
                                <w:spacing w:val="-5"/>
                                <w:w w:val="105"/>
                                <w:sz w:val="13"/>
                              </w:rPr>
                              <w:t> </w:t>
                            </w:r>
                            <w:r>
                              <w:rPr>
                                <w:w w:val="105"/>
                                <w:sz w:val="13"/>
                              </w:rPr>
                              <w:t>time</w:t>
                            </w:r>
                            <w:r>
                              <w:rPr>
                                <w:spacing w:val="-5"/>
                                <w:w w:val="105"/>
                                <w:sz w:val="13"/>
                              </w:rPr>
                              <w:t> </w:t>
                            </w:r>
                            <w:r>
                              <w:rPr>
                                <w:w w:val="105"/>
                                <w:sz w:val="13"/>
                              </w:rPr>
                              <w:t>the</w:t>
                            </w:r>
                            <w:r>
                              <w:rPr>
                                <w:spacing w:val="-5"/>
                                <w:w w:val="105"/>
                                <w:sz w:val="13"/>
                              </w:rPr>
                              <w:t> </w:t>
                            </w:r>
                            <w:r>
                              <w:rPr>
                                <w:w w:val="105"/>
                                <w:sz w:val="13"/>
                              </w:rPr>
                              <w:t>contract</w:t>
                            </w:r>
                            <w:r>
                              <w:rPr>
                                <w:spacing w:val="-5"/>
                                <w:w w:val="105"/>
                                <w:sz w:val="13"/>
                              </w:rPr>
                              <w:t> </w:t>
                            </w:r>
                            <w:r>
                              <w:rPr>
                                <w:w w:val="105"/>
                                <w:sz w:val="13"/>
                              </w:rPr>
                              <w:t>of</w:t>
                            </w:r>
                            <w:r>
                              <w:rPr>
                                <w:spacing w:val="-5"/>
                                <w:w w:val="105"/>
                                <w:sz w:val="13"/>
                              </w:rPr>
                              <w:t> </w:t>
                            </w:r>
                            <w:r>
                              <w:rPr>
                                <w:w w:val="105"/>
                                <w:sz w:val="13"/>
                              </w:rPr>
                              <w:t>sale</w:t>
                            </w:r>
                            <w:r>
                              <w:rPr>
                                <w:spacing w:val="-5"/>
                                <w:w w:val="105"/>
                                <w:sz w:val="13"/>
                              </w:rPr>
                              <w:t> </w:t>
                            </w:r>
                            <w:r>
                              <w:rPr>
                                <w:w w:val="105"/>
                                <w:sz w:val="13"/>
                              </w:rPr>
                              <w:t>was</w:t>
                            </w:r>
                            <w:r>
                              <w:rPr>
                                <w:spacing w:val="-5"/>
                                <w:w w:val="105"/>
                                <w:sz w:val="13"/>
                              </w:rPr>
                              <w:t> </w:t>
                            </w:r>
                            <w:r>
                              <w:rPr>
                                <w:w w:val="105"/>
                                <w:sz w:val="13"/>
                              </w:rPr>
                              <w:t>entered</w:t>
                            </w:r>
                            <w:r>
                              <w:rPr>
                                <w:spacing w:val="40"/>
                                <w:w w:val="105"/>
                                <w:sz w:val="13"/>
                              </w:rPr>
                              <w:t> </w:t>
                            </w:r>
                            <w:r>
                              <w:rPr>
                                <w:w w:val="105"/>
                                <w:sz w:val="13"/>
                              </w:rPr>
                              <w:t>into by the testator.</w:t>
                            </w:r>
                          </w:p>
                          <w:p>
                            <w:pPr>
                              <w:pStyle w:val="BodyText"/>
                              <w:spacing w:before="9"/>
                              <w:rPr>
                                <w:sz w:val="13"/>
                              </w:rPr>
                            </w:pPr>
                          </w:p>
                          <w:p>
                            <w:pPr>
                              <w:numPr>
                                <w:ilvl w:val="0"/>
                                <w:numId w:val="202"/>
                              </w:numPr>
                              <w:tabs>
                                <w:tab w:pos="663" w:val="left" w:leader="none"/>
                              </w:tabs>
                              <w:spacing w:line="249" w:lineRule="auto" w:before="1"/>
                              <w:ind w:left="562" w:right="146" w:firstLine="0"/>
                              <w:jc w:val="left"/>
                              <w:rPr>
                                <w:sz w:val="13"/>
                              </w:rPr>
                            </w:pPr>
                            <w:r>
                              <w:rPr>
                                <w:b/>
                                <w:color w:val="FF0000"/>
                                <w:w w:val="105"/>
                                <w:sz w:val="13"/>
                              </w:rPr>
                              <w:t>Where the Contract was entered into after the Land</w:t>
                            </w:r>
                            <w:r>
                              <w:rPr>
                                <w:b/>
                                <w:color w:val="FF0000"/>
                                <w:spacing w:val="40"/>
                                <w:w w:val="105"/>
                                <w:sz w:val="13"/>
                              </w:rPr>
                              <w:t> </w:t>
                            </w:r>
                            <w:r>
                              <w:rPr>
                                <w:b/>
                                <w:color w:val="FF0000"/>
                                <w:w w:val="105"/>
                                <w:sz w:val="13"/>
                              </w:rPr>
                              <w:t>has</w:t>
                            </w:r>
                            <w:r>
                              <w:rPr>
                                <w:b/>
                                <w:color w:val="FF0000"/>
                                <w:spacing w:val="-7"/>
                                <w:w w:val="105"/>
                                <w:sz w:val="13"/>
                              </w:rPr>
                              <w:t> </w:t>
                            </w:r>
                            <w:r>
                              <w:rPr>
                                <w:b/>
                                <w:color w:val="FF0000"/>
                                <w:w w:val="105"/>
                                <w:sz w:val="13"/>
                              </w:rPr>
                              <w:t>been</w:t>
                            </w:r>
                            <w:r>
                              <w:rPr>
                                <w:b/>
                                <w:color w:val="FF0000"/>
                                <w:spacing w:val="-7"/>
                                <w:w w:val="105"/>
                                <w:sz w:val="13"/>
                              </w:rPr>
                              <w:t> </w:t>
                            </w:r>
                            <w:r>
                              <w:rPr>
                                <w:b/>
                                <w:color w:val="FF0000"/>
                                <w:w w:val="105"/>
                                <w:sz w:val="13"/>
                              </w:rPr>
                              <w:t>Devised</w:t>
                            </w:r>
                            <w:r>
                              <w:rPr>
                                <w:b/>
                                <w:color w:val="FF0000"/>
                                <w:spacing w:val="-7"/>
                                <w:w w:val="105"/>
                                <w:sz w:val="13"/>
                              </w:rPr>
                              <w:t> </w:t>
                            </w:r>
                            <w:r>
                              <w:rPr>
                                <w:b/>
                                <w:color w:val="FF0000"/>
                                <w:w w:val="105"/>
                                <w:sz w:val="13"/>
                              </w:rPr>
                              <w:t>in</w:t>
                            </w:r>
                            <w:r>
                              <w:rPr>
                                <w:b/>
                                <w:color w:val="FF0000"/>
                                <w:spacing w:val="-7"/>
                                <w:w w:val="105"/>
                                <w:sz w:val="13"/>
                              </w:rPr>
                              <w:t> </w:t>
                            </w:r>
                            <w:r>
                              <w:rPr>
                                <w:b/>
                                <w:color w:val="FF0000"/>
                                <w:w w:val="105"/>
                                <w:sz w:val="13"/>
                              </w:rPr>
                              <w:t>the</w:t>
                            </w:r>
                            <w:r>
                              <w:rPr>
                                <w:b/>
                                <w:color w:val="FF0000"/>
                                <w:spacing w:val="-7"/>
                                <w:w w:val="105"/>
                                <w:sz w:val="13"/>
                              </w:rPr>
                              <w:t> </w:t>
                            </w:r>
                            <w:r>
                              <w:rPr>
                                <w:b/>
                                <w:color w:val="FF0000"/>
                                <w:w w:val="105"/>
                                <w:sz w:val="13"/>
                              </w:rPr>
                              <w:t>Will:</w:t>
                            </w:r>
                            <w:r>
                              <w:rPr>
                                <w:b/>
                                <w:color w:val="FF0000"/>
                                <w:spacing w:val="-7"/>
                                <w:w w:val="105"/>
                                <w:sz w:val="13"/>
                              </w:rPr>
                              <w:t> </w:t>
                            </w:r>
                            <w:r>
                              <w:rPr>
                                <w:w w:val="105"/>
                                <w:sz w:val="13"/>
                              </w:rPr>
                              <w:t>The</w:t>
                            </w:r>
                            <w:r>
                              <w:rPr>
                                <w:spacing w:val="-7"/>
                                <w:w w:val="105"/>
                                <w:sz w:val="13"/>
                              </w:rPr>
                              <w:t> </w:t>
                            </w:r>
                            <w:r>
                              <w:rPr>
                                <w:w w:val="105"/>
                                <w:sz w:val="13"/>
                              </w:rPr>
                              <w:t>beneficiary</w:t>
                            </w:r>
                            <w:r>
                              <w:rPr>
                                <w:spacing w:val="-7"/>
                                <w:w w:val="105"/>
                                <w:sz w:val="13"/>
                              </w:rPr>
                              <w:t> </w:t>
                            </w:r>
                            <w:r>
                              <w:rPr>
                                <w:w w:val="105"/>
                                <w:sz w:val="13"/>
                              </w:rPr>
                              <w:t>will</w:t>
                            </w:r>
                            <w:r>
                              <w:rPr>
                                <w:spacing w:val="-7"/>
                                <w:w w:val="105"/>
                                <w:sz w:val="13"/>
                              </w:rPr>
                              <w:t> </w:t>
                            </w:r>
                            <w:r>
                              <w:rPr>
                                <w:w w:val="105"/>
                                <w:sz w:val="13"/>
                              </w:rPr>
                              <w:t>inherit</w:t>
                            </w:r>
                            <w:r>
                              <w:rPr>
                                <w:spacing w:val="40"/>
                                <w:w w:val="105"/>
                                <w:sz w:val="13"/>
                              </w:rPr>
                              <w:t> </w:t>
                            </w:r>
                            <w:r>
                              <w:rPr>
                                <w:w w:val="105"/>
                                <w:sz w:val="13"/>
                              </w:rPr>
                              <w:t>the land until the contract is concluded by the PR of the</w:t>
                            </w:r>
                            <w:r>
                              <w:rPr>
                                <w:spacing w:val="40"/>
                                <w:w w:val="105"/>
                                <w:sz w:val="13"/>
                              </w:rPr>
                              <w:t> </w:t>
                            </w:r>
                            <w:r>
                              <w:rPr>
                                <w:w w:val="105"/>
                                <w:sz w:val="13"/>
                              </w:rPr>
                              <w:t>deceased. Once the contract is concluded, the gift will</w:t>
                            </w:r>
                            <w:r>
                              <w:rPr>
                                <w:spacing w:val="40"/>
                                <w:w w:val="105"/>
                                <w:sz w:val="13"/>
                              </w:rPr>
                              <w:t> </w:t>
                            </w:r>
                            <w:r>
                              <w:rPr>
                                <w:w w:val="105"/>
                                <w:sz w:val="13"/>
                              </w:rPr>
                              <w:t>adeemed</w:t>
                            </w:r>
                            <w:r>
                              <w:rPr>
                                <w:spacing w:val="-5"/>
                                <w:w w:val="105"/>
                                <w:sz w:val="13"/>
                              </w:rPr>
                              <w:t> </w:t>
                            </w:r>
                            <w:r>
                              <w:rPr>
                                <w:w w:val="105"/>
                                <w:sz w:val="13"/>
                              </w:rPr>
                              <w:t>and</w:t>
                            </w:r>
                            <w:r>
                              <w:rPr>
                                <w:spacing w:val="-5"/>
                                <w:w w:val="105"/>
                                <w:sz w:val="13"/>
                              </w:rPr>
                              <w:t> </w:t>
                            </w:r>
                            <w:r>
                              <w:rPr>
                                <w:w w:val="105"/>
                                <w:sz w:val="13"/>
                              </w:rPr>
                              <w:t>the</w:t>
                            </w:r>
                            <w:r>
                              <w:rPr>
                                <w:spacing w:val="-5"/>
                                <w:w w:val="105"/>
                                <w:sz w:val="13"/>
                              </w:rPr>
                              <w:t> </w:t>
                            </w:r>
                            <w:r>
                              <w:rPr>
                                <w:w w:val="105"/>
                                <w:sz w:val="13"/>
                              </w:rPr>
                              <w:t>beneficiary</w:t>
                            </w:r>
                            <w:r>
                              <w:rPr>
                                <w:spacing w:val="-5"/>
                                <w:w w:val="105"/>
                                <w:sz w:val="13"/>
                              </w:rPr>
                              <w:t> </w:t>
                            </w:r>
                            <w:r>
                              <w:rPr>
                                <w:w w:val="105"/>
                                <w:sz w:val="13"/>
                              </w:rPr>
                              <w:t>is</w:t>
                            </w:r>
                            <w:r>
                              <w:rPr>
                                <w:spacing w:val="-5"/>
                                <w:w w:val="105"/>
                                <w:sz w:val="13"/>
                              </w:rPr>
                              <w:t> </w:t>
                            </w:r>
                            <w:r>
                              <w:rPr>
                                <w:w w:val="105"/>
                                <w:sz w:val="13"/>
                              </w:rPr>
                              <w:t>not</w:t>
                            </w:r>
                            <w:r>
                              <w:rPr>
                                <w:spacing w:val="-5"/>
                                <w:w w:val="105"/>
                                <w:sz w:val="13"/>
                              </w:rPr>
                              <w:t> </w:t>
                            </w:r>
                            <w:r>
                              <w:rPr>
                                <w:w w:val="105"/>
                                <w:sz w:val="13"/>
                              </w:rPr>
                              <w:t>entitled</w:t>
                            </w:r>
                            <w:r>
                              <w:rPr>
                                <w:spacing w:val="-5"/>
                                <w:w w:val="105"/>
                                <w:sz w:val="13"/>
                              </w:rPr>
                              <w:t> </w:t>
                            </w:r>
                            <w:r>
                              <w:rPr>
                                <w:w w:val="105"/>
                                <w:sz w:val="13"/>
                              </w:rPr>
                              <w:t>to</w:t>
                            </w:r>
                            <w:r>
                              <w:rPr>
                                <w:spacing w:val="-5"/>
                                <w:w w:val="105"/>
                                <w:sz w:val="13"/>
                              </w:rPr>
                              <w:t> </w:t>
                            </w:r>
                            <w:r>
                              <w:rPr>
                                <w:w w:val="105"/>
                                <w:sz w:val="13"/>
                              </w:rPr>
                              <w:t>the</w:t>
                            </w:r>
                            <w:r>
                              <w:rPr>
                                <w:spacing w:val="-5"/>
                                <w:w w:val="105"/>
                                <w:sz w:val="13"/>
                              </w:rPr>
                              <w:t> </w:t>
                            </w:r>
                            <w:r>
                              <w:rPr>
                                <w:w w:val="105"/>
                                <w:sz w:val="13"/>
                              </w:rPr>
                              <w:t>proceeds</w:t>
                            </w:r>
                            <w:r>
                              <w:rPr>
                                <w:spacing w:val="40"/>
                                <w:w w:val="105"/>
                                <w:sz w:val="13"/>
                              </w:rPr>
                              <w:t> </w:t>
                            </w:r>
                            <w:r>
                              <w:rPr>
                                <w:w w:val="105"/>
                                <w:sz w:val="13"/>
                              </w:rPr>
                              <w:t>of</w:t>
                            </w:r>
                            <w:r>
                              <w:rPr>
                                <w:spacing w:val="-9"/>
                                <w:w w:val="105"/>
                                <w:sz w:val="13"/>
                              </w:rPr>
                              <w:t> </w:t>
                            </w:r>
                            <w:r>
                              <w:rPr>
                                <w:w w:val="105"/>
                                <w:sz w:val="13"/>
                              </w:rPr>
                              <w:t>sale.</w:t>
                            </w:r>
                          </w:p>
                          <w:p>
                            <w:pPr>
                              <w:pStyle w:val="BodyText"/>
                              <w:spacing w:before="9"/>
                              <w:rPr>
                                <w:sz w:val="13"/>
                              </w:rPr>
                            </w:pPr>
                          </w:p>
                          <w:p>
                            <w:pPr>
                              <w:numPr>
                                <w:ilvl w:val="0"/>
                                <w:numId w:val="202"/>
                              </w:numPr>
                              <w:tabs>
                                <w:tab w:pos="731" w:val="left" w:leader="none"/>
                              </w:tabs>
                              <w:spacing w:line="249" w:lineRule="auto" w:before="0"/>
                              <w:ind w:left="630" w:right="102" w:firstLine="0"/>
                              <w:jc w:val="left"/>
                              <w:rPr>
                                <w:rFonts w:ascii="Lucida Sans Unicode"/>
                                <w:position w:val="-2"/>
                                <w:sz w:val="13"/>
                              </w:rPr>
                            </w:pPr>
                            <w:r>
                              <w:rPr>
                                <w:b/>
                                <w:color w:val="FF0000"/>
                                <w:w w:val="105"/>
                                <w:sz w:val="13"/>
                              </w:rPr>
                              <w:t>Where the Contract of Sale of the Land Predate the</w:t>
                            </w:r>
                            <w:r>
                              <w:rPr>
                                <w:b/>
                                <w:color w:val="FF0000"/>
                                <w:spacing w:val="40"/>
                                <w:w w:val="105"/>
                                <w:sz w:val="13"/>
                              </w:rPr>
                              <w:t> </w:t>
                            </w:r>
                            <w:r>
                              <w:rPr>
                                <w:b/>
                                <w:color w:val="FF0000"/>
                                <w:w w:val="105"/>
                                <w:sz w:val="13"/>
                              </w:rPr>
                              <w:t>Will:</w:t>
                            </w:r>
                            <w:r>
                              <w:rPr>
                                <w:b/>
                                <w:color w:val="FF0000"/>
                                <w:spacing w:val="-9"/>
                                <w:w w:val="105"/>
                                <w:sz w:val="13"/>
                              </w:rPr>
                              <w:t> </w:t>
                            </w:r>
                            <w:r>
                              <w:rPr>
                                <w:w w:val="105"/>
                                <w:sz w:val="13"/>
                              </w:rPr>
                              <w:t>The</w:t>
                            </w:r>
                            <w:r>
                              <w:rPr>
                                <w:spacing w:val="-9"/>
                                <w:w w:val="105"/>
                                <w:sz w:val="13"/>
                              </w:rPr>
                              <w:t> </w:t>
                            </w:r>
                            <w:r>
                              <w:rPr>
                                <w:w w:val="105"/>
                                <w:sz w:val="13"/>
                              </w:rPr>
                              <w:t>beneficiary</w:t>
                            </w:r>
                            <w:r>
                              <w:rPr>
                                <w:spacing w:val="-8"/>
                                <w:w w:val="105"/>
                                <w:sz w:val="13"/>
                              </w:rPr>
                              <w:t> </w:t>
                            </w:r>
                            <w:r>
                              <w:rPr>
                                <w:w w:val="105"/>
                                <w:sz w:val="13"/>
                              </w:rPr>
                              <w:t>is</w:t>
                            </w:r>
                            <w:r>
                              <w:rPr>
                                <w:spacing w:val="-9"/>
                                <w:w w:val="105"/>
                                <w:sz w:val="13"/>
                              </w:rPr>
                              <w:t> </w:t>
                            </w:r>
                            <w:r>
                              <w:rPr>
                                <w:w w:val="105"/>
                                <w:sz w:val="13"/>
                              </w:rPr>
                              <w:t>not</w:t>
                            </w:r>
                            <w:r>
                              <w:rPr>
                                <w:spacing w:val="-8"/>
                                <w:w w:val="105"/>
                                <w:sz w:val="13"/>
                              </w:rPr>
                              <w:t> </w:t>
                            </w:r>
                            <w:r>
                              <w:rPr>
                                <w:w w:val="105"/>
                                <w:sz w:val="13"/>
                              </w:rPr>
                              <w:t>entitled</w:t>
                            </w:r>
                            <w:r>
                              <w:rPr>
                                <w:spacing w:val="-9"/>
                                <w:w w:val="105"/>
                                <w:sz w:val="13"/>
                              </w:rPr>
                              <w:t> </w:t>
                            </w:r>
                            <w:r>
                              <w:rPr>
                                <w:w w:val="105"/>
                                <w:sz w:val="13"/>
                              </w:rPr>
                              <w:t>to</w:t>
                            </w:r>
                            <w:r>
                              <w:rPr>
                                <w:spacing w:val="-8"/>
                                <w:w w:val="105"/>
                                <w:sz w:val="13"/>
                              </w:rPr>
                              <w:t> </w:t>
                            </w:r>
                            <w:r>
                              <w:rPr>
                                <w:w w:val="105"/>
                                <w:sz w:val="13"/>
                              </w:rPr>
                              <w:t>property.</w:t>
                            </w:r>
                            <w:r>
                              <w:rPr>
                                <w:spacing w:val="-9"/>
                                <w:w w:val="105"/>
                                <w:sz w:val="13"/>
                              </w:rPr>
                              <w:t> </w:t>
                            </w:r>
                            <w:r>
                              <w:rPr>
                                <w:w w:val="105"/>
                                <w:sz w:val="13"/>
                              </w:rPr>
                              <w:t>The</w:t>
                            </w:r>
                            <w:r>
                              <w:rPr>
                                <w:rFonts w:ascii="Lucida Sans Unicode"/>
                                <w:w w:val="105"/>
                                <w:position w:val="-2"/>
                                <w:sz w:val="13"/>
                              </w:rPr>
                              <w:t>...</w:t>
                            </w:r>
                            <w:r>
                              <w:rPr>
                                <w:rFonts w:ascii="Lucida Sans Unicode"/>
                                <w:spacing w:val="-11"/>
                                <w:w w:val="105"/>
                                <w:position w:val="-2"/>
                                <w:sz w:val="13"/>
                              </w:rPr>
                              <w:t> </w:t>
                            </w:r>
                            <w:r>
                              <w:rPr>
                                <w:rFonts w:ascii="Lucida Sans Unicode"/>
                                <w:w w:val="105"/>
                                <w:position w:val="-2"/>
                                <w:sz w:val="13"/>
                              </w:rPr>
                              <w:t>[4]</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49472" type="#_x0000_t202" id="docshape477"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8"/>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[MOU42]:</w:t>
                      </w:r>
                    </w:p>
                    <w:p>
                      <w:pPr>
                        <w:numPr>
                          <w:ilvl w:val="0"/>
                          <w:numId w:val="200"/>
                        </w:numPr>
                        <w:tabs>
                          <w:tab w:pos="663" w:val="left" w:leader="none"/>
                        </w:tabs>
                        <w:spacing w:before="14"/>
                        <w:ind w:left="663" w:right="0" w:hanging="101"/>
                        <w:jc w:val="left"/>
                        <w:rPr>
                          <w:rFonts w:ascii="Cambria"/>
                          <w:b/>
                          <w:sz w:val="13"/>
                        </w:rPr>
                      </w:pPr>
                      <w:r>
                        <w:rPr>
                          <w:rFonts w:ascii="Cambria"/>
                          <w:b/>
                          <w:spacing w:val="-2"/>
                          <w:w w:val="105"/>
                          <w:sz w:val="13"/>
                        </w:rPr>
                        <w:t>Specific</w:t>
                      </w:r>
                      <w:r>
                        <w:rPr>
                          <w:rFonts w:ascii="Cambria"/>
                          <w:b/>
                          <w:spacing w:val="5"/>
                          <w:w w:val="105"/>
                          <w:sz w:val="13"/>
                        </w:rPr>
                        <w:t> </w:t>
                      </w:r>
                      <w:r>
                        <w:rPr>
                          <w:rFonts w:ascii="Cambria"/>
                          <w:b/>
                          <w:spacing w:val="-2"/>
                          <w:w w:val="105"/>
                          <w:sz w:val="13"/>
                        </w:rPr>
                        <w:t>legacy/gift</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General</w:t>
                      </w:r>
                      <w:r>
                        <w:rPr>
                          <w:rFonts w:ascii="Cambria"/>
                          <w:b/>
                          <w:spacing w:val="4"/>
                          <w:w w:val="105"/>
                          <w:sz w:val="13"/>
                        </w:rPr>
                        <w:t> </w:t>
                      </w:r>
                      <w:r>
                        <w:rPr>
                          <w:rFonts w:ascii="Cambria"/>
                          <w:b/>
                          <w:spacing w:val="-2"/>
                          <w:w w:val="105"/>
                          <w:sz w:val="13"/>
                        </w:rPr>
                        <w:t>legacies</w:t>
                      </w:r>
                    </w:p>
                    <w:p>
                      <w:pPr>
                        <w:numPr>
                          <w:ilvl w:val="0"/>
                          <w:numId w:val="200"/>
                        </w:numPr>
                        <w:tabs>
                          <w:tab w:pos="663" w:val="left" w:leader="none"/>
                        </w:tabs>
                        <w:spacing w:before="6"/>
                        <w:ind w:left="663" w:right="0" w:hanging="101"/>
                        <w:jc w:val="left"/>
                        <w:rPr>
                          <w:rFonts w:ascii="Cambria"/>
                          <w:b/>
                          <w:sz w:val="13"/>
                        </w:rPr>
                      </w:pPr>
                      <w:r>
                        <w:rPr>
                          <w:rFonts w:ascii="Cambria"/>
                          <w:b/>
                          <w:spacing w:val="-2"/>
                          <w:w w:val="105"/>
                          <w:sz w:val="13"/>
                        </w:rPr>
                        <w:t>Demonstrative</w:t>
                      </w:r>
                      <w:r>
                        <w:rPr>
                          <w:rFonts w:ascii="Cambria"/>
                          <w:b/>
                          <w:spacing w:val="6"/>
                          <w:w w:val="105"/>
                          <w:sz w:val="13"/>
                        </w:rPr>
                        <w:t> </w:t>
                      </w:r>
                      <w:r>
                        <w:rPr>
                          <w:rFonts w:ascii="Cambria"/>
                          <w:b/>
                          <w:spacing w:val="-2"/>
                          <w:w w:val="105"/>
                          <w:sz w:val="13"/>
                        </w:rPr>
                        <w:t>legacies</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Pecuniary</w:t>
                      </w:r>
                      <w:r>
                        <w:rPr>
                          <w:rFonts w:ascii="Cambria"/>
                          <w:b/>
                          <w:spacing w:val="4"/>
                          <w:w w:val="105"/>
                          <w:sz w:val="13"/>
                        </w:rPr>
                        <w:t> </w:t>
                      </w:r>
                      <w:r>
                        <w:rPr>
                          <w:rFonts w:ascii="Cambria"/>
                          <w:b/>
                          <w:spacing w:val="-2"/>
                          <w:w w:val="105"/>
                          <w:sz w:val="13"/>
                        </w:rPr>
                        <w:t>Legacies</w:t>
                      </w:r>
                    </w:p>
                    <w:p>
                      <w:pPr>
                        <w:numPr>
                          <w:ilvl w:val="0"/>
                          <w:numId w:val="200"/>
                        </w:numPr>
                        <w:tabs>
                          <w:tab w:pos="663" w:val="left" w:leader="none"/>
                        </w:tabs>
                        <w:spacing w:before="7"/>
                        <w:ind w:left="663" w:right="0" w:hanging="101"/>
                        <w:jc w:val="left"/>
                        <w:rPr>
                          <w:rFonts w:ascii="Cambria"/>
                          <w:b/>
                          <w:sz w:val="13"/>
                        </w:rPr>
                      </w:pPr>
                      <w:r>
                        <w:rPr>
                          <w:rFonts w:ascii="Cambria"/>
                          <w:b/>
                          <w:spacing w:val="-2"/>
                          <w:w w:val="105"/>
                          <w:sz w:val="13"/>
                        </w:rPr>
                        <w:t>Residuary</w:t>
                      </w:r>
                      <w:r>
                        <w:rPr>
                          <w:rFonts w:ascii="Cambria"/>
                          <w:b/>
                          <w:spacing w:val="5"/>
                          <w:w w:val="105"/>
                          <w:sz w:val="13"/>
                        </w:rPr>
                        <w:t> </w:t>
                      </w:r>
                      <w:r>
                        <w:rPr>
                          <w:rFonts w:ascii="Cambria"/>
                          <w:b/>
                          <w:spacing w:val="-2"/>
                          <w:w w:val="105"/>
                          <w:sz w:val="13"/>
                        </w:rPr>
                        <w:t>Legacies</w:t>
                      </w:r>
                    </w:p>
                    <w:p>
                      <w:pPr>
                        <w:numPr>
                          <w:ilvl w:val="0"/>
                          <w:numId w:val="200"/>
                        </w:numPr>
                        <w:tabs>
                          <w:tab w:pos="663" w:val="left" w:leader="none"/>
                        </w:tabs>
                        <w:spacing w:before="6"/>
                        <w:ind w:left="663" w:right="0" w:hanging="101"/>
                        <w:jc w:val="left"/>
                        <w:rPr>
                          <w:rFonts w:ascii="Cambria"/>
                          <w:b/>
                          <w:sz w:val="13"/>
                        </w:rPr>
                      </w:pPr>
                      <w:r>
                        <w:rPr>
                          <w:rFonts w:ascii="Cambria"/>
                          <w:b/>
                          <w:spacing w:val="-2"/>
                          <w:w w:val="105"/>
                          <w:sz w:val="13"/>
                        </w:rPr>
                        <w:t>Annuity</w:t>
                      </w:r>
                    </w:p>
                    <w:p>
                      <w:pPr>
                        <w:pStyle w:val="BodyText"/>
                        <w:spacing w:before="104"/>
                        <w:rPr>
                          <w:rFonts w:ascii="Cambria"/>
                          <w:b/>
                          <w:sz w:val="13"/>
                        </w:rPr>
                      </w:pPr>
                    </w:p>
                    <w:p>
                      <w:pPr>
                        <w:spacing w:line="252" w:lineRule="auto" w:before="0"/>
                        <w:ind w:left="426" w:right="0" w:firstLine="0"/>
                        <w:jc w:val="left"/>
                        <w:rPr>
                          <w:rFonts w:ascii="Calibri"/>
                          <w:sz w:val="13"/>
                        </w:rPr>
                      </w:pPr>
                      <w:r>
                        <w:rPr>
                          <w:rFonts w:ascii="Trebuchet MS"/>
                          <w:b/>
                          <w:w w:val="105"/>
                          <w:sz w:val="13"/>
                        </w:rPr>
                        <w:t>Commented [MOU43]: </w:t>
                      </w:r>
                      <w:r>
                        <w:rPr>
                          <w:rFonts w:ascii="Calibri"/>
                          <w:w w:val="105"/>
                          <w:sz w:val="13"/>
                        </w:rPr>
                        <w:t>take it as advantages and</w:t>
                      </w:r>
                      <w:r>
                        <w:rPr>
                          <w:rFonts w:ascii="Calibri"/>
                          <w:spacing w:val="40"/>
                          <w:w w:val="105"/>
                          <w:sz w:val="13"/>
                        </w:rPr>
                        <w:t> </w:t>
                      </w:r>
                      <w:r>
                        <w:rPr>
                          <w:rFonts w:ascii="Calibri"/>
                          <w:spacing w:val="-2"/>
                          <w:w w:val="105"/>
                          <w:sz w:val="13"/>
                        </w:rPr>
                        <w:t>disadvantages</w:t>
                      </w:r>
                    </w:p>
                    <w:p>
                      <w:pPr>
                        <w:spacing w:line="247" w:lineRule="auto" w:before="84"/>
                        <w:ind w:left="426" w:right="149" w:firstLine="0"/>
                        <w:jc w:val="left"/>
                        <w:rPr>
                          <w:sz w:val="13"/>
                        </w:rPr>
                      </w:pPr>
                      <w:r>
                        <w:rPr>
                          <w:rFonts w:ascii="Trebuchet MS"/>
                          <w:b/>
                          <w:w w:val="105"/>
                          <w:sz w:val="13"/>
                        </w:rPr>
                        <w:t>Commented [MOU44]: </w:t>
                      </w:r>
                      <w:r>
                        <w:rPr>
                          <w:w w:val="105"/>
                          <w:sz w:val="13"/>
                        </w:rPr>
                        <w:t>Circumstances Under Which A</w:t>
                      </w:r>
                      <w:r>
                        <w:rPr>
                          <w:spacing w:val="40"/>
                          <w:w w:val="105"/>
                          <w:sz w:val="13"/>
                        </w:rPr>
                        <w:t> </w:t>
                      </w:r>
                      <w:r>
                        <w:rPr>
                          <w:w w:val="105"/>
                          <w:sz w:val="13"/>
                        </w:rPr>
                        <w:t>Gift May Suffer Ademption</w:t>
                      </w:r>
                    </w:p>
                    <w:p>
                      <w:pPr>
                        <w:pStyle w:val="BodyText"/>
                        <w:spacing w:before="8"/>
                        <w:rPr>
                          <w:sz w:val="13"/>
                        </w:rPr>
                      </w:pPr>
                    </w:p>
                    <w:p>
                      <w:pPr>
                        <w:numPr>
                          <w:ilvl w:val="0"/>
                          <w:numId w:val="201"/>
                        </w:numPr>
                        <w:tabs>
                          <w:tab w:pos="663" w:val="left" w:leader="none"/>
                        </w:tabs>
                        <w:spacing w:line="249" w:lineRule="auto" w:before="0"/>
                        <w:ind w:left="562" w:right="162" w:firstLine="0"/>
                        <w:jc w:val="left"/>
                        <w:rPr>
                          <w:b/>
                          <w:sz w:val="13"/>
                        </w:rPr>
                      </w:pPr>
                      <w:r>
                        <w:rPr>
                          <w:b/>
                          <w:w w:val="105"/>
                          <w:sz w:val="13"/>
                        </w:rPr>
                        <w:t>By Operation of Law: </w:t>
                      </w:r>
                      <w:r>
                        <w:rPr>
                          <w:w w:val="105"/>
                          <w:sz w:val="13"/>
                        </w:rPr>
                        <w:t>Where the property is</w:t>
                      </w:r>
                      <w:r>
                        <w:rPr>
                          <w:spacing w:val="40"/>
                          <w:w w:val="105"/>
                          <w:sz w:val="13"/>
                        </w:rPr>
                        <w:t> </w:t>
                      </w:r>
                      <w:r>
                        <w:rPr>
                          <w:w w:val="105"/>
                          <w:sz w:val="13"/>
                        </w:rPr>
                        <w:t>compulsorily</w:t>
                      </w:r>
                      <w:r>
                        <w:rPr>
                          <w:spacing w:val="-9"/>
                          <w:w w:val="105"/>
                          <w:sz w:val="13"/>
                        </w:rPr>
                        <w:t> </w:t>
                      </w:r>
                      <w:r>
                        <w:rPr>
                          <w:w w:val="105"/>
                          <w:sz w:val="13"/>
                        </w:rPr>
                        <w:t>acquired</w:t>
                      </w:r>
                      <w:r>
                        <w:rPr>
                          <w:spacing w:val="-8"/>
                          <w:w w:val="105"/>
                          <w:sz w:val="13"/>
                        </w:rPr>
                        <w:t> </w:t>
                      </w:r>
                      <w:r>
                        <w:rPr>
                          <w:w w:val="105"/>
                          <w:sz w:val="13"/>
                        </w:rPr>
                        <w:t>(e.g.</w:t>
                      </w:r>
                      <w:r>
                        <w:rPr>
                          <w:spacing w:val="-8"/>
                          <w:w w:val="105"/>
                          <w:sz w:val="13"/>
                        </w:rPr>
                        <w:t> </w:t>
                      </w:r>
                      <w:r>
                        <w:rPr>
                          <w:w w:val="105"/>
                          <w:sz w:val="13"/>
                        </w:rPr>
                        <w:t>by</w:t>
                      </w:r>
                      <w:r>
                        <w:rPr>
                          <w:spacing w:val="-9"/>
                          <w:w w:val="105"/>
                          <w:sz w:val="13"/>
                        </w:rPr>
                        <w:t> </w:t>
                      </w:r>
                      <w:r>
                        <w:rPr>
                          <w:w w:val="105"/>
                          <w:sz w:val="13"/>
                        </w:rPr>
                        <w:t>the</w:t>
                      </w:r>
                      <w:r>
                        <w:rPr>
                          <w:spacing w:val="-8"/>
                          <w:w w:val="105"/>
                          <w:sz w:val="13"/>
                        </w:rPr>
                        <w:t> </w:t>
                      </w:r>
                      <w:r>
                        <w:rPr>
                          <w:w w:val="105"/>
                          <w:sz w:val="13"/>
                        </w:rPr>
                        <w:t>government</w:t>
                      </w:r>
                      <w:r>
                        <w:rPr>
                          <w:spacing w:val="-9"/>
                          <w:w w:val="105"/>
                          <w:sz w:val="13"/>
                        </w:rPr>
                        <w:t> </w:t>
                      </w:r>
                      <w:r>
                        <w:rPr>
                          <w:w w:val="105"/>
                          <w:sz w:val="13"/>
                        </w:rPr>
                        <w:t>pursuant</w:t>
                      </w:r>
                      <w:r>
                        <w:rPr>
                          <w:spacing w:val="-8"/>
                          <w:w w:val="105"/>
                          <w:sz w:val="13"/>
                        </w:rPr>
                        <w:t> </w:t>
                      </w:r>
                      <w:r>
                        <w:rPr>
                          <w:w w:val="105"/>
                          <w:sz w:val="13"/>
                        </w:rPr>
                        <w:t>to</w:t>
                      </w:r>
                      <w:r>
                        <w:rPr>
                          <w:spacing w:val="40"/>
                          <w:w w:val="105"/>
                          <w:sz w:val="13"/>
                        </w:rPr>
                        <w:t> </w:t>
                      </w:r>
                      <w:r>
                        <w:rPr>
                          <w:w w:val="105"/>
                          <w:sz w:val="13"/>
                        </w:rPr>
                        <w:t>the land use Act) </w:t>
                      </w:r>
                      <w:r>
                        <w:rPr>
                          <w:b/>
                          <w:color w:val="7030A0"/>
                          <w:w w:val="105"/>
                          <w:sz w:val="13"/>
                        </w:rPr>
                        <w:t>Re-Galway.</w:t>
                      </w:r>
                    </w:p>
                    <w:p>
                      <w:pPr>
                        <w:pStyle w:val="BodyText"/>
                        <w:spacing w:before="10"/>
                        <w:rPr>
                          <w:b/>
                          <w:sz w:val="13"/>
                        </w:rPr>
                      </w:pPr>
                    </w:p>
                    <w:p>
                      <w:pPr>
                        <w:spacing w:line="249" w:lineRule="auto" w:before="0"/>
                        <w:ind w:left="426" w:right="149" w:firstLine="0"/>
                        <w:jc w:val="left"/>
                        <w:rPr>
                          <w:sz w:val="13"/>
                        </w:rPr>
                      </w:pPr>
                      <w:r>
                        <w:rPr>
                          <w:w w:val="105"/>
                          <w:sz w:val="13"/>
                        </w:rPr>
                        <w:t>The time of making the will and the time of acquisition</w:t>
                      </w:r>
                      <w:r>
                        <w:rPr>
                          <w:spacing w:val="40"/>
                          <w:w w:val="105"/>
                          <w:sz w:val="13"/>
                        </w:rPr>
                        <w:t> </w:t>
                      </w:r>
                      <w:r>
                        <w:rPr>
                          <w:w w:val="105"/>
                          <w:sz w:val="13"/>
                        </w:rPr>
                        <w:t>determines</w:t>
                      </w:r>
                      <w:r>
                        <w:rPr>
                          <w:spacing w:val="-9"/>
                          <w:w w:val="105"/>
                          <w:sz w:val="13"/>
                        </w:rPr>
                        <w:t> </w:t>
                      </w:r>
                      <w:r>
                        <w:rPr>
                          <w:w w:val="105"/>
                          <w:sz w:val="13"/>
                        </w:rPr>
                        <w:t>whether</w:t>
                      </w:r>
                      <w:r>
                        <w:rPr>
                          <w:spacing w:val="-8"/>
                          <w:w w:val="105"/>
                          <w:sz w:val="13"/>
                        </w:rPr>
                        <w:t> </w:t>
                      </w:r>
                      <w:r>
                        <w:rPr>
                          <w:w w:val="105"/>
                          <w:sz w:val="13"/>
                        </w:rPr>
                        <w:t>the</w:t>
                      </w:r>
                      <w:r>
                        <w:rPr>
                          <w:spacing w:val="-9"/>
                          <w:w w:val="105"/>
                          <w:sz w:val="13"/>
                        </w:rPr>
                        <w:t> </w:t>
                      </w:r>
                      <w:r>
                        <w:rPr>
                          <w:w w:val="105"/>
                          <w:sz w:val="13"/>
                        </w:rPr>
                        <w:t>beneficiary</w:t>
                      </w:r>
                      <w:r>
                        <w:rPr>
                          <w:spacing w:val="-8"/>
                          <w:w w:val="105"/>
                          <w:sz w:val="13"/>
                        </w:rPr>
                        <w:t> </w:t>
                      </w:r>
                      <w:r>
                        <w:rPr>
                          <w:w w:val="105"/>
                          <w:sz w:val="13"/>
                        </w:rPr>
                        <w:t>gets</w:t>
                      </w:r>
                      <w:r>
                        <w:rPr>
                          <w:spacing w:val="-9"/>
                          <w:w w:val="105"/>
                          <w:sz w:val="13"/>
                        </w:rPr>
                        <w:t> </w:t>
                      </w:r>
                      <w:r>
                        <w:rPr>
                          <w:w w:val="105"/>
                          <w:sz w:val="13"/>
                        </w:rPr>
                        <w:t>the</w:t>
                      </w:r>
                      <w:r>
                        <w:rPr>
                          <w:spacing w:val="-8"/>
                          <w:w w:val="105"/>
                          <w:sz w:val="13"/>
                        </w:rPr>
                        <w:t> </w:t>
                      </w:r>
                      <w:r>
                        <w:rPr>
                          <w:w w:val="105"/>
                          <w:sz w:val="13"/>
                        </w:rPr>
                        <w:t>compensation</w:t>
                      </w:r>
                      <w:r>
                        <w:rPr>
                          <w:spacing w:val="-9"/>
                          <w:w w:val="105"/>
                          <w:sz w:val="13"/>
                        </w:rPr>
                        <w:t> </w:t>
                      </w:r>
                      <w:r>
                        <w:rPr>
                          <w:w w:val="105"/>
                          <w:sz w:val="13"/>
                        </w:rPr>
                        <w:t>or</w:t>
                      </w:r>
                      <w:r>
                        <w:rPr>
                          <w:spacing w:val="40"/>
                          <w:w w:val="105"/>
                          <w:sz w:val="13"/>
                        </w:rPr>
                        <w:t> </w:t>
                      </w:r>
                      <w:r>
                        <w:rPr>
                          <w:spacing w:val="-2"/>
                          <w:w w:val="105"/>
                          <w:sz w:val="13"/>
                        </w:rPr>
                        <w:t>not.:</w:t>
                      </w:r>
                    </w:p>
                    <w:p>
                      <w:pPr>
                        <w:numPr>
                          <w:ilvl w:val="1"/>
                          <w:numId w:val="201"/>
                        </w:numPr>
                        <w:tabs>
                          <w:tab w:pos="696" w:val="left" w:leader="none"/>
                        </w:tabs>
                        <w:spacing w:line="249" w:lineRule="auto" w:before="0"/>
                        <w:ind w:left="562" w:right="255" w:firstLine="0"/>
                        <w:jc w:val="left"/>
                        <w:rPr>
                          <w:b/>
                          <w:color w:val="FF0000"/>
                          <w:sz w:val="13"/>
                        </w:rPr>
                      </w:pPr>
                      <w:r>
                        <w:rPr>
                          <w:w w:val="105"/>
                          <w:sz w:val="13"/>
                        </w:rPr>
                        <w:t>Where the will is made </w:t>
                      </w:r>
                      <w:r>
                        <w:rPr>
                          <w:b/>
                          <w:color w:val="7030A0"/>
                          <w:w w:val="105"/>
                          <w:sz w:val="13"/>
                        </w:rPr>
                        <w:t>BEFORE THE</w:t>
                      </w:r>
                      <w:r>
                        <w:rPr>
                          <w:b/>
                          <w:color w:val="7030A0"/>
                          <w:spacing w:val="40"/>
                          <w:w w:val="105"/>
                          <w:sz w:val="13"/>
                        </w:rPr>
                        <w:t> </w:t>
                      </w:r>
                      <w:r>
                        <w:rPr>
                          <w:b/>
                          <w:color w:val="7030A0"/>
                          <w:w w:val="105"/>
                          <w:sz w:val="13"/>
                        </w:rPr>
                        <w:t>ACQUISITION</w:t>
                      </w:r>
                      <w:r>
                        <w:rPr>
                          <w:b/>
                          <w:w w:val="105"/>
                          <w:sz w:val="13"/>
                        </w:rPr>
                        <w:t>,</w:t>
                      </w:r>
                      <w:r>
                        <w:rPr>
                          <w:b/>
                          <w:spacing w:val="-9"/>
                          <w:w w:val="105"/>
                          <w:sz w:val="13"/>
                        </w:rPr>
                        <w:t> </w:t>
                      </w:r>
                      <w:r>
                        <w:rPr>
                          <w:w w:val="105"/>
                          <w:sz w:val="13"/>
                        </w:rPr>
                        <w:t>the</w:t>
                      </w:r>
                      <w:r>
                        <w:rPr>
                          <w:spacing w:val="-8"/>
                          <w:w w:val="105"/>
                          <w:sz w:val="13"/>
                        </w:rPr>
                        <w:t> </w:t>
                      </w:r>
                      <w:r>
                        <w:rPr>
                          <w:b/>
                          <w:color w:val="FF0000"/>
                          <w:w w:val="105"/>
                          <w:sz w:val="13"/>
                        </w:rPr>
                        <w:t>gift</w:t>
                      </w:r>
                      <w:r>
                        <w:rPr>
                          <w:b/>
                          <w:color w:val="FF0000"/>
                          <w:spacing w:val="-9"/>
                          <w:w w:val="105"/>
                          <w:sz w:val="13"/>
                        </w:rPr>
                        <w:t> </w:t>
                      </w:r>
                      <w:r>
                        <w:rPr>
                          <w:b/>
                          <w:color w:val="FF0000"/>
                          <w:w w:val="105"/>
                          <w:sz w:val="13"/>
                        </w:rPr>
                        <w:t>adeems</w:t>
                      </w:r>
                      <w:r>
                        <w:rPr>
                          <w:b/>
                          <w:color w:val="FF0000"/>
                          <w:spacing w:val="-8"/>
                          <w:w w:val="105"/>
                          <w:sz w:val="13"/>
                        </w:rPr>
                        <w:t> </w:t>
                      </w:r>
                      <w:r>
                        <w:rPr>
                          <w:w w:val="105"/>
                          <w:sz w:val="13"/>
                        </w:rPr>
                        <w:t>and</w:t>
                      </w:r>
                      <w:r>
                        <w:rPr>
                          <w:spacing w:val="-9"/>
                          <w:w w:val="105"/>
                          <w:sz w:val="13"/>
                        </w:rPr>
                        <w:t> </w:t>
                      </w:r>
                      <w:r>
                        <w:rPr>
                          <w:w w:val="105"/>
                          <w:sz w:val="13"/>
                        </w:rPr>
                        <w:t>the</w:t>
                      </w:r>
                      <w:r>
                        <w:rPr>
                          <w:spacing w:val="-8"/>
                          <w:w w:val="105"/>
                          <w:sz w:val="13"/>
                        </w:rPr>
                        <w:t> </w:t>
                      </w:r>
                      <w:r>
                        <w:rPr>
                          <w:b/>
                          <w:color w:val="FF0000"/>
                          <w:w w:val="105"/>
                          <w:sz w:val="13"/>
                        </w:rPr>
                        <w:t>beneficiary</w:t>
                      </w:r>
                      <w:r>
                        <w:rPr>
                          <w:b/>
                          <w:color w:val="FF0000"/>
                          <w:spacing w:val="-9"/>
                          <w:w w:val="105"/>
                          <w:sz w:val="13"/>
                        </w:rPr>
                        <w:t> </w:t>
                      </w:r>
                      <w:r>
                        <w:rPr>
                          <w:b/>
                          <w:color w:val="FF0000"/>
                          <w:w w:val="105"/>
                          <w:sz w:val="13"/>
                        </w:rPr>
                        <w:t>is</w:t>
                      </w:r>
                      <w:r>
                        <w:rPr>
                          <w:b/>
                          <w:color w:val="FF0000"/>
                          <w:spacing w:val="40"/>
                          <w:w w:val="105"/>
                          <w:sz w:val="13"/>
                        </w:rPr>
                        <w:t> </w:t>
                      </w:r>
                      <w:r>
                        <w:rPr>
                          <w:b/>
                          <w:color w:val="FF0000"/>
                          <w:w w:val="105"/>
                          <w:sz w:val="13"/>
                        </w:rPr>
                        <w:t>not entitled to the compensation.</w:t>
                      </w:r>
                    </w:p>
                    <w:p>
                      <w:pPr>
                        <w:pStyle w:val="BodyText"/>
                        <w:spacing w:before="10"/>
                        <w:rPr>
                          <w:b/>
                          <w:sz w:val="13"/>
                        </w:rPr>
                      </w:pPr>
                    </w:p>
                    <w:p>
                      <w:pPr>
                        <w:numPr>
                          <w:ilvl w:val="1"/>
                          <w:numId w:val="201"/>
                        </w:numPr>
                        <w:tabs>
                          <w:tab w:pos="663" w:val="left" w:leader="none"/>
                        </w:tabs>
                        <w:spacing w:before="0"/>
                        <w:ind w:left="663" w:right="0" w:hanging="101"/>
                        <w:jc w:val="left"/>
                        <w:rPr>
                          <w:sz w:val="11"/>
                        </w:rPr>
                      </w:pPr>
                      <w:r>
                        <w:rPr>
                          <w:w w:val="105"/>
                          <w:sz w:val="13"/>
                        </w:rPr>
                        <w:t>Where</w:t>
                      </w:r>
                      <w:r>
                        <w:rPr>
                          <w:spacing w:val="-8"/>
                          <w:w w:val="105"/>
                          <w:sz w:val="13"/>
                        </w:rPr>
                        <w:t> </w:t>
                      </w:r>
                      <w:r>
                        <w:rPr>
                          <w:w w:val="105"/>
                          <w:sz w:val="13"/>
                        </w:rPr>
                        <w:t>the</w:t>
                      </w:r>
                      <w:r>
                        <w:rPr>
                          <w:spacing w:val="-8"/>
                          <w:w w:val="105"/>
                          <w:sz w:val="13"/>
                        </w:rPr>
                        <w:t> </w:t>
                      </w:r>
                      <w:r>
                        <w:rPr>
                          <w:w w:val="105"/>
                          <w:sz w:val="13"/>
                        </w:rPr>
                        <w:t>will</w:t>
                      </w:r>
                      <w:r>
                        <w:rPr>
                          <w:spacing w:val="-8"/>
                          <w:w w:val="105"/>
                          <w:sz w:val="13"/>
                        </w:rPr>
                        <w:t> </w:t>
                      </w:r>
                      <w:r>
                        <w:rPr>
                          <w:w w:val="105"/>
                          <w:sz w:val="13"/>
                        </w:rPr>
                        <w:t>is</w:t>
                      </w:r>
                      <w:r>
                        <w:rPr>
                          <w:spacing w:val="-8"/>
                          <w:w w:val="105"/>
                          <w:sz w:val="13"/>
                        </w:rPr>
                        <w:t> </w:t>
                      </w:r>
                      <w:r>
                        <w:rPr>
                          <w:w w:val="105"/>
                          <w:sz w:val="13"/>
                        </w:rPr>
                        <w:t>made</w:t>
                      </w:r>
                      <w:r>
                        <w:rPr>
                          <w:spacing w:val="-7"/>
                          <w:w w:val="105"/>
                          <w:sz w:val="13"/>
                        </w:rPr>
                        <w:t> </w:t>
                      </w:r>
                      <w:r>
                        <w:rPr>
                          <w:b/>
                          <w:color w:val="7030A0"/>
                          <w:w w:val="105"/>
                          <w:sz w:val="13"/>
                        </w:rPr>
                        <w:t>AFTER</w:t>
                      </w:r>
                      <w:r>
                        <w:rPr>
                          <w:b/>
                          <w:color w:val="7030A0"/>
                          <w:spacing w:val="-8"/>
                          <w:w w:val="105"/>
                          <w:sz w:val="13"/>
                        </w:rPr>
                        <w:t> </w:t>
                      </w:r>
                      <w:r>
                        <w:rPr>
                          <w:b/>
                          <w:color w:val="7030A0"/>
                          <w:w w:val="105"/>
                          <w:sz w:val="13"/>
                        </w:rPr>
                        <w:t>ACQUISITION</w:t>
                      </w:r>
                      <w:r>
                        <w:rPr>
                          <w:w w:val="105"/>
                          <w:sz w:val="13"/>
                        </w:rPr>
                        <w:t>,</w:t>
                      </w:r>
                      <w:r>
                        <w:rPr>
                          <w:spacing w:val="-8"/>
                          <w:w w:val="105"/>
                          <w:sz w:val="13"/>
                        </w:rPr>
                        <w:t> </w:t>
                      </w:r>
                      <w:r>
                        <w:rPr>
                          <w:spacing w:val="-5"/>
                          <w:w w:val="105"/>
                          <w:sz w:val="13"/>
                        </w:rPr>
                        <w:t>the</w:t>
                      </w:r>
                    </w:p>
                    <w:p>
                      <w:pPr>
                        <w:spacing w:before="6"/>
                        <w:ind w:left="562" w:right="0" w:firstLine="0"/>
                        <w:jc w:val="left"/>
                        <w:rPr>
                          <w:b/>
                          <w:sz w:val="13"/>
                        </w:rPr>
                      </w:pPr>
                      <w:r>
                        <w:rPr>
                          <w:b/>
                          <w:color w:val="00B050"/>
                          <w:w w:val="105"/>
                          <w:sz w:val="13"/>
                        </w:rPr>
                        <w:t>gift</w:t>
                      </w:r>
                      <w:r>
                        <w:rPr>
                          <w:b/>
                          <w:color w:val="00B050"/>
                          <w:spacing w:val="-6"/>
                          <w:w w:val="105"/>
                          <w:sz w:val="13"/>
                        </w:rPr>
                        <w:t> </w:t>
                      </w:r>
                      <w:r>
                        <w:rPr>
                          <w:b/>
                          <w:color w:val="00B050"/>
                          <w:w w:val="105"/>
                          <w:sz w:val="13"/>
                        </w:rPr>
                        <w:t>will</w:t>
                      </w:r>
                      <w:r>
                        <w:rPr>
                          <w:b/>
                          <w:color w:val="00B050"/>
                          <w:spacing w:val="-5"/>
                          <w:w w:val="105"/>
                          <w:sz w:val="13"/>
                        </w:rPr>
                        <w:t> </w:t>
                      </w:r>
                      <w:r>
                        <w:rPr>
                          <w:b/>
                          <w:color w:val="00B050"/>
                          <w:w w:val="105"/>
                          <w:sz w:val="13"/>
                        </w:rPr>
                        <w:t>not</w:t>
                      </w:r>
                      <w:r>
                        <w:rPr>
                          <w:b/>
                          <w:color w:val="00B050"/>
                          <w:spacing w:val="-6"/>
                          <w:w w:val="105"/>
                          <w:sz w:val="13"/>
                        </w:rPr>
                        <w:t> </w:t>
                      </w:r>
                      <w:r>
                        <w:rPr>
                          <w:b/>
                          <w:color w:val="00B050"/>
                          <w:w w:val="105"/>
                          <w:sz w:val="13"/>
                        </w:rPr>
                        <w:t>adeem</w:t>
                      </w:r>
                      <w:r>
                        <w:rPr>
                          <w:b/>
                          <w:color w:val="00B050"/>
                          <w:spacing w:val="-5"/>
                          <w:w w:val="105"/>
                          <w:sz w:val="13"/>
                        </w:rPr>
                        <w:t> </w:t>
                      </w:r>
                      <w:r>
                        <w:rPr>
                          <w:w w:val="105"/>
                          <w:sz w:val="13"/>
                        </w:rPr>
                        <w:t>and</w:t>
                      </w:r>
                      <w:r>
                        <w:rPr>
                          <w:spacing w:val="-5"/>
                          <w:w w:val="105"/>
                          <w:sz w:val="13"/>
                        </w:rPr>
                        <w:t> </w:t>
                      </w:r>
                      <w:r>
                        <w:rPr>
                          <w:w w:val="105"/>
                          <w:sz w:val="13"/>
                        </w:rPr>
                        <w:t>the</w:t>
                      </w:r>
                      <w:r>
                        <w:rPr>
                          <w:spacing w:val="-6"/>
                          <w:w w:val="105"/>
                          <w:sz w:val="13"/>
                        </w:rPr>
                        <w:t> </w:t>
                      </w:r>
                      <w:r>
                        <w:rPr>
                          <w:b/>
                          <w:color w:val="7030A0"/>
                          <w:w w:val="105"/>
                          <w:sz w:val="13"/>
                        </w:rPr>
                        <w:t>beneficiary</w:t>
                      </w:r>
                      <w:r>
                        <w:rPr>
                          <w:b/>
                          <w:color w:val="7030A0"/>
                          <w:spacing w:val="-5"/>
                          <w:w w:val="105"/>
                          <w:sz w:val="13"/>
                        </w:rPr>
                        <w:t> </w:t>
                      </w:r>
                      <w:r>
                        <w:rPr>
                          <w:b/>
                          <w:color w:val="7030A0"/>
                          <w:w w:val="105"/>
                          <w:sz w:val="13"/>
                        </w:rPr>
                        <w:t>is</w:t>
                      </w:r>
                      <w:r>
                        <w:rPr>
                          <w:b/>
                          <w:color w:val="7030A0"/>
                          <w:spacing w:val="-5"/>
                          <w:w w:val="105"/>
                          <w:sz w:val="13"/>
                        </w:rPr>
                        <w:t> </w:t>
                      </w:r>
                      <w:r>
                        <w:rPr>
                          <w:b/>
                          <w:color w:val="7030A0"/>
                          <w:spacing w:val="-2"/>
                          <w:w w:val="105"/>
                          <w:sz w:val="13"/>
                        </w:rPr>
                        <w:t>entitled.</w:t>
                      </w:r>
                    </w:p>
                    <w:p>
                      <w:pPr>
                        <w:pStyle w:val="BodyText"/>
                        <w:spacing w:before="12"/>
                        <w:rPr>
                          <w:b/>
                          <w:sz w:val="13"/>
                        </w:rPr>
                      </w:pPr>
                    </w:p>
                    <w:p>
                      <w:pPr>
                        <w:numPr>
                          <w:ilvl w:val="0"/>
                          <w:numId w:val="202"/>
                        </w:numPr>
                        <w:tabs>
                          <w:tab w:pos="663" w:val="left" w:leader="none"/>
                        </w:tabs>
                        <w:spacing w:line="249" w:lineRule="auto" w:before="0"/>
                        <w:ind w:left="562" w:right="534" w:firstLine="0"/>
                        <w:jc w:val="left"/>
                        <w:rPr>
                          <w:sz w:val="13"/>
                        </w:rPr>
                      </w:pPr>
                      <w:r>
                        <w:rPr>
                          <w:b/>
                          <w:color w:val="FF0000"/>
                          <w:w w:val="105"/>
                          <w:sz w:val="13"/>
                        </w:rPr>
                        <w:t>Where</w:t>
                      </w:r>
                      <w:r>
                        <w:rPr>
                          <w:b/>
                          <w:color w:val="FF0000"/>
                          <w:spacing w:val="-8"/>
                          <w:w w:val="105"/>
                          <w:sz w:val="13"/>
                        </w:rPr>
                        <w:t> </w:t>
                      </w:r>
                      <w:r>
                        <w:rPr>
                          <w:b/>
                          <w:color w:val="FF0000"/>
                          <w:w w:val="105"/>
                          <w:sz w:val="13"/>
                        </w:rPr>
                        <w:t>the</w:t>
                      </w:r>
                      <w:r>
                        <w:rPr>
                          <w:b/>
                          <w:color w:val="FF0000"/>
                          <w:spacing w:val="-6"/>
                          <w:w w:val="105"/>
                          <w:sz w:val="13"/>
                        </w:rPr>
                        <w:t> </w:t>
                      </w:r>
                      <w:r>
                        <w:rPr>
                          <w:b/>
                          <w:color w:val="FF0000"/>
                          <w:w w:val="105"/>
                          <w:sz w:val="13"/>
                        </w:rPr>
                        <w:t>property</w:t>
                      </w:r>
                      <w:r>
                        <w:rPr>
                          <w:b/>
                          <w:color w:val="FF0000"/>
                          <w:spacing w:val="-6"/>
                          <w:w w:val="105"/>
                          <w:sz w:val="13"/>
                        </w:rPr>
                        <w:t> </w:t>
                      </w:r>
                      <w:r>
                        <w:rPr>
                          <w:b/>
                          <w:color w:val="FF0000"/>
                          <w:w w:val="105"/>
                          <w:sz w:val="13"/>
                        </w:rPr>
                        <w:t>is</w:t>
                      </w:r>
                      <w:r>
                        <w:rPr>
                          <w:b/>
                          <w:color w:val="FF0000"/>
                          <w:spacing w:val="-6"/>
                          <w:w w:val="105"/>
                          <w:sz w:val="13"/>
                        </w:rPr>
                        <w:t> </w:t>
                      </w:r>
                      <w:r>
                        <w:rPr>
                          <w:b/>
                          <w:color w:val="FF0000"/>
                          <w:w w:val="105"/>
                          <w:sz w:val="13"/>
                        </w:rPr>
                        <w:t>either</w:t>
                      </w:r>
                      <w:r>
                        <w:rPr>
                          <w:b/>
                          <w:color w:val="FF0000"/>
                          <w:spacing w:val="-6"/>
                          <w:w w:val="105"/>
                          <w:sz w:val="13"/>
                        </w:rPr>
                        <w:t> </w:t>
                      </w:r>
                      <w:r>
                        <w:rPr>
                          <w:b/>
                          <w:color w:val="FF0000"/>
                          <w:w w:val="105"/>
                          <w:sz w:val="13"/>
                        </w:rPr>
                        <w:t>lost</w:t>
                      </w:r>
                      <w:r>
                        <w:rPr>
                          <w:b/>
                          <w:color w:val="FF0000"/>
                          <w:spacing w:val="-6"/>
                          <w:w w:val="105"/>
                          <w:sz w:val="13"/>
                        </w:rPr>
                        <w:t> </w:t>
                      </w:r>
                      <w:r>
                        <w:rPr>
                          <w:b/>
                          <w:color w:val="FF0000"/>
                          <w:w w:val="105"/>
                          <w:sz w:val="13"/>
                        </w:rPr>
                        <w:t>or</w:t>
                      </w:r>
                      <w:r>
                        <w:rPr>
                          <w:b/>
                          <w:color w:val="FF0000"/>
                          <w:spacing w:val="-6"/>
                          <w:w w:val="105"/>
                          <w:sz w:val="13"/>
                        </w:rPr>
                        <w:t> </w:t>
                      </w:r>
                      <w:r>
                        <w:rPr>
                          <w:b/>
                          <w:color w:val="FF0000"/>
                          <w:w w:val="105"/>
                          <w:sz w:val="13"/>
                        </w:rPr>
                        <w:t>sold</w:t>
                      </w:r>
                      <w:r>
                        <w:rPr>
                          <w:b/>
                          <w:color w:val="FF0000"/>
                          <w:spacing w:val="-6"/>
                          <w:w w:val="105"/>
                          <w:sz w:val="13"/>
                        </w:rPr>
                        <w:t> </w:t>
                      </w:r>
                      <w:r>
                        <w:rPr>
                          <w:b/>
                          <w:color w:val="FF0000"/>
                          <w:w w:val="105"/>
                          <w:sz w:val="13"/>
                        </w:rPr>
                        <w:t>by</w:t>
                      </w:r>
                      <w:r>
                        <w:rPr>
                          <w:b/>
                          <w:color w:val="FF0000"/>
                          <w:spacing w:val="-6"/>
                          <w:w w:val="105"/>
                          <w:sz w:val="13"/>
                        </w:rPr>
                        <w:t> </w:t>
                      </w:r>
                      <w:r>
                        <w:rPr>
                          <w:b/>
                          <w:color w:val="FF0000"/>
                          <w:w w:val="105"/>
                          <w:sz w:val="13"/>
                        </w:rPr>
                        <w:t>the</w:t>
                      </w:r>
                      <w:r>
                        <w:rPr>
                          <w:b/>
                          <w:color w:val="FF0000"/>
                          <w:spacing w:val="40"/>
                          <w:w w:val="105"/>
                          <w:sz w:val="13"/>
                        </w:rPr>
                        <w:t> </w:t>
                      </w:r>
                      <w:r>
                        <w:rPr>
                          <w:b/>
                          <w:color w:val="FF0000"/>
                          <w:w w:val="105"/>
                          <w:sz w:val="13"/>
                        </w:rPr>
                        <w:t>testator before his death: </w:t>
                      </w:r>
                      <w:r>
                        <w:rPr>
                          <w:w w:val="105"/>
                          <w:sz w:val="13"/>
                        </w:rPr>
                        <w:t>See </w:t>
                      </w:r>
                      <w:r>
                        <w:rPr>
                          <w:b/>
                          <w:color w:val="7030A0"/>
                          <w:w w:val="105"/>
                          <w:sz w:val="13"/>
                        </w:rPr>
                        <w:t>Re Dowsett</w:t>
                      </w:r>
                      <w:r>
                        <w:rPr>
                          <w:w w:val="105"/>
                          <w:sz w:val="13"/>
                        </w:rPr>
                        <w:t>.</w:t>
                      </w:r>
                    </w:p>
                    <w:p>
                      <w:pPr>
                        <w:spacing w:line="249" w:lineRule="auto" w:before="0"/>
                        <w:ind w:left="426" w:right="0" w:firstLine="0"/>
                        <w:jc w:val="left"/>
                        <w:rPr>
                          <w:sz w:val="13"/>
                        </w:rPr>
                      </w:pPr>
                      <w:r>
                        <w:rPr>
                          <w:w w:val="105"/>
                          <w:sz w:val="13"/>
                        </w:rPr>
                        <w:t>Where</w:t>
                      </w:r>
                      <w:r>
                        <w:rPr>
                          <w:spacing w:val="-7"/>
                          <w:w w:val="105"/>
                          <w:sz w:val="13"/>
                        </w:rPr>
                        <w:t> </w:t>
                      </w:r>
                      <w:r>
                        <w:rPr>
                          <w:w w:val="105"/>
                          <w:sz w:val="13"/>
                        </w:rPr>
                        <w:t>the</w:t>
                      </w:r>
                      <w:r>
                        <w:rPr>
                          <w:spacing w:val="-7"/>
                          <w:w w:val="105"/>
                          <w:sz w:val="13"/>
                        </w:rPr>
                        <w:t> </w:t>
                      </w:r>
                      <w:r>
                        <w:rPr>
                          <w:w w:val="105"/>
                          <w:sz w:val="13"/>
                        </w:rPr>
                        <w:t>property</w:t>
                      </w:r>
                      <w:r>
                        <w:rPr>
                          <w:spacing w:val="-7"/>
                          <w:w w:val="105"/>
                          <w:sz w:val="13"/>
                        </w:rPr>
                        <w:t> </w:t>
                      </w:r>
                      <w:r>
                        <w:rPr>
                          <w:w w:val="105"/>
                          <w:sz w:val="13"/>
                        </w:rPr>
                        <w:t>is</w:t>
                      </w:r>
                      <w:r>
                        <w:rPr>
                          <w:spacing w:val="-7"/>
                          <w:w w:val="105"/>
                          <w:sz w:val="13"/>
                        </w:rPr>
                        <w:t> </w:t>
                      </w:r>
                      <w:r>
                        <w:rPr>
                          <w:w w:val="105"/>
                          <w:sz w:val="13"/>
                        </w:rPr>
                        <w:t>extinguished</w:t>
                      </w:r>
                      <w:r>
                        <w:rPr>
                          <w:spacing w:val="-7"/>
                          <w:w w:val="105"/>
                          <w:sz w:val="13"/>
                        </w:rPr>
                        <w:t> </w:t>
                      </w:r>
                      <w:r>
                        <w:rPr>
                          <w:w w:val="105"/>
                          <w:sz w:val="13"/>
                        </w:rPr>
                        <w:t>or</w:t>
                      </w:r>
                      <w:r>
                        <w:rPr>
                          <w:spacing w:val="-7"/>
                          <w:w w:val="105"/>
                          <w:sz w:val="13"/>
                        </w:rPr>
                        <w:t> </w:t>
                      </w:r>
                      <w:r>
                        <w:rPr>
                          <w:w w:val="105"/>
                          <w:sz w:val="13"/>
                        </w:rPr>
                        <w:t>its</w:t>
                      </w:r>
                      <w:r>
                        <w:rPr>
                          <w:spacing w:val="-7"/>
                          <w:w w:val="105"/>
                          <w:sz w:val="13"/>
                        </w:rPr>
                        <w:t> </w:t>
                      </w:r>
                      <w:r>
                        <w:rPr>
                          <w:w w:val="105"/>
                          <w:sz w:val="13"/>
                        </w:rPr>
                        <w:t>natural</w:t>
                      </w:r>
                      <w:r>
                        <w:rPr>
                          <w:spacing w:val="-7"/>
                          <w:w w:val="105"/>
                          <w:sz w:val="13"/>
                        </w:rPr>
                        <w:t> </w:t>
                      </w:r>
                      <w:r>
                        <w:rPr>
                          <w:w w:val="105"/>
                          <w:sz w:val="13"/>
                        </w:rPr>
                        <w:t>character</w:t>
                      </w:r>
                      <w:r>
                        <w:rPr>
                          <w:spacing w:val="-7"/>
                          <w:w w:val="105"/>
                          <w:sz w:val="13"/>
                        </w:rPr>
                        <w:t> </w:t>
                      </w:r>
                      <w:r>
                        <w:rPr>
                          <w:w w:val="105"/>
                          <w:sz w:val="13"/>
                        </w:rPr>
                        <w:t>is</w:t>
                      </w:r>
                      <w:r>
                        <w:rPr>
                          <w:spacing w:val="40"/>
                          <w:w w:val="105"/>
                          <w:sz w:val="13"/>
                        </w:rPr>
                        <w:t> </w:t>
                      </w:r>
                      <w:r>
                        <w:rPr>
                          <w:w w:val="105"/>
                          <w:sz w:val="13"/>
                        </w:rPr>
                        <w:t>substantially altered by the testator before his death.</w:t>
                      </w:r>
                    </w:p>
                    <w:p>
                      <w:pPr>
                        <w:spacing w:line="249" w:lineRule="auto" w:before="0"/>
                        <w:ind w:left="426" w:right="149" w:firstLine="0"/>
                        <w:jc w:val="left"/>
                        <w:rPr>
                          <w:sz w:val="13"/>
                        </w:rPr>
                      </w:pPr>
                      <w:r>
                        <w:rPr>
                          <w:w w:val="105"/>
                          <w:sz w:val="13"/>
                        </w:rPr>
                        <w:t>NOTE:</w:t>
                      </w:r>
                      <w:r>
                        <w:rPr>
                          <w:spacing w:val="-6"/>
                          <w:w w:val="105"/>
                          <w:sz w:val="13"/>
                        </w:rPr>
                        <w:t> </w:t>
                      </w:r>
                      <w:r>
                        <w:rPr>
                          <w:w w:val="105"/>
                          <w:sz w:val="13"/>
                        </w:rPr>
                        <w:t>a</w:t>
                      </w:r>
                      <w:r>
                        <w:rPr>
                          <w:spacing w:val="-6"/>
                          <w:w w:val="105"/>
                          <w:sz w:val="13"/>
                        </w:rPr>
                        <w:t> </w:t>
                      </w:r>
                      <w:r>
                        <w:rPr>
                          <w:w w:val="105"/>
                          <w:sz w:val="13"/>
                        </w:rPr>
                        <w:t>change</w:t>
                      </w:r>
                      <w:r>
                        <w:rPr>
                          <w:spacing w:val="-6"/>
                          <w:w w:val="105"/>
                          <w:sz w:val="13"/>
                        </w:rPr>
                        <w:t> </w:t>
                      </w:r>
                      <w:r>
                        <w:rPr>
                          <w:w w:val="105"/>
                          <w:sz w:val="13"/>
                        </w:rPr>
                        <w:t>in</w:t>
                      </w:r>
                      <w:r>
                        <w:rPr>
                          <w:spacing w:val="-6"/>
                          <w:w w:val="105"/>
                          <w:sz w:val="13"/>
                        </w:rPr>
                        <w:t> </w:t>
                      </w:r>
                      <w:r>
                        <w:rPr>
                          <w:w w:val="105"/>
                          <w:sz w:val="13"/>
                        </w:rPr>
                        <w:t>name</w:t>
                      </w:r>
                      <w:r>
                        <w:rPr>
                          <w:spacing w:val="-6"/>
                          <w:w w:val="105"/>
                          <w:sz w:val="13"/>
                        </w:rPr>
                        <w:t> </w:t>
                      </w:r>
                      <w:r>
                        <w:rPr>
                          <w:w w:val="105"/>
                          <w:sz w:val="13"/>
                        </w:rPr>
                        <w:t>or</w:t>
                      </w:r>
                      <w:r>
                        <w:rPr>
                          <w:spacing w:val="-6"/>
                          <w:w w:val="105"/>
                          <w:sz w:val="13"/>
                        </w:rPr>
                        <w:t> </w:t>
                      </w:r>
                      <w:r>
                        <w:rPr>
                          <w:w w:val="105"/>
                          <w:sz w:val="13"/>
                        </w:rPr>
                        <w:t>form</w:t>
                      </w:r>
                      <w:r>
                        <w:rPr>
                          <w:spacing w:val="-6"/>
                          <w:w w:val="105"/>
                          <w:sz w:val="13"/>
                        </w:rPr>
                        <w:t> </w:t>
                      </w:r>
                      <w:r>
                        <w:rPr>
                          <w:w w:val="105"/>
                          <w:sz w:val="13"/>
                        </w:rPr>
                        <w:t>of</w:t>
                      </w:r>
                      <w:r>
                        <w:rPr>
                          <w:spacing w:val="-6"/>
                          <w:w w:val="105"/>
                          <w:sz w:val="13"/>
                        </w:rPr>
                        <w:t> </w:t>
                      </w:r>
                      <w:r>
                        <w:rPr>
                          <w:w w:val="105"/>
                          <w:sz w:val="13"/>
                        </w:rPr>
                        <w:t>a</w:t>
                      </w:r>
                      <w:r>
                        <w:rPr>
                          <w:spacing w:val="-6"/>
                          <w:w w:val="105"/>
                          <w:sz w:val="13"/>
                        </w:rPr>
                        <w:t> </w:t>
                      </w:r>
                      <w:r>
                        <w:rPr>
                          <w:w w:val="105"/>
                          <w:sz w:val="13"/>
                        </w:rPr>
                        <w:t>gift</w:t>
                      </w:r>
                      <w:r>
                        <w:rPr>
                          <w:spacing w:val="-6"/>
                          <w:w w:val="105"/>
                          <w:sz w:val="13"/>
                        </w:rPr>
                        <w:t> </w:t>
                      </w:r>
                      <w:r>
                        <w:rPr>
                          <w:w w:val="105"/>
                          <w:sz w:val="13"/>
                        </w:rPr>
                        <w:t>may</w:t>
                      </w:r>
                      <w:r>
                        <w:rPr>
                          <w:spacing w:val="-6"/>
                          <w:w w:val="105"/>
                          <w:sz w:val="13"/>
                        </w:rPr>
                        <w:t> </w:t>
                      </w:r>
                      <w:r>
                        <w:rPr>
                          <w:w w:val="105"/>
                          <w:sz w:val="13"/>
                        </w:rPr>
                        <w:t>necessarily</w:t>
                      </w:r>
                      <w:r>
                        <w:rPr>
                          <w:spacing w:val="40"/>
                          <w:w w:val="105"/>
                          <w:sz w:val="13"/>
                        </w:rPr>
                        <w:t> </w:t>
                      </w:r>
                      <w:r>
                        <w:rPr>
                          <w:w w:val="105"/>
                          <w:sz w:val="13"/>
                        </w:rPr>
                        <w:t>make it liable to ademption.</w:t>
                      </w:r>
                    </w:p>
                    <w:p>
                      <w:pPr>
                        <w:spacing w:line="249" w:lineRule="auto" w:before="4"/>
                        <w:ind w:left="426" w:right="149" w:firstLine="0"/>
                        <w:jc w:val="left"/>
                        <w:rPr>
                          <w:b/>
                          <w:sz w:val="13"/>
                        </w:rPr>
                      </w:pPr>
                      <w:r>
                        <w:rPr>
                          <w:w w:val="105"/>
                          <w:sz w:val="13"/>
                        </w:rPr>
                        <w:t>NOTE: </w:t>
                      </w:r>
                      <w:r>
                        <w:rPr>
                          <w:b/>
                          <w:w w:val="105"/>
                          <w:sz w:val="13"/>
                        </w:rPr>
                        <w:t>The </w:t>
                      </w:r>
                      <w:r>
                        <w:rPr>
                          <w:b/>
                          <w:color w:val="FF0000"/>
                          <w:w w:val="105"/>
                          <w:sz w:val="13"/>
                        </w:rPr>
                        <w:t>creation of a mortgage by the testator does</w:t>
                      </w:r>
                      <w:r>
                        <w:rPr>
                          <w:b/>
                          <w:color w:val="FF0000"/>
                          <w:spacing w:val="40"/>
                          <w:w w:val="105"/>
                          <w:sz w:val="13"/>
                        </w:rPr>
                        <w:t> </w:t>
                      </w:r>
                      <w:r>
                        <w:rPr>
                          <w:b/>
                          <w:color w:val="FF0000"/>
                          <w:w w:val="105"/>
                          <w:sz w:val="13"/>
                        </w:rPr>
                        <w:t>not</w:t>
                      </w:r>
                      <w:r>
                        <w:rPr>
                          <w:b/>
                          <w:color w:val="FF0000"/>
                          <w:spacing w:val="-7"/>
                          <w:w w:val="105"/>
                          <w:sz w:val="13"/>
                        </w:rPr>
                        <w:t> </w:t>
                      </w:r>
                      <w:r>
                        <w:rPr>
                          <w:b/>
                          <w:color w:val="FF0000"/>
                          <w:w w:val="105"/>
                          <w:sz w:val="13"/>
                        </w:rPr>
                        <w:t>lead</w:t>
                      </w:r>
                      <w:r>
                        <w:rPr>
                          <w:b/>
                          <w:color w:val="FF0000"/>
                          <w:spacing w:val="-7"/>
                          <w:w w:val="105"/>
                          <w:sz w:val="13"/>
                        </w:rPr>
                        <w:t> </w:t>
                      </w:r>
                      <w:r>
                        <w:rPr>
                          <w:b/>
                          <w:color w:val="FF0000"/>
                          <w:w w:val="105"/>
                          <w:sz w:val="13"/>
                        </w:rPr>
                        <w:t>to</w:t>
                      </w:r>
                      <w:r>
                        <w:rPr>
                          <w:b/>
                          <w:color w:val="FF0000"/>
                          <w:spacing w:val="-7"/>
                          <w:w w:val="105"/>
                          <w:sz w:val="13"/>
                        </w:rPr>
                        <w:t> </w:t>
                      </w:r>
                      <w:r>
                        <w:rPr>
                          <w:b/>
                          <w:color w:val="FF0000"/>
                          <w:w w:val="105"/>
                          <w:sz w:val="13"/>
                        </w:rPr>
                        <w:t>ademption.</w:t>
                      </w:r>
                      <w:r>
                        <w:rPr>
                          <w:b/>
                          <w:color w:val="FF0000"/>
                          <w:spacing w:val="-7"/>
                          <w:w w:val="105"/>
                          <w:sz w:val="13"/>
                        </w:rPr>
                        <w:t> </w:t>
                      </w:r>
                      <w:r>
                        <w:rPr>
                          <w:b/>
                          <w:color w:val="7030A0"/>
                          <w:w w:val="105"/>
                          <w:sz w:val="13"/>
                        </w:rPr>
                        <w:t>The</w:t>
                      </w:r>
                      <w:r>
                        <w:rPr>
                          <w:b/>
                          <w:color w:val="7030A0"/>
                          <w:spacing w:val="-7"/>
                          <w:w w:val="105"/>
                          <w:sz w:val="13"/>
                        </w:rPr>
                        <w:t> </w:t>
                      </w:r>
                      <w:r>
                        <w:rPr>
                          <w:b/>
                          <w:color w:val="7030A0"/>
                          <w:w w:val="105"/>
                          <w:sz w:val="13"/>
                        </w:rPr>
                        <w:t>beneficiary</w:t>
                      </w:r>
                      <w:r>
                        <w:rPr>
                          <w:b/>
                          <w:color w:val="7030A0"/>
                          <w:spacing w:val="-7"/>
                          <w:w w:val="105"/>
                          <w:sz w:val="13"/>
                        </w:rPr>
                        <w:t> </w:t>
                      </w:r>
                      <w:r>
                        <w:rPr>
                          <w:b/>
                          <w:color w:val="7030A0"/>
                          <w:w w:val="105"/>
                          <w:sz w:val="13"/>
                        </w:rPr>
                        <w:t>takes</w:t>
                      </w:r>
                      <w:r>
                        <w:rPr>
                          <w:b/>
                          <w:color w:val="7030A0"/>
                          <w:spacing w:val="-7"/>
                          <w:w w:val="105"/>
                          <w:sz w:val="13"/>
                        </w:rPr>
                        <w:t> </w:t>
                      </w:r>
                      <w:r>
                        <w:rPr>
                          <w:b/>
                          <w:color w:val="7030A0"/>
                          <w:w w:val="105"/>
                          <w:sz w:val="13"/>
                        </w:rPr>
                        <w:t>the</w:t>
                      </w:r>
                      <w:r>
                        <w:rPr>
                          <w:b/>
                          <w:color w:val="7030A0"/>
                          <w:spacing w:val="-7"/>
                          <w:w w:val="105"/>
                          <w:sz w:val="13"/>
                        </w:rPr>
                        <w:t> </w:t>
                      </w:r>
                      <w:r>
                        <w:rPr>
                          <w:b/>
                          <w:color w:val="7030A0"/>
                          <w:w w:val="105"/>
                          <w:sz w:val="13"/>
                        </w:rPr>
                        <w:t>equity</w:t>
                      </w:r>
                      <w:r>
                        <w:rPr>
                          <w:b/>
                          <w:color w:val="7030A0"/>
                          <w:spacing w:val="-7"/>
                          <w:w w:val="105"/>
                          <w:sz w:val="13"/>
                        </w:rPr>
                        <w:t> </w:t>
                      </w:r>
                      <w:r>
                        <w:rPr>
                          <w:b/>
                          <w:color w:val="7030A0"/>
                          <w:w w:val="105"/>
                          <w:sz w:val="13"/>
                        </w:rPr>
                        <w:t>of</w:t>
                      </w:r>
                      <w:r>
                        <w:rPr>
                          <w:b/>
                          <w:color w:val="7030A0"/>
                          <w:spacing w:val="40"/>
                          <w:w w:val="105"/>
                          <w:sz w:val="13"/>
                        </w:rPr>
                        <w:t> </w:t>
                      </w:r>
                      <w:r>
                        <w:rPr>
                          <w:b/>
                          <w:color w:val="7030A0"/>
                          <w:w w:val="105"/>
                          <w:sz w:val="13"/>
                        </w:rPr>
                        <w:t>redemption and thus becomes entitled to redeem the</w:t>
                      </w:r>
                      <w:r>
                        <w:rPr>
                          <w:b/>
                          <w:color w:val="7030A0"/>
                          <w:spacing w:val="40"/>
                          <w:w w:val="105"/>
                          <w:sz w:val="13"/>
                        </w:rPr>
                        <w:t> </w:t>
                      </w:r>
                      <w:r>
                        <w:rPr>
                          <w:b/>
                          <w:color w:val="7030A0"/>
                          <w:w w:val="105"/>
                          <w:sz w:val="13"/>
                        </w:rPr>
                        <w:t>mortgage</w:t>
                      </w:r>
                      <w:r>
                        <w:rPr>
                          <w:b/>
                          <w:color w:val="7030A0"/>
                          <w:spacing w:val="-5"/>
                          <w:w w:val="105"/>
                          <w:sz w:val="13"/>
                        </w:rPr>
                        <w:t> </w:t>
                      </w:r>
                      <w:r>
                        <w:rPr>
                          <w:b/>
                          <w:w w:val="105"/>
                          <w:sz w:val="13"/>
                        </w:rPr>
                        <w:t>like</w:t>
                      </w:r>
                      <w:r>
                        <w:rPr>
                          <w:b/>
                          <w:spacing w:val="-5"/>
                          <w:w w:val="105"/>
                          <w:sz w:val="13"/>
                        </w:rPr>
                        <w:t> </w:t>
                      </w:r>
                      <w:r>
                        <w:rPr>
                          <w:b/>
                          <w:w w:val="105"/>
                          <w:sz w:val="13"/>
                        </w:rPr>
                        <w:t>the</w:t>
                      </w:r>
                      <w:r>
                        <w:rPr>
                          <w:b/>
                          <w:spacing w:val="-5"/>
                          <w:w w:val="105"/>
                          <w:sz w:val="13"/>
                        </w:rPr>
                        <w:t> </w:t>
                      </w:r>
                      <w:r>
                        <w:rPr>
                          <w:b/>
                          <w:w w:val="105"/>
                          <w:sz w:val="13"/>
                        </w:rPr>
                        <w:t>testator</w:t>
                      </w:r>
                      <w:r>
                        <w:rPr>
                          <w:b/>
                          <w:spacing w:val="-5"/>
                          <w:w w:val="105"/>
                          <w:sz w:val="13"/>
                        </w:rPr>
                        <w:t> </w:t>
                      </w:r>
                      <w:r>
                        <w:rPr>
                          <w:b/>
                          <w:w w:val="105"/>
                          <w:sz w:val="13"/>
                        </w:rPr>
                        <w:t>who</w:t>
                      </w:r>
                      <w:r>
                        <w:rPr>
                          <w:b/>
                          <w:spacing w:val="-5"/>
                          <w:w w:val="105"/>
                          <w:sz w:val="13"/>
                        </w:rPr>
                        <w:t> </w:t>
                      </w:r>
                      <w:r>
                        <w:rPr>
                          <w:b/>
                          <w:w w:val="105"/>
                          <w:sz w:val="13"/>
                        </w:rPr>
                        <w:t>had</w:t>
                      </w:r>
                      <w:r>
                        <w:rPr>
                          <w:b/>
                          <w:spacing w:val="-5"/>
                          <w:w w:val="105"/>
                          <w:sz w:val="13"/>
                        </w:rPr>
                        <w:t> </w:t>
                      </w:r>
                      <w:r>
                        <w:rPr>
                          <w:b/>
                          <w:w w:val="105"/>
                          <w:sz w:val="13"/>
                        </w:rPr>
                        <w:t>created</w:t>
                      </w:r>
                      <w:r>
                        <w:rPr>
                          <w:b/>
                          <w:spacing w:val="-5"/>
                          <w:w w:val="105"/>
                          <w:sz w:val="13"/>
                        </w:rPr>
                        <w:t> </w:t>
                      </w:r>
                      <w:r>
                        <w:rPr>
                          <w:b/>
                          <w:w w:val="105"/>
                          <w:sz w:val="13"/>
                        </w:rPr>
                        <w:t>the</w:t>
                      </w:r>
                      <w:r>
                        <w:rPr>
                          <w:b/>
                          <w:spacing w:val="-5"/>
                          <w:w w:val="105"/>
                          <w:sz w:val="13"/>
                        </w:rPr>
                        <w:t> </w:t>
                      </w:r>
                      <w:r>
                        <w:rPr>
                          <w:b/>
                          <w:w w:val="105"/>
                          <w:sz w:val="13"/>
                        </w:rPr>
                        <w:t>mortgage.</w:t>
                      </w:r>
                    </w:p>
                    <w:p>
                      <w:pPr>
                        <w:pStyle w:val="BodyText"/>
                        <w:spacing w:before="5"/>
                        <w:rPr>
                          <w:b/>
                          <w:sz w:val="13"/>
                        </w:rPr>
                      </w:pPr>
                    </w:p>
                    <w:p>
                      <w:pPr>
                        <w:numPr>
                          <w:ilvl w:val="0"/>
                          <w:numId w:val="202"/>
                        </w:numPr>
                        <w:tabs>
                          <w:tab w:pos="663" w:val="left" w:leader="none"/>
                        </w:tabs>
                        <w:spacing w:line="252" w:lineRule="auto" w:before="1"/>
                        <w:ind w:left="562" w:right="177" w:firstLine="0"/>
                        <w:jc w:val="left"/>
                        <w:rPr>
                          <w:sz w:val="13"/>
                        </w:rPr>
                      </w:pPr>
                      <w:r>
                        <w:rPr>
                          <w:b/>
                          <w:color w:val="FF0000"/>
                          <w:w w:val="105"/>
                          <w:sz w:val="13"/>
                        </w:rPr>
                        <w:t>Option</w:t>
                      </w:r>
                      <w:r>
                        <w:rPr>
                          <w:b/>
                          <w:color w:val="FF0000"/>
                          <w:spacing w:val="-5"/>
                          <w:w w:val="105"/>
                          <w:sz w:val="13"/>
                        </w:rPr>
                        <w:t> </w:t>
                      </w:r>
                      <w:r>
                        <w:rPr>
                          <w:b/>
                          <w:color w:val="FF0000"/>
                          <w:w w:val="105"/>
                          <w:sz w:val="13"/>
                        </w:rPr>
                        <w:t>to</w:t>
                      </w:r>
                      <w:r>
                        <w:rPr>
                          <w:b/>
                          <w:color w:val="FF0000"/>
                          <w:spacing w:val="-5"/>
                          <w:w w:val="105"/>
                          <w:sz w:val="13"/>
                        </w:rPr>
                        <w:t> </w:t>
                      </w:r>
                      <w:r>
                        <w:rPr>
                          <w:b/>
                          <w:color w:val="FF0000"/>
                          <w:w w:val="105"/>
                          <w:sz w:val="13"/>
                        </w:rPr>
                        <w:t>Purchase</w:t>
                      </w:r>
                      <w:r>
                        <w:rPr>
                          <w:b/>
                          <w:color w:val="FF0000"/>
                          <w:spacing w:val="-5"/>
                          <w:w w:val="105"/>
                          <w:sz w:val="13"/>
                        </w:rPr>
                        <w:t> </w:t>
                      </w:r>
                      <w:r>
                        <w:rPr>
                          <w:b/>
                          <w:color w:val="FF0000"/>
                          <w:w w:val="105"/>
                          <w:sz w:val="13"/>
                        </w:rPr>
                        <w:t>Property</w:t>
                      </w:r>
                      <w:r>
                        <w:rPr>
                          <w:b/>
                          <w:color w:val="FF0000"/>
                          <w:spacing w:val="-5"/>
                          <w:w w:val="105"/>
                          <w:sz w:val="13"/>
                        </w:rPr>
                        <w:t> </w:t>
                      </w:r>
                      <w:r>
                        <w:rPr>
                          <w:b/>
                          <w:color w:val="FF0000"/>
                          <w:w w:val="105"/>
                          <w:sz w:val="13"/>
                        </w:rPr>
                        <w:t>Given</w:t>
                      </w:r>
                      <w:r>
                        <w:rPr>
                          <w:b/>
                          <w:color w:val="FF0000"/>
                          <w:spacing w:val="-5"/>
                          <w:w w:val="105"/>
                          <w:sz w:val="13"/>
                        </w:rPr>
                        <w:t> </w:t>
                      </w:r>
                      <w:r>
                        <w:rPr>
                          <w:b/>
                          <w:color w:val="FF0000"/>
                          <w:w w:val="105"/>
                          <w:sz w:val="13"/>
                        </w:rPr>
                        <w:t>Out</w:t>
                      </w:r>
                      <w:r>
                        <w:rPr>
                          <w:b/>
                          <w:color w:val="FF0000"/>
                          <w:spacing w:val="-5"/>
                          <w:w w:val="105"/>
                          <w:sz w:val="13"/>
                        </w:rPr>
                        <w:t> </w:t>
                      </w:r>
                      <w:r>
                        <w:rPr>
                          <w:b/>
                          <w:color w:val="FF0000"/>
                          <w:w w:val="105"/>
                          <w:sz w:val="13"/>
                        </w:rPr>
                        <w:t>in</w:t>
                      </w:r>
                      <w:r>
                        <w:rPr>
                          <w:b/>
                          <w:color w:val="FF0000"/>
                          <w:spacing w:val="-5"/>
                          <w:w w:val="105"/>
                          <w:sz w:val="13"/>
                        </w:rPr>
                        <w:t> </w:t>
                      </w:r>
                      <w:r>
                        <w:rPr>
                          <w:b/>
                          <w:color w:val="FF0000"/>
                          <w:w w:val="105"/>
                          <w:sz w:val="13"/>
                        </w:rPr>
                        <w:t>A</w:t>
                      </w:r>
                      <w:r>
                        <w:rPr>
                          <w:b/>
                          <w:color w:val="FF0000"/>
                          <w:spacing w:val="-5"/>
                          <w:w w:val="105"/>
                          <w:sz w:val="13"/>
                        </w:rPr>
                        <w:t> </w:t>
                      </w:r>
                      <w:r>
                        <w:rPr>
                          <w:b/>
                          <w:color w:val="FF0000"/>
                          <w:w w:val="105"/>
                          <w:sz w:val="13"/>
                        </w:rPr>
                        <w:t>Will:</w:t>
                      </w:r>
                      <w:r>
                        <w:rPr>
                          <w:b/>
                          <w:color w:val="FF0000"/>
                          <w:spacing w:val="-5"/>
                          <w:w w:val="105"/>
                          <w:sz w:val="13"/>
                        </w:rPr>
                        <w:t> </w:t>
                      </w:r>
                      <w:r>
                        <w:rPr>
                          <w:w w:val="105"/>
                          <w:sz w:val="13"/>
                        </w:rPr>
                        <w:t>If</w:t>
                      </w:r>
                      <w:r>
                        <w:rPr>
                          <w:spacing w:val="40"/>
                          <w:w w:val="105"/>
                          <w:sz w:val="13"/>
                        </w:rPr>
                        <w:t> </w:t>
                      </w:r>
                      <w:r>
                        <w:rPr>
                          <w:w w:val="105"/>
                          <w:sz w:val="13"/>
                        </w:rPr>
                        <w:t>the property given out in a will is subject to an option to</w:t>
                      </w:r>
                      <w:r>
                        <w:rPr>
                          <w:spacing w:val="40"/>
                          <w:w w:val="105"/>
                          <w:sz w:val="13"/>
                        </w:rPr>
                        <w:t> </w:t>
                      </w:r>
                      <w:r>
                        <w:rPr>
                          <w:w w:val="105"/>
                          <w:sz w:val="13"/>
                        </w:rPr>
                        <w:t>purchase</w:t>
                      </w:r>
                      <w:r>
                        <w:rPr>
                          <w:spacing w:val="-6"/>
                          <w:w w:val="105"/>
                          <w:sz w:val="13"/>
                        </w:rPr>
                        <w:t> </w:t>
                      </w:r>
                      <w:r>
                        <w:rPr>
                          <w:w w:val="105"/>
                          <w:sz w:val="13"/>
                        </w:rPr>
                        <w:t>and</w:t>
                      </w:r>
                      <w:r>
                        <w:rPr>
                          <w:spacing w:val="-6"/>
                          <w:w w:val="105"/>
                          <w:sz w:val="13"/>
                        </w:rPr>
                        <w:t> </w:t>
                      </w:r>
                      <w:r>
                        <w:rPr>
                          <w:w w:val="105"/>
                          <w:sz w:val="13"/>
                        </w:rPr>
                        <w:t>the</w:t>
                      </w:r>
                      <w:r>
                        <w:rPr>
                          <w:spacing w:val="-6"/>
                          <w:w w:val="105"/>
                          <w:sz w:val="13"/>
                        </w:rPr>
                        <w:t> </w:t>
                      </w:r>
                      <w:r>
                        <w:rPr>
                          <w:w w:val="105"/>
                          <w:sz w:val="13"/>
                        </w:rPr>
                        <w:t>option</w:t>
                      </w:r>
                      <w:r>
                        <w:rPr>
                          <w:spacing w:val="-6"/>
                          <w:w w:val="105"/>
                          <w:sz w:val="13"/>
                        </w:rPr>
                        <w:t> </w:t>
                      </w:r>
                      <w:r>
                        <w:rPr>
                          <w:w w:val="105"/>
                          <w:sz w:val="13"/>
                        </w:rPr>
                        <w:t>is</w:t>
                      </w:r>
                      <w:r>
                        <w:rPr>
                          <w:spacing w:val="-6"/>
                          <w:w w:val="105"/>
                          <w:sz w:val="13"/>
                        </w:rPr>
                        <w:t> </w:t>
                      </w:r>
                      <w:r>
                        <w:rPr>
                          <w:w w:val="105"/>
                          <w:sz w:val="13"/>
                        </w:rPr>
                        <w:t>exercised</w:t>
                      </w:r>
                      <w:r>
                        <w:rPr>
                          <w:spacing w:val="-6"/>
                          <w:w w:val="105"/>
                          <w:sz w:val="13"/>
                        </w:rPr>
                        <w:t> </w:t>
                      </w:r>
                      <w:r>
                        <w:rPr>
                          <w:w w:val="105"/>
                          <w:sz w:val="13"/>
                        </w:rPr>
                        <w:t>by</w:t>
                      </w:r>
                      <w:r>
                        <w:rPr>
                          <w:spacing w:val="-6"/>
                          <w:w w:val="105"/>
                          <w:sz w:val="13"/>
                        </w:rPr>
                        <w:t> </w:t>
                      </w:r>
                      <w:r>
                        <w:rPr>
                          <w:w w:val="105"/>
                          <w:sz w:val="13"/>
                        </w:rPr>
                        <w:t>the</w:t>
                      </w:r>
                      <w:r>
                        <w:rPr>
                          <w:spacing w:val="-6"/>
                          <w:w w:val="105"/>
                          <w:sz w:val="13"/>
                        </w:rPr>
                        <w:t> </w:t>
                      </w:r>
                      <w:r>
                        <w:rPr>
                          <w:w w:val="105"/>
                          <w:sz w:val="13"/>
                        </w:rPr>
                        <w:t>third</w:t>
                      </w:r>
                      <w:r>
                        <w:rPr>
                          <w:spacing w:val="-6"/>
                          <w:w w:val="105"/>
                          <w:sz w:val="13"/>
                        </w:rPr>
                        <w:t> </w:t>
                      </w:r>
                      <w:r>
                        <w:rPr>
                          <w:w w:val="105"/>
                          <w:sz w:val="13"/>
                        </w:rPr>
                        <w:t>party,</w:t>
                      </w:r>
                      <w:r>
                        <w:rPr>
                          <w:spacing w:val="-6"/>
                          <w:w w:val="105"/>
                          <w:sz w:val="13"/>
                        </w:rPr>
                        <w:t> </w:t>
                      </w:r>
                      <w:r>
                        <w:rPr>
                          <w:w w:val="105"/>
                          <w:sz w:val="13"/>
                        </w:rPr>
                        <w:t>the</w:t>
                      </w:r>
                      <w:r>
                        <w:rPr>
                          <w:spacing w:val="40"/>
                          <w:w w:val="105"/>
                          <w:sz w:val="13"/>
                        </w:rPr>
                        <w:t> </w:t>
                      </w:r>
                      <w:r>
                        <w:rPr>
                          <w:w w:val="105"/>
                          <w:sz w:val="13"/>
                        </w:rPr>
                        <w:t>gift</w:t>
                      </w:r>
                      <w:r>
                        <w:rPr>
                          <w:spacing w:val="-2"/>
                          <w:w w:val="105"/>
                          <w:sz w:val="13"/>
                        </w:rPr>
                        <w:t> </w:t>
                      </w:r>
                      <w:r>
                        <w:rPr>
                          <w:w w:val="105"/>
                          <w:sz w:val="13"/>
                        </w:rPr>
                        <w:t>will</w:t>
                      </w:r>
                      <w:r>
                        <w:rPr>
                          <w:spacing w:val="-2"/>
                          <w:w w:val="105"/>
                          <w:sz w:val="13"/>
                        </w:rPr>
                        <w:t> </w:t>
                      </w:r>
                      <w:r>
                        <w:rPr>
                          <w:w w:val="105"/>
                          <w:sz w:val="13"/>
                        </w:rPr>
                        <w:t>adeem</w:t>
                      </w:r>
                      <w:r>
                        <w:rPr>
                          <w:spacing w:val="-3"/>
                          <w:w w:val="105"/>
                          <w:sz w:val="13"/>
                        </w:rPr>
                        <w:t> </w:t>
                      </w:r>
                      <w:r>
                        <w:rPr>
                          <w:w w:val="105"/>
                          <w:sz w:val="13"/>
                        </w:rPr>
                        <w:t>once</w:t>
                      </w:r>
                      <w:r>
                        <w:rPr>
                          <w:spacing w:val="-2"/>
                          <w:w w:val="105"/>
                          <w:sz w:val="13"/>
                        </w:rPr>
                        <w:t> </w:t>
                      </w:r>
                      <w:r>
                        <w:rPr>
                          <w:w w:val="105"/>
                          <w:sz w:val="13"/>
                        </w:rPr>
                        <w:t>the</w:t>
                      </w:r>
                      <w:r>
                        <w:rPr>
                          <w:spacing w:val="-2"/>
                          <w:w w:val="105"/>
                          <w:sz w:val="13"/>
                        </w:rPr>
                        <w:t> </w:t>
                      </w:r>
                      <w:r>
                        <w:rPr>
                          <w:w w:val="105"/>
                          <w:sz w:val="13"/>
                        </w:rPr>
                        <w:t>third</w:t>
                      </w:r>
                      <w:r>
                        <w:rPr>
                          <w:spacing w:val="-2"/>
                          <w:w w:val="105"/>
                          <w:sz w:val="13"/>
                        </w:rPr>
                        <w:t> </w:t>
                      </w:r>
                      <w:r>
                        <w:rPr>
                          <w:w w:val="105"/>
                          <w:sz w:val="13"/>
                        </w:rPr>
                        <w:t>party</w:t>
                      </w:r>
                      <w:r>
                        <w:rPr>
                          <w:spacing w:val="-2"/>
                          <w:w w:val="105"/>
                          <w:sz w:val="13"/>
                        </w:rPr>
                        <w:t> </w:t>
                      </w:r>
                      <w:r>
                        <w:rPr>
                          <w:w w:val="105"/>
                          <w:sz w:val="13"/>
                        </w:rPr>
                        <w:t>who</w:t>
                      </w:r>
                      <w:r>
                        <w:rPr>
                          <w:spacing w:val="-2"/>
                          <w:w w:val="105"/>
                          <w:sz w:val="13"/>
                        </w:rPr>
                        <w:t> </w:t>
                      </w:r>
                      <w:r>
                        <w:rPr>
                          <w:w w:val="105"/>
                          <w:sz w:val="13"/>
                        </w:rPr>
                        <w:t>has</w:t>
                      </w:r>
                      <w:r>
                        <w:rPr>
                          <w:spacing w:val="-2"/>
                          <w:w w:val="105"/>
                          <w:sz w:val="13"/>
                        </w:rPr>
                        <w:t> </w:t>
                      </w:r>
                      <w:r>
                        <w:rPr>
                          <w:w w:val="105"/>
                          <w:sz w:val="13"/>
                        </w:rPr>
                        <w:t>been</w:t>
                      </w:r>
                      <w:r>
                        <w:rPr>
                          <w:spacing w:val="-2"/>
                          <w:w w:val="105"/>
                          <w:sz w:val="13"/>
                        </w:rPr>
                        <w:t> </w:t>
                      </w:r>
                      <w:r>
                        <w:rPr>
                          <w:w w:val="105"/>
                          <w:sz w:val="13"/>
                        </w:rPr>
                        <w:t>granted</w:t>
                      </w:r>
                      <w:r>
                        <w:rPr>
                          <w:spacing w:val="40"/>
                          <w:w w:val="105"/>
                          <w:sz w:val="13"/>
                        </w:rPr>
                        <w:t> </w:t>
                      </w:r>
                      <w:r>
                        <w:rPr>
                          <w:w w:val="105"/>
                          <w:sz w:val="13"/>
                        </w:rPr>
                        <w:t>the option exercise the option.</w:t>
                      </w:r>
                    </w:p>
                    <w:p>
                      <w:pPr>
                        <w:pStyle w:val="BodyText"/>
                        <w:spacing w:before="2"/>
                        <w:rPr>
                          <w:sz w:val="13"/>
                        </w:rPr>
                      </w:pPr>
                    </w:p>
                    <w:p>
                      <w:pPr>
                        <w:numPr>
                          <w:ilvl w:val="0"/>
                          <w:numId w:val="202"/>
                        </w:numPr>
                        <w:tabs>
                          <w:tab w:pos="663" w:val="left" w:leader="none"/>
                        </w:tabs>
                        <w:spacing w:line="249" w:lineRule="auto" w:before="0"/>
                        <w:ind w:left="562" w:right="113" w:firstLine="0"/>
                        <w:jc w:val="left"/>
                        <w:rPr>
                          <w:sz w:val="13"/>
                        </w:rPr>
                      </w:pPr>
                      <w:r>
                        <w:rPr>
                          <w:b/>
                          <w:color w:val="FF0000"/>
                          <w:w w:val="105"/>
                          <w:sz w:val="13"/>
                        </w:rPr>
                        <w:t>Ademption of Property in a Will Which is Subject to</w:t>
                      </w:r>
                      <w:r>
                        <w:rPr>
                          <w:b/>
                          <w:color w:val="FF0000"/>
                          <w:spacing w:val="40"/>
                          <w:w w:val="105"/>
                          <w:sz w:val="13"/>
                        </w:rPr>
                        <w:t> </w:t>
                      </w:r>
                      <w:r>
                        <w:rPr>
                          <w:b/>
                          <w:color w:val="FF0000"/>
                          <w:w w:val="105"/>
                          <w:sz w:val="13"/>
                        </w:rPr>
                        <w:t>a</w:t>
                      </w:r>
                      <w:r>
                        <w:rPr>
                          <w:b/>
                          <w:color w:val="FF0000"/>
                          <w:spacing w:val="-1"/>
                          <w:w w:val="105"/>
                          <w:sz w:val="13"/>
                        </w:rPr>
                        <w:t> </w:t>
                      </w:r>
                      <w:r>
                        <w:rPr>
                          <w:b/>
                          <w:color w:val="FF0000"/>
                          <w:w w:val="105"/>
                          <w:sz w:val="13"/>
                        </w:rPr>
                        <w:t>Contract</w:t>
                      </w:r>
                      <w:r>
                        <w:rPr>
                          <w:b/>
                          <w:color w:val="FF0000"/>
                          <w:spacing w:val="-1"/>
                          <w:w w:val="105"/>
                          <w:sz w:val="13"/>
                        </w:rPr>
                        <w:t> </w:t>
                      </w:r>
                      <w:r>
                        <w:rPr>
                          <w:b/>
                          <w:color w:val="FF0000"/>
                          <w:w w:val="105"/>
                          <w:sz w:val="13"/>
                        </w:rPr>
                        <w:t>of</w:t>
                      </w:r>
                      <w:r>
                        <w:rPr>
                          <w:b/>
                          <w:color w:val="FF0000"/>
                          <w:spacing w:val="-1"/>
                          <w:w w:val="105"/>
                          <w:sz w:val="13"/>
                        </w:rPr>
                        <w:t> </w:t>
                      </w:r>
                      <w:r>
                        <w:rPr>
                          <w:b/>
                          <w:color w:val="FF0000"/>
                          <w:w w:val="105"/>
                          <w:sz w:val="13"/>
                        </w:rPr>
                        <w:t>Sale</w:t>
                      </w:r>
                      <w:r>
                        <w:rPr>
                          <w:w w:val="105"/>
                          <w:sz w:val="13"/>
                        </w:rPr>
                        <w:t>:</w:t>
                      </w:r>
                      <w:r>
                        <w:rPr>
                          <w:spacing w:val="-1"/>
                          <w:w w:val="105"/>
                          <w:sz w:val="13"/>
                        </w:rPr>
                        <w:t> </w:t>
                      </w:r>
                      <w:r>
                        <w:rPr>
                          <w:w w:val="105"/>
                          <w:sz w:val="13"/>
                        </w:rPr>
                        <w:t>Generally, a</w:t>
                      </w:r>
                      <w:r>
                        <w:rPr>
                          <w:spacing w:val="-1"/>
                          <w:w w:val="105"/>
                          <w:sz w:val="13"/>
                        </w:rPr>
                        <w:t> </w:t>
                      </w:r>
                      <w:r>
                        <w:rPr>
                          <w:w w:val="105"/>
                          <w:sz w:val="13"/>
                        </w:rPr>
                        <w:t>contract</w:t>
                      </w:r>
                      <w:r>
                        <w:rPr>
                          <w:spacing w:val="-1"/>
                          <w:w w:val="105"/>
                          <w:sz w:val="13"/>
                        </w:rPr>
                        <w:t> </w:t>
                      </w:r>
                      <w:r>
                        <w:rPr>
                          <w:w w:val="105"/>
                          <w:sz w:val="13"/>
                        </w:rPr>
                        <w:t>of</w:t>
                      </w:r>
                      <w:r>
                        <w:rPr>
                          <w:spacing w:val="-1"/>
                          <w:w w:val="105"/>
                          <w:sz w:val="13"/>
                        </w:rPr>
                        <w:t> </w:t>
                      </w:r>
                      <w:r>
                        <w:rPr>
                          <w:w w:val="105"/>
                          <w:sz w:val="13"/>
                        </w:rPr>
                        <w:t>sale</w:t>
                      </w:r>
                      <w:r>
                        <w:rPr>
                          <w:spacing w:val="-1"/>
                          <w:w w:val="105"/>
                          <w:sz w:val="13"/>
                        </w:rPr>
                        <w:t> </w:t>
                      </w:r>
                      <w:r>
                        <w:rPr>
                          <w:w w:val="105"/>
                          <w:sz w:val="13"/>
                        </w:rPr>
                        <w:t>of</w:t>
                      </w:r>
                      <w:r>
                        <w:rPr>
                          <w:spacing w:val="-1"/>
                          <w:w w:val="105"/>
                          <w:sz w:val="13"/>
                        </w:rPr>
                        <w:t> </w:t>
                      </w:r>
                      <w:r>
                        <w:rPr>
                          <w:w w:val="105"/>
                          <w:sz w:val="13"/>
                        </w:rPr>
                        <w:t>land</w:t>
                      </w:r>
                      <w:r>
                        <w:rPr>
                          <w:spacing w:val="-1"/>
                          <w:w w:val="105"/>
                          <w:sz w:val="13"/>
                        </w:rPr>
                        <w:t> </w:t>
                      </w:r>
                      <w:r>
                        <w:rPr>
                          <w:w w:val="105"/>
                          <w:sz w:val="13"/>
                        </w:rPr>
                        <w:t>is</w:t>
                      </w:r>
                      <w:r>
                        <w:rPr>
                          <w:spacing w:val="40"/>
                          <w:w w:val="105"/>
                          <w:sz w:val="13"/>
                        </w:rPr>
                        <w:t> </w:t>
                      </w:r>
                      <w:r>
                        <w:rPr>
                          <w:w w:val="105"/>
                          <w:sz w:val="13"/>
                        </w:rPr>
                        <w:t>enforceable against the Personal Representatives of the</w:t>
                      </w:r>
                      <w:r>
                        <w:rPr>
                          <w:spacing w:val="40"/>
                          <w:w w:val="105"/>
                          <w:sz w:val="13"/>
                        </w:rPr>
                        <w:t> </w:t>
                      </w:r>
                      <w:r>
                        <w:rPr>
                          <w:w w:val="105"/>
                          <w:sz w:val="13"/>
                        </w:rPr>
                        <w:t>deceased</w:t>
                      </w:r>
                      <w:r>
                        <w:rPr>
                          <w:spacing w:val="-7"/>
                          <w:w w:val="105"/>
                          <w:sz w:val="13"/>
                        </w:rPr>
                        <w:t> </w:t>
                      </w:r>
                      <w:r>
                        <w:rPr>
                          <w:w w:val="105"/>
                          <w:sz w:val="13"/>
                        </w:rPr>
                        <w:t>party</w:t>
                      </w:r>
                      <w:r>
                        <w:rPr>
                          <w:spacing w:val="-7"/>
                          <w:w w:val="105"/>
                          <w:sz w:val="13"/>
                        </w:rPr>
                        <w:t> </w:t>
                      </w:r>
                      <w:r>
                        <w:rPr>
                          <w:w w:val="105"/>
                          <w:sz w:val="13"/>
                        </w:rPr>
                        <w:t>to</w:t>
                      </w:r>
                      <w:r>
                        <w:rPr>
                          <w:spacing w:val="-7"/>
                          <w:w w:val="105"/>
                          <w:sz w:val="13"/>
                        </w:rPr>
                        <w:t> </w:t>
                      </w:r>
                      <w:r>
                        <w:rPr>
                          <w:w w:val="105"/>
                          <w:sz w:val="13"/>
                        </w:rPr>
                        <w:t>the</w:t>
                      </w:r>
                      <w:r>
                        <w:rPr>
                          <w:spacing w:val="-7"/>
                          <w:w w:val="105"/>
                          <w:sz w:val="13"/>
                        </w:rPr>
                        <w:t> </w:t>
                      </w:r>
                      <w:r>
                        <w:rPr>
                          <w:w w:val="105"/>
                          <w:sz w:val="13"/>
                        </w:rPr>
                        <w:t>contract.</w:t>
                      </w:r>
                      <w:r>
                        <w:rPr>
                          <w:spacing w:val="-7"/>
                          <w:w w:val="105"/>
                          <w:sz w:val="13"/>
                        </w:rPr>
                        <w:t> </w:t>
                      </w:r>
                      <w:r>
                        <w:rPr>
                          <w:b/>
                          <w:color w:val="7030A0"/>
                          <w:w w:val="105"/>
                          <w:sz w:val="13"/>
                        </w:rPr>
                        <w:t>Yusuff</w:t>
                      </w:r>
                      <w:r>
                        <w:rPr>
                          <w:b/>
                          <w:color w:val="7030A0"/>
                          <w:spacing w:val="-7"/>
                          <w:w w:val="105"/>
                          <w:sz w:val="13"/>
                        </w:rPr>
                        <w:t> </w:t>
                      </w:r>
                      <w:r>
                        <w:rPr>
                          <w:b/>
                          <w:color w:val="7030A0"/>
                          <w:w w:val="105"/>
                          <w:sz w:val="13"/>
                        </w:rPr>
                        <w:t>v.</w:t>
                      </w:r>
                      <w:r>
                        <w:rPr>
                          <w:b/>
                          <w:color w:val="7030A0"/>
                          <w:spacing w:val="-7"/>
                          <w:w w:val="105"/>
                          <w:sz w:val="13"/>
                        </w:rPr>
                        <w:t> </w:t>
                      </w:r>
                      <w:r>
                        <w:rPr>
                          <w:b/>
                          <w:color w:val="7030A0"/>
                          <w:w w:val="105"/>
                          <w:sz w:val="13"/>
                        </w:rPr>
                        <w:t>Dada</w:t>
                      </w:r>
                      <w:r>
                        <w:rPr>
                          <w:w w:val="105"/>
                          <w:sz w:val="13"/>
                        </w:rPr>
                        <w:t>.</w:t>
                      </w:r>
                      <w:r>
                        <w:rPr>
                          <w:spacing w:val="-7"/>
                          <w:w w:val="105"/>
                          <w:sz w:val="13"/>
                        </w:rPr>
                        <w:t> </w:t>
                      </w:r>
                      <w:r>
                        <w:rPr>
                          <w:w w:val="105"/>
                          <w:sz w:val="13"/>
                        </w:rPr>
                        <w:t>Whether</w:t>
                      </w:r>
                      <w:r>
                        <w:rPr>
                          <w:spacing w:val="-7"/>
                          <w:w w:val="105"/>
                          <w:sz w:val="13"/>
                        </w:rPr>
                        <w:t> </w:t>
                      </w:r>
                      <w:r>
                        <w:rPr>
                          <w:w w:val="105"/>
                          <w:sz w:val="13"/>
                        </w:rPr>
                        <w:t>or</w:t>
                      </w:r>
                      <w:r>
                        <w:rPr>
                          <w:spacing w:val="40"/>
                          <w:w w:val="105"/>
                          <w:sz w:val="13"/>
                        </w:rPr>
                        <w:t> </w:t>
                      </w:r>
                      <w:r>
                        <w:rPr>
                          <w:w w:val="105"/>
                          <w:sz w:val="13"/>
                        </w:rPr>
                        <w:t>not</w:t>
                      </w:r>
                      <w:r>
                        <w:rPr>
                          <w:spacing w:val="-1"/>
                          <w:w w:val="105"/>
                          <w:sz w:val="13"/>
                        </w:rPr>
                        <w:t> </w:t>
                      </w:r>
                      <w:r>
                        <w:rPr>
                          <w:w w:val="105"/>
                          <w:sz w:val="13"/>
                        </w:rPr>
                        <w:t>the</w:t>
                      </w:r>
                      <w:r>
                        <w:rPr>
                          <w:spacing w:val="-1"/>
                          <w:w w:val="105"/>
                          <w:sz w:val="13"/>
                        </w:rPr>
                        <w:t> </w:t>
                      </w:r>
                      <w:r>
                        <w:rPr>
                          <w:w w:val="105"/>
                          <w:sz w:val="13"/>
                        </w:rPr>
                        <w:t>gift</w:t>
                      </w:r>
                      <w:r>
                        <w:rPr>
                          <w:spacing w:val="-1"/>
                          <w:w w:val="105"/>
                          <w:sz w:val="13"/>
                        </w:rPr>
                        <w:t> </w:t>
                      </w:r>
                      <w:r>
                        <w:rPr>
                          <w:w w:val="105"/>
                          <w:sz w:val="13"/>
                        </w:rPr>
                        <w:t>of</w:t>
                      </w:r>
                      <w:r>
                        <w:rPr>
                          <w:spacing w:val="-1"/>
                          <w:w w:val="105"/>
                          <w:sz w:val="13"/>
                        </w:rPr>
                        <w:t> </w:t>
                      </w:r>
                      <w:r>
                        <w:rPr>
                          <w:w w:val="105"/>
                          <w:sz w:val="13"/>
                        </w:rPr>
                        <w:t>land</w:t>
                      </w:r>
                      <w:r>
                        <w:rPr>
                          <w:spacing w:val="-1"/>
                          <w:w w:val="105"/>
                          <w:sz w:val="13"/>
                        </w:rPr>
                        <w:t> </w:t>
                      </w:r>
                      <w:r>
                        <w:rPr>
                          <w:w w:val="105"/>
                          <w:sz w:val="13"/>
                        </w:rPr>
                        <w:t>that</w:t>
                      </w:r>
                      <w:r>
                        <w:rPr>
                          <w:spacing w:val="-1"/>
                          <w:w w:val="105"/>
                          <w:sz w:val="13"/>
                        </w:rPr>
                        <w:t> </w:t>
                      </w:r>
                      <w:r>
                        <w:rPr>
                          <w:w w:val="105"/>
                          <w:sz w:val="13"/>
                        </w:rPr>
                        <w:t>is</w:t>
                      </w:r>
                      <w:r>
                        <w:rPr>
                          <w:spacing w:val="-1"/>
                          <w:w w:val="105"/>
                          <w:sz w:val="13"/>
                        </w:rPr>
                        <w:t> </w:t>
                      </w:r>
                      <w:r>
                        <w:rPr>
                          <w:w w:val="105"/>
                          <w:sz w:val="13"/>
                        </w:rPr>
                        <w:t>subject</w:t>
                      </w:r>
                      <w:r>
                        <w:rPr>
                          <w:spacing w:val="-1"/>
                          <w:w w:val="105"/>
                          <w:sz w:val="13"/>
                        </w:rPr>
                        <w:t> </w:t>
                      </w:r>
                      <w:r>
                        <w:rPr>
                          <w:w w:val="105"/>
                          <w:sz w:val="13"/>
                        </w:rPr>
                        <w:t>to</w:t>
                      </w:r>
                      <w:r>
                        <w:rPr>
                          <w:spacing w:val="-1"/>
                          <w:w w:val="105"/>
                          <w:sz w:val="13"/>
                        </w:rPr>
                        <w:t> </w:t>
                      </w:r>
                      <w:r>
                        <w:rPr>
                          <w:w w:val="105"/>
                          <w:sz w:val="13"/>
                        </w:rPr>
                        <w:t>contract</w:t>
                      </w:r>
                      <w:r>
                        <w:rPr>
                          <w:spacing w:val="-1"/>
                          <w:w w:val="105"/>
                          <w:sz w:val="13"/>
                        </w:rPr>
                        <w:t> </w:t>
                      </w:r>
                      <w:r>
                        <w:rPr>
                          <w:w w:val="105"/>
                          <w:sz w:val="13"/>
                        </w:rPr>
                        <w:t>will</w:t>
                      </w:r>
                      <w:r>
                        <w:rPr>
                          <w:spacing w:val="-1"/>
                          <w:w w:val="105"/>
                          <w:sz w:val="13"/>
                        </w:rPr>
                        <w:t> </w:t>
                      </w:r>
                      <w:r>
                        <w:rPr>
                          <w:w w:val="105"/>
                          <w:sz w:val="13"/>
                        </w:rPr>
                        <w:t>adeem</w:t>
                      </w:r>
                      <w:r>
                        <w:rPr>
                          <w:spacing w:val="-2"/>
                          <w:w w:val="105"/>
                          <w:sz w:val="13"/>
                        </w:rPr>
                        <w:t> </w:t>
                      </w:r>
                      <w:r>
                        <w:rPr>
                          <w:w w:val="105"/>
                          <w:sz w:val="13"/>
                        </w:rPr>
                        <w:t>or</w:t>
                      </w:r>
                      <w:r>
                        <w:rPr>
                          <w:spacing w:val="40"/>
                          <w:w w:val="105"/>
                          <w:sz w:val="13"/>
                        </w:rPr>
                        <w:t> </w:t>
                      </w:r>
                      <w:r>
                        <w:rPr>
                          <w:w w:val="105"/>
                          <w:sz w:val="13"/>
                        </w:rPr>
                        <w:t>not</w:t>
                      </w:r>
                      <w:r>
                        <w:rPr>
                          <w:spacing w:val="-5"/>
                          <w:w w:val="105"/>
                          <w:sz w:val="13"/>
                        </w:rPr>
                        <w:t> </w:t>
                      </w:r>
                      <w:r>
                        <w:rPr>
                          <w:w w:val="105"/>
                          <w:sz w:val="13"/>
                        </w:rPr>
                        <w:t>will</w:t>
                      </w:r>
                      <w:r>
                        <w:rPr>
                          <w:spacing w:val="-5"/>
                          <w:w w:val="105"/>
                          <w:sz w:val="13"/>
                        </w:rPr>
                        <w:t> </w:t>
                      </w:r>
                      <w:r>
                        <w:rPr>
                          <w:w w:val="105"/>
                          <w:sz w:val="13"/>
                        </w:rPr>
                        <w:t>depend</w:t>
                      </w:r>
                      <w:r>
                        <w:rPr>
                          <w:spacing w:val="-5"/>
                          <w:w w:val="105"/>
                          <w:sz w:val="13"/>
                        </w:rPr>
                        <w:t> </w:t>
                      </w:r>
                      <w:r>
                        <w:rPr>
                          <w:w w:val="105"/>
                          <w:sz w:val="13"/>
                        </w:rPr>
                        <w:t>on</w:t>
                      </w:r>
                      <w:r>
                        <w:rPr>
                          <w:spacing w:val="-5"/>
                          <w:w w:val="105"/>
                          <w:sz w:val="13"/>
                        </w:rPr>
                        <w:t> </w:t>
                      </w:r>
                      <w:r>
                        <w:rPr>
                          <w:w w:val="105"/>
                          <w:sz w:val="13"/>
                        </w:rPr>
                        <w:t>the</w:t>
                      </w:r>
                      <w:r>
                        <w:rPr>
                          <w:spacing w:val="-5"/>
                          <w:w w:val="105"/>
                          <w:sz w:val="13"/>
                        </w:rPr>
                        <w:t> </w:t>
                      </w:r>
                      <w:r>
                        <w:rPr>
                          <w:w w:val="105"/>
                          <w:sz w:val="13"/>
                        </w:rPr>
                        <w:t>time</w:t>
                      </w:r>
                      <w:r>
                        <w:rPr>
                          <w:spacing w:val="-5"/>
                          <w:w w:val="105"/>
                          <w:sz w:val="13"/>
                        </w:rPr>
                        <w:t> </w:t>
                      </w:r>
                      <w:r>
                        <w:rPr>
                          <w:w w:val="105"/>
                          <w:sz w:val="13"/>
                        </w:rPr>
                        <w:t>the</w:t>
                      </w:r>
                      <w:r>
                        <w:rPr>
                          <w:spacing w:val="-5"/>
                          <w:w w:val="105"/>
                          <w:sz w:val="13"/>
                        </w:rPr>
                        <w:t> </w:t>
                      </w:r>
                      <w:r>
                        <w:rPr>
                          <w:w w:val="105"/>
                          <w:sz w:val="13"/>
                        </w:rPr>
                        <w:t>contract</w:t>
                      </w:r>
                      <w:r>
                        <w:rPr>
                          <w:spacing w:val="-5"/>
                          <w:w w:val="105"/>
                          <w:sz w:val="13"/>
                        </w:rPr>
                        <w:t> </w:t>
                      </w:r>
                      <w:r>
                        <w:rPr>
                          <w:w w:val="105"/>
                          <w:sz w:val="13"/>
                        </w:rPr>
                        <w:t>of</w:t>
                      </w:r>
                      <w:r>
                        <w:rPr>
                          <w:spacing w:val="-5"/>
                          <w:w w:val="105"/>
                          <w:sz w:val="13"/>
                        </w:rPr>
                        <w:t> </w:t>
                      </w:r>
                      <w:r>
                        <w:rPr>
                          <w:w w:val="105"/>
                          <w:sz w:val="13"/>
                        </w:rPr>
                        <w:t>sale</w:t>
                      </w:r>
                      <w:r>
                        <w:rPr>
                          <w:spacing w:val="-5"/>
                          <w:w w:val="105"/>
                          <w:sz w:val="13"/>
                        </w:rPr>
                        <w:t> </w:t>
                      </w:r>
                      <w:r>
                        <w:rPr>
                          <w:w w:val="105"/>
                          <w:sz w:val="13"/>
                        </w:rPr>
                        <w:t>was</w:t>
                      </w:r>
                      <w:r>
                        <w:rPr>
                          <w:spacing w:val="-5"/>
                          <w:w w:val="105"/>
                          <w:sz w:val="13"/>
                        </w:rPr>
                        <w:t> </w:t>
                      </w:r>
                      <w:r>
                        <w:rPr>
                          <w:w w:val="105"/>
                          <w:sz w:val="13"/>
                        </w:rPr>
                        <w:t>entered</w:t>
                      </w:r>
                      <w:r>
                        <w:rPr>
                          <w:spacing w:val="40"/>
                          <w:w w:val="105"/>
                          <w:sz w:val="13"/>
                        </w:rPr>
                        <w:t> </w:t>
                      </w:r>
                      <w:r>
                        <w:rPr>
                          <w:w w:val="105"/>
                          <w:sz w:val="13"/>
                        </w:rPr>
                        <w:t>into by the testator.</w:t>
                      </w:r>
                    </w:p>
                    <w:p>
                      <w:pPr>
                        <w:pStyle w:val="BodyText"/>
                        <w:spacing w:before="9"/>
                        <w:rPr>
                          <w:sz w:val="13"/>
                        </w:rPr>
                      </w:pPr>
                    </w:p>
                    <w:p>
                      <w:pPr>
                        <w:numPr>
                          <w:ilvl w:val="0"/>
                          <w:numId w:val="202"/>
                        </w:numPr>
                        <w:tabs>
                          <w:tab w:pos="663" w:val="left" w:leader="none"/>
                        </w:tabs>
                        <w:spacing w:line="249" w:lineRule="auto" w:before="1"/>
                        <w:ind w:left="562" w:right="146" w:firstLine="0"/>
                        <w:jc w:val="left"/>
                        <w:rPr>
                          <w:sz w:val="13"/>
                        </w:rPr>
                      </w:pPr>
                      <w:r>
                        <w:rPr>
                          <w:b/>
                          <w:color w:val="FF0000"/>
                          <w:w w:val="105"/>
                          <w:sz w:val="13"/>
                        </w:rPr>
                        <w:t>Where the Contract was entered into after the Land</w:t>
                      </w:r>
                      <w:r>
                        <w:rPr>
                          <w:b/>
                          <w:color w:val="FF0000"/>
                          <w:spacing w:val="40"/>
                          <w:w w:val="105"/>
                          <w:sz w:val="13"/>
                        </w:rPr>
                        <w:t> </w:t>
                      </w:r>
                      <w:r>
                        <w:rPr>
                          <w:b/>
                          <w:color w:val="FF0000"/>
                          <w:w w:val="105"/>
                          <w:sz w:val="13"/>
                        </w:rPr>
                        <w:t>has</w:t>
                      </w:r>
                      <w:r>
                        <w:rPr>
                          <w:b/>
                          <w:color w:val="FF0000"/>
                          <w:spacing w:val="-7"/>
                          <w:w w:val="105"/>
                          <w:sz w:val="13"/>
                        </w:rPr>
                        <w:t> </w:t>
                      </w:r>
                      <w:r>
                        <w:rPr>
                          <w:b/>
                          <w:color w:val="FF0000"/>
                          <w:w w:val="105"/>
                          <w:sz w:val="13"/>
                        </w:rPr>
                        <w:t>been</w:t>
                      </w:r>
                      <w:r>
                        <w:rPr>
                          <w:b/>
                          <w:color w:val="FF0000"/>
                          <w:spacing w:val="-7"/>
                          <w:w w:val="105"/>
                          <w:sz w:val="13"/>
                        </w:rPr>
                        <w:t> </w:t>
                      </w:r>
                      <w:r>
                        <w:rPr>
                          <w:b/>
                          <w:color w:val="FF0000"/>
                          <w:w w:val="105"/>
                          <w:sz w:val="13"/>
                        </w:rPr>
                        <w:t>Devised</w:t>
                      </w:r>
                      <w:r>
                        <w:rPr>
                          <w:b/>
                          <w:color w:val="FF0000"/>
                          <w:spacing w:val="-7"/>
                          <w:w w:val="105"/>
                          <w:sz w:val="13"/>
                        </w:rPr>
                        <w:t> </w:t>
                      </w:r>
                      <w:r>
                        <w:rPr>
                          <w:b/>
                          <w:color w:val="FF0000"/>
                          <w:w w:val="105"/>
                          <w:sz w:val="13"/>
                        </w:rPr>
                        <w:t>in</w:t>
                      </w:r>
                      <w:r>
                        <w:rPr>
                          <w:b/>
                          <w:color w:val="FF0000"/>
                          <w:spacing w:val="-7"/>
                          <w:w w:val="105"/>
                          <w:sz w:val="13"/>
                        </w:rPr>
                        <w:t> </w:t>
                      </w:r>
                      <w:r>
                        <w:rPr>
                          <w:b/>
                          <w:color w:val="FF0000"/>
                          <w:w w:val="105"/>
                          <w:sz w:val="13"/>
                        </w:rPr>
                        <w:t>the</w:t>
                      </w:r>
                      <w:r>
                        <w:rPr>
                          <w:b/>
                          <w:color w:val="FF0000"/>
                          <w:spacing w:val="-7"/>
                          <w:w w:val="105"/>
                          <w:sz w:val="13"/>
                        </w:rPr>
                        <w:t> </w:t>
                      </w:r>
                      <w:r>
                        <w:rPr>
                          <w:b/>
                          <w:color w:val="FF0000"/>
                          <w:w w:val="105"/>
                          <w:sz w:val="13"/>
                        </w:rPr>
                        <w:t>Will:</w:t>
                      </w:r>
                      <w:r>
                        <w:rPr>
                          <w:b/>
                          <w:color w:val="FF0000"/>
                          <w:spacing w:val="-7"/>
                          <w:w w:val="105"/>
                          <w:sz w:val="13"/>
                        </w:rPr>
                        <w:t> </w:t>
                      </w:r>
                      <w:r>
                        <w:rPr>
                          <w:w w:val="105"/>
                          <w:sz w:val="13"/>
                        </w:rPr>
                        <w:t>The</w:t>
                      </w:r>
                      <w:r>
                        <w:rPr>
                          <w:spacing w:val="-7"/>
                          <w:w w:val="105"/>
                          <w:sz w:val="13"/>
                        </w:rPr>
                        <w:t> </w:t>
                      </w:r>
                      <w:r>
                        <w:rPr>
                          <w:w w:val="105"/>
                          <w:sz w:val="13"/>
                        </w:rPr>
                        <w:t>beneficiary</w:t>
                      </w:r>
                      <w:r>
                        <w:rPr>
                          <w:spacing w:val="-7"/>
                          <w:w w:val="105"/>
                          <w:sz w:val="13"/>
                        </w:rPr>
                        <w:t> </w:t>
                      </w:r>
                      <w:r>
                        <w:rPr>
                          <w:w w:val="105"/>
                          <w:sz w:val="13"/>
                        </w:rPr>
                        <w:t>will</w:t>
                      </w:r>
                      <w:r>
                        <w:rPr>
                          <w:spacing w:val="-7"/>
                          <w:w w:val="105"/>
                          <w:sz w:val="13"/>
                        </w:rPr>
                        <w:t> </w:t>
                      </w:r>
                      <w:r>
                        <w:rPr>
                          <w:w w:val="105"/>
                          <w:sz w:val="13"/>
                        </w:rPr>
                        <w:t>inherit</w:t>
                      </w:r>
                      <w:r>
                        <w:rPr>
                          <w:spacing w:val="40"/>
                          <w:w w:val="105"/>
                          <w:sz w:val="13"/>
                        </w:rPr>
                        <w:t> </w:t>
                      </w:r>
                      <w:r>
                        <w:rPr>
                          <w:w w:val="105"/>
                          <w:sz w:val="13"/>
                        </w:rPr>
                        <w:t>the land until the contract is concluded by the PR of the</w:t>
                      </w:r>
                      <w:r>
                        <w:rPr>
                          <w:spacing w:val="40"/>
                          <w:w w:val="105"/>
                          <w:sz w:val="13"/>
                        </w:rPr>
                        <w:t> </w:t>
                      </w:r>
                      <w:r>
                        <w:rPr>
                          <w:w w:val="105"/>
                          <w:sz w:val="13"/>
                        </w:rPr>
                        <w:t>deceased. Once the contract is concluded, the gift will</w:t>
                      </w:r>
                      <w:r>
                        <w:rPr>
                          <w:spacing w:val="40"/>
                          <w:w w:val="105"/>
                          <w:sz w:val="13"/>
                        </w:rPr>
                        <w:t> </w:t>
                      </w:r>
                      <w:r>
                        <w:rPr>
                          <w:w w:val="105"/>
                          <w:sz w:val="13"/>
                        </w:rPr>
                        <w:t>adeemed</w:t>
                      </w:r>
                      <w:r>
                        <w:rPr>
                          <w:spacing w:val="-5"/>
                          <w:w w:val="105"/>
                          <w:sz w:val="13"/>
                        </w:rPr>
                        <w:t> </w:t>
                      </w:r>
                      <w:r>
                        <w:rPr>
                          <w:w w:val="105"/>
                          <w:sz w:val="13"/>
                        </w:rPr>
                        <w:t>and</w:t>
                      </w:r>
                      <w:r>
                        <w:rPr>
                          <w:spacing w:val="-5"/>
                          <w:w w:val="105"/>
                          <w:sz w:val="13"/>
                        </w:rPr>
                        <w:t> </w:t>
                      </w:r>
                      <w:r>
                        <w:rPr>
                          <w:w w:val="105"/>
                          <w:sz w:val="13"/>
                        </w:rPr>
                        <w:t>the</w:t>
                      </w:r>
                      <w:r>
                        <w:rPr>
                          <w:spacing w:val="-5"/>
                          <w:w w:val="105"/>
                          <w:sz w:val="13"/>
                        </w:rPr>
                        <w:t> </w:t>
                      </w:r>
                      <w:r>
                        <w:rPr>
                          <w:w w:val="105"/>
                          <w:sz w:val="13"/>
                        </w:rPr>
                        <w:t>beneficiary</w:t>
                      </w:r>
                      <w:r>
                        <w:rPr>
                          <w:spacing w:val="-5"/>
                          <w:w w:val="105"/>
                          <w:sz w:val="13"/>
                        </w:rPr>
                        <w:t> </w:t>
                      </w:r>
                      <w:r>
                        <w:rPr>
                          <w:w w:val="105"/>
                          <w:sz w:val="13"/>
                        </w:rPr>
                        <w:t>is</w:t>
                      </w:r>
                      <w:r>
                        <w:rPr>
                          <w:spacing w:val="-5"/>
                          <w:w w:val="105"/>
                          <w:sz w:val="13"/>
                        </w:rPr>
                        <w:t> </w:t>
                      </w:r>
                      <w:r>
                        <w:rPr>
                          <w:w w:val="105"/>
                          <w:sz w:val="13"/>
                        </w:rPr>
                        <w:t>not</w:t>
                      </w:r>
                      <w:r>
                        <w:rPr>
                          <w:spacing w:val="-5"/>
                          <w:w w:val="105"/>
                          <w:sz w:val="13"/>
                        </w:rPr>
                        <w:t> </w:t>
                      </w:r>
                      <w:r>
                        <w:rPr>
                          <w:w w:val="105"/>
                          <w:sz w:val="13"/>
                        </w:rPr>
                        <w:t>entitled</w:t>
                      </w:r>
                      <w:r>
                        <w:rPr>
                          <w:spacing w:val="-5"/>
                          <w:w w:val="105"/>
                          <w:sz w:val="13"/>
                        </w:rPr>
                        <w:t> </w:t>
                      </w:r>
                      <w:r>
                        <w:rPr>
                          <w:w w:val="105"/>
                          <w:sz w:val="13"/>
                        </w:rPr>
                        <w:t>to</w:t>
                      </w:r>
                      <w:r>
                        <w:rPr>
                          <w:spacing w:val="-5"/>
                          <w:w w:val="105"/>
                          <w:sz w:val="13"/>
                        </w:rPr>
                        <w:t> </w:t>
                      </w:r>
                      <w:r>
                        <w:rPr>
                          <w:w w:val="105"/>
                          <w:sz w:val="13"/>
                        </w:rPr>
                        <w:t>the</w:t>
                      </w:r>
                      <w:r>
                        <w:rPr>
                          <w:spacing w:val="-5"/>
                          <w:w w:val="105"/>
                          <w:sz w:val="13"/>
                        </w:rPr>
                        <w:t> </w:t>
                      </w:r>
                      <w:r>
                        <w:rPr>
                          <w:w w:val="105"/>
                          <w:sz w:val="13"/>
                        </w:rPr>
                        <w:t>proceeds</w:t>
                      </w:r>
                      <w:r>
                        <w:rPr>
                          <w:spacing w:val="40"/>
                          <w:w w:val="105"/>
                          <w:sz w:val="13"/>
                        </w:rPr>
                        <w:t> </w:t>
                      </w:r>
                      <w:r>
                        <w:rPr>
                          <w:w w:val="105"/>
                          <w:sz w:val="13"/>
                        </w:rPr>
                        <w:t>of</w:t>
                      </w:r>
                      <w:r>
                        <w:rPr>
                          <w:spacing w:val="-9"/>
                          <w:w w:val="105"/>
                          <w:sz w:val="13"/>
                        </w:rPr>
                        <w:t> </w:t>
                      </w:r>
                      <w:r>
                        <w:rPr>
                          <w:w w:val="105"/>
                          <w:sz w:val="13"/>
                        </w:rPr>
                        <w:t>sale.</w:t>
                      </w:r>
                    </w:p>
                    <w:p>
                      <w:pPr>
                        <w:pStyle w:val="BodyText"/>
                        <w:spacing w:before="9"/>
                        <w:rPr>
                          <w:sz w:val="13"/>
                        </w:rPr>
                      </w:pPr>
                    </w:p>
                    <w:p>
                      <w:pPr>
                        <w:numPr>
                          <w:ilvl w:val="0"/>
                          <w:numId w:val="202"/>
                        </w:numPr>
                        <w:tabs>
                          <w:tab w:pos="731" w:val="left" w:leader="none"/>
                        </w:tabs>
                        <w:spacing w:line="249" w:lineRule="auto" w:before="0"/>
                        <w:ind w:left="630" w:right="102" w:firstLine="0"/>
                        <w:jc w:val="left"/>
                        <w:rPr>
                          <w:rFonts w:ascii="Lucida Sans Unicode"/>
                          <w:position w:val="-2"/>
                          <w:sz w:val="13"/>
                        </w:rPr>
                      </w:pPr>
                      <w:r>
                        <w:rPr>
                          <w:b/>
                          <w:color w:val="FF0000"/>
                          <w:w w:val="105"/>
                          <w:sz w:val="13"/>
                        </w:rPr>
                        <w:t>Where the Contract of Sale of the Land Predate the</w:t>
                      </w:r>
                      <w:r>
                        <w:rPr>
                          <w:b/>
                          <w:color w:val="FF0000"/>
                          <w:spacing w:val="40"/>
                          <w:w w:val="105"/>
                          <w:sz w:val="13"/>
                        </w:rPr>
                        <w:t> </w:t>
                      </w:r>
                      <w:r>
                        <w:rPr>
                          <w:b/>
                          <w:color w:val="FF0000"/>
                          <w:w w:val="105"/>
                          <w:sz w:val="13"/>
                        </w:rPr>
                        <w:t>Will:</w:t>
                      </w:r>
                      <w:r>
                        <w:rPr>
                          <w:b/>
                          <w:color w:val="FF0000"/>
                          <w:spacing w:val="-9"/>
                          <w:w w:val="105"/>
                          <w:sz w:val="13"/>
                        </w:rPr>
                        <w:t> </w:t>
                      </w:r>
                      <w:r>
                        <w:rPr>
                          <w:w w:val="105"/>
                          <w:sz w:val="13"/>
                        </w:rPr>
                        <w:t>The</w:t>
                      </w:r>
                      <w:r>
                        <w:rPr>
                          <w:spacing w:val="-9"/>
                          <w:w w:val="105"/>
                          <w:sz w:val="13"/>
                        </w:rPr>
                        <w:t> </w:t>
                      </w:r>
                      <w:r>
                        <w:rPr>
                          <w:w w:val="105"/>
                          <w:sz w:val="13"/>
                        </w:rPr>
                        <w:t>beneficiary</w:t>
                      </w:r>
                      <w:r>
                        <w:rPr>
                          <w:spacing w:val="-8"/>
                          <w:w w:val="105"/>
                          <w:sz w:val="13"/>
                        </w:rPr>
                        <w:t> </w:t>
                      </w:r>
                      <w:r>
                        <w:rPr>
                          <w:w w:val="105"/>
                          <w:sz w:val="13"/>
                        </w:rPr>
                        <w:t>is</w:t>
                      </w:r>
                      <w:r>
                        <w:rPr>
                          <w:spacing w:val="-9"/>
                          <w:w w:val="105"/>
                          <w:sz w:val="13"/>
                        </w:rPr>
                        <w:t> </w:t>
                      </w:r>
                      <w:r>
                        <w:rPr>
                          <w:w w:val="105"/>
                          <w:sz w:val="13"/>
                        </w:rPr>
                        <w:t>not</w:t>
                      </w:r>
                      <w:r>
                        <w:rPr>
                          <w:spacing w:val="-8"/>
                          <w:w w:val="105"/>
                          <w:sz w:val="13"/>
                        </w:rPr>
                        <w:t> </w:t>
                      </w:r>
                      <w:r>
                        <w:rPr>
                          <w:w w:val="105"/>
                          <w:sz w:val="13"/>
                        </w:rPr>
                        <w:t>entitled</w:t>
                      </w:r>
                      <w:r>
                        <w:rPr>
                          <w:spacing w:val="-9"/>
                          <w:w w:val="105"/>
                          <w:sz w:val="13"/>
                        </w:rPr>
                        <w:t> </w:t>
                      </w:r>
                      <w:r>
                        <w:rPr>
                          <w:w w:val="105"/>
                          <w:sz w:val="13"/>
                        </w:rPr>
                        <w:t>to</w:t>
                      </w:r>
                      <w:r>
                        <w:rPr>
                          <w:spacing w:val="-8"/>
                          <w:w w:val="105"/>
                          <w:sz w:val="13"/>
                        </w:rPr>
                        <w:t> </w:t>
                      </w:r>
                      <w:r>
                        <w:rPr>
                          <w:w w:val="105"/>
                          <w:sz w:val="13"/>
                        </w:rPr>
                        <w:t>property.</w:t>
                      </w:r>
                      <w:r>
                        <w:rPr>
                          <w:spacing w:val="-9"/>
                          <w:w w:val="105"/>
                          <w:sz w:val="13"/>
                        </w:rPr>
                        <w:t> </w:t>
                      </w:r>
                      <w:r>
                        <w:rPr>
                          <w:w w:val="105"/>
                          <w:sz w:val="13"/>
                        </w:rPr>
                        <w:t>The</w:t>
                      </w:r>
                      <w:r>
                        <w:rPr>
                          <w:rFonts w:ascii="Lucida Sans Unicode"/>
                          <w:w w:val="105"/>
                          <w:position w:val="-2"/>
                          <w:sz w:val="13"/>
                        </w:rPr>
                        <w:t>...</w:t>
                      </w:r>
                      <w:r>
                        <w:rPr>
                          <w:rFonts w:ascii="Lucida Sans Unicode"/>
                          <w:spacing w:val="-11"/>
                          <w:w w:val="105"/>
                          <w:position w:val="-2"/>
                          <w:sz w:val="13"/>
                        </w:rPr>
                        <w:t> </w:t>
                      </w:r>
                      <w:r>
                        <w:rPr>
                          <w:rFonts w:ascii="Lucida Sans Unicode"/>
                          <w:w w:val="105"/>
                          <w:position w:val="-2"/>
                          <w:sz w:val="13"/>
                        </w:rPr>
                        <w:t>[4]</w:t>
                      </w:r>
                    </w:p>
                  </w:txbxContent>
                </v:textbox>
                <w10:wrap type="none"/>
              </v:shape>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spacing w:before="0"/>
        <w:ind w:left="367" w:right="0" w:firstLine="0"/>
        <w:jc w:val="both"/>
        <w:rPr>
          <w:b/>
          <w:sz w:val="21"/>
        </w:rPr>
      </w:pPr>
      <w:r>
        <w:rPr>
          <w:b/>
          <w:color w:val="000000"/>
          <w:sz w:val="21"/>
          <w:highlight w:val="yellow"/>
        </w:rPr>
        <w:t>CLASSES</w:t>
      </w:r>
      <w:r>
        <w:rPr>
          <w:b/>
          <w:color w:val="000000"/>
          <w:spacing w:val="-6"/>
          <w:sz w:val="21"/>
          <w:highlight w:val="yellow"/>
        </w:rPr>
        <w:t> </w:t>
      </w:r>
      <w:r>
        <w:rPr>
          <w:b/>
          <w:color w:val="000000"/>
          <w:sz w:val="21"/>
          <w:highlight w:val="yellow"/>
        </w:rPr>
        <w:t>OF</w:t>
      </w:r>
      <w:r>
        <w:rPr>
          <w:b/>
          <w:color w:val="000000"/>
          <w:spacing w:val="-5"/>
          <w:sz w:val="21"/>
          <w:highlight w:val="yellow"/>
        </w:rPr>
        <w:t> </w:t>
      </w:r>
      <w:r>
        <w:rPr>
          <w:b/>
          <w:color w:val="000000"/>
          <w:sz w:val="21"/>
          <w:highlight w:val="yellow"/>
        </w:rPr>
        <w:t>GIFTS</w:t>
      </w:r>
      <w:r>
        <w:rPr>
          <w:b/>
          <w:color w:val="000000"/>
          <w:spacing w:val="-5"/>
          <w:sz w:val="21"/>
          <w:highlight w:val="yellow"/>
        </w:rPr>
        <w:t> </w:t>
      </w:r>
      <w:r>
        <w:rPr>
          <w:b/>
          <w:color w:val="000000"/>
          <w:sz w:val="21"/>
          <w:highlight w:val="yellow"/>
        </w:rPr>
        <w:t>UNDER</w:t>
      </w:r>
      <w:r>
        <w:rPr>
          <w:b/>
          <w:color w:val="000000"/>
          <w:spacing w:val="-4"/>
          <w:sz w:val="21"/>
          <w:highlight w:val="yellow"/>
        </w:rPr>
        <w:t> </w:t>
      </w:r>
      <w:r>
        <w:rPr>
          <w:b/>
          <w:color w:val="000000"/>
          <w:sz w:val="21"/>
          <w:highlight w:val="yellow"/>
        </w:rPr>
        <w:t>A</w:t>
      </w:r>
      <w:r>
        <w:rPr>
          <w:b/>
          <w:color w:val="000000"/>
          <w:spacing w:val="-5"/>
          <w:sz w:val="21"/>
          <w:highlight w:val="yellow"/>
        </w:rPr>
        <w:t> </w:t>
      </w:r>
      <w:r>
        <w:rPr>
          <w:b/>
          <w:color w:val="000000"/>
          <w:sz w:val="21"/>
          <w:highlight w:val="yellow"/>
        </w:rPr>
        <w:t>WILL</w:t>
      </w:r>
      <w:r>
        <w:rPr>
          <w:b/>
          <w:color w:val="000000"/>
          <w:spacing w:val="-4"/>
          <w:sz w:val="21"/>
        </w:rPr>
        <w:t> </w:t>
      </w:r>
      <w:r>
        <w:rPr>
          <w:b/>
          <w:color w:val="000000"/>
          <w:sz w:val="21"/>
        </w:rPr>
        <w:t>(Exam</w:t>
      </w:r>
      <w:r>
        <w:rPr>
          <w:b/>
          <w:color w:val="000000"/>
          <w:spacing w:val="-4"/>
          <w:sz w:val="21"/>
        </w:rPr>
        <w:t> </w:t>
      </w:r>
      <w:r>
        <w:rPr>
          <w:b/>
          <w:color w:val="000000"/>
          <w:sz w:val="21"/>
        </w:rPr>
        <w:t>August</w:t>
      </w:r>
      <w:r>
        <w:rPr>
          <w:b/>
          <w:color w:val="000000"/>
          <w:spacing w:val="-5"/>
          <w:sz w:val="21"/>
        </w:rPr>
        <w:t> </w:t>
      </w:r>
      <w:r>
        <w:rPr>
          <w:b/>
          <w:color w:val="000000"/>
          <w:sz w:val="21"/>
        </w:rPr>
        <w:t>2016</w:t>
      </w:r>
      <w:r>
        <w:rPr>
          <w:b/>
          <w:color w:val="000000"/>
          <w:spacing w:val="-5"/>
          <w:sz w:val="21"/>
        </w:rPr>
        <w:t> </w:t>
      </w:r>
      <w:r>
        <w:rPr>
          <w:b/>
          <w:color w:val="000000"/>
          <w:sz w:val="21"/>
        </w:rPr>
        <w:t>Q4,</w:t>
      </w:r>
      <w:r>
        <w:rPr>
          <w:b/>
          <w:color w:val="000000"/>
          <w:spacing w:val="-6"/>
          <w:sz w:val="21"/>
        </w:rPr>
        <w:t> </w:t>
      </w:r>
      <w:r>
        <w:rPr>
          <w:b/>
          <w:color w:val="000000"/>
          <w:spacing w:val="-4"/>
          <w:sz w:val="21"/>
        </w:rPr>
        <w:t>2017</w:t>
      </w:r>
    </w:p>
    <w:p>
      <w:pPr>
        <w:spacing w:line="360" w:lineRule="auto" w:before="124"/>
        <w:ind w:left="367" w:right="4346" w:firstLine="0"/>
        <w:jc w:val="both"/>
        <w:rPr>
          <w:b/>
          <w:sz w:val="21"/>
        </w:rPr>
      </w:pPr>
      <w:r>
        <w:rPr>
          <w:b/>
          <w:sz w:val="21"/>
        </w:rPr>
        <w:t>Q4,</w:t>
      </w:r>
      <w:r>
        <w:rPr>
          <w:b/>
          <w:spacing w:val="-1"/>
          <w:sz w:val="21"/>
        </w:rPr>
        <w:t> </w:t>
      </w:r>
      <w:r>
        <w:rPr>
          <w:b/>
          <w:sz w:val="21"/>
        </w:rPr>
        <w:t>April</w:t>
      </w:r>
      <w:r>
        <w:rPr>
          <w:b/>
          <w:spacing w:val="-1"/>
          <w:sz w:val="21"/>
        </w:rPr>
        <w:t> </w:t>
      </w:r>
      <w:r>
        <w:rPr>
          <w:b/>
          <w:sz w:val="21"/>
        </w:rPr>
        <w:t>2018</w:t>
      </w:r>
      <w:r>
        <w:rPr>
          <w:b/>
          <w:spacing w:val="-1"/>
          <w:sz w:val="21"/>
        </w:rPr>
        <w:t> </w:t>
      </w:r>
      <w:r>
        <w:rPr>
          <w:b/>
          <w:sz w:val="21"/>
        </w:rPr>
        <w:t>Q3,</w:t>
      </w:r>
      <w:r>
        <w:rPr>
          <w:b/>
          <w:spacing w:val="-1"/>
          <w:sz w:val="21"/>
        </w:rPr>
        <w:t> </w:t>
      </w:r>
      <w:r>
        <w:rPr>
          <w:b/>
          <w:sz w:val="21"/>
        </w:rPr>
        <w:t>April</w:t>
      </w:r>
      <w:r>
        <w:rPr>
          <w:b/>
          <w:spacing w:val="-1"/>
          <w:sz w:val="21"/>
        </w:rPr>
        <w:t> </w:t>
      </w:r>
      <w:r>
        <w:rPr>
          <w:b/>
          <w:sz w:val="21"/>
        </w:rPr>
        <w:t>2019</w:t>
      </w:r>
      <w:r>
        <w:rPr>
          <w:b/>
          <w:spacing w:val="-1"/>
          <w:sz w:val="21"/>
        </w:rPr>
        <w:t> </w:t>
      </w:r>
      <w:r>
        <w:rPr>
          <w:b/>
          <w:sz w:val="21"/>
        </w:rPr>
        <w:t>Q6,</w:t>
      </w:r>
      <w:r>
        <w:rPr>
          <w:b/>
          <w:spacing w:val="-1"/>
          <w:sz w:val="21"/>
        </w:rPr>
        <w:t> </w:t>
      </w:r>
      <w:r>
        <w:rPr>
          <w:b/>
          <w:sz w:val="21"/>
        </w:rPr>
        <w:t>August</w:t>
      </w:r>
      <w:r>
        <w:rPr>
          <w:b/>
          <w:spacing w:val="-1"/>
          <w:sz w:val="21"/>
        </w:rPr>
        <w:t> </w:t>
      </w:r>
      <w:r>
        <w:rPr>
          <w:b/>
          <w:sz w:val="21"/>
        </w:rPr>
        <w:t>2019</w:t>
      </w:r>
      <w:r>
        <w:rPr>
          <w:b/>
          <w:spacing w:val="-1"/>
          <w:sz w:val="21"/>
        </w:rPr>
        <w:t> </w:t>
      </w:r>
      <w:r>
        <w:rPr>
          <w:b/>
          <w:sz w:val="21"/>
        </w:rPr>
        <w:t>Q1,</w:t>
      </w:r>
      <w:r>
        <w:rPr>
          <w:b/>
          <w:spacing w:val="-1"/>
          <w:sz w:val="21"/>
        </w:rPr>
        <w:t> </w:t>
      </w:r>
      <w:r>
        <w:rPr>
          <w:b/>
          <w:sz w:val="21"/>
        </w:rPr>
        <w:t>January</w:t>
      </w:r>
      <w:r>
        <w:rPr>
          <w:b/>
          <w:spacing w:val="-1"/>
          <w:sz w:val="21"/>
        </w:rPr>
        <w:t> </w:t>
      </w:r>
      <w:r>
        <w:rPr>
          <w:b/>
          <w:sz w:val="21"/>
        </w:rPr>
        <w:t>2020</w:t>
      </w:r>
      <w:r>
        <w:rPr>
          <w:b/>
          <w:spacing w:val="-1"/>
          <w:sz w:val="21"/>
        </w:rPr>
        <w:t> </w:t>
      </w:r>
      <w:r>
        <w:rPr>
          <w:b/>
          <w:sz w:val="21"/>
        </w:rPr>
        <w:t>Q 4a, Dec 2020 Q 1c)</w:t>
      </w:r>
    </w:p>
    <w:p>
      <w:pPr>
        <w:pStyle w:val="BodyText"/>
        <w:spacing w:line="360" w:lineRule="auto" w:before="154"/>
        <w:ind w:left="367" w:right="4279"/>
        <w:jc w:val="both"/>
      </w:pPr>
      <w:r>
        <w:rPr/>
        <w:t>This is a very important sub-topic for the purpose of your exams. Usually, a list of gifts is made in the scenario and the students will be asked to identify the nature and implication of such gift</w:t>
      </w:r>
    </w:p>
    <w:p>
      <w:pPr>
        <w:spacing w:before="154"/>
        <w:ind w:left="367" w:right="0" w:firstLine="0"/>
        <w:jc w:val="both"/>
        <w:rPr>
          <w:b/>
          <w:sz w:val="21"/>
        </w:rPr>
      </w:pPr>
      <w:r>
        <w:rPr>
          <w:b/>
          <w:sz w:val="21"/>
        </w:rPr>
        <w:t>Types</w:t>
      </w:r>
      <w:r>
        <w:rPr>
          <w:b/>
          <w:spacing w:val="-5"/>
          <w:sz w:val="21"/>
        </w:rPr>
        <w:t> </w:t>
      </w:r>
      <w:r>
        <w:rPr>
          <w:b/>
          <w:sz w:val="21"/>
        </w:rPr>
        <w:t>of</w:t>
      </w:r>
      <w:r>
        <w:rPr>
          <w:b/>
          <w:spacing w:val="-4"/>
          <w:sz w:val="21"/>
        </w:rPr>
        <w:t> </w:t>
      </w:r>
      <w:r>
        <w:rPr>
          <w:b/>
          <w:sz w:val="21"/>
        </w:rPr>
        <w:t>Legacy/Gifts</w:t>
      </w:r>
      <w:r>
        <w:rPr>
          <w:b/>
          <w:spacing w:val="-4"/>
          <w:sz w:val="21"/>
        </w:rPr>
        <w:t> </w:t>
      </w:r>
      <w:r>
        <w:rPr>
          <w:b/>
          <w:sz w:val="21"/>
        </w:rPr>
        <w:t>in</w:t>
      </w:r>
      <w:r>
        <w:rPr>
          <w:b/>
          <w:spacing w:val="-5"/>
          <w:sz w:val="21"/>
        </w:rPr>
        <w:t> </w:t>
      </w:r>
      <w:r>
        <w:rPr>
          <w:b/>
          <w:sz w:val="21"/>
        </w:rPr>
        <w:t>a</w:t>
      </w:r>
      <w:r>
        <w:rPr>
          <w:b/>
          <w:spacing w:val="-4"/>
          <w:sz w:val="21"/>
        </w:rPr>
        <w:t> </w:t>
      </w:r>
      <w:r>
        <w:rPr>
          <w:b/>
          <w:spacing w:val="-2"/>
          <w:sz w:val="21"/>
        </w:rPr>
        <w:t>Will:</w:t>
      </w:r>
    </w:p>
    <w:p>
      <w:pPr>
        <w:pStyle w:val="BodyText"/>
        <w:spacing w:before="30"/>
        <w:rPr>
          <w:b/>
        </w:rPr>
      </w:pPr>
    </w:p>
    <w:p>
      <w:pPr>
        <w:pStyle w:val="Heading3"/>
        <w:numPr>
          <w:ilvl w:val="0"/>
          <w:numId w:val="203"/>
        </w:numPr>
        <w:tabs>
          <w:tab w:pos="908" w:val="left" w:leader="none"/>
        </w:tabs>
        <w:spacing w:line="240" w:lineRule="auto" w:before="1" w:after="0"/>
        <w:ind w:left="908" w:right="0" w:hanging="270"/>
        <w:jc w:val="left"/>
      </w:pPr>
      <w:r>
        <w:rPr/>
        <w:t>SPECIFIC</w:t>
      </w:r>
      <w:r>
        <w:rPr>
          <w:spacing w:val="-8"/>
        </w:rPr>
        <w:t> </w:t>
      </w:r>
      <w:r>
        <w:rPr/>
        <w:t>LEGACY</w:t>
      </w:r>
      <w:r>
        <w:rPr>
          <w:spacing w:val="-8"/>
        </w:rPr>
        <w:t> </w:t>
      </w:r>
      <w:r>
        <w:rPr/>
        <w:t>(SPEC</w:t>
      </w:r>
      <w:r>
        <w:rPr>
          <w:spacing w:val="-7"/>
        </w:rPr>
        <w:t> </w:t>
      </w:r>
      <w:r>
        <w:rPr>
          <w:spacing w:val="-4"/>
        </w:rPr>
        <w:t>DEMP)</w:t>
      </w:r>
    </w:p>
    <w:p>
      <w:pPr>
        <w:pStyle w:val="BodyText"/>
        <w:spacing w:line="360" w:lineRule="auto" w:before="123"/>
        <w:ind w:left="367" w:right="4282"/>
        <w:jc w:val="both"/>
        <w:rPr>
          <w:b/>
        </w:rPr>
      </w:pPr>
      <w:r>
        <w:rPr/>
        <w:t>This is a gift of an identifiable property that is specific and distinguishable from the other properties owned by the testator. It is a gift that was particularly and clearly described. </w:t>
      </w:r>
      <w:r>
        <w:rPr>
          <w:b/>
        </w:rPr>
        <w:t>Gift + Description= Specific Legacy</w:t>
      </w:r>
    </w:p>
    <w:p>
      <w:pPr>
        <w:spacing w:line="362" w:lineRule="auto" w:before="154"/>
        <w:ind w:left="367" w:right="4281" w:firstLine="0"/>
        <w:jc w:val="both"/>
        <w:rPr>
          <w:sz w:val="21"/>
        </w:rPr>
      </w:pPr>
      <w:r>
        <w:rPr>
          <w:b/>
          <w:sz w:val="21"/>
        </w:rPr>
        <w:t>EXAMPLES: </w:t>
      </w:r>
      <w:r>
        <w:rPr>
          <w:sz w:val="21"/>
        </w:rPr>
        <w:t>“I give </w:t>
      </w:r>
      <w:r>
        <w:rPr>
          <w:b/>
          <w:sz w:val="21"/>
        </w:rPr>
        <w:t>My Toyota Camry car with Reg. No BQ232 AW to my daughter Bimpe”</w:t>
      </w:r>
      <w:r>
        <w:rPr>
          <w:sz w:val="21"/>
        </w:rPr>
        <w:t>.</w:t>
      </w:r>
    </w:p>
    <w:p>
      <w:pPr>
        <w:spacing w:before="149"/>
        <w:ind w:left="2388" w:right="0" w:firstLine="0"/>
        <w:jc w:val="left"/>
        <w:rPr>
          <w:b/>
          <w:sz w:val="21"/>
        </w:rPr>
      </w:pPr>
      <w:r>
        <w:rPr>
          <w:b/>
          <w:sz w:val="21"/>
        </w:rPr>
        <mc:AlternateContent>
          <mc:Choice Requires="wps">
            <w:drawing>
              <wp:anchor distT="0" distB="0" distL="0" distR="0" allowOverlap="1" layoutInCell="1" locked="0" behindDoc="0" simplePos="0" relativeHeight="15848960">
                <wp:simplePos x="0" y="0"/>
                <wp:positionH relativeFrom="page">
                  <wp:posOffset>919279</wp:posOffset>
                </wp:positionH>
                <wp:positionV relativeFrom="paragraph">
                  <wp:posOffset>95505</wp:posOffset>
                </wp:positionV>
                <wp:extent cx="1285875" cy="14033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1285875" cy="140335"/>
                        </a:xfrm>
                        <a:prstGeom prst="rect">
                          <a:avLst/>
                        </a:prstGeom>
                      </wps:spPr>
                      <wps:txbx>
                        <w:txbxContent>
                          <w:p>
                            <w:pPr>
                              <w:spacing w:line="221" w:lineRule="exact" w:before="0"/>
                              <w:ind w:left="0" w:right="0" w:firstLine="0"/>
                              <w:jc w:val="left"/>
                              <w:rPr>
                                <w:b/>
                                <w:sz w:val="21"/>
                              </w:rPr>
                            </w:pPr>
                            <w:r>
                              <w:rPr>
                                <w:b/>
                                <w:spacing w:val="-2"/>
                                <w:sz w:val="21"/>
                              </w:rPr>
                              <w:t>Implications/Features</w:t>
                            </w:r>
                          </w:p>
                        </w:txbxContent>
                      </wps:txbx>
                      <wps:bodyPr wrap="square" lIns="0" tIns="0" rIns="0" bIns="0" rtlCol="0">
                        <a:noAutofit/>
                      </wps:bodyPr>
                    </wps:wsp>
                  </a:graphicData>
                </a:graphic>
              </wp:anchor>
            </w:drawing>
          </mc:Choice>
          <mc:Fallback>
            <w:pict>
              <v:shape style="position:absolute;margin-left:72.384201pt;margin-top:7.52013pt;width:101.25pt;height:11.05pt;mso-position-horizontal-relative:page;mso-position-vertical-relative:paragraph;z-index:15848960" type="#_x0000_t202" id="docshape478" filled="false" stroked="false">
                <v:textbox inset="0,0,0,0">
                  <w:txbxContent>
                    <w:p>
                      <w:pPr>
                        <w:spacing w:line="221" w:lineRule="exact" w:before="0"/>
                        <w:ind w:left="0" w:right="0" w:firstLine="0"/>
                        <w:jc w:val="left"/>
                        <w:rPr>
                          <w:b/>
                          <w:sz w:val="21"/>
                        </w:rPr>
                      </w:pPr>
                      <w:r>
                        <w:rPr>
                          <w:b/>
                          <w:spacing w:val="-2"/>
                          <w:sz w:val="21"/>
                        </w:rPr>
                        <w:t>Implications/Features</w:t>
                      </w:r>
                    </w:p>
                  </w:txbxContent>
                </v:textbox>
                <w10:wrap type="none"/>
              </v:shape>
            </w:pict>
          </mc:Fallback>
        </mc:AlternateContent>
      </w:r>
      <w:r>
        <w:rPr>
          <w:b/>
          <w:sz w:val="21"/>
        </w:rPr>
        <w:t>of</w:t>
      </w:r>
      <w:r>
        <w:rPr>
          <w:b/>
          <w:spacing w:val="-5"/>
          <w:sz w:val="21"/>
        </w:rPr>
        <w:t> </w:t>
      </w:r>
      <w:r>
        <w:rPr>
          <w:b/>
          <w:sz w:val="21"/>
        </w:rPr>
        <w:t>Specific</w:t>
      </w:r>
      <w:r>
        <w:rPr>
          <w:b/>
          <w:spacing w:val="-4"/>
          <w:sz w:val="21"/>
        </w:rPr>
        <w:t> </w:t>
      </w:r>
      <w:r>
        <w:rPr>
          <w:b/>
          <w:sz w:val="21"/>
        </w:rPr>
        <w:t>Legacy</w:t>
      </w:r>
      <w:r>
        <w:rPr>
          <w:b/>
          <w:spacing w:val="-4"/>
          <w:sz w:val="21"/>
        </w:rPr>
        <w:t> </w:t>
      </w:r>
      <w:r>
        <w:rPr>
          <w:b/>
          <w:sz w:val="21"/>
        </w:rPr>
        <w:t>(Jan</w:t>
      </w:r>
      <w:r>
        <w:rPr>
          <w:b/>
          <w:spacing w:val="-4"/>
          <w:sz w:val="21"/>
        </w:rPr>
        <w:t> </w:t>
      </w:r>
      <w:r>
        <w:rPr>
          <w:b/>
          <w:sz w:val="21"/>
        </w:rPr>
        <w:t>2020</w:t>
      </w:r>
      <w:r>
        <w:rPr>
          <w:b/>
          <w:spacing w:val="-4"/>
          <w:sz w:val="21"/>
        </w:rPr>
        <w:t> </w:t>
      </w:r>
      <w:r>
        <w:rPr>
          <w:b/>
          <w:sz w:val="21"/>
        </w:rPr>
        <w:t>Q4b,</w:t>
      </w:r>
      <w:r>
        <w:rPr>
          <w:b/>
          <w:spacing w:val="-4"/>
          <w:sz w:val="21"/>
        </w:rPr>
        <w:t> </w:t>
      </w:r>
      <w:r>
        <w:rPr>
          <w:b/>
          <w:sz w:val="21"/>
        </w:rPr>
        <w:t>Dec</w:t>
      </w:r>
      <w:r>
        <w:rPr>
          <w:b/>
          <w:spacing w:val="-5"/>
          <w:sz w:val="21"/>
        </w:rPr>
        <w:t> </w:t>
      </w:r>
      <w:r>
        <w:rPr>
          <w:b/>
          <w:sz w:val="21"/>
        </w:rPr>
        <w:t>2020</w:t>
      </w:r>
      <w:r>
        <w:rPr>
          <w:b/>
          <w:spacing w:val="-4"/>
          <w:sz w:val="21"/>
        </w:rPr>
        <w:t> Q1c)</w:t>
      </w:r>
    </w:p>
    <w:p>
      <w:pPr>
        <w:pStyle w:val="BodyText"/>
        <w:spacing w:before="34"/>
        <w:rPr>
          <w:b/>
        </w:rPr>
      </w:pPr>
    </w:p>
    <w:p>
      <w:pPr>
        <w:pStyle w:val="BodyText"/>
        <w:spacing w:line="360" w:lineRule="auto"/>
        <w:ind w:left="367" w:right="4281"/>
        <w:jc w:val="both"/>
      </w:pPr>
      <w:r>
        <w:rPr>
          <w:color w:val="7030A0"/>
        </w:rPr>
        <w:t>It is however subject to </w:t>
      </w:r>
      <w:r>
        <w:rPr>
          <w:b/>
          <w:color w:val="FF0000"/>
        </w:rPr>
        <w:t>ADEMPTION</w:t>
      </w:r>
      <w:r>
        <w:rPr/>
        <w:t>. This means that </w:t>
      </w:r>
      <w:r>
        <w:rPr>
          <w:color w:val="7030A0"/>
          <w:u w:val="single" w:color="7030A0"/>
        </w:rPr>
        <w:t>where the gift</w:t>
      </w:r>
      <w:r>
        <w:rPr>
          <w:color w:val="7030A0"/>
        </w:rPr>
        <w:t> </w:t>
      </w:r>
      <w:r>
        <w:rPr>
          <w:color w:val="7030A0"/>
          <w:u w:val="single" w:color="7030A0"/>
        </w:rPr>
        <w:t>change in form or nature or even got lost.</w:t>
      </w:r>
      <w:r>
        <w:rPr>
          <w:color w:val="7030A0"/>
        </w:rPr>
        <w:t> </w:t>
      </w:r>
      <w:r>
        <w:rPr/>
        <w:t>If the gift is no longer in existence or cannot be found at the time of the testator’s death, it would be said that</w:t>
      </w:r>
      <w:r>
        <w:rPr>
          <w:spacing w:val="80"/>
        </w:rPr>
        <w:t> </w:t>
      </w:r>
      <w:r>
        <w:rPr/>
        <w:t>the gift has adeemed. i.e. </w:t>
      </w:r>
      <w:r>
        <w:rPr>
          <w:u w:val="single"/>
        </w:rPr>
        <w:t>the beneficiaries will lose the gift if they are not</w:t>
      </w:r>
      <w:r>
        <w:rPr/>
        <w:t> </w:t>
      </w:r>
      <w:r>
        <w:rPr>
          <w:u w:val="single"/>
        </w:rPr>
        <w:t>part of the estate at the time of the death of the testator</w:t>
      </w:r>
    </w:p>
    <w:p>
      <w:pPr>
        <w:pStyle w:val="BodyText"/>
      </w:pPr>
    </w:p>
    <w:p>
      <w:pPr>
        <w:pStyle w:val="BodyText"/>
        <w:spacing w:before="39"/>
      </w:pPr>
    </w:p>
    <w:p>
      <w:pPr>
        <w:pStyle w:val="Heading3"/>
        <w:numPr>
          <w:ilvl w:val="0"/>
          <w:numId w:val="203"/>
        </w:numPr>
        <w:tabs>
          <w:tab w:pos="908" w:val="left" w:leader="none"/>
        </w:tabs>
        <w:spacing w:line="240" w:lineRule="auto" w:before="0" w:after="0"/>
        <w:ind w:left="908" w:right="0" w:hanging="270"/>
        <w:jc w:val="left"/>
      </w:pPr>
      <w:r>
        <w:rPr/>
        <w:t>GENERAL</w:t>
      </w:r>
      <w:r>
        <w:rPr>
          <w:spacing w:val="-10"/>
        </w:rPr>
        <w:t> </w:t>
      </w:r>
      <w:r>
        <w:rPr/>
        <w:t>LEGACY</w:t>
      </w:r>
      <w:r>
        <w:rPr>
          <w:spacing w:val="-9"/>
        </w:rPr>
        <w:t> </w:t>
      </w:r>
      <w:r>
        <w:rPr>
          <w:spacing w:val="-2"/>
        </w:rPr>
        <w:t>(GENBATE)</w:t>
      </w:r>
    </w:p>
    <w:p>
      <w:pPr>
        <w:pStyle w:val="BodyText"/>
        <w:spacing w:line="360" w:lineRule="auto" w:before="123"/>
        <w:ind w:left="367" w:right="4281"/>
      </w:pPr>
      <w:r>
        <w:rPr/>
        <w:t>This is where the gift was made in general nature. There is no specific description of</w:t>
      </w:r>
      <w:r>
        <w:rPr>
          <w:spacing w:val="-1"/>
        </w:rPr>
        <w:t> </w:t>
      </w:r>
      <w:r>
        <w:rPr/>
        <w:t>the</w:t>
      </w:r>
      <w:r>
        <w:rPr>
          <w:spacing w:val="-1"/>
        </w:rPr>
        <w:t> </w:t>
      </w:r>
      <w:r>
        <w:rPr/>
        <w:t>gift.</w:t>
      </w:r>
      <w:r>
        <w:rPr>
          <w:spacing w:val="-1"/>
        </w:rPr>
        <w:t> </w:t>
      </w:r>
      <w:r>
        <w:rPr/>
        <w:t>It</w:t>
      </w:r>
      <w:r>
        <w:rPr>
          <w:spacing w:val="-1"/>
        </w:rPr>
        <w:t> </w:t>
      </w:r>
      <w:r>
        <w:rPr/>
        <w:t>does</w:t>
      </w:r>
      <w:r>
        <w:rPr>
          <w:spacing w:val="-1"/>
        </w:rPr>
        <w:t> </w:t>
      </w:r>
      <w:r>
        <w:rPr/>
        <w:t>not</w:t>
      </w:r>
      <w:r>
        <w:rPr>
          <w:spacing w:val="-1"/>
        </w:rPr>
        <w:t> </w:t>
      </w:r>
      <w:r>
        <w:rPr/>
        <w:t>refer</w:t>
      </w:r>
      <w:r>
        <w:rPr>
          <w:spacing w:val="-1"/>
        </w:rPr>
        <w:t> </w:t>
      </w:r>
      <w:r>
        <w:rPr/>
        <w:t>to</w:t>
      </w:r>
      <w:r>
        <w:rPr>
          <w:spacing w:val="-1"/>
        </w:rPr>
        <w:t> </w:t>
      </w:r>
      <w:r>
        <w:rPr/>
        <w:t>a</w:t>
      </w:r>
      <w:r>
        <w:rPr>
          <w:spacing w:val="-1"/>
        </w:rPr>
        <w:t> </w:t>
      </w:r>
      <w:r>
        <w:rPr/>
        <w:t>particular</w:t>
      </w:r>
      <w:r>
        <w:rPr>
          <w:spacing w:val="-1"/>
        </w:rPr>
        <w:t> </w:t>
      </w:r>
      <w:r>
        <w:rPr/>
        <w:t>piece</w:t>
      </w:r>
      <w:r>
        <w:rPr>
          <w:spacing w:val="-1"/>
        </w:rPr>
        <w:t> </w:t>
      </w:r>
      <w:r>
        <w:rPr/>
        <w:t>of</w:t>
      </w:r>
      <w:r>
        <w:rPr>
          <w:spacing w:val="-1"/>
        </w:rPr>
        <w:t> </w:t>
      </w:r>
      <w:r>
        <w:rPr/>
        <w:t>the</w:t>
      </w:r>
      <w:r>
        <w:rPr>
          <w:spacing w:val="-1"/>
        </w:rPr>
        <w:t> </w:t>
      </w:r>
      <w:r>
        <w:rPr/>
        <w:t>testator’s</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39008">
                <wp:simplePos x="0" y="0"/>
                <wp:positionH relativeFrom="page">
                  <wp:posOffset>916983</wp:posOffset>
                </wp:positionH>
                <wp:positionV relativeFrom="page">
                  <wp:posOffset>1271323</wp:posOffset>
                </wp:positionV>
                <wp:extent cx="6684645" cy="757745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6684645" cy="7577455"/>
                          <a:chExt cx="6684645" cy="7577455"/>
                        </a:xfrm>
                      </wpg:grpSpPr>
                      <wps:wsp>
                        <wps:cNvPr id="503" name="Graphic 503"/>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04" name="Graphic 504"/>
                        <wps:cNvSpPr/>
                        <wps:spPr>
                          <a:xfrm>
                            <a:off x="2296" y="2305344"/>
                            <a:ext cx="2620010" cy="154305"/>
                          </a:xfrm>
                          <a:custGeom>
                            <a:avLst/>
                            <a:gdLst/>
                            <a:ahLst/>
                            <a:cxnLst/>
                            <a:rect l="l" t="t" r="r" b="b"/>
                            <a:pathLst>
                              <a:path w="2620010" h="154305">
                                <a:moveTo>
                                  <a:pt x="2619918" y="0"/>
                                </a:moveTo>
                                <a:lnTo>
                                  <a:pt x="0" y="0"/>
                                </a:lnTo>
                                <a:lnTo>
                                  <a:pt x="0" y="153842"/>
                                </a:lnTo>
                                <a:lnTo>
                                  <a:pt x="2619918" y="153842"/>
                                </a:lnTo>
                                <a:lnTo>
                                  <a:pt x="2619918" y="0"/>
                                </a:lnTo>
                                <a:close/>
                              </a:path>
                            </a:pathLst>
                          </a:custGeom>
                          <a:solidFill>
                            <a:srgbClr val="F8DCDD"/>
                          </a:solidFill>
                        </wps:spPr>
                        <wps:bodyPr wrap="square" lIns="0" tIns="0" rIns="0" bIns="0" rtlCol="0">
                          <a:prstTxWarp prst="textNoShape">
                            <a:avLst/>
                          </a:prstTxWarp>
                          <a:noAutofit/>
                        </wps:bodyPr>
                      </wps:wsp>
                      <wps:wsp>
                        <wps:cNvPr id="505" name="Graphic 505"/>
                        <wps:cNvSpPr/>
                        <wps:spPr>
                          <a:xfrm>
                            <a:off x="2293" y="2443121"/>
                            <a:ext cx="3329940" cy="13970"/>
                          </a:xfrm>
                          <a:custGeom>
                            <a:avLst/>
                            <a:gdLst/>
                            <a:ahLst/>
                            <a:cxnLst/>
                            <a:rect l="l" t="t" r="r" b="b"/>
                            <a:pathLst>
                              <a:path w="3329940" h="13970">
                                <a:moveTo>
                                  <a:pt x="3329432" y="0"/>
                                </a:moveTo>
                                <a:lnTo>
                                  <a:pt x="2697988" y="0"/>
                                </a:lnTo>
                                <a:lnTo>
                                  <a:pt x="0" y="0"/>
                                </a:lnTo>
                                <a:lnTo>
                                  <a:pt x="0" y="13779"/>
                                </a:lnTo>
                                <a:lnTo>
                                  <a:pt x="2697988" y="13779"/>
                                </a:lnTo>
                                <a:lnTo>
                                  <a:pt x="3329432" y="13779"/>
                                </a:lnTo>
                                <a:lnTo>
                                  <a:pt x="332943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1148" y="2306492"/>
                            <a:ext cx="2625090" cy="1079500"/>
                          </a:xfrm>
                          <a:custGeom>
                            <a:avLst/>
                            <a:gdLst/>
                            <a:ahLst/>
                            <a:cxnLst/>
                            <a:rect l="l" t="t" r="r" b="b"/>
                            <a:pathLst>
                              <a:path w="2625090" h="1079500">
                                <a:moveTo>
                                  <a:pt x="2296" y="153842"/>
                                </a:moveTo>
                                <a:lnTo>
                                  <a:pt x="0" y="151546"/>
                                </a:lnTo>
                              </a:path>
                              <a:path w="2625090" h="1079500">
                                <a:moveTo>
                                  <a:pt x="0" y="151546"/>
                                </a:moveTo>
                                <a:lnTo>
                                  <a:pt x="0" y="4592"/>
                                </a:lnTo>
                              </a:path>
                              <a:path w="2625090" h="1079500">
                                <a:moveTo>
                                  <a:pt x="0" y="4592"/>
                                </a:moveTo>
                                <a:lnTo>
                                  <a:pt x="2296" y="0"/>
                                </a:lnTo>
                              </a:path>
                              <a:path w="2625090" h="1079500">
                                <a:moveTo>
                                  <a:pt x="2622214" y="153842"/>
                                </a:moveTo>
                                <a:lnTo>
                                  <a:pt x="2624510" y="151546"/>
                                </a:lnTo>
                              </a:path>
                              <a:path w="2625090" h="1079500">
                                <a:moveTo>
                                  <a:pt x="2624510" y="151546"/>
                                </a:moveTo>
                                <a:lnTo>
                                  <a:pt x="2624510" y="4592"/>
                                </a:lnTo>
                              </a:path>
                              <a:path w="2625090" h="1079500">
                                <a:moveTo>
                                  <a:pt x="2624510" y="4592"/>
                                </a:moveTo>
                                <a:lnTo>
                                  <a:pt x="2622214" y="0"/>
                                </a:lnTo>
                              </a:path>
                              <a:path w="2625090" h="1079500">
                                <a:moveTo>
                                  <a:pt x="2151501" y="1079195"/>
                                </a:moveTo>
                                <a:lnTo>
                                  <a:pt x="2153798" y="1076899"/>
                                </a:lnTo>
                              </a:path>
                              <a:path w="2625090" h="1079500">
                                <a:moveTo>
                                  <a:pt x="2153798" y="1076899"/>
                                </a:moveTo>
                                <a:lnTo>
                                  <a:pt x="2153798" y="929944"/>
                                </a:lnTo>
                              </a:path>
                              <a:path w="2625090" h="1079500">
                                <a:moveTo>
                                  <a:pt x="2153798" y="929944"/>
                                </a:moveTo>
                                <a:lnTo>
                                  <a:pt x="2151501" y="925352"/>
                                </a:lnTo>
                              </a:path>
                            </a:pathLst>
                          </a:custGeom>
                          <a:ln w="2296">
                            <a:solidFill>
                              <a:srgbClr val="D13438"/>
                            </a:solidFill>
                            <a:prstDash val="solid"/>
                          </a:ln>
                        </wps:spPr>
                        <wps:bodyPr wrap="square" lIns="0" tIns="0" rIns="0" bIns="0" rtlCol="0">
                          <a:prstTxWarp prst="textNoShape">
                            <a:avLst/>
                          </a:prstTxWarp>
                          <a:noAutofit/>
                        </wps:bodyPr>
                      </wps:wsp>
                      <wps:wsp>
                        <wps:cNvPr id="507" name="Graphic 507"/>
                        <wps:cNvSpPr/>
                        <wps:spPr>
                          <a:xfrm>
                            <a:off x="2623362" y="2363896"/>
                            <a:ext cx="1809750" cy="96520"/>
                          </a:xfrm>
                          <a:custGeom>
                            <a:avLst/>
                            <a:gdLst/>
                            <a:ahLst/>
                            <a:cxnLst/>
                            <a:rect l="l" t="t" r="r" b="b"/>
                            <a:pathLst>
                              <a:path w="1809750" h="96520">
                                <a:moveTo>
                                  <a:pt x="1809374" y="0"/>
                                </a:moveTo>
                                <a:lnTo>
                                  <a:pt x="1556796" y="96438"/>
                                </a:lnTo>
                              </a:path>
                              <a:path w="1809750" h="96520">
                                <a:moveTo>
                                  <a:pt x="1556796"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08" name="Graphic 508"/>
                        <wps:cNvSpPr/>
                        <wps:spPr>
                          <a:xfrm>
                            <a:off x="4431588" y="2305344"/>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3"/>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09" name="Graphic 509"/>
                        <wps:cNvSpPr/>
                        <wps:spPr>
                          <a:xfrm>
                            <a:off x="4431588" y="2305344"/>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s:wsp>
                        <wps:cNvPr id="510" name="Graphic 510"/>
                        <wps:cNvSpPr/>
                        <wps:spPr>
                          <a:xfrm>
                            <a:off x="2152650" y="3289249"/>
                            <a:ext cx="2280285" cy="96520"/>
                          </a:xfrm>
                          <a:custGeom>
                            <a:avLst/>
                            <a:gdLst/>
                            <a:ahLst/>
                            <a:cxnLst/>
                            <a:rect l="l" t="t" r="r" b="b"/>
                            <a:pathLst>
                              <a:path w="2280285" h="96520">
                                <a:moveTo>
                                  <a:pt x="2280086" y="0"/>
                                </a:moveTo>
                                <a:lnTo>
                                  <a:pt x="2027509" y="96438"/>
                                </a:lnTo>
                              </a:path>
                              <a:path w="2280285" h="96520">
                                <a:moveTo>
                                  <a:pt x="202750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11" name="Graphic 511"/>
                        <wps:cNvSpPr/>
                        <wps:spPr>
                          <a:xfrm>
                            <a:off x="4431588" y="3230697"/>
                            <a:ext cx="2230120" cy="1437640"/>
                          </a:xfrm>
                          <a:custGeom>
                            <a:avLst/>
                            <a:gdLst/>
                            <a:ahLst/>
                            <a:cxnLst/>
                            <a:rect l="l" t="t" r="r" b="b"/>
                            <a:pathLst>
                              <a:path w="2230120" h="1437640">
                                <a:moveTo>
                                  <a:pt x="2172167" y="0"/>
                                </a:moveTo>
                                <a:lnTo>
                                  <a:pt x="57403" y="0"/>
                                </a:lnTo>
                                <a:lnTo>
                                  <a:pt x="35059" y="4511"/>
                                </a:lnTo>
                                <a:lnTo>
                                  <a:pt x="16813" y="16813"/>
                                </a:lnTo>
                                <a:lnTo>
                                  <a:pt x="4511" y="35059"/>
                                </a:lnTo>
                                <a:lnTo>
                                  <a:pt x="0" y="57403"/>
                                </a:lnTo>
                                <a:lnTo>
                                  <a:pt x="0" y="1379992"/>
                                </a:lnTo>
                                <a:lnTo>
                                  <a:pt x="4511" y="1402336"/>
                                </a:lnTo>
                                <a:lnTo>
                                  <a:pt x="16813" y="1420582"/>
                                </a:lnTo>
                                <a:lnTo>
                                  <a:pt x="35059" y="1432885"/>
                                </a:lnTo>
                                <a:lnTo>
                                  <a:pt x="57403" y="1437396"/>
                                </a:lnTo>
                                <a:lnTo>
                                  <a:pt x="2172167" y="1437396"/>
                                </a:lnTo>
                                <a:lnTo>
                                  <a:pt x="2194511" y="1432885"/>
                                </a:lnTo>
                                <a:lnTo>
                                  <a:pt x="2212757" y="1420582"/>
                                </a:lnTo>
                                <a:lnTo>
                                  <a:pt x="2225060" y="1402336"/>
                                </a:lnTo>
                                <a:lnTo>
                                  <a:pt x="2229571" y="1379992"/>
                                </a:lnTo>
                                <a:lnTo>
                                  <a:pt x="2229571" y="71869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12" name="Graphic 512"/>
                        <wps:cNvSpPr/>
                        <wps:spPr>
                          <a:xfrm>
                            <a:off x="4431588" y="3230697"/>
                            <a:ext cx="2230120" cy="1437640"/>
                          </a:xfrm>
                          <a:custGeom>
                            <a:avLst/>
                            <a:gdLst/>
                            <a:ahLst/>
                            <a:cxnLst/>
                            <a:rect l="l" t="t" r="r" b="b"/>
                            <a:pathLst>
                              <a:path w="2230120" h="1437640">
                                <a:moveTo>
                                  <a:pt x="2229571" y="718698"/>
                                </a:moveTo>
                                <a:lnTo>
                                  <a:pt x="2229571" y="1379992"/>
                                </a:lnTo>
                                <a:lnTo>
                                  <a:pt x="2225060" y="1402336"/>
                                </a:lnTo>
                                <a:lnTo>
                                  <a:pt x="2212758" y="1420582"/>
                                </a:lnTo>
                                <a:lnTo>
                                  <a:pt x="2194511" y="1432885"/>
                                </a:lnTo>
                                <a:lnTo>
                                  <a:pt x="2172167" y="1437396"/>
                                </a:lnTo>
                                <a:lnTo>
                                  <a:pt x="57404" y="1437396"/>
                                </a:lnTo>
                                <a:lnTo>
                                  <a:pt x="35059" y="1432885"/>
                                </a:lnTo>
                                <a:lnTo>
                                  <a:pt x="16813" y="1420582"/>
                                </a:lnTo>
                                <a:lnTo>
                                  <a:pt x="4511" y="1402336"/>
                                </a:lnTo>
                                <a:lnTo>
                                  <a:pt x="0" y="137999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71869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777472" id="docshapegroup479" coordorigin="1444,2002" coordsize="10527,11933">
                <v:rect style="position:absolute;left:8061;top:2002;width:3909;height:11933" id="docshape480" filled="true" fillcolor="#f2f2f2" stroked="false">
                  <v:fill type="solid"/>
                </v:rect>
                <v:rect style="position:absolute;left:1447;top:5632;width:4126;height:243" id="docshape481" filled="true" fillcolor="#f8dcdd" stroked="false">
                  <v:fill type="solid"/>
                </v:rect>
                <v:shape style="position:absolute;left:1447;top:5849;width:5244;height:22" id="docshape482" coordorigin="1448,5850" coordsize="5244,22" path="m6691,5850l5696,5850,1448,5850,1448,5871,5696,5871,6691,5871,6691,5850xe" filled="true" fillcolor="#000000" stroked="false">
                  <v:path arrowok="t"/>
                  <v:fill type="solid"/>
                </v:shape>
                <v:shape style="position:absolute;left:1445;top:5634;width:4134;height:1700" id="docshape483" coordorigin="1446,5634" coordsize="4134,1700" path="m1449,5877l1446,5873m1446,5873l1446,5642m1446,5642l1449,5634m5575,5877l5579,5873m5579,5873l5579,5642m5579,5642l5575,5634m4834,7334l4838,7330m4838,7330l4838,7099m4838,7099l4834,7092e" filled="false" stroked="true" strokeweight=".18080pt" strokecolor="#d13438">
                  <v:path arrowok="t"/>
                  <v:stroke dashstyle="solid"/>
                </v:shape>
                <v:shape style="position:absolute;left:5575;top:5724;width:2850;height:152" id="docshape484" coordorigin="5575,5725" coordsize="2850,152" path="m8425,5725l8027,5877m8027,5877l5575,5877e" filled="false" stroked="true" strokeweight=".18080pt" strokecolor="#d13438">
                  <v:path arrowok="t"/>
                  <v:stroke dashstyle="longdash"/>
                </v:shape>
                <v:shape style="position:absolute;left:8422;top:5632;width:3512;height:568" id="docshape485" coordorigin="8423,5633" coordsize="3512,568" path="m11844,5633l8513,5633,8478,5640,8449,5659,8430,5688,8423,5723,8423,6110,8430,6145,8449,6174,8478,6193,8513,6200,11844,6200,11879,6193,11908,6174,11927,6145,11934,6110,11934,5916,11934,5723,11927,5688,11908,5659,11879,5640,11844,5633xe" filled="true" fillcolor="#f8dcdd" stroked="false">
                  <v:path arrowok="t"/>
                  <v:fill type="solid"/>
                </v:shape>
                <v:shape style="position:absolute;left:8422;top:5632;width:3512;height:568" id="docshape486" coordorigin="8423,5633" coordsize="3512,568" path="m11934,5916l11934,6110,11927,6145,11908,6174,11879,6193,11844,6200,8513,6200,8478,6193,8449,6174,8430,6145,8423,6110,8423,5723,8430,5688,8449,5659,8478,5640,8513,5633,11844,5633,11879,5640,11908,5659,11927,5688,11934,5723,11934,5916xe" filled="false" stroked="true" strokeweight=".36160pt" strokecolor="#d13438">
                  <v:path arrowok="t"/>
                  <v:stroke dashstyle="solid"/>
                </v:shape>
                <v:shape style="position:absolute;left:4834;top:7182;width:3591;height:152" id="docshape487" coordorigin="4834,7182" coordsize="3591,152" path="m8425,7182l8027,7334m8027,7334l4834,7334e" filled="false" stroked="true" strokeweight=".18080pt" strokecolor="#d13438">
                  <v:path arrowok="t"/>
                  <v:stroke dashstyle="longdash"/>
                </v:shape>
                <v:shape style="position:absolute;left:8422;top:7089;width:3512;height:2264" id="docshape488" coordorigin="8423,7090" coordsize="3512,2264" path="m11844,7090l8513,7090,8478,7097,8449,7116,8430,7145,8423,7180,8423,9263,8430,9298,8449,9327,8478,9346,8513,9353,11844,9353,11879,9346,11908,9327,11927,9298,11934,9263,11934,8222,11934,7180,11927,7145,11908,7116,11879,7097,11844,7090xe" filled="true" fillcolor="#f8dcdd" stroked="false">
                  <v:path arrowok="t"/>
                  <v:fill type="solid"/>
                </v:shape>
                <v:shape style="position:absolute;left:8422;top:7089;width:3512;height:2264" id="docshape489" coordorigin="8423,7090" coordsize="3512,2264" path="m11934,8222l11934,9263,11927,9298,11908,9327,11879,9346,11844,9353,8513,9353,8478,9346,8449,9327,8430,9298,8423,9263,8423,7180,8430,7145,8449,7116,8478,7097,8513,7090,11844,7090,11879,7097,11908,7116,11927,7145,11934,7180,11934,8222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51520">
                <wp:simplePos x="0" y="0"/>
                <wp:positionH relativeFrom="page">
                  <wp:posOffset>5118956</wp:posOffset>
                </wp:positionH>
                <wp:positionV relativeFrom="page">
                  <wp:posOffset>1271323</wp:posOffset>
                </wp:positionV>
                <wp:extent cx="2482215" cy="7577455"/>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5"/>
                              <w:rPr>
                                <w:sz w:val="13"/>
                              </w:rPr>
                            </w:pPr>
                          </w:p>
                          <w:p>
                            <w:pPr>
                              <w:spacing w:line="252" w:lineRule="auto" w:before="0"/>
                              <w:ind w:left="426" w:right="0" w:firstLine="0"/>
                              <w:jc w:val="left"/>
                              <w:rPr>
                                <w:rFonts w:ascii="Calibri"/>
                                <w:sz w:val="13"/>
                              </w:rPr>
                            </w:pPr>
                            <w:r>
                              <w:rPr>
                                <w:rFonts w:ascii="Trebuchet MS"/>
                                <w:b/>
                                <w:w w:val="105"/>
                                <w:sz w:val="13"/>
                              </w:rPr>
                              <w:t>Commented [MOU45]: </w:t>
                            </w:r>
                            <w:r>
                              <w:rPr>
                                <w:rFonts w:ascii="Calibri"/>
                                <w:w w:val="105"/>
                                <w:sz w:val="13"/>
                              </w:rPr>
                              <w:t>Take it as advantages and</w:t>
                            </w:r>
                            <w:r>
                              <w:rPr>
                                <w:rFonts w:ascii="Calibri"/>
                                <w:spacing w:val="40"/>
                                <w:w w:val="105"/>
                                <w:sz w:val="13"/>
                              </w:rPr>
                              <w:t> </w:t>
                            </w:r>
                            <w:r>
                              <w:rPr>
                                <w:rFonts w:ascii="Calibri"/>
                                <w:spacing w:val="-2"/>
                                <w:w w:val="105"/>
                                <w:sz w:val="13"/>
                              </w:rPr>
                              <w:t>disadvantages</w:t>
                            </w: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spacing w:before="11"/>
                              <w:rPr>
                                <w:rFonts w:ascii="Calibri"/>
                                <w:sz w:val="13"/>
                              </w:rPr>
                            </w:pPr>
                          </w:p>
                          <w:p>
                            <w:pPr>
                              <w:spacing w:line="254" w:lineRule="auto" w:before="0"/>
                              <w:ind w:left="426" w:right="0" w:firstLine="0"/>
                              <w:jc w:val="left"/>
                              <w:rPr>
                                <w:b/>
                                <w:sz w:val="13"/>
                              </w:rPr>
                            </w:pPr>
                            <w:r>
                              <w:rPr>
                                <w:rFonts w:ascii="Trebuchet MS"/>
                                <w:b/>
                                <w:w w:val="105"/>
                                <w:sz w:val="13"/>
                              </w:rPr>
                              <w:t>Commented [MOU46]: </w:t>
                            </w:r>
                            <w:r>
                              <w:rPr>
                                <w:b/>
                                <w:w w:val="105"/>
                                <w:sz w:val="13"/>
                              </w:rPr>
                              <w:t>Differences Between Specific</w:t>
                            </w:r>
                            <w:r>
                              <w:rPr>
                                <w:b/>
                                <w:spacing w:val="40"/>
                                <w:w w:val="105"/>
                                <w:sz w:val="13"/>
                              </w:rPr>
                              <w:t> </w:t>
                            </w:r>
                            <w:r>
                              <w:rPr>
                                <w:b/>
                                <w:w w:val="105"/>
                                <w:sz w:val="13"/>
                              </w:rPr>
                              <w:t>Legacy and Demonstrative Legacy</w:t>
                            </w:r>
                          </w:p>
                          <w:p>
                            <w:pPr>
                              <w:pStyle w:val="BodyText"/>
                              <w:spacing w:before="3"/>
                              <w:rPr>
                                <w:b/>
                                <w:sz w:val="13"/>
                              </w:rPr>
                            </w:pPr>
                          </w:p>
                          <w:p>
                            <w:pPr>
                              <w:numPr>
                                <w:ilvl w:val="0"/>
                                <w:numId w:val="204"/>
                              </w:numPr>
                              <w:tabs>
                                <w:tab w:pos="663" w:val="left" w:leader="none"/>
                              </w:tabs>
                              <w:spacing w:line="249" w:lineRule="auto" w:before="0"/>
                              <w:ind w:left="562" w:right="549" w:firstLine="0"/>
                              <w:jc w:val="left"/>
                              <w:rPr>
                                <w:b/>
                                <w:sz w:val="13"/>
                              </w:rPr>
                            </w:pPr>
                            <w:r>
                              <w:rPr>
                                <w:b/>
                                <w:w w:val="105"/>
                                <w:sz w:val="13"/>
                              </w:rPr>
                              <w:t>In</w:t>
                            </w:r>
                            <w:r>
                              <w:rPr>
                                <w:b/>
                                <w:spacing w:val="-8"/>
                                <w:w w:val="105"/>
                                <w:sz w:val="13"/>
                              </w:rPr>
                              <w:t> </w:t>
                            </w:r>
                            <w:r>
                              <w:rPr>
                                <w:b/>
                                <w:w w:val="105"/>
                                <w:sz w:val="13"/>
                              </w:rPr>
                              <w:t>specific</w:t>
                            </w:r>
                            <w:r>
                              <w:rPr>
                                <w:b/>
                                <w:spacing w:val="-8"/>
                                <w:w w:val="105"/>
                                <w:sz w:val="13"/>
                              </w:rPr>
                              <w:t> </w:t>
                            </w:r>
                            <w:r>
                              <w:rPr>
                                <w:b/>
                                <w:w w:val="105"/>
                                <w:sz w:val="13"/>
                              </w:rPr>
                              <w:t>legacy</w:t>
                            </w:r>
                            <w:r>
                              <w:rPr>
                                <w:b/>
                                <w:spacing w:val="-8"/>
                                <w:w w:val="105"/>
                                <w:sz w:val="13"/>
                              </w:rPr>
                              <w:t> </w:t>
                            </w:r>
                            <w:r>
                              <w:rPr>
                                <w:b/>
                                <w:w w:val="105"/>
                                <w:sz w:val="13"/>
                              </w:rPr>
                              <w:t>the</w:t>
                            </w:r>
                            <w:r>
                              <w:rPr>
                                <w:b/>
                                <w:spacing w:val="-8"/>
                                <w:w w:val="105"/>
                                <w:sz w:val="13"/>
                              </w:rPr>
                              <w:t> </w:t>
                            </w:r>
                            <w:r>
                              <w:rPr>
                                <w:b/>
                                <w:w w:val="105"/>
                                <w:sz w:val="13"/>
                              </w:rPr>
                              <w:t>testator</w:t>
                            </w:r>
                            <w:r>
                              <w:rPr>
                                <w:b/>
                                <w:spacing w:val="-8"/>
                                <w:w w:val="105"/>
                                <w:sz w:val="13"/>
                              </w:rPr>
                              <w:t> </w:t>
                            </w:r>
                            <w:r>
                              <w:rPr>
                                <w:b/>
                                <w:w w:val="105"/>
                                <w:sz w:val="13"/>
                              </w:rPr>
                              <w:t>describes</w:t>
                            </w:r>
                            <w:r>
                              <w:rPr>
                                <w:b/>
                                <w:spacing w:val="-8"/>
                                <w:w w:val="105"/>
                                <w:sz w:val="13"/>
                              </w:rPr>
                              <w:t> </w:t>
                            </w:r>
                            <w:r>
                              <w:rPr>
                                <w:b/>
                                <w:w w:val="105"/>
                                <w:sz w:val="13"/>
                              </w:rPr>
                              <w:t>the</w:t>
                            </w:r>
                            <w:r>
                              <w:rPr>
                                <w:b/>
                                <w:spacing w:val="-8"/>
                                <w:w w:val="105"/>
                                <w:sz w:val="13"/>
                              </w:rPr>
                              <w:t> </w:t>
                            </w:r>
                            <w:r>
                              <w:rPr>
                                <w:b/>
                                <w:w w:val="105"/>
                                <w:sz w:val="13"/>
                              </w:rPr>
                              <w:t>gift</w:t>
                            </w:r>
                            <w:r>
                              <w:rPr>
                                <w:b/>
                                <w:spacing w:val="40"/>
                                <w:w w:val="105"/>
                                <w:sz w:val="13"/>
                              </w:rPr>
                              <w:t> </w:t>
                            </w:r>
                            <w:r>
                              <w:rPr>
                                <w:b/>
                                <w:w w:val="105"/>
                                <w:sz w:val="13"/>
                              </w:rPr>
                              <w:t>without stating the source.</w:t>
                            </w:r>
                          </w:p>
                          <w:p>
                            <w:pPr>
                              <w:pStyle w:val="BodyText"/>
                              <w:spacing w:before="6"/>
                              <w:rPr>
                                <w:b/>
                                <w:sz w:val="13"/>
                              </w:rPr>
                            </w:pPr>
                          </w:p>
                          <w:p>
                            <w:pPr>
                              <w:numPr>
                                <w:ilvl w:val="0"/>
                                <w:numId w:val="204"/>
                              </w:numPr>
                              <w:tabs>
                                <w:tab w:pos="663" w:val="left" w:leader="none"/>
                              </w:tabs>
                              <w:spacing w:line="249" w:lineRule="auto" w:before="0"/>
                              <w:ind w:left="562" w:right="150" w:firstLine="0"/>
                              <w:jc w:val="left"/>
                              <w:rPr>
                                <w:b/>
                                <w:sz w:val="13"/>
                              </w:rPr>
                            </w:pPr>
                            <w:r>
                              <w:rPr>
                                <w:b/>
                                <w:w w:val="105"/>
                                <w:sz w:val="13"/>
                              </w:rPr>
                              <w:t>In</w:t>
                            </w:r>
                            <w:r>
                              <w:rPr>
                                <w:b/>
                                <w:spacing w:val="-9"/>
                                <w:w w:val="105"/>
                                <w:sz w:val="13"/>
                              </w:rPr>
                              <w:t> </w:t>
                            </w:r>
                            <w:r>
                              <w:rPr>
                                <w:b/>
                                <w:w w:val="105"/>
                                <w:sz w:val="13"/>
                              </w:rPr>
                              <w:t>demonstrative</w:t>
                            </w:r>
                            <w:r>
                              <w:rPr>
                                <w:b/>
                                <w:spacing w:val="-8"/>
                                <w:w w:val="105"/>
                                <w:sz w:val="13"/>
                              </w:rPr>
                              <w:t> </w:t>
                            </w:r>
                            <w:r>
                              <w:rPr>
                                <w:b/>
                                <w:w w:val="105"/>
                                <w:sz w:val="13"/>
                              </w:rPr>
                              <w:t>legacy</w:t>
                            </w:r>
                            <w:r>
                              <w:rPr>
                                <w:b/>
                                <w:spacing w:val="-9"/>
                                <w:w w:val="105"/>
                                <w:sz w:val="13"/>
                              </w:rPr>
                              <w:t> </w:t>
                            </w:r>
                            <w:r>
                              <w:rPr>
                                <w:b/>
                                <w:w w:val="105"/>
                                <w:sz w:val="13"/>
                              </w:rPr>
                              <w:t>the</w:t>
                            </w:r>
                            <w:r>
                              <w:rPr>
                                <w:b/>
                                <w:spacing w:val="-8"/>
                                <w:w w:val="105"/>
                                <w:sz w:val="13"/>
                              </w:rPr>
                              <w:t> </w:t>
                            </w:r>
                            <w:r>
                              <w:rPr>
                                <w:b/>
                                <w:w w:val="105"/>
                                <w:sz w:val="13"/>
                              </w:rPr>
                              <w:t>testator</w:t>
                            </w:r>
                            <w:r>
                              <w:rPr>
                                <w:b/>
                                <w:spacing w:val="-9"/>
                                <w:w w:val="105"/>
                                <w:sz w:val="13"/>
                              </w:rPr>
                              <w:t> </w:t>
                            </w:r>
                            <w:r>
                              <w:rPr>
                                <w:b/>
                                <w:w w:val="105"/>
                                <w:sz w:val="13"/>
                              </w:rPr>
                              <w:t>describes</w:t>
                            </w:r>
                            <w:r>
                              <w:rPr>
                                <w:b/>
                                <w:spacing w:val="-8"/>
                                <w:w w:val="105"/>
                                <w:sz w:val="13"/>
                              </w:rPr>
                              <w:t> </w:t>
                            </w:r>
                            <w:r>
                              <w:rPr>
                                <w:b/>
                                <w:w w:val="105"/>
                                <w:sz w:val="13"/>
                              </w:rPr>
                              <w:t>the</w:t>
                            </w:r>
                            <w:r>
                              <w:rPr>
                                <w:b/>
                                <w:spacing w:val="-9"/>
                                <w:w w:val="105"/>
                                <w:sz w:val="13"/>
                              </w:rPr>
                              <w:t> </w:t>
                            </w:r>
                            <w:r>
                              <w:rPr>
                                <w:b/>
                                <w:w w:val="105"/>
                                <w:sz w:val="13"/>
                              </w:rPr>
                              <w:t>gift</w:t>
                            </w:r>
                            <w:r>
                              <w:rPr>
                                <w:b/>
                                <w:spacing w:val="40"/>
                                <w:w w:val="105"/>
                                <w:sz w:val="13"/>
                              </w:rPr>
                              <w:t> </w:t>
                            </w:r>
                            <w:r>
                              <w:rPr>
                                <w:b/>
                                <w:w w:val="105"/>
                                <w:sz w:val="13"/>
                              </w:rPr>
                              <w:t>and goes further to state the source.</w:t>
                            </w:r>
                          </w:p>
                          <w:p>
                            <w:pPr>
                              <w:pStyle w:val="BodyText"/>
                              <w:spacing w:before="6"/>
                              <w:rPr>
                                <w:b/>
                                <w:sz w:val="13"/>
                              </w:rPr>
                            </w:pPr>
                          </w:p>
                          <w:p>
                            <w:pPr>
                              <w:numPr>
                                <w:ilvl w:val="0"/>
                                <w:numId w:val="204"/>
                              </w:numPr>
                              <w:tabs>
                                <w:tab w:pos="663" w:val="left" w:leader="none"/>
                              </w:tabs>
                              <w:spacing w:before="0"/>
                              <w:ind w:left="663" w:right="0" w:hanging="101"/>
                              <w:jc w:val="left"/>
                              <w:rPr>
                                <w:b/>
                                <w:sz w:val="13"/>
                              </w:rPr>
                            </w:pPr>
                            <w:r>
                              <w:rPr>
                                <w:b/>
                                <w:w w:val="105"/>
                                <w:sz w:val="13"/>
                              </w:rPr>
                              <w:t>Specific</w:t>
                            </w:r>
                            <w:r>
                              <w:rPr>
                                <w:b/>
                                <w:spacing w:val="-6"/>
                                <w:w w:val="105"/>
                                <w:sz w:val="13"/>
                              </w:rPr>
                              <w:t> </w:t>
                            </w:r>
                            <w:r>
                              <w:rPr>
                                <w:b/>
                                <w:w w:val="105"/>
                                <w:sz w:val="13"/>
                              </w:rPr>
                              <w:t>Legacy</w:t>
                            </w:r>
                            <w:r>
                              <w:rPr>
                                <w:b/>
                                <w:spacing w:val="-6"/>
                                <w:w w:val="105"/>
                                <w:sz w:val="13"/>
                              </w:rPr>
                              <w:t> </w:t>
                            </w:r>
                            <w:r>
                              <w:rPr>
                                <w:b/>
                                <w:w w:val="105"/>
                                <w:sz w:val="13"/>
                              </w:rPr>
                              <w:t>is</w:t>
                            </w:r>
                            <w:r>
                              <w:rPr>
                                <w:b/>
                                <w:spacing w:val="-5"/>
                                <w:w w:val="105"/>
                                <w:sz w:val="13"/>
                              </w:rPr>
                              <w:t> </w:t>
                            </w:r>
                            <w:r>
                              <w:rPr>
                                <w:b/>
                                <w:w w:val="105"/>
                                <w:sz w:val="13"/>
                              </w:rPr>
                              <w:t>liable</w:t>
                            </w:r>
                            <w:r>
                              <w:rPr>
                                <w:b/>
                                <w:spacing w:val="-6"/>
                                <w:w w:val="105"/>
                                <w:sz w:val="13"/>
                              </w:rPr>
                              <w:t> </w:t>
                            </w:r>
                            <w:r>
                              <w:rPr>
                                <w:b/>
                                <w:w w:val="105"/>
                                <w:sz w:val="13"/>
                              </w:rPr>
                              <w:t>to</w:t>
                            </w:r>
                            <w:r>
                              <w:rPr>
                                <w:b/>
                                <w:spacing w:val="-6"/>
                                <w:w w:val="105"/>
                                <w:sz w:val="13"/>
                              </w:rPr>
                              <w:t> </w:t>
                            </w:r>
                            <w:r>
                              <w:rPr>
                                <w:b/>
                                <w:spacing w:val="-2"/>
                                <w:w w:val="105"/>
                                <w:sz w:val="13"/>
                              </w:rPr>
                              <w:t>ademption.</w:t>
                            </w:r>
                          </w:p>
                          <w:p>
                            <w:pPr>
                              <w:pStyle w:val="BodyText"/>
                              <w:spacing w:before="16"/>
                              <w:rPr>
                                <w:b/>
                                <w:sz w:val="13"/>
                              </w:rPr>
                            </w:pPr>
                          </w:p>
                          <w:p>
                            <w:pPr>
                              <w:numPr>
                                <w:ilvl w:val="0"/>
                                <w:numId w:val="204"/>
                              </w:numPr>
                              <w:tabs>
                                <w:tab w:pos="663" w:val="left" w:leader="none"/>
                              </w:tabs>
                              <w:spacing w:line="249" w:lineRule="auto" w:before="0"/>
                              <w:ind w:left="562" w:right="230" w:firstLine="0"/>
                              <w:jc w:val="left"/>
                              <w:rPr>
                                <w:b/>
                                <w:sz w:val="13"/>
                              </w:rPr>
                            </w:pPr>
                            <w:r>
                              <w:rPr>
                                <w:b/>
                                <w:w w:val="105"/>
                                <w:sz w:val="13"/>
                              </w:rPr>
                              <w:t>Demonstrative legacy is not liable to ademption</w:t>
                            </w:r>
                            <w:r>
                              <w:rPr>
                                <w:b/>
                                <w:spacing w:val="40"/>
                                <w:w w:val="105"/>
                                <w:sz w:val="13"/>
                              </w:rPr>
                              <w:t> </w:t>
                            </w:r>
                            <w:r>
                              <w:rPr>
                                <w:b/>
                                <w:w w:val="105"/>
                                <w:sz w:val="13"/>
                              </w:rPr>
                              <w:t>however,</w:t>
                            </w:r>
                            <w:r>
                              <w:rPr>
                                <w:b/>
                                <w:spacing w:val="-7"/>
                                <w:w w:val="105"/>
                                <w:sz w:val="13"/>
                              </w:rPr>
                              <w:t> </w:t>
                            </w:r>
                            <w:r>
                              <w:rPr>
                                <w:b/>
                                <w:w w:val="105"/>
                                <w:sz w:val="13"/>
                              </w:rPr>
                              <w:t>it</w:t>
                            </w:r>
                            <w:r>
                              <w:rPr>
                                <w:b/>
                                <w:spacing w:val="-7"/>
                                <w:w w:val="105"/>
                                <w:sz w:val="13"/>
                              </w:rPr>
                              <w:t> </w:t>
                            </w:r>
                            <w:r>
                              <w:rPr>
                                <w:b/>
                                <w:w w:val="105"/>
                                <w:sz w:val="13"/>
                              </w:rPr>
                              <w:t>can</w:t>
                            </w:r>
                            <w:r>
                              <w:rPr>
                                <w:b/>
                                <w:spacing w:val="-7"/>
                                <w:w w:val="105"/>
                                <w:sz w:val="13"/>
                              </w:rPr>
                              <w:t> </w:t>
                            </w:r>
                            <w:r>
                              <w:rPr>
                                <w:b/>
                                <w:w w:val="105"/>
                                <w:sz w:val="13"/>
                              </w:rPr>
                              <w:t>abate</w:t>
                            </w:r>
                            <w:r>
                              <w:rPr>
                                <w:b/>
                                <w:spacing w:val="-7"/>
                                <w:w w:val="105"/>
                                <w:sz w:val="13"/>
                              </w:rPr>
                              <w:t> </w:t>
                            </w:r>
                            <w:r>
                              <w:rPr>
                                <w:b/>
                                <w:w w:val="105"/>
                                <w:sz w:val="13"/>
                              </w:rPr>
                              <w:t>if</w:t>
                            </w:r>
                            <w:r>
                              <w:rPr>
                                <w:b/>
                                <w:spacing w:val="-7"/>
                                <w:w w:val="105"/>
                                <w:sz w:val="13"/>
                              </w:rPr>
                              <w:t> </w:t>
                            </w:r>
                            <w:r>
                              <w:rPr>
                                <w:b/>
                                <w:w w:val="105"/>
                                <w:sz w:val="13"/>
                              </w:rPr>
                              <w:t>there</w:t>
                            </w:r>
                            <w:r>
                              <w:rPr>
                                <w:b/>
                                <w:spacing w:val="-7"/>
                                <w:w w:val="105"/>
                                <w:sz w:val="13"/>
                              </w:rPr>
                              <w:t> </w:t>
                            </w:r>
                            <w:r>
                              <w:rPr>
                                <w:b/>
                                <w:w w:val="105"/>
                                <w:sz w:val="13"/>
                              </w:rPr>
                              <w:t>is</w:t>
                            </w:r>
                            <w:r>
                              <w:rPr>
                                <w:b/>
                                <w:spacing w:val="-7"/>
                                <w:w w:val="105"/>
                                <w:sz w:val="13"/>
                              </w:rPr>
                              <w:t> </w:t>
                            </w:r>
                            <w:r>
                              <w:rPr>
                                <w:b/>
                                <w:w w:val="105"/>
                                <w:sz w:val="13"/>
                              </w:rPr>
                              <w:t>insufficiency</w:t>
                            </w:r>
                            <w:r>
                              <w:rPr>
                                <w:b/>
                                <w:spacing w:val="-7"/>
                                <w:w w:val="105"/>
                                <w:sz w:val="13"/>
                              </w:rPr>
                              <w:t> </w:t>
                            </w:r>
                            <w:r>
                              <w:rPr>
                                <w:b/>
                                <w:w w:val="105"/>
                                <w:sz w:val="13"/>
                              </w:rPr>
                              <w:t>of</w:t>
                            </w:r>
                            <w:r>
                              <w:rPr>
                                <w:b/>
                                <w:spacing w:val="-7"/>
                                <w:w w:val="105"/>
                                <w:sz w:val="13"/>
                              </w:rPr>
                              <w:t> </w:t>
                            </w:r>
                            <w:r>
                              <w:rPr>
                                <w:b/>
                                <w:w w:val="105"/>
                                <w:sz w:val="13"/>
                              </w:rPr>
                              <w:t>estate.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51520" type="#_x0000_t202" id="docshape490"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5"/>
                        <w:rPr>
                          <w:sz w:val="13"/>
                        </w:rPr>
                      </w:pPr>
                    </w:p>
                    <w:p>
                      <w:pPr>
                        <w:spacing w:line="252" w:lineRule="auto" w:before="0"/>
                        <w:ind w:left="426" w:right="0" w:firstLine="0"/>
                        <w:jc w:val="left"/>
                        <w:rPr>
                          <w:rFonts w:ascii="Calibri"/>
                          <w:sz w:val="13"/>
                        </w:rPr>
                      </w:pPr>
                      <w:r>
                        <w:rPr>
                          <w:rFonts w:ascii="Trebuchet MS"/>
                          <w:b/>
                          <w:w w:val="105"/>
                          <w:sz w:val="13"/>
                        </w:rPr>
                        <w:t>Commented [MOU45]: </w:t>
                      </w:r>
                      <w:r>
                        <w:rPr>
                          <w:rFonts w:ascii="Calibri"/>
                          <w:w w:val="105"/>
                          <w:sz w:val="13"/>
                        </w:rPr>
                        <w:t>Take it as advantages and</w:t>
                      </w:r>
                      <w:r>
                        <w:rPr>
                          <w:rFonts w:ascii="Calibri"/>
                          <w:spacing w:val="40"/>
                          <w:w w:val="105"/>
                          <w:sz w:val="13"/>
                        </w:rPr>
                        <w:t> </w:t>
                      </w:r>
                      <w:r>
                        <w:rPr>
                          <w:rFonts w:ascii="Calibri"/>
                          <w:spacing w:val="-2"/>
                          <w:w w:val="105"/>
                          <w:sz w:val="13"/>
                        </w:rPr>
                        <w:t>disadvantages</w:t>
                      </w: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rPr>
                          <w:rFonts w:ascii="Calibri"/>
                          <w:sz w:val="13"/>
                        </w:rPr>
                      </w:pPr>
                    </w:p>
                    <w:p>
                      <w:pPr>
                        <w:pStyle w:val="BodyText"/>
                        <w:spacing w:before="11"/>
                        <w:rPr>
                          <w:rFonts w:ascii="Calibri"/>
                          <w:sz w:val="13"/>
                        </w:rPr>
                      </w:pPr>
                    </w:p>
                    <w:p>
                      <w:pPr>
                        <w:spacing w:line="254" w:lineRule="auto" w:before="0"/>
                        <w:ind w:left="426" w:right="0" w:firstLine="0"/>
                        <w:jc w:val="left"/>
                        <w:rPr>
                          <w:b/>
                          <w:sz w:val="13"/>
                        </w:rPr>
                      </w:pPr>
                      <w:r>
                        <w:rPr>
                          <w:rFonts w:ascii="Trebuchet MS"/>
                          <w:b/>
                          <w:w w:val="105"/>
                          <w:sz w:val="13"/>
                        </w:rPr>
                        <w:t>Commented [MOU46]: </w:t>
                      </w:r>
                      <w:r>
                        <w:rPr>
                          <w:b/>
                          <w:w w:val="105"/>
                          <w:sz w:val="13"/>
                        </w:rPr>
                        <w:t>Differences Between Specific</w:t>
                      </w:r>
                      <w:r>
                        <w:rPr>
                          <w:b/>
                          <w:spacing w:val="40"/>
                          <w:w w:val="105"/>
                          <w:sz w:val="13"/>
                        </w:rPr>
                        <w:t> </w:t>
                      </w:r>
                      <w:r>
                        <w:rPr>
                          <w:b/>
                          <w:w w:val="105"/>
                          <w:sz w:val="13"/>
                        </w:rPr>
                        <w:t>Legacy and Demonstrative Legacy</w:t>
                      </w:r>
                    </w:p>
                    <w:p>
                      <w:pPr>
                        <w:pStyle w:val="BodyText"/>
                        <w:spacing w:before="3"/>
                        <w:rPr>
                          <w:b/>
                          <w:sz w:val="13"/>
                        </w:rPr>
                      </w:pPr>
                    </w:p>
                    <w:p>
                      <w:pPr>
                        <w:numPr>
                          <w:ilvl w:val="0"/>
                          <w:numId w:val="204"/>
                        </w:numPr>
                        <w:tabs>
                          <w:tab w:pos="663" w:val="left" w:leader="none"/>
                        </w:tabs>
                        <w:spacing w:line="249" w:lineRule="auto" w:before="0"/>
                        <w:ind w:left="562" w:right="549" w:firstLine="0"/>
                        <w:jc w:val="left"/>
                        <w:rPr>
                          <w:b/>
                          <w:sz w:val="13"/>
                        </w:rPr>
                      </w:pPr>
                      <w:r>
                        <w:rPr>
                          <w:b/>
                          <w:w w:val="105"/>
                          <w:sz w:val="13"/>
                        </w:rPr>
                        <w:t>In</w:t>
                      </w:r>
                      <w:r>
                        <w:rPr>
                          <w:b/>
                          <w:spacing w:val="-8"/>
                          <w:w w:val="105"/>
                          <w:sz w:val="13"/>
                        </w:rPr>
                        <w:t> </w:t>
                      </w:r>
                      <w:r>
                        <w:rPr>
                          <w:b/>
                          <w:w w:val="105"/>
                          <w:sz w:val="13"/>
                        </w:rPr>
                        <w:t>specific</w:t>
                      </w:r>
                      <w:r>
                        <w:rPr>
                          <w:b/>
                          <w:spacing w:val="-8"/>
                          <w:w w:val="105"/>
                          <w:sz w:val="13"/>
                        </w:rPr>
                        <w:t> </w:t>
                      </w:r>
                      <w:r>
                        <w:rPr>
                          <w:b/>
                          <w:w w:val="105"/>
                          <w:sz w:val="13"/>
                        </w:rPr>
                        <w:t>legacy</w:t>
                      </w:r>
                      <w:r>
                        <w:rPr>
                          <w:b/>
                          <w:spacing w:val="-8"/>
                          <w:w w:val="105"/>
                          <w:sz w:val="13"/>
                        </w:rPr>
                        <w:t> </w:t>
                      </w:r>
                      <w:r>
                        <w:rPr>
                          <w:b/>
                          <w:w w:val="105"/>
                          <w:sz w:val="13"/>
                        </w:rPr>
                        <w:t>the</w:t>
                      </w:r>
                      <w:r>
                        <w:rPr>
                          <w:b/>
                          <w:spacing w:val="-8"/>
                          <w:w w:val="105"/>
                          <w:sz w:val="13"/>
                        </w:rPr>
                        <w:t> </w:t>
                      </w:r>
                      <w:r>
                        <w:rPr>
                          <w:b/>
                          <w:w w:val="105"/>
                          <w:sz w:val="13"/>
                        </w:rPr>
                        <w:t>testator</w:t>
                      </w:r>
                      <w:r>
                        <w:rPr>
                          <w:b/>
                          <w:spacing w:val="-8"/>
                          <w:w w:val="105"/>
                          <w:sz w:val="13"/>
                        </w:rPr>
                        <w:t> </w:t>
                      </w:r>
                      <w:r>
                        <w:rPr>
                          <w:b/>
                          <w:w w:val="105"/>
                          <w:sz w:val="13"/>
                        </w:rPr>
                        <w:t>describes</w:t>
                      </w:r>
                      <w:r>
                        <w:rPr>
                          <w:b/>
                          <w:spacing w:val="-8"/>
                          <w:w w:val="105"/>
                          <w:sz w:val="13"/>
                        </w:rPr>
                        <w:t> </w:t>
                      </w:r>
                      <w:r>
                        <w:rPr>
                          <w:b/>
                          <w:w w:val="105"/>
                          <w:sz w:val="13"/>
                        </w:rPr>
                        <w:t>the</w:t>
                      </w:r>
                      <w:r>
                        <w:rPr>
                          <w:b/>
                          <w:spacing w:val="-8"/>
                          <w:w w:val="105"/>
                          <w:sz w:val="13"/>
                        </w:rPr>
                        <w:t> </w:t>
                      </w:r>
                      <w:r>
                        <w:rPr>
                          <w:b/>
                          <w:w w:val="105"/>
                          <w:sz w:val="13"/>
                        </w:rPr>
                        <w:t>gift</w:t>
                      </w:r>
                      <w:r>
                        <w:rPr>
                          <w:b/>
                          <w:spacing w:val="40"/>
                          <w:w w:val="105"/>
                          <w:sz w:val="13"/>
                        </w:rPr>
                        <w:t> </w:t>
                      </w:r>
                      <w:r>
                        <w:rPr>
                          <w:b/>
                          <w:w w:val="105"/>
                          <w:sz w:val="13"/>
                        </w:rPr>
                        <w:t>without stating the source.</w:t>
                      </w:r>
                    </w:p>
                    <w:p>
                      <w:pPr>
                        <w:pStyle w:val="BodyText"/>
                        <w:spacing w:before="6"/>
                        <w:rPr>
                          <w:b/>
                          <w:sz w:val="13"/>
                        </w:rPr>
                      </w:pPr>
                    </w:p>
                    <w:p>
                      <w:pPr>
                        <w:numPr>
                          <w:ilvl w:val="0"/>
                          <w:numId w:val="204"/>
                        </w:numPr>
                        <w:tabs>
                          <w:tab w:pos="663" w:val="left" w:leader="none"/>
                        </w:tabs>
                        <w:spacing w:line="249" w:lineRule="auto" w:before="0"/>
                        <w:ind w:left="562" w:right="150" w:firstLine="0"/>
                        <w:jc w:val="left"/>
                        <w:rPr>
                          <w:b/>
                          <w:sz w:val="13"/>
                        </w:rPr>
                      </w:pPr>
                      <w:r>
                        <w:rPr>
                          <w:b/>
                          <w:w w:val="105"/>
                          <w:sz w:val="13"/>
                        </w:rPr>
                        <w:t>In</w:t>
                      </w:r>
                      <w:r>
                        <w:rPr>
                          <w:b/>
                          <w:spacing w:val="-9"/>
                          <w:w w:val="105"/>
                          <w:sz w:val="13"/>
                        </w:rPr>
                        <w:t> </w:t>
                      </w:r>
                      <w:r>
                        <w:rPr>
                          <w:b/>
                          <w:w w:val="105"/>
                          <w:sz w:val="13"/>
                        </w:rPr>
                        <w:t>demonstrative</w:t>
                      </w:r>
                      <w:r>
                        <w:rPr>
                          <w:b/>
                          <w:spacing w:val="-8"/>
                          <w:w w:val="105"/>
                          <w:sz w:val="13"/>
                        </w:rPr>
                        <w:t> </w:t>
                      </w:r>
                      <w:r>
                        <w:rPr>
                          <w:b/>
                          <w:w w:val="105"/>
                          <w:sz w:val="13"/>
                        </w:rPr>
                        <w:t>legacy</w:t>
                      </w:r>
                      <w:r>
                        <w:rPr>
                          <w:b/>
                          <w:spacing w:val="-9"/>
                          <w:w w:val="105"/>
                          <w:sz w:val="13"/>
                        </w:rPr>
                        <w:t> </w:t>
                      </w:r>
                      <w:r>
                        <w:rPr>
                          <w:b/>
                          <w:w w:val="105"/>
                          <w:sz w:val="13"/>
                        </w:rPr>
                        <w:t>the</w:t>
                      </w:r>
                      <w:r>
                        <w:rPr>
                          <w:b/>
                          <w:spacing w:val="-8"/>
                          <w:w w:val="105"/>
                          <w:sz w:val="13"/>
                        </w:rPr>
                        <w:t> </w:t>
                      </w:r>
                      <w:r>
                        <w:rPr>
                          <w:b/>
                          <w:w w:val="105"/>
                          <w:sz w:val="13"/>
                        </w:rPr>
                        <w:t>testator</w:t>
                      </w:r>
                      <w:r>
                        <w:rPr>
                          <w:b/>
                          <w:spacing w:val="-9"/>
                          <w:w w:val="105"/>
                          <w:sz w:val="13"/>
                        </w:rPr>
                        <w:t> </w:t>
                      </w:r>
                      <w:r>
                        <w:rPr>
                          <w:b/>
                          <w:w w:val="105"/>
                          <w:sz w:val="13"/>
                        </w:rPr>
                        <w:t>describes</w:t>
                      </w:r>
                      <w:r>
                        <w:rPr>
                          <w:b/>
                          <w:spacing w:val="-8"/>
                          <w:w w:val="105"/>
                          <w:sz w:val="13"/>
                        </w:rPr>
                        <w:t> </w:t>
                      </w:r>
                      <w:r>
                        <w:rPr>
                          <w:b/>
                          <w:w w:val="105"/>
                          <w:sz w:val="13"/>
                        </w:rPr>
                        <w:t>the</w:t>
                      </w:r>
                      <w:r>
                        <w:rPr>
                          <w:b/>
                          <w:spacing w:val="-9"/>
                          <w:w w:val="105"/>
                          <w:sz w:val="13"/>
                        </w:rPr>
                        <w:t> </w:t>
                      </w:r>
                      <w:r>
                        <w:rPr>
                          <w:b/>
                          <w:w w:val="105"/>
                          <w:sz w:val="13"/>
                        </w:rPr>
                        <w:t>gift</w:t>
                      </w:r>
                      <w:r>
                        <w:rPr>
                          <w:b/>
                          <w:spacing w:val="40"/>
                          <w:w w:val="105"/>
                          <w:sz w:val="13"/>
                        </w:rPr>
                        <w:t> </w:t>
                      </w:r>
                      <w:r>
                        <w:rPr>
                          <w:b/>
                          <w:w w:val="105"/>
                          <w:sz w:val="13"/>
                        </w:rPr>
                        <w:t>and goes further to state the source.</w:t>
                      </w:r>
                    </w:p>
                    <w:p>
                      <w:pPr>
                        <w:pStyle w:val="BodyText"/>
                        <w:spacing w:before="6"/>
                        <w:rPr>
                          <w:b/>
                          <w:sz w:val="13"/>
                        </w:rPr>
                      </w:pPr>
                    </w:p>
                    <w:p>
                      <w:pPr>
                        <w:numPr>
                          <w:ilvl w:val="0"/>
                          <w:numId w:val="204"/>
                        </w:numPr>
                        <w:tabs>
                          <w:tab w:pos="663" w:val="left" w:leader="none"/>
                        </w:tabs>
                        <w:spacing w:before="0"/>
                        <w:ind w:left="663" w:right="0" w:hanging="101"/>
                        <w:jc w:val="left"/>
                        <w:rPr>
                          <w:b/>
                          <w:sz w:val="13"/>
                        </w:rPr>
                      </w:pPr>
                      <w:r>
                        <w:rPr>
                          <w:b/>
                          <w:w w:val="105"/>
                          <w:sz w:val="13"/>
                        </w:rPr>
                        <w:t>Specific</w:t>
                      </w:r>
                      <w:r>
                        <w:rPr>
                          <w:b/>
                          <w:spacing w:val="-6"/>
                          <w:w w:val="105"/>
                          <w:sz w:val="13"/>
                        </w:rPr>
                        <w:t> </w:t>
                      </w:r>
                      <w:r>
                        <w:rPr>
                          <w:b/>
                          <w:w w:val="105"/>
                          <w:sz w:val="13"/>
                        </w:rPr>
                        <w:t>Legacy</w:t>
                      </w:r>
                      <w:r>
                        <w:rPr>
                          <w:b/>
                          <w:spacing w:val="-6"/>
                          <w:w w:val="105"/>
                          <w:sz w:val="13"/>
                        </w:rPr>
                        <w:t> </w:t>
                      </w:r>
                      <w:r>
                        <w:rPr>
                          <w:b/>
                          <w:w w:val="105"/>
                          <w:sz w:val="13"/>
                        </w:rPr>
                        <w:t>is</w:t>
                      </w:r>
                      <w:r>
                        <w:rPr>
                          <w:b/>
                          <w:spacing w:val="-5"/>
                          <w:w w:val="105"/>
                          <w:sz w:val="13"/>
                        </w:rPr>
                        <w:t> </w:t>
                      </w:r>
                      <w:r>
                        <w:rPr>
                          <w:b/>
                          <w:w w:val="105"/>
                          <w:sz w:val="13"/>
                        </w:rPr>
                        <w:t>liable</w:t>
                      </w:r>
                      <w:r>
                        <w:rPr>
                          <w:b/>
                          <w:spacing w:val="-6"/>
                          <w:w w:val="105"/>
                          <w:sz w:val="13"/>
                        </w:rPr>
                        <w:t> </w:t>
                      </w:r>
                      <w:r>
                        <w:rPr>
                          <w:b/>
                          <w:w w:val="105"/>
                          <w:sz w:val="13"/>
                        </w:rPr>
                        <w:t>to</w:t>
                      </w:r>
                      <w:r>
                        <w:rPr>
                          <w:b/>
                          <w:spacing w:val="-6"/>
                          <w:w w:val="105"/>
                          <w:sz w:val="13"/>
                        </w:rPr>
                        <w:t> </w:t>
                      </w:r>
                      <w:r>
                        <w:rPr>
                          <w:b/>
                          <w:spacing w:val="-2"/>
                          <w:w w:val="105"/>
                          <w:sz w:val="13"/>
                        </w:rPr>
                        <w:t>ademption.</w:t>
                      </w:r>
                    </w:p>
                    <w:p>
                      <w:pPr>
                        <w:pStyle w:val="BodyText"/>
                        <w:spacing w:before="16"/>
                        <w:rPr>
                          <w:b/>
                          <w:sz w:val="13"/>
                        </w:rPr>
                      </w:pPr>
                    </w:p>
                    <w:p>
                      <w:pPr>
                        <w:numPr>
                          <w:ilvl w:val="0"/>
                          <w:numId w:val="204"/>
                        </w:numPr>
                        <w:tabs>
                          <w:tab w:pos="663" w:val="left" w:leader="none"/>
                        </w:tabs>
                        <w:spacing w:line="249" w:lineRule="auto" w:before="0"/>
                        <w:ind w:left="562" w:right="230" w:firstLine="0"/>
                        <w:jc w:val="left"/>
                        <w:rPr>
                          <w:b/>
                          <w:sz w:val="13"/>
                        </w:rPr>
                      </w:pPr>
                      <w:r>
                        <w:rPr>
                          <w:b/>
                          <w:w w:val="105"/>
                          <w:sz w:val="13"/>
                        </w:rPr>
                        <w:t>Demonstrative legacy is not liable to ademption</w:t>
                      </w:r>
                      <w:r>
                        <w:rPr>
                          <w:b/>
                          <w:spacing w:val="40"/>
                          <w:w w:val="105"/>
                          <w:sz w:val="13"/>
                        </w:rPr>
                        <w:t> </w:t>
                      </w:r>
                      <w:r>
                        <w:rPr>
                          <w:b/>
                          <w:w w:val="105"/>
                          <w:sz w:val="13"/>
                        </w:rPr>
                        <w:t>however,</w:t>
                      </w:r>
                      <w:r>
                        <w:rPr>
                          <w:b/>
                          <w:spacing w:val="-7"/>
                          <w:w w:val="105"/>
                          <w:sz w:val="13"/>
                        </w:rPr>
                        <w:t> </w:t>
                      </w:r>
                      <w:r>
                        <w:rPr>
                          <w:b/>
                          <w:w w:val="105"/>
                          <w:sz w:val="13"/>
                        </w:rPr>
                        <w:t>it</w:t>
                      </w:r>
                      <w:r>
                        <w:rPr>
                          <w:b/>
                          <w:spacing w:val="-7"/>
                          <w:w w:val="105"/>
                          <w:sz w:val="13"/>
                        </w:rPr>
                        <w:t> </w:t>
                      </w:r>
                      <w:r>
                        <w:rPr>
                          <w:b/>
                          <w:w w:val="105"/>
                          <w:sz w:val="13"/>
                        </w:rPr>
                        <w:t>can</w:t>
                      </w:r>
                      <w:r>
                        <w:rPr>
                          <w:b/>
                          <w:spacing w:val="-7"/>
                          <w:w w:val="105"/>
                          <w:sz w:val="13"/>
                        </w:rPr>
                        <w:t> </w:t>
                      </w:r>
                      <w:r>
                        <w:rPr>
                          <w:b/>
                          <w:w w:val="105"/>
                          <w:sz w:val="13"/>
                        </w:rPr>
                        <w:t>abate</w:t>
                      </w:r>
                      <w:r>
                        <w:rPr>
                          <w:b/>
                          <w:spacing w:val="-7"/>
                          <w:w w:val="105"/>
                          <w:sz w:val="13"/>
                        </w:rPr>
                        <w:t> </w:t>
                      </w:r>
                      <w:r>
                        <w:rPr>
                          <w:b/>
                          <w:w w:val="105"/>
                          <w:sz w:val="13"/>
                        </w:rPr>
                        <w:t>if</w:t>
                      </w:r>
                      <w:r>
                        <w:rPr>
                          <w:b/>
                          <w:spacing w:val="-7"/>
                          <w:w w:val="105"/>
                          <w:sz w:val="13"/>
                        </w:rPr>
                        <w:t> </w:t>
                      </w:r>
                      <w:r>
                        <w:rPr>
                          <w:b/>
                          <w:w w:val="105"/>
                          <w:sz w:val="13"/>
                        </w:rPr>
                        <w:t>there</w:t>
                      </w:r>
                      <w:r>
                        <w:rPr>
                          <w:b/>
                          <w:spacing w:val="-7"/>
                          <w:w w:val="105"/>
                          <w:sz w:val="13"/>
                        </w:rPr>
                        <w:t> </w:t>
                      </w:r>
                      <w:r>
                        <w:rPr>
                          <w:b/>
                          <w:w w:val="105"/>
                          <w:sz w:val="13"/>
                        </w:rPr>
                        <w:t>is</w:t>
                      </w:r>
                      <w:r>
                        <w:rPr>
                          <w:b/>
                          <w:spacing w:val="-7"/>
                          <w:w w:val="105"/>
                          <w:sz w:val="13"/>
                        </w:rPr>
                        <w:t> </w:t>
                      </w:r>
                      <w:r>
                        <w:rPr>
                          <w:b/>
                          <w:w w:val="105"/>
                          <w:sz w:val="13"/>
                        </w:rPr>
                        <w:t>insufficiency</w:t>
                      </w:r>
                      <w:r>
                        <w:rPr>
                          <w:b/>
                          <w:spacing w:val="-7"/>
                          <w:w w:val="105"/>
                          <w:sz w:val="13"/>
                        </w:rPr>
                        <w:t> </w:t>
                      </w:r>
                      <w:r>
                        <w:rPr>
                          <w:b/>
                          <w:w w:val="105"/>
                          <w:sz w:val="13"/>
                        </w:rPr>
                        <w:t>of</w:t>
                      </w:r>
                      <w:r>
                        <w:rPr>
                          <w:b/>
                          <w:spacing w:val="-7"/>
                          <w:w w:val="105"/>
                          <w:sz w:val="13"/>
                        </w:rPr>
                        <w:t> </w:t>
                      </w:r>
                      <w:r>
                        <w:rPr>
                          <w:b/>
                          <w:w w:val="105"/>
                          <w:sz w:val="13"/>
                        </w:rPr>
                        <w:t>estate.</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0" w:lineRule="auto" w:before="0"/>
        <w:ind w:left="367" w:right="4281" w:firstLine="0"/>
        <w:jc w:val="left"/>
        <w:rPr>
          <w:b/>
          <w:sz w:val="21"/>
        </w:rPr>
      </w:pPr>
      <w:r>
        <w:rPr>
          <w:sz w:val="21"/>
        </w:rPr>
        <w:t>estate.</w:t>
      </w:r>
      <w:r>
        <w:rPr>
          <w:spacing w:val="-1"/>
          <w:sz w:val="21"/>
        </w:rPr>
        <w:t> </w:t>
      </w:r>
      <w:r>
        <w:rPr>
          <w:sz w:val="21"/>
        </w:rPr>
        <w:t>The</w:t>
      </w:r>
      <w:r>
        <w:rPr>
          <w:spacing w:val="-1"/>
          <w:sz w:val="21"/>
        </w:rPr>
        <w:t> </w:t>
      </w:r>
      <w:r>
        <w:rPr>
          <w:sz w:val="21"/>
        </w:rPr>
        <w:t>testator</w:t>
      </w:r>
      <w:r>
        <w:rPr>
          <w:spacing w:val="-1"/>
          <w:sz w:val="21"/>
        </w:rPr>
        <w:t> </w:t>
      </w:r>
      <w:r>
        <w:rPr>
          <w:sz w:val="21"/>
        </w:rPr>
        <w:t>intends</w:t>
      </w:r>
      <w:r>
        <w:rPr>
          <w:spacing w:val="-1"/>
          <w:sz w:val="21"/>
        </w:rPr>
        <w:t> </w:t>
      </w:r>
      <w:r>
        <w:rPr>
          <w:sz w:val="21"/>
        </w:rPr>
        <w:t>that</w:t>
      </w:r>
      <w:r>
        <w:rPr>
          <w:spacing w:val="-1"/>
          <w:sz w:val="21"/>
        </w:rPr>
        <w:t> </w:t>
      </w:r>
      <w:r>
        <w:rPr>
          <w:sz w:val="21"/>
        </w:rPr>
        <w:t>the</w:t>
      </w:r>
      <w:r>
        <w:rPr>
          <w:spacing w:val="-1"/>
          <w:sz w:val="21"/>
        </w:rPr>
        <w:t> </w:t>
      </w:r>
      <w:r>
        <w:rPr>
          <w:sz w:val="21"/>
        </w:rPr>
        <w:t>gift</w:t>
      </w:r>
      <w:r>
        <w:rPr>
          <w:spacing w:val="-1"/>
          <w:sz w:val="21"/>
        </w:rPr>
        <w:t> </w:t>
      </w:r>
      <w:r>
        <w:rPr>
          <w:sz w:val="21"/>
        </w:rPr>
        <w:t>should</w:t>
      </w:r>
      <w:r>
        <w:rPr>
          <w:spacing w:val="-1"/>
          <w:sz w:val="21"/>
        </w:rPr>
        <w:t> </w:t>
      </w:r>
      <w:r>
        <w:rPr>
          <w:sz w:val="21"/>
        </w:rPr>
        <w:t>be</w:t>
      </w:r>
      <w:r>
        <w:rPr>
          <w:spacing w:val="-1"/>
          <w:sz w:val="21"/>
        </w:rPr>
        <w:t> </w:t>
      </w:r>
      <w:r>
        <w:rPr>
          <w:sz w:val="21"/>
        </w:rPr>
        <w:t>satisfied</w:t>
      </w:r>
      <w:r>
        <w:rPr>
          <w:spacing w:val="-1"/>
          <w:sz w:val="21"/>
        </w:rPr>
        <w:t> </w:t>
      </w:r>
      <w:r>
        <w:rPr>
          <w:sz w:val="21"/>
        </w:rPr>
        <w:t>from</w:t>
      </w:r>
      <w:r>
        <w:rPr>
          <w:spacing w:val="-1"/>
          <w:sz w:val="21"/>
        </w:rPr>
        <w:t> </w:t>
      </w:r>
      <w:r>
        <w:rPr>
          <w:sz w:val="21"/>
        </w:rPr>
        <w:t>the</w:t>
      </w:r>
      <w:r>
        <w:rPr>
          <w:spacing w:val="-1"/>
          <w:sz w:val="21"/>
        </w:rPr>
        <w:t> </w:t>
      </w:r>
      <w:r>
        <w:rPr>
          <w:sz w:val="21"/>
        </w:rPr>
        <w:t>general assets of his estate. </w:t>
      </w:r>
      <w:r>
        <w:rPr>
          <w:b/>
          <w:sz w:val="21"/>
        </w:rPr>
        <w:t>GIFT – DESCRIPTION= GENERAL LEGACY </w:t>
      </w:r>
      <w:r>
        <w:rPr>
          <w:b/>
          <w:spacing w:val="-2"/>
          <w:sz w:val="21"/>
        </w:rPr>
        <w:t>EXAMPLES</w:t>
      </w:r>
    </w:p>
    <w:p>
      <w:pPr>
        <w:spacing w:before="6"/>
        <w:ind w:left="367" w:right="0" w:firstLine="0"/>
        <w:jc w:val="left"/>
        <w:rPr>
          <w:sz w:val="21"/>
        </w:rPr>
      </w:pPr>
      <w:r>
        <w:rPr>
          <w:b/>
          <w:sz w:val="21"/>
        </w:rPr>
        <w:t>‘A</w:t>
      </w:r>
      <w:r>
        <w:rPr>
          <w:b/>
          <w:spacing w:val="-3"/>
          <w:sz w:val="21"/>
        </w:rPr>
        <w:t> </w:t>
      </w:r>
      <w:r>
        <w:rPr>
          <w:b/>
          <w:sz w:val="21"/>
        </w:rPr>
        <w:t>gift</w:t>
      </w:r>
      <w:r>
        <w:rPr>
          <w:b/>
          <w:spacing w:val="-3"/>
          <w:sz w:val="21"/>
        </w:rPr>
        <w:t> </w:t>
      </w:r>
      <w:r>
        <w:rPr>
          <w:b/>
          <w:sz w:val="21"/>
        </w:rPr>
        <w:t>of</w:t>
      </w:r>
      <w:r>
        <w:rPr>
          <w:b/>
          <w:spacing w:val="-2"/>
          <w:sz w:val="21"/>
        </w:rPr>
        <w:t> </w:t>
      </w:r>
      <w:r>
        <w:rPr>
          <w:b/>
          <w:sz w:val="21"/>
        </w:rPr>
        <w:t>a</w:t>
      </w:r>
      <w:r>
        <w:rPr>
          <w:b/>
          <w:spacing w:val="-2"/>
          <w:sz w:val="21"/>
        </w:rPr>
        <w:t> </w:t>
      </w:r>
      <w:r>
        <w:rPr>
          <w:b/>
          <w:sz w:val="21"/>
        </w:rPr>
        <w:t>Camry</w:t>
      </w:r>
      <w:r>
        <w:rPr>
          <w:b/>
          <w:spacing w:val="-2"/>
          <w:sz w:val="21"/>
        </w:rPr>
        <w:t> </w:t>
      </w:r>
      <w:r>
        <w:rPr>
          <w:b/>
          <w:sz w:val="21"/>
        </w:rPr>
        <w:t>car</w:t>
      </w:r>
      <w:r>
        <w:rPr>
          <w:b/>
          <w:spacing w:val="-3"/>
          <w:sz w:val="21"/>
        </w:rPr>
        <w:t> </w:t>
      </w:r>
      <w:r>
        <w:rPr>
          <w:b/>
          <w:sz w:val="21"/>
        </w:rPr>
        <w:t>to</w:t>
      </w:r>
      <w:r>
        <w:rPr>
          <w:b/>
          <w:spacing w:val="-2"/>
          <w:sz w:val="21"/>
        </w:rPr>
        <w:t> </w:t>
      </w:r>
      <w:r>
        <w:rPr>
          <w:b/>
          <w:sz w:val="21"/>
        </w:rPr>
        <w:t>my</w:t>
      </w:r>
      <w:r>
        <w:rPr>
          <w:b/>
          <w:spacing w:val="-3"/>
          <w:sz w:val="21"/>
        </w:rPr>
        <w:t> </w:t>
      </w:r>
      <w:r>
        <w:rPr>
          <w:b/>
          <w:sz w:val="21"/>
        </w:rPr>
        <w:t>son</w:t>
      </w:r>
      <w:r>
        <w:rPr>
          <w:b/>
          <w:spacing w:val="-2"/>
          <w:sz w:val="21"/>
        </w:rPr>
        <w:t> Joel</w:t>
      </w:r>
      <w:r>
        <w:rPr>
          <w:spacing w:val="-2"/>
          <w:sz w:val="21"/>
        </w:rPr>
        <w:t>’;</w:t>
      </w:r>
    </w:p>
    <w:p>
      <w:pPr>
        <w:pStyle w:val="BodyText"/>
        <w:spacing w:line="362" w:lineRule="auto" w:before="120"/>
        <w:ind w:left="367" w:right="4281"/>
      </w:pPr>
      <w:r>
        <w:rPr/>
        <w:t>Where</w:t>
      </w:r>
      <w:r>
        <w:rPr>
          <w:spacing w:val="29"/>
        </w:rPr>
        <w:t> </w:t>
      </w:r>
      <w:r>
        <w:rPr/>
        <w:t>the</w:t>
      </w:r>
      <w:r>
        <w:rPr>
          <w:spacing w:val="29"/>
        </w:rPr>
        <w:t> </w:t>
      </w:r>
      <w:r>
        <w:rPr/>
        <w:t>gift</w:t>
      </w:r>
      <w:r>
        <w:rPr>
          <w:spacing w:val="29"/>
        </w:rPr>
        <w:t> </w:t>
      </w:r>
      <w:r>
        <w:rPr/>
        <w:t>does</w:t>
      </w:r>
      <w:r>
        <w:rPr>
          <w:spacing w:val="29"/>
        </w:rPr>
        <w:t> </w:t>
      </w:r>
      <w:r>
        <w:rPr/>
        <w:t>not</w:t>
      </w:r>
      <w:r>
        <w:rPr>
          <w:spacing w:val="29"/>
        </w:rPr>
        <w:t> </w:t>
      </w:r>
      <w:r>
        <w:rPr/>
        <w:t>exist</w:t>
      </w:r>
      <w:r>
        <w:rPr>
          <w:spacing w:val="29"/>
        </w:rPr>
        <w:t> </w:t>
      </w:r>
      <w:r>
        <w:rPr/>
        <w:t>at</w:t>
      </w:r>
      <w:r>
        <w:rPr>
          <w:spacing w:val="29"/>
        </w:rPr>
        <w:t> </w:t>
      </w:r>
      <w:r>
        <w:rPr/>
        <w:t>the</w:t>
      </w:r>
      <w:r>
        <w:rPr>
          <w:spacing w:val="29"/>
        </w:rPr>
        <w:t> </w:t>
      </w:r>
      <w:r>
        <w:rPr/>
        <w:t>time</w:t>
      </w:r>
      <w:r>
        <w:rPr>
          <w:spacing w:val="29"/>
        </w:rPr>
        <w:t> </w:t>
      </w:r>
      <w:r>
        <w:rPr/>
        <w:t>of</w:t>
      </w:r>
      <w:r>
        <w:rPr>
          <w:spacing w:val="29"/>
        </w:rPr>
        <w:t> </w:t>
      </w:r>
      <w:r>
        <w:rPr/>
        <w:t>the</w:t>
      </w:r>
      <w:r>
        <w:rPr>
          <w:spacing w:val="29"/>
        </w:rPr>
        <w:t> </w:t>
      </w:r>
      <w:r>
        <w:rPr/>
        <w:t>Testator</w:t>
      </w:r>
      <w:r>
        <w:rPr>
          <w:spacing w:val="29"/>
        </w:rPr>
        <w:t> </w:t>
      </w:r>
      <w:r>
        <w:rPr/>
        <w:t>death,</w:t>
      </w:r>
      <w:r>
        <w:rPr>
          <w:spacing w:val="29"/>
        </w:rPr>
        <w:t> </w:t>
      </w:r>
      <w:r>
        <w:rPr/>
        <w:t>Executors must acquire it or give the money‘s worth to the beneficiary.</w:t>
      </w:r>
    </w:p>
    <w:p>
      <w:pPr>
        <w:pStyle w:val="BodyText"/>
        <w:spacing w:before="121"/>
      </w:pPr>
    </w:p>
    <w:p>
      <w:pPr>
        <w:spacing w:before="0"/>
        <w:ind w:left="4491" w:right="0" w:firstLine="0"/>
        <w:jc w:val="left"/>
        <w:rPr>
          <w:b/>
          <w:sz w:val="21"/>
        </w:rPr>
      </w:pPr>
      <w:r>
        <w:rPr>
          <w:b/>
          <w:sz w:val="21"/>
        </w:rPr>
        <mc:AlternateContent>
          <mc:Choice Requires="wps">
            <w:drawing>
              <wp:anchor distT="0" distB="0" distL="0" distR="0" allowOverlap="1" layoutInCell="1" locked="0" behindDoc="0" simplePos="0" relativeHeight="15851008">
                <wp:simplePos x="0" y="0"/>
                <wp:positionH relativeFrom="page">
                  <wp:posOffset>919279</wp:posOffset>
                </wp:positionH>
                <wp:positionV relativeFrom="paragraph">
                  <wp:posOffset>803</wp:posOffset>
                </wp:positionV>
                <wp:extent cx="2622550" cy="13779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622550" cy="137795"/>
                        </a:xfrm>
                        <a:prstGeom prst="rect">
                          <a:avLst/>
                        </a:prstGeom>
                      </wps:spPr>
                      <wps:txbx>
                        <w:txbxContent>
                          <w:p>
                            <w:pPr>
                              <w:spacing w:line="217" w:lineRule="exact" w:before="0"/>
                              <w:ind w:left="0" w:right="0" w:firstLine="0"/>
                              <w:jc w:val="left"/>
                              <w:rPr>
                                <w:b/>
                                <w:sz w:val="21"/>
                              </w:rPr>
                            </w:pPr>
                            <w:r>
                              <w:rPr>
                                <w:b/>
                                <w:sz w:val="21"/>
                              </w:rPr>
                              <w:t>Legal</w:t>
                            </w:r>
                            <w:r>
                              <w:rPr>
                                <w:b/>
                                <w:spacing w:val="-8"/>
                                <w:sz w:val="21"/>
                              </w:rPr>
                              <w:t> </w:t>
                            </w:r>
                            <w:r>
                              <w:rPr>
                                <w:b/>
                                <w:sz w:val="21"/>
                              </w:rPr>
                              <w:t>implication/Features</w:t>
                            </w:r>
                            <w:r>
                              <w:rPr>
                                <w:b/>
                                <w:spacing w:val="-8"/>
                                <w:sz w:val="21"/>
                              </w:rPr>
                              <w:t> </w:t>
                            </w:r>
                            <w:r>
                              <w:rPr>
                                <w:b/>
                                <w:sz w:val="21"/>
                              </w:rPr>
                              <w:t>of</w:t>
                            </w:r>
                            <w:r>
                              <w:rPr>
                                <w:b/>
                                <w:spacing w:val="-8"/>
                                <w:sz w:val="21"/>
                              </w:rPr>
                              <w:t> </w:t>
                            </w:r>
                            <w:r>
                              <w:rPr>
                                <w:b/>
                                <w:sz w:val="21"/>
                              </w:rPr>
                              <w:t>General</w:t>
                            </w:r>
                            <w:r>
                              <w:rPr>
                                <w:b/>
                                <w:spacing w:val="-8"/>
                                <w:sz w:val="21"/>
                              </w:rPr>
                              <w:t> </w:t>
                            </w:r>
                            <w:r>
                              <w:rPr>
                                <w:b/>
                                <w:spacing w:val="-2"/>
                                <w:sz w:val="21"/>
                              </w:rPr>
                              <w:t>Legacy</w:t>
                            </w:r>
                          </w:p>
                        </w:txbxContent>
                      </wps:txbx>
                      <wps:bodyPr wrap="square" lIns="0" tIns="0" rIns="0" bIns="0" rtlCol="0">
                        <a:noAutofit/>
                      </wps:bodyPr>
                    </wps:wsp>
                  </a:graphicData>
                </a:graphic>
              </wp:anchor>
            </w:drawing>
          </mc:Choice>
          <mc:Fallback>
            <w:pict>
              <v:shape style="position:absolute;margin-left:72.384201pt;margin-top:.063289pt;width:206.5pt;height:10.85pt;mso-position-horizontal-relative:page;mso-position-vertical-relative:paragraph;z-index:15851008" type="#_x0000_t202" id="docshape491" filled="false" stroked="false">
                <v:textbox inset="0,0,0,0">
                  <w:txbxContent>
                    <w:p>
                      <w:pPr>
                        <w:spacing w:line="217" w:lineRule="exact" w:before="0"/>
                        <w:ind w:left="0" w:right="0" w:firstLine="0"/>
                        <w:jc w:val="left"/>
                        <w:rPr>
                          <w:b/>
                          <w:sz w:val="21"/>
                        </w:rPr>
                      </w:pPr>
                      <w:r>
                        <w:rPr>
                          <w:b/>
                          <w:sz w:val="21"/>
                        </w:rPr>
                        <w:t>Legal</w:t>
                      </w:r>
                      <w:r>
                        <w:rPr>
                          <w:b/>
                          <w:spacing w:val="-8"/>
                          <w:sz w:val="21"/>
                        </w:rPr>
                        <w:t> </w:t>
                      </w:r>
                      <w:r>
                        <w:rPr>
                          <w:b/>
                          <w:sz w:val="21"/>
                        </w:rPr>
                        <w:t>implication/Features</w:t>
                      </w:r>
                      <w:r>
                        <w:rPr>
                          <w:b/>
                          <w:spacing w:val="-8"/>
                          <w:sz w:val="21"/>
                        </w:rPr>
                        <w:t> </w:t>
                      </w:r>
                      <w:r>
                        <w:rPr>
                          <w:b/>
                          <w:sz w:val="21"/>
                        </w:rPr>
                        <w:t>of</w:t>
                      </w:r>
                      <w:r>
                        <w:rPr>
                          <w:b/>
                          <w:spacing w:val="-8"/>
                          <w:sz w:val="21"/>
                        </w:rPr>
                        <w:t> </w:t>
                      </w:r>
                      <w:r>
                        <w:rPr>
                          <w:b/>
                          <w:sz w:val="21"/>
                        </w:rPr>
                        <w:t>General</w:t>
                      </w:r>
                      <w:r>
                        <w:rPr>
                          <w:b/>
                          <w:spacing w:val="-8"/>
                          <w:sz w:val="21"/>
                        </w:rPr>
                        <w:t> </w:t>
                      </w:r>
                      <w:r>
                        <w:rPr>
                          <w:b/>
                          <w:spacing w:val="-2"/>
                          <w:sz w:val="21"/>
                        </w:rPr>
                        <w:t>Legacy</w:t>
                      </w:r>
                    </w:p>
                  </w:txbxContent>
                </v:textbox>
                <w10:wrap type="none"/>
              </v:shape>
            </w:pict>
          </mc:Fallback>
        </mc:AlternateContent>
      </w:r>
      <w:r>
        <w:rPr>
          <w:b/>
          <w:sz w:val="21"/>
        </w:rPr>
        <w:t>:</w:t>
      </w:r>
      <w:r>
        <w:rPr>
          <w:b/>
          <w:spacing w:val="-3"/>
          <w:sz w:val="21"/>
        </w:rPr>
        <w:t> </w:t>
      </w:r>
      <w:r>
        <w:rPr>
          <w:b/>
          <w:sz w:val="21"/>
        </w:rPr>
        <w:t>(Jan</w:t>
      </w:r>
      <w:r>
        <w:rPr>
          <w:b/>
          <w:spacing w:val="-3"/>
          <w:sz w:val="21"/>
        </w:rPr>
        <w:t> </w:t>
      </w:r>
      <w:r>
        <w:rPr>
          <w:b/>
          <w:sz w:val="21"/>
        </w:rPr>
        <w:t>2020</w:t>
      </w:r>
      <w:r>
        <w:rPr>
          <w:b/>
          <w:spacing w:val="-3"/>
          <w:sz w:val="21"/>
        </w:rPr>
        <w:t> </w:t>
      </w:r>
      <w:r>
        <w:rPr>
          <w:b/>
          <w:spacing w:val="-10"/>
          <w:sz w:val="21"/>
        </w:rPr>
        <w:t>)</w:t>
      </w:r>
    </w:p>
    <w:p>
      <w:pPr>
        <w:pStyle w:val="BodyText"/>
        <w:spacing w:line="362" w:lineRule="auto" w:before="124"/>
        <w:ind w:left="367" w:right="4281"/>
      </w:pPr>
      <w:r>
        <w:rPr>
          <w:color w:val="7030A0"/>
          <w:u w:val="single" w:color="7030A0"/>
        </w:rPr>
        <w:t>it</w:t>
      </w:r>
      <w:r>
        <w:rPr>
          <w:color w:val="7030A0"/>
          <w:spacing w:val="-1"/>
          <w:u w:val="single" w:color="7030A0"/>
        </w:rPr>
        <w:t> </w:t>
      </w:r>
      <w:r>
        <w:rPr>
          <w:color w:val="7030A0"/>
          <w:u w:val="single" w:color="7030A0"/>
        </w:rPr>
        <w:t>suffers</w:t>
      </w:r>
      <w:r>
        <w:rPr>
          <w:color w:val="7030A0"/>
          <w:spacing w:val="-2"/>
          <w:u w:val="single" w:color="7030A0"/>
        </w:rPr>
        <w:t> </w:t>
      </w:r>
      <w:r>
        <w:rPr>
          <w:b/>
          <w:color w:val="FF0000"/>
          <w:u w:val="single" w:color="FF0000"/>
        </w:rPr>
        <w:t>ABATEMENT </w:t>
      </w:r>
      <w:r>
        <w:rPr>
          <w:color w:val="7030A0"/>
          <w:u w:val="single" w:color="7030A0"/>
        </w:rPr>
        <w:t>where</w:t>
      </w:r>
      <w:r>
        <w:rPr>
          <w:color w:val="7030A0"/>
          <w:spacing w:val="-1"/>
          <w:u w:val="single" w:color="7030A0"/>
        </w:rPr>
        <w:t> </w:t>
      </w:r>
      <w:r>
        <w:rPr>
          <w:color w:val="7030A0"/>
          <w:u w:val="single" w:color="7030A0"/>
        </w:rPr>
        <w:t>estate</w:t>
      </w:r>
      <w:r>
        <w:rPr>
          <w:color w:val="7030A0"/>
          <w:spacing w:val="-1"/>
          <w:u w:val="single" w:color="7030A0"/>
        </w:rPr>
        <w:t> </w:t>
      </w:r>
      <w:r>
        <w:rPr>
          <w:color w:val="7030A0"/>
          <w:u w:val="single" w:color="7030A0"/>
        </w:rPr>
        <w:t>is</w:t>
      </w:r>
      <w:r>
        <w:rPr>
          <w:color w:val="7030A0"/>
          <w:spacing w:val="-1"/>
          <w:u w:val="single" w:color="7030A0"/>
        </w:rPr>
        <w:t> </w:t>
      </w:r>
      <w:r>
        <w:rPr>
          <w:color w:val="7030A0"/>
          <w:u w:val="single" w:color="7030A0"/>
        </w:rPr>
        <w:t>insufficient,</w:t>
      </w:r>
      <w:r>
        <w:rPr>
          <w:color w:val="7030A0"/>
          <w:spacing w:val="-1"/>
          <w:u w:val="single" w:color="7030A0"/>
        </w:rPr>
        <w:t> </w:t>
      </w:r>
      <w:r>
        <w:rPr>
          <w:color w:val="7030A0"/>
          <w:u w:val="single" w:color="7030A0"/>
        </w:rPr>
        <w:t>may</w:t>
      </w:r>
      <w:r>
        <w:rPr>
          <w:color w:val="7030A0"/>
          <w:spacing w:val="-1"/>
          <w:u w:val="single" w:color="7030A0"/>
        </w:rPr>
        <w:t> </w:t>
      </w:r>
      <w:r>
        <w:rPr>
          <w:color w:val="7030A0"/>
          <w:u w:val="single" w:color="7030A0"/>
        </w:rPr>
        <w:t>fail</w:t>
      </w:r>
      <w:r>
        <w:rPr>
          <w:color w:val="7030A0"/>
          <w:spacing w:val="-1"/>
          <w:u w:val="single" w:color="7030A0"/>
        </w:rPr>
        <w:t> </w:t>
      </w:r>
      <w:r>
        <w:rPr>
          <w:color w:val="7030A0"/>
          <w:u w:val="single" w:color="7030A0"/>
        </w:rPr>
        <w:t>where</w:t>
      </w:r>
      <w:r>
        <w:rPr>
          <w:color w:val="7030A0"/>
          <w:spacing w:val="-1"/>
          <w:u w:val="single" w:color="7030A0"/>
        </w:rPr>
        <w:t> </w:t>
      </w:r>
      <w:r>
        <w:rPr>
          <w:color w:val="7030A0"/>
          <w:u w:val="single" w:color="7030A0"/>
        </w:rPr>
        <w:t>the</w:t>
      </w:r>
      <w:r>
        <w:rPr>
          <w:color w:val="7030A0"/>
        </w:rPr>
        <w:t> </w:t>
      </w:r>
      <w:r>
        <w:rPr>
          <w:color w:val="7030A0"/>
          <w:u w:val="single" w:color="7030A0"/>
        </w:rPr>
        <w:t>value of the gift cannot be ascertained</w:t>
      </w:r>
    </w:p>
    <w:p>
      <w:pPr>
        <w:pStyle w:val="BodyText"/>
        <w:spacing w:before="121"/>
      </w:pPr>
    </w:p>
    <w:p>
      <w:pPr>
        <w:pStyle w:val="Heading3"/>
        <w:numPr>
          <w:ilvl w:val="0"/>
          <w:numId w:val="203"/>
        </w:numPr>
        <w:tabs>
          <w:tab w:pos="904" w:val="left" w:leader="none"/>
        </w:tabs>
        <w:spacing w:line="240" w:lineRule="auto" w:before="0" w:after="0"/>
        <w:ind w:left="904" w:right="0" w:hanging="266"/>
        <w:jc w:val="left"/>
      </w:pPr>
      <w:r>
        <w:rPr>
          <w:spacing w:val="4"/>
          <w:position w:val="-4"/>
        </w:rPr>
        <w:drawing>
          <wp:inline distT="0" distB="0" distL="0" distR="0">
            <wp:extent cx="4592" cy="156138"/>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rPr>
      </w:r>
      <w:r>
        <w:rPr>
          <w:color w:val="000000"/>
          <w:spacing w:val="-2"/>
          <w:shd w:fill="F8DCDD" w:color="auto" w:val="clear"/>
        </w:rPr>
        <w:t>DEMONSTRATIVE</w:t>
      </w:r>
      <w:r>
        <w:rPr>
          <w:color w:val="000000"/>
          <w:spacing w:val="5"/>
          <w:shd w:fill="F8DCDD" w:color="auto" w:val="clear"/>
        </w:rPr>
        <w:t> </w:t>
      </w:r>
      <w:r>
        <w:rPr>
          <w:color w:val="000000"/>
          <w:spacing w:val="-2"/>
          <w:shd w:fill="F8DCDD" w:color="auto" w:val="clear"/>
        </w:rPr>
        <w:t>LEGACY</w:t>
      </w:r>
      <w:r>
        <w:rPr>
          <w:color w:val="000000"/>
          <w:spacing w:val="6"/>
        </w:rPr>
        <w:t> </w:t>
      </w:r>
      <w:r>
        <w:rPr>
          <w:color w:val="000000"/>
          <w:spacing w:val="-2"/>
        </w:rPr>
        <w:t>(DEMBATE)</w:t>
      </w:r>
    </w:p>
    <w:p>
      <w:pPr>
        <w:pStyle w:val="BodyText"/>
        <w:spacing w:line="362" w:lineRule="auto" w:before="115"/>
        <w:ind w:left="367" w:right="4279"/>
        <w:jc w:val="both"/>
        <w:rPr>
          <w:b/>
        </w:rPr>
      </w:pPr>
      <w:r>
        <w:rPr/>
        <w:t>A </w:t>
      </w:r>
      <w:r>
        <w:rPr>
          <w:color w:val="7030A0"/>
          <w:u w:val="single" w:color="7030A0"/>
        </w:rPr>
        <w:t>gift directed to be satisfied from a specific source or particular pool of</w:t>
      </w:r>
      <w:r>
        <w:rPr>
          <w:color w:val="7030A0"/>
        </w:rPr>
        <w:t> </w:t>
      </w:r>
      <w:r>
        <w:rPr>
          <w:color w:val="7030A0"/>
          <w:u w:val="single" w:color="7030A0"/>
        </w:rPr>
        <w:t>property</w:t>
      </w:r>
      <w:r>
        <w:rPr>
          <w:color w:val="7030A0"/>
        </w:rPr>
        <w:t> </w:t>
      </w:r>
      <w:r>
        <w:rPr/>
        <w:t>(usually but not restricted to money payable from a particular bank account) i.e., testator will demonstrate to the executors the source from</w:t>
      </w:r>
      <w:r>
        <w:rPr>
          <w:spacing w:val="40"/>
        </w:rPr>
        <w:t> </w:t>
      </w:r>
      <w:r>
        <w:rPr/>
        <w:t>which the gift is to come from.</w:t>
      </w:r>
      <w:r>
        <w:rPr>
          <w:spacing w:val="40"/>
        </w:rPr>
        <w:t> </w:t>
      </w:r>
      <w:r>
        <w:rPr>
          <w:b/>
        </w:rPr>
        <w:t>GIFT + DESCRIPTION + SOURCE= DEMONSTRATIVE LEGACY</w:t>
      </w:r>
    </w:p>
    <w:p>
      <w:pPr>
        <w:pStyle w:val="Heading3"/>
        <w:spacing w:before="148"/>
      </w:pPr>
      <w:r>
        <w:rPr>
          <w:spacing w:val="-2"/>
        </w:rPr>
        <w:t>EXAMPLE</w:t>
      </w:r>
    </w:p>
    <w:p>
      <w:pPr>
        <w:spacing w:line="360" w:lineRule="auto" w:before="123"/>
        <w:ind w:left="638" w:right="4281" w:firstLine="0"/>
        <w:jc w:val="left"/>
        <w:rPr>
          <w:sz w:val="21"/>
        </w:rPr>
      </w:pPr>
      <w:r>
        <w:rPr>
          <w:b/>
          <w:sz w:val="21"/>
        </w:rPr>
        <w:t>‘I</w:t>
      </w:r>
      <w:r>
        <w:rPr>
          <w:b/>
          <w:spacing w:val="-2"/>
          <w:sz w:val="21"/>
        </w:rPr>
        <w:t> </w:t>
      </w:r>
      <w:r>
        <w:rPr>
          <w:b/>
          <w:sz w:val="21"/>
        </w:rPr>
        <w:t>give</w:t>
      </w:r>
      <w:r>
        <w:rPr>
          <w:b/>
          <w:spacing w:val="-2"/>
          <w:sz w:val="21"/>
        </w:rPr>
        <w:t> </w:t>
      </w:r>
      <w:r>
        <w:rPr>
          <w:b/>
          <w:sz w:val="21"/>
        </w:rPr>
        <w:t>50,000</w:t>
      </w:r>
      <w:r>
        <w:rPr>
          <w:b/>
          <w:spacing w:val="-2"/>
          <w:sz w:val="21"/>
        </w:rPr>
        <w:t> </w:t>
      </w:r>
      <w:r>
        <w:rPr>
          <w:b/>
          <w:sz w:val="21"/>
        </w:rPr>
        <w:t>naira</w:t>
      </w:r>
      <w:r>
        <w:rPr>
          <w:b/>
          <w:spacing w:val="-2"/>
          <w:sz w:val="21"/>
        </w:rPr>
        <w:t> </w:t>
      </w:r>
      <w:r>
        <w:rPr>
          <w:b/>
          <w:sz w:val="21"/>
        </w:rPr>
        <w:t>to</w:t>
      </w:r>
      <w:r>
        <w:rPr>
          <w:b/>
          <w:spacing w:val="-2"/>
          <w:sz w:val="21"/>
        </w:rPr>
        <w:t> </w:t>
      </w:r>
      <w:r>
        <w:rPr>
          <w:b/>
          <w:sz w:val="21"/>
        </w:rPr>
        <w:t>Bimped</w:t>
      </w:r>
      <w:r>
        <w:rPr>
          <w:b/>
          <w:spacing w:val="-1"/>
          <w:sz w:val="21"/>
        </w:rPr>
        <w:t> </w:t>
      </w:r>
      <w:r>
        <w:rPr>
          <w:b/>
          <w:sz w:val="21"/>
        </w:rPr>
        <w:t>to</w:t>
      </w:r>
      <w:r>
        <w:rPr>
          <w:b/>
          <w:spacing w:val="-2"/>
          <w:sz w:val="21"/>
        </w:rPr>
        <w:t> </w:t>
      </w:r>
      <w:r>
        <w:rPr>
          <w:b/>
          <w:sz w:val="21"/>
        </w:rPr>
        <w:t>be</w:t>
      </w:r>
      <w:r>
        <w:rPr>
          <w:b/>
          <w:spacing w:val="-2"/>
          <w:sz w:val="21"/>
        </w:rPr>
        <w:t> </w:t>
      </w:r>
      <w:r>
        <w:rPr>
          <w:b/>
          <w:sz w:val="21"/>
        </w:rPr>
        <w:t>drawn</w:t>
      </w:r>
      <w:r>
        <w:rPr>
          <w:b/>
          <w:spacing w:val="-2"/>
          <w:sz w:val="21"/>
        </w:rPr>
        <w:t> </w:t>
      </w:r>
      <w:r>
        <w:rPr>
          <w:b/>
          <w:sz w:val="21"/>
        </w:rPr>
        <w:t>from</w:t>
      </w:r>
      <w:r>
        <w:rPr>
          <w:b/>
          <w:spacing w:val="-1"/>
          <w:sz w:val="21"/>
        </w:rPr>
        <w:t> </w:t>
      </w:r>
      <w:r>
        <w:rPr>
          <w:b/>
          <w:sz w:val="21"/>
        </w:rPr>
        <w:t>my</w:t>
      </w:r>
      <w:r>
        <w:rPr>
          <w:b/>
          <w:spacing w:val="-2"/>
          <w:sz w:val="21"/>
        </w:rPr>
        <w:t> </w:t>
      </w:r>
      <w:r>
        <w:rPr>
          <w:b/>
          <w:sz w:val="21"/>
        </w:rPr>
        <w:t>savings</w:t>
      </w:r>
      <w:r>
        <w:rPr>
          <w:b/>
          <w:spacing w:val="-2"/>
          <w:sz w:val="21"/>
        </w:rPr>
        <w:t> </w:t>
      </w:r>
      <w:r>
        <w:rPr>
          <w:b/>
          <w:sz w:val="21"/>
        </w:rPr>
        <w:t>account No. 2345678910 at Diamond Bank Akay</w:t>
      </w:r>
      <w:r>
        <w:rPr>
          <w:sz w:val="21"/>
        </w:rPr>
        <w:t>’</w:t>
      </w:r>
    </w:p>
    <w:p>
      <w:pPr>
        <w:spacing w:before="3"/>
        <w:ind w:left="638" w:right="4473" w:firstLine="0"/>
        <w:jc w:val="left"/>
        <w:rPr>
          <w:b/>
          <w:sz w:val="21"/>
        </w:rPr>
      </w:pPr>
      <w:r>
        <w:rPr>
          <w:b/>
          <w:sz w:val="21"/>
        </w:rPr>
        <w:t>I</w:t>
      </w:r>
      <w:r>
        <w:rPr>
          <w:b/>
          <w:spacing w:val="-1"/>
          <w:sz w:val="21"/>
        </w:rPr>
        <w:t> </w:t>
      </w:r>
      <w:r>
        <w:rPr>
          <w:b/>
          <w:sz w:val="21"/>
        </w:rPr>
        <w:t>give</w:t>
      </w:r>
      <w:r>
        <w:rPr>
          <w:b/>
          <w:spacing w:val="-2"/>
          <w:sz w:val="21"/>
        </w:rPr>
        <w:t> </w:t>
      </w:r>
      <w:r>
        <w:rPr>
          <w:b/>
          <w:sz w:val="21"/>
        </w:rPr>
        <w:t>200</w:t>
      </w:r>
      <w:r>
        <w:rPr>
          <w:b/>
          <w:spacing w:val="-1"/>
          <w:sz w:val="21"/>
        </w:rPr>
        <w:t> </w:t>
      </w:r>
      <w:r>
        <w:rPr>
          <w:b/>
          <w:sz w:val="21"/>
        </w:rPr>
        <w:t>hundred</w:t>
      </w:r>
      <w:r>
        <w:rPr>
          <w:b/>
          <w:spacing w:val="-2"/>
          <w:sz w:val="21"/>
        </w:rPr>
        <w:t> </w:t>
      </w:r>
      <w:r>
        <w:rPr>
          <w:b/>
          <w:sz w:val="21"/>
        </w:rPr>
        <w:t>units</w:t>
      </w:r>
      <w:r>
        <w:rPr>
          <w:b/>
          <w:spacing w:val="-1"/>
          <w:sz w:val="21"/>
        </w:rPr>
        <w:t> </w:t>
      </w:r>
      <w:r>
        <w:rPr>
          <w:b/>
          <w:sz w:val="21"/>
        </w:rPr>
        <w:t>of</w:t>
      </w:r>
      <w:r>
        <w:rPr>
          <w:b/>
          <w:spacing w:val="-2"/>
          <w:sz w:val="21"/>
        </w:rPr>
        <w:t> </w:t>
      </w:r>
      <w:r>
        <w:rPr>
          <w:b/>
          <w:sz w:val="21"/>
        </w:rPr>
        <w:t>shares</w:t>
      </w:r>
      <w:r>
        <w:rPr>
          <w:b/>
          <w:spacing w:val="-1"/>
          <w:sz w:val="21"/>
        </w:rPr>
        <w:t> </w:t>
      </w:r>
      <w:r>
        <w:rPr>
          <w:b/>
          <w:sz w:val="21"/>
        </w:rPr>
        <w:t>from</w:t>
      </w:r>
      <w:r>
        <w:rPr>
          <w:b/>
          <w:spacing w:val="-1"/>
          <w:sz w:val="21"/>
        </w:rPr>
        <w:t> </w:t>
      </w:r>
      <w:r>
        <w:rPr>
          <w:b/>
          <w:sz w:val="21"/>
        </w:rPr>
        <w:t>my</w:t>
      </w:r>
      <w:r>
        <w:rPr>
          <w:b/>
          <w:spacing w:val="-1"/>
          <w:sz w:val="21"/>
        </w:rPr>
        <w:t> </w:t>
      </w:r>
      <w:r>
        <w:rPr>
          <w:b/>
          <w:sz w:val="21"/>
        </w:rPr>
        <w:t>shares</w:t>
      </w:r>
      <w:r>
        <w:rPr>
          <w:b/>
          <w:spacing w:val="-2"/>
          <w:sz w:val="21"/>
        </w:rPr>
        <w:t> </w:t>
      </w:r>
      <w:r>
        <w:rPr>
          <w:b/>
          <w:sz w:val="21"/>
        </w:rPr>
        <w:t>in</w:t>
      </w:r>
      <w:r>
        <w:rPr>
          <w:b/>
          <w:spacing w:val="-1"/>
          <w:sz w:val="21"/>
        </w:rPr>
        <w:t> </w:t>
      </w:r>
      <w:r>
        <w:rPr>
          <w:b/>
          <w:sz w:val="21"/>
        </w:rPr>
        <w:t>UBA</w:t>
      </w:r>
      <w:r>
        <w:rPr>
          <w:b/>
          <w:spacing w:val="-1"/>
          <w:sz w:val="21"/>
        </w:rPr>
        <w:t> </w:t>
      </w:r>
      <w:r>
        <w:rPr>
          <w:b/>
          <w:sz w:val="21"/>
        </w:rPr>
        <w:t>PLC,</w:t>
      </w:r>
      <w:r>
        <w:rPr>
          <w:b/>
          <w:spacing w:val="-1"/>
          <w:sz w:val="21"/>
        </w:rPr>
        <w:t> </w:t>
      </w:r>
      <w:r>
        <w:rPr>
          <w:b/>
          <w:sz w:val="21"/>
        </w:rPr>
        <w:t>to my steward Emeka Usman'</w:t>
      </w:r>
    </w:p>
    <w:p>
      <w:pPr>
        <w:pStyle w:val="BodyText"/>
        <w:spacing w:before="125"/>
        <w:rPr>
          <w:b/>
        </w:rPr>
      </w:pPr>
    </w:p>
    <w:p>
      <w:pPr>
        <w:spacing w:line="360" w:lineRule="auto" w:before="0"/>
        <w:ind w:left="367" w:right="4281" w:firstLine="0"/>
        <w:jc w:val="left"/>
        <w:rPr>
          <w:sz w:val="21"/>
        </w:rPr>
      </w:pPr>
      <w:r>
        <w:rPr>
          <w:sz w:val="21"/>
        </w:rPr>
        <mc:AlternateContent>
          <mc:Choice Requires="wps">
            <w:drawing>
              <wp:anchor distT="0" distB="0" distL="0" distR="0" allowOverlap="1" layoutInCell="1" locked="0" behindDoc="0" simplePos="0" relativeHeight="15850496">
                <wp:simplePos x="0" y="0"/>
                <wp:positionH relativeFrom="page">
                  <wp:posOffset>2898569</wp:posOffset>
                </wp:positionH>
                <wp:positionV relativeFrom="paragraph">
                  <wp:posOffset>368143</wp:posOffset>
                </wp:positionV>
                <wp:extent cx="32384" cy="1397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28.233795pt;margin-top:28.987654pt;width:2.5312pt;height:1.0848pt;mso-position-horizontal-relative:page;mso-position-vertical-relative:paragraph;z-index:15850496" id="docshape492" filled="true" fillcolor="#7030a0" stroked="false">
                <v:fill type="solid"/>
                <w10:wrap type="none"/>
              </v:rect>
            </w:pict>
          </mc:Fallback>
        </mc:AlternateContent>
      </w:r>
      <w:r>
        <w:rPr>
          <w:sz w:val="21"/>
        </w:rPr>
        <w:t>Demonstrative</w:t>
      </w:r>
      <w:r>
        <w:rPr>
          <w:spacing w:val="-2"/>
          <w:sz w:val="21"/>
        </w:rPr>
        <w:t> </w:t>
      </w:r>
      <w:r>
        <w:rPr>
          <w:sz w:val="21"/>
        </w:rPr>
        <w:t>gift</w:t>
      </w:r>
      <w:r>
        <w:rPr>
          <w:spacing w:val="-2"/>
          <w:sz w:val="21"/>
        </w:rPr>
        <w:t> </w:t>
      </w:r>
      <w:r>
        <w:rPr>
          <w:sz w:val="21"/>
        </w:rPr>
        <w:t>will</w:t>
      </w:r>
      <w:r>
        <w:rPr>
          <w:spacing w:val="-2"/>
          <w:sz w:val="21"/>
        </w:rPr>
        <w:t> </w:t>
      </w:r>
      <w:r>
        <w:rPr>
          <w:b/>
          <w:color w:val="FF0000"/>
          <w:sz w:val="21"/>
        </w:rPr>
        <w:t>only</w:t>
      </w:r>
      <w:r>
        <w:rPr>
          <w:b/>
          <w:color w:val="FF0000"/>
          <w:spacing w:val="-2"/>
          <w:sz w:val="21"/>
        </w:rPr>
        <w:t> </w:t>
      </w:r>
      <w:r>
        <w:rPr>
          <w:b/>
          <w:color w:val="FF0000"/>
          <w:sz w:val="21"/>
          <w:u w:val="thick" w:color="FF0000"/>
        </w:rPr>
        <w:t>ABATE</w:t>
      </w:r>
      <w:r>
        <w:rPr>
          <w:b/>
          <w:color w:val="FF0000"/>
          <w:spacing w:val="-1"/>
          <w:sz w:val="21"/>
          <w:u w:val="thick" w:color="FF0000"/>
        </w:rPr>
        <w:t> </w:t>
      </w:r>
      <w:r>
        <w:rPr>
          <w:b/>
          <w:color w:val="FF0000"/>
          <w:sz w:val="21"/>
          <w:u w:val="thick" w:color="FF0000"/>
        </w:rPr>
        <w:t>where</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particular</w:t>
      </w:r>
      <w:r>
        <w:rPr>
          <w:b/>
          <w:color w:val="FF0000"/>
          <w:spacing w:val="-2"/>
          <w:sz w:val="21"/>
          <w:u w:val="thick" w:color="FF0000"/>
        </w:rPr>
        <w:t> </w:t>
      </w:r>
      <w:r>
        <w:rPr>
          <w:b/>
          <w:color w:val="FF0000"/>
          <w:sz w:val="21"/>
          <w:u w:val="thick" w:color="FF0000"/>
        </w:rPr>
        <w:t>fund</w:t>
      </w:r>
      <w:r>
        <w:rPr>
          <w:b/>
          <w:color w:val="FF0000"/>
          <w:spacing w:val="-2"/>
          <w:sz w:val="21"/>
          <w:u w:val="thick" w:color="FF0000"/>
        </w:rPr>
        <w:t> </w:t>
      </w:r>
      <w:r>
        <w:rPr>
          <w:b/>
          <w:color w:val="FF0000"/>
          <w:sz w:val="21"/>
          <w:u w:val="thick" w:color="FF0000"/>
        </w:rPr>
        <w:t>is</w:t>
      </w:r>
      <w:r>
        <w:rPr>
          <w:b/>
          <w:color w:val="FF0000"/>
          <w:spacing w:val="-2"/>
          <w:sz w:val="21"/>
          <w:u w:val="thick" w:color="FF0000"/>
        </w:rPr>
        <w:t> </w:t>
      </w:r>
      <w:r>
        <w:rPr>
          <w:b/>
          <w:color w:val="FF0000"/>
          <w:sz w:val="21"/>
          <w:u w:val="thick" w:color="FF0000"/>
        </w:rPr>
        <w:t>not</w:t>
      </w:r>
      <w:r>
        <w:rPr>
          <w:b/>
          <w:color w:val="FF0000"/>
          <w:sz w:val="21"/>
        </w:rPr>
        <w:t> </w:t>
      </w:r>
      <w:r>
        <w:rPr>
          <w:b/>
          <w:color w:val="FF0000"/>
          <w:sz w:val="21"/>
          <w:u w:val="thick" w:color="FF0000"/>
        </w:rPr>
        <w:t>sufficient to take care of the legacy</w:t>
      </w:r>
      <w:r>
        <w:rPr>
          <w:color w:val="7030A0"/>
          <w:sz w:val="21"/>
        </w:rPr>
        <w:t>.</w:t>
      </w:r>
    </w:p>
    <w:p>
      <w:pPr>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52032">
                <wp:simplePos x="0" y="0"/>
                <wp:positionH relativeFrom="page">
                  <wp:posOffset>5118956</wp:posOffset>
                </wp:positionH>
                <wp:positionV relativeFrom="page">
                  <wp:posOffset>1271323</wp:posOffset>
                </wp:positionV>
                <wp:extent cx="2482215" cy="7577455"/>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52032" id="docshape49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numPr>
          <w:ilvl w:val="0"/>
          <w:numId w:val="203"/>
        </w:numPr>
        <w:tabs>
          <w:tab w:pos="908" w:val="left" w:leader="none"/>
        </w:tabs>
        <w:spacing w:line="240" w:lineRule="auto" w:before="0" w:after="0"/>
        <w:ind w:left="908" w:right="0" w:hanging="270"/>
        <w:jc w:val="left"/>
      </w:pPr>
      <w:r>
        <w:rPr/>
        <w:t>PECUNIARY</w:t>
      </w:r>
      <w:r>
        <w:rPr>
          <w:spacing w:val="-12"/>
        </w:rPr>
        <w:t> </w:t>
      </w:r>
      <w:r>
        <w:rPr>
          <w:spacing w:val="-2"/>
        </w:rPr>
        <w:t>LEGACY</w:t>
      </w:r>
    </w:p>
    <w:p>
      <w:pPr>
        <w:pStyle w:val="BodyText"/>
        <w:spacing w:before="31"/>
        <w:rPr>
          <w:b/>
        </w:rPr>
      </w:pPr>
    </w:p>
    <w:p>
      <w:pPr>
        <w:spacing w:line="362" w:lineRule="auto" w:before="0"/>
        <w:ind w:left="367" w:right="6455" w:firstLine="0"/>
        <w:jc w:val="left"/>
        <w:rPr>
          <w:b/>
          <w:sz w:val="21"/>
        </w:rPr>
      </w:pPr>
      <w:r>
        <w:rPr>
          <w:sz w:val="21"/>
        </w:rPr>
        <w:t>This</w:t>
      </w:r>
      <w:r>
        <w:rPr>
          <w:spacing w:val="-6"/>
          <w:sz w:val="21"/>
        </w:rPr>
        <w:t> </w:t>
      </w:r>
      <w:r>
        <w:rPr>
          <w:sz w:val="21"/>
        </w:rPr>
        <w:t>is</w:t>
      </w:r>
      <w:r>
        <w:rPr>
          <w:spacing w:val="-6"/>
          <w:sz w:val="21"/>
        </w:rPr>
        <w:t> </w:t>
      </w:r>
      <w:r>
        <w:rPr>
          <w:b/>
          <w:color w:val="7030A0"/>
          <w:sz w:val="21"/>
          <w:u w:val="thick" w:color="7030A0"/>
        </w:rPr>
        <w:t>STRICTLY</w:t>
      </w:r>
      <w:r>
        <w:rPr>
          <w:b/>
          <w:color w:val="7030A0"/>
          <w:spacing w:val="-5"/>
          <w:sz w:val="21"/>
          <w:u w:val="thick" w:color="7030A0"/>
        </w:rPr>
        <w:t> </w:t>
      </w:r>
      <w:r>
        <w:rPr>
          <w:b/>
          <w:color w:val="7030A0"/>
          <w:sz w:val="21"/>
          <w:u w:val="thick" w:color="7030A0"/>
        </w:rPr>
        <w:t>MONEY</w:t>
      </w:r>
      <w:r>
        <w:rPr>
          <w:b/>
          <w:color w:val="7030A0"/>
          <w:spacing w:val="-5"/>
          <w:sz w:val="21"/>
          <w:u w:val="thick" w:color="7030A0"/>
        </w:rPr>
        <w:t> </w:t>
      </w:r>
      <w:r>
        <w:rPr>
          <w:b/>
          <w:color w:val="7030A0"/>
          <w:sz w:val="21"/>
          <w:u w:val="thick" w:color="7030A0"/>
        </w:rPr>
        <w:t>DISPOSITIONS</w:t>
      </w:r>
      <w:r>
        <w:rPr>
          <w:b/>
          <w:sz w:val="21"/>
        </w:rPr>
        <w:t>. </w:t>
      </w:r>
      <w:r>
        <w:rPr>
          <w:b/>
          <w:spacing w:val="-4"/>
          <w:sz w:val="21"/>
        </w:rPr>
        <w:t>NOTE</w:t>
      </w:r>
    </w:p>
    <w:p>
      <w:pPr>
        <w:spacing w:line="360" w:lineRule="auto" w:before="1"/>
        <w:ind w:left="367" w:right="4281" w:firstLine="0"/>
        <w:jc w:val="left"/>
        <w:rPr>
          <w:b/>
          <w:sz w:val="21"/>
        </w:rPr>
      </w:pPr>
      <w:r>
        <w:rPr>
          <w:b/>
          <w:sz w:val="21"/>
        </w:rPr>
        <w:t>Pecuniary </w:t>
      </w:r>
      <w:r>
        <w:rPr>
          <w:sz w:val="21"/>
        </w:rPr>
        <w:t>legacy </w:t>
      </w:r>
      <w:r>
        <w:rPr>
          <w:color w:val="FF0000"/>
          <w:sz w:val="21"/>
          <w:u w:val="thick" w:color="FF0000"/>
        </w:rPr>
        <w:t>is </w:t>
      </w:r>
      <w:r>
        <w:rPr>
          <w:b/>
          <w:color w:val="FF0000"/>
          <w:sz w:val="21"/>
          <w:u w:val="thick" w:color="FF0000"/>
        </w:rPr>
        <w:t>called an ANNUITY when it is expressed to be paid</w:t>
      </w:r>
      <w:r>
        <w:rPr>
          <w:b/>
          <w:color w:val="FF0000"/>
          <w:sz w:val="21"/>
        </w:rPr>
        <w:t> </w:t>
      </w:r>
      <w:r>
        <w:rPr>
          <w:b/>
          <w:color w:val="FF0000"/>
          <w:sz w:val="21"/>
          <w:u w:val="thick" w:color="FF0000"/>
        </w:rPr>
        <w:t>at INTERVALS</w:t>
      </w:r>
      <w:r>
        <w:rPr>
          <w:color w:val="00B050"/>
          <w:sz w:val="21"/>
          <w:u w:val="thick" w:color="00B050"/>
        </w:rPr>
        <w:t>. </w:t>
      </w:r>
      <w:r>
        <w:rPr>
          <w:b/>
          <w:color w:val="7030A0"/>
          <w:sz w:val="21"/>
        </w:rPr>
        <w:t>Re Earl of Berkley</w:t>
      </w:r>
    </w:p>
    <w:p>
      <w:pPr>
        <w:spacing w:line="360" w:lineRule="auto" w:before="2"/>
        <w:ind w:left="367" w:right="4282" w:firstLine="0"/>
        <w:jc w:val="both"/>
        <w:rPr>
          <w:sz w:val="21"/>
        </w:rPr>
      </w:pPr>
      <w:r>
        <w:rPr>
          <w:sz w:val="21"/>
        </w:rPr>
        <w:t>Example: </w:t>
      </w:r>
      <w:r>
        <w:rPr>
          <w:b/>
          <w:sz w:val="21"/>
        </w:rPr>
        <w:t>‘I give N50, 000 to my wife Nkechi to be paid to her every </w:t>
      </w:r>
      <w:r>
        <w:rPr>
          <w:b/>
          <w:spacing w:val="-2"/>
          <w:sz w:val="21"/>
        </w:rPr>
        <w:t>month</w:t>
      </w:r>
      <w:r>
        <w:rPr>
          <w:spacing w:val="-2"/>
          <w:sz w:val="21"/>
        </w:rPr>
        <w:t>’.</w:t>
      </w:r>
    </w:p>
    <w:p>
      <w:pPr>
        <w:spacing w:line="362" w:lineRule="auto" w:before="3"/>
        <w:ind w:left="367" w:right="4282" w:firstLine="0"/>
        <w:jc w:val="both"/>
        <w:rPr>
          <w:sz w:val="21"/>
        </w:rPr>
      </w:pPr>
      <w:r>
        <w:rPr>
          <w:color w:val="7030A0"/>
          <w:sz w:val="21"/>
          <w:u w:val="single" w:color="7030A0"/>
        </w:rPr>
        <w:t>If the testator gift money and describe the source from where the money</w:t>
      </w:r>
      <w:r>
        <w:rPr>
          <w:color w:val="7030A0"/>
          <w:sz w:val="21"/>
        </w:rPr>
        <w:t> </w:t>
      </w:r>
      <w:r>
        <w:rPr>
          <w:color w:val="7030A0"/>
          <w:sz w:val="21"/>
          <w:u w:val="single" w:color="7030A0"/>
        </w:rPr>
        <w:t>could be paid then it is</w:t>
      </w:r>
      <w:r>
        <w:rPr>
          <w:color w:val="7030A0"/>
          <w:sz w:val="21"/>
        </w:rPr>
        <w:t> </w:t>
      </w:r>
      <w:r>
        <w:rPr>
          <w:b/>
          <w:color w:val="FF0000"/>
          <w:sz w:val="21"/>
        </w:rPr>
        <w:t>Demonstrative Pecuniary Legacy</w:t>
      </w:r>
      <w:r>
        <w:rPr>
          <w:color w:val="FF0000"/>
          <w:sz w:val="21"/>
        </w:rPr>
        <w:t>.</w:t>
      </w:r>
    </w:p>
    <w:p>
      <w:pPr>
        <w:pStyle w:val="Heading3"/>
        <w:spacing w:line="239" w:lineRule="exact"/>
      </w:pPr>
      <w:r>
        <w:rPr/>
        <w:t>MONEY</w:t>
      </w:r>
      <w:r>
        <w:rPr>
          <w:spacing w:val="-4"/>
        </w:rPr>
        <w:t> </w:t>
      </w:r>
      <w:r>
        <w:rPr/>
        <w:t>+</w:t>
      </w:r>
      <w:r>
        <w:rPr>
          <w:spacing w:val="-5"/>
        </w:rPr>
        <w:t> </w:t>
      </w:r>
      <w:r>
        <w:rPr/>
        <w:t>SOURCE</w:t>
      </w:r>
      <w:r>
        <w:rPr>
          <w:spacing w:val="-5"/>
        </w:rPr>
        <w:t> </w:t>
      </w:r>
      <w:r>
        <w:rPr/>
        <w:t>+</w:t>
      </w:r>
      <w:r>
        <w:rPr>
          <w:spacing w:val="-5"/>
        </w:rPr>
        <w:t> </w:t>
      </w:r>
      <w:r>
        <w:rPr/>
        <w:t>OR</w:t>
      </w:r>
      <w:r>
        <w:rPr>
          <w:spacing w:val="-4"/>
        </w:rPr>
        <w:t> </w:t>
      </w:r>
      <w:r>
        <w:rPr/>
        <w:t>OTHER</w:t>
      </w:r>
      <w:r>
        <w:rPr>
          <w:spacing w:val="-4"/>
        </w:rPr>
        <w:t> </w:t>
      </w:r>
      <w:r>
        <w:rPr/>
        <w:t>SOURCE</w:t>
      </w:r>
      <w:r>
        <w:rPr>
          <w:spacing w:val="-5"/>
        </w:rPr>
        <w:t> </w:t>
      </w:r>
      <w:r>
        <w:rPr/>
        <w:t>=</w:t>
      </w:r>
      <w:r>
        <w:rPr>
          <w:spacing w:val="-4"/>
        </w:rPr>
        <w:t> </w:t>
      </w:r>
      <w:r>
        <w:rPr>
          <w:spacing w:val="-5"/>
        </w:rPr>
        <w:t>DPL</w:t>
      </w:r>
    </w:p>
    <w:p>
      <w:pPr>
        <w:spacing w:line="360" w:lineRule="auto" w:before="124"/>
        <w:ind w:left="367" w:right="4284" w:firstLine="0"/>
        <w:jc w:val="both"/>
        <w:rPr>
          <w:b/>
          <w:i/>
          <w:sz w:val="21"/>
        </w:rPr>
      </w:pPr>
      <w:r>
        <w:rPr>
          <w:sz w:val="21"/>
        </w:rPr>
        <w:t>Example: </w:t>
      </w:r>
      <w:r>
        <w:rPr>
          <w:b/>
          <w:i/>
          <w:sz w:val="21"/>
        </w:rPr>
        <w:t>“A gift of N4 Million to be paid out of my account with Zenith Bank, Yola”</w:t>
      </w:r>
    </w:p>
    <w:p>
      <w:pPr>
        <w:spacing w:line="360" w:lineRule="auto" w:before="2"/>
        <w:ind w:left="367" w:right="4280" w:firstLine="0"/>
        <w:jc w:val="both"/>
        <w:rPr>
          <w:sz w:val="21"/>
        </w:rPr>
      </w:pPr>
      <w:r>
        <w:rPr>
          <w:color w:val="7030A0"/>
          <w:sz w:val="21"/>
          <w:u w:val="single" w:color="7030A0"/>
        </w:rPr>
        <w:t>If the testator merely gives some amount of money to the beneficiary,</w:t>
      </w:r>
      <w:r>
        <w:rPr>
          <w:color w:val="7030A0"/>
          <w:spacing w:val="40"/>
          <w:sz w:val="21"/>
        </w:rPr>
        <w:t> </w:t>
      </w:r>
      <w:r>
        <w:rPr>
          <w:color w:val="FF0000"/>
          <w:sz w:val="21"/>
          <w:u w:val="single" w:color="FF0000"/>
        </w:rPr>
        <w:t>without more it is </w:t>
      </w:r>
      <w:r>
        <w:rPr>
          <w:b/>
          <w:color w:val="FF0000"/>
          <w:sz w:val="21"/>
          <w:u w:val="single" w:color="FF0000"/>
        </w:rPr>
        <w:t>General Pecuniary Legacy</w:t>
      </w:r>
      <w:r>
        <w:rPr>
          <w:sz w:val="21"/>
        </w:rPr>
        <w:t>. Example: </w:t>
      </w:r>
      <w:r>
        <w:rPr>
          <w:b/>
          <w:i/>
          <w:sz w:val="21"/>
        </w:rPr>
        <w:t>I gift N20,000 to Theo Ephraim</w:t>
      </w:r>
      <w:r>
        <w:rPr>
          <w:sz w:val="21"/>
        </w:rPr>
        <w:t>.</w:t>
      </w:r>
    </w:p>
    <w:p>
      <w:pPr>
        <w:pStyle w:val="BodyText"/>
        <w:spacing w:line="360" w:lineRule="auto" w:before="157"/>
        <w:ind w:left="367" w:right="4281"/>
        <w:jc w:val="both"/>
      </w:pPr>
      <w:r>
        <w:rPr>
          <w:color w:val="7030A0"/>
          <w:u w:val="single" w:color="7030A0"/>
        </w:rPr>
        <w:t>If the</w:t>
      </w:r>
      <w:r>
        <w:rPr>
          <w:color w:val="7030A0"/>
          <w:spacing w:val="-1"/>
          <w:u w:val="single" w:color="7030A0"/>
        </w:rPr>
        <w:t> </w:t>
      </w:r>
      <w:r>
        <w:rPr>
          <w:color w:val="7030A0"/>
          <w:u w:val="single" w:color="7030A0"/>
        </w:rPr>
        <w:t>testator gift</w:t>
      </w:r>
      <w:r>
        <w:rPr>
          <w:color w:val="7030A0"/>
          <w:spacing w:val="-1"/>
          <w:u w:val="single" w:color="7030A0"/>
        </w:rPr>
        <w:t> </w:t>
      </w:r>
      <w:r>
        <w:rPr>
          <w:color w:val="7030A0"/>
          <w:u w:val="single" w:color="7030A0"/>
        </w:rPr>
        <w:t>money and</w:t>
      </w:r>
      <w:r>
        <w:rPr>
          <w:color w:val="7030A0"/>
          <w:spacing w:val="-1"/>
          <w:u w:val="single" w:color="7030A0"/>
        </w:rPr>
        <w:t> </w:t>
      </w:r>
      <w:r>
        <w:rPr>
          <w:color w:val="7030A0"/>
          <w:u w:val="single" w:color="7030A0"/>
        </w:rPr>
        <w:t>describe the</w:t>
      </w:r>
      <w:r>
        <w:rPr>
          <w:color w:val="7030A0"/>
          <w:spacing w:val="-1"/>
          <w:u w:val="single" w:color="7030A0"/>
        </w:rPr>
        <w:t> </w:t>
      </w:r>
      <w:r>
        <w:rPr>
          <w:color w:val="7030A0"/>
          <w:u w:val="single" w:color="7030A0"/>
        </w:rPr>
        <w:t>source from</w:t>
      </w:r>
      <w:r>
        <w:rPr>
          <w:color w:val="7030A0"/>
          <w:spacing w:val="-1"/>
          <w:u w:val="single" w:color="7030A0"/>
        </w:rPr>
        <w:t> </w:t>
      </w:r>
      <w:r>
        <w:rPr>
          <w:color w:val="7030A0"/>
          <w:u w:val="single" w:color="7030A0"/>
        </w:rPr>
        <w:t>where the</w:t>
      </w:r>
      <w:r>
        <w:rPr>
          <w:color w:val="7030A0"/>
          <w:spacing w:val="-1"/>
          <w:u w:val="single" w:color="7030A0"/>
        </w:rPr>
        <w:t> </w:t>
      </w:r>
      <w:r>
        <w:rPr>
          <w:color w:val="7030A0"/>
          <w:u w:val="single" w:color="7030A0"/>
        </w:rPr>
        <w:t>money is</w:t>
      </w:r>
      <w:r>
        <w:rPr>
          <w:color w:val="7030A0"/>
          <w:spacing w:val="-1"/>
          <w:u w:val="single" w:color="7030A0"/>
        </w:rPr>
        <w:t> </w:t>
      </w:r>
      <w:r>
        <w:rPr>
          <w:color w:val="7030A0"/>
          <w:u w:val="single" w:color="7030A0"/>
        </w:rPr>
        <w:t>to</w:t>
      </w:r>
      <w:r>
        <w:rPr>
          <w:color w:val="7030A0"/>
        </w:rPr>
        <w:t> </w:t>
      </w:r>
      <w:r>
        <w:rPr>
          <w:color w:val="7030A0"/>
          <w:u w:val="single" w:color="7030A0"/>
        </w:rPr>
        <w:t>be paid and goes further to state that money could be derive from that only</w:t>
      </w:r>
      <w:r>
        <w:rPr>
          <w:color w:val="7030A0"/>
        </w:rPr>
        <w:t> </w:t>
      </w:r>
      <w:r>
        <w:rPr>
          <w:color w:val="7030A0"/>
          <w:u w:val="single" w:color="7030A0"/>
        </w:rPr>
        <w:t>source and no any other source then it is</w:t>
      </w:r>
      <w:r>
        <w:rPr>
          <w:color w:val="7030A0"/>
        </w:rPr>
        <w:t> </w:t>
      </w:r>
      <w:r>
        <w:rPr>
          <w:b/>
        </w:rPr>
        <w:t>Specific Pecuniary Legacy</w:t>
      </w:r>
      <w:r>
        <w:rPr/>
        <w:t>.</w:t>
      </w:r>
    </w:p>
    <w:p>
      <w:pPr>
        <w:pStyle w:val="Heading3"/>
        <w:spacing w:before="2"/>
      </w:pPr>
      <w:r>
        <w:rPr/>
        <w:t>MONEY</w:t>
      </w:r>
      <w:r>
        <w:rPr>
          <w:spacing w:val="57"/>
        </w:rPr>
        <w:t> </w:t>
      </w:r>
      <w:r>
        <w:rPr/>
        <w:t>+</w:t>
      </w:r>
      <w:r>
        <w:rPr>
          <w:spacing w:val="57"/>
        </w:rPr>
        <w:t> </w:t>
      </w:r>
      <w:r>
        <w:rPr/>
        <w:t>SOURCE</w:t>
      </w:r>
      <w:r>
        <w:rPr>
          <w:spacing w:val="58"/>
        </w:rPr>
        <w:t> </w:t>
      </w:r>
      <w:r>
        <w:rPr/>
        <w:t>(AND</w:t>
      </w:r>
      <w:r>
        <w:rPr>
          <w:spacing w:val="57"/>
        </w:rPr>
        <w:t> </w:t>
      </w:r>
      <w:r>
        <w:rPr/>
        <w:t>NOT</w:t>
      </w:r>
      <w:r>
        <w:rPr>
          <w:spacing w:val="58"/>
        </w:rPr>
        <w:t> </w:t>
      </w:r>
      <w:r>
        <w:rPr/>
        <w:t>ANY</w:t>
      </w:r>
      <w:r>
        <w:rPr>
          <w:spacing w:val="57"/>
        </w:rPr>
        <w:t> </w:t>
      </w:r>
      <w:r>
        <w:rPr/>
        <w:t>OTHER</w:t>
      </w:r>
      <w:r>
        <w:rPr>
          <w:spacing w:val="58"/>
        </w:rPr>
        <w:t> </w:t>
      </w:r>
      <w:r>
        <w:rPr/>
        <w:t>SOURCE)</w:t>
      </w:r>
      <w:r>
        <w:rPr>
          <w:spacing w:val="57"/>
        </w:rPr>
        <w:t> </w:t>
      </w:r>
      <w:r>
        <w:rPr/>
        <w:t>=</w:t>
      </w:r>
      <w:r>
        <w:rPr>
          <w:spacing w:val="58"/>
        </w:rPr>
        <w:t> </w:t>
      </w:r>
      <w:r>
        <w:rPr>
          <w:spacing w:val="-5"/>
        </w:rPr>
        <w:t>SPL</w:t>
      </w:r>
    </w:p>
    <w:p>
      <w:pPr>
        <w:spacing w:line="362" w:lineRule="auto" w:before="124"/>
        <w:ind w:left="367" w:right="8910" w:firstLine="0"/>
        <w:jc w:val="both"/>
        <w:rPr>
          <w:b/>
          <w:sz w:val="21"/>
        </w:rPr>
      </w:pPr>
      <w:r>
        <w:rPr>
          <w:b/>
          <w:sz w:val="21"/>
        </w:rPr>
        <w:t>(Ademption</w:t>
      </w:r>
      <w:r>
        <w:rPr>
          <w:b/>
          <w:spacing w:val="-14"/>
          <w:sz w:val="21"/>
        </w:rPr>
        <w:t> </w:t>
      </w:r>
      <w:r>
        <w:rPr>
          <w:b/>
          <w:sz w:val="21"/>
        </w:rPr>
        <w:t>Applies) </w:t>
      </w:r>
      <w:r>
        <w:rPr>
          <w:b/>
          <w:spacing w:val="-2"/>
          <w:sz w:val="21"/>
        </w:rPr>
        <w:t>Example:</w:t>
      </w:r>
    </w:p>
    <w:p>
      <w:pPr>
        <w:spacing w:line="362" w:lineRule="auto" w:before="0"/>
        <w:ind w:left="367" w:right="4279" w:firstLine="0"/>
        <w:jc w:val="both"/>
        <w:rPr>
          <w:b/>
          <w:i/>
          <w:sz w:val="21"/>
        </w:rPr>
      </w:pPr>
      <w:r>
        <w:rPr>
          <w:b/>
          <w:i/>
          <w:sz w:val="21"/>
        </w:rPr>
        <w:t>“A gift of 30 Million to be paid out of my account with Union Bank Yola Branch but if the fund in the account is insufficient to satisfy the gift, the beneficiary shall be entitled to whatever shall be available in the account and not other account”.</w:t>
      </w:r>
    </w:p>
    <w:p>
      <w:pPr>
        <w:spacing w:after="0" w:line="362" w:lineRule="auto"/>
        <w:jc w:val="both"/>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1" simplePos="0" relativeHeight="482541568">
                <wp:simplePos x="0" y="0"/>
                <wp:positionH relativeFrom="page">
                  <wp:posOffset>1298145</wp:posOffset>
                </wp:positionH>
                <wp:positionV relativeFrom="page">
                  <wp:posOffset>1271323</wp:posOffset>
                </wp:positionV>
                <wp:extent cx="6303010" cy="7577455"/>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6303010" cy="7577455"/>
                          <a:chExt cx="6303010" cy="7577455"/>
                        </a:xfrm>
                      </wpg:grpSpPr>
                      <wps:wsp>
                        <wps:cNvPr id="519" name="Graphic 519"/>
                        <wps:cNvSpPr/>
                        <wps:spPr>
                          <a:xfrm>
                            <a:off x="382081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20" name="Graphic 520"/>
                        <wps:cNvSpPr/>
                        <wps:spPr>
                          <a:xfrm>
                            <a:off x="1148" y="4616429"/>
                            <a:ext cx="1187450" cy="1772920"/>
                          </a:xfrm>
                          <a:custGeom>
                            <a:avLst/>
                            <a:gdLst/>
                            <a:ahLst/>
                            <a:cxnLst/>
                            <a:rect l="l" t="t" r="r" b="b"/>
                            <a:pathLst>
                              <a:path w="1187450" h="1772920">
                                <a:moveTo>
                                  <a:pt x="0" y="153842"/>
                                </a:moveTo>
                                <a:lnTo>
                                  <a:pt x="2296" y="151546"/>
                                </a:lnTo>
                              </a:path>
                              <a:path w="1187450" h="1772920">
                                <a:moveTo>
                                  <a:pt x="2296" y="151546"/>
                                </a:moveTo>
                                <a:lnTo>
                                  <a:pt x="2296" y="4592"/>
                                </a:lnTo>
                              </a:path>
                              <a:path w="1187450" h="1772920">
                                <a:moveTo>
                                  <a:pt x="2296" y="4592"/>
                                </a:moveTo>
                                <a:lnTo>
                                  <a:pt x="0" y="0"/>
                                </a:lnTo>
                              </a:path>
                              <a:path w="1187450" h="1772920">
                                <a:moveTo>
                                  <a:pt x="1184818" y="1772635"/>
                                </a:moveTo>
                                <a:lnTo>
                                  <a:pt x="1187114" y="1770339"/>
                                </a:lnTo>
                              </a:path>
                              <a:path w="1187450" h="1772920">
                                <a:moveTo>
                                  <a:pt x="1187114" y="1770339"/>
                                </a:moveTo>
                                <a:lnTo>
                                  <a:pt x="1187114" y="1623385"/>
                                </a:lnTo>
                              </a:path>
                              <a:path w="1187450" h="1772920">
                                <a:moveTo>
                                  <a:pt x="1187114" y="1623385"/>
                                </a:moveTo>
                                <a:lnTo>
                                  <a:pt x="1184818" y="1618792"/>
                                </a:lnTo>
                              </a:path>
                            </a:pathLst>
                          </a:custGeom>
                          <a:ln w="2296">
                            <a:solidFill>
                              <a:srgbClr val="D13438"/>
                            </a:solidFill>
                            <a:prstDash val="solid"/>
                          </a:ln>
                        </wps:spPr>
                        <wps:bodyPr wrap="square" lIns="0" tIns="0" rIns="0" bIns="0" rtlCol="0">
                          <a:prstTxWarp prst="textNoShape">
                            <a:avLst/>
                          </a:prstTxWarp>
                          <a:noAutofit/>
                        </wps:bodyPr>
                      </wps:wsp>
                      <wps:wsp>
                        <wps:cNvPr id="521" name="Graphic 521"/>
                        <wps:cNvSpPr/>
                        <wps:spPr>
                          <a:xfrm>
                            <a:off x="1148" y="1211224"/>
                            <a:ext cx="4050665" cy="3561715"/>
                          </a:xfrm>
                          <a:custGeom>
                            <a:avLst/>
                            <a:gdLst/>
                            <a:ahLst/>
                            <a:cxnLst/>
                            <a:rect l="l" t="t" r="r" b="b"/>
                            <a:pathLst>
                              <a:path w="4050665" h="3561715">
                                <a:moveTo>
                                  <a:pt x="4050426" y="0"/>
                                </a:moveTo>
                                <a:lnTo>
                                  <a:pt x="3797848" y="3561344"/>
                                </a:lnTo>
                              </a:path>
                              <a:path w="4050665" h="3561715">
                                <a:moveTo>
                                  <a:pt x="3797848" y="3561344"/>
                                </a:moveTo>
                                <a:lnTo>
                                  <a:pt x="0" y="3561344"/>
                                </a:lnTo>
                              </a:path>
                            </a:pathLst>
                          </a:custGeom>
                          <a:ln w="2296">
                            <a:solidFill>
                              <a:srgbClr val="D13438"/>
                            </a:solidFill>
                            <a:prstDash val="lgDash"/>
                          </a:ln>
                        </wps:spPr>
                        <wps:bodyPr wrap="square" lIns="0" tIns="0" rIns="0" bIns="0" rtlCol="0">
                          <a:prstTxWarp prst="textNoShape">
                            <a:avLst/>
                          </a:prstTxWarp>
                          <a:noAutofit/>
                        </wps:bodyPr>
                      </wps:wsp>
                      <wps:wsp>
                        <wps:cNvPr id="522" name="Graphic 522"/>
                        <wps:cNvSpPr/>
                        <wps:spPr>
                          <a:xfrm>
                            <a:off x="4050426" y="1152672"/>
                            <a:ext cx="2230120" cy="1042669"/>
                          </a:xfrm>
                          <a:custGeom>
                            <a:avLst/>
                            <a:gdLst/>
                            <a:ahLst/>
                            <a:cxnLst/>
                            <a:rect l="l" t="t" r="r" b="b"/>
                            <a:pathLst>
                              <a:path w="2230120" h="1042669">
                                <a:moveTo>
                                  <a:pt x="2172167" y="0"/>
                                </a:moveTo>
                                <a:lnTo>
                                  <a:pt x="57403" y="0"/>
                                </a:lnTo>
                                <a:lnTo>
                                  <a:pt x="35059" y="4511"/>
                                </a:lnTo>
                                <a:lnTo>
                                  <a:pt x="16813" y="16813"/>
                                </a:lnTo>
                                <a:lnTo>
                                  <a:pt x="4511" y="35059"/>
                                </a:lnTo>
                                <a:lnTo>
                                  <a:pt x="0" y="57403"/>
                                </a:lnTo>
                                <a:lnTo>
                                  <a:pt x="0" y="985052"/>
                                </a:lnTo>
                                <a:lnTo>
                                  <a:pt x="4511" y="1007396"/>
                                </a:lnTo>
                                <a:lnTo>
                                  <a:pt x="16813" y="1025643"/>
                                </a:lnTo>
                                <a:lnTo>
                                  <a:pt x="35059" y="1037945"/>
                                </a:lnTo>
                                <a:lnTo>
                                  <a:pt x="57403" y="1042456"/>
                                </a:lnTo>
                                <a:lnTo>
                                  <a:pt x="2172167" y="1042456"/>
                                </a:lnTo>
                                <a:lnTo>
                                  <a:pt x="2194511" y="1037945"/>
                                </a:lnTo>
                                <a:lnTo>
                                  <a:pt x="2212757" y="1025643"/>
                                </a:lnTo>
                                <a:lnTo>
                                  <a:pt x="2225060" y="1007396"/>
                                </a:lnTo>
                                <a:lnTo>
                                  <a:pt x="2229571" y="985052"/>
                                </a:lnTo>
                                <a:lnTo>
                                  <a:pt x="2229571" y="52122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23" name="Graphic 523"/>
                        <wps:cNvSpPr/>
                        <wps:spPr>
                          <a:xfrm>
                            <a:off x="4050426" y="1152672"/>
                            <a:ext cx="2230120" cy="1042669"/>
                          </a:xfrm>
                          <a:custGeom>
                            <a:avLst/>
                            <a:gdLst/>
                            <a:ahLst/>
                            <a:cxnLst/>
                            <a:rect l="l" t="t" r="r" b="b"/>
                            <a:pathLst>
                              <a:path w="2230120" h="1042669">
                                <a:moveTo>
                                  <a:pt x="2229571" y="521228"/>
                                </a:moveTo>
                                <a:lnTo>
                                  <a:pt x="2229571" y="985052"/>
                                </a:lnTo>
                                <a:lnTo>
                                  <a:pt x="2225060" y="1007396"/>
                                </a:lnTo>
                                <a:lnTo>
                                  <a:pt x="2212758" y="1025643"/>
                                </a:lnTo>
                                <a:lnTo>
                                  <a:pt x="2194511" y="1037945"/>
                                </a:lnTo>
                                <a:lnTo>
                                  <a:pt x="2172167" y="1042456"/>
                                </a:lnTo>
                                <a:lnTo>
                                  <a:pt x="57404" y="1042456"/>
                                </a:lnTo>
                                <a:lnTo>
                                  <a:pt x="35059" y="1037945"/>
                                </a:lnTo>
                                <a:lnTo>
                                  <a:pt x="16813" y="1025643"/>
                                </a:lnTo>
                                <a:lnTo>
                                  <a:pt x="4511" y="1007396"/>
                                </a:lnTo>
                                <a:lnTo>
                                  <a:pt x="0" y="98505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21228"/>
                                </a:lnTo>
                                <a:close/>
                              </a:path>
                            </a:pathLst>
                          </a:custGeom>
                          <a:ln w="4592">
                            <a:solidFill>
                              <a:srgbClr val="D13438"/>
                            </a:solidFill>
                            <a:prstDash val="solid"/>
                          </a:ln>
                        </wps:spPr>
                        <wps:bodyPr wrap="square" lIns="0" tIns="0" rIns="0" bIns="0" rtlCol="0">
                          <a:prstTxWarp prst="textNoShape">
                            <a:avLst/>
                          </a:prstTxWarp>
                          <a:noAutofit/>
                        </wps:bodyPr>
                      </wps:wsp>
                      <wps:wsp>
                        <wps:cNvPr id="524" name="Graphic 524"/>
                        <wps:cNvSpPr/>
                        <wps:spPr>
                          <a:xfrm>
                            <a:off x="5083698" y="1761154"/>
                            <a:ext cx="23495" cy="9525"/>
                          </a:xfrm>
                          <a:custGeom>
                            <a:avLst/>
                            <a:gdLst/>
                            <a:ahLst/>
                            <a:cxnLst/>
                            <a:rect l="l" t="t" r="r" b="b"/>
                            <a:pathLst>
                              <a:path w="23495" h="9525">
                                <a:moveTo>
                                  <a:pt x="22961" y="0"/>
                                </a:moveTo>
                                <a:lnTo>
                                  <a:pt x="0" y="0"/>
                                </a:lnTo>
                                <a:lnTo>
                                  <a:pt x="0" y="9184"/>
                                </a:lnTo>
                                <a:lnTo>
                                  <a:pt x="22961" y="9184"/>
                                </a:lnTo>
                                <a:lnTo>
                                  <a:pt x="22961" y="0"/>
                                </a:lnTo>
                                <a:close/>
                              </a:path>
                            </a:pathLst>
                          </a:custGeom>
                          <a:solidFill>
                            <a:srgbClr val="7030A0"/>
                          </a:solidFill>
                        </wps:spPr>
                        <wps:bodyPr wrap="square" lIns="0" tIns="0" rIns="0" bIns="0" rtlCol="0">
                          <a:prstTxWarp prst="textNoShape">
                            <a:avLst/>
                          </a:prstTxWarp>
                          <a:noAutofit/>
                        </wps:bodyPr>
                      </wps:wsp>
                      <wps:wsp>
                        <wps:cNvPr id="525" name="Graphic 525"/>
                        <wps:cNvSpPr/>
                        <wps:spPr>
                          <a:xfrm>
                            <a:off x="1185966" y="2262865"/>
                            <a:ext cx="2865755" cy="4126229"/>
                          </a:xfrm>
                          <a:custGeom>
                            <a:avLst/>
                            <a:gdLst/>
                            <a:ahLst/>
                            <a:cxnLst/>
                            <a:rect l="l" t="t" r="r" b="b"/>
                            <a:pathLst>
                              <a:path w="2865755" h="4126229">
                                <a:moveTo>
                                  <a:pt x="2865607" y="0"/>
                                </a:moveTo>
                                <a:lnTo>
                                  <a:pt x="2613030" y="4126199"/>
                                </a:lnTo>
                              </a:path>
                              <a:path w="2865755" h="4126229">
                                <a:moveTo>
                                  <a:pt x="2613030" y="4126199"/>
                                </a:moveTo>
                                <a:lnTo>
                                  <a:pt x="0" y="4126199"/>
                                </a:lnTo>
                              </a:path>
                            </a:pathLst>
                          </a:custGeom>
                          <a:ln w="2296">
                            <a:solidFill>
                              <a:srgbClr val="D13438"/>
                            </a:solidFill>
                            <a:prstDash val="lgDash"/>
                          </a:ln>
                        </wps:spPr>
                        <wps:bodyPr wrap="square" lIns="0" tIns="0" rIns="0" bIns="0" rtlCol="0">
                          <a:prstTxWarp prst="textNoShape">
                            <a:avLst/>
                          </a:prstTxWarp>
                          <a:noAutofit/>
                        </wps:bodyPr>
                      </wps:wsp>
                      <wps:wsp>
                        <wps:cNvPr id="526" name="Graphic 526"/>
                        <wps:cNvSpPr/>
                        <wps:spPr>
                          <a:xfrm>
                            <a:off x="4050426" y="2204313"/>
                            <a:ext cx="2230120" cy="4705350"/>
                          </a:xfrm>
                          <a:custGeom>
                            <a:avLst/>
                            <a:gdLst/>
                            <a:ahLst/>
                            <a:cxnLst/>
                            <a:rect l="l" t="t" r="r" b="b"/>
                            <a:pathLst>
                              <a:path w="2230120" h="4705350">
                                <a:moveTo>
                                  <a:pt x="2172167" y="0"/>
                                </a:moveTo>
                                <a:lnTo>
                                  <a:pt x="57403" y="0"/>
                                </a:lnTo>
                                <a:lnTo>
                                  <a:pt x="35059" y="4511"/>
                                </a:lnTo>
                                <a:lnTo>
                                  <a:pt x="16813" y="16813"/>
                                </a:lnTo>
                                <a:lnTo>
                                  <a:pt x="4511" y="35059"/>
                                </a:lnTo>
                                <a:lnTo>
                                  <a:pt x="0" y="57403"/>
                                </a:lnTo>
                                <a:lnTo>
                                  <a:pt x="0" y="4647427"/>
                                </a:lnTo>
                                <a:lnTo>
                                  <a:pt x="4511" y="4669771"/>
                                </a:lnTo>
                                <a:lnTo>
                                  <a:pt x="16813" y="4688018"/>
                                </a:lnTo>
                                <a:lnTo>
                                  <a:pt x="35059" y="4700320"/>
                                </a:lnTo>
                                <a:lnTo>
                                  <a:pt x="57403" y="4704831"/>
                                </a:lnTo>
                                <a:lnTo>
                                  <a:pt x="2172167" y="4704831"/>
                                </a:lnTo>
                                <a:lnTo>
                                  <a:pt x="2194511" y="4700320"/>
                                </a:lnTo>
                                <a:lnTo>
                                  <a:pt x="2212757" y="4688018"/>
                                </a:lnTo>
                                <a:lnTo>
                                  <a:pt x="2225060" y="4669771"/>
                                </a:lnTo>
                                <a:lnTo>
                                  <a:pt x="2229571" y="4647427"/>
                                </a:lnTo>
                                <a:lnTo>
                                  <a:pt x="2229571" y="235241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27" name="Graphic 527"/>
                        <wps:cNvSpPr/>
                        <wps:spPr>
                          <a:xfrm>
                            <a:off x="4050426" y="2204313"/>
                            <a:ext cx="2230120" cy="4705350"/>
                          </a:xfrm>
                          <a:custGeom>
                            <a:avLst/>
                            <a:gdLst/>
                            <a:ahLst/>
                            <a:cxnLst/>
                            <a:rect l="l" t="t" r="r" b="b"/>
                            <a:pathLst>
                              <a:path w="2230120" h="4705350">
                                <a:moveTo>
                                  <a:pt x="2229571" y="2352415"/>
                                </a:moveTo>
                                <a:lnTo>
                                  <a:pt x="2229571" y="4647427"/>
                                </a:lnTo>
                                <a:lnTo>
                                  <a:pt x="2225060" y="4669772"/>
                                </a:lnTo>
                                <a:lnTo>
                                  <a:pt x="2212758" y="4688018"/>
                                </a:lnTo>
                                <a:lnTo>
                                  <a:pt x="2194511" y="4700320"/>
                                </a:lnTo>
                                <a:lnTo>
                                  <a:pt x="2172167" y="4704831"/>
                                </a:lnTo>
                                <a:lnTo>
                                  <a:pt x="57404" y="4704831"/>
                                </a:lnTo>
                                <a:lnTo>
                                  <a:pt x="35059" y="4700320"/>
                                </a:lnTo>
                                <a:lnTo>
                                  <a:pt x="16813" y="4688018"/>
                                </a:lnTo>
                                <a:lnTo>
                                  <a:pt x="4511" y="4669772"/>
                                </a:lnTo>
                                <a:lnTo>
                                  <a:pt x="0" y="464742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5241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216202pt;margin-top:100.104202pt;width:496.3pt;height:596.65pt;mso-position-horizontal-relative:page;mso-position-vertical-relative:page;z-index:-20774912" id="docshapegroup494" coordorigin="2044,2002" coordsize="9926,11933">
                <v:rect style="position:absolute;left:8061;top:2002;width:3909;height:11933" id="docshape495" filled="true" fillcolor="#f2f2f2" stroked="false">
                  <v:fill type="solid"/>
                </v:rect>
                <v:shape style="position:absolute;left:2046;top:9272;width:1870;height:2792" id="docshape496" coordorigin="2046,9272" coordsize="1870,2792" path="m2046,9514l2050,9511m2050,9511l2050,9279m2050,9279l2046,9272m3912,12064l3916,12060m3916,12060l3916,11829m3916,11829l3912,11821e" filled="false" stroked="true" strokeweight=".18080pt" strokecolor="#d13438">
                  <v:path arrowok="t"/>
                  <v:stroke dashstyle="solid"/>
                </v:shape>
                <v:shape style="position:absolute;left:2046;top:3909;width:6379;height:5609" id="docshape497" coordorigin="2046,3910" coordsize="6379,5609" path="m8425,3910l8027,9518m8027,9518l2046,9518e" filled="false" stroked="true" strokeweight=".18080pt" strokecolor="#d13438">
                  <v:path arrowok="t"/>
                  <v:stroke dashstyle="longdash"/>
                </v:shape>
                <v:shape style="position:absolute;left:8422;top:3817;width:3512;height:1642" id="docshape498" coordorigin="8423,3817" coordsize="3512,1642" path="m11844,3817l8513,3817,8478,3824,8449,3844,8430,3873,8423,3908,8423,5369,8430,5404,8449,5433,8478,5452,8513,5459,11844,5459,11879,5452,11908,5433,11927,5404,11934,5369,11934,4638,11934,3908,11927,3873,11908,3844,11879,3824,11844,3817xe" filled="true" fillcolor="#f8dcdd" stroked="false">
                  <v:path arrowok="t"/>
                  <v:fill type="solid"/>
                </v:shape>
                <v:shape style="position:absolute;left:8422;top:3817;width:3512;height:1642" id="docshape499" coordorigin="8423,3817" coordsize="3512,1642" path="m11934,4638l11934,5369,11927,5404,11908,5433,11879,5452,11844,5459,8513,5459,8478,5452,8449,5433,8430,5404,8423,5369,8423,3908,8430,3873,8449,3844,8478,3824,8513,3817,11844,3817,11879,3824,11908,3844,11927,3873,11934,3908,11934,4638xe" filled="false" stroked="true" strokeweight=".36160pt" strokecolor="#d13438">
                  <v:path arrowok="t"/>
                  <v:stroke dashstyle="solid"/>
                </v:shape>
                <v:rect style="position:absolute;left:10050;top:4775;width:37;height:15" id="docshape500" filled="true" fillcolor="#7030a0" stroked="false">
                  <v:fill type="solid"/>
                </v:rect>
                <v:shape style="position:absolute;left:3911;top:5565;width:4513;height:6498" id="docshape501" coordorigin="3912,5566" coordsize="4513,6498" path="m8425,5566l8027,12064m8027,12064l3912,12064e" filled="false" stroked="true" strokeweight=".18080pt" strokecolor="#d13438">
                  <v:path arrowok="t"/>
                  <v:stroke dashstyle="longdash"/>
                </v:shape>
                <v:shape style="position:absolute;left:8422;top:5473;width:3512;height:7410" id="docshape502" coordorigin="8423,5473" coordsize="3512,7410" path="m11844,5473l8513,5473,8478,5481,8449,5500,8430,5529,8423,5564,8423,12792,8430,12827,8449,12856,8478,12876,8513,12883,11844,12883,11879,12876,11908,12856,11927,12827,11934,12792,11934,9178,11934,5564,11927,5529,11908,5500,11879,5481,11844,5473xe" filled="true" fillcolor="#f8dcdd" stroked="false">
                  <v:path arrowok="t"/>
                  <v:fill type="solid"/>
                </v:shape>
                <v:shape style="position:absolute;left:8422;top:5473;width:3512;height:7410" id="docshape503" coordorigin="8423,5473" coordsize="3512,7410" path="m11934,9178l11934,12792,11927,12827,11908,12856,11879,12876,11844,12883,8513,12883,8478,12876,8449,12856,8430,12827,8423,12792,8423,5564,8430,5529,8449,5500,8478,5481,8513,5473,11844,5473,11879,5481,11908,5500,11927,5529,11934,5564,11934,9178xe" filled="false" stroked="true" strokeweight=".36160pt" strokecolor="#d13438">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854080">
                <wp:simplePos x="0" y="0"/>
                <wp:positionH relativeFrom="page">
                  <wp:posOffset>5118956</wp:posOffset>
                </wp:positionH>
                <wp:positionV relativeFrom="page">
                  <wp:posOffset>1271323</wp:posOffset>
                </wp:positionV>
                <wp:extent cx="2482215" cy="757745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[MOU47]:</w:t>
                            </w:r>
                          </w:p>
                          <w:p>
                            <w:pPr>
                              <w:spacing w:line="249" w:lineRule="auto" w:before="9"/>
                              <w:ind w:left="426" w:right="110" w:firstLine="0"/>
                              <w:jc w:val="left"/>
                              <w:rPr>
                                <w:sz w:val="13"/>
                              </w:rPr>
                            </w:pPr>
                            <w:r>
                              <w:rPr>
                                <w:w w:val="105"/>
                                <w:sz w:val="13"/>
                              </w:rPr>
                              <w:t>A</w:t>
                            </w:r>
                            <w:r>
                              <w:rPr>
                                <w:spacing w:val="-4"/>
                                <w:w w:val="105"/>
                                <w:sz w:val="13"/>
                              </w:rPr>
                              <w:t> </w:t>
                            </w:r>
                            <w:r>
                              <w:rPr>
                                <w:w w:val="105"/>
                                <w:sz w:val="13"/>
                              </w:rPr>
                              <w:t>residuary</w:t>
                            </w:r>
                            <w:r>
                              <w:rPr>
                                <w:spacing w:val="-4"/>
                                <w:w w:val="105"/>
                                <w:sz w:val="13"/>
                              </w:rPr>
                              <w:t> </w:t>
                            </w:r>
                            <w:r>
                              <w:rPr>
                                <w:w w:val="105"/>
                                <w:sz w:val="13"/>
                              </w:rPr>
                              <w:t>legacy</w:t>
                            </w:r>
                            <w:r>
                              <w:rPr>
                                <w:spacing w:val="-4"/>
                                <w:w w:val="105"/>
                                <w:sz w:val="13"/>
                              </w:rPr>
                              <w:t> </w:t>
                            </w:r>
                            <w:r>
                              <w:rPr>
                                <w:w w:val="105"/>
                                <w:sz w:val="13"/>
                              </w:rPr>
                              <w:t>covers</w:t>
                            </w:r>
                            <w:r>
                              <w:rPr>
                                <w:spacing w:val="-4"/>
                                <w:w w:val="105"/>
                                <w:sz w:val="13"/>
                              </w:rPr>
                              <w:t> </w:t>
                            </w:r>
                            <w:r>
                              <w:rPr>
                                <w:w w:val="105"/>
                                <w:sz w:val="13"/>
                              </w:rPr>
                              <w:t>all</w:t>
                            </w:r>
                            <w:r>
                              <w:rPr>
                                <w:spacing w:val="-4"/>
                                <w:w w:val="105"/>
                                <w:sz w:val="13"/>
                              </w:rPr>
                              <w:t> </w:t>
                            </w:r>
                            <w:r>
                              <w:rPr>
                                <w:w w:val="105"/>
                                <w:sz w:val="13"/>
                              </w:rPr>
                              <w:t>assets</w:t>
                            </w:r>
                            <w:r>
                              <w:rPr>
                                <w:spacing w:val="-4"/>
                                <w:w w:val="105"/>
                                <w:sz w:val="13"/>
                              </w:rPr>
                              <w:t> </w:t>
                            </w:r>
                            <w:r>
                              <w:rPr>
                                <w:w w:val="105"/>
                                <w:sz w:val="13"/>
                              </w:rPr>
                              <w:t>not</w:t>
                            </w:r>
                            <w:r>
                              <w:rPr>
                                <w:spacing w:val="-4"/>
                                <w:w w:val="105"/>
                                <w:sz w:val="13"/>
                              </w:rPr>
                              <w:t> </w:t>
                            </w:r>
                            <w:r>
                              <w:rPr>
                                <w:w w:val="105"/>
                                <w:sz w:val="13"/>
                              </w:rPr>
                              <w:t>specifically</w:t>
                            </w:r>
                            <w:r>
                              <w:rPr>
                                <w:spacing w:val="-4"/>
                                <w:w w:val="105"/>
                                <w:sz w:val="13"/>
                              </w:rPr>
                              <w:t> </w:t>
                            </w:r>
                            <w:r>
                              <w:rPr>
                                <w:w w:val="105"/>
                                <w:sz w:val="13"/>
                              </w:rPr>
                              <w:t>given</w:t>
                            </w:r>
                            <w:r>
                              <w:rPr>
                                <w:spacing w:val="-4"/>
                                <w:w w:val="105"/>
                                <w:sz w:val="13"/>
                              </w:rPr>
                              <w:t> </w:t>
                            </w:r>
                            <w:r>
                              <w:rPr>
                                <w:w w:val="105"/>
                                <w:sz w:val="13"/>
                              </w:rPr>
                              <w:t>out</w:t>
                            </w:r>
                            <w:r>
                              <w:rPr>
                                <w:spacing w:val="40"/>
                                <w:w w:val="105"/>
                                <w:sz w:val="13"/>
                              </w:rPr>
                              <w:t> </w:t>
                            </w:r>
                            <w:r>
                              <w:rPr>
                                <w:w w:val="105"/>
                                <w:sz w:val="13"/>
                              </w:rPr>
                              <w:t>by</w:t>
                            </w:r>
                            <w:r>
                              <w:rPr>
                                <w:spacing w:val="-6"/>
                                <w:w w:val="105"/>
                                <w:sz w:val="13"/>
                              </w:rPr>
                              <w:t> </w:t>
                            </w:r>
                            <w:r>
                              <w:rPr>
                                <w:w w:val="105"/>
                                <w:sz w:val="13"/>
                              </w:rPr>
                              <w:t>the</w:t>
                            </w:r>
                            <w:r>
                              <w:rPr>
                                <w:spacing w:val="-6"/>
                                <w:w w:val="105"/>
                                <w:sz w:val="13"/>
                              </w:rPr>
                              <w:t> </w:t>
                            </w:r>
                            <w:r>
                              <w:rPr>
                                <w:w w:val="105"/>
                                <w:sz w:val="13"/>
                              </w:rPr>
                              <w:t>testator,</w:t>
                            </w:r>
                            <w:r>
                              <w:rPr>
                                <w:spacing w:val="-6"/>
                                <w:w w:val="105"/>
                                <w:sz w:val="13"/>
                              </w:rPr>
                              <w:t> </w:t>
                            </w:r>
                            <w:r>
                              <w:rPr>
                                <w:w w:val="105"/>
                                <w:sz w:val="13"/>
                              </w:rPr>
                              <w:t>those</w:t>
                            </w:r>
                            <w:r>
                              <w:rPr>
                                <w:spacing w:val="-6"/>
                                <w:w w:val="105"/>
                                <w:sz w:val="13"/>
                              </w:rPr>
                              <w:t> </w:t>
                            </w:r>
                            <w:r>
                              <w:rPr>
                                <w:w w:val="105"/>
                                <w:sz w:val="13"/>
                              </w:rPr>
                              <w:t>not</w:t>
                            </w:r>
                            <w:r>
                              <w:rPr>
                                <w:spacing w:val="-6"/>
                                <w:w w:val="105"/>
                                <w:sz w:val="13"/>
                              </w:rPr>
                              <w:t> </w:t>
                            </w:r>
                            <w:r>
                              <w:rPr>
                                <w:w w:val="105"/>
                                <w:sz w:val="13"/>
                              </w:rPr>
                              <w:t>mentioned</w:t>
                            </w:r>
                            <w:r>
                              <w:rPr>
                                <w:spacing w:val="-6"/>
                                <w:w w:val="105"/>
                                <w:sz w:val="13"/>
                              </w:rPr>
                              <w:t> </w:t>
                            </w:r>
                            <w:r>
                              <w:rPr>
                                <w:w w:val="105"/>
                                <w:sz w:val="13"/>
                              </w:rPr>
                              <w:t>in</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those</w:t>
                            </w:r>
                            <w:r>
                              <w:rPr>
                                <w:spacing w:val="-6"/>
                                <w:w w:val="105"/>
                                <w:sz w:val="13"/>
                              </w:rPr>
                              <w:t> </w:t>
                            </w:r>
                            <w:r>
                              <w:rPr>
                                <w:w w:val="105"/>
                                <w:sz w:val="13"/>
                              </w:rPr>
                              <w:t>property</w:t>
                            </w:r>
                            <w:r>
                              <w:rPr>
                                <w:spacing w:val="40"/>
                                <w:w w:val="105"/>
                                <w:sz w:val="13"/>
                              </w:rPr>
                              <w:t> </w:t>
                            </w:r>
                            <w:r>
                              <w:rPr>
                                <w:w w:val="105"/>
                                <w:sz w:val="13"/>
                              </w:rPr>
                              <w:t>the testator may have acquired after making the will. </w:t>
                            </w:r>
                            <w:r>
                              <w:rPr>
                                <w:color w:val="7030A0"/>
                                <w:w w:val="105"/>
                                <w:sz w:val="13"/>
                                <w:u w:val="single" w:color="7030A0"/>
                              </w:rPr>
                              <w:t>The</w:t>
                            </w:r>
                            <w:r>
                              <w:rPr>
                                <w:color w:val="7030A0"/>
                                <w:spacing w:val="40"/>
                                <w:w w:val="105"/>
                                <w:sz w:val="13"/>
                              </w:rPr>
                              <w:t> </w:t>
                            </w:r>
                            <w:r>
                              <w:rPr>
                                <w:color w:val="7030A0"/>
                                <w:w w:val="105"/>
                                <w:sz w:val="13"/>
                                <w:u w:val="single" w:color="7030A0"/>
                              </w:rPr>
                              <w:t>clause is important because </w:t>
                            </w:r>
                            <w:r>
                              <w:rPr>
                                <w:b/>
                                <w:color w:val="FF0000"/>
                                <w:w w:val="105"/>
                                <w:sz w:val="13"/>
                                <w:u w:val="single" w:color="FF0000"/>
                              </w:rPr>
                              <w:t>if omitted from the will it will</w:t>
                            </w:r>
                            <w:r>
                              <w:rPr>
                                <w:b/>
                                <w:color w:val="FF0000"/>
                                <w:spacing w:val="40"/>
                                <w:w w:val="105"/>
                                <w:sz w:val="13"/>
                              </w:rPr>
                              <w:t> </w:t>
                            </w:r>
                            <w:r>
                              <w:rPr>
                                <w:b/>
                                <w:color w:val="FF0000"/>
                                <w:w w:val="105"/>
                                <w:sz w:val="13"/>
                                <w:u w:val="single" w:color="FF0000"/>
                              </w:rPr>
                              <w:t>result into partial intestacy</w:t>
                            </w:r>
                            <w:r>
                              <w:rPr>
                                <w:color w:val="7030A0"/>
                                <w:w w:val="105"/>
                                <w:sz w:val="13"/>
                              </w:rPr>
                              <w:t>.</w:t>
                            </w:r>
                          </w:p>
                          <w:p>
                            <w:pPr>
                              <w:spacing w:line="252" w:lineRule="auto" w:before="0"/>
                              <w:ind w:left="426" w:right="173" w:firstLine="0"/>
                              <w:jc w:val="both"/>
                              <w:rPr>
                                <w:b/>
                                <w:sz w:val="13"/>
                              </w:rPr>
                            </w:pPr>
                            <w:r>
                              <w:rPr>
                                <w:color w:val="7030A0"/>
                                <w:w w:val="105"/>
                                <w:sz w:val="13"/>
                                <w:u w:val="single" w:color="7030A0"/>
                              </w:rPr>
                              <w:t>This</w:t>
                            </w:r>
                            <w:r>
                              <w:rPr>
                                <w:color w:val="7030A0"/>
                                <w:spacing w:val="-3"/>
                                <w:w w:val="105"/>
                                <w:sz w:val="13"/>
                                <w:u w:val="single" w:color="7030A0"/>
                              </w:rPr>
                              <w:t> </w:t>
                            </w:r>
                            <w:r>
                              <w:rPr>
                                <w:color w:val="7030A0"/>
                                <w:w w:val="105"/>
                                <w:sz w:val="13"/>
                                <w:u w:val="single" w:color="7030A0"/>
                              </w:rPr>
                              <w:t>means</w:t>
                            </w:r>
                            <w:r>
                              <w:rPr>
                                <w:color w:val="7030A0"/>
                                <w:spacing w:val="-3"/>
                                <w:w w:val="105"/>
                                <w:sz w:val="13"/>
                                <w:u w:val="single" w:color="7030A0"/>
                              </w:rPr>
                              <w:t> </w:t>
                            </w:r>
                            <w:r>
                              <w:rPr>
                                <w:color w:val="7030A0"/>
                                <w:w w:val="105"/>
                                <w:sz w:val="13"/>
                                <w:u w:val="single" w:color="7030A0"/>
                              </w:rPr>
                              <w:t>that</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part</w:t>
                            </w:r>
                            <w:r>
                              <w:rPr>
                                <w:color w:val="7030A0"/>
                                <w:spacing w:val="-3"/>
                                <w:w w:val="105"/>
                                <w:sz w:val="13"/>
                                <w:u w:val="single" w:color="7030A0"/>
                              </w:rPr>
                              <w:t> </w:t>
                            </w:r>
                            <w:r>
                              <w:rPr>
                                <w:color w:val="7030A0"/>
                                <w:w w:val="105"/>
                                <w:sz w:val="13"/>
                                <w:u w:val="single" w:color="7030A0"/>
                              </w:rPr>
                              <w:t>of</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estate</w:t>
                            </w:r>
                            <w:r>
                              <w:rPr>
                                <w:color w:val="7030A0"/>
                                <w:spacing w:val="-3"/>
                                <w:w w:val="105"/>
                                <w:sz w:val="13"/>
                                <w:u w:val="single" w:color="7030A0"/>
                              </w:rPr>
                              <w:t> </w:t>
                            </w:r>
                            <w:r>
                              <w:rPr>
                                <w:color w:val="7030A0"/>
                                <w:w w:val="105"/>
                                <w:sz w:val="13"/>
                                <w:u w:val="single" w:color="7030A0"/>
                              </w:rPr>
                              <w:t>not</w:t>
                            </w:r>
                            <w:r>
                              <w:rPr>
                                <w:color w:val="7030A0"/>
                                <w:spacing w:val="-3"/>
                                <w:w w:val="105"/>
                                <w:sz w:val="13"/>
                                <w:u w:val="single" w:color="7030A0"/>
                              </w:rPr>
                              <w:t> </w:t>
                            </w:r>
                            <w:r>
                              <w:rPr>
                                <w:color w:val="7030A0"/>
                                <w:w w:val="105"/>
                                <w:sz w:val="13"/>
                                <w:u w:val="single" w:color="7030A0"/>
                              </w:rPr>
                              <w:t>covered</w:t>
                            </w:r>
                            <w:r>
                              <w:rPr>
                                <w:color w:val="7030A0"/>
                                <w:spacing w:val="-3"/>
                                <w:w w:val="105"/>
                                <w:sz w:val="13"/>
                                <w:u w:val="single" w:color="7030A0"/>
                              </w:rPr>
                              <w:t> </w:t>
                            </w:r>
                            <w:r>
                              <w:rPr>
                                <w:color w:val="7030A0"/>
                                <w:w w:val="105"/>
                                <w:sz w:val="13"/>
                                <w:u w:val="single" w:color="7030A0"/>
                              </w:rPr>
                              <w:t>by</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wil</w:t>
                            </w:r>
                            <w:r>
                              <w:rPr>
                                <w:color w:val="7030A0"/>
                                <w:w w:val="105"/>
                                <w:sz w:val="13"/>
                              </w:rPr>
                              <w:t>l</w:t>
                            </w:r>
                            <w:r>
                              <w:rPr>
                                <w:color w:val="7030A0"/>
                                <w:spacing w:val="40"/>
                                <w:w w:val="105"/>
                                <w:sz w:val="13"/>
                              </w:rPr>
                              <w:t> </w:t>
                            </w:r>
                            <w:r>
                              <w:rPr>
                                <w:color w:val="7030A0"/>
                                <w:w w:val="105"/>
                                <w:sz w:val="13"/>
                                <w:u w:val="single" w:color="7030A0"/>
                              </w:rPr>
                              <w:t>or</w:t>
                            </w:r>
                            <w:r>
                              <w:rPr>
                                <w:color w:val="7030A0"/>
                                <w:spacing w:val="-6"/>
                                <w:w w:val="105"/>
                                <w:sz w:val="13"/>
                                <w:u w:val="single" w:color="7030A0"/>
                              </w:rPr>
                              <w:t> </w:t>
                            </w:r>
                            <w:r>
                              <w:rPr>
                                <w:color w:val="7030A0"/>
                                <w:w w:val="105"/>
                                <w:sz w:val="13"/>
                                <w:u w:val="single" w:color="7030A0"/>
                              </w:rPr>
                              <w:t>any</w:t>
                            </w:r>
                            <w:r>
                              <w:rPr>
                                <w:color w:val="7030A0"/>
                                <w:spacing w:val="-6"/>
                                <w:w w:val="105"/>
                                <w:sz w:val="13"/>
                                <w:u w:val="single" w:color="7030A0"/>
                              </w:rPr>
                              <w:t> </w:t>
                            </w:r>
                            <w:r>
                              <w:rPr>
                                <w:color w:val="7030A0"/>
                                <w:w w:val="105"/>
                                <w:sz w:val="13"/>
                                <w:u w:val="single" w:color="7030A0"/>
                              </w:rPr>
                              <w:t>property</w:t>
                            </w:r>
                            <w:r>
                              <w:rPr>
                                <w:color w:val="7030A0"/>
                                <w:spacing w:val="-6"/>
                                <w:w w:val="105"/>
                                <w:sz w:val="13"/>
                                <w:u w:val="single" w:color="7030A0"/>
                              </w:rPr>
                              <w:t> </w:t>
                            </w:r>
                            <w:r>
                              <w:rPr>
                                <w:color w:val="7030A0"/>
                                <w:w w:val="105"/>
                                <w:sz w:val="13"/>
                                <w:u w:val="single" w:color="7030A0"/>
                              </w:rPr>
                              <w:t>acquired</w:t>
                            </w:r>
                            <w:r>
                              <w:rPr>
                                <w:color w:val="7030A0"/>
                                <w:spacing w:val="-6"/>
                                <w:w w:val="105"/>
                                <w:sz w:val="13"/>
                                <w:u w:val="single" w:color="7030A0"/>
                              </w:rPr>
                              <w:t> </w:t>
                            </w:r>
                            <w:r>
                              <w:rPr>
                                <w:color w:val="7030A0"/>
                                <w:w w:val="105"/>
                                <w:sz w:val="13"/>
                                <w:u w:val="single" w:color="7030A0"/>
                              </w:rPr>
                              <w:t>by</w:t>
                            </w:r>
                            <w:r>
                              <w:rPr>
                                <w:color w:val="7030A0"/>
                                <w:spacing w:val="-6"/>
                                <w:w w:val="105"/>
                                <w:sz w:val="13"/>
                                <w:u w:val="single" w:color="7030A0"/>
                              </w:rPr>
                              <w:t> </w:t>
                            </w:r>
                            <w:r>
                              <w:rPr>
                                <w:color w:val="7030A0"/>
                                <w:w w:val="105"/>
                                <w:sz w:val="13"/>
                                <w:u w:val="single" w:color="7030A0"/>
                              </w:rPr>
                              <w:t>the</w:t>
                            </w:r>
                            <w:r>
                              <w:rPr>
                                <w:color w:val="7030A0"/>
                                <w:spacing w:val="-6"/>
                                <w:w w:val="105"/>
                                <w:sz w:val="13"/>
                                <w:u w:val="single" w:color="7030A0"/>
                              </w:rPr>
                              <w:t> </w:t>
                            </w:r>
                            <w:r>
                              <w:rPr>
                                <w:color w:val="7030A0"/>
                                <w:w w:val="105"/>
                                <w:sz w:val="13"/>
                                <w:u w:val="single" w:color="7030A0"/>
                              </w:rPr>
                              <w:t>testator</w:t>
                            </w:r>
                            <w:r>
                              <w:rPr>
                                <w:color w:val="7030A0"/>
                                <w:spacing w:val="-6"/>
                                <w:w w:val="105"/>
                                <w:sz w:val="13"/>
                                <w:u w:val="single" w:color="7030A0"/>
                              </w:rPr>
                              <w:t> </w:t>
                            </w:r>
                            <w:r>
                              <w:rPr>
                                <w:color w:val="7030A0"/>
                                <w:w w:val="105"/>
                                <w:sz w:val="13"/>
                                <w:u w:val="single" w:color="7030A0"/>
                              </w:rPr>
                              <w:t>after</w:t>
                            </w:r>
                            <w:r>
                              <w:rPr>
                                <w:color w:val="7030A0"/>
                                <w:spacing w:val="-6"/>
                                <w:w w:val="105"/>
                                <w:sz w:val="13"/>
                                <w:u w:val="single" w:color="7030A0"/>
                              </w:rPr>
                              <w:t> </w:t>
                            </w:r>
                            <w:r>
                              <w:rPr>
                                <w:color w:val="7030A0"/>
                                <w:w w:val="105"/>
                                <w:sz w:val="13"/>
                                <w:u w:val="single" w:color="7030A0"/>
                              </w:rPr>
                              <w:t>making</w:t>
                            </w:r>
                            <w:r>
                              <w:rPr>
                                <w:color w:val="7030A0"/>
                                <w:spacing w:val="-6"/>
                                <w:w w:val="105"/>
                                <w:sz w:val="13"/>
                                <w:u w:val="single" w:color="7030A0"/>
                              </w:rPr>
                              <w:t> </w:t>
                            </w:r>
                            <w:r>
                              <w:rPr>
                                <w:color w:val="7030A0"/>
                                <w:w w:val="105"/>
                                <w:sz w:val="13"/>
                                <w:u w:val="single" w:color="7030A0"/>
                              </w:rPr>
                              <w:t>the</w:t>
                            </w:r>
                            <w:r>
                              <w:rPr>
                                <w:color w:val="7030A0"/>
                                <w:spacing w:val="-6"/>
                                <w:w w:val="105"/>
                                <w:sz w:val="13"/>
                                <w:u w:val="single" w:color="7030A0"/>
                              </w:rPr>
                              <w:t> </w:t>
                            </w:r>
                            <w:r>
                              <w:rPr>
                                <w:b/>
                                <w:color w:val="FF0000"/>
                                <w:w w:val="105"/>
                                <w:sz w:val="13"/>
                                <w:u w:val="single" w:color="FF0000"/>
                              </w:rPr>
                              <w:t>wil</w:t>
                            </w:r>
                            <w:r>
                              <w:rPr>
                                <w:b/>
                                <w:color w:val="FF0000"/>
                                <w:w w:val="105"/>
                                <w:sz w:val="13"/>
                              </w:rPr>
                              <w:t>l</w:t>
                            </w:r>
                            <w:r>
                              <w:rPr>
                                <w:b/>
                                <w:color w:val="FF0000"/>
                                <w:spacing w:val="40"/>
                                <w:w w:val="105"/>
                                <w:sz w:val="13"/>
                              </w:rPr>
                              <w:t> </w:t>
                            </w:r>
                            <w:r>
                              <w:rPr>
                                <w:b/>
                                <w:color w:val="FF0000"/>
                                <w:w w:val="105"/>
                                <w:sz w:val="13"/>
                                <w:u w:val="single" w:color="FF0000"/>
                              </w:rPr>
                              <w:t>be administered by letters of administration</w:t>
                            </w:r>
                          </w:p>
                          <w:p>
                            <w:pPr>
                              <w:pStyle w:val="BodyText"/>
                              <w:spacing w:before="98"/>
                              <w:rPr>
                                <w:b/>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[MOU48]:</w:t>
                            </w:r>
                          </w:p>
                          <w:p>
                            <w:pPr>
                              <w:spacing w:before="9"/>
                              <w:ind w:left="426" w:right="0" w:firstLine="0"/>
                              <w:jc w:val="left"/>
                              <w:rPr>
                                <w:b/>
                                <w:sz w:val="13"/>
                              </w:rPr>
                            </w:pPr>
                            <w:r>
                              <w:rPr>
                                <w:b/>
                                <w:spacing w:val="-2"/>
                                <w:w w:val="105"/>
                                <w:sz w:val="13"/>
                              </w:rPr>
                              <w:t>ABSOLUTE</w:t>
                            </w:r>
                            <w:r>
                              <w:rPr>
                                <w:b/>
                                <w:w w:val="105"/>
                                <w:sz w:val="13"/>
                              </w:rPr>
                              <w:t> </w:t>
                            </w:r>
                            <w:r>
                              <w:rPr>
                                <w:b/>
                                <w:spacing w:val="-2"/>
                                <w:w w:val="105"/>
                                <w:sz w:val="13"/>
                              </w:rPr>
                              <w:t>LEGACY</w:t>
                            </w:r>
                          </w:p>
                          <w:p>
                            <w:pPr>
                              <w:spacing w:line="249" w:lineRule="auto" w:before="6"/>
                              <w:ind w:left="426" w:right="149" w:firstLine="0"/>
                              <w:jc w:val="left"/>
                              <w:rPr>
                                <w:sz w:val="13"/>
                              </w:rPr>
                            </w:pPr>
                            <w:r>
                              <w:rPr>
                                <w:w w:val="105"/>
                                <w:sz w:val="13"/>
                              </w:rPr>
                              <w:t>This is a gift made in a will that is not subject to any</w:t>
                            </w:r>
                            <w:r>
                              <w:rPr>
                                <w:spacing w:val="40"/>
                                <w:w w:val="105"/>
                                <w:sz w:val="13"/>
                              </w:rPr>
                              <w:t> </w:t>
                            </w:r>
                            <w:r>
                              <w:rPr>
                                <w:w w:val="105"/>
                                <w:sz w:val="13"/>
                              </w:rPr>
                              <w:t>condition</w:t>
                            </w:r>
                            <w:r>
                              <w:rPr>
                                <w:spacing w:val="-9"/>
                                <w:w w:val="105"/>
                                <w:sz w:val="13"/>
                              </w:rPr>
                              <w:t> </w:t>
                            </w:r>
                            <w:r>
                              <w:rPr>
                                <w:w w:val="105"/>
                                <w:sz w:val="13"/>
                              </w:rPr>
                              <w:t>but</w:t>
                            </w:r>
                            <w:r>
                              <w:rPr>
                                <w:spacing w:val="-8"/>
                                <w:w w:val="105"/>
                                <w:sz w:val="13"/>
                              </w:rPr>
                              <w:t> </w:t>
                            </w:r>
                            <w:r>
                              <w:rPr>
                                <w:w w:val="105"/>
                                <w:sz w:val="13"/>
                              </w:rPr>
                              <w:t>vests</w:t>
                            </w:r>
                            <w:r>
                              <w:rPr>
                                <w:spacing w:val="-9"/>
                                <w:w w:val="105"/>
                                <w:sz w:val="13"/>
                              </w:rPr>
                              <w:t> </w:t>
                            </w:r>
                            <w:r>
                              <w:rPr>
                                <w:w w:val="105"/>
                                <w:sz w:val="13"/>
                              </w:rPr>
                              <w:t>automatically</w:t>
                            </w:r>
                            <w:r>
                              <w:rPr>
                                <w:spacing w:val="-8"/>
                                <w:w w:val="105"/>
                                <w:sz w:val="13"/>
                              </w:rPr>
                              <w:t> </w:t>
                            </w:r>
                            <w:r>
                              <w:rPr>
                                <w:w w:val="105"/>
                                <w:sz w:val="13"/>
                              </w:rPr>
                              <w:t>or</w:t>
                            </w:r>
                            <w:r>
                              <w:rPr>
                                <w:spacing w:val="-9"/>
                                <w:w w:val="105"/>
                                <w:sz w:val="13"/>
                              </w:rPr>
                              <w:t> </w:t>
                            </w:r>
                            <w:r>
                              <w:rPr>
                                <w:w w:val="105"/>
                                <w:sz w:val="13"/>
                              </w:rPr>
                              <w:t>immediately</w:t>
                            </w:r>
                            <w:r>
                              <w:rPr>
                                <w:spacing w:val="-8"/>
                                <w:w w:val="105"/>
                                <w:sz w:val="13"/>
                              </w:rPr>
                              <w:t> </w:t>
                            </w:r>
                            <w:r>
                              <w:rPr>
                                <w:w w:val="105"/>
                                <w:sz w:val="13"/>
                              </w:rPr>
                              <w:t>in</w:t>
                            </w:r>
                            <w:r>
                              <w:rPr>
                                <w:spacing w:val="-9"/>
                                <w:w w:val="105"/>
                                <w:sz w:val="13"/>
                              </w:rPr>
                              <w:t> </w:t>
                            </w:r>
                            <w:r>
                              <w:rPr>
                                <w:w w:val="105"/>
                                <w:sz w:val="13"/>
                              </w:rPr>
                              <w:t>the</w:t>
                            </w:r>
                            <w:r>
                              <w:rPr>
                                <w:spacing w:val="40"/>
                                <w:w w:val="105"/>
                                <w:sz w:val="13"/>
                              </w:rPr>
                              <w:t> </w:t>
                            </w:r>
                            <w:r>
                              <w:rPr>
                                <w:spacing w:val="-2"/>
                                <w:w w:val="105"/>
                                <w:sz w:val="13"/>
                              </w:rPr>
                              <w:t>beneficiary.</w:t>
                            </w:r>
                          </w:p>
                          <w:p>
                            <w:pPr>
                              <w:pStyle w:val="BodyText"/>
                              <w:spacing w:before="6"/>
                              <w:rPr>
                                <w:sz w:val="13"/>
                              </w:rPr>
                            </w:pPr>
                          </w:p>
                          <w:p>
                            <w:pPr>
                              <w:spacing w:before="0"/>
                              <w:ind w:left="426" w:right="0" w:firstLine="0"/>
                              <w:jc w:val="left"/>
                              <w:rPr>
                                <w:b/>
                                <w:sz w:val="13"/>
                              </w:rPr>
                            </w:pPr>
                            <w:r>
                              <w:rPr>
                                <w:b/>
                                <w:spacing w:val="-2"/>
                                <w:w w:val="105"/>
                                <w:sz w:val="13"/>
                              </w:rPr>
                              <w:t>ALTERNATE</w:t>
                            </w:r>
                            <w:r>
                              <w:rPr>
                                <w:b/>
                                <w:w w:val="105"/>
                                <w:sz w:val="13"/>
                              </w:rPr>
                              <w:t> </w:t>
                            </w:r>
                            <w:r>
                              <w:rPr>
                                <w:b/>
                                <w:spacing w:val="-2"/>
                                <w:w w:val="105"/>
                                <w:sz w:val="13"/>
                              </w:rPr>
                              <w:t>LEGACY</w:t>
                            </w:r>
                          </w:p>
                          <w:p>
                            <w:pPr>
                              <w:spacing w:line="252" w:lineRule="auto" w:before="6"/>
                              <w:ind w:left="426" w:right="149" w:firstLine="0"/>
                              <w:jc w:val="left"/>
                              <w:rPr>
                                <w:sz w:val="13"/>
                              </w:rPr>
                            </w:pPr>
                            <w:r>
                              <w:rPr>
                                <w:w w:val="105"/>
                                <w:sz w:val="13"/>
                              </w:rPr>
                              <w:t>This is where the beneficiary is given the opportunity to</w:t>
                            </w:r>
                            <w:r>
                              <w:rPr>
                                <w:spacing w:val="40"/>
                                <w:w w:val="105"/>
                                <w:sz w:val="13"/>
                              </w:rPr>
                              <w:t> </w:t>
                            </w:r>
                            <w:r>
                              <w:rPr>
                                <w:w w:val="105"/>
                                <w:sz w:val="13"/>
                              </w:rPr>
                              <w:t>choose</w:t>
                            </w:r>
                            <w:r>
                              <w:rPr>
                                <w:spacing w:val="-7"/>
                                <w:w w:val="105"/>
                                <w:sz w:val="13"/>
                              </w:rPr>
                              <w:t> </w:t>
                            </w:r>
                            <w:r>
                              <w:rPr>
                                <w:w w:val="105"/>
                                <w:sz w:val="13"/>
                              </w:rPr>
                              <w:t>between</w:t>
                            </w:r>
                            <w:r>
                              <w:rPr>
                                <w:spacing w:val="-7"/>
                                <w:w w:val="105"/>
                                <w:sz w:val="13"/>
                              </w:rPr>
                              <w:t> </w:t>
                            </w:r>
                            <w:r>
                              <w:rPr>
                                <w:w w:val="105"/>
                                <w:sz w:val="13"/>
                              </w:rPr>
                              <w:t>two</w:t>
                            </w:r>
                            <w:r>
                              <w:rPr>
                                <w:spacing w:val="-7"/>
                                <w:w w:val="105"/>
                                <w:sz w:val="13"/>
                              </w:rPr>
                              <w:t> </w:t>
                            </w:r>
                            <w:r>
                              <w:rPr>
                                <w:w w:val="105"/>
                                <w:sz w:val="13"/>
                              </w:rPr>
                              <w:t>or</w:t>
                            </w:r>
                            <w:r>
                              <w:rPr>
                                <w:spacing w:val="-7"/>
                                <w:w w:val="105"/>
                                <w:sz w:val="13"/>
                              </w:rPr>
                              <w:t> </w:t>
                            </w:r>
                            <w:r>
                              <w:rPr>
                                <w:w w:val="105"/>
                                <w:sz w:val="13"/>
                              </w:rPr>
                              <w:t>more</w:t>
                            </w:r>
                            <w:r>
                              <w:rPr>
                                <w:spacing w:val="-7"/>
                                <w:w w:val="105"/>
                                <w:sz w:val="13"/>
                              </w:rPr>
                              <w:t> </w:t>
                            </w:r>
                            <w:r>
                              <w:rPr>
                                <w:w w:val="105"/>
                                <w:sz w:val="13"/>
                              </w:rPr>
                              <w:t>properties</w:t>
                            </w:r>
                            <w:r>
                              <w:rPr>
                                <w:spacing w:val="-7"/>
                                <w:w w:val="105"/>
                                <w:sz w:val="13"/>
                              </w:rPr>
                              <w:t> </w:t>
                            </w:r>
                            <w:r>
                              <w:rPr>
                                <w:w w:val="105"/>
                                <w:sz w:val="13"/>
                              </w:rPr>
                              <w:t>amongst</w:t>
                            </w:r>
                            <w:r>
                              <w:rPr>
                                <w:spacing w:val="-7"/>
                                <w:w w:val="105"/>
                                <w:sz w:val="13"/>
                              </w:rPr>
                              <w:t> </w:t>
                            </w:r>
                            <w:r>
                              <w:rPr>
                                <w:w w:val="105"/>
                                <w:sz w:val="13"/>
                              </w:rPr>
                              <w:t>the</w:t>
                            </w:r>
                            <w:r>
                              <w:rPr>
                                <w:spacing w:val="-7"/>
                                <w:w w:val="105"/>
                                <w:sz w:val="13"/>
                              </w:rPr>
                              <w:t> </w:t>
                            </w:r>
                            <w:r>
                              <w:rPr>
                                <w:w w:val="105"/>
                                <w:sz w:val="13"/>
                              </w:rPr>
                              <w:t>assets</w:t>
                            </w:r>
                            <w:r>
                              <w:rPr>
                                <w:spacing w:val="-7"/>
                                <w:w w:val="105"/>
                                <w:sz w:val="13"/>
                              </w:rPr>
                              <w:t> </w:t>
                            </w:r>
                            <w:r>
                              <w:rPr>
                                <w:w w:val="105"/>
                                <w:sz w:val="13"/>
                              </w:rPr>
                              <w:t>in</w:t>
                            </w:r>
                            <w:r>
                              <w:rPr>
                                <w:spacing w:val="40"/>
                                <w:w w:val="105"/>
                                <w:sz w:val="13"/>
                              </w:rPr>
                              <w:t> </w:t>
                            </w:r>
                            <w:r>
                              <w:rPr>
                                <w:w w:val="105"/>
                                <w:sz w:val="13"/>
                              </w:rPr>
                              <w:t>the</w:t>
                            </w:r>
                            <w:r>
                              <w:rPr>
                                <w:spacing w:val="-9"/>
                                <w:w w:val="105"/>
                                <w:sz w:val="13"/>
                              </w:rPr>
                              <w:t> </w:t>
                            </w:r>
                            <w:r>
                              <w:rPr>
                                <w:w w:val="105"/>
                                <w:sz w:val="13"/>
                              </w:rPr>
                              <w:t>estate.</w:t>
                            </w:r>
                          </w:p>
                          <w:p>
                            <w:pPr>
                              <w:spacing w:line="249" w:lineRule="auto" w:before="0"/>
                              <w:ind w:left="426" w:right="149" w:firstLine="0"/>
                              <w:jc w:val="left"/>
                              <w:rPr>
                                <w:b/>
                                <w:i/>
                                <w:sz w:val="13"/>
                              </w:rPr>
                            </w:pPr>
                            <w:r>
                              <w:rPr>
                                <w:b/>
                                <w:w w:val="105"/>
                                <w:sz w:val="13"/>
                              </w:rPr>
                              <w:t>Example:</w:t>
                            </w:r>
                            <w:r>
                              <w:rPr>
                                <w:b/>
                                <w:spacing w:val="-7"/>
                                <w:w w:val="105"/>
                                <w:sz w:val="13"/>
                              </w:rPr>
                              <w:t> </w:t>
                            </w:r>
                            <w:r>
                              <w:rPr>
                                <w:b/>
                                <w:i/>
                                <w:w w:val="105"/>
                                <w:sz w:val="13"/>
                              </w:rPr>
                              <w:t>“A</w:t>
                            </w:r>
                            <w:r>
                              <w:rPr>
                                <w:b/>
                                <w:i/>
                                <w:spacing w:val="-7"/>
                                <w:w w:val="105"/>
                                <w:sz w:val="13"/>
                              </w:rPr>
                              <w:t> </w:t>
                            </w:r>
                            <w:r>
                              <w:rPr>
                                <w:b/>
                                <w:i/>
                                <w:w w:val="105"/>
                                <w:sz w:val="13"/>
                              </w:rPr>
                              <w:t>gift</w:t>
                            </w:r>
                            <w:r>
                              <w:rPr>
                                <w:b/>
                                <w:i/>
                                <w:spacing w:val="-7"/>
                                <w:w w:val="105"/>
                                <w:sz w:val="13"/>
                              </w:rPr>
                              <w:t> </w:t>
                            </w:r>
                            <w:r>
                              <w:rPr>
                                <w:b/>
                                <w:i/>
                                <w:w w:val="105"/>
                                <w:sz w:val="13"/>
                              </w:rPr>
                              <w:t>of</w:t>
                            </w:r>
                            <w:r>
                              <w:rPr>
                                <w:b/>
                                <w:i/>
                                <w:spacing w:val="-7"/>
                                <w:w w:val="105"/>
                                <w:sz w:val="13"/>
                              </w:rPr>
                              <w:t> </w:t>
                            </w:r>
                            <w:r>
                              <w:rPr>
                                <w:b/>
                                <w:i/>
                                <w:w w:val="105"/>
                                <w:sz w:val="13"/>
                              </w:rPr>
                              <w:t>Honda</w:t>
                            </w:r>
                            <w:r>
                              <w:rPr>
                                <w:b/>
                                <w:i/>
                                <w:spacing w:val="-7"/>
                                <w:w w:val="105"/>
                                <w:sz w:val="13"/>
                              </w:rPr>
                              <w:t> </w:t>
                            </w:r>
                            <w:r>
                              <w:rPr>
                                <w:b/>
                                <w:i/>
                                <w:w w:val="105"/>
                                <w:sz w:val="13"/>
                              </w:rPr>
                              <w:t>Car</w:t>
                            </w:r>
                            <w:r>
                              <w:rPr>
                                <w:b/>
                                <w:i/>
                                <w:spacing w:val="-7"/>
                                <w:w w:val="105"/>
                                <w:sz w:val="13"/>
                              </w:rPr>
                              <w:t> </w:t>
                            </w:r>
                            <w:r>
                              <w:rPr>
                                <w:b/>
                                <w:i/>
                                <w:w w:val="105"/>
                                <w:sz w:val="13"/>
                              </w:rPr>
                              <w:t>or</w:t>
                            </w:r>
                            <w:r>
                              <w:rPr>
                                <w:b/>
                                <w:i/>
                                <w:spacing w:val="-7"/>
                                <w:w w:val="105"/>
                                <w:sz w:val="13"/>
                              </w:rPr>
                              <w:t> </w:t>
                            </w:r>
                            <w:r>
                              <w:rPr>
                                <w:b/>
                                <w:i/>
                                <w:w w:val="105"/>
                                <w:sz w:val="13"/>
                              </w:rPr>
                              <w:t>Mercedes</w:t>
                            </w:r>
                            <w:r>
                              <w:rPr>
                                <w:b/>
                                <w:i/>
                                <w:spacing w:val="-7"/>
                                <w:w w:val="105"/>
                                <w:sz w:val="13"/>
                              </w:rPr>
                              <w:t> </w:t>
                            </w:r>
                            <w:r>
                              <w:rPr>
                                <w:b/>
                                <w:i/>
                                <w:w w:val="105"/>
                                <w:sz w:val="13"/>
                              </w:rPr>
                              <w:t>Benz</w:t>
                            </w:r>
                            <w:r>
                              <w:rPr>
                                <w:b/>
                                <w:i/>
                                <w:spacing w:val="40"/>
                                <w:w w:val="105"/>
                                <w:sz w:val="13"/>
                              </w:rPr>
                              <w:t> </w:t>
                            </w:r>
                            <w:r>
                              <w:rPr>
                                <w:b/>
                                <w:i/>
                                <w:w w:val="105"/>
                                <w:sz w:val="13"/>
                              </w:rPr>
                              <w:t>depending on his choice”.</w:t>
                            </w:r>
                          </w:p>
                          <w:p>
                            <w:pPr>
                              <w:pStyle w:val="BodyText"/>
                              <w:spacing w:before="5"/>
                              <w:rPr>
                                <w:b/>
                                <w:i/>
                                <w:sz w:val="13"/>
                              </w:rPr>
                            </w:pPr>
                          </w:p>
                          <w:p>
                            <w:pPr>
                              <w:spacing w:before="0"/>
                              <w:ind w:left="426" w:right="0" w:firstLine="0"/>
                              <w:jc w:val="left"/>
                              <w:rPr>
                                <w:b/>
                                <w:sz w:val="13"/>
                              </w:rPr>
                            </w:pPr>
                            <w:r>
                              <w:rPr>
                                <w:b/>
                                <w:spacing w:val="-2"/>
                                <w:w w:val="105"/>
                                <w:sz w:val="13"/>
                              </w:rPr>
                              <w:t>CONTINGENCY</w:t>
                            </w:r>
                            <w:r>
                              <w:rPr>
                                <w:b/>
                                <w:spacing w:val="1"/>
                                <w:w w:val="105"/>
                                <w:sz w:val="13"/>
                              </w:rPr>
                              <w:t> </w:t>
                            </w:r>
                            <w:r>
                              <w:rPr>
                                <w:b/>
                                <w:spacing w:val="-2"/>
                                <w:w w:val="105"/>
                                <w:sz w:val="13"/>
                              </w:rPr>
                              <w:t>LEGACY</w:t>
                            </w:r>
                          </w:p>
                          <w:p>
                            <w:pPr>
                              <w:spacing w:line="249" w:lineRule="auto" w:before="6"/>
                              <w:ind w:left="426" w:right="149" w:firstLine="0"/>
                              <w:jc w:val="left"/>
                              <w:rPr>
                                <w:sz w:val="13"/>
                              </w:rPr>
                            </w:pPr>
                            <w:r>
                              <w:rPr>
                                <w:w w:val="105"/>
                                <w:sz w:val="13"/>
                              </w:rPr>
                              <w:t>A</w:t>
                            </w:r>
                            <w:r>
                              <w:rPr>
                                <w:spacing w:val="-5"/>
                                <w:w w:val="105"/>
                                <w:sz w:val="13"/>
                              </w:rPr>
                              <w:t> </w:t>
                            </w:r>
                            <w:r>
                              <w:rPr>
                                <w:w w:val="105"/>
                                <w:sz w:val="13"/>
                              </w:rPr>
                              <w:t>gift</w:t>
                            </w:r>
                            <w:r>
                              <w:rPr>
                                <w:spacing w:val="-5"/>
                                <w:w w:val="105"/>
                                <w:sz w:val="13"/>
                              </w:rPr>
                              <w:t> </w:t>
                            </w:r>
                            <w:r>
                              <w:rPr>
                                <w:w w:val="105"/>
                                <w:sz w:val="13"/>
                              </w:rPr>
                              <w:t>made</w:t>
                            </w:r>
                            <w:r>
                              <w:rPr>
                                <w:spacing w:val="-5"/>
                                <w:w w:val="105"/>
                                <w:sz w:val="13"/>
                              </w:rPr>
                              <w:t> </w:t>
                            </w:r>
                            <w:r>
                              <w:rPr>
                                <w:w w:val="105"/>
                                <w:sz w:val="13"/>
                              </w:rPr>
                              <w:t>in</w:t>
                            </w:r>
                            <w:r>
                              <w:rPr>
                                <w:spacing w:val="-5"/>
                                <w:w w:val="105"/>
                                <w:sz w:val="13"/>
                              </w:rPr>
                              <w:t> </w:t>
                            </w:r>
                            <w:r>
                              <w:rPr>
                                <w:w w:val="105"/>
                                <w:sz w:val="13"/>
                              </w:rPr>
                              <w:t>a</w:t>
                            </w:r>
                            <w:r>
                              <w:rPr>
                                <w:spacing w:val="-5"/>
                                <w:w w:val="105"/>
                                <w:sz w:val="13"/>
                              </w:rPr>
                              <w:t> </w:t>
                            </w:r>
                            <w:r>
                              <w:rPr>
                                <w:w w:val="105"/>
                                <w:sz w:val="13"/>
                              </w:rPr>
                              <w:t>will</w:t>
                            </w:r>
                            <w:r>
                              <w:rPr>
                                <w:spacing w:val="-5"/>
                                <w:w w:val="105"/>
                                <w:sz w:val="13"/>
                              </w:rPr>
                              <w:t> </w:t>
                            </w:r>
                            <w:r>
                              <w:rPr>
                                <w:w w:val="105"/>
                                <w:sz w:val="13"/>
                              </w:rPr>
                              <w:t>that</w:t>
                            </w:r>
                            <w:r>
                              <w:rPr>
                                <w:spacing w:val="-5"/>
                                <w:w w:val="105"/>
                                <w:sz w:val="13"/>
                              </w:rPr>
                              <w:t> </w:t>
                            </w:r>
                            <w:r>
                              <w:rPr>
                                <w:w w:val="105"/>
                                <w:sz w:val="13"/>
                              </w:rPr>
                              <w:t>depends</w:t>
                            </w:r>
                            <w:r>
                              <w:rPr>
                                <w:spacing w:val="-5"/>
                                <w:w w:val="105"/>
                                <w:sz w:val="13"/>
                              </w:rPr>
                              <w:t> </w:t>
                            </w:r>
                            <w:r>
                              <w:rPr>
                                <w:w w:val="105"/>
                                <w:sz w:val="13"/>
                              </w:rPr>
                              <w:t>on</w:t>
                            </w:r>
                            <w:r>
                              <w:rPr>
                                <w:spacing w:val="-5"/>
                                <w:w w:val="105"/>
                                <w:sz w:val="13"/>
                              </w:rPr>
                              <w:t> </w:t>
                            </w:r>
                            <w:r>
                              <w:rPr>
                                <w:w w:val="105"/>
                                <w:sz w:val="13"/>
                              </w:rPr>
                              <w:t>an</w:t>
                            </w:r>
                            <w:r>
                              <w:rPr>
                                <w:spacing w:val="-5"/>
                                <w:w w:val="105"/>
                                <w:sz w:val="13"/>
                              </w:rPr>
                              <w:t> </w:t>
                            </w:r>
                            <w:r>
                              <w:rPr>
                                <w:w w:val="105"/>
                                <w:sz w:val="13"/>
                              </w:rPr>
                              <w:t>uncertain</w:t>
                            </w:r>
                            <w:r>
                              <w:rPr>
                                <w:spacing w:val="-5"/>
                                <w:w w:val="105"/>
                                <w:sz w:val="13"/>
                              </w:rPr>
                              <w:t> </w:t>
                            </w:r>
                            <w:r>
                              <w:rPr>
                                <w:w w:val="105"/>
                                <w:sz w:val="13"/>
                              </w:rPr>
                              <w:t>event</w:t>
                            </w:r>
                            <w:r>
                              <w:rPr>
                                <w:spacing w:val="-5"/>
                                <w:w w:val="105"/>
                                <w:sz w:val="13"/>
                              </w:rPr>
                              <w:t> </w:t>
                            </w:r>
                            <w:r>
                              <w:rPr>
                                <w:w w:val="105"/>
                                <w:sz w:val="13"/>
                              </w:rPr>
                              <w:t>to</w:t>
                            </w:r>
                            <w:r>
                              <w:rPr>
                                <w:spacing w:val="40"/>
                                <w:w w:val="105"/>
                                <w:sz w:val="13"/>
                              </w:rPr>
                              <w:t> </w:t>
                            </w:r>
                            <w:r>
                              <w:rPr>
                                <w:w w:val="105"/>
                                <w:sz w:val="13"/>
                              </w:rPr>
                              <w:t>vest in the beneficiary.</w:t>
                            </w:r>
                          </w:p>
                          <w:p>
                            <w:pPr>
                              <w:spacing w:line="249" w:lineRule="auto" w:before="4"/>
                              <w:ind w:left="426" w:right="273" w:firstLine="0"/>
                              <w:jc w:val="both"/>
                              <w:rPr>
                                <w:b/>
                                <w:i/>
                                <w:sz w:val="13"/>
                              </w:rPr>
                            </w:pPr>
                            <w:r>
                              <w:rPr>
                                <w:b/>
                                <w:w w:val="105"/>
                                <w:sz w:val="13"/>
                              </w:rPr>
                              <w:t>Example:</w:t>
                            </w:r>
                            <w:r>
                              <w:rPr>
                                <w:b/>
                                <w:spacing w:val="-6"/>
                                <w:w w:val="105"/>
                                <w:sz w:val="13"/>
                              </w:rPr>
                              <w:t> </w:t>
                            </w:r>
                            <w:r>
                              <w:rPr>
                                <w:b/>
                                <w:w w:val="105"/>
                                <w:sz w:val="13"/>
                              </w:rPr>
                              <w:t>“</w:t>
                            </w:r>
                            <w:r>
                              <w:rPr>
                                <w:b/>
                                <w:i/>
                                <w:w w:val="105"/>
                                <w:sz w:val="13"/>
                              </w:rPr>
                              <w:t>A</w:t>
                            </w:r>
                            <w:r>
                              <w:rPr>
                                <w:b/>
                                <w:i/>
                                <w:spacing w:val="-6"/>
                                <w:w w:val="105"/>
                                <w:sz w:val="13"/>
                              </w:rPr>
                              <w:t> </w:t>
                            </w:r>
                            <w:r>
                              <w:rPr>
                                <w:b/>
                                <w:i/>
                                <w:w w:val="105"/>
                                <w:sz w:val="13"/>
                              </w:rPr>
                              <w:t>gift</w:t>
                            </w:r>
                            <w:r>
                              <w:rPr>
                                <w:b/>
                                <w:i/>
                                <w:spacing w:val="-6"/>
                                <w:w w:val="105"/>
                                <w:sz w:val="13"/>
                              </w:rPr>
                              <w:t> </w:t>
                            </w:r>
                            <w:r>
                              <w:rPr>
                                <w:b/>
                                <w:i/>
                                <w:w w:val="105"/>
                                <w:sz w:val="13"/>
                              </w:rPr>
                              <w:t>of</w:t>
                            </w:r>
                            <w:r>
                              <w:rPr>
                                <w:b/>
                                <w:i/>
                                <w:spacing w:val="-6"/>
                                <w:w w:val="105"/>
                                <w:sz w:val="13"/>
                              </w:rPr>
                              <w:t> </w:t>
                            </w:r>
                            <w:r>
                              <w:rPr>
                                <w:b/>
                                <w:i/>
                                <w:w w:val="105"/>
                                <w:sz w:val="13"/>
                              </w:rPr>
                              <w:t>N3</w:t>
                            </w:r>
                            <w:r>
                              <w:rPr>
                                <w:b/>
                                <w:i/>
                                <w:spacing w:val="-6"/>
                                <w:w w:val="105"/>
                                <w:sz w:val="13"/>
                              </w:rPr>
                              <w:t> </w:t>
                            </w:r>
                            <w:r>
                              <w:rPr>
                                <w:b/>
                                <w:i/>
                                <w:w w:val="105"/>
                                <w:sz w:val="13"/>
                              </w:rPr>
                              <w:t>Million</w:t>
                            </w:r>
                            <w:r>
                              <w:rPr>
                                <w:b/>
                                <w:i/>
                                <w:spacing w:val="-6"/>
                                <w:w w:val="105"/>
                                <w:sz w:val="13"/>
                              </w:rPr>
                              <w:t> </w:t>
                            </w:r>
                            <w:r>
                              <w:rPr>
                                <w:b/>
                                <w:i/>
                                <w:w w:val="105"/>
                                <w:sz w:val="13"/>
                              </w:rPr>
                              <w:t>to</w:t>
                            </w:r>
                            <w:r>
                              <w:rPr>
                                <w:b/>
                                <w:i/>
                                <w:spacing w:val="-6"/>
                                <w:w w:val="105"/>
                                <w:sz w:val="13"/>
                              </w:rPr>
                              <w:t> </w:t>
                            </w:r>
                            <w:r>
                              <w:rPr>
                                <w:b/>
                                <w:i/>
                                <w:w w:val="105"/>
                                <w:sz w:val="13"/>
                              </w:rPr>
                              <w:t>my</w:t>
                            </w:r>
                            <w:r>
                              <w:rPr>
                                <w:b/>
                                <w:i/>
                                <w:spacing w:val="-6"/>
                                <w:w w:val="105"/>
                                <w:sz w:val="13"/>
                              </w:rPr>
                              <w:t> </w:t>
                            </w:r>
                            <w:r>
                              <w:rPr>
                                <w:b/>
                                <w:i/>
                                <w:w w:val="105"/>
                                <w:sz w:val="13"/>
                              </w:rPr>
                              <w:t>niece,</w:t>
                            </w:r>
                            <w:r>
                              <w:rPr>
                                <w:b/>
                                <w:i/>
                                <w:spacing w:val="-5"/>
                                <w:w w:val="105"/>
                                <w:sz w:val="13"/>
                              </w:rPr>
                              <w:t> </w:t>
                            </w:r>
                            <w:r>
                              <w:rPr>
                                <w:b/>
                                <w:i/>
                                <w:w w:val="105"/>
                                <w:sz w:val="13"/>
                              </w:rPr>
                              <w:t>Aduak</w:t>
                            </w:r>
                            <w:r>
                              <w:rPr>
                                <w:b/>
                                <w:i/>
                                <w:spacing w:val="-6"/>
                                <w:w w:val="105"/>
                                <w:sz w:val="13"/>
                              </w:rPr>
                              <w:t> </w:t>
                            </w:r>
                            <w:r>
                              <w:rPr>
                                <w:b/>
                                <w:i/>
                                <w:w w:val="105"/>
                                <w:sz w:val="13"/>
                              </w:rPr>
                              <w:t>when</w:t>
                            </w:r>
                            <w:r>
                              <w:rPr>
                                <w:b/>
                                <w:i/>
                                <w:spacing w:val="40"/>
                                <w:w w:val="105"/>
                                <w:sz w:val="13"/>
                              </w:rPr>
                              <w:t> </w:t>
                            </w:r>
                            <w:r>
                              <w:rPr>
                                <w:b/>
                                <w:i/>
                                <w:w w:val="105"/>
                                <w:sz w:val="13"/>
                              </w:rPr>
                              <w:t>he attains 24 years”.</w:t>
                            </w:r>
                          </w:p>
                          <w:p>
                            <w:pPr>
                              <w:pStyle w:val="BodyText"/>
                              <w:spacing w:before="6"/>
                              <w:rPr>
                                <w:b/>
                                <w:i/>
                                <w:sz w:val="13"/>
                              </w:rPr>
                            </w:pPr>
                          </w:p>
                          <w:p>
                            <w:pPr>
                              <w:spacing w:before="0"/>
                              <w:ind w:left="426" w:right="0" w:firstLine="0"/>
                              <w:jc w:val="left"/>
                              <w:rPr>
                                <w:b/>
                                <w:sz w:val="13"/>
                              </w:rPr>
                            </w:pPr>
                            <w:r>
                              <w:rPr>
                                <w:b/>
                                <w:spacing w:val="-2"/>
                                <w:w w:val="105"/>
                                <w:sz w:val="13"/>
                              </w:rPr>
                              <w:t>MODAL</w:t>
                            </w:r>
                            <w:r>
                              <w:rPr>
                                <w:b/>
                                <w:w w:val="105"/>
                                <w:sz w:val="13"/>
                              </w:rPr>
                              <w:t> </w:t>
                            </w:r>
                            <w:r>
                              <w:rPr>
                                <w:b/>
                                <w:spacing w:val="-2"/>
                                <w:w w:val="105"/>
                                <w:sz w:val="13"/>
                              </w:rPr>
                              <w:t>LEGACY</w:t>
                            </w:r>
                          </w:p>
                          <w:p>
                            <w:pPr>
                              <w:spacing w:line="249" w:lineRule="auto" w:before="6"/>
                              <w:ind w:left="426" w:right="0" w:firstLine="0"/>
                              <w:jc w:val="left"/>
                              <w:rPr>
                                <w:sz w:val="13"/>
                              </w:rPr>
                            </w:pPr>
                            <w:r>
                              <w:rPr>
                                <w:w w:val="105"/>
                                <w:sz w:val="13"/>
                              </w:rPr>
                              <w:t>This</w:t>
                            </w:r>
                            <w:r>
                              <w:rPr>
                                <w:spacing w:val="-5"/>
                                <w:w w:val="105"/>
                                <w:sz w:val="13"/>
                              </w:rPr>
                              <w:t> </w:t>
                            </w:r>
                            <w:r>
                              <w:rPr>
                                <w:w w:val="105"/>
                                <w:sz w:val="13"/>
                              </w:rPr>
                              <w:t>is</w:t>
                            </w:r>
                            <w:r>
                              <w:rPr>
                                <w:spacing w:val="-5"/>
                                <w:w w:val="105"/>
                                <w:sz w:val="13"/>
                              </w:rPr>
                              <w:t> </w:t>
                            </w:r>
                            <w:r>
                              <w:rPr>
                                <w:w w:val="105"/>
                                <w:sz w:val="13"/>
                              </w:rPr>
                              <w:t>a</w:t>
                            </w:r>
                            <w:r>
                              <w:rPr>
                                <w:spacing w:val="-5"/>
                                <w:w w:val="105"/>
                                <w:sz w:val="13"/>
                              </w:rPr>
                              <w:t> </w:t>
                            </w:r>
                            <w:r>
                              <w:rPr>
                                <w:w w:val="105"/>
                                <w:sz w:val="13"/>
                              </w:rPr>
                              <w:t>gift</w:t>
                            </w:r>
                            <w:r>
                              <w:rPr>
                                <w:spacing w:val="-5"/>
                                <w:w w:val="105"/>
                                <w:sz w:val="13"/>
                              </w:rPr>
                              <w:t> </w:t>
                            </w:r>
                            <w:r>
                              <w:rPr>
                                <w:w w:val="105"/>
                                <w:sz w:val="13"/>
                              </w:rPr>
                              <w:t>accompanied</w:t>
                            </w:r>
                            <w:r>
                              <w:rPr>
                                <w:spacing w:val="-5"/>
                                <w:w w:val="105"/>
                                <w:sz w:val="13"/>
                              </w:rPr>
                              <w:t> </w:t>
                            </w:r>
                            <w:r>
                              <w:rPr>
                                <w:w w:val="105"/>
                                <w:sz w:val="13"/>
                              </w:rPr>
                              <w:t>by</w:t>
                            </w:r>
                            <w:r>
                              <w:rPr>
                                <w:spacing w:val="-5"/>
                                <w:w w:val="105"/>
                                <w:sz w:val="13"/>
                              </w:rPr>
                              <w:t> </w:t>
                            </w:r>
                            <w:r>
                              <w:rPr>
                                <w:w w:val="105"/>
                                <w:sz w:val="13"/>
                              </w:rPr>
                              <w:t>directions</w:t>
                            </w:r>
                            <w:r>
                              <w:rPr>
                                <w:spacing w:val="-5"/>
                                <w:w w:val="105"/>
                                <w:sz w:val="13"/>
                              </w:rPr>
                              <w:t> </w:t>
                            </w:r>
                            <w:r>
                              <w:rPr>
                                <w:w w:val="105"/>
                                <w:sz w:val="13"/>
                              </w:rPr>
                              <w:t>as</w:t>
                            </w:r>
                            <w:r>
                              <w:rPr>
                                <w:spacing w:val="-5"/>
                                <w:w w:val="105"/>
                                <w:sz w:val="13"/>
                              </w:rPr>
                              <w:t> </w:t>
                            </w:r>
                            <w:r>
                              <w:rPr>
                                <w:w w:val="105"/>
                                <w:sz w:val="13"/>
                              </w:rPr>
                              <w:t>to</w:t>
                            </w:r>
                            <w:r>
                              <w:rPr>
                                <w:spacing w:val="-5"/>
                                <w:w w:val="105"/>
                                <w:sz w:val="13"/>
                              </w:rPr>
                              <w:t> </w:t>
                            </w:r>
                            <w:r>
                              <w:rPr>
                                <w:w w:val="105"/>
                                <w:sz w:val="13"/>
                              </w:rPr>
                              <w:t>how</w:t>
                            </w:r>
                            <w:r>
                              <w:rPr>
                                <w:spacing w:val="-5"/>
                                <w:w w:val="105"/>
                                <w:sz w:val="13"/>
                              </w:rPr>
                              <w:t> </w:t>
                            </w:r>
                            <w:r>
                              <w:rPr>
                                <w:w w:val="105"/>
                                <w:sz w:val="13"/>
                              </w:rPr>
                              <w:t>it</w:t>
                            </w:r>
                            <w:r>
                              <w:rPr>
                                <w:spacing w:val="-5"/>
                                <w:w w:val="105"/>
                                <w:sz w:val="13"/>
                              </w:rPr>
                              <w:t> </w:t>
                            </w:r>
                            <w:r>
                              <w:rPr>
                                <w:w w:val="105"/>
                                <w:sz w:val="13"/>
                              </w:rPr>
                              <w:t>will</w:t>
                            </w:r>
                            <w:r>
                              <w:rPr>
                                <w:spacing w:val="-5"/>
                                <w:w w:val="105"/>
                                <w:sz w:val="13"/>
                              </w:rPr>
                              <w:t> </w:t>
                            </w:r>
                            <w:r>
                              <w:rPr>
                                <w:w w:val="105"/>
                                <w:sz w:val="13"/>
                              </w:rPr>
                              <w:t>be</w:t>
                            </w:r>
                            <w:r>
                              <w:rPr>
                                <w:spacing w:val="40"/>
                                <w:w w:val="105"/>
                                <w:sz w:val="13"/>
                              </w:rPr>
                              <w:t> </w:t>
                            </w:r>
                            <w:r>
                              <w:rPr>
                                <w:w w:val="105"/>
                                <w:sz w:val="13"/>
                              </w:rPr>
                              <w:t>applied to the benefit of the beneficiary.</w:t>
                            </w:r>
                          </w:p>
                          <w:p>
                            <w:pPr>
                              <w:spacing w:line="252" w:lineRule="auto" w:before="0"/>
                              <w:ind w:left="426" w:right="149" w:firstLine="0"/>
                              <w:jc w:val="left"/>
                              <w:rPr>
                                <w:sz w:val="13"/>
                              </w:rPr>
                            </w:pPr>
                            <w:r>
                              <w:rPr>
                                <w:b/>
                                <w:w w:val="105"/>
                                <w:sz w:val="13"/>
                              </w:rPr>
                              <w:t>Example: </w:t>
                            </w:r>
                            <w:r>
                              <w:rPr>
                                <w:b/>
                                <w:i/>
                                <w:w w:val="105"/>
                                <w:sz w:val="13"/>
                              </w:rPr>
                              <w:t>“A gift of N5 million to my daughter to be</w:t>
                            </w:r>
                            <w:r>
                              <w:rPr>
                                <w:b/>
                                <w:i/>
                                <w:spacing w:val="40"/>
                                <w:w w:val="105"/>
                                <w:sz w:val="13"/>
                              </w:rPr>
                              <w:t> </w:t>
                            </w:r>
                            <w:r>
                              <w:rPr>
                                <w:b/>
                                <w:i/>
                                <w:w w:val="105"/>
                                <w:sz w:val="13"/>
                              </w:rPr>
                              <w:t>invested</w:t>
                            </w:r>
                            <w:r>
                              <w:rPr>
                                <w:b/>
                                <w:i/>
                                <w:spacing w:val="-6"/>
                                <w:w w:val="105"/>
                                <w:sz w:val="13"/>
                              </w:rPr>
                              <w:t> </w:t>
                            </w:r>
                            <w:r>
                              <w:rPr>
                                <w:b/>
                                <w:i/>
                                <w:w w:val="105"/>
                                <w:sz w:val="13"/>
                              </w:rPr>
                              <w:t>by</w:t>
                            </w:r>
                            <w:r>
                              <w:rPr>
                                <w:b/>
                                <w:i/>
                                <w:spacing w:val="-6"/>
                                <w:w w:val="105"/>
                                <w:sz w:val="13"/>
                              </w:rPr>
                              <w:t> </w:t>
                            </w:r>
                            <w:r>
                              <w:rPr>
                                <w:b/>
                                <w:i/>
                                <w:w w:val="105"/>
                                <w:sz w:val="13"/>
                              </w:rPr>
                              <w:t>my</w:t>
                            </w:r>
                            <w:r>
                              <w:rPr>
                                <w:b/>
                                <w:i/>
                                <w:spacing w:val="-6"/>
                                <w:w w:val="105"/>
                                <w:sz w:val="13"/>
                              </w:rPr>
                              <w:t> </w:t>
                            </w:r>
                            <w:r>
                              <w:rPr>
                                <w:b/>
                                <w:i/>
                                <w:w w:val="105"/>
                                <w:sz w:val="13"/>
                              </w:rPr>
                              <w:t>executors</w:t>
                            </w:r>
                            <w:r>
                              <w:rPr>
                                <w:b/>
                                <w:i/>
                                <w:spacing w:val="-6"/>
                                <w:w w:val="105"/>
                                <w:sz w:val="13"/>
                              </w:rPr>
                              <w:t> </w:t>
                            </w:r>
                            <w:r>
                              <w:rPr>
                                <w:b/>
                                <w:i/>
                                <w:w w:val="105"/>
                                <w:sz w:val="13"/>
                              </w:rPr>
                              <w:t>on</w:t>
                            </w:r>
                            <w:r>
                              <w:rPr>
                                <w:b/>
                                <w:i/>
                                <w:spacing w:val="-6"/>
                                <w:w w:val="105"/>
                                <w:sz w:val="13"/>
                              </w:rPr>
                              <w:t> </w:t>
                            </w:r>
                            <w:r>
                              <w:rPr>
                                <w:b/>
                                <w:i/>
                                <w:w w:val="105"/>
                                <w:sz w:val="13"/>
                              </w:rPr>
                              <w:t>her</w:t>
                            </w:r>
                            <w:r>
                              <w:rPr>
                                <w:b/>
                                <w:i/>
                                <w:spacing w:val="-6"/>
                                <w:w w:val="105"/>
                                <w:sz w:val="13"/>
                              </w:rPr>
                              <w:t> </w:t>
                            </w:r>
                            <w:r>
                              <w:rPr>
                                <w:b/>
                                <w:i/>
                                <w:w w:val="105"/>
                                <w:sz w:val="13"/>
                              </w:rPr>
                              <w:t>behalf</w:t>
                            </w:r>
                            <w:r>
                              <w:rPr>
                                <w:b/>
                                <w:i/>
                                <w:spacing w:val="-6"/>
                                <w:w w:val="105"/>
                                <w:sz w:val="13"/>
                              </w:rPr>
                              <w:t> </w:t>
                            </w:r>
                            <w:r>
                              <w:rPr>
                                <w:b/>
                                <w:i/>
                                <w:w w:val="105"/>
                                <w:sz w:val="13"/>
                              </w:rPr>
                              <w:t>in</w:t>
                            </w:r>
                            <w:r>
                              <w:rPr>
                                <w:b/>
                                <w:i/>
                                <w:spacing w:val="-6"/>
                                <w:w w:val="105"/>
                                <w:sz w:val="13"/>
                              </w:rPr>
                              <w:t> </w:t>
                            </w:r>
                            <w:r>
                              <w:rPr>
                                <w:b/>
                                <w:i/>
                                <w:w w:val="105"/>
                                <w:sz w:val="13"/>
                              </w:rPr>
                              <w:t>the</w:t>
                            </w:r>
                            <w:r>
                              <w:rPr>
                                <w:b/>
                                <w:i/>
                                <w:spacing w:val="-6"/>
                                <w:w w:val="105"/>
                                <w:sz w:val="13"/>
                              </w:rPr>
                              <w:t> </w:t>
                            </w:r>
                            <w:r>
                              <w:rPr>
                                <w:b/>
                                <w:i/>
                                <w:w w:val="105"/>
                                <w:sz w:val="13"/>
                              </w:rPr>
                              <w:t>shares</w:t>
                            </w:r>
                            <w:r>
                              <w:rPr>
                                <w:b/>
                                <w:i/>
                                <w:spacing w:val="-6"/>
                                <w:w w:val="105"/>
                                <w:sz w:val="13"/>
                              </w:rPr>
                              <w:t> </w:t>
                            </w:r>
                            <w:r>
                              <w:rPr>
                                <w:b/>
                                <w:i/>
                                <w:w w:val="105"/>
                                <w:sz w:val="13"/>
                              </w:rPr>
                              <w:t>of</w:t>
                            </w:r>
                            <w:r>
                              <w:rPr>
                                <w:b/>
                                <w:i/>
                                <w:spacing w:val="40"/>
                                <w:w w:val="105"/>
                                <w:sz w:val="13"/>
                              </w:rPr>
                              <w:t> </w:t>
                            </w:r>
                            <w:r>
                              <w:rPr>
                                <w:b/>
                                <w:i/>
                                <w:w w:val="105"/>
                                <w:sz w:val="13"/>
                              </w:rPr>
                              <w:t>Zenith Bank Plc”</w:t>
                            </w:r>
                            <w:r>
                              <w:rPr>
                                <w:w w:val="105"/>
                                <w:sz w:val="13"/>
                              </w:rPr>
                              <w:t>.</w:t>
                            </w:r>
                          </w:p>
                          <w:p>
                            <w:pPr>
                              <w:pStyle w:val="BodyText"/>
                              <w:rPr>
                                <w:sz w:val="13"/>
                              </w:rPr>
                            </w:pPr>
                          </w:p>
                          <w:p>
                            <w:pPr>
                              <w:pStyle w:val="BodyText"/>
                              <w:spacing w:before="11"/>
                              <w:rPr>
                                <w:sz w:val="13"/>
                              </w:rPr>
                            </w:pPr>
                          </w:p>
                          <w:p>
                            <w:pPr>
                              <w:spacing w:before="0"/>
                              <w:ind w:left="426" w:right="0" w:firstLine="0"/>
                              <w:jc w:val="left"/>
                              <w:rPr>
                                <w:b/>
                                <w:sz w:val="13"/>
                              </w:rPr>
                            </w:pPr>
                            <w:r>
                              <w:rPr>
                                <w:b/>
                                <w:spacing w:val="-2"/>
                                <w:w w:val="105"/>
                                <w:sz w:val="13"/>
                              </w:rPr>
                              <w:t>CONDITIONAL</w:t>
                            </w:r>
                            <w:r>
                              <w:rPr>
                                <w:b/>
                                <w:spacing w:val="2"/>
                                <w:w w:val="105"/>
                                <w:sz w:val="13"/>
                              </w:rPr>
                              <w:t> </w:t>
                            </w:r>
                            <w:r>
                              <w:rPr>
                                <w:b/>
                                <w:spacing w:val="-2"/>
                                <w:w w:val="105"/>
                                <w:sz w:val="13"/>
                              </w:rPr>
                              <w:t>LEGACY</w:t>
                            </w:r>
                          </w:p>
                          <w:p>
                            <w:pPr>
                              <w:spacing w:line="249" w:lineRule="auto" w:before="6"/>
                              <w:ind w:left="426" w:right="0" w:firstLine="0"/>
                              <w:jc w:val="left"/>
                              <w:rPr>
                                <w:sz w:val="13"/>
                              </w:rPr>
                            </w:pPr>
                            <w:r>
                              <w:rPr>
                                <w:w w:val="105"/>
                                <w:sz w:val="13"/>
                              </w:rPr>
                              <w:t>This</w:t>
                            </w:r>
                            <w:r>
                              <w:rPr>
                                <w:spacing w:val="-6"/>
                                <w:w w:val="105"/>
                                <w:sz w:val="13"/>
                              </w:rPr>
                              <w:t> </w:t>
                            </w:r>
                            <w:r>
                              <w:rPr>
                                <w:w w:val="105"/>
                                <w:sz w:val="13"/>
                              </w:rPr>
                              <w:t>is</w:t>
                            </w:r>
                            <w:r>
                              <w:rPr>
                                <w:spacing w:val="-6"/>
                                <w:w w:val="105"/>
                                <w:sz w:val="13"/>
                              </w:rPr>
                              <w:t> </w:t>
                            </w:r>
                            <w:r>
                              <w:rPr>
                                <w:w w:val="105"/>
                                <w:sz w:val="13"/>
                              </w:rPr>
                              <w:t>a</w:t>
                            </w:r>
                            <w:r>
                              <w:rPr>
                                <w:spacing w:val="-6"/>
                                <w:w w:val="105"/>
                                <w:sz w:val="13"/>
                              </w:rPr>
                              <w:t> </w:t>
                            </w:r>
                            <w:r>
                              <w:rPr>
                                <w:w w:val="105"/>
                                <w:sz w:val="13"/>
                              </w:rPr>
                              <w:t>gift</w:t>
                            </w:r>
                            <w:r>
                              <w:rPr>
                                <w:spacing w:val="-6"/>
                                <w:w w:val="105"/>
                                <w:sz w:val="13"/>
                              </w:rPr>
                              <w:t> </w:t>
                            </w:r>
                            <w:r>
                              <w:rPr>
                                <w:w w:val="105"/>
                                <w:sz w:val="13"/>
                              </w:rPr>
                              <w:t>that</w:t>
                            </w:r>
                            <w:r>
                              <w:rPr>
                                <w:spacing w:val="-6"/>
                                <w:w w:val="105"/>
                                <w:sz w:val="13"/>
                              </w:rPr>
                              <w:t> </w:t>
                            </w:r>
                            <w:r>
                              <w:rPr>
                                <w:w w:val="105"/>
                                <w:sz w:val="13"/>
                              </w:rPr>
                              <w:t>becomes</w:t>
                            </w:r>
                            <w:r>
                              <w:rPr>
                                <w:spacing w:val="-6"/>
                                <w:w w:val="105"/>
                                <w:sz w:val="13"/>
                              </w:rPr>
                              <w:t> </w:t>
                            </w:r>
                            <w:r>
                              <w:rPr>
                                <w:w w:val="105"/>
                                <w:sz w:val="13"/>
                              </w:rPr>
                              <w:t>effective</w:t>
                            </w:r>
                            <w:r>
                              <w:rPr>
                                <w:spacing w:val="-6"/>
                                <w:w w:val="105"/>
                                <w:sz w:val="13"/>
                              </w:rPr>
                              <w:t> </w:t>
                            </w:r>
                            <w:r>
                              <w:rPr>
                                <w:w w:val="105"/>
                                <w:sz w:val="13"/>
                              </w:rPr>
                              <w:t>or</w:t>
                            </w:r>
                            <w:r>
                              <w:rPr>
                                <w:spacing w:val="-6"/>
                                <w:w w:val="105"/>
                                <w:sz w:val="13"/>
                              </w:rPr>
                              <w:t> </w:t>
                            </w:r>
                            <w:r>
                              <w:rPr>
                                <w:w w:val="105"/>
                                <w:sz w:val="13"/>
                              </w:rPr>
                              <w:t>be</w:t>
                            </w:r>
                            <w:r>
                              <w:rPr>
                                <w:spacing w:val="-6"/>
                                <w:w w:val="105"/>
                                <w:sz w:val="13"/>
                              </w:rPr>
                              <w:t> </w:t>
                            </w:r>
                            <w:r>
                              <w:rPr>
                                <w:w w:val="105"/>
                                <w:sz w:val="13"/>
                              </w:rPr>
                              <w:t>defeated</w:t>
                            </w:r>
                            <w:r>
                              <w:rPr>
                                <w:spacing w:val="-6"/>
                                <w:w w:val="105"/>
                                <w:sz w:val="13"/>
                              </w:rPr>
                              <w:t> </w:t>
                            </w:r>
                            <w:r>
                              <w:rPr>
                                <w:w w:val="105"/>
                                <w:sz w:val="13"/>
                              </w:rPr>
                              <w:t>upon</w:t>
                            </w:r>
                            <w:r>
                              <w:rPr>
                                <w:spacing w:val="-6"/>
                                <w:w w:val="105"/>
                                <w:sz w:val="13"/>
                              </w:rPr>
                              <w:t> </w:t>
                            </w:r>
                            <w:r>
                              <w:rPr>
                                <w:w w:val="105"/>
                                <w:sz w:val="13"/>
                              </w:rPr>
                              <w:t>the</w:t>
                            </w:r>
                            <w:r>
                              <w:rPr>
                                <w:spacing w:val="40"/>
                                <w:w w:val="105"/>
                                <w:sz w:val="13"/>
                              </w:rPr>
                              <w:t> </w:t>
                            </w:r>
                            <w:r>
                              <w:rPr>
                                <w:w w:val="105"/>
                                <w:sz w:val="13"/>
                              </w:rPr>
                              <w:t>occurrence or non-occurrence of a specified event.</w:t>
                            </w:r>
                          </w:p>
                          <w:p>
                            <w:pPr>
                              <w:spacing w:line="252" w:lineRule="auto" w:before="0"/>
                              <w:ind w:left="426" w:right="0" w:firstLine="0"/>
                              <w:jc w:val="left"/>
                              <w:rPr>
                                <w:b/>
                                <w:i/>
                                <w:sz w:val="13"/>
                              </w:rPr>
                            </w:pPr>
                            <w:r>
                              <w:rPr>
                                <w:b/>
                                <w:w w:val="105"/>
                                <w:sz w:val="13"/>
                              </w:rPr>
                              <w:t>Example:</w:t>
                            </w:r>
                            <w:r>
                              <w:rPr>
                                <w:b/>
                                <w:spacing w:val="-6"/>
                                <w:w w:val="105"/>
                                <w:sz w:val="13"/>
                              </w:rPr>
                              <w:t> </w:t>
                            </w:r>
                            <w:r>
                              <w:rPr>
                                <w:b/>
                                <w:i/>
                                <w:w w:val="105"/>
                                <w:sz w:val="13"/>
                              </w:rPr>
                              <w:t>“The</w:t>
                            </w:r>
                            <w:r>
                              <w:rPr>
                                <w:b/>
                                <w:i/>
                                <w:spacing w:val="-6"/>
                                <w:w w:val="105"/>
                                <w:sz w:val="13"/>
                              </w:rPr>
                              <w:t> </w:t>
                            </w:r>
                            <w:r>
                              <w:rPr>
                                <w:b/>
                                <w:i/>
                                <w:w w:val="105"/>
                                <w:sz w:val="13"/>
                              </w:rPr>
                              <w:t>gift</w:t>
                            </w:r>
                            <w:r>
                              <w:rPr>
                                <w:b/>
                                <w:i/>
                                <w:spacing w:val="-6"/>
                                <w:w w:val="105"/>
                                <w:sz w:val="13"/>
                              </w:rPr>
                              <w:t> </w:t>
                            </w:r>
                            <w:r>
                              <w:rPr>
                                <w:b/>
                                <w:i/>
                                <w:w w:val="105"/>
                                <w:sz w:val="13"/>
                              </w:rPr>
                              <w:t>of</w:t>
                            </w:r>
                            <w:r>
                              <w:rPr>
                                <w:b/>
                                <w:i/>
                                <w:spacing w:val="-6"/>
                                <w:w w:val="105"/>
                                <w:sz w:val="13"/>
                              </w:rPr>
                              <w:t> </w:t>
                            </w:r>
                            <w:r>
                              <w:rPr>
                                <w:b/>
                                <w:i/>
                                <w:w w:val="105"/>
                                <w:sz w:val="13"/>
                              </w:rPr>
                              <w:t>a</w:t>
                            </w:r>
                            <w:r>
                              <w:rPr>
                                <w:b/>
                                <w:i/>
                                <w:spacing w:val="-6"/>
                                <w:w w:val="105"/>
                                <w:sz w:val="13"/>
                              </w:rPr>
                              <w:t> </w:t>
                            </w:r>
                            <w:r>
                              <w:rPr>
                                <w:b/>
                                <w:i/>
                                <w:w w:val="105"/>
                                <w:sz w:val="13"/>
                              </w:rPr>
                              <w:t>leasehold</w:t>
                            </w:r>
                            <w:r>
                              <w:rPr>
                                <w:b/>
                                <w:i/>
                                <w:spacing w:val="-6"/>
                                <w:w w:val="105"/>
                                <w:sz w:val="13"/>
                              </w:rPr>
                              <w:t> </w:t>
                            </w:r>
                            <w:r>
                              <w:rPr>
                                <w:b/>
                                <w:i/>
                                <w:w w:val="105"/>
                                <w:sz w:val="13"/>
                              </w:rPr>
                              <w:t>to</w:t>
                            </w:r>
                            <w:r>
                              <w:rPr>
                                <w:b/>
                                <w:i/>
                                <w:spacing w:val="-6"/>
                                <w:w w:val="105"/>
                                <w:sz w:val="13"/>
                              </w:rPr>
                              <w:t> </w:t>
                            </w:r>
                            <w:r>
                              <w:rPr>
                                <w:b/>
                                <w:i/>
                                <w:w w:val="105"/>
                                <w:sz w:val="13"/>
                              </w:rPr>
                              <w:t>a</w:t>
                            </w:r>
                            <w:r>
                              <w:rPr>
                                <w:b/>
                                <w:i/>
                                <w:spacing w:val="-6"/>
                                <w:w w:val="105"/>
                                <w:sz w:val="13"/>
                              </w:rPr>
                              <w:t> </w:t>
                            </w:r>
                            <w:r>
                              <w:rPr>
                                <w:b/>
                                <w:i/>
                                <w:w w:val="105"/>
                                <w:sz w:val="13"/>
                              </w:rPr>
                              <w:t>beneficiary</w:t>
                            </w:r>
                            <w:r>
                              <w:rPr>
                                <w:b/>
                                <w:i/>
                                <w:spacing w:val="-6"/>
                                <w:w w:val="105"/>
                                <w:sz w:val="13"/>
                              </w:rPr>
                              <w:t> </w:t>
                            </w:r>
                            <w:r>
                              <w:rPr>
                                <w:b/>
                                <w:i/>
                                <w:w w:val="105"/>
                                <w:sz w:val="13"/>
                              </w:rPr>
                              <w:t>subject</w:t>
                            </w:r>
                            <w:r>
                              <w:rPr>
                                <w:b/>
                                <w:i/>
                                <w:spacing w:val="-6"/>
                                <w:w w:val="105"/>
                                <w:sz w:val="13"/>
                              </w:rPr>
                              <w:t> </w:t>
                            </w:r>
                            <w:r>
                              <w:rPr>
                                <w:b/>
                                <w:i/>
                                <w:w w:val="105"/>
                                <w:sz w:val="13"/>
                              </w:rPr>
                              <w:t>to</w:t>
                            </w:r>
                            <w:r>
                              <w:rPr>
                                <w:b/>
                                <w:i/>
                                <w:spacing w:val="40"/>
                                <w:w w:val="105"/>
                                <w:sz w:val="13"/>
                              </w:rPr>
                              <w:t> </w:t>
                            </w:r>
                            <w:r>
                              <w:rPr>
                                <w:b/>
                                <w:i/>
                                <w:w w:val="105"/>
                                <w:sz w:val="13"/>
                              </w:rPr>
                              <w:t>the payment of ground rents and performance of the</w:t>
                            </w:r>
                            <w:r>
                              <w:rPr>
                                <w:b/>
                                <w:i/>
                                <w:spacing w:val="40"/>
                                <w:w w:val="105"/>
                                <w:sz w:val="13"/>
                              </w:rPr>
                              <w:t> </w:t>
                            </w:r>
                            <w:r>
                              <w:rPr>
                                <w:b/>
                                <w:i/>
                                <w:w w:val="105"/>
                                <w:sz w:val="13"/>
                              </w:rPr>
                              <w:t>covenants reserved and contained in the agreement”.</w:t>
                            </w:r>
                          </w:p>
                          <w:p>
                            <w:pPr>
                              <w:pStyle w:val="BodyText"/>
                              <w:spacing w:before="5"/>
                              <w:rPr>
                                <w:b/>
                                <w:i/>
                                <w:sz w:val="13"/>
                              </w:rPr>
                            </w:pPr>
                          </w:p>
                          <w:p>
                            <w:pPr>
                              <w:spacing w:before="1"/>
                              <w:ind w:left="426" w:right="0" w:firstLine="0"/>
                              <w:jc w:val="left"/>
                              <w:rPr>
                                <w:b/>
                                <w:sz w:val="13"/>
                              </w:rPr>
                            </w:pPr>
                            <w:r>
                              <w:rPr>
                                <w:b/>
                                <w:w w:val="105"/>
                                <w:sz w:val="13"/>
                              </w:rPr>
                              <w:t>Types</w:t>
                            </w:r>
                            <w:r>
                              <w:rPr>
                                <w:b/>
                                <w:spacing w:val="-5"/>
                                <w:w w:val="105"/>
                                <w:sz w:val="13"/>
                              </w:rPr>
                              <w:t> </w:t>
                            </w:r>
                            <w:r>
                              <w:rPr>
                                <w:b/>
                                <w:w w:val="105"/>
                                <w:sz w:val="13"/>
                              </w:rPr>
                              <w:t>of</w:t>
                            </w:r>
                            <w:r>
                              <w:rPr>
                                <w:b/>
                                <w:spacing w:val="-5"/>
                                <w:w w:val="105"/>
                                <w:sz w:val="13"/>
                              </w:rPr>
                              <w:t> </w:t>
                            </w:r>
                            <w:r>
                              <w:rPr>
                                <w:b/>
                                <w:spacing w:val="-2"/>
                                <w:w w:val="105"/>
                                <w:sz w:val="13"/>
                              </w:rPr>
                              <w:t>Conditions</w:t>
                            </w:r>
                          </w:p>
                          <w:p>
                            <w:pPr>
                              <w:numPr>
                                <w:ilvl w:val="0"/>
                                <w:numId w:val="205"/>
                              </w:numPr>
                              <w:tabs>
                                <w:tab w:pos="663" w:val="left" w:leader="none"/>
                              </w:tabs>
                              <w:spacing w:line="249" w:lineRule="auto" w:before="6"/>
                              <w:ind w:left="562" w:right="443" w:firstLine="0"/>
                              <w:jc w:val="left"/>
                              <w:rPr>
                                <w:sz w:val="13"/>
                              </w:rPr>
                            </w:pPr>
                            <w:r>
                              <w:rPr>
                                <w:w w:val="105"/>
                                <w:sz w:val="13"/>
                              </w:rPr>
                              <w:t>Condition</w:t>
                            </w:r>
                            <w:r>
                              <w:rPr>
                                <w:spacing w:val="-9"/>
                                <w:w w:val="105"/>
                                <w:sz w:val="13"/>
                              </w:rPr>
                              <w:t> </w:t>
                            </w:r>
                            <w:r>
                              <w:rPr>
                                <w:w w:val="105"/>
                                <w:sz w:val="13"/>
                              </w:rPr>
                              <w:t>Precedent:</w:t>
                            </w:r>
                            <w:r>
                              <w:rPr>
                                <w:spacing w:val="-9"/>
                                <w:w w:val="105"/>
                                <w:sz w:val="13"/>
                              </w:rPr>
                              <w:t> </w:t>
                            </w:r>
                            <w:r>
                              <w:rPr>
                                <w:w w:val="105"/>
                                <w:sz w:val="13"/>
                              </w:rPr>
                              <w:t>This</w:t>
                            </w:r>
                            <w:r>
                              <w:rPr>
                                <w:spacing w:val="-8"/>
                                <w:w w:val="105"/>
                                <w:sz w:val="13"/>
                              </w:rPr>
                              <w:t> </w:t>
                            </w:r>
                            <w:r>
                              <w:rPr>
                                <w:w w:val="105"/>
                                <w:sz w:val="13"/>
                              </w:rPr>
                              <w:t>condition</w:t>
                            </w:r>
                            <w:r>
                              <w:rPr>
                                <w:spacing w:val="-9"/>
                                <w:w w:val="105"/>
                                <w:sz w:val="13"/>
                              </w:rPr>
                              <w:t> </w:t>
                            </w:r>
                            <w:r>
                              <w:rPr>
                                <w:w w:val="105"/>
                                <w:sz w:val="13"/>
                              </w:rPr>
                              <w:t>determines</w:t>
                            </w:r>
                            <w:r>
                              <w:rPr>
                                <w:spacing w:val="-8"/>
                                <w:w w:val="105"/>
                                <w:sz w:val="13"/>
                              </w:rPr>
                              <w:t> </w:t>
                            </w:r>
                            <w:r>
                              <w:rPr>
                                <w:w w:val="105"/>
                                <w:sz w:val="13"/>
                              </w:rPr>
                              <w:t>the</w:t>
                            </w:r>
                            <w:r>
                              <w:rPr>
                                <w:spacing w:val="40"/>
                                <w:w w:val="105"/>
                                <w:sz w:val="13"/>
                              </w:rPr>
                              <w:t> </w:t>
                            </w:r>
                            <w:r>
                              <w:rPr>
                                <w:w w:val="105"/>
                                <w:sz w:val="13"/>
                              </w:rPr>
                              <w:t>passing of the gift to the beneficiary.</w:t>
                            </w:r>
                          </w:p>
                          <w:p>
                            <w:pPr>
                              <w:pStyle w:val="BodyText"/>
                              <w:spacing w:before="5"/>
                              <w:rPr>
                                <w:sz w:val="13"/>
                              </w:rPr>
                            </w:pPr>
                          </w:p>
                          <w:p>
                            <w:pPr>
                              <w:numPr>
                                <w:ilvl w:val="0"/>
                                <w:numId w:val="205"/>
                              </w:numPr>
                              <w:tabs>
                                <w:tab w:pos="663" w:val="left" w:leader="none"/>
                              </w:tabs>
                              <w:spacing w:before="1"/>
                              <w:ind w:left="663" w:right="0" w:hanging="101"/>
                              <w:jc w:val="left"/>
                              <w:rPr>
                                <w:sz w:val="13"/>
                              </w:rPr>
                            </w:pPr>
                            <w:r>
                              <w:rPr>
                                <w:spacing w:val="-2"/>
                                <w:w w:val="105"/>
                                <w:sz w:val="13"/>
                              </w:rPr>
                              <w:t>Condition</w:t>
                            </w:r>
                            <w:r>
                              <w:rPr>
                                <w:spacing w:val="7"/>
                                <w:w w:val="105"/>
                                <w:sz w:val="13"/>
                              </w:rPr>
                              <w:t> </w:t>
                            </w:r>
                            <w:r>
                              <w:rPr>
                                <w:spacing w:val="-2"/>
                                <w:w w:val="105"/>
                                <w:sz w:val="13"/>
                              </w:rPr>
                              <w:t>Subsequent:</w:t>
                            </w:r>
                          </w:p>
                          <w:p>
                            <w:pPr>
                              <w:pStyle w:val="BodyText"/>
                              <w:spacing w:before="11"/>
                              <w:rPr>
                                <w:sz w:val="13"/>
                              </w:rPr>
                            </w:pPr>
                          </w:p>
                          <w:p>
                            <w:pPr>
                              <w:spacing w:before="1"/>
                              <w:ind w:left="426" w:right="0" w:firstLine="0"/>
                              <w:jc w:val="left"/>
                              <w:rPr>
                                <w:b/>
                                <w:sz w:val="13"/>
                              </w:rPr>
                            </w:pPr>
                            <w:r>
                              <w:rPr>
                                <w:b/>
                                <w:w w:val="105"/>
                                <w:sz w:val="13"/>
                              </w:rPr>
                              <w:t>Void</w:t>
                            </w:r>
                            <w:r>
                              <w:rPr>
                                <w:b/>
                                <w:spacing w:val="-6"/>
                                <w:w w:val="105"/>
                                <w:sz w:val="13"/>
                              </w:rPr>
                              <w:t> </w:t>
                            </w:r>
                            <w:r>
                              <w:rPr>
                                <w:b/>
                                <w:spacing w:val="-2"/>
                                <w:w w:val="105"/>
                                <w:sz w:val="13"/>
                              </w:rPr>
                              <w:t>Condition</w:t>
                            </w:r>
                          </w:p>
                          <w:p>
                            <w:pPr>
                              <w:spacing w:before="9"/>
                              <w:ind w:left="426" w:right="0" w:firstLine="0"/>
                              <w:jc w:val="left"/>
                              <w:rPr>
                                <w:sz w:val="13"/>
                              </w:rPr>
                            </w:pPr>
                            <w:r>
                              <w:rPr>
                                <w:w w:val="105"/>
                                <w:sz w:val="13"/>
                              </w:rPr>
                              <w:t>A</w:t>
                            </w:r>
                            <w:r>
                              <w:rPr>
                                <w:spacing w:val="-5"/>
                                <w:w w:val="105"/>
                                <w:sz w:val="13"/>
                              </w:rPr>
                              <w:t> </w:t>
                            </w:r>
                            <w:r>
                              <w:rPr>
                                <w:w w:val="105"/>
                                <w:sz w:val="13"/>
                              </w:rPr>
                              <w:t>condition</w:t>
                            </w:r>
                            <w:r>
                              <w:rPr>
                                <w:spacing w:val="-5"/>
                                <w:w w:val="105"/>
                                <w:sz w:val="13"/>
                              </w:rPr>
                              <w:t> </w:t>
                            </w:r>
                            <w:r>
                              <w:rPr>
                                <w:w w:val="105"/>
                                <w:sz w:val="13"/>
                              </w:rPr>
                              <w:t>may</w:t>
                            </w:r>
                            <w:r>
                              <w:rPr>
                                <w:spacing w:val="-4"/>
                                <w:w w:val="105"/>
                                <w:sz w:val="13"/>
                              </w:rPr>
                              <w:t> </w:t>
                            </w:r>
                            <w:r>
                              <w:rPr>
                                <w:w w:val="105"/>
                                <w:sz w:val="13"/>
                              </w:rPr>
                              <w:t>be</w:t>
                            </w:r>
                            <w:r>
                              <w:rPr>
                                <w:spacing w:val="-5"/>
                                <w:w w:val="105"/>
                                <w:sz w:val="13"/>
                              </w:rPr>
                              <w:t> </w:t>
                            </w:r>
                            <w:r>
                              <w:rPr>
                                <w:w w:val="105"/>
                                <w:sz w:val="13"/>
                              </w:rPr>
                              <w:t>void</w:t>
                            </w:r>
                            <w:r>
                              <w:rPr>
                                <w:spacing w:val="-5"/>
                                <w:w w:val="105"/>
                                <w:sz w:val="13"/>
                              </w:rPr>
                              <w:t> </w:t>
                            </w:r>
                            <w:r>
                              <w:rPr>
                                <w:w w:val="105"/>
                                <w:sz w:val="13"/>
                              </w:rPr>
                              <w:t>where</w:t>
                            </w:r>
                            <w:r>
                              <w:rPr>
                                <w:spacing w:val="-4"/>
                                <w:w w:val="105"/>
                                <w:sz w:val="13"/>
                              </w:rPr>
                              <w:t> </w:t>
                            </w:r>
                            <w:r>
                              <w:rPr>
                                <w:w w:val="105"/>
                                <w:sz w:val="13"/>
                              </w:rPr>
                              <w:t>it</w:t>
                            </w:r>
                            <w:r>
                              <w:rPr>
                                <w:spacing w:val="-5"/>
                                <w:w w:val="105"/>
                                <w:sz w:val="13"/>
                              </w:rPr>
                              <w:t> is:</w:t>
                            </w:r>
                          </w:p>
                          <w:p>
                            <w:pPr>
                              <w:numPr>
                                <w:ilvl w:val="0"/>
                                <w:numId w:val="206"/>
                              </w:numPr>
                              <w:tabs>
                                <w:tab w:pos="598" w:val="left" w:leader="none"/>
                              </w:tabs>
                              <w:spacing w:before="6"/>
                              <w:ind w:left="598" w:right="0" w:hanging="172"/>
                              <w:jc w:val="left"/>
                              <w:rPr>
                                <w:sz w:val="13"/>
                              </w:rPr>
                            </w:pPr>
                            <w:r>
                              <w:rPr>
                                <w:spacing w:val="-2"/>
                                <w:w w:val="105"/>
                                <w:sz w:val="13"/>
                              </w:rPr>
                              <w:t>Repugnant</w:t>
                            </w:r>
                          </w:p>
                          <w:p>
                            <w:pPr>
                              <w:numPr>
                                <w:ilvl w:val="0"/>
                                <w:numId w:val="206"/>
                              </w:numPr>
                              <w:tabs>
                                <w:tab w:pos="605" w:val="left" w:leader="none"/>
                              </w:tabs>
                              <w:spacing w:before="6"/>
                              <w:ind w:left="605" w:right="0" w:hanging="179"/>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impossible</w:t>
                            </w:r>
                            <w:r>
                              <w:rPr>
                                <w:spacing w:val="-5"/>
                                <w:w w:val="105"/>
                                <w:sz w:val="13"/>
                              </w:rPr>
                              <w:t> </w:t>
                            </w:r>
                            <w:r>
                              <w:rPr>
                                <w:w w:val="105"/>
                                <w:sz w:val="13"/>
                              </w:rPr>
                              <w:t>to</w:t>
                            </w:r>
                            <w:r>
                              <w:rPr>
                                <w:spacing w:val="-5"/>
                                <w:w w:val="105"/>
                                <w:sz w:val="13"/>
                              </w:rPr>
                              <w:t> </w:t>
                            </w:r>
                            <w:r>
                              <w:rPr>
                                <w:spacing w:val="-2"/>
                                <w:w w:val="105"/>
                                <w:sz w:val="13"/>
                              </w:rPr>
                              <w:t>perform</w:t>
                            </w:r>
                          </w:p>
                          <w:p>
                            <w:pPr>
                              <w:numPr>
                                <w:ilvl w:val="0"/>
                                <w:numId w:val="206"/>
                              </w:numPr>
                              <w:tabs>
                                <w:tab w:pos="598" w:val="left" w:leader="none"/>
                              </w:tabs>
                              <w:spacing w:before="6"/>
                              <w:ind w:left="598" w:right="0" w:hanging="172"/>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contrary</w:t>
                            </w:r>
                            <w:r>
                              <w:rPr>
                                <w:spacing w:val="-4"/>
                                <w:w w:val="105"/>
                                <w:sz w:val="13"/>
                              </w:rPr>
                              <w:t> </w:t>
                            </w:r>
                            <w:r>
                              <w:rPr>
                                <w:w w:val="105"/>
                                <w:sz w:val="13"/>
                              </w:rPr>
                              <w:t>to</w:t>
                            </w:r>
                            <w:r>
                              <w:rPr>
                                <w:spacing w:val="-5"/>
                                <w:w w:val="105"/>
                                <w:sz w:val="13"/>
                              </w:rPr>
                              <w:t> </w:t>
                            </w:r>
                            <w:r>
                              <w:rPr>
                                <w:w w:val="105"/>
                                <w:sz w:val="13"/>
                              </w:rPr>
                              <w:t>public</w:t>
                            </w:r>
                            <w:r>
                              <w:rPr>
                                <w:spacing w:val="-5"/>
                                <w:w w:val="105"/>
                                <w:sz w:val="13"/>
                              </w:rPr>
                              <w:t> </w:t>
                            </w:r>
                            <w:r>
                              <w:rPr>
                                <w:spacing w:val="-2"/>
                                <w:w w:val="105"/>
                                <w:sz w:val="13"/>
                              </w:rPr>
                              <w:t>policy</w:t>
                            </w:r>
                          </w:p>
                          <w:p>
                            <w:pPr>
                              <w:numPr>
                                <w:ilvl w:val="0"/>
                                <w:numId w:val="206"/>
                              </w:numPr>
                              <w:tabs>
                                <w:tab w:pos="605" w:val="left" w:leader="none"/>
                              </w:tabs>
                              <w:spacing w:before="6"/>
                              <w:ind w:left="605" w:right="0" w:hanging="179"/>
                              <w:jc w:val="left"/>
                              <w:rPr>
                                <w:sz w:val="13"/>
                              </w:rPr>
                            </w:pPr>
                            <w:r>
                              <w:rPr>
                                <w:w w:val="105"/>
                                <w:sz w:val="13"/>
                              </w:rPr>
                              <w:t>It</w:t>
                            </w:r>
                            <w:r>
                              <w:rPr>
                                <w:spacing w:val="-3"/>
                                <w:w w:val="105"/>
                                <w:sz w:val="13"/>
                              </w:rPr>
                              <w:t> </w:t>
                            </w:r>
                            <w:r>
                              <w:rPr>
                                <w:w w:val="105"/>
                                <w:sz w:val="13"/>
                              </w:rPr>
                              <w:t>is</w:t>
                            </w:r>
                            <w:r>
                              <w:rPr>
                                <w:spacing w:val="-3"/>
                                <w:w w:val="105"/>
                                <w:sz w:val="13"/>
                              </w:rPr>
                              <w:t> </w:t>
                            </w:r>
                            <w:r>
                              <w:rPr>
                                <w:spacing w:val="-2"/>
                                <w:w w:val="105"/>
                                <w:sz w:val="13"/>
                              </w:rPr>
                              <w:t>uncertain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54080" type="#_x0000_t202" id="docshape504"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[MOU47]:</w:t>
                      </w:r>
                    </w:p>
                    <w:p>
                      <w:pPr>
                        <w:spacing w:line="249" w:lineRule="auto" w:before="9"/>
                        <w:ind w:left="426" w:right="110" w:firstLine="0"/>
                        <w:jc w:val="left"/>
                        <w:rPr>
                          <w:sz w:val="13"/>
                        </w:rPr>
                      </w:pPr>
                      <w:r>
                        <w:rPr>
                          <w:w w:val="105"/>
                          <w:sz w:val="13"/>
                        </w:rPr>
                        <w:t>A</w:t>
                      </w:r>
                      <w:r>
                        <w:rPr>
                          <w:spacing w:val="-4"/>
                          <w:w w:val="105"/>
                          <w:sz w:val="13"/>
                        </w:rPr>
                        <w:t> </w:t>
                      </w:r>
                      <w:r>
                        <w:rPr>
                          <w:w w:val="105"/>
                          <w:sz w:val="13"/>
                        </w:rPr>
                        <w:t>residuary</w:t>
                      </w:r>
                      <w:r>
                        <w:rPr>
                          <w:spacing w:val="-4"/>
                          <w:w w:val="105"/>
                          <w:sz w:val="13"/>
                        </w:rPr>
                        <w:t> </w:t>
                      </w:r>
                      <w:r>
                        <w:rPr>
                          <w:w w:val="105"/>
                          <w:sz w:val="13"/>
                        </w:rPr>
                        <w:t>legacy</w:t>
                      </w:r>
                      <w:r>
                        <w:rPr>
                          <w:spacing w:val="-4"/>
                          <w:w w:val="105"/>
                          <w:sz w:val="13"/>
                        </w:rPr>
                        <w:t> </w:t>
                      </w:r>
                      <w:r>
                        <w:rPr>
                          <w:w w:val="105"/>
                          <w:sz w:val="13"/>
                        </w:rPr>
                        <w:t>covers</w:t>
                      </w:r>
                      <w:r>
                        <w:rPr>
                          <w:spacing w:val="-4"/>
                          <w:w w:val="105"/>
                          <w:sz w:val="13"/>
                        </w:rPr>
                        <w:t> </w:t>
                      </w:r>
                      <w:r>
                        <w:rPr>
                          <w:w w:val="105"/>
                          <w:sz w:val="13"/>
                        </w:rPr>
                        <w:t>all</w:t>
                      </w:r>
                      <w:r>
                        <w:rPr>
                          <w:spacing w:val="-4"/>
                          <w:w w:val="105"/>
                          <w:sz w:val="13"/>
                        </w:rPr>
                        <w:t> </w:t>
                      </w:r>
                      <w:r>
                        <w:rPr>
                          <w:w w:val="105"/>
                          <w:sz w:val="13"/>
                        </w:rPr>
                        <w:t>assets</w:t>
                      </w:r>
                      <w:r>
                        <w:rPr>
                          <w:spacing w:val="-4"/>
                          <w:w w:val="105"/>
                          <w:sz w:val="13"/>
                        </w:rPr>
                        <w:t> </w:t>
                      </w:r>
                      <w:r>
                        <w:rPr>
                          <w:w w:val="105"/>
                          <w:sz w:val="13"/>
                        </w:rPr>
                        <w:t>not</w:t>
                      </w:r>
                      <w:r>
                        <w:rPr>
                          <w:spacing w:val="-4"/>
                          <w:w w:val="105"/>
                          <w:sz w:val="13"/>
                        </w:rPr>
                        <w:t> </w:t>
                      </w:r>
                      <w:r>
                        <w:rPr>
                          <w:w w:val="105"/>
                          <w:sz w:val="13"/>
                        </w:rPr>
                        <w:t>specifically</w:t>
                      </w:r>
                      <w:r>
                        <w:rPr>
                          <w:spacing w:val="-4"/>
                          <w:w w:val="105"/>
                          <w:sz w:val="13"/>
                        </w:rPr>
                        <w:t> </w:t>
                      </w:r>
                      <w:r>
                        <w:rPr>
                          <w:w w:val="105"/>
                          <w:sz w:val="13"/>
                        </w:rPr>
                        <w:t>given</w:t>
                      </w:r>
                      <w:r>
                        <w:rPr>
                          <w:spacing w:val="-4"/>
                          <w:w w:val="105"/>
                          <w:sz w:val="13"/>
                        </w:rPr>
                        <w:t> </w:t>
                      </w:r>
                      <w:r>
                        <w:rPr>
                          <w:w w:val="105"/>
                          <w:sz w:val="13"/>
                        </w:rPr>
                        <w:t>out</w:t>
                      </w:r>
                      <w:r>
                        <w:rPr>
                          <w:spacing w:val="40"/>
                          <w:w w:val="105"/>
                          <w:sz w:val="13"/>
                        </w:rPr>
                        <w:t> </w:t>
                      </w:r>
                      <w:r>
                        <w:rPr>
                          <w:w w:val="105"/>
                          <w:sz w:val="13"/>
                        </w:rPr>
                        <w:t>by</w:t>
                      </w:r>
                      <w:r>
                        <w:rPr>
                          <w:spacing w:val="-6"/>
                          <w:w w:val="105"/>
                          <w:sz w:val="13"/>
                        </w:rPr>
                        <w:t> </w:t>
                      </w:r>
                      <w:r>
                        <w:rPr>
                          <w:w w:val="105"/>
                          <w:sz w:val="13"/>
                        </w:rPr>
                        <w:t>the</w:t>
                      </w:r>
                      <w:r>
                        <w:rPr>
                          <w:spacing w:val="-6"/>
                          <w:w w:val="105"/>
                          <w:sz w:val="13"/>
                        </w:rPr>
                        <w:t> </w:t>
                      </w:r>
                      <w:r>
                        <w:rPr>
                          <w:w w:val="105"/>
                          <w:sz w:val="13"/>
                        </w:rPr>
                        <w:t>testator,</w:t>
                      </w:r>
                      <w:r>
                        <w:rPr>
                          <w:spacing w:val="-6"/>
                          <w:w w:val="105"/>
                          <w:sz w:val="13"/>
                        </w:rPr>
                        <w:t> </w:t>
                      </w:r>
                      <w:r>
                        <w:rPr>
                          <w:w w:val="105"/>
                          <w:sz w:val="13"/>
                        </w:rPr>
                        <w:t>those</w:t>
                      </w:r>
                      <w:r>
                        <w:rPr>
                          <w:spacing w:val="-6"/>
                          <w:w w:val="105"/>
                          <w:sz w:val="13"/>
                        </w:rPr>
                        <w:t> </w:t>
                      </w:r>
                      <w:r>
                        <w:rPr>
                          <w:w w:val="105"/>
                          <w:sz w:val="13"/>
                        </w:rPr>
                        <w:t>not</w:t>
                      </w:r>
                      <w:r>
                        <w:rPr>
                          <w:spacing w:val="-6"/>
                          <w:w w:val="105"/>
                          <w:sz w:val="13"/>
                        </w:rPr>
                        <w:t> </w:t>
                      </w:r>
                      <w:r>
                        <w:rPr>
                          <w:w w:val="105"/>
                          <w:sz w:val="13"/>
                        </w:rPr>
                        <w:t>mentioned</w:t>
                      </w:r>
                      <w:r>
                        <w:rPr>
                          <w:spacing w:val="-6"/>
                          <w:w w:val="105"/>
                          <w:sz w:val="13"/>
                        </w:rPr>
                        <w:t> </w:t>
                      </w:r>
                      <w:r>
                        <w:rPr>
                          <w:w w:val="105"/>
                          <w:sz w:val="13"/>
                        </w:rPr>
                        <w:t>in</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those</w:t>
                      </w:r>
                      <w:r>
                        <w:rPr>
                          <w:spacing w:val="-6"/>
                          <w:w w:val="105"/>
                          <w:sz w:val="13"/>
                        </w:rPr>
                        <w:t> </w:t>
                      </w:r>
                      <w:r>
                        <w:rPr>
                          <w:w w:val="105"/>
                          <w:sz w:val="13"/>
                        </w:rPr>
                        <w:t>property</w:t>
                      </w:r>
                      <w:r>
                        <w:rPr>
                          <w:spacing w:val="40"/>
                          <w:w w:val="105"/>
                          <w:sz w:val="13"/>
                        </w:rPr>
                        <w:t> </w:t>
                      </w:r>
                      <w:r>
                        <w:rPr>
                          <w:w w:val="105"/>
                          <w:sz w:val="13"/>
                        </w:rPr>
                        <w:t>the testator may have acquired after making the will. </w:t>
                      </w:r>
                      <w:r>
                        <w:rPr>
                          <w:color w:val="7030A0"/>
                          <w:w w:val="105"/>
                          <w:sz w:val="13"/>
                          <w:u w:val="single" w:color="7030A0"/>
                        </w:rPr>
                        <w:t>The</w:t>
                      </w:r>
                      <w:r>
                        <w:rPr>
                          <w:color w:val="7030A0"/>
                          <w:spacing w:val="40"/>
                          <w:w w:val="105"/>
                          <w:sz w:val="13"/>
                        </w:rPr>
                        <w:t> </w:t>
                      </w:r>
                      <w:r>
                        <w:rPr>
                          <w:color w:val="7030A0"/>
                          <w:w w:val="105"/>
                          <w:sz w:val="13"/>
                          <w:u w:val="single" w:color="7030A0"/>
                        </w:rPr>
                        <w:t>clause is important because </w:t>
                      </w:r>
                      <w:r>
                        <w:rPr>
                          <w:b/>
                          <w:color w:val="FF0000"/>
                          <w:w w:val="105"/>
                          <w:sz w:val="13"/>
                          <w:u w:val="single" w:color="FF0000"/>
                        </w:rPr>
                        <w:t>if omitted from the will it will</w:t>
                      </w:r>
                      <w:r>
                        <w:rPr>
                          <w:b/>
                          <w:color w:val="FF0000"/>
                          <w:spacing w:val="40"/>
                          <w:w w:val="105"/>
                          <w:sz w:val="13"/>
                        </w:rPr>
                        <w:t> </w:t>
                      </w:r>
                      <w:r>
                        <w:rPr>
                          <w:b/>
                          <w:color w:val="FF0000"/>
                          <w:w w:val="105"/>
                          <w:sz w:val="13"/>
                          <w:u w:val="single" w:color="FF0000"/>
                        </w:rPr>
                        <w:t>result into partial intestacy</w:t>
                      </w:r>
                      <w:r>
                        <w:rPr>
                          <w:color w:val="7030A0"/>
                          <w:w w:val="105"/>
                          <w:sz w:val="13"/>
                        </w:rPr>
                        <w:t>.</w:t>
                      </w:r>
                    </w:p>
                    <w:p>
                      <w:pPr>
                        <w:spacing w:line="252" w:lineRule="auto" w:before="0"/>
                        <w:ind w:left="426" w:right="173" w:firstLine="0"/>
                        <w:jc w:val="both"/>
                        <w:rPr>
                          <w:b/>
                          <w:sz w:val="13"/>
                        </w:rPr>
                      </w:pPr>
                      <w:r>
                        <w:rPr>
                          <w:color w:val="7030A0"/>
                          <w:w w:val="105"/>
                          <w:sz w:val="13"/>
                          <w:u w:val="single" w:color="7030A0"/>
                        </w:rPr>
                        <w:t>This</w:t>
                      </w:r>
                      <w:r>
                        <w:rPr>
                          <w:color w:val="7030A0"/>
                          <w:spacing w:val="-3"/>
                          <w:w w:val="105"/>
                          <w:sz w:val="13"/>
                          <w:u w:val="single" w:color="7030A0"/>
                        </w:rPr>
                        <w:t> </w:t>
                      </w:r>
                      <w:r>
                        <w:rPr>
                          <w:color w:val="7030A0"/>
                          <w:w w:val="105"/>
                          <w:sz w:val="13"/>
                          <w:u w:val="single" w:color="7030A0"/>
                        </w:rPr>
                        <w:t>means</w:t>
                      </w:r>
                      <w:r>
                        <w:rPr>
                          <w:color w:val="7030A0"/>
                          <w:spacing w:val="-3"/>
                          <w:w w:val="105"/>
                          <w:sz w:val="13"/>
                          <w:u w:val="single" w:color="7030A0"/>
                        </w:rPr>
                        <w:t> </w:t>
                      </w:r>
                      <w:r>
                        <w:rPr>
                          <w:color w:val="7030A0"/>
                          <w:w w:val="105"/>
                          <w:sz w:val="13"/>
                          <w:u w:val="single" w:color="7030A0"/>
                        </w:rPr>
                        <w:t>that</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part</w:t>
                      </w:r>
                      <w:r>
                        <w:rPr>
                          <w:color w:val="7030A0"/>
                          <w:spacing w:val="-3"/>
                          <w:w w:val="105"/>
                          <w:sz w:val="13"/>
                          <w:u w:val="single" w:color="7030A0"/>
                        </w:rPr>
                        <w:t> </w:t>
                      </w:r>
                      <w:r>
                        <w:rPr>
                          <w:color w:val="7030A0"/>
                          <w:w w:val="105"/>
                          <w:sz w:val="13"/>
                          <w:u w:val="single" w:color="7030A0"/>
                        </w:rPr>
                        <w:t>of</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estate</w:t>
                      </w:r>
                      <w:r>
                        <w:rPr>
                          <w:color w:val="7030A0"/>
                          <w:spacing w:val="-3"/>
                          <w:w w:val="105"/>
                          <w:sz w:val="13"/>
                          <w:u w:val="single" w:color="7030A0"/>
                        </w:rPr>
                        <w:t> </w:t>
                      </w:r>
                      <w:r>
                        <w:rPr>
                          <w:color w:val="7030A0"/>
                          <w:w w:val="105"/>
                          <w:sz w:val="13"/>
                          <w:u w:val="single" w:color="7030A0"/>
                        </w:rPr>
                        <w:t>not</w:t>
                      </w:r>
                      <w:r>
                        <w:rPr>
                          <w:color w:val="7030A0"/>
                          <w:spacing w:val="-3"/>
                          <w:w w:val="105"/>
                          <w:sz w:val="13"/>
                          <w:u w:val="single" w:color="7030A0"/>
                        </w:rPr>
                        <w:t> </w:t>
                      </w:r>
                      <w:r>
                        <w:rPr>
                          <w:color w:val="7030A0"/>
                          <w:w w:val="105"/>
                          <w:sz w:val="13"/>
                          <w:u w:val="single" w:color="7030A0"/>
                        </w:rPr>
                        <w:t>covered</w:t>
                      </w:r>
                      <w:r>
                        <w:rPr>
                          <w:color w:val="7030A0"/>
                          <w:spacing w:val="-3"/>
                          <w:w w:val="105"/>
                          <w:sz w:val="13"/>
                          <w:u w:val="single" w:color="7030A0"/>
                        </w:rPr>
                        <w:t> </w:t>
                      </w:r>
                      <w:r>
                        <w:rPr>
                          <w:color w:val="7030A0"/>
                          <w:w w:val="105"/>
                          <w:sz w:val="13"/>
                          <w:u w:val="single" w:color="7030A0"/>
                        </w:rPr>
                        <w:t>by</w:t>
                      </w:r>
                      <w:r>
                        <w:rPr>
                          <w:color w:val="7030A0"/>
                          <w:spacing w:val="-3"/>
                          <w:w w:val="105"/>
                          <w:sz w:val="13"/>
                          <w:u w:val="single" w:color="7030A0"/>
                        </w:rPr>
                        <w:t> </w:t>
                      </w:r>
                      <w:r>
                        <w:rPr>
                          <w:color w:val="7030A0"/>
                          <w:w w:val="105"/>
                          <w:sz w:val="13"/>
                          <w:u w:val="single" w:color="7030A0"/>
                        </w:rPr>
                        <w:t>the</w:t>
                      </w:r>
                      <w:r>
                        <w:rPr>
                          <w:color w:val="7030A0"/>
                          <w:spacing w:val="-3"/>
                          <w:w w:val="105"/>
                          <w:sz w:val="13"/>
                          <w:u w:val="single" w:color="7030A0"/>
                        </w:rPr>
                        <w:t> </w:t>
                      </w:r>
                      <w:r>
                        <w:rPr>
                          <w:color w:val="7030A0"/>
                          <w:w w:val="105"/>
                          <w:sz w:val="13"/>
                          <w:u w:val="single" w:color="7030A0"/>
                        </w:rPr>
                        <w:t>wil</w:t>
                      </w:r>
                      <w:r>
                        <w:rPr>
                          <w:color w:val="7030A0"/>
                          <w:w w:val="105"/>
                          <w:sz w:val="13"/>
                        </w:rPr>
                        <w:t>l</w:t>
                      </w:r>
                      <w:r>
                        <w:rPr>
                          <w:color w:val="7030A0"/>
                          <w:spacing w:val="40"/>
                          <w:w w:val="105"/>
                          <w:sz w:val="13"/>
                        </w:rPr>
                        <w:t> </w:t>
                      </w:r>
                      <w:r>
                        <w:rPr>
                          <w:color w:val="7030A0"/>
                          <w:w w:val="105"/>
                          <w:sz w:val="13"/>
                          <w:u w:val="single" w:color="7030A0"/>
                        </w:rPr>
                        <w:t>or</w:t>
                      </w:r>
                      <w:r>
                        <w:rPr>
                          <w:color w:val="7030A0"/>
                          <w:spacing w:val="-6"/>
                          <w:w w:val="105"/>
                          <w:sz w:val="13"/>
                          <w:u w:val="single" w:color="7030A0"/>
                        </w:rPr>
                        <w:t> </w:t>
                      </w:r>
                      <w:r>
                        <w:rPr>
                          <w:color w:val="7030A0"/>
                          <w:w w:val="105"/>
                          <w:sz w:val="13"/>
                          <w:u w:val="single" w:color="7030A0"/>
                        </w:rPr>
                        <w:t>any</w:t>
                      </w:r>
                      <w:r>
                        <w:rPr>
                          <w:color w:val="7030A0"/>
                          <w:spacing w:val="-6"/>
                          <w:w w:val="105"/>
                          <w:sz w:val="13"/>
                          <w:u w:val="single" w:color="7030A0"/>
                        </w:rPr>
                        <w:t> </w:t>
                      </w:r>
                      <w:r>
                        <w:rPr>
                          <w:color w:val="7030A0"/>
                          <w:w w:val="105"/>
                          <w:sz w:val="13"/>
                          <w:u w:val="single" w:color="7030A0"/>
                        </w:rPr>
                        <w:t>property</w:t>
                      </w:r>
                      <w:r>
                        <w:rPr>
                          <w:color w:val="7030A0"/>
                          <w:spacing w:val="-6"/>
                          <w:w w:val="105"/>
                          <w:sz w:val="13"/>
                          <w:u w:val="single" w:color="7030A0"/>
                        </w:rPr>
                        <w:t> </w:t>
                      </w:r>
                      <w:r>
                        <w:rPr>
                          <w:color w:val="7030A0"/>
                          <w:w w:val="105"/>
                          <w:sz w:val="13"/>
                          <w:u w:val="single" w:color="7030A0"/>
                        </w:rPr>
                        <w:t>acquired</w:t>
                      </w:r>
                      <w:r>
                        <w:rPr>
                          <w:color w:val="7030A0"/>
                          <w:spacing w:val="-6"/>
                          <w:w w:val="105"/>
                          <w:sz w:val="13"/>
                          <w:u w:val="single" w:color="7030A0"/>
                        </w:rPr>
                        <w:t> </w:t>
                      </w:r>
                      <w:r>
                        <w:rPr>
                          <w:color w:val="7030A0"/>
                          <w:w w:val="105"/>
                          <w:sz w:val="13"/>
                          <w:u w:val="single" w:color="7030A0"/>
                        </w:rPr>
                        <w:t>by</w:t>
                      </w:r>
                      <w:r>
                        <w:rPr>
                          <w:color w:val="7030A0"/>
                          <w:spacing w:val="-6"/>
                          <w:w w:val="105"/>
                          <w:sz w:val="13"/>
                          <w:u w:val="single" w:color="7030A0"/>
                        </w:rPr>
                        <w:t> </w:t>
                      </w:r>
                      <w:r>
                        <w:rPr>
                          <w:color w:val="7030A0"/>
                          <w:w w:val="105"/>
                          <w:sz w:val="13"/>
                          <w:u w:val="single" w:color="7030A0"/>
                        </w:rPr>
                        <w:t>the</w:t>
                      </w:r>
                      <w:r>
                        <w:rPr>
                          <w:color w:val="7030A0"/>
                          <w:spacing w:val="-6"/>
                          <w:w w:val="105"/>
                          <w:sz w:val="13"/>
                          <w:u w:val="single" w:color="7030A0"/>
                        </w:rPr>
                        <w:t> </w:t>
                      </w:r>
                      <w:r>
                        <w:rPr>
                          <w:color w:val="7030A0"/>
                          <w:w w:val="105"/>
                          <w:sz w:val="13"/>
                          <w:u w:val="single" w:color="7030A0"/>
                        </w:rPr>
                        <w:t>testator</w:t>
                      </w:r>
                      <w:r>
                        <w:rPr>
                          <w:color w:val="7030A0"/>
                          <w:spacing w:val="-6"/>
                          <w:w w:val="105"/>
                          <w:sz w:val="13"/>
                          <w:u w:val="single" w:color="7030A0"/>
                        </w:rPr>
                        <w:t> </w:t>
                      </w:r>
                      <w:r>
                        <w:rPr>
                          <w:color w:val="7030A0"/>
                          <w:w w:val="105"/>
                          <w:sz w:val="13"/>
                          <w:u w:val="single" w:color="7030A0"/>
                        </w:rPr>
                        <w:t>after</w:t>
                      </w:r>
                      <w:r>
                        <w:rPr>
                          <w:color w:val="7030A0"/>
                          <w:spacing w:val="-6"/>
                          <w:w w:val="105"/>
                          <w:sz w:val="13"/>
                          <w:u w:val="single" w:color="7030A0"/>
                        </w:rPr>
                        <w:t> </w:t>
                      </w:r>
                      <w:r>
                        <w:rPr>
                          <w:color w:val="7030A0"/>
                          <w:w w:val="105"/>
                          <w:sz w:val="13"/>
                          <w:u w:val="single" w:color="7030A0"/>
                        </w:rPr>
                        <w:t>making</w:t>
                      </w:r>
                      <w:r>
                        <w:rPr>
                          <w:color w:val="7030A0"/>
                          <w:spacing w:val="-6"/>
                          <w:w w:val="105"/>
                          <w:sz w:val="13"/>
                          <w:u w:val="single" w:color="7030A0"/>
                        </w:rPr>
                        <w:t> </w:t>
                      </w:r>
                      <w:r>
                        <w:rPr>
                          <w:color w:val="7030A0"/>
                          <w:w w:val="105"/>
                          <w:sz w:val="13"/>
                          <w:u w:val="single" w:color="7030A0"/>
                        </w:rPr>
                        <w:t>the</w:t>
                      </w:r>
                      <w:r>
                        <w:rPr>
                          <w:color w:val="7030A0"/>
                          <w:spacing w:val="-6"/>
                          <w:w w:val="105"/>
                          <w:sz w:val="13"/>
                          <w:u w:val="single" w:color="7030A0"/>
                        </w:rPr>
                        <w:t> </w:t>
                      </w:r>
                      <w:r>
                        <w:rPr>
                          <w:b/>
                          <w:color w:val="FF0000"/>
                          <w:w w:val="105"/>
                          <w:sz w:val="13"/>
                          <w:u w:val="single" w:color="FF0000"/>
                        </w:rPr>
                        <w:t>wil</w:t>
                      </w:r>
                      <w:r>
                        <w:rPr>
                          <w:b/>
                          <w:color w:val="FF0000"/>
                          <w:w w:val="105"/>
                          <w:sz w:val="13"/>
                        </w:rPr>
                        <w:t>l</w:t>
                      </w:r>
                      <w:r>
                        <w:rPr>
                          <w:b/>
                          <w:color w:val="FF0000"/>
                          <w:spacing w:val="40"/>
                          <w:w w:val="105"/>
                          <w:sz w:val="13"/>
                        </w:rPr>
                        <w:t> </w:t>
                      </w:r>
                      <w:r>
                        <w:rPr>
                          <w:b/>
                          <w:color w:val="FF0000"/>
                          <w:w w:val="105"/>
                          <w:sz w:val="13"/>
                          <w:u w:val="single" w:color="FF0000"/>
                        </w:rPr>
                        <w:t>be administered by letters of administration</w:t>
                      </w:r>
                    </w:p>
                    <w:p>
                      <w:pPr>
                        <w:pStyle w:val="BodyText"/>
                        <w:spacing w:before="98"/>
                        <w:rPr>
                          <w:b/>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[MOU48]:</w:t>
                      </w:r>
                    </w:p>
                    <w:p>
                      <w:pPr>
                        <w:spacing w:before="9"/>
                        <w:ind w:left="426" w:right="0" w:firstLine="0"/>
                        <w:jc w:val="left"/>
                        <w:rPr>
                          <w:b/>
                          <w:sz w:val="13"/>
                        </w:rPr>
                      </w:pPr>
                      <w:r>
                        <w:rPr>
                          <w:b/>
                          <w:spacing w:val="-2"/>
                          <w:w w:val="105"/>
                          <w:sz w:val="13"/>
                        </w:rPr>
                        <w:t>ABSOLUTE</w:t>
                      </w:r>
                      <w:r>
                        <w:rPr>
                          <w:b/>
                          <w:w w:val="105"/>
                          <w:sz w:val="13"/>
                        </w:rPr>
                        <w:t> </w:t>
                      </w:r>
                      <w:r>
                        <w:rPr>
                          <w:b/>
                          <w:spacing w:val="-2"/>
                          <w:w w:val="105"/>
                          <w:sz w:val="13"/>
                        </w:rPr>
                        <w:t>LEGACY</w:t>
                      </w:r>
                    </w:p>
                    <w:p>
                      <w:pPr>
                        <w:spacing w:line="249" w:lineRule="auto" w:before="6"/>
                        <w:ind w:left="426" w:right="149" w:firstLine="0"/>
                        <w:jc w:val="left"/>
                        <w:rPr>
                          <w:sz w:val="13"/>
                        </w:rPr>
                      </w:pPr>
                      <w:r>
                        <w:rPr>
                          <w:w w:val="105"/>
                          <w:sz w:val="13"/>
                        </w:rPr>
                        <w:t>This is a gift made in a will that is not subject to any</w:t>
                      </w:r>
                      <w:r>
                        <w:rPr>
                          <w:spacing w:val="40"/>
                          <w:w w:val="105"/>
                          <w:sz w:val="13"/>
                        </w:rPr>
                        <w:t> </w:t>
                      </w:r>
                      <w:r>
                        <w:rPr>
                          <w:w w:val="105"/>
                          <w:sz w:val="13"/>
                        </w:rPr>
                        <w:t>condition</w:t>
                      </w:r>
                      <w:r>
                        <w:rPr>
                          <w:spacing w:val="-9"/>
                          <w:w w:val="105"/>
                          <w:sz w:val="13"/>
                        </w:rPr>
                        <w:t> </w:t>
                      </w:r>
                      <w:r>
                        <w:rPr>
                          <w:w w:val="105"/>
                          <w:sz w:val="13"/>
                        </w:rPr>
                        <w:t>but</w:t>
                      </w:r>
                      <w:r>
                        <w:rPr>
                          <w:spacing w:val="-8"/>
                          <w:w w:val="105"/>
                          <w:sz w:val="13"/>
                        </w:rPr>
                        <w:t> </w:t>
                      </w:r>
                      <w:r>
                        <w:rPr>
                          <w:w w:val="105"/>
                          <w:sz w:val="13"/>
                        </w:rPr>
                        <w:t>vests</w:t>
                      </w:r>
                      <w:r>
                        <w:rPr>
                          <w:spacing w:val="-9"/>
                          <w:w w:val="105"/>
                          <w:sz w:val="13"/>
                        </w:rPr>
                        <w:t> </w:t>
                      </w:r>
                      <w:r>
                        <w:rPr>
                          <w:w w:val="105"/>
                          <w:sz w:val="13"/>
                        </w:rPr>
                        <w:t>automatically</w:t>
                      </w:r>
                      <w:r>
                        <w:rPr>
                          <w:spacing w:val="-8"/>
                          <w:w w:val="105"/>
                          <w:sz w:val="13"/>
                        </w:rPr>
                        <w:t> </w:t>
                      </w:r>
                      <w:r>
                        <w:rPr>
                          <w:w w:val="105"/>
                          <w:sz w:val="13"/>
                        </w:rPr>
                        <w:t>or</w:t>
                      </w:r>
                      <w:r>
                        <w:rPr>
                          <w:spacing w:val="-9"/>
                          <w:w w:val="105"/>
                          <w:sz w:val="13"/>
                        </w:rPr>
                        <w:t> </w:t>
                      </w:r>
                      <w:r>
                        <w:rPr>
                          <w:w w:val="105"/>
                          <w:sz w:val="13"/>
                        </w:rPr>
                        <w:t>immediately</w:t>
                      </w:r>
                      <w:r>
                        <w:rPr>
                          <w:spacing w:val="-8"/>
                          <w:w w:val="105"/>
                          <w:sz w:val="13"/>
                        </w:rPr>
                        <w:t> </w:t>
                      </w:r>
                      <w:r>
                        <w:rPr>
                          <w:w w:val="105"/>
                          <w:sz w:val="13"/>
                        </w:rPr>
                        <w:t>in</w:t>
                      </w:r>
                      <w:r>
                        <w:rPr>
                          <w:spacing w:val="-9"/>
                          <w:w w:val="105"/>
                          <w:sz w:val="13"/>
                        </w:rPr>
                        <w:t> </w:t>
                      </w:r>
                      <w:r>
                        <w:rPr>
                          <w:w w:val="105"/>
                          <w:sz w:val="13"/>
                        </w:rPr>
                        <w:t>the</w:t>
                      </w:r>
                      <w:r>
                        <w:rPr>
                          <w:spacing w:val="40"/>
                          <w:w w:val="105"/>
                          <w:sz w:val="13"/>
                        </w:rPr>
                        <w:t> </w:t>
                      </w:r>
                      <w:r>
                        <w:rPr>
                          <w:spacing w:val="-2"/>
                          <w:w w:val="105"/>
                          <w:sz w:val="13"/>
                        </w:rPr>
                        <w:t>beneficiary.</w:t>
                      </w:r>
                    </w:p>
                    <w:p>
                      <w:pPr>
                        <w:pStyle w:val="BodyText"/>
                        <w:spacing w:before="6"/>
                        <w:rPr>
                          <w:sz w:val="13"/>
                        </w:rPr>
                      </w:pPr>
                    </w:p>
                    <w:p>
                      <w:pPr>
                        <w:spacing w:before="0"/>
                        <w:ind w:left="426" w:right="0" w:firstLine="0"/>
                        <w:jc w:val="left"/>
                        <w:rPr>
                          <w:b/>
                          <w:sz w:val="13"/>
                        </w:rPr>
                      </w:pPr>
                      <w:r>
                        <w:rPr>
                          <w:b/>
                          <w:spacing w:val="-2"/>
                          <w:w w:val="105"/>
                          <w:sz w:val="13"/>
                        </w:rPr>
                        <w:t>ALTERNATE</w:t>
                      </w:r>
                      <w:r>
                        <w:rPr>
                          <w:b/>
                          <w:w w:val="105"/>
                          <w:sz w:val="13"/>
                        </w:rPr>
                        <w:t> </w:t>
                      </w:r>
                      <w:r>
                        <w:rPr>
                          <w:b/>
                          <w:spacing w:val="-2"/>
                          <w:w w:val="105"/>
                          <w:sz w:val="13"/>
                        </w:rPr>
                        <w:t>LEGACY</w:t>
                      </w:r>
                    </w:p>
                    <w:p>
                      <w:pPr>
                        <w:spacing w:line="252" w:lineRule="auto" w:before="6"/>
                        <w:ind w:left="426" w:right="149" w:firstLine="0"/>
                        <w:jc w:val="left"/>
                        <w:rPr>
                          <w:sz w:val="13"/>
                        </w:rPr>
                      </w:pPr>
                      <w:r>
                        <w:rPr>
                          <w:w w:val="105"/>
                          <w:sz w:val="13"/>
                        </w:rPr>
                        <w:t>This is where the beneficiary is given the opportunity to</w:t>
                      </w:r>
                      <w:r>
                        <w:rPr>
                          <w:spacing w:val="40"/>
                          <w:w w:val="105"/>
                          <w:sz w:val="13"/>
                        </w:rPr>
                        <w:t> </w:t>
                      </w:r>
                      <w:r>
                        <w:rPr>
                          <w:w w:val="105"/>
                          <w:sz w:val="13"/>
                        </w:rPr>
                        <w:t>choose</w:t>
                      </w:r>
                      <w:r>
                        <w:rPr>
                          <w:spacing w:val="-7"/>
                          <w:w w:val="105"/>
                          <w:sz w:val="13"/>
                        </w:rPr>
                        <w:t> </w:t>
                      </w:r>
                      <w:r>
                        <w:rPr>
                          <w:w w:val="105"/>
                          <w:sz w:val="13"/>
                        </w:rPr>
                        <w:t>between</w:t>
                      </w:r>
                      <w:r>
                        <w:rPr>
                          <w:spacing w:val="-7"/>
                          <w:w w:val="105"/>
                          <w:sz w:val="13"/>
                        </w:rPr>
                        <w:t> </w:t>
                      </w:r>
                      <w:r>
                        <w:rPr>
                          <w:w w:val="105"/>
                          <w:sz w:val="13"/>
                        </w:rPr>
                        <w:t>two</w:t>
                      </w:r>
                      <w:r>
                        <w:rPr>
                          <w:spacing w:val="-7"/>
                          <w:w w:val="105"/>
                          <w:sz w:val="13"/>
                        </w:rPr>
                        <w:t> </w:t>
                      </w:r>
                      <w:r>
                        <w:rPr>
                          <w:w w:val="105"/>
                          <w:sz w:val="13"/>
                        </w:rPr>
                        <w:t>or</w:t>
                      </w:r>
                      <w:r>
                        <w:rPr>
                          <w:spacing w:val="-7"/>
                          <w:w w:val="105"/>
                          <w:sz w:val="13"/>
                        </w:rPr>
                        <w:t> </w:t>
                      </w:r>
                      <w:r>
                        <w:rPr>
                          <w:w w:val="105"/>
                          <w:sz w:val="13"/>
                        </w:rPr>
                        <w:t>more</w:t>
                      </w:r>
                      <w:r>
                        <w:rPr>
                          <w:spacing w:val="-7"/>
                          <w:w w:val="105"/>
                          <w:sz w:val="13"/>
                        </w:rPr>
                        <w:t> </w:t>
                      </w:r>
                      <w:r>
                        <w:rPr>
                          <w:w w:val="105"/>
                          <w:sz w:val="13"/>
                        </w:rPr>
                        <w:t>properties</w:t>
                      </w:r>
                      <w:r>
                        <w:rPr>
                          <w:spacing w:val="-7"/>
                          <w:w w:val="105"/>
                          <w:sz w:val="13"/>
                        </w:rPr>
                        <w:t> </w:t>
                      </w:r>
                      <w:r>
                        <w:rPr>
                          <w:w w:val="105"/>
                          <w:sz w:val="13"/>
                        </w:rPr>
                        <w:t>amongst</w:t>
                      </w:r>
                      <w:r>
                        <w:rPr>
                          <w:spacing w:val="-7"/>
                          <w:w w:val="105"/>
                          <w:sz w:val="13"/>
                        </w:rPr>
                        <w:t> </w:t>
                      </w:r>
                      <w:r>
                        <w:rPr>
                          <w:w w:val="105"/>
                          <w:sz w:val="13"/>
                        </w:rPr>
                        <w:t>the</w:t>
                      </w:r>
                      <w:r>
                        <w:rPr>
                          <w:spacing w:val="-7"/>
                          <w:w w:val="105"/>
                          <w:sz w:val="13"/>
                        </w:rPr>
                        <w:t> </w:t>
                      </w:r>
                      <w:r>
                        <w:rPr>
                          <w:w w:val="105"/>
                          <w:sz w:val="13"/>
                        </w:rPr>
                        <w:t>assets</w:t>
                      </w:r>
                      <w:r>
                        <w:rPr>
                          <w:spacing w:val="-7"/>
                          <w:w w:val="105"/>
                          <w:sz w:val="13"/>
                        </w:rPr>
                        <w:t> </w:t>
                      </w:r>
                      <w:r>
                        <w:rPr>
                          <w:w w:val="105"/>
                          <w:sz w:val="13"/>
                        </w:rPr>
                        <w:t>in</w:t>
                      </w:r>
                      <w:r>
                        <w:rPr>
                          <w:spacing w:val="40"/>
                          <w:w w:val="105"/>
                          <w:sz w:val="13"/>
                        </w:rPr>
                        <w:t> </w:t>
                      </w:r>
                      <w:r>
                        <w:rPr>
                          <w:w w:val="105"/>
                          <w:sz w:val="13"/>
                        </w:rPr>
                        <w:t>the</w:t>
                      </w:r>
                      <w:r>
                        <w:rPr>
                          <w:spacing w:val="-9"/>
                          <w:w w:val="105"/>
                          <w:sz w:val="13"/>
                        </w:rPr>
                        <w:t> </w:t>
                      </w:r>
                      <w:r>
                        <w:rPr>
                          <w:w w:val="105"/>
                          <w:sz w:val="13"/>
                        </w:rPr>
                        <w:t>estate.</w:t>
                      </w:r>
                    </w:p>
                    <w:p>
                      <w:pPr>
                        <w:spacing w:line="249" w:lineRule="auto" w:before="0"/>
                        <w:ind w:left="426" w:right="149" w:firstLine="0"/>
                        <w:jc w:val="left"/>
                        <w:rPr>
                          <w:b/>
                          <w:i/>
                          <w:sz w:val="13"/>
                        </w:rPr>
                      </w:pPr>
                      <w:r>
                        <w:rPr>
                          <w:b/>
                          <w:w w:val="105"/>
                          <w:sz w:val="13"/>
                        </w:rPr>
                        <w:t>Example:</w:t>
                      </w:r>
                      <w:r>
                        <w:rPr>
                          <w:b/>
                          <w:spacing w:val="-7"/>
                          <w:w w:val="105"/>
                          <w:sz w:val="13"/>
                        </w:rPr>
                        <w:t> </w:t>
                      </w:r>
                      <w:r>
                        <w:rPr>
                          <w:b/>
                          <w:i/>
                          <w:w w:val="105"/>
                          <w:sz w:val="13"/>
                        </w:rPr>
                        <w:t>“A</w:t>
                      </w:r>
                      <w:r>
                        <w:rPr>
                          <w:b/>
                          <w:i/>
                          <w:spacing w:val="-7"/>
                          <w:w w:val="105"/>
                          <w:sz w:val="13"/>
                        </w:rPr>
                        <w:t> </w:t>
                      </w:r>
                      <w:r>
                        <w:rPr>
                          <w:b/>
                          <w:i/>
                          <w:w w:val="105"/>
                          <w:sz w:val="13"/>
                        </w:rPr>
                        <w:t>gift</w:t>
                      </w:r>
                      <w:r>
                        <w:rPr>
                          <w:b/>
                          <w:i/>
                          <w:spacing w:val="-7"/>
                          <w:w w:val="105"/>
                          <w:sz w:val="13"/>
                        </w:rPr>
                        <w:t> </w:t>
                      </w:r>
                      <w:r>
                        <w:rPr>
                          <w:b/>
                          <w:i/>
                          <w:w w:val="105"/>
                          <w:sz w:val="13"/>
                        </w:rPr>
                        <w:t>of</w:t>
                      </w:r>
                      <w:r>
                        <w:rPr>
                          <w:b/>
                          <w:i/>
                          <w:spacing w:val="-7"/>
                          <w:w w:val="105"/>
                          <w:sz w:val="13"/>
                        </w:rPr>
                        <w:t> </w:t>
                      </w:r>
                      <w:r>
                        <w:rPr>
                          <w:b/>
                          <w:i/>
                          <w:w w:val="105"/>
                          <w:sz w:val="13"/>
                        </w:rPr>
                        <w:t>Honda</w:t>
                      </w:r>
                      <w:r>
                        <w:rPr>
                          <w:b/>
                          <w:i/>
                          <w:spacing w:val="-7"/>
                          <w:w w:val="105"/>
                          <w:sz w:val="13"/>
                        </w:rPr>
                        <w:t> </w:t>
                      </w:r>
                      <w:r>
                        <w:rPr>
                          <w:b/>
                          <w:i/>
                          <w:w w:val="105"/>
                          <w:sz w:val="13"/>
                        </w:rPr>
                        <w:t>Car</w:t>
                      </w:r>
                      <w:r>
                        <w:rPr>
                          <w:b/>
                          <w:i/>
                          <w:spacing w:val="-7"/>
                          <w:w w:val="105"/>
                          <w:sz w:val="13"/>
                        </w:rPr>
                        <w:t> </w:t>
                      </w:r>
                      <w:r>
                        <w:rPr>
                          <w:b/>
                          <w:i/>
                          <w:w w:val="105"/>
                          <w:sz w:val="13"/>
                        </w:rPr>
                        <w:t>or</w:t>
                      </w:r>
                      <w:r>
                        <w:rPr>
                          <w:b/>
                          <w:i/>
                          <w:spacing w:val="-7"/>
                          <w:w w:val="105"/>
                          <w:sz w:val="13"/>
                        </w:rPr>
                        <w:t> </w:t>
                      </w:r>
                      <w:r>
                        <w:rPr>
                          <w:b/>
                          <w:i/>
                          <w:w w:val="105"/>
                          <w:sz w:val="13"/>
                        </w:rPr>
                        <w:t>Mercedes</w:t>
                      </w:r>
                      <w:r>
                        <w:rPr>
                          <w:b/>
                          <w:i/>
                          <w:spacing w:val="-7"/>
                          <w:w w:val="105"/>
                          <w:sz w:val="13"/>
                        </w:rPr>
                        <w:t> </w:t>
                      </w:r>
                      <w:r>
                        <w:rPr>
                          <w:b/>
                          <w:i/>
                          <w:w w:val="105"/>
                          <w:sz w:val="13"/>
                        </w:rPr>
                        <w:t>Benz</w:t>
                      </w:r>
                      <w:r>
                        <w:rPr>
                          <w:b/>
                          <w:i/>
                          <w:spacing w:val="40"/>
                          <w:w w:val="105"/>
                          <w:sz w:val="13"/>
                        </w:rPr>
                        <w:t> </w:t>
                      </w:r>
                      <w:r>
                        <w:rPr>
                          <w:b/>
                          <w:i/>
                          <w:w w:val="105"/>
                          <w:sz w:val="13"/>
                        </w:rPr>
                        <w:t>depending on his choice”.</w:t>
                      </w:r>
                    </w:p>
                    <w:p>
                      <w:pPr>
                        <w:pStyle w:val="BodyText"/>
                        <w:spacing w:before="5"/>
                        <w:rPr>
                          <w:b/>
                          <w:i/>
                          <w:sz w:val="13"/>
                        </w:rPr>
                      </w:pPr>
                    </w:p>
                    <w:p>
                      <w:pPr>
                        <w:spacing w:before="0"/>
                        <w:ind w:left="426" w:right="0" w:firstLine="0"/>
                        <w:jc w:val="left"/>
                        <w:rPr>
                          <w:b/>
                          <w:sz w:val="13"/>
                        </w:rPr>
                      </w:pPr>
                      <w:r>
                        <w:rPr>
                          <w:b/>
                          <w:spacing w:val="-2"/>
                          <w:w w:val="105"/>
                          <w:sz w:val="13"/>
                        </w:rPr>
                        <w:t>CONTINGENCY</w:t>
                      </w:r>
                      <w:r>
                        <w:rPr>
                          <w:b/>
                          <w:spacing w:val="1"/>
                          <w:w w:val="105"/>
                          <w:sz w:val="13"/>
                        </w:rPr>
                        <w:t> </w:t>
                      </w:r>
                      <w:r>
                        <w:rPr>
                          <w:b/>
                          <w:spacing w:val="-2"/>
                          <w:w w:val="105"/>
                          <w:sz w:val="13"/>
                        </w:rPr>
                        <w:t>LEGACY</w:t>
                      </w:r>
                    </w:p>
                    <w:p>
                      <w:pPr>
                        <w:spacing w:line="249" w:lineRule="auto" w:before="6"/>
                        <w:ind w:left="426" w:right="149" w:firstLine="0"/>
                        <w:jc w:val="left"/>
                        <w:rPr>
                          <w:sz w:val="13"/>
                        </w:rPr>
                      </w:pPr>
                      <w:r>
                        <w:rPr>
                          <w:w w:val="105"/>
                          <w:sz w:val="13"/>
                        </w:rPr>
                        <w:t>A</w:t>
                      </w:r>
                      <w:r>
                        <w:rPr>
                          <w:spacing w:val="-5"/>
                          <w:w w:val="105"/>
                          <w:sz w:val="13"/>
                        </w:rPr>
                        <w:t> </w:t>
                      </w:r>
                      <w:r>
                        <w:rPr>
                          <w:w w:val="105"/>
                          <w:sz w:val="13"/>
                        </w:rPr>
                        <w:t>gift</w:t>
                      </w:r>
                      <w:r>
                        <w:rPr>
                          <w:spacing w:val="-5"/>
                          <w:w w:val="105"/>
                          <w:sz w:val="13"/>
                        </w:rPr>
                        <w:t> </w:t>
                      </w:r>
                      <w:r>
                        <w:rPr>
                          <w:w w:val="105"/>
                          <w:sz w:val="13"/>
                        </w:rPr>
                        <w:t>made</w:t>
                      </w:r>
                      <w:r>
                        <w:rPr>
                          <w:spacing w:val="-5"/>
                          <w:w w:val="105"/>
                          <w:sz w:val="13"/>
                        </w:rPr>
                        <w:t> </w:t>
                      </w:r>
                      <w:r>
                        <w:rPr>
                          <w:w w:val="105"/>
                          <w:sz w:val="13"/>
                        </w:rPr>
                        <w:t>in</w:t>
                      </w:r>
                      <w:r>
                        <w:rPr>
                          <w:spacing w:val="-5"/>
                          <w:w w:val="105"/>
                          <w:sz w:val="13"/>
                        </w:rPr>
                        <w:t> </w:t>
                      </w:r>
                      <w:r>
                        <w:rPr>
                          <w:w w:val="105"/>
                          <w:sz w:val="13"/>
                        </w:rPr>
                        <w:t>a</w:t>
                      </w:r>
                      <w:r>
                        <w:rPr>
                          <w:spacing w:val="-5"/>
                          <w:w w:val="105"/>
                          <w:sz w:val="13"/>
                        </w:rPr>
                        <w:t> </w:t>
                      </w:r>
                      <w:r>
                        <w:rPr>
                          <w:w w:val="105"/>
                          <w:sz w:val="13"/>
                        </w:rPr>
                        <w:t>will</w:t>
                      </w:r>
                      <w:r>
                        <w:rPr>
                          <w:spacing w:val="-5"/>
                          <w:w w:val="105"/>
                          <w:sz w:val="13"/>
                        </w:rPr>
                        <w:t> </w:t>
                      </w:r>
                      <w:r>
                        <w:rPr>
                          <w:w w:val="105"/>
                          <w:sz w:val="13"/>
                        </w:rPr>
                        <w:t>that</w:t>
                      </w:r>
                      <w:r>
                        <w:rPr>
                          <w:spacing w:val="-5"/>
                          <w:w w:val="105"/>
                          <w:sz w:val="13"/>
                        </w:rPr>
                        <w:t> </w:t>
                      </w:r>
                      <w:r>
                        <w:rPr>
                          <w:w w:val="105"/>
                          <w:sz w:val="13"/>
                        </w:rPr>
                        <w:t>depends</w:t>
                      </w:r>
                      <w:r>
                        <w:rPr>
                          <w:spacing w:val="-5"/>
                          <w:w w:val="105"/>
                          <w:sz w:val="13"/>
                        </w:rPr>
                        <w:t> </w:t>
                      </w:r>
                      <w:r>
                        <w:rPr>
                          <w:w w:val="105"/>
                          <w:sz w:val="13"/>
                        </w:rPr>
                        <w:t>on</w:t>
                      </w:r>
                      <w:r>
                        <w:rPr>
                          <w:spacing w:val="-5"/>
                          <w:w w:val="105"/>
                          <w:sz w:val="13"/>
                        </w:rPr>
                        <w:t> </w:t>
                      </w:r>
                      <w:r>
                        <w:rPr>
                          <w:w w:val="105"/>
                          <w:sz w:val="13"/>
                        </w:rPr>
                        <w:t>an</w:t>
                      </w:r>
                      <w:r>
                        <w:rPr>
                          <w:spacing w:val="-5"/>
                          <w:w w:val="105"/>
                          <w:sz w:val="13"/>
                        </w:rPr>
                        <w:t> </w:t>
                      </w:r>
                      <w:r>
                        <w:rPr>
                          <w:w w:val="105"/>
                          <w:sz w:val="13"/>
                        </w:rPr>
                        <w:t>uncertain</w:t>
                      </w:r>
                      <w:r>
                        <w:rPr>
                          <w:spacing w:val="-5"/>
                          <w:w w:val="105"/>
                          <w:sz w:val="13"/>
                        </w:rPr>
                        <w:t> </w:t>
                      </w:r>
                      <w:r>
                        <w:rPr>
                          <w:w w:val="105"/>
                          <w:sz w:val="13"/>
                        </w:rPr>
                        <w:t>event</w:t>
                      </w:r>
                      <w:r>
                        <w:rPr>
                          <w:spacing w:val="-5"/>
                          <w:w w:val="105"/>
                          <w:sz w:val="13"/>
                        </w:rPr>
                        <w:t> </w:t>
                      </w:r>
                      <w:r>
                        <w:rPr>
                          <w:w w:val="105"/>
                          <w:sz w:val="13"/>
                        </w:rPr>
                        <w:t>to</w:t>
                      </w:r>
                      <w:r>
                        <w:rPr>
                          <w:spacing w:val="40"/>
                          <w:w w:val="105"/>
                          <w:sz w:val="13"/>
                        </w:rPr>
                        <w:t> </w:t>
                      </w:r>
                      <w:r>
                        <w:rPr>
                          <w:w w:val="105"/>
                          <w:sz w:val="13"/>
                        </w:rPr>
                        <w:t>vest in the beneficiary.</w:t>
                      </w:r>
                    </w:p>
                    <w:p>
                      <w:pPr>
                        <w:spacing w:line="249" w:lineRule="auto" w:before="4"/>
                        <w:ind w:left="426" w:right="273" w:firstLine="0"/>
                        <w:jc w:val="both"/>
                        <w:rPr>
                          <w:b/>
                          <w:i/>
                          <w:sz w:val="13"/>
                        </w:rPr>
                      </w:pPr>
                      <w:r>
                        <w:rPr>
                          <w:b/>
                          <w:w w:val="105"/>
                          <w:sz w:val="13"/>
                        </w:rPr>
                        <w:t>Example:</w:t>
                      </w:r>
                      <w:r>
                        <w:rPr>
                          <w:b/>
                          <w:spacing w:val="-6"/>
                          <w:w w:val="105"/>
                          <w:sz w:val="13"/>
                        </w:rPr>
                        <w:t> </w:t>
                      </w:r>
                      <w:r>
                        <w:rPr>
                          <w:b/>
                          <w:w w:val="105"/>
                          <w:sz w:val="13"/>
                        </w:rPr>
                        <w:t>“</w:t>
                      </w:r>
                      <w:r>
                        <w:rPr>
                          <w:b/>
                          <w:i/>
                          <w:w w:val="105"/>
                          <w:sz w:val="13"/>
                        </w:rPr>
                        <w:t>A</w:t>
                      </w:r>
                      <w:r>
                        <w:rPr>
                          <w:b/>
                          <w:i/>
                          <w:spacing w:val="-6"/>
                          <w:w w:val="105"/>
                          <w:sz w:val="13"/>
                        </w:rPr>
                        <w:t> </w:t>
                      </w:r>
                      <w:r>
                        <w:rPr>
                          <w:b/>
                          <w:i/>
                          <w:w w:val="105"/>
                          <w:sz w:val="13"/>
                        </w:rPr>
                        <w:t>gift</w:t>
                      </w:r>
                      <w:r>
                        <w:rPr>
                          <w:b/>
                          <w:i/>
                          <w:spacing w:val="-6"/>
                          <w:w w:val="105"/>
                          <w:sz w:val="13"/>
                        </w:rPr>
                        <w:t> </w:t>
                      </w:r>
                      <w:r>
                        <w:rPr>
                          <w:b/>
                          <w:i/>
                          <w:w w:val="105"/>
                          <w:sz w:val="13"/>
                        </w:rPr>
                        <w:t>of</w:t>
                      </w:r>
                      <w:r>
                        <w:rPr>
                          <w:b/>
                          <w:i/>
                          <w:spacing w:val="-6"/>
                          <w:w w:val="105"/>
                          <w:sz w:val="13"/>
                        </w:rPr>
                        <w:t> </w:t>
                      </w:r>
                      <w:r>
                        <w:rPr>
                          <w:b/>
                          <w:i/>
                          <w:w w:val="105"/>
                          <w:sz w:val="13"/>
                        </w:rPr>
                        <w:t>N3</w:t>
                      </w:r>
                      <w:r>
                        <w:rPr>
                          <w:b/>
                          <w:i/>
                          <w:spacing w:val="-6"/>
                          <w:w w:val="105"/>
                          <w:sz w:val="13"/>
                        </w:rPr>
                        <w:t> </w:t>
                      </w:r>
                      <w:r>
                        <w:rPr>
                          <w:b/>
                          <w:i/>
                          <w:w w:val="105"/>
                          <w:sz w:val="13"/>
                        </w:rPr>
                        <w:t>Million</w:t>
                      </w:r>
                      <w:r>
                        <w:rPr>
                          <w:b/>
                          <w:i/>
                          <w:spacing w:val="-6"/>
                          <w:w w:val="105"/>
                          <w:sz w:val="13"/>
                        </w:rPr>
                        <w:t> </w:t>
                      </w:r>
                      <w:r>
                        <w:rPr>
                          <w:b/>
                          <w:i/>
                          <w:w w:val="105"/>
                          <w:sz w:val="13"/>
                        </w:rPr>
                        <w:t>to</w:t>
                      </w:r>
                      <w:r>
                        <w:rPr>
                          <w:b/>
                          <w:i/>
                          <w:spacing w:val="-6"/>
                          <w:w w:val="105"/>
                          <w:sz w:val="13"/>
                        </w:rPr>
                        <w:t> </w:t>
                      </w:r>
                      <w:r>
                        <w:rPr>
                          <w:b/>
                          <w:i/>
                          <w:w w:val="105"/>
                          <w:sz w:val="13"/>
                        </w:rPr>
                        <w:t>my</w:t>
                      </w:r>
                      <w:r>
                        <w:rPr>
                          <w:b/>
                          <w:i/>
                          <w:spacing w:val="-6"/>
                          <w:w w:val="105"/>
                          <w:sz w:val="13"/>
                        </w:rPr>
                        <w:t> </w:t>
                      </w:r>
                      <w:r>
                        <w:rPr>
                          <w:b/>
                          <w:i/>
                          <w:w w:val="105"/>
                          <w:sz w:val="13"/>
                        </w:rPr>
                        <w:t>niece,</w:t>
                      </w:r>
                      <w:r>
                        <w:rPr>
                          <w:b/>
                          <w:i/>
                          <w:spacing w:val="-5"/>
                          <w:w w:val="105"/>
                          <w:sz w:val="13"/>
                        </w:rPr>
                        <w:t> </w:t>
                      </w:r>
                      <w:r>
                        <w:rPr>
                          <w:b/>
                          <w:i/>
                          <w:w w:val="105"/>
                          <w:sz w:val="13"/>
                        </w:rPr>
                        <w:t>Aduak</w:t>
                      </w:r>
                      <w:r>
                        <w:rPr>
                          <w:b/>
                          <w:i/>
                          <w:spacing w:val="-6"/>
                          <w:w w:val="105"/>
                          <w:sz w:val="13"/>
                        </w:rPr>
                        <w:t> </w:t>
                      </w:r>
                      <w:r>
                        <w:rPr>
                          <w:b/>
                          <w:i/>
                          <w:w w:val="105"/>
                          <w:sz w:val="13"/>
                        </w:rPr>
                        <w:t>when</w:t>
                      </w:r>
                      <w:r>
                        <w:rPr>
                          <w:b/>
                          <w:i/>
                          <w:spacing w:val="40"/>
                          <w:w w:val="105"/>
                          <w:sz w:val="13"/>
                        </w:rPr>
                        <w:t> </w:t>
                      </w:r>
                      <w:r>
                        <w:rPr>
                          <w:b/>
                          <w:i/>
                          <w:w w:val="105"/>
                          <w:sz w:val="13"/>
                        </w:rPr>
                        <w:t>he attains 24 years”.</w:t>
                      </w:r>
                    </w:p>
                    <w:p>
                      <w:pPr>
                        <w:pStyle w:val="BodyText"/>
                        <w:spacing w:before="6"/>
                        <w:rPr>
                          <w:b/>
                          <w:i/>
                          <w:sz w:val="13"/>
                        </w:rPr>
                      </w:pPr>
                    </w:p>
                    <w:p>
                      <w:pPr>
                        <w:spacing w:before="0"/>
                        <w:ind w:left="426" w:right="0" w:firstLine="0"/>
                        <w:jc w:val="left"/>
                        <w:rPr>
                          <w:b/>
                          <w:sz w:val="13"/>
                        </w:rPr>
                      </w:pPr>
                      <w:r>
                        <w:rPr>
                          <w:b/>
                          <w:spacing w:val="-2"/>
                          <w:w w:val="105"/>
                          <w:sz w:val="13"/>
                        </w:rPr>
                        <w:t>MODAL</w:t>
                      </w:r>
                      <w:r>
                        <w:rPr>
                          <w:b/>
                          <w:w w:val="105"/>
                          <w:sz w:val="13"/>
                        </w:rPr>
                        <w:t> </w:t>
                      </w:r>
                      <w:r>
                        <w:rPr>
                          <w:b/>
                          <w:spacing w:val="-2"/>
                          <w:w w:val="105"/>
                          <w:sz w:val="13"/>
                        </w:rPr>
                        <w:t>LEGACY</w:t>
                      </w:r>
                    </w:p>
                    <w:p>
                      <w:pPr>
                        <w:spacing w:line="249" w:lineRule="auto" w:before="6"/>
                        <w:ind w:left="426" w:right="0" w:firstLine="0"/>
                        <w:jc w:val="left"/>
                        <w:rPr>
                          <w:sz w:val="13"/>
                        </w:rPr>
                      </w:pPr>
                      <w:r>
                        <w:rPr>
                          <w:w w:val="105"/>
                          <w:sz w:val="13"/>
                        </w:rPr>
                        <w:t>This</w:t>
                      </w:r>
                      <w:r>
                        <w:rPr>
                          <w:spacing w:val="-5"/>
                          <w:w w:val="105"/>
                          <w:sz w:val="13"/>
                        </w:rPr>
                        <w:t> </w:t>
                      </w:r>
                      <w:r>
                        <w:rPr>
                          <w:w w:val="105"/>
                          <w:sz w:val="13"/>
                        </w:rPr>
                        <w:t>is</w:t>
                      </w:r>
                      <w:r>
                        <w:rPr>
                          <w:spacing w:val="-5"/>
                          <w:w w:val="105"/>
                          <w:sz w:val="13"/>
                        </w:rPr>
                        <w:t> </w:t>
                      </w:r>
                      <w:r>
                        <w:rPr>
                          <w:w w:val="105"/>
                          <w:sz w:val="13"/>
                        </w:rPr>
                        <w:t>a</w:t>
                      </w:r>
                      <w:r>
                        <w:rPr>
                          <w:spacing w:val="-5"/>
                          <w:w w:val="105"/>
                          <w:sz w:val="13"/>
                        </w:rPr>
                        <w:t> </w:t>
                      </w:r>
                      <w:r>
                        <w:rPr>
                          <w:w w:val="105"/>
                          <w:sz w:val="13"/>
                        </w:rPr>
                        <w:t>gift</w:t>
                      </w:r>
                      <w:r>
                        <w:rPr>
                          <w:spacing w:val="-5"/>
                          <w:w w:val="105"/>
                          <w:sz w:val="13"/>
                        </w:rPr>
                        <w:t> </w:t>
                      </w:r>
                      <w:r>
                        <w:rPr>
                          <w:w w:val="105"/>
                          <w:sz w:val="13"/>
                        </w:rPr>
                        <w:t>accompanied</w:t>
                      </w:r>
                      <w:r>
                        <w:rPr>
                          <w:spacing w:val="-5"/>
                          <w:w w:val="105"/>
                          <w:sz w:val="13"/>
                        </w:rPr>
                        <w:t> </w:t>
                      </w:r>
                      <w:r>
                        <w:rPr>
                          <w:w w:val="105"/>
                          <w:sz w:val="13"/>
                        </w:rPr>
                        <w:t>by</w:t>
                      </w:r>
                      <w:r>
                        <w:rPr>
                          <w:spacing w:val="-5"/>
                          <w:w w:val="105"/>
                          <w:sz w:val="13"/>
                        </w:rPr>
                        <w:t> </w:t>
                      </w:r>
                      <w:r>
                        <w:rPr>
                          <w:w w:val="105"/>
                          <w:sz w:val="13"/>
                        </w:rPr>
                        <w:t>directions</w:t>
                      </w:r>
                      <w:r>
                        <w:rPr>
                          <w:spacing w:val="-5"/>
                          <w:w w:val="105"/>
                          <w:sz w:val="13"/>
                        </w:rPr>
                        <w:t> </w:t>
                      </w:r>
                      <w:r>
                        <w:rPr>
                          <w:w w:val="105"/>
                          <w:sz w:val="13"/>
                        </w:rPr>
                        <w:t>as</w:t>
                      </w:r>
                      <w:r>
                        <w:rPr>
                          <w:spacing w:val="-5"/>
                          <w:w w:val="105"/>
                          <w:sz w:val="13"/>
                        </w:rPr>
                        <w:t> </w:t>
                      </w:r>
                      <w:r>
                        <w:rPr>
                          <w:w w:val="105"/>
                          <w:sz w:val="13"/>
                        </w:rPr>
                        <w:t>to</w:t>
                      </w:r>
                      <w:r>
                        <w:rPr>
                          <w:spacing w:val="-5"/>
                          <w:w w:val="105"/>
                          <w:sz w:val="13"/>
                        </w:rPr>
                        <w:t> </w:t>
                      </w:r>
                      <w:r>
                        <w:rPr>
                          <w:w w:val="105"/>
                          <w:sz w:val="13"/>
                        </w:rPr>
                        <w:t>how</w:t>
                      </w:r>
                      <w:r>
                        <w:rPr>
                          <w:spacing w:val="-5"/>
                          <w:w w:val="105"/>
                          <w:sz w:val="13"/>
                        </w:rPr>
                        <w:t> </w:t>
                      </w:r>
                      <w:r>
                        <w:rPr>
                          <w:w w:val="105"/>
                          <w:sz w:val="13"/>
                        </w:rPr>
                        <w:t>it</w:t>
                      </w:r>
                      <w:r>
                        <w:rPr>
                          <w:spacing w:val="-5"/>
                          <w:w w:val="105"/>
                          <w:sz w:val="13"/>
                        </w:rPr>
                        <w:t> </w:t>
                      </w:r>
                      <w:r>
                        <w:rPr>
                          <w:w w:val="105"/>
                          <w:sz w:val="13"/>
                        </w:rPr>
                        <w:t>will</w:t>
                      </w:r>
                      <w:r>
                        <w:rPr>
                          <w:spacing w:val="-5"/>
                          <w:w w:val="105"/>
                          <w:sz w:val="13"/>
                        </w:rPr>
                        <w:t> </w:t>
                      </w:r>
                      <w:r>
                        <w:rPr>
                          <w:w w:val="105"/>
                          <w:sz w:val="13"/>
                        </w:rPr>
                        <w:t>be</w:t>
                      </w:r>
                      <w:r>
                        <w:rPr>
                          <w:spacing w:val="40"/>
                          <w:w w:val="105"/>
                          <w:sz w:val="13"/>
                        </w:rPr>
                        <w:t> </w:t>
                      </w:r>
                      <w:r>
                        <w:rPr>
                          <w:w w:val="105"/>
                          <w:sz w:val="13"/>
                        </w:rPr>
                        <w:t>applied to the benefit of the beneficiary.</w:t>
                      </w:r>
                    </w:p>
                    <w:p>
                      <w:pPr>
                        <w:spacing w:line="252" w:lineRule="auto" w:before="0"/>
                        <w:ind w:left="426" w:right="149" w:firstLine="0"/>
                        <w:jc w:val="left"/>
                        <w:rPr>
                          <w:sz w:val="13"/>
                        </w:rPr>
                      </w:pPr>
                      <w:r>
                        <w:rPr>
                          <w:b/>
                          <w:w w:val="105"/>
                          <w:sz w:val="13"/>
                        </w:rPr>
                        <w:t>Example: </w:t>
                      </w:r>
                      <w:r>
                        <w:rPr>
                          <w:b/>
                          <w:i/>
                          <w:w w:val="105"/>
                          <w:sz w:val="13"/>
                        </w:rPr>
                        <w:t>“A gift of N5 million to my daughter to be</w:t>
                      </w:r>
                      <w:r>
                        <w:rPr>
                          <w:b/>
                          <w:i/>
                          <w:spacing w:val="40"/>
                          <w:w w:val="105"/>
                          <w:sz w:val="13"/>
                        </w:rPr>
                        <w:t> </w:t>
                      </w:r>
                      <w:r>
                        <w:rPr>
                          <w:b/>
                          <w:i/>
                          <w:w w:val="105"/>
                          <w:sz w:val="13"/>
                        </w:rPr>
                        <w:t>invested</w:t>
                      </w:r>
                      <w:r>
                        <w:rPr>
                          <w:b/>
                          <w:i/>
                          <w:spacing w:val="-6"/>
                          <w:w w:val="105"/>
                          <w:sz w:val="13"/>
                        </w:rPr>
                        <w:t> </w:t>
                      </w:r>
                      <w:r>
                        <w:rPr>
                          <w:b/>
                          <w:i/>
                          <w:w w:val="105"/>
                          <w:sz w:val="13"/>
                        </w:rPr>
                        <w:t>by</w:t>
                      </w:r>
                      <w:r>
                        <w:rPr>
                          <w:b/>
                          <w:i/>
                          <w:spacing w:val="-6"/>
                          <w:w w:val="105"/>
                          <w:sz w:val="13"/>
                        </w:rPr>
                        <w:t> </w:t>
                      </w:r>
                      <w:r>
                        <w:rPr>
                          <w:b/>
                          <w:i/>
                          <w:w w:val="105"/>
                          <w:sz w:val="13"/>
                        </w:rPr>
                        <w:t>my</w:t>
                      </w:r>
                      <w:r>
                        <w:rPr>
                          <w:b/>
                          <w:i/>
                          <w:spacing w:val="-6"/>
                          <w:w w:val="105"/>
                          <w:sz w:val="13"/>
                        </w:rPr>
                        <w:t> </w:t>
                      </w:r>
                      <w:r>
                        <w:rPr>
                          <w:b/>
                          <w:i/>
                          <w:w w:val="105"/>
                          <w:sz w:val="13"/>
                        </w:rPr>
                        <w:t>executors</w:t>
                      </w:r>
                      <w:r>
                        <w:rPr>
                          <w:b/>
                          <w:i/>
                          <w:spacing w:val="-6"/>
                          <w:w w:val="105"/>
                          <w:sz w:val="13"/>
                        </w:rPr>
                        <w:t> </w:t>
                      </w:r>
                      <w:r>
                        <w:rPr>
                          <w:b/>
                          <w:i/>
                          <w:w w:val="105"/>
                          <w:sz w:val="13"/>
                        </w:rPr>
                        <w:t>on</w:t>
                      </w:r>
                      <w:r>
                        <w:rPr>
                          <w:b/>
                          <w:i/>
                          <w:spacing w:val="-6"/>
                          <w:w w:val="105"/>
                          <w:sz w:val="13"/>
                        </w:rPr>
                        <w:t> </w:t>
                      </w:r>
                      <w:r>
                        <w:rPr>
                          <w:b/>
                          <w:i/>
                          <w:w w:val="105"/>
                          <w:sz w:val="13"/>
                        </w:rPr>
                        <w:t>her</w:t>
                      </w:r>
                      <w:r>
                        <w:rPr>
                          <w:b/>
                          <w:i/>
                          <w:spacing w:val="-6"/>
                          <w:w w:val="105"/>
                          <w:sz w:val="13"/>
                        </w:rPr>
                        <w:t> </w:t>
                      </w:r>
                      <w:r>
                        <w:rPr>
                          <w:b/>
                          <w:i/>
                          <w:w w:val="105"/>
                          <w:sz w:val="13"/>
                        </w:rPr>
                        <w:t>behalf</w:t>
                      </w:r>
                      <w:r>
                        <w:rPr>
                          <w:b/>
                          <w:i/>
                          <w:spacing w:val="-6"/>
                          <w:w w:val="105"/>
                          <w:sz w:val="13"/>
                        </w:rPr>
                        <w:t> </w:t>
                      </w:r>
                      <w:r>
                        <w:rPr>
                          <w:b/>
                          <w:i/>
                          <w:w w:val="105"/>
                          <w:sz w:val="13"/>
                        </w:rPr>
                        <w:t>in</w:t>
                      </w:r>
                      <w:r>
                        <w:rPr>
                          <w:b/>
                          <w:i/>
                          <w:spacing w:val="-6"/>
                          <w:w w:val="105"/>
                          <w:sz w:val="13"/>
                        </w:rPr>
                        <w:t> </w:t>
                      </w:r>
                      <w:r>
                        <w:rPr>
                          <w:b/>
                          <w:i/>
                          <w:w w:val="105"/>
                          <w:sz w:val="13"/>
                        </w:rPr>
                        <w:t>the</w:t>
                      </w:r>
                      <w:r>
                        <w:rPr>
                          <w:b/>
                          <w:i/>
                          <w:spacing w:val="-6"/>
                          <w:w w:val="105"/>
                          <w:sz w:val="13"/>
                        </w:rPr>
                        <w:t> </w:t>
                      </w:r>
                      <w:r>
                        <w:rPr>
                          <w:b/>
                          <w:i/>
                          <w:w w:val="105"/>
                          <w:sz w:val="13"/>
                        </w:rPr>
                        <w:t>shares</w:t>
                      </w:r>
                      <w:r>
                        <w:rPr>
                          <w:b/>
                          <w:i/>
                          <w:spacing w:val="-6"/>
                          <w:w w:val="105"/>
                          <w:sz w:val="13"/>
                        </w:rPr>
                        <w:t> </w:t>
                      </w:r>
                      <w:r>
                        <w:rPr>
                          <w:b/>
                          <w:i/>
                          <w:w w:val="105"/>
                          <w:sz w:val="13"/>
                        </w:rPr>
                        <w:t>of</w:t>
                      </w:r>
                      <w:r>
                        <w:rPr>
                          <w:b/>
                          <w:i/>
                          <w:spacing w:val="40"/>
                          <w:w w:val="105"/>
                          <w:sz w:val="13"/>
                        </w:rPr>
                        <w:t> </w:t>
                      </w:r>
                      <w:r>
                        <w:rPr>
                          <w:b/>
                          <w:i/>
                          <w:w w:val="105"/>
                          <w:sz w:val="13"/>
                        </w:rPr>
                        <w:t>Zenith Bank Plc”</w:t>
                      </w:r>
                      <w:r>
                        <w:rPr>
                          <w:w w:val="105"/>
                          <w:sz w:val="13"/>
                        </w:rPr>
                        <w:t>.</w:t>
                      </w:r>
                    </w:p>
                    <w:p>
                      <w:pPr>
                        <w:pStyle w:val="BodyText"/>
                        <w:rPr>
                          <w:sz w:val="13"/>
                        </w:rPr>
                      </w:pPr>
                    </w:p>
                    <w:p>
                      <w:pPr>
                        <w:pStyle w:val="BodyText"/>
                        <w:spacing w:before="11"/>
                        <w:rPr>
                          <w:sz w:val="13"/>
                        </w:rPr>
                      </w:pPr>
                    </w:p>
                    <w:p>
                      <w:pPr>
                        <w:spacing w:before="0"/>
                        <w:ind w:left="426" w:right="0" w:firstLine="0"/>
                        <w:jc w:val="left"/>
                        <w:rPr>
                          <w:b/>
                          <w:sz w:val="13"/>
                        </w:rPr>
                      </w:pPr>
                      <w:r>
                        <w:rPr>
                          <w:b/>
                          <w:spacing w:val="-2"/>
                          <w:w w:val="105"/>
                          <w:sz w:val="13"/>
                        </w:rPr>
                        <w:t>CONDITIONAL</w:t>
                      </w:r>
                      <w:r>
                        <w:rPr>
                          <w:b/>
                          <w:spacing w:val="2"/>
                          <w:w w:val="105"/>
                          <w:sz w:val="13"/>
                        </w:rPr>
                        <w:t> </w:t>
                      </w:r>
                      <w:r>
                        <w:rPr>
                          <w:b/>
                          <w:spacing w:val="-2"/>
                          <w:w w:val="105"/>
                          <w:sz w:val="13"/>
                        </w:rPr>
                        <w:t>LEGACY</w:t>
                      </w:r>
                    </w:p>
                    <w:p>
                      <w:pPr>
                        <w:spacing w:line="249" w:lineRule="auto" w:before="6"/>
                        <w:ind w:left="426" w:right="0" w:firstLine="0"/>
                        <w:jc w:val="left"/>
                        <w:rPr>
                          <w:sz w:val="13"/>
                        </w:rPr>
                      </w:pPr>
                      <w:r>
                        <w:rPr>
                          <w:w w:val="105"/>
                          <w:sz w:val="13"/>
                        </w:rPr>
                        <w:t>This</w:t>
                      </w:r>
                      <w:r>
                        <w:rPr>
                          <w:spacing w:val="-6"/>
                          <w:w w:val="105"/>
                          <w:sz w:val="13"/>
                        </w:rPr>
                        <w:t> </w:t>
                      </w:r>
                      <w:r>
                        <w:rPr>
                          <w:w w:val="105"/>
                          <w:sz w:val="13"/>
                        </w:rPr>
                        <w:t>is</w:t>
                      </w:r>
                      <w:r>
                        <w:rPr>
                          <w:spacing w:val="-6"/>
                          <w:w w:val="105"/>
                          <w:sz w:val="13"/>
                        </w:rPr>
                        <w:t> </w:t>
                      </w:r>
                      <w:r>
                        <w:rPr>
                          <w:w w:val="105"/>
                          <w:sz w:val="13"/>
                        </w:rPr>
                        <w:t>a</w:t>
                      </w:r>
                      <w:r>
                        <w:rPr>
                          <w:spacing w:val="-6"/>
                          <w:w w:val="105"/>
                          <w:sz w:val="13"/>
                        </w:rPr>
                        <w:t> </w:t>
                      </w:r>
                      <w:r>
                        <w:rPr>
                          <w:w w:val="105"/>
                          <w:sz w:val="13"/>
                        </w:rPr>
                        <w:t>gift</w:t>
                      </w:r>
                      <w:r>
                        <w:rPr>
                          <w:spacing w:val="-6"/>
                          <w:w w:val="105"/>
                          <w:sz w:val="13"/>
                        </w:rPr>
                        <w:t> </w:t>
                      </w:r>
                      <w:r>
                        <w:rPr>
                          <w:w w:val="105"/>
                          <w:sz w:val="13"/>
                        </w:rPr>
                        <w:t>that</w:t>
                      </w:r>
                      <w:r>
                        <w:rPr>
                          <w:spacing w:val="-6"/>
                          <w:w w:val="105"/>
                          <w:sz w:val="13"/>
                        </w:rPr>
                        <w:t> </w:t>
                      </w:r>
                      <w:r>
                        <w:rPr>
                          <w:w w:val="105"/>
                          <w:sz w:val="13"/>
                        </w:rPr>
                        <w:t>becomes</w:t>
                      </w:r>
                      <w:r>
                        <w:rPr>
                          <w:spacing w:val="-6"/>
                          <w:w w:val="105"/>
                          <w:sz w:val="13"/>
                        </w:rPr>
                        <w:t> </w:t>
                      </w:r>
                      <w:r>
                        <w:rPr>
                          <w:w w:val="105"/>
                          <w:sz w:val="13"/>
                        </w:rPr>
                        <w:t>effective</w:t>
                      </w:r>
                      <w:r>
                        <w:rPr>
                          <w:spacing w:val="-6"/>
                          <w:w w:val="105"/>
                          <w:sz w:val="13"/>
                        </w:rPr>
                        <w:t> </w:t>
                      </w:r>
                      <w:r>
                        <w:rPr>
                          <w:w w:val="105"/>
                          <w:sz w:val="13"/>
                        </w:rPr>
                        <w:t>or</w:t>
                      </w:r>
                      <w:r>
                        <w:rPr>
                          <w:spacing w:val="-6"/>
                          <w:w w:val="105"/>
                          <w:sz w:val="13"/>
                        </w:rPr>
                        <w:t> </w:t>
                      </w:r>
                      <w:r>
                        <w:rPr>
                          <w:w w:val="105"/>
                          <w:sz w:val="13"/>
                        </w:rPr>
                        <w:t>be</w:t>
                      </w:r>
                      <w:r>
                        <w:rPr>
                          <w:spacing w:val="-6"/>
                          <w:w w:val="105"/>
                          <w:sz w:val="13"/>
                        </w:rPr>
                        <w:t> </w:t>
                      </w:r>
                      <w:r>
                        <w:rPr>
                          <w:w w:val="105"/>
                          <w:sz w:val="13"/>
                        </w:rPr>
                        <w:t>defeated</w:t>
                      </w:r>
                      <w:r>
                        <w:rPr>
                          <w:spacing w:val="-6"/>
                          <w:w w:val="105"/>
                          <w:sz w:val="13"/>
                        </w:rPr>
                        <w:t> </w:t>
                      </w:r>
                      <w:r>
                        <w:rPr>
                          <w:w w:val="105"/>
                          <w:sz w:val="13"/>
                        </w:rPr>
                        <w:t>upon</w:t>
                      </w:r>
                      <w:r>
                        <w:rPr>
                          <w:spacing w:val="-6"/>
                          <w:w w:val="105"/>
                          <w:sz w:val="13"/>
                        </w:rPr>
                        <w:t> </w:t>
                      </w:r>
                      <w:r>
                        <w:rPr>
                          <w:w w:val="105"/>
                          <w:sz w:val="13"/>
                        </w:rPr>
                        <w:t>the</w:t>
                      </w:r>
                      <w:r>
                        <w:rPr>
                          <w:spacing w:val="40"/>
                          <w:w w:val="105"/>
                          <w:sz w:val="13"/>
                        </w:rPr>
                        <w:t> </w:t>
                      </w:r>
                      <w:r>
                        <w:rPr>
                          <w:w w:val="105"/>
                          <w:sz w:val="13"/>
                        </w:rPr>
                        <w:t>occurrence or non-occurrence of a specified event.</w:t>
                      </w:r>
                    </w:p>
                    <w:p>
                      <w:pPr>
                        <w:spacing w:line="252" w:lineRule="auto" w:before="0"/>
                        <w:ind w:left="426" w:right="0" w:firstLine="0"/>
                        <w:jc w:val="left"/>
                        <w:rPr>
                          <w:b/>
                          <w:i/>
                          <w:sz w:val="13"/>
                        </w:rPr>
                      </w:pPr>
                      <w:r>
                        <w:rPr>
                          <w:b/>
                          <w:w w:val="105"/>
                          <w:sz w:val="13"/>
                        </w:rPr>
                        <w:t>Example:</w:t>
                      </w:r>
                      <w:r>
                        <w:rPr>
                          <w:b/>
                          <w:spacing w:val="-6"/>
                          <w:w w:val="105"/>
                          <w:sz w:val="13"/>
                        </w:rPr>
                        <w:t> </w:t>
                      </w:r>
                      <w:r>
                        <w:rPr>
                          <w:b/>
                          <w:i/>
                          <w:w w:val="105"/>
                          <w:sz w:val="13"/>
                        </w:rPr>
                        <w:t>“The</w:t>
                      </w:r>
                      <w:r>
                        <w:rPr>
                          <w:b/>
                          <w:i/>
                          <w:spacing w:val="-6"/>
                          <w:w w:val="105"/>
                          <w:sz w:val="13"/>
                        </w:rPr>
                        <w:t> </w:t>
                      </w:r>
                      <w:r>
                        <w:rPr>
                          <w:b/>
                          <w:i/>
                          <w:w w:val="105"/>
                          <w:sz w:val="13"/>
                        </w:rPr>
                        <w:t>gift</w:t>
                      </w:r>
                      <w:r>
                        <w:rPr>
                          <w:b/>
                          <w:i/>
                          <w:spacing w:val="-6"/>
                          <w:w w:val="105"/>
                          <w:sz w:val="13"/>
                        </w:rPr>
                        <w:t> </w:t>
                      </w:r>
                      <w:r>
                        <w:rPr>
                          <w:b/>
                          <w:i/>
                          <w:w w:val="105"/>
                          <w:sz w:val="13"/>
                        </w:rPr>
                        <w:t>of</w:t>
                      </w:r>
                      <w:r>
                        <w:rPr>
                          <w:b/>
                          <w:i/>
                          <w:spacing w:val="-6"/>
                          <w:w w:val="105"/>
                          <w:sz w:val="13"/>
                        </w:rPr>
                        <w:t> </w:t>
                      </w:r>
                      <w:r>
                        <w:rPr>
                          <w:b/>
                          <w:i/>
                          <w:w w:val="105"/>
                          <w:sz w:val="13"/>
                        </w:rPr>
                        <w:t>a</w:t>
                      </w:r>
                      <w:r>
                        <w:rPr>
                          <w:b/>
                          <w:i/>
                          <w:spacing w:val="-6"/>
                          <w:w w:val="105"/>
                          <w:sz w:val="13"/>
                        </w:rPr>
                        <w:t> </w:t>
                      </w:r>
                      <w:r>
                        <w:rPr>
                          <w:b/>
                          <w:i/>
                          <w:w w:val="105"/>
                          <w:sz w:val="13"/>
                        </w:rPr>
                        <w:t>leasehold</w:t>
                      </w:r>
                      <w:r>
                        <w:rPr>
                          <w:b/>
                          <w:i/>
                          <w:spacing w:val="-6"/>
                          <w:w w:val="105"/>
                          <w:sz w:val="13"/>
                        </w:rPr>
                        <w:t> </w:t>
                      </w:r>
                      <w:r>
                        <w:rPr>
                          <w:b/>
                          <w:i/>
                          <w:w w:val="105"/>
                          <w:sz w:val="13"/>
                        </w:rPr>
                        <w:t>to</w:t>
                      </w:r>
                      <w:r>
                        <w:rPr>
                          <w:b/>
                          <w:i/>
                          <w:spacing w:val="-6"/>
                          <w:w w:val="105"/>
                          <w:sz w:val="13"/>
                        </w:rPr>
                        <w:t> </w:t>
                      </w:r>
                      <w:r>
                        <w:rPr>
                          <w:b/>
                          <w:i/>
                          <w:w w:val="105"/>
                          <w:sz w:val="13"/>
                        </w:rPr>
                        <w:t>a</w:t>
                      </w:r>
                      <w:r>
                        <w:rPr>
                          <w:b/>
                          <w:i/>
                          <w:spacing w:val="-6"/>
                          <w:w w:val="105"/>
                          <w:sz w:val="13"/>
                        </w:rPr>
                        <w:t> </w:t>
                      </w:r>
                      <w:r>
                        <w:rPr>
                          <w:b/>
                          <w:i/>
                          <w:w w:val="105"/>
                          <w:sz w:val="13"/>
                        </w:rPr>
                        <w:t>beneficiary</w:t>
                      </w:r>
                      <w:r>
                        <w:rPr>
                          <w:b/>
                          <w:i/>
                          <w:spacing w:val="-6"/>
                          <w:w w:val="105"/>
                          <w:sz w:val="13"/>
                        </w:rPr>
                        <w:t> </w:t>
                      </w:r>
                      <w:r>
                        <w:rPr>
                          <w:b/>
                          <w:i/>
                          <w:w w:val="105"/>
                          <w:sz w:val="13"/>
                        </w:rPr>
                        <w:t>subject</w:t>
                      </w:r>
                      <w:r>
                        <w:rPr>
                          <w:b/>
                          <w:i/>
                          <w:spacing w:val="-6"/>
                          <w:w w:val="105"/>
                          <w:sz w:val="13"/>
                        </w:rPr>
                        <w:t> </w:t>
                      </w:r>
                      <w:r>
                        <w:rPr>
                          <w:b/>
                          <w:i/>
                          <w:w w:val="105"/>
                          <w:sz w:val="13"/>
                        </w:rPr>
                        <w:t>to</w:t>
                      </w:r>
                      <w:r>
                        <w:rPr>
                          <w:b/>
                          <w:i/>
                          <w:spacing w:val="40"/>
                          <w:w w:val="105"/>
                          <w:sz w:val="13"/>
                        </w:rPr>
                        <w:t> </w:t>
                      </w:r>
                      <w:r>
                        <w:rPr>
                          <w:b/>
                          <w:i/>
                          <w:w w:val="105"/>
                          <w:sz w:val="13"/>
                        </w:rPr>
                        <w:t>the payment of ground rents and performance of the</w:t>
                      </w:r>
                      <w:r>
                        <w:rPr>
                          <w:b/>
                          <w:i/>
                          <w:spacing w:val="40"/>
                          <w:w w:val="105"/>
                          <w:sz w:val="13"/>
                        </w:rPr>
                        <w:t> </w:t>
                      </w:r>
                      <w:r>
                        <w:rPr>
                          <w:b/>
                          <w:i/>
                          <w:w w:val="105"/>
                          <w:sz w:val="13"/>
                        </w:rPr>
                        <w:t>covenants reserved and contained in the agreement”.</w:t>
                      </w:r>
                    </w:p>
                    <w:p>
                      <w:pPr>
                        <w:pStyle w:val="BodyText"/>
                        <w:spacing w:before="5"/>
                        <w:rPr>
                          <w:b/>
                          <w:i/>
                          <w:sz w:val="13"/>
                        </w:rPr>
                      </w:pPr>
                    </w:p>
                    <w:p>
                      <w:pPr>
                        <w:spacing w:before="1"/>
                        <w:ind w:left="426" w:right="0" w:firstLine="0"/>
                        <w:jc w:val="left"/>
                        <w:rPr>
                          <w:b/>
                          <w:sz w:val="13"/>
                        </w:rPr>
                      </w:pPr>
                      <w:r>
                        <w:rPr>
                          <w:b/>
                          <w:w w:val="105"/>
                          <w:sz w:val="13"/>
                        </w:rPr>
                        <w:t>Types</w:t>
                      </w:r>
                      <w:r>
                        <w:rPr>
                          <w:b/>
                          <w:spacing w:val="-5"/>
                          <w:w w:val="105"/>
                          <w:sz w:val="13"/>
                        </w:rPr>
                        <w:t> </w:t>
                      </w:r>
                      <w:r>
                        <w:rPr>
                          <w:b/>
                          <w:w w:val="105"/>
                          <w:sz w:val="13"/>
                        </w:rPr>
                        <w:t>of</w:t>
                      </w:r>
                      <w:r>
                        <w:rPr>
                          <w:b/>
                          <w:spacing w:val="-5"/>
                          <w:w w:val="105"/>
                          <w:sz w:val="13"/>
                        </w:rPr>
                        <w:t> </w:t>
                      </w:r>
                      <w:r>
                        <w:rPr>
                          <w:b/>
                          <w:spacing w:val="-2"/>
                          <w:w w:val="105"/>
                          <w:sz w:val="13"/>
                        </w:rPr>
                        <w:t>Conditions</w:t>
                      </w:r>
                    </w:p>
                    <w:p>
                      <w:pPr>
                        <w:numPr>
                          <w:ilvl w:val="0"/>
                          <w:numId w:val="205"/>
                        </w:numPr>
                        <w:tabs>
                          <w:tab w:pos="663" w:val="left" w:leader="none"/>
                        </w:tabs>
                        <w:spacing w:line="249" w:lineRule="auto" w:before="6"/>
                        <w:ind w:left="562" w:right="443" w:firstLine="0"/>
                        <w:jc w:val="left"/>
                        <w:rPr>
                          <w:sz w:val="13"/>
                        </w:rPr>
                      </w:pPr>
                      <w:r>
                        <w:rPr>
                          <w:w w:val="105"/>
                          <w:sz w:val="13"/>
                        </w:rPr>
                        <w:t>Condition</w:t>
                      </w:r>
                      <w:r>
                        <w:rPr>
                          <w:spacing w:val="-9"/>
                          <w:w w:val="105"/>
                          <w:sz w:val="13"/>
                        </w:rPr>
                        <w:t> </w:t>
                      </w:r>
                      <w:r>
                        <w:rPr>
                          <w:w w:val="105"/>
                          <w:sz w:val="13"/>
                        </w:rPr>
                        <w:t>Precedent:</w:t>
                      </w:r>
                      <w:r>
                        <w:rPr>
                          <w:spacing w:val="-9"/>
                          <w:w w:val="105"/>
                          <w:sz w:val="13"/>
                        </w:rPr>
                        <w:t> </w:t>
                      </w:r>
                      <w:r>
                        <w:rPr>
                          <w:w w:val="105"/>
                          <w:sz w:val="13"/>
                        </w:rPr>
                        <w:t>This</w:t>
                      </w:r>
                      <w:r>
                        <w:rPr>
                          <w:spacing w:val="-8"/>
                          <w:w w:val="105"/>
                          <w:sz w:val="13"/>
                        </w:rPr>
                        <w:t> </w:t>
                      </w:r>
                      <w:r>
                        <w:rPr>
                          <w:w w:val="105"/>
                          <w:sz w:val="13"/>
                        </w:rPr>
                        <w:t>condition</w:t>
                      </w:r>
                      <w:r>
                        <w:rPr>
                          <w:spacing w:val="-9"/>
                          <w:w w:val="105"/>
                          <w:sz w:val="13"/>
                        </w:rPr>
                        <w:t> </w:t>
                      </w:r>
                      <w:r>
                        <w:rPr>
                          <w:w w:val="105"/>
                          <w:sz w:val="13"/>
                        </w:rPr>
                        <w:t>determines</w:t>
                      </w:r>
                      <w:r>
                        <w:rPr>
                          <w:spacing w:val="-8"/>
                          <w:w w:val="105"/>
                          <w:sz w:val="13"/>
                        </w:rPr>
                        <w:t> </w:t>
                      </w:r>
                      <w:r>
                        <w:rPr>
                          <w:w w:val="105"/>
                          <w:sz w:val="13"/>
                        </w:rPr>
                        <w:t>the</w:t>
                      </w:r>
                      <w:r>
                        <w:rPr>
                          <w:spacing w:val="40"/>
                          <w:w w:val="105"/>
                          <w:sz w:val="13"/>
                        </w:rPr>
                        <w:t> </w:t>
                      </w:r>
                      <w:r>
                        <w:rPr>
                          <w:w w:val="105"/>
                          <w:sz w:val="13"/>
                        </w:rPr>
                        <w:t>passing of the gift to the beneficiary.</w:t>
                      </w:r>
                    </w:p>
                    <w:p>
                      <w:pPr>
                        <w:pStyle w:val="BodyText"/>
                        <w:spacing w:before="5"/>
                        <w:rPr>
                          <w:sz w:val="13"/>
                        </w:rPr>
                      </w:pPr>
                    </w:p>
                    <w:p>
                      <w:pPr>
                        <w:numPr>
                          <w:ilvl w:val="0"/>
                          <w:numId w:val="205"/>
                        </w:numPr>
                        <w:tabs>
                          <w:tab w:pos="663" w:val="left" w:leader="none"/>
                        </w:tabs>
                        <w:spacing w:before="1"/>
                        <w:ind w:left="663" w:right="0" w:hanging="101"/>
                        <w:jc w:val="left"/>
                        <w:rPr>
                          <w:sz w:val="13"/>
                        </w:rPr>
                      </w:pPr>
                      <w:r>
                        <w:rPr>
                          <w:spacing w:val="-2"/>
                          <w:w w:val="105"/>
                          <w:sz w:val="13"/>
                        </w:rPr>
                        <w:t>Condition</w:t>
                      </w:r>
                      <w:r>
                        <w:rPr>
                          <w:spacing w:val="7"/>
                          <w:w w:val="105"/>
                          <w:sz w:val="13"/>
                        </w:rPr>
                        <w:t> </w:t>
                      </w:r>
                      <w:r>
                        <w:rPr>
                          <w:spacing w:val="-2"/>
                          <w:w w:val="105"/>
                          <w:sz w:val="13"/>
                        </w:rPr>
                        <w:t>Subsequent:</w:t>
                      </w:r>
                    </w:p>
                    <w:p>
                      <w:pPr>
                        <w:pStyle w:val="BodyText"/>
                        <w:spacing w:before="11"/>
                        <w:rPr>
                          <w:sz w:val="13"/>
                        </w:rPr>
                      </w:pPr>
                    </w:p>
                    <w:p>
                      <w:pPr>
                        <w:spacing w:before="1"/>
                        <w:ind w:left="426" w:right="0" w:firstLine="0"/>
                        <w:jc w:val="left"/>
                        <w:rPr>
                          <w:b/>
                          <w:sz w:val="13"/>
                        </w:rPr>
                      </w:pPr>
                      <w:r>
                        <w:rPr>
                          <w:b/>
                          <w:w w:val="105"/>
                          <w:sz w:val="13"/>
                        </w:rPr>
                        <w:t>Void</w:t>
                      </w:r>
                      <w:r>
                        <w:rPr>
                          <w:b/>
                          <w:spacing w:val="-6"/>
                          <w:w w:val="105"/>
                          <w:sz w:val="13"/>
                        </w:rPr>
                        <w:t> </w:t>
                      </w:r>
                      <w:r>
                        <w:rPr>
                          <w:b/>
                          <w:spacing w:val="-2"/>
                          <w:w w:val="105"/>
                          <w:sz w:val="13"/>
                        </w:rPr>
                        <w:t>Condition</w:t>
                      </w:r>
                    </w:p>
                    <w:p>
                      <w:pPr>
                        <w:spacing w:before="9"/>
                        <w:ind w:left="426" w:right="0" w:firstLine="0"/>
                        <w:jc w:val="left"/>
                        <w:rPr>
                          <w:sz w:val="13"/>
                        </w:rPr>
                      </w:pPr>
                      <w:r>
                        <w:rPr>
                          <w:w w:val="105"/>
                          <w:sz w:val="13"/>
                        </w:rPr>
                        <w:t>A</w:t>
                      </w:r>
                      <w:r>
                        <w:rPr>
                          <w:spacing w:val="-5"/>
                          <w:w w:val="105"/>
                          <w:sz w:val="13"/>
                        </w:rPr>
                        <w:t> </w:t>
                      </w:r>
                      <w:r>
                        <w:rPr>
                          <w:w w:val="105"/>
                          <w:sz w:val="13"/>
                        </w:rPr>
                        <w:t>condition</w:t>
                      </w:r>
                      <w:r>
                        <w:rPr>
                          <w:spacing w:val="-5"/>
                          <w:w w:val="105"/>
                          <w:sz w:val="13"/>
                        </w:rPr>
                        <w:t> </w:t>
                      </w:r>
                      <w:r>
                        <w:rPr>
                          <w:w w:val="105"/>
                          <w:sz w:val="13"/>
                        </w:rPr>
                        <w:t>may</w:t>
                      </w:r>
                      <w:r>
                        <w:rPr>
                          <w:spacing w:val="-4"/>
                          <w:w w:val="105"/>
                          <w:sz w:val="13"/>
                        </w:rPr>
                        <w:t> </w:t>
                      </w:r>
                      <w:r>
                        <w:rPr>
                          <w:w w:val="105"/>
                          <w:sz w:val="13"/>
                        </w:rPr>
                        <w:t>be</w:t>
                      </w:r>
                      <w:r>
                        <w:rPr>
                          <w:spacing w:val="-5"/>
                          <w:w w:val="105"/>
                          <w:sz w:val="13"/>
                        </w:rPr>
                        <w:t> </w:t>
                      </w:r>
                      <w:r>
                        <w:rPr>
                          <w:w w:val="105"/>
                          <w:sz w:val="13"/>
                        </w:rPr>
                        <w:t>void</w:t>
                      </w:r>
                      <w:r>
                        <w:rPr>
                          <w:spacing w:val="-5"/>
                          <w:w w:val="105"/>
                          <w:sz w:val="13"/>
                        </w:rPr>
                        <w:t> </w:t>
                      </w:r>
                      <w:r>
                        <w:rPr>
                          <w:w w:val="105"/>
                          <w:sz w:val="13"/>
                        </w:rPr>
                        <w:t>where</w:t>
                      </w:r>
                      <w:r>
                        <w:rPr>
                          <w:spacing w:val="-4"/>
                          <w:w w:val="105"/>
                          <w:sz w:val="13"/>
                        </w:rPr>
                        <w:t> </w:t>
                      </w:r>
                      <w:r>
                        <w:rPr>
                          <w:w w:val="105"/>
                          <w:sz w:val="13"/>
                        </w:rPr>
                        <w:t>it</w:t>
                      </w:r>
                      <w:r>
                        <w:rPr>
                          <w:spacing w:val="-5"/>
                          <w:w w:val="105"/>
                          <w:sz w:val="13"/>
                        </w:rPr>
                        <w:t> is:</w:t>
                      </w:r>
                    </w:p>
                    <w:p>
                      <w:pPr>
                        <w:numPr>
                          <w:ilvl w:val="0"/>
                          <w:numId w:val="206"/>
                        </w:numPr>
                        <w:tabs>
                          <w:tab w:pos="598" w:val="left" w:leader="none"/>
                        </w:tabs>
                        <w:spacing w:before="6"/>
                        <w:ind w:left="598" w:right="0" w:hanging="172"/>
                        <w:jc w:val="left"/>
                        <w:rPr>
                          <w:sz w:val="13"/>
                        </w:rPr>
                      </w:pPr>
                      <w:r>
                        <w:rPr>
                          <w:spacing w:val="-2"/>
                          <w:w w:val="105"/>
                          <w:sz w:val="13"/>
                        </w:rPr>
                        <w:t>Repugnant</w:t>
                      </w:r>
                    </w:p>
                    <w:p>
                      <w:pPr>
                        <w:numPr>
                          <w:ilvl w:val="0"/>
                          <w:numId w:val="206"/>
                        </w:numPr>
                        <w:tabs>
                          <w:tab w:pos="605" w:val="left" w:leader="none"/>
                        </w:tabs>
                        <w:spacing w:before="6"/>
                        <w:ind w:left="605" w:right="0" w:hanging="179"/>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impossible</w:t>
                      </w:r>
                      <w:r>
                        <w:rPr>
                          <w:spacing w:val="-5"/>
                          <w:w w:val="105"/>
                          <w:sz w:val="13"/>
                        </w:rPr>
                        <w:t> </w:t>
                      </w:r>
                      <w:r>
                        <w:rPr>
                          <w:w w:val="105"/>
                          <w:sz w:val="13"/>
                        </w:rPr>
                        <w:t>to</w:t>
                      </w:r>
                      <w:r>
                        <w:rPr>
                          <w:spacing w:val="-5"/>
                          <w:w w:val="105"/>
                          <w:sz w:val="13"/>
                        </w:rPr>
                        <w:t> </w:t>
                      </w:r>
                      <w:r>
                        <w:rPr>
                          <w:spacing w:val="-2"/>
                          <w:w w:val="105"/>
                          <w:sz w:val="13"/>
                        </w:rPr>
                        <w:t>perform</w:t>
                      </w:r>
                    </w:p>
                    <w:p>
                      <w:pPr>
                        <w:numPr>
                          <w:ilvl w:val="0"/>
                          <w:numId w:val="206"/>
                        </w:numPr>
                        <w:tabs>
                          <w:tab w:pos="598" w:val="left" w:leader="none"/>
                        </w:tabs>
                        <w:spacing w:before="6"/>
                        <w:ind w:left="598" w:right="0" w:hanging="172"/>
                        <w:jc w:val="left"/>
                        <w:rPr>
                          <w:sz w:val="13"/>
                        </w:rPr>
                      </w:pPr>
                      <w:r>
                        <w:rPr>
                          <w:w w:val="105"/>
                          <w:sz w:val="13"/>
                        </w:rPr>
                        <w:t>It</w:t>
                      </w:r>
                      <w:r>
                        <w:rPr>
                          <w:spacing w:val="-5"/>
                          <w:w w:val="105"/>
                          <w:sz w:val="13"/>
                        </w:rPr>
                        <w:t> </w:t>
                      </w:r>
                      <w:r>
                        <w:rPr>
                          <w:w w:val="105"/>
                          <w:sz w:val="13"/>
                        </w:rPr>
                        <w:t>is</w:t>
                      </w:r>
                      <w:r>
                        <w:rPr>
                          <w:spacing w:val="-5"/>
                          <w:w w:val="105"/>
                          <w:sz w:val="13"/>
                        </w:rPr>
                        <w:t> </w:t>
                      </w:r>
                      <w:r>
                        <w:rPr>
                          <w:w w:val="105"/>
                          <w:sz w:val="13"/>
                        </w:rPr>
                        <w:t>contrary</w:t>
                      </w:r>
                      <w:r>
                        <w:rPr>
                          <w:spacing w:val="-4"/>
                          <w:w w:val="105"/>
                          <w:sz w:val="13"/>
                        </w:rPr>
                        <w:t> </w:t>
                      </w:r>
                      <w:r>
                        <w:rPr>
                          <w:w w:val="105"/>
                          <w:sz w:val="13"/>
                        </w:rPr>
                        <w:t>to</w:t>
                      </w:r>
                      <w:r>
                        <w:rPr>
                          <w:spacing w:val="-5"/>
                          <w:w w:val="105"/>
                          <w:sz w:val="13"/>
                        </w:rPr>
                        <w:t> </w:t>
                      </w:r>
                      <w:r>
                        <w:rPr>
                          <w:w w:val="105"/>
                          <w:sz w:val="13"/>
                        </w:rPr>
                        <w:t>public</w:t>
                      </w:r>
                      <w:r>
                        <w:rPr>
                          <w:spacing w:val="-5"/>
                          <w:w w:val="105"/>
                          <w:sz w:val="13"/>
                        </w:rPr>
                        <w:t> </w:t>
                      </w:r>
                      <w:r>
                        <w:rPr>
                          <w:spacing w:val="-2"/>
                          <w:w w:val="105"/>
                          <w:sz w:val="13"/>
                        </w:rPr>
                        <w:t>policy</w:t>
                      </w:r>
                    </w:p>
                    <w:p>
                      <w:pPr>
                        <w:numPr>
                          <w:ilvl w:val="0"/>
                          <w:numId w:val="206"/>
                        </w:numPr>
                        <w:tabs>
                          <w:tab w:pos="605" w:val="left" w:leader="none"/>
                        </w:tabs>
                        <w:spacing w:before="6"/>
                        <w:ind w:left="605" w:right="0" w:hanging="179"/>
                        <w:jc w:val="left"/>
                        <w:rPr>
                          <w:sz w:val="13"/>
                        </w:rPr>
                      </w:pPr>
                      <w:r>
                        <w:rPr>
                          <w:w w:val="105"/>
                          <w:sz w:val="13"/>
                        </w:rPr>
                        <w:t>It</w:t>
                      </w:r>
                      <w:r>
                        <w:rPr>
                          <w:spacing w:val="-3"/>
                          <w:w w:val="105"/>
                          <w:sz w:val="13"/>
                        </w:rPr>
                        <w:t> </w:t>
                      </w:r>
                      <w:r>
                        <w:rPr>
                          <w:w w:val="105"/>
                          <w:sz w:val="13"/>
                        </w:rPr>
                        <w:t>is</w:t>
                      </w:r>
                      <w:r>
                        <w:rPr>
                          <w:spacing w:val="-3"/>
                          <w:w w:val="105"/>
                          <w:sz w:val="13"/>
                        </w:rPr>
                        <w:t> </w:t>
                      </w:r>
                      <w:r>
                        <w:rPr>
                          <w:spacing w:val="-2"/>
                          <w:w w:val="105"/>
                          <w:sz w:val="13"/>
                        </w:rPr>
                        <w:t>uncertain</w:t>
                      </w:r>
                    </w:p>
                  </w:txbxContent>
                </v:textbox>
                <w10:wrap type="none"/>
              </v:shape>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pStyle w:val="Heading3"/>
        <w:numPr>
          <w:ilvl w:val="0"/>
          <w:numId w:val="203"/>
        </w:numPr>
        <w:tabs>
          <w:tab w:pos="908" w:val="left" w:leader="none"/>
        </w:tabs>
        <w:spacing w:line="240" w:lineRule="auto" w:before="0" w:after="0"/>
        <w:ind w:left="908" w:right="0" w:hanging="270"/>
        <w:jc w:val="both"/>
      </w:pPr>
      <w:r>
        <w:rPr/>
        <w:t>RESIDUARY</w:t>
      </w:r>
      <w:r>
        <w:rPr>
          <w:spacing w:val="-6"/>
        </w:rPr>
        <w:t> </w:t>
      </w:r>
      <w:r>
        <w:rPr/>
        <w:t>LEGACY</w:t>
      </w:r>
      <w:r>
        <w:rPr>
          <w:spacing w:val="-6"/>
        </w:rPr>
        <w:t> </w:t>
      </w:r>
      <w:r>
        <w:rPr/>
        <w:t>(</w:t>
      </w:r>
      <w:r>
        <w:rPr>
          <w:color w:val="FF0000"/>
        </w:rPr>
        <w:t>S.</w:t>
      </w:r>
      <w:r>
        <w:rPr>
          <w:color w:val="FF0000"/>
          <w:spacing w:val="-6"/>
        </w:rPr>
        <w:t> </w:t>
      </w:r>
      <w:r>
        <w:rPr>
          <w:color w:val="FF0000"/>
        </w:rPr>
        <w:t>25</w:t>
      </w:r>
      <w:r>
        <w:rPr>
          <w:color w:val="FF0000"/>
          <w:spacing w:val="-6"/>
        </w:rPr>
        <w:t> </w:t>
      </w:r>
      <w:r>
        <w:rPr>
          <w:color w:val="FF0000"/>
          <w:spacing w:val="-4"/>
        </w:rPr>
        <w:t>W.A</w:t>
      </w:r>
      <w:r>
        <w:rPr>
          <w:spacing w:val="-4"/>
        </w:rPr>
        <w:t>)</w:t>
      </w:r>
    </w:p>
    <w:p>
      <w:pPr>
        <w:pStyle w:val="BodyText"/>
        <w:spacing w:line="360" w:lineRule="auto" w:before="124"/>
        <w:ind w:left="367" w:right="4281"/>
        <w:jc w:val="both"/>
      </w:pPr>
      <w:r>
        <w:rPr/>
        <w:t>This is the remainder of the property belonging to the testator after payment of all other gifts and debts, expenses taxes and liability of the testator have been fulfilled, cleared or paid. It is made up of personal or real property.</w:t>
      </w:r>
    </w:p>
    <w:p>
      <w:pPr>
        <w:spacing w:line="362" w:lineRule="auto" w:before="2"/>
        <w:ind w:left="367" w:right="4282" w:firstLine="0"/>
        <w:jc w:val="both"/>
        <w:rPr>
          <w:b/>
          <w:sz w:val="21"/>
        </w:rPr>
      </w:pPr>
      <w:r>
        <w:rPr>
          <w:color w:val="7030A0"/>
          <w:sz w:val="21"/>
          <w:u w:val="single" w:color="7030A0"/>
        </w:rPr>
        <w:t>A residuary clause is usually inserted in the Will </w:t>
      </w:r>
      <w:r>
        <w:rPr>
          <w:b/>
          <w:color w:val="FF0000"/>
          <w:sz w:val="21"/>
          <w:u w:val="single" w:color="FF0000"/>
        </w:rPr>
        <w:t>to transfer all remaining</w:t>
      </w:r>
      <w:r>
        <w:rPr>
          <w:b/>
          <w:color w:val="FF0000"/>
          <w:sz w:val="21"/>
        </w:rPr>
        <w:t> </w:t>
      </w:r>
      <w:r>
        <w:rPr>
          <w:b/>
          <w:color w:val="FF0000"/>
          <w:sz w:val="21"/>
          <w:u w:val="thick" w:color="FF0000"/>
        </w:rPr>
        <w:t>residue and remainder of the estate to anyone the testator desires.</w:t>
      </w:r>
    </w:p>
    <w:p>
      <w:pPr>
        <w:spacing w:line="360" w:lineRule="auto" w:before="1"/>
        <w:ind w:left="367" w:right="4279" w:firstLine="0"/>
        <w:jc w:val="both"/>
        <w:rPr>
          <w:b/>
          <w:sz w:val="21"/>
        </w:rPr>
      </w:pPr>
      <w:r>
        <w:rPr>
          <w:b/>
          <w:sz w:val="21"/>
        </w:rPr>
        <w:t>Such remainder may have been derived from the following sources: (August 2016 Q 4c, April 2018 Q 3b, and Jan 2020 Q 4d, Dec 2020 Q 1a)</w:t>
      </w:r>
    </w:p>
    <w:p>
      <w:pPr>
        <w:pStyle w:val="ListParagraph"/>
        <w:numPr>
          <w:ilvl w:val="0"/>
          <w:numId w:val="207"/>
        </w:numPr>
        <w:tabs>
          <w:tab w:pos="907" w:val="left" w:leader="none"/>
        </w:tabs>
        <w:spacing w:line="240" w:lineRule="auto" w:before="2" w:after="0"/>
        <w:ind w:left="907" w:right="0" w:hanging="269"/>
        <w:jc w:val="both"/>
        <w:rPr>
          <w:color w:val="7030A0"/>
          <w:sz w:val="21"/>
        </w:rPr>
      </w:pPr>
      <w:r>
        <w:rPr>
          <w:b/>
          <w:color w:val="7030A0"/>
          <w:sz w:val="21"/>
        </w:rPr>
        <w:t>Property</w:t>
      </w:r>
      <w:r>
        <w:rPr>
          <w:b/>
          <w:color w:val="7030A0"/>
          <w:spacing w:val="-6"/>
          <w:sz w:val="21"/>
        </w:rPr>
        <w:t> </w:t>
      </w:r>
      <w:r>
        <w:rPr>
          <w:b/>
          <w:color w:val="7030A0"/>
          <w:sz w:val="21"/>
          <w:u w:val="thick" w:color="7030A0"/>
        </w:rPr>
        <w:t>acquired</w:t>
      </w:r>
      <w:r>
        <w:rPr>
          <w:b/>
          <w:color w:val="7030A0"/>
          <w:spacing w:val="-5"/>
          <w:sz w:val="21"/>
          <w:u w:val="thick" w:color="7030A0"/>
        </w:rPr>
        <w:t> </w:t>
      </w:r>
      <w:r>
        <w:rPr>
          <w:b/>
          <w:color w:val="7030A0"/>
          <w:sz w:val="21"/>
          <w:u w:val="thick" w:color="7030A0"/>
        </w:rPr>
        <w:t>by</w:t>
      </w:r>
      <w:r>
        <w:rPr>
          <w:b/>
          <w:color w:val="7030A0"/>
          <w:spacing w:val="-5"/>
          <w:sz w:val="21"/>
          <w:u w:val="thick" w:color="7030A0"/>
        </w:rPr>
        <w:t> </w:t>
      </w:r>
      <w:r>
        <w:rPr>
          <w:b/>
          <w:color w:val="7030A0"/>
          <w:sz w:val="21"/>
          <w:u w:val="thick" w:color="7030A0"/>
        </w:rPr>
        <w:t>testator</w:t>
      </w:r>
      <w:r>
        <w:rPr>
          <w:b/>
          <w:color w:val="7030A0"/>
          <w:spacing w:val="-3"/>
          <w:sz w:val="21"/>
          <w:u w:val="thick" w:color="7030A0"/>
        </w:rPr>
        <w:t> </w:t>
      </w:r>
      <w:r>
        <w:rPr>
          <w:b/>
          <w:color w:val="FF0000"/>
          <w:sz w:val="21"/>
          <w:u w:val="thick" w:color="FF0000"/>
        </w:rPr>
        <w:t>AFTER</w:t>
      </w:r>
      <w:r>
        <w:rPr>
          <w:b/>
          <w:color w:val="FF0000"/>
          <w:spacing w:val="-4"/>
          <w:sz w:val="21"/>
          <w:u w:val="thick" w:color="FF0000"/>
        </w:rPr>
        <w:t> </w:t>
      </w:r>
      <w:r>
        <w:rPr>
          <w:b/>
          <w:color w:val="FF0000"/>
          <w:sz w:val="21"/>
          <w:u w:val="thick" w:color="FF0000"/>
        </w:rPr>
        <w:t>making</w:t>
      </w:r>
      <w:r>
        <w:rPr>
          <w:b/>
          <w:color w:val="FF0000"/>
          <w:spacing w:val="-5"/>
          <w:sz w:val="21"/>
          <w:u w:val="thick" w:color="FF0000"/>
        </w:rPr>
        <w:t> </w:t>
      </w:r>
      <w:r>
        <w:rPr>
          <w:b/>
          <w:color w:val="FF0000"/>
          <w:sz w:val="21"/>
          <w:u w:val="thick" w:color="FF0000"/>
        </w:rPr>
        <w:t>his</w:t>
      </w:r>
      <w:r>
        <w:rPr>
          <w:b/>
          <w:color w:val="FF0000"/>
          <w:spacing w:val="-5"/>
          <w:sz w:val="21"/>
          <w:u w:val="thick" w:color="FF0000"/>
        </w:rPr>
        <w:t> </w:t>
      </w:r>
      <w:r>
        <w:rPr>
          <w:b/>
          <w:color w:val="FF0000"/>
          <w:sz w:val="21"/>
          <w:u w:val="thick" w:color="FF0000"/>
        </w:rPr>
        <w:t>will</w:t>
      </w:r>
      <w:r>
        <w:rPr>
          <w:b/>
          <w:color w:val="FF0000"/>
          <w:spacing w:val="-5"/>
          <w:sz w:val="21"/>
          <w:u w:val="thick" w:color="FF0000"/>
        </w:rPr>
        <w:t> </w:t>
      </w:r>
      <w:r>
        <w:rPr>
          <w:b/>
          <w:color w:val="FF0000"/>
          <w:sz w:val="21"/>
          <w:u w:val="thick" w:color="FF0000"/>
        </w:rPr>
        <w:t>or</w:t>
      </w:r>
      <w:r>
        <w:rPr>
          <w:b/>
          <w:color w:val="FF0000"/>
          <w:spacing w:val="-5"/>
          <w:sz w:val="21"/>
          <w:u w:val="thick" w:color="FF0000"/>
        </w:rPr>
        <w:t> </w:t>
      </w:r>
      <w:r>
        <w:rPr>
          <w:b/>
          <w:color w:val="FF0000"/>
          <w:spacing w:val="-2"/>
          <w:sz w:val="21"/>
          <w:u w:val="thick" w:color="FF0000"/>
        </w:rPr>
        <w:t>codicil</w:t>
      </w:r>
    </w:p>
    <w:p>
      <w:pPr>
        <w:pStyle w:val="ListParagraph"/>
        <w:numPr>
          <w:ilvl w:val="0"/>
          <w:numId w:val="207"/>
        </w:numPr>
        <w:tabs>
          <w:tab w:pos="907" w:val="left" w:leader="none"/>
        </w:tabs>
        <w:spacing w:line="240" w:lineRule="auto" w:before="124" w:after="0"/>
        <w:ind w:left="907" w:right="0" w:hanging="269"/>
        <w:jc w:val="both"/>
        <w:rPr>
          <w:sz w:val="21"/>
        </w:rPr>
      </w:pPr>
      <w:r>
        <w:rPr>
          <w:sz w:val="21"/>
        </w:rPr>
        <w:t>Properties</w:t>
      </w:r>
      <w:r>
        <w:rPr>
          <w:spacing w:val="-6"/>
          <w:sz w:val="21"/>
        </w:rPr>
        <w:t> </w:t>
      </w:r>
      <w:r>
        <w:rPr>
          <w:color w:val="7030A0"/>
          <w:sz w:val="21"/>
          <w:u w:val="single" w:color="7030A0"/>
        </w:rPr>
        <w:t>acquired</w:t>
      </w:r>
      <w:r>
        <w:rPr>
          <w:color w:val="7030A0"/>
          <w:spacing w:val="-7"/>
          <w:sz w:val="21"/>
          <w:u w:val="single" w:color="7030A0"/>
        </w:rPr>
        <w:t> </w:t>
      </w:r>
      <w:r>
        <w:rPr>
          <w:b/>
          <w:color w:val="FF0000"/>
          <w:sz w:val="21"/>
          <w:u w:val="single" w:color="FF0000"/>
        </w:rPr>
        <w:t>AFTER</w:t>
      </w:r>
      <w:r>
        <w:rPr>
          <w:b/>
          <w:color w:val="FF0000"/>
          <w:spacing w:val="-6"/>
          <w:sz w:val="21"/>
          <w:u w:val="single" w:color="FF0000"/>
        </w:rPr>
        <w:t> </w:t>
      </w:r>
      <w:r>
        <w:rPr>
          <w:b/>
          <w:color w:val="FF0000"/>
          <w:sz w:val="21"/>
          <w:u w:val="single" w:color="FF0000"/>
        </w:rPr>
        <w:t>testator’s</w:t>
      </w:r>
      <w:r>
        <w:rPr>
          <w:b/>
          <w:color w:val="FF0000"/>
          <w:spacing w:val="-6"/>
          <w:sz w:val="21"/>
          <w:u w:val="single" w:color="FF0000"/>
        </w:rPr>
        <w:t> </w:t>
      </w:r>
      <w:r>
        <w:rPr>
          <w:b/>
          <w:color w:val="FF0000"/>
          <w:sz w:val="21"/>
          <w:u w:val="single" w:color="FF0000"/>
        </w:rPr>
        <w:t>DEATH</w:t>
      </w:r>
      <w:r>
        <w:rPr>
          <w:color w:val="FF0000"/>
          <w:sz w:val="21"/>
        </w:rPr>
        <w:t>.</w:t>
      </w:r>
      <w:r>
        <w:rPr>
          <w:color w:val="FF0000"/>
          <w:spacing w:val="-6"/>
          <w:sz w:val="21"/>
        </w:rPr>
        <w:t> </w:t>
      </w:r>
      <w:r>
        <w:rPr>
          <w:b/>
          <w:color w:val="7030A0"/>
          <w:sz w:val="21"/>
        </w:rPr>
        <w:t>S.</w:t>
      </w:r>
      <w:r>
        <w:rPr>
          <w:b/>
          <w:color w:val="7030A0"/>
          <w:spacing w:val="-6"/>
          <w:sz w:val="21"/>
        </w:rPr>
        <w:t> </w:t>
      </w:r>
      <w:r>
        <w:rPr>
          <w:b/>
          <w:color w:val="7030A0"/>
          <w:sz w:val="21"/>
        </w:rPr>
        <w:t>33</w:t>
      </w:r>
      <w:r>
        <w:rPr>
          <w:b/>
          <w:color w:val="7030A0"/>
          <w:spacing w:val="-6"/>
          <w:sz w:val="21"/>
        </w:rPr>
        <w:t> </w:t>
      </w:r>
      <w:r>
        <w:rPr>
          <w:b/>
          <w:color w:val="7030A0"/>
          <w:spacing w:val="-5"/>
          <w:sz w:val="21"/>
        </w:rPr>
        <w:t>W.A</w:t>
      </w:r>
    </w:p>
    <w:p>
      <w:pPr>
        <w:pStyle w:val="ListParagraph"/>
        <w:numPr>
          <w:ilvl w:val="0"/>
          <w:numId w:val="207"/>
        </w:numPr>
        <w:tabs>
          <w:tab w:pos="907" w:val="left" w:leader="none"/>
        </w:tabs>
        <w:spacing w:line="240" w:lineRule="auto" w:before="120" w:after="0"/>
        <w:ind w:left="907" w:right="0" w:hanging="269"/>
        <w:jc w:val="both"/>
        <w:rPr>
          <w:b/>
          <w:color w:val="FF0000"/>
          <w:sz w:val="21"/>
        </w:rPr>
      </w:pPr>
      <w:r>
        <w:rPr>
          <w:sz w:val="21"/>
        </w:rPr>
        <w:t>Gifts</w:t>
      </w:r>
      <w:r>
        <w:rPr>
          <w:spacing w:val="-5"/>
          <w:sz w:val="21"/>
        </w:rPr>
        <w:t> </w:t>
      </w:r>
      <w:r>
        <w:rPr>
          <w:color w:val="7030A0"/>
          <w:sz w:val="21"/>
          <w:u w:val="thick" w:color="7030A0"/>
        </w:rPr>
        <w:t>that</w:t>
      </w:r>
      <w:r>
        <w:rPr>
          <w:color w:val="7030A0"/>
          <w:spacing w:val="-6"/>
          <w:sz w:val="21"/>
          <w:u w:val="thick" w:color="7030A0"/>
        </w:rPr>
        <w:t> </w:t>
      </w:r>
      <w:r>
        <w:rPr>
          <w:b/>
          <w:color w:val="FF0000"/>
          <w:sz w:val="21"/>
          <w:u w:val="thick" w:color="FF0000"/>
        </w:rPr>
        <w:t>lapsed</w:t>
      </w:r>
      <w:r>
        <w:rPr>
          <w:b/>
          <w:color w:val="FF0000"/>
          <w:spacing w:val="-4"/>
          <w:sz w:val="21"/>
          <w:u w:val="thick" w:color="FF0000"/>
        </w:rPr>
        <w:t> </w:t>
      </w:r>
      <w:r>
        <w:rPr>
          <w:b/>
          <w:color w:val="FF0000"/>
          <w:sz w:val="21"/>
          <w:u w:val="thick" w:color="FF0000"/>
        </w:rPr>
        <w:t>for</w:t>
      </w:r>
      <w:r>
        <w:rPr>
          <w:b/>
          <w:color w:val="FF0000"/>
          <w:spacing w:val="-5"/>
          <w:sz w:val="21"/>
          <w:u w:val="thick" w:color="FF0000"/>
        </w:rPr>
        <w:t> </w:t>
      </w:r>
      <w:r>
        <w:rPr>
          <w:b/>
          <w:color w:val="FF0000"/>
          <w:sz w:val="21"/>
          <w:u w:val="thick" w:color="FF0000"/>
        </w:rPr>
        <w:t>lack</w:t>
      </w:r>
      <w:r>
        <w:rPr>
          <w:b/>
          <w:color w:val="FF0000"/>
          <w:spacing w:val="-4"/>
          <w:sz w:val="21"/>
          <w:u w:val="thick" w:color="FF0000"/>
        </w:rPr>
        <w:t> </w:t>
      </w:r>
      <w:r>
        <w:rPr>
          <w:b/>
          <w:color w:val="FF0000"/>
          <w:sz w:val="21"/>
          <w:u w:val="thick" w:color="FF0000"/>
        </w:rPr>
        <w:t>of</w:t>
      </w:r>
      <w:r>
        <w:rPr>
          <w:b/>
          <w:color w:val="FF0000"/>
          <w:spacing w:val="-5"/>
          <w:sz w:val="21"/>
          <w:u w:val="thick" w:color="FF0000"/>
        </w:rPr>
        <w:t> </w:t>
      </w:r>
      <w:r>
        <w:rPr>
          <w:b/>
          <w:color w:val="FF0000"/>
          <w:sz w:val="21"/>
          <w:u w:val="thick" w:color="FF0000"/>
        </w:rPr>
        <w:t>substitution</w:t>
      </w:r>
      <w:r>
        <w:rPr>
          <w:b/>
          <w:color w:val="FF0000"/>
          <w:spacing w:val="-4"/>
          <w:sz w:val="21"/>
          <w:u w:val="thick" w:color="FF0000"/>
        </w:rPr>
        <w:t> </w:t>
      </w:r>
      <w:r>
        <w:rPr>
          <w:b/>
          <w:color w:val="FF0000"/>
          <w:spacing w:val="-2"/>
          <w:sz w:val="21"/>
          <w:u w:val="thick" w:color="FF0000"/>
        </w:rPr>
        <w:t>clause</w:t>
      </w:r>
    </w:p>
    <w:p>
      <w:pPr>
        <w:pStyle w:val="ListParagraph"/>
        <w:numPr>
          <w:ilvl w:val="0"/>
          <w:numId w:val="207"/>
        </w:numPr>
        <w:tabs>
          <w:tab w:pos="907" w:val="left" w:leader="none"/>
        </w:tabs>
        <w:spacing w:line="240" w:lineRule="auto" w:before="124" w:after="0"/>
        <w:ind w:left="907" w:right="0" w:hanging="269"/>
        <w:jc w:val="left"/>
        <w:rPr>
          <w:color w:val="7030A0"/>
          <w:sz w:val="21"/>
        </w:rPr>
      </w:pPr>
      <w:r>
        <w:rPr>
          <w:sz w:val="21"/>
        </w:rPr>
        <w:t>Gifts</w:t>
      </w:r>
      <w:r>
        <w:rPr>
          <w:spacing w:val="-5"/>
          <w:sz w:val="21"/>
        </w:rPr>
        <w:t> </w:t>
      </w:r>
      <w:r>
        <w:rPr>
          <w:color w:val="7030A0"/>
          <w:sz w:val="21"/>
          <w:u w:val="thick" w:color="7030A0"/>
        </w:rPr>
        <w:t>that</w:t>
      </w:r>
      <w:r>
        <w:rPr>
          <w:color w:val="7030A0"/>
          <w:spacing w:val="-5"/>
          <w:sz w:val="21"/>
          <w:u w:val="thick" w:color="7030A0"/>
        </w:rPr>
        <w:t> </w:t>
      </w:r>
      <w:r>
        <w:rPr>
          <w:b/>
          <w:color w:val="FF0000"/>
          <w:sz w:val="21"/>
          <w:u w:val="thick" w:color="FF0000"/>
        </w:rPr>
        <w:t>failed</w:t>
      </w:r>
      <w:r>
        <w:rPr>
          <w:b/>
          <w:color w:val="FF0000"/>
          <w:spacing w:val="-3"/>
          <w:sz w:val="21"/>
          <w:u w:val="thick" w:color="FF0000"/>
        </w:rPr>
        <w:t> </w:t>
      </w:r>
      <w:r>
        <w:rPr>
          <w:b/>
          <w:color w:val="FF0000"/>
          <w:sz w:val="21"/>
          <w:u w:val="thick" w:color="FF0000"/>
        </w:rPr>
        <w:t>for</w:t>
      </w:r>
      <w:r>
        <w:rPr>
          <w:b/>
          <w:color w:val="FF0000"/>
          <w:spacing w:val="-5"/>
          <w:sz w:val="21"/>
          <w:u w:val="thick" w:color="FF0000"/>
        </w:rPr>
        <w:t> </w:t>
      </w:r>
      <w:r>
        <w:rPr>
          <w:b/>
          <w:color w:val="FF0000"/>
          <w:sz w:val="21"/>
          <w:u w:val="thick" w:color="FF0000"/>
        </w:rPr>
        <w:t>diverse</w:t>
      </w:r>
      <w:r>
        <w:rPr>
          <w:b/>
          <w:color w:val="FF0000"/>
          <w:spacing w:val="-4"/>
          <w:sz w:val="21"/>
          <w:u w:val="thick" w:color="FF0000"/>
        </w:rPr>
        <w:t> </w:t>
      </w:r>
      <w:r>
        <w:rPr>
          <w:b/>
          <w:color w:val="FF0000"/>
          <w:spacing w:val="-2"/>
          <w:sz w:val="21"/>
          <w:u w:val="thick" w:color="FF0000"/>
        </w:rPr>
        <w:t>reasons</w:t>
      </w:r>
    </w:p>
    <w:p>
      <w:pPr>
        <w:pStyle w:val="ListParagraph"/>
        <w:numPr>
          <w:ilvl w:val="0"/>
          <w:numId w:val="207"/>
        </w:numPr>
        <w:tabs>
          <w:tab w:pos="907" w:val="left" w:leader="none"/>
        </w:tabs>
        <w:spacing w:line="362" w:lineRule="auto" w:before="120" w:after="0"/>
        <w:ind w:left="367" w:right="6157" w:firstLine="271"/>
        <w:jc w:val="left"/>
        <w:rPr>
          <w:sz w:val="21"/>
        </w:rPr>
      </w:pPr>
      <w:r>
        <w:rPr>
          <w:sz w:val="21"/>
        </w:rPr>
        <w:t>Gifts rejected or renounced by the beneficiaries The</w:t>
      </w:r>
      <w:r>
        <w:rPr>
          <w:spacing w:val="-4"/>
          <w:sz w:val="21"/>
        </w:rPr>
        <w:t> </w:t>
      </w:r>
      <w:r>
        <w:rPr>
          <w:color w:val="7030A0"/>
          <w:sz w:val="21"/>
          <w:u w:val="single" w:color="7030A0"/>
        </w:rPr>
        <w:t>beneficiaries</w:t>
      </w:r>
      <w:r>
        <w:rPr>
          <w:color w:val="7030A0"/>
          <w:spacing w:val="-4"/>
          <w:sz w:val="21"/>
          <w:u w:val="single" w:color="7030A0"/>
        </w:rPr>
        <w:t> </w:t>
      </w:r>
      <w:r>
        <w:rPr>
          <w:color w:val="7030A0"/>
          <w:sz w:val="21"/>
          <w:u w:val="single" w:color="7030A0"/>
        </w:rPr>
        <w:t>are</w:t>
      </w:r>
      <w:r>
        <w:rPr>
          <w:color w:val="7030A0"/>
          <w:spacing w:val="-4"/>
          <w:sz w:val="21"/>
          <w:u w:val="single" w:color="7030A0"/>
        </w:rPr>
        <w:t> </w:t>
      </w:r>
      <w:r>
        <w:rPr>
          <w:color w:val="7030A0"/>
          <w:sz w:val="21"/>
          <w:u w:val="single" w:color="7030A0"/>
        </w:rPr>
        <w:t>called</w:t>
      </w:r>
      <w:r>
        <w:rPr>
          <w:color w:val="7030A0"/>
          <w:spacing w:val="-3"/>
          <w:sz w:val="21"/>
          <w:u w:val="single" w:color="7030A0"/>
        </w:rPr>
        <w:t> </w:t>
      </w:r>
      <w:r>
        <w:rPr>
          <w:b/>
          <w:sz w:val="21"/>
        </w:rPr>
        <w:t>‘</w:t>
      </w:r>
      <w:r>
        <w:rPr>
          <w:b/>
          <w:color w:val="FF0000"/>
          <w:sz w:val="21"/>
        </w:rPr>
        <w:t>Residuary</w:t>
      </w:r>
      <w:r>
        <w:rPr>
          <w:b/>
          <w:color w:val="FF0000"/>
          <w:spacing w:val="-4"/>
          <w:sz w:val="21"/>
        </w:rPr>
        <w:t> </w:t>
      </w:r>
      <w:r>
        <w:rPr>
          <w:b/>
          <w:color w:val="FF0000"/>
          <w:sz w:val="21"/>
        </w:rPr>
        <w:t>LEGATEES’</w:t>
      </w:r>
    </w:p>
    <w:p>
      <w:pPr>
        <w:spacing w:line="360" w:lineRule="auto" w:before="1"/>
        <w:ind w:left="367" w:right="4473" w:firstLine="0"/>
        <w:jc w:val="left"/>
        <w:rPr>
          <w:sz w:val="21"/>
        </w:rPr>
      </w:pPr>
      <w:r>
        <w:rPr>
          <w:b/>
          <w:sz w:val="21"/>
        </w:rPr>
        <w:t>Example</w:t>
      </w:r>
      <w:r>
        <w:rPr>
          <w:sz w:val="21"/>
        </w:rPr>
        <w:t>:</w:t>
      </w:r>
      <w:r>
        <w:rPr>
          <w:spacing w:val="-2"/>
          <w:sz w:val="21"/>
        </w:rPr>
        <w:t> </w:t>
      </w:r>
      <w:r>
        <w:rPr>
          <w:b/>
          <w:sz w:val="21"/>
        </w:rPr>
        <w:t>“I</w:t>
      </w:r>
      <w:r>
        <w:rPr>
          <w:b/>
          <w:spacing w:val="-2"/>
          <w:sz w:val="21"/>
        </w:rPr>
        <w:t> </w:t>
      </w:r>
      <w:r>
        <w:rPr>
          <w:b/>
          <w:sz w:val="21"/>
        </w:rPr>
        <w:t>give</w:t>
      </w:r>
      <w:r>
        <w:rPr>
          <w:b/>
          <w:spacing w:val="-2"/>
          <w:sz w:val="21"/>
        </w:rPr>
        <w:t> </w:t>
      </w:r>
      <w:r>
        <w:rPr>
          <w:b/>
          <w:sz w:val="21"/>
        </w:rPr>
        <w:t>all</w:t>
      </w:r>
      <w:r>
        <w:rPr>
          <w:b/>
          <w:spacing w:val="-2"/>
          <w:sz w:val="21"/>
        </w:rPr>
        <w:t> </w:t>
      </w:r>
      <w:r>
        <w:rPr>
          <w:b/>
          <w:sz w:val="21"/>
        </w:rPr>
        <w:t>the</w:t>
      </w:r>
      <w:r>
        <w:rPr>
          <w:b/>
          <w:spacing w:val="-2"/>
          <w:sz w:val="21"/>
        </w:rPr>
        <w:t> </w:t>
      </w:r>
      <w:r>
        <w:rPr>
          <w:b/>
          <w:sz w:val="21"/>
        </w:rPr>
        <w:t>remainder</w:t>
      </w:r>
      <w:r>
        <w:rPr>
          <w:b/>
          <w:spacing w:val="-2"/>
          <w:sz w:val="21"/>
        </w:rPr>
        <w:t> </w:t>
      </w:r>
      <w:r>
        <w:rPr>
          <w:b/>
          <w:sz w:val="21"/>
        </w:rPr>
        <w:t>of my</w:t>
      </w:r>
      <w:r>
        <w:rPr>
          <w:b/>
          <w:spacing w:val="-2"/>
          <w:sz w:val="21"/>
        </w:rPr>
        <w:t> </w:t>
      </w:r>
      <w:r>
        <w:rPr>
          <w:b/>
          <w:sz w:val="21"/>
        </w:rPr>
        <w:t>properties</w:t>
      </w:r>
      <w:r>
        <w:rPr>
          <w:b/>
          <w:spacing w:val="-2"/>
          <w:sz w:val="21"/>
        </w:rPr>
        <w:t> </w:t>
      </w:r>
      <w:r>
        <w:rPr>
          <w:b/>
          <w:sz w:val="21"/>
        </w:rPr>
        <w:t>not</w:t>
      </w:r>
      <w:r>
        <w:rPr>
          <w:b/>
          <w:spacing w:val="-2"/>
          <w:sz w:val="21"/>
        </w:rPr>
        <w:t> </w:t>
      </w:r>
      <w:r>
        <w:rPr>
          <w:b/>
          <w:sz w:val="21"/>
        </w:rPr>
        <w:t>specifically given out in my Will to my children in equal share”</w:t>
      </w:r>
      <w:r>
        <w:rPr>
          <w:sz w:val="21"/>
        </w:rPr>
        <w:t>.</w:t>
      </w:r>
    </w:p>
    <w:p>
      <w:pPr>
        <w:pStyle w:val="BodyText"/>
        <w:spacing w:before="123"/>
      </w:pPr>
    </w:p>
    <w:p>
      <w:pPr>
        <w:pStyle w:val="Heading3"/>
      </w:pPr>
      <w:r>
        <w:rPr/>
        <mc:AlternateContent>
          <mc:Choice Requires="wps">
            <w:drawing>
              <wp:anchor distT="0" distB="0" distL="0" distR="0" allowOverlap="1" layoutInCell="1" locked="0" behindDoc="0" simplePos="0" relativeHeight="15853056">
                <wp:simplePos x="0" y="0"/>
                <wp:positionH relativeFrom="page">
                  <wp:posOffset>918131</wp:posOffset>
                </wp:positionH>
                <wp:positionV relativeFrom="paragraph">
                  <wp:posOffset>1718</wp:posOffset>
                </wp:positionV>
                <wp:extent cx="2540" cy="15430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35351pt;width:.2pt;height:12.15pt;mso-position-horizontal-relative:page;mso-position-vertical-relative:paragraph;z-index:15853056" id="docshape505" coordorigin="1446,3" coordsize="4,243" path="m1449,245l1446,241m1446,241l1446,10m1446,10l1449,3e" filled="false" stroked="true" strokeweight=".18080pt" strokecolor="#d13438">
                <v:path arrowok="t"/>
                <v:stroke dashstyle="solid"/>
                <w10:wrap type="none"/>
              </v:shape>
            </w:pict>
          </mc:Fallback>
        </mc:AlternateContent>
      </w:r>
      <w:r>
        <w:rPr>
          <w:color w:val="000000"/>
          <w:spacing w:val="-2"/>
          <w:shd w:fill="F8DCDD" w:color="auto" w:val="clear"/>
        </w:rPr>
        <w:t>NOTE</w:t>
      </w:r>
      <w:r>
        <w:rPr>
          <w:color w:val="000000"/>
          <w:spacing w:val="-2"/>
        </w:rPr>
        <w:t>:</w:t>
      </w:r>
    </w:p>
    <w:p>
      <w:pPr>
        <w:spacing w:line="362" w:lineRule="auto" w:before="124"/>
        <w:ind w:left="367" w:right="4281" w:firstLine="0"/>
        <w:jc w:val="left"/>
        <w:rPr>
          <w:b/>
          <w:sz w:val="21"/>
        </w:rPr>
      </w:pPr>
      <w:r>
        <w:rPr>
          <w:b/>
          <w:sz w:val="21"/>
        </w:rPr>
        <w:t>THE</w:t>
      </w:r>
      <w:r>
        <w:rPr>
          <w:b/>
          <w:spacing w:val="26"/>
          <w:sz w:val="21"/>
        </w:rPr>
        <w:t> </w:t>
      </w:r>
      <w:r>
        <w:rPr>
          <w:b/>
          <w:sz w:val="21"/>
        </w:rPr>
        <w:t>EEFECT</w:t>
      </w:r>
      <w:r>
        <w:rPr>
          <w:b/>
          <w:spacing w:val="26"/>
          <w:sz w:val="21"/>
        </w:rPr>
        <w:t> </w:t>
      </w:r>
      <w:r>
        <w:rPr>
          <w:sz w:val="21"/>
        </w:rPr>
        <w:t>of</w:t>
      </w:r>
      <w:r>
        <w:rPr>
          <w:spacing w:val="26"/>
          <w:sz w:val="21"/>
        </w:rPr>
        <w:t> </w:t>
      </w:r>
      <w:r>
        <w:rPr>
          <w:sz w:val="21"/>
        </w:rPr>
        <w:t>not</w:t>
      </w:r>
      <w:r>
        <w:rPr>
          <w:spacing w:val="25"/>
          <w:sz w:val="21"/>
        </w:rPr>
        <w:t> </w:t>
      </w:r>
      <w:r>
        <w:rPr>
          <w:sz w:val="21"/>
        </w:rPr>
        <w:t>including</w:t>
      </w:r>
      <w:r>
        <w:rPr>
          <w:spacing w:val="26"/>
          <w:sz w:val="21"/>
        </w:rPr>
        <w:t> </w:t>
      </w:r>
      <w:r>
        <w:rPr>
          <w:sz w:val="21"/>
        </w:rPr>
        <w:t>the</w:t>
      </w:r>
      <w:r>
        <w:rPr>
          <w:spacing w:val="26"/>
          <w:sz w:val="21"/>
        </w:rPr>
        <w:t> </w:t>
      </w:r>
      <w:r>
        <w:rPr>
          <w:sz w:val="21"/>
        </w:rPr>
        <w:t>residuary</w:t>
      </w:r>
      <w:r>
        <w:rPr>
          <w:spacing w:val="26"/>
          <w:sz w:val="21"/>
        </w:rPr>
        <w:t> </w:t>
      </w:r>
      <w:r>
        <w:rPr>
          <w:sz w:val="21"/>
        </w:rPr>
        <w:t>clause</w:t>
      </w:r>
      <w:r>
        <w:rPr>
          <w:spacing w:val="26"/>
          <w:sz w:val="21"/>
        </w:rPr>
        <w:t> </w:t>
      </w:r>
      <w:r>
        <w:rPr>
          <w:sz w:val="21"/>
        </w:rPr>
        <w:t>in</w:t>
      </w:r>
      <w:r>
        <w:rPr>
          <w:spacing w:val="26"/>
          <w:sz w:val="21"/>
        </w:rPr>
        <w:t> </w:t>
      </w:r>
      <w:r>
        <w:rPr>
          <w:sz w:val="21"/>
        </w:rPr>
        <w:t>the</w:t>
      </w:r>
      <w:r>
        <w:rPr>
          <w:spacing w:val="26"/>
          <w:sz w:val="21"/>
        </w:rPr>
        <w:t> </w:t>
      </w:r>
      <w:r>
        <w:rPr>
          <w:sz w:val="21"/>
        </w:rPr>
        <w:t>Will</w:t>
      </w:r>
      <w:r>
        <w:rPr>
          <w:spacing w:val="25"/>
          <w:sz w:val="21"/>
        </w:rPr>
        <w:t> </w:t>
      </w:r>
      <w:r>
        <w:rPr>
          <w:sz w:val="21"/>
        </w:rPr>
        <w:t>is</w:t>
      </w:r>
      <w:r>
        <w:rPr>
          <w:spacing w:val="26"/>
          <w:sz w:val="21"/>
        </w:rPr>
        <w:t> </w:t>
      </w:r>
      <w:r>
        <w:rPr>
          <w:sz w:val="21"/>
        </w:rPr>
        <w:t>that</w:t>
      </w:r>
      <w:r>
        <w:rPr>
          <w:spacing w:val="29"/>
          <w:sz w:val="21"/>
        </w:rPr>
        <w:t> </w:t>
      </w:r>
      <w:r>
        <w:rPr>
          <w:color w:val="7030A0"/>
          <w:sz w:val="21"/>
          <w:u w:val="single" w:color="7030A0"/>
        </w:rPr>
        <w:t>it</w:t>
      </w:r>
      <w:r>
        <w:rPr>
          <w:color w:val="7030A0"/>
          <w:sz w:val="21"/>
        </w:rPr>
        <w:t> </w:t>
      </w:r>
      <w:r>
        <w:rPr>
          <w:color w:val="7030A0"/>
          <w:sz w:val="21"/>
          <w:u w:val="single" w:color="7030A0"/>
        </w:rPr>
        <w:t>will lead to </w:t>
      </w:r>
      <w:r>
        <w:rPr>
          <w:b/>
          <w:color w:val="7030A0"/>
          <w:sz w:val="21"/>
          <w:u w:val="single" w:color="7030A0"/>
        </w:rPr>
        <w:t>PARTIAL INTESTACY</w:t>
      </w:r>
      <w:r>
        <w:rPr>
          <w:b/>
          <w:color w:val="FF0000"/>
          <w:sz w:val="21"/>
        </w:rPr>
        <w:t>.</w:t>
      </w:r>
      <w:r>
        <w:rPr>
          <w:b/>
          <w:color w:val="FF0000"/>
          <w:spacing w:val="40"/>
          <w:sz w:val="21"/>
        </w:rPr>
        <w:t> </w:t>
      </w:r>
      <w:r>
        <w:rPr>
          <w:b/>
          <w:color w:val="00B050"/>
          <w:sz w:val="21"/>
        </w:rPr>
        <w:t>S. 53 AEL</w:t>
      </w:r>
    </w:p>
    <w:p>
      <w:pPr>
        <w:spacing w:line="362" w:lineRule="auto" w:before="0"/>
        <w:ind w:left="367" w:right="4281" w:firstLine="0"/>
        <w:jc w:val="both"/>
        <w:rPr>
          <w:b/>
          <w:sz w:val="21"/>
        </w:rPr>
      </w:pPr>
      <w:r>
        <w:rPr>
          <w:b/>
          <w:sz w:val="21"/>
        </w:rPr>
        <mc:AlternateContent>
          <mc:Choice Requires="wps">
            <w:drawing>
              <wp:anchor distT="0" distB="0" distL="0" distR="0" allowOverlap="1" layoutInCell="1" locked="0" behindDoc="0" simplePos="0" relativeHeight="15853568">
                <wp:simplePos x="0" y="0"/>
                <wp:positionH relativeFrom="page">
                  <wp:posOffset>918131</wp:posOffset>
                </wp:positionH>
                <wp:positionV relativeFrom="paragraph">
                  <wp:posOffset>925347</wp:posOffset>
                </wp:positionV>
                <wp:extent cx="2540" cy="154305"/>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72.861977pt;width:.2pt;height:12.15pt;mso-position-horizontal-relative:page;mso-position-vertical-relative:paragraph;z-index:15853568" id="docshape506" coordorigin="1446,1457" coordsize="4,243" path="m1449,1700l1446,1696m1446,1696l1446,1464m1446,1464l1449,1457e" filled="false" stroked="true" strokeweight=".18080pt" strokecolor="#d13438">
                <v:path arrowok="t"/>
                <v:stroke dashstyle="solid"/>
                <w10:wrap type="none"/>
              </v:shape>
            </w:pict>
          </mc:Fallback>
        </mc:AlternateContent>
      </w:r>
      <w:r>
        <w:rPr>
          <w:sz w:val="21"/>
        </w:rPr>
        <w:t>That means dividing up the part of estate according to the rules of intestacy. </w:t>
      </w:r>
      <w:r>
        <w:rPr>
          <w:color w:val="7030A0"/>
          <w:sz w:val="21"/>
          <w:u w:val="single" w:color="7030A0"/>
        </w:rPr>
        <w:t>In which case the personal representatives or executors of the testator </w:t>
      </w:r>
      <w:r>
        <w:rPr>
          <w:b/>
          <w:color w:val="FF0000"/>
          <w:sz w:val="21"/>
          <w:u w:val="single" w:color="FF0000"/>
        </w:rPr>
        <w:t>will</w:t>
      </w:r>
      <w:r>
        <w:rPr>
          <w:b/>
          <w:color w:val="FF0000"/>
          <w:sz w:val="21"/>
        </w:rPr>
        <w:t> </w:t>
      </w:r>
      <w:r>
        <w:rPr>
          <w:b/>
          <w:color w:val="FF0000"/>
          <w:sz w:val="21"/>
          <w:u w:val="thick" w:color="FF0000"/>
        </w:rPr>
        <w:t>require Letters of Administration to be able to deal with the remainder</w:t>
      </w:r>
      <w:r>
        <w:rPr>
          <w:b/>
          <w:color w:val="FF0000"/>
          <w:sz w:val="21"/>
        </w:rPr>
        <w:t> </w:t>
      </w:r>
      <w:r>
        <w:rPr>
          <w:b/>
          <w:color w:val="FF0000"/>
          <w:sz w:val="21"/>
          <w:u w:val="thick" w:color="FF0000"/>
        </w:rPr>
        <w:t>of the estate</w:t>
      </w:r>
      <w:r>
        <w:rPr>
          <w:sz w:val="21"/>
        </w:rPr>
        <w:t>; (</w:t>
      </w:r>
      <w:r>
        <w:rPr>
          <w:b/>
          <w:sz w:val="21"/>
        </w:rPr>
        <w:t>January 2020 Q 4c, Dec 2020 Q 1a)</w:t>
      </w:r>
    </w:p>
    <w:p>
      <w:pPr>
        <w:pStyle w:val="Heading3"/>
        <w:spacing w:line="240" w:lineRule="exact"/>
        <w:jc w:val="both"/>
      </w:pPr>
      <w:r>
        <w:rPr>
          <w:color w:val="000000"/>
          <w:shd w:fill="F8DCDD" w:color="auto" w:val="clear"/>
        </w:rPr>
        <w:t>OTHER</w:t>
      </w:r>
      <w:r>
        <w:rPr>
          <w:color w:val="000000"/>
          <w:spacing w:val="-5"/>
          <w:shd w:fill="F8DCDD" w:color="auto" w:val="clear"/>
        </w:rPr>
        <w:t> </w:t>
      </w:r>
      <w:r>
        <w:rPr>
          <w:color w:val="000000"/>
          <w:shd w:fill="F8DCDD" w:color="auto" w:val="clear"/>
        </w:rPr>
        <w:t>TYPES</w:t>
      </w:r>
      <w:r>
        <w:rPr>
          <w:color w:val="000000"/>
          <w:spacing w:val="-6"/>
          <w:shd w:fill="F8DCDD" w:color="auto" w:val="clear"/>
        </w:rPr>
        <w:t> </w:t>
      </w:r>
      <w:r>
        <w:rPr>
          <w:color w:val="000000"/>
          <w:shd w:fill="F8DCDD" w:color="auto" w:val="clear"/>
        </w:rPr>
        <w:t>OF</w:t>
      </w:r>
      <w:r>
        <w:rPr>
          <w:color w:val="000000"/>
          <w:spacing w:val="-6"/>
          <w:shd w:fill="F8DCDD" w:color="auto" w:val="clear"/>
        </w:rPr>
        <w:t> </w:t>
      </w:r>
      <w:r>
        <w:rPr>
          <w:color w:val="000000"/>
          <w:spacing w:val="-4"/>
          <w:shd w:fill="F8DCDD" w:color="auto" w:val="clear"/>
        </w:rPr>
        <w:t>GIFT</w:t>
      </w:r>
    </w:p>
    <w:p>
      <w:pPr>
        <w:pStyle w:val="Heading3"/>
        <w:spacing w:after="0" w:line="240" w:lineRule="exact"/>
        <w:jc w:val="both"/>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54592">
                <wp:simplePos x="0" y="0"/>
                <wp:positionH relativeFrom="page">
                  <wp:posOffset>5118956</wp:posOffset>
                </wp:positionH>
                <wp:positionV relativeFrom="page">
                  <wp:posOffset>1271323</wp:posOffset>
                </wp:positionV>
                <wp:extent cx="2482215" cy="757745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54592" id="docshape507"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b/>
          <w:sz w:val="21"/>
        </w:rPr>
      </w:pPr>
      <w:r>
        <w:rPr>
          <w:b/>
          <w:sz w:val="21"/>
        </w:rPr>
        <w:t>INCONSISTENCY</w:t>
      </w:r>
      <w:r>
        <w:rPr>
          <w:b/>
          <w:spacing w:val="-9"/>
          <w:sz w:val="21"/>
        </w:rPr>
        <w:t> </w:t>
      </w:r>
      <w:r>
        <w:rPr>
          <w:b/>
          <w:sz w:val="21"/>
        </w:rPr>
        <w:t>IN</w:t>
      </w:r>
      <w:r>
        <w:rPr>
          <w:b/>
          <w:spacing w:val="-8"/>
          <w:sz w:val="21"/>
        </w:rPr>
        <w:t> </w:t>
      </w:r>
      <w:r>
        <w:rPr>
          <w:b/>
          <w:sz w:val="21"/>
        </w:rPr>
        <w:t>EXPRESSION</w:t>
      </w:r>
      <w:r>
        <w:rPr>
          <w:b/>
          <w:spacing w:val="-8"/>
          <w:sz w:val="21"/>
        </w:rPr>
        <w:t> </w:t>
      </w:r>
      <w:r>
        <w:rPr>
          <w:b/>
          <w:sz w:val="21"/>
        </w:rPr>
        <w:t>OF</w:t>
      </w:r>
      <w:r>
        <w:rPr>
          <w:b/>
          <w:spacing w:val="-9"/>
          <w:sz w:val="21"/>
        </w:rPr>
        <w:t> </w:t>
      </w:r>
      <w:r>
        <w:rPr>
          <w:b/>
          <w:spacing w:val="-4"/>
          <w:sz w:val="21"/>
        </w:rPr>
        <w:t>GIFT</w:t>
      </w:r>
    </w:p>
    <w:p>
      <w:pPr>
        <w:spacing w:line="362" w:lineRule="auto" w:before="139"/>
        <w:ind w:left="367" w:right="4281" w:firstLine="0"/>
        <w:jc w:val="left"/>
        <w:rPr>
          <w:b/>
          <w:sz w:val="21"/>
        </w:rPr>
      </w:pPr>
      <w:r>
        <w:rPr>
          <w:sz w:val="21"/>
        </w:rPr>
        <w:t>Where there is </w:t>
      </w:r>
      <w:r>
        <w:rPr>
          <w:b/>
          <w:color w:val="7030A0"/>
          <w:sz w:val="21"/>
          <w:u w:val="thick" w:color="7030A0"/>
        </w:rPr>
        <w:t>inconsistency in the way a gift is expressed in words </w:t>
      </w:r>
      <w:r>
        <w:rPr>
          <w:color w:val="7030A0"/>
          <w:sz w:val="21"/>
          <w:u w:val="thick" w:color="7030A0"/>
        </w:rPr>
        <w:t>and</w:t>
      </w:r>
      <w:r>
        <w:rPr>
          <w:color w:val="7030A0"/>
          <w:spacing w:val="40"/>
          <w:sz w:val="21"/>
        </w:rPr>
        <w:t> </w:t>
      </w:r>
      <w:r>
        <w:rPr>
          <w:color w:val="7030A0"/>
          <w:sz w:val="21"/>
          <w:u w:val="single" w:color="7030A0"/>
        </w:rPr>
        <w:t>figures, </w:t>
      </w:r>
      <w:r>
        <w:rPr>
          <w:b/>
          <w:color w:val="FF0000"/>
          <w:sz w:val="21"/>
          <w:u w:val="single" w:color="FF0000"/>
        </w:rPr>
        <w:t>THE FIGURE WILL PREVAIL</w:t>
      </w:r>
      <w:r>
        <w:rPr>
          <w:sz w:val="21"/>
        </w:rPr>
        <w:t>. </w:t>
      </w:r>
      <w:r>
        <w:rPr>
          <w:b/>
          <w:color w:val="00B050"/>
          <w:sz w:val="21"/>
        </w:rPr>
        <w:t>Re Hammond.</w:t>
      </w:r>
    </w:p>
    <w:p>
      <w:pPr>
        <w:pStyle w:val="BodyText"/>
        <w:spacing w:line="362" w:lineRule="auto" w:before="15"/>
        <w:ind w:left="367" w:right="4281"/>
      </w:pPr>
      <w:r>
        <w:rPr/>
        <w:t>E.g If a testator made a gift of one million naira (N3m) to a beneficiary, the figure (N3m) will prevail over the one million naira expressed in word</w:t>
      </w:r>
    </w:p>
    <w:p>
      <w:pPr>
        <w:pStyle w:val="BodyText"/>
        <w:spacing w:before="157"/>
      </w:pPr>
    </w:p>
    <w:p>
      <w:pPr>
        <w:pStyle w:val="Heading3"/>
        <w:spacing w:before="1"/>
      </w:pPr>
      <w:r>
        <w:rPr/>
        <w:t>FAILURE</w:t>
      </w:r>
      <w:r>
        <w:rPr>
          <w:spacing w:val="-7"/>
        </w:rPr>
        <w:t> </w:t>
      </w:r>
      <w:r>
        <w:rPr/>
        <w:t>OF</w:t>
      </w:r>
      <w:r>
        <w:rPr>
          <w:spacing w:val="-6"/>
        </w:rPr>
        <w:t> </w:t>
      </w:r>
      <w:r>
        <w:rPr>
          <w:spacing w:val="-2"/>
        </w:rPr>
        <w:t>GIFTS</w:t>
      </w:r>
    </w:p>
    <w:p>
      <w:pPr>
        <w:pStyle w:val="BodyText"/>
        <w:spacing w:line="362" w:lineRule="auto" w:before="138"/>
        <w:ind w:left="367" w:right="4281"/>
      </w:pPr>
      <w:r>
        <w:rPr/>
        <w:t>These</w:t>
      </w:r>
      <w:r>
        <w:rPr>
          <w:spacing w:val="-2"/>
        </w:rPr>
        <w:t> </w:t>
      </w:r>
      <w:r>
        <w:rPr/>
        <w:t>are</w:t>
      </w:r>
      <w:r>
        <w:rPr>
          <w:spacing w:val="-2"/>
        </w:rPr>
        <w:t> </w:t>
      </w:r>
      <w:r>
        <w:rPr/>
        <w:t>situations</w:t>
      </w:r>
      <w:r>
        <w:rPr>
          <w:spacing w:val="-2"/>
        </w:rPr>
        <w:t> </w:t>
      </w:r>
      <w:r>
        <w:rPr/>
        <w:t>where</w:t>
      </w:r>
      <w:r>
        <w:rPr>
          <w:spacing w:val="-2"/>
        </w:rPr>
        <w:t> </w:t>
      </w:r>
      <w:r>
        <w:rPr/>
        <w:t>the</w:t>
      </w:r>
      <w:r>
        <w:rPr>
          <w:spacing w:val="-2"/>
        </w:rPr>
        <w:t> </w:t>
      </w:r>
      <w:r>
        <w:rPr/>
        <w:t>legacies/bequests</w:t>
      </w:r>
      <w:r>
        <w:rPr>
          <w:spacing w:val="-2"/>
        </w:rPr>
        <w:t> </w:t>
      </w:r>
      <w:r>
        <w:rPr/>
        <w:t>will</w:t>
      </w:r>
      <w:r>
        <w:rPr>
          <w:spacing w:val="-2"/>
        </w:rPr>
        <w:t> </w:t>
      </w:r>
      <w:r>
        <w:rPr/>
        <w:t>not</w:t>
      </w:r>
      <w:r>
        <w:rPr>
          <w:spacing w:val="-2"/>
        </w:rPr>
        <w:t> </w:t>
      </w:r>
      <w:r>
        <w:rPr/>
        <w:t>be</w:t>
      </w:r>
      <w:r>
        <w:rPr>
          <w:spacing w:val="-2"/>
        </w:rPr>
        <w:t> </w:t>
      </w:r>
      <w:r>
        <w:rPr/>
        <w:t>available</w:t>
      </w:r>
      <w:r>
        <w:rPr>
          <w:spacing w:val="-2"/>
        </w:rPr>
        <w:t> </w:t>
      </w:r>
      <w:r>
        <w:rPr/>
        <w:t>to</w:t>
      </w:r>
      <w:r>
        <w:rPr>
          <w:spacing w:val="-2"/>
        </w:rPr>
        <w:t> </w:t>
      </w:r>
      <w:r>
        <w:rPr/>
        <w:t>the beneficiary under a Will for some reasons which may include:</w:t>
      </w:r>
    </w:p>
    <w:p>
      <w:pPr>
        <w:pStyle w:val="ListParagraph"/>
        <w:numPr>
          <w:ilvl w:val="0"/>
          <w:numId w:val="208"/>
        </w:numPr>
        <w:tabs>
          <w:tab w:pos="908" w:val="left" w:leader="none"/>
        </w:tabs>
        <w:spacing w:line="240" w:lineRule="auto" w:before="149" w:after="0"/>
        <w:ind w:left="908" w:right="0" w:hanging="270"/>
        <w:jc w:val="left"/>
        <w:rPr>
          <w:sz w:val="21"/>
        </w:rPr>
      </w:pPr>
      <w:r>
        <w:rPr>
          <w:spacing w:val="-2"/>
          <w:sz w:val="21"/>
        </w:rPr>
        <w:t>Lapse</w:t>
      </w:r>
    </w:p>
    <w:p>
      <w:pPr>
        <w:pStyle w:val="ListParagraph"/>
        <w:numPr>
          <w:ilvl w:val="0"/>
          <w:numId w:val="208"/>
        </w:numPr>
        <w:tabs>
          <w:tab w:pos="908" w:val="left" w:leader="none"/>
        </w:tabs>
        <w:spacing w:line="240" w:lineRule="auto" w:before="124" w:after="0"/>
        <w:ind w:left="908" w:right="0" w:hanging="270"/>
        <w:jc w:val="left"/>
        <w:rPr>
          <w:sz w:val="21"/>
        </w:rPr>
      </w:pPr>
      <w:r>
        <w:rPr>
          <w:spacing w:val="-2"/>
          <w:sz w:val="21"/>
        </w:rPr>
        <w:t>Ademption</w:t>
      </w:r>
    </w:p>
    <w:p>
      <w:pPr>
        <w:pStyle w:val="ListParagraph"/>
        <w:numPr>
          <w:ilvl w:val="0"/>
          <w:numId w:val="208"/>
        </w:numPr>
        <w:tabs>
          <w:tab w:pos="908" w:val="left" w:leader="none"/>
        </w:tabs>
        <w:spacing w:line="240" w:lineRule="auto" w:before="120" w:after="0"/>
        <w:ind w:left="908" w:right="0" w:hanging="270"/>
        <w:jc w:val="left"/>
        <w:rPr>
          <w:sz w:val="21"/>
        </w:rPr>
      </w:pPr>
      <w:r>
        <w:rPr>
          <w:spacing w:val="-2"/>
          <w:sz w:val="21"/>
        </w:rPr>
        <w:t>Abatement</w:t>
      </w:r>
    </w:p>
    <w:p>
      <w:pPr>
        <w:pStyle w:val="ListParagraph"/>
        <w:numPr>
          <w:ilvl w:val="0"/>
          <w:numId w:val="208"/>
        </w:numPr>
        <w:tabs>
          <w:tab w:pos="908" w:val="left" w:leader="none"/>
        </w:tabs>
        <w:spacing w:line="240" w:lineRule="auto" w:before="124" w:after="0"/>
        <w:ind w:left="908" w:right="0" w:hanging="270"/>
        <w:jc w:val="left"/>
        <w:rPr>
          <w:sz w:val="21"/>
        </w:rPr>
      </w:pPr>
      <w:r>
        <w:rPr>
          <w:spacing w:val="-2"/>
          <w:sz w:val="21"/>
        </w:rPr>
        <w:t>Disclaimer</w:t>
      </w:r>
    </w:p>
    <w:p>
      <w:pPr>
        <w:pStyle w:val="ListParagraph"/>
        <w:numPr>
          <w:ilvl w:val="0"/>
          <w:numId w:val="208"/>
        </w:numPr>
        <w:tabs>
          <w:tab w:pos="908" w:val="left" w:leader="none"/>
        </w:tabs>
        <w:spacing w:line="240" w:lineRule="auto" w:before="124" w:after="0"/>
        <w:ind w:left="908" w:right="0" w:hanging="270"/>
        <w:jc w:val="left"/>
        <w:rPr>
          <w:sz w:val="21"/>
        </w:rPr>
      </w:pPr>
      <w:r>
        <w:rPr>
          <w:spacing w:val="-2"/>
          <w:sz w:val="21"/>
        </w:rPr>
        <w:t>Uncertainty:</w:t>
      </w:r>
    </w:p>
    <w:p>
      <w:pPr>
        <w:pStyle w:val="BodyText"/>
        <w:spacing w:before="120"/>
        <w:ind w:left="910"/>
      </w:pPr>
      <w:r>
        <w:rPr/>
        <w:t>Legacies</w:t>
      </w:r>
      <w:r>
        <w:rPr>
          <w:spacing w:val="-5"/>
        </w:rPr>
        <w:t> </w:t>
      </w:r>
      <w:r>
        <w:rPr/>
        <w:t>can</w:t>
      </w:r>
      <w:r>
        <w:rPr>
          <w:spacing w:val="-4"/>
        </w:rPr>
        <w:t> </w:t>
      </w:r>
      <w:r>
        <w:rPr/>
        <w:t>only</w:t>
      </w:r>
      <w:r>
        <w:rPr>
          <w:spacing w:val="-4"/>
        </w:rPr>
        <w:t> </w:t>
      </w:r>
      <w:r>
        <w:rPr/>
        <w:t>be</w:t>
      </w:r>
      <w:r>
        <w:rPr>
          <w:spacing w:val="-4"/>
        </w:rPr>
        <w:t> </w:t>
      </w:r>
      <w:r>
        <w:rPr/>
        <w:t>valid</w:t>
      </w:r>
      <w:r>
        <w:rPr>
          <w:spacing w:val="-4"/>
        </w:rPr>
        <w:t> </w:t>
      </w:r>
      <w:r>
        <w:rPr>
          <w:spacing w:val="-5"/>
        </w:rPr>
        <w:t>if:</w:t>
      </w:r>
    </w:p>
    <w:p>
      <w:pPr>
        <w:pStyle w:val="ListParagraph"/>
        <w:numPr>
          <w:ilvl w:val="1"/>
          <w:numId w:val="208"/>
        </w:numPr>
        <w:tabs>
          <w:tab w:pos="1220" w:val="left" w:leader="none"/>
        </w:tabs>
        <w:spacing w:line="240" w:lineRule="auto" w:before="123" w:after="0"/>
        <w:ind w:left="1220" w:right="0" w:hanging="212"/>
        <w:jc w:val="left"/>
        <w:rPr>
          <w:sz w:val="21"/>
        </w:rPr>
      </w:pPr>
      <w:r>
        <w:rPr>
          <w:sz w:val="21"/>
        </w:rPr>
        <w:t>The</w:t>
      </w:r>
      <w:r>
        <w:rPr>
          <w:spacing w:val="-4"/>
          <w:sz w:val="21"/>
        </w:rPr>
        <w:t> </w:t>
      </w:r>
      <w:r>
        <w:rPr>
          <w:b/>
          <w:color w:val="7030A0"/>
          <w:sz w:val="21"/>
          <w:u w:val="single" w:color="7030A0"/>
        </w:rPr>
        <w:t>Gift</w:t>
      </w:r>
      <w:r>
        <w:rPr>
          <w:b/>
          <w:color w:val="7030A0"/>
          <w:spacing w:val="-4"/>
          <w:sz w:val="21"/>
          <w:u w:val="single" w:color="7030A0"/>
        </w:rPr>
        <w:t> </w:t>
      </w:r>
      <w:r>
        <w:rPr>
          <w:color w:val="7030A0"/>
          <w:sz w:val="21"/>
          <w:u w:val="single" w:color="7030A0"/>
        </w:rPr>
        <w:t>itself</w:t>
      </w:r>
      <w:r>
        <w:rPr>
          <w:color w:val="7030A0"/>
          <w:spacing w:val="-3"/>
          <w:sz w:val="21"/>
          <w:u w:val="single" w:color="7030A0"/>
        </w:rPr>
        <w:t> </w:t>
      </w:r>
      <w:r>
        <w:rPr>
          <w:color w:val="7030A0"/>
          <w:sz w:val="21"/>
          <w:u w:val="single" w:color="7030A0"/>
        </w:rPr>
        <w:t>is</w:t>
      </w:r>
      <w:r>
        <w:rPr>
          <w:color w:val="7030A0"/>
          <w:spacing w:val="-4"/>
          <w:sz w:val="21"/>
          <w:u w:val="single" w:color="7030A0"/>
        </w:rPr>
        <w:t> </w:t>
      </w:r>
      <w:r>
        <w:rPr>
          <w:b/>
          <w:color w:val="7030A0"/>
          <w:sz w:val="21"/>
          <w:u w:val="single" w:color="7030A0"/>
        </w:rPr>
        <w:t>WELL</w:t>
      </w:r>
      <w:r>
        <w:rPr>
          <w:b/>
          <w:color w:val="7030A0"/>
          <w:spacing w:val="-2"/>
          <w:sz w:val="21"/>
          <w:u w:val="single" w:color="7030A0"/>
        </w:rPr>
        <w:t> DESCRIBED</w:t>
      </w:r>
    </w:p>
    <w:p>
      <w:pPr>
        <w:pStyle w:val="ListParagraph"/>
        <w:numPr>
          <w:ilvl w:val="1"/>
          <w:numId w:val="208"/>
        </w:numPr>
        <w:tabs>
          <w:tab w:pos="1219" w:val="left" w:leader="none"/>
        </w:tabs>
        <w:spacing w:line="240" w:lineRule="auto" w:before="121" w:after="0"/>
        <w:ind w:left="1219" w:right="0" w:hanging="211"/>
        <w:jc w:val="left"/>
        <w:rPr>
          <w:color w:val="7030A0"/>
          <w:sz w:val="21"/>
        </w:rPr>
      </w:pPr>
      <w:r>
        <w:rPr>
          <w:sz w:val="21"/>
        </w:rPr>
        <w:t>The</w:t>
      </w:r>
      <w:r>
        <w:rPr>
          <w:spacing w:val="-5"/>
          <w:sz w:val="21"/>
        </w:rPr>
        <w:t> </w:t>
      </w:r>
      <w:r>
        <w:rPr>
          <w:b/>
          <w:color w:val="7030A0"/>
          <w:sz w:val="21"/>
          <w:u w:val="thick" w:color="7030A0"/>
        </w:rPr>
        <w:t>beneficiary</w:t>
      </w:r>
      <w:r>
        <w:rPr>
          <w:b/>
          <w:color w:val="7030A0"/>
          <w:spacing w:val="-5"/>
          <w:sz w:val="21"/>
          <w:u w:val="thick" w:color="7030A0"/>
        </w:rPr>
        <w:t> </w:t>
      </w:r>
      <w:r>
        <w:rPr>
          <w:color w:val="7030A0"/>
          <w:sz w:val="21"/>
          <w:u w:val="thick" w:color="7030A0"/>
        </w:rPr>
        <w:t>is</w:t>
      </w:r>
      <w:r>
        <w:rPr>
          <w:color w:val="7030A0"/>
          <w:spacing w:val="-5"/>
          <w:sz w:val="21"/>
          <w:u w:val="thick" w:color="7030A0"/>
        </w:rPr>
        <w:t> </w:t>
      </w:r>
      <w:r>
        <w:rPr>
          <w:b/>
          <w:color w:val="7030A0"/>
          <w:sz w:val="21"/>
          <w:u w:val="thick" w:color="7030A0"/>
        </w:rPr>
        <w:t>WELL</w:t>
      </w:r>
      <w:r>
        <w:rPr>
          <w:b/>
          <w:color w:val="7030A0"/>
          <w:spacing w:val="-4"/>
          <w:sz w:val="21"/>
          <w:u w:val="thick" w:color="7030A0"/>
        </w:rPr>
        <w:t> </w:t>
      </w:r>
      <w:r>
        <w:rPr>
          <w:b/>
          <w:color w:val="7030A0"/>
          <w:spacing w:val="-2"/>
          <w:sz w:val="21"/>
          <w:u w:val="thick" w:color="7030A0"/>
        </w:rPr>
        <w:t>DESCRIBED</w:t>
      </w:r>
    </w:p>
    <w:p>
      <w:pPr>
        <w:spacing w:line="362" w:lineRule="auto" w:before="123"/>
        <w:ind w:left="1221" w:right="4283" w:firstLine="0"/>
        <w:jc w:val="both"/>
        <w:rPr>
          <w:b/>
          <w:sz w:val="21"/>
        </w:rPr>
      </w:pPr>
      <w:r>
        <w:rPr>
          <w:sz w:val="21"/>
        </w:rPr>
        <w:t>Where the </w:t>
      </w:r>
      <w:r>
        <w:rPr>
          <w:b/>
          <w:color w:val="FF0000"/>
          <w:sz w:val="21"/>
        </w:rPr>
        <w:t>above conditions are not met the gift fails for being </w:t>
      </w:r>
      <w:r>
        <w:rPr>
          <w:b/>
          <w:color w:val="FF0000"/>
          <w:spacing w:val="-2"/>
          <w:sz w:val="21"/>
        </w:rPr>
        <w:t>UNCERTAIN.</w:t>
      </w:r>
    </w:p>
    <w:p>
      <w:pPr>
        <w:spacing w:line="362" w:lineRule="auto" w:before="0"/>
        <w:ind w:left="1221" w:right="4280" w:firstLine="0"/>
        <w:jc w:val="both"/>
        <w:rPr>
          <w:b/>
          <w:sz w:val="21"/>
        </w:rPr>
      </w:pPr>
      <w:r>
        <w:rPr>
          <w:sz w:val="21"/>
        </w:rPr>
        <w:t>Note: </w:t>
      </w:r>
      <w:r>
        <w:rPr>
          <w:b/>
          <w:color w:val="7030A0"/>
          <w:sz w:val="21"/>
          <w:u w:val="thick" w:color="7030A0"/>
        </w:rPr>
        <w:t>A gift to charity </w:t>
      </w:r>
      <w:r>
        <w:rPr>
          <w:b/>
          <w:color w:val="FF0000"/>
          <w:sz w:val="21"/>
          <w:u w:val="thick" w:color="FF0000"/>
        </w:rPr>
        <w:t>will not fail on ground of uncertainty</w:t>
      </w:r>
      <w:r>
        <w:rPr>
          <w:b/>
          <w:color w:val="FF0000"/>
          <w:sz w:val="21"/>
        </w:rPr>
        <w:t> </w:t>
      </w:r>
      <w:r>
        <w:rPr>
          <w:color w:val="7030A0"/>
          <w:sz w:val="21"/>
          <w:u w:val="single" w:color="7030A0"/>
        </w:rPr>
        <w:t>where the testator fails to describe the charitable organization</w:t>
      </w:r>
      <w:r>
        <w:rPr>
          <w:sz w:val="21"/>
        </w:rPr>
        <w:t>. The gift can be directed to a particular charitable organization. </w:t>
      </w:r>
      <w:r>
        <w:rPr>
          <w:b/>
          <w:color w:val="7030A0"/>
          <w:sz w:val="21"/>
        </w:rPr>
        <w:t>Re </w:t>
      </w:r>
      <w:r>
        <w:rPr>
          <w:b/>
          <w:color w:val="7030A0"/>
          <w:spacing w:val="-2"/>
          <w:sz w:val="21"/>
        </w:rPr>
        <w:t>White.</w:t>
      </w:r>
    </w:p>
    <w:p>
      <w:pPr>
        <w:spacing w:after="0" w:line="362"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55104">
                <wp:simplePos x="0" y="0"/>
                <wp:positionH relativeFrom="page">
                  <wp:posOffset>5095994</wp:posOffset>
                </wp:positionH>
                <wp:positionV relativeFrom="page">
                  <wp:posOffset>1271323</wp:posOffset>
                </wp:positionV>
                <wp:extent cx="2505710" cy="757745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2505710" cy="7577455"/>
                          <a:chExt cx="2505710" cy="7577455"/>
                        </a:xfrm>
                      </wpg:grpSpPr>
                      <wps:wsp>
                        <wps:cNvPr id="533" name="Graphic 533"/>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34" name="Graphic 534"/>
                        <wps:cNvSpPr/>
                        <wps:spPr>
                          <a:xfrm>
                            <a:off x="1148" y="1670456"/>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535" name="Graphic 535"/>
                        <wps:cNvSpPr/>
                        <wps:spPr>
                          <a:xfrm>
                            <a:off x="252577" y="1611904"/>
                            <a:ext cx="2230120" cy="572135"/>
                          </a:xfrm>
                          <a:custGeom>
                            <a:avLst/>
                            <a:gdLst/>
                            <a:ahLst/>
                            <a:cxnLst/>
                            <a:rect l="l" t="t" r="r" b="b"/>
                            <a:pathLst>
                              <a:path w="2230120" h="572135">
                                <a:moveTo>
                                  <a:pt x="2172167" y="0"/>
                                </a:moveTo>
                                <a:lnTo>
                                  <a:pt x="57403" y="0"/>
                                </a:lnTo>
                                <a:lnTo>
                                  <a:pt x="35059" y="4511"/>
                                </a:lnTo>
                                <a:lnTo>
                                  <a:pt x="16813" y="16813"/>
                                </a:lnTo>
                                <a:lnTo>
                                  <a:pt x="4511" y="35059"/>
                                </a:lnTo>
                                <a:lnTo>
                                  <a:pt x="0" y="57403"/>
                                </a:lnTo>
                                <a:lnTo>
                                  <a:pt x="0" y="514339"/>
                                </a:lnTo>
                                <a:lnTo>
                                  <a:pt x="4511" y="536683"/>
                                </a:lnTo>
                                <a:lnTo>
                                  <a:pt x="16813" y="554930"/>
                                </a:lnTo>
                                <a:lnTo>
                                  <a:pt x="35059" y="567232"/>
                                </a:lnTo>
                                <a:lnTo>
                                  <a:pt x="57403" y="571743"/>
                                </a:lnTo>
                                <a:lnTo>
                                  <a:pt x="2172167" y="571743"/>
                                </a:lnTo>
                                <a:lnTo>
                                  <a:pt x="2194511" y="567232"/>
                                </a:lnTo>
                                <a:lnTo>
                                  <a:pt x="2212757" y="554930"/>
                                </a:lnTo>
                                <a:lnTo>
                                  <a:pt x="2225060" y="536683"/>
                                </a:lnTo>
                                <a:lnTo>
                                  <a:pt x="2229571" y="514339"/>
                                </a:lnTo>
                                <a:lnTo>
                                  <a:pt x="2229571" y="28587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36" name="Graphic 536"/>
                        <wps:cNvSpPr/>
                        <wps:spPr>
                          <a:xfrm>
                            <a:off x="252577" y="1611904"/>
                            <a:ext cx="2230120" cy="572135"/>
                          </a:xfrm>
                          <a:custGeom>
                            <a:avLst/>
                            <a:gdLst/>
                            <a:ahLst/>
                            <a:cxnLst/>
                            <a:rect l="l" t="t" r="r" b="b"/>
                            <a:pathLst>
                              <a:path w="2230120" h="572135">
                                <a:moveTo>
                                  <a:pt x="2229571" y="285871"/>
                                </a:moveTo>
                                <a:lnTo>
                                  <a:pt x="2229571" y="514339"/>
                                </a:lnTo>
                                <a:lnTo>
                                  <a:pt x="2225060" y="536684"/>
                                </a:lnTo>
                                <a:lnTo>
                                  <a:pt x="2212758" y="554930"/>
                                </a:lnTo>
                                <a:lnTo>
                                  <a:pt x="2194511" y="567232"/>
                                </a:lnTo>
                                <a:lnTo>
                                  <a:pt x="2172167" y="571743"/>
                                </a:lnTo>
                                <a:lnTo>
                                  <a:pt x="57404" y="571743"/>
                                </a:lnTo>
                                <a:lnTo>
                                  <a:pt x="35059" y="567232"/>
                                </a:lnTo>
                                <a:lnTo>
                                  <a:pt x="16813" y="554930"/>
                                </a:lnTo>
                                <a:lnTo>
                                  <a:pt x="4511" y="536684"/>
                                </a:lnTo>
                                <a:lnTo>
                                  <a:pt x="0" y="51433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5871"/>
                                </a:lnTo>
                                <a:close/>
                              </a:path>
                            </a:pathLst>
                          </a:custGeom>
                          <a:ln w="4592">
                            <a:solidFill>
                              <a:srgbClr val="D13438"/>
                            </a:solidFill>
                            <a:prstDash val="solid"/>
                          </a:ln>
                        </wps:spPr>
                        <wps:bodyPr wrap="square" lIns="0" tIns="0" rIns="0" bIns="0" rtlCol="0">
                          <a:prstTxWarp prst="textNoShape">
                            <a:avLst/>
                          </a:prstTxWarp>
                          <a:noAutofit/>
                        </wps:bodyPr>
                      </wps:wsp>
                      <wps:wsp>
                        <wps:cNvPr id="537" name="Textbox 537"/>
                        <wps:cNvSpPr txBox="1"/>
                        <wps:spPr>
                          <a:xfrm>
                            <a:off x="22961" y="0"/>
                            <a:ext cx="2482215" cy="7577455"/>
                          </a:xfrm>
                          <a:prstGeom prst="rect">
                            <a:avLst/>
                          </a:prstGeom>
                        </wps:spPr>
                        <wps:txbx>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39"/>
                                <w:rPr>
                                  <w:sz w:val="13"/>
                                </w:rPr>
                              </w:pPr>
                            </w:p>
                            <w:p>
                              <w:pPr>
                                <w:spacing w:line="252" w:lineRule="auto" w:before="0"/>
                                <w:ind w:left="426" w:right="232" w:firstLine="0"/>
                                <w:jc w:val="left"/>
                                <w:rPr>
                                  <w:rFonts w:ascii="Calibri"/>
                                  <w:sz w:val="13"/>
                                </w:rPr>
                              </w:pPr>
                              <w:r>
                                <w:rPr>
                                  <w:rFonts w:ascii="Trebuchet MS"/>
                                  <w:b/>
                                  <w:w w:val="105"/>
                                  <w:sz w:val="13"/>
                                </w:rPr>
                                <w:t>Commented [MOU49]: </w:t>
                              </w:r>
                              <w:r>
                                <w:rPr>
                                  <w:rFonts w:ascii="Calibri"/>
                                  <w:w w:val="105"/>
                                  <w:sz w:val="13"/>
                                </w:rPr>
                                <w:t>A person cannot benefit from</w:t>
                              </w:r>
                              <w:r>
                                <w:rPr>
                                  <w:rFonts w:ascii="Calibri"/>
                                  <w:spacing w:val="40"/>
                                  <w:w w:val="105"/>
                                  <w:sz w:val="13"/>
                                </w:rPr>
                                <w:t> </w:t>
                              </w:r>
                              <w:r>
                                <w:rPr>
                                  <w:rFonts w:ascii="Calibri"/>
                                  <w:w w:val="105"/>
                                  <w:sz w:val="13"/>
                                </w:rPr>
                                <w:t>the estate of his victim.</w:t>
                              </w:r>
                            </w:p>
                            <w:p>
                              <w:pPr>
                                <w:spacing w:line="158" w:lineRule="exact" w:before="0"/>
                                <w:ind w:left="426" w:right="0" w:firstLine="0"/>
                                <w:jc w:val="left"/>
                                <w:rPr>
                                  <w:rFonts w:ascii="Calibri"/>
                                  <w:sz w:val="13"/>
                                </w:rPr>
                              </w:pPr>
                              <w:r>
                                <w:rPr>
                                  <w:rFonts w:ascii="Calibri"/>
                                  <w:w w:val="105"/>
                                  <w:sz w:val="13"/>
                                </w:rPr>
                                <w:t>A</w:t>
                              </w:r>
                              <w:r>
                                <w:rPr>
                                  <w:rFonts w:ascii="Calibri"/>
                                  <w:spacing w:val="-4"/>
                                  <w:w w:val="105"/>
                                  <w:sz w:val="13"/>
                                </w:rPr>
                                <w:t> </w:t>
                              </w:r>
                              <w:r>
                                <w:rPr>
                                  <w:rFonts w:ascii="Calibri"/>
                                  <w:w w:val="105"/>
                                  <w:sz w:val="13"/>
                                </w:rPr>
                                <w:t>gift</w:t>
                              </w:r>
                              <w:r>
                                <w:rPr>
                                  <w:rFonts w:ascii="Calibri"/>
                                  <w:spacing w:val="-4"/>
                                  <w:w w:val="105"/>
                                  <w:sz w:val="13"/>
                                </w:rPr>
                                <w:t> </w:t>
                              </w:r>
                              <w:r>
                                <w:rPr>
                                  <w:rFonts w:ascii="Calibri"/>
                                  <w:w w:val="105"/>
                                  <w:sz w:val="13"/>
                                </w:rPr>
                                <w:t>to</w:t>
                              </w:r>
                              <w:r>
                                <w:rPr>
                                  <w:rFonts w:ascii="Calibri"/>
                                  <w:spacing w:val="-4"/>
                                  <w:w w:val="105"/>
                                  <w:sz w:val="13"/>
                                </w:rPr>
                                <w:t> </w:t>
                              </w:r>
                              <w:r>
                                <w:rPr>
                                  <w:rFonts w:ascii="Calibri"/>
                                  <w:w w:val="105"/>
                                  <w:sz w:val="13"/>
                                </w:rPr>
                                <w:t>induce</w:t>
                              </w:r>
                              <w:r>
                                <w:rPr>
                                  <w:rFonts w:ascii="Calibri"/>
                                  <w:spacing w:val="-3"/>
                                  <w:w w:val="105"/>
                                  <w:sz w:val="13"/>
                                </w:rPr>
                                <w:t> </w:t>
                              </w:r>
                              <w:r>
                                <w:rPr>
                                  <w:rFonts w:ascii="Calibri"/>
                                  <w:spacing w:val="-2"/>
                                  <w:w w:val="105"/>
                                  <w:sz w:val="13"/>
                                </w:rPr>
                                <w:t>divorce</w:t>
                              </w:r>
                            </w:p>
                            <w:p>
                              <w:pPr>
                                <w:spacing w:before="4"/>
                                <w:ind w:left="426" w:right="0" w:firstLine="0"/>
                                <w:jc w:val="left"/>
                                <w:rPr>
                                  <w:rFonts w:ascii="Calibri"/>
                                  <w:sz w:val="13"/>
                                </w:rPr>
                              </w:pPr>
                              <w:r>
                                <w:rPr>
                                  <w:rFonts w:ascii="Calibri"/>
                                  <w:w w:val="105"/>
                                  <w:sz w:val="13"/>
                                </w:rPr>
                                <w:t>A</w:t>
                              </w:r>
                              <w:r>
                                <w:rPr>
                                  <w:rFonts w:ascii="Calibri"/>
                                  <w:spacing w:val="-5"/>
                                  <w:w w:val="105"/>
                                  <w:sz w:val="13"/>
                                </w:rPr>
                                <w:t> </w:t>
                              </w:r>
                              <w:r>
                                <w:rPr>
                                  <w:rFonts w:ascii="Calibri"/>
                                  <w:w w:val="105"/>
                                  <w:sz w:val="13"/>
                                </w:rPr>
                                <w:t>gift</w:t>
                              </w:r>
                              <w:r>
                                <w:rPr>
                                  <w:rFonts w:ascii="Calibri"/>
                                  <w:spacing w:val="-4"/>
                                  <w:w w:val="105"/>
                                  <w:sz w:val="13"/>
                                </w:rPr>
                                <w:t> </w:t>
                              </w:r>
                              <w:r>
                                <w:rPr>
                                  <w:rFonts w:ascii="Calibri"/>
                                  <w:w w:val="105"/>
                                  <w:sz w:val="13"/>
                                </w:rPr>
                                <w:t>to</w:t>
                              </w:r>
                              <w:r>
                                <w:rPr>
                                  <w:rFonts w:ascii="Calibri"/>
                                  <w:spacing w:val="-4"/>
                                  <w:w w:val="105"/>
                                  <w:sz w:val="13"/>
                                </w:rPr>
                                <w:t> </w:t>
                              </w:r>
                              <w:r>
                                <w:rPr>
                                  <w:rFonts w:ascii="Calibri"/>
                                  <w:w w:val="105"/>
                                  <w:sz w:val="13"/>
                                </w:rPr>
                                <w:t>promote</w:t>
                              </w:r>
                              <w:r>
                                <w:rPr>
                                  <w:rFonts w:ascii="Calibri"/>
                                  <w:spacing w:val="-4"/>
                                  <w:w w:val="105"/>
                                  <w:sz w:val="13"/>
                                </w:rPr>
                                <w:t> </w:t>
                              </w:r>
                              <w:r>
                                <w:rPr>
                                  <w:rFonts w:ascii="Calibri"/>
                                  <w:spacing w:val="-2"/>
                                  <w:w w:val="105"/>
                                  <w:sz w:val="13"/>
                                </w:rPr>
                                <w:t>illegality.</w:t>
                              </w:r>
                            </w:p>
                          </w:txbxContent>
                        </wps:txbx>
                        <wps:bodyPr wrap="square" lIns="0" tIns="0" rIns="0" bIns="0" rtlCol="0">
                          <a:noAutofit/>
                        </wps:bodyPr>
                      </wps:wsp>
                    </wpg:wgp>
                  </a:graphicData>
                </a:graphic>
              </wp:anchor>
            </w:drawing>
          </mc:Choice>
          <mc:Fallback>
            <w:pict>
              <v:group style="position:absolute;margin-left:401.259399pt;margin-top:100.104202pt;width:197.3pt;height:596.65pt;mso-position-horizontal-relative:page;mso-position-vertical-relative:page;z-index:15855104" id="docshapegroup508" coordorigin="8025,2002" coordsize="3946,11933">
                <v:rect style="position:absolute;left:8061;top:2002;width:3909;height:11933" id="docshape509" filled="true" fillcolor="#f2f2f2" stroked="false">
                  <v:fill type="solid"/>
                </v:rect>
                <v:line style="position:absolute" from="8425,4633" to="8027,4788" stroked="true" strokeweight=".18080pt" strokecolor="#d13438">
                  <v:stroke dashstyle="longdash"/>
                </v:line>
                <v:shape style="position:absolute;left:8422;top:4540;width:3512;height:901" id="docshape510" coordorigin="8423,4541" coordsize="3512,901" path="m11844,4541l8513,4541,8478,4548,8449,4567,8430,4596,8423,4631,8423,5351,8430,5386,8449,5414,8478,5434,8513,5441,11844,5441,11879,5434,11908,5414,11927,5386,11934,5351,11934,4991,11934,4631,11927,4596,11908,4567,11879,4548,11844,4541xe" filled="true" fillcolor="#f8dcdd" stroked="false">
                  <v:path arrowok="t"/>
                  <v:fill type="solid"/>
                </v:shape>
                <v:shape style="position:absolute;left:8422;top:4540;width:3512;height:901" id="docshape511" coordorigin="8423,4541" coordsize="3512,901" path="m11934,4991l11934,5351,11927,5386,11908,5414,11879,5434,11844,5441,8513,5441,8478,5434,8449,5414,8430,5386,8423,5351,8423,4631,8430,4596,8449,4567,8478,4548,8513,4541,11844,4541,11879,4548,11908,4567,11927,4596,11934,4631,11934,4991xe" filled="false" stroked="true" strokeweight=".36160pt" strokecolor="#d13438">
                  <v:path arrowok="t"/>
                  <v:stroke dashstyle="solid"/>
                </v:shape>
                <v:shape style="position:absolute;left:8061;top:2002;width:3909;height:11933" type="#_x0000_t202" id="docshape512" filled="false" stroked="false">
                  <v:textbox inset="0,0,0,0">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39"/>
                          <w:rPr>
                            <w:sz w:val="13"/>
                          </w:rPr>
                        </w:pPr>
                      </w:p>
                      <w:p>
                        <w:pPr>
                          <w:spacing w:line="252" w:lineRule="auto" w:before="0"/>
                          <w:ind w:left="426" w:right="232" w:firstLine="0"/>
                          <w:jc w:val="left"/>
                          <w:rPr>
                            <w:rFonts w:ascii="Calibri"/>
                            <w:sz w:val="13"/>
                          </w:rPr>
                        </w:pPr>
                        <w:r>
                          <w:rPr>
                            <w:rFonts w:ascii="Trebuchet MS"/>
                            <w:b/>
                            <w:w w:val="105"/>
                            <w:sz w:val="13"/>
                          </w:rPr>
                          <w:t>Commented [MOU49]: </w:t>
                        </w:r>
                        <w:r>
                          <w:rPr>
                            <w:rFonts w:ascii="Calibri"/>
                            <w:w w:val="105"/>
                            <w:sz w:val="13"/>
                          </w:rPr>
                          <w:t>A person cannot benefit from</w:t>
                        </w:r>
                        <w:r>
                          <w:rPr>
                            <w:rFonts w:ascii="Calibri"/>
                            <w:spacing w:val="40"/>
                            <w:w w:val="105"/>
                            <w:sz w:val="13"/>
                          </w:rPr>
                          <w:t> </w:t>
                        </w:r>
                        <w:r>
                          <w:rPr>
                            <w:rFonts w:ascii="Calibri"/>
                            <w:w w:val="105"/>
                            <w:sz w:val="13"/>
                          </w:rPr>
                          <w:t>the estate of his victim.</w:t>
                        </w:r>
                      </w:p>
                      <w:p>
                        <w:pPr>
                          <w:spacing w:line="158" w:lineRule="exact" w:before="0"/>
                          <w:ind w:left="426" w:right="0" w:firstLine="0"/>
                          <w:jc w:val="left"/>
                          <w:rPr>
                            <w:rFonts w:ascii="Calibri"/>
                            <w:sz w:val="13"/>
                          </w:rPr>
                        </w:pPr>
                        <w:r>
                          <w:rPr>
                            <w:rFonts w:ascii="Calibri"/>
                            <w:w w:val="105"/>
                            <w:sz w:val="13"/>
                          </w:rPr>
                          <w:t>A</w:t>
                        </w:r>
                        <w:r>
                          <w:rPr>
                            <w:rFonts w:ascii="Calibri"/>
                            <w:spacing w:val="-4"/>
                            <w:w w:val="105"/>
                            <w:sz w:val="13"/>
                          </w:rPr>
                          <w:t> </w:t>
                        </w:r>
                        <w:r>
                          <w:rPr>
                            <w:rFonts w:ascii="Calibri"/>
                            <w:w w:val="105"/>
                            <w:sz w:val="13"/>
                          </w:rPr>
                          <w:t>gift</w:t>
                        </w:r>
                        <w:r>
                          <w:rPr>
                            <w:rFonts w:ascii="Calibri"/>
                            <w:spacing w:val="-4"/>
                            <w:w w:val="105"/>
                            <w:sz w:val="13"/>
                          </w:rPr>
                          <w:t> </w:t>
                        </w:r>
                        <w:r>
                          <w:rPr>
                            <w:rFonts w:ascii="Calibri"/>
                            <w:w w:val="105"/>
                            <w:sz w:val="13"/>
                          </w:rPr>
                          <w:t>to</w:t>
                        </w:r>
                        <w:r>
                          <w:rPr>
                            <w:rFonts w:ascii="Calibri"/>
                            <w:spacing w:val="-4"/>
                            <w:w w:val="105"/>
                            <w:sz w:val="13"/>
                          </w:rPr>
                          <w:t> </w:t>
                        </w:r>
                        <w:r>
                          <w:rPr>
                            <w:rFonts w:ascii="Calibri"/>
                            <w:w w:val="105"/>
                            <w:sz w:val="13"/>
                          </w:rPr>
                          <w:t>induce</w:t>
                        </w:r>
                        <w:r>
                          <w:rPr>
                            <w:rFonts w:ascii="Calibri"/>
                            <w:spacing w:val="-3"/>
                            <w:w w:val="105"/>
                            <w:sz w:val="13"/>
                          </w:rPr>
                          <w:t> </w:t>
                        </w:r>
                        <w:r>
                          <w:rPr>
                            <w:rFonts w:ascii="Calibri"/>
                            <w:spacing w:val="-2"/>
                            <w:w w:val="105"/>
                            <w:sz w:val="13"/>
                          </w:rPr>
                          <w:t>divorce</w:t>
                        </w:r>
                      </w:p>
                      <w:p>
                        <w:pPr>
                          <w:spacing w:before="4"/>
                          <w:ind w:left="426" w:right="0" w:firstLine="0"/>
                          <w:jc w:val="left"/>
                          <w:rPr>
                            <w:rFonts w:ascii="Calibri"/>
                            <w:sz w:val="13"/>
                          </w:rPr>
                        </w:pPr>
                        <w:r>
                          <w:rPr>
                            <w:rFonts w:ascii="Calibri"/>
                            <w:w w:val="105"/>
                            <w:sz w:val="13"/>
                          </w:rPr>
                          <w:t>A</w:t>
                        </w:r>
                        <w:r>
                          <w:rPr>
                            <w:rFonts w:ascii="Calibri"/>
                            <w:spacing w:val="-5"/>
                            <w:w w:val="105"/>
                            <w:sz w:val="13"/>
                          </w:rPr>
                          <w:t> </w:t>
                        </w:r>
                        <w:r>
                          <w:rPr>
                            <w:rFonts w:ascii="Calibri"/>
                            <w:w w:val="105"/>
                            <w:sz w:val="13"/>
                          </w:rPr>
                          <w:t>gift</w:t>
                        </w:r>
                        <w:r>
                          <w:rPr>
                            <w:rFonts w:ascii="Calibri"/>
                            <w:spacing w:val="-4"/>
                            <w:w w:val="105"/>
                            <w:sz w:val="13"/>
                          </w:rPr>
                          <w:t> </w:t>
                        </w:r>
                        <w:r>
                          <w:rPr>
                            <w:rFonts w:ascii="Calibri"/>
                            <w:w w:val="105"/>
                            <w:sz w:val="13"/>
                          </w:rPr>
                          <w:t>to</w:t>
                        </w:r>
                        <w:r>
                          <w:rPr>
                            <w:rFonts w:ascii="Calibri"/>
                            <w:spacing w:val="-4"/>
                            <w:w w:val="105"/>
                            <w:sz w:val="13"/>
                          </w:rPr>
                          <w:t> </w:t>
                        </w:r>
                        <w:r>
                          <w:rPr>
                            <w:rFonts w:ascii="Calibri"/>
                            <w:w w:val="105"/>
                            <w:sz w:val="13"/>
                          </w:rPr>
                          <w:t>promote</w:t>
                        </w:r>
                        <w:r>
                          <w:rPr>
                            <w:rFonts w:ascii="Calibri"/>
                            <w:spacing w:val="-4"/>
                            <w:w w:val="105"/>
                            <w:sz w:val="13"/>
                          </w:rPr>
                          <w:t> </w:t>
                        </w:r>
                        <w:r>
                          <w:rPr>
                            <w:rFonts w:ascii="Calibri"/>
                            <w:spacing w:val="-2"/>
                            <w:w w:val="105"/>
                            <w:sz w:val="13"/>
                          </w:rPr>
                          <w:t>illegality.</w:t>
                        </w:r>
                      </w:p>
                    </w:txbxContent>
                  </v:textbox>
                  <w10:wrap type="none"/>
                </v:shape>
                <w10:wrap type="none"/>
              </v:group>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08"/>
        </w:numPr>
        <w:tabs>
          <w:tab w:pos="908" w:val="left" w:leader="none"/>
          <w:tab w:pos="910" w:val="left" w:leader="none"/>
        </w:tabs>
        <w:spacing w:line="360" w:lineRule="auto" w:before="0" w:after="0"/>
        <w:ind w:left="910" w:right="4281" w:hanging="272"/>
        <w:jc w:val="both"/>
        <w:rPr>
          <w:color w:val="7030A0"/>
          <w:sz w:val="21"/>
        </w:rPr>
      </w:pPr>
      <w:r>
        <w:rPr>
          <w:sz w:val="21"/>
        </w:rPr>
        <w:t>Attestation by a beneficiary: Where a witness or the spouse not falling under the exceptions is a beneficiary under the Will: </w:t>
      </w:r>
      <w:r>
        <w:rPr>
          <w:b/>
          <w:color w:val="00B050"/>
          <w:sz w:val="21"/>
        </w:rPr>
        <w:t>S. 15 Wills Act </w:t>
      </w:r>
      <w:r>
        <w:rPr>
          <w:b/>
          <w:color w:val="7030A0"/>
          <w:sz w:val="21"/>
        </w:rPr>
        <w:t>and S. 8 Wills Law</w:t>
      </w:r>
    </w:p>
    <w:p>
      <w:pPr>
        <w:pStyle w:val="BodyText"/>
        <w:spacing w:before="126"/>
        <w:rPr>
          <w:b/>
        </w:rPr>
      </w:pPr>
    </w:p>
    <w:p>
      <w:pPr>
        <w:pStyle w:val="ListParagraph"/>
        <w:numPr>
          <w:ilvl w:val="0"/>
          <w:numId w:val="208"/>
        </w:numPr>
        <w:tabs>
          <w:tab w:pos="904" w:val="left" w:leader="none"/>
          <w:tab w:pos="910" w:val="left" w:leader="none"/>
        </w:tabs>
        <w:spacing w:line="360" w:lineRule="auto" w:before="0" w:after="0"/>
        <w:ind w:left="910" w:right="4281" w:hanging="272"/>
        <w:jc w:val="both"/>
        <w:rPr>
          <w:sz w:val="21"/>
        </w:rPr>
      </w:pPr>
      <w:r>
        <w:rPr>
          <w:spacing w:val="4"/>
          <w:position w:val="-4"/>
          <w:sz w:val="21"/>
        </w:rPr>
        <w:drawing>
          <wp:inline distT="0" distB="0" distL="0" distR="0">
            <wp:extent cx="4592" cy="156138"/>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Public Policy</w:t>
      </w:r>
      <w:r>
        <w:rPr>
          <w:color w:val="000000"/>
          <w:sz w:val="21"/>
          <w:u w:val="dotted" w:color="D13438"/>
        </w:rPr>
        <w:t>:</w:t>
      </w:r>
      <w:r>
        <w:rPr>
          <w:color w:val="000000"/>
          <w:spacing w:val="-58"/>
          <w:position w:val="-4"/>
          <w:sz w:val="21"/>
        </w:rPr>
        <w:drawing>
          <wp:inline distT="0" distB="0" distL="0" distR="0">
            <wp:extent cx="4592" cy="156138"/>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7" cstate="print"/>
                    <a:stretch>
                      <a:fillRect/>
                    </a:stretch>
                  </pic:blipFill>
                  <pic:spPr>
                    <a:xfrm>
                      <a:off x="0" y="0"/>
                      <a:ext cx="4592" cy="156138"/>
                    </a:xfrm>
                    <a:prstGeom prst="rect">
                      <a:avLst/>
                    </a:prstGeom>
                  </pic:spPr>
                </pic:pic>
              </a:graphicData>
            </a:graphic>
          </wp:inline>
        </w:drawing>
      </w:r>
      <w:r>
        <w:rPr>
          <w:color w:val="000000"/>
          <w:spacing w:val="-58"/>
          <w:position w:val="-4"/>
          <w:sz w:val="21"/>
        </w:rPr>
      </w:r>
      <w:r>
        <w:rPr>
          <w:color w:val="000000"/>
          <w:sz w:val="21"/>
          <w:u w:val="dotted" w:color="D13438"/>
        </w:rPr>
        <w:t>the </w:t>
      </w:r>
      <w:r>
        <w:rPr>
          <w:b/>
          <w:color w:val="7030A0"/>
          <w:sz w:val="21"/>
          <w:u w:val="double" w:color="7030A0"/>
        </w:rPr>
        <w:t>gift will fail like when the beneficiary is proved</w:t>
      </w:r>
      <w:r>
        <w:rPr>
          <w:b/>
          <w:color w:val="7030A0"/>
          <w:spacing w:val="80"/>
          <w:w w:val="150"/>
          <w:sz w:val="21"/>
        </w:rPr>
        <w:t> </w:t>
      </w:r>
      <w:r>
        <w:rPr>
          <w:b/>
          <w:color w:val="7030A0"/>
          <w:sz w:val="21"/>
          <w:u w:val="thick" w:color="7030A0"/>
        </w:rPr>
        <w:t>to have killed the testator</w:t>
      </w:r>
      <w:r>
        <w:rPr>
          <w:color w:val="000000"/>
          <w:sz w:val="21"/>
        </w:rPr>
        <w:t>–</w:t>
      </w:r>
      <w:r>
        <w:rPr>
          <w:b/>
          <w:i/>
          <w:color w:val="FF0000"/>
          <w:sz w:val="21"/>
        </w:rPr>
        <w:t>Errignton v. Errington </w:t>
      </w:r>
      <w:r>
        <w:rPr>
          <w:b/>
          <w:color w:val="000000"/>
          <w:sz w:val="21"/>
        </w:rPr>
        <w:t>OR </w:t>
      </w:r>
      <w:r>
        <w:rPr>
          <w:color w:val="000000"/>
          <w:sz w:val="21"/>
        </w:rPr>
        <w:t>to incite divorce or for an immoral purpose.</w:t>
      </w:r>
    </w:p>
    <w:p>
      <w:pPr>
        <w:pStyle w:val="BodyText"/>
        <w:spacing w:before="121"/>
      </w:pPr>
    </w:p>
    <w:p>
      <w:pPr>
        <w:pStyle w:val="ListParagraph"/>
        <w:numPr>
          <w:ilvl w:val="0"/>
          <w:numId w:val="208"/>
        </w:numPr>
        <w:tabs>
          <w:tab w:pos="908" w:val="left" w:leader="none"/>
        </w:tabs>
        <w:spacing w:line="240" w:lineRule="auto" w:before="1" w:after="0"/>
        <w:ind w:left="908" w:right="0" w:hanging="270"/>
        <w:jc w:val="both"/>
        <w:rPr>
          <w:sz w:val="21"/>
        </w:rPr>
      </w:pPr>
      <w:r>
        <w:rPr>
          <w:sz w:val="21"/>
        </w:rPr>
        <w:t>Gift</w:t>
      </w:r>
      <w:r>
        <w:rPr>
          <w:spacing w:val="23"/>
          <w:sz w:val="21"/>
        </w:rPr>
        <w:t> </w:t>
      </w:r>
      <w:r>
        <w:rPr>
          <w:sz w:val="21"/>
        </w:rPr>
        <w:t>made</w:t>
      </w:r>
      <w:r>
        <w:rPr>
          <w:spacing w:val="24"/>
          <w:sz w:val="21"/>
        </w:rPr>
        <w:t> </w:t>
      </w:r>
      <w:r>
        <w:rPr>
          <w:sz w:val="21"/>
        </w:rPr>
        <w:t>contrary</w:t>
      </w:r>
      <w:r>
        <w:rPr>
          <w:spacing w:val="24"/>
          <w:sz w:val="21"/>
        </w:rPr>
        <w:t> </w:t>
      </w:r>
      <w:r>
        <w:rPr>
          <w:sz w:val="21"/>
        </w:rPr>
        <w:t>to</w:t>
      </w:r>
      <w:r>
        <w:rPr>
          <w:spacing w:val="24"/>
          <w:sz w:val="21"/>
        </w:rPr>
        <w:t> </w:t>
      </w:r>
      <w:r>
        <w:rPr>
          <w:sz w:val="21"/>
        </w:rPr>
        <w:t>the</w:t>
      </w:r>
      <w:r>
        <w:rPr>
          <w:spacing w:val="24"/>
          <w:sz w:val="21"/>
        </w:rPr>
        <w:t> </w:t>
      </w:r>
      <w:r>
        <w:rPr>
          <w:sz w:val="21"/>
        </w:rPr>
        <w:t>doctrine</w:t>
      </w:r>
      <w:r>
        <w:rPr>
          <w:spacing w:val="24"/>
          <w:sz w:val="21"/>
        </w:rPr>
        <w:t> </w:t>
      </w:r>
      <w:r>
        <w:rPr>
          <w:sz w:val="21"/>
        </w:rPr>
        <w:t>of</w:t>
      </w:r>
      <w:r>
        <w:rPr>
          <w:spacing w:val="23"/>
          <w:sz w:val="21"/>
        </w:rPr>
        <w:t> </w:t>
      </w:r>
      <w:r>
        <w:rPr>
          <w:b/>
          <w:i/>
          <w:color w:val="7030A0"/>
          <w:sz w:val="21"/>
        </w:rPr>
        <w:t>Nemo</w:t>
      </w:r>
      <w:r>
        <w:rPr>
          <w:b/>
          <w:i/>
          <w:color w:val="7030A0"/>
          <w:spacing w:val="24"/>
          <w:sz w:val="21"/>
        </w:rPr>
        <w:t> </w:t>
      </w:r>
      <w:r>
        <w:rPr>
          <w:b/>
          <w:i/>
          <w:color w:val="7030A0"/>
          <w:sz w:val="21"/>
        </w:rPr>
        <w:t>Dat</w:t>
      </w:r>
      <w:r>
        <w:rPr>
          <w:b/>
          <w:i/>
          <w:color w:val="7030A0"/>
          <w:spacing w:val="24"/>
          <w:sz w:val="21"/>
        </w:rPr>
        <w:t> </w:t>
      </w:r>
      <w:r>
        <w:rPr>
          <w:b/>
          <w:i/>
          <w:color w:val="7030A0"/>
          <w:sz w:val="21"/>
        </w:rPr>
        <w:t>Quad</w:t>
      </w:r>
      <w:r>
        <w:rPr>
          <w:b/>
          <w:i/>
          <w:color w:val="7030A0"/>
          <w:spacing w:val="24"/>
          <w:sz w:val="21"/>
        </w:rPr>
        <w:t> </w:t>
      </w:r>
      <w:r>
        <w:rPr>
          <w:b/>
          <w:i/>
          <w:color w:val="7030A0"/>
          <w:sz w:val="21"/>
        </w:rPr>
        <w:t>Non</w:t>
      </w:r>
      <w:r>
        <w:rPr>
          <w:b/>
          <w:i/>
          <w:color w:val="7030A0"/>
          <w:spacing w:val="24"/>
          <w:sz w:val="21"/>
        </w:rPr>
        <w:t> </w:t>
      </w:r>
      <w:r>
        <w:rPr>
          <w:b/>
          <w:i/>
          <w:color w:val="7030A0"/>
          <w:spacing w:val="-2"/>
          <w:sz w:val="21"/>
        </w:rPr>
        <w:t>Habet</w:t>
      </w:r>
      <w:r>
        <w:rPr>
          <w:i/>
          <w:spacing w:val="-2"/>
          <w:sz w:val="21"/>
        </w:rPr>
        <w:t>:</w:t>
      </w:r>
    </w:p>
    <w:p>
      <w:pPr>
        <w:spacing w:before="123"/>
        <w:ind w:left="910" w:right="0" w:firstLine="0"/>
        <w:jc w:val="both"/>
        <w:rPr>
          <w:b/>
          <w:sz w:val="21"/>
        </w:rPr>
      </w:pPr>
      <w:r>
        <w:rPr>
          <w:sz w:val="21"/>
        </w:rPr>
        <w:t>Where</w:t>
      </w:r>
      <w:r>
        <w:rPr>
          <w:spacing w:val="-4"/>
          <w:sz w:val="21"/>
        </w:rPr>
        <w:t> </w:t>
      </w:r>
      <w:r>
        <w:rPr>
          <w:sz w:val="21"/>
        </w:rPr>
        <w:t>testator</w:t>
      </w:r>
      <w:r>
        <w:rPr>
          <w:spacing w:val="-4"/>
          <w:sz w:val="21"/>
        </w:rPr>
        <w:t> </w:t>
      </w:r>
      <w:r>
        <w:rPr>
          <w:sz w:val="21"/>
        </w:rPr>
        <w:t>has</w:t>
      </w:r>
      <w:r>
        <w:rPr>
          <w:spacing w:val="-4"/>
          <w:sz w:val="21"/>
        </w:rPr>
        <w:t> </w:t>
      </w:r>
      <w:r>
        <w:rPr>
          <w:sz w:val="21"/>
        </w:rPr>
        <w:t>no</w:t>
      </w:r>
      <w:r>
        <w:rPr>
          <w:spacing w:val="-3"/>
          <w:sz w:val="21"/>
        </w:rPr>
        <w:t> </w:t>
      </w:r>
      <w:r>
        <w:rPr>
          <w:sz w:val="21"/>
        </w:rPr>
        <w:t>valid</w:t>
      </w:r>
      <w:r>
        <w:rPr>
          <w:spacing w:val="-4"/>
          <w:sz w:val="21"/>
        </w:rPr>
        <w:t> </w:t>
      </w:r>
      <w:r>
        <w:rPr>
          <w:sz w:val="21"/>
        </w:rPr>
        <w:t>title</w:t>
      </w:r>
      <w:r>
        <w:rPr>
          <w:spacing w:val="-4"/>
          <w:sz w:val="21"/>
        </w:rPr>
        <w:t> </w:t>
      </w:r>
      <w:r>
        <w:rPr>
          <w:b/>
          <w:sz w:val="21"/>
        </w:rPr>
        <w:t>over</w:t>
      </w:r>
      <w:r>
        <w:rPr>
          <w:b/>
          <w:spacing w:val="-4"/>
          <w:sz w:val="21"/>
        </w:rPr>
        <w:t> </w:t>
      </w:r>
      <w:r>
        <w:rPr>
          <w:b/>
          <w:sz w:val="21"/>
        </w:rPr>
        <w:t>the</w:t>
      </w:r>
      <w:r>
        <w:rPr>
          <w:b/>
          <w:spacing w:val="-3"/>
          <w:sz w:val="21"/>
        </w:rPr>
        <w:t> </w:t>
      </w:r>
      <w:r>
        <w:rPr>
          <w:b/>
          <w:spacing w:val="-2"/>
          <w:sz w:val="21"/>
        </w:rPr>
        <w:t>property.</w:t>
      </w:r>
    </w:p>
    <w:p>
      <w:pPr>
        <w:pStyle w:val="BodyText"/>
        <w:rPr>
          <w:b/>
        </w:rPr>
      </w:pPr>
    </w:p>
    <w:p>
      <w:pPr>
        <w:pStyle w:val="BodyText"/>
        <w:spacing w:before="3"/>
        <w:rPr>
          <w:b/>
        </w:rPr>
      </w:pPr>
    </w:p>
    <w:p>
      <w:pPr>
        <w:pStyle w:val="ListParagraph"/>
        <w:numPr>
          <w:ilvl w:val="0"/>
          <w:numId w:val="208"/>
        </w:numPr>
        <w:tabs>
          <w:tab w:pos="908" w:val="left" w:leader="none"/>
        </w:tabs>
        <w:spacing w:line="240" w:lineRule="auto" w:before="0" w:after="0"/>
        <w:ind w:left="908" w:right="0" w:hanging="270"/>
        <w:jc w:val="both"/>
        <w:rPr>
          <w:b/>
          <w:sz w:val="21"/>
        </w:rPr>
      </w:pPr>
      <w:r>
        <w:rPr>
          <w:b/>
          <w:sz w:val="21"/>
        </w:rPr>
        <w:t>Gift</w:t>
      </w:r>
      <w:r>
        <w:rPr>
          <w:b/>
          <w:spacing w:val="-4"/>
          <w:sz w:val="21"/>
        </w:rPr>
        <w:t> </w:t>
      </w:r>
      <w:r>
        <w:rPr>
          <w:b/>
          <w:sz w:val="21"/>
        </w:rPr>
        <w:t>made</w:t>
      </w:r>
      <w:r>
        <w:rPr>
          <w:b/>
          <w:spacing w:val="-3"/>
          <w:sz w:val="21"/>
        </w:rPr>
        <w:t> </w:t>
      </w:r>
      <w:r>
        <w:rPr>
          <w:b/>
          <w:sz w:val="21"/>
        </w:rPr>
        <w:t>as</w:t>
      </w:r>
      <w:r>
        <w:rPr>
          <w:b/>
          <w:spacing w:val="-3"/>
          <w:sz w:val="21"/>
        </w:rPr>
        <w:t> </w:t>
      </w:r>
      <w:r>
        <w:rPr>
          <w:b/>
          <w:sz w:val="21"/>
        </w:rPr>
        <w:t>a</w:t>
      </w:r>
      <w:r>
        <w:rPr>
          <w:b/>
          <w:spacing w:val="-3"/>
          <w:sz w:val="21"/>
        </w:rPr>
        <w:t> </w:t>
      </w:r>
      <w:r>
        <w:rPr>
          <w:b/>
          <w:sz w:val="21"/>
        </w:rPr>
        <w:t>result</w:t>
      </w:r>
      <w:r>
        <w:rPr>
          <w:b/>
          <w:spacing w:val="-3"/>
          <w:sz w:val="21"/>
        </w:rPr>
        <w:t> </w:t>
      </w:r>
      <w:r>
        <w:rPr>
          <w:b/>
          <w:sz w:val="21"/>
        </w:rPr>
        <w:t>of</w:t>
      </w:r>
      <w:r>
        <w:rPr>
          <w:b/>
          <w:spacing w:val="-3"/>
          <w:sz w:val="21"/>
        </w:rPr>
        <w:t> </w:t>
      </w:r>
      <w:r>
        <w:rPr>
          <w:b/>
          <w:sz w:val="21"/>
        </w:rPr>
        <w:t>fraud</w:t>
      </w:r>
      <w:r>
        <w:rPr>
          <w:b/>
          <w:spacing w:val="-3"/>
          <w:sz w:val="21"/>
        </w:rPr>
        <w:t> </w:t>
      </w:r>
      <w:r>
        <w:rPr>
          <w:b/>
          <w:sz w:val="21"/>
        </w:rPr>
        <w:t>on</w:t>
      </w:r>
      <w:r>
        <w:rPr>
          <w:b/>
          <w:spacing w:val="-3"/>
          <w:sz w:val="21"/>
        </w:rPr>
        <w:t> </w:t>
      </w:r>
      <w:r>
        <w:rPr>
          <w:b/>
          <w:sz w:val="21"/>
        </w:rPr>
        <w:t>the</w:t>
      </w:r>
      <w:r>
        <w:rPr>
          <w:b/>
          <w:spacing w:val="-3"/>
          <w:sz w:val="21"/>
        </w:rPr>
        <w:t> </w:t>
      </w:r>
      <w:r>
        <w:rPr>
          <w:b/>
          <w:spacing w:val="-2"/>
          <w:sz w:val="21"/>
        </w:rPr>
        <w:t>testator:</w:t>
      </w:r>
    </w:p>
    <w:p>
      <w:pPr>
        <w:spacing w:line="362" w:lineRule="auto" w:before="120"/>
        <w:ind w:left="910" w:right="4279" w:firstLine="0"/>
        <w:jc w:val="both"/>
        <w:rPr>
          <w:sz w:val="21"/>
        </w:rPr>
      </w:pPr>
      <w:r>
        <w:rPr>
          <w:sz w:val="21"/>
        </w:rPr>
        <w:t>Where it is </w:t>
      </w:r>
      <w:r>
        <w:rPr>
          <w:b/>
          <w:color w:val="FF0000"/>
          <w:sz w:val="21"/>
          <w:u w:val="thick" w:color="FF0000"/>
        </w:rPr>
        <w:t>shown that the beneficiary committed fraud on the</w:t>
      </w:r>
      <w:r>
        <w:rPr>
          <w:b/>
          <w:color w:val="FF0000"/>
          <w:sz w:val="21"/>
        </w:rPr>
        <w:t> </w:t>
      </w:r>
      <w:r>
        <w:rPr>
          <w:b/>
          <w:color w:val="FF0000"/>
          <w:sz w:val="21"/>
          <w:u w:val="thick" w:color="FF0000"/>
        </w:rPr>
        <w:t>testator to secure the gift in the Will, the gift</w:t>
      </w:r>
      <w:r>
        <w:rPr>
          <w:b/>
          <w:color w:val="FF0000"/>
          <w:sz w:val="21"/>
        </w:rPr>
        <w:t> fails</w:t>
      </w:r>
      <w:r>
        <w:rPr>
          <w:sz w:val="21"/>
        </w:rPr>
        <w:t>. </w:t>
      </w:r>
      <w:r>
        <w:rPr>
          <w:b/>
          <w:color w:val="7030A0"/>
          <w:sz w:val="21"/>
        </w:rPr>
        <w:t>Wikinson v. Jiughlin</w:t>
      </w:r>
      <w:r>
        <w:rPr>
          <w:sz w:val="21"/>
        </w:rPr>
        <w:t>. A beneficiary got married to the testator without revealing</w:t>
      </w:r>
      <w:r>
        <w:rPr>
          <w:spacing w:val="80"/>
          <w:sz w:val="21"/>
        </w:rPr>
        <w:t> </w:t>
      </w:r>
      <w:r>
        <w:rPr>
          <w:sz w:val="21"/>
        </w:rPr>
        <w:t>to the testator she was married to another person. The gift to her failed on the ground of fraud</w:t>
      </w:r>
    </w:p>
    <w:p>
      <w:pPr>
        <w:pStyle w:val="BodyText"/>
        <w:spacing w:before="119"/>
      </w:pPr>
    </w:p>
    <w:p>
      <w:pPr>
        <w:pStyle w:val="ListParagraph"/>
        <w:numPr>
          <w:ilvl w:val="0"/>
          <w:numId w:val="208"/>
        </w:numPr>
        <w:tabs>
          <w:tab w:pos="907" w:val="left" w:leader="none"/>
        </w:tabs>
        <w:spacing w:line="240" w:lineRule="auto" w:before="0" w:after="0"/>
        <w:ind w:left="907" w:right="0" w:hanging="269"/>
        <w:jc w:val="left"/>
        <w:rPr>
          <w:sz w:val="19"/>
        </w:rPr>
      </w:pPr>
      <w:r>
        <w:rPr>
          <w:sz w:val="21"/>
        </w:rPr>
        <w:t>Gift</w:t>
      </w:r>
      <w:r>
        <w:rPr>
          <w:spacing w:val="-6"/>
          <w:sz w:val="21"/>
        </w:rPr>
        <w:t> </w:t>
      </w:r>
      <w:r>
        <w:rPr>
          <w:sz w:val="21"/>
        </w:rPr>
        <w:t>contingent</w:t>
      </w:r>
      <w:r>
        <w:rPr>
          <w:spacing w:val="-5"/>
          <w:sz w:val="21"/>
        </w:rPr>
        <w:t> </w:t>
      </w:r>
      <w:r>
        <w:rPr>
          <w:sz w:val="21"/>
        </w:rPr>
        <w:t>upon</w:t>
      </w:r>
      <w:r>
        <w:rPr>
          <w:spacing w:val="-5"/>
          <w:sz w:val="21"/>
        </w:rPr>
        <w:t> </w:t>
      </w:r>
      <w:r>
        <w:rPr>
          <w:sz w:val="21"/>
        </w:rPr>
        <w:t>condition</w:t>
      </w:r>
      <w:r>
        <w:rPr>
          <w:spacing w:val="-5"/>
          <w:sz w:val="21"/>
        </w:rPr>
        <w:t> </w:t>
      </w:r>
      <w:r>
        <w:rPr>
          <w:sz w:val="21"/>
        </w:rPr>
        <w:t>not</w:t>
      </w:r>
      <w:r>
        <w:rPr>
          <w:spacing w:val="-6"/>
          <w:sz w:val="21"/>
        </w:rPr>
        <w:t> </w:t>
      </w:r>
      <w:r>
        <w:rPr>
          <w:sz w:val="21"/>
        </w:rPr>
        <w:t>fulfilled</w:t>
      </w:r>
      <w:r>
        <w:rPr>
          <w:spacing w:val="-5"/>
          <w:sz w:val="21"/>
        </w:rPr>
        <w:t> </w:t>
      </w:r>
      <w:r>
        <w:rPr>
          <w:sz w:val="21"/>
        </w:rPr>
        <w:t>or</w:t>
      </w:r>
      <w:r>
        <w:rPr>
          <w:spacing w:val="-5"/>
          <w:sz w:val="21"/>
        </w:rPr>
        <w:t> </w:t>
      </w:r>
      <w:r>
        <w:rPr>
          <w:spacing w:val="-2"/>
          <w:sz w:val="21"/>
        </w:rPr>
        <w:t>satisfied:</w:t>
      </w:r>
    </w:p>
    <w:p>
      <w:pPr>
        <w:pStyle w:val="BodyText"/>
        <w:spacing w:line="360" w:lineRule="auto" w:before="124"/>
        <w:ind w:left="910" w:right="4281"/>
      </w:pPr>
      <w:r>
        <w:rPr/>
        <w:t>A gift in a will may be subject to certain condition, which may be a</w:t>
      </w:r>
      <w:r>
        <w:rPr>
          <w:spacing w:val="80"/>
        </w:rPr>
        <w:t> </w:t>
      </w:r>
      <w:r>
        <w:rPr/>
        <w:t>condition precedent or condition subsequent.</w:t>
      </w:r>
    </w:p>
    <w:p>
      <w:pPr>
        <w:spacing w:line="362" w:lineRule="auto" w:before="2"/>
        <w:ind w:left="910" w:right="4473" w:firstLine="0"/>
        <w:jc w:val="left"/>
        <w:rPr>
          <w:b/>
          <w:sz w:val="21"/>
        </w:rPr>
      </w:pPr>
      <w:r>
        <w:rPr>
          <w:b/>
          <w:color w:val="7030A0"/>
          <w:sz w:val="21"/>
          <w:u w:val="thick" w:color="7030A0"/>
        </w:rPr>
        <w:t>If it is condition precedent, a definite time frame must be stated</w:t>
      </w:r>
      <w:r>
        <w:rPr>
          <w:b/>
          <w:color w:val="7030A0"/>
          <w:spacing w:val="80"/>
          <w:sz w:val="21"/>
        </w:rPr>
        <w:t> </w:t>
      </w:r>
      <w:r>
        <w:rPr>
          <w:b/>
          <w:color w:val="7030A0"/>
          <w:sz w:val="21"/>
          <w:u w:val="thick" w:color="7030A0"/>
        </w:rPr>
        <w:t>for the fulfilment. </w:t>
      </w:r>
      <w:r>
        <w:rPr>
          <w:b/>
          <w:color w:val="FF0000"/>
          <w:sz w:val="21"/>
          <w:u w:val="thick" w:color="FF0000"/>
        </w:rPr>
        <w:t>If it is not met within the time, the gift fails</w:t>
      </w:r>
      <w:r>
        <w:rPr>
          <w:b/>
          <w:color w:val="FF0000"/>
          <w:sz w:val="21"/>
        </w:rPr>
        <w:t>.</w:t>
      </w:r>
    </w:p>
    <w:p>
      <w:pPr>
        <w:pStyle w:val="BodyText"/>
        <w:spacing w:line="362" w:lineRule="auto"/>
        <w:ind w:left="910" w:right="4281"/>
      </w:pPr>
      <w:r>
        <w:rPr/>
        <w:t>If</w:t>
      </w:r>
      <w:r>
        <w:rPr>
          <w:spacing w:val="40"/>
        </w:rPr>
        <w:t> </w:t>
      </w:r>
      <w:r>
        <w:rPr/>
        <w:t>the</w:t>
      </w:r>
      <w:r>
        <w:rPr>
          <w:spacing w:val="40"/>
        </w:rPr>
        <w:t> </w:t>
      </w:r>
      <w:r>
        <w:rPr/>
        <w:t>gift</w:t>
      </w:r>
      <w:r>
        <w:rPr>
          <w:spacing w:val="40"/>
        </w:rPr>
        <w:t> </w:t>
      </w:r>
      <w:r>
        <w:rPr/>
        <w:t>is</w:t>
      </w:r>
      <w:r>
        <w:rPr>
          <w:spacing w:val="40"/>
        </w:rPr>
        <w:t> </w:t>
      </w:r>
      <w:r>
        <w:rPr/>
        <w:t>predicated</w:t>
      </w:r>
      <w:r>
        <w:rPr>
          <w:spacing w:val="40"/>
        </w:rPr>
        <w:t> </w:t>
      </w:r>
      <w:r>
        <w:rPr/>
        <w:t>on</w:t>
      </w:r>
      <w:r>
        <w:rPr>
          <w:spacing w:val="40"/>
        </w:rPr>
        <w:t> </w:t>
      </w:r>
      <w:r>
        <w:rPr/>
        <w:t>condition</w:t>
      </w:r>
      <w:r>
        <w:rPr>
          <w:spacing w:val="40"/>
        </w:rPr>
        <w:t> </w:t>
      </w:r>
      <w:r>
        <w:rPr/>
        <w:t>of</w:t>
      </w:r>
      <w:r>
        <w:rPr>
          <w:spacing w:val="40"/>
        </w:rPr>
        <w:t> </w:t>
      </w:r>
      <w:r>
        <w:rPr>
          <w:color w:val="000000"/>
          <w:highlight w:val="yellow"/>
        </w:rPr>
        <w:t>precedent</w:t>
      </w:r>
      <w:r>
        <w:rPr>
          <w:color w:val="000000"/>
        </w:rPr>
        <w:t>,</w:t>
      </w:r>
      <w:r>
        <w:rPr>
          <w:color w:val="000000"/>
          <w:spacing w:val="40"/>
        </w:rPr>
        <w:t> </w:t>
      </w:r>
      <w:r>
        <w:rPr>
          <w:color w:val="000000"/>
        </w:rPr>
        <w:t>like</w:t>
      </w:r>
      <w:r>
        <w:rPr>
          <w:color w:val="000000"/>
          <w:spacing w:val="40"/>
        </w:rPr>
        <w:t> </w:t>
      </w:r>
      <w:r>
        <w:rPr>
          <w:color w:val="000000"/>
        </w:rPr>
        <w:t>attaining</w:t>
      </w:r>
      <w:r>
        <w:rPr>
          <w:color w:val="000000"/>
          <w:spacing w:val="40"/>
        </w:rPr>
        <w:t> </w:t>
      </w:r>
      <w:r>
        <w:rPr>
          <w:color w:val="000000"/>
        </w:rPr>
        <w:t>a particular age. If the beneficiary does not attain the age, the gift fails.</w:t>
      </w:r>
    </w:p>
    <w:p>
      <w:pPr>
        <w:pStyle w:val="BodyText"/>
        <w:spacing w:before="119"/>
      </w:pPr>
    </w:p>
    <w:p>
      <w:pPr>
        <w:pStyle w:val="ListParagraph"/>
        <w:numPr>
          <w:ilvl w:val="0"/>
          <w:numId w:val="208"/>
        </w:numPr>
        <w:tabs>
          <w:tab w:pos="907" w:val="left" w:leader="none"/>
        </w:tabs>
        <w:spacing w:line="240" w:lineRule="auto" w:before="0" w:after="0"/>
        <w:ind w:left="907" w:right="0" w:hanging="269"/>
        <w:jc w:val="left"/>
        <w:rPr>
          <w:sz w:val="19"/>
        </w:rPr>
      </w:pPr>
      <w:r>
        <w:rPr>
          <w:sz w:val="21"/>
        </w:rPr>
        <w:t>The</w:t>
      </w:r>
      <w:r>
        <w:rPr>
          <w:spacing w:val="-4"/>
          <w:sz w:val="21"/>
        </w:rPr>
        <w:t> </w:t>
      </w:r>
      <w:r>
        <w:rPr>
          <w:sz w:val="21"/>
        </w:rPr>
        <w:t>gift</w:t>
      </w:r>
      <w:r>
        <w:rPr>
          <w:spacing w:val="-4"/>
          <w:sz w:val="21"/>
        </w:rPr>
        <w:t> </w:t>
      </w:r>
      <w:r>
        <w:rPr>
          <w:sz w:val="21"/>
        </w:rPr>
        <w:t>was</w:t>
      </w:r>
      <w:r>
        <w:rPr>
          <w:spacing w:val="-4"/>
          <w:sz w:val="21"/>
        </w:rPr>
        <w:t> </w:t>
      </w:r>
      <w:r>
        <w:rPr>
          <w:sz w:val="21"/>
        </w:rPr>
        <w:t>made</w:t>
      </w:r>
      <w:r>
        <w:rPr>
          <w:spacing w:val="-3"/>
          <w:sz w:val="21"/>
        </w:rPr>
        <w:t> </w:t>
      </w:r>
      <w:r>
        <w:rPr>
          <w:sz w:val="21"/>
        </w:rPr>
        <w:t>to</w:t>
      </w:r>
      <w:r>
        <w:rPr>
          <w:spacing w:val="-4"/>
          <w:sz w:val="21"/>
        </w:rPr>
        <w:t> </w:t>
      </w:r>
      <w:r>
        <w:rPr>
          <w:sz w:val="21"/>
        </w:rPr>
        <w:t>promote</w:t>
      </w:r>
      <w:r>
        <w:rPr>
          <w:spacing w:val="-4"/>
          <w:sz w:val="21"/>
        </w:rPr>
        <w:t> </w:t>
      </w:r>
      <w:r>
        <w:rPr>
          <w:sz w:val="21"/>
        </w:rPr>
        <w:t>an</w:t>
      </w:r>
      <w:r>
        <w:rPr>
          <w:spacing w:val="-3"/>
          <w:sz w:val="21"/>
        </w:rPr>
        <w:t> </w:t>
      </w:r>
      <w:r>
        <w:rPr>
          <w:b/>
          <w:sz w:val="21"/>
        </w:rPr>
        <w:t>illegal</w:t>
      </w:r>
      <w:r>
        <w:rPr>
          <w:b/>
          <w:spacing w:val="-3"/>
          <w:sz w:val="21"/>
        </w:rPr>
        <w:t> </w:t>
      </w:r>
      <w:r>
        <w:rPr>
          <w:spacing w:val="-2"/>
          <w:sz w:val="21"/>
        </w:rPr>
        <w:t>purpose.</w:t>
      </w:r>
    </w:p>
    <w:p>
      <w:pPr>
        <w:pStyle w:val="ListParagraph"/>
        <w:spacing w:after="0" w:line="240" w:lineRule="auto"/>
        <w:jc w:val="left"/>
        <w:rPr>
          <w:sz w:val="19"/>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55616">
                <wp:simplePos x="0" y="0"/>
                <wp:positionH relativeFrom="page">
                  <wp:posOffset>5095994</wp:posOffset>
                </wp:positionH>
                <wp:positionV relativeFrom="page">
                  <wp:posOffset>1271323</wp:posOffset>
                </wp:positionV>
                <wp:extent cx="2505710" cy="757745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2505710" cy="7577455"/>
                          <a:chExt cx="2505710" cy="7577455"/>
                        </a:xfrm>
                      </wpg:grpSpPr>
                      <wps:wsp>
                        <wps:cNvPr id="541" name="Graphic 541"/>
                        <wps:cNvSpPr/>
                        <wps:spPr>
                          <a:xfrm>
                            <a:off x="2296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42" name="Graphic 542"/>
                        <wps:cNvSpPr/>
                        <wps:spPr>
                          <a:xfrm>
                            <a:off x="1148" y="4384517"/>
                            <a:ext cx="252729" cy="99060"/>
                          </a:xfrm>
                          <a:custGeom>
                            <a:avLst/>
                            <a:gdLst/>
                            <a:ahLst/>
                            <a:cxnLst/>
                            <a:rect l="l" t="t" r="r" b="b"/>
                            <a:pathLst>
                              <a:path w="252729" h="99060">
                                <a:moveTo>
                                  <a:pt x="252577" y="0"/>
                                </a:moveTo>
                                <a:lnTo>
                                  <a:pt x="0" y="98734"/>
                                </a:lnTo>
                              </a:path>
                            </a:pathLst>
                          </a:custGeom>
                          <a:ln w="2296">
                            <a:solidFill>
                              <a:srgbClr val="D13438"/>
                            </a:solidFill>
                            <a:prstDash val="lgDash"/>
                          </a:ln>
                        </wps:spPr>
                        <wps:bodyPr wrap="square" lIns="0" tIns="0" rIns="0" bIns="0" rtlCol="0">
                          <a:prstTxWarp prst="textNoShape">
                            <a:avLst/>
                          </a:prstTxWarp>
                          <a:noAutofit/>
                        </wps:bodyPr>
                      </wps:wsp>
                      <wps:wsp>
                        <wps:cNvPr id="543" name="Graphic 543"/>
                        <wps:cNvSpPr/>
                        <wps:spPr>
                          <a:xfrm>
                            <a:off x="252577" y="4325965"/>
                            <a:ext cx="2230120" cy="443230"/>
                          </a:xfrm>
                          <a:custGeom>
                            <a:avLst/>
                            <a:gdLst/>
                            <a:ahLst/>
                            <a:cxnLst/>
                            <a:rect l="l" t="t" r="r" b="b"/>
                            <a:pathLst>
                              <a:path w="2230120" h="443230">
                                <a:moveTo>
                                  <a:pt x="2172167" y="0"/>
                                </a:moveTo>
                                <a:lnTo>
                                  <a:pt x="57403" y="0"/>
                                </a:lnTo>
                                <a:lnTo>
                                  <a:pt x="35059" y="4511"/>
                                </a:lnTo>
                                <a:lnTo>
                                  <a:pt x="16813" y="16813"/>
                                </a:lnTo>
                                <a:lnTo>
                                  <a:pt x="4511" y="35059"/>
                                </a:lnTo>
                                <a:lnTo>
                                  <a:pt x="0" y="57403"/>
                                </a:lnTo>
                                <a:lnTo>
                                  <a:pt x="0" y="385754"/>
                                </a:lnTo>
                                <a:lnTo>
                                  <a:pt x="4511" y="408098"/>
                                </a:lnTo>
                                <a:lnTo>
                                  <a:pt x="16813" y="426345"/>
                                </a:lnTo>
                                <a:lnTo>
                                  <a:pt x="35059" y="438647"/>
                                </a:lnTo>
                                <a:lnTo>
                                  <a:pt x="57403" y="443158"/>
                                </a:lnTo>
                                <a:lnTo>
                                  <a:pt x="2172167" y="443158"/>
                                </a:lnTo>
                                <a:lnTo>
                                  <a:pt x="2194511" y="438647"/>
                                </a:lnTo>
                                <a:lnTo>
                                  <a:pt x="2212757" y="426345"/>
                                </a:lnTo>
                                <a:lnTo>
                                  <a:pt x="2225060" y="408098"/>
                                </a:lnTo>
                                <a:lnTo>
                                  <a:pt x="2229571" y="385754"/>
                                </a:lnTo>
                                <a:lnTo>
                                  <a:pt x="2229571" y="22157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44" name="Graphic 544"/>
                        <wps:cNvSpPr/>
                        <wps:spPr>
                          <a:xfrm>
                            <a:off x="252577" y="4325965"/>
                            <a:ext cx="2230120" cy="443230"/>
                          </a:xfrm>
                          <a:custGeom>
                            <a:avLst/>
                            <a:gdLst/>
                            <a:ahLst/>
                            <a:cxnLst/>
                            <a:rect l="l" t="t" r="r" b="b"/>
                            <a:pathLst>
                              <a:path w="2230120" h="443230">
                                <a:moveTo>
                                  <a:pt x="2229571" y="221579"/>
                                </a:moveTo>
                                <a:lnTo>
                                  <a:pt x="2229571" y="385754"/>
                                </a:lnTo>
                                <a:lnTo>
                                  <a:pt x="2225060" y="408099"/>
                                </a:lnTo>
                                <a:lnTo>
                                  <a:pt x="2212758" y="426345"/>
                                </a:lnTo>
                                <a:lnTo>
                                  <a:pt x="2194511" y="438647"/>
                                </a:lnTo>
                                <a:lnTo>
                                  <a:pt x="2172167" y="443158"/>
                                </a:lnTo>
                                <a:lnTo>
                                  <a:pt x="57404" y="443158"/>
                                </a:lnTo>
                                <a:lnTo>
                                  <a:pt x="35059" y="438647"/>
                                </a:lnTo>
                                <a:lnTo>
                                  <a:pt x="16813" y="426345"/>
                                </a:lnTo>
                                <a:lnTo>
                                  <a:pt x="4511" y="408099"/>
                                </a:lnTo>
                                <a:lnTo>
                                  <a:pt x="0" y="38575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21579"/>
                                </a:lnTo>
                                <a:close/>
                              </a:path>
                            </a:pathLst>
                          </a:custGeom>
                          <a:ln w="4592">
                            <a:solidFill>
                              <a:srgbClr val="D13438"/>
                            </a:solidFill>
                            <a:prstDash val="solid"/>
                          </a:ln>
                        </wps:spPr>
                        <wps:bodyPr wrap="square" lIns="0" tIns="0" rIns="0" bIns="0" rtlCol="0">
                          <a:prstTxWarp prst="textNoShape">
                            <a:avLst/>
                          </a:prstTxWarp>
                          <a:noAutofit/>
                        </wps:bodyPr>
                      </wps:wsp>
                      <wps:wsp>
                        <wps:cNvPr id="545" name="Textbox 545"/>
                        <wps:cNvSpPr txBox="1"/>
                        <wps:spPr>
                          <a:xfrm>
                            <a:off x="22961" y="0"/>
                            <a:ext cx="2482215" cy="7577455"/>
                          </a:xfrm>
                          <a:prstGeom prst="rect">
                            <a:avLst/>
                          </a:prstGeom>
                        </wps:spPr>
                        <wps:txbx>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29"/>
                                <w:rPr>
                                  <w:b/>
                                  <w:sz w:val="13"/>
                                </w:rPr>
                              </w:pPr>
                            </w:p>
                            <w:p>
                              <w:pPr>
                                <w:spacing w:line="249" w:lineRule="auto" w:before="1"/>
                                <w:ind w:left="426" w:right="149" w:firstLine="0"/>
                                <w:jc w:val="left"/>
                                <w:rPr>
                                  <w:sz w:val="13"/>
                                </w:rPr>
                              </w:pPr>
                              <w:r>
                                <w:rPr>
                                  <w:rFonts w:ascii="Trebuchet MS"/>
                                  <w:b/>
                                  <w:w w:val="105"/>
                                  <w:sz w:val="13"/>
                                </w:rPr>
                                <w:t>Commented [MOU50]:</w:t>
                              </w:r>
                              <w:r>
                                <w:rPr>
                                  <w:rFonts w:ascii="Trebuchet MS"/>
                                  <w:b/>
                                  <w:spacing w:val="40"/>
                                  <w:w w:val="105"/>
                                  <w:sz w:val="13"/>
                                </w:rPr>
                                <w:t> </w:t>
                              </w:r>
                              <w:r>
                                <w:rPr>
                                  <w:w w:val="105"/>
                                  <w:sz w:val="13"/>
                                </w:rPr>
                                <w:t>A gift to a beneficiary who</w:t>
                              </w:r>
                              <w:r>
                                <w:rPr>
                                  <w:spacing w:val="40"/>
                                  <w:w w:val="105"/>
                                  <w:sz w:val="13"/>
                                </w:rPr>
                                <w:t> </w:t>
                              </w:r>
                              <w:r>
                                <w:rPr>
                                  <w:w w:val="105"/>
                                  <w:sz w:val="13"/>
                                </w:rPr>
                                <w:t>predecease</w:t>
                              </w:r>
                              <w:r>
                                <w:rPr>
                                  <w:spacing w:val="-6"/>
                                  <w:w w:val="105"/>
                                  <w:sz w:val="13"/>
                                </w:rPr>
                                <w:t> </w:t>
                              </w:r>
                              <w:r>
                                <w:rPr>
                                  <w:w w:val="105"/>
                                  <w:sz w:val="13"/>
                                </w:rPr>
                                <w:t>the</w:t>
                              </w:r>
                              <w:r>
                                <w:rPr>
                                  <w:spacing w:val="-6"/>
                                  <w:w w:val="105"/>
                                  <w:sz w:val="13"/>
                                </w:rPr>
                                <w:t> </w:t>
                              </w:r>
                              <w:r>
                                <w:rPr>
                                  <w:w w:val="105"/>
                                  <w:sz w:val="13"/>
                                </w:rPr>
                                <w:t>testator</w:t>
                              </w:r>
                              <w:r>
                                <w:rPr>
                                  <w:spacing w:val="-6"/>
                                  <w:w w:val="105"/>
                                  <w:sz w:val="13"/>
                                </w:rPr>
                                <w:t> </w:t>
                              </w:r>
                              <w:r>
                                <w:rPr>
                                  <w:w w:val="105"/>
                                  <w:sz w:val="13"/>
                                </w:rPr>
                                <w:t>but</w:t>
                              </w:r>
                              <w:r>
                                <w:rPr>
                                  <w:spacing w:val="-6"/>
                                  <w:w w:val="105"/>
                                  <w:sz w:val="13"/>
                                </w:rPr>
                                <w:t> </w:t>
                              </w:r>
                              <w:r>
                                <w:rPr>
                                  <w:w w:val="105"/>
                                  <w:sz w:val="13"/>
                                </w:rPr>
                                <w:t>has</w:t>
                              </w:r>
                              <w:r>
                                <w:rPr>
                                  <w:spacing w:val="-6"/>
                                  <w:w w:val="105"/>
                                  <w:sz w:val="13"/>
                                </w:rPr>
                                <w:t> </w:t>
                              </w:r>
                              <w:r>
                                <w:rPr>
                                  <w:w w:val="105"/>
                                  <w:sz w:val="13"/>
                                </w:rPr>
                                <w:t>a</w:t>
                              </w:r>
                              <w:r>
                                <w:rPr>
                                  <w:spacing w:val="-6"/>
                                  <w:w w:val="105"/>
                                  <w:sz w:val="13"/>
                                </w:rPr>
                                <w:t> </w:t>
                              </w:r>
                              <w:r>
                                <w:rPr>
                                  <w:w w:val="105"/>
                                  <w:sz w:val="13"/>
                                </w:rPr>
                                <w:t>child</w:t>
                              </w:r>
                              <w:r>
                                <w:rPr>
                                  <w:spacing w:val="-6"/>
                                  <w:w w:val="105"/>
                                  <w:sz w:val="13"/>
                                </w:rPr>
                                <w:t> </w:t>
                              </w:r>
                              <w:r>
                                <w:rPr>
                                  <w:w w:val="105"/>
                                  <w:sz w:val="13"/>
                                </w:rPr>
                                <w:t>who</w:t>
                              </w:r>
                              <w:r>
                                <w:rPr>
                                  <w:spacing w:val="-6"/>
                                  <w:w w:val="105"/>
                                  <w:sz w:val="13"/>
                                </w:rPr>
                                <w:t> </w:t>
                              </w:r>
                              <w:r>
                                <w:rPr>
                                  <w:w w:val="105"/>
                                  <w:sz w:val="13"/>
                                </w:rPr>
                                <w:t>is</w:t>
                              </w:r>
                              <w:r>
                                <w:rPr>
                                  <w:spacing w:val="-6"/>
                                  <w:w w:val="105"/>
                                  <w:sz w:val="13"/>
                                </w:rPr>
                                <w:t> </w:t>
                              </w:r>
                              <w:r>
                                <w:rPr>
                                  <w:w w:val="105"/>
                                  <w:sz w:val="13"/>
                                </w:rPr>
                                <w:t>living</w:t>
                              </w:r>
                              <w:r>
                                <w:rPr>
                                  <w:spacing w:val="-6"/>
                                  <w:w w:val="105"/>
                                  <w:sz w:val="13"/>
                                </w:rPr>
                                <w:t> </w:t>
                              </w:r>
                              <w:r>
                                <w:rPr>
                                  <w:w w:val="105"/>
                                  <w:sz w:val="13"/>
                                </w:rPr>
                                <w:t>after</w:t>
                              </w:r>
                              <w:r>
                                <w:rPr>
                                  <w:spacing w:val="-6"/>
                                  <w:w w:val="105"/>
                                  <w:sz w:val="13"/>
                                </w:rPr>
                                <w:t> </w:t>
                              </w:r>
                              <w:r>
                                <w:rPr>
                                  <w:w w:val="105"/>
                                  <w:sz w:val="13"/>
                                </w:rPr>
                                <w:t>the</w:t>
                              </w:r>
                              <w:r>
                                <w:rPr>
                                  <w:spacing w:val="40"/>
                                  <w:w w:val="105"/>
                                  <w:sz w:val="13"/>
                                </w:rPr>
                                <w:t> </w:t>
                              </w:r>
                              <w:r>
                                <w:rPr>
                                  <w:w w:val="105"/>
                                  <w:sz w:val="13"/>
                                </w:rPr>
                                <w:t>death of the testator will not lapse but </w:t>
                              </w:r>
                              <w:r>
                                <w:rPr>
                                  <w:w w:val="105"/>
                                  <w:sz w:val="13"/>
                                  <w:u w:val="single"/>
                                </w:rPr>
                                <w:t>go to the surviving</w:t>
                              </w:r>
                              <w:r>
                                <w:rPr>
                                  <w:spacing w:val="40"/>
                                  <w:w w:val="105"/>
                                  <w:sz w:val="13"/>
                                </w:rPr>
                                <w:t> </w:t>
                              </w:r>
                              <w:r>
                                <w:rPr>
                                  <w:w w:val="105"/>
                                  <w:sz w:val="13"/>
                                  <w:u w:val="single"/>
                                </w:rPr>
                                <w:t>child of the beneficiary</w:t>
                              </w:r>
                            </w:p>
                          </w:txbxContent>
                        </wps:txbx>
                        <wps:bodyPr wrap="square" lIns="0" tIns="0" rIns="0" bIns="0" rtlCol="0">
                          <a:noAutofit/>
                        </wps:bodyPr>
                      </wps:wsp>
                    </wpg:wgp>
                  </a:graphicData>
                </a:graphic>
              </wp:anchor>
            </w:drawing>
          </mc:Choice>
          <mc:Fallback>
            <w:pict>
              <v:group style="position:absolute;margin-left:401.259399pt;margin-top:100.104202pt;width:197.3pt;height:596.65pt;mso-position-horizontal-relative:page;mso-position-vertical-relative:page;z-index:15855616" id="docshapegroup513" coordorigin="8025,2002" coordsize="3946,11933">
                <v:rect style="position:absolute;left:8061;top:2002;width:3909;height:11933" id="docshape514" filled="true" fillcolor="#f2f2f2" stroked="false">
                  <v:fill type="solid"/>
                </v:rect>
                <v:line style="position:absolute" from="8425,8907" to="8027,9062" stroked="true" strokeweight=".18080pt" strokecolor="#d13438">
                  <v:stroke dashstyle="longdash"/>
                </v:line>
                <v:shape style="position:absolute;left:8422;top:8814;width:3512;height:698" id="docshape515" coordorigin="8423,8815" coordsize="3512,698" path="m11844,8815l8513,8815,8478,8822,8449,8841,8430,8870,8423,8905,8423,9422,8430,9457,8449,9486,8478,9505,8513,9513,11844,9513,11879,9505,11908,9486,11927,9457,11934,9422,11934,9164,11934,8905,11927,8870,11908,8841,11879,8822,11844,8815xe" filled="true" fillcolor="#f8dcdd" stroked="false">
                  <v:path arrowok="t"/>
                  <v:fill type="solid"/>
                </v:shape>
                <v:shape style="position:absolute;left:8422;top:8814;width:3512;height:698" id="docshape516" coordorigin="8423,8815" coordsize="3512,698" path="m11934,9164l11934,9422,11927,9457,11908,9486,11879,9505,11844,9513,8513,9513,8478,9505,8449,9486,8430,9457,8423,9422,8423,8905,8430,8870,8449,8841,8478,8822,8513,8815,11844,8815,11879,8822,11908,8841,11927,8870,11934,8905,11934,9164xe" filled="false" stroked="true" strokeweight=".36160pt" strokecolor="#d13438">
                  <v:path arrowok="t"/>
                  <v:stroke dashstyle="solid"/>
                </v:shape>
                <v:shape style="position:absolute;left:8061;top:2002;width:3909;height:11933" type="#_x0000_t202" id="docshape517" filled="false" stroked="false">
                  <v:textbox inset="0,0,0,0">
                    <w:txbxContent>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0"/>
                          <w:rPr>
                            <w:b/>
                            <w:sz w:val="13"/>
                          </w:rPr>
                        </w:pPr>
                      </w:p>
                      <w:p>
                        <w:pPr>
                          <w:spacing w:line="240" w:lineRule="auto" w:before="129"/>
                          <w:rPr>
                            <w:b/>
                            <w:sz w:val="13"/>
                          </w:rPr>
                        </w:pPr>
                      </w:p>
                      <w:p>
                        <w:pPr>
                          <w:spacing w:line="249" w:lineRule="auto" w:before="1"/>
                          <w:ind w:left="426" w:right="149" w:firstLine="0"/>
                          <w:jc w:val="left"/>
                          <w:rPr>
                            <w:sz w:val="13"/>
                          </w:rPr>
                        </w:pPr>
                        <w:r>
                          <w:rPr>
                            <w:rFonts w:ascii="Trebuchet MS"/>
                            <w:b/>
                            <w:w w:val="105"/>
                            <w:sz w:val="13"/>
                          </w:rPr>
                          <w:t>Commented [MOU50]:</w:t>
                        </w:r>
                        <w:r>
                          <w:rPr>
                            <w:rFonts w:ascii="Trebuchet MS"/>
                            <w:b/>
                            <w:spacing w:val="40"/>
                            <w:w w:val="105"/>
                            <w:sz w:val="13"/>
                          </w:rPr>
                          <w:t> </w:t>
                        </w:r>
                        <w:r>
                          <w:rPr>
                            <w:w w:val="105"/>
                            <w:sz w:val="13"/>
                          </w:rPr>
                          <w:t>A gift to a beneficiary who</w:t>
                        </w:r>
                        <w:r>
                          <w:rPr>
                            <w:spacing w:val="40"/>
                            <w:w w:val="105"/>
                            <w:sz w:val="13"/>
                          </w:rPr>
                          <w:t> </w:t>
                        </w:r>
                        <w:r>
                          <w:rPr>
                            <w:w w:val="105"/>
                            <w:sz w:val="13"/>
                          </w:rPr>
                          <w:t>predecease</w:t>
                        </w:r>
                        <w:r>
                          <w:rPr>
                            <w:spacing w:val="-6"/>
                            <w:w w:val="105"/>
                            <w:sz w:val="13"/>
                          </w:rPr>
                          <w:t> </w:t>
                        </w:r>
                        <w:r>
                          <w:rPr>
                            <w:w w:val="105"/>
                            <w:sz w:val="13"/>
                          </w:rPr>
                          <w:t>the</w:t>
                        </w:r>
                        <w:r>
                          <w:rPr>
                            <w:spacing w:val="-6"/>
                            <w:w w:val="105"/>
                            <w:sz w:val="13"/>
                          </w:rPr>
                          <w:t> </w:t>
                        </w:r>
                        <w:r>
                          <w:rPr>
                            <w:w w:val="105"/>
                            <w:sz w:val="13"/>
                          </w:rPr>
                          <w:t>testator</w:t>
                        </w:r>
                        <w:r>
                          <w:rPr>
                            <w:spacing w:val="-6"/>
                            <w:w w:val="105"/>
                            <w:sz w:val="13"/>
                          </w:rPr>
                          <w:t> </w:t>
                        </w:r>
                        <w:r>
                          <w:rPr>
                            <w:w w:val="105"/>
                            <w:sz w:val="13"/>
                          </w:rPr>
                          <w:t>but</w:t>
                        </w:r>
                        <w:r>
                          <w:rPr>
                            <w:spacing w:val="-6"/>
                            <w:w w:val="105"/>
                            <w:sz w:val="13"/>
                          </w:rPr>
                          <w:t> </w:t>
                        </w:r>
                        <w:r>
                          <w:rPr>
                            <w:w w:val="105"/>
                            <w:sz w:val="13"/>
                          </w:rPr>
                          <w:t>has</w:t>
                        </w:r>
                        <w:r>
                          <w:rPr>
                            <w:spacing w:val="-6"/>
                            <w:w w:val="105"/>
                            <w:sz w:val="13"/>
                          </w:rPr>
                          <w:t> </w:t>
                        </w:r>
                        <w:r>
                          <w:rPr>
                            <w:w w:val="105"/>
                            <w:sz w:val="13"/>
                          </w:rPr>
                          <w:t>a</w:t>
                        </w:r>
                        <w:r>
                          <w:rPr>
                            <w:spacing w:val="-6"/>
                            <w:w w:val="105"/>
                            <w:sz w:val="13"/>
                          </w:rPr>
                          <w:t> </w:t>
                        </w:r>
                        <w:r>
                          <w:rPr>
                            <w:w w:val="105"/>
                            <w:sz w:val="13"/>
                          </w:rPr>
                          <w:t>child</w:t>
                        </w:r>
                        <w:r>
                          <w:rPr>
                            <w:spacing w:val="-6"/>
                            <w:w w:val="105"/>
                            <w:sz w:val="13"/>
                          </w:rPr>
                          <w:t> </w:t>
                        </w:r>
                        <w:r>
                          <w:rPr>
                            <w:w w:val="105"/>
                            <w:sz w:val="13"/>
                          </w:rPr>
                          <w:t>who</w:t>
                        </w:r>
                        <w:r>
                          <w:rPr>
                            <w:spacing w:val="-6"/>
                            <w:w w:val="105"/>
                            <w:sz w:val="13"/>
                          </w:rPr>
                          <w:t> </w:t>
                        </w:r>
                        <w:r>
                          <w:rPr>
                            <w:w w:val="105"/>
                            <w:sz w:val="13"/>
                          </w:rPr>
                          <w:t>is</w:t>
                        </w:r>
                        <w:r>
                          <w:rPr>
                            <w:spacing w:val="-6"/>
                            <w:w w:val="105"/>
                            <w:sz w:val="13"/>
                          </w:rPr>
                          <w:t> </w:t>
                        </w:r>
                        <w:r>
                          <w:rPr>
                            <w:w w:val="105"/>
                            <w:sz w:val="13"/>
                          </w:rPr>
                          <w:t>living</w:t>
                        </w:r>
                        <w:r>
                          <w:rPr>
                            <w:spacing w:val="-6"/>
                            <w:w w:val="105"/>
                            <w:sz w:val="13"/>
                          </w:rPr>
                          <w:t> </w:t>
                        </w:r>
                        <w:r>
                          <w:rPr>
                            <w:w w:val="105"/>
                            <w:sz w:val="13"/>
                          </w:rPr>
                          <w:t>after</w:t>
                        </w:r>
                        <w:r>
                          <w:rPr>
                            <w:spacing w:val="-6"/>
                            <w:w w:val="105"/>
                            <w:sz w:val="13"/>
                          </w:rPr>
                          <w:t> </w:t>
                        </w:r>
                        <w:r>
                          <w:rPr>
                            <w:w w:val="105"/>
                            <w:sz w:val="13"/>
                          </w:rPr>
                          <w:t>the</w:t>
                        </w:r>
                        <w:r>
                          <w:rPr>
                            <w:spacing w:val="40"/>
                            <w:w w:val="105"/>
                            <w:sz w:val="13"/>
                          </w:rPr>
                          <w:t> </w:t>
                        </w:r>
                        <w:r>
                          <w:rPr>
                            <w:w w:val="105"/>
                            <w:sz w:val="13"/>
                          </w:rPr>
                          <w:t>death of the testator will not lapse but </w:t>
                        </w:r>
                        <w:r>
                          <w:rPr>
                            <w:w w:val="105"/>
                            <w:sz w:val="13"/>
                            <w:u w:val="single"/>
                          </w:rPr>
                          <w:t>go to the surviving</w:t>
                        </w:r>
                        <w:r>
                          <w:rPr>
                            <w:spacing w:val="40"/>
                            <w:w w:val="105"/>
                            <w:sz w:val="13"/>
                          </w:rPr>
                          <w:t> </w:t>
                        </w:r>
                        <w:r>
                          <w:rPr>
                            <w:w w:val="105"/>
                            <w:sz w:val="13"/>
                            <w:u w:val="single"/>
                          </w:rPr>
                          <w:t>child of the beneficiary</w:t>
                        </w:r>
                      </w:p>
                    </w:txbxContent>
                  </v:textbox>
                  <w10:wrap type="none"/>
                </v:shape>
                <w10:wrap type="none"/>
              </v:group>
            </w:pict>
          </mc:Fallback>
        </mc:AlternateContent>
      </w:r>
    </w:p>
    <w:p>
      <w:pPr>
        <w:pStyle w:val="BodyText"/>
      </w:pPr>
    </w:p>
    <w:p>
      <w:pPr>
        <w:pStyle w:val="BodyText"/>
      </w:pPr>
    </w:p>
    <w:p>
      <w:pPr>
        <w:pStyle w:val="BodyText"/>
      </w:pPr>
    </w:p>
    <w:p>
      <w:pPr>
        <w:pStyle w:val="BodyText"/>
        <w:spacing w:before="58"/>
      </w:pPr>
    </w:p>
    <w:p>
      <w:pPr>
        <w:pStyle w:val="ListParagraph"/>
        <w:numPr>
          <w:ilvl w:val="0"/>
          <w:numId w:val="208"/>
        </w:numPr>
        <w:tabs>
          <w:tab w:pos="907" w:val="left" w:leader="none"/>
        </w:tabs>
        <w:spacing w:line="240" w:lineRule="auto" w:before="0" w:after="0"/>
        <w:ind w:left="907" w:right="0" w:hanging="269"/>
        <w:jc w:val="left"/>
        <w:rPr>
          <w:sz w:val="19"/>
        </w:rPr>
      </w:pPr>
      <w:r>
        <w:rPr>
          <w:sz w:val="21"/>
        </w:rPr>
        <w:t>Gift</w:t>
      </w:r>
      <w:r>
        <w:rPr>
          <w:spacing w:val="-4"/>
          <w:sz w:val="21"/>
        </w:rPr>
        <w:t> </w:t>
      </w:r>
      <w:r>
        <w:rPr>
          <w:sz w:val="21"/>
        </w:rPr>
        <w:t>contrary</w:t>
      </w:r>
      <w:r>
        <w:rPr>
          <w:spacing w:val="-4"/>
          <w:sz w:val="21"/>
        </w:rPr>
        <w:t> </w:t>
      </w:r>
      <w:r>
        <w:rPr>
          <w:sz w:val="21"/>
        </w:rPr>
        <w:t>to</w:t>
      </w:r>
      <w:r>
        <w:rPr>
          <w:spacing w:val="-4"/>
          <w:sz w:val="21"/>
        </w:rPr>
        <w:t> </w:t>
      </w:r>
      <w:r>
        <w:rPr>
          <w:sz w:val="21"/>
        </w:rPr>
        <w:t>the</w:t>
      </w:r>
      <w:r>
        <w:rPr>
          <w:spacing w:val="-4"/>
          <w:sz w:val="21"/>
        </w:rPr>
        <w:t> </w:t>
      </w:r>
      <w:r>
        <w:rPr>
          <w:sz w:val="21"/>
        </w:rPr>
        <w:t>principle</w:t>
      </w:r>
      <w:r>
        <w:rPr>
          <w:spacing w:val="-4"/>
          <w:sz w:val="21"/>
        </w:rPr>
        <w:t> </w:t>
      </w:r>
      <w:r>
        <w:rPr>
          <w:sz w:val="21"/>
        </w:rPr>
        <w:t>of</w:t>
      </w:r>
      <w:r>
        <w:rPr>
          <w:spacing w:val="-4"/>
          <w:sz w:val="21"/>
        </w:rPr>
        <w:t> </w:t>
      </w:r>
      <w:r>
        <w:rPr>
          <w:spacing w:val="-2"/>
          <w:sz w:val="21"/>
        </w:rPr>
        <w:t>inalienability</w:t>
      </w:r>
    </w:p>
    <w:p>
      <w:pPr>
        <w:pStyle w:val="BodyText"/>
      </w:pPr>
    </w:p>
    <w:p>
      <w:pPr>
        <w:pStyle w:val="BodyText"/>
        <w:spacing w:before="21"/>
      </w:pPr>
    </w:p>
    <w:p>
      <w:pPr>
        <w:spacing w:line="369" w:lineRule="auto" w:before="0"/>
        <w:ind w:left="367" w:right="4301" w:firstLine="0"/>
        <w:jc w:val="left"/>
        <w:rPr>
          <w:b/>
          <w:sz w:val="21"/>
        </w:rPr>
      </w:pPr>
      <w:r>
        <w:rPr>
          <w:b/>
          <w:color w:val="000000"/>
          <w:sz w:val="21"/>
          <w:highlight w:val="yellow"/>
        </w:rPr>
        <w:t>LAPSE OF GIFT</w:t>
      </w:r>
      <w:r>
        <w:rPr>
          <w:b/>
          <w:color w:val="000000"/>
          <w:sz w:val="21"/>
        </w:rPr>
        <w:t> (April 2017 Q4 and August 2017 Q4c, Dec 2020 Q1h) </w:t>
      </w:r>
      <w:r>
        <w:rPr>
          <w:color w:val="7030A0"/>
          <w:sz w:val="21"/>
          <w:u w:val="single" w:color="7030A0"/>
        </w:rPr>
        <w:t>A gift will lapse where the </w:t>
      </w:r>
      <w:r>
        <w:rPr>
          <w:b/>
          <w:color w:val="FF0000"/>
          <w:sz w:val="21"/>
          <w:u w:val="single" w:color="FF0000"/>
        </w:rPr>
        <w:t>beneficiary dies before the testator</w:t>
      </w:r>
      <w:r>
        <w:rPr>
          <w:color w:val="000000"/>
          <w:sz w:val="21"/>
        </w:rPr>
        <w:t>. </w:t>
      </w:r>
      <w:r>
        <w:rPr>
          <w:b/>
          <w:color w:val="00B050"/>
          <w:sz w:val="21"/>
        </w:rPr>
        <w:t>Roper v</w:t>
      </w:r>
      <w:r>
        <w:rPr>
          <w:b/>
          <w:color w:val="00B050"/>
          <w:spacing w:val="80"/>
          <w:sz w:val="21"/>
        </w:rPr>
        <w:t> </w:t>
      </w:r>
      <w:r>
        <w:rPr>
          <w:b/>
          <w:color w:val="00B050"/>
          <w:spacing w:val="-2"/>
          <w:sz w:val="21"/>
        </w:rPr>
        <w:t>Williams.</w:t>
      </w:r>
    </w:p>
    <w:p>
      <w:pPr>
        <w:spacing w:line="362" w:lineRule="auto" w:before="9"/>
        <w:ind w:left="367" w:right="4290" w:firstLine="52"/>
        <w:jc w:val="both"/>
        <w:rPr>
          <w:b/>
          <w:sz w:val="21"/>
        </w:rPr>
      </w:pPr>
      <w:r>
        <w:rPr>
          <w:color w:val="7030A0"/>
          <w:sz w:val="21"/>
        </w:rPr>
        <w:t>Where the beneficiary predeceases (or dies before) the testator, </w:t>
      </w:r>
      <w:r>
        <w:rPr>
          <w:b/>
          <w:color w:val="FF0000"/>
          <w:sz w:val="21"/>
          <w:u w:val="thick" w:color="FF0000"/>
        </w:rPr>
        <w:t>the gift</w:t>
      </w:r>
      <w:r>
        <w:rPr>
          <w:b/>
          <w:color w:val="FF0000"/>
          <w:sz w:val="21"/>
        </w:rPr>
        <w:t> </w:t>
      </w:r>
      <w:r>
        <w:rPr>
          <w:b/>
          <w:color w:val="FF0000"/>
          <w:sz w:val="21"/>
          <w:u w:val="thick" w:color="FF0000"/>
        </w:rPr>
        <w:t>lapses and falls into residuary estate of the testator because gifts in a</w:t>
      </w:r>
      <w:r>
        <w:rPr>
          <w:b/>
          <w:color w:val="FF0000"/>
          <w:spacing w:val="80"/>
          <w:sz w:val="21"/>
        </w:rPr>
        <w:t> </w:t>
      </w:r>
      <w:r>
        <w:rPr>
          <w:b/>
          <w:color w:val="FF0000"/>
          <w:sz w:val="21"/>
          <w:u w:val="thick" w:color="FF0000"/>
        </w:rPr>
        <w:t>will are expectancy (testamentary)</w:t>
      </w:r>
      <w:r>
        <w:rPr>
          <w:b/>
          <w:color w:val="FF0000"/>
          <w:sz w:val="21"/>
        </w:rPr>
        <w:t>.</w:t>
      </w:r>
    </w:p>
    <w:p>
      <w:pPr>
        <w:spacing w:before="16"/>
        <w:ind w:left="367" w:right="0" w:firstLine="0"/>
        <w:jc w:val="both"/>
        <w:rPr>
          <w:b/>
          <w:sz w:val="21"/>
        </w:rPr>
      </w:pPr>
      <w:r>
        <w:rPr>
          <w:b/>
          <w:sz w:val="21"/>
          <w:u w:val="thick"/>
        </w:rPr>
        <w:t>Exceptions</w:t>
      </w:r>
      <w:r>
        <w:rPr>
          <w:b/>
          <w:spacing w:val="-5"/>
          <w:sz w:val="21"/>
          <w:u w:val="thick"/>
        </w:rPr>
        <w:t> </w:t>
      </w:r>
      <w:r>
        <w:rPr>
          <w:b/>
          <w:sz w:val="21"/>
          <w:u w:val="thick"/>
        </w:rPr>
        <w:t>To</w:t>
      </w:r>
      <w:r>
        <w:rPr>
          <w:b/>
          <w:spacing w:val="-5"/>
          <w:sz w:val="21"/>
          <w:u w:val="thick"/>
        </w:rPr>
        <w:t> </w:t>
      </w:r>
      <w:r>
        <w:rPr>
          <w:b/>
          <w:sz w:val="21"/>
          <w:u w:val="thick"/>
        </w:rPr>
        <w:t>Lapse</w:t>
      </w:r>
      <w:r>
        <w:rPr>
          <w:b/>
          <w:spacing w:val="-5"/>
          <w:sz w:val="21"/>
          <w:u w:val="thick"/>
        </w:rPr>
        <w:t> </w:t>
      </w:r>
      <w:r>
        <w:rPr>
          <w:b/>
          <w:sz w:val="21"/>
          <w:u w:val="thick"/>
        </w:rPr>
        <w:t>of</w:t>
      </w:r>
      <w:r>
        <w:rPr>
          <w:b/>
          <w:spacing w:val="-5"/>
          <w:sz w:val="21"/>
          <w:u w:val="thick"/>
        </w:rPr>
        <w:t> </w:t>
      </w:r>
      <w:r>
        <w:rPr>
          <w:b/>
          <w:spacing w:val="-4"/>
          <w:sz w:val="21"/>
          <w:u w:val="thick"/>
        </w:rPr>
        <w:t>Gift</w:t>
      </w:r>
    </w:p>
    <w:p>
      <w:pPr>
        <w:pStyle w:val="BodyText"/>
        <w:spacing w:before="30"/>
        <w:rPr>
          <w:b/>
        </w:rPr>
      </w:pPr>
    </w:p>
    <w:p>
      <w:pPr>
        <w:pStyle w:val="ListParagraph"/>
        <w:numPr>
          <w:ilvl w:val="0"/>
          <w:numId w:val="209"/>
        </w:numPr>
        <w:tabs>
          <w:tab w:pos="772" w:val="left" w:leader="none"/>
        </w:tabs>
        <w:spacing w:line="240" w:lineRule="auto" w:before="1" w:after="0"/>
        <w:ind w:left="772" w:right="0" w:hanging="405"/>
        <w:jc w:val="both"/>
        <w:rPr>
          <w:sz w:val="21"/>
        </w:rPr>
      </w:pPr>
      <w:r>
        <w:rPr>
          <w:b/>
          <w:color w:val="7030A0"/>
          <w:sz w:val="21"/>
          <w:u w:val="thick" w:color="7030A0"/>
        </w:rPr>
        <w:t>Class</w:t>
      </w:r>
      <w:r>
        <w:rPr>
          <w:b/>
          <w:color w:val="7030A0"/>
          <w:spacing w:val="13"/>
          <w:sz w:val="21"/>
          <w:u w:val="thick" w:color="7030A0"/>
        </w:rPr>
        <w:t> </w:t>
      </w:r>
      <w:r>
        <w:rPr>
          <w:b/>
          <w:color w:val="7030A0"/>
          <w:sz w:val="21"/>
          <w:u w:val="thick" w:color="7030A0"/>
        </w:rPr>
        <w:t>gift(s)</w:t>
      </w:r>
      <w:r>
        <w:rPr>
          <w:b/>
          <w:color w:val="7030A0"/>
          <w:spacing w:val="13"/>
          <w:sz w:val="21"/>
        </w:rPr>
        <w:t> </w:t>
      </w:r>
      <w:r>
        <w:rPr>
          <w:sz w:val="21"/>
        </w:rPr>
        <w:t>made</w:t>
      </w:r>
      <w:r>
        <w:rPr>
          <w:spacing w:val="14"/>
          <w:sz w:val="21"/>
        </w:rPr>
        <w:t> </w:t>
      </w:r>
      <w:r>
        <w:rPr>
          <w:sz w:val="21"/>
        </w:rPr>
        <w:t>to</w:t>
      </w:r>
      <w:r>
        <w:rPr>
          <w:spacing w:val="14"/>
          <w:sz w:val="21"/>
        </w:rPr>
        <w:t> </w:t>
      </w:r>
      <w:r>
        <w:rPr>
          <w:sz w:val="21"/>
        </w:rPr>
        <w:t>more</w:t>
      </w:r>
      <w:r>
        <w:rPr>
          <w:spacing w:val="14"/>
          <w:sz w:val="21"/>
        </w:rPr>
        <w:t> </w:t>
      </w:r>
      <w:r>
        <w:rPr>
          <w:sz w:val="21"/>
        </w:rPr>
        <w:t>than</w:t>
      </w:r>
      <w:r>
        <w:rPr>
          <w:spacing w:val="14"/>
          <w:sz w:val="21"/>
        </w:rPr>
        <w:t> </w:t>
      </w:r>
      <w:r>
        <w:rPr>
          <w:sz w:val="21"/>
        </w:rPr>
        <w:t>one</w:t>
      </w:r>
      <w:r>
        <w:rPr>
          <w:spacing w:val="14"/>
          <w:sz w:val="21"/>
        </w:rPr>
        <w:t> </w:t>
      </w:r>
      <w:r>
        <w:rPr>
          <w:sz w:val="21"/>
        </w:rPr>
        <w:t>person</w:t>
      </w:r>
      <w:r>
        <w:rPr>
          <w:spacing w:val="12"/>
          <w:sz w:val="21"/>
        </w:rPr>
        <w:t> </w:t>
      </w:r>
      <w:r>
        <w:rPr>
          <w:b/>
          <w:sz w:val="21"/>
        </w:rPr>
        <w:t>JOINTLY</w:t>
      </w:r>
      <w:r>
        <w:rPr>
          <w:b/>
          <w:spacing w:val="14"/>
          <w:sz w:val="21"/>
        </w:rPr>
        <w:t> </w:t>
      </w:r>
      <w:r>
        <w:rPr>
          <w:sz w:val="21"/>
        </w:rPr>
        <w:t>or</w:t>
      </w:r>
      <w:r>
        <w:rPr>
          <w:spacing w:val="14"/>
          <w:sz w:val="21"/>
        </w:rPr>
        <w:t> </w:t>
      </w:r>
      <w:r>
        <w:rPr>
          <w:sz w:val="21"/>
        </w:rPr>
        <w:t>in</w:t>
      </w:r>
      <w:r>
        <w:rPr>
          <w:spacing w:val="14"/>
          <w:sz w:val="21"/>
        </w:rPr>
        <w:t> </w:t>
      </w:r>
      <w:r>
        <w:rPr>
          <w:b/>
          <w:spacing w:val="-2"/>
          <w:sz w:val="21"/>
        </w:rPr>
        <w:t>EQUAL</w:t>
      </w:r>
    </w:p>
    <w:p>
      <w:pPr>
        <w:spacing w:before="123"/>
        <w:ind w:left="774" w:right="0" w:firstLine="0"/>
        <w:jc w:val="both"/>
        <w:rPr>
          <w:sz w:val="21"/>
        </w:rPr>
      </w:pPr>
      <w:r>
        <w:rPr>
          <w:sz w:val="21"/>
        </w:rPr>
        <w:t>shares.</w:t>
      </w:r>
      <w:r>
        <w:rPr>
          <w:spacing w:val="-5"/>
          <w:sz w:val="21"/>
        </w:rPr>
        <w:t> </w:t>
      </w:r>
      <w:r>
        <w:rPr>
          <w:sz w:val="21"/>
        </w:rPr>
        <w:t>The</w:t>
      </w:r>
      <w:r>
        <w:rPr>
          <w:spacing w:val="-4"/>
          <w:sz w:val="21"/>
        </w:rPr>
        <w:t> </w:t>
      </w:r>
      <w:r>
        <w:rPr>
          <w:sz w:val="21"/>
        </w:rPr>
        <w:t>other</w:t>
      </w:r>
      <w:r>
        <w:rPr>
          <w:spacing w:val="-5"/>
          <w:sz w:val="21"/>
        </w:rPr>
        <w:t> </w:t>
      </w:r>
      <w:r>
        <w:rPr>
          <w:b/>
          <w:sz w:val="21"/>
        </w:rPr>
        <w:t>survivors</w:t>
      </w:r>
      <w:r>
        <w:rPr>
          <w:b/>
          <w:spacing w:val="-4"/>
          <w:sz w:val="21"/>
        </w:rPr>
        <w:t> </w:t>
      </w:r>
      <w:r>
        <w:rPr>
          <w:sz w:val="21"/>
        </w:rPr>
        <w:t>will</w:t>
      </w:r>
      <w:r>
        <w:rPr>
          <w:spacing w:val="-5"/>
          <w:sz w:val="21"/>
        </w:rPr>
        <w:t> </w:t>
      </w:r>
      <w:r>
        <w:rPr>
          <w:sz w:val="21"/>
        </w:rPr>
        <w:t>take</w:t>
      </w:r>
      <w:r>
        <w:rPr>
          <w:spacing w:val="-4"/>
          <w:sz w:val="21"/>
        </w:rPr>
        <w:t> </w:t>
      </w:r>
      <w:r>
        <w:rPr>
          <w:sz w:val="21"/>
        </w:rPr>
        <w:t>the</w:t>
      </w:r>
      <w:r>
        <w:rPr>
          <w:spacing w:val="-5"/>
          <w:sz w:val="21"/>
        </w:rPr>
        <w:t> </w:t>
      </w:r>
      <w:r>
        <w:rPr>
          <w:spacing w:val="-2"/>
          <w:sz w:val="21"/>
        </w:rPr>
        <w:t>gift.</w:t>
      </w:r>
    </w:p>
    <w:p>
      <w:pPr>
        <w:pStyle w:val="ListParagraph"/>
        <w:numPr>
          <w:ilvl w:val="0"/>
          <w:numId w:val="209"/>
        </w:numPr>
        <w:tabs>
          <w:tab w:pos="772" w:val="left" w:leader="none"/>
        </w:tabs>
        <w:spacing w:line="240" w:lineRule="auto" w:before="138" w:after="0"/>
        <w:ind w:left="772" w:right="0" w:hanging="405"/>
        <w:jc w:val="both"/>
        <w:rPr>
          <w:sz w:val="21"/>
        </w:rPr>
      </w:pPr>
      <w:r>
        <w:rPr>
          <w:sz w:val="21"/>
        </w:rPr>
        <w:t>Where</w:t>
      </w:r>
      <w:r>
        <w:rPr>
          <w:spacing w:val="-4"/>
          <w:sz w:val="21"/>
        </w:rPr>
        <w:t> </w:t>
      </w:r>
      <w:r>
        <w:rPr>
          <w:sz w:val="21"/>
        </w:rPr>
        <w:t>the</w:t>
      </w:r>
      <w:r>
        <w:rPr>
          <w:spacing w:val="-3"/>
          <w:sz w:val="21"/>
        </w:rPr>
        <w:t> </w:t>
      </w:r>
      <w:r>
        <w:rPr>
          <w:b/>
          <w:color w:val="FF0000"/>
          <w:sz w:val="21"/>
          <w:u w:val="thick" w:color="FF0000"/>
        </w:rPr>
        <w:t>gift</w:t>
      </w:r>
      <w:r>
        <w:rPr>
          <w:b/>
          <w:color w:val="FF0000"/>
          <w:spacing w:val="-3"/>
          <w:sz w:val="21"/>
          <w:u w:val="thick" w:color="FF0000"/>
        </w:rPr>
        <w:t> </w:t>
      </w:r>
      <w:r>
        <w:rPr>
          <w:b/>
          <w:color w:val="FF0000"/>
          <w:sz w:val="21"/>
          <w:u w:val="thick" w:color="FF0000"/>
        </w:rPr>
        <w:t>is</w:t>
      </w:r>
      <w:r>
        <w:rPr>
          <w:b/>
          <w:color w:val="FF0000"/>
          <w:spacing w:val="-3"/>
          <w:sz w:val="21"/>
          <w:u w:val="thick" w:color="FF0000"/>
        </w:rPr>
        <w:t> </w:t>
      </w:r>
      <w:r>
        <w:rPr>
          <w:b/>
          <w:color w:val="FF0000"/>
          <w:sz w:val="21"/>
          <w:u w:val="thick" w:color="FF0000"/>
        </w:rPr>
        <w:t>made</w:t>
      </w:r>
      <w:r>
        <w:rPr>
          <w:b/>
          <w:color w:val="FF0000"/>
          <w:spacing w:val="-3"/>
          <w:sz w:val="21"/>
          <w:u w:val="thick" w:color="FF0000"/>
        </w:rPr>
        <w:t> </w:t>
      </w:r>
      <w:r>
        <w:rPr>
          <w:b/>
          <w:color w:val="FF0000"/>
          <w:sz w:val="21"/>
          <w:u w:val="thick" w:color="FF0000"/>
        </w:rPr>
        <w:t>to</w:t>
      </w:r>
      <w:r>
        <w:rPr>
          <w:b/>
          <w:color w:val="FF0000"/>
          <w:spacing w:val="-3"/>
          <w:sz w:val="21"/>
          <w:u w:val="thick" w:color="FF0000"/>
        </w:rPr>
        <w:t> </w:t>
      </w:r>
      <w:r>
        <w:rPr>
          <w:b/>
          <w:color w:val="FF0000"/>
          <w:sz w:val="21"/>
          <w:u w:val="thick" w:color="FF0000"/>
        </w:rPr>
        <w:t>settle</w:t>
      </w:r>
      <w:r>
        <w:rPr>
          <w:b/>
          <w:color w:val="FF0000"/>
          <w:spacing w:val="-3"/>
          <w:sz w:val="21"/>
          <w:u w:val="thick" w:color="FF0000"/>
        </w:rPr>
        <w:t> </w:t>
      </w:r>
      <w:r>
        <w:rPr>
          <w:b/>
          <w:color w:val="FF0000"/>
          <w:sz w:val="21"/>
          <w:u w:val="thick" w:color="FF0000"/>
        </w:rPr>
        <w:t>a</w:t>
      </w:r>
      <w:r>
        <w:rPr>
          <w:b/>
          <w:color w:val="FF0000"/>
          <w:spacing w:val="-3"/>
          <w:sz w:val="21"/>
          <w:u w:val="thick" w:color="FF0000"/>
        </w:rPr>
        <w:t> </w:t>
      </w:r>
      <w:r>
        <w:rPr>
          <w:b/>
          <w:color w:val="FF0000"/>
          <w:sz w:val="21"/>
          <w:u w:val="thick" w:color="FF0000"/>
        </w:rPr>
        <w:t>debt</w:t>
      </w:r>
      <w:r>
        <w:rPr>
          <w:b/>
          <w:color w:val="FF0000"/>
          <w:spacing w:val="-3"/>
          <w:sz w:val="21"/>
          <w:u w:val="thick" w:color="FF0000"/>
        </w:rPr>
        <w:t> </w:t>
      </w:r>
      <w:r>
        <w:rPr>
          <w:b/>
          <w:color w:val="FF0000"/>
          <w:sz w:val="21"/>
          <w:u w:val="thick" w:color="FF0000"/>
        </w:rPr>
        <w:t>or</w:t>
      </w:r>
      <w:r>
        <w:rPr>
          <w:b/>
          <w:color w:val="FF0000"/>
          <w:spacing w:val="-3"/>
          <w:sz w:val="21"/>
          <w:u w:val="thick" w:color="FF0000"/>
        </w:rPr>
        <w:t> </w:t>
      </w:r>
      <w:r>
        <w:rPr>
          <w:b/>
          <w:color w:val="FF0000"/>
          <w:sz w:val="21"/>
          <w:u w:val="thick" w:color="FF0000"/>
        </w:rPr>
        <w:t>moral</w:t>
      </w:r>
      <w:r>
        <w:rPr>
          <w:b/>
          <w:color w:val="FF0000"/>
          <w:spacing w:val="-3"/>
          <w:sz w:val="21"/>
          <w:u w:val="thick" w:color="FF0000"/>
        </w:rPr>
        <w:t> </w:t>
      </w:r>
      <w:r>
        <w:rPr>
          <w:b/>
          <w:color w:val="FF0000"/>
          <w:spacing w:val="-2"/>
          <w:sz w:val="21"/>
          <w:u w:val="thick" w:color="FF0000"/>
        </w:rPr>
        <w:t>obligations</w:t>
      </w:r>
    </w:p>
    <w:p>
      <w:pPr>
        <w:pStyle w:val="ListParagraph"/>
        <w:numPr>
          <w:ilvl w:val="0"/>
          <w:numId w:val="209"/>
        </w:numPr>
        <w:tabs>
          <w:tab w:pos="772" w:val="left" w:leader="none"/>
          <w:tab w:pos="774" w:val="left" w:leader="none"/>
        </w:tabs>
        <w:spacing w:line="360" w:lineRule="auto" w:before="142" w:after="0"/>
        <w:ind w:left="774" w:right="4291" w:hanging="407"/>
        <w:jc w:val="both"/>
        <w:rPr>
          <w:sz w:val="21"/>
        </w:rPr>
      </w:pPr>
      <w:r>
        <w:rPr>
          <w:sz w:val="21"/>
        </w:rPr>
        <w:t>Where there is a </w:t>
      </w:r>
      <w:r>
        <w:rPr>
          <w:b/>
          <w:color w:val="7030A0"/>
          <w:sz w:val="21"/>
          <w:u w:val="thick" w:color="7030A0"/>
        </w:rPr>
        <w:t>substitution or alternative gifts</w:t>
      </w:r>
      <w:r>
        <w:rPr>
          <w:b/>
          <w:color w:val="7030A0"/>
          <w:sz w:val="21"/>
        </w:rPr>
        <w:t> </w:t>
      </w:r>
      <w:r>
        <w:rPr>
          <w:sz w:val="21"/>
        </w:rPr>
        <w:t>(</w:t>
      </w:r>
      <w:r>
        <w:rPr>
          <w:b/>
          <w:sz w:val="21"/>
        </w:rPr>
        <w:t>substituted </w:t>
      </w:r>
      <w:r>
        <w:rPr>
          <w:b/>
          <w:spacing w:val="-2"/>
          <w:sz w:val="21"/>
        </w:rPr>
        <w:t>beneficiary).</w:t>
      </w:r>
    </w:p>
    <w:p>
      <w:pPr>
        <w:pStyle w:val="ListParagraph"/>
        <w:numPr>
          <w:ilvl w:val="0"/>
          <w:numId w:val="209"/>
        </w:numPr>
        <w:tabs>
          <w:tab w:pos="774" w:val="left" w:leader="none"/>
          <w:tab w:pos="825" w:val="left" w:leader="none"/>
          <w:tab w:pos="6946" w:val="left" w:leader="none"/>
        </w:tabs>
        <w:spacing w:line="360" w:lineRule="auto" w:before="21" w:after="0"/>
        <w:ind w:left="774" w:right="4211" w:hanging="407"/>
        <w:jc w:val="both"/>
        <w:rPr>
          <w:sz w:val="21"/>
        </w:rPr>
      </w:pPr>
      <w:r>
        <w:rPr>
          <w:sz w:val="21"/>
        </w:rPr>
        <w:t>Gift</w:t>
      </w:r>
      <w:r>
        <w:rPr>
          <w:spacing w:val="40"/>
          <w:sz w:val="21"/>
        </w:rPr>
        <w:t> </w:t>
      </w:r>
      <w:r>
        <w:rPr>
          <w:sz w:val="21"/>
        </w:rPr>
        <w:t>to a </w:t>
      </w:r>
      <w:r>
        <w:rPr>
          <w:b/>
          <w:color w:val="FF0000"/>
          <w:sz w:val="21"/>
          <w:u w:val="thick" w:color="FF0000"/>
        </w:rPr>
        <w:t>benecifiary who left an issue</w:t>
      </w:r>
      <w:r>
        <w:rPr>
          <w:b/>
          <w:color w:val="FF0000"/>
          <w:sz w:val="21"/>
        </w:rPr>
        <w:t>; </w:t>
      </w:r>
      <w:r>
        <w:rPr>
          <w:b/>
          <w:color w:val="00B050"/>
          <w:sz w:val="21"/>
        </w:rPr>
        <w:t>S. 33 Wills Act</w:t>
      </w:r>
      <w:r>
        <w:rPr>
          <w:b/>
          <w:color w:val="7030A0"/>
          <w:sz w:val="21"/>
        </w:rPr>
        <w:t>, S. 24 Wills Law</w:t>
      </w:r>
      <w:r>
        <w:rPr>
          <w:b/>
          <w:color w:val="7030A0"/>
          <w:spacing w:val="-5"/>
          <w:sz w:val="21"/>
        </w:rPr>
        <w:t> </w:t>
      </w:r>
      <w:r>
        <w:rPr>
          <w:b/>
          <w:color w:val="7030A0"/>
          <w:spacing w:val="-4"/>
          <w:position w:val="-4"/>
          <w:sz w:val="21"/>
        </w:rPr>
        <w:drawing>
          <wp:inline distT="0" distB="0" distL="0" distR="0">
            <wp:extent cx="4592" cy="156138"/>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7" cstate="print"/>
                    <a:stretch>
                      <a:fillRect/>
                    </a:stretch>
                  </pic:blipFill>
                  <pic:spPr>
                    <a:xfrm>
                      <a:off x="0" y="0"/>
                      <a:ext cx="4592" cy="156138"/>
                    </a:xfrm>
                    <a:prstGeom prst="rect">
                      <a:avLst/>
                    </a:prstGeom>
                  </pic:spPr>
                </pic:pic>
              </a:graphicData>
            </a:graphic>
          </wp:inline>
        </w:drawing>
      </w:r>
      <w:r>
        <w:rPr>
          <w:b/>
          <w:color w:val="7030A0"/>
          <w:spacing w:val="-4"/>
          <w:position w:val="-4"/>
          <w:sz w:val="21"/>
        </w:rPr>
      </w:r>
      <w:r>
        <w:rPr>
          <w:b/>
          <w:color w:val="000000"/>
          <w:sz w:val="21"/>
          <w:shd w:fill="F8DCDD" w:color="auto" w:val="clear"/>
        </w:rPr>
        <w:t>(April</w:t>
      </w:r>
      <w:r>
        <w:rPr>
          <w:b/>
          <w:color w:val="000000"/>
          <w:spacing w:val="-1"/>
          <w:sz w:val="21"/>
          <w:shd w:fill="F8DCDD" w:color="auto" w:val="clear"/>
        </w:rPr>
        <w:t> </w:t>
      </w:r>
      <w:r>
        <w:rPr>
          <w:b/>
          <w:color w:val="000000"/>
          <w:sz w:val="21"/>
          <w:shd w:fill="F8DCDD" w:color="auto" w:val="clear"/>
        </w:rPr>
        <w:t>2018</w:t>
      </w:r>
      <w:r>
        <w:rPr>
          <w:b/>
          <w:color w:val="000000"/>
          <w:spacing w:val="-1"/>
          <w:sz w:val="21"/>
          <w:shd w:fill="F8DCDD" w:color="auto" w:val="clear"/>
        </w:rPr>
        <w:t> </w:t>
      </w:r>
      <w:r>
        <w:rPr>
          <w:b/>
          <w:color w:val="000000"/>
          <w:sz w:val="21"/>
          <w:shd w:fill="F8DCDD" w:color="auto" w:val="clear"/>
        </w:rPr>
        <w:t>Q</w:t>
      </w:r>
      <w:r>
        <w:rPr>
          <w:b/>
          <w:color w:val="000000"/>
          <w:spacing w:val="-1"/>
          <w:sz w:val="21"/>
          <w:shd w:fill="F8DCDD" w:color="auto" w:val="clear"/>
        </w:rPr>
        <w:t> </w:t>
      </w:r>
      <w:r>
        <w:rPr>
          <w:b/>
          <w:color w:val="000000"/>
          <w:sz w:val="21"/>
          <w:shd w:fill="F8DCDD" w:color="auto" w:val="clear"/>
        </w:rPr>
        <w:t>3c)</w:t>
      </w:r>
      <w:r>
        <w:rPr>
          <w:b/>
          <w:color w:val="000000"/>
          <w:spacing w:val="-2"/>
          <w:sz w:val="21"/>
        </w:rPr>
        <w:t> </w:t>
      </w:r>
      <w:r>
        <w:rPr>
          <w:b/>
          <w:color w:val="000000"/>
          <w:spacing w:val="-1"/>
          <w:position w:val="-4"/>
          <w:sz w:val="21"/>
        </w:rPr>
        <w:drawing>
          <wp:inline distT="0" distB="0" distL="0" distR="0">
            <wp:extent cx="4592" cy="156138"/>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7" cstate="print"/>
                    <a:stretch>
                      <a:fillRect/>
                    </a:stretch>
                  </pic:blipFill>
                  <pic:spPr>
                    <a:xfrm>
                      <a:off x="0" y="0"/>
                      <a:ext cx="4592" cy="156138"/>
                    </a:xfrm>
                    <a:prstGeom prst="rect">
                      <a:avLst/>
                    </a:prstGeom>
                  </pic:spPr>
                </pic:pic>
              </a:graphicData>
            </a:graphic>
          </wp:inline>
        </w:drawing>
      </w:r>
      <w:r>
        <w:rPr>
          <w:b/>
          <w:color w:val="000000"/>
          <w:spacing w:val="-1"/>
          <w:position w:val="-4"/>
          <w:sz w:val="21"/>
        </w:rPr>
      </w:r>
      <w:r>
        <w:rPr>
          <w:color w:val="000000"/>
          <w:sz w:val="21"/>
          <w:u w:val="dotted" w:color="D13438"/>
        </w:rPr>
        <w:tab/>
      </w:r>
    </w:p>
    <w:p>
      <w:pPr>
        <w:pStyle w:val="ListParagraph"/>
        <w:numPr>
          <w:ilvl w:val="0"/>
          <w:numId w:val="209"/>
        </w:numPr>
        <w:tabs>
          <w:tab w:pos="772" w:val="left" w:leader="none"/>
        </w:tabs>
        <w:spacing w:line="240" w:lineRule="auto" w:before="13" w:after="0"/>
        <w:ind w:left="772" w:right="0" w:hanging="405"/>
        <w:jc w:val="both"/>
        <w:rPr>
          <w:sz w:val="21"/>
        </w:rPr>
      </w:pPr>
      <w:r>
        <w:rPr>
          <w:sz w:val="21"/>
        </w:rPr>
        <w:t>Where</w:t>
      </w:r>
      <w:r>
        <w:rPr>
          <w:spacing w:val="-5"/>
          <w:sz w:val="21"/>
        </w:rPr>
        <w:t> </w:t>
      </w:r>
      <w:r>
        <w:rPr>
          <w:b/>
          <w:color w:val="7030A0"/>
          <w:sz w:val="21"/>
          <w:u w:val="thick" w:color="7030A0"/>
        </w:rPr>
        <w:t>there</w:t>
      </w:r>
      <w:r>
        <w:rPr>
          <w:b/>
          <w:color w:val="7030A0"/>
          <w:spacing w:val="-4"/>
          <w:sz w:val="21"/>
          <w:u w:val="thick" w:color="7030A0"/>
        </w:rPr>
        <w:t> </w:t>
      </w:r>
      <w:r>
        <w:rPr>
          <w:b/>
          <w:color w:val="7030A0"/>
          <w:sz w:val="21"/>
          <w:u w:val="thick" w:color="7030A0"/>
        </w:rPr>
        <w:t>is</w:t>
      </w:r>
      <w:r>
        <w:rPr>
          <w:b/>
          <w:color w:val="7030A0"/>
          <w:spacing w:val="-4"/>
          <w:sz w:val="21"/>
          <w:u w:val="thick" w:color="7030A0"/>
        </w:rPr>
        <w:t> </w:t>
      </w:r>
      <w:r>
        <w:rPr>
          <w:b/>
          <w:color w:val="7030A0"/>
          <w:sz w:val="21"/>
          <w:u w:val="thick" w:color="7030A0"/>
        </w:rPr>
        <w:t>a</w:t>
      </w:r>
      <w:r>
        <w:rPr>
          <w:b/>
          <w:color w:val="7030A0"/>
          <w:spacing w:val="-4"/>
          <w:sz w:val="21"/>
          <w:u w:val="thick" w:color="7030A0"/>
        </w:rPr>
        <w:t> </w:t>
      </w:r>
      <w:r>
        <w:rPr>
          <w:b/>
          <w:color w:val="7030A0"/>
          <w:sz w:val="21"/>
          <w:u w:val="thick" w:color="7030A0"/>
        </w:rPr>
        <w:t>residuary</w:t>
      </w:r>
      <w:r>
        <w:rPr>
          <w:b/>
          <w:color w:val="7030A0"/>
          <w:spacing w:val="-4"/>
          <w:sz w:val="21"/>
          <w:u w:val="thick" w:color="7030A0"/>
        </w:rPr>
        <w:t> </w:t>
      </w:r>
      <w:r>
        <w:rPr>
          <w:b/>
          <w:color w:val="7030A0"/>
          <w:spacing w:val="-2"/>
          <w:sz w:val="21"/>
          <w:u w:val="thick" w:color="7030A0"/>
        </w:rPr>
        <w:t>clause</w:t>
      </w:r>
    </w:p>
    <w:p>
      <w:pPr>
        <w:pStyle w:val="ListParagraph"/>
        <w:numPr>
          <w:ilvl w:val="0"/>
          <w:numId w:val="209"/>
        </w:numPr>
        <w:tabs>
          <w:tab w:pos="772" w:val="left" w:leader="none"/>
          <w:tab w:pos="774" w:val="left" w:leader="none"/>
        </w:tabs>
        <w:spacing w:line="362" w:lineRule="auto" w:before="138" w:after="0"/>
        <w:ind w:left="774" w:right="4289" w:hanging="407"/>
        <w:jc w:val="both"/>
        <w:rPr>
          <w:b/>
          <w:color w:val="7030A0"/>
          <w:sz w:val="21"/>
        </w:rPr>
      </w:pPr>
      <w:r>
        <w:rPr>
          <w:b/>
          <w:color w:val="7030A0"/>
          <w:sz w:val="21"/>
        </w:rPr>
        <w:t>Entailed gift</w:t>
      </w:r>
      <w:r>
        <w:rPr>
          <w:sz w:val="21"/>
        </w:rPr>
        <w:t>: where the testator state series of persons to inherit the</w:t>
      </w:r>
      <w:r>
        <w:rPr>
          <w:spacing w:val="80"/>
          <w:sz w:val="21"/>
        </w:rPr>
        <w:t> </w:t>
      </w:r>
      <w:r>
        <w:rPr>
          <w:sz w:val="21"/>
        </w:rPr>
        <w:t>gift in succession each having a life of the legacy. </w:t>
      </w:r>
      <w:r>
        <w:rPr>
          <w:b/>
          <w:color w:val="7030A0"/>
          <w:sz w:val="21"/>
        </w:rPr>
        <w:t>S. 32 Wills Act</w:t>
      </w:r>
    </w:p>
    <w:p>
      <w:pPr>
        <w:pStyle w:val="ListParagraph"/>
        <w:numPr>
          <w:ilvl w:val="0"/>
          <w:numId w:val="209"/>
        </w:numPr>
        <w:tabs>
          <w:tab w:pos="772" w:val="left" w:leader="none"/>
          <w:tab w:pos="774" w:val="left" w:leader="none"/>
        </w:tabs>
        <w:spacing w:line="362" w:lineRule="auto" w:before="16" w:after="0"/>
        <w:ind w:left="774" w:right="4290" w:hanging="407"/>
        <w:jc w:val="both"/>
        <w:rPr>
          <w:sz w:val="21"/>
        </w:rPr>
      </w:pPr>
      <w:r>
        <w:rPr>
          <w:b/>
          <w:sz w:val="21"/>
        </w:rPr>
        <w:t>Presumption of Death</w:t>
      </w:r>
      <w:r>
        <w:rPr>
          <w:sz w:val="21"/>
        </w:rPr>
        <w:t>: </w:t>
      </w:r>
      <w:r>
        <w:rPr>
          <w:b/>
          <w:color w:val="7030A0"/>
          <w:sz w:val="21"/>
          <w:u w:val="thick" w:color="7030A0"/>
        </w:rPr>
        <w:t>Where two or more persons have died in</w:t>
      </w:r>
      <w:r>
        <w:rPr>
          <w:b/>
          <w:color w:val="7030A0"/>
          <w:sz w:val="21"/>
        </w:rPr>
        <w:t> </w:t>
      </w:r>
      <w:r>
        <w:rPr>
          <w:b/>
          <w:color w:val="7030A0"/>
          <w:sz w:val="21"/>
          <w:u w:val="thick" w:color="7030A0"/>
        </w:rPr>
        <w:t>circumstances in which it is uncertain to know who died first, </w:t>
      </w:r>
      <w:r>
        <w:rPr>
          <w:b/>
          <w:color w:val="FF0000"/>
          <w:sz w:val="21"/>
          <w:u w:val="thick" w:color="FF0000"/>
        </w:rPr>
        <w:t>they</w:t>
      </w:r>
      <w:r>
        <w:rPr>
          <w:b/>
          <w:color w:val="FF0000"/>
          <w:sz w:val="21"/>
        </w:rPr>
        <w:t> </w:t>
      </w:r>
      <w:r>
        <w:rPr>
          <w:b/>
          <w:color w:val="FF0000"/>
          <w:sz w:val="21"/>
          <w:u w:val="thick" w:color="FF0000"/>
        </w:rPr>
        <w:t>are presumed to have died in order of seniority</w:t>
      </w:r>
      <w:r>
        <w:rPr>
          <w:sz w:val="21"/>
        </w:rPr>
        <w:t>.</w:t>
      </w:r>
    </w:p>
    <w:p>
      <w:pPr>
        <w:spacing w:line="360" w:lineRule="auto" w:before="16"/>
        <w:ind w:left="774" w:right="4290" w:firstLine="0"/>
        <w:jc w:val="both"/>
        <w:rPr>
          <w:b/>
          <w:sz w:val="21"/>
        </w:rPr>
      </w:pPr>
      <w:r>
        <w:rPr>
          <w:sz w:val="21"/>
        </w:rPr>
        <w:t>Therefore</w:t>
      </w:r>
      <w:r>
        <w:rPr>
          <w:b/>
          <w:color w:val="7030A0"/>
          <w:sz w:val="21"/>
        </w:rPr>
        <w:t>, if the Testator is older than the beneficiary and </w:t>
      </w:r>
      <w:r>
        <w:rPr>
          <w:color w:val="FF0000"/>
          <w:sz w:val="21"/>
        </w:rPr>
        <w:t>they die</w:t>
      </w:r>
      <w:r>
        <w:rPr>
          <w:color w:val="FF0000"/>
          <w:spacing w:val="80"/>
          <w:sz w:val="21"/>
        </w:rPr>
        <w:t> </w:t>
      </w:r>
      <w:r>
        <w:rPr>
          <w:color w:val="FF0000"/>
          <w:sz w:val="21"/>
        </w:rPr>
        <w:t>at the same time, it is presumed that the testator died first, thus the gift will not lapse; </w:t>
      </w:r>
      <w:r>
        <w:rPr>
          <w:b/>
          <w:color w:val="7030A0"/>
          <w:sz w:val="21"/>
        </w:rPr>
        <w:t>S. 164(2) Evidence Act </w:t>
      </w:r>
      <w:r>
        <w:rPr>
          <w:b/>
          <w:sz w:val="21"/>
        </w:rPr>
        <w:t>(Dec 2020 Q 1h)</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45152">
                <wp:simplePos x="0" y="0"/>
                <wp:positionH relativeFrom="page">
                  <wp:posOffset>1261407</wp:posOffset>
                </wp:positionH>
                <wp:positionV relativeFrom="page">
                  <wp:posOffset>1271323</wp:posOffset>
                </wp:positionV>
                <wp:extent cx="6339840" cy="7577455"/>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6339840" cy="7577455"/>
                          <a:chExt cx="6339840" cy="7577455"/>
                        </a:xfrm>
                      </wpg:grpSpPr>
                      <wps:wsp>
                        <wps:cNvPr id="549" name="Graphic 549"/>
                        <wps:cNvSpPr/>
                        <wps:spPr>
                          <a:xfrm>
                            <a:off x="3857548"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50" name="Graphic 550"/>
                        <wps:cNvSpPr/>
                        <wps:spPr>
                          <a:xfrm>
                            <a:off x="2296" y="6091712"/>
                            <a:ext cx="90170" cy="154305"/>
                          </a:xfrm>
                          <a:custGeom>
                            <a:avLst/>
                            <a:gdLst/>
                            <a:ahLst/>
                            <a:cxnLst/>
                            <a:rect l="l" t="t" r="r" b="b"/>
                            <a:pathLst>
                              <a:path w="90170" h="154305">
                                <a:moveTo>
                                  <a:pt x="89550" y="0"/>
                                </a:moveTo>
                                <a:lnTo>
                                  <a:pt x="0" y="0"/>
                                </a:lnTo>
                                <a:lnTo>
                                  <a:pt x="0" y="153842"/>
                                </a:lnTo>
                                <a:lnTo>
                                  <a:pt x="89550" y="153842"/>
                                </a:lnTo>
                                <a:lnTo>
                                  <a:pt x="89550" y="0"/>
                                </a:lnTo>
                                <a:close/>
                              </a:path>
                            </a:pathLst>
                          </a:custGeom>
                          <a:solidFill>
                            <a:srgbClr val="F8DCDD"/>
                          </a:solidFill>
                        </wps:spPr>
                        <wps:bodyPr wrap="square" lIns="0" tIns="0" rIns="0" bIns="0" rtlCol="0">
                          <a:prstTxWarp prst="textNoShape">
                            <a:avLst/>
                          </a:prstTxWarp>
                          <a:noAutofit/>
                        </wps:bodyPr>
                      </wps:wsp>
                      <wps:wsp>
                        <wps:cNvPr id="551" name="Graphic 551"/>
                        <wps:cNvSpPr/>
                        <wps:spPr>
                          <a:xfrm>
                            <a:off x="2296" y="6229482"/>
                            <a:ext cx="2888615" cy="6985"/>
                          </a:xfrm>
                          <a:custGeom>
                            <a:avLst/>
                            <a:gdLst/>
                            <a:ahLst/>
                            <a:cxnLst/>
                            <a:rect l="l" t="t" r="r" b="b"/>
                            <a:pathLst>
                              <a:path w="2888615" h="6985">
                                <a:moveTo>
                                  <a:pt x="2888569" y="0"/>
                                </a:moveTo>
                                <a:lnTo>
                                  <a:pt x="0" y="0"/>
                                </a:lnTo>
                                <a:lnTo>
                                  <a:pt x="0" y="6888"/>
                                </a:lnTo>
                                <a:lnTo>
                                  <a:pt x="2888569" y="6888"/>
                                </a:lnTo>
                                <a:lnTo>
                                  <a:pt x="2888569" y="0"/>
                                </a:lnTo>
                                <a:close/>
                              </a:path>
                            </a:pathLst>
                          </a:custGeom>
                          <a:solidFill>
                            <a:srgbClr val="7030A0"/>
                          </a:solidFill>
                        </wps:spPr>
                        <wps:bodyPr wrap="square" lIns="0" tIns="0" rIns="0" bIns="0" rtlCol="0">
                          <a:prstTxWarp prst="textNoShape">
                            <a:avLst/>
                          </a:prstTxWarp>
                          <a:noAutofit/>
                        </wps:bodyPr>
                      </wps:wsp>
                      <wps:wsp>
                        <wps:cNvPr id="552" name="Graphic 552"/>
                        <wps:cNvSpPr/>
                        <wps:spPr>
                          <a:xfrm>
                            <a:off x="1148" y="6092860"/>
                            <a:ext cx="94615" cy="154305"/>
                          </a:xfrm>
                          <a:custGeom>
                            <a:avLst/>
                            <a:gdLst/>
                            <a:ahLst/>
                            <a:cxnLst/>
                            <a:rect l="l" t="t" r="r" b="b"/>
                            <a:pathLst>
                              <a:path w="94615" h="154305">
                                <a:moveTo>
                                  <a:pt x="2296" y="153842"/>
                                </a:moveTo>
                                <a:lnTo>
                                  <a:pt x="0" y="151546"/>
                                </a:lnTo>
                              </a:path>
                              <a:path w="94615" h="154305">
                                <a:moveTo>
                                  <a:pt x="0" y="151546"/>
                                </a:moveTo>
                                <a:lnTo>
                                  <a:pt x="0" y="4592"/>
                                </a:lnTo>
                              </a:path>
                              <a:path w="94615" h="154305">
                                <a:moveTo>
                                  <a:pt x="0" y="4592"/>
                                </a:moveTo>
                                <a:lnTo>
                                  <a:pt x="2296" y="0"/>
                                </a:lnTo>
                              </a:path>
                              <a:path w="94615" h="154305">
                                <a:moveTo>
                                  <a:pt x="91846" y="153842"/>
                                </a:moveTo>
                                <a:lnTo>
                                  <a:pt x="94142" y="151546"/>
                                </a:lnTo>
                              </a:path>
                              <a:path w="94615" h="154305">
                                <a:moveTo>
                                  <a:pt x="94142" y="151546"/>
                                </a:moveTo>
                                <a:lnTo>
                                  <a:pt x="94142" y="4592"/>
                                </a:lnTo>
                              </a:path>
                              <a:path w="94615" h="154305">
                                <a:moveTo>
                                  <a:pt x="94142" y="4592"/>
                                </a:moveTo>
                                <a:lnTo>
                                  <a:pt x="91846" y="0"/>
                                </a:lnTo>
                              </a:path>
                            </a:pathLst>
                          </a:custGeom>
                          <a:ln w="2296">
                            <a:solidFill>
                              <a:srgbClr val="D13438"/>
                            </a:solidFill>
                            <a:prstDash val="solid"/>
                          </a:ln>
                        </wps:spPr>
                        <wps:bodyPr wrap="square" lIns="0" tIns="0" rIns="0" bIns="0" rtlCol="0">
                          <a:prstTxWarp prst="textNoShape">
                            <a:avLst/>
                          </a:prstTxWarp>
                          <a:noAutofit/>
                        </wps:bodyPr>
                      </wps:wsp>
                      <wps:wsp>
                        <wps:cNvPr id="553" name="Graphic 553"/>
                        <wps:cNvSpPr/>
                        <wps:spPr>
                          <a:xfrm>
                            <a:off x="92994" y="5686440"/>
                            <a:ext cx="3995420" cy="560705"/>
                          </a:xfrm>
                          <a:custGeom>
                            <a:avLst/>
                            <a:gdLst/>
                            <a:ahLst/>
                            <a:cxnLst/>
                            <a:rect l="l" t="t" r="r" b="b"/>
                            <a:pathLst>
                              <a:path w="3995420" h="560705">
                                <a:moveTo>
                                  <a:pt x="3995318" y="0"/>
                                </a:moveTo>
                                <a:lnTo>
                                  <a:pt x="3742740" y="560263"/>
                                </a:lnTo>
                              </a:path>
                              <a:path w="3995420" h="560705">
                                <a:moveTo>
                                  <a:pt x="3742740" y="560263"/>
                                </a:moveTo>
                                <a:lnTo>
                                  <a:pt x="0" y="560263"/>
                                </a:lnTo>
                              </a:path>
                            </a:pathLst>
                          </a:custGeom>
                          <a:ln w="2296">
                            <a:solidFill>
                              <a:srgbClr val="D13438"/>
                            </a:solidFill>
                            <a:prstDash val="lgDash"/>
                          </a:ln>
                        </wps:spPr>
                        <wps:bodyPr wrap="square" lIns="0" tIns="0" rIns="0" bIns="0" rtlCol="0">
                          <a:prstTxWarp prst="textNoShape">
                            <a:avLst/>
                          </a:prstTxWarp>
                          <a:noAutofit/>
                        </wps:bodyPr>
                      </wps:wsp>
                      <wps:wsp>
                        <wps:cNvPr id="554" name="Graphic 554"/>
                        <wps:cNvSpPr/>
                        <wps:spPr>
                          <a:xfrm>
                            <a:off x="4087164" y="5627888"/>
                            <a:ext cx="2230120" cy="1281430"/>
                          </a:xfrm>
                          <a:custGeom>
                            <a:avLst/>
                            <a:gdLst/>
                            <a:ahLst/>
                            <a:cxnLst/>
                            <a:rect l="l" t="t" r="r" b="b"/>
                            <a:pathLst>
                              <a:path w="2230120" h="1281430">
                                <a:moveTo>
                                  <a:pt x="2172167" y="0"/>
                                </a:moveTo>
                                <a:lnTo>
                                  <a:pt x="57403" y="0"/>
                                </a:lnTo>
                                <a:lnTo>
                                  <a:pt x="35059" y="4511"/>
                                </a:lnTo>
                                <a:lnTo>
                                  <a:pt x="16813" y="16813"/>
                                </a:lnTo>
                                <a:lnTo>
                                  <a:pt x="4511" y="35059"/>
                                </a:lnTo>
                                <a:lnTo>
                                  <a:pt x="0" y="57403"/>
                                </a:lnTo>
                                <a:lnTo>
                                  <a:pt x="0" y="1223853"/>
                                </a:lnTo>
                                <a:lnTo>
                                  <a:pt x="4511" y="1246197"/>
                                </a:lnTo>
                                <a:lnTo>
                                  <a:pt x="16813" y="1264443"/>
                                </a:lnTo>
                                <a:lnTo>
                                  <a:pt x="35059" y="1276746"/>
                                </a:lnTo>
                                <a:lnTo>
                                  <a:pt x="57403" y="1281257"/>
                                </a:lnTo>
                                <a:lnTo>
                                  <a:pt x="2172167" y="1281257"/>
                                </a:lnTo>
                                <a:lnTo>
                                  <a:pt x="2194511" y="1276746"/>
                                </a:lnTo>
                                <a:lnTo>
                                  <a:pt x="2212757" y="1264443"/>
                                </a:lnTo>
                                <a:lnTo>
                                  <a:pt x="2225060" y="1246197"/>
                                </a:lnTo>
                                <a:lnTo>
                                  <a:pt x="2229571" y="1223853"/>
                                </a:lnTo>
                                <a:lnTo>
                                  <a:pt x="2229571" y="64062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55" name="Graphic 555"/>
                        <wps:cNvSpPr/>
                        <wps:spPr>
                          <a:xfrm>
                            <a:off x="4087164" y="5627888"/>
                            <a:ext cx="2230120" cy="1281430"/>
                          </a:xfrm>
                          <a:custGeom>
                            <a:avLst/>
                            <a:gdLst/>
                            <a:ahLst/>
                            <a:cxnLst/>
                            <a:rect l="l" t="t" r="r" b="b"/>
                            <a:pathLst>
                              <a:path w="2230120" h="1281430">
                                <a:moveTo>
                                  <a:pt x="2229571" y="640628"/>
                                </a:moveTo>
                                <a:lnTo>
                                  <a:pt x="2229571" y="1223853"/>
                                </a:lnTo>
                                <a:lnTo>
                                  <a:pt x="2225060" y="1246197"/>
                                </a:lnTo>
                                <a:lnTo>
                                  <a:pt x="2212758" y="1264443"/>
                                </a:lnTo>
                                <a:lnTo>
                                  <a:pt x="2194511" y="1276746"/>
                                </a:lnTo>
                                <a:lnTo>
                                  <a:pt x="2172167" y="1281257"/>
                                </a:lnTo>
                                <a:lnTo>
                                  <a:pt x="57404" y="1281257"/>
                                </a:lnTo>
                                <a:lnTo>
                                  <a:pt x="35059" y="1276746"/>
                                </a:lnTo>
                                <a:lnTo>
                                  <a:pt x="16813" y="1264443"/>
                                </a:lnTo>
                                <a:lnTo>
                                  <a:pt x="4511" y="1246197"/>
                                </a:lnTo>
                                <a:lnTo>
                                  <a:pt x="0" y="122385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4062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323402pt;margin-top:100.104202pt;width:499.2pt;height:596.65pt;mso-position-horizontal-relative:page;mso-position-vertical-relative:page;z-index:-20771328" id="docshapegroup518" coordorigin="1986,2002" coordsize="9984,11933">
                <v:rect style="position:absolute;left:8061;top:2002;width:3909;height:11933" id="docshape519" filled="true" fillcolor="#f2f2f2" stroked="false">
                  <v:fill type="solid"/>
                </v:rect>
                <v:rect style="position:absolute;left:1990;top:11595;width:142;height:243" id="docshape520" filled="true" fillcolor="#f8dcdd" stroked="false">
                  <v:fill type="solid"/>
                </v:rect>
                <v:rect style="position:absolute;left:1990;top:11812;width:4549;height:11" id="docshape521" filled="true" fillcolor="#7030a0" stroked="false">
                  <v:fill type="solid"/>
                </v:rect>
                <v:shape style="position:absolute;left:1988;top:11597;width:149;height:243" id="docshape522" coordorigin="1988,11597" coordsize="149,243" path="m1992,11839l1988,11836m1988,11836l1988,11604m1988,11604l1992,11597m2133,11839l2137,11836m2137,11836l2137,11604m2137,11604l2133,11597e" filled="false" stroked="true" strokeweight=".18080pt" strokecolor="#d13438">
                  <v:path arrowok="t"/>
                  <v:stroke dashstyle="solid"/>
                </v:shape>
                <v:shape style="position:absolute;left:2132;top:10957;width:6292;height:883" id="docshape523" coordorigin="2133,10957" coordsize="6292,883" path="m8425,10957l8027,11839m8027,11839l2133,11839e" filled="false" stroked="true" strokeweight=".18080pt" strokecolor="#d13438">
                  <v:path arrowok="t"/>
                  <v:stroke dashstyle="longdash"/>
                </v:shape>
                <v:shape style="position:absolute;left:8422;top:10864;width:3512;height:2018" id="docshape524" coordorigin="8423,10865" coordsize="3512,2018" path="m11844,10865l8513,10865,8478,10872,8449,10891,8430,10920,8423,10955,8423,12792,8430,12827,8449,12856,8478,12876,8513,12883,11844,12883,11879,12876,11908,12856,11927,12827,11934,12792,11934,11874,11934,10955,11927,10920,11908,10891,11879,10872,11844,10865xe" filled="true" fillcolor="#f8dcdd" stroked="false">
                  <v:path arrowok="t"/>
                  <v:fill type="solid"/>
                </v:shape>
                <v:shape style="position:absolute;left:8422;top:10864;width:3512;height:2018" id="docshape525" coordorigin="8423,10865" coordsize="3512,2018" path="m11934,11874l11934,12792,11927,12827,11908,12856,11879,12876,11844,12883,8513,12883,8478,12876,8449,12856,8430,12827,8423,12792,8423,10955,8430,10920,8449,10891,8478,10872,8513,10865,11844,10865,11879,10872,11908,10891,11927,10920,11934,10955,11934,11874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57664">
                <wp:simplePos x="0" y="0"/>
                <wp:positionH relativeFrom="page">
                  <wp:posOffset>5118956</wp:posOffset>
                </wp:positionH>
                <wp:positionV relativeFrom="page">
                  <wp:posOffset>1271323</wp:posOffset>
                </wp:positionV>
                <wp:extent cx="2482215" cy="757745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7"/>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[MOU51]:</w:t>
                            </w:r>
                          </w:p>
                          <w:p>
                            <w:pPr>
                              <w:spacing w:line="249" w:lineRule="auto" w:before="14"/>
                              <w:ind w:left="426" w:right="149" w:firstLine="0"/>
                              <w:jc w:val="left"/>
                              <w:rPr>
                                <w:rFonts w:ascii="Calibri" w:hAnsi="Calibri"/>
                                <w:sz w:val="13"/>
                              </w:rPr>
                            </w:pPr>
                            <w:r>
                              <w:rPr>
                                <w:rFonts w:ascii="Calibri" w:hAnsi="Calibri"/>
                                <w:w w:val="105"/>
                                <w:sz w:val="13"/>
                              </w:rPr>
                              <w:t>A property constituting a gift which was mortgaged by the</w:t>
                            </w:r>
                            <w:r>
                              <w:rPr>
                                <w:rFonts w:ascii="Calibri" w:hAnsi="Calibri"/>
                                <w:spacing w:val="40"/>
                                <w:w w:val="105"/>
                                <w:sz w:val="13"/>
                              </w:rPr>
                              <w:t> </w:t>
                            </w:r>
                            <w:r>
                              <w:rPr>
                                <w:rFonts w:ascii="Calibri" w:hAnsi="Calibri"/>
                                <w:w w:val="105"/>
                                <w:sz w:val="13"/>
                              </w:rPr>
                              <w:t>testator</w:t>
                            </w:r>
                            <w:r>
                              <w:rPr>
                                <w:rFonts w:ascii="Calibri" w:hAnsi="Calibri"/>
                                <w:spacing w:val="-8"/>
                                <w:w w:val="105"/>
                                <w:sz w:val="13"/>
                              </w:rPr>
                              <w:t> </w:t>
                            </w:r>
                            <w:r>
                              <w:rPr>
                                <w:rFonts w:ascii="Calibri" w:hAnsi="Calibri"/>
                                <w:w w:val="105"/>
                                <w:sz w:val="13"/>
                              </w:rPr>
                              <w:t>and</w:t>
                            </w:r>
                            <w:r>
                              <w:rPr>
                                <w:rFonts w:ascii="Calibri" w:hAnsi="Calibri"/>
                                <w:spacing w:val="-7"/>
                                <w:w w:val="105"/>
                                <w:sz w:val="13"/>
                              </w:rPr>
                              <w:t> </w:t>
                            </w:r>
                            <w:r>
                              <w:rPr>
                                <w:rFonts w:ascii="Calibri" w:hAnsi="Calibri"/>
                                <w:w w:val="105"/>
                                <w:sz w:val="13"/>
                              </w:rPr>
                              <w:t>was</w:t>
                            </w:r>
                            <w:r>
                              <w:rPr>
                                <w:rFonts w:ascii="Calibri" w:hAnsi="Calibri"/>
                                <w:spacing w:val="-8"/>
                                <w:w w:val="105"/>
                                <w:sz w:val="13"/>
                              </w:rPr>
                              <w:t> </w:t>
                            </w:r>
                            <w:r>
                              <w:rPr>
                                <w:rFonts w:ascii="Calibri" w:hAnsi="Calibri"/>
                                <w:w w:val="105"/>
                                <w:sz w:val="13"/>
                              </w:rPr>
                              <w:t>not</w:t>
                            </w:r>
                            <w:r>
                              <w:rPr>
                                <w:rFonts w:ascii="Calibri" w:hAnsi="Calibri"/>
                                <w:spacing w:val="-7"/>
                                <w:w w:val="105"/>
                                <w:sz w:val="13"/>
                              </w:rPr>
                              <w:t> </w:t>
                            </w:r>
                            <w:r>
                              <w:rPr>
                                <w:rFonts w:ascii="Calibri" w:hAnsi="Calibri"/>
                                <w:w w:val="105"/>
                                <w:sz w:val="13"/>
                              </w:rPr>
                              <w:t>redeemed</w:t>
                            </w:r>
                            <w:r>
                              <w:rPr>
                                <w:rFonts w:ascii="Calibri" w:hAnsi="Calibri"/>
                                <w:spacing w:val="-8"/>
                                <w:w w:val="105"/>
                                <w:sz w:val="13"/>
                              </w:rPr>
                              <w:t> </w:t>
                            </w:r>
                            <w:r>
                              <w:rPr>
                                <w:rFonts w:ascii="Calibri" w:hAnsi="Calibri"/>
                                <w:w w:val="105"/>
                                <w:sz w:val="13"/>
                              </w:rPr>
                              <w:t>before</w:t>
                            </w:r>
                            <w:r>
                              <w:rPr>
                                <w:rFonts w:ascii="Calibri" w:hAnsi="Calibri"/>
                                <w:spacing w:val="-7"/>
                                <w:w w:val="105"/>
                                <w:sz w:val="13"/>
                              </w:rPr>
                              <w:t> </w:t>
                            </w:r>
                            <w:r>
                              <w:rPr>
                                <w:rFonts w:ascii="Calibri" w:hAnsi="Calibri"/>
                                <w:w w:val="105"/>
                                <w:sz w:val="13"/>
                              </w:rPr>
                              <w:t>the</w:t>
                            </w:r>
                            <w:r>
                              <w:rPr>
                                <w:rFonts w:ascii="Calibri" w:hAnsi="Calibri"/>
                                <w:spacing w:val="-8"/>
                                <w:w w:val="105"/>
                                <w:sz w:val="13"/>
                              </w:rPr>
                              <w:t> </w:t>
                            </w:r>
                            <w:r>
                              <w:rPr>
                                <w:rFonts w:ascii="Calibri" w:hAnsi="Calibri"/>
                                <w:w w:val="105"/>
                                <w:sz w:val="13"/>
                              </w:rPr>
                              <w:t>testator’s</w:t>
                            </w:r>
                            <w:r>
                              <w:rPr>
                                <w:rFonts w:ascii="Calibri" w:hAnsi="Calibri"/>
                                <w:spacing w:val="-7"/>
                                <w:w w:val="105"/>
                                <w:sz w:val="13"/>
                              </w:rPr>
                              <w:t> </w:t>
                            </w:r>
                            <w:r>
                              <w:rPr>
                                <w:rFonts w:ascii="Calibri" w:hAnsi="Calibri"/>
                                <w:w w:val="105"/>
                                <w:sz w:val="13"/>
                              </w:rPr>
                              <w:t>death</w:t>
                            </w:r>
                            <w:r>
                              <w:rPr>
                                <w:rFonts w:ascii="Calibri" w:hAnsi="Calibri"/>
                                <w:spacing w:val="40"/>
                                <w:w w:val="105"/>
                                <w:sz w:val="13"/>
                              </w:rPr>
                              <w:t> </w:t>
                            </w:r>
                            <w:r>
                              <w:rPr>
                                <w:rFonts w:ascii="Calibri" w:hAnsi="Calibri"/>
                                <w:w w:val="105"/>
                                <w:sz w:val="13"/>
                              </w:rPr>
                              <w:t>does not suffer ademption. The property was part of the</w:t>
                            </w:r>
                            <w:r>
                              <w:rPr>
                                <w:rFonts w:ascii="Calibri" w:hAnsi="Calibri"/>
                                <w:spacing w:val="40"/>
                                <w:w w:val="105"/>
                                <w:sz w:val="13"/>
                              </w:rPr>
                              <w:t> </w:t>
                            </w:r>
                            <w:r>
                              <w:rPr>
                                <w:rFonts w:ascii="Calibri" w:hAnsi="Calibri"/>
                                <w:w w:val="105"/>
                                <w:sz w:val="13"/>
                              </w:rPr>
                              <w:t>estate of the testator at the date of his death. It could be</w:t>
                            </w:r>
                            <w:r>
                              <w:rPr>
                                <w:rFonts w:ascii="Calibri" w:hAnsi="Calibri"/>
                                <w:spacing w:val="40"/>
                                <w:w w:val="105"/>
                                <w:sz w:val="13"/>
                              </w:rPr>
                              <w:t> </w:t>
                            </w:r>
                            <w:r>
                              <w:rPr>
                                <w:rFonts w:ascii="Calibri" w:hAnsi="Calibri"/>
                                <w:w w:val="105"/>
                                <w:sz w:val="13"/>
                              </w:rPr>
                              <w:t>redeemed and handed over to the beneficiary after the</w:t>
                            </w:r>
                            <w:r>
                              <w:rPr>
                                <w:rFonts w:ascii="Calibri" w:hAnsi="Calibri"/>
                                <w:spacing w:val="40"/>
                                <w:w w:val="105"/>
                                <w:sz w:val="13"/>
                              </w:rPr>
                              <w:t> </w:t>
                            </w:r>
                            <w:r>
                              <w:rPr>
                                <w:rFonts w:ascii="Calibri" w:hAnsi="Calibri"/>
                                <w:w w:val="105"/>
                                <w:sz w:val="13"/>
                              </w:rPr>
                              <w:t>death of the testator</w:t>
                            </w:r>
                          </w:p>
                          <w:p>
                            <w:pPr>
                              <w:pStyle w:val="BodyText"/>
                              <w:spacing w:before="10"/>
                              <w:rPr>
                                <w:rFonts w:ascii="Calibri"/>
                                <w:sz w:val="13"/>
                              </w:rPr>
                            </w:pPr>
                          </w:p>
                          <w:p>
                            <w:pPr>
                              <w:spacing w:line="249" w:lineRule="auto" w:before="0"/>
                              <w:ind w:left="426" w:right="110" w:firstLine="0"/>
                              <w:jc w:val="left"/>
                              <w:rPr>
                                <w:b/>
                                <w:sz w:val="13"/>
                              </w:rPr>
                            </w:pPr>
                            <w:r>
                              <w:rPr>
                                <w:b/>
                                <w:w w:val="105"/>
                                <w:sz w:val="13"/>
                              </w:rPr>
                              <w:t>The</w:t>
                            </w:r>
                            <w:r>
                              <w:rPr>
                                <w:b/>
                                <w:spacing w:val="-6"/>
                                <w:w w:val="105"/>
                                <w:sz w:val="13"/>
                              </w:rPr>
                              <w:t> </w:t>
                            </w:r>
                            <w:r>
                              <w:rPr>
                                <w:b/>
                                <w:color w:val="FF0000"/>
                                <w:w w:val="105"/>
                                <w:sz w:val="13"/>
                              </w:rPr>
                              <w:t>creation</w:t>
                            </w:r>
                            <w:r>
                              <w:rPr>
                                <w:b/>
                                <w:color w:val="FF0000"/>
                                <w:spacing w:val="-6"/>
                                <w:w w:val="105"/>
                                <w:sz w:val="13"/>
                              </w:rPr>
                              <w:t> </w:t>
                            </w:r>
                            <w:r>
                              <w:rPr>
                                <w:b/>
                                <w:color w:val="FF0000"/>
                                <w:w w:val="105"/>
                                <w:sz w:val="13"/>
                              </w:rPr>
                              <w:t>of</w:t>
                            </w:r>
                            <w:r>
                              <w:rPr>
                                <w:b/>
                                <w:color w:val="FF0000"/>
                                <w:spacing w:val="-6"/>
                                <w:w w:val="105"/>
                                <w:sz w:val="13"/>
                              </w:rPr>
                              <w:t> </w:t>
                            </w:r>
                            <w:r>
                              <w:rPr>
                                <w:b/>
                                <w:color w:val="FF0000"/>
                                <w:w w:val="105"/>
                                <w:sz w:val="13"/>
                              </w:rPr>
                              <w:t>a</w:t>
                            </w:r>
                            <w:r>
                              <w:rPr>
                                <w:b/>
                                <w:color w:val="FF0000"/>
                                <w:spacing w:val="-6"/>
                                <w:w w:val="105"/>
                                <w:sz w:val="13"/>
                              </w:rPr>
                              <w:t> </w:t>
                            </w:r>
                            <w:r>
                              <w:rPr>
                                <w:b/>
                                <w:color w:val="FF0000"/>
                                <w:w w:val="105"/>
                                <w:sz w:val="13"/>
                              </w:rPr>
                              <w:t>mortgage</w:t>
                            </w:r>
                            <w:r>
                              <w:rPr>
                                <w:b/>
                                <w:color w:val="FF0000"/>
                                <w:spacing w:val="-6"/>
                                <w:w w:val="105"/>
                                <w:sz w:val="13"/>
                              </w:rPr>
                              <w:t> </w:t>
                            </w:r>
                            <w:r>
                              <w:rPr>
                                <w:b/>
                                <w:color w:val="FF0000"/>
                                <w:w w:val="105"/>
                                <w:sz w:val="13"/>
                              </w:rPr>
                              <w:t>by</w:t>
                            </w:r>
                            <w:r>
                              <w:rPr>
                                <w:b/>
                                <w:color w:val="FF0000"/>
                                <w:spacing w:val="-6"/>
                                <w:w w:val="105"/>
                                <w:sz w:val="13"/>
                              </w:rPr>
                              <w:t> </w:t>
                            </w:r>
                            <w:r>
                              <w:rPr>
                                <w:b/>
                                <w:color w:val="FF0000"/>
                                <w:w w:val="105"/>
                                <w:sz w:val="13"/>
                              </w:rPr>
                              <w:t>the</w:t>
                            </w:r>
                            <w:r>
                              <w:rPr>
                                <w:b/>
                                <w:color w:val="FF0000"/>
                                <w:spacing w:val="-6"/>
                                <w:w w:val="105"/>
                                <w:sz w:val="13"/>
                              </w:rPr>
                              <w:t> </w:t>
                            </w:r>
                            <w:r>
                              <w:rPr>
                                <w:b/>
                                <w:color w:val="FF0000"/>
                                <w:w w:val="105"/>
                                <w:sz w:val="13"/>
                              </w:rPr>
                              <w:t>testator</w:t>
                            </w:r>
                            <w:r>
                              <w:rPr>
                                <w:b/>
                                <w:color w:val="FF0000"/>
                                <w:spacing w:val="-6"/>
                                <w:w w:val="105"/>
                                <w:sz w:val="13"/>
                              </w:rPr>
                              <w:t> </w:t>
                            </w:r>
                            <w:r>
                              <w:rPr>
                                <w:b/>
                                <w:color w:val="FF0000"/>
                                <w:w w:val="105"/>
                                <w:sz w:val="13"/>
                              </w:rPr>
                              <w:t>does</w:t>
                            </w:r>
                            <w:r>
                              <w:rPr>
                                <w:b/>
                                <w:color w:val="FF0000"/>
                                <w:spacing w:val="-6"/>
                                <w:w w:val="105"/>
                                <w:sz w:val="13"/>
                              </w:rPr>
                              <w:t> </w:t>
                            </w:r>
                            <w:r>
                              <w:rPr>
                                <w:b/>
                                <w:color w:val="FF0000"/>
                                <w:w w:val="105"/>
                                <w:sz w:val="13"/>
                              </w:rPr>
                              <w:t>not</w:t>
                            </w:r>
                            <w:r>
                              <w:rPr>
                                <w:b/>
                                <w:color w:val="FF0000"/>
                                <w:spacing w:val="-6"/>
                                <w:w w:val="105"/>
                                <w:sz w:val="13"/>
                              </w:rPr>
                              <w:t> </w:t>
                            </w:r>
                            <w:r>
                              <w:rPr>
                                <w:b/>
                                <w:color w:val="FF0000"/>
                                <w:w w:val="105"/>
                                <w:sz w:val="13"/>
                              </w:rPr>
                              <w:t>lead</w:t>
                            </w:r>
                            <w:r>
                              <w:rPr>
                                <w:b/>
                                <w:color w:val="FF0000"/>
                                <w:spacing w:val="-6"/>
                                <w:w w:val="105"/>
                                <w:sz w:val="13"/>
                              </w:rPr>
                              <w:t> </w:t>
                            </w:r>
                            <w:r>
                              <w:rPr>
                                <w:b/>
                                <w:color w:val="FF0000"/>
                                <w:w w:val="105"/>
                                <w:sz w:val="13"/>
                              </w:rPr>
                              <w:t>to</w:t>
                            </w:r>
                            <w:r>
                              <w:rPr>
                                <w:b/>
                                <w:color w:val="FF0000"/>
                                <w:spacing w:val="40"/>
                                <w:w w:val="105"/>
                                <w:sz w:val="13"/>
                              </w:rPr>
                              <w:t> </w:t>
                            </w:r>
                            <w:r>
                              <w:rPr>
                                <w:b/>
                                <w:color w:val="FF0000"/>
                                <w:w w:val="105"/>
                                <w:sz w:val="13"/>
                              </w:rPr>
                              <w:t>ademption. </w:t>
                            </w:r>
                            <w:r>
                              <w:rPr>
                                <w:b/>
                                <w:color w:val="7030A0"/>
                                <w:w w:val="105"/>
                                <w:sz w:val="13"/>
                              </w:rPr>
                              <w:t>The beneficiary takes the equity of</w:t>
                            </w:r>
                            <w:r>
                              <w:rPr>
                                <w:b/>
                                <w:color w:val="7030A0"/>
                                <w:spacing w:val="40"/>
                                <w:w w:val="105"/>
                                <w:sz w:val="13"/>
                              </w:rPr>
                              <w:t> </w:t>
                            </w:r>
                            <w:r>
                              <w:rPr>
                                <w:b/>
                                <w:color w:val="7030A0"/>
                                <w:w w:val="105"/>
                                <w:sz w:val="13"/>
                              </w:rPr>
                              <w:t>redemption and thus becomes entitled to redeem the</w:t>
                            </w:r>
                            <w:r>
                              <w:rPr>
                                <w:b/>
                                <w:color w:val="7030A0"/>
                                <w:spacing w:val="40"/>
                                <w:w w:val="105"/>
                                <w:sz w:val="13"/>
                              </w:rPr>
                              <w:t> </w:t>
                            </w:r>
                            <w:r>
                              <w:rPr>
                                <w:b/>
                                <w:color w:val="7030A0"/>
                                <w:w w:val="105"/>
                                <w:sz w:val="13"/>
                              </w:rPr>
                              <w:t>mortgage </w:t>
                            </w:r>
                            <w:r>
                              <w:rPr>
                                <w:b/>
                                <w:w w:val="105"/>
                                <w:sz w:val="13"/>
                              </w:rPr>
                              <w:t>like the testator who had created the mortgage.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57664" type="#_x0000_t202" id="docshape526"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7"/>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[MOU51]:</w:t>
                      </w:r>
                    </w:p>
                    <w:p>
                      <w:pPr>
                        <w:spacing w:line="249" w:lineRule="auto" w:before="14"/>
                        <w:ind w:left="426" w:right="149" w:firstLine="0"/>
                        <w:jc w:val="left"/>
                        <w:rPr>
                          <w:rFonts w:ascii="Calibri" w:hAnsi="Calibri"/>
                          <w:sz w:val="13"/>
                        </w:rPr>
                      </w:pPr>
                      <w:r>
                        <w:rPr>
                          <w:rFonts w:ascii="Calibri" w:hAnsi="Calibri"/>
                          <w:w w:val="105"/>
                          <w:sz w:val="13"/>
                        </w:rPr>
                        <w:t>A property constituting a gift which was mortgaged by the</w:t>
                      </w:r>
                      <w:r>
                        <w:rPr>
                          <w:rFonts w:ascii="Calibri" w:hAnsi="Calibri"/>
                          <w:spacing w:val="40"/>
                          <w:w w:val="105"/>
                          <w:sz w:val="13"/>
                        </w:rPr>
                        <w:t> </w:t>
                      </w:r>
                      <w:r>
                        <w:rPr>
                          <w:rFonts w:ascii="Calibri" w:hAnsi="Calibri"/>
                          <w:w w:val="105"/>
                          <w:sz w:val="13"/>
                        </w:rPr>
                        <w:t>testator</w:t>
                      </w:r>
                      <w:r>
                        <w:rPr>
                          <w:rFonts w:ascii="Calibri" w:hAnsi="Calibri"/>
                          <w:spacing w:val="-8"/>
                          <w:w w:val="105"/>
                          <w:sz w:val="13"/>
                        </w:rPr>
                        <w:t> </w:t>
                      </w:r>
                      <w:r>
                        <w:rPr>
                          <w:rFonts w:ascii="Calibri" w:hAnsi="Calibri"/>
                          <w:w w:val="105"/>
                          <w:sz w:val="13"/>
                        </w:rPr>
                        <w:t>and</w:t>
                      </w:r>
                      <w:r>
                        <w:rPr>
                          <w:rFonts w:ascii="Calibri" w:hAnsi="Calibri"/>
                          <w:spacing w:val="-7"/>
                          <w:w w:val="105"/>
                          <w:sz w:val="13"/>
                        </w:rPr>
                        <w:t> </w:t>
                      </w:r>
                      <w:r>
                        <w:rPr>
                          <w:rFonts w:ascii="Calibri" w:hAnsi="Calibri"/>
                          <w:w w:val="105"/>
                          <w:sz w:val="13"/>
                        </w:rPr>
                        <w:t>was</w:t>
                      </w:r>
                      <w:r>
                        <w:rPr>
                          <w:rFonts w:ascii="Calibri" w:hAnsi="Calibri"/>
                          <w:spacing w:val="-8"/>
                          <w:w w:val="105"/>
                          <w:sz w:val="13"/>
                        </w:rPr>
                        <w:t> </w:t>
                      </w:r>
                      <w:r>
                        <w:rPr>
                          <w:rFonts w:ascii="Calibri" w:hAnsi="Calibri"/>
                          <w:w w:val="105"/>
                          <w:sz w:val="13"/>
                        </w:rPr>
                        <w:t>not</w:t>
                      </w:r>
                      <w:r>
                        <w:rPr>
                          <w:rFonts w:ascii="Calibri" w:hAnsi="Calibri"/>
                          <w:spacing w:val="-7"/>
                          <w:w w:val="105"/>
                          <w:sz w:val="13"/>
                        </w:rPr>
                        <w:t> </w:t>
                      </w:r>
                      <w:r>
                        <w:rPr>
                          <w:rFonts w:ascii="Calibri" w:hAnsi="Calibri"/>
                          <w:w w:val="105"/>
                          <w:sz w:val="13"/>
                        </w:rPr>
                        <w:t>redeemed</w:t>
                      </w:r>
                      <w:r>
                        <w:rPr>
                          <w:rFonts w:ascii="Calibri" w:hAnsi="Calibri"/>
                          <w:spacing w:val="-8"/>
                          <w:w w:val="105"/>
                          <w:sz w:val="13"/>
                        </w:rPr>
                        <w:t> </w:t>
                      </w:r>
                      <w:r>
                        <w:rPr>
                          <w:rFonts w:ascii="Calibri" w:hAnsi="Calibri"/>
                          <w:w w:val="105"/>
                          <w:sz w:val="13"/>
                        </w:rPr>
                        <w:t>before</w:t>
                      </w:r>
                      <w:r>
                        <w:rPr>
                          <w:rFonts w:ascii="Calibri" w:hAnsi="Calibri"/>
                          <w:spacing w:val="-7"/>
                          <w:w w:val="105"/>
                          <w:sz w:val="13"/>
                        </w:rPr>
                        <w:t> </w:t>
                      </w:r>
                      <w:r>
                        <w:rPr>
                          <w:rFonts w:ascii="Calibri" w:hAnsi="Calibri"/>
                          <w:w w:val="105"/>
                          <w:sz w:val="13"/>
                        </w:rPr>
                        <w:t>the</w:t>
                      </w:r>
                      <w:r>
                        <w:rPr>
                          <w:rFonts w:ascii="Calibri" w:hAnsi="Calibri"/>
                          <w:spacing w:val="-8"/>
                          <w:w w:val="105"/>
                          <w:sz w:val="13"/>
                        </w:rPr>
                        <w:t> </w:t>
                      </w:r>
                      <w:r>
                        <w:rPr>
                          <w:rFonts w:ascii="Calibri" w:hAnsi="Calibri"/>
                          <w:w w:val="105"/>
                          <w:sz w:val="13"/>
                        </w:rPr>
                        <w:t>testator’s</w:t>
                      </w:r>
                      <w:r>
                        <w:rPr>
                          <w:rFonts w:ascii="Calibri" w:hAnsi="Calibri"/>
                          <w:spacing w:val="-7"/>
                          <w:w w:val="105"/>
                          <w:sz w:val="13"/>
                        </w:rPr>
                        <w:t> </w:t>
                      </w:r>
                      <w:r>
                        <w:rPr>
                          <w:rFonts w:ascii="Calibri" w:hAnsi="Calibri"/>
                          <w:w w:val="105"/>
                          <w:sz w:val="13"/>
                        </w:rPr>
                        <w:t>death</w:t>
                      </w:r>
                      <w:r>
                        <w:rPr>
                          <w:rFonts w:ascii="Calibri" w:hAnsi="Calibri"/>
                          <w:spacing w:val="40"/>
                          <w:w w:val="105"/>
                          <w:sz w:val="13"/>
                        </w:rPr>
                        <w:t> </w:t>
                      </w:r>
                      <w:r>
                        <w:rPr>
                          <w:rFonts w:ascii="Calibri" w:hAnsi="Calibri"/>
                          <w:w w:val="105"/>
                          <w:sz w:val="13"/>
                        </w:rPr>
                        <w:t>does not suffer ademption. The property was part of the</w:t>
                      </w:r>
                      <w:r>
                        <w:rPr>
                          <w:rFonts w:ascii="Calibri" w:hAnsi="Calibri"/>
                          <w:spacing w:val="40"/>
                          <w:w w:val="105"/>
                          <w:sz w:val="13"/>
                        </w:rPr>
                        <w:t> </w:t>
                      </w:r>
                      <w:r>
                        <w:rPr>
                          <w:rFonts w:ascii="Calibri" w:hAnsi="Calibri"/>
                          <w:w w:val="105"/>
                          <w:sz w:val="13"/>
                        </w:rPr>
                        <w:t>estate of the testator at the date of his death. It could be</w:t>
                      </w:r>
                      <w:r>
                        <w:rPr>
                          <w:rFonts w:ascii="Calibri" w:hAnsi="Calibri"/>
                          <w:spacing w:val="40"/>
                          <w:w w:val="105"/>
                          <w:sz w:val="13"/>
                        </w:rPr>
                        <w:t> </w:t>
                      </w:r>
                      <w:r>
                        <w:rPr>
                          <w:rFonts w:ascii="Calibri" w:hAnsi="Calibri"/>
                          <w:w w:val="105"/>
                          <w:sz w:val="13"/>
                        </w:rPr>
                        <w:t>redeemed and handed over to the beneficiary after the</w:t>
                      </w:r>
                      <w:r>
                        <w:rPr>
                          <w:rFonts w:ascii="Calibri" w:hAnsi="Calibri"/>
                          <w:spacing w:val="40"/>
                          <w:w w:val="105"/>
                          <w:sz w:val="13"/>
                        </w:rPr>
                        <w:t> </w:t>
                      </w:r>
                      <w:r>
                        <w:rPr>
                          <w:rFonts w:ascii="Calibri" w:hAnsi="Calibri"/>
                          <w:w w:val="105"/>
                          <w:sz w:val="13"/>
                        </w:rPr>
                        <w:t>death of the testator</w:t>
                      </w:r>
                    </w:p>
                    <w:p>
                      <w:pPr>
                        <w:pStyle w:val="BodyText"/>
                        <w:spacing w:before="10"/>
                        <w:rPr>
                          <w:rFonts w:ascii="Calibri"/>
                          <w:sz w:val="13"/>
                        </w:rPr>
                      </w:pPr>
                    </w:p>
                    <w:p>
                      <w:pPr>
                        <w:spacing w:line="249" w:lineRule="auto" w:before="0"/>
                        <w:ind w:left="426" w:right="110" w:firstLine="0"/>
                        <w:jc w:val="left"/>
                        <w:rPr>
                          <w:b/>
                          <w:sz w:val="13"/>
                        </w:rPr>
                      </w:pPr>
                      <w:r>
                        <w:rPr>
                          <w:b/>
                          <w:w w:val="105"/>
                          <w:sz w:val="13"/>
                        </w:rPr>
                        <w:t>The</w:t>
                      </w:r>
                      <w:r>
                        <w:rPr>
                          <w:b/>
                          <w:spacing w:val="-6"/>
                          <w:w w:val="105"/>
                          <w:sz w:val="13"/>
                        </w:rPr>
                        <w:t> </w:t>
                      </w:r>
                      <w:r>
                        <w:rPr>
                          <w:b/>
                          <w:color w:val="FF0000"/>
                          <w:w w:val="105"/>
                          <w:sz w:val="13"/>
                        </w:rPr>
                        <w:t>creation</w:t>
                      </w:r>
                      <w:r>
                        <w:rPr>
                          <w:b/>
                          <w:color w:val="FF0000"/>
                          <w:spacing w:val="-6"/>
                          <w:w w:val="105"/>
                          <w:sz w:val="13"/>
                        </w:rPr>
                        <w:t> </w:t>
                      </w:r>
                      <w:r>
                        <w:rPr>
                          <w:b/>
                          <w:color w:val="FF0000"/>
                          <w:w w:val="105"/>
                          <w:sz w:val="13"/>
                        </w:rPr>
                        <w:t>of</w:t>
                      </w:r>
                      <w:r>
                        <w:rPr>
                          <w:b/>
                          <w:color w:val="FF0000"/>
                          <w:spacing w:val="-6"/>
                          <w:w w:val="105"/>
                          <w:sz w:val="13"/>
                        </w:rPr>
                        <w:t> </w:t>
                      </w:r>
                      <w:r>
                        <w:rPr>
                          <w:b/>
                          <w:color w:val="FF0000"/>
                          <w:w w:val="105"/>
                          <w:sz w:val="13"/>
                        </w:rPr>
                        <w:t>a</w:t>
                      </w:r>
                      <w:r>
                        <w:rPr>
                          <w:b/>
                          <w:color w:val="FF0000"/>
                          <w:spacing w:val="-6"/>
                          <w:w w:val="105"/>
                          <w:sz w:val="13"/>
                        </w:rPr>
                        <w:t> </w:t>
                      </w:r>
                      <w:r>
                        <w:rPr>
                          <w:b/>
                          <w:color w:val="FF0000"/>
                          <w:w w:val="105"/>
                          <w:sz w:val="13"/>
                        </w:rPr>
                        <w:t>mortgage</w:t>
                      </w:r>
                      <w:r>
                        <w:rPr>
                          <w:b/>
                          <w:color w:val="FF0000"/>
                          <w:spacing w:val="-6"/>
                          <w:w w:val="105"/>
                          <w:sz w:val="13"/>
                        </w:rPr>
                        <w:t> </w:t>
                      </w:r>
                      <w:r>
                        <w:rPr>
                          <w:b/>
                          <w:color w:val="FF0000"/>
                          <w:w w:val="105"/>
                          <w:sz w:val="13"/>
                        </w:rPr>
                        <w:t>by</w:t>
                      </w:r>
                      <w:r>
                        <w:rPr>
                          <w:b/>
                          <w:color w:val="FF0000"/>
                          <w:spacing w:val="-6"/>
                          <w:w w:val="105"/>
                          <w:sz w:val="13"/>
                        </w:rPr>
                        <w:t> </w:t>
                      </w:r>
                      <w:r>
                        <w:rPr>
                          <w:b/>
                          <w:color w:val="FF0000"/>
                          <w:w w:val="105"/>
                          <w:sz w:val="13"/>
                        </w:rPr>
                        <w:t>the</w:t>
                      </w:r>
                      <w:r>
                        <w:rPr>
                          <w:b/>
                          <w:color w:val="FF0000"/>
                          <w:spacing w:val="-6"/>
                          <w:w w:val="105"/>
                          <w:sz w:val="13"/>
                        </w:rPr>
                        <w:t> </w:t>
                      </w:r>
                      <w:r>
                        <w:rPr>
                          <w:b/>
                          <w:color w:val="FF0000"/>
                          <w:w w:val="105"/>
                          <w:sz w:val="13"/>
                        </w:rPr>
                        <w:t>testator</w:t>
                      </w:r>
                      <w:r>
                        <w:rPr>
                          <w:b/>
                          <w:color w:val="FF0000"/>
                          <w:spacing w:val="-6"/>
                          <w:w w:val="105"/>
                          <w:sz w:val="13"/>
                        </w:rPr>
                        <w:t> </w:t>
                      </w:r>
                      <w:r>
                        <w:rPr>
                          <w:b/>
                          <w:color w:val="FF0000"/>
                          <w:w w:val="105"/>
                          <w:sz w:val="13"/>
                        </w:rPr>
                        <w:t>does</w:t>
                      </w:r>
                      <w:r>
                        <w:rPr>
                          <w:b/>
                          <w:color w:val="FF0000"/>
                          <w:spacing w:val="-6"/>
                          <w:w w:val="105"/>
                          <w:sz w:val="13"/>
                        </w:rPr>
                        <w:t> </w:t>
                      </w:r>
                      <w:r>
                        <w:rPr>
                          <w:b/>
                          <w:color w:val="FF0000"/>
                          <w:w w:val="105"/>
                          <w:sz w:val="13"/>
                        </w:rPr>
                        <w:t>not</w:t>
                      </w:r>
                      <w:r>
                        <w:rPr>
                          <w:b/>
                          <w:color w:val="FF0000"/>
                          <w:spacing w:val="-6"/>
                          <w:w w:val="105"/>
                          <w:sz w:val="13"/>
                        </w:rPr>
                        <w:t> </w:t>
                      </w:r>
                      <w:r>
                        <w:rPr>
                          <w:b/>
                          <w:color w:val="FF0000"/>
                          <w:w w:val="105"/>
                          <w:sz w:val="13"/>
                        </w:rPr>
                        <w:t>lead</w:t>
                      </w:r>
                      <w:r>
                        <w:rPr>
                          <w:b/>
                          <w:color w:val="FF0000"/>
                          <w:spacing w:val="-6"/>
                          <w:w w:val="105"/>
                          <w:sz w:val="13"/>
                        </w:rPr>
                        <w:t> </w:t>
                      </w:r>
                      <w:r>
                        <w:rPr>
                          <w:b/>
                          <w:color w:val="FF0000"/>
                          <w:w w:val="105"/>
                          <w:sz w:val="13"/>
                        </w:rPr>
                        <w:t>to</w:t>
                      </w:r>
                      <w:r>
                        <w:rPr>
                          <w:b/>
                          <w:color w:val="FF0000"/>
                          <w:spacing w:val="40"/>
                          <w:w w:val="105"/>
                          <w:sz w:val="13"/>
                        </w:rPr>
                        <w:t> </w:t>
                      </w:r>
                      <w:r>
                        <w:rPr>
                          <w:b/>
                          <w:color w:val="FF0000"/>
                          <w:w w:val="105"/>
                          <w:sz w:val="13"/>
                        </w:rPr>
                        <w:t>ademption. </w:t>
                      </w:r>
                      <w:r>
                        <w:rPr>
                          <w:b/>
                          <w:color w:val="7030A0"/>
                          <w:w w:val="105"/>
                          <w:sz w:val="13"/>
                        </w:rPr>
                        <w:t>The beneficiary takes the equity of</w:t>
                      </w:r>
                      <w:r>
                        <w:rPr>
                          <w:b/>
                          <w:color w:val="7030A0"/>
                          <w:spacing w:val="40"/>
                          <w:w w:val="105"/>
                          <w:sz w:val="13"/>
                        </w:rPr>
                        <w:t> </w:t>
                      </w:r>
                      <w:r>
                        <w:rPr>
                          <w:b/>
                          <w:color w:val="7030A0"/>
                          <w:w w:val="105"/>
                          <w:sz w:val="13"/>
                        </w:rPr>
                        <w:t>redemption and thus becomes entitled to redeem the</w:t>
                      </w:r>
                      <w:r>
                        <w:rPr>
                          <w:b/>
                          <w:color w:val="7030A0"/>
                          <w:spacing w:val="40"/>
                          <w:w w:val="105"/>
                          <w:sz w:val="13"/>
                        </w:rPr>
                        <w:t> </w:t>
                      </w:r>
                      <w:r>
                        <w:rPr>
                          <w:b/>
                          <w:color w:val="7030A0"/>
                          <w:w w:val="105"/>
                          <w:sz w:val="13"/>
                        </w:rPr>
                        <w:t>mortgage </w:t>
                      </w:r>
                      <w:r>
                        <w:rPr>
                          <w:b/>
                          <w:w w:val="105"/>
                          <w:sz w:val="13"/>
                        </w:rPr>
                        <w:t>like the testator who had created the mortgage.</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jc w:val="both"/>
      </w:pPr>
      <w:r>
        <w:rPr/>
        <w:t>ADEMPTION</w:t>
      </w:r>
      <w:r>
        <w:rPr>
          <w:spacing w:val="-7"/>
        </w:rPr>
        <w:t> </w:t>
      </w:r>
      <w:r>
        <w:rPr/>
        <w:t>OF</w:t>
      </w:r>
      <w:r>
        <w:rPr>
          <w:spacing w:val="-7"/>
        </w:rPr>
        <w:t> </w:t>
      </w:r>
      <w:r>
        <w:rPr>
          <w:spacing w:val="-2"/>
        </w:rPr>
        <w:t>GIFTS</w:t>
      </w:r>
    </w:p>
    <w:p>
      <w:pPr>
        <w:pStyle w:val="BodyText"/>
        <w:spacing w:line="362" w:lineRule="auto" w:before="139"/>
        <w:ind w:left="367" w:right="4293"/>
        <w:jc w:val="both"/>
      </w:pPr>
      <w:r>
        <w:rPr/>
        <w:t>This will arise where there has been a substantial change in the form or nature of the gift or that the gift or legacy was no longer in the existence as</w:t>
      </w:r>
      <w:r>
        <w:rPr>
          <w:spacing w:val="40"/>
        </w:rPr>
        <w:t> </w:t>
      </w:r>
      <w:r>
        <w:rPr/>
        <w:t>at the time of the testator’s death.</w:t>
      </w:r>
    </w:p>
    <w:p>
      <w:pPr>
        <w:spacing w:before="16"/>
        <w:ind w:left="367" w:right="0" w:firstLine="0"/>
        <w:jc w:val="both"/>
        <w:rPr>
          <w:b/>
          <w:sz w:val="21"/>
        </w:rPr>
      </w:pPr>
      <w:r>
        <w:rPr>
          <w:b/>
          <w:sz w:val="21"/>
        </w:rPr>
        <w:t>The</w:t>
      </w:r>
      <w:r>
        <w:rPr>
          <w:b/>
          <w:spacing w:val="-6"/>
          <w:sz w:val="21"/>
        </w:rPr>
        <w:t> </w:t>
      </w:r>
      <w:r>
        <w:rPr>
          <w:b/>
          <w:sz w:val="21"/>
        </w:rPr>
        <w:t>following</w:t>
      </w:r>
      <w:r>
        <w:rPr>
          <w:b/>
          <w:spacing w:val="-5"/>
          <w:sz w:val="21"/>
        </w:rPr>
        <w:t> </w:t>
      </w:r>
      <w:r>
        <w:rPr>
          <w:b/>
          <w:sz w:val="21"/>
        </w:rPr>
        <w:t>will</w:t>
      </w:r>
      <w:r>
        <w:rPr>
          <w:b/>
          <w:spacing w:val="-6"/>
          <w:sz w:val="21"/>
        </w:rPr>
        <w:t> </w:t>
      </w:r>
      <w:r>
        <w:rPr>
          <w:b/>
          <w:sz w:val="21"/>
        </w:rPr>
        <w:t>result</w:t>
      </w:r>
      <w:r>
        <w:rPr>
          <w:b/>
          <w:spacing w:val="-5"/>
          <w:sz w:val="21"/>
        </w:rPr>
        <w:t> </w:t>
      </w:r>
      <w:r>
        <w:rPr>
          <w:b/>
          <w:sz w:val="21"/>
        </w:rPr>
        <w:t>to</w:t>
      </w:r>
      <w:r>
        <w:rPr>
          <w:b/>
          <w:spacing w:val="-6"/>
          <w:sz w:val="21"/>
        </w:rPr>
        <w:t> </w:t>
      </w:r>
      <w:r>
        <w:rPr>
          <w:b/>
          <w:sz w:val="21"/>
        </w:rPr>
        <w:t>ademption:</w:t>
      </w:r>
      <w:r>
        <w:rPr>
          <w:b/>
          <w:spacing w:val="-5"/>
          <w:sz w:val="21"/>
        </w:rPr>
        <w:t> </w:t>
      </w:r>
      <w:r>
        <w:rPr>
          <w:b/>
          <w:sz w:val="21"/>
        </w:rPr>
        <w:t>(Exam</w:t>
      </w:r>
      <w:r>
        <w:rPr>
          <w:b/>
          <w:spacing w:val="-5"/>
          <w:sz w:val="21"/>
        </w:rPr>
        <w:t> </w:t>
      </w:r>
      <w:r>
        <w:rPr>
          <w:b/>
          <w:spacing w:val="-2"/>
          <w:sz w:val="21"/>
        </w:rPr>
        <w:t>Focus)</w:t>
      </w:r>
    </w:p>
    <w:p>
      <w:pPr>
        <w:pStyle w:val="ListParagraph"/>
        <w:numPr>
          <w:ilvl w:val="0"/>
          <w:numId w:val="210"/>
        </w:numPr>
        <w:tabs>
          <w:tab w:pos="636" w:val="left" w:leader="none"/>
          <w:tab w:pos="638" w:val="left" w:leader="none"/>
        </w:tabs>
        <w:spacing w:line="362" w:lineRule="auto" w:before="138" w:after="0"/>
        <w:ind w:left="638" w:right="4280" w:hanging="272"/>
        <w:jc w:val="left"/>
        <w:rPr>
          <w:sz w:val="21"/>
        </w:rPr>
      </w:pPr>
      <w:r>
        <w:rPr>
          <w:sz w:val="21"/>
        </w:rPr>
        <w:t>The</w:t>
      </w:r>
      <w:r>
        <w:rPr>
          <w:spacing w:val="39"/>
          <w:sz w:val="21"/>
        </w:rPr>
        <w:t> </w:t>
      </w:r>
      <w:r>
        <w:rPr>
          <w:b/>
          <w:color w:val="7030A0"/>
          <w:sz w:val="21"/>
          <w:u w:val="thick" w:color="7030A0"/>
        </w:rPr>
        <w:t>property</w:t>
      </w:r>
      <w:r>
        <w:rPr>
          <w:b/>
          <w:color w:val="7030A0"/>
          <w:spacing w:val="39"/>
          <w:sz w:val="21"/>
          <w:u w:val="thick" w:color="7030A0"/>
        </w:rPr>
        <w:t> </w:t>
      </w:r>
      <w:r>
        <w:rPr>
          <w:b/>
          <w:color w:val="7030A0"/>
          <w:sz w:val="21"/>
          <w:u w:val="thick" w:color="7030A0"/>
        </w:rPr>
        <w:t>is</w:t>
      </w:r>
      <w:r>
        <w:rPr>
          <w:b/>
          <w:color w:val="7030A0"/>
          <w:spacing w:val="39"/>
          <w:sz w:val="21"/>
          <w:u w:val="thick" w:color="7030A0"/>
        </w:rPr>
        <w:t> </w:t>
      </w:r>
      <w:r>
        <w:rPr>
          <w:b/>
          <w:color w:val="7030A0"/>
          <w:sz w:val="21"/>
          <w:u w:val="thick" w:color="7030A0"/>
        </w:rPr>
        <w:t>destroyed</w:t>
      </w:r>
      <w:r>
        <w:rPr>
          <w:b/>
          <w:color w:val="7030A0"/>
          <w:spacing w:val="38"/>
          <w:sz w:val="21"/>
        </w:rPr>
        <w:t> </w:t>
      </w:r>
      <w:r>
        <w:rPr>
          <w:sz w:val="21"/>
        </w:rPr>
        <w:t>as</w:t>
      </w:r>
      <w:r>
        <w:rPr>
          <w:spacing w:val="39"/>
          <w:sz w:val="21"/>
        </w:rPr>
        <w:t> </w:t>
      </w:r>
      <w:r>
        <w:rPr>
          <w:sz w:val="21"/>
        </w:rPr>
        <w:t>result</w:t>
      </w:r>
      <w:r>
        <w:rPr>
          <w:spacing w:val="39"/>
          <w:sz w:val="21"/>
        </w:rPr>
        <w:t> </w:t>
      </w:r>
      <w:r>
        <w:rPr>
          <w:sz w:val="21"/>
        </w:rPr>
        <w:t>of</w:t>
      </w:r>
      <w:r>
        <w:rPr>
          <w:spacing w:val="39"/>
          <w:sz w:val="21"/>
        </w:rPr>
        <w:t> </w:t>
      </w:r>
      <w:r>
        <w:rPr>
          <w:sz w:val="21"/>
        </w:rPr>
        <w:t>natural</w:t>
      </w:r>
      <w:r>
        <w:rPr>
          <w:spacing w:val="39"/>
          <w:sz w:val="21"/>
        </w:rPr>
        <w:t> </w:t>
      </w:r>
      <w:r>
        <w:rPr>
          <w:sz w:val="21"/>
        </w:rPr>
        <w:t>disasters/consequences like fire.</w:t>
      </w:r>
    </w:p>
    <w:p>
      <w:pPr>
        <w:pStyle w:val="ListParagraph"/>
        <w:numPr>
          <w:ilvl w:val="0"/>
          <w:numId w:val="210"/>
        </w:numPr>
        <w:tabs>
          <w:tab w:pos="636" w:val="left" w:leader="none"/>
          <w:tab w:pos="638" w:val="left" w:leader="none"/>
        </w:tabs>
        <w:spacing w:line="362" w:lineRule="auto" w:before="16" w:after="0"/>
        <w:ind w:left="638" w:right="4281" w:hanging="272"/>
        <w:jc w:val="left"/>
        <w:rPr>
          <w:sz w:val="21"/>
        </w:rPr>
      </w:pPr>
      <w:r>
        <w:rPr>
          <w:sz w:val="21"/>
        </w:rPr>
        <w:t>Where</w:t>
      </w:r>
      <w:r>
        <w:rPr>
          <w:spacing w:val="38"/>
          <w:sz w:val="21"/>
        </w:rPr>
        <w:t> </w:t>
      </w:r>
      <w:r>
        <w:rPr>
          <w:sz w:val="21"/>
        </w:rPr>
        <w:t>the</w:t>
      </w:r>
      <w:r>
        <w:rPr>
          <w:spacing w:val="38"/>
          <w:sz w:val="21"/>
        </w:rPr>
        <w:t> </w:t>
      </w:r>
      <w:r>
        <w:rPr>
          <w:b/>
          <w:color w:val="FF0000"/>
          <w:sz w:val="21"/>
          <w:u w:val="thick" w:color="FF0000"/>
        </w:rPr>
        <w:t>testator</w:t>
      </w:r>
      <w:r>
        <w:rPr>
          <w:b/>
          <w:color w:val="FF0000"/>
          <w:spacing w:val="38"/>
          <w:sz w:val="21"/>
          <w:u w:val="thick" w:color="FF0000"/>
        </w:rPr>
        <w:t> </w:t>
      </w:r>
      <w:r>
        <w:rPr>
          <w:b/>
          <w:color w:val="FF0000"/>
          <w:sz w:val="21"/>
          <w:u w:val="thick" w:color="FF0000"/>
        </w:rPr>
        <w:t>sold</w:t>
      </w:r>
      <w:r>
        <w:rPr>
          <w:b/>
          <w:color w:val="FF0000"/>
          <w:spacing w:val="38"/>
          <w:sz w:val="21"/>
          <w:u w:val="thick" w:color="FF0000"/>
        </w:rPr>
        <w:t> </w:t>
      </w:r>
      <w:r>
        <w:rPr>
          <w:b/>
          <w:color w:val="FF0000"/>
          <w:sz w:val="21"/>
          <w:u w:val="thick" w:color="FF0000"/>
        </w:rPr>
        <w:t>the</w:t>
      </w:r>
      <w:r>
        <w:rPr>
          <w:b/>
          <w:color w:val="FF0000"/>
          <w:spacing w:val="38"/>
          <w:sz w:val="21"/>
          <w:u w:val="thick" w:color="FF0000"/>
        </w:rPr>
        <w:t> </w:t>
      </w:r>
      <w:r>
        <w:rPr>
          <w:b/>
          <w:color w:val="FF0000"/>
          <w:sz w:val="21"/>
          <w:u w:val="thick" w:color="FF0000"/>
        </w:rPr>
        <w:t>property</w:t>
      </w:r>
      <w:r>
        <w:rPr>
          <w:b/>
          <w:color w:val="FF0000"/>
          <w:spacing w:val="38"/>
          <w:sz w:val="21"/>
          <w:u w:val="thick" w:color="FF0000"/>
        </w:rPr>
        <w:t> </w:t>
      </w:r>
      <w:r>
        <w:rPr>
          <w:b/>
          <w:color w:val="FF0000"/>
          <w:sz w:val="21"/>
          <w:u w:val="thick" w:color="FF0000"/>
        </w:rPr>
        <w:t>during</w:t>
      </w:r>
      <w:r>
        <w:rPr>
          <w:b/>
          <w:color w:val="FF0000"/>
          <w:spacing w:val="38"/>
          <w:sz w:val="21"/>
          <w:u w:val="thick" w:color="FF0000"/>
        </w:rPr>
        <w:t> </w:t>
      </w:r>
      <w:r>
        <w:rPr>
          <w:b/>
          <w:color w:val="FF0000"/>
          <w:sz w:val="21"/>
          <w:u w:val="thick" w:color="FF0000"/>
        </w:rPr>
        <w:t>his</w:t>
      </w:r>
      <w:r>
        <w:rPr>
          <w:b/>
          <w:color w:val="FF0000"/>
          <w:spacing w:val="38"/>
          <w:sz w:val="21"/>
          <w:u w:val="thick" w:color="FF0000"/>
        </w:rPr>
        <w:t> </w:t>
      </w:r>
      <w:r>
        <w:rPr>
          <w:b/>
          <w:color w:val="FF0000"/>
          <w:sz w:val="21"/>
          <w:u w:val="thick" w:color="FF0000"/>
        </w:rPr>
        <w:t>lifetime</w:t>
      </w:r>
      <w:r>
        <w:rPr>
          <w:b/>
          <w:color w:val="FF0000"/>
          <w:spacing w:val="38"/>
          <w:sz w:val="21"/>
        </w:rPr>
        <w:t> </w:t>
      </w:r>
      <w:r>
        <w:rPr>
          <w:sz w:val="21"/>
        </w:rPr>
        <w:t>or</w:t>
      </w:r>
      <w:r>
        <w:rPr>
          <w:spacing w:val="38"/>
          <w:sz w:val="21"/>
        </w:rPr>
        <w:t> </w:t>
      </w:r>
      <w:r>
        <w:rPr>
          <w:sz w:val="21"/>
        </w:rPr>
        <w:t>for</w:t>
      </w:r>
      <w:r>
        <w:rPr>
          <w:spacing w:val="38"/>
          <w:sz w:val="21"/>
        </w:rPr>
        <w:t> </w:t>
      </w:r>
      <w:r>
        <w:rPr>
          <w:sz w:val="21"/>
        </w:rPr>
        <w:t>any reason lost the interest/ownership of the property.</w:t>
      </w:r>
    </w:p>
    <w:p>
      <w:pPr>
        <w:pStyle w:val="ListParagraph"/>
        <w:numPr>
          <w:ilvl w:val="0"/>
          <w:numId w:val="210"/>
        </w:numPr>
        <w:tabs>
          <w:tab w:pos="636" w:val="left" w:leader="none"/>
          <w:tab w:pos="638" w:val="left" w:leader="none"/>
        </w:tabs>
        <w:spacing w:line="360" w:lineRule="auto" w:before="19" w:after="0"/>
        <w:ind w:left="638" w:right="4281" w:hanging="272"/>
        <w:jc w:val="left"/>
        <w:rPr>
          <w:sz w:val="21"/>
        </w:rPr>
      </w:pPr>
      <w:r>
        <w:rPr>
          <w:sz w:val="21"/>
        </w:rPr>
        <w:t>Where the </w:t>
      </w:r>
      <w:r>
        <w:rPr>
          <w:b/>
          <w:color w:val="FF0000"/>
          <w:sz w:val="21"/>
          <w:u w:val="thick" w:color="FF0000"/>
        </w:rPr>
        <w:t>government compulsorily acquires the interest in a gift</w:t>
      </w:r>
      <w:r>
        <w:rPr>
          <w:b/>
          <w:color w:val="7030A0"/>
          <w:sz w:val="21"/>
          <w:u w:val="thick" w:color="7030A0"/>
        </w:rPr>
        <w:t> </w:t>
      </w:r>
      <w:r>
        <w:rPr>
          <w:color w:val="7030A0"/>
          <w:sz w:val="21"/>
          <w:u w:val="thick" w:color="7030A0"/>
        </w:rPr>
        <w:t>of</w:t>
      </w:r>
      <w:r>
        <w:rPr>
          <w:color w:val="7030A0"/>
          <w:sz w:val="21"/>
        </w:rPr>
        <w:t> </w:t>
      </w:r>
      <w:r>
        <w:rPr>
          <w:color w:val="7030A0"/>
          <w:sz w:val="21"/>
          <w:u w:val="single" w:color="7030A0"/>
        </w:rPr>
        <w:t>real/landed property during the life time of the testator</w:t>
      </w:r>
      <w:r>
        <w:rPr>
          <w:sz w:val="21"/>
        </w:rPr>
        <w:t>.</w:t>
      </w:r>
    </w:p>
    <w:p>
      <w:pPr>
        <w:pStyle w:val="BodyText"/>
        <w:spacing w:before="158"/>
      </w:pPr>
    </w:p>
    <w:p>
      <w:pPr>
        <w:spacing w:before="1"/>
        <w:ind w:left="367" w:right="0" w:firstLine="0"/>
        <w:jc w:val="both"/>
        <w:rPr>
          <w:b/>
          <w:sz w:val="21"/>
        </w:rPr>
      </w:pPr>
      <w:r>
        <w:rPr>
          <w:b/>
          <w:sz w:val="21"/>
        </w:rPr>
        <w:t>PLEASE</w:t>
      </w:r>
      <w:r>
        <w:rPr>
          <w:b/>
          <w:spacing w:val="2"/>
          <w:sz w:val="21"/>
        </w:rPr>
        <w:t> </w:t>
      </w:r>
      <w:r>
        <w:rPr>
          <w:b/>
          <w:sz w:val="21"/>
        </w:rPr>
        <w:t>NOTE</w:t>
      </w:r>
      <w:r>
        <w:rPr>
          <w:b/>
          <w:spacing w:val="3"/>
          <w:sz w:val="21"/>
        </w:rPr>
        <w:t> </w:t>
      </w:r>
      <w:r>
        <w:rPr>
          <w:b/>
          <w:sz w:val="21"/>
        </w:rPr>
        <w:t>CAREFULLY:</w:t>
      </w:r>
      <w:r>
        <w:rPr>
          <w:b/>
          <w:spacing w:val="2"/>
          <w:sz w:val="21"/>
        </w:rPr>
        <w:t> </w:t>
      </w:r>
      <w:r>
        <w:rPr>
          <w:b/>
          <w:sz w:val="21"/>
        </w:rPr>
        <w:t>(see</w:t>
      </w:r>
      <w:r>
        <w:rPr>
          <w:b/>
          <w:spacing w:val="3"/>
          <w:sz w:val="21"/>
        </w:rPr>
        <w:t> </w:t>
      </w:r>
      <w:r>
        <w:rPr>
          <w:b/>
          <w:sz w:val="21"/>
        </w:rPr>
        <w:t>August</w:t>
      </w:r>
      <w:r>
        <w:rPr>
          <w:b/>
          <w:spacing w:val="2"/>
          <w:sz w:val="21"/>
        </w:rPr>
        <w:t> </w:t>
      </w:r>
      <w:r>
        <w:rPr>
          <w:b/>
          <w:sz w:val="21"/>
        </w:rPr>
        <w:t>2013</w:t>
      </w:r>
      <w:r>
        <w:rPr>
          <w:b/>
          <w:spacing w:val="3"/>
          <w:sz w:val="21"/>
        </w:rPr>
        <w:t> </w:t>
      </w:r>
      <w:r>
        <w:rPr>
          <w:b/>
          <w:sz w:val="21"/>
        </w:rPr>
        <w:t>Q</w:t>
      </w:r>
      <w:r>
        <w:rPr>
          <w:b/>
          <w:spacing w:val="3"/>
          <w:sz w:val="21"/>
        </w:rPr>
        <w:t> </w:t>
      </w:r>
      <w:r>
        <w:rPr>
          <w:b/>
          <w:sz w:val="21"/>
        </w:rPr>
        <w:t>6C,</w:t>
      </w:r>
      <w:r>
        <w:rPr>
          <w:b/>
          <w:spacing w:val="2"/>
          <w:sz w:val="21"/>
        </w:rPr>
        <w:t> </w:t>
      </w:r>
      <w:r>
        <w:rPr>
          <w:b/>
          <w:sz w:val="21"/>
        </w:rPr>
        <w:t>Jan</w:t>
      </w:r>
      <w:r>
        <w:rPr>
          <w:b/>
          <w:spacing w:val="3"/>
          <w:sz w:val="21"/>
        </w:rPr>
        <w:t> </w:t>
      </w:r>
      <w:r>
        <w:rPr>
          <w:b/>
          <w:sz w:val="21"/>
        </w:rPr>
        <w:t>2020</w:t>
      </w:r>
      <w:r>
        <w:rPr>
          <w:b/>
          <w:spacing w:val="3"/>
          <w:sz w:val="21"/>
        </w:rPr>
        <w:t> </w:t>
      </w:r>
      <w:r>
        <w:rPr>
          <w:b/>
          <w:sz w:val="21"/>
        </w:rPr>
        <w:t>Q</w:t>
      </w:r>
      <w:r>
        <w:rPr>
          <w:b/>
          <w:spacing w:val="3"/>
          <w:sz w:val="21"/>
        </w:rPr>
        <w:t> </w:t>
      </w:r>
      <w:r>
        <w:rPr>
          <w:b/>
          <w:spacing w:val="-5"/>
          <w:sz w:val="21"/>
        </w:rPr>
        <w:t>4e,</w:t>
      </w:r>
    </w:p>
    <w:p>
      <w:pPr>
        <w:spacing w:before="123"/>
        <w:ind w:left="367" w:right="0" w:firstLine="0"/>
        <w:jc w:val="both"/>
        <w:rPr>
          <w:b/>
          <w:sz w:val="21"/>
        </w:rPr>
      </w:pPr>
      <w:r>
        <w:rPr>
          <w:b/>
          <w:sz w:val="21"/>
        </w:rPr>
        <w:t>Dec</w:t>
      </w:r>
      <w:r>
        <w:rPr>
          <w:b/>
          <w:spacing w:val="-3"/>
          <w:sz w:val="21"/>
        </w:rPr>
        <w:t> </w:t>
      </w:r>
      <w:r>
        <w:rPr>
          <w:b/>
          <w:sz w:val="21"/>
        </w:rPr>
        <w:t>2020</w:t>
      </w:r>
      <w:r>
        <w:rPr>
          <w:b/>
          <w:spacing w:val="-3"/>
          <w:sz w:val="21"/>
        </w:rPr>
        <w:t> </w:t>
      </w:r>
      <w:r>
        <w:rPr>
          <w:b/>
          <w:sz w:val="21"/>
        </w:rPr>
        <w:t>Q</w:t>
      </w:r>
      <w:r>
        <w:rPr>
          <w:b/>
          <w:spacing w:val="-1"/>
          <w:sz w:val="21"/>
        </w:rPr>
        <w:t> </w:t>
      </w:r>
      <w:r>
        <w:rPr>
          <w:b/>
          <w:sz w:val="21"/>
        </w:rPr>
        <w:t>1d</w:t>
      </w:r>
      <w:r>
        <w:rPr>
          <w:b/>
          <w:spacing w:val="-3"/>
          <w:sz w:val="21"/>
        </w:rPr>
        <w:t> </w:t>
      </w:r>
      <w:r>
        <w:rPr>
          <w:b/>
          <w:sz w:val="21"/>
        </w:rPr>
        <w:t>&amp;</w:t>
      </w:r>
      <w:r>
        <w:rPr>
          <w:b/>
          <w:spacing w:val="-2"/>
          <w:sz w:val="21"/>
        </w:rPr>
        <w:t> </w:t>
      </w:r>
      <w:r>
        <w:rPr>
          <w:b/>
          <w:spacing w:val="-5"/>
          <w:sz w:val="21"/>
        </w:rPr>
        <w:t>e)</w:t>
      </w:r>
    </w:p>
    <w:p>
      <w:pPr>
        <w:pStyle w:val="ListParagraph"/>
        <w:numPr>
          <w:ilvl w:val="1"/>
          <w:numId w:val="210"/>
        </w:numPr>
        <w:tabs>
          <w:tab w:pos="908" w:val="left" w:leader="none"/>
          <w:tab w:pos="910" w:val="left" w:leader="none"/>
        </w:tabs>
        <w:spacing w:line="362" w:lineRule="auto" w:before="138" w:after="0"/>
        <w:ind w:left="910" w:right="4280" w:hanging="272"/>
        <w:jc w:val="both"/>
        <w:rPr>
          <w:rFonts w:ascii="Wingdings" w:hAnsi="Wingdings"/>
          <w:color w:val="FF0000"/>
          <w:sz w:val="20"/>
        </w:rPr>
      </w:pPr>
      <w:r>
        <w:rPr>
          <w:sz w:val="21"/>
        </w:rPr>
        <w:t>If the </w:t>
      </w:r>
      <w:r>
        <w:rPr>
          <w:color w:val="7030A0"/>
          <w:sz w:val="21"/>
          <w:u w:val="single" w:color="7030A0"/>
        </w:rPr>
        <w:t>government </w:t>
      </w:r>
      <w:r>
        <w:rPr>
          <w:b/>
          <w:color w:val="FF0000"/>
          <w:sz w:val="21"/>
          <w:u w:val="single" w:color="FF0000"/>
        </w:rPr>
        <w:t>acquires </w:t>
      </w:r>
      <w:r>
        <w:rPr>
          <w:color w:val="7030A0"/>
          <w:sz w:val="21"/>
          <w:u w:val="single" w:color="7030A0"/>
        </w:rPr>
        <w:t>a property given out in a Will </w:t>
      </w:r>
      <w:r>
        <w:rPr>
          <w:b/>
          <w:color w:val="FF0000"/>
          <w:sz w:val="21"/>
          <w:u w:val="single" w:color="FF0000"/>
        </w:rPr>
        <w:t>during the</w:t>
      </w:r>
      <w:r>
        <w:rPr>
          <w:b/>
          <w:color w:val="FF0000"/>
          <w:sz w:val="21"/>
        </w:rPr>
        <w:t> </w:t>
      </w:r>
      <w:r>
        <w:rPr>
          <w:b/>
          <w:color w:val="FF0000"/>
          <w:sz w:val="21"/>
          <w:u w:val="thick" w:color="FF0000"/>
        </w:rPr>
        <w:t>lifetime of the testator</w:t>
      </w:r>
      <w:r>
        <w:rPr>
          <w:color w:val="FF0000"/>
          <w:sz w:val="21"/>
        </w:rPr>
        <w:t>, </w:t>
      </w:r>
      <w:r>
        <w:rPr>
          <w:color w:val="7030A0"/>
          <w:sz w:val="21"/>
        </w:rPr>
        <w:t>but </w:t>
      </w:r>
      <w:r>
        <w:rPr>
          <w:b/>
          <w:color w:val="FF0000"/>
          <w:sz w:val="21"/>
        </w:rPr>
        <w:t>paid compensation </w:t>
      </w:r>
      <w:r>
        <w:rPr>
          <w:color w:val="7030A0"/>
          <w:sz w:val="21"/>
        </w:rPr>
        <w:t>for the acquisition </w:t>
      </w:r>
      <w:r>
        <w:rPr>
          <w:b/>
          <w:color w:val="FF0000"/>
          <w:sz w:val="21"/>
        </w:rPr>
        <w:t>after the testator’s death</w:t>
      </w:r>
      <w:r>
        <w:rPr>
          <w:color w:val="7030A0"/>
          <w:sz w:val="21"/>
        </w:rPr>
        <w:t>, </w:t>
      </w:r>
      <w:r>
        <w:rPr>
          <w:color w:val="7030A0"/>
          <w:sz w:val="21"/>
          <w:u w:val="single" w:color="7030A0"/>
        </w:rPr>
        <w:t>the money will go to the testator’s</w:t>
      </w:r>
      <w:r>
        <w:rPr>
          <w:color w:val="7030A0"/>
          <w:sz w:val="21"/>
        </w:rPr>
        <w:t> </w:t>
      </w:r>
      <w:r>
        <w:rPr>
          <w:b/>
          <w:color w:val="FF0000"/>
          <w:sz w:val="21"/>
          <w:u w:val="thick" w:color="FF0000"/>
        </w:rPr>
        <w:t>residuary estate and not to the beneficiary</w:t>
      </w:r>
      <w:r>
        <w:rPr>
          <w:b/>
          <w:color w:val="FF0000"/>
          <w:sz w:val="21"/>
        </w:rPr>
        <w:t>.</w:t>
      </w:r>
    </w:p>
    <w:p>
      <w:pPr>
        <w:pStyle w:val="BodyText"/>
        <w:spacing w:before="155"/>
        <w:rPr>
          <w:b/>
        </w:rPr>
      </w:pPr>
    </w:p>
    <w:p>
      <w:pPr>
        <w:pStyle w:val="ListParagraph"/>
        <w:numPr>
          <w:ilvl w:val="1"/>
          <w:numId w:val="210"/>
        </w:numPr>
        <w:tabs>
          <w:tab w:pos="908" w:val="left" w:leader="none"/>
          <w:tab w:pos="910" w:val="left" w:leader="none"/>
        </w:tabs>
        <w:spacing w:line="360" w:lineRule="auto" w:before="0" w:after="0"/>
        <w:ind w:left="910" w:right="4281" w:hanging="272"/>
        <w:jc w:val="both"/>
        <w:rPr>
          <w:rFonts w:ascii="Wingdings" w:hAnsi="Wingdings"/>
          <w:sz w:val="20"/>
        </w:rPr>
      </w:pPr>
      <w:r>
        <w:rPr>
          <w:rFonts w:ascii="Wingdings" w:hAnsi="Wingdings"/>
          <w:sz w:val="20"/>
        </w:rPr>
        <mc:AlternateContent>
          <mc:Choice Requires="wps">
            <w:drawing>
              <wp:anchor distT="0" distB="0" distL="0" distR="0" allowOverlap="1" layoutInCell="1" locked="0" behindDoc="0" simplePos="0" relativeHeight="15856640">
                <wp:simplePos x="0" y="0"/>
                <wp:positionH relativeFrom="page">
                  <wp:posOffset>3777998</wp:posOffset>
                </wp:positionH>
                <wp:positionV relativeFrom="paragraph">
                  <wp:posOffset>600286</wp:posOffset>
                </wp:positionV>
                <wp:extent cx="34925" cy="13970"/>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480194pt;margin-top:47.266636pt;width:2.712pt;height:1.0848pt;mso-position-horizontal-relative:page;mso-position-vertical-relative:paragraph;z-index:15856640" id="docshape527" filled="true" fillcolor="#000000" stroked="false">
                <v:fill type="solid"/>
                <w10:wrap type="none"/>
              </v:rect>
            </w:pict>
          </mc:Fallback>
        </mc:AlternateContent>
      </w:r>
      <w:r>
        <w:rPr>
          <w:sz w:val="21"/>
        </w:rPr>
        <w:t>But </w:t>
      </w:r>
      <w:r>
        <w:rPr>
          <w:color w:val="7030A0"/>
          <w:sz w:val="21"/>
          <w:u w:val="single" w:color="7030A0"/>
        </w:rPr>
        <w:t>if the </w:t>
      </w:r>
      <w:r>
        <w:rPr>
          <w:b/>
          <w:color w:val="FF0000"/>
          <w:sz w:val="21"/>
          <w:u w:val="single" w:color="FF0000"/>
        </w:rPr>
        <w:t>acquisition </w:t>
      </w:r>
      <w:r>
        <w:rPr>
          <w:color w:val="7030A0"/>
          <w:sz w:val="21"/>
          <w:u w:val="single" w:color="7030A0"/>
        </w:rPr>
        <w:t>of the property by the government</w:t>
      </w:r>
      <w:r>
        <w:rPr>
          <w:color w:val="7030A0"/>
          <w:sz w:val="21"/>
        </w:rPr>
        <w:t> </w:t>
      </w:r>
      <w:r>
        <w:rPr>
          <w:b/>
          <w:color w:val="FF0000"/>
          <w:sz w:val="21"/>
        </w:rPr>
        <w:t>was made after the testator’s death</w:t>
      </w:r>
      <w:r>
        <w:rPr>
          <w:color w:val="FF0000"/>
          <w:sz w:val="21"/>
        </w:rPr>
        <w:t>, </w:t>
      </w:r>
      <w:r>
        <w:rPr>
          <w:color w:val="7030A0"/>
          <w:sz w:val="21"/>
          <w:u w:val="single" w:color="7030A0"/>
        </w:rPr>
        <w:t>the </w:t>
      </w:r>
      <w:r>
        <w:rPr>
          <w:b/>
          <w:color w:val="00B050"/>
          <w:sz w:val="21"/>
          <w:u w:val="single" w:color="00B050"/>
        </w:rPr>
        <w:t>gift will not adeem</w:t>
      </w:r>
      <w:r>
        <w:rPr>
          <w:color w:val="00B050"/>
          <w:sz w:val="21"/>
          <w:u w:val="single" w:color="00B050"/>
        </w:rPr>
        <w:t>, </w:t>
      </w:r>
      <w:r>
        <w:rPr>
          <w:color w:val="7030A0"/>
          <w:sz w:val="21"/>
          <w:u w:val="single" w:color="7030A0"/>
        </w:rPr>
        <w:t>therefore any</w:t>
      </w:r>
      <w:r>
        <w:rPr>
          <w:color w:val="7030A0"/>
          <w:sz w:val="21"/>
        </w:rPr>
        <w:t> </w:t>
      </w:r>
      <w:r>
        <w:rPr>
          <w:b/>
          <w:color w:val="FF0000"/>
          <w:sz w:val="21"/>
          <w:u w:val="thick" w:color="FF0000"/>
        </w:rPr>
        <w:t>compensation paid will go to the beneficiary</w:t>
      </w:r>
      <w:r>
        <w:rPr>
          <w:b/>
          <w:sz w:val="21"/>
        </w:rPr>
        <w:t>.</w:t>
      </w:r>
    </w:p>
    <w:p>
      <w:pPr>
        <w:pStyle w:val="BodyText"/>
        <w:spacing w:before="93"/>
        <w:rPr>
          <w:b/>
        </w:rPr>
      </w:pPr>
    </w:p>
    <w:p>
      <w:pPr>
        <w:pStyle w:val="ListParagraph"/>
        <w:numPr>
          <w:ilvl w:val="1"/>
          <w:numId w:val="210"/>
        </w:numPr>
        <w:tabs>
          <w:tab w:pos="910" w:val="left" w:leader="none"/>
          <w:tab w:pos="1124" w:val="left" w:leader="none"/>
        </w:tabs>
        <w:spacing w:line="360" w:lineRule="auto" w:before="0" w:after="0"/>
        <w:ind w:left="910" w:right="4281" w:hanging="272"/>
        <w:jc w:val="both"/>
        <w:rPr>
          <w:rFonts w:ascii="Wingdings" w:hAnsi="Wingdings"/>
          <w:sz w:val="20"/>
        </w:rPr>
      </w:pPr>
      <w:r>
        <w:rPr>
          <w:rFonts w:ascii="Wingdings" w:hAnsi="Wingdings"/>
          <w:sz w:val="20"/>
        </w:rPr>
        <mc:AlternateContent>
          <mc:Choice Requires="wps">
            <w:drawing>
              <wp:anchor distT="0" distB="0" distL="0" distR="0" allowOverlap="1" layoutInCell="1" locked="0" behindDoc="1" simplePos="0" relativeHeight="482546176">
                <wp:simplePos x="0" y="0"/>
                <wp:positionH relativeFrom="page">
                  <wp:posOffset>1263703</wp:posOffset>
                </wp:positionH>
                <wp:positionV relativeFrom="paragraph">
                  <wp:posOffset>957</wp:posOffset>
                </wp:positionV>
                <wp:extent cx="92075" cy="14351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92075" cy="143510"/>
                        </a:xfrm>
                        <a:prstGeom prst="rect">
                          <a:avLst/>
                        </a:prstGeom>
                      </wps:spPr>
                      <wps:txbx>
                        <w:txbxContent>
                          <w:p>
                            <w:pPr>
                              <w:pStyle w:val="BodyText"/>
                              <w:spacing w:line="226" w:lineRule="exact"/>
                            </w:pPr>
                            <w:r>
                              <w:rPr>
                                <w:color w:val="7030A0"/>
                                <w:spacing w:val="-5"/>
                              </w:rPr>
                              <w:t>If</w:t>
                            </w:r>
                          </w:p>
                        </w:txbxContent>
                      </wps:txbx>
                      <wps:bodyPr wrap="square" lIns="0" tIns="0" rIns="0" bIns="0" rtlCol="0">
                        <a:noAutofit/>
                      </wps:bodyPr>
                    </wps:wsp>
                  </a:graphicData>
                </a:graphic>
              </wp:anchor>
            </w:drawing>
          </mc:Choice>
          <mc:Fallback>
            <w:pict>
              <v:shape style="position:absolute;margin-left:99.504204pt;margin-top:.075377pt;width:7.25pt;height:11.3pt;mso-position-horizontal-relative:page;mso-position-vertical-relative:paragraph;z-index:-20770304" type="#_x0000_t202" id="docshape528" filled="false" stroked="false">
                <v:textbox inset="0,0,0,0">
                  <w:txbxContent>
                    <w:p>
                      <w:pPr>
                        <w:pStyle w:val="BodyText"/>
                        <w:spacing w:line="226" w:lineRule="exact"/>
                      </w:pPr>
                      <w:r>
                        <w:rPr>
                          <w:color w:val="7030A0"/>
                          <w:spacing w:val="-5"/>
                        </w:rPr>
                        <w:t>If</w:t>
                      </w:r>
                    </w:p>
                  </w:txbxContent>
                </v:textbox>
                <w10:wrap type="none"/>
              </v:shape>
            </w:pict>
          </mc:Fallback>
        </mc:AlternateContent>
      </w:r>
      <w:r>
        <w:rPr>
          <w:sz w:val="21"/>
        </w:rPr>
        <w:tab/>
      </w:r>
      <w:r>
        <w:rPr>
          <w:color w:val="7030A0"/>
          <w:sz w:val="21"/>
        </w:rPr>
        <w:t>the property was used by the testator to secure a </w:t>
      </w:r>
      <w:r>
        <w:rPr>
          <w:b/>
          <w:color w:val="FF0000"/>
          <w:sz w:val="21"/>
          <w:u w:val="single" w:color="FF0000"/>
        </w:rPr>
        <w:t>loan</w:t>
      </w:r>
      <w:r>
        <w:rPr>
          <w:b/>
          <w:color w:val="FF0000"/>
          <w:sz w:val="21"/>
        </w:rPr>
        <w:t> which was</w:t>
      </w:r>
      <w:r>
        <w:rPr>
          <w:b/>
          <w:color w:val="FF0000"/>
          <w:spacing w:val="40"/>
          <w:sz w:val="21"/>
        </w:rPr>
        <w:t> </w:t>
      </w:r>
      <w:r>
        <w:rPr>
          <w:b/>
          <w:color w:val="FF0000"/>
          <w:sz w:val="21"/>
        </w:rPr>
        <w:t>not redeemed before the testator’s death</w:t>
      </w:r>
      <w:r>
        <w:rPr>
          <w:sz w:val="21"/>
        </w:rPr>
        <w:t>, </w:t>
      </w:r>
      <w:r>
        <w:rPr>
          <w:color w:val="7030A0"/>
          <w:sz w:val="21"/>
        </w:rPr>
        <w:t>the property </w:t>
      </w:r>
      <w:r>
        <w:rPr>
          <w:b/>
          <w:color w:val="FF0000"/>
          <w:sz w:val="21"/>
        </w:rPr>
        <w:t>will still go</w:t>
      </w:r>
      <w:r>
        <w:rPr>
          <w:b/>
          <w:color w:val="FF0000"/>
          <w:spacing w:val="40"/>
          <w:sz w:val="21"/>
        </w:rPr>
        <w:t> </w:t>
      </w:r>
      <w:r>
        <w:rPr>
          <w:b/>
          <w:color w:val="FF0000"/>
          <w:sz w:val="21"/>
        </w:rPr>
        <w:t>to</w:t>
      </w:r>
      <w:r>
        <w:rPr>
          <w:b/>
          <w:color w:val="FF0000"/>
          <w:spacing w:val="5"/>
          <w:sz w:val="21"/>
        </w:rPr>
        <w:t> </w:t>
      </w:r>
      <w:r>
        <w:rPr>
          <w:b/>
          <w:color w:val="FF0000"/>
          <w:sz w:val="21"/>
        </w:rPr>
        <w:t>the</w:t>
      </w:r>
      <w:r>
        <w:rPr>
          <w:b/>
          <w:color w:val="FF0000"/>
          <w:spacing w:val="5"/>
          <w:sz w:val="21"/>
        </w:rPr>
        <w:t> </w:t>
      </w:r>
      <w:r>
        <w:rPr>
          <w:b/>
          <w:color w:val="FF0000"/>
          <w:sz w:val="21"/>
        </w:rPr>
        <w:t>beneficiary</w:t>
      </w:r>
      <w:r>
        <w:rPr>
          <w:b/>
          <w:color w:val="FF0000"/>
          <w:spacing w:val="6"/>
          <w:sz w:val="21"/>
        </w:rPr>
        <w:t> </w:t>
      </w:r>
      <w:r>
        <w:rPr>
          <w:color w:val="7030A0"/>
          <w:sz w:val="21"/>
        </w:rPr>
        <w:t>who</w:t>
      </w:r>
      <w:r>
        <w:rPr>
          <w:color w:val="7030A0"/>
          <w:spacing w:val="5"/>
          <w:sz w:val="21"/>
        </w:rPr>
        <w:t> </w:t>
      </w:r>
      <w:r>
        <w:rPr>
          <w:color w:val="7030A0"/>
          <w:sz w:val="21"/>
        </w:rPr>
        <w:t>will</w:t>
      </w:r>
      <w:r>
        <w:rPr>
          <w:color w:val="7030A0"/>
          <w:spacing w:val="5"/>
          <w:sz w:val="21"/>
        </w:rPr>
        <w:t> </w:t>
      </w:r>
      <w:r>
        <w:rPr>
          <w:color w:val="7030A0"/>
          <w:sz w:val="21"/>
        </w:rPr>
        <w:t>acquire</w:t>
      </w:r>
      <w:r>
        <w:rPr>
          <w:color w:val="7030A0"/>
          <w:spacing w:val="5"/>
          <w:sz w:val="21"/>
        </w:rPr>
        <w:t> </w:t>
      </w:r>
      <w:r>
        <w:rPr>
          <w:color w:val="7030A0"/>
          <w:sz w:val="21"/>
        </w:rPr>
        <w:t>the</w:t>
      </w:r>
      <w:r>
        <w:rPr>
          <w:color w:val="7030A0"/>
          <w:spacing w:val="6"/>
          <w:sz w:val="21"/>
        </w:rPr>
        <w:t> </w:t>
      </w:r>
      <w:r>
        <w:rPr>
          <w:color w:val="7030A0"/>
          <w:sz w:val="21"/>
        </w:rPr>
        <w:t>equity</w:t>
      </w:r>
      <w:r>
        <w:rPr>
          <w:color w:val="7030A0"/>
          <w:spacing w:val="5"/>
          <w:sz w:val="21"/>
        </w:rPr>
        <w:t> </w:t>
      </w:r>
      <w:r>
        <w:rPr>
          <w:color w:val="7030A0"/>
          <w:sz w:val="21"/>
        </w:rPr>
        <w:t>of</w:t>
      </w:r>
      <w:r>
        <w:rPr>
          <w:color w:val="7030A0"/>
          <w:spacing w:val="5"/>
          <w:sz w:val="21"/>
        </w:rPr>
        <w:t> </w:t>
      </w:r>
      <w:r>
        <w:rPr>
          <w:color w:val="7030A0"/>
          <w:sz w:val="21"/>
        </w:rPr>
        <w:t>redemption</w:t>
      </w:r>
      <w:r>
        <w:rPr>
          <w:color w:val="7030A0"/>
          <w:spacing w:val="4"/>
          <w:sz w:val="21"/>
        </w:rPr>
        <w:t> </w:t>
      </w:r>
      <w:r>
        <w:rPr>
          <w:sz w:val="21"/>
        </w:rPr>
        <w:t>(i.e.</w:t>
      </w:r>
      <w:r>
        <w:rPr>
          <w:spacing w:val="4"/>
          <w:sz w:val="21"/>
        </w:rPr>
        <w:t> </w:t>
      </w:r>
      <w:r>
        <w:rPr>
          <w:spacing w:val="-5"/>
          <w:sz w:val="21"/>
        </w:rPr>
        <w:t>the</w:t>
      </w:r>
    </w:p>
    <w:p>
      <w:pPr>
        <w:pStyle w:val="ListParagraph"/>
        <w:spacing w:after="0" w:line="360" w:lineRule="auto"/>
        <w:jc w:val="both"/>
        <w:rPr>
          <w:rFonts w:ascii="Wingdings" w:hAnsi="Wingdings"/>
          <w:sz w:val="20"/>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58176">
                <wp:simplePos x="0" y="0"/>
                <wp:positionH relativeFrom="page">
                  <wp:posOffset>5118956</wp:posOffset>
                </wp:positionH>
                <wp:positionV relativeFrom="page">
                  <wp:posOffset>1271323</wp:posOffset>
                </wp:positionV>
                <wp:extent cx="2482215" cy="7577455"/>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58176" id="docshape52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910" w:right="4281" w:firstLine="0"/>
        <w:jc w:val="left"/>
        <w:rPr>
          <w:b/>
          <w:sz w:val="21"/>
        </w:rPr>
      </w:pPr>
      <w:r>
        <w:rPr>
          <w:sz w:val="21"/>
        </w:rPr>
        <w:t>beneficiary may repay the loan and get back the property) </w:t>
      </w:r>
      <w:r>
        <w:rPr>
          <w:b/>
          <w:sz w:val="21"/>
        </w:rPr>
        <w:t>unless the Bank has exercised its power of sale.</w:t>
      </w:r>
    </w:p>
    <w:p>
      <w:pPr>
        <w:pStyle w:val="BodyText"/>
        <w:spacing w:before="154"/>
        <w:rPr>
          <w:b/>
        </w:rPr>
      </w:pPr>
    </w:p>
    <w:p>
      <w:pPr>
        <w:pStyle w:val="Heading3"/>
      </w:pPr>
      <w:r>
        <w:rPr/>
        <w:t>ABATEMENT</w:t>
      </w:r>
      <w:r>
        <w:rPr>
          <w:spacing w:val="-8"/>
        </w:rPr>
        <w:t> </w:t>
      </w:r>
      <w:r>
        <w:rPr/>
        <w:t>OF</w:t>
      </w:r>
      <w:r>
        <w:rPr>
          <w:spacing w:val="-8"/>
        </w:rPr>
        <w:t> </w:t>
      </w:r>
      <w:r>
        <w:rPr>
          <w:spacing w:val="-2"/>
        </w:rPr>
        <w:t>GIFTS</w:t>
      </w:r>
    </w:p>
    <w:p>
      <w:pPr>
        <w:spacing w:line="360" w:lineRule="auto" w:before="142"/>
        <w:ind w:left="367" w:right="4291" w:firstLine="0"/>
        <w:jc w:val="both"/>
        <w:rPr>
          <w:sz w:val="21"/>
        </w:rPr>
      </w:pPr>
      <w:r>
        <w:rPr>
          <w:sz w:val="21"/>
        </w:rPr>
        <w:t>This</w:t>
      </w:r>
      <w:r>
        <w:rPr>
          <w:spacing w:val="-1"/>
          <w:sz w:val="21"/>
        </w:rPr>
        <w:t> </w:t>
      </w:r>
      <w:r>
        <w:rPr>
          <w:sz w:val="21"/>
        </w:rPr>
        <w:t>will</w:t>
      </w:r>
      <w:r>
        <w:rPr>
          <w:spacing w:val="-1"/>
          <w:sz w:val="21"/>
        </w:rPr>
        <w:t> </w:t>
      </w:r>
      <w:r>
        <w:rPr>
          <w:b/>
          <w:color w:val="FF0000"/>
          <w:sz w:val="21"/>
        </w:rPr>
        <w:t>arise</w:t>
      </w:r>
      <w:r>
        <w:rPr>
          <w:b/>
          <w:color w:val="FF0000"/>
          <w:spacing w:val="-1"/>
          <w:sz w:val="21"/>
        </w:rPr>
        <w:t> </w:t>
      </w:r>
      <w:r>
        <w:rPr>
          <w:b/>
          <w:color w:val="FF0000"/>
          <w:sz w:val="21"/>
        </w:rPr>
        <w:t>where</w:t>
      </w:r>
      <w:r>
        <w:rPr>
          <w:b/>
          <w:color w:val="FF0000"/>
          <w:spacing w:val="-1"/>
          <w:sz w:val="21"/>
        </w:rPr>
        <w:t> </w:t>
      </w:r>
      <w:r>
        <w:rPr>
          <w:b/>
          <w:color w:val="FF0000"/>
          <w:sz w:val="21"/>
        </w:rPr>
        <w:t>the</w:t>
      </w:r>
      <w:r>
        <w:rPr>
          <w:b/>
          <w:color w:val="FF0000"/>
          <w:spacing w:val="-1"/>
          <w:sz w:val="21"/>
        </w:rPr>
        <w:t> </w:t>
      </w:r>
      <w:r>
        <w:rPr>
          <w:b/>
          <w:color w:val="FF0000"/>
          <w:sz w:val="21"/>
        </w:rPr>
        <w:t>estate</w:t>
      </w:r>
      <w:r>
        <w:rPr>
          <w:b/>
          <w:color w:val="FF0000"/>
          <w:spacing w:val="-1"/>
          <w:sz w:val="21"/>
        </w:rPr>
        <w:t> </w:t>
      </w:r>
      <w:r>
        <w:rPr>
          <w:b/>
          <w:color w:val="FF0000"/>
          <w:sz w:val="21"/>
        </w:rPr>
        <w:t>of</w:t>
      </w:r>
      <w:r>
        <w:rPr>
          <w:b/>
          <w:color w:val="FF0000"/>
          <w:spacing w:val="-1"/>
          <w:sz w:val="21"/>
        </w:rPr>
        <w:t> </w:t>
      </w:r>
      <w:r>
        <w:rPr>
          <w:b/>
          <w:color w:val="FF0000"/>
          <w:sz w:val="21"/>
        </w:rPr>
        <w:t>a</w:t>
      </w:r>
      <w:r>
        <w:rPr>
          <w:b/>
          <w:color w:val="FF0000"/>
          <w:spacing w:val="-1"/>
          <w:sz w:val="21"/>
        </w:rPr>
        <w:t> </w:t>
      </w:r>
      <w:r>
        <w:rPr>
          <w:b/>
          <w:color w:val="FF0000"/>
          <w:sz w:val="21"/>
        </w:rPr>
        <w:t>testator</w:t>
      </w:r>
      <w:r>
        <w:rPr>
          <w:b/>
          <w:color w:val="FF0000"/>
          <w:spacing w:val="-1"/>
          <w:sz w:val="21"/>
        </w:rPr>
        <w:t> </w:t>
      </w:r>
      <w:r>
        <w:rPr>
          <w:b/>
          <w:color w:val="FF0000"/>
          <w:sz w:val="21"/>
        </w:rPr>
        <w:t>is not</w:t>
      </w:r>
      <w:r>
        <w:rPr>
          <w:b/>
          <w:color w:val="FF0000"/>
          <w:spacing w:val="-1"/>
          <w:sz w:val="21"/>
        </w:rPr>
        <w:t> </w:t>
      </w:r>
      <w:r>
        <w:rPr>
          <w:b/>
          <w:color w:val="FF0000"/>
          <w:sz w:val="21"/>
        </w:rPr>
        <w:t>enough</w:t>
      </w:r>
      <w:r>
        <w:rPr>
          <w:b/>
          <w:color w:val="FF0000"/>
          <w:spacing w:val="-1"/>
          <w:sz w:val="21"/>
        </w:rPr>
        <w:t> </w:t>
      </w:r>
      <w:r>
        <w:rPr>
          <w:b/>
          <w:color w:val="FF0000"/>
          <w:sz w:val="21"/>
        </w:rPr>
        <w:t>or</w:t>
      </w:r>
      <w:r>
        <w:rPr>
          <w:b/>
          <w:color w:val="FF0000"/>
          <w:spacing w:val="-1"/>
          <w:sz w:val="21"/>
        </w:rPr>
        <w:t> </w:t>
      </w:r>
      <w:r>
        <w:rPr>
          <w:b/>
          <w:color w:val="FF0000"/>
          <w:sz w:val="21"/>
        </w:rPr>
        <w:t>sufficient</w:t>
      </w:r>
      <w:r>
        <w:rPr>
          <w:b/>
          <w:color w:val="FF0000"/>
          <w:spacing w:val="-1"/>
          <w:sz w:val="21"/>
        </w:rPr>
        <w:t> </w:t>
      </w:r>
      <w:r>
        <w:rPr>
          <w:b/>
          <w:color w:val="FF0000"/>
          <w:sz w:val="21"/>
        </w:rPr>
        <w:t>to satisfy the legacies in the Will</w:t>
      </w:r>
      <w:r>
        <w:rPr>
          <w:sz w:val="21"/>
        </w:rPr>
        <w:t>. This is possible where the testator was rich when he made the Will but became financially unstable before his death</w:t>
      </w:r>
    </w:p>
    <w:p>
      <w:pPr>
        <w:pStyle w:val="BodyText"/>
        <w:spacing w:before="162"/>
      </w:pPr>
    </w:p>
    <w:p>
      <w:pPr>
        <w:pStyle w:val="Heading3"/>
      </w:pPr>
      <w:r>
        <w:rPr/>
        <w:t>ATTESTATION</w:t>
      </w:r>
      <w:r>
        <w:rPr>
          <w:spacing w:val="-9"/>
        </w:rPr>
        <w:t> </w:t>
      </w:r>
      <w:r>
        <w:rPr/>
        <w:t>BY</w:t>
      </w:r>
      <w:r>
        <w:rPr>
          <w:spacing w:val="-8"/>
        </w:rPr>
        <w:t> </w:t>
      </w:r>
      <w:r>
        <w:rPr>
          <w:spacing w:val="-2"/>
        </w:rPr>
        <w:t>WITNESS</w:t>
      </w:r>
    </w:p>
    <w:p>
      <w:pPr>
        <w:spacing w:line="362" w:lineRule="auto" w:before="138"/>
        <w:ind w:left="367" w:right="4290" w:firstLine="0"/>
        <w:jc w:val="both"/>
        <w:rPr>
          <w:b/>
          <w:sz w:val="21"/>
        </w:rPr>
      </w:pPr>
      <w:r>
        <w:rPr>
          <w:sz w:val="21"/>
        </w:rPr>
        <w:t>Generally, by virtue of </w:t>
      </w:r>
      <w:r>
        <w:rPr>
          <w:b/>
          <w:color w:val="7030A0"/>
          <w:sz w:val="21"/>
        </w:rPr>
        <w:t>S. 15 of Wills Act </w:t>
      </w:r>
      <w:r>
        <w:rPr>
          <w:sz w:val="21"/>
        </w:rPr>
        <w:t>and </w:t>
      </w:r>
      <w:r>
        <w:rPr>
          <w:b/>
          <w:color w:val="7030A0"/>
          <w:sz w:val="21"/>
        </w:rPr>
        <w:t>S. 8 Wills Law Lagos</w:t>
      </w:r>
      <w:r>
        <w:rPr>
          <w:sz w:val="21"/>
        </w:rPr>
        <w:t>, a person who witnesses a will cannot benefit from the will, or his spouse but if he does, the will is still valid but the gift will fail. See </w:t>
      </w:r>
      <w:r>
        <w:rPr>
          <w:b/>
          <w:color w:val="FF0000"/>
          <w:sz w:val="21"/>
        </w:rPr>
        <w:t>Ross v. Counter.</w:t>
      </w:r>
    </w:p>
    <w:p>
      <w:pPr>
        <w:spacing w:before="16"/>
        <w:ind w:left="367" w:right="0" w:firstLine="0"/>
        <w:jc w:val="left"/>
        <w:rPr>
          <w:b/>
          <w:sz w:val="21"/>
        </w:rPr>
      </w:pPr>
      <w:r>
        <w:rPr>
          <w:b/>
          <w:sz w:val="21"/>
        </w:rPr>
        <w:t>Exception:</w:t>
      </w:r>
      <w:r>
        <w:rPr>
          <w:b/>
          <w:spacing w:val="-10"/>
          <w:sz w:val="21"/>
        </w:rPr>
        <w:t> </w:t>
      </w:r>
      <w:r>
        <w:rPr>
          <w:b/>
          <w:spacing w:val="-2"/>
          <w:sz w:val="21"/>
        </w:rPr>
        <w:t>FOCUS</w:t>
      </w:r>
    </w:p>
    <w:p>
      <w:pPr>
        <w:pStyle w:val="ListParagraph"/>
        <w:numPr>
          <w:ilvl w:val="0"/>
          <w:numId w:val="211"/>
        </w:numPr>
        <w:tabs>
          <w:tab w:pos="636" w:val="left" w:leader="none"/>
          <w:tab w:pos="638" w:val="left" w:leader="none"/>
        </w:tabs>
        <w:spacing w:line="362" w:lineRule="auto" w:before="138" w:after="0"/>
        <w:ind w:left="638" w:right="4292" w:hanging="272"/>
        <w:jc w:val="left"/>
        <w:rPr>
          <w:sz w:val="21"/>
        </w:rPr>
      </w:pPr>
      <w:r>
        <w:rPr>
          <w:sz w:val="21"/>
        </w:rPr>
        <mc:AlternateContent>
          <mc:Choice Requires="wps">
            <w:drawing>
              <wp:anchor distT="0" distB="0" distL="0" distR="0" allowOverlap="1" layoutInCell="1" locked="0" behindDoc="1" simplePos="0" relativeHeight="482547712">
                <wp:simplePos x="0" y="0"/>
                <wp:positionH relativeFrom="page">
                  <wp:posOffset>2349786</wp:posOffset>
                </wp:positionH>
                <wp:positionV relativeFrom="paragraph">
                  <wp:posOffset>458198</wp:posOffset>
                </wp:positionV>
                <wp:extent cx="32384" cy="1397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85.022598pt;margin-top:36.078659pt;width:2.5312pt;height:1.0848pt;mso-position-horizontal-relative:page;mso-position-vertical-relative:paragraph;z-index:-20768768" id="docshape530" filled="true" fillcolor="#7030a0" stroked="false">
                <v:fill type="solid"/>
                <w10:wrap type="none"/>
              </v:rect>
            </w:pict>
          </mc:Fallback>
        </mc:AlternateContent>
      </w:r>
      <w:r>
        <w:rPr>
          <w:sz w:val="21"/>
        </w:rPr>
        <w:t>Where</w:t>
      </w:r>
      <w:r>
        <w:rPr>
          <w:spacing w:val="40"/>
          <w:sz w:val="21"/>
        </w:rPr>
        <w:t> </w:t>
      </w:r>
      <w:r>
        <w:rPr>
          <w:b/>
          <w:color w:val="7030A0"/>
          <w:sz w:val="21"/>
          <w:u w:val="thick" w:color="7030A0"/>
        </w:rPr>
        <w:t>there</w:t>
      </w:r>
      <w:r>
        <w:rPr>
          <w:b/>
          <w:color w:val="7030A0"/>
          <w:spacing w:val="40"/>
          <w:sz w:val="21"/>
          <w:u w:val="thick" w:color="7030A0"/>
        </w:rPr>
        <w:t> </w:t>
      </w:r>
      <w:r>
        <w:rPr>
          <w:b/>
          <w:color w:val="7030A0"/>
          <w:sz w:val="21"/>
          <w:u w:val="thick" w:color="7030A0"/>
        </w:rPr>
        <w:t>are</w:t>
      </w:r>
      <w:r>
        <w:rPr>
          <w:b/>
          <w:color w:val="7030A0"/>
          <w:spacing w:val="40"/>
          <w:sz w:val="21"/>
          <w:u w:val="thick" w:color="7030A0"/>
        </w:rPr>
        <w:t> </w:t>
      </w:r>
      <w:r>
        <w:rPr>
          <w:b/>
          <w:color w:val="7030A0"/>
          <w:sz w:val="21"/>
          <w:u w:val="thick" w:color="7030A0"/>
        </w:rPr>
        <w:t>other</w:t>
      </w:r>
      <w:r>
        <w:rPr>
          <w:b/>
          <w:color w:val="7030A0"/>
          <w:spacing w:val="40"/>
          <w:sz w:val="21"/>
          <w:u w:val="thick" w:color="7030A0"/>
        </w:rPr>
        <w:t> </w:t>
      </w:r>
      <w:r>
        <w:rPr>
          <w:b/>
          <w:color w:val="7030A0"/>
          <w:sz w:val="21"/>
          <w:u w:val="thick" w:color="7030A0"/>
        </w:rPr>
        <w:t>witnesses</w:t>
      </w:r>
      <w:r>
        <w:rPr>
          <w:b/>
          <w:color w:val="7030A0"/>
          <w:spacing w:val="40"/>
          <w:sz w:val="21"/>
          <w:u w:val="thick" w:color="7030A0"/>
        </w:rPr>
        <w:t> </w:t>
      </w:r>
      <w:r>
        <w:rPr>
          <w:b/>
          <w:color w:val="FF0000"/>
          <w:sz w:val="21"/>
          <w:u w:val="thick" w:color="FF0000"/>
        </w:rPr>
        <w:t>other</w:t>
      </w:r>
      <w:r>
        <w:rPr>
          <w:b/>
          <w:color w:val="FF0000"/>
          <w:spacing w:val="40"/>
          <w:sz w:val="21"/>
          <w:u w:val="thick" w:color="FF0000"/>
        </w:rPr>
        <w:t> </w:t>
      </w:r>
      <w:r>
        <w:rPr>
          <w:b/>
          <w:color w:val="FF0000"/>
          <w:sz w:val="21"/>
          <w:u w:val="thick" w:color="FF0000"/>
        </w:rPr>
        <w:t>than</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witness</w:t>
      </w:r>
      <w:r>
        <w:rPr>
          <w:b/>
          <w:color w:val="FF0000"/>
          <w:spacing w:val="40"/>
          <w:sz w:val="21"/>
          <w:u w:val="thick" w:color="FF0000"/>
        </w:rPr>
        <w:t> </w:t>
      </w:r>
      <w:r>
        <w:rPr>
          <w:b/>
          <w:color w:val="FF0000"/>
          <w:sz w:val="21"/>
          <w:u w:val="thick" w:color="FF0000"/>
        </w:rPr>
        <w:t>who</w:t>
      </w:r>
      <w:r>
        <w:rPr>
          <w:b/>
          <w:color w:val="FF0000"/>
          <w:spacing w:val="40"/>
          <w:sz w:val="21"/>
          <w:u w:val="thick" w:color="FF0000"/>
        </w:rPr>
        <w:t> </w:t>
      </w:r>
      <w:r>
        <w:rPr>
          <w:b/>
          <w:color w:val="FF0000"/>
          <w:sz w:val="21"/>
          <w:u w:val="thick" w:color="FF0000"/>
        </w:rPr>
        <w:t>is</w:t>
      </w:r>
      <w:r>
        <w:rPr>
          <w:b/>
          <w:color w:val="FF0000"/>
          <w:spacing w:val="40"/>
          <w:sz w:val="21"/>
          <w:u w:val="thick" w:color="FF0000"/>
        </w:rPr>
        <w:t> </w:t>
      </w:r>
      <w:r>
        <w:rPr>
          <w:b/>
          <w:color w:val="FF0000"/>
          <w:sz w:val="21"/>
          <w:u w:val="thick" w:color="FF0000"/>
        </w:rPr>
        <w:t>a</w:t>
      </w:r>
      <w:r>
        <w:rPr>
          <w:b/>
          <w:color w:val="FF0000"/>
          <w:sz w:val="21"/>
        </w:rPr>
        <w:t> </w:t>
      </w:r>
      <w:r>
        <w:rPr>
          <w:b/>
          <w:color w:val="FF0000"/>
          <w:sz w:val="21"/>
          <w:u w:val="thick" w:color="FF0000"/>
        </w:rPr>
        <w:t>beneficiary of the gift,</w:t>
      </w:r>
      <w:r>
        <w:rPr>
          <w:b/>
          <w:color w:val="FF0000"/>
          <w:spacing w:val="-1"/>
          <w:sz w:val="21"/>
        </w:rPr>
        <w:t> </w:t>
      </w:r>
      <w:r>
        <w:rPr>
          <w:b/>
          <w:color w:val="00B050"/>
          <w:sz w:val="21"/>
          <w:u w:val="thick" w:color="00B050"/>
        </w:rPr>
        <w:t>the gift will be valid</w:t>
      </w:r>
      <w:r>
        <w:rPr>
          <w:sz w:val="21"/>
        </w:rPr>
        <w:t>. (Superfluous of Witnesses)</w:t>
      </w:r>
    </w:p>
    <w:p>
      <w:pPr>
        <w:pStyle w:val="BodyText"/>
        <w:spacing w:before="158"/>
      </w:pPr>
    </w:p>
    <w:p>
      <w:pPr>
        <w:pStyle w:val="ListParagraph"/>
        <w:numPr>
          <w:ilvl w:val="0"/>
          <w:numId w:val="211"/>
        </w:numPr>
        <w:tabs>
          <w:tab w:pos="636" w:val="left" w:leader="none"/>
          <w:tab w:pos="638" w:val="left" w:leader="none"/>
        </w:tabs>
        <w:spacing w:line="360" w:lineRule="auto" w:before="0" w:after="0"/>
        <w:ind w:left="638" w:right="4289" w:hanging="272"/>
        <w:jc w:val="left"/>
        <w:rPr>
          <w:b/>
          <w:color w:val="7030A0"/>
          <w:sz w:val="21"/>
        </w:rPr>
      </w:pPr>
      <w:r>
        <w:rPr>
          <w:sz w:val="21"/>
        </w:rPr>
        <w:t>Where </w:t>
      </w:r>
      <w:r>
        <w:rPr>
          <w:b/>
          <w:color w:val="FF0000"/>
          <w:sz w:val="21"/>
          <w:u w:val="thick" w:color="FF0000"/>
        </w:rPr>
        <w:t>the will was witnessed before marriage</w:t>
      </w:r>
      <w:r>
        <w:rPr>
          <w:color w:val="FF0000"/>
          <w:sz w:val="21"/>
          <w:u w:val="thick" w:color="FF0000"/>
        </w:rPr>
        <w:t>, </w:t>
      </w:r>
      <w:r>
        <w:rPr>
          <w:b/>
          <w:color w:val="00B050"/>
          <w:sz w:val="21"/>
          <w:u w:val="thick" w:color="00B050"/>
        </w:rPr>
        <w:t>it does not affect the</w:t>
      </w:r>
      <w:r>
        <w:rPr>
          <w:b/>
          <w:color w:val="00B050"/>
          <w:sz w:val="21"/>
        </w:rPr>
        <w:t> </w:t>
      </w:r>
      <w:r>
        <w:rPr>
          <w:b/>
          <w:color w:val="00B050"/>
          <w:sz w:val="21"/>
          <w:u w:val="thick" w:color="00B050"/>
        </w:rPr>
        <w:t>validity of the gift</w:t>
      </w:r>
      <w:r>
        <w:rPr>
          <w:sz w:val="21"/>
        </w:rPr>
        <w:t>. See </w:t>
      </w:r>
      <w:r>
        <w:rPr>
          <w:b/>
          <w:color w:val="7030A0"/>
          <w:sz w:val="21"/>
        </w:rPr>
        <w:t>Thorper v. Bestwick.</w:t>
      </w:r>
    </w:p>
    <w:p>
      <w:pPr>
        <w:pStyle w:val="BodyText"/>
        <w:spacing w:before="158"/>
        <w:rPr>
          <w:b/>
        </w:rPr>
      </w:pPr>
    </w:p>
    <w:p>
      <w:pPr>
        <w:pStyle w:val="ListParagraph"/>
        <w:numPr>
          <w:ilvl w:val="0"/>
          <w:numId w:val="211"/>
        </w:numPr>
        <w:tabs>
          <w:tab w:pos="636" w:val="left" w:leader="none"/>
          <w:tab w:pos="638" w:val="left" w:leader="none"/>
        </w:tabs>
        <w:spacing w:line="360" w:lineRule="auto" w:before="0" w:after="0"/>
        <w:ind w:left="638" w:right="4290" w:hanging="272"/>
        <w:jc w:val="both"/>
        <w:rPr>
          <w:sz w:val="21"/>
        </w:rPr>
      </w:pPr>
      <w:r>
        <w:rPr>
          <w:sz w:val="21"/>
        </w:rPr>
        <mc:AlternateContent>
          <mc:Choice Requires="wps">
            <w:drawing>
              <wp:anchor distT="0" distB="0" distL="0" distR="0" allowOverlap="1" layoutInCell="1" locked="0" behindDoc="0" simplePos="0" relativeHeight="15859200">
                <wp:simplePos x="0" y="0"/>
                <wp:positionH relativeFrom="page">
                  <wp:posOffset>3493274</wp:posOffset>
                </wp:positionH>
                <wp:positionV relativeFrom="paragraph">
                  <wp:posOffset>370634</wp:posOffset>
                </wp:positionV>
                <wp:extent cx="96520" cy="1397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96520" cy="13970"/>
                        </a:xfrm>
                        <a:custGeom>
                          <a:avLst/>
                          <a:gdLst/>
                          <a:ahLst/>
                          <a:cxnLst/>
                          <a:rect l="l" t="t" r="r" b="b"/>
                          <a:pathLst>
                            <a:path w="96520" h="13970">
                              <a:moveTo>
                                <a:pt x="96438" y="0"/>
                              </a:moveTo>
                              <a:lnTo>
                                <a:pt x="0" y="0"/>
                              </a:lnTo>
                              <a:lnTo>
                                <a:pt x="0" y="13776"/>
                              </a:lnTo>
                              <a:lnTo>
                                <a:pt x="96438" y="13776"/>
                              </a:lnTo>
                              <a:lnTo>
                                <a:pt x="96438"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75.061005pt;margin-top:29.183783pt;width:7.5936pt;height:1.0848pt;mso-position-horizontal-relative:page;mso-position-vertical-relative:paragraph;z-index:15859200" id="docshape531" filled="true" fillcolor="#7030a0" stroked="false">
                <v:fill type="solid"/>
                <w10:wrap type="none"/>
              </v:rect>
            </w:pict>
          </mc:Fallback>
        </mc:AlternateContent>
      </w:r>
      <w:r>
        <w:rPr>
          <w:sz w:val="21"/>
        </w:rPr>
        <w:t>Where the </w:t>
      </w:r>
      <w:r>
        <w:rPr>
          <w:b/>
          <w:color w:val="7030A0"/>
          <w:sz w:val="21"/>
          <w:u w:val="thick" w:color="7030A0"/>
        </w:rPr>
        <w:t>gift is subsequently confirmed by another will or codicil</w:t>
      </w:r>
      <w:r>
        <w:rPr>
          <w:b/>
          <w:color w:val="7030A0"/>
          <w:sz w:val="21"/>
        </w:rPr>
        <w:t> </w:t>
      </w:r>
      <w:r>
        <w:rPr>
          <w:b/>
          <w:color w:val="FF0000"/>
          <w:sz w:val="21"/>
          <w:u w:val="thick" w:color="FF0000"/>
        </w:rPr>
        <w:t>which is not attested by the beneficiary</w:t>
      </w:r>
      <w:r>
        <w:rPr>
          <w:color w:val="7030A0"/>
          <w:sz w:val="21"/>
        </w:rPr>
        <w:t>, </w:t>
      </w:r>
      <w:r>
        <w:rPr>
          <w:b/>
          <w:color w:val="00B050"/>
          <w:sz w:val="21"/>
          <w:u w:val="thick" w:color="00B050"/>
        </w:rPr>
        <w:t>the gift will not fail</w:t>
      </w:r>
      <w:r>
        <w:rPr>
          <w:sz w:val="21"/>
        </w:rPr>
        <w:t>. </w:t>
      </w:r>
      <w:r>
        <w:rPr>
          <w:b/>
          <w:color w:val="FF0000"/>
          <w:sz w:val="21"/>
        </w:rPr>
        <w:t>Re </w:t>
      </w:r>
      <w:r>
        <w:rPr>
          <w:b/>
          <w:color w:val="FF0000"/>
          <w:spacing w:val="-2"/>
          <w:sz w:val="21"/>
        </w:rPr>
        <w:t>Marcus</w:t>
      </w:r>
    </w:p>
    <w:p>
      <w:pPr>
        <w:pStyle w:val="BodyText"/>
        <w:spacing w:before="162"/>
        <w:rPr>
          <w:b/>
        </w:rPr>
      </w:pPr>
    </w:p>
    <w:p>
      <w:pPr>
        <w:pStyle w:val="ListParagraph"/>
        <w:numPr>
          <w:ilvl w:val="0"/>
          <w:numId w:val="211"/>
        </w:numPr>
        <w:tabs>
          <w:tab w:pos="636" w:val="left" w:leader="none"/>
          <w:tab w:pos="638" w:val="left" w:leader="none"/>
        </w:tabs>
        <w:spacing w:line="362" w:lineRule="auto" w:before="0" w:after="0"/>
        <w:ind w:left="638" w:right="4290" w:hanging="272"/>
        <w:jc w:val="both"/>
        <w:rPr>
          <w:sz w:val="21"/>
        </w:rPr>
      </w:pPr>
      <w:r>
        <w:rPr>
          <w:sz w:val="21"/>
        </w:rPr>
        <w:t>Where </w:t>
      </w:r>
      <w:r>
        <w:rPr>
          <w:b/>
          <w:color w:val="7030A0"/>
          <w:sz w:val="21"/>
        </w:rPr>
        <w:t>the beneficiary acts as a trustee </w:t>
      </w:r>
      <w:r>
        <w:rPr>
          <w:b/>
          <w:color w:val="FF0000"/>
          <w:sz w:val="21"/>
        </w:rPr>
        <w:t>and not as a witness </w:t>
      </w:r>
      <w:r>
        <w:rPr>
          <w:b/>
          <w:color w:val="00B050"/>
          <w:sz w:val="21"/>
        </w:rPr>
        <w:t>the gift will not fail</w:t>
      </w:r>
      <w:r>
        <w:rPr>
          <w:sz w:val="21"/>
        </w:rPr>
        <w:t>. </w:t>
      </w:r>
      <w:r>
        <w:rPr>
          <w:b/>
          <w:color w:val="7030A0"/>
          <w:sz w:val="21"/>
        </w:rPr>
        <w:t>Cresswell v. Cresswell</w:t>
      </w:r>
      <w:r>
        <w:rPr>
          <w:sz w:val="21"/>
        </w:rPr>
        <w:t>.</w:t>
      </w:r>
    </w:p>
    <w:p>
      <w:pPr>
        <w:pStyle w:val="ListParagraph"/>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59712">
                <wp:simplePos x="0" y="0"/>
                <wp:positionH relativeFrom="page">
                  <wp:posOffset>5118956</wp:posOffset>
                </wp:positionH>
                <wp:positionV relativeFrom="page">
                  <wp:posOffset>1271323</wp:posOffset>
                </wp:positionV>
                <wp:extent cx="2482215" cy="7577455"/>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59712" id="docshape53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11"/>
        </w:numPr>
        <w:tabs>
          <w:tab w:pos="636" w:val="left" w:leader="none"/>
          <w:tab w:pos="638" w:val="left" w:leader="none"/>
        </w:tabs>
        <w:spacing w:line="362" w:lineRule="auto" w:before="0" w:after="0"/>
        <w:ind w:left="638" w:right="4291" w:hanging="272"/>
        <w:jc w:val="left"/>
        <w:rPr>
          <w:b/>
          <w:color w:val="00B050"/>
          <w:sz w:val="21"/>
        </w:rPr>
      </w:pPr>
      <w:r>
        <w:rPr>
          <w:b/>
          <w:color w:val="7030A0"/>
          <w:sz w:val="21"/>
        </w:rPr>
        <w:t>Where</w:t>
      </w:r>
      <w:r>
        <w:rPr>
          <w:b/>
          <w:color w:val="7030A0"/>
          <w:spacing w:val="30"/>
          <w:sz w:val="21"/>
        </w:rPr>
        <w:t> </w:t>
      </w:r>
      <w:r>
        <w:rPr>
          <w:b/>
          <w:color w:val="7030A0"/>
          <w:sz w:val="21"/>
        </w:rPr>
        <w:t>the</w:t>
      </w:r>
      <w:r>
        <w:rPr>
          <w:b/>
          <w:color w:val="7030A0"/>
          <w:spacing w:val="30"/>
          <w:sz w:val="21"/>
        </w:rPr>
        <w:t> </w:t>
      </w:r>
      <w:r>
        <w:rPr>
          <w:b/>
          <w:color w:val="7030A0"/>
          <w:sz w:val="21"/>
        </w:rPr>
        <w:t>gift</w:t>
      </w:r>
      <w:r>
        <w:rPr>
          <w:b/>
          <w:color w:val="7030A0"/>
          <w:spacing w:val="30"/>
          <w:sz w:val="21"/>
        </w:rPr>
        <w:t> </w:t>
      </w:r>
      <w:r>
        <w:rPr>
          <w:b/>
          <w:color w:val="7030A0"/>
          <w:sz w:val="21"/>
        </w:rPr>
        <w:t>is</w:t>
      </w:r>
      <w:r>
        <w:rPr>
          <w:b/>
          <w:color w:val="7030A0"/>
          <w:spacing w:val="30"/>
          <w:sz w:val="21"/>
        </w:rPr>
        <w:t> </w:t>
      </w:r>
      <w:r>
        <w:rPr>
          <w:b/>
          <w:color w:val="7030A0"/>
          <w:sz w:val="21"/>
        </w:rPr>
        <w:t>made</w:t>
      </w:r>
      <w:r>
        <w:rPr>
          <w:b/>
          <w:color w:val="7030A0"/>
          <w:spacing w:val="30"/>
          <w:sz w:val="21"/>
        </w:rPr>
        <w:t> </w:t>
      </w:r>
      <w:r>
        <w:rPr>
          <w:b/>
          <w:color w:val="7030A0"/>
          <w:sz w:val="21"/>
        </w:rPr>
        <w:t>to</w:t>
      </w:r>
      <w:r>
        <w:rPr>
          <w:b/>
          <w:color w:val="7030A0"/>
          <w:spacing w:val="30"/>
          <w:sz w:val="21"/>
        </w:rPr>
        <w:t> </w:t>
      </w:r>
      <w:r>
        <w:rPr>
          <w:b/>
          <w:color w:val="7030A0"/>
          <w:sz w:val="21"/>
        </w:rPr>
        <w:t>a</w:t>
      </w:r>
      <w:r>
        <w:rPr>
          <w:b/>
          <w:color w:val="7030A0"/>
          <w:spacing w:val="30"/>
          <w:sz w:val="21"/>
        </w:rPr>
        <w:t> </w:t>
      </w:r>
      <w:r>
        <w:rPr>
          <w:b/>
          <w:color w:val="7030A0"/>
          <w:sz w:val="21"/>
        </w:rPr>
        <w:t>witness</w:t>
      </w:r>
      <w:r>
        <w:rPr>
          <w:b/>
          <w:color w:val="7030A0"/>
          <w:spacing w:val="30"/>
          <w:sz w:val="21"/>
        </w:rPr>
        <w:t> </w:t>
      </w:r>
      <w:r>
        <w:rPr>
          <w:b/>
          <w:color w:val="7030A0"/>
          <w:sz w:val="21"/>
        </w:rPr>
        <w:t>in</w:t>
      </w:r>
      <w:r>
        <w:rPr>
          <w:b/>
          <w:color w:val="7030A0"/>
          <w:spacing w:val="30"/>
          <w:sz w:val="21"/>
        </w:rPr>
        <w:t> </w:t>
      </w:r>
      <w:r>
        <w:rPr>
          <w:b/>
          <w:color w:val="7030A0"/>
          <w:sz w:val="21"/>
        </w:rPr>
        <w:t>a</w:t>
      </w:r>
      <w:r>
        <w:rPr>
          <w:b/>
          <w:color w:val="7030A0"/>
          <w:spacing w:val="30"/>
          <w:sz w:val="21"/>
        </w:rPr>
        <w:t> </w:t>
      </w:r>
      <w:r>
        <w:rPr>
          <w:b/>
          <w:color w:val="7030A0"/>
          <w:sz w:val="21"/>
        </w:rPr>
        <w:t>privileged</w:t>
      </w:r>
      <w:r>
        <w:rPr>
          <w:b/>
          <w:color w:val="7030A0"/>
          <w:spacing w:val="30"/>
          <w:sz w:val="21"/>
        </w:rPr>
        <w:t> </w:t>
      </w:r>
      <w:r>
        <w:rPr>
          <w:b/>
          <w:color w:val="7030A0"/>
          <w:sz w:val="21"/>
        </w:rPr>
        <w:t>will,</w:t>
      </w:r>
      <w:r>
        <w:rPr>
          <w:b/>
          <w:color w:val="7030A0"/>
          <w:spacing w:val="27"/>
          <w:sz w:val="21"/>
        </w:rPr>
        <w:t> </w:t>
      </w:r>
      <w:r>
        <w:rPr>
          <w:b/>
          <w:color w:val="00B050"/>
          <w:sz w:val="21"/>
        </w:rPr>
        <w:t>the</w:t>
      </w:r>
      <w:r>
        <w:rPr>
          <w:b/>
          <w:color w:val="00B050"/>
          <w:spacing w:val="30"/>
          <w:sz w:val="21"/>
        </w:rPr>
        <w:t> </w:t>
      </w:r>
      <w:r>
        <w:rPr>
          <w:b/>
          <w:color w:val="00B050"/>
          <w:sz w:val="21"/>
        </w:rPr>
        <w:t>gift</w:t>
      </w:r>
      <w:r>
        <w:rPr>
          <w:b/>
          <w:color w:val="00B050"/>
          <w:spacing w:val="30"/>
          <w:sz w:val="21"/>
        </w:rPr>
        <w:t> </w:t>
      </w:r>
      <w:r>
        <w:rPr>
          <w:b/>
          <w:color w:val="00B050"/>
          <w:sz w:val="21"/>
        </w:rPr>
        <w:t>is </w:t>
      </w:r>
      <w:r>
        <w:rPr>
          <w:b/>
          <w:color w:val="00B050"/>
          <w:spacing w:val="-2"/>
          <w:sz w:val="21"/>
        </w:rPr>
        <w:t>valid.</w:t>
      </w:r>
    </w:p>
    <w:p>
      <w:pPr>
        <w:pStyle w:val="ListParagraph"/>
        <w:numPr>
          <w:ilvl w:val="0"/>
          <w:numId w:val="211"/>
        </w:numPr>
        <w:tabs>
          <w:tab w:pos="637" w:val="left" w:leader="none"/>
        </w:tabs>
        <w:spacing w:line="240" w:lineRule="auto" w:before="16" w:after="0"/>
        <w:ind w:left="637" w:right="0" w:hanging="270"/>
        <w:jc w:val="left"/>
        <w:rPr>
          <w:b/>
          <w:color w:val="00B050"/>
          <w:sz w:val="21"/>
        </w:rPr>
      </w:pPr>
      <w:r>
        <w:rPr>
          <w:b/>
          <w:color w:val="00B050"/>
          <w:sz w:val="21"/>
        </w:rPr>
        <w:t>Gift</w:t>
      </w:r>
      <w:r>
        <w:rPr>
          <w:b/>
          <w:color w:val="00B050"/>
          <w:spacing w:val="-5"/>
          <w:sz w:val="21"/>
        </w:rPr>
        <w:t> </w:t>
      </w:r>
      <w:r>
        <w:rPr>
          <w:b/>
          <w:color w:val="00B050"/>
          <w:sz w:val="21"/>
        </w:rPr>
        <w:t>made</w:t>
      </w:r>
      <w:r>
        <w:rPr>
          <w:b/>
          <w:color w:val="00B050"/>
          <w:spacing w:val="-4"/>
          <w:sz w:val="21"/>
        </w:rPr>
        <w:t> </w:t>
      </w:r>
      <w:r>
        <w:rPr>
          <w:b/>
          <w:color w:val="00B050"/>
          <w:sz w:val="21"/>
        </w:rPr>
        <w:t>in</w:t>
      </w:r>
      <w:r>
        <w:rPr>
          <w:b/>
          <w:color w:val="00B050"/>
          <w:spacing w:val="-4"/>
          <w:sz w:val="21"/>
        </w:rPr>
        <w:t> </w:t>
      </w:r>
      <w:r>
        <w:rPr>
          <w:b/>
          <w:color w:val="00B050"/>
          <w:sz w:val="21"/>
        </w:rPr>
        <w:t>settlement</w:t>
      </w:r>
      <w:r>
        <w:rPr>
          <w:b/>
          <w:color w:val="00B050"/>
          <w:spacing w:val="-4"/>
          <w:sz w:val="21"/>
        </w:rPr>
        <w:t> </w:t>
      </w:r>
      <w:r>
        <w:rPr>
          <w:b/>
          <w:color w:val="00B050"/>
          <w:sz w:val="21"/>
        </w:rPr>
        <w:t>of</w:t>
      </w:r>
      <w:r>
        <w:rPr>
          <w:b/>
          <w:color w:val="00B050"/>
          <w:spacing w:val="-4"/>
          <w:sz w:val="21"/>
        </w:rPr>
        <w:t> </w:t>
      </w:r>
      <w:r>
        <w:rPr>
          <w:b/>
          <w:color w:val="00B050"/>
          <w:spacing w:val="-2"/>
          <w:sz w:val="21"/>
        </w:rPr>
        <w:t>debts.</w:t>
      </w:r>
    </w:p>
    <w:p>
      <w:pPr>
        <w:pStyle w:val="BodyText"/>
        <w:rPr>
          <w:b/>
        </w:rPr>
      </w:pPr>
    </w:p>
    <w:p>
      <w:pPr>
        <w:pStyle w:val="BodyText"/>
        <w:spacing w:before="38"/>
        <w:rPr>
          <w:b/>
        </w:rPr>
      </w:pPr>
    </w:p>
    <w:p>
      <w:pPr>
        <w:pStyle w:val="Heading3"/>
        <w:spacing w:before="1"/>
      </w:pPr>
      <w:r>
        <w:rPr>
          <w:spacing w:val="-2"/>
        </w:rPr>
        <w:t>DISCLAIMER</w:t>
      </w:r>
    </w:p>
    <w:p>
      <w:pPr>
        <w:spacing w:line="362" w:lineRule="auto" w:before="138"/>
        <w:ind w:left="367" w:right="4281" w:firstLine="0"/>
        <w:jc w:val="left"/>
        <w:rPr>
          <w:b/>
          <w:sz w:val="21"/>
        </w:rPr>
      </w:pPr>
      <w:r>
        <w:rPr>
          <w:b/>
          <w:color w:val="7030A0"/>
          <w:sz w:val="21"/>
        </w:rPr>
        <w:t>A</w:t>
      </w:r>
      <w:r>
        <w:rPr>
          <w:b/>
          <w:color w:val="7030A0"/>
          <w:spacing w:val="65"/>
          <w:sz w:val="21"/>
        </w:rPr>
        <w:t> </w:t>
      </w:r>
      <w:r>
        <w:rPr>
          <w:b/>
          <w:color w:val="7030A0"/>
          <w:sz w:val="21"/>
        </w:rPr>
        <w:t>gift</w:t>
      </w:r>
      <w:r>
        <w:rPr>
          <w:b/>
          <w:color w:val="7030A0"/>
          <w:spacing w:val="64"/>
          <w:sz w:val="21"/>
        </w:rPr>
        <w:t> </w:t>
      </w:r>
      <w:r>
        <w:rPr>
          <w:sz w:val="21"/>
        </w:rPr>
        <w:t>made</w:t>
      </w:r>
      <w:r>
        <w:rPr>
          <w:spacing w:val="65"/>
          <w:sz w:val="21"/>
        </w:rPr>
        <w:t> </w:t>
      </w:r>
      <w:r>
        <w:rPr>
          <w:sz w:val="21"/>
        </w:rPr>
        <w:t>in</w:t>
      </w:r>
      <w:r>
        <w:rPr>
          <w:spacing w:val="65"/>
          <w:sz w:val="21"/>
        </w:rPr>
        <w:t> </w:t>
      </w:r>
      <w:r>
        <w:rPr>
          <w:sz w:val="21"/>
        </w:rPr>
        <w:t>a</w:t>
      </w:r>
      <w:r>
        <w:rPr>
          <w:spacing w:val="65"/>
          <w:sz w:val="21"/>
        </w:rPr>
        <w:t> </w:t>
      </w:r>
      <w:r>
        <w:rPr>
          <w:sz w:val="21"/>
        </w:rPr>
        <w:t>will</w:t>
      </w:r>
      <w:r>
        <w:rPr>
          <w:spacing w:val="64"/>
          <w:sz w:val="21"/>
        </w:rPr>
        <w:t> </w:t>
      </w:r>
      <w:r>
        <w:rPr>
          <w:sz w:val="21"/>
        </w:rPr>
        <w:t>or</w:t>
      </w:r>
      <w:r>
        <w:rPr>
          <w:spacing w:val="65"/>
          <w:sz w:val="21"/>
        </w:rPr>
        <w:t> </w:t>
      </w:r>
      <w:r>
        <w:rPr>
          <w:sz w:val="21"/>
        </w:rPr>
        <w:t>Inter</w:t>
      </w:r>
      <w:r>
        <w:rPr>
          <w:spacing w:val="65"/>
          <w:sz w:val="21"/>
        </w:rPr>
        <w:t> </w:t>
      </w:r>
      <w:r>
        <w:rPr>
          <w:sz w:val="21"/>
        </w:rPr>
        <w:t>Vivo’s</w:t>
      </w:r>
      <w:r>
        <w:rPr>
          <w:spacing w:val="65"/>
          <w:sz w:val="21"/>
        </w:rPr>
        <w:t> </w:t>
      </w:r>
      <w:r>
        <w:rPr>
          <w:sz w:val="21"/>
        </w:rPr>
        <w:t>in</w:t>
      </w:r>
      <w:r>
        <w:rPr>
          <w:spacing w:val="65"/>
          <w:sz w:val="21"/>
        </w:rPr>
        <w:t> </w:t>
      </w:r>
      <w:r>
        <w:rPr>
          <w:sz w:val="21"/>
        </w:rPr>
        <w:t>favour</w:t>
      </w:r>
      <w:r>
        <w:rPr>
          <w:spacing w:val="64"/>
          <w:sz w:val="21"/>
        </w:rPr>
        <w:t> </w:t>
      </w:r>
      <w:r>
        <w:rPr>
          <w:sz w:val="21"/>
        </w:rPr>
        <w:t>of</w:t>
      </w:r>
      <w:r>
        <w:rPr>
          <w:spacing w:val="64"/>
          <w:sz w:val="21"/>
        </w:rPr>
        <w:t> </w:t>
      </w:r>
      <w:r>
        <w:rPr>
          <w:sz w:val="21"/>
        </w:rPr>
        <w:t>a</w:t>
      </w:r>
      <w:r>
        <w:rPr>
          <w:spacing w:val="65"/>
          <w:sz w:val="21"/>
        </w:rPr>
        <w:t> </w:t>
      </w:r>
      <w:r>
        <w:rPr>
          <w:sz w:val="21"/>
        </w:rPr>
        <w:t>person</w:t>
      </w:r>
      <w:r>
        <w:rPr>
          <w:spacing w:val="64"/>
          <w:sz w:val="21"/>
        </w:rPr>
        <w:t> </w:t>
      </w:r>
      <w:r>
        <w:rPr>
          <w:b/>
          <w:sz w:val="21"/>
        </w:rPr>
        <w:t>can</w:t>
      </w:r>
      <w:r>
        <w:rPr>
          <w:b/>
          <w:spacing w:val="65"/>
          <w:sz w:val="21"/>
        </w:rPr>
        <w:t> </w:t>
      </w:r>
      <w:r>
        <w:rPr>
          <w:b/>
          <w:sz w:val="21"/>
        </w:rPr>
        <w:t>be </w:t>
      </w:r>
      <w:r>
        <w:rPr>
          <w:b/>
          <w:color w:val="FF0000"/>
          <w:sz w:val="21"/>
        </w:rPr>
        <w:t>renounced by the beneficiary.</w:t>
      </w:r>
    </w:p>
    <w:p>
      <w:pPr>
        <w:spacing w:line="381" w:lineRule="auto" w:before="15"/>
        <w:ind w:left="367" w:right="4281" w:firstLine="0"/>
        <w:jc w:val="left"/>
        <w:rPr>
          <w:b/>
          <w:sz w:val="21"/>
        </w:rPr>
      </w:pPr>
      <w:r>
        <w:rPr>
          <w:b/>
          <w:color w:val="FF0000"/>
          <w:sz w:val="21"/>
          <w:u w:val="thick" w:color="FF0000"/>
        </w:rPr>
        <w:t>A</w:t>
      </w:r>
      <w:r>
        <w:rPr>
          <w:b/>
          <w:color w:val="FF0000"/>
          <w:spacing w:val="-1"/>
          <w:sz w:val="21"/>
          <w:u w:val="thick" w:color="FF0000"/>
        </w:rPr>
        <w:t> </w:t>
      </w:r>
      <w:r>
        <w:rPr>
          <w:b/>
          <w:color w:val="FF0000"/>
          <w:sz w:val="21"/>
          <w:u w:val="thick" w:color="FF0000"/>
        </w:rPr>
        <w:t>person</w:t>
      </w:r>
      <w:r>
        <w:rPr>
          <w:b/>
          <w:color w:val="FF0000"/>
          <w:spacing w:val="-2"/>
          <w:sz w:val="21"/>
          <w:u w:val="thick" w:color="FF0000"/>
        </w:rPr>
        <w:t> </w:t>
      </w:r>
      <w:r>
        <w:rPr>
          <w:b/>
          <w:color w:val="FF0000"/>
          <w:sz w:val="21"/>
          <w:u w:val="thick" w:color="FF0000"/>
        </w:rPr>
        <w:t>cannot</w:t>
      </w:r>
      <w:r>
        <w:rPr>
          <w:b/>
          <w:color w:val="FF0000"/>
          <w:spacing w:val="-2"/>
          <w:sz w:val="21"/>
          <w:u w:val="thick" w:color="FF0000"/>
        </w:rPr>
        <w:t> </w:t>
      </w:r>
      <w:r>
        <w:rPr>
          <w:b/>
          <w:color w:val="FF0000"/>
          <w:sz w:val="21"/>
          <w:u w:val="thick" w:color="FF0000"/>
        </w:rPr>
        <w:t>be</w:t>
      </w:r>
      <w:r>
        <w:rPr>
          <w:b/>
          <w:color w:val="FF0000"/>
          <w:spacing w:val="-2"/>
          <w:sz w:val="21"/>
          <w:u w:val="thick" w:color="FF0000"/>
        </w:rPr>
        <w:t> </w:t>
      </w:r>
      <w:r>
        <w:rPr>
          <w:b/>
          <w:color w:val="FF0000"/>
          <w:sz w:val="21"/>
          <w:u w:val="thick" w:color="FF0000"/>
        </w:rPr>
        <w:t>compelled</w:t>
      </w:r>
      <w:r>
        <w:rPr>
          <w:b/>
          <w:color w:val="FF0000"/>
          <w:spacing w:val="-2"/>
          <w:sz w:val="21"/>
          <w:u w:val="thick" w:color="FF0000"/>
        </w:rPr>
        <w:t> </w:t>
      </w:r>
      <w:r>
        <w:rPr>
          <w:b/>
          <w:color w:val="FF0000"/>
          <w:sz w:val="21"/>
          <w:u w:val="thick" w:color="FF0000"/>
        </w:rPr>
        <w:t>to</w:t>
      </w:r>
      <w:r>
        <w:rPr>
          <w:b/>
          <w:color w:val="FF0000"/>
          <w:spacing w:val="-2"/>
          <w:sz w:val="21"/>
          <w:u w:val="thick" w:color="FF0000"/>
        </w:rPr>
        <w:t> </w:t>
      </w:r>
      <w:r>
        <w:rPr>
          <w:b/>
          <w:color w:val="FF0000"/>
          <w:sz w:val="21"/>
          <w:u w:val="thick" w:color="FF0000"/>
        </w:rPr>
        <w:t>accept</w:t>
      </w:r>
      <w:r>
        <w:rPr>
          <w:b/>
          <w:color w:val="FF0000"/>
          <w:spacing w:val="-2"/>
          <w:sz w:val="21"/>
          <w:u w:val="thick" w:color="FF0000"/>
        </w:rPr>
        <w:t> </w:t>
      </w:r>
      <w:r>
        <w:rPr>
          <w:b/>
          <w:color w:val="FF0000"/>
          <w:sz w:val="21"/>
          <w:u w:val="thick" w:color="FF0000"/>
        </w:rPr>
        <w:t>a</w:t>
      </w:r>
      <w:r>
        <w:rPr>
          <w:b/>
          <w:color w:val="FF0000"/>
          <w:spacing w:val="-2"/>
          <w:sz w:val="21"/>
          <w:u w:val="thick" w:color="FF0000"/>
        </w:rPr>
        <w:t> </w:t>
      </w:r>
      <w:r>
        <w:rPr>
          <w:b/>
          <w:color w:val="FF0000"/>
          <w:sz w:val="21"/>
          <w:u w:val="thick" w:color="FF0000"/>
        </w:rPr>
        <w:t>gift</w:t>
      </w:r>
      <w:r>
        <w:rPr>
          <w:b/>
          <w:sz w:val="21"/>
        </w:rPr>
        <w:t>.</w:t>
      </w:r>
      <w:r>
        <w:rPr>
          <w:b/>
          <w:spacing w:val="-2"/>
          <w:sz w:val="21"/>
        </w:rPr>
        <w:t> </w:t>
      </w:r>
      <w:r>
        <w:rPr>
          <w:b/>
          <w:color w:val="7030A0"/>
          <w:sz w:val="21"/>
        </w:rPr>
        <w:t>Townson</w:t>
      </w:r>
      <w:r>
        <w:rPr>
          <w:b/>
          <w:color w:val="7030A0"/>
          <w:spacing w:val="-2"/>
          <w:sz w:val="21"/>
        </w:rPr>
        <w:t> </w:t>
      </w:r>
      <w:r>
        <w:rPr>
          <w:b/>
          <w:color w:val="7030A0"/>
          <w:sz w:val="21"/>
        </w:rPr>
        <w:t>v.</w:t>
      </w:r>
      <w:r>
        <w:rPr>
          <w:b/>
          <w:color w:val="7030A0"/>
          <w:spacing w:val="-2"/>
          <w:sz w:val="21"/>
        </w:rPr>
        <w:t> </w:t>
      </w:r>
      <w:r>
        <w:rPr>
          <w:b/>
          <w:color w:val="7030A0"/>
          <w:sz w:val="21"/>
        </w:rPr>
        <w:t>Tickell. </w:t>
      </w:r>
      <w:r>
        <w:rPr>
          <w:b/>
          <w:sz w:val="21"/>
        </w:rPr>
        <w:t>POINTS ON DISCLAIMER</w:t>
      </w:r>
    </w:p>
    <w:p>
      <w:pPr>
        <w:pStyle w:val="ListParagraph"/>
        <w:numPr>
          <w:ilvl w:val="0"/>
          <w:numId w:val="212"/>
        </w:numPr>
        <w:tabs>
          <w:tab w:pos="637" w:val="left" w:leader="none"/>
        </w:tabs>
        <w:spacing w:line="237" w:lineRule="exact" w:before="0" w:after="0"/>
        <w:ind w:left="637" w:right="0" w:hanging="270"/>
        <w:jc w:val="left"/>
        <w:rPr>
          <w:b/>
          <w:color w:val="7030A0"/>
          <w:sz w:val="21"/>
        </w:rPr>
      </w:pPr>
      <w:r>
        <w:rPr>
          <w:sz w:val="21"/>
        </w:rPr>
        <w:t>By</w:t>
      </w:r>
      <w:r>
        <w:rPr>
          <w:spacing w:val="-4"/>
          <w:sz w:val="21"/>
        </w:rPr>
        <w:t> </w:t>
      </w:r>
      <w:r>
        <w:rPr>
          <w:b/>
          <w:color w:val="7030A0"/>
          <w:sz w:val="21"/>
        </w:rPr>
        <w:t>writing</w:t>
      </w:r>
      <w:r>
        <w:rPr>
          <w:b/>
          <w:color w:val="7030A0"/>
          <w:spacing w:val="-3"/>
          <w:sz w:val="21"/>
        </w:rPr>
        <w:t> </w:t>
      </w:r>
      <w:r>
        <w:rPr>
          <w:b/>
          <w:color w:val="7030A0"/>
          <w:sz w:val="21"/>
        </w:rPr>
        <w:t>or</w:t>
      </w:r>
      <w:r>
        <w:rPr>
          <w:b/>
          <w:color w:val="7030A0"/>
          <w:spacing w:val="-3"/>
          <w:sz w:val="21"/>
        </w:rPr>
        <w:t> </w:t>
      </w:r>
      <w:r>
        <w:rPr>
          <w:b/>
          <w:color w:val="7030A0"/>
          <w:sz w:val="21"/>
        </w:rPr>
        <w:t>by</w:t>
      </w:r>
      <w:r>
        <w:rPr>
          <w:b/>
          <w:color w:val="7030A0"/>
          <w:spacing w:val="-4"/>
          <w:sz w:val="21"/>
        </w:rPr>
        <w:t> </w:t>
      </w:r>
      <w:r>
        <w:rPr>
          <w:b/>
          <w:color w:val="7030A0"/>
          <w:spacing w:val="-2"/>
          <w:sz w:val="21"/>
        </w:rPr>
        <w:t>conduct</w:t>
      </w:r>
    </w:p>
    <w:p>
      <w:pPr>
        <w:pStyle w:val="ListParagraph"/>
        <w:numPr>
          <w:ilvl w:val="0"/>
          <w:numId w:val="212"/>
        </w:numPr>
        <w:tabs>
          <w:tab w:pos="636" w:val="left" w:leader="none"/>
          <w:tab w:pos="638" w:val="left" w:leader="none"/>
        </w:tabs>
        <w:spacing w:line="362" w:lineRule="auto" w:before="139" w:after="0"/>
        <w:ind w:left="638" w:right="4290" w:hanging="272"/>
        <w:jc w:val="left"/>
        <w:rPr>
          <w:b/>
          <w:color w:val="FF0000"/>
          <w:sz w:val="21"/>
        </w:rPr>
      </w:pPr>
      <w:r>
        <w:rPr>
          <w:sz w:val="21"/>
        </w:rPr>
        <w:t>Disclaimer </w:t>
      </w:r>
      <w:r>
        <w:rPr>
          <w:b/>
          <w:color w:val="7030A0"/>
          <w:sz w:val="21"/>
          <w:u w:val="thick" w:color="7030A0"/>
        </w:rPr>
        <w:t>can be made anytime </w:t>
      </w:r>
      <w:r>
        <w:rPr>
          <w:b/>
          <w:color w:val="FF0000"/>
          <w:sz w:val="21"/>
          <w:u w:val="thick" w:color="FF0000"/>
        </w:rPr>
        <w:t>provided the BENEFICIARY HAS</w:t>
      </w:r>
      <w:r>
        <w:rPr>
          <w:b/>
          <w:color w:val="FF0000"/>
          <w:sz w:val="21"/>
        </w:rPr>
        <w:t> </w:t>
      </w:r>
      <w:r>
        <w:rPr>
          <w:b/>
          <w:color w:val="FF0000"/>
          <w:sz w:val="21"/>
          <w:u w:val="thick" w:color="FF0000"/>
        </w:rPr>
        <w:t>NOT ACCEPTED THE GIFT.</w:t>
      </w:r>
    </w:p>
    <w:p>
      <w:pPr>
        <w:pStyle w:val="ListParagraph"/>
        <w:numPr>
          <w:ilvl w:val="0"/>
          <w:numId w:val="212"/>
        </w:numPr>
        <w:tabs>
          <w:tab w:pos="636" w:val="left" w:leader="none"/>
          <w:tab w:pos="638" w:val="left" w:leader="none"/>
        </w:tabs>
        <w:spacing w:line="360" w:lineRule="auto" w:before="19" w:after="0"/>
        <w:ind w:left="638" w:right="4290" w:hanging="272"/>
        <w:jc w:val="left"/>
        <w:rPr>
          <w:b/>
          <w:color w:val="FF0000"/>
          <w:sz w:val="21"/>
        </w:rPr>
      </w:pPr>
      <w:r>
        <w:rPr>
          <w:sz w:val="21"/>
        </w:rPr>
        <w:t>A </w:t>
      </w:r>
      <w:r>
        <w:rPr>
          <w:color w:val="7030A0"/>
          <w:sz w:val="21"/>
        </w:rPr>
        <w:t>beneficiary </w:t>
      </w:r>
      <w:r>
        <w:rPr>
          <w:b/>
          <w:color w:val="FF0000"/>
          <w:sz w:val="21"/>
        </w:rPr>
        <w:t>CANNOT PARTIALLY disclaim by accepting the gift and renounce the obligation.</w:t>
      </w:r>
    </w:p>
    <w:p>
      <w:pPr>
        <w:pStyle w:val="ListParagraph"/>
        <w:numPr>
          <w:ilvl w:val="0"/>
          <w:numId w:val="212"/>
        </w:numPr>
        <w:tabs>
          <w:tab w:pos="636" w:val="left" w:leader="none"/>
          <w:tab w:pos="638" w:val="left" w:leader="none"/>
        </w:tabs>
        <w:spacing w:line="360" w:lineRule="auto" w:before="20" w:after="0"/>
        <w:ind w:left="638" w:right="4290" w:hanging="272"/>
        <w:jc w:val="left"/>
        <w:rPr>
          <w:b/>
          <w:color w:val="7030A0"/>
          <w:sz w:val="21"/>
        </w:rPr>
      </w:pPr>
      <w:r>
        <w:rPr>
          <w:color w:val="7030A0"/>
          <w:sz w:val="21"/>
        </w:rPr>
        <w:t>Where the gifts are separable </w:t>
      </w:r>
      <w:r>
        <w:rPr>
          <w:b/>
          <w:color w:val="FF0000"/>
          <w:sz w:val="21"/>
        </w:rPr>
        <w:t>the beneficiary can take benefit of one</w:t>
      </w:r>
      <w:r>
        <w:rPr>
          <w:b/>
          <w:color w:val="FF0000"/>
          <w:spacing w:val="80"/>
          <w:w w:val="150"/>
          <w:sz w:val="21"/>
        </w:rPr>
        <w:t> </w:t>
      </w:r>
      <w:r>
        <w:rPr>
          <w:b/>
          <w:color w:val="FF0000"/>
          <w:sz w:val="21"/>
        </w:rPr>
        <w:t>and disclaim the others. </w:t>
      </w:r>
      <w:r>
        <w:rPr>
          <w:b/>
          <w:color w:val="00B050"/>
          <w:sz w:val="21"/>
        </w:rPr>
        <w:t>Guthrie v. Walrond.</w:t>
      </w:r>
    </w:p>
    <w:p>
      <w:pPr>
        <w:pStyle w:val="ListParagraph"/>
        <w:numPr>
          <w:ilvl w:val="0"/>
          <w:numId w:val="212"/>
        </w:numPr>
        <w:tabs>
          <w:tab w:pos="637" w:val="left" w:leader="none"/>
        </w:tabs>
        <w:spacing w:line="240" w:lineRule="auto" w:before="21" w:after="0"/>
        <w:ind w:left="637" w:right="0" w:hanging="270"/>
        <w:jc w:val="left"/>
        <w:rPr>
          <w:sz w:val="21"/>
        </w:rPr>
      </w:pPr>
      <w:r>
        <w:rPr>
          <w:color w:val="7030A0"/>
          <w:sz w:val="21"/>
        </w:rPr>
        <w:t>Where</w:t>
      </w:r>
      <w:r>
        <w:rPr>
          <w:color w:val="7030A0"/>
          <w:spacing w:val="-5"/>
          <w:sz w:val="21"/>
        </w:rPr>
        <w:t> </w:t>
      </w:r>
      <w:r>
        <w:rPr>
          <w:color w:val="7030A0"/>
          <w:sz w:val="21"/>
        </w:rPr>
        <w:t>the</w:t>
      </w:r>
      <w:r>
        <w:rPr>
          <w:color w:val="7030A0"/>
          <w:spacing w:val="-5"/>
          <w:sz w:val="21"/>
        </w:rPr>
        <w:t> </w:t>
      </w:r>
      <w:r>
        <w:rPr>
          <w:color w:val="7030A0"/>
          <w:sz w:val="21"/>
        </w:rPr>
        <w:t>gifts</w:t>
      </w:r>
      <w:r>
        <w:rPr>
          <w:color w:val="7030A0"/>
          <w:spacing w:val="-5"/>
          <w:sz w:val="21"/>
        </w:rPr>
        <w:t> </w:t>
      </w:r>
      <w:r>
        <w:rPr>
          <w:color w:val="7030A0"/>
          <w:sz w:val="21"/>
        </w:rPr>
        <w:t>are</w:t>
      </w:r>
      <w:r>
        <w:rPr>
          <w:color w:val="7030A0"/>
          <w:spacing w:val="-5"/>
          <w:sz w:val="21"/>
        </w:rPr>
        <w:t> </w:t>
      </w:r>
      <w:r>
        <w:rPr>
          <w:color w:val="7030A0"/>
          <w:sz w:val="21"/>
        </w:rPr>
        <w:t>inseparable,</w:t>
      </w:r>
      <w:r>
        <w:rPr>
          <w:color w:val="7030A0"/>
          <w:spacing w:val="-4"/>
          <w:sz w:val="21"/>
        </w:rPr>
        <w:t> </w:t>
      </w:r>
      <w:r>
        <w:rPr>
          <w:color w:val="FF0000"/>
          <w:sz w:val="21"/>
        </w:rPr>
        <w:t>the</w:t>
      </w:r>
      <w:r>
        <w:rPr>
          <w:color w:val="FF0000"/>
          <w:spacing w:val="-5"/>
          <w:sz w:val="21"/>
        </w:rPr>
        <w:t> </w:t>
      </w:r>
      <w:r>
        <w:rPr>
          <w:color w:val="FF0000"/>
          <w:sz w:val="21"/>
        </w:rPr>
        <w:t>beneficiary</w:t>
      </w:r>
      <w:r>
        <w:rPr>
          <w:color w:val="FF0000"/>
          <w:spacing w:val="-5"/>
          <w:sz w:val="21"/>
        </w:rPr>
        <w:t> </w:t>
      </w:r>
      <w:r>
        <w:rPr>
          <w:color w:val="FF0000"/>
          <w:sz w:val="21"/>
        </w:rPr>
        <w:t>cannot</w:t>
      </w:r>
      <w:r>
        <w:rPr>
          <w:color w:val="FF0000"/>
          <w:spacing w:val="-5"/>
          <w:sz w:val="21"/>
        </w:rPr>
        <w:t> </w:t>
      </w:r>
      <w:r>
        <w:rPr>
          <w:color w:val="FF0000"/>
          <w:sz w:val="21"/>
        </w:rPr>
        <w:t>pick</w:t>
      </w:r>
      <w:r>
        <w:rPr>
          <w:color w:val="FF0000"/>
          <w:spacing w:val="-5"/>
          <w:sz w:val="21"/>
        </w:rPr>
        <w:t> </w:t>
      </w:r>
      <w:r>
        <w:rPr>
          <w:color w:val="FF0000"/>
          <w:sz w:val="21"/>
        </w:rPr>
        <w:t>and</w:t>
      </w:r>
      <w:r>
        <w:rPr>
          <w:color w:val="FF0000"/>
          <w:spacing w:val="-4"/>
          <w:sz w:val="21"/>
        </w:rPr>
        <w:t> </w:t>
      </w:r>
      <w:r>
        <w:rPr>
          <w:color w:val="FF0000"/>
          <w:spacing w:val="-2"/>
          <w:sz w:val="21"/>
        </w:rPr>
        <w:t>choose.</w:t>
      </w:r>
    </w:p>
    <w:p>
      <w:pPr>
        <w:pStyle w:val="BodyText"/>
      </w:pPr>
    </w:p>
    <w:p>
      <w:pPr>
        <w:pStyle w:val="BodyText"/>
        <w:spacing w:before="34"/>
      </w:pPr>
    </w:p>
    <w:p>
      <w:pPr>
        <w:spacing w:before="1"/>
        <w:ind w:left="367" w:right="0" w:firstLine="0"/>
        <w:jc w:val="both"/>
        <w:rPr>
          <w:b/>
          <w:sz w:val="21"/>
        </w:rPr>
      </w:pPr>
      <w:r>
        <w:rPr>
          <w:b/>
          <w:sz w:val="21"/>
          <w:u w:val="thick"/>
        </w:rPr>
        <w:t>Likely</w:t>
      </w:r>
      <w:r>
        <w:rPr>
          <w:b/>
          <w:spacing w:val="-6"/>
          <w:sz w:val="21"/>
          <w:u w:val="thick"/>
        </w:rPr>
        <w:t> </w:t>
      </w:r>
      <w:r>
        <w:rPr>
          <w:b/>
          <w:sz w:val="21"/>
          <w:u w:val="thick"/>
        </w:rPr>
        <w:t>Reasons</w:t>
      </w:r>
      <w:r>
        <w:rPr>
          <w:b/>
          <w:spacing w:val="-5"/>
          <w:sz w:val="21"/>
          <w:u w:val="thick"/>
        </w:rPr>
        <w:t> </w:t>
      </w:r>
      <w:r>
        <w:rPr>
          <w:b/>
          <w:sz w:val="21"/>
          <w:u w:val="thick"/>
        </w:rPr>
        <w:t>for</w:t>
      </w:r>
      <w:r>
        <w:rPr>
          <w:b/>
          <w:spacing w:val="-5"/>
          <w:sz w:val="21"/>
          <w:u w:val="thick"/>
        </w:rPr>
        <w:t> </w:t>
      </w:r>
      <w:r>
        <w:rPr>
          <w:b/>
          <w:sz w:val="21"/>
          <w:u w:val="thick"/>
        </w:rPr>
        <w:t>Disclaiming</w:t>
      </w:r>
      <w:r>
        <w:rPr>
          <w:b/>
          <w:spacing w:val="-6"/>
          <w:sz w:val="21"/>
          <w:u w:val="thick"/>
        </w:rPr>
        <w:t> </w:t>
      </w:r>
      <w:r>
        <w:rPr>
          <w:b/>
          <w:sz w:val="21"/>
          <w:u w:val="thick"/>
        </w:rPr>
        <w:t>a</w:t>
      </w:r>
      <w:r>
        <w:rPr>
          <w:b/>
          <w:spacing w:val="-5"/>
          <w:sz w:val="21"/>
          <w:u w:val="thick"/>
        </w:rPr>
        <w:t> </w:t>
      </w:r>
      <w:r>
        <w:rPr>
          <w:b/>
          <w:spacing w:val="-4"/>
          <w:sz w:val="21"/>
          <w:u w:val="thick"/>
        </w:rPr>
        <w:t>Gift</w:t>
      </w:r>
    </w:p>
    <w:p>
      <w:pPr>
        <w:pStyle w:val="ListParagraph"/>
        <w:numPr>
          <w:ilvl w:val="1"/>
          <w:numId w:val="212"/>
        </w:numPr>
        <w:tabs>
          <w:tab w:pos="908" w:val="left" w:leader="none"/>
          <w:tab w:pos="910" w:val="left" w:leader="none"/>
        </w:tabs>
        <w:spacing w:line="360" w:lineRule="auto" w:before="141" w:after="0"/>
        <w:ind w:left="910" w:right="4290" w:hanging="272"/>
        <w:jc w:val="both"/>
        <w:rPr>
          <w:sz w:val="21"/>
        </w:rPr>
      </w:pPr>
      <w:r>
        <w:rPr>
          <w:b/>
          <w:color w:val="00B050"/>
          <w:sz w:val="21"/>
        </w:rPr>
        <w:t>Tax Implication</w:t>
      </w:r>
      <w:r>
        <w:rPr>
          <w:sz w:val="21"/>
        </w:rPr>
        <w:t>: Usually under certain tax legislations a beneficiary may be required to pay tax on certain inherited gifts which might be </w:t>
      </w:r>
      <w:r>
        <w:rPr>
          <w:spacing w:val="-2"/>
          <w:sz w:val="21"/>
        </w:rPr>
        <w:t>cumbersome.</w:t>
      </w:r>
    </w:p>
    <w:p>
      <w:pPr>
        <w:pStyle w:val="ListParagraph"/>
        <w:numPr>
          <w:ilvl w:val="1"/>
          <w:numId w:val="212"/>
        </w:numPr>
        <w:tabs>
          <w:tab w:pos="908" w:val="left" w:leader="none"/>
          <w:tab w:pos="910" w:val="left" w:leader="none"/>
        </w:tabs>
        <w:spacing w:line="362" w:lineRule="auto" w:before="20" w:after="0"/>
        <w:ind w:left="910" w:right="4289" w:hanging="272"/>
        <w:jc w:val="both"/>
        <w:rPr>
          <w:sz w:val="21"/>
        </w:rPr>
      </w:pPr>
      <w:r>
        <w:rPr>
          <w:b/>
          <w:color w:val="00B050"/>
          <w:sz w:val="21"/>
        </w:rPr>
        <w:t>Conditions attached to the gift</w:t>
      </w:r>
      <w:r>
        <w:rPr>
          <w:sz w:val="21"/>
        </w:rPr>
        <w:t>: The conditions might be heard for</w:t>
      </w:r>
      <w:r>
        <w:rPr>
          <w:spacing w:val="40"/>
          <w:sz w:val="21"/>
        </w:rPr>
        <w:t> </w:t>
      </w:r>
      <w:r>
        <w:rPr>
          <w:sz w:val="21"/>
        </w:rPr>
        <w:t>the beneficiary to fulfil.</w:t>
      </w:r>
    </w:p>
    <w:p>
      <w:pPr>
        <w:pStyle w:val="ListParagraph"/>
        <w:numPr>
          <w:ilvl w:val="1"/>
          <w:numId w:val="212"/>
        </w:numPr>
        <w:tabs>
          <w:tab w:pos="908" w:val="left" w:leader="none"/>
        </w:tabs>
        <w:spacing w:line="240" w:lineRule="auto" w:before="16" w:after="0"/>
        <w:ind w:left="908" w:right="0" w:hanging="270"/>
        <w:jc w:val="both"/>
        <w:rPr>
          <w:sz w:val="21"/>
        </w:rPr>
      </w:pPr>
      <w:r>
        <w:rPr>
          <w:sz w:val="21"/>
        </w:rPr>
        <w:t>For</w:t>
      </w:r>
      <w:r>
        <w:rPr>
          <w:spacing w:val="-6"/>
          <w:sz w:val="21"/>
        </w:rPr>
        <w:t> </w:t>
      </w:r>
      <w:r>
        <w:rPr>
          <w:sz w:val="21"/>
        </w:rPr>
        <w:t>Personal</w:t>
      </w:r>
      <w:r>
        <w:rPr>
          <w:spacing w:val="-5"/>
          <w:sz w:val="21"/>
        </w:rPr>
        <w:t> </w:t>
      </w:r>
      <w:r>
        <w:rPr>
          <w:spacing w:val="-2"/>
          <w:sz w:val="21"/>
        </w:rPr>
        <w:t>Reasons</w:t>
      </w:r>
    </w:p>
    <w:p>
      <w:pPr>
        <w:pStyle w:val="ListParagraph"/>
        <w:spacing w:after="0" w:line="24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49248">
                <wp:simplePos x="0" y="0"/>
                <wp:positionH relativeFrom="page">
                  <wp:posOffset>2809019</wp:posOffset>
                </wp:positionH>
                <wp:positionV relativeFrom="page">
                  <wp:posOffset>1271323</wp:posOffset>
                </wp:positionV>
                <wp:extent cx="4792345" cy="757745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4792345" cy="7577455"/>
                          <a:chExt cx="4792345" cy="7577455"/>
                        </a:xfrm>
                      </wpg:grpSpPr>
                      <wps:wsp>
                        <wps:cNvPr id="564" name="Graphic 564"/>
                        <wps:cNvSpPr/>
                        <wps:spPr>
                          <a:xfrm>
                            <a:off x="230993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65" name="Graphic 565"/>
                        <wps:cNvSpPr/>
                        <wps:spPr>
                          <a:xfrm>
                            <a:off x="1148" y="4683018"/>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66" name="Graphic 566"/>
                        <wps:cNvSpPr/>
                        <wps:spPr>
                          <a:xfrm>
                            <a:off x="1148" y="4740422"/>
                            <a:ext cx="2540000" cy="96520"/>
                          </a:xfrm>
                          <a:custGeom>
                            <a:avLst/>
                            <a:gdLst/>
                            <a:ahLst/>
                            <a:cxnLst/>
                            <a:rect l="l" t="t" r="r" b="b"/>
                            <a:pathLst>
                              <a:path w="2540000" h="96520">
                                <a:moveTo>
                                  <a:pt x="2539553" y="0"/>
                                </a:moveTo>
                                <a:lnTo>
                                  <a:pt x="2286975" y="96438"/>
                                </a:lnTo>
                              </a:path>
                              <a:path w="2540000" h="96520">
                                <a:moveTo>
                                  <a:pt x="228697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67" name="Graphic 567"/>
                        <wps:cNvSpPr/>
                        <wps:spPr>
                          <a:xfrm>
                            <a:off x="2539552" y="4681870"/>
                            <a:ext cx="2230120" cy="1136650"/>
                          </a:xfrm>
                          <a:custGeom>
                            <a:avLst/>
                            <a:gdLst/>
                            <a:ahLst/>
                            <a:cxnLst/>
                            <a:rect l="l" t="t" r="r" b="b"/>
                            <a:pathLst>
                              <a:path w="2230120" h="1136650">
                                <a:moveTo>
                                  <a:pt x="2172167" y="0"/>
                                </a:moveTo>
                                <a:lnTo>
                                  <a:pt x="57403" y="0"/>
                                </a:lnTo>
                                <a:lnTo>
                                  <a:pt x="35059" y="4511"/>
                                </a:lnTo>
                                <a:lnTo>
                                  <a:pt x="16813" y="16813"/>
                                </a:lnTo>
                                <a:lnTo>
                                  <a:pt x="4511" y="35059"/>
                                </a:lnTo>
                                <a:lnTo>
                                  <a:pt x="0" y="57403"/>
                                </a:lnTo>
                                <a:lnTo>
                                  <a:pt x="0" y="1079195"/>
                                </a:lnTo>
                                <a:lnTo>
                                  <a:pt x="4511" y="1101539"/>
                                </a:lnTo>
                                <a:lnTo>
                                  <a:pt x="16813" y="1119785"/>
                                </a:lnTo>
                                <a:lnTo>
                                  <a:pt x="35059" y="1132088"/>
                                </a:lnTo>
                                <a:lnTo>
                                  <a:pt x="57403" y="1136599"/>
                                </a:lnTo>
                                <a:lnTo>
                                  <a:pt x="2172167" y="1136599"/>
                                </a:lnTo>
                                <a:lnTo>
                                  <a:pt x="2194511" y="1132088"/>
                                </a:lnTo>
                                <a:lnTo>
                                  <a:pt x="2212757" y="1119785"/>
                                </a:lnTo>
                                <a:lnTo>
                                  <a:pt x="2225060" y="1101539"/>
                                </a:lnTo>
                                <a:lnTo>
                                  <a:pt x="2229571" y="1079195"/>
                                </a:lnTo>
                                <a:lnTo>
                                  <a:pt x="2229571" y="56829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68" name="Graphic 568"/>
                        <wps:cNvSpPr/>
                        <wps:spPr>
                          <a:xfrm>
                            <a:off x="2539553" y="4681870"/>
                            <a:ext cx="2230120" cy="1136650"/>
                          </a:xfrm>
                          <a:custGeom>
                            <a:avLst/>
                            <a:gdLst/>
                            <a:ahLst/>
                            <a:cxnLst/>
                            <a:rect l="l" t="t" r="r" b="b"/>
                            <a:pathLst>
                              <a:path w="2230120" h="1136650">
                                <a:moveTo>
                                  <a:pt x="2229571" y="568299"/>
                                </a:moveTo>
                                <a:lnTo>
                                  <a:pt x="2229571" y="1079195"/>
                                </a:lnTo>
                                <a:lnTo>
                                  <a:pt x="2225060" y="1101539"/>
                                </a:lnTo>
                                <a:lnTo>
                                  <a:pt x="2212758" y="1119785"/>
                                </a:lnTo>
                                <a:lnTo>
                                  <a:pt x="2194511" y="1132088"/>
                                </a:lnTo>
                                <a:lnTo>
                                  <a:pt x="2172167" y="1136599"/>
                                </a:lnTo>
                                <a:lnTo>
                                  <a:pt x="57404" y="1136599"/>
                                </a:lnTo>
                                <a:lnTo>
                                  <a:pt x="35059" y="1132088"/>
                                </a:lnTo>
                                <a:lnTo>
                                  <a:pt x="16813" y="1119785"/>
                                </a:lnTo>
                                <a:lnTo>
                                  <a:pt x="4511" y="1101539"/>
                                </a:lnTo>
                                <a:lnTo>
                                  <a:pt x="0" y="107919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68299"/>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1.182602pt;margin-top:100.104202pt;width:377.35pt;height:596.65pt;mso-position-horizontal-relative:page;mso-position-vertical-relative:page;z-index:-20767232" id="docshapegroup533" coordorigin="4424,2002" coordsize="7547,11933">
                <v:rect style="position:absolute;left:8061;top:2002;width:3909;height:11933" id="docshape534" filled="true" fillcolor="#f2f2f2" stroked="false">
                  <v:fill type="solid"/>
                </v:rect>
                <v:shape style="position:absolute;left:4425;top:9376;width:4;height:243" id="docshape535" coordorigin="4425,9377" coordsize="4,243" path="m4425,9619l4429,9616m4429,9616l4429,9384m4429,9384l4425,9377e" filled="false" stroked="true" strokeweight=".18080pt" strokecolor="#d13438">
                  <v:path arrowok="t"/>
                  <v:stroke dashstyle="solid"/>
                </v:shape>
                <v:shape style="position:absolute;left:4425;top:9467;width:4000;height:152" id="docshape536" coordorigin="4425,9467" coordsize="4000,152" path="m8425,9467l8027,9619m8027,9619l4425,9619e" filled="false" stroked="true" strokeweight=".18080pt" strokecolor="#d13438">
                  <v:path arrowok="t"/>
                  <v:stroke dashstyle="longdash"/>
                </v:shape>
                <v:shape style="position:absolute;left:8422;top:9375;width:3512;height:1790" id="docshape537" coordorigin="8423,9375" coordsize="3512,1790" path="m11844,9375l8513,9375,8478,9382,8449,9402,8430,9430,8423,9466,8423,11075,8430,11110,8449,11139,8478,11158,8513,11165,11844,11165,11879,11158,11908,11139,11927,11110,11934,11075,11934,10270,11934,9466,11927,9430,11908,9402,11879,9382,11844,9375xe" filled="true" fillcolor="#f8dcdd" stroked="false">
                  <v:path arrowok="t"/>
                  <v:fill type="solid"/>
                </v:shape>
                <v:shape style="position:absolute;left:8422;top:9375;width:3512;height:1790" id="docshape538" coordorigin="8423,9375" coordsize="3512,1790" path="m11934,10270l11934,11075,11927,11110,11908,11139,11879,11158,11844,11165,8513,11165,8478,11158,8449,11139,8430,11110,8423,11075,8423,9466,8430,9430,8449,9402,8478,9382,8513,9375,11844,9375,11879,9382,11908,9402,11927,9430,11934,9466,11934,10270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60736">
                <wp:simplePos x="0" y="0"/>
                <wp:positionH relativeFrom="page">
                  <wp:posOffset>5118956</wp:posOffset>
                </wp:positionH>
                <wp:positionV relativeFrom="page">
                  <wp:posOffset>1271323</wp:posOffset>
                </wp:positionV>
                <wp:extent cx="2482215" cy="757745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[MOU52]:</w:t>
                            </w:r>
                          </w:p>
                          <w:p>
                            <w:pPr>
                              <w:spacing w:line="249" w:lineRule="auto" w:before="5"/>
                              <w:ind w:left="426" w:right="0" w:firstLine="0"/>
                              <w:jc w:val="left"/>
                              <w:rPr>
                                <w:b/>
                                <w:sz w:val="13"/>
                              </w:rPr>
                            </w:pPr>
                            <w:r>
                              <w:rPr>
                                <w:b/>
                                <w:w w:val="105"/>
                                <w:sz w:val="13"/>
                              </w:rPr>
                              <w:t>Conditions</w:t>
                            </w:r>
                            <w:r>
                              <w:rPr>
                                <w:b/>
                                <w:spacing w:val="-7"/>
                                <w:w w:val="105"/>
                                <w:sz w:val="13"/>
                              </w:rPr>
                              <w:t> </w:t>
                            </w:r>
                            <w:r>
                              <w:rPr>
                                <w:b/>
                                <w:w w:val="105"/>
                                <w:sz w:val="13"/>
                              </w:rPr>
                              <w:t>for</w:t>
                            </w:r>
                            <w:r>
                              <w:rPr>
                                <w:b/>
                                <w:spacing w:val="-7"/>
                                <w:w w:val="105"/>
                                <w:sz w:val="13"/>
                              </w:rPr>
                              <w:t> </w:t>
                            </w:r>
                            <w:r>
                              <w:rPr>
                                <w:b/>
                                <w:w w:val="105"/>
                                <w:sz w:val="13"/>
                              </w:rPr>
                              <w:t>a</w:t>
                            </w:r>
                            <w:r>
                              <w:rPr>
                                <w:b/>
                                <w:spacing w:val="-7"/>
                                <w:w w:val="105"/>
                                <w:sz w:val="13"/>
                              </w:rPr>
                              <w:t> </w:t>
                            </w:r>
                            <w:r>
                              <w:rPr>
                                <w:b/>
                                <w:w w:val="105"/>
                                <w:sz w:val="13"/>
                              </w:rPr>
                              <w:t>New</w:t>
                            </w:r>
                            <w:r>
                              <w:rPr>
                                <w:b/>
                                <w:spacing w:val="-7"/>
                                <w:w w:val="105"/>
                                <w:sz w:val="13"/>
                              </w:rPr>
                              <w:t> </w:t>
                            </w:r>
                            <w:r>
                              <w:rPr>
                                <w:b/>
                                <w:w w:val="105"/>
                                <w:sz w:val="13"/>
                              </w:rPr>
                              <w:t>Will/Codicil</w:t>
                            </w:r>
                            <w:r>
                              <w:rPr>
                                <w:b/>
                                <w:spacing w:val="-7"/>
                                <w:w w:val="105"/>
                                <w:sz w:val="13"/>
                              </w:rPr>
                              <w:t> </w:t>
                            </w:r>
                            <w:r>
                              <w:rPr>
                                <w:b/>
                                <w:w w:val="105"/>
                                <w:sz w:val="13"/>
                              </w:rPr>
                              <w:t>to</w:t>
                            </w:r>
                            <w:r>
                              <w:rPr>
                                <w:b/>
                                <w:spacing w:val="-7"/>
                                <w:w w:val="105"/>
                                <w:sz w:val="13"/>
                              </w:rPr>
                              <w:t> </w:t>
                            </w:r>
                            <w:r>
                              <w:rPr>
                                <w:b/>
                                <w:w w:val="105"/>
                                <w:sz w:val="13"/>
                              </w:rPr>
                              <w:t>Revoke</w:t>
                            </w:r>
                            <w:r>
                              <w:rPr>
                                <w:b/>
                                <w:spacing w:val="-7"/>
                                <w:w w:val="105"/>
                                <w:sz w:val="13"/>
                              </w:rPr>
                              <w:t> </w:t>
                            </w:r>
                            <w:r>
                              <w:rPr>
                                <w:b/>
                                <w:w w:val="105"/>
                                <w:sz w:val="13"/>
                              </w:rPr>
                              <w:t>an</w:t>
                            </w:r>
                            <w:r>
                              <w:rPr>
                                <w:b/>
                                <w:spacing w:val="-7"/>
                                <w:w w:val="105"/>
                                <w:sz w:val="13"/>
                              </w:rPr>
                              <w:t> </w:t>
                            </w:r>
                            <w:r>
                              <w:rPr>
                                <w:b/>
                                <w:w w:val="105"/>
                                <w:sz w:val="13"/>
                              </w:rPr>
                              <w:t>Earlier</w:t>
                            </w:r>
                            <w:r>
                              <w:rPr>
                                <w:b/>
                                <w:spacing w:val="40"/>
                                <w:w w:val="105"/>
                                <w:sz w:val="13"/>
                              </w:rPr>
                              <w:t> </w:t>
                            </w:r>
                            <w:r>
                              <w:rPr>
                                <w:b/>
                                <w:spacing w:val="-2"/>
                                <w:w w:val="105"/>
                                <w:sz w:val="13"/>
                              </w:rPr>
                              <w:t>Will/Codicil</w:t>
                            </w:r>
                          </w:p>
                          <w:p>
                            <w:pPr>
                              <w:numPr>
                                <w:ilvl w:val="0"/>
                                <w:numId w:val="213"/>
                              </w:numPr>
                              <w:tabs>
                                <w:tab w:pos="663" w:val="left" w:leader="none"/>
                              </w:tabs>
                              <w:spacing w:before="0"/>
                              <w:ind w:left="663" w:right="0" w:hanging="101"/>
                              <w:jc w:val="left"/>
                              <w:rPr>
                                <w:b/>
                                <w:sz w:val="11"/>
                              </w:rPr>
                            </w:pPr>
                            <w:r>
                              <w:rPr>
                                <w:b/>
                                <w:w w:val="105"/>
                                <w:sz w:val="13"/>
                              </w:rPr>
                              <w:t>There</w:t>
                            </w:r>
                            <w:r>
                              <w:rPr>
                                <w:b/>
                                <w:spacing w:val="-5"/>
                                <w:w w:val="105"/>
                                <w:sz w:val="13"/>
                              </w:rPr>
                              <w:t> </w:t>
                            </w:r>
                            <w:r>
                              <w:rPr>
                                <w:b/>
                                <w:w w:val="105"/>
                                <w:sz w:val="13"/>
                              </w:rPr>
                              <w:t>must</w:t>
                            </w:r>
                            <w:r>
                              <w:rPr>
                                <w:b/>
                                <w:spacing w:val="-5"/>
                                <w:w w:val="105"/>
                                <w:sz w:val="13"/>
                              </w:rPr>
                              <w:t> </w:t>
                            </w:r>
                            <w:r>
                              <w:rPr>
                                <w:b/>
                                <w:w w:val="105"/>
                                <w:sz w:val="13"/>
                              </w:rPr>
                              <w:t>be</w:t>
                            </w:r>
                            <w:r>
                              <w:rPr>
                                <w:b/>
                                <w:spacing w:val="-5"/>
                                <w:w w:val="105"/>
                                <w:sz w:val="13"/>
                              </w:rPr>
                              <w:t> </w:t>
                            </w:r>
                            <w:r>
                              <w:rPr>
                                <w:b/>
                                <w:w w:val="105"/>
                                <w:sz w:val="13"/>
                              </w:rPr>
                              <w:t>a</w:t>
                            </w:r>
                            <w:r>
                              <w:rPr>
                                <w:b/>
                                <w:spacing w:val="-5"/>
                                <w:w w:val="105"/>
                                <w:sz w:val="13"/>
                              </w:rPr>
                              <w:t> </w:t>
                            </w:r>
                            <w:r>
                              <w:rPr>
                                <w:b/>
                                <w:w w:val="105"/>
                                <w:sz w:val="13"/>
                              </w:rPr>
                              <w:t>revocation</w:t>
                            </w:r>
                            <w:r>
                              <w:rPr>
                                <w:b/>
                                <w:spacing w:val="-5"/>
                                <w:w w:val="105"/>
                                <w:sz w:val="13"/>
                              </w:rPr>
                              <w:t> </w:t>
                            </w:r>
                            <w:r>
                              <w:rPr>
                                <w:b/>
                                <w:w w:val="105"/>
                                <w:sz w:val="13"/>
                              </w:rPr>
                              <w:t>clause</w:t>
                            </w:r>
                            <w:r>
                              <w:rPr>
                                <w:b/>
                                <w:spacing w:val="-5"/>
                                <w:w w:val="105"/>
                                <w:sz w:val="13"/>
                              </w:rPr>
                              <w:t> </w:t>
                            </w:r>
                            <w:r>
                              <w:rPr>
                                <w:b/>
                                <w:w w:val="105"/>
                                <w:sz w:val="13"/>
                              </w:rPr>
                              <w:t>in</w:t>
                            </w:r>
                            <w:r>
                              <w:rPr>
                                <w:b/>
                                <w:spacing w:val="-4"/>
                                <w:w w:val="105"/>
                                <w:sz w:val="13"/>
                              </w:rPr>
                              <w:t> </w:t>
                            </w:r>
                            <w:r>
                              <w:rPr>
                                <w:b/>
                                <w:w w:val="105"/>
                                <w:sz w:val="13"/>
                              </w:rPr>
                              <w:t>the</w:t>
                            </w:r>
                            <w:r>
                              <w:rPr>
                                <w:b/>
                                <w:spacing w:val="-5"/>
                                <w:w w:val="105"/>
                                <w:sz w:val="13"/>
                              </w:rPr>
                              <w:t> </w:t>
                            </w:r>
                            <w:r>
                              <w:rPr>
                                <w:b/>
                                <w:w w:val="105"/>
                                <w:sz w:val="13"/>
                              </w:rPr>
                              <w:t>new</w:t>
                            </w:r>
                            <w:r>
                              <w:rPr>
                                <w:b/>
                                <w:spacing w:val="-5"/>
                                <w:w w:val="105"/>
                                <w:sz w:val="13"/>
                              </w:rPr>
                              <w:t> </w:t>
                            </w:r>
                            <w:r>
                              <w:rPr>
                                <w:b/>
                                <w:spacing w:val="-4"/>
                                <w:w w:val="105"/>
                                <w:sz w:val="13"/>
                              </w:rPr>
                              <w:t>Will</w:t>
                            </w:r>
                          </w:p>
                          <w:p>
                            <w:pPr>
                              <w:pStyle w:val="BodyText"/>
                              <w:spacing w:before="12"/>
                              <w:rPr>
                                <w:b/>
                                <w:sz w:val="13"/>
                              </w:rPr>
                            </w:pPr>
                          </w:p>
                          <w:p>
                            <w:pPr>
                              <w:numPr>
                                <w:ilvl w:val="0"/>
                                <w:numId w:val="213"/>
                              </w:numPr>
                              <w:tabs>
                                <w:tab w:pos="663" w:val="left" w:leader="none"/>
                              </w:tabs>
                              <w:spacing w:line="254" w:lineRule="auto" w:before="0"/>
                              <w:ind w:left="562" w:right="111" w:firstLine="0"/>
                              <w:jc w:val="left"/>
                              <w:rPr>
                                <w:b/>
                                <w:sz w:val="11"/>
                              </w:rPr>
                            </w:pPr>
                            <w:r>
                              <w:rPr>
                                <w:b/>
                                <w:w w:val="105"/>
                                <w:sz w:val="13"/>
                              </w:rPr>
                              <w:t>The</w:t>
                            </w:r>
                            <w:r>
                              <w:rPr>
                                <w:b/>
                                <w:spacing w:val="-7"/>
                                <w:w w:val="105"/>
                                <w:sz w:val="13"/>
                              </w:rPr>
                              <w:t> </w:t>
                            </w:r>
                            <w:r>
                              <w:rPr>
                                <w:b/>
                                <w:w w:val="105"/>
                                <w:sz w:val="13"/>
                              </w:rPr>
                              <w:t>testator</w:t>
                            </w:r>
                            <w:r>
                              <w:rPr>
                                <w:b/>
                                <w:spacing w:val="-7"/>
                                <w:w w:val="105"/>
                                <w:sz w:val="13"/>
                              </w:rPr>
                              <w:t> </w:t>
                            </w:r>
                            <w:r>
                              <w:rPr>
                                <w:b/>
                                <w:w w:val="105"/>
                                <w:sz w:val="13"/>
                              </w:rPr>
                              <w:t>must</w:t>
                            </w:r>
                            <w:r>
                              <w:rPr>
                                <w:b/>
                                <w:spacing w:val="-7"/>
                                <w:w w:val="105"/>
                                <w:sz w:val="13"/>
                              </w:rPr>
                              <w:t> </w:t>
                            </w:r>
                            <w:r>
                              <w:rPr>
                                <w:b/>
                                <w:w w:val="105"/>
                                <w:sz w:val="13"/>
                              </w:rPr>
                              <w:t>know</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revocation</w:t>
                            </w:r>
                            <w:r>
                              <w:rPr>
                                <w:b/>
                                <w:spacing w:val="-7"/>
                                <w:w w:val="105"/>
                                <w:sz w:val="13"/>
                              </w:rPr>
                              <w:t> </w:t>
                            </w:r>
                            <w:r>
                              <w:rPr>
                                <w:b/>
                                <w:w w:val="105"/>
                                <w:sz w:val="13"/>
                              </w:rPr>
                              <w:t>clause</w:t>
                            </w:r>
                            <w:r>
                              <w:rPr>
                                <w:b/>
                                <w:spacing w:val="-7"/>
                                <w:w w:val="105"/>
                                <w:sz w:val="13"/>
                              </w:rPr>
                              <w:t> </w:t>
                            </w:r>
                            <w:r>
                              <w:rPr>
                                <w:b/>
                                <w:w w:val="105"/>
                                <w:sz w:val="13"/>
                              </w:rPr>
                              <w:t>in</w:t>
                            </w:r>
                            <w:r>
                              <w:rPr>
                                <w:b/>
                                <w:spacing w:val="-7"/>
                                <w:w w:val="105"/>
                                <w:sz w:val="13"/>
                              </w:rPr>
                              <w:t> </w:t>
                            </w:r>
                            <w:r>
                              <w:rPr>
                                <w:b/>
                                <w:w w:val="105"/>
                                <w:sz w:val="13"/>
                              </w:rPr>
                              <w:t>the</w:t>
                            </w:r>
                            <w:r>
                              <w:rPr>
                                <w:b/>
                                <w:spacing w:val="40"/>
                                <w:w w:val="105"/>
                                <w:sz w:val="13"/>
                              </w:rPr>
                              <w:t> </w:t>
                            </w:r>
                            <w:r>
                              <w:rPr>
                                <w:b/>
                                <w:w w:val="105"/>
                                <w:sz w:val="13"/>
                              </w:rPr>
                              <w:t>new Will and approve of it</w:t>
                            </w:r>
                          </w:p>
                          <w:p>
                            <w:pPr>
                              <w:pStyle w:val="BodyText"/>
                              <w:spacing w:before="4"/>
                              <w:rPr>
                                <w:b/>
                                <w:sz w:val="13"/>
                              </w:rPr>
                            </w:pPr>
                          </w:p>
                          <w:p>
                            <w:pPr>
                              <w:numPr>
                                <w:ilvl w:val="0"/>
                                <w:numId w:val="213"/>
                              </w:numPr>
                              <w:tabs>
                                <w:tab w:pos="663" w:val="left" w:leader="none"/>
                              </w:tabs>
                              <w:spacing w:line="249" w:lineRule="auto" w:before="0"/>
                              <w:ind w:left="562" w:right="508" w:firstLine="0"/>
                              <w:jc w:val="left"/>
                              <w:rPr>
                                <w:sz w:val="11"/>
                              </w:rPr>
                            </w:pPr>
                            <w:r>
                              <w:rPr>
                                <w:b/>
                                <w:w w:val="105"/>
                                <w:sz w:val="13"/>
                              </w:rPr>
                              <w:t>Where</w:t>
                            </w:r>
                            <w:r>
                              <w:rPr>
                                <w:b/>
                                <w:spacing w:val="-7"/>
                                <w:w w:val="105"/>
                                <w:sz w:val="13"/>
                              </w:rPr>
                              <w:t> </w:t>
                            </w:r>
                            <w:r>
                              <w:rPr>
                                <w:b/>
                                <w:w w:val="105"/>
                                <w:sz w:val="13"/>
                              </w:rPr>
                              <w:t>the</w:t>
                            </w:r>
                            <w:r>
                              <w:rPr>
                                <w:b/>
                                <w:spacing w:val="-7"/>
                                <w:w w:val="105"/>
                                <w:sz w:val="13"/>
                              </w:rPr>
                              <w:t> </w:t>
                            </w:r>
                            <w:r>
                              <w:rPr>
                                <w:b/>
                                <w:w w:val="105"/>
                                <w:sz w:val="13"/>
                              </w:rPr>
                              <w:t>terms</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new</w:t>
                            </w:r>
                            <w:r>
                              <w:rPr>
                                <w:b/>
                                <w:spacing w:val="-7"/>
                                <w:w w:val="105"/>
                                <w:sz w:val="13"/>
                              </w:rPr>
                              <w:t> </w:t>
                            </w:r>
                            <w:r>
                              <w:rPr>
                                <w:b/>
                                <w:w w:val="105"/>
                                <w:sz w:val="13"/>
                              </w:rPr>
                              <w:t>Will</w:t>
                            </w:r>
                            <w:r>
                              <w:rPr>
                                <w:b/>
                                <w:spacing w:val="-7"/>
                                <w:w w:val="105"/>
                                <w:sz w:val="13"/>
                              </w:rPr>
                              <w:t> </w:t>
                            </w:r>
                            <w:r>
                              <w:rPr>
                                <w:b/>
                                <w:w w:val="105"/>
                                <w:sz w:val="13"/>
                              </w:rPr>
                              <w:t>are</w:t>
                            </w:r>
                            <w:r>
                              <w:rPr>
                                <w:b/>
                                <w:spacing w:val="-7"/>
                                <w:w w:val="105"/>
                                <w:sz w:val="13"/>
                              </w:rPr>
                              <w:t> </w:t>
                            </w:r>
                            <w:r>
                              <w:rPr>
                                <w:b/>
                                <w:w w:val="105"/>
                                <w:sz w:val="13"/>
                              </w:rPr>
                              <w:t>materially</w:t>
                            </w:r>
                            <w:r>
                              <w:rPr>
                                <w:b/>
                                <w:spacing w:val="40"/>
                                <w:w w:val="105"/>
                                <w:sz w:val="13"/>
                              </w:rPr>
                              <w:t> </w:t>
                            </w:r>
                            <w:r>
                              <w:rPr>
                                <w:b/>
                                <w:w w:val="105"/>
                                <w:sz w:val="13"/>
                              </w:rPr>
                              <w:t>inconsistent with the terms of the previous Will.</w:t>
                            </w:r>
                            <w:r>
                              <w:rPr>
                                <w:b/>
                                <w:spacing w:val="40"/>
                                <w:w w:val="105"/>
                                <w:sz w:val="13"/>
                              </w:rPr>
                              <w:t> </w:t>
                            </w:r>
                            <w:r>
                              <w:rPr>
                                <w:b/>
                                <w:color w:val="7030A0"/>
                                <w:w w:val="105"/>
                                <w:sz w:val="13"/>
                              </w:rPr>
                              <w:t>Hmpfrey v. Humpfrey</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60736" type="#_x0000_t202" id="docshape539"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[MOU52]:</w:t>
                      </w:r>
                    </w:p>
                    <w:p>
                      <w:pPr>
                        <w:spacing w:line="249" w:lineRule="auto" w:before="5"/>
                        <w:ind w:left="426" w:right="0" w:firstLine="0"/>
                        <w:jc w:val="left"/>
                        <w:rPr>
                          <w:b/>
                          <w:sz w:val="13"/>
                        </w:rPr>
                      </w:pPr>
                      <w:r>
                        <w:rPr>
                          <w:b/>
                          <w:w w:val="105"/>
                          <w:sz w:val="13"/>
                        </w:rPr>
                        <w:t>Conditions</w:t>
                      </w:r>
                      <w:r>
                        <w:rPr>
                          <w:b/>
                          <w:spacing w:val="-7"/>
                          <w:w w:val="105"/>
                          <w:sz w:val="13"/>
                        </w:rPr>
                        <w:t> </w:t>
                      </w:r>
                      <w:r>
                        <w:rPr>
                          <w:b/>
                          <w:w w:val="105"/>
                          <w:sz w:val="13"/>
                        </w:rPr>
                        <w:t>for</w:t>
                      </w:r>
                      <w:r>
                        <w:rPr>
                          <w:b/>
                          <w:spacing w:val="-7"/>
                          <w:w w:val="105"/>
                          <w:sz w:val="13"/>
                        </w:rPr>
                        <w:t> </w:t>
                      </w:r>
                      <w:r>
                        <w:rPr>
                          <w:b/>
                          <w:w w:val="105"/>
                          <w:sz w:val="13"/>
                        </w:rPr>
                        <w:t>a</w:t>
                      </w:r>
                      <w:r>
                        <w:rPr>
                          <w:b/>
                          <w:spacing w:val="-7"/>
                          <w:w w:val="105"/>
                          <w:sz w:val="13"/>
                        </w:rPr>
                        <w:t> </w:t>
                      </w:r>
                      <w:r>
                        <w:rPr>
                          <w:b/>
                          <w:w w:val="105"/>
                          <w:sz w:val="13"/>
                        </w:rPr>
                        <w:t>New</w:t>
                      </w:r>
                      <w:r>
                        <w:rPr>
                          <w:b/>
                          <w:spacing w:val="-7"/>
                          <w:w w:val="105"/>
                          <w:sz w:val="13"/>
                        </w:rPr>
                        <w:t> </w:t>
                      </w:r>
                      <w:r>
                        <w:rPr>
                          <w:b/>
                          <w:w w:val="105"/>
                          <w:sz w:val="13"/>
                        </w:rPr>
                        <w:t>Will/Codicil</w:t>
                      </w:r>
                      <w:r>
                        <w:rPr>
                          <w:b/>
                          <w:spacing w:val="-7"/>
                          <w:w w:val="105"/>
                          <w:sz w:val="13"/>
                        </w:rPr>
                        <w:t> </w:t>
                      </w:r>
                      <w:r>
                        <w:rPr>
                          <w:b/>
                          <w:w w:val="105"/>
                          <w:sz w:val="13"/>
                        </w:rPr>
                        <w:t>to</w:t>
                      </w:r>
                      <w:r>
                        <w:rPr>
                          <w:b/>
                          <w:spacing w:val="-7"/>
                          <w:w w:val="105"/>
                          <w:sz w:val="13"/>
                        </w:rPr>
                        <w:t> </w:t>
                      </w:r>
                      <w:r>
                        <w:rPr>
                          <w:b/>
                          <w:w w:val="105"/>
                          <w:sz w:val="13"/>
                        </w:rPr>
                        <w:t>Revoke</w:t>
                      </w:r>
                      <w:r>
                        <w:rPr>
                          <w:b/>
                          <w:spacing w:val="-7"/>
                          <w:w w:val="105"/>
                          <w:sz w:val="13"/>
                        </w:rPr>
                        <w:t> </w:t>
                      </w:r>
                      <w:r>
                        <w:rPr>
                          <w:b/>
                          <w:w w:val="105"/>
                          <w:sz w:val="13"/>
                        </w:rPr>
                        <w:t>an</w:t>
                      </w:r>
                      <w:r>
                        <w:rPr>
                          <w:b/>
                          <w:spacing w:val="-7"/>
                          <w:w w:val="105"/>
                          <w:sz w:val="13"/>
                        </w:rPr>
                        <w:t> </w:t>
                      </w:r>
                      <w:r>
                        <w:rPr>
                          <w:b/>
                          <w:w w:val="105"/>
                          <w:sz w:val="13"/>
                        </w:rPr>
                        <w:t>Earlier</w:t>
                      </w:r>
                      <w:r>
                        <w:rPr>
                          <w:b/>
                          <w:spacing w:val="40"/>
                          <w:w w:val="105"/>
                          <w:sz w:val="13"/>
                        </w:rPr>
                        <w:t> </w:t>
                      </w:r>
                      <w:r>
                        <w:rPr>
                          <w:b/>
                          <w:spacing w:val="-2"/>
                          <w:w w:val="105"/>
                          <w:sz w:val="13"/>
                        </w:rPr>
                        <w:t>Will/Codicil</w:t>
                      </w:r>
                    </w:p>
                    <w:p>
                      <w:pPr>
                        <w:numPr>
                          <w:ilvl w:val="0"/>
                          <w:numId w:val="213"/>
                        </w:numPr>
                        <w:tabs>
                          <w:tab w:pos="663" w:val="left" w:leader="none"/>
                        </w:tabs>
                        <w:spacing w:before="0"/>
                        <w:ind w:left="663" w:right="0" w:hanging="101"/>
                        <w:jc w:val="left"/>
                        <w:rPr>
                          <w:b/>
                          <w:sz w:val="11"/>
                        </w:rPr>
                      </w:pPr>
                      <w:r>
                        <w:rPr>
                          <w:b/>
                          <w:w w:val="105"/>
                          <w:sz w:val="13"/>
                        </w:rPr>
                        <w:t>There</w:t>
                      </w:r>
                      <w:r>
                        <w:rPr>
                          <w:b/>
                          <w:spacing w:val="-5"/>
                          <w:w w:val="105"/>
                          <w:sz w:val="13"/>
                        </w:rPr>
                        <w:t> </w:t>
                      </w:r>
                      <w:r>
                        <w:rPr>
                          <w:b/>
                          <w:w w:val="105"/>
                          <w:sz w:val="13"/>
                        </w:rPr>
                        <w:t>must</w:t>
                      </w:r>
                      <w:r>
                        <w:rPr>
                          <w:b/>
                          <w:spacing w:val="-5"/>
                          <w:w w:val="105"/>
                          <w:sz w:val="13"/>
                        </w:rPr>
                        <w:t> </w:t>
                      </w:r>
                      <w:r>
                        <w:rPr>
                          <w:b/>
                          <w:w w:val="105"/>
                          <w:sz w:val="13"/>
                        </w:rPr>
                        <w:t>be</w:t>
                      </w:r>
                      <w:r>
                        <w:rPr>
                          <w:b/>
                          <w:spacing w:val="-5"/>
                          <w:w w:val="105"/>
                          <w:sz w:val="13"/>
                        </w:rPr>
                        <w:t> </w:t>
                      </w:r>
                      <w:r>
                        <w:rPr>
                          <w:b/>
                          <w:w w:val="105"/>
                          <w:sz w:val="13"/>
                        </w:rPr>
                        <w:t>a</w:t>
                      </w:r>
                      <w:r>
                        <w:rPr>
                          <w:b/>
                          <w:spacing w:val="-5"/>
                          <w:w w:val="105"/>
                          <w:sz w:val="13"/>
                        </w:rPr>
                        <w:t> </w:t>
                      </w:r>
                      <w:r>
                        <w:rPr>
                          <w:b/>
                          <w:w w:val="105"/>
                          <w:sz w:val="13"/>
                        </w:rPr>
                        <w:t>revocation</w:t>
                      </w:r>
                      <w:r>
                        <w:rPr>
                          <w:b/>
                          <w:spacing w:val="-5"/>
                          <w:w w:val="105"/>
                          <w:sz w:val="13"/>
                        </w:rPr>
                        <w:t> </w:t>
                      </w:r>
                      <w:r>
                        <w:rPr>
                          <w:b/>
                          <w:w w:val="105"/>
                          <w:sz w:val="13"/>
                        </w:rPr>
                        <w:t>clause</w:t>
                      </w:r>
                      <w:r>
                        <w:rPr>
                          <w:b/>
                          <w:spacing w:val="-5"/>
                          <w:w w:val="105"/>
                          <w:sz w:val="13"/>
                        </w:rPr>
                        <w:t> </w:t>
                      </w:r>
                      <w:r>
                        <w:rPr>
                          <w:b/>
                          <w:w w:val="105"/>
                          <w:sz w:val="13"/>
                        </w:rPr>
                        <w:t>in</w:t>
                      </w:r>
                      <w:r>
                        <w:rPr>
                          <w:b/>
                          <w:spacing w:val="-4"/>
                          <w:w w:val="105"/>
                          <w:sz w:val="13"/>
                        </w:rPr>
                        <w:t> </w:t>
                      </w:r>
                      <w:r>
                        <w:rPr>
                          <w:b/>
                          <w:w w:val="105"/>
                          <w:sz w:val="13"/>
                        </w:rPr>
                        <w:t>the</w:t>
                      </w:r>
                      <w:r>
                        <w:rPr>
                          <w:b/>
                          <w:spacing w:val="-5"/>
                          <w:w w:val="105"/>
                          <w:sz w:val="13"/>
                        </w:rPr>
                        <w:t> </w:t>
                      </w:r>
                      <w:r>
                        <w:rPr>
                          <w:b/>
                          <w:w w:val="105"/>
                          <w:sz w:val="13"/>
                        </w:rPr>
                        <w:t>new</w:t>
                      </w:r>
                      <w:r>
                        <w:rPr>
                          <w:b/>
                          <w:spacing w:val="-5"/>
                          <w:w w:val="105"/>
                          <w:sz w:val="13"/>
                        </w:rPr>
                        <w:t> </w:t>
                      </w:r>
                      <w:r>
                        <w:rPr>
                          <w:b/>
                          <w:spacing w:val="-4"/>
                          <w:w w:val="105"/>
                          <w:sz w:val="13"/>
                        </w:rPr>
                        <w:t>Will</w:t>
                      </w:r>
                    </w:p>
                    <w:p>
                      <w:pPr>
                        <w:pStyle w:val="BodyText"/>
                        <w:spacing w:before="12"/>
                        <w:rPr>
                          <w:b/>
                          <w:sz w:val="13"/>
                        </w:rPr>
                      </w:pPr>
                    </w:p>
                    <w:p>
                      <w:pPr>
                        <w:numPr>
                          <w:ilvl w:val="0"/>
                          <w:numId w:val="213"/>
                        </w:numPr>
                        <w:tabs>
                          <w:tab w:pos="663" w:val="left" w:leader="none"/>
                        </w:tabs>
                        <w:spacing w:line="254" w:lineRule="auto" w:before="0"/>
                        <w:ind w:left="562" w:right="111" w:firstLine="0"/>
                        <w:jc w:val="left"/>
                        <w:rPr>
                          <w:b/>
                          <w:sz w:val="11"/>
                        </w:rPr>
                      </w:pPr>
                      <w:r>
                        <w:rPr>
                          <w:b/>
                          <w:w w:val="105"/>
                          <w:sz w:val="13"/>
                        </w:rPr>
                        <w:t>The</w:t>
                      </w:r>
                      <w:r>
                        <w:rPr>
                          <w:b/>
                          <w:spacing w:val="-7"/>
                          <w:w w:val="105"/>
                          <w:sz w:val="13"/>
                        </w:rPr>
                        <w:t> </w:t>
                      </w:r>
                      <w:r>
                        <w:rPr>
                          <w:b/>
                          <w:w w:val="105"/>
                          <w:sz w:val="13"/>
                        </w:rPr>
                        <w:t>testator</w:t>
                      </w:r>
                      <w:r>
                        <w:rPr>
                          <w:b/>
                          <w:spacing w:val="-7"/>
                          <w:w w:val="105"/>
                          <w:sz w:val="13"/>
                        </w:rPr>
                        <w:t> </w:t>
                      </w:r>
                      <w:r>
                        <w:rPr>
                          <w:b/>
                          <w:w w:val="105"/>
                          <w:sz w:val="13"/>
                        </w:rPr>
                        <w:t>must</w:t>
                      </w:r>
                      <w:r>
                        <w:rPr>
                          <w:b/>
                          <w:spacing w:val="-7"/>
                          <w:w w:val="105"/>
                          <w:sz w:val="13"/>
                        </w:rPr>
                        <w:t> </w:t>
                      </w:r>
                      <w:r>
                        <w:rPr>
                          <w:b/>
                          <w:w w:val="105"/>
                          <w:sz w:val="13"/>
                        </w:rPr>
                        <w:t>know</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revocation</w:t>
                      </w:r>
                      <w:r>
                        <w:rPr>
                          <w:b/>
                          <w:spacing w:val="-7"/>
                          <w:w w:val="105"/>
                          <w:sz w:val="13"/>
                        </w:rPr>
                        <w:t> </w:t>
                      </w:r>
                      <w:r>
                        <w:rPr>
                          <w:b/>
                          <w:w w:val="105"/>
                          <w:sz w:val="13"/>
                        </w:rPr>
                        <w:t>clause</w:t>
                      </w:r>
                      <w:r>
                        <w:rPr>
                          <w:b/>
                          <w:spacing w:val="-7"/>
                          <w:w w:val="105"/>
                          <w:sz w:val="13"/>
                        </w:rPr>
                        <w:t> </w:t>
                      </w:r>
                      <w:r>
                        <w:rPr>
                          <w:b/>
                          <w:w w:val="105"/>
                          <w:sz w:val="13"/>
                        </w:rPr>
                        <w:t>in</w:t>
                      </w:r>
                      <w:r>
                        <w:rPr>
                          <w:b/>
                          <w:spacing w:val="-7"/>
                          <w:w w:val="105"/>
                          <w:sz w:val="13"/>
                        </w:rPr>
                        <w:t> </w:t>
                      </w:r>
                      <w:r>
                        <w:rPr>
                          <w:b/>
                          <w:w w:val="105"/>
                          <w:sz w:val="13"/>
                        </w:rPr>
                        <w:t>the</w:t>
                      </w:r>
                      <w:r>
                        <w:rPr>
                          <w:b/>
                          <w:spacing w:val="40"/>
                          <w:w w:val="105"/>
                          <w:sz w:val="13"/>
                        </w:rPr>
                        <w:t> </w:t>
                      </w:r>
                      <w:r>
                        <w:rPr>
                          <w:b/>
                          <w:w w:val="105"/>
                          <w:sz w:val="13"/>
                        </w:rPr>
                        <w:t>new Will and approve of it</w:t>
                      </w:r>
                    </w:p>
                    <w:p>
                      <w:pPr>
                        <w:pStyle w:val="BodyText"/>
                        <w:spacing w:before="4"/>
                        <w:rPr>
                          <w:b/>
                          <w:sz w:val="13"/>
                        </w:rPr>
                      </w:pPr>
                    </w:p>
                    <w:p>
                      <w:pPr>
                        <w:numPr>
                          <w:ilvl w:val="0"/>
                          <w:numId w:val="213"/>
                        </w:numPr>
                        <w:tabs>
                          <w:tab w:pos="663" w:val="left" w:leader="none"/>
                        </w:tabs>
                        <w:spacing w:line="249" w:lineRule="auto" w:before="0"/>
                        <w:ind w:left="562" w:right="508" w:firstLine="0"/>
                        <w:jc w:val="left"/>
                        <w:rPr>
                          <w:sz w:val="11"/>
                        </w:rPr>
                      </w:pPr>
                      <w:r>
                        <w:rPr>
                          <w:b/>
                          <w:w w:val="105"/>
                          <w:sz w:val="13"/>
                        </w:rPr>
                        <w:t>Where</w:t>
                      </w:r>
                      <w:r>
                        <w:rPr>
                          <w:b/>
                          <w:spacing w:val="-7"/>
                          <w:w w:val="105"/>
                          <w:sz w:val="13"/>
                        </w:rPr>
                        <w:t> </w:t>
                      </w:r>
                      <w:r>
                        <w:rPr>
                          <w:b/>
                          <w:w w:val="105"/>
                          <w:sz w:val="13"/>
                        </w:rPr>
                        <w:t>the</w:t>
                      </w:r>
                      <w:r>
                        <w:rPr>
                          <w:b/>
                          <w:spacing w:val="-7"/>
                          <w:w w:val="105"/>
                          <w:sz w:val="13"/>
                        </w:rPr>
                        <w:t> </w:t>
                      </w:r>
                      <w:r>
                        <w:rPr>
                          <w:b/>
                          <w:w w:val="105"/>
                          <w:sz w:val="13"/>
                        </w:rPr>
                        <w:t>terms</w:t>
                      </w:r>
                      <w:r>
                        <w:rPr>
                          <w:b/>
                          <w:spacing w:val="-7"/>
                          <w:w w:val="105"/>
                          <w:sz w:val="13"/>
                        </w:rPr>
                        <w:t> </w:t>
                      </w:r>
                      <w:r>
                        <w:rPr>
                          <w:b/>
                          <w:w w:val="105"/>
                          <w:sz w:val="13"/>
                        </w:rPr>
                        <w:t>of</w:t>
                      </w:r>
                      <w:r>
                        <w:rPr>
                          <w:b/>
                          <w:spacing w:val="-7"/>
                          <w:w w:val="105"/>
                          <w:sz w:val="13"/>
                        </w:rPr>
                        <w:t> </w:t>
                      </w:r>
                      <w:r>
                        <w:rPr>
                          <w:b/>
                          <w:w w:val="105"/>
                          <w:sz w:val="13"/>
                        </w:rPr>
                        <w:t>the</w:t>
                      </w:r>
                      <w:r>
                        <w:rPr>
                          <w:b/>
                          <w:spacing w:val="-7"/>
                          <w:w w:val="105"/>
                          <w:sz w:val="13"/>
                        </w:rPr>
                        <w:t> </w:t>
                      </w:r>
                      <w:r>
                        <w:rPr>
                          <w:b/>
                          <w:w w:val="105"/>
                          <w:sz w:val="13"/>
                        </w:rPr>
                        <w:t>new</w:t>
                      </w:r>
                      <w:r>
                        <w:rPr>
                          <w:b/>
                          <w:spacing w:val="-7"/>
                          <w:w w:val="105"/>
                          <w:sz w:val="13"/>
                        </w:rPr>
                        <w:t> </w:t>
                      </w:r>
                      <w:r>
                        <w:rPr>
                          <w:b/>
                          <w:w w:val="105"/>
                          <w:sz w:val="13"/>
                        </w:rPr>
                        <w:t>Will</w:t>
                      </w:r>
                      <w:r>
                        <w:rPr>
                          <w:b/>
                          <w:spacing w:val="-7"/>
                          <w:w w:val="105"/>
                          <w:sz w:val="13"/>
                        </w:rPr>
                        <w:t> </w:t>
                      </w:r>
                      <w:r>
                        <w:rPr>
                          <w:b/>
                          <w:w w:val="105"/>
                          <w:sz w:val="13"/>
                        </w:rPr>
                        <w:t>are</w:t>
                      </w:r>
                      <w:r>
                        <w:rPr>
                          <w:b/>
                          <w:spacing w:val="-7"/>
                          <w:w w:val="105"/>
                          <w:sz w:val="13"/>
                        </w:rPr>
                        <w:t> </w:t>
                      </w:r>
                      <w:r>
                        <w:rPr>
                          <w:b/>
                          <w:w w:val="105"/>
                          <w:sz w:val="13"/>
                        </w:rPr>
                        <w:t>materially</w:t>
                      </w:r>
                      <w:r>
                        <w:rPr>
                          <w:b/>
                          <w:spacing w:val="40"/>
                          <w:w w:val="105"/>
                          <w:sz w:val="13"/>
                        </w:rPr>
                        <w:t> </w:t>
                      </w:r>
                      <w:r>
                        <w:rPr>
                          <w:b/>
                          <w:w w:val="105"/>
                          <w:sz w:val="13"/>
                        </w:rPr>
                        <w:t>inconsistent with the terms of the previous Will.</w:t>
                      </w:r>
                      <w:r>
                        <w:rPr>
                          <w:b/>
                          <w:spacing w:val="40"/>
                          <w:w w:val="105"/>
                          <w:sz w:val="13"/>
                        </w:rPr>
                        <w:t> </w:t>
                      </w:r>
                      <w:r>
                        <w:rPr>
                          <w:b/>
                          <w:color w:val="7030A0"/>
                          <w:w w:val="105"/>
                          <w:sz w:val="13"/>
                        </w:rPr>
                        <w:t>Hmpfrey v. Humpfrey</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Heading3"/>
      </w:pPr>
      <w:r>
        <w:rPr>
          <w:color w:val="000000"/>
          <w:highlight w:val="yellow"/>
        </w:rPr>
        <w:t>REVOCATION</w:t>
      </w:r>
      <w:r>
        <w:rPr>
          <w:color w:val="000000"/>
          <w:spacing w:val="-8"/>
          <w:highlight w:val="yellow"/>
        </w:rPr>
        <w:t> </w:t>
      </w:r>
      <w:r>
        <w:rPr>
          <w:color w:val="000000"/>
          <w:highlight w:val="yellow"/>
        </w:rPr>
        <w:t>OF</w:t>
      </w:r>
      <w:r>
        <w:rPr>
          <w:color w:val="000000"/>
          <w:spacing w:val="-9"/>
          <w:highlight w:val="yellow"/>
        </w:rPr>
        <w:t> </w:t>
      </w:r>
      <w:r>
        <w:rPr>
          <w:color w:val="000000"/>
          <w:spacing w:val="-2"/>
          <w:highlight w:val="yellow"/>
        </w:rPr>
        <w:t>WILLS</w:t>
      </w:r>
    </w:p>
    <w:p>
      <w:pPr>
        <w:pStyle w:val="BodyText"/>
        <w:spacing w:line="362" w:lineRule="auto" w:before="139"/>
        <w:ind w:left="367" w:right="4473"/>
      </w:pPr>
      <w:r>
        <w:rPr/>
        <w:t>A Will</w:t>
      </w:r>
      <w:r>
        <w:rPr>
          <w:spacing w:val="-1"/>
        </w:rPr>
        <w:t> </w:t>
      </w:r>
      <w:r>
        <w:rPr/>
        <w:t>may</w:t>
      </w:r>
      <w:r>
        <w:rPr>
          <w:spacing w:val="-1"/>
        </w:rPr>
        <w:t> </w:t>
      </w:r>
      <w:r>
        <w:rPr/>
        <w:t>be</w:t>
      </w:r>
      <w:r>
        <w:rPr>
          <w:spacing w:val="-1"/>
        </w:rPr>
        <w:t> </w:t>
      </w:r>
      <w:r>
        <w:rPr/>
        <w:t>revoked</w:t>
      </w:r>
      <w:r>
        <w:rPr>
          <w:spacing w:val="-1"/>
        </w:rPr>
        <w:t> </w:t>
      </w:r>
      <w:r>
        <w:rPr/>
        <w:t>or</w:t>
      </w:r>
      <w:r>
        <w:rPr>
          <w:spacing w:val="-1"/>
        </w:rPr>
        <w:t> </w:t>
      </w:r>
      <w:r>
        <w:rPr/>
        <w:t>made</w:t>
      </w:r>
      <w:r>
        <w:rPr>
          <w:spacing w:val="-1"/>
        </w:rPr>
        <w:t> </w:t>
      </w:r>
      <w:r>
        <w:rPr/>
        <w:t>invalid</w:t>
      </w:r>
      <w:r>
        <w:rPr>
          <w:spacing w:val="-1"/>
        </w:rPr>
        <w:t> </w:t>
      </w:r>
      <w:r>
        <w:rPr/>
        <w:t>either</w:t>
      </w:r>
      <w:r>
        <w:rPr>
          <w:spacing w:val="-1"/>
        </w:rPr>
        <w:t> </w:t>
      </w:r>
      <w:r>
        <w:rPr/>
        <w:t>by</w:t>
      </w:r>
      <w:r>
        <w:rPr>
          <w:spacing w:val="-1"/>
        </w:rPr>
        <w:t> </w:t>
      </w:r>
      <w:r>
        <w:rPr/>
        <w:t>the</w:t>
      </w:r>
      <w:r>
        <w:rPr>
          <w:spacing w:val="-1"/>
        </w:rPr>
        <w:t> </w:t>
      </w:r>
      <w:r>
        <w:rPr/>
        <w:t>acts</w:t>
      </w:r>
      <w:r>
        <w:rPr>
          <w:spacing w:val="-1"/>
        </w:rPr>
        <w:t> </w:t>
      </w:r>
      <w:r>
        <w:rPr/>
        <w:t>of</w:t>
      </w:r>
      <w:r>
        <w:rPr>
          <w:spacing w:val="-1"/>
        </w:rPr>
        <w:t> </w:t>
      </w:r>
      <w:r>
        <w:rPr/>
        <w:t>the</w:t>
      </w:r>
      <w:r>
        <w:rPr>
          <w:spacing w:val="-1"/>
        </w:rPr>
        <w:t> </w:t>
      </w:r>
      <w:r>
        <w:rPr/>
        <w:t>testator</w:t>
      </w:r>
      <w:r>
        <w:rPr>
          <w:spacing w:val="-1"/>
        </w:rPr>
        <w:t> </w:t>
      </w:r>
      <w:r>
        <w:rPr/>
        <w:t>or by implication of the law. The various ways a Will may be revoked are:</w:t>
      </w:r>
    </w:p>
    <w:p>
      <w:pPr>
        <w:pStyle w:val="BodyText"/>
        <w:spacing w:before="121"/>
      </w:pPr>
    </w:p>
    <w:p>
      <w:pPr>
        <w:pStyle w:val="ListParagraph"/>
        <w:numPr>
          <w:ilvl w:val="0"/>
          <w:numId w:val="214"/>
        </w:numPr>
        <w:tabs>
          <w:tab w:pos="908" w:val="left" w:leader="none"/>
          <w:tab w:pos="910" w:val="left" w:leader="none"/>
        </w:tabs>
        <w:spacing w:line="362" w:lineRule="auto" w:before="0" w:after="0"/>
        <w:ind w:left="910" w:right="4613" w:hanging="272"/>
        <w:jc w:val="left"/>
        <w:rPr>
          <w:sz w:val="21"/>
        </w:rPr>
      </w:pPr>
      <w:r>
        <w:rPr>
          <w:b/>
          <w:sz w:val="21"/>
        </w:rPr>
        <w:t>VOLUNTARY</w:t>
      </w:r>
      <w:r>
        <w:rPr>
          <w:b/>
          <w:spacing w:val="-1"/>
          <w:sz w:val="21"/>
        </w:rPr>
        <w:t> </w:t>
      </w:r>
      <w:r>
        <w:rPr>
          <w:b/>
          <w:sz w:val="21"/>
        </w:rPr>
        <w:t>REVOCATION:</w:t>
      </w:r>
      <w:r>
        <w:rPr>
          <w:b/>
          <w:spacing w:val="-2"/>
          <w:sz w:val="21"/>
        </w:rPr>
        <w:t> </w:t>
      </w:r>
      <w:r>
        <w:rPr>
          <w:sz w:val="21"/>
        </w:rPr>
        <w:t>This</w:t>
      </w:r>
      <w:r>
        <w:rPr>
          <w:spacing w:val="-2"/>
          <w:sz w:val="21"/>
        </w:rPr>
        <w:t> </w:t>
      </w:r>
      <w:r>
        <w:rPr>
          <w:sz w:val="21"/>
        </w:rPr>
        <w:t>may</w:t>
      </w:r>
      <w:r>
        <w:rPr>
          <w:spacing w:val="-2"/>
          <w:sz w:val="21"/>
        </w:rPr>
        <w:t> </w:t>
      </w:r>
      <w:r>
        <w:rPr>
          <w:sz w:val="21"/>
        </w:rPr>
        <w:t>be</w:t>
      </w:r>
      <w:r>
        <w:rPr>
          <w:spacing w:val="-2"/>
          <w:sz w:val="21"/>
        </w:rPr>
        <w:t> </w:t>
      </w:r>
      <w:r>
        <w:rPr>
          <w:sz w:val="21"/>
        </w:rPr>
        <w:t>through</w:t>
      </w:r>
      <w:r>
        <w:rPr>
          <w:spacing w:val="-2"/>
          <w:sz w:val="21"/>
        </w:rPr>
        <w:t> </w:t>
      </w:r>
      <w:r>
        <w:rPr>
          <w:sz w:val="21"/>
        </w:rPr>
        <w:t>any</w:t>
      </w:r>
      <w:r>
        <w:rPr>
          <w:spacing w:val="-2"/>
          <w:sz w:val="21"/>
        </w:rPr>
        <w:t> </w:t>
      </w:r>
      <w:r>
        <w:rPr>
          <w:sz w:val="21"/>
        </w:rPr>
        <w:t>of</w:t>
      </w:r>
      <w:r>
        <w:rPr>
          <w:spacing w:val="-2"/>
          <w:sz w:val="21"/>
        </w:rPr>
        <w:t> </w:t>
      </w:r>
      <w:r>
        <w:rPr>
          <w:sz w:val="21"/>
        </w:rPr>
        <w:t>the following ways:</w:t>
      </w:r>
    </w:p>
    <w:p>
      <w:pPr>
        <w:pStyle w:val="ListParagraph"/>
        <w:numPr>
          <w:ilvl w:val="1"/>
          <w:numId w:val="214"/>
        </w:numPr>
        <w:tabs>
          <w:tab w:pos="907" w:val="left" w:leader="none"/>
        </w:tabs>
        <w:spacing w:line="239" w:lineRule="exact" w:before="0" w:after="0"/>
        <w:ind w:left="907" w:right="0" w:hanging="269"/>
        <w:jc w:val="left"/>
        <w:rPr>
          <w:b/>
          <w:sz w:val="21"/>
        </w:rPr>
      </w:pPr>
      <w:r>
        <w:rPr>
          <w:sz w:val="21"/>
        </w:rPr>
        <w:t>By</w:t>
      </w:r>
      <w:r>
        <w:rPr>
          <w:spacing w:val="-5"/>
          <w:sz w:val="21"/>
        </w:rPr>
        <w:t> </w:t>
      </w:r>
      <w:r>
        <w:rPr>
          <w:sz w:val="21"/>
        </w:rPr>
        <w:t>the</w:t>
      </w:r>
      <w:r>
        <w:rPr>
          <w:spacing w:val="-4"/>
          <w:sz w:val="21"/>
        </w:rPr>
        <w:t> </w:t>
      </w:r>
      <w:r>
        <w:rPr>
          <w:color w:val="7030A0"/>
          <w:sz w:val="21"/>
          <w:u w:val="thick" w:color="7030A0"/>
        </w:rPr>
        <w:t>testator</w:t>
      </w:r>
      <w:r>
        <w:rPr>
          <w:color w:val="7030A0"/>
          <w:spacing w:val="-4"/>
          <w:sz w:val="21"/>
          <w:u w:val="thick" w:color="7030A0"/>
        </w:rPr>
        <w:t> </w:t>
      </w:r>
      <w:r>
        <w:rPr>
          <w:b/>
          <w:color w:val="FF0000"/>
          <w:sz w:val="21"/>
          <w:u w:val="thick" w:color="FF0000"/>
        </w:rPr>
        <w:t>making</w:t>
      </w:r>
      <w:r>
        <w:rPr>
          <w:b/>
          <w:color w:val="FF0000"/>
          <w:spacing w:val="-4"/>
          <w:sz w:val="21"/>
          <w:u w:val="thick" w:color="FF0000"/>
        </w:rPr>
        <w:t> </w:t>
      </w:r>
      <w:r>
        <w:rPr>
          <w:b/>
          <w:color w:val="FF0000"/>
          <w:sz w:val="21"/>
          <w:u w:val="thick" w:color="FF0000"/>
        </w:rPr>
        <w:t>a</w:t>
      </w:r>
      <w:r>
        <w:rPr>
          <w:b/>
          <w:color w:val="FF0000"/>
          <w:spacing w:val="-4"/>
          <w:sz w:val="21"/>
          <w:u w:val="thick" w:color="FF0000"/>
        </w:rPr>
        <w:t> </w:t>
      </w:r>
      <w:r>
        <w:rPr>
          <w:b/>
          <w:color w:val="FF0000"/>
          <w:sz w:val="21"/>
          <w:u w:val="thick" w:color="FF0000"/>
        </w:rPr>
        <w:t>subsequent</w:t>
      </w:r>
      <w:r>
        <w:rPr>
          <w:b/>
          <w:color w:val="FF0000"/>
          <w:spacing w:val="-4"/>
          <w:sz w:val="21"/>
          <w:u w:val="thick" w:color="FF0000"/>
        </w:rPr>
        <w:t> </w:t>
      </w:r>
      <w:r>
        <w:rPr>
          <w:b/>
          <w:color w:val="FF0000"/>
          <w:sz w:val="21"/>
          <w:u w:val="thick" w:color="FF0000"/>
        </w:rPr>
        <w:t>Will</w:t>
      </w:r>
      <w:r>
        <w:rPr>
          <w:b/>
          <w:color w:val="FF0000"/>
          <w:spacing w:val="-5"/>
          <w:sz w:val="21"/>
          <w:u w:val="thick" w:color="FF0000"/>
        </w:rPr>
        <w:t> </w:t>
      </w:r>
      <w:r>
        <w:rPr>
          <w:b/>
          <w:color w:val="FF0000"/>
          <w:sz w:val="21"/>
          <w:u w:val="thick" w:color="FF0000"/>
        </w:rPr>
        <w:t>or</w:t>
      </w:r>
      <w:r>
        <w:rPr>
          <w:b/>
          <w:color w:val="FF0000"/>
          <w:spacing w:val="-4"/>
          <w:sz w:val="21"/>
          <w:u w:val="thick" w:color="FF0000"/>
        </w:rPr>
        <w:t> </w:t>
      </w:r>
      <w:r>
        <w:rPr>
          <w:b/>
          <w:color w:val="FF0000"/>
          <w:sz w:val="21"/>
          <w:u w:val="thick" w:color="FF0000"/>
        </w:rPr>
        <w:t>Codicil</w:t>
      </w:r>
      <w:r>
        <w:rPr>
          <w:b/>
          <w:color w:val="FF0000"/>
          <w:spacing w:val="-3"/>
          <w:sz w:val="21"/>
          <w:u w:val="thick" w:color="FF0000"/>
        </w:rPr>
        <w:t> </w:t>
      </w:r>
      <w:r>
        <w:rPr>
          <w:b/>
          <w:color w:val="7030A0"/>
          <w:sz w:val="21"/>
          <w:u w:val="thick" w:color="7030A0"/>
        </w:rPr>
        <w:t>duly</w:t>
      </w:r>
      <w:r>
        <w:rPr>
          <w:b/>
          <w:color w:val="7030A0"/>
          <w:spacing w:val="-5"/>
          <w:sz w:val="21"/>
          <w:u w:val="thick" w:color="7030A0"/>
        </w:rPr>
        <w:t> </w:t>
      </w:r>
      <w:r>
        <w:rPr>
          <w:b/>
          <w:color w:val="7030A0"/>
          <w:spacing w:val="-2"/>
          <w:sz w:val="21"/>
          <w:u w:val="thick" w:color="7030A0"/>
        </w:rPr>
        <w:t>executed</w:t>
      </w:r>
    </w:p>
    <w:p>
      <w:pPr>
        <w:pStyle w:val="ListParagraph"/>
        <w:numPr>
          <w:ilvl w:val="1"/>
          <w:numId w:val="214"/>
        </w:numPr>
        <w:tabs>
          <w:tab w:pos="908" w:val="left" w:leader="none"/>
        </w:tabs>
        <w:spacing w:line="240" w:lineRule="auto" w:before="124" w:after="0"/>
        <w:ind w:left="908" w:right="0" w:hanging="270"/>
        <w:jc w:val="left"/>
        <w:rPr>
          <w:b/>
          <w:color w:val="FF0000"/>
          <w:sz w:val="21"/>
        </w:rPr>
      </w:pPr>
      <w:r>
        <w:rPr>
          <w:color w:val="7030A0"/>
          <w:sz w:val="21"/>
        </w:rPr>
        <w:t>By</w:t>
      </w:r>
      <w:r>
        <w:rPr>
          <w:color w:val="7030A0"/>
          <w:spacing w:val="-5"/>
          <w:sz w:val="21"/>
        </w:rPr>
        <w:t> </w:t>
      </w:r>
      <w:r>
        <w:rPr>
          <w:color w:val="7030A0"/>
          <w:sz w:val="21"/>
        </w:rPr>
        <w:t>a</w:t>
      </w:r>
      <w:r>
        <w:rPr>
          <w:color w:val="7030A0"/>
          <w:spacing w:val="-5"/>
          <w:sz w:val="21"/>
        </w:rPr>
        <w:t> </w:t>
      </w:r>
      <w:r>
        <w:rPr>
          <w:b/>
          <w:color w:val="7030A0"/>
          <w:sz w:val="21"/>
          <w:u w:val="thick" w:color="7030A0"/>
        </w:rPr>
        <w:t>written</w:t>
      </w:r>
      <w:r>
        <w:rPr>
          <w:b/>
          <w:color w:val="7030A0"/>
          <w:spacing w:val="-4"/>
          <w:sz w:val="21"/>
          <w:u w:val="thick" w:color="7030A0"/>
        </w:rPr>
        <w:t> </w:t>
      </w:r>
      <w:r>
        <w:rPr>
          <w:b/>
          <w:color w:val="FF0000"/>
          <w:sz w:val="21"/>
          <w:u w:val="thick" w:color="FF0000"/>
        </w:rPr>
        <w:t>declaration</w:t>
      </w:r>
      <w:r>
        <w:rPr>
          <w:b/>
          <w:color w:val="FF0000"/>
          <w:spacing w:val="-5"/>
          <w:sz w:val="21"/>
          <w:u w:val="thick" w:color="FF0000"/>
        </w:rPr>
        <w:t> </w:t>
      </w:r>
      <w:r>
        <w:rPr>
          <w:b/>
          <w:color w:val="FF0000"/>
          <w:sz w:val="21"/>
          <w:u w:val="thick" w:color="FF0000"/>
        </w:rPr>
        <w:t>with</w:t>
      </w:r>
      <w:r>
        <w:rPr>
          <w:b/>
          <w:color w:val="FF0000"/>
          <w:spacing w:val="-4"/>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intention</w:t>
      </w:r>
      <w:r>
        <w:rPr>
          <w:b/>
          <w:color w:val="FF0000"/>
          <w:spacing w:val="-4"/>
          <w:sz w:val="21"/>
          <w:u w:val="thick" w:color="FF0000"/>
        </w:rPr>
        <w:t> </w:t>
      </w:r>
      <w:r>
        <w:rPr>
          <w:b/>
          <w:color w:val="FF0000"/>
          <w:sz w:val="21"/>
          <w:u w:val="thick" w:color="FF0000"/>
        </w:rPr>
        <w:t>to</w:t>
      </w:r>
      <w:r>
        <w:rPr>
          <w:b/>
          <w:color w:val="FF0000"/>
          <w:spacing w:val="-5"/>
          <w:sz w:val="21"/>
          <w:u w:val="thick" w:color="FF0000"/>
        </w:rPr>
        <w:t> </w:t>
      </w:r>
      <w:r>
        <w:rPr>
          <w:b/>
          <w:color w:val="FF0000"/>
          <w:sz w:val="21"/>
          <w:u w:val="thick" w:color="FF0000"/>
        </w:rPr>
        <w:t>revoke</w:t>
      </w:r>
      <w:r>
        <w:rPr>
          <w:b/>
          <w:color w:val="FF0000"/>
          <w:spacing w:val="-4"/>
          <w:sz w:val="21"/>
          <w:u w:val="thick" w:color="FF0000"/>
        </w:rPr>
        <w:t> </w:t>
      </w:r>
      <w:r>
        <w:rPr>
          <w:b/>
          <w:color w:val="FF0000"/>
          <w:sz w:val="21"/>
          <w:u w:val="thick" w:color="FF0000"/>
        </w:rPr>
        <w:t>the</w:t>
      </w:r>
      <w:r>
        <w:rPr>
          <w:b/>
          <w:color w:val="FF0000"/>
          <w:spacing w:val="-5"/>
          <w:sz w:val="21"/>
          <w:u w:val="thick" w:color="FF0000"/>
        </w:rPr>
        <w:t> </w:t>
      </w:r>
      <w:r>
        <w:rPr>
          <w:b/>
          <w:color w:val="FF0000"/>
          <w:spacing w:val="-4"/>
          <w:sz w:val="21"/>
          <w:u w:val="thick" w:color="FF0000"/>
        </w:rPr>
        <w:t>will</w:t>
      </w:r>
    </w:p>
    <w:p>
      <w:pPr>
        <w:pStyle w:val="ListParagraph"/>
        <w:numPr>
          <w:ilvl w:val="1"/>
          <w:numId w:val="214"/>
        </w:numPr>
        <w:tabs>
          <w:tab w:pos="907" w:val="left" w:leader="none"/>
          <w:tab w:pos="910" w:val="left" w:leader="none"/>
        </w:tabs>
        <w:spacing w:line="360" w:lineRule="auto" w:before="123" w:after="0"/>
        <w:ind w:left="910" w:right="4664" w:hanging="272"/>
        <w:jc w:val="left"/>
        <w:rPr>
          <w:b/>
          <w:color w:val="FF0000"/>
          <w:sz w:val="21"/>
        </w:rPr>
      </w:pPr>
      <w:r>
        <w:rPr>
          <w:sz w:val="21"/>
        </w:rPr>
        <w:t>By</w:t>
      </w:r>
      <w:r>
        <w:rPr>
          <w:spacing w:val="-2"/>
          <w:sz w:val="21"/>
        </w:rPr>
        <w:t> </w:t>
      </w:r>
      <w:r>
        <w:rPr>
          <w:b/>
          <w:color w:val="7030A0"/>
          <w:sz w:val="21"/>
          <w:u w:val="thick" w:color="7030A0"/>
        </w:rPr>
        <w:t>destruction</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a</w:t>
      </w:r>
      <w:r>
        <w:rPr>
          <w:b/>
          <w:color w:val="7030A0"/>
          <w:spacing w:val="-2"/>
          <w:sz w:val="21"/>
          <w:u w:val="thick" w:color="7030A0"/>
        </w:rPr>
        <w:t> </w:t>
      </w:r>
      <w:r>
        <w:rPr>
          <w:b/>
          <w:color w:val="7030A0"/>
          <w:sz w:val="21"/>
          <w:u w:val="thick" w:color="7030A0"/>
        </w:rPr>
        <w:t>Will</w:t>
      </w:r>
      <w:r>
        <w:rPr>
          <w:b/>
          <w:color w:val="7030A0"/>
          <w:spacing w:val="-1"/>
          <w:sz w:val="21"/>
          <w:u w:val="thick" w:color="7030A0"/>
        </w:rPr>
        <w:t> </w:t>
      </w:r>
      <w:r>
        <w:rPr>
          <w:b/>
          <w:color w:val="FF0000"/>
          <w:sz w:val="21"/>
          <w:u w:val="thick" w:color="FF0000"/>
        </w:rPr>
        <w:t>with</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requisite</w:t>
      </w:r>
      <w:r>
        <w:rPr>
          <w:b/>
          <w:color w:val="FF0000"/>
          <w:spacing w:val="-2"/>
          <w:sz w:val="21"/>
          <w:u w:val="thick" w:color="FF0000"/>
        </w:rPr>
        <w:t> </w:t>
      </w:r>
      <w:r>
        <w:rPr>
          <w:b/>
          <w:color w:val="FF0000"/>
          <w:sz w:val="21"/>
          <w:u w:val="thick" w:color="FF0000"/>
        </w:rPr>
        <w:t>intention</w:t>
      </w:r>
      <w:r>
        <w:rPr>
          <w:b/>
          <w:color w:val="FF0000"/>
          <w:spacing w:val="-2"/>
          <w:sz w:val="21"/>
          <w:u w:val="thick" w:color="FF0000"/>
        </w:rPr>
        <w:t> </w:t>
      </w:r>
      <w:r>
        <w:rPr>
          <w:b/>
          <w:color w:val="FF0000"/>
          <w:sz w:val="21"/>
          <w:u w:val="thick" w:color="FF0000"/>
        </w:rPr>
        <w:t>to</w:t>
      </w:r>
      <w:r>
        <w:rPr>
          <w:b/>
          <w:color w:val="FF0000"/>
          <w:spacing w:val="-2"/>
          <w:sz w:val="21"/>
          <w:u w:val="thick" w:color="FF0000"/>
        </w:rPr>
        <w:t> </w:t>
      </w:r>
      <w:r>
        <w:rPr>
          <w:b/>
          <w:color w:val="FF0000"/>
          <w:sz w:val="21"/>
          <w:u w:val="thick" w:color="FF0000"/>
        </w:rPr>
        <w:t>make</w:t>
      </w:r>
      <w:r>
        <w:rPr>
          <w:b/>
          <w:color w:val="FF0000"/>
          <w:spacing w:val="-2"/>
          <w:sz w:val="21"/>
          <w:u w:val="thick" w:color="FF0000"/>
        </w:rPr>
        <w:t> </w:t>
      </w:r>
      <w:r>
        <w:rPr>
          <w:b/>
          <w:color w:val="FF0000"/>
          <w:sz w:val="21"/>
          <w:u w:val="thick" w:color="FF0000"/>
        </w:rPr>
        <w:t>it</w:t>
      </w:r>
      <w:r>
        <w:rPr>
          <w:b/>
          <w:color w:val="FF0000"/>
          <w:sz w:val="21"/>
        </w:rPr>
        <w:t> </w:t>
      </w:r>
      <w:r>
        <w:rPr>
          <w:b/>
          <w:color w:val="FF0000"/>
          <w:spacing w:val="-2"/>
          <w:sz w:val="21"/>
          <w:u w:val="thick" w:color="FF0000"/>
        </w:rPr>
        <w:t>invalid</w:t>
      </w:r>
    </w:p>
    <w:p>
      <w:pPr>
        <w:pStyle w:val="BodyText"/>
        <w:spacing w:before="141"/>
        <w:rPr>
          <w:b/>
        </w:rPr>
      </w:pPr>
    </w:p>
    <w:p>
      <w:pPr>
        <w:pStyle w:val="ListParagraph"/>
        <w:numPr>
          <w:ilvl w:val="0"/>
          <w:numId w:val="214"/>
        </w:numPr>
        <w:tabs>
          <w:tab w:pos="908" w:val="left" w:leader="none"/>
          <w:tab w:pos="910" w:val="left" w:leader="none"/>
        </w:tabs>
        <w:spacing w:line="362" w:lineRule="auto" w:before="0" w:after="0"/>
        <w:ind w:left="910" w:right="4290" w:hanging="272"/>
        <w:jc w:val="left"/>
        <w:rPr>
          <w:b/>
          <w:sz w:val="21"/>
        </w:rPr>
      </w:pPr>
      <w:r>
        <w:rPr>
          <w:b/>
          <w:sz w:val="21"/>
        </w:rPr>
        <w:t>INVOLUNTARY</w:t>
      </w:r>
      <w:r>
        <w:rPr>
          <w:b/>
          <w:spacing w:val="40"/>
          <w:sz w:val="21"/>
        </w:rPr>
        <w:t> </w:t>
      </w:r>
      <w:r>
        <w:rPr>
          <w:b/>
          <w:sz w:val="21"/>
        </w:rPr>
        <w:t>REVOCATION</w:t>
      </w:r>
      <w:r>
        <w:rPr>
          <w:b/>
          <w:spacing w:val="40"/>
          <w:sz w:val="21"/>
        </w:rPr>
        <w:t> </w:t>
      </w:r>
      <w:r>
        <w:rPr>
          <w:b/>
          <w:sz w:val="21"/>
        </w:rPr>
        <w:t>(Revocation</w:t>
      </w:r>
      <w:r>
        <w:rPr>
          <w:b/>
          <w:spacing w:val="40"/>
          <w:sz w:val="21"/>
        </w:rPr>
        <w:t> </w:t>
      </w:r>
      <w:r>
        <w:rPr>
          <w:b/>
          <w:sz w:val="21"/>
        </w:rPr>
        <w:t>By</w:t>
      </w:r>
      <w:r>
        <w:rPr>
          <w:b/>
          <w:spacing w:val="40"/>
          <w:sz w:val="21"/>
        </w:rPr>
        <w:t> </w:t>
      </w:r>
      <w:r>
        <w:rPr>
          <w:b/>
          <w:sz w:val="21"/>
        </w:rPr>
        <w:t>Operation</w:t>
      </w:r>
      <w:r>
        <w:rPr>
          <w:b/>
          <w:spacing w:val="40"/>
          <w:sz w:val="21"/>
        </w:rPr>
        <w:t> </w:t>
      </w:r>
      <w:r>
        <w:rPr>
          <w:b/>
          <w:sz w:val="21"/>
        </w:rPr>
        <w:t>of </w:t>
      </w:r>
      <w:r>
        <w:rPr>
          <w:b/>
          <w:spacing w:val="-4"/>
          <w:sz w:val="21"/>
        </w:rPr>
        <w:t>Law)</w:t>
      </w:r>
    </w:p>
    <w:p>
      <w:pPr>
        <w:pStyle w:val="BodyText"/>
        <w:spacing w:line="362" w:lineRule="auto" w:before="16"/>
        <w:ind w:left="367" w:right="4281"/>
      </w:pPr>
      <w:r>
        <w:rPr/>
        <w:t>This may arise by the testator engaging in a subsequent statutory marriage</w:t>
      </w:r>
      <w:r>
        <w:rPr>
          <w:spacing w:val="40"/>
        </w:rPr>
        <w:t> </w:t>
      </w:r>
      <w:r>
        <w:rPr/>
        <w:t>(under the Marriage Act).</w:t>
      </w:r>
    </w:p>
    <w:p>
      <w:pPr>
        <w:pStyle w:val="BodyText"/>
        <w:spacing w:before="157"/>
      </w:pPr>
    </w:p>
    <w:p>
      <w:pPr>
        <w:pStyle w:val="Heading3"/>
      </w:pPr>
      <w:r>
        <w:rPr/>
        <w:t>VOLUNTARY</w:t>
      </w:r>
      <w:r>
        <w:rPr>
          <w:spacing w:val="-13"/>
        </w:rPr>
        <w:t> </w:t>
      </w:r>
      <w:r>
        <w:rPr>
          <w:spacing w:val="-2"/>
        </w:rPr>
        <w:t>REVOCATION</w:t>
      </w:r>
    </w:p>
    <w:p>
      <w:pPr>
        <w:pStyle w:val="ListParagraph"/>
        <w:numPr>
          <w:ilvl w:val="0"/>
          <w:numId w:val="215"/>
        </w:numPr>
        <w:tabs>
          <w:tab w:pos="904" w:val="left" w:leader="none"/>
        </w:tabs>
        <w:spacing w:line="240" w:lineRule="auto" w:before="138" w:after="0"/>
        <w:ind w:left="904" w:right="0" w:hanging="266"/>
        <w:jc w:val="left"/>
        <w:rPr>
          <w:b/>
          <w:sz w:val="21"/>
        </w:rPr>
      </w:pPr>
      <w:r>
        <w:rPr>
          <w:b/>
          <w:spacing w:val="10"/>
          <w:position w:val="-4"/>
          <w:sz w:val="21"/>
        </w:rPr>
        <w:drawing>
          <wp:inline distT="0" distB="0" distL="0" distR="0">
            <wp:extent cx="4592" cy="15613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7" cstate="print"/>
                    <a:stretch>
                      <a:fillRect/>
                    </a:stretch>
                  </pic:blipFill>
                  <pic:spPr>
                    <a:xfrm>
                      <a:off x="0" y="0"/>
                      <a:ext cx="4592" cy="156138"/>
                    </a:xfrm>
                    <a:prstGeom prst="rect">
                      <a:avLst/>
                    </a:prstGeom>
                  </pic:spPr>
                </pic:pic>
              </a:graphicData>
            </a:graphic>
          </wp:inline>
        </w:drawing>
      </w:r>
      <w:r>
        <w:rPr>
          <w:b/>
          <w:spacing w:val="10"/>
          <w:position w:val="-4"/>
          <w:sz w:val="21"/>
        </w:rPr>
      </w:r>
      <w:r>
        <w:rPr>
          <w:b/>
          <w:color w:val="000000"/>
          <w:sz w:val="21"/>
          <w:shd w:fill="F8DCDD" w:color="auto" w:val="clear"/>
        </w:rPr>
        <w:t>Subsequent</w:t>
      </w:r>
      <w:r>
        <w:rPr>
          <w:b/>
          <w:color w:val="000000"/>
          <w:spacing w:val="-6"/>
          <w:sz w:val="21"/>
          <w:shd w:fill="F8DCDD" w:color="auto" w:val="clear"/>
        </w:rPr>
        <w:t> </w:t>
      </w:r>
      <w:r>
        <w:rPr>
          <w:b/>
          <w:color w:val="000000"/>
          <w:sz w:val="21"/>
          <w:shd w:fill="F8DCDD" w:color="auto" w:val="clear"/>
        </w:rPr>
        <w:t>Will</w:t>
      </w:r>
      <w:r>
        <w:rPr>
          <w:b/>
          <w:color w:val="000000"/>
          <w:spacing w:val="-5"/>
          <w:sz w:val="21"/>
          <w:shd w:fill="F8DCDD" w:color="auto" w:val="clear"/>
        </w:rPr>
        <w:t> </w:t>
      </w:r>
      <w:r>
        <w:rPr>
          <w:b/>
          <w:color w:val="000000"/>
          <w:sz w:val="21"/>
          <w:shd w:fill="F8DCDD" w:color="auto" w:val="clear"/>
        </w:rPr>
        <w:t>or</w:t>
      </w:r>
      <w:r>
        <w:rPr>
          <w:b/>
          <w:color w:val="000000"/>
          <w:spacing w:val="-5"/>
          <w:sz w:val="21"/>
          <w:shd w:fill="F8DCDD" w:color="auto" w:val="clear"/>
        </w:rPr>
        <w:t> </w:t>
      </w:r>
      <w:r>
        <w:rPr>
          <w:b/>
          <w:color w:val="000000"/>
          <w:spacing w:val="-2"/>
          <w:sz w:val="21"/>
          <w:shd w:fill="F8DCDD" w:color="auto" w:val="clear"/>
        </w:rPr>
        <w:t>Codicil</w:t>
      </w:r>
      <w:r>
        <w:rPr>
          <w:b/>
          <w:color w:val="000000"/>
          <w:spacing w:val="-2"/>
          <w:sz w:val="21"/>
        </w:rPr>
        <w:t>:</w:t>
      </w:r>
    </w:p>
    <w:p>
      <w:pPr>
        <w:pStyle w:val="BodyText"/>
        <w:spacing w:line="360" w:lineRule="auto" w:before="119"/>
        <w:ind w:left="367" w:right="4281"/>
      </w:pPr>
      <w:r>
        <w:rPr/>
        <w:t>A will</w:t>
      </w:r>
      <w:r>
        <w:rPr>
          <w:spacing w:val="-1"/>
        </w:rPr>
        <w:t> </w:t>
      </w:r>
      <w:r>
        <w:rPr/>
        <w:t>may</w:t>
      </w:r>
      <w:r>
        <w:rPr>
          <w:spacing w:val="-1"/>
        </w:rPr>
        <w:t> </w:t>
      </w:r>
      <w:r>
        <w:rPr/>
        <w:t>be</w:t>
      </w:r>
      <w:r>
        <w:rPr>
          <w:spacing w:val="-1"/>
        </w:rPr>
        <w:t> </w:t>
      </w:r>
      <w:r>
        <w:rPr/>
        <w:t>revoked</w:t>
      </w:r>
      <w:r>
        <w:rPr>
          <w:spacing w:val="-1"/>
        </w:rPr>
        <w:t> </w:t>
      </w:r>
      <w:r>
        <w:rPr/>
        <w:t>by</w:t>
      </w:r>
      <w:r>
        <w:rPr>
          <w:spacing w:val="-1"/>
        </w:rPr>
        <w:t> </w:t>
      </w:r>
      <w:r>
        <w:rPr/>
        <w:t>the</w:t>
      </w:r>
      <w:r>
        <w:rPr>
          <w:spacing w:val="-1"/>
        </w:rPr>
        <w:t> </w:t>
      </w:r>
      <w:r>
        <w:rPr/>
        <w:t>testator</w:t>
      </w:r>
      <w:r>
        <w:rPr>
          <w:spacing w:val="-1"/>
        </w:rPr>
        <w:t> </w:t>
      </w:r>
      <w:r>
        <w:rPr/>
        <w:t>making</w:t>
      </w:r>
      <w:r>
        <w:rPr>
          <w:spacing w:val="-1"/>
        </w:rPr>
        <w:t> </w:t>
      </w:r>
      <w:r>
        <w:rPr/>
        <w:t>a</w:t>
      </w:r>
      <w:r>
        <w:rPr>
          <w:spacing w:val="-1"/>
        </w:rPr>
        <w:t> </w:t>
      </w:r>
      <w:r>
        <w:rPr/>
        <w:t>subsequent</w:t>
      </w:r>
      <w:r>
        <w:rPr>
          <w:spacing w:val="-1"/>
        </w:rPr>
        <w:t> </w:t>
      </w:r>
      <w:r>
        <w:rPr/>
        <w:t>Will</w:t>
      </w:r>
      <w:r>
        <w:rPr>
          <w:spacing w:val="-1"/>
        </w:rPr>
        <w:t> </w:t>
      </w:r>
      <w:r>
        <w:rPr/>
        <w:t>or</w:t>
      </w:r>
      <w:r>
        <w:rPr>
          <w:spacing w:val="-1"/>
        </w:rPr>
        <w:t> </w:t>
      </w:r>
      <w:r>
        <w:rPr/>
        <w:t>Codicil duly </w:t>
      </w:r>
      <w:r>
        <w:rPr>
          <w:b/>
        </w:rPr>
        <w:t>executed </w:t>
      </w:r>
      <w:r>
        <w:rPr/>
        <w:t>with a revocation clause stating that he revokes the earlier </w:t>
      </w:r>
      <w:r>
        <w:rPr>
          <w:spacing w:val="-2"/>
        </w:rPr>
        <w:t>Will.</w:t>
      </w:r>
    </w:p>
    <w:p>
      <w:pPr>
        <w:spacing w:before="5"/>
        <w:ind w:left="367" w:right="0" w:firstLine="0"/>
        <w:jc w:val="left"/>
        <w:rPr>
          <w:b/>
          <w:sz w:val="21"/>
        </w:rPr>
      </w:pPr>
      <w:r>
        <w:rPr>
          <w:b/>
          <w:sz w:val="21"/>
        </w:rPr>
        <w:t>NOTE</w:t>
      </w:r>
      <w:r>
        <w:rPr>
          <w:b/>
          <w:spacing w:val="-8"/>
          <w:sz w:val="21"/>
        </w:rPr>
        <w:t> </w:t>
      </w:r>
      <w:r>
        <w:rPr>
          <w:b/>
          <w:sz w:val="21"/>
        </w:rPr>
        <w:t>importantly</w:t>
      </w:r>
      <w:r>
        <w:rPr>
          <w:b/>
          <w:spacing w:val="-8"/>
          <w:sz w:val="21"/>
        </w:rPr>
        <w:t> </w:t>
      </w:r>
      <w:r>
        <w:rPr>
          <w:b/>
          <w:spacing w:val="-2"/>
          <w:sz w:val="21"/>
        </w:rPr>
        <w:t>that:</w:t>
      </w:r>
    </w:p>
    <w:p>
      <w:pPr>
        <w:pStyle w:val="ListParagraph"/>
        <w:numPr>
          <w:ilvl w:val="0"/>
          <w:numId w:val="216"/>
        </w:numPr>
        <w:tabs>
          <w:tab w:pos="853" w:val="left" w:leader="none"/>
          <w:tab w:pos="855" w:val="left" w:leader="none"/>
        </w:tabs>
        <w:spacing w:line="362" w:lineRule="auto" w:before="120" w:after="0"/>
        <w:ind w:left="855" w:right="4385" w:hanging="272"/>
        <w:jc w:val="left"/>
        <w:rPr>
          <w:b/>
          <w:sz w:val="21"/>
        </w:rPr>
      </w:pPr>
      <w:r>
        <w:rPr>
          <w:sz w:val="21"/>
        </w:rPr>
        <w:t>Where the </w:t>
      </w:r>
      <w:r>
        <w:rPr>
          <w:b/>
          <w:color w:val="FF0000"/>
          <w:sz w:val="21"/>
          <w:u w:val="thick" w:color="FF0000"/>
        </w:rPr>
        <w:t>subsequent Will has no revocation clause </w:t>
      </w:r>
      <w:r>
        <w:rPr>
          <w:b/>
          <w:color w:val="7030A0"/>
          <w:sz w:val="21"/>
          <w:u w:val="thick" w:color="7030A0"/>
        </w:rPr>
        <w:t>but is in</w:t>
      </w:r>
      <w:r>
        <w:rPr>
          <w:b/>
          <w:color w:val="7030A0"/>
          <w:sz w:val="21"/>
        </w:rPr>
        <w:t> </w:t>
      </w:r>
      <w:r>
        <w:rPr>
          <w:b/>
          <w:color w:val="7030A0"/>
          <w:sz w:val="21"/>
          <w:u w:val="thick" w:color="7030A0"/>
        </w:rPr>
        <w:t>contrast</w:t>
      </w:r>
      <w:r>
        <w:rPr>
          <w:b/>
          <w:color w:val="7030A0"/>
          <w:spacing w:val="-2"/>
          <w:sz w:val="21"/>
          <w:u w:val="thick" w:color="7030A0"/>
        </w:rPr>
        <w:t> </w:t>
      </w:r>
      <w:r>
        <w:rPr>
          <w:b/>
          <w:color w:val="7030A0"/>
          <w:sz w:val="21"/>
          <w:u w:val="thick" w:color="7030A0"/>
        </w:rPr>
        <w:t>with</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provisions</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earlier</w:t>
      </w:r>
      <w:r>
        <w:rPr>
          <w:b/>
          <w:color w:val="7030A0"/>
          <w:spacing w:val="-2"/>
          <w:sz w:val="21"/>
          <w:u w:val="thick" w:color="7030A0"/>
        </w:rPr>
        <w:t> </w:t>
      </w:r>
      <w:r>
        <w:rPr>
          <w:b/>
          <w:color w:val="7030A0"/>
          <w:sz w:val="21"/>
          <w:u w:val="thick" w:color="7030A0"/>
        </w:rPr>
        <w:t>Will</w:t>
      </w:r>
      <w:r>
        <w:rPr>
          <w:color w:val="7030A0"/>
          <w:sz w:val="21"/>
          <w:u w:val="thick" w:color="7030A0"/>
        </w:rPr>
        <w:t>,</w:t>
      </w:r>
      <w:r>
        <w:rPr>
          <w:color w:val="7030A0"/>
          <w:spacing w:val="-1"/>
          <w:sz w:val="21"/>
          <w:u w:val="thick" w:color="7030A0"/>
        </w:rPr>
        <w:t> </w:t>
      </w:r>
      <w:r>
        <w:rPr>
          <w:b/>
          <w:color w:val="00B050"/>
          <w:sz w:val="21"/>
          <w:u w:val="thick" w:color="00B050"/>
        </w:rPr>
        <w:t>the</w:t>
      </w:r>
      <w:r>
        <w:rPr>
          <w:b/>
          <w:color w:val="00B050"/>
          <w:spacing w:val="-2"/>
          <w:sz w:val="21"/>
          <w:u w:val="thick" w:color="00B050"/>
        </w:rPr>
        <w:t> </w:t>
      </w:r>
      <w:r>
        <w:rPr>
          <w:b/>
          <w:color w:val="00B050"/>
          <w:sz w:val="21"/>
          <w:u w:val="thick" w:color="00B050"/>
        </w:rPr>
        <w:t>new</w:t>
      </w:r>
      <w:r>
        <w:rPr>
          <w:b/>
          <w:color w:val="00B050"/>
          <w:spacing w:val="-2"/>
          <w:sz w:val="21"/>
          <w:u w:val="thick" w:color="00B050"/>
        </w:rPr>
        <w:t> </w:t>
      </w:r>
      <w:r>
        <w:rPr>
          <w:b/>
          <w:color w:val="00B050"/>
          <w:sz w:val="21"/>
          <w:u w:val="thick" w:color="00B050"/>
        </w:rPr>
        <w:t>Will</w:t>
      </w:r>
      <w:r>
        <w:rPr>
          <w:b/>
          <w:color w:val="00B050"/>
          <w:spacing w:val="-2"/>
          <w:sz w:val="21"/>
          <w:u w:val="thick" w:color="00B050"/>
        </w:rPr>
        <w:t> </w:t>
      </w:r>
      <w:r>
        <w:rPr>
          <w:b/>
          <w:color w:val="00B050"/>
          <w:sz w:val="21"/>
          <w:u w:val="thick" w:color="00B050"/>
        </w:rPr>
        <w:t>takes</w:t>
      </w:r>
      <w:r>
        <w:rPr>
          <w:b/>
          <w:color w:val="00B050"/>
          <w:sz w:val="21"/>
        </w:rPr>
        <w:t> </w:t>
      </w:r>
      <w:r>
        <w:rPr>
          <w:b/>
          <w:color w:val="00B050"/>
          <w:sz w:val="21"/>
          <w:u w:val="thick" w:color="00B050"/>
        </w:rPr>
        <w:t>precedence</w:t>
      </w:r>
      <w:r>
        <w:rPr>
          <w:sz w:val="21"/>
        </w:rPr>
        <w:t>. </w:t>
      </w:r>
      <w:r>
        <w:rPr>
          <w:b/>
          <w:color w:val="FF0000"/>
          <w:sz w:val="21"/>
        </w:rPr>
        <w:t>Biddles v Biddles</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1248">
                <wp:simplePos x="0" y="0"/>
                <wp:positionH relativeFrom="page">
                  <wp:posOffset>5118956</wp:posOffset>
                </wp:positionH>
                <wp:positionV relativeFrom="page">
                  <wp:posOffset>1271323</wp:posOffset>
                </wp:positionV>
                <wp:extent cx="2482215" cy="757745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1248" id="docshape540"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16"/>
        </w:numPr>
        <w:tabs>
          <w:tab w:pos="853" w:val="left" w:leader="none"/>
          <w:tab w:pos="855" w:val="left" w:leader="none"/>
        </w:tabs>
        <w:spacing w:line="360" w:lineRule="auto" w:before="0" w:after="0"/>
        <w:ind w:left="855" w:right="4520" w:hanging="272"/>
        <w:jc w:val="left"/>
        <w:rPr>
          <w:b/>
          <w:sz w:val="21"/>
        </w:rPr>
      </w:pPr>
      <w:r>
        <w:rPr>
          <w:sz w:val="21"/>
        </w:rPr>
        <w:t>If</w:t>
      </w:r>
      <w:r>
        <w:rPr>
          <w:spacing w:val="-1"/>
          <w:sz w:val="21"/>
        </w:rPr>
        <w:t> </w:t>
      </w:r>
      <w:r>
        <w:rPr>
          <w:color w:val="7030A0"/>
          <w:sz w:val="21"/>
          <w:u w:val="single" w:color="7030A0"/>
        </w:rPr>
        <w:t>the</w:t>
      </w:r>
      <w:r>
        <w:rPr>
          <w:color w:val="7030A0"/>
          <w:spacing w:val="-1"/>
          <w:sz w:val="21"/>
          <w:u w:val="single" w:color="7030A0"/>
        </w:rPr>
        <w:t> </w:t>
      </w:r>
      <w:r>
        <w:rPr>
          <w:color w:val="7030A0"/>
          <w:sz w:val="21"/>
          <w:u w:val="single" w:color="7030A0"/>
        </w:rPr>
        <w:t>new Will</w:t>
      </w:r>
      <w:r>
        <w:rPr>
          <w:color w:val="7030A0"/>
          <w:spacing w:val="-1"/>
          <w:sz w:val="21"/>
          <w:u w:val="single" w:color="7030A0"/>
        </w:rPr>
        <w:t> </w:t>
      </w:r>
      <w:r>
        <w:rPr>
          <w:b/>
          <w:color w:val="7030A0"/>
          <w:sz w:val="21"/>
          <w:u w:val="single" w:color="7030A0"/>
        </w:rPr>
        <w:t>covers</w:t>
      </w:r>
      <w:r>
        <w:rPr>
          <w:b/>
          <w:color w:val="7030A0"/>
          <w:spacing w:val="-1"/>
          <w:sz w:val="21"/>
          <w:u w:val="single" w:color="7030A0"/>
        </w:rPr>
        <w:t> </w:t>
      </w:r>
      <w:r>
        <w:rPr>
          <w:b/>
          <w:color w:val="7030A0"/>
          <w:sz w:val="21"/>
          <w:u w:val="single" w:color="7030A0"/>
        </w:rPr>
        <w:t>practically</w:t>
      </w:r>
      <w:r>
        <w:rPr>
          <w:b/>
          <w:color w:val="7030A0"/>
          <w:spacing w:val="-1"/>
          <w:sz w:val="21"/>
          <w:u w:val="single" w:color="7030A0"/>
        </w:rPr>
        <w:t> </w:t>
      </w:r>
      <w:r>
        <w:rPr>
          <w:b/>
          <w:color w:val="7030A0"/>
          <w:sz w:val="21"/>
          <w:u w:val="single" w:color="7030A0"/>
        </w:rPr>
        <w:t>the</w:t>
      </w:r>
      <w:r>
        <w:rPr>
          <w:b/>
          <w:color w:val="7030A0"/>
          <w:spacing w:val="-1"/>
          <w:sz w:val="21"/>
          <w:u w:val="single" w:color="7030A0"/>
        </w:rPr>
        <w:t> </w:t>
      </w:r>
      <w:r>
        <w:rPr>
          <w:b/>
          <w:color w:val="7030A0"/>
          <w:sz w:val="21"/>
          <w:u w:val="single" w:color="7030A0"/>
        </w:rPr>
        <w:t>same</w:t>
      </w:r>
      <w:r>
        <w:rPr>
          <w:b/>
          <w:color w:val="7030A0"/>
          <w:spacing w:val="-1"/>
          <w:sz w:val="21"/>
          <w:u w:val="single" w:color="7030A0"/>
        </w:rPr>
        <w:t> </w:t>
      </w:r>
      <w:r>
        <w:rPr>
          <w:b/>
          <w:color w:val="7030A0"/>
          <w:sz w:val="21"/>
          <w:u w:val="single" w:color="7030A0"/>
        </w:rPr>
        <w:t>grounds</w:t>
      </w:r>
      <w:r>
        <w:rPr>
          <w:b/>
          <w:color w:val="7030A0"/>
          <w:spacing w:val="-1"/>
          <w:sz w:val="21"/>
          <w:u w:val="single" w:color="7030A0"/>
        </w:rPr>
        <w:t> </w:t>
      </w:r>
      <w:r>
        <w:rPr>
          <w:b/>
          <w:color w:val="7030A0"/>
          <w:sz w:val="21"/>
          <w:u w:val="single" w:color="7030A0"/>
        </w:rPr>
        <w:t>as</w:t>
      </w:r>
      <w:r>
        <w:rPr>
          <w:b/>
          <w:color w:val="7030A0"/>
          <w:spacing w:val="-1"/>
          <w:sz w:val="21"/>
          <w:u w:val="single" w:color="7030A0"/>
        </w:rPr>
        <w:t> </w:t>
      </w:r>
      <w:r>
        <w:rPr>
          <w:b/>
          <w:color w:val="7030A0"/>
          <w:sz w:val="21"/>
          <w:u w:val="single" w:color="7030A0"/>
        </w:rPr>
        <w:t>the</w:t>
      </w:r>
      <w:r>
        <w:rPr>
          <w:b/>
          <w:color w:val="7030A0"/>
          <w:spacing w:val="-1"/>
          <w:sz w:val="21"/>
          <w:u w:val="single" w:color="7030A0"/>
        </w:rPr>
        <w:t> </w:t>
      </w:r>
      <w:r>
        <w:rPr>
          <w:b/>
          <w:color w:val="7030A0"/>
          <w:sz w:val="21"/>
          <w:u w:val="single" w:color="7030A0"/>
        </w:rPr>
        <w:t>earlier</w:t>
      </w:r>
      <w:r>
        <w:rPr>
          <w:b/>
          <w:color w:val="7030A0"/>
          <w:sz w:val="21"/>
        </w:rPr>
        <w:t> </w:t>
      </w:r>
      <w:r>
        <w:rPr>
          <w:b/>
          <w:color w:val="7030A0"/>
          <w:sz w:val="21"/>
          <w:u w:val="single" w:color="7030A0"/>
        </w:rPr>
        <w:t>one or w</w:t>
      </w:r>
      <w:r>
        <w:rPr>
          <w:color w:val="7030A0"/>
          <w:sz w:val="21"/>
          <w:u w:val="single" w:color="7030A0"/>
        </w:rPr>
        <w:t>here the new Will disposed the same properties to either</w:t>
      </w:r>
      <w:r>
        <w:rPr>
          <w:color w:val="7030A0"/>
          <w:sz w:val="21"/>
        </w:rPr>
        <w:t> </w:t>
      </w:r>
      <w:r>
        <w:rPr>
          <w:color w:val="7030A0"/>
          <w:sz w:val="21"/>
          <w:u w:val="single" w:color="7030A0"/>
        </w:rPr>
        <w:t>different beneficiaries or in a manner inconsistent with the former</w:t>
      </w:r>
      <w:r>
        <w:rPr>
          <w:color w:val="7030A0"/>
          <w:sz w:val="21"/>
        </w:rPr>
        <w:t> </w:t>
      </w:r>
      <w:r>
        <w:rPr>
          <w:color w:val="7030A0"/>
          <w:sz w:val="21"/>
          <w:u w:val="thick" w:color="7030A0"/>
        </w:rPr>
        <w:t>Will, </w:t>
      </w:r>
      <w:r>
        <w:rPr>
          <w:b/>
          <w:color w:val="FF0000"/>
          <w:sz w:val="21"/>
          <w:u w:val="thick" w:color="FF0000"/>
        </w:rPr>
        <w:t>the old Will is deemed revoked</w:t>
      </w:r>
      <w:r>
        <w:rPr>
          <w:sz w:val="21"/>
        </w:rPr>
        <w:t>, </w:t>
      </w:r>
      <w:r>
        <w:rPr>
          <w:b/>
          <w:i/>
          <w:sz w:val="21"/>
        </w:rPr>
        <w:t>- </w:t>
      </w:r>
      <w:r>
        <w:rPr>
          <w:b/>
          <w:i/>
          <w:color w:val="00B050"/>
          <w:sz w:val="21"/>
        </w:rPr>
        <w:t>Hemphrey v. Hemphrey</w:t>
      </w:r>
      <w:r>
        <w:rPr>
          <w:b/>
          <w:i/>
          <w:sz w:val="21"/>
        </w:rPr>
        <w:t>; Demsay v Lawson </w:t>
      </w:r>
      <w:r>
        <w:rPr>
          <w:b/>
          <w:sz w:val="21"/>
        </w:rPr>
        <w:t>(August 2013 Q 6a)</w:t>
      </w:r>
    </w:p>
    <w:p>
      <w:pPr>
        <w:pStyle w:val="BodyText"/>
        <w:spacing w:line="360" w:lineRule="auto" w:before="8"/>
        <w:ind w:left="855" w:right="4473"/>
      </w:pPr>
      <w:r>
        <w:rPr/>
        <w:t>However, it is not sufficient to prove that a subsequent Will, will revoke</w:t>
      </w:r>
      <w:r>
        <w:rPr>
          <w:spacing w:val="-2"/>
        </w:rPr>
        <w:t> </w:t>
      </w:r>
      <w:r>
        <w:rPr/>
        <w:t>an</w:t>
      </w:r>
      <w:r>
        <w:rPr>
          <w:spacing w:val="-2"/>
        </w:rPr>
        <w:t> </w:t>
      </w:r>
      <w:r>
        <w:rPr/>
        <w:t>existing</w:t>
      </w:r>
      <w:r>
        <w:rPr>
          <w:spacing w:val="-2"/>
        </w:rPr>
        <w:t> </w:t>
      </w:r>
      <w:r>
        <w:rPr/>
        <w:t>Will,</w:t>
      </w:r>
      <w:r>
        <w:rPr>
          <w:spacing w:val="-2"/>
        </w:rPr>
        <w:t> </w:t>
      </w:r>
      <w:r>
        <w:rPr/>
        <w:t>there</w:t>
      </w:r>
      <w:r>
        <w:rPr>
          <w:spacing w:val="-2"/>
        </w:rPr>
        <w:t> </w:t>
      </w:r>
      <w:r>
        <w:rPr/>
        <w:t>must</w:t>
      </w:r>
      <w:r>
        <w:rPr>
          <w:spacing w:val="-2"/>
        </w:rPr>
        <w:t> </w:t>
      </w:r>
      <w:r>
        <w:rPr/>
        <w:t>be</w:t>
      </w:r>
      <w:r>
        <w:rPr>
          <w:spacing w:val="-2"/>
        </w:rPr>
        <w:t> </w:t>
      </w:r>
      <w:r>
        <w:rPr/>
        <w:t>proof</w:t>
      </w:r>
      <w:r>
        <w:rPr>
          <w:spacing w:val="-2"/>
        </w:rPr>
        <w:t> </w:t>
      </w:r>
      <w:r>
        <w:rPr/>
        <w:t>of</w:t>
      </w:r>
      <w:r>
        <w:rPr>
          <w:spacing w:val="-2"/>
        </w:rPr>
        <w:t> </w:t>
      </w:r>
      <w:r>
        <w:rPr/>
        <w:t>intention</w:t>
      </w:r>
      <w:r>
        <w:rPr>
          <w:spacing w:val="-2"/>
        </w:rPr>
        <w:t> </w:t>
      </w:r>
      <w:r>
        <w:rPr/>
        <w:t>to</w:t>
      </w:r>
      <w:r>
        <w:rPr>
          <w:spacing w:val="-2"/>
        </w:rPr>
        <w:t> </w:t>
      </w:r>
      <w:r>
        <w:rPr/>
        <w:t>revoke</w:t>
      </w:r>
      <w:r>
        <w:rPr>
          <w:spacing w:val="-2"/>
        </w:rPr>
        <w:t> </w:t>
      </w:r>
      <w:r>
        <w:rPr/>
        <w:t>it. See </w:t>
      </w:r>
      <w:r>
        <w:rPr>
          <w:color w:val="FF0000"/>
        </w:rPr>
        <w:t>Henfrey v. Henfrey</w:t>
      </w:r>
      <w:r>
        <w:rPr/>
        <w:t>.</w:t>
      </w:r>
    </w:p>
    <w:p>
      <w:pPr>
        <w:spacing w:before="6"/>
        <w:ind w:left="855" w:right="0" w:firstLine="0"/>
        <w:jc w:val="left"/>
        <w:rPr>
          <w:b/>
          <w:sz w:val="21"/>
        </w:rPr>
      </w:pPr>
      <w:r>
        <w:rPr>
          <w:b/>
          <w:sz w:val="21"/>
        </w:rPr>
        <w:t>A</w:t>
      </w:r>
      <w:r>
        <w:rPr>
          <w:b/>
          <w:spacing w:val="-3"/>
          <w:sz w:val="21"/>
        </w:rPr>
        <w:t> </w:t>
      </w:r>
      <w:r>
        <w:rPr>
          <w:b/>
          <w:sz w:val="21"/>
        </w:rPr>
        <w:t>will</w:t>
      </w:r>
      <w:r>
        <w:rPr>
          <w:b/>
          <w:spacing w:val="-4"/>
          <w:sz w:val="21"/>
        </w:rPr>
        <w:t> </w:t>
      </w:r>
      <w:r>
        <w:rPr>
          <w:b/>
          <w:sz w:val="21"/>
        </w:rPr>
        <w:t>later</w:t>
      </w:r>
      <w:r>
        <w:rPr>
          <w:b/>
          <w:spacing w:val="-4"/>
          <w:sz w:val="21"/>
        </w:rPr>
        <w:t> </w:t>
      </w:r>
      <w:r>
        <w:rPr>
          <w:b/>
          <w:sz w:val="21"/>
        </w:rPr>
        <w:t>in</w:t>
      </w:r>
      <w:r>
        <w:rPr>
          <w:b/>
          <w:spacing w:val="-3"/>
          <w:sz w:val="21"/>
        </w:rPr>
        <w:t> </w:t>
      </w:r>
      <w:r>
        <w:rPr>
          <w:b/>
          <w:sz w:val="21"/>
        </w:rPr>
        <w:t>time</w:t>
      </w:r>
      <w:r>
        <w:rPr>
          <w:b/>
          <w:spacing w:val="-4"/>
          <w:sz w:val="21"/>
        </w:rPr>
        <w:t> </w:t>
      </w:r>
      <w:r>
        <w:rPr>
          <w:b/>
          <w:sz w:val="21"/>
        </w:rPr>
        <w:t>revokes</w:t>
      </w:r>
      <w:r>
        <w:rPr>
          <w:b/>
          <w:spacing w:val="-3"/>
          <w:sz w:val="21"/>
        </w:rPr>
        <w:t> </w:t>
      </w:r>
      <w:r>
        <w:rPr>
          <w:b/>
          <w:sz w:val="21"/>
        </w:rPr>
        <w:t>the</w:t>
      </w:r>
      <w:r>
        <w:rPr>
          <w:b/>
          <w:spacing w:val="-4"/>
          <w:sz w:val="21"/>
        </w:rPr>
        <w:t> </w:t>
      </w:r>
      <w:r>
        <w:rPr>
          <w:b/>
          <w:sz w:val="21"/>
        </w:rPr>
        <w:t>earlier</w:t>
      </w:r>
      <w:r>
        <w:rPr>
          <w:b/>
          <w:spacing w:val="-4"/>
          <w:sz w:val="21"/>
        </w:rPr>
        <w:t> one.</w:t>
      </w:r>
    </w:p>
    <w:p>
      <w:pPr>
        <w:pStyle w:val="BodyText"/>
        <w:rPr>
          <w:b/>
        </w:rPr>
      </w:pPr>
    </w:p>
    <w:p>
      <w:pPr>
        <w:pStyle w:val="BodyText"/>
        <w:spacing w:before="2"/>
        <w:rPr>
          <w:b/>
        </w:rPr>
      </w:pPr>
    </w:p>
    <w:p>
      <w:pPr>
        <w:pStyle w:val="ListParagraph"/>
        <w:numPr>
          <w:ilvl w:val="0"/>
          <w:numId w:val="215"/>
        </w:numPr>
        <w:tabs>
          <w:tab w:pos="907" w:val="left" w:leader="none"/>
        </w:tabs>
        <w:spacing w:line="240" w:lineRule="auto" w:before="0" w:after="0"/>
        <w:ind w:left="907" w:right="0" w:hanging="269"/>
        <w:jc w:val="left"/>
        <w:rPr>
          <w:b/>
          <w:sz w:val="21"/>
        </w:rPr>
      </w:pPr>
      <w:r>
        <w:rPr>
          <w:b/>
          <w:sz w:val="21"/>
        </w:rPr>
        <w:t>Written</w:t>
      </w:r>
      <w:r>
        <w:rPr>
          <w:b/>
          <w:spacing w:val="-5"/>
          <w:sz w:val="21"/>
        </w:rPr>
        <w:t> </w:t>
      </w:r>
      <w:r>
        <w:rPr>
          <w:b/>
          <w:sz w:val="21"/>
        </w:rPr>
        <w:t>Declaration</w:t>
      </w:r>
      <w:r>
        <w:rPr>
          <w:b/>
          <w:spacing w:val="-4"/>
          <w:sz w:val="21"/>
        </w:rPr>
        <w:t> </w:t>
      </w:r>
      <w:r>
        <w:rPr>
          <w:b/>
          <w:sz w:val="21"/>
        </w:rPr>
        <w:t>with</w:t>
      </w:r>
      <w:r>
        <w:rPr>
          <w:b/>
          <w:spacing w:val="-5"/>
          <w:sz w:val="21"/>
        </w:rPr>
        <w:t> </w:t>
      </w:r>
      <w:r>
        <w:rPr>
          <w:b/>
          <w:sz w:val="21"/>
        </w:rPr>
        <w:t>the</w:t>
      </w:r>
      <w:r>
        <w:rPr>
          <w:b/>
          <w:spacing w:val="-5"/>
          <w:sz w:val="21"/>
        </w:rPr>
        <w:t> </w:t>
      </w:r>
      <w:r>
        <w:rPr>
          <w:b/>
          <w:sz w:val="21"/>
        </w:rPr>
        <w:t>Intention</w:t>
      </w:r>
      <w:r>
        <w:rPr>
          <w:b/>
          <w:spacing w:val="-4"/>
          <w:sz w:val="21"/>
        </w:rPr>
        <w:t> </w:t>
      </w:r>
      <w:r>
        <w:rPr>
          <w:b/>
          <w:sz w:val="21"/>
        </w:rPr>
        <w:t>to</w:t>
      </w:r>
      <w:r>
        <w:rPr>
          <w:b/>
          <w:spacing w:val="-6"/>
          <w:sz w:val="21"/>
        </w:rPr>
        <w:t> </w:t>
      </w:r>
      <w:r>
        <w:rPr>
          <w:b/>
          <w:sz w:val="21"/>
        </w:rPr>
        <w:t>Revoke</w:t>
      </w:r>
      <w:r>
        <w:rPr>
          <w:b/>
          <w:spacing w:val="-5"/>
          <w:sz w:val="21"/>
        </w:rPr>
        <w:t> </w:t>
      </w:r>
      <w:r>
        <w:rPr>
          <w:b/>
          <w:sz w:val="21"/>
        </w:rPr>
        <w:t>the</w:t>
      </w:r>
      <w:r>
        <w:rPr>
          <w:b/>
          <w:spacing w:val="-5"/>
          <w:sz w:val="21"/>
        </w:rPr>
        <w:t> </w:t>
      </w:r>
      <w:r>
        <w:rPr>
          <w:b/>
          <w:spacing w:val="-2"/>
          <w:sz w:val="21"/>
        </w:rPr>
        <w:t>Will:</w:t>
      </w:r>
    </w:p>
    <w:p>
      <w:pPr>
        <w:pStyle w:val="BodyText"/>
        <w:spacing w:before="30"/>
        <w:rPr>
          <w:b/>
        </w:rPr>
      </w:pPr>
    </w:p>
    <w:p>
      <w:pPr>
        <w:pStyle w:val="BodyText"/>
        <w:spacing w:line="362" w:lineRule="auto"/>
        <w:ind w:left="367" w:right="4441"/>
        <w:jc w:val="both"/>
      </w:pPr>
      <w:r>
        <w:rPr/>
        <w:t>The</w:t>
      </w:r>
      <w:r>
        <w:rPr>
          <w:spacing w:val="-2"/>
        </w:rPr>
        <w:t> </w:t>
      </w:r>
      <w:r>
        <w:rPr/>
        <w:t>testator</w:t>
      </w:r>
      <w:r>
        <w:rPr>
          <w:spacing w:val="-2"/>
        </w:rPr>
        <w:t> </w:t>
      </w:r>
      <w:r>
        <w:rPr/>
        <w:t>may</w:t>
      </w:r>
      <w:r>
        <w:rPr>
          <w:spacing w:val="-2"/>
        </w:rPr>
        <w:t> </w:t>
      </w:r>
      <w:r>
        <w:rPr/>
        <w:t>revoke</w:t>
      </w:r>
      <w:r>
        <w:rPr>
          <w:spacing w:val="-2"/>
        </w:rPr>
        <w:t> </w:t>
      </w:r>
      <w:r>
        <w:rPr/>
        <w:t>his</w:t>
      </w:r>
      <w:r>
        <w:rPr>
          <w:spacing w:val="-2"/>
        </w:rPr>
        <w:t> </w:t>
      </w:r>
      <w:r>
        <w:rPr/>
        <w:t>Will</w:t>
      </w:r>
      <w:r>
        <w:rPr>
          <w:spacing w:val="-2"/>
        </w:rPr>
        <w:t> </w:t>
      </w:r>
      <w:r>
        <w:rPr/>
        <w:t>through</w:t>
      </w:r>
      <w:r>
        <w:rPr>
          <w:spacing w:val="-2"/>
        </w:rPr>
        <w:t> </w:t>
      </w:r>
      <w:r>
        <w:rPr/>
        <w:t>a</w:t>
      </w:r>
      <w:r>
        <w:rPr>
          <w:spacing w:val="-2"/>
        </w:rPr>
        <w:t> </w:t>
      </w:r>
      <w:r>
        <w:rPr/>
        <w:t>written</w:t>
      </w:r>
      <w:r>
        <w:rPr>
          <w:spacing w:val="-2"/>
        </w:rPr>
        <w:t> </w:t>
      </w:r>
      <w:r>
        <w:rPr/>
        <w:t>declaration. The</w:t>
      </w:r>
      <w:r>
        <w:rPr>
          <w:spacing w:val="-2"/>
        </w:rPr>
        <w:t> </w:t>
      </w:r>
      <w:r>
        <w:rPr/>
        <w:t>written declaration must be duly executed for it to be valid. It must be written with intention to revoke the will (</w:t>
      </w:r>
      <w:r>
        <w:rPr>
          <w:b/>
          <w:i/>
        </w:rPr>
        <w:t>animus revocandi</w:t>
      </w:r>
      <w:r>
        <w:rPr/>
        <w:t>).</w:t>
      </w:r>
    </w:p>
    <w:p>
      <w:pPr>
        <w:pStyle w:val="BodyText"/>
        <w:spacing w:before="6"/>
        <w:ind w:left="367"/>
        <w:jc w:val="both"/>
        <w:rPr>
          <w:b/>
        </w:rPr>
      </w:pPr>
      <w:r>
        <w:rPr/>
        <w:t>There</w:t>
      </w:r>
      <w:r>
        <w:rPr>
          <w:spacing w:val="-5"/>
        </w:rPr>
        <w:t> </w:t>
      </w:r>
      <w:r>
        <w:rPr/>
        <w:t>must</w:t>
      </w:r>
      <w:r>
        <w:rPr>
          <w:spacing w:val="-4"/>
        </w:rPr>
        <w:t> </w:t>
      </w:r>
      <w:r>
        <w:rPr/>
        <w:t>be</w:t>
      </w:r>
      <w:r>
        <w:rPr>
          <w:spacing w:val="-4"/>
        </w:rPr>
        <w:t> </w:t>
      </w:r>
      <w:r>
        <w:rPr/>
        <w:t>absence</w:t>
      </w:r>
      <w:r>
        <w:rPr>
          <w:spacing w:val="-4"/>
        </w:rPr>
        <w:t> </w:t>
      </w:r>
      <w:r>
        <w:rPr/>
        <w:t>of</w:t>
      </w:r>
      <w:r>
        <w:rPr>
          <w:spacing w:val="-4"/>
        </w:rPr>
        <w:t> </w:t>
      </w:r>
      <w:r>
        <w:rPr/>
        <w:t>mistake,</w:t>
      </w:r>
      <w:r>
        <w:rPr>
          <w:spacing w:val="-4"/>
        </w:rPr>
        <w:t> </w:t>
      </w:r>
      <w:r>
        <w:rPr/>
        <w:t>fraud</w:t>
      </w:r>
      <w:r>
        <w:rPr>
          <w:spacing w:val="-4"/>
        </w:rPr>
        <w:t> </w:t>
      </w:r>
      <w:r>
        <w:rPr/>
        <w:t>or</w:t>
      </w:r>
      <w:r>
        <w:rPr>
          <w:spacing w:val="-4"/>
        </w:rPr>
        <w:t> </w:t>
      </w:r>
      <w:r>
        <w:rPr/>
        <w:t>undue</w:t>
      </w:r>
      <w:r>
        <w:rPr>
          <w:spacing w:val="-4"/>
        </w:rPr>
        <w:t> </w:t>
      </w:r>
      <w:r>
        <w:rPr/>
        <w:t>influence;</w:t>
      </w:r>
      <w:r>
        <w:rPr>
          <w:spacing w:val="-1"/>
        </w:rPr>
        <w:t> </w:t>
      </w:r>
      <w:r>
        <w:rPr>
          <w:b/>
          <w:color w:val="7030A0"/>
        </w:rPr>
        <w:t>S.</w:t>
      </w:r>
      <w:r>
        <w:rPr>
          <w:b/>
          <w:color w:val="7030A0"/>
          <w:spacing w:val="-4"/>
        </w:rPr>
        <w:t> </w:t>
      </w:r>
      <w:r>
        <w:rPr>
          <w:b/>
          <w:color w:val="7030A0"/>
        </w:rPr>
        <w:t>9</w:t>
      </w:r>
      <w:r>
        <w:rPr>
          <w:b/>
          <w:color w:val="7030A0"/>
          <w:spacing w:val="-4"/>
        </w:rPr>
        <w:t> </w:t>
      </w:r>
      <w:r>
        <w:rPr>
          <w:b/>
          <w:color w:val="7030A0"/>
        </w:rPr>
        <w:t>Wills</w:t>
      </w:r>
      <w:r>
        <w:rPr>
          <w:b/>
          <w:color w:val="7030A0"/>
          <w:spacing w:val="-4"/>
        </w:rPr>
        <w:t> Act;</w:t>
      </w:r>
    </w:p>
    <w:p>
      <w:pPr>
        <w:spacing w:line="364" w:lineRule="auto" w:before="124"/>
        <w:ind w:left="367" w:right="4910" w:firstLine="0"/>
        <w:jc w:val="left"/>
        <w:rPr>
          <w:sz w:val="21"/>
        </w:rPr>
      </w:pPr>
      <w:r>
        <w:rPr>
          <w:b/>
          <w:color w:val="7030A0"/>
          <w:sz w:val="21"/>
        </w:rPr>
        <w:t>S.4 Wills Law Lagos</w:t>
      </w:r>
      <w:r>
        <w:rPr>
          <w:color w:val="7030A0"/>
          <w:sz w:val="21"/>
        </w:rPr>
        <w:t>; </w:t>
      </w:r>
      <w:r>
        <w:rPr>
          <w:b/>
          <w:i/>
          <w:color w:val="7030A0"/>
          <w:sz w:val="21"/>
        </w:rPr>
        <w:t>Parker v. Parker; Hemphrey v. Hemphrey </w:t>
      </w:r>
      <w:r>
        <w:rPr>
          <w:sz w:val="21"/>
        </w:rPr>
        <w:t>The</w:t>
      </w:r>
      <w:r>
        <w:rPr>
          <w:spacing w:val="-2"/>
          <w:sz w:val="21"/>
        </w:rPr>
        <w:t> </w:t>
      </w:r>
      <w:r>
        <w:rPr>
          <w:sz w:val="21"/>
        </w:rPr>
        <w:t>written</w:t>
      </w:r>
      <w:r>
        <w:rPr>
          <w:spacing w:val="-2"/>
          <w:sz w:val="21"/>
        </w:rPr>
        <w:t> </w:t>
      </w:r>
      <w:r>
        <w:rPr>
          <w:sz w:val="21"/>
        </w:rPr>
        <w:t>statement</w:t>
      </w:r>
      <w:r>
        <w:rPr>
          <w:spacing w:val="-2"/>
          <w:sz w:val="21"/>
        </w:rPr>
        <w:t> </w:t>
      </w:r>
      <w:r>
        <w:rPr>
          <w:sz w:val="21"/>
        </w:rPr>
        <w:t>of</w:t>
      </w:r>
      <w:r>
        <w:rPr>
          <w:spacing w:val="-2"/>
          <w:sz w:val="21"/>
        </w:rPr>
        <w:t> </w:t>
      </w:r>
      <w:r>
        <w:rPr>
          <w:sz w:val="21"/>
        </w:rPr>
        <w:t>intention</w:t>
      </w:r>
      <w:r>
        <w:rPr>
          <w:spacing w:val="-2"/>
          <w:sz w:val="21"/>
        </w:rPr>
        <w:t> </w:t>
      </w:r>
      <w:r>
        <w:rPr>
          <w:sz w:val="21"/>
        </w:rPr>
        <w:t>to</w:t>
      </w:r>
      <w:r>
        <w:rPr>
          <w:spacing w:val="-2"/>
          <w:sz w:val="21"/>
        </w:rPr>
        <w:t> </w:t>
      </w:r>
      <w:r>
        <w:rPr>
          <w:sz w:val="21"/>
        </w:rPr>
        <w:t>revoke</w:t>
      </w:r>
      <w:r>
        <w:rPr>
          <w:spacing w:val="-2"/>
          <w:sz w:val="21"/>
        </w:rPr>
        <w:t> </w:t>
      </w:r>
      <w:r>
        <w:rPr>
          <w:sz w:val="21"/>
        </w:rPr>
        <w:t>the</w:t>
      </w:r>
      <w:r>
        <w:rPr>
          <w:spacing w:val="-2"/>
          <w:sz w:val="21"/>
        </w:rPr>
        <w:t> </w:t>
      </w:r>
      <w:r>
        <w:rPr>
          <w:sz w:val="21"/>
        </w:rPr>
        <w:t>Will</w:t>
      </w:r>
      <w:r>
        <w:rPr>
          <w:spacing w:val="-2"/>
          <w:sz w:val="21"/>
        </w:rPr>
        <w:t> </w:t>
      </w:r>
      <w:r>
        <w:rPr>
          <w:sz w:val="21"/>
        </w:rPr>
        <w:t>must</w:t>
      </w:r>
      <w:r>
        <w:rPr>
          <w:spacing w:val="-2"/>
          <w:sz w:val="21"/>
        </w:rPr>
        <w:t> </w:t>
      </w:r>
      <w:r>
        <w:rPr>
          <w:sz w:val="21"/>
        </w:rPr>
        <w:t>meet</w:t>
      </w:r>
      <w:r>
        <w:rPr>
          <w:spacing w:val="-2"/>
          <w:sz w:val="21"/>
        </w:rPr>
        <w:t> </w:t>
      </w:r>
      <w:r>
        <w:rPr>
          <w:sz w:val="21"/>
        </w:rPr>
        <w:t>the following requirements of law:</w:t>
      </w:r>
    </w:p>
    <w:p>
      <w:pPr>
        <w:pStyle w:val="ListParagraph"/>
        <w:numPr>
          <w:ilvl w:val="0"/>
          <w:numId w:val="217"/>
        </w:numPr>
        <w:tabs>
          <w:tab w:pos="687" w:val="left" w:leader="none"/>
        </w:tabs>
        <w:spacing w:line="240" w:lineRule="auto" w:before="5" w:after="0"/>
        <w:ind w:left="687" w:right="0" w:hanging="320"/>
        <w:jc w:val="left"/>
        <w:rPr>
          <w:b/>
          <w:color w:val="7030A0"/>
          <w:sz w:val="21"/>
        </w:rPr>
      </w:pPr>
      <w:r>
        <w:rPr>
          <w:sz w:val="21"/>
        </w:rPr>
        <w:t>The</w:t>
      </w:r>
      <w:r>
        <w:rPr>
          <w:spacing w:val="-4"/>
          <w:sz w:val="21"/>
        </w:rPr>
        <w:t> </w:t>
      </w:r>
      <w:r>
        <w:rPr>
          <w:b/>
          <w:color w:val="7030A0"/>
          <w:sz w:val="21"/>
          <w:u w:val="thick" w:color="7030A0"/>
        </w:rPr>
        <w:t>statement</w:t>
      </w:r>
      <w:r>
        <w:rPr>
          <w:b/>
          <w:color w:val="7030A0"/>
          <w:spacing w:val="-4"/>
          <w:sz w:val="21"/>
          <w:u w:val="thick" w:color="7030A0"/>
        </w:rPr>
        <w:t> </w:t>
      </w:r>
      <w:r>
        <w:rPr>
          <w:b/>
          <w:color w:val="7030A0"/>
          <w:sz w:val="21"/>
          <w:u w:val="thick" w:color="7030A0"/>
        </w:rPr>
        <w:t>must</w:t>
      </w:r>
      <w:r>
        <w:rPr>
          <w:b/>
          <w:color w:val="7030A0"/>
          <w:spacing w:val="-4"/>
          <w:sz w:val="21"/>
          <w:u w:val="thick" w:color="7030A0"/>
        </w:rPr>
        <w:t> </w:t>
      </w:r>
      <w:r>
        <w:rPr>
          <w:b/>
          <w:color w:val="7030A0"/>
          <w:sz w:val="21"/>
          <w:u w:val="thick" w:color="7030A0"/>
        </w:rPr>
        <w:t>be</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pacing w:val="-2"/>
          <w:sz w:val="21"/>
          <w:u w:val="thick" w:color="7030A0"/>
        </w:rPr>
        <w:t>writing</w:t>
      </w:r>
    </w:p>
    <w:p>
      <w:pPr>
        <w:pStyle w:val="ListParagraph"/>
        <w:numPr>
          <w:ilvl w:val="0"/>
          <w:numId w:val="217"/>
        </w:numPr>
        <w:tabs>
          <w:tab w:pos="688" w:val="left" w:leader="none"/>
        </w:tabs>
        <w:spacing w:line="360" w:lineRule="auto" w:before="131" w:after="0"/>
        <w:ind w:left="688" w:right="4963" w:hanging="321"/>
        <w:jc w:val="left"/>
        <w:rPr>
          <w:sz w:val="21"/>
        </w:rPr>
      </w:pPr>
      <w:r>
        <w:rPr>
          <w:sz w:val="21"/>
        </w:rPr>
        <w:t>The</w:t>
      </w:r>
      <w:r>
        <w:rPr>
          <w:spacing w:val="-2"/>
          <w:sz w:val="21"/>
        </w:rPr>
        <w:t> </w:t>
      </w:r>
      <w:r>
        <w:rPr>
          <w:b/>
          <w:color w:val="FF0000"/>
          <w:sz w:val="21"/>
          <w:u w:val="thick" w:color="FF0000"/>
        </w:rPr>
        <w:t>testator</w:t>
      </w:r>
      <w:r>
        <w:rPr>
          <w:b/>
          <w:color w:val="FF0000"/>
          <w:spacing w:val="-2"/>
          <w:sz w:val="21"/>
          <w:u w:val="thick" w:color="FF0000"/>
        </w:rPr>
        <w:t> </w:t>
      </w:r>
      <w:r>
        <w:rPr>
          <w:b/>
          <w:color w:val="FF0000"/>
          <w:sz w:val="21"/>
          <w:u w:val="thick" w:color="FF0000"/>
        </w:rPr>
        <w:t>must</w:t>
      </w:r>
      <w:r>
        <w:rPr>
          <w:b/>
          <w:color w:val="FF0000"/>
          <w:spacing w:val="-2"/>
          <w:sz w:val="21"/>
          <w:u w:val="thick" w:color="FF0000"/>
        </w:rPr>
        <w:t> </w:t>
      </w:r>
      <w:r>
        <w:rPr>
          <w:b/>
          <w:color w:val="FF0000"/>
          <w:sz w:val="21"/>
          <w:u w:val="thick" w:color="FF0000"/>
        </w:rPr>
        <w:t>have</w:t>
      </w:r>
      <w:r>
        <w:rPr>
          <w:b/>
          <w:color w:val="FF0000"/>
          <w:spacing w:val="-2"/>
          <w:sz w:val="21"/>
          <w:u w:val="thick" w:color="FF0000"/>
        </w:rPr>
        <w:t> </w:t>
      </w:r>
      <w:r>
        <w:rPr>
          <w:b/>
          <w:color w:val="FF0000"/>
          <w:sz w:val="21"/>
          <w:u w:val="thick" w:color="FF0000"/>
        </w:rPr>
        <w:t>testamentary</w:t>
      </w:r>
      <w:r>
        <w:rPr>
          <w:b/>
          <w:color w:val="FF0000"/>
          <w:spacing w:val="-2"/>
          <w:sz w:val="21"/>
          <w:u w:val="thick" w:color="FF0000"/>
        </w:rPr>
        <w:t> </w:t>
      </w:r>
      <w:r>
        <w:rPr>
          <w:b/>
          <w:color w:val="FF0000"/>
          <w:sz w:val="21"/>
          <w:u w:val="thick" w:color="FF0000"/>
        </w:rPr>
        <w:t>capacity</w:t>
      </w:r>
      <w:r>
        <w:rPr>
          <w:b/>
          <w:color w:val="FF0000"/>
          <w:spacing w:val="-2"/>
          <w:sz w:val="21"/>
        </w:rPr>
        <w:t> </w:t>
      </w:r>
      <w:r>
        <w:rPr>
          <w:sz w:val="21"/>
        </w:rPr>
        <w:t>as</w:t>
      </w:r>
      <w:r>
        <w:rPr>
          <w:spacing w:val="-2"/>
          <w:sz w:val="21"/>
        </w:rPr>
        <w:t> </w:t>
      </w:r>
      <w:r>
        <w:rPr>
          <w:sz w:val="21"/>
        </w:rPr>
        <w:t>of</w:t>
      </w:r>
      <w:r>
        <w:rPr>
          <w:spacing w:val="-2"/>
          <w:sz w:val="21"/>
        </w:rPr>
        <w:t> </w:t>
      </w:r>
      <w:r>
        <w:rPr>
          <w:sz w:val="21"/>
        </w:rPr>
        <w:t>the</w:t>
      </w:r>
      <w:r>
        <w:rPr>
          <w:spacing w:val="-2"/>
          <w:sz w:val="21"/>
        </w:rPr>
        <w:t> </w:t>
      </w:r>
      <w:r>
        <w:rPr>
          <w:sz w:val="21"/>
        </w:rPr>
        <w:t>time</w:t>
      </w:r>
      <w:r>
        <w:rPr>
          <w:spacing w:val="-2"/>
          <w:sz w:val="21"/>
        </w:rPr>
        <w:t> </w:t>
      </w:r>
      <w:r>
        <w:rPr>
          <w:sz w:val="21"/>
        </w:rPr>
        <w:t>of making the statement</w:t>
      </w:r>
    </w:p>
    <w:p>
      <w:pPr>
        <w:pStyle w:val="ListParagraph"/>
        <w:numPr>
          <w:ilvl w:val="0"/>
          <w:numId w:val="217"/>
        </w:numPr>
        <w:tabs>
          <w:tab w:pos="687" w:val="left" w:leader="none"/>
        </w:tabs>
        <w:spacing w:line="240" w:lineRule="auto" w:before="9" w:after="0"/>
        <w:ind w:left="687" w:right="0" w:hanging="320"/>
        <w:jc w:val="left"/>
        <w:rPr>
          <w:sz w:val="21"/>
        </w:rPr>
      </w:pPr>
      <w:r>
        <w:rPr>
          <w:sz w:val="21"/>
        </w:rPr>
        <w:t>The</w:t>
      </w:r>
      <w:r>
        <w:rPr>
          <w:spacing w:val="-5"/>
          <w:sz w:val="21"/>
        </w:rPr>
        <w:t> </w:t>
      </w:r>
      <w:r>
        <w:rPr>
          <w:color w:val="7030A0"/>
          <w:sz w:val="21"/>
          <w:u w:val="single" w:color="7030A0"/>
        </w:rPr>
        <w:t>written</w:t>
      </w:r>
      <w:r>
        <w:rPr>
          <w:color w:val="7030A0"/>
          <w:spacing w:val="-4"/>
          <w:sz w:val="21"/>
          <w:u w:val="single" w:color="7030A0"/>
        </w:rPr>
        <w:t> </w:t>
      </w:r>
      <w:r>
        <w:rPr>
          <w:color w:val="7030A0"/>
          <w:sz w:val="21"/>
          <w:u w:val="single" w:color="7030A0"/>
        </w:rPr>
        <w:t>statement</w:t>
      </w:r>
      <w:r>
        <w:rPr>
          <w:color w:val="7030A0"/>
          <w:spacing w:val="-5"/>
          <w:sz w:val="21"/>
          <w:u w:val="single" w:color="7030A0"/>
        </w:rPr>
        <w:t> </w:t>
      </w:r>
      <w:r>
        <w:rPr>
          <w:color w:val="7030A0"/>
          <w:sz w:val="21"/>
          <w:u w:val="single" w:color="7030A0"/>
        </w:rPr>
        <w:t>must</w:t>
      </w:r>
      <w:r>
        <w:rPr>
          <w:color w:val="7030A0"/>
          <w:spacing w:val="-4"/>
          <w:sz w:val="21"/>
          <w:u w:val="single" w:color="7030A0"/>
        </w:rPr>
        <w:t> </w:t>
      </w:r>
      <w:r>
        <w:rPr>
          <w:color w:val="7030A0"/>
          <w:sz w:val="21"/>
          <w:u w:val="single" w:color="7030A0"/>
        </w:rPr>
        <w:t>have</w:t>
      </w:r>
      <w:r>
        <w:rPr>
          <w:color w:val="7030A0"/>
          <w:spacing w:val="-5"/>
          <w:sz w:val="21"/>
          <w:u w:val="single" w:color="7030A0"/>
        </w:rPr>
        <w:t> </w:t>
      </w:r>
      <w:r>
        <w:rPr>
          <w:color w:val="7030A0"/>
          <w:sz w:val="21"/>
          <w:u w:val="single" w:color="7030A0"/>
        </w:rPr>
        <w:t>been</w:t>
      </w:r>
      <w:r>
        <w:rPr>
          <w:color w:val="7030A0"/>
          <w:spacing w:val="-4"/>
          <w:sz w:val="21"/>
          <w:u w:val="single" w:color="7030A0"/>
        </w:rPr>
        <w:t> </w:t>
      </w:r>
      <w:r>
        <w:rPr>
          <w:color w:val="7030A0"/>
          <w:sz w:val="21"/>
          <w:u w:val="single" w:color="7030A0"/>
        </w:rPr>
        <w:t>executed</w:t>
      </w:r>
      <w:r>
        <w:rPr>
          <w:color w:val="7030A0"/>
          <w:spacing w:val="-4"/>
          <w:sz w:val="21"/>
          <w:u w:val="single" w:color="7030A0"/>
        </w:rPr>
        <w:t> </w:t>
      </w:r>
      <w:r>
        <w:rPr>
          <w:color w:val="7030A0"/>
          <w:sz w:val="21"/>
          <w:u w:val="single" w:color="7030A0"/>
        </w:rPr>
        <w:t>or</w:t>
      </w:r>
      <w:r>
        <w:rPr>
          <w:color w:val="7030A0"/>
          <w:spacing w:val="-5"/>
          <w:sz w:val="21"/>
          <w:u w:val="single" w:color="7030A0"/>
        </w:rPr>
        <w:t> </w:t>
      </w:r>
      <w:r>
        <w:rPr>
          <w:color w:val="7030A0"/>
          <w:sz w:val="21"/>
          <w:u w:val="single" w:color="7030A0"/>
        </w:rPr>
        <w:t>signed</w:t>
      </w:r>
      <w:r>
        <w:rPr>
          <w:color w:val="7030A0"/>
          <w:spacing w:val="-4"/>
          <w:sz w:val="21"/>
          <w:u w:val="single" w:color="7030A0"/>
        </w:rPr>
        <w:t> </w:t>
      </w:r>
      <w:r>
        <w:rPr>
          <w:color w:val="7030A0"/>
          <w:sz w:val="21"/>
          <w:u w:val="single" w:color="7030A0"/>
        </w:rPr>
        <w:t>by</w:t>
      </w:r>
      <w:r>
        <w:rPr>
          <w:color w:val="7030A0"/>
          <w:spacing w:val="-5"/>
          <w:sz w:val="21"/>
          <w:u w:val="single" w:color="7030A0"/>
        </w:rPr>
        <w:t> </w:t>
      </w:r>
      <w:r>
        <w:rPr>
          <w:color w:val="7030A0"/>
          <w:sz w:val="21"/>
          <w:u w:val="single" w:color="7030A0"/>
        </w:rPr>
        <w:t>the</w:t>
      </w:r>
      <w:r>
        <w:rPr>
          <w:color w:val="7030A0"/>
          <w:spacing w:val="-4"/>
          <w:sz w:val="21"/>
          <w:u w:val="single" w:color="7030A0"/>
        </w:rPr>
        <w:t> </w:t>
      </w:r>
      <w:r>
        <w:rPr>
          <w:color w:val="7030A0"/>
          <w:spacing w:val="-2"/>
          <w:sz w:val="21"/>
          <w:u w:val="single" w:color="7030A0"/>
        </w:rPr>
        <w:t>testator</w:t>
      </w:r>
      <w:r>
        <w:rPr>
          <w:spacing w:val="-2"/>
          <w:sz w:val="21"/>
        </w:rPr>
        <w:t>.</w:t>
      </w:r>
    </w:p>
    <w:p>
      <w:pPr>
        <w:pStyle w:val="ListParagraph"/>
        <w:numPr>
          <w:ilvl w:val="0"/>
          <w:numId w:val="217"/>
        </w:numPr>
        <w:tabs>
          <w:tab w:pos="687" w:val="left" w:leader="none"/>
        </w:tabs>
        <w:spacing w:line="240" w:lineRule="auto" w:before="131" w:after="0"/>
        <w:ind w:left="687" w:right="0" w:hanging="320"/>
        <w:jc w:val="left"/>
        <w:rPr>
          <w:b/>
          <w:color w:val="FF0000"/>
          <w:sz w:val="21"/>
        </w:rPr>
      </w:pPr>
      <w:r>
        <w:rPr>
          <w:sz w:val="21"/>
        </w:rPr>
        <w:t>The</w:t>
      </w:r>
      <w:r>
        <w:rPr>
          <w:spacing w:val="-5"/>
          <w:sz w:val="21"/>
        </w:rPr>
        <w:t> </w:t>
      </w:r>
      <w:r>
        <w:rPr>
          <w:sz w:val="21"/>
        </w:rPr>
        <w:t>written</w:t>
      </w:r>
      <w:r>
        <w:rPr>
          <w:spacing w:val="-3"/>
          <w:sz w:val="21"/>
        </w:rPr>
        <w:t> </w:t>
      </w:r>
      <w:r>
        <w:rPr>
          <w:b/>
          <w:color w:val="FF0000"/>
          <w:sz w:val="21"/>
          <w:u w:val="thick" w:color="FF0000"/>
        </w:rPr>
        <w:t>statement</w:t>
      </w:r>
      <w:r>
        <w:rPr>
          <w:b/>
          <w:color w:val="FF0000"/>
          <w:spacing w:val="-4"/>
          <w:sz w:val="21"/>
          <w:u w:val="thick" w:color="FF0000"/>
        </w:rPr>
        <w:t> </w:t>
      </w:r>
      <w:r>
        <w:rPr>
          <w:b/>
          <w:color w:val="FF0000"/>
          <w:sz w:val="21"/>
          <w:u w:val="thick" w:color="FF0000"/>
        </w:rPr>
        <w:t>must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attested</w:t>
      </w:r>
      <w:r>
        <w:rPr>
          <w:b/>
          <w:color w:val="FF0000"/>
          <w:spacing w:val="-4"/>
          <w:sz w:val="21"/>
          <w:u w:val="thick" w:color="FF0000"/>
        </w:rPr>
        <w:t> </w:t>
      </w:r>
      <w:r>
        <w:rPr>
          <w:b/>
          <w:color w:val="FF0000"/>
          <w:sz w:val="21"/>
          <w:u w:val="thick" w:color="FF0000"/>
        </w:rPr>
        <w:t>to</w:t>
      </w:r>
      <w:r>
        <w:rPr>
          <w:b/>
          <w:color w:val="FF0000"/>
          <w:spacing w:val="-4"/>
          <w:sz w:val="21"/>
          <w:u w:val="thick" w:color="FF0000"/>
        </w:rPr>
        <w:t> </w:t>
      </w:r>
      <w:r>
        <w:rPr>
          <w:b/>
          <w:color w:val="FF0000"/>
          <w:sz w:val="21"/>
          <w:u w:val="thick" w:color="FF0000"/>
        </w:rPr>
        <w:t>by</w:t>
      </w:r>
      <w:r>
        <w:rPr>
          <w:b/>
          <w:color w:val="FF0000"/>
          <w:spacing w:val="-4"/>
          <w:sz w:val="21"/>
          <w:u w:val="thick" w:color="FF0000"/>
        </w:rPr>
        <w:t> </w:t>
      </w:r>
      <w:r>
        <w:rPr>
          <w:b/>
          <w:color w:val="FF0000"/>
          <w:sz w:val="21"/>
          <w:u w:val="thick" w:color="FF0000"/>
        </w:rPr>
        <w:t>at</w:t>
      </w:r>
      <w:r>
        <w:rPr>
          <w:b/>
          <w:color w:val="FF0000"/>
          <w:spacing w:val="-4"/>
          <w:sz w:val="21"/>
          <w:u w:val="thick" w:color="FF0000"/>
        </w:rPr>
        <w:t> </w:t>
      </w:r>
      <w:r>
        <w:rPr>
          <w:b/>
          <w:color w:val="FF0000"/>
          <w:sz w:val="21"/>
          <w:u w:val="thick" w:color="FF0000"/>
        </w:rPr>
        <w:t>least</w:t>
      </w:r>
      <w:r>
        <w:rPr>
          <w:b/>
          <w:color w:val="FF0000"/>
          <w:spacing w:val="-4"/>
          <w:sz w:val="21"/>
          <w:u w:val="thick" w:color="FF0000"/>
        </w:rPr>
        <w:t> </w:t>
      </w:r>
      <w:r>
        <w:rPr>
          <w:b/>
          <w:color w:val="FF0000"/>
          <w:sz w:val="21"/>
          <w:u w:val="thick" w:color="FF0000"/>
        </w:rPr>
        <w:t>two</w:t>
      </w:r>
      <w:r>
        <w:rPr>
          <w:b/>
          <w:color w:val="FF0000"/>
          <w:spacing w:val="-4"/>
          <w:sz w:val="21"/>
          <w:u w:val="thick" w:color="FF0000"/>
        </w:rPr>
        <w:t> </w:t>
      </w:r>
      <w:r>
        <w:rPr>
          <w:b/>
          <w:color w:val="FF0000"/>
          <w:spacing w:val="-2"/>
          <w:sz w:val="21"/>
          <w:u w:val="thick" w:color="FF0000"/>
        </w:rPr>
        <w:t>witnesses.</w:t>
      </w:r>
    </w:p>
    <w:p>
      <w:pPr>
        <w:pStyle w:val="ListParagraph"/>
        <w:numPr>
          <w:ilvl w:val="0"/>
          <w:numId w:val="217"/>
        </w:numPr>
        <w:tabs>
          <w:tab w:pos="687" w:val="left" w:leader="none"/>
        </w:tabs>
        <w:spacing w:line="240" w:lineRule="auto" w:before="128" w:after="0"/>
        <w:ind w:left="687" w:right="0" w:hanging="320"/>
        <w:jc w:val="left"/>
        <w:rPr>
          <w:sz w:val="21"/>
        </w:rPr>
      </w:pPr>
      <w:r>
        <w:rPr>
          <w:sz w:val="21"/>
        </w:rPr>
        <w:t>The</w:t>
      </w:r>
      <w:r>
        <w:rPr>
          <w:spacing w:val="-5"/>
          <w:sz w:val="21"/>
        </w:rPr>
        <w:t> </w:t>
      </w:r>
      <w:r>
        <w:rPr>
          <w:b/>
          <w:color w:val="7030A0"/>
          <w:sz w:val="21"/>
          <w:u w:val="thick" w:color="7030A0"/>
        </w:rPr>
        <w:t>statement</w:t>
      </w:r>
      <w:r>
        <w:rPr>
          <w:b/>
          <w:color w:val="7030A0"/>
          <w:spacing w:val="-4"/>
          <w:sz w:val="21"/>
          <w:u w:val="thick" w:color="7030A0"/>
        </w:rPr>
        <w:t> </w:t>
      </w:r>
      <w:r>
        <w:rPr>
          <w:b/>
          <w:color w:val="7030A0"/>
          <w:sz w:val="21"/>
          <w:u w:val="thick" w:color="7030A0"/>
        </w:rPr>
        <w:t>must</w:t>
      </w:r>
      <w:r>
        <w:rPr>
          <w:b/>
          <w:color w:val="7030A0"/>
          <w:spacing w:val="-5"/>
          <w:sz w:val="21"/>
          <w:u w:val="thick" w:color="7030A0"/>
        </w:rPr>
        <w:t> </w:t>
      </w:r>
      <w:r>
        <w:rPr>
          <w:b/>
          <w:color w:val="7030A0"/>
          <w:sz w:val="21"/>
          <w:u w:val="thick" w:color="7030A0"/>
        </w:rPr>
        <w:t>not</w:t>
      </w:r>
      <w:r>
        <w:rPr>
          <w:b/>
          <w:color w:val="7030A0"/>
          <w:spacing w:val="-4"/>
          <w:sz w:val="21"/>
          <w:u w:val="thick" w:color="7030A0"/>
        </w:rPr>
        <w:t> </w:t>
      </w:r>
      <w:r>
        <w:rPr>
          <w:b/>
          <w:color w:val="7030A0"/>
          <w:sz w:val="21"/>
          <w:u w:val="thick" w:color="7030A0"/>
        </w:rPr>
        <w:t>have</w:t>
      </w:r>
      <w:r>
        <w:rPr>
          <w:b/>
          <w:color w:val="7030A0"/>
          <w:spacing w:val="-4"/>
          <w:sz w:val="21"/>
          <w:u w:val="thick" w:color="7030A0"/>
        </w:rPr>
        <w:t> </w:t>
      </w:r>
      <w:r>
        <w:rPr>
          <w:b/>
          <w:color w:val="7030A0"/>
          <w:sz w:val="21"/>
          <w:u w:val="thick" w:color="7030A0"/>
        </w:rPr>
        <w:t>been</w:t>
      </w:r>
      <w:r>
        <w:rPr>
          <w:b/>
          <w:color w:val="7030A0"/>
          <w:spacing w:val="-5"/>
          <w:sz w:val="21"/>
          <w:u w:val="thick" w:color="7030A0"/>
        </w:rPr>
        <w:t> </w:t>
      </w:r>
      <w:r>
        <w:rPr>
          <w:b/>
          <w:color w:val="7030A0"/>
          <w:sz w:val="21"/>
          <w:u w:val="thick" w:color="7030A0"/>
        </w:rPr>
        <w:t>made</w:t>
      </w:r>
      <w:r>
        <w:rPr>
          <w:b/>
          <w:color w:val="7030A0"/>
          <w:spacing w:val="-4"/>
          <w:sz w:val="21"/>
          <w:u w:val="thick" w:color="7030A0"/>
        </w:rPr>
        <w:t> </w:t>
      </w:r>
      <w:r>
        <w:rPr>
          <w:b/>
          <w:color w:val="7030A0"/>
          <w:sz w:val="21"/>
          <w:u w:val="thick" w:color="7030A0"/>
        </w:rPr>
        <w:t>by</w:t>
      </w:r>
      <w:r>
        <w:rPr>
          <w:b/>
          <w:color w:val="7030A0"/>
          <w:spacing w:val="-4"/>
          <w:sz w:val="21"/>
          <w:u w:val="thick" w:color="7030A0"/>
        </w:rPr>
        <w:t> </w:t>
      </w:r>
      <w:r>
        <w:rPr>
          <w:b/>
          <w:color w:val="7030A0"/>
          <w:spacing w:val="-2"/>
          <w:sz w:val="21"/>
          <w:u w:val="thick" w:color="7030A0"/>
        </w:rPr>
        <w:t>mistake</w:t>
      </w:r>
      <w:r>
        <w:rPr>
          <w:b/>
          <w:spacing w:val="-2"/>
          <w:sz w:val="21"/>
        </w:rPr>
        <w:t>.</w:t>
      </w:r>
    </w:p>
    <w:p>
      <w:pPr>
        <w:pStyle w:val="ListParagraph"/>
        <w:spacing w:after="0" w:line="240" w:lineRule="auto"/>
        <w:jc w:val="left"/>
        <w:rPr>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50784">
                <wp:simplePos x="0" y="0"/>
                <wp:positionH relativeFrom="page">
                  <wp:posOffset>1672419</wp:posOffset>
                </wp:positionH>
                <wp:positionV relativeFrom="page">
                  <wp:posOffset>1271323</wp:posOffset>
                </wp:positionV>
                <wp:extent cx="5928995" cy="7577455"/>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5928995" cy="7577455"/>
                          <a:chExt cx="5928995" cy="7577455"/>
                        </a:xfrm>
                      </wpg:grpSpPr>
                      <wps:wsp>
                        <wps:cNvPr id="573" name="Graphic 573"/>
                        <wps:cNvSpPr/>
                        <wps:spPr>
                          <a:xfrm>
                            <a:off x="344653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74" name="Graphic 574"/>
                        <wps:cNvSpPr/>
                        <wps:spPr>
                          <a:xfrm>
                            <a:off x="1148" y="2503962"/>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75" name="Graphic 575"/>
                        <wps:cNvSpPr/>
                        <wps:spPr>
                          <a:xfrm>
                            <a:off x="1148" y="2561366"/>
                            <a:ext cx="3676650" cy="96520"/>
                          </a:xfrm>
                          <a:custGeom>
                            <a:avLst/>
                            <a:gdLst/>
                            <a:ahLst/>
                            <a:cxnLst/>
                            <a:rect l="l" t="t" r="r" b="b"/>
                            <a:pathLst>
                              <a:path w="3676650" h="96520">
                                <a:moveTo>
                                  <a:pt x="3676152" y="0"/>
                                </a:moveTo>
                                <a:lnTo>
                                  <a:pt x="3423574" y="96438"/>
                                </a:lnTo>
                              </a:path>
                              <a:path w="3676650" h="96520">
                                <a:moveTo>
                                  <a:pt x="342357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76" name="Graphic 576"/>
                        <wps:cNvSpPr/>
                        <wps:spPr>
                          <a:xfrm>
                            <a:off x="3676151" y="2502814"/>
                            <a:ext cx="2230120" cy="847725"/>
                          </a:xfrm>
                          <a:custGeom>
                            <a:avLst/>
                            <a:gdLst/>
                            <a:ahLst/>
                            <a:cxnLst/>
                            <a:rect l="l" t="t" r="r" b="b"/>
                            <a:pathLst>
                              <a:path w="2230120" h="847725">
                                <a:moveTo>
                                  <a:pt x="2172167" y="0"/>
                                </a:moveTo>
                                <a:lnTo>
                                  <a:pt x="57403" y="0"/>
                                </a:lnTo>
                                <a:lnTo>
                                  <a:pt x="35059" y="4511"/>
                                </a:lnTo>
                                <a:lnTo>
                                  <a:pt x="16813" y="16813"/>
                                </a:lnTo>
                                <a:lnTo>
                                  <a:pt x="4511" y="35059"/>
                                </a:lnTo>
                                <a:lnTo>
                                  <a:pt x="0" y="57403"/>
                                </a:lnTo>
                                <a:lnTo>
                                  <a:pt x="0" y="789879"/>
                                </a:lnTo>
                                <a:lnTo>
                                  <a:pt x="4511" y="812223"/>
                                </a:lnTo>
                                <a:lnTo>
                                  <a:pt x="16813" y="830469"/>
                                </a:lnTo>
                                <a:lnTo>
                                  <a:pt x="35059" y="842771"/>
                                </a:lnTo>
                                <a:lnTo>
                                  <a:pt x="57403" y="847283"/>
                                </a:lnTo>
                                <a:lnTo>
                                  <a:pt x="2172167" y="847283"/>
                                </a:lnTo>
                                <a:lnTo>
                                  <a:pt x="2194511" y="842771"/>
                                </a:lnTo>
                                <a:lnTo>
                                  <a:pt x="2212757" y="830469"/>
                                </a:lnTo>
                                <a:lnTo>
                                  <a:pt x="2225060" y="812223"/>
                                </a:lnTo>
                                <a:lnTo>
                                  <a:pt x="2229571" y="789879"/>
                                </a:lnTo>
                                <a:lnTo>
                                  <a:pt x="2229571" y="42364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77" name="Graphic 577"/>
                        <wps:cNvSpPr/>
                        <wps:spPr>
                          <a:xfrm>
                            <a:off x="3676152" y="2502814"/>
                            <a:ext cx="2230120" cy="847725"/>
                          </a:xfrm>
                          <a:custGeom>
                            <a:avLst/>
                            <a:gdLst/>
                            <a:ahLst/>
                            <a:cxnLst/>
                            <a:rect l="l" t="t" r="r" b="b"/>
                            <a:pathLst>
                              <a:path w="2230120" h="847725">
                                <a:moveTo>
                                  <a:pt x="2229571" y="423641"/>
                                </a:moveTo>
                                <a:lnTo>
                                  <a:pt x="2229571" y="789879"/>
                                </a:lnTo>
                                <a:lnTo>
                                  <a:pt x="2225060" y="812223"/>
                                </a:lnTo>
                                <a:lnTo>
                                  <a:pt x="2212758" y="830469"/>
                                </a:lnTo>
                                <a:lnTo>
                                  <a:pt x="2194511" y="842771"/>
                                </a:lnTo>
                                <a:lnTo>
                                  <a:pt x="2172167" y="847283"/>
                                </a:lnTo>
                                <a:lnTo>
                                  <a:pt x="57404" y="847283"/>
                                </a:lnTo>
                                <a:lnTo>
                                  <a:pt x="35059" y="842771"/>
                                </a:lnTo>
                                <a:lnTo>
                                  <a:pt x="16813" y="830469"/>
                                </a:lnTo>
                                <a:lnTo>
                                  <a:pt x="4511" y="812223"/>
                                </a:lnTo>
                                <a:lnTo>
                                  <a:pt x="0" y="78987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23641"/>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6866pt;margin-top:100.104202pt;width:466.85pt;height:596.65pt;mso-position-horizontal-relative:page;mso-position-vertical-relative:page;z-index:-20765696" id="docshapegroup541" coordorigin="2634,2002" coordsize="9337,11933">
                <v:rect style="position:absolute;left:8061;top:2002;width:3909;height:11933" id="docshape542" filled="true" fillcolor="#f2f2f2" stroked="false">
                  <v:fill type="solid"/>
                </v:rect>
                <v:shape style="position:absolute;left:2635;top:5945;width:4;height:243" id="docshape543" coordorigin="2636,5945" coordsize="4,243" path="m2636,6188l2639,6184m2639,6184l2639,5953m2639,5953l2636,5945e" filled="false" stroked="true" strokeweight=".18080pt" strokecolor="#d13438">
                  <v:path arrowok="t"/>
                  <v:stroke dashstyle="solid"/>
                </v:shape>
                <v:shape style="position:absolute;left:2635;top:6035;width:5790;height:152" id="docshape544" coordorigin="2636,6036" coordsize="5790,152" path="m8425,6036l8027,6188m8027,6188l2636,6188e" filled="false" stroked="true" strokeweight=".18080pt" strokecolor="#d13438">
                  <v:path arrowok="t"/>
                  <v:stroke dashstyle="longdash"/>
                </v:shape>
                <v:shape style="position:absolute;left:8422;top:5943;width:3512;height:1335" id="docshape545" coordorigin="8423,5944" coordsize="3512,1335" path="m11844,5944l8513,5944,8478,5951,8449,5970,8430,5999,8423,6034,8423,7187,8430,7223,8449,7251,8478,7271,8513,7278,11844,7278,11879,7271,11908,7251,11927,7223,11934,7187,11934,6611,11934,6034,11927,5999,11908,5970,11879,5951,11844,5944xe" filled="true" fillcolor="#f8dcdd" stroked="false">
                  <v:path arrowok="t"/>
                  <v:fill type="solid"/>
                </v:shape>
                <v:shape style="position:absolute;left:8422;top:5943;width:3512;height:1335" id="docshape546" coordorigin="8423,5944" coordsize="3512,1335" path="m11934,6611l11934,7187,11927,7223,11908,7251,11879,7271,11844,7278,8513,7278,8478,7271,8449,7251,8430,7223,8423,7187,8423,6034,8430,5999,8449,5970,8478,5951,8513,5944,11844,5944,11879,5951,11908,5970,11927,5999,11934,6034,11934,6611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62272">
                <wp:simplePos x="0" y="0"/>
                <wp:positionH relativeFrom="page">
                  <wp:posOffset>5118956</wp:posOffset>
                </wp:positionH>
                <wp:positionV relativeFrom="page">
                  <wp:posOffset>1271323</wp:posOffset>
                </wp:positionV>
                <wp:extent cx="2482215" cy="757745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[MOU53]:</w:t>
                            </w:r>
                          </w:p>
                          <w:p>
                            <w:pPr>
                              <w:spacing w:line="252" w:lineRule="auto" w:before="13"/>
                              <w:ind w:left="426" w:right="149" w:firstLine="0"/>
                              <w:jc w:val="left"/>
                              <w:rPr>
                                <w:sz w:val="13"/>
                              </w:rPr>
                            </w:pPr>
                            <w:r>
                              <w:rPr>
                                <w:w w:val="105"/>
                                <w:sz w:val="13"/>
                              </w:rPr>
                              <w:t>Where the will is in duplicate the destruction of one copy</w:t>
                            </w:r>
                            <w:r>
                              <w:rPr>
                                <w:spacing w:val="40"/>
                                <w:w w:val="105"/>
                                <w:sz w:val="13"/>
                              </w:rPr>
                              <w:t> </w:t>
                            </w:r>
                            <w:r>
                              <w:rPr>
                                <w:w w:val="105"/>
                                <w:sz w:val="13"/>
                              </w:rPr>
                              <w:t>with</w:t>
                            </w:r>
                            <w:r>
                              <w:rPr>
                                <w:spacing w:val="-6"/>
                                <w:w w:val="105"/>
                                <w:sz w:val="13"/>
                              </w:rPr>
                              <w:t> </w:t>
                            </w:r>
                            <w:r>
                              <w:rPr>
                                <w:w w:val="105"/>
                                <w:sz w:val="13"/>
                              </w:rPr>
                              <w:t>the</w:t>
                            </w:r>
                            <w:r>
                              <w:rPr>
                                <w:spacing w:val="-6"/>
                                <w:w w:val="105"/>
                                <w:sz w:val="13"/>
                              </w:rPr>
                              <w:t> </w:t>
                            </w:r>
                            <w:r>
                              <w:rPr>
                                <w:w w:val="105"/>
                                <w:sz w:val="13"/>
                              </w:rPr>
                              <w:t>intention</w:t>
                            </w:r>
                            <w:r>
                              <w:rPr>
                                <w:spacing w:val="-6"/>
                                <w:w w:val="105"/>
                                <w:sz w:val="13"/>
                              </w:rPr>
                              <w:t> </w:t>
                            </w:r>
                            <w:r>
                              <w:rPr>
                                <w:w w:val="105"/>
                                <w:sz w:val="13"/>
                              </w:rPr>
                              <w:t>to</w:t>
                            </w:r>
                            <w:r>
                              <w:rPr>
                                <w:spacing w:val="-6"/>
                                <w:w w:val="105"/>
                                <w:sz w:val="13"/>
                              </w:rPr>
                              <w:t> </w:t>
                            </w:r>
                            <w:r>
                              <w:rPr>
                                <w:w w:val="105"/>
                                <w:sz w:val="13"/>
                              </w:rPr>
                              <w:t>revoke,</w:t>
                            </w:r>
                            <w:r>
                              <w:rPr>
                                <w:spacing w:val="-6"/>
                                <w:w w:val="105"/>
                                <w:sz w:val="13"/>
                              </w:rPr>
                              <w:t> </w:t>
                            </w:r>
                            <w:r>
                              <w:rPr>
                                <w:w w:val="105"/>
                                <w:sz w:val="13"/>
                              </w:rPr>
                              <w:t>is</w:t>
                            </w:r>
                            <w:r>
                              <w:rPr>
                                <w:spacing w:val="-6"/>
                                <w:w w:val="105"/>
                                <w:sz w:val="13"/>
                              </w:rPr>
                              <w:t> </w:t>
                            </w:r>
                            <w:r>
                              <w:rPr>
                                <w:w w:val="105"/>
                                <w:sz w:val="13"/>
                              </w:rPr>
                              <w:t>a</w:t>
                            </w:r>
                            <w:r>
                              <w:rPr>
                                <w:spacing w:val="-6"/>
                                <w:w w:val="105"/>
                                <w:sz w:val="13"/>
                              </w:rPr>
                              <w:t> </w:t>
                            </w:r>
                            <w:r>
                              <w:rPr>
                                <w:w w:val="105"/>
                                <w:sz w:val="13"/>
                              </w:rPr>
                              <w:t>revocation</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other.</w:t>
                            </w:r>
                            <w:r>
                              <w:rPr>
                                <w:spacing w:val="-6"/>
                                <w:w w:val="105"/>
                                <w:sz w:val="13"/>
                              </w:rPr>
                              <w:t> </w:t>
                            </w:r>
                            <w:r>
                              <w:rPr>
                                <w:w w:val="105"/>
                                <w:sz w:val="13"/>
                              </w:rPr>
                              <w:t>See</w:t>
                            </w:r>
                            <w:r>
                              <w:rPr>
                                <w:spacing w:val="40"/>
                                <w:w w:val="105"/>
                                <w:sz w:val="13"/>
                              </w:rPr>
                              <w:t> </w:t>
                            </w:r>
                            <w:r>
                              <w:rPr>
                                <w:color w:val="FF0000"/>
                                <w:w w:val="105"/>
                                <w:sz w:val="13"/>
                              </w:rPr>
                              <w:t>More v. More</w:t>
                            </w:r>
                            <w:r>
                              <w:rPr>
                                <w:w w:val="105"/>
                                <w:sz w:val="13"/>
                              </w:rPr>
                              <w:t>.</w:t>
                            </w:r>
                          </w:p>
                          <w:p>
                            <w:pPr>
                              <w:spacing w:line="249" w:lineRule="auto" w:before="0"/>
                              <w:ind w:left="426" w:right="106" w:firstLine="0"/>
                              <w:jc w:val="left"/>
                              <w:rPr>
                                <w:sz w:val="13"/>
                              </w:rPr>
                            </w:pPr>
                            <w:r>
                              <w:rPr>
                                <w:w w:val="105"/>
                                <w:sz w:val="13"/>
                              </w:rPr>
                              <w:t>Partial destruction coupled with intention to revoke</w:t>
                            </w:r>
                            <w:r>
                              <w:rPr>
                                <w:spacing w:val="40"/>
                                <w:w w:val="105"/>
                                <w:sz w:val="13"/>
                              </w:rPr>
                              <w:t> </w:t>
                            </w:r>
                            <w:r>
                              <w:rPr>
                                <w:w w:val="105"/>
                                <w:sz w:val="13"/>
                              </w:rPr>
                              <w:t>depending</w:t>
                            </w:r>
                            <w:r>
                              <w:rPr>
                                <w:spacing w:val="-6"/>
                                <w:w w:val="105"/>
                                <w:sz w:val="13"/>
                              </w:rPr>
                              <w:t> </w:t>
                            </w:r>
                            <w:r>
                              <w:rPr>
                                <w:w w:val="105"/>
                                <w:sz w:val="13"/>
                              </w:rPr>
                              <w:t>on</w:t>
                            </w:r>
                            <w:r>
                              <w:rPr>
                                <w:spacing w:val="-6"/>
                                <w:w w:val="105"/>
                                <w:sz w:val="13"/>
                              </w:rPr>
                              <w:t> </w:t>
                            </w:r>
                            <w:r>
                              <w:rPr>
                                <w:w w:val="105"/>
                                <w:sz w:val="13"/>
                              </w:rPr>
                              <w:t>the</w:t>
                            </w:r>
                            <w:r>
                              <w:rPr>
                                <w:spacing w:val="-6"/>
                                <w:w w:val="105"/>
                                <w:sz w:val="13"/>
                              </w:rPr>
                              <w:t> </w:t>
                            </w:r>
                            <w:r>
                              <w:rPr>
                                <w:w w:val="105"/>
                                <w:sz w:val="13"/>
                              </w:rPr>
                              <w:t>extent</w:t>
                            </w:r>
                            <w:r>
                              <w:rPr>
                                <w:spacing w:val="-6"/>
                                <w:w w:val="105"/>
                                <w:sz w:val="13"/>
                              </w:rPr>
                              <w:t> </w:t>
                            </w:r>
                            <w:r>
                              <w:rPr>
                                <w:w w:val="105"/>
                                <w:sz w:val="13"/>
                              </w:rPr>
                              <w:t>of</w:t>
                            </w:r>
                            <w:r>
                              <w:rPr>
                                <w:spacing w:val="-6"/>
                                <w:w w:val="105"/>
                                <w:sz w:val="13"/>
                              </w:rPr>
                              <w:t> </w:t>
                            </w:r>
                            <w:r>
                              <w:rPr>
                                <w:w w:val="105"/>
                                <w:sz w:val="13"/>
                              </w:rPr>
                              <w:t>destruction</w:t>
                            </w:r>
                            <w:r>
                              <w:rPr>
                                <w:spacing w:val="-6"/>
                                <w:w w:val="105"/>
                                <w:sz w:val="13"/>
                              </w:rPr>
                              <w:t> </w:t>
                            </w:r>
                            <w:r>
                              <w:rPr>
                                <w:w w:val="105"/>
                                <w:sz w:val="13"/>
                              </w:rPr>
                              <w:t>may</w:t>
                            </w:r>
                            <w:r>
                              <w:rPr>
                                <w:spacing w:val="-6"/>
                                <w:w w:val="105"/>
                                <w:sz w:val="13"/>
                              </w:rPr>
                              <w:t> </w:t>
                            </w:r>
                            <w:r>
                              <w:rPr>
                                <w:w w:val="105"/>
                                <w:sz w:val="13"/>
                              </w:rPr>
                              <w:t>or</w:t>
                            </w:r>
                            <w:r>
                              <w:rPr>
                                <w:spacing w:val="-6"/>
                                <w:w w:val="105"/>
                                <w:sz w:val="13"/>
                              </w:rPr>
                              <w:t> </w:t>
                            </w:r>
                            <w:r>
                              <w:rPr>
                                <w:w w:val="105"/>
                                <w:sz w:val="13"/>
                              </w:rPr>
                              <w:t>may</w:t>
                            </w:r>
                            <w:r>
                              <w:rPr>
                                <w:spacing w:val="-6"/>
                                <w:w w:val="105"/>
                                <w:sz w:val="13"/>
                              </w:rPr>
                              <w:t> </w:t>
                            </w:r>
                            <w:r>
                              <w:rPr>
                                <w:w w:val="105"/>
                                <w:sz w:val="13"/>
                              </w:rPr>
                              <w:t>not</w:t>
                            </w:r>
                            <w:r>
                              <w:rPr>
                                <w:spacing w:val="-6"/>
                                <w:w w:val="105"/>
                                <w:sz w:val="13"/>
                              </w:rPr>
                              <w:t> </w:t>
                            </w:r>
                            <w:r>
                              <w:rPr>
                                <w:w w:val="105"/>
                                <w:sz w:val="13"/>
                              </w:rPr>
                              <w:t>revoke</w:t>
                            </w:r>
                            <w:r>
                              <w:rPr>
                                <w:spacing w:val="40"/>
                                <w:w w:val="105"/>
                                <w:sz w:val="13"/>
                              </w:rPr>
                              <w:t> </w:t>
                            </w:r>
                            <w:r>
                              <w:rPr>
                                <w:w w:val="105"/>
                                <w:sz w:val="13"/>
                              </w:rPr>
                              <w:t>the</w:t>
                            </w:r>
                            <w:r>
                              <w:rPr>
                                <w:spacing w:val="-9"/>
                                <w:w w:val="105"/>
                                <w:sz w:val="13"/>
                              </w:rPr>
                              <w:t> </w:t>
                            </w:r>
                            <w:r>
                              <w:rPr>
                                <w:w w:val="105"/>
                                <w:sz w:val="13"/>
                              </w:rPr>
                              <w:t>will.</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62272" type="#_x0000_t202" id="docshape547"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5"/>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[MOU53]:</w:t>
                      </w:r>
                    </w:p>
                    <w:p>
                      <w:pPr>
                        <w:spacing w:line="252" w:lineRule="auto" w:before="13"/>
                        <w:ind w:left="426" w:right="149" w:firstLine="0"/>
                        <w:jc w:val="left"/>
                        <w:rPr>
                          <w:sz w:val="13"/>
                        </w:rPr>
                      </w:pPr>
                      <w:r>
                        <w:rPr>
                          <w:w w:val="105"/>
                          <w:sz w:val="13"/>
                        </w:rPr>
                        <w:t>Where the will is in duplicate the destruction of one copy</w:t>
                      </w:r>
                      <w:r>
                        <w:rPr>
                          <w:spacing w:val="40"/>
                          <w:w w:val="105"/>
                          <w:sz w:val="13"/>
                        </w:rPr>
                        <w:t> </w:t>
                      </w:r>
                      <w:r>
                        <w:rPr>
                          <w:w w:val="105"/>
                          <w:sz w:val="13"/>
                        </w:rPr>
                        <w:t>with</w:t>
                      </w:r>
                      <w:r>
                        <w:rPr>
                          <w:spacing w:val="-6"/>
                          <w:w w:val="105"/>
                          <w:sz w:val="13"/>
                        </w:rPr>
                        <w:t> </w:t>
                      </w:r>
                      <w:r>
                        <w:rPr>
                          <w:w w:val="105"/>
                          <w:sz w:val="13"/>
                        </w:rPr>
                        <w:t>the</w:t>
                      </w:r>
                      <w:r>
                        <w:rPr>
                          <w:spacing w:val="-6"/>
                          <w:w w:val="105"/>
                          <w:sz w:val="13"/>
                        </w:rPr>
                        <w:t> </w:t>
                      </w:r>
                      <w:r>
                        <w:rPr>
                          <w:w w:val="105"/>
                          <w:sz w:val="13"/>
                        </w:rPr>
                        <w:t>intention</w:t>
                      </w:r>
                      <w:r>
                        <w:rPr>
                          <w:spacing w:val="-6"/>
                          <w:w w:val="105"/>
                          <w:sz w:val="13"/>
                        </w:rPr>
                        <w:t> </w:t>
                      </w:r>
                      <w:r>
                        <w:rPr>
                          <w:w w:val="105"/>
                          <w:sz w:val="13"/>
                        </w:rPr>
                        <w:t>to</w:t>
                      </w:r>
                      <w:r>
                        <w:rPr>
                          <w:spacing w:val="-6"/>
                          <w:w w:val="105"/>
                          <w:sz w:val="13"/>
                        </w:rPr>
                        <w:t> </w:t>
                      </w:r>
                      <w:r>
                        <w:rPr>
                          <w:w w:val="105"/>
                          <w:sz w:val="13"/>
                        </w:rPr>
                        <w:t>revoke,</w:t>
                      </w:r>
                      <w:r>
                        <w:rPr>
                          <w:spacing w:val="-6"/>
                          <w:w w:val="105"/>
                          <w:sz w:val="13"/>
                        </w:rPr>
                        <w:t> </w:t>
                      </w:r>
                      <w:r>
                        <w:rPr>
                          <w:w w:val="105"/>
                          <w:sz w:val="13"/>
                        </w:rPr>
                        <w:t>is</w:t>
                      </w:r>
                      <w:r>
                        <w:rPr>
                          <w:spacing w:val="-6"/>
                          <w:w w:val="105"/>
                          <w:sz w:val="13"/>
                        </w:rPr>
                        <w:t> </w:t>
                      </w:r>
                      <w:r>
                        <w:rPr>
                          <w:w w:val="105"/>
                          <w:sz w:val="13"/>
                        </w:rPr>
                        <w:t>a</w:t>
                      </w:r>
                      <w:r>
                        <w:rPr>
                          <w:spacing w:val="-6"/>
                          <w:w w:val="105"/>
                          <w:sz w:val="13"/>
                        </w:rPr>
                        <w:t> </w:t>
                      </w:r>
                      <w:r>
                        <w:rPr>
                          <w:w w:val="105"/>
                          <w:sz w:val="13"/>
                        </w:rPr>
                        <w:t>revocation</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other.</w:t>
                      </w:r>
                      <w:r>
                        <w:rPr>
                          <w:spacing w:val="-6"/>
                          <w:w w:val="105"/>
                          <w:sz w:val="13"/>
                        </w:rPr>
                        <w:t> </w:t>
                      </w:r>
                      <w:r>
                        <w:rPr>
                          <w:w w:val="105"/>
                          <w:sz w:val="13"/>
                        </w:rPr>
                        <w:t>See</w:t>
                      </w:r>
                      <w:r>
                        <w:rPr>
                          <w:spacing w:val="40"/>
                          <w:w w:val="105"/>
                          <w:sz w:val="13"/>
                        </w:rPr>
                        <w:t> </w:t>
                      </w:r>
                      <w:r>
                        <w:rPr>
                          <w:color w:val="FF0000"/>
                          <w:w w:val="105"/>
                          <w:sz w:val="13"/>
                        </w:rPr>
                        <w:t>More v. More</w:t>
                      </w:r>
                      <w:r>
                        <w:rPr>
                          <w:w w:val="105"/>
                          <w:sz w:val="13"/>
                        </w:rPr>
                        <w:t>.</w:t>
                      </w:r>
                    </w:p>
                    <w:p>
                      <w:pPr>
                        <w:spacing w:line="249" w:lineRule="auto" w:before="0"/>
                        <w:ind w:left="426" w:right="106" w:firstLine="0"/>
                        <w:jc w:val="left"/>
                        <w:rPr>
                          <w:sz w:val="13"/>
                        </w:rPr>
                      </w:pPr>
                      <w:r>
                        <w:rPr>
                          <w:w w:val="105"/>
                          <w:sz w:val="13"/>
                        </w:rPr>
                        <w:t>Partial destruction coupled with intention to revoke</w:t>
                      </w:r>
                      <w:r>
                        <w:rPr>
                          <w:spacing w:val="40"/>
                          <w:w w:val="105"/>
                          <w:sz w:val="13"/>
                        </w:rPr>
                        <w:t> </w:t>
                      </w:r>
                      <w:r>
                        <w:rPr>
                          <w:w w:val="105"/>
                          <w:sz w:val="13"/>
                        </w:rPr>
                        <w:t>depending</w:t>
                      </w:r>
                      <w:r>
                        <w:rPr>
                          <w:spacing w:val="-6"/>
                          <w:w w:val="105"/>
                          <w:sz w:val="13"/>
                        </w:rPr>
                        <w:t> </w:t>
                      </w:r>
                      <w:r>
                        <w:rPr>
                          <w:w w:val="105"/>
                          <w:sz w:val="13"/>
                        </w:rPr>
                        <w:t>on</w:t>
                      </w:r>
                      <w:r>
                        <w:rPr>
                          <w:spacing w:val="-6"/>
                          <w:w w:val="105"/>
                          <w:sz w:val="13"/>
                        </w:rPr>
                        <w:t> </w:t>
                      </w:r>
                      <w:r>
                        <w:rPr>
                          <w:w w:val="105"/>
                          <w:sz w:val="13"/>
                        </w:rPr>
                        <w:t>the</w:t>
                      </w:r>
                      <w:r>
                        <w:rPr>
                          <w:spacing w:val="-6"/>
                          <w:w w:val="105"/>
                          <w:sz w:val="13"/>
                        </w:rPr>
                        <w:t> </w:t>
                      </w:r>
                      <w:r>
                        <w:rPr>
                          <w:w w:val="105"/>
                          <w:sz w:val="13"/>
                        </w:rPr>
                        <w:t>extent</w:t>
                      </w:r>
                      <w:r>
                        <w:rPr>
                          <w:spacing w:val="-6"/>
                          <w:w w:val="105"/>
                          <w:sz w:val="13"/>
                        </w:rPr>
                        <w:t> </w:t>
                      </w:r>
                      <w:r>
                        <w:rPr>
                          <w:w w:val="105"/>
                          <w:sz w:val="13"/>
                        </w:rPr>
                        <w:t>of</w:t>
                      </w:r>
                      <w:r>
                        <w:rPr>
                          <w:spacing w:val="-6"/>
                          <w:w w:val="105"/>
                          <w:sz w:val="13"/>
                        </w:rPr>
                        <w:t> </w:t>
                      </w:r>
                      <w:r>
                        <w:rPr>
                          <w:w w:val="105"/>
                          <w:sz w:val="13"/>
                        </w:rPr>
                        <w:t>destruction</w:t>
                      </w:r>
                      <w:r>
                        <w:rPr>
                          <w:spacing w:val="-6"/>
                          <w:w w:val="105"/>
                          <w:sz w:val="13"/>
                        </w:rPr>
                        <w:t> </w:t>
                      </w:r>
                      <w:r>
                        <w:rPr>
                          <w:w w:val="105"/>
                          <w:sz w:val="13"/>
                        </w:rPr>
                        <w:t>may</w:t>
                      </w:r>
                      <w:r>
                        <w:rPr>
                          <w:spacing w:val="-6"/>
                          <w:w w:val="105"/>
                          <w:sz w:val="13"/>
                        </w:rPr>
                        <w:t> </w:t>
                      </w:r>
                      <w:r>
                        <w:rPr>
                          <w:w w:val="105"/>
                          <w:sz w:val="13"/>
                        </w:rPr>
                        <w:t>or</w:t>
                      </w:r>
                      <w:r>
                        <w:rPr>
                          <w:spacing w:val="-6"/>
                          <w:w w:val="105"/>
                          <w:sz w:val="13"/>
                        </w:rPr>
                        <w:t> </w:t>
                      </w:r>
                      <w:r>
                        <w:rPr>
                          <w:w w:val="105"/>
                          <w:sz w:val="13"/>
                        </w:rPr>
                        <w:t>may</w:t>
                      </w:r>
                      <w:r>
                        <w:rPr>
                          <w:spacing w:val="-6"/>
                          <w:w w:val="105"/>
                          <w:sz w:val="13"/>
                        </w:rPr>
                        <w:t> </w:t>
                      </w:r>
                      <w:r>
                        <w:rPr>
                          <w:w w:val="105"/>
                          <w:sz w:val="13"/>
                        </w:rPr>
                        <w:t>not</w:t>
                      </w:r>
                      <w:r>
                        <w:rPr>
                          <w:spacing w:val="-6"/>
                          <w:w w:val="105"/>
                          <w:sz w:val="13"/>
                        </w:rPr>
                        <w:t> </w:t>
                      </w:r>
                      <w:r>
                        <w:rPr>
                          <w:w w:val="105"/>
                          <w:sz w:val="13"/>
                        </w:rPr>
                        <w:t>revoke</w:t>
                      </w:r>
                      <w:r>
                        <w:rPr>
                          <w:spacing w:val="40"/>
                          <w:w w:val="105"/>
                          <w:sz w:val="13"/>
                        </w:rPr>
                        <w:t> </w:t>
                      </w:r>
                      <w:r>
                        <w:rPr>
                          <w:w w:val="105"/>
                          <w:sz w:val="13"/>
                        </w:rPr>
                        <w:t>the</w:t>
                      </w:r>
                      <w:r>
                        <w:rPr>
                          <w:spacing w:val="-9"/>
                          <w:w w:val="105"/>
                          <w:sz w:val="13"/>
                        </w:rPr>
                        <w:t> </w:t>
                      </w:r>
                      <w:r>
                        <w:rPr>
                          <w:w w:val="105"/>
                          <w:sz w:val="13"/>
                        </w:rPr>
                        <w:t>will.</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rPr>
          <w:b w:val="0"/>
        </w:rPr>
      </w:pPr>
      <w:r>
        <w:rPr>
          <w:spacing w:val="-2"/>
        </w:rPr>
        <w:t>NOTE</w:t>
      </w:r>
      <w:r>
        <w:rPr>
          <w:b w:val="0"/>
          <w:spacing w:val="-2"/>
        </w:rPr>
        <w:t>:</w:t>
      </w:r>
    </w:p>
    <w:p>
      <w:pPr>
        <w:pStyle w:val="BodyText"/>
        <w:spacing w:before="31"/>
      </w:pPr>
    </w:p>
    <w:p>
      <w:pPr>
        <w:pStyle w:val="BodyText"/>
        <w:spacing w:line="362" w:lineRule="auto"/>
        <w:ind w:left="367" w:right="4280"/>
        <w:jc w:val="both"/>
      </w:pPr>
      <w:r>
        <w:rPr/>
        <w:t>The statement </w:t>
      </w:r>
      <w:r>
        <w:rPr>
          <w:u w:val="single"/>
        </w:rPr>
        <w:t>could be in any form, in a diary or in form of a letter</w:t>
      </w:r>
      <w:r>
        <w:rPr/>
        <w:t>. In </w:t>
      </w:r>
      <w:r>
        <w:rPr>
          <w:b/>
          <w:color w:val="FF0000"/>
        </w:rPr>
        <w:t>The Goods of Durance</w:t>
      </w:r>
      <w:r>
        <w:rPr/>
        <w:t>, the testator wrote a letter to his brother directing the brother to burn his will without reading it. The letter was duly executed and attested to. It was held to be a valid revocation.</w:t>
      </w:r>
    </w:p>
    <w:p>
      <w:pPr>
        <w:pStyle w:val="BodyText"/>
      </w:pPr>
    </w:p>
    <w:p>
      <w:pPr>
        <w:pStyle w:val="BodyText"/>
        <w:spacing w:before="36"/>
      </w:pPr>
    </w:p>
    <w:p>
      <w:pPr>
        <w:pStyle w:val="ListParagraph"/>
        <w:numPr>
          <w:ilvl w:val="0"/>
          <w:numId w:val="215"/>
        </w:numPr>
        <w:tabs>
          <w:tab w:pos="903" w:val="left" w:leader="none"/>
          <w:tab w:pos="910" w:val="left" w:leader="none"/>
        </w:tabs>
        <w:spacing w:line="355" w:lineRule="auto" w:before="0" w:after="0"/>
        <w:ind w:left="910" w:right="4752" w:hanging="272"/>
        <w:jc w:val="left"/>
        <w:rPr>
          <w:sz w:val="21"/>
        </w:rPr>
      </w:pPr>
      <w:r>
        <w:rPr>
          <w:spacing w:val="21"/>
          <w:position w:val="-4"/>
          <w:sz w:val="21"/>
        </w:rPr>
        <w:drawing>
          <wp:inline distT="0" distB="0" distL="0" distR="0">
            <wp:extent cx="4592" cy="156138"/>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7" cstate="print"/>
                    <a:stretch>
                      <a:fillRect/>
                    </a:stretch>
                  </pic:blipFill>
                  <pic:spPr>
                    <a:xfrm>
                      <a:off x="0" y="0"/>
                      <a:ext cx="4592" cy="156138"/>
                    </a:xfrm>
                    <a:prstGeom prst="rect">
                      <a:avLst/>
                    </a:prstGeom>
                  </pic:spPr>
                </pic:pic>
              </a:graphicData>
            </a:graphic>
          </wp:inline>
        </w:drawing>
      </w:r>
      <w:r>
        <w:rPr>
          <w:spacing w:val="21"/>
          <w:position w:val="-4"/>
          <w:sz w:val="21"/>
        </w:rPr>
      </w:r>
      <w:r>
        <w:rPr>
          <w:b/>
          <w:color w:val="000000"/>
          <w:sz w:val="21"/>
          <w:shd w:fill="F8DCDD" w:color="auto" w:val="clear"/>
        </w:rPr>
        <w:t>Destruction</w:t>
      </w:r>
      <w:r>
        <w:rPr>
          <w:b/>
          <w:color w:val="000000"/>
          <w:spacing w:val="-2"/>
          <w:sz w:val="21"/>
          <w:shd w:fill="F8DCDD" w:color="auto" w:val="clear"/>
        </w:rPr>
        <w:t> </w:t>
      </w:r>
      <w:r>
        <w:rPr>
          <w:b/>
          <w:color w:val="000000"/>
          <w:sz w:val="21"/>
          <w:shd w:fill="F8DCDD" w:color="auto" w:val="clear"/>
        </w:rPr>
        <w:t>of</w:t>
      </w:r>
      <w:r>
        <w:rPr>
          <w:b/>
          <w:color w:val="000000"/>
          <w:spacing w:val="-2"/>
          <w:sz w:val="21"/>
          <w:shd w:fill="F8DCDD" w:color="auto" w:val="clear"/>
        </w:rPr>
        <w:t> </w:t>
      </w:r>
      <w:r>
        <w:rPr>
          <w:b/>
          <w:color w:val="000000"/>
          <w:sz w:val="21"/>
          <w:shd w:fill="F8DCDD" w:color="auto" w:val="clear"/>
        </w:rPr>
        <w:t>A</w:t>
      </w:r>
      <w:r>
        <w:rPr>
          <w:b/>
          <w:color w:val="000000"/>
          <w:spacing w:val="-1"/>
          <w:sz w:val="21"/>
          <w:shd w:fill="F8DCDD" w:color="auto" w:val="clear"/>
        </w:rPr>
        <w:t> </w:t>
      </w:r>
      <w:r>
        <w:rPr>
          <w:b/>
          <w:color w:val="000000"/>
          <w:sz w:val="21"/>
          <w:shd w:fill="F8DCDD" w:color="auto" w:val="clear"/>
        </w:rPr>
        <w:t>Will</w:t>
      </w:r>
      <w:r>
        <w:rPr>
          <w:b/>
          <w:color w:val="000000"/>
          <w:spacing w:val="-2"/>
          <w:sz w:val="21"/>
          <w:shd w:fill="F8DCDD" w:color="auto" w:val="clear"/>
        </w:rPr>
        <w:t> </w:t>
      </w:r>
      <w:r>
        <w:rPr>
          <w:b/>
          <w:color w:val="000000"/>
          <w:sz w:val="21"/>
          <w:shd w:fill="F8DCDD" w:color="auto" w:val="clear"/>
        </w:rPr>
        <w:t>with</w:t>
      </w:r>
      <w:r>
        <w:rPr>
          <w:b/>
          <w:color w:val="000000"/>
          <w:spacing w:val="-2"/>
          <w:sz w:val="21"/>
          <w:shd w:fill="F8DCDD" w:color="auto" w:val="clear"/>
        </w:rPr>
        <w:t> </w:t>
      </w:r>
      <w:r>
        <w:rPr>
          <w:b/>
          <w:color w:val="000000"/>
          <w:sz w:val="21"/>
          <w:shd w:fill="F8DCDD" w:color="auto" w:val="clear"/>
        </w:rPr>
        <w:t>the</w:t>
      </w:r>
      <w:r>
        <w:rPr>
          <w:b/>
          <w:color w:val="000000"/>
          <w:spacing w:val="-2"/>
          <w:sz w:val="21"/>
          <w:shd w:fill="F8DCDD" w:color="auto" w:val="clear"/>
        </w:rPr>
        <w:t> </w:t>
      </w:r>
      <w:r>
        <w:rPr>
          <w:b/>
          <w:color w:val="000000"/>
          <w:sz w:val="21"/>
          <w:shd w:fill="F8DCDD" w:color="auto" w:val="clear"/>
        </w:rPr>
        <w:t>Requisite</w:t>
      </w:r>
      <w:r>
        <w:rPr>
          <w:b/>
          <w:color w:val="000000"/>
          <w:spacing w:val="-2"/>
          <w:sz w:val="21"/>
          <w:shd w:fill="F8DCDD" w:color="auto" w:val="clear"/>
        </w:rPr>
        <w:t> </w:t>
      </w:r>
      <w:r>
        <w:rPr>
          <w:b/>
          <w:color w:val="000000"/>
          <w:sz w:val="21"/>
          <w:shd w:fill="F8DCDD" w:color="auto" w:val="clear"/>
        </w:rPr>
        <w:t>Intention</w:t>
      </w:r>
      <w:r>
        <w:rPr>
          <w:b/>
          <w:color w:val="000000"/>
          <w:spacing w:val="-2"/>
          <w:sz w:val="21"/>
          <w:shd w:fill="F8DCDD" w:color="auto" w:val="clear"/>
        </w:rPr>
        <w:t> </w:t>
      </w:r>
      <w:r>
        <w:rPr>
          <w:b/>
          <w:color w:val="000000"/>
          <w:sz w:val="21"/>
          <w:shd w:fill="F8DCDD" w:color="auto" w:val="clear"/>
        </w:rPr>
        <w:t>to</w:t>
      </w:r>
      <w:r>
        <w:rPr>
          <w:b/>
          <w:color w:val="000000"/>
          <w:spacing w:val="-2"/>
          <w:sz w:val="21"/>
          <w:shd w:fill="F8DCDD" w:color="auto" w:val="clear"/>
        </w:rPr>
        <w:t> </w:t>
      </w:r>
      <w:r>
        <w:rPr>
          <w:b/>
          <w:color w:val="000000"/>
          <w:sz w:val="21"/>
          <w:shd w:fill="F8DCDD" w:color="auto" w:val="clear"/>
        </w:rPr>
        <w:t>Make</w:t>
      </w:r>
      <w:r>
        <w:rPr>
          <w:b/>
          <w:color w:val="000000"/>
          <w:spacing w:val="-2"/>
          <w:sz w:val="21"/>
          <w:shd w:fill="F8DCDD" w:color="auto" w:val="clear"/>
        </w:rPr>
        <w:t> </w:t>
      </w:r>
      <w:r>
        <w:rPr>
          <w:b/>
          <w:color w:val="000000"/>
          <w:sz w:val="21"/>
          <w:shd w:fill="F8DCDD" w:color="auto" w:val="clear"/>
        </w:rPr>
        <w:t>It</w:t>
      </w:r>
      <w:r>
        <w:rPr>
          <w:b/>
          <w:color w:val="000000"/>
          <w:sz w:val="21"/>
        </w:rPr>
        <w:t> </w:t>
      </w:r>
      <w:r>
        <w:rPr>
          <w:b/>
          <w:color w:val="000000"/>
          <w:spacing w:val="-2"/>
          <w:sz w:val="21"/>
          <w:shd w:fill="F8DCDD" w:color="auto" w:val="clear"/>
        </w:rPr>
        <w:t>Invalid</w:t>
      </w:r>
      <w:r>
        <w:rPr>
          <w:color w:val="000000"/>
          <w:spacing w:val="-2"/>
          <w:sz w:val="21"/>
        </w:rPr>
        <w:t>:</w:t>
      </w:r>
    </w:p>
    <w:p>
      <w:pPr>
        <w:pStyle w:val="BodyText"/>
        <w:spacing w:line="362" w:lineRule="auto" w:before="5"/>
        <w:ind w:left="367" w:right="4281"/>
      </w:pPr>
      <w:r>
        <w:rPr/>
        <w:t>A testator may simply destroy his Will. The destruction and the intention to revoke</w:t>
      </w:r>
      <w:r>
        <w:rPr>
          <w:spacing w:val="-1"/>
        </w:rPr>
        <w:t> </w:t>
      </w:r>
      <w:r>
        <w:rPr/>
        <w:t>and</w:t>
      </w:r>
      <w:r>
        <w:rPr>
          <w:spacing w:val="-1"/>
        </w:rPr>
        <w:t> </w:t>
      </w:r>
      <w:r>
        <w:rPr/>
        <w:t>the</w:t>
      </w:r>
      <w:r>
        <w:rPr>
          <w:spacing w:val="-1"/>
        </w:rPr>
        <w:t> </w:t>
      </w:r>
      <w:r>
        <w:rPr/>
        <w:t>physical</w:t>
      </w:r>
      <w:r>
        <w:rPr>
          <w:spacing w:val="-1"/>
        </w:rPr>
        <w:t> </w:t>
      </w:r>
      <w:r>
        <w:rPr/>
        <w:t>act</w:t>
      </w:r>
      <w:r>
        <w:rPr>
          <w:spacing w:val="-1"/>
        </w:rPr>
        <w:t> </w:t>
      </w:r>
      <w:r>
        <w:rPr/>
        <w:t>of</w:t>
      </w:r>
      <w:r>
        <w:rPr>
          <w:spacing w:val="-1"/>
        </w:rPr>
        <w:t> </w:t>
      </w:r>
      <w:r>
        <w:rPr/>
        <w:t>destruction</w:t>
      </w:r>
      <w:r>
        <w:rPr>
          <w:spacing w:val="-1"/>
        </w:rPr>
        <w:t> </w:t>
      </w:r>
      <w:r>
        <w:rPr/>
        <w:t>must</w:t>
      </w:r>
      <w:r>
        <w:rPr>
          <w:spacing w:val="-1"/>
        </w:rPr>
        <w:t> </w:t>
      </w:r>
      <w:r>
        <w:rPr/>
        <w:t>be</w:t>
      </w:r>
      <w:r>
        <w:rPr>
          <w:spacing w:val="-1"/>
        </w:rPr>
        <w:t> </w:t>
      </w:r>
      <w:r>
        <w:rPr/>
        <w:t>contemporaneous.</w:t>
      </w:r>
      <w:r>
        <w:rPr>
          <w:spacing w:val="-1"/>
        </w:rPr>
        <w:t> </w:t>
      </w:r>
      <w:r>
        <w:rPr/>
        <w:t>It</w:t>
      </w:r>
      <w:r>
        <w:rPr>
          <w:spacing w:val="-1"/>
        </w:rPr>
        <w:t> </w:t>
      </w:r>
      <w:r>
        <w:rPr/>
        <w:t>must exist at the same time.</w:t>
      </w:r>
    </w:p>
    <w:p>
      <w:pPr>
        <w:spacing w:line="362" w:lineRule="auto" w:before="0"/>
        <w:ind w:left="367" w:right="4357" w:firstLine="0"/>
        <w:jc w:val="left"/>
        <w:rPr>
          <w:sz w:val="21"/>
        </w:rPr>
      </w:pPr>
      <w:r>
        <w:rPr>
          <w:sz w:val="21"/>
        </w:rPr>
        <w:t>Although a gift can be revoked by a written intention to revoke by the Testator</w:t>
      </w:r>
      <w:r>
        <w:rPr>
          <w:b/>
          <w:sz w:val="21"/>
        </w:rPr>
        <w:t>, </w:t>
      </w:r>
      <w:r>
        <w:rPr>
          <w:b/>
          <w:color w:val="7030A0"/>
          <w:sz w:val="21"/>
        </w:rPr>
        <w:t>for the revocation to be valid</w:t>
      </w:r>
      <w:r>
        <w:rPr>
          <w:sz w:val="21"/>
          <w:u w:val="thick"/>
        </w:rPr>
        <w:t>, </w:t>
      </w:r>
      <w:r>
        <w:rPr>
          <w:b/>
          <w:color w:val="FF0000"/>
          <w:sz w:val="21"/>
          <w:u w:val="thick" w:color="FF0000"/>
        </w:rPr>
        <w:t>the written intention must also</w:t>
      </w:r>
      <w:r>
        <w:rPr>
          <w:b/>
          <w:color w:val="FF0000"/>
          <w:sz w:val="21"/>
        </w:rPr>
        <w:t> </w:t>
      </w:r>
      <w:r>
        <w:rPr>
          <w:b/>
          <w:color w:val="FF0000"/>
          <w:sz w:val="21"/>
          <w:u w:val="thick" w:color="FF0000"/>
        </w:rPr>
        <w:t>be</w:t>
      </w:r>
      <w:r>
        <w:rPr>
          <w:b/>
          <w:color w:val="FF0000"/>
          <w:spacing w:val="-1"/>
          <w:sz w:val="21"/>
          <w:u w:val="thick" w:color="FF0000"/>
        </w:rPr>
        <w:t> </w:t>
      </w:r>
      <w:r>
        <w:rPr>
          <w:b/>
          <w:color w:val="FF0000"/>
          <w:sz w:val="21"/>
          <w:u w:val="thick" w:color="FF0000"/>
        </w:rPr>
        <w:t>attested</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by</w:t>
      </w:r>
      <w:r>
        <w:rPr>
          <w:b/>
          <w:color w:val="FF0000"/>
          <w:spacing w:val="-1"/>
          <w:sz w:val="21"/>
          <w:u w:val="thick" w:color="FF0000"/>
        </w:rPr>
        <w:t> </w:t>
      </w:r>
      <w:r>
        <w:rPr>
          <w:b/>
          <w:color w:val="FF0000"/>
          <w:sz w:val="21"/>
          <w:u w:val="thick" w:color="FF0000"/>
        </w:rPr>
        <w:t>at</w:t>
      </w:r>
      <w:r>
        <w:rPr>
          <w:b/>
          <w:color w:val="FF0000"/>
          <w:spacing w:val="-1"/>
          <w:sz w:val="21"/>
          <w:u w:val="thick" w:color="FF0000"/>
        </w:rPr>
        <w:t> </w:t>
      </w:r>
      <w:r>
        <w:rPr>
          <w:b/>
          <w:color w:val="FF0000"/>
          <w:sz w:val="21"/>
          <w:u w:val="thick" w:color="FF0000"/>
        </w:rPr>
        <w:t>least</w:t>
      </w:r>
      <w:r>
        <w:rPr>
          <w:b/>
          <w:color w:val="FF0000"/>
          <w:spacing w:val="-1"/>
          <w:sz w:val="21"/>
          <w:u w:val="thick" w:color="FF0000"/>
        </w:rPr>
        <w:t> </w:t>
      </w:r>
      <w:r>
        <w:rPr>
          <w:b/>
          <w:color w:val="FF0000"/>
          <w:sz w:val="21"/>
          <w:u w:val="thick" w:color="FF0000"/>
        </w:rPr>
        <w:t>two</w:t>
      </w:r>
      <w:r>
        <w:rPr>
          <w:b/>
          <w:color w:val="FF0000"/>
          <w:spacing w:val="-1"/>
          <w:sz w:val="21"/>
          <w:u w:val="thick" w:color="FF0000"/>
        </w:rPr>
        <w:t> </w:t>
      </w:r>
      <w:r>
        <w:rPr>
          <w:b/>
          <w:color w:val="FF0000"/>
          <w:sz w:val="21"/>
          <w:u w:val="thick" w:color="FF0000"/>
        </w:rPr>
        <w:t>witnesses</w:t>
      </w:r>
      <w:r>
        <w:rPr>
          <w:b/>
          <w:color w:val="FF0000"/>
          <w:spacing w:val="-1"/>
          <w:sz w:val="21"/>
          <w:u w:val="thick" w:color="FF0000"/>
        </w:rPr>
        <w:t> </w:t>
      </w:r>
      <w:r>
        <w:rPr>
          <w:b/>
          <w:color w:val="FF0000"/>
          <w:sz w:val="21"/>
          <w:u w:val="thick" w:color="FF0000"/>
        </w:rPr>
        <w:t>in</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presence</w:t>
      </w:r>
      <w:r>
        <w:rPr>
          <w:b/>
          <w:color w:val="FF0000"/>
          <w:spacing w:val="-1"/>
          <w:sz w:val="21"/>
          <w:u w:val="thick" w:color="FF0000"/>
        </w:rPr>
        <w:t> </w:t>
      </w:r>
      <w:r>
        <w:rPr>
          <w:b/>
          <w:color w:val="FF0000"/>
          <w:sz w:val="21"/>
          <w:u w:val="thick" w:color="FF0000"/>
        </w:rPr>
        <w:t>of</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testator</w:t>
      </w:r>
      <w:r>
        <w:rPr>
          <w:color w:val="7030A0"/>
          <w:sz w:val="21"/>
        </w:rPr>
        <w:t>.</w:t>
      </w:r>
      <w:r>
        <w:rPr>
          <w:color w:val="7030A0"/>
          <w:spacing w:val="-1"/>
          <w:sz w:val="21"/>
        </w:rPr>
        <w:t> </w:t>
      </w:r>
      <w:r>
        <w:rPr>
          <w:b/>
          <w:color w:val="7030A0"/>
          <w:sz w:val="21"/>
        </w:rPr>
        <w:t>In the Goods of Durrance</w:t>
      </w:r>
      <w:r>
        <w:rPr>
          <w:color w:val="7030A0"/>
          <w:sz w:val="21"/>
        </w:rPr>
        <w:t>.</w:t>
      </w:r>
    </w:p>
    <w:p>
      <w:pPr>
        <w:pStyle w:val="BodyText"/>
        <w:spacing w:before="117"/>
      </w:pPr>
    </w:p>
    <w:p>
      <w:pPr>
        <w:spacing w:before="0"/>
        <w:ind w:left="367" w:right="0" w:firstLine="0"/>
        <w:jc w:val="left"/>
        <w:rPr>
          <w:b/>
          <w:sz w:val="21"/>
        </w:rPr>
      </w:pPr>
      <w:r>
        <w:rPr>
          <w:b/>
          <w:sz w:val="21"/>
          <w:u w:val="single"/>
        </w:rPr>
        <w:t>Modes</w:t>
      </w:r>
      <w:r>
        <w:rPr>
          <w:b/>
          <w:spacing w:val="-5"/>
          <w:sz w:val="21"/>
          <w:u w:val="single"/>
        </w:rPr>
        <w:t> </w:t>
      </w:r>
      <w:r>
        <w:rPr>
          <w:b/>
          <w:sz w:val="21"/>
          <w:u w:val="single"/>
        </w:rPr>
        <w:t>of</w:t>
      </w:r>
      <w:r>
        <w:rPr>
          <w:b/>
          <w:spacing w:val="-4"/>
          <w:sz w:val="21"/>
          <w:u w:val="single"/>
        </w:rPr>
        <w:t> </w:t>
      </w:r>
      <w:r>
        <w:rPr>
          <w:b/>
          <w:sz w:val="21"/>
          <w:u w:val="single"/>
        </w:rPr>
        <w:t>Destruction:</w:t>
      </w:r>
      <w:r>
        <w:rPr>
          <w:b/>
          <w:spacing w:val="-5"/>
          <w:sz w:val="21"/>
          <w:u w:val="single"/>
        </w:rPr>
        <w:t> </w:t>
      </w:r>
      <w:r>
        <w:rPr>
          <w:b/>
          <w:sz w:val="21"/>
          <w:u w:val="single"/>
        </w:rPr>
        <w:t>D</w:t>
      </w:r>
      <w:r>
        <w:rPr>
          <w:sz w:val="21"/>
          <w:u w:val="single"/>
        </w:rPr>
        <w:t>estruction</w:t>
      </w:r>
      <w:r>
        <w:rPr>
          <w:spacing w:val="-5"/>
          <w:sz w:val="21"/>
          <w:u w:val="single"/>
        </w:rPr>
        <w:t> </w:t>
      </w:r>
      <w:r>
        <w:rPr>
          <w:sz w:val="21"/>
          <w:u w:val="single"/>
        </w:rPr>
        <w:t>may</w:t>
      </w:r>
      <w:r>
        <w:rPr>
          <w:spacing w:val="-4"/>
          <w:sz w:val="21"/>
          <w:u w:val="single"/>
        </w:rPr>
        <w:t> </w:t>
      </w:r>
      <w:r>
        <w:rPr>
          <w:sz w:val="21"/>
          <w:u w:val="single"/>
        </w:rPr>
        <w:t>be</w:t>
      </w:r>
      <w:r>
        <w:rPr>
          <w:spacing w:val="-5"/>
          <w:sz w:val="21"/>
          <w:u w:val="single"/>
        </w:rPr>
        <w:t> </w:t>
      </w:r>
      <w:r>
        <w:rPr>
          <w:sz w:val="21"/>
          <w:u w:val="single"/>
        </w:rPr>
        <w:t>in</w:t>
      </w:r>
      <w:r>
        <w:rPr>
          <w:spacing w:val="-4"/>
          <w:sz w:val="21"/>
          <w:u w:val="single"/>
        </w:rPr>
        <w:t> </w:t>
      </w:r>
      <w:r>
        <w:rPr>
          <w:sz w:val="21"/>
          <w:u w:val="single"/>
        </w:rPr>
        <w:t>two</w:t>
      </w:r>
      <w:r>
        <w:rPr>
          <w:spacing w:val="-5"/>
          <w:sz w:val="21"/>
          <w:u w:val="single"/>
        </w:rPr>
        <w:t> </w:t>
      </w:r>
      <w:r>
        <w:rPr>
          <w:sz w:val="21"/>
          <w:u w:val="single"/>
        </w:rPr>
        <w:t>(2)</w:t>
      </w:r>
      <w:r>
        <w:rPr>
          <w:spacing w:val="-5"/>
          <w:sz w:val="21"/>
          <w:u w:val="single"/>
        </w:rPr>
        <w:t> </w:t>
      </w:r>
      <w:r>
        <w:rPr>
          <w:b/>
          <w:sz w:val="21"/>
          <w:u w:val="single"/>
        </w:rPr>
        <w:t>ways</w:t>
      </w:r>
      <w:r>
        <w:rPr>
          <w:b/>
          <w:spacing w:val="-4"/>
          <w:sz w:val="21"/>
          <w:u w:val="single"/>
        </w:rPr>
        <w:t> </w:t>
      </w:r>
      <w:r>
        <w:rPr>
          <w:spacing w:val="-2"/>
          <w:sz w:val="21"/>
          <w:u w:val="single"/>
        </w:rPr>
        <w:t>/</w:t>
      </w:r>
      <w:r>
        <w:rPr>
          <w:b/>
          <w:spacing w:val="-2"/>
          <w:sz w:val="21"/>
          <w:u w:val="single"/>
        </w:rPr>
        <w:t>modes:</w:t>
      </w:r>
    </w:p>
    <w:p>
      <w:pPr>
        <w:pStyle w:val="ListParagraph"/>
        <w:numPr>
          <w:ilvl w:val="0"/>
          <w:numId w:val="218"/>
        </w:numPr>
        <w:tabs>
          <w:tab w:pos="908" w:val="left" w:leader="none"/>
          <w:tab w:pos="910" w:val="left" w:leader="none"/>
        </w:tabs>
        <w:spacing w:line="362" w:lineRule="auto" w:before="124" w:after="0"/>
        <w:ind w:left="910" w:right="4559" w:hanging="272"/>
        <w:jc w:val="left"/>
        <w:rPr>
          <w:color w:val="FF0000"/>
          <w:sz w:val="21"/>
        </w:rPr>
      </w:pPr>
      <w:r>
        <w:rPr>
          <w:b/>
          <w:color w:val="FF0000"/>
          <w:sz w:val="21"/>
        </w:rPr>
        <w:t>Personal</w:t>
      </w:r>
      <w:r>
        <w:rPr>
          <w:b/>
          <w:color w:val="FF0000"/>
          <w:spacing w:val="-2"/>
          <w:sz w:val="21"/>
        </w:rPr>
        <w:t> </w:t>
      </w:r>
      <w:r>
        <w:rPr>
          <w:b/>
          <w:color w:val="FF0000"/>
          <w:sz w:val="21"/>
        </w:rPr>
        <w:t>destruction</w:t>
      </w:r>
      <w:r>
        <w:rPr>
          <w:b/>
          <w:color w:val="FF0000"/>
          <w:spacing w:val="-2"/>
          <w:sz w:val="21"/>
        </w:rPr>
        <w:t> </w:t>
      </w:r>
      <w:r>
        <w:rPr>
          <w:b/>
          <w:color w:val="FF0000"/>
          <w:sz w:val="21"/>
        </w:rPr>
        <w:t>by</w:t>
      </w:r>
      <w:r>
        <w:rPr>
          <w:b/>
          <w:color w:val="FF0000"/>
          <w:spacing w:val="-2"/>
          <w:sz w:val="21"/>
        </w:rPr>
        <w:t> </w:t>
      </w:r>
      <w:r>
        <w:rPr>
          <w:b/>
          <w:color w:val="FF0000"/>
          <w:sz w:val="21"/>
        </w:rPr>
        <w:t>the</w:t>
      </w:r>
      <w:r>
        <w:rPr>
          <w:b/>
          <w:color w:val="FF0000"/>
          <w:spacing w:val="-2"/>
          <w:sz w:val="21"/>
        </w:rPr>
        <w:t> </w:t>
      </w:r>
      <w:r>
        <w:rPr>
          <w:b/>
          <w:color w:val="FF0000"/>
          <w:sz w:val="21"/>
        </w:rPr>
        <w:t>testator</w:t>
      </w:r>
      <w:r>
        <w:rPr>
          <w:b/>
          <w:color w:val="FF0000"/>
          <w:spacing w:val="-2"/>
          <w:sz w:val="21"/>
        </w:rPr>
        <w:t> </w:t>
      </w:r>
      <w:r>
        <w:rPr>
          <w:b/>
          <w:color w:val="FF0000"/>
          <w:sz w:val="21"/>
        </w:rPr>
        <w:t>with</w:t>
      </w:r>
      <w:r>
        <w:rPr>
          <w:b/>
          <w:color w:val="FF0000"/>
          <w:spacing w:val="-2"/>
          <w:sz w:val="21"/>
        </w:rPr>
        <w:t> </w:t>
      </w:r>
      <w:r>
        <w:rPr>
          <w:b/>
          <w:color w:val="FF0000"/>
          <w:sz w:val="21"/>
        </w:rPr>
        <w:t>an</w:t>
      </w:r>
      <w:r>
        <w:rPr>
          <w:b/>
          <w:color w:val="FF0000"/>
          <w:spacing w:val="-2"/>
          <w:sz w:val="21"/>
        </w:rPr>
        <w:t> </w:t>
      </w:r>
      <w:r>
        <w:rPr>
          <w:b/>
          <w:color w:val="FF0000"/>
          <w:sz w:val="21"/>
        </w:rPr>
        <w:t>intention</w:t>
      </w:r>
      <w:r>
        <w:rPr>
          <w:b/>
          <w:color w:val="FF0000"/>
          <w:spacing w:val="-2"/>
          <w:sz w:val="21"/>
        </w:rPr>
        <w:t> </w:t>
      </w:r>
      <w:r>
        <w:rPr>
          <w:b/>
          <w:color w:val="FF0000"/>
          <w:sz w:val="21"/>
        </w:rPr>
        <w:t>to revoke </w:t>
      </w:r>
      <w:r>
        <w:rPr>
          <w:b/>
          <w:color w:val="FF0000"/>
          <w:spacing w:val="-2"/>
          <w:sz w:val="21"/>
        </w:rPr>
        <w:t>same</w:t>
      </w:r>
      <w:r>
        <w:rPr>
          <w:color w:val="FF0000"/>
          <w:spacing w:val="-2"/>
          <w:sz w:val="21"/>
        </w:rPr>
        <w:t>;</w:t>
      </w:r>
    </w:p>
    <w:p>
      <w:pPr>
        <w:pStyle w:val="ListParagraph"/>
        <w:numPr>
          <w:ilvl w:val="0"/>
          <w:numId w:val="218"/>
        </w:numPr>
        <w:tabs>
          <w:tab w:pos="908" w:val="left" w:leader="none"/>
        </w:tabs>
        <w:spacing w:line="239" w:lineRule="exact" w:before="0" w:after="0"/>
        <w:ind w:left="908" w:right="0" w:hanging="270"/>
        <w:jc w:val="left"/>
        <w:rPr>
          <w:b/>
          <w:color w:val="7030A0"/>
          <w:sz w:val="21"/>
        </w:rPr>
      </w:pPr>
      <w:r>
        <w:rPr>
          <w:b/>
          <w:color w:val="7030A0"/>
          <w:sz w:val="21"/>
        </w:rPr>
        <w:t>By</w:t>
      </w:r>
      <w:r>
        <w:rPr>
          <w:b/>
          <w:color w:val="7030A0"/>
          <w:spacing w:val="-7"/>
          <w:sz w:val="21"/>
        </w:rPr>
        <w:t> </w:t>
      </w:r>
      <w:r>
        <w:rPr>
          <w:b/>
          <w:color w:val="7030A0"/>
          <w:sz w:val="21"/>
        </w:rPr>
        <w:t>giving</w:t>
      </w:r>
      <w:r>
        <w:rPr>
          <w:b/>
          <w:color w:val="7030A0"/>
          <w:spacing w:val="-4"/>
          <w:sz w:val="21"/>
        </w:rPr>
        <w:t> </w:t>
      </w:r>
      <w:r>
        <w:rPr>
          <w:b/>
          <w:color w:val="7030A0"/>
          <w:sz w:val="21"/>
        </w:rPr>
        <w:t>instructions</w:t>
      </w:r>
      <w:r>
        <w:rPr>
          <w:b/>
          <w:color w:val="7030A0"/>
          <w:spacing w:val="-4"/>
          <w:sz w:val="21"/>
        </w:rPr>
        <w:t> </w:t>
      </w:r>
      <w:r>
        <w:rPr>
          <w:b/>
          <w:color w:val="7030A0"/>
          <w:sz w:val="21"/>
        </w:rPr>
        <w:t>to</w:t>
      </w:r>
      <w:r>
        <w:rPr>
          <w:b/>
          <w:color w:val="7030A0"/>
          <w:spacing w:val="-4"/>
          <w:sz w:val="21"/>
        </w:rPr>
        <w:t> </w:t>
      </w:r>
      <w:r>
        <w:rPr>
          <w:b/>
          <w:color w:val="7030A0"/>
          <w:sz w:val="21"/>
        </w:rPr>
        <w:t>a</w:t>
      </w:r>
      <w:r>
        <w:rPr>
          <w:b/>
          <w:color w:val="7030A0"/>
          <w:spacing w:val="-4"/>
          <w:sz w:val="21"/>
        </w:rPr>
        <w:t> </w:t>
      </w:r>
      <w:r>
        <w:rPr>
          <w:b/>
          <w:color w:val="7030A0"/>
          <w:sz w:val="21"/>
        </w:rPr>
        <w:t>third</w:t>
      </w:r>
      <w:r>
        <w:rPr>
          <w:b/>
          <w:color w:val="7030A0"/>
          <w:spacing w:val="-5"/>
          <w:sz w:val="21"/>
        </w:rPr>
        <w:t> </w:t>
      </w:r>
      <w:r>
        <w:rPr>
          <w:b/>
          <w:color w:val="7030A0"/>
          <w:sz w:val="21"/>
        </w:rPr>
        <w:t>party</w:t>
      </w:r>
      <w:r>
        <w:rPr>
          <w:b/>
          <w:color w:val="7030A0"/>
          <w:spacing w:val="-4"/>
          <w:sz w:val="21"/>
        </w:rPr>
        <w:t> </w:t>
      </w:r>
      <w:r>
        <w:rPr>
          <w:b/>
          <w:color w:val="7030A0"/>
          <w:sz w:val="21"/>
        </w:rPr>
        <w:t>to</w:t>
      </w:r>
      <w:r>
        <w:rPr>
          <w:b/>
          <w:color w:val="7030A0"/>
          <w:spacing w:val="-4"/>
          <w:sz w:val="21"/>
        </w:rPr>
        <w:t> </w:t>
      </w:r>
      <w:r>
        <w:rPr>
          <w:b/>
          <w:color w:val="7030A0"/>
          <w:sz w:val="21"/>
        </w:rPr>
        <w:t>destroy</w:t>
      </w:r>
      <w:r>
        <w:rPr>
          <w:b/>
          <w:color w:val="7030A0"/>
          <w:spacing w:val="-4"/>
          <w:sz w:val="21"/>
        </w:rPr>
        <w:t> </w:t>
      </w:r>
      <w:r>
        <w:rPr>
          <w:b/>
          <w:color w:val="7030A0"/>
          <w:sz w:val="21"/>
        </w:rPr>
        <w:t>the</w:t>
      </w:r>
      <w:r>
        <w:rPr>
          <w:b/>
          <w:color w:val="7030A0"/>
          <w:spacing w:val="-4"/>
          <w:sz w:val="21"/>
        </w:rPr>
        <w:t> Will</w:t>
      </w:r>
    </w:p>
    <w:p>
      <w:pPr>
        <w:pStyle w:val="BodyText"/>
        <w:rPr>
          <w:b/>
        </w:rPr>
      </w:pPr>
    </w:p>
    <w:p>
      <w:pPr>
        <w:pStyle w:val="BodyText"/>
        <w:spacing w:before="20"/>
        <w:rPr>
          <w:b/>
        </w:rPr>
      </w:pPr>
    </w:p>
    <w:p>
      <w:pPr>
        <w:spacing w:before="0"/>
        <w:ind w:left="367" w:right="0" w:firstLine="0"/>
        <w:jc w:val="left"/>
        <w:rPr>
          <w:b/>
          <w:sz w:val="21"/>
        </w:rPr>
      </w:pPr>
      <w:r>
        <w:rPr>
          <w:b/>
          <w:sz w:val="21"/>
        </w:rPr>
        <w:t>NOTE:</w:t>
      </w:r>
      <w:r>
        <w:rPr>
          <w:b/>
          <w:spacing w:val="-1"/>
          <w:sz w:val="21"/>
        </w:rPr>
        <w:t> </w:t>
      </w:r>
      <w:r>
        <w:rPr>
          <w:sz w:val="21"/>
        </w:rPr>
        <w:t>for</w:t>
      </w:r>
      <w:r>
        <w:rPr>
          <w:spacing w:val="-1"/>
          <w:sz w:val="21"/>
        </w:rPr>
        <w:t> </w:t>
      </w:r>
      <w:r>
        <w:rPr>
          <w:sz w:val="21"/>
        </w:rPr>
        <w:t>destruction by a third party</w:t>
      </w:r>
      <w:r>
        <w:rPr>
          <w:spacing w:val="-1"/>
          <w:sz w:val="21"/>
        </w:rPr>
        <w:t> </w:t>
      </w:r>
      <w:r>
        <w:rPr>
          <w:sz w:val="21"/>
        </w:rPr>
        <w:t>to</w:t>
      </w:r>
      <w:r>
        <w:rPr>
          <w:spacing w:val="-1"/>
          <w:sz w:val="21"/>
        </w:rPr>
        <w:t> </w:t>
      </w:r>
      <w:r>
        <w:rPr>
          <w:sz w:val="21"/>
        </w:rPr>
        <w:t>be</w:t>
      </w:r>
      <w:r>
        <w:rPr>
          <w:spacing w:val="-1"/>
          <w:sz w:val="21"/>
        </w:rPr>
        <w:t> </w:t>
      </w:r>
      <w:r>
        <w:rPr>
          <w:sz w:val="21"/>
        </w:rPr>
        <w:t>valid,</w:t>
      </w:r>
      <w:r>
        <w:rPr>
          <w:spacing w:val="-1"/>
          <w:sz w:val="21"/>
        </w:rPr>
        <w:t> </w:t>
      </w:r>
      <w:r>
        <w:rPr>
          <w:sz w:val="21"/>
        </w:rPr>
        <w:t>the</w:t>
      </w:r>
      <w:r>
        <w:rPr>
          <w:spacing w:val="-1"/>
          <w:sz w:val="21"/>
        </w:rPr>
        <w:t> </w:t>
      </w:r>
      <w:r>
        <w:rPr>
          <w:sz w:val="21"/>
        </w:rPr>
        <w:t>following </w:t>
      </w:r>
      <w:r>
        <w:rPr>
          <w:b/>
          <w:color w:val="FF0000"/>
          <w:spacing w:val="-2"/>
          <w:sz w:val="21"/>
        </w:rPr>
        <w:t>conditions</w:t>
      </w:r>
    </w:p>
    <w:p>
      <w:pPr>
        <w:spacing w:before="124"/>
        <w:ind w:left="367" w:right="0" w:firstLine="0"/>
        <w:jc w:val="left"/>
        <w:rPr>
          <w:b/>
          <w:i/>
          <w:sz w:val="21"/>
        </w:rPr>
      </w:pPr>
      <w:r>
        <w:rPr>
          <w:sz w:val="21"/>
        </w:rPr>
        <w:t>must</w:t>
      </w:r>
      <w:r>
        <w:rPr>
          <w:spacing w:val="-5"/>
          <w:sz w:val="21"/>
        </w:rPr>
        <w:t> </w:t>
      </w:r>
      <w:r>
        <w:rPr>
          <w:sz w:val="21"/>
        </w:rPr>
        <w:t>exist:</w:t>
      </w:r>
      <w:r>
        <w:rPr>
          <w:spacing w:val="-4"/>
          <w:sz w:val="21"/>
        </w:rPr>
        <w:t> </w:t>
      </w:r>
      <w:r>
        <w:rPr>
          <w:sz w:val="21"/>
        </w:rPr>
        <w:t>(</w:t>
      </w:r>
      <w:r>
        <w:rPr>
          <w:b/>
          <w:sz w:val="21"/>
        </w:rPr>
        <w:t>exams</w:t>
      </w:r>
      <w:r>
        <w:rPr>
          <w:b/>
          <w:spacing w:val="-5"/>
          <w:sz w:val="21"/>
        </w:rPr>
        <w:t> </w:t>
      </w:r>
      <w:r>
        <w:rPr>
          <w:b/>
          <w:sz w:val="21"/>
        </w:rPr>
        <w:t>area</w:t>
      </w:r>
      <w:r>
        <w:rPr>
          <w:sz w:val="21"/>
        </w:rPr>
        <w:t>)</w:t>
      </w:r>
      <w:r>
        <w:rPr>
          <w:spacing w:val="-4"/>
          <w:sz w:val="21"/>
        </w:rPr>
        <w:t> </w:t>
      </w:r>
      <w:r>
        <w:rPr>
          <w:b/>
          <w:i/>
          <w:color w:val="FF0000"/>
          <w:sz w:val="21"/>
        </w:rPr>
        <w:t>Re</w:t>
      </w:r>
      <w:r>
        <w:rPr>
          <w:b/>
          <w:i/>
          <w:color w:val="FF0000"/>
          <w:spacing w:val="-4"/>
          <w:sz w:val="21"/>
        </w:rPr>
        <w:t> </w:t>
      </w:r>
      <w:r>
        <w:rPr>
          <w:b/>
          <w:i/>
          <w:color w:val="FF0000"/>
          <w:spacing w:val="-2"/>
          <w:sz w:val="21"/>
        </w:rPr>
        <w:t>Dadds</w:t>
      </w:r>
    </w:p>
    <w:p>
      <w:pPr>
        <w:pStyle w:val="ListParagraph"/>
        <w:numPr>
          <w:ilvl w:val="0"/>
          <w:numId w:val="219"/>
        </w:numPr>
        <w:tabs>
          <w:tab w:pos="908" w:val="left" w:leader="none"/>
        </w:tabs>
        <w:spacing w:line="240" w:lineRule="auto" w:before="138" w:after="0"/>
        <w:ind w:left="908" w:right="0" w:hanging="270"/>
        <w:jc w:val="left"/>
        <w:rPr>
          <w:b/>
          <w:color w:val="7030A0"/>
          <w:sz w:val="21"/>
        </w:rPr>
      </w:pPr>
      <w:r>
        <w:rPr>
          <w:sz w:val="21"/>
        </w:rPr>
        <w:t>The</w:t>
      </w:r>
      <w:r>
        <w:rPr>
          <w:spacing w:val="-4"/>
          <w:sz w:val="21"/>
        </w:rPr>
        <w:t> </w:t>
      </w:r>
      <w:r>
        <w:rPr>
          <w:b/>
          <w:color w:val="7030A0"/>
          <w:sz w:val="21"/>
          <w:u w:val="thick" w:color="7030A0"/>
        </w:rPr>
        <w:t>instruction</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destroy</w:t>
      </w:r>
      <w:r>
        <w:rPr>
          <w:b/>
          <w:color w:val="7030A0"/>
          <w:spacing w:val="-4"/>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Will</w:t>
      </w:r>
      <w:r>
        <w:rPr>
          <w:b/>
          <w:color w:val="7030A0"/>
          <w:spacing w:val="-4"/>
          <w:sz w:val="21"/>
          <w:u w:val="thick" w:color="7030A0"/>
        </w:rPr>
        <w:t> </w:t>
      </w:r>
      <w:r>
        <w:rPr>
          <w:b/>
          <w:color w:val="7030A0"/>
          <w:sz w:val="21"/>
          <w:u w:val="thick" w:color="7030A0"/>
        </w:rPr>
        <w:t>must</w:t>
      </w:r>
      <w:r>
        <w:rPr>
          <w:b/>
          <w:color w:val="7030A0"/>
          <w:spacing w:val="-4"/>
          <w:sz w:val="21"/>
          <w:u w:val="thick" w:color="7030A0"/>
        </w:rPr>
        <w:t> </w:t>
      </w:r>
      <w:r>
        <w:rPr>
          <w:b/>
          <w:color w:val="7030A0"/>
          <w:sz w:val="21"/>
          <w:u w:val="thick" w:color="7030A0"/>
        </w:rPr>
        <w:t>be</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pacing w:val="-2"/>
          <w:sz w:val="21"/>
          <w:u w:val="thick" w:color="7030A0"/>
        </w:rPr>
        <w:t>writing</w:t>
      </w:r>
      <w:r>
        <w:rPr>
          <w:color w:val="7030A0"/>
          <w:spacing w:val="-2"/>
          <w:sz w:val="21"/>
          <w:u w:val="thick" w:color="7030A0"/>
        </w:rPr>
        <w:t>;</w:t>
      </w:r>
    </w:p>
    <w:p>
      <w:pPr>
        <w:pStyle w:val="ListParagraph"/>
        <w:numPr>
          <w:ilvl w:val="0"/>
          <w:numId w:val="219"/>
        </w:numPr>
        <w:tabs>
          <w:tab w:pos="908" w:val="left" w:leader="none"/>
        </w:tabs>
        <w:spacing w:line="240" w:lineRule="auto" w:before="142" w:after="0"/>
        <w:ind w:left="908" w:right="0" w:hanging="270"/>
        <w:jc w:val="left"/>
        <w:rPr>
          <w:b/>
          <w:color w:val="FF0000"/>
          <w:sz w:val="21"/>
        </w:rPr>
      </w:pPr>
      <w:r>
        <w:rPr>
          <w:sz w:val="21"/>
        </w:rPr>
        <w:t>The</w:t>
      </w:r>
      <w:r>
        <w:rPr>
          <w:spacing w:val="-4"/>
          <w:sz w:val="21"/>
        </w:rPr>
        <w:t> </w:t>
      </w:r>
      <w:r>
        <w:rPr>
          <w:b/>
          <w:color w:val="FF0000"/>
          <w:sz w:val="21"/>
          <w:u w:val="thick" w:color="FF0000"/>
        </w:rPr>
        <w:t>testator</w:t>
      </w:r>
      <w:r>
        <w:rPr>
          <w:b/>
          <w:color w:val="FF0000"/>
          <w:spacing w:val="-4"/>
          <w:sz w:val="21"/>
          <w:u w:val="thick" w:color="FF0000"/>
        </w:rPr>
        <w:t> </w:t>
      </w:r>
      <w:r>
        <w:rPr>
          <w:b/>
          <w:color w:val="FF0000"/>
          <w:sz w:val="21"/>
          <w:u w:val="thick" w:color="FF0000"/>
        </w:rPr>
        <w:t>must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present</w:t>
      </w:r>
      <w:r>
        <w:rPr>
          <w:b/>
          <w:color w:val="FF0000"/>
          <w:spacing w:val="-3"/>
          <w:sz w:val="21"/>
          <w:u w:val="thick" w:color="FF0000"/>
        </w:rPr>
        <w:t> </w:t>
      </w:r>
      <w:r>
        <w:rPr>
          <w:b/>
          <w:color w:val="FF0000"/>
          <w:sz w:val="21"/>
          <w:u w:val="thick" w:color="FF0000"/>
        </w:rPr>
        <w:t>when</w:t>
      </w:r>
      <w:r>
        <w:rPr>
          <w:b/>
          <w:color w:val="FF0000"/>
          <w:spacing w:val="-4"/>
          <w:sz w:val="21"/>
          <w:u w:val="thick" w:color="FF0000"/>
        </w:rPr>
        <w:t> </w:t>
      </w:r>
      <w:r>
        <w:rPr>
          <w:b/>
          <w:color w:val="FF0000"/>
          <w:sz w:val="21"/>
          <w:u w:val="thick" w:color="FF0000"/>
        </w:rPr>
        <w:t>it</w:t>
      </w:r>
      <w:r>
        <w:rPr>
          <w:b/>
          <w:color w:val="FF0000"/>
          <w:spacing w:val="-4"/>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been</w:t>
      </w:r>
      <w:r>
        <w:rPr>
          <w:b/>
          <w:color w:val="FF0000"/>
          <w:spacing w:val="-3"/>
          <w:sz w:val="21"/>
          <w:u w:val="thick" w:color="FF0000"/>
        </w:rPr>
        <w:t> </w:t>
      </w:r>
      <w:r>
        <w:rPr>
          <w:b/>
          <w:color w:val="FF0000"/>
          <w:spacing w:val="-2"/>
          <w:sz w:val="21"/>
          <w:u w:val="thick" w:color="FF0000"/>
        </w:rPr>
        <w:t>destroyed</w:t>
      </w:r>
      <w:r>
        <w:rPr>
          <w:b/>
          <w:color w:val="FF0000"/>
          <w:spacing w:val="-2"/>
          <w:sz w:val="21"/>
        </w:rPr>
        <w:t>.</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2784">
                <wp:simplePos x="0" y="0"/>
                <wp:positionH relativeFrom="page">
                  <wp:posOffset>5118956</wp:posOffset>
                </wp:positionH>
                <wp:positionV relativeFrom="page">
                  <wp:posOffset>1271323</wp:posOffset>
                </wp:positionV>
                <wp:extent cx="2482215" cy="7577455"/>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2784" id="docshape548"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19"/>
        </w:numPr>
        <w:tabs>
          <w:tab w:pos="908" w:val="left" w:leader="none"/>
          <w:tab w:pos="910" w:val="left" w:leader="none"/>
        </w:tabs>
        <w:spacing w:line="362" w:lineRule="auto" w:before="0" w:after="0"/>
        <w:ind w:left="910" w:right="4282" w:hanging="272"/>
        <w:jc w:val="both"/>
        <w:rPr>
          <w:b/>
          <w:sz w:val="21"/>
        </w:rPr>
      </w:pPr>
      <w:r>
        <w:rPr>
          <w:sz w:val="21"/>
        </w:rPr>
        <w:t>The </w:t>
      </w:r>
      <w:r>
        <w:rPr>
          <w:b/>
          <w:color w:val="7030A0"/>
          <w:sz w:val="21"/>
          <w:u w:val="thick" w:color="7030A0"/>
        </w:rPr>
        <w:t>destruction must be at his request or direction</w:t>
      </w:r>
      <w:r>
        <w:rPr>
          <w:sz w:val="21"/>
        </w:rPr>
        <w:t>; </w:t>
      </w:r>
      <w:r>
        <w:rPr>
          <w:b/>
          <w:sz w:val="21"/>
        </w:rPr>
        <w:t>S. 20 Wills Act; S. 13 Wills Law</w:t>
      </w:r>
    </w:p>
    <w:p>
      <w:pPr>
        <w:pStyle w:val="BodyText"/>
        <w:spacing w:line="360" w:lineRule="auto" w:before="16"/>
        <w:ind w:left="367" w:right="4288"/>
        <w:jc w:val="both"/>
        <w:rPr>
          <w:b/>
          <w:i/>
        </w:rPr>
      </w:pPr>
      <w:r>
        <w:rPr>
          <w:b/>
          <w:i/>
          <w:color w:val="FF0000"/>
        </w:rPr>
        <w:t>Re Goods of Kreme</w:t>
      </w:r>
      <w:r>
        <w:rPr/>
        <w:t>: pursuant to phone instruction by client to solicitor, solicitor destroyed client’s Will. It was held invalid as the testator was not there when will was destroyed; </w:t>
      </w:r>
      <w:r>
        <w:rPr>
          <w:b/>
          <w:i/>
          <w:color w:val="FF0000"/>
        </w:rPr>
        <w:t>Re Goods of Bacon</w:t>
      </w:r>
    </w:p>
    <w:p>
      <w:pPr>
        <w:spacing w:before="23"/>
        <w:ind w:left="367" w:right="0" w:firstLine="0"/>
        <w:jc w:val="both"/>
        <w:rPr>
          <w:b/>
          <w:sz w:val="21"/>
        </w:rPr>
      </w:pPr>
      <w:r>
        <w:rPr>
          <w:b/>
          <w:sz w:val="21"/>
          <w:u w:val="thick"/>
        </w:rPr>
        <w:t>Examples</w:t>
      </w:r>
      <w:r>
        <w:rPr>
          <w:b/>
          <w:spacing w:val="-5"/>
          <w:sz w:val="21"/>
          <w:u w:val="thick"/>
        </w:rPr>
        <w:t> </w:t>
      </w:r>
      <w:r>
        <w:rPr>
          <w:b/>
          <w:sz w:val="21"/>
          <w:u w:val="thick"/>
        </w:rPr>
        <w:t>of</w:t>
      </w:r>
      <w:r>
        <w:rPr>
          <w:b/>
          <w:spacing w:val="-5"/>
          <w:sz w:val="21"/>
          <w:u w:val="thick"/>
        </w:rPr>
        <w:t> </w:t>
      </w:r>
      <w:r>
        <w:rPr>
          <w:b/>
          <w:sz w:val="21"/>
          <w:u w:val="thick"/>
        </w:rPr>
        <w:t>insufficient</w:t>
      </w:r>
      <w:r>
        <w:rPr>
          <w:b/>
          <w:spacing w:val="-5"/>
          <w:sz w:val="21"/>
          <w:u w:val="thick"/>
        </w:rPr>
        <w:t> </w:t>
      </w:r>
      <w:r>
        <w:rPr>
          <w:b/>
          <w:sz w:val="21"/>
          <w:u w:val="thick"/>
        </w:rPr>
        <w:t>acts</w:t>
      </w:r>
      <w:r>
        <w:rPr>
          <w:b/>
          <w:spacing w:val="-5"/>
          <w:sz w:val="21"/>
          <w:u w:val="thick"/>
        </w:rPr>
        <w:t> </w:t>
      </w:r>
      <w:r>
        <w:rPr>
          <w:b/>
          <w:sz w:val="21"/>
          <w:u w:val="thick"/>
        </w:rPr>
        <w:t>of</w:t>
      </w:r>
      <w:r>
        <w:rPr>
          <w:b/>
          <w:spacing w:val="-5"/>
          <w:sz w:val="21"/>
          <w:u w:val="thick"/>
        </w:rPr>
        <w:t> </w:t>
      </w:r>
      <w:r>
        <w:rPr>
          <w:b/>
          <w:spacing w:val="-2"/>
          <w:sz w:val="21"/>
          <w:u w:val="thick"/>
        </w:rPr>
        <w:t>destruction:</w:t>
      </w:r>
    </w:p>
    <w:p>
      <w:pPr>
        <w:pStyle w:val="ListParagraph"/>
        <w:numPr>
          <w:ilvl w:val="1"/>
          <w:numId w:val="217"/>
        </w:numPr>
        <w:tabs>
          <w:tab w:pos="909" w:val="left" w:leader="none"/>
        </w:tabs>
        <w:spacing w:line="240" w:lineRule="auto" w:before="121" w:after="0"/>
        <w:ind w:left="909" w:right="0" w:hanging="406"/>
        <w:jc w:val="both"/>
        <w:rPr>
          <w:sz w:val="21"/>
        </w:rPr>
      </w:pPr>
      <w:r>
        <w:rPr>
          <w:sz w:val="21"/>
        </w:rPr>
        <w:t>Merely</w:t>
      </w:r>
      <w:r>
        <w:rPr>
          <w:spacing w:val="-6"/>
          <w:sz w:val="21"/>
        </w:rPr>
        <w:t> </w:t>
      </w:r>
      <w:r>
        <w:rPr>
          <w:sz w:val="21"/>
        </w:rPr>
        <w:t>squeezing</w:t>
      </w:r>
      <w:r>
        <w:rPr>
          <w:spacing w:val="-5"/>
          <w:sz w:val="21"/>
        </w:rPr>
        <w:t> </w:t>
      </w:r>
      <w:r>
        <w:rPr>
          <w:sz w:val="21"/>
        </w:rPr>
        <w:t>the</w:t>
      </w:r>
      <w:r>
        <w:rPr>
          <w:spacing w:val="-6"/>
          <w:sz w:val="21"/>
        </w:rPr>
        <w:t> </w:t>
      </w:r>
      <w:r>
        <w:rPr>
          <w:spacing w:val="-4"/>
          <w:sz w:val="21"/>
        </w:rPr>
        <w:t>Will</w:t>
      </w:r>
    </w:p>
    <w:p>
      <w:pPr>
        <w:pStyle w:val="ListParagraph"/>
        <w:numPr>
          <w:ilvl w:val="1"/>
          <w:numId w:val="217"/>
        </w:numPr>
        <w:tabs>
          <w:tab w:pos="908" w:val="left" w:leader="none"/>
        </w:tabs>
        <w:spacing w:line="240" w:lineRule="auto" w:before="123" w:after="0"/>
        <w:ind w:left="908" w:right="0" w:hanging="405"/>
        <w:jc w:val="both"/>
        <w:rPr>
          <w:color w:val="7030A0"/>
          <w:sz w:val="21"/>
        </w:rPr>
      </w:pPr>
      <w:r>
        <w:rPr>
          <w:sz w:val="21"/>
        </w:rPr>
        <w:t>Drawing</w:t>
      </w:r>
      <w:r>
        <w:rPr>
          <w:spacing w:val="-5"/>
          <w:sz w:val="21"/>
        </w:rPr>
        <w:t> </w:t>
      </w:r>
      <w:r>
        <w:rPr>
          <w:sz w:val="21"/>
        </w:rPr>
        <w:t>lines</w:t>
      </w:r>
      <w:r>
        <w:rPr>
          <w:spacing w:val="-4"/>
          <w:sz w:val="21"/>
        </w:rPr>
        <w:t> </w:t>
      </w:r>
      <w:r>
        <w:rPr>
          <w:sz w:val="21"/>
        </w:rPr>
        <w:t>across</w:t>
      </w:r>
      <w:r>
        <w:rPr>
          <w:spacing w:val="-4"/>
          <w:sz w:val="21"/>
        </w:rPr>
        <w:t> </w:t>
      </w:r>
      <w:r>
        <w:rPr>
          <w:sz w:val="21"/>
        </w:rPr>
        <w:t>the</w:t>
      </w:r>
      <w:r>
        <w:rPr>
          <w:spacing w:val="-5"/>
          <w:sz w:val="21"/>
        </w:rPr>
        <w:t> </w:t>
      </w:r>
      <w:r>
        <w:rPr>
          <w:sz w:val="21"/>
        </w:rPr>
        <w:t>Will;</w:t>
      </w:r>
      <w:r>
        <w:rPr>
          <w:spacing w:val="-4"/>
          <w:sz w:val="21"/>
        </w:rPr>
        <w:t> </w:t>
      </w:r>
      <w:r>
        <w:rPr>
          <w:b/>
          <w:i/>
          <w:color w:val="7030A0"/>
          <w:sz w:val="21"/>
        </w:rPr>
        <w:t>Cheese</w:t>
      </w:r>
      <w:r>
        <w:rPr>
          <w:b/>
          <w:i/>
          <w:color w:val="7030A0"/>
          <w:spacing w:val="-4"/>
          <w:sz w:val="21"/>
        </w:rPr>
        <w:t> </w:t>
      </w:r>
      <w:r>
        <w:rPr>
          <w:b/>
          <w:i/>
          <w:color w:val="7030A0"/>
          <w:sz w:val="21"/>
        </w:rPr>
        <w:t>v.</w:t>
      </w:r>
      <w:r>
        <w:rPr>
          <w:b/>
          <w:i/>
          <w:color w:val="7030A0"/>
          <w:spacing w:val="-5"/>
          <w:sz w:val="21"/>
        </w:rPr>
        <w:t> </w:t>
      </w:r>
      <w:r>
        <w:rPr>
          <w:b/>
          <w:i/>
          <w:color w:val="7030A0"/>
          <w:spacing w:val="-2"/>
          <w:sz w:val="21"/>
        </w:rPr>
        <w:t>Lovejo</w:t>
      </w:r>
      <w:r>
        <w:rPr>
          <w:b/>
          <w:color w:val="7030A0"/>
          <w:spacing w:val="-2"/>
          <w:sz w:val="21"/>
        </w:rPr>
        <w:t>y</w:t>
      </w:r>
    </w:p>
    <w:p>
      <w:pPr>
        <w:pStyle w:val="ListParagraph"/>
        <w:numPr>
          <w:ilvl w:val="1"/>
          <w:numId w:val="217"/>
        </w:numPr>
        <w:tabs>
          <w:tab w:pos="909" w:val="left" w:leader="none"/>
        </w:tabs>
        <w:spacing w:line="240" w:lineRule="auto" w:before="124" w:after="0"/>
        <w:ind w:left="909" w:right="0" w:hanging="406"/>
        <w:jc w:val="both"/>
        <w:rPr>
          <w:b/>
          <w:color w:val="7030A0"/>
          <w:sz w:val="21"/>
        </w:rPr>
      </w:pPr>
      <w:r>
        <w:rPr>
          <w:sz w:val="21"/>
        </w:rPr>
        <w:t>Tearing</w:t>
      </w:r>
      <w:r>
        <w:rPr>
          <w:spacing w:val="-4"/>
          <w:sz w:val="21"/>
        </w:rPr>
        <w:t> </w:t>
      </w:r>
      <w:r>
        <w:rPr>
          <w:sz w:val="21"/>
        </w:rPr>
        <w:t>some</w:t>
      </w:r>
      <w:r>
        <w:rPr>
          <w:spacing w:val="-4"/>
          <w:sz w:val="21"/>
        </w:rPr>
        <w:t> </w:t>
      </w:r>
      <w:r>
        <w:rPr>
          <w:sz w:val="21"/>
        </w:rPr>
        <w:t>parts</w:t>
      </w:r>
      <w:r>
        <w:rPr>
          <w:spacing w:val="-2"/>
          <w:sz w:val="21"/>
        </w:rPr>
        <w:t> </w:t>
      </w:r>
      <w:r>
        <w:rPr>
          <w:sz w:val="21"/>
        </w:rPr>
        <w:t>of</w:t>
      </w:r>
      <w:r>
        <w:rPr>
          <w:spacing w:val="-4"/>
          <w:sz w:val="21"/>
        </w:rPr>
        <w:t> </w:t>
      </w:r>
      <w:r>
        <w:rPr>
          <w:sz w:val="21"/>
        </w:rPr>
        <w:t>the</w:t>
      </w:r>
      <w:r>
        <w:rPr>
          <w:spacing w:val="-3"/>
          <w:sz w:val="21"/>
        </w:rPr>
        <w:t> </w:t>
      </w:r>
      <w:r>
        <w:rPr>
          <w:sz w:val="21"/>
        </w:rPr>
        <w:t>Will</w:t>
      </w:r>
      <w:r>
        <w:rPr>
          <w:b/>
          <w:sz w:val="21"/>
        </w:rPr>
        <w:t>;</w:t>
      </w:r>
      <w:r>
        <w:rPr>
          <w:b/>
          <w:spacing w:val="-4"/>
          <w:sz w:val="21"/>
        </w:rPr>
        <w:t> </w:t>
      </w:r>
      <w:r>
        <w:rPr>
          <w:b/>
          <w:i/>
          <w:color w:val="7030A0"/>
          <w:sz w:val="21"/>
        </w:rPr>
        <w:t>Perkes</w:t>
      </w:r>
      <w:r>
        <w:rPr>
          <w:b/>
          <w:i/>
          <w:color w:val="7030A0"/>
          <w:spacing w:val="-3"/>
          <w:sz w:val="21"/>
        </w:rPr>
        <w:t> </w:t>
      </w:r>
      <w:r>
        <w:rPr>
          <w:b/>
          <w:i/>
          <w:color w:val="7030A0"/>
          <w:sz w:val="21"/>
        </w:rPr>
        <w:t>v</w:t>
      </w:r>
      <w:r>
        <w:rPr>
          <w:b/>
          <w:i/>
          <w:color w:val="7030A0"/>
          <w:spacing w:val="-4"/>
          <w:sz w:val="21"/>
        </w:rPr>
        <w:t> </w:t>
      </w:r>
      <w:r>
        <w:rPr>
          <w:b/>
          <w:i/>
          <w:color w:val="7030A0"/>
          <w:spacing w:val="-2"/>
          <w:sz w:val="21"/>
        </w:rPr>
        <w:t>Perkes,</w:t>
      </w:r>
    </w:p>
    <w:p>
      <w:pPr>
        <w:pStyle w:val="Heading3"/>
        <w:spacing w:before="120"/>
        <w:rPr>
          <w:b w:val="0"/>
        </w:rPr>
      </w:pPr>
      <w:r>
        <w:rPr>
          <w:spacing w:val="-2"/>
        </w:rPr>
        <w:t>NOTE</w:t>
      </w:r>
      <w:r>
        <w:rPr>
          <w:b w:val="0"/>
          <w:spacing w:val="-2"/>
        </w:rPr>
        <w:t>:</w:t>
      </w:r>
    </w:p>
    <w:p>
      <w:pPr>
        <w:spacing w:line="362" w:lineRule="auto" w:before="124"/>
        <w:ind w:left="367" w:right="4279" w:firstLine="0"/>
        <w:jc w:val="both"/>
        <w:rPr>
          <w:b/>
          <w:i/>
          <w:sz w:val="21"/>
        </w:rPr>
      </w:pPr>
      <w:r>
        <w:rPr>
          <w:b/>
          <w:i/>
          <w:sz w:val="21"/>
        </w:rPr>
        <mc:AlternateContent>
          <mc:Choice Requires="wps">
            <w:drawing>
              <wp:anchor distT="0" distB="0" distL="0" distR="0" allowOverlap="1" layoutInCell="1" locked="0" behindDoc="1" simplePos="0" relativeHeight="482552320">
                <wp:simplePos x="0" y="0"/>
                <wp:positionH relativeFrom="page">
                  <wp:posOffset>3242993</wp:posOffset>
                </wp:positionH>
                <wp:positionV relativeFrom="paragraph">
                  <wp:posOffset>678685</wp:posOffset>
                </wp:positionV>
                <wp:extent cx="34925" cy="13970"/>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55.353806pt;margin-top:53.439766pt;width:2.712pt;height:1.0848pt;mso-position-horizontal-relative:page;mso-position-vertical-relative:paragraph;z-index:-20764160" id="docshape549" filled="true" fillcolor="#7030a0" stroked="false">
                <v:fill type="solid"/>
                <w10:wrap type="none"/>
              </v:rect>
            </w:pict>
          </mc:Fallback>
        </mc:AlternateContent>
      </w:r>
      <w:r>
        <w:rPr>
          <w:color w:val="7030A0"/>
          <w:sz w:val="21"/>
        </w:rPr>
        <w:t>tearing part of the Will would only revoke the part torn off not the entire</w:t>
      </w:r>
      <w:r>
        <w:rPr>
          <w:color w:val="7030A0"/>
          <w:spacing w:val="80"/>
          <w:sz w:val="21"/>
        </w:rPr>
        <w:t> </w:t>
      </w:r>
      <w:r>
        <w:rPr>
          <w:color w:val="7030A0"/>
          <w:sz w:val="21"/>
        </w:rPr>
        <w:t>Will </w:t>
      </w:r>
      <w:r>
        <w:rPr>
          <w:b/>
          <w:color w:val="FF0000"/>
          <w:sz w:val="21"/>
          <w:u w:val="thick" w:color="FF0000"/>
        </w:rPr>
        <w:t>UNLESS an essential part is destroyed or where the destruction</w:t>
      </w:r>
      <w:r>
        <w:rPr>
          <w:b/>
          <w:color w:val="FF0000"/>
          <w:sz w:val="21"/>
        </w:rPr>
        <w:t> </w:t>
      </w:r>
      <w:r>
        <w:rPr>
          <w:b/>
          <w:color w:val="FF0000"/>
          <w:sz w:val="21"/>
          <w:u w:val="thick" w:color="FF0000"/>
        </w:rPr>
        <w:t>renders the remaining part meaningless</w:t>
      </w:r>
      <w:r>
        <w:rPr>
          <w:color w:val="7030A0"/>
          <w:sz w:val="21"/>
        </w:rPr>
        <w:t>, </w:t>
      </w:r>
      <w:r>
        <w:rPr>
          <w:b/>
          <w:color w:val="7030A0"/>
          <w:sz w:val="21"/>
        </w:rPr>
        <w:t>then the entire will is deemed revoked; </w:t>
      </w:r>
      <w:r>
        <w:rPr>
          <w:b/>
          <w:i/>
          <w:color w:val="00B050"/>
          <w:sz w:val="21"/>
        </w:rPr>
        <w:t>Re Goods of Woodward</w:t>
      </w:r>
    </w:p>
    <w:p>
      <w:pPr>
        <w:pStyle w:val="BodyText"/>
        <w:spacing w:before="119"/>
        <w:rPr>
          <w:b/>
          <w:i/>
        </w:rPr>
      </w:pPr>
    </w:p>
    <w:p>
      <w:pPr>
        <w:spacing w:line="360" w:lineRule="auto" w:before="0"/>
        <w:ind w:left="367" w:right="4281" w:firstLine="0"/>
        <w:jc w:val="left"/>
        <w:rPr>
          <w:b/>
          <w:sz w:val="21"/>
        </w:rPr>
      </w:pPr>
      <w:r>
        <w:rPr>
          <w:b/>
          <w:sz w:val="21"/>
        </w:rPr>
        <w:t>Circumstances Where Intention to Revoke by Destruction Will not be</w:t>
      </w:r>
      <w:r>
        <w:rPr>
          <w:b/>
          <w:spacing w:val="40"/>
          <w:sz w:val="21"/>
        </w:rPr>
        <w:t> </w:t>
      </w:r>
      <w:r>
        <w:rPr>
          <w:b/>
          <w:spacing w:val="-2"/>
          <w:sz w:val="21"/>
        </w:rPr>
        <w:t>Inferred</w:t>
      </w:r>
    </w:p>
    <w:p>
      <w:pPr>
        <w:pStyle w:val="ListParagraph"/>
        <w:numPr>
          <w:ilvl w:val="2"/>
          <w:numId w:val="217"/>
        </w:numPr>
        <w:tabs>
          <w:tab w:pos="907" w:val="left" w:leader="none"/>
          <w:tab w:pos="910" w:val="left" w:leader="none"/>
        </w:tabs>
        <w:spacing w:line="362" w:lineRule="auto" w:before="2" w:after="0"/>
        <w:ind w:left="910" w:right="4279" w:hanging="272"/>
        <w:jc w:val="left"/>
        <w:rPr>
          <w:b/>
          <w:sz w:val="21"/>
        </w:rPr>
      </w:pPr>
      <w:r>
        <w:rPr>
          <w:b/>
          <w:color w:val="7030A0"/>
          <w:sz w:val="21"/>
        </w:rPr>
        <w:t>Drunkenness</w:t>
      </w:r>
      <w:r>
        <w:rPr>
          <w:sz w:val="21"/>
        </w:rPr>
        <w:t>: Where a testator is drunk and destroy his will it will</w:t>
      </w:r>
      <w:r>
        <w:rPr>
          <w:spacing w:val="80"/>
          <w:sz w:val="21"/>
        </w:rPr>
        <w:t> </w:t>
      </w:r>
      <w:r>
        <w:rPr>
          <w:sz w:val="21"/>
        </w:rPr>
        <w:t>not be regarded as revoked. </w:t>
      </w:r>
      <w:r>
        <w:rPr>
          <w:b/>
          <w:color w:val="7030A0"/>
          <w:sz w:val="21"/>
        </w:rPr>
        <w:t>In The Goods of Brassington</w:t>
      </w:r>
    </w:p>
    <w:p>
      <w:pPr>
        <w:pStyle w:val="ListParagraph"/>
        <w:numPr>
          <w:ilvl w:val="2"/>
          <w:numId w:val="217"/>
        </w:numPr>
        <w:tabs>
          <w:tab w:pos="907" w:val="left" w:leader="none"/>
          <w:tab w:pos="910" w:val="left" w:leader="none"/>
        </w:tabs>
        <w:spacing w:line="362" w:lineRule="auto" w:before="0" w:after="0"/>
        <w:ind w:left="910" w:right="4280" w:hanging="272"/>
        <w:jc w:val="left"/>
        <w:rPr>
          <w:sz w:val="21"/>
        </w:rPr>
      </w:pPr>
      <w:r>
        <w:rPr>
          <w:b/>
          <w:color w:val="7030A0"/>
          <w:sz w:val="21"/>
        </w:rPr>
        <w:t>Mental Disorderliness</w:t>
      </w:r>
      <w:r>
        <w:rPr>
          <w:sz w:val="21"/>
        </w:rPr>
        <w:t>/Insanity: A Will destroyed during insanity is not revoked.</w:t>
      </w:r>
    </w:p>
    <w:p>
      <w:pPr>
        <w:pStyle w:val="ListParagraph"/>
        <w:numPr>
          <w:ilvl w:val="2"/>
          <w:numId w:val="217"/>
        </w:numPr>
        <w:tabs>
          <w:tab w:pos="907" w:val="left" w:leader="none"/>
          <w:tab w:pos="910" w:val="left" w:leader="none"/>
        </w:tabs>
        <w:spacing w:line="360" w:lineRule="auto" w:before="0" w:after="0"/>
        <w:ind w:left="910" w:right="4282" w:hanging="272"/>
        <w:jc w:val="left"/>
        <w:rPr>
          <w:sz w:val="21"/>
        </w:rPr>
      </w:pPr>
      <w:r>
        <w:rPr>
          <w:b/>
          <w:color w:val="7030A0"/>
          <w:sz w:val="21"/>
        </w:rPr>
        <w:t>Accidental Destruction</w:t>
      </w:r>
      <w:r>
        <w:rPr>
          <w:sz w:val="21"/>
        </w:rPr>
        <w:t>/</w:t>
      </w:r>
      <w:r>
        <w:rPr>
          <w:color w:val="00B050"/>
          <w:sz w:val="21"/>
        </w:rPr>
        <w:t>Mistake</w:t>
      </w:r>
      <w:r>
        <w:rPr>
          <w:sz w:val="21"/>
        </w:rPr>
        <w:t>: A will destroyed by a testator under a mistake of facts or law remains valid. See in </w:t>
      </w:r>
      <w:r>
        <w:rPr>
          <w:b/>
          <w:color w:val="7030A0"/>
          <w:sz w:val="21"/>
        </w:rPr>
        <w:t>Giles v. Warren</w:t>
      </w:r>
      <w:r>
        <w:rPr>
          <w:sz w:val="21"/>
        </w:rPr>
        <w:t>.</w:t>
      </w:r>
    </w:p>
    <w:p>
      <w:pPr>
        <w:pStyle w:val="ListParagraph"/>
        <w:numPr>
          <w:ilvl w:val="2"/>
          <w:numId w:val="217"/>
        </w:numPr>
        <w:tabs>
          <w:tab w:pos="907" w:val="left" w:leader="none"/>
          <w:tab w:pos="910" w:val="left" w:leader="none"/>
        </w:tabs>
        <w:spacing w:line="360" w:lineRule="auto" w:before="1" w:after="0"/>
        <w:ind w:left="910" w:right="4280" w:hanging="272"/>
        <w:jc w:val="left"/>
        <w:rPr>
          <w:sz w:val="21"/>
        </w:rPr>
      </w:pPr>
      <w:r>
        <w:rPr>
          <w:sz w:val="21"/>
        </w:rPr>
        <w:t>Obliteration of Signature Without Clear Evidence of Who did it and</w:t>
      </w:r>
      <w:r>
        <w:rPr>
          <w:spacing w:val="40"/>
          <w:sz w:val="21"/>
        </w:rPr>
        <w:t> </w:t>
      </w:r>
      <w:r>
        <w:rPr>
          <w:sz w:val="21"/>
        </w:rPr>
        <w:t>why it was done, it will still be valid.</w:t>
      </w:r>
    </w:p>
    <w:p>
      <w:pPr>
        <w:pStyle w:val="ListParagraph"/>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63808">
                <wp:simplePos x="0" y="0"/>
                <wp:positionH relativeFrom="page">
                  <wp:posOffset>5118956</wp:posOffset>
                </wp:positionH>
                <wp:positionV relativeFrom="page">
                  <wp:posOffset>1271323</wp:posOffset>
                </wp:positionV>
                <wp:extent cx="2482215" cy="7577455"/>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3808" id="docshape55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spacing w:line="362" w:lineRule="auto"/>
        <w:ind w:right="4281"/>
      </w:pPr>
      <w:r>
        <w:rPr/>
        <w:t>INVOLUNTARY</w:t>
      </w:r>
      <w:r>
        <w:rPr>
          <w:spacing w:val="-4"/>
        </w:rPr>
        <w:t> </w:t>
      </w:r>
      <w:r>
        <w:rPr/>
        <w:t>REVOCATION/REVOCATION</w:t>
      </w:r>
      <w:r>
        <w:rPr>
          <w:spacing w:val="-4"/>
        </w:rPr>
        <w:t> </w:t>
      </w:r>
      <w:r>
        <w:rPr/>
        <w:t>BY</w:t>
      </w:r>
      <w:r>
        <w:rPr>
          <w:spacing w:val="-4"/>
        </w:rPr>
        <w:t> </w:t>
      </w:r>
      <w:r>
        <w:rPr/>
        <w:t>OPERATION OF LAW</w:t>
      </w:r>
    </w:p>
    <w:p>
      <w:pPr>
        <w:pStyle w:val="BodyText"/>
        <w:spacing w:line="362" w:lineRule="auto" w:before="5"/>
        <w:ind w:left="367" w:right="4281"/>
        <w:rPr>
          <w:b/>
        </w:rPr>
      </w:pPr>
      <w:r>
        <w:rPr/>
        <w:t>A Will</w:t>
      </w:r>
      <w:r>
        <w:rPr>
          <w:spacing w:val="-1"/>
        </w:rPr>
        <w:t> </w:t>
      </w:r>
      <w:r>
        <w:rPr/>
        <w:t>may</w:t>
      </w:r>
      <w:r>
        <w:rPr>
          <w:spacing w:val="-1"/>
        </w:rPr>
        <w:t> </w:t>
      </w:r>
      <w:r>
        <w:rPr/>
        <w:t>be</w:t>
      </w:r>
      <w:r>
        <w:rPr>
          <w:spacing w:val="-1"/>
        </w:rPr>
        <w:t> </w:t>
      </w:r>
      <w:r>
        <w:rPr/>
        <w:t>revoked</w:t>
      </w:r>
      <w:r>
        <w:rPr>
          <w:spacing w:val="-1"/>
        </w:rPr>
        <w:t> </w:t>
      </w:r>
      <w:r>
        <w:rPr/>
        <w:t>involuntarily</w:t>
      </w:r>
      <w:r>
        <w:rPr>
          <w:spacing w:val="-1"/>
        </w:rPr>
        <w:t> </w:t>
      </w:r>
      <w:r>
        <w:rPr/>
        <w:t>or</w:t>
      </w:r>
      <w:r>
        <w:rPr>
          <w:spacing w:val="-1"/>
        </w:rPr>
        <w:t> </w:t>
      </w:r>
      <w:r>
        <w:rPr/>
        <w:t>by</w:t>
      </w:r>
      <w:r>
        <w:rPr>
          <w:spacing w:val="-1"/>
        </w:rPr>
        <w:t> </w:t>
      </w:r>
      <w:r>
        <w:rPr/>
        <w:t>operation</w:t>
      </w:r>
      <w:r>
        <w:rPr>
          <w:spacing w:val="-1"/>
        </w:rPr>
        <w:t> </w:t>
      </w:r>
      <w:r>
        <w:rPr/>
        <w:t>of</w:t>
      </w:r>
      <w:r>
        <w:rPr>
          <w:spacing w:val="-1"/>
        </w:rPr>
        <w:t> </w:t>
      </w:r>
      <w:r>
        <w:rPr/>
        <w:t>law in</w:t>
      </w:r>
      <w:r>
        <w:rPr>
          <w:spacing w:val="-1"/>
        </w:rPr>
        <w:t> </w:t>
      </w:r>
      <w:r>
        <w:rPr/>
        <w:t>any</w:t>
      </w:r>
      <w:r>
        <w:rPr>
          <w:spacing w:val="-1"/>
        </w:rPr>
        <w:t> </w:t>
      </w:r>
      <w:r>
        <w:rPr/>
        <w:t>of</w:t>
      </w:r>
      <w:r>
        <w:rPr>
          <w:spacing w:val="-1"/>
        </w:rPr>
        <w:t> </w:t>
      </w:r>
      <w:r>
        <w:rPr/>
        <w:t>the following ways: </w:t>
      </w:r>
      <w:r>
        <w:rPr>
          <w:b/>
          <w:color w:val="FF0000"/>
        </w:rPr>
        <w:t>S. 18 W.A, S. 11 WLL</w:t>
      </w:r>
    </w:p>
    <w:p>
      <w:pPr>
        <w:pStyle w:val="BodyText"/>
        <w:spacing w:before="121"/>
        <w:rPr>
          <w:b/>
        </w:rPr>
      </w:pPr>
    </w:p>
    <w:p>
      <w:pPr>
        <w:pStyle w:val="ListParagraph"/>
        <w:numPr>
          <w:ilvl w:val="0"/>
          <w:numId w:val="220"/>
        </w:numPr>
        <w:tabs>
          <w:tab w:pos="637" w:val="left" w:leader="none"/>
        </w:tabs>
        <w:spacing w:line="240" w:lineRule="auto" w:before="0" w:after="0"/>
        <w:ind w:left="637" w:right="0" w:hanging="270"/>
        <w:jc w:val="left"/>
        <w:rPr>
          <w:sz w:val="21"/>
        </w:rPr>
      </w:pPr>
      <w:r>
        <w:rPr>
          <w:b/>
          <w:color w:val="000000"/>
          <w:sz w:val="21"/>
          <w:highlight w:val="yellow"/>
        </w:rPr>
        <w:t>Subsequent</w:t>
      </w:r>
      <w:r>
        <w:rPr>
          <w:b/>
          <w:color w:val="000000"/>
          <w:spacing w:val="-7"/>
          <w:sz w:val="21"/>
          <w:highlight w:val="yellow"/>
        </w:rPr>
        <w:t> </w:t>
      </w:r>
      <w:r>
        <w:rPr>
          <w:b/>
          <w:color w:val="000000"/>
          <w:sz w:val="21"/>
          <w:highlight w:val="yellow"/>
        </w:rPr>
        <w:t>Marriage</w:t>
      </w:r>
      <w:r>
        <w:rPr>
          <w:b/>
          <w:color w:val="000000"/>
          <w:spacing w:val="-7"/>
          <w:sz w:val="21"/>
          <w:highlight w:val="yellow"/>
        </w:rPr>
        <w:t> </w:t>
      </w:r>
      <w:r>
        <w:rPr>
          <w:b/>
          <w:color w:val="000000"/>
          <w:sz w:val="21"/>
          <w:highlight w:val="yellow"/>
        </w:rPr>
        <w:t>under</w:t>
      </w:r>
      <w:r>
        <w:rPr>
          <w:b/>
          <w:color w:val="000000"/>
          <w:spacing w:val="-6"/>
          <w:sz w:val="21"/>
          <w:highlight w:val="yellow"/>
        </w:rPr>
        <w:t> </w:t>
      </w:r>
      <w:r>
        <w:rPr>
          <w:b/>
          <w:color w:val="000000"/>
          <w:sz w:val="21"/>
          <w:highlight w:val="yellow"/>
        </w:rPr>
        <w:t>the</w:t>
      </w:r>
      <w:r>
        <w:rPr>
          <w:b/>
          <w:color w:val="000000"/>
          <w:spacing w:val="-7"/>
          <w:sz w:val="21"/>
          <w:highlight w:val="yellow"/>
        </w:rPr>
        <w:t> </w:t>
      </w:r>
      <w:r>
        <w:rPr>
          <w:b/>
          <w:color w:val="000000"/>
          <w:spacing w:val="-5"/>
          <w:sz w:val="21"/>
          <w:highlight w:val="yellow"/>
        </w:rPr>
        <w:t>Act</w:t>
      </w:r>
    </w:p>
    <w:p>
      <w:pPr>
        <w:pStyle w:val="BodyText"/>
        <w:spacing w:line="360" w:lineRule="auto" w:before="124"/>
        <w:ind w:left="367" w:right="4281"/>
      </w:pPr>
      <w:r>
        <w:rPr/>
        <w:t>The position of the law is that if a testator after making a Will contracts a valid</w:t>
      </w:r>
      <w:r>
        <w:rPr>
          <w:spacing w:val="-1"/>
        </w:rPr>
        <w:t> </w:t>
      </w:r>
      <w:r>
        <w:rPr/>
        <w:t>marriage</w:t>
      </w:r>
      <w:r>
        <w:rPr>
          <w:spacing w:val="-1"/>
        </w:rPr>
        <w:t> </w:t>
      </w:r>
      <w:r>
        <w:rPr/>
        <w:t>under</w:t>
      </w:r>
      <w:r>
        <w:rPr>
          <w:spacing w:val="-1"/>
        </w:rPr>
        <w:t> </w:t>
      </w:r>
      <w:r>
        <w:rPr/>
        <w:t>the</w:t>
      </w:r>
      <w:r>
        <w:rPr>
          <w:spacing w:val="-1"/>
        </w:rPr>
        <w:t> </w:t>
      </w:r>
      <w:r>
        <w:rPr/>
        <w:t>Act,</w:t>
      </w:r>
      <w:r>
        <w:rPr>
          <w:spacing w:val="-1"/>
        </w:rPr>
        <w:t> </w:t>
      </w:r>
      <w:r>
        <w:rPr/>
        <w:t>the Will</w:t>
      </w:r>
      <w:r>
        <w:rPr>
          <w:spacing w:val="-1"/>
        </w:rPr>
        <w:t> </w:t>
      </w:r>
      <w:r>
        <w:rPr/>
        <w:t>is</w:t>
      </w:r>
      <w:r>
        <w:rPr>
          <w:spacing w:val="-1"/>
        </w:rPr>
        <w:t> </w:t>
      </w:r>
      <w:r>
        <w:rPr/>
        <w:t>impliedly</w:t>
      </w:r>
      <w:r>
        <w:rPr>
          <w:spacing w:val="-1"/>
        </w:rPr>
        <w:t> </w:t>
      </w:r>
      <w:r>
        <w:rPr/>
        <w:t>revoked</w:t>
      </w:r>
      <w:r>
        <w:rPr>
          <w:spacing w:val="-1"/>
        </w:rPr>
        <w:t> </w:t>
      </w:r>
      <w:r>
        <w:rPr/>
        <w:t>by</w:t>
      </w:r>
      <w:r>
        <w:rPr>
          <w:spacing w:val="-1"/>
        </w:rPr>
        <w:t> </w:t>
      </w:r>
      <w:r>
        <w:rPr/>
        <w:t>that</w:t>
      </w:r>
      <w:r>
        <w:rPr>
          <w:spacing w:val="-1"/>
        </w:rPr>
        <w:t> </w:t>
      </w:r>
      <w:r>
        <w:rPr/>
        <w:t>marriage;</w:t>
      </w:r>
    </w:p>
    <w:p>
      <w:pPr>
        <w:spacing w:before="3"/>
        <w:ind w:left="367" w:right="0" w:firstLine="0"/>
        <w:jc w:val="left"/>
        <w:rPr>
          <w:b/>
          <w:sz w:val="21"/>
        </w:rPr>
      </w:pPr>
      <w:r>
        <w:rPr>
          <w:b/>
          <w:sz w:val="21"/>
        </w:rPr>
        <w:t>S.</w:t>
      </w:r>
      <w:r>
        <w:rPr>
          <w:b/>
          <w:spacing w:val="-3"/>
          <w:sz w:val="21"/>
        </w:rPr>
        <w:t> </w:t>
      </w:r>
      <w:r>
        <w:rPr>
          <w:b/>
          <w:sz w:val="21"/>
        </w:rPr>
        <w:t>18</w:t>
      </w:r>
      <w:r>
        <w:rPr>
          <w:b/>
          <w:spacing w:val="-2"/>
          <w:sz w:val="21"/>
        </w:rPr>
        <w:t> </w:t>
      </w:r>
      <w:r>
        <w:rPr>
          <w:b/>
          <w:sz w:val="21"/>
        </w:rPr>
        <w:t>Wills</w:t>
      </w:r>
      <w:r>
        <w:rPr>
          <w:b/>
          <w:spacing w:val="-3"/>
          <w:sz w:val="21"/>
        </w:rPr>
        <w:t> </w:t>
      </w:r>
      <w:r>
        <w:rPr>
          <w:b/>
          <w:spacing w:val="-5"/>
          <w:sz w:val="21"/>
        </w:rPr>
        <w:t>Act</w:t>
      </w:r>
    </w:p>
    <w:p>
      <w:pPr>
        <w:pStyle w:val="BodyText"/>
        <w:rPr>
          <w:b/>
        </w:rPr>
      </w:pPr>
    </w:p>
    <w:p>
      <w:pPr>
        <w:pStyle w:val="BodyText"/>
        <w:spacing w:before="2"/>
        <w:rPr>
          <w:b/>
        </w:rPr>
      </w:pPr>
    </w:p>
    <w:p>
      <w:pPr>
        <w:spacing w:before="0"/>
        <w:ind w:left="367" w:right="0" w:firstLine="0"/>
        <w:jc w:val="left"/>
        <w:rPr>
          <w:b/>
          <w:sz w:val="21"/>
        </w:rPr>
      </w:pPr>
      <w:r>
        <w:rPr>
          <w:b/>
          <w:sz w:val="21"/>
          <w:u w:val="thick"/>
        </w:rPr>
        <w:t>EXCEPTIONS</w:t>
      </w:r>
      <w:r>
        <w:rPr>
          <w:b/>
          <w:spacing w:val="-5"/>
          <w:sz w:val="21"/>
          <w:u w:val="thick"/>
        </w:rPr>
        <w:t> </w:t>
      </w:r>
      <w:r>
        <w:rPr>
          <w:b/>
          <w:sz w:val="21"/>
          <w:u w:val="thick"/>
        </w:rPr>
        <w:t>to</w:t>
      </w:r>
      <w:r>
        <w:rPr>
          <w:b/>
          <w:spacing w:val="-5"/>
          <w:sz w:val="21"/>
          <w:u w:val="thick"/>
        </w:rPr>
        <w:t> </w:t>
      </w:r>
      <w:r>
        <w:rPr>
          <w:b/>
          <w:sz w:val="21"/>
          <w:u w:val="thick"/>
        </w:rPr>
        <w:t>the</w:t>
      </w:r>
      <w:r>
        <w:rPr>
          <w:b/>
          <w:spacing w:val="-4"/>
          <w:sz w:val="21"/>
          <w:u w:val="thick"/>
        </w:rPr>
        <w:t> </w:t>
      </w:r>
      <w:r>
        <w:rPr>
          <w:b/>
          <w:sz w:val="21"/>
          <w:u w:val="thick"/>
        </w:rPr>
        <w:t>Above</w:t>
      </w:r>
      <w:r>
        <w:rPr>
          <w:b/>
          <w:spacing w:val="-5"/>
          <w:sz w:val="21"/>
          <w:u w:val="thick"/>
        </w:rPr>
        <w:t> </w:t>
      </w:r>
      <w:r>
        <w:rPr>
          <w:b/>
          <w:sz w:val="21"/>
          <w:u w:val="thick"/>
        </w:rPr>
        <w:t>Rule</w:t>
      </w:r>
      <w:r>
        <w:rPr>
          <w:b/>
          <w:spacing w:val="-4"/>
          <w:sz w:val="21"/>
          <w:u w:val="thick"/>
        </w:rPr>
        <w:t> </w:t>
      </w:r>
      <w:r>
        <w:rPr>
          <w:b/>
          <w:sz w:val="21"/>
          <w:u w:val="thick"/>
        </w:rPr>
        <w:t>are</w:t>
      </w:r>
      <w:r>
        <w:rPr>
          <w:b/>
          <w:spacing w:val="-5"/>
          <w:sz w:val="21"/>
          <w:u w:val="thick"/>
        </w:rPr>
        <w:t> </w:t>
      </w:r>
      <w:r>
        <w:rPr>
          <w:b/>
          <w:sz w:val="21"/>
          <w:u w:val="thick"/>
        </w:rPr>
        <w:t>as</w:t>
      </w:r>
      <w:r>
        <w:rPr>
          <w:b/>
          <w:spacing w:val="-5"/>
          <w:sz w:val="21"/>
          <w:u w:val="thick"/>
        </w:rPr>
        <w:t> </w:t>
      </w:r>
      <w:r>
        <w:rPr>
          <w:b/>
          <w:sz w:val="21"/>
          <w:u w:val="thick"/>
        </w:rPr>
        <w:t>Follows:</w:t>
      </w:r>
      <w:r>
        <w:rPr>
          <w:b/>
          <w:spacing w:val="-4"/>
          <w:sz w:val="21"/>
          <w:u w:val="thick"/>
        </w:rPr>
        <w:t> </w:t>
      </w:r>
      <w:r>
        <w:rPr>
          <w:b/>
          <w:sz w:val="21"/>
          <w:u w:val="thick"/>
        </w:rPr>
        <w:t>(Dec</w:t>
      </w:r>
      <w:r>
        <w:rPr>
          <w:b/>
          <w:spacing w:val="-5"/>
          <w:sz w:val="21"/>
          <w:u w:val="thick"/>
        </w:rPr>
        <w:t> </w:t>
      </w:r>
      <w:r>
        <w:rPr>
          <w:b/>
          <w:sz w:val="21"/>
          <w:u w:val="thick"/>
        </w:rPr>
        <w:t>2020</w:t>
      </w:r>
      <w:r>
        <w:rPr>
          <w:b/>
          <w:spacing w:val="-4"/>
          <w:sz w:val="21"/>
          <w:u w:val="thick"/>
        </w:rPr>
        <w:t> </w:t>
      </w:r>
      <w:r>
        <w:rPr>
          <w:b/>
          <w:sz w:val="21"/>
          <w:u w:val="thick"/>
        </w:rPr>
        <w:t>Q</w:t>
      </w:r>
      <w:r>
        <w:rPr>
          <w:b/>
          <w:spacing w:val="-4"/>
          <w:sz w:val="21"/>
          <w:u w:val="thick"/>
        </w:rPr>
        <w:t> </w:t>
      </w:r>
      <w:r>
        <w:rPr>
          <w:b/>
          <w:spacing w:val="-5"/>
          <w:sz w:val="21"/>
          <w:u w:val="thick"/>
        </w:rPr>
        <w:t>1b)</w:t>
      </w:r>
    </w:p>
    <w:p>
      <w:pPr>
        <w:pStyle w:val="BodyText"/>
        <w:spacing w:before="34"/>
        <w:rPr>
          <w:b/>
        </w:rPr>
      </w:pPr>
    </w:p>
    <w:p>
      <w:pPr>
        <w:pStyle w:val="ListParagraph"/>
        <w:numPr>
          <w:ilvl w:val="0"/>
          <w:numId w:val="221"/>
        </w:numPr>
        <w:tabs>
          <w:tab w:pos="907" w:val="left" w:leader="none"/>
          <w:tab w:pos="910" w:val="left" w:leader="none"/>
        </w:tabs>
        <w:spacing w:line="360" w:lineRule="auto" w:before="0" w:after="0"/>
        <w:ind w:left="910" w:right="4289" w:hanging="272"/>
        <w:jc w:val="left"/>
        <w:rPr>
          <w:b/>
          <w:color w:val="00B050"/>
          <w:sz w:val="21"/>
        </w:rPr>
      </w:pPr>
      <w:r>
        <w:rPr>
          <w:b/>
          <w:color w:val="7030A0"/>
          <w:sz w:val="21"/>
        </w:rPr>
        <w:t>A Will was made in contemplation of marriage and the marriage took place with the same person contemplated in the Will; </w:t>
      </w:r>
      <w:r>
        <w:rPr>
          <w:b/>
          <w:i/>
          <w:color w:val="FF0000"/>
          <w:sz w:val="21"/>
        </w:rPr>
        <w:t>Scallis</w:t>
      </w:r>
    </w:p>
    <w:p>
      <w:pPr>
        <w:spacing w:before="2"/>
        <w:ind w:left="910" w:right="0" w:firstLine="0"/>
        <w:jc w:val="left"/>
        <w:rPr>
          <w:b/>
          <w:sz w:val="21"/>
        </w:rPr>
      </w:pPr>
      <w:r>
        <w:rPr>
          <w:b/>
          <w:i/>
          <w:color w:val="FF0000"/>
          <w:sz w:val="21"/>
        </w:rPr>
        <w:t>v.</w:t>
      </w:r>
      <w:r>
        <w:rPr>
          <w:b/>
          <w:i/>
          <w:color w:val="FF0000"/>
          <w:spacing w:val="-3"/>
          <w:sz w:val="21"/>
        </w:rPr>
        <w:t> </w:t>
      </w:r>
      <w:r>
        <w:rPr>
          <w:b/>
          <w:i/>
          <w:color w:val="FF0000"/>
          <w:sz w:val="21"/>
        </w:rPr>
        <w:t>Jones</w:t>
      </w:r>
      <w:r>
        <w:rPr>
          <w:b/>
          <w:sz w:val="21"/>
        </w:rPr>
        <w:t>;</w:t>
      </w:r>
      <w:r>
        <w:rPr>
          <w:b/>
          <w:spacing w:val="-3"/>
          <w:sz w:val="21"/>
        </w:rPr>
        <w:t> </w:t>
      </w:r>
      <w:r>
        <w:rPr>
          <w:b/>
          <w:color w:val="00B050"/>
          <w:sz w:val="21"/>
        </w:rPr>
        <w:t>S.</w:t>
      </w:r>
      <w:r>
        <w:rPr>
          <w:b/>
          <w:color w:val="00B050"/>
          <w:spacing w:val="-3"/>
          <w:sz w:val="21"/>
        </w:rPr>
        <w:t> </w:t>
      </w:r>
      <w:r>
        <w:rPr>
          <w:b/>
          <w:color w:val="00B050"/>
          <w:sz w:val="21"/>
        </w:rPr>
        <w:t>11</w:t>
      </w:r>
      <w:r>
        <w:rPr>
          <w:b/>
          <w:color w:val="00B050"/>
          <w:spacing w:val="-3"/>
          <w:sz w:val="21"/>
        </w:rPr>
        <w:t> </w:t>
      </w:r>
      <w:r>
        <w:rPr>
          <w:b/>
          <w:color w:val="00B050"/>
          <w:sz w:val="21"/>
        </w:rPr>
        <w:t>Wills</w:t>
      </w:r>
      <w:r>
        <w:rPr>
          <w:b/>
          <w:color w:val="00B050"/>
          <w:spacing w:val="-2"/>
          <w:sz w:val="21"/>
        </w:rPr>
        <w:t> </w:t>
      </w:r>
      <w:r>
        <w:rPr>
          <w:b/>
          <w:color w:val="00B050"/>
          <w:sz w:val="21"/>
        </w:rPr>
        <w:t>Law,</w:t>
      </w:r>
      <w:r>
        <w:rPr>
          <w:b/>
          <w:color w:val="00B050"/>
          <w:spacing w:val="-3"/>
          <w:sz w:val="21"/>
        </w:rPr>
        <w:t> </w:t>
      </w:r>
      <w:r>
        <w:rPr>
          <w:b/>
          <w:color w:val="00B050"/>
          <w:sz w:val="21"/>
        </w:rPr>
        <w:t>S</w:t>
      </w:r>
      <w:r>
        <w:rPr>
          <w:b/>
          <w:color w:val="00B050"/>
          <w:spacing w:val="-3"/>
          <w:sz w:val="21"/>
        </w:rPr>
        <w:t> </w:t>
      </w:r>
      <w:r>
        <w:rPr>
          <w:b/>
          <w:color w:val="00B050"/>
          <w:sz w:val="21"/>
        </w:rPr>
        <w:t>18</w:t>
      </w:r>
      <w:r>
        <w:rPr>
          <w:b/>
          <w:color w:val="00B050"/>
          <w:spacing w:val="-3"/>
          <w:sz w:val="21"/>
        </w:rPr>
        <w:t> </w:t>
      </w:r>
      <w:r>
        <w:rPr>
          <w:b/>
          <w:color w:val="00B050"/>
          <w:spacing w:val="-5"/>
          <w:sz w:val="21"/>
        </w:rPr>
        <w:t>WA</w:t>
      </w:r>
    </w:p>
    <w:p>
      <w:pPr>
        <w:spacing w:before="139"/>
        <w:ind w:left="1221" w:right="0" w:firstLine="0"/>
        <w:jc w:val="left"/>
        <w:rPr>
          <w:b/>
          <w:sz w:val="21"/>
        </w:rPr>
      </w:pPr>
      <w:r>
        <w:rPr>
          <w:sz w:val="21"/>
        </w:rPr>
        <w:t>For</w:t>
      </w:r>
      <w:r>
        <w:rPr>
          <w:spacing w:val="-4"/>
          <w:sz w:val="21"/>
        </w:rPr>
        <w:t> </w:t>
      </w:r>
      <w:r>
        <w:rPr>
          <w:sz w:val="21"/>
        </w:rPr>
        <w:t>this</w:t>
      </w:r>
      <w:r>
        <w:rPr>
          <w:spacing w:val="-4"/>
          <w:sz w:val="21"/>
        </w:rPr>
        <w:t> </w:t>
      </w:r>
      <w:r>
        <w:rPr>
          <w:sz w:val="21"/>
        </w:rPr>
        <w:t>exception</w:t>
      </w:r>
      <w:r>
        <w:rPr>
          <w:spacing w:val="-4"/>
          <w:sz w:val="21"/>
        </w:rPr>
        <w:t> </w:t>
      </w:r>
      <w:r>
        <w:rPr>
          <w:sz w:val="21"/>
        </w:rPr>
        <w:t>to</w:t>
      </w:r>
      <w:r>
        <w:rPr>
          <w:spacing w:val="-4"/>
          <w:sz w:val="21"/>
        </w:rPr>
        <w:t> </w:t>
      </w:r>
      <w:r>
        <w:rPr>
          <w:sz w:val="21"/>
        </w:rPr>
        <w:t>apply:</w:t>
      </w:r>
      <w:r>
        <w:rPr>
          <w:spacing w:val="-5"/>
          <w:sz w:val="21"/>
        </w:rPr>
        <w:t> </w:t>
      </w:r>
      <w:r>
        <w:rPr>
          <w:b/>
          <w:color w:val="FF0000"/>
          <w:sz w:val="21"/>
        </w:rPr>
        <w:t>Re</w:t>
      </w:r>
      <w:r>
        <w:rPr>
          <w:b/>
          <w:color w:val="FF0000"/>
          <w:spacing w:val="-4"/>
          <w:sz w:val="21"/>
        </w:rPr>
        <w:t> </w:t>
      </w:r>
      <w:r>
        <w:rPr>
          <w:b/>
          <w:color w:val="FF0000"/>
          <w:spacing w:val="-2"/>
          <w:sz w:val="21"/>
        </w:rPr>
        <w:t>Langston</w:t>
      </w:r>
    </w:p>
    <w:p>
      <w:pPr>
        <w:pStyle w:val="ListParagraph"/>
        <w:numPr>
          <w:ilvl w:val="1"/>
          <w:numId w:val="221"/>
        </w:numPr>
        <w:tabs>
          <w:tab w:pos="1540" w:val="left" w:leader="none"/>
          <w:tab w:pos="1542" w:val="left" w:leader="none"/>
        </w:tabs>
        <w:spacing w:line="360" w:lineRule="auto" w:before="123" w:after="0"/>
        <w:ind w:left="1542" w:right="4279" w:hanging="321"/>
        <w:jc w:val="left"/>
        <w:rPr>
          <w:b/>
          <w:sz w:val="21"/>
        </w:rPr>
      </w:pPr>
      <w:r>
        <w:rPr>
          <w:sz w:val="21"/>
        </w:rPr>
        <w:t>The </w:t>
      </w:r>
      <w:r>
        <w:rPr>
          <w:b/>
          <w:color w:val="7030A0"/>
          <w:sz w:val="21"/>
          <w:u w:val="thick" w:color="7030A0"/>
        </w:rPr>
        <w:t>Will must be expressed to be made in contemplation of</w:t>
      </w:r>
      <w:r>
        <w:rPr>
          <w:b/>
          <w:color w:val="7030A0"/>
          <w:sz w:val="21"/>
        </w:rPr>
        <w:t> </w:t>
      </w:r>
      <w:r>
        <w:rPr>
          <w:b/>
          <w:color w:val="7030A0"/>
          <w:sz w:val="21"/>
          <w:u w:val="thick" w:color="7030A0"/>
        </w:rPr>
        <w:t>a particular marriage</w:t>
      </w:r>
      <w:r>
        <w:rPr>
          <w:b/>
          <w:sz w:val="21"/>
        </w:rPr>
        <w:t>.</w:t>
      </w:r>
    </w:p>
    <w:p>
      <w:pPr>
        <w:pStyle w:val="ListParagraph"/>
        <w:numPr>
          <w:ilvl w:val="1"/>
          <w:numId w:val="221"/>
        </w:numPr>
        <w:tabs>
          <w:tab w:pos="1540" w:val="left" w:leader="none"/>
          <w:tab w:pos="1542" w:val="left" w:leader="none"/>
        </w:tabs>
        <w:spacing w:line="362" w:lineRule="auto" w:before="3" w:after="0"/>
        <w:ind w:left="1542" w:right="4280" w:hanging="321"/>
        <w:jc w:val="left"/>
        <w:rPr>
          <w:b/>
          <w:color w:val="7030A0"/>
          <w:sz w:val="21"/>
        </w:rPr>
      </w:pPr>
      <w:r>
        <w:rPr>
          <w:b/>
          <w:sz w:val="21"/>
        </w:rPr>
        <w:t>The</w:t>
      </w:r>
      <w:r>
        <w:rPr>
          <w:b/>
          <w:spacing w:val="38"/>
          <w:sz w:val="21"/>
        </w:rPr>
        <w:t> </w:t>
      </w:r>
      <w:r>
        <w:rPr>
          <w:b/>
          <w:color w:val="7030A0"/>
          <w:sz w:val="21"/>
          <w:u w:val="thick" w:color="7030A0"/>
        </w:rPr>
        <w:t>testator</w:t>
      </w:r>
      <w:r>
        <w:rPr>
          <w:b/>
          <w:color w:val="7030A0"/>
          <w:spacing w:val="38"/>
          <w:sz w:val="21"/>
          <w:u w:val="thick" w:color="7030A0"/>
        </w:rPr>
        <w:t> </w:t>
      </w:r>
      <w:r>
        <w:rPr>
          <w:b/>
          <w:color w:val="7030A0"/>
          <w:sz w:val="21"/>
          <w:u w:val="thick" w:color="7030A0"/>
        </w:rPr>
        <w:t>must</w:t>
      </w:r>
      <w:r>
        <w:rPr>
          <w:b/>
          <w:color w:val="7030A0"/>
          <w:spacing w:val="38"/>
          <w:sz w:val="21"/>
          <w:u w:val="thick" w:color="7030A0"/>
        </w:rPr>
        <w:t> </w:t>
      </w:r>
      <w:r>
        <w:rPr>
          <w:b/>
          <w:color w:val="7030A0"/>
          <w:sz w:val="21"/>
          <w:u w:val="thick" w:color="7030A0"/>
        </w:rPr>
        <w:t>have</w:t>
      </w:r>
      <w:r>
        <w:rPr>
          <w:b/>
          <w:color w:val="7030A0"/>
          <w:spacing w:val="38"/>
          <w:sz w:val="21"/>
          <w:u w:val="thick" w:color="7030A0"/>
        </w:rPr>
        <w:t> </w:t>
      </w:r>
      <w:r>
        <w:rPr>
          <w:b/>
          <w:color w:val="7030A0"/>
          <w:sz w:val="21"/>
          <w:u w:val="thick" w:color="7030A0"/>
        </w:rPr>
        <w:t>married</w:t>
      </w:r>
      <w:r>
        <w:rPr>
          <w:b/>
          <w:color w:val="7030A0"/>
          <w:spacing w:val="38"/>
          <w:sz w:val="21"/>
          <w:u w:val="thick" w:color="7030A0"/>
        </w:rPr>
        <w:t> </w:t>
      </w:r>
      <w:r>
        <w:rPr>
          <w:b/>
          <w:color w:val="7030A0"/>
          <w:sz w:val="21"/>
          <w:u w:val="thick" w:color="7030A0"/>
        </w:rPr>
        <w:t>the</w:t>
      </w:r>
      <w:r>
        <w:rPr>
          <w:b/>
          <w:color w:val="7030A0"/>
          <w:spacing w:val="38"/>
          <w:sz w:val="21"/>
          <w:u w:val="thick" w:color="7030A0"/>
        </w:rPr>
        <w:t> </w:t>
      </w:r>
      <w:r>
        <w:rPr>
          <w:b/>
          <w:color w:val="7030A0"/>
          <w:sz w:val="21"/>
          <w:u w:val="thick" w:color="7030A0"/>
        </w:rPr>
        <w:t>person</w:t>
      </w:r>
      <w:r>
        <w:rPr>
          <w:b/>
          <w:color w:val="7030A0"/>
          <w:spacing w:val="38"/>
          <w:sz w:val="21"/>
          <w:u w:val="thick" w:color="7030A0"/>
        </w:rPr>
        <w:t> </w:t>
      </w:r>
      <w:r>
        <w:rPr>
          <w:b/>
          <w:color w:val="7030A0"/>
          <w:sz w:val="21"/>
          <w:u w:val="thick" w:color="7030A0"/>
        </w:rPr>
        <w:t>expressed</w:t>
      </w:r>
      <w:r>
        <w:rPr>
          <w:b/>
          <w:color w:val="7030A0"/>
          <w:spacing w:val="38"/>
          <w:sz w:val="21"/>
          <w:u w:val="thick" w:color="7030A0"/>
        </w:rPr>
        <w:t> </w:t>
      </w:r>
      <w:r>
        <w:rPr>
          <w:b/>
          <w:color w:val="7030A0"/>
          <w:sz w:val="21"/>
          <w:u w:val="thick" w:color="7030A0"/>
        </w:rPr>
        <w:t>in</w:t>
      </w:r>
      <w:r>
        <w:rPr>
          <w:b/>
          <w:color w:val="7030A0"/>
          <w:sz w:val="21"/>
        </w:rPr>
        <w:t> </w:t>
      </w:r>
      <w:r>
        <w:rPr>
          <w:b/>
          <w:color w:val="7030A0"/>
          <w:sz w:val="21"/>
          <w:u w:val="thick" w:color="7030A0"/>
        </w:rPr>
        <w:t>the Will.</w:t>
      </w:r>
    </w:p>
    <w:p>
      <w:pPr>
        <w:pStyle w:val="ListParagraph"/>
        <w:numPr>
          <w:ilvl w:val="1"/>
          <w:numId w:val="221"/>
        </w:numPr>
        <w:tabs>
          <w:tab w:pos="1542" w:val="left" w:leader="none"/>
        </w:tabs>
        <w:spacing w:line="362" w:lineRule="auto" w:before="0" w:after="0"/>
        <w:ind w:left="1542" w:right="4280" w:hanging="321"/>
        <w:jc w:val="left"/>
        <w:rPr>
          <w:b/>
          <w:sz w:val="21"/>
        </w:rPr>
      </w:pPr>
      <w:r>
        <w:rPr>
          <w:b/>
          <w:sz w:val="21"/>
        </w:rPr>
        <w:t>The</w:t>
      </w:r>
      <w:r>
        <w:rPr>
          <w:b/>
          <w:spacing w:val="40"/>
          <w:sz w:val="21"/>
        </w:rPr>
        <w:t> </w:t>
      </w:r>
      <w:r>
        <w:rPr>
          <w:b/>
          <w:color w:val="7030A0"/>
          <w:sz w:val="21"/>
          <w:u w:val="thick" w:color="7030A0"/>
        </w:rPr>
        <w:t>names</w:t>
      </w:r>
      <w:r>
        <w:rPr>
          <w:b/>
          <w:color w:val="7030A0"/>
          <w:spacing w:val="40"/>
          <w:sz w:val="21"/>
          <w:u w:val="thick" w:color="7030A0"/>
        </w:rPr>
        <w:t> </w:t>
      </w:r>
      <w:r>
        <w:rPr>
          <w:b/>
          <w:color w:val="7030A0"/>
          <w:sz w:val="21"/>
          <w:u w:val="thick" w:color="7030A0"/>
        </w:rPr>
        <w:t>of</w:t>
      </w:r>
      <w:r>
        <w:rPr>
          <w:b/>
          <w:color w:val="7030A0"/>
          <w:spacing w:val="40"/>
          <w:sz w:val="21"/>
          <w:u w:val="thick" w:color="7030A0"/>
        </w:rPr>
        <w:t> </w:t>
      </w:r>
      <w:r>
        <w:rPr>
          <w:b/>
          <w:color w:val="7030A0"/>
          <w:sz w:val="21"/>
          <w:u w:val="thick" w:color="7030A0"/>
        </w:rPr>
        <w:t>the</w:t>
      </w:r>
      <w:r>
        <w:rPr>
          <w:b/>
          <w:color w:val="7030A0"/>
          <w:spacing w:val="40"/>
          <w:sz w:val="21"/>
          <w:u w:val="thick" w:color="7030A0"/>
        </w:rPr>
        <w:t> </w:t>
      </w:r>
      <w:r>
        <w:rPr>
          <w:b/>
          <w:color w:val="7030A0"/>
          <w:sz w:val="21"/>
          <w:u w:val="thick" w:color="7030A0"/>
        </w:rPr>
        <w:t>parties</w:t>
      </w:r>
      <w:r>
        <w:rPr>
          <w:b/>
          <w:color w:val="7030A0"/>
          <w:spacing w:val="40"/>
          <w:sz w:val="21"/>
          <w:u w:val="thick" w:color="7030A0"/>
        </w:rPr>
        <w:t> </w:t>
      </w:r>
      <w:r>
        <w:rPr>
          <w:b/>
          <w:color w:val="7030A0"/>
          <w:sz w:val="21"/>
          <w:u w:val="thick" w:color="7030A0"/>
        </w:rPr>
        <w:t>to</w:t>
      </w:r>
      <w:r>
        <w:rPr>
          <w:b/>
          <w:color w:val="7030A0"/>
          <w:spacing w:val="40"/>
          <w:sz w:val="21"/>
          <w:u w:val="thick" w:color="7030A0"/>
        </w:rPr>
        <w:t> </w:t>
      </w:r>
      <w:r>
        <w:rPr>
          <w:b/>
          <w:color w:val="7030A0"/>
          <w:sz w:val="21"/>
          <w:u w:val="thick" w:color="7030A0"/>
        </w:rPr>
        <w:t>the</w:t>
      </w:r>
      <w:r>
        <w:rPr>
          <w:b/>
          <w:color w:val="7030A0"/>
          <w:spacing w:val="40"/>
          <w:sz w:val="21"/>
          <w:u w:val="thick" w:color="7030A0"/>
        </w:rPr>
        <w:t> </w:t>
      </w:r>
      <w:r>
        <w:rPr>
          <w:b/>
          <w:color w:val="7030A0"/>
          <w:sz w:val="21"/>
          <w:u w:val="thick" w:color="7030A0"/>
        </w:rPr>
        <w:t>contemplated</w:t>
      </w:r>
      <w:r>
        <w:rPr>
          <w:b/>
          <w:color w:val="7030A0"/>
          <w:spacing w:val="40"/>
          <w:sz w:val="21"/>
          <w:u w:val="thick" w:color="7030A0"/>
        </w:rPr>
        <w:t> </w:t>
      </w:r>
      <w:r>
        <w:rPr>
          <w:b/>
          <w:color w:val="7030A0"/>
          <w:sz w:val="21"/>
          <w:u w:val="thick" w:color="7030A0"/>
        </w:rPr>
        <w:t>marriage</w:t>
      </w:r>
      <w:r>
        <w:rPr>
          <w:b/>
          <w:color w:val="7030A0"/>
          <w:sz w:val="21"/>
        </w:rPr>
        <w:t> </w:t>
      </w:r>
      <w:r>
        <w:rPr>
          <w:b/>
          <w:color w:val="7030A0"/>
          <w:sz w:val="21"/>
          <w:u w:val="thick" w:color="7030A0"/>
        </w:rPr>
        <w:t>must be clearly stated in the Will</w:t>
      </w:r>
    </w:p>
    <w:p>
      <w:pPr>
        <w:pStyle w:val="BodyText"/>
        <w:spacing w:before="118"/>
        <w:rPr>
          <w:b/>
        </w:rPr>
      </w:pPr>
    </w:p>
    <w:p>
      <w:pPr>
        <w:pStyle w:val="ListParagraph"/>
        <w:numPr>
          <w:ilvl w:val="0"/>
          <w:numId w:val="221"/>
        </w:numPr>
        <w:tabs>
          <w:tab w:pos="907" w:val="left" w:leader="none"/>
          <w:tab w:pos="910" w:val="left" w:leader="none"/>
        </w:tabs>
        <w:spacing w:line="360" w:lineRule="auto" w:before="1" w:after="0"/>
        <w:ind w:left="910" w:right="4290" w:hanging="272"/>
        <w:jc w:val="both"/>
        <w:rPr>
          <w:b/>
          <w:color w:val="7030A0"/>
          <w:sz w:val="21"/>
        </w:rPr>
      </w:pPr>
      <w:r>
        <w:rPr>
          <w:sz w:val="21"/>
        </w:rPr>
        <w:t>The </w:t>
      </w:r>
      <w:r>
        <w:rPr>
          <w:color w:val="7030A0"/>
          <w:sz w:val="21"/>
          <w:u w:val="single" w:color="7030A0"/>
        </w:rPr>
        <w:t>testator was married under </w:t>
      </w:r>
      <w:r>
        <w:rPr>
          <w:b/>
          <w:color w:val="7030A0"/>
          <w:sz w:val="21"/>
          <w:u w:val="single" w:color="7030A0"/>
        </w:rPr>
        <w:t>Customary Law </w:t>
      </w:r>
      <w:r>
        <w:rPr>
          <w:b/>
          <w:color w:val="FF0000"/>
          <w:sz w:val="21"/>
          <w:u w:val="single" w:color="FF0000"/>
        </w:rPr>
        <w:t>and later got</w:t>
      </w:r>
      <w:r>
        <w:rPr>
          <w:b/>
          <w:color w:val="FF0000"/>
          <w:sz w:val="21"/>
        </w:rPr>
        <w:t> </w:t>
      </w:r>
      <w:r>
        <w:rPr>
          <w:b/>
          <w:color w:val="FF0000"/>
          <w:sz w:val="21"/>
          <w:u w:val="thick" w:color="FF0000"/>
        </w:rPr>
        <w:t>married under the Act with the same person</w:t>
      </w:r>
      <w:r>
        <w:rPr>
          <w:b/>
          <w:color w:val="FF0000"/>
          <w:sz w:val="21"/>
        </w:rPr>
        <w:t>. </w:t>
      </w:r>
      <w:r>
        <w:rPr>
          <w:b/>
          <w:i/>
          <w:color w:val="7030A0"/>
          <w:sz w:val="21"/>
        </w:rPr>
        <w:t>Jadesimi v. Okotie- </w:t>
      </w:r>
      <w:r>
        <w:rPr>
          <w:b/>
          <w:i/>
          <w:color w:val="7030A0"/>
          <w:spacing w:val="-2"/>
          <w:sz w:val="21"/>
        </w:rPr>
        <w:t>Eboh</w:t>
      </w:r>
      <w:r>
        <w:rPr>
          <w:b/>
          <w:color w:val="7030A0"/>
          <w:spacing w:val="-2"/>
          <w:sz w:val="21"/>
        </w:rPr>
        <w:t>;</w:t>
      </w:r>
    </w:p>
    <w:p>
      <w:pPr>
        <w:pStyle w:val="ListParagraph"/>
        <w:numPr>
          <w:ilvl w:val="0"/>
          <w:numId w:val="221"/>
        </w:numPr>
        <w:tabs>
          <w:tab w:pos="907" w:val="left" w:leader="none"/>
        </w:tabs>
        <w:spacing w:line="240" w:lineRule="auto" w:before="23" w:after="0"/>
        <w:ind w:left="907" w:right="0" w:hanging="269"/>
        <w:jc w:val="both"/>
        <w:rPr>
          <w:b/>
          <w:sz w:val="21"/>
        </w:rPr>
      </w:pPr>
      <w:r>
        <w:rPr>
          <w:b/>
          <w:color w:val="FF0000"/>
          <w:sz w:val="21"/>
        </w:rPr>
        <w:t>If</w:t>
      </w:r>
      <w:r>
        <w:rPr>
          <w:b/>
          <w:color w:val="FF0000"/>
          <w:spacing w:val="-5"/>
          <w:sz w:val="21"/>
        </w:rPr>
        <w:t> </w:t>
      </w:r>
      <w:r>
        <w:rPr>
          <w:b/>
          <w:color w:val="FF0000"/>
          <w:sz w:val="21"/>
        </w:rPr>
        <w:t>the</w:t>
      </w:r>
      <w:r>
        <w:rPr>
          <w:b/>
          <w:color w:val="FF0000"/>
          <w:spacing w:val="-4"/>
          <w:sz w:val="21"/>
        </w:rPr>
        <w:t> </w:t>
      </w:r>
      <w:r>
        <w:rPr>
          <w:b/>
          <w:color w:val="FF0000"/>
          <w:sz w:val="21"/>
          <w:u w:val="thick" w:color="FF0000"/>
        </w:rPr>
        <w:t>subsequent</w:t>
      </w:r>
      <w:r>
        <w:rPr>
          <w:b/>
          <w:color w:val="FF0000"/>
          <w:spacing w:val="-4"/>
          <w:sz w:val="21"/>
          <w:u w:val="thick" w:color="FF0000"/>
        </w:rPr>
        <w:t> </w:t>
      </w:r>
      <w:r>
        <w:rPr>
          <w:b/>
          <w:color w:val="FF0000"/>
          <w:sz w:val="21"/>
          <w:u w:val="thick" w:color="FF0000"/>
        </w:rPr>
        <w:t>marriage</w:t>
      </w:r>
      <w:r>
        <w:rPr>
          <w:b/>
          <w:color w:val="FF0000"/>
          <w:spacing w:val="-4"/>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void</w:t>
      </w:r>
      <w:r>
        <w:rPr>
          <w:sz w:val="21"/>
        </w:rPr>
        <w:t>,</w:t>
      </w:r>
      <w:r>
        <w:rPr>
          <w:spacing w:val="-4"/>
          <w:sz w:val="21"/>
        </w:rPr>
        <w:t> </w:t>
      </w:r>
      <w:r>
        <w:rPr>
          <w:sz w:val="21"/>
        </w:rPr>
        <w:t>it</w:t>
      </w:r>
      <w:r>
        <w:rPr>
          <w:spacing w:val="-4"/>
          <w:sz w:val="21"/>
        </w:rPr>
        <w:t> </w:t>
      </w:r>
      <w:r>
        <w:rPr>
          <w:sz w:val="21"/>
        </w:rPr>
        <w:t>cannot</w:t>
      </w:r>
      <w:r>
        <w:rPr>
          <w:spacing w:val="-4"/>
          <w:sz w:val="21"/>
        </w:rPr>
        <w:t> </w:t>
      </w:r>
      <w:r>
        <w:rPr>
          <w:sz w:val="21"/>
        </w:rPr>
        <w:t>revoke</w:t>
      </w:r>
      <w:r>
        <w:rPr>
          <w:spacing w:val="-4"/>
          <w:sz w:val="21"/>
        </w:rPr>
        <w:t> </w:t>
      </w:r>
      <w:r>
        <w:rPr>
          <w:sz w:val="21"/>
        </w:rPr>
        <w:t>a</w:t>
      </w:r>
      <w:r>
        <w:rPr>
          <w:spacing w:val="-4"/>
          <w:sz w:val="21"/>
        </w:rPr>
        <w:t> </w:t>
      </w:r>
      <w:r>
        <w:rPr>
          <w:sz w:val="21"/>
        </w:rPr>
        <w:t>valid</w:t>
      </w:r>
      <w:r>
        <w:rPr>
          <w:spacing w:val="-5"/>
          <w:sz w:val="21"/>
        </w:rPr>
        <w:t> </w:t>
      </w:r>
      <w:r>
        <w:rPr>
          <w:spacing w:val="-2"/>
          <w:sz w:val="21"/>
        </w:rPr>
        <w:t>Will.</w:t>
      </w:r>
    </w:p>
    <w:p>
      <w:pPr>
        <w:pStyle w:val="ListParagraph"/>
        <w:spacing w:after="0" w:line="240" w:lineRule="auto"/>
        <w:jc w:val="both"/>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64320">
                <wp:simplePos x="0" y="0"/>
                <wp:positionH relativeFrom="page">
                  <wp:posOffset>5118956</wp:posOffset>
                </wp:positionH>
                <wp:positionV relativeFrom="page">
                  <wp:posOffset>1271323</wp:posOffset>
                </wp:positionV>
                <wp:extent cx="2482215" cy="757745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4320" id="docshape55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21"/>
        </w:numPr>
        <w:tabs>
          <w:tab w:pos="907" w:val="left" w:leader="none"/>
          <w:tab w:pos="910" w:val="left" w:leader="none"/>
        </w:tabs>
        <w:spacing w:line="362" w:lineRule="auto" w:before="0" w:after="0"/>
        <w:ind w:left="910" w:right="4290" w:hanging="272"/>
        <w:jc w:val="left"/>
        <w:rPr>
          <w:b/>
          <w:sz w:val="21"/>
        </w:rPr>
      </w:pPr>
      <w:r>
        <w:rPr>
          <w:sz w:val="21"/>
        </w:rPr>
        <w:t>A</w:t>
      </w:r>
      <w:r>
        <w:rPr>
          <w:spacing w:val="40"/>
          <w:sz w:val="21"/>
        </w:rPr>
        <w:t> </w:t>
      </w:r>
      <w:r>
        <w:rPr>
          <w:sz w:val="21"/>
        </w:rPr>
        <w:t>subsequent</w:t>
      </w:r>
      <w:r>
        <w:rPr>
          <w:spacing w:val="40"/>
          <w:sz w:val="21"/>
        </w:rPr>
        <w:t> </w:t>
      </w:r>
      <w:r>
        <w:rPr>
          <w:sz w:val="21"/>
        </w:rPr>
        <w:t>marriage</w:t>
      </w:r>
      <w:r>
        <w:rPr>
          <w:spacing w:val="40"/>
          <w:sz w:val="21"/>
        </w:rPr>
        <w:t> </w:t>
      </w:r>
      <w:r>
        <w:rPr>
          <w:b/>
          <w:sz w:val="21"/>
        </w:rPr>
        <w:t>under</w:t>
      </w:r>
      <w:r>
        <w:rPr>
          <w:b/>
          <w:spacing w:val="40"/>
          <w:sz w:val="21"/>
        </w:rPr>
        <w:t> </w:t>
      </w:r>
      <w:r>
        <w:rPr>
          <w:b/>
          <w:sz w:val="21"/>
        </w:rPr>
        <w:t>native</w:t>
      </w:r>
      <w:r>
        <w:rPr>
          <w:b/>
          <w:spacing w:val="40"/>
          <w:sz w:val="21"/>
        </w:rPr>
        <w:t> </w:t>
      </w:r>
      <w:r>
        <w:rPr>
          <w:b/>
          <w:sz w:val="21"/>
        </w:rPr>
        <w:t>law</w:t>
      </w:r>
      <w:r>
        <w:rPr>
          <w:b/>
          <w:spacing w:val="40"/>
          <w:sz w:val="21"/>
        </w:rPr>
        <w:t> </w:t>
      </w:r>
      <w:r>
        <w:rPr>
          <w:b/>
          <w:sz w:val="21"/>
        </w:rPr>
        <w:t>and</w:t>
      </w:r>
      <w:r>
        <w:rPr>
          <w:b/>
          <w:spacing w:val="40"/>
          <w:sz w:val="21"/>
        </w:rPr>
        <w:t> </w:t>
      </w:r>
      <w:r>
        <w:rPr>
          <w:b/>
          <w:sz w:val="21"/>
        </w:rPr>
        <w:t>custom</w:t>
      </w:r>
      <w:r>
        <w:rPr>
          <w:b/>
          <w:spacing w:val="40"/>
          <w:sz w:val="21"/>
        </w:rPr>
        <w:t> </w:t>
      </w:r>
      <w:r>
        <w:rPr>
          <w:sz w:val="21"/>
        </w:rPr>
        <w:t>does</w:t>
      </w:r>
      <w:r>
        <w:rPr>
          <w:spacing w:val="40"/>
          <w:sz w:val="21"/>
        </w:rPr>
        <w:t> </w:t>
      </w:r>
      <w:r>
        <w:rPr>
          <w:sz w:val="21"/>
        </w:rPr>
        <w:t>not</w:t>
      </w:r>
      <w:r>
        <w:rPr>
          <w:spacing w:val="40"/>
          <w:sz w:val="21"/>
        </w:rPr>
        <w:t> </w:t>
      </w:r>
      <w:r>
        <w:rPr>
          <w:sz w:val="21"/>
        </w:rPr>
        <w:t>revoke an earlier Will. - </w:t>
      </w:r>
      <w:r>
        <w:rPr>
          <w:b/>
          <w:i/>
          <w:color w:val="FF0000"/>
          <w:sz w:val="21"/>
        </w:rPr>
        <w:t>Jadesimi v. Okotie-Eboh</w:t>
      </w:r>
    </w:p>
    <w:p>
      <w:pPr>
        <w:pStyle w:val="BodyText"/>
        <w:spacing w:before="154"/>
        <w:rPr>
          <w:b/>
          <w:i/>
        </w:rPr>
      </w:pPr>
    </w:p>
    <w:p>
      <w:pPr>
        <w:pStyle w:val="ListParagraph"/>
        <w:numPr>
          <w:ilvl w:val="0"/>
          <w:numId w:val="220"/>
        </w:numPr>
        <w:tabs>
          <w:tab w:pos="637" w:val="left" w:leader="none"/>
        </w:tabs>
        <w:spacing w:line="240" w:lineRule="auto" w:before="0" w:after="0"/>
        <w:ind w:left="637" w:right="0" w:hanging="270"/>
        <w:jc w:val="both"/>
        <w:rPr>
          <w:b/>
          <w:sz w:val="21"/>
        </w:rPr>
      </w:pPr>
      <w:r>
        <w:rPr>
          <w:b/>
          <w:color w:val="000000"/>
          <w:sz w:val="21"/>
          <w:highlight w:val="yellow"/>
          <w:u w:val="thick"/>
        </w:rPr>
        <w:t>Making</w:t>
      </w:r>
      <w:r>
        <w:rPr>
          <w:b/>
          <w:color w:val="000000"/>
          <w:spacing w:val="-7"/>
          <w:sz w:val="21"/>
          <w:highlight w:val="yellow"/>
          <w:u w:val="thick"/>
        </w:rPr>
        <w:t> </w:t>
      </w:r>
      <w:r>
        <w:rPr>
          <w:b/>
          <w:color w:val="000000"/>
          <w:sz w:val="21"/>
          <w:highlight w:val="yellow"/>
          <w:u w:val="thick"/>
        </w:rPr>
        <w:t>of</w:t>
      </w:r>
      <w:r>
        <w:rPr>
          <w:b/>
          <w:color w:val="000000"/>
          <w:spacing w:val="-5"/>
          <w:sz w:val="21"/>
          <w:highlight w:val="yellow"/>
          <w:u w:val="thick"/>
        </w:rPr>
        <w:t> </w:t>
      </w:r>
      <w:r>
        <w:rPr>
          <w:b/>
          <w:color w:val="000000"/>
          <w:sz w:val="21"/>
          <w:highlight w:val="yellow"/>
          <w:u w:val="thick"/>
        </w:rPr>
        <w:t>a</w:t>
      </w:r>
      <w:r>
        <w:rPr>
          <w:b/>
          <w:color w:val="000000"/>
          <w:spacing w:val="-5"/>
          <w:sz w:val="21"/>
          <w:highlight w:val="yellow"/>
          <w:u w:val="thick"/>
        </w:rPr>
        <w:t> </w:t>
      </w:r>
      <w:r>
        <w:rPr>
          <w:b/>
          <w:color w:val="000000"/>
          <w:sz w:val="21"/>
          <w:highlight w:val="yellow"/>
          <w:u w:val="thick"/>
        </w:rPr>
        <w:t>Subsequent</w:t>
      </w:r>
      <w:r>
        <w:rPr>
          <w:b/>
          <w:color w:val="000000"/>
          <w:spacing w:val="-5"/>
          <w:sz w:val="21"/>
          <w:highlight w:val="yellow"/>
          <w:u w:val="thick"/>
        </w:rPr>
        <w:t> </w:t>
      </w:r>
      <w:r>
        <w:rPr>
          <w:b/>
          <w:color w:val="000000"/>
          <w:sz w:val="21"/>
          <w:highlight w:val="yellow"/>
          <w:u w:val="thick"/>
        </w:rPr>
        <w:t>Will</w:t>
      </w:r>
      <w:r>
        <w:rPr>
          <w:b/>
          <w:color w:val="000000"/>
          <w:spacing w:val="-5"/>
          <w:sz w:val="21"/>
          <w:highlight w:val="yellow"/>
          <w:u w:val="thick"/>
        </w:rPr>
        <w:t> </w:t>
      </w:r>
      <w:r>
        <w:rPr>
          <w:b/>
          <w:color w:val="000000"/>
          <w:sz w:val="21"/>
          <w:highlight w:val="yellow"/>
          <w:u w:val="thick"/>
        </w:rPr>
        <w:t>without</w:t>
      </w:r>
      <w:r>
        <w:rPr>
          <w:b/>
          <w:color w:val="000000"/>
          <w:spacing w:val="-5"/>
          <w:sz w:val="21"/>
          <w:highlight w:val="yellow"/>
          <w:u w:val="thick"/>
        </w:rPr>
        <w:t> </w:t>
      </w:r>
      <w:r>
        <w:rPr>
          <w:b/>
          <w:color w:val="000000"/>
          <w:sz w:val="21"/>
          <w:highlight w:val="yellow"/>
          <w:u w:val="thick"/>
        </w:rPr>
        <w:t>a</w:t>
      </w:r>
      <w:r>
        <w:rPr>
          <w:b/>
          <w:color w:val="000000"/>
          <w:spacing w:val="-5"/>
          <w:sz w:val="21"/>
          <w:highlight w:val="yellow"/>
          <w:u w:val="thick"/>
        </w:rPr>
        <w:t> </w:t>
      </w:r>
      <w:r>
        <w:rPr>
          <w:b/>
          <w:color w:val="000000"/>
          <w:sz w:val="21"/>
          <w:highlight w:val="yellow"/>
          <w:u w:val="thick"/>
        </w:rPr>
        <w:t>Revocation</w:t>
      </w:r>
      <w:r>
        <w:rPr>
          <w:b/>
          <w:color w:val="000000"/>
          <w:spacing w:val="-5"/>
          <w:sz w:val="21"/>
          <w:highlight w:val="yellow"/>
          <w:u w:val="thick"/>
        </w:rPr>
        <w:t> </w:t>
      </w:r>
      <w:r>
        <w:rPr>
          <w:b/>
          <w:color w:val="000000"/>
          <w:spacing w:val="-2"/>
          <w:sz w:val="21"/>
          <w:highlight w:val="yellow"/>
          <w:u w:val="thick"/>
        </w:rPr>
        <w:t>Clause</w:t>
      </w:r>
    </w:p>
    <w:p>
      <w:pPr>
        <w:pStyle w:val="BodyText"/>
        <w:spacing w:line="360" w:lineRule="auto" w:before="142"/>
        <w:ind w:left="367" w:right="4289"/>
        <w:jc w:val="both"/>
      </w:pPr>
      <w:r>
        <w:rPr/>
        <w:t>Where a testator makes a Will and subsequently makes a new Will without a revocation clause, the new will shall be deemed to have impliedly revoked the old Will if it contains the same dispositions in a contrary manner. For instance, it contains the same properties but was given to different beneficiaries in the new Will.</w:t>
      </w:r>
    </w:p>
    <w:p>
      <w:pPr>
        <w:pStyle w:val="BodyText"/>
        <w:spacing w:before="164"/>
      </w:pPr>
    </w:p>
    <w:p>
      <w:pPr>
        <w:spacing w:before="0"/>
        <w:ind w:left="367" w:right="0" w:firstLine="0"/>
        <w:jc w:val="both"/>
        <w:rPr>
          <w:b/>
          <w:sz w:val="21"/>
        </w:rPr>
      </w:pPr>
      <w:r>
        <w:rPr>
          <w:b/>
          <w:sz w:val="21"/>
        </w:rPr>
        <w:t>ALTERATION</w:t>
      </w:r>
      <w:r>
        <w:rPr>
          <w:b/>
          <w:spacing w:val="-4"/>
          <w:sz w:val="21"/>
        </w:rPr>
        <w:t> </w:t>
      </w:r>
      <w:r>
        <w:rPr>
          <w:b/>
          <w:sz w:val="21"/>
        </w:rPr>
        <w:t>OF</w:t>
      </w:r>
      <w:r>
        <w:rPr>
          <w:b/>
          <w:spacing w:val="-5"/>
          <w:sz w:val="21"/>
        </w:rPr>
        <w:t> </w:t>
      </w:r>
      <w:r>
        <w:rPr>
          <w:b/>
          <w:sz w:val="21"/>
        </w:rPr>
        <w:t>A</w:t>
      </w:r>
      <w:r>
        <w:rPr>
          <w:b/>
          <w:spacing w:val="-4"/>
          <w:sz w:val="21"/>
        </w:rPr>
        <w:t> </w:t>
      </w:r>
      <w:r>
        <w:rPr>
          <w:b/>
          <w:sz w:val="21"/>
        </w:rPr>
        <w:t>WILL</w:t>
      </w:r>
      <w:r>
        <w:rPr>
          <w:b/>
          <w:spacing w:val="-5"/>
          <w:sz w:val="21"/>
        </w:rPr>
        <w:t> </w:t>
      </w:r>
      <w:r>
        <w:rPr>
          <w:b/>
          <w:sz w:val="21"/>
        </w:rPr>
        <w:t>(August</w:t>
      </w:r>
      <w:r>
        <w:rPr>
          <w:b/>
          <w:spacing w:val="-5"/>
          <w:sz w:val="21"/>
        </w:rPr>
        <w:t> </w:t>
      </w:r>
      <w:r>
        <w:rPr>
          <w:b/>
          <w:sz w:val="21"/>
        </w:rPr>
        <w:t>2019</w:t>
      </w:r>
      <w:r>
        <w:rPr>
          <w:b/>
          <w:spacing w:val="-4"/>
          <w:sz w:val="21"/>
        </w:rPr>
        <w:t> </w:t>
      </w:r>
      <w:r>
        <w:rPr>
          <w:b/>
          <w:sz w:val="21"/>
        </w:rPr>
        <w:t>Q</w:t>
      </w:r>
      <w:r>
        <w:rPr>
          <w:b/>
          <w:spacing w:val="-4"/>
          <w:sz w:val="21"/>
        </w:rPr>
        <w:t> </w:t>
      </w:r>
      <w:r>
        <w:rPr>
          <w:b/>
          <w:sz w:val="21"/>
        </w:rPr>
        <w:t>1d</w:t>
      </w:r>
      <w:r>
        <w:rPr>
          <w:b/>
          <w:spacing w:val="-5"/>
          <w:sz w:val="21"/>
        </w:rPr>
        <w:t> &amp;e)</w:t>
      </w:r>
    </w:p>
    <w:p>
      <w:pPr>
        <w:pStyle w:val="BodyText"/>
        <w:spacing w:line="360" w:lineRule="auto" w:before="142"/>
        <w:ind w:left="367" w:right="4290"/>
        <w:jc w:val="both"/>
      </w:pPr>
      <w:r>
        <w:rPr/>
        <w:t>A Will is ambulatory in nature. This means that it may be altered from time to time during the lifetime of the testator.</w:t>
      </w:r>
    </w:p>
    <w:p>
      <w:pPr>
        <w:spacing w:line="362" w:lineRule="auto" w:before="151"/>
        <w:ind w:left="367" w:right="4290" w:firstLine="0"/>
        <w:jc w:val="both"/>
        <w:rPr>
          <w:b/>
          <w:sz w:val="21"/>
        </w:rPr>
      </w:pPr>
      <w:r>
        <w:rPr>
          <w:sz w:val="21"/>
        </w:rPr>
        <w:t>By </w:t>
      </w:r>
      <w:r>
        <w:rPr>
          <w:b/>
          <w:color w:val="FF0000"/>
          <w:sz w:val="21"/>
        </w:rPr>
        <w:t>Section 21 Wills Act and Section 14 WLL</w:t>
      </w:r>
      <w:r>
        <w:rPr>
          <w:sz w:val="21"/>
        </w:rPr>
        <w:t>. </w:t>
      </w:r>
      <w:r>
        <w:rPr>
          <w:b/>
          <w:sz w:val="21"/>
          <w:u w:val="thick"/>
        </w:rPr>
        <w:t>A will may be altered by</w:t>
      </w:r>
      <w:r>
        <w:rPr>
          <w:b/>
          <w:sz w:val="21"/>
        </w:rPr>
        <w:t> </w:t>
      </w:r>
      <w:r>
        <w:rPr>
          <w:b/>
          <w:spacing w:val="-2"/>
          <w:sz w:val="21"/>
          <w:u w:val="thick"/>
        </w:rPr>
        <w:t>either:</w:t>
      </w:r>
    </w:p>
    <w:p>
      <w:pPr>
        <w:pStyle w:val="ListParagraph"/>
        <w:numPr>
          <w:ilvl w:val="1"/>
          <w:numId w:val="220"/>
        </w:numPr>
        <w:tabs>
          <w:tab w:pos="686" w:val="left" w:leader="none"/>
        </w:tabs>
        <w:spacing w:line="240" w:lineRule="auto" w:before="149" w:after="0"/>
        <w:ind w:left="686" w:right="0" w:hanging="212"/>
        <w:jc w:val="left"/>
        <w:rPr>
          <w:b/>
          <w:sz w:val="21"/>
        </w:rPr>
      </w:pPr>
      <w:r>
        <w:rPr>
          <w:b/>
          <w:spacing w:val="-2"/>
          <w:sz w:val="21"/>
        </w:rPr>
        <w:t>Re-Execution</w:t>
      </w:r>
    </w:p>
    <w:p>
      <w:pPr>
        <w:pStyle w:val="BodyText"/>
        <w:spacing w:before="34"/>
        <w:rPr>
          <w:b/>
        </w:rPr>
      </w:pPr>
    </w:p>
    <w:p>
      <w:pPr>
        <w:pStyle w:val="ListParagraph"/>
        <w:numPr>
          <w:ilvl w:val="1"/>
          <w:numId w:val="220"/>
        </w:numPr>
        <w:tabs>
          <w:tab w:pos="686" w:val="left" w:leader="none"/>
        </w:tabs>
        <w:spacing w:line="240" w:lineRule="auto" w:before="0" w:after="0"/>
        <w:ind w:left="686" w:right="0" w:hanging="212"/>
        <w:jc w:val="left"/>
        <w:rPr>
          <w:b/>
          <w:sz w:val="21"/>
        </w:rPr>
      </w:pPr>
      <w:r>
        <w:rPr>
          <w:b/>
          <w:sz w:val="21"/>
        </w:rPr>
        <w:t>By</w:t>
      </w:r>
      <w:r>
        <w:rPr>
          <w:b/>
          <w:spacing w:val="-3"/>
          <w:sz w:val="21"/>
        </w:rPr>
        <w:t> </w:t>
      </w:r>
      <w:r>
        <w:rPr>
          <w:b/>
          <w:spacing w:val="-2"/>
          <w:sz w:val="21"/>
        </w:rPr>
        <w:t>Codicil</w:t>
      </w:r>
    </w:p>
    <w:p>
      <w:pPr>
        <w:pStyle w:val="BodyText"/>
        <w:spacing w:before="30"/>
        <w:rPr>
          <w:b/>
        </w:rPr>
      </w:pPr>
    </w:p>
    <w:p>
      <w:pPr>
        <w:spacing w:line="362" w:lineRule="auto" w:before="1"/>
        <w:ind w:left="367" w:right="4290" w:firstLine="0"/>
        <w:jc w:val="both"/>
        <w:rPr>
          <w:sz w:val="21"/>
        </w:rPr>
      </w:pPr>
      <w:r>
        <w:rPr>
          <w:b/>
          <w:color w:val="7030A0"/>
          <w:sz w:val="21"/>
          <w:u w:val="thick" w:color="7030A0"/>
        </w:rPr>
        <w:t>Any alteration in a Will after its due execution </w:t>
      </w:r>
      <w:r>
        <w:rPr>
          <w:b/>
          <w:color w:val="FF0000"/>
          <w:sz w:val="21"/>
          <w:u w:val="thick" w:color="FF0000"/>
        </w:rPr>
        <w:t>will only be valid if after</w:t>
      </w:r>
      <w:r>
        <w:rPr>
          <w:b/>
          <w:color w:val="FF0000"/>
          <w:sz w:val="21"/>
        </w:rPr>
        <w:t> </w:t>
      </w:r>
      <w:r>
        <w:rPr>
          <w:b/>
          <w:color w:val="FF0000"/>
          <w:sz w:val="21"/>
          <w:u w:val="thick" w:color="FF0000"/>
        </w:rPr>
        <w:t>the alteration the Will was executed by the testator in the joint presence</w:t>
      </w:r>
      <w:r>
        <w:rPr>
          <w:b/>
          <w:color w:val="FF0000"/>
          <w:sz w:val="21"/>
        </w:rPr>
        <w:t> </w:t>
      </w:r>
      <w:r>
        <w:rPr>
          <w:b/>
          <w:color w:val="FF0000"/>
          <w:sz w:val="21"/>
          <w:u w:val="thick" w:color="FF0000"/>
        </w:rPr>
        <w:t>of at least 2 witnesses who will also attest to it in accordance with</w:t>
      </w:r>
      <w:r>
        <w:rPr>
          <w:b/>
          <w:color w:val="FF0000"/>
          <w:sz w:val="21"/>
        </w:rPr>
        <w:t> </w:t>
      </w:r>
      <w:r>
        <w:rPr>
          <w:b/>
          <w:color w:val="00B050"/>
          <w:sz w:val="21"/>
        </w:rPr>
        <w:t>S. 9 Will Act</w:t>
      </w:r>
      <w:r>
        <w:rPr>
          <w:color w:val="00B050"/>
          <w:sz w:val="21"/>
        </w:rPr>
        <w:t>.</w:t>
      </w:r>
    </w:p>
    <w:p>
      <w:pPr>
        <w:spacing w:line="360" w:lineRule="auto" w:before="147"/>
        <w:ind w:left="367" w:right="4282" w:firstLine="0"/>
        <w:jc w:val="both"/>
        <w:rPr>
          <w:b/>
          <w:sz w:val="21"/>
        </w:rPr>
      </w:pPr>
      <w:r>
        <w:rPr>
          <w:b/>
          <w:sz w:val="21"/>
        </w:rPr>
        <w:t>Every alteration in a will must be re-executed</w:t>
      </w:r>
      <w:r>
        <w:rPr>
          <w:sz w:val="21"/>
        </w:rPr>
        <w:t>: </w:t>
      </w:r>
      <w:r>
        <w:rPr>
          <w:b/>
          <w:color w:val="FF0000"/>
          <w:sz w:val="21"/>
          <w:u w:val="thick" w:color="FF0000"/>
        </w:rPr>
        <w:t>If it is not re-executed,</w:t>
      </w:r>
      <w:r>
        <w:rPr>
          <w:b/>
          <w:color w:val="FF0000"/>
          <w:sz w:val="21"/>
        </w:rPr>
        <w:t> </w:t>
      </w:r>
      <w:r>
        <w:rPr>
          <w:b/>
          <w:color w:val="FF0000"/>
          <w:sz w:val="21"/>
          <w:u w:val="thick" w:color="FF0000"/>
        </w:rPr>
        <w:t>probate will be granted in its original or old form</w:t>
      </w:r>
      <w:r>
        <w:rPr>
          <w:b/>
          <w:color w:val="7030A0"/>
          <w:sz w:val="21"/>
          <w:u w:val="thick" w:color="7030A0"/>
        </w:rPr>
        <w:t> and not to the new</w:t>
      </w:r>
      <w:r>
        <w:rPr>
          <w:b/>
          <w:color w:val="7030A0"/>
          <w:sz w:val="21"/>
        </w:rPr>
        <w:t> </w:t>
      </w:r>
      <w:r>
        <w:rPr>
          <w:b/>
          <w:color w:val="7030A0"/>
          <w:spacing w:val="-2"/>
          <w:sz w:val="21"/>
          <w:u w:val="thick" w:color="7030A0"/>
        </w:rPr>
        <w:t>alteration.</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4832">
                <wp:simplePos x="0" y="0"/>
                <wp:positionH relativeFrom="page">
                  <wp:posOffset>5118956</wp:posOffset>
                </wp:positionH>
                <wp:positionV relativeFrom="page">
                  <wp:posOffset>1271323</wp:posOffset>
                </wp:positionV>
                <wp:extent cx="2482215" cy="7577455"/>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4832" id="docshape55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79"/>
        <w:jc w:val="both"/>
      </w:pPr>
      <w:r>
        <w:rPr/>
        <w:t>Where the original words before alterations are apparent: probate is granted in its original or old form while the alteration is ignored. </w:t>
      </w:r>
      <w:r>
        <w:rPr>
          <w:b/>
          <w:color w:val="7030A0"/>
        </w:rPr>
        <w:t>Goods of Beavan. </w:t>
      </w:r>
      <w:r>
        <w:rPr/>
        <w:t>(Alteration must be complete)</w:t>
      </w:r>
    </w:p>
    <w:p>
      <w:pPr>
        <w:pStyle w:val="BodyText"/>
        <w:spacing w:before="6"/>
      </w:pPr>
    </w:p>
    <w:p>
      <w:pPr>
        <w:spacing w:line="362" w:lineRule="auto" w:before="1"/>
        <w:ind w:left="367" w:right="4281" w:firstLine="0"/>
        <w:jc w:val="both"/>
        <w:rPr>
          <w:sz w:val="21"/>
        </w:rPr>
      </w:pPr>
      <w:r>
        <w:rPr>
          <w:b/>
          <w:sz w:val="21"/>
        </w:rPr>
        <w:t>Alteration should be opposite, at the margin or near the alteration</w:t>
      </w:r>
      <w:r>
        <w:rPr>
          <w:sz w:val="21"/>
        </w:rPr>
        <w:t>: </w:t>
      </w:r>
      <w:r>
        <w:rPr>
          <w:b/>
          <w:color w:val="7030A0"/>
          <w:sz w:val="21"/>
        </w:rPr>
        <w:t>S.</w:t>
      </w:r>
      <w:r>
        <w:rPr>
          <w:b/>
          <w:color w:val="7030A0"/>
          <w:spacing w:val="-1"/>
          <w:sz w:val="21"/>
        </w:rPr>
        <w:t> </w:t>
      </w:r>
      <w:r>
        <w:rPr>
          <w:b/>
          <w:color w:val="7030A0"/>
          <w:sz w:val="21"/>
        </w:rPr>
        <w:t>14 Wills Law, The Goods of James</w:t>
      </w:r>
      <w:r>
        <w:rPr>
          <w:sz w:val="21"/>
        </w:rPr>
        <w:t>.</w:t>
      </w:r>
    </w:p>
    <w:p>
      <w:pPr>
        <w:spacing w:before="239"/>
        <w:ind w:left="367" w:right="0" w:firstLine="0"/>
        <w:jc w:val="both"/>
        <w:rPr>
          <w:b/>
          <w:sz w:val="21"/>
        </w:rPr>
      </w:pPr>
      <w:r>
        <w:rPr>
          <w:b/>
          <w:sz w:val="21"/>
        </w:rPr>
        <w:t>Alteration</w:t>
      </w:r>
      <w:r>
        <w:rPr>
          <w:b/>
          <w:spacing w:val="-5"/>
          <w:sz w:val="21"/>
        </w:rPr>
        <w:t> </w:t>
      </w:r>
      <w:r>
        <w:rPr>
          <w:b/>
          <w:sz w:val="21"/>
        </w:rPr>
        <w:t>must</w:t>
      </w:r>
      <w:r>
        <w:rPr>
          <w:b/>
          <w:spacing w:val="-4"/>
          <w:sz w:val="21"/>
        </w:rPr>
        <w:t> </w:t>
      </w:r>
      <w:r>
        <w:rPr>
          <w:b/>
          <w:sz w:val="21"/>
        </w:rPr>
        <w:t>be</w:t>
      </w:r>
      <w:r>
        <w:rPr>
          <w:b/>
          <w:spacing w:val="-4"/>
          <w:sz w:val="21"/>
        </w:rPr>
        <w:t> </w:t>
      </w:r>
      <w:r>
        <w:rPr>
          <w:b/>
          <w:sz w:val="21"/>
        </w:rPr>
        <w:t>final</w:t>
      </w:r>
      <w:r>
        <w:rPr>
          <w:b/>
          <w:spacing w:val="-5"/>
          <w:sz w:val="21"/>
        </w:rPr>
        <w:t> </w:t>
      </w:r>
      <w:r>
        <w:rPr>
          <w:b/>
          <w:sz w:val="21"/>
        </w:rPr>
        <w:t>and</w:t>
      </w:r>
      <w:r>
        <w:rPr>
          <w:b/>
          <w:spacing w:val="-4"/>
          <w:sz w:val="21"/>
        </w:rPr>
        <w:t> </w:t>
      </w:r>
      <w:r>
        <w:rPr>
          <w:b/>
          <w:sz w:val="21"/>
        </w:rPr>
        <w:t>not</w:t>
      </w:r>
      <w:r>
        <w:rPr>
          <w:b/>
          <w:spacing w:val="-4"/>
          <w:sz w:val="21"/>
        </w:rPr>
        <w:t> </w:t>
      </w:r>
      <w:r>
        <w:rPr>
          <w:b/>
          <w:sz w:val="21"/>
        </w:rPr>
        <w:t>merely</w:t>
      </w:r>
      <w:r>
        <w:rPr>
          <w:b/>
          <w:spacing w:val="-5"/>
          <w:sz w:val="21"/>
        </w:rPr>
        <w:t> </w:t>
      </w:r>
      <w:r>
        <w:rPr>
          <w:b/>
          <w:spacing w:val="-2"/>
          <w:sz w:val="21"/>
        </w:rPr>
        <w:t>deliberative:</w:t>
      </w:r>
    </w:p>
    <w:p>
      <w:pPr>
        <w:spacing w:line="360" w:lineRule="auto" w:before="124"/>
        <w:ind w:left="367" w:right="4282" w:firstLine="0"/>
        <w:jc w:val="both"/>
        <w:rPr>
          <w:b/>
          <w:sz w:val="21"/>
        </w:rPr>
      </w:pPr>
      <w:r>
        <w:rPr>
          <w:b/>
          <w:color w:val="7030A0"/>
          <w:sz w:val="21"/>
          <w:u w:val="thick" w:color="7030A0"/>
        </w:rPr>
        <w:t>where alteration is seen to be made by pencil </w:t>
      </w:r>
      <w:r>
        <w:rPr>
          <w:b/>
          <w:color w:val="FF0000"/>
          <w:sz w:val="21"/>
          <w:u w:val="thick" w:color="FF0000"/>
        </w:rPr>
        <w:t>and not ink or pen or</w:t>
      </w:r>
      <w:r>
        <w:rPr>
          <w:b/>
          <w:color w:val="FF0000"/>
          <w:spacing w:val="80"/>
          <w:sz w:val="21"/>
        </w:rPr>
        <w:t> </w:t>
      </w:r>
      <w:r>
        <w:rPr>
          <w:b/>
          <w:color w:val="FF0000"/>
          <w:sz w:val="21"/>
          <w:u w:val="thick" w:color="FF0000"/>
        </w:rPr>
        <w:t>other means of permanent nature. The alteration will not be taken as</w:t>
      </w:r>
      <w:r>
        <w:rPr>
          <w:b/>
          <w:color w:val="FF0000"/>
          <w:sz w:val="21"/>
        </w:rPr>
        <w:t> </w:t>
      </w:r>
      <w:r>
        <w:rPr>
          <w:b/>
          <w:color w:val="FF0000"/>
          <w:sz w:val="21"/>
          <w:u w:val="thick" w:color="FF0000"/>
        </w:rPr>
        <w:t>conclusively done by the testator</w:t>
      </w:r>
      <w:r>
        <w:rPr>
          <w:sz w:val="21"/>
        </w:rPr>
        <w:t>. </w:t>
      </w:r>
      <w:r>
        <w:rPr>
          <w:b/>
          <w:color w:val="7030A0"/>
          <w:sz w:val="21"/>
        </w:rPr>
        <w:t>Hawks v. Hawks.</w:t>
      </w:r>
    </w:p>
    <w:p>
      <w:pPr>
        <w:spacing w:line="360" w:lineRule="auto" w:before="5"/>
        <w:ind w:left="367" w:right="4280" w:firstLine="0"/>
        <w:jc w:val="both"/>
        <w:rPr>
          <w:sz w:val="21"/>
        </w:rPr>
      </w:pPr>
      <w:r>
        <w:rPr>
          <w:b/>
          <w:sz w:val="21"/>
        </w:rPr>
        <w:t>Alteration must be coupled with intention: </w:t>
      </w:r>
      <w:r>
        <w:rPr>
          <w:sz w:val="21"/>
        </w:rPr>
        <w:t>it must be intentional and not by accident.</w:t>
      </w:r>
    </w:p>
    <w:p>
      <w:pPr>
        <w:spacing w:before="3"/>
        <w:ind w:left="367" w:right="0" w:firstLine="0"/>
        <w:jc w:val="left"/>
        <w:rPr>
          <w:b/>
          <w:sz w:val="21"/>
        </w:rPr>
      </w:pPr>
      <w:r>
        <w:rPr>
          <w:b/>
          <w:color w:val="00B050"/>
          <w:spacing w:val="-4"/>
          <w:sz w:val="21"/>
        </w:rPr>
        <w:t>NOTE</w:t>
      </w:r>
    </w:p>
    <w:p>
      <w:pPr>
        <w:pStyle w:val="BodyText"/>
        <w:spacing w:before="30"/>
        <w:rPr>
          <w:b/>
        </w:rPr>
      </w:pPr>
    </w:p>
    <w:p>
      <w:pPr>
        <w:spacing w:line="362" w:lineRule="auto" w:before="0"/>
        <w:ind w:left="367" w:right="4291" w:firstLine="0"/>
        <w:jc w:val="both"/>
        <w:rPr>
          <w:b/>
          <w:sz w:val="21"/>
        </w:rPr>
      </w:pPr>
      <w:r>
        <w:rPr>
          <w:color w:val="7030A0"/>
          <w:sz w:val="21"/>
          <w:u w:val="single" w:color="7030A0"/>
        </w:rPr>
        <w:t>For an alteration of a clause in a will after execution to be valid, </w:t>
      </w:r>
      <w:r>
        <w:rPr>
          <w:b/>
          <w:color w:val="FF0000"/>
          <w:sz w:val="21"/>
          <w:u w:val="single" w:color="FF0000"/>
        </w:rPr>
        <w:t>the</w:t>
      </w:r>
      <w:r>
        <w:rPr>
          <w:b/>
          <w:color w:val="FF0000"/>
          <w:sz w:val="21"/>
        </w:rPr>
        <w:t> </w:t>
      </w:r>
      <w:r>
        <w:rPr>
          <w:b/>
          <w:color w:val="FF0000"/>
          <w:sz w:val="21"/>
          <w:u w:val="thick" w:color="FF0000"/>
        </w:rPr>
        <w:t>alteration</w:t>
      </w:r>
      <w:r>
        <w:rPr>
          <w:b/>
          <w:color w:val="FF0000"/>
          <w:spacing w:val="-1"/>
          <w:sz w:val="21"/>
          <w:u w:val="thick" w:color="FF0000"/>
        </w:rPr>
        <w:t> </w:t>
      </w:r>
      <w:r>
        <w:rPr>
          <w:b/>
          <w:color w:val="FF0000"/>
          <w:sz w:val="21"/>
          <w:u w:val="thick" w:color="FF0000"/>
        </w:rPr>
        <w:t>must</w:t>
      </w:r>
      <w:r>
        <w:rPr>
          <w:b/>
          <w:color w:val="FF0000"/>
          <w:spacing w:val="-2"/>
          <w:sz w:val="21"/>
          <w:u w:val="thick" w:color="FF0000"/>
        </w:rPr>
        <w:t> </w:t>
      </w:r>
      <w:r>
        <w:rPr>
          <w:b/>
          <w:color w:val="FF0000"/>
          <w:sz w:val="21"/>
          <w:u w:val="thick" w:color="FF0000"/>
        </w:rPr>
        <w:t>be</w:t>
      </w:r>
      <w:r>
        <w:rPr>
          <w:b/>
          <w:color w:val="FF0000"/>
          <w:spacing w:val="-2"/>
          <w:sz w:val="21"/>
          <w:u w:val="thick" w:color="FF0000"/>
        </w:rPr>
        <w:t> </w:t>
      </w:r>
      <w:r>
        <w:rPr>
          <w:b/>
          <w:color w:val="FF0000"/>
          <w:sz w:val="21"/>
          <w:u w:val="thick" w:color="FF0000"/>
        </w:rPr>
        <w:t>properly</w:t>
      </w:r>
      <w:r>
        <w:rPr>
          <w:b/>
          <w:color w:val="FF0000"/>
          <w:spacing w:val="-1"/>
          <w:sz w:val="21"/>
          <w:u w:val="thick" w:color="FF0000"/>
        </w:rPr>
        <w:t> </w:t>
      </w:r>
      <w:r>
        <w:rPr>
          <w:b/>
          <w:color w:val="FF0000"/>
          <w:sz w:val="21"/>
          <w:u w:val="thick" w:color="FF0000"/>
        </w:rPr>
        <w:t>executed</w:t>
      </w:r>
      <w:r>
        <w:rPr>
          <w:b/>
          <w:color w:val="FF0000"/>
          <w:spacing w:val="-1"/>
          <w:sz w:val="21"/>
          <w:u w:val="thick" w:color="FF0000"/>
        </w:rPr>
        <w:t> </w:t>
      </w:r>
      <w:r>
        <w:rPr>
          <w:b/>
          <w:color w:val="FF0000"/>
          <w:sz w:val="21"/>
          <w:u w:val="thick" w:color="FF0000"/>
        </w:rPr>
        <w:t>by</w:t>
      </w:r>
      <w:r>
        <w:rPr>
          <w:b/>
          <w:color w:val="FF0000"/>
          <w:spacing w:val="-1"/>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testator</w:t>
      </w:r>
      <w:r>
        <w:rPr>
          <w:b/>
          <w:color w:val="FF0000"/>
          <w:spacing w:val="-2"/>
          <w:sz w:val="21"/>
          <w:u w:val="thick" w:color="FF0000"/>
        </w:rPr>
        <w:t> </w:t>
      </w:r>
      <w:r>
        <w:rPr>
          <w:b/>
          <w:color w:val="FF0000"/>
          <w:sz w:val="21"/>
          <w:u w:val="thick" w:color="FF0000"/>
        </w:rPr>
        <w:t>in</w:t>
      </w:r>
      <w:r>
        <w:rPr>
          <w:b/>
          <w:color w:val="FF0000"/>
          <w:spacing w:val="-1"/>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same</w:t>
      </w:r>
      <w:r>
        <w:rPr>
          <w:b/>
          <w:color w:val="FF0000"/>
          <w:spacing w:val="-2"/>
          <w:sz w:val="21"/>
          <w:u w:val="thick" w:color="FF0000"/>
        </w:rPr>
        <w:t> </w:t>
      </w:r>
      <w:r>
        <w:rPr>
          <w:b/>
          <w:color w:val="FF0000"/>
          <w:sz w:val="21"/>
          <w:u w:val="thick" w:color="FF0000"/>
        </w:rPr>
        <w:t>manner</w:t>
      </w:r>
      <w:r>
        <w:rPr>
          <w:b/>
          <w:color w:val="FF0000"/>
          <w:sz w:val="21"/>
        </w:rPr>
        <w:t> </w:t>
      </w:r>
      <w:r>
        <w:rPr>
          <w:b/>
          <w:color w:val="FF0000"/>
          <w:sz w:val="21"/>
          <w:u w:val="single" w:color="FF0000"/>
        </w:rPr>
        <w:t>as will.</w:t>
      </w:r>
      <w:r>
        <w:rPr>
          <w:b/>
          <w:color w:val="7030A0"/>
          <w:sz w:val="21"/>
          <w:u w:val="single" w:color="7030A0"/>
        </w:rPr>
        <w:t> </w:t>
      </w:r>
      <w:r>
        <w:rPr>
          <w:color w:val="7030A0"/>
          <w:sz w:val="21"/>
          <w:u w:val="single" w:color="7030A0"/>
        </w:rPr>
        <w:t>Thus, any alteration not valid, the will be admitted to probate in its</w:t>
      </w:r>
      <w:r>
        <w:rPr>
          <w:color w:val="7030A0"/>
          <w:sz w:val="21"/>
        </w:rPr>
        <w:t> </w:t>
      </w:r>
      <w:r>
        <w:rPr>
          <w:color w:val="7030A0"/>
          <w:sz w:val="21"/>
          <w:u w:val="single" w:color="7030A0"/>
        </w:rPr>
        <w:t>original.</w:t>
      </w:r>
      <w:r>
        <w:rPr>
          <w:color w:val="7030A0"/>
          <w:sz w:val="21"/>
        </w:rPr>
        <w:t> </w:t>
      </w:r>
      <w:r>
        <w:rPr>
          <w:b/>
          <w:color w:val="FF0000"/>
          <w:sz w:val="21"/>
        </w:rPr>
        <w:t>Re Redding</w:t>
      </w:r>
    </w:p>
    <w:p>
      <w:pPr>
        <w:pStyle w:val="Heading3"/>
        <w:spacing w:before="147"/>
        <w:jc w:val="both"/>
      </w:pPr>
      <w:r>
        <w:rPr/>
        <w:t>REPUBLICATION</w:t>
      </w:r>
      <w:r>
        <w:rPr>
          <w:spacing w:val="-7"/>
        </w:rPr>
        <w:t> </w:t>
      </w:r>
      <w:r>
        <w:rPr/>
        <w:t>OF</w:t>
      </w:r>
      <w:r>
        <w:rPr>
          <w:spacing w:val="-7"/>
        </w:rPr>
        <w:t> </w:t>
      </w:r>
      <w:r>
        <w:rPr/>
        <w:t>A</w:t>
      </w:r>
      <w:r>
        <w:rPr>
          <w:spacing w:val="-7"/>
        </w:rPr>
        <w:t> </w:t>
      </w:r>
      <w:r>
        <w:rPr>
          <w:spacing w:val="-4"/>
        </w:rPr>
        <w:t>WILL</w:t>
      </w:r>
    </w:p>
    <w:p>
      <w:pPr>
        <w:spacing w:line="362" w:lineRule="auto" w:before="142"/>
        <w:ind w:left="367" w:right="4282" w:firstLine="0"/>
        <w:jc w:val="both"/>
        <w:rPr>
          <w:b/>
          <w:sz w:val="21"/>
        </w:rPr>
      </w:pPr>
      <w:r>
        <w:rPr>
          <w:sz w:val="21"/>
        </w:rPr>
        <w:t>is the </w:t>
      </w:r>
      <w:r>
        <w:rPr>
          <w:b/>
          <w:color w:val="7030A0"/>
          <w:sz w:val="21"/>
          <w:u w:val="thick" w:color="7030A0"/>
        </w:rPr>
        <w:t>confirmation or reaffirmation of the validity and contents of a</w:t>
      </w:r>
      <w:r>
        <w:rPr>
          <w:b/>
          <w:color w:val="7030A0"/>
          <w:spacing w:val="40"/>
          <w:sz w:val="21"/>
        </w:rPr>
        <w:t> </w:t>
      </w:r>
      <w:r>
        <w:rPr>
          <w:b/>
          <w:color w:val="7030A0"/>
          <w:sz w:val="21"/>
          <w:u w:val="thick" w:color="7030A0"/>
        </w:rPr>
        <w:t>Will</w:t>
      </w:r>
      <w:r>
        <w:rPr>
          <w:color w:val="7030A0"/>
          <w:sz w:val="21"/>
          <w:u w:val="thick" w:color="7030A0"/>
        </w:rPr>
        <w:t>.</w:t>
      </w:r>
      <w:r>
        <w:rPr>
          <w:color w:val="7030A0"/>
          <w:sz w:val="21"/>
        </w:rPr>
        <w:t> </w:t>
      </w:r>
      <w:r>
        <w:rPr>
          <w:sz w:val="21"/>
        </w:rPr>
        <w:t>A will can be republished where the testator intends </w:t>
      </w:r>
      <w:r>
        <w:rPr>
          <w:b/>
          <w:color w:val="7030A0"/>
          <w:sz w:val="21"/>
          <w:u w:val="thick" w:color="7030A0"/>
        </w:rPr>
        <w:t>to show that his</w:t>
      </w:r>
      <w:r>
        <w:rPr>
          <w:b/>
          <w:color w:val="7030A0"/>
          <w:sz w:val="21"/>
        </w:rPr>
        <w:t> </w:t>
      </w:r>
      <w:r>
        <w:rPr>
          <w:b/>
          <w:color w:val="7030A0"/>
          <w:sz w:val="21"/>
          <w:u w:val="thick" w:color="7030A0"/>
        </w:rPr>
        <w:t>previous will is unaltered </w:t>
      </w:r>
      <w:r>
        <w:rPr>
          <w:b/>
          <w:color w:val="FF0000"/>
          <w:sz w:val="21"/>
          <w:u w:val="thick" w:color="FF0000"/>
        </w:rPr>
        <w:t>or where the testator wishes to validate</w:t>
      </w:r>
      <w:r>
        <w:rPr>
          <w:b/>
          <w:color w:val="FF0000"/>
          <w:sz w:val="21"/>
        </w:rPr>
        <w:t> </w:t>
      </w:r>
      <w:r>
        <w:rPr>
          <w:b/>
          <w:color w:val="FF0000"/>
          <w:sz w:val="21"/>
          <w:u w:val="thick" w:color="FF0000"/>
        </w:rPr>
        <w:t>alteration in previous will</w:t>
      </w:r>
      <w:r>
        <w:rPr>
          <w:b/>
          <w:color w:val="FF0000"/>
          <w:sz w:val="21"/>
        </w:rPr>
        <w:t> </w:t>
      </w:r>
      <w:r>
        <w:rPr>
          <w:b/>
          <w:color w:val="7030A0"/>
          <w:sz w:val="21"/>
        </w:rPr>
        <w:t>REY HAY.</w:t>
      </w:r>
    </w:p>
    <w:p>
      <w:pPr>
        <w:pStyle w:val="Heading3"/>
        <w:spacing w:before="147"/>
      </w:pPr>
      <w:r>
        <w:rPr>
          <w:spacing w:val="-5"/>
        </w:rPr>
        <w:t>USE</w:t>
      </w:r>
    </w:p>
    <w:p>
      <w:pPr>
        <w:pStyle w:val="BodyText"/>
        <w:spacing w:before="30"/>
        <w:rPr>
          <w:b/>
        </w:rPr>
      </w:pPr>
    </w:p>
    <w:p>
      <w:pPr>
        <w:pStyle w:val="ListParagraph"/>
        <w:numPr>
          <w:ilvl w:val="0"/>
          <w:numId w:val="222"/>
        </w:numPr>
        <w:tabs>
          <w:tab w:pos="901" w:val="left" w:leader="none"/>
        </w:tabs>
        <w:spacing w:line="362" w:lineRule="auto" w:before="1" w:after="0"/>
        <w:ind w:left="901" w:right="4281" w:hanging="535"/>
        <w:jc w:val="left"/>
        <w:rPr>
          <w:sz w:val="21"/>
        </w:rPr>
      </w:pPr>
      <w:r>
        <w:rPr>
          <w:sz w:val="21"/>
        </w:rPr>
        <w:t>Republication </w:t>
      </w:r>
      <w:r>
        <w:rPr>
          <w:b/>
          <w:color w:val="7030A0"/>
          <w:sz w:val="21"/>
          <w:u w:val="thick" w:color="7030A0"/>
        </w:rPr>
        <w:t>confirms a Will, which has been lying dormant and</w:t>
      </w:r>
      <w:r>
        <w:rPr>
          <w:b/>
          <w:color w:val="7030A0"/>
          <w:spacing w:val="40"/>
          <w:sz w:val="21"/>
        </w:rPr>
        <w:t> </w:t>
      </w:r>
      <w:r>
        <w:rPr>
          <w:b/>
          <w:color w:val="7030A0"/>
          <w:sz w:val="21"/>
          <w:u w:val="thick" w:color="7030A0"/>
        </w:rPr>
        <w:t>is unrevoked</w:t>
      </w:r>
      <w:r>
        <w:rPr>
          <w:color w:val="7030A0"/>
          <w:sz w:val="21"/>
          <w:u w:val="thick" w:color="7030A0"/>
        </w:rPr>
        <w:t>.</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65344">
                <wp:simplePos x="0" y="0"/>
                <wp:positionH relativeFrom="page">
                  <wp:posOffset>5118956</wp:posOffset>
                </wp:positionH>
                <wp:positionV relativeFrom="page">
                  <wp:posOffset>1271323</wp:posOffset>
                </wp:positionV>
                <wp:extent cx="2482215" cy="757745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5344" id="docshape55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22"/>
        </w:numPr>
        <w:tabs>
          <w:tab w:pos="901" w:val="left" w:leader="none"/>
        </w:tabs>
        <w:spacing w:line="362" w:lineRule="auto" w:before="0" w:after="0"/>
        <w:ind w:left="901" w:right="4283" w:hanging="535"/>
        <w:jc w:val="left"/>
        <w:rPr>
          <w:sz w:val="21"/>
        </w:rPr>
      </w:pPr>
      <w:r>
        <w:rPr>
          <w:sz w:val="21"/>
        </w:rPr>
        <w:t>Republication</w:t>
      </w:r>
      <w:r>
        <w:rPr>
          <w:color w:val="FF0000"/>
          <w:sz w:val="21"/>
          <w:u w:val="thick" w:color="000000"/>
        </w:rPr>
        <w:t> </w:t>
      </w:r>
      <w:r>
        <w:rPr>
          <w:b/>
          <w:color w:val="FF0000"/>
          <w:sz w:val="21"/>
          <w:u w:val="thick" w:color="FF0000"/>
        </w:rPr>
        <w:t>changes the date the will takes effect which will be</w:t>
      </w:r>
      <w:r>
        <w:rPr>
          <w:b/>
          <w:color w:val="FF0000"/>
          <w:spacing w:val="40"/>
          <w:sz w:val="21"/>
        </w:rPr>
        <w:t> </w:t>
      </w:r>
      <w:r>
        <w:rPr>
          <w:b/>
          <w:color w:val="FF0000"/>
          <w:sz w:val="21"/>
          <w:u w:val="thick" w:color="FF0000"/>
        </w:rPr>
        <w:t>the date of republication not the date on the original will</w:t>
      </w:r>
      <w:r>
        <w:rPr>
          <w:color w:val="7030A0"/>
          <w:sz w:val="21"/>
        </w:rPr>
        <w:t>.</w:t>
      </w:r>
    </w:p>
    <w:p>
      <w:pPr>
        <w:spacing w:before="150"/>
        <w:ind w:left="367" w:right="0" w:firstLine="0"/>
        <w:jc w:val="left"/>
        <w:rPr>
          <w:b/>
          <w:sz w:val="21"/>
        </w:rPr>
      </w:pPr>
      <w:r>
        <w:rPr>
          <w:b/>
          <w:sz w:val="21"/>
        </w:rPr>
        <w:t>A</w:t>
      </w:r>
      <w:r>
        <w:rPr>
          <w:b/>
          <w:spacing w:val="-4"/>
          <w:sz w:val="21"/>
        </w:rPr>
        <w:t> </w:t>
      </w:r>
      <w:r>
        <w:rPr>
          <w:b/>
          <w:sz w:val="21"/>
        </w:rPr>
        <w:t>will</w:t>
      </w:r>
      <w:r>
        <w:rPr>
          <w:b/>
          <w:spacing w:val="-4"/>
          <w:sz w:val="21"/>
        </w:rPr>
        <w:t> </w:t>
      </w:r>
      <w:r>
        <w:rPr>
          <w:b/>
          <w:sz w:val="21"/>
        </w:rPr>
        <w:t>can</w:t>
      </w:r>
      <w:r>
        <w:rPr>
          <w:b/>
          <w:spacing w:val="-4"/>
          <w:sz w:val="21"/>
        </w:rPr>
        <w:t> </w:t>
      </w:r>
      <w:r>
        <w:rPr>
          <w:b/>
          <w:sz w:val="21"/>
        </w:rPr>
        <w:t>be</w:t>
      </w:r>
      <w:r>
        <w:rPr>
          <w:b/>
          <w:spacing w:val="-5"/>
          <w:sz w:val="21"/>
        </w:rPr>
        <w:t> </w:t>
      </w:r>
      <w:r>
        <w:rPr>
          <w:b/>
          <w:sz w:val="21"/>
        </w:rPr>
        <w:t>republished</w:t>
      </w:r>
      <w:r>
        <w:rPr>
          <w:b/>
          <w:spacing w:val="-4"/>
          <w:sz w:val="21"/>
        </w:rPr>
        <w:t> </w:t>
      </w:r>
      <w:r>
        <w:rPr>
          <w:b/>
          <w:sz w:val="21"/>
        </w:rPr>
        <w:t>either</w:t>
      </w:r>
      <w:r>
        <w:rPr>
          <w:b/>
          <w:spacing w:val="-4"/>
          <w:sz w:val="21"/>
        </w:rPr>
        <w:t> </w:t>
      </w:r>
      <w:r>
        <w:rPr>
          <w:b/>
          <w:spacing w:val="-5"/>
          <w:sz w:val="21"/>
        </w:rPr>
        <w:t>by:</w:t>
      </w:r>
    </w:p>
    <w:p>
      <w:pPr>
        <w:pStyle w:val="ListParagraph"/>
        <w:numPr>
          <w:ilvl w:val="1"/>
          <w:numId w:val="222"/>
        </w:numPr>
        <w:tabs>
          <w:tab w:pos="908" w:val="left" w:leader="none"/>
        </w:tabs>
        <w:spacing w:line="240" w:lineRule="auto" w:before="124" w:after="0"/>
        <w:ind w:left="908" w:right="0" w:hanging="270"/>
        <w:jc w:val="left"/>
        <w:rPr>
          <w:sz w:val="21"/>
        </w:rPr>
      </w:pPr>
      <w:r>
        <w:rPr>
          <w:color w:val="7030A0"/>
          <w:spacing w:val="-2"/>
          <w:sz w:val="21"/>
        </w:rPr>
        <w:t>Re-execution</w:t>
      </w:r>
    </w:p>
    <w:p>
      <w:pPr>
        <w:pStyle w:val="ListParagraph"/>
        <w:numPr>
          <w:ilvl w:val="1"/>
          <w:numId w:val="222"/>
        </w:numPr>
        <w:tabs>
          <w:tab w:pos="908" w:val="left" w:leader="none"/>
        </w:tabs>
        <w:spacing w:line="240" w:lineRule="auto" w:before="120" w:after="0"/>
        <w:ind w:left="908" w:right="0" w:hanging="270"/>
        <w:jc w:val="left"/>
        <w:rPr>
          <w:sz w:val="21"/>
        </w:rPr>
      </w:pPr>
      <w:r>
        <w:rPr>
          <w:color w:val="7030A0"/>
          <w:sz w:val="21"/>
        </w:rPr>
        <w:t>Using</w:t>
      </w:r>
      <w:r>
        <w:rPr>
          <w:color w:val="7030A0"/>
          <w:spacing w:val="-3"/>
          <w:sz w:val="21"/>
        </w:rPr>
        <w:t> </w:t>
      </w:r>
      <w:r>
        <w:rPr>
          <w:color w:val="7030A0"/>
          <w:sz w:val="21"/>
        </w:rPr>
        <w:t>a</w:t>
      </w:r>
      <w:r>
        <w:rPr>
          <w:color w:val="7030A0"/>
          <w:spacing w:val="-3"/>
          <w:sz w:val="21"/>
        </w:rPr>
        <w:t> </w:t>
      </w:r>
      <w:r>
        <w:rPr>
          <w:color w:val="7030A0"/>
          <w:spacing w:val="-2"/>
          <w:sz w:val="21"/>
        </w:rPr>
        <w:t>Codicil</w:t>
      </w:r>
    </w:p>
    <w:p>
      <w:pPr>
        <w:pStyle w:val="BodyText"/>
        <w:spacing w:line="360" w:lineRule="auto" w:before="123"/>
        <w:ind w:left="367" w:right="4281"/>
      </w:pPr>
      <w:r>
        <w:rPr>
          <w:b/>
        </w:rPr>
        <w:t>Note: </w:t>
      </w:r>
      <w:r>
        <w:rPr>
          <w:color w:val="7030A0"/>
          <w:u w:val="single" w:color="7030A0"/>
        </w:rPr>
        <w:t>If it is by re-execution, </w:t>
      </w:r>
      <w:r>
        <w:rPr>
          <w:color w:val="FF0000"/>
          <w:u w:val="single" w:color="FF0000"/>
        </w:rPr>
        <w:t>it need not be attested to by the witnesses who</w:t>
      </w:r>
      <w:r>
        <w:rPr>
          <w:color w:val="FF0000"/>
        </w:rPr>
        <w:t> </w:t>
      </w:r>
      <w:r>
        <w:rPr>
          <w:color w:val="FF0000"/>
          <w:u w:val="single" w:color="FF0000"/>
        </w:rPr>
        <w:t>earlier attested to the will. It can be attested to by new witnesses</w:t>
      </w:r>
      <w:r>
        <w:rPr/>
        <w:t>.</w:t>
      </w:r>
    </w:p>
    <w:p>
      <w:pPr>
        <w:spacing w:line="360" w:lineRule="auto" w:before="155"/>
        <w:ind w:left="367" w:right="4279" w:firstLine="0"/>
        <w:jc w:val="both"/>
        <w:rPr>
          <w:sz w:val="21"/>
        </w:rPr>
      </w:pPr>
      <w:r>
        <w:rPr>
          <w:sz w:val="21"/>
        </w:rPr>
        <w:t>A republication can be inferred from mere references to a will by a codicil or by express declaration where a testator states, “</w:t>
      </w:r>
      <w:r>
        <w:rPr>
          <w:b/>
          <w:sz w:val="21"/>
        </w:rPr>
        <w:t>in all other aspects I</w:t>
      </w:r>
      <w:r>
        <w:rPr>
          <w:b/>
          <w:spacing w:val="40"/>
          <w:sz w:val="21"/>
        </w:rPr>
        <w:t> </w:t>
      </w:r>
      <w:r>
        <w:rPr>
          <w:b/>
          <w:sz w:val="21"/>
        </w:rPr>
        <w:t>confirm my said Will</w:t>
      </w:r>
      <w:r>
        <w:rPr>
          <w:sz w:val="21"/>
        </w:rPr>
        <w:t>” or words of such affects.</w:t>
      </w:r>
    </w:p>
    <w:p>
      <w:pPr>
        <w:pStyle w:val="Heading3"/>
        <w:spacing w:before="153"/>
        <w:jc w:val="both"/>
      </w:pPr>
      <w:r>
        <w:rPr/>
        <w:t>REVIVAL</w:t>
      </w:r>
      <w:r>
        <w:rPr>
          <w:spacing w:val="-5"/>
        </w:rPr>
        <w:t> </w:t>
      </w:r>
      <w:r>
        <w:rPr/>
        <w:t>OF</w:t>
      </w:r>
      <w:r>
        <w:rPr>
          <w:spacing w:val="-5"/>
        </w:rPr>
        <w:t> </w:t>
      </w:r>
      <w:r>
        <w:rPr/>
        <w:t>A</w:t>
      </w:r>
      <w:r>
        <w:rPr>
          <w:spacing w:val="-4"/>
        </w:rPr>
        <w:t> WILL</w:t>
      </w:r>
    </w:p>
    <w:p>
      <w:pPr>
        <w:spacing w:line="362" w:lineRule="auto" w:before="124"/>
        <w:ind w:left="367" w:right="4280" w:firstLine="0"/>
        <w:jc w:val="both"/>
        <w:rPr>
          <w:b/>
          <w:sz w:val="21"/>
        </w:rPr>
      </w:pPr>
      <w:r>
        <w:rPr>
          <w:b/>
          <w:sz w:val="21"/>
        </w:rPr>
        <mc:AlternateContent>
          <mc:Choice Requires="wps">
            <w:drawing>
              <wp:anchor distT="0" distB="0" distL="0" distR="0" allowOverlap="1" layoutInCell="1" locked="0" behindDoc="1" simplePos="0" relativeHeight="482554880">
                <wp:simplePos x="0" y="0"/>
                <wp:positionH relativeFrom="page">
                  <wp:posOffset>3458832</wp:posOffset>
                </wp:positionH>
                <wp:positionV relativeFrom="paragraph">
                  <wp:posOffset>217218</wp:posOffset>
                </wp:positionV>
                <wp:extent cx="32384" cy="1397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32384" cy="13970"/>
                        </a:xfrm>
                        <a:custGeom>
                          <a:avLst/>
                          <a:gdLst/>
                          <a:ahLst/>
                          <a:cxnLst/>
                          <a:rect l="l" t="t" r="r" b="b"/>
                          <a:pathLst>
                            <a:path w="32384" h="13970">
                              <a:moveTo>
                                <a:pt x="32146" y="0"/>
                              </a:moveTo>
                              <a:lnTo>
                                <a:pt x="0" y="0"/>
                              </a:lnTo>
                              <a:lnTo>
                                <a:pt x="0" y="13776"/>
                              </a:lnTo>
                              <a:lnTo>
                                <a:pt x="32146" y="13776"/>
                              </a:lnTo>
                              <a:lnTo>
                                <a:pt x="32146"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72.348999pt;margin-top:17.103815pt;width:2.5312pt;height:1.0848pt;mso-position-horizontal-relative:page;mso-position-vertical-relative:paragraph;z-index:-20761600" id="docshape554" filled="true" fillcolor="#7030a0" stroked="false">
                <v:fill type="solid"/>
                <w10:wrap type="none"/>
              </v:rect>
            </w:pict>
          </mc:Fallback>
        </mc:AlternateContent>
      </w:r>
      <w:r>
        <w:rPr>
          <w:sz w:val="21"/>
        </w:rPr>
        <w:t>This is to </w:t>
      </w:r>
      <w:r>
        <w:rPr>
          <w:b/>
          <w:color w:val="FF0000"/>
          <w:sz w:val="21"/>
          <w:u w:val="thick" w:color="FF0000"/>
        </w:rPr>
        <w:t>bring into existence a revoked Will</w:t>
      </w:r>
      <w:r>
        <w:rPr>
          <w:b/>
          <w:color w:val="7030A0"/>
          <w:sz w:val="21"/>
        </w:rPr>
        <w:t>. </w:t>
      </w:r>
      <w:r>
        <w:rPr>
          <w:sz w:val="21"/>
        </w:rPr>
        <w:t>This may be </w:t>
      </w:r>
      <w:r>
        <w:rPr>
          <w:b/>
          <w:sz w:val="21"/>
          <w:u w:val="thick"/>
        </w:rPr>
        <w:t>done by either</w:t>
      </w:r>
      <w:r>
        <w:rPr>
          <w:b/>
          <w:sz w:val="21"/>
        </w:rPr>
        <w:t> </w:t>
      </w:r>
      <w:r>
        <w:rPr>
          <w:b/>
          <w:sz w:val="21"/>
          <w:u w:val="thick"/>
        </w:rPr>
        <w:t>a Will or Codicil</w:t>
      </w:r>
      <w:r>
        <w:rPr>
          <w:sz w:val="21"/>
        </w:rPr>
        <w:t>. This is the act of bringing back to life or operation a revoked Will or codicil </w:t>
      </w:r>
      <w:r>
        <w:rPr>
          <w:b/>
          <w:color w:val="FF0000"/>
          <w:sz w:val="21"/>
        </w:rPr>
        <w:t>so long as it is not destroyed</w:t>
      </w:r>
      <w:r>
        <w:rPr>
          <w:sz w:val="21"/>
        </w:rPr>
        <w:t>. </w:t>
      </w:r>
      <w:r>
        <w:rPr>
          <w:b/>
          <w:color w:val="00B050"/>
          <w:sz w:val="21"/>
          <w:u w:val="thick" w:color="00B050"/>
        </w:rPr>
        <w:t>Date of revival is</w:t>
      </w:r>
      <w:r>
        <w:rPr>
          <w:b/>
          <w:color w:val="00B050"/>
          <w:sz w:val="21"/>
        </w:rPr>
        <w:t> </w:t>
      </w:r>
      <w:r>
        <w:rPr>
          <w:b/>
          <w:color w:val="00B050"/>
          <w:sz w:val="21"/>
          <w:u w:val="thick" w:color="00B050"/>
        </w:rPr>
        <w:t>effective date.</w:t>
      </w:r>
    </w:p>
    <w:p>
      <w:pPr>
        <w:spacing w:line="362" w:lineRule="auto" w:before="0"/>
        <w:ind w:left="367" w:right="4280" w:firstLine="0"/>
        <w:jc w:val="both"/>
        <w:rPr>
          <w:sz w:val="21"/>
        </w:rPr>
      </w:pPr>
      <w:r>
        <w:rPr>
          <w:sz w:val="21"/>
        </w:rPr>
        <w:t>By </w:t>
      </w:r>
      <w:r>
        <w:rPr>
          <w:b/>
          <w:color w:val="7030A0"/>
          <w:sz w:val="21"/>
        </w:rPr>
        <w:t>S. 22 Wil Act and S. 15 Wills Law</w:t>
      </w:r>
      <w:r>
        <w:rPr>
          <w:sz w:val="21"/>
        </w:rPr>
        <w:t>, a will or codicil that is revoked can be revived by:</w:t>
      </w:r>
    </w:p>
    <w:p>
      <w:pPr>
        <w:pStyle w:val="ListParagraph"/>
        <w:numPr>
          <w:ilvl w:val="0"/>
          <w:numId w:val="223"/>
        </w:numPr>
        <w:tabs>
          <w:tab w:pos="908" w:val="left" w:leader="none"/>
        </w:tabs>
        <w:spacing w:line="239" w:lineRule="exact" w:before="0" w:after="0"/>
        <w:ind w:left="908" w:right="0" w:hanging="270"/>
        <w:jc w:val="left"/>
        <w:rPr>
          <w:sz w:val="21"/>
        </w:rPr>
      </w:pPr>
      <w:r>
        <w:rPr>
          <w:sz w:val="21"/>
        </w:rPr>
        <w:t>Re</w:t>
      </w:r>
      <w:r>
        <w:rPr>
          <w:spacing w:val="-2"/>
          <w:sz w:val="21"/>
        </w:rPr>
        <w:t> </w:t>
      </w:r>
      <w:r>
        <w:rPr>
          <w:sz w:val="21"/>
        </w:rPr>
        <w:t>-</w:t>
      </w:r>
      <w:r>
        <w:rPr>
          <w:spacing w:val="-2"/>
          <w:sz w:val="21"/>
        </w:rPr>
        <w:t> execution</w:t>
      </w:r>
    </w:p>
    <w:p>
      <w:pPr>
        <w:pStyle w:val="ListParagraph"/>
        <w:numPr>
          <w:ilvl w:val="0"/>
          <w:numId w:val="223"/>
        </w:numPr>
        <w:tabs>
          <w:tab w:pos="908" w:val="left" w:leader="none"/>
        </w:tabs>
        <w:spacing w:line="362" w:lineRule="auto" w:before="119" w:after="0"/>
        <w:ind w:left="367" w:right="4279" w:firstLine="271"/>
        <w:jc w:val="left"/>
        <w:rPr>
          <w:sz w:val="21"/>
        </w:rPr>
      </w:pPr>
      <w:r>
        <w:rPr>
          <w:sz w:val="21"/>
        </w:rPr>
        <w:t>A codicil duly executed and showing the intention to revive the will. See </w:t>
      </w:r>
      <w:r>
        <w:rPr>
          <w:b/>
          <w:color w:val="7030A0"/>
          <w:sz w:val="21"/>
        </w:rPr>
        <w:t>IN THE GOODS OF DAVIS </w:t>
      </w:r>
      <w:r>
        <w:rPr>
          <w:sz w:val="21"/>
        </w:rPr>
        <w:t>where a man had a will before getting</w:t>
      </w:r>
      <w:r>
        <w:rPr>
          <w:spacing w:val="80"/>
          <w:w w:val="150"/>
          <w:sz w:val="21"/>
        </w:rPr>
        <w:t> </w:t>
      </w:r>
      <w:r>
        <w:rPr>
          <w:sz w:val="21"/>
        </w:rPr>
        <w:t>married to his wife, which was revoked by marriage, he revived the will by signing and attesting on the envelope containing that will that he has revived the will, it was held to be a codicil that has revived the will.</w:t>
      </w:r>
    </w:p>
    <w:p>
      <w:pPr>
        <w:spacing w:before="147"/>
        <w:ind w:left="367" w:right="0" w:firstLine="0"/>
        <w:jc w:val="left"/>
        <w:rPr>
          <w:b/>
          <w:sz w:val="21"/>
        </w:rPr>
      </w:pPr>
      <w:r>
        <w:rPr>
          <w:b/>
          <w:sz w:val="21"/>
        </w:rPr>
        <w:t>Salient</w:t>
      </w:r>
      <w:r>
        <w:rPr>
          <w:b/>
          <w:spacing w:val="-5"/>
          <w:sz w:val="21"/>
        </w:rPr>
        <w:t> </w:t>
      </w:r>
      <w:r>
        <w:rPr>
          <w:b/>
          <w:sz w:val="21"/>
        </w:rPr>
        <w:t>Points</w:t>
      </w:r>
      <w:r>
        <w:rPr>
          <w:b/>
          <w:spacing w:val="-4"/>
          <w:sz w:val="21"/>
        </w:rPr>
        <w:t> </w:t>
      </w:r>
      <w:r>
        <w:rPr>
          <w:b/>
          <w:sz w:val="21"/>
        </w:rPr>
        <w:t>on</w:t>
      </w:r>
      <w:r>
        <w:rPr>
          <w:b/>
          <w:spacing w:val="-5"/>
          <w:sz w:val="21"/>
        </w:rPr>
        <w:t> </w:t>
      </w:r>
      <w:r>
        <w:rPr>
          <w:b/>
          <w:sz w:val="21"/>
        </w:rPr>
        <w:t>Revival</w:t>
      </w:r>
      <w:r>
        <w:rPr>
          <w:b/>
          <w:spacing w:val="-4"/>
          <w:sz w:val="21"/>
        </w:rPr>
        <w:t> </w:t>
      </w:r>
      <w:r>
        <w:rPr>
          <w:b/>
          <w:sz w:val="21"/>
        </w:rPr>
        <w:t>of</w:t>
      </w:r>
      <w:r>
        <w:rPr>
          <w:b/>
          <w:spacing w:val="-5"/>
          <w:sz w:val="21"/>
        </w:rPr>
        <w:t> </w:t>
      </w:r>
      <w:r>
        <w:rPr>
          <w:b/>
          <w:sz w:val="21"/>
        </w:rPr>
        <w:t>a</w:t>
      </w:r>
      <w:r>
        <w:rPr>
          <w:b/>
          <w:spacing w:val="-4"/>
          <w:sz w:val="21"/>
        </w:rPr>
        <w:t> </w:t>
      </w:r>
      <w:r>
        <w:rPr>
          <w:b/>
          <w:sz w:val="21"/>
        </w:rPr>
        <w:t>Revoked</w:t>
      </w:r>
      <w:r>
        <w:rPr>
          <w:b/>
          <w:spacing w:val="-5"/>
          <w:sz w:val="21"/>
        </w:rPr>
        <w:t> </w:t>
      </w:r>
      <w:r>
        <w:rPr>
          <w:b/>
          <w:spacing w:val="-4"/>
          <w:sz w:val="21"/>
        </w:rPr>
        <w:t>Will</w:t>
      </w:r>
    </w:p>
    <w:p>
      <w:pPr>
        <w:spacing w:after="0"/>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6368">
                <wp:simplePos x="0" y="0"/>
                <wp:positionH relativeFrom="page">
                  <wp:posOffset>5118956</wp:posOffset>
                </wp:positionH>
                <wp:positionV relativeFrom="page">
                  <wp:posOffset>1271323</wp:posOffset>
                </wp:positionV>
                <wp:extent cx="2482215" cy="757745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6368" id="docshape555"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24"/>
        </w:numPr>
        <w:tabs>
          <w:tab w:pos="908" w:val="left" w:leader="none"/>
        </w:tabs>
        <w:spacing w:line="240" w:lineRule="auto" w:before="0" w:after="0"/>
        <w:ind w:left="908" w:right="0" w:hanging="270"/>
        <w:jc w:val="left"/>
        <w:rPr>
          <w:sz w:val="21"/>
        </w:rPr>
      </w:pPr>
      <w:r>
        <w:rPr>
          <w:b/>
          <w:color w:val="7030A0"/>
          <w:sz w:val="21"/>
        </w:rPr>
        <w:t>The</w:t>
      </w:r>
      <w:r>
        <w:rPr>
          <w:b/>
          <w:color w:val="7030A0"/>
          <w:spacing w:val="11"/>
          <w:sz w:val="21"/>
        </w:rPr>
        <w:t> </w:t>
      </w:r>
      <w:r>
        <w:rPr>
          <w:b/>
          <w:color w:val="7030A0"/>
          <w:sz w:val="21"/>
        </w:rPr>
        <w:t>revoked</w:t>
      </w:r>
      <w:r>
        <w:rPr>
          <w:b/>
          <w:color w:val="7030A0"/>
          <w:spacing w:val="12"/>
          <w:sz w:val="21"/>
        </w:rPr>
        <w:t> </w:t>
      </w:r>
      <w:r>
        <w:rPr>
          <w:b/>
          <w:color w:val="7030A0"/>
          <w:sz w:val="21"/>
        </w:rPr>
        <w:t>will</w:t>
      </w:r>
      <w:r>
        <w:rPr>
          <w:b/>
          <w:color w:val="7030A0"/>
          <w:spacing w:val="11"/>
          <w:sz w:val="21"/>
        </w:rPr>
        <w:t> </w:t>
      </w:r>
      <w:r>
        <w:rPr>
          <w:b/>
          <w:color w:val="7030A0"/>
          <w:sz w:val="21"/>
        </w:rPr>
        <w:t>that</w:t>
      </w:r>
      <w:r>
        <w:rPr>
          <w:b/>
          <w:color w:val="7030A0"/>
          <w:spacing w:val="12"/>
          <w:sz w:val="21"/>
        </w:rPr>
        <w:t> </w:t>
      </w:r>
      <w:r>
        <w:rPr>
          <w:b/>
          <w:color w:val="7030A0"/>
          <w:sz w:val="21"/>
        </w:rPr>
        <w:t>is</w:t>
      </w:r>
      <w:r>
        <w:rPr>
          <w:b/>
          <w:color w:val="7030A0"/>
          <w:spacing w:val="11"/>
          <w:sz w:val="21"/>
        </w:rPr>
        <w:t> </w:t>
      </w:r>
      <w:r>
        <w:rPr>
          <w:b/>
          <w:color w:val="7030A0"/>
          <w:sz w:val="21"/>
        </w:rPr>
        <w:t>sought</w:t>
      </w:r>
      <w:r>
        <w:rPr>
          <w:b/>
          <w:color w:val="7030A0"/>
          <w:spacing w:val="12"/>
          <w:sz w:val="21"/>
        </w:rPr>
        <w:t> </w:t>
      </w:r>
      <w:r>
        <w:rPr>
          <w:b/>
          <w:color w:val="7030A0"/>
          <w:sz w:val="21"/>
        </w:rPr>
        <w:t>to</w:t>
      </w:r>
      <w:r>
        <w:rPr>
          <w:b/>
          <w:color w:val="7030A0"/>
          <w:spacing w:val="11"/>
          <w:sz w:val="21"/>
        </w:rPr>
        <w:t> </w:t>
      </w:r>
      <w:r>
        <w:rPr>
          <w:b/>
          <w:color w:val="7030A0"/>
          <w:sz w:val="21"/>
        </w:rPr>
        <w:t>be</w:t>
      </w:r>
      <w:r>
        <w:rPr>
          <w:b/>
          <w:color w:val="7030A0"/>
          <w:spacing w:val="12"/>
          <w:sz w:val="21"/>
        </w:rPr>
        <w:t> </w:t>
      </w:r>
      <w:r>
        <w:rPr>
          <w:b/>
          <w:color w:val="7030A0"/>
          <w:sz w:val="21"/>
        </w:rPr>
        <w:t>revive</w:t>
      </w:r>
      <w:r>
        <w:rPr>
          <w:b/>
          <w:color w:val="7030A0"/>
          <w:spacing w:val="11"/>
          <w:sz w:val="21"/>
        </w:rPr>
        <w:t> </w:t>
      </w:r>
      <w:r>
        <w:rPr>
          <w:b/>
          <w:color w:val="7030A0"/>
          <w:sz w:val="21"/>
        </w:rPr>
        <w:t>must</w:t>
      </w:r>
      <w:r>
        <w:rPr>
          <w:b/>
          <w:color w:val="7030A0"/>
          <w:spacing w:val="12"/>
          <w:sz w:val="21"/>
        </w:rPr>
        <w:t> </w:t>
      </w:r>
      <w:r>
        <w:rPr>
          <w:b/>
          <w:color w:val="7030A0"/>
          <w:sz w:val="21"/>
        </w:rPr>
        <w:t>be</w:t>
      </w:r>
      <w:r>
        <w:rPr>
          <w:b/>
          <w:color w:val="7030A0"/>
          <w:spacing w:val="11"/>
          <w:sz w:val="21"/>
        </w:rPr>
        <w:t> </w:t>
      </w:r>
      <w:r>
        <w:rPr>
          <w:b/>
          <w:color w:val="7030A0"/>
          <w:sz w:val="21"/>
        </w:rPr>
        <w:t>in</w:t>
      </w:r>
      <w:r>
        <w:rPr>
          <w:b/>
          <w:color w:val="7030A0"/>
          <w:spacing w:val="12"/>
          <w:sz w:val="21"/>
        </w:rPr>
        <w:t> </w:t>
      </w:r>
      <w:r>
        <w:rPr>
          <w:b/>
          <w:color w:val="7030A0"/>
          <w:spacing w:val="-2"/>
          <w:sz w:val="21"/>
        </w:rPr>
        <w:t>existence</w:t>
      </w:r>
      <w:r>
        <w:rPr>
          <w:b/>
          <w:spacing w:val="-2"/>
          <w:sz w:val="21"/>
        </w:rPr>
        <w:t>:</w:t>
      </w:r>
    </w:p>
    <w:p>
      <w:pPr>
        <w:pStyle w:val="BodyText"/>
        <w:spacing w:before="124"/>
        <w:ind w:left="910"/>
      </w:pPr>
      <w:r>
        <w:rPr/>
        <w:t>It</w:t>
      </w:r>
      <w:r>
        <w:rPr>
          <w:spacing w:val="-3"/>
        </w:rPr>
        <w:t> </w:t>
      </w:r>
      <w:r>
        <w:rPr/>
        <w:t>is</w:t>
      </w:r>
      <w:r>
        <w:rPr>
          <w:spacing w:val="-3"/>
        </w:rPr>
        <w:t> </w:t>
      </w:r>
      <w:r>
        <w:rPr/>
        <w:t>only</w:t>
      </w:r>
      <w:r>
        <w:rPr>
          <w:spacing w:val="-3"/>
        </w:rPr>
        <w:t> </w:t>
      </w:r>
      <w:r>
        <w:rPr/>
        <w:t>a</w:t>
      </w:r>
      <w:r>
        <w:rPr>
          <w:spacing w:val="-3"/>
        </w:rPr>
        <w:t> </w:t>
      </w:r>
      <w:r>
        <w:rPr/>
        <w:t>will</w:t>
      </w:r>
      <w:r>
        <w:rPr>
          <w:spacing w:val="-3"/>
        </w:rPr>
        <w:t> </w:t>
      </w:r>
      <w:r>
        <w:rPr/>
        <w:t>that</w:t>
      </w:r>
      <w:r>
        <w:rPr>
          <w:spacing w:val="-3"/>
        </w:rPr>
        <w:t> </w:t>
      </w:r>
      <w:r>
        <w:rPr/>
        <w:t>is</w:t>
      </w:r>
      <w:r>
        <w:rPr>
          <w:spacing w:val="-3"/>
        </w:rPr>
        <w:t> </w:t>
      </w:r>
      <w:r>
        <w:rPr/>
        <w:t>inexistence</w:t>
      </w:r>
      <w:r>
        <w:rPr>
          <w:spacing w:val="-3"/>
        </w:rPr>
        <w:t> </w:t>
      </w:r>
      <w:r>
        <w:rPr/>
        <w:t>that</w:t>
      </w:r>
      <w:r>
        <w:rPr>
          <w:spacing w:val="-2"/>
        </w:rPr>
        <w:t> </w:t>
      </w:r>
      <w:r>
        <w:rPr/>
        <w:t>can</w:t>
      </w:r>
      <w:r>
        <w:rPr>
          <w:spacing w:val="-3"/>
        </w:rPr>
        <w:t> </w:t>
      </w:r>
      <w:r>
        <w:rPr/>
        <w:t>be</w:t>
      </w:r>
      <w:r>
        <w:rPr>
          <w:spacing w:val="-3"/>
        </w:rPr>
        <w:t> </w:t>
      </w:r>
      <w:r>
        <w:rPr>
          <w:spacing w:val="-2"/>
        </w:rPr>
        <w:t>revived.</w:t>
      </w:r>
    </w:p>
    <w:p>
      <w:pPr>
        <w:pStyle w:val="ListParagraph"/>
        <w:numPr>
          <w:ilvl w:val="0"/>
          <w:numId w:val="224"/>
        </w:numPr>
        <w:tabs>
          <w:tab w:pos="908" w:val="left" w:leader="none"/>
          <w:tab w:pos="910" w:val="left" w:leader="none"/>
        </w:tabs>
        <w:spacing w:line="362" w:lineRule="auto" w:before="120" w:after="0"/>
        <w:ind w:left="910" w:right="4282" w:hanging="272"/>
        <w:jc w:val="left"/>
        <w:rPr>
          <w:sz w:val="21"/>
        </w:rPr>
      </w:pPr>
      <w:r>
        <w:rPr>
          <w:b/>
          <w:color w:val="7030A0"/>
          <w:sz w:val="21"/>
        </w:rPr>
        <w:t>Intention</w:t>
      </w:r>
      <w:r>
        <w:rPr>
          <w:b/>
          <w:color w:val="7030A0"/>
          <w:spacing w:val="38"/>
          <w:sz w:val="21"/>
        </w:rPr>
        <w:t> </w:t>
      </w:r>
      <w:r>
        <w:rPr>
          <w:b/>
          <w:color w:val="7030A0"/>
          <w:sz w:val="21"/>
        </w:rPr>
        <w:t>to</w:t>
      </w:r>
      <w:r>
        <w:rPr>
          <w:b/>
          <w:color w:val="7030A0"/>
          <w:spacing w:val="38"/>
          <w:sz w:val="21"/>
        </w:rPr>
        <w:t> </w:t>
      </w:r>
      <w:r>
        <w:rPr>
          <w:b/>
          <w:color w:val="7030A0"/>
          <w:sz w:val="21"/>
        </w:rPr>
        <w:t>revive</w:t>
      </w:r>
      <w:r>
        <w:rPr>
          <w:b/>
          <w:color w:val="7030A0"/>
          <w:spacing w:val="38"/>
          <w:sz w:val="21"/>
        </w:rPr>
        <w:t> </w:t>
      </w:r>
      <w:r>
        <w:rPr>
          <w:b/>
          <w:color w:val="7030A0"/>
          <w:sz w:val="21"/>
        </w:rPr>
        <w:t>must</w:t>
      </w:r>
      <w:r>
        <w:rPr>
          <w:b/>
          <w:color w:val="7030A0"/>
          <w:spacing w:val="38"/>
          <w:sz w:val="21"/>
        </w:rPr>
        <w:t> </w:t>
      </w:r>
      <w:r>
        <w:rPr>
          <w:b/>
          <w:color w:val="7030A0"/>
          <w:sz w:val="21"/>
        </w:rPr>
        <w:t>be</w:t>
      </w:r>
      <w:r>
        <w:rPr>
          <w:b/>
          <w:color w:val="7030A0"/>
          <w:spacing w:val="38"/>
          <w:sz w:val="21"/>
        </w:rPr>
        <w:t> </w:t>
      </w:r>
      <w:r>
        <w:rPr>
          <w:b/>
          <w:color w:val="7030A0"/>
          <w:sz w:val="21"/>
        </w:rPr>
        <w:t>manifested</w:t>
      </w:r>
      <w:r>
        <w:rPr>
          <w:b/>
          <w:sz w:val="21"/>
        </w:rPr>
        <w:t>:</w:t>
      </w:r>
      <w:r>
        <w:rPr>
          <w:b/>
          <w:spacing w:val="38"/>
          <w:sz w:val="21"/>
        </w:rPr>
        <w:t> </w:t>
      </w:r>
      <w:r>
        <w:rPr>
          <w:sz w:val="21"/>
        </w:rPr>
        <w:t>It</w:t>
      </w:r>
      <w:r>
        <w:rPr>
          <w:spacing w:val="38"/>
          <w:sz w:val="21"/>
        </w:rPr>
        <w:t> </w:t>
      </w:r>
      <w:r>
        <w:rPr>
          <w:sz w:val="21"/>
        </w:rPr>
        <w:t>must</w:t>
      </w:r>
      <w:r>
        <w:rPr>
          <w:spacing w:val="38"/>
          <w:sz w:val="21"/>
        </w:rPr>
        <w:t> </w:t>
      </w:r>
      <w:r>
        <w:rPr>
          <w:sz w:val="21"/>
        </w:rPr>
        <w:t>be</w:t>
      </w:r>
      <w:r>
        <w:rPr>
          <w:spacing w:val="38"/>
          <w:sz w:val="21"/>
        </w:rPr>
        <w:t> </w:t>
      </w:r>
      <w:r>
        <w:rPr>
          <w:sz w:val="21"/>
        </w:rPr>
        <w:t>seen</w:t>
      </w:r>
      <w:r>
        <w:rPr>
          <w:spacing w:val="38"/>
          <w:sz w:val="21"/>
        </w:rPr>
        <w:t> </w:t>
      </w:r>
      <w:r>
        <w:rPr>
          <w:sz w:val="21"/>
        </w:rPr>
        <w:t>that</w:t>
      </w:r>
      <w:r>
        <w:rPr>
          <w:spacing w:val="38"/>
          <w:sz w:val="21"/>
        </w:rPr>
        <w:t> </w:t>
      </w:r>
      <w:r>
        <w:rPr>
          <w:sz w:val="21"/>
        </w:rPr>
        <w:t>the testator intends to revive it.</w:t>
      </w:r>
    </w:p>
    <w:p>
      <w:pPr>
        <w:pStyle w:val="BodyText"/>
        <w:spacing w:before="121"/>
      </w:pPr>
    </w:p>
    <w:p>
      <w:pPr>
        <w:pStyle w:val="Heading3"/>
        <w:spacing w:before="1"/>
      </w:pPr>
      <w:r>
        <w:rPr>
          <w:spacing w:val="-2"/>
        </w:rPr>
        <w:t>CODICILS</w:t>
      </w:r>
    </w:p>
    <w:p>
      <w:pPr>
        <w:spacing w:before="123"/>
        <w:ind w:left="367" w:right="0" w:firstLine="0"/>
        <w:jc w:val="left"/>
        <w:rPr>
          <w:b/>
          <w:sz w:val="21"/>
        </w:rPr>
      </w:pPr>
      <w:r>
        <w:rPr>
          <w:b/>
          <w:color w:val="7030A0"/>
          <w:sz w:val="21"/>
          <w:u w:val="thick" w:color="7030A0"/>
        </w:rPr>
        <w:t>A</w:t>
      </w:r>
      <w:r>
        <w:rPr>
          <w:b/>
          <w:color w:val="7030A0"/>
          <w:spacing w:val="-4"/>
          <w:sz w:val="21"/>
          <w:u w:val="thick" w:color="7030A0"/>
        </w:rPr>
        <w:t> </w:t>
      </w:r>
      <w:r>
        <w:rPr>
          <w:b/>
          <w:color w:val="7030A0"/>
          <w:sz w:val="21"/>
          <w:u w:val="thick" w:color="7030A0"/>
        </w:rPr>
        <w:t>Codicil</w:t>
      </w:r>
      <w:r>
        <w:rPr>
          <w:b/>
          <w:color w:val="7030A0"/>
          <w:spacing w:val="-4"/>
          <w:sz w:val="21"/>
          <w:u w:val="thick" w:color="7030A0"/>
        </w:rPr>
        <w:t> </w:t>
      </w:r>
      <w:r>
        <w:rPr>
          <w:b/>
          <w:color w:val="7030A0"/>
          <w:sz w:val="21"/>
          <w:u w:val="thick" w:color="7030A0"/>
        </w:rPr>
        <w:t>is</w:t>
      </w:r>
      <w:r>
        <w:rPr>
          <w:b/>
          <w:color w:val="7030A0"/>
          <w:spacing w:val="-4"/>
          <w:sz w:val="21"/>
          <w:u w:val="thick" w:color="7030A0"/>
        </w:rPr>
        <w:t> </w:t>
      </w:r>
      <w:r>
        <w:rPr>
          <w:b/>
          <w:color w:val="7030A0"/>
          <w:sz w:val="21"/>
          <w:u w:val="thick" w:color="7030A0"/>
        </w:rPr>
        <w:t>a</w:t>
      </w:r>
      <w:r>
        <w:rPr>
          <w:b/>
          <w:color w:val="7030A0"/>
          <w:spacing w:val="-4"/>
          <w:sz w:val="21"/>
          <w:u w:val="thick" w:color="7030A0"/>
        </w:rPr>
        <w:t> </w:t>
      </w:r>
      <w:r>
        <w:rPr>
          <w:b/>
          <w:color w:val="7030A0"/>
          <w:sz w:val="21"/>
          <w:u w:val="thick" w:color="7030A0"/>
        </w:rPr>
        <w:t>supplemental</w:t>
      </w:r>
      <w:r>
        <w:rPr>
          <w:b/>
          <w:color w:val="7030A0"/>
          <w:spacing w:val="-3"/>
          <w:sz w:val="21"/>
          <w:u w:val="thick" w:color="7030A0"/>
        </w:rPr>
        <w:t> </w:t>
      </w:r>
      <w:r>
        <w:rPr>
          <w:b/>
          <w:color w:val="7030A0"/>
          <w:sz w:val="21"/>
          <w:u w:val="thick" w:color="7030A0"/>
        </w:rPr>
        <w:t>or</w:t>
      </w:r>
      <w:r>
        <w:rPr>
          <w:b/>
          <w:color w:val="7030A0"/>
          <w:spacing w:val="-4"/>
          <w:sz w:val="21"/>
          <w:u w:val="thick" w:color="7030A0"/>
        </w:rPr>
        <w:t> </w:t>
      </w:r>
      <w:r>
        <w:rPr>
          <w:b/>
          <w:color w:val="7030A0"/>
          <w:sz w:val="21"/>
          <w:u w:val="thick" w:color="7030A0"/>
        </w:rPr>
        <w:t>an</w:t>
      </w:r>
      <w:r>
        <w:rPr>
          <w:b/>
          <w:color w:val="7030A0"/>
          <w:spacing w:val="-4"/>
          <w:sz w:val="21"/>
          <w:u w:val="thick" w:color="7030A0"/>
        </w:rPr>
        <w:t> </w:t>
      </w:r>
      <w:r>
        <w:rPr>
          <w:b/>
          <w:color w:val="7030A0"/>
          <w:sz w:val="21"/>
          <w:u w:val="thick" w:color="7030A0"/>
        </w:rPr>
        <w:t>addition</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an</w:t>
      </w:r>
      <w:r>
        <w:rPr>
          <w:b/>
          <w:color w:val="7030A0"/>
          <w:spacing w:val="-4"/>
          <w:sz w:val="21"/>
          <w:u w:val="thick" w:color="7030A0"/>
        </w:rPr>
        <w:t> </w:t>
      </w:r>
      <w:r>
        <w:rPr>
          <w:b/>
          <w:color w:val="7030A0"/>
          <w:sz w:val="21"/>
          <w:u w:val="thick" w:color="7030A0"/>
        </w:rPr>
        <w:t>existing</w:t>
      </w:r>
      <w:r>
        <w:rPr>
          <w:b/>
          <w:color w:val="7030A0"/>
          <w:spacing w:val="-4"/>
          <w:sz w:val="21"/>
          <w:u w:val="thick" w:color="7030A0"/>
        </w:rPr>
        <w:t> Will</w:t>
      </w:r>
    </w:p>
    <w:p>
      <w:pPr>
        <w:pStyle w:val="BodyText"/>
        <w:spacing w:line="362" w:lineRule="auto" w:before="120"/>
        <w:ind w:left="367" w:right="4281"/>
        <w:rPr>
          <w:b/>
        </w:rPr>
      </w:pPr>
      <w:r>
        <w:rPr>
          <w:b/>
          <w:color w:val="FF0000"/>
        </w:rPr>
        <w:t>For there to be a codicil, there must be an earlier Will. </w:t>
      </w:r>
      <w:r>
        <w:rPr>
          <w:color w:val="7030A0"/>
          <w:u w:val="single" w:color="7030A0"/>
        </w:rPr>
        <w:t>All the formalities</w:t>
      </w:r>
      <w:r>
        <w:rPr>
          <w:color w:val="7030A0"/>
        </w:rPr>
        <w:t> </w:t>
      </w:r>
      <w:r>
        <w:rPr>
          <w:color w:val="7030A0"/>
          <w:u w:val="single" w:color="7030A0"/>
        </w:rPr>
        <w:t>for a Will to be valid apply to a codicil.</w:t>
      </w:r>
      <w:r>
        <w:rPr>
          <w:color w:val="7030A0"/>
        </w:rPr>
        <w:t> </w:t>
      </w:r>
      <w:r>
        <w:rPr/>
        <w:t>Therefore, the testator must possess the</w:t>
      </w:r>
      <w:r>
        <w:rPr>
          <w:spacing w:val="-1"/>
        </w:rPr>
        <w:t> </w:t>
      </w:r>
      <w:r>
        <w:rPr/>
        <w:t>testamentary</w:t>
      </w:r>
      <w:r>
        <w:rPr>
          <w:spacing w:val="-1"/>
        </w:rPr>
        <w:t> </w:t>
      </w:r>
      <w:r>
        <w:rPr/>
        <w:t>capacity</w:t>
      </w:r>
      <w:r>
        <w:rPr>
          <w:spacing w:val="-1"/>
        </w:rPr>
        <w:t> </w:t>
      </w:r>
      <w:r>
        <w:rPr/>
        <w:t>as</w:t>
      </w:r>
      <w:r>
        <w:rPr>
          <w:spacing w:val="-1"/>
        </w:rPr>
        <w:t> </w:t>
      </w:r>
      <w:r>
        <w:rPr/>
        <w:t>at</w:t>
      </w:r>
      <w:r>
        <w:rPr>
          <w:spacing w:val="-1"/>
        </w:rPr>
        <w:t> </w:t>
      </w:r>
      <w:r>
        <w:rPr/>
        <w:t>the</w:t>
      </w:r>
      <w:r>
        <w:rPr>
          <w:spacing w:val="-1"/>
        </w:rPr>
        <w:t> </w:t>
      </w:r>
      <w:r>
        <w:rPr/>
        <w:t>time</w:t>
      </w:r>
      <w:r>
        <w:rPr>
          <w:spacing w:val="-1"/>
        </w:rPr>
        <w:t> </w:t>
      </w:r>
      <w:r>
        <w:rPr/>
        <w:t>of</w:t>
      </w:r>
      <w:r>
        <w:rPr>
          <w:spacing w:val="-1"/>
        </w:rPr>
        <w:t> </w:t>
      </w:r>
      <w:r>
        <w:rPr/>
        <w:t>making</w:t>
      </w:r>
      <w:r>
        <w:rPr>
          <w:spacing w:val="-1"/>
        </w:rPr>
        <w:t> </w:t>
      </w:r>
      <w:r>
        <w:rPr/>
        <w:t>the</w:t>
      </w:r>
      <w:r>
        <w:rPr>
          <w:spacing w:val="-1"/>
        </w:rPr>
        <w:t> </w:t>
      </w:r>
      <w:r>
        <w:rPr/>
        <w:t>Codicil</w:t>
      </w:r>
      <w:r>
        <w:rPr>
          <w:spacing w:val="-1"/>
        </w:rPr>
        <w:t> </w:t>
      </w:r>
      <w:r>
        <w:rPr/>
        <w:t>and</w:t>
      </w:r>
      <w:r>
        <w:rPr>
          <w:spacing w:val="-1"/>
        </w:rPr>
        <w:t> </w:t>
      </w:r>
      <w:r>
        <w:rPr/>
        <w:t>the</w:t>
      </w:r>
      <w:r>
        <w:rPr>
          <w:spacing w:val="-1"/>
        </w:rPr>
        <w:t> </w:t>
      </w:r>
      <w:r>
        <w:rPr/>
        <w:t>codicil must be executed by the testator in the presence of two witnesses who must be present at the same time and who shall attest to the codicil </w:t>
      </w:r>
      <w:r>
        <w:rPr>
          <w:b/>
        </w:rPr>
        <w:t>S. 9 Wills Act.</w:t>
      </w:r>
    </w:p>
    <w:p>
      <w:pPr>
        <w:pStyle w:val="BodyText"/>
        <w:spacing w:before="69"/>
        <w:rPr>
          <w:b/>
        </w:rPr>
      </w:pPr>
    </w:p>
    <w:p>
      <w:pPr>
        <w:spacing w:before="0"/>
        <w:ind w:left="367" w:right="0" w:firstLine="0"/>
        <w:jc w:val="left"/>
        <w:rPr>
          <w:b/>
          <w:sz w:val="21"/>
        </w:rPr>
      </w:pPr>
      <w:r>
        <w:rPr>
          <w:b/>
          <w:color w:val="000000"/>
          <w:sz w:val="21"/>
          <w:highlight w:val="yellow"/>
          <w:u w:val="thick"/>
        </w:rPr>
        <w:t>Functions/Uses</w:t>
      </w:r>
      <w:r>
        <w:rPr>
          <w:b/>
          <w:color w:val="000000"/>
          <w:spacing w:val="-5"/>
          <w:sz w:val="21"/>
          <w:highlight w:val="yellow"/>
          <w:u w:val="thick"/>
        </w:rPr>
        <w:t> </w:t>
      </w:r>
      <w:r>
        <w:rPr>
          <w:b/>
          <w:color w:val="000000"/>
          <w:sz w:val="21"/>
          <w:highlight w:val="yellow"/>
          <w:u w:val="thick"/>
        </w:rPr>
        <w:t>of</w:t>
      </w:r>
      <w:r>
        <w:rPr>
          <w:b/>
          <w:color w:val="000000"/>
          <w:spacing w:val="-5"/>
          <w:sz w:val="21"/>
          <w:highlight w:val="yellow"/>
          <w:u w:val="thick"/>
        </w:rPr>
        <w:t> </w:t>
      </w:r>
      <w:r>
        <w:rPr>
          <w:b/>
          <w:color w:val="000000"/>
          <w:sz w:val="21"/>
          <w:highlight w:val="yellow"/>
          <w:u w:val="thick"/>
        </w:rPr>
        <w:t>a</w:t>
      </w:r>
      <w:r>
        <w:rPr>
          <w:b/>
          <w:color w:val="000000"/>
          <w:spacing w:val="-4"/>
          <w:sz w:val="21"/>
          <w:highlight w:val="yellow"/>
          <w:u w:val="thick"/>
        </w:rPr>
        <w:t> </w:t>
      </w:r>
      <w:r>
        <w:rPr>
          <w:b/>
          <w:color w:val="000000"/>
          <w:sz w:val="21"/>
          <w:highlight w:val="yellow"/>
          <w:u w:val="thick"/>
        </w:rPr>
        <w:t>Codicil</w:t>
      </w:r>
      <w:r>
        <w:rPr>
          <w:b/>
          <w:color w:val="000000"/>
          <w:spacing w:val="-5"/>
          <w:sz w:val="21"/>
        </w:rPr>
        <w:t> </w:t>
      </w:r>
      <w:r>
        <w:rPr>
          <w:b/>
          <w:color w:val="000000"/>
          <w:sz w:val="21"/>
        </w:rPr>
        <w:t>(August</w:t>
      </w:r>
      <w:r>
        <w:rPr>
          <w:b/>
          <w:color w:val="000000"/>
          <w:spacing w:val="-4"/>
          <w:sz w:val="21"/>
        </w:rPr>
        <w:t> </w:t>
      </w:r>
      <w:r>
        <w:rPr>
          <w:b/>
          <w:color w:val="000000"/>
          <w:sz w:val="21"/>
        </w:rPr>
        <w:t>2013</w:t>
      </w:r>
      <w:r>
        <w:rPr>
          <w:b/>
          <w:color w:val="000000"/>
          <w:spacing w:val="-5"/>
          <w:sz w:val="21"/>
        </w:rPr>
        <w:t> </w:t>
      </w:r>
      <w:r>
        <w:rPr>
          <w:b/>
          <w:color w:val="000000"/>
          <w:sz w:val="21"/>
        </w:rPr>
        <w:t>Q</w:t>
      </w:r>
      <w:r>
        <w:rPr>
          <w:b/>
          <w:color w:val="000000"/>
          <w:spacing w:val="-5"/>
          <w:sz w:val="21"/>
        </w:rPr>
        <w:t> </w:t>
      </w:r>
      <w:r>
        <w:rPr>
          <w:b/>
          <w:color w:val="000000"/>
          <w:sz w:val="21"/>
        </w:rPr>
        <w:t>6c,</w:t>
      </w:r>
      <w:r>
        <w:rPr>
          <w:b/>
          <w:color w:val="000000"/>
          <w:spacing w:val="-4"/>
          <w:sz w:val="21"/>
        </w:rPr>
        <w:t> </w:t>
      </w:r>
      <w:r>
        <w:rPr>
          <w:b/>
          <w:color w:val="000000"/>
          <w:sz w:val="21"/>
        </w:rPr>
        <w:t>August</w:t>
      </w:r>
      <w:r>
        <w:rPr>
          <w:b/>
          <w:color w:val="000000"/>
          <w:spacing w:val="-5"/>
          <w:sz w:val="21"/>
        </w:rPr>
        <w:t> </w:t>
      </w:r>
      <w:r>
        <w:rPr>
          <w:b/>
          <w:color w:val="000000"/>
          <w:sz w:val="21"/>
        </w:rPr>
        <w:t>2019</w:t>
      </w:r>
      <w:r>
        <w:rPr>
          <w:b/>
          <w:color w:val="000000"/>
          <w:spacing w:val="-4"/>
          <w:sz w:val="21"/>
        </w:rPr>
        <w:t> </w:t>
      </w:r>
      <w:r>
        <w:rPr>
          <w:b/>
          <w:color w:val="000000"/>
          <w:sz w:val="21"/>
        </w:rPr>
        <w:t>Q</w:t>
      </w:r>
      <w:r>
        <w:rPr>
          <w:b/>
          <w:color w:val="000000"/>
          <w:spacing w:val="-5"/>
          <w:sz w:val="21"/>
        </w:rPr>
        <w:t> 1e)</w:t>
      </w:r>
    </w:p>
    <w:p>
      <w:pPr>
        <w:pStyle w:val="BodyText"/>
        <w:spacing w:before="120"/>
        <w:ind w:left="473"/>
        <w:rPr>
          <w:b/>
        </w:rPr>
      </w:pPr>
      <w:r>
        <w:rPr/>
        <w:t>A</w:t>
      </w:r>
      <w:r>
        <w:rPr>
          <w:spacing w:val="-5"/>
        </w:rPr>
        <w:t> </w:t>
      </w:r>
      <w:r>
        <w:rPr/>
        <w:t>codicil</w:t>
      </w:r>
      <w:r>
        <w:rPr>
          <w:spacing w:val="-6"/>
        </w:rPr>
        <w:t> </w:t>
      </w:r>
      <w:r>
        <w:rPr/>
        <w:t>performs</w:t>
      </w:r>
      <w:r>
        <w:rPr>
          <w:spacing w:val="-6"/>
        </w:rPr>
        <w:t> </w:t>
      </w:r>
      <w:r>
        <w:rPr/>
        <w:t>the</w:t>
      </w:r>
      <w:r>
        <w:rPr>
          <w:spacing w:val="-5"/>
        </w:rPr>
        <w:t> </w:t>
      </w:r>
      <w:r>
        <w:rPr/>
        <w:t>following</w:t>
      </w:r>
      <w:r>
        <w:rPr>
          <w:spacing w:val="-6"/>
        </w:rPr>
        <w:t> </w:t>
      </w:r>
      <w:r>
        <w:rPr/>
        <w:t>functions:</w:t>
      </w:r>
      <w:r>
        <w:rPr>
          <w:spacing w:val="-6"/>
        </w:rPr>
        <w:t> </w:t>
      </w:r>
      <w:r>
        <w:rPr>
          <w:b/>
          <w:color w:val="00B050"/>
          <w:spacing w:val="-4"/>
        </w:rPr>
        <w:t>AACR</w:t>
      </w:r>
    </w:p>
    <w:p>
      <w:pPr>
        <w:pStyle w:val="ListParagraph"/>
        <w:numPr>
          <w:ilvl w:val="1"/>
          <w:numId w:val="224"/>
        </w:numPr>
        <w:tabs>
          <w:tab w:pos="1181" w:val="left" w:leader="none"/>
        </w:tabs>
        <w:spacing w:line="240" w:lineRule="auto" w:before="124" w:after="0"/>
        <w:ind w:left="1181" w:right="0" w:hanging="543"/>
        <w:jc w:val="left"/>
        <w:rPr>
          <w:b/>
          <w:color w:val="7030A0"/>
          <w:sz w:val="21"/>
        </w:rPr>
      </w:pPr>
      <w:r>
        <w:rPr>
          <w:sz w:val="21"/>
        </w:rPr>
        <w:t>It</w:t>
      </w:r>
      <w:r>
        <w:rPr>
          <w:spacing w:val="-4"/>
          <w:sz w:val="21"/>
        </w:rPr>
        <w:t> </w:t>
      </w:r>
      <w:r>
        <w:rPr>
          <w:b/>
          <w:color w:val="7030A0"/>
          <w:sz w:val="21"/>
          <w:u w:val="thick" w:color="7030A0"/>
        </w:rPr>
        <w:t>may</w:t>
      </w:r>
      <w:r>
        <w:rPr>
          <w:b/>
          <w:color w:val="7030A0"/>
          <w:spacing w:val="-3"/>
          <w:sz w:val="21"/>
          <w:u w:val="thick" w:color="7030A0"/>
        </w:rPr>
        <w:t> </w:t>
      </w:r>
      <w:r>
        <w:rPr>
          <w:b/>
          <w:color w:val="7030A0"/>
          <w:sz w:val="21"/>
          <w:u w:val="thick" w:color="7030A0"/>
        </w:rPr>
        <w:t>affirm</w:t>
      </w:r>
      <w:r>
        <w:rPr>
          <w:b/>
          <w:color w:val="7030A0"/>
          <w:spacing w:val="-2"/>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contents</w:t>
      </w:r>
      <w:r>
        <w:rPr>
          <w:b/>
          <w:color w:val="7030A0"/>
          <w:spacing w:val="-3"/>
          <w:sz w:val="21"/>
          <w:u w:val="thick" w:color="7030A0"/>
        </w:rPr>
        <w:t> </w:t>
      </w:r>
      <w:r>
        <w:rPr>
          <w:b/>
          <w:color w:val="7030A0"/>
          <w:sz w:val="21"/>
          <w:u w:val="thick" w:color="7030A0"/>
        </w:rPr>
        <w:t>of</w:t>
      </w:r>
      <w:r>
        <w:rPr>
          <w:b/>
          <w:color w:val="7030A0"/>
          <w:spacing w:val="-3"/>
          <w:sz w:val="21"/>
          <w:u w:val="thick" w:color="7030A0"/>
        </w:rPr>
        <w:t> </w:t>
      </w:r>
      <w:r>
        <w:rPr>
          <w:b/>
          <w:color w:val="7030A0"/>
          <w:sz w:val="21"/>
          <w:u w:val="thick" w:color="7030A0"/>
        </w:rPr>
        <w:t>a</w:t>
      </w:r>
      <w:r>
        <w:rPr>
          <w:b/>
          <w:color w:val="7030A0"/>
          <w:spacing w:val="-3"/>
          <w:sz w:val="21"/>
          <w:u w:val="thick" w:color="7030A0"/>
        </w:rPr>
        <w:t> </w:t>
      </w:r>
      <w:r>
        <w:rPr>
          <w:b/>
          <w:color w:val="7030A0"/>
          <w:spacing w:val="-4"/>
          <w:sz w:val="21"/>
          <w:u w:val="thick" w:color="7030A0"/>
        </w:rPr>
        <w:t>Will.</w:t>
      </w:r>
    </w:p>
    <w:p>
      <w:pPr>
        <w:pStyle w:val="ListParagraph"/>
        <w:numPr>
          <w:ilvl w:val="1"/>
          <w:numId w:val="224"/>
        </w:numPr>
        <w:tabs>
          <w:tab w:pos="1181" w:val="left" w:leader="none"/>
        </w:tabs>
        <w:spacing w:line="240" w:lineRule="auto" w:before="120" w:after="0"/>
        <w:ind w:left="1181" w:right="0" w:hanging="543"/>
        <w:jc w:val="left"/>
        <w:rPr>
          <w:color w:val="7030A0"/>
          <w:sz w:val="21"/>
        </w:rPr>
      </w:pPr>
      <w:r>
        <w:rPr>
          <w:sz w:val="21"/>
        </w:rPr>
        <w:t>It</w:t>
      </w:r>
      <w:r>
        <w:rPr>
          <w:spacing w:val="-4"/>
          <w:sz w:val="21"/>
        </w:rPr>
        <w:t> </w:t>
      </w:r>
      <w:r>
        <w:rPr>
          <w:sz w:val="21"/>
        </w:rPr>
        <w:t>may</w:t>
      </w:r>
      <w:r>
        <w:rPr>
          <w:spacing w:val="-2"/>
          <w:sz w:val="21"/>
        </w:rPr>
        <w:t> </w:t>
      </w:r>
      <w:r>
        <w:rPr>
          <w:b/>
          <w:color w:val="FF0000"/>
          <w:sz w:val="21"/>
          <w:u w:val="thick" w:color="FF0000"/>
        </w:rPr>
        <w:t>alter</w:t>
      </w:r>
      <w:r>
        <w:rPr>
          <w:b/>
          <w:color w:val="FF0000"/>
          <w:spacing w:val="-4"/>
          <w:sz w:val="21"/>
          <w:u w:val="thick" w:color="FF0000"/>
        </w:rPr>
        <w:t> </w:t>
      </w:r>
      <w:r>
        <w:rPr>
          <w:b/>
          <w:color w:val="FF0000"/>
          <w:sz w:val="21"/>
          <w:u w:val="thick" w:color="FF0000"/>
        </w:rPr>
        <w:t>or</w:t>
      </w:r>
      <w:r>
        <w:rPr>
          <w:b/>
          <w:color w:val="FF0000"/>
          <w:spacing w:val="-3"/>
          <w:sz w:val="21"/>
          <w:u w:val="thick" w:color="FF0000"/>
        </w:rPr>
        <w:t> </w:t>
      </w:r>
      <w:r>
        <w:rPr>
          <w:b/>
          <w:color w:val="FF0000"/>
          <w:sz w:val="21"/>
          <w:u w:val="thick" w:color="FF0000"/>
        </w:rPr>
        <w:t>amend</w:t>
      </w:r>
      <w:r>
        <w:rPr>
          <w:b/>
          <w:color w:val="FF0000"/>
          <w:spacing w:val="-4"/>
          <w:sz w:val="21"/>
          <w:u w:val="thick" w:color="FF0000"/>
        </w:rPr>
        <w:t> </w:t>
      </w:r>
      <w:r>
        <w:rPr>
          <w:b/>
          <w:color w:val="FF0000"/>
          <w:sz w:val="21"/>
          <w:u w:val="thick" w:color="FF0000"/>
        </w:rPr>
        <w:t>the</w:t>
      </w:r>
      <w:r>
        <w:rPr>
          <w:b/>
          <w:color w:val="FF0000"/>
          <w:spacing w:val="-3"/>
          <w:sz w:val="21"/>
          <w:u w:val="thick" w:color="FF0000"/>
        </w:rPr>
        <w:t> </w:t>
      </w:r>
      <w:r>
        <w:rPr>
          <w:b/>
          <w:color w:val="FF0000"/>
          <w:sz w:val="21"/>
          <w:u w:val="thick" w:color="FF0000"/>
        </w:rPr>
        <w:t>provisions</w:t>
      </w:r>
      <w:r>
        <w:rPr>
          <w:b/>
          <w:color w:val="FF0000"/>
          <w:spacing w:val="-4"/>
          <w:sz w:val="21"/>
          <w:u w:val="thick" w:color="FF0000"/>
        </w:rPr>
        <w:t> </w:t>
      </w:r>
      <w:r>
        <w:rPr>
          <w:b/>
          <w:color w:val="FF0000"/>
          <w:sz w:val="21"/>
          <w:u w:val="thick" w:color="FF0000"/>
        </w:rPr>
        <w:t>of</w:t>
      </w:r>
      <w:r>
        <w:rPr>
          <w:b/>
          <w:color w:val="FF0000"/>
          <w:spacing w:val="-3"/>
          <w:sz w:val="21"/>
          <w:u w:val="thick" w:color="FF0000"/>
        </w:rPr>
        <w:t> </w:t>
      </w:r>
      <w:r>
        <w:rPr>
          <w:b/>
          <w:color w:val="FF0000"/>
          <w:sz w:val="21"/>
          <w:u w:val="thick" w:color="FF0000"/>
        </w:rPr>
        <w:t>a</w:t>
      </w:r>
      <w:r>
        <w:rPr>
          <w:b/>
          <w:color w:val="FF0000"/>
          <w:spacing w:val="-3"/>
          <w:sz w:val="21"/>
          <w:u w:val="thick" w:color="FF0000"/>
        </w:rPr>
        <w:t> </w:t>
      </w:r>
      <w:r>
        <w:rPr>
          <w:b/>
          <w:color w:val="FF0000"/>
          <w:spacing w:val="-4"/>
          <w:sz w:val="21"/>
          <w:u w:val="thick" w:color="FF0000"/>
        </w:rPr>
        <w:t>Will.</w:t>
      </w:r>
    </w:p>
    <w:p>
      <w:pPr>
        <w:pStyle w:val="ListParagraph"/>
        <w:numPr>
          <w:ilvl w:val="1"/>
          <w:numId w:val="224"/>
        </w:numPr>
        <w:tabs>
          <w:tab w:pos="1181" w:val="left" w:leader="none"/>
        </w:tabs>
        <w:spacing w:line="240" w:lineRule="auto" w:before="124" w:after="0"/>
        <w:ind w:left="1181" w:right="0" w:hanging="543"/>
        <w:jc w:val="left"/>
        <w:rPr>
          <w:color w:val="7030A0"/>
          <w:sz w:val="21"/>
        </w:rPr>
      </w:pPr>
      <w:r>
        <w:rPr>
          <w:sz w:val="21"/>
        </w:rPr>
        <w:t>It</w:t>
      </w:r>
      <w:r>
        <w:rPr>
          <w:spacing w:val="-4"/>
          <w:sz w:val="21"/>
        </w:rPr>
        <w:t> </w:t>
      </w:r>
      <w:r>
        <w:rPr>
          <w:sz w:val="21"/>
        </w:rPr>
        <w:t>may</w:t>
      </w:r>
      <w:r>
        <w:rPr>
          <w:spacing w:val="-2"/>
          <w:sz w:val="21"/>
        </w:rPr>
        <w:t> </w:t>
      </w:r>
      <w:r>
        <w:rPr>
          <w:b/>
          <w:color w:val="7030A0"/>
          <w:sz w:val="21"/>
          <w:u w:val="thick" w:color="7030A0"/>
        </w:rPr>
        <w:t>correct</w:t>
      </w:r>
      <w:r>
        <w:rPr>
          <w:b/>
          <w:color w:val="7030A0"/>
          <w:spacing w:val="-3"/>
          <w:sz w:val="21"/>
          <w:u w:val="thick" w:color="7030A0"/>
        </w:rPr>
        <w:t> </w:t>
      </w:r>
      <w:r>
        <w:rPr>
          <w:b/>
          <w:color w:val="7030A0"/>
          <w:sz w:val="21"/>
          <w:u w:val="thick" w:color="7030A0"/>
        </w:rPr>
        <w:t>a</w:t>
      </w:r>
      <w:r>
        <w:rPr>
          <w:b/>
          <w:color w:val="7030A0"/>
          <w:spacing w:val="-4"/>
          <w:sz w:val="21"/>
          <w:u w:val="thick" w:color="7030A0"/>
        </w:rPr>
        <w:t> </w:t>
      </w:r>
      <w:r>
        <w:rPr>
          <w:b/>
          <w:color w:val="7030A0"/>
          <w:sz w:val="21"/>
          <w:u w:val="thick" w:color="7030A0"/>
        </w:rPr>
        <w:t>clerical</w:t>
      </w:r>
      <w:r>
        <w:rPr>
          <w:b/>
          <w:color w:val="7030A0"/>
          <w:spacing w:val="-3"/>
          <w:sz w:val="21"/>
          <w:u w:val="thick" w:color="7030A0"/>
        </w:rPr>
        <w:t> </w:t>
      </w:r>
      <w:r>
        <w:rPr>
          <w:b/>
          <w:color w:val="7030A0"/>
          <w:sz w:val="21"/>
          <w:u w:val="thick" w:color="7030A0"/>
        </w:rPr>
        <w:t>error</w:t>
      </w:r>
      <w:r>
        <w:rPr>
          <w:b/>
          <w:color w:val="7030A0"/>
          <w:spacing w:val="-3"/>
          <w:sz w:val="21"/>
          <w:u w:val="thick" w:color="7030A0"/>
        </w:rPr>
        <w:t> </w:t>
      </w:r>
      <w:r>
        <w:rPr>
          <w:b/>
          <w:color w:val="7030A0"/>
          <w:sz w:val="21"/>
          <w:u w:val="thick" w:color="7030A0"/>
        </w:rPr>
        <w:t>in</w:t>
      </w:r>
      <w:r>
        <w:rPr>
          <w:b/>
          <w:color w:val="7030A0"/>
          <w:spacing w:val="-4"/>
          <w:sz w:val="21"/>
          <w:u w:val="thick" w:color="7030A0"/>
        </w:rPr>
        <w:t> </w:t>
      </w:r>
      <w:r>
        <w:rPr>
          <w:b/>
          <w:color w:val="7030A0"/>
          <w:sz w:val="21"/>
          <w:u w:val="thick" w:color="7030A0"/>
        </w:rPr>
        <w:t>a</w:t>
      </w:r>
      <w:r>
        <w:rPr>
          <w:b/>
          <w:color w:val="7030A0"/>
          <w:spacing w:val="-3"/>
          <w:sz w:val="21"/>
          <w:u w:val="thick" w:color="7030A0"/>
        </w:rPr>
        <w:t> </w:t>
      </w:r>
      <w:r>
        <w:rPr>
          <w:b/>
          <w:color w:val="7030A0"/>
          <w:spacing w:val="-2"/>
          <w:sz w:val="21"/>
          <w:u w:val="thick" w:color="7030A0"/>
        </w:rPr>
        <w:t>Will.</w:t>
      </w:r>
    </w:p>
    <w:p>
      <w:pPr>
        <w:pStyle w:val="ListParagraph"/>
        <w:numPr>
          <w:ilvl w:val="1"/>
          <w:numId w:val="224"/>
        </w:numPr>
        <w:tabs>
          <w:tab w:pos="1181" w:val="left" w:leader="none"/>
        </w:tabs>
        <w:spacing w:line="240" w:lineRule="auto" w:before="124" w:after="0"/>
        <w:ind w:left="1181" w:right="0" w:hanging="543"/>
        <w:jc w:val="left"/>
        <w:rPr>
          <w:color w:val="7030A0"/>
          <w:sz w:val="21"/>
        </w:rPr>
      </w:pPr>
      <w:r>
        <w:rPr>
          <w:sz w:val="21"/>
        </w:rPr>
        <w:t>It</w:t>
      </w:r>
      <w:r>
        <w:rPr>
          <w:spacing w:val="-5"/>
          <w:sz w:val="21"/>
        </w:rPr>
        <w:t> </w:t>
      </w:r>
      <w:r>
        <w:rPr>
          <w:sz w:val="21"/>
        </w:rPr>
        <w:t>may</w:t>
      </w:r>
      <w:r>
        <w:rPr>
          <w:spacing w:val="-3"/>
          <w:sz w:val="21"/>
        </w:rPr>
        <w:t> </w:t>
      </w:r>
      <w:r>
        <w:rPr>
          <w:b/>
          <w:color w:val="FF0000"/>
          <w:sz w:val="21"/>
          <w:u w:val="thick" w:color="FF0000"/>
        </w:rPr>
        <w:t>revoke,</w:t>
      </w:r>
      <w:r>
        <w:rPr>
          <w:b/>
          <w:color w:val="FF0000"/>
          <w:spacing w:val="-4"/>
          <w:sz w:val="21"/>
          <w:u w:val="thick" w:color="FF0000"/>
        </w:rPr>
        <w:t> </w:t>
      </w:r>
      <w:r>
        <w:rPr>
          <w:b/>
          <w:color w:val="FF0000"/>
          <w:sz w:val="21"/>
          <w:u w:val="thick" w:color="FF0000"/>
        </w:rPr>
        <w:t>revive</w:t>
      </w:r>
      <w:r>
        <w:rPr>
          <w:b/>
          <w:color w:val="FF0000"/>
          <w:spacing w:val="-5"/>
          <w:sz w:val="21"/>
          <w:u w:val="thick" w:color="FF0000"/>
        </w:rPr>
        <w:t> </w:t>
      </w:r>
      <w:r>
        <w:rPr>
          <w:b/>
          <w:color w:val="FF0000"/>
          <w:sz w:val="21"/>
          <w:u w:val="thick" w:color="FF0000"/>
        </w:rPr>
        <w:t>and</w:t>
      </w:r>
      <w:r>
        <w:rPr>
          <w:b/>
          <w:color w:val="FF0000"/>
          <w:spacing w:val="-4"/>
          <w:sz w:val="21"/>
          <w:u w:val="thick" w:color="FF0000"/>
        </w:rPr>
        <w:t> </w:t>
      </w:r>
      <w:r>
        <w:rPr>
          <w:b/>
          <w:color w:val="FF0000"/>
          <w:sz w:val="21"/>
          <w:u w:val="thick" w:color="FF0000"/>
        </w:rPr>
        <w:t>republish</w:t>
      </w:r>
      <w:r>
        <w:rPr>
          <w:b/>
          <w:color w:val="FF0000"/>
          <w:spacing w:val="-4"/>
          <w:sz w:val="21"/>
          <w:u w:val="thick" w:color="FF0000"/>
        </w:rPr>
        <w:t> </w:t>
      </w:r>
      <w:r>
        <w:rPr>
          <w:b/>
          <w:color w:val="FF0000"/>
          <w:sz w:val="21"/>
          <w:u w:val="thick" w:color="FF0000"/>
        </w:rPr>
        <w:t>a</w:t>
      </w:r>
      <w:r>
        <w:rPr>
          <w:b/>
          <w:color w:val="FF0000"/>
          <w:spacing w:val="-4"/>
          <w:sz w:val="21"/>
          <w:u w:val="thick" w:color="FF0000"/>
        </w:rPr>
        <w:t> </w:t>
      </w:r>
      <w:r>
        <w:rPr>
          <w:b/>
          <w:color w:val="FF0000"/>
          <w:spacing w:val="-2"/>
          <w:sz w:val="21"/>
          <w:u w:val="thick" w:color="FF0000"/>
        </w:rPr>
        <w:t>Will.</w:t>
      </w:r>
    </w:p>
    <w:p>
      <w:pPr>
        <w:pStyle w:val="BodyText"/>
        <w:spacing w:before="193"/>
        <w:rPr>
          <w:b/>
        </w:rPr>
      </w:pPr>
    </w:p>
    <w:p>
      <w:pPr>
        <w:spacing w:before="0"/>
        <w:ind w:left="367" w:right="0" w:firstLine="0"/>
        <w:jc w:val="left"/>
        <w:rPr>
          <w:b/>
          <w:sz w:val="21"/>
        </w:rPr>
      </w:pPr>
      <w:r>
        <w:rPr>
          <w:b/>
          <w:sz w:val="21"/>
          <w:u w:val="thick"/>
        </w:rPr>
        <w:t>When</w:t>
      </w:r>
      <w:r>
        <w:rPr>
          <w:b/>
          <w:spacing w:val="-3"/>
          <w:sz w:val="21"/>
          <w:u w:val="thick"/>
        </w:rPr>
        <w:t> </w:t>
      </w:r>
      <w:r>
        <w:rPr>
          <w:b/>
          <w:sz w:val="21"/>
          <w:u w:val="thick"/>
        </w:rPr>
        <w:t>to</w:t>
      </w:r>
      <w:r>
        <w:rPr>
          <w:b/>
          <w:spacing w:val="-4"/>
          <w:sz w:val="21"/>
          <w:u w:val="thick"/>
        </w:rPr>
        <w:t> </w:t>
      </w:r>
      <w:r>
        <w:rPr>
          <w:b/>
          <w:sz w:val="21"/>
          <w:u w:val="thick"/>
        </w:rPr>
        <w:t>Advise</w:t>
      </w:r>
      <w:r>
        <w:rPr>
          <w:b/>
          <w:spacing w:val="-4"/>
          <w:sz w:val="21"/>
          <w:u w:val="thick"/>
        </w:rPr>
        <w:t> </w:t>
      </w:r>
      <w:r>
        <w:rPr>
          <w:b/>
          <w:sz w:val="21"/>
          <w:u w:val="thick"/>
        </w:rPr>
        <w:t>a</w:t>
      </w:r>
      <w:r>
        <w:rPr>
          <w:b/>
          <w:spacing w:val="-3"/>
          <w:sz w:val="21"/>
          <w:u w:val="thick"/>
        </w:rPr>
        <w:t> </w:t>
      </w:r>
      <w:r>
        <w:rPr>
          <w:b/>
          <w:sz w:val="21"/>
          <w:u w:val="thick"/>
        </w:rPr>
        <w:t>client</w:t>
      </w:r>
      <w:r>
        <w:rPr>
          <w:b/>
          <w:spacing w:val="-4"/>
          <w:sz w:val="21"/>
          <w:u w:val="thick"/>
        </w:rPr>
        <w:t> </w:t>
      </w:r>
      <w:r>
        <w:rPr>
          <w:b/>
          <w:sz w:val="21"/>
          <w:u w:val="thick"/>
        </w:rPr>
        <w:t>to</w:t>
      </w:r>
      <w:r>
        <w:rPr>
          <w:b/>
          <w:spacing w:val="-4"/>
          <w:sz w:val="21"/>
          <w:u w:val="thick"/>
        </w:rPr>
        <w:t> </w:t>
      </w:r>
      <w:r>
        <w:rPr>
          <w:b/>
          <w:sz w:val="21"/>
          <w:u w:val="thick"/>
        </w:rPr>
        <w:t>Execute</w:t>
      </w:r>
      <w:r>
        <w:rPr>
          <w:b/>
          <w:spacing w:val="-3"/>
          <w:sz w:val="21"/>
          <w:u w:val="thick"/>
        </w:rPr>
        <w:t> </w:t>
      </w:r>
      <w:r>
        <w:rPr>
          <w:b/>
          <w:sz w:val="21"/>
          <w:u w:val="thick"/>
        </w:rPr>
        <w:t>a</w:t>
      </w:r>
      <w:r>
        <w:rPr>
          <w:b/>
          <w:spacing w:val="-4"/>
          <w:sz w:val="21"/>
          <w:u w:val="thick"/>
        </w:rPr>
        <w:t> </w:t>
      </w:r>
      <w:r>
        <w:rPr>
          <w:b/>
          <w:sz w:val="21"/>
          <w:u w:val="thick"/>
        </w:rPr>
        <w:t>Fresh</w:t>
      </w:r>
      <w:r>
        <w:rPr>
          <w:b/>
          <w:spacing w:val="-4"/>
          <w:sz w:val="21"/>
          <w:u w:val="thick"/>
        </w:rPr>
        <w:t> Will</w:t>
      </w:r>
    </w:p>
    <w:p>
      <w:pPr>
        <w:pStyle w:val="BodyText"/>
        <w:spacing w:before="30"/>
        <w:rPr>
          <w:b/>
        </w:rPr>
      </w:pPr>
    </w:p>
    <w:p>
      <w:pPr>
        <w:pStyle w:val="ListParagraph"/>
        <w:numPr>
          <w:ilvl w:val="2"/>
          <w:numId w:val="224"/>
        </w:numPr>
        <w:tabs>
          <w:tab w:pos="908" w:val="left" w:leader="none"/>
        </w:tabs>
        <w:spacing w:line="240" w:lineRule="auto" w:before="0" w:after="0"/>
        <w:ind w:left="908" w:right="0" w:hanging="270"/>
        <w:jc w:val="left"/>
        <w:rPr>
          <w:sz w:val="21"/>
        </w:rPr>
      </w:pPr>
      <w:r>
        <w:rPr>
          <w:sz w:val="21"/>
        </w:rPr>
        <w:t>When</w:t>
      </w:r>
      <w:r>
        <w:rPr>
          <w:spacing w:val="-4"/>
          <w:sz w:val="21"/>
        </w:rPr>
        <w:t> </w:t>
      </w:r>
      <w:r>
        <w:rPr>
          <w:sz w:val="21"/>
        </w:rPr>
        <w:t>there</w:t>
      </w:r>
      <w:r>
        <w:rPr>
          <w:spacing w:val="-4"/>
          <w:sz w:val="21"/>
        </w:rPr>
        <w:t> </w:t>
      </w:r>
      <w:r>
        <w:rPr>
          <w:sz w:val="21"/>
        </w:rPr>
        <w:t>is</w:t>
      </w:r>
      <w:r>
        <w:rPr>
          <w:spacing w:val="-4"/>
          <w:sz w:val="21"/>
        </w:rPr>
        <w:t> </w:t>
      </w:r>
      <w:r>
        <w:rPr>
          <w:sz w:val="21"/>
        </w:rPr>
        <w:t>a</w:t>
      </w:r>
      <w:r>
        <w:rPr>
          <w:spacing w:val="-3"/>
          <w:sz w:val="21"/>
        </w:rPr>
        <w:t> </w:t>
      </w:r>
      <w:r>
        <w:rPr>
          <w:b/>
          <w:color w:val="FF0000"/>
          <w:sz w:val="21"/>
          <w:u w:val="thick" w:color="FF0000"/>
        </w:rPr>
        <w:t>new</w:t>
      </w:r>
      <w:r>
        <w:rPr>
          <w:b/>
          <w:color w:val="FF0000"/>
          <w:spacing w:val="-3"/>
          <w:sz w:val="21"/>
          <w:u w:val="thick" w:color="FF0000"/>
        </w:rPr>
        <w:t> </w:t>
      </w:r>
      <w:r>
        <w:rPr>
          <w:b/>
          <w:color w:val="FF0000"/>
          <w:sz w:val="21"/>
          <w:u w:val="thick" w:color="FF0000"/>
        </w:rPr>
        <w:t>or</w:t>
      </w:r>
      <w:r>
        <w:rPr>
          <w:b/>
          <w:color w:val="FF0000"/>
          <w:spacing w:val="-4"/>
          <w:sz w:val="21"/>
          <w:u w:val="thick" w:color="FF0000"/>
        </w:rPr>
        <w:t> </w:t>
      </w:r>
      <w:r>
        <w:rPr>
          <w:b/>
          <w:color w:val="FF0000"/>
          <w:sz w:val="21"/>
          <w:u w:val="thick" w:color="FF0000"/>
        </w:rPr>
        <w:t>subsequent</w:t>
      </w:r>
      <w:r>
        <w:rPr>
          <w:b/>
          <w:color w:val="FF0000"/>
          <w:spacing w:val="-4"/>
          <w:sz w:val="21"/>
          <w:u w:val="thick" w:color="FF0000"/>
        </w:rPr>
        <w:t> </w:t>
      </w:r>
      <w:r>
        <w:rPr>
          <w:b/>
          <w:color w:val="FF0000"/>
          <w:spacing w:val="-2"/>
          <w:sz w:val="21"/>
          <w:u w:val="thick" w:color="FF0000"/>
        </w:rPr>
        <w:t>marriage</w:t>
      </w:r>
    </w:p>
    <w:p>
      <w:pPr>
        <w:pStyle w:val="ListParagraph"/>
        <w:numPr>
          <w:ilvl w:val="2"/>
          <w:numId w:val="224"/>
        </w:numPr>
        <w:tabs>
          <w:tab w:pos="908" w:val="left" w:leader="none"/>
        </w:tabs>
        <w:spacing w:line="240" w:lineRule="auto" w:before="121" w:after="0"/>
        <w:ind w:left="908" w:right="0" w:hanging="270"/>
        <w:jc w:val="left"/>
        <w:rPr>
          <w:b/>
          <w:sz w:val="21"/>
        </w:rPr>
      </w:pPr>
      <w:r>
        <w:rPr>
          <w:sz w:val="21"/>
        </w:rPr>
        <w:t>When</w:t>
      </w:r>
      <w:r>
        <w:rPr>
          <w:spacing w:val="-5"/>
          <w:sz w:val="21"/>
        </w:rPr>
        <w:t> </w:t>
      </w:r>
      <w:r>
        <w:rPr>
          <w:sz w:val="21"/>
        </w:rPr>
        <w:t>there</w:t>
      </w:r>
      <w:r>
        <w:rPr>
          <w:spacing w:val="-5"/>
          <w:sz w:val="21"/>
        </w:rPr>
        <w:t> </w:t>
      </w:r>
      <w:r>
        <w:rPr>
          <w:sz w:val="21"/>
        </w:rPr>
        <w:t>is</w:t>
      </w:r>
      <w:r>
        <w:rPr>
          <w:spacing w:val="-5"/>
          <w:sz w:val="21"/>
        </w:rPr>
        <w:t> </w:t>
      </w:r>
      <w:r>
        <w:rPr>
          <w:b/>
          <w:color w:val="7030A0"/>
          <w:sz w:val="21"/>
          <w:u w:val="thick" w:color="7030A0"/>
        </w:rPr>
        <w:t>excess</w:t>
      </w:r>
      <w:r>
        <w:rPr>
          <w:b/>
          <w:color w:val="7030A0"/>
          <w:spacing w:val="-4"/>
          <w:sz w:val="21"/>
          <w:u w:val="thick" w:color="7030A0"/>
        </w:rPr>
        <w:t> </w:t>
      </w:r>
      <w:r>
        <w:rPr>
          <w:b/>
          <w:color w:val="7030A0"/>
          <w:sz w:val="21"/>
          <w:u w:val="thick" w:color="7030A0"/>
        </w:rPr>
        <w:t>alteration</w:t>
      </w:r>
      <w:r>
        <w:rPr>
          <w:b/>
          <w:color w:val="7030A0"/>
          <w:spacing w:val="-5"/>
          <w:sz w:val="21"/>
          <w:u w:val="thick" w:color="7030A0"/>
        </w:rPr>
        <w:t> </w:t>
      </w:r>
      <w:r>
        <w:rPr>
          <w:b/>
          <w:color w:val="7030A0"/>
          <w:sz w:val="21"/>
          <w:u w:val="thick" w:color="7030A0"/>
        </w:rPr>
        <w:t>or</w:t>
      </w:r>
      <w:r>
        <w:rPr>
          <w:b/>
          <w:color w:val="7030A0"/>
          <w:spacing w:val="-5"/>
          <w:sz w:val="21"/>
          <w:u w:val="thick" w:color="7030A0"/>
        </w:rPr>
        <w:t> </w:t>
      </w:r>
      <w:r>
        <w:rPr>
          <w:b/>
          <w:color w:val="7030A0"/>
          <w:sz w:val="21"/>
          <w:u w:val="thick" w:color="7030A0"/>
        </w:rPr>
        <w:t>mutilation</w:t>
      </w:r>
      <w:r>
        <w:rPr>
          <w:b/>
          <w:color w:val="7030A0"/>
          <w:spacing w:val="-4"/>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original</w:t>
      </w:r>
      <w:r>
        <w:rPr>
          <w:b/>
          <w:color w:val="7030A0"/>
          <w:spacing w:val="-4"/>
          <w:sz w:val="21"/>
          <w:u w:val="thick" w:color="7030A0"/>
        </w:rPr>
        <w:t> will</w:t>
      </w:r>
    </w:p>
    <w:p>
      <w:pPr>
        <w:pStyle w:val="ListParagraph"/>
        <w:numPr>
          <w:ilvl w:val="2"/>
          <w:numId w:val="224"/>
        </w:numPr>
        <w:tabs>
          <w:tab w:pos="908" w:val="left" w:leader="none"/>
        </w:tabs>
        <w:spacing w:line="240" w:lineRule="auto" w:before="123" w:after="0"/>
        <w:ind w:left="908" w:right="0" w:hanging="270"/>
        <w:jc w:val="left"/>
        <w:rPr>
          <w:sz w:val="21"/>
        </w:rPr>
      </w:pPr>
      <w:r>
        <w:rPr>
          <w:sz w:val="21"/>
        </w:rPr>
        <w:t>When</w:t>
      </w:r>
      <w:r>
        <w:rPr>
          <w:spacing w:val="-5"/>
          <w:sz w:val="21"/>
        </w:rPr>
        <w:t> </w:t>
      </w:r>
      <w:r>
        <w:rPr>
          <w:sz w:val="21"/>
        </w:rPr>
        <w:t>there</w:t>
      </w:r>
      <w:r>
        <w:rPr>
          <w:spacing w:val="-4"/>
          <w:sz w:val="21"/>
        </w:rPr>
        <w:t> </w:t>
      </w:r>
      <w:r>
        <w:rPr>
          <w:sz w:val="21"/>
        </w:rPr>
        <w:t>is</w:t>
      </w:r>
      <w:r>
        <w:rPr>
          <w:spacing w:val="-4"/>
          <w:sz w:val="21"/>
        </w:rPr>
        <w:t> </w:t>
      </w:r>
      <w:r>
        <w:rPr>
          <w:b/>
          <w:color w:val="FF0000"/>
          <w:sz w:val="21"/>
          <w:u w:val="thick" w:color="FF0000"/>
        </w:rPr>
        <w:t>change</w:t>
      </w:r>
      <w:r>
        <w:rPr>
          <w:b/>
          <w:color w:val="FF0000"/>
          <w:spacing w:val="-4"/>
          <w:sz w:val="21"/>
          <w:u w:val="thick" w:color="FF0000"/>
        </w:rPr>
        <w:t> </w:t>
      </w:r>
      <w:r>
        <w:rPr>
          <w:b/>
          <w:color w:val="FF0000"/>
          <w:sz w:val="21"/>
          <w:u w:val="thick" w:color="FF0000"/>
        </w:rPr>
        <w:t>in</w:t>
      </w:r>
      <w:r>
        <w:rPr>
          <w:b/>
          <w:color w:val="FF0000"/>
          <w:spacing w:val="-4"/>
          <w:sz w:val="21"/>
          <w:u w:val="thick" w:color="FF0000"/>
        </w:rPr>
        <w:t> </w:t>
      </w:r>
      <w:r>
        <w:rPr>
          <w:b/>
          <w:color w:val="FF0000"/>
          <w:sz w:val="21"/>
          <w:u w:val="thick" w:color="FF0000"/>
        </w:rPr>
        <w:t>finances</w:t>
      </w:r>
      <w:r>
        <w:rPr>
          <w:b/>
          <w:color w:val="FF0000"/>
          <w:spacing w:val="-4"/>
          <w:sz w:val="21"/>
          <w:u w:val="thick" w:color="FF0000"/>
        </w:rPr>
        <w:t> </w:t>
      </w:r>
      <w:r>
        <w:rPr>
          <w:b/>
          <w:color w:val="FF0000"/>
          <w:sz w:val="21"/>
          <w:u w:val="thick" w:color="FF0000"/>
        </w:rPr>
        <w:t>and</w:t>
      </w:r>
      <w:r>
        <w:rPr>
          <w:b/>
          <w:color w:val="FF0000"/>
          <w:spacing w:val="-4"/>
          <w:sz w:val="21"/>
          <w:u w:val="thick" w:color="FF0000"/>
        </w:rPr>
        <w:t> </w:t>
      </w:r>
      <w:r>
        <w:rPr>
          <w:b/>
          <w:color w:val="FF0000"/>
          <w:spacing w:val="-2"/>
          <w:sz w:val="21"/>
          <w:u w:val="thick" w:color="FF0000"/>
        </w:rPr>
        <w:t>assets</w:t>
      </w:r>
      <w:r>
        <w:rPr>
          <w:b/>
          <w:color w:val="FF0000"/>
          <w:spacing w:val="-2"/>
          <w:sz w:val="21"/>
        </w:rPr>
        <w:t>.</w:t>
      </w:r>
    </w:p>
    <w:p>
      <w:pPr>
        <w:pStyle w:val="BodyText"/>
        <w:rPr>
          <w:b/>
        </w:rPr>
      </w:pPr>
    </w:p>
    <w:p>
      <w:pPr>
        <w:pStyle w:val="BodyText"/>
        <w:spacing w:before="2"/>
        <w:rPr>
          <w:b/>
        </w:rPr>
      </w:pPr>
    </w:p>
    <w:p>
      <w:pPr>
        <w:spacing w:line="362" w:lineRule="auto" w:before="1"/>
        <w:ind w:left="367" w:right="4281" w:firstLine="0"/>
        <w:jc w:val="left"/>
        <w:rPr>
          <w:b/>
          <w:sz w:val="21"/>
        </w:rPr>
      </w:pPr>
      <w:r>
        <w:rPr>
          <w:b/>
          <w:sz w:val="21"/>
        </w:rPr>
        <w:t>POSER:</w:t>
      </w:r>
      <w:r>
        <w:rPr>
          <w:b/>
          <w:spacing w:val="40"/>
          <w:sz w:val="21"/>
        </w:rPr>
        <w:t> </w:t>
      </w:r>
      <w:r>
        <w:rPr>
          <w:sz w:val="21"/>
        </w:rPr>
        <w:t>Can</w:t>
      </w:r>
      <w:r>
        <w:rPr>
          <w:spacing w:val="40"/>
          <w:sz w:val="21"/>
        </w:rPr>
        <w:t> </w:t>
      </w:r>
      <w:r>
        <w:rPr>
          <w:sz w:val="21"/>
        </w:rPr>
        <w:t>a</w:t>
      </w:r>
      <w:r>
        <w:rPr>
          <w:spacing w:val="40"/>
          <w:sz w:val="21"/>
        </w:rPr>
        <w:t> </w:t>
      </w:r>
      <w:r>
        <w:rPr>
          <w:sz w:val="21"/>
        </w:rPr>
        <w:t>will</w:t>
      </w:r>
      <w:r>
        <w:rPr>
          <w:spacing w:val="40"/>
          <w:sz w:val="21"/>
        </w:rPr>
        <w:t> </w:t>
      </w:r>
      <w:r>
        <w:rPr>
          <w:sz w:val="21"/>
        </w:rPr>
        <w:t>by</w:t>
      </w:r>
      <w:r>
        <w:rPr>
          <w:spacing w:val="40"/>
          <w:sz w:val="21"/>
        </w:rPr>
        <w:t> </w:t>
      </w:r>
      <w:r>
        <w:rPr>
          <w:sz w:val="21"/>
        </w:rPr>
        <w:t>reference</w:t>
      </w:r>
      <w:r>
        <w:rPr>
          <w:spacing w:val="40"/>
          <w:sz w:val="21"/>
        </w:rPr>
        <w:t> </w:t>
      </w:r>
      <w:r>
        <w:rPr>
          <w:sz w:val="21"/>
        </w:rPr>
        <w:t>incorporate</w:t>
      </w:r>
      <w:r>
        <w:rPr>
          <w:spacing w:val="40"/>
          <w:sz w:val="21"/>
        </w:rPr>
        <w:t> </w:t>
      </w:r>
      <w:r>
        <w:rPr>
          <w:sz w:val="21"/>
        </w:rPr>
        <w:t>a</w:t>
      </w:r>
      <w:r>
        <w:rPr>
          <w:spacing w:val="40"/>
          <w:sz w:val="21"/>
        </w:rPr>
        <w:t> </w:t>
      </w:r>
      <w:r>
        <w:rPr>
          <w:sz w:val="21"/>
        </w:rPr>
        <w:t>disposition</w:t>
      </w:r>
      <w:r>
        <w:rPr>
          <w:spacing w:val="40"/>
          <w:sz w:val="21"/>
        </w:rPr>
        <w:t> </w:t>
      </w:r>
      <w:r>
        <w:rPr>
          <w:sz w:val="21"/>
        </w:rPr>
        <w:t>in</w:t>
      </w:r>
      <w:r>
        <w:rPr>
          <w:spacing w:val="40"/>
          <w:sz w:val="21"/>
        </w:rPr>
        <w:t> </w:t>
      </w:r>
      <w:r>
        <w:rPr>
          <w:sz w:val="21"/>
        </w:rPr>
        <w:t>another</w:t>
      </w:r>
      <w:r>
        <w:rPr>
          <w:spacing w:val="80"/>
          <w:sz w:val="21"/>
        </w:rPr>
        <w:t> </w:t>
      </w:r>
      <w:r>
        <w:rPr>
          <w:sz w:val="21"/>
        </w:rPr>
        <w:t>document? </w:t>
      </w:r>
      <w:r>
        <w:rPr>
          <w:b/>
          <w:color w:val="00B050"/>
          <w:sz w:val="21"/>
        </w:rPr>
        <w:t>Yes</w:t>
      </w:r>
      <w:r>
        <w:rPr>
          <w:sz w:val="21"/>
        </w:rPr>
        <w:t>, if</w:t>
      </w:r>
      <w:r>
        <w:rPr>
          <w:color w:val="FF0000"/>
          <w:sz w:val="21"/>
        </w:rPr>
        <w:t>: </w:t>
      </w:r>
      <w:r>
        <w:rPr>
          <w:b/>
          <w:color w:val="FF0000"/>
          <w:sz w:val="21"/>
        </w:rPr>
        <w:t>Singleton v Singleton</w:t>
      </w:r>
      <w:r>
        <w:rPr>
          <w:b/>
          <w:sz w:val="21"/>
        </w:rPr>
        <w:t>, </w:t>
      </w:r>
      <w:r>
        <w:rPr>
          <w:b/>
          <w:color w:val="7030A0"/>
          <w:sz w:val="21"/>
        </w:rPr>
        <w:t>In the Goods of Smart</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6880">
                <wp:simplePos x="0" y="0"/>
                <wp:positionH relativeFrom="page">
                  <wp:posOffset>5118956</wp:posOffset>
                </wp:positionH>
                <wp:positionV relativeFrom="page">
                  <wp:posOffset>1271323</wp:posOffset>
                </wp:positionV>
                <wp:extent cx="2482215" cy="7577455"/>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6880" id="docshape55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25"/>
        </w:numPr>
        <w:tabs>
          <w:tab w:pos="908" w:val="left" w:leader="none"/>
        </w:tabs>
        <w:spacing w:line="240" w:lineRule="auto" w:before="0" w:after="0"/>
        <w:ind w:left="908" w:right="0" w:hanging="270"/>
        <w:jc w:val="left"/>
        <w:rPr>
          <w:b/>
          <w:color w:val="7030A0"/>
          <w:sz w:val="21"/>
        </w:rPr>
      </w:pPr>
      <w:r>
        <w:rPr>
          <w:b/>
          <w:sz w:val="21"/>
        </w:rPr>
        <mc:AlternateContent>
          <mc:Choice Requires="wps">
            <w:drawing>
              <wp:anchor distT="0" distB="0" distL="0" distR="0" allowOverlap="1" layoutInCell="1" locked="0" behindDoc="0" simplePos="0" relativeHeight="15867392">
                <wp:simplePos x="0" y="0"/>
                <wp:positionH relativeFrom="page">
                  <wp:posOffset>4935263</wp:posOffset>
                </wp:positionH>
                <wp:positionV relativeFrom="paragraph">
                  <wp:posOffset>138713</wp:posOffset>
                </wp:positionV>
                <wp:extent cx="34925" cy="13970"/>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388.603394pt;margin-top:10.922327pt;width:2.712pt;height:1.0848pt;mso-position-horizontal-relative:page;mso-position-vertical-relative:paragraph;z-index:15867392" id="docshape557" filled="true" fillcolor="#7030a0" stroked="false">
                <v:fill type="solid"/>
                <w10:wrap type="none"/>
              </v:rect>
            </w:pict>
          </mc:Fallback>
        </mc:AlternateContent>
      </w:r>
      <w:r>
        <w:rPr>
          <w:b/>
          <w:sz w:val="21"/>
        </w:rPr>
        <w:t>The</w:t>
      </w:r>
      <w:r>
        <w:rPr>
          <w:b/>
          <w:spacing w:val="-5"/>
          <w:sz w:val="21"/>
        </w:rPr>
        <w:t> </w:t>
      </w:r>
      <w:r>
        <w:rPr>
          <w:b/>
          <w:color w:val="7030A0"/>
          <w:sz w:val="21"/>
          <w:u w:val="thick" w:color="7030A0"/>
        </w:rPr>
        <w:t>will</w:t>
      </w:r>
      <w:r>
        <w:rPr>
          <w:b/>
          <w:color w:val="7030A0"/>
          <w:spacing w:val="-4"/>
          <w:sz w:val="21"/>
          <w:u w:val="thick" w:color="7030A0"/>
        </w:rPr>
        <w:t> </w:t>
      </w:r>
      <w:r>
        <w:rPr>
          <w:b/>
          <w:color w:val="7030A0"/>
          <w:sz w:val="21"/>
          <w:u w:val="thick" w:color="7030A0"/>
        </w:rPr>
        <w:t>clearly</w:t>
      </w:r>
      <w:r>
        <w:rPr>
          <w:b/>
          <w:color w:val="7030A0"/>
          <w:spacing w:val="-5"/>
          <w:sz w:val="21"/>
          <w:u w:val="thick" w:color="7030A0"/>
        </w:rPr>
        <w:t> </w:t>
      </w:r>
      <w:r>
        <w:rPr>
          <w:b/>
          <w:color w:val="7030A0"/>
          <w:sz w:val="21"/>
          <w:u w:val="thick" w:color="7030A0"/>
        </w:rPr>
        <w:t>identify</w:t>
      </w:r>
      <w:r>
        <w:rPr>
          <w:b/>
          <w:color w:val="7030A0"/>
          <w:spacing w:val="-4"/>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document</w:t>
      </w:r>
      <w:r>
        <w:rPr>
          <w:b/>
          <w:color w:val="7030A0"/>
          <w:spacing w:val="-5"/>
          <w:sz w:val="21"/>
          <w:u w:val="thick" w:color="7030A0"/>
        </w:rPr>
        <w:t> </w:t>
      </w:r>
      <w:r>
        <w:rPr>
          <w:b/>
          <w:color w:val="FF0000"/>
          <w:sz w:val="21"/>
          <w:u w:val="thick" w:color="FF0000"/>
        </w:rPr>
        <w:t>sought</w:t>
      </w:r>
      <w:r>
        <w:rPr>
          <w:b/>
          <w:color w:val="FF0000"/>
          <w:spacing w:val="-5"/>
          <w:sz w:val="21"/>
          <w:u w:val="thick" w:color="FF0000"/>
        </w:rPr>
        <w:t> </w:t>
      </w:r>
      <w:r>
        <w:rPr>
          <w:b/>
          <w:color w:val="FF0000"/>
          <w:sz w:val="21"/>
          <w:u w:val="thick" w:color="FF0000"/>
        </w:rPr>
        <w:t>to</w:t>
      </w:r>
      <w:r>
        <w:rPr>
          <w:b/>
          <w:color w:val="FF0000"/>
          <w:spacing w:val="-4"/>
          <w:sz w:val="21"/>
          <w:u w:val="thick" w:color="FF0000"/>
        </w:rPr>
        <w:t> </w:t>
      </w:r>
      <w:r>
        <w:rPr>
          <w:b/>
          <w:color w:val="FF0000"/>
          <w:sz w:val="21"/>
          <w:u w:val="thick" w:color="FF0000"/>
        </w:rPr>
        <w:t>be</w:t>
      </w:r>
      <w:r>
        <w:rPr>
          <w:b/>
          <w:color w:val="FF0000"/>
          <w:spacing w:val="-5"/>
          <w:sz w:val="21"/>
          <w:u w:val="thick" w:color="FF0000"/>
        </w:rPr>
        <w:t> </w:t>
      </w:r>
      <w:r>
        <w:rPr>
          <w:b/>
          <w:color w:val="FF0000"/>
          <w:spacing w:val="-2"/>
          <w:sz w:val="21"/>
          <w:u w:val="thick" w:color="FF0000"/>
        </w:rPr>
        <w:t>incorporated</w:t>
      </w:r>
      <w:r>
        <w:rPr>
          <w:b/>
          <w:color w:val="7030A0"/>
          <w:spacing w:val="-2"/>
          <w:sz w:val="21"/>
        </w:rPr>
        <w:t>.</w:t>
      </w:r>
    </w:p>
    <w:p>
      <w:pPr>
        <w:pStyle w:val="ListParagraph"/>
        <w:numPr>
          <w:ilvl w:val="0"/>
          <w:numId w:val="225"/>
        </w:numPr>
        <w:tabs>
          <w:tab w:pos="908" w:val="left" w:leader="none"/>
          <w:tab w:pos="910" w:val="left" w:leader="none"/>
        </w:tabs>
        <w:spacing w:line="360" w:lineRule="auto" w:before="124" w:after="0"/>
        <w:ind w:left="910" w:right="4282" w:hanging="272"/>
        <w:jc w:val="left"/>
        <w:rPr>
          <w:b/>
          <w:color w:val="FF0000"/>
          <w:sz w:val="21"/>
        </w:rPr>
      </w:pPr>
      <w:r>
        <w:rPr>
          <w:b/>
          <w:color w:val="7030A0"/>
          <w:sz w:val="21"/>
          <w:u w:val="thick" w:color="7030A0"/>
        </w:rPr>
        <w:t>The</w:t>
      </w:r>
      <w:r>
        <w:rPr>
          <w:b/>
          <w:color w:val="7030A0"/>
          <w:spacing w:val="-1"/>
          <w:sz w:val="21"/>
          <w:u w:val="thick" w:color="7030A0"/>
        </w:rPr>
        <w:t> </w:t>
      </w:r>
      <w:r>
        <w:rPr>
          <w:b/>
          <w:color w:val="7030A0"/>
          <w:sz w:val="21"/>
          <w:u w:val="thick" w:color="7030A0"/>
        </w:rPr>
        <w:t>document is</w:t>
      </w:r>
      <w:r>
        <w:rPr>
          <w:b/>
          <w:color w:val="7030A0"/>
          <w:spacing w:val="-1"/>
          <w:sz w:val="21"/>
          <w:u w:val="thick" w:color="7030A0"/>
        </w:rPr>
        <w:t> </w:t>
      </w:r>
      <w:r>
        <w:rPr>
          <w:b/>
          <w:color w:val="7030A0"/>
          <w:sz w:val="21"/>
          <w:u w:val="thick" w:color="7030A0"/>
        </w:rPr>
        <w:t>already</w:t>
      </w:r>
      <w:r>
        <w:rPr>
          <w:b/>
          <w:color w:val="7030A0"/>
          <w:spacing w:val="-1"/>
          <w:sz w:val="21"/>
          <w:u w:val="thick" w:color="7030A0"/>
        </w:rPr>
        <w:t> </w:t>
      </w:r>
      <w:r>
        <w:rPr>
          <w:b/>
          <w:color w:val="7030A0"/>
          <w:sz w:val="21"/>
          <w:u w:val="thick" w:color="7030A0"/>
        </w:rPr>
        <w:t>in existence</w:t>
      </w:r>
      <w:r>
        <w:rPr>
          <w:b/>
          <w:color w:val="7030A0"/>
          <w:spacing w:val="-2"/>
          <w:sz w:val="21"/>
          <w:u w:val="thick" w:color="7030A0"/>
        </w:rPr>
        <w:t> </w:t>
      </w:r>
      <w:r>
        <w:rPr>
          <w:b/>
          <w:color w:val="FF0000"/>
          <w:sz w:val="21"/>
          <w:u w:val="thick" w:color="FF0000"/>
        </w:rPr>
        <w:t>and</w:t>
      </w:r>
      <w:r>
        <w:rPr>
          <w:b/>
          <w:color w:val="FF0000"/>
          <w:spacing w:val="-1"/>
          <w:sz w:val="21"/>
          <w:u w:val="thick" w:color="FF0000"/>
        </w:rPr>
        <w:t> </w:t>
      </w:r>
      <w:r>
        <w:rPr>
          <w:b/>
          <w:color w:val="FF0000"/>
          <w:sz w:val="21"/>
          <w:u w:val="thick" w:color="FF0000"/>
        </w:rPr>
        <w:t>not</w:t>
      </w:r>
      <w:r>
        <w:rPr>
          <w:b/>
          <w:color w:val="FF0000"/>
          <w:spacing w:val="-1"/>
          <w:sz w:val="21"/>
          <w:u w:val="thick" w:color="FF0000"/>
        </w:rPr>
        <w:t> </w:t>
      </w:r>
      <w:r>
        <w:rPr>
          <w:b/>
          <w:color w:val="FF0000"/>
          <w:sz w:val="21"/>
          <w:u w:val="thick" w:color="FF0000"/>
        </w:rPr>
        <w:t>a</w:t>
      </w:r>
      <w:r>
        <w:rPr>
          <w:b/>
          <w:color w:val="FF0000"/>
          <w:spacing w:val="-1"/>
          <w:sz w:val="21"/>
          <w:u w:val="thick" w:color="FF0000"/>
        </w:rPr>
        <w:t> </w:t>
      </w:r>
      <w:r>
        <w:rPr>
          <w:b/>
          <w:color w:val="FF0000"/>
          <w:sz w:val="21"/>
          <w:u w:val="thick" w:color="FF0000"/>
        </w:rPr>
        <w:t>document</w:t>
      </w:r>
      <w:r>
        <w:rPr>
          <w:b/>
          <w:color w:val="FF0000"/>
          <w:spacing w:val="-1"/>
          <w:sz w:val="21"/>
          <w:u w:val="thick" w:color="FF0000"/>
        </w:rPr>
        <w:t> </w:t>
      </w:r>
      <w:r>
        <w:rPr>
          <w:b/>
          <w:color w:val="FF0000"/>
          <w:sz w:val="21"/>
          <w:u w:val="thick" w:color="FF0000"/>
        </w:rPr>
        <w:t>yet</w:t>
      </w:r>
      <w:r>
        <w:rPr>
          <w:b/>
          <w:color w:val="FF0000"/>
          <w:spacing w:val="-1"/>
          <w:sz w:val="21"/>
          <w:u w:val="thick" w:color="FF0000"/>
        </w:rPr>
        <w:t> </w:t>
      </w:r>
      <w:r>
        <w:rPr>
          <w:b/>
          <w:color w:val="FF0000"/>
          <w:sz w:val="21"/>
          <w:u w:val="thick" w:color="FF0000"/>
        </w:rPr>
        <w:t>to</w:t>
      </w:r>
      <w:r>
        <w:rPr>
          <w:b/>
          <w:color w:val="FF0000"/>
          <w:spacing w:val="-1"/>
          <w:sz w:val="21"/>
          <w:u w:val="thick" w:color="FF0000"/>
        </w:rPr>
        <w:t> </w:t>
      </w:r>
      <w:r>
        <w:rPr>
          <w:b/>
          <w:color w:val="FF0000"/>
          <w:sz w:val="21"/>
          <w:u w:val="thick" w:color="FF0000"/>
        </w:rPr>
        <w:t>be</w:t>
      </w:r>
      <w:r>
        <w:rPr>
          <w:b/>
          <w:color w:val="FF0000"/>
          <w:sz w:val="21"/>
        </w:rPr>
        <w:t> </w:t>
      </w:r>
      <w:r>
        <w:rPr>
          <w:b/>
          <w:color w:val="FF0000"/>
          <w:sz w:val="21"/>
          <w:u w:val="thick" w:color="FF0000"/>
        </w:rPr>
        <w:t>made subsequently.</w:t>
      </w:r>
    </w:p>
    <w:p>
      <w:pPr>
        <w:pStyle w:val="ListParagraph"/>
        <w:numPr>
          <w:ilvl w:val="0"/>
          <w:numId w:val="225"/>
        </w:numPr>
        <w:tabs>
          <w:tab w:pos="908" w:val="left" w:leader="none"/>
          <w:tab w:pos="910" w:val="left" w:leader="none"/>
        </w:tabs>
        <w:spacing w:line="360" w:lineRule="auto" w:before="3" w:after="0"/>
        <w:ind w:left="910" w:right="4282" w:hanging="272"/>
        <w:jc w:val="left"/>
        <w:rPr>
          <w:color w:val="00B050"/>
          <w:sz w:val="21"/>
        </w:rPr>
      </w:pPr>
      <w:r>
        <w:rPr>
          <w:sz w:val="21"/>
        </w:rPr>
        <w:t>The </w:t>
      </w:r>
      <w:r>
        <w:rPr>
          <w:b/>
          <w:color w:val="7030A0"/>
          <w:sz w:val="21"/>
          <w:u w:val="thick" w:color="7030A0"/>
        </w:rPr>
        <w:t>document is in existence </w:t>
      </w:r>
      <w:r>
        <w:rPr>
          <w:b/>
          <w:color w:val="00B050"/>
          <w:sz w:val="21"/>
          <w:u w:val="thick" w:color="00B050"/>
        </w:rPr>
        <w:t>as at the time of the execution of the</w:t>
      </w:r>
      <w:r>
        <w:rPr>
          <w:b/>
          <w:color w:val="00B050"/>
          <w:sz w:val="21"/>
        </w:rPr>
        <w:t> </w:t>
      </w:r>
      <w:r>
        <w:rPr>
          <w:b/>
          <w:color w:val="00B050"/>
          <w:sz w:val="21"/>
          <w:u w:val="thick" w:color="00B050"/>
        </w:rPr>
        <w:t>will or codicil.</w:t>
      </w:r>
    </w:p>
    <w:p>
      <w:pPr>
        <w:pStyle w:val="BodyText"/>
        <w:spacing w:before="125"/>
        <w:rPr>
          <w:b/>
        </w:rPr>
      </w:pPr>
    </w:p>
    <w:p>
      <w:pPr>
        <w:pStyle w:val="Heading3"/>
        <w:spacing w:before="1"/>
      </w:pPr>
      <w:r>
        <w:rPr>
          <w:color w:val="000000"/>
          <w:highlight w:val="yellow"/>
        </w:rPr>
        <w:t>LIMITATIONS</w:t>
      </w:r>
      <w:r>
        <w:rPr>
          <w:color w:val="000000"/>
          <w:spacing w:val="-11"/>
          <w:highlight w:val="yellow"/>
        </w:rPr>
        <w:t> </w:t>
      </w:r>
      <w:r>
        <w:rPr>
          <w:color w:val="000000"/>
          <w:highlight w:val="yellow"/>
        </w:rPr>
        <w:t>TO</w:t>
      </w:r>
      <w:r>
        <w:rPr>
          <w:color w:val="000000"/>
          <w:spacing w:val="-10"/>
          <w:highlight w:val="yellow"/>
        </w:rPr>
        <w:t> </w:t>
      </w:r>
      <w:r>
        <w:rPr>
          <w:color w:val="000000"/>
          <w:highlight w:val="yellow"/>
        </w:rPr>
        <w:t>TESTAMENTARY</w:t>
      </w:r>
      <w:r>
        <w:rPr>
          <w:color w:val="000000"/>
          <w:spacing w:val="-10"/>
          <w:highlight w:val="yellow"/>
        </w:rPr>
        <w:t> </w:t>
      </w:r>
      <w:r>
        <w:rPr>
          <w:color w:val="000000"/>
          <w:spacing w:val="-2"/>
          <w:highlight w:val="yellow"/>
        </w:rPr>
        <w:t>CAPACITY/FREEDOM</w:t>
      </w:r>
    </w:p>
    <w:p>
      <w:pPr>
        <w:pStyle w:val="BodyText"/>
        <w:spacing w:line="362" w:lineRule="auto" w:before="120"/>
        <w:ind w:left="367" w:right="4281"/>
        <w:rPr>
          <w:b/>
        </w:rPr>
      </w:pPr>
      <w:r>
        <w:rPr/>
        <w:t>The</w:t>
      </w:r>
      <w:r>
        <w:rPr>
          <w:spacing w:val="-2"/>
        </w:rPr>
        <w:t> </w:t>
      </w:r>
      <w:r>
        <w:rPr/>
        <w:t>general</w:t>
      </w:r>
      <w:r>
        <w:rPr>
          <w:spacing w:val="-2"/>
        </w:rPr>
        <w:t> </w:t>
      </w:r>
      <w:r>
        <w:rPr/>
        <w:t>rule</w:t>
      </w:r>
      <w:r>
        <w:rPr>
          <w:spacing w:val="-2"/>
        </w:rPr>
        <w:t> </w:t>
      </w:r>
      <w:r>
        <w:rPr/>
        <w:t>is</w:t>
      </w:r>
      <w:r>
        <w:rPr>
          <w:spacing w:val="-2"/>
        </w:rPr>
        <w:t> </w:t>
      </w:r>
      <w:r>
        <w:rPr/>
        <w:t>that</w:t>
      </w:r>
      <w:r>
        <w:rPr>
          <w:spacing w:val="-2"/>
        </w:rPr>
        <w:t> </w:t>
      </w:r>
      <w:r>
        <w:rPr/>
        <w:t>a</w:t>
      </w:r>
      <w:r>
        <w:rPr>
          <w:spacing w:val="-2"/>
        </w:rPr>
        <w:t> </w:t>
      </w:r>
      <w:r>
        <w:rPr/>
        <w:t>person</w:t>
      </w:r>
      <w:r>
        <w:rPr>
          <w:spacing w:val="-2"/>
        </w:rPr>
        <w:t> </w:t>
      </w:r>
      <w:r>
        <w:rPr/>
        <w:t>has</w:t>
      </w:r>
      <w:r>
        <w:rPr>
          <w:spacing w:val="-2"/>
        </w:rPr>
        <w:t> </w:t>
      </w:r>
      <w:r>
        <w:rPr/>
        <w:t>the</w:t>
      </w:r>
      <w:r>
        <w:rPr>
          <w:spacing w:val="-2"/>
        </w:rPr>
        <w:t> </w:t>
      </w:r>
      <w:r>
        <w:rPr/>
        <w:t>testamentary</w:t>
      </w:r>
      <w:r>
        <w:rPr>
          <w:spacing w:val="-2"/>
        </w:rPr>
        <w:t> </w:t>
      </w:r>
      <w:r>
        <w:rPr/>
        <w:t>freedom</w:t>
      </w:r>
      <w:r>
        <w:rPr>
          <w:spacing w:val="-1"/>
        </w:rPr>
        <w:t> </w:t>
      </w:r>
      <w:r>
        <w:rPr/>
        <w:t>to</w:t>
      </w:r>
      <w:r>
        <w:rPr>
          <w:spacing w:val="-2"/>
        </w:rPr>
        <w:t> </w:t>
      </w:r>
      <w:r>
        <w:rPr/>
        <w:t>devise</w:t>
      </w:r>
      <w:r>
        <w:rPr>
          <w:spacing w:val="-2"/>
        </w:rPr>
        <w:t> </w:t>
      </w:r>
      <w:r>
        <w:rPr/>
        <w:t>his property as he wishes, </w:t>
      </w:r>
      <w:r>
        <w:rPr>
          <w:b/>
          <w:i/>
          <w:color w:val="7030A0"/>
        </w:rPr>
        <w:t>Adesubokun v. Yunusa</w:t>
      </w:r>
      <w:r>
        <w:rPr>
          <w:b/>
          <w:color w:val="7030A0"/>
        </w:rPr>
        <w:t>.</w:t>
      </w:r>
    </w:p>
    <w:p>
      <w:pPr>
        <w:spacing w:before="149"/>
        <w:ind w:left="367" w:right="0" w:firstLine="0"/>
        <w:jc w:val="left"/>
        <w:rPr>
          <w:b/>
          <w:sz w:val="21"/>
        </w:rPr>
      </w:pPr>
      <w:r>
        <w:rPr>
          <w:b/>
          <w:sz w:val="21"/>
        </w:rPr>
        <w:t>The</w:t>
      </w:r>
      <w:r>
        <w:rPr>
          <w:b/>
          <w:spacing w:val="-4"/>
          <w:sz w:val="21"/>
        </w:rPr>
        <w:t> </w:t>
      </w:r>
      <w:r>
        <w:rPr>
          <w:b/>
          <w:sz w:val="21"/>
        </w:rPr>
        <w:t>Exceptions</w:t>
      </w:r>
      <w:r>
        <w:rPr>
          <w:b/>
          <w:spacing w:val="-4"/>
          <w:sz w:val="21"/>
        </w:rPr>
        <w:t> </w:t>
      </w:r>
      <w:r>
        <w:rPr>
          <w:b/>
          <w:sz w:val="21"/>
        </w:rPr>
        <w:t>to</w:t>
      </w:r>
      <w:r>
        <w:rPr>
          <w:b/>
          <w:spacing w:val="-4"/>
          <w:sz w:val="21"/>
        </w:rPr>
        <w:t> </w:t>
      </w:r>
      <w:r>
        <w:rPr>
          <w:b/>
          <w:sz w:val="21"/>
        </w:rPr>
        <w:t>the</w:t>
      </w:r>
      <w:r>
        <w:rPr>
          <w:b/>
          <w:spacing w:val="-4"/>
          <w:sz w:val="21"/>
        </w:rPr>
        <w:t> </w:t>
      </w:r>
      <w:r>
        <w:rPr>
          <w:b/>
          <w:sz w:val="21"/>
        </w:rPr>
        <w:t>Above</w:t>
      </w:r>
      <w:r>
        <w:rPr>
          <w:b/>
          <w:spacing w:val="-4"/>
          <w:sz w:val="21"/>
        </w:rPr>
        <w:t> </w:t>
      </w:r>
      <w:r>
        <w:rPr>
          <w:b/>
          <w:sz w:val="21"/>
        </w:rPr>
        <w:t>Rule</w:t>
      </w:r>
      <w:r>
        <w:rPr>
          <w:b/>
          <w:spacing w:val="-4"/>
          <w:sz w:val="21"/>
        </w:rPr>
        <w:t> </w:t>
      </w:r>
      <w:r>
        <w:rPr>
          <w:b/>
          <w:sz w:val="21"/>
        </w:rPr>
        <w:t>are</w:t>
      </w:r>
      <w:r>
        <w:rPr>
          <w:b/>
          <w:spacing w:val="-4"/>
          <w:sz w:val="21"/>
        </w:rPr>
        <w:t> </w:t>
      </w:r>
      <w:r>
        <w:rPr>
          <w:b/>
          <w:sz w:val="21"/>
        </w:rPr>
        <w:t>as</w:t>
      </w:r>
      <w:r>
        <w:rPr>
          <w:b/>
          <w:spacing w:val="-4"/>
          <w:sz w:val="21"/>
        </w:rPr>
        <w:t> </w:t>
      </w:r>
      <w:r>
        <w:rPr>
          <w:b/>
          <w:spacing w:val="-2"/>
          <w:sz w:val="21"/>
        </w:rPr>
        <w:t>Follows:</w:t>
      </w:r>
    </w:p>
    <w:p>
      <w:pPr>
        <w:pStyle w:val="BodyText"/>
        <w:spacing w:before="30"/>
        <w:rPr>
          <w:b/>
        </w:rPr>
      </w:pPr>
    </w:p>
    <w:p>
      <w:pPr>
        <w:pStyle w:val="ListParagraph"/>
        <w:numPr>
          <w:ilvl w:val="1"/>
          <w:numId w:val="225"/>
        </w:numPr>
        <w:tabs>
          <w:tab w:pos="1632" w:val="left" w:leader="none"/>
        </w:tabs>
        <w:spacing w:line="240" w:lineRule="auto" w:before="1" w:after="0"/>
        <w:ind w:left="1632" w:right="0" w:hanging="252"/>
        <w:jc w:val="left"/>
        <w:rPr>
          <w:b/>
          <w:sz w:val="21"/>
        </w:rPr>
      </w:pPr>
      <w:r>
        <w:rPr>
          <w:b/>
          <w:sz w:val="21"/>
        </w:rPr>
        <w:t>Islamic</w:t>
      </w:r>
      <w:r>
        <w:rPr>
          <w:b/>
          <w:spacing w:val="-6"/>
          <w:sz w:val="21"/>
        </w:rPr>
        <w:t> </w:t>
      </w:r>
      <w:r>
        <w:rPr>
          <w:b/>
          <w:sz w:val="21"/>
        </w:rPr>
        <w:t>Law</w:t>
      </w:r>
      <w:r>
        <w:rPr>
          <w:b/>
          <w:spacing w:val="-4"/>
          <w:sz w:val="21"/>
        </w:rPr>
        <w:t> </w:t>
      </w:r>
      <w:r>
        <w:rPr>
          <w:b/>
          <w:spacing w:val="-2"/>
          <w:sz w:val="21"/>
        </w:rPr>
        <w:t>Restrictions</w:t>
      </w:r>
    </w:p>
    <w:p>
      <w:pPr>
        <w:spacing w:line="360" w:lineRule="auto" w:before="141"/>
        <w:ind w:left="367" w:right="4384" w:firstLine="0"/>
        <w:jc w:val="left"/>
        <w:rPr>
          <w:b/>
          <w:i/>
          <w:sz w:val="21"/>
        </w:rPr>
      </w:pPr>
      <w:r>
        <w:rPr>
          <w:sz w:val="21"/>
        </w:rPr>
        <w:t>It is a rule that a </w:t>
      </w:r>
      <w:r>
        <w:rPr>
          <w:color w:val="7030A0"/>
          <w:sz w:val="21"/>
          <w:u w:val="single" w:color="7030A0"/>
        </w:rPr>
        <w:t>person subject to Islamic Law immediately after his death</w:t>
      </w:r>
      <w:r>
        <w:rPr>
          <w:color w:val="7030A0"/>
          <w:sz w:val="21"/>
        </w:rPr>
        <w:t> </w:t>
      </w:r>
      <w:r>
        <w:rPr>
          <w:color w:val="7030A0"/>
          <w:sz w:val="21"/>
          <w:u w:val="single" w:color="7030A0"/>
        </w:rPr>
        <w:t>can only dispose </w:t>
      </w:r>
      <w:r>
        <w:rPr>
          <w:b/>
          <w:color w:val="7030A0"/>
          <w:sz w:val="21"/>
          <w:u w:val="single" w:color="7030A0"/>
        </w:rPr>
        <w:t>1/3 </w:t>
      </w:r>
      <w:r>
        <w:rPr>
          <w:color w:val="7030A0"/>
          <w:sz w:val="21"/>
          <w:u w:val="single" w:color="7030A0"/>
        </w:rPr>
        <w:t>(one-third) of his properties by Will.</w:t>
      </w:r>
      <w:r>
        <w:rPr>
          <w:color w:val="7030A0"/>
          <w:sz w:val="21"/>
        </w:rPr>
        <w:t> </w:t>
      </w:r>
      <w:r>
        <w:rPr>
          <w:b/>
          <w:color w:val="FF0000"/>
          <w:sz w:val="21"/>
        </w:rPr>
        <w:t>The remaining 2/3</w:t>
      </w:r>
      <w:r>
        <w:rPr>
          <w:b/>
          <w:color w:val="FF0000"/>
          <w:spacing w:val="-1"/>
          <w:sz w:val="21"/>
        </w:rPr>
        <w:t> </w:t>
      </w:r>
      <w:r>
        <w:rPr>
          <w:b/>
          <w:color w:val="FF0000"/>
          <w:sz w:val="21"/>
        </w:rPr>
        <w:t>(two-third)</w:t>
      </w:r>
      <w:r>
        <w:rPr>
          <w:b/>
          <w:color w:val="FF0000"/>
          <w:spacing w:val="-1"/>
          <w:sz w:val="21"/>
        </w:rPr>
        <w:t> </w:t>
      </w:r>
      <w:r>
        <w:rPr>
          <w:b/>
          <w:color w:val="FF0000"/>
          <w:sz w:val="21"/>
        </w:rPr>
        <w:t>must</w:t>
      </w:r>
      <w:r>
        <w:rPr>
          <w:b/>
          <w:color w:val="FF0000"/>
          <w:spacing w:val="-1"/>
          <w:sz w:val="21"/>
        </w:rPr>
        <w:t> </w:t>
      </w:r>
      <w:r>
        <w:rPr>
          <w:b/>
          <w:color w:val="FF0000"/>
          <w:sz w:val="21"/>
        </w:rPr>
        <w:t>be</w:t>
      </w:r>
      <w:r>
        <w:rPr>
          <w:b/>
          <w:color w:val="FF0000"/>
          <w:spacing w:val="-1"/>
          <w:sz w:val="21"/>
        </w:rPr>
        <w:t> </w:t>
      </w:r>
      <w:r>
        <w:rPr>
          <w:b/>
          <w:color w:val="FF0000"/>
          <w:sz w:val="21"/>
        </w:rPr>
        <w:t>disposed</w:t>
      </w:r>
      <w:r>
        <w:rPr>
          <w:b/>
          <w:color w:val="FF0000"/>
          <w:spacing w:val="-1"/>
          <w:sz w:val="21"/>
        </w:rPr>
        <w:t> </w:t>
      </w:r>
      <w:r>
        <w:rPr>
          <w:b/>
          <w:color w:val="FF0000"/>
          <w:sz w:val="21"/>
        </w:rPr>
        <w:t>in</w:t>
      </w:r>
      <w:r>
        <w:rPr>
          <w:b/>
          <w:color w:val="FF0000"/>
          <w:spacing w:val="-1"/>
          <w:sz w:val="21"/>
        </w:rPr>
        <w:t> </w:t>
      </w:r>
      <w:r>
        <w:rPr>
          <w:b/>
          <w:color w:val="FF0000"/>
          <w:sz w:val="21"/>
        </w:rPr>
        <w:t>accordance</w:t>
      </w:r>
      <w:r>
        <w:rPr>
          <w:b/>
          <w:color w:val="FF0000"/>
          <w:spacing w:val="-1"/>
          <w:sz w:val="21"/>
        </w:rPr>
        <w:t> </w:t>
      </w:r>
      <w:r>
        <w:rPr>
          <w:b/>
          <w:color w:val="FF0000"/>
          <w:sz w:val="21"/>
        </w:rPr>
        <w:t>with</w:t>
      </w:r>
      <w:r>
        <w:rPr>
          <w:b/>
          <w:color w:val="FF0000"/>
          <w:spacing w:val="-1"/>
          <w:sz w:val="21"/>
        </w:rPr>
        <w:t> </w:t>
      </w:r>
      <w:r>
        <w:rPr>
          <w:b/>
          <w:color w:val="FF0000"/>
          <w:sz w:val="21"/>
        </w:rPr>
        <w:t>the</w:t>
      </w:r>
      <w:r>
        <w:rPr>
          <w:b/>
          <w:color w:val="FF0000"/>
          <w:spacing w:val="-1"/>
          <w:sz w:val="21"/>
        </w:rPr>
        <w:t> </w:t>
      </w:r>
      <w:r>
        <w:rPr>
          <w:b/>
          <w:color w:val="FF0000"/>
          <w:sz w:val="21"/>
        </w:rPr>
        <w:t>Islamic</w:t>
      </w:r>
      <w:r>
        <w:rPr>
          <w:b/>
          <w:color w:val="FF0000"/>
          <w:spacing w:val="-1"/>
          <w:sz w:val="21"/>
        </w:rPr>
        <w:t> </w:t>
      </w:r>
      <w:r>
        <w:rPr>
          <w:b/>
          <w:color w:val="FF0000"/>
          <w:sz w:val="21"/>
        </w:rPr>
        <w:t>Law of disposing same</w:t>
      </w:r>
      <w:r>
        <w:rPr>
          <w:sz w:val="21"/>
        </w:rPr>
        <w:t>.</w:t>
      </w:r>
      <w:r>
        <w:rPr>
          <w:spacing w:val="40"/>
          <w:sz w:val="21"/>
        </w:rPr>
        <w:t> </w:t>
      </w:r>
      <w:r>
        <w:rPr>
          <w:sz w:val="21"/>
        </w:rPr>
        <w:t>This is </w:t>
      </w:r>
      <w:r>
        <w:rPr>
          <w:b/>
          <w:color w:val="7030A0"/>
          <w:sz w:val="21"/>
          <w:u w:val="thick" w:color="7030A0"/>
        </w:rPr>
        <w:t>applicable to</w:t>
      </w:r>
      <w:r>
        <w:rPr>
          <w:b/>
          <w:color w:val="7030A0"/>
          <w:sz w:val="21"/>
        </w:rPr>
        <w:t> </w:t>
      </w:r>
      <w:r>
        <w:rPr>
          <w:sz w:val="21"/>
        </w:rPr>
        <w:t>some </w:t>
      </w:r>
      <w:r>
        <w:rPr>
          <w:b/>
          <w:color w:val="7030A0"/>
          <w:sz w:val="21"/>
          <w:u w:val="thick" w:color="7030A0"/>
        </w:rPr>
        <w:t>States</w:t>
      </w:r>
      <w:r>
        <w:rPr>
          <w:b/>
          <w:color w:val="7030A0"/>
          <w:sz w:val="21"/>
        </w:rPr>
        <w:t> </w:t>
      </w:r>
      <w:r>
        <w:rPr>
          <w:sz w:val="21"/>
        </w:rPr>
        <w:t>Wills Law </w:t>
      </w:r>
      <w:r>
        <w:rPr>
          <w:b/>
          <w:color w:val="7030A0"/>
          <w:sz w:val="21"/>
          <w:u w:val="thick" w:color="7030A0"/>
        </w:rPr>
        <w:t>which</w:t>
      </w:r>
      <w:r>
        <w:rPr>
          <w:b/>
          <w:color w:val="7030A0"/>
          <w:sz w:val="21"/>
        </w:rPr>
        <w:t> </w:t>
      </w:r>
      <w:r>
        <w:rPr>
          <w:b/>
          <w:color w:val="7030A0"/>
          <w:sz w:val="21"/>
          <w:u w:val="thick" w:color="7030A0"/>
        </w:rPr>
        <w:t>makes provision for the restriction</w:t>
      </w:r>
      <w:r>
        <w:rPr>
          <w:sz w:val="21"/>
        </w:rPr>
        <w:t>; </w:t>
      </w:r>
      <w:r>
        <w:rPr>
          <w:b/>
          <w:i/>
          <w:color w:val="FF0000"/>
          <w:sz w:val="21"/>
        </w:rPr>
        <w:t>Ajibaye v. Ajibaye</w:t>
      </w:r>
    </w:p>
    <w:p>
      <w:pPr>
        <w:spacing w:line="362" w:lineRule="auto" w:before="8"/>
        <w:ind w:left="367" w:right="4281" w:firstLine="0"/>
        <w:jc w:val="left"/>
        <w:rPr>
          <w:sz w:val="21"/>
        </w:rPr>
      </w:pPr>
      <w:r>
        <w:rPr>
          <w:sz w:val="21"/>
        </w:rPr>
        <w:t>This</w:t>
      </w:r>
      <w:r>
        <w:rPr>
          <w:spacing w:val="-1"/>
          <w:sz w:val="21"/>
        </w:rPr>
        <w:t> </w:t>
      </w:r>
      <w:r>
        <w:rPr>
          <w:sz w:val="21"/>
        </w:rPr>
        <w:t>applies</w:t>
      </w:r>
      <w:r>
        <w:rPr>
          <w:spacing w:val="-1"/>
          <w:sz w:val="21"/>
        </w:rPr>
        <w:t> </w:t>
      </w:r>
      <w:r>
        <w:rPr>
          <w:sz w:val="21"/>
        </w:rPr>
        <w:t>in</w:t>
      </w:r>
      <w:r>
        <w:rPr>
          <w:spacing w:val="-1"/>
          <w:sz w:val="21"/>
        </w:rPr>
        <w:t> </w:t>
      </w:r>
      <w:r>
        <w:rPr>
          <w:sz w:val="21"/>
        </w:rPr>
        <w:t>states</w:t>
      </w:r>
      <w:r>
        <w:rPr>
          <w:spacing w:val="-1"/>
          <w:sz w:val="21"/>
        </w:rPr>
        <w:t> </w:t>
      </w:r>
      <w:r>
        <w:rPr>
          <w:sz w:val="21"/>
        </w:rPr>
        <w:t>such</w:t>
      </w:r>
      <w:r>
        <w:rPr>
          <w:spacing w:val="-1"/>
          <w:sz w:val="21"/>
        </w:rPr>
        <w:t> </w:t>
      </w:r>
      <w:r>
        <w:rPr>
          <w:sz w:val="21"/>
        </w:rPr>
        <w:t>as </w:t>
      </w:r>
      <w:r>
        <w:rPr>
          <w:b/>
          <w:color w:val="7030A0"/>
          <w:sz w:val="21"/>
        </w:rPr>
        <w:t>Oyo,</w:t>
      </w:r>
      <w:r>
        <w:rPr>
          <w:b/>
          <w:color w:val="7030A0"/>
          <w:spacing w:val="-1"/>
          <w:sz w:val="21"/>
        </w:rPr>
        <w:t> </w:t>
      </w:r>
      <w:r>
        <w:rPr>
          <w:b/>
          <w:color w:val="7030A0"/>
          <w:sz w:val="21"/>
        </w:rPr>
        <w:t>Ilorin</w:t>
      </w:r>
      <w:r>
        <w:rPr>
          <w:b/>
          <w:color w:val="7030A0"/>
          <w:spacing w:val="-1"/>
          <w:sz w:val="21"/>
        </w:rPr>
        <w:t> </w:t>
      </w:r>
      <w:r>
        <w:rPr>
          <w:b/>
          <w:color w:val="7030A0"/>
          <w:sz w:val="21"/>
        </w:rPr>
        <w:t>and</w:t>
      </w:r>
      <w:r>
        <w:rPr>
          <w:b/>
          <w:color w:val="7030A0"/>
          <w:spacing w:val="-1"/>
          <w:sz w:val="21"/>
        </w:rPr>
        <w:t> </w:t>
      </w:r>
      <w:r>
        <w:rPr>
          <w:b/>
          <w:color w:val="7030A0"/>
          <w:sz w:val="21"/>
        </w:rPr>
        <w:t>Kaduna</w:t>
      </w:r>
      <w:r>
        <w:rPr>
          <w:sz w:val="21"/>
        </w:rPr>
        <w:t>.</w:t>
      </w:r>
      <w:r>
        <w:rPr>
          <w:spacing w:val="-1"/>
          <w:sz w:val="21"/>
        </w:rPr>
        <w:t> </w:t>
      </w:r>
      <w:r>
        <w:rPr>
          <w:b/>
          <w:color w:val="7030A0"/>
          <w:sz w:val="21"/>
        </w:rPr>
        <w:t>S.</w:t>
      </w:r>
      <w:r>
        <w:rPr>
          <w:b/>
          <w:color w:val="7030A0"/>
          <w:spacing w:val="-1"/>
          <w:sz w:val="21"/>
        </w:rPr>
        <w:t> </w:t>
      </w:r>
      <w:r>
        <w:rPr>
          <w:b/>
          <w:color w:val="7030A0"/>
          <w:sz w:val="21"/>
        </w:rPr>
        <w:t>13(1)(b)</w:t>
      </w:r>
      <w:r>
        <w:rPr>
          <w:b/>
          <w:color w:val="7030A0"/>
          <w:spacing w:val="-1"/>
          <w:sz w:val="21"/>
        </w:rPr>
        <w:t> </w:t>
      </w:r>
      <w:r>
        <w:rPr>
          <w:b/>
          <w:color w:val="7030A0"/>
          <w:sz w:val="21"/>
        </w:rPr>
        <w:t>Wills Law Oyo</w:t>
      </w:r>
      <w:r>
        <w:rPr>
          <w:sz w:val="21"/>
        </w:rPr>
        <w:t>; </w:t>
      </w:r>
      <w:r>
        <w:rPr>
          <w:b/>
          <w:color w:val="7030A0"/>
          <w:sz w:val="21"/>
        </w:rPr>
        <w:t>S. 4 Wills Law of Kaduna</w:t>
      </w:r>
      <w:r>
        <w:rPr>
          <w:sz w:val="21"/>
        </w:rPr>
        <w:t>,</w:t>
      </w:r>
    </w:p>
    <w:p>
      <w:pPr>
        <w:pStyle w:val="Heading3"/>
        <w:spacing w:line="239" w:lineRule="exact"/>
      </w:pPr>
      <w:r>
        <w:rPr>
          <w:spacing w:val="-4"/>
        </w:rPr>
        <w:t>NOTE</w:t>
      </w:r>
    </w:p>
    <w:p>
      <w:pPr>
        <w:spacing w:line="360" w:lineRule="auto" w:before="124"/>
        <w:ind w:left="367" w:right="4473" w:firstLine="0"/>
        <w:jc w:val="left"/>
        <w:rPr>
          <w:b/>
          <w:sz w:val="21"/>
        </w:rPr>
      </w:pPr>
      <w:r>
        <w:rPr>
          <w:b/>
          <w:color w:val="7030A0"/>
          <w:sz w:val="21"/>
          <w:u w:val="thick" w:color="7030A0"/>
        </w:rPr>
        <w:t>for</w:t>
      </w:r>
      <w:r>
        <w:rPr>
          <w:b/>
          <w:color w:val="7030A0"/>
          <w:spacing w:val="-1"/>
          <w:sz w:val="21"/>
          <w:u w:val="thick" w:color="7030A0"/>
        </w:rPr>
        <w:t> </w:t>
      </w:r>
      <w:r>
        <w:rPr>
          <w:b/>
          <w:color w:val="7030A0"/>
          <w:sz w:val="21"/>
          <w:u w:val="thick" w:color="7030A0"/>
        </w:rPr>
        <w:t>this</w:t>
      </w:r>
      <w:r>
        <w:rPr>
          <w:b/>
          <w:color w:val="7030A0"/>
          <w:spacing w:val="-1"/>
          <w:sz w:val="21"/>
          <w:u w:val="thick" w:color="7030A0"/>
        </w:rPr>
        <w:t> </w:t>
      </w:r>
      <w:r>
        <w:rPr>
          <w:b/>
          <w:color w:val="7030A0"/>
          <w:sz w:val="21"/>
          <w:u w:val="thick" w:color="7030A0"/>
        </w:rPr>
        <w:t>restriction</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apply</w:t>
      </w:r>
      <w:r>
        <w:rPr>
          <w:color w:val="FF0000"/>
          <w:sz w:val="21"/>
          <w:u w:val="thick" w:color="FF0000"/>
        </w:rPr>
        <w:t>,</w:t>
      </w:r>
      <w:r>
        <w:rPr>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testator</w:t>
      </w:r>
      <w:r>
        <w:rPr>
          <w:b/>
          <w:color w:val="FF0000"/>
          <w:spacing w:val="-1"/>
          <w:sz w:val="21"/>
          <w:u w:val="thick" w:color="FF0000"/>
        </w:rPr>
        <w:t> </w:t>
      </w:r>
      <w:r>
        <w:rPr>
          <w:b/>
          <w:color w:val="FF0000"/>
          <w:sz w:val="21"/>
          <w:u w:val="thick" w:color="FF0000"/>
        </w:rPr>
        <w:t>must</w:t>
      </w:r>
      <w:r>
        <w:rPr>
          <w:b/>
          <w:color w:val="FF0000"/>
          <w:spacing w:val="-1"/>
          <w:sz w:val="21"/>
          <w:u w:val="thick" w:color="FF0000"/>
        </w:rPr>
        <w:t> </w:t>
      </w:r>
      <w:r>
        <w:rPr>
          <w:b/>
          <w:color w:val="FF0000"/>
          <w:sz w:val="21"/>
          <w:u w:val="thick" w:color="FF0000"/>
        </w:rPr>
        <w:t>be</w:t>
      </w:r>
      <w:r>
        <w:rPr>
          <w:b/>
          <w:color w:val="FF0000"/>
          <w:spacing w:val="-1"/>
          <w:sz w:val="21"/>
          <w:u w:val="thick" w:color="FF0000"/>
        </w:rPr>
        <w:t> </w:t>
      </w:r>
      <w:r>
        <w:rPr>
          <w:b/>
          <w:color w:val="FF0000"/>
          <w:sz w:val="21"/>
          <w:u w:val="thick" w:color="FF0000"/>
        </w:rPr>
        <w:t>a</w:t>
      </w:r>
      <w:r>
        <w:rPr>
          <w:b/>
          <w:color w:val="FF0000"/>
          <w:spacing w:val="-1"/>
          <w:sz w:val="21"/>
          <w:u w:val="thick" w:color="FF0000"/>
        </w:rPr>
        <w:t> </w:t>
      </w:r>
      <w:r>
        <w:rPr>
          <w:b/>
          <w:color w:val="FF0000"/>
          <w:sz w:val="21"/>
          <w:u w:val="thick" w:color="FF0000"/>
        </w:rPr>
        <w:t>Muslim and</w:t>
      </w:r>
      <w:r>
        <w:rPr>
          <w:b/>
          <w:color w:val="FF0000"/>
          <w:spacing w:val="-1"/>
          <w:sz w:val="21"/>
          <w:u w:val="thick" w:color="FF0000"/>
        </w:rPr>
        <w:t> </w:t>
      </w:r>
      <w:r>
        <w:rPr>
          <w:b/>
          <w:color w:val="FF0000"/>
          <w:sz w:val="21"/>
          <w:u w:val="thick" w:color="FF0000"/>
        </w:rPr>
        <w:t>must</w:t>
      </w:r>
      <w:r>
        <w:rPr>
          <w:b/>
          <w:color w:val="FF0000"/>
          <w:sz w:val="21"/>
        </w:rPr>
        <w:t> </w:t>
      </w:r>
      <w:r>
        <w:rPr>
          <w:b/>
          <w:color w:val="FF0000"/>
          <w:sz w:val="21"/>
          <w:u w:val="thick" w:color="FF0000"/>
        </w:rPr>
        <w:t>have lived and died in a place where the Islamic Law restriction is</w:t>
      </w:r>
      <w:r>
        <w:rPr>
          <w:b/>
          <w:color w:val="FF0000"/>
          <w:sz w:val="21"/>
        </w:rPr>
        <w:t> </w:t>
      </w:r>
      <w:r>
        <w:rPr>
          <w:b/>
          <w:color w:val="FF0000"/>
          <w:sz w:val="21"/>
          <w:u w:val="thick" w:color="FF0000"/>
        </w:rPr>
        <w:t>recognized</w:t>
      </w:r>
      <w:r>
        <w:rPr>
          <w:b/>
          <w:sz w:val="21"/>
        </w:rPr>
        <w:t>. (See August 2017 Q 4c)</w:t>
      </w:r>
    </w:p>
    <w:p>
      <w:pPr>
        <w:spacing w:line="360" w:lineRule="auto" w:before="5"/>
        <w:ind w:left="367" w:right="4281" w:firstLine="0"/>
        <w:jc w:val="left"/>
        <w:rPr>
          <w:b/>
          <w:sz w:val="21"/>
        </w:rPr>
      </w:pPr>
      <w:r>
        <w:rPr>
          <w:b/>
          <w:sz w:val="21"/>
        </w:rPr>
        <mc:AlternateContent>
          <mc:Choice Requires="wps">
            <w:drawing>
              <wp:anchor distT="0" distB="0" distL="0" distR="0" allowOverlap="1" layoutInCell="1" locked="0" behindDoc="0" simplePos="0" relativeHeight="15867904">
                <wp:simplePos x="0" y="0"/>
                <wp:positionH relativeFrom="page">
                  <wp:posOffset>1697677</wp:posOffset>
                </wp:positionH>
                <wp:positionV relativeFrom="paragraph">
                  <wp:posOffset>141717</wp:posOffset>
                </wp:positionV>
                <wp:extent cx="3281679" cy="12065"/>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3281679" cy="12065"/>
                          <a:chExt cx="3281679" cy="12065"/>
                        </a:xfrm>
                      </wpg:grpSpPr>
                      <wps:wsp>
                        <wps:cNvPr id="591" name="Graphic 591"/>
                        <wps:cNvSpPr/>
                        <wps:spPr>
                          <a:xfrm>
                            <a:off x="-4" y="2"/>
                            <a:ext cx="3026410" cy="12065"/>
                          </a:xfrm>
                          <a:custGeom>
                            <a:avLst/>
                            <a:gdLst/>
                            <a:ahLst/>
                            <a:cxnLst/>
                            <a:rect l="l" t="t" r="r" b="b"/>
                            <a:pathLst>
                              <a:path w="3026410" h="12065">
                                <a:moveTo>
                                  <a:pt x="1763445" y="0"/>
                                </a:moveTo>
                                <a:lnTo>
                                  <a:pt x="0" y="0"/>
                                </a:lnTo>
                                <a:lnTo>
                                  <a:pt x="0" y="9182"/>
                                </a:lnTo>
                                <a:lnTo>
                                  <a:pt x="1763445" y="9182"/>
                                </a:lnTo>
                                <a:lnTo>
                                  <a:pt x="1763445" y="0"/>
                                </a:lnTo>
                                <a:close/>
                              </a:path>
                              <a:path w="3026410" h="12065">
                                <a:moveTo>
                                  <a:pt x="2789834" y="0"/>
                                </a:moveTo>
                                <a:lnTo>
                                  <a:pt x="1795602" y="0"/>
                                </a:lnTo>
                                <a:lnTo>
                                  <a:pt x="1795602" y="6896"/>
                                </a:lnTo>
                                <a:lnTo>
                                  <a:pt x="2789834" y="6896"/>
                                </a:lnTo>
                                <a:lnTo>
                                  <a:pt x="2789834" y="0"/>
                                </a:lnTo>
                                <a:close/>
                              </a:path>
                              <a:path w="3026410" h="12065">
                                <a:moveTo>
                                  <a:pt x="3026333" y="0"/>
                                </a:moveTo>
                                <a:lnTo>
                                  <a:pt x="2821978" y="0"/>
                                </a:lnTo>
                                <a:lnTo>
                                  <a:pt x="2821978" y="11480"/>
                                </a:lnTo>
                                <a:lnTo>
                                  <a:pt x="3026333" y="11480"/>
                                </a:lnTo>
                                <a:lnTo>
                                  <a:pt x="3026333"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3026338" y="0"/>
                            <a:ext cx="255270" cy="12065"/>
                          </a:xfrm>
                          <a:custGeom>
                            <a:avLst/>
                            <a:gdLst/>
                            <a:ahLst/>
                            <a:cxnLst/>
                            <a:rect l="l" t="t" r="r" b="b"/>
                            <a:pathLst>
                              <a:path w="255270" h="12065">
                                <a:moveTo>
                                  <a:pt x="254873" y="0"/>
                                </a:moveTo>
                                <a:lnTo>
                                  <a:pt x="0" y="0"/>
                                </a:lnTo>
                                <a:lnTo>
                                  <a:pt x="0" y="11480"/>
                                </a:lnTo>
                                <a:lnTo>
                                  <a:pt x="254873" y="11480"/>
                                </a:lnTo>
                                <a:lnTo>
                                  <a:pt x="25487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133.6754pt;margin-top:11.158894pt;width:258.4pt;height:.95pt;mso-position-horizontal-relative:page;mso-position-vertical-relative:paragraph;z-index:15867904" id="docshapegroup558" coordorigin="2674,223" coordsize="5168,19">
                <v:shape style="position:absolute;left:2673;top:223;width:4766;height:19" id="docshape559" coordorigin="2674,223" coordsize="4766,19" path="m5451,223l2674,223,2674,238,5451,238,5451,223xm7067,223l5501,223,5501,234,7067,234,7067,223xm7439,223l7118,223,7118,241,7439,241,7439,223xe" filled="true" fillcolor="#000000" stroked="false">
                  <v:path arrowok="t"/>
                  <v:fill type="solid"/>
                </v:shape>
                <v:rect style="position:absolute;left:7439;top:223;width:402;height:19" id="docshape560" filled="true" fillcolor="#ff0000" stroked="false">
                  <v:fill type="solid"/>
                </v:rect>
                <w10:wrap type="none"/>
              </v:group>
            </w:pict>
          </mc:Fallback>
        </mc:AlternateContent>
      </w:r>
      <w:r>
        <w:rPr>
          <w:b/>
          <w:color w:val="FF0000"/>
          <w:sz w:val="21"/>
          <w:u w:val="single" w:color="FF0000"/>
        </w:rPr>
        <w:t>In</w:t>
      </w:r>
      <w:r>
        <w:rPr>
          <w:b/>
          <w:color w:val="FF0000"/>
          <w:spacing w:val="-1"/>
          <w:sz w:val="21"/>
          <w:u w:val="single" w:color="FF0000"/>
        </w:rPr>
        <w:t> </w:t>
      </w:r>
      <w:r>
        <w:rPr>
          <w:b/>
          <w:color w:val="FF0000"/>
          <w:sz w:val="21"/>
          <w:u w:val="single" w:color="FF0000"/>
        </w:rPr>
        <w:t>states</w:t>
      </w:r>
      <w:r>
        <w:rPr>
          <w:b/>
          <w:color w:val="FF0000"/>
          <w:spacing w:val="-1"/>
          <w:sz w:val="21"/>
          <w:u w:val="single" w:color="FF0000"/>
        </w:rPr>
        <w:t> </w:t>
      </w:r>
      <w:r>
        <w:rPr>
          <w:b/>
          <w:color w:val="FF0000"/>
          <w:sz w:val="21"/>
          <w:u w:val="single" w:color="FF0000"/>
        </w:rPr>
        <w:t>that </w:t>
      </w:r>
      <w:r>
        <w:rPr>
          <w:sz w:val="21"/>
        </w:rPr>
        <w:t>do</w:t>
      </w:r>
      <w:r>
        <w:rPr>
          <w:spacing w:val="-1"/>
          <w:sz w:val="21"/>
        </w:rPr>
        <w:t> </w:t>
      </w:r>
      <w:r>
        <w:rPr>
          <w:sz w:val="21"/>
        </w:rPr>
        <w:t>not</w:t>
      </w:r>
      <w:r>
        <w:rPr>
          <w:spacing w:val="-1"/>
          <w:sz w:val="21"/>
        </w:rPr>
        <w:t> </w:t>
      </w:r>
      <w:r>
        <w:rPr>
          <w:sz w:val="21"/>
        </w:rPr>
        <w:t>have</w:t>
      </w:r>
      <w:r>
        <w:rPr>
          <w:spacing w:val="-1"/>
          <w:sz w:val="21"/>
        </w:rPr>
        <w:t> </w:t>
      </w:r>
      <w:r>
        <w:rPr>
          <w:sz w:val="21"/>
        </w:rPr>
        <w:t>their</w:t>
      </w:r>
      <w:r>
        <w:rPr>
          <w:spacing w:val="-1"/>
          <w:sz w:val="21"/>
        </w:rPr>
        <w:t> </w:t>
      </w:r>
      <w:r>
        <w:rPr>
          <w:sz w:val="21"/>
        </w:rPr>
        <w:t>own</w:t>
      </w:r>
      <w:r>
        <w:rPr>
          <w:spacing w:val="-1"/>
          <w:sz w:val="21"/>
        </w:rPr>
        <w:t> </w:t>
      </w:r>
      <w:r>
        <w:rPr>
          <w:sz w:val="21"/>
        </w:rPr>
        <w:t>Wills</w:t>
      </w:r>
      <w:r>
        <w:rPr>
          <w:spacing w:val="-1"/>
          <w:sz w:val="21"/>
        </w:rPr>
        <w:t> </w:t>
      </w:r>
      <w:r>
        <w:rPr>
          <w:sz w:val="21"/>
        </w:rPr>
        <w:t>Law or</w:t>
      </w:r>
      <w:r>
        <w:rPr>
          <w:spacing w:val="-1"/>
          <w:sz w:val="21"/>
        </w:rPr>
        <w:t> </w:t>
      </w:r>
      <w:r>
        <w:rPr>
          <w:sz w:val="21"/>
        </w:rPr>
        <w:t>have</w:t>
      </w:r>
      <w:r>
        <w:rPr>
          <w:spacing w:val="-1"/>
          <w:sz w:val="21"/>
        </w:rPr>
        <w:t> </w:t>
      </w:r>
      <w:r>
        <w:rPr>
          <w:sz w:val="21"/>
        </w:rPr>
        <w:t>Wills</w:t>
      </w:r>
      <w:r>
        <w:rPr>
          <w:spacing w:val="-1"/>
          <w:sz w:val="21"/>
        </w:rPr>
        <w:t> </w:t>
      </w:r>
      <w:r>
        <w:rPr>
          <w:sz w:val="21"/>
        </w:rPr>
        <w:t>Law but</w:t>
      </w:r>
      <w:r>
        <w:rPr>
          <w:spacing w:val="-1"/>
          <w:sz w:val="21"/>
        </w:rPr>
        <w:t> </w:t>
      </w:r>
      <w:r>
        <w:rPr>
          <w:b/>
          <w:color w:val="FF0000"/>
          <w:sz w:val="21"/>
        </w:rPr>
        <w:t>does </w:t>
      </w:r>
      <w:r>
        <w:rPr>
          <w:b/>
          <w:color w:val="FF0000"/>
          <w:sz w:val="21"/>
          <w:u w:val="thick" w:color="FF0000"/>
        </w:rPr>
        <w:t>not provide for such restriction</w:t>
      </w:r>
      <w:r>
        <w:rPr>
          <w:color w:val="FF0000"/>
          <w:sz w:val="21"/>
          <w:u w:val="thick" w:color="FF0000"/>
        </w:rPr>
        <w:t>,</w:t>
      </w:r>
      <w:r>
        <w:rPr>
          <w:color w:val="7030A0"/>
          <w:sz w:val="21"/>
          <w:u w:val="thick" w:color="7030A0"/>
        </w:rPr>
        <w:t> </w:t>
      </w:r>
      <w:r>
        <w:rPr>
          <w:b/>
          <w:color w:val="7030A0"/>
          <w:sz w:val="21"/>
          <w:u w:val="thick" w:color="7030A0"/>
        </w:rPr>
        <w:t>the testator is at liberty to dispose his</w:t>
      </w:r>
      <w:r>
        <w:rPr>
          <w:b/>
          <w:color w:val="7030A0"/>
          <w:sz w:val="21"/>
        </w:rPr>
        <w:t> </w:t>
      </w:r>
      <w:r>
        <w:rPr>
          <w:b/>
          <w:color w:val="7030A0"/>
          <w:sz w:val="21"/>
          <w:u w:val="thick" w:color="7030A0"/>
        </w:rPr>
        <w:t>property freely notwithstanding he is a Muslim</w:t>
      </w:r>
      <w:r>
        <w:rPr>
          <w:sz w:val="21"/>
        </w:rPr>
        <w:t>. </w:t>
      </w:r>
      <w:r>
        <w:rPr>
          <w:b/>
          <w:color w:val="FF0000"/>
          <w:sz w:val="21"/>
        </w:rPr>
        <w:t>Yinusa v. Adesubokan</w:t>
      </w:r>
    </w:p>
    <w:p>
      <w:pPr>
        <w:spacing w:after="0" w:line="36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57440">
                <wp:simplePos x="0" y="0"/>
                <wp:positionH relativeFrom="page">
                  <wp:posOffset>4021391</wp:posOffset>
                </wp:positionH>
                <wp:positionV relativeFrom="page">
                  <wp:posOffset>1271323</wp:posOffset>
                </wp:positionV>
                <wp:extent cx="3580129" cy="757745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3580129" cy="7577455"/>
                          <a:chExt cx="3580129" cy="7577455"/>
                        </a:xfrm>
                      </wpg:grpSpPr>
                      <wps:wsp>
                        <wps:cNvPr id="594" name="Graphic 594"/>
                        <wps:cNvSpPr/>
                        <wps:spPr>
                          <a:xfrm>
                            <a:off x="109756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595" name="Graphic 595"/>
                        <wps:cNvSpPr/>
                        <wps:spPr>
                          <a:xfrm>
                            <a:off x="1148" y="324332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596" name="Graphic 596"/>
                        <wps:cNvSpPr/>
                        <wps:spPr>
                          <a:xfrm>
                            <a:off x="1148" y="3300729"/>
                            <a:ext cx="1327785" cy="96520"/>
                          </a:xfrm>
                          <a:custGeom>
                            <a:avLst/>
                            <a:gdLst/>
                            <a:ahLst/>
                            <a:cxnLst/>
                            <a:rect l="l" t="t" r="r" b="b"/>
                            <a:pathLst>
                              <a:path w="1327785" h="96520">
                                <a:moveTo>
                                  <a:pt x="1327180" y="0"/>
                                </a:moveTo>
                                <a:lnTo>
                                  <a:pt x="1074602" y="96438"/>
                                </a:lnTo>
                              </a:path>
                              <a:path w="1327785" h="96520">
                                <a:moveTo>
                                  <a:pt x="107460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597" name="Graphic 597"/>
                        <wps:cNvSpPr/>
                        <wps:spPr>
                          <a:xfrm>
                            <a:off x="1327180" y="3242177"/>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598" name="Graphic 598"/>
                        <wps:cNvSpPr/>
                        <wps:spPr>
                          <a:xfrm>
                            <a:off x="1327180" y="3242178"/>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64502pt;margin-top:100.104202pt;width:281.9pt;height:596.65pt;mso-position-horizontal-relative:page;mso-position-vertical-relative:page;z-index:-20759040" id="docshapegroup561" coordorigin="6333,2002" coordsize="5638,11933">
                <v:rect style="position:absolute;left:8061;top:2002;width:3909;height:11933" id="docshape562" filled="true" fillcolor="#f2f2f2" stroked="false">
                  <v:fill type="solid"/>
                </v:rect>
                <v:shape style="position:absolute;left:6334;top:7109;width:4;height:243" id="docshape563" coordorigin="6335,7110" coordsize="4,243" path="m6335,7352l6338,7348m6338,7348l6338,7117m6338,7117l6335,7110e" filled="false" stroked="true" strokeweight=".18080pt" strokecolor="#d13438">
                  <v:path arrowok="t"/>
                  <v:stroke dashstyle="solid"/>
                </v:shape>
                <v:shape style="position:absolute;left:6334;top:7200;width:2091;height:152" id="docshape564" coordorigin="6335,7200" coordsize="2091,152" path="m8425,7200l8027,7352m8027,7352l6335,7352e" filled="false" stroked="true" strokeweight=".18080pt" strokecolor="#d13438">
                  <v:path arrowok="t"/>
                  <v:stroke dashstyle="longdash"/>
                </v:shape>
                <v:shape style="position:absolute;left:8422;top:7107;width:3512;height:731" id="docshape565" coordorigin="8423,7108" coordsize="3512,731" path="m11844,7108l8513,7108,8478,7115,8449,7134,8430,7163,8423,7198,8423,7748,8430,7783,8449,7812,8478,7831,8513,7838,11844,7838,11879,7831,11908,7812,11927,7783,11934,7748,11934,7473,11934,7198,11927,7163,11908,7134,11879,7115,11844,7108xe" filled="true" fillcolor="#f8dcdd" stroked="false">
                  <v:path arrowok="t"/>
                  <v:fill type="solid"/>
                </v:shape>
                <v:shape style="position:absolute;left:8422;top:7107;width:3512;height:731" id="docshape566" coordorigin="8423,7108" coordsize="3512,731" path="m11934,7473l11934,7748,11927,7783,11908,7812,11879,7831,11844,7838,8513,7838,8478,7831,8449,7812,8430,7783,8423,7748,8423,7198,8430,7163,8449,7134,8478,7115,8513,7108,11844,7108,11879,7115,11908,7134,11927,7163,11934,7198,11934,7473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69440">
                <wp:simplePos x="0" y="0"/>
                <wp:positionH relativeFrom="page">
                  <wp:posOffset>5118956</wp:posOffset>
                </wp:positionH>
                <wp:positionV relativeFrom="page">
                  <wp:posOffset>1271323</wp:posOffset>
                </wp:positionV>
                <wp:extent cx="2482215" cy="757745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3"/>
                              <w:rPr>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[MOU54]:</w:t>
                            </w:r>
                          </w:p>
                          <w:p>
                            <w:pPr>
                              <w:spacing w:line="252" w:lineRule="auto" w:before="13"/>
                              <w:ind w:left="426" w:right="0" w:firstLine="0"/>
                              <w:jc w:val="left"/>
                              <w:rPr>
                                <w:rFonts w:ascii="Calibri"/>
                                <w:b/>
                                <w:i/>
                                <w:sz w:val="13"/>
                              </w:rPr>
                            </w:pPr>
                            <w:r>
                              <w:rPr>
                                <w:rFonts w:ascii="Calibri"/>
                                <w:w w:val="105"/>
                                <w:sz w:val="13"/>
                              </w:rPr>
                              <w:t>However,</w:t>
                            </w:r>
                            <w:r>
                              <w:rPr>
                                <w:rFonts w:ascii="Calibri"/>
                                <w:spacing w:val="-6"/>
                                <w:w w:val="105"/>
                                <w:sz w:val="13"/>
                              </w:rPr>
                              <w:t> </w:t>
                            </w:r>
                            <w:r>
                              <w:rPr>
                                <w:rFonts w:ascii="Calibri"/>
                                <w:w w:val="105"/>
                                <w:sz w:val="13"/>
                              </w:rPr>
                              <w:t>for</w:t>
                            </w:r>
                            <w:r>
                              <w:rPr>
                                <w:rFonts w:ascii="Calibri"/>
                                <w:spacing w:val="-6"/>
                                <w:w w:val="105"/>
                                <w:sz w:val="13"/>
                              </w:rPr>
                              <w:t> </w:t>
                            </w:r>
                            <w:r>
                              <w:rPr>
                                <w:rFonts w:ascii="Calibri"/>
                                <w:w w:val="105"/>
                                <w:sz w:val="13"/>
                              </w:rPr>
                              <w:t>him</w:t>
                            </w:r>
                            <w:r>
                              <w:rPr>
                                <w:rFonts w:ascii="Calibri"/>
                                <w:spacing w:val="-7"/>
                                <w:w w:val="105"/>
                                <w:sz w:val="13"/>
                              </w:rPr>
                              <w:t> </w:t>
                            </w:r>
                            <w:r>
                              <w:rPr>
                                <w:rFonts w:ascii="Calibri"/>
                                <w:w w:val="105"/>
                                <w:sz w:val="13"/>
                              </w:rPr>
                              <w:t>to</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entitled</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the</w:t>
                            </w:r>
                            <w:r>
                              <w:rPr>
                                <w:rFonts w:ascii="Calibri"/>
                                <w:spacing w:val="-6"/>
                                <w:w w:val="105"/>
                                <w:sz w:val="13"/>
                              </w:rPr>
                              <w:t> </w:t>
                            </w:r>
                            <w:r>
                              <w:rPr>
                                <w:rFonts w:ascii="Calibri"/>
                                <w:i/>
                                <w:w w:val="105"/>
                                <w:sz w:val="13"/>
                              </w:rPr>
                              <w:t>igiogbe</w:t>
                            </w:r>
                            <w:r>
                              <w:rPr>
                                <w:rFonts w:ascii="Calibri"/>
                                <w:w w:val="105"/>
                                <w:sz w:val="13"/>
                              </w:rPr>
                              <w:t>,</w:t>
                            </w:r>
                            <w:r>
                              <w:rPr>
                                <w:rFonts w:ascii="Calibri"/>
                                <w:spacing w:val="-6"/>
                                <w:w w:val="105"/>
                                <w:sz w:val="13"/>
                              </w:rPr>
                              <w:t> </w:t>
                            </w:r>
                            <w:r>
                              <w:rPr>
                                <w:rFonts w:ascii="Calibri"/>
                                <w:w w:val="105"/>
                                <w:sz w:val="13"/>
                              </w:rPr>
                              <w:t>he</w:t>
                            </w:r>
                            <w:r>
                              <w:rPr>
                                <w:rFonts w:ascii="Calibri"/>
                                <w:spacing w:val="-6"/>
                                <w:w w:val="105"/>
                                <w:sz w:val="13"/>
                              </w:rPr>
                              <w:t> </w:t>
                            </w:r>
                            <w:r>
                              <w:rPr>
                                <w:rFonts w:ascii="Calibri"/>
                                <w:w w:val="105"/>
                                <w:sz w:val="13"/>
                              </w:rPr>
                              <w:t>must</w:t>
                            </w:r>
                            <w:r>
                              <w:rPr>
                                <w:rFonts w:ascii="Calibri"/>
                                <w:spacing w:val="-6"/>
                                <w:w w:val="105"/>
                                <w:sz w:val="13"/>
                              </w:rPr>
                              <w:t> </w:t>
                            </w:r>
                            <w:r>
                              <w:rPr>
                                <w:rFonts w:ascii="Calibri"/>
                                <w:w w:val="105"/>
                                <w:sz w:val="13"/>
                              </w:rPr>
                              <w:t>have</w:t>
                            </w:r>
                            <w:r>
                              <w:rPr>
                                <w:rFonts w:ascii="Calibri"/>
                                <w:spacing w:val="40"/>
                                <w:w w:val="105"/>
                                <w:sz w:val="13"/>
                              </w:rPr>
                              <w:t> </w:t>
                            </w:r>
                            <w:r>
                              <w:rPr>
                                <w:rFonts w:ascii="Calibri"/>
                                <w:w w:val="105"/>
                                <w:sz w:val="13"/>
                              </w:rPr>
                              <w:t>performed</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last</w:t>
                            </w:r>
                            <w:r>
                              <w:rPr>
                                <w:rFonts w:ascii="Calibri"/>
                                <w:spacing w:val="-2"/>
                                <w:w w:val="105"/>
                                <w:sz w:val="13"/>
                              </w:rPr>
                              <w:t> </w:t>
                            </w:r>
                            <w:r>
                              <w:rPr>
                                <w:rFonts w:ascii="Calibri"/>
                                <w:w w:val="105"/>
                                <w:sz w:val="13"/>
                              </w:rPr>
                              <w:t>burial</w:t>
                            </w:r>
                            <w:r>
                              <w:rPr>
                                <w:rFonts w:ascii="Calibri"/>
                                <w:spacing w:val="-2"/>
                                <w:w w:val="105"/>
                                <w:sz w:val="13"/>
                              </w:rPr>
                              <w:t> </w:t>
                            </w:r>
                            <w:r>
                              <w:rPr>
                                <w:rFonts w:ascii="Calibri"/>
                                <w:w w:val="105"/>
                                <w:sz w:val="13"/>
                              </w:rPr>
                              <w:t>rights</w:t>
                            </w:r>
                            <w:r>
                              <w:rPr>
                                <w:rFonts w:ascii="Calibri"/>
                                <w:spacing w:val="-2"/>
                                <w:w w:val="105"/>
                                <w:sz w:val="13"/>
                              </w:rPr>
                              <w:t> </w:t>
                            </w:r>
                            <w:r>
                              <w:rPr>
                                <w:rFonts w:ascii="Calibri"/>
                                <w:w w:val="105"/>
                                <w:sz w:val="13"/>
                              </w:rPr>
                              <w:t>of</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deceased</w:t>
                            </w:r>
                            <w:r>
                              <w:rPr>
                                <w:rFonts w:ascii="Calibri"/>
                                <w:spacing w:val="-2"/>
                                <w:w w:val="105"/>
                                <w:sz w:val="13"/>
                              </w:rPr>
                              <w:t> </w:t>
                            </w:r>
                            <w:r>
                              <w:rPr>
                                <w:rFonts w:ascii="Calibri"/>
                                <w:w w:val="105"/>
                                <w:sz w:val="13"/>
                              </w:rPr>
                              <w:t>(his</w:t>
                            </w:r>
                            <w:r>
                              <w:rPr>
                                <w:rFonts w:ascii="Calibri"/>
                                <w:spacing w:val="-2"/>
                                <w:w w:val="105"/>
                                <w:sz w:val="13"/>
                              </w:rPr>
                              <w:t> </w:t>
                            </w:r>
                            <w:r>
                              <w:rPr>
                                <w:rFonts w:ascii="Calibri"/>
                                <w:w w:val="105"/>
                                <w:sz w:val="13"/>
                              </w:rPr>
                              <w:t>father);</w:t>
                            </w:r>
                            <w:r>
                              <w:rPr>
                                <w:rFonts w:ascii="Calibri"/>
                                <w:spacing w:val="40"/>
                                <w:w w:val="105"/>
                                <w:sz w:val="13"/>
                              </w:rPr>
                              <w:t> </w:t>
                            </w:r>
                            <w:r>
                              <w:rPr>
                                <w:rFonts w:ascii="Calibri"/>
                                <w:b/>
                                <w:i/>
                                <w:w w:val="105"/>
                                <w:sz w:val="13"/>
                              </w:rPr>
                              <w:t>Idehen v Idehen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69440" type="#_x0000_t202" id="docshape567"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63"/>
                        <w:rPr>
                          <w:b/>
                          <w:sz w:val="13"/>
                        </w:rPr>
                      </w:pPr>
                    </w:p>
                    <w:p>
                      <w:pPr>
                        <w:spacing w:before="1"/>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[MOU54]:</w:t>
                      </w:r>
                    </w:p>
                    <w:p>
                      <w:pPr>
                        <w:spacing w:line="252" w:lineRule="auto" w:before="13"/>
                        <w:ind w:left="426" w:right="0" w:firstLine="0"/>
                        <w:jc w:val="left"/>
                        <w:rPr>
                          <w:rFonts w:ascii="Calibri"/>
                          <w:b/>
                          <w:i/>
                          <w:sz w:val="13"/>
                        </w:rPr>
                      </w:pPr>
                      <w:r>
                        <w:rPr>
                          <w:rFonts w:ascii="Calibri"/>
                          <w:w w:val="105"/>
                          <w:sz w:val="13"/>
                        </w:rPr>
                        <w:t>However,</w:t>
                      </w:r>
                      <w:r>
                        <w:rPr>
                          <w:rFonts w:ascii="Calibri"/>
                          <w:spacing w:val="-6"/>
                          <w:w w:val="105"/>
                          <w:sz w:val="13"/>
                        </w:rPr>
                        <w:t> </w:t>
                      </w:r>
                      <w:r>
                        <w:rPr>
                          <w:rFonts w:ascii="Calibri"/>
                          <w:w w:val="105"/>
                          <w:sz w:val="13"/>
                        </w:rPr>
                        <w:t>for</w:t>
                      </w:r>
                      <w:r>
                        <w:rPr>
                          <w:rFonts w:ascii="Calibri"/>
                          <w:spacing w:val="-6"/>
                          <w:w w:val="105"/>
                          <w:sz w:val="13"/>
                        </w:rPr>
                        <w:t> </w:t>
                      </w:r>
                      <w:r>
                        <w:rPr>
                          <w:rFonts w:ascii="Calibri"/>
                          <w:w w:val="105"/>
                          <w:sz w:val="13"/>
                        </w:rPr>
                        <w:t>him</w:t>
                      </w:r>
                      <w:r>
                        <w:rPr>
                          <w:rFonts w:ascii="Calibri"/>
                          <w:spacing w:val="-7"/>
                          <w:w w:val="105"/>
                          <w:sz w:val="13"/>
                        </w:rPr>
                        <w:t> </w:t>
                      </w:r>
                      <w:r>
                        <w:rPr>
                          <w:rFonts w:ascii="Calibri"/>
                          <w:w w:val="105"/>
                          <w:sz w:val="13"/>
                        </w:rPr>
                        <w:t>to</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entitled</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the</w:t>
                      </w:r>
                      <w:r>
                        <w:rPr>
                          <w:rFonts w:ascii="Calibri"/>
                          <w:spacing w:val="-6"/>
                          <w:w w:val="105"/>
                          <w:sz w:val="13"/>
                        </w:rPr>
                        <w:t> </w:t>
                      </w:r>
                      <w:r>
                        <w:rPr>
                          <w:rFonts w:ascii="Calibri"/>
                          <w:i/>
                          <w:w w:val="105"/>
                          <w:sz w:val="13"/>
                        </w:rPr>
                        <w:t>igiogbe</w:t>
                      </w:r>
                      <w:r>
                        <w:rPr>
                          <w:rFonts w:ascii="Calibri"/>
                          <w:w w:val="105"/>
                          <w:sz w:val="13"/>
                        </w:rPr>
                        <w:t>,</w:t>
                      </w:r>
                      <w:r>
                        <w:rPr>
                          <w:rFonts w:ascii="Calibri"/>
                          <w:spacing w:val="-6"/>
                          <w:w w:val="105"/>
                          <w:sz w:val="13"/>
                        </w:rPr>
                        <w:t> </w:t>
                      </w:r>
                      <w:r>
                        <w:rPr>
                          <w:rFonts w:ascii="Calibri"/>
                          <w:w w:val="105"/>
                          <w:sz w:val="13"/>
                        </w:rPr>
                        <w:t>he</w:t>
                      </w:r>
                      <w:r>
                        <w:rPr>
                          <w:rFonts w:ascii="Calibri"/>
                          <w:spacing w:val="-6"/>
                          <w:w w:val="105"/>
                          <w:sz w:val="13"/>
                        </w:rPr>
                        <w:t> </w:t>
                      </w:r>
                      <w:r>
                        <w:rPr>
                          <w:rFonts w:ascii="Calibri"/>
                          <w:w w:val="105"/>
                          <w:sz w:val="13"/>
                        </w:rPr>
                        <w:t>must</w:t>
                      </w:r>
                      <w:r>
                        <w:rPr>
                          <w:rFonts w:ascii="Calibri"/>
                          <w:spacing w:val="-6"/>
                          <w:w w:val="105"/>
                          <w:sz w:val="13"/>
                        </w:rPr>
                        <w:t> </w:t>
                      </w:r>
                      <w:r>
                        <w:rPr>
                          <w:rFonts w:ascii="Calibri"/>
                          <w:w w:val="105"/>
                          <w:sz w:val="13"/>
                        </w:rPr>
                        <w:t>have</w:t>
                      </w:r>
                      <w:r>
                        <w:rPr>
                          <w:rFonts w:ascii="Calibri"/>
                          <w:spacing w:val="40"/>
                          <w:w w:val="105"/>
                          <w:sz w:val="13"/>
                        </w:rPr>
                        <w:t> </w:t>
                      </w:r>
                      <w:r>
                        <w:rPr>
                          <w:rFonts w:ascii="Calibri"/>
                          <w:w w:val="105"/>
                          <w:sz w:val="13"/>
                        </w:rPr>
                        <w:t>performed</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last</w:t>
                      </w:r>
                      <w:r>
                        <w:rPr>
                          <w:rFonts w:ascii="Calibri"/>
                          <w:spacing w:val="-2"/>
                          <w:w w:val="105"/>
                          <w:sz w:val="13"/>
                        </w:rPr>
                        <w:t> </w:t>
                      </w:r>
                      <w:r>
                        <w:rPr>
                          <w:rFonts w:ascii="Calibri"/>
                          <w:w w:val="105"/>
                          <w:sz w:val="13"/>
                        </w:rPr>
                        <w:t>burial</w:t>
                      </w:r>
                      <w:r>
                        <w:rPr>
                          <w:rFonts w:ascii="Calibri"/>
                          <w:spacing w:val="-2"/>
                          <w:w w:val="105"/>
                          <w:sz w:val="13"/>
                        </w:rPr>
                        <w:t> </w:t>
                      </w:r>
                      <w:r>
                        <w:rPr>
                          <w:rFonts w:ascii="Calibri"/>
                          <w:w w:val="105"/>
                          <w:sz w:val="13"/>
                        </w:rPr>
                        <w:t>rights</w:t>
                      </w:r>
                      <w:r>
                        <w:rPr>
                          <w:rFonts w:ascii="Calibri"/>
                          <w:spacing w:val="-2"/>
                          <w:w w:val="105"/>
                          <w:sz w:val="13"/>
                        </w:rPr>
                        <w:t> </w:t>
                      </w:r>
                      <w:r>
                        <w:rPr>
                          <w:rFonts w:ascii="Calibri"/>
                          <w:w w:val="105"/>
                          <w:sz w:val="13"/>
                        </w:rPr>
                        <w:t>of</w:t>
                      </w:r>
                      <w:r>
                        <w:rPr>
                          <w:rFonts w:ascii="Calibri"/>
                          <w:spacing w:val="-2"/>
                          <w:w w:val="105"/>
                          <w:sz w:val="13"/>
                        </w:rPr>
                        <w:t> </w:t>
                      </w:r>
                      <w:r>
                        <w:rPr>
                          <w:rFonts w:ascii="Calibri"/>
                          <w:w w:val="105"/>
                          <w:sz w:val="13"/>
                        </w:rPr>
                        <w:t>the</w:t>
                      </w:r>
                      <w:r>
                        <w:rPr>
                          <w:rFonts w:ascii="Calibri"/>
                          <w:spacing w:val="-2"/>
                          <w:w w:val="105"/>
                          <w:sz w:val="13"/>
                        </w:rPr>
                        <w:t> </w:t>
                      </w:r>
                      <w:r>
                        <w:rPr>
                          <w:rFonts w:ascii="Calibri"/>
                          <w:w w:val="105"/>
                          <w:sz w:val="13"/>
                        </w:rPr>
                        <w:t>deceased</w:t>
                      </w:r>
                      <w:r>
                        <w:rPr>
                          <w:rFonts w:ascii="Calibri"/>
                          <w:spacing w:val="-2"/>
                          <w:w w:val="105"/>
                          <w:sz w:val="13"/>
                        </w:rPr>
                        <w:t> </w:t>
                      </w:r>
                      <w:r>
                        <w:rPr>
                          <w:rFonts w:ascii="Calibri"/>
                          <w:w w:val="105"/>
                          <w:sz w:val="13"/>
                        </w:rPr>
                        <w:t>(his</w:t>
                      </w:r>
                      <w:r>
                        <w:rPr>
                          <w:rFonts w:ascii="Calibri"/>
                          <w:spacing w:val="-2"/>
                          <w:w w:val="105"/>
                          <w:sz w:val="13"/>
                        </w:rPr>
                        <w:t> </w:t>
                      </w:r>
                      <w:r>
                        <w:rPr>
                          <w:rFonts w:ascii="Calibri"/>
                          <w:w w:val="105"/>
                          <w:sz w:val="13"/>
                        </w:rPr>
                        <w:t>father);</w:t>
                      </w:r>
                      <w:r>
                        <w:rPr>
                          <w:rFonts w:ascii="Calibri"/>
                          <w:spacing w:val="40"/>
                          <w:w w:val="105"/>
                          <w:sz w:val="13"/>
                        </w:rPr>
                        <w:t> </w:t>
                      </w:r>
                      <w:r>
                        <w:rPr>
                          <w:rFonts w:ascii="Calibri"/>
                          <w:b/>
                          <w:i/>
                          <w:w w:val="105"/>
                          <w:sz w:val="13"/>
                        </w:rPr>
                        <w:t>Idehen v Idehen</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1"/>
          <w:numId w:val="225"/>
        </w:numPr>
        <w:tabs>
          <w:tab w:pos="1632" w:val="left" w:leader="none"/>
        </w:tabs>
        <w:spacing w:line="240" w:lineRule="auto" w:before="0" w:after="0"/>
        <w:ind w:left="1632" w:right="0" w:hanging="252"/>
        <w:jc w:val="left"/>
        <w:rPr>
          <w:b/>
          <w:sz w:val="21"/>
        </w:rPr>
      </w:pPr>
      <w:r>
        <w:rPr>
          <w:b/>
          <w:sz w:val="21"/>
        </w:rPr>
        <w:t>Customary</w:t>
      </w:r>
      <w:r>
        <w:rPr>
          <w:b/>
          <w:spacing w:val="-6"/>
          <w:sz w:val="21"/>
        </w:rPr>
        <w:t> </w:t>
      </w:r>
      <w:r>
        <w:rPr>
          <w:b/>
          <w:sz w:val="21"/>
        </w:rPr>
        <w:t>Law</w:t>
      </w:r>
      <w:r>
        <w:rPr>
          <w:b/>
          <w:spacing w:val="-5"/>
          <w:sz w:val="21"/>
        </w:rPr>
        <w:t> </w:t>
      </w:r>
      <w:r>
        <w:rPr>
          <w:b/>
          <w:sz w:val="21"/>
        </w:rPr>
        <w:t>Restriction</w:t>
      </w:r>
      <w:r>
        <w:rPr>
          <w:b/>
          <w:spacing w:val="-6"/>
          <w:sz w:val="21"/>
        </w:rPr>
        <w:t> </w:t>
      </w:r>
      <w:r>
        <w:rPr>
          <w:b/>
          <w:sz w:val="21"/>
        </w:rPr>
        <w:t>–</w:t>
      </w:r>
      <w:r>
        <w:rPr>
          <w:b/>
          <w:spacing w:val="-6"/>
          <w:sz w:val="21"/>
        </w:rPr>
        <w:t> </w:t>
      </w:r>
      <w:r>
        <w:rPr>
          <w:b/>
          <w:sz w:val="21"/>
        </w:rPr>
        <w:t>March</w:t>
      </w:r>
      <w:r>
        <w:rPr>
          <w:b/>
          <w:spacing w:val="-6"/>
          <w:sz w:val="21"/>
        </w:rPr>
        <w:t> </w:t>
      </w:r>
      <w:r>
        <w:rPr>
          <w:b/>
          <w:spacing w:val="-4"/>
          <w:sz w:val="21"/>
        </w:rPr>
        <w:t>2021</w:t>
      </w:r>
    </w:p>
    <w:p>
      <w:pPr>
        <w:spacing w:line="362" w:lineRule="auto" w:before="138"/>
        <w:ind w:left="367" w:right="4473" w:firstLine="0"/>
        <w:jc w:val="left"/>
        <w:rPr>
          <w:b/>
          <w:i/>
          <w:sz w:val="21"/>
        </w:rPr>
      </w:pPr>
      <w:r>
        <w:rPr>
          <w:sz w:val="21"/>
        </w:rPr>
        <w:t>Under Customary Law, </w:t>
      </w:r>
      <w:r>
        <w:rPr>
          <w:b/>
          <w:color w:val="FF0000"/>
          <w:sz w:val="21"/>
        </w:rPr>
        <w:t>a </w:t>
      </w:r>
      <w:r>
        <w:rPr>
          <w:b/>
          <w:color w:val="FF0000"/>
          <w:sz w:val="21"/>
          <w:u w:val="thick" w:color="FF0000"/>
        </w:rPr>
        <w:t>testator CANNOT dispose by Will any</w:t>
      </w:r>
      <w:r>
        <w:rPr>
          <w:b/>
          <w:color w:val="FF0000"/>
          <w:sz w:val="21"/>
        </w:rPr>
        <w:t> </w:t>
      </w:r>
      <w:r>
        <w:rPr>
          <w:b/>
          <w:color w:val="FF0000"/>
          <w:sz w:val="21"/>
          <w:u w:val="thick" w:color="FF0000"/>
        </w:rPr>
        <w:t>property which the testator had no power to dispose of by Will</w:t>
      </w:r>
      <w:r>
        <w:rPr>
          <w:b/>
          <w:color w:val="FF0000"/>
          <w:sz w:val="21"/>
        </w:rPr>
        <w:t> </w:t>
      </w:r>
      <w:r>
        <w:rPr>
          <w:sz w:val="21"/>
        </w:rPr>
        <w:t>or otherwise </w:t>
      </w:r>
      <w:r>
        <w:rPr>
          <w:color w:val="7030A0"/>
          <w:sz w:val="21"/>
        </w:rPr>
        <w:t>under</w:t>
      </w:r>
      <w:r>
        <w:rPr>
          <w:color w:val="7030A0"/>
          <w:spacing w:val="-1"/>
          <w:sz w:val="21"/>
        </w:rPr>
        <w:t> </w:t>
      </w:r>
      <w:r>
        <w:rPr>
          <w:color w:val="7030A0"/>
          <w:sz w:val="21"/>
        </w:rPr>
        <w:t>customary</w:t>
      </w:r>
      <w:r>
        <w:rPr>
          <w:color w:val="7030A0"/>
          <w:spacing w:val="-1"/>
          <w:sz w:val="21"/>
        </w:rPr>
        <w:t> </w:t>
      </w:r>
      <w:r>
        <w:rPr>
          <w:color w:val="7030A0"/>
          <w:sz w:val="21"/>
        </w:rPr>
        <w:t>law</w:t>
      </w:r>
      <w:r>
        <w:rPr>
          <w:color w:val="7030A0"/>
          <w:spacing w:val="-1"/>
          <w:sz w:val="21"/>
        </w:rPr>
        <w:t> </w:t>
      </w:r>
      <w:r>
        <w:rPr>
          <w:color w:val="7030A0"/>
          <w:sz w:val="21"/>
        </w:rPr>
        <w:t>to</w:t>
      </w:r>
      <w:r>
        <w:rPr>
          <w:color w:val="7030A0"/>
          <w:spacing w:val="-1"/>
          <w:sz w:val="21"/>
        </w:rPr>
        <w:t> </w:t>
      </w:r>
      <w:r>
        <w:rPr>
          <w:color w:val="7030A0"/>
          <w:sz w:val="21"/>
        </w:rPr>
        <w:t>which</w:t>
      </w:r>
      <w:r>
        <w:rPr>
          <w:color w:val="7030A0"/>
          <w:spacing w:val="-1"/>
          <w:sz w:val="21"/>
        </w:rPr>
        <w:t> </w:t>
      </w:r>
      <w:r>
        <w:rPr>
          <w:color w:val="7030A0"/>
          <w:sz w:val="21"/>
        </w:rPr>
        <w:t>he</w:t>
      </w:r>
      <w:r>
        <w:rPr>
          <w:color w:val="7030A0"/>
          <w:spacing w:val="-1"/>
          <w:sz w:val="21"/>
        </w:rPr>
        <w:t> </w:t>
      </w:r>
      <w:r>
        <w:rPr>
          <w:color w:val="7030A0"/>
          <w:sz w:val="21"/>
        </w:rPr>
        <w:t>was</w:t>
      </w:r>
      <w:r>
        <w:rPr>
          <w:color w:val="7030A0"/>
          <w:spacing w:val="-1"/>
          <w:sz w:val="21"/>
        </w:rPr>
        <w:t> </w:t>
      </w:r>
      <w:r>
        <w:rPr>
          <w:color w:val="7030A0"/>
          <w:sz w:val="21"/>
        </w:rPr>
        <w:t>subject</w:t>
      </w:r>
      <w:r>
        <w:rPr>
          <w:sz w:val="21"/>
        </w:rPr>
        <w:t>.</w:t>
      </w:r>
      <w:r>
        <w:rPr>
          <w:spacing w:val="-1"/>
          <w:sz w:val="21"/>
        </w:rPr>
        <w:t> </w:t>
      </w:r>
      <w:r>
        <w:rPr>
          <w:b/>
          <w:color w:val="FF0000"/>
          <w:sz w:val="21"/>
        </w:rPr>
        <w:t>S.</w:t>
      </w:r>
      <w:r>
        <w:rPr>
          <w:b/>
          <w:color w:val="FF0000"/>
          <w:spacing w:val="-1"/>
          <w:sz w:val="21"/>
        </w:rPr>
        <w:t> </w:t>
      </w:r>
      <w:r>
        <w:rPr>
          <w:b/>
          <w:color w:val="FF0000"/>
          <w:sz w:val="21"/>
        </w:rPr>
        <w:t>1</w:t>
      </w:r>
      <w:r>
        <w:rPr>
          <w:b/>
          <w:color w:val="FF0000"/>
          <w:spacing w:val="-1"/>
          <w:sz w:val="21"/>
        </w:rPr>
        <w:t> </w:t>
      </w:r>
      <w:r>
        <w:rPr>
          <w:b/>
          <w:color w:val="FF0000"/>
          <w:sz w:val="21"/>
        </w:rPr>
        <w:t>Wills</w:t>
      </w:r>
      <w:r>
        <w:rPr>
          <w:b/>
          <w:color w:val="FF0000"/>
          <w:spacing w:val="-1"/>
          <w:sz w:val="21"/>
        </w:rPr>
        <w:t> </w:t>
      </w:r>
      <w:r>
        <w:rPr>
          <w:b/>
          <w:color w:val="FF0000"/>
          <w:sz w:val="21"/>
        </w:rPr>
        <w:t>Law Lagos State, </w:t>
      </w:r>
      <w:r>
        <w:rPr>
          <w:b/>
          <w:i/>
          <w:color w:val="7030A0"/>
          <w:sz w:val="21"/>
        </w:rPr>
        <w:t>Idehen v. Idehen</w:t>
      </w:r>
      <w:r>
        <w:rPr>
          <w:b/>
          <w:color w:val="FF0000"/>
          <w:sz w:val="21"/>
        </w:rPr>
        <w:t>, </w:t>
      </w:r>
      <w:r>
        <w:rPr>
          <w:b/>
          <w:i/>
          <w:color w:val="FF0000"/>
          <w:sz w:val="21"/>
        </w:rPr>
        <w:t>Lawal-Osula v. Lawal-Osula</w:t>
      </w:r>
      <w:r>
        <w:rPr>
          <w:b/>
          <w:i/>
          <w:color w:val="7030A0"/>
          <w:sz w:val="21"/>
        </w:rPr>
        <w:t>.</w:t>
      </w:r>
    </w:p>
    <w:p>
      <w:pPr>
        <w:pStyle w:val="BodyText"/>
        <w:spacing w:before="119"/>
        <w:rPr>
          <w:b/>
          <w:i/>
        </w:rPr>
      </w:pPr>
    </w:p>
    <w:p>
      <w:pPr>
        <w:spacing w:line="362" w:lineRule="auto" w:before="0"/>
        <w:ind w:left="367" w:right="4281" w:firstLine="0"/>
        <w:jc w:val="left"/>
        <w:rPr>
          <w:b/>
          <w:sz w:val="21"/>
        </w:rPr>
      </w:pPr>
      <w:r>
        <w:rPr>
          <w:b/>
          <w:color w:val="7030A0"/>
          <w:sz w:val="21"/>
        </w:rPr>
        <w:t>In</w:t>
      </w:r>
      <w:r>
        <w:rPr>
          <w:b/>
          <w:color w:val="7030A0"/>
          <w:spacing w:val="-1"/>
          <w:sz w:val="21"/>
        </w:rPr>
        <w:t> </w:t>
      </w:r>
      <w:r>
        <w:rPr>
          <w:b/>
          <w:color w:val="7030A0"/>
          <w:sz w:val="21"/>
        </w:rPr>
        <w:t>Idehen</w:t>
      </w:r>
      <w:r>
        <w:rPr>
          <w:b/>
          <w:color w:val="7030A0"/>
          <w:spacing w:val="-1"/>
          <w:sz w:val="21"/>
        </w:rPr>
        <w:t> </w:t>
      </w:r>
      <w:r>
        <w:rPr>
          <w:b/>
          <w:color w:val="7030A0"/>
          <w:sz w:val="21"/>
        </w:rPr>
        <w:t>v.</w:t>
      </w:r>
      <w:r>
        <w:rPr>
          <w:b/>
          <w:color w:val="7030A0"/>
          <w:spacing w:val="-1"/>
          <w:sz w:val="21"/>
        </w:rPr>
        <w:t> </w:t>
      </w:r>
      <w:r>
        <w:rPr>
          <w:b/>
          <w:color w:val="7030A0"/>
          <w:sz w:val="21"/>
        </w:rPr>
        <w:t>Idehen</w:t>
      </w:r>
      <w:r>
        <w:rPr>
          <w:b/>
          <w:color w:val="7030A0"/>
          <w:spacing w:val="-1"/>
          <w:sz w:val="21"/>
        </w:rPr>
        <w:t> </w:t>
      </w:r>
      <w:r>
        <w:rPr>
          <w:sz w:val="21"/>
        </w:rPr>
        <w:t>it</w:t>
      </w:r>
      <w:r>
        <w:rPr>
          <w:spacing w:val="-1"/>
          <w:sz w:val="21"/>
        </w:rPr>
        <w:t> </w:t>
      </w:r>
      <w:r>
        <w:rPr>
          <w:sz w:val="21"/>
        </w:rPr>
        <w:t>was</w:t>
      </w:r>
      <w:r>
        <w:rPr>
          <w:spacing w:val="-1"/>
          <w:sz w:val="21"/>
        </w:rPr>
        <w:t> </w:t>
      </w:r>
      <w:r>
        <w:rPr>
          <w:sz w:val="21"/>
        </w:rPr>
        <w:t>held</w:t>
      </w:r>
      <w:r>
        <w:rPr>
          <w:spacing w:val="-1"/>
          <w:sz w:val="21"/>
        </w:rPr>
        <w:t> </w:t>
      </w:r>
      <w:r>
        <w:rPr>
          <w:sz w:val="21"/>
        </w:rPr>
        <w:t>that</w:t>
      </w:r>
      <w:r>
        <w:rPr>
          <w:spacing w:val="-1"/>
          <w:sz w:val="21"/>
        </w:rPr>
        <w:t> </w:t>
      </w:r>
      <w:r>
        <w:rPr>
          <w:sz w:val="21"/>
        </w:rPr>
        <w:t>the</w:t>
      </w:r>
      <w:r>
        <w:rPr>
          <w:spacing w:val="-1"/>
          <w:sz w:val="21"/>
        </w:rPr>
        <w:t> </w:t>
      </w:r>
      <w:r>
        <w:rPr>
          <w:b/>
          <w:color w:val="7030A0"/>
          <w:sz w:val="21"/>
          <w:u w:val="thick" w:color="7030A0"/>
        </w:rPr>
        <w:t>effect</w:t>
      </w:r>
      <w:r>
        <w:rPr>
          <w:b/>
          <w:color w:val="7030A0"/>
          <w:spacing w:val="-1"/>
          <w:sz w:val="21"/>
          <w:u w:val="thick" w:color="7030A0"/>
        </w:rPr>
        <w:t> </w:t>
      </w:r>
      <w:r>
        <w:rPr>
          <w:b/>
          <w:color w:val="7030A0"/>
          <w:sz w:val="21"/>
          <w:u w:val="thick" w:color="7030A0"/>
        </w:rPr>
        <w:t>of</w:t>
      </w:r>
      <w:r>
        <w:rPr>
          <w:b/>
          <w:color w:val="7030A0"/>
          <w:spacing w:val="-1"/>
          <w:sz w:val="21"/>
          <w:u w:val="thick" w:color="7030A0"/>
        </w:rPr>
        <w:t> </w:t>
      </w:r>
      <w:r>
        <w:rPr>
          <w:b/>
          <w:color w:val="7030A0"/>
          <w:sz w:val="21"/>
          <w:u w:val="thick" w:color="7030A0"/>
        </w:rPr>
        <w:t>passing</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gift</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person</w:t>
      </w:r>
      <w:r>
        <w:rPr>
          <w:b/>
          <w:color w:val="7030A0"/>
          <w:sz w:val="21"/>
        </w:rPr>
        <w:t> </w:t>
      </w:r>
      <w:r>
        <w:rPr>
          <w:b/>
          <w:color w:val="7030A0"/>
          <w:sz w:val="21"/>
          <w:u w:val="thick" w:color="7030A0"/>
        </w:rPr>
        <w:t>not entitled to it under native law and custom </w:t>
      </w:r>
      <w:r>
        <w:rPr>
          <w:b/>
          <w:color w:val="FF0000"/>
          <w:sz w:val="21"/>
          <w:u w:val="thick" w:color="FF0000"/>
        </w:rPr>
        <w:t>is to render the gift void</w:t>
      </w:r>
      <w:r>
        <w:rPr>
          <w:b/>
          <w:color w:val="FF0000"/>
          <w:sz w:val="21"/>
        </w:rPr>
        <w:t> </w:t>
      </w:r>
      <w:r>
        <w:rPr>
          <w:b/>
          <w:color w:val="FF0000"/>
          <w:sz w:val="21"/>
          <w:u w:val="thick" w:color="FF0000"/>
        </w:rPr>
        <w:t>not withstanding that the Will is valid</w:t>
      </w:r>
      <w:r>
        <w:rPr>
          <w:b/>
          <w:color w:val="FF0000"/>
          <w:sz w:val="21"/>
        </w:rPr>
        <w:t> </w:t>
      </w:r>
      <w:r>
        <w:rPr>
          <w:sz w:val="21"/>
        </w:rPr>
        <w:t>– </w:t>
      </w:r>
      <w:r>
        <w:rPr>
          <w:b/>
          <w:sz w:val="21"/>
        </w:rPr>
        <w:t>March 2021</w:t>
      </w:r>
    </w:p>
    <w:p>
      <w:pPr>
        <w:spacing w:line="362" w:lineRule="auto" w:before="0"/>
        <w:ind w:left="367" w:right="4473" w:firstLine="0"/>
        <w:jc w:val="left"/>
        <w:rPr>
          <w:b/>
          <w:i/>
          <w:sz w:val="21"/>
        </w:rPr>
      </w:pPr>
      <w:r>
        <w:rPr>
          <w:b/>
          <w:i/>
          <w:sz w:val="21"/>
        </w:rPr>
        <mc:AlternateContent>
          <mc:Choice Requires="wps">
            <w:drawing>
              <wp:anchor distT="0" distB="0" distL="0" distR="0" allowOverlap="1" layoutInCell="1" locked="0" behindDoc="1" simplePos="0" relativeHeight="482557952">
                <wp:simplePos x="0" y="0"/>
                <wp:positionH relativeFrom="page">
                  <wp:posOffset>919279</wp:posOffset>
                </wp:positionH>
                <wp:positionV relativeFrom="paragraph">
                  <wp:posOffset>463456</wp:posOffset>
                </wp:positionV>
                <wp:extent cx="2684780" cy="15621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2684780" cy="156210"/>
                          <a:chExt cx="2684780" cy="156210"/>
                        </a:xfrm>
                      </wpg:grpSpPr>
                      <wps:wsp>
                        <wps:cNvPr id="601" name="Graphic 601"/>
                        <wps:cNvSpPr/>
                        <wps:spPr>
                          <a:xfrm>
                            <a:off x="0" y="137769"/>
                            <a:ext cx="2682240" cy="9525"/>
                          </a:xfrm>
                          <a:custGeom>
                            <a:avLst/>
                            <a:gdLst/>
                            <a:ahLst/>
                            <a:cxnLst/>
                            <a:rect l="l" t="t" r="r" b="b"/>
                            <a:pathLst>
                              <a:path w="2682240" h="9525">
                                <a:moveTo>
                                  <a:pt x="2681914" y="0"/>
                                </a:moveTo>
                                <a:lnTo>
                                  <a:pt x="0" y="0"/>
                                </a:lnTo>
                                <a:lnTo>
                                  <a:pt x="0" y="9184"/>
                                </a:lnTo>
                                <a:lnTo>
                                  <a:pt x="2681914" y="9184"/>
                                </a:lnTo>
                                <a:lnTo>
                                  <a:pt x="2681914" y="0"/>
                                </a:lnTo>
                                <a:close/>
                              </a:path>
                            </a:pathLst>
                          </a:custGeom>
                          <a:solidFill>
                            <a:srgbClr val="7030A0"/>
                          </a:solidFill>
                        </wps:spPr>
                        <wps:bodyPr wrap="square" lIns="0" tIns="0" rIns="0" bIns="0" rtlCol="0">
                          <a:prstTxWarp prst="textNoShape">
                            <a:avLst/>
                          </a:prstTxWarp>
                          <a:noAutofit/>
                        </wps:bodyPr>
                      </wps:wsp>
                      <wps:wsp>
                        <wps:cNvPr id="602" name="Graphic 602"/>
                        <wps:cNvSpPr/>
                        <wps:spPr>
                          <a:xfrm>
                            <a:off x="2680766" y="1148"/>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384201pt;margin-top:36.492599pt;width:211.4pt;height:12.3pt;mso-position-horizontal-relative:page;mso-position-vertical-relative:paragraph;z-index:-20758528" id="docshapegroup568" coordorigin="1448,730" coordsize="4228,246">
                <v:rect style="position:absolute;left:1447;top:946;width:4224;height:15" id="docshape569" filled="true" fillcolor="#7030a0" stroked="false">
                  <v:fill type="solid"/>
                </v:rect>
                <v:shape style="position:absolute;left:5669;top:731;width:4;height:243" id="docshape570" coordorigin="5669,732" coordsize="4,243" path="m5673,974l5669,970m5669,970l5669,739m5669,739l5673,732e" filled="false" stroked="true" strokeweight=".18080pt" strokecolor="#d13438">
                  <v:path arrowok="t"/>
                  <v:stroke dashstyle="solid"/>
                </v:shape>
                <w10:wrap type="none"/>
              </v:group>
            </w:pict>
          </mc:Fallback>
        </mc:AlternateContent>
      </w:r>
      <w:r>
        <w:rPr>
          <w:b/>
          <w:sz w:val="21"/>
          <w:u w:val="thick"/>
        </w:rPr>
        <w:t>For example,</w:t>
      </w:r>
      <w:r>
        <w:rPr>
          <w:b/>
          <w:sz w:val="21"/>
        </w:rPr>
        <w:t> </w:t>
      </w:r>
      <w:r>
        <w:rPr>
          <w:sz w:val="21"/>
        </w:rPr>
        <w:t>in Benin, Edo State a particular customary law practice </w:t>
      </w:r>
      <w:r>
        <w:rPr>
          <w:b/>
          <w:color w:val="FF0000"/>
          <w:sz w:val="21"/>
          <w:u w:val="thick" w:color="FF0000"/>
        </w:rPr>
        <w:t>prohibits</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transfer</w:t>
      </w:r>
      <w:r>
        <w:rPr>
          <w:b/>
          <w:color w:val="FF0000"/>
          <w:spacing w:val="-2"/>
          <w:sz w:val="21"/>
          <w:u w:val="thick" w:color="FF0000"/>
        </w:rPr>
        <w:t> </w:t>
      </w:r>
      <w:r>
        <w:rPr>
          <w:b/>
          <w:color w:val="FF0000"/>
          <w:sz w:val="21"/>
          <w:u w:val="thick" w:color="FF0000"/>
        </w:rPr>
        <w:t>of</w:t>
      </w:r>
      <w:r>
        <w:rPr>
          <w:b/>
          <w:color w:val="FF0000"/>
          <w:spacing w:val="-2"/>
          <w:sz w:val="21"/>
          <w:u w:val="thick" w:color="FF0000"/>
        </w:rPr>
        <w:t> </w:t>
      </w:r>
      <w:r>
        <w:rPr>
          <w:b/>
          <w:color w:val="FF0000"/>
          <w:sz w:val="21"/>
          <w:u w:val="thick" w:color="FF0000"/>
        </w:rPr>
        <w:t>the</w:t>
      </w:r>
      <w:r>
        <w:rPr>
          <w:b/>
          <w:color w:val="FF0000"/>
          <w:spacing w:val="-2"/>
          <w:sz w:val="21"/>
          <w:u w:val="thick" w:color="FF0000"/>
        </w:rPr>
        <w:t> </w:t>
      </w:r>
      <w:r>
        <w:rPr>
          <w:b/>
          <w:color w:val="FF0000"/>
          <w:sz w:val="21"/>
          <w:u w:val="thick" w:color="FF0000"/>
        </w:rPr>
        <w:t>ANCESTRAL</w:t>
      </w:r>
      <w:r>
        <w:rPr>
          <w:b/>
          <w:color w:val="FF0000"/>
          <w:spacing w:val="-2"/>
          <w:sz w:val="21"/>
          <w:u w:val="thick" w:color="FF0000"/>
        </w:rPr>
        <w:t> </w:t>
      </w:r>
      <w:r>
        <w:rPr>
          <w:b/>
          <w:color w:val="FF0000"/>
          <w:sz w:val="21"/>
          <w:u w:val="thick" w:color="FF0000"/>
        </w:rPr>
        <w:t>HOUSE</w:t>
      </w:r>
      <w:r>
        <w:rPr>
          <w:b/>
          <w:color w:val="FF0000"/>
          <w:spacing w:val="-1"/>
          <w:sz w:val="21"/>
          <w:u w:val="thick" w:color="FF0000"/>
        </w:rPr>
        <w:t> </w:t>
      </w:r>
      <w:r>
        <w:rPr>
          <w:color w:val="7030A0"/>
          <w:sz w:val="21"/>
          <w:u w:val="thick" w:color="7030A0"/>
        </w:rPr>
        <w:t>called</w:t>
      </w:r>
      <w:r>
        <w:rPr>
          <w:color w:val="7030A0"/>
          <w:spacing w:val="-1"/>
          <w:sz w:val="21"/>
          <w:u w:val="thick" w:color="7030A0"/>
        </w:rPr>
        <w:t> </w:t>
      </w:r>
      <w:r>
        <w:rPr>
          <w:sz w:val="21"/>
          <w:u w:val="thick"/>
        </w:rPr>
        <w:t>‘</w:t>
      </w:r>
      <w:r>
        <w:rPr>
          <w:b/>
          <w:i/>
          <w:color w:val="00B050"/>
          <w:sz w:val="21"/>
          <w:u w:val="thick" w:color="00B050"/>
        </w:rPr>
        <w:t>IGIOGBE</w:t>
      </w:r>
      <w:r>
        <w:rPr>
          <w:i/>
          <w:color w:val="00B050"/>
          <w:sz w:val="21"/>
          <w:u w:val="thick" w:color="00B050"/>
        </w:rPr>
        <w:t>’</w:t>
      </w:r>
      <w:r>
        <w:rPr>
          <w:i/>
          <w:color w:val="00B050"/>
          <w:sz w:val="21"/>
        </w:rPr>
        <w:t> </w:t>
      </w:r>
      <w:r>
        <w:rPr>
          <w:color w:val="7030A0"/>
          <w:sz w:val="21"/>
        </w:rPr>
        <w:t>to any other person other than the </w:t>
      </w:r>
      <w:r>
        <w:rPr>
          <w:b/>
          <w:color w:val="7030A0"/>
          <w:sz w:val="21"/>
        </w:rPr>
        <w:t>FIRST SON</w:t>
      </w:r>
      <w:r>
        <w:rPr>
          <w:color w:val="7030A0"/>
          <w:sz w:val="21"/>
        </w:rPr>
        <w:t>. - </w:t>
      </w:r>
      <w:r>
        <w:rPr>
          <w:b/>
          <w:i/>
          <w:color w:val="7030A0"/>
          <w:sz w:val="21"/>
          <w:shd w:fill="F8DCDD" w:color="auto" w:val="clear"/>
        </w:rPr>
        <w:t>Idehen </w:t>
      </w:r>
      <w:r>
        <w:rPr>
          <w:b/>
          <w:i/>
          <w:color w:val="7030A0"/>
          <w:sz w:val="21"/>
        </w:rPr>
        <w:t>v. Idehen</w:t>
      </w:r>
    </w:p>
    <w:p>
      <w:pPr>
        <w:pStyle w:val="BodyText"/>
        <w:spacing w:before="120"/>
        <w:rPr>
          <w:b/>
          <w:i/>
        </w:rPr>
      </w:pPr>
    </w:p>
    <w:p>
      <w:pPr>
        <w:pStyle w:val="Heading3"/>
        <w:rPr>
          <w:b w:val="0"/>
        </w:rPr>
      </w:pPr>
      <w:r>
        <w:rPr>
          <w:spacing w:val="-2"/>
        </w:rPr>
        <w:t>NOTE</w:t>
      </w:r>
      <w:r>
        <w:rPr>
          <w:b w:val="0"/>
          <w:spacing w:val="-2"/>
        </w:rPr>
        <w:t>:</w:t>
      </w:r>
    </w:p>
    <w:p>
      <w:pPr>
        <w:spacing w:line="362" w:lineRule="auto" w:before="120"/>
        <w:ind w:left="367" w:right="4280" w:firstLine="0"/>
        <w:jc w:val="both"/>
        <w:rPr>
          <w:b/>
          <w:sz w:val="21"/>
        </w:rPr>
      </w:pPr>
      <w:r>
        <w:rPr>
          <w:b/>
          <w:color w:val="FF0000"/>
          <w:sz w:val="21"/>
          <w:u w:val="thick" w:color="FF0000"/>
        </w:rPr>
        <w:t>It</w:t>
      </w:r>
      <w:r>
        <w:rPr>
          <w:b/>
          <w:color w:val="FF0000"/>
          <w:spacing w:val="-1"/>
          <w:sz w:val="21"/>
          <w:u w:val="thick" w:color="FF0000"/>
        </w:rPr>
        <w:t> </w:t>
      </w:r>
      <w:r>
        <w:rPr>
          <w:b/>
          <w:color w:val="FF0000"/>
          <w:sz w:val="21"/>
          <w:u w:val="thick" w:color="FF0000"/>
        </w:rPr>
        <w:t>does</w:t>
      </w:r>
      <w:r>
        <w:rPr>
          <w:b/>
          <w:color w:val="FF0000"/>
          <w:spacing w:val="-1"/>
          <w:sz w:val="21"/>
          <w:u w:val="thick" w:color="FF0000"/>
        </w:rPr>
        <w:t> </w:t>
      </w:r>
      <w:r>
        <w:rPr>
          <w:b/>
          <w:color w:val="FF0000"/>
          <w:sz w:val="21"/>
          <w:u w:val="thick" w:color="FF0000"/>
        </w:rPr>
        <w:t>not</w:t>
      </w:r>
      <w:r>
        <w:rPr>
          <w:b/>
          <w:color w:val="FF0000"/>
          <w:spacing w:val="-1"/>
          <w:sz w:val="21"/>
          <w:u w:val="thick" w:color="FF0000"/>
        </w:rPr>
        <w:t> </w:t>
      </w:r>
      <w:r>
        <w:rPr>
          <w:b/>
          <w:color w:val="FF0000"/>
          <w:sz w:val="21"/>
          <w:u w:val="thick" w:color="FF0000"/>
        </w:rPr>
        <w:t>matter</w:t>
      </w:r>
      <w:r>
        <w:rPr>
          <w:b/>
          <w:color w:val="FF0000"/>
          <w:spacing w:val="-1"/>
          <w:sz w:val="21"/>
          <w:u w:val="thick" w:color="FF0000"/>
        </w:rPr>
        <w:t> </w:t>
      </w:r>
      <w:r>
        <w:rPr>
          <w:b/>
          <w:color w:val="FF0000"/>
          <w:sz w:val="21"/>
          <w:u w:val="thick" w:color="FF0000"/>
        </w:rPr>
        <w:t>that</w:t>
      </w:r>
      <w:r>
        <w:rPr>
          <w:b/>
          <w:color w:val="FF0000"/>
          <w:spacing w:val="-1"/>
          <w:sz w:val="21"/>
          <w:u w:val="thick" w:color="FF0000"/>
        </w:rPr>
        <w:t> </w:t>
      </w:r>
      <w:r>
        <w:rPr>
          <w:b/>
          <w:color w:val="FF0000"/>
          <w:sz w:val="21"/>
          <w:u w:val="thick" w:color="FF0000"/>
        </w:rPr>
        <w:t>the</w:t>
      </w:r>
      <w:r>
        <w:rPr>
          <w:b/>
          <w:color w:val="FF0000"/>
          <w:spacing w:val="-1"/>
          <w:sz w:val="21"/>
          <w:u w:val="thick" w:color="FF0000"/>
        </w:rPr>
        <w:t> </w:t>
      </w:r>
      <w:r>
        <w:rPr>
          <w:b/>
          <w:color w:val="FF0000"/>
          <w:sz w:val="21"/>
          <w:u w:val="thick" w:color="FF0000"/>
        </w:rPr>
        <w:t>first</w:t>
      </w:r>
      <w:r>
        <w:rPr>
          <w:b/>
          <w:color w:val="FF0000"/>
          <w:spacing w:val="-2"/>
          <w:sz w:val="21"/>
          <w:u w:val="thick" w:color="FF0000"/>
        </w:rPr>
        <w:t> </w:t>
      </w:r>
      <w:r>
        <w:rPr>
          <w:b/>
          <w:color w:val="FF0000"/>
          <w:sz w:val="21"/>
          <w:u w:val="thick" w:color="FF0000"/>
        </w:rPr>
        <w:t>child</w:t>
      </w:r>
      <w:r>
        <w:rPr>
          <w:b/>
          <w:color w:val="FF0000"/>
          <w:spacing w:val="-1"/>
          <w:sz w:val="21"/>
          <w:u w:val="thick" w:color="FF0000"/>
        </w:rPr>
        <w:t> </w:t>
      </w:r>
      <w:r>
        <w:rPr>
          <w:b/>
          <w:color w:val="FF0000"/>
          <w:sz w:val="21"/>
          <w:u w:val="thick" w:color="FF0000"/>
        </w:rPr>
        <w:t>was</w:t>
      </w:r>
      <w:r>
        <w:rPr>
          <w:b/>
          <w:color w:val="FF0000"/>
          <w:spacing w:val="-1"/>
          <w:sz w:val="21"/>
          <w:u w:val="thick" w:color="FF0000"/>
        </w:rPr>
        <w:t> </w:t>
      </w:r>
      <w:r>
        <w:rPr>
          <w:b/>
          <w:color w:val="FF0000"/>
          <w:sz w:val="21"/>
          <w:u w:val="thick" w:color="FF0000"/>
        </w:rPr>
        <w:t>an</w:t>
      </w:r>
      <w:r>
        <w:rPr>
          <w:b/>
          <w:color w:val="FF0000"/>
          <w:spacing w:val="-1"/>
          <w:sz w:val="21"/>
          <w:u w:val="thick" w:color="FF0000"/>
        </w:rPr>
        <w:t> </w:t>
      </w:r>
      <w:r>
        <w:rPr>
          <w:b/>
          <w:color w:val="FF0000"/>
          <w:sz w:val="21"/>
          <w:u w:val="thick" w:color="FF0000"/>
        </w:rPr>
        <w:t>illegitimate</w:t>
      </w:r>
      <w:r>
        <w:rPr>
          <w:b/>
          <w:color w:val="FF0000"/>
          <w:spacing w:val="-1"/>
          <w:sz w:val="21"/>
          <w:u w:val="thick" w:color="FF0000"/>
        </w:rPr>
        <w:t> </w:t>
      </w:r>
      <w:r>
        <w:rPr>
          <w:b/>
          <w:color w:val="FF0000"/>
          <w:sz w:val="21"/>
          <w:u w:val="thick" w:color="FF0000"/>
        </w:rPr>
        <w:t>child </w:t>
      </w:r>
      <w:r>
        <w:rPr>
          <w:color w:val="7030A0"/>
          <w:sz w:val="21"/>
          <w:u w:val="thick" w:color="7030A0"/>
        </w:rPr>
        <w:t>or</w:t>
      </w:r>
      <w:r>
        <w:rPr>
          <w:color w:val="7030A0"/>
          <w:spacing w:val="-1"/>
          <w:sz w:val="21"/>
          <w:u w:val="thick" w:color="7030A0"/>
        </w:rPr>
        <w:t> </w:t>
      </w:r>
      <w:r>
        <w:rPr>
          <w:color w:val="7030A0"/>
          <w:sz w:val="21"/>
          <w:u w:val="thick" w:color="7030A0"/>
        </w:rPr>
        <w:t>born</w:t>
      </w:r>
      <w:r>
        <w:rPr>
          <w:color w:val="7030A0"/>
          <w:spacing w:val="-1"/>
          <w:sz w:val="21"/>
          <w:u w:val="thick" w:color="7030A0"/>
        </w:rPr>
        <w:t> </w:t>
      </w:r>
      <w:r>
        <w:rPr>
          <w:color w:val="7030A0"/>
          <w:sz w:val="21"/>
          <w:u w:val="thick" w:color="7030A0"/>
        </w:rPr>
        <w:t>out</w:t>
      </w:r>
      <w:r>
        <w:rPr>
          <w:color w:val="7030A0"/>
          <w:sz w:val="21"/>
        </w:rPr>
        <w:t> </w:t>
      </w:r>
      <w:r>
        <w:rPr>
          <w:color w:val="7030A0"/>
          <w:sz w:val="21"/>
          <w:u w:val="single" w:color="7030A0"/>
        </w:rPr>
        <w:t>of wedlock </w:t>
      </w:r>
      <w:r>
        <w:rPr>
          <w:b/>
          <w:color w:val="00B050"/>
          <w:sz w:val="21"/>
          <w:u w:val="single" w:color="00B050"/>
        </w:rPr>
        <w:t>PROVIDED </w:t>
      </w:r>
      <w:r>
        <w:rPr>
          <w:b/>
          <w:color w:val="7030A0"/>
          <w:sz w:val="21"/>
          <w:u w:val="single" w:color="7030A0"/>
        </w:rPr>
        <w:t>that </w:t>
      </w:r>
      <w:r>
        <w:rPr>
          <w:b/>
          <w:color w:val="00B050"/>
          <w:sz w:val="21"/>
          <w:u w:val="single" w:color="00B050"/>
        </w:rPr>
        <w:t>the testator acknowledged his parenthood</w:t>
      </w:r>
      <w:r>
        <w:rPr>
          <w:b/>
          <w:color w:val="00B050"/>
          <w:sz w:val="21"/>
        </w:rPr>
        <w:t> </w:t>
      </w:r>
      <w:r>
        <w:rPr>
          <w:b/>
          <w:color w:val="7030A0"/>
          <w:sz w:val="21"/>
          <w:u w:val="thick" w:color="7030A0"/>
        </w:rPr>
        <w:t>and the child performed all the burial rights.</w:t>
      </w:r>
    </w:p>
    <w:p>
      <w:pPr>
        <w:spacing w:line="362" w:lineRule="auto" w:before="0"/>
        <w:ind w:left="367" w:right="4468" w:firstLine="0"/>
        <w:jc w:val="both"/>
        <w:rPr>
          <w:b/>
          <w:sz w:val="21"/>
        </w:rPr>
      </w:pPr>
      <w:r>
        <w:rPr>
          <w:sz w:val="21"/>
        </w:rPr>
        <w:t>Therefore, </w:t>
      </w:r>
      <w:r>
        <w:rPr>
          <w:b/>
          <w:color w:val="FF0000"/>
          <w:sz w:val="21"/>
          <w:u w:val="thick" w:color="FF0000"/>
        </w:rPr>
        <w:t>any declaration in a Will purporting to exclude this</w:t>
      </w:r>
      <w:r>
        <w:rPr>
          <w:b/>
          <w:color w:val="FF0000"/>
          <w:sz w:val="21"/>
        </w:rPr>
        <w:t> </w:t>
      </w:r>
      <w:r>
        <w:rPr>
          <w:b/>
          <w:color w:val="FF0000"/>
          <w:sz w:val="21"/>
          <w:u w:val="thick" w:color="FF0000"/>
        </w:rPr>
        <w:t>customary</w:t>
      </w:r>
      <w:r>
        <w:rPr>
          <w:b/>
          <w:color w:val="FF0000"/>
          <w:spacing w:val="-5"/>
          <w:sz w:val="21"/>
          <w:u w:val="thick" w:color="FF0000"/>
        </w:rPr>
        <w:t> </w:t>
      </w:r>
      <w:r>
        <w:rPr>
          <w:b/>
          <w:color w:val="FF0000"/>
          <w:sz w:val="21"/>
          <w:u w:val="thick" w:color="FF0000"/>
        </w:rPr>
        <w:t>practice</w:t>
      </w:r>
      <w:r>
        <w:rPr>
          <w:b/>
          <w:color w:val="FF0000"/>
          <w:spacing w:val="-5"/>
          <w:sz w:val="21"/>
          <w:u w:val="thick" w:color="FF0000"/>
        </w:rPr>
        <w:t> </w:t>
      </w:r>
      <w:r>
        <w:rPr>
          <w:b/>
          <w:color w:val="FF0000"/>
          <w:sz w:val="21"/>
          <w:u w:val="thick" w:color="FF0000"/>
        </w:rPr>
        <w:t>will</w:t>
      </w:r>
      <w:r>
        <w:rPr>
          <w:b/>
          <w:color w:val="FF0000"/>
          <w:spacing w:val="-4"/>
          <w:sz w:val="21"/>
          <w:u w:val="thick" w:color="FF0000"/>
        </w:rPr>
        <w:t> </w:t>
      </w:r>
      <w:r>
        <w:rPr>
          <w:b/>
          <w:color w:val="FF0000"/>
          <w:sz w:val="21"/>
          <w:u w:val="thick" w:color="FF0000"/>
        </w:rPr>
        <w:t>be</w:t>
      </w:r>
      <w:r>
        <w:rPr>
          <w:b/>
          <w:color w:val="FF0000"/>
          <w:spacing w:val="-5"/>
          <w:sz w:val="21"/>
          <w:u w:val="thick" w:color="FF0000"/>
        </w:rPr>
        <w:t> </w:t>
      </w:r>
      <w:r>
        <w:rPr>
          <w:b/>
          <w:color w:val="FF0000"/>
          <w:sz w:val="21"/>
          <w:u w:val="thick" w:color="FF0000"/>
        </w:rPr>
        <w:t>void</w:t>
      </w:r>
      <w:r>
        <w:rPr>
          <w:b/>
          <w:color w:val="FF0000"/>
          <w:sz w:val="21"/>
        </w:rPr>
        <w:t>;</w:t>
      </w:r>
      <w:r>
        <w:rPr>
          <w:b/>
          <w:color w:val="FF0000"/>
          <w:spacing w:val="-4"/>
          <w:sz w:val="21"/>
        </w:rPr>
        <w:t> </w:t>
      </w:r>
      <w:r>
        <w:rPr>
          <w:b/>
          <w:sz w:val="21"/>
        </w:rPr>
        <w:t>(August</w:t>
      </w:r>
      <w:r>
        <w:rPr>
          <w:b/>
          <w:spacing w:val="-5"/>
          <w:sz w:val="21"/>
        </w:rPr>
        <w:t> </w:t>
      </w:r>
      <w:r>
        <w:rPr>
          <w:b/>
          <w:sz w:val="21"/>
        </w:rPr>
        <w:t>2019</w:t>
      </w:r>
      <w:r>
        <w:rPr>
          <w:b/>
          <w:spacing w:val="-4"/>
          <w:sz w:val="21"/>
        </w:rPr>
        <w:t> </w:t>
      </w:r>
      <w:r>
        <w:rPr>
          <w:b/>
          <w:sz w:val="21"/>
        </w:rPr>
        <w:t>Q1d,</w:t>
      </w:r>
      <w:r>
        <w:rPr>
          <w:b/>
          <w:spacing w:val="-5"/>
          <w:sz w:val="21"/>
        </w:rPr>
        <w:t> </w:t>
      </w:r>
      <w:r>
        <w:rPr>
          <w:b/>
          <w:sz w:val="21"/>
        </w:rPr>
        <w:t>Jan</w:t>
      </w:r>
      <w:r>
        <w:rPr>
          <w:b/>
          <w:spacing w:val="-5"/>
          <w:sz w:val="21"/>
        </w:rPr>
        <w:t> </w:t>
      </w:r>
      <w:r>
        <w:rPr>
          <w:b/>
          <w:sz w:val="21"/>
        </w:rPr>
        <w:t>2020</w:t>
      </w:r>
      <w:r>
        <w:rPr>
          <w:b/>
          <w:spacing w:val="-3"/>
          <w:sz w:val="21"/>
        </w:rPr>
        <w:t> </w:t>
      </w:r>
      <w:r>
        <w:rPr>
          <w:b/>
          <w:sz w:val="21"/>
        </w:rPr>
        <w:t>Q4f</w:t>
      </w:r>
      <w:r>
        <w:rPr>
          <w:b/>
          <w:spacing w:val="-5"/>
          <w:sz w:val="21"/>
        </w:rPr>
        <w:t> </w:t>
      </w:r>
      <w:r>
        <w:rPr>
          <w:b/>
          <w:sz w:val="21"/>
        </w:rPr>
        <w:t>&amp;</w:t>
      </w:r>
      <w:r>
        <w:rPr>
          <w:b/>
          <w:spacing w:val="-3"/>
          <w:sz w:val="21"/>
        </w:rPr>
        <w:t> </w:t>
      </w:r>
      <w:r>
        <w:rPr>
          <w:b/>
          <w:spacing w:val="-5"/>
          <w:sz w:val="21"/>
        </w:rPr>
        <w:t>g)</w:t>
      </w:r>
    </w:p>
    <w:p>
      <w:pPr>
        <w:pStyle w:val="BodyText"/>
        <w:spacing w:before="120"/>
        <w:rPr>
          <w:b/>
        </w:rPr>
      </w:pPr>
    </w:p>
    <w:p>
      <w:pPr>
        <w:pStyle w:val="Heading3"/>
        <w:numPr>
          <w:ilvl w:val="1"/>
          <w:numId w:val="225"/>
        </w:numPr>
        <w:tabs>
          <w:tab w:pos="1631" w:val="left" w:leader="none"/>
        </w:tabs>
        <w:spacing w:line="240" w:lineRule="auto" w:before="0" w:after="0"/>
        <w:ind w:left="1631" w:right="0" w:hanging="269"/>
        <w:jc w:val="left"/>
      </w:pPr>
      <w:r>
        <w:rPr/>
        <w:t>PROVISIONS</w:t>
      </w:r>
      <w:r>
        <w:rPr>
          <w:spacing w:val="-8"/>
        </w:rPr>
        <w:t> </w:t>
      </w:r>
      <w:r>
        <w:rPr/>
        <w:t>TO</w:t>
      </w:r>
      <w:r>
        <w:rPr>
          <w:spacing w:val="-8"/>
        </w:rPr>
        <w:t> </w:t>
      </w:r>
      <w:r>
        <w:rPr>
          <w:spacing w:val="-2"/>
        </w:rPr>
        <w:t>DEPENDANTS</w:t>
      </w:r>
    </w:p>
    <w:p>
      <w:pPr>
        <w:pStyle w:val="BodyText"/>
        <w:spacing w:line="360" w:lineRule="auto" w:before="141"/>
        <w:ind w:left="367" w:right="4281"/>
      </w:pPr>
      <w:r>
        <w:rPr>
          <w:color w:val="7030A0"/>
          <w:u w:val="single" w:color="7030A0"/>
        </w:rPr>
        <w:t>The testator is required by some Laws to make reasonable financial</w:t>
      </w:r>
      <w:r>
        <w:rPr>
          <w:color w:val="7030A0"/>
        </w:rPr>
        <w:t> </w:t>
      </w:r>
      <w:r>
        <w:rPr>
          <w:color w:val="7030A0"/>
          <w:u w:val="single" w:color="7030A0"/>
        </w:rPr>
        <w:t>provisions</w:t>
      </w:r>
      <w:r>
        <w:rPr>
          <w:color w:val="7030A0"/>
          <w:spacing w:val="-2"/>
          <w:u w:val="single" w:color="7030A0"/>
        </w:rPr>
        <w:t> </w:t>
      </w:r>
      <w:r>
        <w:rPr>
          <w:color w:val="7030A0"/>
          <w:u w:val="single" w:color="7030A0"/>
        </w:rPr>
        <w:t>to</w:t>
      </w:r>
      <w:r>
        <w:rPr>
          <w:color w:val="7030A0"/>
          <w:spacing w:val="-2"/>
          <w:u w:val="single" w:color="7030A0"/>
        </w:rPr>
        <w:t> </w:t>
      </w:r>
      <w:r>
        <w:rPr>
          <w:color w:val="7030A0"/>
          <w:u w:val="single" w:color="7030A0"/>
        </w:rPr>
        <w:t>his</w:t>
      </w:r>
      <w:r>
        <w:rPr>
          <w:color w:val="7030A0"/>
          <w:spacing w:val="-2"/>
          <w:u w:val="single" w:color="7030A0"/>
        </w:rPr>
        <w:t> </w:t>
      </w:r>
      <w:r>
        <w:rPr>
          <w:color w:val="7030A0"/>
          <w:u w:val="single" w:color="7030A0"/>
        </w:rPr>
        <w:t>dependents</w:t>
      </w:r>
      <w:r>
        <w:rPr>
          <w:color w:val="7030A0"/>
          <w:spacing w:val="-1"/>
        </w:rPr>
        <w:t> </w:t>
      </w:r>
      <w:r>
        <w:rPr/>
        <w:t>(</w:t>
      </w:r>
      <w:r>
        <w:rPr>
          <w:b/>
          <w:color w:val="FF0000"/>
        </w:rPr>
        <w:t>wife,</w:t>
      </w:r>
      <w:r>
        <w:rPr>
          <w:b/>
          <w:color w:val="FF0000"/>
          <w:spacing w:val="-2"/>
        </w:rPr>
        <w:t> </w:t>
      </w:r>
      <w:r>
        <w:rPr>
          <w:b/>
          <w:color w:val="FF0000"/>
        </w:rPr>
        <w:t>husband</w:t>
      </w:r>
      <w:r>
        <w:rPr>
          <w:b/>
          <w:color w:val="FF0000"/>
          <w:spacing w:val="-2"/>
        </w:rPr>
        <w:t> </w:t>
      </w:r>
      <w:r>
        <w:rPr>
          <w:b/>
          <w:color w:val="FF0000"/>
        </w:rPr>
        <w:t>and</w:t>
      </w:r>
      <w:r>
        <w:rPr>
          <w:b/>
          <w:color w:val="FF0000"/>
          <w:spacing w:val="-2"/>
        </w:rPr>
        <w:t> </w:t>
      </w:r>
      <w:r>
        <w:rPr>
          <w:b/>
          <w:color w:val="FF0000"/>
        </w:rPr>
        <w:t>children</w:t>
      </w:r>
      <w:r>
        <w:rPr/>
        <w:t>).</w:t>
      </w:r>
      <w:r>
        <w:rPr>
          <w:spacing w:val="40"/>
        </w:rPr>
        <w:t> </w:t>
      </w:r>
      <w:r>
        <w:rPr/>
        <w:t>Reasonable financial provision depends on the applicant’s lifestyle.</w:t>
      </w:r>
    </w:p>
    <w:p>
      <w:pPr>
        <w:spacing w:line="362" w:lineRule="auto" w:before="154"/>
        <w:ind w:left="367" w:right="4281" w:firstLine="0"/>
        <w:jc w:val="left"/>
        <w:rPr>
          <w:b/>
          <w:sz w:val="21"/>
        </w:rPr>
      </w:pPr>
      <w:r>
        <w:rPr>
          <w:b/>
          <w:color w:val="FF0000"/>
          <w:sz w:val="21"/>
          <w:u w:val="thick" w:color="FF0000"/>
        </w:rPr>
        <w:t>His failure to do so, the dependents can apply to Court</w:t>
      </w:r>
      <w:r>
        <w:rPr>
          <w:b/>
          <w:color w:val="FF0000"/>
          <w:sz w:val="21"/>
        </w:rPr>
        <w:t> </w:t>
      </w:r>
      <w:r>
        <w:rPr>
          <w:b/>
          <w:color w:val="7030A0"/>
          <w:sz w:val="21"/>
          <w:u w:val="thick" w:color="7030A0"/>
        </w:rPr>
        <w:t>within 6 months</w:t>
      </w:r>
      <w:r>
        <w:rPr>
          <w:b/>
          <w:color w:val="7030A0"/>
          <w:sz w:val="21"/>
        </w:rPr>
        <w:t> </w:t>
      </w:r>
      <w:r>
        <w:rPr>
          <w:b/>
          <w:color w:val="7030A0"/>
          <w:sz w:val="21"/>
          <w:u w:val="thick" w:color="7030A0"/>
        </w:rPr>
        <w:t>of</w:t>
      </w:r>
      <w:r>
        <w:rPr>
          <w:b/>
          <w:color w:val="7030A0"/>
          <w:spacing w:val="-4"/>
          <w:sz w:val="21"/>
          <w:u w:val="thick" w:color="7030A0"/>
        </w:rPr>
        <w:t> </w:t>
      </w:r>
      <w:r>
        <w:rPr>
          <w:b/>
          <w:color w:val="7030A0"/>
          <w:sz w:val="21"/>
          <w:u w:val="thick" w:color="7030A0"/>
        </w:rPr>
        <w:t>admitting</w:t>
      </w:r>
      <w:r>
        <w:rPr>
          <w:b/>
          <w:color w:val="7030A0"/>
          <w:spacing w:val="-2"/>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will</w:t>
      </w:r>
      <w:r>
        <w:rPr>
          <w:b/>
          <w:color w:val="7030A0"/>
          <w:spacing w:val="-3"/>
          <w:sz w:val="21"/>
          <w:u w:val="thick" w:color="7030A0"/>
        </w:rPr>
        <w:t> </w:t>
      </w:r>
      <w:r>
        <w:rPr>
          <w:b/>
          <w:color w:val="7030A0"/>
          <w:sz w:val="21"/>
          <w:u w:val="thick" w:color="7030A0"/>
        </w:rPr>
        <w:t>to</w:t>
      </w:r>
      <w:r>
        <w:rPr>
          <w:b/>
          <w:color w:val="7030A0"/>
          <w:spacing w:val="-3"/>
          <w:sz w:val="21"/>
          <w:u w:val="thick" w:color="7030A0"/>
        </w:rPr>
        <w:t> </w:t>
      </w:r>
      <w:r>
        <w:rPr>
          <w:b/>
          <w:color w:val="7030A0"/>
          <w:sz w:val="21"/>
          <w:u w:val="thick" w:color="7030A0"/>
        </w:rPr>
        <w:t>probate</w:t>
      </w:r>
      <w:r>
        <w:rPr>
          <w:b/>
          <w:color w:val="7030A0"/>
          <w:spacing w:val="-3"/>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vary</w:t>
      </w:r>
      <w:r>
        <w:rPr>
          <w:b/>
          <w:color w:val="7030A0"/>
          <w:spacing w:val="-3"/>
          <w:sz w:val="21"/>
          <w:u w:val="thick" w:color="7030A0"/>
        </w:rPr>
        <w:t> </w:t>
      </w:r>
      <w:r>
        <w:rPr>
          <w:b/>
          <w:color w:val="7030A0"/>
          <w:sz w:val="21"/>
          <w:u w:val="thick" w:color="7030A0"/>
        </w:rPr>
        <w:t>the</w:t>
      </w:r>
      <w:r>
        <w:rPr>
          <w:b/>
          <w:color w:val="7030A0"/>
          <w:spacing w:val="-3"/>
          <w:sz w:val="21"/>
          <w:u w:val="thick" w:color="7030A0"/>
        </w:rPr>
        <w:t> </w:t>
      </w:r>
      <w:r>
        <w:rPr>
          <w:b/>
          <w:color w:val="7030A0"/>
          <w:sz w:val="21"/>
          <w:u w:val="thick" w:color="7030A0"/>
        </w:rPr>
        <w:t>will</w:t>
      </w:r>
      <w:r>
        <w:rPr>
          <w:color w:val="7030A0"/>
          <w:sz w:val="21"/>
        </w:rPr>
        <w:t>:</w:t>
      </w:r>
      <w:r>
        <w:rPr>
          <w:color w:val="7030A0"/>
          <w:spacing w:val="-4"/>
          <w:sz w:val="21"/>
        </w:rPr>
        <w:t> </w:t>
      </w:r>
      <w:r>
        <w:rPr>
          <w:b/>
          <w:sz w:val="21"/>
        </w:rPr>
        <w:t>S.</w:t>
      </w:r>
      <w:r>
        <w:rPr>
          <w:b/>
          <w:spacing w:val="-3"/>
          <w:sz w:val="21"/>
        </w:rPr>
        <w:t> </w:t>
      </w:r>
      <w:r>
        <w:rPr>
          <w:b/>
          <w:sz w:val="21"/>
        </w:rPr>
        <w:t>2</w:t>
      </w:r>
      <w:r>
        <w:rPr>
          <w:b/>
          <w:spacing w:val="-3"/>
          <w:sz w:val="21"/>
        </w:rPr>
        <w:t> </w:t>
      </w:r>
      <w:r>
        <w:rPr>
          <w:b/>
          <w:sz w:val="21"/>
        </w:rPr>
        <w:t>Wills</w:t>
      </w:r>
      <w:r>
        <w:rPr>
          <w:b/>
          <w:spacing w:val="-4"/>
          <w:sz w:val="21"/>
        </w:rPr>
        <w:t> </w:t>
      </w:r>
      <w:r>
        <w:rPr>
          <w:b/>
          <w:sz w:val="21"/>
        </w:rPr>
        <w:t>Law</w:t>
      </w:r>
      <w:r>
        <w:rPr>
          <w:b/>
          <w:spacing w:val="-2"/>
          <w:sz w:val="21"/>
        </w:rPr>
        <w:t> </w:t>
      </w:r>
      <w:r>
        <w:rPr>
          <w:b/>
          <w:sz w:val="21"/>
        </w:rPr>
        <w:t>of</w:t>
      </w:r>
      <w:r>
        <w:rPr>
          <w:b/>
          <w:spacing w:val="-3"/>
          <w:sz w:val="21"/>
        </w:rPr>
        <w:t> </w:t>
      </w:r>
      <w:r>
        <w:rPr>
          <w:b/>
          <w:spacing w:val="-2"/>
          <w:sz w:val="21"/>
        </w:rPr>
        <w:t>Lagos</w:t>
      </w:r>
    </w:p>
    <w:p>
      <w:pPr>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69952">
                <wp:simplePos x="0" y="0"/>
                <wp:positionH relativeFrom="page">
                  <wp:posOffset>5118956</wp:posOffset>
                </wp:positionH>
                <wp:positionV relativeFrom="page">
                  <wp:posOffset>1271323</wp:posOffset>
                </wp:positionV>
                <wp:extent cx="2482215" cy="7577455"/>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69952" id="docshape571"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b/>
          <w:sz w:val="21"/>
        </w:rPr>
      </w:pPr>
      <w:r>
        <w:rPr>
          <w:color w:val="7030A0"/>
          <w:sz w:val="21"/>
          <w:u w:val="single" w:color="7030A0"/>
        </w:rPr>
        <w:t>The dependants (applicants) may apply to court for disposition of the</w:t>
      </w:r>
      <w:r>
        <w:rPr>
          <w:color w:val="7030A0"/>
          <w:sz w:val="21"/>
        </w:rPr>
        <w:t> </w:t>
      </w:r>
      <w:r>
        <w:rPr>
          <w:color w:val="7030A0"/>
          <w:sz w:val="21"/>
          <w:u w:val="single" w:color="7030A0"/>
        </w:rPr>
        <w:t>deceased</w:t>
      </w:r>
      <w:r>
        <w:rPr>
          <w:color w:val="7030A0"/>
          <w:spacing w:val="-1"/>
          <w:sz w:val="21"/>
          <w:u w:val="single" w:color="7030A0"/>
        </w:rPr>
        <w:t> </w:t>
      </w:r>
      <w:r>
        <w:rPr>
          <w:color w:val="7030A0"/>
          <w:sz w:val="21"/>
          <w:u w:val="single" w:color="7030A0"/>
        </w:rPr>
        <w:t>testator</w:t>
      </w:r>
      <w:r>
        <w:rPr>
          <w:color w:val="7030A0"/>
          <w:spacing w:val="-1"/>
          <w:sz w:val="21"/>
          <w:u w:val="single" w:color="7030A0"/>
        </w:rPr>
        <w:t> </w:t>
      </w:r>
      <w:r>
        <w:rPr>
          <w:b/>
          <w:color w:val="FF0000"/>
          <w:sz w:val="21"/>
          <w:u w:val="single" w:color="FF0000"/>
        </w:rPr>
        <w:t>if</w:t>
      </w:r>
      <w:r>
        <w:rPr>
          <w:b/>
          <w:color w:val="FF0000"/>
          <w:spacing w:val="-1"/>
          <w:sz w:val="21"/>
          <w:u w:val="single" w:color="FF0000"/>
        </w:rPr>
        <w:t> </w:t>
      </w:r>
      <w:r>
        <w:rPr>
          <w:b/>
          <w:color w:val="FF0000"/>
          <w:sz w:val="21"/>
          <w:u w:val="single" w:color="FF0000"/>
        </w:rPr>
        <w:t>he</w:t>
      </w:r>
      <w:r>
        <w:rPr>
          <w:b/>
          <w:color w:val="FF0000"/>
          <w:spacing w:val="-1"/>
          <w:sz w:val="21"/>
          <w:u w:val="single" w:color="FF0000"/>
        </w:rPr>
        <w:t> </w:t>
      </w:r>
      <w:r>
        <w:rPr>
          <w:b/>
          <w:color w:val="FF0000"/>
          <w:sz w:val="21"/>
          <w:u w:val="single" w:color="FF0000"/>
        </w:rPr>
        <w:t>does</w:t>
      </w:r>
      <w:r>
        <w:rPr>
          <w:b/>
          <w:color w:val="FF0000"/>
          <w:spacing w:val="-1"/>
          <w:sz w:val="21"/>
          <w:u w:val="single" w:color="FF0000"/>
        </w:rPr>
        <w:t> </w:t>
      </w:r>
      <w:r>
        <w:rPr>
          <w:b/>
          <w:color w:val="FF0000"/>
          <w:sz w:val="21"/>
          <w:u w:val="single" w:color="FF0000"/>
        </w:rPr>
        <w:t>not</w:t>
      </w:r>
      <w:r>
        <w:rPr>
          <w:b/>
          <w:color w:val="FF0000"/>
          <w:spacing w:val="-1"/>
          <w:sz w:val="21"/>
          <w:u w:val="single" w:color="FF0000"/>
        </w:rPr>
        <w:t> </w:t>
      </w:r>
      <w:r>
        <w:rPr>
          <w:b/>
          <w:color w:val="FF0000"/>
          <w:sz w:val="21"/>
          <w:u w:val="single" w:color="FF0000"/>
        </w:rPr>
        <w:t>make</w:t>
      </w:r>
      <w:r>
        <w:rPr>
          <w:b/>
          <w:color w:val="FF0000"/>
          <w:spacing w:val="-1"/>
          <w:sz w:val="21"/>
          <w:u w:val="single" w:color="FF0000"/>
        </w:rPr>
        <w:t> </w:t>
      </w:r>
      <w:r>
        <w:rPr>
          <w:b/>
          <w:color w:val="FF0000"/>
          <w:sz w:val="21"/>
          <w:u w:val="single" w:color="FF0000"/>
        </w:rPr>
        <w:t>reasonable</w:t>
      </w:r>
      <w:r>
        <w:rPr>
          <w:b/>
          <w:color w:val="FF0000"/>
          <w:spacing w:val="-1"/>
          <w:sz w:val="21"/>
          <w:u w:val="single" w:color="FF0000"/>
        </w:rPr>
        <w:t> </w:t>
      </w:r>
      <w:r>
        <w:rPr>
          <w:b/>
          <w:color w:val="FF0000"/>
          <w:sz w:val="21"/>
          <w:u w:val="single" w:color="FF0000"/>
        </w:rPr>
        <w:t>financial</w:t>
      </w:r>
      <w:r>
        <w:rPr>
          <w:b/>
          <w:color w:val="FF0000"/>
          <w:spacing w:val="-1"/>
          <w:sz w:val="21"/>
          <w:u w:val="single" w:color="FF0000"/>
        </w:rPr>
        <w:t> </w:t>
      </w:r>
      <w:r>
        <w:rPr>
          <w:b/>
          <w:color w:val="FF0000"/>
          <w:sz w:val="21"/>
          <w:u w:val="single" w:color="FF0000"/>
        </w:rPr>
        <w:t>provision</w:t>
      </w:r>
      <w:r>
        <w:rPr>
          <w:b/>
          <w:color w:val="FF0000"/>
          <w:spacing w:val="-1"/>
          <w:sz w:val="21"/>
          <w:u w:val="single" w:color="FF0000"/>
        </w:rPr>
        <w:t> </w:t>
      </w:r>
      <w:r>
        <w:rPr>
          <w:b/>
          <w:color w:val="FF0000"/>
          <w:sz w:val="21"/>
          <w:u w:val="single" w:color="FF0000"/>
        </w:rPr>
        <w:t>for</w:t>
      </w:r>
      <w:r>
        <w:rPr>
          <w:b/>
          <w:color w:val="FF0000"/>
          <w:sz w:val="21"/>
        </w:rPr>
        <w:t> </w:t>
      </w:r>
      <w:r>
        <w:rPr>
          <w:b/>
          <w:color w:val="FF0000"/>
          <w:sz w:val="21"/>
          <w:u w:val="thick" w:color="FF0000"/>
        </w:rPr>
        <w:t>them or him</w:t>
      </w:r>
      <w:r>
        <w:rPr>
          <w:sz w:val="21"/>
        </w:rPr>
        <w:t>. </w:t>
      </w:r>
      <w:r>
        <w:rPr>
          <w:b/>
          <w:sz w:val="21"/>
        </w:rPr>
        <w:t>The application </w:t>
      </w:r>
      <w:r>
        <w:rPr>
          <w:b/>
          <w:color w:val="FF0000"/>
          <w:sz w:val="21"/>
        </w:rPr>
        <w:t>must be brought 6 months </w:t>
      </w:r>
      <w:r>
        <w:rPr>
          <w:b/>
          <w:sz w:val="21"/>
        </w:rPr>
        <w:t>of the date of probate (MCQ)</w:t>
      </w:r>
    </w:p>
    <w:p>
      <w:pPr>
        <w:pStyle w:val="BodyText"/>
        <w:spacing w:line="360" w:lineRule="auto" w:before="147"/>
        <w:ind w:left="367" w:right="4334"/>
      </w:pPr>
      <w:r>
        <w:rPr>
          <w:color w:val="7030A0"/>
        </w:rPr>
        <w:t>Where it is found that the testator did not make reasonable financial provision</w:t>
      </w:r>
      <w:r>
        <w:rPr>
          <w:color w:val="7030A0"/>
          <w:spacing w:val="-1"/>
        </w:rPr>
        <w:t> </w:t>
      </w:r>
      <w:r>
        <w:rPr>
          <w:color w:val="7030A0"/>
        </w:rPr>
        <w:t>for</w:t>
      </w:r>
      <w:r>
        <w:rPr>
          <w:color w:val="7030A0"/>
          <w:spacing w:val="-1"/>
        </w:rPr>
        <w:t> </w:t>
      </w:r>
      <w:r>
        <w:rPr>
          <w:color w:val="7030A0"/>
        </w:rPr>
        <w:t>the</w:t>
      </w:r>
      <w:r>
        <w:rPr>
          <w:color w:val="7030A0"/>
          <w:spacing w:val="-1"/>
        </w:rPr>
        <w:t> </w:t>
      </w:r>
      <w:r>
        <w:rPr>
          <w:color w:val="7030A0"/>
        </w:rPr>
        <w:t>dependant </w:t>
      </w:r>
      <w:r>
        <w:rPr/>
        <w:t>(applicant)</w:t>
      </w:r>
      <w:r>
        <w:rPr>
          <w:spacing w:val="-1"/>
        </w:rPr>
        <w:t> </w:t>
      </w:r>
      <w:r>
        <w:rPr/>
        <w:t>the</w:t>
      </w:r>
      <w:r>
        <w:rPr>
          <w:spacing w:val="-1"/>
        </w:rPr>
        <w:t> </w:t>
      </w:r>
      <w:r>
        <w:rPr>
          <w:color w:val="FF0000"/>
          <w:u w:val="single" w:color="FF0000"/>
        </w:rPr>
        <w:t>court</w:t>
      </w:r>
      <w:r>
        <w:rPr>
          <w:color w:val="FF0000"/>
          <w:spacing w:val="-1"/>
          <w:u w:val="single" w:color="FF0000"/>
        </w:rPr>
        <w:t> </w:t>
      </w:r>
      <w:r>
        <w:rPr>
          <w:color w:val="FF0000"/>
          <w:u w:val="single" w:color="FF0000"/>
        </w:rPr>
        <w:t>may</w:t>
      </w:r>
      <w:r>
        <w:rPr>
          <w:color w:val="FF0000"/>
          <w:spacing w:val="-1"/>
          <w:u w:val="single" w:color="FF0000"/>
        </w:rPr>
        <w:t> </w:t>
      </w:r>
      <w:r>
        <w:rPr>
          <w:color w:val="FF0000"/>
          <w:u w:val="single" w:color="FF0000"/>
        </w:rPr>
        <w:t>order</w:t>
      </w:r>
      <w:r>
        <w:rPr>
          <w:color w:val="FF0000"/>
          <w:spacing w:val="-1"/>
          <w:u w:val="single" w:color="FF0000"/>
        </w:rPr>
        <w:t> </w:t>
      </w:r>
      <w:r>
        <w:rPr>
          <w:color w:val="FF0000"/>
          <w:u w:val="single" w:color="FF0000"/>
        </w:rPr>
        <w:t>payment</w:t>
      </w:r>
      <w:r>
        <w:rPr>
          <w:color w:val="FF0000"/>
          <w:spacing w:val="-1"/>
          <w:u w:val="single" w:color="FF0000"/>
        </w:rPr>
        <w:t> </w:t>
      </w:r>
      <w:r>
        <w:rPr>
          <w:color w:val="FF0000"/>
          <w:u w:val="single" w:color="FF0000"/>
        </w:rPr>
        <w:t>for</w:t>
      </w:r>
      <w:r>
        <w:rPr>
          <w:color w:val="FF0000"/>
          <w:spacing w:val="-1"/>
          <w:u w:val="single" w:color="FF0000"/>
        </w:rPr>
        <w:t> </w:t>
      </w:r>
      <w:r>
        <w:rPr>
          <w:color w:val="FF0000"/>
          <w:u w:val="single" w:color="FF0000"/>
        </w:rPr>
        <w:t>that</w:t>
      </w:r>
      <w:r>
        <w:rPr>
          <w:color w:val="FF0000"/>
        </w:rPr>
        <w:t> </w:t>
      </w:r>
      <w:r>
        <w:rPr>
          <w:color w:val="FF0000"/>
          <w:u w:val="single" w:color="FF0000"/>
        </w:rPr>
        <w:t>purpose out of his estate.</w:t>
      </w:r>
    </w:p>
    <w:p>
      <w:pPr>
        <w:pStyle w:val="BodyText"/>
        <w:spacing w:line="360" w:lineRule="auto" w:before="158"/>
        <w:ind w:left="367" w:right="4281"/>
      </w:pPr>
      <w:r>
        <w:rPr>
          <w:color w:val="7030A0"/>
          <w:u w:val="single" w:color="7030A0"/>
        </w:rPr>
        <w:t>The testator may however </w:t>
      </w:r>
      <w:r>
        <w:rPr>
          <w:b/>
          <w:color w:val="FF0000"/>
          <w:u w:val="single" w:color="FF0000"/>
        </w:rPr>
        <w:t>disentitle </w:t>
      </w:r>
      <w:r>
        <w:rPr>
          <w:color w:val="FF0000"/>
          <w:u w:val="single" w:color="FF0000"/>
        </w:rPr>
        <w:t>a family member or a dependant by</w:t>
      </w:r>
      <w:r>
        <w:rPr>
          <w:color w:val="FF0000"/>
        </w:rPr>
        <w:t> </w:t>
      </w:r>
      <w:r>
        <w:rPr>
          <w:color w:val="FF0000"/>
          <w:u w:val="single" w:color="FF0000"/>
        </w:rPr>
        <w:t>stating</w:t>
      </w:r>
      <w:r>
        <w:rPr>
          <w:color w:val="FF0000"/>
          <w:spacing w:val="-1"/>
          <w:u w:val="single" w:color="FF0000"/>
        </w:rPr>
        <w:t> </w:t>
      </w:r>
      <w:r>
        <w:rPr>
          <w:color w:val="FF0000"/>
          <w:u w:val="single" w:color="FF0000"/>
        </w:rPr>
        <w:t>the</w:t>
      </w:r>
      <w:r>
        <w:rPr>
          <w:color w:val="FF0000"/>
          <w:spacing w:val="-1"/>
          <w:u w:val="single" w:color="FF0000"/>
        </w:rPr>
        <w:t> </w:t>
      </w:r>
      <w:r>
        <w:rPr>
          <w:color w:val="FF0000"/>
          <w:u w:val="single" w:color="FF0000"/>
        </w:rPr>
        <w:t>reasons</w:t>
      </w:r>
      <w:r>
        <w:rPr>
          <w:color w:val="FF0000"/>
          <w:spacing w:val="-1"/>
          <w:u w:val="single" w:color="FF0000"/>
        </w:rPr>
        <w:t> </w:t>
      </w:r>
      <w:r>
        <w:rPr>
          <w:color w:val="FF0000"/>
          <w:u w:val="single" w:color="FF0000"/>
        </w:rPr>
        <w:t>for</w:t>
      </w:r>
      <w:r>
        <w:rPr>
          <w:color w:val="FF0000"/>
          <w:spacing w:val="-1"/>
          <w:u w:val="single" w:color="FF0000"/>
        </w:rPr>
        <w:t> </w:t>
      </w:r>
      <w:r>
        <w:rPr>
          <w:color w:val="FF0000"/>
          <w:u w:val="single" w:color="FF0000"/>
        </w:rPr>
        <w:t>doing</w:t>
      </w:r>
      <w:r>
        <w:rPr>
          <w:color w:val="FF0000"/>
          <w:spacing w:val="-1"/>
          <w:u w:val="single" w:color="FF0000"/>
        </w:rPr>
        <w:t> </w:t>
      </w:r>
      <w:r>
        <w:rPr>
          <w:color w:val="FF0000"/>
          <w:u w:val="single" w:color="FF0000"/>
        </w:rPr>
        <w:t>so</w:t>
      </w:r>
      <w:r>
        <w:rPr>
          <w:color w:val="FF0000"/>
          <w:spacing w:val="-1"/>
          <w:u w:val="single" w:color="FF0000"/>
        </w:rPr>
        <w:t> </w:t>
      </w:r>
      <w:r>
        <w:rPr>
          <w:color w:val="FF0000"/>
          <w:u w:val="single" w:color="FF0000"/>
        </w:rPr>
        <w:t>in</w:t>
      </w:r>
      <w:r>
        <w:rPr>
          <w:color w:val="FF0000"/>
          <w:spacing w:val="-1"/>
          <w:u w:val="single" w:color="FF0000"/>
        </w:rPr>
        <w:t> </w:t>
      </w:r>
      <w:r>
        <w:rPr>
          <w:color w:val="FF0000"/>
          <w:u w:val="single" w:color="FF0000"/>
        </w:rPr>
        <w:t>a</w:t>
      </w:r>
      <w:r>
        <w:rPr>
          <w:color w:val="FF0000"/>
          <w:spacing w:val="-1"/>
          <w:u w:val="single" w:color="FF0000"/>
        </w:rPr>
        <w:t> </w:t>
      </w:r>
      <w:r>
        <w:rPr>
          <w:color w:val="FF0000"/>
          <w:u w:val="single" w:color="FF0000"/>
        </w:rPr>
        <w:t>will</w:t>
      </w:r>
      <w:r>
        <w:rPr>
          <w:color w:val="7030A0"/>
          <w:u w:val="single" w:color="7030A0"/>
        </w:rPr>
        <w:t>.</w:t>
      </w:r>
      <w:r>
        <w:rPr>
          <w:color w:val="7030A0"/>
          <w:spacing w:val="-1"/>
          <w:u w:val="single" w:color="7030A0"/>
        </w:rPr>
        <w:t> </w:t>
      </w:r>
      <w:r>
        <w:rPr>
          <w:color w:val="7030A0"/>
          <w:u w:val="single" w:color="7030A0"/>
        </w:rPr>
        <w:t>However</w:t>
      </w:r>
      <w:r>
        <w:rPr>
          <w:color w:val="7030A0"/>
          <w:spacing w:val="-1"/>
          <w:u w:val="single" w:color="7030A0"/>
        </w:rPr>
        <w:t> </w:t>
      </w:r>
      <w:r>
        <w:rPr>
          <w:b/>
          <w:color w:val="7030A0"/>
          <w:u w:val="single" w:color="7030A0"/>
        </w:rPr>
        <w:t>only</w:t>
      </w:r>
      <w:r>
        <w:rPr>
          <w:b/>
          <w:color w:val="7030A0"/>
          <w:spacing w:val="-1"/>
          <w:u w:val="single" w:color="7030A0"/>
        </w:rPr>
        <w:t> </w:t>
      </w:r>
      <w:r>
        <w:rPr>
          <w:b/>
          <w:color w:val="7030A0"/>
          <w:u w:val="single" w:color="7030A0"/>
        </w:rPr>
        <w:t>reasonable</w:t>
      </w:r>
      <w:r>
        <w:rPr>
          <w:b/>
          <w:color w:val="7030A0"/>
          <w:spacing w:val="-1"/>
          <w:u w:val="single" w:color="7030A0"/>
        </w:rPr>
        <w:t> </w:t>
      </w:r>
      <w:r>
        <w:rPr>
          <w:b/>
          <w:color w:val="7030A0"/>
          <w:u w:val="single" w:color="7030A0"/>
        </w:rPr>
        <w:t>reasons</w:t>
      </w:r>
      <w:r>
        <w:rPr>
          <w:b/>
          <w:color w:val="7030A0"/>
        </w:rPr>
        <w:t> </w:t>
      </w:r>
      <w:r>
        <w:rPr>
          <w:color w:val="7030A0"/>
          <w:u w:val="single" w:color="7030A0"/>
        </w:rPr>
        <w:t>shall be accepted by the court</w:t>
      </w:r>
    </w:p>
    <w:p>
      <w:pPr>
        <w:pStyle w:val="BodyText"/>
        <w:spacing w:line="362" w:lineRule="auto" w:before="153"/>
        <w:ind w:left="367" w:right="4281"/>
      </w:pPr>
      <w:r>
        <w:rPr/>
        <w:t>E.g “I DECLARE that I have made no provision for my son Lebron for reasons</w:t>
      </w:r>
      <w:r>
        <w:rPr>
          <w:spacing w:val="-2"/>
        </w:rPr>
        <w:t> </w:t>
      </w:r>
      <w:r>
        <w:rPr/>
        <w:t>set</w:t>
      </w:r>
      <w:r>
        <w:rPr>
          <w:spacing w:val="-2"/>
        </w:rPr>
        <w:t> </w:t>
      </w:r>
      <w:r>
        <w:rPr/>
        <w:t>out</w:t>
      </w:r>
      <w:r>
        <w:rPr>
          <w:spacing w:val="-2"/>
        </w:rPr>
        <w:t> </w:t>
      </w:r>
      <w:r>
        <w:rPr/>
        <w:t>in</w:t>
      </w:r>
      <w:r>
        <w:rPr>
          <w:spacing w:val="-2"/>
        </w:rPr>
        <w:t> </w:t>
      </w:r>
      <w:r>
        <w:rPr/>
        <w:t>a</w:t>
      </w:r>
      <w:r>
        <w:rPr>
          <w:spacing w:val="-2"/>
        </w:rPr>
        <w:t> </w:t>
      </w:r>
      <w:r>
        <w:rPr/>
        <w:t>statement</w:t>
      </w:r>
      <w:r>
        <w:rPr>
          <w:spacing w:val="-2"/>
        </w:rPr>
        <w:t> </w:t>
      </w:r>
      <w:r>
        <w:rPr/>
        <w:t>signed</w:t>
      </w:r>
      <w:r>
        <w:rPr>
          <w:spacing w:val="-2"/>
        </w:rPr>
        <w:t> </w:t>
      </w:r>
      <w:r>
        <w:rPr/>
        <w:t>by</w:t>
      </w:r>
      <w:r>
        <w:rPr>
          <w:spacing w:val="-2"/>
        </w:rPr>
        <w:t> </w:t>
      </w:r>
      <w:r>
        <w:rPr/>
        <w:t>me</w:t>
      </w:r>
      <w:r>
        <w:rPr>
          <w:spacing w:val="-2"/>
        </w:rPr>
        <w:t> </w:t>
      </w:r>
      <w:r>
        <w:rPr/>
        <w:t>and</w:t>
      </w:r>
      <w:r>
        <w:rPr>
          <w:spacing w:val="-2"/>
        </w:rPr>
        <w:t> </w:t>
      </w:r>
      <w:r>
        <w:rPr/>
        <w:t>deposited</w:t>
      </w:r>
      <w:r>
        <w:rPr>
          <w:spacing w:val="-2"/>
        </w:rPr>
        <w:t> </w:t>
      </w:r>
      <w:r>
        <w:rPr/>
        <w:t>with</w:t>
      </w:r>
      <w:r>
        <w:rPr>
          <w:spacing w:val="-2"/>
        </w:rPr>
        <w:t> </w:t>
      </w:r>
      <w:r>
        <w:rPr/>
        <w:t>my</w:t>
      </w:r>
      <w:r>
        <w:rPr>
          <w:spacing w:val="-2"/>
        </w:rPr>
        <w:t> </w:t>
      </w:r>
      <w:r>
        <w:rPr/>
        <w:t>lawyer”</w:t>
      </w:r>
    </w:p>
    <w:p>
      <w:pPr>
        <w:spacing w:before="150"/>
        <w:ind w:left="367" w:right="0" w:firstLine="0"/>
        <w:jc w:val="left"/>
        <w:rPr>
          <w:b/>
          <w:sz w:val="21"/>
        </w:rPr>
      </w:pPr>
      <w:r>
        <w:rPr>
          <w:b/>
          <w:sz w:val="21"/>
        </w:rPr>
        <w:t>INSTRUCTIONS</w:t>
      </w:r>
      <w:r>
        <w:rPr>
          <w:b/>
          <w:spacing w:val="2"/>
          <w:sz w:val="21"/>
        </w:rPr>
        <w:t> </w:t>
      </w:r>
      <w:r>
        <w:rPr>
          <w:b/>
          <w:sz w:val="21"/>
        </w:rPr>
        <w:t>NEEDED</w:t>
      </w:r>
      <w:r>
        <w:rPr>
          <w:b/>
          <w:spacing w:val="2"/>
          <w:sz w:val="21"/>
        </w:rPr>
        <w:t> </w:t>
      </w:r>
      <w:r>
        <w:rPr>
          <w:b/>
          <w:sz w:val="21"/>
        </w:rPr>
        <w:t>TO</w:t>
      </w:r>
      <w:r>
        <w:rPr>
          <w:b/>
          <w:spacing w:val="3"/>
          <w:sz w:val="21"/>
        </w:rPr>
        <w:t> </w:t>
      </w:r>
      <w:r>
        <w:rPr>
          <w:b/>
          <w:sz w:val="21"/>
        </w:rPr>
        <w:t>DRAFT</w:t>
      </w:r>
      <w:r>
        <w:rPr>
          <w:b/>
          <w:spacing w:val="2"/>
          <w:sz w:val="21"/>
        </w:rPr>
        <w:t> </w:t>
      </w:r>
      <w:r>
        <w:rPr>
          <w:b/>
          <w:sz w:val="21"/>
        </w:rPr>
        <w:t>A</w:t>
      </w:r>
      <w:r>
        <w:rPr>
          <w:b/>
          <w:spacing w:val="3"/>
          <w:sz w:val="21"/>
        </w:rPr>
        <w:t> </w:t>
      </w:r>
      <w:r>
        <w:rPr>
          <w:b/>
          <w:sz w:val="21"/>
        </w:rPr>
        <w:t>WILL</w:t>
      </w:r>
      <w:r>
        <w:rPr>
          <w:b/>
          <w:spacing w:val="2"/>
          <w:sz w:val="21"/>
        </w:rPr>
        <w:t> </w:t>
      </w:r>
      <w:r>
        <w:rPr>
          <w:b/>
          <w:sz w:val="21"/>
        </w:rPr>
        <w:t>–</w:t>
      </w:r>
      <w:r>
        <w:rPr>
          <w:b/>
          <w:spacing w:val="2"/>
          <w:sz w:val="21"/>
        </w:rPr>
        <w:t> </w:t>
      </w:r>
      <w:r>
        <w:rPr>
          <w:b/>
          <w:sz w:val="21"/>
        </w:rPr>
        <w:t>(August</w:t>
      </w:r>
      <w:r>
        <w:rPr>
          <w:b/>
          <w:spacing w:val="1"/>
          <w:sz w:val="21"/>
        </w:rPr>
        <w:t> </w:t>
      </w:r>
      <w:r>
        <w:rPr>
          <w:b/>
          <w:sz w:val="21"/>
        </w:rPr>
        <w:t>2013</w:t>
      </w:r>
      <w:r>
        <w:rPr>
          <w:b/>
          <w:spacing w:val="3"/>
          <w:sz w:val="21"/>
        </w:rPr>
        <w:t> </w:t>
      </w:r>
      <w:r>
        <w:rPr>
          <w:b/>
          <w:sz w:val="21"/>
        </w:rPr>
        <w:t>Q</w:t>
      </w:r>
      <w:r>
        <w:rPr>
          <w:b/>
          <w:spacing w:val="2"/>
          <w:sz w:val="21"/>
        </w:rPr>
        <w:t> </w:t>
      </w:r>
      <w:r>
        <w:rPr>
          <w:b/>
          <w:spacing w:val="-5"/>
          <w:sz w:val="21"/>
        </w:rPr>
        <w:t>6c,</w:t>
      </w:r>
    </w:p>
    <w:p>
      <w:pPr>
        <w:spacing w:before="123"/>
        <w:ind w:left="367" w:right="0" w:firstLine="0"/>
        <w:jc w:val="left"/>
        <w:rPr>
          <w:b/>
          <w:sz w:val="21"/>
        </w:rPr>
      </w:pPr>
      <w:r>
        <w:rPr>
          <w:b/>
          <w:sz w:val="21"/>
        </w:rPr>
        <w:t>2016</w:t>
      </w:r>
      <w:r>
        <w:rPr>
          <w:b/>
          <w:spacing w:val="-3"/>
          <w:sz w:val="21"/>
        </w:rPr>
        <w:t> </w:t>
      </w:r>
      <w:r>
        <w:rPr>
          <w:b/>
          <w:sz w:val="21"/>
        </w:rPr>
        <w:t>Q</w:t>
      </w:r>
      <w:r>
        <w:rPr>
          <w:b/>
          <w:spacing w:val="-3"/>
          <w:sz w:val="21"/>
        </w:rPr>
        <w:t> </w:t>
      </w:r>
      <w:r>
        <w:rPr>
          <w:b/>
          <w:sz w:val="21"/>
        </w:rPr>
        <w:t>4f,</w:t>
      </w:r>
      <w:r>
        <w:rPr>
          <w:b/>
          <w:spacing w:val="-3"/>
          <w:sz w:val="21"/>
        </w:rPr>
        <w:t> </w:t>
      </w:r>
      <w:r>
        <w:rPr>
          <w:b/>
          <w:sz w:val="21"/>
        </w:rPr>
        <w:t>2017</w:t>
      </w:r>
      <w:r>
        <w:rPr>
          <w:b/>
          <w:spacing w:val="-3"/>
          <w:sz w:val="21"/>
        </w:rPr>
        <w:t> </w:t>
      </w:r>
      <w:r>
        <w:rPr>
          <w:b/>
          <w:sz w:val="21"/>
        </w:rPr>
        <w:t>Q</w:t>
      </w:r>
      <w:r>
        <w:rPr>
          <w:b/>
          <w:spacing w:val="-2"/>
          <w:sz w:val="21"/>
        </w:rPr>
        <w:t> </w:t>
      </w:r>
      <w:r>
        <w:rPr>
          <w:b/>
          <w:sz w:val="21"/>
        </w:rPr>
        <w:t>4a)</w:t>
      </w:r>
      <w:r>
        <w:rPr>
          <w:b/>
          <w:spacing w:val="-2"/>
          <w:sz w:val="21"/>
        </w:rPr>
        <w:t> </w:t>
      </w:r>
      <w:r>
        <w:rPr>
          <w:b/>
          <w:sz w:val="21"/>
        </w:rPr>
        <w:t>(list</w:t>
      </w:r>
      <w:r>
        <w:rPr>
          <w:b/>
          <w:spacing w:val="-3"/>
          <w:sz w:val="21"/>
        </w:rPr>
        <w:t> </w:t>
      </w:r>
      <w:r>
        <w:rPr>
          <w:b/>
          <w:sz w:val="21"/>
        </w:rPr>
        <w:t>10</w:t>
      </w:r>
      <w:r>
        <w:rPr>
          <w:b/>
          <w:spacing w:val="-3"/>
          <w:sz w:val="21"/>
        </w:rPr>
        <w:t> </w:t>
      </w:r>
      <w:r>
        <w:rPr>
          <w:b/>
          <w:spacing w:val="-2"/>
          <w:sz w:val="21"/>
        </w:rPr>
        <w:t>here)</w:t>
      </w:r>
    </w:p>
    <w:p>
      <w:pPr>
        <w:pStyle w:val="ListParagraph"/>
        <w:numPr>
          <w:ilvl w:val="0"/>
          <w:numId w:val="226"/>
        </w:numPr>
        <w:tabs>
          <w:tab w:pos="908" w:val="left" w:leader="none"/>
        </w:tabs>
        <w:spacing w:line="240" w:lineRule="auto" w:before="139" w:after="0"/>
        <w:ind w:left="908" w:right="0" w:hanging="270"/>
        <w:jc w:val="left"/>
        <w:rPr>
          <w:b/>
          <w:color w:val="7030A0"/>
          <w:sz w:val="21"/>
        </w:rPr>
      </w:pPr>
      <w:r>
        <w:rPr>
          <w:b/>
          <w:color w:val="7030A0"/>
          <w:sz w:val="21"/>
          <w:u w:val="thick" w:color="7030A0"/>
        </w:rPr>
        <w:t>Testator</w:t>
      </w:r>
      <w:r>
        <w:rPr>
          <w:b/>
          <w:color w:val="7030A0"/>
          <w:spacing w:val="-6"/>
          <w:sz w:val="21"/>
          <w:u w:val="thick" w:color="7030A0"/>
        </w:rPr>
        <w:t> </w:t>
      </w:r>
      <w:r>
        <w:rPr>
          <w:b/>
          <w:color w:val="7030A0"/>
          <w:sz w:val="21"/>
          <w:u w:val="thick" w:color="7030A0"/>
        </w:rPr>
        <w:t>‘s</w:t>
      </w:r>
      <w:r>
        <w:rPr>
          <w:b/>
          <w:color w:val="7030A0"/>
          <w:spacing w:val="-6"/>
          <w:sz w:val="21"/>
          <w:u w:val="thick" w:color="7030A0"/>
        </w:rPr>
        <w:t> </w:t>
      </w:r>
      <w:r>
        <w:rPr>
          <w:b/>
          <w:color w:val="7030A0"/>
          <w:sz w:val="21"/>
          <w:u w:val="thick" w:color="7030A0"/>
        </w:rPr>
        <w:t>particulars</w:t>
      </w:r>
      <w:r>
        <w:rPr>
          <w:b/>
          <w:color w:val="7030A0"/>
          <w:spacing w:val="-6"/>
          <w:sz w:val="21"/>
          <w:u w:val="thick" w:color="7030A0"/>
        </w:rPr>
        <w:t> </w:t>
      </w:r>
      <w:r>
        <w:rPr>
          <w:b/>
          <w:color w:val="7030A0"/>
          <w:sz w:val="21"/>
          <w:u w:val="thick" w:color="7030A0"/>
        </w:rPr>
        <w:t>i.e.</w:t>
      </w:r>
      <w:r>
        <w:rPr>
          <w:b/>
          <w:color w:val="7030A0"/>
          <w:spacing w:val="-5"/>
          <w:sz w:val="21"/>
          <w:u w:val="thick" w:color="7030A0"/>
        </w:rPr>
        <w:t> </w:t>
      </w:r>
      <w:r>
        <w:rPr>
          <w:b/>
          <w:color w:val="7030A0"/>
          <w:sz w:val="21"/>
          <w:u w:val="thick" w:color="7030A0"/>
        </w:rPr>
        <w:t>name,</w:t>
      </w:r>
      <w:r>
        <w:rPr>
          <w:b/>
          <w:color w:val="7030A0"/>
          <w:spacing w:val="-6"/>
          <w:sz w:val="21"/>
          <w:u w:val="thick" w:color="7030A0"/>
        </w:rPr>
        <w:t> </w:t>
      </w:r>
      <w:r>
        <w:rPr>
          <w:b/>
          <w:color w:val="7030A0"/>
          <w:sz w:val="21"/>
          <w:u w:val="thick" w:color="7030A0"/>
        </w:rPr>
        <w:t>occupation</w:t>
      </w:r>
      <w:r>
        <w:rPr>
          <w:b/>
          <w:color w:val="7030A0"/>
          <w:spacing w:val="-6"/>
          <w:sz w:val="21"/>
          <w:u w:val="thick" w:color="7030A0"/>
        </w:rPr>
        <w:t> </w:t>
      </w:r>
      <w:r>
        <w:rPr>
          <w:b/>
          <w:color w:val="7030A0"/>
          <w:sz w:val="21"/>
          <w:u w:val="thick" w:color="7030A0"/>
        </w:rPr>
        <w:t>and</w:t>
      </w:r>
      <w:r>
        <w:rPr>
          <w:b/>
          <w:color w:val="7030A0"/>
          <w:spacing w:val="-6"/>
          <w:sz w:val="21"/>
          <w:u w:val="thick" w:color="7030A0"/>
        </w:rPr>
        <w:t> </w:t>
      </w:r>
      <w:r>
        <w:rPr>
          <w:b/>
          <w:color w:val="7030A0"/>
          <w:spacing w:val="-2"/>
          <w:sz w:val="21"/>
          <w:u w:val="thick" w:color="7030A0"/>
        </w:rPr>
        <w:t>address;</w:t>
      </w:r>
    </w:p>
    <w:p>
      <w:pPr>
        <w:pStyle w:val="ListParagraph"/>
        <w:numPr>
          <w:ilvl w:val="0"/>
          <w:numId w:val="226"/>
        </w:numPr>
        <w:tabs>
          <w:tab w:pos="908" w:val="left" w:leader="none"/>
        </w:tabs>
        <w:spacing w:line="240" w:lineRule="auto" w:before="123" w:after="0"/>
        <w:ind w:left="908" w:right="0" w:hanging="270"/>
        <w:jc w:val="left"/>
        <w:rPr>
          <w:b/>
          <w:color w:val="7030A0"/>
          <w:sz w:val="21"/>
        </w:rPr>
      </w:pPr>
      <w:r>
        <w:rPr>
          <w:b/>
          <w:color w:val="7030A0"/>
          <w:sz w:val="21"/>
          <w:u w:val="thick" w:color="7030A0"/>
        </w:rPr>
        <w:t>Testator</w:t>
      </w:r>
      <w:r>
        <w:rPr>
          <w:b/>
          <w:color w:val="7030A0"/>
          <w:spacing w:val="-5"/>
          <w:sz w:val="21"/>
          <w:u w:val="thick" w:color="7030A0"/>
        </w:rPr>
        <w:t> </w:t>
      </w:r>
      <w:r>
        <w:rPr>
          <w:b/>
          <w:color w:val="7030A0"/>
          <w:sz w:val="21"/>
          <w:u w:val="thick" w:color="7030A0"/>
        </w:rPr>
        <w:t>‘s</w:t>
      </w:r>
      <w:r>
        <w:rPr>
          <w:b/>
          <w:color w:val="7030A0"/>
          <w:spacing w:val="-5"/>
          <w:sz w:val="21"/>
          <w:u w:val="thick" w:color="7030A0"/>
        </w:rPr>
        <w:t> </w:t>
      </w:r>
      <w:r>
        <w:rPr>
          <w:b/>
          <w:color w:val="7030A0"/>
          <w:sz w:val="21"/>
          <w:u w:val="thick" w:color="7030A0"/>
        </w:rPr>
        <w:t>marital</w:t>
      </w:r>
      <w:r>
        <w:rPr>
          <w:b/>
          <w:color w:val="7030A0"/>
          <w:spacing w:val="-5"/>
          <w:sz w:val="21"/>
          <w:u w:val="thick" w:color="7030A0"/>
        </w:rPr>
        <w:t> </w:t>
      </w:r>
      <w:r>
        <w:rPr>
          <w:b/>
          <w:color w:val="7030A0"/>
          <w:spacing w:val="-2"/>
          <w:sz w:val="21"/>
          <w:u w:val="thick" w:color="7030A0"/>
        </w:rPr>
        <w:t>status;</w:t>
      </w:r>
    </w:p>
    <w:p>
      <w:pPr>
        <w:pStyle w:val="ListParagraph"/>
        <w:numPr>
          <w:ilvl w:val="0"/>
          <w:numId w:val="226"/>
        </w:numPr>
        <w:tabs>
          <w:tab w:pos="908" w:val="left" w:leader="none"/>
        </w:tabs>
        <w:spacing w:line="240" w:lineRule="auto" w:before="120" w:after="0"/>
        <w:ind w:left="908" w:right="0" w:hanging="270"/>
        <w:jc w:val="left"/>
        <w:rPr>
          <w:b/>
          <w:color w:val="FF0000"/>
          <w:sz w:val="21"/>
        </w:rPr>
      </w:pPr>
      <w:r>
        <w:rPr>
          <w:b/>
          <w:color w:val="FF0000"/>
          <w:sz w:val="21"/>
          <w:u w:val="thick" w:color="FF0000"/>
        </w:rPr>
        <w:t>If</w:t>
      </w:r>
      <w:r>
        <w:rPr>
          <w:b/>
          <w:color w:val="FF0000"/>
          <w:spacing w:val="-4"/>
          <w:sz w:val="21"/>
          <w:u w:val="thick" w:color="FF0000"/>
        </w:rPr>
        <w:t> </w:t>
      </w:r>
      <w:r>
        <w:rPr>
          <w:b/>
          <w:color w:val="FF0000"/>
          <w:sz w:val="21"/>
          <w:u w:val="thick" w:color="FF0000"/>
        </w:rPr>
        <w:t>there</w:t>
      </w:r>
      <w:r>
        <w:rPr>
          <w:b/>
          <w:color w:val="FF0000"/>
          <w:spacing w:val="-3"/>
          <w:sz w:val="21"/>
          <w:u w:val="thick" w:color="FF0000"/>
        </w:rPr>
        <w:t> </w:t>
      </w:r>
      <w:r>
        <w:rPr>
          <w:b/>
          <w:color w:val="FF0000"/>
          <w:sz w:val="21"/>
          <w:u w:val="thick" w:color="FF0000"/>
        </w:rPr>
        <w:t>is</w:t>
      </w:r>
      <w:r>
        <w:rPr>
          <w:b/>
          <w:color w:val="FF0000"/>
          <w:spacing w:val="-3"/>
          <w:sz w:val="21"/>
          <w:u w:val="thick" w:color="FF0000"/>
        </w:rPr>
        <w:t> </w:t>
      </w:r>
      <w:r>
        <w:rPr>
          <w:b/>
          <w:color w:val="FF0000"/>
          <w:sz w:val="21"/>
          <w:u w:val="thick" w:color="FF0000"/>
        </w:rPr>
        <w:t>an</w:t>
      </w:r>
      <w:r>
        <w:rPr>
          <w:b/>
          <w:color w:val="FF0000"/>
          <w:spacing w:val="-3"/>
          <w:sz w:val="21"/>
          <w:u w:val="thick" w:color="FF0000"/>
        </w:rPr>
        <w:t> </w:t>
      </w:r>
      <w:r>
        <w:rPr>
          <w:b/>
          <w:color w:val="FF0000"/>
          <w:sz w:val="21"/>
          <w:u w:val="thick" w:color="FF0000"/>
        </w:rPr>
        <w:t>existing</w:t>
      </w:r>
      <w:r>
        <w:rPr>
          <w:b/>
          <w:color w:val="FF0000"/>
          <w:spacing w:val="-3"/>
          <w:sz w:val="21"/>
          <w:u w:val="thick" w:color="FF0000"/>
        </w:rPr>
        <w:t> </w:t>
      </w:r>
      <w:r>
        <w:rPr>
          <w:b/>
          <w:color w:val="FF0000"/>
          <w:sz w:val="21"/>
          <w:u w:val="thick" w:color="FF0000"/>
        </w:rPr>
        <w:t>Will</w:t>
      </w:r>
      <w:r>
        <w:rPr>
          <w:b/>
          <w:color w:val="FF0000"/>
          <w:spacing w:val="-3"/>
          <w:sz w:val="21"/>
          <w:u w:val="thick" w:color="FF0000"/>
        </w:rPr>
        <w:t> </w:t>
      </w:r>
      <w:r>
        <w:rPr>
          <w:b/>
          <w:color w:val="FF0000"/>
          <w:sz w:val="21"/>
          <w:u w:val="thick" w:color="FF0000"/>
        </w:rPr>
        <w:t>or</w:t>
      </w:r>
      <w:r>
        <w:rPr>
          <w:b/>
          <w:color w:val="FF0000"/>
          <w:spacing w:val="-3"/>
          <w:sz w:val="21"/>
          <w:u w:val="thick" w:color="FF0000"/>
        </w:rPr>
        <w:t> </w:t>
      </w:r>
      <w:r>
        <w:rPr>
          <w:b/>
          <w:color w:val="FF0000"/>
          <w:spacing w:val="-2"/>
          <w:sz w:val="21"/>
          <w:u w:val="thick" w:color="FF0000"/>
        </w:rPr>
        <w:t>Codicil;</w:t>
      </w:r>
    </w:p>
    <w:p>
      <w:pPr>
        <w:pStyle w:val="ListParagraph"/>
        <w:numPr>
          <w:ilvl w:val="0"/>
          <w:numId w:val="226"/>
        </w:numPr>
        <w:tabs>
          <w:tab w:pos="908" w:val="left" w:leader="none"/>
        </w:tabs>
        <w:spacing w:line="240" w:lineRule="auto" w:before="124" w:after="0"/>
        <w:ind w:left="908" w:right="0" w:hanging="270"/>
        <w:jc w:val="left"/>
        <w:rPr>
          <w:b/>
          <w:color w:val="FF0000"/>
          <w:sz w:val="21"/>
        </w:rPr>
      </w:pPr>
      <w:r>
        <w:rPr>
          <w:b/>
          <w:color w:val="FF0000"/>
          <w:sz w:val="21"/>
          <w:u w:val="thick" w:color="FF0000"/>
        </w:rPr>
        <w:t>Particulars</w:t>
      </w:r>
      <w:r>
        <w:rPr>
          <w:b/>
          <w:color w:val="FF0000"/>
          <w:spacing w:val="-6"/>
          <w:sz w:val="21"/>
          <w:u w:val="thick" w:color="FF0000"/>
        </w:rPr>
        <w:t> </w:t>
      </w:r>
      <w:r>
        <w:rPr>
          <w:b/>
          <w:color w:val="FF0000"/>
          <w:sz w:val="21"/>
          <w:u w:val="thick" w:color="FF0000"/>
        </w:rPr>
        <w:t>of</w:t>
      </w:r>
      <w:r>
        <w:rPr>
          <w:b/>
          <w:color w:val="FF0000"/>
          <w:spacing w:val="-6"/>
          <w:sz w:val="21"/>
          <w:u w:val="thick" w:color="FF0000"/>
        </w:rPr>
        <w:t> </w:t>
      </w:r>
      <w:r>
        <w:rPr>
          <w:b/>
          <w:color w:val="FF0000"/>
          <w:sz w:val="21"/>
          <w:u w:val="thick" w:color="FF0000"/>
        </w:rPr>
        <w:t>the</w:t>
      </w:r>
      <w:r>
        <w:rPr>
          <w:b/>
          <w:color w:val="FF0000"/>
          <w:spacing w:val="-6"/>
          <w:sz w:val="21"/>
          <w:u w:val="thick" w:color="FF0000"/>
        </w:rPr>
        <w:t> </w:t>
      </w:r>
      <w:r>
        <w:rPr>
          <w:b/>
          <w:color w:val="FF0000"/>
          <w:sz w:val="21"/>
          <w:u w:val="thick" w:color="FF0000"/>
        </w:rPr>
        <w:t>proposed</w:t>
      </w:r>
      <w:r>
        <w:rPr>
          <w:b/>
          <w:color w:val="FF0000"/>
          <w:spacing w:val="-5"/>
          <w:sz w:val="21"/>
          <w:u w:val="thick" w:color="FF0000"/>
        </w:rPr>
        <w:t> </w:t>
      </w:r>
      <w:r>
        <w:rPr>
          <w:b/>
          <w:color w:val="FF0000"/>
          <w:spacing w:val="-2"/>
          <w:sz w:val="21"/>
          <w:u w:val="thick" w:color="FF0000"/>
        </w:rPr>
        <w:t>executors;</w:t>
      </w:r>
    </w:p>
    <w:p>
      <w:pPr>
        <w:pStyle w:val="ListParagraph"/>
        <w:numPr>
          <w:ilvl w:val="0"/>
          <w:numId w:val="226"/>
        </w:numPr>
        <w:tabs>
          <w:tab w:pos="908" w:val="left" w:leader="none"/>
        </w:tabs>
        <w:spacing w:line="240" w:lineRule="auto" w:before="124" w:after="0"/>
        <w:ind w:left="908" w:right="0" w:hanging="270"/>
        <w:jc w:val="left"/>
        <w:rPr>
          <w:b/>
          <w:color w:val="7030A0"/>
          <w:sz w:val="21"/>
        </w:rPr>
      </w:pPr>
      <w:r>
        <w:rPr>
          <w:b/>
          <w:color w:val="7030A0"/>
          <w:sz w:val="21"/>
          <w:u w:val="thick" w:color="7030A0"/>
        </w:rPr>
        <w:t>Whether</w:t>
      </w:r>
      <w:r>
        <w:rPr>
          <w:b/>
          <w:color w:val="7030A0"/>
          <w:spacing w:val="-6"/>
          <w:sz w:val="21"/>
          <w:u w:val="thick" w:color="7030A0"/>
        </w:rPr>
        <w:t> </w:t>
      </w:r>
      <w:r>
        <w:rPr>
          <w:b/>
          <w:color w:val="7030A0"/>
          <w:sz w:val="21"/>
          <w:u w:val="thick" w:color="7030A0"/>
        </w:rPr>
        <w:t>the</w:t>
      </w:r>
      <w:r>
        <w:rPr>
          <w:b/>
          <w:color w:val="7030A0"/>
          <w:spacing w:val="-5"/>
          <w:sz w:val="21"/>
          <w:u w:val="thick" w:color="7030A0"/>
        </w:rPr>
        <w:t> </w:t>
      </w:r>
      <w:r>
        <w:rPr>
          <w:b/>
          <w:color w:val="7030A0"/>
          <w:sz w:val="21"/>
          <w:u w:val="thick" w:color="7030A0"/>
        </w:rPr>
        <w:t>executors</w:t>
      </w:r>
      <w:r>
        <w:rPr>
          <w:b/>
          <w:color w:val="7030A0"/>
          <w:spacing w:val="-6"/>
          <w:sz w:val="21"/>
          <w:u w:val="thick" w:color="7030A0"/>
        </w:rPr>
        <w:t> </w:t>
      </w:r>
      <w:r>
        <w:rPr>
          <w:b/>
          <w:color w:val="7030A0"/>
          <w:sz w:val="21"/>
          <w:u w:val="thick" w:color="7030A0"/>
        </w:rPr>
        <w:t>shall</w:t>
      </w:r>
      <w:r>
        <w:rPr>
          <w:b/>
          <w:color w:val="7030A0"/>
          <w:spacing w:val="-5"/>
          <w:sz w:val="21"/>
          <w:u w:val="thick" w:color="7030A0"/>
        </w:rPr>
        <w:t> </w:t>
      </w:r>
      <w:r>
        <w:rPr>
          <w:b/>
          <w:color w:val="7030A0"/>
          <w:sz w:val="21"/>
          <w:u w:val="thick" w:color="7030A0"/>
        </w:rPr>
        <w:t>be</w:t>
      </w:r>
      <w:r>
        <w:rPr>
          <w:b/>
          <w:color w:val="7030A0"/>
          <w:spacing w:val="-6"/>
          <w:sz w:val="21"/>
          <w:u w:val="thick" w:color="7030A0"/>
        </w:rPr>
        <w:t> </w:t>
      </w:r>
      <w:r>
        <w:rPr>
          <w:b/>
          <w:color w:val="7030A0"/>
          <w:sz w:val="21"/>
          <w:u w:val="thick" w:color="7030A0"/>
        </w:rPr>
        <w:t>remunerated</w:t>
      </w:r>
      <w:r>
        <w:rPr>
          <w:b/>
          <w:color w:val="7030A0"/>
          <w:spacing w:val="-4"/>
          <w:sz w:val="21"/>
          <w:u w:val="thick" w:color="7030A0"/>
        </w:rPr>
        <w:t> </w:t>
      </w:r>
      <w:r>
        <w:rPr>
          <w:b/>
          <w:color w:val="7030A0"/>
          <w:sz w:val="21"/>
          <w:u w:val="thick" w:color="7030A0"/>
        </w:rPr>
        <w:t>or</w:t>
      </w:r>
      <w:r>
        <w:rPr>
          <w:b/>
          <w:color w:val="7030A0"/>
          <w:spacing w:val="-6"/>
          <w:sz w:val="21"/>
          <w:u w:val="thick" w:color="7030A0"/>
        </w:rPr>
        <w:t> </w:t>
      </w:r>
      <w:r>
        <w:rPr>
          <w:b/>
          <w:color w:val="7030A0"/>
          <w:spacing w:val="-4"/>
          <w:sz w:val="21"/>
          <w:u w:val="thick" w:color="7030A0"/>
        </w:rPr>
        <w:t>not;</w:t>
      </w:r>
    </w:p>
    <w:p>
      <w:pPr>
        <w:pStyle w:val="ListParagraph"/>
        <w:numPr>
          <w:ilvl w:val="0"/>
          <w:numId w:val="226"/>
        </w:numPr>
        <w:tabs>
          <w:tab w:pos="908" w:val="left" w:leader="none"/>
        </w:tabs>
        <w:spacing w:line="240" w:lineRule="auto" w:before="120" w:after="0"/>
        <w:ind w:left="908" w:right="0" w:hanging="270"/>
        <w:jc w:val="left"/>
        <w:rPr>
          <w:b/>
          <w:color w:val="FF0000"/>
          <w:sz w:val="21"/>
        </w:rPr>
      </w:pPr>
      <w:r>
        <w:rPr>
          <w:b/>
          <w:color w:val="FF0000"/>
          <w:sz w:val="21"/>
          <w:u w:val="thick" w:color="FF0000"/>
        </w:rPr>
        <w:t>Particulars</w:t>
      </w:r>
      <w:r>
        <w:rPr>
          <w:b/>
          <w:color w:val="FF0000"/>
          <w:spacing w:val="-5"/>
          <w:sz w:val="21"/>
          <w:u w:val="thick" w:color="FF0000"/>
        </w:rPr>
        <w:t> </w:t>
      </w:r>
      <w:r>
        <w:rPr>
          <w:b/>
          <w:color w:val="FF0000"/>
          <w:sz w:val="21"/>
          <w:u w:val="thick" w:color="FF0000"/>
        </w:rPr>
        <w:t>of</w:t>
      </w:r>
      <w:r>
        <w:rPr>
          <w:b/>
          <w:color w:val="FF0000"/>
          <w:spacing w:val="-5"/>
          <w:sz w:val="21"/>
          <w:u w:val="thick" w:color="FF0000"/>
        </w:rPr>
        <w:t> </w:t>
      </w:r>
      <w:r>
        <w:rPr>
          <w:b/>
          <w:color w:val="FF0000"/>
          <w:sz w:val="21"/>
          <w:u w:val="thick" w:color="FF0000"/>
        </w:rPr>
        <w:t>the</w:t>
      </w:r>
      <w:r>
        <w:rPr>
          <w:b/>
          <w:color w:val="FF0000"/>
          <w:spacing w:val="-5"/>
          <w:sz w:val="21"/>
          <w:u w:val="thick" w:color="FF0000"/>
        </w:rPr>
        <w:t> </w:t>
      </w:r>
      <w:r>
        <w:rPr>
          <w:b/>
          <w:color w:val="FF0000"/>
          <w:spacing w:val="-2"/>
          <w:sz w:val="21"/>
          <w:u w:val="thick" w:color="FF0000"/>
        </w:rPr>
        <w:t>witnesses</w:t>
      </w:r>
    </w:p>
    <w:p>
      <w:pPr>
        <w:pStyle w:val="ListParagraph"/>
        <w:numPr>
          <w:ilvl w:val="0"/>
          <w:numId w:val="226"/>
        </w:numPr>
        <w:tabs>
          <w:tab w:pos="908" w:val="left" w:leader="none"/>
        </w:tabs>
        <w:spacing w:line="240" w:lineRule="auto" w:before="124" w:after="0"/>
        <w:ind w:left="908" w:right="0" w:hanging="270"/>
        <w:jc w:val="left"/>
        <w:rPr>
          <w:b/>
          <w:color w:val="FF0000"/>
          <w:sz w:val="21"/>
        </w:rPr>
      </w:pPr>
      <w:r>
        <w:rPr>
          <w:b/>
          <w:color w:val="FF0000"/>
          <w:sz w:val="21"/>
          <w:u w:val="thick" w:color="FF0000"/>
        </w:rPr>
        <w:t>Particulars</w:t>
      </w:r>
      <w:r>
        <w:rPr>
          <w:b/>
          <w:color w:val="FF0000"/>
          <w:spacing w:val="-5"/>
          <w:sz w:val="21"/>
          <w:u w:val="thick" w:color="FF0000"/>
        </w:rPr>
        <w:t> </w:t>
      </w:r>
      <w:r>
        <w:rPr>
          <w:b/>
          <w:color w:val="FF0000"/>
          <w:sz w:val="21"/>
          <w:u w:val="thick" w:color="FF0000"/>
        </w:rPr>
        <w:t>of</w:t>
      </w:r>
      <w:r>
        <w:rPr>
          <w:b/>
          <w:color w:val="FF0000"/>
          <w:spacing w:val="-5"/>
          <w:sz w:val="21"/>
          <w:u w:val="thick" w:color="FF0000"/>
        </w:rPr>
        <w:t> </w:t>
      </w:r>
      <w:r>
        <w:rPr>
          <w:b/>
          <w:color w:val="FF0000"/>
          <w:sz w:val="21"/>
          <w:u w:val="thick" w:color="FF0000"/>
        </w:rPr>
        <w:t>all</w:t>
      </w:r>
      <w:r>
        <w:rPr>
          <w:b/>
          <w:color w:val="FF0000"/>
          <w:spacing w:val="-5"/>
          <w:sz w:val="21"/>
          <w:u w:val="thick" w:color="FF0000"/>
        </w:rPr>
        <w:t> </w:t>
      </w:r>
      <w:r>
        <w:rPr>
          <w:b/>
          <w:color w:val="FF0000"/>
          <w:sz w:val="21"/>
          <w:u w:val="thick" w:color="FF0000"/>
        </w:rPr>
        <w:t>the</w:t>
      </w:r>
      <w:r>
        <w:rPr>
          <w:b/>
          <w:color w:val="FF0000"/>
          <w:spacing w:val="-5"/>
          <w:sz w:val="21"/>
          <w:u w:val="thick" w:color="FF0000"/>
        </w:rPr>
        <w:t> </w:t>
      </w:r>
      <w:r>
        <w:rPr>
          <w:b/>
          <w:color w:val="FF0000"/>
          <w:sz w:val="21"/>
          <w:u w:val="thick" w:color="FF0000"/>
        </w:rPr>
        <w:t>intended</w:t>
      </w:r>
      <w:r>
        <w:rPr>
          <w:b/>
          <w:color w:val="FF0000"/>
          <w:spacing w:val="-5"/>
          <w:sz w:val="21"/>
          <w:u w:val="thick" w:color="FF0000"/>
        </w:rPr>
        <w:t> </w:t>
      </w:r>
      <w:r>
        <w:rPr>
          <w:b/>
          <w:color w:val="FF0000"/>
          <w:spacing w:val="-2"/>
          <w:sz w:val="21"/>
          <w:u w:val="thick" w:color="FF0000"/>
        </w:rPr>
        <w:t>beneficiaries;</w:t>
      </w:r>
    </w:p>
    <w:p>
      <w:pPr>
        <w:pStyle w:val="ListParagraph"/>
        <w:numPr>
          <w:ilvl w:val="0"/>
          <w:numId w:val="226"/>
        </w:numPr>
        <w:tabs>
          <w:tab w:pos="908" w:val="left" w:leader="none"/>
        </w:tabs>
        <w:spacing w:line="240" w:lineRule="auto" w:before="120" w:after="0"/>
        <w:ind w:left="908" w:right="0" w:hanging="270"/>
        <w:jc w:val="left"/>
        <w:rPr>
          <w:b/>
          <w:color w:val="7030A0"/>
          <w:sz w:val="21"/>
        </w:rPr>
      </w:pPr>
      <w:r>
        <w:rPr>
          <w:b/>
          <w:color w:val="7030A0"/>
          <w:spacing w:val="-2"/>
          <w:sz w:val="21"/>
          <w:u w:val="thick" w:color="7030A0"/>
        </w:rPr>
        <w:t>Alternative/Substitute</w:t>
      </w:r>
      <w:r>
        <w:rPr>
          <w:b/>
          <w:color w:val="7030A0"/>
          <w:spacing w:val="24"/>
          <w:sz w:val="21"/>
          <w:u w:val="thick" w:color="7030A0"/>
        </w:rPr>
        <w:t> </w:t>
      </w:r>
      <w:r>
        <w:rPr>
          <w:b/>
          <w:color w:val="7030A0"/>
          <w:spacing w:val="-2"/>
          <w:sz w:val="21"/>
          <w:u w:val="thick" w:color="7030A0"/>
        </w:rPr>
        <w:t>beneficiaries;</w:t>
      </w:r>
    </w:p>
    <w:p>
      <w:pPr>
        <w:pStyle w:val="ListParagraph"/>
        <w:numPr>
          <w:ilvl w:val="0"/>
          <w:numId w:val="226"/>
        </w:numPr>
        <w:tabs>
          <w:tab w:pos="908" w:val="left" w:leader="none"/>
        </w:tabs>
        <w:spacing w:line="240" w:lineRule="auto" w:before="124" w:after="0"/>
        <w:ind w:left="908" w:right="0" w:hanging="270"/>
        <w:jc w:val="left"/>
        <w:rPr>
          <w:b/>
          <w:color w:val="7030A0"/>
          <w:sz w:val="21"/>
        </w:rPr>
      </w:pPr>
      <w:r>
        <w:rPr>
          <w:b/>
          <w:color w:val="7030A0"/>
          <w:spacing w:val="-2"/>
          <w:sz w:val="21"/>
          <w:u w:val="thick" w:color="7030A0"/>
        </w:rPr>
        <w:t>Survivorship;</w:t>
      </w:r>
    </w:p>
    <w:p>
      <w:pPr>
        <w:pStyle w:val="ListParagraph"/>
        <w:numPr>
          <w:ilvl w:val="0"/>
          <w:numId w:val="226"/>
        </w:numPr>
        <w:tabs>
          <w:tab w:pos="907" w:val="left" w:leader="none"/>
        </w:tabs>
        <w:spacing w:line="240" w:lineRule="auto" w:before="123" w:after="0"/>
        <w:ind w:left="907" w:right="0" w:hanging="269"/>
        <w:jc w:val="left"/>
        <w:rPr>
          <w:b/>
          <w:color w:val="7030A0"/>
          <w:sz w:val="19"/>
        </w:rPr>
      </w:pPr>
      <w:r>
        <w:rPr>
          <w:b/>
          <w:color w:val="7030A0"/>
          <w:sz w:val="21"/>
          <w:u w:val="thick" w:color="7030A0"/>
        </w:rPr>
        <w:t>Particulars</w:t>
      </w:r>
      <w:r>
        <w:rPr>
          <w:b/>
          <w:color w:val="7030A0"/>
          <w:spacing w:val="-6"/>
          <w:sz w:val="21"/>
          <w:u w:val="thick" w:color="7030A0"/>
        </w:rPr>
        <w:t> </w:t>
      </w:r>
      <w:r>
        <w:rPr>
          <w:b/>
          <w:color w:val="7030A0"/>
          <w:sz w:val="21"/>
          <w:u w:val="thick" w:color="7030A0"/>
        </w:rPr>
        <w:t>of</w:t>
      </w:r>
      <w:r>
        <w:rPr>
          <w:b/>
          <w:color w:val="7030A0"/>
          <w:spacing w:val="-5"/>
          <w:sz w:val="21"/>
          <w:u w:val="thick" w:color="7030A0"/>
        </w:rPr>
        <w:t> </w:t>
      </w:r>
      <w:r>
        <w:rPr>
          <w:b/>
          <w:color w:val="7030A0"/>
          <w:sz w:val="21"/>
          <w:u w:val="thick" w:color="7030A0"/>
        </w:rPr>
        <w:t>guardian,</w:t>
      </w:r>
      <w:r>
        <w:rPr>
          <w:b/>
          <w:color w:val="7030A0"/>
          <w:spacing w:val="-6"/>
          <w:sz w:val="21"/>
          <w:u w:val="thick" w:color="7030A0"/>
        </w:rPr>
        <w:t> </w:t>
      </w:r>
      <w:r>
        <w:rPr>
          <w:b/>
          <w:color w:val="7030A0"/>
          <w:sz w:val="21"/>
          <w:u w:val="thick" w:color="7030A0"/>
        </w:rPr>
        <w:t>if</w:t>
      </w:r>
      <w:r>
        <w:rPr>
          <w:b/>
          <w:color w:val="7030A0"/>
          <w:spacing w:val="-5"/>
          <w:sz w:val="21"/>
          <w:u w:val="thick" w:color="7030A0"/>
        </w:rPr>
        <w:t> </w:t>
      </w:r>
      <w:r>
        <w:rPr>
          <w:b/>
          <w:color w:val="7030A0"/>
          <w:spacing w:val="-4"/>
          <w:sz w:val="21"/>
          <w:u w:val="thick" w:color="7030A0"/>
        </w:rPr>
        <w:t>any;</w:t>
      </w:r>
    </w:p>
    <w:p>
      <w:pPr>
        <w:pStyle w:val="ListParagraph"/>
        <w:numPr>
          <w:ilvl w:val="0"/>
          <w:numId w:val="226"/>
        </w:numPr>
        <w:tabs>
          <w:tab w:pos="907" w:val="left" w:leader="none"/>
        </w:tabs>
        <w:spacing w:line="240" w:lineRule="auto" w:before="120" w:after="0"/>
        <w:ind w:left="907" w:right="0" w:hanging="269"/>
        <w:jc w:val="left"/>
        <w:rPr>
          <w:b/>
          <w:color w:val="7030A0"/>
          <w:sz w:val="19"/>
        </w:rPr>
      </w:pPr>
      <w:r>
        <w:rPr>
          <w:b/>
          <w:color w:val="7030A0"/>
          <w:sz w:val="21"/>
          <w:u w:val="thick" w:color="7030A0"/>
        </w:rPr>
        <w:t>Debts</w:t>
      </w:r>
      <w:r>
        <w:rPr>
          <w:b/>
          <w:color w:val="7030A0"/>
          <w:spacing w:val="-5"/>
          <w:sz w:val="21"/>
          <w:u w:val="thick" w:color="7030A0"/>
        </w:rPr>
        <w:t> </w:t>
      </w:r>
      <w:r>
        <w:rPr>
          <w:b/>
          <w:color w:val="7030A0"/>
          <w:sz w:val="21"/>
          <w:u w:val="thick" w:color="7030A0"/>
        </w:rPr>
        <w:t>and</w:t>
      </w:r>
      <w:r>
        <w:rPr>
          <w:b/>
          <w:color w:val="7030A0"/>
          <w:spacing w:val="-4"/>
          <w:sz w:val="21"/>
          <w:u w:val="thick" w:color="7030A0"/>
        </w:rPr>
        <w:t> </w:t>
      </w:r>
      <w:r>
        <w:rPr>
          <w:b/>
          <w:color w:val="7030A0"/>
          <w:spacing w:val="-2"/>
          <w:sz w:val="21"/>
          <w:u w:val="thick" w:color="7030A0"/>
        </w:rPr>
        <w:t>liabilities;</w:t>
      </w:r>
    </w:p>
    <w:p>
      <w:pPr>
        <w:pStyle w:val="ListParagraph"/>
        <w:spacing w:after="0" w:line="240" w:lineRule="auto"/>
        <w:jc w:val="left"/>
        <w:rPr>
          <w:b/>
          <w:sz w:val="19"/>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59488">
                <wp:simplePos x="0" y="0"/>
                <wp:positionH relativeFrom="page">
                  <wp:posOffset>1791820</wp:posOffset>
                </wp:positionH>
                <wp:positionV relativeFrom="page">
                  <wp:posOffset>1271323</wp:posOffset>
                </wp:positionV>
                <wp:extent cx="5809615" cy="757745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5809615" cy="7577455"/>
                          <a:chExt cx="5809615" cy="7577455"/>
                        </a:xfrm>
                      </wpg:grpSpPr>
                      <wps:wsp>
                        <wps:cNvPr id="605" name="Graphic 605"/>
                        <wps:cNvSpPr/>
                        <wps:spPr>
                          <a:xfrm>
                            <a:off x="332713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06" name="Graphic 606"/>
                        <wps:cNvSpPr/>
                        <wps:spPr>
                          <a:xfrm>
                            <a:off x="840394" y="2998784"/>
                            <a:ext cx="2420620" cy="154305"/>
                          </a:xfrm>
                          <a:custGeom>
                            <a:avLst/>
                            <a:gdLst/>
                            <a:ahLst/>
                            <a:cxnLst/>
                            <a:rect l="l" t="t" r="r" b="b"/>
                            <a:pathLst>
                              <a:path w="2420620" h="154305">
                                <a:moveTo>
                                  <a:pt x="2420152" y="0"/>
                                </a:moveTo>
                                <a:lnTo>
                                  <a:pt x="0" y="0"/>
                                </a:lnTo>
                                <a:lnTo>
                                  <a:pt x="0" y="153842"/>
                                </a:lnTo>
                                <a:lnTo>
                                  <a:pt x="2420152" y="153842"/>
                                </a:lnTo>
                                <a:lnTo>
                                  <a:pt x="2420152" y="0"/>
                                </a:lnTo>
                                <a:close/>
                              </a:path>
                            </a:pathLst>
                          </a:custGeom>
                          <a:solidFill>
                            <a:srgbClr val="F8DCDD"/>
                          </a:solidFill>
                        </wps:spPr>
                        <wps:bodyPr wrap="square" lIns="0" tIns="0" rIns="0" bIns="0" rtlCol="0">
                          <a:prstTxWarp prst="textNoShape">
                            <a:avLst/>
                          </a:prstTxWarp>
                          <a:noAutofit/>
                        </wps:bodyPr>
                      </wps:wsp>
                      <wps:wsp>
                        <wps:cNvPr id="607" name="Graphic 607"/>
                        <wps:cNvSpPr/>
                        <wps:spPr>
                          <a:xfrm>
                            <a:off x="1148" y="2999933"/>
                            <a:ext cx="840740" cy="386080"/>
                          </a:xfrm>
                          <a:custGeom>
                            <a:avLst/>
                            <a:gdLst/>
                            <a:ahLst/>
                            <a:cxnLst/>
                            <a:rect l="l" t="t" r="r" b="b"/>
                            <a:pathLst>
                              <a:path w="840740" h="386080">
                                <a:moveTo>
                                  <a:pt x="840394" y="153842"/>
                                </a:moveTo>
                                <a:lnTo>
                                  <a:pt x="838098" y="151546"/>
                                </a:lnTo>
                              </a:path>
                              <a:path w="840740" h="386080">
                                <a:moveTo>
                                  <a:pt x="838098" y="151546"/>
                                </a:moveTo>
                                <a:lnTo>
                                  <a:pt x="838098" y="4592"/>
                                </a:lnTo>
                              </a:path>
                              <a:path w="840740" h="386080">
                                <a:moveTo>
                                  <a:pt x="838098" y="4592"/>
                                </a:moveTo>
                                <a:lnTo>
                                  <a:pt x="840394" y="0"/>
                                </a:lnTo>
                              </a:path>
                              <a:path w="840740" h="386080">
                                <a:moveTo>
                                  <a:pt x="0" y="385754"/>
                                </a:moveTo>
                                <a:lnTo>
                                  <a:pt x="2296" y="383458"/>
                                </a:lnTo>
                              </a:path>
                              <a:path w="840740" h="386080">
                                <a:moveTo>
                                  <a:pt x="2296" y="383458"/>
                                </a:moveTo>
                                <a:lnTo>
                                  <a:pt x="2296" y="236504"/>
                                </a:lnTo>
                              </a:path>
                              <a:path w="840740" h="386080">
                                <a:moveTo>
                                  <a:pt x="2296" y="236504"/>
                                </a:moveTo>
                                <a:lnTo>
                                  <a:pt x="0" y="231912"/>
                                </a:lnTo>
                              </a:path>
                            </a:pathLst>
                          </a:custGeom>
                          <a:ln w="2296">
                            <a:solidFill>
                              <a:srgbClr val="D13438"/>
                            </a:solidFill>
                            <a:prstDash val="solid"/>
                          </a:ln>
                        </wps:spPr>
                        <wps:bodyPr wrap="square" lIns="0" tIns="0" rIns="0" bIns="0" rtlCol="0">
                          <a:prstTxWarp prst="textNoShape">
                            <a:avLst/>
                          </a:prstTxWarp>
                          <a:noAutofit/>
                        </wps:bodyPr>
                      </wps:wsp>
                      <wps:wsp>
                        <wps:cNvPr id="608" name="Graphic 608"/>
                        <wps:cNvSpPr/>
                        <wps:spPr>
                          <a:xfrm>
                            <a:off x="1148" y="3289249"/>
                            <a:ext cx="3557270" cy="96520"/>
                          </a:xfrm>
                          <a:custGeom>
                            <a:avLst/>
                            <a:gdLst/>
                            <a:ahLst/>
                            <a:cxnLst/>
                            <a:rect l="l" t="t" r="r" b="b"/>
                            <a:pathLst>
                              <a:path w="3557270" h="96520">
                                <a:moveTo>
                                  <a:pt x="3556751" y="0"/>
                                </a:moveTo>
                                <a:lnTo>
                                  <a:pt x="3304174" y="96438"/>
                                </a:lnTo>
                              </a:path>
                              <a:path w="3557270" h="96520">
                                <a:moveTo>
                                  <a:pt x="330417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09" name="Graphic 609"/>
                        <wps:cNvSpPr/>
                        <wps:spPr>
                          <a:xfrm>
                            <a:off x="3556751" y="3230697"/>
                            <a:ext cx="2230120" cy="1201420"/>
                          </a:xfrm>
                          <a:custGeom>
                            <a:avLst/>
                            <a:gdLst/>
                            <a:ahLst/>
                            <a:cxnLst/>
                            <a:rect l="l" t="t" r="r" b="b"/>
                            <a:pathLst>
                              <a:path w="2230120" h="1201420">
                                <a:moveTo>
                                  <a:pt x="2172167" y="0"/>
                                </a:moveTo>
                                <a:lnTo>
                                  <a:pt x="57403" y="0"/>
                                </a:lnTo>
                                <a:lnTo>
                                  <a:pt x="35059" y="4511"/>
                                </a:lnTo>
                                <a:lnTo>
                                  <a:pt x="16813" y="16813"/>
                                </a:lnTo>
                                <a:lnTo>
                                  <a:pt x="4511" y="35059"/>
                                </a:lnTo>
                                <a:lnTo>
                                  <a:pt x="0" y="57403"/>
                                </a:lnTo>
                                <a:lnTo>
                                  <a:pt x="0" y="1143487"/>
                                </a:lnTo>
                                <a:lnTo>
                                  <a:pt x="4511" y="1165831"/>
                                </a:lnTo>
                                <a:lnTo>
                                  <a:pt x="16813" y="1184078"/>
                                </a:lnTo>
                                <a:lnTo>
                                  <a:pt x="35059" y="1196380"/>
                                </a:lnTo>
                                <a:lnTo>
                                  <a:pt x="57403" y="1200891"/>
                                </a:lnTo>
                                <a:lnTo>
                                  <a:pt x="2172167" y="1200891"/>
                                </a:lnTo>
                                <a:lnTo>
                                  <a:pt x="2194511" y="1196380"/>
                                </a:lnTo>
                                <a:lnTo>
                                  <a:pt x="2212757" y="1184078"/>
                                </a:lnTo>
                                <a:lnTo>
                                  <a:pt x="2225060" y="1165831"/>
                                </a:lnTo>
                                <a:lnTo>
                                  <a:pt x="2229571" y="1143487"/>
                                </a:lnTo>
                                <a:lnTo>
                                  <a:pt x="2229571" y="60044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10" name="Graphic 610"/>
                        <wps:cNvSpPr/>
                        <wps:spPr>
                          <a:xfrm>
                            <a:off x="3556751" y="3230697"/>
                            <a:ext cx="2230120" cy="1201420"/>
                          </a:xfrm>
                          <a:custGeom>
                            <a:avLst/>
                            <a:gdLst/>
                            <a:ahLst/>
                            <a:cxnLst/>
                            <a:rect l="l" t="t" r="r" b="b"/>
                            <a:pathLst>
                              <a:path w="2230120" h="1201420">
                                <a:moveTo>
                                  <a:pt x="2229571" y="600445"/>
                                </a:moveTo>
                                <a:lnTo>
                                  <a:pt x="2229571" y="1143487"/>
                                </a:lnTo>
                                <a:lnTo>
                                  <a:pt x="2225060" y="1165831"/>
                                </a:lnTo>
                                <a:lnTo>
                                  <a:pt x="2212758" y="1184078"/>
                                </a:lnTo>
                                <a:lnTo>
                                  <a:pt x="2194511" y="1196380"/>
                                </a:lnTo>
                                <a:lnTo>
                                  <a:pt x="2172167" y="1200891"/>
                                </a:lnTo>
                                <a:lnTo>
                                  <a:pt x="57404" y="1200891"/>
                                </a:lnTo>
                                <a:lnTo>
                                  <a:pt x="35059" y="1196380"/>
                                </a:lnTo>
                                <a:lnTo>
                                  <a:pt x="16813" y="1184078"/>
                                </a:lnTo>
                                <a:lnTo>
                                  <a:pt x="4511" y="1165831"/>
                                </a:lnTo>
                                <a:lnTo>
                                  <a:pt x="0" y="114348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0044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1.088211pt;margin-top:100.104202pt;width:457.45pt;height:596.65pt;mso-position-horizontal-relative:page;mso-position-vertical-relative:page;z-index:-20756992" id="docshapegroup572" coordorigin="2822,2002" coordsize="9149,11933">
                <v:rect style="position:absolute;left:8061;top:2002;width:3909;height:11933" id="docshape573" filled="true" fillcolor="#f2f2f2" stroked="false">
                  <v:fill type="solid"/>
                </v:rect>
                <v:rect style="position:absolute;left:4145;top:6724;width:3812;height:243" id="docshape574" filled="true" fillcolor="#f8dcdd" stroked="false">
                  <v:fill type="solid"/>
                </v:rect>
                <v:shape style="position:absolute;left:2823;top:6726;width:1324;height:608" id="docshape575" coordorigin="2824,6726" coordsize="1324,608" path="m4147,6969l4143,6965m4143,6965l4143,6734m4143,6734l4147,6726m2824,7334l2827,7330m2827,7330l2827,7099m2827,7099l2824,7092e" filled="false" stroked="true" strokeweight=".18080pt" strokecolor="#d13438">
                  <v:path arrowok="t"/>
                  <v:stroke dashstyle="solid"/>
                </v:shape>
                <v:shape style="position:absolute;left:2823;top:7182;width:5602;height:152" id="docshape576" coordorigin="2824,7182" coordsize="5602,152" path="m8425,7182l8027,7334m8027,7334l2824,7334e" filled="false" stroked="true" strokeweight=".18080pt" strokecolor="#d13438">
                  <v:path arrowok="t"/>
                  <v:stroke dashstyle="longdash"/>
                </v:shape>
                <v:shape style="position:absolute;left:8422;top:7089;width:3512;height:1892" id="docshape577" coordorigin="8423,7090" coordsize="3512,1892" path="m11844,7090l8513,7090,8478,7097,8449,7116,8430,7145,8423,7180,8423,8891,8430,8926,8449,8954,8478,8974,8513,8981,11844,8981,11879,8974,11908,8954,11927,8926,11934,8891,11934,8035,11934,7180,11927,7145,11908,7116,11879,7097,11844,7090xe" filled="true" fillcolor="#f8dcdd" stroked="false">
                  <v:path arrowok="t"/>
                  <v:fill type="solid"/>
                </v:shape>
                <v:shape style="position:absolute;left:8422;top:7089;width:3512;height:1892" id="docshape578" coordorigin="8423,7090" coordsize="3512,1892" path="m11934,8035l11934,8891,11927,8926,11908,8954,11879,8974,11844,8981,8513,8981,8478,8974,8449,8954,8430,8926,8423,8891,8423,7180,8430,7145,8449,7116,8478,7097,8513,7090,11844,7090,11879,7097,11908,7116,11927,7145,11934,7180,11934,8035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70976">
                <wp:simplePos x="0" y="0"/>
                <wp:positionH relativeFrom="page">
                  <wp:posOffset>5118956</wp:posOffset>
                </wp:positionH>
                <wp:positionV relativeFrom="page">
                  <wp:posOffset>1271323</wp:posOffset>
                </wp:positionV>
                <wp:extent cx="2482215" cy="757745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44"/>
                              <w:rPr>
                                <w:b/>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4"/>
                                <w:w w:val="110"/>
                                <w:sz w:val="13"/>
                              </w:rPr>
                              <w:t> </w:t>
                            </w:r>
                            <w:r>
                              <w:rPr>
                                <w:rFonts w:ascii="Trebuchet MS"/>
                                <w:b/>
                                <w:w w:val="110"/>
                                <w:sz w:val="13"/>
                              </w:rPr>
                              <w:t>[MOU55]:</w:t>
                            </w:r>
                            <w:r>
                              <w:rPr>
                                <w:rFonts w:ascii="Trebuchet MS"/>
                                <w:b/>
                                <w:spacing w:val="15"/>
                                <w:w w:val="110"/>
                                <w:sz w:val="13"/>
                              </w:rPr>
                              <w:t> </w:t>
                            </w:r>
                            <w:r>
                              <w:rPr>
                                <w:rFonts w:ascii="Calibri"/>
                                <w:b/>
                                <w:spacing w:val="-2"/>
                                <w:w w:val="110"/>
                                <w:sz w:val="13"/>
                              </w:rPr>
                              <w:t>FOCUS</w:t>
                            </w:r>
                          </w:p>
                          <w:p>
                            <w:pPr>
                              <w:spacing w:line="249" w:lineRule="auto" w:before="7"/>
                              <w:ind w:left="426" w:right="149" w:firstLine="0"/>
                              <w:jc w:val="left"/>
                              <w:rPr>
                                <w:rFonts w:ascii="Calibri" w:hAnsi="Calibri"/>
                                <w:b/>
                                <w:sz w:val="13"/>
                              </w:rPr>
                            </w:pPr>
                            <w:r>
                              <w:rPr>
                                <w:rFonts w:ascii="Calibri" w:hAnsi="Calibri"/>
                                <w:b/>
                                <w:w w:val="105"/>
                                <w:sz w:val="13"/>
                              </w:rPr>
                              <w:t>IT IS NOT ILLEGAL OR IMPROPER FOR A TESTATOR TO</w:t>
                            </w:r>
                            <w:r>
                              <w:rPr>
                                <w:rFonts w:ascii="Calibri" w:hAnsi="Calibri"/>
                                <w:b/>
                                <w:spacing w:val="40"/>
                                <w:w w:val="105"/>
                                <w:sz w:val="13"/>
                              </w:rPr>
                              <w:t> </w:t>
                            </w:r>
                            <w:r>
                              <w:rPr>
                                <w:rFonts w:ascii="Calibri" w:hAnsi="Calibri"/>
                                <w:b/>
                                <w:w w:val="105"/>
                                <w:sz w:val="13"/>
                              </w:rPr>
                              <w:t>INCLUDE</w:t>
                            </w:r>
                            <w:r>
                              <w:rPr>
                                <w:rFonts w:ascii="Calibri" w:hAnsi="Calibri"/>
                                <w:b/>
                                <w:spacing w:val="-10"/>
                                <w:w w:val="105"/>
                                <w:sz w:val="13"/>
                              </w:rPr>
                              <w:t> </w:t>
                            </w:r>
                            <w:r>
                              <w:rPr>
                                <w:rFonts w:ascii="Calibri" w:hAnsi="Calibri"/>
                                <w:b/>
                                <w:w w:val="105"/>
                                <w:sz w:val="13"/>
                              </w:rPr>
                              <w:t>BURIAL</w:t>
                            </w:r>
                            <w:r>
                              <w:rPr>
                                <w:rFonts w:ascii="Calibri" w:hAnsi="Calibri"/>
                                <w:b/>
                                <w:spacing w:val="-8"/>
                                <w:w w:val="105"/>
                                <w:sz w:val="13"/>
                              </w:rPr>
                              <w:t> </w:t>
                            </w:r>
                            <w:r>
                              <w:rPr>
                                <w:rFonts w:ascii="Calibri" w:hAnsi="Calibri"/>
                                <w:b/>
                                <w:w w:val="105"/>
                                <w:sz w:val="13"/>
                              </w:rPr>
                              <w:t>INSTRUCTIONS</w:t>
                            </w:r>
                            <w:r>
                              <w:rPr>
                                <w:rFonts w:ascii="Calibri" w:hAnsi="Calibri"/>
                                <w:b/>
                                <w:spacing w:val="-8"/>
                                <w:w w:val="105"/>
                                <w:sz w:val="13"/>
                              </w:rPr>
                              <w:t> </w:t>
                            </w:r>
                            <w:r>
                              <w:rPr>
                                <w:rFonts w:ascii="Calibri" w:hAnsi="Calibri"/>
                                <w:b/>
                                <w:w w:val="105"/>
                                <w:sz w:val="13"/>
                              </w:rPr>
                              <w:t>IN</w:t>
                            </w:r>
                            <w:r>
                              <w:rPr>
                                <w:rFonts w:ascii="Calibri" w:hAnsi="Calibri"/>
                                <w:b/>
                                <w:spacing w:val="-7"/>
                                <w:w w:val="105"/>
                                <w:sz w:val="13"/>
                              </w:rPr>
                              <w:t> </w:t>
                            </w:r>
                            <w:r>
                              <w:rPr>
                                <w:rFonts w:ascii="Calibri" w:hAnsi="Calibri"/>
                                <w:b/>
                                <w:w w:val="105"/>
                                <w:sz w:val="13"/>
                              </w:rPr>
                              <w:t>HIS</w:t>
                            </w:r>
                            <w:r>
                              <w:rPr>
                                <w:rFonts w:ascii="Calibri" w:hAnsi="Calibri"/>
                                <w:b/>
                                <w:spacing w:val="-8"/>
                                <w:w w:val="105"/>
                                <w:sz w:val="13"/>
                              </w:rPr>
                              <w:t> </w:t>
                            </w:r>
                            <w:r>
                              <w:rPr>
                                <w:rFonts w:ascii="Calibri" w:hAnsi="Calibri"/>
                                <w:b/>
                                <w:w w:val="105"/>
                                <w:sz w:val="13"/>
                              </w:rPr>
                              <w:t>WILL,</w:t>
                            </w:r>
                            <w:r>
                              <w:rPr>
                                <w:rFonts w:ascii="Calibri" w:hAnsi="Calibri"/>
                                <w:b/>
                                <w:spacing w:val="-8"/>
                                <w:w w:val="105"/>
                                <w:sz w:val="13"/>
                              </w:rPr>
                              <w:t> </w:t>
                            </w:r>
                            <w:r>
                              <w:rPr>
                                <w:rFonts w:ascii="Calibri" w:hAnsi="Calibri"/>
                                <w:b/>
                                <w:w w:val="105"/>
                                <w:sz w:val="13"/>
                              </w:rPr>
                              <w:t>HOWEVER</w:t>
                            </w:r>
                            <w:r>
                              <w:rPr>
                                <w:rFonts w:ascii="Calibri" w:hAnsi="Calibri"/>
                                <w:b/>
                                <w:spacing w:val="-7"/>
                                <w:w w:val="105"/>
                                <w:sz w:val="13"/>
                              </w:rPr>
                              <w:t> </w:t>
                            </w:r>
                            <w:r>
                              <w:rPr>
                                <w:rFonts w:ascii="Calibri" w:hAnsi="Calibri"/>
                                <w:b/>
                                <w:w w:val="105"/>
                                <w:sz w:val="13"/>
                              </w:rPr>
                              <w:t>IT</w:t>
                            </w:r>
                            <w:r>
                              <w:rPr>
                                <w:rFonts w:ascii="Calibri" w:hAnsi="Calibri"/>
                                <w:b/>
                                <w:spacing w:val="40"/>
                                <w:w w:val="105"/>
                                <w:sz w:val="13"/>
                              </w:rPr>
                              <w:t> </w:t>
                            </w:r>
                            <w:r>
                              <w:rPr>
                                <w:rFonts w:ascii="Calibri" w:hAnsi="Calibri"/>
                                <w:b/>
                                <w:w w:val="105"/>
                                <w:sz w:val="13"/>
                              </w:rPr>
                              <w:t>NOT ADVISABLE TO DO SO BECAUSE THE TESTATORS’S</w:t>
                            </w:r>
                            <w:r>
                              <w:rPr>
                                <w:rFonts w:ascii="Calibri" w:hAnsi="Calibri"/>
                                <w:b/>
                                <w:spacing w:val="40"/>
                                <w:w w:val="105"/>
                                <w:sz w:val="13"/>
                              </w:rPr>
                              <w:t> </w:t>
                            </w:r>
                            <w:r>
                              <w:rPr>
                                <w:rFonts w:ascii="Calibri" w:hAnsi="Calibri"/>
                                <w:b/>
                                <w:w w:val="105"/>
                                <w:sz w:val="13"/>
                              </w:rPr>
                              <w:t>RELTIVES MAY NOT GET TO SEE THE DIRECTIONS UNTIL</w:t>
                            </w:r>
                            <w:r>
                              <w:rPr>
                                <w:rFonts w:ascii="Calibri" w:hAnsi="Calibri"/>
                                <w:b/>
                                <w:spacing w:val="40"/>
                                <w:w w:val="105"/>
                                <w:sz w:val="13"/>
                              </w:rPr>
                              <w:t> </w:t>
                            </w:r>
                            <w:r>
                              <w:rPr>
                                <w:rFonts w:ascii="Calibri" w:hAnsi="Calibri"/>
                                <w:b/>
                                <w:w w:val="105"/>
                                <w:sz w:val="13"/>
                              </w:rPr>
                              <w:t>AFTER THE BURIAL AND THE WILL IS READ TO THEM.</w:t>
                            </w:r>
                          </w:p>
                          <w:p>
                            <w:pPr>
                              <w:spacing w:line="249" w:lineRule="auto" w:before="3"/>
                              <w:ind w:left="426" w:right="149" w:firstLine="0"/>
                              <w:jc w:val="left"/>
                              <w:rPr>
                                <w:rFonts w:ascii="Calibri"/>
                                <w:b/>
                                <w:sz w:val="13"/>
                              </w:rPr>
                            </w:pPr>
                            <w:r>
                              <w:rPr>
                                <w:rFonts w:ascii="Calibri"/>
                                <w:b/>
                                <w:w w:val="105"/>
                                <w:sz w:val="13"/>
                              </w:rPr>
                              <w:t>IN SUCH CIRCUMSTANCE IT IS ADVISABLE TO LEAVE SUCH</w:t>
                            </w:r>
                            <w:r>
                              <w:rPr>
                                <w:rFonts w:ascii="Calibri"/>
                                <w:b/>
                                <w:spacing w:val="40"/>
                                <w:w w:val="105"/>
                                <w:sz w:val="13"/>
                              </w:rPr>
                              <w:t> </w:t>
                            </w:r>
                            <w:r>
                              <w:rPr>
                                <w:rFonts w:ascii="Calibri"/>
                                <w:b/>
                                <w:w w:val="105"/>
                                <w:sz w:val="13"/>
                              </w:rPr>
                              <w:t>INSTRUCTIONS IN A SEPARATE LETTER ECLOSED IN A</w:t>
                            </w:r>
                            <w:r>
                              <w:rPr>
                                <w:rFonts w:ascii="Calibri"/>
                                <w:b/>
                                <w:spacing w:val="40"/>
                                <w:w w:val="105"/>
                                <w:sz w:val="13"/>
                              </w:rPr>
                              <w:t> </w:t>
                            </w:r>
                            <w:r>
                              <w:rPr>
                                <w:rFonts w:ascii="Calibri"/>
                                <w:b/>
                                <w:w w:val="105"/>
                                <w:sz w:val="13"/>
                              </w:rPr>
                              <w:t>SEALED ENVELOPE WITH A TRUSTED RELATIVE, SOLICITOR</w:t>
                            </w:r>
                            <w:r>
                              <w:rPr>
                                <w:rFonts w:ascii="Calibri"/>
                                <w:b/>
                                <w:spacing w:val="40"/>
                                <w:w w:val="105"/>
                                <w:sz w:val="13"/>
                              </w:rPr>
                              <w:t> </w:t>
                            </w:r>
                            <w:r>
                              <w:rPr>
                                <w:rFonts w:ascii="Calibri"/>
                                <w:b/>
                                <w:w w:val="105"/>
                                <w:sz w:val="13"/>
                              </w:rPr>
                              <w:t>WITH</w:t>
                            </w:r>
                            <w:r>
                              <w:rPr>
                                <w:rFonts w:ascii="Calibri"/>
                                <w:b/>
                                <w:spacing w:val="-8"/>
                                <w:w w:val="105"/>
                                <w:sz w:val="13"/>
                              </w:rPr>
                              <w:t> </w:t>
                            </w:r>
                            <w:r>
                              <w:rPr>
                                <w:rFonts w:ascii="Calibri"/>
                                <w:b/>
                                <w:w w:val="105"/>
                                <w:sz w:val="13"/>
                              </w:rPr>
                              <w:t>INSTRUCTIONS</w:t>
                            </w:r>
                            <w:r>
                              <w:rPr>
                                <w:rFonts w:ascii="Calibri"/>
                                <w:b/>
                                <w:spacing w:val="-8"/>
                                <w:w w:val="105"/>
                                <w:sz w:val="13"/>
                              </w:rPr>
                              <w:t> </w:t>
                            </w:r>
                            <w:r>
                              <w:rPr>
                                <w:rFonts w:ascii="Calibri"/>
                                <w:b/>
                                <w:w w:val="105"/>
                                <w:sz w:val="13"/>
                              </w:rPr>
                              <w:t>TO</w:t>
                            </w:r>
                            <w:r>
                              <w:rPr>
                                <w:rFonts w:ascii="Calibri"/>
                                <w:b/>
                                <w:spacing w:val="-8"/>
                                <w:w w:val="105"/>
                                <w:sz w:val="13"/>
                              </w:rPr>
                              <w:t> </w:t>
                            </w:r>
                            <w:r>
                              <w:rPr>
                                <w:rFonts w:ascii="Calibri"/>
                                <w:b/>
                                <w:w w:val="105"/>
                                <w:sz w:val="13"/>
                              </w:rPr>
                              <w:t>RELEASE</w:t>
                            </w:r>
                            <w:r>
                              <w:rPr>
                                <w:rFonts w:ascii="Calibri"/>
                                <w:b/>
                                <w:spacing w:val="-7"/>
                                <w:w w:val="105"/>
                                <w:sz w:val="13"/>
                              </w:rPr>
                              <w:t> </w:t>
                            </w:r>
                            <w:r>
                              <w:rPr>
                                <w:rFonts w:ascii="Calibri"/>
                                <w:b/>
                                <w:w w:val="105"/>
                                <w:sz w:val="13"/>
                              </w:rPr>
                              <w:t>THE</w:t>
                            </w:r>
                            <w:r>
                              <w:rPr>
                                <w:rFonts w:ascii="Calibri"/>
                                <w:b/>
                                <w:spacing w:val="-8"/>
                                <w:w w:val="105"/>
                                <w:sz w:val="13"/>
                              </w:rPr>
                              <w:t> </w:t>
                            </w:r>
                            <w:r>
                              <w:rPr>
                                <w:rFonts w:ascii="Calibri"/>
                                <w:b/>
                                <w:w w:val="105"/>
                                <w:sz w:val="13"/>
                              </w:rPr>
                              <w:t>SAME</w:t>
                            </w:r>
                            <w:r>
                              <w:rPr>
                                <w:rFonts w:ascii="Calibri"/>
                                <w:b/>
                                <w:spacing w:val="-8"/>
                                <w:w w:val="105"/>
                                <w:sz w:val="13"/>
                              </w:rPr>
                              <w:t> </w:t>
                            </w:r>
                            <w:r>
                              <w:rPr>
                                <w:rFonts w:ascii="Calibri"/>
                                <w:b/>
                                <w:w w:val="105"/>
                                <w:sz w:val="13"/>
                              </w:rPr>
                              <w:t>IMMEDIATELY</w:t>
                            </w:r>
                            <w:r>
                              <w:rPr>
                                <w:rFonts w:ascii="Calibri"/>
                                <w:b/>
                                <w:spacing w:val="40"/>
                                <w:w w:val="105"/>
                                <w:sz w:val="13"/>
                              </w:rPr>
                              <w:t> </w:t>
                            </w:r>
                            <w:r>
                              <w:rPr>
                                <w:rFonts w:ascii="Calibri"/>
                                <w:b/>
                                <w:w w:val="105"/>
                                <w:sz w:val="13"/>
                              </w:rPr>
                              <w:t>THE TESTATOR DIES</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70976" type="#_x0000_t202" id="docshape579"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44"/>
                        <w:rPr>
                          <w:b/>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4"/>
                          <w:w w:val="110"/>
                          <w:sz w:val="13"/>
                        </w:rPr>
                        <w:t> </w:t>
                      </w:r>
                      <w:r>
                        <w:rPr>
                          <w:rFonts w:ascii="Trebuchet MS"/>
                          <w:b/>
                          <w:w w:val="110"/>
                          <w:sz w:val="13"/>
                        </w:rPr>
                        <w:t>[MOU55]:</w:t>
                      </w:r>
                      <w:r>
                        <w:rPr>
                          <w:rFonts w:ascii="Trebuchet MS"/>
                          <w:b/>
                          <w:spacing w:val="15"/>
                          <w:w w:val="110"/>
                          <w:sz w:val="13"/>
                        </w:rPr>
                        <w:t> </w:t>
                      </w:r>
                      <w:r>
                        <w:rPr>
                          <w:rFonts w:ascii="Calibri"/>
                          <w:b/>
                          <w:spacing w:val="-2"/>
                          <w:w w:val="110"/>
                          <w:sz w:val="13"/>
                        </w:rPr>
                        <w:t>FOCUS</w:t>
                      </w:r>
                    </w:p>
                    <w:p>
                      <w:pPr>
                        <w:spacing w:line="249" w:lineRule="auto" w:before="7"/>
                        <w:ind w:left="426" w:right="149" w:firstLine="0"/>
                        <w:jc w:val="left"/>
                        <w:rPr>
                          <w:rFonts w:ascii="Calibri" w:hAnsi="Calibri"/>
                          <w:b/>
                          <w:sz w:val="13"/>
                        </w:rPr>
                      </w:pPr>
                      <w:r>
                        <w:rPr>
                          <w:rFonts w:ascii="Calibri" w:hAnsi="Calibri"/>
                          <w:b/>
                          <w:w w:val="105"/>
                          <w:sz w:val="13"/>
                        </w:rPr>
                        <w:t>IT IS NOT ILLEGAL OR IMPROPER FOR A TESTATOR TO</w:t>
                      </w:r>
                      <w:r>
                        <w:rPr>
                          <w:rFonts w:ascii="Calibri" w:hAnsi="Calibri"/>
                          <w:b/>
                          <w:spacing w:val="40"/>
                          <w:w w:val="105"/>
                          <w:sz w:val="13"/>
                        </w:rPr>
                        <w:t> </w:t>
                      </w:r>
                      <w:r>
                        <w:rPr>
                          <w:rFonts w:ascii="Calibri" w:hAnsi="Calibri"/>
                          <w:b/>
                          <w:w w:val="105"/>
                          <w:sz w:val="13"/>
                        </w:rPr>
                        <w:t>INCLUDE</w:t>
                      </w:r>
                      <w:r>
                        <w:rPr>
                          <w:rFonts w:ascii="Calibri" w:hAnsi="Calibri"/>
                          <w:b/>
                          <w:spacing w:val="-10"/>
                          <w:w w:val="105"/>
                          <w:sz w:val="13"/>
                        </w:rPr>
                        <w:t> </w:t>
                      </w:r>
                      <w:r>
                        <w:rPr>
                          <w:rFonts w:ascii="Calibri" w:hAnsi="Calibri"/>
                          <w:b/>
                          <w:w w:val="105"/>
                          <w:sz w:val="13"/>
                        </w:rPr>
                        <w:t>BURIAL</w:t>
                      </w:r>
                      <w:r>
                        <w:rPr>
                          <w:rFonts w:ascii="Calibri" w:hAnsi="Calibri"/>
                          <w:b/>
                          <w:spacing w:val="-8"/>
                          <w:w w:val="105"/>
                          <w:sz w:val="13"/>
                        </w:rPr>
                        <w:t> </w:t>
                      </w:r>
                      <w:r>
                        <w:rPr>
                          <w:rFonts w:ascii="Calibri" w:hAnsi="Calibri"/>
                          <w:b/>
                          <w:w w:val="105"/>
                          <w:sz w:val="13"/>
                        </w:rPr>
                        <w:t>INSTRUCTIONS</w:t>
                      </w:r>
                      <w:r>
                        <w:rPr>
                          <w:rFonts w:ascii="Calibri" w:hAnsi="Calibri"/>
                          <w:b/>
                          <w:spacing w:val="-8"/>
                          <w:w w:val="105"/>
                          <w:sz w:val="13"/>
                        </w:rPr>
                        <w:t> </w:t>
                      </w:r>
                      <w:r>
                        <w:rPr>
                          <w:rFonts w:ascii="Calibri" w:hAnsi="Calibri"/>
                          <w:b/>
                          <w:w w:val="105"/>
                          <w:sz w:val="13"/>
                        </w:rPr>
                        <w:t>IN</w:t>
                      </w:r>
                      <w:r>
                        <w:rPr>
                          <w:rFonts w:ascii="Calibri" w:hAnsi="Calibri"/>
                          <w:b/>
                          <w:spacing w:val="-7"/>
                          <w:w w:val="105"/>
                          <w:sz w:val="13"/>
                        </w:rPr>
                        <w:t> </w:t>
                      </w:r>
                      <w:r>
                        <w:rPr>
                          <w:rFonts w:ascii="Calibri" w:hAnsi="Calibri"/>
                          <w:b/>
                          <w:w w:val="105"/>
                          <w:sz w:val="13"/>
                        </w:rPr>
                        <w:t>HIS</w:t>
                      </w:r>
                      <w:r>
                        <w:rPr>
                          <w:rFonts w:ascii="Calibri" w:hAnsi="Calibri"/>
                          <w:b/>
                          <w:spacing w:val="-8"/>
                          <w:w w:val="105"/>
                          <w:sz w:val="13"/>
                        </w:rPr>
                        <w:t> </w:t>
                      </w:r>
                      <w:r>
                        <w:rPr>
                          <w:rFonts w:ascii="Calibri" w:hAnsi="Calibri"/>
                          <w:b/>
                          <w:w w:val="105"/>
                          <w:sz w:val="13"/>
                        </w:rPr>
                        <w:t>WILL,</w:t>
                      </w:r>
                      <w:r>
                        <w:rPr>
                          <w:rFonts w:ascii="Calibri" w:hAnsi="Calibri"/>
                          <w:b/>
                          <w:spacing w:val="-8"/>
                          <w:w w:val="105"/>
                          <w:sz w:val="13"/>
                        </w:rPr>
                        <w:t> </w:t>
                      </w:r>
                      <w:r>
                        <w:rPr>
                          <w:rFonts w:ascii="Calibri" w:hAnsi="Calibri"/>
                          <w:b/>
                          <w:w w:val="105"/>
                          <w:sz w:val="13"/>
                        </w:rPr>
                        <w:t>HOWEVER</w:t>
                      </w:r>
                      <w:r>
                        <w:rPr>
                          <w:rFonts w:ascii="Calibri" w:hAnsi="Calibri"/>
                          <w:b/>
                          <w:spacing w:val="-7"/>
                          <w:w w:val="105"/>
                          <w:sz w:val="13"/>
                        </w:rPr>
                        <w:t> </w:t>
                      </w:r>
                      <w:r>
                        <w:rPr>
                          <w:rFonts w:ascii="Calibri" w:hAnsi="Calibri"/>
                          <w:b/>
                          <w:w w:val="105"/>
                          <w:sz w:val="13"/>
                        </w:rPr>
                        <w:t>IT</w:t>
                      </w:r>
                      <w:r>
                        <w:rPr>
                          <w:rFonts w:ascii="Calibri" w:hAnsi="Calibri"/>
                          <w:b/>
                          <w:spacing w:val="40"/>
                          <w:w w:val="105"/>
                          <w:sz w:val="13"/>
                        </w:rPr>
                        <w:t> </w:t>
                      </w:r>
                      <w:r>
                        <w:rPr>
                          <w:rFonts w:ascii="Calibri" w:hAnsi="Calibri"/>
                          <w:b/>
                          <w:w w:val="105"/>
                          <w:sz w:val="13"/>
                        </w:rPr>
                        <w:t>NOT ADVISABLE TO DO SO BECAUSE THE TESTATORS’S</w:t>
                      </w:r>
                      <w:r>
                        <w:rPr>
                          <w:rFonts w:ascii="Calibri" w:hAnsi="Calibri"/>
                          <w:b/>
                          <w:spacing w:val="40"/>
                          <w:w w:val="105"/>
                          <w:sz w:val="13"/>
                        </w:rPr>
                        <w:t> </w:t>
                      </w:r>
                      <w:r>
                        <w:rPr>
                          <w:rFonts w:ascii="Calibri" w:hAnsi="Calibri"/>
                          <w:b/>
                          <w:w w:val="105"/>
                          <w:sz w:val="13"/>
                        </w:rPr>
                        <w:t>RELTIVES MAY NOT GET TO SEE THE DIRECTIONS UNTIL</w:t>
                      </w:r>
                      <w:r>
                        <w:rPr>
                          <w:rFonts w:ascii="Calibri" w:hAnsi="Calibri"/>
                          <w:b/>
                          <w:spacing w:val="40"/>
                          <w:w w:val="105"/>
                          <w:sz w:val="13"/>
                        </w:rPr>
                        <w:t> </w:t>
                      </w:r>
                      <w:r>
                        <w:rPr>
                          <w:rFonts w:ascii="Calibri" w:hAnsi="Calibri"/>
                          <w:b/>
                          <w:w w:val="105"/>
                          <w:sz w:val="13"/>
                        </w:rPr>
                        <w:t>AFTER THE BURIAL AND THE WILL IS READ TO THEM.</w:t>
                      </w:r>
                    </w:p>
                    <w:p>
                      <w:pPr>
                        <w:spacing w:line="249" w:lineRule="auto" w:before="3"/>
                        <w:ind w:left="426" w:right="149" w:firstLine="0"/>
                        <w:jc w:val="left"/>
                        <w:rPr>
                          <w:rFonts w:ascii="Calibri"/>
                          <w:b/>
                          <w:sz w:val="13"/>
                        </w:rPr>
                      </w:pPr>
                      <w:r>
                        <w:rPr>
                          <w:rFonts w:ascii="Calibri"/>
                          <w:b/>
                          <w:w w:val="105"/>
                          <w:sz w:val="13"/>
                        </w:rPr>
                        <w:t>IN SUCH CIRCUMSTANCE IT IS ADVISABLE TO LEAVE SUCH</w:t>
                      </w:r>
                      <w:r>
                        <w:rPr>
                          <w:rFonts w:ascii="Calibri"/>
                          <w:b/>
                          <w:spacing w:val="40"/>
                          <w:w w:val="105"/>
                          <w:sz w:val="13"/>
                        </w:rPr>
                        <w:t> </w:t>
                      </w:r>
                      <w:r>
                        <w:rPr>
                          <w:rFonts w:ascii="Calibri"/>
                          <w:b/>
                          <w:w w:val="105"/>
                          <w:sz w:val="13"/>
                        </w:rPr>
                        <w:t>INSTRUCTIONS IN A SEPARATE LETTER ECLOSED IN A</w:t>
                      </w:r>
                      <w:r>
                        <w:rPr>
                          <w:rFonts w:ascii="Calibri"/>
                          <w:b/>
                          <w:spacing w:val="40"/>
                          <w:w w:val="105"/>
                          <w:sz w:val="13"/>
                        </w:rPr>
                        <w:t> </w:t>
                      </w:r>
                      <w:r>
                        <w:rPr>
                          <w:rFonts w:ascii="Calibri"/>
                          <w:b/>
                          <w:w w:val="105"/>
                          <w:sz w:val="13"/>
                        </w:rPr>
                        <w:t>SEALED ENVELOPE WITH A TRUSTED RELATIVE, SOLICITOR</w:t>
                      </w:r>
                      <w:r>
                        <w:rPr>
                          <w:rFonts w:ascii="Calibri"/>
                          <w:b/>
                          <w:spacing w:val="40"/>
                          <w:w w:val="105"/>
                          <w:sz w:val="13"/>
                        </w:rPr>
                        <w:t> </w:t>
                      </w:r>
                      <w:r>
                        <w:rPr>
                          <w:rFonts w:ascii="Calibri"/>
                          <w:b/>
                          <w:w w:val="105"/>
                          <w:sz w:val="13"/>
                        </w:rPr>
                        <w:t>WITH</w:t>
                      </w:r>
                      <w:r>
                        <w:rPr>
                          <w:rFonts w:ascii="Calibri"/>
                          <w:b/>
                          <w:spacing w:val="-8"/>
                          <w:w w:val="105"/>
                          <w:sz w:val="13"/>
                        </w:rPr>
                        <w:t> </w:t>
                      </w:r>
                      <w:r>
                        <w:rPr>
                          <w:rFonts w:ascii="Calibri"/>
                          <w:b/>
                          <w:w w:val="105"/>
                          <w:sz w:val="13"/>
                        </w:rPr>
                        <w:t>INSTRUCTIONS</w:t>
                      </w:r>
                      <w:r>
                        <w:rPr>
                          <w:rFonts w:ascii="Calibri"/>
                          <w:b/>
                          <w:spacing w:val="-8"/>
                          <w:w w:val="105"/>
                          <w:sz w:val="13"/>
                        </w:rPr>
                        <w:t> </w:t>
                      </w:r>
                      <w:r>
                        <w:rPr>
                          <w:rFonts w:ascii="Calibri"/>
                          <w:b/>
                          <w:w w:val="105"/>
                          <w:sz w:val="13"/>
                        </w:rPr>
                        <w:t>TO</w:t>
                      </w:r>
                      <w:r>
                        <w:rPr>
                          <w:rFonts w:ascii="Calibri"/>
                          <w:b/>
                          <w:spacing w:val="-8"/>
                          <w:w w:val="105"/>
                          <w:sz w:val="13"/>
                        </w:rPr>
                        <w:t> </w:t>
                      </w:r>
                      <w:r>
                        <w:rPr>
                          <w:rFonts w:ascii="Calibri"/>
                          <w:b/>
                          <w:w w:val="105"/>
                          <w:sz w:val="13"/>
                        </w:rPr>
                        <w:t>RELEASE</w:t>
                      </w:r>
                      <w:r>
                        <w:rPr>
                          <w:rFonts w:ascii="Calibri"/>
                          <w:b/>
                          <w:spacing w:val="-7"/>
                          <w:w w:val="105"/>
                          <w:sz w:val="13"/>
                        </w:rPr>
                        <w:t> </w:t>
                      </w:r>
                      <w:r>
                        <w:rPr>
                          <w:rFonts w:ascii="Calibri"/>
                          <w:b/>
                          <w:w w:val="105"/>
                          <w:sz w:val="13"/>
                        </w:rPr>
                        <w:t>THE</w:t>
                      </w:r>
                      <w:r>
                        <w:rPr>
                          <w:rFonts w:ascii="Calibri"/>
                          <w:b/>
                          <w:spacing w:val="-8"/>
                          <w:w w:val="105"/>
                          <w:sz w:val="13"/>
                        </w:rPr>
                        <w:t> </w:t>
                      </w:r>
                      <w:r>
                        <w:rPr>
                          <w:rFonts w:ascii="Calibri"/>
                          <w:b/>
                          <w:w w:val="105"/>
                          <w:sz w:val="13"/>
                        </w:rPr>
                        <w:t>SAME</w:t>
                      </w:r>
                      <w:r>
                        <w:rPr>
                          <w:rFonts w:ascii="Calibri"/>
                          <w:b/>
                          <w:spacing w:val="-8"/>
                          <w:w w:val="105"/>
                          <w:sz w:val="13"/>
                        </w:rPr>
                        <w:t> </w:t>
                      </w:r>
                      <w:r>
                        <w:rPr>
                          <w:rFonts w:ascii="Calibri"/>
                          <w:b/>
                          <w:w w:val="105"/>
                          <w:sz w:val="13"/>
                        </w:rPr>
                        <w:t>IMMEDIATELY</w:t>
                      </w:r>
                      <w:r>
                        <w:rPr>
                          <w:rFonts w:ascii="Calibri"/>
                          <w:b/>
                          <w:spacing w:val="40"/>
                          <w:w w:val="105"/>
                          <w:sz w:val="13"/>
                        </w:rPr>
                        <w:t> </w:t>
                      </w:r>
                      <w:r>
                        <w:rPr>
                          <w:rFonts w:ascii="Calibri"/>
                          <w:b/>
                          <w:w w:val="105"/>
                          <w:sz w:val="13"/>
                        </w:rPr>
                        <w:t>THE TESTATOR DIES</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26"/>
        </w:numPr>
        <w:tabs>
          <w:tab w:pos="907" w:val="left" w:leader="none"/>
        </w:tabs>
        <w:spacing w:line="240" w:lineRule="auto" w:before="0" w:after="0"/>
        <w:ind w:left="907" w:right="0" w:hanging="269"/>
        <w:jc w:val="left"/>
        <w:rPr>
          <w:b/>
          <w:color w:val="7030A0"/>
          <w:sz w:val="19"/>
        </w:rPr>
      </w:pPr>
      <w:r>
        <w:rPr>
          <w:b/>
          <w:color w:val="7030A0"/>
          <w:sz w:val="21"/>
          <w:u w:val="thick" w:color="7030A0"/>
        </w:rPr>
        <w:t>Provisions</w:t>
      </w:r>
      <w:r>
        <w:rPr>
          <w:b/>
          <w:color w:val="7030A0"/>
          <w:spacing w:val="-6"/>
          <w:sz w:val="21"/>
          <w:u w:val="thick" w:color="7030A0"/>
        </w:rPr>
        <w:t> </w:t>
      </w:r>
      <w:r>
        <w:rPr>
          <w:b/>
          <w:color w:val="7030A0"/>
          <w:sz w:val="21"/>
          <w:u w:val="thick" w:color="7030A0"/>
        </w:rPr>
        <w:t>for</w:t>
      </w:r>
      <w:r>
        <w:rPr>
          <w:b/>
          <w:color w:val="7030A0"/>
          <w:spacing w:val="-6"/>
          <w:sz w:val="21"/>
          <w:u w:val="thick" w:color="7030A0"/>
        </w:rPr>
        <w:t> </w:t>
      </w:r>
      <w:r>
        <w:rPr>
          <w:b/>
          <w:color w:val="7030A0"/>
          <w:sz w:val="21"/>
          <w:u w:val="thick" w:color="7030A0"/>
        </w:rPr>
        <w:t>residuary</w:t>
      </w:r>
      <w:r>
        <w:rPr>
          <w:b/>
          <w:color w:val="7030A0"/>
          <w:spacing w:val="-6"/>
          <w:sz w:val="21"/>
          <w:u w:val="thick" w:color="7030A0"/>
        </w:rPr>
        <w:t> </w:t>
      </w:r>
      <w:r>
        <w:rPr>
          <w:b/>
          <w:color w:val="7030A0"/>
          <w:sz w:val="21"/>
          <w:u w:val="thick" w:color="7030A0"/>
        </w:rPr>
        <w:t>gift</w:t>
      </w:r>
      <w:r>
        <w:rPr>
          <w:b/>
          <w:color w:val="7030A0"/>
          <w:spacing w:val="-6"/>
          <w:sz w:val="21"/>
          <w:u w:val="thick" w:color="7030A0"/>
        </w:rPr>
        <w:t> </w:t>
      </w:r>
      <w:r>
        <w:rPr>
          <w:b/>
          <w:color w:val="7030A0"/>
          <w:spacing w:val="-2"/>
          <w:sz w:val="21"/>
          <w:u w:val="thick" w:color="7030A0"/>
        </w:rPr>
        <w:t>clause</w:t>
      </w:r>
    </w:p>
    <w:p>
      <w:pPr>
        <w:pStyle w:val="ListParagraph"/>
        <w:numPr>
          <w:ilvl w:val="0"/>
          <w:numId w:val="226"/>
        </w:numPr>
        <w:tabs>
          <w:tab w:pos="907" w:val="left" w:leader="none"/>
          <w:tab w:pos="910" w:val="left" w:leader="none"/>
        </w:tabs>
        <w:spacing w:line="360" w:lineRule="auto" w:before="124" w:after="0"/>
        <w:ind w:left="910" w:right="4280" w:hanging="272"/>
        <w:jc w:val="left"/>
        <w:rPr>
          <w:sz w:val="19"/>
        </w:rPr>
      </w:pPr>
      <w:r>
        <w:rPr>
          <w:b/>
          <w:color w:val="7030A0"/>
          <w:sz w:val="21"/>
          <w:u w:val="thick" w:color="7030A0"/>
        </w:rPr>
        <w:t>Solicitors</w:t>
      </w:r>
      <w:r>
        <w:rPr>
          <w:b/>
          <w:color w:val="7030A0"/>
          <w:spacing w:val="80"/>
          <w:sz w:val="21"/>
          <w:u w:val="thick" w:color="7030A0"/>
        </w:rPr>
        <w:t> </w:t>
      </w:r>
      <w:r>
        <w:rPr>
          <w:b/>
          <w:color w:val="7030A0"/>
          <w:sz w:val="21"/>
          <w:u w:val="thick" w:color="7030A0"/>
        </w:rPr>
        <w:t>renumeration</w:t>
      </w:r>
      <w:r>
        <w:rPr>
          <w:b/>
          <w:color w:val="7030A0"/>
          <w:spacing w:val="80"/>
          <w:sz w:val="21"/>
        </w:rPr>
        <w:t> </w:t>
      </w:r>
      <w:r>
        <w:rPr>
          <w:sz w:val="21"/>
        </w:rPr>
        <w:t>and</w:t>
      </w:r>
      <w:r>
        <w:rPr>
          <w:spacing w:val="80"/>
          <w:sz w:val="21"/>
        </w:rPr>
        <w:t> </w:t>
      </w:r>
      <w:r>
        <w:rPr>
          <w:sz w:val="21"/>
        </w:rPr>
        <w:t>if</w:t>
      </w:r>
      <w:r>
        <w:rPr>
          <w:spacing w:val="80"/>
          <w:sz w:val="21"/>
        </w:rPr>
        <w:t> </w:t>
      </w:r>
      <w:r>
        <w:rPr>
          <w:sz w:val="21"/>
        </w:rPr>
        <w:t>he</w:t>
      </w:r>
      <w:r>
        <w:rPr>
          <w:spacing w:val="80"/>
          <w:sz w:val="21"/>
        </w:rPr>
        <w:t> </w:t>
      </w:r>
      <w:r>
        <w:rPr>
          <w:sz w:val="21"/>
        </w:rPr>
        <w:t>would</w:t>
      </w:r>
      <w:r>
        <w:rPr>
          <w:spacing w:val="80"/>
          <w:sz w:val="21"/>
        </w:rPr>
        <w:t> </w:t>
      </w:r>
      <w:r>
        <w:rPr>
          <w:sz w:val="21"/>
        </w:rPr>
        <w:t>be</w:t>
      </w:r>
      <w:r>
        <w:rPr>
          <w:spacing w:val="80"/>
          <w:sz w:val="21"/>
        </w:rPr>
        <w:t> </w:t>
      </w:r>
      <w:r>
        <w:rPr>
          <w:sz w:val="21"/>
        </w:rPr>
        <w:t>involved</w:t>
      </w:r>
      <w:r>
        <w:rPr>
          <w:spacing w:val="80"/>
          <w:sz w:val="21"/>
        </w:rPr>
        <w:t> </w:t>
      </w:r>
      <w:r>
        <w:rPr>
          <w:sz w:val="21"/>
        </w:rPr>
        <w:t>in</w:t>
      </w:r>
      <w:r>
        <w:rPr>
          <w:spacing w:val="80"/>
          <w:sz w:val="21"/>
        </w:rPr>
        <w:t> </w:t>
      </w:r>
      <w:r>
        <w:rPr>
          <w:sz w:val="21"/>
        </w:rPr>
        <w:t>the management of the estate a charging clause</w:t>
      </w:r>
    </w:p>
    <w:p>
      <w:pPr>
        <w:pStyle w:val="ListParagraph"/>
        <w:numPr>
          <w:ilvl w:val="0"/>
          <w:numId w:val="226"/>
        </w:numPr>
        <w:tabs>
          <w:tab w:pos="907" w:val="left" w:leader="none"/>
        </w:tabs>
        <w:spacing w:line="240" w:lineRule="auto" w:before="3" w:after="0"/>
        <w:ind w:left="907" w:right="0" w:hanging="269"/>
        <w:jc w:val="left"/>
        <w:rPr>
          <w:sz w:val="19"/>
        </w:rPr>
      </w:pPr>
      <w:r>
        <w:rPr>
          <w:sz w:val="21"/>
        </w:rPr>
        <w:t>List</w:t>
      </w:r>
      <w:r>
        <w:rPr>
          <w:spacing w:val="-3"/>
          <w:sz w:val="21"/>
        </w:rPr>
        <w:t> </w:t>
      </w:r>
      <w:r>
        <w:rPr>
          <w:sz w:val="21"/>
        </w:rPr>
        <w:t>of</w:t>
      </w:r>
      <w:r>
        <w:rPr>
          <w:spacing w:val="-2"/>
          <w:sz w:val="21"/>
        </w:rPr>
        <w:t> </w:t>
      </w:r>
      <w:r>
        <w:rPr>
          <w:sz w:val="21"/>
        </w:rPr>
        <w:t>his</w:t>
      </w:r>
      <w:r>
        <w:rPr>
          <w:spacing w:val="-3"/>
          <w:sz w:val="21"/>
        </w:rPr>
        <w:t> </w:t>
      </w:r>
      <w:r>
        <w:rPr>
          <w:spacing w:val="-2"/>
          <w:sz w:val="21"/>
        </w:rPr>
        <w:t>realties</w:t>
      </w:r>
    </w:p>
    <w:p>
      <w:pPr>
        <w:pStyle w:val="ListParagraph"/>
        <w:numPr>
          <w:ilvl w:val="0"/>
          <w:numId w:val="226"/>
        </w:numPr>
        <w:tabs>
          <w:tab w:pos="907" w:val="left" w:leader="none"/>
        </w:tabs>
        <w:spacing w:line="240" w:lineRule="auto" w:before="120" w:after="0"/>
        <w:ind w:left="907" w:right="0" w:hanging="269"/>
        <w:jc w:val="left"/>
        <w:rPr>
          <w:sz w:val="19"/>
        </w:rPr>
      </w:pPr>
      <w:r>
        <w:rPr>
          <w:sz w:val="21"/>
        </w:rPr>
        <w:t>List</w:t>
      </w:r>
      <w:r>
        <w:rPr>
          <w:spacing w:val="-3"/>
          <w:sz w:val="21"/>
        </w:rPr>
        <w:t> </w:t>
      </w:r>
      <w:r>
        <w:rPr>
          <w:sz w:val="21"/>
        </w:rPr>
        <w:t>of</w:t>
      </w:r>
      <w:r>
        <w:rPr>
          <w:spacing w:val="-3"/>
          <w:sz w:val="21"/>
        </w:rPr>
        <w:t> </w:t>
      </w:r>
      <w:r>
        <w:rPr>
          <w:sz w:val="21"/>
        </w:rPr>
        <w:t>all</w:t>
      </w:r>
      <w:r>
        <w:rPr>
          <w:spacing w:val="-3"/>
          <w:sz w:val="21"/>
        </w:rPr>
        <w:t> </w:t>
      </w:r>
      <w:r>
        <w:rPr>
          <w:sz w:val="21"/>
        </w:rPr>
        <w:t>legacies</w:t>
      </w:r>
      <w:r>
        <w:rPr>
          <w:spacing w:val="-3"/>
          <w:sz w:val="21"/>
        </w:rPr>
        <w:t> </w:t>
      </w:r>
      <w:r>
        <w:rPr>
          <w:sz w:val="21"/>
        </w:rPr>
        <w:t>to</w:t>
      </w:r>
      <w:r>
        <w:rPr>
          <w:spacing w:val="-3"/>
          <w:sz w:val="21"/>
        </w:rPr>
        <w:t> </w:t>
      </w:r>
      <w:r>
        <w:rPr>
          <w:sz w:val="21"/>
        </w:rPr>
        <w:t>be</w:t>
      </w:r>
      <w:r>
        <w:rPr>
          <w:spacing w:val="-3"/>
          <w:sz w:val="21"/>
        </w:rPr>
        <w:t> </w:t>
      </w:r>
      <w:r>
        <w:rPr>
          <w:sz w:val="21"/>
        </w:rPr>
        <w:t>given</w:t>
      </w:r>
      <w:r>
        <w:rPr>
          <w:spacing w:val="-3"/>
          <w:sz w:val="21"/>
        </w:rPr>
        <w:t> </w:t>
      </w:r>
      <w:r>
        <w:rPr>
          <w:sz w:val="21"/>
        </w:rPr>
        <w:t>out</w:t>
      </w:r>
      <w:r>
        <w:rPr>
          <w:spacing w:val="-2"/>
          <w:sz w:val="21"/>
        </w:rPr>
        <w:t> </w:t>
      </w:r>
      <w:r>
        <w:rPr>
          <w:sz w:val="21"/>
        </w:rPr>
        <w:t>in</w:t>
      </w:r>
      <w:r>
        <w:rPr>
          <w:spacing w:val="-3"/>
          <w:sz w:val="21"/>
        </w:rPr>
        <w:t> </w:t>
      </w:r>
      <w:r>
        <w:rPr>
          <w:sz w:val="21"/>
        </w:rPr>
        <w:t>the</w:t>
      </w:r>
      <w:r>
        <w:rPr>
          <w:spacing w:val="-3"/>
          <w:sz w:val="21"/>
        </w:rPr>
        <w:t> </w:t>
      </w:r>
      <w:r>
        <w:rPr>
          <w:spacing w:val="-2"/>
          <w:sz w:val="21"/>
        </w:rPr>
        <w:t>Will;</w:t>
      </w:r>
    </w:p>
    <w:p>
      <w:pPr>
        <w:pStyle w:val="ListParagraph"/>
        <w:numPr>
          <w:ilvl w:val="0"/>
          <w:numId w:val="226"/>
        </w:numPr>
        <w:tabs>
          <w:tab w:pos="907" w:val="left" w:leader="none"/>
          <w:tab w:pos="910" w:val="left" w:leader="none"/>
        </w:tabs>
        <w:spacing w:line="362" w:lineRule="auto" w:before="123" w:after="0"/>
        <w:ind w:left="910" w:right="4282" w:hanging="272"/>
        <w:jc w:val="left"/>
        <w:rPr>
          <w:sz w:val="19"/>
        </w:rPr>
      </w:pPr>
      <w:r>
        <w:rPr>
          <w:sz w:val="21"/>
        </w:rPr>
        <w:t>List of all real properties) to be devised in the Will &amp; The custody of the title deeds;</w:t>
      </w:r>
    </w:p>
    <w:p>
      <w:pPr>
        <w:pStyle w:val="ListParagraph"/>
        <w:numPr>
          <w:ilvl w:val="0"/>
          <w:numId w:val="226"/>
        </w:numPr>
        <w:tabs>
          <w:tab w:pos="907" w:val="left" w:leader="none"/>
        </w:tabs>
        <w:spacing w:line="239" w:lineRule="exact" w:before="0" w:after="0"/>
        <w:ind w:left="907" w:right="0" w:hanging="269"/>
        <w:jc w:val="left"/>
        <w:rPr>
          <w:sz w:val="19"/>
        </w:rPr>
      </w:pPr>
      <w:r>
        <w:rPr>
          <w:sz w:val="21"/>
        </w:rPr>
        <w:t>Manner</w:t>
      </w:r>
      <w:r>
        <w:rPr>
          <w:spacing w:val="-4"/>
          <w:sz w:val="21"/>
        </w:rPr>
        <w:t> </w:t>
      </w:r>
      <w:r>
        <w:rPr>
          <w:sz w:val="21"/>
        </w:rPr>
        <w:t>of</w:t>
      </w:r>
      <w:r>
        <w:rPr>
          <w:spacing w:val="-4"/>
          <w:sz w:val="21"/>
        </w:rPr>
        <w:t> </w:t>
      </w:r>
      <w:r>
        <w:rPr>
          <w:sz w:val="21"/>
        </w:rPr>
        <w:t>distribution</w:t>
      </w:r>
      <w:r>
        <w:rPr>
          <w:spacing w:val="-4"/>
          <w:sz w:val="21"/>
        </w:rPr>
        <w:t> </w:t>
      </w:r>
      <w:r>
        <w:rPr>
          <w:sz w:val="21"/>
        </w:rPr>
        <w:t>of</w:t>
      </w:r>
      <w:r>
        <w:rPr>
          <w:spacing w:val="-4"/>
          <w:sz w:val="21"/>
        </w:rPr>
        <w:t> </w:t>
      </w:r>
      <w:r>
        <w:rPr>
          <w:sz w:val="21"/>
        </w:rPr>
        <w:t>the</w:t>
      </w:r>
      <w:r>
        <w:rPr>
          <w:spacing w:val="-3"/>
          <w:sz w:val="21"/>
        </w:rPr>
        <w:t> </w:t>
      </w:r>
      <w:r>
        <w:rPr>
          <w:sz w:val="21"/>
        </w:rPr>
        <w:t>estate</w:t>
      </w:r>
      <w:r>
        <w:rPr>
          <w:spacing w:val="-4"/>
          <w:sz w:val="21"/>
        </w:rPr>
        <w:t> </w:t>
      </w:r>
      <w:r>
        <w:rPr>
          <w:sz w:val="21"/>
        </w:rPr>
        <w:t>to</w:t>
      </w:r>
      <w:r>
        <w:rPr>
          <w:spacing w:val="-4"/>
          <w:sz w:val="21"/>
        </w:rPr>
        <w:t> </w:t>
      </w:r>
      <w:r>
        <w:rPr>
          <w:sz w:val="21"/>
        </w:rPr>
        <w:t>the</w:t>
      </w:r>
      <w:r>
        <w:rPr>
          <w:spacing w:val="-5"/>
          <w:sz w:val="21"/>
        </w:rPr>
        <w:t> </w:t>
      </w:r>
      <w:r>
        <w:rPr>
          <w:spacing w:val="-2"/>
          <w:sz w:val="21"/>
        </w:rPr>
        <w:t>beneficiaries;</w:t>
      </w:r>
    </w:p>
    <w:p>
      <w:pPr>
        <w:pStyle w:val="ListParagraph"/>
        <w:numPr>
          <w:ilvl w:val="0"/>
          <w:numId w:val="226"/>
        </w:numPr>
        <w:tabs>
          <w:tab w:pos="907" w:val="left" w:leader="none"/>
          <w:tab w:pos="910" w:val="left" w:leader="none"/>
        </w:tabs>
        <w:spacing w:line="362" w:lineRule="auto" w:before="124" w:after="0"/>
        <w:ind w:left="910" w:right="4281" w:hanging="272"/>
        <w:jc w:val="left"/>
        <w:rPr>
          <w:sz w:val="19"/>
        </w:rPr>
      </w:pPr>
      <w:r>
        <w:rPr>
          <w:sz w:val="21"/>
        </w:rPr>
        <w:t>Whether there is a trust; if yes, the names, occupations and addresses of the trustees;</w:t>
      </w:r>
    </w:p>
    <w:p>
      <w:pPr>
        <w:pStyle w:val="ListParagraph"/>
        <w:numPr>
          <w:ilvl w:val="0"/>
          <w:numId w:val="226"/>
        </w:numPr>
        <w:tabs>
          <w:tab w:pos="907" w:val="left" w:leader="none"/>
          <w:tab w:pos="910" w:val="left" w:leader="none"/>
        </w:tabs>
        <w:spacing w:line="362" w:lineRule="auto" w:before="0" w:after="0"/>
        <w:ind w:left="910" w:right="4280" w:hanging="272"/>
        <w:jc w:val="left"/>
        <w:rPr>
          <w:sz w:val="19"/>
        </w:rPr>
      </w:pPr>
      <w:r>
        <w:rPr>
          <w:sz w:val="21"/>
        </w:rPr>
        <w:t>Funeral</w:t>
      </w:r>
      <w:r>
        <w:rPr>
          <w:spacing w:val="80"/>
          <w:sz w:val="21"/>
        </w:rPr>
        <w:t> </w:t>
      </w:r>
      <w:r>
        <w:rPr>
          <w:sz w:val="21"/>
        </w:rPr>
        <w:t>arrangements</w:t>
      </w:r>
      <w:r>
        <w:rPr>
          <w:spacing w:val="80"/>
          <w:sz w:val="21"/>
        </w:rPr>
        <w:t> </w:t>
      </w:r>
      <w:r>
        <w:rPr>
          <w:sz w:val="21"/>
        </w:rPr>
        <w:t>(to</w:t>
      </w:r>
      <w:r>
        <w:rPr>
          <w:spacing w:val="80"/>
          <w:sz w:val="21"/>
        </w:rPr>
        <w:t> </w:t>
      </w:r>
      <w:r>
        <w:rPr>
          <w:sz w:val="21"/>
        </w:rPr>
        <w:t>be</w:t>
      </w:r>
      <w:r>
        <w:rPr>
          <w:spacing w:val="80"/>
          <w:sz w:val="21"/>
        </w:rPr>
        <w:t> </w:t>
      </w:r>
      <w:r>
        <w:rPr>
          <w:sz w:val="21"/>
        </w:rPr>
        <w:t>contained</w:t>
      </w:r>
      <w:r>
        <w:rPr>
          <w:spacing w:val="80"/>
          <w:sz w:val="21"/>
        </w:rPr>
        <w:t> </w:t>
      </w:r>
      <w:r>
        <w:rPr>
          <w:sz w:val="21"/>
        </w:rPr>
        <w:t>in</w:t>
      </w:r>
      <w:r>
        <w:rPr>
          <w:spacing w:val="80"/>
          <w:sz w:val="21"/>
        </w:rPr>
        <w:t> </w:t>
      </w:r>
      <w:r>
        <w:rPr>
          <w:sz w:val="21"/>
        </w:rPr>
        <w:t>a</w:t>
      </w:r>
      <w:r>
        <w:rPr>
          <w:spacing w:val="80"/>
          <w:sz w:val="21"/>
        </w:rPr>
        <w:t> </w:t>
      </w:r>
      <w:r>
        <w:rPr>
          <w:sz w:val="21"/>
        </w:rPr>
        <w:t>separate</w:t>
      </w:r>
      <w:r>
        <w:rPr>
          <w:spacing w:val="80"/>
          <w:sz w:val="21"/>
        </w:rPr>
        <w:t> </w:t>
      </w:r>
      <w:r>
        <w:rPr>
          <w:sz w:val="21"/>
        </w:rPr>
        <w:t>letter</w:t>
      </w:r>
      <w:r>
        <w:rPr>
          <w:spacing w:val="80"/>
          <w:sz w:val="21"/>
        </w:rPr>
        <w:t> </w:t>
      </w:r>
      <w:r>
        <w:rPr>
          <w:sz w:val="21"/>
        </w:rPr>
        <w:t>or </w:t>
      </w:r>
      <w:r>
        <w:rPr>
          <w:color w:val="000000"/>
          <w:spacing w:val="-2"/>
          <w:sz w:val="21"/>
          <w:shd w:fill="F8DCDD" w:color="auto" w:val="clear"/>
        </w:rPr>
        <w:t>document</w:t>
      </w:r>
      <w:r>
        <w:rPr>
          <w:color w:val="000000"/>
          <w:spacing w:val="-2"/>
          <w:sz w:val="21"/>
        </w:rPr>
        <w:t>)</w:t>
      </w:r>
    </w:p>
    <w:p>
      <w:pPr>
        <w:pStyle w:val="BodyText"/>
        <w:spacing w:before="137"/>
      </w:pPr>
    </w:p>
    <w:p>
      <w:pPr>
        <w:spacing w:before="0"/>
        <w:ind w:left="367" w:right="0" w:firstLine="0"/>
        <w:jc w:val="left"/>
        <w:rPr>
          <w:b/>
          <w:sz w:val="21"/>
        </w:rPr>
      </w:pPr>
      <w:r>
        <w:rPr>
          <w:b/>
          <w:sz w:val="21"/>
        </w:rPr>
        <w:t>CUSTODY</w:t>
      </w:r>
      <w:r>
        <w:rPr>
          <w:b/>
          <w:spacing w:val="-4"/>
          <w:sz w:val="21"/>
        </w:rPr>
        <w:t> </w:t>
      </w:r>
      <w:r>
        <w:rPr>
          <w:b/>
          <w:sz w:val="21"/>
        </w:rPr>
        <w:t>OF</w:t>
      </w:r>
      <w:r>
        <w:rPr>
          <w:b/>
          <w:spacing w:val="-5"/>
          <w:sz w:val="21"/>
        </w:rPr>
        <w:t> </w:t>
      </w:r>
      <w:r>
        <w:rPr>
          <w:b/>
          <w:sz w:val="21"/>
        </w:rPr>
        <w:t>WILLS</w:t>
      </w:r>
      <w:r>
        <w:rPr>
          <w:b/>
          <w:spacing w:val="-4"/>
          <w:sz w:val="21"/>
        </w:rPr>
        <w:t> </w:t>
      </w:r>
      <w:r>
        <w:rPr>
          <w:b/>
          <w:sz w:val="21"/>
        </w:rPr>
        <w:t>-</w:t>
      </w:r>
      <w:r>
        <w:rPr>
          <w:b/>
          <w:spacing w:val="-5"/>
          <w:sz w:val="21"/>
        </w:rPr>
        <w:t> </w:t>
      </w:r>
      <w:r>
        <w:rPr>
          <w:b/>
          <w:spacing w:val="-2"/>
          <w:sz w:val="21"/>
        </w:rPr>
        <w:t>Focus</w:t>
      </w:r>
    </w:p>
    <w:p>
      <w:pPr>
        <w:pStyle w:val="BodyText"/>
        <w:spacing w:line="362" w:lineRule="auto" w:before="138"/>
        <w:ind w:left="367" w:right="4281"/>
      </w:pPr>
      <w:r>
        <w:rPr/>
        <w:t>These</w:t>
      </w:r>
      <w:r>
        <w:rPr>
          <w:spacing w:val="-1"/>
        </w:rPr>
        <w:t> </w:t>
      </w:r>
      <w:r>
        <w:rPr/>
        <w:t>are</w:t>
      </w:r>
      <w:r>
        <w:rPr>
          <w:spacing w:val="-1"/>
        </w:rPr>
        <w:t> </w:t>
      </w:r>
      <w:r>
        <w:rPr/>
        <w:t>the</w:t>
      </w:r>
      <w:r>
        <w:rPr>
          <w:spacing w:val="-1"/>
        </w:rPr>
        <w:t> </w:t>
      </w:r>
      <w:r>
        <w:rPr/>
        <w:t>means</w:t>
      </w:r>
      <w:r>
        <w:rPr>
          <w:spacing w:val="-1"/>
        </w:rPr>
        <w:t> </w:t>
      </w:r>
      <w:r>
        <w:rPr/>
        <w:t>of</w:t>
      </w:r>
      <w:r>
        <w:rPr>
          <w:spacing w:val="-1"/>
        </w:rPr>
        <w:t> </w:t>
      </w:r>
      <w:r>
        <w:rPr/>
        <w:t>keeping</w:t>
      </w:r>
      <w:r>
        <w:rPr>
          <w:spacing w:val="-1"/>
        </w:rPr>
        <w:t> </w:t>
      </w:r>
      <w:r>
        <w:rPr/>
        <w:t>Wills</w:t>
      </w:r>
      <w:r>
        <w:rPr>
          <w:spacing w:val="-1"/>
        </w:rPr>
        <w:t> </w:t>
      </w:r>
      <w:r>
        <w:rPr/>
        <w:t>before</w:t>
      </w:r>
      <w:r>
        <w:rPr>
          <w:spacing w:val="-1"/>
        </w:rPr>
        <w:t> </w:t>
      </w:r>
      <w:r>
        <w:rPr/>
        <w:t>the</w:t>
      </w:r>
      <w:r>
        <w:rPr>
          <w:spacing w:val="-1"/>
        </w:rPr>
        <w:t> </w:t>
      </w:r>
      <w:r>
        <w:rPr/>
        <w:t>testator’s</w:t>
      </w:r>
      <w:r>
        <w:rPr>
          <w:spacing w:val="-1"/>
        </w:rPr>
        <w:t> </w:t>
      </w:r>
      <w:r>
        <w:rPr/>
        <w:t>death.</w:t>
      </w:r>
      <w:r>
        <w:rPr>
          <w:spacing w:val="-1"/>
        </w:rPr>
        <w:t> </w:t>
      </w:r>
      <w:r>
        <w:rPr/>
        <w:t>It</w:t>
      </w:r>
      <w:r>
        <w:rPr>
          <w:spacing w:val="-1"/>
        </w:rPr>
        <w:t> </w:t>
      </w:r>
      <w:r>
        <w:rPr/>
        <w:t>can</w:t>
      </w:r>
      <w:r>
        <w:rPr>
          <w:spacing w:val="-1"/>
        </w:rPr>
        <w:t> </w:t>
      </w:r>
      <w:r>
        <w:rPr/>
        <w:t>be kept in the following places:</w:t>
      </w:r>
    </w:p>
    <w:p>
      <w:pPr>
        <w:pStyle w:val="ListParagraph"/>
        <w:numPr>
          <w:ilvl w:val="0"/>
          <w:numId w:val="227"/>
        </w:numPr>
        <w:tabs>
          <w:tab w:pos="636" w:val="left" w:leader="none"/>
        </w:tabs>
        <w:spacing w:line="240" w:lineRule="auto" w:before="150" w:after="0"/>
        <w:ind w:left="636" w:right="0" w:hanging="269"/>
        <w:jc w:val="left"/>
        <w:rPr>
          <w:b/>
          <w:sz w:val="21"/>
        </w:rPr>
      </w:pPr>
      <w:r>
        <w:rPr>
          <w:b/>
          <w:color w:val="7030A0"/>
          <w:sz w:val="21"/>
        </w:rPr>
        <w:t>Bank</w:t>
      </w:r>
      <w:r>
        <w:rPr>
          <w:b/>
          <w:color w:val="7030A0"/>
          <w:spacing w:val="-3"/>
          <w:sz w:val="21"/>
        </w:rPr>
        <w:t> </w:t>
      </w:r>
      <w:r>
        <w:rPr>
          <w:b/>
          <w:color w:val="7030A0"/>
          <w:sz w:val="21"/>
        </w:rPr>
        <w:t>of</w:t>
      </w:r>
      <w:r>
        <w:rPr>
          <w:b/>
          <w:color w:val="7030A0"/>
          <w:spacing w:val="-3"/>
          <w:sz w:val="21"/>
        </w:rPr>
        <w:t> </w:t>
      </w:r>
      <w:r>
        <w:rPr>
          <w:b/>
          <w:color w:val="7030A0"/>
          <w:sz w:val="21"/>
        </w:rPr>
        <w:t>the</w:t>
      </w:r>
      <w:r>
        <w:rPr>
          <w:b/>
          <w:color w:val="7030A0"/>
          <w:spacing w:val="-3"/>
          <w:sz w:val="21"/>
        </w:rPr>
        <w:t> </w:t>
      </w:r>
      <w:r>
        <w:rPr>
          <w:b/>
          <w:color w:val="7030A0"/>
          <w:spacing w:val="-2"/>
          <w:sz w:val="21"/>
        </w:rPr>
        <w:t>testator</w:t>
      </w:r>
    </w:p>
    <w:p>
      <w:pPr>
        <w:pStyle w:val="ListParagraph"/>
        <w:numPr>
          <w:ilvl w:val="0"/>
          <w:numId w:val="227"/>
        </w:numPr>
        <w:tabs>
          <w:tab w:pos="636" w:val="left" w:leader="none"/>
        </w:tabs>
        <w:spacing w:line="240" w:lineRule="auto" w:before="141" w:after="0"/>
        <w:ind w:left="636" w:right="0" w:hanging="269"/>
        <w:jc w:val="left"/>
        <w:rPr>
          <w:b/>
          <w:sz w:val="21"/>
        </w:rPr>
      </w:pPr>
      <w:r>
        <w:rPr>
          <w:b/>
          <w:color w:val="7030A0"/>
          <w:sz w:val="21"/>
        </w:rPr>
        <w:t>At</w:t>
      </w:r>
      <w:r>
        <w:rPr>
          <w:b/>
          <w:color w:val="7030A0"/>
          <w:spacing w:val="-5"/>
          <w:sz w:val="21"/>
        </w:rPr>
        <w:t> </w:t>
      </w:r>
      <w:r>
        <w:rPr>
          <w:b/>
          <w:color w:val="7030A0"/>
          <w:sz w:val="21"/>
        </w:rPr>
        <w:t>the</w:t>
      </w:r>
      <w:r>
        <w:rPr>
          <w:b/>
          <w:color w:val="7030A0"/>
          <w:spacing w:val="-4"/>
          <w:sz w:val="21"/>
        </w:rPr>
        <w:t> </w:t>
      </w:r>
      <w:r>
        <w:rPr>
          <w:b/>
          <w:color w:val="7030A0"/>
          <w:sz w:val="21"/>
        </w:rPr>
        <w:t>Probate</w:t>
      </w:r>
      <w:r>
        <w:rPr>
          <w:b/>
          <w:color w:val="7030A0"/>
          <w:spacing w:val="-5"/>
          <w:sz w:val="21"/>
        </w:rPr>
        <w:t> </w:t>
      </w:r>
      <w:r>
        <w:rPr>
          <w:b/>
          <w:color w:val="7030A0"/>
          <w:sz w:val="21"/>
        </w:rPr>
        <w:t>Registry</w:t>
      </w:r>
      <w:r>
        <w:rPr>
          <w:b/>
          <w:color w:val="7030A0"/>
          <w:spacing w:val="-4"/>
          <w:sz w:val="21"/>
        </w:rPr>
        <w:t> </w:t>
      </w:r>
      <w:r>
        <w:rPr>
          <w:b/>
          <w:color w:val="7030A0"/>
          <w:sz w:val="21"/>
        </w:rPr>
        <w:t>within</w:t>
      </w:r>
      <w:r>
        <w:rPr>
          <w:b/>
          <w:color w:val="7030A0"/>
          <w:spacing w:val="-5"/>
          <w:sz w:val="21"/>
        </w:rPr>
        <w:t> </w:t>
      </w:r>
      <w:r>
        <w:rPr>
          <w:b/>
          <w:color w:val="7030A0"/>
          <w:sz w:val="21"/>
        </w:rPr>
        <w:t>the</w:t>
      </w:r>
      <w:r>
        <w:rPr>
          <w:b/>
          <w:color w:val="7030A0"/>
          <w:spacing w:val="-4"/>
          <w:sz w:val="21"/>
        </w:rPr>
        <w:t> </w:t>
      </w:r>
      <w:r>
        <w:rPr>
          <w:b/>
          <w:color w:val="7030A0"/>
          <w:sz w:val="21"/>
        </w:rPr>
        <w:t>jurisdiction</w:t>
      </w:r>
      <w:r>
        <w:rPr>
          <w:b/>
          <w:color w:val="7030A0"/>
          <w:spacing w:val="-5"/>
          <w:sz w:val="21"/>
        </w:rPr>
        <w:t> </w:t>
      </w:r>
      <w:r>
        <w:rPr>
          <w:b/>
          <w:color w:val="7030A0"/>
          <w:sz w:val="21"/>
        </w:rPr>
        <w:t>(</w:t>
      </w:r>
      <w:r>
        <w:rPr>
          <w:b/>
          <w:color w:val="00B050"/>
          <w:sz w:val="21"/>
        </w:rPr>
        <w:t>this</w:t>
      </w:r>
      <w:r>
        <w:rPr>
          <w:b/>
          <w:color w:val="00B050"/>
          <w:spacing w:val="-4"/>
          <w:sz w:val="21"/>
        </w:rPr>
        <w:t> </w:t>
      </w:r>
      <w:r>
        <w:rPr>
          <w:b/>
          <w:color w:val="00B050"/>
          <w:sz w:val="21"/>
        </w:rPr>
        <w:t>is</w:t>
      </w:r>
      <w:r>
        <w:rPr>
          <w:b/>
          <w:color w:val="00B050"/>
          <w:spacing w:val="-5"/>
          <w:sz w:val="21"/>
        </w:rPr>
        <w:t> </w:t>
      </w:r>
      <w:r>
        <w:rPr>
          <w:b/>
          <w:color w:val="00B050"/>
          <w:sz w:val="21"/>
        </w:rPr>
        <w:t>the</w:t>
      </w:r>
      <w:r>
        <w:rPr>
          <w:b/>
          <w:color w:val="00B050"/>
          <w:spacing w:val="-4"/>
          <w:sz w:val="21"/>
        </w:rPr>
        <w:t> </w:t>
      </w:r>
      <w:r>
        <w:rPr>
          <w:b/>
          <w:color w:val="00B050"/>
          <w:sz w:val="21"/>
        </w:rPr>
        <w:t>best</w:t>
      </w:r>
      <w:r>
        <w:rPr>
          <w:b/>
          <w:color w:val="00B050"/>
          <w:spacing w:val="-5"/>
          <w:sz w:val="21"/>
        </w:rPr>
        <w:t> </w:t>
      </w:r>
      <w:r>
        <w:rPr>
          <w:b/>
          <w:color w:val="00B050"/>
          <w:spacing w:val="-2"/>
          <w:sz w:val="21"/>
        </w:rPr>
        <w:t>place</w:t>
      </w:r>
      <w:r>
        <w:rPr>
          <w:b/>
          <w:color w:val="7030A0"/>
          <w:spacing w:val="-2"/>
          <w:sz w:val="21"/>
        </w:rPr>
        <w:t>)</w:t>
      </w:r>
    </w:p>
    <w:p>
      <w:pPr>
        <w:pStyle w:val="ListParagraph"/>
        <w:numPr>
          <w:ilvl w:val="0"/>
          <w:numId w:val="227"/>
        </w:numPr>
        <w:tabs>
          <w:tab w:pos="636" w:val="left" w:leader="none"/>
        </w:tabs>
        <w:spacing w:line="240" w:lineRule="auto" w:before="138" w:after="0"/>
        <w:ind w:left="636" w:right="0" w:hanging="269"/>
        <w:jc w:val="left"/>
        <w:rPr>
          <w:b/>
          <w:sz w:val="21"/>
        </w:rPr>
      </w:pPr>
      <w:r>
        <w:rPr>
          <w:b/>
          <w:color w:val="7030A0"/>
          <w:sz w:val="21"/>
        </w:rPr>
        <w:t>By</w:t>
      </w:r>
      <w:r>
        <w:rPr>
          <w:b/>
          <w:color w:val="7030A0"/>
          <w:spacing w:val="-5"/>
          <w:sz w:val="21"/>
        </w:rPr>
        <w:t> </w:t>
      </w:r>
      <w:r>
        <w:rPr>
          <w:b/>
          <w:color w:val="7030A0"/>
          <w:sz w:val="21"/>
        </w:rPr>
        <w:t>the</w:t>
      </w:r>
      <w:r>
        <w:rPr>
          <w:b/>
          <w:color w:val="7030A0"/>
          <w:spacing w:val="-4"/>
          <w:sz w:val="21"/>
        </w:rPr>
        <w:t> </w:t>
      </w:r>
      <w:r>
        <w:rPr>
          <w:b/>
          <w:color w:val="7030A0"/>
          <w:sz w:val="21"/>
        </w:rPr>
        <w:t>testator</w:t>
      </w:r>
      <w:r>
        <w:rPr>
          <w:b/>
          <w:color w:val="7030A0"/>
          <w:spacing w:val="-4"/>
          <w:sz w:val="21"/>
        </w:rPr>
        <w:t> </w:t>
      </w:r>
      <w:r>
        <w:rPr>
          <w:b/>
          <w:color w:val="7030A0"/>
          <w:spacing w:val="-2"/>
          <w:sz w:val="21"/>
        </w:rPr>
        <w:t>himself</w:t>
      </w:r>
    </w:p>
    <w:p>
      <w:pPr>
        <w:pStyle w:val="ListParagraph"/>
        <w:numPr>
          <w:ilvl w:val="0"/>
          <w:numId w:val="227"/>
        </w:numPr>
        <w:tabs>
          <w:tab w:pos="636" w:val="left" w:leader="none"/>
        </w:tabs>
        <w:spacing w:line="240" w:lineRule="auto" w:before="138" w:after="0"/>
        <w:ind w:left="636" w:right="0" w:hanging="269"/>
        <w:jc w:val="left"/>
        <w:rPr>
          <w:b/>
          <w:sz w:val="21"/>
        </w:rPr>
      </w:pPr>
      <w:r>
        <w:rPr>
          <w:b/>
          <w:color w:val="7030A0"/>
          <w:sz w:val="21"/>
        </w:rPr>
        <w:t>With</w:t>
      </w:r>
      <w:r>
        <w:rPr>
          <w:b/>
          <w:color w:val="7030A0"/>
          <w:spacing w:val="-4"/>
          <w:sz w:val="21"/>
        </w:rPr>
        <w:t> </w:t>
      </w:r>
      <w:r>
        <w:rPr>
          <w:b/>
          <w:color w:val="7030A0"/>
          <w:sz w:val="21"/>
        </w:rPr>
        <w:t>a</w:t>
      </w:r>
      <w:r>
        <w:rPr>
          <w:b/>
          <w:color w:val="7030A0"/>
          <w:spacing w:val="-4"/>
          <w:sz w:val="21"/>
        </w:rPr>
        <w:t> </w:t>
      </w:r>
      <w:r>
        <w:rPr>
          <w:b/>
          <w:color w:val="7030A0"/>
          <w:sz w:val="21"/>
        </w:rPr>
        <w:t>trusted</w:t>
      </w:r>
      <w:r>
        <w:rPr>
          <w:b/>
          <w:color w:val="7030A0"/>
          <w:spacing w:val="-3"/>
          <w:sz w:val="21"/>
        </w:rPr>
        <w:t> </w:t>
      </w:r>
      <w:r>
        <w:rPr>
          <w:b/>
          <w:color w:val="7030A0"/>
          <w:sz w:val="21"/>
        </w:rPr>
        <w:t>relative</w:t>
      </w:r>
      <w:r>
        <w:rPr>
          <w:b/>
          <w:color w:val="7030A0"/>
          <w:spacing w:val="-4"/>
          <w:sz w:val="21"/>
        </w:rPr>
        <w:t> </w:t>
      </w:r>
      <w:r>
        <w:rPr>
          <w:b/>
          <w:color w:val="7030A0"/>
          <w:sz w:val="21"/>
        </w:rPr>
        <w:t>or</w:t>
      </w:r>
      <w:r>
        <w:rPr>
          <w:b/>
          <w:color w:val="7030A0"/>
          <w:spacing w:val="-4"/>
          <w:sz w:val="21"/>
        </w:rPr>
        <w:t> </w:t>
      </w:r>
      <w:r>
        <w:rPr>
          <w:b/>
          <w:color w:val="7030A0"/>
          <w:sz w:val="21"/>
        </w:rPr>
        <w:t>close</w:t>
      </w:r>
      <w:r>
        <w:rPr>
          <w:b/>
          <w:color w:val="7030A0"/>
          <w:spacing w:val="-5"/>
          <w:sz w:val="21"/>
        </w:rPr>
        <w:t> </w:t>
      </w:r>
      <w:r>
        <w:rPr>
          <w:b/>
          <w:color w:val="7030A0"/>
          <w:spacing w:val="-2"/>
          <w:sz w:val="21"/>
        </w:rPr>
        <w:t>associate</w:t>
      </w:r>
    </w:p>
    <w:p>
      <w:pPr>
        <w:pStyle w:val="ListParagraph"/>
        <w:numPr>
          <w:ilvl w:val="0"/>
          <w:numId w:val="227"/>
        </w:numPr>
        <w:tabs>
          <w:tab w:pos="636" w:val="left" w:leader="none"/>
        </w:tabs>
        <w:spacing w:line="240" w:lineRule="auto" w:before="142" w:after="0"/>
        <w:ind w:left="636" w:right="0" w:hanging="269"/>
        <w:jc w:val="left"/>
        <w:rPr>
          <w:b/>
          <w:sz w:val="21"/>
        </w:rPr>
      </w:pPr>
      <w:r>
        <w:rPr>
          <w:b/>
          <w:color w:val="7030A0"/>
          <w:sz w:val="21"/>
        </w:rPr>
        <w:t>Executor</w:t>
      </w:r>
      <w:r>
        <w:rPr>
          <w:b/>
          <w:color w:val="7030A0"/>
          <w:spacing w:val="-6"/>
          <w:sz w:val="21"/>
        </w:rPr>
        <w:t> </w:t>
      </w:r>
      <w:r>
        <w:rPr>
          <w:b/>
          <w:color w:val="7030A0"/>
          <w:sz w:val="21"/>
        </w:rPr>
        <w:t>appointed</w:t>
      </w:r>
      <w:r>
        <w:rPr>
          <w:b/>
          <w:color w:val="7030A0"/>
          <w:spacing w:val="-5"/>
          <w:sz w:val="21"/>
        </w:rPr>
        <w:t> </w:t>
      </w:r>
      <w:r>
        <w:rPr>
          <w:b/>
          <w:color w:val="7030A0"/>
          <w:sz w:val="21"/>
        </w:rPr>
        <w:t>in</w:t>
      </w:r>
      <w:r>
        <w:rPr>
          <w:b/>
          <w:color w:val="7030A0"/>
          <w:spacing w:val="-6"/>
          <w:sz w:val="21"/>
        </w:rPr>
        <w:t> </w:t>
      </w:r>
      <w:r>
        <w:rPr>
          <w:b/>
          <w:color w:val="7030A0"/>
          <w:sz w:val="21"/>
        </w:rPr>
        <w:t>the</w:t>
      </w:r>
      <w:r>
        <w:rPr>
          <w:b/>
          <w:color w:val="7030A0"/>
          <w:spacing w:val="-5"/>
          <w:sz w:val="21"/>
        </w:rPr>
        <w:t> </w:t>
      </w:r>
      <w:r>
        <w:rPr>
          <w:b/>
          <w:color w:val="7030A0"/>
          <w:spacing w:val="-4"/>
          <w:sz w:val="21"/>
        </w:rPr>
        <w:t>will</w:t>
      </w:r>
    </w:p>
    <w:p>
      <w:pPr>
        <w:pStyle w:val="ListParagraph"/>
        <w:numPr>
          <w:ilvl w:val="0"/>
          <w:numId w:val="227"/>
        </w:numPr>
        <w:tabs>
          <w:tab w:pos="636" w:val="left" w:leader="none"/>
        </w:tabs>
        <w:spacing w:line="240" w:lineRule="auto" w:before="138" w:after="0"/>
        <w:ind w:left="636" w:right="0" w:hanging="269"/>
        <w:jc w:val="left"/>
        <w:rPr>
          <w:b/>
          <w:sz w:val="21"/>
        </w:rPr>
      </w:pPr>
      <w:r>
        <w:rPr>
          <w:b/>
          <w:color w:val="7030A0"/>
          <w:sz w:val="21"/>
        </w:rPr>
        <w:t>Solicitors’</w:t>
      </w:r>
      <w:r>
        <w:rPr>
          <w:b/>
          <w:color w:val="7030A0"/>
          <w:spacing w:val="-10"/>
          <w:sz w:val="21"/>
        </w:rPr>
        <w:t> </w:t>
      </w:r>
      <w:r>
        <w:rPr>
          <w:b/>
          <w:color w:val="7030A0"/>
          <w:spacing w:val="-2"/>
          <w:sz w:val="21"/>
        </w:rPr>
        <w:t>office</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71488">
                <wp:simplePos x="0" y="0"/>
                <wp:positionH relativeFrom="page">
                  <wp:posOffset>5118956</wp:posOffset>
                </wp:positionH>
                <wp:positionV relativeFrom="page">
                  <wp:posOffset>1271323</wp:posOffset>
                </wp:positionV>
                <wp:extent cx="2482215" cy="7577455"/>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1488" id="docshape580"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left"/>
        <w:rPr>
          <w:b/>
          <w:sz w:val="21"/>
        </w:rPr>
      </w:pPr>
      <w:r>
        <w:rPr>
          <w:b/>
          <w:sz w:val="21"/>
          <w:u w:val="thick"/>
        </w:rPr>
        <w:t>Advantages</w:t>
      </w:r>
      <w:r>
        <w:rPr>
          <w:b/>
          <w:spacing w:val="-6"/>
          <w:sz w:val="21"/>
          <w:u w:val="thick"/>
        </w:rPr>
        <w:t> </w:t>
      </w:r>
      <w:r>
        <w:rPr>
          <w:b/>
          <w:sz w:val="21"/>
          <w:u w:val="thick"/>
        </w:rPr>
        <w:t>of</w:t>
      </w:r>
      <w:r>
        <w:rPr>
          <w:b/>
          <w:spacing w:val="-5"/>
          <w:sz w:val="21"/>
          <w:u w:val="thick"/>
        </w:rPr>
        <w:t> </w:t>
      </w:r>
      <w:r>
        <w:rPr>
          <w:b/>
          <w:sz w:val="21"/>
          <w:u w:val="thick"/>
        </w:rPr>
        <w:t>Keeping</w:t>
      </w:r>
      <w:r>
        <w:rPr>
          <w:b/>
          <w:spacing w:val="-5"/>
          <w:sz w:val="21"/>
          <w:u w:val="thick"/>
        </w:rPr>
        <w:t> </w:t>
      </w:r>
      <w:r>
        <w:rPr>
          <w:b/>
          <w:sz w:val="21"/>
          <w:u w:val="thick"/>
        </w:rPr>
        <w:t>the</w:t>
      </w:r>
      <w:r>
        <w:rPr>
          <w:b/>
          <w:spacing w:val="-5"/>
          <w:sz w:val="21"/>
          <w:u w:val="thick"/>
        </w:rPr>
        <w:t> </w:t>
      </w:r>
      <w:r>
        <w:rPr>
          <w:b/>
          <w:sz w:val="21"/>
          <w:u w:val="thick"/>
        </w:rPr>
        <w:t>Will</w:t>
      </w:r>
      <w:r>
        <w:rPr>
          <w:b/>
          <w:spacing w:val="-6"/>
          <w:sz w:val="21"/>
          <w:u w:val="thick"/>
        </w:rPr>
        <w:t> </w:t>
      </w:r>
      <w:r>
        <w:rPr>
          <w:b/>
          <w:sz w:val="21"/>
          <w:u w:val="thick"/>
        </w:rPr>
        <w:t>with</w:t>
      </w:r>
      <w:r>
        <w:rPr>
          <w:b/>
          <w:spacing w:val="-5"/>
          <w:sz w:val="21"/>
          <w:u w:val="thick"/>
        </w:rPr>
        <w:t> </w:t>
      </w:r>
      <w:r>
        <w:rPr>
          <w:b/>
          <w:sz w:val="21"/>
          <w:u w:val="thick"/>
        </w:rPr>
        <w:t>Probate</w:t>
      </w:r>
      <w:r>
        <w:rPr>
          <w:b/>
          <w:spacing w:val="-5"/>
          <w:sz w:val="21"/>
          <w:u w:val="thick"/>
        </w:rPr>
        <w:t> </w:t>
      </w:r>
      <w:r>
        <w:rPr>
          <w:b/>
          <w:spacing w:val="-2"/>
          <w:sz w:val="21"/>
          <w:u w:val="thick"/>
        </w:rPr>
        <w:t>Registry</w:t>
      </w:r>
    </w:p>
    <w:p>
      <w:pPr>
        <w:pStyle w:val="BodyText"/>
        <w:spacing w:before="31"/>
        <w:rPr>
          <w:b/>
        </w:rPr>
      </w:pPr>
    </w:p>
    <w:p>
      <w:pPr>
        <w:pStyle w:val="ListParagraph"/>
        <w:numPr>
          <w:ilvl w:val="1"/>
          <w:numId w:val="227"/>
        </w:numPr>
        <w:tabs>
          <w:tab w:pos="908" w:val="left" w:leader="none"/>
          <w:tab w:pos="910" w:val="left" w:leader="none"/>
        </w:tabs>
        <w:spacing w:line="362" w:lineRule="auto" w:before="0" w:after="0"/>
        <w:ind w:left="910" w:right="4337" w:hanging="272"/>
        <w:jc w:val="left"/>
        <w:rPr>
          <w:b/>
          <w:sz w:val="21"/>
        </w:rPr>
      </w:pPr>
      <w:r>
        <w:rPr>
          <w:b/>
          <w:color w:val="7030A0"/>
          <w:sz w:val="21"/>
        </w:rPr>
        <w:t>It</w:t>
      </w:r>
      <w:r>
        <w:rPr>
          <w:b/>
          <w:color w:val="7030A0"/>
          <w:spacing w:val="-1"/>
          <w:sz w:val="21"/>
        </w:rPr>
        <w:t> </w:t>
      </w:r>
      <w:r>
        <w:rPr>
          <w:b/>
          <w:color w:val="7030A0"/>
          <w:sz w:val="21"/>
        </w:rPr>
        <w:t>complies</w:t>
      </w:r>
      <w:r>
        <w:rPr>
          <w:b/>
          <w:color w:val="7030A0"/>
          <w:spacing w:val="-1"/>
          <w:sz w:val="21"/>
        </w:rPr>
        <w:t> </w:t>
      </w:r>
      <w:r>
        <w:rPr>
          <w:b/>
          <w:color w:val="7030A0"/>
          <w:sz w:val="21"/>
        </w:rPr>
        <w:t>with</w:t>
      </w:r>
      <w:r>
        <w:rPr>
          <w:b/>
          <w:color w:val="7030A0"/>
          <w:spacing w:val="-1"/>
          <w:sz w:val="21"/>
        </w:rPr>
        <w:t> </w:t>
      </w:r>
      <w:r>
        <w:rPr>
          <w:b/>
          <w:color w:val="7030A0"/>
          <w:sz w:val="21"/>
        </w:rPr>
        <w:t>the</w:t>
      </w:r>
      <w:r>
        <w:rPr>
          <w:b/>
          <w:color w:val="7030A0"/>
          <w:spacing w:val="-1"/>
          <w:sz w:val="21"/>
        </w:rPr>
        <w:t> </w:t>
      </w:r>
      <w:r>
        <w:rPr>
          <w:b/>
          <w:color w:val="7030A0"/>
          <w:sz w:val="21"/>
        </w:rPr>
        <w:t>requirements</w:t>
      </w:r>
      <w:r>
        <w:rPr>
          <w:b/>
          <w:color w:val="7030A0"/>
          <w:spacing w:val="-1"/>
          <w:sz w:val="21"/>
        </w:rPr>
        <w:t> </w:t>
      </w:r>
      <w:r>
        <w:rPr>
          <w:b/>
          <w:color w:val="7030A0"/>
          <w:sz w:val="21"/>
        </w:rPr>
        <w:t>of</w:t>
      </w:r>
      <w:r>
        <w:rPr>
          <w:b/>
          <w:color w:val="7030A0"/>
          <w:spacing w:val="-1"/>
          <w:sz w:val="21"/>
        </w:rPr>
        <w:t> </w:t>
      </w:r>
      <w:r>
        <w:rPr>
          <w:b/>
          <w:color w:val="7030A0"/>
          <w:sz w:val="21"/>
        </w:rPr>
        <w:t>the</w:t>
      </w:r>
      <w:r>
        <w:rPr>
          <w:b/>
          <w:color w:val="7030A0"/>
          <w:spacing w:val="-1"/>
          <w:sz w:val="21"/>
        </w:rPr>
        <w:t> </w:t>
      </w:r>
      <w:r>
        <w:rPr>
          <w:b/>
          <w:color w:val="7030A0"/>
          <w:sz w:val="21"/>
        </w:rPr>
        <w:t>law</w:t>
      </w:r>
      <w:r>
        <w:rPr>
          <w:sz w:val="21"/>
        </w:rPr>
        <w:t>.</w:t>
      </w:r>
      <w:r>
        <w:rPr>
          <w:spacing w:val="-1"/>
          <w:sz w:val="21"/>
        </w:rPr>
        <w:t> </w:t>
      </w:r>
      <w:r>
        <w:rPr>
          <w:b/>
          <w:color w:val="FF0000"/>
          <w:sz w:val="21"/>
        </w:rPr>
        <w:t>S.</w:t>
      </w:r>
      <w:r>
        <w:rPr>
          <w:b/>
          <w:color w:val="FF0000"/>
          <w:spacing w:val="-1"/>
          <w:sz w:val="21"/>
        </w:rPr>
        <w:t> </w:t>
      </w:r>
      <w:r>
        <w:rPr>
          <w:b/>
          <w:color w:val="FF0000"/>
          <w:sz w:val="21"/>
        </w:rPr>
        <w:t>35</w:t>
      </w:r>
      <w:r>
        <w:rPr>
          <w:b/>
          <w:color w:val="FF0000"/>
          <w:spacing w:val="-1"/>
          <w:sz w:val="21"/>
        </w:rPr>
        <w:t> </w:t>
      </w:r>
      <w:r>
        <w:rPr>
          <w:b/>
          <w:color w:val="FF0000"/>
          <w:sz w:val="21"/>
        </w:rPr>
        <w:t>AEL</w:t>
      </w:r>
      <w:r>
        <w:rPr>
          <w:sz w:val="21"/>
        </w:rPr>
        <w:t>–The</w:t>
      </w:r>
      <w:r>
        <w:rPr>
          <w:spacing w:val="-1"/>
          <w:sz w:val="21"/>
        </w:rPr>
        <w:t> </w:t>
      </w:r>
      <w:r>
        <w:rPr>
          <w:sz w:val="21"/>
        </w:rPr>
        <w:t>court should provide facilities for safe custody of Wills of living persons</w:t>
      </w:r>
    </w:p>
    <w:p>
      <w:pPr>
        <w:pStyle w:val="ListParagraph"/>
        <w:numPr>
          <w:ilvl w:val="1"/>
          <w:numId w:val="227"/>
        </w:numPr>
        <w:tabs>
          <w:tab w:pos="908" w:val="left" w:leader="none"/>
        </w:tabs>
        <w:spacing w:line="240" w:lineRule="auto" w:before="1" w:after="0"/>
        <w:ind w:left="908" w:right="0" w:hanging="270"/>
        <w:jc w:val="left"/>
        <w:rPr>
          <w:b/>
          <w:color w:val="FF0000"/>
          <w:sz w:val="21"/>
        </w:rPr>
      </w:pPr>
      <w:r>
        <w:rPr>
          <w:b/>
          <w:color w:val="7030A0"/>
          <w:sz w:val="21"/>
        </w:rPr>
        <w:t>It</w:t>
      </w:r>
      <w:r>
        <w:rPr>
          <w:b/>
          <w:color w:val="7030A0"/>
          <w:spacing w:val="-5"/>
          <w:sz w:val="21"/>
        </w:rPr>
        <w:t> </w:t>
      </w:r>
      <w:r>
        <w:rPr>
          <w:b/>
          <w:color w:val="7030A0"/>
          <w:sz w:val="21"/>
        </w:rPr>
        <w:t>ensures</w:t>
      </w:r>
      <w:r>
        <w:rPr>
          <w:b/>
          <w:color w:val="7030A0"/>
          <w:spacing w:val="-4"/>
          <w:sz w:val="21"/>
        </w:rPr>
        <w:t> </w:t>
      </w:r>
      <w:r>
        <w:rPr>
          <w:b/>
          <w:color w:val="7030A0"/>
          <w:sz w:val="21"/>
        </w:rPr>
        <w:t>safe</w:t>
      </w:r>
      <w:r>
        <w:rPr>
          <w:b/>
          <w:color w:val="7030A0"/>
          <w:spacing w:val="-4"/>
          <w:sz w:val="21"/>
        </w:rPr>
        <w:t> </w:t>
      </w:r>
      <w:r>
        <w:rPr>
          <w:b/>
          <w:color w:val="7030A0"/>
          <w:sz w:val="21"/>
        </w:rPr>
        <w:t>custody</w:t>
      </w:r>
      <w:r>
        <w:rPr>
          <w:b/>
          <w:color w:val="7030A0"/>
          <w:spacing w:val="-4"/>
          <w:sz w:val="21"/>
        </w:rPr>
        <w:t> </w:t>
      </w:r>
      <w:r>
        <w:rPr>
          <w:b/>
          <w:color w:val="FF0000"/>
          <w:sz w:val="21"/>
        </w:rPr>
        <w:t>Order</w:t>
      </w:r>
      <w:r>
        <w:rPr>
          <w:b/>
          <w:color w:val="FF0000"/>
          <w:spacing w:val="-4"/>
          <w:sz w:val="21"/>
        </w:rPr>
        <w:t> </w:t>
      </w:r>
      <w:r>
        <w:rPr>
          <w:b/>
          <w:color w:val="FF0000"/>
          <w:sz w:val="21"/>
        </w:rPr>
        <w:t>48</w:t>
      </w:r>
      <w:r>
        <w:rPr>
          <w:b/>
          <w:color w:val="FF0000"/>
          <w:spacing w:val="-4"/>
          <w:sz w:val="21"/>
        </w:rPr>
        <w:t> </w:t>
      </w:r>
      <w:r>
        <w:rPr>
          <w:b/>
          <w:color w:val="FF0000"/>
          <w:sz w:val="21"/>
        </w:rPr>
        <w:t>Rule</w:t>
      </w:r>
      <w:r>
        <w:rPr>
          <w:b/>
          <w:color w:val="FF0000"/>
          <w:spacing w:val="-4"/>
          <w:sz w:val="21"/>
        </w:rPr>
        <w:t> </w:t>
      </w:r>
      <w:r>
        <w:rPr>
          <w:b/>
          <w:color w:val="FF0000"/>
          <w:sz w:val="21"/>
        </w:rPr>
        <w:t>16</w:t>
      </w:r>
      <w:r>
        <w:rPr>
          <w:b/>
          <w:color w:val="FF0000"/>
          <w:spacing w:val="-5"/>
          <w:sz w:val="21"/>
        </w:rPr>
        <w:t> </w:t>
      </w:r>
      <w:r>
        <w:rPr>
          <w:b/>
          <w:color w:val="FF0000"/>
          <w:sz w:val="21"/>
        </w:rPr>
        <w:t>Abuja</w:t>
      </w:r>
      <w:r>
        <w:rPr>
          <w:b/>
          <w:color w:val="FF0000"/>
          <w:spacing w:val="-4"/>
          <w:sz w:val="21"/>
        </w:rPr>
        <w:t> </w:t>
      </w:r>
      <w:r>
        <w:rPr>
          <w:b/>
          <w:color w:val="FF0000"/>
          <w:spacing w:val="-2"/>
          <w:sz w:val="21"/>
        </w:rPr>
        <w:t>HCCPR</w:t>
      </w:r>
    </w:p>
    <w:p>
      <w:pPr>
        <w:pStyle w:val="ListParagraph"/>
        <w:numPr>
          <w:ilvl w:val="1"/>
          <w:numId w:val="227"/>
        </w:numPr>
        <w:tabs>
          <w:tab w:pos="908" w:val="left" w:leader="none"/>
        </w:tabs>
        <w:spacing w:line="240" w:lineRule="auto" w:before="120" w:after="0"/>
        <w:ind w:left="908" w:right="0" w:hanging="270"/>
        <w:jc w:val="left"/>
        <w:rPr>
          <w:b/>
          <w:sz w:val="21"/>
        </w:rPr>
      </w:pPr>
      <w:r>
        <w:rPr>
          <w:sz w:val="21"/>
        </w:rPr>
        <w:t>It</w:t>
      </w:r>
      <w:r>
        <w:rPr>
          <w:spacing w:val="-3"/>
          <w:sz w:val="21"/>
        </w:rPr>
        <w:t> </w:t>
      </w:r>
      <w:r>
        <w:rPr>
          <w:b/>
          <w:color w:val="7030A0"/>
          <w:sz w:val="21"/>
        </w:rPr>
        <w:t>aids</w:t>
      </w:r>
      <w:r>
        <w:rPr>
          <w:b/>
          <w:color w:val="7030A0"/>
          <w:spacing w:val="-3"/>
          <w:sz w:val="21"/>
        </w:rPr>
        <w:t> </w:t>
      </w:r>
      <w:r>
        <w:rPr>
          <w:b/>
          <w:color w:val="7030A0"/>
          <w:sz w:val="21"/>
        </w:rPr>
        <w:t>in</w:t>
      </w:r>
      <w:r>
        <w:rPr>
          <w:b/>
          <w:color w:val="7030A0"/>
          <w:spacing w:val="-3"/>
          <w:sz w:val="21"/>
        </w:rPr>
        <w:t> </w:t>
      </w:r>
      <w:r>
        <w:rPr>
          <w:b/>
          <w:color w:val="7030A0"/>
          <w:sz w:val="21"/>
        </w:rPr>
        <w:t>proof</w:t>
      </w:r>
      <w:r>
        <w:rPr>
          <w:b/>
          <w:color w:val="7030A0"/>
          <w:spacing w:val="-2"/>
          <w:sz w:val="21"/>
        </w:rPr>
        <w:t> </w:t>
      </w:r>
      <w:r>
        <w:rPr>
          <w:b/>
          <w:color w:val="7030A0"/>
          <w:sz w:val="21"/>
        </w:rPr>
        <w:t>of</w:t>
      </w:r>
      <w:r>
        <w:rPr>
          <w:b/>
          <w:color w:val="7030A0"/>
          <w:spacing w:val="-3"/>
          <w:sz w:val="21"/>
        </w:rPr>
        <w:t> </w:t>
      </w:r>
      <w:r>
        <w:rPr>
          <w:b/>
          <w:color w:val="7030A0"/>
          <w:sz w:val="21"/>
        </w:rPr>
        <w:t>the</w:t>
      </w:r>
      <w:r>
        <w:rPr>
          <w:b/>
          <w:color w:val="7030A0"/>
          <w:spacing w:val="-3"/>
          <w:sz w:val="21"/>
        </w:rPr>
        <w:t> </w:t>
      </w:r>
      <w:r>
        <w:rPr>
          <w:b/>
          <w:color w:val="7030A0"/>
          <w:spacing w:val="-4"/>
          <w:sz w:val="21"/>
        </w:rPr>
        <w:t>Will.</w:t>
      </w:r>
    </w:p>
    <w:p>
      <w:pPr>
        <w:pStyle w:val="ListParagraph"/>
        <w:numPr>
          <w:ilvl w:val="1"/>
          <w:numId w:val="227"/>
        </w:numPr>
        <w:tabs>
          <w:tab w:pos="908" w:val="left" w:leader="none"/>
        </w:tabs>
        <w:spacing w:line="240" w:lineRule="auto" w:before="124" w:after="0"/>
        <w:ind w:left="908" w:right="0" w:hanging="270"/>
        <w:jc w:val="left"/>
        <w:rPr>
          <w:b/>
          <w:color w:val="FF0000"/>
          <w:sz w:val="21"/>
        </w:rPr>
      </w:pPr>
      <w:r>
        <w:rPr>
          <w:b/>
          <w:color w:val="FF0000"/>
          <w:sz w:val="21"/>
        </w:rPr>
        <w:t>It</w:t>
      </w:r>
      <w:r>
        <w:rPr>
          <w:b/>
          <w:color w:val="FF0000"/>
          <w:spacing w:val="-4"/>
          <w:sz w:val="21"/>
        </w:rPr>
        <w:t> </w:t>
      </w:r>
      <w:r>
        <w:rPr>
          <w:b/>
          <w:color w:val="FF0000"/>
          <w:sz w:val="21"/>
        </w:rPr>
        <w:t>facilitates</w:t>
      </w:r>
      <w:r>
        <w:rPr>
          <w:b/>
          <w:color w:val="FF0000"/>
          <w:spacing w:val="-4"/>
          <w:sz w:val="21"/>
        </w:rPr>
        <w:t> </w:t>
      </w:r>
      <w:r>
        <w:rPr>
          <w:b/>
          <w:color w:val="FF0000"/>
          <w:sz w:val="21"/>
        </w:rPr>
        <w:t>the</w:t>
      </w:r>
      <w:r>
        <w:rPr>
          <w:b/>
          <w:color w:val="FF0000"/>
          <w:spacing w:val="-4"/>
          <w:sz w:val="21"/>
        </w:rPr>
        <w:t> </w:t>
      </w:r>
      <w:r>
        <w:rPr>
          <w:b/>
          <w:color w:val="FF0000"/>
          <w:sz w:val="21"/>
        </w:rPr>
        <w:t>grant</w:t>
      </w:r>
      <w:r>
        <w:rPr>
          <w:b/>
          <w:color w:val="FF0000"/>
          <w:spacing w:val="-4"/>
          <w:sz w:val="21"/>
        </w:rPr>
        <w:t> </w:t>
      </w:r>
      <w:r>
        <w:rPr>
          <w:b/>
          <w:color w:val="FF0000"/>
          <w:sz w:val="21"/>
        </w:rPr>
        <w:t>of</w:t>
      </w:r>
      <w:r>
        <w:rPr>
          <w:b/>
          <w:color w:val="FF0000"/>
          <w:spacing w:val="-4"/>
          <w:sz w:val="21"/>
        </w:rPr>
        <w:t> </w:t>
      </w:r>
      <w:r>
        <w:rPr>
          <w:b/>
          <w:color w:val="FF0000"/>
          <w:spacing w:val="-2"/>
          <w:sz w:val="21"/>
        </w:rPr>
        <w:t>probate.</w:t>
      </w:r>
    </w:p>
    <w:p>
      <w:pPr>
        <w:pStyle w:val="Heading3"/>
        <w:spacing w:before="120"/>
      </w:pPr>
      <w:r>
        <w:rPr/>
        <w:t>PRACTICAL</w:t>
      </w:r>
      <w:r>
        <w:rPr>
          <w:spacing w:val="-8"/>
        </w:rPr>
        <w:t> </w:t>
      </w:r>
      <w:r>
        <w:rPr/>
        <w:t>STEPS/STAGES</w:t>
      </w:r>
      <w:r>
        <w:rPr>
          <w:spacing w:val="-8"/>
        </w:rPr>
        <w:t> </w:t>
      </w:r>
      <w:r>
        <w:rPr/>
        <w:t>IN</w:t>
      </w:r>
      <w:r>
        <w:rPr>
          <w:spacing w:val="-7"/>
        </w:rPr>
        <w:t> </w:t>
      </w:r>
      <w:r>
        <w:rPr/>
        <w:t>THE</w:t>
      </w:r>
      <w:r>
        <w:rPr>
          <w:spacing w:val="-7"/>
        </w:rPr>
        <w:t> </w:t>
      </w:r>
      <w:r>
        <w:rPr/>
        <w:t>PREPARATION</w:t>
      </w:r>
      <w:r>
        <w:rPr>
          <w:spacing w:val="-6"/>
        </w:rPr>
        <w:t> </w:t>
      </w:r>
      <w:r>
        <w:rPr/>
        <w:t>OF</w:t>
      </w:r>
      <w:r>
        <w:rPr>
          <w:spacing w:val="-8"/>
        </w:rPr>
        <w:t> </w:t>
      </w:r>
      <w:r>
        <w:rPr/>
        <w:t>A</w:t>
      </w:r>
      <w:r>
        <w:rPr>
          <w:spacing w:val="-7"/>
        </w:rPr>
        <w:t> </w:t>
      </w:r>
      <w:r>
        <w:rPr>
          <w:spacing w:val="-4"/>
        </w:rPr>
        <w:t>WILL</w:t>
      </w:r>
    </w:p>
    <w:p>
      <w:pPr>
        <w:pStyle w:val="BodyText"/>
        <w:spacing w:before="34"/>
        <w:rPr>
          <w:b/>
        </w:rPr>
      </w:pPr>
    </w:p>
    <w:p>
      <w:pPr>
        <w:pStyle w:val="ListParagraph"/>
        <w:numPr>
          <w:ilvl w:val="0"/>
          <w:numId w:val="228"/>
        </w:numPr>
        <w:tabs>
          <w:tab w:pos="908" w:val="left" w:leader="none"/>
        </w:tabs>
        <w:spacing w:line="240" w:lineRule="auto" w:before="0" w:after="0"/>
        <w:ind w:left="908" w:right="0" w:hanging="270"/>
        <w:jc w:val="left"/>
        <w:rPr>
          <w:sz w:val="21"/>
        </w:rPr>
      </w:pPr>
      <w:r>
        <w:rPr>
          <w:sz w:val="21"/>
        </w:rPr>
        <w:t>Obtain</w:t>
      </w:r>
      <w:r>
        <w:rPr>
          <w:spacing w:val="-6"/>
          <w:sz w:val="21"/>
        </w:rPr>
        <w:t> </w:t>
      </w:r>
      <w:r>
        <w:rPr>
          <w:spacing w:val="-2"/>
          <w:sz w:val="21"/>
        </w:rPr>
        <w:t>instructions;</w:t>
      </w:r>
    </w:p>
    <w:p>
      <w:pPr>
        <w:pStyle w:val="ListParagraph"/>
        <w:numPr>
          <w:ilvl w:val="0"/>
          <w:numId w:val="228"/>
        </w:numPr>
        <w:tabs>
          <w:tab w:pos="908" w:val="left" w:leader="none"/>
        </w:tabs>
        <w:spacing w:line="240" w:lineRule="auto" w:before="120" w:after="0"/>
        <w:ind w:left="908" w:right="0" w:hanging="270"/>
        <w:jc w:val="left"/>
        <w:rPr>
          <w:sz w:val="21"/>
        </w:rPr>
      </w:pPr>
      <w:r>
        <w:rPr>
          <w:sz w:val="21"/>
        </w:rPr>
        <w:t>Obtain</w:t>
      </w:r>
      <w:r>
        <w:rPr>
          <w:spacing w:val="-5"/>
          <w:sz w:val="21"/>
        </w:rPr>
        <w:t> </w:t>
      </w:r>
      <w:r>
        <w:rPr>
          <w:sz w:val="21"/>
        </w:rPr>
        <w:t>the</w:t>
      </w:r>
      <w:r>
        <w:rPr>
          <w:spacing w:val="-4"/>
          <w:sz w:val="21"/>
        </w:rPr>
        <w:t> </w:t>
      </w:r>
      <w:r>
        <w:rPr>
          <w:sz w:val="21"/>
        </w:rPr>
        <w:t>previous</w:t>
      </w:r>
      <w:r>
        <w:rPr>
          <w:spacing w:val="-4"/>
          <w:sz w:val="21"/>
        </w:rPr>
        <w:t> </w:t>
      </w:r>
      <w:r>
        <w:rPr>
          <w:sz w:val="21"/>
        </w:rPr>
        <w:t>Will,</w:t>
      </w:r>
      <w:r>
        <w:rPr>
          <w:spacing w:val="-4"/>
          <w:sz w:val="21"/>
        </w:rPr>
        <w:t> </w:t>
      </w:r>
      <w:r>
        <w:rPr>
          <w:sz w:val="21"/>
        </w:rPr>
        <w:t>if</w:t>
      </w:r>
      <w:r>
        <w:rPr>
          <w:spacing w:val="-4"/>
          <w:sz w:val="21"/>
        </w:rPr>
        <w:t> any;</w:t>
      </w:r>
    </w:p>
    <w:p>
      <w:pPr>
        <w:pStyle w:val="ListParagraph"/>
        <w:numPr>
          <w:ilvl w:val="0"/>
          <w:numId w:val="228"/>
        </w:numPr>
        <w:tabs>
          <w:tab w:pos="908" w:val="left" w:leader="none"/>
        </w:tabs>
        <w:spacing w:line="240" w:lineRule="auto" w:before="124" w:after="0"/>
        <w:ind w:left="908" w:right="0" w:hanging="270"/>
        <w:jc w:val="left"/>
        <w:rPr>
          <w:sz w:val="21"/>
        </w:rPr>
      </w:pPr>
      <w:r>
        <w:rPr>
          <w:sz w:val="21"/>
        </w:rPr>
        <w:t>Draft</w:t>
      </w:r>
      <w:r>
        <w:rPr>
          <w:spacing w:val="-4"/>
          <w:sz w:val="21"/>
        </w:rPr>
        <w:t> </w:t>
      </w:r>
      <w:r>
        <w:rPr>
          <w:sz w:val="21"/>
        </w:rPr>
        <w:t>the</w:t>
      </w:r>
      <w:r>
        <w:rPr>
          <w:spacing w:val="-3"/>
          <w:sz w:val="21"/>
        </w:rPr>
        <w:t> </w:t>
      </w:r>
      <w:r>
        <w:rPr>
          <w:sz w:val="21"/>
        </w:rPr>
        <w:t>new</w:t>
      </w:r>
      <w:r>
        <w:rPr>
          <w:spacing w:val="-3"/>
          <w:sz w:val="21"/>
        </w:rPr>
        <w:t> </w:t>
      </w:r>
      <w:r>
        <w:rPr>
          <w:spacing w:val="-2"/>
          <w:sz w:val="21"/>
        </w:rPr>
        <w:t>Will;</w:t>
      </w:r>
    </w:p>
    <w:p>
      <w:pPr>
        <w:pStyle w:val="ListParagraph"/>
        <w:numPr>
          <w:ilvl w:val="0"/>
          <w:numId w:val="228"/>
        </w:numPr>
        <w:tabs>
          <w:tab w:pos="908" w:val="left" w:leader="none"/>
        </w:tabs>
        <w:spacing w:line="240" w:lineRule="auto" w:before="120" w:after="0"/>
        <w:ind w:left="908" w:right="0" w:hanging="270"/>
        <w:jc w:val="left"/>
        <w:rPr>
          <w:sz w:val="21"/>
        </w:rPr>
      </w:pPr>
      <w:r>
        <w:rPr>
          <w:sz w:val="21"/>
        </w:rPr>
        <w:t>Forward</w:t>
      </w:r>
      <w:r>
        <w:rPr>
          <w:spacing w:val="-4"/>
          <w:sz w:val="21"/>
        </w:rPr>
        <w:t> </w:t>
      </w:r>
      <w:r>
        <w:rPr>
          <w:sz w:val="21"/>
        </w:rPr>
        <w:t>draft</w:t>
      </w:r>
      <w:r>
        <w:rPr>
          <w:spacing w:val="-4"/>
          <w:sz w:val="21"/>
        </w:rPr>
        <w:t> </w:t>
      </w:r>
      <w:r>
        <w:rPr>
          <w:sz w:val="21"/>
        </w:rPr>
        <w:t>Will</w:t>
      </w:r>
      <w:r>
        <w:rPr>
          <w:spacing w:val="-3"/>
          <w:sz w:val="21"/>
        </w:rPr>
        <w:t> </w:t>
      </w:r>
      <w:r>
        <w:rPr>
          <w:sz w:val="21"/>
        </w:rPr>
        <w:t>to</w:t>
      </w:r>
      <w:r>
        <w:rPr>
          <w:spacing w:val="-4"/>
          <w:sz w:val="21"/>
        </w:rPr>
        <w:t> </w:t>
      </w:r>
      <w:r>
        <w:rPr>
          <w:sz w:val="21"/>
        </w:rPr>
        <w:t>the</w:t>
      </w:r>
      <w:r>
        <w:rPr>
          <w:spacing w:val="-3"/>
          <w:sz w:val="21"/>
        </w:rPr>
        <w:t> </w:t>
      </w:r>
      <w:r>
        <w:rPr>
          <w:sz w:val="21"/>
        </w:rPr>
        <w:t>client</w:t>
      </w:r>
      <w:r>
        <w:rPr>
          <w:spacing w:val="-4"/>
          <w:sz w:val="21"/>
        </w:rPr>
        <w:t> </w:t>
      </w:r>
      <w:r>
        <w:rPr>
          <w:sz w:val="21"/>
        </w:rPr>
        <w:t>for</w:t>
      </w:r>
      <w:r>
        <w:rPr>
          <w:spacing w:val="-4"/>
          <w:sz w:val="21"/>
        </w:rPr>
        <w:t> </w:t>
      </w:r>
      <w:r>
        <w:rPr>
          <w:spacing w:val="-2"/>
          <w:sz w:val="21"/>
        </w:rPr>
        <w:t>approval;</w:t>
      </w:r>
    </w:p>
    <w:p>
      <w:pPr>
        <w:pStyle w:val="ListParagraph"/>
        <w:numPr>
          <w:ilvl w:val="0"/>
          <w:numId w:val="228"/>
        </w:numPr>
        <w:tabs>
          <w:tab w:pos="908" w:val="left" w:leader="none"/>
        </w:tabs>
        <w:spacing w:line="240" w:lineRule="auto" w:before="124" w:after="0"/>
        <w:ind w:left="908" w:right="0" w:hanging="270"/>
        <w:jc w:val="left"/>
        <w:rPr>
          <w:sz w:val="21"/>
        </w:rPr>
      </w:pPr>
      <w:r>
        <w:rPr>
          <w:sz w:val="21"/>
        </w:rPr>
        <w:t>Engross</w:t>
      </w:r>
      <w:r>
        <w:rPr>
          <w:spacing w:val="-4"/>
          <w:sz w:val="21"/>
        </w:rPr>
        <w:t> </w:t>
      </w:r>
      <w:r>
        <w:rPr>
          <w:sz w:val="21"/>
        </w:rPr>
        <w:t>the</w:t>
      </w:r>
      <w:r>
        <w:rPr>
          <w:spacing w:val="-3"/>
          <w:sz w:val="21"/>
        </w:rPr>
        <w:t> </w:t>
      </w:r>
      <w:r>
        <w:rPr>
          <w:sz w:val="21"/>
        </w:rPr>
        <w:t>Will</w:t>
      </w:r>
      <w:r>
        <w:rPr>
          <w:spacing w:val="-3"/>
          <w:sz w:val="21"/>
        </w:rPr>
        <w:t> </w:t>
      </w:r>
      <w:r>
        <w:rPr>
          <w:sz w:val="21"/>
        </w:rPr>
        <w:t>if</w:t>
      </w:r>
      <w:r>
        <w:rPr>
          <w:spacing w:val="-3"/>
          <w:sz w:val="21"/>
        </w:rPr>
        <w:t> </w:t>
      </w:r>
      <w:r>
        <w:rPr>
          <w:sz w:val="21"/>
        </w:rPr>
        <w:t>draft</w:t>
      </w:r>
      <w:r>
        <w:rPr>
          <w:spacing w:val="-3"/>
          <w:sz w:val="21"/>
        </w:rPr>
        <w:t> </w:t>
      </w:r>
      <w:r>
        <w:rPr>
          <w:sz w:val="21"/>
        </w:rPr>
        <w:t>is</w:t>
      </w:r>
      <w:r>
        <w:rPr>
          <w:spacing w:val="-3"/>
          <w:sz w:val="21"/>
        </w:rPr>
        <w:t> </w:t>
      </w:r>
      <w:r>
        <w:rPr>
          <w:spacing w:val="-2"/>
          <w:sz w:val="21"/>
        </w:rPr>
        <w:t>approved;</w:t>
      </w:r>
    </w:p>
    <w:p>
      <w:pPr>
        <w:pStyle w:val="ListParagraph"/>
        <w:numPr>
          <w:ilvl w:val="0"/>
          <w:numId w:val="228"/>
        </w:numPr>
        <w:tabs>
          <w:tab w:pos="908" w:val="left" w:leader="none"/>
          <w:tab w:pos="910" w:val="left" w:leader="none"/>
        </w:tabs>
        <w:spacing w:line="360" w:lineRule="auto" w:before="124" w:after="0"/>
        <w:ind w:left="910" w:right="4279" w:hanging="272"/>
        <w:jc w:val="left"/>
        <w:rPr>
          <w:sz w:val="21"/>
        </w:rPr>
      </w:pPr>
      <w:r>
        <w:rPr>
          <w:sz w:val="21"/>
        </w:rPr>
        <w:t>Book</w:t>
      </w:r>
      <w:r>
        <w:rPr>
          <w:spacing w:val="40"/>
          <w:sz w:val="21"/>
        </w:rPr>
        <w:t> </w:t>
      </w:r>
      <w:r>
        <w:rPr>
          <w:sz w:val="21"/>
        </w:rPr>
        <w:t>appointment</w:t>
      </w:r>
      <w:r>
        <w:rPr>
          <w:spacing w:val="40"/>
          <w:sz w:val="21"/>
        </w:rPr>
        <w:t> </w:t>
      </w:r>
      <w:r>
        <w:rPr>
          <w:sz w:val="21"/>
        </w:rPr>
        <w:t>for</w:t>
      </w:r>
      <w:r>
        <w:rPr>
          <w:spacing w:val="40"/>
          <w:sz w:val="21"/>
        </w:rPr>
        <w:t> </w:t>
      </w:r>
      <w:r>
        <w:rPr>
          <w:sz w:val="21"/>
        </w:rPr>
        <w:t>the</w:t>
      </w:r>
      <w:r>
        <w:rPr>
          <w:spacing w:val="40"/>
          <w:sz w:val="21"/>
        </w:rPr>
        <w:t> </w:t>
      </w:r>
      <w:r>
        <w:rPr>
          <w:sz w:val="21"/>
        </w:rPr>
        <w:t>execution</w:t>
      </w:r>
      <w:r>
        <w:rPr>
          <w:spacing w:val="40"/>
          <w:sz w:val="21"/>
        </w:rPr>
        <w:t> </w:t>
      </w:r>
      <w:r>
        <w:rPr>
          <w:sz w:val="21"/>
        </w:rPr>
        <w:t>of</w:t>
      </w:r>
      <w:r>
        <w:rPr>
          <w:spacing w:val="40"/>
          <w:sz w:val="21"/>
        </w:rPr>
        <w:t> </w:t>
      </w:r>
      <w:r>
        <w:rPr>
          <w:sz w:val="21"/>
        </w:rPr>
        <w:t>the</w:t>
      </w:r>
      <w:r>
        <w:rPr>
          <w:spacing w:val="40"/>
          <w:sz w:val="21"/>
        </w:rPr>
        <w:t> </w:t>
      </w:r>
      <w:r>
        <w:rPr>
          <w:sz w:val="21"/>
        </w:rPr>
        <w:t>Will</w:t>
      </w:r>
      <w:r>
        <w:rPr>
          <w:spacing w:val="40"/>
          <w:sz w:val="21"/>
        </w:rPr>
        <w:t> </w:t>
      </w:r>
      <w:r>
        <w:rPr>
          <w:sz w:val="21"/>
        </w:rPr>
        <w:t>and</w:t>
      </w:r>
      <w:r>
        <w:rPr>
          <w:spacing w:val="40"/>
          <w:sz w:val="21"/>
        </w:rPr>
        <w:t> </w:t>
      </w:r>
      <w:r>
        <w:rPr>
          <w:sz w:val="21"/>
        </w:rPr>
        <w:t>agree</w:t>
      </w:r>
      <w:r>
        <w:rPr>
          <w:spacing w:val="40"/>
          <w:sz w:val="21"/>
        </w:rPr>
        <w:t> </w:t>
      </w:r>
      <w:r>
        <w:rPr>
          <w:sz w:val="21"/>
        </w:rPr>
        <w:t>on</w:t>
      </w:r>
      <w:r>
        <w:rPr>
          <w:spacing w:val="40"/>
          <w:sz w:val="21"/>
        </w:rPr>
        <w:t> </w:t>
      </w:r>
      <w:r>
        <w:rPr>
          <w:sz w:val="21"/>
        </w:rPr>
        <w:t>the venue for the execution;</w:t>
      </w:r>
    </w:p>
    <w:p>
      <w:pPr>
        <w:pStyle w:val="ListParagraph"/>
        <w:numPr>
          <w:ilvl w:val="0"/>
          <w:numId w:val="228"/>
        </w:numPr>
        <w:tabs>
          <w:tab w:pos="908" w:val="left" w:leader="none"/>
        </w:tabs>
        <w:spacing w:line="240" w:lineRule="auto" w:before="2" w:after="0"/>
        <w:ind w:left="908" w:right="0" w:hanging="270"/>
        <w:jc w:val="left"/>
        <w:rPr>
          <w:sz w:val="21"/>
        </w:rPr>
      </w:pPr>
      <w:r>
        <w:rPr>
          <w:sz w:val="21"/>
        </w:rPr>
        <w:t>Obtain</w:t>
      </w:r>
      <w:r>
        <w:rPr>
          <w:spacing w:val="-5"/>
          <w:sz w:val="21"/>
        </w:rPr>
        <w:t> </w:t>
      </w:r>
      <w:r>
        <w:rPr>
          <w:sz w:val="21"/>
        </w:rPr>
        <w:t>execution</w:t>
      </w:r>
      <w:r>
        <w:rPr>
          <w:spacing w:val="-4"/>
          <w:sz w:val="21"/>
        </w:rPr>
        <w:t> </w:t>
      </w:r>
      <w:r>
        <w:rPr>
          <w:sz w:val="21"/>
        </w:rPr>
        <w:t>in</w:t>
      </w:r>
      <w:r>
        <w:rPr>
          <w:spacing w:val="-4"/>
          <w:sz w:val="21"/>
        </w:rPr>
        <w:t> </w:t>
      </w:r>
      <w:r>
        <w:rPr>
          <w:sz w:val="21"/>
        </w:rPr>
        <w:t>the</w:t>
      </w:r>
      <w:r>
        <w:rPr>
          <w:spacing w:val="-5"/>
          <w:sz w:val="21"/>
        </w:rPr>
        <w:t> </w:t>
      </w:r>
      <w:r>
        <w:rPr>
          <w:sz w:val="21"/>
        </w:rPr>
        <w:t>presence</w:t>
      </w:r>
      <w:r>
        <w:rPr>
          <w:spacing w:val="-4"/>
          <w:sz w:val="21"/>
        </w:rPr>
        <w:t> </w:t>
      </w:r>
      <w:r>
        <w:rPr>
          <w:sz w:val="21"/>
        </w:rPr>
        <w:t>of</w:t>
      </w:r>
      <w:r>
        <w:rPr>
          <w:spacing w:val="-4"/>
          <w:sz w:val="21"/>
        </w:rPr>
        <w:t> </w:t>
      </w:r>
      <w:r>
        <w:rPr>
          <w:sz w:val="21"/>
        </w:rPr>
        <w:t>two</w:t>
      </w:r>
      <w:r>
        <w:rPr>
          <w:spacing w:val="-5"/>
          <w:sz w:val="21"/>
        </w:rPr>
        <w:t> </w:t>
      </w:r>
      <w:r>
        <w:rPr>
          <w:spacing w:val="-2"/>
          <w:sz w:val="21"/>
        </w:rPr>
        <w:t>witnesses;</w:t>
      </w:r>
    </w:p>
    <w:p>
      <w:pPr>
        <w:pStyle w:val="ListParagraph"/>
        <w:numPr>
          <w:ilvl w:val="0"/>
          <w:numId w:val="228"/>
        </w:numPr>
        <w:tabs>
          <w:tab w:pos="908" w:val="left" w:leader="none"/>
          <w:tab w:pos="910" w:val="left" w:leader="none"/>
        </w:tabs>
        <w:spacing w:line="360" w:lineRule="auto" w:before="124" w:after="0"/>
        <w:ind w:left="910" w:right="4278" w:hanging="272"/>
        <w:jc w:val="both"/>
        <w:rPr>
          <w:sz w:val="21"/>
        </w:rPr>
      </w:pPr>
      <w:r>
        <w:rPr>
          <w:sz w:val="21"/>
        </w:rPr>
        <w:t>Create a file for a copy of the Will together with all notes relating to the preparation of the Will, to be kept until the Will is proved. This may help in discovering the testator ‘s intention if there is a dispute;</w:t>
      </w:r>
    </w:p>
    <w:p>
      <w:pPr>
        <w:pStyle w:val="ListParagraph"/>
        <w:numPr>
          <w:ilvl w:val="0"/>
          <w:numId w:val="228"/>
        </w:numPr>
        <w:tabs>
          <w:tab w:pos="908" w:val="left" w:leader="none"/>
        </w:tabs>
        <w:spacing w:line="240" w:lineRule="auto" w:before="2" w:after="0"/>
        <w:ind w:left="908" w:right="0" w:hanging="270"/>
        <w:jc w:val="both"/>
        <w:rPr>
          <w:sz w:val="21"/>
        </w:rPr>
      </w:pPr>
      <w:r>
        <w:rPr>
          <w:sz w:val="21"/>
        </w:rPr>
        <w:t>Give</w:t>
      </w:r>
      <w:r>
        <w:rPr>
          <w:spacing w:val="-3"/>
          <w:sz w:val="21"/>
        </w:rPr>
        <w:t> </w:t>
      </w:r>
      <w:r>
        <w:rPr>
          <w:sz w:val="21"/>
        </w:rPr>
        <w:t>a</w:t>
      </w:r>
      <w:r>
        <w:rPr>
          <w:spacing w:val="-3"/>
          <w:sz w:val="21"/>
        </w:rPr>
        <w:t> </w:t>
      </w:r>
      <w:r>
        <w:rPr>
          <w:sz w:val="21"/>
        </w:rPr>
        <w:t>copy</w:t>
      </w:r>
      <w:r>
        <w:rPr>
          <w:spacing w:val="-2"/>
          <w:sz w:val="21"/>
        </w:rPr>
        <w:t> </w:t>
      </w:r>
      <w:r>
        <w:rPr>
          <w:sz w:val="21"/>
        </w:rPr>
        <w:t>of</w:t>
      </w:r>
      <w:r>
        <w:rPr>
          <w:spacing w:val="-3"/>
          <w:sz w:val="21"/>
        </w:rPr>
        <w:t> </w:t>
      </w:r>
      <w:r>
        <w:rPr>
          <w:sz w:val="21"/>
        </w:rPr>
        <w:t>the</w:t>
      </w:r>
      <w:r>
        <w:rPr>
          <w:spacing w:val="-2"/>
          <w:sz w:val="21"/>
        </w:rPr>
        <w:t> </w:t>
      </w:r>
      <w:r>
        <w:rPr>
          <w:sz w:val="21"/>
        </w:rPr>
        <w:t>Will</w:t>
      </w:r>
      <w:r>
        <w:rPr>
          <w:spacing w:val="-3"/>
          <w:sz w:val="21"/>
        </w:rPr>
        <w:t> </w:t>
      </w:r>
      <w:r>
        <w:rPr>
          <w:sz w:val="21"/>
        </w:rPr>
        <w:t>to</w:t>
      </w:r>
      <w:r>
        <w:rPr>
          <w:spacing w:val="-2"/>
          <w:sz w:val="21"/>
        </w:rPr>
        <w:t> </w:t>
      </w:r>
      <w:r>
        <w:rPr>
          <w:sz w:val="21"/>
        </w:rPr>
        <w:t>the</w:t>
      </w:r>
      <w:r>
        <w:rPr>
          <w:spacing w:val="-3"/>
          <w:sz w:val="21"/>
        </w:rPr>
        <w:t> </w:t>
      </w:r>
      <w:r>
        <w:rPr>
          <w:spacing w:val="-2"/>
          <w:sz w:val="21"/>
        </w:rPr>
        <w:t>client;</w:t>
      </w:r>
    </w:p>
    <w:p>
      <w:pPr>
        <w:pStyle w:val="ListParagraph"/>
        <w:numPr>
          <w:ilvl w:val="0"/>
          <w:numId w:val="228"/>
        </w:numPr>
        <w:tabs>
          <w:tab w:pos="907" w:val="left" w:leader="none"/>
          <w:tab w:pos="910" w:val="left" w:leader="none"/>
        </w:tabs>
        <w:spacing w:line="362" w:lineRule="auto" w:before="123" w:after="0"/>
        <w:ind w:left="910" w:right="4280" w:hanging="272"/>
        <w:jc w:val="both"/>
        <w:rPr>
          <w:sz w:val="21"/>
        </w:rPr>
      </w:pPr>
      <w:r>
        <w:rPr>
          <w:sz w:val="21"/>
        </w:rPr>
        <w:t>Arrange for the safe custody or safe keeping of the other copies of the Will in accordance with the client ‘s (i.e. testator ‘s) instructions.</w:t>
      </w:r>
    </w:p>
    <w:p>
      <w:pPr>
        <w:spacing w:line="239" w:lineRule="exact" w:before="0"/>
        <w:ind w:left="367" w:right="0" w:firstLine="0"/>
        <w:jc w:val="left"/>
        <w:rPr>
          <w:b/>
          <w:sz w:val="21"/>
        </w:rPr>
      </w:pPr>
      <w:r>
        <w:rPr>
          <w:b/>
          <w:sz w:val="21"/>
        </w:rPr>
        <w:t>ETHICAL</w:t>
      </w:r>
      <w:r>
        <w:rPr>
          <w:b/>
          <w:spacing w:val="-5"/>
          <w:sz w:val="21"/>
        </w:rPr>
        <w:t> </w:t>
      </w:r>
      <w:r>
        <w:rPr>
          <w:b/>
          <w:sz w:val="21"/>
        </w:rPr>
        <w:t>ISSUES</w:t>
      </w:r>
      <w:r>
        <w:rPr>
          <w:b/>
          <w:spacing w:val="-5"/>
          <w:sz w:val="21"/>
        </w:rPr>
        <w:t> </w:t>
      </w:r>
      <w:r>
        <w:rPr>
          <w:b/>
          <w:sz w:val="21"/>
        </w:rPr>
        <w:t>IN</w:t>
      </w:r>
      <w:r>
        <w:rPr>
          <w:b/>
          <w:spacing w:val="-4"/>
          <w:sz w:val="21"/>
        </w:rPr>
        <w:t> </w:t>
      </w:r>
      <w:r>
        <w:rPr>
          <w:b/>
          <w:sz w:val="21"/>
        </w:rPr>
        <w:t>WILL</w:t>
      </w:r>
      <w:r>
        <w:rPr>
          <w:b/>
          <w:spacing w:val="-4"/>
          <w:sz w:val="21"/>
        </w:rPr>
        <w:t> </w:t>
      </w:r>
      <w:r>
        <w:rPr>
          <w:b/>
          <w:sz w:val="21"/>
        </w:rPr>
        <w:t>MAKING</w:t>
      </w:r>
      <w:r>
        <w:rPr>
          <w:b/>
          <w:spacing w:val="-6"/>
          <w:sz w:val="21"/>
        </w:rPr>
        <w:t> </w:t>
      </w:r>
      <w:r>
        <w:rPr>
          <w:b/>
          <w:sz w:val="21"/>
        </w:rPr>
        <w:t>–</w:t>
      </w:r>
      <w:r>
        <w:rPr>
          <w:b/>
          <w:spacing w:val="-5"/>
          <w:sz w:val="21"/>
        </w:rPr>
        <w:t> </w:t>
      </w:r>
      <w:r>
        <w:rPr>
          <w:b/>
          <w:sz w:val="21"/>
        </w:rPr>
        <w:t>March</w:t>
      </w:r>
      <w:r>
        <w:rPr>
          <w:b/>
          <w:spacing w:val="-5"/>
          <w:sz w:val="21"/>
        </w:rPr>
        <w:t> </w:t>
      </w:r>
      <w:r>
        <w:rPr>
          <w:b/>
          <w:sz w:val="21"/>
        </w:rPr>
        <w:t>2021</w:t>
      </w:r>
      <w:r>
        <w:rPr>
          <w:b/>
          <w:spacing w:val="-5"/>
          <w:sz w:val="21"/>
        </w:rPr>
        <w:t> Q1</w:t>
      </w:r>
    </w:p>
    <w:p>
      <w:pPr>
        <w:pStyle w:val="BodyText"/>
        <w:spacing w:before="34"/>
        <w:rPr>
          <w:b/>
        </w:rPr>
      </w:pPr>
    </w:p>
    <w:p>
      <w:pPr>
        <w:pStyle w:val="ListParagraph"/>
        <w:numPr>
          <w:ilvl w:val="0"/>
          <w:numId w:val="229"/>
        </w:numPr>
        <w:tabs>
          <w:tab w:pos="907" w:val="left" w:leader="none"/>
        </w:tabs>
        <w:spacing w:line="240" w:lineRule="auto" w:before="0" w:after="0"/>
        <w:ind w:left="907" w:right="0" w:hanging="269"/>
        <w:jc w:val="both"/>
        <w:rPr>
          <w:sz w:val="21"/>
        </w:rPr>
      </w:pPr>
      <w:r>
        <w:rPr>
          <w:sz w:val="21"/>
        </w:rPr>
        <w:t>Dedication</w:t>
      </w:r>
      <w:r>
        <w:rPr>
          <w:spacing w:val="-4"/>
          <w:sz w:val="21"/>
        </w:rPr>
        <w:t> </w:t>
      </w:r>
      <w:r>
        <w:rPr>
          <w:sz w:val="21"/>
        </w:rPr>
        <w:t>and</w:t>
      </w:r>
      <w:r>
        <w:rPr>
          <w:spacing w:val="-4"/>
          <w:sz w:val="21"/>
        </w:rPr>
        <w:t> </w:t>
      </w:r>
      <w:r>
        <w:rPr>
          <w:sz w:val="21"/>
        </w:rPr>
        <w:t>Devotion</w:t>
      </w:r>
      <w:r>
        <w:rPr>
          <w:spacing w:val="-4"/>
          <w:sz w:val="21"/>
        </w:rPr>
        <w:t> </w:t>
      </w:r>
      <w:r>
        <w:rPr>
          <w:sz w:val="21"/>
        </w:rPr>
        <w:t>to</w:t>
      </w:r>
      <w:r>
        <w:rPr>
          <w:spacing w:val="-4"/>
          <w:sz w:val="21"/>
        </w:rPr>
        <w:t> </w:t>
      </w:r>
      <w:r>
        <w:rPr>
          <w:sz w:val="21"/>
        </w:rPr>
        <w:t>the</w:t>
      </w:r>
      <w:r>
        <w:rPr>
          <w:spacing w:val="-4"/>
          <w:sz w:val="21"/>
        </w:rPr>
        <w:t> </w:t>
      </w:r>
      <w:r>
        <w:rPr>
          <w:sz w:val="21"/>
        </w:rPr>
        <w:t>cause</w:t>
      </w:r>
      <w:r>
        <w:rPr>
          <w:spacing w:val="-4"/>
          <w:sz w:val="21"/>
        </w:rPr>
        <w:t> </w:t>
      </w:r>
      <w:r>
        <w:rPr>
          <w:sz w:val="21"/>
        </w:rPr>
        <w:t>of</w:t>
      </w:r>
      <w:r>
        <w:rPr>
          <w:spacing w:val="-4"/>
          <w:sz w:val="21"/>
        </w:rPr>
        <w:t> </w:t>
      </w:r>
      <w:r>
        <w:rPr>
          <w:sz w:val="21"/>
        </w:rPr>
        <w:t>the</w:t>
      </w:r>
      <w:r>
        <w:rPr>
          <w:spacing w:val="-4"/>
          <w:sz w:val="21"/>
        </w:rPr>
        <w:t> </w:t>
      </w:r>
      <w:r>
        <w:rPr>
          <w:sz w:val="21"/>
        </w:rPr>
        <w:t>Client</w:t>
      </w:r>
      <w:r>
        <w:rPr>
          <w:spacing w:val="-5"/>
          <w:sz w:val="21"/>
        </w:rPr>
        <w:t> </w:t>
      </w:r>
      <w:r>
        <w:rPr>
          <w:sz w:val="21"/>
        </w:rPr>
        <w:t>-</w:t>
      </w:r>
      <w:r>
        <w:rPr>
          <w:spacing w:val="-4"/>
          <w:sz w:val="21"/>
        </w:rPr>
        <w:t> </w:t>
      </w:r>
      <w:r>
        <w:rPr>
          <w:sz w:val="21"/>
        </w:rPr>
        <w:t>Rule</w:t>
      </w:r>
      <w:r>
        <w:rPr>
          <w:spacing w:val="-4"/>
          <w:sz w:val="21"/>
        </w:rPr>
        <w:t> </w:t>
      </w:r>
      <w:r>
        <w:rPr>
          <w:spacing w:val="-2"/>
          <w:sz w:val="21"/>
        </w:rPr>
        <w:t>14(1)</w:t>
      </w:r>
    </w:p>
    <w:p>
      <w:pPr>
        <w:pStyle w:val="ListParagraph"/>
        <w:numPr>
          <w:ilvl w:val="0"/>
          <w:numId w:val="229"/>
        </w:numPr>
        <w:tabs>
          <w:tab w:pos="907" w:val="left" w:leader="none"/>
        </w:tabs>
        <w:spacing w:line="240" w:lineRule="auto" w:before="120" w:after="0"/>
        <w:ind w:left="907" w:right="0" w:hanging="269"/>
        <w:jc w:val="both"/>
        <w:rPr>
          <w:sz w:val="21"/>
        </w:rPr>
      </w:pPr>
      <w:r>
        <w:rPr>
          <w:sz w:val="21"/>
        </w:rPr>
        <w:t>Competence</w:t>
      </w:r>
      <w:r>
        <w:rPr>
          <w:spacing w:val="-5"/>
          <w:sz w:val="21"/>
        </w:rPr>
        <w:t> </w:t>
      </w:r>
      <w:r>
        <w:rPr>
          <w:sz w:val="21"/>
        </w:rPr>
        <w:t>–</w:t>
      </w:r>
      <w:r>
        <w:rPr>
          <w:spacing w:val="-4"/>
          <w:sz w:val="21"/>
        </w:rPr>
        <w:t> </w:t>
      </w:r>
      <w:r>
        <w:rPr>
          <w:sz w:val="21"/>
        </w:rPr>
        <w:t>Rule</w:t>
      </w:r>
      <w:r>
        <w:rPr>
          <w:spacing w:val="-5"/>
          <w:sz w:val="21"/>
        </w:rPr>
        <w:t> </w:t>
      </w:r>
      <w:r>
        <w:rPr>
          <w:sz w:val="21"/>
        </w:rPr>
        <w:t>16(1)(a)</w:t>
      </w:r>
      <w:r>
        <w:rPr>
          <w:spacing w:val="-4"/>
          <w:sz w:val="21"/>
        </w:rPr>
        <w:t> </w:t>
      </w:r>
      <w:r>
        <w:rPr>
          <w:sz w:val="21"/>
        </w:rPr>
        <w:t>&amp;</w:t>
      </w:r>
      <w:r>
        <w:rPr>
          <w:spacing w:val="-4"/>
          <w:sz w:val="21"/>
        </w:rPr>
        <w:t> </w:t>
      </w:r>
      <w:r>
        <w:rPr>
          <w:sz w:val="21"/>
        </w:rPr>
        <w:t>Rule</w:t>
      </w:r>
      <w:r>
        <w:rPr>
          <w:spacing w:val="-4"/>
          <w:sz w:val="21"/>
        </w:rPr>
        <w:t> </w:t>
      </w:r>
      <w:r>
        <w:rPr>
          <w:spacing w:val="-2"/>
          <w:sz w:val="21"/>
        </w:rPr>
        <w:t>14(2)(c)</w:t>
      </w:r>
    </w:p>
    <w:p>
      <w:pPr>
        <w:pStyle w:val="ListParagraph"/>
        <w:numPr>
          <w:ilvl w:val="0"/>
          <w:numId w:val="229"/>
        </w:numPr>
        <w:tabs>
          <w:tab w:pos="907" w:val="left" w:leader="none"/>
        </w:tabs>
        <w:spacing w:line="240" w:lineRule="auto" w:before="124" w:after="0"/>
        <w:ind w:left="907" w:right="0" w:hanging="269"/>
        <w:jc w:val="both"/>
        <w:rPr>
          <w:sz w:val="21"/>
        </w:rPr>
      </w:pPr>
      <w:r>
        <w:rPr>
          <w:sz w:val="21"/>
        </w:rPr>
        <w:t>Conflict</w:t>
      </w:r>
      <w:r>
        <w:rPr>
          <w:spacing w:val="-5"/>
          <w:sz w:val="21"/>
        </w:rPr>
        <w:t> </w:t>
      </w:r>
      <w:r>
        <w:rPr>
          <w:sz w:val="21"/>
        </w:rPr>
        <w:t>with</w:t>
      </w:r>
      <w:r>
        <w:rPr>
          <w:spacing w:val="-4"/>
          <w:sz w:val="21"/>
        </w:rPr>
        <w:t> </w:t>
      </w:r>
      <w:r>
        <w:rPr>
          <w:sz w:val="21"/>
        </w:rPr>
        <w:t>personal</w:t>
      </w:r>
      <w:r>
        <w:rPr>
          <w:spacing w:val="-4"/>
          <w:sz w:val="21"/>
        </w:rPr>
        <w:t> </w:t>
      </w:r>
      <w:r>
        <w:rPr>
          <w:sz w:val="21"/>
        </w:rPr>
        <w:t>interests</w:t>
      </w:r>
      <w:r>
        <w:rPr>
          <w:spacing w:val="-5"/>
          <w:sz w:val="21"/>
        </w:rPr>
        <w:t> </w:t>
      </w:r>
      <w:r>
        <w:rPr>
          <w:sz w:val="21"/>
        </w:rPr>
        <w:t>–</w:t>
      </w:r>
      <w:r>
        <w:rPr>
          <w:spacing w:val="-5"/>
          <w:sz w:val="21"/>
        </w:rPr>
        <w:t> </w:t>
      </w:r>
      <w:r>
        <w:rPr>
          <w:sz w:val="21"/>
        </w:rPr>
        <w:t>R.</w:t>
      </w:r>
      <w:r>
        <w:rPr>
          <w:spacing w:val="-4"/>
          <w:sz w:val="21"/>
        </w:rPr>
        <w:t> </w:t>
      </w:r>
      <w:r>
        <w:rPr>
          <w:sz w:val="21"/>
        </w:rPr>
        <w:t>17</w:t>
      </w:r>
      <w:r>
        <w:rPr>
          <w:spacing w:val="-4"/>
          <w:sz w:val="21"/>
        </w:rPr>
        <w:t> RPC.</w:t>
      </w:r>
    </w:p>
    <w:p>
      <w:pPr>
        <w:pStyle w:val="ListParagraph"/>
        <w:spacing w:after="0" w:line="24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72000">
                <wp:simplePos x="0" y="0"/>
                <wp:positionH relativeFrom="page">
                  <wp:posOffset>5118956</wp:posOffset>
                </wp:positionH>
                <wp:positionV relativeFrom="page">
                  <wp:posOffset>1271323</wp:posOffset>
                </wp:positionV>
                <wp:extent cx="2482215" cy="757745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2000" id="docshape58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29"/>
        </w:numPr>
        <w:tabs>
          <w:tab w:pos="907" w:val="left" w:leader="none"/>
        </w:tabs>
        <w:spacing w:line="240" w:lineRule="auto" w:before="0" w:after="0"/>
        <w:ind w:left="907" w:right="0" w:hanging="269"/>
        <w:jc w:val="left"/>
        <w:rPr>
          <w:sz w:val="21"/>
        </w:rPr>
      </w:pPr>
      <w:r>
        <w:rPr>
          <w:sz w:val="21"/>
        </w:rPr>
        <w:t>Privileged</w:t>
      </w:r>
      <w:r>
        <w:rPr>
          <w:spacing w:val="-5"/>
          <w:sz w:val="21"/>
        </w:rPr>
        <w:t> </w:t>
      </w:r>
      <w:r>
        <w:rPr>
          <w:sz w:val="21"/>
        </w:rPr>
        <w:t>communication</w:t>
      </w:r>
      <w:r>
        <w:rPr>
          <w:spacing w:val="-5"/>
          <w:sz w:val="21"/>
        </w:rPr>
        <w:t> </w:t>
      </w:r>
      <w:r>
        <w:rPr>
          <w:sz w:val="21"/>
        </w:rPr>
        <w:t>-</w:t>
      </w:r>
      <w:r>
        <w:rPr>
          <w:spacing w:val="-5"/>
          <w:sz w:val="21"/>
        </w:rPr>
        <w:t> </w:t>
      </w:r>
      <w:r>
        <w:rPr>
          <w:sz w:val="21"/>
        </w:rPr>
        <w:t>Rule</w:t>
      </w:r>
      <w:r>
        <w:rPr>
          <w:spacing w:val="-5"/>
          <w:sz w:val="21"/>
        </w:rPr>
        <w:t> </w:t>
      </w:r>
      <w:r>
        <w:rPr>
          <w:sz w:val="21"/>
        </w:rPr>
        <w:t>19(1)</w:t>
      </w:r>
      <w:r>
        <w:rPr>
          <w:spacing w:val="-5"/>
          <w:sz w:val="21"/>
        </w:rPr>
        <w:t> </w:t>
      </w:r>
      <w:r>
        <w:rPr>
          <w:sz w:val="21"/>
        </w:rPr>
        <w:t>&amp;</w:t>
      </w:r>
      <w:r>
        <w:rPr>
          <w:spacing w:val="-5"/>
          <w:sz w:val="21"/>
        </w:rPr>
        <w:t> </w:t>
      </w:r>
      <w:r>
        <w:rPr>
          <w:sz w:val="21"/>
        </w:rPr>
        <w:t>(2)</w:t>
      </w:r>
      <w:r>
        <w:rPr>
          <w:spacing w:val="-5"/>
          <w:sz w:val="21"/>
        </w:rPr>
        <w:t> RPC</w:t>
      </w:r>
    </w:p>
    <w:p>
      <w:pPr>
        <w:pStyle w:val="ListParagraph"/>
        <w:numPr>
          <w:ilvl w:val="0"/>
          <w:numId w:val="229"/>
        </w:numPr>
        <w:tabs>
          <w:tab w:pos="907" w:val="left" w:leader="none"/>
        </w:tabs>
        <w:spacing w:line="240" w:lineRule="auto" w:before="124" w:after="0"/>
        <w:ind w:left="907" w:right="0" w:hanging="269"/>
        <w:jc w:val="left"/>
        <w:rPr>
          <w:b/>
          <w:sz w:val="21"/>
        </w:rPr>
      </w:pPr>
      <w:r>
        <w:rPr>
          <w:sz w:val="21"/>
        </w:rPr>
        <w:t>Call</w:t>
      </w:r>
      <w:r>
        <w:rPr>
          <w:spacing w:val="-4"/>
          <w:sz w:val="21"/>
        </w:rPr>
        <w:t> </w:t>
      </w:r>
      <w:r>
        <w:rPr>
          <w:sz w:val="21"/>
        </w:rPr>
        <w:t>at</w:t>
      </w:r>
      <w:r>
        <w:rPr>
          <w:spacing w:val="-4"/>
          <w:sz w:val="21"/>
        </w:rPr>
        <w:t> </w:t>
      </w:r>
      <w:r>
        <w:rPr>
          <w:sz w:val="21"/>
        </w:rPr>
        <w:t>Client’s</w:t>
      </w:r>
      <w:r>
        <w:rPr>
          <w:spacing w:val="-4"/>
          <w:sz w:val="21"/>
        </w:rPr>
        <w:t> </w:t>
      </w:r>
      <w:r>
        <w:rPr>
          <w:sz w:val="21"/>
        </w:rPr>
        <w:t>house</w:t>
      </w:r>
      <w:r>
        <w:rPr>
          <w:spacing w:val="-4"/>
          <w:sz w:val="21"/>
        </w:rPr>
        <w:t> </w:t>
      </w:r>
      <w:r>
        <w:rPr>
          <w:sz w:val="21"/>
        </w:rPr>
        <w:t>or</w:t>
      </w:r>
      <w:r>
        <w:rPr>
          <w:spacing w:val="-3"/>
          <w:sz w:val="21"/>
        </w:rPr>
        <w:t> </w:t>
      </w:r>
      <w:r>
        <w:rPr>
          <w:sz w:val="21"/>
        </w:rPr>
        <w:t>place</w:t>
      </w:r>
      <w:r>
        <w:rPr>
          <w:spacing w:val="-4"/>
          <w:sz w:val="21"/>
        </w:rPr>
        <w:t> </w:t>
      </w:r>
      <w:r>
        <w:rPr>
          <w:sz w:val="21"/>
        </w:rPr>
        <w:t>of</w:t>
      </w:r>
      <w:r>
        <w:rPr>
          <w:spacing w:val="-4"/>
          <w:sz w:val="21"/>
        </w:rPr>
        <w:t> </w:t>
      </w:r>
      <w:r>
        <w:rPr>
          <w:sz w:val="21"/>
        </w:rPr>
        <w:t>Business.</w:t>
      </w:r>
      <w:r>
        <w:rPr>
          <w:spacing w:val="-5"/>
          <w:sz w:val="21"/>
        </w:rPr>
        <w:t> </w:t>
      </w:r>
      <w:r>
        <w:rPr>
          <w:sz w:val="21"/>
        </w:rPr>
        <w:t>-</w:t>
      </w:r>
      <w:r>
        <w:rPr>
          <w:spacing w:val="-4"/>
          <w:sz w:val="21"/>
        </w:rPr>
        <w:t> </w:t>
      </w:r>
      <w:r>
        <w:rPr>
          <w:b/>
          <w:sz w:val="21"/>
        </w:rPr>
        <w:t>Rule</w:t>
      </w:r>
      <w:r>
        <w:rPr>
          <w:b/>
          <w:spacing w:val="-4"/>
          <w:sz w:val="21"/>
        </w:rPr>
        <w:t> </w:t>
      </w:r>
      <w:r>
        <w:rPr>
          <w:b/>
          <w:spacing w:val="-5"/>
          <w:sz w:val="21"/>
        </w:rPr>
        <w:t>22</w:t>
      </w:r>
    </w:p>
    <w:p>
      <w:pPr>
        <w:pStyle w:val="ListParagraph"/>
        <w:numPr>
          <w:ilvl w:val="0"/>
          <w:numId w:val="229"/>
        </w:numPr>
        <w:tabs>
          <w:tab w:pos="907" w:val="left" w:leader="none"/>
        </w:tabs>
        <w:spacing w:line="240" w:lineRule="auto" w:before="120" w:after="0"/>
        <w:ind w:left="907" w:right="0" w:hanging="269"/>
        <w:jc w:val="left"/>
        <w:rPr>
          <w:sz w:val="21"/>
        </w:rPr>
      </w:pPr>
      <w:r>
        <w:rPr>
          <w:sz w:val="21"/>
        </w:rPr>
        <w:t>Dealing</w:t>
      </w:r>
      <w:r>
        <w:rPr>
          <w:spacing w:val="-5"/>
          <w:sz w:val="21"/>
        </w:rPr>
        <w:t> </w:t>
      </w:r>
      <w:r>
        <w:rPr>
          <w:sz w:val="21"/>
        </w:rPr>
        <w:t>with</w:t>
      </w:r>
      <w:r>
        <w:rPr>
          <w:spacing w:val="-5"/>
          <w:sz w:val="21"/>
        </w:rPr>
        <w:t> </w:t>
      </w:r>
      <w:r>
        <w:rPr>
          <w:sz w:val="21"/>
        </w:rPr>
        <w:t>Clients</w:t>
      </w:r>
      <w:r>
        <w:rPr>
          <w:spacing w:val="-5"/>
          <w:sz w:val="21"/>
        </w:rPr>
        <w:t> </w:t>
      </w:r>
      <w:r>
        <w:rPr>
          <w:sz w:val="21"/>
        </w:rPr>
        <w:t>property</w:t>
      </w:r>
      <w:r>
        <w:rPr>
          <w:spacing w:val="-4"/>
          <w:sz w:val="21"/>
        </w:rPr>
        <w:t> </w:t>
      </w:r>
      <w:r>
        <w:rPr>
          <w:sz w:val="21"/>
        </w:rPr>
        <w:t>-</w:t>
      </w:r>
      <w:r>
        <w:rPr>
          <w:spacing w:val="-5"/>
          <w:sz w:val="21"/>
        </w:rPr>
        <w:t> </w:t>
      </w:r>
      <w:r>
        <w:rPr>
          <w:sz w:val="21"/>
        </w:rPr>
        <w:t>Rule</w:t>
      </w:r>
      <w:r>
        <w:rPr>
          <w:spacing w:val="-5"/>
          <w:sz w:val="21"/>
        </w:rPr>
        <w:t> 23</w:t>
      </w:r>
    </w:p>
    <w:p>
      <w:pPr>
        <w:pStyle w:val="ListParagraph"/>
        <w:numPr>
          <w:ilvl w:val="0"/>
          <w:numId w:val="229"/>
        </w:numPr>
        <w:tabs>
          <w:tab w:pos="907" w:val="left" w:leader="none"/>
        </w:tabs>
        <w:spacing w:line="240" w:lineRule="auto" w:before="124" w:after="0"/>
        <w:ind w:left="907" w:right="0" w:hanging="269"/>
        <w:jc w:val="left"/>
        <w:rPr>
          <w:sz w:val="21"/>
        </w:rPr>
      </w:pPr>
      <w:r>
        <w:rPr>
          <w:sz w:val="21"/>
        </w:rPr>
        <w:t>Confidentiality</w:t>
      </w:r>
      <w:r>
        <w:rPr>
          <w:spacing w:val="-6"/>
          <w:sz w:val="21"/>
        </w:rPr>
        <w:t> </w:t>
      </w:r>
      <w:r>
        <w:rPr>
          <w:sz w:val="21"/>
        </w:rPr>
        <w:t>of</w:t>
      </w:r>
      <w:r>
        <w:rPr>
          <w:spacing w:val="-5"/>
          <w:sz w:val="21"/>
        </w:rPr>
        <w:t> </w:t>
      </w:r>
      <w:r>
        <w:rPr>
          <w:sz w:val="21"/>
        </w:rPr>
        <w:t>information</w:t>
      </w:r>
      <w:r>
        <w:rPr>
          <w:spacing w:val="-6"/>
          <w:sz w:val="21"/>
        </w:rPr>
        <w:t> </w:t>
      </w:r>
      <w:r>
        <w:rPr>
          <w:sz w:val="21"/>
        </w:rPr>
        <w:t>–</w:t>
      </w:r>
      <w:r>
        <w:rPr>
          <w:spacing w:val="-5"/>
          <w:sz w:val="21"/>
        </w:rPr>
        <w:t> </w:t>
      </w:r>
      <w:r>
        <w:rPr>
          <w:sz w:val="21"/>
        </w:rPr>
        <w:t>Rule</w:t>
      </w:r>
      <w:r>
        <w:rPr>
          <w:spacing w:val="-5"/>
          <w:sz w:val="21"/>
        </w:rPr>
        <w:t> </w:t>
      </w:r>
      <w:r>
        <w:rPr>
          <w:sz w:val="21"/>
        </w:rPr>
        <w:t>23</w:t>
      </w:r>
      <w:r>
        <w:rPr>
          <w:spacing w:val="-5"/>
          <w:sz w:val="21"/>
        </w:rPr>
        <w:t> RPC</w:t>
      </w:r>
    </w:p>
    <w:p>
      <w:pPr>
        <w:pStyle w:val="ListParagraph"/>
        <w:numPr>
          <w:ilvl w:val="0"/>
          <w:numId w:val="229"/>
        </w:numPr>
        <w:tabs>
          <w:tab w:pos="907" w:val="left" w:leader="none"/>
        </w:tabs>
        <w:spacing w:line="240" w:lineRule="auto" w:before="120" w:after="0"/>
        <w:ind w:left="907" w:right="0" w:hanging="269"/>
        <w:jc w:val="left"/>
        <w:rPr>
          <w:sz w:val="21"/>
        </w:rPr>
      </w:pPr>
      <w:r>
        <w:rPr>
          <w:sz w:val="21"/>
        </w:rPr>
        <w:t>Liability</w:t>
      </w:r>
      <w:r>
        <w:rPr>
          <w:spacing w:val="-4"/>
          <w:sz w:val="21"/>
        </w:rPr>
        <w:t> </w:t>
      </w:r>
      <w:r>
        <w:rPr>
          <w:sz w:val="21"/>
        </w:rPr>
        <w:t>and</w:t>
      </w:r>
      <w:r>
        <w:rPr>
          <w:spacing w:val="-4"/>
          <w:sz w:val="21"/>
        </w:rPr>
        <w:t> </w:t>
      </w:r>
      <w:r>
        <w:rPr>
          <w:sz w:val="21"/>
        </w:rPr>
        <w:t>damages</w:t>
      </w:r>
      <w:r>
        <w:rPr>
          <w:spacing w:val="-4"/>
          <w:sz w:val="21"/>
        </w:rPr>
        <w:t> </w:t>
      </w:r>
      <w:r>
        <w:rPr>
          <w:sz w:val="21"/>
        </w:rPr>
        <w:t>for</w:t>
      </w:r>
      <w:r>
        <w:rPr>
          <w:spacing w:val="-3"/>
          <w:sz w:val="21"/>
        </w:rPr>
        <w:t> </w:t>
      </w:r>
      <w:r>
        <w:rPr>
          <w:sz w:val="21"/>
        </w:rPr>
        <w:t>negligence</w:t>
      </w:r>
      <w:r>
        <w:rPr>
          <w:spacing w:val="-2"/>
          <w:sz w:val="21"/>
        </w:rPr>
        <w:t> </w:t>
      </w:r>
      <w:r>
        <w:rPr>
          <w:sz w:val="21"/>
        </w:rPr>
        <w:t>-</w:t>
      </w:r>
      <w:r>
        <w:rPr>
          <w:spacing w:val="-4"/>
          <w:sz w:val="21"/>
        </w:rPr>
        <w:t> </w:t>
      </w:r>
      <w:r>
        <w:rPr>
          <w:sz w:val="21"/>
        </w:rPr>
        <w:t>S.</w:t>
      </w:r>
      <w:r>
        <w:rPr>
          <w:spacing w:val="-3"/>
          <w:sz w:val="21"/>
        </w:rPr>
        <w:t> </w:t>
      </w:r>
      <w:r>
        <w:rPr>
          <w:sz w:val="21"/>
        </w:rPr>
        <w:t>9</w:t>
      </w:r>
      <w:r>
        <w:rPr>
          <w:spacing w:val="-4"/>
          <w:sz w:val="21"/>
        </w:rPr>
        <w:t> </w:t>
      </w:r>
      <w:r>
        <w:rPr>
          <w:sz w:val="21"/>
        </w:rPr>
        <w:t>of</w:t>
      </w:r>
      <w:r>
        <w:rPr>
          <w:spacing w:val="-4"/>
          <w:sz w:val="21"/>
        </w:rPr>
        <w:t> </w:t>
      </w:r>
      <w:r>
        <w:rPr>
          <w:sz w:val="21"/>
        </w:rPr>
        <w:t>the</w:t>
      </w:r>
      <w:r>
        <w:rPr>
          <w:spacing w:val="-3"/>
          <w:sz w:val="21"/>
        </w:rPr>
        <w:t> </w:t>
      </w:r>
      <w:r>
        <w:rPr>
          <w:spacing w:val="-5"/>
          <w:sz w:val="21"/>
        </w:rPr>
        <w:t>LPA</w:t>
      </w:r>
    </w:p>
    <w:p>
      <w:pPr>
        <w:pStyle w:val="BodyText"/>
      </w:pPr>
    </w:p>
    <w:p>
      <w:pPr>
        <w:pStyle w:val="BodyText"/>
        <w:spacing w:before="6"/>
      </w:pPr>
    </w:p>
    <w:p>
      <w:pPr>
        <w:pStyle w:val="Heading3"/>
        <w:ind w:left="2192"/>
      </w:pPr>
      <w:r>
        <w:rPr/>
        <w:t>FORMAL</w:t>
      </w:r>
      <w:r>
        <w:rPr>
          <w:spacing w:val="-5"/>
        </w:rPr>
        <w:t> </w:t>
      </w:r>
      <w:r>
        <w:rPr/>
        <w:t>PARTS</w:t>
      </w:r>
      <w:r>
        <w:rPr>
          <w:spacing w:val="-5"/>
        </w:rPr>
        <w:t> </w:t>
      </w:r>
      <w:r>
        <w:rPr/>
        <w:t>OF</w:t>
      </w:r>
      <w:r>
        <w:rPr>
          <w:spacing w:val="-5"/>
        </w:rPr>
        <w:t> </w:t>
      </w:r>
      <w:r>
        <w:rPr/>
        <w:t>A</w:t>
      </w:r>
      <w:r>
        <w:rPr>
          <w:spacing w:val="-4"/>
        </w:rPr>
        <w:t> WILL</w:t>
      </w:r>
    </w:p>
    <w:p>
      <w:pPr>
        <w:pStyle w:val="BodyText"/>
        <w:spacing w:before="30"/>
        <w:rPr>
          <w:b/>
        </w:rPr>
      </w:pPr>
    </w:p>
    <w:p>
      <w:pPr>
        <w:spacing w:line="362" w:lineRule="auto" w:before="1"/>
        <w:ind w:left="367" w:right="4281" w:firstLine="0"/>
        <w:jc w:val="both"/>
        <w:rPr>
          <w:b/>
          <w:sz w:val="21"/>
        </w:rPr>
      </w:pPr>
      <w:r>
        <w:rPr>
          <w:sz w:val="21"/>
        </w:rPr>
        <w:t>Please take note you may be asked to draft some parts of a Will, especially </w:t>
      </w:r>
      <w:r>
        <w:rPr>
          <w:b/>
          <w:sz w:val="21"/>
        </w:rPr>
        <w:t>commencement</w:t>
      </w:r>
      <w:r>
        <w:rPr>
          <w:sz w:val="21"/>
        </w:rPr>
        <w:t>, </w:t>
      </w:r>
      <w:r>
        <w:rPr>
          <w:b/>
          <w:sz w:val="21"/>
        </w:rPr>
        <w:t>revocation clause</w:t>
      </w:r>
      <w:r>
        <w:rPr>
          <w:sz w:val="21"/>
        </w:rPr>
        <w:t>, </w:t>
      </w:r>
      <w:r>
        <w:rPr>
          <w:b/>
          <w:sz w:val="21"/>
        </w:rPr>
        <w:t>appointment, charging clause and execution</w:t>
      </w:r>
      <w:r>
        <w:rPr>
          <w:b/>
          <w:spacing w:val="-1"/>
          <w:sz w:val="21"/>
        </w:rPr>
        <w:t> </w:t>
      </w:r>
      <w:r>
        <w:rPr>
          <w:b/>
          <w:sz w:val="21"/>
        </w:rPr>
        <w:t>clauses;</w:t>
      </w:r>
      <w:r>
        <w:rPr>
          <w:b/>
          <w:spacing w:val="-1"/>
          <w:sz w:val="21"/>
        </w:rPr>
        <w:t> </w:t>
      </w:r>
      <w:r>
        <w:rPr>
          <w:b/>
          <w:sz w:val="21"/>
        </w:rPr>
        <w:t>(August</w:t>
      </w:r>
      <w:r>
        <w:rPr>
          <w:b/>
          <w:spacing w:val="-1"/>
          <w:sz w:val="21"/>
        </w:rPr>
        <w:t> </w:t>
      </w:r>
      <w:r>
        <w:rPr>
          <w:b/>
          <w:sz w:val="21"/>
        </w:rPr>
        <w:t>2014</w:t>
      </w:r>
      <w:r>
        <w:rPr>
          <w:b/>
          <w:spacing w:val="-1"/>
          <w:sz w:val="21"/>
        </w:rPr>
        <w:t> </w:t>
      </w:r>
      <w:r>
        <w:rPr>
          <w:b/>
          <w:sz w:val="21"/>
        </w:rPr>
        <w:t>Q</w:t>
      </w:r>
      <w:r>
        <w:rPr>
          <w:b/>
          <w:spacing w:val="-1"/>
          <w:sz w:val="21"/>
        </w:rPr>
        <w:t> </w:t>
      </w:r>
      <w:r>
        <w:rPr>
          <w:b/>
          <w:sz w:val="21"/>
        </w:rPr>
        <w:t>1h,</w:t>
      </w:r>
      <w:r>
        <w:rPr>
          <w:b/>
          <w:spacing w:val="-2"/>
          <w:sz w:val="21"/>
        </w:rPr>
        <w:t> </w:t>
      </w:r>
      <w:r>
        <w:rPr>
          <w:b/>
          <w:sz w:val="21"/>
        </w:rPr>
        <w:t>2016</w:t>
      </w:r>
      <w:r>
        <w:rPr>
          <w:b/>
          <w:spacing w:val="-1"/>
          <w:sz w:val="21"/>
        </w:rPr>
        <w:t> </w:t>
      </w:r>
      <w:r>
        <w:rPr>
          <w:b/>
          <w:sz w:val="21"/>
        </w:rPr>
        <w:t>Q</w:t>
      </w:r>
      <w:r>
        <w:rPr>
          <w:b/>
          <w:spacing w:val="-1"/>
          <w:sz w:val="21"/>
        </w:rPr>
        <w:t> </w:t>
      </w:r>
      <w:r>
        <w:rPr>
          <w:b/>
          <w:sz w:val="21"/>
        </w:rPr>
        <w:t>4d,</w:t>
      </w:r>
      <w:r>
        <w:rPr>
          <w:b/>
          <w:spacing w:val="-2"/>
          <w:sz w:val="21"/>
        </w:rPr>
        <w:t> </w:t>
      </w:r>
      <w:r>
        <w:rPr>
          <w:b/>
          <w:sz w:val="21"/>
        </w:rPr>
        <w:t>2019</w:t>
      </w:r>
      <w:r>
        <w:rPr>
          <w:b/>
          <w:spacing w:val="-1"/>
          <w:sz w:val="21"/>
        </w:rPr>
        <w:t> </w:t>
      </w:r>
      <w:r>
        <w:rPr>
          <w:b/>
          <w:sz w:val="21"/>
        </w:rPr>
        <w:t>Q</w:t>
      </w:r>
      <w:r>
        <w:rPr>
          <w:b/>
          <w:spacing w:val="-1"/>
          <w:sz w:val="21"/>
        </w:rPr>
        <w:t> </w:t>
      </w:r>
      <w:r>
        <w:rPr>
          <w:b/>
          <w:sz w:val="21"/>
        </w:rPr>
        <w:t>1c</w:t>
      </w:r>
      <w:r>
        <w:rPr>
          <w:b/>
          <w:spacing w:val="-1"/>
          <w:sz w:val="21"/>
        </w:rPr>
        <w:t> </w:t>
      </w:r>
      <w:r>
        <w:rPr>
          <w:b/>
          <w:sz w:val="21"/>
        </w:rPr>
        <w:t>&amp;i,</w:t>
      </w:r>
      <w:r>
        <w:rPr>
          <w:b/>
          <w:spacing w:val="-2"/>
          <w:sz w:val="21"/>
        </w:rPr>
        <w:t> </w:t>
      </w:r>
      <w:r>
        <w:rPr>
          <w:b/>
          <w:sz w:val="21"/>
        </w:rPr>
        <w:t>January 2020 Q 4h, Dec 2020 Q 1g)</w:t>
      </w:r>
    </w:p>
    <w:p>
      <w:pPr>
        <w:pStyle w:val="ListParagraph"/>
        <w:numPr>
          <w:ilvl w:val="0"/>
          <w:numId w:val="230"/>
        </w:numPr>
        <w:tabs>
          <w:tab w:pos="908" w:val="left" w:leader="none"/>
          <w:tab w:pos="910" w:val="left" w:leader="none"/>
        </w:tabs>
        <w:spacing w:line="362" w:lineRule="auto" w:before="147" w:after="0"/>
        <w:ind w:left="910" w:right="4280" w:hanging="543"/>
        <w:jc w:val="both"/>
        <w:rPr>
          <w:sz w:val="21"/>
        </w:rPr>
      </w:pPr>
      <w:r>
        <w:rPr>
          <w:b/>
          <w:sz w:val="21"/>
        </w:rPr>
        <w:t>COMMENCEMENT</w:t>
      </w:r>
      <w:r>
        <w:rPr>
          <w:sz w:val="21"/>
        </w:rPr>
        <w:t>: Describes the document and the maker of the document as his act.</w:t>
      </w:r>
    </w:p>
    <w:p>
      <w:pPr>
        <w:spacing w:line="239" w:lineRule="exact" w:before="0"/>
        <w:ind w:left="910" w:right="0" w:firstLine="0"/>
        <w:jc w:val="both"/>
        <w:rPr>
          <w:b/>
          <w:sz w:val="21"/>
        </w:rPr>
      </w:pPr>
      <w:r>
        <w:rPr>
          <w:b/>
          <w:sz w:val="21"/>
        </w:rPr>
        <w:t>Where</w:t>
      </w:r>
      <w:r>
        <w:rPr>
          <w:b/>
          <w:spacing w:val="-4"/>
          <w:sz w:val="21"/>
        </w:rPr>
        <w:t> </w:t>
      </w:r>
      <w:r>
        <w:rPr>
          <w:b/>
          <w:sz w:val="21"/>
        </w:rPr>
        <w:t>the</w:t>
      </w:r>
      <w:r>
        <w:rPr>
          <w:b/>
          <w:spacing w:val="-4"/>
          <w:sz w:val="21"/>
        </w:rPr>
        <w:t> </w:t>
      </w:r>
      <w:r>
        <w:rPr>
          <w:b/>
          <w:sz w:val="21"/>
        </w:rPr>
        <w:t>date</w:t>
      </w:r>
      <w:r>
        <w:rPr>
          <w:b/>
          <w:spacing w:val="-3"/>
          <w:sz w:val="21"/>
        </w:rPr>
        <w:t> </w:t>
      </w:r>
      <w:r>
        <w:rPr>
          <w:b/>
          <w:sz w:val="21"/>
        </w:rPr>
        <w:t>is</w:t>
      </w:r>
      <w:r>
        <w:rPr>
          <w:b/>
          <w:spacing w:val="-4"/>
          <w:sz w:val="21"/>
        </w:rPr>
        <w:t> </w:t>
      </w:r>
      <w:r>
        <w:rPr>
          <w:b/>
          <w:sz w:val="21"/>
        </w:rPr>
        <w:t>inserted</w:t>
      </w:r>
      <w:r>
        <w:rPr>
          <w:b/>
          <w:spacing w:val="-2"/>
          <w:sz w:val="21"/>
        </w:rPr>
        <w:t> </w:t>
      </w:r>
      <w:r>
        <w:rPr>
          <w:b/>
          <w:sz w:val="21"/>
        </w:rPr>
        <w:t>in</w:t>
      </w:r>
      <w:r>
        <w:rPr>
          <w:b/>
          <w:spacing w:val="-3"/>
          <w:sz w:val="21"/>
        </w:rPr>
        <w:t> </w:t>
      </w:r>
      <w:r>
        <w:rPr>
          <w:b/>
          <w:sz w:val="21"/>
        </w:rPr>
        <w:t>the</w:t>
      </w:r>
      <w:r>
        <w:rPr>
          <w:b/>
          <w:spacing w:val="-3"/>
          <w:sz w:val="21"/>
        </w:rPr>
        <w:t> </w:t>
      </w:r>
      <w:r>
        <w:rPr>
          <w:b/>
          <w:spacing w:val="-2"/>
          <w:sz w:val="21"/>
        </w:rPr>
        <w:t>commencement</w:t>
      </w:r>
    </w:p>
    <w:p>
      <w:pPr>
        <w:spacing w:before="123"/>
        <w:ind w:left="910" w:right="0" w:firstLine="0"/>
        <w:jc w:val="both"/>
        <w:rPr>
          <w:b/>
          <w:sz w:val="21"/>
        </w:rPr>
      </w:pPr>
      <w:r>
        <w:rPr>
          <w:b/>
          <w:sz w:val="21"/>
        </w:rPr>
        <w:t>THIS</w:t>
      </w:r>
      <w:r>
        <w:rPr>
          <w:b/>
          <w:spacing w:val="64"/>
          <w:sz w:val="21"/>
        </w:rPr>
        <w:t> </w:t>
      </w:r>
      <w:r>
        <w:rPr>
          <w:b/>
          <w:sz w:val="21"/>
        </w:rPr>
        <w:t>IS</w:t>
      </w:r>
      <w:r>
        <w:rPr>
          <w:b/>
          <w:spacing w:val="64"/>
          <w:sz w:val="21"/>
        </w:rPr>
        <w:t> </w:t>
      </w:r>
      <w:r>
        <w:rPr>
          <w:b/>
          <w:sz w:val="21"/>
        </w:rPr>
        <w:t>THE</w:t>
      </w:r>
      <w:r>
        <w:rPr>
          <w:b/>
          <w:spacing w:val="65"/>
          <w:sz w:val="21"/>
        </w:rPr>
        <w:t> </w:t>
      </w:r>
      <w:r>
        <w:rPr>
          <w:b/>
          <w:sz w:val="21"/>
        </w:rPr>
        <w:t>LAST</w:t>
      </w:r>
      <w:r>
        <w:rPr>
          <w:b/>
          <w:spacing w:val="64"/>
          <w:sz w:val="21"/>
        </w:rPr>
        <w:t> </w:t>
      </w:r>
      <w:r>
        <w:rPr>
          <w:b/>
          <w:sz w:val="21"/>
        </w:rPr>
        <w:t>WILL</w:t>
      </w:r>
      <w:r>
        <w:rPr>
          <w:b/>
          <w:spacing w:val="64"/>
          <w:sz w:val="21"/>
        </w:rPr>
        <w:t> </w:t>
      </w:r>
      <w:r>
        <w:rPr>
          <w:b/>
          <w:sz w:val="21"/>
        </w:rPr>
        <w:t>and</w:t>
      </w:r>
      <w:r>
        <w:rPr>
          <w:b/>
          <w:spacing w:val="65"/>
          <w:sz w:val="21"/>
        </w:rPr>
        <w:t> </w:t>
      </w:r>
      <w:r>
        <w:rPr>
          <w:b/>
          <w:sz w:val="21"/>
        </w:rPr>
        <w:t>TESTAMENT</w:t>
      </w:r>
      <w:r>
        <w:rPr>
          <w:b/>
          <w:spacing w:val="64"/>
          <w:sz w:val="21"/>
        </w:rPr>
        <w:t> </w:t>
      </w:r>
      <w:r>
        <w:rPr>
          <w:b/>
          <w:sz w:val="21"/>
        </w:rPr>
        <w:t>OF</w:t>
      </w:r>
      <w:r>
        <w:rPr>
          <w:b/>
          <w:spacing w:val="64"/>
          <w:sz w:val="21"/>
        </w:rPr>
        <w:t> </w:t>
      </w:r>
      <w:r>
        <w:rPr>
          <w:b/>
          <w:spacing w:val="-4"/>
          <w:sz w:val="21"/>
        </w:rPr>
        <w:t>ME……</w:t>
      </w:r>
    </w:p>
    <w:p>
      <w:pPr>
        <w:spacing w:line="360" w:lineRule="auto" w:before="124"/>
        <w:ind w:left="910" w:right="4910" w:firstLine="0"/>
        <w:jc w:val="left"/>
        <w:rPr>
          <w:b/>
          <w:sz w:val="21"/>
        </w:rPr>
      </w:pPr>
      <w:r>
        <w:rPr>
          <w:b/>
          <w:sz w:val="21"/>
        </w:rPr>
        <w:t>(</w:t>
      </w:r>
      <w:r>
        <w:rPr>
          <w:b/>
          <w:color w:val="FF0000"/>
          <w:sz w:val="21"/>
        </w:rPr>
        <w:t>Name)</w:t>
      </w:r>
      <w:r>
        <w:rPr>
          <w:b/>
          <w:color w:val="FF0000"/>
          <w:spacing w:val="-4"/>
          <w:sz w:val="21"/>
        </w:rPr>
        <w:t> </w:t>
      </w:r>
      <w:r>
        <w:rPr>
          <w:b/>
          <w:color w:val="00B050"/>
          <w:sz w:val="21"/>
        </w:rPr>
        <w:t>of</w:t>
      </w:r>
      <w:r>
        <w:rPr>
          <w:b/>
          <w:color w:val="00B050"/>
          <w:spacing w:val="-4"/>
          <w:sz w:val="21"/>
        </w:rPr>
        <w:t> </w:t>
      </w:r>
      <w:r>
        <w:rPr>
          <w:b/>
          <w:sz w:val="21"/>
        </w:rPr>
        <w:t>(</w:t>
      </w:r>
      <w:r>
        <w:rPr>
          <w:b/>
          <w:color w:val="FF0000"/>
          <w:sz w:val="21"/>
        </w:rPr>
        <w:t>Address</w:t>
      </w:r>
      <w:r>
        <w:rPr>
          <w:b/>
          <w:sz w:val="21"/>
        </w:rPr>
        <w:t>)…….</w:t>
      </w:r>
      <w:r>
        <w:rPr>
          <w:b/>
          <w:spacing w:val="-4"/>
          <w:sz w:val="21"/>
        </w:rPr>
        <w:t> </w:t>
      </w:r>
      <w:r>
        <w:rPr>
          <w:b/>
          <w:sz w:val="21"/>
        </w:rPr>
        <w:t>made</w:t>
      </w:r>
      <w:r>
        <w:rPr>
          <w:b/>
          <w:spacing w:val="-4"/>
          <w:sz w:val="21"/>
        </w:rPr>
        <w:t> </w:t>
      </w:r>
      <w:r>
        <w:rPr>
          <w:b/>
          <w:sz w:val="21"/>
        </w:rPr>
        <w:t>this……Day</w:t>
      </w:r>
      <w:r>
        <w:rPr>
          <w:b/>
          <w:spacing w:val="-4"/>
          <w:sz w:val="21"/>
        </w:rPr>
        <w:t> </w:t>
      </w:r>
      <w:r>
        <w:rPr>
          <w:b/>
          <w:sz w:val="21"/>
        </w:rPr>
        <w:t>of….2022 Where the date is inserted in the testimonium</w:t>
      </w:r>
    </w:p>
    <w:p>
      <w:pPr>
        <w:spacing w:before="2"/>
        <w:ind w:left="910" w:right="0" w:firstLine="0"/>
        <w:jc w:val="left"/>
        <w:rPr>
          <w:b/>
          <w:sz w:val="21"/>
        </w:rPr>
      </w:pPr>
      <w:r>
        <w:rPr>
          <w:b/>
          <w:sz w:val="21"/>
        </w:rPr>
        <w:t>This</w:t>
      </w:r>
      <w:r>
        <w:rPr>
          <w:b/>
          <w:spacing w:val="-3"/>
          <w:sz w:val="21"/>
        </w:rPr>
        <w:t> </w:t>
      </w:r>
      <w:r>
        <w:rPr>
          <w:b/>
          <w:sz w:val="21"/>
        </w:rPr>
        <w:t>Is</w:t>
      </w:r>
      <w:r>
        <w:rPr>
          <w:b/>
          <w:spacing w:val="-4"/>
          <w:sz w:val="21"/>
        </w:rPr>
        <w:t> </w:t>
      </w:r>
      <w:r>
        <w:rPr>
          <w:b/>
          <w:sz w:val="21"/>
        </w:rPr>
        <w:t>the</w:t>
      </w:r>
      <w:r>
        <w:rPr>
          <w:b/>
          <w:spacing w:val="-3"/>
          <w:sz w:val="21"/>
        </w:rPr>
        <w:t> </w:t>
      </w:r>
      <w:r>
        <w:rPr>
          <w:b/>
          <w:sz w:val="21"/>
        </w:rPr>
        <w:t>Last</w:t>
      </w:r>
      <w:r>
        <w:rPr>
          <w:b/>
          <w:spacing w:val="-3"/>
          <w:sz w:val="21"/>
        </w:rPr>
        <w:t> </w:t>
      </w:r>
      <w:r>
        <w:rPr>
          <w:b/>
          <w:sz w:val="21"/>
        </w:rPr>
        <w:t>Will</w:t>
      </w:r>
      <w:r>
        <w:rPr>
          <w:b/>
          <w:spacing w:val="-3"/>
          <w:sz w:val="21"/>
        </w:rPr>
        <w:t> </w:t>
      </w:r>
      <w:r>
        <w:rPr>
          <w:b/>
          <w:sz w:val="21"/>
        </w:rPr>
        <w:t>and</w:t>
      </w:r>
      <w:r>
        <w:rPr>
          <w:b/>
          <w:spacing w:val="-3"/>
          <w:sz w:val="21"/>
        </w:rPr>
        <w:t> </w:t>
      </w:r>
      <w:r>
        <w:rPr>
          <w:b/>
          <w:sz w:val="21"/>
        </w:rPr>
        <w:t>Testament</w:t>
      </w:r>
      <w:r>
        <w:rPr>
          <w:b/>
          <w:spacing w:val="-3"/>
          <w:sz w:val="21"/>
        </w:rPr>
        <w:t> </w:t>
      </w:r>
      <w:r>
        <w:rPr>
          <w:b/>
          <w:sz w:val="21"/>
        </w:rPr>
        <w:t>of</w:t>
      </w:r>
      <w:r>
        <w:rPr>
          <w:b/>
          <w:spacing w:val="-3"/>
          <w:sz w:val="21"/>
        </w:rPr>
        <w:t> </w:t>
      </w:r>
      <w:r>
        <w:rPr>
          <w:b/>
          <w:sz w:val="21"/>
        </w:rPr>
        <w:t>Me</w:t>
      </w:r>
      <w:r>
        <w:rPr>
          <w:b/>
          <w:spacing w:val="-3"/>
          <w:sz w:val="21"/>
        </w:rPr>
        <w:t> </w:t>
      </w:r>
      <w:r>
        <w:rPr>
          <w:b/>
          <w:sz w:val="21"/>
        </w:rPr>
        <w:t>(</w:t>
      </w:r>
      <w:r>
        <w:rPr>
          <w:b/>
          <w:color w:val="FF0000"/>
          <w:sz w:val="21"/>
        </w:rPr>
        <w:t>Name)</w:t>
      </w:r>
      <w:r>
        <w:rPr>
          <w:b/>
          <w:color w:val="FF0000"/>
          <w:spacing w:val="47"/>
          <w:sz w:val="21"/>
        </w:rPr>
        <w:t> </w:t>
      </w:r>
      <w:r>
        <w:rPr>
          <w:b/>
          <w:color w:val="FF0000"/>
          <w:sz w:val="21"/>
        </w:rPr>
        <w:t>of</w:t>
      </w:r>
      <w:r>
        <w:rPr>
          <w:b/>
          <w:color w:val="FF0000"/>
          <w:spacing w:val="46"/>
          <w:sz w:val="21"/>
        </w:rPr>
        <w:t> </w:t>
      </w:r>
      <w:r>
        <w:rPr>
          <w:b/>
          <w:spacing w:val="-2"/>
          <w:sz w:val="21"/>
        </w:rPr>
        <w:t>(</w:t>
      </w:r>
      <w:r>
        <w:rPr>
          <w:b/>
          <w:color w:val="FF0000"/>
          <w:spacing w:val="-2"/>
          <w:sz w:val="21"/>
        </w:rPr>
        <w:t>Address</w:t>
      </w:r>
      <w:r>
        <w:rPr>
          <w:b/>
          <w:spacing w:val="-2"/>
          <w:sz w:val="21"/>
        </w:rPr>
        <w:t>)</w:t>
      </w:r>
    </w:p>
    <w:p>
      <w:pPr>
        <w:pStyle w:val="BodyText"/>
        <w:spacing w:before="193"/>
        <w:rPr>
          <w:b/>
        </w:rPr>
      </w:pPr>
    </w:p>
    <w:p>
      <w:pPr>
        <w:pStyle w:val="ListParagraph"/>
        <w:numPr>
          <w:ilvl w:val="0"/>
          <w:numId w:val="230"/>
        </w:numPr>
        <w:tabs>
          <w:tab w:pos="908" w:val="left" w:leader="none"/>
          <w:tab w:pos="910" w:val="left" w:leader="none"/>
        </w:tabs>
        <w:spacing w:line="360" w:lineRule="auto" w:before="1" w:after="0"/>
        <w:ind w:left="910" w:right="4282" w:hanging="543"/>
        <w:jc w:val="both"/>
        <w:rPr>
          <w:sz w:val="21"/>
        </w:rPr>
      </w:pPr>
      <w:r>
        <w:rPr>
          <w:b/>
          <w:sz w:val="21"/>
        </w:rPr>
        <w:t>REVOCATION CLAUSE</w:t>
      </w:r>
      <w:r>
        <w:rPr>
          <w:sz w:val="21"/>
        </w:rPr>
        <w:t>:</w:t>
      </w:r>
      <w:r>
        <w:rPr>
          <w:spacing w:val="40"/>
          <w:sz w:val="21"/>
        </w:rPr>
        <w:t> </w:t>
      </w:r>
      <w:r>
        <w:rPr>
          <w:sz w:val="21"/>
        </w:rPr>
        <w:t>(must be in all Wills even if client says he has never made a will before)</w:t>
      </w:r>
    </w:p>
    <w:p>
      <w:pPr>
        <w:spacing w:before="2"/>
        <w:ind w:left="910" w:right="0" w:firstLine="0"/>
        <w:jc w:val="left"/>
        <w:rPr>
          <w:b/>
          <w:sz w:val="21"/>
        </w:rPr>
      </w:pPr>
      <w:r>
        <w:rPr>
          <w:b/>
          <w:sz w:val="21"/>
        </w:rPr>
        <w:t>“I</w:t>
      </w:r>
      <w:r>
        <w:rPr>
          <w:b/>
          <w:spacing w:val="-6"/>
          <w:sz w:val="21"/>
        </w:rPr>
        <w:t> </w:t>
      </w:r>
      <w:r>
        <w:rPr>
          <w:b/>
          <w:sz w:val="21"/>
        </w:rPr>
        <w:t>Revoke</w:t>
      </w:r>
      <w:r>
        <w:rPr>
          <w:b/>
          <w:spacing w:val="-6"/>
          <w:sz w:val="21"/>
        </w:rPr>
        <w:t> </w:t>
      </w:r>
      <w:r>
        <w:rPr>
          <w:b/>
          <w:sz w:val="21"/>
        </w:rPr>
        <w:t>All</w:t>
      </w:r>
      <w:r>
        <w:rPr>
          <w:b/>
          <w:spacing w:val="-6"/>
          <w:sz w:val="21"/>
        </w:rPr>
        <w:t> </w:t>
      </w:r>
      <w:r>
        <w:rPr>
          <w:b/>
          <w:sz w:val="21"/>
        </w:rPr>
        <w:t>Former</w:t>
      </w:r>
      <w:r>
        <w:rPr>
          <w:b/>
          <w:spacing w:val="-5"/>
          <w:sz w:val="21"/>
        </w:rPr>
        <w:t> </w:t>
      </w:r>
      <w:r>
        <w:rPr>
          <w:b/>
          <w:sz w:val="21"/>
        </w:rPr>
        <w:t>Testamentary</w:t>
      </w:r>
      <w:r>
        <w:rPr>
          <w:b/>
          <w:spacing w:val="-6"/>
          <w:sz w:val="21"/>
        </w:rPr>
        <w:t> </w:t>
      </w:r>
      <w:r>
        <w:rPr>
          <w:b/>
          <w:sz w:val="21"/>
        </w:rPr>
        <w:t>Dispositions</w:t>
      </w:r>
      <w:r>
        <w:rPr>
          <w:b/>
          <w:spacing w:val="-6"/>
          <w:sz w:val="21"/>
        </w:rPr>
        <w:t> </w:t>
      </w:r>
      <w:r>
        <w:rPr>
          <w:b/>
          <w:sz w:val="21"/>
        </w:rPr>
        <w:t>Made</w:t>
      </w:r>
      <w:r>
        <w:rPr>
          <w:b/>
          <w:spacing w:val="-6"/>
          <w:sz w:val="21"/>
        </w:rPr>
        <w:t> </w:t>
      </w:r>
      <w:r>
        <w:rPr>
          <w:b/>
          <w:sz w:val="21"/>
        </w:rPr>
        <w:t>By</w:t>
      </w:r>
      <w:r>
        <w:rPr>
          <w:b/>
          <w:spacing w:val="-5"/>
          <w:sz w:val="21"/>
        </w:rPr>
        <w:t> Me”</w:t>
      </w:r>
    </w:p>
    <w:p>
      <w:pPr>
        <w:pStyle w:val="BodyText"/>
        <w:rPr>
          <w:b/>
        </w:rPr>
      </w:pPr>
    </w:p>
    <w:p>
      <w:pPr>
        <w:pStyle w:val="BodyText"/>
        <w:spacing w:before="2"/>
        <w:rPr>
          <w:b/>
        </w:rPr>
      </w:pPr>
    </w:p>
    <w:p>
      <w:pPr>
        <w:pStyle w:val="ListParagraph"/>
        <w:numPr>
          <w:ilvl w:val="0"/>
          <w:numId w:val="230"/>
        </w:numPr>
        <w:tabs>
          <w:tab w:pos="908" w:val="left" w:leader="none"/>
          <w:tab w:pos="910" w:val="left" w:leader="none"/>
        </w:tabs>
        <w:spacing w:line="362" w:lineRule="auto" w:before="0" w:after="0"/>
        <w:ind w:left="910" w:right="4280" w:hanging="543"/>
        <w:jc w:val="both"/>
        <w:rPr>
          <w:sz w:val="21"/>
        </w:rPr>
      </w:pPr>
      <w:r>
        <w:rPr>
          <w:b/>
          <w:sz w:val="21"/>
        </w:rPr>
        <w:t>APPOINTMENT CLAUSE</w:t>
      </w:r>
      <w:r>
        <w:rPr>
          <w:sz w:val="21"/>
        </w:rPr>
        <w:t>:</w:t>
      </w:r>
      <w:r>
        <w:rPr>
          <w:spacing w:val="40"/>
          <w:sz w:val="21"/>
        </w:rPr>
        <w:t> </w:t>
      </w:r>
      <w:r>
        <w:rPr>
          <w:sz w:val="21"/>
        </w:rPr>
        <w:t>This clause appoints the personal representatives, executors and trustees of the testator</w:t>
      </w:r>
    </w:p>
    <w:p>
      <w:pPr>
        <w:spacing w:line="239" w:lineRule="exact" w:before="0"/>
        <w:ind w:left="910" w:right="0" w:firstLine="0"/>
        <w:jc w:val="both"/>
        <w:rPr>
          <w:b/>
          <w:sz w:val="21"/>
        </w:rPr>
      </w:pPr>
      <w:r>
        <w:rPr>
          <w:b/>
          <w:sz w:val="21"/>
        </w:rPr>
        <w:t>“I</w:t>
      </w:r>
      <w:r>
        <w:rPr>
          <w:b/>
          <w:spacing w:val="-4"/>
          <w:sz w:val="21"/>
        </w:rPr>
        <w:t> </w:t>
      </w:r>
      <w:r>
        <w:rPr>
          <w:b/>
          <w:sz w:val="21"/>
        </w:rPr>
        <w:t>appoint</w:t>
      </w:r>
      <w:r>
        <w:rPr>
          <w:b/>
          <w:spacing w:val="-4"/>
          <w:sz w:val="21"/>
        </w:rPr>
        <w:t> </w:t>
      </w:r>
      <w:r>
        <w:rPr>
          <w:sz w:val="21"/>
        </w:rPr>
        <w:t>(</w:t>
      </w:r>
      <w:r>
        <w:rPr>
          <w:b/>
          <w:color w:val="7030A0"/>
          <w:sz w:val="21"/>
        </w:rPr>
        <w:t>name</w:t>
      </w:r>
      <w:r>
        <w:rPr>
          <w:sz w:val="21"/>
        </w:rPr>
        <w:t>)</w:t>
      </w:r>
      <w:r>
        <w:rPr>
          <w:spacing w:val="-4"/>
          <w:sz w:val="21"/>
        </w:rPr>
        <w:t> </w:t>
      </w:r>
      <w:r>
        <w:rPr>
          <w:sz w:val="21"/>
        </w:rPr>
        <w:t>of</w:t>
      </w:r>
      <w:r>
        <w:rPr>
          <w:spacing w:val="-4"/>
          <w:sz w:val="21"/>
        </w:rPr>
        <w:t> </w:t>
      </w:r>
      <w:r>
        <w:rPr>
          <w:sz w:val="21"/>
        </w:rPr>
        <w:t>(</w:t>
      </w:r>
      <w:r>
        <w:rPr>
          <w:b/>
          <w:color w:val="7030A0"/>
          <w:sz w:val="21"/>
        </w:rPr>
        <w:t>address</w:t>
      </w:r>
      <w:r>
        <w:rPr>
          <w:sz w:val="21"/>
        </w:rPr>
        <w:t>)</w:t>
      </w:r>
      <w:r>
        <w:rPr>
          <w:spacing w:val="-4"/>
          <w:sz w:val="21"/>
        </w:rPr>
        <w:t> </w:t>
      </w:r>
      <w:r>
        <w:rPr>
          <w:sz w:val="21"/>
        </w:rPr>
        <w:t>to</w:t>
      </w:r>
      <w:r>
        <w:rPr>
          <w:spacing w:val="-4"/>
          <w:sz w:val="21"/>
        </w:rPr>
        <w:t> </w:t>
      </w:r>
      <w:r>
        <w:rPr>
          <w:sz w:val="21"/>
        </w:rPr>
        <w:t>be</w:t>
      </w:r>
      <w:r>
        <w:rPr>
          <w:spacing w:val="-3"/>
          <w:sz w:val="21"/>
        </w:rPr>
        <w:t> </w:t>
      </w:r>
      <w:r>
        <w:rPr>
          <w:b/>
          <w:sz w:val="21"/>
        </w:rPr>
        <w:t>the</w:t>
      </w:r>
      <w:r>
        <w:rPr>
          <w:b/>
          <w:spacing w:val="-4"/>
          <w:sz w:val="21"/>
        </w:rPr>
        <w:t> </w:t>
      </w:r>
      <w:r>
        <w:rPr>
          <w:b/>
          <w:sz w:val="21"/>
        </w:rPr>
        <w:t>Executors</w:t>
      </w:r>
      <w:r>
        <w:rPr>
          <w:b/>
          <w:spacing w:val="-4"/>
          <w:sz w:val="21"/>
        </w:rPr>
        <w:t> </w:t>
      </w:r>
      <w:r>
        <w:rPr>
          <w:b/>
          <w:sz w:val="21"/>
        </w:rPr>
        <w:t>of</w:t>
      </w:r>
      <w:r>
        <w:rPr>
          <w:b/>
          <w:spacing w:val="-4"/>
          <w:sz w:val="21"/>
        </w:rPr>
        <w:t> </w:t>
      </w:r>
      <w:r>
        <w:rPr>
          <w:b/>
          <w:sz w:val="21"/>
        </w:rPr>
        <w:t>my</w:t>
      </w:r>
      <w:r>
        <w:rPr>
          <w:b/>
          <w:spacing w:val="-4"/>
          <w:sz w:val="21"/>
        </w:rPr>
        <w:t> </w:t>
      </w:r>
      <w:r>
        <w:rPr>
          <w:b/>
          <w:spacing w:val="-2"/>
          <w:sz w:val="21"/>
        </w:rPr>
        <w:t>Will”</w:t>
      </w:r>
    </w:p>
    <w:p>
      <w:pPr>
        <w:spacing w:after="0" w:line="239" w:lineRule="exact"/>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72512">
                <wp:simplePos x="0" y="0"/>
                <wp:positionH relativeFrom="page">
                  <wp:posOffset>5118956</wp:posOffset>
                </wp:positionH>
                <wp:positionV relativeFrom="page">
                  <wp:posOffset>1271323</wp:posOffset>
                </wp:positionV>
                <wp:extent cx="2482215" cy="7577455"/>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2512" id="docshape58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30"/>
        </w:numPr>
        <w:tabs>
          <w:tab w:pos="910" w:val="left" w:leader="none"/>
        </w:tabs>
        <w:spacing w:line="362" w:lineRule="auto" w:before="0" w:after="0"/>
        <w:ind w:left="910" w:right="4281" w:hanging="543"/>
        <w:jc w:val="left"/>
        <w:rPr>
          <w:sz w:val="21"/>
        </w:rPr>
      </w:pPr>
      <w:r>
        <w:rPr>
          <w:b/>
          <w:sz w:val="21"/>
        </w:rPr>
        <w:t>DISPOSITION CLAUSE </w:t>
      </w:r>
      <w:r>
        <w:rPr>
          <w:sz w:val="21"/>
        </w:rPr>
        <w:t>(</w:t>
      </w:r>
      <w:r>
        <w:rPr>
          <w:b/>
          <w:color w:val="FF0000"/>
          <w:sz w:val="21"/>
        </w:rPr>
        <w:t>Gifts</w:t>
      </w:r>
      <w:r>
        <w:rPr>
          <w:sz w:val="21"/>
        </w:rPr>
        <w:t>):</w:t>
      </w:r>
      <w:r>
        <w:rPr>
          <w:spacing w:val="40"/>
          <w:sz w:val="21"/>
        </w:rPr>
        <w:t> </w:t>
      </w:r>
      <w:r>
        <w:rPr>
          <w:sz w:val="21"/>
        </w:rPr>
        <w:t>This is the clause that bequeaths gifts (Legacies and devices) to respective beneficiaries</w:t>
      </w:r>
    </w:p>
    <w:p>
      <w:pPr>
        <w:spacing w:line="239" w:lineRule="exact" w:before="0"/>
        <w:ind w:left="910" w:right="0" w:firstLine="0"/>
        <w:jc w:val="left"/>
        <w:rPr>
          <w:sz w:val="21"/>
        </w:rPr>
      </w:pPr>
      <w:r>
        <w:rPr>
          <w:b/>
          <w:sz w:val="21"/>
        </w:rPr>
        <w:t>“I</w:t>
      </w:r>
      <w:r>
        <w:rPr>
          <w:b/>
          <w:spacing w:val="-7"/>
          <w:sz w:val="21"/>
        </w:rPr>
        <w:t> </w:t>
      </w:r>
      <w:r>
        <w:rPr>
          <w:b/>
          <w:sz w:val="21"/>
        </w:rPr>
        <w:t>give…………..to</w:t>
      </w:r>
      <w:r>
        <w:rPr>
          <w:b/>
          <w:spacing w:val="-5"/>
          <w:sz w:val="21"/>
        </w:rPr>
        <w:t> </w:t>
      </w:r>
      <w:r>
        <w:rPr>
          <w:spacing w:val="-2"/>
          <w:sz w:val="21"/>
        </w:rPr>
        <w:t>………..</w:t>
      </w:r>
    </w:p>
    <w:p>
      <w:pPr>
        <w:pStyle w:val="BodyText"/>
      </w:pPr>
    </w:p>
    <w:p>
      <w:pPr>
        <w:pStyle w:val="BodyText"/>
        <w:spacing w:before="3"/>
      </w:pPr>
    </w:p>
    <w:p>
      <w:pPr>
        <w:pStyle w:val="ListParagraph"/>
        <w:numPr>
          <w:ilvl w:val="0"/>
          <w:numId w:val="230"/>
        </w:numPr>
        <w:tabs>
          <w:tab w:pos="910" w:val="left" w:leader="none"/>
        </w:tabs>
        <w:spacing w:line="362" w:lineRule="auto" w:before="0" w:after="0"/>
        <w:ind w:left="910" w:right="4281" w:hanging="543"/>
        <w:jc w:val="left"/>
        <w:rPr>
          <w:sz w:val="21"/>
        </w:rPr>
      </w:pPr>
      <w:r>
        <w:rPr>
          <w:b/>
          <w:sz w:val="21"/>
        </w:rPr>
        <w:t>RESIDUARY CLAUSE</w:t>
      </w:r>
      <w:r>
        <w:rPr>
          <w:sz w:val="21"/>
        </w:rPr>
        <w:t>:</w:t>
      </w:r>
      <w:r>
        <w:rPr>
          <w:spacing w:val="40"/>
          <w:sz w:val="21"/>
        </w:rPr>
        <w:t> </w:t>
      </w:r>
      <w:r>
        <w:rPr>
          <w:sz w:val="21"/>
        </w:rPr>
        <w:t>This states the person who will be entitled the residue (remainder) of the estate of the testator</w:t>
      </w:r>
    </w:p>
    <w:p>
      <w:pPr>
        <w:tabs>
          <w:tab w:pos="6003" w:val="left" w:leader="dot"/>
        </w:tabs>
        <w:spacing w:before="1"/>
        <w:ind w:left="910" w:right="0" w:firstLine="0"/>
        <w:jc w:val="left"/>
        <w:rPr>
          <w:b/>
          <w:sz w:val="21"/>
        </w:rPr>
      </w:pPr>
      <w:r>
        <w:rPr>
          <w:b/>
          <w:sz w:val="21"/>
        </w:rPr>
        <w:t>“I</w:t>
      </w:r>
      <w:r>
        <w:rPr>
          <w:b/>
          <w:spacing w:val="-4"/>
          <w:sz w:val="21"/>
        </w:rPr>
        <w:t> </w:t>
      </w:r>
      <w:r>
        <w:rPr>
          <w:b/>
          <w:sz w:val="21"/>
        </w:rPr>
        <w:t>declare</w:t>
      </w:r>
      <w:r>
        <w:rPr>
          <w:b/>
          <w:spacing w:val="-4"/>
          <w:sz w:val="21"/>
        </w:rPr>
        <w:t> </w:t>
      </w:r>
      <w:r>
        <w:rPr>
          <w:b/>
          <w:sz w:val="21"/>
        </w:rPr>
        <w:t>that</w:t>
      </w:r>
      <w:r>
        <w:rPr>
          <w:b/>
          <w:spacing w:val="-4"/>
          <w:sz w:val="21"/>
        </w:rPr>
        <w:t> </w:t>
      </w:r>
      <w:r>
        <w:rPr>
          <w:b/>
          <w:sz w:val="21"/>
        </w:rPr>
        <w:t>the</w:t>
      </w:r>
      <w:r>
        <w:rPr>
          <w:b/>
          <w:spacing w:val="-4"/>
          <w:sz w:val="21"/>
        </w:rPr>
        <w:t> </w:t>
      </w:r>
      <w:r>
        <w:rPr>
          <w:b/>
          <w:sz w:val="21"/>
        </w:rPr>
        <w:t>remainder</w:t>
      </w:r>
      <w:r>
        <w:rPr>
          <w:b/>
          <w:spacing w:val="-4"/>
          <w:sz w:val="21"/>
        </w:rPr>
        <w:t> </w:t>
      </w:r>
      <w:r>
        <w:rPr>
          <w:b/>
          <w:sz w:val="21"/>
        </w:rPr>
        <w:t>of</w:t>
      </w:r>
      <w:r>
        <w:rPr>
          <w:b/>
          <w:spacing w:val="-4"/>
          <w:sz w:val="21"/>
        </w:rPr>
        <w:t> </w:t>
      </w:r>
      <w:r>
        <w:rPr>
          <w:b/>
          <w:sz w:val="21"/>
        </w:rPr>
        <w:t>my</w:t>
      </w:r>
      <w:r>
        <w:rPr>
          <w:b/>
          <w:spacing w:val="-4"/>
          <w:sz w:val="21"/>
        </w:rPr>
        <w:t> </w:t>
      </w:r>
      <w:r>
        <w:rPr>
          <w:b/>
          <w:sz w:val="21"/>
        </w:rPr>
        <w:t>estate</w:t>
      </w:r>
      <w:r>
        <w:rPr>
          <w:b/>
          <w:spacing w:val="-4"/>
          <w:sz w:val="21"/>
        </w:rPr>
        <w:t> </w:t>
      </w:r>
      <w:r>
        <w:rPr>
          <w:b/>
          <w:spacing w:val="-2"/>
          <w:sz w:val="21"/>
        </w:rPr>
        <w:t>shall</w:t>
      </w:r>
      <w:r>
        <w:rPr>
          <w:sz w:val="21"/>
        </w:rPr>
        <w:tab/>
      </w:r>
      <w:r>
        <w:rPr>
          <w:b/>
          <w:spacing w:val="-10"/>
          <w:sz w:val="21"/>
        </w:rPr>
        <w:t>”</w:t>
      </w:r>
    </w:p>
    <w:p>
      <w:pPr>
        <w:pStyle w:val="BodyText"/>
        <w:rPr>
          <w:b/>
        </w:rPr>
      </w:pPr>
    </w:p>
    <w:p>
      <w:pPr>
        <w:pStyle w:val="BodyText"/>
        <w:spacing w:before="2"/>
        <w:rPr>
          <w:b/>
        </w:rPr>
      </w:pPr>
    </w:p>
    <w:p>
      <w:pPr>
        <w:pStyle w:val="ListParagraph"/>
        <w:numPr>
          <w:ilvl w:val="0"/>
          <w:numId w:val="230"/>
        </w:numPr>
        <w:tabs>
          <w:tab w:pos="908" w:val="left" w:leader="none"/>
          <w:tab w:pos="910" w:val="left" w:leader="none"/>
        </w:tabs>
        <w:spacing w:line="362" w:lineRule="auto" w:before="0" w:after="0"/>
        <w:ind w:left="910" w:right="4280" w:hanging="543"/>
        <w:jc w:val="both"/>
        <w:rPr>
          <w:sz w:val="21"/>
        </w:rPr>
      </w:pPr>
      <w:r>
        <w:rPr>
          <w:b/>
          <w:color w:val="000000"/>
          <w:sz w:val="21"/>
          <w:highlight w:val="yellow"/>
        </w:rPr>
        <w:t>CHARGING CLAUSE</w:t>
      </w:r>
      <w:r>
        <w:rPr>
          <w:color w:val="000000"/>
          <w:sz w:val="21"/>
        </w:rPr>
        <w:t>: This clause permits and mandates the Personal Representatives and any </w:t>
      </w:r>
      <w:r>
        <w:rPr>
          <w:b/>
          <w:color w:val="7030A0"/>
          <w:sz w:val="21"/>
        </w:rPr>
        <w:t>persons acting in that capacity to charge for the services they rende</w:t>
      </w:r>
      <w:r>
        <w:rPr>
          <w:color w:val="000000"/>
          <w:sz w:val="21"/>
        </w:rPr>
        <w:t>r otherwise their services would</w:t>
      </w:r>
      <w:r>
        <w:rPr>
          <w:color w:val="000000"/>
          <w:spacing w:val="80"/>
          <w:sz w:val="21"/>
        </w:rPr>
        <w:t> </w:t>
      </w:r>
      <w:r>
        <w:rPr>
          <w:color w:val="000000"/>
          <w:sz w:val="21"/>
        </w:rPr>
        <w:t>be taken to be rendered gratuitously. It </w:t>
      </w:r>
      <w:r>
        <w:rPr>
          <w:b/>
          <w:color w:val="FF0000"/>
          <w:sz w:val="21"/>
        </w:rPr>
        <w:t>is also called renumeration Clause </w:t>
      </w:r>
      <w:r>
        <w:rPr>
          <w:color w:val="000000"/>
          <w:sz w:val="21"/>
        </w:rPr>
        <w:t>(</w:t>
      </w:r>
      <w:r>
        <w:rPr>
          <w:b/>
          <w:color w:val="000000"/>
          <w:sz w:val="21"/>
        </w:rPr>
        <w:t>August 2014 Q 1f, 2016 Q4e, 2019 Q 1f, Jan. 2020 Q 4i, Dec 2020 Q 1g</w:t>
      </w:r>
      <w:r>
        <w:rPr>
          <w:color w:val="000000"/>
          <w:sz w:val="21"/>
        </w:rPr>
        <w:t>)</w:t>
      </w:r>
    </w:p>
    <w:p>
      <w:pPr>
        <w:spacing w:line="360" w:lineRule="auto" w:before="0"/>
        <w:ind w:left="910" w:right="4281" w:firstLine="0"/>
        <w:jc w:val="both"/>
        <w:rPr>
          <w:b/>
          <w:sz w:val="21"/>
        </w:rPr>
      </w:pPr>
      <w:r>
        <w:rPr>
          <w:sz w:val="21"/>
        </w:rPr>
        <w:t>“</w:t>
      </w:r>
      <w:r>
        <w:rPr>
          <w:b/>
          <w:color w:val="7030A0"/>
          <w:sz w:val="21"/>
        </w:rPr>
        <w:t>I DECLARE that my Executors/Personal Representative shall charge reasonable professional fees for services rendered and/or time expended towards the execution of my estate</w:t>
      </w:r>
      <w:r>
        <w:rPr>
          <w:b/>
          <w:sz w:val="21"/>
        </w:rPr>
        <w:t>”</w:t>
      </w:r>
    </w:p>
    <w:p>
      <w:pPr>
        <w:pStyle w:val="BodyText"/>
        <w:spacing w:before="122"/>
        <w:rPr>
          <w:b/>
        </w:rPr>
      </w:pPr>
    </w:p>
    <w:p>
      <w:pPr>
        <w:pStyle w:val="ListParagraph"/>
        <w:numPr>
          <w:ilvl w:val="0"/>
          <w:numId w:val="230"/>
        </w:numPr>
        <w:tabs>
          <w:tab w:pos="908" w:val="left" w:leader="none"/>
          <w:tab w:pos="910" w:val="left" w:leader="none"/>
        </w:tabs>
        <w:spacing w:line="362" w:lineRule="auto" w:before="0" w:after="0"/>
        <w:ind w:left="910" w:right="4281" w:hanging="543"/>
        <w:jc w:val="both"/>
        <w:rPr>
          <w:sz w:val="21"/>
        </w:rPr>
      </w:pPr>
      <w:r>
        <w:rPr>
          <w:b/>
          <w:sz w:val="21"/>
        </w:rPr>
        <w:t>SUBSTITUTION CLAUSE</w:t>
      </w:r>
      <w:r>
        <w:rPr>
          <w:sz w:val="21"/>
        </w:rPr>
        <w:t>:</w:t>
      </w:r>
      <w:r>
        <w:rPr>
          <w:spacing w:val="40"/>
          <w:sz w:val="21"/>
        </w:rPr>
        <w:t> </w:t>
      </w:r>
      <w:r>
        <w:rPr>
          <w:sz w:val="21"/>
        </w:rPr>
        <w:t>In case any gift fails or ceases to exist at the death of the testator</w:t>
      </w:r>
    </w:p>
    <w:p>
      <w:pPr>
        <w:pStyle w:val="BodyText"/>
        <w:spacing w:before="71"/>
      </w:pPr>
    </w:p>
    <w:p>
      <w:pPr>
        <w:pStyle w:val="ListParagraph"/>
        <w:numPr>
          <w:ilvl w:val="0"/>
          <w:numId w:val="230"/>
        </w:numPr>
        <w:tabs>
          <w:tab w:pos="909" w:val="left" w:leader="none"/>
        </w:tabs>
        <w:spacing w:line="240" w:lineRule="auto" w:before="0" w:after="0"/>
        <w:ind w:left="909" w:right="0" w:hanging="542"/>
        <w:jc w:val="left"/>
        <w:rPr>
          <w:sz w:val="21"/>
        </w:rPr>
      </w:pPr>
      <w:r>
        <w:rPr>
          <w:b/>
          <w:sz w:val="21"/>
        </w:rPr>
        <w:t>TESTIMONIUM</w:t>
      </w:r>
      <w:r>
        <w:rPr>
          <w:sz w:val="21"/>
        </w:rPr>
        <w:t>:</w:t>
      </w:r>
      <w:r>
        <w:rPr>
          <w:spacing w:val="43"/>
          <w:sz w:val="21"/>
        </w:rPr>
        <w:t> </w:t>
      </w:r>
      <w:r>
        <w:rPr>
          <w:sz w:val="21"/>
        </w:rPr>
        <w:t>This</w:t>
      </w:r>
      <w:r>
        <w:rPr>
          <w:spacing w:val="-5"/>
          <w:sz w:val="21"/>
        </w:rPr>
        <w:t> </w:t>
      </w:r>
      <w:r>
        <w:rPr>
          <w:sz w:val="21"/>
        </w:rPr>
        <w:t>links</w:t>
      </w:r>
      <w:r>
        <w:rPr>
          <w:spacing w:val="-5"/>
          <w:sz w:val="21"/>
        </w:rPr>
        <w:t> </w:t>
      </w:r>
      <w:r>
        <w:rPr>
          <w:sz w:val="21"/>
        </w:rPr>
        <w:t>the</w:t>
      </w:r>
      <w:r>
        <w:rPr>
          <w:spacing w:val="-4"/>
          <w:sz w:val="21"/>
        </w:rPr>
        <w:t> </w:t>
      </w:r>
      <w:r>
        <w:rPr>
          <w:sz w:val="21"/>
        </w:rPr>
        <w:t>testator</w:t>
      </w:r>
      <w:r>
        <w:rPr>
          <w:spacing w:val="-5"/>
          <w:sz w:val="21"/>
        </w:rPr>
        <w:t> </w:t>
      </w:r>
      <w:r>
        <w:rPr>
          <w:sz w:val="21"/>
        </w:rPr>
        <w:t>with</w:t>
      </w:r>
      <w:r>
        <w:rPr>
          <w:spacing w:val="-4"/>
          <w:sz w:val="21"/>
        </w:rPr>
        <w:t> </w:t>
      </w:r>
      <w:r>
        <w:rPr>
          <w:sz w:val="21"/>
        </w:rPr>
        <w:t>the</w:t>
      </w:r>
      <w:r>
        <w:rPr>
          <w:spacing w:val="-5"/>
          <w:sz w:val="21"/>
        </w:rPr>
        <w:t> </w:t>
      </w:r>
      <w:r>
        <w:rPr>
          <w:spacing w:val="-2"/>
          <w:sz w:val="21"/>
        </w:rPr>
        <w:t>Will.</w:t>
      </w:r>
    </w:p>
    <w:p>
      <w:pPr>
        <w:spacing w:line="362" w:lineRule="auto" w:before="120"/>
        <w:ind w:left="910" w:right="4283" w:firstLine="0"/>
        <w:jc w:val="both"/>
        <w:rPr>
          <w:b/>
          <w:sz w:val="21"/>
        </w:rPr>
      </w:pPr>
      <w:r>
        <w:rPr>
          <w:sz w:val="21"/>
        </w:rPr>
        <w:t>‘</w:t>
      </w:r>
      <w:r>
        <w:rPr>
          <w:b/>
          <w:color w:val="7030A0"/>
          <w:sz w:val="21"/>
        </w:rPr>
        <w:t>IN WITNESS OF WHICH the testator has executed this Will in the manner below the day and year first above written’</w:t>
      </w:r>
    </w:p>
    <w:p>
      <w:pPr>
        <w:pStyle w:val="BodyText"/>
        <w:spacing w:before="121"/>
        <w:rPr>
          <w:b/>
        </w:rPr>
      </w:pPr>
    </w:p>
    <w:p>
      <w:pPr>
        <w:pStyle w:val="Heading3"/>
        <w:numPr>
          <w:ilvl w:val="0"/>
          <w:numId w:val="230"/>
        </w:numPr>
        <w:tabs>
          <w:tab w:pos="908" w:val="left" w:leader="none"/>
        </w:tabs>
        <w:spacing w:line="240" w:lineRule="auto" w:before="0" w:after="0"/>
        <w:ind w:left="908" w:right="0" w:hanging="270"/>
        <w:jc w:val="left"/>
      </w:pPr>
      <w:r>
        <w:rPr/>
        <w:t>EXECUTION</w:t>
      </w:r>
      <w:r>
        <w:rPr>
          <w:spacing w:val="-10"/>
        </w:rPr>
        <w:t> </w:t>
      </w:r>
      <w:r>
        <w:rPr/>
        <w:t>AND</w:t>
      </w:r>
      <w:r>
        <w:rPr>
          <w:spacing w:val="-9"/>
        </w:rPr>
        <w:t> </w:t>
      </w:r>
      <w:r>
        <w:rPr/>
        <w:t>ATTESTATION</w:t>
      </w:r>
      <w:r>
        <w:rPr>
          <w:spacing w:val="-9"/>
        </w:rPr>
        <w:t> </w:t>
      </w:r>
      <w:r>
        <w:rPr>
          <w:spacing w:val="-2"/>
        </w:rPr>
        <w:t>CLAUSE</w:t>
      </w:r>
    </w:p>
    <w:p>
      <w:pPr>
        <w:spacing w:before="124"/>
        <w:ind w:left="910" w:right="0" w:firstLine="0"/>
        <w:jc w:val="both"/>
        <w:rPr>
          <w:b/>
          <w:sz w:val="21"/>
        </w:rPr>
      </w:pPr>
      <w:r>
        <w:rPr>
          <w:b/>
          <w:sz w:val="21"/>
        </w:rPr>
        <w:t>SIGNED</w:t>
      </w:r>
      <w:r>
        <w:rPr>
          <w:b/>
          <w:spacing w:val="-4"/>
          <w:sz w:val="21"/>
        </w:rPr>
        <w:t> </w:t>
      </w:r>
      <w:r>
        <w:rPr>
          <w:b/>
          <w:sz w:val="21"/>
        </w:rPr>
        <w:t>By</w:t>
      </w:r>
      <w:r>
        <w:rPr>
          <w:b/>
          <w:spacing w:val="-5"/>
          <w:sz w:val="21"/>
        </w:rPr>
        <w:t> </w:t>
      </w:r>
      <w:r>
        <w:rPr>
          <w:b/>
          <w:sz w:val="21"/>
        </w:rPr>
        <w:t>The</w:t>
      </w:r>
      <w:r>
        <w:rPr>
          <w:b/>
          <w:spacing w:val="-5"/>
          <w:sz w:val="21"/>
        </w:rPr>
        <w:t> </w:t>
      </w:r>
      <w:r>
        <w:rPr>
          <w:b/>
          <w:sz w:val="21"/>
        </w:rPr>
        <w:t>above</w:t>
      </w:r>
      <w:r>
        <w:rPr>
          <w:b/>
          <w:spacing w:val="-5"/>
          <w:sz w:val="21"/>
        </w:rPr>
        <w:t> </w:t>
      </w:r>
      <w:r>
        <w:rPr>
          <w:b/>
          <w:sz w:val="21"/>
        </w:rPr>
        <w:t>Named</w:t>
      </w:r>
      <w:r>
        <w:rPr>
          <w:b/>
          <w:spacing w:val="-5"/>
          <w:sz w:val="21"/>
        </w:rPr>
        <w:t> </w:t>
      </w:r>
      <w:r>
        <w:rPr>
          <w:b/>
          <w:spacing w:val="-2"/>
          <w:sz w:val="21"/>
        </w:rPr>
        <w:t>Testator:</w:t>
      </w:r>
    </w:p>
    <w:p>
      <w:pPr>
        <w:spacing w:after="0"/>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73024">
                <wp:simplePos x="0" y="0"/>
                <wp:positionH relativeFrom="page">
                  <wp:posOffset>5118956</wp:posOffset>
                </wp:positionH>
                <wp:positionV relativeFrom="page">
                  <wp:posOffset>1271323</wp:posOffset>
                </wp:positionV>
                <wp:extent cx="2482215" cy="757745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3024" id="docshape58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rPr>
          <w:b/>
        </w:rPr>
      </w:pPr>
    </w:p>
    <w:p>
      <w:pPr>
        <w:pStyle w:val="BodyText"/>
        <w:spacing w:before="182"/>
        <w:rPr>
          <w:b/>
        </w:rPr>
      </w:pPr>
    </w:p>
    <w:p>
      <w:pPr>
        <w:spacing w:line="360" w:lineRule="auto" w:before="0"/>
        <w:ind w:left="1648" w:right="6455" w:hanging="739"/>
        <w:jc w:val="left"/>
        <w:rPr>
          <w:b/>
          <w:sz w:val="21"/>
        </w:rPr>
      </w:pPr>
      <w:r>
        <w:rPr>
          <w:b/>
          <w:spacing w:val="-2"/>
          <w:sz w:val="21"/>
        </w:rPr>
        <w:t>……………………………………….. </w:t>
      </w:r>
      <w:r>
        <w:rPr>
          <w:b/>
          <w:sz w:val="21"/>
        </w:rPr>
        <w:t>(Name of Testator)</w:t>
      </w:r>
    </w:p>
    <w:p>
      <w:pPr>
        <w:spacing w:line="360" w:lineRule="auto" w:before="3"/>
        <w:ind w:left="367" w:right="4281" w:firstLine="0"/>
        <w:jc w:val="left"/>
        <w:rPr>
          <w:b/>
          <w:sz w:val="21"/>
        </w:rPr>
      </w:pPr>
      <w:r>
        <w:rPr>
          <w:b/>
          <w:color w:val="7030A0"/>
          <w:sz w:val="21"/>
        </w:rPr>
        <w:t>in</w:t>
      </w:r>
      <w:r>
        <w:rPr>
          <w:b/>
          <w:color w:val="7030A0"/>
          <w:spacing w:val="22"/>
          <w:sz w:val="21"/>
        </w:rPr>
        <w:t> </w:t>
      </w:r>
      <w:r>
        <w:rPr>
          <w:b/>
          <w:color w:val="7030A0"/>
          <w:sz w:val="21"/>
        </w:rPr>
        <w:t>our</w:t>
      </w:r>
      <w:r>
        <w:rPr>
          <w:b/>
          <w:color w:val="7030A0"/>
          <w:spacing w:val="22"/>
          <w:sz w:val="21"/>
        </w:rPr>
        <w:t> </w:t>
      </w:r>
      <w:r>
        <w:rPr>
          <w:b/>
          <w:color w:val="7030A0"/>
          <w:sz w:val="21"/>
        </w:rPr>
        <w:t>joint</w:t>
      </w:r>
      <w:r>
        <w:rPr>
          <w:b/>
          <w:color w:val="7030A0"/>
          <w:spacing w:val="22"/>
          <w:sz w:val="21"/>
        </w:rPr>
        <w:t> </w:t>
      </w:r>
      <w:r>
        <w:rPr>
          <w:b/>
          <w:color w:val="7030A0"/>
          <w:sz w:val="21"/>
        </w:rPr>
        <w:t>presence</w:t>
      </w:r>
      <w:r>
        <w:rPr>
          <w:b/>
          <w:color w:val="7030A0"/>
          <w:spacing w:val="22"/>
          <w:sz w:val="21"/>
        </w:rPr>
        <w:t> </w:t>
      </w:r>
      <w:r>
        <w:rPr>
          <w:b/>
          <w:color w:val="7030A0"/>
          <w:sz w:val="21"/>
        </w:rPr>
        <w:t>and</w:t>
      </w:r>
      <w:r>
        <w:rPr>
          <w:b/>
          <w:color w:val="7030A0"/>
          <w:spacing w:val="22"/>
          <w:sz w:val="21"/>
        </w:rPr>
        <w:t> </w:t>
      </w:r>
      <w:r>
        <w:rPr>
          <w:b/>
          <w:color w:val="7030A0"/>
          <w:sz w:val="21"/>
        </w:rPr>
        <w:t>attested</w:t>
      </w:r>
      <w:r>
        <w:rPr>
          <w:b/>
          <w:color w:val="7030A0"/>
          <w:spacing w:val="22"/>
          <w:sz w:val="21"/>
        </w:rPr>
        <w:t> </w:t>
      </w:r>
      <w:r>
        <w:rPr>
          <w:b/>
          <w:color w:val="7030A0"/>
          <w:sz w:val="21"/>
        </w:rPr>
        <w:t>by</w:t>
      </w:r>
      <w:r>
        <w:rPr>
          <w:b/>
          <w:color w:val="7030A0"/>
          <w:spacing w:val="23"/>
          <w:sz w:val="21"/>
        </w:rPr>
        <w:t> </w:t>
      </w:r>
      <w:r>
        <w:rPr>
          <w:b/>
          <w:color w:val="7030A0"/>
          <w:sz w:val="21"/>
        </w:rPr>
        <w:t>us</w:t>
      </w:r>
      <w:r>
        <w:rPr>
          <w:b/>
          <w:color w:val="7030A0"/>
          <w:spacing w:val="22"/>
          <w:sz w:val="21"/>
        </w:rPr>
        <w:t> </w:t>
      </w:r>
      <w:r>
        <w:rPr>
          <w:b/>
          <w:color w:val="7030A0"/>
          <w:sz w:val="21"/>
        </w:rPr>
        <w:t>in</w:t>
      </w:r>
      <w:r>
        <w:rPr>
          <w:b/>
          <w:color w:val="7030A0"/>
          <w:spacing w:val="22"/>
          <w:sz w:val="21"/>
        </w:rPr>
        <w:t> </w:t>
      </w:r>
      <w:r>
        <w:rPr>
          <w:b/>
          <w:color w:val="7030A0"/>
          <w:sz w:val="21"/>
        </w:rPr>
        <w:t>the</w:t>
      </w:r>
      <w:r>
        <w:rPr>
          <w:b/>
          <w:color w:val="7030A0"/>
          <w:spacing w:val="22"/>
          <w:sz w:val="21"/>
        </w:rPr>
        <w:t> </w:t>
      </w:r>
      <w:r>
        <w:rPr>
          <w:b/>
          <w:color w:val="7030A0"/>
          <w:sz w:val="21"/>
        </w:rPr>
        <w:t>presence</w:t>
      </w:r>
      <w:r>
        <w:rPr>
          <w:b/>
          <w:color w:val="7030A0"/>
          <w:spacing w:val="22"/>
          <w:sz w:val="21"/>
        </w:rPr>
        <w:t> </w:t>
      </w:r>
      <w:r>
        <w:rPr>
          <w:b/>
          <w:color w:val="7030A0"/>
          <w:sz w:val="21"/>
        </w:rPr>
        <w:t>of</w:t>
      </w:r>
      <w:r>
        <w:rPr>
          <w:b/>
          <w:color w:val="7030A0"/>
          <w:spacing w:val="22"/>
          <w:sz w:val="21"/>
        </w:rPr>
        <w:t> </w:t>
      </w:r>
      <w:r>
        <w:rPr>
          <w:b/>
          <w:color w:val="7030A0"/>
          <w:sz w:val="21"/>
        </w:rPr>
        <w:t>him</w:t>
      </w:r>
      <w:r>
        <w:rPr>
          <w:b/>
          <w:color w:val="7030A0"/>
          <w:spacing w:val="23"/>
          <w:sz w:val="21"/>
        </w:rPr>
        <w:t> </w:t>
      </w:r>
      <w:r>
        <w:rPr>
          <w:b/>
          <w:color w:val="7030A0"/>
          <w:sz w:val="21"/>
        </w:rPr>
        <w:t>and</w:t>
      </w:r>
      <w:r>
        <w:rPr>
          <w:b/>
          <w:color w:val="7030A0"/>
          <w:spacing w:val="22"/>
          <w:sz w:val="21"/>
        </w:rPr>
        <w:t> </w:t>
      </w:r>
      <w:r>
        <w:rPr>
          <w:b/>
          <w:color w:val="7030A0"/>
          <w:sz w:val="21"/>
        </w:rPr>
        <w:t>of each other:</w:t>
      </w:r>
    </w:p>
    <w:p>
      <w:pPr>
        <w:spacing w:before="154"/>
        <w:ind w:left="367" w:right="0" w:firstLine="0"/>
        <w:jc w:val="left"/>
        <w:rPr>
          <w:b/>
          <w:sz w:val="21"/>
        </w:rPr>
      </w:pPr>
      <w:r>
        <w:rPr>
          <w:b/>
          <w:sz w:val="21"/>
        </w:rPr>
        <w:t>1</w:t>
      </w:r>
      <w:r>
        <w:rPr>
          <w:b/>
          <w:sz w:val="21"/>
          <w:vertAlign w:val="superscript"/>
        </w:rPr>
        <w:t>st</w:t>
      </w:r>
      <w:r>
        <w:rPr>
          <w:b/>
          <w:spacing w:val="-1"/>
          <w:sz w:val="21"/>
          <w:vertAlign w:val="baseline"/>
        </w:rPr>
        <w:t> </w:t>
      </w:r>
      <w:r>
        <w:rPr>
          <w:b/>
          <w:spacing w:val="-2"/>
          <w:sz w:val="21"/>
          <w:vertAlign w:val="baseline"/>
        </w:rPr>
        <w:t>WITNESS:</w:t>
      </w:r>
    </w:p>
    <w:p>
      <w:pPr>
        <w:pStyle w:val="BodyText"/>
        <w:spacing w:line="362" w:lineRule="auto" w:before="120"/>
        <w:ind w:left="367" w:right="7736"/>
      </w:pPr>
      <w:r>
        <w:rPr>
          <w:spacing w:val="-2"/>
        </w:rPr>
        <w:t>Name…………….. Address…………… Occupation………… Signature……………..</w:t>
      </w:r>
    </w:p>
    <w:p>
      <w:pPr>
        <w:pStyle w:val="BodyText"/>
        <w:spacing w:before="68"/>
      </w:pPr>
    </w:p>
    <w:p>
      <w:pPr>
        <w:spacing w:before="0"/>
        <w:ind w:left="367" w:right="0" w:firstLine="0"/>
        <w:jc w:val="left"/>
        <w:rPr>
          <w:b/>
          <w:sz w:val="21"/>
        </w:rPr>
      </w:pPr>
      <w:r>
        <w:rPr>
          <w:b/>
          <w:sz w:val="21"/>
        </w:rPr>
        <w:t>2</w:t>
      </w:r>
      <w:r>
        <w:rPr>
          <w:b/>
          <w:sz w:val="21"/>
          <w:vertAlign w:val="superscript"/>
        </w:rPr>
        <w:t>nd</w:t>
      </w:r>
      <w:r>
        <w:rPr>
          <w:b/>
          <w:sz w:val="21"/>
          <w:vertAlign w:val="baseline"/>
        </w:rPr>
        <w:t> </w:t>
      </w:r>
      <w:r>
        <w:rPr>
          <w:b/>
          <w:spacing w:val="-2"/>
          <w:sz w:val="21"/>
          <w:vertAlign w:val="baseline"/>
        </w:rPr>
        <w:t>WITNESS:</w:t>
      </w:r>
    </w:p>
    <w:p>
      <w:pPr>
        <w:pStyle w:val="BodyText"/>
        <w:spacing w:before="30"/>
        <w:rPr>
          <w:b/>
        </w:rPr>
      </w:pPr>
    </w:p>
    <w:p>
      <w:pPr>
        <w:pStyle w:val="BodyText"/>
        <w:spacing w:line="362" w:lineRule="auto" w:before="1"/>
        <w:ind w:left="367" w:right="7736"/>
      </w:pPr>
      <w:r>
        <w:rPr>
          <w:spacing w:val="-2"/>
        </w:rPr>
        <w:t>Name…………….. Address…………… Occupation………… Signature…………….</w:t>
      </w:r>
    </w:p>
    <w:p>
      <w:pPr>
        <w:pStyle w:val="BodyText"/>
      </w:pPr>
    </w:p>
    <w:p>
      <w:pPr>
        <w:pStyle w:val="BodyText"/>
        <w:spacing w:before="29"/>
      </w:pPr>
    </w:p>
    <w:p>
      <w:pPr>
        <w:pStyle w:val="Heading3"/>
      </w:pPr>
      <w:r>
        <w:rPr/>
        <w:t>ILLITERATES/</w:t>
      </w:r>
      <w:r>
        <w:rPr>
          <w:spacing w:val="-11"/>
        </w:rPr>
        <w:t> </w:t>
      </w:r>
      <w:r>
        <w:rPr/>
        <w:t>BLIND</w:t>
      </w:r>
      <w:r>
        <w:rPr>
          <w:spacing w:val="-10"/>
        </w:rPr>
        <w:t> </w:t>
      </w:r>
      <w:r>
        <w:rPr>
          <w:spacing w:val="-2"/>
        </w:rPr>
        <w:t>PERSONS/FOREIGNERS</w:t>
      </w:r>
    </w:p>
    <w:p>
      <w:pPr>
        <w:pStyle w:val="BodyText"/>
        <w:spacing w:before="30"/>
        <w:rPr>
          <w:b/>
        </w:rPr>
      </w:pPr>
    </w:p>
    <w:p>
      <w:pPr>
        <w:pStyle w:val="BodyText"/>
        <w:tabs>
          <w:tab w:pos="3065" w:val="left" w:leader="dot"/>
        </w:tabs>
        <w:spacing w:line="362" w:lineRule="auto"/>
        <w:ind w:left="367" w:right="4281"/>
        <w:jc w:val="both"/>
      </w:pPr>
      <w:r>
        <w:rPr/>
        <w:t>―SIGNED by the above named Testator, with his mark after it has been</w:t>
      </w:r>
      <w:r>
        <w:rPr>
          <w:spacing w:val="40"/>
        </w:rPr>
        <w:t> </w:t>
      </w:r>
      <w:r>
        <w:rPr/>
        <w:t>read</w:t>
      </w:r>
      <w:r>
        <w:rPr>
          <w:spacing w:val="19"/>
        </w:rPr>
        <w:t> </w:t>
      </w:r>
      <w:r>
        <w:rPr/>
        <w:t>over</w:t>
      </w:r>
      <w:r>
        <w:rPr>
          <w:spacing w:val="19"/>
        </w:rPr>
        <w:t> </w:t>
      </w:r>
      <w:r>
        <w:rPr/>
        <w:t>to</w:t>
      </w:r>
      <w:r>
        <w:rPr>
          <w:spacing w:val="19"/>
        </w:rPr>
        <w:t> </w:t>
      </w:r>
      <w:r>
        <w:rPr/>
        <w:t>him</w:t>
      </w:r>
      <w:r>
        <w:rPr>
          <w:spacing w:val="19"/>
        </w:rPr>
        <w:t> </w:t>
      </w:r>
      <w:r>
        <w:rPr/>
        <w:t>in</w:t>
      </w:r>
      <w:r>
        <w:rPr>
          <w:spacing w:val="20"/>
        </w:rPr>
        <w:t> </w:t>
      </w:r>
      <w:r>
        <w:rPr>
          <w:spacing w:val="-5"/>
        </w:rPr>
        <w:t>the</w:t>
      </w:r>
      <w:r>
        <w:rPr/>
        <w:tab/>
        <w:t>language</w:t>
      </w:r>
      <w:r>
        <w:rPr>
          <w:spacing w:val="18"/>
        </w:rPr>
        <w:t> </w:t>
      </w:r>
      <w:r>
        <w:rPr/>
        <w:t>by</w:t>
      </w:r>
      <w:r>
        <w:rPr>
          <w:spacing w:val="17"/>
        </w:rPr>
        <w:t> </w:t>
      </w:r>
      <w:r>
        <w:rPr>
          <w:b/>
          <w:color w:val="FF0000"/>
        </w:rPr>
        <w:t>name</w:t>
      </w:r>
      <w:r>
        <w:rPr>
          <w:b/>
          <w:color w:val="FF0000"/>
          <w:spacing w:val="17"/>
        </w:rPr>
        <w:t> </w:t>
      </w:r>
      <w:r>
        <w:rPr/>
        <w:t>and</w:t>
      </w:r>
      <w:r>
        <w:rPr>
          <w:spacing w:val="18"/>
        </w:rPr>
        <w:t> </w:t>
      </w:r>
      <w:r>
        <w:rPr/>
        <w:t>he</w:t>
      </w:r>
      <w:r>
        <w:rPr>
          <w:spacing w:val="18"/>
        </w:rPr>
        <w:t> </w:t>
      </w:r>
      <w:r>
        <w:rPr/>
        <w:t>appeared</w:t>
      </w:r>
      <w:r>
        <w:rPr>
          <w:spacing w:val="18"/>
        </w:rPr>
        <w:t> </w:t>
      </w:r>
      <w:r>
        <w:rPr/>
        <w:t>to</w:t>
      </w:r>
      <w:r>
        <w:rPr>
          <w:spacing w:val="18"/>
        </w:rPr>
        <w:t> </w:t>
      </w:r>
      <w:r>
        <w:rPr>
          <w:spacing w:val="-4"/>
        </w:rPr>
        <w:t>have</w:t>
      </w:r>
    </w:p>
    <w:p>
      <w:pPr>
        <w:pStyle w:val="BodyText"/>
        <w:spacing w:line="360" w:lineRule="auto" w:before="2"/>
        <w:ind w:left="367" w:right="4282"/>
        <w:jc w:val="both"/>
      </w:pPr>
      <w:r>
        <w:rPr/>
        <w:t>understood and approved same, in the joint presence of us and that of each other, who at his request in his presence have subscribed our names as </w:t>
      </w:r>
      <w:r>
        <w:rPr>
          <w:spacing w:val="-2"/>
        </w:rPr>
        <w:t>witnesses.</w:t>
      </w:r>
    </w:p>
    <w:p>
      <w:pPr>
        <w:pStyle w:val="BodyText"/>
        <w:spacing w:before="153"/>
        <w:ind w:left="367"/>
      </w:pPr>
      <w:r>
        <w:rPr/>
        <w:t>DEAF&amp;</w:t>
      </w:r>
      <w:r>
        <w:rPr>
          <w:spacing w:val="-6"/>
        </w:rPr>
        <w:t> </w:t>
      </w:r>
      <w:r>
        <w:rPr/>
        <w:t>DUMB</w:t>
      </w:r>
      <w:r>
        <w:rPr>
          <w:spacing w:val="-6"/>
        </w:rPr>
        <w:t> </w:t>
      </w:r>
      <w:r>
        <w:rPr>
          <w:spacing w:val="-2"/>
        </w:rPr>
        <w:t>PERSONS</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62560">
                <wp:simplePos x="0" y="0"/>
                <wp:positionH relativeFrom="page">
                  <wp:posOffset>2085728</wp:posOffset>
                </wp:positionH>
                <wp:positionV relativeFrom="page">
                  <wp:posOffset>1271323</wp:posOffset>
                </wp:positionV>
                <wp:extent cx="5515610" cy="757745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5515610" cy="7577455"/>
                          <a:chExt cx="5515610" cy="7577455"/>
                        </a:xfrm>
                      </wpg:grpSpPr>
                      <wps:wsp>
                        <wps:cNvPr id="617" name="Graphic 617"/>
                        <wps:cNvSpPr/>
                        <wps:spPr>
                          <a:xfrm>
                            <a:off x="303322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18" name="Graphic 618"/>
                        <wps:cNvSpPr/>
                        <wps:spPr>
                          <a:xfrm>
                            <a:off x="1148" y="2634843"/>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619" name="Graphic 619"/>
                        <wps:cNvSpPr/>
                        <wps:spPr>
                          <a:xfrm>
                            <a:off x="1148" y="2692247"/>
                            <a:ext cx="3263265" cy="96520"/>
                          </a:xfrm>
                          <a:custGeom>
                            <a:avLst/>
                            <a:gdLst/>
                            <a:ahLst/>
                            <a:cxnLst/>
                            <a:rect l="l" t="t" r="r" b="b"/>
                            <a:pathLst>
                              <a:path w="3263265" h="96520">
                                <a:moveTo>
                                  <a:pt x="3262843" y="0"/>
                                </a:moveTo>
                                <a:lnTo>
                                  <a:pt x="3010265" y="96438"/>
                                </a:lnTo>
                              </a:path>
                              <a:path w="3263265" h="96520">
                                <a:moveTo>
                                  <a:pt x="3010265"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20" name="Graphic 620"/>
                        <wps:cNvSpPr/>
                        <wps:spPr>
                          <a:xfrm>
                            <a:off x="3262843" y="2633695"/>
                            <a:ext cx="2230120" cy="2625090"/>
                          </a:xfrm>
                          <a:custGeom>
                            <a:avLst/>
                            <a:gdLst/>
                            <a:ahLst/>
                            <a:cxnLst/>
                            <a:rect l="l" t="t" r="r" b="b"/>
                            <a:pathLst>
                              <a:path w="2230120" h="2625090">
                                <a:moveTo>
                                  <a:pt x="2172167" y="0"/>
                                </a:moveTo>
                                <a:lnTo>
                                  <a:pt x="57403" y="0"/>
                                </a:lnTo>
                                <a:lnTo>
                                  <a:pt x="35059" y="4511"/>
                                </a:lnTo>
                                <a:lnTo>
                                  <a:pt x="16813" y="16813"/>
                                </a:lnTo>
                                <a:lnTo>
                                  <a:pt x="4511" y="35059"/>
                                </a:lnTo>
                                <a:lnTo>
                                  <a:pt x="0" y="57403"/>
                                </a:lnTo>
                                <a:lnTo>
                                  <a:pt x="0" y="2567106"/>
                                </a:lnTo>
                                <a:lnTo>
                                  <a:pt x="4511" y="2589450"/>
                                </a:lnTo>
                                <a:lnTo>
                                  <a:pt x="16813" y="2607697"/>
                                </a:lnTo>
                                <a:lnTo>
                                  <a:pt x="35059" y="2619999"/>
                                </a:lnTo>
                                <a:lnTo>
                                  <a:pt x="57403" y="2624510"/>
                                </a:lnTo>
                                <a:lnTo>
                                  <a:pt x="2172167" y="2624510"/>
                                </a:lnTo>
                                <a:lnTo>
                                  <a:pt x="2194511" y="2619999"/>
                                </a:lnTo>
                                <a:lnTo>
                                  <a:pt x="2212757" y="2607697"/>
                                </a:lnTo>
                                <a:lnTo>
                                  <a:pt x="2225060" y="2589450"/>
                                </a:lnTo>
                                <a:lnTo>
                                  <a:pt x="2229571" y="2567106"/>
                                </a:lnTo>
                                <a:lnTo>
                                  <a:pt x="2229571" y="131225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21" name="Graphic 621"/>
                        <wps:cNvSpPr/>
                        <wps:spPr>
                          <a:xfrm>
                            <a:off x="3262843" y="2633695"/>
                            <a:ext cx="2230120" cy="2625090"/>
                          </a:xfrm>
                          <a:custGeom>
                            <a:avLst/>
                            <a:gdLst/>
                            <a:ahLst/>
                            <a:cxnLst/>
                            <a:rect l="l" t="t" r="r" b="b"/>
                            <a:pathLst>
                              <a:path w="2230120" h="2625090">
                                <a:moveTo>
                                  <a:pt x="2229571" y="1312255"/>
                                </a:moveTo>
                                <a:lnTo>
                                  <a:pt x="2229571" y="2567106"/>
                                </a:lnTo>
                                <a:lnTo>
                                  <a:pt x="2225060" y="2589451"/>
                                </a:lnTo>
                                <a:lnTo>
                                  <a:pt x="2212758" y="2607697"/>
                                </a:lnTo>
                                <a:lnTo>
                                  <a:pt x="2194511" y="2619999"/>
                                </a:lnTo>
                                <a:lnTo>
                                  <a:pt x="2172167" y="2624510"/>
                                </a:lnTo>
                                <a:lnTo>
                                  <a:pt x="57404" y="2624510"/>
                                </a:lnTo>
                                <a:lnTo>
                                  <a:pt x="35059" y="2619999"/>
                                </a:lnTo>
                                <a:lnTo>
                                  <a:pt x="16813" y="2607697"/>
                                </a:lnTo>
                                <a:lnTo>
                                  <a:pt x="4511" y="2589451"/>
                                </a:lnTo>
                                <a:lnTo>
                                  <a:pt x="0" y="256710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31225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230606pt;margin-top:100.104202pt;width:434.3pt;height:596.65pt;mso-position-horizontal-relative:page;mso-position-vertical-relative:page;z-index:-20753920" id="docshapegroup584" coordorigin="3285,2002" coordsize="8686,11933">
                <v:rect style="position:absolute;left:8061;top:2002;width:3909;height:11933" id="docshape585" filled="true" fillcolor="#f2f2f2" stroked="false">
                  <v:fill type="solid"/>
                </v:rect>
                <v:shape style="position:absolute;left:3286;top:6151;width:4;height:243" id="docshape586" coordorigin="3286,6151" coordsize="4,243" path="m3286,6394l3290,6390m3290,6390l3290,6159m3290,6159l3286,6151e" filled="false" stroked="true" strokeweight=".18080pt" strokecolor="#d13438">
                  <v:path arrowok="t"/>
                  <v:stroke dashstyle="solid"/>
                </v:shape>
                <v:shape style="position:absolute;left:3286;top:6241;width:5139;height:152" id="docshape587" coordorigin="3286,6242" coordsize="5139,152" path="m8425,6242l8027,6394m8027,6394l3286,6394e" filled="false" stroked="true" strokeweight=".18080pt" strokecolor="#d13438">
                  <v:path arrowok="t"/>
                  <v:stroke dashstyle="longdash"/>
                </v:shape>
                <v:shape style="position:absolute;left:8422;top:6149;width:3512;height:4134" id="docshape588" coordorigin="8423,6150" coordsize="3512,4134" path="m11844,6150l8513,6150,8478,6157,8449,6176,8430,6205,8423,6240,8423,10192,8430,10228,8449,10256,8478,10276,8513,10283,11844,10283,11879,10276,11908,10256,11927,10228,11934,10192,11934,8216,11934,6240,11927,6205,11908,6176,11879,6157,11844,6150xe" filled="true" fillcolor="#f8dcdd" stroked="false">
                  <v:path arrowok="t"/>
                  <v:fill type="solid"/>
                </v:shape>
                <v:shape style="position:absolute;left:8422;top:6149;width:3512;height:4134" id="docshape589" coordorigin="8423,6150" coordsize="3512,4134" path="m11934,8216l11934,10192,11927,10228,11908,10256,11879,10276,11844,10283,8513,10283,8478,10276,8449,10256,8430,10228,8423,10192,8423,6240,8430,6205,8449,6176,8478,6157,8513,6150,11844,6150,11879,6157,11908,6176,11927,6205,11934,6240,11934,821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74560">
                <wp:simplePos x="0" y="0"/>
                <wp:positionH relativeFrom="page">
                  <wp:posOffset>5118956</wp:posOffset>
                </wp:positionH>
                <wp:positionV relativeFrom="page">
                  <wp:posOffset>1271323</wp:posOffset>
                </wp:positionV>
                <wp:extent cx="2482215" cy="757745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[MOU56]:</w:t>
                            </w:r>
                          </w:p>
                          <w:p>
                            <w:pPr>
                              <w:spacing w:before="6"/>
                              <w:ind w:left="426" w:right="0" w:firstLine="0"/>
                              <w:jc w:val="left"/>
                              <w:rPr>
                                <w:b/>
                                <w:sz w:val="13"/>
                              </w:rPr>
                            </w:pPr>
                            <w:r>
                              <w:rPr>
                                <w:b/>
                                <w:spacing w:val="-2"/>
                                <w:w w:val="105"/>
                                <w:sz w:val="13"/>
                              </w:rPr>
                              <w:t>TERMINILOGIES</w:t>
                            </w:r>
                          </w:p>
                          <w:p>
                            <w:pPr>
                              <w:pStyle w:val="BodyText"/>
                              <w:spacing w:before="15"/>
                              <w:rPr>
                                <w:b/>
                                <w:sz w:val="13"/>
                              </w:rPr>
                            </w:pPr>
                          </w:p>
                          <w:p>
                            <w:pPr>
                              <w:numPr>
                                <w:ilvl w:val="0"/>
                                <w:numId w:val="231"/>
                              </w:numPr>
                              <w:tabs>
                                <w:tab w:pos="663" w:val="left" w:leader="none"/>
                              </w:tabs>
                              <w:spacing w:line="249" w:lineRule="auto" w:before="0"/>
                              <w:ind w:left="562" w:right="128" w:firstLine="0"/>
                              <w:jc w:val="both"/>
                              <w:rPr>
                                <w:sz w:val="13"/>
                              </w:rPr>
                            </w:pPr>
                            <w:r>
                              <w:rPr>
                                <w:b/>
                                <w:w w:val="105"/>
                                <w:sz w:val="13"/>
                              </w:rPr>
                              <w:t>Personal</w:t>
                            </w:r>
                            <w:r>
                              <w:rPr>
                                <w:b/>
                                <w:spacing w:val="-6"/>
                                <w:w w:val="105"/>
                                <w:sz w:val="13"/>
                              </w:rPr>
                              <w:t> </w:t>
                            </w:r>
                            <w:r>
                              <w:rPr>
                                <w:b/>
                                <w:w w:val="105"/>
                                <w:sz w:val="13"/>
                              </w:rPr>
                              <w:t>Representative:</w:t>
                            </w:r>
                            <w:r>
                              <w:rPr>
                                <w:b/>
                                <w:spacing w:val="-6"/>
                                <w:w w:val="105"/>
                                <w:sz w:val="13"/>
                              </w:rPr>
                              <w:t> </w:t>
                            </w:r>
                            <w:r>
                              <w:rPr>
                                <w:w w:val="105"/>
                                <w:sz w:val="13"/>
                              </w:rPr>
                              <w:t>these</w:t>
                            </w:r>
                            <w:r>
                              <w:rPr>
                                <w:spacing w:val="-6"/>
                                <w:w w:val="105"/>
                                <w:sz w:val="13"/>
                              </w:rPr>
                              <w:t> </w:t>
                            </w:r>
                            <w:r>
                              <w:rPr>
                                <w:w w:val="105"/>
                                <w:sz w:val="13"/>
                              </w:rPr>
                              <w:t>are</w:t>
                            </w:r>
                            <w:r>
                              <w:rPr>
                                <w:spacing w:val="-6"/>
                                <w:w w:val="105"/>
                                <w:sz w:val="13"/>
                              </w:rPr>
                              <w:t> </w:t>
                            </w:r>
                            <w:r>
                              <w:rPr>
                                <w:w w:val="105"/>
                                <w:sz w:val="13"/>
                              </w:rPr>
                              <w:t>persons</w:t>
                            </w:r>
                            <w:r>
                              <w:rPr>
                                <w:spacing w:val="-6"/>
                                <w:w w:val="105"/>
                                <w:sz w:val="13"/>
                              </w:rPr>
                              <w:t> </w:t>
                            </w:r>
                            <w:r>
                              <w:rPr>
                                <w:w w:val="105"/>
                                <w:sz w:val="13"/>
                              </w:rPr>
                              <w:t>upon</w:t>
                            </w:r>
                            <w:r>
                              <w:rPr>
                                <w:spacing w:val="-6"/>
                                <w:w w:val="105"/>
                                <w:sz w:val="13"/>
                              </w:rPr>
                              <w:t> </w:t>
                            </w:r>
                            <w:r>
                              <w:rPr>
                                <w:w w:val="105"/>
                                <w:sz w:val="13"/>
                              </w:rPr>
                              <w:t>whom</w:t>
                            </w:r>
                            <w:r>
                              <w:rPr>
                                <w:spacing w:val="40"/>
                                <w:w w:val="105"/>
                                <w:sz w:val="13"/>
                              </w:rPr>
                              <w:t> </w:t>
                            </w:r>
                            <w:r>
                              <w:rPr>
                                <w:w w:val="105"/>
                                <w:sz w:val="13"/>
                              </w:rPr>
                              <w:t>the</w:t>
                            </w:r>
                            <w:r>
                              <w:rPr>
                                <w:spacing w:val="-7"/>
                                <w:w w:val="105"/>
                                <w:sz w:val="13"/>
                              </w:rPr>
                              <w:t> </w:t>
                            </w:r>
                            <w:r>
                              <w:rPr>
                                <w:w w:val="105"/>
                                <w:sz w:val="13"/>
                              </w:rPr>
                              <w:t>estate</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deceased</w:t>
                            </w:r>
                            <w:r>
                              <w:rPr>
                                <w:spacing w:val="-7"/>
                                <w:w w:val="105"/>
                                <w:sz w:val="13"/>
                              </w:rPr>
                              <w:t> </w:t>
                            </w:r>
                            <w:r>
                              <w:rPr>
                                <w:w w:val="105"/>
                                <w:sz w:val="13"/>
                              </w:rPr>
                              <w:t>is</w:t>
                            </w:r>
                            <w:r>
                              <w:rPr>
                                <w:spacing w:val="-7"/>
                                <w:w w:val="105"/>
                                <w:sz w:val="13"/>
                              </w:rPr>
                              <w:t> </w:t>
                            </w:r>
                            <w:r>
                              <w:rPr>
                                <w:w w:val="105"/>
                                <w:sz w:val="13"/>
                              </w:rPr>
                              <w:t>vested.</w:t>
                            </w:r>
                            <w:r>
                              <w:rPr>
                                <w:spacing w:val="-6"/>
                                <w:w w:val="105"/>
                                <w:sz w:val="13"/>
                              </w:rPr>
                              <w:t> </w:t>
                            </w:r>
                            <w:r>
                              <w:rPr>
                                <w:w w:val="105"/>
                                <w:sz w:val="13"/>
                              </w:rPr>
                              <w:t>They</w:t>
                            </w:r>
                            <w:r>
                              <w:rPr>
                                <w:spacing w:val="-8"/>
                                <w:w w:val="105"/>
                                <w:sz w:val="13"/>
                              </w:rPr>
                              <w:t> </w:t>
                            </w:r>
                            <w:r>
                              <w:rPr>
                                <w:w w:val="105"/>
                                <w:sz w:val="13"/>
                              </w:rPr>
                              <w:t>include</w:t>
                            </w:r>
                            <w:r>
                              <w:rPr>
                                <w:spacing w:val="-7"/>
                                <w:w w:val="105"/>
                                <w:sz w:val="13"/>
                              </w:rPr>
                              <w:t> </w:t>
                            </w:r>
                            <w:r>
                              <w:rPr>
                                <w:w w:val="105"/>
                                <w:sz w:val="13"/>
                              </w:rPr>
                              <w:t>executors</w:t>
                            </w:r>
                            <w:r>
                              <w:rPr>
                                <w:spacing w:val="40"/>
                                <w:w w:val="105"/>
                                <w:sz w:val="13"/>
                              </w:rPr>
                              <w:t> </w:t>
                            </w:r>
                            <w:r>
                              <w:rPr>
                                <w:w w:val="105"/>
                                <w:sz w:val="13"/>
                              </w:rPr>
                              <w:t>appointed in a will and administrators</w:t>
                            </w:r>
                          </w:p>
                          <w:p>
                            <w:pPr>
                              <w:pStyle w:val="BodyText"/>
                              <w:spacing w:before="6"/>
                              <w:rPr>
                                <w:sz w:val="13"/>
                              </w:rPr>
                            </w:pPr>
                          </w:p>
                          <w:p>
                            <w:pPr>
                              <w:numPr>
                                <w:ilvl w:val="0"/>
                                <w:numId w:val="231"/>
                              </w:numPr>
                              <w:tabs>
                                <w:tab w:pos="663" w:val="left" w:leader="none"/>
                              </w:tabs>
                              <w:spacing w:line="249" w:lineRule="auto" w:before="0"/>
                              <w:ind w:left="562" w:right="210" w:firstLine="0"/>
                              <w:jc w:val="both"/>
                              <w:rPr>
                                <w:sz w:val="13"/>
                              </w:rPr>
                            </w:pPr>
                            <w:r>
                              <w:rPr>
                                <w:b/>
                                <w:w w:val="105"/>
                                <w:sz w:val="13"/>
                              </w:rPr>
                              <w:t>Taking</w:t>
                            </w:r>
                            <w:r>
                              <w:rPr>
                                <w:b/>
                                <w:spacing w:val="-9"/>
                                <w:w w:val="105"/>
                                <w:sz w:val="13"/>
                              </w:rPr>
                              <w:t> </w:t>
                            </w:r>
                            <w:r>
                              <w:rPr>
                                <w:b/>
                                <w:w w:val="105"/>
                                <w:sz w:val="13"/>
                              </w:rPr>
                              <w:t>out</w:t>
                            </w:r>
                            <w:r>
                              <w:rPr>
                                <w:b/>
                                <w:spacing w:val="-8"/>
                                <w:w w:val="105"/>
                                <w:sz w:val="13"/>
                              </w:rPr>
                              <w:t> </w:t>
                            </w:r>
                            <w:r>
                              <w:rPr>
                                <w:b/>
                                <w:w w:val="105"/>
                                <w:sz w:val="13"/>
                              </w:rPr>
                              <w:t>representation:</w:t>
                            </w:r>
                            <w:r>
                              <w:rPr>
                                <w:b/>
                                <w:spacing w:val="-9"/>
                                <w:w w:val="105"/>
                                <w:sz w:val="13"/>
                              </w:rPr>
                              <w:t> </w:t>
                            </w:r>
                            <w:r>
                              <w:rPr>
                                <w:w w:val="105"/>
                                <w:sz w:val="13"/>
                              </w:rPr>
                              <w:t>obtaining</w:t>
                            </w:r>
                            <w:r>
                              <w:rPr>
                                <w:spacing w:val="-8"/>
                                <w:w w:val="105"/>
                                <w:sz w:val="13"/>
                              </w:rPr>
                              <w:t> </w:t>
                            </w:r>
                            <w:r>
                              <w:rPr>
                                <w:w w:val="105"/>
                                <w:sz w:val="13"/>
                              </w:rPr>
                              <w:t>probate</w:t>
                            </w:r>
                            <w:r>
                              <w:rPr>
                                <w:spacing w:val="-9"/>
                                <w:w w:val="105"/>
                                <w:sz w:val="13"/>
                              </w:rPr>
                              <w:t> </w:t>
                            </w:r>
                            <w:r>
                              <w:rPr>
                                <w:w w:val="105"/>
                                <w:sz w:val="13"/>
                              </w:rPr>
                              <w:t>of</w:t>
                            </w:r>
                            <w:r>
                              <w:rPr>
                                <w:spacing w:val="-8"/>
                                <w:w w:val="105"/>
                                <w:sz w:val="13"/>
                              </w:rPr>
                              <w:t> </w:t>
                            </w:r>
                            <w:r>
                              <w:rPr>
                                <w:w w:val="105"/>
                                <w:sz w:val="13"/>
                              </w:rPr>
                              <w:t>a</w:t>
                            </w:r>
                            <w:r>
                              <w:rPr>
                                <w:spacing w:val="-9"/>
                                <w:w w:val="105"/>
                                <w:sz w:val="13"/>
                              </w:rPr>
                              <w:t> </w:t>
                            </w:r>
                            <w:r>
                              <w:rPr>
                                <w:w w:val="105"/>
                                <w:sz w:val="13"/>
                              </w:rPr>
                              <w:t>will</w:t>
                            </w:r>
                            <w:r>
                              <w:rPr>
                                <w:spacing w:val="40"/>
                                <w:w w:val="105"/>
                                <w:sz w:val="13"/>
                              </w:rPr>
                              <w:t> </w:t>
                            </w:r>
                            <w:r>
                              <w:rPr>
                                <w:w w:val="105"/>
                                <w:sz w:val="13"/>
                              </w:rPr>
                              <w:t>or grant of letters of administration.</w:t>
                            </w:r>
                          </w:p>
                          <w:p>
                            <w:pPr>
                              <w:pStyle w:val="BodyText"/>
                              <w:spacing w:before="6"/>
                              <w:rPr>
                                <w:sz w:val="13"/>
                              </w:rPr>
                            </w:pPr>
                          </w:p>
                          <w:p>
                            <w:pPr>
                              <w:numPr>
                                <w:ilvl w:val="0"/>
                                <w:numId w:val="231"/>
                              </w:numPr>
                              <w:tabs>
                                <w:tab w:pos="663" w:val="left" w:leader="none"/>
                              </w:tabs>
                              <w:spacing w:before="0"/>
                              <w:ind w:left="663" w:right="0" w:hanging="101"/>
                              <w:jc w:val="both"/>
                              <w:rPr>
                                <w:sz w:val="13"/>
                              </w:rPr>
                            </w:pPr>
                            <w:r>
                              <w:rPr>
                                <w:b/>
                                <w:w w:val="105"/>
                                <w:sz w:val="13"/>
                              </w:rPr>
                              <w:t>Intestate:</w:t>
                            </w:r>
                            <w:r>
                              <w:rPr>
                                <w:b/>
                                <w:spacing w:val="-7"/>
                                <w:w w:val="105"/>
                                <w:sz w:val="13"/>
                              </w:rPr>
                              <w:t> </w:t>
                            </w:r>
                            <w:r>
                              <w:rPr>
                                <w:w w:val="105"/>
                                <w:sz w:val="13"/>
                              </w:rPr>
                              <w:t>person</w:t>
                            </w:r>
                            <w:r>
                              <w:rPr>
                                <w:spacing w:val="-6"/>
                                <w:w w:val="105"/>
                                <w:sz w:val="13"/>
                              </w:rPr>
                              <w:t> </w:t>
                            </w:r>
                            <w:r>
                              <w:rPr>
                                <w:w w:val="105"/>
                                <w:sz w:val="13"/>
                              </w:rPr>
                              <w:t>who</w:t>
                            </w:r>
                            <w:r>
                              <w:rPr>
                                <w:spacing w:val="-6"/>
                                <w:w w:val="105"/>
                                <w:sz w:val="13"/>
                              </w:rPr>
                              <w:t> </w:t>
                            </w:r>
                            <w:r>
                              <w:rPr>
                                <w:w w:val="105"/>
                                <w:sz w:val="13"/>
                              </w:rPr>
                              <w:t>dies</w:t>
                            </w:r>
                            <w:r>
                              <w:rPr>
                                <w:spacing w:val="-7"/>
                                <w:w w:val="105"/>
                                <w:sz w:val="13"/>
                              </w:rPr>
                              <w:t> </w:t>
                            </w:r>
                            <w:r>
                              <w:rPr>
                                <w:w w:val="105"/>
                                <w:sz w:val="13"/>
                              </w:rPr>
                              <w:t>without</w:t>
                            </w:r>
                            <w:r>
                              <w:rPr>
                                <w:spacing w:val="-6"/>
                                <w:w w:val="105"/>
                                <w:sz w:val="13"/>
                              </w:rPr>
                              <w:t> </w:t>
                            </w:r>
                            <w:r>
                              <w:rPr>
                                <w:w w:val="105"/>
                                <w:sz w:val="13"/>
                              </w:rPr>
                              <w:t>a</w:t>
                            </w:r>
                            <w:r>
                              <w:rPr>
                                <w:spacing w:val="-6"/>
                                <w:w w:val="105"/>
                                <w:sz w:val="13"/>
                              </w:rPr>
                              <w:t> </w:t>
                            </w:r>
                            <w:r>
                              <w:rPr>
                                <w:spacing w:val="-4"/>
                                <w:w w:val="105"/>
                                <w:sz w:val="13"/>
                              </w:rPr>
                              <w:t>will.</w:t>
                            </w:r>
                          </w:p>
                          <w:p>
                            <w:pPr>
                              <w:pStyle w:val="BodyText"/>
                              <w:spacing w:before="16"/>
                              <w:rPr>
                                <w:sz w:val="13"/>
                              </w:rPr>
                            </w:pPr>
                          </w:p>
                          <w:p>
                            <w:pPr>
                              <w:numPr>
                                <w:ilvl w:val="0"/>
                                <w:numId w:val="231"/>
                              </w:numPr>
                              <w:tabs>
                                <w:tab w:pos="663" w:val="left" w:leader="none"/>
                              </w:tabs>
                              <w:spacing w:line="249" w:lineRule="auto" w:before="0"/>
                              <w:ind w:left="562" w:right="392" w:firstLine="0"/>
                              <w:jc w:val="left"/>
                              <w:rPr>
                                <w:sz w:val="13"/>
                              </w:rPr>
                            </w:pPr>
                            <w:r>
                              <w:rPr>
                                <w:b/>
                                <w:w w:val="105"/>
                                <w:sz w:val="13"/>
                              </w:rPr>
                              <w:t>Caveator:</w:t>
                            </w:r>
                            <w:r>
                              <w:rPr>
                                <w:b/>
                                <w:spacing w:val="22"/>
                                <w:w w:val="105"/>
                                <w:sz w:val="13"/>
                              </w:rPr>
                              <w:t> </w:t>
                            </w:r>
                            <w:r>
                              <w:rPr>
                                <w:w w:val="105"/>
                                <w:sz w:val="13"/>
                              </w:rPr>
                              <w:t>a</w:t>
                            </w:r>
                            <w:r>
                              <w:rPr>
                                <w:spacing w:val="-7"/>
                                <w:w w:val="105"/>
                                <w:sz w:val="13"/>
                              </w:rPr>
                              <w:t> </w:t>
                            </w:r>
                            <w:r>
                              <w:rPr>
                                <w:w w:val="105"/>
                                <w:sz w:val="13"/>
                              </w:rPr>
                              <w:t>person</w:t>
                            </w:r>
                            <w:r>
                              <w:rPr>
                                <w:spacing w:val="-7"/>
                                <w:w w:val="105"/>
                                <w:sz w:val="13"/>
                              </w:rPr>
                              <w:t> </w:t>
                            </w:r>
                            <w:r>
                              <w:rPr>
                                <w:w w:val="105"/>
                                <w:sz w:val="13"/>
                              </w:rPr>
                              <w:t>who</w:t>
                            </w:r>
                            <w:r>
                              <w:rPr>
                                <w:spacing w:val="-7"/>
                                <w:w w:val="105"/>
                                <w:sz w:val="13"/>
                              </w:rPr>
                              <w:t> </w:t>
                            </w:r>
                            <w:r>
                              <w:rPr>
                                <w:w w:val="105"/>
                                <w:sz w:val="13"/>
                              </w:rPr>
                              <w:t>raises</w:t>
                            </w:r>
                            <w:r>
                              <w:rPr>
                                <w:spacing w:val="-7"/>
                                <w:w w:val="105"/>
                                <w:sz w:val="13"/>
                              </w:rPr>
                              <w:t> </w:t>
                            </w:r>
                            <w:r>
                              <w:rPr>
                                <w:w w:val="105"/>
                                <w:sz w:val="13"/>
                              </w:rPr>
                              <w:t>objection</w:t>
                            </w:r>
                            <w:r>
                              <w:rPr>
                                <w:spacing w:val="-7"/>
                                <w:w w:val="105"/>
                                <w:sz w:val="13"/>
                              </w:rPr>
                              <w:t> </w:t>
                            </w:r>
                            <w:r>
                              <w:rPr>
                                <w:w w:val="105"/>
                                <w:sz w:val="13"/>
                              </w:rPr>
                              <w:t>to</w:t>
                            </w:r>
                            <w:r>
                              <w:rPr>
                                <w:spacing w:val="-7"/>
                                <w:w w:val="105"/>
                                <w:sz w:val="13"/>
                              </w:rPr>
                              <w:t> </w:t>
                            </w:r>
                            <w:r>
                              <w:rPr>
                                <w:w w:val="105"/>
                                <w:sz w:val="13"/>
                              </w:rPr>
                              <w:t>grant</w:t>
                            </w:r>
                            <w:r>
                              <w:rPr>
                                <w:spacing w:val="-7"/>
                                <w:w w:val="105"/>
                                <w:sz w:val="13"/>
                              </w:rPr>
                              <w:t> </w:t>
                            </w:r>
                            <w:r>
                              <w:rPr>
                                <w:w w:val="105"/>
                                <w:sz w:val="13"/>
                              </w:rPr>
                              <w:t>of</w:t>
                            </w:r>
                            <w:r>
                              <w:rPr>
                                <w:spacing w:val="40"/>
                                <w:w w:val="105"/>
                                <w:sz w:val="13"/>
                              </w:rPr>
                              <w:t> </w:t>
                            </w:r>
                            <w:r>
                              <w:rPr>
                                <w:w w:val="105"/>
                                <w:sz w:val="13"/>
                              </w:rPr>
                              <w:t>probate</w:t>
                            </w:r>
                            <w:r>
                              <w:rPr>
                                <w:spacing w:val="-2"/>
                                <w:w w:val="105"/>
                                <w:sz w:val="13"/>
                              </w:rPr>
                              <w:t> </w:t>
                            </w:r>
                            <w:r>
                              <w:rPr>
                                <w:w w:val="105"/>
                                <w:sz w:val="13"/>
                              </w:rPr>
                              <w:t>or</w:t>
                            </w:r>
                            <w:r>
                              <w:rPr>
                                <w:spacing w:val="-2"/>
                                <w:w w:val="105"/>
                                <w:sz w:val="13"/>
                              </w:rPr>
                              <w:t> </w:t>
                            </w:r>
                            <w:r>
                              <w:rPr>
                                <w:w w:val="105"/>
                                <w:sz w:val="13"/>
                              </w:rPr>
                              <w:t>letters</w:t>
                            </w:r>
                            <w:r>
                              <w:rPr>
                                <w:spacing w:val="-2"/>
                                <w:w w:val="105"/>
                                <w:sz w:val="13"/>
                              </w:rPr>
                              <w:t> </w:t>
                            </w:r>
                            <w:r>
                              <w:rPr>
                                <w:w w:val="105"/>
                                <w:sz w:val="13"/>
                              </w:rPr>
                              <w:t>of</w:t>
                            </w:r>
                            <w:r>
                              <w:rPr>
                                <w:spacing w:val="-2"/>
                                <w:w w:val="105"/>
                                <w:sz w:val="13"/>
                              </w:rPr>
                              <w:t> </w:t>
                            </w:r>
                            <w:r>
                              <w:rPr>
                                <w:w w:val="105"/>
                                <w:sz w:val="13"/>
                              </w:rPr>
                              <w:t>administration</w:t>
                            </w:r>
                            <w:r>
                              <w:rPr>
                                <w:spacing w:val="-2"/>
                                <w:w w:val="105"/>
                                <w:sz w:val="13"/>
                              </w:rPr>
                              <w:t> </w:t>
                            </w:r>
                            <w:r>
                              <w:rPr>
                                <w:w w:val="105"/>
                                <w:sz w:val="13"/>
                              </w:rPr>
                              <w:t>to</w:t>
                            </w:r>
                            <w:r>
                              <w:rPr>
                                <w:spacing w:val="-2"/>
                                <w:w w:val="105"/>
                                <w:sz w:val="13"/>
                              </w:rPr>
                              <w:t> </w:t>
                            </w:r>
                            <w:r>
                              <w:rPr>
                                <w:w w:val="105"/>
                                <w:sz w:val="13"/>
                              </w:rPr>
                              <w:t>an</w:t>
                            </w:r>
                            <w:r>
                              <w:rPr>
                                <w:spacing w:val="-2"/>
                                <w:w w:val="105"/>
                                <w:sz w:val="13"/>
                              </w:rPr>
                              <w:t> </w:t>
                            </w:r>
                            <w:r>
                              <w:rPr>
                                <w:w w:val="105"/>
                                <w:sz w:val="13"/>
                              </w:rPr>
                              <w:t>applicant</w:t>
                            </w:r>
                            <w:r>
                              <w:rPr>
                                <w:spacing w:val="-2"/>
                                <w:w w:val="105"/>
                                <w:sz w:val="13"/>
                              </w:rPr>
                              <w:t> </w:t>
                            </w:r>
                            <w:r>
                              <w:rPr>
                                <w:w w:val="105"/>
                                <w:sz w:val="13"/>
                              </w:rPr>
                              <w:t>for</w:t>
                            </w:r>
                            <w:r>
                              <w:rPr>
                                <w:spacing w:val="40"/>
                                <w:w w:val="105"/>
                                <w:sz w:val="13"/>
                              </w:rPr>
                              <w:t> </w:t>
                            </w:r>
                            <w:r>
                              <w:rPr>
                                <w:w w:val="105"/>
                                <w:sz w:val="13"/>
                              </w:rPr>
                              <w:t>probate or letters of administration.</w:t>
                            </w:r>
                          </w:p>
                          <w:p>
                            <w:pPr>
                              <w:pStyle w:val="BodyText"/>
                              <w:spacing w:before="6"/>
                              <w:rPr>
                                <w:sz w:val="13"/>
                              </w:rPr>
                            </w:pPr>
                          </w:p>
                          <w:p>
                            <w:pPr>
                              <w:numPr>
                                <w:ilvl w:val="0"/>
                                <w:numId w:val="231"/>
                              </w:numPr>
                              <w:tabs>
                                <w:tab w:pos="663" w:val="left" w:leader="none"/>
                              </w:tabs>
                              <w:spacing w:line="249" w:lineRule="auto" w:before="0"/>
                              <w:ind w:left="562" w:right="203" w:firstLine="0"/>
                              <w:jc w:val="left"/>
                              <w:rPr>
                                <w:sz w:val="13"/>
                              </w:rPr>
                            </w:pPr>
                            <w:r>
                              <w:rPr>
                                <w:b/>
                                <w:w w:val="105"/>
                                <w:sz w:val="13"/>
                              </w:rPr>
                              <w:t>Citation: </w:t>
                            </w:r>
                            <w:r>
                              <w:rPr>
                                <w:w w:val="105"/>
                                <w:sz w:val="13"/>
                              </w:rPr>
                              <w:t>this is a notice of warning to an executor to</w:t>
                            </w:r>
                            <w:r>
                              <w:rPr>
                                <w:spacing w:val="40"/>
                                <w:w w:val="105"/>
                                <w:sz w:val="13"/>
                              </w:rPr>
                              <w:t> </w:t>
                            </w:r>
                            <w:r>
                              <w:rPr>
                                <w:w w:val="105"/>
                                <w:sz w:val="13"/>
                              </w:rPr>
                              <w:t>prove a will or caveator to disclose the nature of his</w:t>
                            </w:r>
                            <w:r>
                              <w:rPr>
                                <w:spacing w:val="40"/>
                                <w:w w:val="105"/>
                                <w:sz w:val="13"/>
                              </w:rPr>
                              <w:t> </w:t>
                            </w:r>
                            <w:r>
                              <w:rPr>
                                <w:w w:val="105"/>
                                <w:sz w:val="13"/>
                              </w:rPr>
                              <w:t>interest</w:t>
                            </w:r>
                            <w:r>
                              <w:rPr>
                                <w:spacing w:val="-7"/>
                                <w:w w:val="105"/>
                                <w:sz w:val="13"/>
                              </w:rPr>
                              <w:t> </w:t>
                            </w:r>
                            <w:r>
                              <w:rPr>
                                <w:w w:val="105"/>
                                <w:sz w:val="13"/>
                              </w:rPr>
                              <w:t>that</w:t>
                            </w:r>
                            <w:r>
                              <w:rPr>
                                <w:spacing w:val="-7"/>
                                <w:w w:val="105"/>
                                <w:sz w:val="13"/>
                              </w:rPr>
                              <w:t> </w:t>
                            </w:r>
                            <w:r>
                              <w:rPr>
                                <w:w w:val="105"/>
                                <w:sz w:val="13"/>
                              </w:rPr>
                              <w:t>conflict</w:t>
                            </w:r>
                            <w:r>
                              <w:rPr>
                                <w:spacing w:val="-7"/>
                                <w:w w:val="105"/>
                                <w:sz w:val="13"/>
                              </w:rPr>
                              <w:t> </w:t>
                            </w:r>
                            <w:r>
                              <w:rPr>
                                <w:w w:val="105"/>
                                <w:sz w:val="13"/>
                              </w:rPr>
                              <w:t>with</w:t>
                            </w:r>
                            <w:r>
                              <w:rPr>
                                <w:spacing w:val="-7"/>
                                <w:w w:val="105"/>
                                <w:sz w:val="13"/>
                              </w:rPr>
                              <w:t> </w:t>
                            </w:r>
                            <w:r>
                              <w:rPr>
                                <w:w w:val="105"/>
                                <w:sz w:val="13"/>
                              </w:rPr>
                              <w:t>that</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applicant</w:t>
                            </w:r>
                            <w:r>
                              <w:rPr>
                                <w:spacing w:val="-7"/>
                                <w:w w:val="105"/>
                                <w:sz w:val="13"/>
                              </w:rPr>
                              <w:t> </w:t>
                            </w:r>
                            <w:r>
                              <w:rPr>
                                <w:w w:val="105"/>
                                <w:sz w:val="13"/>
                              </w:rPr>
                              <w:t>for</w:t>
                            </w:r>
                            <w:r>
                              <w:rPr>
                                <w:spacing w:val="-7"/>
                                <w:w w:val="105"/>
                                <w:sz w:val="13"/>
                              </w:rPr>
                              <w:t> </w:t>
                            </w:r>
                            <w:r>
                              <w:rPr>
                                <w:w w:val="105"/>
                                <w:sz w:val="13"/>
                              </w:rPr>
                              <w:t>probate.</w:t>
                            </w:r>
                          </w:p>
                          <w:p>
                            <w:pPr>
                              <w:pStyle w:val="BodyText"/>
                              <w:spacing w:before="9"/>
                              <w:rPr>
                                <w:sz w:val="13"/>
                              </w:rPr>
                            </w:pPr>
                          </w:p>
                          <w:p>
                            <w:pPr>
                              <w:numPr>
                                <w:ilvl w:val="0"/>
                                <w:numId w:val="231"/>
                              </w:numPr>
                              <w:tabs>
                                <w:tab w:pos="663" w:val="left" w:leader="none"/>
                              </w:tabs>
                              <w:spacing w:line="249" w:lineRule="auto" w:before="1"/>
                              <w:ind w:left="562" w:right="244" w:firstLine="0"/>
                              <w:jc w:val="left"/>
                              <w:rPr>
                                <w:sz w:val="13"/>
                              </w:rPr>
                            </w:pPr>
                            <w:r>
                              <w:rPr>
                                <w:b/>
                                <w:w w:val="105"/>
                                <w:sz w:val="13"/>
                              </w:rPr>
                              <w:t>Trust corporation: </w:t>
                            </w:r>
                            <w:r>
                              <w:rPr>
                                <w:w w:val="105"/>
                                <w:sz w:val="13"/>
                              </w:rPr>
                              <w:t>public trustee or corporation</w:t>
                            </w:r>
                            <w:r>
                              <w:rPr>
                                <w:spacing w:val="40"/>
                                <w:w w:val="105"/>
                                <w:sz w:val="13"/>
                              </w:rPr>
                              <w:t> </w:t>
                            </w:r>
                            <w:r>
                              <w:rPr>
                                <w:w w:val="105"/>
                                <w:sz w:val="13"/>
                              </w:rPr>
                              <w:t>appointed</w:t>
                            </w:r>
                            <w:r>
                              <w:rPr>
                                <w:spacing w:val="-7"/>
                                <w:w w:val="105"/>
                                <w:sz w:val="13"/>
                              </w:rPr>
                              <w:t> </w:t>
                            </w:r>
                            <w:r>
                              <w:rPr>
                                <w:w w:val="105"/>
                                <w:sz w:val="13"/>
                              </w:rPr>
                              <w:t>by</w:t>
                            </w:r>
                            <w:r>
                              <w:rPr>
                                <w:spacing w:val="-7"/>
                                <w:w w:val="105"/>
                                <w:sz w:val="13"/>
                              </w:rPr>
                              <w:t> </w:t>
                            </w:r>
                            <w:r>
                              <w:rPr>
                                <w:w w:val="105"/>
                                <w:sz w:val="13"/>
                              </w:rPr>
                              <w:t>the</w:t>
                            </w:r>
                            <w:r>
                              <w:rPr>
                                <w:spacing w:val="-7"/>
                                <w:w w:val="105"/>
                                <w:sz w:val="13"/>
                              </w:rPr>
                              <w:t> </w:t>
                            </w:r>
                            <w:r>
                              <w:rPr>
                                <w:w w:val="105"/>
                                <w:sz w:val="13"/>
                              </w:rPr>
                              <w:t>court</w:t>
                            </w:r>
                            <w:r>
                              <w:rPr>
                                <w:spacing w:val="-7"/>
                                <w:w w:val="105"/>
                                <w:sz w:val="13"/>
                              </w:rPr>
                              <w:t> </w:t>
                            </w:r>
                            <w:r>
                              <w:rPr>
                                <w:w w:val="105"/>
                                <w:sz w:val="13"/>
                              </w:rPr>
                              <w:t>in</w:t>
                            </w:r>
                            <w:r>
                              <w:rPr>
                                <w:spacing w:val="-7"/>
                                <w:w w:val="105"/>
                                <w:sz w:val="13"/>
                              </w:rPr>
                              <w:t> </w:t>
                            </w:r>
                            <w:r>
                              <w:rPr>
                                <w:w w:val="105"/>
                                <w:sz w:val="13"/>
                              </w:rPr>
                              <w:t>any</w:t>
                            </w:r>
                            <w:r>
                              <w:rPr>
                                <w:spacing w:val="-7"/>
                                <w:w w:val="105"/>
                                <w:sz w:val="13"/>
                              </w:rPr>
                              <w:t> </w:t>
                            </w:r>
                            <w:r>
                              <w:rPr>
                                <w:w w:val="105"/>
                                <w:sz w:val="13"/>
                              </w:rPr>
                              <w:t>particular</w:t>
                            </w:r>
                            <w:r>
                              <w:rPr>
                                <w:spacing w:val="-7"/>
                                <w:w w:val="105"/>
                                <w:sz w:val="13"/>
                              </w:rPr>
                              <w:t> </w:t>
                            </w:r>
                            <w:r>
                              <w:rPr>
                                <w:w w:val="105"/>
                                <w:sz w:val="13"/>
                              </w:rPr>
                              <w:t>case</w:t>
                            </w:r>
                            <w:r>
                              <w:rPr>
                                <w:spacing w:val="-7"/>
                                <w:w w:val="105"/>
                                <w:sz w:val="13"/>
                              </w:rPr>
                              <w:t> </w:t>
                            </w:r>
                            <w:r>
                              <w:rPr>
                                <w:w w:val="105"/>
                                <w:sz w:val="13"/>
                              </w:rPr>
                              <w:t>to</w:t>
                            </w:r>
                            <w:r>
                              <w:rPr>
                                <w:spacing w:val="-7"/>
                                <w:w w:val="105"/>
                                <w:sz w:val="13"/>
                              </w:rPr>
                              <w:t> </w:t>
                            </w:r>
                            <w:r>
                              <w:rPr>
                                <w:w w:val="105"/>
                                <w:sz w:val="13"/>
                              </w:rPr>
                              <w:t>be</w:t>
                            </w:r>
                            <w:r>
                              <w:rPr>
                                <w:spacing w:val="-7"/>
                                <w:w w:val="105"/>
                                <w:sz w:val="13"/>
                              </w:rPr>
                              <w:t> </w:t>
                            </w:r>
                            <w:r>
                              <w:rPr>
                                <w:w w:val="105"/>
                                <w:sz w:val="13"/>
                              </w:rPr>
                              <w:t>trustee</w:t>
                            </w:r>
                            <w:r>
                              <w:rPr>
                                <w:spacing w:val="40"/>
                                <w:w w:val="105"/>
                                <w:sz w:val="13"/>
                              </w:rPr>
                              <w:t> </w:t>
                            </w:r>
                            <w:r>
                              <w:rPr>
                                <w:w w:val="105"/>
                                <w:sz w:val="13"/>
                              </w:rPr>
                              <w:t>of or be entitled to the estate of the deceased under the</w:t>
                            </w:r>
                            <w:r>
                              <w:rPr>
                                <w:spacing w:val="40"/>
                                <w:w w:val="105"/>
                                <w:sz w:val="13"/>
                              </w:rPr>
                              <w:t> </w:t>
                            </w:r>
                            <w:r>
                              <w:rPr>
                                <w:w w:val="105"/>
                                <w:sz w:val="13"/>
                              </w:rPr>
                              <w:t>Public Trustees Law.</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74560" type="#_x0000_t202" id="docshape590"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[MOU56]:</w:t>
                      </w:r>
                    </w:p>
                    <w:p>
                      <w:pPr>
                        <w:spacing w:before="6"/>
                        <w:ind w:left="426" w:right="0" w:firstLine="0"/>
                        <w:jc w:val="left"/>
                        <w:rPr>
                          <w:b/>
                          <w:sz w:val="13"/>
                        </w:rPr>
                      </w:pPr>
                      <w:r>
                        <w:rPr>
                          <w:b/>
                          <w:spacing w:val="-2"/>
                          <w:w w:val="105"/>
                          <w:sz w:val="13"/>
                        </w:rPr>
                        <w:t>TERMINILOGIES</w:t>
                      </w:r>
                    </w:p>
                    <w:p>
                      <w:pPr>
                        <w:pStyle w:val="BodyText"/>
                        <w:spacing w:before="15"/>
                        <w:rPr>
                          <w:b/>
                          <w:sz w:val="13"/>
                        </w:rPr>
                      </w:pPr>
                    </w:p>
                    <w:p>
                      <w:pPr>
                        <w:numPr>
                          <w:ilvl w:val="0"/>
                          <w:numId w:val="231"/>
                        </w:numPr>
                        <w:tabs>
                          <w:tab w:pos="663" w:val="left" w:leader="none"/>
                        </w:tabs>
                        <w:spacing w:line="249" w:lineRule="auto" w:before="0"/>
                        <w:ind w:left="562" w:right="128" w:firstLine="0"/>
                        <w:jc w:val="both"/>
                        <w:rPr>
                          <w:sz w:val="13"/>
                        </w:rPr>
                      </w:pPr>
                      <w:r>
                        <w:rPr>
                          <w:b/>
                          <w:w w:val="105"/>
                          <w:sz w:val="13"/>
                        </w:rPr>
                        <w:t>Personal</w:t>
                      </w:r>
                      <w:r>
                        <w:rPr>
                          <w:b/>
                          <w:spacing w:val="-6"/>
                          <w:w w:val="105"/>
                          <w:sz w:val="13"/>
                        </w:rPr>
                        <w:t> </w:t>
                      </w:r>
                      <w:r>
                        <w:rPr>
                          <w:b/>
                          <w:w w:val="105"/>
                          <w:sz w:val="13"/>
                        </w:rPr>
                        <w:t>Representative:</w:t>
                      </w:r>
                      <w:r>
                        <w:rPr>
                          <w:b/>
                          <w:spacing w:val="-6"/>
                          <w:w w:val="105"/>
                          <w:sz w:val="13"/>
                        </w:rPr>
                        <w:t> </w:t>
                      </w:r>
                      <w:r>
                        <w:rPr>
                          <w:w w:val="105"/>
                          <w:sz w:val="13"/>
                        </w:rPr>
                        <w:t>these</w:t>
                      </w:r>
                      <w:r>
                        <w:rPr>
                          <w:spacing w:val="-6"/>
                          <w:w w:val="105"/>
                          <w:sz w:val="13"/>
                        </w:rPr>
                        <w:t> </w:t>
                      </w:r>
                      <w:r>
                        <w:rPr>
                          <w:w w:val="105"/>
                          <w:sz w:val="13"/>
                        </w:rPr>
                        <w:t>are</w:t>
                      </w:r>
                      <w:r>
                        <w:rPr>
                          <w:spacing w:val="-6"/>
                          <w:w w:val="105"/>
                          <w:sz w:val="13"/>
                        </w:rPr>
                        <w:t> </w:t>
                      </w:r>
                      <w:r>
                        <w:rPr>
                          <w:w w:val="105"/>
                          <w:sz w:val="13"/>
                        </w:rPr>
                        <w:t>persons</w:t>
                      </w:r>
                      <w:r>
                        <w:rPr>
                          <w:spacing w:val="-6"/>
                          <w:w w:val="105"/>
                          <w:sz w:val="13"/>
                        </w:rPr>
                        <w:t> </w:t>
                      </w:r>
                      <w:r>
                        <w:rPr>
                          <w:w w:val="105"/>
                          <w:sz w:val="13"/>
                        </w:rPr>
                        <w:t>upon</w:t>
                      </w:r>
                      <w:r>
                        <w:rPr>
                          <w:spacing w:val="-6"/>
                          <w:w w:val="105"/>
                          <w:sz w:val="13"/>
                        </w:rPr>
                        <w:t> </w:t>
                      </w:r>
                      <w:r>
                        <w:rPr>
                          <w:w w:val="105"/>
                          <w:sz w:val="13"/>
                        </w:rPr>
                        <w:t>whom</w:t>
                      </w:r>
                      <w:r>
                        <w:rPr>
                          <w:spacing w:val="40"/>
                          <w:w w:val="105"/>
                          <w:sz w:val="13"/>
                        </w:rPr>
                        <w:t> </w:t>
                      </w:r>
                      <w:r>
                        <w:rPr>
                          <w:w w:val="105"/>
                          <w:sz w:val="13"/>
                        </w:rPr>
                        <w:t>the</w:t>
                      </w:r>
                      <w:r>
                        <w:rPr>
                          <w:spacing w:val="-7"/>
                          <w:w w:val="105"/>
                          <w:sz w:val="13"/>
                        </w:rPr>
                        <w:t> </w:t>
                      </w:r>
                      <w:r>
                        <w:rPr>
                          <w:w w:val="105"/>
                          <w:sz w:val="13"/>
                        </w:rPr>
                        <w:t>estate</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deceased</w:t>
                      </w:r>
                      <w:r>
                        <w:rPr>
                          <w:spacing w:val="-7"/>
                          <w:w w:val="105"/>
                          <w:sz w:val="13"/>
                        </w:rPr>
                        <w:t> </w:t>
                      </w:r>
                      <w:r>
                        <w:rPr>
                          <w:w w:val="105"/>
                          <w:sz w:val="13"/>
                        </w:rPr>
                        <w:t>is</w:t>
                      </w:r>
                      <w:r>
                        <w:rPr>
                          <w:spacing w:val="-7"/>
                          <w:w w:val="105"/>
                          <w:sz w:val="13"/>
                        </w:rPr>
                        <w:t> </w:t>
                      </w:r>
                      <w:r>
                        <w:rPr>
                          <w:w w:val="105"/>
                          <w:sz w:val="13"/>
                        </w:rPr>
                        <w:t>vested.</w:t>
                      </w:r>
                      <w:r>
                        <w:rPr>
                          <w:spacing w:val="-6"/>
                          <w:w w:val="105"/>
                          <w:sz w:val="13"/>
                        </w:rPr>
                        <w:t> </w:t>
                      </w:r>
                      <w:r>
                        <w:rPr>
                          <w:w w:val="105"/>
                          <w:sz w:val="13"/>
                        </w:rPr>
                        <w:t>They</w:t>
                      </w:r>
                      <w:r>
                        <w:rPr>
                          <w:spacing w:val="-8"/>
                          <w:w w:val="105"/>
                          <w:sz w:val="13"/>
                        </w:rPr>
                        <w:t> </w:t>
                      </w:r>
                      <w:r>
                        <w:rPr>
                          <w:w w:val="105"/>
                          <w:sz w:val="13"/>
                        </w:rPr>
                        <w:t>include</w:t>
                      </w:r>
                      <w:r>
                        <w:rPr>
                          <w:spacing w:val="-7"/>
                          <w:w w:val="105"/>
                          <w:sz w:val="13"/>
                        </w:rPr>
                        <w:t> </w:t>
                      </w:r>
                      <w:r>
                        <w:rPr>
                          <w:w w:val="105"/>
                          <w:sz w:val="13"/>
                        </w:rPr>
                        <w:t>executors</w:t>
                      </w:r>
                      <w:r>
                        <w:rPr>
                          <w:spacing w:val="40"/>
                          <w:w w:val="105"/>
                          <w:sz w:val="13"/>
                        </w:rPr>
                        <w:t> </w:t>
                      </w:r>
                      <w:r>
                        <w:rPr>
                          <w:w w:val="105"/>
                          <w:sz w:val="13"/>
                        </w:rPr>
                        <w:t>appointed in a will and administrators</w:t>
                      </w:r>
                    </w:p>
                    <w:p>
                      <w:pPr>
                        <w:pStyle w:val="BodyText"/>
                        <w:spacing w:before="6"/>
                        <w:rPr>
                          <w:sz w:val="13"/>
                        </w:rPr>
                      </w:pPr>
                    </w:p>
                    <w:p>
                      <w:pPr>
                        <w:numPr>
                          <w:ilvl w:val="0"/>
                          <w:numId w:val="231"/>
                        </w:numPr>
                        <w:tabs>
                          <w:tab w:pos="663" w:val="left" w:leader="none"/>
                        </w:tabs>
                        <w:spacing w:line="249" w:lineRule="auto" w:before="0"/>
                        <w:ind w:left="562" w:right="210" w:firstLine="0"/>
                        <w:jc w:val="both"/>
                        <w:rPr>
                          <w:sz w:val="13"/>
                        </w:rPr>
                      </w:pPr>
                      <w:r>
                        <w:rPr>
                          <w:b/>
                          <w:w w:val="105"/>
                          <w:sz w:val="13"/>
                        </w:rPr>
                        <w:t>Taking</w:t>
                      </w:r>
                      <w:r>
                        <w:rPr>
                          <w:b/>
                          <w:spacing w:val="-9"/>
                          <w:w w:val="105"/>
                          <w:sz w:val="13"/>
                        </w:rPr>
                        <w:t> </w:t>
                      </w:r>
                      <w:r>
                        <w:rPr>
                          <w:b/>
                          <w:w w:val="105"/>
                          <w:sz w:val="13"/>
                        </w:rPr>
                        <w:t>out</w:t>
                      </w:r>
                      <w:r>
                        <w:rPr>
                          <w:b/>
                          <w:spacing w:val="-8"/>
                          <w:w w:val="105"/>
                          <w:sz w:val="13"/>
                        </w:rPr>
                        <w:t> </w:t>
                      </w:r>
                      <w:r>
                        <w:rPr>
                          <w:b/>
                          <w:w w:val="105"/>
                          <w:sz w:val="13"/>
                        </w:rPr>
                        <w:t>representation:</w:t>
                      </w:r>
                      <w:r>
                        <w:rPr>
                          <w:b/>
                          <w:spacing w:val="-9"/>
                          <w:w w:val="105"/>
                          <w:sz w:val="13"/>
                        </w:rPr>
                        <w:t> </w:t>
                      </w:r>
                      <w:r>
                        <w:rPr>
                          <w:w w:val="105"/>
                          <w:sz w:val="13"/>
                        </w:rPr>
                        <w:t>obtaining</w:t>
                      </w:r>
                      <w:r>
                        <w:rPr>
                          <w:spacing w:val="-8"/>
                          <w:w w:val="105"/>
                          <w:sz w:val="13"/>
                        </w:rPr>
                        <w:t> </w:t>
                      </w:r>
                      <w:r>
                        <w:rPr>
                          <w:w w:val="105"/>
                          <w:sz w:val="13"/>
                        </w:rPr>
                        <w:t>probate</w:t>
                      </w:r>
                      <w:r>
                        <w:rPr>
                          <w:spacing w:val="-9"/>
                          <w:w w:val="105"/>
                          <w:sz w:val="13"/>
                        </w:rPr>
                        <w:t> </w:t>
                      </w:r>
                      <w:r>
                        <w:rPr>
                          <w:w w:val="105"/>
                          <w:sz w:val="13"/>
                        </w:rPr>
                        <w:t>of</w:t>
                      </w:r>
                      <w:r>
                        <w:rPr>
                          <w:spacing w:val="-8"/>
                          <w:w w:val="105"/>
                          <w:sz w:val="13"/>
                        </w:rPr>
                        <w:t> </w:t>
                      </w:r>
                      <w:r>
                        <w:rPr>
                          <w:w w:val="105"/>
                          <w:sz w:val="13"/>
                        </w:rPr>
                        <w:t>a</w:t>
                      </w:r>
                      <w:r>
                        <w:rPr>
                          <w:spacing w:val="-9"/>
                          <w:w w:val="105"/>
                          <w:sz w:val="13"/>
                        </w:rPr>
                        <w:t> </w:t>
                      </w:r>
                      <w:r>
                        <w:rPr>
                          <w:w w:val="105"/>
                          <w:sz w:val="13"/>
                        </w:rPr>
                        <w:t>will</w:t>
                      </w:r>
                      <w:r>
                        <w:rPr>
                          <w:spacing w:val="40"/>
                          <w:w w:val="105"/>
                          <w:sz w:val="13"/>
                        </w:rPr>
                        <w:t> </w:t>
                      </w:r>
                      <w:r>
                        <w:rPr>
                          <w:w w:val="105"/>
                          <w:sz w:val="13"/>
                        </w:rPr>
                        <w:t>or grant of letters of administration.</w:t>
                      </w:r>
                    </w:p>
                    <w:p>
                      <w:pPr>
                        <w:pStyle w:val="BodyText"/>
                        <w:spacing w:before="6"/>
                        <w:rPr>
                          <w:sz w:val="13"/>
                        </w:rPr>
                      </w:pPr>
                    </w:p>
                    <w:p>
                      <w:pPr>
                        <w:numPr>
                          <w:ilvl w:val="0"/>
                          <w:numId w:val="231"/>
                        </w:numPr>
                        <w:tabs>
                          <w:tab w:pos="663" w:val="left" w:leader="none"/>
                        </w:tabs>
                        <w:spacing w:before="0"/>
                        <w:ind w:left="663" w:right="0" w:hanging="101"/>
                        <w:jc w:val="both"/>
                        <w:rPr>
                          <w:sz w:val="13"/>
                        </w:rPr>
                      </w:pPr>
                      <w:r>
                        <w:rPr>
                          <w:b/>
                          <w:w w:val="105"/>
                          <w:sz w:val="13"/>
                        </w:rPr>
                        <w:t>Intestate:</w:t>
                      </w:r>
                      <w:r>
                        <w:rPr>
                          <w:b/>
                          <w:spacing w:val="-7"/>
                          <w:w w:val="105"/>
                          <w:sz w:val="13"/>
                        </w:rPr>
                        <w:t> </w:t>
                      </w:r>
                      <w:r>
                        <w:rPr>
                          <w:w w:val="105"/>
                          <w:sz w:val="13"/>
                        </w:rPr>
                        <w:t>person</w:t>
                      </w:r>
                      <w:r>
                        <w:rPr>
                          <w:spacing w:val="-6"/>
                          <w:w w:val="105"/>
                          <w:sz w:val="13"/>
                        </w:rPr>
                        <w:t> </w:t>
                      </w:r>
                      <w:r>
                        <w:rPr>
                          <w:w w:val="105"/>
                          <w:sz w:val="13"/>
                        </w:rPr>
                        <w:t>who</w:t>
                      </w:r>
                      <w:r>
                        <w:rPr>
                          <w:spacing w:val="-6"/>
                          <w:w w:val="105"/>
                          <w:sz w:val="13"/>
                        </w:rPr>
                        <w:t> </w:t>
                      </w:r>
                      <w:r>
                        <w:rPr>
                          <w:w w:val="105"/>
                          <w:sz w:val="13"/>
                        </w:rPr>
                        <w:t>dies</w:t>
                      </w:r>
                      <w:r>
                        <w:rPr>
                          <w:spacing w:val="-7"/>
                          <w:w w:val="105"/>
                          <w:sz w:val="13"/>
                        </w:rPr>
                        <w:t> </w:t>
                      </w:r>
                      <w:r>
                        <w:rPr>
                          <w:w w:val="105"/>
                          <w:sz w:val="13"/>
                        </w:rPr>
                        <w:t>without</w:t>
                      </w:r>
                      <w:r>
                        <w:rPr>
                          <w:spacing w:val="-6"/>
                          <w:w w:val="105"/>
                          <w:sz w:val="13"/>
                        </w:rPr>
                        <w:t> </w:t>
                      </w:r>
                      <w:r>
                        <w:rPr>
                          <w:w w:val="105"/>
                          <w:sz w:val="13"/>
                        </w:rPr>
                        <w:t>a</w:t>
                      </w:r>
                      <w:r>
                        <w:rPr>
                          <w:spacing w:val="-6"/>
                          <w:w w:val="105"/>
                          <w:sz w:val="13"/>
                        </w:rPr>
                        <w:t> </w:t>
                      </w:r>
                      <w:r>
                        <w:rPr>
                          <w:spacing w:val="-4"/>
                          <w:w w:val="105"/>
                          <w:sz w:val="13"/>
                        </w:rPr>
                        <w:t>will.</w:t>
                      </w:r>
                    </w:p>
                    <w:p>
                      <w:pPr>
                        <w:pStyle w:val="BodyText"/>
                        <w:spacing w:before="16"/>
                        <w:rPr>
                          <w:sz w:val="13"/>
                        </w:rPr>
                      </w:pPr>
                    </w:p>
                    <w:p>
                      <w:pPr>
                        <w:numPr>
                          <w:ilvl w:val="0"/>
                          <w:numId w:val="231"/>
                        </w:numPr>
                        <w:tabs>
                          <w:tab w:pos="663" w:val="left" w:leader="none"/>
                        </w:tabs>
                        <w:spacing w:line="249" w:lineRule="auto" w:before="0"/>
                        <w:ind w:left="562" w:right="392" w:firstLine="0"/>
                        <w:jc w:val="left"/>
                        <w:rPr>
                          <w:sz w:val="13"/>
                        </w:rPr>
                      </w:pPr>
                      <w:r>
                        <w:rPr>
                          <w:b/>
                          <w:w w:val="105"/>
                          <w:sz w:val="13"/>
                        </w:rPr>
                        <w:t>Caveator:</w:t>
                      </w:r>
                      <w:r>
                        <w:rPr>
                          <w:b/>
                          <w:spacing w:val="22"/>
                          <w:w w:val="105"/>
                          <w:sz w:val="13"/>
                        </w:rPr>
                        <w:t> </w:t>
                      </w:r>
                      <w:r>
                        <w:rPr>
                          <w:w w:val="105"/>
                          <w:sz w:val="13"/>
                        </w:rPr>
                        <w:t>a</w:t>
                      </w:r>
                      <w:r>
                        <w:rPr>
                          <w:spacing w:val="-7"/>
                          <w:w w:val="105"/>
                          <w:sz w:val="13"/>
                        </w:rPr>
                        <w:t> </w:t>
                      </w:r>
                      <w:r>
                        <w:rPr>
                          <w:w w:val="105"/>
                          <w:sz w:val="13"/>
                        </w:rPr>
                        <w:t>person</w:t>
                      </w:r>
                      <w:r>
                        <w:rPr>
                          <w:spacing w:val="-7"/>
                          <w:w w:val="105"/>
                          <w:sz w:val="13"/>
                        </w:rPr>
                        <w:t> </w:t>
                      </w:r>
                      <w:r>
                        <w:rPr>
                          <w:w w:val="105"/>
                          <w:sz w:val="13"/>
                        </w:rPr>
                        <w:t>who</w:t>
                      </w:r>
                      <w:r>
                        <w:rPr>
                          <w:spacing w:val="-7"/>
                          <w:w w:val="105"/>
                          <w:sz w:val="13"/>
                        </w:rPr>
                        <w:t> </w:t>
                      </w:r>
                      <w:r>
                        <w:rPr>
                          <w:w w:val="105"/>
                          <w:sz w:val="13"/>
                        </w:rPr>
                        <w:t>raises</w:t>
                      </w:r>
                      <w:r>
                        <w:rPr>
                          <w:spacing w:val="-7"/>
                          <w:w w:val="105"/>
                          <w:sz w:val="13"/>
                        </w:rPr>
                        <w:t> </w:t>
                      </w:r>
                      <w:r>
                        <w:rPr>
                          <w:w w:val="105"/>
                          <w:sz w:val="13"/>
                        </w:rPr>
                        <w:t>objection</w:t>
                      </w:r>
                      <w:r>
                        <w:rPr>
                          <w:spacing w:val="-7"/>
                          <w:w w:val="105"/>
                          <w:sz w:val="13"/>
                        </w:rPr>
                        <w:t> </w:t>
                      </w:r>
                      <w:r>
                        <w:rPr>
                          <w:w w:val="105"/>
                          <w:sz w:val="13"/>
                        </w:rPr>
                        <w:t>to</w:t>
                      </w:r>
                      <w:r>
                        <w:rPr>
                          <w:spacing w:val="-7"/>
                          <w:w w:val="105"/>
                          <w:sz w:val="13"/>
                        </w:rPr>
                        <w:t> </w:t>
                      </w:r>
                      <w:r>
                        <w:rPr>
                          <w:w w:val="105"/>
                          <w:sz w:val="13"/>
                        </w:rPr>
                        <w:t>grant</w:t>
                      </w:r>
                      <w:r>
                        <w:rPr>
                          <w:spacing w:val="-7"/>
                          <w:w w:val="105"/>
                          <w:sz w:val="13"/>
                        </w:rPr>
                        <w:t> </w:t>
                      </w:r>
                      <w:r>
                        <w:rPr>
                          <w:w w:val="105"/>
                          <w:sz w:val="13"/>
                        </w:rPr>
                        <w:t>of</w:t>
                      </w:r>
                      <w:r>
                        <w:rPr>
                          <w:spacing w:val="40"/>
                          <w:w w:val="105"/>
                          <w:sz w:val="13"/>
                        </w:rPr>
                        <w:t> </w:t>
                      </w:r>
                      <w:r>
                        <w:rPr>
                          <w:w w:val="105"/>
                          <w:sz w:val="13"/>
                        </w:rPr>
                        <w:t>probate</w:t>
                      </w:r>
                      <w:r>
                        <w:rPr>
                          <w:spacing w:val="-2"/>
                          <w:w w:val="105"/>
                          <w:sz w:val="13"/>
                        </w:rPr>
                        <w:t> </w:t>
                      </w:r>
                      <w:r>
                        <w:rPr>
                          <w:w w:val="105"/>
                          <w:sz w:val="13"/>
                        </w:rPr>
                        <w:t>or</w:t>
                      </w:r>
                      <w:r>
                        <w:rPr>
                          <w:spacing w:val="-2"/>
                          <w:w w:val="105"/>
                          <w:sz w:val="13"/>
                        </w:rPr>
                        <w:t> </w:t>
                      </w:r>
                      <w:r>
                        <w:rPr>
                          <w:w w:val="105"/>
                          <w:sz w:val="13"/>
                        </w:rPr>
                        <w:t>letters</w:t>
                      </w:r>
                      <w:r>
                        <w:rPr>
                          <w:spacing w:val="-2"/>
                          <w:w w:val="105"/>
                          <w:sz w:val="13"/>
                        </w:rPr>
                        <w:t> </w:t>
                      </w:r>
                      <w:r>
                        <w:rPr>
                          <w:w w:val="105"/>
                          <w:sz w:val="13"/>
                        </w:rPr>
                        <w:t>of</w:t>
                      </w:r>
                      <w:r>
                        <w:rPr>
                          <w:spacing w:val="-2"/>
                          <w:w w:val="105"/>
                          <w:sz w:val="13"/>
                        </w:rPr>
                        <w:t> </w:t>
                      </w:r>
                      <w:r>
                        <w:rPr>
                          <w:w w:val="105"/>
                          <w:sz w:val="13"/>
                        </w:rPr>
                        <w:t>administration</w:t>
                      </w:r>
                      <w:r>
                        <w:rPr>
                          <w:spacing w:val="-2"/>
                          <w:w w:val="105"/>
                          <w:sz w:val="13"/>
                        </w:rPr>
                        <w:t> </w:t>
                      </w:r>
                      <w:r>
                        <w:rPr>
                          <w:w w:val="105"/>
                          <w:sz w:val="13"/>
                        </w:rPr>
                        <w:t>to</w:t>
                      </w:r>
                      <w:r>
                        <w:rPr>
                          <w:spacing w:val="-2"/>
                          <w:w w:val="105"/>
                          <w:sz w:val="13"/>
                        </w:rPr>
                        <w:t> </w:t>
                      </w:r>
                      <w:r>
                        <w:rPr>
                          <w:w w:val="105"/>
                          <w:sz w:val="13"/>
                        </w:rPr>
                        <w:t>an</w:t>
                      </w:r>
                      <w:r>
                        <w:rPr>
                          <w:spacing w:val="-2"/>
                          <w:w w:val="105"/>
                          <w:sz w:val="13"/>
                        </w:rPr>
                        <w:t> </w:t>
                      </w:r>
                      <w:r>
                        <w:rPr>
                          <w:w w:val="105"/>
                          <w:sz w:val="13"/>
                        </w:rPr>
                        <w:t>applicant</w:t>
                      </w:r>
                      <w:r>
                        <w:rPr>
                          <w:spacing w:val="-2"/>
                          <w:w w:val="105"/>
                          <w:sz w:val="13"/>
                        </w:rPr>
                        <w:t> </w:t>
                      </w:r>
                      <w:r>
                        <w:rPr>
                          <w:w w:val="105"/>
                          <w:sz w:val="13"/>
                        </w:rPr>
                        <w:t>for</w:t>
                      </w:r>
                      <w:r>
                        <w:rPr>
                          <w:spacing w:val="40"/>
                          <w:w w:val="105"/>
                          <w:sz w:val="13"/>
                        </w:rPr>
                        <w:t> </w:t>
                      </w:r>
                      <w:r>
                        <w:rPr>
                          <w:w w:val="105"/>
                          <w:sz w:val="13"/>
                        </w:rPr>
                        <w:t>probate or letters of administration.</w:t>
                      </w:r>
                    </w:p>
                    <w:p>
                      <w:pPr>
                        <w:pStyle w:val="BodyText"/>
                        <w:spacing w:before="6"/>
                        <w:rPr>
                          <w:sz w:val="13"/>
                        </w:rPr>
                      </w:pPr>
                    </w:p>
                    <w:p>
                      <w:pPr>
                        <w:numPr>
                          <w:ilvl w:val="0"/>
                          <w:numId w:val="231"/>
                        </w:numPr>
                        <w:tabs>
                          <w:tab w:pos="663" w:val="left" w:leader="none"/>
                        </w:tabs>
                        <w:spacing w:line="249" w:lineRule="auto" w:before="0"/>
                        <w:ind w:left="562" w:right="203" w:firstLine="0"/>
                        <w:jc w:val="left"/>
                        <w:rPr>
                          <w:sz w:val="13"/>
                        </w:rPr>
                      </w:pPr>
                      <w:r>
                        <w:rPr>
                          <w:b/>
                          <w:w w:val="105"/>
                          <w:sz w:val="13"/>
                        </w:rPr>
                        <w:t>Citation: </w:t>
                      </w:r>
                      <w:r>
                        <w:rPr>
                          <w:w w:val="105"/>
                          <w:sz w:val="13"/>
                        </w:rPr>
                        <w:t>this is a notice of warning to an executor to</w:t>
                      </w:r>
                      <w:r>
                        <w:rPr>
                          <w:spacing w:val="40"/>
                          <w:w w:val="105"/>
                          <w:sz w:val="13"/>
                        </w:rPr>
                        <w:t> </w:t>
                      </w:r>
                      <w:r>
                        <w:rPr>
                          <w:w w:val="105"/>
                          <w:sz w:val="13"/>
                        </w:rPr>
                        <w:t>prove a will or caveator to disclose the nature of his</w:t>
                      </w:r>
                      <w:r>
                        <w:rPr>
                          <w:spacing w:val="40"/>
                          <w:w w:val="105"/>
                          <w:sz w:val="13"/>
                        </w:rPr>
                        <w:t> </w:t>
                      </w:r>
                      <w:r>
                        <w:rPr>
                          <w:w w:val="105"/>
                          <w:sz w:val="13"/>
                        </w:rPr>
                        <w:t>interest</w:t>
                      </w:r>
                      <w:r>
                        <w:rPr>
                          <w:spacing w:val="-7"/>
                          <w:w w:val="105"/>
                          <w:sz w:val="13"/>
                        </w:rPr>
                        <w:t> </w:t>
                      </w:r>
                      <w:r>
                        <w:rPr>
                          <w:w w:val="105"/>
                          <w:sz w:val="13"/>
                        </w:rPr>
                        <w:t>that</w:t>
                      </w:r>
                      <w:r>
                        <w:rPr>
                          <w:spacing w:val="-7"/>
                          <w:w w:val="105"/>
                          <w:sz w:val="13"/>
                        </w:rPr>
                        <w:t> </w:t>
                      </w:r>
                      <w:r>
                        <w:rPr>
                          <w:w w:val="105"/>
                          <w:sz w:val="13"/>
                        </w:rPr>
                        <w:t>conflict</w:t>
                      </w:r>
                      <w:r>
                        <w:rPr>
                          <w:spacing w:val="-7"/>
                          <w:w w:val="105"/>
                          <w:sz w:val="13"/>
                        </w:rPr>
                        <w:t> </w:t>
                      </w:r>
                      <w:r>
                        <w:rPr>
                          <w:w w:val="105"/>
                          <w:sz w:val="13"/>
                        </w:rPr>
                        <w:t>with</w:t>
                      </w:r>
                      <w:r>
                        <w:rPr>
                          <w:spacing w:val="-7"/>
                          <w:w w:val="105"/>
                          <w:sz w:val="13"/>
                        </w:rPr>
                        <w:t> </w:t>
                      </w:r>
                      <w:r>
                        <w:rPr>
                          <w:w w:val="105"/>
                          <w:sz w:val="13"/>
                        </w:rPr>
                        <w:t>that</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applicant</w:t>
                      </w:r>
                      <w:r>
                        <w:rPr>
                          <w:spacing w:val="-7"/>
                          <w:w w:val="105"/>
                          <w:sz w:val="13"/>
                        </w:rPr>
                        <w:t> </w:t>
                      </w:r>
                      <w:r>
                        <w:rPr>
                          <w:w w:val="105"/>
                          <w:sz w:val="13"/>
                        </w:rPr>
                        <w:t>for</w:t>
                      </w:r>
                      <w:r>
                        <w:rPr>
                          <w:spacing w:val="-7"/>
                          <w:w w:val="105"/>
                          <w:sz w:val="13"/>
                        </w:rPr>
                        <w:t> </w:t>
                      </w:r>
                      <w:r>
                        <w:rPr>
                          <w:w w:val="105"/>
                          <w:sz w:val="13"/>
                        </w:rPr>
                        <w:t>probate.</w:t>
                      </w:r>
                    </w:p>
                    <w:p>
                      <w:pPr>
                        <w:pStyle w:val="BodyText"/>
                        <w:spacing w:before="9"/>
                        <w:rPr>
                          <w:sz w:val="13"/>
                        </w:rPr>
                      </w:pPr>
                    </w:p>
                    <w:p>
                      <w:pPr>
                        <w:numPr>
                          <w:ilvl w:val="0"/>
                          <w:numId w:val="231"/>
                        </w:numPr>
                        <w:tabs>
                          <w:tab w:pos="663" w:val="left" w:leader="none"/>
                        </w:tabs>
                        <w:spacing w:line="249" w:lineRule="auto" w:before="1"/>
                        <w:ind w:left="562" w:right="244" w:firstLine="0"/>
                        <w:jc w:val="left"/>
                        <w:rPr>
                          <w:sz w:val="13"/>
                        </w:rPr>
                      </w:pPr>
                      <w:r>
                        <w:rPr>
                          <w:b/>
                          <w:w w:val="105"/>
                          <w:sz w:val="13"/>
                        </w:rPr>
                        <w:t>Trust corporation: </w:t>
                      </w:r>
                      <w:r>
                        <w:rPr>
                          <w:w w:val="105"/>
                          <w:sz w:val="13"/>
                        </w:rPr>
                        <w:t>public trustee or corporation</w:t>
                      </w:r>
                      <w:r>
                        <w:rPr>
                          <w:spacing w:val="40"/>
                          <w:w w:val="105"/>
                          <w:sz w:val="13"/>
                        </w:rPr>
                        <w:t> </w:t>
                      </w:r>
                      <w:r>
                        <w:rPr>
                          <w:w w:val="105"/>
                          <w:sz w:val="13"/>
                        </w:rPr>
                        <w:t>appointed</w:t>
                      </w:r>
                      <w:r>
                        <w:rPr>
                          <w:spacing w:val="-7"/>
                          <w:w w:val="105"/>
                          <w:sz w:val="13"/>
                        </w:rPr>
                        <w:t> </w:t>
                      </w:r>
                      <w:r>
                        <w:rPr>
                          <w:w w:val="105"/>
                          <w:sz w:val="13"/>
                        </w:rPr>
                        <w:t>by</w:t>
                      </w:r>
                      <w:r>
                        <w:rPr>
                          <w:spacing w:val="-7"/>
                          <w:w w:val="105"/>
                          <w:sz w:val="13"/>
                        </w:rPr>
                        <w:t> </w:t>
                      </w:r>
                      <w:r>
                        <w:rPr>
                          <w:w w:val="105"/>
                          <w:sz w:val="13"/>
                        </w:rPr>
                        <w:t>the</w:t>
                      </w:r>
                      <w:r>
                        <w:rPr>
                          <w:spacing w:val="-7"/>
                          <w:w w:val="105"/>
                          <w:sz w:val="13"/>
                        </w:rPr>
                        <w:t> </w:t>
                      </w:r>
                      <w:r>
                        <w:rPr>
                          <w:w w:val="105"/>
                          <w:sz w:val="13"/>
                        </w:rPr>
                        <w:t>court</w:t>
                      </w:r>
                      <w:r>
                        <w:rPr>
                          <w:spacing w:val="-7"/>
                          <w:w w:val="105"/>
                          <w:sz w:val="13"/>
                        </w:rPr>
                        <w:t> </w:t>
                      </w:r>
                      <w:r>
                        <w:rPr>
                          <w:w w:val="105"/>
                          <w:sz w:val="13"/>
                        </w:rPr>
                        <w:t>in</w:t>
                      </w:r>
                      <w:r>
                        <w:rPr>
                          <w:spacing w:val="-7"/>
                          <w:w w:val="105"/>
                          <w:sz w:val="13"/>
                        </w:rPr>
                        <w:t> </w:t>
                      </w:r>
                      <w:r>
                        <w:rPr>
                          <w:w w:val="105"/>
                          <w:sz w:val="13"/>
                        </w:rPr>
                        <w:t>any</w:t>
                      </w:r>
                      <w:r>
                        <w:rPr>
                          <w:spacing w:val="-7"/>
                          <w:w w:val="105"/>
                          <w:sz w:val="13"/>
                        </w:rPr>
                        <w:t> </w:t>
                      </w:r>
                      <w:r>
                        <w:rPr>
                          <w:w w:val="105"/>
                          <w:sz w:val="13"/>
                        </w:rPr>
                        <w:t>particular</w:t>
                      </w:r>
                      <w:r>
                        <w:rPr>
                          <w:spacing w:val="-7"/>
                          <w:w w:val="105"/>
                          <w:sz w:val="13"/>
                        </w:rPr>
                        <w:t> </w:t>
                      </w:r>
                      <w:r>
                        <w:rPr>
                          <w:w w:val="105"/>
                          <w:sz w:val="13"/>
                        </w:rPr>
                        <w:t>case</w:t>
                      </w:r>
                      <w:r>
                        <w:rPr>
                          <w:spacing w:val="-7"/>
                          <w:w w:val="105"/>
                          <w:sz w:val="13"/>
                        </w:rPr>
                        <w:t> </w:t>
                      </w:r>
                      <w:r>
                        <w:rPr>
                          <w:w w:val="105"/>
                          <w:sz w:val="13"/>
                        </w:rPr>
                        <w:t>to</w:t>
                      </w:r>
                      <w:r>
                        <w:rPr>
                          <w:spacing w:val="-7"/>
                          <w:w w:val="105"/>
                          <w:sz w:val="13"/>
                        </w:rPr>
                        <w:t> </w:t>
                      </w:r>
                      <w:r>
                        <w:rPr>
                          <w:w w:val="105"/>
                          <w:sz w:val="13"/>
                        </w:rPr>
                        <w:t>be</w:t>
                      </w:r>
                      <w:r>
                        <w:rPr>
                          <w:spacing w:val="-7"/>
                          <w:w w:val="105"/>
                          <w:sz w:val="13"/>
                        </w:rPr>
                        <w:t> </w:t>
                      </w:r>
                      <w:r>
                        <w:rPr>
                          <w:w w:val="105"/>
                          <w:sz w:val="13"/>
                        </w:rPr>
                        <w:t>trustee</w:t>
                      </w:r>
                      <w:r>
                        <w:rPr>
                          <w:spacing w:val="40"/>
                          <w:w w:val="105"/>
                          <w:sz w:val="13"/>
                        </w:rPr>
                        <w:t> </w:t>
                      </w:r>
                      <w:r>
                        <w:rPr>
                          <w:w w:val="105"/>
                          <w:sz w:val="13"/>
                        </w:rPr>
                        <w:t>of or be entitled to the estate of the deceased under the</w:t>
                      </w:r>
                      <w:r>
                        <w:rPr>
                          <w:spacing w:val="40"/>
                          <w:w w:val="105"/>
                          <w:sz w:val="13"/>
                        </w:rPr>
                        <w:t> </w:t>
                      </w:r>
                      <w:r>
                        <w:rPr>
                          <w:w w:val="105"/>
                          <w:sz w:val="13"/>
                        </w:rPr>
                        <w:t>Public Trustees Law.</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BodyText"/>
        <w:spacing w:line="360" w:lineRule="auto"/>
        <w:ind w:left="367" w:right="4281"/>
        <w:jc w:val="both"/>
      </w:pPr>
      <w:r>
        <w:rPr/>
        <w:t>―SIGNED by the above named Testator, with his mark after it has been</w:t>
      </w:r>
      <w:r>
        <w:rPr>
          <w:spacing w:val="40"/>
        </w:rPr>
        <w:t> </w:t>
      </w:r>
      <w:r>
        <w:rPr/>
        <w:t>read over to him in sign language by </w:t>
      </w:r>
      <w:r>
        <w:rPr>
          <w:color w:val="FF0000"/>
        </w:rPr>
        <w:t>name </w:t>
      </w:r>
      <w:r>
        <w:rPr/>
        <w:t>(a sign language instructor) and</w:t>
      </w:r>
      <w:r>
        <w:rPr>
          <w:spacing w:val="40"/>
        </w:rPr>
        <w:t> </w:t>
      </w:r>
      <w:r>
        <w:rPr/>
        <w:t>he signed that he understood and approved same, in the joint presence of us and</w:t>
      </w:r>
      <w:r>
        <w:rPr>
          <w:spacing w:val="-1"/>
        </w:rPr>
        <w:t> </w:t>
      </w:r>
      <w:r>
        <w:rPr/>
        <w:t>that</w:t>
      </w:r>
      <w:r>
        <w:rPr>
          <w:spacing w:val="-1"/>
        </w:rPr>
        <w:t> </w:t>
      </w:r>
      <w:r>
        <w:rPr/>
        <w:t>of</w:t>
      </w:r>
      <w:r>
        <w:rPr>
          <w:spacing w:val="-1"/>
        </w:rPr>
        <w:t> </w:t>
      </w:r>
      <w:r>
        <w:rPr/>
        <w:t>each other,</w:t>
      </w:r>
      <w:r>
        <w:rPr>
          <w:spacing w:val="-1"/>
        </w:rPr>
        <w:t> </w:t>
      </w:r>
      <w:r>
        <w:rPr/>
        <w:t>who</w:t>
      </w:r>
      <w:r>
        <w:rPr>
          <w:spacing w:val="-1"/>
        </w:rPr>
        <w:t> </w:t>
      </w:r>
      <w:r>
        <w:rPr/>
        <w:t>at</w:t>
      </w:r>
      <w:r>
        <w:rPr>
          <w:spacing w:val="-1"/>
        </w:rPr>
        <w:t> </w:t>
      </w:r>
      <w:r>
        <w:rPr/>
        <w:t>his</w:t>
      </w:r>
      <w:r>
        <w:rPr>
          <w:spacing w:val="-1"/>
        </w:rPr>
        <w:t> </w:t>
      </w:r>
      <w:r>
        <w:rPr/>
        <w:t>request</w:t>
      </w:r>
      <w:r>
        <w:rPr>
          <w:spacing w:val="-1"/>
        </w:rPr>
        <w:t> </w:t>
      </w:r>
      <w:r>
        <w:rPr/>
        <w:t>in</w:t>
      </w:r>
      <w:r>
        <w:rPr>
          <w:spacing w:val="-1"/>
        </w:rPr>
        <w:t> </w:t>
      </w:r>
      <w:r>
        <w:rPr/>
        <w:t>his</w:t>
      </w:r>
      <w:r>
        <w:rPr>
          <w:spacing w:val="-1"/>
        </w:rPr>
        <w:t> </w:t>
      </w:r>
      <w:r>
        <w:rPr/>
        <w:t>presence</w:t>
      </w:r>
      <w:r>
        <w:rPr>
          <w:spacing w:val="-1"/>
        </w:rPr>
        <w:t> </w:t>
      </w:r>
      <w:r>
        <w:rPr/>
        <w:t>have subscribed</w:t>
      </w:r>
      <w:r>
        <w:rPr>
          <w:spacing w:val="-1"/>
        </w:rPr>
        <w:t> </w:t>
      </w:r>
      <w:r>
        <w:rPr/>
        <w:t>our names as witnesses.</w:t>
      </w:r>
    </w:p>
    <w:p>
      <w:pPr>
        <w:pStyle w:val="BodyText"/>
      </w:pPr>
    </w:p>
    <w:p>
      <w:pPr>
        <w:pStyle w:val="BodyText"/>
      </w:pPr>
    </w:p>
    <w:p>
      <w:pPr>
        <w:pStyle w:val="BodyText"/>
        <w:spacing w:before="162"/>
      </w:pPr>
    </w:p>
    <w:p>
      <w:pPr>
        <w:pStyle w:val="Heading3"/>
        <w:ind w:left="528" w:right="4443"/>
        <w:jc w:val="center"/>
      </w:pPr>
      <w:r>
        <w:rPr/>
        <w:t>CHAPTER</w:t>
      </w:r>
      <w:r>
        <w:rPr>
          <w:spacing w:val="-10"/>
        </w:rPr>
        <w:t> </w:t>
      </w:r>
      <w:r>
        <w:rPr>
          <w:spacing w:val="-5"/>
        </w:rPr>
        <w:t>TEN</w:t>
      </w:r>
    </w:p>
    <w:p>
      <w:pPr>
        <w:spacing w:before="124"/>
        <w:ind w:left="528" w:right="4442" w:firstLine="0"/>
        <w:jc w:val="center"/>
        <w:rPr>
          <w:b/>
          <w:sz w:val="21"/>
        </w:rPr>
      </w:pPr>
      <w:r>
        <w:rPr>
          <w:b/>
          <w:sz w:val="21"/>
        </w:rPr>
        <mc:AlternateContent>
          <mc:Choice Requires="wps">
            <w:drawing>
              <wp:anchor distT="0" distB="0" distL="0" distR="0" allowOverlap="1" layoutInCell="1" locked="0" behindDoc="0" simplePos="0" relativeHeight="15874048">
                <wp:simplePos x="0" y="0"/>
                <wp:positionH relativeFrom="page">
                  <wp:posOffset>1437063</wp:posOffset>
                </wp:positionH>
                <wp:positionV relativeFrom="paragraph">
                  <wp:posOffset>80665</wp:posOffset>
                </wp:positionV>
                <wp:extent cx="2540" cy="154305"/>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113.154602pt;margin-top:6.351625pt;width:.2pt;height:12.15pt;mso-position-horizontal-relative:page;mso-position-vertical-relative:paragraph;z-index:15874048" id="docshape591" coordorigin="2263,127" coordsize="4,243" path="m2267,369l2263,366m2263,366l2263,134m2263,134l2267,127e" filled="false" stroked="true" strokeweight=".18080pt" strokecolor="#d13438">
                <v:path arrowok="t"/>
                <v:stroke dashstyle="solid"/>
                <w10:wrap type="none"/>
              </v:shape>
            </w:pict>
          </mc:Fallback>
        </mc:AlternateContent>
      </w:r>
      <w:r>
        <w:rPr>
          <w:b/>
          <w:color w:val="000000"/>
          <w:sz w:val="21"/>
          <w:shd w:fill="F8DCDD" w:color="auto" w:val="clear"/>
        </w:rPr>
        <w:t>PROBATE</w:t>
      </w:r>
      <w:r>
        <w:rPr>
          <w:b/>
          <w:color w:val="000000"/>
          <w:spacing w:val="-7"/>
          <w:sz w:val="21"/>
        </w:rPr>
        <w:t> </w:t>
      </w:r>
      <w:r>
        <w:rPr>
          <w:b/>
          <w:color w:val="000000"/>
          <w:sz w:val="21"/>
        </w:rPr>
        <w:t>AND</w:t>
      </w:r>
      <w:r>
        <w:rPr>
          <w:b/>
          <w:color w:val="000000"/>
          <w:spacing w:val="-6"/>
          <w:sz w:val="21"/>
        </w:rPr>
        <w:t> </w:t>
      </w:r>
      <w:r>
        <w:rPr>
          <w:b/>
          <w:color w:val="000000"/>
          <w:sz w:val="21"/>
        </w:rPr>
        <w:t>LETTERS</w:t>
      </w:r>
      <w:r>
        <w:rPr>
          <w:b/>
          <w:color w:val="000000"/>
          <w:spacing w:val="-7"/>
          <w:sz w:val="21"/>
        </w:rPr>
        <w:t> </w:t>
      </w:r>
      <w:r>
        <w:rPr>
          <w:b/>
          <w:color w:val="000000"/>
          <w:sz w:val="21"/>
        </w:rPr>
        <w:t>OF</w:t>
      </w:r>
      <w:r>
        <w:rPr>
          <w:b/>
          <w:color w:val="000000"/>
          <w:spacing w:val="-7"/>
          <w:sz w:val="21"/>
        </w:rPr>
        <w:t> </w:t>
      </w:r>
      <w:r>
        <w:rPr>
          <w:b/>
          <w:color w:val="000000"/>
          <w:spacing w:val="-2"/>
          <w:sz w:val="21"/>
        </w:rPr>
        <w:t>ADMINISTRATION</w:t>
      </w:r>
    </w:p>
    <w:p>
      <w:pPr>
        <w:pStyle w:val="BodyText"/>
        <w:spacing w:before="120"/>
        <w:ind w:left="367"/>
        <w:jc w:val="both"/>
      </w:pPr>
      <w:r>
        <w:rPr/>
        <w:t>APPLICABLE</w:t>
      </w:r>
      <w:r>
        <w:rPr>
          <w:spacing w:val="-8"/>
        </w:rPr>
        <w:t> </w:t>
      </w:r>
      <w:r>
        <w:rPr/>
        <w:t>LAWS</w:t>
      </w:r>
      <w:r>
        <w:rPr>
          <w:spacing w:val="-8"/>
        </w:rPr>
        <w:t> </w:t>
      </w:r>
      <w:r>
        <w:rPr/>
        <w:t>ON</w:t>
      </w:r>
      <w:r>
        <w:rPr>
          <w:spacing w:val="-6"/>
        </w:rPr>
        <w:t> </w:t>
      </w:r>
      <w:r>
        <w:rPr/>
        <w:t>PROBATE</w:t>
      </w:r>
      <w:r>
        <w:rPr>
          <w:spacing w:val="-8"/>
        </w:rPr>
        <w:t> </w:t>
      </w:r>
      <w:r>
        <w:rPr>
          <w:spacing w:val="-2"/>
        </w:rPr>
        <w:t>PRACTICE</w:t>
      </w:r>
    </w:p>
    <w:p>
      <w:pPr>
        <w:pStyle w:val="ListParagraph"/>
        <w:numPr>
          <w:ilvl w:val="0"/>
          <w:numId w:val="232"/>
        </w:numPr>
        <w:tabs>
          <w:tab w:pos="908" w:val="left" w:leader="none"/>
        </w:tabs>
        <w:spacing w:line="240" w:lineRule="auto" w:before="124" w:after="0"/>
        <w:ind w:left="908" w:right="0" w:hanging="270"/>
        <w:jc w:val="left"/>
        <w:rPr>
          <w:sz w:val="21"/>
        </w:rPr>
      </w:pPr>
      <w:r>
        <w:rPr>
          <w:sz w:val="21"/>
        </w:rPr>
        <w:t>Administration</w:t>
      </w:r>
      <w:r>
        <w:rPr>
          <w:spacing w:val="-5"/>
          <w:sz w:val="21"/>
        </w:rPr>
        <w:t> </w:t>
      </w:r>
      <w:r>
        <w:rPr>
          <w:sz w:val="21"/>
        </w:rPr>
        <w:t>of</w:t>
      </w:r>
      <w:r>
        <w:rPr>
          <w:spacing w:val="-4"/>
          <w:sz w:val="21"/>
        </w:rPr>
        <w:t> </w:t>
      </w:r>
      <w:r>
        <w:rPr>
          <w:sz w:val="21"/>
        </w:rPr>
        <w:t>Estate</w:t>
      </w:r>
      <w:r>
        <w:rPr>
          <w:spacing w:val="-4"/>
          <w:sz w:val="21"/>
        </w:rPr>
        <w:t> </w:t>
      </w:r>
      <w:r>
        <w:rPr>
          <w:sz w:val="21"/>
        </w:rPr>
        <w:t>laws</w:t>
      </w:r>
      <w:r>
        <w:rPr>
          <w:spacing w:val="-5"/>
          <w:sz w:val="21"/>
        </w:rPr>
        <w:t> </w:t>
      </w:r>
      <w:r>
        <w:rPr>
          <w:sz w:val="21"/>
        </w:rPr>
        <w:t>of</w:t>
      </w:r>
      <w:r>
        <w:rPr>
          <w:spacing w:val="-4"/>
          <w:sz w:val="21"/>
        </w:rPr>
        <w:t> </w:t>
      </w:r>
      <w:r>
        <w:rPr>
          <w:sz w:val="21"/>
        </w:rPr>
        <w:t>the</w:t>
      </w:r>
      <w:r>
        <w:rPr>
          <w:spacing w:val="-4"/>
          <w:sz w:val="21"/>
        </w:rPr>
        <w:t> </w:t>
      </w:r>
      <w:r>
        <w:rPr>
          <w:sz w:val="21"/>
        </w:rPr>
        <w:t>various</w:t>
      </w:r>
      <w:r>
        <w:rPr>
          <w:spacing w:val="-5"/>
          <w:sz w:val="21"/>
        </w:rPr>
        <w:t> </w:t>
      </w:r>
      <w:r>
        <w:rPr>
          <w:sz w:val="21"/>
        </w:rPr>
        <w:t>States</w:t>
      </w:r>
      <w:r>
        <w:rPr>
          <w:spacing w:val="-4"/>
          <w:sz w:val="21"/>
        </w:rPr>
        <w:t> </w:t>
      </w:r>
      <w:r>
        <w:rPr>
          <w:sz w:val="21"/>
        </w:rPr>
        <w:t>of</w:t>
      </w:r>
      <w:r>
        <w:rPr>
          <w:spacing w:val="-4"/>
          <w:sz w:val="21"/>
        </w:rPr>
        <w:t> </w:t>
      </w:r>
      <w:r>
        <w:rPr>
          <w:sz w:val="21"/>
        </w:rPr>
        <w:t>the</w:t>
      </w:r>
      <w:r>
        <w:rPr>
          <w:spacing w:val="-5"/>
          <w:sz w:val="21"/>
        </w:rPr>
        <w:t> </w:t>
      </w:r>
      <w:r>
        <w:rPr>
          <w:spacing w:val="-2"/>
          <w:sz w:val="21"/>
        </w:rPr>
        <w:t>Federation</w:t>
      </w:r>
    </w:p>
    <w:p>
      <w:pPr>
        <w:pStyle w:val="ListParagraph"/>
        <w:numPr>
          <w:ilvl w:val="0"/>
          <w:numId w:val="232"/>
        </w:numPr>
        <w:tabs>
          <w:tab w:pos="908" w:val="left" w:leader="none"/>
        </w:tabs>
        <w:spacing w:line="240" w:lineRule="auto" w:before="120" w:after="0"/>
        <w:ind w:left="908" w:right="0" w:hanging="270"/>
        <w:jc w:val="left"/>
        <w:rPr>
          <w:sz w:val="21"/>
        </w:rPr>
      </w:pPr>
      <w:r>
        <w:rPr>
          <w:sz w:val="21"/>
        </w:rPr>
        <w:t>Wills</w:t>
      </w:r>
      <w:r>
        <w:rPr>
          <w:spacing w:val="-5"/>
          <w:sz w:val="21"/>
        </w:rPr>
        <w:t> </w:t>
      </w:r>
      <w:r>
        <w:rPr>
          <w:sz w:val="21"/>
        </w:rPr>
        <w:t>Act</w:t>
      </w:r>
      <w:r>
        <w:rPr>
          <w:spacing w:val="-4"/>
          <w:sz w:val="21"/>
        </w:rPr>
        <w:t> </w:t>
      </w:r>
      <w:r>
        <w:rPr>
          <w:sz w:val="21"/>
        </w:rPr>
        <w:t>1837</w:t>
      </w:r>
      <w:r>
        <w:rPr>
          <w:spacing w:val="-4"/>
          <w:sz w:val="21"/>
        </w:rPr>
        <w:t> </w:t>
      </w:r>
      <w:r>
        <w:rPr>
          <w:sz w:val="21"/>
        </w:rPr>
        <w:t>as</w:t>
      </w:r>
      <w:r>
        <w:rPr>
          <w:spacing w:val="-4"/>
          <w:sz w:val="21"/>
        </w:rPr>
        <w:t> </w:t>
      </w:r>
      <w:r>
        <w:rPr>
          <w:sz w:val="21"/>
        </w:rPr>
        <w:t>amended</w:t>
      </w:r>
      <w:r>
        <w:rPr>
          <w:spacing w:val="-4"/>
          <w:sz w:val="21"/>
        </w:rPr>
        <w:t> </w:t>
      </w:r>
      <w:r>
        <w:rPr>
          <w:sz w:val="21"/>
        </w:rPr>
        <w:t>by</w:t>
      </w:r>
      <w:r>
        <w:rPr>
          <w:spacing w:val="-4"/>
          <w:sz w:val="21"/>
        </w:rPr>
        <w:t> </w:t>
      </w:r>
      <w:r>
        <w:rPr>
          <w:sz w:val="21"/>
        </w:rPr>
        <w:t>the</w:t>
      </w:r>
      <w:r>
        <w:rPr>
          <w:spacing w:val="-4"/>
          <w:sz w:val="21"/>
        </w:rPr>
        <w:t> </w:t>
      </w:r>
      <w:r>
        <w:rPr>
          <w:sz w:val="21"/>
        </w:rPr>
        <w:t>real</w:t>
      </w:r>
      <w:r>
        <w:rPr>
          <w:spacing w:val="-4"/>
          <w:sz w:val="21"/>
        </w:rPr>
        <w:t> </w:t>
      </w:r>
      <w:r>
        <w:rPr>
          <w:sz w:val="21"/>
        </w:rPr>
        <w:t>Act</w:t>
      </w:r>
      <w:r>
        <w:rPr>
          <w:spacing w:val="-4"/>
          <w:sz w:val="21"/>
        </w:rPr>
        <w:t> </w:t>
      </w:r>
      <w:r>
        <w:rPr>
          <w:sz w:val="21"/>
        </w:rPr>
        <w:t>(Amendment</w:t>
      </w:r>
      <w:r>
        <w:rPr>
          <w:spacing w:val="-4"/>
          <w:sz w:val="21"/>
        </w:rPr>
        <w:t> </w:t>
      </w:r>
      <w:r>
        <w:rPr>
          <w:sz w:val="21"/>
        </w:rPr>
        <w:t>Act</w:t>
      </w:r>
      <w:r>
        <w:rPr>
          <w:spacing w:val="-5"/>
          <w:sz w:val="21"/>
        </w:rPr>
        <w:t> </w:t>
      </w:r>
      <w:r>
        <w:rPr>
          <w:spacing w:val="-2"/>
          <w:sz w:val="21"/>
        </w:rPr>
        <w:t>1852)</w:t>
      </w:r>
    </w:p>
    <w:p>
      <w:pPr>
        <w:pStyle w:val="ListParagraph"/>
        <w:numPr>
          <w:ilvl w:val="0"/>
          <w:numId w:val="232"/>
        </w:numPr>
        <w:tabs>
          <w:tab w:pos="908" w:val="left" w:leader="none"/>
        </w:tabs>
        <w:spacing w:line="240" w:lineRule="auto" w:before="124" w:after="0"/>
        <w:ind w:left="908" w:right="0" w:hanging="270"/>
        <w:jc w:val="left"/>
        <w:rPr>
          <w:sz w:val="21"/>
        </w:rPr>
      </w:pPr>
      <w:r>
        <w:rPr>
          <w:sz w:val="21"/>
        </w:rPr>
        <w:t>Wills</w:t>
      </w:r>
      <w:r>
        <w:rPr>
          <w:spacing w:val="-4"/>
          <w:sz w:val="21"/>
        </w:rPr>
        <w:t> </w:t>
      </w:r>
      <w:r>
        <w:rPr>
          <w:sz w:val="21"/>
        </w:rPr>
        <w:t>Laws</w:t>
      </w:r>
      <w:r>
        <w:rPr>
          <w:spacing w:val="-4"/>
          <w:sz w:val="21"/>
        </w:rPr>
        <w:t> </w:t>
      </w:r>
      <w:r>
        <w:rPr>
          <w:sz w:val="21"/>
        </w:rPr>
        <w:t>of</w:t>
      </w:r>
      <w:r>
        <w:rPr>
          <w:spacing w:val="-4"/>
          <w:sz w:val="21"/>
        </w:rPr>
        <w:t> </w:t>
      </w:r>
      <w:r>
        <w:rPr>
          <w:sz w:val="21"/>
        </w:rPr>
        <w:t>the</w:t>
      </w:r>
      <w:r>
        <w:rPr>
          <w:spacing w:val="-3"/>
          <w:sz w:val="21"/>
        </w:rPr>
        <w:t> </w:t>
      </w:r>
      <w:r>
        <w:rPr>
          <w:sz w:val="21"/>
        </w:rPr>
        <w:t>various</w:t>
      </w:r>
      <w:r>
        <w:rPr>
          <w:spacing w:val="-4"/>
          <w:sz w:val="21"/>
        </w:rPr>
        <w:t> </w:t>
      </w:r>
      <w:r>
        <w:rPr>
          <w:spacing w:val="-2"/>
          <w:sz w:val="21"/>
        </w:rPr>
        <w:t>States.</w:t>
      </w:r>
    </w:p>
    <w:p>
      <w:pPr>
        <w:pStyle w:val="ListParagraph"/>
        <w:numPr>
          <w:ilvl w:val="0"/>
          <w:numId w:val="232"/>
        </w:numPr>
        <w:tabs>
          <w:tab w:pos="908" w:val="left" w:leader="none"/>
        </w:tabs>
        <w:spacing w:line="240" w:lineRule="auto" w:before="124" w:after="0"/>
        <w:ind w:left="908" w:right="0" w:hanging="270"/>
        <w:jc w:val="left"/>
        <w:rPr>
          <w:sz w:val="21"/>
        </w:rPr>
      </w:pPr>
      <w:r>
        <w:rPr>
          <w:sz w:val="21"/>
        </w:rPr>
        <w:t>High</w:t>
      </w:r>
      <w:r>
        <w:rPr>
          <w:spacing w:val="-4"/>
          <w:sz w:val="21"/>
        </w:rPr>
        <w:t> </w:t>
      </w:r>
      <w:r>
        <w:rPr>
          <w:sz w:val="21"/>
        </w:rPr>
        <w:t>court</w:t>
      </w:r>
      <w:r>
        <w:rPr>
          <w:spacing w:val="-4"/>
          <w:sz w:val="21"/>
        </w:rPr>
        <w:t> </w:t>
      </w:r>
      <w:r>
        <w:rPr>
          <w:sz w:val="21"/>
        </w:rPr>
        <w:t>Law</w:t>
      </w:r>
      <w:r>
        <w:rPr>
          <w:spacing w:val="-3"/>
          <w:sz w:val="21"/>
        </w:rPr>
        <w:t> </w:t>
      </w:r>
      <w:r>
        <w:rPr>
          <w:sz w:val="21"/>
        </w:rPr>
        <w:t>of</w:t>
      </w:r>
      <w:r>
        <w:rPr>
          <w:spacing w:val="-4"/>
          <w:sz w:val="21"/>
        </w:rPr>
        <w:t> </w:t>
      </w:r>
      <w:r>
        <w:rPr>
          <w:sz w:val="21"/>
        </w:rPr>
        <w:t>the</w:t>
      </w:r>
      <w:r>
        <w:rPr>
          <w:spacing w:val="-3"/>
          <w:sz w:val="21"/>
        </w:rPr>
        <w:t> </w:t>
      </w:r>
      <w:r>
        <w:rPr>
          <w:sz w:val="21"/>
        </w:rPr>
        <w:t>various</w:t>
      </w:r>
      <w:r>
        <w:rPr>
          <w:spacing w:val="-4"/>
          <w:sz w:val="21"/>
        </w:rPr>
        <w:t> </w:t>
      </w:r>
      <w:r>
        <w:rPr>
          <w:spacing w:val="-2"/>
          <w:sz w:val="21"/>
        </w:rPr>
        <w:t>States.</w:t>
      </w:r>
    </w:p>
    <w:p>
      <w:pPr>
        <w:pStyle w:val="ListParagraph"/>
        <w:numPr>
          <w:ilvl w:val="0"/>
          <w:numId w:val="232"/>
        </w:numPr>
        <w:tabs>
          <w:tab w:pos="908" w:val="left" w:leader="none"/>
        </w:tabs>
        <w:spacing w:line="240" w:lineRule="auto" w:before="120" w:after="0"/>
        <w:ind w:left="908" w:right="0" w:hanging="270"/>
        <w:jc w:val="left"/>
        <w:rPr>
          <w:sz w:val="21"/>
        </w:rPr>
      </w:pPr>
      <w:r>
        <w:rPr>
          <w:sz w:val="21"/>
        </w:rPr>
        <w:t>High</w:t>
      </w:r>
      <w:r>
        <w:rPr>
          <w:spacing w:val="-5"/>
          <w:sz w:val="21"/>
        </w:rPr>
        <w:t> </w:t>
      </w:r>
      <w:r>
        <w:rPr>
          <w:sz w:val="21"/>
        </w:rPr>
        <w:t>Court</w:t>
      </w:r>
      <w:r>
        <w:rPr>
          <w:spacing w:val="-5"/>
          <w:sz w:val="21"/>
        </w:rPr>
        <w:t> </w:t>
      </w:r>
      <w:r>
        <w:rPr>
          <w:sz w:val="21"/>
        </w:rPr>
        <w:t>(Civil</w:t>
      </w:r>
      <w:r>
        <w:rPr>
          <w:spacing w:val="-5"/>
          <w:sz w:val="21"/>
        </w:rPr>
        <w:t> </w:t>
      </w:r>
      <w:r>
        <w:rPr>
          <w:sz w:val="21"/>
        </w:rPr>
        <w:t>procedure)</w:t>
      </w:r>
      <w:r>
        <w:rPr>
          <w:spacing w:val="-5"/>
          <w:sz w:val="21"/>
        </w:rPr>
        <w:t> </w:t>
      </w:r>
      <w:r>
        <w:rPr>
          <w:sz w:val="21"/>
        </w:rPr>
        <w:t>Rules</w:t>
      </w:r>
      <w:r>
        <w:rPr>
          <w:spacing w:val="-4"/>
          <w:sz w:val="21"/>
        </w:rPr>
        <w:t> </w:t>
      </w:r>
      <w:r>
        <w:rPr>
          <w:sz w:val="21"/>
        </w:rPr>
        <w:t>of</w:t>
      </w:r>
      <w:r>
        <w:rPr>
          <w:spacing w:val="-5"/>
          <w:sz w:val="21"/>
        </w:rPr>
        <w:t> </w:t>
      </w:r>
      <w:r>
        <w:rPr>
          <w:sz w:val="21"/>
        </w:rPr>
        <w:t>the</w:t>
      </w:r>
      <w:r>
        <w:rPr>
          <w:spacing w:val="-5"/>
          <w:sz w:val="21"/>
        </w:rPr>
        <w:t> </w:t>
      </w:r>
      <w:r>
        <w:rPr>
          <w:sz w:val="21"/>
        </w:rPr>
        <w:t>various</w:t>
      </w:r>
      <w:r>
        <w:rPr>
          <w:spacing w:val="-5"/>
          <w:sz w:val="21"/>
        </w:rPr>
        <w:t> </w:t>
      </w:r>
      <w:r>
        <w:rPr>
          <w:spacing w:val="-2"/>
          <w:sz w:val="21"/>
        </w:rPr>
        <w:t>States.</w:t>
      </w:r>
    </w:p>
    <w:p>
      <w:pPr>
        <w:pStyle w:val="ListParagraph"/>
        <w:numPr>
          <w:ilvl w:val="0"/>
          <w:numId w:val="232"/>
        </w:numPr>
        <w:tabs>
          <w:tab w:pos="908" w:val="left" w:leader="none"/>
        </w:tabs>
        <w:spacing w:line="240" w:lineRule="auto" w:before="123" w:after="0"/>
        <w:ind w:left="908" w:right="0" w:hanging="270"/>
        <w:jc w:val="left"/>
        <w:rPr>
          <w:sz w:val="21"/>
        </w:rPr>
      </w:pPr>
      <w:r>
        <w:rPr>
          <w:sz w:val="21"/>
        </w:rPr>
        <w:t>Administration</w:t>
      </w:r>
      <w:r>
        <w:rPr>
          <w:spacing w:val="-5"/>
          <w:sz w:val="21"/>
        </w:rPr>
        <w:t> </w:t>
      </w:r>
      <w:r>
        <w:rPr>
          <w:sz w:val="21"/>
        </w:rPr>
        <w:t>of</w:t>
      </w:r>
      <w:r>
        <w:rPr>
          <w:spacing w:val="-5"/>
          <w:sz w:val="21"/>
        </w:rPr>
        <w:t> </w:t>
      </w:r>
      <w:r>
        <w:rPr>
          <w:sz w:val="21"/>
        </w:rPr>
        <w:t>Estate</w:t>
      </w:r>
      <w:r>
        <w:rPr>
          <w:spacing w:val="-5"/>
          <w:sz w:val="21"/>
        </w:rPr>
        <w:t> </w:t>
      </w:r>
      <w:r>
        <w:rPr>
          <w:sz w:val="21"/>
        </w:rPr>
        <w:t>laws</w:t>
      </w:r>
      <w:r>
        <w:rPr>
          <w:spacing w:val="-5"/>
          <w:sz w:val="21"/>
        </w:rPr>
        <w:t> </w:t>
      </w:r>
      <w:r>
        <w:rPr>
          <w:sz w:val="21"/>
        </w:rPr>
        <w:t>of</w:t>
      </w:r>
      <w:r>
        <w:rPr>
          <w:spacing w:val="-5"/>
          <w:sz w:val="21"/>
        </w:rPr>
        <w:t> </w:t>
      </w:r>
      <w:r>
        <w:rPr>
          <w:sz w:val="21"/>
        </w:rPr>
        <w:t>the</w:t>
      </w:r>
      <w:r>
        <w:rPr>
          <w:spacing w:val="-5"/>
          <w:sz w:val="21"/>
        </w:rPr>
        <w:t> </w:t>
      </w:r>
      <w:r>
        <w:rPr>
          <w:sz w:val="21"/>
        </w:rPr>
        <w:t>various</w:t>
      </w:r>
      <w:r>
        <w:rPr>
          <w:spacing w:val="-4"/>
          <w:sz w:val="21"/>
        </w:rPr>
        <w:t> </w:t>
      </w:r>
      <w:r>
        <w:rPr>
          <w:spacing w:val="-2"/>
          <w:sz w:val="21"/>
        </w:rPr>
        <w:t>States.</w:t>
      </w:r>
    </w:p>
    <w:p>
      <w:pPr>
        <w:pStyle w:val="ListParagraph"/>
        <w:numPr>
          <w:ilvl w:val="0"/>
          <w:numId w:val="232"/>
        </w:numPr>
        <w:tabs>
          <w:tab w:pos="908" w:val="left" w:leader="none"/>
          <w:tab w:pos="910" w:val="left" w:leader="none"/>
        </w:tabs>
        <w:spacing w:line="360" w:lineRule="auto" w:before="124" w:after="0"/>
        <w:ind w:left="910" w:right="4279" w:hanging="272"/>
        <w:jc w:val="left"/>
        <w:rPr>
          <w:sz w:val="21"/>
        </w:rPr>
      </w:pPr>
      <w:r>
        <w:rPr>
          <w:sz w:val="21"/>
        </w:rPr>
        <w:t>Administration</w:t>
      </w:r>
      <w:r>
        <w:rPr>
          <w:spacing w:val="40"/>
          <w:sz w:val="21"/>
        </w:rPr>
        <w:t> </w:t>
      </w:r>
      <w:r>
        <w:rPr>
          <w:sz w:val="21"/>
        </w:rPr>
        <w:t>of</w:t>
      </w:r>
      <w:r>
        <w:rPr>
          <w:spacing w:val="40"/>
          <w:sz w:val="21"/>
        </w:rPr>
        <w:t> </w:t>
      </w:r>
      <w:r>
        <w:rPr>
          <w:sz w:val="21"/>
        </w:rPr>
        <w:t>Estate</w:t>
      </w:r>
      <w:r>
        <w:rPr>
          <w:spacing w:val="40"/>
          <w:sz w:val="21"/>
        </w:rPr>
        <w:t> </w:t>
      </w:r>
      <w:r>
        <w:rPr>
          <w:sz w:val="21"/>
        </w:rPr>
        <w:t>(Small</w:t>
      </w:r>
      <w:r>
        <w:rPr>
          <w:spacing w:val="40"/>
          <w:sz w:val="21"/>
        </w:rPr>
        <w:t> </w:t>
      </w:r>
      <w:r>
        <w:rPr>
          <w:sz w:val="21"/>
        </w:rPr>
        <w:t>Estate</w:t>
      </w:r>
      <w:r>
        <w:rPr>
          <w:spacing w:val="40"/>
          <w:sz w:val="21"/>
        </w:rPr>
        <w:t> </w:t>
      </w:r>
      <w:r>
        <w:rPr>
          <w:sz w:val="21"/>
        </w:rPr>
        <w:t>Payment</w:t>
      </w:r>
      <w:r>
        <w:rPr>
          <w:spacing w:val="40"/>
          <w:sz w:val="21"/>
        </w:rPr>
        <w:t> </w:t>
      </w:r>
      <w:r>
        <w:rPr>
          <w:sz w:val="21"/>
        </w:rPr>
        <w:t>Exemption)</w:t>
      </w:r>
      <w:r>
        <w:rPr>
          <w:spacing w:val="40"/>
          <w:sz w:val="21"/>
        </w:rPr>
        <w:t> </w:t>
      </w:r>
      <w:r>
        <w:rPr>
          <w:sz w:val="21"/>
        </w:rPr>
        <w:t>Law, 2005 (Lagos State).</w:t>
      </w:r>
    </w:p>
    <w:p>
      <w:pPr>
        <w:pStyle w:val="ListParagraph"/>
        <w:numPr>
          <w:ilvl w:val="0"/>
          <w:numId w:val="232"/>
        </w:numPr>
        <w:tabs>
          <w:tab w:pos="907" w:val="left" w:leader="none"/>
        </w:tabs>
        <w:spacing w:line="240" w:lineRule="auto" w:before="6" w:after="0"/>
        <w:ind w:left="907" w:right="0" w:hanging="269"/>
        <w:jc w:val="left"/>
        <w:rPr>
          <w:rFonts w:ascii="Cambria"/>
          <w:sz w:val="21"/>
        </w:rPr>
      </w:pPr>
      <w:r>
        <w:rPr>
          <w:rFonts w:ascii="Cambria"/>
          <w:sz w:val="21"/>
        </w:rPr>
        <w:t>Probate</w:t>
      </w:r>
      <w:r>
        <w:rPr>
          <w:rFonts w:ascii="Cambria"/>
          <w:spacing w:val="-10"/>
          <w:sz w:val="21"/>
        </w:rPr>
        <w:t> </w:t>
      </w:r>
      <w:r>
        <w:rPr>
          <w:rFonts w:ascii="Cambria"/>
          <w:sz w:val="21"/>
        </w:rPr>
        <w:t>(Re-sealing)</w:t>
      </w:r>
      <w:r>
        <w:rPr>
          <w:rFonts w:ascii="Cambria"/>
          <w:spacing w:val="-9"/>
          <w:sz w:val="21"/>
        </w:rPr>
        <w:t> </w:t>
      </w:r>
      <w:r>
        <w:rPr>
          <w:rFonts w:ascii="Cambria"/>
          <w:spacing w:val="-5"/>
          <w:sz w:val="21"/>
        </w:rPr>
        <w:t>Act</w:t>
      </w:r>
    </w:p>
    <w:p>
      <w:pPr>
        <w:pStyle w:val="ListParagraph"/>
        <w:numPr>
          <w:ilvl w:val="0"/>
          <w:numId w:val="232"/>
        </w:numPr>
        <w:tabs>
          <w:tab w:pos="908" w:val="left" w:leader="none"/>
        </w:tabs>
        <w:spacing w:line="240" w:lineRule="auto" w:before="119" w:after="0"/>
        <w:ind w:left="908" w:right="0" w:hanging="270"/>
        <w:jc w:val="left"/>
        <w:rPr>
          <w:sz w:val="21"/>
        </w:rPr>
      </w:pPr>
      <w:r>
        <w:rPr>
          <w:sz w:val="21"/>
        </w:rPr>
        <w:t>Marriage</w:t>
      </w:r>
      <w:r>
        <w:rPr>
          <w:spacing w:val="-7"/>
          <w:sz w:val="21"/>
        </w:rPr>
        <w:t> </w:t>
      </w:r>
      <w:r>
        <w:rPr>
          <w:spacing w:val="-5"/>
          <w:sz w:val="21"/>
        </w:rPr>
        <w:t>Act</w:t>
      </w:r>
    </w:p>
    <w:p>
      <w:pPr>
        <w:pStyle w:val="ListParagraph"/>
        <w:numPr>
          <w:ilvl w:val="0"/>
          <w:numId w:val="232"/>
        </w:numPr>
        <w:tabs>
          <w:tab w:pos="907" w:val="left" w:leader="none"/>
        </w:tabs>
        <w:spacing w:line="240" w:lineRule="auto" w:before="124" w:after="0"/>
        <w:ind w:left="907" w:right="0" w:hanging="269"/>
        <w:jc w:val="left"/>
        <w:rPr>
          <w:sz w:val="19"/>
        </w:rPr>
      </w:pPr>
      <w:r>
        <w:rPr>
          <w:sz w:val="21"/>
        </w:rPr>
        <w:t>Customary</w:t>
      </w:r>
      <w:r>
        <w:rPr>
          <w:spacing w:val="-9"/>
          <w:sz w:val="21"/>
        </w:rPr>
        <w:t> </w:t>
      </w:r>
      <w:r>
        <w:rPr>
          <w:spacing w:val="-4"/>
          <w:sz w:val="21"/>
        </w:rPr>
        <w:t>Laws</w:t>
      </w:r>
    </w:p>
    <w:p>
      <w:pPr>
        <w:pStyle w:val="BodyText"/>
      </w:pPr>
    </w:p>
    <w:p>
      <w:pPr>
        <w:pStyle w:val="BodyText"/>
        <w:spacing w:before="2"/>
      </w:pPr>
    </w:p>
    <w:p>
      <w:pPr>
        <w:spacing w:line="360" w:lineRule="auto" w:before="0"/>
        <w:ind w:left="367" w:right="4280" w:firstLine="0"/>
        <w:jc w:val="both"/>
        <w:rPr>
          <w:b/>
          <w:sz w:val="21"/>
        </w:rPr>
      </w:pPr>
      <w:r>
        <w:rPr>
          <w:sz w:val="21"/>
        </w:rPr>
        <w:t>Probate is an official verification of a Will; </w:t>
      </w:r>
      <w:r>
        <w:rPr>
          <w:b/>
          <w:color w:val="7030A0"/>
          <w:sz w:val="21"/>
          <w:u w:val="thick" w:color="7030A0"/>
        </w:rPr>
        <w:t>it is an authority to the</w:t>
      </w:r>
      <w:r>
        <w:rPr>
          <w:b/>
          <w:color w:val="7030A0"/>
          <w:sz w:val="21"/>
        </w:rPr>
        <w:t> </w:t>
      </w:r>
      <w:r>
        <w:rPr>
          <w:b/>
          <w:color w:val="7030A0"/>
          <w:sz w:val="21"/>
          <w:u w:val="thick" w:color="7030A0"/>
        </w:rPr>
        <w:t>executor’s name in a Will to carry out the instructions contained in the</w:t>
      </w:r>
      <w:r>
        <w:rPr>
          <w:b/>
          <w:color w:val="7030A0"/>
          <w:sz w:val="21"/>
        </w:rPr>
        <w:t> </w:t>
      </w:r>
      <w:r>
        <w:rPr>
          <w:b/>
          <w:color w:val="7030A0"/>
          <w:spacing w:val="-2"/>
          <w:sz w:val="21"/>
          <w:u w:val="thick" w:color="7030A0"/>
        </w:rPr>
        <w:t>Will.</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75072">
                <wp:simplePos x="0" y="0"/>
                <wp:positionH relativeFrom="page">
                  <wp:posOffset>5118956</wp:posOffset>
                </wp:positionH>
                <wp:positionV relativeFrom="page">
                  <wp:posOffset>1271323</wp:posOffset>
                </wp:positionV>
                <wp:extent cx="2482215" cy="7577455"/>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5072" id="docshape592"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81"/>
        <w:jc w:val="both"/>
        <w:rPr>
          <w:b/>
        </w:rPr>
      </w:pPr>
      <w:r>
        <w:rPr>
          <w:color w:val="7030A0"/>
          <w:u w:val="single" w:color="7030A0"/>
        </w:rPr>
        <w:t>Until probate or letters of administration is granted, </w:t>
      </w:r>
      <w:r>
        <w:rPr>
          <w:color w:val="FF0000"/>
          <w:u w:val="single" w:color="FF0000"/>
        </w:rPr>
        <w:t>the executor or</w:t>
      </w:r>
      <w:r>
        <w:rPr>
          <w:color w:val="FF0000"/>
        </w:rPr>
        <w:t> </w:t>
      </w:r>
      <w:r>
        <w:rPr>
          <w:color w:val="FF0000"/>
          <w:u w:val="single" w:color="FF0000"/>
        </w:rPr>
        <w:t>administrator who interferes with the state of the deceased person is</w:t>
      </w:r>
      <w:r>
        <w:rPr>
          <w:color w:val="FF0000"/>
          <w:spacing w:val="-1"/>
          <w:u w:val="single" w:color="FF0000"/>
        </w:rPr>
        <w:t> </w:t>
      </w:r>
      <w:r>
        <w:rPr>
          <w:color w:val="FF0000"/>
          <w:u w:val="single" w:color="FF0000"/>
        </w:rPr>
        <w:t>an inter-</w:t>
      </w:r>
      <w:r>
        <w:rPr>
          <w:color w:val="FF0000"/>
        </w:rPr>
        <w:t> </w:t>
      </w:r>
      <w:r>
        <w:rPr>
          <w:color w:val="FF0000"/>
          <w:u w:val="single" w:color="FF0000"/>
        </w:rPr>
        <w:t>meddler</w:t>
      </w:r>
      <w:r>
        <w:rPr>
          <w:color w:val="FF0000"/>
        </w:rPr>
        <w:t>. </w:t>
      </w:r>
      <w:r>
        <w:rPr>
          <w:b/>
          <w:color w:val="00B050"/>
        </w:rPr>
        <w:t>Adeniji- Jones v Martin</w:t>
      </w:r>
    </w:p>
    <w:p>
      <w:pPr>
        <w:pStyle w:val="BodyText"/>
        <w:spacing w:line="360" w:lineRule="auto" w:before="6"/>
        <w:ind w:left="367" w:right="4281"/>
        <w:jc w:val="both"/>
      </w:pPr>
      <w:r>
        <w:rPr/>
        <w:t>Probate is granted upon application to a court of competent jurisdiction</w:t>
      </w:r>
      <w:r>
        <w:rPr>
          <w:spacing w:val="40"/>
        </w:rPr>
        <w:t> </w:t>
      </w:r>
      <w:r>
        <w:rPr/>
        <w:t>either personally or through a legal practitioner i.e can’t apply through an </w:t>
      </w:r>
      <w:r>
        <w:rPr>
          <w:spacing w:val="-2"/>
        </w:rPr>
        <w:t>agent.</w:t>
      </w:r>
    </w:p>
    <w:p>
      <w:pPr>
        <w:pStyle w:val="BodyText"/>
        <w:spacing w:line="360" w:lineRule="auto" w:before="5"/>
        <w:ind w:left="367" w:right="4544"/>
        <w:jc w:val="both"/>
        <w:rPr>
          <w:b/>
        </w:rPr>
      </w:pPr>
      <w:r>
        <w:rPr/>
        <w:t>All</w:t>
      </w:r>
      <w:r>
        <w:rPr>
          <w:spacing w:val="-1"/>
        </w:rPr>
        <w:t> </w:t>
      </w:r>
      <w:r>
        <w:rPr/>
        <w:t>applications</w:t>
      </w:r>
      <w:r>
        <w:rPr>
          <w:spacing w:val="-1"/>
        </w:rPr>
        <w:t> </w:t>
      </w:r>
      <w:r>
        <w:rPr/>
        <w:t>for</w:t>
      </w:r>
      <w:r>
        <w:rPr>
          <w:spacing w:val="-1"/>
        </w:rPr>
        <w:t> </w:t>
      </w:r>
      <w:r>
        <w:rPr/>
        <w:t>probate</w:t>
      </w:r>
      <w:r>
        <w:rPr>
          <w:spacing w:val="-1"/>
        </w:rPr>
        <w:t> </w:t>
      </w:r>
      <w:r>
        <w:rPr/>
        <w:t>or</w:t>
      </w:r>
      <w:r>
        <w:rPr>
          <w:spacing w:val="-1"/>
        </w:rPr>
        <w:t> </w:t>
      </w:r>
      <w:r>
        <w:rPr/>
        <w:t>administration</w:t>
      </w:r>
      <w:r>
        <w:rPr>
          <w:spacing w:val="-1"/>
        </w:rPr>
        <w:t> </w:t>
      </w:r>
      <w:r>
        <w:rPr/>
        <w:t>is</w:t>
      </w:r>
      <w:r>
        <w:rPr>
          <w:spacing w:val="-1"/>
        </w:rPr>
        <w:t> </w:t>
      </w:r>
      <w:r>
        <w:rPr/>
        <w:t>made</w:t>
      </w:r>
      <w:r>
        <w:rPr>
          <w:spacing w:val="-1"/>
        </w:rPr>
        <w:t> </w:t>
      </w:r>
      <w:r>
        <w:rPr/>
        <w:t>through</w:t>
      </w:r>
      <w:r>
        <w:rPr>
          <w:spacing w:val="-1"/>
        </w:rPr>
        <w:t> </w:t>
      </w:r>
      <w:r>
        <w:rPr/>
        <w:t>the</w:t>
      </w:r>
      <w:r>
        <w:rPr>
          <w:spacing w:val="-1"/>
        </w:rPr>
        <w:t> </w:t>
      </w:r>
      <w:r>
        <w:rPr/>
        <w:t>Probate Registry. </w:t>
      </w:r>
      <w:r>
        <w:rPr>
          <w:b/>
        </w:rPr>
        <w:t>See </w:t>
      </w:r>
      <w:r>
        <w:rPr>
          <w:b/>
          <w:color w:val="7030A0"/>
        </w:rPr>
        <w:t>O 64 R 23 Lagos</w:t>
      </w:r>
    </w:p>
    <w:p>
      <w:pPr>
        <w:pStyle w:val="BodyText"/>
        <w:spacing w:before="126"/>
        <w:rPr>
          <w:b/>
        </w:rPr>
      </w:pPr>
    </w:p>
    <w:p>
      <w:pPr>
        <w:spacing w:before="0"/>
        <w:ind w:left="367" w:right="0" w:firstLine="0"/>
        <w:jc w:val="both"/>
        <w:rPr>
          <w:b/>
          <w:sz w:val="21"/>
        </w:rPr>
      </w:pPr>
      <w:r>
        <w:rPr>
          <w:b/>
          <w:sz w:val="21"/>
        </w:rPr>
        <w:t>FUNCTIONS</w:t>
      </w:r>
      <w:r>
        <w:rPr>
          <w:b/>
          <w:spacing w:val="-10"/>
          <w:sz w:val="21"/>
        </w:rPr>
        <w:t> </w:t>
      </w:r>
      <w:r>
        <w:rPr>
          <w:b/>
          <w:sz w:val="21"/>
        </w:rPr>
        <w:t>OF</w:t>
      </w:r>
      <w:r>
        <w:rPr>
          <w:b/>
          <w:spacing w:val="-9"/>
          <w:sz w:val="21"/>
        </w:rPr>
        <w:t> </w:t>
      </w:r>
      <w:r>
        <w:rPr>
          <w:b/>
          <w:sz w:val="21"/>
        </w:rPr>
        <w:t>PROBATE</w:t>
      </w:r>
      <w:r>
        <w:rPr>
          <w:b/>
          <w:spacing w:val="-9"/>
          <w:sz w:val="21"/>
        </w:rPr>
        <w:t> </w:t>
      </w:r>
      <w:r>
        <w:rPr>
          <w:b/>
          <w:sz w:val="21"/>
        </w:rPr>
        <w:t>REGISTRY</w:t>
      </w:r>
      <w:r>
        <w:rPr>
          <w:b/>
          <w:spacing w:val="-8"/>
          <w:sz w:val="21"/>
        </w:rPr>
        <w:t> </w:t>
      </w:r>
      <w:r>
        <w:rPr>
          <w:b/>
          <w:spacing w:val="-2"/>
          <w:sz w:val="21"/>
        </w:rPr>
        <w:t>(focus)</w:t>
      </w:r>
    </w:p>
    <w:p>
      <w:pPr>
        <w:pStyle w:val="ListParagraph"/>
        <w:numPr>
          <w:ilvl w:val="0"/>
          <w:numId w:val="233"/>
        </w:numPr>
        <w:tabs>
          <w:tab w:pos="793" w:val="left" w:leader="none"/>
        </w:tabs>
        <w:spacing w:line="240" w:lineRule="auto" w:before="120" w:after="0"/>
        <w:ind w:left="793" w:right="0" w:hanging="319"/>
        <w:jc w:val="left"/>
        <w:rPr>
          <w:sz w:val="21"/>
        </w:rPr>
      </w:pPr>
      <w:r>
        <w:rPr>
          <w:sz w:val="21"/>
        </w:rPr>
        <w:t>Lodgment</w:t>
      </w:r>
      <w:r>
        <w:rPr>
          <w:spacing w:val="-5"/>
          <w:sz w:val="21"/>
        </w:rPr>
        <w:t> </w:t>
      </w:r>
      <w:r>
        <w:rPr>
          <w:sz w:val="21"/>
        </w:rPr>
        <w:t>of</w:t>
      </w:r>
      <w:r>
        <w:rPr>
          <w:spacing w:val="-4"/>
          <w:sz w:val="21"/>
        </w:rPr>
        <w:t> </w:t>
      </w:r>
      <w:r>
        <w:rPr>
          <w:sz w:val="21"/>
        </w:rPr>
        <w:t>Wills</w:t>
      </w:r>
      <w:r>
        <w:rPr>
          <w:spacing w:val="-4"/>
          <w:sz w:val="21"/>
        </w:rPr>
        <w:t> </w:t>
      </w:r>
      <w:r>
        <w:rPr>
          <w:sz w:val="21"/>
        </w:rPr>
        <w:t>and</w:t>
      </w:r>
      <w:r>
        <w:rPr>
          <w:spacing w:val="-4"/>
          <w:sz w:val="21"/>
        </w:rPr>
        <w:t> </w:t>
      </w:r>
      <w:r>
        <w:rPr>
          <w:spacing w:val="-2"/>
          <w:sz w:val="21"/>
        </w:rPr>
        <w:t>codicils.</w:t>
      </w:r>
    </w:p>
    <w:p>
      <w:pPr>
        <w:pStyle w:val="ListParagraph"/>
        <w:numPr>
          <w:ilvl w:val="0"/>
          <w:numId w:val="233"/>
        </w:numPr>
        <w:tabs>
          <w:tab w:pos="793" w:val="left" w:leader="none"/>
        </w:tabs>
        <w:spacing w:line="240" w:lineRule="auto" w:before="124" w:after="0"/>
        <w:ind w:left="793" w:right="0" w:hanging="319"/>
        <w:jc w:val="left"/>
        <w:rPr>
          <w:sz w:val="21"/>
        </w:rPr>
      </w:pPr>
      <w:r>
        <w:rPr>
          <w:sz w:val="21"/>
        </w:rPr>
        <w:t>Search</w:t>
      </w:r>
      <w:r>
        <w:rPr>
          <w:spacing w:val="-4"/>
          <w:sz w:val="21"/>
        </w:rPr>
        <w:t> </w:t>
      </w:r>
      <w:r>
        <w:rPr>
          <w:sz w:val="21"/>
        </w:rPr>
        <w:t>of</w:t>
      </w:r>
      <w:r>
        <w:rPr>
          <w:spacing w:val="-4"/>
          <w:sz w:val="21"/>
        </w:rPr>
        <w:t> </w:t>
      </w:r>
      <w:r>
        <w:rPr>
          <w:spacing w:val="-2"/>
          <w:sz w:val="21"/>
        </w:rPr>
        <w:t>wills.</w:t>
      </w:r>
    </w:p>
    <w:p>
      <w:pPr>
        <w:pStyle w:val="ListParagraph"/>
        <w:numPr>
          <w:ilvl w:val="0"/>
          <w:numId w:val="233"/>
        </w:numPr>
        <w:tabs>
          <w:tab w:pos="793" w:val="left" w:leader="none"/>
        </w:tabs>
        <w:spacing w:line="240" w:lineRule="auto" w:before="120" w:after="0"/>
        <w:ind w:left="793" w:right="0" w:hanging="319"/>
        <w:jc w:val="left"/>
        <w:rPr>
          <w:sz w:val="21"/>
        </w:rPr>
      </w:pPr>
      <w:r>
        <w:rPr>
          <w:sz w:val="21"/>
        </w:rPr>
        <w:t>Reading</w:t>
      </w:r>
      <w:r>
        <w:rPr>
          <w:spacing w:val="-5"/>
          <w:sz w:val="21"/>
        </w:rPr>
        <w:t> </w:t>
      </w:r>
      <w:r>
        <w:rPr>
          <w:sz w:val="21"/>
        </w:rPr>
        <w:t>of</w:t>
      </w:r>
      <w:r>
        <w:rPr>
          <w:spacing w:val="-4"/>
          <w:sz w:val="21"/>
        </w:rPr>
        <w:t> </w:t>
      </w:r>
      <w:r>
        <w:rPr>
          <w:spacing w:val="-2"/>
          <w:sz w:val="21"/>
        </w:rPr>
        <w:t>will.</w:t>
      </w:r>
    </w:p>
    <w:p>
      <w:pPr>
        <w:pStyle w:val="ListParagraph"/>
        <w:numPr>
          <w:ilvl w:val="0"/>
          <w:numId w:val="233"/>
        </w:numPr>
        <w:tabs>
          <w:tab w:pos="793" w:val="left" w:leader="none"/>
        </w:tabs>
        <w:spacing w:line="240" w:lineRule="auto" w:before="124" w:after="0"/>
        <w:ind w:left="793" w:right="0" w:hanging="319"/>
        <w:jc w:val="left"/>
        <w:rPr>
          <w:sz w:val="21"/>
        </w:rPr>
      </w:pPr>
      <w:r>
        <w:rPr>
          <w:sz w:val="21"/>
        </w:rPr>
        <w:t>Processing</w:t>
      </w:r>
      <w:r>
        <w:rPr>
          <w:spacing w:val="-6"/>
          <w:sz w:val="21"/>
        </w:rPr>
        <w:t> </w:t>
      </w:r>
      <w:r>
        <w:rPr>
          <w:sz w:val="21"/>
        </w:rPr>
        <w:t>and</w:t>
      </w:r>
      <w:r>
        <w:rPr>
          <w:spacing w:val="-5"/>
          <w:sz w:val="21"/>
        </w:rPr>
        <w:t> </w:t>
      </w:r>
      <w:r>
        <w:rPr>
          <w:sz w:val="21"/>
        </w:rPr>
        <w:t>issuance</w:t>
      </w:r>
      <w:r>
        <w:rPr>
          <w:spacing w:val="-5"/>
          <w:sz w:val="21"/>
        </w:rPr>
        <w:t> </w:t>
      </w:r>
      <w:r>
        <w:rPr>
          <w:sz w:val="21"/>
        </w:rPr>
        <w:t>of</w:t>
      </w:r>
      <w:r>
        <w:rPr>
          <w:spacing w:val="-5"/>
          <w:sz w:val="21"/>
        </w:rPr>
        <w:t> </w:t>
      </w:r>
      <w:r>
        <w:rPr>
          <w:spacing w:val="-2"/>
          <w:sz w:val="21"/>
        </w:rPr>
        <w:t>grants.</w:t>
      </w:r>
    </w:p>
    <w:p>
      <w:pPr>
        <w:pStyle w:val="ListParagraph"/>
        <w:numPr>
          <w:ilvl w:val="0"/>
          <w:numId w:val="233"/>
        </w:numPr>
        <w:tabs>
          <w:tab w:pos="793" w:val="left" w:leader="none"/>
        </w:tabs>
        <w:spacing w:line="240" w:lineRule="auto" w:before="124" w:after="0"/>
        <w:ind w:left="793" w:right="0" w:hanging="319"/>
        <w:jc w:val="left"/>
        <w:rPr>
          <w:sz w:val="21"/>
        </w:rPr>
      </w:pPr>
      <w:r>
        <w:rPr>
          <w:sz w:val="21"/>
        </w:rPr>
        <w:t>Resealing</w:t>
      </w:r>
      <w:r>
        <w:rPr>
          <w:spacing w:val="-5"/>
          <w:sz w:val="21"/>
        </w:rPr>
        <w:t> </w:t>
      </w:r>
      <w:r>
        <w:rPr>
          <w:sz w:val="21"/>
        </w:rPr>
        <w:t>of</w:t>
      </w:r>
      <w:r>
        <w:rPr>
          <w:spacing w:val="-4"/>
          <w:sz w:val="21"/>
        </w:rPr>
        <w:t> </w:t>
      </w:r>
      <w:r>
        <w:rPr>
          <w:sz w:val="21"/>
        </w:rPr>
        <w:t>probate</w:t>
      </w:r>
      <w:r>
        <w:rPr>
          <w:spacing w:val="-4"/>
          <w:sz w:val="21"/>
        </w:rPr>
        <w:t> </w:t>
      </w:r>
      <w:r>
        <w:rPr>
          <w:sz w:val="21"/>
        </w:rPr>
        <w:t>or</w:t>
      </w:r>
      <w:r>
        <w:rPr>
          <w:spacing w:val="-5"/>
          <w:sz w:val="21"/>
        </w:rPr>
        <w:t> </w:t>
      </w:r>
      <w:r>
        <w:rPr>
          <w:sz w:val="21"/>
        </w:rPr>
        <w:t>Letters</w:t>
      </w:r>
      <w:r>
        <w:rPr>
          <w:spacing w:val="-4"/>
          <w:sz w:val="21"/>
        </w:rPr>
        <w:t> </w:t>
      </w:r>
      <w:r>
        <w:rPr>
          <w:sz w:val="21"/>
        </w:rPr>
        <w:t>of</w:t>
      </w:r>
      <w:r>
        <w:rPr>
          <w:spacing w:val="-4"/>
          <w:sz w:val="21"/>
        </w:rPr>
        <w:t> </w:t>
      </w:r>
      <w:r>
        <w:rPr>
          <w:spacing w:val="-2"/>
          <w:sz w:val="21"/>
        </w:rPr>
        <w:t>Administration.</w:t>
      </w:r>
    </w:p>
    <w:p>
      <w:pPr>
        <w:pStyle w:val="ListParagraph"/>
        <w:numPr>
          <w:ilvl w:val="0"/>
          <w:numId w:val="233"/>
        </w:numPr>
        <w:tabs>
          <w:tab w:pos="793" w:val="left" w:leader="none"/>
        </w:tabs>
        <w:spacing w:line="240" w:lineRule="auto" w:before="120" w:after="0"/>
        <w:ind w:left="793" w:right="0" w:hanging="319"/>
        <w:jc w:val="left"/>
        <w:rPr>
          <w:sz w:val="21"/>
        </w:rPr>
      </w:pPr>
      <w:r>
        <w:rPr>
          <w:sz w:val="21"/>
        </w:rPr>
        <w:t>Collection</w:t>
      </w:r>
      <w:r>
        <w:rPr>
          <w:spacing w:val="-6"/>
          <w:sz w:val="21"/>
        </w:rPr>
        <w:t> </w:t>
      </w:r>
      <w:r>
        <w:rPr>
          <w:sz w:val="21"/>
        </w:rPr>
        <w:t>and</w:t>
      </w:r>
      <w:r>
        <w:rPr>
          <w:spacing w:val="-5"/>
          <w:sz w:val="21"/>
        </w:rPr>
        <w:t> </w:t>
      </w:r>
      <w:r>
        <w:rPr>
          <w:sz w:val="21"/>
        </w:rPr>
        <w:t>maintenance</w:t>
      </w:r>
      <w:r>
        <w:rPr>
          <w:spacing w:val="-5"/>
          <w:sz w:val="21"/>
        </w:rPr>
        <w:t> </w:t>
      </w:r>
      <w:r>
        <w:rPr>
          <w:sz w:val="21"/>
        </w:rPr>
        <w:t>of</w:t>
      </w:r>
      <w:r>
        <w:rPr>
          <w:spacing w:val="-5"/>
          <w:sz w:val="21"/>
        </w:rPr>
        <w:t> </w:t>
      </w:r>
      <w:r>
        <w:rPr>
          <w:sz w:val="21"/>
        </w:rPr>
        <w:t>indexed</w:t>
      </w:r>
      <w:r>
        <w:rPr>
          <w:spacing w:val="-5"/>
          <w:sz w:val="21"/>
        </w:rPr>
        <w:t> </w:t>
      </w:r>
      <w:r>
        <w:rPr>
          <w:sz w:val="21"/>
        </w:rPr>
        <w:t>caveats</w:t>
      </w:r>
      <w:r>
        <w:rPr>
          <w:spacing w:val="-5"/>
          <w:sz w:val="21"/>
        </w:rPr>
        <w:t> </w:t>
      </w:r>
      <w:r>
        <w:rPr>
          <w:sz w:val="21"/>
        </w:rPr>
        <w:t>entered</w:t>
      </w:r>
      <w:r>
        <w:rPr>
          <w:spacing w:val="-5"/>
          <w:sz w:val="21"/>
        </w:rPr>
        <w:t> </w:t>
      </w:r>
      <w:r>
        <w:rPr>
          <w:sz w:val="21"/>
        </w:rPr>
        <w:t>at</w:t>
      </w:r>
      <w:r>
        <w:rPr>
          <w:spacing w:val="-6"/>
          <w:sz w:val="21"/>
        </w:rPr>
        <w:t> </w:t>
      </w:r>
      <w:r>
        <w:rPr>
          <w:sz w:val="21"/>
        </w:rPr>
        <w:t>the</w:t>
      </w:r>
      <w:r>
        <w:rPr>
          <w:spacing w:val="-5"/>
          <w:sz w:val="21"/>
        </w:rPr>
        <w:t> </w:t>
      </w:r>
      <w:r>
        <w:rPr>
          <w:spacing w:val="-2"/>
          <w:sz w:val="21"/>
        </w:rPr>
        <w:t>Registry.</w:t>
      </w:r>
    </w:p>
    <w:p>
      <w:pPr>
        <w:pStyle w:val="ListParagraph"/>
        <w:numPr>
          <w:ilvl w:val="0"/>
          <w:numId w:val="233"/>
        </w:numPr>
        <w:tabs>
          <w:tab w:pos="793" w:val="left" w:leader="none"/>
        </w:tabs>
        <w:spacing w:line="240" w:lineRule="auto" w:before="124" w:after="0"/>
        <w:ind w:left="793" w:right="0" w:hanging="319"/>
        <w:jc w:val="left"/>
        <w:rPr>
          <w:sz w:val="21"/>
        </w:rPr>
      </w:pPr>
      <w:r>
        <w:rPr>
          <w:sz w:val="21"/>
        </w:rPr>
        <w:t>Double</w:t>
      </w:r>
      <w:r>
        <w:rPr>
          <w:spacing w:val="-7"/>
          <w:sz w:val="21"/>
        </w:rPr>
        <w:t> </w:t>
      </w:r>
      <w:r>
        <w:rPr>
          <w:spacing w:val="-2"/>
          <w:sz w:val="21"/>
        </w:rPr>
        <w:t>probate</w:t>
      </w:r>
    </w:p>
    <w:p>
      <w:pPr>
        <w:pStyle w:val="ListParagraph"/>
        <w:numPr>
          <w:ilvl w:val="0"/>
          <w:numId w:val="233"/>
        </w:numPr>
        <w:tabs>
          <w:tab w:pos="793" w:val="left" w:leader="none"/>
        </w:tabs>
        <w:spacing w:line="240" w:lineRule="auto" w:before="120" w:after="0"/>
        <w:ind w:left="793" w:right="0" w:hanging="319"/>
        <w:jc w:val="left"/>
        <w:rPr>
          <w:sz w:val="21"/>
        </w:rPr>
      </w:pPr>
      <w:r>
        <w:rPr>
          <w:sz w:val="21"/>
        </w:rPr>
        <w:t>Confirmation/verification</w:t>
      </w:r>
      <w:r>
        <w:rPr>
          <w:spacing w:val="-12"/>
          <w:sz w:val="21"/>
        </w:rPr>
        <w:t> </w:t>
      </w:r>
      <w:r>
        <w:rPr>
          <w:sz w:val="21"/>
        </w:rPr>
        <w:t>of</w:t>
      </w:r>
      <w:r>
        <w:rPr>
          <w:spacing w:val="-12"/>
          <w:sz w:val="21"/>
        </w:rPr>
        <w:t> </w:t>
      </w:r>
      <w:r>
        <w:rPr>
          <w:spacing w:val="-2"/>
          <w:sz w:val="21"/>
        </w:rPr>
        <w:t>grants.</w:t>
      </w:r>
    </w:p>
    <w:p>
      <w:pPr>
        <w:pStyle w:val="BodyText"/>
      </w:pPr>
    </w:p>
    <w:p>
      <w:pPr>
        <w:pStyle w:val="BodyText"/>
        <w:spacing w:before="5"/>
      </w:pPr>
    </w:p>
    <w:p>
      <w:pPr>
        <w:pStyle w:val="Heading3"/>
        <w:spacing w:before="1"/>
        <w:jc w:val="both"/>
      </w:pPr>
      <w:r>
        <w:rPr/>
        <w:t>PROBATE</w:t>
      </w:r>
      <w:r>
        <w:rPr>
          <w:spacing w:val="-8"/>
        </w:rPr>
        <w:t> </w:t>
      </w:r>
      <w:r>
        <w:rPr/>
        <w:t>IS</w:t>
      </w:r>
      <w:r>
        <w:rPr>
          <w:spacing w:val="-7"/>
        </w:rPr>
        <w:t> </w:t>
      </w:r>
      <w:r>
        <w:rPr/>
        <w:t>GRANTED</w:t>
      </w:r>
      <w:r>
        <w:rPr>
          <w:spacing w:val="-6"/>
        </w:rPr>
        <w:t> </w:t>
      </w:r>
      <w:r>
        <w:rPr/>
        <w:t>ONLY</w:t>
      </w:r>
      <w:r>
        <w:rPr>
          <w:spacing w:val="-6"/>
        </w:rPr>
        <w:t> </w:t>
      </w:r>
      <w:r>
        <w:rPr>
          <w:spacing w:val="-2"/>
        </w:rPr>
        <w:t>WHERE:</w:t>
      </w:r>
    </w:p>
    <w:p>
      <w:pPr>
        <w:pStyle w:val="ListParagraph"/>
        <w:numPr>
          <w:ilvl w:val="1"/>
          <w:numId w:val="233"/>
        </w:numPr>
        <w:tabs>
          <w:tab w:pos="1451" w:val="left" w:leader="none"/>
        </w:tabs>
        <w:spacing w:line="240" w:lineRule="auto" w:before="120" w:after="0"/>
        <w:ind w:left="1451" w:right="0" w:hanging="270"/>
        <w:jc w:val="left"/>
        <w:rPr>
          <w:sz w:val="21"/>
        </w:rPr>
      </w:pPr>
      <w:r>
        <w:rPr>
          <w:b/>
          <w:sz w:val="21"/>
        </w:rPr>
        <w:t>T</w:t>
      </w:r>
      <w:r>
        <w:rPr>
          <w:sz w:val="21"/>
        </w:rPr>
        <w:t>here</w:t>
      </w:r>
      <w:r>
        <w:rPr>
          <w:spacing w:val="-3"/>
          <w:sz w:val="21"/>
        </w:rPr>
        <w:t> </w:t>
      </w:r>
      <w:r>
        <w:rPr>
          <w:sz w:val="21"/>
        </w:rPr>
        <w:t>is</w:t>
      </w:r>
      <w:r>
        <w:rPr>
          <w:spacing w:val="-3"/>
          <w:sz w:val="21"/>
        </w:rPr>
        <w:t> </w:t>
      </w:r>
      <w:r>
        <w:rPr>
          <w:sz w:val="21"/>
        </w:rPr>
        <w:t>a</w:t>
      </w:r>
      <w:r>
        <w:rPr>
          <w:spacing w:val="-3"/>
          <w:sz w:val="21"/>
        </w:rPr>
        <w:t> </w:t>
      </w:r>
      <w:r>
        <w:rPr>
          <w:sz w:val="21"/>
        </w:rPr>
        <w:t>valid</w:t>
      </w:r>
      <w:r>
        <w:rPr>
          <w:spacing w:val="-3"/>
          <w:sz w:val="21"/>
        </w:rPr>
        <w:t> </w:t>
      </w:r>
      <w:r>
        <w:rPr>
          <w:sz w:val="21"/>
        </w:rPr>
        <w:t>Will</w:t>
      </w:r>
      <w:r>
        <w:rPr>
          <w:spacing w:val="-3"/>
          <w:sz w:val="21"/>
        </w:rPr>
        <w:t> </w:t>
      </w:r>
      <w:r>
        <w:rPr>
          <w:spacing w:val="-5"/>
          <w:sz w:val="21"/>
        </w:rPr>
        <w:t>and</w:t>
      </w:r>
    </w:p>
    <w:p>
      <w:pPr>
        <w:pStyle w:val="ListParagraph"/>
        <w:numPr>
          <w:ilvl w:val="1"/>
          <w:numId w:val="233"/>
        </w:numPr>
        <w:tabs>
          <w:tab w:pos="1451" w:val="left" w:leader="none"/>
        </w:tabs>
        <w:spacing w:line="240" w:lineRule="auto" w:before="124" w:after="0"/>
        <w:ind w:left="1451" w:right="0" w:hanging="270"/>
        <w:jc w:val="left"/>
        <w:rPr>
          <w:sz w:val="21"/>
        </w:rPr>
      </w:pPr>
      <w:r>
        <w:rPr>
          <w:sz w:val="21"/>
        </w:rPr>
        <w:t>Executors</w:t>
      </w:r>
      <w:r>
        <w:rPr>
          <w:spacing w:val="-5"/>
          <w:sz w:val="21"/>
        </w:rPr>
        <w:t> </w:t>
      </w:r>
      <w:r>
        <w:rPr>
          <w:sz w:val="21"/>
        </w:rPr>
        <w:t>were</w:t>
      </w:r>
      <w:r>
        <w:rPr>
          <w:spacing w:val="-5"/>
          <w:sz w:val="21"/>
        </w:rPr>
        <w:t> </w:t>
      </w:r>
      <w:r>
        <w:rPr>
          <w:sz w:val="21"/>
        </w:rPr>
        <w:t>appointed</w:t>
      </w:r>
      <w:r>
        <w:rPr>
          <w:spacing w:val="-5"/>
          <w:sz w:val="21"/>
        </w:rPr>
        <w:t> </w:t>
      </w:r>
      <w:r>
        <w:rPr>
          <w:sz w:val="21"/>
        </w:rPr>
        <w:t>in</w:t>
      </w:r>
      <w:r>
        <w:rPr>
          <w:spacing w:val="-5"/>
          <w:sz w:val="21"/>
        </w:rPr>
        <w:t> </w:t>
      </w:r>
      <w:r>
        <w:rPr>
          <w:sz w:val="21"/>
        </w:rPr>
        <w:t>the</w:t>
      </w:r>
      <w:r>
        <w:rPr>
          <w:spacing w:val="-5"/>
          <w:sz w:val="21"/>
        </w:rPr>
        <w:t> </w:t>
      </w:r>
      <w:r>
        <w:rPr>
          <w:spacing w:val="-2"/>
          <w:sz w:val="21"/>
        </w:rPr>
        <w:t>Will.</w:t>
      </w:r>
    </w:p>
    <w:p>
      <w:pPr>
        <w:pStyle w:val="Heading3"/>
        <w:spacing w:before="123"/>
        <w:rPr>
          <w:b w:val="0"/>
        </w:rPr>
      </w:pPr>
      <w:r>
        <w:rPr>
          <w:spacing w:val="-2"/>
        </w:rPr>
        <w:t>NOTE</w:t>
      </w:r>
      <w:r>
        <w:rPr>
          <w:b w:val="0"/>
          <w:spacing w:val="-2"/>
        </w:rPr>
        <w:t>:</w:t>
      </w:r>
    </w:p>
    <w:p>
      <w:pPr>
        <w:spacing w:line="362" w:lineRule="auto" w:before="120"/>
        <w:ind w:left="367" w:right="4281" w:firstLine="0"/>
        <w:jc w:val="left"/>
        <w:rPr>
          <w:i/>
          <w:sz w:val="21"/>
        </w:rPr>
      </w:pPr>
      <w:r>
        <w:rPr>
          <w:sz w:val="21"/>
        </w:rPr>
        <w:t>Where</w:t>
      </w:r>
      <w:r>
        <w:rPr>
          <w:spacing w:val="69"/>
          <w:sz w:val="21"/>
        </w:rPr>
        <w:t> </w:t>
      </w:r>
      <w:r>
        <w:rPr>
          <w:sz w:val="21"/>
        </w:rPr>
        <w:t>there</w:t>
      </w:r>
      <w:r>
        <w:rPr>
          <w:spacing w:val="69"/>
          <w:sz w:val="21"/>
        </w:rPr>
        <w:t> </w:t>
      </w:r>
      <w:r>
        <w:rPr>
          <w:sz w:val="21"/>
        </w:rPr>
        <w:t>is</w:t>
      </w:r>
      <w:r>
        <w:rPr>
          <w:spacing w:val="69"/>
          <w:sz w:val="21"/>
        </w:rPr>
        <w:t> </w:t>
      </w:r>
      <w:r>
        <w:rPr>
          <w:sz w:val="21"/>
        </w:rPr>
        <w:t>a</w:t>
      </w:r>
      <w:r>
        <w:rPr>
          <w:spacing w:val="69"/>
          <w:sz w:val="21"/>
        </w:rPr>
        <w:t> </w:t>
      </w:r>
      <w:r>
        <w:rPr>
          <w:sz w:val="21"/>
        </w:rPr>
        <w:t>Will</w:t>
      </w:r>
      <w:r>
        <w:rPr>
          <w:spacing w:val="68"/>
          <w:sz w:val="21"/>
        </w:rPr>
        <w:t> </w:t>
      </w:r>
      <w:r>
        <w:rPr>
          <w:sz w:val="21"/>
        </w:rPr>
        <w:t>but</w:t>
      </w:r>
      <w:r>
        <w:rPr>
          <w:spacing w:val="68"/>
          <w:sz w:val="21"/>
        </w:rPr>
        <w:t> </w:t>
      </w:r>
      <w:r>
        <w:rPr>
          <w:sz w:val="21"/>
        </w:rPr>
        <w:t>no</w:t>
      </w:r>
      <w:r>
        <w:rPr>
          <w:spacing w:val="69"/>
          <w:sz w:val="21"/>
        </w:rPr>
        <w:t> </w:t>
      </w:r>
      <w:r>
        <w:rPr>
          <w:sz w:val="21"/>
        </w:rPr>
        <w:t>executors</w:t>
      </w:r>
      <w:r>
        <w:rPr>
          <w:spacing w:val="69"/>
          <w:sz w:val="21"/>
        </w:rPr>
        <w:t> </w:t>
      </w:r>
      <w:r>
        <w:rPr>
          <w:sz w:val="21"/>
        </w:rPr>
        <w:t>were</w:t>
      </w:r>
      <w:r>
        <w:rPr>
          <w:spacing w:val="69"/>
          <w:sz w:val="21"/>
        </w:rPr>
        <w:t> </w:t>
      </w:r>
      <w:r>
        <w:rPr>
          <w:sz w:val="21"/>
        </w:rPr>
        <w:t>appointed,</w:t>
      </w:r>
      <w:r>
        <w:rPr>
          <w:spacing w:val="68"/>
          <w:sz w:val="21"/>
        </w:rPr>
        <w:t> </w:t>
      </w:r>
      <w:r>
        <w:rPr>
          <w:sz w:val="21"/>
        </w:rPr>
        <w:t>the</w:t>
      </w:r>
      <w:r>
        <w:rPr>
          <w:spacing w:val="69"/>
          <w:sz w:val="21"/>
        </w:rPr>
        <w:t> </w:t>
      </w:r>
      <w:r>
        <w:rPr>
          <w:sz w:val="21"/>
        </w:rPr>
        <w:t>Personal Representatives will apply for </w:t>
      </w:r>
      <w:r>
        <w:rPr>
          <w:i/>
          <w:sz w:val="21"/>
          <w:u w:val="single"/>
        </w:rPr>
        <w:t>Letters of Administration with Will Annexed</w:t>
      </w:r>
    </w:p>
    <w:p>
      <w:pPr>
        <w:spacing w:after="0" w:line="362" w:lineRule="auto"/>
        <w:jc w:val="left"/>
        <w:rPr>
          <w:i/>
          <w:sz w:val="21"/>
        </w:rPr>
        <w:sectPr>
          <w:pgSz w:w="12240" w:h="15840"/>
          <w:pgMar w:header="0" w:footer="2637" w:top="1820" w:bottom="2820" w:left="1080" w:right="0"/>
        </w:sectPr>
      </w:pPr>
    </w:p>
    <w:p>
      <w:pPr>
        <w:pStyle w:val="BodyText"/>
        <w:rPr>
          <w:i/>
        </w:rPr>
      </w:pPr>
      <w:r>
        <w:rPr>
          <w:i/>
        </w:rPr>
        <mc:AlternateContent>
          <mc:Choice Requires="wps">
            <w:drawing>
              <wp:anchor distT="0" distB="0" distL="0" distR="0" allowOverlap="1" layoutInCell="1" locked="0" behindDoc="0" simplePos="0" relativeHeight="15875584">
                <wp:simplePos x="0" y="0"/>
                <wp:positionH relativeFrom="page">
                  <wp:posOffset>5118956</wp:posOffset>
                </wp:positionH>
                <wp:positionV relativeFrom="page">
                  <wp:posOffset>1271323</wp:posOffset>
                </wp:positionV>
                <wp:extent cx="2482215" cy="7577455"/>
                <wp:effectExtent l="0" t="0" r="0" b="0"/>
                <wp:wrapNone/>
                <wp:docPr id="625" name="Graphic 625"/>
                <wp:cNvGraphicFramePr>
                  <a:graphicFrameLocks/>
                </wp:cNvGraphicFramePr>
                <a:graphic>
                  <a:graphicData uri="http://schemas.microsoft.com/office/word/2010/wordprocessingShape">
                    <wps:wsp>
                      <wps:cNvPr id="625" name="Graphic 62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5584" id="docshape593" filled="true" fillcolor="#f2f2f2" stroked="false">
                <v:fill type="solid"/>
                <w10:wrap type="none"/>
              </v:rect>
            </w:pict>
          </mc:Fallback>
        </mc:AlternateContent>
      </w:r>
    </w:p>
    <w:p>
      <w:pPr>
        <w:pStyle w:val="BodyText"/>
        <w:rPr>
          <w:i/>
        </w:rPr>
      </w:pPr>
    </w:p>
    <w:p>
      <w:pPr>
        <w:pStyle w:val="BodyText"/>
        <w:rPr>
          <w:i/>
        </w:rPr>
      </w:pPr>
    </w:p>
    <w:p>
      <w:pPr>
        <w:pStyle w:val="BodyText"/>
        <w:rPr>
          <w:i/>
        </w:rPr>
      </w:pPr>
    </w:p>
    <w:p>
      <w:pPr>
        <w:pStyle w:val="BodyText"/>
        <w:spacing w:before="58"/>
        <w:rPr>
          <w:i/>
        </w:rPr>
      </w:pPr>
    </w:p>
    <w:p>
      <w:pPr>
        <w:pStyle w:val="Heading3"/>
      </w:pPr>
      <w:r>
        <w:rPr/>
        <w:t>OBTAINING</w:t>
      </w:r>
      <w:r>
        <w:rPr>
          <w:spacing w:val="-6"/>
        </w:rPr>
        <w:t> </w:t>
      </w:r>
      <w:r>
        <w:rPr/>
        <w:t>A</w:t>
      </w:r>
      <w:r>
        <w:rPr>
          <w:spacing w:val="-5"/>
        </w:rPr>
        <w:t> </w:t>
      </w:r>
      <w:r>
        <w:rPr/>
        <w:t>GRANT</w:t>
      </w:r>
      <w:r>
        <w:rPr>
          <w:spacing w:val="-6"/>
        </w:rPr>
        <w:t> </w:t>
      </w:r>
      <w:r>
        <w:rPr/>
        <w:t>OF</w:t>
      </w:r>
      <w:r>
        <w:rPr>
          <w:spacing w:val="-6"/>
        </w:rPr>
        <w:t> </w:t>
      </w:r>
      <w:r>
        <w:rPr>
          <w:spacing w:val="-2"/>
        </w:rPr>
        <w:t>PROBATE</w:t>
      </w:r>
    </w:p>
    <w:p>
      <w:pPr>
        <w:pStyle w:val="BodyText"/>
        <w:spacing w:line="360" w:lineRule="auto" w:before="124"/>
        <w:ind w:left="367" w:right="4281"/>
      </w:pPr>
      <w:r>
        <w:rPr>
          <w:u w:val="single"/>
        </w:rPr>
        <w:t>Probate</w:t>
      </w:r>
      <w:r>
        <w:rPr>
          <w:spacing w:val="40"/>
          <w:u w:val="single"/>
        </w:rPr>
        <w:t> </w:t>
      </w:r>
      <w:r>
        <w:rPr>
          <w:u w:val="single"/>
        </w:rPr>
        <w:t>is</w:t>
      </w:r>
      <w:r>
        <w:rPr>
          <w:spacing w:val="40"/>
          <w:u w:val="single"/>
        </w:rPr>
        <w:t> </w:t>
      </w:r>
      <w:r>
        <w:rPr>
          <w:u w:val="single"/>
        </w:rPr>
        <w:t>the</w:t>
      </w:r>
      <w:r>
        <w:rPr>
          <w:spacing w:val="40"/>
          <w:u w:val="single"/>
        </w:rPr>
        <w:t> </w:t>
      </w:r>
      <w:r>
        <w:rPr>
          <w:u w:val="single"/>
        </w:rPr>
        <w:t>judicial</w:t>
      </w:r>
      <w:r>
        <w:rPr>
          <w:spacing w:val="40"/>
          <w:u w:val="single"/>
        </w:rPr>
        <w:t> </w:t>
      </w:r>
      <w:r>
        <w:rPr>
          <w:u w:val="single"/>
        </w:rPr>
        <w:t>confirmation</w:t>
      </w:r>
      <w:r>
        <w:rPr>
          <w:spacing w:val="40"/>
          <w:u w:val="single"/>
        </w:rPr>
        <w:t> </w:t>
      </w:r>
      <w:r>
        <w:rPr>
          <w:u w:val="single"/>
        </w:rPr>
        <w:t>of</w:t>
      </w:r>
      <w:r>
        <w:rPr>
          <w:spacing w:val="40"/>
          <w:u w:val="single"/>
        </w:rPr>
        <w:t> </w:t>
      </w:r>
      <w:r>
        <w:rPr>
          <w:u w:val="single"/>
        </w:rPr>
        <w:t>the</w:t>
      </w:r>
      <w:r>
        <w:rPr>
          <w:spacing w:val="40"/>
          <w:u w:val="single"/>
        </w:rPr>
        <w:t> </w:t>
      </w:r>
      <w:r>
        <w:rPr>
          <w:u w:val="single"/>
        </w:rPr>
        <w:t>authority</w:t>
      </w:r>
      <w:r>
        <w:rPr>
          <w:spacing w:val="40"/>
          <w:u w:val="single"/>
        </w:rPr>
        <w:t> </w:t>
      </w:r>
      <w:r>
        <w:rPr>
          <w:u w:val="single"/>
        </w:rPr>
        <w:t>of</w:t>
      </w:r>
      <w:r>
        <w:rPr>
          <w:spacing w:val="40"/>
          <w:u w:val="single"/>
        </w:rPr>
        <w:t> </w:t>
      </w:r>
      <w:r>
        <w:rPr>
          <w:u w:val="single"/>
        </w:rPr>
        <w:t>the</w:t>
      </w:r>
      <w:r>
        <w:rPr>
          <w:spacing w:val="40"/>
          <w:u w:val="single"/>
        </w:rPr>
        <w:t> </w:t>
      </w:r>
      <w:r>
        <w:rPr>
          <w:u w:val="single"/>
        </w:rPr>
        <w:t>Executor</w:t>
      </w:r>
      <w:r>
        <w:rPr>
          <w:spacing w:val="40"/>
          <w:u w:val="single"/>
        </w:rPr>
        <w:t> </w:t>
      </w:r>
      <w:r>
        <w:rPr>
          <w:u w:val="single"/>
        </w:rPr>
        <w:t>or</w:t>
      </w:r>
      <w:r>
        <w:rPr/>
        <w:t> </w:t>
      </w:r>
      <w:r>
        <w:rPr>
          <w:u w:val="single"/>
        </w:rPr>
        <w:t>executors to carry out the provisions of a Will</w:t>
      </w:r>
      <w:r>
        <w:rPr/>
        <w:t>.</w:t>
      </w:r>
    </w:p>
    <w:p>
      <w:pPr>
        <w:spacing w:line="360" w:lineRule="auto" w:before="3"/>
        <w:ind w:left="367" w:right="4281" w:firstLine="0"/>
        <w:jc w:val="left"/>
        <w:rPr>
          <w:sz w:val="21"/>
        </w:rPr>
      </w:pPr>
      <w:r>
        <w:rPr>
          <w:sz w:val="21"/>
        </w:rPr>
        <mc:AlternateContent>
          <mc:Choice Requires="wps">
            <w:drawing>
              <wp:anchor distT="0" distB="0" distL="0" distR="0" allowOverlap="1" layoutInCell="1" locked="0" behindDoc="0" simplePos="0" relativeHeight="15876096">
                <wp:simplePos x="0" y="0"/>
                <wp:positionH relativeFrom="page">
                  <wp:posOffset>4701054</wp:posOffset>
                </wp:positionH>
                <wp:positionV relativeFrom="paragraph">
                  <wp:posOffset>369671</wp:posOffset>
                </wp:positionV>
                <wp:extent cx="34925" cy="6985"/>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34925" cy="6985"/>
                        </a:xfrm>
                        <a:custGeom>
                          <a:avLst/>
                          <a:gdLst/>
                          <a:ahLst/>
                          <a:cxnLst/>
                          <a:rect l="l" t="t" r="r" b="b"/>
                          <a:pathLst>
                            <a:path w="34925" h="6985">
                              <a:moveTo>
                                <a:pt x="34442" y="0"/>
                              </a:moveTo>
                              <a:lnTo>
                                <a:pt x="0" y="0"/>
                              </a:lnTo>
                              <a:lnTo>
                                <a:pt x="0" y="6888"/>
                              </a:lnTo>
                              <a:lnTo>
                                <a:pt x="34442" y="6888"/>
                              </a:lnTo>
                              <a:lnTo>
                                <a:pt x="34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0.161804pt;margin-top:29.108028pt;width:2.712pt;height:.5424pt;mso-position-horizontal-relative:page;mso-position-vertical-relative:paragraph;z-index:15876096" id="docshape594" filled="true" fillcolor="#000000" stroked="false">
                <v:fill type="solid"/>
                <w10:wrap type="none"/>
              </v:rect>
            </w:pict>
          </mc:Fallback>
        </mc:AlternateContent>
      </w:r>
      <w:r>
        <w:rPr>
          <w:sz w:val="21"/>
        </w:rPr>
        <w:t>It is usually </w:t>
      </w:r>
      <w:r>
        <w:rPr>
          <w:color w:val="7030A0"/>
          <w:sz w:val="21"/>
          <w:u w:val="single" w:color="7030A0"/>
        </w:rPr>
        <w:t>granted upon an application </w:t>
      </w:r>
      <w:r>
        <w:rPr>
          <w:b/>
          <w:color w:val="7030A0"/>
          <w:sz w:val="21"/>
          <w:u w:val="single" w:color="7030A0"/>
        </w:rPr>
        <w:t>made to the probate Registrar </w:t>
      </w:r>
      <w:r>
        <w:rPr>
          <w:color w:val="7030A0"/>
          <w:sz w:val="21"/>
          <w:u w:val="single" w:color="7030A0"/>
        </w:rPr>
        <w:t>by</w:t>
      </w:r>
      <w:r>
        <w:rPr>
          <w:color w:val="7030A0"/>
          <w:sz w:val="21"/>
        </w:rPr>
        <w:t> </w:t>
      </w:r>
      <w:r>
        <w:rPr>
          <w:color w:val="7030A0"/>
          <w:sz w:val="21"/>
          <w:u w:val="single" w:color="7030A0"/>
        </w:rPr>
        <w:t>an interested person either personally or through his Legal Practitioner</w:t>
      </w:r>
      <w:r>
        <w:rPr>
          <w:sz w:val="21"/>
        </w:rPr>
        <w:t>.</w:t>
      </w:r>
    </w:p>
    <w:p>
      <w:pPr>
        <w:spacing w:before="2"/>
        <w:ind w:left="367" w:right="0" w:firstLine="0"/>
        <w:jc w:val="left"/>
        <w:rPr>
          <w:sz w:val="21"/>
        </w:rPr>
      </w:pPr>
      <w:r>
        <w:rPr>
          <w:sz w:val="21"/>
        </w:rPr>
        <w:t>See</w:t>
      </w:r>
      <w:r>
        <w:rPr>
          <w:spacing w:val="22"/>
          <w:sz w:val="21"/>
        </w:rPr>
        <w:t> </w:t>
      </w:r>
      <w:r>
        <w:rPr>
          <w:b/>
          <w:color w:val="7030A0"/>
          <w:sz w:val="21"/>
        </w:rPr>
        <w:t>Order</w:t>
      </w:r>
      <w:r>
        <w:rPr>
          <w:b/>
          <w:color w:val="7030A0"/>
          <w:spacing w:val="22"/>
          <w:sz w:val="21"/>
        </w:rPr>
        <w:t> </w:t>
      </w:r>
      <w:r>
        <w:rPr>
          <w:b/>
          <w:color w:val="7030A0"/>
          <w:sz w:val="21"/>
        </w:rPr>
        <w:t>61</w:t>
      </w:r>
      <w:r>
        <w:rPr>
          <w:b/>
          <w:color w:val="7030A0"/>
          <w:spacing w:val="22"/>
          <w:sz w:val="21"/>
        </w:rPr>
        <w:t> </w:t>
      </w:r>
      <w:r>
        <w:rPr>
          <w:sz w:val="21"/>
        </w:rPr>
        <w:t>R</w:t>
      </w:r>
      <w:r>
        <w:rPr>
          <w:spacing w:val="22"/>
          <w:sz w:val="21"/>
        </w:rPr>
        <w:t> </w:t>
      </w:r>
      <w:r>
        <w:rPr>
          <w:sz w:val="21"/>
        </w:rPr>
        <w:t>1</w:t>
      </w:r>
      <w:r>
        <w:rPr>
          <w:spacing w:val="22"/>
          <w:sz w:val="21"/>
        </w:rPr>
        <w:t> </w:t>
      </w:r>
      <w:r>
        <w:rPr>
          <w:color w:val="FF0000"/>
          <w:sz w:val="21"/>
        </w:rPr>
        <w:t>Lagos</w:t>
      </w:r>
      <w:r>
        <w:rPr>
          <w:color w:val="FF0000"/>
          <w:spacing w:val="22"/>
          <w:sz w:val="21"/>
        </w:rPr>
        <w:t> </w:t>
      </w:r>
      <w:r>
        <w:rPr>
          <w:sz w:val="21"/>
        </w:rPr>
        <w:t>(in</w:t>
      </w:r>
      <w:r>
        <w:rPr>
          <w:spacing w:val="22"/>
          <w:sz w:val="21"/>
        </w:rPr>
        <w:t> </w:t>
      </w:r>
      <w:r>
        <w:rPr>
          <w:color w:val="7030A0"/>
          <w:sz w:val="21"/>
        </w:rPr>
        <w:t>form</w:t>
      </w:r>
      <w:r>
        <w:rPr>
          <w:color w:val="7030A0"/>
          <w:spacing w:val="23"/>
          <w:sz w:val="21"/>
        </w:rPr>
        <w:t> </w:t>
      </w:r>
      <w:r>
        <w:rPr>
          <w:color w:val="7030A0"/>
          <w:sz w:val="21"/>
        </w:rPr>
        <w:t>1</w:t>
      </w:r>
      <w:r>
        <w:rPr>
          <w:color w:val="7030A0"/>
          <w:spacing w:val="22"/>
          <w:sz w:val="21"/>
        </w:rPr>
        <w:t> </w:t>
      </w:r>
      <w:r>
        <w:rPr>
          <w:color w:val="7030A0"/>
          <w:sz w:val="21"/>
        </w:rPr>
        <w:t>or</w:t>
      </w:r>
      <w:r>
        <w:rPr>
          <w:color w:val="7030A0"/>
          <w:spacing w:val="22"/>
          <w:sz w:val="21"/>
        </w:rPr>
        <w:t> </w:t>
      </w:r>
      <w:r>
        <w:rPr>
          <w:color w:val="7030A0"/>
          <w:sz w:val="21"/>
        </w:rPr>
        <w:t>form</w:t>
      </w:r>
      <w:r>
        <w:rPr>
          <w:color w:val="7030A0"/>
          <w:spacing w:val="22"/>
          <w:sz w:val="21"/>
        </w:rPr>
        <w:t> </w:t>
      </w:r>
      <w:r>
        <w:rPr>
          <w:color w:val="7030A0"/>
          <w:sz w:val="21"/>
        </w:rPr>
        <w:t>2</w:t>
      </w:r>
      <w:r>
        <w:rPr>
          <w:sz w:val="21"/>
        </w:rPr>
        <w:t>)</w:t>
      </w:r>
      <w:r>
        <w:rPr>
          <w:spacing w:val="22"/>
          <w:sz w:val="21"/>
        </w:rPr>
        <w:t> </w:t>
      </w:r>
      <w:r>
        <w:rPr>
          <w:b/>
          <w:color w:val="FF0000"/>
          <w:sz w:val="21"/>
        </w:rPr>
        <w:t>Order</w:t>
      </w:r>
      <w:r>
        <w:rPr>
          <w:b/>
          <w:color w:val="FF0000"/>
          <w:spacing w:val="22"/>
          <w:sz w:val="21"/>
        </w:rPr>
        <w:t> </w:t>
      </w:r>
      <w:r>
        <w:rPr>
          <w:b/>
          <w:color w:val="FF0000"/>
          <w:sz w:val="21"/>
        </w:rPr>
        <w:t>6</w:t>
      </w:r>
      <w:r>
        <w:rPr>
          <w:color w:val="FF0000"/>
          <w:sz w:val="21"/>
        </w:rPr>
        <w:t>2</w:t>
      </w:r>
      <w:r>
        <w:rPr>
          <w:color w:val="FF0000"/>
          <w:spacing w:val="22"/>
          <w:sz w:val="21"/>
        </w:rPr>
        <w:t> </w:t>
      </w:r>
      <w:r>
        <w:rPr>
          <w:sz w:val="21"/>
        </w:rPr>
        <w:t>R</w:t>
      </w:r>
      <w:r>
        <w:rPr>
          <w:spacing w:val="23"/>
          <w:sz w:val="21"/>
        </w:rPr>
        <w:t> </w:t>
      </w:r>
      <w:r>
        <w:rPr>
          <w:sz w:val="21"/>
        </w:rPr>
        <w:t>1</w:t>
      </w:r>
      <w:r>
        <w:rPr>
          <w:spacing w:val="22"/>
          <w:sz w:val="21"/>
        </w:rPr>
        <w:t> </w:t>
      </w:r>
      <w:r>
        <w:rPr>
          <w:color w:val="FF0000"/>
          <w:sz w:val="21"/>
        </w:rPr>
        <w:t>Abuja</w:t>
      </w:r>
      <w:r>
        <w:rPr>
          <w:color w:val="FF0000"/>
          <w:spacing w:val="22"/>
          <w:sz w:val="21"/>
        </w:rPr>
        <w:t> </w:t>
      </w:r>
      <w:r>
        <w:rPr>
          <w:spacing w:val="-5"/>
          <w:sz w:val="21"/>
        </w:rPr>
        <w:t>and</w:t>
      </w:r>
    </w:p>
    <w:p>
      <w:pPr>
        <w:spacing w:before="124"/>
        <w:ind w:left="367" w:right="0" w:firstLine="0"/>
        <w:jc w:val="left"/>
        <w:rPr>
          <w:sz w:val="21"/>
        </w:rPr>
      </w:pPr>
      <w:r>
        <w:rPr>
          <w:b/>
          <w:color w:val="FF0000"/>
          <w:sz w:val="21"/>
        </w:rPr>
        <w:t>Order</w:t>
      </w:r>
      <w:r>
        <w:rPr>
          <w:b/>
          <w:color w:val="FF0000"/>
          <w:spacing w:val="-3"/>
          <w:sz w:val="21"/>
        </w:rPr>
        <w:t> </w:t>
      </w:r>
      <w:r>
        <w:rPr>
          <w:b/>
          <w:color w:val="FF0000"/>
          <w:sz w:val="21"/>
        </w:rPr>
        <w:t>64</w:t>
      </w:r>
      <w:r>
        <w:rPr>
          <w:b/>
          <w:color w:val="FF0000"/>
          <w:spacing w:val="-3"/>
          <w:sz w:val="21"/>
        </w:rPr>
        <w:t> </w:t>
      </w:r>
      <w:r>
        <w:rPr>
          <w:sz w:val="21"/>
        </w:rPr>
        <w:t>R</w:t>
      </w:r>
      <w:r>
        <w:rPr>
          <w:spacing w:val="-1"/>
          <w:sz w:val="21"/>
        </w:rPr>
        <w:t> </w:t>
      </w:r>
      <w:r>
        <w:rPr>
          <w:sz w:val="21"/>
        </w:rPr>
        <w:t>1&amp;</w:t>
      </w:r>
      <w:r>
        <w:rPr>
          <w:spacing w:val="-2"/>
          <w:sz w:val="21"/>
        </w:rPr>
        <w:t> </w:t>
      </w:r>
      <w:r>
        <w:rPr>
          <w:sz w:val="21"/>
        </w:rPr>
        <w:t>2</w:t>
      </w:r>
      <w:r>
        <w:rPr>
          <w:spacing w:val="-2"/>
          <w:sz w:val="21"/>
        </w:rPr>
        <w:t> Abuja</w:t>
      </w:r>
    </w:p>
    <w:p>
      <w:pPr>
        <w:pStyle w:val="BodyText"/>
      </w:pPr>
    </w:p>
    <w:p>
      <w:pPr>
        <w:pStyle w:val="BodyText"/>
        <w:spacing w:before="2"/>
      </w:pPr>
    </w:p>
    <w:p>
      <w:pPr>
        <w:pStyle w:val="Heading3"/>
      </w:pPr>
      <w:r>
        <w:rPr/>
        <w:t>CATEGORIES</w:t>
      </w:r>
      <w:r>
        <w:rPr>
          <w:spacing w:val="-7"/>
        </w:rPr>
        <w:t> </w:t>
      </w:r>
      <w:r>
        <w:rPr/>
        <w:t>OR</w:t>
      </w:r>
      <w:r>
        <w:rPr>
          <w:spacing w:val="-6"/>
        </w:rPr>
        <w:t> </w:t>
      </w:r>
      <w:r>
        <w:rPr/>
        <w:t>TYPES</w:t>
      </w:r>
      <w:r>
        <w:rPr>
          <w:spacing w:val="-7"/>
        </w:rPr>
        <w:t> </w:t>
      </w:r>
      <w:r>
        <w:rPr/>
        <w:t>OF</w:t>
      </w:r>
      <w:r>
        <w:rPr>
          <w:spacing w:val="-6"/>
        </w:rPr>
        <w:t> </w:t>
      </w:r>
      <w:r>
        <w:rPr>
          <w:spacing w:val="-2"/>
        </w:rPr>
        <w:t>GRANTS</w:t>
      </w:r>
    </w:p>
    <w:p>
      <w:pPr>
        <w:pStyle w:val="ListParagraph"/>
        <w:numPr>
          <w:ilvl w:val="0"/>
          <w:numId w:val="234"/>
        </w:numPr>
        <w:tabs>
          <w:tab w:pos="908" w:val="left" w:leader="none"/>
        </w:tabs>
        <w:spacing w:line="240" w:lineRule="auto" w:before="124" w:after="0"/>
        <w:ind w:left="908" w:right="0" w:hanging="270"/>
        <w:jc w:val="left"/>
        <w:rPr>
          <w:sz w:val="21"/>
        </w:rPr>
      </w:pPr>
      <w:r>
        <w:rPr>
          <w:b/>
          <w:sz w:val="21"/>
        </w:rPr>
        <w:t>Grant</w:t>
      </w:r>
      <w:r>
        <w:rPr>
          <w:b/>
          <w:spacing w:val="-4"/>
          <w:sz w:val="21"/>
        </w:rPr>
        <w:t> </w:t>
      </w:r>
      <w:r>
        <w:rPr>
          <w:b/>
          <w:sz w:val="21"/>
        </w:rPr>
        <w:t>of</w:t>
      </w:r>
      <w:r>
        <w:rPr>
          <w:b/>
          <w:spacing w:val="-4"/>
          <w:sz w:val="21"/>
        </w:rPr>
        <w:t> </w:t>
      </w:r>
      <w:r>
        <w:rPr>
          <w:b/>
          <w:spacing w:val="-2"/>
          <w:sz w:val="21"/>
        </w:rPr>
        <w:t>probate</w:t>
      </w:r>
      <w:r>
        <w:rPr>
          <w:spacing w:val="-2"/>
          <w:sz w:val="21"/>
        </w:rPr>
        <w:t>:</w:t>
      </w:r>
    </w:p>
    <w:p>
      <w:pPr>
        <w:spacing w:line="362" w:lineRule="auto" w:before="120"/>
        <w:ind w:left="910" w:right="4281" w:firstLine="0"/>
        <w:jc w:val="left"/>
        <w:rPr>
          <w:b/>
          <w:sz w:val="21"/>
        </w:rPr>
      </w:pPr>
      <w:r>
        <w:rPr>
          <w:sz w:val="21"/>
        </w:rPr>
        <w:t>where</w:t>
      </w:r>
      <w:r>
        <w:rPr>
          <w:spacing w:val="40"/>
          <w:sz w:val="21"/>
        </w:rPr>
        <w:t> </w:t>
      </w:r>
      <w:r>
        <w:rPr>
          <w:sz w:val="21"/>
        </w:rPr>
        <w:t>the</w:t>
      </w:r>
      <w:r>
        <w:rPr>
          <w:spacing w:val="40"/>
          <w:sz w:val="21"/>
        </w:rPr>
        <w:t> </w:t>
      </w:r>
      <w:r>
        <w:rPr>
          <w:b/>
          <w:color w:val="7030A0"/>
          <w:sz w:val="21"/>
          <w:u w:val="thick" w:color="7030A0"/>
        </w:rPr>
        <w:t>deceased</w:t>
      </w:r>
      <w:r>
        <w:rPr>
          <w:b/>
          <w:color w:val="7030A0"/>
          <w:spacing w:val="40"/>
          <w:sz w:val="21"/>
          <w:u w:val="thick" w:color="7030A0"/>
        </w:rPr>
        <w:t> </w:t>
      </w:r>
      <w:r>
        <w:rPr>
          <w:b/>
          <w:color w:val="7030A0"/>
          <w:sz w:val="21"/>
          <w:u w:val="thick" w:color="7030A0"/>
        </w:rPr>
        <w:t>left</w:t>
      </w:r>
      <w:r>
        <w:rPr>
          <w:b/>
          <w:color w:val="7030A0"/>
          <w:spacing w:val="40"/>
          <w:sz w:val="21"/>
          <w:u w:val="thick" w:color="7030A0"/>
        </w:rPr>
        <w:t> </w:t>
      </w:r>
      <w:r>
        <w:rPr>
          <w:b/>
          <w:color w:val="7030A0"/>
          <w:sz w:val="21"/>
          <w:u w:val="thick" w:color="7030A0"/>
        </w:rPr>
        <w:t>a</w:t>
      </w:r>
      <w:r>
        <w:rPr>
          <w:b/>
          <w:color w:val="7030A0"/>
          <w:spacing w:val="40"/>
          <w:sz w:val="21"/>
          <w:u w:val="thick" w:color="7030A0"/>
        </w:rPr>
        <w:t> </w:t>
      </w:r>
      <w:r>
        <w:rPr>
          <w:b/>
          <w:color w:val="7030A0"/>
          <w:sz w:val="21"/>
          <w:u w:val="thick" w:color="7030A0"/>
        </w:rPr>
        <w:t>Will</w:t>
      </w:r>
      <w:r>
        <w:rPr>
          <w:b/>
          <w:color w:val="7030A0"/>
          <w:spacing w:val="40"/>
          <w:sz w:val="21"/>
          <w:u w:val="thick" w:color="7030A0"/>
        </w:rPr>
        <w:t> </w:t>
      </w:r>
      <w:r>
        <w:rPr>
          <w:b/>
          <w:color w:val="7030A0"/>
          <w:sz w:val="21"/>
          <w:u w:val="thick" w:color="7030A0"/>
        </w:rPr>
        <w:t>behind</w:t>
      </w:r>
      <w:r>
        <w:rPr>
          <w:b/>
          <w:color w:val="7030A0"/>
          <w:spacing w:val="40"/>
          <w:sz w:val="21"/>
          <w:u w:val="thick" w:color="7030A0"/>
        </w:rPr>
        <w:t> </w:t>
      </w:r>
      <w:r>
        <w:rPr>
          <w:b/>
          <w:color w:val="7030A0"/>
          <w:sz w:val="21"/>
          <w:u w:val="thick" w:color="7030A0"/>
        </w:rPr>
        <w:t>and</w:t>
      </w:r>
      <w:r>
        <w:rPr>
          <w:b/>
          <w:color w:val="7030A0"/>
          <w:spacing w:val="40"/>
          <w:sz w:val="21"/>
          <w:u w:val="thick" w:color="7030A0"/>
        </w:rPr>
        <w:t> </w:t>
      </w:r>
      <w:r>
        <w:rPr>
          <w:b/>
          <w:color w:val="7030A0"/>
          <w:sz w:val="21"/>
          <w:u w:val="thick" w:color="7030A0"/>
        </w:rPr>
        <w:t>has</w:t>
      </w:r>
      <w:r>
        <w:rPr>
          <w:b/>
          <w:color w:val="7030A0"/>
          <w:spacing w:val="40"/>
          <w:sz w:val="21"/>
          <w:u w:val="thick" w:color="7030A0"/>
        </w:rPr>
        <w:t> </w:t>
      </w:r>
      <w:r>
        <w:rPr>
          <w:b/>
          <w:color w:val="7030A0"/>
          <w:sz w:val="21"/>
          <w:u w:val="thick" w:color="7030A0"/>
        </w:rPr>
        <w:t>appointed</w:t>
      </w:r>
      <w:r>
        <w:rPr>
          <w:b/>
          <w:color w:val="7030A0"/>
          <w:spacing w:val="40"/>
          <w:sz w:val="21"/>
          <w:u w:val="thick" w:color="7030A0"/>
        </w:rPr>
        <w:t> </w:t>
      </w:r>
      <w:r>
        <w:rPr>
          <w:b/>
          <w:color w:val="7030A0"/>
          <w:sz w:val="21"/>
          <w:u w:val="thick" w:color="7030A0"/>
        </w:rPr>
        <w:t>an</w:t>
      </w:r>
      <w:r>
        <w:rPr>
          <w:b/>
          <w:color w:val="7030A0"/>
          <w:spacing w:val="80"/>
          <w:sz w:val="21"/>
        </w:rPr>
        <w:t> </w:t>
      </w:r>
      <w:r>
        <w:rPr>
          <w:b/>
          <w:color w:val="7030A0"/>
          <w:sz w:val="21"/>
          <w:u w:val="thick" w:color="7030A0"/>
        </w:rPr>
        <w:t>executor of such Will.</w:t>
      </w:r>
    </w:p>
    <w:p>
      <w:pPr>
        <w:pStyle w:val="BodyText"/>
        <w:spacing w:before="121"/>
        <w:rPr>
          <w:b/>
        </w:rPr>
      </w:pPr>
    </w:p>
    <w:p>
      <w:pPr>
        <w:pStyle w:val="ListParagraph"/>
        <w:numPr>
          <w:ilvl w:val="0"/>
          <w:numId w:val="234"/>
        </w:numPr>
        <w:tabs>
          <w:tab w:pos="908" w:val="left" w:leader="none"/>
          <w:tab w:pos="910" w:val="left" w:leader="none"/>
        </w:tabs>
        <w:spacing w:line="362" w:lineRule="auto" w:before="0" w:after="0"/>
        <w:ind w:left="910" w:right="6386" w:hanging="272"/>
        <w:jc w:val="left"/>
        <w:rPr>
          <w:color w:val="00B050"/>
          <w:sz w:val="21"/>
        </w:rPr>
      </w:pPr>
      <w:r>
        <w:rPr>
          <w:b/>
          <w:sz w:val="21"/>
        </w:rPr>
        <w:t>Grant</w:t>
      </w:r>
      <w:r>
        <w:rPr>
          <w:b/>
          <w:spacing w:val="-4"/>
          <w:sz w:val="21"/>
        </w:rPr>
        <w:t> </w:t>
      </w:r>
      <w:r>
        <w:rPr>
          <w:b/>
          <w:sz w:val="21"/>
        </w:rPr>
        <w:t>of</w:t>
      </w:r>
      <w:r>
        <w:rPr>
          <w:b/>
          <w:spacing w:val="-4"/>
          <w:sz w:val="21"/>
        </w:rPr>
        <w:t> </w:t>
      </w:r>
      <w:r>
        <w:rPr>
          <w:b/>
          <w:sz w:val="21"/>
        </w:rPr>
        <w:t>administration</w:t>
      </w:r>
      <w:r>
        <w:rPr>
          <w:b/>
          <w:spacing w:val="-4"/>
          <w:sz w:val="21"/>
        </w:rPr>
        <w:t> </w:t>
      </w:r>
      <w:r>
        <w:rPr>
          <w:b/>
          <w:color w:val="00B050"/>
          <w:sz w:val="21"/>
        </w:rPr>
        <w:t>with</w:t>
      </w:r>
      <w:r>
        <w:rPr>
          <w:b/>
          <w:color w:val="00B050"/>
          <w:spacing w:val="-4"/>
          <w:sz w:val="21"/>
        </w:rPr>
        <w:t> </w:t>
      </w:r>
      <w:r>
        <w:rPr>
          <w:b/>
          <w:color w:val="00B050"/>
          <w:sz w:val="21"/>
        </w:rPr>
        <w:t>will</w:t>
      </w:r>
      <w:r>
        <w:rPr>
          <w:b/>
          <w:color w:val="00B050"/>
          <w:spacing w:val="-4"/>
          <w:sz w:val="21"/>
        </w:rPr>
        <w:t> </w:t>
      </w:r>
      <w:r>
        <w:rPr>
          <w:b/>
          <w:color w:val="00B050"/>
          <w:sz w:val="21"/>
        </w:rPr>
        <w:t>annexed</w:t>
      </w:r>
      <w:r>
        <w:rPr>
          <w:color w:val="00B050"/>
          <w:sz w:val="21"/>
        </w:rPr>
        <w:t>: </w:t>
      </w:r>
      <w:r>
        <w:rPr>
          <w:sz w:val="21"/>
        </w:rPr>
        <w:t>where the </w:t>
      </w:r>
      <w:r>
        <w:rPr>
          <w:b/>
          <w:color w:val="7030A0"/>
          <w:sz w:val="21"/>
          <w:u w:val="thick" w:color="7030A0"/>
        </w:rPr>
        <w:t>deceased left a will either</w:t>
      </w:r>
      <w:r>
        <w:rPr>
          <w:sz w:val="21"/>
        </w:rPr>
        <w:t>:</w:t>
      </w:r>
    </w:p>
    <w:p>
      <w:pPr>
        <w:pStyle w:val="ListParagraph"/>
        <w:numPr>
          <w:ilvl w:val="1"/>
          <w:numId w:val="234"/>
        </w:numPr>
        <w:tabs>
          <w:tab w:pos="1451" w:val="left" w:leader="none"/>
        </w:tabs>
        <w:spacing w:line="239" w:lineRule="exact" w:before="0" w:after="0"/>
        <w:ind w:left="1451" w:right="0" w:hanging="270"/>
        <w:jc w:val="left"/>
        <w:rPr>
          <w:sz w:val="21"/>
        </w:rPr>
      </w:pPr>
      <w:r>
        <w:rPr>
          <w:sz w:val="21"/>
        </w:rPr>
        <w:t>without</w:t>
      </w:r>
      <w:r>
        <w:rPr>
          <w:spacing w:val="-8"/>
          <w:sz w:val="21"/>
        </w:rPr>
        <w:t> </w:t>
      </w:r>
      <w:r>
        <w:rPr>
          <w:sz w:val="21"/>
        </w:rPr>
        <w:t>appointing</w:t>
      </w:r>
      <w:r>
        <w:rPr>
          <w:spacing w:val="-8"/>
          <w:sz w:val="21"/>
        </w:rPr>
        <w:t> </w:t>
      </w:r>
      <w:r>
        <w:rPr>
          <w:spacing w:val="-2"/>
          <w:sz w:val="21"/>
        </w:rPr>
        <w:t>executors,</w:t>
      </w:r>
    </w:p>
    <w:p>
      <w:pPr>
        <w:pStyle w:val="ListParagraph"/>
        <w:numPr>
          <w:ilvl w:val="1"/>
          <w:numId w:val="234"/>
        </w:numPr>
        <w:tabs>
          <w:tab w:pos="1451" w:val="left" w:leader="none"/>
        </w:tabs>
        <w:spacing w:line="240" w:lineRule="auto" w:before="124" w:after="0"/>
        <w:ind w:left="1451" w:right="0" w:hanging="270"/>
        <w:jc w:val="left"/>
        <w:rPr>
          <w:sz w:val="21"/>
        </w:rPr>
      </w:pPr>
      <w:r>
        <w:rPr>
          <w:sz w:val="21"/>
        </w:rPr>
        <w:t>those</w:t>
      </w:r>
      <w:r>
        <w:rPr>
          <w:spacing w:val="-7"/>
          <w:sz w:val="21"/>
        </w:rPr>
        <w:t> </w:t>
      </w:r>
      <w:r>
        <w:rPr>
          <w:sz w:val="21"/>
        </w:rPr>
        <w:t>appointed</w:t>
      </w:r>
      <w:r>
        <w:rPr>
          <w:spacing w:val="-7"/>
          <w:sz w:val="21"/>
        </w:rPr>
        <w:t> </w:t>
      </w:r>
      <w:r>
        <w:rPr>
          <w:sz w:val="21"/>
        </w:rPr>
        <w:t>renounce</w:t>
      </w:r>
      <w:r>
        <w:rPr>
          <w:spacing w:val="-7"/>
          <w:sz w:val="21"/>
        </w:rPr>
        <w:t> </w:t>
      </w:r>
      <w:r>
        <w:rPr>
          <w:spacing w:val="-2"/>
          <w:sz w:val="21"/>
        </w:rPr>
        <w:t>probate,</w:t>
      </w:r>
    </w:p>
    <w:p>
      <w:pPr>
        <w:pStyle w:val="ListParagraph"/>
        <w:numPr>
          <w:ilvl w:val="1"/>
          <w:numId w:val="234"/>
        </w:numPr>
        <w:tabs>
          <w:tab w:pos="1451" w:val="left" w:leader="none"/>
        </w:tabs>
        <w:spacing w:line="240" w:lineRule="auto" w:before="120" w:after="0"/>
        <w:ind w:left="1451" w:right="0" w:hanging="270"/>
        <w:jc w:val="left"/>
        <w:rPr>
          <w:sz w:val="21"/>
        </w:rPr>
      </w:pPr>
      <w:r>
        <w:rPr>
          <w:sz w:val="21"/>
        </w:rPr>
        <w:t>minor</w:t>
      </w:r>
      <w:r>
        <w:rPr>
          <w:spacing w:val="-6"/>
          <w:sz w:val="21"/>
        </w:rPr>
        <w:t> </w:t>
      </w:r>
      <w:r>
        <w:rPr>
          <w:sz w:val="21"/>
        </w:rPr>
        <w:t>appointed</w:t>
      </w:r>
      <w:r>
        <w:rPr>
          <w:spacing w:val="-5"/>
          <w:sz w:val="21"/>
        </w:rPr>
        <w:t> </w:t>
      </w:r>
      <w:r>
        <w:rPr>
          <w:sz w:val="21"/>
        </w:rPr>
        <w:t>as</w:t>
      </w:r>
      <w:r>
        <w:rPr>
          <w:spacing w:val="-5"/>
          <w:sz w:val="21"/>
        </w:rPr>
        <w:t> </w:t>
      </w:r>
      <w:r>
        <w:rPr>
          <w:spacing w:val="-2"/>
          <w:sz w:val="21"/>
        </w:rPr>
        <w:t>executor</w:t>
      </w:r>
    </w:p>
    <w:p>
      <w:pPr>
        <w:pStyle w:val="ListParagraph"/>
        <w:numPr>
          <w:ilvl w:val="1"/>
          <w:numId w:val="234"/>
        </w:numPr>
        <w:tabs>
          <w:tab w:pos="1451" w:val="left" w:leader="none"/>
        </w:tabs>
        <w:spacing w:line="240" w:lineRule="auto" w:before="124" w:after="0"/>
        <w:ind w:left="1451" w:right="0" w:hanging="270"/>
        <w:jc w:val="left"/>
        <w:rPr>
          <w:sz w:val="21"/>
        </w:rPr>
      </w:pPr>
      <w:r>
        <w:rPr>
          <w:sz w:val="21"/>
        </w:rPr>
        <w:t>the</w:t>
      </w:r>
      <w:r>
        <w:rPr>
          <w:spacing w:val="-5"/>
          <w:sz w:val="21"/>
        </w:rPr>
        <w:t> </w:t>
      </w:r>
      <w:r>
        <w:rPr>
          <w:sz w:val="21"/>
        </w:rPr>
        <w:t>executors</w:t>
      </w:r>
      <w:r>
        <w:rPr>
          <w:spacing w:val="-4"/>
          <w:sz w:val="21"/>
        </w:rPr>
        <w:t> </w:t>
      </w:r>
      <w:r>
        <w:rPr>
          <w:sz w:val="21"/>
        </w:rPr>
        <w:t>are</w:t>
      </w:r>
      <w:r>
        <w:rPr>
          <w:spacing w:val="-5"/>
          <w:sz w:val="21"/>
        </w:rPr>
        <w:t> </w:t>
      </w:r>
      <w:r>
        <w:rPr>
          <w:spacing w:val="-2"/>
          <w:sz w:val="21"/>
        </w:rPr>
        <w:t>incapacitated</w:t>
      </w:r>
    </w:p>
    <w:p>
      <w:pPr>
        <w:pStyle w:val="ListParagraph"/>
        <w:numPr>
          <w:ilvl w:val="1"/>
          <w:numId w:val="234"/>
        </w:numPr>
        <w:tabs>
          <w:tab w:pos="1451" w:val="left" w:leader="none"/>
        </w:tabs>
        <w:spacing w:line="240" w:lineRule="auto" w:before="123" w:after="0"/>
        <w:ind w:left="1451" w:right="0" w:hanging="270"/>
        <w:jc w:val="left"/>
        <w:rPr>
          <w:sz w:val="21"/>
        </w:rPr>
      </w:pPr>
      <w:r>
        <w:rPr>
          <w:sz w:val="21"/>
        </w:rPr>
        <w:t>the</w:t>
      </w:r>
      <w:r>
        <w:rPr>
          <w:spacing w:val="-5"/>
          <w:sz w:val="21"/>
        </w:rPr>
        <w:t> </w:t>
      </w:r>
      <w:r>
        <w:rPr>
          <w:sz w:val="21"/>
        </w:rPr>
        <w:t>executor</w:t>
      </w:r>
      <w:r>
        <w:rPr>
          <w:spacing w:val="-4"/>
          <w:sz w:val="21"/>
        </w:rPr>
        <w:t> </w:t>
      </w:r>
      <w:r>
        <w:rPr>
          <w:sz w:val="21"/>
        </w:rPr>
        <w:t>dies</w:t>
      </w:r>
      <w:r>
        <w:rPr>
          <w:spacing w:val="-5"/>
          <w:sz w:val="21"/>
        </w:rPr>
        <w:t> </w:t>
      </w:r>
      <w:r>
        <w:rPr>
          <w:sz w:val="21"/>
        </w:rPr>
        <w:t>before</w:t>
      </w:r>
      <w:r>
        <w:rPr>
          <w:spacing w:val="-4"/>
          <w:sz w:val="21"/>
        </w:rPr>
        <w:t> </w:t>
      </w:r>
      <w:r>
        <w:rPr>
          <w:sz w:val="21"/>
        </w:rPr>
        <w:t>probate</w:t>
      </w:r>
      <w:r>
        <w:rPr>
          <w:spacing w:val="-5"/>
          <w:sz w:val="21"/>
        </w:rPr>
        <w:t> </w:t>
      </w:r>
      <w:r>
        <w:rPr>
          <w:sz w:val="21"/>
        </w:rPr>
        <w:t>is</w:t>
      </w:r>
      <w:r>
        <w:rPr>
          <w:spacing w:val="-4"/>
          <w:sz w:val="21"/>
        </w:rPr>
        <w:t> </w:t>
      </w:r>
      <w:r>
        <w:rPr>
          <w:sz w:val="21"/>
        </w:rPr>
        <w:t>grated</w:t>
      </w:r>
      <w:r>
        <w:rPr>
          <w:spacing w:val="-5"/>
          <w:sz w:val="21"/>
        </w:rPr>
        <w:t> </w:t>
      </w:r>
      <w:r>
        <w:rPr>
          <w:sz w:val="21"/>
        </w:rPr>
        <w:t>(</w:t>
      </w:r>
      <w:r>
        <w:rPr>
          <w:b/>
          <w:i/>
          <w:sz w:val="21"/>
        </w:rPr>
        <w:t>de</w:t>
      </w:r>
      <w:r>
        <w:rPr>
          <w:b/>
          <w:i/>
          <w:spacing w:val="-4"/>
          <w:sz w:val="21"/>
        </w:rPr>
        <w:t> </w:t>
      </w:r>
      <w:r>
        <w:rPr>
          <w:b/>
          <w:i/>
          <w:sz w:val="21"/>
        </w:rPr>
        <w:t>bono</w:t>
      </w:r>
      <w:r>
        <w:rPr>
          <w:b/>
          <w:i/>
          <w:spacing w:val="-5"/>
          <w:sz w:val="21"/>
        </w:rPr>
        <w:t> </w:t>
      </w:r>
      <w:r>
        <w:rPr>
          <w:b/>
          <w:i/>
          <w:spacing w:val="-4"/>
          <w:sz w:val="21"/>
        </w:rPr>
        <w:t>non</w:t>
      </w:r>
      <w:r>
        <w:rPr>
          <w:spacing w:val="-4"/>
          <w:sz w:val="21"/>
        </w:rPr>
        <w:t>)</w:t>
      </w:r>
    </w:p>
    <w:p>
      <w:pPr>
        <w:pStyle w:val="BodyText"/>
      </w:pPr>
    </w:p>
    <w:p>
      <w:pPr>
        <w:pStyle w:val="BodyText"/>
        <w:spacing w:before="3"/>
      </w:pPr>
    </w:p>
    <w:p>
      <w:pPr>
        <w:pStyle w:val="ListParagraph"/>
        <w:numPr>
          <w:ilvl w:val="0"/>
          <w:numId w:val="224"/>
        </w:numPr>
        <w:tabs>
          <w:tab w:pos="908" w:val="left" w:leader="none"/>
        </w:tabs>
        <w:spacing w:line="240" w:lineRule="auto" w:before="0" w:after="0"/>
        <w:ind w:left="908" w:right="0" w:hanging="270"/>
        <w:jc w:val="left"/>
        <w:rPr>
          <w:b/>
          <w:sz w:val="21"/>
        </w:rPr>
      </w:pPr>
      <w:r>
        <w:rPr>
          <w:b/>
          <w:sz w:val="21"/>
        </w:rPr>
        <w:t>A</w:t>
      </w:r>
      <w:r>
        <w:rPr>
          <w:b/>
          <w:spacing w:val="-5"/>
          <w:sz w:val="21"/>
        </w:rPr>
        <w:t> </w:t>
      </w:r>
      <w:r>
        <w:rPr>
          <w:b/>
          <w:sz w:val="21"/>
        </w:rPr>
        <w:t>grant</w:t>
      </w:r>
      <w:r>
        <w:rPr>
          <w:b/>
          <w:spacing w:val="-5"/>
          <w:sz w:val="21"/>
        </w:rPr>
        <w:t> </w:t>
      </w:r>
      <w:r>
        <w:rPr>
          <w:b/>
          <w:sz w:val="21"/>
        </w:rPr>
        <w:t>of</w:t>
      </w:r>
      <w:r>
        <w:rPr>
          <w:b/>
          <w:spacing w:val="-5"/>
          <w:sz w:val="21"/>
        </w:rPr>
        <w:t> </w:t>
      </w:r>
      <w:r>
        <w:rPr>
          <w:b/>
          <w:sz w:val="21"/>
        </w:rPr>
        <w:t>administration</w:t>
      </w:r>
      <w:r>
        <w:rPr>
          <w:b/>
          <w:spacing w:val="-5"/>
          <w:sz w:val="21"/>
        </w:rPr>
        <w:t> </w:t>
      </w:r>
      <w:r>
        <w:rPr>
          <w:b/>
          <w:sz w:val="21"/>
        </w:rPr>
        <w:t>without</w:t>
      </w:r>
      <w:r>
        <w:rPr>
          <w:b/>
          <w:spacing w:val="-6"/>
          <w:sz w:val="21"/>
        </w:rPr>
        <w:t> </w:t>
      </w:r>
      <w:r>
        <w:rPr>
          <w:b/>
          <w:sz w:val="21"/>
        </w:rPr>
        <w:t>will</w:t>
      </w:r>
      <w:r>
        <w:rPr>
          <w:b/>
          <w:spacing w:val="-6"/>
          <w:sz w:val="21"/>
        </w:rPr>
        <w:t> </w:t>
      </w:r>
      <w:r>
        <w:rPr>
          <w:b/>
          <w:sz w:val="21"/>
        </w:rPr>
        <w:t>(Simple</w:t>
      </w:r>
      <w:r>
        <w:rPr>
          <w:b/>
          <w:spacing w:val="-5"/>
          <w:sz w:val="21"/>
        </w:rPr>
        <w:t> </w:t>
      </w:r>
      <w:r>
        <w:rPr>
          <w:b/>
          <w:spacing w:val="-2"/>
          <w:sz w:val="21"/>
        </w:rPr>
        <w:t>administration):</w:t>
      </w:r>
    </w:p>
    <w:p>
      <w:pPr>
        <w:pStyle w:val="ListParagraph"/>
        <w:numPr>
          <w:ilvl w:val="0"/>
          <w:numId w:val="235"/>
        </w:numPr>
        <w:tabs>
          <w:tab w:pos="1451" w:val="left" w:leader="none"/>
        </w:tabs>
        <w:spacing w:line="240" w:lineRule="auto" w:before="124" w:after="0"/>
        <w:ind w:left="1451" w:right="0" w:hanging="270"/>
        <w:jc w:val="both"/>
        <w:rPr>
          <w:sz w:val="21"/>
        </w:rPr>
      </w:pPr>
      <w:r>
        <w:rPr>
          <w:color w:val="7030A0"/>
          <w:sz w:val="21"/>
          <w:u w:val="single" w:color="7030A0"/>
        </w:rPr>
        <w:t>where</w:t>
      </w:r>
      <w:r>
        <w:rPr>
          <w:color w:val="7030A0"/>
          <w:spacing w:val="-5"/>
          <w:sz w:val="21"/>
          <w:u w:val="single" w:color="7030A0"/>
        </w:rPr>
        <w:t> </w:t>
      </w:r>
      <w:r>
        <w:rPr>
          <w:color w:val="7030A0"/>
          <w:sz w:val="21"/>
          <w:u w:val="single" w:color="7030A0"/>
        </w:rPr>
        <w:t>a</w:t>
      </w:r>
      <w:r>
        <w:rPr>
          <w:color w:val="7030A0"/>
          <w:spacing w:val="-4"/>
          <w:sz w:val="21"/>
          <w:u w:val="single" w:color="7030A0"/>
        </w:rPr>
        <w:t> </w:t>
      </w:r>
      <w:r>
        <w:rPr>
          <w:color w:val="7030A0"/>
          <w:sz w:val="21"/>
          <w:u w:val="single" w:color="7030A0"/>
        </w:rPr>
        <w:t>person</w:t>
      </w:r>
      <w:r>
        <w:rPr>
          <w:color w:val="7030A0"/>
          <w:spacing w:val="-4"/>
          <w:sz w:val="21"/>
          <w:u w:val="single" w:color="7030A0"/>
        </w:rPr>
        <w:t> </w:t>
      </w:r>
      <w:r>
        <w:rPr>
          <w:color w:val="7030A0"/>
          <w:sz w:val="21"/>
          <w:u w:val="single" w:color="7030A0"/>
        </w:rPr>
        <w:t>dies</w:t>
      </w:r>
      <w:r>
        <w:rPr>
          <w:color w:val="7030A0"/>
          <w:spacing w:val="-5"/>
          <w:sz w:val="21"/>
          <w:u w:val="single" w:color="7030A0"/>
        </w:rPr>
        <w:t> </w:t>
      </w:r>
      <w:r>
        <w:rPr>
          <w:color w:val="7030A0"/>
          <w:sz w:val="21"/>
          <w:u w:val="single" w:color="7030A0"/>
        </w:rPr>
        <w:t>intestate</w:t>
      </w:r>
      <w:r>
        <w:rPr>
          <w:color w:val="7030A0"/>
          <w:spacing w:val="-4"/>
          <w:sz w:val="21"/>
          <w:u w:val="single" w:color="7030A0"/>
        </w:rPr>
        <w:t> </w:t>
      </w:r>
      <w:r>
        <w:rPr>
          <w:color w:val="7030A0"/>
          <w:sz w:val="21"/>
          <w:u w:val="single" w:color="7030A0"/>
        </w:rPr>
        <w:t>either</w:t>
      </w:r>
      <w:r>
        <w:rPr>
          <w:color w:val="7030A0"/>
          <w:spacing w:val="-4"/>
          <w:sz w:val="21"/>
          <w:u w:val="single" w:color="7030A0"/>
        </w:rPr>
        <w:t> </w:t>
      </w:r>
      <w:r>
        <w:rPr>
          <w:color w:val="7030A0"/>
          <w:sz w:val="21"/>
          <w:u w:val="single" w:color="7030A0"/>
        </w:rPr>
        <w:t>wholly</w:t>
      </w:r>
      <w:r>
        <w:rPr>
          <w:color w:val="7030A0"/>
          <w:spacing w:val="-5"/>
          <w:sz w:val="21"/>
          <w:u w:val="single" w:color="7030A0"/>
        </w:rPr>
        <w:t> </w:t>
      </w:r>
      <w:r>
        <w:rPr>
          <w:color w:val="7030A0"/>
          <w:sz w:val="21"/>
          <w:u w:val="single" w:color="7030A0"/>
        </w:rPr>
        <w:t>or</w:t>
      </w:r>
      <w:r>
        <w:rPr>
          <w:color w:val="7030A0"/>
          <w:spacing w:val="-4"/>
          <w:sz w:val="21"/>
          <w:u w:val="single" w:color="7030A0"/>
        </w:rPr>
        <w:t> </w:t>
      </w:r>
      <w:r>
        <w:rPr>
          <w:color w:val="7030A0"/>
          <w:spacing w:val="-2"/>
          <w:sz w:val="21"/>
          <w:u w:val="single" w:color="7030A0"/>
        </w:rPr>
        <w:t>partly.</w:t>
      </w:r>
    </w:p>
    <w:p>
      <w:pPr>
        <w:pStyle w:val="ListParagraph"/>
        <w:numPr>
          <w:ilvl w:val="0"/>
          <w:numId w:val="235"/>
        </w:numPr>
        <w:tabs>
          <w:tab w:pos="1450" w:val="left" w:leader="none"/>
          <w:tab w:pos="1452" w:val="left" w:leader="none"/>
        </w:tabs>
        <w:spacing w:line="360" w:lineRule="auto" w:before="120" w:after="0"/>
        <w:ind w:left="1452" w:right="4280" w:hanging="272"/>
        <w:jc w:val="both"/>
        <w:rPr>
          <w:sz w:val="21"/>
        </w:rPr>
      </w:pPr>
      <w:r>
        <w:rPr>
          <w:sz w:val="21"/>
        </w:rPr>
        <w:t>Where he dies partially testate, </w:t>
      </w:r>
      <w:r>
        <w:rPr>
          <w:color w:val="FF0000"/>
          <w:sz w:val="21"/>
        </w:rPr>
        <w:t>the part of his estate not covered in the will would be administered by grant of simple </w:t>
      </w:r>
      <w:r>
        <w:rPr>
          <w:color w:val="FF0000"/>
          <w:spacing w:val="-2"/>
          <w:sz w:val="21"/>
        </w:rPr>
        <w:t>administration.</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76608">
                <wp:simplePos x="0" y="0"/>
                <wp:positionH relativeFrom="page">
                  <wp:posOffset>5118956</wp:posOffset>
                </wp:positionH>
                <wp:positionV relativeFrom="page">
                  <wp:posOffset>1271323</wp:posOffset>
                </wp:positionV>
                <wp:extent cx="2482215" cy="7577455"/>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6608" id="docshape59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GENERAL</w:t>
      </w:r>
      <w:r>
        <w:rPr>
          <w:spacing w:val="-11"/>
        </w:rPr>
        <w:t> </w:t>
      </w:r>
      <w:r>
        <w:rPr>
          <w:spacing w:val="-2"/>
        </w:rPr>
        <w:t>GRANT</w:t>
      </w:r>
    </w:p>
    <w:p>
      <w:pPr>
        <w:pStyle w:val="BodyText"/>
        <w:spacing w:line="360" w:lineRule="auto" w:before="124"/>
        <w:ind w:left="367" w:right="4281"/>
      </w:pPr>
      <w:r>
        <w:rPr/>
        <w:t>When the executors or administrators (PR) have the authority to act for all</w:t>
      </w:r>
      <w:r>
        <w:rPr>
          <w:spacing w:val="40"/>
        </w:rPr>
        <w:t> </w:t>
      </w:r>
      <w:r>
        <w:rPr/>
        <w:t>purposes in administration of the estate.</w:t>
      </w:r>
    </w:p>
    <w:p>
      <w:pPr>
        <w:pStyle w:val="BodyText"/>
        <w:spacing w:before="122"/>
      </w:pPr>
    </w:p>
    <w:p>
      <w:pPr>
        <w:pStyle w:val="Heading3"/>
        <w:spacing w:before="1"/>
      </w:pPr>
      <w:r>
        <w:rPr/>
        <w:t>LIMITED</w:t>
      </w:r>
      <w:r>
        <w:rPr>
          <w:spacing w:val="-8"/>
        </w:rPr>
        <w:t> </w:t>
      </w:r>
      <w:r>
        <w:rPr>
          <w:spacing w:val="-2"/>
        </w:rPr>
        <w:t>GRANT</w:t>
      </w:r>
    </w:p>
    <w:p>
      <w:pPr>
        <w:pStyle w:val="ListParagraph"/>
        <w:numPr>
          <w:ilvl w:val="0"/>
          <w:numId w:val="236"/>
        </w:numPr>
        <w:tabs>
          <w:tab w:pos="907" w:val="left" w:leader="none"/>
        </w:tabs>
        <w:spacing w:line="240" w:lineRule="auto" w:before="123" w:after="0"/>
        <w:ind w:left="907" w:right="0" w:hanging="269"/>
        <w:jc w:val="left"/>
        <w:rPr>
          <w:sz w:val="21"/>
        </w:rPr>
      </w:pPr>
      <w:r>
        <w:rPr>
          <w:sz w:val="21"/>
        </w:rPr>
        <w:t>A</w:t>
      </w:r>
      <w:r>
        <w:rPr>
          <w:spacing w:val="-3"/>
          <w:sz w:val="21"/>
        </w:rPr>
        <w:t> </w:t>
      </w:r>
      <w:r>
        <w:rPr>
          <w:sz w:val="21"/>
        </w:rPr>
        <w:t>limited</w:t>
      </w:r>
      <w:r>
        <w:rPr>
          <w:spacing w:val="-3"/>
          <w:sz w:val="21"/>
        </w:rPr>
        <w:t> </w:t>
      </w:r>
      <w:r>
        <w:rPr>
          <w:sz w:val="21"/>
        </w:rPr>
        <w:t>grant</w:t>
      </w:r>
      <w:r>
        <w:rPr>
          <w:spacing w:val="-4"/>
          <w:sz w:val="21"/>
        </w:rPr>
        <w:t> </w:t>
      </w:r>
      <w:r>
        <w:rPr>
          <w:sz w:val="21"/>
        </w:rPr>
        <w:t>is</w:t>
      </w:r>
      <w:r>
        <w:rPr>
          <w:spacing w:val="-3"/>
          <w:sz w:val="21"/>
        </w:rPr>
        <w:t> </w:t>
      </w:r>
      <w:r>
        <w:rPr>
          <w:sz w:val="21"/>
        </w:rPr>
        <w:t>a</w:t>
      </w:r>
      <w:r>
        <w:rPr>
          <w:spacing w:val="-4"/>
          <w:sz w:val="21"/>
        </w:rPr>
        <w:t> </w:t>
      </w:r>
      <w:r>
        <w:rPr>
          <w:sz w:val="21"/>
        </w:rPr>
        <w:t>restricted</w:t>
      </w:r>
      <w:r>
        <w:rPr>
          <w:spacing w:val="-3"/>
          <w:sz w:val="21"/>
        </w:rPr>
        <w:t> </w:t>
      </w:r>
      <w:r>
        <w:rPr>
          <w:spacing w:val="-2"/>
          <w:sz w:val="21"/>
        </w:rPr>
        <w:t>grant.</w:t>
      </w:r>
    </w:p>
    <w:p>
      <w:pPr>
        <w:pStyle w:val="ListParagraph"/>
        <w:numPr>
          <w:ilvl w:val="0"/>
          <w:numId w:val="236"/>
        </w:numPr>
        <w:tabs>
          <w:tab w:pos="907" w:val="left" w:leader="none"/>
        </w:tabs>
        <w:spacing w:line="240" w:lineRule="auto" w:before="124" w:after="0"/>
        <w:ind w:left="907" w:right="0" w:hanging="269"/>
        <w:jc w:val="left"/>
        <w:rPr>
          <w:sz w:val="21"/>
        </w:rPr>
      </w:pPr>
      <w:r>
        <w:rPr>
          <w:sz w:val="21"/>
        </w:rPr>
        <w:t>It</w:t>
      </w:r>
      <w:r>
        <w:rPr>
          <w:spacing w:val="-4"/>
          <w:sz w:val="21"/>
        </w:rPr>
        <w:t> </w:t>
      </w:r>
      <w:r>
        <w:rPr>
          <w:sz w:val="21"/>
        </w:rPr>
        <w:t>may</w:t>
      </w:r>
      <w:r>
        <w:rPr>
          <w:spacing w:val="-3"/>
          <w:sz w:val="21"/>
        </w:rPr>
        <w:t> </w:t>
      </w:r>
      <w:r>
        <w:rPr>
          <w:sz w:val="21"/>
        </w:rPr>
        <w:t>be</w:t>
      </w:r>
      <w:r>
        <w:rPr>
          <w:spacing w:val="-3"/>
          <w:sz w:val="21"/>
        </w:rPr>
        <w:t> </w:t>
      </w:r>
      <w:r>
        <w:rPr>
          <w:sz w:val="21"/>
        </w:rPr>
        <w:t>limited</w:t>
      </w:r>
      <w:r>
        <w:rPr>
          <w:spacing w:val="-3"/>
          <w:sz w:val="21"/>
        </w:rPr>
        <w:t> </w:t>
      </w:r>
      <w:r>
        <w:rPr>
          <w:sz w:val="21"/>
        </w:rPr>
        <w:t>in</w:t>
      </w:r>
      <w:r>
        <w:rPr>
          <w:spacing w:val="-3"/>
          <w:sz w:val="21"/>
        </w:rPr>
        <w:t> </w:t>
      </w:r>
      <w:r>
        <w:rPr>
          <w:sz w:val="21"/>
        </w:rPr>
        <w:t>three</w:t>
      </w:r>
      <w:r>
        <w:rPr>
          <w:spacing w:val="-3"/>
          <w:sz w:val="21"/>
        </w:rPr>
        <w:t> </w:t>
      </w:r>
      <w:r>
        <w:rPr>
          <w:spacing w:val="-2"/>
          <w:sz w:val="21"/>
        </w:rPr>
        <w:t>ways:</w:t>
      </w:r>
    </w:p>
    <w:p>
      <w:pPr>
        <w:pStyle w:val="ListParagraph"/>
        <w:numPr>
          <w:ilvl w:val="1"/>
          <w:numId w:val="236"/>
        </w:numPr>
        <w:tabs>
          <w:tab w:pos="1327" w:val="left" w:leader="none"/>
        </w:tabs>
        <w:spacing w:line="240" w:lineRule="auto" w:before="120" w:after="0"/>
        <w:ind w:left="1327" w:right="0" w:hanging="212"/>
        <w:jc w:val="left"/>
        <w:rPr>
          <w:sz w:val="21"/>
        </w:rPr>
      </w:pPr>
      <w:r>
        <w:rPr>
          <w:b/>
          <w:color w:val="7030A0"/>
          <w:sz w:val="21"/>
        </w:rPr>
        <w:t>Time</w:t>
      </w:r>
      <w:r>
        <w:rPr>
          <w:sz w:val="21"/>
        </w:rPr>
        <w:t>:</w:t>
      </w:r>
      <w:r>
        <w:rPr>
          <w:spacing w:val="-5"/>
          <w:sz w:val="21"/>
        </w:rPr>
        <w:t> </w:t>
      </w:r>
      <w:r>
        <w:rPr>
          <w:sz w:val="21"/>
        </w:rPr>
        <w:t>e.g.,</w:t>
      </w:r>
      <w:r>
        <w:rPr>
          <w:spacing w:val="-4"/>
          <w:sz w:val="21"/>
        </w:rPr>
        <w:t> </w:t>
      </w:r>
      <w:r>
        <w:rPr>
          <w:sz w:val="21"/>
        </w:rPr>
        <w:t>until</w:t>
      </w:r>
      <w:r>
        <w:rPr>
          <w:spacing w:val="-4"/>
          <w:sz w:val="21"/>
        </w:rPr>
        <w:t> </w:t>
      </w:r>
      <w:r>
        <w:rPr>
          <w:sz w:val="21"/>
        </w:rPr>
        <w:t>an</w:t>
      </w:r>
      <w:r>
        <w:rPr>
          <w:spacing w:val="-4"/>
          <w:sz w:val="21"/>
        </w:rPr>
        <w:t> </w:t>
      </w:r>
      <w:r>
        <w:rPr>
          <w:sz w:val="21"/>
        </w:rPr>
        <w:t>infant</w:t>
      </w:r>
      <w:r>
        <w:rPr>
          <w:spacing w:val="-4"/>
          <w:sz w:val="21"/>
        </w:rPr>
        <w:t> </w:t>
      </w:r>
      <w:r>
        <w:rPr>
          <w:sz w:val="21"/>
        </w:rPr>
        <w:t>reaches</w:t>
      </w:r>
      <w:r>
        <w:rPr>
          <w:spacing w:val="-4"/>
          <w:sz w:val="21"/>
        </w:rPr>
        <w:t> </w:t>
      </w:r>
      <w:r>
        <w:rPr>
          <w:spacing w:val="-2"/>
          <w:sz w:val="21"/>
        </w:rPr>
        <w:t>majority.</w:t>
      </w:r>
    </w:p>
    <w:p>
      <w:pPr>
        <w:pStyle w:val="ListParagraph"/>
        <w:numPr>
          <w:ilvl w:val="1"/>
          <w:numId w:val="236"/>
        </w:numPr>
        <w:tabs>
          <w:tab w:pos="1327" w:val="left" w:leader="none"/>
        </w:tabs>
        <w:spacing w:line="240" w:lineRule="auto" w:before="124" w:after="0"/>
        <w:ind w:left="1327" w:right="0" w:hanging="212"/>
        <w:jc w:val="left"/>
        <w:rPr>
          <w:sz w:val="21"/>
        </w:rPr>
      </w:pPr>
      <w:r>
        <w:rPr>
          <w:b/>
          <w:color w:val="7030A0"/>
          <w:sz w:val="21"/>
        </w:rPr>
        <w:t>Part</w:t>
      </w:r>
      <w:r>
        <w:rPr>
          <w:b/>
          <w:color w:val="7030A0"/>
          <w:spacing w:val="-4"/>
          <w:sz w:val="21"/>
        </w:rPr>
        <w:t> </w:t>
      </w:r>
      <w:r>
        <w:rPr>
          <w:b/>
          <w:color w:val="7030A0"/>
          <w:sz w:val="21"/>
        </w:rPr>
        <w:t>of</w:t>
      </w:r>
      <w:r>
        <w:rPr>
          <w:b/>
          <w:color w:val="7030A0"/>
          <w:spacing w:val="-3"/>
          <w:sz w:val="21"/>
        </w:rPr>
        <w:t> </w:t>
      </w:r>
      <w:r>
        <w:rPr>
          <w:b/>
          <w:color w:val="7030A0"/>
          <w:sz w:val="21"/>
        </w:rPr>
        <w:t>an</w:t>
      </w:r>
      <w:r>
        <w:rPr>
          <w:b/>
          <w:color w:val="7030A0"/>
          <w:spacing w:val="-3"/>
          <w:sz w:val="21"/>
        </w:rPr>
        <w:t> </w:t>
      </w:r>
      <w:r>
        <w:rPr>
          <w:b/>
          <w:color w:val="7030A0"/>
          <w:sz w:val="21"/>
        </w:rPr>
        <w:t>estate</w:t>
      </w:r>
      <w:r>
        <w:rPr>
          <w:sz w:val="21"/>
        </w:rPr>
        <w:t>:</w:t>
      </w:r>
      <w:r>
        <w:rPr>
          <w:spacing w:val="-4"/>
          <w:sz w:val="21"/>
        </w:rPr>
        <w:t> </w:t>
      </w:r>
      <w:r>
        <w:rPr>
          <w:sz w:val="21"/>
        </w:rPr>
        <w:t>e.g.</w:t>
      </w:r>
      <w:r>
        <w:rPr>
          <w:spacing w:val="-3"/>
          <w:sz w:val="21"/>
        </w:rPr>
        <w:t> </w:t>
      </w:r>
      <w:r>
        <w:rPr>
          <w:sz w:val="21"/>
        </w:rPr>
        <w:t>to</w:t>
      </w:r>
      <w:r>
        <w:rPr>
          <w:spacing w:val="-3"/>
          <w:sz w:val="21"/>
        </w:rPr>
        <w:t> </w:t>
      </w:r>
      <w:r>
        <w:rPr>
          <w:sz w:val="21"/>
        </w:rPr>
        <w:t>administer</w:t>
      </w:r>
      <w:r>
        <w:rPr>
          <w:spacing w:val="-3"/>
          <w:sz w:val="21"/>
        </w:rPr>
        <w:t> </w:t>
      </w:r>
      <w:r>
        <w:rPr>
          <w:sz w:val="21"/>
        </w:rPr>
        <w:t>a</w:t>
      </w:r>
      <w:r>
        <w:rPr>
          <w:spacing w:val="-4"/>
          <w:sz w:val="21"/>
        </w:rPr>
        <w:t> </w:t>
      </w:r>
      <w:r>
        <w:rPr>
          <w:sz w:val="21"/>
        </w:rPr>
        <w:t>part</w:t>
      </w:r>
      <w:r>
        <w:rPr>
          <w:spacing w:val="-3"/>
          <w:sz w:val="21"/>
        </w:rPr>
        <w:t> </w:t>
      </w:r>
      <w:r>
        <w:rPr>
          <w:sz w:val="21"/>
        </w:rPr>
        <w:t>not</w:t>
      </w:r>
      <w:r>
        <w:rPr>
          <w:spacing w:val="-3"/>
          <w:sz w:val="21"/>
        </w:rPr>
        <w:t> </w:t>
      </w:r>
      <w:r>
        <w:rPr>
          <w:sz w:val="21"/>
        </w:rPr>
        <w:t>a</w:t>
      </w:r>
      <w:r>
        <w:rPr>
          <w:spacing w:val="-3"/>
          <w:sz w:val="21"/>
        </w:rPr>
        <w:t> </w:t>
      </w:r>
      <w:r>
        <w:rPr>
          <w:sz w:val="21"/>
        </w:rPr>
        <w:t>whole</w:t>
      </w:r>
      <w:r>
        <w:rPr>
          <w:spacing w:val="-4"/>
          <w:sz w:val="21"/>
        </w:rPr>
        <w:t> </w:t>
      </w:r>
      <w:r>
        <w:rPr>
          <w:spacing w:val="-2"/>
          <w:sz w:val="21"/>
        </w:rPr>
        <w:t>estate</w:t>
      </w:r>
    </w:p>
    <w:p>
      <w:pPr>
        <w:pStyle w:val="ListParagraph"/>
        <w:numPr>
          <w:ilvl w:val="1"/>
          <w:numId w:val="236"/>
        </w:numPr>
        <w:tabs>
          <w:tab w:pos="1327" w:val="left" w:leader="none"/>
        </w:tabs>
        <w:spacing w:line="240" w:lineRule="auto" w:before="124" w:after="0"/>
        <w:ind w:left="1327" w:right="0" w:hanging="212"/>
        <w:jc w:val="left"/>
        <w:rPr>
          <w:sz w:val="21"/>
        </w:rPr>
      </w:pPr>
      <w:r>
        <w:rPr>
          <w:b/>
          <w:color w:val="7030A0"/>
          <w:sz w:val="21"/>
        </w:rPr>
        <w:t>Purpose</w:t>
      </w:r>
      <w:r>
        <w:rPr>
          <w:sz w:val="21"/>
        </w:rPr>
        <w:t>:</w:t>
      </w:r>
      <w:r>
        <w:rPr>
          <w:spacing w:val="-4"/>
          <w:sz w:val="21"/>
        </w:rPr>
        <w:t> </w:t>
      </w:r>
      <w:r>
        <w:rPr>
          <w:sz w:val="21"/>
        </w:rPr>
        <w:t>e.g.</w:t>
      </w:r>
      <w:r>
        <w:rPr>
          <w:spacing w:val="-3"/>
          <w:sz w:val="21"/>
        </w:rPr>
        <w:t> </w:t>
      </w:r>
      <w:r>
        <w:rPr>
          <w:sz w:val="21"/>
        </w:rPr>
        <w:t>for</w:t>
      </w:r>
      <w:r>
        <w:rPr>
          <w:spacing w:val="-4"/>
          <w:sz w:val="21"/>
        </w:rPr>
        <w:t> </w:t>
      </w:r>
      <w:r>
        <w:rPr>
          <w:sz w:val="21"/>
        </w:rPr>
        <w:t>the</w:t>
      </w:r>
      <w:r>
        <w:rPr>
          <w:spacing w:val="-3"/>
          <w:sz w:val="21"/>
        </w:rPr>
        <w:t> </w:t>
      </w:r>
      <w:r>
        <w:rPr>
          <w:sz w:val="21"/>
        </w:rPr>
        <w:t>use</w:t>
      </w:r>
      <w:r>
        <w:rPr>
          <w:spacing w:val="-3"/>
          <w:sz w:val="21"/>
        </w:rPr>
        <w:t> </w:t>
      </w:r>
      <w:r>
        <w:rPr>
          <w:sz w:val="21"/>
        </w:rPr>
        <w:t>and</w:t>
      </w:r>
      <w:r>
        <w:rPr>
          <w:spacing w:val="-4"/>
          <w:sz w:val="21"/>
        </w:rPr>
        <w:t> </w:t>
      </w:r>
      <w:r>
        <w:rPr>
          <w:sz w:val="21"/>
        </w:rPr>
        <w:t>benefit</w:t>
      </w:r>
      <w:r>
        <w:rPr>
          <w:spacing w:val="-3"/>
          <w:sz w:val="21"/>
        </w:rPr>
        <w:t> </w:t>
      </w:r>
      <w:r>
        <w:rPr>
          <w:sz w:val="21"/>
        </w:rPr>
        <w:t>of</w:t>
      </w:r>
      <w:r>
        <w:rPr>
          <w:spacing w:val="-3"/>
          <w:sz w:val="21"/>
        </w:rPr>
        <w:t> </w:t>
      </w:r>
      <w:r>
        <w:rPr>
          <w:sz w:val="21"/>
        </w:rPr>
        <w:t>a</w:t>
      </w:r>
      <w:r>
        <w:rPr>
          <w:spacing w:val="-4"/>
          <w:sz w:val="21"/>
        </w:rPr>
        <w:t> </w:t>
      </w:r>
      <w:r>
        <w:rPr>
          <w:spacing w:val="-2"/>
          <w:sz w:val="21"/>
        </w:rPr>
        <w:t>person.</w:t>
      </w:r>
    </w:p>
    <w:p>
      <w:pPr>
        <w:pStyle w:val="BodyText"/>
      </w:pPr>
    </w:p>
    <w:p>
      <w:pPr>
        <w:pStyle w:val="BodyText"/>
        <w:spacing w:before="2"/>
      </w:pPr>
    </w:p>
    <w:p>
      <w:pPr>
        <w:pStyle w:val="Heading3"/>
        <w:tabs>
          <w:tab w:pos="1200" w:val="left" w:leader="none"/>
          <w:tab w:pos="1693" w:val="left" w:leader="none"/>
          <w:tab w:pos="3076" w:val="left" w:leader="none"/>
          <w:tab w:pos="3675" w:val="left" w:leader="none"/>
          <w:tab w:pos="4121" w:val="left" w:leader="none"/>
          <w:tab w:pos="5176" w:val="left" w:leader="none"/>
          <w:tab w:pos="6559" w:val="left" w:leader="none"/>
        </w:tabs>
        <w:spacing w:line="360" w:lineRule="auto"/>
        <w:ind w:right="4281"/>
      </w:pPr>
      <w:r>
        <w:rPr>
          <w:spacing w:val="-4"/>
        </w:rPr>
        <w:t>WHO</w:t>
      </w:r>
      <w:r>
        <w:rPr/>
        <w:tab/>
      </w:r>
      <w:r>
        <w:rPr>
          <w:spacing w:val="-6"/>
        </w:rPr>
        <w:t>IS</w:t>
      </w:r>
      <w:r>
        <w:rPr/>
        <w:tab/>
      </w:r>
      <w:r>
        <w:rPr>
          <w:spacing w:val="-2"/>
        </w:rPr>
        <w:t>ENTITLED</w:t>
      </w:r>
      <w:r>
        <w:rPr/>
        <w:tab/>
      </w:r>
      <w:r>
        <w:rPr>
          <w:spacing w:val="-6"/>
        </w:rPr>
        <w:t>TO</w:t>
      </w:r>
      <w:r>
        <w:rPr/>
        <w:tab/>
      </w:r>
      <w:r>
        <w:rPr>
          <w:spacing w:val="-10"/>
        </w:rPr>
        <w:t>A</w:t>
      </w:r>
      <w:r>
        <w:rPr/>
        <w:tab/>
      </w:r>
      <w:r>
        <w:rPr>
          <w:spacing w:val="-2"/>
        </w:rPr>
        <w:t>GRANT</w:t>
      </w:r>
      <w:r>
        <w:rPr/>
        <w:tab/>
      </w:r>
      <w:r>
        <w:rPr>
          <w:spacing w:val="-2"/>
        </w:rPr>
        <w:t>(PROBATE</w:t>
      </w:r>
      <w:r>
        <w:rPr/>
        <w:tab/>
      </w:r>
      <w:r>
        <w:rPr>
          <w:spacing w:val="-6"/>
        </w:rPr>
        <w:t>OR </w:t>
      </w:r>
      <w:r>
        <w:rPr>
          <w:spacing w:val="-2"/>
        </w:rPr>
        <w:t>ADMINISTRATION)</w:t>
      </w:r>
    </w:p>
    <w:p>
      <w:pPr>
        <w:spacing w:line="362" w:lineRule="auto" w:before="2"/>
        <w:ind w:left="367" w:right="4384" w:firstLine="0"/>
        <w:jc w:val="left"/>
        <w:rPr>
          <w:b/>
          <w:sz w:val="21"/>
        </w:rPr>
      </w:pPr>
      <w:r>
        <w:rPr>
          <w:b/>
          <w:sz w:val="21"/>
        </w:rPr>
        <w:t>The order of priority of who is entitled to probate is as follows:</w:t>
      </w:r>
      <w:r>
        <w:rPr>
          <w:b/>
          <w:spacing w:val="70"/>
          <w:sz w:val="21"/>
        </w:rPr>
        <w:t> </w:t>
      </w:r>
      <w:r>
        <w:rPr>
          <w:b/>
          <w:color w:val="7030A0"/>
          <w:sz w:val="21"/>
        </w:rPr>
        <w:t>Ors </w:t>
      </w:r>
      <w:r>
        <w:rPr>
          <w:b/>
          <w:sz w:val="21"/>
        </w:rPr>
        <w:t>64</w:t>
      </w:r>
      <w:r>
        <w:rPr>
          <w:b/>
          <w:spacing w:val="40"/>
          <w:sz w:val="21"/>
        </w:rPr>
        <w:t> </w:t>
      </w:r>
      <w:r>
        <w:rPr>
          <w:b/>
          <w:sz w:val="21"/>
        </w:rPr>
        <w:t>R 15 </w:t>
      </w:r>
      <w:r>
        <w:rPr>
          <w:b/>
          <w:color w:val="7030A0"/>
          <w:sz w:val="21"/>
        </w:rPr>
        <w:t>Abuja</w:t>
      </w:r>
      <w:r>
        <w:rPr>
          <w:b/>
          <w:sz w:val="21"/>
        </w:rPr>
        <w:t>, </w:t>
      </w:r>
      <w:r>
        <w:rPr>
          <w:b/>
          <w:color w:val="00B050"/>
          <w:sz w:val="21"/>
        </w:rPr>
        <w:t>O 62 </w:t>
      </w:r>
      <w:r>
        <w:rPr>
          <w:b/>
          <w:sz w:val="21"/>
        </w:rPr>
        <w:t>R 22 </w:t>
      </w:r>
      <w:r>
        <w:rPr>
          <w:b/>
          <w:color w:val="00B050"/>
          <w:sz w:val="21"/>
        </w:rPr>
        <w:t>Lagos</w:t>
      </w:r>
    </w:p>
    <w:p>
      <w:pPr>
        <w:pStyle w:val="ListParagraph"/>
        <w:numPr>
          <w:ilvl w:val="0"/>
          <w:numId w:val="237"/>
        </w:numPr>
        <w:tabs>
          <w:tab w:pos="637" w:val="left" w:leader="none"/>
        </w:tabs>
        <w:spacing w:line="239" w:lineRule="exact" w:before="0" w:after="0"/>
        <w:ind w:left="637" w:right="0" w:hanging="270"/>
        <w:jc w:val="left"/>
        <w:rPr>
          <w:sz w:val="21"/>
        </w:rPr>
      </w:pPr>
      <w:r>
        <w:rPr>
          <w:sz w:val="21"/>
        </w:rPr>
        <w:t>The</w:t>
      </w:r>
      <w:r>
        <w:rPr>
          <w:spacing w:val="-4"/>
          <w:sz w:val="21"/>
        </w:rPr>
        <w:t> </w:t>
      </w:r>
      <w:r>
        <w:rPr>
          <w:spacing w:val="-2"/>
          <w:sz w:val="21"/>
        </w:rPr>
        <w:t>Executor</w:t>
      </w:r>
    </w:p>
    <w:p>
      <w:pPr>
        <w:pStyle w:val="ListParagraph"/>
        <w:numPr>
          <w:ilvl w:val="0"/>
          <w:numId w:val="237"/>
        </w:numPr>
        <w:tabs>
          <w:tab w:pos="637" w:val="left" w:leader="none"/>
        </w:tabs>
        <w:spacing w:line="240" w:lineRule="auto" w:before="124" w:after="0"/>
        <w:ind w:left="637" w:right="0" w:hanging="270"/>
        <w:jc w:val="left"/>
        <w:rPr>
          <w:sz w:val="21"/>
        </w:rPr>
      </w:pPr>
      <w:r>
        <w:rPr>
          <w:color w:val="7030A0"/>
          <w:sz w:val="21"/>
          <w:u w:val="single" w:color="7030A0"/>
        </w:rPr>
        <w:t>Any</w:t>
      </w:r>
      <w:r>
        <w:rPr>
          <w:color w:val="7030A0"/>
          <w:spacing w:val="-5"/>
          <w:sz w:val="21"/>
          <w:u w:val="single" w:color="7030A0"/>
        </w:rPr>
        <w:t> </w:t>
      </w:r>
      <w:r>
        <w:rPr>
          <w:color w:val="7030A0"/>
          <w:sz w:val="21"/>
          <w:u w:val="single" w:color="7030A0"/>
        </w:rPr>
        <w:t>residuary</w:t>
      </w:r>
      <w:r>
        <w:rPr>
          <w:color w:val="7030A0"/>
          <w:spacing w:val="-4"/>
          <w:sz w:val="21"/>
          <w:u w:val="single" w:color="7030A0"/>
        </w:rPr>
        <w:t> </w:t>
      </w:r>
      <w:r>
        <w:rPr>
          <w:color w:val="7030A0"/>
          <w:sz w:val="21"/>
          <w:u w:val="single" w:color="7030A0"/>
        </w:rPr>
        <w:t>legatee</w:t>
      </w:r>
      <w:r>
        <w:rPr>
          <w:color w:val="7030A0"/>
          <w:spacing w:val="-5"/>
          <w:sz w:val="21"/>
        </w:rPr>
        <w:t> </w:t>
      </w:r>
      <w:r>
        <w:rPr>
          <w:sz w:val="21"/>
        </w:rPr>
        <w:t>or</w:t>
      </w:r>
      <w:r>
        <w:rPr>
          <w:spacing w:val="-4"/>
          <w:sz w:val="21"/>
        </w:rPr>
        <w:t> </w:t>
      </w:r>
      <w:r>
        <w:rPr>
          <w:sz w:val="21"/>
        </w:rPr>
        <w:t>devisee</w:t>
      </w:r>
      <w:r>
        <w:rPr>
          <w:spacing w:val="-4"/>
          <w:sz w:val="21"/>
        </w:rPr>
        <w:t> </w:t>
      </w:r>
      <w:r>
        <w:rPr>
          <w:b/>
          <w:color w:val="FF0000"/>
          <w:sz w:val="21"/>
          <w:u w:val="thick" w:color="FF0000"/>
        </w:rPr>
        <w:t>holding</w:t>
      </w:r>
      <w:r>
        <w:rPr>
          <w:b/>
          <w:color w:val="FF0000"/>
          <w:spacing w:val="-4"/>
          <w:sz w:val="21"/>
          <w:u w:val="thick" w:color="FF0000"/>
        </w:rPr>
        <w:t> </w:t>
      </w:r>
      <w:r>
        <w:rPr>
          <w:b/>
          <w:color w:val="FF0000"/>
          <w:sz w:val="21"/>
          <w:u w:val="thick" w:color="FF0000"/>
        </w:rPr>
        <w:t>in</w:t>
      </w:r>
      <w:r>
        <w:rPr>
          <w:b/>
          <w:color w:val="FF0000"/>
          <w:spacing w:val="-5"/>
          <w:sz w:val="21"/>
          <w:u w:val="thick" w:color="FF0000"/>
        </w:rPr>
        <w:t> </w:t>
      </w:r>
      <w:r>
        <w:rPr>
          <w:b/>
          <w:color w:val="FF0000"/>
          <w:sz w:val="21"/>
          <w:u w:val="thick" w:color="FF0000"/>
        </w:rPr>
        <w:t>trust</w:t>
      </w:r>
      <w:r>
        <w:rPr>
          <w:b/>
          <w:color w:val="FF0000"/>
          <w:spacing w:val="-4"/>
          <w:sz w:val="21"/>
          <w:u w:val="thick" w:color="FF0000"/>
        </w:rPr>
        <w:t> </w:t>
      </w:r>
      <w:r>
        <w:rPr>
          <w:b/>
          <w:color w:val="FF0000"/>
          <w:sz w:val="21"/>
          <w:u w:val="thick" w:color="FF0000"/>
        </w:rPr>
        <w:t>for</w:t>
      </w:r>
      <w:r>
        <w:rPr>
          <w:b/>
          <w:color w:val="FF0000"/>
          <w:spacing w:val="-5"/>
          <w:sz w:val="21"/>
          <w:u w:val="thick" w:color="FF0000"/>
        </w:rPr>
        <w:t> </w:t>
      </w:r>
      <w:r>
        <w:rPr>
          <w:b/>
          <w:color w:val="FF0000"/>
          <w:sz w:val="21"/>
          <w:u w:val="thick" w:color="FF0000"/>
        </w:rPr>
        <w:t>any</w:t>
      </w:r>
      <w:r>
        <w:rPr>
          <w:b/>
          <w:color w:val="FF0000"/>
          <w:spacing w:val="-4"/>
          <w:sz w:val="21"/>
          <w:u w:val="thick" w:color="FF0000"/>
        </w:rPr>
        <w:t> </w:t>
      </w:r>
      <w:r>
        <w:rPr>
          <w:b/>
          <w:color w:val="FF0000"/>
          <w:sz w:val="21"/>
          <w:u w:val="thick" w:color="FF0000"/>
        </w:rPr>
        <w:t>other</w:t>
      </w:r>
      <w:r>
        <w:rPr>
          <w:b/>
          <w:color w:val="FF0000"/>
          <w:spacing w:val="-4"/>
          <w:sz w:val="21"/>
          <w:u w:val="thick" w:color="FF0000"/>
        </w:rPr>
        <w:t> </w:t>
      </w:r>
      <w:r>
        <w:rPr>
          <w:b/>
          <w:color w:val="FF0000"/>
          <w:spacing w:val="-2"/>
          <w:sz w:val="21"/>
          <w:u w:val="thick" w:color="FF0000"/>
        </w:rPr>
        <w:t>person</w:t>
      </w:r>
      <w:r>
        <w:rPr>
          <w:spacing w:val="-2"/>
          <w:sz w:val="21"/>
        </w:rPr>
        <w:t>.</w:t>
      </w:r>
    </w:p>
    <w:p>
      <w:pPr>
        <w:pStyle w:val="ListParagraph"/>
        <w:numPr>
          <w:ilvl w:val="0"/>
          <w:numId w:val="237"/>
        </w:numPr>
        <w:tabs>
          <w:tab w:pos="637" w:val="left" w:leader="none"/>
        </w:tabs>
        <w:spacing w:line="240" w:lineRule="auto" w:before="120" w:after="0"/>
        <w:ind w:left="637" w:right="0" w:hanging="270"/>
        <w:jc w:val="left"/>
        <w:rPr>
          <w:b/>
          <w:color w:val="7030A0"/>
          <w:sz w:val="21"/>
        </w:rPr>
      </w:pPr>
      <w:r>
        <w:rPr>
          <w:sz w:val="21"/>
        </w:rPr>
        <w:t>Any</w:t>
      </w:r>
      <w:r>
        <w:rPr>
          <w:spacing w:val="-5"/>
          <w:sz w:val="21"/>
        </w:rPr>
        <w:t> </w:t>
      </w:r>
      <w:r>
        <w:rPr>
          <w:sz w:val="21"/>
        </w:rPr>
        <w:t>residuary</w:t>
      </w:r>
      <w:r>
        <w:rPr>
          <w:spacing w:val="-5"/>
          <w:sz w:val="21"/>
        </w:rPr>
        <w:t> </w:t>
      </w:r>
      <w:r>
        <w:rPr>
          <w:sz w:val="21"/>
        </w:rPr>
        <w:t>legatee</w:t>
      </w:r>
      <w:r>
        <w:rPr>
          <w:spacing w:val="-5"/>
          <w:sz w:val="21"/>
        </w:rPr>
        <w:t> </w:t>
      </w:r>
      <w:r>
        <w:rPr>
          <w:sz w:val="21"/>
        </w:rPr>
        <w:t>or</w:t>
      </w:r>
      <w:r>
        <w:rPr>
          <w:spacing w:val="-4"/>
          <w:sz w:val="21"/>
        </w:rPr>
        <w:t> </w:t>
      </w:r>
      <w:r>
        <w:rPr>
          <w:b/>
          <w:color w:val="7030A0"/>
          <w:sz w:val="21"/>
          <w:u w:val="thick" w:color="7030A0"/>
        </w:rPr>
        <w:t>devisee</w:t>
      </w:r>
      <w:r>
        <w:rPr>
          <w:b/>
          <w:color w:val="7030A0"/>
          <w:spacing w:val="-5"/>
          <w:sz w:val="21"/>
          <w:u w:val="thick" w:color="7030A0"/>
        </w:rPr>
        <w:t> </w:t>
      </w:r>
      <w:r>
        <w:rPr>
          <w:b/>
          <w:color w:val="7030A0"/>
          <w:sz w:val="21"/>
          <w:u w:val="thick" w:color="7030A0"/>
        </w:rPr>
        <w:t>for</w:t>
      </w:r>
      <w:r>
        <w:rPr>
          <w:b/>
          <w:color w:val="7030A0"/>
          <w:spacing w:val="-5"/>
          <w:sz w:val="21"/>
          <w:u w:val="thick" w:color="7030A0"/>
        </w:rPr>
        <w:t> </w:t>
      </w:r>
      <w:r>
        <w:rPr>
          <w:b/>
          <w:color w:val="7030A0"/>
          <w:spacing w:val="-2"/>
          <w:sz w:val="21"/>
          <w:u w:val="thick" w:color="7030A0"/>
        </w:rPr>
        <w:t>life.</w:t>
      </w:r>
    </w:p>
    <w:p>
      <w:pPr>
        <w:pStyle w:val="ListParagraph"/>
        <w:numPr>
          <w:ilvl w:val="0"/>
          <w:numId w:val="237"/>
        </w:numPr>
        <w:tabs>
          <w:tab w:pos="636" w:val="left" w:leader="none"/>
          <w:tab w:pos="638" w:val="left" w:leader="none"/>
        </w:tabs>
        <w:spacing w:line="362" w:lineRule="auto" w:before="124" w:after="0"/>
        <w:ind w:left="638" w:right="4281" w:hanging="272"/>
        <w:jc w:val="left"/>
        <w:rPr>
          <w:sz w:val="21"/>
        </w:rPr>
      </w:pPr>
      <w:r>
        <w:rPr>
          <w:b/>
          <w:color w:val="7030A0"/>
          <w:sz w:val="21"/>
          <w:u w:val="thick" w:color="7030A0"/>
        </w:rPr>
        <w:t>The ultimate residuary legatee</w:t>
      </w:r>
      <w:r>
        <w:rPr>
          <w:b/>
          <w:color w:val="7030A0"/>
          <w:sz w:val="21"/>
        </w:rPr>
        <w:t> </w:t>
      </w:r>
      <w:r>
        <w:rPr>
          <w:sz w:val="21"/>
        </w:rPr>
        <w:t>or devisee, including one entitled on the happening of any contingency.</w:t>
      </w:r>
    </w:p>
    <w:p>
      <w:pPr>
        <w:pStyle w:val="ListParagraph"/>
        <w:numPr>
          <w:ilvl w:val="0"/>
          <w:numId w:val="237"/>
        </w:numPr>
        <w:tabs>
          <w:tab w:pos="637" w:val="left" w:leader="none"/>
        </w:tabs>
        <w:spacing w:line="239" w:lineRule="exact" w:before="0" w:after="0"/>
        <w:ind w:left="637" w:right="0" w:hanging="270"/>
        <w:jc w:val="left"/>
        <w:rPr>
          <w:sz w:val="21"/>
        </w:rPr>
      </w:pPr>
      <w:r>
        <w:rPr>
          <w:sz w:val="21"/>
        </w:rPr>
        <w:t>Any</w:t>
      </w:r>
      <w:r>
        <w:rPr>
          <w:spacing w:val="-5"/>
          <w:sz w:val="21"/>
        </w:rPr>
        <w:t> </w:t>
      </w:r>
      <w:r>
        <w:rPr>
          <w:b/>
          <w:color w:val="7030A0"/>
          <w:sz w:val="21"/>
          <w:u w:val="thick" w:color="7030A0"/>
        </w:rPr>
        <w:t>specific</w:t>
      </w:r>
      <w:r>
        <w:rPr>
          <w:b/>
          <w:color w:val="7030A0"/>
          <w:spacing w:val="-4"/>
          <w:sz w:val="21"/>
          <w:u w:val="thick" w:color="7030A0"/>
        </w:rPr>
        <w:t> </w:t>
      </w:r>
      <w:r>
        <w:rPr>
          <w:b/>
          <w:color w:val="7030A0"/>
          <w:sz w:val="21"/>
          <w:u w:val="thick" w:color="7030A0"/>
        </w:rPr>
        <w:t>legatee</w:t>
      </w:r>
      <w:r>
        <w:rPr>
          <w:b/>
          <w:color w:val="7030A0"/>
          <w:spacing w:val="-4"/>
          <w:sz w:val="21"/>
        </w:rPr>
        <w:t> </w:t>
      </w:r>
      <w:r>
        <w:rPr>
          <w:sz w:val="21"/>
        </w:rPr>
        <w:t>or</w:t>
      </w:r>
      <w:r>
        <w:rPr>
          <w:spacing w:val="-4"/>
          <w:sz w:val="21"/>
        </w:rPr>
        <w:t> </w:t>
      </w:r>
      <w:r>
        <w:rPr>
          <w:sz w:val="21"/>
        </w:rPr>
        <w:t>devisee</w:t>
      </w:r>
      <w:r>
        <w:rPr>
          <w:spacing w:val="-4"/>
          <w:sz w:val="21"/>
        </w:rPr>
        <w:t> </w:t>
      </w:r>
      <w:r>
        <w:rPr>
          <w:sz w:val="21"/>
        </w:rPr>
        <w:t>or</w:t>
      </w:r>
      <w:r>
        <w:rPr>
          <w:spacing w:val="-5"/>
          <w:sz w:val="21"/>
        </w:rPr>
        <w:t> </w:t>
      </w:r>
      <w:r>
        <w:rPr>
          <w:sz w:val="21"/>
        </w:rPr>
        <w:t>any</w:t>
      </w:r>
      <w:r>
        <w:rPr>
          <w:spacing w:val="-4"/>
          <w:sz w:val="21"/>
        </w:rPr>
        <w:t> </w:t>
      </w:r>
      <w:r>
        <w:rPr>
          <w:spacing w:val="-2"/>
          <w:sz w:val="21"/>
        </w:rPr>
        <w:t>creditor.</w:t>
      </w:r>
    </w:p>
    <w:p>
      <w:pPr>
        <w:pStyle w:val="ListParagraph"/>
        <w:numPr>
          <w:ilvl w:val="0"/>
          <w:numId w:val="237"/>
        </w:numPr>
        <w:tabs>
          <w:tab w:pos="636" w:val="left" w:leader="none"/>
          <w:tab w:pos="638" w:val="left" w:leader="none"/>
        </w:tabs>
        <w:spacing w:line="362" w:lineRule="auto" w:before="124" w:after="0"/>
        <w:ind w:left="638" w:right="4282" w:hanging="272"/>
        <w:jc w:val="left"/>
        <w:rPr>
          <w:b/>
          <w:color w:val="FF0000"/>
          <w:sz w:val="21"/>
        </w:rPr>
      </w:pPr>
      <w:r>
        <w:rPr>
          <w:sz w:val="21"/>
        </w:rPr>
        <w:t>Any</w:t>
      </w:r>
      <w:r>
        <w:rPr>
          <w:spacing w:val="40"/>
          <w:sz w:val="21"/>
        </w:rPr>
        <w:t> </w:t>
      </w:r>
      <w:r>
        <w:rPr>
          <w:color w:val="7030A0"/>
          <w:sz w:val="21"/>
          <w:u w:val="single" w:color="7030A0"/>
        </w:rPr>
        <w:t>specific</w:t>
      </w:r>
      <w:r>
        <w:rPr>
          <w:color w:val="7030A0"/>
          <w:spacing w:val="40"/>
          <w:sz w:val="21"/>
          <w:u w:val="single" w:color="7030A0"/>
        </w:rPr>
        <w:t> </w:t>
      </w:r>
      <w:r>
        <w:rPr>
          <w:color w:val="7030A0"/>
          <w:sz w:val="21"/>
          <w:u w:val="single" w:color="7030A0"/>
        </w:rPr>
        <w:t>legatee</w:t>
      </w:r>
      <w:r>
        <w:rPr>
          <w:color w:val="7030A0"/>
          <w:spacing w:val="40"/>
          <w:sz w:val="21"/>
        </w:rPr>
        <w:t> </w:t>
      </w:r>
      <w:r>
        <w:rPr>
          <w:sz w:val="21"/>
        </w:rPr>
        <w:t>or</w:t>
      </w:r>
      <w:r>
        <w:rPr>
          <w:spacing w:val="40"/>
          <w:sz w:val="21"/>
        </w:rPr>
        <w:t> </w:t>
      </w:r>
      <w:r>
        <w:rPr>
          <w:sz w:val="21"/>
        </w:rPr>
        <w:t>devisee</w:t>
      </w:r>
      <w:r>
        <w:rPr>
          <w:spacing w:val="40"/>
          <w:sz w:val="21"/>
        </w:rPr>
        <w:t> </w:t>
      </w:r>
      <w:r>
        <w:rPr>
          <w:b/>
          <w:color w:val="FF0000"/>
          <w:sz w:val="21"/>
          <w:u w:val="thick" w:color="FF0000"/>
        </w:rPr>
        <w:t>entitled</w:t>
      </w:r>
      <w:r>
        <w:rPr>
          <w:b/>
          <w:color w:val="FF0000"/>
          <w:spacing w:val="40"/>
          <w:sz w:val="21"/>
          <w:u w:val="thick" w:color="FF0000"/>
        </w:rPr>
        <w:t> </w:t>
      </w:r>
      <w:r>
        <w:rPr>
          <w:b/>
          <w:color w:val="FF0000"/>
          <w:sz w:val="21"/>
          <w:u w:val="thick" w:color="FF0000"/>
        </w:rPr>
        <w:t>on</w:t>
      </w:r>
      <w:r>
        <w:rPr>
          <w:b/>
          <w:color w:val="FF0000"/>
          <w:spacing w:val="40"/>
          <w:sz w:val="21"/>
          <w:u w:val="thick" w:color="FF0000"/>
        </w:rPr>
        <w:t> </w:t>
      </w:r>
      <w:r>
        <w:rPr>
          <w:b/>
          <w:color w:val="FF0000"/>
          <w:sz w:val="21"/>
          <w:u w:val="thick" w:color="FF0000"/>
        </w:rPr>
        <w:t>the</w:t>
      </w:r>
      <w:r>
        <w:rPr>
          <w:b/>
          <w:color w:val="FF0000"/>
          <w:spacing w:val="40"/>
          <w:sz w:val="21"/>
          <w:u w:val="thick" w:color="FF0000"/>
        </w:rPr>
        <w:t> </w:t>
      </w:r>
      <w:r>
        <w:rPr>
          <w:b/>
          <w:color w:val="FF0000"/>
          <w:sz w:val="21"/>
          <w:u w:val="thick" w:color="FF0000"/>
        </w:rPr>
        <w:t>happening</w:t>
      </w:r>
      <w:r>
        <w:rPr>
          <w:b/>
          <w:color w:val="FF0000"/>
          <w:spacing w:val="40"/>
          <w:sz w:val="21"/>
          <w:u w:val="thick" w:color="FF0000"/>
        </w:rPr>
        <w:t> </w:t>
      </w:r>
      <w:r>
        <w:rPr>
          <w:b/>
          <w:color w:val="FF0000"/>
          <w:sz w:val="21"/>
          <w:u w:val="thick" w:color="FF0000"/>
        </w:rPr>
        <w:t>of</w:t>
      </w:r>
      <w:r>
        <w:rPr>
          <w:b/>
          <w:color w:val="FF0000"/>
          <w:spacing w:val="40"/>
          <w:sz w:val="21"/>
          <w:u w:val="thick" w:color="FF0000"/>
        </w:rPr>
        <w:t> </w:t>
      </w:r>
      <w:r>
        <w:rPr>
          <w:b/>
          <w:color w:val="FF0000"/>
          <w:sz w:val="21"/>
          <w:u w:val="thick" w:color="FF0000"/>
        </w:rPr>
        <w:t>any</w:t>
      </w:r>
      <w:r>
        <w:rPr>
          <w:b/>
          <w:color w:val="FF0000"/>
          <w:spacing w:val="40"/>
          <w:sz w:val="21"/>
        </w:rPr>
        <w:t> </w:t>
      </w:r>
      <w:r>
        <w:rPr>
          <w:b/>
          <w:color w:val="FF0000"/>
          <w:sz w:val="21"/>
          <w:u w:val="thick" w:color="FF0000"/>
        </w:rPr>
        <w:t>contingency or next of kin.</w:t>
      </w:r>
    </w:p>
    <w:p>
      <w:pPr>
        <w:pStyle w:val="ListParagraph"/>
        <w:spacing w:after="0" w:line="362"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77120">
                <wp:simplePos x="0" y="0"/>
                <wp:positionH relativeFrom="page">
                  <wp:posOffset>5118956</wp:posOffset>
                </wp:positionH>
                <wp:positionV relativeFrom="page">
                  <wp:posOffset>1271323</wp:posOffset>
                </wp:positionV>
                <wp:extent cx="2482215" cy="7577455"/>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77120" id="docshape59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pPr>
      <w:r>
        <w:rPr/>
        <w:t>TIME</w:t>
      </w:r>
      <w:r>
        <w:rPr>
          <w:spacing w:val="-3"/>
        </w:rPr>
        <w:t> </w:t>
      </w:r>
      <w:r>
        <w:rPr/>
        <w:t>OF</w:t>
      </w:r>
      <w:r>
        <w:rPr>
          <w:spacing w:val="-2"/>
        </w:rPr>
        <w:t> GRANT</w:t>
      </w:r>
    </w:p>
    <w:p>
      <w:pPr>
        <w:spacing w:before="124"/>
        <w:ind w:left="367" w:right="0" w:firstLine="0"/>
        <w:jc w:val="left"/>
        <w:rPr>
          <w:b/>
          <w:sz w:val="21"/>
        </w:rPr>
      </w:pPr>
      <w:r>
        <w:rPr>
          <w:b/>
          <w:sz w:val="21"/>
        </w:rPr>
        <w:t>LAGOS:</w:t>
      </w:r>
      <w:r>
        <w:rPr>
          <w:b/>
          <w:spacing w:val="-4"/>
          <w:sz w:val="21"/>
        </w:rPr>
        <w:t> </w:t>
      </w:r>
      <w:r>
        <w:rPr>
          <w:b/>
          <w:color w:val="7030A0"/>
          <w:sz w:val="21"/>
        </w:rPr>
        <w:t>Ors</w:t>
      </w:r>
      <w:r>
        <w:rPr>
          <w:b/>
          <w:color w:val="7030A0"/>
          <w:spacing w:val="-3"/>
          <w:sz w:val="21"/>
        </w:rPr>
        <w:t> </w:t>
      </w:r>
      <w:r>
        <w:rPr>
          <w:b/>
          <w:color w:val="7030A0"/>
          <w:sz w:val="21"/>
        </w:rPr>
        <w:t>61</w:t>
      </w:r>
      <w:r>
        <w:rPr>
          <w:b/>
          <w:color w:val="7030A0"/>
          <w:spacing w:val="-4"/>
          <w:sz w:val="21"/>
        </w:rPr>
        <w:t> </w:t>
      </w:r>
      <w:r>
        <w:rPr>
          <w:b/>
          <w:color w:val="7030A0"/>
          <w:sz w:val="21"/>
        </w:rPr>
        <w:t>Rule</w:t>
      </w:r>
      <w:r>
        <w:rPr>
          <w:b/>
          <w:color w:val="7030A0"/>
          <w:spacing w:val="-3"/>
          <w:sz w:val="21"/>
        </w:rPr>
        <w:t> </w:t>
      </w:r>
      <w:r>
        <w:rPr>
          <w:b/>
          <w:color w:val="7030A0"/>
          <w:sz w:val="21"/>
        </w:rPr>
        <w:t>2</w:t>
      </w:r>
      <w:r>
        <w:rPr>
          <w:b/>
          <w:color w:val="7030A0"/>
          <w:spacing w:val="-3"/>
          <w:sz w:val="21"/>
        </w:rPr>
        <w:t> </w:t>
      </w:r>
      <w:r>
        <w:rPr>
          <w:b/>
          <w:color w:val="7030A0"/>
          <w:spacing w:val="-2"/>
          <w:sz w:val="21"/>
        </w:rPr>
        <w:t>Lagos</w:t>
      </w:r>
    </w:p>
    <w:p>
      <w:pPr>
        <w:pStyle w:val="ListParagraph"/>
        <w:numPr>
          <w:ilvl w:val="1"/>
          <w:numId w:val="237"/>
        </w:numPr>
        <w:tabs>
          <w:tab w:pos="908" w:val="left" w:leader="none"/>
          <w:tab w:pos="910" w:val="left" w:leader="none"/>
        </w:tabs>
        <w:spacing w:line="362" w:lineRule="auto" w:before="120" w:after="0"/>
        <w:ind w:left="910" w:right="4282" w:hanging="272"/>
        <w:jc w:val="left"/>
        <w:rPr>
          <w:color w:val="FF0000"/>
          <w:sz w:val="21"/>
        </w:rPr>
      </w:pPr>
      <w:r>
        <w:rPr>
          <w:color w:val="7030A0"/>
          <w:sz w:val="21"/>
        </w:rPr>
        <w:t>Grant of administration </w:t>
      </w:r>
      <w:r>
        <w:rPr>
          <w:b/>
          <w:color w:val="FF0000"/>
          <w:sz w:val="21"/>
          <w:u w:val="thick" w:color="FF0000"/>
        </w:rPr>
        <w:t>with will annexed</w:t>
      </w:r>
      <w:r>
        <w:rPr>
          <w:b/>
          <w:color w:val="FF0000"/>
          <w:sz w:val="21"/>
        </w:rPr>
        <w:t> </w:t>
      </w:r>
      <w:r>
        <w:rPr>
          <w:color w:val="FF0000"/>
          <w:sz w:val="21"/>
        </w:rPr>
        <w:t>is </w:t>
      </w:r>
      <w:r>
        <w:rPr>
          <w:b/>
          <w:color w:val="00B050"/>
          <w:sz w:val="21"/>
          <w:u w:val="single" w:color="00B050"/>
        </w:rPr>
        <w:t>14 days </w:t>
      </w:r>
      <w:r>
        <w:rPr>
          <w:color w:val="FF0000"/>
          <w:sz w:val="21"/>
          <w:u w:val="single" w:color="FF0000"/>
        </w:rPr>
        <w:t>after the death</w:t>
      </w:r>
      <w:r>
        <w:rPr>
          <w:color w:val="FF0000"/>
          <w:spacing w:val="40"/>
          <w:sz w:val="21"/>
        </w:rPr>
        <w:t> </w:t>
      </w:r>
      <w:r>
        <w:rPr>
          <w:color w:val="FF0000"/>
          <w:sz w:val="21"/>
          <w:u w:val="single" w:color="FF0000"/>
        </w:rPr>
        <w:t>of the deceased.</w:t>
      </w:r>
    </w:p>
    <w:p>
      <w:pPr>
        <w:pStyle w:val="ListParagraph"/>
        <w:numPr>
          <w:ilvl w:val="1"/>
          <w:numId w:val="237"/>
        </w:numPr>
        <w:tabs>
          <w:tab w:pos="908" w:val="left" w:leader="none"/>
          <w:tab w:pos="910" w:val="left" w:leader="none"/>
        </w:tabs>
        <w:spacing w:line="362" w:lineRule="auto" w:before="0" w:after="0"/>
        <w:ind w:left="910" w:right="4281" w:hanging="272"/>
        <w:jc w:val="left"/>
        <w:rPr>
          <w:b/>
          <w:color w:val="FF0000"/>
          <w:sz w:val="21"/>
        </w:rPr>
      </w:pPr>
      <w:r>
        <w:rPr>
          <w:sz w:val="21"/>
        </w:rPr>
        <w:t>Grant of administration </w:t>
      </w:r>
      <w:r>
        <w:rPr>
          <w:b/>
          <w:color w:val="7030A0"/>
          <w:sz w:val="21"/>
          <w:u w:val="thick" w:color="7030A0"/>
        </w:rPr>
        <w:t>without the will</w:t>
      </w:r>
      <w:r>
        <w:rPr>
          <w:b/>
          <w:color w:val="7030A0"/>
          <w:sz w:val="21"/>
        </w:rPr>
        <w:t> </w:t>
      </w:r>
      <w:r>
        <w:rPr>
          <w:color w:val="FF0000"/>
          <w:sz w:val="21"/>
        </w:rPr>
        <w:t>annexed is </w:t>
      </w:r>
      <w:r>
        <w:rPr>
          <w:b/>
          <w:color w:val="00B050"/>
          <w:sz w:val="21"/>
          <w:u w:val="thick" w:color="00B050"/>
        </w:rPr>
        <w:t>21 days </w:t>
      </w:r>
      <w:r>
        <w:rPr>
          <w:b/>
          <w:color w:val="FF0000"/>
          <w:sz w:val="21"/>
          <w:u w:val="thick" w:color="FF0000"/>
        </w:rPr>
        <w:t>after the</w:t>
      </w:r>
      <w:r>
        <w:rPr>
          <w:b/>
          <w:color w:val="FF0000"/>
          <w:sz w:val="21"/>
        </w:rPr>
        <w:t> </w:t>
      </w:r>
      <w:r>
        <w:rPr>
          <w:b/>
          <w:color w:val="FF0000"/>
          <w:spacing w:val="-2"/>
          <w:sz w:val="21"/>
          <w:u w:val="thick" w:color="FF0000"/>
        </w:rPr>
        <w:t>death.</w:t>
      </w:r>
    </w:p>
    <w:p>
      <w:pPr>
        <w:pStyle w:val="BodyText"/>
        <w:spacing w:before="119"/>
        <w:rPr>
          <w:b/>
        </w:rPr>
      </w:pPr>
    </w:p>
    <w:p>
      <w:pPr>
        <w:spacing w:before="0"/>
        <w:ind w:left="367" w:right="0" w:firstLine="0"/>
        <w:jc w:val="left"/>
        <w:rPr>
          <w:b/>
          <w:sz w:val="21"/>
        </w:rPr>
      </w:pPr>
      <w:r>
        <w:rPr>
          <w:b/>
          <w:sz w:val="21"/>
        </w:rPr>
        <w:t>ABUJA:</w:t>
      </w:r>
      <w:r>
        <w:rPr>
          <w:b/>
          <w:spacing w:val="-3"/>
          <w:sz w:val="21"/>
        </w:rPr>
        <w:t> </w:t>
      </w:r>
      <w:r>
        <w:rPr>
          <w:b/>
          <w:color w:val="7030A0"/>
          <w:sz w:val="21"/>
        </w:rPr>
        <w:t>O</w:t>
      </w:r>
      <w:r>
        <w:rPr>
          <w:b/>
          <w:color w:val="7030A0"/>
          <w:spacing w:val="-2"/>
          <w:sz w:val="21"/>
        </w:rPr>
        <w:t> </w:t>
      </w:r>
      <w:r>
        <w:rPr>
          <w:b/>
          <w:color w:val="7030A0"/>
          <w:sz w:val="21"/>
        </w:rPr>
        <w:t>62</w:t>
      </w:r>
      <w:r>
        <w:rPr>
          <w:b/>
          <w:color w:val="7030A0"/>
          <w:spacing w:val="-3"/>
          <w:sz w:val="21"/>
        </w:rPr>
        <w:t> </w:t>
      </w:r>
      <w:r>
        <w:rPr>
          <w:b/>
          <w:color w:val="7030A0"/>
          <w:sz w:val="21"/>
        </w:rPr>
        <w:t>R</w:t>
      </w:r>
      <w:r>
        <w:rPr>
          <w:b/>
          <w:color w:val="7030A0"/>
          <w:spacing w:val="-2"/>
          <w:sz w:val="21"/>
        </w:rPr>
        <w:t> </w:t>
      </w:r>
      <w:r>
        <w:rPr>
          <w:b/>
          <w:color w:val="7030A0"/>
          <w:sz w:val="21"/>
        </w:rPr>
        <w:t>3</w:t>
      </w:r>
      <w:r>
        <w:rPr>
          <w:b/>
          <w:color w:val="7030A0"/>
          <w:spacing w:val="-2"/>
          <w:sz w:val="21"/>
        </w:rPr>
        <w:t> Abuja.</w:t>
      </w:r>
    </w:p>
    <w:p>
      <w:pPr>
        <w:pStyle w:val="ListParagraph"/>
        <w:numPr>
          <w:ilvl w:val="0"/>
          <w:numId w:val="238"/>
        </w:numPr>
        <w:tabs>
          <w:tab w:pos="908" w:val="left" w:leader="none"/>
          <w:tab w:pos="910" w:val="left" w:leader="none"/>
        </w:tabs>
        <w:spacing w:line="362" w:lineRule="auto" w:before="124" w:after="0"/>
        <w:ind w:left="910" w:right="4281" w:hanging="272"/>
        <w:jc w:val="left"/>
        <w:rPr>
          <w:b/>
          <w:sz w:val="21"/>
        </w:rPr>
      </w:pPr>
      <w:r>
        <w:rPr>
          <w:color w:val="7030A0"/>
          <w:sz w:val="21"/>
        </w:rPr>
        <w:t>Grant of administration </w:t>
      </w:r>
      <w:r>
        <w:rPr>
          <w:b/>
          <w:color w:val="FF0000"/>
          <w:sz w:val="21"/>
          <w:u w:val="thick" w:color="FF0000"/>
        </w:rPr>
        <w:t>with will annexed</w:t>
      </w:r>
      <w:r>
        <w:rPr>
          <w:b/>
          <w:color w:val="FF0000"/>
          <w:sz w:val="21"/>
        </w:rPr>
        <w:t> is </w:t>
      </w:r>
      <w:r>
        <w:rPr>
          <w:b/>
          <w:color w:val="00B050"/>
          <w:sz w:val="21"/>
          <w:u w:val="thick" w:color="00B050"/>
        </w:rPr>
        <w:t>7 days </w:t>
      </w:r>
      <w:r>
        <w:rPr>
          <w:b/>
          <w:color w:val="FF0000"/>
          <w:sz w:val="21"/>
          <w:u w:val="thick" w:color="FF0000"/>
        </w:rPr>
        <w:t>after the death</w:t>
      </w:r>
      <w:r>
        <w:rPr>
          <w:b/>
          <w:color w:val="FF0000"/>
          <w:spacing w:val="40"/>
          <w:sz w:val="21"/>
        </w:rPr>
        <w:t> </w:t>
      </w:r>
      <w:r>
        <w:rPr>
          <w:b/>
          <w:color w:val="FF0000"/>
          <w:sz w:val="21"/>
          <w:u w:val="thick" w:color="FF0000"/>
        </w:rPr>
        <w:t>of the deceased.</w:t>
      </w:r>
    </w:p>
    <w:p>
      <w:pPr>
        <w:pStyle w:val="ListParagraph"/>
        <w:numPr>
          <w:ilvl w:val="0"/>
          <w:numId w:val="238"/>
        </w:numPr>
        <w:tabs>
          <w:tab w:pos="908" w:val="left" w:leader="none"/>
          <w:tab w:pos="910" w:val="left" w:leader="none"/>
        </w:tabs>
        <w:spacing w:line="362" w:lineRule="auto" w:before="0" w:after="0"/>
        <w:ind w:left="910" w:right="4282" w:hanging="272"/>
        <w:jc w:val="left"/>
        <w:rPr>
          <w:b/>
          <w:sz w:val="21"/>
        </w:rPr>
      </w:pPr>
      <w:r>
        <w:rPr>
          <w:color w:val="7030A0"/>
          <w:sz w:val="21"/>
        </w:rPr>
        <w:t>Grant</w:t>
      </w:r>
      <w:r>
        <w:rPr>
          <w:color w:val="7030A0"/>
          <w:spacing w:val="30"/>
          <w:sz w:val="21"/>
        </w:rPr>
        <w:t> </w:t>
      </w:r>
      <w:r>
        <w:rPr>
          <w:color w:val="7030A0"/>
          <w:sz w:val="21"/>
        </w:rPr>
        <w:t>of</w:t>
      </w:r>
      <w:r>
        <w:rPr>
          <w:color w:val="7030A0"/>
          <w:spacing w:val="31"/>
          <w:sz w:val="21"/>
        </w:rPr>
        <w:t> </w:t>
      </w:r>
      <w:r>
        <w:rPr>
          <w:color w:val="7030A0"/>
          <w:sz w:val="21"/>
        </w:rPr>
        <w:t>administration</w:t>
      </w:r>
      <w:r>
        <w:rPr>
          <w:color w:val="7030A0"/>
          <w:spacing w:val="30"/>
          <w:sz w:val="21"/>
        </w:rPr>
        <w:t> </w:t>
      </w:r>
      <w:r>
        <w:rPr>
          <w:b/>
          <w:color w:val="FF0000"/>
          <w:sz w:val="21"/>
          <w:u w:val="thick" w:color="FF0000"/>
        </w:rPr>
        <w:t>without</w:t>
      </w:r>
      <w:r>
        <w:rPr>
          <w:b/>
          <w:color w:val="FF0000"/>
          <w:spacing w:val="31"/>
          <w:sz w:val="21"/>
          <w:u w:val="thick" w:color="FF0000"/>
        </w:rPr>
        <w:t> </w:t>
      </w:r>
      <w:r>
        <w:rPr>
          <w:b/>
          <w:color w:val="FF0000"/>
          <w:sz w:val="21"/>
          <w:u w:val="thick" w:color="FF0000"/>
        </w:rPr>
        <w:t>the</w:t>
      </w:r>
      <w:r>
        <w:rPr>
          <w:b/>
          <w:color w:val="FF0000"/>
          <w:spacing w:val="31"/>
          <w:sz w:val="21"/>
          <w:u w:val="thick" w:color="FF0000"/>
        </w:rPr>
        <w:t> </w:t>
      </w:r>
      <w:r>
        <w:rPr>
          <w:b/>
          <w:color w:val="FF0000"/>
          <w:sz w:val="21"/>
          <w:u w:val="thick" w:color="FF0000"/>
        </w:rPr>
        <w:t>will</w:t>
      </w:r>
      <w:r>
        <w:rPr>
          <w:b/>
          <w:color w:val="FF0000"/>
          <w:spacing w:val="30"/>
          <w:sz w:val="21"/>
        </w:rPr>
        <w:t> </w:t>
      </w:r>
      <w:r>
        <w:rPr>
          <w:b/>
          <w:color w:val="FF0000"/>
          <w:sz w:val="21"/>
        </w:rPr>
        <w:t>annexed</w:t>
      </w:r>
      <w:r>
        <w:rPr>
          <w:b/>
          <w:color w:val="FF0000"/>
          <w:spacing w:val="31"/>
          <w:sz w:val="21"/>
        </w:rPr>
        <w:t> </w:t>
      </w:r>
      <w:r>
        <w:rPr>
          <w:b/>
          <w:color w:val="FF0000"/>
          <w:sz w:val="21"/>
        </w:rPr>
        <w:t>is</w:t>
      </w:r>
      <w:r>
        <w:rPr>
          <w:b/>
          <w:color w:val="FF0000"/>
          <w:spacing w:val="31"/>
          <w:sz w:val="21"/>
        </w:rPr>
        <w:t> </w:t>
      </w:r>
      <w:r>
        <w:rPr>
          <w:b/>
          <w:color w:val="00B050"/>
          <w:sz w:val="21"/>
          <w:u w:val="thick" w:color="00B050"/>
        </w:rPr>
        <w:t>14</w:t>
      </w:r>
      <w:r>
        <w:rPr>
          <w:b/>
          <w:color w:val="00B050"/>
          <w:spacing w:val="31"/>
          <w:sz w:val="21"/>
          <w:u w:val="thick" w:color="00B050"/>
        </w:rPr>
        <w:t> </w:t>
      </w:r>
      <w:r>
        <w:rPr>
          <w:b/>
          <w:color w:val="00B050"/>
          <w:sz w:val="21"/>
          <w:u w:val="thick" w:color="00B050"/>
        </w:rPr>
        <w:t>days</w:t>
      </w:r>
      <w:r>
        <w:rPr>
          <w:b/>
          <w:color w:val="00B050"/>
          <w:spacing w:val="30"/>
          <w:sz w:val="21"/>
          <w:u w:val="thick" w:color="00B050"/>
        </w:rPr>
        <w:t> </w:t>
      </w:r>
      <w:r>
        <w:rPr>
          <w:b/>
          <w:color w:val="FF0000"/>
          <w:sz w:val="21"/>
          <w:u w:val="thick" w:color="FF0000"/>
        </w:rPr>
        <w:t>after</w:t>
      </w:r>
      <w:r>
        <w:rPr>
          <w:b/>
          <w:color w:val="FF0000"/>
          <w:sz w:val="21"/>
        </w:rPr>
        <w:t> </w:t>
      </w:r>
      <w:r>
        <w:rPr>
          <w:b/>
          <w:color w:val="FF0000"/>
          <w:sz w:val="21"/>
          <w:u w:val="thick" w:color="FF0000"/>
        </w:rPr>
        <w:t>the death of the deceased.</w:t>
      </w:r>
    </w:p>
    <w:p>
      <w:pPr>
        <w:pStyle w:val="BodyText"/>
        <w:spacing w:before="118"/>
        <w:rPr>
          <w:b/>
        </w:rPr>
      </w:pPr>
    </w:p>
    <w:p>
      <w:pPr>
        <w:spacing w:before="1"/>
        <w:ind w:left="367" w:right="0" w:firstLine="0"/>
        <w:jc w:val="both"/>
        <w:rPr>
          <w:b/>
          <w:sz w:val="21"/>
        </w:rPr>
      </w:pPr>
      <w:r>
        <w:rPr>
          <w:b/>
          <w:sz w:val="21"/>
        </w:rPr>
        <w:t>Basis</w:t>
      </w:r>
      <w:r>
        <w:rPr>
          <w:b/>
          <w:spacing w:val="-5"/>
          <w:sz w:val="21"/>
        </w:rPr>
        <w:t> </w:t>
      </w:r>
      <w:r>
        <w:rPr>
          <w:b/>
          <w:sz w:val="21"/>
        </w:rPr>
        <w:t>of</w:t>
      </w:r>
      <w:r>
        <w:rPr>
          <w:b/>
          <w:spacing w:val="-5"/>
          <w:sz w:val="21"/>
        </w:rPr>
        <w:t> </w:t>
      </w:r>
      <w:r>
        <w:rPr>
          <w:b/>
          <w:sz w:val="21"/>
        </w:rPr>
        <w:t>Challenging</w:t>
      </w:r>
      <w:r>
        <w:rPr>
          <w:b/>
          <w:spacing w:val="-5"/>
          <w:sz w:val="21"/>
        </w:rPr>
        <w:t> </w:t>
      </w:r>
      <w:r>
        <w:rPr>
          <w:b/>
          <w:sz w:val="21"/>
        </w:rPr>
        <w:t>Grant</w:t>
      </w:r>
      <w:r>
        <w:rPr>
          <w:b/>
          <w:spacing w:val="-4"/>
          <w:sz w:val="21"/>
        </w:rPr>
        <w:t> </w:t>
      </w:r>
      <w:r>
        <w:rPr>
          <w:b/>
          <w:sz w:val="21"/>
        </w:rPr>
        <w:t>of</w:t>
      </w:r>
      <w:r>
        <w:rPr>
          <w:b/>
          <w:spacing w:val="-5"/>
          <w:sz w:val="21"/>
        </w:rPr>
        <w:t> </w:t>
      </w:r>
      <w:r>
        <w:rPr>
          <w:b/>
          <w:spacing w:val="-2"/>
          <w:sz w:val="21"/>
        </w:rPr>
        <w:t>Probate</w:t>
      </w:r>
    </w:p>
    <w:p>
      <w:pPr>
        <w:spacing w:before="123"/>
        <w:ind w:left="367" w:right="0" w:firstLine="0"/>
        <w:jc w:val="both"/>
        <w:rPr>
          <w:b/>
          <w:sz w:val="21"/>
        </w:rPr>
      </w:pPr>
      <w:r>
        <w:rPr>
          <w:b/>
          <w:sz w:val="21"/>
        </w:rPr>
        <w:t>There</w:t>
      </w:r>
      <w:r>
        <w:rPr>
          <w:b/>
          <w:spacing w:val="-6"/>
          <w:sz w:val="21"/>
        </w:rPr>
        <w:t> </w:t>
      </w:r>
      <w:r>
        <w:rPr>
          <w:b/>
          <w:sz w:val="21"/>
        </w:rPr>
        <w:t>are</w:t>
      </w:r>
      <w:r>
        <w:rPr>
          <w:b/>
          <w:spacing w:val="-5"/>
          <w:sz w:val="21"/>
        </w:rPr>
        <w:t> </w:t>
      </w:r>
      <w:r>
        <w:rPr>
          <w:b/>
          <w:sz w:val="21"/>
        </w:rPr>
        <w:t>three</w:t>
      </w:r>
      <w:r>
        <w:rPr>
          <w:b/>
          <w:spacing w:val="-5"/>
          <w:sz w:val="21"/>
        </w:rPr>
        <w:t> </w:t>
      </w:r>
      <w:r>
        <w:rPr>
          <w:b/>
          <w:sz w:val="21"/>
        </w:rPr>
        <w:t>major</w:t>
      </w:r>
      <w:r>
        <w:rPr>
          <w:b/>
          <w:spacing w:val="-6"/>
          <w:sz w:val="21"/>
        </w:rPr>
        <w:t> </w:t>
      </w:r>
      <w:r>
        <w:rPr>
          <w:b/>
          <w:sz w:val="21"/>
        </w:rPr>
        <w:t>grounds</w:t>
      </w:r>
      <w:r>
        <w:rPr>
          <w:b/>
          <w:spacing w:val="-5"/>
          <w:sz w:val="21"/>
        </w:rPr>
        <w:t> </w:t>
      </w:r>
      <w:r>
        <w:rPr>
          <w:b/>
          <w:sz w:val="21"/>
        </w:rPr>
        <w:t>of</w:t>
      </w:r>
      <w:r>
        <w:rPr>
          <w:b/>
          <w:spacing w:val="-5"/>
          <w:sz w:val="21"/>
        </w:rPr>
        <w:t> </w:t>
      </w:r>
      <w:r>
        <w:rPr>
          <w:b/>
          <w:sz w:val="21"/>
        </w:rPr>
        <w:t>contentious</w:t>
      </w:r>
      <w:r>
        <w:rPr>
          <w:b/>
          <w:spacing w:val="-5"/>
          <w:sz w:val="21"/>
        </w:rPr>
        <w:t> </w:t>
      </w:r>
      <w:r>
        <w:rPr>
          <w:b/>
          <w:spacing w:val="-2"/>
          <w:sz w:val="21"/>
        </w:rPr>
        <w:t>probate:</w:t>
      </w:r>
    </w:p>
    <w:p>
      <w:pPr>
        <w:pStyle w:val="ListParagraph"/>
        <w:numPr>
          <w:ilvl w:val="0"/>
          <w:numId w:val="239"/>
        </w:numPr>
        <w:tabs>
          <w:tab w:pos="636" w:val="left" w:leader="none"/>
          <w:tab w:pos="638" w:val="left" w:leader="none"/>
        </w:tabs>
        <w:spacing w:line="360" w:lineRule="auto" w:before="121" w:after="0"/>
        <w:ind w:left="638" w:right="4280" w:hanging="272"/>
        <w:jc w:val="both"/>
        <w:rPr>
          <w:sz w:val="21"/>
        </w:rPr>
      </w:pPr>
      <w:r>
        <w:rPr>
          <w:b/>
          <w:color w:val="FF0000"/>
          <w:sz w:val="21"/>
        </w:rPr>
        <w:t>In respect of the validity of the will </w:t>
      </w:r>
      <w:r>
        <w:rPr>
          <w:color w:val="7030A0"/>
          <w:sz w:val="21"/>
        </w:rPr>
        <w:t>-whether or not it complies with the Wills Act or Wills Law </w:t>
      </w:r>
      <w:r>
        <w:rPr>
          <w:sz w:val="21"/>
        </w:rPr>
        <w:t>of the jurisdiction under which it is made which may include:</w:t>
      </w:r>
    </w:p>
    <w:p>
      <w:pPr>
        <w:pStyle w:val="ListParagraph"/>
        <w:numPr>
          <w:ilvl w:val="1"/>
          <w:numId w:val="239"/>
        </w:numPr>
        <w:tabs>
          <w:tab w:pos="908" w:val="left" w:leader="none"/>
          <w:tab w:pos="910" w:val="left" w:leader="none"/>
        </w:tabs>
        <w:spacing w:line="362" w:lineRule="auto" w:before="5" w:after="0"/>
        <w:ind w:left="910" w:right="4281" w:hanging="272"/>
        <w:jc w:val="left"/>
        <w:rPr>
          <w:b/>
          <w:sz w:val="21"/>
        </w:rPr>
      </w:pPr>
      <w:r>
        <w:rPr>
          <w:sz w:val="21"/>
        </w:rPr>
        <w:t>Fraud,</w:t>
      </w:r>
      <w:r>
        <w:rPr>
          <w:spacing w:val="80"/>
          <w:sz w:val="21"/>
        </w:rPr>
        <w:t> </w:t>
      </w:r>
      <w:r>
        <w:rPr>
          <w:sz w:val="21"/>
        </w:rPr>
        <w:t>undue</w:t>
      </w:r>
      <w:r>
        <w:rPr>
          <w:spacing w:val="80"/>
          <w:sz w:val="21"/>
        </w:rPr>
        <w:t> </w:t>
      </w:r>
      <w:r>
        <w:rPr>
          <w:sz w:val="21"/>
        </w:rPr>
        <w:t>influence,</w:t>
      </w:r>
      <w:r>
        <w:rPr>
          <w:spacing w:val="80"/>
          <w:sz w:val="21"/>
        </w:rPr>
        <w:t> </w:t>
      </w:r>
      <w:r>
        <w:rPr>
          <w:sz w:val="21"/>
        </w:rPr>
        <w:t>mistake,</w:t>
      </w:r>
      <w:r>
        <w:rPr>
          <w:spacing w:val="80"/>
          <w:sz w:val="21"/>
        </w:rPr>
        <w:t> </w:t>
      </w:r>
      <w:r>
        <w:rPr>
          <w:sz w:val="21"/>
        </w:rPr>
        <w:t>suspicious</w:t>
      </w:r>
      <w:r>
        <w:rPr>
          <w:spacing w:val="80"/>
          <w:sz w:val="21"/>
        </w:rPr>
        <w:t> </w:t>
      </w:r>
      <w:r>
        <w:rPr>
          <w:sz w:val="21"/>
        </w:rPr>
        <w:t>circumstance,</w:t>
      </w:r>
      <w:r>
        <w:rPr>
          <w:spacing w:val="80"/>
          <w:sz w:val="21"/>
        </w:rPr>
        <w:t> </w:t>
      </w:r>
      <w:r>
        <w:rPr>
          <w:sz w:val="21"/>
        </w:rPr>
        <w:t>non- endorsement of jurat where a blind is a testator.</w:t>
      </w:r>
    </w:p>
    <w:p>
      <w:pPr>
        <w:pStyle w:val="ListParagraph"/>
        <w:numPr>
          <w:ilvl w:val="1"/>
          <w:numId w:val="239"/>
        </w:numPr>
        <w:tabs>
          <w:tab w:pos="907" w:val="left" w:leader="none"/>
          <w:tab w:pos="910" w:val="left" w:leader="none"/>
        </w:tabs>
        <w:spacing w:line="362" w:lineRule="auto" w:before="0" w:after="0"/>
        <w:ind w:left="910" w:right="4280" w:hanging="272"/>
        <w:jc w:val="left"/>
        <w:rPr>
          <w:b/>
          <w:sz w:val="19"/>
        </w:rPr>
      </w:pPr>
      <w:r>
        <w:rPr>
          <w:sz w:val="21"/>
        </w:rPr>
        <w:t>Whether or not the testator possessed the sound disposing mind at the time of making the will (testamentary capacity)</w:t>
      </w:r>
    </w:p>
    <w:p>
      <w:pPr>
        <w:pStyle w:val="ListParagraph"/>
        <w:numPr>
          <w:ilvl w:val="1"/>
          <w:numId w:val="239"/>
        </w:numPr>
        <w:tabs>
          <w:tab w:pos="907" w:val="left" w:leader="none"/>
          <w:tab w:pos="910" w:val="left" w:leader="none"/>
        </w:tabs>
        <w:spacing w:line="360" w:lineRule="auto" w:before="0" w:after="0"/>
        <w:ind w:left="910" w:right="4280" w:hanging="272"/>
        <w:jc w:val="left"/>
        <w:rPr>
          <w:b/>
          <w:sz w:val="21"/>
        </w:rPr>
      </w:pPr>
      <w:r>
        <w:rPr>
          <w:sz w:val="21"/>
        </w:rPr>
        <w:t>Whether or not a subsequent marriage under the Act by the Testator</w:t>
      </w:r>
      <w:r>
        <w:rPr>
          <w:spacing w:val="40"/>
          <w:sz w:val="21"/>
        </w:rPr>
        <w:t> </w:t>
      </w:r>
      <w:r>
        <w:rPr>
          <w:sz w:val="21"/>
        </w:rPr>
        <w:t>has any effect on the validity of the will or any gift.</w:t>
      </w:r>
    </w:p>
    <w:p>
      <w:pPr>
        <w:pStyle w:val="ListParagraph"/>
        <w:numPr>
          <w:ilvl w:val="1"/>
          <w:numId w:val="239"/>
        </w:numPr>
        <w:tabs>
          <w:tab w:pos="907" w:val="left" w:leader="none"/>
          <w:tab w:pos="910" w:val="left" w:leader="none"/>
        </w:tabs>
        <w:spacing w:line="360" w:lineRule="auto" w:before="1" w:after="0"/>
        <w:ind w:left="910" w:right="4281" w:hanging="272"/>
        <w:jc w:val="left"/>
        <w:rPr>
          <w:b/>
          <w:sz w:val="19"/>
        </w:rPr>
      </w:pPr>
      <w:r>
        <w:rPr>
          <w:sz w:val="21"/>
        </w:rPr>
        <w:t>Where there is another Will validly revoking the Will or a Codicil in the Probate Registry.</w:t>
      </w:r>
    </w:p>
    <w:p>
      <w:pPr>
        <w:pStyle w:val="ListParagraph"/>
        <w:spacing w:after="0" w:line="360" w:lineRule="auto"/>
        <w:jc w:val="left"/>
        <w:rPr>
          <w:b/>
          <w:sz w:val="19"/>
        </w:rPr>
        <w:sectPr>
          <w:pgSz w:w="12240" w:h="15840"/>
          <w:pgMar w:header="0" w:footer="2637" w:top="1820" w:bottom="2820" w:left="1080" w:right="0"/>
        </w:sectPr>
      </w:pPr>
    </w:p>
    <w:p>
      <w:pPr>
        <w:pStyle w:val="BodyText"/>
      </w:pPr>
    </w:p>
    <w:p>
      <w:pPr>
        <w:pStyle w:val="BodyText"/>
      </w:pPr>
    </w:p>
    <w:p>
      <w:pPr>
        <w:pStyle w:val="BodyText"/>
      </w:pPr>
    </w:p>
    <w:p>
      <w:pPr>
        <w:pStyle w:val="BodyText"/>
      </w:pPr>
    </w:p>
    <w:p>
      <w:pPr>
        <w:pStyle w:val="BodyText"/>
        <w:spacing w:before="58"/>
      </w:pPr>
    </w:p>
    <w:p>
      <w:pPr>
        <w:pStyle w:val="ListParagraph"/>
        <w:numPr>
          <w:ilvl w:val="0"/>
          <w:numId w:val="239"/>
        </w:numPr>
        <w:tabs>
          <w:tab w:pos="636" w:val="left" w:leader="none"/>
          <w:tab w:pos="638" w:val="left" w:leader="none"/>
        </w:tabs>
        <w:spacing w:line="360" w:lineRule="auto" w:before="0" w:after="0"/>
        <w:ind w:left="638" w:right="4281" w:hanging="272"/>
        <w:jc w:val="both"/>
        <w:rPr>
          <w:b/>
          <w:color w:val="FF0000"/>
          <w:sz w:val="21"/>
        </w:rPr>
      </w:pPr>
      <w:r>
        <w:rPr>
          <w:b/>
          <w:color w:val="7030A0"/>
          <w:sz w:val="21"/>
          <w:u w:val="thick" w:color="7030A0"/>
        </w:rPr>
        <w:t>Challenge on the ground of appointment of the executor</w:t>
      </w:r>
      <w:r>
        <w:rPr>
          <w:b/>
          <w:color w:val="7030A0"/>
          <w:spacing w:val="-1"/>
          <w:sz w:val="21"/>
        </w:rPr>
        <w:t> </w:t>
      </w:r>
      <w:r>
        <w:rPr>
          <w:color w:val="7030A0"/>
          <w:sz w:val="21"/>
        </w:rPr>
        <w:t>was invalidly appointed </w:t>
      </w:r>
      <w:r>
        <w:rPr>
          <w:sz w:val="21"/>
        </w:rPr>
        <w:t>or disability or incapability of the executor </w:t>
      </w:r>
      <w:r>
        <w:rPr>
          <w:b/>
          <w:color w:val="FF0000"/>
          <w:sz w:val="21"/>
        </w:rPr>
        <w:t>These challenges not the Will, but the Applicants right to the grant.</w:t>
      </w:r>
    </w:p>
    <w:p>
      <w:pPr>
        <w:pStyle w:val="ListParagraph"/>
        <w:numPr>
          <w:ilvl w:val="0"/>
          <w:numId w:val="239"/>
        </w:numPr>
        <w:tabs>
          <w:tab w:pos="636" w:val="left" w:leader="none"/>
          <w:tab w:pos="638" w:val="left" w:leader="none"/>
        </w:tabs>
        <w:spacing w:line="360" w:lineRule="auto" w:before="6" w:after="0"/>
        <w:ind w:left="638" w:right="4281" w:hanging="272"/>
        <w:jc w:val="both"/>
        <w:rPr>
          <w:sz w:val="21"/>
        </w:rPr>
      </w:pPr>
      <w:r>
        <w:rPr>
          <w:sz w:val="21"/>
        </w:rPr>
        <w:t>An application can be challenged </w:t>
      </w:r>
      <w:r>
        <w:rPr>
          <w:b/>
          <w:color w:val="7030A0"/>
          <w:sz w:val="21"/>
          <w:u w:val="thick" w:color="7030A0"/>
        </w:rPr>
        <w:t>on the basis of </w:t>
      </w:r>
      <w:r>
        <w:rPr>
          <w:b/>
          <w:color w:val="00B050"/>
          <w:sz w:val="21"/>
          <w:u w:val="thick" w:color="00B050"/>
        </w:rPr>
        <w:t>interest </w:t>
      </w:r>
      <w:r>
        <w:rPr>
          <w:b/>
          <w:color w:val="7030A0"/>
          <w:sz w:val="21"/>
          <w:u w:val="thick" w:color="7030A0"/>
        </w:rPr>
        <w:t>in the</w:t>
      </w:r>
      <w:r>
        <w:rPr>
          <w:b/>
          <w:color w:val="7030A0"/>
          <w:spacing w:val="40"/>
          <w:sz w:val="21"/>
        </w:rPr>
        <w:t> </w:t>
      </w:r>
      <w:r>
        <w:rPr>
          <w:b/>
          <w:color w:val="7030A0"/>
          <w:sz w:val="21"/>
          <w:u w:val="thick" w:color="7030A0"/>
        </w:rPr>
        <w:t>deceased</w:t>
      </w:r>
      <w:r>
        <w:rPr>
          <w:b/>
          <w:color w:val="7030A0"/>
          <w:sz w:val="21"/>
        </w:rPr>
        <w:t> </w:t>
      </w:r>
      <w:r>
        <w:rPr>
          <w:sz w:val="21"/>
        </w:rPr>
        <w:t>estate.</w:t>
      </w:r>
    </w:p>
    <w:p>
      <w:pPr>
        <w:pStyle w:val="ListParagraph"/>
        <w:numPr>
          <w:ilvl w:val="1"/>
          <w:numId w:val="239"/>
        </w:numPr>
        <w:tabs>
          <w:tab w:pos="907" w:val="left" w:leader="none"/>
        </w:tabs>
        <w:spacing w:line="240" w:lineRule="auto" w:before="2" w:after="0"/>
        <w:ind w:left="907" w:right="0" w:hanging="269"/>
        <w:jc w:val="both"/>
        <w:rPr>
          <w:sz w:val="21"/>
        </w:rPr>
      </w:pPr>
      <w:r>
        <w:rPr>
          <w:sz w:val="21"/>
        </w:rPr>
        <w:t>Where</w:t>
      </w:r>
      <w:r>
        <w:rPr>
          <w:spacing w:val="-5"/>
          <w:sz w:val="21"/>
        </w:rPr>
        <w:t> </w:t>
      </w:r>
      <w:r>
        <w:rPr>
          <w:sz w:val="21"/>
        </w:rPr>
        <w:t>a</w:t>
      </w:r>
      <w:r>
        <w:rPr>
          <w:spacing w:val="-4"/>
          <w:sz w:val="21"/>
        </w:rPr>
        <w:t> </w:t>
      </w:r>
      <w:r>
        <w:rPr>
          <w:sz w:val="21"/>
        </w:rPr>
        <w:t>dependent</w:t>
      </w:r>
      <w:r>
        <w:rPr>
          <w:spacing w:val="-4"/>
          <w:sz w:val="21"/>
        </w:rPr>
        <w:t> </w:t>
      </w:r>
      <w:r>
        <w:rPr>
          <w:sz w:val="21"/>
        </w:rPr>
        <w:t>is</w:t>
      </w:r>
      <w:r>
        <w:rPr>
          <w:spacing w:val="-4"/>
          <w:sz w:val="21"/>
        </w:rPr>
        <w:t> </w:t>
      </w:r>
      <w:r>
        <w:rPr>
          <w:sz w:val="21"/>
        </w:rPr>
        <w:t>not</w:t>
      </w:r>
      <w:r>
        <w:rPr>
          <w:spacing w:val="-4"/>
          <w:sz w:val="21"/>
        </w:rPr>
        <w:t> </w:t>
      </w:r>
      <w:r>
        <w:rPr>
          <w:sz w:val="21"/>
        </w:rPr>
        <w:t>catered</w:t>
      </w:r>
      <w:r>
        <w:rPr>
          <w:spacing w:val="-4"/>
          <w:sz w:val="21"/>
        </w:rPr>
        <w:t> for.</w:t>
      </w:r>
    </w:p>
    <w:p>
      <w:pPr>
        <w:pStyle w:val="ListParagraph"/>
        <w:numPr>
          <w:ilvl w:val="1"/>
          <w:numId w:val="239"/>
        </w:numPr>
        <w:tabs>
          <w:tab w:pos="908" w:val="left" w:leader="none"/>
        </w:tabs>
        <w:spacing w:line="240" w:lineRule="auto" w:before="124" w:after="0"/>
        <w:ind w:left="908" w:right="0" w:hanging="270"/>
        <w:jc w:val="both"/>
        <w:rPr>
          <w:sz w:val="21"/>
        </w:rPr>
      </w:pPr>
      <w:r>
        <w:rPr>
          <w:sz w:val="21"/>
        </w:rPr>
        <w:t>Where</w:t>
      </w:r>
      <w:r>
        <w:rPr>
          <w:spacing w:val="-5"/>
          <w:sz w:val="21"/>
        </w:rPr>
        <w:t> </w:t>
      </w:r>
      <w:r>
        <w:rPr>
          <w:sz w:val="21"/>
        </w:rPr>
        <w:t>there</w:t>
      </w:r>
      <w:r>
        <w:rPr>
          <w:spacing w:val="-5"/>
          <w:sz w:val="21"/>
        </w:rPr>
        <w:t> </w:t>
      </w:r>
      <w:r>
        <w:rPr>
          <w:sz w:val="21"/>
        </w:rPr>
        <w:t>are</w:t>
      </w:r>
      <w:r>
        <w:rPr>
          <w:spacing w:val="-5"/>
          <w:sz w:val="21"/>
        </w:rPr>
        <w:t> </w:t>
      </w:r>
      <w:r>
        <w:rPr>
          <w:sz w:val="21"/>
        </w:rPr>
        <w:t>more</w:t>
      </w:r>
      <w:r>
        <w:rPr>
          <w:spacing w:val="-4"/>
          <w:sz w:val="21"/>
        </w:rPr>
        <w:t> </w:t>
      </w:r>
      <w:r>
        <w:rPr>
          <w:sz w:val="21"/>
        </w:rPr>
        <w:t>than</w:t>
      </w:r>
      <w:r>
        <w:rPr>
          <w:spacing w:val="-5"/>
          <w:sz w:val="21"/>
        </w:rPr>
        <w:t> </w:t>
      </w:r>
      <w:r>
        <w:rPr>
          <w:sz w:val="21"/>
        </w:rPr>
        <w:t>one</w:t>
      </w:r>
      <w:r>
        <w:rPr>
          <w:spacing w:val="-5"/>
          <w:sz w:val="21"/>
        </w:rPr>
        <w:t> </w:t>
      </w:r>
      <w:r>
        <w:rPr>
          <w:sz w:val="21"/>
        </w:rPr>
        <w:t>executor</w:t>
      </w:r>
      <w:r>
        <w:rPr>
          <w:spacing w:val="-4"/>
          <w:sz w:val="21"/>
        </w:rPr>
        <w:t> </w:t>
      </w:r>
      <w:r>
        <w:rPr>
          <w:sz w:val="21"/>
        </w:rPr>
        <w:t>with</w:t>
      </w:r>
      <w:r>
        <w:rPr>
          <w:spacing w:val="-5"/>
          <w:sz w:val="21"/>
        </w:rPr>
        <w:t> </w:t>
      </w:r>
      <w:r>
        <w:rPr>
          <w:sz w:val="21"/>
        </w:rPr>
        <w:t>conflicting</w:t>
      </w:r>
      <w:r>
        <w:rPr>
          <w:spacing w:val="-5"/>
          <w:sz w:val="21"/>
        </w:rPr>
        <w:t> </w:t>
      </w:r>
      <w:r>
        <w:rPr>
          <w:spacing w:val="-2"/>
          <w:sz w:val="21"/>
        </w:rPr>
        <w:t>interests.</w:t>
      </w:r>
    </w:p>
    <w:p>
      <w:pPr>
        <w:pStyle w:val="ListParagraph"/>
        <w:numPr>
          <w:ilvl w:val="1"/>
          <w:numId w:val="239"/>
        </w:numPr>
        <w:tabs>
          <w:tab w:pos="907" w:val="left" w:leader="none"/>
          <w:tab w:pos="910" w:val="left" w:leader="none"/>
        </w:tabs>
        <w:spacing w:line="362" w:lineRule="auto" w:before="120" w:after="0"/>
        <w:ind w:left="910" w:right="4280" w:hanging="272"/>
        <w:jc w:val="left"/>
        <w:rPr>
          <w:b/>
          <w:sz w:val="21"/>
        </w:rPr>
      </w:pPr>
      <w:r>
        <w:rPr>
          <w:sz w:val="21"/>
        </w:rPr>
        <w:t>Where</w:t>
      </w:r>
      <w:r>
        <w:rPr>
          <w:spacing w:val="-1"/>
          <w:sz w:val="21"/>
        </w:rPr>
        <w:t> </w:t>
      </w:r>
      <w:r>
        <w:rPr>
          <w:sz w:val="21"/>
        </w:rPr>
        <w:t>a</w:t>
      </w:r>
      <w:r>
        <w:rPr>
          <w:spacing w:val="-1"/>
          <w:sz w:val="21"/>
        </w:rPr>
        <w:t> </w:t>
      </w:r>
      <w:r>
        <w:rPr>
          <w:sz w:val="21"/>
        </w:rPr>
        <w:t>gift</w:t>
      </w:r>
      <w:r>
        <w:rPr>
          <w:spacing w:val="-2"/>
          <w:sz w:val="21"/>
        </w:rPr>
        <w:t> </w:t>
      </w:r>
      <w:r>
        <w:rPr>
          <w:sz w:val="21"/>
        </w:rPr>
        <w:t>in</w:t>
      </w:r>
      <w:r>
        <w:rPr>
          <w:spacing w:val="-1"/>
          <w:sz w:val="21"/>
        </w:rPr>
        <w:t> </w:t>
      </w:r>
      <w:r>
        <w:rPr>
          <w:sz w:val="21"/>
        </w:rPr>
        <w:t>the</w:t>
      </w:r>
      <w:r>
        <w:rPr>
          <w:spacing w:val="-1"/>
          <w:sz w:val="21"/>
        </w:rPr>
        <w:t> </w:t>
      </w:r>
      <w:r>
        <w:rPr>
          <w:sz w:val="21"/>
        </w:rPr>
        <w:t>Will</w:t>
      </w:r>
      <w:r>
        <w:rPr>
          <w:spacing w:val="-2"/>
          <w:sz w:val="21"/>
        </w:rPr>
        <w:t> </w:t>
      </w:r>
      <w:r>
        <w:rPr>
          <w:sz w:val="21"/>
        </w:rPr>
        <w:t>contradicts</w:t>
      </w:r>
      <w:r>
        <w:rPr>
          <w:spacing w:val="-1"/>
          <w:sz w:val="21"/>
        </w:rPr>
        <w:t> </w:t>
      </w:r>
      <w:r>
        <w:rPr>
          <w:sz w:val="21"/>
        </w:rPr>
        <w:t>an</w:t>
      </w:r>
      <w:r>
        <w:rPr>
          <w:spacing w:val="-1"/>
          <w:sz w:val="21"/>
        </w:rPr>
        <w:t> </w:t>
      </w:r>
      <w:r>
        <w:rPr>
          <w:sz w:val="21"/>
        </w:rPr>
        <w:t>interest</w:t>
      </w:r>
      <w:r>
        <w:rPr>
          <w:spacing w:val="-2"/>
          <w:sz w:val="21"/>
        </w:rPr>
        <w:t> </w:t>
      </w:r>
      <w:r>
        <w:rPr>
          <w:sz w:val="21"/>
        </w:rPr>
        <w:t>under</w:t>
      </w:r>
      <w:r>
        <w:rPr>
          <w:spacing w:val="-1"/>
          <w:sz w:val="21"/>
        </w:rPr>
        <w:t> </w:t>
      </w:r>
      <w:r>
        <w:rPr>
          <w:sz w:val="21"/>
        </w:rPr>
        <w:t>customary</w:t>
      </w:r>
      <w:r>
        <w:rPr>
          <w:spacing w:val="-1"/>
          <w:sz w:val="21"/>
        </w:rPr>
        <w:t> </w:t>
      </w:r>
      <w:r>
        <w:rPr>
          <w:sz w:val="21"/>
        </w:rPr>
        <w:t>law</w:t>
      </w:r>
      <w:r>
        <w:rPr>
          <w:spacing w:val="-1"/>
          <w:sz w:val="21"/>
        </w:rPr>
        <w:t> </w:t>
      </w:r>
      <w:r>
        <w:rPr>
          <w:sz w:val="21"/>
        </w:rPr>
        <w:t>as held </w:t>
      </w:r>
      <w:r>
        <w:rPr>
          <w:b/>
          <w:color w:val="7030A0"/>
          <w:sz w:val="21"/>
        </w:rPr>
        <w:t>Idehen v. Idehen</w:t>
      </w:r>
      <w:r>
        <w:rPr>
          <w:b/>
          <w:sz w:val="21"/>
        </w:rPr>
        <w:t>.</w:t>
      </w:r>
    </w:p>
    <w:p>
      <w:pPr>
        <w:pStyle w:val="BodyText"/>
        <w:spacing w:before="60"/>
        <w:rPr>
          <w:b/>
          <w:sz w:val="20"/>
        </w:rPr>
      </w:pPr>
    </w:p>
    <w:p>
      <w:pPr>
        <w:pStyle w:val="BodyText"/>
        <w:spacing w:after="0"/>
        <w:rPr>
          <w:b/>
          <w:sz w:val="20"/>
        </w:rPr>
        <w:sectPr>
          <w:pgSz w:w="12240" w:h="15840"/>
          <w:pgMar w:header="0" w:footer="2637" w:top="1820" w:bottom="2820" w:left="1080" w:right="0"/>
        </w:sectPr>
      </w:pPr>
    </w:p>
    <w:p>
      <w:pPr>
        <w:pStyle w:val="Heading3"/>
        <w:spacing w:before="91"/>
      </w:pPr>
      <w:r>
        <w:rPr/>
        <mc:AlternateContent>
          <mc:Choice Requires="wps">
            <w:drawing>
              <wp:anchor distT="0" distB="0" distL="0" distR="0" allowOverlap="1" layoutInCell="1" locked="0" behindDoc="0" simplePos="0" relativeHeight="15878144">
                <wp:simplePos x="0" y="0"/>
                <wp:positionH relativeFrom="page">
                  <wp:posOffset>918131</wp:posOffset>
                </wp:positionH>
                <wp:positionV relativeFrom="paragraph">
                  <wp:posOffset>59542</wp:posOffset>
                </wp:positionV>
                <wp:extent cx="2540" cy="15430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4.688349pt;width:.2pt;height:12.15pt;mso-position-horizontal-relative:page;mso-position-vertical-relative:paragraph;z-index:15878144" id="docshape597" coordorigin="1446,94" coordsize="4,243" path="m1449,336l1446,332m1446,332l1446,101m1446,101l1449,94e" filled="false" stroked="true" strokeweight=".18080pt" strokecolor="#d13438">
                <v:path arrowok="t"/>
                <v:stroke dashstyle="solid"/>
                <w10:wrap type="none"/>
              </v:shape>
            </w:pict>
          </mc:Fallback>
        </mc:AlternateContent>
      </w:r>
      <w:r>
        <w:rPr>
          <w:color w:val="000000"/>
          <w:shd w:fill="F8DCDD" w:color="auto" w:val="clear"/>
        </w:rPr>
        <w:t>DOUBLE</w:t>
      </w:r>
      <w:r>
        <w:rPr>
          <w:color w:val="000000"/>
          <w:spacing w:val="-9"/>
          <w:shd w:fill="F8DCDD" w:color="auto" w:val="clear"/>
        </w:rPr>
        <w:t> </w:t>
      </w:r>
      <w:r>
        <w:rPr>
          <w:color w:val="000000"/>
          <w:spacing w:val="-2"/>
          <w:shd w:fill="F8DCDD" w:color="auto" w:val="clear"/>
        </w:rPr>
        <w:t>PROBATE</w:t>
      </w:r>
    </w:p>
    <w:p>
      <w:pPr>
        <w:spacing w:before="138"/>
        <w:ind w:left="367" w:right="0" w:firstLine="0"/>
        <w:jc w:val="left"/>
        <w:rPr>
          <w:sz w:val="21"/>
        </w:rPr>
      </w:pPr>
      <w:r>
        <w:rPr>
          <w:sz w:val="21"/>
        </w:rPr>
        <w:t>This</w:t>
      </w:r>
      <w:r>
        <w:rPr>
          <w:spacing w:val="10"/>
          <w:sz w:val="21"/>
        </w:rPr>
        <w:t> </w:t>
      </w:r>
      <w:r>
        <w:rPr>
          <w:color w:val="7030A0"/>
          <w:sz w:val="21"/>
          <w:u w:val="single" w:color="7030A0"/>
        </w:rPr>
        <w:t>arises</w:t>
      </w:r>
      <w:r>
        <w:rPr>
          <w:color w:val="7030A0"/>
          <w:spacing w:val="11"/>
          <w:sz w:val="21"/>
          <w:u w:val="single" w:color="7030A0"/>
        </w:rPr>
        <w:t> </w:t>
      </w:r>
      <w:r>
        <w:rPr>
          <w:color w:val="7030A0"/>
          <w:sz w:val="21"/>
          <w:u w:val="single" w:color="7030A0"/>
        </w:rPr>
        <w:t>when</w:t>
      </w:r>
      <w:r>
        <w:rPr>
          <w:color w:val="7030A0"/>
          <w:spacing w:val="11"/>
          <w:sz w:val="21"/>
          <w:u w:val="single" w:color="7030A0"/>
        </w:rPr>
        <w:t> </w:t>
      </w:r>
      <w:r>
        <w:rPr>
          <w:color w:val="7030A0"/>
          <w:sz w:val="21"/>
          <w:u w:val="single" w:color="7030A0"/>
        </w:rPr>
        <w:t>an</w:t>
      </w:r>
      <w:r>
        <w:rPr>
          <w:color w:val="7030A0"/>
          <w:spacing w:val="11"/>
          <w:sz w:val="21"/>
          <w:u w:val="single" w:color="7030A0"/>
        </w:rPr>
        <w:t> </w:t>
      </w:r>
      <w:r>
        <w:rPr>
          <w:b/>
          <w:color w:val="7030A0"/>
          <w:sz w:val="21"/>
          <w:u w:val="single" w:color="7030A0"/>
        </w:rPr>
        <w:t>executor</w:t>
      </w:r>
      <w:r>
        <w:rPr>
          <w:b/>
          <w:color w:val="7030A0"/>
          <w:spacing w:val="10"/>
          <w:sz w:val="21"/>
          <w:u w:val="single" w:color="7030A0"/>
        </w:rPr>
        <w:t> </w:t>
      </w:r>
      <w:r>
        <w:rPr>
          <w:color w:val="7030A0"/>
          <w:sz w:val="21"/>
          <w:u w:val="single" w:color="7030A0"/>
        </w:rPr>
        <w:t>applies</w:t>
      </w:r>
      <w:r>
        <w:rPr>
          <w:color w:val="7030A0"/>
          <w:spacing w:val="11"/>
          <w:sz w:val="21"/>
          <w:u w:val="single" w:color="7030A0"/>
        </w:rPr>
        <w:t> </w:t>
      </w:r>
      <w:r>
        <w:rPr>
          <w:color w:val="7030A0"/>
          <w:sz w:val="21"/>
          <w:u w:val="single" w:color="7030A0"/>
        </w:rPr>
        <w:t>for</w:t>
      </w:r>
      <w:r>
        <w:rPr>
          <w:color w:val="7030A0"/>
          <w:spacing w:val="11"/>
          <w:sz w:val="21"/>
          <w:u w:val="single" w:color="7030A0"/>
        </w:rPr>
        <w:t> </w:t>
      </w:r>
      <w:r>
        <w:rPr>
          <w:color w:val="7030A0"/>
          <w:sz w:val="21"/>
          <w:u w:val="single" w:color="7030A0"/>
        </w:rPr>
        <w:t>a</w:t>
      </w:r>
      <w:r>
        <w:rPr>
          <w:color w:val="7030A0"/>
          <w:spacing w:val="11"/>
          <w:sz w:val="21"/>
          <w:u w:val="single" w:color="7030A0"/>
        </w:rPr>
        <w:t> </w:t>
      </w:r>
      <w:r>
        <w:rPr>
          <w:b/>
          <w:color w:val="7030A0"/>
          <w:sz w:val="21"/>
          <w:u w:val="single" w:color="7030A0"/>
        </w:rPr>
        <w:t>second</w:t>
      </w:r>
      <w:r>
        <w:rPr>
          <w:b/>
          <w:color w:val="7030A0"/>
          <w:spacing w:val="10"/>
          <w:sz w:val="21"/>
          <w:u w:val="single" w:color="7030A0"/>
        </w:rPr>
        <w:t> </w:t>
      </w:r>
      <w:r>
        <w:rPr>
          <w:b/>
          <w:color w:val="7030A0"/>
          <w:sz w:val="21"/>
          <w:u w:val="single" w:color="7030A0"/>
        </w:rPr>
        <w:t>grant</w:t>
      </w:r>
      <w:r>
        <w:rPr>
          <w:b/>
          <w:color w:val="7030A0"/>
          <w:spacing w:val="11"/>
          <w:sz w:val="21"/>
          <w:u w:val="single" w:color="7030A0"/>
        </w:rPr>
        <w:t> </w:t>
      </w:r>
      <w:r>
        <w:rPr>
          <w:color w:val="7030A0"/>
          <w:sz w:val="21"/>
          <w:u w:val="single" w:color="7030A0"/>
        </w:rPr>
        <w:t>of</w:t>
      </w:r>
      <w:r>
        <w:rPr>
          <w:color w:val="7030A0"/>
          <w:spacing w:val="11"/>
          <w:sz w:val="21"/>
          <w:u w:val="single" w:color="7030A0"/>
        </w:rPr>
        <w:t> </w:t>
      </w:r>
      <w:r>
        <w:rPr>
          <w:color w:val="7030A0"/>
          <w:sz w:val="21"/>
          <w:u w:val="single" w:color="7030A0"/>
        </w:rPr>
        <w:t>Probate</w:t>
      </w:r>
      <w:r>
        <w:rPr>
          <w:color w:val="7030A0"/>
          <w:spacing w:val="11"/>
          <w:sz w:val="21"/>
          <w:u w:val="single" w:color="7030A0"/>
        </w:rPr>
        <w:t> </w:t>
      </w:r>
      <w:r>
        <w:rPr>
          <w:color w:val="FF0000"/>
          <w:sz w:val="21"/>
          <w:u w:val="single" w:color="FF0000"/>
        </w:rPr>
        <w:t>after</w:t>
      </w:r>
      <w:r>
        <w:rPr>
          <w:color w:val="FF0000"/>
          <w:spacing w:val="10"/>
          <w:sz w:val="21"/>
          <w:u w:val="single" w:color="FF0000"/>
        </w:rPr>
        <w:t> </w:t>
      </w:r>
      <w:r>
        <w:rPr>
          <w:color w:val="FF0000"/>
          <w:spacing w:val="-10"/>
          <w:sz w:val="21"/>
          <w:u w:val="single" w:color="FF0000"/>
        </w:rPr>
        <w:t>a</w:t>
      </w:r>
    </w:p>
    <w:p>
      <w:pPr>
        <w:spacing w:before="124"/>
        <w:ind w:left="367" w:right="0" w:firstLine="0"/>
        <w:jc w:val="left"/>
        <w:rPr>
          <w:sz w:val="21"/>
        </w:rPr>
      </w:pPr>
      <w:r>
        <w:rPr>
          <w:b/>
          <w:color w:val="FF0000"/>
          <w:sz w:val="21"/>
          <w:u w:val="single" w:color="FF0000"/>
        </w:rPr>
        <w:t>first</w:t>
      </w:r>
      <w:r>
        <w:rPr>
          <w:b/>
          <w:color w:val="FF0000"/>
          <w:spacing w:val="-5"/>
          <w:sz w:val="21"/>
          <w:u w:val="single" w:color="FF0000"/>
        </w:rPr>
        <w:t> </w:t>
      </w:r>
      <w:r>
        <w:rPr>
          <w:b/>
          <w:color w:val="FF0000"/>
          <w:sz w:val="21"/>
          <w:u w:val="single" w:color="FF0000"/>
        </w:rPr>
        <w:t>one</w:t>
      </w:r>
      <w:r>
        <w:rPr>
          <w:b/>
          <w:color w:val="FF0000"/>
          <w:spacing w:val="-4"/>
          <w:sz w:val="21"/>
          <w:u w:val="single" w:color="FF0000"/>
        </w:rPr>
        <w:t> </w:t>
      </w:r>
      <w:r>
        <w:rPr>
          <w:color w:val="FF0000"/>
          <w:sz w:val="21"/>
          <w:u w:val="single" w:color="FF0000"/>
        </w:rPr>
        <w:t>has</w:t>
      </w:r>
      <w:r>
        <w:rPr>
          <w:color w:val="FF0000"/>
          <w:spacing w:val="-4"/>
          <w:sz w:val="21"/>
          <w:u w:val="single" w:color="FF0000"/>
        </w:rPr>
        <w:t> </w:t>
      </w:r>
      <w:r>
        <w:rPr>
          <w:color w:val="FF0000"/>
          <w:sz w:val="21"/>
          <w:u w:val="single" w:color="FF0000"/>
        </w:rPr>
        <w:t>been</w:t>
      </w:r>
      <w:r>
        <w:rPr>
          <w:color w:val="FF0000"/>
          <w:spacing w:val="-3"/>
          <w:sz w:val="21"/>
          <w:u w:val="single" w:color="FF0000"/>
        </w:rPr>
        <w:t> </w:t>
      </w:r>
      <w:r>
        <w:rPr>
          <w:b/>
          <w:color w:val="FF0000"/>
          <w:sz w:val="21"/>
          <w:u w:val="single" w:color="FF0000"/>
        </w:rPr>
        <w:t>granted</w:t>
      </w:r>
      <w:r>
        <w:rPr>
          <w:b/>
          <w:color w:val="FF0000"/>
          <w:spacing w:val="-5"/>
          <w:sz w:val="21"/>
          <w:u w:val="single" w:color="FF0000"/>
        </w:rPr>
        <w:t> </w:t>
      </w:r>
      <w:r>
        <w:rPr>
          <w:b/>
          <w:color w:val="FF0000"/>
          <w:sz w:val="21"/>
          <w:u w:val="single" w:color="FF0000"/>
        </w:rPr>
        <w:t>to</w:t>
      </w:r>
      <w:r>
        <w:rPr>
          <w:b/>
          <w:color w:val="FF0000"/>
          <w:spacing w:val="-4"/>
          <w:sz w:val="21"/>
          <w:u w:val="single" w:color="FF0000"/>
        </w:rPr>
        <w:t> </w:t>
      </w:r>
      <w:r>
        <w:rPr>
          <w:b/>
          <w:color w:val="FF0000"/>
          <w:sz w:val="21"/>
          <w:u w:val="single" w:color="FF0000"/>
        </w:rPr>
        <w:t>other</w:t>
      </w:r>
      <w:r>
        <w:rPr>
          <w:b/>
          <w:color w:val="FF0000"/>
          <w:spacing w:val="-4"/>
          <w:sz w:val="21"/>
          <w:u w:val="single" w:color="FF0000"/>
        </w:rPr>
        <w:t> </w:t>
      </w:r>
      <w:r>
        <w:rPr>
          <w:b/>
          <w:color w:val="FF0000"/>
          <w:sz w:val="21"/>
          <w:u w:val="single" w:color="FF0000"/>
        </w:rPr>
        <w:t>Executors</w:t>
      </w:r>
      <w:r>
        <w:rPr>
          <w:b/>
          <w:color w:val="FF0000"/>
          <w:spacing w:val="-3"/>
          <w:sz w:val="21"/>
          <w:u w:val="single" w:color="FF0000"/>
        </w:rPr>
        <w:t> </w:t>
      </w:r>
      <w:r>
        <w:rPr>
          <w:color w:val="FF0000"/>
          <w:sz w:val="21"/>
          <w:u w:val="single" w:color="FF0000"/>
        </w:rPr>
        <w:t>duly</w:t>
      </w:r>
      <w:r>
        <w:rPr>
          <w:color w:val="FF0000"/>
          <w:spacing w:val="-5"/>
          <w:sz w:val="21"/>
          <w:u w:val="single" w:color="FF0000"/>
        </w:rPr>
        <w:t> </w:t>
      </w:r>
      <w:r>
        <w:rPr>
          <w:color w:val="FF0000"/>
          <w:sz w:val="21"/>
          <w:u w:val="single" w:color="FF0000"/>
        </w:rPr>
        <w:t>appointed</w:t>
      </w:r>
      <w:r>
        <w:rPr>
          <w:color w:val="FF0000"/>
          <w:spacing w:val="-4"/>
          <w:sz w:val="21"/>
          <w:u w:val="single" w:color="FF0000"/>
        </w:rPr>
        <w:t> </w:t>
      </w:r>
      <w:r>
        <w:rPr>
          <w:color w:val="FF0000"/>
          <w:sz w:val="21"/>
          <w:u w:val="single" w:color="FF0000"/>
        </w:rPr>
        <w:t>in</w:t>
      </w:r>
      <w:r>
        <w:rPr>
          <w:color w:val="FF0000"/>
          <w:spacing w:val="-4"/>
          <w:sz w:val="21"/>
          <w:u w:val="single" w:color="FF0000"/>
        </w:rPr>
        <w:t> </w:t>
      </w:r>
      <w:r>
        <w:rPr>
          <w:color w:val="FF0000"/>
          <w:sz w:val="21"/>
          <w:u w:val="single" w:color="FF0000"/>
        </w:rPr>
        <w:t>a</w:t>
      </w:r>
      <w:r>
        <w:rPr>
          <w:color w:val="FF0000"/>
          <w:spacing w:val="-4"/>
          <w:sz w:val="21"/>
          <w:u w:val="single" w:color="FF0000"/>
        </w:rPr>
        <w:t> </w:t>
      </w:r>
      <w:r>
        <w:rPr>
          <w:color w:val="FF0000"/>
          <w:spacing w:val="-2"/>
          <w:sz w:val="21"/>
          <w:u w:val="single" w:color="FF0000"/>
        </w:rPr>
        <w:t>Will</w:t>
      </w:r>
      <w:r>
        <w:rPr>
          <w:color w:val="FF0000"/>
          <w:spacing w:val="-2"/>
          <w:sz w:val="21"/>
        </w:rPr>
        <w:t>.</w:t>
      </w:r>
    </w:p>
    <w:p>
      <w:pPr>
        <w:spacing w:before="132"/>
        <w:ind w:left="367" w:right="0" w:firstLine="0"/>
        <w:jc w:val="left"/>
        <w:rPr>
          <w:rFonts w:ascii="Trebuchet MS"/>
          <w:b/>
          <w:sz w:val="13"/>
        </w:rPr>
      </w:pPr>
      <w:r>
        <w:rPr/>
        <w:br w:type="column"/>
      </w:r>
      <w:r>
        <w:rPr>
          <w:rFonts w:ascii="Trebuchet MS"/>
          <w:b/>
          <w:w w:val="110"/>
          <w:sz w:val="13"/>
        </w:rPr>
        <w:t>Commented</w:t>
      </w:r>
      <w:r>
        <w:rPr>
          <w:rFonts w:ascii="Trebuchet MS"/>
          <w:b/>
          <w:spacing w:val="28"/>
          <w:w w:val="110"/>
          <w:sz w:val="13"/>
        </w:rPr>
        <w:t> </w:t>
      </w:r>
      <w:r>
        <w:rPr>
          <w:rFonts w:ascii="Trebuchet MS"/>
          <w:b/>
          <w:spacing w:val="-2"/>
          <w:w w:val="110"/>
          <w:sz w:val="13"/>
        </w:rPr>
        <w:t>[MOU57]:</w:t>
      </w:r>
    </w:p>
    <w:p>
      <w:pPr>
        <w:spacing w:line="249" w:lineRule="auto" w:before="9"/>
        <w:ind w:left="367" w:right="408" w:firstLine="0"/>
        <w:jc w:val="left"/>
        <w:rPr>
          <w:b/>
          <w:sz w:val="13"/>
        </w:rPr>
      </w:pPr>
      <w:r>
        <w:rPr>
          <w:b/>
          <w:w w:val="105"/>
          <w:sz w:val="13"/>
        </w:rPr>
        <w:t>Double probate or second probate is where not all the</w:t>
      </w:r>
      <w:r>
        <w:rPr>
          <w:b/>
          <w:spacing w:val="40"/>
          <w:w w:val="105"/>
          <w:sz w:val="13"/>
        </w:rPr>
        <w:t> </w:t>
      </w:r>
      <w:r>
        <w:rPr>
          <w:b/>
          <w:w w:val="105"/>
          <w:sz w:val="13"/>
        </w:rPr>
        <w:t>executors</w:t>
      </w:r>
      <w:r>
        <w:rPr>
          <w:b/>
          <w:spacing w:val="-7"/>
          <w:w w:val="105"/>
          <w:sz w:val="13"/>
        </w:rPr>
        <w:t> </w:t>
      </w:r>
      <w:r>
        <w:rPr>
          <w:b/>
          <w:w w:val="105"/>
          <w:sz w:val="13"/>
        </w:rPr>
        <w:t>named</w:t>
      </w:r>
      <w:r>
        <w:rPr>
          <w:b/>
          <w:spacing w:val="-7"/>
          <w:w w:val="105"/>
          <w:sz w:val="13"/>
        </w:rPr>
        <w:t> </w:t>
      </w:r>
      <w:r>
        <w:rPr>
          <w:b/>
          <w:w w:val="105"/>
          <w:sz w:val="13"/>
        </w:rPr>
        <w:t>in</w:t>
      </w:r>
      <w:r>
        <w:rPr>
          <w:b/>
          <w:spacing w:val="-7"/>
          <w:w w:val="105"/>
          <w:sz w:val="13"/>
        </w:rPr>
        <w:t> </w:t>
      </w:r>
      <w:r>
        <w:rPr>
          <w:b/>
          <w:w w:val="105"/>
          <w:sz w:val="13"/>
        </w:rPr>
        <w:t>a</w:t>
      </w:r>
      <w:r>
        <w:rPr>
          <w:b/>
          <w:spacing w:val="-7"/>
          <w:w w:val="105"/>
          <w:sz w:val="13"/>
        </w:rPr>
        <w:t> </w:t>
      </w:r>
      <w:r>
        <w:rPr>
          <w:b/>
          <w:w w:val="105"/>
          <w:sz w:val="13"/>
        </w:rPr>
        <w:t>will</w:t>
      </w:r>
      <w:r>
        <w:rPr>
          <w:b/>
          <w:spacing w:val="-7"/>
          <w:w w:val="105"/>
          <w:sz w:val="13"/>
        </w:rPr>
        <w:t> </w:t>
      </w:r>
      <w:r>
        <w:rPr>
          <w:b/>
          <w:w w:val="105"/>
          <w:sz w:val="13"/>
        </w:rPr>
        <w:t>participate</w:t>
      </w:r>
      <w:r>
        <w:rPr>
          <w:b/>
          <w:spacing w:val="-7"/>
          <w:w w:val="105"/>
          <w:sz w:val="13"/>
        </w:rPr>
        <w:t> </w:t>
      </w:r>
      <w:r>
        <w:rPr>
          <w:b/>
          <w:w w:val="105"/>
          <w:sz w:val="13"/>
        </w:rPr>
        <w:t>in</w:t>
      </w:r>
      <w:r>
        <w:rPr>
          <w:b/>
          <w:spacing w:val="-7"/>
          <w:w w:val="105"/>
          <w:sz w:val="13"/>
        </w:rPr>
        <w:t> </w:t>
      </w:r>
      <w:r>
        <w:rPr>
          <w:b/>
          <w:w w:val="105"/>
          <w:sz w:val="13"/>
        </w:rPr>
        <w:t>the</w:t>
      </w:r>
      <w:r>
        <w:rPr>
          <w:b/>
          <w:spacing w:val="-7"/>
          <w:w w:val="105"/>
          <w:sz w:val="13"/>
        </w:rPr>
        <w:t> </w:t>
      </w:r>
      <w:r>
        <w:rPr>
          <w:b/>
          <w:w w:val="105"/>
          <w:sz w:val="13"/>
        </w:rPr>
        <w:t>application</w:t>
      </w:r>
      <w:r>
        <w:rPr>
          <w:b/>
          <w:spacing w:val="-7"/>
          <w:w w:val="105"/>
          <w:sz w:val="13"/>
        </w:rPr>
        <w:t> </w:t>
      </w:r>
      <w:r>
        <w:rPr>
          <w:b/>
          <w:w w:val="105"/>
          <w:sz w:val="13"/>
        </w:rPr>
        <w:t>or</w:t>
      </w:r>
      <w:r>
        <w:rPr>
          <w:b/>
          <w:spacing w:val="40"/>
          <w:w w:val="105"/>
          <w:sz w:val="13"/>
        </w:rPr>
        <w:t> </w:t>
      </w:r>
      <w:r>
        <w:rPr>
          <w:b/>
          <w:w w:val="105"/>
          <w:sz w:val="13"/>
        </w:rPr>
        <w:t>were granted probate. A new or second probate could be</w:t>
      </w:r>
      <w:r>
        <w:rPr>
          <w:b/>
          <w:spacing w:val="40"/>
          <w:w w:val="105"/>
          <w:sz w:val="13"/>
        </w:rPr>
        <w:t> </w:t>
      </w:r>
      <w:r>
        <w:rPr>
          <w:b/>
          <w:w w:val="105"/>
          <w:sz w:val="13"/>
        </w:rPr>
        <w:t>granted to join those that were originally excluded in the</w:t>
      </w:r>
      <w:r>
        <w:rPr>
          <w:b/>
          <w:spacing w:val="40"/>
          <w:w w:val="105"/>
          <w:sz w:val="13"/>
        </w:rPr>
        <w:t> </w:t>
      </w:r>
      <w:r>
        <w:rPr>
          <w:b/>
          <w:spacing w:val="-2"/>
          <w:w w:val="105"/>
          <w:sz w:val="13"/>
        </w:rPr>
        <w:t>grant.</w:t>
      </w:r>
    </w:p>
    <w:p>
      <w:pPr>
        <w:spacing w:after="0" w:line="249" w:lineRule="auto"/>
        <w:jc w:val="left"/>
        <w:rPr>
          <w:b/>
          <w:sz w:val="13"/>
        </w:rPr>
        <w:sectPr>
          <w:type w:val="continuous"/>
          <w:pgSz w:w="12240" w:h="15840"/>
          <w:pgMar w:header="0" w:footer="2637" w:top="1820" w:bottom="2820" w:left="1080" w:right="0"/>
          <w:cols w:num="2" w:equalWidth="0">
            <w:col w:w="6907" w:space="133"/>
            <w:col w:w="4120"/>
          </w:cols>
        </w:sectPr>
      </w:pPr>
    </w:p>
    <w:p>
      <w:pPr>
        <w:pStyle w:val="BodyText"/>
        <w:rPr>
          <w:b/>
        </w:rPr>
      </w:pPr>
    </w:p>
    <w:p>
      <w:pPr>
        <w:pStyle w:val="BodyText"/>
        <w:spacing w:before="172"/>
        <w:rPr>
          <w:b/>
        </w:rPr>
      </w:pPr>
    </w:p>
    <w:p>
      <w:pPr>
        <w:spacing w:before="0"/>
        <w:ind w:left="367" w:right="0" w:firstLine="0"/>
        <w:jc w:val="left"/>
        <w:rPr>
          <w:b/>
          <w:sz w:val="21"/>
        </w:rPr>
      </w:pPr>
      <w:r>
        <w:rPr>
          <w:b/>
          <w:sz w:val="21"/>
        </w:rPr>
        <w:t>The</w:t>
      </w:r>
      <w:r>
        <w:rPr>
          <w:b/>
          <w:spacing w:val="-6"/>
          <w:sz w:val="21"/>
        </w:rPr>
        <w:t> </w:t>
      </w:r>
      <w:r>
        <w:rPr>
          <w:b/>
          <w:sz w:val="21"/>
        </w:rPr>
        <w:t>instances</w:t>
      </w:r>
      <w:r>
        <w:rPr>
          <w:b/>
          <w:spacing w:val="-5"/>
          <w:sz w:val="21"/>
        </w:rPr>
        <w:t> </w:t>
      </w:r>
      <w:r>
        <w:rPr>
          <w:b/>
          <w:sz w:val="21"/>
        </w:rPr>
        <w:t>where</w:t>
      </w:r>
      <w:r>
        <w:rPr>
          <w:b/>
          <w:spacing w:val="-5"/>
          <w:sz w:val="21"/>
        </w:rPr>
        <w:t> </w:t>
      </w:r>
      <w:r>
        <w:rPr>
          <w:b/>
          <w:sz w:val="21"/>
        </w:rPr>
        <w:t>double</w:t>
      </w:r>
      <w:r>
        <w:rPr>
          <w:b/>
          <w:spacing w:val="-6"/>
          <w:sz w:val="21"/>
        </w:rPr>
        <w:t> </w:t>
      </w:r>
      <w:r>
        <w:rPr>
          <w:b/>
          <w:sz w:val="21"/>
        </w:rPr>
        <w:t>probate</w:t>
      </w:r>
      <w:r>
        <w:rPr>
          <w:b/>
          <w:spacing w:val="-5"/>
          <w:sz w:val="21"/>
        </w:rPr>
        <w:t> </w:t>
      </w:r>
      <w:r>
        <w:rPr>
          <w:b/>
          <w:sz w:val="21"/>
        </w:rPr>
        <w:t>will</w:t>
      </w:r>
      <w:r>
        <w:rPr>
          <w:b/>
          <w:spacing w:val="-5"/>
          <w:sz w:val="21"/>
        </w:rPr>
        <w:t> </w:t>
      </w:r>
      <w:r>
        <w:rPr>
          <w:b/>
          <w:sz w:val="21"/>
        </w:rPr>
        <w:t>be</w:t>
      </w:r>
      <w:r>
        <w:rPr>
          <w:b/>
          <w:spacing w:val="-6"/>
          <w:sz w:val="21"/>
        </w:rPr>
        <w:t> </w:t>
      </w:r>
      <w:r>
        <w:rPr>
          <w:b/>
          <w:sz w:val="21"/>
        </w:rPr>
        <w:t>granted</w:t>
      </w:r>
      <w:r>
        <w:rPr>
          <w:b/>
          <w:spacing w:val="-5"/>
          <w:sz w:val="21"/>
        </w:rPr>
        <w:t> </w:t>
      </w:r>
      <w:r>
        <w:rPr>
          <w:b/>
          <w:spacing w:val="-4"/>
          <w:sz w:val="21"/>
        </w:rPr>
        <w:t>are:</w:t>
      </w:r>
    </w:p>
    <w:p>
      <w:pPr>
        <w:pStyle w:val="BodyText"/>
        <w:spacing w:before="9"/>
        <w:rPr>
          <w:b/>
          <w:sz w:val="15"/>
        </w:rPr>
      </w:pPr>
    </w:p>
    <w:p>
      <w:pPr>
        <w:pStyle w:val="BodyText"/>
        <w:spacing w:after="0"/>
        <w:rPr>
          <w:b/>
          <w:sz w:val="15"/>
        </w:rPr>
        <w:sectPr>
          <w:type w:val="continuous"/>
          <w:pgSz w:w="12240" w:h="15840"/>
          <w:pgMar w:header="0" w:footer="2637" w:top="1820" w:bottom="2820" w:left="1080" w:right="0"/>
        </w:sectPr>
      </w:pPr>
    </w:p>
    <w:p>
      <w:pPr>
        <w:pStyle w:val="ListParagraph"/>
        <w:numPr>
          <w:ilvl w:val="0"/>
          <w:numId w:val="240"/>
        </w:numPr>
        <w:tabs>
          <w:tab w:pos="792" w:val="left" w:leader="none"/>
          <w:tab w:pos="794" w:val="left" w:leader="none"/>
        </w:tabs>
        <w:spacing w:line="360" w:lineRule="auto" w:before="91" w:after="0"/>
        <w:ind w:left="794" w:right="1" w:hanging="321"/>
        <w:jc w:val="both"/>
        <w:rPr>
          <w:sz w:val="21"/>
        </w:rPr>
      </w:pPr>
      <w:r>
        <w:rPr>
          <w:sz w:val="21"/>
        </w:rPr>
        <mc:AlternateContent>
          <mc:Choice Requires="wps">
            <w:drawing>
              <wp:anchor distT="0" distB="0" distL="0" distR="0" allowOverlap="1" layoutInCell="1" locked="0" behindDoc="1" simplePos="0" relativeHeight="482566656">
                <wp:simplePos x="0" y="0"/>
                <wp:positionH relativeFrom="page">
                  <wp:posOffset>1741304</wp:posOffset>
                </wp:positionH>
                <wp:positionV relativeFrom="page">
                  <wp:posOffset>1271323</wp:posOffset>
                </wp:positionV>
                <wp:extent cx="5860415" cy="757745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5860415" cy="7577455"/>
                          <a:chExt cx="5860415" cy="7577455"/>
                        </a:xfrm>
                      </wpg:grpSpPr>
                      <wps:wsp>
                        <wps:cNvPr id="631" name="Graphic 631"/>
                        <wps:cNvSpPr/>
                        <wps:spPr>
                          <a:xfrm>
                            <a:off x="337765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32" name="Graphic 632"/>
                        <wps:cNvSpPr/>
                        <wps:spPr>
                          <a:xfrm>
                            <a:off x="1148" y="3011413"/>
                            <a:ext cx="459740" cy="2457450"/>
                          </a:xfrm>
                          <a:custGeom>
                            <a:avLst/>
                            <a:gdLst/>
                            <a:ahLst/>
                            <a:cxnLst/>
                            <a:rect l="l" t="t" r="r" b="b"/>
                            <a:pathLst>
                              <a:path w="459740" h="2457450">
                                <a:moveTo>
                                  <a:pt x="456935" y="153842"/>
                                </a:moveTo>
                                <a:lnTo>
                                  <a:pt x="459232" y="151546"/>
                                </a:lnTo>
                              </a:path>
                              <a:path w="459740" h="2457450">
                                <a:moveTo>
                                  <a:pt x="459232" y="151546"/>
                                </a:moveTo>
                                <a:lnTo>
                                  <a:pt x="459232" y="4592"/>
                                </a:lnTo>
                              </a:path>
                              <a:path w="459740" h="2457450">
                                <a:moveTo>
                                  <a:pt x="459232" y="4592"/>
                                </a:moveTo>
                                <a:lnTo>
                                  <a:pt x="456935" y="0"/>
                                </a:lnTo>
                              </a:path>
                              <a:path w="459740" h="2457450">
                                <a:moveTo>
                                  <a:pt x="0" y="2456891"/>
                                </a:moveTo>
                                <a:lnTo>
                                  <a:pt x="2296" y="2454595"/>
                                </a:lnTo>
                              </a:path>
                              <a:path w="459740" h="2457450">
                                <a:moveTo>
                                  <a:pt x="2296" y="2454595"/>
                                </a:moveTo>
                                <a:lnTo>
                                  <a:pt x="2296" y="2307640"/>
                                </a:lnTo>
                              </a:path>
                              <a:path w="459740" h="2457450">
                                <a:moveTo>
                                  <a:pt x="2296" y="2307640"/>
                                </a:moveTo>
                                <a:lnTo>
                                  <a:pt x="0" y="2303048"/>
                                </a:lnTo>
                              </a:path>
                            </a:pathLst>
                          </a:custGeom>
                          <a:ln w="2296">
                            <a:solidFill>
                              <a:srgbClr val="D13438"/>
                            </a:solidFill>
                            <a:prstDash val="solid"/>
                          </a:ln>
                        </wps:spPr>
                        <wps:bodyPr wrap="square" lIns="0" tIns="0" rIns="0" bIns="0" rtlCol="0">
                          <a:prstTxWarp prst="textNoShape">
                            <a:avLst/>
                          </a:prstTxWarp>
                          <a:noAutofit/>
                        </wps:bodyPr>
                      </wps:wsp>
                      <wps:wsp>
                        <wps:cNvPr id="633" name="Graphic 633"/>
                        <wps:cNvSpPr/>
                        <wps:spPr>
                          <a:xfrm>
                            <a:off x="458083" y="3068817"/>
                            <a:ext cx="3150870" cy="96520"/>
                          </a:xfrm>
                          <a:custGeom>
                            <a:avLst/>
                            <a:gdLst/>
                            <a:ahLst/>
                            <a:cxnLst/>
                            <a:rect l="l" t="t" r="r" b="b"/>
                            <a:pathLst>
                              <a:path w="3150870" h="96520">
                                <a:moveTo>
                                  <a:pt x="3150331" y="0"/>
                                </a:moveTo>
                                <a:lnTo>
                                  <a:pt x="2897754" y="96438"/>
                                </a:lnTo>
                              </a:path>
                              <a:path w="3150870" h="96520">
                                <a:moveTo>
                                  <a:pt x="289775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34" name="Graphic 634"/>
                        <wps:cNvSpPr/>
                        <wps:spPr>
                          <a:xfrm>
                            <a:off x="3607267" y="3010265"/>
                            <a:ext cx="2230120" cy="744220"/>
                          </a:xfrm>
                          <a:custGeom>
                            <a:avLst/>
                            <a:gdLst/>
                            <a:ahLst/>
                            <a:cxnLst/>
                            <a:rect l="l" t="t" r="r" b="b"/>
                            <a:pathLst>
                              <a:path w="2230120" h="744220">
                                <a:moveTo>
                                  <a:pt x="2172167" y="0"/>
                                </a:moveTo>
                                <a:lnTo>
                                  <a:pt x="57403" y="0"/>
                                </a:lnTo>
                                <a:lnTo>
                                  <a:pt x="35059" y="4511"/>
                                </a:lnTo>
                                <a:lnTo>
                                  <a:pt x="16813" y="16813"/>
                                </a:lnTo>
                                <a:lnTo>
                                  <a:pt x="4511" y="35059"/>
                                </a:lnTo>
                                <a:lnTo>
                                  <a:pt x="0" y="57404"/>
                                </a:lnTo>
                                <a:lnTo>
                                  <a:pt x="0" y="686551"/>
                                </a:lnTo>
                                <a:lnTo>
                                  <a:pt x="4511" y="708895"/>
                                </a:lnTo>
                                <a:lnTo>
                                  <a:pt x="16813" y="727142"/>
                                </a:lnTo>
                                <a:lnTo>
                                  <a:pt x="35059" y="739444"/>
                                </a:lnTo>
                                <a:lnTo>
                                  <a:pt x="57403" y="743955"/>
                                </a:lnTo>
                                <a:lnTo>
                                  <a:pt x="2172167" y="743955"/>
                                </a:lnTo>
                                <a:lnTo>
                                  <a:pt x="2194511" y="739444"/>
                                </a:lnTo>
                                <a:lnTo>
                                  <a:pt x="2212757" y="727142"/>
                                </a:lnTo>
                                <a:lnTo>
                                  <a:pt x="2225060" y="708895"/>
                                </a:lnTo>
                                <a:lnTo>
                                  <a:pt x="2229571" y="686551"/>
                                </a:lnTo>
                                <a:lnTo>
                                  <a:pt x="2229571" y="37197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35" name="Graphic 635"/>
                        <wps:cNvSpPr/>
                        <wps:spPr>
                          <a:xfrm>
                            <a:off x="3607267" y="3010265"/>
                            <a:ext cx="2230120" cy="744220"/>
                          </a:xfrm>
                          <a:custGeom>
                            <a:avLst/>
                            <a:gdLst/>
                            <a:ahLst/>
                            <a:cxnLst/>
                            <a:rect l="l" t="t" r="r" b="b"/>
                            <a:pathLst>
                              <a:path w="2230120" h="744220">
                                <a:moveTo>
                                  <a:pt x="2229571" y="371977"/>
                                </a:moveTo>
                                <a:lnTo>
                                  <a:pt x="2229571" y="686551"/>
                                </a:lnTo>
                                <a:lnTo>
                                  <a:pt x="2225060" y="708895"/>
                                </a:lnTo>
                                <a:lnTo>
                                  <a:pt x="2212758" y="727142"/>
                                </a:lnTo>
                                <a:lnTo>
                                  <a:pt x="2194511" y="739444"/>
                                </a:lnTo>
                                <a:lnTo>
                                  <a:pt x="2172167" y="743955"/>
                                </a:lnTo>
                                <a:lnTo>
                                  <a:pt x="57404" y="743955"/>
                                </a:lnTo>
                                <a:lnTo>
                                  <a:pt x="35059" y="739444"/>
                                </a:lnTo>
                                <a:lnTo>
                                  <a:pt x="16813" y="727142"/>
                                </a:lnTo>
                                <a:lnTo>
                                  <a:pt x="4511" y="708895"/>
                                </a:lnTo>
                                <a:lnTo>
                                  <a:pt x="0" y="686551"/>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71977"/>
                                </a:lnTo>
                                <a:close/>
                              </a:path>
                            </a:pathLst>
                          </a:custGeom>
                          <a:ln w="4592">
                            <a:solidFill>
                              <a:srgbClr val="D13438"/>
                            </a:solidFill>
                            <a:prstDash val="solid"/>
                          </a:ln>
                        </wps:spPr>
                        <wps:bodyPr wrap="square" lIns="0" tIns="0" rIns="0" bIns="0" rtlCol="0">
                          <a:prstTxWarp prst="textNoShape">
                            <a:avLst/>
                          </a:prstTxWarp>
                          <a:noAutofit/>
                        </wps:bodyPr>
                      </wps:wsp>
                      <wps:wsp>
                        <wps:cNvPr id="636" name="Graphic 636"/>
                        <wps:cNvSpPr/>
                        <wps:spPr>
                          <a:xfrm>
                            <a:off x="1148" y="5371866"/>
                            <a:ext cx="3607435" cy="96520"/>
                          </a:xfrm>
                          <a:custGeom>
                            <a:avLst/>
                            <a:gdLst/>
                            <a:ahLst/>
                            <a:cxnLst/>
                            <a:rect l="l" t="t" r="r" b="b"/>
                            <a:pathLst>
                              <a:path w="3607435" h="96520">
                                <a:moveTo>
                                  <a:pt x="3607267" y="0"/>
                                </a:moveTo>
                                <a:lnTo>
                                  <a:pt x="3354689" y="96438"/>
                                </a:lnTo>
                              </a:path>
                              <a:path w="3607435" h="96520">
                                <a:moveTo>
                                  <a:pt x="335468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37" name="Graphic 637"/>
                        <wps:cNvSpPr/>
                        <wps:spPr>
                          <a:xfrm>
                            <a:off x="3607267" y="5313314"/>
                            <a:ext cx="2230120" cy="546735"/>
                          </a:xfrm>
                          <a:custGeom>
                            <a:avLst/>
                            <a:gdLst/>
                            <a:ahLst/>
                            <a:cxnLst/>
                            <a:rect l="l" t="t" r="r" b="b"/>
                            <a:pathLst>
                              <a:path w="2230120" h="546735">
                                <a:moveTo>
                                  <a:pt x="2172167" y="0"/>
                                </a:moveTo>
                                <a:lnTo>
                                  <a:pt x="57403" y="0"/>
                                </a:lnTo>
                                <a:lnTo>
                                  <a:pt x="35059" y="4511"/>
                                </a:lnTo>
                                <a:lnTo>
                                  <a:pt x="16813" y="16813"/>
                                </a:lnTo>
                                <a:lnTo>
                                  <a:pt x="4511" y="35059"/>
                                </a:lnTo>
                                <a:lnTo>
                                  <a:pt x="0" y="57403"/>
                                </a:lnTo>
                                <a:lnTo>
                                  <a:pt x="0" y="489082"/>
                                </a:lnTo>
                                <a:lnTo>
                                  <a:pt x="4511" y="511426"/>
                                </a:lnTo>
                                <a:lnTo>
                                  <a:pt x="16813" y="529672"/>
                                </a:lnTo>
                                <a:lnTo>
                                  <a:pt x="35059" y="541974"/>
                                </a:lnTo>
                                <a:lnTo>
                                  <a:pt x="57403" y="546486"/>
                                </a:lnTo>
                                <a:lnTo>
                                  <a:pt x="2172167" y="546486"/>
                                </a:lnTo>
                                <a:lnTo>
                                  <a:pt x="2194511" y="541974"/>
                                </a:lnTo>
                                <a:lnTo>
                                  <a:pt x="2212757" y="529672"/>
                                </a:lnTo>
                                <a:lnTo>
                                  <a:pt x="2225060" y="511426"/>
                                </a:lnTo>
                                <a:lnTo>
                                  <a:pt x="2229571" y="489082"/>
                                </a:lnTo>
                                <a:lnTo>
                                  <a:pt x="2229571" y="27324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38" name="Graphic 638"/>
                        <wps:cNvSpPr/>
                        <wps:spPr>
                          <a:xfrm>
                            <a:off x="3607267" y="5313314"/>
                            <a:ext cx="2230120" cy="546735"/>
                          </a:xfrm>
                          <a:custGeom>
                            <a:avLst/>
                            <a:gdLst/>
                            <a:ahLst/>
                            <a:cxnLst/>
                            <a:rect l="l" t="t" r="r" b="b"/>
                            <a:pathLst>
                              <a:path w="2230120" h="546735">
                                <a:moveTo>
                                  <a:pt x="2229571" y="273243"/>
                                </a:moveTo>
                                <a:lnTo>
                                  <a:pt x="2229571" y="489082"/>
                                </a:lnTo>
                                <a:lnTo>
                                  <a:pt x="2225060" y="511426"/>
                                </a:lnTo>
                                <a:lnTo>
                                  <a:pt x="2212758" y="529672"/>
                                </a:lnTo>
                                <a:lnTo>
                                  <a:pt x="2194511" y="541974"/>
                                </a:lnTo>
                                <a:lnTo>
                                  <a:pt x="2172167" y="546486"/>
                                </a:lnTo>
                                <a:lnTo>
                                  <a:pt x="57404" y="546486"/>
                                </a:lnTo>
                                <a:lnTo>
                                  <a:pt x="35059" y="541974"/>
                                </a:lnTo>
                                <a:lnTo>
                                  <a:pt x="16813" y="529672"/>
                                </a:lnTo>
                                <a:lnTo>
                                  <a:pt x="4511" y="511426"/>
                                </a:lnTo>
                                <a:lnTo>
                                  <a:pt x="0" y="48908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7324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110611pt;margin-top:100.104202pt;width:461.45pt;height:596.65pt;mso-position-horizontal-relative:page;mso-position-vertical-relative:page;z-index:-20749824" id="docshapegroup598" coordorigin="2742,2002" coordsize="9229,11933">
                <v:rect style="position:absolute;left:8061;top:2002;width:3909;height:11933" id="docshape599" filled="true" fillcolor="#f2f2f2" stroked="false">
                  <v:fill type="solid"/>
                </v:rect>
                <v:shape style="position:absolute;left:2744;top:6744;width:724;height:3870" id="docshape600" coordorigin="2744,6744" coordsize="724,3870" path="m3464,6987l3467,6983m3467,6983l3467,6752m3467,6752l3464,6744m2744,10614l2748,10610m2748,10610l2748,10379m2748,10379l2744,10371e" filled="false" stroked="true" strokeweight=".18080pt" strokecolor="#d13438">
                  <v:path arrowok="t"/>
                  <v:stroke dashstyle="solid"/>
                </v:shape>
                <v:shape style="position:absolute;left:3463;top:6834;width:4962;height:152" id="docshape601" coordorigin="3464,6835" coordsize="4962,152" path="m8425,6835l8027,6987m8027,6987l3464,6987e" filled="false" stroked="true" strokeweight=".18080pt" strokecolor="#d13438">
                  <v:path arrowok="t"/>
                  <v:stroke dashstyle="longdash"/>
                </v:shape>
                <v:shape style="position:absolute;left:8422;top:6742;width:3512;height:1172" id="docshape602" coordorigin="8423,6743" coordsize="3512,1172" path="m11844,6743l8513,6743,8478,6750,8449,6769,8430,6798,8423,6833,8423,7824,8430,7859,8449,7888,8478,7907,8513,7914,11844,7914,11879,7907,11908,7888,11927,7859,11934,7824,11934,7328,11934,6833,11927,6798,11908,6769,11879,6750,11844,6743xe" filled="true" fillcolor="#f8dcdd" stroked="false">
                  <v:path arrowok="t"/>
                  <v:fill type="solid"/>
                </v:shape>
                <v:shape style="position:absolute;left:8422;top:6742;width:3512;height:1172" id="docshape603" coordorigin="8423,6743" coordsize="3512,1172" path="m11934,7328l11934,7824,11927,7859,11908,7888,11879,7907,11844,7914,8513,7914,8478,7907,8449,7888,8430,7859,8423,7824,8423,6833,8430,6798,8449,6769,8478,6750,8513,6743,11844,6743,11879,6750,11908,6769,11927,6798,11934,6833,11934,7328xe" filled="false" stroked="true" strokeweight=".36160pt" strokecolor="#d13438">
                  <v:path arrowok="t"/>
                  <v:stroke dashstyle="solid"/>
                </v:shape>
                <v:shape style="position:absolute;left:2744;top:10461;width:5681;height:152" id="docshape604" coordorigin="2744,10462" coordsize="5681,152" path="m8425,10462l8027,10614m8027,10614l2744,10614e" filled="false" stroked="true" strokeweight=".18080pt" strokecolor="#d13438">
                  <v:path arrowok="t"/>
                  <v:stroke dashstyle="longdash"/>
                </v:shape>
                <v:shape style="position:absolute;left:8422;top:10369;width:3512;height:861" id="docshape605" coordorigin="8423,10370" coordsize="3512,861" path="m11844,10370l8513,10370,8478,10377,8449,10396,8430,10425,8423,10460,8423,11140,8430,11175,8449,11204,8478,11223,8513,11230,11844,11230,11879,11223,11908,11204,11927,11175,11934,11140,11934,10800,11934,10460,11927,10425,11908,10396,11879,10377,11844,10370xe" filled="true" fillcolor="#f8dcdd" stroked="false">
                  <v:path arrowok="t"/>
                  <v:fill type="solid"/>
                </v:shape>
                <v:shape style="position:absolute;left:8422;top:10369;width:3512;height:861" id="docshape606" coordorigin="8423,10370" coordsize="3512,861" path="m11934,10800l11934,11140,11927,11175,11908,11204,11879,11223,11844,11230,8513,11230,8478,11223,8449,11204,8430,11175,8423,11140,8423,10460,8430,10425,8449,10396,8478,10377,8513,10370,11844,10370,11879,10377,11908,10396,11927,10425,11934,10460,11934,10800xe" filled="false" stroked="true" strokeweight=".36160pt" strokecolor="#d13438">
                  <v:path arrowok="t"/>
                  <v:stroke dashstyle="solid"/>
                </v:shape>
                <w10:wrap type="none"/>
              </v:group>
            </w:pict>
          </mc:Fallback>
        </mc:AlternateContent>
      </w:r>
      <w:r>
        <w:rPr>
          <w:sz w:val="21"/>
        </w:rPr>
        <w:t>The </w:t>
      </w:r>
      <w:r>
        <w:rPr>
          <w:b/>
          <w:color w:val="7030A0"/>
          <w:sz w:val="21"/>
          <w:u w:val="thick" w:color="7030A0"/>
        </w:rPr>
        <w:t>applicant was an infant executor who was denied a grant</w:t>
      </w:r>
      <w:r>
        <w:rPr>
          <w:b/>
          <w:color w:val="7030A0"/>
          <w:sz w:val="21"/>
        </w:rPr>
        <w:t> </w:t>
      </w:r>
      <w:r>
        <w:rPr>
          <w:b/>
          <w:color w:val="7030A0"/>
          <w:sz w:val="21"/>
          <w:u w:val="thick" w:color="7030A0"/>
        </w:rPr>
        <w:t>because of his age </w:t>
      </w:r>
      <w:r>
        <w:rPr>
          <w:b/>
          <w:color w:val="FF0000"/>
          <w:sz w:val="21"/>
          <w:u w:val="thick" w:color="FF0000"/>
        </w:rPr>
        <w:t>so upon reaching maturity he will be granted</w:t>
      </w:r>
      <w:r>
        <w:rPr>
          <w:b/>
          <w:color w:val="FF0000"/>
          <w:sz w:val="21"/>
        </w:rPr>
        <w:t> a double Probate.</w:t>
      </w:r>
      <w:r>
        <w:rPr>
          <w:b/>
          <w:color w:val="FF0000"/>
          <w:spacing w:val="40"/>
          <w:sz w:val="21"/>
        </w:rPr>
        <w:t> </w:t>
      </w:r>
      <w:r>
        <w:rPr>
          <w:b/>
          <w:color w:val="00B050"/>
          <w:sz w:val="21"/>
        </w:rPr>
        <w:t>S. 21 AEL Lagos </w:t>
      </w:r>
      <w:r>
        <w:rPr>
          <w:b/>
          <w:sz w:val="21"/>
        </w:rPr>
        <w:t>(August 2013 Q 6Bi)</w:t>
      </w:r>
    </w:p>
    <w:p>
      <w:pPr>
        <w:pStyle w:val="ListParagraph"/>
        <w:numPr>
          <w:ilvl w:val="0"/>
          <w:numId w:val="240"/>
        </w:numPr>
        <w:tabs>
          <w:tab w:pos="788" w:val="left" w:leader="none"/>
          <w:tab w:pos="794" w:val="left" w:leader="none"/>
        </w:tabs>
        <w:spacing w:line="357" w:lineRule="auto" w:before="23" w:after="0"/>
        <w:ind w:left="794" w:right="0" w:hanging="321"/>
        <w:jc w:val="both"/>
        <w:rPr>
          <w:sz w:val="21"/>
        </w:rPr>
      </w:pPr>
      <w:r>
        <w:rPr>
          <w:spacing w:val="18"/>
          <w:position w:val="-4"/>
          <w:sz w:val="21"/>
        </w:rPr>
        <w:drawing>
          <wp:inline distT="0" distB="0" distL="0" distR="0">
            <wp:extent cx="4592" cy="156138"/>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7" cstate="print"/>
                    <a:stretch>
                      <a:fillRect/>
                    </a:stretch>
                  </pic:blipFill>
                  <pic:spPr>
                    <a:xfrm>
                      <a:off x="0" y="0"/>
                      <a:ext cx="4592" cy="156138"/>
                    </a:xfrm>
                    <a:prstGeom prst="rect">
                      <a:avLst/>
                    </a:prstGeom>
                  </pic:spPr>
                </pic:pic>
              </a:graphicData>
            </a:graphic>
          </wp:inline>
        </w:drawing>
      </w:r>
      <w:r>
        <w:rPr>
          <w:spacing w:val="18"/>
          <w:position w:val="-4"/>
          <w:sz w:val="21"/>
        </w:rPr>
      </w:r>
      <w:r>
        <w:rPr>
          <w:color w:val="000000"/>
          <w:sz w:val="21"/>
          <w:shd w:fill="F8DCDD" w:color="auto" w:val="clear"/>
        </w:rPr>
        <w:t>Where a vacancy exists in the number of Executors, the reserved</w:t>
      </w:r>
      <w:r>
        <w:rPr>
          <w:color w:val="000000"/>
          <w:sz w:val="21"/>
        </w:rPr>
        <w:t> </w:t>
      </w:r>
      <w:r>
        <w:rPr>
          <w:color w:val="000000"/>
          <w:sz w:val="21"/>
          <w:shd w:fill="F8DCDD" w:color="auto" w:val="clear"/>
        </w:rPr>
        <w:t>executors </w:t>
      </w:r>
      <w:r>
        <w:rPr>
          <w:color w:val="000000"/>
          <w:sz w:val="21"/>
        </w:rPr>
        <w:t>(if </w:t>
      </w:r>
      <w:r>
        <w:rPr>
          <w:b/>
          <w:color w:val="000000"/>
          <w:sz w:val="21"/>
        </w:rPr>
        <w:t>more than 4 </w:t>
      </w:r>
      <w:r>
        <w:rPr>
          <w:color w:val="000000"/>
          <w:sz w:val="21"/>
        </w:rPr>
        <w:t>were appointed in a Will) will apply to fill it by a grant of double Probate.</w:t>
      </w:r>
    </w:p>
    <w:p>
      <w:pPr>
        <w:pStyle w:val="ListParagraph"/>
        <w:numPr>
          <w:ilvl w:val="0"/>
          <w:numId w:val="240"/>
        </w:numPr>
        <w:tabs>
          <w:tab w:pos="792" w:val="left" w:leader="none"/>
          <w:tab w:pos="794" w:val="left" w:leader="none"/>
        </w:tabs>
        <w:spacing w:line="362" w:lineRule="auto" w:before="20" w:after="0"/>
        <w:ind w:left="794" w:right="1" w:hanging="321"/>
        <w:jc w:val="both"/>
        <w:rPr>
          <w:b/>
          <w:color w:val="7030A0"/>
          <w:sz w:val="21"/>
        </w:rPr>
      </w:pPr>
      <w:r>
        <w:rPr>
          <w:sz w:val="21"/>
        </w:rPr>
        <w:t>Where </w:t>
      </w:r>
      <w:r>
        <w:rPr>
          <w:b/>
          <w:color w:val="7030A0"/>
          <w:sz w:val="21"/>
          <w:u w:val="thick" w:color="7030A0"/>
        </w:rPr>
        <w:t>one of the executors is </w:t>
      </w:r>
      <w:r>
        <w:rPr>
          <w:b/>
          <w:color w:val="FF0000"/>
          <w:sz w:val="21"/>
          <w:u w:val="thick" w:color="FF0000"/>
        </w:rPr>
        <w:t>not in the country </w:t>
      </w:r>
      <w:r>
        <w:rPr>
          <w:b/>
          <w:color w:val="7030A0"/>
          <w:sz w:val="21"/>
          <w:u w:val="thick" w:color="7030A0"/>
        </w:rPr>
        <w:t>as at the time</w:t>
      </w:r>
      <w:r>
        <w:rPr>
          <w:b/>
          <w:color w:val="7030A0"/>
          <w:sz w:val="21"/>
        </w:rPr>
        <w:t> </w:t>
      </w:r>
      <w:r>
        <w:rPr>
          <w:b/>
          <w:color w:val="7030A0"/>
          <w:sz w:val="21"/>
          <w:u w:val="thick" w:color="7030A0"/>
        </w:rPr>
        <w:t>probate is granted.</w:t>
      </w:r>
    </w:p>
    <w:p>
      <w:pPr>
        <w:pStyle w:val="ListParagraph"/>
        <w:numPr>
          <w:ilvl w:val="0"/>
          <w:numId w:val="240"/>
        </w:numPr>
        <w:tabs>
          <w:tab w:pos="792" w:val="left" w:leader="none"/>
          <w:tab w:pos="794" w:val="left" w:leader="none"/>
        </w:tabs>
        <w:spacing w:line="362" w:lineRule="auto" w:before="15" w:after="0"/>
        <w:ind w:left="794" w:right="0" w:hanging="321"/>
        <w:jc w:val="both"/>
        <w:rPr>
          <w:color w:val="7030A0"/>
          <w:sz w:val="21"/>
        </w:rPr>
      </w:pPr>
      <w:r>
        <w:rPr>
          <w:sz w:val="21"/>
        </w:rPr>
        <w:t>Where the </w:t>
      </w:r>
      <w:r>
        <w:rPr>
          <w:b/>
          <w:color w:val="7030A0"/>
          <w:sz w:val="21"/>
          <w:u w:val="thick" w:color="7030A0"/>
        </w:rPr>
        <w:t>executor </w:t>
      </w:r>
      <w:r>
        <w:rPr>
          <w:b/>
          <w:color w:val="FF0000"/>
          <w:sz w:val="21"/>
          <w:u w:val="thick" w:color="FF0000"/>
        </w:rPr>
        <w:t>was sick </w:t>
      </w:r>
      <w:r>
        <w:rPr>
          <w:b/>
          <w:color w:val="7030A0"/>
          <w:sz w:val="21"/>
          <w:u w:val="thick" w:color="7030A0"/>
        </w:rPr>
        <w:t>at the time other executors applied for</w:t>
      </w:r>
      <w:r>
        <w:rPr>
          <w:b/>
          <w:color w:val="7030A0"/>
          <w:sz w:val="21"/>
        </w:rPr>
        <w:t> </w:t>
      </w:r>
      <w:r>
        <w:rPr>
          <w:b/>
          <w:color w:val="7030A0"/>
          <w:sz w:val="21"/>
          <w:u w:val="thick" w:color="7030A0"/>
        </w:rPr>
        <w:t>probate after recovery he may apply for double probate</w:t>
      </w:r>
    </w:p>
    <w:p>
      <w:pPr>
        <w:spacing w:line="240" w:lineRule="auto" w:before="0"/>
        <w:rPr>
          <w:b/>
          <w:sz w:val="13"/>
        </w:rPr>
      </w:pPr>
      <w:r>
        <w:rPr/>
        <w:br w:type="column"/>
      </w:r>
      <w:r>
        <w:rPr>
          <w:b/>
          <w:sz w:val="13"/>
        </w:rPr>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12"/>
        <w:rPr>
          <w:b/>
          <w:sz w:val="13"/>
        </w:rPr>
      </w:pPr>
    </w:p>
    <w:p>
      <w:pPr>
        <w:spacing w:line="249" w:lineRule="auto" w:before="1"/>
        <w:ind w:left="474" w:right="438" w:firstLine="0"/>
        <w:jc w:val="left"/>
        <w:rPr>
          <w:b/>
          <w:sz w:val="13"/>
        </w:rPr>
      </w:pPr>
      <w:r>
        <w:rPr>
          <w:rFonts w:ascii="Trebuchet MS"/>
          <w:b/>
          <w:w w:val="105"/>
          <w:sz w:val="13"/>
        </w:rPr>
        <w:t>Commented [MOU58]: </w:t>
      </w:r>
      <w:r>
        <w:rPr>
          <w:b/>
          <w:w w:val="105"/>
          <w:sz w:val="13"/>
        </w:rPr>
        <w:t>Where the testator appointed</w:t>
      </w:r>
      <w:r>
        <w:rPr>
          <w:b/>
          <w:spacing w:val="40"/>
          <w:w w:val="105"/>
          <w:sz w:val="13"/>
        </w:rPr>
        <w:t> </w:t>
      </w:r>
      <w:r>
        <w:rPr>
          <w:b/>
          <w:w w:val="105"/>
          <w:sz w:val="13"/>
        </w:rPr>
        <w:t>more</w:t>
      </w:r>
      <w:r>
        <w:rPr>
          <w:b/>
          <w:spacing w:val="-6"/>
          <w:w w:val="105"/>
          <w:sz w:val="13"/>
        </w:rPr>
        <w:t> </w:t>
      </w:r>
      <w:r>
        <w:rPr>
          <w:b/>
          <w:w w:val="105"/>
          <w:sz w:val="13"/>
        </w:rPr>
        <w:t>than</w:t>
      </w:r>
      <w:r>
        <w:rPr>
          <w:b/>
          <w:spacing w:val="-6"/>
          <w:w w:val="105"/>
          <w:sz w:val="13"/>
        </w:rPr>
        <w:t> </w:t>
      </w:r>
      <w:r>
        <w:rPr>
          <w:b/>
          <w:w w:val="105"/>
          <w:sz w:val="13"/>
        </w:rPr>
        <w:t>4</w:t>
      </w:r>
      <w:r>
        <w:rPr>
          <w:b/>
          <w:spacing w:val="-6"/>
          <w:w w:val="105"/>
          <w:sz w:val="13"/>
        </w:rPr>
        <w:t> </w:t>
      </w:r>
      <w:r>
        <w:rPr>
          <w:b/>
          <w:w w:val="105"/>
          <w:sz w:val="13"/>
        </w:rPr>
        <w:t>executors,</w:t>
      </w:r>
      <w:r>
        <w:rPr>
          <w:b/>
          <w:spacing w:val="-6"/>
          <w:w w:val="105"/>
          <w:sz w:val="13"/>
        </w:rPr>
        <w:t> </w:t>
      </w:r>
      <w:r>
        <w:rPr>
          <w:b/>
          <w:w w:val="105"/>
          <w:sz w:val="13"/>
        </w:rPr>
        <w:t>out</w:t>
      </w:r>
      <w:r>
        <w:rPr>
          <w:b/>
          <w:spacing w:val="-6"/>
          <w:w w:val="105"/>
          <w:sz w:val="13"/>
        </w:rPr>
        <w:t> </w:t>
      </w:r>
      <w:r>
        <w:rPr>
          <w:b/>
          <w:w w:val="105"/>
          <w:sz w:val="13"/>
        </w:rPr>
        <w:t>of</w:t>
      </w:r>
      <w:r>
        <w:rPr>
          <w:b/>
          <w:spacing w:val="-6"/>
          <w:w w:val="105"/>
          <w:sz w:val="13"/>
        </w:rPr>
        <w:t> </w:t>
      </w:r>
      <w:r>
        <w:rPr>
          <w:b/>
          <w:w w:val="105"/>
          <w:sz w:val="13"/>
        </w:rPr>
        <w:t>which</w:t>
      </w:r>
      <w:r>
        <w:rPr>
          <w:b/>
          <w:spacing w:val="-6"/>
          <w:w w:val="105"/>
          <w:sz w:val="13"/>
        </w:rPr>
        <w:t> </w:t>
      </w:r>
      <w:r>
        <w:rPr>
          <w:b/>
          <w:w w:val="105"/>
          <w:sz w:val="13"/>
        </w:rPr>
        <w:t>probate</w:t>
      </w:r>
      <w:r>
        <w:rPr>
          <w:b/>
          <w:spacing w:val="-6"/>
          <w:w w:val="105"/>
          <w:sz w:val="13"/>
        </w:rPr>
        <w:t> </w:t>
      </w:r>
      <w:r>
        <w:rPr>
          <w:b/>
          <w:w w:val="105"/>
          <w:sz w:val="13"/>
        </w:rPr>
        <w:t>is</w:t>
      </w:r>
      <w:r>
        <w:rPr>
          <w:b/>
          <w:spacing w:val="-6"/>
          <w:w w:val="105"/>
          <w:sz w:val="13"/>
        </w:rPr>
        <w:t> </w:t>
      </w:r>
      <w:r>
        <w:rPr>
          <w:b/>
          <w:w w:val="105"/>
          <w:sz w:val="13"/>
        </w:rPr>
        <w:t>granted</w:t>
      </w:r>
      <w:r>
        <w:rPr>
          <w:b/>
          <w:spacing w:val="-6"/>
          <w:w w:val="105"/>
          <w:sz w:val="13"/>
        </w:rPr>
        <w:t> </w:t>
      </w:r>
      <w:r>
        <w:rPr>
          <w:b/>
          <w:w w:val="105"/>
          <w:sz w:val="13"/>
        </w:rPr>
        <w:t>to</w:t>
      </w:r>
      <w:r>
        <w:rPr>
          <w:b/>
          <w:spacing w:val="40"/>
          <w:w w:val="105"/>
          <w:sz w:val="13"/>
        </w:rPr>
        <w:t> </w:t>
      </w:r>
      <w:r>
        <w:rPr>
          <w:b/>
          <w:w w:val="105"/>
          <w:sz w:val="13"/>
        </w:rPr>
        <w:t>only 4, any application to fill the vacancy in future shall</w:t>
      </w:r>
      <w:r>
        <w:rPr>
          <w:b/>
          <w:spacing w:val="40"/>
          <w:w w:val="105"/>
          <w:sz w:val="13"/>
        </w:rPr>
        <w:t> </w:t>
      </w:r>
      <w:r>
        <w:rPr>
          <w:b/>
          <w:w w:val="105"/>
          <w:sz w:val="13"/>
        </w:rPr>
        <w:t>be by grant of double probate.</w:t>
      </w:r>
    </w:p>
    <w:p>
      <w:pPr>
        <w:spacing w:after="0" w:line="249" w:lineRule="auto"/>
        <w:jc w:val="left"/>
        <w:rPr>
          <w:b/>
          <w:sz w:val="13"/>
        </w:rPr>
        <w:sectPr>
          <w:type w:val="continuous"/>
          <w:pgSz w:w="12240" w:h="15840"/>
          <w:pgMar w:header="0" w:footer="2637" w:top="1820" w:bottom="2820" w:left="1080" w:right="0"/>
          <w:cols w:num="2" w:equalWidth="0">
            <w:col w:w="6869" w:space="65"/>
            <w:col w:w="4226"/>
          </w:cols>
        </w:sectPr>
      </w:pPr>
    </w:p>
    <w:p>
      <w:pPr>
        <w:pStyle w:val="BodyText"/>
        <w:rPr>
          <w:b/>
        </w:rPr>
      </w:pPr>
      <w:r>
        <w:rPr>
          <w:b/>
        </w:rPr>
        <mc:AlternateContent>
          <mc:Choice Requires="wps">
            <w:drawing>
              <wp:anchor distT="0" distB="0" distL="0" distR="0" allowOverlap="1" layoutInCell="1" locked="0" behindDoc="1" simplePos="0" relativeHeight="482567680">
                <wp:simplePos x="0" y="0"/>
                <wp:positionH relativeFrom="page">
                  <wp:posOffset>1176449</wp:posOffset>
                </wp:positionH>
                <wp:positionV relativeFrom="page">
                  <wp:posOffset>1271323</wp:posOffset>
                </wp:positionV>
                <wp:extent cx="6424930" cy="757745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6424930" cy="7577455"/>
                          <a:chExt cx="6424930" cy="7577455"/>
                        </a:xfrm>
                      </wpg:grpSpPr>
                      <wps:wsp>
                        <wps:cNvPr id="641" name="Graphic 641"/>
                        <wps:cNvSpPr/>
                        <wps:spPr>
                          <a:xfrm>
                            <a:off x="394250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42" name="Graphic 642"/>
                        <wps:cNvSpPr/>
                        <wps:spPr>
                          <a:xfrm>
                            <a:off x="2296" y="1173337"/>
                            <a:ext cx="1442085" cy="154305"/>
                          </a:xfrm>
                          <a:custGeom>
                            <a:avLst/>
                            <a:gdLst/>
                            <a:ahLst/>
                            <a:cxnLst/>
                            <a:rect l="l" t="t" r="r" b="b"/>
                            <a:pathLst>
                              <a:path w="1442085" h="154305">
                                <a:moveTo>
                                  <a:pt x="1441988" y="0"/>
                                </a:moveTo>
                                <a:lnTo>
                                  <a:pt x="0" y="0"/>
                                </a:lnTo>
                                <a:lnTo>
                                  <a:pt x="0" y="153842"/>
                                </a:lnTo>
                                <a:lnTo>
                                  <a:pt x="1441988" y="153842"/>
                                </a:lnTo>
                                <a:lnTo>
                                  <a:pt x="1441988" y="0"/>
                                </a:lnTo>
                                <a:close/>
                              </a:path>
                            </a:pathLst>
                          </a:custGeom>
                          <a:solidFill>
                            <a:srgbClr val="F8DCDD"/>
                          </a:solidFill>
                        </wps:spPr>
                        <wps:bodyPr wrap="square" lIns="0" tIns="0" rIns="0" bIns="0" rtlCol="0">
                          <a:prstTxWarp prst="textNoShape">
                            <a:avLst/>
                          </a:prstTxWarp>
                          <a:noAutofit/>
                        </wps:bodyPr>
                      </wps:wsp>
                      <wps:wsp>
                        <wps:cNvPr id="643" name="Graphic 643"/>
                        <wps:cNvSpPr/>
                        <wps:spPr>
                          <a:xfrm>
                            <a:off x="1148" y="1174485"/>
                            <a:ext cx="1447165" cy="154305"/>
                          </a:xfrm>
                          <a:custGeom>
                            <a:avLst/>
                            <a:gdLst/>
                            <a:ahLst/>
                            <a:cxnLst/>
                            <a:rect l="l" t="t" r="r" b="b"/>
                            <a:pathLst>
                              <a:path w="1447165" h="154305">
                                <a:moveTo>
                                  <a:pt x="2296" y="153842"/>
                                </a:moveTo>
                                <a:lnTo>
                                  <a:pt x="0" y="151546"/>
                                </a:lnTo>
                              </a:path>
                              <a:path w="1447165" h="154305">
                                <a:moveTo>
                                  <a:pt x="0" y="151546"/>
                                </a:moveTo>
                                <a:lnTo>
                                  <a:pt x="0" y="4592"/>
                                </a:lnTo>
                              </a:path>
                              <a:path w="1447165" h="154305">
                                <a:moveTo>
                                  <a:pt x="0" y="4592"/>
                                </a:moveTo>
                                <a:lnTo>
                                  <a:pt x="2296" y="0"/>
                                </a:lnTo>
                              </a:path>
                              <a:path w="1447165" h="154305">
                                <a:moveTo>
                                  <a:pt x="1444284" y="153842"/>
                                </a:moveTo>
                                <a:lnTo>
                                  <a:pt x="1446580" y="151546"/>
                                </a:lnTo>
                              </a:path>
                              <a:path w="1447165" h="154305">
                                <a:moveTo>
                                  <a:pt x="1446580" y="151546"/>
                                </a:moveTo>
                                <a:lnTo>
                                  <a:pt x="1446580" y="4592"/>
                                </a:lnTo>
                              </a:path>
                              <a:path w="1447165" h="154305">
                                <a:moveTo>
                                  <a:pt x="1446580" y="4592"/>
                                </a:moveTo>
                                <a:lnTo>
                                  <a:pt x="1444284" y="0"/>
                                </a:lnTo>
                              </a:path>
                            </a:pathLst>
                          </a:custGeom>
                          <a:ln w="2296">
                            <a:solidFill>
                              <a:srgbClr val="D13438"/>
                            </a:solidFill>
                            <a:prstDash val="solid"/>
                          </a:ln>
                        </wps:spPr>
                        <wps:bodyPr wrap="square" lIns="0" tIns="0" rIns="0" bIns="0" rtlCol="0">
                          <a:prstTxWarp prst="textNoShape">
                            <a:avLst/>
                          </a:prstTxWarp>
                          <a:noAutofit/>
                        </wps:bodyPr>
                      </wps:wsp>
                      <wps:wsp>
                        <wps:cNvPr id="644" name="Graphic 644"/>
                        <wps:cNvSpPr/>
                        <wps:spPr>
                          <a:xfrm>
                            <a:off x="1445432" y="1231889"/>
                            <a:ext cx="2727960" cy="96520"/>
                          </a:xfrm>
                          <a:custGeom>
                            <a:avLst/>
                            <a:gdLst/>
                            <a:ahLst/>
                            <a:cxnLst/>
                            <a:rect l="l" t="t" r="r" b="b"/>
                            <a:pathLst>
                              <a:path w="2727960" h="96520">
                                <a:moveTo>
                                  <a:pt x="2727838" y="0"/>
                                </a:moveTo>
                                <a:lnTo>
                                  <a:pt x="2475260" y="96438"/>
                                </a:lnTo>
                              </a:path>
                              <a:path w="2727960" h="96520">
                                <a:moveTo>
                                  <a:pt x="247526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45" name="Graphic 645"/>
                        <wps:cNvSpPr/>
                        <wps:spPr>
                          <a:xfrm>
                            <a:off x="4172122" y="1173337"/>
                            <a:ext cx="2230120" cy="546735"/>
                          </a:xfrm>
                          <a:custGeom>
                            <a:avLst/>
                            <a:gdLst/>
                            <a:ahLst/>
                            <a:cxnLst/>
                            <a:rect l="l" t="t" r="r" b="b"/>
                            <a:pathLst>
                              <a:path w="2230120" h="546735">
                                <a:moveTo>
                                  <a:pt x="2172167" y="0"/>
                                </a:moveTo>
                                <a:lnTo>
                                  <a:pt x="57403" y="0"/>
                                </a:lnTo>
                                <a:lnTo>
                                  <a:pt x="35059" y="4511"/>
                                </a:lnTo>
                                <a:lnTo>
                                  <a:pt x="16813" y="16813"/>
                                </a:lnTo>
                                <a:lnTo>
                                  <a:pt x="4511" y="35059"/>
                                </a:lnTo>
                                <a:lnTo>
                                  <a:pt x="0" y="57403"/>
                                </a:lnTo>
                                <a:lnTo>
                                  <a:pt x="0" y="489082"/>
                                </a:lnTo>
                                <a:lnTo>
                                  <a:pt x="4511" y="511426"/>
                                </a:lnTo>
                                <a:lnTo>
                                  <a:pt x="16813" y="529672"/>
                                </a:lnTo>
                                <a:lnTo>
                                  <a:pt x="35059" y="541974"/>
                                </a:lnTo>
                                <a:lnTo>
                                  <a:pt x="57403" y="546486"/>
                                </a:lnTo>
                                <a:lnTo>
                                  <a:pt x="2172167" y="546486"/>
                                </a:lnTo>
                                <a:lnTo>
                                  <a:pt x="2194511" y="541974"/>
                                </a:lnTo>
                                <a:lnTo>
                                  <a:pt x="2212757" y="529672"/>
                                </a:lnTo>
                                <a:lnTo>
                                  <a:pt x="2225060" y="511426"/>
                                </a:lnTo>
                                <a:lnTo>
                                  <a:pt x="2229571" y="489082"/>
                                </a:lnTo>
                                <a:lnTo>
                                  <a:pt x="2229571" y="27324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46" name="Graphic 646"/>
                        <wps:cNvSpPr/>
                        <wps:spPr>
                          <a:xfrm>
                            <a:off x="4172122" y="1173337"/>
                            <a:ext cx="2230120" cy="546735"/>
                          </a:xfrm>
                          <a:custGeom>
                            <a:avLst/>
                            <a:gdLst/>
                            <a:ahLst/>
                            <a:cxnLst/>
                            <a:rect l="l" t="t" r="r" b="b"/>
                            <a:pathLst>
                              <a:path w="2230120" h="546735">
                                <a:moveTo>
                                  <a:pt x="2229571" y="273243"/>
                                </a:moveTo>
                                <a:lnTo>
                                  <a:pt x="2229571" y="489082"/>
                                </a:lnTo>
                                <a:lnTo>
                                  <a:pt x="2225060" y="511426"/>
                                </a:lnTo>
                                <a:lnTo>
                                  <a:pt x="2212758" y="529672"/>
                                </a:lnTo>
                                <a:lnTo>
                                  <a:pt x="2194511" y="541975"/>
                                </a:lnTo>
                                <a:lnTo>
                                  <a:pt x="2172167" y="546486"/>
                                </a:lnTo>
                                <a:lnTo>
                                  <a:pt x="57404" y="546486"/>
                                </a:lnTo>
                                <a:lnTo>
                                  <a:pt x="35059" y="541975"/>
                                </a:lnTo>
                                <a:lnTo>
                                  <a:pt x="16813" y="529672"/>
                                </a:lnTo>
                                <a:lnTo>
                                  <a:pt x="4511" y="511426"/>
                                </a:lnTo>
                                <a:lnTo>
                                  <a:pt x="0" y="48908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7324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633804pt;margin-top:100.104202pt;width:505.9pt;height:596.65pt;mso-position-horizontal-relative:page;mso-position-vertical-relative:page;z-index:-20748800" id="docshapegroup607" coordorigin="1853,2002" coordsize="10118,11933">
                <v:rect style="position:absolute;left:8061;top:2002;width:3909;height:11933" id="docshape608" filled="true" fillcolor="#f2f2f2" stroked="false">
                  <v:fill type="solid"/>
                </v:rect>
                <v:rect style="position:absolute;left:1856;top:3849;width:2271;height:243" id="docshape609" filled="true" fillcolor="#f8dcdd" stroked="false">
                  <v:fill type="solid"/>
                </v:rect>
                <v:shape style="position:absolute;left:1854;top:3851;width:2279;height:243" id="docshape610" coordorigin="1854,3852" coordsize="2279,243" path="m1858,4094l1854,4090m1854,4090l1854,3859m1854,3859l1858,3852m4129,4094l4133,4090m4133,4090l4133,3859m4133,3859l4129,3852e" filled="false" stroked="true" strokeweight=".18080pt" strokecolor="#d13438">
                  <v:path arrowok="t"/>
                  <v:stroke dashstyle="solid"/>
                </v:shape>
                <v:shape style="position:absolute;left:4128;top:3942;width:4296;height:152" id="docshape611" coordorigin="4129,3942" coordsize="4296,152" path="m8425,3942l8027,4094m8027,4094l4129,4094e" filled="false" stroked="true" strokeweight=".18080pt" strokecolor="#d13438">
                  <v:path arrowok="t"/>
                  <v:stroke dashstyle="longdash"/>
                </v:shape>
                <v:shape style="position:absolute;left:8422;top:3849;width:3512;height:861" id="docshape612" coordorigin="8423,3850" coordsize="3512,861" path="m11844,3850l8513,3850,8478,3857,8449,3876,8430,3905,8423,3940,8423,4620,8430,4655,8449,4684,8478,4703,8513,4710,11844,4710,11879,4703,11908,4684,11927,4655,11934,4620,11934,4280,11934,3940,11927,3905,11908,3876,11879,3857,11844,3850xe" filled="true" fillcolor="#f8dcdd" stroked="false">
                  <v:path arrowok="t"/>
                  <v:fill type="solid"/>
                </v:shape>
                <v:shape style="position:absolute;left:8422;top:3849;width:3512;height:861" id="docshape613" coordorigin="8423,3850" coordsize="3512,861" path="m11934,4280l11934,4620,11927,4655,11908,4684,11879,4703,11844,4710,8513,4710,8478,4703,8449,4684,8430,4655,8423,4620,8423,3940,8430,3905,8449,3876,8478,3857,8513,3850,11844,3850,11879,3857,11908,3876,11927,3905,11934,3940,11934,4280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79168">
                <wp:simplePos x="0" y="0"/>
                <wp:positionH relativeFrom="page">
                  <wp:posOffset>5118956</wp:posOffset>
                </wp:positionH>
                <wp:positionV relativeFrom="page">
                  <wp:posOffset>1271323</wp:posOffset>
                </wp:positionV>
                <wp:extent cx="2482215" cy="757745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4"/>
                              <w:rPr>
                                <w:b/>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[MOU59]:</w:t>
                            </w:r>
                          </w:p>
                          <w:p>
                            <w:pPr>
                              <w:spacing w:line="249" w:lineRule="auto" w:before="9"/>
                              <w:ind w:left="426" w:right="180" w:firstLine="0"/>
                              <w:jc w:val="both"/>
                              <w:rPr>
                                <w:sz w:val="13"/>
                              </w:rPr>
                            </w:pPr>
                            <w:r>
                              <w:rPr>
                                <w:w w:val="105"/>
                                <w:sz w:val="13"/>
                              </w:rPr>
                              <w:t>A</w:t>
                            </w:r>
                            <w:r>
                              <w:rPr>
                                <w:spacing w:val="-6"/>
                                <w:w w:val="105"/>
                                <w:sz w:val="13"/>
                              </w:rPr>
                              <w:t> </w:t>
                            </w:r>
                            <w:r>
                              <w:rPr>
                                <w:w w:val="105"/>
                                <w:sz w:val="13"/>
                              </w:rPr>
                              <w:t>non-contentious</w:t>
                            </w:r>
                            <w:r>
                              <w:rPr>
                                <w:spacing w:val="-6"/>
                                <w:w w:val="105"/>
                                <w:sz w:val="13"/>
                              </w:rPr>
                              <w:t> </w:t>
                            </w:r>
                            <w:r>
                              <w:rPr>
                                <w:w w:val="105"/>
                                <w:sz w:val="13"/>
                              </w:rPr>
                              <w:t>probate</w:t>
                            </w:r>
                            <w:r>
                              <w:rPr>
                                <w:spacing w:val="-6"/>
                                <w:w w:val="105"/>
                                <w:sz w:val="13"/>
                              </w:rPr>
                              <w:t> </w:t>
                            </w:r>
                            <w:r>
                              <w:rPr>
                                <w:w w:val="105"/>
                                <w:sz w:val="13"/>
                              </w:rPr>
                              <w:t>is</w:t>
                            </w:r>
                            <w:r>
                              <w:rPr>
                                <w:spacing w:val="-6"/>
                                <w:w w:val="105"/>
                                <w:sz w:val="13"/>
                              </w:rPr>
                              <w:t> </w:t>
                            </w:r>
                            <w:r>
                              <w:rPr>
                                <w:w w:val="105"/>
                                <w:sz w:val="13"/>
                              </w:rPr>
                              <w:t>where</w:t>
                            </w:r>
                            <w:r>
                              <w:rPr>
                                <w:spacing w:val="-6"/>
                                <w:w w:val="105"/>
                                <w:sz w:val="13"/>
                              </w:rPr>
                              <w:t> </w:t>
                            </w:r>
                            <w:r>
                              <w:rPr>
                                <w:w w:val="105"/>
                                <w:sz w:val="13"/>
                              </w:rPr>
                              <w:t>the</w:t>
                            </w:r>
                            <w:r>
                              <w:rPr>
                                <w:spacing w:val="-6"/>
                                <w:w w:val="105"/>
                                <w:sz w:val="13"/>
                              </w:rPr>
                              <w:t> </w:t>
                            </w:r>
                            <w:r>
                              <w:rPr>
                                <w:w w:val="105"/>
                                <w:sz w:val="13"/>
                              </w:rPr>
                              <w:t>validity</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is</w:t>
                            </w:r>
                            <w:r>
                              <w:rPr>
                                <w:spacing w:val="40"/>
                                <w:w w:val="105"/>
                                <w:sz w:val="13"/>
                              </w:rPr>
                              <w:t> </w:t>
                            </w:r>
                            <w:r>
                              <w:rPr>
                                <w:w w:val="105"/>
                                <w:sz w:val="13"/>
                              </w:rPr>
                              <w:t>not</w:t>
                            </w:r>
                            <w:r>
                              <w:rPr>
                                <w:spacing w:val="-6"/>
                                <w:w w:val="105"/>
                                <w:sz w:val="13"/>
                              </w:rPr>
                              <w:t> </w:t>
                            </w:r>
                            <w:r>
                              <w:rPr>
                                <w:w w:val="105"/>
                                <w:sz w:val="13"/>
                              </w:rPr>
                              <w:t>contested</w:t>
                            </w:r>
                            <w:r>
                              <w:rPr>
                                <w:spacing w:val="-6"/>
                                <w:w w:val="105"/>
                                <w:sz w:val="13"/>
                              </w:rPr>
                              <w:t> </w:t>
                            </w:r>
                            <w:r>
                              <w:rPr>
                                <w:w w:val="105"/>
                                <w:sz w:val="13"/>
                              </w:rPr>
                              <w:t>nor</w:t>
                            </w:r>
                            <w:r>
                              <w:rPr>
                                <w:spacing w:val="-6"/>
                                <w:w w:val="105"/>
                                <w:sz w:val="13"/>
                              </w:rPr>
                              <w:t> </w:t>
                            </w:r>
                            <w:r>
                              <w:rPr>
                                <w:w w:val="105"/>
                                <w:sz w:val="13"/>
                              </w:rPr>
                              <w:t>is</w:t>
                            </w:r>
                            <w:r>
                              <w:rPr>
                                <w:spacing w:val="-6"/>
                                <w:w w:val="105"/>
                                <w:sz w:val="13"/>
                              </w:rPr>
                              <w:t> </w:t>
                            </w:r>
                            <w:r>
                              <w:rPr>
                                <w:w w:val="105"/>
                                <w:sz w:val="13"/>
                              </w:rPr>
                              <w:t>there</w:t>
                            </w:r>
                            <w:r>
                              <w:rPr>
                                <w:spacing w:val="-6"/>
                                <w:w w:val="105"/>
                                <w:sz w:val="13"/>
                              </w:rPr>
                              <w:t> </w:t>
                            </w:r>
                            <w:r>
                              <w:rPr>
                                <w:w w:val="105"/>
                                <w:sz w:val="13"/>
                              </w:rPr>
                              <w:t>any</w:t>
                            </w:r>
                            <w:r>
                              <w:rPr>
                                <w:spacing w:val="-6"/>
                                <w:w w:val="105"/>
                                <w:sz w:val="13"/>
                              </w:rPr>
                              <w:t> </w:t>
                            </w:r>
                            <w:r>
                              <w:rPr>
                                <w:w w:val="105"/>
                                <w:sz w:val="13"/>
                              </w:rPr>
                              <w:t>dispute</w:t>
                            </w:r>
                            <w:r>
                              <w:rPr>
                                <w:spacing w:val="-6"/>
                                <w:w w:val="105"/>
                                <w:sz w:val="13"/>
                              </w:rPr>
                              <w:t> </w:t>
                            </w:r>
                            <w:r>
                              <w:rPr>
                                <w:w w:val="105"/>
                                <w:sz w:val="13"/>
                              </w:rPr>
                              <w:t>concerning</w:t>
                            </w:r>
                            <w:r>
                              <w:rPr>
                                <w:spacing w:val="-6"/>
                                <w:w w:val="105"/>
                                <w:sz w:val="13"/>
                              </w:rPr>
                              <w:t> </w:t>
                            </w:r>
                            <w:r>
                              <w:rPr>
                                <w:w w:val="105"/>
                                <w:sz w:val="13"/>
                              </w:rPr>
                              <w:t>the</w:t>
                            </w:r>
                            <w:r>
                              <w:rPr>
                                <w:spacing w:val="-6"/>
                                <w:w w:val="105"/>
                                <w:sz w:val="13"/>
                              </w:rPr>
                              <w:t> </w:t>
                            </w:r>
                            <w:r>
                              <w:rPr>
                                <w:w w:val="105"/>
                                <w:sz w:val="13"/>
                              </w:rPr>
                              <w:t>right</w:t>
                            </w:r>
                            <w:r>
                              <w:rPr>
                                <w:spacing w:val="-6"/>
                                <w:w w:val="105"/>
                                <w:sz w:val="13"/>
                              </w:rPr>
                              <w:t> </w:t>
                            </w:r>
                            <w:r>
                              <w:rPr>
                                <w:w w:val="105"/>
                                <w:sz w:val="13"/>
                              </w:rPr>
                              <w:t>of</w:t>
                            </w:r>
                            <w:r>
                              <w:rPr>
                                <w:spacing w:val="40"/>
                                <w:w w:val="105"/>
                                <w:sz w:val="13"/>
                              </w:rPr>
                              <w:t> </w:t>
                            </w:r>
                            <w:r>
                              <w:rPr>
                                <w:w w:val="105"/>
                                <w:sz w:val="13"/>
                              </w:rPr>
                              <w:t>the applicants to apply for the grant of probate.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79168" type="#_x0000_t202" id="docshape614"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4"/>
                        <w:rPr>
                          <w:b/>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[MOU59]:</w:t>
                      </w:r>
                    </w:p>
                    <w:p>
                      <w:pPr>
                        <w:spacing w:line="249" w:lineRule="auto" w:before="9"/>
                        <w:ind w:left="426" w:right="180" w:firstLine="0"/>
                        <w:jc w:val="both"/>
                        <w:rPr>
                          <w:sz w:val="13"/>
                        </w:rPr>
                      </w:pPr>
                      <w:r>
                        <w:rPr>
                          <w:w w:val="105"/>
                          <w:sz w:val="13"/>
                        </w:rPr>
                        <w:t>A</w:t>
                      </w:r>
                      <w:r>
                        <w:rPr>
                          <w:spacing w:val="-6"/>
                          <w:w w:val="105"/>
                          <w:sz w:val="13"/>
                        </w:rPr>
                        <w:t> </w:t>
                      </w:r>
                      <w:r>
                        <w:rPr>
                          <w:w w:val="105"/>
                          <w:sz w:val="13"/>
                        </w:rPr>
                        <w:t>non-contentious</w:t>
                      </w:r>
                      <w:r>
                        <w:rPr>
                          <w:spacing w:val="-6"/>
                          <w:w w:val="105"/>
                          <w:sz w:val="13"/>
                        </w:rPr>
                        <w:t> </w:t>
                      </w:r>
                      <w:r>
                        <w:rPr>
                          <w:w w:val="105"/>
                          <w:sz w:val="13"/>
                        </w:rPr>
                        <w:t>probate</w:t>
                      </w:r>
                      <w:r>
                        <w:rPr>
                          <w:spacing w:val="-6"/>
                          <w:w w:val="105"/>
                          <w:sz w:val="13"/>
                        </w:rPr>
                        <w:t> </w:t>
                      </w:r>
                      <w:r>
                        <w:rPr>
                          <w:w w:val="105"/>
                          <w:sz w:val="13"/>
                        </w:rPr>
                        <w:t>is</w:t>
                      </w:r>
                      <w:r>
                        <w:rPr>
                          <w:spacing w:val="-6"/>
                          <w:w w:val="105"/>
                          <w:sz w:val="13"/>
                        </w:rPr>
                        <w:t> </w:t>
                      </w:r>
                      <w:r>
                        <w:rPr>
                          <w:w w:val="105"/>
                          <w:sz w:val="13"/>
                        </w:rPr>
                        <w:t>where</w:t>
                      </w:r>
                      <w:r>
                        <w:rPr>
                          <w:spacing w:val="-6"/>
                          <w:w w:val="105"/>
                          <w:sz w:val="13"/>
                        </w:rPr>
                        <w:t> </w:t>
                      </w:r>
                      <w:r>
                        <w:rPr>
                          <w:w w:val="105"/>
                          <w:sz w:val="13"/>
                        </w:rPr>
                        <w:t>the</w:t>
                      </w:r>
                      <w:r>
                        <w:rPr>
                          <w:spacing w:val="-6"/>
                          <w:w w:val="105"/>
                          <w:sz w:val="13"/>
                        </w:rPr>
                        <w:t> </w:t>
                      </w:r>
                      <w:r>
                        <w:rPr>
                          <w:w w:val="105"/>
                          <w:sz w:val="13"/>
                        </w:rPr>
                        <w:t>validity</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is</w:t>
                      </w:r>
                      <w:r>
                        <w:rPr>
                          <w:spacing w:val="40"/>
                          <w:w w:val="105"/>
                          <w:sz w:val="13"/>
                        </w:rPr>
                        <w:t> </w:t>
                      </w:r>
                      <w:r>
                        <w:rPr>
                          <w:w w:val="105"/>
                          <w:sz w:val="13"/>
                        </w:rPr>
                        <w:t>not</w:t>
                      </w:r>
                      <w:r>
                        <w:rPr>
                          <w:spacing w:val="-6"/>
                          <w:w w:val="105"/>
                          <w:sz w:val="13"/>
                        </w:rPr>
                        <w:t> </w:t>
                      </w:r>
                      <w:r>
                        <w:rPr>
                          <w:w w:val="105"/>
                          <w:sz w:val="13"/>
                        </w:rPr>
                        <w:t>contested</w:t>
                      </w:r>
                      <w:r>
                        <w:rPr>
                          <w:spacing w:val="-6"/>
                          <w:w w:val="105"/>
                          <w:sz w:val="13"/>
                        </w:rPr>
                        <w:t> </w:t>
                      </w:r>
                      <w:r>
                        <w:rPr>
                          <w:w w:val="105"/>
                          <w:sz w:val="13"/>
                        </w:rPr>
                        <w:t>nor</w:t>
                      </w:r>
                      <w:r>
                        <w:rPr>
                          <w:spacing w:val="-6"/>
                          <w:w w:val="105"/>
                          <w:sz w:val="13"/>
                        </w:rPr>
                        <w:t> </w:t>
                      </w:r>
                      <w:r>
                        <w:rPr>
                          <w:w w:val="105"/>
                          <w:sz w:val="13"/>
                        </w:rPr>
                        <w:t>is</w:t>
                      </w:r>
                      <w:r>
                        <w:rPr>
                          <w:spacing w:val="-6"/>
                          <w:w w:val="105"/>
                          <w:sz w:val="13"/>
                        </w:rPr>
                        <w:t> </w:t>
                      </w:r>
                      <w:r>
                        <w:rPr>
                          <w:w w:val="105"/>
                          <w:sz w:val="13"/>
                        </w:rPr>
                        <w:t>there</w:t>
                      </w:r>
                      <w:r>
                        <w:rPr>
                          <w:spacing w:val="-6"/>
                          <w:w w:val="105"/>
                          <w:sz w:val="13"/>
                        </w:rPr>
                        <w:t> </w:t>
                      </w:r>
                      <w:r>
                        <w:rPr>
                          <w:w w:val="105"/>
                          <w:sz w:val="13"/>
                        </w:rPr>
                        <w:t>any</w:t>
                      </w:r>
                      <w:r>
                        <w:rPr>
                          <w:spacing w:val="-6"/>
                          <w:w w:val="105"/>
                          <w:sz w:val="13"/>
                        </w:rPr>
                        <w:t> </w:t>
                      </w:r>
                      <w:r>
                        <w:rPr>
                          <w:w w:val="105"/>
                          <w:sz w:val="13"/>
                        </w:rPr>
                        <w:t>dispute</w:t>
                      </w:r>
                      <w:r>
                        <w:rPr>
                          <w:spacing w:val="-6"/>
                          <w:w w:val="105"/>
                          <w:sz w:val="13"/>
                        </w:rPr>
                        <w:t> </w:t>
                      </w:r>
                      <w:r>
                        <w:rPr>
                          <w:w w:val="105"/>
                          <w:sz w:val="13"/>
                        </w:rPr>
                        <w:t>concerning</w:t>
                      </w:r>
                      <w:r>
                        <w:rPr>
                          <w:spacing w:val="-6"/>
                          <w:w w:val="105"/>
                          <w:sz w:val="13"/>
                        </w:rPr>
                        <w:t> </w:t>
                      </w:r>
                      <w:r>
                        <w:rPr>
                          <w:w w:val="105"/>
                          <w:sz w:val="13"/>
                        </w:rPr>
                        <w:t>the</w:t>
                      </w:r>
                      <w:r>
                        <w:rPr>
                          <w:spacing w:val="-6"/>
                          <w:w w:val="105"/>
                          <w:sz w:val="13"/>
                        </w:rPr>
                        <w:t> </w:t>
                      </w:r>
                      <w:r>
                        <w:rPr>
                          <w:w w:val="105"/>
                          <w:sz w:val="13"/>
                        </w:rPr>
                        <w:t>right</w:t>
                      </w:r>
                      <w:r>
                        <w:rPr>
                          <w:spacing w:val="-6"/>
                          <w:w w:val="105"/>
                          <w:sz w:val="13"/>
                        </w:rPr>
                        <w:t> </w:t>
                      </w:r>
                      <w:r>
                        <w:rPr>
                          <w:w w:val="105"/>
                          <w:sz w:val="13"/>
                        </w:rPr>
                        <w:t>of</w:t>
                      </w:r>
                      <w:r>
                        <w:rPr>
                          <w:spacing w:val="40"/>
                          <w:w w:val="105"/>
                          <w:sz w:val="13"/>
                        </w:rPr>
                        <w:t> </w:t>
                      </w:r>
                      <w:r>
                        <w:rPr>
                          <w:w w:val="105"/>
                          <w:sz w:val="13"/>
                        </w:rPr>
                        <w:t>the applicants to apply for the grant of probate.</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pPr>
      <w:r>
        <w:rPr/>
        <w:t>TYPES</w:t>
      </w:r>
      <w:r>
        <w:rPr>
          <w:spacing w:val="-5"/>
        </w:rPr>
        <w:t> </w:t>
      </w:r>
      <w:r>
        <w:rPr/>
        <w:t>OF</w:t>
      </w:r>
      <w:r>
        <w:rPr>
          <w:spacing w:val="-3"/>
        </w:rPr>
        <w:t> </w:t>
      </w:r>
      <w:r>
        <w:rPr>
          <w:spacing w:val="-2"/>
        </w:rPr>
        <w:t>PROBATE</w:t>
      </w:r>
    </w:p>
    <w:p>
      <w:pPr>
        <w:spacing w:before="139"/>
        <w:ind w:left="367" w:right="0" w:firstLine="0"/>
        <w:jc w:val="left"/>
        <w:rPr>
          <w:b/>
          <w:sz w:val="21"/>
        </w:rPr>
      </w:pPr>
      <w:r>
        <w:rPr>
          <w:b/>
          <w:sz w:val="21"/>
        </w:rPr>
        <w:t>There</w:t>
      </w:r>
      <w:r>
        <w:rPr>
          <w:b/>
          <w:spacing w:val="-5"/>
          <w:sz w:val="21"/>
        </w:rPr>
        <w:t> </w:t>
      </w:r>
      <w:r>
        <w:rPr>
          <w:b/>
          <w:sz w:val="21"/>
        </w:rPr>
        <w:t>are</w:t>
      </w:r>
      <w:r>
        <w:rPr>
          <w:b/>
          <w:spacing w:val="-4"/>
          <w:sz w:val="21"/>
        </w:rPr>
        <w:t> </w:t>
      </w:r>
      <w:r>
        <w:rPr>
          <w:b/>
          <w:sz w:val="21"/>
        </w:rPr>
        <w:t>two</w:t>
      </w:r>
      <w:r>
        <w:rPr>
          <w:b/>
          <w:spacing w:val="-5"/>
          <w:sz w:val="21"/>
        </w:rPr>
        <w:t> </w:t>
      </w:r>
      <w:r>
        <w:rPr>
          <w:b/>
          <w:sz w:val="21"/>
        </w:rPr>
        <w:t>types</w:t>
      </w:r>
      <w:r>
        <w:rPr>
          <w:b/>
          <w:spacing w:val="-4"/>
          <w:sz w:val="21"/>
        </w:rPr>
        <w:t> </w:t>
      </w:r>
      <w:r>
        <w:rPr>
          <w:b/>
          <w:sz w:val="21"/>
        </w:rPr>
        <w:t>of</w:t>
      </w:r>
      <w:r>
        <w:rPr>
          <w:b/>
          <w:spacing w:val="-5"/>
          <w:sz w:val="21"/>
        </w:rPr>
        <w:t> </w:t>
      </w:r>
      <w:r>
        <w:rPr>
          <w:b/>
          <w:sz w:val="21"/>
        </w:rPr>
        <w:t>probate</w:t>
      </w:r>
      <w:r>
        <w:rPr>
          <w:b/>
          <w:spacing w:val="-4"/>
          <w:sz w:val="21"/>
        </w:rPr>
        <w:t> </w:t>
      </w:r>
      <w:r>
        <w:rPr>
          <w:b/>
          <w:sz w:val="21"/>
        </w:rPr>
        <w:t>Common</w:t>
      </w:r>
      <w:r>
        <w:rPr>
          <w:b/>
          <w:spacing w:val="-5"/>
          <w:sz w:val="21"/>
        </w:rPr>
        <w:t> </w:t>
      </w:r>
      <w:r>
        <w:rPr>
          <w:b/>
          <w:sz w:val="21"/>
        </w:rPr>
        <w:t>form</w:t>
      </w:r>
      <w:r>
        <w:rPr>
          <w:b/>
          <w:spacing w:val="-3"/>
          <w:sz w:val="21"/>
        </w:rPr>
        <w:t> </w:t>
      </w:r>
      <w:r>
        <w:rPr>
          <w:b/>
          <w:sz w:val="21"/>
        </w:rPr>
        <w:t>and</w:t>
      </w:r>
      <w:r>
        <w:rPr>
          <w:b/>
          <w:spacing w:val="-5"/>
          <w:sz w:val="21"/>
        </w:rPr>
        <w:t> </w:t>
      </w:r>
      <w:r>
        <w:rPr>
          <w:b/>
          <w:sz w:val="21"/>
        </w:rPr>
        <w:t>Solemn</w:t>
      </w:r>
      <w:r>
        <w:rPr>
          <w:b/>
          <w:spacing w:val="-4"/>
          <w:sz w:val="21"/>
        </w:rPr>
        <w:t> form</w:t>
      </w:r>
    </w:p>
    <w:p>
      <w:pPr>
        <w:pStyle w:val="ListParagraph"/>
        <w:numPr>
          <w:ilvl w:val="0"/>
          <w:numId w:val="241"/>
        </w:numPr>
        <w:tabs>
          <w:tab w:pos="772" w:val="left" w:leader="none"/>
          <w:tab w:pos="774" w:val="left" w:leader="none"/>
        </w:tabs>
        <w:spacing w:line="360" w:lineRule="auto" w:before="141" w:after="0"/>
        <w:ind w:left="774" w:right="4291" w:hanging="272"/>
        <w:jc w:val="left"/>
        <w:rPr>
          <w:sz w:val="21"/>
        </w:rPr>
      </w:pPr>
      <w:r>
        <w:rPr>
          <w:b/>
          <w:sz w:val="21"/>
        </w:rPr>
        <w:t>Common</w:t>
      </w:r>
      <w:r>
        <w:rPr>
          <w:b/>
          <w:spacing w:val="40"/>
          <w:sz w:val="21"/>
        </w:rPr>
        <w:t> </w:t>
      </w:r>
      <w:r>
        <w:rPr>
          <w:b/>
          <w:sz w:val="21"/>
        </w:rPr>
        <w:t>Form</w:t>
      </w:r>
      <w:r>
        <w:rPr>
          <w:b/>
          <w:spacing w:val="40"/>
          <w:sz w:val="21"/>
        </w:rPr>
        <w:t> </w:t>
      </w:r>
      <w:r>
        <w:rPr>
          <w:b/>
          <w:sz w:val="21"/>
        </w:rPr>
        <w:t>Probate</w:t>
      </w:r>
      <w:r>
        <w:rPr>
          <w:sz w:val="21"/>
        </w:rPr>
        <w:t>-</w:t>
      </w:r>
      <w:r>
        <w:rPr>
          <w:spacing w:val="40"/>
          <w:sz w:val="21"/>
        </w:rPr>
        <w:t> </w:t>
      </w:r>
      <w:r>
        <w:rPr>
          <w:sz w:val="21"/>
          <w:u w:val="single"/>
        </w:rPr>
        <w:t>this</w:t>
      </w:r>
      <w:r>
        <w:rPr>
          <w:spacing w:val="40"/>
          <w:sz w:val="21"/>
          <w:u w:val="single"/>
        </w:rPr>
        <w:t> </w:t>
      </w:r>
      <w:r>
        <w:rPr>
          <w:sz w:val="21"/>
          <w:u w:val="single"/>
        </w:rPr>
        <w:t>is</w:t>
      </w:r>
      <w:r>
        <w:rPr>
          <w:spacing w:val="40"/>
          <w:sz w:val="21"/>
          <w:u w:val="single"/>
        </w:rPr>
        <w:t> </w:t>
      </w:r>
      <w:r>
        <w:rPr>
          <w:b/>
          <w:sz w:val="21"/>
          <w:u w:val="single"/>
        </w:rPr>
        <w:t>non</w:t>
      </w:r>
      <w:r>
        <w:rPr>
          <w:sz w:val="21"/>
          <w:u w:val="single"/>
        </w:rPr>
        <w:t>-</w:t>
      </w:r>
      <w:r>
        <w:rPr>
          <w:b/>
          <w:sz w:val="21"/>
          <w:u w:val="single"/>
        </w:rPr>
        <w:t>contentious</w:t>
      </w:r>
      <w:r>
        <w:rPr>
          <w:b/>
          <w:spacing w:val="40"/>
          <w:sz w:val="21"/>
          <w:u w:val="single"/>
        </w:rPr>
        <w:t> </w:t>
      </w:r>
      <w:r>
        <w:rPr>
          <w:sz w:val="21"/>
          <w:u w:val="single"/>
        </w:rPr>
        <w:t>Probate</w:t>
      </w:r>
      <w:r>
        <w:rPr>
          <w:spacing w:val="40"/>
          <w:sz w:val="21"/>
          <w:u w:val="single"/>
        </w:rPr>
        <w:t> </w:t>
      </w:r>
      <w:r>
        <w:rPr>
          <w:sz w:val="21"/>
          <w:u w:val="single"/>
        </w:rPr>
        <w:t>as</w:t>
      </w:r>
      <w:r>
        <w:rPr>
          <w:spacing w:val="40"/>
          <w:sz w:val="21"/>
          <w:u w:val="single"/>
        </w:rPr>
        <w:t> </w:t>
      </w:r>
      <w:r>
        <w:rPr>
          <w:sz w:val="21"/>
          <w:u w:val="single"/>
        </w:rPr>
        <w:t>it</w:t>
      </w:r>
      <w:r>
        <w:rPr>
          <w:spacing w:val="40"/>
          <w:sz w:val="21"/>
          <w:u w:val="single"/>
        </w:rPr>
        <w:t> </w:t>
      </w:r>
      <w:r>
        <w:rPr>
          <w:sz w:val="21"/>
          <w:u w:val="single"/>
        </w:rPr>
        <w:t>is</w:t>
      </w:r>
      <w:r>
        <w:rPr>
          <w:sz w:val="21"/>
        </w:rPr>
        <w:t> </w:t>
      </w:r>
      <w:r>
        <w:rPr>
          <w:sz w:val="21"/>
          <w:u w:val="single"/>
        </w:rPr>
        <w:t>granted without any action in Court challenging the validity of the Will.</w:t>
      </w:r>
    </w:p>
    <w:p>
      <w:pPr>
        <w:spacing w:before="3"/>
        <w:ind w:left="774" w:right="0" w:firstLine="0"/>
        <w:jc w:val="left"/>
        <w:rPr>
          <w:b/>
          <w:sz w:val="21"/>
        </w:rPr>
      </w:pPr>
      <w:r>
        <w:rPr>
          <w:b/>
          <w:sz w:val="21"/>
        </w:rPr>
        <w:t>Feature</w:t>
      </w:r>
      <w:r>
        <w:rPr>
          <w:b/>
          <w:spacing w:val="-5"/>
          <w:sz w:val="21"/>
        </w:rPr>
        <w:t> </w:t>
      </w:r>
      <w:r>
        <w:rPr>
          <w:b/>
          <w:sz w:val="21"/>
        </w:rPr>
        <w:t>of</w:t>
      </w:r>
      <w:r>
        <w:rPr>
          <w:b/>
          <w:spacing w:val="-4"/>
          <w:sz w:val="21"/>
        </w:rPr>
        <w:t> </w:t>
      </w:r>
      <w:r>
        <w:rPr>
          <w:b/>
          <w:sz w:val="21"/>
        </w:rPr>
        <w:t>a</w:t>
      </w:r>
      <w:r>
        <w:rPr>
          <w:b/>
          <w:spacing w:val="-4"/>
          <w:sz w:val="21"/>
        </w:rPr>
        <w:t> </w:t>
      </w:r>
      <w:r>
        <w:rPr>
          <w:b/>
          <w:sz w:val="21"/>
        </w:rPr>
        <w:t>Will</w:t>
      </w:r>
      <w:r>
        <w:rPr>
          <w:b/>
          <w:spacing w:val="-4"/>
          <w:sz w:val="21"/>
        </w:rPr>
        <w:t> </w:t>
      </w:r>
      <w:r>
        <w:rPr>
          <w:b/>
          <w:sz w:val="21"/>
        </w:rPr>
        <w:t>in</w:t>
      </w:r>
      <w:r>
        <w:rPr>
          <w:b/>
          <w:spacing w:val="-5"/>
          <w:sz w:val="21"/>
        </w:rPr>
        <w:t> </w:t>
      </w:r>
      <w:r>
        <w:rPr>
          <w:b/>
          <w:sz w:val="21"/>
        </w:rPr>
        <w:t>a</w:t>
      </w:r>
      <w:r>
        <w:rPr>
          <w:b/>
          <w:spacing w:val="-4"/>
          <w:sz w:val="21"/>
        </w:rPr>
        <w:t> </w:t>
      </w:r>
      <w:r>
        <w:rPr>
          <w:b/>
          <w:sz w:val="21"/>
        </w:rPr>
        <w:t>Non-Contentious</w:t>
      </w:r>
      <w:r>
        <w:rPr>
          <w:b/>
          <w:spacing w:val="-4"/>
          <w:sz w:val="21"/>
        </w:rPr>
        <w:t> </w:t>
      </w:r>
      <w:r>
        <w:rPr>
          <w:b/>
          <w:spacing w:val="-2"/>
          <w:sz w:val="21"/>
        </w:rPr>
        <w:t>Probate</w:t>
      </w:r>
    </w:p>
    <w:p>
      <w:pPr>
        <w:pStyle w:val="ListParagraph"/>
        <w:numPr>
          <w:ilvl w:val="1"/>
          <w:numId w:val="241"/>
        </w:numPr>
        <w:tabs>
          <w:tab w:pos="1315" w:val="left" w:leader="none"/>
        </w:tabs>
        <w:spacing w:line="240" w:lineRule="auto" w:before="138" w:after="0"/>
        <w:ind w:left="1315" w:right="0" w:hanging="270"/>
        <w:jc w:val="left"/>
        <w:rPr>
          <w:sz w:val="21"/>
        </w:rPr>
      </w:pPr>
      <w:r>
        <w:rPr>
          <w:sz w:val="21"/>
        </w:rPr>
        <w:t>Where</w:t>
      </w:r>
      <w:r>
        <w:rPr>
          <w:spacing w:val="-4"/>
          <w:sz w:val="21"/>
        </w:rPr>
        <w:t> </w:t>
      </w:r>
      <w:r>
        <w:rPr>
          <w:sz w:val="21"/>
        </w:rPr>
        <w:t>the</w:t>
      </w:r>
      <w:r>
        <w:rPr>
          <w:spacing w:val="-3"/>
          <w:sz w:val="21"/>
        </w:rPr>
        <w:t> </w:t>
      </w:r>
      <w:r>
        <w:rPr>
          <w:sz w:val="21"/>
        </w:rPr>
        <w:t>Will</w:t>
      </w:r>
      <w:r>
        <w:rPr>
          <w:spacing w:val="-4"/>
          <w:sz w:val="21"/>
        </w:rPr>
        <w:t> </w:t>
      </w:r>
      <w:r>
        <w:rPr>
          <w:sz w:val="21"/>
        </w:rPr>
        <w:t>appears</w:t>
      </w:r>
      <w:r>
        <w:rPr>
          <w:spacing w:val="-3"/>
          <w:sz w:val="21"/>
        </w:rPr>
        <w:t> </w:t>
      </w:r>
      <w:r>
        <w:rPr>
          <w:sz w:val="21"/>
        </w:rPr>
        <w:t>valid</w:t>
      </w:r>
      <w:r>
        <w:rPr>
          <w:spacing w:val="-3"/>
          <w:sz w:val="21"/>
        </w:rPr>
        <w:t> </w:t>
      </w:r>
      <w:r>
        <w:rPr>
          <w:sz w:val="21"/>
        </w:rPr>
        <w:t>on</w:t>
      </w:r>
      <w:r>
        <w:rPr>
          <w:spacing w:val="-4"/>
          <w:sz w:val="21"/>
        </w:rPr>
        <w:t> </w:t>
      </w:r>
      <w:r>
        <w:rPr>
          <w:sz w:val="21"/>
        </w:rPr>
        <w:t>the</w:t>
      </w:r>
      <w:r>
        <w:rPr>
          <w:spacing w:val="-3"/>
          <w:sz w:val="21"/>
        </w:rPr>
        <w:t> </w:t>
      </w:r>
      <w:r>
        <w:rPr>
          <w:sz w:val="21"/>
        </w:rPr>
        <w:t>face</w:t>
      </w:r>
      <w:r>
        <w:rPr>
          <w:spacing w:val="-4"/>
          <w:sz w:val="21"/>
        </w:rPr>
        <w:t> </w:t>
      </w:r>
      <w:r>
        <w:rPr>
          <w:sz w:val="21"/>
        </w:rPr>
        <w:t>of</w:t>
      </w:r>
      <w:r>
        <w:rPr>
          <w:spacing w:val="-3"/>
          <w:sz w:val="21"/>
        </w:rPr>
        <w:t> </w:t>
      </w:r>
      <w:r>
        <w:rPr>
          <w:spacing w:val="-5"/>
          <w:sz w:val="21"/>
        </w:rPr>
        <w:t>it</w:t>
      </w:r>
    </w:p>
    <w:p>
      <w:pPr>
        <w:pStyle w:val="ListParagraph"/>
        <w:numPr>
          <w:ilvl w:val="1"/>
          <w:numId w:val="241"/>
        </w:numPr>
        <w:tabs>
          <w:tab w:pos="1315" w:val="left" w:leader="none"/>
        </w:tabs>
        <w:spacing w:line="240" w:lineRule="auto" w:before="142" w:after="0"/>
        <w:ind w:left="1315" w:right="0" w:hanging="270"/>
        <w:jc w:val="left"/>
        <w:rPr>
          <w:sz w:val="21"/>
        </w:rPr>
      </w:pPr>
      <w:r>
        <w:rPr>
          <w:sz w:val="21"/>
        </w:rPr>
        <w:t>Where</w:t>
      </w:r>
      <w:r>
        <w:rPr>
          <w:spacing w:val="-5"/>
          <w:sz w:val="21"/>
        </w:rPr>
        <w:t> </w:t>
      </w:r>
      <w:r>
        <w:rPr>
          <w:sz w:val="21"/>
        </w:rPr>
        <w:t>the</w:t>
      </w:r>
      <w:r>
        <w:rPr>
          <w:spacing w:val="-4"/>
          <w:sz w:val="21"/>
        </w:rPr>
        <w:t> </w:t>
      </w:r>
      <w:r>
        <w:rPr>
          <w:sz w:val="21"/>
        </w:rPr>
        <w:t>Will</w:t>
      </w:r>
      <w:r>
        <w:rPr>
          <w:spacing w:val="-4"/>
          <w:sz w:val="21"/>
        </w:rPr>
        <w:t> </w:t>
      </w:r>
      <w:r>
        <w:rPr>
          <w:sz w:val="21"/>
        </w:rPr>
        <w:t>is</w:t>
      </w:r>
      <w:r>
        <w:rPr>
          <w:spacing w:val="-4"/>
          <w:sz w:val="21"/>
        </w:rPr>
        <w:t> </w:t>
      </w:r>
      <w:r>
        <w:rPr>
          <w:sz w:val="21"/>
        </w:rPr>
        <w:t>duly</w:t>
      </w:r>
      <w:r>
        <w:rPr>
          <w:spacing w:val="-4"/>
          <w:sz w:val="21"/>
        </w:rPr>
        <w:t> </w:t>
      </w:r>
      <w:r>
        <w:rPr>
          <w:sz w:val="21"/>
        </w:rPr>
        <w:t>executed</w:t>
      </w:r>
      <w:r>
        <w:rPr>
          <w:spacing w:val="-4"/>
          <w:sz w:val="21"/>
        </w:rPr>
        <w:t> </w:t>
      </w:r>
      <w:r>
        <w:rPr>
          <w:sz w:val="21"/>
        </w:rPr>
        <w:t>in</w:t>
      </w:r>
      <w:r>
        <w:rPr>
          <w:spacing w:val="-4"/>
          <w:sz w:val="21"/>
        </w:rPr>
        <w:t> </w:t>
      </w:r>
      <w:r>
        <w:rPr>
          <w:sz w:val="21"/>
        </w:rPr>
        <w:t>compliance</w:t>
      </w:r>
      <w:r>
        <w:rPr>
          <w:spacing w:val="-4"/>
          <w:sz w:val="21"/>
        </w:rPr>
        <w:t> </w:t>
      </w:r>
      <w:r>
        <w:rPr>
          <w:sz w:val="21"/>
        </w:rPr>
        <w:t>with</w:t>
      </w:r>
      <w:r>
        <w:rPr>
          <w:spacing w:val="-4"/>
          <w:sz w:val="21"/>
        </w:rPr>
        <w:t> </w:t>
      </w:r>
      <w:r>
        <w:rPr>
          <w:sz w:val="21"/>
        </w:rPr>
        <w:t>the</w:t>
      </w:r>
      <w:r>
        <w:rPr>
          <w:spacing w:val="-4"/>
          <w:sz w:val="21"/>
        </w:rPr>
        <w:t> Law.</w:t>
      </w:r>
    </w:p>
    <w:p>
      <w:pPr>
        <w:pStyle w:val="ListParagraph"/>
        <w:numPr>
          <w:ilvl w:val="1"/>
          <w:numId w:val="241"/>
        </w:numPr>
        <w:tabs>
          <w:tab w:pos="1315" w:val="left" w:leader="none"/>
        </w:tabs>
        <w:spacing w:line="240" w:lineRule="auto" w:before="138" w:after="0"/>
        <w:ind w:left="1315" w:right="0" w:hanging="270"/>
        <w:jc w:val="left"/>
        <w:rPr>
          <w:sz w:val="21"/>
        </w:rPr>
      </w:pPr>
      <w:r>
        <w:rPr>
          <w:sz w:val="21"/>
        </w:rPr>
        <w:t>Where</w:t>
      </w:r>
      <w:r>
        <w:rPr>
          <w:spacing w:val="-4"/>
          <w:sz w:val="21"/>
        </w:rPr>
        <w:t> </w:t>
      </w:r>
      <w:r>
        <w:rPr>
          <w:sz w:val="21"/>
        </w:rPr>
        <w:t>the</w:t>
      </w:r>
      <w:r>
        <w:rPr>
          <w:spacing w:val="-4"/>
          <w:sz w:val="21"/>
        </w:rPr>
        <w:t> </w:t>
      </w:r>
      <w:r>
        <w:rPr>
          <w:sz w:val="21"/>
        </w:rPr>
        <w:t>Testator</w:t>
      </w:r>
      <w:r>
        <w:rPr>
          <w:spacing w:val="-3"/>
          <w:sz w:val="21"/>
        </w:rPr>
        <w:t> </w:t>
      </w:r>
      <w:r>
        <w:rPr>
          <w:sz w:val="21"/>
        </w:rPr>
        <w:t>is</w:t>
      </w:r>
      <w:r>
        <w:rPr>
          <w:spacing w:val="-4"/>
          <w:sz w:val="21"/>
        </w:rPr>
        <w:t> </w:t>
      </w:r>
      <w:r>
        <w:rPr>
          <w:sz w:val="21"/>
        </w:rPr>
        <w:t>not</w:t>
      </w:r>
      <w:r>
        <w:rPr>
          <w:spacing w:val="-3"/>
          <w:sz w:val="21"/>
        </w:rPr>
        <w:t> </w:t>
      </w:r>
      <w:r>
        <w:rPr>
          <w:sz w:val="21"/>
        </w:rPr>
        <w:t>subject</w:t>
      </w:r>
      <w:r>
        <w:rPr>
          <w:spacing w:val="-4"/>
          <w:sz w:val="21"/>
        </w:rPr>
        <w:t> </w:t>
      </w:r>
      <w:r>
        <w:rPr>
          <w:sz w:val="21"/>
        </w:rPr>
        <w:t>to</w:t>
      </w:r>
      <w:r>
        <w:rPr>
          <w:spacing w:val="-4"/>
          <w:sz w:val="21"/>
        </w:rPr>
        <w:t> </w:t>
      </w:r>
      <w:r>
        <w:rPr>
          <w:sz w:val="21"/>
        </w:rPr>
        <w:t>any</w:t>
      </w:r>
      <w:r>
        <w:rPr>
          <w:spacing w:val="-3"/>
          <w:sz w:val="21"/>
        </w:rPr>
        <w:t> </w:t>
      </w:r>
      <w:r>
        <w:rPr>
          <w:spacing w:val="-2"/>
          <w:sz w:val="21"/>
        </w:rPr>
        <w:t>disability.</w:t>
      </w:r>
    </w:p>
    <w:p>
      <w:pPr>
        <w:pStyle w:val="ListParagraph"/>
        <w:numPr>
          <w:ilvl w:val="1"/>
          <w:numId w:val="241"/>
        </w:numPr>
        <w:tabs>
          <w:tab w:pos="1315" w:val="left" w:leader="none"/>
        </w:tabs>
        <w:spacing w:line="369" w:lineRule="auto" w:before="142" w:after="0"/>
        <w:ind w:left="367" w:right="4287" w:firstLine="678"/>
        <w:jc w:val="left"/>
        <w:rPr>
          <w:sz w:val="21"/>
        </w:rPr>
      </w:pPr>
      <w:r>
        <w:rPr>
          <w:sz w:val="21"/>
        </w:rPr>
        <w:t>Where there is no alteration, erasures, or deface on the Will. Presumption of validity can be made on upon fulfilling the above conditions </w:t>
      </w:r>
      <w:r>
        <w:rPr>
          <w:b/>
          <w:i/>
          <w:sz w:val="21"/>
        </w:rPr>
        <w:t>omnia preasumuntur rite esse acta</w:t>
      </w:r>
      <w:r>
        <w:rPr>
          <w:sz w:val="21"/>
        </w:rPr>
        <w:t>.</w:t>
      </w:r>
    </w:p>
    <w:p>
      <w:pPr>
        <w:pStyle w:val="Heading3"/>
        <w:spacing w:before="9"/>
      </w:pPr>
      <w:r>
        <w:rPr>
          <w:spacing w:val="-2"/>
        </w:rPr>
        <w:t>NOTE:</w:t>
      </w:r>
    </w:p>
    <w:p>
      <w:pPr>
        <w:pStyle w:val="BodyText"/>
        <w:spacing w:line="360" w:lineRule="auto" w:before="142"/>
        <w:ind w:left="367" w:right="4289"/>
        <w:jc w:val="both"/>
        <w:rPr>
          <w:b/>
        </w:rPr>
      </w:pPr>
      <w:r>
        <w:rPr/>
        <w:t>A probate is generally non-contentious unless any person challenges or contests it. </w:t>
      </w:r>
      <w:r>
        <w:rPr>
          <w:color w:val="FF0000"/>
          <w:u w:val="single" w:color="FF0000"/>
        </w:rPr>
        <w:t>Where a matter becomes contentious, the court can appoint an</w:t>
      </w:r>
      <w:r>
        <w:rPr>
          <w:color w:val="FF0000"/>
        </w:rPr>
        <w:t> </w:t>
      </w:r>
      <w:r>
        <w:rPr>
          <w:color w:val="FF0000"/>
          <w:u w:val="single" w:color="FF0000"/>
        </w:rPr>
        <w:t>administrator pending the determination of the case</w:t>
      </w:r>
      <w:r>
        <w:rPr/>
        <w:t>. </w:t>
      </w:r>
      <w:r>
        <w:rPr>
          <w:b/>
          <w:color w:val="7030A0"/>
        </w:rPr>
        <w:t>Okelola v. Boyle</w:t>
      </w:r>
      <w:r>
        <w:rPr>
          <w:b/>
        </w:rPr>
        <w:t>.</w:t>
      </w:r>
    </w:p>
    <w:p>
      <w:pPr>
        <w:spacing w:line="362" w:lineRule="auto" w:before="19"/>
        <w:ind w:left="367" w:right="4281" w:firstLine="0"/>
        <w:jc w:val="both"/>
        <w:rPr>
          <w:b/>
          <w:sz w:val="21"/>
        </w:rPr>
      </w:pPr>
      <w:r>
        <w:rPr>
          <w:b/>
          <w:sz w:val="21"/>
        </w:rPr>
        <w:t>The Procedure to Obtain Non-Contentious Probate (common form) (April 2018 Q 3d, April 2019 Q 1Aiii &amp; 6c,)</w:t>
      </w:r>
    </w:p>
    <w:p>
      <w:pPr>
        <w:pStyle w:val="ListParagraph"/>
        <w:numPr>
          <w:ilvl w:val="0"/>
          <w:numId w:val="242"/>
        </w:numPr>
        <w:tabs>
          <w:tab w:pos="908" w:val="left" w:leader="none"/>
        </w:tabs>
        <w:spacing w:line="240" w:lineRule="auto" w:before="16" w:after="0"/>
        <w:ind w:left="908" w:right="0" w:hanging="270"/>
        <w:jc w:val="left"/>
        <w:rPr>
          <w:b/>
          <w:color w:val="7030A0"/>
          <w:sz w:val="21"/>
        </w:rPr>
      </w:pPr>
      <w:r>
        <w:rPr>
          <w:b/>
          <w:color w:val="7030A0"/>
          <w:sz w:val="21"/>
          <w:u w:val="thick" w:color="7030A0"/>
        </w:rPr>
        <w:t>Discovery</w:t>
      </w:r>
      <w:r>
        <w:rPr>
          <w:b/>
          <w:color w:val="7030A0"/>
          <w:spacing w:val="-6"/>
          <w:sz w:val="21"/>
          <w:u w:val="thick" w:color="7030A0"/>
        </w:rPr>
        <w:t> </w:t>
      </w:r>
      <w:r>
        <w:rPr>
          <w:b/>
          <w:color w:val="7030A0"/>
          <w:sz w:val="21"/>
          <w:u w:val="thick" w:color="7030A0"/>
        </w:rPr>
        <w:t>and</w:t>
      </w:r>
      <w:r>
        <w:rPr>
          <w:b/>
          <w:color w:val="7030A0"/>
          <w:spacing w:val="-5"/>
          <w:sz w:val="21"/>
          <w:u w:val="thick" w:color="7030A0"/>
        </w:rPr>
        <w:t> </w:t>
      </w:r>
      <w:r>
        <w:rPr>
          <w:b/>
          <w:color w:val="7030A0"/>
          <w:sz w:val="21"/>
          <w:u w:val="thick" w:color="7030A0"/>
        </w:rPr>
        <w:t>reading</w:t>
      </w:r>
      <w:r>
        <w:rPr>
          <w:b/>
          <w:color w:val="7030A0"/>
          <w:spacing w:val="-6"/>
          <w:sz w:val="21"/>
          <w:u w:val="thick" w:color="7030A0"/>
        </w:rPr>
        <w:t> </w:t>
      </w:r>
      <w:r>
        <w:rPr>
          <w:b/>
          <w:color w:val="7030A0"/>
          <w:sz w:val="21"/>
          <w:u w:val="thick" w:color="7030A0"/>
        </w:rPr>
        <w:t>the</w:t>
      </w:r>
      <w:r>
        <w:rPr>
          <w:b/>
          <w:color w:val="7030A0"/>
          <w:spacing w:val="-5"/>
          <w:sz w:val="21"/>
          <w:u w:val="thick" w:color="7030A0"/>
        </w:rPr>
        <w:t> </w:t>
      </w:r>
      <w:r>
        <w:rPr>
          <w:b/>
          <w:color w:val="7030A0"/>
          <w:spacing w:val="-2"/>
          <w:sz w:val="21"/>
          <w:u w:val="thick" w:color="7030A0"/>
        </w:rPr>
        <w:t>will.</w:t>
      </w:r>
    </w:p>
    <w:p>
      <w:pPr>
        <w:pStyle w:val="ListParagraph"/>
        <w:numPr>
          <w:ilvl w:val="0"/>
          <w:numId w:val="242"/>
        </w:numPr>
        <w:tabs>
          <w:tab w:pos="908" w:val="left" w:leader="none"/>
          <w:tab w:pos="910" w:val="left" w:leader="none"/>
        </w:tabs>
        <w:spacing w:line="360" w:lineRule="auto" w:before="124" w:after="0"/>
        <w:ind w:left="910" w:right="4281" w:hanging="272"/>
        <w:jc w:val="left"/>
        <w:rPr>
          <w:b/>
          <w:color w:val="7030A0"/>
          <w:sz w:val="21"/>
        </w:rPr>
      </w:pPr>
      <w:r>
        <w:rPr>
          <w:sz w:val="21"/>
        </w:rPr>
        <w:t>The applicant’s </w:t>
      </w:r>
      <w:r>
        <w:rPr>
          <w:b/>
          <w:color w:val="7030A0"/>
          <w:sz w:val="21"/>
        </w:rPr>
        <w:t>(</w:t>
      </w:r>
      <w:r>
        <w:rPr>
          <w:b/>
          <w:color w:val="7030A0"/>
          <w:sz w:val="21"/>
          <w:u w:val="thick" w:color="7030A0"/>
        </w:rPr>
        <w:t>executors) apply for grant of probate paying the</w:t>
      </w:r>
      <w:r>
        <w:rPr>
          <w:b/>
          <w:color w:val="7030A0"/>
          <w:sz w:val="21"/>
        </w:rPr>
        <w:t> </w:t>
      </w:r>
      <w:r>
        <w:rPr>
          <w:b/>
          <w:color w:val="7030A0"/>
          <w:sz w:val="21"/>
          <w:u w:val="thick" w:color="7030A0"/>
        </w:rPr>
        <w:t>prescribed fees.</w:t>
      </w:r>
    </w:p>
    <w:p>
      <w:pPr>
        <w:pStyle w:val="ListParagraph"/>
        <w:numPr>
          <w:ilvl w:val="0"/>
          <w:numId w:val="242"/>
        </w:numPr>
        <w:tabs>
          <w:tab w:pos="908" w:val="left" w:leader="none"/>
        </w:tabs>
        <w:spacing w:line="240" w:lineRule="auto" w:before="2" w:after="0"/>
        <w:ind w:left="908" w:right="0" w:hanging="270"/>
        <w:jc w:val="left"/>
        <w:rPr>
          <w:b/>
          <w:sz w:val="21"/>
        </w:rPr>
      </w:pPr>
      <w:r>
        <w:rPr>
          <w:sz w:val="21"/>
        </w:rPr>
        <w:t>The</w:t>
      </w:r>
      <w:r>
        <w:rPr>
          <w:spacing w:val="53"/>
          <w:sz w:val="21"/>
        </w:rPr>
        <w:t> </w:t>
      </w:r>
      <w:r>
        <w:rPr>
          <w:sz w:val="21"/>
        </w:rPr>
        <w:t>application</w:t>
      </w:r>
      <w:r>
        <w:rPr>
          <w:spacing w:val="53"/>
          <w:sz w:val="21"/>
        </w:rPr>
        <w:t> </w:t>
      </w:r>
      <w:r>
        <w:rPr>
          <w:sz w:val="21"/>
        </w:rPr>
        <w:t>for</w:t>
      </w:r>
      <w:r>
        <w:rPr>
          <w:spacing w:val="53"/>
          <w:sz w:val="21"/>
        </w:rPr>
        <w:t> </w:t>
      </w:r>
      <w:r>
        <w:rPr>
          <w:sz w:val="21"/>
        </w:rPr>
        <w:t>grant</w:t>
      </w:r>
      <w:r>
        <w:rPr>
          <w:spacing w:val="52"/>
          <w:sz w:val="21"/>
        </w:rPr>
        <w:t> </w:t>
      </w:r>
      <w:r>
        <w:rPr>
          <w:sz w:val="21"/>
        </w:rPr>
        <w:t>of</w:t>
      </w:r>
      <w:r>
        <w:rPr>
          <w:spacing w:val="53"/>
          <w:sz w:val="21"/>
        </w:rPr>
        <w:t> </w:t>
      </w:r>
      <w:r>
        <w:rPr>
          <w:sz w:val="21"/>
        </w:rPr>
        <w:t>probate</w:t>
      </w:r>
      <w:r>
        <w:rPr>
          <w:spacing w:val="53"/>
          <w:sz w:val="21"/>
        </w:rPr>
        <w:t> </w:t>
      </w:r>
      <w:r>
        <w:rPr>
          <w:sz w:val="21"/>
        </w:rPr>
        <w:t>will</w:t>
      </w:r>
      <w:r>
        <w:rPr>
          <w:spacing w:val="52"/>
          <w:sz w:val="21"/>
        </w:rPr>
        <w:t> </w:t>
      </w:r>
      <w:r>
        <w:rPr>
          <w:sz w:val="21"/>
        </w:rPr>
        <w:t>be</w:t>
      </w:r>
      <w:r>
        <w:rPr>
          <w:spacing w:val="54"/>
          <w:sz w:val="21"/>
        </w:rPr>
        <w:t> </w:t>
      </w:r>
      <w:r>
        <w:rPr>
          <w:sz w:val="21"/>
        </w:rPr>
        <w:t>accompanied</w:t>
      </w:r>
      <w:r>
        <w:rPr>
          <w:spacing w:val="53"/>
          <w:sz w:val="21"/>
        </w:rPr>
        <w:t> </w:t>
      </w:r>
      <w:r>
        <w:rPr>
          <w:sz w:val="21"/>
        </w:rPr>
        <w:t>by</w:t>
      </w:r>
      <w:r>
        <w:rPr>
          <w:spacing w:val="54"/>
          <w:sz w:val="21"/>
        </w:rPr>
        <w:t> </w:t>
      </w:r>
      <w:r>
        <w:rPr>
          <w:spacing w:val="-5"/>
          <w:sz w:val="21"/>
        </w:rPr>
        <w:t>the</w:t>
      </w:r>
    </w:p>
    <w:p>
      <w:pPr>
        <w:spacing w:before="124"/>
        <w:ind w:left="910" w:right="0" w:firstLine="0"/>
        <w:jc w:val="left"/>
        <w:rPr>
          <w:b/>
          <w:sz w:val="21"/>
        </w:rPr>
      </w:pPr>
      <w:r>
        <w:rPr>
          <w:b/>
          <w:sz w:val="21"/>
        </w:rPr>
        <w:t>following</w:t>
      </w:r>
      <w:r>
        <w:rPr>
          <w:b/>
          <w:spacing w:val="-7"/>
          <w:sz w:val="21"/>
        </w:rPr>
        <w:t> </w:t>
      </w:r>
      <w:r>
        <w:rPr>
          <w:b/>
          <w:sz w:val="21"/>
        </w:rPr>
        <w:t>documents</w:t>
      </w:r>
      <w:r>
        <w:rPr>
          <w:sz w:val="21"/>
        </w:rPr>
        <w:t>:</w:t>
      </w:r>
      <w:r>
        <w:rPr>
          <w:spacing w:val="-7"/>
          <w:sz w:val="21"/>
        </w:rPr>
        <w:t> </w:t>
      </w:r>
      <w:r>
        <w:rPr>
          <w:b/>
          <w:sz w:val="21"/>
        </w:rPr>
        <w:t>May</w:t>
      </w:r>
      <w:r>
        <w:rPr>
          <w:b/>
          <w:spacing w:val="-6"/>
          <w:sz w:val="21"/>
        </w:rPr>
        <w:t> </w:t>
      </w:r>
      <w:r>
        <w:rPr>
          <w:b/>
          <w:spacing w:val="-4"/>
          <w:sz w:val="21"/>
        </w:rPr>
        <w:t>2011</w:t>
      </w:r>
    </w:p>
    <w:p>
      <w:pPr>
        <w:pStyle w:val="ListParagraph"/>
        <w:numPr>
          <w:ilvl w:val="1"/>
          <w:numId w:val="242"/>
        </w:numPr>
        <w:tabs>
          <w:tab w:pos="1314" w:val="left" w:leader="none"/>
          <w:tab w:pos="1316" w:val="left" w:leader="none"/>
        </w:tabs>
        <w:spacing w:line="362" w:lineRule="auto" w:before="120" w:after="0"/>
        <w:ind w:left="1316" w:right="4283" w:hanging="272"/>
        <w:jc w:val="left"/>
        <w:rPr>
          <w:sz w:val="21"/>
        </w:rPr>
      </w:pPr>
      <w:r>
        <w:rPr>
          <w:b/>
          <w:color w:val="FF0000"/>
          <w:sz w:val="21"/>
        </w:rPr>
        <w:t>Oath of executors </w:t>
      </w:r>
      <w:r>
        <w:rPr>
          <w:sz w:val="21"/>
        </w:rPr>
        <w:t>(stating that the applicant will administer the estate in good faith).</w:t>
      </w:r>
    </w:p>
    <w:p>
      <w:pPr>
        <w:pStyle w:val="ListParagraph"/>
        <w:numPr>
          <w:ilvl w:val="1"/>
          <w:numId w:val="242"/>
        </w:numPr>
        <w:tabs>
          <w:tab w:pos="1315" w:val="left" w:leader="none"/>
        </w:tabs>
        <w:spacing w:line="239" w:lineRule="exact" w:before="0" w:after="0"/>
        <w:ind w:left="1315" w:right="0" w:hanging="270"/>
        <w:jc w:val="left"/>
        <w:rPr>
          <w:b/>
          <w:color w:val="FF0000"/>
          <w:sz w:val="21"/>
        </w:rPr>
      </w:pPr>
      <w:r>
        <w:rPr>
          <w:b/>
          <w:color w:val="FF0000"/>
          <w:sz w:val="21"/>
        </w:rPr>
        <w:t>Oath</w:t>
      </w:r>
      <w:r>
        <w:rPr>
          <w:b/>
          <w:color w:val="FF0000"/>
          <w:spacing w:val="-5"/>
          <w:sz w:val="21"/>
        </w:rPr>
        <w:t> </w:t>
      </w:r>
      <w:r>
        <w:rPr>
          <w:b/>
          <w:color w:val="FF0000"/>
          <w:sz w:val="21"/>
        </w:rPr>
        <w:t>of</w:t>
      </w:r>
      <w:r>
        <w:rPr>
          <w:b/>
          <w:color w:val="FF0000"/>
          <w:spacing w:val="-5"/>
          <w:sz w:val="21"/>
        </w:rPr>
        <w:t> </w:t>
      </w:r>
      <w:r>
        <w:rPr>
          <w:b/>
          <w:color w:val="FF0000"/>
          <w:sz w:val="21"/>
        </w:rPr>
        <w:t>justification</w:t>
      </w:r>
      <w:r>
        <w:rPr>
          <w:b/>
          <w:color w:val="FF0000"/>
          <w:spacing w:val="-5"/>
          <w:sz w:val="21"/>
        </w:rPr>
        <w:t> </w:t>
      </w:r>
      <w:r>
        <w:rPr>
          <w:b/>
          <w:color w:val="FF0000"/>
          <w:sz w:val="21"/>
        </w:rPr>
        <w:t>by</w:t>
      </w:r>
      <w:r>
        <w:rPr>
          <w:b/>
          <w:color w:val="FF0000"/>
          <w:spacing w:val="-5"/>
          <w:sz w:val="21"/>
        </w:rPr>
        <w:t> </w:t>
      </w:r>
      <w:r>
        <w:rPr>
          <w:b/>
          <w:color w:val="FF0000"/>
          <w:spacing w:val="-2"/>
          <w:sz w:val="21"/>
        </w:rPr>
        <w:t>sureties</w:t>
      </w:r>
    </w:p>
    <w:p>
      <w:pPr>
        <w:pStyle w:val="ListParagraph"/>
        <w:numPr>
          <w:ilvl w:val="1"/>
          <w:numId w:val="242"/>
        </w:numPr>
        <w:tabs>
          <w:tab w:pos="1315" w:val="left" w:leader="none"/>
        </w:tabs>
        <w:spacing w:line="240" w:lineRule="auto" w:before="124" w:after="0"/>
        <w:ind w:left="1315" w:right="0" w:hanging="270"/>
        <w:jc w:val="left"/>
        <w:rPr>
          <w:b/>
          <w:color w:val="FF0000"/>
          <w:sz w:val="21"/>
        </w:rPr>
      </w:pPr>
      <w:r>
        <w:rPr>
          <w:b/>
          <w:color w:val="FF0000"/>
          <w:sz w:val="21"/>
        </w:rPr>
        <w:t>Death</w:t>
      </w:r>
      <w:r>
        <w:rPr>
          <w:b/>
          <w:color w:val="FF0000"/>
          <w:spacing w:val="-6"/>
          <w:sz w:val="21"/>
        </w:rPr>
        <w:t> </w:t>
      </w:r>
      <w:r>
        <w:rPr>
          <w:b/>
          <w:color w:val="FF0000"/>
          <w:spacing w:val="-2"/>
          <w:sz w:val="21"/>
        </w:rPr>
        <w:t>certificate</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68704">
                <wp:simplePos x="0" y="0"/>
                <wp:positionH relativeFrom="page">
                  <wp:posOffset>1810189</wp:posOffset>
                </wp:positionH>
                <wp:positionV relativeFrom="page">
                  <wp:posOffset>1271323</wp:posOffset>
                </wp:positionV>
                <wp:extent cx="5791200" cy="7577455"/>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5791200" cy="7577455"/>
                          <a:chExt cx="5791200" cy="7577455"/>
                        </a:xfrm>
                      </wpg:grpSpPr>
                      <wps:wsp>
                        <wps:cNvPr id="649" name="Graphic 649"/>
                        <wps:cNvSpPr/>
                        <wps:spPr>
                          <a:xfrm>
                            <a:off x="3308766"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50" name="Graphic 650"/>
                        <wps:cNvSpPr/>
                        <wps:spPr>
                          <a:xfrm>
                            <a:off x="1148" y="1151524"/>
                            <a:ext cx="695960" cy="4567555"/>
                          </a:xfrm>
                          <a:custGeom>
                            <a:avLst/>
                            <a:gdLst/>
                            <a:ahLst/>
                            <a:cxnLst/>
                            <a:rect l="l" t="t" r="r" b="b"/>
                            <a:pathLst>
                              <a:path w="695960" h="4567555">
                                <a:moveTo>
                                  <a:pt x="693440" y="153842"/>
                                </a:moveTo>
                                <a:lnTo>
                                  <a:pt x="695736" y="151546"/>
                                </a:lnTo>
                              </a:path>
                              <a:path w="695960" h="4567555">
                                <a:moveTo>
                                  <a:pt x="695736" y="151546"/>
                                </a:moveTo>
                                <a:lnTo>
                                  <a:pt x="695736" y="4592"/>
                                </a:lnTo>
                              </a:path>
                              <a:path w="695960" h="4567555">
                                <a:moveTo>
                                  <a:pt x="695736" y="4592"/>
                                </a:moveTo>
                                <a:lnTo>
                                  <a:pt x="693440" y="0"/>
                                </a:lnTo>
                              </a:path>
                              <a:path w="695960" h="4567555">
                                <a:moveTo>
                                  <a:pt x="0" y="4567062"/>
                                </a:moveTo>
                                <a:lnTo>
                                  <a:pt x="2296" y="4564766"/>
                                </a:lnTo>
                              </a:path>
                              <a:path w="695960" h="4567555">
                                <a:moveTo>
                                  <a:pt x="2296" y="4564766"/>
                                </a:moveTo>
                                <a:lnTo>
                                  <a:pt x="2296" y="4417811"/>
                                </a:lnTo>
                              </a:path>
                              <a:path w="695960" h="4567555">
                                <a:moveTo>
                                  <a:pt x="2296" y="4417811"/>
                                </a:moveTo>
                                <a:lnTo>
                                  <a:pt x="0" y="4413219"/>
                                </a:lnTo>
                              </a:path>
                            </a:pathLst>
                          </a:custGeom>
                          <a:ln w="2296">
                            <a:solidFill>
                              <a:srgbClr val="D13438"/>
                            </a:solidFill>
                            <a:prstDash val="solid"/>
                          </a:ln>
                        </wps:spPr>
                        <wps:bodyPr wrap="square" lIns="0" tIns="0" rIns="0" bIns="0" rtlCol="0">
                          <a:prstTxWarp prst="textNoShape">
                            <a:avLst/>
                          </a:prstTxWarp>
                          <a:noAutofit/>
                        </wps:bodyPr>
                      </wps:wsp>
                      <wps:wsp>
                        <wps:cNvPr id="651" name="Graphic 651"/>
                        <wps:cNvSpPr/>
                        <wps:spPr>
                          <a:xfrm>
                            <a:off x="694588" y="1208928"/>
                            <a:ext cx="2845435" cy="96520"/>
                          </a:xfrm>
                          <a:custGeom>
                            <a:avLst/>
                            <a:gdLst/>
                            <a:ahLst/>
                            <a:cxnLst/>
                            <a:rect l="l" t="t" r="r" b="b"/>
                            <a:pathLst>
                              <a:path w="2845435" h="96520">
                                <a:moveTo>
                                  <a:pt x="2844942" y="0"/>
                                </a:moveTo>
                                <a:lnTo>
                                  <a:pt x="2592364" y="96438"/>
                                </a:lnTo>
                              </a:path>
                              <a:path w="2845435" h="96520">
                                <a:moveTo>
                                  <a:pt x="2592364"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52" name="Graphic 652"/>
                        <wps:cNvSpPr/>
                        <wps:spPr>
                          <a:xfrm>
                            <a:off x="3538382" y="1150376"/>
                            <a:ext cx="2230120" cy="675640"/>
                          </a:xfrm>
                          <a:custGeom>
                            <a:avLst/>
                            <a:gdLst/>
                            <a:ahLst/>
                            <a:cxnLst/>
                            <a:rect l="l" t="t" r="r" b="b"/>
                            <a:pathLst>
                              <a:path w="2230120" h="675640">
                                <a:moveTo>
                                  <a:pt x="2172167" y="0"/>
                                </a:moveTo>
                                <a:lnTo>
                                  <a:pt x="57403" y="0"/>
                                </a:lnTo>
                                <a:lnTo>
                                  <a:pt x="35059" y="4511"/>
                                </a:lnTo>
                                <a:lnTo>
                                  <a:pt x="16813" y="16813"/>
                                </a:lnTo>
                                <a:lnTo>
                                  <a:pt x="4511" y="35059"/>
                                </a:lnTo>
                                <a:lnTo>
                                  <a:pt x="0" y="57404"/>
                                </a:lnTo>
                                <a:lnTo>
                                  <a:pt x="0" y="617667"/>
                                </a:lnTo>
                                <a:lnTo>
                                  <a:pt x="4511" y="640011"/>
                                </a:lnTo>
                                <a:lnTo>
                                  <a:pt x="16813" y="658257"/>
                                </a:lnTo>
                                <a:lnTo>
                                  <a:pt x="35059" y="670559"/>
                                </a:lnTo>
                                <a:lnTo>
                                  <a:pt x="57403" y="675071"/>
                                </a:lnTo>
                                <a:lnTo>
                                  <a:pt x="2172167" y="675071"/>
                                </a:lnTo>
                                <a:lnTo>
                                  <a:pt x="2194511" y="670559"/>
                                </a:lnTo>
                                <a:lnTo>
                                  <a:pt x="2212757" y="658257"/>
                                </a:lnTo>
                                <a:lnTo>
                                  <a:pt x="2225060" y="640011"/>
                                </a:lnTo>
                                <a:lnTo>
                                  <a:pt x="2229571" y="617667"/>
                                </a:lnTo>
                                <a:lnTo>
                                  <a:pt x="2229571" y="33753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53" name="Graphic 653"/>
                        <wps:cNvSpPr/>
                        <wps:spPr>
                          <a:xfrm>
                            <a:off x="3538382" y="1150376"/>
                            <a:ext cx="2230120" cy="675640"/>
                          </a:xfrm>
                          <a:custGeom>
                            <a:avLst/>
                            <a:gdLst/>
                            <a:ahLst/>
                            <a:cxnLst/>
                            <a:rect l="l" t="t" r="r" b="b"/>
                            <a:pathLst>
                              <a:path w="2230120" h="675640">
                                <a:moveTo>
                                  <a:pt x="2229571" y="337535"/>
                                </a:moveTo>
                                <a:lnTo>
                                  <a:pt x="2229571" y="617667"/>
                                </a:lnTo>
                                <a:lnTo>
                                  <a:pt x="2225060" y="640011"/>
                                </a:lnTo>
                                <a:lnTo>
                                  <a:pt x="2212758" y="658257"/>
                                </a:lnTo>
                                <a:lnTo>
                                  <a:pt x="2194511" y="670559"/>
                                </a:lnTo>
                                <a:lnTo>
                                  <a:pt x="2172167" y="675071"/>
                                </a:lnTo>
                                <a:lnTo>
                                  <a:pt x="57404" y="675071"/>
                                </a:lnTo>
                                <a:lnTo>
                                  <a:pt x="35059" y="670559"/>
                                </a:lnTo>
                                <a:lnTo>
                                  <a:pt x="16813" y="658257"/>
                                </a:lnTo>
                                <a:lnTo>
                                  <a:pt x="4511" y="640011"/>
                                </a:lnTo>
                                <a:lnTo>
                                  <a:pt x="0" y="6176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37535"/>
                                </a:lnTo>
                                <a:close/>
                              </a:path>
                            </a:pathLst>
                          </a:custGeom>
                          <a:ln w="4592">
                            <a:solidFill>
                              <a:srgbClr val="D13438"/>
                            </a:solidFill>
                            <a:prstDash val="solid"/>
                          </a:ln>
                        </wps:spPr>
                        <wps:bodyPr wrap="square" lIns="0" tIns="0" rIns="0" bIns="0" rtlCol="0">
                          <a:prstTxWarp prst="textNoShape">
                            <a:avLst/>
                          </a:prstTxWarp>
                          <a:noAutofit/>
                        </wps:bodyPr>
                      </wps:wsp>
                      <wps:wsp>
                        <wps:cNvPr id="654" name="Graphic 654"/>
                        <wps:cNvSpPr/>
                        <wps:spPr>
                          <a:xfrm>
                            <a:off x="1148" y="4738126"/>
                            <a:ext cx="3538854" cy="981075"/>
                          </a:xfrm>
                          <a:custGeom>
                            <a:avLst/>
                            <a:gdLst/>
                            <a:ahLst/>
                            <a:cxnLst/>
                            <a:rect l="l" t="t" r="r" b="b"/>
                            <a:pathLst>
                              <a:path w="3538854" h="981075">
                                <a:moveTo>
                                  <a:pt x="3538382" y="0"/>
                                </a:moveTo>
                                <a:lnTo>
                                  <a:pt x="3285805" y="980460"/>
                                </a:lnTo>
                              </a:path>
                              <a:path w="3538854" h="981075">
                                <a:moveTo>
                                  <a:pt x="3285805" y="980460"/>
                                </a:moveTo>
                                <a:lnTo>
                                  <a:pt x="0" y="980460"/>
                                </a:lnTo>
                              </a:path>
                            </a:pathLst>
                          </a:custGeom>
                          <a:ln w="2296">
                            <a:solidFill>
                              <a:srgbClr val="D13438"/>
                            </a:solidFill>
                            <a:prstDash val="lgDash"/>
                          </a:ln>
                        </wps:spPr>
                        <wps:bodyPr wrap="square" lIns="0" tIns="0" rIns="0" bIns="0" rtlCol="0">
                          <a:prstTxWarp prst="textNoShape">
                            <a:avLst/>
                          </a:prstTxWarp>
                          <a:noAutofit/>
                        </wps:bodyPr>
                      </wps:wsp>
                      <wps:wsp>
                        <wps:cNvPr id="655" name="Graphic 655"/>
                        <wps:cNvSpPr/>
                        <wps:spPr>
                          <a:xfrm>
                            <a:off x="3538382" y="4679574"/>
                            <a:ext cx="2230120" cy="2230120"/>
                          </a:xfrm>
                          <a:custGeom>
                            <a:avLst/>
                            <a:gdLst/>
                            <a:ahLst/>
                            <a:cxnLst/>
                            <a:rect l="l" t="t" r="r" b="b"/>
                            <a:pathLst>
                              <a:path w="2230120" h="2230120">
                                <a:moveTo>
                                  <a:pt x="2172167" y="0"/>
                                </a:moveTo>
                                <a:lnTo>
                                  <a:pt x="57403" y="0"/>
                                </a:lnTo>
                                <a:lnTo>
                                  <a:pt x="35059" y="4511"/>
                                </a:lnTo>
                                <a:lnTo>
                                  <a:pt x="16813" y="16813"/>
                                </a:lnTo>
                                <a:lnTo>
                                  <a:pt x="4511" y="35059"/>
                                </a:lnTo>
                                <a:lnTo>
                                  <a:pt x="0" y="57404"/>
                                </a:lnTo>
                                <a:lnTo>
                                  <a:pt x="0" y="2172167"/>
                                </a:lnTo>
                                <a:lnTo>
                                  <a:pt x="4511" y="2194511"/>
                                </a:lnTo>
                                <a:lnTo>
                                  <a:pt x="16813" y="2212757"/>
                                </a:lnTo>
                                <a:lnTo>
                                  <a:pt x="35059" y="2225060"/>
                                </a:lnTo>
                                <a:lnTo>
                                  <a:pt x="57403" y="2229571"/>
                                </a:lnTo>
                                <a:lnTo>
                                  <a:pt x="2172167" y="2229571"/>
                                </a:lnTo>
                                <a:lnTo>
                                  <a:pt x="2194511" y="2225060"/>
                                </a:lnTo>
                                <a:lnTo>
                                  <a:pt x="2212757" y="2212757"/>
                                </a:lnTo>
                                <a:lnTo>
                                  <a:pt x="2225060" y="2194511"/>
                                </a:lnTo>
                                <a:lnTo>
                                  <a:pt x="2229571" y="2172167"/>
                                </a:lnTo>
                                <a:lnTo>
                                  <a:pt x="2229571" y="1114785"/>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56" name="Graphic 656"/>
                        <wps:cNvSpPr/>
                        <wps:spPr>
                          <a:xfrm>
                            <a:off x="3538382" y="4679574"/>
                            <a:ext cx="2230120" cy="2230120"/>
                          </a:xfrm>
                          <a:custGeom>
                            <a:avLst/>
                            <a:gdLst/>
                            <a:ahLst/>
                            <a:cxnLst/>
                            <a:rect l="l" t="t" r="r" b="b"/>
                            <a:pathLst>
                              <a:path w="2230120" h="2230120">
                                <a:moveTo>
                                  <a:pt x="2229571" y="1114785"/>
                                </a:moveTo>
                                <a:lnTo>
                                  <a:pt x="2229571" y="2172167"/>
                                </a:lnTo>
                                <a:lnTo>
                                  <a:pt x="2225060" y="2194511"/>
                                </a:lnTo>
                                <a:lnTo>
                                  <a:pt x="2212758" y="2212758"/>
                                </a:lnTo>
                                <a:lnTo>
                                  <a:pt x="2194511" y="2225060"/>
                                </a:lnTo>
                                <a:lnTo>
                                  <a:pt x="2172167" y="2229571"/>
                                </a:lnTo>
                                <a:lnTo>
                                  <a:pt x="57404" y="2229571"/>
                                </a:lnTo>
                                <a:lnTo>
                                  <a:pt x="35059" y="2225060"/>
                                </a:lnTo>
                                <a:lnTo>
                                  <a:pt x="16813" y="2212758"/>
                                </a:lnTo>
                                <a:lnTo>
                                  <a:pt x="4511" y="2194511"/>
                                </a:lnTo>
                                <a:lnTo>
                                  <a:pt x="0" y="217216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11478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34607pt;margin-top:100.104202pt;width:456pt;height:596.65pt;mso-position-horizontal-relative:page;mso-position-vertical-relative:page;z-index:-20747776" id="docshapegroup615" coordorigin="2851,2002" coordsize="9120,11933">
                <v:rect style="position:absolute;left:8061;top:2002;width:3909;height:11933" id="docshape616" filled="true" fillcolor="#f2f2f2" stroked="false">
                  <v:fill type="solid"/>
                </v:rect>
                <v:shape style="position:absolute;left:2852;top:3815;width:1096;height:7193" id="docshape617" coordorigin="2853,3816" coordsize="1096,7193" path="m3945,4058l3948,4054m3948,4054l3948,3823m3948,3823l3945,3816m2853,11008l2856,11004m2856,11004l2856,10773m2856,10773l2853,10765e" filled="false" stroked="true" strokeweight=".18080pt" strokecolor="#d13438">
                  <v:path arrowok="t"/>
                  <v:stroke dashstyle="solid"/>
                </v:shape>
                <v:shape style="position:absolute;left:3944;top:3905;width:4481;height:152" id="docshape618" coordorigin="3945,3906" coordsize="4481,152" path="m8425,3906l8027,4058m8027,4058l3945,4058e" filled="false" stroked="true" strokeweight=".18080pt" strokecolor="#d13438">
                  <v:path arrowok="t"/>
                  <v:stroke dashstyle="longdash"/>
                </v:shape>
                <v:shape style="position:absolute;left:8422;top:3813;width:3512;height:1064" id="docshape619" coordorigin="8423,3814" coordsize="3512,1064" path="m11844,3814l8513,3814,8478,3821,8449,3840,8430,3869,8423,3904,8423,4786,8430,4822,8449,4850,8478,4870,8513,4877,11844,4877,11879,4870,11908,4850,11927,4822,11934,4786,11934,4345,11934,3904,11927,3869,11908,3840,11879,3821,11844,3814xe" filled="true" fillcolor="#f8dcdd" stroked="false">
                  <v:path arrowok="t"/>
                  <v:fill type="solid"/>
                </v:shape>
                <v:shape style="position:absolute;left:8422;top:3813;width:3512;height:1064" id="docshape620" coordorigin="8423,3814" coordsize="3512,1064" path="m11934,4345l11934,4786,11927,4822,11908,4850,11879,4870,11844,4877,8513,4877,8478,4870,8449,4850,8430,4822,8423,4786,8423,3904,8430,3869,8449,3840,8478,3821,8513,3814,11844,3814,11879,3821,11908,3840,11927,3869,11934,3904,11934,4345xe" filled="false" stroked="true" strokeweight=".36160pt" strokecolor="#d13438">
                  <v:path arrowok="t"/>
                  <v:stroke dashstyle="solid"/>
                </v:shape>
                <v:shape style="position:absolute;left:2852;top:9463;width:5573;height:1545" id="docshape621" coordorigin="2853,9464" coordsize="5573,1545" path="m8425,9464l8027,11008m8027,11008l2853,11008e" filled="false" stroked="true" strokeweight=".18080pt" strokecolor="#d13438">
                  <v:path arrowok="t"/>
                  <v:stroke dashstyle="longdash"/>
                </v:shape>
                <v:shape style="position:absolute;left:8422;top:9371;width:3512;height:3512" id="docshape622" coordorigin="8423,9371" coordsize="3512,3512" path="m11844,9371l8513,9371,8478,9379,8449,9398,8430,9427,8423,9462,8423,12792,8430,12827,8449,12856,8478,12876,8513,12883,11844,12883,11879,12876,11908,12856,11927,12827,11934,12792,11934,11127,11934,9462,11927,9427,11908,9398,11879,9379,11844,9371xe" filled="true" fillcolor="#f8dcdd" stroked="false">
                  <v:path arrowok="t"/>
                  <v:fill type="solid"/>
                </v:shape>
                <v:shape style="position:absolute;left:8422;top:9371;width:3512;height:3512" id="docshape623" coordorigin="8423,9371" coordsize="3512,3512" path="m11934,11127l11934,12792,11927,12827,11908,12856,11879,12876,11844,12883,8513,12883,8478,12876,8449,12856,8430,12827,8423,12792,8423,9462,8430,9427,8449,9398,8478,9379,8513,9371,11844,9371,11879,9379,11908,9398,11927,9427,11934,9462,11934,11127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80704">
                <wp:simplePos x="0" y="0"/>
                <wp:positionH relativeFrom="page">
                  <wp:posOffset>5118956</wp:posOffset>
                </wp:positionH>
                <wp:positionV relativeFrom="page">
                  <wp:posOffset>1271323</wp:posOffset>
                </wp:positionV>
                <wp:extent cx="2482215" cy="7577455"/>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[MOU60]:</w:t>
                            </w:r>
                          </w:p>
                          <w:p>
                            <w:pPr>
                              <w:spacing w:line="249" w:lineRule="auto" w:before="13"/>
                              <w:ind w:left="426" w:right="110" w:firstLine="0"/>
                              <w:jc w:val="left"/>
                              <w:rPr>
                                <w:rFonts w:ascii="Calibri"/>
                                <w:b/>
                                <w:sz w:val="13"/>
                              </w:rPr>
                            </w:pPr>
                            <w:r>
                              <w:rPr>
                                <w:rFonts w:ascii="Calibri"/>
                                <w:w w:val="105"/>
                                <w:sz w:val="13"/>
                              </w:rPr>
                              <w:t>The importance of attaching bank certificate to an</w:t>
                            </w:r>
                            <w:r>
                              <w:rPr>
                                <w:rFonts w:ascii="Calibri"/>
                                <w:spacing w:val="40"/>
                                <w:w w:val="105"/>
                                <w:sz w:val="13"/>
                              </w:rPr>
                              <w:t> </w:t>
                            </w:r>
                            <w:r>
                              <w:rPr>
                                <w:rFonts w:ascii="Calibri"/>
                                <w:w w:val="105"/>
                                <w:sz w:val="13"/>
                              </w:rPr>
                              <w:t>application</w:t>
                            </w:r>
                            <w:r>
                              <w:rPr>
                                <w:rFonts w:ascii="Calibri"/>
                                <w:spacing w:val="-8"/>
                                <w:w w:val="105"/>
                                <w:sz w:val="13"/>
                              </w:rPr>
                              <w:t> </w:t>
                            </w:r>
                            <w:r>
                              <w:rPr>
                                <w:rFonts w:ascii="Calibri"/>
                                <w:w w:val="105"/>
                                <w:sz w:val="13"/>
                              </w:rPr>
                              <w:t>for</w:t>
                            </w:r>
                            <w:r>
                              <w:rPr>
                                <w:rFonts w:ascii="Calibri"/>
                                <w:spacing w:val="-7"/>
                                <w:w w:val="105"/>
                                <w:sz w:val="13"/>
                              </w:rPr>
                              <w:t> </w:t>
                            </w:r>
                            <w:r>
                              <w:rPr>
                                <w:rFonts w:ascii="Calibri"/>
                                <w:w w:val="105"/>
                                <w:sz w:val="13"/>
                              </w:rPr>
                              <w:t>the</w:t>
                            </w:r>
                            <w:r>
                              <w:rPr>
                                <w:rFonts w:ascii="Calibri"/>
                                <w:spacing w:val="-8"/>
                                <w:w w:val="105"/>
                                <w:sz w:val="13"/>
                              </w:rPr>
                              <w:t> </w:t>
                            </w:r>
                            <w:r>
                              <w:rPr>
                                <w:rFonts w:ascii="Calibri"/>
                                <w:w w:val="105"/>
                                <w:sz w:val="13"/>
                              </w:rPr>
                              <w:t>grant</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probate/letters</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admin</w:t>
                            </w:r>
                            <w:r>
                              <w:rPr>
                                <w:rFonts w:ascii="Calibri"/>
                                <w:spacing w:val="-7"/>
                                <w:w w:val="105"/>
                                <w:sz w:val="13"/>
                              </w:rPr>
                              <w:t> </w:t>
                            </w:r>
                            <w:r>
                              <w:rPr>
                                <w:rFonts w:ascii="Calibri"/>
                                <w:color w:val="00B050"/>
                                <w:w w:val="105"/>
                                <w:sz w:val="13"/>
                              </w:rPr>
                              <w:t>e</w:t>
                            </w:r>
                            <w:r>
                              <w:rPr>
                                <w:rFonts w:ascii="Calibri"/>
                                <w:b/>
                                <w:color w:val="00B050"/>
                                <w:w w:val="105"/>
                                <w:sz w:val="13"/>
                              </w:rPr>
                              <w:t>nables</w:t>
                            </w:r>
                            <w:r>
                              <w:rPr>
                                <w:rFonts w:ascii="Calibri"/>
                                <w:b/>
                                <w:color w:val="00B050"/>
                                <w:spacing w:val="40"/>
                                <w:w w:val="105"/>
                                <w:sz w:val="13"/>
                              </w:rPr>
                              <w:t> </w:t>
                            </w:r>
                            <w:r>
                              <w:rPr>
                                <w:rFonts w:ascii="Calibri"/>
                                <w:b/>
                                <w:color w:val="00B050"/>
                                <w:w w:val="105"/>
                                <w:sz w:val="13"/>
                              </w:rPr>
                              <w:t>the probate registrar determine the monies due to the</w:t>
                            </w:r>
                            <w:r>
                              <w:rPr>
                                <w:rFonts w:ascii="Calibri"/>
                                <w:b/>
                                <w:color w:val="00B050"/>
                                <w:spacing w:val="40"/>
                                <w:w w:val="105"/>
                                <w:sz w:val="13"/>
                              </w:rPr>
                              <w:t> </w:t>
                            </w:r>
                            <w:r>
                              <w:rPr>
                                <w:rFonts w:ascii="Calibri"/>
                                <w:b/>
                                <w:color w:val="00B050"/>
                                <w:w w:val="105"/>
                                <w:sz w:val="13"/>
                              </w:rPr>
                              <w:t>estate for the purpose of assessment of the estate duty</w:t>
                            </w:r>
                            <w:r>
                              <w:rPr>
                                <w:rFonts w:ascii="Calibri"/>
                                <w:b/>
                                <w:color w:val="00B050"/>
                                <w:spacing w:val="40"/>
                                <w:w w:val="105"/>
                                <w:sz w:val="13"/>
                              </w:rPr>
                              <w:t> </w:t>
                            </w:r>
                            <w:r>
                              <w:rPr>
                                <w:rFonts w:ascii="Calibri"/>
                                <w:b/>
                                <w:color w:val="00B050"/>
                                <w:spacing w:val="-2"/>
                                <w:w w:val="105"/>
                                <w:sz w:val="13"/>
                              </w:rPr>
                              <w:t>payable</w:t>
                            </w: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spacing w:before="121"/>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[MOU61]:</w:t>
                            </w:r>
                          </w:p>
                          <w:p>
                            <w:pPr>
                              <w:spacing w:before="9"/>
                              <w:ind w:left="426" w:right="0" w:firstLine="0"/>
                              <w:jc w:val="left"/>
                              <w:rPr>
                                <w:b/>
                                <w:sz w:val="13"/>
                              </w:rPr>
                            </w:pPr>
                            <w:r>
                              <w:rPr>
                                <w:b/>
                                <w:spacing w:val="-2"/>
                                <w:w w:val="105"/>
                                <w:sz w:val="13"/>
                              </w:rPr>
                              <w:t>OTHER</w:t>
                            </w:r>
                            <w:r>
                              <w:rPr>
                                <w:b/>
                                <w:w w:val="105"/>
                                <w:sz w:val="13"/>
                              </w:rPr>
                              <w:t> </w:t>
                            </w:r>
                            <w:r>
                              <w:rPr>
                                <w:b/>
                                <w:spacing w:val="-2"/>
                                <w:w w:val="105"/>
                                <w:sz w:val="13"/>
                              </w:rPr>
                              <w:t>SOURCES</w:t>
                            </w:r>
                            <w:r>
                              <w:rPr>
                                <w:b/>
                                <w:spacing w:val="1"/>
                                <w:w w:val="105"/>
                                <w:sz w:val="13"/>
                              </w:rPr>
                              <w:t> </w:t>
                            </w:r>
                            <w:r>
                              <w:rPr>
                                <w:b/>
                                <w:spacing w:val="-2"/>
                                <w:w w:val="105"/>
                                <w:sz w:val="13"/>
                              </w:rPr>
                              <w:t>OF</w:t>
                            </w:r>
                            <w:r>
                              <w:rPr>
                                <w:b/>
                                <w:w w:val="105"/>
                                <w:sz w:val="13"/>
                              </w:rPr>
                              <w:t> </w:t>
                            </w:r>
                            <w:r>
                              <w:rPr>
                                <w:b/>
                                <w:spacing w:val="-2"/>
                                <w:w w:val="105"/>
                                <w:sz w:val="13"/>
                              </w:rPr>
                              <w:t>CONTENTIOUS</w:t>
                            </w:r>
                            <w:r>
                              <w:rPr>
                                <w:b/>
                                <w:spacing w:val="1"/>
                                <w:w w:val="105"/>
                                <w:sz w:val="13"/>
                              </w:rPr>
                              <w:t> </w:t>
                            </w:r>
                            <w:r>
                              <w:rPr>
                                <w:b/>
                                <w:spacing w:val="-2"/>
                                <w:w w:val="105"/>
                                <w:sz w:val="13"/>
                              </w:rPr>
                              <w:t>PROBATE</w:t>
                            </w:r>
                          </w:p>
                          <w:p>
                            <w:pPr>
                              <w:numPr>
                                <w:ilvl w:val="0"/>
                                <w:numId w:val="243"/>
                              </w:numPr>
                              <w:tabs>
                                <w:tab w:pos="663" w:val="left" w:leader="none"/>
                              </w:tabs>
                              <w:spacing w:before="6"/>
                              <w:ind w:left="663" w:right="0" w:hanging="101"/>
                              <w:jc w:val="left"/>
                              <w:rPr>
                                <w:b/>
                                <w:sz w:val="11"/>
                              </w:rPr>
                            </w:pPr>
                            <w:r>
                              <w:rPr>
                                <w:b/>
                                <w:w w:val="105"/>
                                <w:sz w:val="13"/>
                              </w:rPr>
                              <w:t>Where</w:t>
                            </w:r>
                            <w:r>
                              <w:rPr>
                                <w:b/>
                                <w:spacing w:val="-7"/>
                                <w:w w:val="105"/>
                                <w:sz w:val="13"/>
                              </w:rPr>
                              <w:t> </w:t>
                            </w:r>
                            <w:r>
                              <w:rPr>
                                <w:b/>
                                <w:w w:val="105"/>
                                <w:sz w:val="13"/>
                              </w:rPr>
                              <w:t>a</w:t>
                            </w:r>
                            <w:r>
                              <w:rPr>
                                <w:b/>
                                <w:spacing w:val="-6"/>
                                <w:w w:val="105"/>
                                <w:sz w:val="13"/>
                              </w:rPr>
                              <w:t> </w:t>
                            </w:r>
                            <w:r>
                              <w:rPr>
                                <w:b/>
                                <w:w w:val="105"/>
                                <w:sz w:val="13"/>
                              </w:rPr>
                              <w:t>dependent</w:t>
                            </w:r>
                            <w:r>
                              <w:rPr>
                                <w:b/>
                                <w:spacing w:val="-7"/>
                                <w:w w:val="105"/>
                                <w:sz w:val="13"/>
                              </w:rPr>
                              <w:t> </w:t>
                            </w:r>
                            <w:r>
                              <w:rPr>
                                <w:b/>
                                <w:w w:val="105"/>
                                <w:sz w:val="13"/>
                              </w:rPr>
                              <w:t>is</w:t>
                            </w:r>
                            <w:r>
                              <w:rPr>
                                <w:b/>
                                <w:spacing w:val="-6"/>
                                <w:w w:val="105"/>
                                <w:sz w:val="13"/>
                              </w:rPr>
                              <w:t> </w:t>
                            </w:r>
                            <w:r>
                              <w:rPr>
                                <w:b/>
                                <w:w w:val="105"/>
                                <w:sz w:val="13"/>
                              </w:rPr>
                              <w:t>not</w:t>
                            </w:r>
                            <w:r>
                              <w:rPr>
                                <w:b/>
                                <w:spacing w:val="-7"/>
                                <w:w w:val="105"/>
                                <w:sz w:val="13"/>
                              </w:rPr>
                              <w:t> </w:t>
                            </w:r>
                            <w:r>
                              <w:rPr>
                                <w:b/>
                                <w:w w:val="105"/>
                                <w:sz w:val="13"/>
                              </w:rPr>
                              <w:t>catered</w:t>
                            </w:r>
                            <w:r>
                              <w:rPr>
                                <w:b/>
                                <w:spacing w:val="-6"/>
                                <w:w w:val="105"/>
                                <w:sz w:val="13"/>
                              </w:rPr>
                              <w:t> </w:t>
                            </w:r>
                            <w:r>
                              <w:rPr>
                                <w:b/>
                                <w:spacing w:val="-4"/>
                                <w:w w:val="105"/>
                                <w:sz w:val="13"/>
                              </w:rPr>
                              <w:t>for.</w:t>
                            </w:r>
                          </w:p>
                          <w:p>
                            <w:pPr>
                              <w:pStyle w:val="BodyText"/>
                              <w:spacing w:before="12"/>
                              <w:rPr>
                                <w:b/>
                                <w:sz w:val="13"/>
                              </w:rPr>
                            </w:pPr>
                          </w:p>
                          <w:p>
                            <w:pPr>
                              <w:numPr>
                                <w:ilvl w:val="0"/>
                                <w:numId w:val="243"/>
                              </w:numPr>
                              <w:tabs>
                                <w:tab w:pos="670" w:val="left" w:leader="none"/>
                              </w:tabs>
                              <w:spacing w:line="249" w:lineRule="auto" w:before="0"/>
                              <w:ind w:left="562" w:right="594" w:firstLine="0"/>
                              <w:jc w:val="left"/>
                              <w:rPr>
                                <w:b/>
                                <w:color w:val="00B050"/>
                                <w:sz w:val="11"/>
                              </w:rPr>
                            </w:pPr>
                            <w:r>
                              <w:rPr>
                                <w:b/>
                                <w:w w:val="105"/>
                                <w:sz w:val="13"/>
                              </w:rPr>
                              <w:t>Where</w:t>
                            </w:r>
                            <w:r>
                              <w:rPr>
                                <w:b/>
                                <w:spacing w:val="-8"/>
                                <w:w w:val="105"/>
                                <w:sz w:val="13"/>
                              </w:rPr>
                              <w:t> </w:t>
                            </w:r>
                            <w:r>
                              <w:rPr>
                                <w:b/>
                                <w:w w:val="105"/>
                                <w:sz w:val="13"/>
                              </w:rPr>
                              <w:t>there</w:t>
                            </w:r>
                            <w:r>
                              <w:rPr>
                                <w:b/>
                                <w:spacing w:val="-8"/>
                                <w:w w:val="105"/>
                                <w:sz w:val="13"/>
                              </w:rPr>
                              <w:t> </w:t>
                            </w:r>
                            <w:r>
                              <w:rPr>
                                <w:b/>
                                <w:w w:val="105"/>
                                <w:sz w:val="13"/>
                              </w:rPr>
                              <w:t>are</w:t>
                            </w:r>
                            <w:r>
                              <w:rPr>
                                <w:b/>
                                <w:spacing w:val="-8"/>
                                <w:w w:val="105"/>
                                <w:sz w:val="13"/>
                              </w:rPr>
                              <w:t> </w:t>
                            </w:r>
                            <w:r>
                              <w:rPr>
                                <w:b/>
                                <w:w w:val="105"/>
                                <w:sz w:val="13"/>
                              </w:rPr>
                              <w:t>more</w:t>
                            </w:r>
                            <w:r>
                              <w:rPr>
                                <w:b/>
                                <w:spacing w:val="-8"/>
                                <w:w w:val="105"/>
                                <w:sz w:val="13"/>
                              </w:rPr>
                              <w:t> </w:t>
                            </w:r>
                            <w:r>
                              <w:rPr>
                                <w:b/>
                                <w:w w:val="105"/>
                                <w:sz w:val="13"/>
                              </w:rPr>
                              <w:t>than</w:t>
                            </w:r>
                            <w:r>
                              <w:rPr>
                                <w:b/>
                                <w:spacing w:val="-8"/>
                                <w:w w:val="105"/>
                                <w:sz w:val="13"/>
                              </w:rPr>
                              <w:t> </w:t>
                            </w:r>
                            <w:r>
                              <w:rPr>
                                <w:b/>
                                <w:w w:val="105"/>
                                <w:sz w:val="13"/>
                              </w:rPr>
                              <w:t>one</w:t>
                            </w:r>
                            <w:r>
                              <w:rPr>
                                <w:b/>
                                <w:spacing w:val="-8"/>
                                <w:w w:val="105"/>
                                <w:sz w:val="13"/>
                              </w:rPr>
                              <w:t> </w:t>
                            </w:r>
                            <w:r>
                              <w:rPr>
                                <w:b/>
                                <w:color w:val="00B050"/>
                                <w:w w:val="105"/>
                                <w:sz w:val="13"/>
                              </w:rPr>
                              <w:t>executor</w:t>
                            </w:r>
                            <w:r>
                              <w:rPr>
                                <w:b/>
                                <w:color w:val="00B050"/>
                                <w:spacing w:val="-8"/>
                                <w:w w:val="105"/>
                                <w:sz w:val="13"/>
                              </w:rPr>
                              <w:t> </w:t>
                            </w:r>
                            <w:r>
                              <w:rPr>
                                <w:b/>
                                <w:w w:val="105"/>
                                <w:sz w:val="13"/>
                              </w:rPr>
                              <w:t>with</w:t>
                            </w:r>
                            <w:r>
                              <w:rPr>
                                <w:b/>
                                <w:spacing w:val="40"/>
                                <w:w w:val="105"/>
                                <w:sz w:val="13"/>
                              </w:rPr>
                              <w:t> </w:t>
                            </w:r>
                            <w:r>
                              <w:rPr>
                                <w:b/>
                                <w:color w:val="00B050"/>
                                <w:w w:val="105"/>
                                <w:sz w:val="13"/>
                              </w:rPr>
                              <w:t>conflicting</w:t>
                            </w:r>
                            <w:r>
                              <w:rPr>
                                <w:b/>
                                <w:color w:val="00B050"/>
                                <w:spacing w:val="-9"/>
                                <w:w w:val="105"/>
                                <w:sz w:val="13"/>
                              </w:rPr>
                              <w:t> </w:t>
                            </w:r>
                            <w:r>
                              <w:rPr>
                                <w:b/>
                                <w:color w:val="00B050"/>
                                <w:w w:val="105"/>
                                <w:sz w:val="13"/>
                              </w:rPr>
                              <w:t>interests.</w:t>
                            </w:r>
                          </w:p>
                          <w:p>
                            <w:pPr>
                              <w:pStyle w:val="BodyText"/>
                              <w:spacing w:before="10"/>
                              <w:rPr>
                                <w:b/>
                                <w:sz w:val="13"/>
                              </w:rPr>
                            </w:pPr>
                          </w:p>
                          <w:p>
                            <w:pPr>
                              <w:numPr>
                                <w:ilvl w:val="0"/>
                                <w:numId w:val="243"/>
                              </w:numPr>
                              <w:tabs>
                                <w:tab w:pos="655" w:val="left" w:leader="none"/>
                              </w:tabs>
                              <w:spacing w:line="249" w:lineRule="auto" w:before="0"/>
                              <w:ind w:left="562" w:right="259" w:firstLine="0"/>
                              <w:jc w:val="left"/>
                              <w:rPr>
                                <w:b/>
                                <w:sz w:val="11"/>
                              </w:rPr>
                            </w:pPr>
                            <w:r>
                              <w:rPr>
                                <w:b/>
                                <w:w w:val="105"/>
                                <w:sz w:val="13"/>
                              </w:rPr>
                              <w:t>Where</w:t>
                            </w:r>
                            <w:r>
                              <w:rPr>
                                <w:b/>
                                <w:spacing w:val="-6"/>
                                <w:w w:val="105"/>
                                <w:sz w:val="13"/>
                              </w:rPr>
                              <w:t> </w:t>
                            </w:r>
                            <w:r>
                              <w:rPr>
                                <w:b/>
                                <w:w w:val="105"/>
                                <w:sz w:val="13"/>
                              </w:rPr>
                              <w:t>there</w:t>
                            </w:r>
                            <w:r>
                              <w:rPr>
                                <w:b/>
                                <w:spacing w:val="-6"/>
                                <w:w w:val="105"/>
                                <w:sz w:val="13"/>
                              </w:rPr>
                              <w:t> </w:t>
                            </w:r>
                            <w:r>
                              <w:rPr>
                                <w:b/>
                                <w:w w:val="105"/>
                                <w:sz w:val="13"/>
                              </w:rPr>
                              <w:t>is</w:t>
                            </w:r>
                            <w:r>
                              <w:rPr>
                                <w:b/>
                                <w:spacing w:val="-6"/>
                                <w:w w:val="105"/>
                                <w:sz w:val="13"/>
                              </w:rPr>
                              <w:t> </w:t>
                            </w:r>
                            <w:r>
                              <w:rPr>
                                <w:b/>
                                <w:w w:val="105"/>
                                <w:sz w:val="13"/>
                              </w:rPr>
                              <w:t>a</w:t>
                            </w:r>
                            <w:r>
                              <w:rPr>
                                <w:b/>
                                <w:spacing w:val="-6"/>
                                <w:w w:val="105"/>
                                <w:sz w:val="13"/>
                              </w:rPr>
                              <w:t> </w:t>
                            </w:r>
                            <w:r>
                              <w:rPr>
                                <w:b/>
                                <w:w w:val="105"/>
                                <w:sz w:val="13"/>
                              </w:rPr>
                              <w:t>will</w:t>
                            </w:r>
                            <w:r>
                              <w:rPr>
                                <w:b/>
                                <w:spacing w:val="-6"/>
                                <w:w w:val="105"/>
                                <w:sz w:val="13"/>
                              </w:rPr>
                              <w:t> </w:t>
                            </w:r>
                            <w:r>
                              <w:rPr>
                                <w:b/>
                                <w:w w:val="105"/>
                                <w:sz w:val="13"/>
                              </w:rPr>
                              <w:t>validly</w:t>
                            </w:r>
                            <w:r>
                              <w:rPr>
                                <w:b/>
                                <w:spacing w:val="-6"/>
                                <w:w w:val="105"/>
                                <w:sz w:val="13"/>
                              </w:rPr>
                              <w:t> </w:t>
                            </w:r>
                            <w:r>
                              <w:rPr>
                                <w:b/>
                                <w:w w:val="105"/>
                                <w:sz w:val="13"/>
                              </w:rPr>
                              <w:t>revoking</w:t>
                            </w:r>
                            <w:r>
                              <w:rPr>
                                <w:b/>
                                <w:spacing w:val="-6"/>
                                <w:w w:val="105"/>
                                <w:sz w:val="13"/>
                              </w:rPr>
                              <w:t> </w:t>
                            </w:r>
                            <w:r>
                              <w:rPr>
                                <w:b/>
                                <w:w w:val="105"/>
                                <w:sz w:val="13"/>
                              </w:rPr>
                              <w:t>the</w:t>
                            </w:r>
                            <w:r>
                              <w:rPr>
                                <w:b/>
                                <w:spacing w:val="-6"/>
                                <w:w w:val="105"/>
                                <w:sz w:val="13"/>
                              </w:rPr>
                              <w:t> </w:t>
                            </w:r>
                            <w:r>
                              <w:rPr>
                                <w:b/>
                                <w:w w:val="105"/>
                                <w:sz w:val="13"/>
                              </w:rPr>
                              <w:t>will</w:t>
                            </w:r>
                            <w:r>
                              <w:rPr>
                                <w:b/>
                                <w:spacing w:val="-6"/>
                                <w:w w:val="105"/>
                                <w:sz w:val="13"/>
                              </w:rPr>
                              <w:t> </w:t>
                            </w:r>
                            <w:r>
                              <w:rPr>
                                <w:b/>
                                <w:w w:val="105"/>
                                <w:sz w:val="13"/>
                              </w:rPr>
                              <w:t>in</w:t>
                            </w:r>
                            <w:r>
                              <w:rPr>
                                <w:b/>
                                <w:spacing w:val="-6"/>
                                <w:w w:val="105"/>
                                <w:sz w:val="13"/>
                              </w:rPr>
                              <w:t> </w:t>
                            </w:r>
                            <w:r>
                              <w:rPr>
                                <w:b/>
                                <w:w w:val="105"/>
                                <w:sz w:val="13"/>
                              </w:rPr>
                              <w:t>the</w:t>
                            </w:r>
                            <w:r>
                              <w:rPr>
                                <w:b/>
                                <w:spacing w:val="40"/>
                                <w:w w:val="105"/>
                                <w:sz w:val="13"/>
                              </w:rPr>
                              <w:t> </w:t>
                            </w:r>
                            <w:r>
                              <w:rPr>
                                <w:b/>
                                <w:w w:val="105"/>
                                <w:sz w:val="13"/>
                              </w:rPr>
                              <w:t>probate</w:t>
                            </w:r>
                            <w:r>
                              <w:rPr>
                                <w:b/>
                                <w:spacing w:val="-9"/>
                                <w:w w:val="105"/>
                                <w:sz w:val="13"/>
                              </w:rPr>
                              <w:t> </w:t>
                            </w:r>
                            <w:r>
                              <w:rPr>
                                <w:b/>
                                <w:w w:val="105"/>
                                <w:sz w:val="13"/>
                              </w:rPr>
                              <w:t>registry.</w:t>
                            </w:r>
                          </w:p>
                          <w:p>
                            <w:pPr>
                              <w:pStyle w:val="BodyText"/>
                              <w:spacing w:before="6"/>
                              <w:rPr>
                                <w:b/>
                                <w:sz w:val="13"/>
                              </w:rPr>
                            </w:pPr>
                          </w:p>
                          <w:p>
                            <w:pPr>
                              <w:numPr>
                                <w:ilvl w:val="0"/>
                                <w:numId w:val="243"/>
                              </w:numPr>
                              <w:tabs>
                                <w:tab w:pos="670" w:val="left" w:leader="none"/>
                              </w:tabs>
                              <w:spacing w:line="249" w:lineRule="auto" w:before="0"/>
                              <w:ind w:left="562" w:right="187" w:firstLine="0"/>
                              <w:jc w:val="left"/>
                              <w:rPr>
                                <w:b/>
                                <w:sz w:val="11"/>
                              </w:rPr>
                            </w:pPr>
                            <w:r>
                              <w:rPr>
                                <w:b/>
                                <w:w w:val="105"/>
                                <w:sz w:val="13"/>
                              </w:rPr>
                              <w:t>Where</w:t>
                            </w:r>
                            <w:r>
                              <w:rPr>
                                <w:b/>
                                <w:spacing w:val="-7"/>
                                <w:w w:val="105"/>
                                <w:sz w:val="13"/>
                              </w:rPr>
                              <w:t> </w:t>
                            </w:r>
                            <w:r>
                              <w:rPr>
                                <w:b/>
                                <w:w w:val="105"/>
                                <w:sz w:val="13"/>
                              </w:rPr>
                              <w:t>a</w:t>
                            </w:r>
                            <w:r>
                              <w:rPr>
                                <w:b/>
                                <w:spacing w:val="-7"/>
                                <w:w w:val="105"/>
                                <w:sz w:val="13"/>
                              </w:rPr>
                              <w:t> </w:t>
                            </w:r>
                            <w:r>
                              <w:rPr>
                                <w:b/>
                                <w:w w:val="105"/>
                                <w:sz w:val="13"/>
                              </w:rPr>
                              <w:t>gift</w:t>
                            </w:r>
                            <w:r>
                              <w:rPr>
                                <w:b/>
                                <w:spacing w:val="-7"/>
                                <w:w w:val="105"/>
                                <w:sz w:val="13"/>
                              </w:rPr>
                              <w:t> </w:t>
                            </w:r>
                            <w:r>
                              <w:rPr>
                                <w:b/>
                                <w:w w:val="105"/>
                                <w:sz w:val="13"/>
                              </w:rPr>
                              <w:t>in</w:t>
                            </w:r>
                            <w:r>
                              <w:rPr>
                                <w:b/>
                                <w:spacing w:val="-7"/>
                                <w:w w:val="105"/>
                                <w:sz w:val="13"/>
                              </w:rPr>
                              <w:t> </w:t>
                            </w:r>
                            <w:r>
                              <w:rPr>
                                <w:b/>
                                <w:w w:val="105"/>
                                <w:sz w:val="13"/>
                              </w:rPr>
                              <w:t>the</w:t>
                            </w:r>
                            <w:r>
                              <w:rPr>
                                <w:b/>
                                <w:spacing w:val="-7"/>
                                <w:w w:val="105"/>
                                <w:sz w:val="13"/>
                              </w:rPr>
                              <w:t> </w:t>
                            </w:r>
                            <w:r>
                              <w:rPr>
                                <w:b/>
                                <w:w w:val="105"/>
                                <w:sz w:val="13"/>
                              </w:rPr>
                              <w:t>will</w:t>
                            </w:r>
                            <w:r>
                              <w:rPr>
                                <w:b/>
                                <w:spacing w:val="-7"/>
                                <w:w w:val="105"/>
                                <w:sz w:val="13"/>
                              </w:rPr>
                              <w:t> </w:t>
                            </w:r>
                            <w:r>
                              <w:rPr>
                                <w:b/>
                                <w:w w:val="105"/>
                                <w:sz w:val="13"/>
                              </w:rPr>
                              <w:t>contradicts</w:t>
                            </w:r>
                            <w:r>
                              <w:rPr>
                                <w:b/>
                                <w:spacing w:val="-7"/>
                                <w:w w:val="105"/>
                                <w:sz w:val="13"/>
                              </w:rPr>
                              <w:t> </w:t>
                            </w:r>
                            <w:r>
                              <w:rPr>
                                <w:b/>
                                <w:w w:val="105"/>
                                <w:sz w:val="13"/>
                              </w:rPr>
                              <w:t>customary</w:t>
                            </w:r>
                            <w:r>
                              <w:rPr>
                                <w:b/>
                                <w:spacing w:val="-7"/>
                                <w:w w:val="105"/>
                                <w:sz w:val="13"/>
                              </w:rPr>
                              <w:t> </w:t>
                            </w:r>
                            <w:r>
                              <w:rPr>
                                <w:b/>
                                <w:w w:val="105"/>
                                <w:sz w:val="13"/>
                              </w:rPr>
                              <w:t>law</w:t>
                            </w:r>
                            <w:r>
                              <w:rPr>
                                <w:b/>
                                <w:spacing w:val="-7"/>
                                <w:w w:val="105"/>
                                <w:sz w:val="13"/>
                              </w:rPr>
                              <w:t> </w:t>
                            </w:r>
                            <w:r>
                              <w:rPr>
                                <w:b/>
                                <w:w w:val="105"/>
                                <w:sz w:val="13"/>
                              </w:rPr>
                              <w:t>as</w:t>
                            </w:r>
                            <w:r>
                              <w:rPr>
                                <w:b/>
                                <w:spacing w:val="40"/>
                                <w:w w:val="105"/>
                                <w:sz w:val="13"/>
                              </w:rPr>
                              <w:t> </w:t>
                            </w:r>
                            <w:r>
                              <w:rPr>
                                <w:b/>
                                <w:w w:val="105"/>
                                <w:sz w:val="13"/>
                              </w:rPr>
                              <w:t>held </w:t>
                            </w:r>
                            <w:r>
                              <w:rPr>
                                <w:b/>
                                <w:color w:val="7030A0"/>
                                <w:w w:val="105"/>
                                <w:sz w:val="13"/>
                              </w:rPr>
                              <w:t>Idehen v Idehen</w:t>
                            </w:r>
                            <w:r>
                              <w:rPr>
                                <w:b/>
                                <w:w w:val="105"/>
                                <w:sz w:val="13"/>
                              </w:rPr>
                              <w:t>.</w:t>
                            </w:r>
                          </w:p>
                          <w:p>
                            <w:pPr>
                              <w:pStyle w:val="BodyText"/>
                              <w:spacing w:before="6"/>
                              <w:rPr>
                                <w:b/>
                                <w:sz w:val="13"/>
                              </w:rPr>
                            </w:pPr>
                          </w:p>
                          <w:p>
                            <w:pPr>
                              <w:numPr>
                                <w:ilvl w:val="0"/>
                                <w:numId w:val="243"/>
                              </w:numPr>
                              <w:tabs>
                                <w:tab w:pos="655" w:val="left" w:leader="none"/>
                              </w:tabs>
                              <w:spacing w:before="0"/>
                              <w:ind w:left="655" w:right="0" w:hanging="93"/>
                              <w:jc w:val="left"/>
                              <w:rPr>
                                <w:b/>
                                <w:sz w:val="11"/>
                              </w:rPr>
                            </w:pPr>
                            <w:r>
                              <w:rPr>
                                <w:b/>
                                <w:w w:val="105"/>
                                <w:sz w:val="13"/>
                              </w:rPr>
                              <w:t>Disability</w:t>
                            </w:r>
                            <w:r>
                              <w:rPr>
                                <w:b/>
                                <w:spacing w:val="-8"/>
                                <w:w w:val="105"/>
                                <w:sz w:val="13"/>
                              </w:rPr>
                              <w:t> </w:t>
                            </w:r>
                            <w:r>
                              <w:rPr>
                                <w:b/>
                                <w:w w:val="105"/>
                                <w:sz w:val="13"/>
                              </w:rPr>
                              <w:t>or</w:t>
                            </w:r>
                            <w:r>
                              <w:rPr>
                                <w:b/>
                                <w:spacing w:val="-8"/>
                                <w:w w:val="105"/>
                                <w:sz w:val="13"/>
                              </w:rPr>
                              <w:t> </w:t>
                            </w:r>
                            <w:r>
                              <w:rPr>
                                <w:b/>
                                <w:w w:val="105"/>
                                <w:sz w:val="13"/>
                              </w:rPr>
                              <w:t>incapability</w:t>
                            </w:r>
                            <w:r>
                              <w:rPr>
                                <w:b/>
                                <w:spacing w:val="-7"/>
                                <w:w w:val="105"/>
                                <w:sz w:val="13"/>
                              </w:rPr>
                              <w:t> </w:t>
                            </w:r>
                            <w:r>
                              <w:rPr>
                                <w:b/>
                                <w:w w:val="105"/>
                                <w:sz w:val="13"/>
                              </w:rPr>
                              <w:t>of</w:t>
                            </w:r>
                            <w:r>
                              <w:rPr>
                                <w:b/>
                                <w:spacing w:val="-8"/>
                                <w:w w:val="105"/>
                                <w:sz w:val="13"/>
                              </w:rPr>
                              <w:t> </w:t>
                            </w:r>
                            <w:r>
                              <w:rPr>
                                <w:b/>
                                <w:w w:val="105"/>
                                <w:sz w:val="13"/>
                              </w:rPr>
                              <w:t>the</w:t>
                            </w:r>
                            <w:r>
                              <w:rPr>
                                <w:b/>
                                <w:spacing w:val="-8"/>
                                <w:w w:val="105"/>
                                <w:sz w:val="13"/>
                              </w:rPr>
                              <w:t> </w:t>
                            </w:r>
                            <w:r>
                              <w:rPr>
                                <w:b/>
                                <w:spacing w:val="-2"/>
                                <w:w w:val="105"/>
                                <w:sz w:val="13"/>
                              </w:rPr>
                              <w:t>executor</w:t>
                            </w:r>
                          </w:p>
                          <w:p>
                            <w:pPr>
                              <w:pStyle w:val="BodyText"/>
                              <w:spacing w:before="12"/>
                              <w:rPr>
                                <w:b/>
                                <w:sz w:val="13"/>
                              </w:rPr>
                            </w:pPr>
                          </w:p>
                          <w:p>
                            <w:pPr>
                              <w:numPr>
                                <w:ilvl w:val="0"/>
                                <w:numId w:val="243"/>
                              </w:numPr>
                              <w:tabs>
                                <w:tab w:pos="640" w:val="left" w:leader="none"/>
                              </w:tabs>
                              <w:spacing w:line="252" w:lineRule="auto" w:before="0"/>
                              <w:ind w:left="562" w:right="184" w:firstLine="0"/>
                              <w:jc w:val="both"/>
                              <w:rPr>
                                <w:b/>
                                <w:sz w:val="11"/>
                              </w:rPr>
                            </w:pPr>
                            <w:r>
                              <w:rPr>
                                <w:b/>
                                <w:w w:val="105"/>
                                <w:sz w:val="13"/>
                              </w:rPr>
                              <w:t>Whether</w:t>
                            </w:r>
                            <w:r>
                              <w:rPr>
                                <w:b/>
                                <w:spacing w:val="-8"/>
                                <w:w w:val="105"/>
                                <w:sz w:val="13"/>
                              </w:rPr>
                              <w:t> </w:t>
                            </w:r>
                            <w:r>
                              <w:rPr>
                                <w:b/>
                                <w:w w:val="105"/>
                                <w:sz w:val="13"/>
                              </w:rPr>
                              <w:t>or</w:t>
                            </w:r>
                            <w:r>
                              <w:rPr>
                                <w:b/>
                                <w:spacing w:val="-8"/>
                                <w:w w:val="105"/>
                                <w:sz w:val="13"/>
                              </w:rPr>
                              <w:t> </w:t>
                            </w:r>
                            <w:r>
                              <w:rPr>
                                <w:b/>
                                <w:w w:val="105"/>
                                <w:sz w:val="13"/>
                              </w:rPr>
                              <w:t>not</w:t>
                            </w:r>
                            <w:r>
                              <w:rPr>
                                <w:b/>
                                <w:spacing w:val="-8"/>
                                <w:w w:val="105"/>
                                <w:sz w:val="13"/>
                              </w:rPr>
                              <w:t> </w:t>
                            </w:r>
                            <w:r>
                              <w:rPr>
                                <w:b/>
                                <w:w w:val="105"/>
                                <w:sz w:val="13"/>
                              </w:rPr>
                              <w:t>a</w:t>
                            </w:r>
                            <w:r>
                              <w:rPr>
                                <w:b/>
                                <w:spacing w:val="-8"/>
                                <w:w w:val="105"/>
                                <w:sz w:val="13"/>
                              </w:rPr>
                              <w:t> </w:t>
                            </w:r>
                            <w:r>
                              <w:rPr>
                                <w:b/>
                                <w:w w:val="105"/>
                                <w:sz w:val="13"/>
                              </w:rPr>
                              <w:t>subsequent</w:t>
                            </w:r>
                            <w:r>
                              <w:rPr>
                                <w:b/>
                                <w:spacing w:val="-8"/>
                                <w:w w:val="105"/>
                                <w:sz w:val="13"/>
                              </w:rPr>
                              <w:t> </w:t>
                            </w:r>
                            <w:r>
                              <w:rPr>
                                <w:b/>
                                <w:w w:val="105"/>
                                <w:sz w:val="13"/>
                              </w:rPr>
                              <w:t>marriage</w:t>
                            </w:r>
                            <w:r>
                              <w:rPr>
                                <w:b/>
                                <w:spacing w:val="-8"/>
                                <w:w w:val="105"/>
                                <w:sz w:val="13"/>
                              </w:rPr>
                              <w:t> </w:t>
                            </w:r>
                            <w:r>
                              <w:rPr>
                                <w:b/>
                                <w:w w:val="105"/>
                                <w:sz w:val="13"/>
                              </w:rPr>
                              <w:t>under</w:t>
                            </w:r>
                            <w:r>
                              <w:rPr>
                                <w:b/>
                                <w:spacing w:val="-8"/>
                                <w:w w:val="105"/>
                                <w:sz w:val="13"/>
                              </w:rPr>
                              <w:t> </w:t>
                            </w:r>
                            <w:r>
                              <w:rPr>
                                <w:b/>
                                <w:w w:val="105"/>
                                <w:sz w:val="13"/>
                              </w:rPr>
                              <w:t>the</w:t>
                            </w:r>
                            <w:r>
                              <w:rPr>
                                <w:b/>
                                <w:spacing w:val="-8"/>
                                <w:w w:val="105"/>
                                <w:sz w:val="13"/>
                              </w:rPr>
                              <w:t> </w:t>
                            </w:r>
                            <w:r>
                              <w:rPr>
                                <w:b/>
                                <w:w w:val="105"/>
                                <w:sz w:val="13"/>
                              </w:rPr>
                              <w:t>Act</w:t>
                            </w:r>
                            <w:r>
                              <w:rPr>
                                <w:b/>
                                <w:spacing w:val="40"/>
                                <w:w w:val="105"/>
                                <w:sz w:val="13"/>
                              </w:rPr>
                              <w:t> </w:t>
                            </w:r>
                            <w:r>
                              <w:rPr>
                                <w:b/>
                                <w:w w:val="105"/>
                                <w:sz w:val="13"/>
                              </w:rPr>
                              <w:t>by</w:t>
                            </w:r>
                            <w:r>
                              <w:rPr>
                                <w:b/>
                                <w:spacing w:val="-3"/>
                                <w:w w:val="105"/>
                                <w:sz w:val="13"/>
                              </w:rPr>
                              <w:t> </w:t>
                            </w:r>
                            <w:r>
                              <w:rPr>
                                <w:b/>
                                <w:w w:val="105"/>
                                <w:sz w:val="13"/>
                              </w:rPr>
                              <w:t>the</w:t>
                            </w:r>
                            <w:r>
                              <w:rPr>
                                <w:b/>
                                <w:spacing w:val="-3"/>
                                <w:w w:val="105"/>
                                <w:sz w:val="13"/>
                              </w:rPr>
                              <w:t> </w:t>
                            </w:r>
                            <w:r>
                              <w:rPr>
                                <w:b/>
                                <w:w w:val="105"/>
                                <w:sz w:val="13"/>
                              </w:rPr>
                              <w:t>testator</w:t>
                            </w:r>
                            <w:r>
                              <w:rPr>
                                <w:b/>
                                <w:spacing w:val="-3"/>
                                <w:w w:val="105"/>
                                <w:sz w:val="13"/>
                              </w:rPr>
                              <w:t> </w:t>
                            </w:r>
                            <w:r>
                              <w:rPr>
                                <w:b/>
                                <w:w w:val="105"/>
                                <w:sz w:val="13"/>
                              </w:rPr>
                              <w:t>has</w:t>
                            </w:r>
                            <w:r>
                              <w:rPr>
                                <w:b/>
                                <w:spacing w:val="-3"/>
                                <w:w w:val="105"/>
                                <w:sz w:val="13"/>
                              </w:rPr>
                              <w:t> </w:t>
                            </w:r>
                            <w:r>
                              <w:rPr>
                                <w:b/>
                                <w:w w:val="105"/>
                                <w:sz w:val="13"/>
                              </w:rPr>
                              <w:t>any</w:t>
                            </w:r>
                            <w:r>
                              <w:rPr>
                                <w:b/>
                                <w:spacing w:val="-3"/>
                                <w:w w:val="105"/>
                                <w:sz w:val="13"/>
                              </w:rPr>
                              <w:t> </w:t>
                            </w:r>
                            <w:r>
                              <w:rPr>
                                <w:b/>
                                <w:w w:val="105"/>
                                <w:sz w:val="13"/>
                              </w:rPr>
                              <w:t>effect</w:t>
                            </w:r>
                            <w:r>
                              <w:rPr>
                                <w:b/>
                                <w:spacing w:val="-3"/>
                                <w:w w:val="105"/>
                                <w:sz w:val="13"/>
                              </w:rPr>
                              <w:t> </w:t>
                            </w:r>
                            <w:r>
                              <w:rPr>
                                <w:b/>
                                <w:w w:val="105"/>
                                <w:sz w:val="13"/>
                              </w:rPr>
                              <w:t>on</w:t>
                            </w:r>
                            <w:r>
                              <w:rPr>
                                <w:b/>
                                <w:spacing w:val="-3"/>
                                <w:w w:val="105"/>
                                <w:sz w:val="13"/>
                              </w:rPr>
                              <w:t> </w:t>
                            </w:r>
                            <w:r>
                              <w:rPr>
                                <w:b/>
                                <w:w w:val="105"/>
                                <w:sz w:val="13"/>
                              </w:rPr>
                              <w:t>the</w:t>
                            </w:r>
                            <w:r>
                              <w:rPr>
                                <w:b/>
                                <w:spacing w:val="-3"/>
                                <w:w w:val="105"/>
                                <w:sz w:val="13"/>
                              </w:rPr>
                              <w:t> </w:t>
                            </w:r>
                            <w:r>
                              <w:rPr>
                                <w:b/>
                                <w:w w:val="105"/>
                                <w:sz w:val="13"/>
                              </w:rPr>
                              <w:t>validity</w:t>
                            </w:r>
                            <w:r>
                              <w:rPr>
                                <w:b/>
                                <w:spacing w:val="-3"/>
                                <w:w w:val="105"/>
                                <w:sz w:val="13"/>
                              </w:rPr>
                              <w:t> </w:t>
                            </w:r>
                            <w:r>
                              <w:rPr>
                                <w:b/>
                                <w:w w:val="105"/>
                                <w:sz w:val="13"/>
                              </w:rPr>
                              <w:t>of</w:t>
                            </w:r>
                            <w:r>
                              <w:rPr>
                                <w:b/>
                                <w:spacing w:val="-3"/>
                                <w:w w:val="105"/>
                                <w:sz w:val="13"/>
                              </w:rPr>
                              <w:t> </w:t>
                            </w:r>
                            <w:r>
                              <w:rPr>
                                <w:b/>
                                <w:w w:val="105"/>
                                <w:sz w:val="13"/>
                              </w:rPr>
                              <w:t>the</w:t>
                            </w:r>
                            <w:r>
                              <w:rPr>
                                <w:b/>
                                <w:spacing w:val="-3"/>
                                <w:w w:val="105"/>
                                <w:sz w:val="13"/>
                              </w:rPr>
                              <w:t> </w:t>
                            </w:r>
                            <w:r>
                              <w:rPr>
                                <w:b/>
                                <w:w w:val="105"/>
                                <w:sz w:val="13"/>
                              </w:rPr>
                              <w:t>will</w:t>
                            </w:r>
                            <w:r>
                              <w:rPr>
                                <w:b/>
                                <w:spacing w:val="40"/>
                                <w:w w:val="105"/>
                                <w:sz w:val="13"/>
                              </w:rPr>
                              <w:t> </w:t>
                            </w:r>
                            <w:r>
                              <w:rPr>
                                <w:b/>
                                <w:w w:val="105"/>
                                <w:sz w:val="13"/>
                              </w:rPr>
                              <w:t>or any gift.</w:t>
                            </w:r>
                          </w:p>
                          <w:p>
                            <w:pPr>
                              <w:pStyle w:val="BodyText"/>
                              <w:spacing w:before="5"/>
                              <w:rPr>
                                <w:b/>
                                <w:sz w:val="13"/>
                              </w:rPr>
                            </w:pPr>
                          </w:p>
                          <w:p>
                            <w:pPr>
                              <w:spacing w:line="249" w:lineRule="auto" w:before="0"/>
                              <w:ind w:left="562" w:right="0" w:firstLine="0"/>
                              <w:jc w:val="left"/>
                              <w:rPr>
                                <w:sz w:val="13"/>
                              </w:rPr>
                            </w:pPr>
                            <w:r>
                              <w:rPr>
                                <w:b/>
                                <w:w w:val="105"/>
                                <w:sz w:val="13"/>
                              </w:rPr>
                              <w:t>NOTE:</w:t>
                            </w:r>
                            <w:r>
                              <w:rPr>
                                <w:b/>
                                <w:spacing w:val="-8"/>
                                <w:w w:val="105"/>
                                <w:sz w:val="13"/>
                              </w:rPr>
                              <w:t> </w:t>
                            </w:r>
                            <w:r>
                              <w:rPr>
                                <w:w w:val="105"/>
                                <w:sz w:val="13"/>
                              </w:rPr>
                              <w:t>a</w:t>
                            </w:r>
                            <w:r>
                              <w:rPr>
                                <w:spacing w:val="-8"/>
                                <w:w w:val="105"/>
                                <w:sz w:val="13"/>
                              </w:rPr>
                              <w:t> </w:t>
                            </w:r>
                            <w:r>
                              <w:rPr>
                                <w:w w:val="105"/>
                                <w:sz w:val="13"/>
                              </w:rPr>
                              <w:t>contentious</w:t>
                            </w:r>
                            <w:r>
                              <w:rPr>
                                <w:spacing w:val="-8"/>
                                <w:w w:val="105"/>
                                <w:sz w:val="13"/>
                              </w:rPr>
                              <w:t> </w:t>
                            </w:r>
                            <w:r>
                              <w:rPr>
                                <w:w w:val="105"/>
                                <w:sz w:val="13"/>
                              </w:rPr>
                              <w:t>probate</w:t>
                            </w:r>
                            <w:r>
                              <w:rPr>
                                <w:spacing w:val="-8"/>
                                <w:w w:val="105"/>
                                <w:sz w:val="13"/>
                              </w:rPr>
                              <w:t> </w:t>
                            </w:r>
                            <w:r>
                              <w:rPr>
                                <w:w w:val="105"/>
                                <w:sz w:val="13"/>
                              </w:rPr>
                              <w:t>is</w:t>
                            </w:r>
                            <w:r>
                              <w:rPr>
                                <w:spacing w:val="-8"/>
                                <w:w w:val="105"/>
                                <w:sz w:val="13"/>
                              </w:rPr>
                              <w:t> </w:t>
                            </w:r>
                            <w:r>
                              <w:rPr>
                                <w:w w:val="105"/>
                                <w:sz w:val="13"/>
                              </w:rPr>
                              <w:t>instituted</w:t>
                            </w:r>
                            <w:r>
                              <w:rPr>
                                <w:spacing w:val="-8"/>
                                <w:w w:val="105"/>
                                <w:sz w:val="13"/>
                              </w:rPr>
                              <w:t> </w:t>
                            </w:r>
                            <w:r>
                              <w:rPr>
                                <w:w w:val="105"/>
                                <w:sz w:val="13"/>
                              </w:rPr>
                              <w:t>by</w:t>
                            </w:r>
                            <w:r>
                              <w:rPr>
                                <w:spacing w:val="-8"/>
                                <w:w w:val="105"/>
                                <w:sz w:val="13"/>
                              </w:rPr>
                              <w:t> </w:t>
                            </w:r>
                            <w:r>
                              <w:rPr>
                                <w:w w:val="105"/>
                                <w:sz w:val="13"/>
                              </w:rPr>
                              <w:t>the</w:t>
                            </w:r>
                            <w:r>
                              <w:rPr>
                                <w:spacing w:val="-8"/>
                                <w:w w:val="105"/>
                                <w:sz w:val="13"/>
                              </w:rPr>
                              <w:t> </w:t>
                            </w:r>
                            <w:r>
                              <w:rPr>
                                <w:w w:val="105"/>
                                <w:sz w:val="13"/>
                              </w:rPr>
                              <w:t>party</w:t>
                            </w:r>
                            <w:r>
                              <w:rPr>
                                <w:spacing w:val="40"/>
                                <w:w w:val="105"/>
                                <w:sz w:val="13"/>
                              </w:rPr>
                              <w:t> </w:t>
                            </w:r>
                            <w:r>
                              <w:rPr>
                                <w:w w:val="105"/>
                                <w:sz w:val="13"/>
                              </w:rPr>
                              <w:t>opposing</w:t>
                            </w:r>
                            <w:r>
                              <w:rPr>
                                <w:spacing w:val="-9"/>
                                <w:w w:val="105"/>
                                <w:sz w:val="13"/>
                              </w:rPr>
                              <w:t> </w:t>
                            </w:r>
                            <w:r>
                              <w:rPr>
                                <w:w w:val="105"/>
                                <w:sz w:val="13"/>
                              </w:rPr>
                              <w:t>it.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80704" type="#_x0000_t202" id="docshape624"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[MOU60]:</w:t>
                      </w:r>
                    </w:p>
                    <w:p>
                      <w:pPr>
                        <w:spacing w:line="249" w:lineRule="auto" w:before="13"/>
                        <w:ind w:left="426" w:right="110" w:firstLine="0"/>
                        <w:jc w:val="left"/>
                        <w:rPr>
                          <w:rFonts w:ascii="Calibri"/>
                          <w:b/>
                          <w:sz w:val="13"/>
                        </w:rPr>
                      </w:pPr>
                      <w:r>
                        <w:rPr>
                          <w:rFonts w:ascii="Calibri"/>
                          <w:w w:val="105"/>
                          <w:sz w:val="13"/>
                        </w:rPr>
                        <w:t>The importance of attaching bank certificate to an</w:t>
                      </w:r>
                      <w:r>
                        <w:rPr>
                          <w:rFonts w:ascii="Calibri"/>
                          <w:spacing w:val="40"/>
                          <w:w w:val="105"/>
                          <w:sz w:val="13"/>
                        </w:rPr>
                        <w:t> </w:t>
                      </w:r>
                      <w:r>
                        <w:rPr>
                          <w:rFonts w:ascii="Calibri"/>
                          <w:w w:val="105"/>
                          <w:sz w:val="13"/>
                        </w:rPr>
                        <w:t>application</w:t>
                      </w:r>
                      <w:r>
                        <w:rPr>
                          <w:rFonts w:ascii="Calibri"/>
                          <w:spacing w:val="-8"/>
                          <w:w w:val="105"/>
                          <w:sz w:val="13"/>
                        </w:rPr>
                        <w:t> </w:t>
                      </w:r>
                      <w:r>
                        <w:rPr>
                          <w:rFonts w:ascii="Calibri"/>
                          <w:w w:val="105"/>
                          <w:sz w:val="13"/>
                        </w:rPr>
                        <w:t>for</w:t>
                      </w:r>
                      <w:r>
                        <w:rPr>
                          <w:rFonts w:ascii="Calibri"/>
                          <w:spacing w:val="-7"/>
                          <w:w w:val="105"/>
                          <w:sz w:val="13"/>
                        </w:rPr>
                        <w:t> </w:t>
                      </w:r>
                      <w:r>
                        <w:rPr>
                          <w:rFonts w:ascii="Calibri"/>
                          <w:w w:val="105"/>
                          <w:sz w:val="13"/>
                        </w:rPr>
                        <w:t>the</w:t>
                      </w:r>
                      <w:r>
                        <w:rPr>
                          <w:rFonts w:ascii="Calibri"/>
                          <w:spacing w:val="-8"/>
                          <w:w w:val="105"/>
                          <w:sz w:val="13"/>
                        </w:rPr>
                        <w:t> </w:t>
                      </w:r>
                      <w:r>
                        <w:rPr>
                          <w:rFonts w:ascii="Calibri"/>
                          <w:w w:val="105"/>
                          <w:sz w:val="13"/>
                        </w:rPr>
                        <w:t>grant</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probate/letters</w:t>
                      </w:r>
                      <w:r>
                        <w:rPr>
                          <w:rFonts w:ascii="Calibri"/>
                          <w:spacing w:val="-7"/>
                          <w:w w:val="105"/>
                          <w:sz w:val="13"/>
                        </w:rPr>
                        <w:t> </w:t>
                      </w:r>
                      <w:r>
                        <w:rPr>
                          <w:rFonts w:ascii="Calibri"/>
                          <w:w w:val="105"/>
                          <w:sz w:val="13"/>
                        </w:rPr>
                        <w:t>of</w:t>
                      </w:r>
                      <w:r>
                        <w:rPr>
                          <w:rFonts w:ascii="Calibri"/>
                          <w:spacing w:val="-8"/>
                          <w:w w:val="105"/>
                          <w:sz w:val="13"/>
                        </w:rPr>
                        <w:t> </w:t>
                      </w:r>
                      <w:r>
                        <w:rPr>
                          <w:rFonts w:ascii="Calibri"/>
                          <w:w w:val="105"/>
                          <w:sz w:val="13"/>
                        </w:rPr>
                        <w:t>admin</w:t>
                      </w:r>
                      <w:r>
                        <w:rPr>
                          <w:rFonts w:ascii="Calibri"/>
                          <w:spacing w:val="-7"/>
                          <w:w w:val="105"/>
                          <w:sz w:val="13"/>
                        </w:rPr>
                        <w:t> </w:t>
                      </w:r>
                      <w:r>
                        <w:rPr>
                          <w:rFonts w:ascii="Calibri"/>
                          <w:color w:val="00B050"/>
                          <w:w w:val="105"/>
                          <w:sz w:val="13"/>
                        </w:rPr>
                        <w:t>e</w:t>
                      </w:r>
                      <w:r>
                        <w:rPr>
                          <w:rFonts w:ascii="Calibri"/>
                          <w:b/>
                          <w:color w:val="00B050"/>
                          <w:w w:val="105"/>
                          <w:sz w:val="13"/>
                        </w:rPr>
                        <w:t>nables</w:t>
                      </w:r>
                      <w:r>
                        <w:rPr>
                          <w:rFonts w:ascii="Calibri"/>
                          <w:b/>
                          <w:color w:val="00B050"/>
                          <w:spacing w:val="40"/>
                          <w:w w:val="105"/>
                          <w:sz w:val="13"/>
                        </w:rPr>
                        <w:t> </w:t>
                      </w:r>
                      <w:r>
                        <w:rPr>
                          <w:rFonts w:ascii="Calibri"/>
                          <w:b/>
                          <w:color w:val="00B050"/>
                          <w:w w:val="105"/>
                          <w:sz w:val="13"/>
                        </w:rPr>
                        <w:t>the probate registrar determine the monies due to the</w:t>
                      </w:r>
                      <w:r>
                        <w:rPr>
                          <w:rFonts w:ascii="Calibri"/>
                          <w:b/>
                          <w:color w:val="00B050"/>
                          <w:spacing w:val="40"/>
                          <w:w w:val="105"/>
                          <w:sz w:val="13"/>
                        </w:rPr>
                        <w:t> </w:t>
                      </w:r>
                      <w:r>
                        <w:rPr>
                          <w:rFonts w:ascii="Calibri"/>
                          <w:b/>
                          <w:color w:val="00B050"/>
                          <w:w w:val="105"/>
                          <w:sz w:val="13"/>
                        </w:rPr>
                        <w:t>estate for the purpose of assessment of the estate duty</w:t>
                      </w:r>
                      <w:r>
                        <w:rPr>
                          <w:rFonts w:ascii="Calibri"/>
                          <w:b/>
                          <w:color w:val="00B050"/>
                          <w:spacing w:val="40"/>
                          <w:w w:val="105"/>
                          <w:sz w:val="13"/>
                        </w:rPr>
                        <w:t> </w:t>
                      </w:r>
                      <w:r>
                        <w:rPr>
                          <w:rFonts w:ascii="Calibri"/>
                          <w:b/>
                          <w:color w:val="00B050"/>
                          <w:spacing w:val="-2"/>
                          <w:w w:val="105"/>
                          <w:sz w:val="13"/>
                        </w:rPr>
                        <w:t>payable</w:t>
                      </w: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rPr>
                          <w:rFonts w:ascii="Calibri"/>
                          <w:b/>
                          <w:sz w:val="13"/>
                        </w:rPr>
                      </w:pPr>
                    </w:p>
                    <w:p>
                      <w:pPr>
                        <w:pStyle w:val="BodyText"/>
                        <w:spacing w:before="121"/>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[MOU61]:</w:t>
                      </w:r>
                    </w:p>
                    <w:p>
                      <w:pPr>
                        <w:spacing w:before="9"/>
                        <w:ind w:left="426" w:right="0" w:firstLine="0"/>
                        <w:jc w:val="left"/>
                        <w:rPr>
                          <w:b/>
                          <w:sz w:val="13"/>
                        </w:rPr>
                      </w:pPr>
                      <w:r>
                        <w:rPr>
                          <w:b/>
                          <w:spacing w:val="-2"/>
                          <w:w w:val="105"/>
                          <w:sz w:val="13"/>
                        </w:rPr>
                        <w:t>OTHER</w:t>
                      </w:r>
                      <w:r>
                        <w:rPr>
                          <w:b/>
                          <w:w w:val="105"/>
                          <w:sz w:val="13"/>
                        </w:rPr>
                        <w:t> </w:t>
                      </w:r>
                      <w:r>
                        <w:rPr>
                          <w:b/>
                          <w:spacing w:val="-2"/>
                          <w:w w:val="105"/>
                          <w:sz w:val="13"/>
                        </w:rPr>
                        <w:t>SOURCES</w:t>
                      </w:r>
                      <w:r>
                        <w:rPr>
                          <w:b/>
                          <w:spacing w:val="1"/>
                          <w:w w:val="105"/>
                          <w:sz w:val="13"/>
                        </w:rPr>
                        <w:t> </w:t>
                      </w:r>
                      <w:r>
                        <w:rPr>
                          <w:b/>
                          <w:spacing w:val="-2"/>
                          <w:w w:val="105"/>
                          <w:sz w:val="13"/>
                        </w:rPr>
                        <w:t>OF</w:t>
                      </w:r>
                      <w:r>
                        <w:rPr>
                          <w:b/>
                          <w:w w:val="105"/>
                          <w:sz w:val="13"/>
                        </w:rPr>
                        <w:t> </w:t>
                      </w:r>
                      <w:r>
                        <w:rPr>
                          <w:b/>
                          <w:spacing w:val="-2"/>
                          <w:w w:val="105"/>
                          <w:sz w:val="13"/>
                        </w:rPr>
                        <w:t>CONTENTIOUS</w:t>
                      </w:r>
                      <w:r>
                        <w:rPr>
                          <w:b/>
                          <w:spacing w:val="1"/>
                          <w:w w:val="105"/>
                          <w:sz w:val="13"/>
                        </w:rPr>
                        <w:t> </w:t>
                      </w:r>
                      <w:r>
                        <w:rPr>
                          <w:b/>
                          <w:spacing w:val="-2"/>
                          <w:w w:val="105"/>
                          <w:sz w:val="13"/>
                        </w:rPr>
                        <w:t>PROBATE</w:t>
                      </w:r>
                    </w:p>
                    <w:p>
                      <w:pPr>
                        <w:numPr>
                          <w:ilvl w:val="0"/>
                          <w:numId w:val="243"/>
                        </w:numPr>
                        <w:tabs>
                          <w:tab w:pos="663" w:val="left" w:leader="none"/>
                        </w:tabs>
                        <w:spacing w:before="6"/>
                        <w:ind w:left="663" w:right="0" w:hanging="101"/>
                        <w:jc w:val="left"/>
                        <w:rPr>
                          <w:b/>
                          <w:sz w:val="11"/>
                        </w:rPr>
                      </w:pPr>
                      <w:r>
                        <w:rPr>
                          <w:b/>
                          <w:w w:val="105"/>
                          <w:sz w:val="13"/>
                        </w:rPr>
                        <w:t>Where</w:t>
                      </w:r>
                      <w:r>
                        <w:rPr>
                          <w:b/>
                          <w:spacing w:val="-7"/>
                          <w:w w:val="105"/>
                          <w:sz w:val="13"/>
                        </w:rPr>
                        <w:t> </w:t>
                      </w:r>
                      <w:r>
                        <w:rPr>
                          <w:b/>
                          <w:w w:val="105"/>
                          <w:sz w:val="13"/>
                        </w:rPr>
                        <w:t>a</w:t>
                      </w:r>
                      <w:r>
                        <w:rPr>
                          <w:b/>
                          <w:spacing w:val="-6"/>
                          <w:w w:val="105"/>
                          <w:sz w:val="13"/>
                        </w:rPr>
                        <w:t> </w:t>
                      </w:r>
                      <w:r>
                        <w:rPr>
                          <w:b/>
                          <w:w w:val="105"/>
                          <w:sz w:val="13"/>
                        </w:rPr>
                        <w:t>dependent</w:t>
                      </w:r>
                      <w:r>
                        <w:rPr>
                          <w:b/>
                          <w:spacing w:val="-7"/>
                          <w:w w:val="105"/>
                          <w:sz w:val="13"/>
                        </w:rPr>
                        <w:t> </w:t>
                      </w:r>
                      <w:r>
                        <w:rPr>
                          <w:b/>
                          <w:w w:val="105"/>
                          <w:sz w:val="13"/>
                        </w:rPr>
                        <w:t>is</w:t>
                      </w:r>
                      <w:r>
                        <w:rPr>
                          <w:b/>
                          <w:spacing w:val="-6"/>
                          <w:w w:val="105"/>
                          <w:sz w:val="13"/>
                        </w:rPr>
                        <w:t> </w:t>
                      </w:r>
                      <w:r>
                        <w:rPr>
                          <w:b/>
                          <w:w w:val="105"/>
                          <w:sz w:val="13"/>
                        </w:rPr>
                        <w:t>not</w:t>
                      </w:r>
                      <w:r>
                        <w:rPr>
                          <w:b/>
                          <w:spacing w:val="-7"/>
                          <w:w w:val="105"/>
                          <w:sz w:val="13"/>
                        </w:rPr>
                        <w:t> </w:t>
                      </w:r>
                      <w:r>
                        <w:rPr>
                          <w:b/>
                          <w:w w:val="105"/>
                          <w:sz w:val="13"/>
                        </w:rPr>
                        <w:t>catered</w:t>
                      </w:r>
                      <w:r>
                        <w:rPr>
                          <w:b/>
                          <w:spacing w:val="-6"/>
                          <w:w w:val="105"/>
                          <w:sz w:val="13"/>
                        </w:rPr>
                        <w:t> </w:t>
                      </w:r>
                      <w:r>
                        <w:rPr>
                          <w:b/>
                          <w:spacing w:val="-4"/>
                          <w:w w:val="105"/>
                          <w:sz w:val="13"/>
                        </w:rPr>
                        <w:t>for.</w:t>
                      </w:r>
                    </w:p>
                    <w:p>
                      <w:pPr>
                        <w:pStyle w:val="BodyText"/>
                        <w:spacing w:before="12"/>
                        <w:rPr>
                          <w:b/>
                          <w:sz w:val="13"/>
                        </w:rPr>
                      </w:pPr>
                    </w:p>
                    <w:p>
                      <w:pPr>
                        <w:numPr>
                          <w:ilvl w:val="0"/>
                          <w:numId w:val="243"/>
                        </w:numPr>
                        <w:tabs>
                          <w:tab w:pos="670" w:val="left" w:leader="none"/>
                        </w:tabs>
                        <w:spacing w:line="249" w:lineRule="auto" w:before="0"/>
                        <w:ind w:left="562" w:right="594" w:firstLine="0"/>
                        <w:jc w:val="left"/>
                        <w:rPr>
                          <w:b/>
                          <w:color w:val="00B050"/>
                          <w:sz w:val="11"/>
                        </w:rPr>
                      </w:pPr>
                      <w:r>
                        <w:rPr>
                          <w:b/>
                          <w:w w:val="105"/>
                          <w:sz w:val="13"/>
                        </w:rPr>
                        <w:t>Where</w:t>
                      </w:r>
                      <w:r>
                        <w:rPr>
                          <w:b/>
                          <w:spacing w:val="-8"/>
                          <w:w w:val="105"/>
                          <w:sz w:val="13"/>
                        </w:rPr>
                        <w:t> </w:t>
                      </w:r>
                      <w:r>
                        <w:rPr>
                          <w:b/>
                          <w:w w:val="105"/>
                          <w:sz w:val="13"/>
                        </w:rPr>
                        <w:t>there</w:t>
                      </w:r>
                      <w:r>
                        <w:rPr>
                          <w:b/>
                          <w:spacing w:val="-8"/>
                          <w:w w:val="105"/>
                          <w:sz w:val="13"/>
                        </w:rPr>
                        <w:t> </w:t>
                      </w:r>
                      <w:r>
                        <w:rPr>
                          <w:b/>
                          <w:w w:val="105"/>
                          <w:sz w:val="13"/>
                        </w:rPr>
                        <w:t>are</w:t>
                      </w:r>
                      <w:r>
                        <w:rPr>
                          <w:b/>
                          <w:spacing w:val="-8"/>
                          <w:w w:val="105"/>
                          <w:sz w:val="13"/>
                        </w:rPr>
                        <w:t> </w:t>
                      </w:r>
                      <w:r>
                        <w:rPr>
                          <w:b/>
                          <w:w w:val="105"/>
                          <w:sz w:val="13"/>
                        </w:rPr>
                        <w:t>more</w:t>
                      </w:r>
                      <w:r>
                        <w:rPr>
                          <w:b/>
                          <w:spacing w:val="-8"/>
                          <w:w w:val="105"/>
                          <w:sz w:val="13"/>
                        </w:rPr>
                        <w:t> </w:t>
                      </w:r>
                      <w:r>
                        <w:rPr>
                          <w:b/>
                          <w:w w:val="105"/>
                          <w:sz w:val="13"/>
                        </w:rPr>
                        <w:t>than</w:t>
                      </w:r>
                      <w:r>
                        <w:rPr>
                          <w:b/>
                          <w:spacing w:val="-8"/>
                          <w:w w:val="105"/>
                          <w:sz w:val="13"/>
                        </w:rPr>
                        <w:t> </w:t>
                      </w:r>
                      <w:r>
                        <w:rPr>
                          <w:b/>
                          <w:w w:val="105"/>
                          <w:sz w:val="13"/>
                        </w:rPr>
                        <w:t>one</w:t>
                      </w:r>
                      <w:r>
                        <w:rPr>
                          <w:b/>
                          <w:spacing w:val="-8"/>
                          <w:w w:val="105"/>
                          <w:sz w:val="13"/>
                        </w:rPr>
                        <w:t> </w:t>
                      </w:r>
                      <w:r>
                        <w:rPr>
                          <w:b/>
                          <w:color w:val="00B050"/>
                          <w:w w:val="105"/>
                          <w:sz w:val="13"/>
                        </w:rPr>
                        <w:t>executor</w:t>
                      </w:r>
                      <w:r>
                        <w:rPr>
                          <w:b/>
                          <w:color w:val="00B050"/>
                          <w:spacing w:val="-8"/>
                          <w:w w:val="105"/>
                          <w:sz w:val="13"/>
                        </w:rPr>
                        <w:t> </w:t>
                      </w:r>
                      <w:r>
                        <w:rPr>
                          <w:b/>
                          <w:w w:val="105"/>
                          <w:sz w:val="13"/>
                        </w:rPr>
                        <w:t>with</w:t>
                      </w:r>
                      <w:r>
                        <w:rPr>
                          <w:b/>
                          <w:spacing w:val="40"/>
                          <w:w w:val="105"/>
                          <w:sz w:val="13"/>
                        </w:rPr>
                        <w:t> </w:t>
                      </w:r>
                      <w:r>
                        <w:rPr>
                          <w:b/>
                          <w:color w:val="00B050"/>
                          <w:w w:val="105"/>
                          <w:sz w:val="13"/>
                        </w:rPr>
                        <w:t>conflicting</w:t>
                      </w:r>
                      <w:r>
                        <w:rPr>
                          <w:b/>
                          <w:color w:val="00B050"/>
                          <w:spacing w:val="-9"/>
                          <w:w w:val="105"/>
                          <w:sz w:val="13"/>
                        </w:rPr>
                        <w:t> </w:t>
                      </w:r>
                      <w:r>
                        <w:rPr>
                          <w:b/>
                          <w:color w:val="00B050"/>
                          <w:w w:val="105"/>
                          <w:sz w:val="13"/>
                        </w:rPr>
                        <w:t>interests.</w:t>
                      </w:r>
                    </w:p>
                    <w:p>
                      <w:pPr>
                        <w:pStyle w:val="BodyText"/>
                        <w:spacing w:before="10"/>
                        <w:rPr>
                          <w:b/>
                          <w:sz w:val="13"/>
                        </w:rPr>
                      </w:pPr>
                    </w:p>
                    <w:p>
                      <w:pPr>
                        <w:numPr>
                          <w:ilvl w:val="0"/>
                          <w:numId w:val="243"/>
                        </w:numPr>
                        <w:tabs>
                          <w:tab w:pos="655" w:val="left" w:leader="none"/>
                        </w:tabs>
                        <w:spacing w:line="249" w:lineRule="auto" w:before="0"/>
                        <w:ind w:left="562" w:right="259" w:firstLine="0"/>
                        <w:jc w:val="left"/>
                        <w:rPr>
                          <w:b/>
                          <w:sz w:val="11"/>
                        </w:rPr>
                      </w:pPr>
                      <w:r>
                        <w:rPr>
                          <w:b/>
                          <w:w w:val="105"/>
                          <w:sz w:val="13"/>
                        </w:rPr>
                        <w:t>Where</w:t>
                      </w:r>
                      <w:r>
                        <w:rPr>
                          <w:b/>
                          <w:spacing w:val="-6"/>
                          <w:w w:val="105"/>
                          <w:sz w:val="13"/>
                        </w:rPr>
                        <w:t> </w:t>
                      </w:r>
                      <w:r>
                        <w:rPr>
                          <w:b/>
                          <w:w w:val="105"/>
                          <w:sz w:val="13"/>
                        </w:rPr>
                        <w:t>there</w:t>
                      </w:r>
                      <w:r>
                        <w:rPr>
                          <w:b/>
                          <w:spacing w:val="-6"/>
                          <w:w w:val="105"/>
                          <w:sz w:val="13"/>
                        </w:rPr>
                        <w:t> </w:t>
                      </w:r>
                      <w:r>
                        <w:rPr>
                          <w:b/>
                          <w:w w:val="105"/>
                          <w:sz w:val="13"/>
                        </w:rPr>
                        <w:t>is</w:t>
                      </w:r>
                      <w:r>
                        <w:rPr>
                          <w:b/>
                          <w:spacing w:val="-6"/>
                          <w:w w:val="105"/>
                          <w:sz w:val="13"/>
                        </w:rPr>
                        <w:t> </w:t>
                      </w:r>
                      <w:r>
                        <w:rPr>
                          <w:b/>
                          <w:w w:val="105"/>
                          <w:sz w:val="13"/>
                        </w:rPr>
                        <w:t>a</w:t>
                      </w:r>
                      <w:r>
                        <w:rPr>
                          <w:b/>
                          <w:spacing w:val="-6"/>
                          <w:w w:val="105"/>
                          <w:sz w:val="13"/>
                        </w:rPr>
                        <w:t> </w:t>
                      </w:r>
                      <w:r>
                        <w:rPr>
                          <w:b/>
                          <w:w w:val="105"/>
                          <w:sz w:val="13"/>
                        </w:rPr>
                        <w:t>will</w:t>
                      </w:r>
                      <w:r>
                        <w:rPr>
                          <w:b/>
                          <w:spacing w:val="-6"/>
                          <w:w w:val="105"/>
                          <w:sz w:val="13"/>
                        </w:rPr>
                        <w:t> </w:t>
                      </w:r>
                      <w:r>
                        <w:rPr>
                          <w:b/>
                          <w:w w:val="105"/>
                          <w:sz w:val="13"/>
                        </w:rPr>
                        <w:t>validly</w:t>
                      </w:r>
                      <w:r>
                        <w:rPr>
                          <w:b/>
                          <w:spacing w:val="-6"/>
                          <w:w w:val="105"/>
                          <w:sz w:val="13"/>
                        </w:rPr>
                        <w:t> </w:t>
                      </w:r>
                      <w:r>
                        <w:rPr>
                          <w:b/>
                          <w:w w:val="105"/>
                          <w:sz w:val="13"/>
                        </w:rPr>
                        <w:t>revoking</w:t>
                      </w:r>
                      <w:r>
                        <w:rPr>
                          <w:b/>
                          <w:spacing w:val="-6"/>
                          <w:w w:val="105"/>
                          <w:sz w:val="13"/>
                        </w:rPr>
                        <w:t> </w:t>
                      </w:r>
                      <w:r>
                        <w:rPr>
                          <w:b/>
                          <w:w w:val="105"/>
                          <w:sz w:val="13"/>
                        </w:rPr>
                        <w:t>the</w:t>
                      </w:r>
                      <w:r>
                        <w:rPr>
                          <w:b/>
                          <w:spacing w:val="-6"/>
                          <w:w w:val="105"/>
                          <w:sz w:val="13"/>
                        </w:rPr>
                        <w:t> </w:t>
                      </w:r>
                      <w:r>
                        <w:rPr>
                          <w:b/>
                          <w:w w:val="105"/>
                          <w:sz w:val="13"/>
                        </w:rPr>
                        <w:t>will</w:t>
                      </w:r>
                      <w:r>
                        <w:rPr>
                          <w:b/>
                          <w:spacing w:val="-6"/>
                          <w:w w:val="105"/>
                          <w:sz w:val="13"/>
                        </w:rPr>
                        <w:t> </w:t>
                      </w:r>
                      <w:r>
                        <w:rPr>
                          <w:b/>
                          <w:w w:val="105"/>
                          <w:sz w:val="13"/>
                        </w:rPr>
                        <w:t>in</w:t>
                      </w:r>
                      <w:r>
                        <w:rPr>
                          <w:b/>
                          <w:spacing w:val="-6"/>
                          <w:w w:val="105"/>
                          <w:sz w:val="13"/>
                        </w:rPr>
                        <w:t> </w:t>
                      </w:r>
                      <w:r>
                        <w:rPr>
                          <w:b/>
                          <w:w w:val="105"/>
                          <w:sz w:val="13"/>
                        </w:rPr>
                        <w:t>the</w:t>
                      </w:r>
                      <w:r>
                        <w:rPr>
                          <w:b/>
                          <w:spacing w:val="40"/>
                          <w:w w:val="105"/>
                          <w:sz w:val="13"/>
                        </w:rPr>
                        <w:t> </w:t>
                      </w:r>
                      <w:r>
                        <w:rPr>
                          <w:b/>
                          <w:w w:val="105"/>
                          <w:sz w:val="13"/>
                        </w:rPr>
                        <w:t>probate</w:t>
                      </w:r>
                      <w:r>
                        <w:rPr>
                          <w:b/>
                          <w:spacing w:val="-9"/>
                          <w:w w:val="105"/>
                          <w:sz w:val="13"/>
                        </w:rPr>
                        <w:t> </w:t>
                      </w:r>
                      <w:r>
                        <w:rPr>
                          <w:b/>
                          <w:w w:val="105"/>
                          <w:sz w:val="13"/>
                        </w:rPr>
                        <w:t>registry.</w:t>
                      </w:r>
                    </w:p>
                    <w:p>
                      <w:pPr>
                        <w:pStyle w:val="BodyText"/>
                        <w:spacing w:before="6"/>
                        <w:rPr>
                          <w:b/>
                          <w:sz w:val="13"/>
                        </w:rPr>
                      </w:pPr>
                    </w:p>
                    <w:p>
                      <w:pPr>
                        <w:numPr>
                          <w:ilvl w:val="0"/>
                          <w:numId w:val="243"/>
                        </w:numPr>
                        <w:tabs>
                          <w:tab w:pos="670" w:val="left" w:leader="none"/>
                        </w:tabs>
                        <w:spacing w:line="249" w:lineRule="auto" w:before="0"/>
                        <w:ind w:left="562" w:right="187" w:firstLine="0"/>
                        <w:jc w:val="left"/>
                        <w:rPr>
                          <w:b/>
                          <w:sz w:val="11"/>
                        </w:rPr>
                      </w:pPr>
                      <w:r>
                        <w:rPr>
                          <w:b/>
                          <w:w w:val="105"/>
                          <w:sz w:val="13"/>
                        </w:rPr>
                        <w:t>Where</w:t>
                      </w:r>
                      <w:r>
                        <w:rPr>
                          <w:b/>
                          <w:spacing w:val="-7"/>
                          <w:w w:val="105"/>
                          <w:sz w:val="13"/>
                        </w:rPr>
                        <w:t> </w:t>
                      </w:r>
                      <w:r>
                        <w:rPr>
                          <w:b/>
                          <w:w w:val="105"/>
                          <w:sz w:val="13"/>
                        </w:rPr>
                        <w:t>a</w:t>
                      </w:r>
                      <w:r>
                        <w:rPr>
                          <w:b/>
                          <w:spacing w:val="-7"/>
                          <w:w w:val="105"/>
                          <w:sz w:val="13"/>
                        </w:rPr>
                        <w:t> </w:t>
                      </w:r>
                      <w:r>
                        <w:rPr>
                          <w:b/>
                          <w:w w:val="105"/>
                          <w:sz w:val="13"/>
                        </w:rPr>
                        <w:t>gift</w:t>
                      </w:r>
                      <w:r>
                        <w:rPr>
                          <w:b/>
                          <w:spacing w:val="-7"/>
                          <w:w w:val="105"/>
                          <w:sz w:val="13"/>
                        </w:rPr>
                        <w:t> </w:t>
                      </w:r>
                      <w:r>
                        <w:rPr>
                          <w:b/>
                          <w:w w:val="105"/>
                          <w:sz w:val="13"/>
                        </w:rPr>
                        <w:t>in</w:t>
                      </w:r>
                      <w:r>
                        <w:rPr>
                          <w:b/>
                          <w:spacing w:val="-7"/>
                          <w:w w:val="105"/>
                          <w:sz w:val="13"/>
                        </w:rPr>
                        <w:t> </w:t>
                      </w:r>
                      <w:r>
                        <w:rPr>
                          <w:b/>
                          <w:w w:val="105"/>
                          <w:sz w:val="13"/>
                        </w:rPr>
                        <w:t>the</w:t>
                      </w:r>
                      <w:r>
                        <w:rPr>
                          <w:b/>
                          <w:spacing w:val="-7"/>
                          <w:w w:val="105"/>
                          <w:sz w:val="13"/>
                        </w:rPr>
                        <w:t> </w:t>
                      </w:r>
                      <w:r>
                        <w:rPr>
                          <w:b/>
                          <w:w w:val="105"/>
                          <w:sz w:val="13"/>
                        </w:rPr>
                        <w:t>will</w:t>
                      </w:r>
                      <w:r>
                        <w:rPr>
                          <w:b/>
                          <w:spacing w:val="-7"/>
                          <w:w w:val="105"/>
                          <w:sz w:val="13"/>
                        </w:rPr>
                        <w:t> </w:t>
                      </w:r>
                      <w:r>
                        <w:rPr>
                          <w:b/>
                          <w:w w:val="105"/>
                          <w:sz w:val="13"/>
                        </w:rPr>
                        <w:t>contradicts</w:t>
                      </w:r>
                      <w:r>
                        <w:rPr>
                          <w:b/>
                          <w:spacing w:val="-7"/>
                          <w:w w:val="105"/>
                          <w:sz w:val="13"/>
                        </w:rPr>
                        <w:t> </w:t>
                      </w:r>
                      <w:r>
                        <w:rPr>
                          <w:b/>
                          <w:w w:val="105"/>
                          <w:sz w:val="13"/>
                        </w:rPr>
                        <w:t>customary</w:t>
                      </w:r>
                      <w:r>
                        <w:rPr>
                          <w:b/>
                          <w:spacing w:val="-7"/>
                          <w:w w:val="105"/>
                          <w:sz w:val="13"/>
                        </w:rPr>
                        <w:t> </w:t>
                      </w:r>
                      <w:r>
                        <w:rPr>
                          <w:b/>
                          <w:w w:val="105"/>
                          <w:sz w:val="13"/>
                        </w:rPr>
                        <w:t>law</w:t>
                      </w:r>
                      <w:r>
                        <w:rPr>
                          <w:b/>
                          <w:spacing w:val="-7"/>
                          <w:w w:val="105"/>
                          <w:sz w:val="13"/>
                        </w:rPr>
                        <w:t> </w:t>
                      </w:r>
                      <w:r>
                        <w:rPr>
                          <w:b/>
                          <w:w w:val="105"/>
                          <w:sz w:val="13"/>
                        </w:rPr>
                        <w:t>as</w:t>
                      </w:r>
                      <w:r>
                        <w:rPr>
                          <w:b/>
                          <w:spacing w:val="40"/>
                          <w:w w:val="105"/>
                          <w:sz w:val="13"/>
                        </w:rPr>
                        <w:t> </w:t>
                      </w:r>
                      <w:r>
                        <w:rPr>
                          <w:b/>
                          <w:w w:val="105"/>
                          <w:sz w:val="13"/>
                        </w:rPr>
                        <w:t>held </w:t>
                      </w:r>
                      <w:r>
                        <w:rPr>
                          <w:b/>
                          <w:color w:val="7030A0"/>
                          <w:w w:val="105"/>
                          <w:sz w:val="13"/>
                        </w:rPr>
                        <w:t>Idehen v Idehen</w:t>
                      </w:r>
                      <w:r>
                        <w:rPr>
                          <w:b/>
                          <w:w w:val="105"/>
                          <w:sz w:val="13"/>
                        </w:rPr>
                        <w:t>.</w:t>
                      </w:r>
                    </w:p>
                    <w:p>
                      <w:pPr>
                        <w:pStyle w:val="BodyText"/>
                        <w:spacing w:before="6"/>
                        <w:rPr>
                          <w:b/>
                          <w:sz w:val="13"/>
                        </w:rPr>
                      </w:pPr>
                    </w:p>
                    <w:p>
                      <w:pPr>
                        <w:numPr>
                          <w:ilvl w:val="0"/>
                          <w:numId w:val="243"/>
                        </w:numPr>
                        <w:tabs>
                          <w:tab w:pos="655" w:val="left" w:leader="none"/>
                        </w:tabs>
                        <w:spacing w:before="0"/>
                        <w:ind w:left="655" w:right="0" w:hanging="93"/>
                        <w:jc w:val="left"/>
                        <w:rPr>
                          <w:b/>
                          <w:sz w:val="11"/>
                        </w:rPr>
                      </w:pPr>
                      <w:r>
                        <w:rPr>
                          <w:b/>
                          <w:w w:val="105"/>
                          <w:sz w:val="13"/>
                        </w:rPr>
                        <w:t>Disability</w:t>
                      </w:r>
                      <w:r>
                        <w:rPr>
                          <w:b/>
                          <w:spacing w:val="-8"/>
                          <w:w w:val="105"/>
                          <w:sz w:val="13"/>
                        </w:rPr>
                        <w:t> </w:t>
                      </w:r>
                      <w:r>
                        <w:rPr>
                          <w:b/>
                          <w:w w:val="105"/>
                          <w:sz w:val="13"/>
                        </w:rPr>
                        <w:t>or</w:t>
                      </w:r>
                      <w:r>
                        <w:rPr>
                          <w:b/>
                          <w:spacing w:val="-8"/>
                          <w:w w:val="105"/>
                          <w:sz w:val="13"/>
                        </w:rPr>
                        <w:t> </w:t>
                      </w:r>
                      <w:r>
                        <w:rPr>
                          <w:b/>
                          <w:w w:val="105"/>
                          <w:sz w:val="13"/>
                        </w:rPr>
                        <w:t>incapability</w:t>
                      </w:r>
                      <w:r>
                        <w:rPr>
                          <w:b/>
                          <w:spacing w:val="-7"/>
                          <w:w w:val="105"/>
                          <w:sz w:val="13"/>
                        </w:rPr>
                        <w:t> </w:t>
                      </w:r>
                      <w:r>
                        <w:rPr>
                          <w:b/>
                          <w:w w:val="105"/>
                          <w:sz w:val="13"/>
                        </w:rPr>
                        <w:t>of</w:t>
                      </w:r>
                      <w:r>
                        <w:rPr>
                          <w:b/>
                          <w:spacing w:val="-8"/>
                          <w:w w:val="105"/>
                          <w:sz w:val="13"/>
                        </w:rPr>
                        <w:t> </w:t>
                      </w:r>
                      <w:r>
                        <w:rPr>
                          <w:b/>
                          <w:w w:val="105"/>
                          <w:sz w:val="13"/>
                        </w:rPr>
                        <w:t>the</w:t>
                      </w:r>
                      <w:r>
                        <w:rPr>
                          <w:b/>
                          <w:spacing w:val="-8"/>
                          <w:w w:val="105"/>
                          <w:sz w:val="13"/>
                        </w:rPr>
                        <w:t> </w:t>
                      </w:r>
                      <w:r>
                        <w:rPr>
                          <w:b/>
                          <w:spacing w:val="-2"/>
                          <w:w w:val="105"/>
                          <w:sz w:val="13"/>
                        </w:rPr>
                        <w:t>executor</w:t>
                      </w:r>
                    </w:p>
                    <w:p>
                      <w:pPr>
                        <w:pStyle w:val="BodyText"/>
                        <w:spacing w:before="12"/>
                        <w:rPr>
                          <w:b/>
                          <w:sz w:val="13"/>
                        </w:rPr>
                      </w:pPr>
                    </w:p>
                    <w:p>
                      <w:pPr>
                        <w:numPr>
                          <w:ilvl w:val="0"/>
                          <w:numId w:val="243"/>
                        </w:numPr>
                        <w:tabs>
                          <w:tab w:pos="640" w:val="left" w:leader="none"/>
                        </w:tabs>
                        <w:spacing w:line="252" w:lineRule="auto" w:before="0"/>
                        <w:ind w:left="562" w:right="184" w:firstLine="0"/>
                        <w:jc w:val="both"/>
                        <w:rPr>
                          <w:b/>
                          <w:sz w:val="11"/>
                        </w:rPr>
                      </w:pPr>
                      <w:r>
                        <w:rPr>
                          <w:b/>
                          <w:w w:val="105"/>
                          <w:sz w:val="13"/>
                        </w:rPr>
                        <w:t>Whether</w:t>
                      </w:r>
                      <w:r>
                        <w:rPr>
                          <w:b/>
                          <w:spacing w:val="-8"/>
                          <w:w w:val="105"/>
                          <w:sz w:val="13"/>
                        </w:rPr>
                        <w:t> </w:t>
                      </w:r>
                      <w:r>
                        <w:rPr>
                          <w:b/>
                          <w:w w:val="105"/>
                          <w:sz w:val="13"/>
                        </w:rPr>
                        <w:t>or</w:t>
                      </w:r>
                      <w:r>
                        <w:rPr>
                          <w:b/>
                          <w:spacing w:val="-8"/>
                          <w:w w:val="105"/>
                          <w:sz w:val="13"/>
                        </w:rPr>
                        <w:t> </w:t>
                      </w:r>
                      <w:r>
                        <w:rPr>
                          <w:b/>
                          <w:w w:val="105"/>
                          <w:sz w:val="13"/>
                        </w:rPr>
                        <w:t>not</w:t>
                      </w:r>
                      <w:r>
                        <w:rPr>
                          <w:b/>
                          <w:spacing w:val="-8"/>
                          <w:w w:val="105"/>
                          <w:sz w:val="13"/>
                        </w:rPr>
                        <w:t> </w:t>
                      </w:r>
                      <w:r>
                        <w:rPr>
                          <w:b/>
                          <w:w w:val="105"/>
                          <w:sz w:val="13"/>
                        </w:rPr>
                        <w:t>a</w:t>
                      </w:r>
                      <w:r>
                        <w:rPr>
                          <w:b/>
                          <w:spacing w:val="-8"/>
                          <w:w w:val="105"/>
                          <w:sz w:val="13"/>
                        </w:rPr>
                        <w:t> </w:t>
                      </w:r>
                      <w:r>
                        <w:rPr>
                          <w:b/>
                          <w:w w:val="105"/>
                          <w:sz w:val="13"/>
                        </w:rPr>
                        <w:t>subsequent</w:t>
                      </w:r>
                      <w:r>
                        <w:rPr>
                          <w:b/>
                          <w:spacing w:val="-8"/>
                          <w:w w:val="105"/>
                          <w:sz w:val="13"/>
                        </w:rPr>
                        <w:t> </w:t>
                      </w:r>
                      <w:r>
                        <w:rPr>
                          <w:b/>
                          <w:w w:val="105"/>
                          <w:sz w:val="13"/>
                        </w:rPr>
                        <w:t>marriage</w:t>
                      </w:r>
                      <w:r>
                        <w:rPr>
                          <w:b/>
                          <w:spacing w:val="-8"/>
                          <w:w w:val="105"/>
                          <w:sz w:val="13"/>
                        </w:rPr>
                        <w:t> </w:t>
                      </w:r>
                      <w:r>
                        <w:rPr>
                          <w:b/>
                          <w:w w:val="105"/>
                          <w:sz w:val="13"/>
                        </w:rPr>
                        <w:t>under</w:t>
                      </w:r>
                      <w:r>
                        <w:rPr>
                          <w:b/>
                          <w:spacing w:val="-8"/>
                          <w:w w:val="105"/>
                          <w:sz w:val="13"/>
                        </w:rPr>
                        <w:t> </w:t>
                      </w:r>
                      <w:r>
                        <w:rPr>
                          <w:b/>
                          <w:w w:val="105"/>
                          <w:sz w:val="13"/>
                        </w:rPr>
                        <w:t>the</w:t>
                      </w:r>
                      <w:r>
                        <w:rPr>
                          <w:b/>
                          <w:spacing w:val="-8"/>
                          <w:w w:val="105"/>
                          <w:sz w:val="13"/>
                        </w:rPr>
                        <w:t> </w:t>
                      </w:r>
                      <w:r>
                        <w:rPr>
                          <w:b/>
                          <w:w w:val="105"/>
                          <w:sz w:val="13"/>
                        </w:rPr>
                        <w:t>Act</w:t>
                      </w:r>
                      <w:r>
                        <w:rPr>
                          <w:b/>
                          <w:spacing w:val="40"/>
                          <w:w w:val="105"/>
                          <w:sz w:val="13"/>
                        </w:rPr>
                        <w:t> </w:t>
                      </w:r>
                      <w:r>
                        <w:rPr>
                          <w:b/>
                          <w:w w:val="105"/>
                          <w:sz w:val="13"/>
                        </w:rPr>
                        <w:t>by</w:t>
                      </w:r>
                      <w:r>
                        <w:rPr>
                          <w:b/>
                          <w:spacing w:val="-3"/>
                          <w:w w:val="105"/>
                          <w:sz w:val="13"/>
                        </w:rPr>
                        <w:t> </w:t>
                      </w:r>
                      <w:r>
                        <w:rPr>
                          <w:b/>
                          <w:w w:val="105"/>
                          <w:sz w:val="13"/>
                        </w:rPr>
                        <w:t>the</w:t>
                      </w:r>
                      <w:r>
                        <w:rPr>
                          <w:b/>
                          <w:spacing w:val="-3"/>
                          <w:w w:val="105"/>
                          <w:sz w:val="13"/>
                        </w:rPr>
                        <w:t> </w:t>
                      </w:r>
                      <w:r>
                        <w:rPr>
                          <w:b/>
                          <w:w w:val="105"/>
                          <w:sz w:val="13"/>
                        </w:rPr>
                        <w:t>testator</w:t>
                      </w:r>
                      <w:r>
                        <w:rPr>
                          <w:b/>
                          <w:spacing w:val="-3"/>
                          <w:w w:val="105"/>
                          <w:sz w:val="13"/>
                        </w:rPr>
                        <w:t> </w:t>
                      </w:r>
                      <w:r>
                        <w:rPr>
                          <w:b/>
                          <w:w w:val="105"/>
                          <w:sz w:val="13"/>
                        </w:rPr>
                        <w:t>has</w:t>
                      </w:r>
                      <w:r>
                        <w:rPr>
                          <w:b/>
                          <w:spacing w:val="-3"/>
                          <w:w w:val="105"/>
                          <w:sz w:val="13"/>
                        </w:rPr>
                        <w:t> </w:t>
                      </w:r>
                      <w:r>
                        <w:rPr>
                          <w:b/>
                          <w:w w:val="105"/>
                          <w:sz w:val="13"/>
                        </w:rPr>
                        <w:t>any</w:t>
                      </w:r>
                      <w:r>
                        <w:rPr>
                          <w:b/>
                          <w:spacing w:val="-3"/>
                          <w:w w:val="105"/>
                          <w:sz w:val="13"/>
                        </w:rPr>
                        <w:t> </w:t>
                      </w:r>
                      <w:r>
                        <w:rPr>
                          <w:b/>
                          <w:w w:val="105"/>
                          <w:sz w:val="13"/>
                        </w:rPr>
                        <w:t>effect</w:t>
                      </w:r>
                      <w:r>
                        <w:rPr>
                          <w:b/>
                          <w:spacing w:val="-3"/>
                          <w:w w:val="105"/>
                          <w:sz w:val="13"/>
                        </w:rPr>
                        <w:t> </w:t>
                      </w:r>
                      <w:r>
                        <w:rPr>
                          <w:b/>
                          <w:w w:val="105"/>
                          <w:sz w:val="13"/>
                        </w:rPr>
                        <w:t>on</w:t>
                      </w:r>
                      <w:r>
                        <w:rPr>
                          <w:b/>
                          <w:spacing w:val="-3"/>
                          <w:w w:val="105"/>
                          <w:sz w:val="13"/>
                        </w:rPr>
                        <w:t> </w:t>
                      </w:r>
                      <w:r>
                        <w:rPr>
                          <w:b/>
                          <w:w w:val="105"/>
                          <w:sz w:val="13"/>
                        </w:rPr>
                        <w:t>the</w:t>
                      </w:r>
                      <w:r>
                        <w:rPr>
                          <w:b/>
                          <w:spacing w:val="-3"/>
                          <w:w w:val="105"/>
                          <w:sz w:val="13"/>
                        </w:rPr>
                        <w:t> </w:t>
                      </w:r>
                      <w:r>
                        <w:rPr>
                          <w:b/>
                          <w:w w:val="105"/>
                          <w:sz w:val="13"/>
                        </w:rPr>
                        <w:t>validity</w:t>
                      </w:r>
                      <w:r>
                        <w:rPr>
                          <w:b/>
                          <w:spacing w:val="-3"/>
                          <w:w w:val="105"/>
                          <w:sz w:val="13"/>
                        </w:rPr>
                        <w:t> </w:t>
                      </w:r>
                      <w:r>
                        <w:rPr>
                          <w:b/>
                          <w:w w:val="105"/>
                          <w:sz w:val="13"/>
                        </w:rPr>
                        <w:t>of</w:t>
                      </w:r>
                      <w:r>
                        <w:rPr>
                          <w:b/>
                          <w:spacing w:val="-3"/>
                          <w:w w:val="105"/>
                          <w:sz w:val="13"/>
                        </w:rPr>
                        <w:t> </w:t>
                      </w:r>
                      <w:r>
                        <w:rPr>
                          <w:b/>
                          <w:w w:val="105"/>
                          <w:sz w:val="13"/>
                        </w:rPr>
                        <w:t>the</w:t>
                      </w:r>
                      <w:r>
                        <w:rPr>
                          <w:b/>
                          <w:spacing w:val="-3"/>
                          <w:w w:val="105"/>
                          <w:sz w:val="13"/>
                        </w:rPr>
                        <w:t> </w:t>
                      </w:r>
                      <w:r>
                        <w:rPr>
                          <w:b/>
                          <w:w w:val="105"/>
                          <w:sz w:val="13"/>
                        </w:rPr>
                        <w:t>will</w:t>
                      </w:r>
                      <w:r>
                        <w:rPr>
                          <w:b/>
                          <w:spacing w:val="40"/>
                          <w:w w:val="105"/>
                          <w:sz w:val="13"/>
                        </w:rPr>
                        <w:t> </w:t>
                      </w:r>
                      <w:r>
                        <w:rPr>
                          <w:b/>
                          <w:w w:val="105"/>
                          <w:sz w:val="13"/>
                        </w:rPr>
                        <w:t>or any gift.</w:t>
                      </w:r>
                    </w:p>
                    <w:p>
                      <w:pPr>
                        <w:pStyle w:val="BodyText"/>
                        <w:spacing w:before="5"/>
                        <w:rPr>
                          <w:b/>
                          <w:sz w:val="13"/>
                        </w:rPr>
                      </w:pPr>
                    </w:p>
                    <w:p>
                      <w:pPr>
                        <w:spacing w:line="249" w:lineRule="auto" w:before="0"/>
                        <w:ind w:left="562" w:right="0" w:firstLine="0"/>
                        <w:jc w:val="left"/>
                        <w:rPr>
                          <w:sz w:val="13"/>
                        </w:rPr>
                      </w:pPr>
                      <w:r>
                        <w:rPr>
                          <w:b/>
                          <w:w w:val="105"/>
                          <w:sz w:val="13"/>
                        </w:rPr>
                        <w:t>NOTE:</w:t>
                      </w:r>
                      <w:r>
                        <w:rPr>
                          <w:b/>
                          <w:spacing w:val="-8"/>
                          <w:w w:val="105"/>
                          <w:sz w:val="13"/>
                        </w:rPr>
                        <w:t> </w:t>
                      </w:r>
                      <w:r>
                        <w:rPr>
                          <w:w w:val="105"/>
                          <w:sz w:val="13"/>
                        </w:rPr>
                        <w:t>a</w:t>
                      </w:r>
                      <w:r>
                        <w:rPr>
                          <w:spacing w:val="-8"/>
                          <w:w w:val="105"/>
                          <w:sz w:val="13"/>
                        </w:rPr>
                        <w:t> </w:t>
                      </w:r>
                      <w:r>
                        <w:rPr>
                          <w:w w:val="105"/>
                          <w:sz w:val="13"/>
                        </w:rPr>
                        <w:t>contentious</w:t>
                      </w:r>
                      <w:r>
                        <w:rPr>
                          <w:spacing w:val="-8"/>
                          <w:w w:val="105"/>
                          <w:sz w:val="13"/>
                        </w:rPr>
                        <w:t> </w:t>
                      </w:r>
                      <w:r>
                        <w:rPr>
                          <w:w w:val="105"/>
                          <w:sz w:val="13"/>
                        </w:rPr>
                        <w:t>probate</w:t>
                      </w:r>
                      <w:r>
                        <w:rPr>
                          <w:spacing w:val="-8"/>
                          <w:w w:val="105"/>
                          <w:sz w:val="13"/>
                        </w:rPr>
                        <w:t> </w:t>
                      </w:r>
                      <w:r>
                        <w:rPr>
                          <w:w w:val="105"/>
                          <w:sz w:val="13"/>
                        </w:rPr>
                        <w:t>is</w:t>
                      </w:r>
                      <w:r>
                        <w:rPr>
                          <w:spacing w:val="-8"/>
                          <w:w w:val="105"/>
                          <w:sz w:val="13"/>
                        </w:rPr>
                        <w:t> </w:t>
                      </w:r>
                      <w:r>
                        <w:rPr>
                          <w:w w:val="105"/>
                          <w:sz w:val="13"/>
                        </w:rPr>
                        <w:t>instituted</w:t>
                      </w:r>
                      <w:r>
                        <w:rPr>
                          <w:spacing w:val="-8"/>
                          <w:w w:val="105"/>
                          <w:sz w:val="13"/>
                        </w:rPr>
                        <w:t> </w:t>
                      </w:r>
                      <w:r>
                        <w:rPr>
                          <w:w w:val="105"/>
                          <w:sz w:val="13"/>
                        </w:rPr>
                        <w:t>by</w:t>
                      </w:r>
                      <w:r>
                        <w:rPr>
                          <w:spacing w:val="-8"/>
                          <w:w w:val="105"/>
                          <w:sz w:val="13"/>
                        </w:rPr>
                        <w:t> </w:t>
                      </w:r>
                      <w:r>
                        <w:rPr>
                          <w:w w:val="105"/>
                          <w:sz w:val="13"/>
                        </w:rPr>
                        <w:t>the</w:t>
                      </w:r>
                      <w:r>
                        <w:rPr>
                          <w:spacing w:val="-8"/>
                          <w:w w:val="105"/>
                          <w:sz w:val="13"/>
                        </w:rPr>
                        <w:t> </w:t>
                      </w:r>
                      <w:r>
                        <w:rPr>
                          <w:w w:val="105"/>
                          <w:sz w:val="13"/>
                        </w:rPr>
                        <w:t>party</w:t>
                      </w:r>
                      <w:r>
                        <w:rPr>
                          <w:spacing w:val="40"/>
                          <w:w w:val="105"/>
                          <w:sz w:val="13"/>
                        </w:rPr>
                        <w:t> </w:t>
                      </w:r>
                      <w:r>
                        <w:rPr>
                          <w:w w:val="105"/>
                          <w:sz w:val="13"/>
                        </w:rPr>
                        <w:t>opposing</w:t>
                      </w:r>
                      <w:r>
                        <w:rPr>
                          <w:spacing w:val="-9"/>
                          <w:w w:val="105"/>
                          <w:sz w:val="13"/>
                        </w:rPr>
                        <w:t> </w:t>
                      </w:r>
                      <w:r>
                        <w:rPr>
                          <w:w w:val="105"/>
                          <w:sz w:val="13"/>
                        </w:rPr>
                        <w:t>it.</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1"/>
          <w:numId w:val="242"/>
        </w:numPr>
        <w:tabs>
          <w:tab w:pos="1314" w:val="left" w:leader="none"/>
          <w:tab w:pos="1316" w:val="left" w:leader="none"/>
        </w:tabs>
        <w:spacing w:line="362" w:lineRule="auto" w:before="0" w:after="0"/>
        <w:ind w:left="1316" w:right="4281" w:hanging="272"/>
        <w:jc w:val="left"/>
        <w:rPr>
          <w:sz w:val="21"/>
        </w:rPr>
      </w:pPr>
      <w:r>
        <w:rPr>
          <w:b/>
          <w:color w:val="FF0000"/>
          <w:sz w:val="21"/>
        </w:rPr>
        <w:t>Inventory</w:t>
      </w:r>
      <w:r>
        <w:rPr>
          <w:b/>
          <w:color w:val="FF0000"/>
          <w:spacing w:val="80"/>
          <w:sz w:val="21"/>
        </w:rPr>
        <w:t> </w:t>
      </w:r>
      <w:r>
        <w:rPr>
          <w:b/>
          <w:color w:val="FF0000"/>
          <w:sz w:val="21"/>
        </w:rPr>
        <w:t>of</w:t>
      </w:r>
      <w:r>
        <w:rPr>
          <w:b/>
          <w:color w:val="FF0000"/>
          <w:spacing w:val="80"/>
          <w:sz w:val="21"/>
        </w:rPr>
        <w:t> </w:t>
      </w:r>
      <w:r>
        <w:rPr>
          <w:b/>
          <w:color w:val="FF0000"/>
          <w:sz w:val="21"/>
        </w:rPr>
        <w:t>the</w:t>
      </w:r>
      <w:r>
        <w:rPr>
          <w:b/>
          <w:color w:val="FF0000"/>
          <w:spacing w:val="80"/>
          <w:sz w:val="21"/>
        </w:rPr>
        <w:t> </w:t>
      </w:r>
      <w:r>
        <w:rPr>
          <w:b/>
          <w:color w:val="FF0000"/>
          <w:sz w:val="21"/>
        </w:rPr>
        <w:t>testator’s</w:t>
      </w:r>
      <w:r>
        <w:rPr>
          <w:b/>
          <w:color w:val="FF0000"/>
          <w:spacing w:val="80"/>
          <w:sz w:val="21"/>
        </w:rPr>
        <w:t> </w:t>
      </w:r>
      <w:r>
        <w:rPr>
          <w:b/>
          <w:color w:val="FF0000"/>
          <w:sz w:val="21"/>
        </w:rPr>
        <w:t>bounties</w:t>
      </w:r>
      <w:r>
        <w:rPr>
          <w:b/>
          <w:color w:val="FF0000"/>
          <w:spacing w:val="80"/>
          <w:sz w:val="21"/>
        </w:rPr>
        <w:t> </w:t>
      </w:r>
      <w:r>
        <w:rPr>
          <w:sz w:val="21"/>
        </w:rPr>
        <w:t>(moveable</w:t>
      </w:r>
      <w:r>
        <w:rPr>
          <w:spacing w:val="80"/>
          <w:sz w:val="21"/>
        </w:rPr>
        <w:t> </w:t>
      </w:r>
      <w:r>
        <w:rPr>
          <w:sz w:val="21"/>
        </w:rPr>
        <w:t>and</w:t>
      </w:r>
      <w:r>
        <w:rPr>
          <w:spacing w:val="80"/>
          <w:sz w:val="21"/>
        </w:rPr>
        <w:t> </w:t>
      </w:r>
      <w:r>
        <w:rPr>
          <w:sz w:val="21"/>
        </w:rPr>
        <w:t>non- </w:t>
      </w:r>
      <w:r>
        <w:rPr>
          <w:spacing w:val="-2"/>
          <w:sz w:val="21"/>
        </w:rPr>
        <w:t>moveable)</w:t>
      </w:r>
    </w:p>
    <w:p>
      <w:pPr>
        <w:pStyle w:val="ListParagraph"/>
        <w:numPr>
          <w:ilvl w:val="1"/>
          <w:numId w:val="242"/>
        </w:numPr>
        <w:tabs>
          <w:tab w:pos="1313" w:val="left" w:leader="none"/>
        </w:tabs>
        <w:spacing w:line="244" w:lineRule="exact" w:before="0" w:after="0"/>
        <w:ind w:left="1313" w:right="0" w:hanging="268"/>
        <w:jc w:val="left"/>
        <w:rPr>
          <w:b/>
          <w:color w:val="FF0000"/>
          <w:sz w:val="21"/>
        </w:rPr>
      </w:pPr>
      <w:r>
        <w:rPr>
          <w:b/>
          <w:color w:val="FF0000"/>
          <w:spacing w:val="18"/>
          <w:position w:val="-4"/>
          <w:sz w:val="21"/>
        </w:rPr>
        <w:drawing>
          <wp:inline distT="0" distB="0" distL="0" distR="0">
            <wp:extent cx="4592" cy="156138"/>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7" cstate="print"/>
                    <a:stretch>
                      <a:fillRect/>
                    </a:stretch>
                  </pic:blipFill>
                  <pic:spPr>
                    <a:xfrm>
                      <a:off x="0" y="0"/>
                      <a:ext cx="4592" cy="156138"/>
                    </a:xfrm>
                    <a:prstGeom prst="rect">
                      <a:avLst/>
                    </a:prstGeom>
                  </pic:spPr>
                </pic:pic>
              </a:graphicData>
            </a:graphic>
          </wp:inline>
        </w:drawing>
      </w:r>
      <w:r>
        <w:rPr>
          <w:b/>
          <w:color w:val="FF0000"/>
          <w:spacing w:val="18"/>
          <w:position w:val="-4"/>
          <w:sz w:val="21"/>
        </w:rPr>
      </w:r>
      <w:r>
        <w:rPr>
          <w:b/>
          <w:color w:val="FF0000"/>
          <w:sz w:val="21"/>
          <w:shd w:fill="F8DCDD" w:color="auto" w:val="clear"/>
        </w:rPr>
        <w:t>Bank</w:t>
      </w:r>
      <w:r>
        <w:rPr>
          <w:b/>
          <w:color w:val="FF0000"/>
          <w:spacing w:val="-7"/>
          <w:sz w:val="21"/>
          <w:shd w:fill="F8DCDD" w:color="auto" w:val="clear"/>
        </w:rPr>
        <w:t> </w:t>
      </w:r>
      <w:r>
        <w:rPr>
          <w:b/>
          <w:color w:val="FF0000"/>
          <w:sz w:val="21"/>
          <w:shd w:fill="F8DCDD" w:color="auto" w:val="clear"/>
        </w:rPr>
        <w:t>Certificate</w:t>
      </w:r>
      <w:r>
        <w:rPr>
          <w:b/>
          <w:color w:val="FF0000"/>
          <w:spacing w:val="-7"/>
          <w:sz w:val="21"/>
          <w:shd w:fill="F8DCDD" w:color="auto" w:val="clear"/>
        </w:rPr>
        <w:t> </w:t>
      </w:r>
      <w:r>
        <w:rPr>
          <w:b/>
          <w:color w:val="FF0000"/>
          <w:sz w:val="21"/>
        </w:rPr>
        <w:t>of</w:t>
      </w:r>
      <w:r>
        <w:rPr>
          <w:b/>
          <w:color w:val="FF0000"/>
          <w:spacing w:val="-6"/>
          <w:sz w:val="21"/>
        </w:rPr>
        <w:t> </w:t>
      </w:r>
      <w:r>
        <w:rPr>
          <w:b/>
          <w:color w:val="FF0000"/>
          <w:sz w:val="21"/>
        </w:rPr>
        <w:t>Testators</w:t>
      </w:r>
      <w:r>
        <w:rPr>
          <w:b/>
          <w:color w:val="FF0000"/>
          <w:spacing w:val="-6"/>
          <w:sz w:val="21"/>
        </w:rPr>
        <w:t> </w:t>
      </w:r>
      <w:r>
        <w:rPr>
          <w:b/>
          <w:color w:val="FF0000"/>
          <w:spacing w:val="-2"/>
          <w:sz w:val="21"/>
        </w:rPr>
        <w:t>Account.</w:t>
      </w:r>
    </w:p>
    <w:p>
      <w:pPr>
        <w:pStyle w:val="ListParagraph"/>
        <w:numPr>
          <w:ilvl w:val="1"/>
          <w:numId w:val="242"/>
        </w:numPr>
        <w:tabs>
          <w:tab w:pos="1315" w:val="left" w:leader="none"/>
        </w:tabs>
        <w:spacing w:line="240" w:lineRule="auto" w:before="119" w:after="0"/>
        <w:ind w:left="1315" w:right="0" w:hanging="270"/>
        <w:jc w:val="left"/>
        <w:rPr>
          <w:b/>
          <w:color w:val="FF0000"/>
          <w:sz w:val="21"/>
        </w:rPr>
      </w:pPr>
      <w:r>
        <w:rPr>
          <w:b/>
          <w:color w:val="FF0000"/>
          <w:sz w:val="21"/>
        </w:rPr>
        <w:t>Affidavit</w:t>
      </w:r>
      <w:r>
        <w:rPr>
          <w:b/>
          <w:color w:val="FF0000"/>
          <w:spacing w:val="-6"/>
          <w:sz w:val="21"/>
        </w:rPr>
        <w:t> </w:t>
      </w:r>
      <w:r>
        <w:rPr>
          <w:b/>
          <w:color w:val="FF0000"/>
          <w:sz w:val="21"/>
        </w:rPr>
        <w:t>of</w:t>
      </w:r>
      <w:r>
        <w:rPr>
          <w:b/>
          <w:color w:val="FF0000"/>
          <w:spacing w:val="-5"/>
          <w:sz w:val="21"/>
        </w:rPr>
        <w:t> </w:t>
      </w:r>
      <w:r>
        <w:rPr>
          <w:b/>
          <w:color w:val="FF0000"/>
          <w:sz w:val="21"/>
        </w:rPr>
        <w:t>attesting</w:t>
      </w:r>
      <w:r>
        <w:rPr>
          <w:b/>
          <w:color w:val="FF0000"/>
          <w:spacing w:val="-5"/>
          <w:sz w:val="21"/>
        </w:rPr>
        <w:t> </w:t>
      </w:r>
      <w:r>
        <w:rPr>
          <w:b/>
          <w:color w:val="FF0000"/>
          <w:sz w:val="21"/>
        </w:rPr>
        <w:t>witnesses</w:t>
      </w:r>
      <w:r>
        <w:rPr>
          <w:b/>
          <w:color w:val="FF0000"/>
          <w:spacing w:val="-5"/>
          <w:sz w:val="21"/>
        </w:rPr>
        <w:t> </w:t>
      </w:r>
      <w:r>
        <w:rPr>
          <w:b/>
          <w:color w:val="FF0000"/>
          <w:sz w:val="21"/>
        </w:rPr>
        <w:t>to</w:t>
      </w:r>
      <w:r>
        <w:rPr>
          <w:b/>
          <w:color w:val="FF0000"/>
          <w:spacing w:val="-5"/>
          <w:sz w:val="21"/>
        </w:rPr>
        <w:t> </w:t>
      </w:r>
      <w:r>
        <w:rPr>
          <w:b/>
          <w:color w:val="FF0000"/>
          <w:sz w:val="21"/>
        </w:rPr>
        <w:t>the</w:t>
      </w:r>
      <w:r>
        <w:rPr>
          <w:b/>
          <w:color w:val="FF0000"/>
          <w:spacing w:val="-5"/>
          <w:sz w:val="21"/>
        </w:rPr>
        <w:t> </w:t>
      </w:r>
      <w:r>
        <w:rPr>
          <w:b/>
          <w:color w:val="FF0000"/>
          <w:spacing w:val="-2"/>
          <w:sz w:val="21"/>
        </w:rPr>
        <w:t>Will.</w:t>
      </w:r>
    </w:p>
    <w:p>
      <w:pPr>
        <w:pStyle w:val="ListParagraph"/>
        <w:numPr>
          <w:ilvl w:val="1"/>
          <w:numId w:val="242"/>
        </w:numPr>
        <w:tabs>
          <w:tab w:pos="1315" w:val="left" w:leader="none"/>
        </w:tabs>
        <w:spacing w:line="240" w:lineRule="auto" w:before="120" w:after="0"/>
        <w:ind w:left="1315" w:right="0" w:hanging="270"/>
        <w:jc w:val="left"/>
        <w:rPr>
          <w:b/>
          <w:color w:val="FF0000"/>
          <w:sz w:val="21"/>
        </w:rPr>
      </w:pPr>
      <w:r>
        <w:rPr>
          <w:b/>
          <w:color w:val="FF0000"/>
          <w:sz w:val="21"/>
        </w:rPr>
        <w:t>A</w:t>
      </w:r>
      <w:r>
        <w:rPr>
          <w:b/>
          <w:color w:val="FF0000"/>
          <w:spacing w:val="-2"/>
          <w:sz w:val="21"/>
        </w:rPr>
        <w:t> </w:t>
      </w:r>
      <w:r>
        <w:rPr>
          <w:b/>
          <w:color w:val="FF0000"/>
          <w:sz w:val="21"/>
        </w:rPr>
        <w:t>copy</w:t>
      </w:r>
      <w:r>
        <w:rPr>
          <w:b/>
          <w:color w:val="FF0000"/>
          <w:spacing w:val="-3"/>
          <w:sz w:val="21"/>
        </w:rPr>
        <w:t> </w:t>
      </w:r>
      <w:r>
        <w:rPr>
          <w:b/>
          <w:color w:val="FF0000"/>
          <w:sz w:val="21"/>
        </w:rPr>
        <w:t>of</w:t>
      </w:r>
      <w:r>
        <w:rPr>
          <w:b/>
          <w:color w:val="FF0000"/>
          <w:spacing w:val="-2"/>
          <w:sz w:val="21"/>
        </w:rPr>
        <w:t> </w:t>
      </w:r>
      <w:r>
        <w:rPr>
          <w:b/>
          <w:color w:val="FF0000"/>
          <w:sz w:val="21"/>
        </w:rPr>
        <w:t>the</w:t>
      </w:r>
      <w:r>
        <w:rPr>
          <w:b/>
          <w:color w:val="FF0000"/>
          <w:spacing w:val="-3"/>
          <w:sz w:val="21"/>
        </w:rPr>
        <w:t> </w:t>
      </w:r>
      <w:r>
        <w:rPr>
          <w:b/>
          <w:color w:val="FF0000"/>
          <w:spacing w:val="-4"/>
          <w:sz w:val="21"/>
        </w:rPr>
        <w:t>Will</w:t>
      </w:r>
    </w:p>
    <w:p>
      <w:pPr>
        <w:pStyle w:val="ListParagraph"/>
        <w:numPr>
          <w:ilvl w:val="1"/>
          <w:numId w:val="242"/>
        </w:numPr>
        <w:tabs>
          <w:tab w:pos="1315" w:val="left" w:leader="none"/>
        </w:tabs>
        <w:spacing w:line="240" w:lineRule="auto" w:before="124" w:after="0"/>
        <w:ind w:left="1315" w:right="0" w:hanging="270"/>
        <w:jc w:val="left"/>
        <w:rPr>
          <w:sz w:val="21"/>
        </w:rPr>
      </w:pPr>
      <w:r>
        <w:rPr>
          <w:b/>
          <w:color w:val="FF0000"/>
          <w:sz w:val="21"/>
        </w:rPr>
        <w:t>Particulars</w:t>
      </w:r>
      <w:r>
        <w:rPr>
          <w:b/>
          <w:color w:val="FF0000"/>
          <w:spacing w:val="-6"/>
          <w:sz w:val="21"/>
        </w:rPr>
        <w:t> </w:t>
      </w:r>
      <w:r>
        <w:rPr>
          <w:b/>
          <w:color w:val="FF0000"/>
          <w:sz w:val="21"/>
        </w:rPr>
        <w:t>of</w:t>
      </w:r>
      <w:r>
        <w:rPr>
          <w:b/>
          <w:color w:val="FF0000"/>
          <w:spacing w:val="-5"/>
          <w:sz w:val="21"/>
        </w:rPr>
        <w:t> </w:t>
      </w:r>
      <w:r>
        <w:rPr>
          <w:b/>
          <w:color w:val="FF0000"/>
          <w:sz w:val="21"/>
        </w:rPr>
        <w:t>Identity</w:t>
      </w:r>
      <w:r>
        <w:rPr>
          <w:b/>
          <w:color w:val="FF0000"/>
          <w:spacing w:val="-6"/>
          <w:sz w:val="21"/>
        </w:rPr>
        <w:t> </w:t>
      </w:r>
      <w:r>
        <w:rPr>
          <w:b/>
          <w:color w:val="FF0000"/>
          <w:sz w:val="21"/>
        </w:rPr>
        <w:t>of</w:t>
      </w:r>
      <w:r>
        <w:rPr>
          <w:b/>
          <w:color w:val="FF0000"/>
          <w:spacing w:val="-5"/>
          <w:sz w:val="21"/>
        </w:rPr>
        <w:t> </w:t>
      </w:r>
      <w:r>
        <w:rPr>
          <w:b/>
          <w:color w:val="FF0000"/>
          <w:sz w:val="21"/>
        </w:rPr>
        <w:t>the</w:t>
      </w:r>
      <w:r>
        <w:rPr>
          <w:b/>
          <w:color w:val="FF0000"/>
          <w:spacing w:val="-5"/>
          <w:sz w:val="21"/>
        </w:rPr>
        <w:t> </w:t>
      </w:r>
      <w:r>
        <w:rPr>
          <w:b/>
          <w:color w:val="FF0000"/>
          <w:sz w:val="21"/>
        </w:rPr>
        <w:t>Applicant</w:t>
      </w:r>
      <w:r>
        <w:rPr>
          <w:b/>
          <w:color w:val="FF0000"/>
          <w:spacing w:val="-5"/>
          <w:sz w:val="21"/>
        </w:rPr>
        <w:t> </w:t>
      </w:r>
      <w:r>
        <w:rPr>
          <w:spacing w:val="-2"/>
          <w:sz w:val="21"/>
        </w:rPr>
        <w:t>(Passports)</w:t>
      </w:r>
    </w:p>
    <w:p>
      <w:pPr>
        <w:pStyle w:val="BodyText"/>
      </w:pPr>
    </w:p>
    <w:p>
      <w:pPr>
        <w:pStyle w:val="BodyText"/>
        <w:spacing w:before="2"/>
      </w:pPr>
    </w:p>
    <w:p>
      <w:pPr>
        <w:pStyle w:val="ListParagraph"/>
        <w:numPr>
          <w:ilvl w:val="0"/>
          <w:numId w:val="224"/>
        </w:numPr>
        <w:tabs>
          <w:tab w:pos="1005" w:val="left" w:leader="none"/>
          <w:tab w:pos="1008" w:val="left" w:leader="none"/>
        </w:tabs>
        <w:spacing w:line="362" w:lineRule="auto" w:before="0" w:after="0"/>
        <w:ind w:left="1008" w:right="4618" w:hanging="321"/>
        <w:jc w:val="left"/>
        <w:rPr>
          <w:sz w:val="21"/>
        </w:rPr>
      </w:pPr>
      <w:r>
        <w:rPr>
          <w:b/>
          <w:color w:val="7030A0"/>
          <w:sz w:val="21"/>
        </w:rPr>
        <w:t>The</w:t>
      </w:r>
      <w:r>
        <w:rPr>
          <w:b/>
          <w:color w:val="7030A0"/>
          <w:spacing w:val="-2"/>
          <w:sz w:val="21"/>
        </w:rPr>
        <w:t> </w:t>
      </w:r>
      <w:r>
        <w:rPr>
          <w:b/>
          <w:color w:val="7030A0"/>
          <w:sz w:val="21"/>
          <w:u w:val="thick" w:color="7030A0"/>
        </w:rPr>
        <w:t>Probate</w:t>
      </w:r>
      <w:r>
        <w:rPr>
          <w:b/>
          <w:color w:val="7030A0"/>
          <w:spacing w:val="-2"/>
          <w:sz w:val="21"/>
          <w:u w:val="thick" w:color="7030A0"/>
        </w:rPr>
        <w:t> </w:t>
      </w:r>
      <w:r>
        <w:rPr>
          <w:b/>
          <w:color w:val="7030A0"/>
          <w:sz w:val="21"/>
          <w:u w:val="thick" w:color="7030A0"/>
        </w:rPr>
        <w:t>Registrar</w:t>
      </w:r>
      <w:r>
        <w:rPr>
          <w:b/>
          <w:color w:val="7030A0"/>
          <w:spacing w:val="-2"/>
          <w:sz w:val="21"/>
          <w:u w:val="thick" w:color="7030A0"/>
        </w:rPr>
        <w:t> </w:t>
      </w:r>
      <w:r>
        <w:rPr>
          <w:b/>
          <w:color w:val="7030A0"/>
          <w:sz w:val="21"/>
          <w:u w:val="thick" w:color="7030A0"/>
        </w:rPr>
        <w:t>values</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estate</w:t>
      </w:r>
      <w:r>
        <w:rPr>
          <w:b/>
          <w:color w:val="7030A0"/>
          <w:spacing w:val="-2"/>
          <w:sz w:val="21"/>
          <w:u w:val="thick" w:color="7030A0"/>
        </w:rPr>
        <w:t> </w:t>
      </w:r>
      <w:r>
        <w:rPr>
          <w:b/>
          <w:color w:val="7030A0"/>
          <w:sz w:val="21"/>
          <w:u w:val="thick" w:color="7030A0"/>
        </w:rPr>
        <w:t>and payment</w:t>
      </w:r>
      <w:r>
        <w:rPr>
          <w:b/>
          <w:color w:val="7030A0"/>
          <w:spacing w:val="-2"/>
          <w:sz w:val="21"/>
          <w:u w:val="thick" w:color="7030A0"/>
        </w:rPr>
        <w:t> </w:t>
      </w:r>
      <w:r>
        <w:rPr>
          <w:b/>
          <w:color w:val="7030A0"/>
          <w:sz w:val="21"/>
          <w:u w:val="thick" w:color="7030A0"/>
        </w:rPr>
        <w:t>of</w:t>
      </w:r>
      <w:r>
        <w:rPr>
          <w:b/>
          <w:color w:val="7030A0"/>
          <w:spacing w:val="-2"/>
          <w:sz w:val="21"/>
          <w:u w:val="thick" w:color="7030A0"/>
        </w:rPr>
        <w:t> </w:t>
      </w:r>
      <w:r>
        <w:rPr>
          <w:b/>
          <w:color w:val="7030A0"/>
          <w:sz w:val="21"/>
          <w:u w:val="thick" w:color="7030A0"/>
        </w:rPr>
        <w:t>tax</w:t>
      </w:r>
      <w:r>
        <w:rPr>
          <w:b/>
          <w:color w:val="7030A0"/>
          <w:spacing w:val="-2"/>
          <w:sz w:val="21"/>
          <w:u w:val="thick" w:color="7030A0"/>
        </w:rPr>
        <w:t> </w:t>
      </w:r>
      <w:r>
        <w:rPr>
          <w:b/>
          <w:color w:val="7030A0"/>
          <w:sz w:val="21"/>
          <w:u w:val="thick" w:color="7030A0"/>
        </w:rPr>
        <w:t>is</w:t>
      </w:r>
      <w:r>
        <w:rPr>
          <w:b/>
          <w:color w:val="7030A0"/>
          <w:sz w:val="21"/>
        </w:rPr>
        <w:t> </w:t>
      </w:r>
      <w:r>
        <w:rPr>
          <w:b/>
          <w:color w:val="7030A0"/>
          <w:sz w:val="21"/>
          <w:u w:val="thick" w:color="7030A0"/>
        </w:rPr>
        <w:t>made</w:t>
      </w:r>
      <w:r>
        <w:rPr>
          <w:b/>
          <w:color w:val="7030A0"/>
          <w:sz w:val="21"/>
        </w:rPr>
        <w:t>. </w:t>
      </w:r>
      <w:r>
        <w:rPr>
          <w:sz w:val="21"/>
        </w:rPr>
        <w:t>It is desirable that at this point to deduct the debt of the testator before the tax</w:t>
      </w:r>
    </w:p>
    <w:p>
      <w:pPr>
        <w:pStyle w:val="ListParagraph"/>
        <w:numPr>
          <w:ilvl w:val="0"/>
          <w:numId w:val="224"/>
        </w:numPr>
        <w:tabs>
          <w:tab w:pos="1005" w:val="left" w:leader="none"/>
          <w:tab w:pos="1008" w:val="left" w:leader="none"/>
        </w:tabs>
        <w:spacing w:line="362" w:lineRule="auto" w:before="0" w:after="0"/>
        <w:ind w:left="1008" w:right="4360" w:hanging="321"/>
        <w:jc w:val="left"/>
        <w:rPr>
          <w:sz w:val="21"/>
        </w:rPr>
      </w:pPr>
      <w:r>
        <w:rPr>
          <w:b/>
          <w:color w:val="7030A0"/>
          <w:sz w:val="21"/>
          <w:u w:val="thick" w:color="7030A0"/>
        </w:rPr>
        <w:t>Advertisement/Publication</w:t>
      </w:r>
      <w:r>
        <w:rPr>
          <w:b/>
          <w:color w:val="7030A0"/>
          <w:sz w:val="21"/>
        </w:rPr>
        <w:t>:</w:t>
      </w:r>
      <w:r>
        <w:rPr>
          <w:b/>
          <w:color w:val="7030A0"/>
          <w:spacing w:val="-2"/>
          <w:sz w:val="21"/>
        </w:rPr>
        <w:t> </w:t>
      </w:r>
      <w:r>
        <w:rPr>
          <w:sz w:val="21"/>
        </w:rPr>
        <w:t>A</w:t>
      </w:r>
      <w:r>
        <w:rPr>
          <w:spacing w:val="-1"/>
          <w:sz w:val="21"/>
        </w:rPr>
        <w:t> </w:t>
      </w:r>
      <w:r>
        <w:rPr>
          <w:sz w:val="21"/>
        </w:rPr>
        <w:t>Newspaper</w:t>
      </w:r>
      <w:r>
        <w:rPr>
          <w:spacing w:val="-2"/>
          <w:sz w:val="21"/>
        </w:rPr>
        <w:t> </w:t>
      </w:r>
      <w:r>
        <w:rPr>
          <w:sz w:val="21"/>
        </w:rPr>
        <w:t>for</w:t>
      </w:r>
      <w:r>
        <w:rPr>
          <w:spacing w:val="-2"/>
          <w:sz w:val="21"/>
        </w:rPr>
        <w:t> </w:t>
      </w:r>
      <w:r>
        <w:rPr>
          <w:sz w:val="21"/>
        </w:rPr>
        <w:t>notification</w:t>
      </w:r>
      <w:r>
        <w:rPr>
          <w:spacing w:val="-2"/>
          <w:sz w:val="21"/>
        </w:rPr>
        <w:t> </w:t>
      </w:r>
      <w:r>
        <w:rPr>
          <w:sz w:val="21"/>
        </w:rPr>
        <w:t>purpose. (</w:t>
      </w:r>
      <w:r>
        <w:rPr>
          <w:b/>
          <w:color w:val="00B050"/>
          <w:sz w:val="21"/>
        </w:rPr>
        <w:t>21 Days).</w:t>
      </w:r>
    </w:p>
    <w:p>
      <w:pPr>
        <w:pStyle w:val="ListParagraph"/>
        <w:numPr>
          <w:ilvl w:val="0"/>
          <w:numId w:val="224"/>
        </w:numPr>
        <w:tabs>
          <w:tab w:pos="1005" w:val="left" w:leader="none"/>
          <w:tab w:pos="1008" w:val="left" w:leader="none"/>
        </w:tabs>
        <w:spacing w:line="362" w:lineRule="auto" w:before="0" w:after="0"/>
        <w:ind w:left="1008" w:right="4327" w:hanging="321"/>
        <w:jc w:val="left"/>
        <w:rPr>
          <w:b/>
          <w:color w:val="7030A0"/>
          <w:sz w:val="21"/>
        </w:rPr>
      </w:pPr>
      <w:r>
        <w:rPr>
          <w:b/>
          <w:color w:val="7030A0"/>
          <w:sz w:val="21"/>
        </w:rPr>
        <w:t>Proving the Will: </w:t>
      </w:r>
      <w:r>
        <w:rPr>
          <w:sz w:val="21"/>
        </w:rPr>
        <w:t>A notice will be served on the executors to come and</w:t>
      </w:r>
      <w:r>
        <w:rPr>
          <w:spacing w:val="-2"/>
          <w:sz w:val="21"/>
        </w:rPr>
        <w:t> </w:t>
      </w:r>
      <w:r>
        <w:rPr>
          <w:sz w:val="21"/>
        </w:rPr>
        <w:t>prove</w:t>
      </w:r>
      <w:r>
        <w:rPr>
          <w:spacing w:val="-2"/>
          <w:sz w:val="21"/>
        </w:rPr>
        <w:t> </w:t>
      </w:r>
      <w:r>
        <w:rPr>
          <w:sz w:val="21"/>
        </w:rPr>
        <w:t>or</w:t>
      </w:r>
      <w:r>
        <w:rPr>
          <w:spacing w:val="-2"/>
          <w:sz w:val="21"/>
        </w:rPr>
        <w:t> </w:t>
      </w:r>
      <w:r>
        <w:rPr>
          <w:sz w:val="21"/>
        </w:rPr>
        <w:t>renounce</w:t>
      </w:r>
      <w:r>
        <w:rPr>
          <w:spacing w:val="-2"/>
          <w:sz w:val="21"/>
        </w:rPr>
        <w:t> </w:t>
      </w:r>
      <w:r>
        <w:rPr>
          <w:sz w:val="21"/>
        </w:rPr>
        <w:t>the</w:t>
      </w:r>
      <w:r>
        <w:rPr>
          <w:spacing w:val="-2"/>
          <w:sz w:val="21"/>
        </w:rPr>
        <w:t> </w:t>
      </w:r>
      <w:r>
        <w:rPr>
          <w:sz w:val="21"/>
        </w:rPr>
        <w:t>will</w:t>
      </w:r>
      <w:r>
        <w:rPr>
          <w:spacing w:val="-2"/>
          <w:sz w:val="21"/>
        </w:rPr>
        <w:t> </w:t>
      </w:r>
      <w:r>
        <w:rPr>
          <w:sz w:val="21"/>
        </w:rPr>
        <w:t>within</w:t>
      </w:r>
      <w:r>
        <w:rPr>
          <w:spacing w:val="-2"/>
          <w:sz w:val="21"/>
        </w:rPr>
        <w:t> </w:t>
      </w:r>
      <w:r>
        <w:rPr>
          <w:sz w:val="21"/>
        </w:rPr>
        <w:t>21</w:t>
      </w:r>
      <w:r>
        <w:rPr>
          <w:spacing w:val="-2"/>
          <w:sz w:val="21"/>
        </w:rPr>
        <w:t> </w:t>
      </w:r>
      <w:r>
        <w:rPr>
          <w:sz w:val="21"/>
        </w:rPr>
        <w:t>days</w:t>
      </w:r>
      <w:r>
        <w:rPr>
          <w:spacing w:val="-2"/>
          <w:sz w:val="21"/>
        </w:rPr>
        <w:t> </w:t>
      </w:r>
      <w:r>
        <w:rPr>
          <w:sz w:val="21"/>
        </w:rPr>
        <w:t>of</w:t>
      </w:r>
      <w:r>
        <w:rPr>
          <w:spacing w:val="-2"/>
          <w:sz w:val="21"/>
        </w:rPr>
        <w:t> </w:t>
      </w:r>
      <w:r>
        <w:rPr>
          <w:sz w:val="21"/>
        </w:rPr>
        <w:t>such</w:t>
      </w:r>
      <w:r>
        <w:rPr>
          <w:spacing w:val="-2"/>
          <w:sz w:val="21"/>
        </w:rPr>
        <w:t> </w:t>
      </w:r>
      <w:r>
        <w:rPr>
          <w:sz w:val="21"/>
        </w:rPr>
        <w:t>service.</w:t>
      </w:r>
      <w:r>
        <w:rPr>
          <w:spacing w:val="-2"/>
          <w:sz w:val="21"/>
        </w:rPr>
        <w:t> </w:t>
      </w:r>
      <w:r>
        <w:rPr>
          <w:sz w:val="21"/>
        </w:rPr>
        <w:t>See </w:t>
      </w:r>
      <w:r>
        <w:rPr>
          <w:b/>
          <w:color w:val="7030A0"/>
          <w:sz w:val="21"/>
        </w:rPr>
        <w:t>O 62 R17 Lagos</w:t>
      </w:r>
    </w:p>
    <w:p>
      <w:pPr>
        <w:pStyle w:val="ListParagraph"/>
        <w:numPr>
          <w:ilvl w:val="0"/>
          <w:numId w:val="224"/>
        </w:numPr>
        <w:tabs>
          <w:tab w:pos="1005" w:val="left" w:leader="none"/>
          <w:tab w:pos="1008" w:val="left" w:leader="none"/>
        </w:tabs>
        <w:spacing w:line="362" w:lineRule="auto" w:before="0" w:after="0"/>
        <w:ind w:left="1008" w:right="4321" w:hanging="321"/>
        <w:jc w:val="left"/>
        <w:rPr>
          <w:b/>
          <w:color w:val="FF0000"/>
          <w:sz w:val="21"/>
        </w:rPr>
      </w:pPr>
      <w:r>
        <w:rPr>
          <w:sz w:val="21"/>
        </w:rPr>
        <w:t>Order</w:t>
      </w:r>
      <w:r>
        <w:rPr>
          <w:spacing w:val="-1"/>
          <w:sz w:val="21"/>
        </w:rPr>
        <w:t> </w:t>
      </w:r>
      <w:r>
        <w:rPr>
          <w:sz w:val="21"/>
        </w:rPr>
        <w:t>of</w:t>
      </w:r>
      <w:r>
        <w:rPr>
          <w:spacing w:val="-1"/>
          <w:sz w:val="21"/>
        </w:rPr>
        <w:t> </w:t>
      </w:r>
      <w:r>
        <w:rPr>
          <w:sz w:val="21"/>
        </w:rPr>
        <w:t>court</w:t>
      </w:r>
      <w:r>
        <w:rPr>
          <w:spacing w:val="-1"/>
          <w:sz w:val="21"/>
        </w:rPr>
        <w:t> </w:t>
      </w:r>
      <w:r>
        <w:rPr>
          <w:sz w:val="21"/>
        </w:rPr>
        <w:t>to</w:t>
      </w:r>
      <w:r>
        <w:rPr>
          <w:spacing w:val="-1"/>
          <w:sz w:val="21"/>
        </w:rPr>
        <w:t> </w:t>
      </w:r>
      <w:r>
        <w:rPr>
          <w:sz w:val="21"/>
        </w:rPr>
        <w:t>order</w:t>
      </w:r>
      <w:r>
        <w:rPr>
          <w:spacing w:val="-1"/>
          <w:sz w:val="21"/>
        </w:rPr>
        <w:t> </w:t>
      </w:r>
      <w:r>
        <w:rPr>
          <w:sz w:val="21"/>
        </w:rPr>
        <w:t>grant</w:t>
      </w:r>
      <w:r>
        <w:rPr>
          <w:spacing w:val="-1"/>
          <w:sz w:val="21"/>
        </w:rPr>
        <w:t> </w:t>
      </w:r>
      <w:r>
        <w:rPr>
          <w:sz w:val="21"/>
        </w:rPr>
        <w:t>of</w:t>
      </w:r>
      <w:r>
        <w:rPr>
          <w:spacing w:val="-1"/>
          <w:sz w:val="21"/>
        </w:rPr>
        <w:t> </w:t>
      </w:r>
      <w:r>
        <w:rPr>
          <w:sz w:val="21"/>
        </w:rPr>
        <w:t>probate:</w:t>
      </w:r>
      <w:r>
        <w:rPr>
          <w:spacing w:val="-2"/>
          <w:sz w:val="21"/>
        </w:rPr>
        <w:t> </w:t>
      </w:r>
      <w:r>
        <w:rPr>
          <w:b/>
          <w:color w:val="7030A0"/>
          <w:sz w:val="21"/>
        </w:rPr>
        <w:t>O63</w:t>
      </w:r>
      <w:r>
        <w:rPr>
          <w:b/>
          <w:color w:val="7030A0"/>
          <w:spacing w:val="-1"/>
          <w:sz w:val="21"/>
        </w:rPr>
        <w:t> </w:t>
      </w:r>
      <w:r>
        <w:rPr>
          <w:b/>
          <w:color w:val="7030A0"/>
          <w:sz w:val="21"/>
        </w:rPr>
        <w:t>R19</w:t>
      </w:r>
      <w:r>
        <w:rPr>
          <w:b/>
          <w:color w:val="7030A0"/>
          <w:spacing w:val="-1"/>
          <w:sz w:val="21"/>
        </w:rPr>
        <w:t> </w:t>
      </w:r>
      <w:r>
        <w:rPr>
          <w:b/>
          <w:color w:val="7030A0"/>
          <w:sz w:val="21"/>
        </w:rPr>
        <w:t>Lag</w:t>
      </w:r>
      <w:r>
        <w:rPr>
          <w:b/>
          <w:color w:val="7030A0"/>
          <w:spacing w:val="-1"/>
          <w:sz w:val="21"/>
        </w:rPr>
        <w:t> </w:t>
      </w:r>
      <w:r>
        <w:rPr>
          <w:b/>
          <w:sz w:val="21"/>
        </w:rPr>
        <w:t>or</w:t>
      </w:r>
      <w:r>
        <w:rPr>
          <w:b/>
          <w:spacing w:val="-1"/>
          <w:sz w:val="21"/>
        </w:rPr>
        <w:t> </w:t>
      </w:r>
      <w:r>
        <w:rPr>
          <w:b/>
          <w:color w:val="FF0000"/>
          <w:sz w:val="21"/>
        </w:rPr>
        <w:t>O 62</w:t>
      </w:r>
      <w:r>
        <w:rPr>
          <w:b/>
          <w:color w:val="FF0000"/>
          <w:spacing w:val="-1"/>
          <w:sz w:val="21"/>
        </w:rPr>
        <w:t> </w:t>
      </w:r>
      <w:r>
        <w:rPr>
          <w:b/>
          <w:color w:val="FF0000"/>
          <w:sz w:val="21"/>
        </w:rPr>
        <w:t>R 44 </w:t>
      </w:r>
      <w:r>
        <w:rPr>
          <w:b/>
          <w:color w:val="FF0000"/>
          <w:spacing w:val="-2"/>
          <w:sz w:val="21"/>
        </w:rPr>
        <w:t>Abuja</w:t>
      </w:r>
    </w:p>
    <w:p>
      <w:pPr>
        <w:pStyle w:val="BodyText"/>
        <w:spacing w:before="133"/>
        <w:rPr>
          <w:b/>
        </w:rPr>
      </w:pPr>
    </w:p>
    <w:p>
      <w:pPr>
        <w:pStyle w:val="ListParagraph"/>
        <w:numPr>
          <w:ilvl w:val="0"/>
          <w:numId w:val="241"/>
        </w:numPr>
        <w:tabs>
          <w:tab w:pos="772" w:val="left" w:leader="none"/>
          <w:tab w:pos="774" w:val="left" w:leader="none"/>
        </w:tabs>
        <w:spacing w:line="360" w:lineRule="auto" w:before="0" w:after="0"/>
        <w:ind w:left="774" w:right="4290" w:hanging="272"/>
        <w:jc w:val="both"/>
        <w:rPr>
          <w:b/>
          <w:color w:val="FF0000"/>
          <w:sz w:val="21"/>
        </w:rPr>
      </w:pPr>
      <w:r>
        <w:rPr>
          <w:b/>
          <w:sz w:val="21"/>
        </w:rPr>
        <w:t>Solemn Form Probate </w:t>
      </w:r>
      <w:r>
        <w:rPr>
          <w:color w:val="7030A0"/>
          <w:sz w:val="21"/>
        </w:rPr>
        <w:t>- </w:t>
      </w:r>
      <w:r>
        <w:rPr>
          <w:color w:val="7030A0"/>
          <w:sz w:val="21"/>
          <w:u w:val="single" w:color="7030A0"/>
        </w:rPr>
        <w:t>this is a </w:t>
      </w:r>
      <w:r>
        <w:rPr>
          <w:b/>
          <w:color w:val="7030A0"/>
          <w:sz w:val="21"/>
          <w:u w:val="single" w:color="7030A0"/>
        </w:rPr>
        <w:t>contentious </w:t>
      </w:r>
      <w:r>
        <w:rPr>
          <w:color w:val="7030A0"/>
          <w:sz w:val="21"/>
          <w:u w:val="single" w:color="7030A0"/>
        </w:rPr>
        <w:t>Probate which is granted</w:t>
      </w:r>
      <w:r>
        <w:rPr>
          <w:color w:val="7030A0"/>
          <w:sz w:val="21"/>
        </w:rPr>
        <w:t> </w:t>
      </w:r>
      <w:r>
        <w:rPr>
          <w:b/>
          <w:color w:val="FF0000"/>
          <w:sz w:val="21"/>
          <w:u w:val="thick" w:color="FF0000"/>
        </w:rPr>
        <w:t>only after the action in Court challenging the validity of the Will</w:t>
      </w:r>
      <w:r>
        <w:rPr>
          <w:b/>
          <w:color w:val="FF0000"/>
          <w:sz w:val="21"/>
        </w:rPr>
        <w:t> </w:t>
      </w:r>
      <w:r>
        <w:rPr>
          <w:b/>
          <w:color w:val="FF0000"/>
          <w:sz w:val="21"/>
          <w:u w:val="thick" w:color="FF0000"/>
        </w:rPr>
        <w:t>have been determined.</w:t>
      </w:r>
    </w:p>
    <w:p>
      <w:pPr>
        <w:pStyle w:val="Heading3"/>
        <w:spacing w:before="24"/>
        <w:ind w:left="774"/>
      </w:pPr>
      <w:r>
        <w:rPr/>
        <mc:AlternateContent>
          <mc:Choice Requires="wps">
            <w:drawing>
              <wp:anchor distT="0" distB="0" distL="0" distR="0" allowOverlap="1" layoutInCell="1" locked="0" behindDoc="0" simplePos="0" relativeHeight="15880192">
                <wp:simplePos x="0" y="0"/>
                <wp:positionH relativeFrom="page">
                  <wp:posOffset>1177597</wp:posOffset>
                </wp:positionH>
                <wp:positionV relativeFrom="paragraph">
                  <wp:posOffset>16950</wp:posOffset>
                </wp:positionV>
                <wp:extent cx="2540" cy="154305"/>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92.724205pt;margin-top:1.334675pt;width:.2pt;height:12.15pt;mso-position-horizontal-relative:page;mso-position-vertical-relative:paragraph;z-index:15880192" id="docshape625" coordorigin="1854,27" coordsize="4,243" path="m1858,269l1854,265m1854,265l1854,34m1854,34l1858,27e" filled="false" stroked="true" strokeweight=".18080pt" strokecolor="#d13438">
                <v:path arrowok="t"/>
                <v:stroke dashstyle="solid"/>
                <w10:wrap type="none"/>
              </v:shape>
            </w:pict>
          </mc:Fallback>
        </mc:AlternateContent>
      </w:r>
      <w:r>
        <w:rPr>
          <w:color w:val="000000"/>
          <w:shd w:fill="F8DCDD" w:color="auto" w:val="clear"/>
        </w:rPr>
        <w:t>SOURCES</w:t>
      </w:r>
      <w:r>
        <w:rPr>
          <w:color w:val="000000"/>
          <w:spacing w:val="-10"/>
        </w:rPr>
        <w:t> </w:t>
      </w:r>
      <w:r>
        <w:rPr>
          <w:color w:val="000000"/>
        </w:rPr>
        <w:t>OF</w:t>
      </w:r>
      <w:r>
        <w:rPr>
          <w:color w:val="000000"/>
          <w:spacing w:val="-9"/>
        </w:rPr>
        <w:t> </w:t>
      </w:r>
      <w:r>
        <w:rPr>
          <w:color w:val="000000"/>
        </w:rPr>
        <w:t>CONTENTIOUS</w:t>
      </w:r>
      <w:r>
        <w:rPr>
          <w:color w:val="000000"/>
          <w:spacing w:val="-10"/>
        </w:rPr>
        <w:t> </w:t>
      </w:r>
      <w:r>
        <w:rPr>
          <w:color w:val="000000"/>
          <w:spacing w:val="-2"/>
        </w:rPr>
        <w:t>PROBATE</w:t>
      </w:r>
    </w:p>
    <w:p>
      <w:pPr>
        <w:pStyle w:val="ListParagraph"/>
        <w:numPr>
          <w:ilvl w:val="1"/>
          <w:numId w:val="241"/>
        </w:numPr>
        <w:tabs>
          <w:tab w:pos="1314" w:val="left" w:leader="none"/>
          <w:tab w:pos="1316" w:val="left" w:leader="none"/>
        </w:tabs>
        <w:spacing w:line="360" w:lineRule="auto" w:before="138" w:after="0"/>
        <w:ind w:left="1316" w:right="4281" w:hanging="272"/>
        <w:jc w:val="both"/>
        <w:rPr>
          <w:sz w:val="21"/>
        </w:rPr>
      </w:pPr>
      <w:r>
        <w:rPr>
          <w:color w:val="7030A0"/>
          <w:sz w:val="21"/>
          <w:u w:val="single" w:color="7030A0"/>
        </w:rPr>
        <w:t>In respect of the validity of the will</w:t>
      </w:r>
      <w:r>
        <w:rPr>
          <w:sz w:val="21"/>
        </w:rPr>
        <w:t>-whether or not it complies with the Wills Act</w:t>
      </w:r>
      <w:r>
        <w:rPr>
          <w:spacing w:val="-1"/>
          <w:sz w:val="21"/>
        </w:rPr>
        <w:t> </w:t>
      </w:r>
      <w:r>
        <w:rPr>
          <w:sz w:val="21"/>
        </w:rPr>
        <w:t>or Wills Law of the jurisdiction under</w:t>
      </w:r>
      <w:r>
        <w:rPr>
          <w:spacing w:val="-1"/>
          <w:sz w:val="21"/>
        </w:rPr>
        <w:t> </w:t>
      </w:r>
      <w:r>
        <w:rPr>
          <w:sz w:val="21"/>
        </w:rPr>
        <w:t>which it is made.</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1216">
                <wp:simplePos x="0" y="0"/>
                <wp:positionH relativeFrom="page">
                  <wp:posOffset>5118956</wp:posOffset>
                </wp:positionH>
                <wp:positionV relativeFrom="page">
                  <wp:posOffset>1271323</wp:posOffset>
                </wp:positionV>
                <wp:extent cx="2482215" cy="757745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1216" id="docshape62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241"/>
        </w:numPr>
        <w:tabs>
          <w:tab w:pos="1314" w:val="left" w:leader="none"/>
          <w:tab w:pos="1316" w:val="left" w:leader="none"/>
        </w:tabs>
        <w:spacing w:line="360" w:lineRule="auto" w:before="0" w:after="0"/>
        <w:ind w:left="1316" w:right="4280" w:hanging="272"/>
        <w:jc w:val="both"/>
        <w:rPr>
          <w:sz w:val="21"/>
        </w:rPr>
      </w:pPr>
      <w:r>
        <w:rPr>
          <w:b/>
          <w:color w:val="7030A0"/>
          <w:sz w:val="21"/>
          <w:u w:val="thick" w:color="7030A0"/>
        </w:rPr>
        <w:t>Vitiating factors</w:t>
      </w:r>
      <w:r>
        <w:rPr>
          <w:b/>
          <w:color w:val="7030A0"/>
          <w:sz w:val="21"/>
        </w:rPr>
        <w:t> </w:t>
      </w:r>
      <w:r>
        <w:rPr>
          <w:sz w:val="21"/>
        </w:rPr>
        <w:t>such as fraud, undue influence, mistake, suspicious circumstance, non-endorsement of jurat where a blind is a testator.</w:t>
      </w:r>
    </w:p>
    <w:p>
      <w:pPr>
        <w:pStyle w:val="ListParagraph"/>
        <w:numPr>
          <w:ilvl w:val="1"/>
          <w:numId w:val="241"/>
        </w:numPr>
        <w:tabs>
          <w:tab w:pos="1314" w:val="left" w:leader="none"/>
          <w:tab w:pos="1316" w:val="left" w:leader="none"/>
        </w:tabs>
        <w:spacing w:line="360" w:lineRule="auto" w:before="24" w:after="0"/>
        <w:ind w:left="1316" w:right="4282" w:hanging="272"/>
        <w:jc w:val="both"/>
        <w:rPr>
          <w:color w:val="7030A0"/>
          <w:sz w:val="21"/>
        </w:rPr>
      </w:pPr>
      <w:r>
        <w:rPr>
          <w:color w:val="7030A0"/>
          <w:sz w:val="21"/>
          <w:u w:val="single" w:color="7030A0"/>
        </w:rPr>
        <w:t>Whether the testator did not possess sound disposing mind at the</w:t>
      </w:r>
      <w:r>
        <w:rPr>
          <w:color w:val="7030A0"/>
          <w:sz w:val="21"/>
        </w:rPr>
        <w:t> </w:t>
      </w:r>
      <w:r>
        <w:rPr>
          <w:color w:val="7030A0"/>
          <w:sz w:val="21"/>
          <w:u w:val="single" w:color="7030A0"/>
        </w:rPr>
        <w:t>time of making the will.</w:t>
      </w:r>
    </w:p>
    <w:p>
      <w:pPr>
        <w:pStyle w:val="ListParagraph"/>
        <w:numPr>
          <w:ilvl w:val="1"/>
          <w:numId w:val="241"/>
        </w:numPr>
        <w:tabs>
          <w:tab w:pos="1315" w:val="left" w:leader="none"/>
        </w:tabs>
        <w:spacing w:line="240" w:lineRule="auto" w:before="20" w:after="0"/>
        <w:ind w:left="1315" w:right="0" w:hanging="270"/>
        <w:jc w:val="both"/>
        <w:rPr>
          <w:color w:val="7030A0"/>
          <w:sz w:val="21"/>
        </w:rPr>
      </w:pPr>
      <w:r>
        <w:rPr>
          <w:color w:val="7030A0"/>
          <w:sz w:val="21"/>
          <w:u w:val="single" w:color="7030A0"/>
        </w:rPr>
        <w:t>Whether</w:t>
      </w:r>
      <w:r>
        <w:rPr>
          <w:color w:val="7030A0"/>
          <w:spacing w:val="-5"/>
          <w:sz w:val="21"/>
          <w:u w:val="single" w:color="7030A0"/>
        </w:rPr>
        <w:t> </w:t>
      </w:r>
      <w:r>
        <w:rPr>
          <w:color w:val="7030A0"/>
          <w:sz w:val="21"/>
          <w:u w:val="single" w:color="7030A0"/>
        </w:rPr>
        <w:t>or</w:t>
      </w:r>
      <w:r>
        <w:rPr>
          <w:color w:val="7030A0"/>
          <w:spacing w:val="-4"/>
          <w:sz w:val="21"/>
          <w:u w:val="single" w:color="7030A0"/>
        </w:rPr>
        <w:t> </w:t>
      </w:r>
      <w:r>
        <w:rPr>
          <w:color w:val="7030A0"/>
          <w:sz w:val="21"/>
          <w:u w:val="single" w:color="7030A0"/>
        </w:rPr>
        <w:t>not</w:t>
      </w:r>
      <w:r>
        <w:rPr>
          <w:color w:val="7030A0"/>
          <w:spacing w:val="-4"/>
          <w:sz w:val="21"/>
          <w:u w:val="single" w:color="7030A0"/>
        </w:rPr>
        <w:t> </w:t>
      </w:r>
      <w:r>
        <w:rPr>
          <w:color w:val="7030A0"/>
          <w:sz w:val="21"/>
          <w:u w:val="single" w:color="7030A0"/>
        </w:rPr>
        <w:t>the</w:t>
      </w:r>
      <w:r>
        <w:rPr>
          <w:color w:val="7030A0"/>
          <w:spacing w:val="-4"/>
          <w:sz w:val="21"/>
          <w:u w:val="single" w:color="7030A0"/>
        </w:rPr>
        <w:t> </w:t>
      </w:r>
      <w:r>
        <w:rPr>
          <w:color w:val="7030A0"/>
          <w:sz w:val="21"/>
          <w:u w:val="single" w:color="7030A0"/>
        </w:rPr>
        <w:t>executor</w:t>
      </w:r>
      <w:r>
        <w:rPr>
          <w:color w:val="7030A0"/>
          <w:spacing w:val="-5"/>
          <w:sz w:val="21"/>
          <w:u w:val="single" w:color="7030A0"/>
        </w:rPr>
        <w:t> </w:t>
      </w:r>
      <w:r>
        <w:rPr>
          <w:color w:val="7030A0"/>
          <w:sz w:val="21"/>
          <w:u w:val="single" w:color="7030A0"/>
        </w:rPr>
        <w:t>was</w:t>
      </w:r>
      <w:r>
        <w:rPr>
          <w:color w:val="7030A0"/>
          <w:spacing w:val="-4"/>
          <w:sz w:val="21"/>
          <w:u w:val="single" w:color="7030A0"/>
        </w:rPr>
        <w:t> </w:t>
      </w:r>
      <w:r>
        <w:rPr>
          <w:color w:val="7030A0"/>
          <w:sz w:val="21"/>
          <w:u w:val="single" w:color="7030A0"/>
        </w:rPr>
        <w:t>validly</w:t>
      </w:r>
      <w:r>
        <w:rPr>
          <w:color w:val="7030A0"/>
          <w:spacing w:val="-4"/>
          <w:sz w:val="21"/>
          <w:u w:val="single" w:color="7030A0"/>
        </w:rPr>
        <w:t> </w:t>
      </w:r>
      <w:r>
        <w:rPr>
          <w:color w:val="7030A0"/>
          <w:spacing w:val="-2"/>
          <w:sz w:val="21"/>
          <w:u w:val="single" w:color="7030A0"/>
        </w:rPr>
        <w:t>appointed.</w:t>
      </w:r>
    </w:p>
    <w:p>
      <w:pPr>
        <w:pStyle w:val="BodyText"/>
      </w:pPr>
    </w:p>
    <w:p>
      <w:pPr>
        <w:pStyle w:val="BodyText"/>
        <w:spacing w:before="21"/>
      </w:pPr>
    </w:p>
    <w:p>
      <w:pPr>
        <w:spacing w:line="360" w:lineRule="auto" w:before="0"/>
        <w:ind w:left="367" w:right="4281" w:firstLine="0"/>
        <w:jc w:val="left"/>
        <w:rPr>
          <w:b/>
          <w:sz w:val="21"/>
        </w:rPr>
      </w:pPr>
      <w:r>
        <w:rPr>
          <w:b/>
          <w:sz w:val="21"/>
        </w:rPr>
        <w:t>How</w:t>
      </w:r>
      <w:r>
        <w:rPr>
          <w:b/>
          <w:spacing w:val="40"/>
          <w:sz w:val="21"/>
        </w:rPr>
        <w:t> </w:t>
      </w:r>
      <w:r>
        <w:rPr>
          <w:b/>
          <w:sz w:val="21"/>
        </w:rPr>
        <w:t>to</w:t>
      </w:r>
      <w:r>
        <w:rPr>
          <w:b/>
          <w:spacing w:val="40"/>
          <w:sz w:val="21"/>
        </w:rPr>
        <w:t> </w:t>
      </w:r>
      <w:r>
        <w:rPr>
          <w:b/>
          <w:sz w:val="21"/>
        </w:rPr>
        <w:t>Apply/Procedure</w:t>
      </w:r>
      <w:r>
        <w:rPr>
          <w:b/>
          <w:spacing w:val="40"/>
          <w:sz w:val="21"/>
        </w:rPr>
        <w:t> </w:t>
      </w:r>
      <w:r>
        <w:rPr>
          <w:b/>
          <w:sz w:val="21"/>
        </w:rPr>
        <w:t>for</w:t>
      </w:r>
      <w:r>
        <w:rPr>
          <w:b/>
          <w:spacing w:val="40"/>
          <w:sz w:val="21"/>
        </w:rPr>
        <w:t> </w:t>
      </w:r>
      <w:r>
        <w:rPr>
          <w:b/>
          <w:sz w:val="21"/>
        </w:rPr>
        <w:t>Contentious</w:t>
      </w:r>
      <w:r>
        <w:rPr>
          <w:b/>
          <w:spacing w:val="40"/>
          <w:sz w:val="21"/>
        </w:rPr>
        <w:t> </w:t>
      </w:r>
      <w:r>
        <w:rPr>
          <w:b/>
          <w:sz w:val="21"/>
        </w:rPr>
        <w:t>Probate</w:t>
      </w:r>
      <w:r>
        <w:rPr>
          <w:b/>
          <w:spacing w:val="40"/>
          <w:sz w:val="21"/>
        </w:rPr>
        <w:t> </w:t>
      </w:r>
      <w:r>
        <w:rPr>
          <w:b/>
          <w:color w:val="7030A0"/>
          <w:sz w:val="21"/>
        </w:rPr>
        <w:t>LAGOS</w:t>
      </w:r>
      <w:r>
        <w:rPr>
          <w:b/>
          <w:color w:val="7030A0"/>
          <w:spacing w:val="40"/>
          <w:sz w:val="21"/>
        </w:rPr>
        <w:t> </w:t>
      </w:r>
      <w:r>
        <w:rPr>
          <w:b/>
          <w:sz w:val="21"/>
        </w:rPr>
        <w:t>(Solemn Form Probate) (April 2019 Q 1Aii, August 2018 Q 4d)</w:t>
      </w:r>
    </w:p>
    <w:p>
      <w:pPr>
        <w:pStyle w:val="ListParagraph"/>
        <w:numPr>
          <w:ilvl w:val="0"/>
          <w:numId w:val="244"/>
        </w:numPr>
        <w:tabs>
          <w:tab w:pos="908" w:val="left" w:leader="none"/>
        </w:tabs>
        <w:spacing w:line="240" w:lineRule="auto" w:before="20" w:after="0"/>
        <w:ind w:left="908" w:right="0" w:hanging="270"/>
        <w:jc w:val="both"/>
        <w:rPr>
          <w:b/>
          <w:color w:val="7030A0"/>
          <w:sz w:val="21"/>
        </w:rPr>
      </w:pPr>
      <w:r>
        <w:rPr>
          <w:b/>
          <w:color w:val="7030A0"/>
          <w:sz w:val="21"/>
        </w:rPr>
        <w:t>Discovering</w:t>
      </w:r>
      <w:r>
        <w:rPr>
          <w:b/>
          <w:color w:val="7030A0"/>
          <w:spacing w:val="-6"/>
          <w:sz w:val="21"/>
        </w:rPr>
        <w:t> </w:t>
      </w:r>
      <w:r>
        <w:rPr>
          <w:b/>
          <w:color w:val="7030A0"/>
          <w:sz w:val="21"/>
        </w:rPr>
        <w:t>and</w:t>
      </w:r>
      <w:r>
        <w:rPr>
          <w:b/>
          <w:color w:val="7030A0"/>
          <w:spacing w:val="-6"/>
          <w:sz w:val="21"/>
        </w:rPr>
        <w:t> </w:t>
      </w:r>
      <w:r>
        <w:rPr>
          <w:b/>
          <w:color w:val="7030A0"/>
          <w:sz w:val="21"/>
        </w:rPr>
        <w:t>reading</w:t>
      </w:r>
      <w:r>
        <w:rPr>
          <w:b/>
          <w:color w:val="7030A0"/>
          <w:spacing w:val="-6"/>
          <w:sz w:val="21"/>
        </w:rPr>
        <w:t> </w:t>
      </w:r>
      <w:r>
        <w:rPr>
          <w:b/>
          <w:color w:val="7030A0"/>
          <w:sz w:val="21"/>
        </w:rPr>
        <w:t>the</w:t>
      </w:r>
      <w:r>
        <w:rPr>
          <w:b/>
          <w:color w:val="7030A0"/>
          <w:spacing w:val="-6"/>
          <w:sz w:val="21"/>
        </w:rPr>
        <w:t> </w:t>
      </w:r>
      <w:r>
        <w:rPr>
          <w:b/>
          <w:color w:val="7030A0"/>
          <w:spacing w:val="-4"/>
          <w:sz w:val="21"/>
        </w:rPr>
        <w:t>Will</w:t>
      </w:r>
    </w:p>
    <w:p>
      <w:pPr>
        <w:pStyle w:val="ListParagraph"/>
        <w:numPr>
          <w:ilvl w:val="0"/>
          <w:numId w:val="244"/>
        </w:numPr>
        <w:tabs>
          <w:tab w:pos="908" w:val="left" w:leader="none"/>
        </w:tabs>
        <w:spacing w:line="240" w:lineRule="auto" w:before="138" w:after="0"/>
        <w:ind w:left="908" w:right="0" w:hanging="270"/>
        <w:jc w:val="both"/>
        <w:rPr>
          <w:b/>
          <w:color w:val="7030A0"/>
          <w:sz w:val="21"/>
        </w:rPr>
      </w:pPr>
      <w:r>
        <w:rPr>
          <w:b/>
          <w:color w:val="7030A0"/>
          <w:sz w:val="21"/>
        </w:rPr>
        <w:t>Application</w:t>
      </w:r>
      <w:r>
        <w:rPr>
          <w:b/>
          <w:color w:val="7030A0"/>
          <w:spacing w:val="-7"/>
          <w:sz w:val="21"/>
        </w:rPr>
        <w:t> </w:t>
      </w:r>
      <w:r>
        <w:rPr>
          <w:b/>
          <w:color w:val="7030A0"/>
          <w:sz w:val="21"/>
        </w:rPr>
        <w:t>for</w:t>
      </w:r>
      <w:r>
        <w:rPr>
          <w:b/>
          <w:color w:val="7030A0"/>
          <w:spacing w:val="-7"/>
          <w:sz w:val="21"/>
        </w:rPr>
        <w:t> </w:t>
      </w:r>
      <w:r>
        <w:rPr>
          <w:b/>
          <w:color w:val="7030A0"/>
          <w:spacing w:val="-2"/>
          <w:sz w:val="21"/>
        </w:rPr>
        <w:t>grant</w:t>
      </w:r>
    </w:p>
    <w:p>
      <w:pPr>
        <w:pStyle w:val="ListParagraph"/>
        <w:numPr>
          <w:ilvl w:val="0"/>
          <w:numId w:val="244"/>
        </w:numPr>
        <w:tabs>
          <w:tab w:pos="908" w:val="left" w:leader="none"/>
        </w:tabs>
        <w:spacing w:line="240" w:lineRule="auto" w:before="142" w:after="0"/>
        <w:ind w:left="908" w:right="0" w:hanging="270"/>
        <w:jc w:val="both"/>
        <w:rPr>
          <w:b/>
          <w:color w:val="7030A0"/>
          <w:sz w:val="21"/>
        </w:rPr>
      </w:pPr>
      <w:r>
        <w:rPr>
          <w:b/>
          <w:color w:val="7030A0"/>
          <w:spacing w:val="-2"/>
          <w:sz w:val="21"/>
        </w:rPr>
        <w:t>Advertisement</w:t>
      </w:r>
    </w:p>
    <w:p>
      <w:pPr>
        <w:spacing w:line="362" w:lineRule="auto" w:before="138"/>
        <w:ind w:left="910" w:right="4290" w:firstLine="0"/>
        <w:jc w:val="both"/>
        <w:rPr>
          <w:sz w:val="21"/>
        </w:rPr>
      </w:pPr>
      <w:r>
        <w:rPr>
          <w:sz w:val="21"/>
        </w:rPr>
        <w:t>(</w:t>
      </w:r>
      <w:r>
        <w:rPr>
          <w:b/>
          <w:sz w:val="21"/>
        </w:rPr>
        <w:t>Everything downwards is the procedure to challenge/contest </w:t>
      </w:r>
      <w:r>
        <w:rPr>
          <w:b/>
          <w:spacing w:val="-2"/>
          <w:sz w:val="21"/>
        </w:rPr>
        <w:t>grant</w:t>
      </w:r>
      <w:r>
        <w:rPr>
          <w:spacing w:val="-2"/>
          <w:sz w:val="21"/>
        </w:rPr>
        <w:t>)</w:t>
      </w:r>
    </w:p>
    <w:p>
      <w:pPr>
        <w:pStyle w:val="ListParagraph"/>
        <w:numPr>
          <w:ilvl w:val="0"/>
          <w:numId w:val="244"/>
        </w:numPr>
        <w:tabs>
          <w:tab w:pos="908" w:val="left" w:leader="none"/>
          <w:tab w:pos="910" w:val="left" w:leader="none"/>
        </w:tabs>
        <w:spacing w:line="360" w:lineRule="auto" w:before="16" w:after="0"/>
        <w:ind w:left="910" w:right="4290" w:hanging="272"/>
        <w:jc w:val="both"/>
        <w:rPr>
          <w:color w:val="7030A0"/>
          <w:sz w:val="21"/>
        </w:rPr>
      </w:pPr>
      <w:r>
        <w:rPr>
          <w:b/>
          <w:color w:val="FF0000"/>
          <w:sz w:val="21"/>
        </w:rPr>
        <w:t>Objection/Caveat: </w:t>
      </w:r>
      <w:r>
        <w:rPr>
          <w:sz w:val="21"/>
        </w:rPr>
        <w:t>Notice in the relevant court with jurisdiction by</w:t>
      </w:r>
      <w:r>
        <w:rPr>
          <w:spacing w:val="40"/>
          <w:sz w:val="21"/>
        </w:rPr>
        <w:t> </w:t>
      </w:r>
      <w:r>
        <w:rPr>
          <w:sz w:val="21"/>
        </w:rPr>
        <w:t>the challenger to prohibit the grant by the use of </w:t>
      </w:r>
      <w:r>
        <w:rPr>
          <w:b/>
          <w:sz w:val="21"/>
        </w:rPr>
        <w:t>SOLEMN FORM </w:t>
      </w:r>
      <w:r>
        <w:rPr>
          <w:b/>
          <w:color w:val="7030A0"/>
          <w:sz w:val="21"/>
        </w:rPr>
        <w:t>5 (challenger himself) or FORM 6 (if by legal practitioner)</w:t>
      </w:r>
      <w:r>
        <w:rPr>
          <w:color w:val="7030A0"/>
          <w:sz w:val="21"/>
        </w:rPr>
        <w:t>.</w:t>
      </w:r>
    </w:p>
    <w:p>
      <w:pPr>
        <w:pStyle w:val="BodyText"/>
        <w:spacing w:before="162"/>
      </w:pPr>
    </w:p>
    <w:p>
      <w:pPr>
        <w:pStyle w:val="ListParagraph"/>
        <w:numPr>
          <w:ilvl w:val="0"/>
          <w:numId w:val="244"/>
        </w:numPr>
        <w:tabs>
          <w:tab w:pos="910" w:val="left" w:leader="none"/>
          <w:tab w:pos="960" w:val="left" w:leader="none"/>
        </w:tabs>
        <w:spacing w:line="360" w:lineRule="auto" w:before="0" w:after="0"/>
        <w:ind w:left="910" w:right="4290" w:hanging="272"/>
        <w:jc w:val="both"/>
        <w:rPr>
          <w:color w:val="7030A0"/>
          <w:sz w:val="21"/>
        </w:rPr>
      </w:pPr>
      <w:r>
        <w:rPr>
          <w:b/>
          <w:sz w:val="21"/>
        </w:rPr>
        <w:t>Citation/</w:t>
      </w:r>
      <w:r>
        <w:rPr>
          <w:b/>
          <w:spacing w:val="40"/>
          <w:sz w:val="21"/>
        </w:rPr>
        <w:t> </w:t>
      </w:r>
      <w:r>
        <w:rPr>
          <w:b/>
          <w:sz w:val="21"/>
        </w:rPr>
        <w:t>warning: </w:t>
      </w:r>
      <w:r>
        <w:rPr>
          <w:sz w:val="21"/>
        </w:rPr>
        <w:t>The </w:t>
      </w:r>
      <w:r>
        <w:rPr>
          <w:color w:val="FF0000"/>
          <w:sz w:val="21"/>
          <w:u w:val="single" w:color="FF0000"/>
        </w:rPr>
        <w:t>Applicant</w:t>
      </w:r>
      <w:r>
        <w:rPr>
          <w:color w:val="FF0000"/>
          <w:sz w:val="21"/>
        </w:rPr>
        <w:t> </w:t>
      </w:r>
      <w:r>
        <w:rPr>
          <w:sz w:val="21"/>
        </w:rPr>
        <w:t>for probate upon being served</w:t>
      </w:r>
      <w:r>
        <w:rPr>
          <w:spacing w:val="80"/>
          <w:sz w:val="21"/>
        </w:rPr>
        <w:t> </w:t>
      </w:r>
      <w:r>
        <w:rPr>
          <w:sz w:val="21"/>
        </w:rPr>
        <w:t>with the </w:t>
      </w:r>
      <w:r>
        <w:rPr>
          <w:b/>
          <w:color w:val="7030A0"/>
          <w:sz w:val="21"/>
        </w:rPr>
        <w:t>FORM 5 or 6 </w:t>
      </w:r>
      <w:r>
        <w:rPr>
          <w:color w:val="FF0000"/>
          <w:sz w:val="21"/>
        </w:rPr>
        <w:t>f</w:t>
      </w:r>
      <w:r>
        <w:rPr>
          <w:color w:val="FF0000"/>
          <w:sz w:val="21"/>
          <w:u w:val="single" w:color="FF0000"/>
        </w:rPr>
        <w:t>ile and serves on the challenger of the Will a</w:t>
      </w:r>
      <w:r>
        <w:rPr>
          <w:color w:val="FF0000"/>
          <w:sz w:val="21"/>
        </w:rPr>
        <w:t> </w:t>
      </w:r>
      <w:r>
        <w:rPr>
          <w:color w:val="FF0000"/>
          <w:sz w:val="21"/>
          <w:u w:val="single" w:color="FF0000"/>
        </w:rPr>
        <w:t>citation or warning to caveat as in</w:t>
      </w:r>
      <w:r>
        <w:rPr>
          <w:color w:val="FF0000"/>
          <w:sz w:val="21"/>
        </w:rPr>
        <w:t> </w:t>
      </w:r>
      <w:r>
        <w:rPr>
          <w:b/>
          <w:color w:val="7030A0"/>
          <w:sz w:val="21"/>
        </w:rPr>
        <w:t>form 7</w:t>
      </w:r>
      <w:r>
        <w:rPr>
          <w:b/>
          <w:sz w:val="21"/>
        </w:rPr>
        <w:t>.</w:t>
      </w:r>
      <w:r>
        <w:rPr>
          <w:b/>
          <w:spacing w:val="40"/>
          <w:sz w:val="21"/>
        </w:rPr>
        <w:t> </w:t>
      </w:r>
      <w:r>
        <w:rPr>
          <w:b/>
          <w:color w:val="7030A0"/>
          <w:sz w:val="21"/>
        </w:rPr>
        <w:t>Ors 63 R 18(4) Lag.</w:t>
      </w:r>
    </w:p>
    <w:p>
      <w:pPr>
        <w:pStyle w:val="BodyText"/>
        <w:spacing w:before="161"/>
        <w:rPr>
          <w:b/>
        </w:rPr>
      </w:pPr>
    </w:p>
    <w:p>
      <w:pPr>
        <w:pStyle w:val="ListParagraph"/>
        <w:numPr>
          <w:ilvl w:val="0"/>
          <w:numId w:val="244"/>
        </w:numPr>
        <w:tabs>
          <w:tab w:pos="908" w:val="left" w:leader="none"/>
          <w:tab w:pos="910" w:val="left" w:leader="none"/>
        </w:tabs>
        <w:spacing w:line="362" w:lineRule="auto" w:before="0" w:after="0"/>
        <w:ind w:left="910" w:right="4290" w:hanging="272"/>
        <w:jc w:val="both"/>
        <w:rPr>
          <w:color w:val="7030A0"/>
          <w:sz w:val="21"/>
        </w:rPr>
      </w:pPr>
      <w:r>
        <w:rPr>
          <w:b/>
          <w:sz w:val="21"/>
        </w:rPr>
        <w:t>Notice of appearance </w:t>
      </w:r>
      <w:r>
        <w:rPr>
          <w:sz w:val="21"/>
        </w:rPr>
        <w:t>(form 8): </w:t>
      </w:r>
      <w:r>
        <w:rPr>
          <w:color w:val="FF0000"/>
          <w:sz w:val="21"/>
          <w:u w:val="single" w:color="FF0000"/>
        </w:rPr>
        <w:t>The challenger upon being served</w:t>
      </w:r>
      <w:r>
        <w:rPr>
          <w:color w:val="FF0000"/>
          <w:sz w:val="21"/>
        </w:rPr>
        <w:t> </w:t>
      </w:r>
      <w:r>
        <w:rPr>
          <w:sz w:val="21"/>
        </w:rPr>
        <w:t>with the </w:t>
      </w:r>
      <w:r>
        <w:rPr>
          <w:b/>
          <w:color w:val="7030A0"/>
          <w:sz w:val="21"/>
        </w:rPr>
        <w:t>FORM 7 (citation/warning) </w:t>
      </w:r>
      <w:r>
        <w:rPr>
          <w:color w:val="FF0000"/>
          <w:sz w:val="21"/>
          <w:u w:val="single" w:color="FF0000"/>
        </w:rPr>
        <w:t>file and served</w:t>
      </w:r>
      <w:r>
        <w:rPr>
          <w:color w:val="FF0000"/>
          <w:sz w:val="21"/>
        </w:rPr>
        <w:t> </w:t>
      </w:r>
      <w:r>
        <w:rPr>
          <w:sz w:val="21"/>
        </w:rPr>
        <w:t>on the</w:t>
      </w:r>
      <w:r>
        <w:rPr>
          <w:spacing w:val="80"/>
          <w:sz w:val="21"/>
        </w:rPr>
        <w:t> </w:t>
      </w:r>
      <w:r>
        <w:rPr>
          <w:sz w:val="21"/>
        </w:rPr>
        <w:t>Applicant for the probate </w:t>
      </w:r>
      <w:r>
        <w:rPr>
          <w:color w:val="FF0000"/>
          <w:sz w:val="21"/>
          <w:u w:val="single" w:color="FF0000"/>
        </w:rPr>
        <w:t>a reply</w:t>
      </w:r>
      <w:r>
        <w:rPr>
          <w:color w:val="FF0000"/>
          <w:sz w:val="21"/>
        </w:rPr>
        <w:t> </w:t>
      </w:r>
      <w:r>
        <w:rPr>
          <w:sz w:val="21"/>
        </w:rPr>
        <w:t>in </w:t>
      </w:r>
      <w:r>
        <w:rPr>
          <w:b/>
          <w:color w:val="7030A0"/>
          <w:sz w:val="21"/>
        </w:rPr>
        <w:t>FORM 8 </w:t>
      </w:r>
      <w:r>
        <w:rPr>
          <w:color w:val="FF0000"/>
          <w:sz w:val="21"/>
          <w:u w:val="single" w:color="FF0000"/>
        </w:rPr>
        <w:t>which is a notice of</w:t>
      </w:r>
      <w:r>
        <w:rPr>
          <w:color w:val="FF0000"/>
          <w:sz w:val="21"/>
        </w:rPr>
        <w:t> </w:t>
      </w:r>
      <w:r>
        <w:rPr>
          <w:color w:val="FF0000"/>
          <w:spacing w:val="-2"/>
          <w:sz w:val="21"/>
          <w:u w:val="single" w:color="FF0000"/>
        </w:rPr>
        <w:t>appearance</w:t>
      </w:r>
      <w:r>
        <w:rPr>
          <w:spacing w:val="-2"/>
          <w:sz w:val="21"/>
        </w:rPr>
        <w:t>.</w:t>
      </w:r>
    </w:p>
    <w:p>
      <w:pPr>
        <w:pStyle w:val="ListParagraph"/>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1728">
                <wp:simplePos x="0" y="0"/>
                <wp:positionH relativeFrom="page">
                  <wp:posOffset>5118956</wp:posOffset>
                </wp:positionH>
                <wp:positionV relativeFrom="page">
                  <wp:posOffset>1271323</wp:posOffset>
                </wp:positionV>
                <wp:extent cx="2482215" cy="7577455"/>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1728" id="docshape627" filled="true" fillcolor="#f2f2f2"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96"/>
      </w:pPr>
    </w:p>
    <w:p>
      <w:pPr>
        <w:pStyle w:val="ListParagraph"/>
        <w:numPr>
          <w:ilvl w:val="0"/>
          <w:numId w:val="244"/>
        </w:numPr>
        <w:tabs>
          <w:tab w:pos="908" w:val="left" w:leader="none"/>
          <w:tab w:pos="910" w:val="left" w:leader="none"/>
        </w:tabs>
        <w:spacing w:line="362" w:lineRule="auto" w:before="1" w:after="0"/>
        <w:ind w:left="910" w:right="4289" w:hanging="272"/>
        <w:jc w:val="both"/>
        <w:rPr>
          <w:color w:val="7030A0"/>
          <w:sz w:val="21"/>
        </w:rPr>
      </w:pPr>
      <w:r>
        <w:rPr>
          <w:sz w:val="21"/>
        </w:rPr>
        <w:t>Probate action: The matter is set down for hearing between both</w:t>
      </w:r>
      <w:r>
        <w:rPr>
          <w:spacing w:val="40"/>
          <w:sz w:val="21"/>
        </w:rPr>
        <w:t> </w:t>
      </w:r>
      <w:r>
        <w:rPr>
          <w:sz w:val="21"/>
        </w:rPr>
        <w:t>parties in open court,</w:t>
      </w:r>
    </w:p>
    <w:p>
      <w:pPr>
        <w:pStyle w:val="BodyText"/>
        <w:spacing w:before="157"/>
      </w:pPr>
    </w:p>
    <w:p>
      <w:pPr>
        <w:pStyle w:val="ListParagraph"/>
        <w:numPr>
          <w:ilvl w:val="0"/>
          <w:numId w:val="244"/>
        </w:numPr>
        <w:tabs>
          <w:tab w:pos="908" w:val="left" w:leader="none"/>
          <w:tab w:pos="910" w:val="left" w:leader="none"/>
        </w:tabs>
        <w:spacing w:line="360" w:lineRule="auto" w:before="0" w:after="0"/>
        <w:ind w:left="910" w:right="4289" w:hanging="272"/>
        <w:jc w:val="both"/>
        <w:rPr>
          <w:color w:val="7030A0"/>
          <w:sz w:val="21"/>
        </w:rPr>
      </w:pPr>
      <w:r>
        <w:rPr>
          <w:sz w:val="21"/>
        </w:rPr>
        <w:t>Order or judgment: judgment will be delivered in favor of either of</w:t>
      </w:r>
      <w:r>
        <w:rPr>
          <w:spacing w:val="80"/>
          <w:sz w:val="21"/>
        </w:rPr>
        <w:t> </w:t>
      </w:r>
      <w:r>
        <w:rPr>
          <w:sz w:val="21"/>
        </w:rPr>
        <w:t>the parties.</w:t>
      </w:r>
    </w:p>
    <w:p>
      <w:pPr>
        <w:pStyle w:val="Heading3"/>
        <w:spacing w:before="20"/>
      </w:pPr>
      <w:r>
        <w:rPr>
          <w:spacing w:val="-2"/>
        </w:rPr>
        <w:t>NOTE:</w:t>
      </w:r>
    </w:p>
    <w:p>
      <w:pPr>
        <w:spacing w:line="362" w:lineRule="auto" w:before="139"/>
        <w:ind w:left="367" w:right="4289" w:firstLine="0"/>
        <w:jc w:val="both"/>
        <w:rPr>
          <w:b/>
          <w:sz w:val="21"/>
        </w:rPr>
      </w:pPr>
      <w:r>
        <w:rPr>
          <w:b/>
          <w:color w:val="7030A0"/>
          <w:sz w:val="21"/>
        </w:rPr>
        <w:t>While the proceedings is pending in court, </w:t>
      </w:r>
      <w:r>
        <w:rPr>
          <w:color w:val="FF0000"/>
          <w:sz w:val="21"/>
        </w:rPr>
        <w:t>the court may grant </w:t>
      </w:r>
      <w:r>
        <w:rPr>
          <w:b/>
          <w:i/>
          <w:color w:val="FF0000"/>
          <w:sz w:val="21"/>
        </w:rPr>
        <w:t>administration pendent lite </w:t>
      </w:r>
      <w:r>
        <w:rPr>
          <w:color w:val="7030A0"/>
          <w:sz w:val="21"/>
        </w:rPr>
        <w:t>to any administrator </w:t>
      </w:r>
      <w:r>
        <w:rPr>
          <w:b/>
          <w:color w:val="7030A0"/>
          <w:sz w:val="21"/>
        </w:rPr>
        <w:t>to manage the estate pending the determination of the dispute</w:t>
      </w:r>
      <w:r>
        <w:rPr>
          <w:b/>
          <w:sz w:val="21"/>
        </w:rPr>
        <w:t>. </w:t>
      </w:r>
      <w:r>
        <w:rPr>
          <w:b/>
          <w:color w:val="FF0000"/>
          <w:sz w:val="21"/>
        </w:rPr>
        <w:t>S. 27 AEL Lagos</w:t>
      </w:r>
    </w:p>
    <w:p>
      <w:pPr>
        <w:pStyle w:val="BodyText"/>
        <w:spacing w:before="154"/>
        <w:rPr>
          <w:b/>
        </w:rPr>
      </w:pPr>
    </w:p>
    <w:p>
      <w:pPr>
        <w:spacing w:before="0"/>
        <w:ind w:left="367" w:right="0" w:firstLine="0"/>
        <w:jc w:val="both"/>
        <w:rPr>
          <w:b/>
          <w:sz w:val="21"/>
        </w:rPr>
      </w:pPr>
      <w:r>
        <w:rPr>
          <w:b/>
          <w:sz w:val="21"/>
        </w:rPr>
        <w:t>How</w:t>
      </w:r>
      <w:r>
        <w:rPr>
          <w:b/>
          <w:spacing w:val="-7"/>
          <w:sz w:val="21"/>
        </w:rPr>
        <w:t> </w:t>
      </w:r>
      <w:r>
        <w:rPr>
          <w:b/>
          <w:sz w:val="21"/>
        </w:rPr>
        <w:t>to</w:t>
      </w:r>
      <w:r>
        <w:rPr>
          <w:b/>
          <w:spacing w:val="-7"/>
          <w:sz w:val="21"/>
        </w:rPr>
        <w:t> </w:t>
      </w:r>
      <w:r>
        <w:rPr>
          <w:b/>
          <w:sz w:val="21"/>
        </w:rPr>
        <w:t>Apply/Procedure</w:t>
      </w:r>
      <w:r>
        <w:rPr>
          <w:b/>
          <w:spacing w:val="-7"/>
          <w:sz w:val="21"/>
        </w:rPr>
        <w:t> </w:t>
      </w:r>
      <w:r>
        <w:rPr>
          <w:b/>
          <w:sz w:val="21"/>
        </w:rPr>
        <w:t>for</w:t>
      </w:r>
      <w:r>
        <w:rPr>
          <w:b/>
          <w:spacing w:val="-7"/>
          <w:sz w:val="21"/>
        </w:rPr>
        <w:t> </w:t>
      </w:r>
      <w:r>
        <w:rPr>
          <w:b/>
          <w:sz w:val="21"/>
        </w:rPr>
        <w:t>Contentious</w:t>
      </w:r>
      <w:r>
        <w:rPr>
          <w:b/>
          <w:spacing w:val="-7"/>
          <w:sz w:val="21"/>
        </w:rPr>
        <w:t> </w:t>
      </w:r>
      <w:r>
        <w:rPr>
          <w:b/>
          <w:sz w:val="21"/>
        </w:rPr>
        <w:t>Probate</w:t>
      </w:r>
      <w:r>
        <w:rPr>
          <w:b/>
          <w:spacing w:val="-6"/>
          <w:sz w:val="21"/>
        </w:rPr>
        <w:t> </w:t>
      </w:r>
      <w:r>
        <w:rPr>
          <w:b/>
          <w:color w:val="7030A0"/>
          <w:spacing w:val="-2"/>
          <w:sz w:val="21"/>
        </w:rPr>
        <w:t>ABUJA</w:t>
      </w:r>
    </w:p>
    <w:p>
      <w:pPr>
        <w:pStyle w:val="ListParagraph"/>
        <w:numPr>
          <w:ilvl w:val="0"/>
          <w:numId w:val="245"/>
        </w:numPr>
        <w:tabs>
          <w:tab w:pos="908" w:val="left" w:leader="none"/>
        </w:tabs>
        <w:spacing w:line="240" w:lineRule="auto" w:before="142" w:after="0"/>
        <w:ind w:left="908" w:right="0" w:hanging="270"/>
        <w:jc w:val="both"/>
        <w:rPr>
          <w:sz w:val="21"/>
        </w:rPr>
      </w:pPr>
      <w:r>
        <w:rPr>
          <w:sz w:val="21"/>
        </w:rPr>
        <w:t>Discovering</w:t>
      </w:r>
      <w:r>
        <w:rPr>
          <w:spacing w:val="-6"/>
          <w:sz w:val="21"/>
        </w:rPr>
        <w:t> </w:t>
      </w:r>
      <w:r>
        <w:rPr>
          <w:sz w:val="21"/>
        </w:rPr>
        <w:t>and</w:t>
      </w:r>
      <w:r>
        <w:rPr>
          <w:spacing w:val="-6"/>
          <w:sz w:val="21"/>
        </w:rPr>
        <w:t> </w:t>
      </w:r>
      <w:r>
        <w:rPr>
          <w:sz w:val="21"/>
        </w:rPr>
        <w:t>reading</w:t>
      </w:r>
      <w:r>
        <w:rPr>
          <w:spacing w:val="-5"/>
          <w:sz w:val="21"/>
        </w:rPr>
        <w:t> </w:t>
      </w:r>
      <w:r>
        <w:rPr>
          <w:sz w:val="21"/>
        </w:rPr>
        <w:t>the</w:t>
      </w:r>
      <w:r>
        <w:rPr>
          <w:spacing w:val="-6"/>
          <w:sz w:val="21"/>
        </w:rPr>
        <w:t> </w:t>
      </w:r>
      <w:r>
        <w:rPr>
          <w:spacing w:val="-4"/>
          <w:sz w:val="21"/>
        </w:rPr>
        <w:t>Will</w:t>
      </w:r>
    </w:p>
    <w:p>
      <w:pPr>
        <w:pStyle w:val="ListParagraph"/>
        <w:numPr>
          <w:ilvl w:val="0"/>
          <w:numId w:val="245"/>
        </w:numPr>
        <w:tabs>
          <w:tab w:pos="908" w:val="left" w:leader="none"/>
        </w:tabs>
        <w:spacing w:line="240" w:lineRule="auto" w:before="138" w:after="0"/>
        <w:ind w:left="908" w:right="0" w:hanging="270"/>
        <w:jc w:val="both"/>
        <w:rPr>
          <w:sz w:val="21"/>
        </w:rPr>
      </w:pPr>
      <w:r>
        <w:rPr>
          <w:sz w:val="21"/>
        </w:rPr>
        <w:t>Application</w:t>
      </w:r>
      <w:r>
        <w:rPr>
          <w:spacing w:val="-7"/>
          <w:sz w:val="21"/>
        </w:rPr>
        <w:t> </w:t>
      </w:r>
      <w:r>
        <w:rPr>
          <w:sz w:val="21"/>
        </w:rPr>
        <w:t>for</w:t>
      </w:r>
      <w:r>
        <w:rPr>
          <w:spacing w:val="-6"/>
          <w:sz w:val="21"/>
        </w:rPr>
        <w:t> </w:t>
      </w:r>
      <w:r>
        <w:rPr>
          <w:spacing w:val="-2"/>
          <w:sz w:val="21"/>
        </w:rPr>
        <w:t>grant</w:t>
      </w:r>
    </w:p>
    <w:p>
      <w:pPr>
        <w:pStyle w:val="ListParagraph"/>
        <w:numPr>
          <w:ilvl w:val="0"/>
          <w:numId w:val="245"/>
        </w:numPr>
        <w:tabs>
          <w:tab w:pos="908" w:val="left" w:leader="none"/>
        </w:tabs>
        <w:spacing w:line="240" w:lineRule="auto" w:before="142" w:after="0"/>
        <w:ind w:left="908" w:right="0" w:hanging="270"/>
        <w:jc w:val="both"/>
        <w:rPr>
          <w:sz w:val="21"/>
        </w:rPr>
      </w:pPr>
      <w:r>
        <w:rPr>
          <w:spacing w:val="-2"/>
          <w:sz w:val="21"/>
        </w:rPr>
        <w:t>Advertisement</w:t>
      </w:r>
    </w:p>
    <w:p>
      <w:pPr>
        <w:spacing w:line="362" w:lineRule="auto" w:before="138"/>
        <w:ind w:left="910" w:right="4290" w:firstLine="0"/>
        <w:jc w:val="both"/>
        <w:rPr>
          <w:sz w:val="21"/>
        </w:rPr>
      </w:pPr>
      <w:r>
        <w:rPr>
          <w:sz w:val="21"/>
        </w:rPr>
        <w:t>(</w:t>
      </w:r>
      <w:r>
        <w:rPr>
          <w:b/>
          <w:sz w:val="21"/>
        </w:rPr>
        <w:t>Everything downwards is the procedure to challenge/contest grant March 2021</w:t>
      </w:r>
      <w:r>
        <w:rPr>
          <w:sz w:val="21"/>
        </w:rPr>
        <w:t>)</w:t>
      </w:r>
    </w:p>
    <w:p>
      <w:pPr>
        <w:pStyle w:val="ListParagraph"/>
        <w:numPr>
          <w:ilvl w:val="0"/>
          <w:numId w:val="245"/>
        </w:numPr>
        <w:tabs>
          <w:tab w:pos="908" w:val="left" w:leader="none"/>
          <w:tab w:pos="910" w:val="left" w:leader="none"/>
        </w:tabs>
        <w:spacing w:line="360" w:lineRule="auto" w:before="16" w:after="0"/>
        <w:ind w:left="910" w:right="4290" w:hanging="272"/>
        <w:jc w:val="both"/>
        <w:rPr>
          <w:b/>
          <w:color w:val="FF0000"/>
          <w:sz w:val="21"/>
        </w:rPr>
      </w:pPr>
      <w:r>
        <w:rPr>
          <w:b/>
          <w:sz w:val="21"/>
        </w:rPr>
        <w:t>Objection/Caveat</w:t>
      </w:r>
      <w:r>
        <w:rPr>
          <w:sz w:val="21"/>
        </w:rPr>
        <w:t>: </w:t>
      </w:r>
      <w:r>
        <w:rPr>
          <w:color w:val="FF0000"/>
          <w:sz w:val="21"/>
          <w:u w:val="single" w:color="FF0000"/>
        </w:rPr>
        <w:t>Notice in the relevant court with jurisdiction by</w:t>
      </w:r>
      <w:r>
        <w:rPr>
          <w:color w:val="FF0000"/>
          <w:spacing w:val="40"/>
          <w:sz w:val="21"/>
        </w:rPr>
        <w:t> </w:t>
      </w:r>
      <w:r>
        <w:rPr>
          <w:color w:val="FF0000"/>
          <w:sz w:val="21"/>
          <w:u w:val="single" w:color="FF0000"/>
        </w:rPr>
        <w:t>the challenger to prohibit the grant by</w:t>
      </w:r>
      <w:r>
        <w:rPr>
          <w:color w:val="FF0000"/>
          <w:sz w:val="21"/>
        </w:rPr>
        <w:t> </w:t>
      </w:r>
      <w:r>
        <w:rPr>
          <w:sz w:val="21"/>
        </w:rPr>
        <w:t>the use of </w:t>
      </w:r>
      <w:r>
        <w:rPr>
          <w:b/>
          <w:color w:val="7030A0"/>
          <w:sz w:val="21"/>
        </w:rPr>
        <w:t>SOLEMN FORM</w:t>
      </w:r>
      <w:r>
        <w:rPr>
          <w:b/>
          <w:color w:val="7030A0"/>
          <w:spacing w:val="40"/>
          <w:sz w:val="21"/>
        </w:rPr>
        <w:t> </w:t>
      </w:r>
      <w:r>
        <w:rPr>
          <w:b/>
          <w:color w:val="7030A0"/>
          <w:sz w:val="21"/>
        </w:rPr>
        <w:t>51 (challenger himself) </w:t>
      </w:r>
      <w:r>
        <w:rPr>
          <w:sz w:val="21"/>
        </w:rPr>
        <w:t>or </w:t>
      </w:r>
      <w:r>
        <w:rPr>
          <w:b/>
          <w:color w:val="FF0000"/>
          <w:sz w:val="21"/>
        </w:rPr>
        <w:t>52 (if by legal practitioner)..</w:t>
      </w:r>
    </w:p>
    <w:p>
      <w:pPr>
        <w:pStyle w:val="BodyText"/>
        <w:spacing w:before="161"/>
        <w:rPr>
          <w:b/>
        </w:rPr>
      </w:pPr>
    </w:p>
    <w:p>
      <w:pPr>
        <w:pStyle w:val="ListParagraph"/>
        <w:numPr>
          <w:ilvl w:val="0"/>
          <w:numId w:val="245"/>
        </w:numPr>
        <w:tabs>
          <w:tab w:pos="910" w:val="left" w:leader="none"/>
          <w:tab w:pos="960" w:val="left" w:leader="none"/>
        </w:tabs>
        <w:spacing w:line="360" w:lineRule="auto" w:before="0" w:after="0"/>
        <w:ind w:left="910" w:right="4289" w:hanging="272"/>
        <w:jc w:val="both"/>
        <w:rPr>
          <w:b/>
          <w:color w:val="7030A0"/>
          <w:sz w:val="21"/>
        </w:rPr>
      </w:pPr>
      <w:r>
        <w:rPr>
          <w:sz w:val="21"/>
        </w:rPr>
        <w:t>Citation/</w:t>
      </w:r>
      <w:r>
        <w:rPr>
          <w:spacing w:val="40"/>
          <w:sz w:val="21"/>
        </w:rPr>
        <w:t> </w:t>
      </w:r>
      <w:r>
        <w:rPr>
          <w:sz w:val="21"/>
        </w:rPr>
        <w:t>warning: </w:t>
      </w:r>
      <w:r>
        <w:rPr>
          <w:color w:val="FF0000"/>
          <w:sz w:val="21"/>
          <w:u w:val="single" w:color="FF0000"/>
        </w:rPr>
        <w:t>The Applicant for probate upon being served</w:t>
      </w:r>
      <w:r>
        <w:rPr>
          <w:color w:val="FF0000"/>
          <w:sz w:val="21"/>
        </w:rPr>
        <w:t> </w:t>
      </w:r>
      <w:r>
        <w:rPr>
          <w:sz w:val="21"/>
        </w:rPr>
        <w:t>with the </w:t>
      </w:r>
      <w:r>
        <w:rPr>
          <w:b/>
          <w:color w:val="7030A0"/>
          <w:sz w:val="21"/>
        </w:rPr>
        <w:t>FORM 51 </w:t>
      </w:r>
      <w:r>
        <w:rPr>
          <w:sz w:val="21"/>
        </w:rPr>
        <w:t>or </w:t>
      </w:r>
      <w:r>
        <w:rPr>
          <w:b/>
          <w:color w:val="7030A0"/>
          <w:sz w:val="21"/>
        </w:rPr>
        <w:t>52 </w:t>
      </w:r>
      <w:r>
        <w:rPr>
          <w:sz w:val="21"/>
        </w:rPr>
        <w:t>f</w:t>
      </w:r>
      <w:r>
        <w:rPr>
          <w:color w:val="FF0000"/>
          <w:sz w:val="21"/>
          <w:u w:val="single" w:color="FF0000"/>
        </w:rPr>
        <w:t>ile and serves on the challenger of the Will a</w:t>
      </w:r>
      <w:r>
        <w:rPr>
          <w:color w:val="FF0000"/>
          <w:sz w:val="21"/>
        </w:rPr>
        <w:t> </w:t>
      </w:r>
      <w:r>
        <w:rPr>
          <w:color w:val="FF0000"/>
          <w:sz w:val="21"/>
          <w:u w:val="single" w:color="FF0000"/>
        </w:rPr>
        <w:t>citation or warning to caveat as in</w:t>
      </w:r>
      <w:r>
        <w:rPr>
          <w:color w:val="FF0000"/>
          <w:sz w:val="21"/>
        </w:rPr>
        <w:t> </w:t>
      </w:r>
      <w:r>
        <w:rPr>
          <w:b/>
          <w:color w:val="7030A0"/>
          <w:sz w:val="21"/>
        </w:rPr>
        <w:t>Form 53.</w:t>
      </w:r>
    </w:p>
    <w:p>
      <w:pPr>
        <w:pStyle w:val="ListParagraph"/>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82240">
                <wp:simplePos x="0" y="0"/>
                <wp:positionH relativeFrom="page">
                  <wp:posOffset>5118956</wp:posOffset>
                </wp:positionH>
                <wp:positionV relativeFrom="page">
                  <wp:posOffset>1271323</wp:posOffset>
                </wp:positionV>
                <wp:extent cx="2482215" cy="757745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2240" id="docshape628"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45"/>
        </w:numPr>
        <w:tabs>
          <w:tab w:pos="908" w:val="left" w:leader="none"/>
          <w:tab w:pos="910" w:val="left" w:leader="none"/>
        </w:tabs>
        <w:spacing w:line="362" w:lineRule="auto" w:before="0" w:after="0"/>
        <w:ind w:left="910" w:right="4289" w:hanging="272"/>
        <w:jc w:val="both"/>
        <w:rPr>
          <w:color w:val="FF0000"/>
          <w:sz w:val="21"/>
        </w:rPr>
      </w:pPr>
      <w:r>
        <w:rPr>
          <w:sz w:val="21"/>
        </w:rPr>
        <w:t>Notice of appearance (</w:t>
      </w:r>
      <w:r>
        <w:rPr>
          <w:b/>
          <w:color w:val="7030A0"/>
          <w:sz w:val="21"/>
        </w:rPr>
        <w:t>form 54</w:t>
      </w:r>
      <w:r>
        <w:rPr>
          <w:sz w:val="21"/>
        </w:rPr>
        <w:t>): The </w:t>
      </w:r>
      <w:r>
        <w:rPr>
          <w:color w:val="FF0000"/>
          <w:sz w:val="21"/>
          <w:u w:val="single" w:color="FF0000"/>
        </w:rPr>
        <w:t>challenger upon being served</w:t>
      </w:r>
      <w:r>
        <w:rPr>
          <w:color w:val="FF0000"/>
          <w:sz w:val="21"/>
        </w:rPr>
        <w:t> </w:t>
      </w:r>
      <w:r>
        <w:rPr>
          <w:sz w:val="21"/>
        </w:rPr>
        <w:t>with the </w:t>
      </w:r>
      <w:r>
        <w:rPr>
          <w:b/>
          <w:color w:val="7030A0"/>
          <w:sz w:val="21"/>
        </w:rPr>
        <w:t>FORM 53 </w:t>
      </w:r>
      <w:r>
        <w:rPr>
          <w:sz w:val="21"/>
        </w:rPr>
        <w:t>(citation/warning) </w:t>
      </w:r>
      <w:r>
        <w:rPr>
          <w:color w:val="FF0000"/>
          <w:sz w:val="21"/>
          <w:u w:val="single" w:color="FF0000"/>
        </w:rPr>
        <w:t>file and served on the</w:t>
      </w:r>
      <w:r>
        <w:rPr>
          <w:color w:val="FF0000"/>
          <w:spacing w:val="80"/>
          <w:sz w:val="21"/>
        </w:rPr>
        <w:t> </w:t>
      </w:r>
      <w:r>
        <w:rPr>
          <w:color w:val="FF0000"/>
          <w:sz w:val="21"/>
          <w:u w:val="single" w:color="FF0000"/>
        </w:rPr>
        <w:t>Applicant for the probate a reply in</w:t>
      </w:r>
      <w:r>
        <w:rPr>
          <w:color w:val="FF0000"/>
          <w:sz w:val="21"/>
        </w:rPr>
        <w:t> </w:t>
      </w:r>
      <w:r>
        <w:rPr>
          <w:b/>
          <w:color w:val="7030A0"/>
          <w:sz w:val="21"/>
        </w:rPr>
        <w:t>FORM 54 </w:t>
      </w:r>
      <w:r>
        <w:rPr>
          <w:color w:val="FF0000"/>
          <w:sz w:val="21"/>
        </w:rPr>
        <w:t>which is a notice of </w:t>
      </w:r>
      <w:r>
        <w:rPr>
          <w:color w:val="FF0000"/>
          <w:spacing w:val="-2"/>
          <w:sz w:val="21"/>
        </w:rPr>
        <w:t>appearance.</w:t>
      </w:r>
    </w:p>
    <w:p>
      <w:pPr>
        <w:pStyle w:val="BodyText"/>
        <w:spacing w:before="155"/>
      </w:pPr>
    </w:p>
    <w:p>
      <w:pPr>
        <w:pStyle w:val="ListParagraph"/>
        <w:numPr>
          <w:ilvl w:val="0"/>
          <w:numId w:val="245"/>
        </w:numPr>
        <w:tabs>
          <w:tab w:pos="908" w:val="left" w:leader="none"/>
          <w:tab w:pos="910" w:val="left" w:leader="none"/>
        </w:tabs>
        <w:spacing w:line="360" w:lineRule="auto" w:before="0" w:after="0"/>
        <w:ind w:left="910" w:right="4292" w:hanging="272"/>
        <w:jc w:val="both"/>
        <w:rPr>
          <w:sz w:val="21"/>
        </w:rPr>
      </w:pPr>
      <w:r>
        <w:rPr>
          <w:b/>
          <w:sz w:val="21"/>
        </w:rPr>
        <w:t>Probate action: </w:t>
      </w:r>
      <w:r>
        <w:rPr>
          <w:sz w:val="21"/>
        </w:rPr>
        <w:t>The matter is set down for hearing between both parties in open court,</w:t>
      </w:r>
    </w:p>
    <w:p>
      <w:pPr>
        <w:pStyle w:val="BodyText"/>
        <w:spacing w:before="159"/>
      </w:pPr>
    </w:p>
    <w:p>
      <w:pPr>
        <w:pStyle w:val="ListParagraph"/>
        <w:numPr>
          <w:ilvl w:val="0"/>
          <w:numId w:val="245"/>
        </w:numPr>
        <w:tabs>
          <w:tab w:pos="908" w:val="left" w:leader="none"/>
          <w:tab w:pos="910" w:val="left" w:leader="none"/>
        </w:tabs>
        <w:spacing w:line="362" w:lineRule="auto" w:before="0" w:after="0"/>
        <w:ind w:left="910" w:right="4289" w:hanging="272"/>
        <w:jc w:val="both"/>
        <w:rPr>
          <w:sz w:val="21"/>
        </w:rPr>
      </w:pPr>
      <w:r>
        <w:rPr>
          <w:sz w:val="21"/>
        </w:rPr>
        <w:t>Order or judgment: judgment will be delivered in favor of either of</w:t>
      </w:r>
      <w:r>
        <w:rPr>
          <w:spacing w:val="80"/>
          <w:sz w:val="21"/>
        </w:rPr>
        <w:t> </w:t>
      </w:r>
      <w:r>
        <w:rPr>
          <w:sz w:val="21"/>
        </w:rPr>
        <w:t>the parties.</w:t>
      </w:r>
    </w:p>
    <w:p>
      <w:pPr>
        <w:pStyle w:val="BodyText"/>
        <w:spacing w:before="157"/>
      </w:pPr>
    </w:p>
    <w:p>
      <w:pPr>
        <w:spacing w:before="0"/>
        <w:ind w:left="260" w:right="0" w:firstLine="0"/>
        <w:jc w:val="left"/>
        <w:rPr>
          <w:b/>
          <w:sz w:val="21"/>
        </w:rPr>
      </w:pPr>
      <w:r>
        <w:rPr>
          <w:b/>
          <w:sz w:val="21"/>
        </w:rPr>
        <w:t>Documents</w:t>
      </w:r>
      <w:r>
        <w:rPr>
          <w:b/>
          <w:spacing w:val="-6"/>
          <w:sz w:val="21"/>
        </w:rPr>
        <w:t> </w:t>
      </w:r>
      <w:r>
        <w:rPr>
          <w:b/>
          <w:sz w:val="21"/>
        </w:rPr>
        <w:t>Required</w:t>
      </w:r>
      <w:r>
        <w:rPr>
          <w:b/>
          <w:spacing w:val="-6"/>
          <w:sz w:val="21"/>
        </w:rPr>
        <w:t> </w:t>
      </w:r>
      <w:r>
        <w:rPr>
          <w:b/>
          <w:sz w:val="21"/>
        </w:rPr>
        <w:t>in</w:t>
      </w:r>
      <w:r>
        <w:rPr>
          <w:b/>
          <w:spacing w:val="-6"/>
          <w:sz w:val="21"/>
        </w:rPr>
        <w:t> </w:t>
      </w:r>
      <w:r>
        <w:rPr>
          <w:b/>
          <w:sz w:val="21"/>
        </w:rPr>
        <w:t>a</w:t>
      </w:r>
      <w:r>
        <w:rPr>
          <w:b/>
          <w:spacing w:val="-5"/>
          <w:sz w:val="21"/>
        </w:rPr>
        <w:t> </w:t>
      </w:r>
      <w:r>
        <w:rPr>
          <w:b/>
          <w:sz w:val="21"/>
        </w:rPr>
        <w:t>Contentious</w:t>
      </w:r>
      <w:r>
        <w:rPr>
          <w:b/>
          <w:spacing w:val="-6"/>
          <w:sz w:val="21"/>
        </w:rPr>
        <w:t> </w:t>
      </w:r>
      <w:r>
        <w:rPr>
          <w:b/>
          <w:sz w:val="21"/>
        </w:rPr>
        <w:t>Grant</w:t>
      </w:r>
      <w:r>
        <w:rPr>
          <w:b/>
          <w:spacing w:val="-6"/>
          <w:sz w:val="21"/>
        </w:rPr>
        <w:t> </w:t>
      </w:r>
      <w:r>
        <w:rPr>
          <w:b/>
          <w:sz w:val="21"/>
        </w:rPr>
        <w:t>of</w:t>
      </w:r>
      <w:r>
        <w:rPr>
          <w:b/>
          <w:spacing w:val="-5"/>
          <w:sz w:val="21"/>
        </w:rPr>
        <w:t> </w:t>
      </w:r>
      <w:r>
        <w:rPr>
          <w:b/>
          <w:sz w:val="21"/>
        </w:rPr>
        <w:t>Probate</w:t>
      </w:r>
      <w:r>
        <w:rPr>
          <w:b/>
          <w:spacing w:val="-7"/>
          <w:sz w:val="21"/>
        </w:rPr>
        <w:t> </w:t>
      </w:r>
      <w:r>
        <w:rPr>
          <w:b/>
          <w:spacing w:val="-2"/>
          <w:sz w:val="21"/>
        </w:rPr>
        <w:t>(focus)</w:t>
      </w:r>
    </w:p>
    <w:p>
      <w:pPr>
        <w:pStyle w:val="ListParagraph"/>
        <w:numPr>
          <w:ilvl w:val="0"/>
          <w:numId w:val="246"/>
        </w:numPr>
        <w:tabs>
          <w:tab w:pos="637" w:val="left" w:leader="none"/>
        </w:tabs>
        <w:spacing w:line="240" w:lineRule="auto" w:before="139" w:after="0"/>
        <w:ind w:left="637" w:right="0" w:hanging="270"/>
        <w:jc w:val="left"/>
        <w:rPr>
          <w:sz w:val="21"/>
        </w:rPr>
      </w:pPr>
      <w:r>
        <w:rPr>
          <w:sz w:val="21"/>
        </w:rPr>
        <w:t>Application</w:t>
      </w:r>
      <w:r>
        <w:rPr>
          <w:spacing w:val="-10"/>
          <w:sz w:val="21"/>
        </w:rPr>
        <w:t> </w:t>
      </w:r>
      <w:r>
        <w:rPr>
          <w:spacing w:val="-2"/>
          <w:sz w:val="21"/>
        </w:rPr>
        <w:t>Letter</w:t>
      </w:r>
    </w:p>
    <w:p>
      <w:pPr>
        <w:pStyle w:val="ListParagraph"/>
        <w:numPr>
          <w:ilvl w:val="0"/>
          <w:numId w:val="246"/>
        </w:numPr>
        <w:tabs>
          <w:tab w:pos="637" w:val="left" w:leader="none"/>
        </w:tabs>
        <w:spacing w:line="240" w:lineRule="auto" w:before="138" w:after="0"/>
        <w:ind w:left="637" w:right="0" w:hanging="270"/>
        <w:jc w:val="left"/>
        <w:rPr>
          <w:sz w:val="21"/>
        </w:rPr>
      </w:pPr>
      <w:r>
        <w:rPr>
          <w:sz w:val="21"/>
        </w:rPr>
        <w:t>Copy</w:t>
      </w:r>
      <w:r>
        <w:rPr>
          <w:spacing w:val="-4"/>
          <w:sz w:val="21"/>
        </w:rPr>
        <w:t> </w:t>
      </w:r>
      <w:r>
        <w:rPr>
          <w:sz w:val="21"/>
        </w:rPr>
        <w:t>of</w:t>
      </w:r>
      <w:r>
        <w:rPr>
          <w:spacing w:val="-3"/>
          <w:sz w:val="21"/>
        </w:rPr>
        <w:t> </w:t>
      </w:r>
      <w:r>
        <w:rPr>
          <w:sz w:val="21"/>
        </w:rPr>
        <w:t>the</w:t>
      </w:r>
      <w:r>
        <w:rPr>
          <w:spacing w:val="-3"/>
          <w:sz w:val="21"/>
        </w:rPr>
        <w:t> </w:t>
      </w:r>
      <w:r>
        <w:rPr>
          <w:sz w:val="21"/>
        </w:rPr>
        <w:t>Will</w:t>
      </w:r>
      <w:r>
        <w:rPr>
          <w:spacing w:val="-3"/>
          <w:sz w:val="21"/>
        </w:rPr>
        <w:t> </w:t>
      </w:r>
      <w:r>
        <w:rPr>
          <w:sz w:val="21"/>
        </w:rPr>
        <w:t>duly</w:t>
      </w:r>
      <w:r>
        <w:rPr>
          <w:spacing w:val="-3"/>
          <w:sz w:val="21"/>
        </w:rPr>
        <w:t> </w:t>
      </w:r>
      <w:r>
        <w:rPr>
          <w:spacing w:val="-2"/>
          <w:sz w:val="21"/>
        </w:rPr>
        <w:t>marked</w:t>
      </w:r>
    </w:p>
    <w:p>
      <w:pPr>
        <w:pStyle w:val="ListParagraph"/>
        <w:numPr>
          <w:ilvl w:val="0"/>
          <w:numId w:val="246"/>
        </w:numPr>
        <w:tabs>
          <w:tab w:pos="637" w:val="left" w:leader="none"/>
        </w:tabs>
        <w:spacing w:line="240" w:lineRule="auto" w:before="142" w:after="0"/>
        <w:ind w:left="637" w:right="0" w:hanging="270"/>
        <w:jc w:val="left"/>
        <w:rPr>
          <w:sz w:val="21"/>
        </w:rPr>
      </w:pPr>
      <w:r>
        <w:rPr>
          <w:sz w:val="21"/>
        </w:rPr>
        <w:t>Death</w:t>
      </w:r>
      <w:r>
        <w:rPr>
          <w:spacing w:val="-5"/>
          <w:sz w:val="21"/>
        </w:rPr>
        <w:t> </w:t>
      </w:r>
      <w:r>
        <w:rPr>
          <w:sz w:val="21"/>
        </w:rPr>
        <w:t>Certificate</w:t>
      </w:r>
      <w:r>
        <w:rPr>
          <w:spacing w:val="-5"/>
          <w:sz w:val="21"/>
        </w:rPr>
        <w:t> </w:t>
      </w:r>
      <w:r>
        <w:rPr>
          <w:sz w:val="21"/>
        </w:rPr>
        <w:t>of</w:t>
      </w:r>
      <w:r>
        <w:rPr>
          <w:spacing w:val="-4"/>
          <w:sz w:val="21"/>
        </w:rPr>
        <w:t> </w:t>
      </w:r>
      <w:r>
        <w:rPr>
          <w:sz w:val="21"/>
        </w:rPr>
        <w:t>the</w:t>
      </w:r>
      <w:r>
        <w:rPr>
          <w:spacing w:val="-5"/>
          <w:sz w:val="21"/>
        </w:rPr>
        <w:t> </w:t>
      </w:r>
      <w:r>
        <w:rPr>
          <w:spacing w:val="-2"/>
          <w:sz w:val="21"/>
        </w:rPr>
        <w:t>testator</w:t>
      </w:r>
    </w:p>
    <w:p>
      <w:pPr>
        <w:pStyle w:val="ListParagraph"/>
        <w:numPr>
          <w:ilvl w:val="0"/>
          <w:numId w:val="246"/>
        </w:numPr>
        <w:tabs>
          <w:tab w:pos="637" w:val="left" w:leader="none"/>
        </w:tabs>
        <w:spacing w:line="240" w:lineRule="auto" w:before="138" w:after="0"/>
        <w:ind w:left="637" w:right="0" w:hanging="270"/>
        <w:jc w:val="left"/>
        <w:rPr>
          <w:sz w:val="21"/>
        </w:rPr>
      </w:pPr>
      <w:r>
        <w:rPr>
          <w:sz w:val="21"/>
        </w:rPr>
        <w:t>Proof</w:t>
      </w:r>
      <w:r>
        <w:rPr>
          <w:spacing w:val="-4"/>
          <w:sz w:val="21"/>
        </w:rPr>
        <w:t> </w:t>
      </w:r>
      <w:r>
        <w:rPr>
          <w:sz w:val="21"/>
        </w:rPr>
        <w:t>of</w:t>
      </w:r>
      <w:r>
        <w:rPr>
          <w:spacing w:val="-3"/>
          <w:sz w:val="21"/>
        </w:rPr>
        <w:t> </w:t>
      </w:r>
      <w:r>
        <w:rPr>
          <w:sz w:val="21"/>
        </w:rPr>
        <w:t>Identity</w:t>
      </w:r>
      <w:r>
        <w:rPr>
          <w:spacing w:val="-4"/>
          <w:sz w:val="21"/>
        </w:rPr>
        <w:t> </w:t>
      </w:r>
      <w:r>
        <w:rPr>
          <w:sz w:val="21"/>
        </w:rPr>
        <w:t>of</w:t>
      </w:r>
      <w:r>
        <w:rPr>
          <w:spacing w:val="-3"/>
          <w:sz w:val="21"/>
        </w:rPr>
        <w:t> </w:t>
      </w:r>
      <w:r>
        <w:rPr>
          <w:sz w:val="21"/>
        </w:rPr>
        <w:t>the</w:t>
      </w:r>
      <w:r>
        <w:rPr>
          <w:spacing w:val="-4"/>
          <w:sz w:val="21"/>
        </w:rPr>
        <w:t> </w:t>
      </w:r>
      <w:r>
        <w:rPr>
          <w:spacing w:val="-2"/>
          <w:sz w:val="21"/>
        </w:rPr>
        <w:t>Deceased</w:t>
      </w:r>
    </w:p>
    <w:p>
      <w:pPr>
        <w:pStyle w:val="ListParagraph"/>
        <w:numPr>
          <w:ilvl w:val="0"/>
          <w:numId w:val="246"/>
        </w:numPr>
        <w:tabs>
          <w:tab w:pos="637" w:val="left" w:leader="none"/>
        </w:tabs>
        <w:spacing w:line="240" w:lineRule="auto" w:before="142" w:after="0"/>
        <w:ind w:left="637" w:right="0" w:hanging="270"/>
        <w:jc w:val="left"/>
        <w:rPr>
          <w:sz w:val="21"/>
        </w:rPr>
      </w:pPr>
      <w:r>
        <w:rPr>
          <w:sz w:val="21"/>
        </w:rPr>
        <w:t>Oath</w:t>
      </w:r>
      <w:r>
        <w:rPr>
          <w:spacing w:val="-3"/>
          <w:sz w:val="21"/>
        </w:rPr>
        <w:t> </w:t>
      </w:r>
      <w:r>
        <w:rPr>
          <w:sz w:val="21"/>
        </w:rPr>
        <w:t>of</w:t>
      </w:r>
      <w:r>
        <w:rPr>
          <w:spacing w:val="-3"/>
          <w:sz w:val="21"/>
        </w:rPr>
        <w:t> </w:t>
      </w:r>
      <w:r>
        <w:rPr>
          <w:spacing w:val="-2"/>
          <w:sz w:val="21"/>
        </w:rPr>
        <w:t>Executors.</w:t>
      </w:r>
    </w:p>
    <w:p>
      <w:pPr>
        <w:pStyle w:val="ListParagraph"/>
        <w:numPr>
          <w:ilvl w:val="0"/>
          <w:numId w:val="246"/>
        </w:numPr>
        <w:tabs>
          <w:tab w:pos="636" w:val="left" w:leader="none"/>
          <w:tab w:pos="638" w:val="left" w:leader="none"/>
        </w:tabs>
        <w:spacing w:line="362" w:lineRule="auto" w:before="138" w:after="0"/>
        <w:ind w:left="638" w:right="4290" w:hanging="272"/>
        <w:jc w:val="left"/>
        <w:rPr>
          <w:sz w:val="21"/>
        </w:rPr>
      </w:pPr>
      <w:r>
        <w:rPr>
          <w:sz w:val="21"/>
        </w:rPr>
        <w:t>Affidavit which shall state the date and place of death and domiciled of the testator</w:t>
      </w:r>
    </w:p>
    <w:p>
      <w:pPr>
        <w:pStyle w:val="ListParagraph"/>
        <w:numPr>
          <w:ilvl w:val="0"/>
          <w:numId w:val="246"/>
        </w:numPr>
        <w:tabs>
          <w:tab w:pos="637" w:val="left" w:leader="none"/>
        </w:tabs>
        <w:spacing w:line="240" w:lineRule="auto" w:before="16" w:after="0"/>
        <w:ind w:left="637" w:right="0" w:hanging="270"/>
        <w:jc w:val="left"/>
        <w:rPr>
          <w:sz w:val="21"/>
        </w:rPr>
      </w:pPr>
      <w:r>
        <w:rPr>
          <w:sz w:val="21"/>
        </w:rPr>
        <w:t>Notice</w:t>
      </w:r>
      <w:r>
        <w:rPr>
          <w:spacing w:val="-4"/>
          <w:sz w:val="21"/>
        </w:rPr>
        <w:t> </w:t>
      </w:r>
      <w:r>
        <w:rPr>
          <w:sz w:val="21"/>
        </w:rPr>
        <w:t>of</w:t>
      </w:r>
      <w:r>
        <w:rPr>
          <w:spacing w:val="-4"/>
          <w:sz w:val="21"/>
        </w:rPr>
        <w:t> </w:t>
      </w:r>
      <w:r>
        <w:rPr>
          <w:spacing w:val="-2"/>
          <w:sz w:val="21"/>
        </w:rPr>
        <w:t>Caveat</w:t>
      </w:r>
    </w:p>
    <w:p>
      <w:pPr>
        <w:pStyle w:val="ListParagraph"/>
        <w:numPr>
          <w:ilvl w:val="0"/>
          <w:numId w:val="246"/>
        </w:numPr>
        <w:tabs>
          <w:tab w:pos="637" w:val="left" w:leader="none"/>
        </w:tabs>
        <w:spacing w:line="240" w:lineRule="auto" w:before="138" w:after="0"/>
        <w:ind w:left="637" w:right="0" w:hanging="270"/>
        <w:jc w:val="left"/>
        <w:rPr>
          <w:sz w:val="21"/>
        </w:rPr>
      </w:pPr>
      <w:r>
        <w:rPr>
          <w:sz w:val="21"/>
        </w:rPr>
        <w:t>Notice</w:t>
      </w:r>
      <w:r>
        <w:rPr>
          <w:spacing w:val="-4"/>
          <w:sz w:val="21"/>
        </w:rPr>
        <w:t> </w:t>
      </w:r>
      <w:r>
        <w:rPr>
          <w:sz w:val="21"/>
        </w:rPr>
        <w:t>of</w:t>
      </w:r>
      <w:r>
        <w:rPr>
          <w:spacing w:val="-4"/>
          <w:sz w:val="21"/>
        </w:rPr>
        <w:t> </w:t>
      </w:r>
      <w:r>
        <w:rPr>
          <w:sz w:val="21"/>
        </w:rPr>
        <w:t>Citation</w:t>
      </w:r>
      <w:r>
        <w:rPr>
          <w:spacing w:val="-4"/>
          <w:sz w:val="21"/>
        </w:rPr>
        <w:t> </w:t>
      </w:r>
      <w:r>
        <w:rPr>
          <w:sz w:val="21"/>
        </w:rPr>
        <w:t>or</w:t>
      </w:r>
      <w:r>
        <w:rPr>
          <w:spacing w:val="-4"/>
          <w:sz w:val="21"/>
        </w:rPr>
        <w:t> </w:t>
      </w:r>
      <w:r>
        <w:rPr>
          <w:spacing w:val="-2"/>
          <w:sz w:val="21"/>
        </w:rPr>
        <w:t>Warning</w:t>
      </w:r>
    </w:p>
    <w:p>
      <w:pPr>
        <w:pStyle w:val="ListParagraph"/>
        <w:numPr>
          <w:ilvl w:val="0"/>
          <w:numId w:val="246"/>
        </w:numPr>
        <w:tabs>
          <w:tab w:pos="637" w:val="left" w:leader="none"/>
        </w:tabs>
        <w:spacing w:line="240" w:lineRule="auto" w:before="142" w:after="0"/>
        <w:ind w:left="637" w:right="0" w:hanging="270"/>
        <w:jc w:val="left"/>
        <w:rPr>
          <w:sz w:val="21"/>
        </w:rPr>
      </w:pPr>
      <w:r>
        <w:rPr>
          <w:sz w:val="21"/>
        </w:rPr>
        <w:t>Notice</w:t>
      </w:r>
      <w:r>
        <w:rPr>
          <w:spacing w:val="-7"/>
          <w:sz w:val="21"/>
        </w:rPr>
        <w:t> </w:t>
      </w:r>
      <w:r>
        <w:rPr>
          <w:sz w:val="21"/>
        </w:rPr>
        <w:t>of</w:t>
      </w:r>
      <w:r>
        <w:rPr>
          <w:spacing w:val="-5"/>
          <w:sz w:val="21"/>
        </w:rPr>
        <w:t> </w:t>
      </w:r>
      <w:r>
        <w:rPr>
          <w:sz w:val="21"/>
        </w:rPr>
        <w:t>Appearance</w:t>
      </w:r>
      <w:r>
        <w:rPr>
          <w:spacing w:val="-5"/>
          <w:sz w:val="21"/>
        </w:rPr>
        <w:t> </w:t>
      </w:r>
      <w:r>
        <w:rPr>
          <w:sz w:val="21"/>
        </w:rPr>
        <w:t>to</w:t>
      </w:r>
      <w:r>
        <w:rPr>
          <w:spacing w:val="-4"/>
          <w:sz w:val="21"/>
        </w:rPr>
        <w:t> </w:t>
      </w:r>
      <w:r>
        <w:rPr>
          <w:spacing w:val="-2"/>
          <w:sz w:val="21"/>
        </w:rPr>
        <w:t>Citation</w:t>
      </w:r>
    </w:p>
    <w:p>
      <w:pPr>
        <w:pStyle w:val="ListParagraph"/>
        <w:numPr>
          <w:ilvl w:val="0"/>
          <w:numId w:val="246"/>
        </w:numPr>
        <w:tabs>
          <w:tab w:pos="636" w:val="left" w:leader="none"/>
        </w:tabs>
        <w:spacing w:line="240" w:lineRule="auto" w:before="138" w:after="0"/>
        <w:ind w:left="636" w:right="0" w:hanging="269"/>
        <w:jc w:val="left"/>
        <w:rPr>
          <w:sz w:val="21"/>
        </w:rPr>
      </w:pPr>
      <w:r>
        <w:rPr>
          <w:sz w:val="21"/>
        </w:rPr>
        <w:t>Writ</w:t>
      </w:r>
      <w:r>
        <w:rPr>
          <w:spacing w:val="-3"/>
          <w:sz w:val="21"/>
        </w:rPr>
        <w:t> </w:t>
      </w:r>
      <w:r>
        <w:rPr>
          <w:sz w:val="21"/>
        </w:rPr>
        <w:t>of</w:t>
      </w:r>
      <w:r>
        <w:rPr>
          <w:spacing w:val="-2"/>
          <w:sz w:val="21"/>
        </w:rPr>
        <w:t> Summons</w:t>
      </w:r>
    </w:p>
    <w:p>
      <w:pPr>
        <w:pStyle w:val="BodyText"/>
      </w:pPr>
    </w:p>
    <w:p>
      <w:pPr>
        <w:pStyle w:val="BodyText"/>
        <w:spacing w:before="38"/>
      </w:pPr>
    </w:p>
    <w:p>
      <w:pPr>
        <w:pStyle w:val="Heading3"/>
        <w:ind w:left="260"/>
      </w:pPr>
      <w:r>
        <w:rPr>
          <w:spacing w:val="-2"/>
        </w:rPr>
        <w:t>POSER</w:t>
      </w:r>
    </w:p>
    <w:p>
      <w:pPr>
        <w:pStyle w:val="Heading3"/>
        <w:spacing w:after="0"/>
        <w:sectPr>
          <w:pgSz w:w="12240" w:h="15840"/>
          <w:pgMar w:header="0" w:footer="2637" w:top="1820" w:bottom="2820" w:left="1080" w:right="0"/>
        </w:sectPr>
      </w:pPr>
    </w:p>
    <w:p>
      <w:pPr>
        <w:pStyle w:val="BodyText"/>
        <w:rPr>
          <w:b/>
        </w:rPr>
      </w:pPr>
    </w:p>
    <w:p>
      <w:pPr>
        <w:pStyle w:val="BodyText"/>
        <w:rPr>
          <w:b/>
        </w:rPr>
      </w:pPr>
    </w:p>
    <w:p>
      <w:pPr>
        <w:pStyle w:val="BodyText"/>
        <w:rPr>
          <w:b/>
        </w:rPr>
      </w:pPr>
    </w:p>
    <w:p>
      <w:pPr>
        <w:pStyle w:val="BodyText"/>
        <w:rPr>
          <w:b/>
        </w:rPr>
      </w:pPr>
    </w:p>
    <w:p>
      <w:pPr>
        <w:pStyle w:val="BodyText"/>
        <w:spacing w:before="58"/>
        <w:rPr>
          <w:b/>
        </w:rPr>
      </w:pPr>
    </w:p>
    <w:p>
      <w:pPr>
        <w:spacing w:line="362" w:lineRule="auto" w:before="0"/>
        <w:ind w:left="367" w:right="4281" w:firstLine="0"/>
        <w:jc w:val="left"/>
        <w:rPr>
          <w:sz w:val="21"/>
        </w:rPr>
      </w:pPr>
      <w:r>
        <w:rPr>
          <w:b/>
          <w:sz w:val="21"/>
        </w:rPr>
        <w:t>steps to be taken by a person who intends to challenge the validity of a Will</w:t>
      </w:r>
      <w:r>
        <w:rPr>
          <w:sz w:val="21"/>
        </w:rPr>
        <w:t>. August 2011 No 5(d)(i)</w:t>
      </w:r>
    </w:p>
    <w:p>
      <w:pPr>
        <w:pStyle w:val="BodyText"/>
        <w:spacing w:before="16"/>
        <w:ind w:left="367"/>
      </w:pPr>
      <w:r>
        <w:rPr/>
        <w:t>A</w:t>
      </w:r>
      <w:r>
        <w:rPr>
          <w:spacing w:val="-3"/>
        </w:rPr>
        <w:t> </w:t>
      </w:r>
      <w:r>
        <w:rPr/>
        <w:t>person</w:t>
      </w:r>
      <w:r>
        <w:rPr>
          <w:spacing w:val="-3"/>
        </w:rPr>
        <w:t> </w:t>
      </w:r>
      <w:r>
        <w:rPr/>
        <w:t>who</w:t>
      </w:r>
      <w:r>
        <w:rPr>
          <w:spacing w:val="-3"/>
        </w:rPr>
        <w:t> </w:t>
      </w:r>
      <w:r>
        <w:rPr/>
        <w:t>seeks</w:t>
      </w:r>
      <w:r>
        <w:rPr>
          <w:spacing w:val="-3"/>
        </w:rPr>
        <w:t> </w:t>
      </w:r>
      <w:r>
        <w:rPr/>
        <w:t>to</w:t>
      </w:r>
      <w:r>
        <w:rPr>
          <w:spacing w:val="-4"/>
        </w:rPr>
        <w:t> </w:t>
      </w:r>
      <w:r>
        <w:rPr/>
        <w:t>challenge</w:t>
      </w:r>
      <w:r>
        <w:rPr>
          <w:spacing w:val="-3"/>
        </w:rPr>
        <w:t> </w:t>
      </w:r>
      <w:r>
        <w:rPr/>
        <w:t>the</w:t>
      </w:r>
      <w:r>
        <w:rPr>
          <w:spacing w:val="-3"/>
        </w:rPr>
        <w:t> </w:t>
      </w:r>
      <w:r>
        <w:rPr/>
        <w:t>Will</w:t>
      </w:r>
      <w:r>
        <w:rPr>
          <w:spacing w:val="-3"/>
        </w:rPr>
        <w:t> </w:t>
      </w:r>
      <w:r>
        <w:rPr/>
        <w:t>has</w:t>
      </w:r>
      <w:r>
        <w:rPr>
          <w:spacing w:val="-3"/>
        </w:rPr>
        <w:t> </w:t>
      </w:r>
      <w:r>
        <w:rPr/>
        <w:t>to</w:t>
      </w:r>
      <w:r>
        <w:rPr>
          <w:spacing w:val="-4"/>
        </w:rPr>
        <w:t> </w:t>
      </w:r>
      <w:r>
        <w:rPr/>
        <w:t>file</w:t>
      </w:r>
      <w:r>
        <w:rPr>
          <w:spacing w:val="-3"/>
        </w:rPr>
        <w:t> </w:t>
      </w:r>
      <w:r>
        <w:rPr/>
        <w:t>a</w:t>
      </w:r>
      <w:r>
        <w:rPr>
          <w:spacing w:val="-3"/>
        </w:rPr>
        <w:t> </w:t>
      </w:r>
      <w:r>
        <w:rPr>
          <w:spacing w:val="-2"/>
        </w:rPr>
        <w:t>caveat</w:t>
      </w:r>
    </w:p>
    <w:p>
      <w:pPr>
        <w:pStyle w:val="BodyText"/>
      </w:pPr>
    </w:p>
    <w:p>
      <w:pPr>
        <w:pStyle w:val="BodyText"/>
        <w:spacing w:before="38"/>
      </w:pPr>
    </w:p>
    <w:p>
      <w:pPr>
        <w:spacing w:before="1"/>
        <w:ind w:left="260" w:right="0" w:firstLine="0"/>
        <w:jc w:val="left"/>
        <w:rPr>
          <w:b/>
          <w:sz w:val="21"/>
        </w:rPr>
      </w:pPr>
      <w:r>
        <w:rPr>
          <w:b/>
          <w:sz w:val="21"/>
        </w:rPr>
        <w:t>When</w:t>
      </w:r>
      <w:r>
        <w:rPr>
          <w:b/>
          <w:spacing w:val="-4"/>
          <w:sz w:val="21"/>
        </w:rPr>
        <w:t> </w:t>
      </w:r>
      <w:r>
        <w:rPr>
          <w:b/>
          <w:sz w:val="21"/>
        </w:rPr>
        <w:t>Does</w:t>
      </w:r>
      <w:r>
        <w:rPr>
          <w:b/>
          <w:spacing w:val="-5"/>
          <w:sz w:val="21"/>
        </w:rPr>
        <w:t> </w:t>
      </w:r>
      <w:r>
        <w:rPr>
          <w:b/>
          <w:sz w:val="21"/>
        </w:rPr>
        <w:t>a</w:t>
      </w:r>
      <w:r>
        <w:rPr>
          <w:b/>
          <w:spacing w:val="-4"/>
          <w:sz w:val="21"/>
        </w:rPr>
        <w:t> </w:t>
      </w:r>
      <w:r>
        <w:rPr>
          <w:b/>
          <w:sz w:val="21"/>
        </w:rPr>
        <w:t>Caveat</w:t>
      </w:r>
      <w:r>
        <w:rPr>
          <w:b/>
          <w:spacing w:val="-5"/>
          <w:sz w:val="21"/>
        </w:rPr>
        <w:t> </w:t>
      </w:r>
      <w:r>
        <w:rPr>
          <w:b/>
          <w:sz w:val="21"/>
        </w:rPr>
        <w:t>Become</w:t>
      </w:r>
      <w:r>
        <w:rPr>
          <w:b/>
          <w:spacing w:val="-5"/>
          <w:sz w:val="21"/>
        </w:rPr>
        <w:t> </w:t>
      </w:r>
      <w:r>
        <w:rPr>
          <w:b/>
          <w:spacing w:val="-2"/>
          <w:sz w:val="21"/>
        </w:rPr>
        <w:t>Ineffective?</w:t>
      </w:r>
    </w:p>
    <w:p>
      <w:pPr>
        <w:pStyle w:val="ListParagraph"/>
        <w:numPr>
          <w:ilvl w:val="0"/>
          <w:numId w:val="247"/>
        </w:numPr>
        <w:tabs>
          <w:tab w:pos="908" w:val="left" w:leader="none"/>
          <w:tab w:pos="910" w:val="left" w:leader="none"/>
        </w:tabs>
        <w:spacing w:line="362" w:lineRule="auto" w:before="138" w:after="0"/>
        <w:ind w:left="910" w:right="4291" w:hanging="272"/>
        <w:jc w:val="left"/>
        <w:rPr>
          <w:sz w:val="21"/>
        </w:rPr>
      </w:pPr>
      <w:r>
        <w:rPr>
          <w:sz w:val="21"/>
        </w:rPr>
        <w:t>When it is </w:t>
      </w:r>
      <w:r>
        <w:rPr>
          <w:b/>
          <w:color w:val="7030A0"/>
          <w:sz w:val="21"/>
          <w:u w:val="thick" w:color="7030A0"/>
        </w:rPr>
        <w:t>filed during the pendency of a suit</w:t>
      </w:r>
      <w:r>
        <w:rPr>
          <w:b/>
          <w:color w:val="7030A0"/>
          <w:sz w:val="21"/>
        </w:rPr>
        <w:t> </w:t>
      </w:r>
      <w:r>
        <w:rPr>
          <w:sz w:val="21"/>
        </w:rPr>
        <w:t>on administration of </w:t>
      </w:r>
      <w:r>
        <w:rPr>
          <w:spacing w:val="-2"/>
          <w:sz w:val="21"/>
        </w:rPr>
        <w:t>estate.</w:t>
      </w:r>
    </w:p>
    <w:p>
      <w:pPr>
        <w:pStyle w:val="ListParagraph"/>
        <w:numPr>
          <w:ilvl w:val="0"/>
          <w:numId w:val="247"/>
        </w:numPr>
        <w:tabs>
          <w:tab w:pos="908" w:val="left" w:leader="none"/>
          <w:tab w:pos="910" w:val="left" w:leader="none"/>
        </w:tabs>
        <w:spacing w:line="362" w:lineRule="auto" w:before="15" w:after="0"/>
        <w:ind w:left="910" w:right="4290" w:hanging="272"/>
        <w:jc w:val="left"/>
        <w:rPr>
          <w:sz w:val="21"/>
        </w:rPr>
      </w:pPr>
      <w:r>
        <w:rPr>
          <w:sz w:val="21"/>
        </w:rPr>
        <w:t>Where</w:t>
      </w:r>
      <w:r>
        <w:rPr>
          <w:spacing w:val="40"/>
          <w:sz w:val="21"/>
        </w:rPr>
        <w:t> </w:t>
      </w:r>
      <w:r>
        <w:rPr>
          <w:sz w:val="21"/>
        </w:rPr>
        <w:t>a</w:t>
      </w:r>
      <w:r>
        <w:rPr>
          <w:spacing w:val="40"/>
          <w:sz w:val="21"/>
        </w:rPr>
        <w:t> </w:t>
      </w:r>
      <w:r>
        <w:rPr>
          <w:b/>
          <w:color w:val="FF0000"/>
          <w:sz w:val="21"/>
          <w:u w:val="thick" w:color="FF0000"/>
        </w:rPr>
        <w:t>caveator</w:t>
      </w:r>
      <w:r>
        <w:rPr>
          <w:b/>
          <w:color w:val="FF0000"/>
          <w:spacing w:val="40"/>
          <w:sz w:val="21"/>
          <w:u w:val="thick" w:color="FF0000"/>
        </w:rPr>
        <w:t> </w:t>
      </w:r>
      <w:r>
        <w:rPr>
          <w:b/>
          <w:color w:val="FF0000"/>
          <w:sz w:val="21"/>
          <w:u w:val="thick" w:color="FF0000"/>
        </w:rPr>
        <w:t>who</w:t>
      </w:r>
      <w:r>
        <w:rPr>
          <w:b/>
          <w:color w:val="FF0000"/>
          <w:spacing w:val="40"/>
          <w:sz w:val="21"/>
          <w:u w:val="thick" w:color="FF0000"/>
        </w:rPr>
        <w:t> </w:t>
      </w:r>
      <w:r>
        <w:rPr>
          <w:b/>
          <w:color w:val="FF0000"/>
          <w:sz w:val="21"/>
          <w:u w:val="thick" w:color="FF0000"/>
        </w:rPr>
        <w:t>not</w:t>
      </w:r>
      <w:r>
        <w:rPr>
          <w:b/>
          <w:color w:val="FF0000"/>
          <w:spacing w:val="40"/>
          <w:sz w:val="21"/>
          <w:u w:val="thick" w:color="FF0000"/>
        </w:rPr>
        <w:t> </w:t>
      </w:r>
      <w:r>
        <w:rPr>
          <w:b/>
          <w:color w:val="FF0000"/>
          <w:sz w:val="21"/>
          <w:u w:val="thick" w:color="FF0000"/>
        </w:rPr>
        <w:t>entered</w:t>
      </w:r>
      <w:r>
        <w:rPr>
          <w:b/>
          <w:color w:val="FF0000"/>
          <w:spacing w:val="40"/>
          <w:sz w:val="21"/>
          <w:u w:val="thick" w:color="FF0000"/>
        </w:rPr>
        <w:t> </w:t>
      </w:r>
      <w:r>
        <w:rPr>
          <w:b/>
          <w:color w:val="FF0000"/>
          <w:sz w:val="21"/>
          <w:u w:val="thick" w:color="FF0000"/>
        </w:rPr>
        <w:t>appearance</w:t>
      </w:r>
      <w:r>
        <w:rPr>
          <w:b/>
          <w:color w:val="FF0000"/>
          <w:spacing w:val="40"/>
          <w:sz w:val="21"/>
          <w:u w:val="thick" w:color="FF0000"/>
        </w:rPr>
        <w:t> </w:t>
      </w:r>
      <w:r>
        <w:rPr>
          <w:b/>
          <w:color w:val="FF0000"/>
          <w:sz w:val="21"/>
          <w:u w:val="thick" w:color="FF0000"/>
        </w:rPr>
        <w:t>withdraws</w:t>
      </w:r>
      <w:r>
        <w:rPr>
          <w:b/>
          <w:color w:val="FF0000"/>
          <w:spacing w:val="40"/>
          <w:sz w:val="21"/>
          <w:u w:val="thick" w:color="FF0000"/>
        </w:rPr>
        <w:t> </w:t>
      </w:r>
      <w:r>
        <w:rPr>
          <w:b/>
          <w:color w:val="FF0000"/>
          <w:sz w:val="21"/>
          <w:u w:val="thick" w:color="FF0000"/>
        </w:rPr>
        <w:t>his</w:t>
      </w:r>
      <w:r>
        <w:rPr>
          <w:b/>
          <w:color w:val="FF0000"/>
          <w:sz w:val="21"/>
        </w:rPr>
        <w:t> </w:t>
      </w:r>
      <w:r>
        <w:rPr>
          <w:b/>
          <w:color w:val="FF0000"/>
          <w:sz w:val="21"/>
          <w:u w:val="thick" w:color="FF0000"/>
        </w:rPr>
        <w:t>caveat</w:t>
      </w:r>
      <w:r>
        <w:rPr>
          <w:b/>
          <w:color w:val="FF0000"/>
          <w:sz w:val="21"/>
        </w:rPr>
        <w:t> </w:t>
      </w:r>
      <w:r>
        <w:rPr>
          <w:color w:val="7030A0"/>
          <w:sz w:val="21"/>
        </w:rPr>
        <w:t>by giving notice of withdrawal to the Registrar</w:t>
      </w:r>
      <w:r>
        <w:rPr>
          <w:sz w:val="21"/>
        </w:rPr>
        <w:t>.</w:t>
      </w:r>
    </w:p>
    <w:p>
      <w:pPr>
        <w:pStyle w:val="ListParagraph"/>
        <w:spacing w:after="0" w:line="362" w:lineRule="auto"/>
        <w:jc w:val="left"/>
        <w:rPr>
          <w:sz w:val="21"/>
        </w:rPr>
        <w:sectPr>
          <w:pgSz w:w="12240" w:h="15840"/>
          <w:pgMar w:header="0" w:footer="2637" w:top="1820" w:bottom="2820" w:left="1080" w:right="0"/>
        </w:sectPr>
      </w:pPr>
    </w:p>
    <w:p>
      <w:pPr>
        <w:pStyle w:val="ListParagraph"/>
        <w:numPr>
          <w:ilvl w:val="0"/>
          <w:numId w:val="247"/>
        </w:numPr>
        <w:tabs>
          <w:tab w:pos="795" w:val="left" w:leader="none"/>
        </w:tabs>
        <w:spacing w:line="240" w:lineRule="auto" w:before="16" w:after="0"/>
        <w:ind w:left="795" w:right="0" w:hanging="157"/>
        <w:jc w:val="left"/>
        <w:rPr>
          <w:sz w:val="19"/>
        </w:rPr>
      </w:pPr>
      <w:r>
        <w:rPr>
          <w:sz w:val="19"/>
        </w:rPr>
        <mc:AlternateContent>
          <mc:Choice Requires="wps">
            <w:drawing>
              <wp:anchor distT="0" distB="0" distL="0" distR="0" allowOverlap="1" layoutInCell="1" locked="0" behindDoc="0" simplePos="0" relativeHeight="15883264">
                <wp:simplePos x="0" y="0"/>
                <wp:positionH relativeFrom="page">
                  <wp:posOffset>1261407</wp:posOffset>
                </wp:positionH>
                <wp:positionV relativeFrom="paragraph">
                  <wp:posOffset>10863</wp:posOffset>
                </wp:positionV>
                <wp:extent cx="3784600" cy="15621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3784600" cy="156210"/>
                          <a:chExt cx="3784600" cy="156210"/>
                        </a:xfrm>
                      </wpg:grpSpPr>
                      <wps:wsp>
                        <wps:cNvPr id="664" name="Graphic 664"/>
                        <wps:cNvSpPr/>
                        <wps:spPr>
                          <a:xfrm>
                            <a:off x="2296" y="0"/>
                            <a:ext cx="3782060" cy="154305"/>
                          </a:xfrm>
                          <a:custGeom>
                            <a:avLst/>
                            <a:gdLst/>
                            <a:ahLst/>
                            <a:cxnLst/>
                            <a:rect l="l" t="t" r="r" b="b"/>
                            <a:pathLst>
                              <a:path w="3782060" h="154305">
                                <a:moveTo>
                                  <a:pt x="3781775" y="0"/>
                                </a:moveTo>
                                <a:lnTo>
                                  <a:pt x="0" y="0"/>
                                </a:lnTo>
                                <a:lnTo>
                                  <a:pt x="0" y="153842"/>
                                </a:lnTo>
                                <a:lnTo>
                                  <a:pt x="3781775" y="153842"/>
                                </a:lnTo>
                                <a:lnTo>
                                  <a:pt x="3781775" y="0"/>
                                </a:lnTo>
                                <a:close/>
                              </a:path>
                            </a:pathLst>
                          </a:custGeom>
                          <a:solidFill>
                            <a:srgbClr val="F8DCDD"/>
                          </a:solidFill>
                        </wps:spPr>
                        <wps:bodyPr wrap="square" lIns="0" tIns="0" rIns="0" bIns="0" rtlCol="0">
                          <a:prstTxWarp prst="textNoShape">
                            <a:avLst/>
                          </a:prstTxWarp>
                          <a:noAutofit/>
                        </wps:bodyPr>
                      </wps:wsp>
                      <wps:wsp>
                        <wps:cNvPr id="665" name="Graphic 665"/>
                        <wps:cNvSpPr/>
                        <wps:spPr>
                          <a:xfrm>
                            <a:off x="1148" y="1148"/>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wps:wsp>
                        <wps:cNvPr id="666" name="Textbox 666"/>
                        <wps:cNvSpPr txBox="1"/>
                        <wps:spPr>
                          <a:xfrm>
                            <a:off x="0" y="0"/>
                            <a:ext cx="3784600" cy="156210"/>
                          </a:xfrm>
                          <a:prstGeom prst="rect">
                            <a:avLst/>
                          </a:prstGeom>
                        </wps:spPr>
                        <wps:txbx>
                          <w:txbxContent>
                            <w:p>
                              <w:pPr>
                                <w:spacing w:line="241" w:lineRule="exact" w:before="0"/>
                                <w:ind w:left="3" w:right="-15" w:firstLine="0"/>
                                <w:jc w:val="left"/>
                                <w:rPr>
                                  <w:sz w:val="21"/>
                                </w:rPr>
                              </w:pPr>
                              <w:r>
                                <w:rPr>
                                  <w:sz w:val="21"/>
                                </w:rPr>
                                <w:t>When</w:t>
                              </w:r>
                              <w:r>
                                <w:rPr>
                                  <w:spacing w:val="68"/>
                                  <w:sz w:val="21"/>
                                </w:rPr>
                                <w:t> </w:t>
                              </w:r>
                              <w:r>
                                <w:rPr>
                                  <w:sz w:val="21"/>
                                </w:rPr>
                                <w:t>the</w:t>
                              </w:r>
                              <w:r>
                                <w:rPr>
                                  <w:spacing w:val="68"/>
                                  <w:sz w:val="21"/>
                                </w:rPr>
                                <w:t> </w:t>
                              </w:r>
                              <w:r>
                                <w:rPr>
                                  <w:sz w:val="21"/>
                                </w:rPr>
                                <w:t>challenger</w:t>
                              </w:r>
                              <w:r>
                                <w:rPr>
                                  <w:spacing w:val="68"/>
                                  <w:sz w:val="21"/>
                                </w:rPr>
                                <w:t> </w:t>
                              </w:r>
                              <w:r>
                                <w:rPr>
                                  <w:sz w:val="21"/>
                                </w:rPr>
                                <w:t>fails</w:t>
                              </w:r>
                              <w:r>
                                <w:rPr>
                                  <w:spacing w:val="68"/>
                                  <w:sz w:val="21"/>
                                </w:rPr>
                                <w:t> </w:t>
                              </w:r>
                              <w:r>
                                <w:rPr>
                                  <w:sz w:val="21"/>
                                </w:rPr>
                                <w:t>to</w:t>
                              </w:r>
                              <w:r>
                                <w:rPr>
                                  <w:spacing w:val="68"/>
                                  <w:sz w:val="21"/>
                                </w:rPr>
                                <w:t> </w:t>
                              </w:r>
                              <w:r>
                                <w:rPr>
                                  <w:sz w:val="21"/>
                                </w:rPr>
                                <w:t>respond</w:t>
                              </w:r>
                              <w:r>
                                <w:rPr>
                                  <w:spacing w:val="69"/>
                                  <w:sz w:val="21"/>
                                </w:rPr>
                                <w:t> </w:t>
                              </w:r>
                              <w:r>
                                <w:rPr>
                                  <w:sz w:val="21"/>
                                </w:rPr>
                                <w:t>to</w:t>
                              </w:r>
                              <w:r>
                                <w:rPr>
                                  <w:spacing w:val="68"/>
                                  <w:sz w:val="21"/>
                                </w:rPr>
                                <w:t> </w:t>
                              </w:r>
                              <w:r>
                                <w:rPr>
                                  <w:sz w:val="21"/>
                                </w:rPr>
                                <w:t>a</w:t>
                              </w:r>
                              <w:r>
                                <w:rPr>
                                  <w:spacing w:val="68"/>
                                  <w:sz w:val="21"/>
                                </w:rPr>
                                <w:t> </w:t>
                              </w:r>
                              <w:r>
                                <w:rPr>
                                  <w:sz w:val="21"/>
                                </w:rPr>
                                <w:t>citation</w:t>
                              </w:r>
                              <w:r>
                                <w:rPr>
                                  <w:spacing w:val="68"/>
                                  <w:sz w:val="21"/>
                                </w:rPr>
                                <w:t> </w:t>
                              </w:r>
                              <w:r>
                                <w:rPr>
                                  <w:sz w:val="21"/>
                                </w:rPr>
                                <w:t>filed</w:t>
                              </w:r>
                              <w:r>
                                <w:rPr>
                                  <w:spacing w:val="68"/>
                                  <w:sz w:val="21"/>
                                </w:rPr>
                                <w:t> </w:t>
                              </w:r>
                              <w:r>
                                <w:rPr>
                                  <w:sz w:val="21"/>
                                </w:rPr>
                                <w:t>by</w:t>
                              </w:r>
                              <w:r>
                                <w:rPr>
                                  <w:spacing w:val="68"/>
                                  <w:sz w:val="21"/>
                                </w:rPr>
                                <w:t> </w:t>
                              </w:r>
                              <w:r>
                                <w:rPr>
                                  <w:spacing w:val="-5"/>
                                  <w:sz w:val="21"/>
                                </w:rPr>
                                <w:t>the</w:t>
                              </w:r>
                            </w:p>
                          </w:txbxContent>
                        </wps:txbx>
                        <wps:bodyPr wrap="square" lIns="0" tIns="0" rIns="0" bIns="0" rtlCol="0">
                          <a:noAutofit/>
                        </wps:bodyPr>
                      </wps:wsp>
                    </wpg:wgp>
                  </a:graphicData>
                </a:graphic>
              </wp:anchor>
            </w:drawing>
          </mc:Choice>
          <mc:Fallback>
            <w:pict>
              <v:group style="position:absolute;margin-left:99.323402pt;margin-top:.855419pt;width:298pt;height:12.3pt;mso-position-horizontal-relative:page;mso-position-vertical-relative:paragraph;z-index:15883264" id="docshapegroup629" coordorigin="1986,17" coordsize="5960,246">
                <v:rect style="position:absolute;left:1990;top:17;width:5956;height:243" id="docshape630" filled="true" fillcolor="#f8dcdd" stroked="false">
                  <v:fill type="solid"/>
                </v:rect>
                <v:shape style="position:absolute;left:1988;top:18;width:4;height:243" id="docshape631" coordorigin="1988,19" coordsize="4,243" path="m1992,261l1988,258m1988,258l1988,26m1988,26l1992,19e" filled="false" stroked="true" strokeweight=".18080pt" strokecolor="#d13438">
                  <v:path arrowok="t"/>
                  <v:stroke dashstyle="solid"/>
                </v:shape>
                <v:shape style="position:absolute;left:1986;top:17;width:5960;height:246" type="#_x0000_t202" id="docshape632" filled="false" stroked="false">
                  <v:textbox inset="0,0,0,0">
                    <w:txbxContent>
                      <w:p>
                        <w:pPr>
                          <w:spacing w:line="241" w:lineRule="exact" w:before="0"/>
                          <w:ind w:left="3" w:right="-15" w:firstLine="0"/>
                          <w:jc w:val="left"/>
                          <w:rPr>
                            <w:sz w:val="21"/>
                          </w:rPr>
                        </w:pPr>
                        <w:r>
                          <w:rPr>
                            <w:sz w:val="21"/>
                          </w:rPr>
                          <w:t>When</w:t>
                        </w:r>
                        <w:r>
                          <w:rPr>
                            <w:spacing w:val="68"/>
                            <w:sz w:val="21"/>
                          </w:rPr>
                          <w:t> </w:t>
                        </w:r>
                        <w:r>
                          <w:rPr>
                            <w:sz w:val="21"/>
                          </w:rPr>
                          <w:t>the</w:t>
                        </w:r>
                        <w:r>
                          <w:rPr>
                            <w:spacing w:val="68"/>
                            <w:sz w:val="21"/>
                          </w:rPr>
                          <w:t> </w:t>
                        </w:r>
                        <w:r>
                          <w:rPr>
                            <w:sz w:val="21"/>
                          </w:rPr>
                          <w:t>challenger</w:t>
                        </w:r>
                        <w:r>
                          <w:rPr>
                            <w:spacing w:val="68"/>
                            <w:sz w:val="21"/>
                          </w:rPr>
                          <w:t> </w:t>
                        </w:r>
                        <w:r>
                          <w:rPr>
                            <w:sz w:val="21"/>
                          </w:rPr>
                          <w:t>fails</w:t>
                        </w:r>
                        <w:r>
                          <w:rPr>
                            <w:spacing w:val="68"/>
                            <w:sz w:val="21"/>
                          </w:rPr>
                          <w:t> </w:t>
                        </w:r>
                        <w:r>
                          <w:rPr>
                            <w:sz w:val="21"/>
                          </w:rPr>
                          <w:t>to</w:t>
                        </w:r>
                        <w:r>
                          <w:rPr>
                            <w:spacing w:val="68"/>
                            <w:sz w:val="21"/>
                          </w:rPr>
                          <w:t> </w:t>
                        </w:r>
                        <w:r>
                          <w:rPr>
                            <w:sz w:val="21"/>
                          </w:rPr>
                          <w:t>respond</w:t>
                        </w:r>
                        <w:r>
                          <w:rPr>
                            <w:spacing w:val="69"/>
                            <w:sz w:val="21"/>
                          </w:rPr>
                          <w:t> </w:t>
                        </w:r>
                        <w:r>
                          <w:rPr>
                            <w:sz w:val="21"/>
                          </w:rPr>
                          <w:t>to</w:t>
                        </w:r>
                        <w:r>
                          <w:rPr>
                            <w:spacing w:val="68"/>
                            <w:sz w:val="21"/>
                          </w:rPr>
                          <w:t> </w:t>
                        </w:r>
                        <w:r>
                          <w:rPr>
                            <w:sz w:val="21"/>
                          </w:rPr>
                          <w:t>a</w:t>
                        </w:r>
                        <w:r>
                          <w:rPr>
                            <w:spacing w:val="68"/>
                            <w:sz w:val="21"/>
                          </w:rPr>
                          <w:t> </w:t>
                        </w:r>
                        <w:r>
                          <w:rPr>
                            <w:sz w:val="21"/>
                          </w:rPr>
                          <w:t>citation</w:t>
                        </w:r>
                        <w:r>
                          <w:rPr>
                            <w:spacing w:val="68"/>
                            <w:sz w:val="21"/>
                          </w:rPr>
                          <w:t> </w:t>
                        </w:r>
                        <w:r>
                          <w:rPr>
                            <w:sz w:val="21"/>
                          </w:rPr>
                          <w:t>filed</w:t>
                        </w:r>
                        <w:r>
                          <w:rPr>
                            <w:spacing w:val="68"/>
                            <w:sz w:val="21"/>
                          </w:rPr>
                          <w:t> </w:t>
                        </w:r>
                        <w:r>
                          <w:rPr>
                            <w:sz w:val="21"/>
                          </w:rPr>
                          <w:t>by</w:t>
                        </w:r>
                        <w:r>
                          <w:rPr>
                            <w:spacing w:val="68"/>
                            <w:sz w:val="21"/>
                          </w:rPr>
                          <w:t> </w:t>
                        </w:r>
                        <w:r>
                          <w:rPr>
                            <w:spacing w:val="-5"/>
                            <w:sz w:val="21"/>
                          </w:rPr>
                          <w:t>the</w:t>
                        </w:r>
                      </w:p>
                    </w:txbxContent>
                  </v:textbox>
                  <w10:wrap type="none"/>
                </v:shape>
                <w10:wrap type="none"/>
              </v:group>
            </w:pict>
          </mc:Fallback>
        </mc:AlternateContent>
      </w:r>
    </w:p>
    <w:p>
      <w:pPr>
        <w:pStyle w:val="BodyText"/>
        <w:spacing w:before="124"/>
        <w:ind w:left="910"/>
      </w:pPr>
      <w:r>
        <w:rPr>
          <w:color w:val="000000"/>
          <w:shd w:fill="F8DCDD" w:color="auto" w:val="clear"/>
        </w:rPr>
        <w:t>Applicant</w:t>
      </w:r>
      <w:r>
        <w:rPr>
          <w:color w:val="000000"/>
          <w:spacing w:val="-6"/>
          <w:shd w:fill="F8DCDD" w:color="auto" w:val="clear"/>
        </w:rPr>
        <w:t> </w:t>
      </w:r>
      <w:r>
        <w:rPr>
          <w:color w:val="000000"/>
          <w:shd w:fill="F8DCDD" w:color="auto" w:val="clear"/>
        </w:rPr>
        <w:t>for</w:t>
      </w:r>
      <w:r>
        <w:rPr>
          <w:color w:val="000000"/>
          <w:spacing w:val="-5"/>
          <w:shd w:fill="F8DCDD" w:color="auto" w:val="clear"/>
        </w:rPr>
        <w:t> </w:t>
      </w:r>
      <w:r>
        <w:rPr>
          <w:color w:val="000000"/>
          <w:spacing w:val="-2"/>
          <w:shd w:fill="F8DCDD" w:color="auto" w:val="clear"/>
        </w:rPr>
        <w:t>probate.</w:t>
      </w:r>
    </w:p>
    <w:p>
      <w:pPr>
        <w:pStyle w:val="ListParagraph"/>
        <w:numPr>
          <w:ilvl w:val="0"/>
          <w:numId w:val="247"/>
        </w:numPr>
        <w:tabs>
          <w:tab w:pos="908" w:val="left" w:leader="none"/>
        </w:tabs>
        <w:spacing w:line="240" w:lineRule="auto" w:before="138" w:after="0"/>
        <w:ind w:left="908" w:right="0" w:hanging="270"/>
        <w:jc w:val="left"/>
        <w:rPr>
          <w:b/>
          <w:sz w:val="21"/>
        </w:rPr>
      </w:pPr>
      <w:r>
        <w:rPr>
          <w:sz w:val="21"/>
        </w:rPr>
        <w:t>When</w:t>
      </w:r>
      <w:r>
        <w:rPr>
          <w:spacing w:val="44"/>
          <w:sz w:val="21"/>
        </w:rPr>
        <w:t> </w:t>
      </w:r>
      <w:r>
        <w:rPr>
          <w:color w:val="7030A0"/>
          <w:sz w:val="21"/>
          <w:u w:val="single" w:color="7030A0"/>
        </w:rPr>
        <w:t>the</w:t>
      </w:r>
      <w:r>
        <w:rPr>
          <w:color w:val="7030A0"/>
          <w:spacing w:val="44"/>
          <w:sz w:val="21"/>
          <w:u w:val="single" w:color="7030A0"/>
        </w:rPr>
        <w:t> </w:t>
      </w:r>
      <w:r>
        <w:rPr>
          <w:color w:val="7030A0"/>
          <w:sz w:val="21"/>
          <w:u w:val="single" w:color="7030A0"/>
        </w:rPr>
        <w:t>period</w:t>
      </w:r>
      <w:r>
        <w:rPr>
          <w:color w:val="7030A0"/>
          <w:spacing w:val="44"/>
          <w:sz w:val="21"/>
          <w:u w:val="single" w:color="7030A0"/>
        </w:rPr>
        <w:t> </w:t>
      </w:r>
      <w:r>
        <w:rPr>
          <w:color w:val="7030A0"/>
          <w:sz w:val="21"/>
          <w:u w:val="single" w:color="7030A0"/>
        </w:rPr>
        <w:t>of</w:t>
      </w:r>
      <w:r>
        <w:rPr>
          <w:color w:val="7030A0"/>
          <w:spacing w:val="44"/>
          <w:sz w:val="21"/>
          <w:u w:val="single" w:color="7030A0"/>
        </w:rPr>
        <w:t> </w:t>
      </w:r>
      <w:r>
        <w:rPr>
          <w:color w:val="7030A0"/>
          <w:sz w:val="21"/>
          <w:u w:val="single" w:color="7030A0"/>
        </w:rPr>
        <w:t>the</w:t>
      </w:r>
      <w:r>
        <w:rPr>
          <w:color w:val="7030A0"/>
          <w:spacing w:val="44"/>
          <w:sz w:val="21"/>
          <w:u w:val="single" w:color="7030A0"/>
        </w:rPr>
        <w:t> </w:t>
      </w:r>
      <w:r>
        <w:rPr>
          <w:color w:val="7030A0"/>
          <w:sz w:val="21"/>
          <w:u w:val="single" w:color="7030A0"/>
        </w:rPr>
        <w:t>caveat</w:t>
      </w:r>
      <w:r>
        <w:rPr>
          <w:color w:val="7030A0"/>
          <w:spacing w:val="45"/>
          <w:sz w:val="21"/>
          <w:u w:val="single" w:color="7030A0"/>
        </w:rPr>
        <w:t> </w:t>
      </w:r>
      <w:r>
        <w:rPr>
          <w:color w:val="7030A0"/>
          <w:sz w:val="21"/>
          <w:u w:val="single" w:color="7030A0"/>
        </w:rPr>
        <w:t>lapses</w:t>
      </w:r>
      <w:r>
        <w:rPr>
          <w:color w:val="7030A0"/>
          <w:spacing w:val="44"/>
          <w:sz w:val="21"/>
          <w:u w:val="single" w:color="7030A0"/>
        </w:rPr>
        <w:t> </w:t>
      </w:r>
      <w:r>
        <w:rPr>
          <w:color w:val="7030A0"/>
          <w:sz w:val="21"/>
          <w:u w:val="single" w:color="7030A0"/>
        </w:rPr>
        <w:t>without</w:t>
      </w:r>
      <w:r>
        <w:rPr>
          <w:color w:val="7030A0"/>
          <w:spacing w:val="44"/>
          <w:sz w:val="21"/>
          <w:u w:val="single" w:color="7030A0"/>
        </w:rPr>
        <w:t> </w:t>
      </w:r>
      <w:r>
        <w:rPr>
          <w:color w:val="7030A0"/>
          <w:sz w:val="21"/>
          <w:u w:val="single" w:color="7030A0"/>
        </w:rPr>
        <w:t>an</w:t>
      </w:r>
      <w:r>
        <w:rPr>
          <w:color w:val="7030A0"/>
          <w:spacing w:val="44"/>
          <w:sz w:val="21"/>
          <w:u w:val="single" w:color="7030A0"/>
        </w:rPr>
        <w:t> </w:t>
      </w:r>
      <w:r>
        <w:rPr>
          <w:color w:val="7030A0"/>
          <w:sz w:val="21"/>
          <w:u w:val="single" w:color="7030A0"/>
        </w:rPr>
        <w:t>action</w:t>
      </w:r>
      <w:r>
        <w:rPr>
          <w:color w:val="7030A0"/>
          <w:spacing w:val="44"/>
          <w:sz w:val="21"/>
          <w:u w:val="single" w:color="7030A0"/>
        </w:rPr>
        <w:t> </w:t>
      </w:r>
      <w:r>
        <w:rPr>
          <w:color w:val="7030A0"/>
          <w:sz w:val="21"/>
          <w:u w:val="single" w:color="7030A0"/>
        </w:rPr>
        <w:t>in</w:t>
      </w:r>
      <w:r>
        <w:rPr>
          <w:color w:val="7030A0"/>
          <w:spacing w:val="45"/>
          <w:sz w:val="21"/>
          <w:u w:val="single" w:color="7030A0"/>
        </w:rPr>
        <w:t> </w:t>
      </w:r>
      <w:r>
        <w:rPr>
          <w:color w:val="7030A0"/>
          <w:spacing w:val="-2"/>
          <w:sz w:val="21"/>
          <w:u w:val="single" w:color="7030A0"/>
        </w:rPr>
        <w:t>Court</w:t>
      </w:r>
      <w:r>
        <w:rPr>
          <w:spacing w:val="-2"/>
          <w:sz w:val="21"/>
        </w:rPr>
        <w:t>.</w:t>
      </w:r>
    </w:p>
    <w:p>
      <w:pPr>
        <w:spacing w:line="376" w:lineRule="auto" w:before="124"/>
        <w:ind w:left="910" w:right="2418" w:firstLine="0"/>
        <w:jc w:val="left"/>
        <w:rPr>
          <w:b/>
          <w:sz w:val="21"/>
        </w:rPr>
      </w:pPr>
      <w:r>
        <w:rPr>
          <w:b/>
          <w:color w:val="7030A0"/>
          <w:sz w:val="21"/>
        </w:rPr>
        <w:t>Lagos</w:t>
      </w:r>
      <w:r>
        <w:rPr>
          <w:b/>
          <w:color w:val="7030A0"/>
          <w:spacing w:val="-4"/>
          <w:sz w:val="21"/>
        </w:rPr>
        <w:t> </w:t>
      </w:r>
      <w:r>
        <w:rPr>
          <w:sz w:val="21"/>
        </w:rPr>
        <w:t>the</w:t>
      </w:r>
      <w:r>
        <w:rPr>
          <w:spacing w:val="-4"/>
          <w:sz w:val="21"/>
        </w:rPr>
        <w:t> </w:t>
      </w:r>
      <w:r>
        <w:rPr>
          <w:sz w:val="21"/>
        </w:rPr>
        <w:t>span</w:t>
      </w:r>
      <w:r>
        <w:rPr>
          <w:spacing w:val="-4"/>
          <w:sz w:val="21"/>
        </w:rPr>
        <w:t> </w:t>
      </w:r>
      <w:r>
        <w:rPr>
          <w:sz w:val="21"/>
        </w:rPr>
        <w:t>of</w:t>
      </w:r>
      <w:r>
        <w:rPr>
          <w:spacing w:val="-4"/>
          <w:sz w:val="21"/>
        </w:rPr>
        <w:t> </w:t>
      </w:r>
      <w:r>
        <w:rPr>
          <w:sz w:val="21"/>
        </w:rPr>
        <w:t>caveat</w:t>
      </w:r>
      <w:r>
        <w:rPr>
          <w:spacing w:val="-4"/>
          <w:sz w:val="21"/>
        </w:rPr>
        <w:t> </w:t>
      </w:r>
      <w:r>
        <w:rPr>
          <w:sz w:val="21"/>
        </w:rPr>
        <w:t>is</w:t>
      </w:r>
      <w:r>
        <w:rPr>
          <w:spacing w:val="-4"/>
          <w:sz w:val="21"/>
        </w:rPr>
        <w:t> </w:t>
      </w:r>
      <w:r>
        <w:rPr>
          <w:b/>
          <w:sz w:val="21"/>
          <w:u w:val="thick"/>
        </w:rPr>
        <w:t>3</w:t>
      </w:r>
      <w:r>
        <w:rPr>
          <w:b/>
          <w:spacing w:val="-4"/>
          <w:sz w:val="21"/>
          <w:u w:val="thick"/>
        </w:rPr>
        <w:t> </w:t>
      </w:r>
      <w:r>
        <w:rPr>
          <w:b/>
          <w:sz w:val="21"/>
          <w:u w:val="thick"/>
        </w:rPr>
        <w:t>months</w:t>
      </w:r>
      <w:r>
        <w:rPr>
          <w:b/>
          <w:sz w:val="21"/>
        </w:rPr>
        <w:t> </w:t>
      </w:r>
      <w:r>
        <w:rPr>
          <w:b/>
          <w:color w:val="7030A0"/>
          <w:sz w:val="21"/>
        </w:rPr>
        <w:t>FCT </w:t>
      </w:r>
      <w:r>
        <w:rPr>
          <w:sz w:val="21"/>
        </w:rPr>
        <w:t>is </w:t>
      </w:r>
      <w:r>
        <w:rPr>
          <w:b/>
          <w:sz w:val="21"/>
          <w:u w:val="thick"/>
        </w:rPr>
        <w:t>6 months</w:t>
      </w:r>
      <w:r>
        <w:rPr>
          <w:sz w:val="21"/>
        </w:rPr>
        <w:t>. </w:t>
      </w:r>
      <w:r>
        <w:rPr>
          <w:b/>
          <w:sz w:val="21"/>
        </w:rPr>
        <w:t>O 64 R 47 Abuja</w:t>
      </w:r>
    </w:p>
    <w:p>
      <w:pPr>
        <w:spacing w:line="240" w:lineRule="auto" w:before="0"/>
        <w:rPr>
          <w:b/>
          <w:sz w:val="13"/>
        </w:rPr>
      </w:pPr>
      <w:r>
        <w:rPr/>
        <w:br w:type="column"/>
      </w:r>
      <w:r>
        <w:rPr>
          <w:b/>
          <w:sz w:val="13"/>
        </w:rPr>
      </w:r>
    </w:p>
    <w:p>
      <w:pPr>
        <w:pStyle w:val="BodyText"/>
        <w:spacing w:before="122"/>
        <w:rPr>
          <w:b/>
          <w:sz w:val="13"/>
        </w:rPr>
      </w:pPr>
    </w:p>
    <w:p>
      <w:pPr>
        <w:spacing w:line="252" w:lineRule="auto" w:before="0"/>
        <w:ind w:left="500" w:right="581" w:firstLine="0"/>
        <w:jc w:val="left"/>
        <w:rPr>
          <w:rFonts w:ascii="Calibri"/>
          <w:sz w:val="13"/>
        </w:rPr>
      </w:pPr>
      <w:r>
        <w:rPr>
          <w:rFonts w:ascii="Trebuchet MS"/>
          <w:b/>
          <w:w w:val="105"/>
          <w:sz w:val="13"/>
        </w:rPr>
        <w:t>Commented [MOU62]: </w:t>
      </w:r>
      <w:r>
        <w:rPr>
          <w:rFonts w:ascii="Calibri"/>
          <w:w w:val="105"/>
          <w:sz w:val="13"/>
        </w:rPr>
        <w:t>Where upon failure to file an</w:t>
      </w:r>
      <w:r>
        <w:rPr>
          <w:rFonts w:ascii="Calibri"/>
          <w:spacing w:val="40"/>
          <w:w w:val="105"/>
          <w:sz w:val="13"/>
        </w:rPr>
        <w:t> </w:t>
      </w:r>
      <w:r>
        <w:rPr>
          <w:rFonts w:ascii="Calibri"/>
          <w:w w:val="105"/>
          <w:sz w:val="13"/>
        </w:rPr>
        <w:t>appearance to warning or citation within the specified</w:t>
      </w:r>
      <w:r>
        <w:rPr>
          <w:rFonts w:ascii="Calibri"/>
          <w:spacing w:val="40"/>
          <w:w w:val="105"/>
          <w:sz w:val="13"/>
        </w:rPr>
        <w:t> </w:t>
      </w:r>
      <w:r>
        <w:rPr>
          <w:rFonts w:ascii="Calibri"/>
          <w:w w:val="105"/>
          <w:sz w:val="13"/>
        </w:rPr>
        <w:t>period of 8 days and an affidavit deposed to that effect</w:t>
      </w:r>
    </w:p>
    <w:p>
      <w:pPr>
        <w:spacing w:after="0" w:line="252" w:lineRule="auto"/>
        <w:jc w:val="left"/>
        <w:rPr>
          <w:rFonts w:ascii="Calibri"/>
          <w:sz w:val="13"/>
        </w:rPr>
        <w:sectPr>
          <w:type w:val="continuous"/>
          <w:pgSz w:w="12240" w:h="15840"/>
          <w:pgMar w:header="0" w:footer="2637" w:top="1820" w:bottom="2820" w:left="1080" w:right="0"/>
          <w:cols w:num="2" w:equalWidth="0">
            <w:col w:w="6868" w:space="40"/>
            <w:col w:w="4252"/>
          </w:cols>
        </w:sectPr>
      </w:pPr>
    </w:p>
    <w:p>
      <w:pPr>
        <w:pStyle w:val="BodyText"/>
        <w:spacing w:before="128"/>
        <w:rPr>
          <w:rFonts w:ascii="Calibri"/>
        </w:rPr>
      </w:pPr>
      <w:r>
        <w:rPr>
          <w:rFonts w:ascii="Calibri"/>
        </w:rPr>
        <mc:AlternateContent>
          <mc:Choice Requires="wps">
            <w:drawing>
              <wp:anchor distT="0" distB="0" distL="0" distR="0" allowOverlap="1" layoutInCell="1" locked="0" behindDoc="1" simplePos="0" relativeHeight="482571776">
                <wp:simplePos x="0" y="0"/>
                <wp:positionH relativeFrom="page">
                  <wp:posOffset>2482964</wp:posOffset>
                </wp:positionH>
                <wp:positionV relativeFrom="page">
                  <wp:posOffset>1271323</wp:posOffset>
                </wp:positionV>
                <wp:extent cx="5118735" cy="7577455"/>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5118735" cy="7577455"/>
                          <a:chExt cx="5118735" cy="7577455"/>
                        </a:xfrm>
                      </wpg:grpSpPr>
                      <wps:wsp>
                        <wps:cNvPr id="668" name="Graphic 668"/>
                        <wps:cNvSpPr/>
                        <wps:spPr>
                          <a:xfrm>
                            <a:off x="2635991"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69" name="Graphic 669"/>
                        <wps:cNvSpPr/>
                        <wps:spPr>
                          <a:xfrm>
                            <a:off x="1148" y="3066521"/>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670" name="Graphic 670"/>
                        <wps:cNvSpPr/>
                        <wps:spPr>
                          <a:xfrm>
                            <a:off x="1148" y="3123925"/>
                            <a:ext cx="2865755" cy="96520"/>
                          </a:xfrm>
                          <a:custGeom>
                            <a:avLst/>
                            <a:gdLst/>
                            <a:ahLst/>
                            <a:cxnLst/>
                            <a:rect l="l" t="t" r="r" b="b"/>
                            <a:pathLst>
                              <a:path w="2865755" h="96520">
                                <a:moveTo>
                                  <a:pt x="2865607" y="0"/>
                                </a:moveTo>
                                <a:lnTo>
                                  <a:pt x="2613030" y="96438"/>
                                </a:lnTo>
                              </a:path>
                              <a:path w="2865755" h="96520">
                                <a:moveTo>
                                  <a:pt x="2613030"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71" name="Graphic 671"/>
                        <wps:cNvSpPr/>
                        <wps:spPr>
                          <a:xfrm>
                            <a:off x="2865607" y="3065373"/>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4"/>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72" name="Graphic 672"/>
                        <wps:cNvSpPr/>
                        <wps:spPr>
                          <a:xfrm>
                            <a:off x="2865607" y="3065373"/>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509003pt;margin-top:100.104202pt;width:403.05pt;height:596.65pt;mso-position-horizontal-relative:page;mso-position-vertical-relative:page;z-index:-20744704" id="docshapegroup633" coordorigin="3910,2002" coordsize="8061,11933">
                <v:rect style="position:absolute;left:8061;top:2002;width:3909;height:11933" id="docshape634" filled="true" fillcolor="#f2f2f2" stroked="false">
                  <v:fill type="solid"/>
                </v:rect>
                <v:shape style="position:absolute;left:3911;top:6831;width:4;height:243" id="docshape635" coordorigin="3912,6831" coordsize="4,243" path="m3912,7074l3916,7070m3916,7070l3916,6838m3916,6838l3912,6831e" filled="false" stroked="true" strokeweight=".18080pt" strokecolor="#d13438">
                  <v:path arrowok="t"/>
                  <v:stroke dashstyle="solid"/>
                </v:shape>
                <v:shape style="position:absolute;left:3911;top:6921;width:4513;height:152" id="docshape636" coordorigin="3912,6922" coordsize="4513,152" path="m8425,6922l8027,7074m8027,7074l3912,7074e" filled="false" stroked="true" strokeweight=".18080pt" strokecolor="#d13438">
                  <v:path arrowok="t"/>
                  <v:stroke dashstyle="longdash"/>
                </v:shape>
                <v:shape style="position:absolute;left:8422;top:6829;width:3512;height:568" id="docshape637" coordorigin="8423,6829" coordsize="3512,568" path="m11844,6829l8513,6829,8478,6837,8449,6856,8430,6885,8423,6920,8423,7307,8430,7342,8449,7371,8478,7390,8513,7397,11844,7397,11879,7390,11908,7371,11927,7342,11934,7307,11934,7113,11934,6920,11927,6885,11908,6856,11879,6837,11844,6829xe" filled="true" fillcolor="#f8dcdd" stroked="false">
                  <v:path arrowok="t"/>
                  <v:fill type="solid"/>
                </v:shape>
                <v:shape style="position:absolute;left:8422;top:6829;width:3512;height:568" id="docshape638" coordorigin="8423,6829" coordsize="3512,568" path="m11934,7113l11934,7307,11927,7342,11908,7371,11879,7390,11844,7397,8513,7397,8478,7390,8449,7371,8430,7342,8423,7307,8423,6920,8430,6885,8449,6856,8478,6837,8513,6829,11844,6829,11879,6837,11908,6856,11927,6885,11934,6920,11934,7113xe" filled="false" stroked="true" strokeweight=".36160pt" strokecolor="#d13438">
                  <v:path arrowok="t"/>
                  <v:stroke dashstyle="solid"/>
                </v:shape>
                <w10:wrap type="none"/>
              </v:group>
            </w:pict>
          </mc:Fallback>
        </mc:AlternateContent>
      </w:r>
    </w:p>
    <w:p>
      <w:pPr>
        <w:spacing w:before="0"/>
        <w:ind w:left="260" w:right="0" w:firstLine="0"/>
        <w:jc w:val="left"/>
        <w:rPr>
          <w:b/>
          <w:sz w:val="21"/>
        </w:rPr>
      </w:pPr>
      <w:r>
        <w:rPr>
          <w:b/>
          <w:sz w:val="21"/>
        </w:rPr>
        <w:t>NOTE:</w:t>
      </w:r>
      <w:r>
        <w:rPr>
          <w:b/>
          <w:spacing w:val="-7"/>
          <w:sz w:val="21"/>
        </w:rPr>
        <w:t> </w:t>
      </w:r>
      <w:r>
        <w:rPr>
          <w:b/>
          <w:spacing w:val="-2"/>
          <w:sz w:val="21"/>
        </w:rPr>
        <w:t>focus</w:t>
      </w:r>
    </w:p>
    <w:p>
      <w:pPr>
        <w:spacing w:line="360" w:lineRule="auto" w:before="142"/>
        <w:ind w:left="367" w:right="4289" w:firstLine="0"/>
        <w:jc w:val="both"/>
        <w:rPr>
          <w:b/>
          <w:sz w:val="21"/>
        </w:rPr>
      </w:pPr>
      <w:r>
        <w:rPr>
          <w:b/>
          <w:color w:val="7030A0"/>
          <w:sz w:val="21"/>
        </w:rPr>
        <w:t>once the probate action is commenced, </w:t>
      </w:r>
      <w:r>
        <w:rPr>
          <w:b/>
          <w:color w:val="FF0000"/>
          <w:sz w:val="21"/>
        </w:rPr>
        <w:t>probate or any letter of administration cannot be granted until the probate action is resolved. If granted it will be invalid and subject to be revoked; </w:t>
      </w:r>
      <w:r>
        <w:rPr>
          <w:b/>
          <w:i/>
          <w:color w:val="7030A0"/>
          <w:sz w:val="21"/>
        </w:rPr>
        <w:t>Dan-Jumbo v Dan- </w:t>
      </w:r>
      <w:r>
        <w:rPr>
          <w:b/>
          <w:i/>
          <w:color w:val="7030A0"/>
          <w:spacing w:val="-2"/>
          <w:sz w:val="21"/>
        </w:rPr>
        <w:t>Jumbo</w:t>
      </w:r>
      <w:r>
        <w:rPr>
          <w:b/>
          <w:color w:val="7030A0"/>
          <w:spacing w:val="-2"/>
          <w:sz w:val="21"/>
        </w:rPr>
        <w:t>.</w:t>
      </w:r>
    </w:p>
    <w:p>
      <w:pPr>
        <w:pStyle w:val="Heading3"/>
        <w:spacing w:before="22"/>
      </w:pPr>
      <w:r>
        <w:rPr>
          <w:spacing w:val="-2"/>
        </w:rPr>
        <w:t>POSER</w:t>
      </w:r>
    </w:p>
    <w:p>
      <w:pPr>
        <w:pStyle w:val="BodyText"/>
        <w:spacing w:line="362" w:lineRule="auto" w:before="139"/>
        <w:ind w:left="367" w:right="4289"/>
        <w:jc w:val="both"/>
        <w:rPr>
          <w:b/>
        </w:rPr>
      </w:pPr>
      <w:r>
        <w:rPr/>
        <w:t>Advise a probate registrar on the procedure to take where there is challenge to a grant of probate. </w:t>
      </w:r>
      <w:r>
        <w:rPr>
          <w:b/>
        </w:rPr>
        <w:t>May 2012 No 3(d)</w:t>
      </w:r>
    </w:p>
    <w:p>
      <w:pPr>
        <w:pStyle w:val="BodyText"/>
        <w:spacing w:line="362" w:lineRule="auto" w:before="15"/>
        <w:ind w:left="367" w:right="4290"/>
        <w:jc w:val="both"/>
      </w:pPr>
      <w:r>
        <w:rPr/>
        <w:t>Where a person challenges a Will by filing a Caveat, </w:t>
      </w:r>
      <w:r>
        <w:rPr>
          <w:color w:val="7030A0"/>
          <w:u w:val="single" w:color="7030A0"/>
        </w:rPr>
        <w:t>the Registrar has to</w:t>
      </w:r>
      <w:r>
        <w:rPr>
          <w:color w:val="7030A0"/>
        </w:rPr>
        <w:t> </w:t>
      </w:r>
      <w:r>
        <w:rPr>
          <w:color w:val="7030A0"/>
          <w:u w:val="single" w:color="7030A0"/>
        </w:rPr>
        <w:t>notify</w:t>
      </w:r>
      <w:r>
        <w:rPr>
          <w:color w:val="7030A0"/>
          <w:spacing w:val="-4"/>
          <w:u w:val="single" w:color="7030A0"/>
        </w:rPr>
        <w:t> </w:t>
      </w:r>
      <w:r>
        <w:rPr>
          <w:color w:val="7030A0"/>
          <w:u w:val="single" w:color="7030A0"/>
        </w:rPr>
        <w:t>the</w:t>
      </w:r>
      <w:r>
        <w:rPr>
          <w:color w:val="7030A0"/>
          <w:spacing w:val="-3"/>
          <w:u w:val="single" w:color="7030A0"/>
        </w:rPr>
        <w:t> </w:t>
      </w:r>
      <w:r>
        <w:rPr>
          <w:color w:val="7030A0"/>
          <w:u w:val="single" w:color="7030A0"/>
        </w:rPr>
        <w:t>Applicant</w:t>
      </w:r>
      <w:r>
        <w:rPr>
          <w:color w:val="7030A0"/>
          <w:spacing w:val="-3"/>
          <w:u w:val="single" w:color="7030A0"/>
        </w:rPr>
        <w:t> </w:t>
      </w:r>
      <w:r>
        <w:rPr>
          <w:color w:val="7030A0"/>
          <w:u w:val="single" w:color="7030A0"/>
        </w:rPr>
        <w:t>to</w:t>
      </w:r>
      <w:r>
        <w:rPr>
          <w:color w:val="7030A0"/>
          <w:spacing w:val="-3"/>
          <w:u w:val="single" w:color="7030A0"/>
        </w:rPr>
        <w:t> </w:t>
      </w:r>
      <w:r>
        <w:rPr>
          <w:color w:val="7030A0"/>
          <w:u w:val="single" w:color="7030A0"/>
        </w:rPr>
        <w:t>serve</w:t>
      </w:r>
      <w:r>
        <w:rPr>
          <w:color w:val="7030A0"/>
          <w:spacing w:val="-3"/>
          <w:u w:val="single" w:color="7030A0"/>
        </w:rPr>
        <w:t> </w:t>
      </w:r>
      <w:r>
        <w:rPr>
          <w:color w:val="7030A0"/>
          <w:u w:val="single" w:color="7030A0"/>
        </w:rPr>
        <w:t>a</w:t>
      </w:r>
      <w:r>
        <w:rPr>
          <w:color w:val="7030A0"/>
          <w:spacing w:val="-3"/>
          <w:u w:val="single" w:color="7030A0"/>
        </w:rPr>
        <w:t> </w:t>
      </w:r>
      <w:r>
        <w:rPr>
          <w:color w:val="7030A0"/>
          <w:u w:val="single" w:color="7030A0"/>
        </w:rPr>
        <w:t>Citation</w:t>
      </w:r>
      <w:r>
        <w:rPr>
          <w:color w:val="7030A0"/>
          <w:spacing w:val="-3"/>
          <w:u w:val="single" w:color="7030A0"/>
        </w:rPr>
        <w:t> </w:t>
      </w:r>
      <w:r>
        <w:rPr>
          <w:color w:val="7030A0"/>
          <w:u w:val="single" w:color="7030A0"/>
        </w:rPr>
        <w:t>on</w:t>
      </w:r>
      <w:r>
        <w:rPr>
          <w:color w:val="7030A0"/>
          <w:spacing w:val="-4"/>
          <w:u w:val="single" w:color="7030A0"/>
        </w:rPr>
        <w:t> </w:t>
      </w:r>
      <w:r>
        <w:rPr>
          <w:color w:val="7030A0"/>
          <w:u w:val="single" w:color="7030A0"/>
        </w:rPr>
        <w:t>the</w:t>
      </w:r>
      <w:r>
        <w:rPr>
          <w:color w:val="7030A0"/>
          <w:spacing w:val="-3"/>
          <w:u w:val="single" w:color="7030A0"/>
        </w:rPr>
        <w:t> </w:t>
      </w:r>
      <w:r>
        <w:rPr>
          <w:color w:val="7030A0"/>
          <w:u w:val="single" w:color="7030A0"/>
        </w:rPr>
        <w:t>Challenger</w:t>
      </w:r>
      <w:r>
        <w:rPr>
          <w:u w:val="single"/>
        </w:rPr>
        <w:t>.</w:t>
      </w:r>
      <w:r>
        <w:rPr>
          <w:spacing w:val="-3"/>
          <w:u w:val="single"/>
        </w:rPr>
        <w:t> </w:t>
      </w:r>
      <w:r>
        <w:rPr>
          <w:color w:val="7030A0"/>
          <w:u w:val="single" w:color="7030A0"/>
        </w:rPr>
        <w:t>Then</w:t>
      </w:r>
      <w:r>
        <w:rPr>
          <w:color w:val="7030A0"/>
          <w:spacing w:val="-3"/>
          <w:u w:val="single" w:color="7030A0"/>
        </w:rPr>
        <w:t> </w:t>
      </w:r>
      <w:r>
        <w:rPr>
          <w:color w:val="7030A0"/>
          <w:u w:val="single" w:color="7030A0"/>
        </w:rPr>
        <w:t>there</w:t>
      </w:r>
      <w:r>
        <w:rPr>
          <w:color w:val="7030A0"/>
          <w:spacing w:val="-3"/>
          <w:u w:val="single" w:color="7030A0"/>
        </w:rPr>
        <w:t> </w:t>
      </w:r>
      <w:r>
        <w:rPr>
          <w:color w:val="7030A0"/>
          <w:u w:val="single" w:color="7030A0"/>
        </w:rPr>
        <w:t>will</w:t>
      </w:r>
      <w:r>
        <w:rPr>
          <w:color w:val="7030A0"/>
          <w:spacing w:val="-3"/>
          <w:u w:val="single" w:color="7030A0"/>
        </w:rPr>
        <w:t> </w:t>
      </w:r>
      <w:r>
        <w:rPr>
          <w:color w:val="7030A0"/>
          <w:spacing w:val="-5"/>
          <w:u w:val="single" w:color="7030A0"/>
        </w:rPr>
        <w:t>be</w:t>
      </w:r>
    </w:p>
    <w:p>
      <w:pPr>
        <w:pStyle w:val="BodyText"/>
        <w:spacing w:after="0" w:line="362" w:lineRule="auto"/>
        <w:jc w:val="both"/>
        <w:sectPr>
          <w:type w:val="continuous"/>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72800">
                <wp:simplePos x="0" y="0"/>
                <wp:positionH relativeFrom="page">
                  <wp:posOffset>3169516</wp:posOffset>
                </wp:positionH>
                <wp:positionV relativeFrom="page">
                  <wp:posOffset>1271323</wp:posOffset>
                </wp:positionV>
                <wp:extent cx="4431665" cy="7577455"/>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4431665" cy="7577455"/>
                          <a:chExt cx="4431665" cy="7577455"/>
                        </a:xfrm>
                      </wpg:grpSpPr>
                      <wps:wsp>
                        <wps:cNvPr id="674" name="Graphic 674"/>
                        <wps:cNvSpPr/>
                        <wps:spPr>
                          <a:xfrm>
                            <a:off x="194943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75" name="Graphic 675"/>
                        <wps:cNvSpPr/>
                        <wps:spPr>
                          <a:xfrm>
                            <a:off x="1148" y="5307574"/>
                            <a:ext cx="1155065" cy="638810"/>
                          </a:xfrm>
                          <a:custGeom>
                            <a:avLst/>
                            <a:gdLst/>
                            <a:ahLst/>
                            <a:cxnLst/>
                            <a:rect l="l" t="t" r="r" b="b"/>
                            <a:pathLst>
                              <a:path w="1155065" h="638810">
                                <a:moveTo>
                                  <a:pt x="1152672" y="153842"/>
                                </a:moveTo>
                                <a:lnTo>
                                  <a:pt x="1154968" y="151546"/>
                                </a:lnTo>
                              </a:path>
                              <a:path w="1155065" h="638810">
                                <a:moveTo>
                                  <a:pt x="1154968" y="151546"/>
                                </a:moveTo>
                                <a:lnTo>
                                  <a:pt x="1154968" y="4592"/>
                                </a:lnTo>
                              </a:path>
                              <a:path w="1155065" h="638810">
                                <a:moveTo>
                                  <a:pt x="1154968" y="4592"/>
                                </a:moveTo>
                                <a:lnTo>
                                  <a:pt x="1152672" y="0"/>
                                </a:lnTo>
                              </a:path>
                              <a:path w="1155065" h="638810">
                                <a:moveTo>
                                  <a:pt x="0" y="638332"/>
                                </a:moveTo>
                                <a:lnTo>
                                  <a:pt x="2296" y="636036"/>
                                </a:lnTo>
                              </a:path>
                              <a:path w="1155065" h="638810">
                                <a:moveTo>
                                  <a:pt x="2296" y="636036"/>
                                </a:moveTo>
                                <a:lnTo>
                                  <a:pt x="2296" y="489082"/>
                                </a:lnTo>
                              </a:path>
                              <a:path w="1155065" h="638810">
                                <a:moveTo>
                                  <a:pt x="2296" y="489082"/>
                                </a:moveTo>
                                <a:lnTo>
                                  <a:pt x="0" y="484489"/>
                                </a:lnTo>
                              </a:path>
                            </a:pathLst>
                          </a:custGeom>
                          <a:ln w="2296">
                            <a:solidFill>
                              <a:srgbClr val="D13438"/>
                            </a:solidFill>
                            <a:prstDash val="solid"/>
                          </a:ln>
                        </wps:spPr>
                        <wps:bodyPr wrap="square" lIns="0" tIns="0" rIns="0" bIns="0" rtlCol="0">
                          <a:prstTxWarp prst="textNoShape">
                            <a:avLst/>
                          </a:prstTxWarp>
                          <a:noAutofit/>
                        </wps:bodyPr>
                      </wps:wsp>
                      <wps:wsp>
                        <wps:cNvPr id="676" name="Graphic 676"/>
                        <wps:cNvSpPr/>
                        <wps:spPr>
                          <a:xfrm>
                            <a:off x="1153820" y="5218023"/>
                            <a:ext cx="1026794" cy="243840"/>
                          </a:xfrm>
                          <a:custGeom>
                            <a:avLst/>
                            <a:gdLst/>
                            <a:ahLst/>
                            <a:cxnLst/>
                            <a:rect l="l" t="t" r="r" b="b"/>
                            <a:pathLst>
                              <a:path w="1026794" h="243840">
                                <a:moveTo>
                                  <a:pt x="1026383" y="0"/>
                                </a:moveTo>
                                <a:lnTo>
                                  <a:pt x="773805" y="243392"/>
                                </a:lnTo>
                              </a:path>
                              <a:path w="1026794" h="243840">
                                <a:moveTo>
                                  <a:pt x="773805" y="243392"/>
                                </a:moveTo>
                                <a:lnTo>
                                  <a:pt x="0" y="243392"/>
                                </a:lnTo>
                              </a:path>
                            </a:pathLst>
                          </a:custGeom>
                          <a:ln w="2296">
                            <a:solidFill>
                              <a:srgbClr val="D13438"/>
                            </a:solidFill>
                            <a:prstDash val="lgDash"/>
                          </a:ln>
                        </wps:spPr>
                        <wps:bodyPr wrap="square" lIns="0" tIns="0" rIns="0" bIns="0" rtlCol="0">
                          <a:prstTxWarp prst="textNoShape">
                            <a:avLst/>
                          </a:prstTxWarp>
                          <a:noAutofit/>
                        </wps:bodyPr>
                      </wps:wsp>
                      <wps:wsp>
                        <wps:cNvPr id="677" name="Graphic 677"/>
                        <wps:cNvSpPr/>
                        <wps:spPr>
                          <a:xfrm>
                            <a:off x="2179055" y="5159471"/>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3"/>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78" name="Graphic 678"/>
                        <wps:cNvSpPr/>
                        <wps:spPr>
                          <a:xfrm>
                            <a:off x="2179055" y="5159471"/>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s:wsp>
                        <wps:cNvPr id="679" name="Graphic 679"/>
                        <wps:cNvSpPr/>
                        <wps:spPr>
                          <a:xfrm>
                            <a:off x="1148" y="5945906"/>
                            <a:ext cx="2179320" cy="377190"/>
                          </a:xfrm>
                          <a:custGeom>
                            <a:avLst/>
                            <a:gdLst/>
                            <a:ahLst/>
                            <a:cxnLst/>
                            <a:rect l="l" t="t" r="r" b="b"/>
                            <a:pathLst>
                              <a:path w="2179320" h="377190">
                                <a:moveTo>
                                  <a:pt x="2179055" y="376570"/>
                                </a:moveTo>
                                <a:lnTo>
                                  <a:pt x="1926478" y="0"/>
                                </a:lnTo>
                              </a:path>
                              <a:path w="2179320" h="377190">
                                <a:moveTo>
                                  <a:pt x="1926478"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680" name="Graphic 680"/>
                        <wps:cNvSpPr/>
                        <wps:spPr>
                          <a:xfrm>
                            <a:off x="2179055" y="6263924"/>
                            <a:ext cx="2230120" cy="645795"/>
                          </a:xfrm>
                          <a:custGeom>
                            <a:avLst/>
                            <a:gdLst/>
                            <a:ahLst/>
                            <a:cxnLst/>
                            <a:rect l="l" t="t" r="r" b="b"/>
                            <a:pathLst>
                              <a:path w="2230120" h="645795">
                                <a:moveTo>
                                  <a:pt x="2172167" y="0"/>
                                </a:moveTo>
                                <a:lnTo>
                                  <a:pt x="57403" y="0"/>
                                </a:lnTo>
                                <a:lnTo>
                                  <a:pt x="35059" y="4511"/>
                                </a:lnTo>
                                <a:lnTo>
                                  <a:pt x="16813" y="16813"/>
                                </a:lnTo>
                                <a:lnTo>
                                  <a:pt x="4511" y="35059"/>
                                </a:lnTo>
                                <a:lnTo>
                                  <a:pt x="0" y="57404"/>
                                </a:lnTo>
                                <a:lnTo>
                                  <a:pt x="0" y="587816"/>
                                </a:lnTo>
                                <a:lnTo>
                                  <a:pt x="4511" y="610161"/>
                                </a:lnTo>
                                <a:lnTo>
                                  <a:pt x="16813" y="628407"/>
                                </a:lnTo>
                                <a:lnTo>
                                  <a:pt x="35059" y="640709"/>
                                </a:lnTo>
                                <a:lnTo>
                                  <a:pt x="57403" y="645220"/>
                                </a:lnTo>
                                <a:lnTo>
                                  <a:pt x="2172167" y="645220"/>
                                </a:lnTo>
                                <a:lnTo>
                                  <a:pt x="2194511" y="640709"/>
                                </a:lnTo>
                                <a:lnTo>
                                  <a:pt x="2212757" y="628407"/>
                                </a:lnTo>
                                <a:lnTo>
                                  <a:pt x="2225060" y="610161"/>
                                </a:lnTo>
                                <a:lnTo>
                                  <a:pt x="2229571" y="587816"/>
                                </a:lnTo>
                                <a:lnTo>
                                  <a:pt x="2229571" y="322610"/>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81" name="Graphic 681"/>
                        <wps:cNvSpPr/>
                        <wps:spPr>
                          <a:xfrm>
                            <a:off x="2179055" y="6263924"/>
                            <a:ext cx="2230120" cy="645795"/>
                          </a:xfrm>
                          <a:custGeom>
                            <a:avLst/>
                            <a:gdLst/>
                            <a:ahLst/>
                            <a:cxnLst/>
                            <a:rect l="l" t="t" r="r" b="b"/>
                            <a:pathLst>
                              <a:path w="2230120" h="645795">
                                <a:moveTo>
                                  <a:pt x="2229571" y="322610"/>
                                </a:moveTo>
                                <a:lnTo>
                                  <a:pt x="2229571" y="587816"/>
                                </a:lnTo>
                                <a:lnTo>
                                  <a:pt x="2225060" y="610161"/>
                                </a:lnTo>
                                <a:lnTo>
                                  <a:pt x="2212758" y="628407"/>
                                </a:lnTo>
                                <a:lnTo>
                                  <a:pt x="2194511" y="640709"/>
                                </a:lnTo>
                                <a:lnTo>
                                  <a:pt x="2172167" y="645220"/>
                                </a:lnTo>
                                <a:lnTo>
                                  <a:pt x="57404" y="645220"/>
                                </a:lnTo>
                                <a:lnTo>
                                  <a:pt x="35059" y="640709"/>
                                </a:lnTo>
                                <a:lnTo>
                                  <a:pt x="16813" y="628407"/>
                                </a:lnTo>
                                <a:lnTo>
                                  <a:pt x="4511" y="610161"/>
                                </a:lnTo>
                                <a:lnTo>
                                  <a:pt x="0" y="5878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226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9.568207pt;margin-top:100.104202pt;width:348.95pt;height:596.65pt;mso-position-horizontal-relative:page;mso-position-vertical-relative:page;z-index:-20743680" id="docshapegroup639" coordorigin="4991,2002" coordsize="6979,11933">
                <v:rect style="position:absolute;left:8061;top:2002;width:3909;height:11933" id="docshape640" filled="true" fillcolor="#f2f2f2" stroked="false">
                  <v:fill type="solid"/>
                </v:rect>
                <v:shape style="position:absolute;left:4993;top:10360;width:1819;height:1006" id="docshape641" coordorigin="4993,10360" coordsize="1819,1006" path="m6808,10603l6812,10599m6812,10599l6812,10368m6812,10368l6808,10360m4993,11366l4997,11362m4997,11362l4997,11131m4997,11131l4993,11123e" filled="false" stroked="true" strokeweight=".18080pt" strokecolor="#d13438">
                  <v:path arrowok="t"/>
                  <v:stroke dashstyle="solid"/>
                </v:shape>
                <v:shape style="position:absolute;left:6808;top:10219;width:1617;height:384" id="docshape642" coordorigin="6808,10219" coordsize="1617,384" path="m8425,10219l8027,10603m8027,10603l6808,10603e" filled="false" stroked="true" strokeweight=".18080pt" strokecolor="#d13438">
                  <v:path arrowok="t"/>
                  <v:stroke dashstyle="longdash"/>
                </v:shape>
                <v:shape style="position:absolute;left:8422;top:10127;width:3512;height:1725" id="docshape643" coordorigin="8423,10127" coordsize="3512,1725" path="m11844,10127l8513,10127,8478,10134,8449,10154,8430,10182,8423,10218,8423,11762,8430,11797,8449,11826,8478,11845,8513,11852,11844,11852,11879,11845,11908,11826,11927,11797,11934,11762,11934,10990,11934,10218,11927,10182,11908,10154,11879,10134,11844,10127xe" filled="true" fillcolor="#f8dcdd" stroked="false">
                  <v:path arrowok="t"/>
                  <v:fill type="solid"/>
                </v:shape>
                <v:shape style="position:absolute;left:8422;top:10127;width:3512;height:1725" id="docshape644" coordorigin="8423,10127" coordsize="3512,1725" path="m11934,10990l11934,11762,11927,11797,11908,11826,11879,11845,11844,11852,8513,11852,8478,11845,8449,11826,8430,11797,8423,11762,8423,10218,8430,10182,8449,10154,8478,10134,8513,10127,11844,10127,11879,10134,11908,10154,11927,10182,11934,10218,11934,10990xe" filled="false" stroked="true" strokeweight=".36160pt" strokecolor="#d13438">
                  <v:path arrowok="t"/>
                  <v:stroke dashstyle="solid"/>
                </v:shape>
                <v:shape style="position:absolute;left:4993;top:11365;width:3432;height:594" id="docshape645" coordorigin="4993,11366" coordsize="3432,594" path="m8425,11959l8027,11366m8027,11366l4993,11366e" filled="false" stroked="true" strokeweight=".18080pt" strokecolor="#d13438">
                  <v:path arrowok="t"/>
                  <v:stroke dashstyle="longdash"/>
                </v:shape>
                <v:shape style="position:absolute;left:8422;top:11866;width:3512;height:1017" id="docshape646" coordorigin="8423,11867" coordsize="3512,1017" path="m11844,11867l8513,11867,8478,11874,8449,11893,8430,11922,8423,11957,8423,12792,8430,12827,8449,12856,8478,12876,8513,12883,11844,12883,11879,12876,11908,12856,11927,12827,11934,12792,11934,12375,11934,11957,11927,11922,11908,11893,11879,11874,11844,11867xe" filled="true" fillcolor="#f8dcdd" stroked="false">
                  <v:path arrowok="t"/>
                  <v:fill type="solid"/>
                </v:shape>
                <v:shape style="position:absolute;left:8422;top:11866;width:3512;height:1017" id="docshape647" coordorigin="8423,11867" coordsize="3512,1017" path="m11934,12375l11934,12792,11927,12827,11908,12856,11879,12876,11844,12883,8513,12883,8478,12876,8449,12856,8430,12827,8423,12792,8423,11957,8430,11922,8449,11893,8478,11874,8513,11867,11844,11867,11879,11874,11908,11893,11927,11922,11934,11957,11934,12375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84288">
                <wp:simplePos x="0" y="0"/>
                <wp:positionH relativeFrom="page">
                  <wp:posOffset>5118956</wp:posOffset>
                </wp:positionH>
                <wp:positionV relativeFrom="page">
                  <wp:posOffset>1271323</wp:posOffset>
                </wp:positionV>
                <wp:extent cx="2482215" cy="757745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3"/>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[MOU63]:</w:t>
                            </w:r>
                          </w:p>
                          <w:p>
                            <w:pPr>
                              <w:spacing w:line="252" w:lineRule="auto" w:before="14"/>
                              <w:ind w:left="426" w:right="0" w:firstLine="0"/>
                              <w:jc w:val="left"/>
                              <w:rPr>
                                <w:rFonts w:ascii="Calibri" w:hAnsi="Calibri"/>
                                <w:b/>
                                <w:sz w:val="13"/>
                              </w:rPr>
                            </w:pPr>
                            <w:r>
                              <w:rPr>
                                <w:rFonts w:ascii="Calibri" w:hAnsi="Calibri"/>
                                <w:b/>
                                <w:w w:val="105"/>
                                <w:sz w:val="13"/>
                              </w:rPr>
                              <w:t>Very</w:t>
                            </w:r>
                            <w:r>
                              <w:rPr>
                                <w:rFonts w:ascii="Calibri" w:hAnsi="Calibri"/>
                                <w:b/>
                                <w:spacing w:val="-7"/>
                                <w:w w:val="105"/>
                                <w:sz w:val="13"/>
                              </w:rPr>
                              <w:t> </w:t>
                            </w:r>
                            <w:r>
                              <w:rPr>
                                <w:rFonts w:ascii="Calibri" w:hAnsi="Calibri"/>
                                <w:b/>
                                <w:w w:val="105"/>
                                <w:sz w:val="13"/>
                              </w:rPr>
                              <w:t>important</w:t>
                            </w:r>
                            <w:r>
                              <w:rPr>
                                <w:rFonts w:ascii="Calibri" w:hAnsi="Calibri"/>
                                <w:b/>
                                <w:spacing w:val="-7"/>
                                <w:w w:val="105"/>
                                <w:sz w:val="13"/>
                              </w:rPr>
                              <w:t> </w:t>
                            </w:r>
                            <w:r>
                              <w:rPr>
                                <w:rFonts w:ascii="Calibri" w:hAnsi="Calibri"/>
                                <w:b/>
                                <w:w w:val="105"/>
                                <w:sz w:val="13"/>
                              </w:rPr>
                              <w:t>in</w:t>
                            </w:r>
                            <w:r>
                              <w:rPr>
                                <w:rFonts w:ascii="Calibri" w:hAnsi="Calibri"/>
                                <w:b/>
                                <w:spacing w:val="-7"/>
                                <w:w w:val="105"/>
                                <w:sz w:val="13"/>
                              </w:rPr>
                              <w:t> </w:t>
                            </w:r>
                            <w:r>
                              <w:rPr>
                                <w:rFonts w:ascii="Calibri" w:hAnsi="Calibri"/>
                                <w:b/>
                                <w:w w:val="105"/>
                                <w:sz w:val="13"/>
                              </w:rPr>
                              <w:t>case</w:t>
                            </w:r>
                            <w:r>
                              <w:rPr>
                                <w:rFonts w:ascii="Calibri" w:hAnsi="Calibri"/>
                                <w:b/>
                                <w:spacing w:val="-7"/>
                                <w:w w:val="105"/>
                                <w:sz w:val="13"/>
                              </w:rPr>
                              <w:t> </w:t>
                            </w:r>
                            <w:r>
                              <w:rPr>
                                <w:rFonts w:ascii="Calibri" w:hAnsi="Calibri"/>
                                <w:b/>
                                <w:w w:val="105"/>
                                <w:sz w:val="13"/>
                              </w:rPr>
                              <w:t>you’re</w:t>
                            </w:r>
                            <w:r>
                              <w:rPr>
                                <w:rFonts w:ascii="Calibri" w:hAnsi="Calibri"/>
                                <w:b/>
                                <w:spacing w:val="-7"/>
                                <w:w w:val="105"/>
                                <w:sz w:val="13"/>
                              </w:rPr>
                              <w:t> </w:t>
                            </w:r>
                            <w:r>
                              <w:rPr>
                                <w:rFonts w:ascii="Calibri" w:hAnsi="Calibri"/>
                                <w:b/>
                                <w:w w:val="105"/>
                                <w:sz w:val="13"/>
                              </w:rPr>
                              <w:t>asked</w:t>
                            </w:r>
                            <w:r>
                              <w:rPr>
                                <w:rFonts w:ascii="Calibri" w:hAnsi="Calibri"/>
                                <w:b/>
                                <w:spacing w:val="-7"/>
                                <w:w w:val="105"/>
                                <w:sz w:val="13"/>
                              </w:rPr>
                              <w:t> </w:t>
                            </w:r>
                            <w:r>
                              <w:rPr>
                                <w:rFonts w:ascii="Calibri" w:hAnsi="Calibri"/>
                                <w:b/>
                                <w:w w:val="105"/>
                                <w:sz w:val="13"/>
                              </w:rPr>
                              <w:t>to</w:t>
                            </w:r>
                            <w:r>
                              <w:rPr>
                                <w:rFonts w:ascii="Calibri" w:hAnsi="Calibri"/>
                                <w:b/>
                                <w:spacing w:val="-7"/>
                                <w:w w:val="105"/>
                                <w:sz w:val="13"/>
                              </w:rPr>
                              <w:t> </w:t>
                            </w:r>
                            <w:r>
                              <w:rPr>
                                <w:rFonts w:ascii="Calibri" w:hAnsi="Calibri"/>
                                <w:b/>
                                <w:w w:val="105"/>
                                <w:sz w:val="13"/>
                              </w:rPr>
                              <w:t>comment</w:t>
                            </w:r>
                            <w:r>
                              <w:rPr>
                                <w:rFonts w:ascii="Calibri" w:hAnsi="Calibri"/>
                                <w:b/>
                                <w:spacing w:val="-7"/>
                                <w:w w:val="105"/>
                                <w:sz w:val="13"/>
                              </w:rPr>
                              <w:t> </w:t>
                            </w:r>
                            <w:r>
                              <w:rPr>
                                <w:rFonts w:ascii="Calibri" w:hAnsi="Calibri"/>
                                <w:b/>
                                <w:w w:val="105"/>
                                <w:sz w:val="13"/>
                              </w:rPr>
                              <w:t>on</w:t>
                            </w:r>
                            <w:r>
                              <w:rPr>
                                <w:rFonts w:ascii="Calibri" w:hAnsi="Calibri"/>
                                <w:b/>
                                <w:spacing w:val="-7"/>
                                <w:w w:val="105"/>
                                <w:sz w:val="13"/>
                              </w:rPr>
                              <w:t> </w:t>
                            </w:r>
                            <w:r>
                              <w:rPr>
                                <w:rFonts w:ascii="Calibri" w:hAnsi="Calibri"/>
                                <w:b/>
                                <w:w w:val="105"/>
                                <w:sz w:val="13"/>
                              </w:rPr>
                              <w:t>the</w:t>
                            </w:r>
                            <w:r>
                              <w:rPr>
                                <w:rFonts w:ascii="Calibri" w:hAnsi="Calibri"/>
                                <w:b/>
                                <w:spacing w:val="40"/>
                                <w:w w:val="105"/>
                                <w:sz w:val="13"/>
                              </w:rPr>
                              <w:t> </w:t>
                            </w:r>
                            <w:r>
                              <w:rPr>
                                <w:rFonts w:ascii="Calibri" w:hAnsi="Calibri"/>
                                <w:b/>
                                <w:w w:val="105"/>
                                <w:sz w:val="13"/>
                              </w:rPr>
                              <w:t>implication of appointing a sole executor</w:t>
                            </w:r>
                          </w:p>
                          <w:p>
                            <w:pPr>
                              <w:pStyle w:val="BodyText"/>
                              <w:spacing w:before="7"/>
                              <w:rPr>
                                <w:rFonts w:ascii="Calibri"/>
                                <w:b/>
                                <w:sz w:val="13"/>
                              </w:rPr>
                            </w:pPr>
                          </w:p>
                          <w:p>
                            <w:pPr>
                              <w:spacing w:line="249" w:lineRule="auto" w:before="0"/>
                              <w:ind w:left="426" w:right="149" w:firstLine="0"/>
                              <w:jc w:val="left"/>
                              <w:rPr>
                                <w:rFonts w:ascii="Calibri"/>
                                <w:b/>
                                <w:sz w:val="13"/>
                              </w:rPr>
                            </w:pPr>
                            <w:r>
                              <w:rPr>
                                <w:rFonts w:ascii="Calibri"/>
                                <w:b/>
                                <w:color w:val="7030A0"/>
                                <w:w w:val="105"/>
                                <w:sz w:val="13"/>
                              </w:rPr>
                              <w:t>It is improper to appoint a single executor as this may</w:t>
                            </w:r>
                            <w:r>
                              <w:rPr>
                                <w:rFonts w:ascii="Calibri"/>
                                <w:b/>
                                <w:color w:val="7030A0"/>
                                <w:spacing w:val="40"/>
                                <w:w w:val="105"/>
                                <w:sz w:val="13"/>
                              </w:rPr>
                              <w:t> </w:t>
                            </w:r>
                            <w:r>
                              <w:rPr>
                                <w:rFonts w:ascii="Calibri"/>
                                <w:b/>
                                <w:color w:val="7030A0"/>
                                <w:w w:val="105"/>
                                <w:sz w:val="13"/>
                              </w:rPr>
                              <w:t>result in the case where the estate may be without an</w:t>
                            </w:r>
                            <w:r>
                              <w:rPr>
                                <w:rFonts w:ascii="Calibri"/>
                                <w:b/>
                                <w:color w:val="7030A0"/>
                                <w:spacing w:val="40"/>
                                <w:w w:val="105"/>
                                <w:sz w:val="13"/>
                              </w:rPr>
                              <w:t> </w:t>
                            </w:r>
                            <w:r>
                              <w:rPr>
                                <w:rFonts w:ascii="Calibri"/>
                                <w:b/>
                                <w:color w:val="7030A0"/>
                                <w:w w:val="105"/>
                                <w:sz w:val="13"/>
                              </w:rPr>
                              <w:t>executor</w:t>
                            </w:r>
                            <w:r>
                              <w:rPr>
                                <w:rFonts w:ascii="Calibri"/>
                                <w:b/>
                                <w:color w:val="7030A0"/>
                                <w:spacing w:val="-10"/>
                                <w:w w:val="105"/>
                                <w:sz w:val="13"/>
                              </w:rPr>
                              <w:t> </w:t>
                            </w:r>
                            <w:r>
                              <w:rPr>
                                <w:rFonts w:ascii="Calibri"/>
                                <w:b/>
                                <w:color w:val="FF0000"/>
                                <w:w w:val="105"/>
                                <w:sz w:val="13"/>
                              </w:rPr>
                              <w:t>should</w:t>
                            </w:r>
                            <w:r>
                              <w:rPr>
                                <w:rFonts w:ascii="Calibri"/>
                                <w:b/>
                                <w:color w:val="FF0000"/>
                                <w:spacing w:val="-8"/>
                                <w:w w:val="105"/>
                                <w:sz w:val="13"/>
                              </w:rPr>
                              <w:t> </w:t>
                            </w:r>
                            <w:r>
                              <w:rPr>
                                <w:rFonts w:ascii="Calibri"/>
                                <w:b/>
                                <w:color w:val="FF0000"/>
                                <w:w w:val="105"/>
                                <w:sz w:val="13"/>
                              </w:rPr>
                              <w:t>the</w:t>
                            </w:r>
                            <w:r>
                              <w:rPr>
                                <w:rFonts w:ascii="Calibri"/>
                                <w:b/>
                                <w:color w:val="FF0000"/>
                                <w:spacing w:val="-8"/>
                                <w:w w:val="105"/>
                                <w:sz w:val="13"/>
                              </w:rPr>
                              <w:t> </w:t>
                            </w:r>
                            <w:r>
                              <w:rPr>
                                <w:rFonts w:ascii="Calibri"/>
                                <w:b/>
                                <w:color w:val="FF0000"/>
                                <w:w w:val="105"/>
                                <w:sz w:val="13"/>
                              </w:rPr>
                              <w:t>sole</w:t>
                            </w:r>
                            <w:r>
                              <w:rPr>
                                <w:rFonts w:ascii="Calibri"/>
                                <w:b/>
                                <w:color w:val="FF0000"/>
                                <w:spacing w:val="-7"/>
                                <w:w w:val="105"/>
                                <w:sz w:val="13"/>
                              </w:rPr>
                              <w:t> </w:t>
                            </w:r>
                            <w:r>
                              <w:rPr>
                                <w:rFonts w:ascii="Calibri"/>
                                <w:b/>
                                <w:color w:val="FF0000"/>
                                <w:w w:val="105"/>
                                <w:sz w:val="13"/>
                              </w:rPr>
                              <w:t>executor</w:t>
                            </w:r>
                            <w:r>
                              <w:rPr>
                                <w:rFonts w:ascii="Calibri"/>
                                <w:b/>
                                <w:color w:val="FF0000"/>
                                <w:spacing w:val="-8"/>
                                <w:w w:val="105"/>
                                <w:sz w:val="13"/>
                              </w:rPr>
                              <w:t> </w:t>
                            </w:r>
                            <w:r>
                              <w:rPr>
                                <w:rFonts w:ascii="Calibri"/>
                                <w:b/>
                                <w:color w:val="FF0000"/>
                                <w:w w:val="105"/>
                                <w:sz w:val="13"/>
                              </w:rPr>
                              <w:t>predecease</w:t>
                            </w:r>
                            <w:r>
                              <w:rPr>
                                <w:rFonts w:ascii="Calibri"/>
                                <w:b/>
                                <w:color w:val="FF0000"/>
                                <w:spacing w:val="-8"/>
                                <w:w w:val="105"/>
                                <w:sz w:val="13"/>
                              </w:rPr>
                              <w:t> </w:t>
                            </w:r>
                            <w:r>
                              <w:rPr>
                                <w:rFonts w:ascii="Calibri"/>
                                <w:b/>
                                <w:color w:val="FF0000"/>
                                <w:w w:val="105"/>
                                <w:sz w:val="13"/>
                              </w:rPr>
                              <w:t>the</w:t>
                            </w:r>
                            <w:r>
                              <w:rPr>
                                <w:rFonts w:ascii="Calibri"/>
                                <w:b/>
                                <w:color w:val="FF0000"/>
                                <w:spacing w:val="-7"/>
                                <w:w w:val="105"/>
                                <w:sz w:val="13"/>
                              </w:rPr>
                              <w:t> </w:t>
                            </w:r>
                            <w:r>
                              <w:rPr>
                                <w:rFonts w:ascii="Calibri"/>
                                <w:b/>
                                <w:color w:val="FF0000"/>
                                <w:w w:val="105"/>
                                <w:sz w:val="13"/>
                              </w:rPr>
                              <w:t>testator,</w:t>
                            </w:r>
                            <w:r>
                              <w:rPr>
                                <w:rFonts w:ascii="Calibri"/>
                                <w:b/>
                                <w:color w:val="FF0000"/>
                                <w:spacing w:val="40"/>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renounce</w:t>
                            </w:r>
                            <w:r>
                              <w:rPr>
                                <w:rFonts w:ascii="Calibri"/>
                                <w:b/>
                                <w:color w:val="FF0000"/>
                                <w:spacing w:val="-8"/>
                                <w:w w:val="105"/>
                                <w:sz w:val="13"/>
                              </w:rPr>
                              <w:t> </w:t>
                            </w:r>
                            <w:r>
                              <w:rPr>
                                <w:rFonts w:ascii="Calibri"/>
                                <w:b/>
                                <w:color w:val="FF0000"/>
                                <w:w w:val="105"/>
                                <w:sz w:val="13"/>
                              </w:rPr>
                              <w:t>probate</w:t>
                            </w:r>
                            <w:r>
                              <w:rPr>
                                <w:rFonts w:ascii="Calibri"/>
                                <w:b/>
                                <w:color w:val="FF0000"/>
                                <w:spacing w:val="-7"/>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where</w:t>
                            </w:r>
                            <w:r>
                              <w:rPr>
                                <w:rFonts w:ascii="Calibri"/>
                                <w:b/>
                                <w:color w:val="FF0000"/>
                                <w:spacing w:val="-8"/>
                                <w:w w:val="105"/>
                                <w:sz w:val="13"/>
                              </w:rPr>
                              <w:t> </w:t>
                            </w:r>
                            <w:r>
                              <w:rPr>
                                <w:rFonts w:ascii="Calibri"/>
                                <w:b/>
                                <w:color w:val="FF0000"/>
                                <w:w w:val="105"/>
                                <w:sz w:val="13"/>
                              </w:rPr>
                              <w:t>the</w:t>
                            </w:r>
                            <w:r>
                              <w:rPr>
                                <w:rFonts w:ascii="Calibri"/>
                                <w:b/>
                                <w:color w:val="FF0000"/>
                                <w:spacing w:val="-7"/>
                                <w:w w:val="105"/>
                                <w:sz w:val="13"/>
                              </w:rPr>
                              <w:t> </w:t>
                            </w:r>
                            <w:r>
                              <w:rPr>
                                <w:rFonts w:ascii="Calibri"/>
                                <w:b/>
                                <w:color w:val="FF0000"/>
                                <w:w w:val="105"/>
                                <w:sz w:val="13"/>
                              </w:rPr>
                              <w:t>executor</w:t>
                            </w:r>
                            <w:r>
                              <w:rPr>
                                <w:rFonts w:ascii="Calibri"/>
                                <w:b/>
                                <w:color w:val="FF0000"/>
                                <w:spacing w:val="-8"/>
                                <w:w w:val="105"/>
                                <w:sz w:val="13"/>
                              </w:rPr>
                              <w:t> </w:t>
                            </w:r>
                            <w:r>
                              <w:rPr>
                                <w:rFonts w:ascii="Calibri"/>
                                <w:b/>
                                <w:color w:val="FF0000"/>
                                <w:w w:val="105"/>
                                <w:sz w:val="13"/>
                              </w:rPr>
                              <w:t>is</w:t>
                            </w:r>
                            <w:r>
                              <w:rPr>
                                <w:rFonts w:ascii="Calibri"/>
                                <w:b/>
                                <w:color w:val="FF0000"/>
                                <w:spacing w:val="-8"/>
                                <w:w w:val="105"/>
                                <w:sz w:val="13"/>
                              </w:rPr>
                              <w:t> </w:t>
                            </w:r>
                            <w:r>
                              <w:rPr>
                                <w:rFonts w:ascii="Calibri"/>
                                <w:b/>
                                <w:color w:val="FF0000"/>
                                <w:w w:val="105"/>
                                <w:sz w:val="13"/>
                              </w:rPr>
                              <w:t>incompetent</w:t>
                            </w:r>
                            <w:r>
                              <w:rPr>
                                <w:rFonts w:ascii="Calibri"/>
                                <w:b/>
                                <w:color w:val="FF0000"/>
                                <w:spacing w:val="40"/>
                                <w:w w:val="105"/>
                                <w:sz w:val="13"/>
                              </w:rPr>
                              <w:t> </w:t>
                            </w:r>
                            <w:r>
                              <w:rPr>
                                <w:rFonts w:ascii="Calibri"/>
                                <w:b/>
                                <w:color w:val="FF0000"/>
                                <w:w w:val="105"/>
                                <w:sz w:val="13"/>
                              </w:rPr>
                              <w:t>on the grounds of age or mental capacity.</w:t>
                            </w:r>
                          </w:p>
                          <w:p>
                            <w:pPr>
                              <w:pStyle w:val="BodyText"/>
                              <w:spacing w:before="92"/>
                              <w:rPr>
                                <w:rFonts w:ascii="Calibri"/>
                                <w:b/>
                                <w:sz w:val="13"/>
                              </w:rPr>
                            </w:pPr>
                          </w:p>
                          <w:p>
                            <w:pPr>
                              <w:spacing w:line="252" w:lineRule="auto" w:before="0"/>
                              <w:ind w:left="426" w:right="149" w:firstLine="0"/>
                              <w:jc w:val="left"/>
                              <w:rPr>
                                <w:b/>
                                <w:sz w:val="13"/>
                              </w:rPr>
                            </w:pPr>
                            <w:r>
                              <w:rPr>
                                <w:rFonts w:ascii="Trebuchet MS" w:hAnsi="Trebuchet MS"/>
                                <w:b/>
                                <w:w w:val="105"/>
                                <w:sz w:val="13"/>
                              </w:rPr>
                              <w:t>Commented [MOU64]: </w:t>
                            </w:r>
                            <w:r>
                              <w:rPr>
                                <w:b/>
                                <w:w w:val="105"/>
                                <w:sz w:val="13"/>
                              </w:rPr>
                              <w:t>Where a minor is made</w:t>
                            </w:r>
                            <w:r>
                              <w:rPr>
                                <w:b/>
                                <w:spacing w:val="40"/>
                                <w:w w:val="105"/>
                                <w:sz w:val="13"/>
                              </w:rPr>
                              <w:t> </w:t>
                            </w:r>
                            <w:r>
                              <w:rPr>
                                <w:b/>
                                <w:w w:val="105"/>
                                <w:sz w:val="13"/>
                              </w:rPr>
                              <w:t>Executor</w:t>
                            </w:r>
                            <w:r>
                              <w:rPr>
                                <w:b/>
                                <w:spacing w:val="-9"/>
                                <w:w w:val="105"/>
                                <w:sz w:val="13"/>
                              </w:rPr>
                              <w:t> </w:t>
                            </w:r>
                            <w:r>
                              <w:rPr>
                                <w:b/>
                                <w:w w:val="105"/>
                                <w:sz w:val="13"/>
                              </w:rPr>
                              <w:t>alongside</w:t>
                            </w:r>
                            <w:r>
                              <w:rPr>
                                <w:b/>
                                <w:spacing w:val="-9"/>
                                <w:w w:val="105"/>
                                <w:sz w:val="13"/>
                              </w:rPr>
                              <w:t> </w:t>
                            </w:r>
                            <w:r>
                              <w:rPr>
                                <w:b/>
                                <w:w w:val="105"/>
                                <w:sz w:val="13"/>
                              </w:rPr>
                              <w:t>other</w:t>
                            </w:r>
                            <w:r>
                              <w:rPr>
                                <w:b/>
                                <w:spacing w:val="-8"/>
                                <w:w w:val="105"/>
                                <w:sz w:val="13"/>
                              </w:rPr>
                              <w:t> </w:t>
                            </w:r>
                            <w:r>
                              <w:rPr>
                                <w:b/>
                                <w:w w:val="105"/>
                                <w:sz w:val="13"/>
                              </w:rPr>
                              <w:t>adults,</w:t>
                            </w:r>
                            <w:r>
                              <w:rPr>
                                <w:b/>
                                <w:spacing w:val="-8"/>
                                <w:w w:val="105"/>
                                <w:sz w:val="13"/>
                              </w:rPr>
                              <w:t> </w:t>
                            </w:r>
                            <w:r>
                              <w:rPr>
                                <w:b/>
                                <w:w w:val="105"/>
                                <w:sz w:val="13"/>
                              </w:rPr>
                              <w:t>probate</w:t>
                            </w:r>
                            <w:r>
                              <w:rPr>
                                <w:b/>
                                <w:spacing w:val="-8"/>
                                <w:w w:val="105"/>
                                <w:sz w:val="13"/>
                              </w:rPr>
                              <w:t> </w:t>
                            </w:r>
                            <w:r>
                              <w:rPr>
                                <w:b/>
                                <w:w w:val="105"/>
                                <w:sz w:val="13"/>
                              </w:rPr>
                              <w:t>shall</w:t>
                            </w:r>
                            <w:r>
                              <w:rPr>
                                <w:b/>
                                <w:spacing w:val="-9"/>
                                <w:w w:val="105"/>
                                <w:sz w:val="13"/>
                              </w:rPr>
                              <w:t> </w:t>
                            </w:r>
                            <w:r>
                              <w:rPr>
                                <w:b/>
                                <w:w w:val="105"/>
                                <w:sz w:val="13"/>
                              </w:rPr>
                              <w:t>be</w:t>
                            </w:r>
                            <w:r>
                              <w:rPr>
                                <w:b/>
                                <w:spacing w:val="-9"/>
                                <w:w w:val="105"/>
                                <w:sz w:val="13"/>
                              </w:rPr>
                              <w:t> </w:t>
                            </w:r>
                            <w:r>
                              <w:rPr>
                                <w:b/>
                                <w:w w:val="105"/>
                                <w:sz w:val="13"/>
                              </w:rPr>
                              <w:t>granted</w:t>
                            </w:r>
                            <w:r>
                              <w:rPr>
                                <w:b/>
                                <w:spacing w:val="40"/>
                                <w:w w:val="105"/>
                                <w:sz w:val="13"/>
                              </w:rPr>
                              <w:t> </w:t>
                            </w:r>
                            <w:r>
                              <w:rPr>
                                <w:b/>
                                <w:w w:val="105"/>
                                <w:sz w:val="13"/>
                              </w:rPr>
                              <w:t>to the adults with power reserved for the minor to apply</w:t>
                            </w:r>
                            <w:r>
                              <w:rPr>
                                <w:b/>
                                <w:spacing w:val="40"/>
                                <w:w w:val="105"/>
                                <w:sz w:val="13"/>
                              </w:rPr>
                              <w:t> </w:t>
                            </w:r>
                            <w:r>
                              <w:rPr>
                                <w:b/>
                                <w:w w:val="105"/>
                                <w:sz w:val="13"/>
                              </w:rPr>
                              <w:t>for</w:t>
                            </w:r>
                            <w:r>
                              <w:rPr>
                                <w:b/>
                                <w:spacing w:val="-1"/>
                                <w:w w:val="105"/>
                                <w:sz w:val="13"/>
                              </w:rPr>
                              <w:t> </w:t>
                            </w:r>
                            <w:r>
                              <w:rPr>
                                <w:b/>
                                <w:w w:val="105"/>
                                <w:sz w:val="13"/>
                              </w:rPr>
                              <w:t>double</w:t>
                            </w:r>
                            <w:r>
                              <w:rPr>
                                <w:b/>
                                <w:spacing w:val="-1"/>
                                <w:w w:val="105"/>
                                <w:sz w:val="13"/>
                              </w:rPr>
                              <w:t> </w:t>
                            </w:r>
                            <w:r>
                              <w:rPr>
                                <w:b/>
                                <w:w w:val="105"/>
                                <w:sz w:val="13"/>
                              </w:rPr>
                              <w:t>probate</w:t>
                            </w:r>
                            <w:r>
                              <w:rPr>
                                <w:b/>
                                <w:spacing w:val="-1"/>
                                <w:w w:val="105"/>
                                <w:sz w:val="13"/>
                              </w:rPr>
                              <w:t> </w:t>
                            </w:r>
                            <w:r>
                              <w:rPr>
                                <w:b/>
                                <w:w w:val="105"/>
                                <w:sz w:val="13"/>
                              </w:rPr>
                              <w:t>when</w:t>
                            </w:r>
                            <w:r>
                              <w:rPr>
                                <w:b/>
                                <w:spacing w:val="-1"/>
                                <w:w w:val="105"/>
                                <w:sz w:val="13"/>
                              </w:rPr>
                              <w:t> </w:t>
                            </w:r>
                            <w:r>
                              <w:rPr>
                                <w:b/>
                                <w:w w:val="105"/>
                                <w:sz w:val="13"/>
                              </w:rPr>
                              <w:t>he</w:t>
                            </w:r>
                            <w:r>
                              <w:rPr>
                                <w:b/>
                                <w:spacing w:val="-1"/>
                                <w:w w:val="105"/>
                                <w:sz w:val="13"/>
                              </w:rPr>
                              <w:t> </w:t>
                            </w:r>
                            <w:r>
                              <w:rPr>
                                <w:b/>
                                <w:w w:val="105"/>
                                <w:sz w:val="13"/>
                              </w:rPr>
                              <w:t>attains</w:t>
                            </w:r>
                            <w:r>
                              <w:rPr>
                                <w:b/>
                                <w:spacing w:val="-1"/>
                                <w:w w:val="105"/>
                                <w:sz w:val="13"/>
                              </w:rPr>
                              <w:t> </w:t>
                            </w:r>
                            <w:r>
                              <w:rPr>
                                <w:b/>
                                <w:w w:val="105"/>
                                <w:sz w:val="13"/>
                              </w:rPr>
                              <w:t>majority </w:t>
                            </w:r>
                            <w:r>
                              <w:rPr>
                                <w:w w:val="105"/>
                                <w:sz w:val="13"/>
                              </w:rPr>
                              <w:t>–</w:t>
                            </w:r>
                            <w:r>
                              <w:rPr>
                                <w:spacing w:val="-1"/>
                                <w:w w:val="105"/>
                                <w:sz w:val="13"/>
                              </w:rPr>
                              <w:t> </w:t>
                            </w:r>
                            <w:r>
                              <w:rPr>
                                <w:b/>
                                <w:color w:val="7030A0"/>
                                <w:w w:val="105"/>
                                <w:sz w:val="13"/>
                              </w:rPr>
                              <w:t>Omayemi</w:t>
                            </w:r>
                          </w:p>
                          <w:p>
                            <w:pPr>
                              <w:spacing w:line="146" w:lineRule="exact" w:before="0"/>
                              <w:ind w:left="426" w:right="0" w:firstLine="0"/>
                              <w:jc w:val="left"/>
                              <w:rPr>
                                <w:b/>
                                <w:sz w:val="13"/>
                              </w:rPr>
                            </w:pPr>
                            <w:r>
                              <w:rPr>
                                <w:b/>
                                <w:color w:val="7030A0"/>
                                <w:w w:val="105"/>
                                <w:sz w:val="13"/>
                              </w:rPr>
                              <w:t>v.</w:t>
                            </w:r>
                            <w:r>
                              <w:rPr>
                                <w:b/>
                                <w:color w:val="7030A0"/>
                                <w:spacing w:val="-3"/>
                                <w:w w:val="105"/>
                                <w:sz w:val="13"/>
                              </w:rPr>
                              <w:t> </w:t>
                            </w:r>
                            <w:r>
                              <w:rPr>
                                <w:b/>
                                <w:color w:val="7030A0"/>
                                <w:spacing w:val="-2"/>
                                <w:w w:val="105"/>
                                <w:sz w:val="13"/>
                              </w:rPr>
                              <w:t>Okunubi</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84288" type="#_x0000_t202" id="docshape648"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3"/>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[MOU63]:</w:t>
                      </w:r>
                    </w:p>
                    <w:p>
                      <w:pPr>
                        <w:spacing w:line="252" w:lineRule="auto" w:before="14"/>
                        <w:ind w:left="426" w:right="0" w:firstLine="0"/>
                        <w:jc w:val="left"/>
                        <w:rPr>
                          <w:rFonts w:ascii="Calibri" w:hAnsi="Calibri"/>
                          <w:b/>
                          <w:sz w:val="13"/>
                        </w:rPr>
                      </w:pPr>
                      <w:r>
                        <w:rPr>
                          <w:rFonts w:ascii="Calibri" w:hAnsi="Calibri"/>
                          <w:b/>
                          <w:w w:val="105"/>
                          <w:sz w:val="13"/>
                        </w:rPr>
                        <w:t>Very</w:t>
                      </w:r>
                      <w:r>
                        <w:rPr>
                          <w:rFonts w:ascii="Calibri" w:hAnsi="Calibri"/>
                          <w:b/>
                          <w:spacing w:val="-7"/>
                          <w:w w:val="105"/>
                          <w:sz w:val="13"/>
                        </w:rPr>
                        <w:t> </w:t>
                      </w:r>
                      <w:r>
                        <w:rPr>
                          <w:rFonts w:ascii="Calibri" w:hAnsi="Calibri"/>
                          <w:b/>
                          <w:w w:val="105"/>
                          <w:sz w:val="13"/>
                        </w:rPr>
                        <w:t>important</w:t>
                      </w:r>
                      <w:r>
                        <w:rPr>
                          <w:rFonts w:ascii="Calibri" w:hAnsi="Calibri"/>
                          <w:b/>
                          <w:spacing w:val="-7"/>
                          <w:w w:val="105"/>
                          <w:sz w:val="13"/>
                        </w:rPr>
                        <w:t> </w:t>
                      </w:r>
                      <w:r>
                        <w:rPr>
                          <w:rFonts w:ascii="Calibri" w:hAnsi="Calibri"/>
                          <w:b/>
                          <w:w w:val="105"/>
                          <w:sz w:val="13"/>
                        </w:rPr>
                        <w:t>in</w:t>
                      </w:r>
                      <w:r>
                        <w:rPr>
                          <w:rFonts w:ascii="Calibri" w:hAnsi="Calibri"/>
                          <w:b/>
                          <w:spacing w:val="-7"/>
                          <w:w w:val="105"/>
                          <w:sz w:val="13"/>
                        </w:rPr>
                        <w:t> </w:t>
                      </w:r>
                      <w:r>
                        <w:rPr>
                          <w:rFonts w:ascii="Calibri" w:hAnsi="Calibri"/>
                          <w:b/>
                          <w:w w:val="105"/>
                          <w:sz w:val="13"/>
                        </w:rPr>
                        <w:t>case</w:t>
                      </w:r>
                      <w:r>
                        <w:rPr>
                          <w:rFonts w:ascii="Calibri" w:hAnsi="Calibri"/>
                          <w:b/>
                          <w:spacing w:val="-7"/>
                          <w:w w:val="105"/>
                          <w:sz w:val="13"/>
                        </w:rPr>
                        <w:t> </w:t>
                      </w:r>
                      <w:r>
                        <w:rPr>
                          <w:rFonts w:ascii="Calibri" w:hAnsi="Calibri"/>
                          <w:b/>
                          <w:w w:val="105"/>
                          <w:sz w:val="13"/>
                        </w:rPr>
                        <w:t>you’re</w:t>
                      </w:r>
                      <w:r>
                        <w:rPr>
                          <w:rFonts w:ascii="Calibri" w:hAnsi="Calibri"/>
                          <w:b/>
                          <w:spacing w:val="-7"/>
                          <w:w w:val="105"/>
                          <w:sz w:val="13"/>
                        </w:rPr>
                        <w:t> </w:t>
                      </w:r>
                      <w:r>
                        <w:rPr>
                          <w:rFonts w:ascii="Calibri" w:hAnsi="Calibri"/>
                          <w:b/>
                          <w:w w:val="105"/>
                          <w:sz w:val="13"/>
                        </w:rPr>
                        <w:t>asked</w:t>
                      </w:r>
                      <w:r>
                        <w:rPr>
                          <w:rFonts w:ascii="Calibri" w:hAnsi="Calibri"/>
                          <w:b/>
                          <w:spacing w:val="-7"/>
                          <w:w w:val="105"/>
                          <w:sz w:val="13"/>
                        </w:rPr>
                        <w:t> </w:t>
                      </w:r>
                      <w:r>
                        <w:rPr>
                          <w:rFonts w:ascii="Calibri" w:hAnsi="Calibri"/>
                          <w:b/>
                          <w:w w:val="105"/>
                          <w:sz w:val="13"/>
                        </w:rPr>
                        <w:t>to</w:t>
                      </w:r>
                      <w:r>
                        <w:rPr>
                          <w:rFonts w:ascii="Calibri" w:hAnsi="Calibri"/>
                          <w:b/>
                          <w:spacing w:val="-7"/>
                          <w:w w:val="105"/>
                          <w:sz w:val="13"/>
                        </w:rPr>
                        <w:t> </w:t>
                      </w:r>
                      <w:r>
                        <w:rPr>
                          <w:rFonts w:ascii="Calibri" w:hAnsi="Calibri"/>
                          <w:b/>
                          <w:w w:val="105"/>
                          <w:sz w:val="13"/>
                        </w:rPr>
                        <w:t>comment</w:t>
                      </w:r>
                      <w:r>
                        <w:rPr>
                          <w:rFonts w:ascii="Calibri" w:hAnsi="Calibri"/>
                          <w:b/>
                          <w:spacing w:val="-7"/>
                          <w:w w:val="105"/>
                          <w:sz w:val="13"/>
                        </w:rPr>
                        <w:t> </w:t>
                      </w:r>
                      <w:r>
                        <w:rPr>
                          <w:rFonts w:ascii="Calibri" w:hAnsi="Calibri"/>
                          <w:b/>
                          <w:w w:val="105"/>
                          <w:sz w:val="13"/>
                        </w:rPr>
                        <w:t>on</w:t>
                      </w:r>
                      <w:r>
                        <w:rPr>
                          <w:rFonts w:ascii="Calibri" w:hAnsi="Calibri"/>
                          <w:b/>
                          <w:spacing w:val="-7"/>
                          <w:w w:val="105"/>
                          <w:sz w:val="13"/>
                        </w:rPr>
                        <w:t> </w:t>
                      </w:r>
                      <w:r>
                        <w:rPr>
                          <w:rFonts w:ascii="Calibri" w:hAnsi="Calibri"/>
                          <w:b/>
                          <w:w w:val="105"/>
                          <w:sz w:val="13"/>
                        </w:rPr>
                        <w:t>the</w:t>
                      </w:r>
                      <w:r>
                        <w:rPr>
                          <w:rFonts w:ascii="Calibri" w:hAnsi="Calibri"/>
                          <w:b/>
                          <w:spacing w:val="40"/>
                          <w:w w:val="105"/>
                          <w:sz w:val="13"/>
                        </w:rPr>
                        <w:t> </w:t>
                      </w:r>
                      <w:r>
                        <w:rPr>
                          <w:rFonts w:ascii="Calibri" w:hAnsi="Calibri"/>
                          <w:b/>
                          <w:w w:val="105"/>
                          <w:sz w:val="13"/>
                        </w:rPr>
                        <w:t>implication of appointing a sole executor</w:t>
                      </w:r>
                    </w:p>
                    <w:p>
                      <w:pPr>
                        <w:pStyle w:val="BodyText"/>
                        <w:spacing w:before="7"/>
                        <w:rPr>
                          <w:rFonts w:ascii="Calibri"/>
                          <w:b/>
                          <w:sz w:val="13"/>
                        </w:rPr>
                      </w:pPr>
                    </w:p>
                    <w:p>
                      <w:pPr>
                        <w:spacing w:line="249" w:lineRule="auto" w:before="0"/>
                        <w:ind w:left="426" w:right="149" w:firstLine="0"/>
                        <w:jc w:val="left"/>
                        <w:rPr>
                          <w:rFonts w:ascii="Calibri"/>
                          <w:b/>
                          <w:sz w:val="13"/>
                        </w:rPr>
                      </w:pPr>
                      <w:r>
                        <w:rPr>
                          <w:rFonts w:ascii="Calibri"/>
                          <w:b/>
                          <w:color w:val="7030A0"/>
                          <w:w w:val="105"/>
                          <w:sz w:val="13"/>
                        </w:rPr>
                        <w:t>It is improper to appoint a single executor as this may</w:t>
                      </w:r>
                      <w:r>
                        <w:rPr>
                          <w:rFonts w:ascii="Calibri"/>
                          <w:b/>
                          <w:color w:val="7030A0"/>
                          <w:spacing w:val="40"/>
                          <w:w w:val="105"/>
                          <w:sz w:val="13"/>
                        </w:rPr>
                        <w:t> </w:t>
                      </w:r>
                      <w:r>
                        <w:rPr>
                          <w:rFonts w:ascii="Calibri"/>
                          <w:b/>
                          <w:color w:val="7030A0"/>
                          <w:w w:val="105"/>
                          <w:sz w:val="13"/>
                        </w:rPr>
                        <w:t>result in the case where the estate may be without an</w:t>
                      </w:r>
                      <w:r>
                        <w:rPr>
                          <w:rFonts w:ascii="Calibri"/>
                          <w:b/>
                          <w:color w:val="7030A0"/>
                          <w:spacing w:val="40"/>
                          <w:w w:val="105"/>
                          <w:sz w:val="13"/>
                        </w:rPr>
                        <w:t> </w:t>
                      </w:r>
                      <w:r>
                        <w:rPr>
                          <w:rFonts w:ascii="Calibri"/>
                          <w:b/>
                          <w:color w:val="7030A0"/>
                          <w:w w:val="105"/>
                          <w:sz w:val="13"/>
                        </w:rPr>
                        <w:t>executor</w:t>
                      </w:r>
                      <w:r>
                        <w:rPr>
                          <w:rFonts w:ascii="Calibri"/>
                          <w:b/>
                          <w:color w:val="7030A0"/>
                          <w:spacing w:val="-10"/>
                          <w:w w:val="105"/>
                          <w:sz w:val="13"/>
                        </w:rPr>
                        <w:t> </w:t>
                      </w:r>
                      <w:r>
                        <w:rPr>
                          <w:rFonts w:ascii="Calibri"/>
                          <w:b/>
                          <w:color w:val="FF0000"/>
                          <w:w w:val="105"/>
                          <w:sz w:val="13"/>
                        </w:rPr>
                        <w:t>should</w:t>
                      </w:r>
                      <w:r>
                        <w:rPr>
                          <w:rFonts w:ascii="Calibri"/>
                          <w:b/>
                          <w:color w:val="FF0000"/>
                          <w:spacing w:val="-8"/>
                          <w:w w:val="105"/>
                          <w:sz w:val="13"/>
                        </w:rPr>
                        <w:t> </w:t>
                      </w:r>
                      <w:r>
                        <w:rPr>
                          <w:rFonts w:ascii="Calibri"/>
                          <w:b/>
                          <w:color w:val="FF0000"/>
                          <w:w w:val="105"/>
                          <w:sz w:val="13"/>
                        </w:rPr>
                        <w:t>the</w:t>
                      </w:r>
                      <w:r>
                        <w:rPr>
                          <w:rFonts w:ascii="Calibri"/>
                          <w:b/>
                          <w:color w:val="FF0000"/>
                          <w:spacing w:val="-8"/>
                          <w:w w:val="105"/>
                          <w:sz w:val="13"/>
                        </w:rPr>
                        <w:t> </w:t>
                      </w:r>
                      <w:r>
                        <w:rPr>
                          <w:rFonts w:ascii="Calibri"/>
                          <w:b/>
                          <w:color w:val="FF0000"/>
                          <w:w w:val="105"/>
                          <w:sz w:val="13"/>
                        </w:rPr>
                        <w:t>sole</w:t>
                      </w:r>
                      <w:r>
                        <w:rPr>
                          <w:rFonts w:ascii="Calibri"/>
                          <w:b/>
                          <w:color w:val="FF0000"/>
                          <w:spacing w:val="-7"/>
                          <w:w w:val="105"/>
                          <w:sz w:val="13"/>
                        </w:rPr>
                        <w:t> </w:t>
                      </w:r>
                      <w:r>
                        <w:rPr>
                          <w:rFonts w:ascii="Calibri"/>
                          <w:b/>
                          <w:color w:val="FF0000"/>
                          <w:w w:val="105"/>
                          <w:sz w:val="13"/>
                        </w:rPr>
                        <w:t>executor</w:t>
                      </w:r>
                      <w:r>
                        <w:rPr>
                          <w:rFonts w:ascii="Calibri"/>
                          <w:b/>
                          <w:color w:val="FF0000"/>
                          <w:spacing w:val="-8"/>
                          <w:w w:val="105"/>
                          <w:sz w:val="13"/>
                        </w:rPr>
                        <w:t> </w:t>
                      </w:r>
                      <w:r>
                        <w:rPr>
                          <w:rFonts w:ascii="Calibri"/>
                          <w:b/>
                          <w:color w:val="FF0000"/>
                          <w:w w:val="105"/>
                          <w:sz w:val="13"/>
                        </w:rPr>
                        <w:t>predecease</w:t>
                      </w:r>
                      <w:r>
                        <w:rPr>
                          <w:rFonts w:ascii="Calibri"/>
                          <w:b/>
                          <w:color w:val="FF0000"/>
                          <w:spacing w:val="-8"/>
                          <w:w w:val="105"/>
                          <w:sz w:val="13"/>
                        </w:rPr>
                        <w:t> </w:t>
                      </w:r>
                      <w:r>
                        <w:rPr>
                          <w:rFonts w:ascii="Calibri"/>
                          <w:b/>
                          <w:color w:val="FF0000"/>
                          <w:w w:val="105"/>
                          <w:sz w:val="13"/>
                        </w:rPr>
                        <w:t>the</w:t>
                      </w:r>
                      <w:r>
                        <w:rPr>
                          <w:rFonts w:ascii="Calibri"/>
                          <w:b/>
                          <w:color w:val="FF0000"/>
                          <w:spacing w:val="-7"/>
                          <w:w w:val="105"/>
                          <w:sz w:val="13"/>
                        </w:rPr>
                        <w:t> </w:t>
                      </w:r>
                      <w:r>
                        <w:rPr>
                          <w:rFonts w:ascii="Calibri"/>
                          <w:b/>
                          <w:color w:val="FF0000"/>
                          <w:w w:val="105"/>
                          <w:sz w:val="13"/>
                        </w:rPr>
                        <w:t>testator,</w:t>
                      </w:r>
                      <w:r>
                        <w:rPr>
                          <w:rFonts w:ascii="Calibri"/>
                          <w:b/>
                          <w:color w:val="FF0000"/>
                          <w:spacing w:val="40"/>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renounce</w:t>
                      </w:r>
                      <w:r>
                        <w:rPr>
                          <w:rFonts w:ascii="Calibri"/>
                          <w:b/>
                          <w:color w:val="FF0000"/>
                          <w:spacing w:val="-8"/>
                          <w:w w:val="105"/>
                          <w:sz w:val="13"/>
                        </w:rPr>
                        <w:t> </w:t>
                      </w:r>
                      <w:r>
                        <w:rPr>
                          <w:rFonts w:ascii="Calibri"/>
                          <w:b/>
                          <w:color w:val="FF0000"/>
                          <w:w w:val="105"/>
                          <w:sz w:val="13"/>
                        </w:rPr>
                        <w:t>probate</w:t>
                      </w:r>
                      <w:r>
                        <w:rPr>
                          <w:rFonts w:ascii="Calibri"/>
                          <w:b/>
                          <w:color w:val="FF0000"/>
                          <w:spacing w:val="-7"/>
                          <w:w w:val="105"/>
                          <w:sz w:val="13"/>
                        </w:rPr>
                        <w:t> </w:t>
                      </w:r>
                      <w:r>
                        <w:rPr>
                          <w:rFonts w:ascii="Calibri"/>
                          <w:b/>
                          <w:color w:val="FF0000"/>
                          <w:w w:val="105"/>
                          <w:sz w:val="13"/>
                        </w:rPr>
                        <w:t>or</w:t>
                      </w:r>
                      <w:r>
                        <w:rPr>
                          <w:rFonts w:ascii="Calibri"/>
                          <w:b/>
                          <w:color w:val="FF0000"/>
                          <w:spacing w:val="-8"/>
                          <w:w w:val="105"/>
                          <w:sz w:val="13"/>
                        </w:rPr>
                        <w:t> </w:t>
                      </w:r>
                      <w:r>
                        <w:rPr>
                          <w:rFonts w:ascii="Calibri"/>
                          <w:b/>
                          <w:color w:val="FF0000"/>
                          <w:w w:val="105"/>
                          <w:sz w:val="13"/>
                        </w:rPr>
                        <w:t>where</w:t>
                      </w:r>
                      <w:r>
                        <w:rPr>
                          <w:rFonts w:ascii="Calibri"/>
                          <w:b/>
                          <w:color w:val="FF0000"/>
                          <w:spacing w:val="-8"/>
                          <w:w w:val="105"/>
                          <w:sz w:val="13"/>
                        </w:rPr>
                        <w:t> </w:t>
                      </w:r>
                      <w:r>
                        <w:rPr>
                          <w:rFonts w:ascii="Calibri"/>
                          <w:b/>
                          <w:color w:val="FF0000"/>
                          <w:w w:val="105"/>
                          <w:sz w:val="13"/>
                        </w:rPr>
                        <w:t>the</w:t>
                      </w:r>
                      <w:r>
                        <w:rPr>
                          <w:rFonts w:ascii="Calibri"/>
                          <w:b/>
                          <w:color w:val="FF0000"/>
                          <w:spacing w:val="-7"/>
                          <w:w w:val="105"/>
                          <w:sz w:val="13"/>
                        </w:rPr>
                        <w:t> </w:t>
                      </w:r>
                      <w:r>
                        <w:rPr>
                          <w:rFonts w:ascii="Calibri"/>
                          <w:b/>
                          <w:color w:val="FF0000"/>
                          <w:w w:val="105"/>
                          <w:sz w:val="13"/>
                        </w:rPr>
                        <w:t>executor</w:t>
                      </w:r>
                      <w:r>
                        <w:rPr>
                          <w:rFonts w:ascii="Calibri"/>
                          <w:b/>
                          <w:color w:val="FF0000"/>
                          <w:spacing w:val="-8"/>
                          <w:w w:val="105"/>
                          <w:sz w:val="13"/>
                        </w:rPr>
                        <w:t> </w:t>
                      </w:r>
                      <w:r>
                        <w:rPr>
                          <w:rFonts w:ascii="Calibri"/>
                          <w:b/>
                          <w:color w:val="FF0000"/>
                          <w:w w:val="105"/>
                          <w:sz w:val="13"/>
                        </w:rPr>
                        <w:t>is</w:t>
                      </w:r>
                      <w:r>
                        <w:rPr>
                          <w:rFonts w:ascii="Calibri"/>
                          <w:b/>
                          <w:color w:val="FF0000"/>
                          <w:spacing w:val="-8"/>
                          <w:w w:val="105"/>
                          <w:sz w:val="13"/>
                        </w:rPr>
                        <w:t> </w:t>
                      </w:r>
                      <w:r>
                        <w:rPr>
                          <w:rFonts w:ascii="Calibri"/>
                          <w:b/>
                          <w:color w:val="FF0000"/>
                          <w:w w:val="105"/>
                          <w:sz w:val="13"/>
                        </w:rPr>
                        <w:t>incompetent</w:t>
                      </w:r>
                      <w:r>
                        <w:rPr>
                          <w:rFonts w:ascii="Calibri"/>
                          <w:b/>
                          <w:color w:val="FF0000"/>
                          <w:spacing w:val="40"/>
                          <w:w w:val="105"/>
                          <w:sz w:val="13"/>
                        </w:rPr>
                        <w:t> </w:t>
                      </w:r>
                      <w:r>
                        <w:rPr>
                          <w:rFonts w:ascii="Calibri"/>
                          <w:b/>
                          <w:color w:val="FF0000"/>
                          <w:w w:val="105"/>
                          <w:sz w:val="13"/>
                        </w:rPr>
                        <w:t>on the grounds of age or mental capacity.</w:t>
                      </w:r>
                    </w:p>
                    <w:p>
                      <w:pPr>
                        <w:pStyle w:val="BodyText"/>
                        <w:spacing w:before="92"/>
                        <w:rPr>
                          <w:rFonts w:ascii="Calibri"/>
                          <w:b/>
                          <w:sz w:val="13"/>
                        </w:rPr>
                      </w:pPr>
                    </w:p>
                    <w:p>
                      <w:pPr>
                        <w:spacing w:line="252" w:lineRule="auto" w:before="0"/>
                        <w:ind w:left="426" w:right="149" w:firstLine="0"/>
                        <w:jc w:val="left"/>
                        <w:rPr>
                          <w:b/>
                          <w:sz w:val="13"/>
                        </w:rPr>
                      </w:pPr>
                      <w:r>
                        <w:rPr>
                          <w:rFonts w:ascii="Trebuchet MS" w:hAnsi="Trebuchet MS"/>
                          <w:b/>
                          <w:w w:val="105"/>
                          <w:sz w:val="13"/>
                        </w:rPr>
                        <w:t>Commented [MOU64]: </w:t>
                      </w:r>
                      <w:r>
                        <w:rPr>
                          <w:b/>
                          <w:w w:val="105"/>
                          <w:sz w:val="13"/>
                        </w:rPr>
                        <w:t>Where a minor is made</w:t>
                      </w:r>
                      <w:r>
                        <w:rPr>
                          <w:b/>
                          <w:spacing w:val="40"/>
                          <w:w w:val="105"/>
                          <w:sz w:val="13"/>
                        </w:rPr>
                        <w:t> </w:t>
                      </w:r>
                      <w:r>
                        <w:rPr>
                          <w:b/>
                          <w:w w:val="105"/>
                          <w:sz w:val="13"/>
                        </w:rPr>
                        <w:t>Executor</w:t>
                      </w:r>
                      <w:r>
                        <w:rPr>
                          <w:b/>
                          <w:spacing w:val="-9"/>
                          <w:w w:val="105"/>
                          <w:sz w:val="13"/>
                        </w:rPr>
                        <w:t> </w:t>
                      </w:r>
                      <w:r>
                        <w:rPr>
                          <w:b/>
                          <w:w w:val="105"/>
                          <w:sz w:val="13"/>
                        </w:rPr>
                        <w:t>alongside</w:t>
                      </w:r>
                      <w:r>
                        <w:rPr>
                          <w:b/>
                          <w:spacing w:val="-9"/>
                          <w:w w:val="105"/>
                          <w:sz w:val="13"/>
                        </w:rPr>
                        <w:t> </w:t>
                      </w:r>
                      <w:r>
                        <w:rPr>
                          <w:b/>
                          <w:w w:val="105"/>
                          <w:sz w:val="13"/>
                        </w:rPr>
                        <w:t>other</w:t>
                      </w:r>
                      <w:r>
                        <w:rPr>
                          <w:b/>
                          <w:spacing w:val="-8"/>
                          <w:w w:val="105"/>
                          <w:sz w:val="13"/>
                        </w:rPr>
                        <w:t> </w:t>
                      </w:r>
                      <w:r>
                        <w:rPr>
                          <w:b/>
                          <w:w w:val="105"/>
                          <w:sz w:val="13"/>
                        </w:rPr>
                        <w:t>adults,</w:t>
                      </w:r>
                      <w:r>
                        <w:rPr>
                          <w:b/>
                          <w:spacing w:val="-8"/>
                          <w:w w:val="105"/>
                          <w:sz w:val="13"/>
                        </w:rPr>
                        <w:t> </w:t>
                      </w:r>
                      <w:r>
                        <w:rPr>
                          <w:b/>
                          <w:w w:val="105"/>
                          <w:sz w:val="13"/>
                        </w:rPr>
                        <w:t>probate</w:t>
                      </w:r>
                      <w:r>
                        <w:rPr>
                          <w:b/>
                          <w:spacing w:val="-8"/>
                          <w:w w:val="105"/>
                          <w:sz w:val="13"/>
                        </w:rPr>
                        <w:t> </w:t>
                      </w:r>
                      <w:r>
                        <w:rPr>
                          <w:b/>
                          <w:w w:val="105"/>
                          <w:sz w:val="13"/>
                        </w:rPr>
                        <w:t>shall</w:t>
                      </w:r>
                      <w:r>
                        <w:rPr>
                          <w:b/>
                          <w:spacing w:val="-9"/>
                          <w:w w:val="105"/>
                          <w:sz w:val="13"/>
                        </w:rPr>
                        <w:t> </w:t>
                      </w:r>
                      <w:r>
                        <w:rPr>
                          <w:b/>
                          <w:w w:val="105"/>
                          <w:sz w:val="13"/>
                        </w:rPr>
                        <w:t>be</w:t>
                      </w:r>
                      <w:r>
                        <w:rPr>
                          <w:b/>
                          <w:spacing w:val="-9"/>
                          <w:w w:val="105"/>
                          <w:sz w:val="13"/>
                        </w:rPr>
                        <w:t> </w:t>
                      </w:r>
                      <w:r>
                        <w:rPr>
                          <w:b/>
                          <w:w w:val="105"/>
                          <w:sz w:val="13"/>
                        </w:rPr>
                        <w:t>granted</w:t>
                      </w:r>
                      <w:r>
                        <w:rPr>
                          <w:b/>
                          <w:spacing w:val="40"/>
                          <w:w w:val="105"/>
                          <w:sz w:val="13"/>
                        </w:rPr>
                        <w:t> </w:t>
                      </w:r>
                      <w:r>
                        <w:rPr>
                          <w:b/>
                          <w:w w:val="105"/>
                          <w:sz w:val="13"/>
                        </w:rPr>
                        <w:t>to the adults with power reserved for the minor to apply</w:t>
                      </w:r>
                      <w:r>
                        <w:rPr>
                          <w:b/>
                          <w:spacing w:val="40"/>
                          <w:w w:val="105"/>
                          <w:sz w:val="13"/>
                        </w:rPr>
                        <w:t> </w:t>
                      </w:r>
                      <w:r>
                        <w:rPr>
                          <w:b/>
                          <w:w w:val="105"/>
                          <w:sz w:val="13"/>
                        </w:rPr>
                        <w:t>for</w:t>
                      </w:r>
                      <w:r>
                        <w:rPr>
                          <w:b/>
                          <w:spacing w:val="-1"/>
                          <w:w w:val="105"/>
                          <w:sz w:val="13"/>
                        </w:rPr>
                        <w:t> </w:t>
                      </w:r>
                      <w:r>
                        <w:rPr>
                          <w:b/>
                          <w:w w:val="105"/>
                          <w:sz w:val="13"/>
                        </w:rPr>
                        <w:t>double</w:t>
                      </w:r>
                      <w:r>
                        <w:rPr>
                          <w:b/>
                          <w:spacing w:val="-1"/>
                          <w:w w:val="105"/>
                          <w:sz w:val="13"/>
                        </w:rPr>
                        <w:t> </w:t>
                      </w:r>
                      <w:r>
                        <w:rPr>
                          <w:b/>
                          <w:w w:val="105"/>
                          <w:sz w:val="13"/>
                        </w:rPr>
                        <w:t>probate</w:t>
                      </w:r>
                      <w:r>
                        <w:rPr>
                          <w:b/>
                          <w:spacing w:val="-1"/>
                          <w:w w:val="105"/>
                          <w:sz w:val="13"/>
                        </w:rPr>
                        <w:t> </w:t>
                      </w:r>
                      <w:r>
                        <w:rPr>
                          <w:b/>
                          <w:w w:val="105"/>
                          <w:sz w:val="13"/>
                        </w:rPr>
                        <w:t>when</w:t>
                      </w:r>
                      <w:r>
                        <w:rPr>
                          <w:b/>
                          <w:spacing w:val="-1"/>
                          <w:w w:val="105"/>
                          <w:sz w:val="13"/>
                        </w:rPr>
                        <w:t> </w:t>
                      </w:r>
                      <w:r>
                        <w:rPr>
                          <w:b/>
                          <w:w w:val="105"/>
                          <w:sz w:val="13"/>
                        </w:rPr>
                        <w:t>he</w:t>
                      </w:r>
                      <w:r>
                        <w:rPr>
                          <w:b/>
                          <w:spacing w:val="-1"/>
                          <w:w w:val="105"/>
                          <w:sz w:val="13"/>
                        </w:rPr>
                        <w:t> </w:t>
                      </w:r>
                      <w:r>
                        <w:rPr>
                          <w:b/>
                          <w:w w:val="105"/>
                          <w:sz w:val="13"/>
                        </w:rPr>
                        <w:t>attains</w:t>
                      </w:r>
                      <w:r>
                        <w:rPr>
                          <w:b/>
                          <w:spacing w:val="-1"/>
                          <w:w w:val="105"/>
                          <w:sz w:val="13"/>
                        </w:rPr>
                        <w:t> </w:t>
                      </w:r>
                      <w:r>
                        <w:rPr>
                          <w:b/>
                          <w:w w:val="105"/>
                          <w:sz w:val="13"/>
                        </w:rPr>
                        <w:t>majority </w:t>
                      </w:r>
                      <w:r>
                        <w:rPr>
                          <w:w w:val="105"/>
                          <w:sz w:val="13"/>
                        </w:rPr>
                        <w:t>–</w:t>
                      </w:r>
                      <w:r>
                        <w:rPr>
                          <w:spacing w:val="-1"/>
                          <w:w w:val="105"/>
                          <w:sz w:val="13"/>
                        </w:rPr>
                        <w:t> </w:t>
                      </w:r>
                      <w:r>
                        <w:rPr>
                          <w:b/>
                          <w:color w:val="7030A0"/>
                          <w:w w:val="105"/>
                          <w:sz w:val="13"/>
                        </w:rPr>
                        <w:t>Omayemi</w:t>
                      </w:r>
                    </w:p>
                    <w:p>
                      <w:pPr>
                        <w:spacing w:line="146" w:lineRule="exact" w:before="0"/>
                        <w:ind w:left="426" w:right="0" w:firstLine="0"/>
                        <w:jc w:val="left"/>
                        <w:rPr>
                          <w:b/>
                          <w:sz w:val="13"/>
                        </w:rPr>
                      </w:pPr>
                      <w:r>
                        <w:rPr>
                          <w:b/>
                          <w:color w:val="7030A0"/>
                          <w:w w:val="105"/>
                          <w:sz w:val="13"/>
                        </w:rPr>
                        <w:t>v.</w:t>
                      </w:r>
                      <w:r>
                        <w:rPr>
                          <w:b/>
                          <w:color w:val="7030A0"/>
                          <w:spacing w:val="-3"/>
                          <w:w w:val="105"/>
                          <w:sz w:val="13"/>
                        </w:rPr>
                        <w:t> </w:t>
                      </w:r>
                      <w:r>
                        <w:rPr>
                          <w:b/>
                          <w:color w:val="7030A0"/>
                          <w:spacing w:val="-2"/>
                          <w:w w:val="105"/>
                          <w:sz w:val="13"/>
                        </w:rPr>
                        <w:t>Okunubi</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4281"/>
        <w:rPr>
          <w:b/>
        </w:rPr>
      </w:pPr>
      <w:r>
        <w:rPr>
          <w:color w:val="7030A0"/>
          <w:u w:val="single" w:color="7030A0"/>
        </w:rPr>
        <w:t>an action in Court to determine the outcome to the Will.</w:t>
      </w:r>
      <w:r>
        <w:rPr>
          <w:color w:val="FF0000"/>
          <w:u w:val="single" w:color="000000"/>
        </w:rPr>
        <w:t> </w:t>
      </w:r>
      <w:r>
        <w:rPr>
          <w:color w:val="FF0000"/>
          <w:u w:val="single" w:color="FF0000"/>
        </w:rPr>
        <w:t>The Registrar must</w:t>
      </w:r>
      <w:r>
        <w:rPr>
          <w:color w:val="FF0000"/>
        </w:rPr>
        <w:t> </w:t>
      </w:r>
      <w:r>
        <w:rPr>
          <w:color w:val="FF0000"/>
          <w:u w:val="single" w:color="FF0000"/>
        </w:rPr>
        <w:t>not grant probate during the pendency</w:t>
      </w:r>
      <w:r>
        <w:rPr/>
        <w:t>. </w:t>
      </w:r>
      <w:r>
        <w:rPr>
          <w:b/>
          <w:color w:val="7030A0"/>
        </w:rPr>
        <w:t>Dan Jumbo v Dan Jumbo</w:t>
      </w:r>
      <w:r>
        <w:rPr>
          <w:b/>
          <w:color w:val="FF0000"/>
        </w:rPr>
        <w:t>.</w:t>
      </w:r>
    </w:p>
    <w:p>
      <w:pPr>
        <w:pStyle w:val="BodyText"/>
        <w:spacing w:before="154"/>
        <w:rPr>
          <w:b/>
        </w:rPr>
      </w:pPr>
    </w:p>
    <w:p>
      <w:pPr>
        <w:spacing w:line="244" w:lineRule="auto" w:before="0"/>
        <w:ind w:left="367" w:right="4281" w:firstLine="0"/>
        <w:jc w:val="left"/>
        <w:rPr>
          <w:sz w:val="21"/>
        </w:rPr>
      </w:pPr>
      <w:r>
        <w:rPr>
          <w:b/>
          <w:sz w:val="21"/>
        </w:rPr>
        <w:t>SIMPLE</w:t>
      </w:r>
      <w:r>
        <w:rPr>
          <w:b/>
          <w:spacing w:val="30"/>
          <w:sz w:val="21"/>
        </w:rPr>
        <w:t> </w:t>
      </w:r>
      <w:r>
        <w:rPr>
          <w:b/>
          <w:sz w:val="21"/>
        </w:rPr>
        <w:t>LETTERS</w:t>
      </w:r>
      <w:r>
        <w:rPr>
          <w:b/>
          <w:spacing w:val="30"/>
          <w:sz w:val="21"/>
        </w:rPr>
        <w:t> </w:t>
      </w:r>
      <w:r>
        <w:rPr>
          <w:b/>
          <w:sz w:val="21"/>
        </w:rPr>
        <w:t>OF</w:t>
      </w:r>
      <w:r>
        <w:rPr>
          <w:b/>
          <w:spacing w:val="30"/>
          <w:sz w:val="21"/>
        </w:rPr>
        <w:t> </w:t>
      </w:r>
      <w:r>
        <w:rPr>
          <w:b/>
          <w:sz w:val="21"/>
        </w:rPr>
        <w:t>ADMINISTRATION</w:t>
      </w:r>
      <w:r>
        <w:rPr>
          <w:b/>
          <w:spacing w:val="29"/>
          <w:sz w:val="21"/>
        </w:rPr>
        <w:t> </w:t>
      </w:r>
      <w:r>
        <w:rPr>
          <w:b/>
          <w:sz w:val="21"/>
        </w:rPr>
        <w:t>(</w:t>
      </w:r>
      <w:r>
        <w:rPr>
          <w:sz w:val="21"/>
        </w:rPr>
        <w:t>Administration</w:t>
      </w:r>
      <w:r>
        <w:rPr>
          <w:spacing w:val="30"/>
          <w:sz w:val="21"/>
        </w:rPr>
        <w:t> </w:t>
      </w:r>
      <w:r>
        <w:rPr>
          <w:sz w:val="21"/>
        </w:rPr>
        <w:t>de</w:t>
      </w:r>
      <w:r>
        <w:rPr>
          <w:spacing w:val="30"/>
          <w:sz w:val="21"/>
        </w:rPr>
        <w:t> </w:t>
      </w:r>
      <w:r>
        <w:rPr>
          <w:sz w:val="21"/>
        </w:rPr>
        <w:t>bonis non</w:t>
      </w:r>
      <w:r>
        <w:rPr>
          <w:b/>
          <w:sz w:val="21"/>
        </w:rPr>
        <w:t>) - </w:t>
      </w:r>
      <w:r>
        <w:rPr>
          <w:sz w:val="21"/>
        </w:rPr>
        <w:t>2009; May; August 2011</w:t>
      </w:r>
    </w:p>
    <w:p>
      <w:pPr>
        <w:spacing w:line="360" w:lineRule="auto" w:before="144"/>
        <w:ind w:left="367" w:right="4384" w:firstLine="0"/>
        <w:jc w:val="left"/>
        <w:rPr>
          <w:sz w:val="21"/>
        </w:rPr>
      </w:pPr>
      <w:r>
        <w:rPr>
          <w:sz w:val="21"/>
        </w:rPr>
        <w:t>This</w:t>
      </w:r>
      <w:r>
        <w:rPr>
          <w:spacing w:val="-1"/>
          <w:sz w:val="21"/>
        </w:rPr>
        <w:t> </w:t>
      </w:r>
      <w:r>
        <w:rPr>
          <w:sz w:val="21"/>
        </w:rPr>
        <w:t>is</w:t>
      </w:r>
      <w:r>
        <w:rPr>
          <w:spacing w:val="-1"/>
          <w:sz w:val="21"/>
        </w:rPr>
        <w:t> </w:t>
      </w:r>
      <w:r>
        <w:rPr>
          <w:sz w:val="21"/>
        </w:rPr>
        <w:t>issued</w:t>
      </w:r>
      <w:r>
        <w:rPr>
          <w:spacing w:val="-1"/>
          <w:sz w:val="21"/>
        </w:rPr>
        <w:t> </w:t>
      </w:r>
      <w:r>
        <w:rPr>
          <w:sz w:val="21"/>
        </w:rPr>
        <w:t>to</w:t>
      </w:r>
      <w:r>
        <w:rPr>
          <w:spacing w:val="-1"/>
          <w:sz w:val="21"/>
        </w:rPr>
        <w:t> </w:t>
      </w:r>
      <w:r>
        <w:rPr>
          <w:sz w:val="21"/>
        </w:rPr>
        <w:t>enable</w:t>
      </w:r>
      <w:r>
        <w:rPr>
          <w:spacing w:val="-1"/>
          <w:sz w:val="21"/>
        </w:rPr>
        <w:t> </w:t>
      </w:r>
      <w:r>
        <w:rPr>
          <w:sz w:val="21"/>
        </w:rPr>
        <w:t>the</w:t>
      </w:r>
      <w:r>
        <w:rPr>
          <w:spacing w:val="-1"/>
          <w:sz w:val="21"/>
        </w:rPr>
        <w:t> </w:t>
      </w:r>
      <w:r>
        <w:rPr>
          <w:sz w:val="21"/>
        </w:rPr>
        <w:t>personal</w:t>
      </w:r>
      <w:r>
        <w:rPr>
          <w:spacing w:val="-1"/>
          <w:sz w:val="21"/>
        </w:rPr>
        <w:t> </w:t>
      </w:r>
      <w:r>
        <w:rPr>
          <w:sz w:val="21"/>
        </w:rPr>
        <w:t>representatives</w:t>
      </w:r>
      <w:r>
        <w:rPr>
          <w:spacing w:val="-1"/>
          <w:sz w:val="21"/>
        </w:rPr>
        <w:t> </w:t>
      </w:r>
      <w:r>
        <w:rPr>
          <w:sz w:val="21"/>
        </w:rPr>
        <w:t>of</w:t>
      </w:r>
      <w:r>
        <w:rPr>
          <w:spacing w:val="-1"/>
          <w:sz w:val="21"/>
        </w:rPr>
        <w:t> </w:t>
      </w:r>
      <w:r>
        <w:rPr>
          <w:sz w:val="21"/>
        </w:rPr>
        <w:t>a</w:t>
      </w:r>
      <w:r>
        <w:rPr>
          <w:spacing w:val="-1"/>
          <w:sz w:val="21"/>
        </w:rPr>
        <w:t> </w:t>
      </w:r>
      <w:r>
        <w:rPr>
          <w:sz w:val="21"/>
        </w:rPr>
        <w:t>deceased</w:t>
      </w:r>
      <w:r>
        <w:rPr>
          <w:spacing w:val="-1"/>
          <w:sz w:val="21"/>
        </w:rPr>
        <w:t> </w:t>
      </w:r>
      <w:r>
        <w:rPr>
          <w:sz w:val="21"/>
        </w:rPr>
        <w:t>who</w:t>
      </w:r>
      <w:r>
        <w:rPr>
          <w:spacing w:val="-1"/>
          <w:sz w:val="21"/>
        </w:rPr>
        <w:t> </w:t>
      </w:r>
      <w:r>
        <w:rPr>
          <w:sz w:val="21"/>
        </w:rPr>
        <w:t>died without making a Will (</w:t>
      </w:r>
      <w:r>
        <w:rPr>
          <w:b/>
          <w:sz w:val="21"/>
        </w:rPr>
        <w:t>intestate</w:t>
      </w:r>
      <w:r>
        <w:rPr>
          <w:sz w:val="21"/>
        </w:rPr>
        <w:t>), to </w:t>
      </w:r>
      <w:r>
        <w:rPr>
          <w:b/>
          <w:sz w:val="21"/>
        </w:rPr>
        <w:t>administer </w:t>
      </w:r>
      <w:r>
        <w:rPr>
          <w:sz w:val="21"/>
        </w:rPr>
        <w:t>his estate after the death. </w:t>
      </w:r>
      <w:r>
        <w:rPr>
          <w:b/>
          <w:sz w:val="21"/>
        </w:rPr>
        <w:t>IT IS ISSUED WHERE</w:t>
      </w:r>
      <w:r>
        <w:rPr>
          <w:sz w:val="21"/>
        </w:rPr>
        <w:t>:</w:t>
      </w:r>
    </w:p>
    <w:p>
      <w:pPr>
        <w:pStyle w:val="ListParagraph"/>
        <w:numPr>
          <w:ilvl w:val="0"/>
          <w:numId w:val="248"/>
        </w:numPr>
        <w:tabs>
          <w:tab w:pos="908" w:val="left" w:leader="none"/>
        </w:tabs>
        <w:spacing w:line="240" w:lineRule="auto" w:before="5" w:after="0"/>
        <w:ind w:left="908" w:right="0" w:hanging="270"/>
        <w:jc w:val="left"/>
        <w:rPr>
          <w:sz w:val="21"/>
        </w:rPr>
      </w:pPr>
      <w:r>
        <w:rPr>
          <w:sz w:val="21"/>
        </w:rPr>
        <w:t>A</w:t>
      </w:r>
      <w:r>
        <w:rPr>
          <w:spacing w:val="-4"/>
          <w:sz w:val="21"/>
        </w:rPr>
        <w:t> </w:t>
      </w:r>
      <w:r>
        <w:rPr>
          <w:sz w:val="21"/>
        </w:rPr>
        <w:t>person</w:t>
      </w:r>
      <w:r>
        <w:rPr>
          <w:spacing w:val="-5"/>
          <w:sz w:val="21"/>
        </w:rPr>
        <w:t> </w:t>
      </w:r>
      <w:r>
        <w:rPr>
          <w:sz w:val="21"/>
        </w:rPr>
        <w:t>died</w:t>
      </w:r>
      <w:r>
        <w:rPr>
          <w:spacing w:val="-4"/>
          <w:sz w:val="21"/>
        </w:rPr>
        <w:t> </w:t>
      </w:r>
      <w:r>
        <w:rPr>
          <w:sz w:val="21"/>
        </w:rPr>
        <w:t>intestate</w:t>
      </w:r>
      <w:r>
        <w:rPr>
          <w:spacing w:val="-5"/>
          <w:sz w:val="21"/>
        </w:rPr>
        <w:t> </w:t>
      </w:r>
      <w:r>
        <w:rPr>
          <w:sz w:val="21"/>
        </w:rPr>
        <w:t>(without</w:t>
      </w:r>
      <w:r>
        <w:rPr>
          <w:spacing w:val="-4"/>
          <w:sz w:val="21"/>
        </w:rPr>
        <w:t> </w:t>
      </w:r>
      <w:r>
        <w:rPr>
          <w:sz w:val="21"/>
        </w:rPr>
        <w:t>making</w:t>
      </w:r>
      <w:r>
        <w:rPr>
          <w:spacing w:val="-5"/>
          <w:sz w:val="21"/>
        </w:rPr>
        <w:t> </w:t>
      </w:r>
      <w:r>
        <w:rPr>
          <w:sz w:val="21"/>
        </w:rPr>
        <w:t>a</w:t>
      </w:r>
      <w:r>
        <w:rPr>
          <w:spacing w:val="-5"/>
          <w:sz w:val="21"/>
        </w:rPr>
        <w:t> </w:t>
      </w:r>
      <w:r>
        <w:rPr>
          <w:spacing w:val="-2"/>
          <w:sz w:val="21"/>
        </w:rPr>
        <w:t>Will)</w:t>
      </w:r>
    </w:p>
    <w:p>
      <w:pPr>
        <w:pStyle w:val="ListParagraph"/>
        <w:numPr>
          <w:ilvl w:val="0"/>
          <w:numId w:val="248"/>
        </w:numPr>
        <w:tabs>
          <w:tab w:pos="908" w:val="left" w:leader="none"/>
        </w:tabs>
        <w:spacing w:line="240" w:lineRule="auto" w:before="124" w:after="0"/>
        <w:ind w:left="908" w:right="0" w:hanging="270"/>
        <w:jc w:val="left"/>
        <w:rPr>
          <w:sz w:val="21"/>
        </w:rPr>
      </w:pPr>
      <w:r>
        <w:rPr>
          <w:sz w:val="21"/>
        </w:rPr>
        <w:t>Where</w:t>
      </w:r>
      <w:r>
        <w:rPr>
          <w:spacing w:val="-5"/>
          <w:sz w:val="21"/>
        </w:rPr>
        <w:t> </w:t>
      </w:r>
      <w:r>
        <w:rPr>
          <w:sz w:val="21"/>
        </w:rPr>
        <w:t>there</w:t>
      </w:r>
      <w:r>
        <w:rPr>
          <w:spacing w:val="-4"/>
          <w:sz w:val="21"/>
        </w:rPr>
        <w:t> </w:t>
      </w:r>
      <w:r>
        <w:rPr>
          <w:sz w:val="21"/>
        </w:rPr>
        <w:t>is</w:t>
      </w:r>
      <w:r>
        <w:rPr>
          <w:spacing w:val="-5"/>
          <w:sz w:val="21"/>
        </w:rPr>
        <w:t> </w:t>
      </w:r>
      <w:r>
        <w:rPr>
          <w:sz w:val="21"/>
        </w:rPr>
        <w:t>Partial</w:t>
      </w:r>
      <w:r>
        <w:rPr>
          <w:spacing w:val="-4"/>
          <w:sz w:val="21"/>
        </w:rPr>
        <w:t> </w:t>
      </w:r>
      <w:r>
        <w:rPr>
          <w:sz w:val="21"/>
        </w:rPr>
        <w:t>intestacy</w:t>
      </w:r>
      <w:r>
        <w:rPr>
          <w:spacing w:val="-4"/>
          <w:sz w:val="21"/>
        </w:rPr>
        <w:t> </w:t>
      </w:r>
      <w:r>
        <w:rPr>
          <w:sz w:val="21"/>
        </w:rPr>
        <w:t>due</w:t>
      </w:r>
      <w:r>
        <w:rPr>
          <w:spacing w:val="-5"/>
          <w:sz w:val="21"/>
        </w:rPr>
        <w:t> </w:t>
      </w:r>
      <w:r>
        <w:rPr>
          <w:sz w:val="21"/>
        </w:rPr>
        <w:t>to</w:t>
      </w:r>
      <w:r>
        <w:rPr>
          <w:spacing w:val="-4"/>
          <w:sz w:val="21"/>
        </w:rPr>
        <w:t> </w:t>
      </w:r>
      <w:r>
        <w:rPr>
          <w:sz w:val="21"/>
        </w:rPr>
        <w:t>absence</w:t>
      </w:r>
      <w:r>
        <w:rPr>
          <w:spacing w:val="-5"/>
          <w:sz w:val="21"/>
        </w:rPr>
        <w:t> </w:t>
      </w:r>
      <w:r>
        <w:rPr>
          <w:sz w:val="21"/>
        </w:rPr>
        <w:t>of</w:t>
      </w:r>
      <w:r>
        <w:rPr>
          <w:spacing w:val="-4"/>
          <w:sz w:val="21"/>
        </w:rPr>
        <w:t> </w:t>
      </w:r>
      <w:r>
        <w:rPr>
          <w:sz w:val="21"/>
        </w:rPr>
        <w:t>residuary</w:t>
      </w:r>
      <w:r>
        <w:rPr>
          <w:spacing w:val="-5"/>
          <w:sz w:val="21"/>
        </w:rPr>
        <w:t> </w:t>
      </w:r>
      <w:r>
        <w:rPr>
          <w:spacing w:val="-2"/>
          <w:sz w:val="21"/>
        </w:rPr>
        <w:t>clause</w:t>
      </w:r>
    </w:p>
    <w:p>
      <w:pPr>
        <w:pStyle w:val="ListParagraph"/>
        <w:numPr>
          <w:ilvl w:val="0"/>
          <w:numId w:val="248"/>
        </w:numPr>
        <w:tabs>
          <w:tab w:pos="908" w:val="left" w:leader="none"/>
        </w:tabs>
        <w:spacing w:line="240" w:lineRule="auto" w:before="120" w:after="0"/>
        <w:ind w:left="908" w:right="0" w:hanging="270"/>
        <w:jc w:val="left"/>
        <w:rPr>
          <w:sz w:val="21"/>
        </w:rPr>
      </w:pPr>
      <w:r>
        <w:rPr>
          <w:sz w:val="21"/>
        </w:rPr>
        <w:t>Where</w:t>
      </w:r>
      <w:r>
        <w:rPr>
          <w:spacing w:val="-3"/>
          <w:sz w:val="21"/>
        </w:rPr>
        <w:t> </w:t>
      </w:r>
      <w:r>
        <w:rPr>
          <w:sz w:val="21"/>
        </w:rPr>
        <w:t>the</w:t>
      </w:r>
      <w:r>
        <w:rPr>
          <w:spacing w:val="-3"/>
          <w:sz w:val="21"/>
        </w:rPr>
        <w:t> </w:t>
      </w:r>
      <w:r>
        <w:rPr>
          <w:sz w:val="21"/>
        </w:rPr>
        <w:t>will</w:t>
      </w:r>
      <w:r>
        <w:rPr>
          <w:spacing w:val="-3"/>
          <w:sz w:val="21"/>
        </w:rPr>
        <w:t> </w:t>
      </w:r>
      <w:r>
        <w:rPr>
          <w:sz w:val="21"/>
        </w:rPr>
        <w:t>is</w:t>
      </w:r>
      <w:r>
        <w:rPr>
          <w:spacing w:val="-3"/>
          <w:sz w:val="21"/>
        </w:rPr>
        <w:t> </w:t>
      </w:r>
      <w:r>
        <w:rPr>
          <w:spacing w:val="-4"/>
          <w:sz w:val="21"/>
        </w:rPr>
        <w:t>void</w:t>
      </w:r>
    </w:p>
    <w:p>
      <w:pPr>
        <w:pStyle w:val="ListParagraph"/>
        <w:numPr>
          <w:ilvl w:val="0"/>
          <w:numId w:val="248"/>
        </w:numPr>
        <w:tabs>
          <w:tab w:pos="908" w:val="left" w:leader="none"/>
          <w:tab w:pos="910" w:val="left" w:leader="none"/>
        </w:tabs>
        <w:spacing w:line="362" w:lineRule="auto" w:before="124" w:after="0"/>
        <w:ind w:left="910" w:right="4525" w:hanging="272"/>
        <w:jc w:val="left"/>
        <w:rPr>
          <w:sz w:val="21"/>
        </w:rPr>
      </w:pPr>
      <w:r>
        <w:rPr>
          <w:sz w:val="21"/>
        </w:rPr>
        <w:t>When</w:t>
      </w:r>
      <w:r>
        <w:rPr>
          <w:spacing w:val="-1"/>
          <w:sz w:val="21"/>
        </w:rPr>
        <w:t> </w:t>
      </w:r>
      <w:r>
        <w:rPr>
          <w:sz w:val="21"/>
        </w:rPr>
        <w:t>a</w:t>
      </w:r>
      <w:r>
        <w:rPr>
          <w:spacing w:val="-1"/>
          <w:sz w:val="21"/>
        </w:rPr>
        <w:t> </w:t>
      </w:r>
      <w:r>
        <w:rPr>
          <w:sz w:val="21"/>
        </w:rPr>
        <w:t>Will</w:t>
      </w:r>
      <w:r>
        <w:rPr>
          <w:spacing w:val="-1"/>
          <w:sz w:val="21"/>
        </w:rPr>
        <w:t> </w:t>
      </w:r>
      <w:r>
        <w:rPr>
          <w:sz w:val="21"/>
        </w:rPr>
        <w:t>was</w:t>
      </w:r>
      <w:r>
        <w:rPr>
          <w:spacing w:val="-1"/>
          <w:sz w:val="21"/>
        </w:rPr>
        <w:t> </w:t>
      </w:r>
      <w:r>
        <w:rPr>
          <w:sz w:val="21"/>
        </w:rPr>
        <w:t>made</w:t>
      </w:r>
      <w:r>
        <w:rPr>
          <w:spacing w:val="-1"/>
          <w:sz w:val="21"/>
        </w:rPr>
        <w:t> </w:t>
      </w:r>
      <w:r>
        <w:rPr>
          <w:sz w:val="21"/>
        </w:rPr>
        <w:t>but</w:t>
      </w:r>
      <w:r>
        <w:rPr>
          <w:spacing w:val="-1"/>
          <w:sz w:val="21"/>
        </w:rPr>
        <w:t> </w:t>
      </w:r>
      <w:r>
        <w:rPr>
          <w:sz w:val="21"/>
        </w:rPr>
        <w:t>was</w:t>
      </w:r>
      <w:r>
        <w:rPr>
          <w:spacing w:val="-1"/>
          <w:sz w:val="21"/>
        </w:rPr>
        <w:t> </w:t>
      </w:r>
      <w:r>
        <w:rPr>
          <w:sz w:val="21"/>
        </w:rPr>
        <w:t>rejected</w:t>
      </w:r>
      <w:r>
        <w:rPr>
          <w:spacing w:val="-1"/>
          <w:sz w:val="21"/>
        </w:rPr>
        <w:t> </w:t>
      </w:r>
      <w:r>
        <w:rPr>
          <w:sz w:val="21"/>
        </w:rPr>
        <w:t>by</w:t>
      </w:r>
      <w:r>
        <w:rPr>
          <w:spacing w:val="-1"/>
          <w:sz w:val="21"/>
        </w:rPr>
        <w:t> </w:t>
      </w:r>
      <w:r>
        <w:rPr>
          <w:sz w:val="21"/>
        </w:rPr>
        <w:t>the</w:t>
      </w:r>
      <w:r>
        <w:rPr>
          <w:spacing w:val="-1"/>
          <w:sz w:val="21"/>
        </w:rPr>
        <w:t> </w:t>
      </w:r>
      <w:r>
        <w:rPr>
          <w:sz w:val="21"/>
        </w:rPr>
        <w:t>court</w:t>
      </w:r>
      <w:r>
        <w:rPr>
          <w:spacing w:val="-1"/>
          <w:sz w:val="21"/>
        </w:rPr>
        <w:t> </w:t>
      </w:r>
      <w:r>
        <w:rPr>
          <w:sz w:val="21"/>
        </w:rPr>
        <w:t>after</w:t>
      </w:r>
      <w:r>
        <w:rPr>
          <w:spacing w:val="-1"/>
          <w:sz w:val="21"/>
        </w:rPr>
        <w:t> </w:t>
      </w:r>
      <w:r>
        <w:rPr>
          <w:sz w:val="21"/>
        </w:rPr>
        <w:t>a</w:t>
      </w:r>
      <w:r>
        <w:rPr>
          <w:spacing w:val="-1"/>
          <w:sz w:val="21"/>
        </w:rPr>
        <w:t> </w:t>
      </w:r>
      <w:r>
        <w:rPr>
          <w:sz w:val="21"/>
        </w:rPr>
        <w:t>probate </w:t>
      </w:r>
      <w:r>
        <w:rPr>
          <w:spacing w:val="-2"/>
          <w:sz w:val="21"/>
        </w:rPr>
        <w:t>action</w:t>
      </w:r>
    </w:p>
    <w:p>
      <w:pPr>
        <w:pStyle w:val="ListParagraph"/>
        <w:numPr>
          <w:ilvl w:val="0"/>
          <w:numId w:val="248"/>
        </w:numPr>
        <w:tabs>
          <w:tab w:pos="908" w:val="left" w:leader="none"/>
          <w:tab w:pos="910" w:val="left" w:leader="none"/>
        </w:tabs>
        <w:spacing w:line="362" w:lineRule="auto" w:before="0" w:after="0"/>
        <w:ind w:left="910" w:right="4373" w:hanging="272"/>
        <w:jc w:val="left"/>
        <w:rPr>
          <w:sz w:val="21"/>
        </w:rPr>
      </w:pPr>
      <w:r>
        <w:rPr>
          <w:sz w:val="21"/>
        </w:rPr>
        <w:t>Grant</w:t>
      </w:r>
      <w:r>
        <w:rPr>
          <w:spacing w:val="-1"/>
          <w:sz w:val="21"/>
        </w:rPr>
        <w:t> </w:t>
      </w:r>
      <w:r>
        <w:rPr>
          <w:sz w:val="21"/>
        </w:rPr>
        <w:t>made</w:t>
      </w:r>
      <w:r>
        <w:rPr>
          <w:spacing w:val="-1"/>
          <w:sz w:val="21"/>
        </w:rPr>
        <w:t> </w:t>
      </w:r>
      <w:r>
        <w:rPr>
          <w:sz w:val="21"/>
        </w:rPr>
        <w:t>for</w:t>
      </w:r>
      <w:r>
        <w:rPr>
          <w:spacing w:val="-1"/>
          <w:sz w:val="21"/>
        </w:rPr>
        <w:t> </w:t>
      </w:r>
      <w:r>
        <w:rPr>
          <w:sz w:val="21"/>
        </w:rPr>
        <w:t>the</w:t>
      </w:r>
      <w:r>
        <w:rPr>
          <w:spacing w:val="-1"/>
          <w:sz w:val="21"/>
        </w:rPr>
        <w:t> </w:t>
      </w:r>
      <w:r>
        <w:rPr>
          <w:sz w:val="21"/>
        </w:rPr>
        <w:t>preservation</w:t>
      </w:r>
      <w:r>
        <w:rPr>
          <w:spacing w:val="-1"/>
          <w:sz w:val="21"/>
        </w:rPr>
        <w:t> </w:t>
      </w:r>
      <w:r>
        <w:rPr>
          <w:sz w:val="21"/>
        </w:rPr>
        <w:t>of</w:t>
      </w:r>
      <w:r>
        <w:rPr>
          <w:spacing w:val="-1"/>
          <w:sz w:val="21"/>
        </w:rPr>
        <w:t> </w:t>
      </w:r>
      <w:r>
        <w:rPr>
          <w:sz w:val="21"/>
        </w:rPr>
        <w:t>the</w:t>
      </w:r>
      <w:r>
        <w:rPr>
          <w:spacing w:val="-1"/>
          <w:sz w:val="21"/>
        </w:rPr>
        <w:t> </w:t>
      </w:r>
      <w:r>
        <w:rPr>
          <w:sz w:val="21"/>
        </w:rPr>
        <w:t>asset</w:t>
      </w:r>
      <w:r>
        <w:rPr>
          <w:spacing w:val="-1"/>
          <w:sz w:val="21"/>
        </w:rPr>
        <w:t> </w:t>
      </w:r>
      <w:r>
        <w:rPr>
          <w:sz w:val="21"/>
        </w:rPr>
        <w:t>known</w:t>
      </w:r>
      <w:r>
        <w:rPr>
          <w:spacing w:val="-1"/>
          <w:sz w:val="21"/>
        </w:rPr>
        <w:t> </w:t>
      </w:r>
      <w:r>
        <w:rPr>
          <w:sz w:val="21"/>
        </w:rPr>
        <w:t>as</w:t>
      </w:r>
      <w:r>
        <w:rPr>
          <w:spacing w:val="-1"/>
          <w:sz w:val="21"/>
        </w:rPr>
        <w:t> </w:t>
      </w:r>
      <w:r>
        <w:rPr>
          <w:sz w:val="21"/>
        </w:rPr>
        <w:t>grant</w:t>
      </w:r>
      <w:r>
        <w:rPr>
          <w:spacing w:val="-1"/>
          <w:sz w:val="21"/>
        </w:rPr>
        <w:t> </w:t>
      </w:r>
      <w:r>
        <w:rPr>
          <w:b/>
          <w:i/>
          <w:color w:val="7030A0"/>
          <w:sz w:val="21"/>
        </w:rPr>
        <w:t>pendente lite </w:t>
      </w:r>
      <w:r>
        <w:rPr>
          <w:sz w:val="21"/>
        </w:rPr>
        <w:t>(e.g. to preserve the estate when a suit or appeal is pending).</w:t>
      </w:r>
    </w:p>
    <w:p>
      <w:pPr>
        <w:pStyle w:val="BodyText"/>
        <w:spacing w:before="119"/>
      </w:pPr>
    </w:p>
    <w:p>
      <w:pPr>
        <w:spacing w:line="362" w:lineRule="auto" w:before="0"/>
        <w:ind w:left="367" w:right="4281" w:firstLine="0"/>
        <w:jc w:val="left"/>
        <w:rPr>
          <w:b/>
          <w:sz w:val="21"/>
        </w:rPr>
      </w:pPr>
      <w:r>
        <w:rPr>
          <w:b/>
          <w:sz w:val="21"/>
        </w:rPr>
        <w:t>Letters</w:t>
      </w:r>
      <w:r>
        <w:rPr>
          <w:b/>
          <w:spacing w:val="40"/>
          <w:sz w:val="21"/>
        </w:rPr>
        <w:t> </w:t>
      </w:r>
      <w:r>
        <w:rPr>
          <w:b/>
          <w:sz w:val="21"/>
        </w:rPr>
        <w:t>of</w:t>
      </w:r>
      <w:r>
        <w:rPr>
          <w:b/>
          <w:spacing w:val="40"/>
          <w:sz w:val="21"/>
        </w:rPr>
        <w:t> </w:t>
      </w:r>
      <w:r>
        <w:rPr>
          <w:b/>
          <w:sz w:val="21"/>
        </w:rPr>
        <w:t>Administration</w:t>
      </w:r>
      <w:r>
        <w:rPr>
          <w:b/>
          <w:spacing w:val="40"/>
          <w:sz w:val="21"/>
        </w:rPr>
        <w:t> </w:t>
      </w:r>
      <w:r>
        <w:rPr>
          <w:b/>
          <w:sz w:val="21"/>
        </w:rPr>
        <w:t>(With</w:t>
      </w:r>
      <w:r>
        <w:rPr>
          <w:b/>
          <w:spacing w:val="40"/>
          <w:sz w:val="21"/>
        </w:rPr>
        <w:t> </w:t>
      </w:r>
      <w:r>
        <w:rPr>
          <w:b/>
          <w:sz w:val="21"/>
        </w:rPr>
        <w:t>Will</w:t>
      </w:r>
      <w:r>
        <w:rPr>
          <w:b/>
          <w:spacing w:val="40"/>
          <w:sz w:val="21"/>
        </w:rPr>
        <w:t> </w:t>
      </w:r>
      <w:r>
        <w:rPr>
          <w:b/>
          <w:sz w:val="21"/>
        </w:rPr>
        <w:t>Annexed</w:t>
      </w:r>
      <w:r>
        <w:rPr>
          <w:sz w:val="21"/>
        </w:rPr>
        <w:t>)</w:t>
      </w:r>
      <w:r>
        <w:rPr>
          <w:spacing w:val="40"/>
          <w:sz w:val="21"/>
        </w:rPr>
        <w:t> </w:t>
      </w:r>
      <w:r>
        <w:rPr>
          <w:b/>
          <w:i/>
          <w:color w:val="7030A0"/>
          <w:sz w:val="21"/>
        </w:rPr>
        <w:t>administration</w:t>
      </w:r>
      <w:r>
        <w:rPr>
          <w:b/>
          <w:i/>
          <w:color w:val="7030A0"/>
          <w:spacing w:val="40"/>
          <w:sz w:val="21"/>
        </w:rPr>
        <w:t> </w:t>
      </w:r>
      <w:r>
        <w:rPr>
          <w:b/>
          <w:i/>
          <w:color w:val="7030A0"/>
          <w:sz w:val="21"/>
        </w:rPr>
        <w:t>cum testament annex </w:t>
      </w:r>
      <w:r>
        <w:rPr>
          <w:sz w:val="21"/>
        </w:rPr>
        <w:t>– </w:t>
      </w:r>
      <w:r>
        <w:rPr>
          <w:b/>
          <w:sz w:val="21"/>
        </w:rPr>
        <w:t>May 2011</w:t>
      </w:r>
    </w:p>
    <w:p>
      <w:pPr>
        <w:pStyle w:val="BodyText"/>
        <w:spacing w:before="15"/>
        <w:ind w:left="367"/>
      </w:pPr>
      <w:r>
        <w:rPr/>
        <w:t>This</w:t>
      </w:r>
      <w:r>
        <w:rPr>
          <w:spacing w:val="-4"/>
        </w:rPr>
        <w:t> </w:t>
      </w:r>
      <w:r>
        <w:rPr/>
        <w:t>is</w:t>
      </w:r>
      <w:r>
        <w:rPr>
          <w:spacing w:val="-3"/>
        </w:rPr>
        <w:t> </w:t>
      </w:r>
      <w:r>
        <w:rPr/>
        <w:t>issued</w:t>
      </w:r>
      <w:r>
        <w:rPr>
          <w:spacing w:val="-4"/>
        </w:rPr>
        <w:t> </w:t>
      </w:r>
      <w:r>
        <w:rPr>
          <w:spacing w:val="-2"/>
        </w:rPr>
        <w:t>when:</w:t>
      </w:r>
    </w:p>
    <w:p>
      <w:pPr>
        <w:pStyle w:val="ListParagraph"/>
        <w:numPr>
          <w:ilvl w:val="0"/>
          <w:numId w:val="249"/>
        </w:numPr>
        <w:tabs>
          <w:tab w:pos="1221" w:val="left" w:leader="none"/>
        </w:tabs>
        <w:spacing w:line="240" w:lineRule="auto" w:before="139" w:after="0"/>
        <w:ind w:left="1221" w:right="0" w:hanging="533"/>
        <w:jc w:val="left"/>
        <w:rPr>
          <w:sz w:val="21"/>
        </w:rPr>
      </w:pPr>
      <w:r>
        <w:rPr>
          <w:sz w:val="21"/>
        </w:rPr>
        <w:t>No</w:t>
      </w:r>
      <w:r>
        <w:rPr>
          <w:spacing w:val="-4"/>
          <w:sz w:val="21"/>
        </w:rPr>
        <w:t> </w:t>
      </w:r>
      <w:r>
        <w:rPr>
          <w:sz w:val="21"/>
        </w:rPr>
        <w:t>executor</w:t>
      </w:r>
      <w:r>
        <w:rPr>
          <w:spacing w:val="-4"/>
          <w:sz w:val="21"/>
        </w:rPr>
        <w:t> </w:t>
      </w:r>
      <w:r>
        <w:rPr>
          <w:sz w:val="21"/>
        </w:rPr>
        <w:t>is</w:t>
      </w:r>
      <w:r>
        <w:rPr>
          <w:spacing w:val="-4"/>
          <w:sz w:val="21"/>
        </w:rPr>
        <w:t> </w:t>
      </w:r>
      <w:r>
        <w:rPr>
          <w:sz w:val="21"/>
        </w:rPr>
        <w:t>appointed</w:t>
      </w:r>
      <w:r>
        <w:rPr>
          <w:spacing w:val="-4"/>
          <w:sz w:val="21"/>
        </w:rPr>
        <w:t> </w:t>
      </w:r>
      <w:r>
        <w:rPr>
          <w:sz w:val="21"/>
        </w:rPr>
        <w:t>in</w:t>
      </w:r>
      <w:r>
        <w:rPr>
          <w:spacing w:val="-4"/>
          <w:sz w:val="21"/>
        </w:rPr>
        <w:t> </w:t>
      </w:r>
      <w:r>
        <w:rPr>
          <w:sz w:val="21"/>
        </w:rPr>
        <w:t>the</w:t>
      </w:r>
      <w:r>
        <w:rPr>
          <w:spacing w:val="-4"/>
          <w:sz w:val="21"/>
        </w:rPr>
        <w:t> Will</w:t>
      </w:r>
    </w:p>
    <w:p>
      <w:pPr>
        <w:pStyle w:val="ListParagraph"/>
        <w:numPr>
          <w:ilvl w:val="0"/>
          <w:numId w:val="249"/>
        </w:numPr>
        <w:tabs>
          <w:tab w:pos="1217" w:val="left" w:leader="none"/>
        </w:tabs>
        <w:spacing w:line="240" w:lineRule="auto" w:before="141" w:after="0"/>
        <w:ind w:left="1217" w:right="0" w:hanging="529"/>
        <w:jc w:val="left"/>
        <w:rPr>
          <w:sz w:val="21"/>
        </w:rPr>
      </w:pPr>
      <w:r>
        <w:rPr>
          <w:position w:val="-4"/>
          <w:sz w:val="21"/>
        </w:rPr>
        <w:drawing>
          <wp:inline distT="0" distB="0" distL="0" distR="0">
            <wp:extent cx="4592" cy="156138"/>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12" cstate="print"/>
                    <a:stretch>
                      <a:fillRect/>
                    </a:stretch>
                  </pic:blipFill>
                  <pic:spPr>
                    <a:xfrm>
                      <a:off x="0" y="0"/>
                      <a:ext cx="4592" cy="156138"/>
                    </a:xfrm>
                    <a:prstGeom prst="rect">
                      <a:avLst/>
                    </a:prstGeom>
                  </pic:spPr>
                </pic:pic>
              </a:graphicData>
            </a:graphic>
          </wp:inline>
        </w:drawing>
      </w:r>
      <w:r>
        <w:rPr>
          <w:position w:val="-4"/>
          <w:sz w:val="21"/>
        </w:rPr>
      </w:r>
      <w:r>
        <w:rPr>
          <w:color w:val="000000"/>
          <w:sz w:val="21"/>
          <w:shd w:fill="F8DCDD" w:color="auto" w:val="clear"/>
        </w:rPr>
        <w:t>The</w:t>
      </w:r>
      <w:r>
        <w:rPr>
          <w:color w:val="000000"/>
          <w:spacing w:val="-6"/>
          <w:sz w:val="21"/>
          <w:shd w:fill="F8DCDD" w:color="auto" w:val="clear"/>
        </w:rPr>
        <w:t> </w:t>
      </w:r>
      <w:r>
        <w:rPr>
          <w:color w:val="000000"/>
          <w:sz w:val="21"/>
          <w:shd w:fill="F8DCDD" w:color="auto" w:val="clear"/>
        </w:rPr>
        <w:t>sole</w:t>
      </w:r>
      <w:r>
        <w:rPr>
          <w:color w:val="000000"/>
          <w:spacing w:val="-6"/>
          <w:sz w:val="21"/>
          <w:shd w:fill="F8DCDD" w:color="auto" w:val="clear"/>
        </w:rPr>
        <w:t> </w:t>
      </w:r>
      <w:r>
        <w:rPr>
          <w:color w:val="000000"/>
          <w:sz w:val="21"/>
          <w:shd w:fill="F8DCDD" w:color="auto" w:val="clear"/>
        </w:rPr>
        <w:t>executor</w:t>
      </w:r>
      <w:r>
        <w:rPr>
          <w:color w:val="000000"/>
          <w:spacing w:val="-6"/>
          <w:sz w:val="21"/>
          <w:shd w:fill="F8DCDD" w:color="auto" w:val="clear"/>
        </w:rPr>
        <w:t> </w:t>
      </w:r>
      <w:r>
        <w:rPr>
          <w:color w:val="000000"/>
          <w:sz w:val="21"/>
          <w:shd w:fill="F8DCDD" w:color="auto" w:val="clear"/>
        </w:rPr>
        <w:t>appointed</w:t>
      </w:r>
      <w:r>
        <w:rPr>
          <w:color w:val="000000"/>
          <w:spacing w:val="-6"/>
          <w:sz w:val="21"/>
          <w:shd w:fill="F8DCDD" w:color="auto" w:val="clear"/>
        </w:rPr>
        <w:t> </w:t>
      </w:r>
      <w:r>
        <w:rPr>
          <w:color w:val="000000"/>
          <w:sz w:val="21"/>
          <w:shd w:fill="F8DCDD" w:color="auto" w:val="clear"/>
        </w:rPr>
        <w:t>predeceased</w:t>
      </w:r>
      <w:r>
        <w:rPr>
          <w:color w:val="000000"/>
          <w:spacing w:val="-6"/>
          <w:sz w:val="21"/>
          <w:shd w:fill="F8DCDD" w:color="auto" w:val="clear"/>
        </w:rPr>
        <w:t> </w:t>
      </w:r>
      <w:r>
        <w:rPr>
          <w:color w:val="000000"/>
          <w:sz w:val="21"/>
          <w:shd w:fill="F8DCDD" w:color="auto" w:val="clear"/>
        </w:rPr>
        <w:t>the</w:t>
      </w:r>
      <w:r>
        <w:rPr>
          <w:color w:val="000000"/>
          <w:spacing w:val="-5"/>
          <w:sz w:val="21"/>
          <w:shd w:fill="F8DCDD" w:color="auto" w:val="clear"/>
        </w:rPr>
        <w:t> </w:t>
      </w:r>
      <w:r>
        <w:rPr>
          <w:color w:val="000000"/>
          <w:spacing w:val="-2"/>
          <w:sz w:val="21"/>
          <w:shd w:fill="F8DCDD" w:color="auto" w:val="clear"/>
        </w:rPr>
        <w:t>testator</w:t>
      </w:r>
    </w:p>
    <w:p>
      <w:pPr>
        <w:pStyle w:val="ListParagraph"/>
        <w:numPr>
          <w:ilvl w:val="0"/>
          <w:numId w:val="249"/>
        </w:numPr>
        <w:tabs>
          <w:tab w:pos="1221" w:val="left" w:leader="none"/>
        </w:tabs>
        <w:spacing w:line="240" w:lineRule="auto" w:before="133" w:after="0"/>
        <w:ind w:left="1221" w:right="0" w:hanging="533"/>
        <w:jc w:val="left"/>
        <w:rPr>
          <w:sz w:val="21"/>
        </w:rPr>
      </w:pPr>
      <w:r>
        <w:rPr>
          <w:sz w:val="21"/>
        </w:rPr>
        <w:t>The</w:t>
      </w:r>
      <w:r>
        <w:rPr>
          <w:spacing w:val="-6"/>
          <w:sz w:val="21"/>
        </w:rPr>
        <w:t> </w:t>
      </w:r>
      <w:r>
        <w:rPr>
          <w:sz w:val="21"/>
        </w:rPr>
        <w:t>sole</w:t>
      </w:r>
      <w:r>
        <w:rPr>
          <w:spacing w:val="-6"/>
          <w:sz w:val="21"/>
        </w:rPr>
        <w:t> </w:t>
      </w:r>
      <w:r>
        <w:rPr>
          <w:sz w:val="21"/>
        </w:rPr>
        <w:t>executor(s)</w:t>
      </w:r>
      <w:r>
        <w:rPr>
          <w:spacing w:val="-5"/>
          <w:sz w:val="21"/>
        </w:rPr>
        <w:t> </w:t>
      </w:r>
      <w:r>
        <w:rPr>
          <w:sz w:val="21"/>
        </w:rPr>
        <w:t>has</w:t>
      </w:r>
      <w:r>
        <w:rPr>
          <w:spacing w:val="-6"/>
          <w:sz w:val="21"/>
        </w:rPr>
        <w:t> </w:t>
      </w:r>
      <w:r>
        <w:rPr>
          <w:sz w:val="21"/>
        </w:rPr>
        <w:t>renounced</w:t>
      </w:r>
      <w:r>
        <w:rPr>
          <w:spacing w:val="-5"/>
          <w:sz w:val="21"/>
        </w:rPr>
        <w:t> </w:t>
      </w:r>
      <w:r>
        <w:rPr>
          <w:spacing w:val="-2"/>
          <w:sz w:val="21"/>
        </w:rPr>
        <w:t>Probate</w:t>
      </w:r>
    </w:p>
    <w:p>
      <w:pPr>
        <w:pStyle w:val="ListParagraph"/>
        <w:numPr>
          <w:ilvl w:val="0"/>
          <w:numId w:val="249"/>
        </w:numPr>
        <w:tabs>
          <w:tab w:pos="1217" w:val="left" w:leader="none"/>
        </w:tabs>
        <w:spacing w:line="240" w:lineRule="auto" w:before="142" w:after="0"/>
        <w:ind w:left="1217" w:right="0" w:hanging="529"/>
        <w:jc w:val="left"/>
        <w:rPr>
          <w:sz w:val="21"/>
        </w:rPr>
      </w:pPr>
      <w:r>
        <w:rPr>
          <w:position w:val="-4"/>
          <w:sz w:val="21"/>
        </w:rPr>
        <w:drawing>
          <wp:inline distT="0" distB="0" distL="0" distR="0">
            <wp:extent cx="4592" cy="15613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7" cstate="print"/>
                    <a:stretch>
                      <a:fillRect/>
                    </a:stretch>
                  </pic:blipFill>
                  <pic:spPr>
                    <a:xfrm>
                      <a:off x="0" y="0"/>
                      <a:ext cx="4592" cy="156138"/>
                    </a:xfrm>
                    <a:prstGeom prst="rect">
                      <a:avLst/>
                    </a:prstGeom>
                  </pic:spPr>
                </pic:pic>
              </a:graphicData>
            </a:graphic>
          </wp:inline>
        </w:drawing>
      </w:r>
      <w:r>
        <w:rPr>
          <w:position w:val="-4"/>
          <w:sz w:val="21"/>
        </w:rPr>
      </w:r>
      <w:r>
        <w:rPr>
          <w:color w:val="000000"/>
          <w:sz w:val="21"/>
          <w:shd w:fill="F8DCDD" w:color="auto" w:val="clear"/>
        </w:rPr>
        <w:t>Executor</w:t>
      </w:r>
      <w:r>
        <w:rPr>
          <w:color w:val="000000"/>
          <w:spacing w:val="-5"/>
          <w:sz w:val="21"/>
          <w:shd w:fill="F8DCDD" w:color="auto" w:val="clear"/>
        </w:rPr>
        <w:t> </w:t>
      </w:r>
      <w:r>
        <w:rPr>
          <w:color w:val="000000"/>
          <w:sz w:val="21"/>
          <w:shd w:fill="F8DCDD" w:color="auto" w:val="clear"/>
        </w:rPr>
        <w:t>appointed</w:t>
      </w:r>
      <w:r>
        <w:rPr>
          <w:color w:val="000000"/>
          <w:spacing w:val="-5"/>
          <w:sz w:val="21"/>
          <w:shd w:fill="F8DCDD" w:color="auto" w:val="clear"/>
        </w:rPr>
        <w:t> </w:t>
      </w:r>
      <w:r>
        <w:rPr>
          <w:color w:val="000000"/>
          <w:sz w:val="21"/>
          <w:shd w:fill="F8DCDD" w:color="auto" w:val="clear"/>
        </w:rPr>
        <w:t>is</w:t>
      </w:r>
      <w:r>
        <w:rPr>
          <w:color w:val="000000"/>
          <w:spacing w:val="-5"/>
          <w:sz w:val="21"/>
          <w:shd w:fill="F8DCDD" w:color="auto" w:val="clear"/>
        </w:rPr>
        <w:t> </w:t>
      </w:r>
      <w:r>
        <w:rPr>
          <w:color w:val="000000"/>
          <w:sz w:val="21"/>
          <w:shd w:fill="F8DCDD" w:color="auto" w:val="clear"/>
        </w:rPr>
        <w:t>an</w:t>
      </w:r>
      <w:r>
        <w:rPr>
          <w:color w:val="000000"/>
          <w:spacing w:val="-5"/>
          <w:sz w:val="21"/>
          <w:shd w:fill="F8DCDD" w:color="auto" w:val="clear"/>
        </w:rPr>
        <w:t> </w:t>
      </w:r>
      <w:r>
        <w:rPr>
          <w:color w:val="000000"/>
          <w:spacing w:val="-2"/>
          <w:sz w:val="21"/>
          <w:shd w:fill="F8DCDD" w:color="auto" w:val="clear"/>
        </w:rPr>
        <w:t>infant</w:t>
      </w:r>
    </w:p>
    <w:p>
      <w:pPr>
        <w:pStyle w:val="ListParagraph"/>
        <w:numPr>
          <w:ilvl w:val="0"/>
          <w:numId w:val="249"/>
        </w:numPr>
        <w:tabs>
          <w:tab w:pos="1221" w:val="left" w:leader="none"/>
        </w:tabs>
        <w:spacing w:line="362" w:lineRule="auto" w:before="133" w:after="0"/>
        <w:ind w:left="1221" w:right="4292" w:hanging="534"/>
        <w:jc w:val="left"/>
        <w:rPr>
          <w:sz w:val="21"/>
        </w:rPr>
      </w:pPr>
      <w:r>
        <w:rPr>
          <w:sz w:val="21"/>
        </w:rPr>
        <w:t>Executor appointed becomes incapacitated by reason of mental or physical infirmity</w:t>
      </w:r>
    </w:p>
    <w:p>
      <w:pPr>
        <w:pStyle w:val="ListParagraph"/>
        <w:numPr>
          <w:ilvl w:val="0"/>
          <w:numId w:val="249"/>
        </w:numPr>
        <w:tabs>
          <w:tab w:pos="1221" w:val="left" w:leader="none"/>
        </w:tabs>
        <w:spacing w:line="240" w:lineRule="auto" w:before="16" w:after="0"/>
        <w:ind w:left="1221" w:right="0" w:hanging="533"/>
        <w:jc w:val="left"/>
        <w:rPr>
          <w:sz w:val="21"/>
        </w:rPr>
      </w:pPr>
      <w:r>
        <w:rPr>
          <w:sz w:val="21"/>
        </w:rPr>
        <w:t>The</w:t>
      </w:r>
      <w:r>
        <w:rPr>
          <w:spacing w:val="-4"/>
          <w:sz w:val="21"/>
        </w:rPr>
        <w:t> </w:t>
      </w:r>
      <w:r>
        <w:rPr>
          <w:sz w:val="21"/>
        </w:rPr>
        <w:t>appointment</w:t>
      </w:r>
      <w:r>
        <w:rPr>
          <w:spacing w:val="-4"/>
          <w:sz w:val="21"/>
        </w:rPr>
        <w:t> </w:t>
      </w:r>
      <w:r>
        <w:rPr>
          <w:sz w:val="21"/>
        </w:rPr>
        <w:t>of</w:t>
      </w:r>
      <w:r>
        <w:rPr>
          <w:spacing w:val="-4"/>
          <w:sz w:val="21"/>
        </w:rPr>
        <w:t> </w:t>
      </w:r>
      <w:r>
        <w:rPr>
          <w:sz w:val="21"/>
        </w:rPr>
        <w:t>the</w:t>
      </w:r>
      <w:r>
        <w:rPr>
          <w:spacing w:val="-4"/>
          <w:sz w:val="21"/>
        </w:rPr>
        <w:t> </w:t>
      </w:r>
      <w:r>
        <w:rPr>
          <w:sz w:val="21"/>
        </w:rPr>
        <w:t>executor</w:t>
      </w:r>
      <w:r>
        <w:rPr>
          <w:spacing w:val="-3"/>
          <w:sz w:val="21"/>
        </w:rPr>
        <w:t> </w:t>
      </w:r>
      <w:r>
        <w:rPr>
          <w:sz w:val="21"/>
        </w:rPr>
        <w:t>in</w:t>
      </w:r>
      <w:r>
        <w:rPr>
          <w:spacing w:val="-4"/>
          <w:sz w:val="21"/>
        </w:rPr>
        <w:t> </w:t>
      </w:r>
      <w:r>
        <w:rPr>
          <w:sz w:val="21"/>
        </w:rPr>
        <w:t>the</w:t>
      </w:r>
      <w:r>
        <w:rPr>
          <w:spacing w:val="-4"/>
          <w:sz w:val="21"/>
        </w:rPr>
        <w:t> </w:t>
      </w:r>
      <w:r>
        <w:rPr>
          <w:sz w:val="21"/>
        </w:rPr>
        <w:t>will</w:t>
      </w:r>
      <w:r>
        <w:rPr>
          <w:spacing w:val="-4"/>
          <w:sz w:val="21"/>
        </w:rPr>
        <w:t> </w:t>
      </w:r>
      <w:r>
        <w:rPr>
          <w:sz w:val="21"/>
        </w:rPr>
        <w:t>is</w:t>
      </w:r>
      <w:r>
        <w:rPr>
          <w:spacing w:val="-4"/>
          <w:sz w:val="21"/>
        </w:rPr>
        <w:t> void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4800">
                <wp:simplePos x="0" y="0"/>
                <wp:positionH relativeFrom="page">
                  <wp:posOffset>5118956</wp:posOffset>
                </wp:positionH>
                <wp:positionV relativeFrom="page">
                  <wp:posOffset>1271323</wp:posOffset>
                </wp:positionV>
                <wp:extent cx="2482215" cy="757745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4800" id="docshape64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49"/>
        </w:numPr>
        <w:tabs>
          <w:tab w:pos="1220" w:val="left" w:leader="none"/>
        </w:tabs>
        <w:spacing w:line="240" w:lineRule="auto" w:before="0" w:after="0"/>
        <w:ind w:left="1220" w:right="0" w:hanging="532"/>
        <w:jc w:val="both"/>
        <w:rPr>
          <w:sz w:val="21"/>
        </w:rPr>
      </w:pPr>
      <w:r>
        <w:rPr>
          <w:sz w:val="21"/>
        </w:rPr>
        <w:t>Executor</w:t>
      </w:r>
      <w:r>
        <w:rPr>
          <w:spacing w:val="-4"/>
          <w:sz w:val="21"/>
        </w:rPr>
        <w:t> </w:t>
      </w:r>
      <w:r>
        <w:rPr>
          <w:sz w:val="21"/>
        </w:rPr>
        <w:t>is</w:t>
      </w:r>
      <w:r>
        <w:rPr>
          <w:spacing w:val="-3"/>
          <w:sz w:val="21"/>
        </w:rPr>
        <w:t> </w:t>
      </w:r>
      <w:r>
        <w:rPr>
          <w:sz w:val="21"/>
        </w:rPr>
        <w:t>out</w:t>
      </w:r>
      <w:r>
        <w:rPr>
          <w:spacing w:val="-3"/>
          <w:sz w:val="21"/>
        </w:rPr>
        <w:t> </w:t>
      </w:r>
      <w:r>
        <w:rPr>
          <w:sz w:val="21"/>
        </w:rPr>
        <w:t>of</w:t>
      </w:r>
      <w:r>
        <w:rPr>
          <w:spacing w:val="-3"/>
          <w:sz w:val="21"/>
        </w:rPr>
        <w:t> </w:t>
      </w:r>
      <w:r>
        <w:rPr>
          <w:sz w:val="21"/>
        </w:rPr>
        <w:t>the</w:t>
      </w:r>
      <w:r>
        <w:rPr>
          <w:spacing w:val="-3"/>
          <w:sz w:val="21"/>
        </w:rPr>
        <w:t> </w:t>
      </w:r>
      <w:r>
        <w:rPr>
          <w:spacing w:val="-2"/>
          <w:sz w:val="21"/>
        </w:rPr>
        <w:t>country</w:t>
      </w:r>
    </w:p>
    <w:p>
      <w:pPr>
        <w:pStyle w:val="BodyText"/>
      </w:pPr>
    </w:p>
    <w:p>
      <w:pPr>
        <w:pStyle w:val="BodyText"/>
        <w:spacing w:before="21"/>
      </w:pPr>
    </w:p>
    <w:p>
      <w:pPr>
        <w:pStyle w:val="BodyText"/>
        <w:spacing w:line="362" w:lineRule="auto"/>
        <w:ind w:left="367" w:right="4281"/>
      </w:pPr>
      <w:r>
        <w:rPr/>
        <w:t>Persons</w:t>
      </w:r>
      <w:r>
        <w:rPr>
          <w:spacing w:val="40"/>
        </w:rPr>
        <w:t> </w:t>
      </w:r>
      <w:r>
        <w:rPr/>
        <w:t>who</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grant</w:t>
      </w:r>
      <w:r>
        <w:rPr>
          <w:spacing w:val="40"/>
        </w:rPr>
        <w:t> </w:t>
      </w:r>
      <w:r>
        <w:rPr/>
        <w:t>of</w:t>
      </w:r>
      <w:r>
        <w:rPr>
          <w:spacing w:val="40"/>
        </w:rPr>
        <w:t> </w:t>
      </w:r>
      <w:r>
        <w:rPr/>
        <w:t>administration</w:t>
      </w:r>
      <w:r>
        <w:rPr>
          <w:spacing w:val="40"/>
        </w:rPr>
        <w:t> </w:t>
      </w:r>
      <w:r>
        <w:rPr/>
        <w:t>with</w:t>
      </w:r>
      <w:r>
        <w:rPr>
          <w:spacing w:val="40"/>
        </w:rPr>
        <w:t> </w:t>
      </w:r>
      <w:r>
        <w:rPr/>
        <w:t>the</w:t>
      </w:r>
      <w:r>
        <w:rPr>
          <w:spacing w:val="40"/>
        </w:rPr>
        <w:t> </w:t>
      </w:r>
      <w:r>
        <w:rPr/>
        <w:t>will</w:t>
      </w:r>
      <w:r>
        <w:rPr>
          <w:spacing w:val="80"/>
        </w:rPr>
        <w:t> </w:t>
      </w:r>
      <w:r>
        <w:rPr/>
        <w:t>annexed shall be determined in the </w:t>
      </w:r>
      <w:r>
        <w:rPr>
          <w:u w:val="single"/>
        </w:rPr>
        <w:t>following order of priority</w:t>
      </w:r>
      <w:r>
        <w:rPr/>
        <w:t>.</w:t>
      </w:r>
    </w:p>
    <w:p>
      <w:pPr>
        <w:pStyle w:val="ListParagraph"/>
        <w:numPr>
          <w:ilvl w:val="0"/>
          <w:numId w:val="250"/>
        </w:numPr>
        <w:tabs>
          <w:tab w:pos="908" w:val="left" w:leader="none"/>
        </w:tabs>
        <w:spacing w:line="239" w:lineRule="exact" w:before="0" w:after="0"/>
        <w:ind w:left="908" w:right="0" w:hanging="270"/>
        <w:jc w:val="both"/>
        <w:rPr>
          <w:sz w:val="21"/>
        </w:rPr>
      </w:pPr>
      <w:r>
        <w:rPr>
          <w:sz w:val="21"/>
        </w:rPr>
        <w:t>Any</w:t>
      </w:r>
      <w:r>
        <w:rPr>
          <w:spacing w:val="-7"/>
          <w:sz w:val="21"/>
        </w:rPr>
        <w:t> </w:t>
      </w:r>
      <w:r>
        <w:rPr>
          <w:sz w:val="21"/>
          <w:u w:val="single"/>
        </w:rPr>
        <w:t>residuary</w:t>
      </w:r>
      <w:r>
        <w:rPr>
          <w:spacing w:val="-4"/>
          <w:sz w:val="21"/>
          <w:u w:val="single"/>
        </w:rPr>
        <w:t> </w:t>
      </w:r>
      <w:r>
        <w:rPr>
          <w:sz w:val="21"/>
          <w:u w:val="single"/>
        </w:rPr>
        <w:t>legatee</w:t>
      </w:r>
      <w:r>
        <w:rPr>
          <w:spacing w:val="-4"/>
          <w:sz w:val="21"/>
        </w:rPr>
        <w:t> </w:t>
      </w:r>
      <w:r>
        <w:rPr>
          <w:sz w:val="21"/>
        </w:rPr>
        <w:t>or</w:t>
      </w:r>
      <w:r>
        <w:rPr>
          <w:spacing w:val="-5"/>
          <w:sz w:val="21"/>
        </w:rPr>
        <w:t> </w:t>
      </w:r>
      <w:r>
        <w:rPr>
          <w:sz w:val="21"/>
        </w:rPr>
        <w:t>devisee</w:t>
      </w:r>
      <w:r>
        <w:rPr>
          <w:spacing w:val="-3"/>
          <w:sz w:val="21"/>
        </w:rPr>
        <w:t> </w:t>
      </w:r>
      <w:r>
        <w:rPr>
          <w:sz w:val="21"/>
          <w:u w:val="single"/>
        </w:rPr>
        <w:t>holding</w:t>
      </w:r>
      <w:r>
        <w:rPr>
          <w:spacing w:val="-4"/>
          <w:sz w:val="21"/>
          <w:u w:val="single"/>
        </w:rPr>
        <w:t> </w:t>
      </w:r>
      <w:r>
        <w:rPr>
          <w:sz w:val="21"/>
          <w:u w:val="single"/>
        </w:rPr>
        <w:t>in</w:t>
      </w:r>
      <w:r>
        <w:rPr>
          <w:spacing w:val="-4"/>
          <w:sz w:val="21"/>
          <w:u w:val="single"/>
        </w:rPr>
        <w:t> </w:t>
      </w:r>
      <w:r>
        <w:rPr>
          <w:sz w:val="21"/>
          <w:u w:val="single"/>
        </w:rPr>
        <w:t>trust</w:t>
      </w:r>
      <w:r>
        <w:rPr>
          <w:spacing w:val="-5"/>
          <w:sz w:val="21"/>
          <w:u w:val="single"/>
        </w:rPr>
        <w:t> </w:t>
      </w:r>
      <w:r>
        <w:rPr>
          <w:sz w:val="21"/>
          <w:u w:val="single"/>
        </w:rPr>
        <w:t>for</w:t>
      </w:r>
      <w:r>
        <w:rPr>
          <w:spacing w:val="-4"/>
          <w:sz w:val="21"/>
          <w:u w:val="single"/>
        </w:rPr>
        <w:t> </w:t>
      </w:r>
      <w:r>
        <w:rPr>
          <w:sz w:val="21"/>
          <w:u w:val="single"/>
        </w:rPr>
        <w:t>any</w:t>
      </w:r>
      <w:r>
        <w:rPr>
          <w:spacing w:val="-4"/>
          <w:sz w:val="21"/>
          <w:u w:val="single"/>
        </w:rPr>
        <w:t> </w:t>
      </w:r>
      <w:r>
        <w:rPr>
          <w:sz w:val="21"/>
          <w:u w:val="single"/>
        </w:rPr>
        <w:t>other</w:t>
      </w:r>
      <w:r>
        <w:rPr>
          <w:spacing w:val="-4"/>
          <w:sz w:val="21"/>
          <w:u w:val="single"/>
        </w:rPr>
        <w:t> </w:t>
      </w:r>
      <w:r>
        <w:rPr>
          <w:spacing w:val="-2"/>
          <w:sz w:val="21"/>
          <w:u w:val="single"/>
        </w:rPr>
        <w:t>person.</w:t>
      </w:r>
    </w:p>
    <w:p>
      <w:pPr>
        <w:pStyle w:val="ListParagraph"/>
        <w:numPr>
          <w:ilvl w:val="0"/>
          <w:numId w:val="250"/>
        </w:numPr>
        <w:tabs>
          <w:tab w:pos="908" w:val="left" w:leader="none"/>
        </w:tabs>
        <w:spacing w:line="240" w:lineRule="auto" w:before="124" w:after="0"/>
        <w:ind w:left="908" w:right="0" w:hanging="270"/>
        <w:jc w:val="both"/>
        <w:rPr>
          <w:sz w:val="21"/>
        </w:rPr>
      </w:pPr>
      <w:r>
        <w:rPr>
          <w:sz w:val="21"/>
        </w:rPr>
        <w:t>Any</w:t>
      </w:r>
      <w:r>
        <w:rPr>
          <w:spacing w:val="-5"/>
          <w:sz w:val="21"/>
        </w:rPr>
        <w:t> </w:t>
      </w:r>
      <w:r>
        <w:rPr>
          <w:sz w:val="21"/>
          <w:u w:val="single"/>
        </w:rPr>
        <w:t>residuary</w:t>
      </w:r>
      <w:r>
        <w:rPr>
          <w:spacing w:val="-5"/>
          <w:sz w:val="21"/>
          <w:u w:val="single"/>
        </w:rPr>
        <w:t> </w:t>
      </w:r>
      <w:r>
        <w:rPr>
          <w:sz w:val="21"/>
          <w:u w:val="single"/>
        </w:rPr>
        <w:t>legatee</w:t>
      </w:r>
      <w:r>
        <w:rPr>
          <w:spacing w:val="-4"/>
          <w:sz w:val="21"/>
          <w:u w:val="single"/>
        </w:rPr>
        <w:t> </w:t>
      </w:r>
      <w:r>
        <w:rPr>
          <w:sz w:val="21"/>
          <w:u w:val="single"/>
        </w:rPr>
        <w:t>or</w:t>
      </w:r>
      <w:r>
        <w:rPr>
          <w:spacing w:val="-5"/>
          <w:sz w:val="21"/>
          <w:u w:val="single"/>
        </w:rPr>
        <w:t> </w:t>
      </w:r>
      <w:r>
        <w:rPr>
          <w:sz w:val="21"/>
          <w:u w:val="single"/>
        </w:rPr>
        <w:t>devisee</w:t>
      </w:r>
      <w:r>
        <w:rPr>
          <w:spacing w:val="-5"/>
          <w:sz w:val="21"/>
          <w:u w:val="single"/>
        </w:rPr>
        <w:t> </w:t>
      </w:r>
      <w:r>
        <w:rPr>
          <w:sz w:val="21"/>
          <w:u w:val="single"/>
        </w:rPr>
        <w:t>for</w:t>
      </w:r>
      <w:r>
        <w:rPr>
          <w:spacing w:val="-4"/>
          <w:sz w:val="21"/>
          <w:u w:val="single"/>
        </w:rPr>
        <w:t> </w:t>
      </w:r>
      <w:r>
        <w:rPr>
          <w:spacing w:val="-2"/>
          <w:sz w:val="21"/>
          <w:u w:val="single"/>
        </w:rPr>
        <w:t>life.</w:t>
      </w:r>
    </w:p>
    <w:p>
      <w:pPr>
        <w:pStyle w:val="ListParagraph"/>
        <w:numPr>
          <w:ilvl w:val="0"/>
          <w:numId w:val="250"/>
        </w:numPr>
        <w:tabs>
          <w:tab w:pos="908" w:val="left" w:leader="none"/>
          <w:tab w:pos="910" w:val="left" w:leader="none"/>
        </w:tabs>
        <w:spacing w:line="362" w:lineRule="auto" w:before="120" w:after="0"/>
        <w:ind w:left="910" w:right="4283" w:hanging="272"/>
        <w:jc w:val="both"/>
        <w:rPr>
          <w:sz w:val="21"/>
        </w:rPr>
      </w:pPr>
      <w:r>
        <w:rPr>
          <w:sz w:val="21"/>
        </w:rPr>
        <w:t>The ultimate residuary legatee or devisee including one entitled on the happening of any contingency or where the residue is not wholly disposed of by the will any person entitled to share in the residue not so disposed of or the personal representative of any such person.</w:t>
      </w:r>
    </w:p>
    <w:p>
      <w:pPr>
        <w:pStyle w:val="ListParagraph"/>
        <w:numPr>
          <w:ilvl w:val="0"/>
          <w:numId w:val="250"/>
        </w:numPr>
        <w:tabs>
          <w:tab w:pos="908" w:val="left" w:leader="none"/>
          <w:tab w:pos="910" w:val="left" w:leader="none"/>
        </w:tabs>
        <w:spacing w:line="362" w:lineRule="auto" w:before="0" w:after="0"/>
        <w:ind w:left="910" w:right="4280" w:hanging="272"/>
        <w:jc w:val="both"/>
        <w:rPr>
          <w:sz w:val="21"/>
        </w:rPr>
      </w:pPr>
      <w:r>
        <w:rPr>
          <w:sz w:val="21"/>
        </w:rPr>
        <w:t>Any specific legatee or devisee or any creditor or the personal representative of any such person or where the estate is wholly disposed of by will, any person who may have a beneficial interest in the event of an accretion to it.</w:t>
      </w:r>
    </w:p>
    <w:p>
      <w:pPr>
        <w:pStyle w:val="ListParagraph"/>
        <w:numPr>
          <w:ilvl w:val="0"/>
          <w:numId w:val="250"/>
        </w:numPr>
        <w:tabs>
          <w:tab w:pos="908" w:val="left" w:leader="none"/>
          <w:tab w:pos="910" w:val="left" w:leader="none"/>
        </w:tabs>
        <w:spacing w:line="362" w:lineRule="auto" w:before="0" w:after="0"/>
        <w:ind w:left="910" w:right="4279" w:hanging="272"/>
        <w:jc w:val="both"/>
        <w:rPr>
          <w:b/>
          <w:sz w:val="21"/>
        </w:rPr>
      </w:pPr>
      <w:r>
        <w:rPr>
          <w:sz w:val="21"/>
        </w:rPr>
        <w:t>Any specific legatee or devisee entitled on the happening of any contingency or next of kin. See </w:t>
      </w:r>
      <w:r>
        <w:rPr>
          <w:b/>
          <w:sz w:val="21"/>
        </w:rPr>
        <w:t>Order 64 R 15 Abuja</w:t>
      </w:r>
    </w:p>
    <w:p>
      <w:pPr>
        <w:pStyle w:val="Heading3"/>
      </w:pPr>
      <w:r>
        <w:rPr/>
        <w:t>OTHER</w:t>
      </w:r>
      <w:r>
        <w:rPr>
          <w:spacing w:val="1"/>
        </w:rPr>
        <w:t> </w:t>
      </w:r>
      <w:r>
        <w:rPr/>
        <w:t>TYPES</w:t>
      </w:r>
      <w:r>
        <w:rPr>
          <w:spacing w:val="1"/>
        </w:rPr>
        <w:t> </w:t>
      </w:r>
      <w:r>
        <w:rPr/>
        <w:t>OF</w:t>
      </w:r>
      <w:r>
        <w:rPr>
          <w:spacing w:val="1"/>
        </w:rPr>
        <w:t> </w:t>
      </w:r>
      <w:r>
        <w:rPr/>
        <w:t>GRANTS</w:t>
      </w:r>
      <w:r>
        <w:rPr>
          <w:spacing w:val="1"/>
        </w:rPr>
        <w:t> </w:t>
      </w:r>
      <w:r>
        <w:rPr/>
        <w:t>OF</w:t>
      </w:r>
      <w:r>
        <w:rPr>
          <w:spacing w:val="1"/>
        </w:rPr>
        <w:t> </w:t>
      </w:r>
      <w:r>
        <w:rPr/>
        <w:t>LETTERS</w:t>
      </w:r>
      <w:r>
        <w:rPr>
          <w:spacing w:val="1"/>
        </w:rPr>
        <w:t> </w:t>
      </w:r>
      <w:r>
        <w:rPr/>
        <w:t>OF</w:t>
      </w:r>
      <w:r>
        <w:rPr>
          <w:spacing w:val="1"/>
        </w:rPr>
        <w:t> </w:t>
      </w:r>
      <w:r>
        <w:rPr>
          <w:spacing w:val="-2"/>
        </w:rPr>
        <w:t>ADMINISTRATION</w:t>
      </w:r>
    </w:p>
    <w:p>
      <w:pPr>
        <w:spacing w:before="115"/>
        <w:ind w:left="367" w:right="0" w:firstLine="0"/>
        <w:jc w:val="left"/>
        <w:rPr>
          <w:b/>
          <w:sz w:val="21"/>
        </w:rPr>
      </w:pPr>
      <w:r>
        <w:rPr>
          <w:b/>
          <w:sz w:val="21"/>
        </w:rPr>
        <w:t>-</w:t>
      </w:r>
      <w:r>
        <w:rPr>
          <w:b/>
          <w:spacing w:val="-1"/>
          <w:sz w:val="21"/>
        </w:rPr>
        <w:t> </w:t>
      </w:r>
      <w:r>
        <w:rPr>
          <w:b/>
          <w:spacing w:val="-4"/>
          <w:sz w:val="21"/>
        </w:rPr>
        <w:t>MCQS</w:t>
      </w:r>
    </w:p>
    <w:p>
      <w:pPr>
        <w:spacing w:line="362" w:lineRule="auto" w:before="124"/>
        <w:ind w:left="367" w:right="4384" w:firstLine="0"/>
        <w:jc w:val="left"/>
        <w:rPr>
          <w:b/>
          <w:sz w:val="21"/>
        </w:rPr>
      </w:pPr>
      <w:r>
        <w:rPr>
          <w:b/>
          <w:sz w:val="21"/>
        </w:rPr>
        <mc:AlternateContent>
          <mc:Choice Requires="wps">
            <w:drawing>
              <wp:anchor distT="0" distB="0" distL="0" distR="0" allowOverlap="1" layoutInCell="1" locked="0" behindDoc="1" simplePos="0" relativeHeight="482574336">
                <wp:simplePos x="0" y="0"/>
                <wp:positionH relativeFrom="page">
                  <wp:posOffset>3750444</wp:posOffset>
                </wp:positionH>
                <wp:positionV relativeFrom="paragraph">
                  <wp:posOffset>448821</wp:posOffset>
                </wp:positionV>
                <wp:extent cx="34925" cy="1397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295.310608pt;margin-top:35.340267pt;width:2.712pt;height:1.0848pt;mso-position-horizontal-relative:page;mso-position-vertical-relative:paragraph;z-index:-20742144" id="docshape650" filled="true" fillcolor="#7030a0" stroked="false">
                <v:fill type="solid"/>
                <w10:wrap type="none"/>
              </v:rect>
            </w:pict>
          </mc:Fallback>
        </mc:AlternateContent>
      </w:r>
      <w:r>
        <w:rPr>
          <w:b/>
          <w:color w:val="7030A0"/>
          <w:sz w:val="21"/>
        </w:rPr>
        <w:t>Grant of administration </w:t>
      </w:r>
      <w:r>
        <w:rPr>
          <w:b/>
          <w:i/>
          <w:color w:val="7030A0"/>
          <w:sz w:val="21"/>
        </w:rPr>
        <w:t>pendente lite</w:t>
      </w:r>
      <w:r>
        <w:rPr>
          <w:b/>
          <w:i/>
          <w:sz w:val="21"/>
        </w:rPr>
        <w:t>: </w:t>
      </w:r>
      <w:r>
        <w:rPr>
          <w:sz w:val="21"/>
        </w:rPr>
        <w:t>Grant </w:t>
      </w:r>
      <w:r>
        <w:rPr>
          <w:b/>
          <w:color w:val="FF0000"/>
          <w:sz w:val="21"/>
          <w:u w:val="thick" w:color="FF0000"/>
        </w:rPr>
        <w:t>made for the preservation</w:t>
      </w:r>
      <w:r>
        <w:rPr>
          <w:b/>
          <w:color w:val="FF0000"/>
          <w:spacing w:val="40"/>
          <w:sz w:val="21"/>
        </w:rPr>
        <w:t> </w:t>
      </w:r>
      <w:r>
        <w:rPr>
          <w:b/>
          <w:color w:val="FF0000"/>
          <w:sz w:val="21"/>
          <w:u w:val="thick" w:color="FF0000"/>
        </w:rPr>
        <w:t>of the estate pending the determination of dispute</w:t>
      </w:r>
      <w:r>
        <w:rPr>
          <w:b/>
          <w:color w:val="7030A0"/>
          <w:sz w:val="21"/>
        </w:rPr>
        <w:t>. Section 27 AEL</w:t>
      </w:r>
    </w:p>
    <w:p>
      <w:pPr>
        <w:pStyle w:val="BodyText"/>
        <w:spacing w:before="121"/>
        <w:rPr>
          <w:b/>
        </w:rPr>
      </w:pPr>
    </w:p>
    <w:p>
      <w:pPr>
        <w:spacing w:line="360" w:lineRule="auto" w:before="0"/>
        <w:ind w:left="367" w:right="4281" w:firstLine="0"/>
        <w:jc w:val="left"/>
        <w:rPr>
          <w:sz w:val="21"/>
        </w:rPr>
      </w:pPr>
      <w:r>
        <w:rPr>
          <w:b/>
          <w:color w:val="7030A0"/>
          <w:sz w:val="21"/>
        </w:rPr>
        <w:t>Grant of administration pending the grant of letters of administration: </w:t>
      </w:r>
      <w:r>
        <w:rPr>
          <w:sz w:val="21"/>
        </w:rPr>
        <w:t>between</w:t>
      </w:r>
      <w:r>
        <w:rPr>
          <w:spacing w:val="40"/>
          <w:sz w:val="21"/>
        </w:rPr>
        <w:t> </w:t>
      </w:r>
      <w:r>
        <w:rPr>
          <w:sz w:val="21"/>
        </w:rPr>
        <w:t>death</w:t>
      </w:r>
      <w:r>
        <w:rPr>
          <w:spacing w:val="40"/>
          <w:sz w:val="21"/>
        </w:rPr>
        <w:t> </w:t>
      </w:r>
      <w:r>
        <w:rPr>
          <w:sz w:val="21"/>
        </w:rPr>
        <w:t>and</w:t>
      </w:r>
      <w:r>
        <w:rPr>
          <w:spacing w:val="40"/>
          <w:sz w:val="21"/>
        </w:rPr>
        <w:t> </w:t>
      </w:r>
      <w:r>
        <w:rPr>
          <w:sz w:val="21"/>
        </w:rPr>
        <w:t>grant</w:t>
      </w:r>
      <w:r>
        <w:rPr>
          <w:spacing w:val="40"/>
          <w:sz w:val="21"/>
        </w:rPr>
        <w:t> </w:t>
      </w:r>
      <w:r>
        <w:rPr>
          <w:sz w:val="21"/>
        </w:rPr>
        <w:t>of</w:t>
      </w:r>
      <w:r>
        <w:rPr>
          <w:spacing w:val="40"/>
          <w:sz w:val="21"/>
        </w:rPr>
        <w:t> </w:t>
      </w:r>
      <w:r>
        <w:rPr>
          <w:sz w:val="21"/>
        </w:rPr>
        <w:t>administration,</w:t>
      </w:r>
      <w:r>
        <w:rPr>
          <w:spacing w:val="40"/>
          <w:sz w:val="21"/>
        </w:rPr>
        <w:t> </w:t>
      </w:r>
      <w:r>
        <w:rPr>
          <w:sz w:val="21"/>
        </w:rPr>
        <w:t>the</w:t>
      </w:r>
      <w:r>
        <w:rPr>
          <w:spacing w:val="40"/>
          <w:sz w:val="21"/>
        </w:rPr>
        <w:t> </w:t>
      </w:r>
      <w:r>
        <w:rPr>
          <w:sz w:val="21"/>
        </w:rPr>
        <w:t>Chief</w:t>
      </w:r>
      <w:r>
        <w:rPr>
          <w:spacing w:val="40"/>
          <w:sz w:val="21"/>
        </w:rPr>
        <w:t> </w:t>
      </w:r>
      <w:r>
        <w:rPr>
          <w:sz w:val="21"/>
        </w:rPr>
        <w:t>Judge</w:t>
      </w:r>
      <w:r>
        <w:rPr>
          <w:spacing w:val="40"/>
          <w:sz w:val="21"/>
        </w:rPr>
        <w:t> </w:t>
      </w:r>
      <w:r>
        <w:rPr>
          <w:sz w:val="21"/>
        </w:rPr>
        <w:t>is</w:t>
      </w:r>
      <w:r>
        <w:rPr>
          <w:spacing w:val="40"/>
          <w:sz w:val="21"/>
        </w:rPr>
        <w:t> </w:t>
      </w:r>
      <w:r>
        <w:rPr>
          <w:sz w:val="21"/>
        </w:rPr>
        <w:t>statutorily empowered</w:t>
      </w:r>
      <w:r>
        <w:rPr>
          <w:spacing w:val="35"/>
          <w:sz w:val="21"/>
        </w:rPr>
        <w:t> </w:t>
      </w:r>
      <w:r>
        <w:rPr>
          <w:sz w:val="21"/>
        </w:rPr>
        <w:t>to</w:t>
      </w:r>
      <w:r>
        <w:rPr>
          <w:spacing w:val="35"/>
          <w:sz w:val="21"/>
        </w:rPr>
        <w:t> </w:t>
      </w:r>
      <w:r>
        <w:rPr>
          <w:sz w:val="21"/>
        </w:rPr>
        <w:t>administer</w:t>
      </w:r>
      <w:r>
        <w:rPr>
          <w:spacing w:val="35"/>
          <w:sz w:val="21"/>
        </w:rPr>
        <w:t> </w:t>
      </w:r>
      <w:r>
        <w:rPr>
          <w:sz w:val="21"/>
        </w:rPr>
        <w:t>the</w:t>
      </w:r>
      <w:r>
        <w:rPr>
          <w:spacing w:val="35"/>
          <w:sz w:val="21"/>
        </w:rPr>
        <w:t> </w:t>
      </w:r>
      <w:r>
        <w:rPr>
          <w:sz w:val="21"/>
        </w:rPr>
        <w:t>estate.</w:t>
      </w:r>
      <w:r>
        <w:rPr>
          <w:spacing w:val="34"/>
          <w:sz w:val="21"/>
        </w:rPr>
        <w:t> </w:t>
      </w:r>
      <w:r>
        <w:rPr>
          <w:b/>
          <w:color w:val="7030A0"/>
          <w:sz w:val="21"/>
        </w:rPr>
        <w:t>section</w:t>
      </w:r>
      <w:r>
        <w:rPr>
          <w:b/>
          <w:color w:val="7030A0"/>
          <w:spacing w:val="35"/>
          <w:sz w:val="21"/>
        </w:rPr>
        <w:t> </w:t>
      </w:r>
      <w:r>
        <w:rPr>
          <w:b/>
          <w:color w:val="7030A0"/>
          <w:sz w:val="21"/>
        </w:rPr>
        <w:t>10</w:t>
      </w:r>
      <w:r>
        <w:rPr>
          <w:b/>
          <w:color w:val="7030A0"/>
          <w:spacing w:val="35"/>
          <w:sz w:val="21"/>
        </w:rPr>
        <w:t> </w:t>
      </w:r>
      <w:r>
        <w:rPr>
          <w:b/>
          <w:color w:val="7030A0"/>
          <w:sz w:val="21"/>
        </w:rPr>
        <w:t>AEL</w:t>
      </w:r>
      <w:r>
        <w:rPr>
          <w:b/>
          <w:color w:val="7030A0"/>
          <w:spacing w:val="35"/>
          <w:sz w:val="21"/>
        </w:rPr>
        <w:t> </w:t>
      </w:r>
      <w:r>
        <w:rPr>
          <w:b/>
          <w:color w:val="7030A0"/>
          <w:sz w:val="21"/>
        </w:rPr>
        <w:t>Lagos</w:t>
      </w:r>
      <w:r>
        <w:rPr>
          <w:b/>
          <w:sz w:val="21"/>
        </w:rPr>
        <w:t>.</w:t>
      </w:r>
      <w:r>
        <w:rPr>
          <w:b/>
          <w:spacing w:val="35"/>
          <w:sz w:val="21"/>
        </w:rPr>
        <w:t> </w:t>
      </w:r>
      <w:r>
        <w:rPr>
          <w:color w:val="7030A0"/>
          <w:sz w:val="21"/>
          <w:u w:val="single" w:color="7030A0"/>
        </w:rPr>
        <w:t>The</w:t>
      </w:r>
      <w:r>
        <w:rPr>
          <w:color w:val="7030A0"/>
          <w:spacing w:val="35"/>
          <w:sz w:val="21"/>
          <w:u w:val="single" w:color="7030A0"/>
        </w:rPr>
        <w:t> </w:t>
      </w:r>
      <w:r>
        <w:rPr>
          <w:color w:val="7030A0"/>
          <w:sz w:val="21"/>
          <w:u w:val="single" w:color="7030A0"/>
        </w:rPr>
        <w:t>CJ</w:t>
      </w:r>
      <w:r>
        <w:rPr>
          <w:color w:val="7030A0"/>
          <w:spacing w:val="35"/>
          <w:sz w:val="21"/>
          <w:u w:val="single" w:color="7030A0"/>
        </w:rPr>
        <w:t> </w:t>
      </w:r>
      <w:r>
        <w:rPr>
          <w:color w:val="7030A0"/>
          <w:sz w:val="21"/>
          <w:u w:val="single" w:color="7030A0"/>
        </w:rPr>
        <w:t>can</w:t>
      </w:r>
      <w:r>
        <w:rPr>
          <w:color w:val="7030A0"/>
          <w:sz w:val="21"/>
        </w:rPr>
        <w:t> </w:t>
      </w:r>
      <w:r>
        <w:rPr>
          <w:color w:val="7030A0"/>
          <w:sz w:val="21"/>
          <w:u w:val="single" w:color="7030A0"/>
        </w:rPr>
        <w:t>appoint</w:t>
      </w:r>
      <w:r>
        <w:rPr>
          <w:color w:val="7030A0"/>
          <w:spacing w:val="27"/>
          <w:sz w:val="21"/>
          <w:u w:val="single" w:color="7030A0"/>
        </w:rPr>
        <w:t> </w:t>
      </w:r>
      <w:r>
        <w:rPr>
          <w:color w:val="7030A0"/>
          <w:sz w:val="21"/>
          <w:u w:val="single" w:color="7030A0"/>
        </w:rPr>
        <w:t>an</w:t>
      </w:r>
      <w:r>
        <w:rPr>
          <w:color w:val="7030A0"/>
          <w:spacing w:val="27"/>
          <w:sz w:val="21"/>
          <w:u w:val="single" w:color="7030A0"/>
        </w:rPr>
        <w:t> </w:t>
      </w:r>
      <w:r>
        <w:rPr>
          <w:color w:val="7030A0"/>
          <w:sz w:val="21"/>
          <w:u w:val="single" w:color="7030A0"/>
        </w:rPr>
        <w:t>officer</w:t>
      </w:r>
      <w:r>
        <w:rPr>
          <w:color w:val="7030A0"/>
          <w:spacing w:val="27"/>
          <w:sz w:val="21"/>
          <w:u w:val="single" w:color="7030A0"/>
        </w:rPr>
        <w:t> </w:t>
      </w:r>
      <w:r>
        <w:rPr>
          <w:color w:val="7030A0"/>
          <w:sz w:val="21"/>
          <w:u w:val="single" w:color="7030A0"/>
        </w:rPr>
        <w:t>of</w:t>
      </w:r>
      <w:r>
        <w:rPr>
          <w:color w:val="7030A0"/>
          <w:spacing w:val="27"/>
          <w:sz w:val="21"/>
          <w:u w:val="single" w:color="7030A0"/>
        </w:rPr>
        <w:t> </w:t>
      </w:r>
      <w:r>
        <w:rPr>
          <w:color w:val="7030A0"/>
          <w:sz w:val="21"/>
          <w:u w:val="single" w:color="7030A0"/>
        </w:rPr>
        <w:t>the</w:t>
      </w:r>
      <w:r>
        <w:rPr>
          <w:color w:val="7030A0"/>
          <w:spacing w:val="27"/>
          <w:sz w:val="21"/>
          <w:u w:val="single" w:color="7030A0"/>
        </w:rPr>
        <w:t> </w:t>
      </w:r>
      <w:r>
        <w:rPr>
          <w:color w:val="7030A0"/>
          <w:sz w:val="21"/>
          <w:u w:val="single" w:color="7030A0"/>
        </w:rPr>
        <w:t>court</w:t>
      </w:r>
      <w:r>
        <w:rPr>
          <w:color w:val="7030A0"/>
          <w:spacing w:val="27"/>
          <w:sz w:val="21"/>
          <w:u w:val="single" w:color="7030A0"/>
        </w:rPr>
        <w:t> </w:t>
      </w:r>
      <w:r>
        <w:rPr>
          <w:color w:val="7030A0"/>
          <w:sz w:val="21"/>
          <w:u w:val="single" w:color="7030A0"/>
        </w:rPr>
        <w:t>to</w:t>
      </w:r>
      <w:r>
        <w:rPr>
          <w:color w:val="7030A0"/>
          <w:spacing w:val="27"/>
          <w:sz w:val="21"/>
          <w:u w:val="single" w:color="7030A0"/>
        </w:rPr>
        <w:t> </w:t>
      </w:r>
      <w:r>
        <w:rPr>
          <w:color w:val="7030A0"/>
          <w:sz w:val="21"/>
          <w:u w:val="single" w:color="7030A0"/>
        </w:rPr>
        <w:t>take</w:t>
      </w:r>
      <w:r>
        <w:rPr>
          <w:color w:val="7030A0"/>
          <w:spacing w:val="26"/>
          <w:sz w:val="21"/>
          <w:u w:val="single" w:color="7030A0"/>
        </w:rPr>
        <w:t> </w:t>
      </w:r>
      <w:r>
        <w:rPr>
          <w:color w:val="7030A0"/>
          <w:sz w:val="21"/>
          <w:u w:val="single" w:color="7030A0"/>
        </w:rPr>
        <w:t>possession</w:t>
      </w:r>
      <w:r>
        <w:rPr>
          <w:color w:val="7030A0"/>
          <w:spacing w:val="27"/>
          <w:sz w:val="21"/>
          <w:u w:val="single" w:color="7030A0"/>
        </w:rPr>
        <w:t> </w:t>
      </w:r>
      <w:r>
        <w:rPr>
          <w:color w:val="7030A0"/>
          <w:sz w:val="21"/>
          <w:u w:val="single" w:color="7030A0"/>
        </w:rPr>
        <w:t>of</w:t>
      </w:r>
      <w:r>
        <w:rPr>
          <w:color w:val="7030A0"/>
          <w:spacing w:val="27"/>
          <w:sz w:val="21"/>
          <w:u w:val="single" w:color="7030A0"/>
        </w:rPr>
        <w:t> </w:t>
      </w:r>
      <w:r>
        <w:rPr>
          <w:color w:val="7030A0"/>
          <w:sz w:val="21"/>
          <w:u w:val="single" w:color="7030A0"/>
        </w:rPr>
        <w:t>the</w:t>
      </w:r>
      <w:r>
        <w:rPr>
          <w:color w:val="7030A0"/>
          <w:spacing w:val="27"/>
          <w:sz w:val="21"/>
          <w:u w:val="single" w:color="7030A0"/>
        </w:rPr>
        <w:t> </w:t>
      </w:r>
      <w:r>
        <w:rPr>
          <w:color w:val="7030A0"/>
          <w:sz w:val="21"/>
          <w:u w:val="single" w:color="7030A0"/>
        </w:rPr>
        <w:t>property</w:t>
      </w:r>
      <w:r>
        <w:rPr>
          <w:color w:val="7030A0"/>
          <w:spacing w:val="27"/>
          <w:sz w:val="21"/>
          <w:u w:val="single" w:color="7030A0"/>
        </w:rPr>
        <w:t> </w:t>
      </w:r>
      <w:r>
        <w:rPr>
          <w:color w:val="7030A0"/>
          <w:sz w:val="21"/>
          <w:u w:val="single" w:color="7030A0"/>
        </w:rPr>
        <w:t>to</w:t>
      </w:r>
      <w:r>
        <w:rPr>
          <w:color w:val="7030A0"/>
          <w:spacing w:val="27"/>
          <w:sz w:val="21"/>
          <w:u w:val="single" w:color="7030A0"/>
        </w:rPr>
        <w:t> </w:t>
      </w:r>
      <w:r>
        <w:rPr>
          <w:color w:val="7030A0"/>
          <w:sz w:val="21"/>
          <w:u w:val="single" w:color="7030A0"/>
        </w:rPr>
        <w:t>avoid</w:t>
      </w:r>
      <w:r>
        <w:rPr>
          <w:color w:val="7030A0"/>
          <w:sz w:val="21"/>
        </w:rPr>
        <w:t> </w:t>
      </w:r>
      <w:r>
        <w:rPr>
          <w:color w:val="7030A0"/>
          <w:sz w:val="21"/>
          <w:u w:val="single" w:color="7030A0"/>
        </w:rPr>
        <w:t>unauthorized intermeddling.</w:t>
      </w:r>
    </w:p>
    <w:p>
      <w:pPr>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5824">
                <wp:simplePos x="0" y="0"/>
                <wp:positionH relativeFrom="page">
                  <wp:posOffset>5118956</wp:posOffset>
                </wp:positionH>
                <wp:positionV relativeFrom="page">
                  <wp:posOffset>1271323</wp:posOffset>
                </wp:positionV>
                <wp:extent cx="2482215" cy="757745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5824" id="docshape65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both"/>
        <w:rPr>
          <w:b/>
          <w:sz w:val="21"/>
        </w:rPr>
      </w:pPr>
      <w:r>
        <w:rPr>
          <w:b/>
          <w:color w:val="7030A0"/>
          <w:sz w:val="21"/>
        </w:rPr>
        <w:t>Administration</w:t>
      </w:r>
      <w:r>
        <w:rPr>
          <w:b/>
          <w:color w:val="7030A0"/>
          <w:spacing w:val="-9"/>
          <w:sz w:val="21"/>
        </w:rPr>
        <w:t> </w:t>
      </w:r>
      <w:r>
        <w:rPr>
          <w:b/>
          <w:color w:val="7030A0"/>
          <w:sz w:val="21"/>
        </w:rPr>
        <w:t>by</w:t>
      </w:r>
      <w:r>
        <w:rPr>
          <w:b/>
          <w:color w:val="7030A0"/>
          <w:spacing w:val="-9"/>
          <w:sz w:val="21"/>
        </w:rPr>
        <w:t> </w:t>
      </w:r>
      <w:r>
        <w:rPr>
          <w:b/>
          <w:color w:val="7030A0"/>
          <w:sz w:val="21"/>
        </w:rPr>
        <w:t>Administrator-General</w:t>
      </w:r>
      <w:r>
        <w:rPr>
          <w:b/>
          <w:sz w:val="21"/>
        </w:rPr>
        <w:t>:</w:t>
      </w:r>
      <w:r>
        <w:rPr>
          <w:b/>
          <w:spacing w:val="-9"/>
          <w:sz w:val="21"/>
        </w:rPr>
        <w:t> </w:t>
      </w:r>
      <w:r>
        <w:rPr>
          <w:b/>
          <w:color w:val="FF0000"/>
          <w:sz w:val="21"/>
        </w:rPr>
        <w:t>Bar</w:t>
      </w:r>
      <w:r>
        <w:rPr>
          <w:b/>
          <w:color w:val="FF0000"/>
          <w:spacing w:val="-9"/>
          <w:sz w:val="21"/>
        </w:rPr>
        <w:t> </w:t>
      </w:r>
      <w:r>
        <w:rPr>
          <w:b/>
          <w:color w:val="FF0000"/>
          <w:sz w:val="21"/>
        </w:rPr>
        <w:t>final</w:t>
      </w:r>
      <w:r>
        <w:rPr>
          <w:b/>
          <w:color w:val="FF0000"/>
          <w:spacing w:val="-9"/>
          <w:sz w:val="21"/>
        </w:rPr>
        <w:t> </w:t>
      </w:r>
      <w:r>
        <w:rPr>
          <w:b/>
          <w:color w:val="FF0000"/>
          <w:spacing w:val="-4"/>
          <w:sz w:val="21"/>
        </w:rPr>
        <w:t>2009</w:t>
      </w:r>
    </w:p>
    <w:p>
      <w:pPr>
        <w:pStyle w:val="BodyText"/>
        <w:spacing w:before="124"/>
        <w:ind w:left="367"/>
        <w:jc w:val="both"/>
      </w:pPr>
      <w:r>
        <w:rPr/>
        <w:t>Applied</w:t>
      </w:r>
      <w:r>
        <w:rPr>
          <w:spacing w:val="-5"/>
        </w:rPr>
        <w:t> </w:t>
      </w:r>
      <w:r>
        <w:rPr/>
        <w:t>for</w:t>
      </w:r>
      <w:r>
        <w:rPr>
          <w:spacing w:val="-5"/>
        </w:rPr>
        <w:t> </w:t>
      </w:r>
      <w:r>
        <w:rPr>
          <w:spacing w:val="-2"/>
        </w:rPr>
        <w:t>where:</w:t>
      </w:r>
    </w:p>
    <w:p>
      <w:pPr>
        <w:pStyle w:val="ListParagraph"/>
        <w:numPr>
          <w:ilvl w:val="0"/>
          <w:numId w:val="251"/>
        </w:numPr>
        <w:tabs>
          <w:tab w:pos="907" w:val="left" w:leader="none"/>
          <w:tab w:pos="910" w:val="left" w:leader="none"/>
        </w:tabs>
        <w:spacing w:line="362" w:lineRule="auto" w:before="120" w:after="0"/>
        <w:ind w:left="910" w:right="4281" w:hanging="272"/>
        <w:jc w:val="both"/>
        <w:rPr>
          <w:b/>
          <w:color w:val="7030A0"/>
          <w:sz w:val="21"/>
        </w:rPr>
      </w:pPr>
      <w:r>
        <w:rPr>
          <w:b/>
          <w:color w:val="FF0000"/>
          <w:sz w:val="21"/>
          <w:u w:val="thick" w:color="FF0000"/>
        </w:rPr>
        <w:t>Where the estate is Unrepresented</w:t>
      </w:r>
      <w:r>
        <w:rPr>
          <w:b/>
          <w:color w:val="FF0000"/>
          <w:sz w:val="21"/>
        </w:rPr>
        <w:t>: </w:t>
      </w:r>
      <w:r>
        <w:rPr>
          <w:sz w:val="21"/>
        </w:rPr>
        <w:t>An estate is unrepresented where: </w:t>
      </w:r>
      <w:r>
        <w:rPr>
          <w:b/>
          <w:color w:val="7030A0"/>
          <w:sz w:val="21"/>
        </w:rPr>
        <w:t>S. 2 Administrator General Law Lagos</w:t>
      </w:r>
    </w:p>
    <w:p>
      <w:pPr>
        <w:pStyle w:val="ListParagraph"/>
        <w:numPr>
          <w:ilvl w:val="1"/>
          <w:numId w:val="251"/>
        </w:numPr>
        <w:tabs>
          <w:tab w:pos="1433" w:val="left" w:leader="none"/>
          <w:tab w:pos="1435" w:val="left" w:leader="none"/>
        </w:tabs>
        <w:spacing w:line="362" w:lineRule="auto" w:before="0" w:after="0"/>
        <w:ind w:left="1435" w:right="4282" w:hanging="321"/>
        <w:jc w:val="both"/>
        <w:rPr>
          <w:sz w:val="21"/>
        </w:rPr>
      </w:pPr>
      <w:r>
        <w:rPr>
          <w:sz w:val="21"/>
        </w:rPr>
        <w:t>A </w:t>
      </w:r>
      <w:r>
        <w:rPr>
          <w:b/>
          <w:color w:val="FF0000"/>
          <w:sz w:val="21"/>
        </w:rPr>
        <w:t>person dies intestate and his next of kin is unknown </w:t>
      </w:r>
      <w:r>
        <w:rPr>
          <w:sz w:val="21"/>
        </w:rPr>
        <w:t>or is absent from Nigeria without having an attorney or;</w:t>
      </w:r>
    </w:p>
    <w:p>
      <w:pPr>
        <w:pStyle w:val="ListParagraph"/>
        <w:numPr>
          <w:ilvl w:val="1"/>
          <w:numId w:val="251"/>
        </w:numPr>
        <w:tabs>
          <w:tab w:pos="1433" w:val="left" w:leader="none"/>
          <w:tab w:pos="1435" w:val="left" w:leader="none"/>
        </w:tabs>
        <w:spacing w:line="362" w:lineRule="auto" w:before="0" w:after="0"/>
        <w:ind w:left="1435" w:right="4280" w:hanging="321"/>
        <w:jc w:val="both"/>
        <w:rPr>
          <w:sz w:val="21"/>
        </w:rPr>
      </w:pPr>
      <w:r>
        <w:rPr>
          <w:b/>
          <w:color w:val="7030A0"/>
          <w:sz w:val="21"/>
          <w:u w:val="thick" w:color="7030A0"/>
        </w:rPr>
        <w:t>A person dies testate </w:t>
      </w:r>
      <w:r>
        <w:rPr>
          <w:b/>
          <w:color w:val="FF0000"/>
          <w:sz w:val="21"/>
          <w:u w:val="thick" w:color="FF0000"/>
        </w:rPr>
        <w:t>but administrator in instances of a will</w:t>
      </w:r>
      <w:r>
        <w:rPr>
          <w:b/>
          <w:color w:val="FF0000"/>
          <w:sz w:val="21"/>
        </w:rPr>
        <w:t> </w:t>
      </w:r>
      <w:r>
        <w:rPr>
          <w:b/>
          <w:color w:val="FF0000"/>
          <w:sz w:val="21"/>
          <w:u w:val="thick" w:color="FF0000"/>
        </w:rPr>
        <w:t>annexed is unknown </w:t>
      </w:r>
      <w:r>
        <w:rPr>
          <w:b/>
          <w:color w:val="FF0000"/>
          <w:sz w:val="21"/>
        </w:rPr>
        <w:t>or refuses or neglects </w:t>
      </w:r>
      <w:r>
        <w:rPr>
          <w:sz w:val="21"/>
        </w:rPr>
        <w:t>for more than one month after death or is absent from Nigeria without having an </w:t>
      </w:r>
      <w:r>
        <w:rPr>
          <w:spacing w:val="-2"/>
          <w:sz w:val="21"/>
        </w:rPr>
        <w:t>attorney</w:t>
      </w:r>
    </w:p>
    <w:p>
      <w:pPr>
        <w:pStyle w:val="ListParagraph"/>
        <w:numPr>
          <w:ilvl w:val="1"/>
          <w:numId w:val="251"/>
        </w:numPr>
        <w:tabs>
          <w:tab w:pos="1433" w:val="left" w:leader="none"/>
          <w:tab w:pos="1435" w:val="left" w:leader="none"/>
        </w:tabs>
        <w:spacing w:line="362" w:lineRule="auto" w:before="0" w:after="0"/>
        <w:ind w:left="1435" w:right="4284" w:hanging="321"/>
        <w:jc w:val="both"/>
        <w:rPr>
          <w:sz w:val="21"/>
        </w:rPr>
      </w:pPr>
      <w:r>
        <w:rPr>
          <w:sz w:val="21"/>
        </w:rPr>
        <w:t>Executors or administrators absent from Nigeria without having an attorney.</w:t>
      </w:r>
    </w:p>
    <w:p>
      <w:pPr>
        <w:pStyle w:val="ListParagraph"/>
        <w:numPr>
          <w:ilvl w:val="1"/>
          <w:numId w:val="251"/>
        </w:numPr>
        <w:tabs>
          <w:tab w:pos="1434" w:val="left" w:leader="none"/>
        </w:tabs>
        <w:spacing w:line="239" w:lineRule="exact" w:before="0" w:after="0"/>
        <w:ind w:left="1434" w:right="0" w:hanging="319"/>
        <w:jc w:val="both"/>
        <w:rPr>
          <w:sz w:val="21"/>
        </w:rPr>
      </w:pPr>
      <w:r>
        <w:rPr>
          <w:sz w:val="21"/>
        </w:rPr>
        <w:t>The</w:t>
      </w:r>
      <w:r>
        <w:rPr>
          <w:spacing w:val="-7"/>
          <w:sz w:val="21"/>
        </w:rPr>
        <w:t> </w:t>
      </w:r>
      <w:r>
        <w:rPr>
          <w:sz w:val="21"/>
        </w:rPr>
        <w:t>testator</w:t>
      </w:r>
      <w:r>
        <w:rPr>
          <w:spacing w:val="-7"/>
          <w:sz w:val="21"/>
        </w:rPr>
        <w:t> </w:t>
      </w:r>
      <w:r>
        <w:rPr>
          <w:sz w:val="21"/>
        </w:rPr>
        <w:t>appoints</w:t>
      </w:r>
      <w:r>
        <w:rPr>
          <w:spacing w:val="-6"/>
          <w:sz w:val="21"/>
        </w:rPr>
        <w:t> </w:t>
      </w:r>
      <w:r>
        <w:rPr>
          <w:sz w:val="21"/>
        </w:rPr>
        <w:t>Administrator-General</w:t>
      </w:r>
      <w:r>
        <w:rPr>
          <w:spacing w:val="-7"/>
          <w:sz w:val="21"/>
        </w:rPr>
        <w:t> </w:t>
      </w:r>
      <w:r>
        <w:rPr>
          <w:sz w:val="21"/>
        </w:rPr>
        <w:t>as</w:t>
      </w:r>
      <w:r>
        <w:rPr>
          <w:spacing w:val="-7"/>
          <w:sz w:val="21"/>
        </w:rPr>
        <w:t> </w:t>
      </w:r>
      <w:r>
        <w:rPr>
          <w:sz w:val="21"/>
        </w:rPr>
        <w:t>sole</w:t>
      </w:r>
      <w:r>
        <w:rPr>
          <w:spacing w:val="-6"/>
          <w:sz w:val="21"/>
        </w:rPr>
        <w:t> </w:t>
      </w:r>
      <w:r>
        <w:rPr>
          <w:spacing w:val="-2"/>
          <w:sz w:val="21"/>
        </w:rPr>
        <w:t>executor.</w:t>
      </w:r>
    </w:p>
    <w:p>
      <w:pPr>
        <w:pStyle w:val="ListParagraph"/>
        <w:numPr>
          <w:ilvl w:val="0"/>
          <w:numId w:val="251"/>
        </w:numPr>
        <w:tabs>
          <w:tab w:pos="907" w:val="left" w:leader="none"/>
        </w:tabs>
        <w:spacing w:line="240" w:lineRule="auto" w:before="118" w:after="0"/>
        <w:ind w:left="907" w:right="0" w:hanging="269"/>
        <w:jc w:val="left"/>
        <w:rPr>
          <w:sz w:val="21"/>
        </w:rPr>
      </w:pPr>
      <w:r>
        <w:rPr>
          <w:sz w:val="21"/>
        </w:rPr>
        <w:t>The</w:t>
      </w:r>
      <w:r>
        <w:rPr>
          <w:spacing w:val="17"/>
          <w:sz w:val="21"/>
        </w:rPr>
        <w:t> </w:t>
      </w:r>
      <w:r>
        <w:rPr>
          <w:b/>
          <w:color w:val="FF0000"/>
          <w:sz w:val="21"/>
          <w:u w:val="thick" w:color="FF0000"/>
        </w:rPr>
        <w:t>estate</w:t>
      </w:r>
      <w:r>
        <w:rPr>
          <w:b/>
          <w:color w:val="FF0000"/>
          <w:spacing w:val="18"/>
          <w:sz w:val="21"/>
          <w:u w:val="thick" w:color="FF0000"/>
        </w:rPr>
        <w:t> </w:t>
      </w:r>
      <w:r>
        <w:rPr>
          <w:b/>
          <w:color w:val="FF0000"/>
          <w:sz w:val="21"/>
          <w:u w:val="thick" w:color="FF0000"/>
        </w:rPr>
        <w:t>is</w:t>
      </w:r>
      <w:r>
        <w:rPr>
          <w:b/>
          <w:color w:val="FF0000"/>
          <w:spacing w:val="17"/>
          <w:sz w:val="21"/>
          <w:u w:val="thick" w:color="FF0000"/>
        </w:rPr>
        <w:t> </w:t>
      </w:r>
      <w:r>
        <w:rPr>
          <w:b/>
          <w:color w:val="FF0000"/>
          <w:sz w:val="21"/>
          <w:u w:val="thick" w:color="FF0000"/>
        </w:rPr>
        <w:t>open</w:t>
      </w:r>
      <w:r>
        <w:rPr>
          <w:b/>
          <w:color w:val="FF0000"/>
          <w:spacing w:val="18"/>
          <w:sz w:val="21"/>
          <w:u w:val="thick" w:color="FF0000"/>
        </w:rPr>
        <w:t> </w:t>
      </w:r>
      <w:r>
        <w:rPr>
          <w:b/>
          <w:color w:val="FF0000"/>
          <w:sz w:val="21"/>
          <w:u w:val="thick" w:color="FF0000"/>
        </w:rPr>
        <w:t>to</w:t>
      </w:r>
      <w:r>
        <w:rPr>
          <w:b/>
          <w:color w:val="FF0000"/>
          <w:spacing w:val="17"/>
          <w:sz w:val="21"/>
          <w:u w:val="thick" w:color="FF0000"/>
        </w:rPr>
        <w:t> </w:t>
      </w:r>
      <w:r>
        <w:rPr>
          <w:b/>
          <w:color w:val="FF0000"/>
          <w:sz w:val="21"/>
          <w:u w:val="thick" w:color="FF0000"/>
        </w:rPr>
        <w:t>danger</w:t>
      </w:r>
      <w:r>
        <w:rPr>
          <w:b/>
          <w:color w:val="FF0000"/>
          <w:spacing w:val="18"/>
          <w:sz w:val="21"/>
          <w:u w:val="thick" w:color="FF0000"/>
        </w:rPr>
        <w:t> </w:t>
      </w:r>
      <w:r>
        <w:rPr>
          <w:b/>
          <w:color w:val="FF0000"/>
          <w:sz w:val="21"/>
          <w:u w:val="thick" w:color="FF0000"/>
        </w:rPr>
        <w:t>of</w:t>
      </w:r>
      <w:r>
        <w:rPr>
          <w:b/>
          <w:color w:val="FF0000"/>
          <w:spacing w:val="16"/>
          <w:sz w:val="21"/>
          <w:u w:val="thick" w:color="FF0000"/>
        </w:rPr>
        <w:t> </w:t>
      </w:r>
      <w:r>
        <w:rPr>
          <w:b/>
          <w:color w:val="FF0000"/>
          <w:sz w:val="21"/>
          <w:u w:val="thick" w:color="FF0000"/>
        </w:rPr>
        <w:t>being</w:t>
      </w:r>
      <w:r>
        <w:rPr>
          <w:b/>
          <w:color w:val="FF0000"/>
          <w:spacing w:val="17"/>
          <w:sz w:val="21"/>
          <w:u w:val="thick" w:color="FF0000"/>
        </w:rPr>
        <w:t> </w:t>
      </w:r>
      <w:r>
        <w:rPr>
          <w:b/>
          <w:color w:val="FF0000"/>
          <w:sz w:val="21"/>
          <w:u w:val="thick" w:color="FF0000"/>
        </w:rPr>
        <w:t>misappropriated</w:t>
      </w:r>
      <w:r>
        <w:rPr>
          <w:b/>
          <w:color w:val="FF0000"/>
          <w:spacing w:val="17"/>
          <w:sz w:val="21"/>
          <w:u w:val="thick" w:color="FF0000"/>
        </w:rPr>
        <w:t> </w:t>
      </w:r>
      <w:r>
        <w:rPr>
          <w:b/>
          <w:color w:val="FF0000"/>
          <w:sz w:val="21"/>
          <w:u w:val="thick" w:color="FF0000"/>
        </w:rPr>
        <w:t>or</w:t>
      </w:r>
      <w:r>
        <w:rPr>
          <w:b/>
          <w:color w:val="FF0000"/>
          <w:spacing w:val="18"/>
          <w:sz w:val="21"/>
          <w:u w:val="thick" w:color="FF0000"/>
        </w:rPr>
        <w:t> </w:t>
      </w:r>
      <w:r>
        <w:rPr>
          <w:b/>
          <w:color w:val="FF0000"/>
          <w:spacing w:val="-2"/>
          <w:sz w:val="21"/>
          <w:u w:val="thick" w:color="FF0000"/>
        </w:rPr>
        <w:t>wasted</w:t>
      </w:r>
    </w:p>
    <w:p>
      <w:pPr>
        <w:pStyle w:val="BodyText"/>
        <w:spacing w:before="124"/>
        <w:ind w:left="910"/>
      </w:pPr>
      <w:r>
        <w:rPr/>
        <w:t>or</w:t>
      </w:r>
      <w:r>
        <w:rPr>
          <w:spacing w:val="-2"/>
        </w:rPr>
        <w:t> deterioration.</w:t>
      </w:r>
    </w:p>
    <w:p>
      <w:pPr>
        <w:pStyle w:val="ListParagraph"/>
        <w:numPr>
          <w:ilvl w:val="0"/>
          <w:numId w:val="251"/>
        </w:numPr>
        <w:tabs>
          <w:tab w:pos="907" w:val="left" w:leader="none"/>
        </w:tabs>
        <w:spacing w:line="240" w:lineRule="auto" w:before="120" w:after="0"/>
        <w:ind w:left="907" w:right="0" w:hanging="269"/>
        <w:jc w:val="left"/>
        <w:rPr>
          <w:b/>
          <w:color w:val="FF0000"/>
          <w:sz w:val="21"/>
        </w:rPr>
      </w:pPr>
      <w:r>
        <w:rPr>
          <w:b/>
          <w:color w:val="7030A0"/>
          <w:sz w:val="21"/>
          <w:u w:val="thick" w:color="7030A0"/>
        </w:rPr>
        <w:t>Agent</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z w:val="21"/>
          <w:u w:val="thick" w:color="7030A0"/>
        </w:rPr>
        <w:t>charge</w:t>
      </w:r>
      <w:r>
        <w:rPr>
          <w:b/>
          <w:color w:val="7030A0"/>
          <w:spacing w:val="-3"/>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assets</w:t>
      </w:r>
      <w:r>
        <w:rPr>
          <w:b/>
          <w:color w:val="7030A0"/>
          <w:spacing w:val="-3"/>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a</w:t>
      </w:r>
      <w:r>
        <w:rPr>
          <w:b/>
          <w:color w:val="7030A0"/>
          <w:spacing w:val="-3"/>
          <w:sz w:val="21"/>
          <w:u w:val="thick" w:color="7030A0"/>
        </w:rPr>
        <w:t> </w:t>
      </w:r>
      <w:r>
        <w:rPr>
          <w:b/>
          <w:color w:val="7030A0"/>
          <w:sz w:val="21"/>
          <w:u w:val="thick" w:color="7030A0"/>
        </w:rPr>
        <w:t>person</w:t>
      </w:r>
      <w:r>
        <w:rPr>
          <w:b/>
          <w:color w:val="7030A0"/>
          <w:spacing w:val="-5"/>
          <w:sz w:val="21"/>
          <w:u w:val="thick" w:color="7030A0"/>
        </w:rPr>
        <w:t> </w:t>
      </w:r>
      <w:r>
        <w:rPr>
          <w:b/>
          <w:color w:val="FF0000"/>
          <w:sz w:val="21"/>
          <w:u w:val="thick" w:color="FF0000"/>
        </w:rPr>
        <w:t>is</w:t>
      </w:r>
      <w:r>
        <w:rPr>
          <w:b/>
          <w:color w:val="FF0000"/>
          <w:spacing w:val="-3"/>
          <w:sz w:val="21"/>
          <w:u w:val="thick" w:color="FF0000"/>
        </w:rPr>
        <w:t> </w:t>
      </w:r>
      <w:r>
        <w:rPr>
          <w:b/>
          <w:color w:val="FF0000"/>
          <w:sz w:val="21"/>
          <w:u w:val="thick" w:color="FF0000"/>
        </w:rPr>
        <w:t>not</w:t>
      </w:r>
      <w:r>
        <w:rPr>
          <w:b/>
          <w:color w:val="FF0000"/>
          <w:spacing w:val="-4"/>
          <w:sz w:val="21"/>
          <w:u w:val="thick" w:color="FF0000"/>
        </w:rPr>
        <w:t> </w:t>
      </w:r>
      <w:r>
        <w:rPr>
          <w:b/>
          <w:color w:val="FF0000"/>
          <w:sz w:val="21"/>
          <w:u w:val="thick" w:color="FF0000"/>
        </w:rPr>
        <w:t>residing</w:t>
      </w:r>
      <w:r>
        <w:rPr>
          <w:b/>
          <w:color w:val="FF0000"/>
          <w:spacing w:val="-3"/>
          <w:sz w:val="21"/>
          <w:u w:val="thick" w:color="FF0000"/>
        </w:rPr>
        <w:t> </w:t>
      </w:r>
      <w:r>
        <w:rPr>
          <w:b/>
          <w:color w:val="FF0000"/>
          <w:sz w:val="21"/>
          <w:u w:val="thick" w:color="FF0000"/>
        </w:rPr>
        <w:t>in</w:t>
      </w:r>
      <w:r>
        <w:rPr>
          <w:b/>
          <w:color w:val="FF0000"/>
          <w:spacing w:val="-4"/>
          <w:sz w:val="21"/>
          <w:u w:val="thick" w:color="FF0000"/>
        </w:rPr>
        <w:t> </w:t>
      </w:r>
      <w:r>
        <w:rPr>
          <w:b/>
          <w:color w:val="FF0000"/>
          <w:spacing w:val="-2"/>
          <w:sz w:val="21"/>
          <w:u w:val="thick" w:color="FF0000"/>
        </w:rPr>
        <w:t>Nigeria</w:t>
      </w:r>
      <w:r>
        <w:rPr>
          <w:b/>
          <w:color w:val="FF0000"/>
          <w:spacing w:val="-2"/>
          <w:sz w:val="21"/>
        </w:rPr>
        <w:t>.</w:t>
      </w:r>
    </w:p>
    <w:p>
      <w:pPr>
        <w:pStyle w:val="ListParagraph"/>
        <w:numPr>
          <w:ilvl w:val="0"/>
          <w:numId w:val="251"/>
        </w:numPr>
        <w:tabs>
          <w:tab w:pos="907" w:val="left" w:leader="none"/>
          <w:tab w:pos="910" w:val="left" w:leader="none"/>
        </w:tabs>
        <w:spacing w:line="360" w:lineRule="auto" w:before="123" w:after="0"/>
        <w:ind w:left="910" w:right="4282" w:hanging="272"/>
        <w:jc w:val="left"/>
        <w:rPr>
          <w:color w:val="7030A0"/>
          <w:sz w:val="21"/>
        </w:rPr>
      </w:pPr>
      <w:r>
        <w:rPr>
          <w:sz w:val="21"/>
        </w:rPr>
        <w:t>Where there is </w:t>
      </w:r>
      <w:r>
        <w:rPr>
          <w:b/>
          <w:color w:val="7030A0"/>
          <w:sz w:val="21"/>
          <w:u w:val="thick" w:color="7030A0"/>
        </w:rPr>
        <w:t>specific request for the office of the Administrator</w:t>
      </w:r>
      <w:r>
        <w:rPr>
          <w:b/>
          <w:color w:val="7030A0"/>
          <w:sz w:val="21"/>
        </w:rPr>
        <w:t> </w:t>
      </w:r>
      <w:r>
        <w:rPr>
          <w:b/>
          <w:color w:val="7030A0"/>
          <w:sz w:val="21"/>
          <w:u w:val="thick" w:color="7030A0"/>
        </w:rPr>
        <w:t>General to administer the Estate</w:t>
      </w:r>
    </w:p>
    <w:p>
      <w:pPr>
        <w:spacing w:line="360" w:lineRule="auto" w:before="6"/>
        <w:ind w:left="367" w:right="4281" w:firstLine="0"/>
        <w:jc w:val="left"/>
        <w:rPr>
          <w:b/>
          <w:sz w:val="21"/>
        </w:rPr>
      </w:pPr>
      <w:r>
        <w:rPr>
          <w:b/>
          <w:color w:val="7030A0"/>
          <w:sz w:val="21"/>
        </w:rPr>
        <w:t>Grant durante absentia</w:t>
      </w:r>
      <w:r>
        <w:rPr>
          <w:b/>
          <w:sz w:val="21"/>
        </w:rPr>
        <w:t>: </w:t>
      </w:r>
      <w:r>
        <w:rPr>
          <w:sz w:val="21"/>
        </w:rPr>
        <w:t>where the Personal Representative resides outside FCT. It is applied to court by way of motion. </w:t>
      </w:r>
      <w:r>
        <w:rPr>
          <w:b/>
          <w:sz w:val="21"/>
        </w:rPr>
        <w:t>See O 64 R 57 Abuja.</w:t>
      </w:r>
    </w:p>
    <w:p>
      <w:pPr>
        <w:pStyle w:val="BodyText"/>
        <w:spacing w:before="126"/>
        <w:rPr>
          <w:b/>
        </w:rPr>
      </w:pPr>
    </w:p>
    <w:p>
      <w:pPr>
        <w:spacing w:line="360" w:lineRule="auto" w:before="0"/>
        <w:ind w:left="367" w:right="4281" w:firstLine="0"/>
        <w:jc w:val="both"/>
        <w:rPr>
          <w:b/>
          <w:sz w:val="21"/>
        </w:rPr>
      </w:pPr>
      <w:r>
        <w:rPr>
          <w:b/>
          <w:color w:val="7030A0"/>
          <w:sz w:val="21"/>
        </w:rPr>
        <w:t>Administration</w:t>
      </w:r>
      <w:r>
        <w:rPr>
          <w:b/>
          <w:color w:val="7030A0"/>
          <w:spacing w:val="-1"/>
          <w:sz w:val="21"/>
        </w:rPr>
        <w:t> </w:t>
      </w:r>
      <w:r>
        <w:rPr>
          <w:b/>
          <w:color w:val="7030A0"/>
          <w:sz w:val="21"/>
        </w:rPr>
        <w:t>by</w:t>
      </w:r>
      <w:r>
        <w:rPr>
          <w:b/>
          <w:color w:val="7030A0"/>
          <w:spacing w:val="-1"/>
          <w:sz w:val="21"/>
        </w:rPr>
        <w:t> </w:t>
      </w:r>
      <w:r>
        <w:rPr>
          <w:b/>
          <w:color w:val="7030A0"/>
          <w:sz w:val="21"/>
        </w:rPr>
        <w:t>attorney</w:t>
      </w:r>
      <w:r>
        <w:rPr>
          <w:b/>
          <w:sz w:val="21"/>
        </w:rPr>
        <w:t>:</w:t>
      </w:r>
      <w:r>
        <w:rPr>
          <w:b/>
          <w:spacing w:val="-1"/>
          <w:sz w:val="21"/>
        </w:rPr>
        <w:t> </w:t>
      </w:r>
      <w:r>
        <w:rPr>
          <w:sz w:val="21"/>
        </w:rPr>
        <w:t>where</w:t>
      </w:r>
      <w:r>
        <w:rPr>
          <w:spacing w:val="-1"/>
          <w:sz w:val="21"/>
        </w:rPr>
        <w:t> </w:t>
      </w:r>
      <w:r>
        <w:rPr>
          <w:sz w:val="21"/>
        </w:rPr>
        <w:t>a</w:t>
      </w:r>
      <w:r>
        <w:rPr>
          <w:spacing w:val="-1"/>
          <w:sz w:val="21"/>
        </w:rPr>
        <w:t> </w:t>
      </w:r>
      <w:r>
        <w:rPr>
          <w:sz w:val="21"/>
        </w:rPr>
        <w:t>person</w:t>
      </w:r>
      <w:r>
        <w:rPr>
          <w:spacing w:val="-1"/>
          <w:sz w:val="21"/>
        </w:rPr>
        <w:t> </w:t>
      </w:r>
      <w:r>
        <w:rPr>
          <w:sz w:val="21"/>
        </w:rPr>
        <w:t>who</w:t>
      </w:r>
      <w:r>
        <w:rPr>
          <w:spacing w:val="-1"/>
          <w:sz w:val="21"/>
        </w:rPr>
        <w:t> </w:t>
      </w:r>
      <w:r>
        <w:rPr>
          <w:sz w:val="21"/>
        </w:rPr>
        <w:t>is</w:t>
      </w:r>
      <w:r>
        <w:rPr>
          <w:spacing w:val="-1"/>
          <w:sz w:val="21"/>
        </w:rPr>
        <w:t> </w:t>
      </w:r>
      <w:r>
        <w:rPr>
          <w:sz w:val="21"/>
        </w:rPr>
        <w:t>entitled</w:t>
      </w:r>
      <w:r>
        <w:rPr>
          <w:spacing w:val="-1"/>
          <w:sz w:val="21"/>
        </w:rPr>
        <w:t> </w:t>
      </w:r>
      <w:r>
        <w:rPr>
          <w:sz w:val="21"/>
        </w:rPr>
        <w:t>to</w:t>
      </w:r>
      <w:r>
        <w:rPr>
          <w:spacing w:val="-1"/>
          <w:sz w:val="21"/>
        </w:rPr>
        <w:t> </w:t>
      </w:r>
      <w:r>
        <w:rPr>
          <w:sz w:val="21"/>
        </w:rPr>
        <w:t>grant</w:t>
      </w:r>
      <w:r>
        <w:rPr>
          <w:spacing w:val="-1"/>
          <w:sz w:val="21"/>
        </w:rPr>
        <w:t> </w:t>
      </w:r>
      <w:r>
        <w:rPr>
          <w:sz w:val="21"/>
        </w:rPr>
        <w:t>resides outside the country appoints an attorney. The grant can be made to his attorney for his use and benefit. </w:t>
      </w:r>
      <w:r>
        <w:rPr>
          <w:b/>
          <w:sz w:val="21"/>
        </w:rPr>
        <w:t>See </w:t>
      </w:r>
      <w:r>
        <w:rPr>
          <w:b/>
          <w:color w:val="7030A0"/>
          <w:sz w:val="21"/>
        </w:rPr>
        <w:t>Ors 61 </w:t>
      </w:r>
      <w:r>
        <w:rPr>
          <w:b/>
          <w:sz w:val="21"/>
        </w:rPr>
        <w:t>R 11 </w:t>
      </w:r>
      <w:r>
        <w:rPr>
          <w:b/>
          <w:color w:val="7030A0"/>
          <w:sz w:val="21"/>
        </w:rPr>
        <w:t>Lagos</w:t>
      </w:r>
      <w:r>
        <w:rPr>
          <w:b/>
          <w:sz w:val="21"/>
        </w:rPr>
        <w:t>, </w:t>
      </w:r>
      <w:r>
        <w:rPr>
          <w:b/>
          <w:color w:val="00B050"/>
          <w:sz w:val="21"/>
        </w:rPr>
        <w:t>Ors 64 </w:t>
      </w:r>
      <w:r>
        <w:rPr>
          <w:b/>
          <w:sz w:val="21"/>
        </w:rPr>
        <w:t>R 38</w:t>
      </w:r>
      <w:r>
        <w:rPr>
          <w:b/>
          <w:spacing w:val="80"/>
          <w:sz w:val="21"/>
        </w:rPr>
        <w:t> </w:t>
      </w:r>
      <w:r>
        <w:rPr>
          <w:b/>
          <w:color w:val="00B050"/>
          <w:spacing w:val="-2"/>
          <w:sz w:val="21"/>
        </w:rPr>
        <w:t>Abuja</w:t>
      </w:r>
    </w:p>
    <w:p>
      <w:pPr>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75360">
                <wp:simplePos x="0" y="0"/>
                <wp:positionH relativeFrom="page">
                  <wp:posOffset>916983</wp:posOffset>
                </wp:positionH>
                <wp:positionV relativeFrom="page">
                  <wp:posOffset>1271323</wp:posOffset>
                </wp:positionV>
                <wp:extent cx="6684645" cy="7577455"/>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6684645" cy="7577455"/>
                          <a:chExt cx="6684645" cy="7577455"/>
                        </a:xfrm>
                      </wpg:grpSpPr>
                      <wps:wsp>
                        <wps:cNvPr id="689" name="Graphic 689"/>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90" name="Graphic 690"/>
                        <wps:cNvSpPr/>
                        <wps:spPr>
                          <a:xfrm>
                            <a:off x="4100941" y="826617"/>
                            <a:ext cx="34925" cy="13970"/>
                          </a:xfrm>
                          <a:custGeom>
                            <a:avLst/>
                            <a:gdLst/>
                            <a:ahLst/>
                            <a:cxnLst/>
                            <a:rect l="l" t="t" r="r" b="b"/>
                            <a:pathLst>
                              <a:path w="34925" h="13970">
                                <a:moveTo>
                                  <a:pt x="34442" y="0"/>
                                </a:moveTo>
                                <a:lnTo>
                                  <a:pt x="0" y="0"/>
                                </a:lnTo>
                                <a:lnTo>
                                  <a:pt x="0" y="13776"/>
                                </a:lnTo>
                                <a:lnTo>
                                  <a:pt x="34442" y="13776"/>
                                </a:lnTo>
                                <a:lnTo>
                                  <a:pt x="34442" y="0"/>
                                </a:lnTo>
                                <a:close/>
                              </a:path>
                            </a:pathLst>
                          </a:custGeom>
                          <a:solidFill>
                            <a:srgbClr val="7030A0"/>
                          </a:solidFill>
                        </wps:spPr>
                        <wps:bodyPr wrap="square" lIns="0" tIns="0" rIns="0" bIns="0" rtlCol="0">
                          <a:prstTxWarp prst="textNoShape">
                            <a:avLst/>
                          </a:prstTxWarp>
                          <a:noAutofit/>
                        </wps:bodyPr>
                      </wps:wsp>
                      <wps:wsp>
                        <wps:cNvPr id="691" name="Graphic 691"/>
                        <wps:cNvSpPr/>
                        <wps:spPr>
                          <a:xfrm>
                            <a:off x="1148" y="3693373"/>
                            <a:ext cx="491490" cy="154305"/>
                          </a:xfrm>
                          <a:custGeom>
                            <a:avLst/>
                            <a:gdLst/>
                            <a:ahLst/>
                            <a:cxnLst/>
                            <a:rect l="l" t="t" r="r" b="b"/>
                            <a:pathLst>
                              <a:path w="491490" h="154305">
                                <a:moveTo>
                                  <a:pt x="2296" y="153842"/>
                                </a:moveTo>
                                <a:lnTo>
                                  <a:pt x="0" y="151546"/>
                                </a:lnTo>
                              </a:path>
                              <a:path w="491490" h="154305">
                                <a:moveTo>
                                  <a:pt x="0" y="151546"/>
                                </a:moveTo>
                                <a:lnTo>
                                  <a:pt x="0" y="4592"/>
                                </a:lnTo>
                              </a:path>
                              <a:path w="491490" h="154305">
                                <a:moveTo>
                                  <a:pt x="0" y="4592"/>
                                </a:moveTo>
                                <a:lnTo>
                                  <a:pt x="2296" y="0"/>
                                </a:lnTo>
                              </a:path>
                              <a:path w="491490" h="154305">
                                <a:moveTo>
                                  <a:pt x="489082" y="153842"/>
                                </a:moveTo>
                                <a:lnTo>
                                  <a:pt x="491378" y="151546"/>
                                </a:lnTo>
                              </a:path>
                              <a:path w="491490" h="154305">
                                <a:moveTo>
                                  <a:pt x="491378" y="151546"/>
                                </a:moveTo>
                                <a:lnTo>
                                  <a:pt x="491378" y="4592"/>
                                </a:lnTo>
                              </a:path>
                              <a:path w="491490" h="154305">
                                <a:moveTo>
                                  <a:pt x="491378" y="4592"/>
                                </a:moveTo>
                                <a:lnTo>
                                  <a:pt x="489082" y="0"/>
                                </a:lnTo>
                              </a:path>
                            </a:pathLst>
                          </a:custGeom>
                          <a:ln w="2296">
                            <a:solidFill>
                              <a:srgbClr val="D13438"/>
                            </a:solidFill>
                            <a:prstDash val="solid"/>
                          </a:ln>
                        </wps:spPr>
                        <wps:bodyPr wrap="square" lIns="0" tIns="0" rIns="0" bIns="0" rtlCol="0">
                          <a:prstTxWarp prst="textNoShape">
                            <a:avLst/>
                          </a:prstTxWarp>
                          <a:noAutofit/>
                        </wps:bodyPr>
                      </wps:wsp>
                      <wps:wsp>
                        <wps:cNvPr id="692" name="Graphic 692"/>
                        <wps:cNvSpPr/>
                        <wps:spPr>
                          <a:xfrm>
                            <a:off x="490230" y="3750777"/>
                            <a:ext cx="3942715" cy="96520"/>
                          </a:xfrm>
                          <a:custGeom>
                            <a:avLst/>
                            <a:gdLst/>
                            <a:ahLst/>
                            <a:cxnLst/>
                            <a:rect l="l" t="t" r="r" b="b"/>
                            <a:pathLst>
                              <a:path w="3942715" h="96520">
                                <a:moveTo>
                                  <a:pt x="3942506" y="0"/>
                                </a:moveTo>
                                <a:lnTo>
                                  <a:pt x="3689929" y="96438"/>
                                </a:lnTo>
                              </a:path>
                              <a:path w="3942715" h="96520">
                                <a:moveTo>
                                  <a:pt x="3689929"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693" name="Graphic 693"/>
                        <wps:cNvSpPr/>
                        <wps:spPr>
                          <a:xfrm>
                            <a:off x="4431588" y="3692225"/>
                            <a:ext cx="2230120" cy="1201420"/>
                          </a:xfrm>
                          <a:custGeom>
                            <a:avLst/>
                            <a:gdLst/>
                            <a:ahLst/>
                            <a:cxnLst/>
                            <a:rect l="l" t="t" r="r" b="b"/>
                            <a:pathLst>
                              <a:path w="2230120" h="1201420">
                                <a:moveTo>
                                  <a:pt x="2172167" y="0"/>
                                </a:moveTo>
                                <a:lnTo>
                                  <a:pt x="57403" y="0"/>
                                </a:lnTo>
                                <a:lnTo>
                                  <a:pt x="35059" y="4511"/>
                                </a:lnTo>
                                <a:lnTo>
                                  <a:pt x="16813" y="16813"/>
                                </a:lnTo>
                                <a:lnTo>
                                  <a:pt x="4511" y="35059"/>
                                </a:lnTo>
                                <a:lnTo>
                                  <a:pt x="0" y="57403"/>
                                </a:lnTo>
                                <a:lnTo>
                                  <a:pt x="0" y="1143487"/>
                                </a:lnTo>
                                <a:lnTo>
                                  <a:pt x="4511" y="1165831"/>
                                </a:lnTo>
                                <a:lnTo>
                                  <a:pt x="16813" y="1184078"/>
                                </a:lnTo>
                                <a:lnTo>
                                  <a:pt x="35059" y="1196380"/>
                                </a:lnTo>
                                <a:lnTo>
                                  <a:pt x="57403" y="1200891"/>
                                </a:lnTo>
                                <a:lnTo>
                                  <a:pt x="2172167" y="1200891"/>
                                </a:lnTo>
                                <a:lnTo>
                                  <a:pt x="2194511" y="1196380"/>
                                </a:lnTo>
                                <a:lnTo>
                                  <a:pt x="2212757" y="1184078"/>
                                </a:lnTo>
                                <a:lnTo>
                                  <a:pt x="2225060" y="1165831"/>
                                </a:lnTo>
                                <a:lnTo>
                                  <a:pt x="2229571" y="1143487"/>
                                </a:lnTo>
                                <a:lnTo>
                                  <a:pt x="2229571" y="600445"/>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694" name="Graphic 694"/>
                        <wps:cNvSpPr/>
                        <wps:spPr>
                          <a:xfrm>
                            <a:off x="4431588" y="3692225"/>
                            <a:ext cx="2230120" cy="1201420"/>
                          </a:xfrm>
                          <a:custGeom>
                            <a:avLst/>
                            <a:gdLst/>
                            <a:ahLst/>
                            <a:cxnLst/>
                            <a:rect l="l" t="t" r="r" b="b"/>
                            <a:pathLst>
                              <a:path w="2230120" h="1201420">
                                <a:moveTo>
                                  <a:pt x="2229571" y="600445"/>
                                </a:moveTo>
                                <a:lnTo>
                                  <a:pt x="2229571" y="1143487"/>
                                </a:lnTo>
                                <a:lnTo>
                                  <a:pt x="2225060" y="1165831"/>
                                </a:lnTo>
                                <a:lnTo>
                                  <a:pt x="2212758" y="1184078"/>
                                </a:lnTo>
                                <a:lnTo>
                                  <a:pt x="2194511" y="1196380"/>
                                </a:lnTo>
                                <a:lnTo>
                                  <a:pt x="2172167" y="1200891"/>
                                </a:lnTo>
                                <a:lnTo>
                                  <a:pt x="57404" y="1200891"/>
                                </a:lnTo>
                                <a:lnTo>
                                  <a:pt x="35059" y="1196380"/>
                                </a:lnTo>
                                <a:lnTo>
                                  <a:pt x="16813" y="1184078"/>
                                </a:lnTo>
                                <a:lnTo>
                                  <a:pt x="4511" y="1165831"/>
                                </a:lnTo>
                                <a:lnTo>
                                  <a:pt x="0" y="1143487"/>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00445"/>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741120" id="docshapegroup652" coordorigin="1444,2002" coordsize="10527,11933">
                <v:rect style="position:absolute;left:8061;top:2002;width:3909;height:11933" id="docshape653" filled="true" fillcolor="#f2f2f2" stroked="false">
                  <v:fill type="solid"/>
                </v:rect>
                <v:rect style="position:absolute;left:7902;top:3303;width:55;height:22" id="docshape654" filled="true" fillcolor="#7030a0" stroked="false">
                  <v:fill type="solid"/>
                </v:rect>
                <v:shape style="position:absolute;left:1445;top:7818;width:774;height:243" id="docshape655" coordorigin="1446,7818" coordsize="774,243" path="m1449,8061l1446,8057m1446,8057l1446,7826m1446,7826l1449,7818m2216,8061l2220,8057m2220,8057l2220,7826m2220,7826l2216,7818e" filled="false" stroked="true" strokeweight=".18080pt" strokecolor="#d13438">
                  <v:path arrowok="t"/>
                  <v:stroke dashstyle="solid"/>
                </v:shape>
                <v:shape style="position:absolute;left:2216;top:7908;width:6209;height:152" id="docshape656" coordorigin="2216,7909" coordsize="6209,152" path="m8425,7909l8027,8061m8027,8061l2216,8061e" filled="false" stroked="true" strokeweight=".18080pt" strokecolor="#d13438">
                  <v:path arrowok="t"/>
                  <v:stroke dashstyle="longdash"/>
                </v:shape>
                <v:shape style="position:absolute;left:8422;top:7816;width:3512;height:1892" id="docshape657" coordorigin="8423,7817" coordsize="3512,1892" path="m11844,7817l8513,7817,8478,7824,8449,7843,8430,7872,8423,7907,8423,9617,8430,9653,8449,9681,8478,9701,8513,9708,11844,9708,11879,9701,11908,9681,11927,9653,11934,9617,11934,8762,11934,7907,11927,7872,11908,7843,11879,7824,11844,7817xe" filled="true" fillcolor="#f8dcdd" stroked="false">
                  <v:path arrowok="t"/>
                  <v:fill type="solid"/>
                </v:shape>
                <v:shape style="position:absolute;left:8422;top:7816;width:3512;height:1892" id="docshape658" coordorigin="8423,7817" coordsize="3512,1892" path="m11934,8762l11934,9617,11927,9653,11908,9681,11879,9701,11844,9708,8513,9708,8478,9701,8449,9681,8430,9653,8423,9617,8423,7907,8430,7872,8449,7843,8478,7824,8513,7817,11844,7817,11879,7824,11908,7843,11927,7872,11934,7907,11934,8762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86848">
                <wp:simplePos x="0" y="0"/>
                <wp:positionH relativeFrom="page">
                  <wp:posOffset>5118956</wp:posOffset>
                </wp:positionH>
                <wp:positionV relativeFrom="page">
                  <wp:posOffset>1271323</wp:posOffset>
                </wp:positionV>
                <wp:extent cx="2482215" cy="757745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2482215" cy="7577455"/>
                        </a:xfrm>
                        <a:prstGeom prst="rect">
                          <a:avLst/>
                        </a:prstGeom>
                      </wps:spPr>
                      <wps:txbx>
                        <w:txbxContent>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spacing w:before="25"/>
                              <w:rPr>
                                <w:b/>
                                <w:i/>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[MOU65]:</w:t>
                            </w:r>
                          </w:p>
                          <w:p>
                            <w:pPr>
                              <w:spacing w:before="14"/>
                              <w:ind w:left="426" w:right="0" w:firstLine="0"/>
                              <w:jc w:val="left"/>
                              <w:rPr>
                                <w:rFonts w:ascii="Calibri"/>
                                <w:b/>
                                <w:sz w:val="13"/>
                              </w:rPr>
                            </w:pPr>
                            <w:r>
                              <w:rPr>
                                <w:rFonts w:ascii="Calibri"/>
                                <w:b/>
                                <w:spacing w:val="-2"/>
                                <w:w w:val="105"/>
                                <w:sz w:val="13"/>
                              </w:rPr>
                              <w:t>RENUNCIATION</w:t>
                            </w:r>
                            <w:r>
                              <w:rPr>
                                <w:rFonts w:ascii="Calibri"/>
                                <w:b/>
                                <w:spacing w:val="3"/>
                                <w:w w:val="105"/>
                                <w:sz w:val="13"/>
                              </w:rPr>
                              <w:t> </w:t>
                            </w:r>
                            <w:r>
                              <w:rPr>
                                <w:rFonts w:ascii="Calibri"/>
                                <w:b/>
                                <w:spacing w:val="-2"/>
                                <w:w w:val="105"/>
                                <w:sz w:val="13"/>
                              </w:rPr>
                              <w:t>OF</w:t>
                            </w:r>
                            <w:r>
                              <w:rPr>
                                <w:rFonts w:ascii="Calibri"/>
                                <w:b/>
                                <w:spacing w:val="4"/>
                                <w:w w:val="105"/>
                                <w:sz w:val="13"/>
                              </w:rPr>
                              <w:t> </w:t>
                            </w:r>
                            <w:r>
                              <w:rPr>
                                <w:rFonts w:ascii="Calibri"/>
                                <w:b/>
                                <w:spacing w:val="-2"/>
                                <w:w w:val="105"/>
                                <w:sz w:val="13"/>
                              </w:rPr>
                              <w:t>ADMINISTRATION</w:t>
                            </w:r>
                          </w:p>
                          <w:p>
                            <w:pPr>
                              <w:spacing w:line="249" w:lineRule="auto" w:before="7"/>
                              <w:ind w:left="426" w:right="110" w:firstLine="0"/>
                              <w:jc w:val="left"/>
                              <w:rPr>
                                <w:rFonts w:ascii="Calibri"/>
                                <w:sz w:val="13"/>
                              </w:rPr>
                            </w:pPr>
                            <w:r>
                              <w:rPr>
                                <w:rFonts w:ascii="Calibri"/>
                                <w:w w:val="105"/>
                                <w:sz w:val="13"/>
                              </w:rPr>
                              <w:t>Subject</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order</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court,</w:t>
                            </w:r>
                            <w:r>
                              <w:rPr>
                                <w:rFonts w:ascii="Calibri"/>
                                <w:spacing w:val="-6"/>
                                <w:w w:val="105"/>
                                <w:sz w:val="13"/>
                              </w:rPr>
                              <w:t> </w:t>
                            </w:r>
                            <w:r>
                              <w:rPr>
                                <w:rFonts w:ascii="Calibri"/>
                                <w:w w:val="105"/>
                                <w:sz w:val="13"/>
                              </w:rPr>
                              <w:t>probate</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not</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granted</w:t>
                            </w:r>
                            <w:r>
                              <w:rPr>
                                <w:rFonts w:ascii="Calibri"/>
                                <w:spacing w:val="40"/>
                                <w:w w:val="105"/>
                                <w:sz w:val="13"/>
                              </w:rPr>
                              <w:t> </w:t>
                            </w:r>
                            <w:r>
                              <w:rPr>
                                <w:rFonts w:ascii="Calibri"/>
                                <w:w w:val="105"/>
                                <w:sz w:val="13"/>
                              </w:rPr>
                              <w:t>on the application of a person lower in priority unless and</w:t>
                            </w:r>
                            <w:r>
                              <w:rPr>
                                <w:rFonts w:ascii="Calibri"/>
                                <w:spacing w:val="40"/>
                                <w:w w:val="105"/>
                                <w:sz w:val="13"/>
                              </w:rPr>
                              <w:t> </w:t>
                            </w:r>
                            <w:r>
                              <w:rPr>
                                <w:rFonts w:ascii="Calibri"/>
                                <w:w w:val="105"/>
                                <w:sz w:val="13"/>
                              </w:rPr>
                              <w:t>except the person(s) higher in priority has filed the</w:t>
                            </w:r>
                            <w:r>
                              <w:rPr>
                                <w:rFonts w:ascii="Calibri"/>
                                <w:spacing w:val="40"/>
                                <w:w w:val="105"/>
                                <w:sz w:val="13"/>
                              </w:rPr>
                              <w:t> </w:t>
                            </w:r>
                            <w:r>
                              <w:rPr>
                                <w:rFonts w:ascii="Calibri"/>
                                <w:w w:val="105"/>
                                <w:sz w:val="13"/>
                              </w:rPr>
                              <w:t>Renunciation of Administration form sworn to on oath by</w:t>
                            </w:r>
                            <w:r>
                              <w:rPr>
                                <w:rFonts w:ascii="Calibri"/>
                                <w:spacing w:val="40"/>
                                <w:w w:val="105"/>
                                <w:sz w:val="13"/>
                              </w:rPr>
                              <w:t> </w:t>
                            </w:r>
                            <w:r>
                              <w:rPr>
                                <w:rFonts w:ascii="Calibri"/>
                                <w:w w:val="105"/>
                                <w:sz w:val="13"/>
                              </w:rPr>
                              <w:t>which he deposed to the facts that he has not intermeddled</w:t>
                            </w:r>
                            <w:r>
                              <w:rPr>
                                <w:rFonts w:ascii="Calibri"/>
                                <w:spacing w:val="40"/>
                                <w:w w:val="105"/>
                                <w:sz w:val="13"/>
                              </w:rPr>
                              <w:t> </w:t>
                            </w:r>
                            <w:r>
                              <w:rPr>
                                <w:rFonts w:ascii="Calibri"/>
                                <w:w w:val="105"/>
                                <w:sz w:val="13"/>
                              </w:rPr>
                              <w:t>in the personal property of the deceased and expressly</w:t>
                            </w:r>
                            <w:r>
                              <w:rPr>
                                <w:rFonts w:ascii="Calibri"/>
                                <w:spacing w:val="40"/>
                                <w:w w:val="105"/>
                                <w:sz w:val="13"/>
                              </w:rPr>
                              <w:t> </w:t>
                            </w:r>
                            <w:r>
                              <w:rPr>
                                <w:rFonts w:ascii="Calibri"/>
                                <w:w w:val="105"/>
                                <w:sz w:val="13"/>
                              </w:rPr>
                              <w:t>renounced all rights to the administration of the estate or</w:t>
                            </w:r>
                            <w:r>
                              <w:rPr>
                                <w:rFonts w:ascii="Calibri"/>
                                <w:spacing w:val="40"/>
                                <w:w w:val="105"/>
                                <w:sz w:val="13"/>
                              </w:rPr>
                              <w:t> </w:t>
                            </w:r>
                            <w:r>
                              <w:rPr>
                                <w:rFonts w:ascii="Calibri"/>
                                <w:w w:val="105"/>
                                <w:sz w:val="13"/>
                              </w:rPr>
                              <w:t>that he has been cited and he fails to appear.</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86848" type="#_x0000_t202" id="docshape659" filled="false" stroked="false">
                <v:textbox inset="0,0,0,0">
                  <w:txbxContent>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rPr>
                          <w:b/>
                          <w:i/>
                          <w:sz w:val="13"/>
                        </w:rPr>
                      </w:pPr>
                    </w:p>
                    <w:p>
                      <w:pPr>
                        <w:pStyle w:val="BodyText"/>
                        <w:spacing w:before="25"/>
                        <w:rPr>
                          <w:b/>
                          <w:i/>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[MOU65]:</w:t>
                      </w:r>
                    </w:p>
                    <w:p>
                      <w:pPr>
                        <w:spacing w:before="14"/>
                        <w:ind w:left="426" w:right="0" w:firstLine="0"/>
                        <w:jc w:val="left"/>
                        <w:rPr>
                          <w:rFonts w:ascii="Calibri"/>
                          <w:b/>
                          <w:sz w:val="13"/>
                        </w:rPr>
                      </w:pPr>
                      <w:r>
                        <w:rPr>
                          <w:rFonts w:ascii="Calibri"/>
                          <w:b/>
                          <w:spacing w:val="-2"/>
                          <w:w w:val="105"/>
                          <w:sz w:val="13"/>
                        </w:rPr>
                        <w:t>RENUNCIATION</w:t>
                      </w:r>
                      <w:r>
                        <w:rPr>
                          <w:rFonts w:ascii="Calibri"/>
                          <w:b/>
                          <w:spacing w:val="3"/>
                          <w:w w:val="105"/>
                          <w:sz w:val="13"/>
                        </w:rPr>
                        <w:t> </w:t>
                      </w:r>
                      <w:r>
                        <w:rPr>
                          <w:rFonts w:ascii="Calibri"/>
                          <w:b/>
                          <w:spacing w:val="-2"/>
                          <w:w w:val="105"/>
                          <w:sz w:val="13"/>
                        </w:rPr>
                        <w:t>OF</w:t>
                      </w:r>
                      <w:r>
                        <w:rPr>
                          <w:rFonts w:ascii="Calibri"/>
                          <w:b/>
                          <w:spacing w:val="4"/>
                          <w:w w:val="105"/>
                          <w:sz w:val="13"/>
                        </w:rPr>
                        <w:t> </w:t>
                      </w:r>
                      <w:r>
                        <w:rPr>
                          <w:rFonts w:ascii="Calibri"/>
                          <w:b/>
                          <w:spacing w:val="-2"/>
                          <w:w w:val="105"/>
                          <w:sz w:val="13"/>
                        </w:rPr>
                        <w:t>ADMINISTRATION</w:t>
                      </w:r>
                    </w:p>
                    <w:p>
                      <w:pPr>
                        <w:spacing w:line="249" w:lineRule="auto" w:before="7"/>
                        <w:ind w:left="426" w:right="110" w:firstLine="0"/>
                        <w:jc w:val="left"/>
                        <w:rPr>
                          <w:rFonts w:ascii="Calibri"/>
                          <w:sz w:val="13"/>
                        </w:rPr>
                      </w:pPr>
                      <w:r>
                        <w:rPr>
                          <w:rFonts w:ascii="Calibri"/>
                          <w:w w:val="105"/>
                          <w:sz w:val="13"/>
                        </w:rPr>
                        <w:t>Subject</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order</w:t>
                      </w:r>
                      <w:r>
                        <w:rPr>
                          <w:rFonts w:ascii="Calibri"/>
                          <w:spacing w:val="-6"/>
                          <w:w w:val="105"/>
                          <w:sz w:val="13"/>
                        </w:rPr>
                        <w:t> </w:t>
                      </w:r>
                      <w:r>
                        <w:rPr>
                          <w:rFonts w:ascii="Calibri"/>
                          <w:w w:val="105"/>
                          <w:sz w:val="13"/>
                        </w:rPr>
                        <w:t>of</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court,</w:t>
                      </w:r>
                      <w:r>
                        <w:rPr>
                          <w:rFonts w:ascii="Calibri"/>
                          <w:spacing w:val="-6"/>
                          <w:w w:val="105"/>
                          <w:sz w:val="13"/>
                        </w:rPr>
                        <w:t> </w:t>
                      </w:r>
                      <w:r>
                        <w:rPr>
                          <w:rFonts w:ascii="Calibri"/>
                          <w:w w:val="105"/>
                          <w:sz w:val="13"/>
                        </w:rPr>
                        <w:t>probate</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not</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granted</w:t>
                      </w:r>
                      <w:r>
                        <w:rPr>
                          <w:rFonts w:ascii="Calibri"/>
                          <w:spacing w:val="40"/>
                          <w:w w:val="105"/>
                          <w:sz w:val="13"/>
                        </w:rPr>
                        <w:t> </w:t>
                      </w:r>
                      <w:r>
                        <w:rPr>
                          <w:rFonts w:ascii="Calibri"/>
                          <w:w w:val="105"/>
                          <w:sz w:val="13"/>
                        </w:rPr>
                        <w:t>on the application of a person lower in priority unless and</w:t>
                      </w:r>
                      <w:r>
                        <w:rPr>
                          <w:rFonts w:ascii="Calibri"/>
                          <w:spacing w:val="40"/>
                          <w:w w:val="105"/>
                          <w:sz w:val="13"/>
                        </w:rPr>
                        <w:t> </w:t>
                      </w:r>
                      <w:r>
                        <w:rPr>
                          <w:rFonts w:ascii="Calibri"/>
                          <w:w w:val="105"/>
                          <w:sz w:val="13"/>
                        </w:rPr>
                        <w:t>except the person(s) higher in priority has filed the</w:t>
                      </w:r>
                      <w:r>
                        <w:rPr>
                          <w:rFonts w:ascii="Calibri"/>
                          <w:spacing w:val="40"/>
                          <w:w w:val="105"/>
                          <w:sz w:val="13"/>
                        </w:rPr>
                        <w:t> </w:t>
                      </w:r>
                      <w:r>
                        <w:rPr>
                          <w:rFonts w:ascii="Calibri"/>
                          <w:w w:val="105"/>
                          <w:sz w:val="13"/>
                        </w:rPr>
                        <w:t>Renunciation of Administration form sworn to on oath by</w:t>
                      </w:r>
                      <w:r>
                        <w:rPr>
                          <w:rFonts w:ascii="Calibri"/>
                          <w:spacing w:val="40"/>
                          <w:w w:val="105"/>
                          <w:sz w:val="13"/>
                        </w:rPr>
                        <w:t> </w:t>
                      </w:r>
                      <w:r>
                        <w:rPr>
                          <w:rFonts w:ascii="Calibri"/>
                          <w:w w:val="105"/>
                          <w:sz w:val="13"/>
                        </w:rPr>
                        <w:t>which he deposed to the facts that he has not intermeddled</w:t>
                      </w:r>
                      <w:r>
                        <w:rPr>
                          <w:rFonts w:ascii="Calibri"/>
                          <w:spacing w:val="40"/>
                          <w:w w:val="105"/>
                          <w:sz w:val="13"/>
                        </w:rPr>
                        <w:t> </w:t>
                      </w:r>
                      <w:r>
                        <w:rPr>
                          <w:rFonts w:ascii="Calibri"/>
                          <w:w w:val="105"/>
                          <w:sz w:val="13"/>
                        </w:rPr>
                        <w:t>in the personal property of the deceased and expressly</w:t>
                      </w:r>
                      <w:r>
                        <w:rPr>
                          <w:rFonts w:ascii="Calibri"/>
                          <w:spacing w:val="40"/>
                          <w:w w:val="105"/>
                          <w:sz w:val="13"/>
                        </w:rPr>
                        <w:t> </w:t>
                      </w:r>
                      <w:r>
                        <w:rPr>
                          <w:rFonts w:ascii="Calibri"/>
                          <w:w w:val="105"/>
                          <w:sz w:val="13"/>
                        </w:rPr>
                        <w:t>renounced all rights to the administration of the estate or</w:t>
                      </w:r>
                      <w:r>
                        <w:rPr>
                          <w:rFonts w:ascii="Calibri"/>
                          <w:spacing w:val="40"/>
                          <w:w w:val="105"/>
                          <w:sz w:val="13"/>
                        </w:rPr>
                        <w:t> </w:t>
                      </w:r>
                      <w:r>
                        <w:rPr>
                          <w:rFonts w:ascii="Calibri"/>
                          <w:w w:val="105"/>
                          <w:sz w:val="13"/>
                        </w:rPr>
                        <w:t>that he has been cited and he fails to appear.</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line="360" w:lineRule="auto" w:before="0"/>
        <w:ind w:left="367" w:right="4281" w:firstLine="0"/>
        <w:jc w:val="both"/>
        <w:rPr>
          <w:b/>
          <w:sz w:val="21"/>
        </w:rPr>
      </w:pPr>
      <w:r>
        <w:rPr>
          <w:b/>
          <w:color w:val="7030A0"/>
          <w:sz w:val="21"/>
        </w:rPr>
        <w:t>Grant ad colligenda bona</w:t>
      </w:r>
      <w:r>
        <w:rPr>
          <w:b/>
          <w:sz w:val="21"/>
        </w:rPr>
        <w:t>:</w:t>
      </w:r>
      <w:r>
        <w:rPr>
          <w:b/>
          <w:spacing w:val="40"/>
          <w:sz w:val="21"/>
        </w:rPr>
        <w:t> </w:t>
      </w:r>
      <w:r>
        <w:rPr>
          <w:sz w:val="21"/>
        </w:rPr>
        <w:t>where </w:t>
      </w:r>
      <w:r>
        <w:rPr>
          <w:b/>
          <w:color w:val="FF0000"/>
          <w:sz w:val="21"/>
          <w:u w:val="thick" w:color="FF0000"/>
        </w:rPr>
        <w:t>goods in the estate are perishable</w:t>
      </w:r>
      <w:r>
        <w:rPr>
          <w:color w:val="7030A0"/>
          <w:sz w:val="21"/>
        </w:rPr>
        <w:t>. </w:t>
      </w:r>
      <w:r>
        <w:rPr>
          <w:b/>
          <w:color w:val="7030A0"/>
          <w:sz w:val="21"/>
          <w:u w:val="thick" w:color="7030A0"/>
        </w:rPr>
        <w:t>Limited grant could be made for the preservation of perishable items or</w:t>
      </w:r>
      <w:r>
        <w:rPr>
          <w:b/>
          <w:color w:val="7030A0"/>
          <w:sz w:val="21"/>
        </w:rPr>
        <w:t> </w:t>
      </w:r>
      <w:r>
        <w:rPr>
          <w:b/>
          <w:color w:val="7030A0"/>
          <w:sz w:val="21"/>
          <w:u w:val="thick" w:color="7030A0"/>
        </w:rPr>
        <w:t>for their disposal</w:t>
      </w:r>
      <w:r>
        <w:rPr>
          <w:b/>
          <w:sz w:val="21"/>
        </w:rPr>
        <w:t>. See </w:t>
      </w:r>
      <w:r>
        <w:rPr>
          <w:b/>
          <w:color w:val="FF0000"/>
          <w:sz w:val="21"/>
        </w:rPr>
        <w:t>Ors 64 R 54 Abuja (</w:t>
      </w:r>
      <w:r>
        <w:rPr>
          <w:b/>
          <w:sz w:val="21"/>
        </w:rPr>
        <w:t>MCQ</w:t>
      </w:r>
      <w:r>
        <w:rPr>
          <w:b/>
          <w:color w:val="FF0000"/>
          <w:sz w:val="21"/>
        </w:rPr>
        <w:t>) E.g </w:t>
      </w:r>
      <w:r>
        <w:rPr>
          <w:b/>
          <w:sz w:val="21"/>
        </w:rPr>
        <w:t>Vegetable</w:t>
      </w:r>
    </w:p>
    <w:p>
      <w:pPr>
        <w:pStyle w:val="BodyText"/>
        <w:spacing w:before="126"/>
        <w:rPr>
          <w:b/>
        </w:rPr>
      </w:pPr>
    </w:p>
    <w:p>
      <w:pPr>
        <w:spacing w:line="362" w:lineRule="auto" w:before="0"/>
        <w:ind w:left="367" w:right="4281" w:firstLine="0"/>
        <w:jc w:val="both"/>
        <w:rPr>
          <w:b/>
          <w:sz w:val="21"/>
        </w:rPr>
      </w:pPr>
      <w:r>
        <w:rPr>
          <w:b/>
          <w:color w:val="7030A0"/>
          <w:sz w:val="21"/>
        </w:rPr>
        <w:t>Grant durante </w:t>
      </w:r>
      <w:r>
        <w:rPr>
          <w:b/>
          <w:color w:val="FF0000"/>
          <w:sz w:val="21"/>
        </w:rPr>
        <w:t>dementia</w:t>
      </w:r>
      <w:r>
        <w:rPr>
          <w:b/>
          <w:sz w:val="21"/>
        </w:rPr>
        <w:t>: </w:t>
      </w:r>
      <w:r>
        <w:rPr>
          <w:sz w:val="21"/>
        </w:rPr>
        <w:t>this is a </w:t>
      </w:r>
      <w:r>
        <w:rPr>
          <w:b/>
          <w:color w:val="7030A0"/>
          <w:sz w:val="21"/>
          <w:u w:val="thick" w:color="7030A0"/>
        </w:rPr>
        <w:t>grant made to another person </w:t>
      </w:r>
      <w:r>
        <w:rPr>
          <w:b/>
          <w:color w:val="FF0000"/>
          <w:sz w:val="21"/>
          <w:u w:val="thick" w:color="FF0000"/>
        </w:rPr>
        <w:t>where</w:t>
      </w:r>
      <w:r>
        <w:rPr>
          <w:b/>
          <w:color w:val="FF0000"/>
          <w:sz w:val="21"/>
        </w:rPr>
        <w:t> </w:t>
      </w:r>
      <w:r>
        <w:rPr>
          <w:b/>
          <w:color w:val="FF0000"/>
          <w:sz w:val="21"/>
          <w:u w:val="thick" w:color="FF0000"/>
        </w:rPr>
        <w:t>the person entitled suffers incapacity as a result of mental</w:t>
      </w:r>
      <w:r>
        <w:rPr>
          <w:b/>
          <w:color w:val="FF0000"/>
          <w:spacing w:val="40"/>
          <w:sz w:val="21"/>
        </w:rPr>
        <w:t> </w:t>
      </w:r>
      <w:r>
        <w:rPr>
          <w:b/>
          <w:color w:val="FF0000"/>
          <w:sz w:val="21"/>
          <w:u w:val="thick" w:color="FF0000"/>
        </w:rPr>
        <w:t>disorderliness</w:t>
      </w:r>
      <w:r>
        <w:rPr>
          <w:b/>
          <w:color w:val="FF0000"/>
          <w:sz w:val="21"/>
        </w:rPr>
        <w:t>. </w:t>
      </w:r>
      <w:r>
        <w:rPr>
          <w:b/>
          <w:color w:val="7030A0"/>
          <w:sz w:val="21"/>
        </w:rPr>
        <w:t>Ors 61 R 14 Lagos</w:t>
      </w:r>
    </w:p>
    <w:p>
      <w:pPr>
        <w:pStyle w:val="BodyText"/>
        <w:spacing w:before="122"/>
        <w:rPr>
          <w:b/>
        </w:rPr>
      </w:pPr>
    </w:p>
    <w:p>
      <w:pPr>
        <w:spacing w:line="362" w:lineRule="auto" w:before="0"/>
        <w:ind w:left="367" w:right="4281" w:firstLine="0"/>
        <w:jc w:val="both"/>
        <w:rPr>
          <w:b/>
          <w:sz w:val="21"/>
        </w:rPr>
      </w:pPr>
      <w:r>
        <w:rPr>
          <w:b/>
          <w:color w:val="7030A0"/>
          <w:sz w:val="21"/>
        </w:rPr>
        <w:t>Grant Durante Minore aetate</w:t>
      </w:r>
      <w:r>
        <w:rPr>
          <w:b/>
          <w:sz w:val="21"/>
        </w:rPr>
        <w:t>:</w:t>
      </w:r>
      <w:r>
        <w:rPr>
          <w:b/>
          <w:spacing w:val="40"/>
          <w:sz w:val="21"/>
        </w:rPr>
        <w:t> </w:t>
      </w:r>
      <w:r>
        <w:rPr>
          <w:sz w:val="21"/>
        </w:rPr>
        <w:t>grant made to a person where the person so entitled</w:t>
      </w:r>
      <w:r>
        <w:rPr>
          <w:spacing w:val="-1"/>
          <w:sz w:val="21"/>
        </w:rPr>
        <w:t> </w:t>
      </w:r>
      <w:r>
        <w:rPr>
          <w:sz w:val="21"/>
        </w:rPr>
        <w:t>is</w:t>
      </w:r>
      <w:r>
        <w:rPr>
          <w:spacing w:val="-1"/>
          <w:sz w:val="21"/>
        </w:rPr>
        <w:t> </w:t>
      </w:r>
      <w:r>
        <w:rPr>
          <w:sz w:val="21"/>
        </w:rPr>
        <w:t>a</w:t>
      </w:r>
      <w:r>
        <w:rPr>
          <w:spacing w:val="-1"/>
          <w:sz w:val="21"/>
        </w:rPr>
        <w:t> </w:t>
      </w:r>
      <w:r>
        <w:rPr>
          <w:sz w:val="21"/>
        </w:rPr>
        <w:t>minor.</w:t>
      </w:r>
      <w:r>
        <w:rPr>
          <w:spacing w:val="-1"/>
          <w:sz w:val="21"/>
        </w:rPr>
        <w:t> </w:t>
      </w:r>
      <w:r>
        <w:rPr>
          <w:sz w:val="21"/>
        </w:rPr>
        <w:t>The</w:t>
      </w:r>
      <w:r>
        <w:rPr>
          <w:spacing w:val="-1"/>
          <w:sz w:val="21"/>
        </w:rPr>
        <w:t> </w:t>
      </w:r>
      <w:r>
        <w:rPr>
          <w:sz w:val="21"/>
        </w:rPr>
        <w:t>minor</w:t>
      </w:r>
      <w:r>
        <w:rPr>
          <w:spacing w:val="-1"/>
          <w:sz w:val="21"/>
        </w:rPr>
        <w:t> </w:t>
      </w:r>
      <w:r>
        <w:rPr>
          <w:sz w:val="21"/>
        </w:rPr>
        <w:t>upon</w:t>
      </w:r>
      <w:r>
        <w:rPr>
          <w:spacing w:val="-1"/>
          <w:sz w:val="21"/>
        </w:rPr>
        <w:t> </w:t>
      </w:r>
      <w:r>
        <w:rPr>
          <w:sz w:val="21"/>
        </w:rPr>
        <w:t>attainment</w:t>
      </w:r>
      <w:r>
        <w:rPr>
          <w:spacing w:val="-1"/>
          <w:sz w:val="21"/>
        </w:rPr>
        <w:t> </w:t>
      </w:r>
      <w:r>
        <w:rPr>
          <w:sz w:val="21"/>
        </w:rPr>
        <w:t>of</w:t>
      </w:r>
      <w:r>
        <w:rPr>
          <w:spacing w:val="-1"/>
          <w:sz w:val="21"/>
        </w:rPr>
        <w:t> </w:t>
      </w:r>
      <w:r>
        <w:rPr>
          <w:sz w:val="21"/>
        </w:rPr>
        <w:t>majority,</w:t>
      </w:r>
      <w:r>
        <w:rPr>
          <w:spacing w:val="-1"/>
          <w:sz w:val="21"/>
        </w:rPr>
        <w:t> </w:t>
      </w:r>
      <w:r>
        <w:rPr>
          <w:sz w:val="21"/>
        </w:rPr>
        <w:t>the</w:t>
      </w:r>
      <w:r>
        <w:rPr>
          <w:spacing w:val="-1"/>
          <w:sz w:val="21"/>
        </w:rPr>
        <w:t> </w:t>
      </w:r>
      <w:r>
        <w:rPr>
          <w:sz w:val="21"/>
        </w:rPr>
        <w:t>grant</w:t>
      </w:r>
      <w:r>
        <w:rPr>
          <w:spacing w:val="-1"/>
          <w:sz w:val="21"/>
        </w:rPr>
        <w:t> </w:t>
      </w:r>
      <w:r>
        <w:rPr>
          <w:sz w:val="21"/>
        </w:rPr>
        <w:t>made</w:t>
      </w:r>
      <w:r>
        <w:rPr>
          <w:spacing w:val="-1"/>
          <w:sz w:val="21"/>
        </w:rPr>
        <w:t> </w:t>
      </w:r>
      <w:r>
        <w:rPr>
          <w:sz w:val="21"/>
        </w:rPr>
        <w:t>to that person will be revoked and a fresh grant to the minor now adult. </w:t>
      </w:r>
      <w:r>
        <w:rPr>
          <w:b/>
          <w:sz w:val="21"/>
        </w:rPr>
        <w:t>See</w:t>
      </w:r>
      <w:r>
        <w:rPr>
          <w:b/>
          <w:spacing w:val="80"/>
          <w:sz w:val="21"/>
        </w:rPr>
        <w:t> </w:t>
      </w:r>
      <w:r>
        <w:rPr>
          <w:b/>
          <w:color w:val="7030A0"/>
          <w:sz w:val="21"/>
        </w:rPr>
        <w:t>Ors 61 </w:t>
      </w:r>
      <w:r>
        <w:rPr>
          <w:b/>
          <w:sz w:val="21"/>
        </w:rPr>
        <w:t>R 12 </w:t>
      </w:r>
      <w:r>
        <w:rPr>
          <w:b/>
          <w:color w:val="7030A0"/>
          <w:sz w:val="21"/>
        </w:rPr>
        <w:t>Lagos</w:t>
      </w:r>
      <w:r>
        <w:rPr>
          <w:b/>
          <w:sz w:val="21"/>
        </w:rPr>
        <w:t>, </w:t>
      </w:r>
      <w:r>
        <w:rPr>
          <w:b/>
          <w:color w:val="00B050"/>
          <w:sz w:val="21"/>
        </w:rPr>
        <w:t>Ors 64 </w:t>
      </w:r>
      <w:r>
        <w:rPr>
          <w:b/>
          <w:sz w:val="21"/>
        </w:rPr>
        <w:t>R39 </w:t>
      </w:r>
      <w:r>
        <w:rPr>
          <w:b/>
          <w:color w:val="00B050"/>
          <w:sz w:val="21"/>
        </w:rPr>
        <w:t>Abuja</w:t>
      </w:r>
      <w:r>
        <w:rPr>
          <w:b/>
          <w:sz w:val="21"/>
        </w:rPr>
        <w:t>.</w:t>
      </w:r>
    </w:p>
    <w:p>
      <w:pPr>
        <w:pStyle w:val="BodyText"/>
        <w:spacing w:before="118"/>
        <w:rPr>
          <w:b/>
        </w:rPr>
      </w:pPr>
    </w:p>
    <w:p>
      <w:pPr>
        <w:spacing w:before="1"/>
        <w:ind w:left="367" w:right="0" w:firstLine="0"/>
        <w:jc w:val="left"/>
        <w:rPr>
          <w:b/>
          <w:sz w:val="21"/>
        </w:rPr>
      </w:pPr>
      <w:r>
        <w:rPr>
          <w:b/>
          <w:color w:val="000000"/>
          <w:sz w:val="21"/>
          <w:shd w:fill="F8DCDD" w:color="auto" w:val="clear"/>
        </w:rPr>
        <w:t>Priority</w:t>
      </w:r>
      <w:r>
        <w:rPr>
          <w:b/>
          <w:color w:val="000000"/>
          <w:spacing w:val="-5"/>
          <w:sz w:val="21"/>
          <w:shd w:fill="F8DCDD" w:color="auto" w:val="clear"/>
        </w:rPr>
        <w:t> </w:t>
      </w:r>
      <w:r>
        <w:rPr>
          <w:b/>
          <w:color w:val="000000"/>
          <w:sz w:val="21"/>
        </w:rPr>
        <w:t>of</w:t>
      </w:r>
      <w:r>
        <w:rPr>
          <w:b/>
          <w:color w:val="000000"/>
          <w:spacing w:val="-5"/>
          <w:sz w:val="21"/>
        </w:rPr>
        <w:t> </w:t>
      </w:r>
      <w:r>
        <w:rPr>
          <w:b/>
          <w:color w:val="000000"/>
          <w:sz w:val="21"/>
        </w:rPr>
        <w:t>Persons</w:t>
      </w:r>
      <w:r>
        <w:rPr>
          <w:b/>
          <w:color w:val="000000"/>
          <w:spacing w:val="-4"/>
          <w:sz w:val="21"/>
        </w:rPr>
        <w:t> </w:t>
      </w:r>
      <w:r>
        <w:rPr>
          <w:b/>
          <w:color w:val="000000"/>
          <w:sz w:val="21"/>
        </w:rPr>
        <w:t>Entitled</w:t>
      </w:r>
      <w:r>
        <w:rPr>
          <w:b/>
          <w:color w:val="000000"/>
          <w:spacing w:val="-5"/>
          <w:sz w:val="21"/>
        </w:rPr>
        <w:t> </w:t>
      </w:r>
      <w:r>
        <w:rPr>
          <w:b/>
          <w:color w:val="000000"/>
          <w:sz w:val="21"/>
        </w:rPr>
        <w:t>To</w:t>
      </w:r>
      <w:r>
        <w:rPr>
          <w:b/>
          <w:color w:val="000000"/>
          <w:spacing w:val="-5"/>
          <w:sz w:val="21"/>
        </w:rPr>
        <w:t> </w:t>
      </w:r>
      <w:r>
        <w:rPr>
          <w:b/>
          <w:color w:val="000000"/>
          <w:sz w:val="21"/>
        </w:rPr>
        <w:t>A</w:t>
      </w:r>
      <w:r>
        <w:rPr>
          <w:b/>
          <w:color w:val="000000"/>
          <w:spacing w:val="-4"/>
          <w:sz w:val="21"/>
        </w:rPr>
        <w:t> </w:t>
      </w:r>
      <w:r>
        <w:rPr>
          <w:b/>
          <w:color w:val="000000"/>
          <w:sz w:val="21"/>
        </w:rPr>
        <w:t>Grant</w:t>
      </w:r>
      <w:r>
        <w:rPr>
          <w:b/>
          <w:color w:val="000000"/>
          <w:spacing w:val="-5"/>
          <w:sz w:val="21"/>
        </w:rPr>
        <w:t> </w:t>
      </w:r>
      <w:r>
        <w:rPr>
          <w:b/>
          <w:color w:val="000000"/>
          <w:sz w:val="21"/>
        </w:rPr>
        <w:t>of</w:t>
      </w:r>
      <w:r>
        <w:rPr>
          <w:b/>
          <w:color w:val="000000"/>
          <w:spacing w:val="-5"/>
          <w:sz w:val="21"/>
        </w:rPr>
        <w:t> </w:t>
      </w:r>
      <w:r>
        <w:rPr>
          <w:b/>
          <w:color w:val="000000"/>
          <w:sz w:val="21"/>
        </w:rPr>
        <w:t>Letters</w:t>
      </w:r>
      <w:r>
        <w:rPr>
          <w:b/>
          <w:color w:val="000000"/>
          <w:spacing w:val="-5"/>
          <w:sz w:val="21"/>
        </w:rPr>
        <w:t> </w:t>
      </w:r>
      <w:r>
        <w:rPr>
          <w:b/>
          <w:color w:val="000000"/>
          <w:sz w:val="21"/>
        </w:rPr>
        <w:t>of</w:t>
      </w:r>
      <w:r>
        <w:rPr>
          <w:b/>
          <w:color w:val="000000"/>
          <w:spacing w:val="-5"/>
          <w:sz w:val="21"/>
        </w:rPr>
        <w:t> </w:t>
      </w:r>
      <w:r>
        <w:rPr>
          <w:b/>
          <w:color w:val="000000"/>
          <w:sz w:val="21"/>
        </w:rPr>
        <w:t>Administration</w:t>
      </w:r>
      <w:r>
        <w:rPr>
          <w:b/>
          <w:color w:val="000000"/>
          <w:spacing w:val="-6"/>
          <w:sz w:val="21"/>
        </w:rPr>
        <w:t> </w:t>
      </w:r>
      <w:r>
        <w:rPr>
          <w:b/>
          <w:color w:val="000000"/>
          <w:spacing w:val="-10"/>
          <w:sz w:val="21"/>
        </w:rPr>
        <w:t>–</w:t>
      </w:r>
    </w:p>
    <w:p>
      <w:pPr>
        <w:spacing w:before="123"/>
        <w:ind w:left="367" w:right="0" w:firstLine="0"/>
        <w:jc w:val="left"/>
        <w:rPr>
          <w:b/>
          <w:sz w:val="21"/>
        </w:rPr>
      </w:pPr>
      <w:r>
        <w:rPr>
          <w:b/>
          <w:color w:val="7030A0"/>
          <w:sz w:val="21"/>
        </w:rPr>
        <w:t>S.</w:t>
      </w:r>
      <w:r>
        <w:rPr>
          <w:b/>
          <w:color w:val="7030A0"/>
          <w:spacing w:val="-5"/>
          <w:sz w:val="21"/>
        </w:rPr>
        <w:t> </w:t>
      </w:r>
      <w:r>
        <w:rPr>
          <w:b/>
          <w:color w:val="7030A0"/>
          <w:sz w:val="21"/>
        </w:rPr>
        <w:t>49</w:t>
      </w:r>
      <w:r>
        <w:rPr>
          <w:b/>
          <w:color w:val="7030A0"/>
          <w:spacing w:val="-4"/>
          <w:sz w:val="21"/>
        </w:rPr>
        <w:t> </w:t>
      </w:r>
      <w:r>
        <w:rPr>
          <w:b/>
          <w:color w:val="7030A0"/>
          <w:sz w:val="21"/>
        </w:rPr>
        <w:t>AEL</w:t>
      </w:r>
      <w:r>
        <w:rPr>
          <w:b/>
          <w:color w:val="7030A0"/>
          <w:spacing w:val="56"/>
          <w:sz w:val="21"/>
        </w:rPr>
        <w:t> </w:t>
      </w:r>
      <w:r>
        <w:rPr>
          <w:b/>
          <w:color w:val="FF0000"/>
          <w:sz w:val="21"/>
        </w:rPr>
        <w:t>KEKEREOGUN</w:t>
      </w:r>
      <w:r>
        <w:rPr>
          <w:b/>
          <w:color w:val="FF0000"/>
          <w:spacing w:val="-3"/>
          <w:sz w:val="21"/>
        </w:rPr>
        <w:t> </w:t>
      </w:r>
      <w:r>
        <w:rPr>
          <w:b/>
          <w:color w:val="FF0000"/>
          <w:sz w:val="21"/>
        </w:rPr>
        <w:t>V.</w:t>
      </w:r>
      <w:r>
        <w:rPr>
          <w:b/>
          <w:color w:val="FF0000"/>
          <w:spacing w:val="-5"/>
          <w:sz w:val="21"/>
        </w:rPr>
        <w:t> </w:t>
      </w:r>
      <w:r>
        <w:rPr>
          <w:b/>
          <w:color w:val="FF0000"/>
          <w:sz w:val="21"/>
        </w:rPr>
        <w:t>OSHODI</w:t>
      </w:r>
      <w:r>
        <w:rPr>
          <w:b/>
          <w:color w:val="FF0000"/>
          <w:spacing w:val="-3"/>
          <w:sz w:val="21"/>
        </w:rPr>
        <w:t> </w:t>
      </w:r>
      <w:r>
        <w:rPr>
          <w:b/>
          <w:sz w:val="21"/>
        </w:rPr>
        <w:t>(Bar</w:t>
      </w:r>
      <w:r>
        <w:rPr>
          <w:b/>
          <w:spacing w:val="-5"/>
          <w:sz w:val="21"/>
        </w:rPr>
        <w:t> </w:t>
      </w:r>
      <w:r>
        <w:rPr>
          <w:b/>
          <w:sz w:val="21"/>
        </w:rPr>
        <w:t>Final</w:t>
      </w:r>
      <w:r>
        <w:rPr>
          <w:b/>
          <w:spacing w:val="-4"/>
          <w:sz w:val="21"/>
        </w:rPr>
        <w:t> </w:t>
      </w:r>
      <w:r>
        <w:rPr>
          <w:b/>
          <w:sz w:val="21"/>
        </w:rPr>
        <w:t>August</w:t>
      </w:r>
      <w:r>
        <w:rPr>
          <w:b/>
          <w:spacing w:val="-4"/>
          <w:sz w:val="21"/>
        </w:rPr>
        <w:t> </w:t>
      </w:r>
      <w:r>
        <w:rPr>
          <w:b/>
          <w:sz w:val="21"/>
        </w:rPr>
        <w:t>2016</w:t>
      </w:r>
      <w:r>
        <w:rPr>
          <w:b/>
          <w:spacing w:val="-5"/>
          <w:sz w:val="21"/>
        </w:rPr>
        <w:t> </w:t>
      </w:r>
      <w:r>
        <w:rPr>
          <w:b/>
          <w:sz w:val="21"/>
        </w:rPr>
        <w:t>Q</w:t>
      </w:r>
      <w:r>
        <w:rPr>
          <w:b/>
          <w:spacing w:val="-4"/>
          <w:sz w:val="21"/>
        </w:rPr>
        <w:t> </w:t>
      </w:r>
      <w:r>
        <w:rPr>
          <w:b/>
          <w:spacing w:val="-5"/>
          <w:sz w:val="21"/>
        </w:rPr>
        <w:t>4g,</w:t>
      </w:r>
    </w:p>
    <w:p>
      <w:pPr>
        <w:spacing w:before="120"/>
        <w:ind w:left="367" w:right="0" w:firstLine="0"/>
        <w:jc w:val="left"/>
        <w:rPr>
          <w:b/>
          <w:sz w:val="21"/>
        </w:rPr>
      </w:pPr>
      <w:r>
        <w:rPr>
          <w:b/>
          <w:sz w:val="21"/>
        </w:rPr>
        <w:t>April</w:t>
      </w:r>
      <w:r>
        <w:rPr>
          <w:b/>
          <w:spacing w:val="-4"/>
          <w:sz w:val="21"/>
        </w:rPr>
        <w:t> </w:t>
      </w:r>
      <w:r>
        <w:rPr>
          <w:b/>
          <w:sz w:val="21"/>
        </w:rPr>
        <w:t>2018</w:t>
      </w:r>
      <w:r>
        <w:rPr>
          <w:b/>
          <w:spacing w:val="-4"/>
          <w:sz w:val="21"/>
        </w:rPr>
        <w:t> </w:t>
      </w:r>
      <w:r>
        <w:rPr>
          <w:b/>
          <w:sz w:val="21"/>
        </w:rPr>
        <w:t>Q</w:t>
      </w:r>
      <w:r>
        <w:rPr>
          <w:b/>
          <w:spacing w:val="-2"/>
          <w:sz w:val="21"/>
        </w:rPr>
        <w:t> </w:t>
      </w:r>
      <w:r>
        <w:rPr>
          <w:b/>
          <w:spacing w:val="-5"/>
          <w:sz w:val="21"/>
        </w:rPr>
        <w:t>5e)</w:t>
      </w:r>
    </w:p>
    <w:p>
      <w:pPr>
        <w:pStyle w:val="ListParagraph"/>
        <w:numPr>
          <w:ilvl w:val="0"/>
          <w:numId w:val="252"/>
        </w:numPr>
        <w:tabs>
          <w:tab w:pos="908" w:val="left" w:leader="none"/>
        </w:tabs>
        <w:spacing w:line="240" w:lineRule="auto" w:before="124" w:after="0"/>
        <w:ind w:left="908" w:right="0" w:hanging="270"/>
        <w:jc w:val="left"/>
        <w:rPr>
          <w:sz w:val="21"/>
        </w:rPr>
      </w:pPr>
      <w:r>
        <w:rPr>
          <w:b/>
          <w:color w:val="FF0000"/>
          <w:sz w:val="21"/>
        </w:rPr>
        <w:t>Surviving</w:t>
      </w:r>
      <w:r>
        <w:rPr>
          <w:b/>
          <w:color w:val="FF0000"/>
          <w:spacing w:val="-5"/>
          <w:sz w:val="21"/>
        </w:rPr>
        <w:t> </w:t>
      </w:r>
      <w:r>
        <w:rPr>
          <w:b/>
          <w:color w:val="FF0000"/>
          <w:sz w:val="21"/>
        </w:rPr>
        <w:t>spouse</w:t>
      </w:r>
      <w:r>
        <w:rPr>
          <w:b/>
          <w:color w:val="FF0000"/>
          <w:spacing w:val="-5"/>
          <w:sz w:val="21"/>
        </w:rPr>
        <w:t> </w:t>
      </w:r>
      <w:r>
        <w:rPr>
          <w:sz w:val="21"/>
        </w:rPr>
        <w:t>(which</w:t>
      </w:r>
      <w:r>
        <w:rPr>
          <w:spacing w:val="-5"/>
          <w:sz w:val="21"/>
        </w:rPr>
        <w:t> </w:t>
      </w:r>
      <w:r>
        <w:rPr>
          <w:sz w:val="21"/>
        </w:rPr>
        <w:t>could</w:t>
      </w:r>
      <w:r>
        <w:rPr>
          <w:spacing w:val="-5"/>
          <w:sz w:val="21"/>
        </w:rPr>
        <w:t> </w:t>
      </w:r>
      <w:r>
        <w:rPr>
          <w:sz w:val="21"/>
        </w:rPr>
        <w:t>be</w:t>
      </w:r>
      <w:r>
        <w:rPr>
          <w:spacing w:val="-5"/>
          <w:sz w:val="21"/>
        </w:rPr>
        <w:t> </w:t>
      </w:r>
      <w:r>
        <w:rPr>
          <w:sz w:val="21"/>
        </w:rPr>
        <w:t>either</w:t>
      </w:r>
      <w:r>
        <w:rPr>
          <w:spacing w:val="-4"/>
          <w:sz w:val="21"/>
        </w:rPr>
        <w:t> </w:t>
      </w:r>
      <w:r>
        <w:rPr>
          <w:sz w:val="21"/>
        </w:rPr>
        <w:t>the</w:t>
      </w:r>
      <w:r>
        <w:rPr>
          <w:spacing w:val="-5"/>
          <w:sz w:val="21"/>
        </w:rPr>
        <w:t> </w:t>
      </w:r>
      <w:r>
        <w:rPr>
          <w:sz w:val="21"/>
        </w:rPr>
        <w:t>husband</w:t>
      </w:r>
      <w:r>
        <w:rPr>
          <w:spacing w:val="-5"/>
          <w:sz w:val="21"/>
        </w:rPr>
        <w:t> </w:t>
      </w:r>
      <w:r>
        <w:rPr>
          <w:sz w:val="21"/>
        </w:rPr>
        <w:t>or</w:t>
      </w:r>
      <w:r>
        <w:rPr>
          <w:spacing w:val="-5"/>
          <w:sz w:val="21"/>
        </w:rPr>
        <w:t> </w:t>
      </w:r>
      <w:r>
        <w:rPr>
          <w:spacing w:val="-2"/>
          <w:sz w:val="21"/>
        </w:rPr>
        <w:t>wife)</w:t>
      </w:r>
    </w:p>
    <w:p>
      <w:pPr>
        <w:pStyle w:val="ListParagraph"/>
        <w:numPr>
          <w:ilvl w:val="0"/>
          <w:numId w:val="252"/>
        </w:numPr>
        <w:tabs>
          <w:tab w:pos="908" w:val="left" w:leader="none"/>
        </w:tabs>
        <w:spacing w:line="240" w:lineRule="auto" w:before="120" w:after="0"/>
        <w:ind w:left="908" w:right="0" w:hanging="270"/>
        <w:jc w:val="left"/>
        <w:rPr>
          <w:sz w:val="21"/>
        </w:rPr>
      </w:pPr>
      <w:r>
        <w:rPr>
          <w:color w:val="7030A0"/>
          <w:sz w:val="21"/>
        </w:rPr>
        <w:t>The</w:t>
      </w:r>
      <w:r>
        <w:rPr>
          <w:color w:val="7030A0"/>
          <w:spacing w:val="-4"/>
          <w:sz w:val="21"/>
        </w:rPr>
        <w:t> </w:t>
      </w:r>
      <w:r>
        <w:rPr>
          <w:color w:val="7030A0"/>
          <w:sz w:val="21"/>
        </w:rPr>
        <w:t>children</w:t>
      </w:r>
      <w:r>
        <w:rPr>
          <w:color w:val="7030A0"/>
          <w:spacing w:val="-4"/>
          <w:sz w:val="21"/>
        </w:rPr>
        <w:t> </w:t>
      </w:r>
      <w:r>
        <w:rPr>
          <w:color w:val="7030A0"/>
          <w:sz w:val="21"/>
        </w:rPr>
        <w:t>of</w:t>
      </w:r>
      <w:r>
        <w:rPr>
          <w:color w:val="7030A0"/>
          <w:spacing w:val="-4"/>
          <w:sz w:val="21"/>
        </w:rPr>
        <w:t> </w:t>
      </w:r>
      <w:r>
        <w:rPr>
          <w:color w:val="7030A0"/>
          <w:sz w:val="21"/>
        </w:rPr>
        <w:t>the</w:t>
      </w:r>
      <w:r>
        <w:rPr>
          <w:color w:val="7030A0"/>
          <w:spacing w:val="-3"/>
          <w:sz w:val="21"/>
        </w:rPr>
        <w:t> </w:t>
      </w:r>
      <w:r>
        <w:rPr>
          <w:color w:val="7030A0"/>
          <w:sz w:val="21"/>
        </w:rPr>
        <w:t>deceased</w:t>
      </w:r>
      <w:r>
        <w:rPr>
          <w:color w:val="7030A0"/>
          <w:spacing w:val="-3"/>
          <w:sz w:val="21"/>
        </w:rPr>
        <w:t> </w:t>
      </w:r>
      <w:r>
        <w:rPr>
          <w:color w:val="FF0000"/>
          <w:sz w:val="21"/>
        </w:rPr>
        <w:t>or</w:t>
      </w:r>
      <w:r>
        <w:rPr>
          <w:color w:val="FF0000"/>
          <w:spacing w:val="-4"/>
          <w:sz w:val="21"/>
        </w:rPr>
        <w:t> </w:t>
      </w:r>
      <w:r>
        <w:rPr>
          <w:color w:val="FF0000"/>
          <w:sz w:val="21"/>
        </w:rPr>
        <w:t>issues</w:t>
      </w:r>
      <w:r>
        <w:rPr>
          <w:color w:val="FF0000"/>
          <w:spacing w:val="-3"/>
          <w:sz w:val="21"/>
        </w:rPr>
        <w:t> </w:t>
      </w:r>
      <w:r>
        <w:rPr>
          <w:color w:val="FF0000"/>
          <w:sz w:val="21"/>
        </w:rPr>
        <w:t>of</w:t>
      </w:r>
      <w:r>
        <w:rPr>
          <w:color w:val="FF0000"/>
          <w:spacing w:val="-4"/>
          <w:sz w:val="21"/>
        </w:rPr>
        <w:t> </w:t>
      </w:r>
      <w:r>
        <w:rPr>
          <w:color w:val="FF0000"/>
          <w:sz w:val="21"/>
        </w:rPr>
        <w:t>the</w:t>
      </w:r>
      <w:r>
        <w:rPr>
          <w:color w:val="FF0000"/>
          <w:spacing w:val="-4"/>
          <w:sz w:val="21"/>
        </w:rPr>
        <w:t> </w:t>
      </w:r>
      <w:r>
        <w:rPr>
          <w:color w:val="FF0000"/>
          <w:sz w:val="21"/>
        </w:rPr>
        <w:t>children</w:t>
      </w:r>
      <w:r>
        <w:rPr>
          <w:color w:val="FF0000"/>
          <w:spacing w:val="-3"/>
          <w:sz w:val="21"/>
        </w:rPr>
        <w:t> </w:t>
      </w:r>
      <w:r>
        <w:rPr>
          <w:color w:val="FF0000"/>
          <w:sz w:val="21"/>
        </w:rPr>
        <w:t>of</w:t>
      </w:r>
      <w:r>
        <w:rPr>
          <w:color w:val="FF0000"/>
          <w:spacing w:val="-4"/>
          <w:sz w:val="21"/>
        </w:rPr>
        <w:t> </w:t>
      </w:r>
      <w:r>
        <w:rPr>
          <w:color w:val="FF0000"/>
          <w:sz w:val="21"/>
        </w:rPr>
        <w:t>the</w:t>
      </w:r>
      <w:r>
        <w:rPr>
          <w:color w:val="FF0000"/>
          <w:spacing w:val="-4"/>
          <w:sz w:val="21"/>
        </w:rPr>
        <w:t> </w:t>
      </w:r>
      <w:r>
        <w:rPr>
          <w:color w:val="FF0000"/>
          <w:spacing w:val="-2"/>
          <w:sz w:val="21"/>
        </w:rPr>
        <w:t>deceased</w:t>
      </w:r>
    </w:p>
    <w:p>
      <w:pPr>
        <w:pStyle w:val="ListParagraph"/>
        <w:numPr>
          <w:ilvl w:val="0"/>
          <w:numId w:val="252"/>
        </w:numPr>
        <w:tabs>
          <w:tab w:pos="908" w:val="left" w:leader="none"/>
        </w:tabs>
        <w:spacing w:line="240" w:lineRule="auto" w:before="124" w:after="0"/>
        <w:ind w:left="908" w:right="0" w:hanging="270"/>
        <w:jc w:val="left"/>
        <w:rPr>
          <w:color w:val="7030A0"/>
          <w:sz w:val="21"/>
        </w:rPr>
      </w:pPr>
      <w:r>
        <w:rPr>
          <w:color w:val="7030A0"/>
          <w:sz w:val="21"/>
        </w:rPr>
        <w:t>Parents</w:t>
      </w:r>
      <w:r>
        <w:rPr>
          <w:color w:val="7030A0"/>
          <w:spacing w:val="-4"/>
          <w:sz w:val="21"/>
        </w:rPr>
        <w:t> </w:t>
      </w:r>
      <w:r>
        <w:rPr>
          <w:color w:val="7030A0"/>
          <w:sz w:val="21"/>
        </w:rPr>
        <w:t>of</w:t>
      </w:r>
      <w:r>
        <w:rPr>
          <w:color w:val="7030A0"/>
          <w:spacing w:val="-3"/>
          <w:sz w:val="21"/>
        </w:rPr>
        <w:t> </w:t>
      </w:r>
      <w:r>
        <w:rPr>
          <w:color w:val="7030A0"/>
          <w:sz w:val="21"/>
        </w:rPr>
        <w:t>the</w:t>
      </w:r>
      <w:r>
        <w:rPr>
          <w:color w:val="7030A0"/>
          <w:spacing w:val="-4"/>
          <w:sz w:val="21"/>
        </w:rPr>
        <w:t> </w:t>
      </w:r>
      <w:r>
        <w:rPr>
          <w:color w:val="7030A0"/>
          <w:spacing w:val="-2"/>
          <w:sz w:val="21"/>
        </w:rPr>
        <w:t>deceased</w:t>
      </w:r>
    </w:p>
    <w:p>
      <w:pPr>
        <w:pStyle w:val="ListParagraph"/>
        <w:numPr>
          <w:ilvl w:val="0"/>
          <w:numId w:val="252"/>
        </w:numPr>
        <w:tabs>
          <w:tab w:pos="908" w:val="left" w:leader="none"/>
        </w:tabs>
        <w:spacing w:line="240" w:lineRule="auto" w:before="124" w:after="0"/>
        <w:ind w:left="908" w:right="0" w:hanging="270"/>
        <w:jc w:val="left"/>
        <w:rPr>
          <w:b/>
          <w:color w:val="FF0000"/>
          <w:sz w:val="21"/>
        </w:rPr>
      </w:pPr>
      <w:r>
        <w:rPr>
          <w:b/>
          <w:color w:val="FF0000"/>
          <w:sz w:val="21"/>
        </w:rPr>
        <w:t>Brothers</w:t>
      </w:r>
      <w:r>
        <w:rPr>
          <w:b/>
          <w:color w:val="FF0000"/>
          <w:spacing w:val="-5"/>
          <w:sz w:val="21"/>
        </w:rPr>
        <w:t> </w:t>
      </w:r>
      <w:r>
        <w:rPr>
          <w:b/>
          <w:color w:val="FF0000"/>
          <w:sz w:val="21"/>
        </w:rPr>
        <w:t>and</w:t>
      </w:r>
      <w:r>
        <w:rPr>
          <w:b/>
          <w:color w:val="FF0000"/>
          <w:spacing w:val="-4"/>
          <w:sz w:val="21"/>
        </w:rPr>
        <w:t> </w:t>
      </w:r>
      <w:r>
        <w:rPr>
          <w:b/>
          <w:color w:val="FF0000"/>
          <w:sz w:val="21"/>
        </w:rPr>
        <w:t>sisters</w:t>
      </w:r>
      <w:r>
        <w:rPr>
          <w:b/>
          <w:color w:val="FF0000"/>
          <w:spacing w:val="-5"/>
          <w:sz w:val="21"/>
        </w:rPr>
        <w:t> </w:t>
      </w:r>
      <w:r>
        <w:rPr>
          <w:b/>
          <w:color w:val="FF0000"/>
          <w:sz w:val="21"/>
        </w:rPr>
        <w:t>of</w:t>
      </w:r>
      <w:r>
        <w:rPr>
          <w:b/>
          <w:color w:val="FF0000"/>
          <w:spacing w:val="-4"/>
          <w:sz w:val="21"/>
        </w:rPr>
        <w:t> </w:t>
      </w:r>
      <w:r>
        <w:rPr>
          <w:b/>
          <w:color w:val="FF0000"/>
          <w:sz w:val="21"/>
        </w:rPr>
        <w:t>the</w:t>
      </w:r>
      <w:r>
        <w:rPr>
          <w:b/>
          <w:color w:val="FF0000"/>
          <w:spacing w:val="-4"/>
          <w:sz w:val="21"/>
        </w:rPr>
        <w:t> </w:t>
      </w:r>
      <w:r>
        <w:rPr>
          <w:b/>
          <w:color w:val="FF0000"/>
          <w:sz w:val="21"/>
        </w:rPr>
        <w:t>whole</w:t>
      </w:r>
      <w:r>
        <w:rPr>
          <w:b/>
          <w:color w:val="FF0000"/>
          <w:spacing w:val="-5"/>
          <w:sz w:val="21"/>
        </w:rPr>
        <w:t> </w:t>
      </w:r>
      <w:r>
        <w:rPr>
          <w:b/>
          <w:color w:val="FF0000"/>
          <w:sz w:val="21"/>
        </w:rPr>
        <w:t>blood</w:t>
      </w:r>
      <w:r>
        <w:rPr>
          <w:b/>
          <w:color w:val="FF0000"/>
          <w:spacing w:val="-4"/>
          <w:sz w:val="21"/>
        </w:rPr>
        <w:t> </w:t>
      </w:r>
      <w:r>
        <w:rPr>
          <w:b/>
          <w:color w:val="FF0000"/>
          <w:sz w:val="21"/>
        </w:rPr>
        <w:t>and</w:t>
      </w:r>
      <w:r>
        <w:rPr>
          <w:b/>
          <w:color w:val="FF0000"/>
          <w:spacing w:val="-5"/>
          <w:sz w:val="21"/>
        </w:rPr>
        <w:t> </w:t>
      </w:r>
      <w:r>
        <w:rPr>
          <w:b/>
          <w:color w:val="FF0000"/>
          <w:sz w:val="21"/>
        </w:rPr>
        <w:t>their</w:t>
      </w:r>
      <w:r>
        <w:rPr>
          <w:b/>
          <w:color w:val="FF0000"/>
          <w:spacing w:val="-4"/>
          <w:sz w:val="21"/>
        </w:rPr>
        <w:t> </w:t>
      </w:r>
      <w:r>
        <w:rPr>
          <w:b/>
          <w:color w:val="FF0000"/>
          <w:spacing w:val="-2"/>
          <w:sz w:val="21"/>
        </w:rPr>
        <w:t>issues</w:t>
      </w:r>
    </w:p>
    <w:p>
      <w:pPr>
        <w:pStyle w:val="ListParagraph"/>
        <w:numPr>
          <w:ilvl w:val="0"/>
          <w:numId w:val="252"/>
        </w:numPr>
        <w:tabs>
          <w:tab w:pos="908" w:val="left" w:leader="none"/>
        </w:tabs>
        <w:spacing w:line="240" w:lineRule="auto" w:before="120" w:after="0"/>
        <w:ind w:left="908" w:right="0" w:hanging="270"/>
        <w:jc w:val="left"/>
        <w:rPr>
          <w:b/>
          <w:color w:val="7030A0"/>
          <w:sz w:val="21"/>
        </w:rPr>
      </w:pPr>
      <w:r>
        <w:rPr>
          <w:b/>
          <w:color w:val="7030A0"/>
          <w:sz w:val="21"/>
        </w:rPr>
        <w:t>Brothers</w:t>
      </w:r>
      <w:r>
        <w:rPr>
          <w:b/>
          <w:color w:val="7030A0"/>
          <w:spacing w:val="-5"/>
          <w:sz w:val="21"/>
        </w:rPr>
        <w:t> </w:t>
      </w:r>
      <w:r>
        <w:rPr>
          <w:b/>
          <w:color w:val="7030A0"/>
          <w:sz w:val="21"/>
        </w:rPr>
        <w:t>and</w:t>
      </w:r>
      <w:r>
        <w:rPr>
          <w:b/>
          <w:color w:val="7030A0"/>
          <w:spacing w:val="-4"/>
          <w:sz w:val="21"/>
        </w:rPr>
        <w:t> </w:t>
      </w:r>
      <w:r>
        <w:rPr>
          <w:b/>
          <w:color w:val="7030A0"/>
          <w:sz w:val="21"/>
        </w:rPr>
        <w:t>sisters</w:t>
      </w:r>
      <w:r>
        <w:rPr>
          <w:b/>
          <w:color w:val="7030A0"/>
          <w:spacing w:val="-5"/>
          <w:sz w:val="21"/>
        </w:rPr>
        <w:t> </w:t>
      </w:r>
      <w:r>
        <w:rPr>
          <w:b/>
          <w:color w:val="7030A0"/>
          <w:sz w:val="21"/>
        </w:rPr>
        <w:t>of</w:t>
      </w:r>
      <w:r>
        <w:rPr>
          <w:b/>
          <w:color w:val="7030A0"/>
          <w:spacing w:val="-4"/>
          <w:sz w:val="21"/>
        </w:rPr>
        <w:t> </w:t>
      </w:r>
      <w:r>
        <w:rPr>
          <w:b/>
          <w:color w:val="7030A0"/>
          <w:sz w:val="21"/>
        </w:rPr>
        <w:t>half</w:t>
      </w:r>
      <w:r>
        <w:rPr>
          <w:b/>
          <w:color w:val="7030A0"/>
          <w:spacing w:val="-5"/>
          <w:sz w:val="21"/>
        </w:rPr>
        <w:t> </w:t>
      </w:r>
      <w:r>
        <w:rPr>
          <w:b/>
          <w:color w:val="7030A0"/>
          <w:spacing w:val="-2"/>
          <w:sz w:val="21"/>
        </w:rPr>
        <w:t>blood</w:t>
      </w:r>
    </w:p>
    <w:p>
      <w:pPr>
        <w:pStyle w:val="ListParagraph"/>
        <w:numPr>
          <w:ilvl w:val="0"/>
          <w:numId w:val="252"/>
        </w:numPr>
        <w:tabs>
          <w:tab w:pos="908" w:val="left" w:leader="none"/>
        </w:tabs>
        <w:spacing w:line="240" w:lineRule="auto" w:before="124" w:after="0"/>
        <w:ind w:left="908" w:right="0" w:hanging="270"/>
        <w:jc w:val="left"/>
        <w:rPr>
          <w:b/>
          <w:color w:val="FF0000"/>
          <w:sz w:val="21"/>
        </w:rPr>
      </w:pPr>
      <w:r>
        <w:rPr>
          <w:b/>
          <w:color w:val="FF0000"/>
          <w:sz w:val="21"/>
        </w:rPr>
        <w:t>Grand</w:t>
      </w:r>
      <w:r>
        <w:rPr>
          <w:b/>
          <w:color w:val="FF0000"/>
          <w:spacing w:val="-6"/>
          <w:sz w:val="21"/>
        </w:rPr>
        <w:t> </w:t>
      </w:r>
      <w:r>
        <w:rPr>
          <w:b/>
          <w:color w:val="FF0000"/>
          <w:spacing w:val="-2"/>
          <w:sz w:val="21"/>
        </w:rPr>
        <w:t>parents</w:t>
      </w:r>
    </w:p>
    <w:p>
      <w:pPr>
        <w:pStyle w:val="ListParagraph"/>
        <w:numPr>
          <w:ilvl w:val="0"/>
          <w:numId w:val="252"/>
        </w:numPr>
        <w:tabs>
          <w:tab w:pos="908" w:val="left" w:leader="none"/>
        </w:tabs>
        <w:spacing w:line="240" w:lineRule="auto" w:before="123" w:after="0"/>
        <w:ind w:left="908" w:right="0" w:hanging="270"/>
        <w:jc w:val="left"/>
        <w:rPr>
          <w:b/>
          <w:color w:val="7030A0"/>
          <w:sz w:val="21"/>
        </w:rPr>
      </w:pPr>
      <w:r>
        <w:rPr>
          <w:b/>
          <w:color w:val="7030A0"/>
          <w:sz w:val="21"/>
        </w:rPr>
        <w:t>Uncles</w:t>
      </w:r>
      <w:r>
        <w:rPr>
          <w:b/>
          <w:color w:val="7030A0"/>
          <w:spacing w:val="-4"/>
          <w:sz w:val="21"/>
        </w:rPr>
        <w:t> </w:t>
      </w:r>
      <w:r>
        <w:rPr>
          <w:b/>
          <w:color w:val="7030A0"/>
          <w:sz w:val="21"/>
        </w:rPr>
        <w:t>and</w:t>
      </w:r>
      <w:r>
        <w:rPr>
          <w:b/>
          <w:color w:val="7030A0"/>
          <w:spacing w:val="-4"/>
          <w:sz w:val="21"/>
        </w:rPr>
        <w:t> </w:t>
      </w:r>
      <w:r>
        <w:rPr>
          <w:b/>
          <w:color w:val="7030A0"/>
          <w:sz w:val="21"/>
        </w:rPr>
        <w:t>aunts</w:t>
      </w:r>
      <w:r>
        <w:rPr>
          <w:b/>
          <w:color w:val="7030A0"/>
          <w:spacing w:val="-4"/>
          <w:sz w:val="21"/>
        </w:rPr>
        <w:t> </w:t>
      </w:r>
      <w:r>
        <w:rPr>
          <w:b/>
          <w:color w:val="7030A0"/>
          <w:sz w:val="21"/>
        </w:rPr>
        <w:t>of</w:t>
      </w:r>
      <w:r>
        <w:rPr>
          <w:b/>
          <w:color w:val="7030A0"/>
          <w:spacing w:val="-4"/>
          <w:sz w:val="21"/>
        </w:rPr>
        <w:t> </w:t>
      </w:r>
      <w:r>
        <w:rPr>
          <w:b/>
          <w:color w:val="7030A0"/>
          <w:sz w:val="21"/>
        </w:rPr>
        <w:t>full</w:t>
      </w:r>
      <w:r>
        <w:rPr>
          <w:b/>
          <w:color w:val="7030A0"/>
          <w:spacing w:val="-4"/>
          <w:sz w:val="21"/>
        </w:rPr>
        <w:t> </w:t>
      </w:r>
      <w:r>
        <w:rPr>
          <w:b/>
          <w:color w:val="7030A0"/>
          <w:spacing w:val="-2"/>
          <w:sz w:val="21"/>
        </w:rPr>
        <w:t>blood</w:t>
      </w:r>
    </w:p>
    <w:p>
      <w:pPr>
        <w:pStyle w:val="ListParagraph"/>
        <w:numPr>
          <w:ilvl w:val="0"/>
          <w:numId w:val="252"/>
        </w:numPr>
        <w:tabs>
          <w:tab w:pos="908" w:val="left" w:leader="none"/>
        </w:tabs>
        <w:spacing w:line="240" w:lineRule="auto" w:before="120" w:after="0"/>
        <w:ind w:left="908" w:right="0" w:hanging="270"/>
        <w:jc w:val="left"/>
        <w:rPr>
          <w:sz w:val="21"/>
        </w:rPr>
      </w:pPr>
      <w:r>
        <w:rPr>
          <w:sz w:val="21"/>
        </w:rPr>
        <w:t>Creditors</w:t>
      </w:r>
      <w:r>
        <w:rPr>
          <w:spacing w:val="-5"/>
          <w:sz w:val="21"/>
        </w:rPr>
        <w:t> </w:t>
      </w:r>
      <w:r>
        <w:rPr>
          <w:sz w:val="21"/>
        </w:rPr>
        <w:t>of</w:t>
      </w:r>
      <w:r>
        <w:rPr>
          <w:spacing w:val="-4"/>
          <w:sz w:val="21"/>
        </w:rPr>
        <w:t> </w:t>
      </w:r>
      <w:r>
        <w:rPr>
          <w:sz w:val="21"/>
        </w:rPr>
        <w:t>the</w:t>
      </w:r>
      <w:r>
        <w:rPr>
          <w:spacing w:val="-4"/>
          <w:sz w:val="21"/>
        </w:rPr>
        <w:t> </w:t>
      </w:r>
      <w:r>
        <w:rPr>
          <w:spacing w:val="-2"/>
          <w:sz w:val="21"/>
        </w:rPr>
        <w:t>deceased</w:t>
      </w:r>
    </w:p>
    <w:p>
      <w:pPr>
        <w:pStyle w:val="ListParagraph"/>
        <w:numPr>
          <w:ilvl w:val="0"/>
          <w:numId w:val="252"/>
        </w:numPr>
        <w:tabs>
          <w:tab w:pos="908" w:val="left" w:leader="none"/>
        </w:tabs>
        <w:spacing w:line="240" w:lineRule="auto" w:before="124" w:after="0"/>
        <w:ind w:left="908" w:right="0" w:hanging="270"/>
        <w:jc w:val="left"/>
        <w:rPr>
          <w:sz w:val="21"/>
        </w:rPr>
      </w:pPr>
      <w:r>
        <w:rPr>
          <w:sz w:val="21"/>
        </w:rPr>
        <w:t>office</w:t>
      </w:r>
      <w:r>
        <w:rPr>
          <w:spacing w:val="-7"/>
          <w:sz w:val="21"/>
        </w:rPr>
        <w:t> </w:t>
      </w:r>
      <w:r>
        <w:rPr>
          <w:sz w:val="21"/>
        </w:rPr>
        <w:t>of</w:t>
      </w:r>
      <w:r>
        <w:rPr>
          <w:spacing w:val="-6"/>
          <w:sz w:val="21"/>
        </w:rPr>
        <w:t> </w:t>
      </w:r>
      <w:r>
        <w:rPr>
          <w:sz w:val="21"/>
        </w:rPr>
        <w:t>the</w:t>
      </w:r>
      <w:r>
        <w:rPr>
          <w:spacing w:val="-6"/>
          <w:sz w:val="21"/>
        </w:rPr>
        <w:t> </w:t>
      </w:r>
      <w:r>
        <w:rPr>
          <w:sz w:val="21"/>
        </w:rPr>
        <w:t>Administrator-General</w:t>
      </w:r>
      <w:r>
        <w:rPr>
          <w:spacing w:val="-7"/>
          <w:sz w:val="21"/>
        </w:rPr>
        <w:t> </w:t>
      </w:r>
      <w:r>
        <w:rPr>
          <w:sz w:val="21"/>
        </w:rPr>
        <w:t>(where</w:t>
      </w:r>
      <w:r>
        <w:rPr>
          <w:spacing w:val="-6"/>
          <w:sz w:val="21"/>
        </w:rPr>
        <w:t> </w:t>
      </w:r>
      <w:r>
        <w:rPr>
          <w:sz w:val="21"/>
        </w:rPr>
        <w:t>the</w:t>
      </w:r>
      <w:r>
        <w:rPr>
          <w:spacing w:val="-6"/>
          <w:sz w:val="21"/>
        </w:rPr>
        <w:t> </w:t>
      </w:r>
      <w:r>
        <w:rPr>
          <w:sz w:val="21"/>
        </w:rPr>
        <w:t>preceding</w:t>
      </w:r>
      <w:r>
        <w:rPr>
          <w:spacing w:val="-7"/>
          <w:sz w:val="21"/>
        </w:rPr>
        <w:t> </w:t>
      </w:r>
      <w:r>
        <w:rPr>
          <w:spacing w:val="-2"/>
          <w:sz w:val="21"/>
        </w:rPr>
        <w:t>fail);</w:t>
      </w:r>
    </w:p>
    <w:p>
      <w:pPr>
        <w:spacing w:before="120"/>
        <w:ind w:left="910" w:right="0" w:firstLine="0"/>
        <w:jc w:val="left"/>
        <w:rPr>
          <w:b/>
          <w:i/>
          <w:sz w:val="21"/>
        </w:rPr>
      </w:pPr>
      <w:r>
        <w:rPr>
          <w:b/>
          <w:i/>
          <w:color w:val="7030A0"/>
          <w:sz w:val="21"/>
        </w:rPr>
        <w:t>Obusez</w:t>
      </w:r>
      <w:r>
        <w:rPr>
          <w:b/>
          <w:i/>
          <w:color w:val="7030A0"/>
          <w:spacing w:val="-4"/>
          <w:sz w:val="21"/>
        </w:rPr>
        <w:t> </w:t>
      </w:r>
      <w:r>
        <w:rPr>
          <w:b/>
          <w:i/>
          <w:color w:val="7030A0"/>
          <w:sz w:val="21"/>
        </w:rPr>
        <w:t>v.</w:t>
      </w:r>
      <w:r>
        <w:rPr>
          <w:b/>
          <w:i/>
          <w:color w:val="7030A0"/>
          <w:spacing w:val="-4"/>
          <w:sz w:val="21"/>
        </w:rPr>
        <w:t> </w:t>
      </w:r>
      <w:r>
        <w:rPr>
          <w:b/>
          <w:i/>
          <w:color w:val="7030A0"/>
          <w:spacing w:val="-2"/>
          <w:sz w:val="21"/>
        </w:rPr>
        <w:t>Obusez</w:t>
      </w:r>
    </w:p>
    <w:p>
      <w:pPr>
        <w:spacing w:after="0"/>
        <w:jc w:val="left"/>
        <w:rPr>
          <w:b/>
          <w:i/>
          <w:sz w:val="21"/>
        </w:rPr>
        <w:sectPr>
          <w:pgSz w:w="12240" w:h="15840"/>
          <w:pgMar w:header="0" w:footer="2637" w:top="1820" w:bottom="2820" w:left="1080" w:right="0"/>
        </w:sectPr>
      </w:pPr>
    </w:p>
    <w:p>
      <w:pPr>
        <w:pStyle w:val="BodyText"/>
        <w:rPr>
          <w:b/>
          <w:i/>
        </w:rPr>
      </w:pPr>
      <w:r>
        <w:rPr>
          <w:b/>
          <w:i/>
        </w:rPr>
        <mc:AlternateContent>
          <mc:Choice Requires="wps">
            <w:drawing>
              <wp:anchor distT="0" distB="0" distL="0" distR="0" allowOverlap="1" layoutInCell="1" locked="0" behindDoc="1" simplePos="0" relativeHeight="482576384">
                <wp:simplePos x="0" y="0"/>
                <wp:positionH relativeFrom="page">
                  <wp:posOffset>2450818</wp:posOffset>
                </wp:positionH>
                <wp:positionV relativeFrom="page">
                  <wp:posOffset>1271323</wp:posOffset>
                </wp:positionV>
                <wp:extent cx="5150485" cy="7577455"/>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5150485" cy="7577455"/>
                          <a:chExt cx="5150485" cy="7577455"/>
                        </a:xfrm>
                      </wpg:grpSpPr>
                      <wps:wsp>
                        <wps:cNvPr id="697" name="Graphic 697"/>
                        <wps:cNvSpPr/>
                        <wps:spPr>
                          <a:xfrm>
                            <a:off x="266813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698" name="Graphic 698"/>
                        <wps:cNvSpPr/>
                        <wps:spPr>
                          <a:xfrm>
                            <a:off x="1148" y="2460335"/>
                            <a:ext cx="80645" cy="386080"/>
                          </a:xfrm>
                          <a:custGeom>
                            <a:avLst/>
                            <a:gdLst/>
                            <a:ahLst/>
                            <a:cxnLst/>
                            <a:rect l="l" t="t" r="r" b="b"/>
                            <a:pathLst>
                              <a:path w="80645" h="386080">
                                <a:moveTo>
                                  <a:pt x="0" y="153842"/>
                                </a:moveTo>
                                <a:lnTo>
                                  <a:pt x="2296" y="151546"/>
                                </a:lnTo>
                              </a:path>
                              <a:path w="80645" h="386080">
                                <a:moveTo>
                                  <a:pt x="2296" y="151546"/>
                                </a:moveTo>
                                <a:lnTo>
                                  <a:pt x="2296" y="4592"/>
                                </a:lnTo>
                              </a:path>
                              <a:path w="80645" h="386080">
                                <a:moveTo>
                                  <a:pt x="2296" y="4592"/>
                                </a:moveTo>
                                <a:lnTo>
                                  <a:pt x="0" y="0"/>
                                </a:lnTo>
                              </a:path>
                              <a:path w="80645" h="386080">
                                <a:moveTo>
                                  <a:pt x="78069" y="385754"/>
                                </a:moveTo>
                                <a:lnTo>
                                  <a:pt x="80365" y="383458"/>
                                </a:lnTo>
                              </a:path>
                              <a:path w="80645" h="386080">
                                <a:moveTo>
                                  <a:pt x="80365" y="383458"/>
                                </a:moveTo>
                                <a:lnTo>
                                  <a:pt x="80365" y="236504"/>
                                </a:lnTo>
                              </a:path>
                              <a:path w="80645" h="386080">
                                <a:moveTo>
                                  <a:pt x="80365" y="236504"/>
                                </a:moveTo>
                                <a:lnTo>
                                  <a:pt x="78069" y="231912"/>
                                </a:lnTo>
                              </a:path>
                            </a:pathLst>
                          </a:custGeom>
                          <a:ln w="2296">
                            <a:solidFill>
                              <a:srgbClr val="D13438"/>
                            </a:solidFill>
                            <a:prstDash val="solid"/>
                          </a:ln>
                        </wps:spPr>
                        <wps:bodyPr wrap="square" lIns="0" tIns="0" rIns="0" bIns="0" rtlCol="0">
                          <a:prstTxWarp prst="textNoShape">
                            <a:avLst/>
                          </a:prstTxWarp>
                          <a:noAutofit/>
                        </wps:bodyPr>
                      </wps:wsp>
                      <wps:wsp>
                        <wps:cNvPr id="699" name="Graphic 699"/>
                        <wps:cNvSpPr/>
                        <wps:spPr>
                          <a:xfrm>
                            <a:off x="1148" y="2517739"/>
                            <a:ext cx="2898140" cy="96520"/>
                          </a:xfrm>
                          <a:custGeom>
                            <a:avLst/>
                            <a:gdLst/>
                            <a:ahLst/>
                            <a:cxnLst/>
                            <a:rect l="l" t="t" r="r" b="b"/>
                            <a:pathLst>
                              <a:path w="2898140" h="96520">
                                <a:moveTo>
                                  <a:pt x="2897754" y="0"/>
                                </a:moveTo>
                                <a:lnTo>
                                  <a:pt x="2645176" y="96438"/>
                                </a:lnTo>
                              </a:path>
                              <a:path w="2898140" h="96520">
                                <a:moveTo>
                                  <a:pt x="2645176"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00" name="Graphic 700"/>
                        <wps:cNvSpPr/>
                        <wps:spPr>
                          <a:xfrm>
                            <a:off x="2897753" y="2459187"/>
                            <a:ext cx="2230120" cy="1235710"/>
                          </a:xfrm>
                          <a:custGeom>
                            <a:avLst/>
                            <a:gdLst/>
                            <a:ahLst/>
                            <a:cxnLst/>
                            <a:rect l="l" t="t" r="r" b="b"/>
                            <a:pathLst>
                              <a:path w="2230120" h="1235710">
                                <a:moveTo>
                                  <a:pt x="2172167" y="0"/>
                                </a:moveTo>
                                <a:lnTo>
                                  <a:pt x="57403" y="0"/>
                                </a:lnTo>
                                <a:lnTo>
                                  <a:pt x="35059" y="4511"/>
                                </a:lnTo>
                                <a:lnTo>
                                  <a:pt x="16813" y="16813"/>
                                </a:lnTo>
                                <a:lnTo>
                                  <a:pt x="4511" y="35059"/>
                                </a:lnTo>
                                <a:lnTo>
                                  <a:pt x="0" y="57404"/>
                                </a:lnTo>
                                <a:lnTo>
                                  <a:pt x="0" y="1177930"/>
                                </a:lnTo>
                                <a:lnTo>
                                  <a:pt x="4511" y="1200274"/>
                                </a:lnTo>
                                <a:lnTo>
                                  <a:pt x="16813" y="1218520"/>
                                </a:lnTo>
                                <a:lnTo>
                                  <a:pt x="35059" y="1230822"/>
                                </a:lnTo>
                                <a:lnTo>
                                  <a:pt x="57403" y="1235334"/>
                                </a:lnTo>
                                <a:lnTo>
                                  <a:pt x="2172167" y="1235334"/>
                                </a:lnTo>
                                <a:lnTo>
                                  <a:pt x="2194511" y="1230822"/>
                                </a:lnTo>
                                <a:lnTo>
                                  <a:pt x="2212757" y="1218520"/>
                                </a:lnTo>
                                <a:lnTo>
                                  <a:pt x="2225060" y="1200274"/>
                                </a:lnTo>
                                <a:lnTo>
                                  <a:pt x="2229571" y="1177930"/>
                                </a:lnTo>
                                <a:lnTo>
                                  <a:pt x="2229571" y="617667"/>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1" name="Graphic 701"/>
                        <wps:cNvSpPr/>
                        <wps:spPr>
                          <a:xfrm>
                            <a:off x="2897753" y="2459187"/>
                            <a:ext cx="2230120" cy="1235710"/>
                          </a:xfrm>
                          <a:custGeom>
                            <a:avLst/>
                            <a:gdLst/>
                            <a:ahLst/>
                            <a:cxnLst/>
                            <a:rect l="l" t="t" r="r" b="b"/>
                            <a:pathLst>
                              <a:path w="2230120" h="1235710">
                                <a:moveTo>
                                  <a:pt x="2229571" y="617667"/>
                                </a:moveTo>
                                <a:lnTo>
                                  <a:pt x="2229571" y="1177930"/>
                                </a:lnTo>
                                <a:lnTo>
                                  <a:pt x="2225060" y="1200274"/>
                                </a:lnTo>
                                <a:lnTo>
                                  <a:pt x="2212758" y="1218520"/>
                                </a:lnTo>
                                <a:lnTo>
                                  <a:pt x="2194511" y="1230822"/>
                                </a:lnTo>
                                <a:lnTo>
                                  <a:pt x="2172167" y="1235334"/>
                                </a:lnTo>
                                <a:lnTo>
                                  <a:pt x="57404" y="1235334"/>
                                </a:lnTo>
                                <a:lnTo>
                                  <a:pt x="35059" y="1230822"/>
                                </a:lnTo>
                                <a:lnTo>
                                  <a:pt x="16813" y="1218520"/>
                                </a:lnTo>
                                <a:lnTo>
                                  <a:pt x="4511" y="1200274"/>
                                </a:lnTo>
                                <a:lnTo>
                                  <a:pt x="0" y="117793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17667"/>
                                </a:lnTo>
                                <a:close/>
                              </a:path>
                            </a:pathLst>
                          </a:custGeom>
                          <a:ln w="4592">
                            <a:solidFill>
                              <a:srgbClr val="D13438"/>
                            </a:solidFill>
                            <a:prstDash val="solid"/>
                          </a:ln>
                        </wps:spPr>
                        <wps:bodyPr wrap="square" lIns="0" tIns="0" rIns="0" bIns="0" rtlCol="0">
                          <a:prstTxWarp prst="textNoShape">
                            <a:avLst/>
                          </a:prstTxWarp>
                          <a:noAutofit/>
                        </wps:bodyPr>
                      </wps:wsp>
                      <wps:wsp>
                        <wps:cNvPr id="702" name="Graphic 702"/>
                        <wps:cNvSpPr/>
                        <wps:spPr>
                          <a:xfrm>
                            <a:off x="79217" y="2846090"/>
                            <a:ext cx="2820035" cy="916305"/>
                          </a:xfrm>
                          <a:custGeom>
                            <a:avLst/>
                            <a:gdLst/>
                            <a:ahLst/>
                            <a:cxnLst/>
                            <a:rect l="l" t="t" r="r" b="b"/>
                            <a:pathLst>
                              <a:path w="2820035" h="916305">
                                <a:moveTo>
                                  <a:pt x="2819684" y="916167"/>
                                </a:moveTo>
                                <a:lnTo>
                                  <a:pt x="2567106" y="0"/>
                                </a:lnTo>
                              </a:path>
                              <a:path w="2820035" h="916305">
                                <a:moveTo>
                                  <a:pt x="2567106"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03" name="Graphic 703"/>
                        <wps:cNvSpPr/>
                        <wps:spPr>
                          <a:xfrm>
                            <a:off x="2897753" y="3703706"/>
                            <a:ext cx="2230120" cy="1630680"/>
                          </a:xfrm>
                          <a:custGeom>
                            <a:avLst/>
                            <a:gdLst/>
                            <a:ahLst/>
                            <a:cxnLst/>
                            <a:rect l="l" t="t" r="r" b="b"/>
                            <a:pathLst>
                              <a:path w="2230120" h="1630680">
                                <a:moveTo>
                                  <a:pt x="2172167" y="0"/>
                                </a:moveTo>
                                <a:lnTo>
                                  <a:pt x="57403" y="0"/>
                                </a:lnTo>
                                <a:lnTo>
                                  <a:pt x="35059" y="4511"/>
                                </a:lnTo>
                                <a:lnTo>
                                  <a:pt x="16813" y="16813"/>
                                </a:lnTo>
                                <a:lnTo>
                                  <a:pt x="4511" y="35059"/>
                                </a:lnTo>
                                <a:lnTo>
                                  <a:pt x="0" y="57403"/>
                                </a:lnTo>
                                <a:lnTo>
                                  <a:pt x="0" y="1572869"/>
                                </a:lnTo>
                                <a:lnTo>
                                  <a:pt x="4511" y="1595213"/>
                                </a:lnTo>
                                <a:lnTo>
                                  <a:pt x="16813" y="1613460"/>
                                </a:lnTo>
                                <a:lnTo>
                                  <a:pt x="35059" y="1625762"/>
                                </a:lnTo>
                                <a:lnTo>
                                  <a:pt x="57403" y="1630273"/>
                                </a:lnTo>
                                <a:lnTo>
                                  <a:pt x="2172167" y="1630273"/>
                                </a:lnTo>
                                <a:lnTo>
                                  <a:pt x="2194511" y="1625762"/>
                                </a:lnTo>
                                <a:lnTo>
                                  <a:pt x="2212757" y="1613460"/>
                                </a:lnTo>
                                <a:lnTo>
                                  <a:pt x="2225060" y="1595213"/>
                                </a:lnTo>
                                <a:lnTo>
                                  <a:pt x="2229571" y="1572869"/>
                                </a:lnTo>
                                <a:lnTo>
                                  <a:pt x="2229571" y="81513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04" name="Graphic 704"/>
                        <wps:cNvSpPr/>
                        <wps:spPr>
                          <a:xfrm>
                            <a:off x="2897753" y="3703706"/>
                            <a:ext cx="2230120" cy="1630680"/>
                          </a:xfrm>
                          <a:custGeom>
                            <a:avLst/>
                            <a:gdLst/>
                            <a:ahLst/>
                            <a:cxnLst/>
                            <a:rect l="l" t="t" r="r" b="b"/>
                            <a:pathLst>
                              <a:path w="2230120" h="1630680">
                                <a:moveTo>
                                  <a:pt x="2229571" y="815136"/>
                                </a:moveTo>
                                <a:lnTo>
                                  <a:pt x="2229571" y="1572869"/>
                                </a:lnTo>
                                <a:lnTo>
                                  <a:pt x="2225060" y="1595213"/>
                                </a:lnTo>
                                <a:lnTo>
                                  <a:pt x="2212758" y="1613460"/>
                                </a:lnTo>
                                <a:lnTo>
                                  <a:pt x="2194511" y="1625762"/>
                                </a:lnTo>
                                <a:lnTo>
                                  <a:pt x="2172167" y="1630273"/>
                                </a:lnTo>
                                <a:lnTo>
                                  <a:pt x="57404" y="1630273"/>
                                </a:lnTo>
                                <a:lnTo>
                                  <a:pt x="35059" y="1625762"/>
                                </a:lnTo>
                                <a:lnTo>
                                  <a:pt x="16813" y="1613460"/>
                                </a:lnTo>
                                <a:lnTo>
                                  <a:pt x="4511" y="1595213"/>
                                </a:lnTo>
                                <a:lnTo>
                                  <a:pt x="0" y="157286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1513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977798pt;margin-top:100.104202pt;width:405.55pt;height:596.65pt;mso-position-horizontal-relative:page;mso-position-vertical-relative:page;z-index:-20740096" id="docshapegroup660" coordorigin="3860,2002" coordsize="8111,11933">
                <v:rect style="position:absolute;left:8061;top:2002;width:3909;height:11933" id="docshape661" filled="true" fillcolor="#f2f2f2" stroked="false">
                  <v:fill type="solid"/>
                </v:rect>
                <v:shape style="position:absolute;left:3861;top:5876;width:127;height:608" id="docshape662" coordorigin="3861,5877" coordsize="127,608" path="m3861,6119l3865,6115m3865,6115l3865,5884m3865,5884l3861,5877m3984,6484l3988,6481m3988,6481l3988,6249m3988,6249l3984,6242e" filled="false" stroked="true" strokeweight=".18080pt" strokecolor="#d13438">
                  <v:path arrowok="t"/>
                  <v:stroke dashstyle="solid"/>
                </v:shape>
                <v:shape style="position:absolute;left:3861;top:5967;width:4564;height:152" id="docshape663" coordorigin="3861,5967" coordsize="4564,152" path="m8425,5967l8027,6119m8027,6119l3861,6119e" filled="false" stroked="true" strokeweight=".18080pt" strokecolor="#d13438">
                  <v:path arrowok="t"/>
                  <v:stroke dashstyle="longdash"/>
                </v:shape>
                <v:shape style="position:absolute;left:8422;top:5874;width:3512;height:1946" id="docshape664" coordorigin="8423,5875" coordsize="3512,1946" path="m11844,5875l8513,5875,8478,5882,8449,5901,8430,5930,8423,5965,8423,7730,8430,7765,8449,7794,8478,7813,8513,7820,11844,7820,11879,7813,11908,7794,11927,7765,11934,7730,11934,6848,11934,5965,11927,5930,11908,5901,11879,5882,11844,5875xe" filled="true" fillcolor="#f8dcdd" stroked="false">
                  <v:path arrowok="t"/>
                  <v:fill type="solid"/>
                </v:shape>
                <v:shape style="position:absolute;left:8422;top:5874;width:3512;height:1946" id="docshape665" coordorigin="8423,5875" coordsize="3512,1946" path="m11934,6848l11934,7730,11927,7765,11908,7794,11879,7813,11844,7820,8513,7820,8478,7813,8449,7794,8430,7765,8423,7730,8423,5965,8430,5930,8449,5901,8478,5882,8513,5875,11844,5875,11879,5882,11908,5901,11927,5930,11934,5965,11934,6848xe" filled="false" stroked="true" strokeweight=".36160pt" strokecolor="#d13438">
                  <v:path arrowok="t"/>
                  <v:stroke dashstyle="solid"/>
                </v:shape>
                <v:shape style="position:absolute;left:3984;top:6484;width:4441;height:1443" id="docshape666" coordorigin="3984,6484" coordsize="4441,1443" path="m8425,7927l8027,6484m8027,6484l3984,6484e" filled="false" stroked="true" strokeweight=".18080pt" strokecolor="#d13438">
                  <v:path arrowok="t"/>
                  <v:stroke dashstyle="longdash"/>
                </v:shape>
                <v:shape style="position:absolute;left:8422;top:7834;width:3512;height:2568" id="docshape667" coordorigin="8423,7835" coordsize="3512,2568" path="m11844,7835l8513,7835,8478,7842,8449,7861,8430,7890,8423,7925,8423,10312,8430,10347,8449,10376,8478,10395,8513,10402,11844,10402,11879,10395,11908,10376,11927,10347,11934,10312,11934,9118,11934,7925,11927,7890,11908,7861,11879,7842,11844,7835xe" filled="true" fillcolor="#f8dcdd" stroked="false">
                  <v:path arrowok="t"/>
                  <v:fill type="solid"/>
                </v:shape>
                <v:shape style="position:absolute;left:8422;top:7834;width:3512;height:2568" id="docshape668" coordorigin="8423,7835" coordsize="3512,2568" path="m11934,9118l11934,10312,11927,10347,11908,10376,11879,10395,11844,10402,8513,10402,8478,10395,8449,10376,8430,10347,8423,10312,8423,7925,8430,7890,8449,7861,8478,7842,8513,7835,11844,7835,11879,7842,11908,7861,11927,7890,11934,7925,11934,9118xe" filled="false" stroked="true" strokeweight=".36160pt" strokecolor="#d13438">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887872">
                <wp:simplePos x="0" y="0"/>
                <wp:positionH relativeFrom="page">
                  <wp:posOffset>5118956</wp:posOffset>
                </wp:positionH>
                <wp:positionV relativeFrom="page">
                  <wp:posOffset>1271323</wp:posOffset>
                </wp:positionV>
                <wp:extent cx="2482215" cy="757745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0"/>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[MOU66]:</w:t>
                            </w:r>
                          </w:p>
                          <w:p>
                            <w:pPr>
                              <w:spacing w:before="5"/>
                              <w:ind w:left="426" w:right="0" w:firstLine="0"/>
                              <w:jc w:val="left"/>
                              <w:rPr>
                                <w:b/>
                                <w:sz w:val="13"/>
                              </w:rPr>
                            </w:pPr>
                            <w:r>
                              <w:rPr>
                                <w:b/>
                                <w:spacing w:val="-2"/>
                                <w:w w:val="105"/>
                                <w:sz w:val="13"/>
                              </w:rPr>
                              <w:t>Administration</w:t>
                            </w:r>
                            <w:r>
                              <w:rPr>
                                <w:b/>
                                <w:spacing w:val="9"/>
                                <w:w w:val="105"/>
                                <w:sz w:val="13"/>
                              </w:rPr>
                              <w:t> </w:t>
                            </w:r>
                            <w:r>
                              <w:rPr>
                                <w:b/>
                                <w:spacing w:val="-4"/>
                                <w:w w:val="105"/>
                                <w:sz w:val="13"/>
                              </w:rPr>
                              <w:t>Bond</w:t>
                            </w:r>
                          </w:p>
                          <w:p>
                            <w:pPr>
                              <w:spacing w:line="252" w:lineRule="auto" w:before="6"/>
                              <w:ind w:left="426" w:right="365" w:firstLine="0"/>
                              <w:jc w:val="left"/>
                              <w:rPr>
                                <w:sz w:val="13"/>
                              </w:rPr>
                            </w:pPr>
                            <w:r>
                              <w:rPr>
                                <w:w w:val="105"/>
                                <w:sz w:val="13"/>
                              </w:rPr>
                              <w:t>Every</w:t>
                            </w:r>
                            <w:r>
                              <w:rPr>
                                <w:spacing w:val="-8"/>
                                <w:w w:val="105"/>
                                <w:sz w:val="13"/>
                              </w:rPr>
                              <w:t> </w:t>
                            </w:r>
                            <w:r>
                              <w:rPr>
                                <w:w w:val="105"/>
                                <w:sz w:val="13"/>
                              </w:rPr>
                              <w:t>person</w:t>
                            </w:r>
                            <w:r>
                              <w:rPr>
                                <w:spacing w:val="-8"/>
                                <w:w w:val="105"/>
                                <w:sz w:val="13"/>
                              </w:rPr>
                              <w:t> </w:t>
                            </w:r>
                            <w:r>
                              <w:rPr>
                                <w:w w:val="105"/>
                                <w:sz w:val="13"/>
                              </w:rPr>
                              <w:t>entitled</w:t>
                            </w:r>
                            <w:r>
                              <w:rPr>
                                <w:spacing w:val="-8"/>
                                <w:w w:val="105"/>
                                <w:sz w:val="13"/>
                              </w:rPr>
                              <w:t> </w:t>
                            </w:r>
                            <w:r>
                              <w:rPr>
                                <w:w w:val="105"/>
                                <w:sz w:val="13"/>
                              </w:rPr>
                              <w:t>to</w:t>
                            </w:r>
                            <w:r>
                              <w:rPr>
                                <w:spacing w:val="-8"/>
                                <w:w w:val="105"/>
                                <w:sz w:val="13"/>
                              </w:rPr>
                              <w:t> </w:t>
                            </w:r>
                            <w:r>
                              <w:rPr>
                                <w:w w:val="105"/>
                                <w:sz w:val="13"/>
                              </w:rPr>
                              <w:t>grant</w:t>
                            </w:r>
                            <w:r>
                              <w:rPr>
                                <w:spacing w:val="-8"/>
                                <w:w w:val="105"/>
                                <w:sz w:val="13"/>
                              </w:rPr>
                              <w:t> </w:t>
                            </w:r>
                            <w:r>
                              <w:rPr>
                                <w:w w:val="105"/>
                                <w:sz w:val="13"/>
                              </w:rPr>
                              <w:t>of</w:t>
                            </w:r>
                            <w:r>
                              <w:rPr>
                                <w:spacing w:val="-8"/>
                                <w:w w:val="105"/>
                                <w:sz w:val="13"/>
                              </w:rPr>
                              <w:t> </w:t>
                            </w:r>
                            <w:r>
                              <w:rPr>
                                <w:w w:val="105"/>
                                <w:sz w:val="13"/>
                              </w:rPr>
                              <w:t>letters</w:t>
                            </w:r>
                            <w:r>
                              <w:rPr>
                                <w:spacing w:val="-8"/>
                                <w:w w:val="105"/>
                                <w:sz w:val="13"/>
                              </w:rPr>
                              <w:t> </w:t>
                            </w:r>
                            <w:r>
                              <w:rPr>
                                <w:w w:val="105"/>
                                <w:sz w:val="13"/>
                              </w:rPr>
                              <w:t>of</w:t>
                            </w:r>
                            <w:r>
                              <w:rPr>
                                <w:spacing w:val="-8"/>
                                <w:w w:val="105"/>
                                <w:sz w:val="13"/>
                              </w:rPr>
                              <w:t> </w:t>
                            </w:r>
                            <w:r>
                              <w:rPr>
                                <w:w w:val="105"/>
                                <w:sz w:val="13"/>
                              </w:rPr>
                              <w:t>administration</w:t>
                            </w:r>
                            <w:r>
                              <w:rPr>
                                <w:spacing w:val="40"/>
                                <w:w w:val="105"/>
                                <w:sz w:val="13"/>
                              </w:rPr>
                              <w:t> </w:t>
                            </w:r>
                            <w:r>
                              <w:rPr>
                                <w:w w:val="105"/>
                                <w:sz w:val="13"/>
                              </w:rPr>
                              <w:t>shall</w:t>
                            </w:r>
                            <w:r>
                              <w:rPr>
                                <w:spacing w:val="-1"/>
                                <w:w w:val="105"/>
                                <w:sz w:val="13"/>
                              </w:rPr>
                              <w:t> </w:t>
                            </w:r>
                            <w:r>
                              <w:rPr>
                                <w:w w:val="105"/>
                                <w:sz w:val="13"/>
                              </w:rPr>
                              <w:t>bond</w:t>
                            </w:r>
                            <w:r>
                              <w:rPr>
                                <w:spacing w:val="-1"/>
                                <w:w w:val="105"/>
                                <w:sz w:val="13"/>
                              </w:rPr>
                              <w:t> </w:t>
                            </w:r>
                            <w:r>
                              <w:rPr>
                                <w:w w:val="105"/>
                                <w:sz w:val="13"/>
                              </w:rPr>
                              <w:t>himself</w:t>
                            </w:r>
                            <w:r>
                              <w:rPr>
                                <w:spacing w:val="-1"/>
                                <w:w w:val="105"/>
                                <w:sz w:val="13"/>
                              </w:rPr>
                              <w:t> </w:t>
                            </w:r>
                            <w:r>
                              <w:rPr>
                                <w:w w:val="105"/>
                                <w:sz w:val="13"/>
                              </w:rPr>
                              <w:t>with</w:t>
                            </w:r>
                            <w:r>
                              <w:rPr>
                                <w:spacing w:val="-1"/>
                                <w:w w:val="105"/>
                                <w:sz w:val="13"/>
                              </w:rPr>
                              <w:t> </w:t>
                            </w:r>
                            <w:r>
                              <w:rPr>
                                <w:w w:val="105"/>
                                <w:sz w:val="13"/>
                              </w:rPr>
                              <w:t>the</w:t>
                            </w:r>
                            <w:r>
                              <w:rPr>
                                <w:spacing w:val="-1"/>
                                <w:w w:val="105"/>
                                <w:sz w:val="13"/>
                              </w:rPr>
                              <w:t> </w:t>
                            </w:r>
                            <w:r>
                              <w:rPr>
                                <w:w w:val="105"/>
                                <w:sz w:val="13"/>
                              </w:rPr>
                              <w:t>probate</w:t>
                            </w:r>
                            <w:r>
                              <w:rPr>
                                <w:spacing w:val="-1"/>
                                <w:w w:val="105"/>
                                <w:sz w:val="13"/>
                              </w:rPr>
                              <w:t> </w:t>
                            </w:r>
                            <w:r>
                              <w:rPr>
                                <w:w w:val="105"/>
                                <w:sz w:val="13"/>
                              </w:rPr>
                              <w:t>registrar</w:t>
                            </w:r>
                            <w:r>
                              <w:rPr>
                                <w:spacing w:val="-1"/>
                                <w:w w:val="105"/>
                                <w:sz w:val="13"/>
                              </w:rPr>
                              <w:t> </w:t>
                            </w:r>
                            <w:r>
                              <w:rPr>
                                <w:w w:val="105"/>
                                <w:sz w:val="13"/>
                              </w:rPr>
                              <w:t>to</w:t>
                            </w:r>
                            <w:r>
                              <w:rPr>
                                <w:spacing w:val="-1"/>
                                <w:w w:val="105"/>
                                <w:sz w:val="13"/>
                              </w:rPr>
                              <w:t> </w:t>
                            </w:r>
                            <w:r>
                              <w:rPr>
                                <w:w w:val="105"/>
                                <w:sz w:val="13"/>
                              </w:rPr>
                              <w:t>a</w:t>
                            </w:r>
                            <w:r>
                              <w:rPr>
                                <w:spacing w:val="-1"/>
                                <w:w w:val="105"/>
                                <w:sz w:val="13"/>
                              </w:rPr>
                              <w:t> </w:t>
                            </w:r>
                            <w:r>
                              <w:rPr>
                                <w:w w:val="105"/>
                                <w:sz w:val="13"/>
                              </w:rPr>
                              <w:t>certain</w:t>
                            </w:r>
                            <w:r>
                              <w:rPr>
                                <w:spacing w:val="40"/>
                                <w:w w:val="105"/>
                                <w:sz w:val="13"/>
                              </w:rPr>
                              <w:t> </w:t>
                            </w:r>
                            <w:r>
                              <w:rPr>
                                <w:w w:val="105"/>
                                <w:sz w:val="13"/>
                              </w:rPr>
                              <w:t>amount by executing as a deed the administration Bond</w:t>
                            </w:r>
                            <w:r>
                              <w:rPr>
                                <w:spacing w:val="40"/>
                                <w:w w:val="105"/>
                                <w:sz w:val="13"/>
                              </w:rPr>
                              <w:t> </w:t>
                            </w:r>
                            <w:r>
                              <w:rPr>
                                <w:spacing w:val="-2"/>
                                <w:w w:val="105"/>
                                <w:sz w:val="13"/>
                              </w:rPr>
                              <w:t>(Bond).</w:t>
                            </w:r>
                          </w:p>
                          <w:p>
                            <w:pPr>
                              <w:pStyle w:val="BodyText"/>
                              <w:spacing w:before="4"/>
                              <w:rPr>
                                <w:sz w:val="13"/>
                              </w:rPr>
                            </w:pPr>
                          </w:p>
                          <w:p>
                            <w:pPr>
                              <w:spacing w:line="249" w:lineRule="auto" w:before="0"/>
                              <w:ind w:left="426" w:right="110" w:firstLine="0"/>
                              <w:jc w:val="left"/>
                              <w:rPr>
                                <w:b/>
                                <w:sz w:val="13"/>
                              </w:rPr>
                            </w:pPr>
                            <w:r>
                              <w:rPr>
                                <w:w w:val="105"/>
                                <w:sz w:val="13"/>
                              </w:rPr>
                              <w:t>The</w:t>
                            </w:r>
                            <w:r>
                              <w:rPr>
                                <w:spacing w:val="-4"/>
                                <w:w w:val="105"/>
                                <w:sz w:val="13"/>
                              </w:rPr>
                              <w:t> </w:t>
                            </w:r>
                            <w:r>
                              <w:rPr>
                                <w:w w:val="105"/>
                                <w:sz w:val="13"/>
                              </w:rPr>
                              <w:t>essence</w:t>
                            </w:r>
                            <w:r>
                              <w:rPr>
                                <w:spacing w:val="-4"/>
                                <w:w w:val="105"/>
                                <w:sz w:val="13"/>
                              </w:rPr>
                              <w:t> </w:t>
                            </w:r>
                            <w:r>
                              <w:rPr>
                                <w:w w:val="105"/>
                                <w:sz w:val="13"/>
                              </w:rPr>
                              <w:t>of</w:t>
                            </w:r>
                            <w:r>
                              <w:rPr>
                                <w:spacing w:val="-4"/>
                                <w:w w:val="105"/>
                                <w:sz w:val="13"/>
                              </w:rPr>
                              <w:t> </w:t>
                            </w:r>
                            <w:r>
                              <w:rPr>
                                <w:w w:val="105"/>
                                <w:sz w:val="13"/>
                              </w:rPr>
                              <w:t>this</w:t>
                            </w:r>
                            <w:r>
                              <w:rPr>
                                <w:spacing w:val="-4"/>
                                <w:w w:val="105"/>
                                <w:sz w:val="13"/>
                              </w:rPr>
                              <w:t> </w:t>
                            </w:r>
                            <w:r>
                              <w:rPr>
                                <w:w w:val="105"/>
                                <w:sz w:val="13"/>
                              </w:rPr>
                              <w:t>bond</w:t>
                            </w:r>
                            <w:r>
                              <w:rPr>
                                <w:spacing w:val="-4"/>
                                <w:w w:val="105"/>
                                <w:sz w:val="13"/>
                              </w:rPr>
                              <w:t> </w:t>
                            </w:r>
                            <w:r>
                              <w:rPr>
                                <w:w w:val="105"/>
                                <w:sz w:val="13"/>
                              </w:rPr>
                              <w:t>is</w:t>
                            </w:r>
                            <w:r>
                              <w:rPr>
                                <w:spacing w:val="-4"/>
                                <w:w w:val="105"/>
                                <w:sz w:val="13"/>
                              </w:rPr>
                              <w:t> </w:t>
                            </w:r>
                            <w:r>
                              <w:rPr>
                                <w:w w:val="105"/>
                                <w:sz w:val="13"/>
                              </w:rPr>
                              <w:t>that</w:t>
                            </w:r>
                            <w:r>
                              <w:rPr>
                                <w:spacing w:val="-4"/>
                                <w:w w:val="105"/>
                                <w:sz w:val="13"/>
                              </w:rPr>
                              <w:t> </w:t>
                            </w:r>
                            <w:r>
                              <w:rPr>
                                <w:w w:val="105"/>
                                <w:sz w:val="13"/>
                              </w:rPr>
                              <w:t>the</w:t>
                            </w:r>
                            <w:r>
                              <w:rPr>
                                <w:spacing w:val="-4"/>
                                <w:w w:val="105"/>
                                <w:sz w:val="13"/>
                              </w:rPr>
                              <w:t> </w:t>
                            </w:r>
                            <w:r>
                              <w:rPr>
                                <w:w w:val="105"/>
                                <w:sz w:val="13"/>
                              </w:rPr>
                              <w:t>administrator(s)</w:t>
                            </w:r>
                            <w:r>
                              <w:rPr>
                                <w:spacing w:val="-4"/>
                                <w:w w:val="105"/>
                                <w:sz w:val="13"/>
                              </w:rPr>
                              <w:t> </w:t>
                            </w:r>
                            <w:r>
                              <w:rPr>
                                <w:w w:val="105"/>
                                <w:sz w:val="13"/>
                              </w:rPr>
                              <w:t>covenant</w:t>
                            </w:r>
                            <w:r>
                              <w:rPr>
                                <w:spacing w:val="40"/>
                                <w:w w:val="105"/>
                                <w:sz w:val="13"/>
                              </w:rPr>
                              <w:t> </w:t>
                            </w:r>
                            <w:r>
                              <w:rPr>
                                <w:w w:val="105"/>
                                <w:sz w:val="13"/>
                              </w:rPr>
                              <w:t>to</w:t>
                            </w:r>
                            <w:r>
                              <w:rPr>
                                <w:spacing w:val="-6"/>
                                <w:w w:val="105"/>
                                <w:sz w:val="13"/>
                              </w:rPr>
                              <w:t> </w:t>
                            </w:r>
                            <w:r>
                              <w:rPr>
                                <w:w w:val="105"/>
                                <w:sz w:val="13"/>
                              </w:rPr>
                              <w:t>make</w:t>
                            </w:r>
                            <w:r>
                              <w:rPr>
                                <w:spacing w:val="-6"/>
                                <w:w w:val="105"/>
                                <w:sz w:val="13"/>
                              </w:rPr>
                              <w:t> </w:t>
                            </w:r>
                            <w:r>
                              <w:rPr>
                                <w:w w:val="105"/>
                                <w:sz w:val="13"/>
                              </w:rPr>
                              <w:t>true</w:t>
                            </w:r>
                            <w:r>
                              <w:rPr>
                                <w:spacing w:val="-6"/>
                                <w:w w:val="105"/>
                                <w:sz w:val="13"/>
                              </w:rPr>
                              <w:t> </w:t>
                            </w:r>
                            <w:r>
                              <w:rPr>
                                <w:w w:val="105"/>
                                <w:sz w:val="13"/>
                              </w:rPr>
                              <w:t>and</w:t>
                            </w:r>
                            <w:r>
                              <w:rPr>
                                <w:spacing w:val="-6"/>
                                <w:w w:val="105"/>
                                <w:sz w:val="13"/>
                              </w:rPr>
                              <w:t> </w:t>
                            </w:r>
                            <w:r>
                              <w:rPr>
                                <w:w w:val="105"/>
                                <w:sz w:val="13"/>
                              </w:rPr>
                              <w:t>perfect</w:t>
                            </w:r>
                            <w:r>
                              <w:rPr>
                                <w:spacing w:val="-6"/>
                                <w:w w:val="105"/>
                                <w:sz w:val="13"/>
                              </w:rPr>
                              <w:t> </w:t>
                            </w:r>
                            <w:r>
                              <w:rPr>
                                <w:w w:val="105"/>
                                <w:sz w:val="13"/>
                              </w:rPr>
                              <w:t>inventory</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personal</w:t>
                            </w:r>
                            <w:r>
                              <w:rPr>
                                <w:spacing w:val="-6"/>
                                <w:w w:val="105"/>
                                <w:sz w:val="13"/>
                              </w:rPr>
                              <w:t> </w:t>
                            </w:r>
                            <w:r>
                              <w:rPr>
                                <w:w w:val="105"/>
                                <w:sz w:val="13"/>
                              </w:rPr>
                              <w:t>property</w:t>
                            </w:r>
                            <w:r>
                              <w:rPr>
                                <w:spacing w:val="-6"/>
                                <w:w w:val="105"/>
                                <w:sz w:val="13"/>
                              </w:rPr>
                              <w:t> </w:t>
                            </w:r>
                            <w:r>
                              <w:rPr>
                                <w:w w:val="105"/>
                                <w:sz w:val="13"/>
                              </w:rPr>
                              <w:t>of</w:t>
                            </w:r>
                            <w:r>
                              <w:rPr>
                                <w:spacing w:val="40"/>
                                <w:w w:val="105"/>
                                <w:sz w:val="13"/>
                              </w:rPr>
                              <w:t> </w:t>
                            </w:r>
                            <w:r>
                              <w:rPr>
                                <w:w w:val="105"/>
                                <w:sz w:val="13"/>
                              </w:rPr>
                              <w:t>the deceased, which he has or shall come into his possession</w:t>
                            </w:r>
                            <w:r>
                              <w:rPr>
                                <w:spacing w:val="40"/>
                                <w:w w:val="105"/>
                                <w:sz w:val="13"/>
                              </w:rPr>
                              <w:t> </w:t>
                            </w:r>
                            <w:r>
                              <w:rPr>
                                <w:w w:val="105"/>
                                <w:sz w:val="13"/>
                              </w:rPr>
                              <w:t>as the administrator and shall truly administer the property</w:t>
                            </w:r>
                            <w:r>
                              <w:rPr>
                                <w:spacing w:val="40"/>
                                <w:w w:val="105"/>
                                <w:sz w:val="13"/>
                              </w:rPr>
                              <w:t> </w:t>
                            </w:r>
                            <w:r>
                              <w:rPr>
                                <w:w w:val="105"/>
                                <w:sz w:val="13"/>
                              </w:rPr>
                              <w:t>according to law. </w:t>
                            </w:r>
                            <w:r>
                              <w:rPr>
                                <w:b/>
                                <w:color w:val="7030A0"/>
                                <w:w w:val="105"/>
                                <w:sz w:val="13"/>
                              </w:rPr>
                              <w:t>Section 31 AEL Lagos.</w:t>
                            </w:r>
                          </w:p>
                          <w:p>
                            <w:pPr>
                              <w:spacing w:before="86"/>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[MOU67]:</w:t>
                            </w:r>
                          </w:p>
                          <w:p>
                            <w:pPr>
                              <w:spacing w:before="9"/>
                              <w:ind w:left="426" w:right="0" w:firstLine="0"/>
                              <w:jc w:val="left"/>
                              <w:rPr>
                                <w:b/>
                                <w:sz w:val="13"/>
                              </w:rPr>
                            </w:pPr>
                            <w:r>
                              <w:rPr>
                                <w:b/>
                                <w:spacing w:val="-2"/>
                                <w:w w:val="105"/>
                                <w:sz w:val="13"/>
                              </w:rPr>
                              <w:t>Justification</w:t>
                            </w:r>
                            <w:r>
                              <w:rPr>
                                <w:b/>
                                <w:spacing w:val="6"/>
                                <w:w w:val="105"/>
                                <w:sz w:val="13"/>
                              </w:rPr>
                              <w:t> </w:t>
                            </w:r>
                            <w:r>
                              <w:rPr>
                                <w:b/>
                                <w:spacing w:val="-2"/>
                                <w:w w:val="105"/>
                                <w:sz w:val="13"/>
                              </w:rPr>
                              <w:t>of</w:t>
                            </w:r>
                            <w:r>
                              <w:rPr>
                                <w:b/>
                                <w:spacing w:val="6"/>
                                <w:w w:val="105"/>
                                <w:sz w:val="13"/>
                              </w:rPr>
                              <w:t> </w:t>
                            </w:r>
                            <w:r>
                              <w:rPr>
                                <w:b/>
                                <w:spacing w:val="-2"/>
                                <w:w w:val="105"/>
                                <w:sz w:val="13"/>
                              </w:rPr>
                              <w:t>Sureties</w:t>
                            </w:r>
                          </w:p>
                          <w:p>
                            <w:pPr>
                              <w:spacing w:line="249" w:lineRule="auto" w:before="6"/>
                              <w:ind w:left="426" w:right="0" w:firstLine="0"/>
                              <w:jc w:val="left"/>
                              <w:rPr>
                                <w:b/>
                                <w:sz w:val="13"/>
                              </w:rPr>
                            </w:pPr>
                            <w:r>
                              <w:rPr>
                                <w:w w:val="105"/>
                                <w:sz w:val="13"/>
                              </w:rPr>
                              <w:t>The</w:t>
                            </w:r>
                            <w:r>
                              <w:rPr>
                                <w:spacing w:val="-8"/>
                                <w:w w:val="105"/>
                                <w:sz w:val="13"/>
                              </w:rPr>
                              <w:t> </w:t>
                            </w:r>
                            <w:r>
                              <w:rPr>
                                <w:w w:val="105"/>
                                <w:sz w:val="13"/>
                              </w:rPr>
                              <w:t>Probate</w:t>
                            </w:r>
                            <w:r>
                              <w:rPr>
                                <w:spacing w:val="-8"/>
                                <w:w w:val="105"/>
                                <w:sz w:val="13"/>
                              </w:rPr>
                              <w:t> </w:t>
                            </w:r>
                            <w:r>
                              <w:rPr>
                                <w:w w:val="105"/>
                                <w:sz w:val="13"/>
                              </w:rPr>
                              <w:t>Registrar</w:t>
                            </w:r>
                            <w:r>
                              <w:rPr>
                                <w:spacing w:val="-8"/>
                                <w:w w:val="105"/>
                                <w:sz w:val="13"/>
                              </w:rPr>
                              <w:t> </w:t>
                            </w:r>
                            <w:r>
                              <w:rPr>
                                <w:w w:val="105"/>
                                <w:sz w:val="13"/>
                              </w:rPr>
                              <w:t>shall</w:t>
                            </w:r>
                            <w:r>
                              <w:rPr>
                                <w:spacing w:val="-8"/>
                                <w:w w:val="105"/>
                                <w:sz w:val="13"/>
                              </w:rPr>
                              <w:t> </w:t>
                            </w:r>
                            <w:r>
                              <w:rPr>
                                <w:w w:val="105"/>
                                <w:sz w:val="13"/>
                              </w:rPr>
                              <w:t>direct</w:t>
                            </w:r>
                            <w:r>
                              <w:rPr>
                                <w:spacing w:val="-8"/>
                                <w:w w:val="105"/>
                                <w:sz w:val="13"/>
                              </w:rPr>
                              <w:t> </w:t>
                            </w:r>
                            <w:r>
                              <w:rPr>
                                <w:w w:val="105"/>
                                <w:sz w:val="13"/>
                              </w:rPr>
                              <w:t>that</w:t>
                            </w:r>
                            <w:r>
                              <w:rPr>
                                <w:spacing w:val="-8"/>
                                <w:w w:val="105"/>
                                <w:sz w:val="13"/>
                              </w:rPr>
                              <w:t> </w:t>
                            </w:r>
                            <w:r>
                              <w:rPr>
                                <w:w w:val="105"/>
                                <w:sz w:val="13"/>
                              </w:rPr>
                              <w:t>the</w:t>
                            </w:r>
                            <w:r>
                              <w:rPr>
                                <w:spacing w:val="-8"/>
                                <w:w w:val="105"/>
                                <w:sz w:val="13"/>
                              </w:rPr>
                              <w:t> </w:t>
                            </w:r>
                            <w:r>
                              <w:rPr>
                                <w:w w:val="105"/>
                                <w:sz w:val="13"/>
                              </w:rPr>
                              <w:t>applicant(s)</w:t>
                            </w:r>
                            <w:r>
                              <w:rPr>
                                <w:spacing w:val="-8"/>
                                <w:w w:val="105"/>
                                <w:sz w:val="13"/>
                              </w:rPr>
                              <w:t> </w:t>
                            </w:r>
                            <w:r>
                              <w:rPr>
                                <w:w w:val="105"/>
                                <w:sz w:val="13"/>
                              </w:rPr>
                              <w:t>should</w:t>
                            </w:r>
                            <w:r>
                              <w:rPr>
                                <w:spacing w:val="40"/>
                                <w:w w:val="105"/>
                                <w:sz w:val="13"/>
                              </w:rPr>
                              <w:t> </w:t>
                            </w:r>
                            <w:r>
                              <w:rPr>
                                <w:w w:val="105"/>
                                <w:sz w:val="13"/>
                              </w:rPr>
                              <w:t>produce one or two sureties who shall swear an oath in</w:t>
                            </w:r>
                            <w:r>
                              <w:rPr>
                                <w:spacing w:val="40"/>
                                <w:w w:val="105"/>
                                <w:sz w:val="13"/>
                              </w:rPr>
                              <w:t> </w:t>
                            </w:r>
                            <w:r>
                              <w:rPr>
                                <w:w w:val="105"/>
                                <w:sz w:val="13"/>
                              </w:rPr>
                              <w:t>justification of sureties’ form to remain liable until the</w:t>
                            </w:r>
                            <w:r>
                              <w:rPr>
                                <w:spacing w:val="40"/>
                                <w:w w:val="105"/>
                                <w:sz w:val="13"/>
                              </w:rPr>
                              <w:t> </w:t>
                            </w:r>
                            <w:r>
                              <w:rPr>
                                <w:w w:val="105"/>
                                <w:sz w:val="13"/>
                              </w:rPr>
                              <w:t>administrators have well and truly administered the estate</w:t>
                            </w:r>
                            <w:r>
                              <w:rPr>
                                <w:spacing w:val="40"/>
                                <w:w w:val="105"/>
                                <w:sz w:val="13"/>
                              </w:rPr>
                              <w:t> </w:t>
                            </w:r>
                            <w:r>
                              <w:rPr>
                                <w:w w:val="105"/>
                                <w:sz w:val="13"/>
                              </w:rPr>
                              <w:t>according to law.</w:t>
                            </w:r>
                            <w:r>
                              <w:rPr>
                                <w:spacing w:val="40"/>
                                <w:w w:val="105"/>
                                <w:sz w:val="13"/>
                              </w:rPr>
                              <w:t> </w:t>
                            </w:r>
                            <w:r>
                              <w:rPr>
                                <w:b/>
                                <w:color w:val="7030A0"/>
                                <w:w w:val="105"/>
                                <w:sz w:val="13"/>
                              </w:rPr>
                              <w:t>Chief Registrar v. Somefun.</w:t>
                            </w:r>
                          </w:p>
                          <w:p>
                            <w:pPr>
                              <w:pStyle w:val="BodyText"/>
                              <w:spacing w:before="10"/>
                              <w:rPr>
                                <w:b/>
                                <w:sz w:val="13"/>
                              </w:rPr>
                            </w:pPr>
                          </w:p>
                          <w:p>
                            <w:pPr>
                              <w:spacing w:before="0"/>
                              <w:ind w:left="426" w:right="0" w:firstLine="0"/>
                              <w:jc w:val="left"/>
                              <w:rPr>
                                <w:b/>
                                <w:sz w:val="13"/>
                              </w:rPr>
                            </w:pPr>
                            <w:r>
                              <w:rPr>
                                <w:b/>
                                <w:w w:val="105"/>
                                <w:sz w:val="13"/>
                              </w:rPr>
                              <w:t>Persons</w:t>
                            </w:r>
                            <w:r>
                              <w:rPr>
                                <w:b/>
                                <w:spacing w:val="-9"/>
                                <w:w w:val="105"/>
                                <w:sz w:val="13"/>
                              </w:rPr>
                              <w:t> </w:t>
                            </w:r>
                            <w:r>
                              <w:rPr>
                                <w:b/>
                                <w:w w:val="105"/>
                                <w:sz w:val="13"/>
                              </w:rPr>
                              <w:t>Disqualified</w:t>
                            </w:r>
                            <w:r>
                              <w:rPr>
                                <w:b/>
                                <w:spacing w:val="-9"/>
                                <w:w w:val="105"/>
                                <w:sz w:val="13"/>
                              </w:rPr>
                              <w:t> </w:t>
                            </w:r>
                            <w:r>
                              <w:rPr>
                                <w:b/>
                                <w:w w:val="105"/>
                                <w:sz w:val="13"/>
                              </w:rPr>
                              <w:t>from</w:t>
                            </w:r>
                            <w:r>
                              <w:rPr>
                                <w:b/>
                                <w:spacing w:val="-8"/>
                                <w:w w:val="105"/>
                                <w:sz w:val="13"/>
                              </w:rPr>
                              <w:t> </w:t>
                            </w:r>
                            <w:r>
                              <w:rPr>
                                <w:b/>
                                <w:w w:val="105"/>
                                <w:sz w:val="13"/>
                              </w:rPr>
                              <w:t>Acting</w:t>
                            </w:r>
                            <w:r>
                              <w:rPr>
                                <w:b/>
                                <w:spacing w:val="-8"/>
                                <w:w w:val="105"/>
                                <w:sz w:val="13"/>
                              </w:rPr>
                              <w:t> </w:t>
                            </w:r>
                            <w:r>
                              <w:rPr>
                                <w:b/>
                                <w:w w:val="105"/>
                                <w:sz w:val="13"/>
                              </w:rPr>
                              <w:t>as</w:t>
                            </w:r>
                            <w:r>
                              <w:rPr>
                                <w:b/>
                                <w:spacing w:val="-9"/>
                                <w:w w:val="105"/>
                                <w:sz w:val="13"/>
                              </w:rPr>
                              <w:t> </w:t>
                            </w:r>
                            <w:r>
                              <w:rPr>
                                <w:b/>
                                <w:spacing w:val="-2"/>
                                <w:w w:val="105"/>
                                <w:sz w:val="13"/>
                              </w:rPr>
                              <w:t>Sureties</w:t>
                            </w:r>
                          </w:p>
                          <w:p>
                            <w:pPr>
                              <w:numPr>
                                <w:ilvl w:val="0"/>
                                <w:numId w:val="253"/>
                              </w:numPr>
                              <w:tabs>
                                <w:tab w:pos="620" w:val="left" w:leader="none"/>
                              </w:tabs>
                              <w:spacing w:line="249" w:lineRule="auto" w:before="6"/>
                              <w:ind w:left="494" w:right="290" w:firstLine="0"/>
                              <w:jc w:val="left"/>
                              <w:rPr>
                                <w:sz w:val="13"/>
                              </w:rPr>
                            </w:pPr>
                            <w:r>
                              <w:rPr>
                                <w:w w:val="105"/>
                                <w:sz w:val="13"/>
                              </w:rPr>
                              <w:t>A</w:t>
                            </w:r>
                            <w:r>
                              <w:rPr>
                                <w:spacing w:val="-7"/>
                                <w:w w:val="105"/>
                                <w:sz w:val="13"/>
                              </w:rPr>
                              <w:t> </w:t>
                            </w:r>
                            <w:r>
                              <w:rPr>
                                <w:w w:val="105"/>
                                <w:sz w:val="13"/>
                              </w:rPr>
                              <w:t>person</w:t>
                            </w:r>
                            <w:r>
                              <w:rPr>
                                <w:spacing w:val="-7"/>
                                <w:w w:val="105"/>
                                <w:sz w:val="13"/>
                              </w:rPr>
                              <w:t> </w:t>
                            </w:r>
                            <w:r>
                              <w:rPr>
                                <w:w w:val="105"/>
                                <w:sz w:val="13"/>
                              </w:rPr>
                              <w:t>who</w:t>
                            </w:r>
                            <w:r>
                              <w:rPr>
                                <w:spacing w:val="-7"/>
                                <w:w w:val="105"/>
                                <w:sz w:val="13"/>
                              </w:rPr>
                              <w:t> </w:t>
                            </w:r>
                            <w:r>
                              <w:rPr>
                                <w:w w:val="105"/>
                                <w:sz w:val="13"/>
                              </w:rPr>
                              <w:t>resides</w:t>
                            </w:r>
                            <w:r>
                              <w:rPr>
                                <w:spacing w:val="-7"/>
                                <w:w w:val="105"/>
                                <w:sz w:val="13"/>
                              </w:rPr>
                              <w:t> </w:t>
                            </w:r>
                            <w:r>
                              <w:rPr>
                                <w:w w:val="105"/>
                                <w:sz w:val="13"/>
                              </w:rPr>
                              <w:t>abroad</w:t>
                            </w:r>
                            <w:r>
                              <w:rPr>
                                <w:spacing w:val="-7"/>
                                <w:w w:val="105"/>
                                <w:sz w:val="13"/>
                              </w:rPr>
                              <w:t> </w:t>
                            </w:r>
                            <w:r>
                              <w:rPr>
                                <w:w w:val="105"/>
                                <w:sz w:val="13"/>
                              </w:rPr>
                              <w:t>except</w:t>
                            </w:r>
                            <w:r>
                              <w:rPr>
                                <w:spacing w:val="-7"/>
                                <w:w w:val="105"/>
                                <w:sz w:val="13"/>
                              </w:rPr>
                              <w:t> </w:t>
                            </w:r>
                            <w:r>
                              <w:rPr>
                                <w:w w:val="105"/>
                                <w:sz w:val="13"/>
                              </w:rPr>
                              <w:t>where</w:t>
                            </w:r>
                            <w:r>
                              <w:rPr>
                                <w:spacing w:val="-7"/>
                                <w:w w:val="105"/>
                                <w:sz w:val="13"/>
                              </w:rPr>
                              <w:t> </w:t>
                            </w:r>
                            <w:r>
                              <w:rPr>
                                <w:w w:val="105"/>
                                <w:sz w:val="13"/>
                              </w:rPr>
                              <w:t>the</w:t>
                            </w:r>
                            <w:r>
                              <w:rPr>
                                <w:spacing w:val="-7"/>
                                <w:w w:val="105"/>
                                <w:sz w:val="13"/>
                              </w:rPr>
                              <w:t> </w:t>
                            </w:r>
                            <w:r>
                              <w:rPr>
                                <w:w w:val="105"/>
                                <w:sz w:val="13"/>
                              </w:rPr>
                              <w:t>leave</w:t>
                            </w:r>
                            <w:r>
                              <w:rPr>
                                <w:spacing w:val="-7"/>
                                <w:w w:val="105"/>
                                <w:sz w:val="13"/>
                              </w:rPr>
                              <w:t> </w:t>
                            </w:r>
                            <w:r>
                              <w:rPr>
                                <w:w w:val="105"/>
                                <w:sz w:val="13"/>
                              </w:rPr>
                              <w:t>of</w:t>
                            </w:r>
                            <w:r>
                              <w:rPr>
                                <w:spacing w:val="40"/>
                                <w:w w:val="105"/>
                                <w:sz w:val="13"/>
                              </w:rPr>
                              <w:t> </w:t>
                            </w:r>
                            <w:r>
                              <w:rPr>
                                <w:w w:val="105"/>
                                <w:sz w:val="13"/>
                              </w:rPr>
                              <w:t>the court is granted otherwise</w:t>
                            </w:r>
                          </w:p>
                          <w:p>
                            <w:pPr>
                              <w:pStyle w:val="BodyText"/>
                              <w:spacing w:before="6"/>
                              <w:rPr>
                                <w:sz w:val="13"/>
                              </w:rPr>
                            </w:pPr>
                          </w:p>
                          <w:p>
                            <w:pPr>
                              <w:numPr>
                                <w:ilvl w:val="0"/>
                                <w:numId w:val="253"/>
                              </w:numPr>
                              <w:tabs>
                                <w:tab w:pos="595" w:val="left" w:leader="none"/>
                              </w:tabs>
                              <w:spacing w:line="249" w:lineRule="auto" w:before="0"/>
                              <w:ind w:left="494" w:right="248" w:firstLine="0"/>
                              <w:jc w:val="left"/>
                              <w:rPr>
                                <w:sz w:val="13"/>
                              </w:rPr>
                            </w:pPr>
                            <w:r>
                              <w:rPr>
                                <w:w w:val="105"/>
                                <w:sz w:val="13"/>
                              </w:rPr>
                              <w:t>An</w:t>
                            </w:r>
                            <w:r>
                              <w:rPr>
                                <w:spacing w:val="-7"/>
                                <w:w w:val="105"/>
                                <w:sz w:val="13"/>
                              </w:rPr>
                              <w:t> </w:t>
                            </w:r>
                            <w:r>
                              <w:rPr>
                                <w:w w:val="105"/>
                                <w:sz w:val="13"/>
                              </w:rPr>
                              <w:t>officer</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probate</w:t>
                            </w:r>
                            <w:r>
                              <w:rPr>
                                <w:spacing w:val="-7"/>
                                <w:w w:val="105"/>
                                <w:sz w:val="13"/>
                              </w:rPr>
                              <w:t> </w:t>
                            </w:r>
                            <w:r>
                              <w:rPr>
                                <w:w w:val="105"/>
                                <w:sz w:val="13"/>
                              </w:rPr>
                              <w:t>registry</w:t>
                            </w:r>
                            <w:r>
                              <w:rPr>
                                <w:spacing w:val="-7"/>
                                <w:w w:val="105"/>
                                <w:sz w:val="13"/>
                              </w:rPr>
                              <w:t> </w:t>
                            </w:r>
                            <w:r>
                              <w:rPr>
                                <w:w w:val="105"/>
                                <w:sz w:val="13"/>
                              </w:rPr>
                              <w:t>except</w:t>
                            </w:r>
                            <w:r>
                              <w:rPr>
                                <w:spacing w:val="-7"/>
                                <w:w w:val="105"/>
                                <w:sz w:val="13"/>
                              </w:rPr>
                              <w:t> </w:t>
                            </w:r>
                            <w:r>
                              <w:rPr>
                                <w:w w:val="105"/>
                                <w:sz w:val="13"/>
                              </w:rPr>
                              <w:t>where</w:t>
                            </w:r>
                            <w:r>
                              <w:rPr>
                                <w:spacing w:val="-7"/>
                                <w:w w:val="105"/>
                                <w:sz w:val="13"/>
                              </w:rPr>
                              <w:t> </w:t>
                            </w:r>
                            <w:r>
                              <w:rPr>
                                <w:w w:val="105"/>
                                <w:sz w:val="13"/>
                              </w:rPr>
                              <w:t>the</w:t>
                            </w:r>
                            <w:r>
                              <w:rPr>
                                <w:spacing w:val="-7"/>
                                <w:w w:val="105"/>
                                <w:sz w:val="13"/>
                              </w:rPr>
                              <w:t> </w:t>
                            </w:r>
                            <w:r>
                              <w:rPr>
                                <w:w w:val="105"/>
                                <w:sz w:val="13"/>
                              </w:rPr>
                              <w:t>court</w:t>
                            </w:r>
                            <w:r>
                              <w:rPr>
                                <w:spacing w:val="40"/>
                                <w:w w:val="105"/>
                                <w:sz w:val="13"/>
                              </w:rPr>
                              <w:t> </w:t>
                            </w:r>
                            <w:r>
                              <w:rPr>
                                <w:w w:val="105"/>
                                <w:sz w:val="13"/>
                              </w:rPr>
                              <w:t>granted</w:t>
                            </w:r>
                            <w:r>
                              <w:rPr>
                                <w:spacing w:val="-9"/>
                                <w:w w:val="105"/>
                                <w:sz w:val="13"/>
                              </w:rPr>
                              <w:t> </w:t>
                            </w:r>
                            <w:r>
                              <w:rPr>
                                <w:w w:val="105"/>
                                <w:sz w:val="13"/>
                              </w:rPr>
                              <w:t>leave</w:t>
                            </w:r>
                          </w:p>
                          <w:p>
                            <w:pPr>
                              <w:pStyle w:val="BodyText"/>
                              <w:spacing w:before="6"/>
                              <w:rPr>
                                <w:sz w:val="13"/>
                              </w:rPr>
                            </w:pPr>
                          </w:p>
                          <w:p>
                            <w:pPr>
                              <w:numPr>
                                <w:ilvl w:val="0"/>
                                <w:numId w:val="253"/>
                              </w:numPr>
                              <w:tabs>
                                <w:tab w:pos="587" w:val="left" w:leader="none"/>
                              </w:tabs>
                              <w:spacing w:before="0"/>
                              <w:ind w:left="587" w:right="0" w:hanging="93"/>
                              <w:jc w:val="left"/>
                              <w:rPr>
                                <w:sz w:val="13"/>
                              </w:rPr>
                            </w:pPr>
                            <w:r>
                              <w:rPr>
                                <w:w w:val="105"/>
                                <w:sz w:val="13"/>
                              </w:rPr>
                              <w:t>The</w:t>
                            </w:r>
                            <w:r>
                              <w:rPr>
                                <w:spacing w:val="-5"/>
                                <w:w w:val="105"/>
                                <w:sz w:val="13"/>
                              </w:rPr>
                              <w:t> </w:t>
                            </w:r>
                            <w:r>
                              <w:rPr>
                                <w:w w:val="105"/>
                                <w:sz w:val="13"/>
                              </w:rPr>
                              <w:t>spouse</w:t>
                            </w:r>
                            <w:r>
                              <w:rPr>
                                <w:spacing w:val="-5"/>
                                <w:w w:val="105"/>
                                <w:sz w:val="13"/>
                              </w:rPr>
                              <w:t> </w:t>
                            </w:r>
                            <w:r>
                              <w:rPr>
                                <w:w w:val="105"/>
                                <w:sz w:val="13"/>
                              </w:rPr>
                              <w:t>of</w:t>
                            </w:r>
                            <w:r>
                              <w:rPr>
                                <w:spacing w:val="-5"/>
                                <w:w w:val="105"/>
                                <w:sz w:val="13"/>
                              </w:rPr>
                              <w:t> </w:t>
                            </w:r>
                            <w:r>
                              <w:rPr>
                                <w:w w:val="105"/>
                                <w:sz w:val="13"/>
                              </w:rPr>
                              <w:t>a</w:t>
                            </w:r>
                            <w:r>
                              <w:rPr>
                                <w:spacing w:val="-5"/>
                                <w:w w:val="105"/>
                                <w:sz w:val="13"/>
                              </w:rPr>
                              <w:t> </w:t>
                            </w:r>
                            <w:r>
                              <w:rPr>
                                <w:w w:val="105"/>
                                <w:sz w:val="13"/>
                              </w:rPr>
                              <w:t>proposed</w:t>
                            </w:r>
                            <w:r>
                              <w:rPr>
                                <w:spacing w:val="-5"/>
                                <w:w w:val="105"/>
                                <w:sz w:val="13"/>
                              </w:rPr>
                              <w:t> </w:t>
                            </w:r>
                            <w:r>
                              <w:rPr>
                                <w:spacing w:val="-2"/>
                                <w:w w:val="105"/>
                                <w:sz w:val="13"/>
                              </w:rPr>
                              <w:t>administrator.</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87872" type="#_x0000_t202" id="docshape669"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0"/>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[MOU66]:</w:t>
                      </w:r>
                    </w:p>
                    <w:p>
                      <w:pPr>
                        <w:spacing w:before="5"/>
                        <w:ind w:left="426" w:right="0" w:firstLine="0"/>
                        <w:jc w:val="left"/>
                        <w:rPr>
                          <w:b/>
                          <w:sz w:val="13"/>
                        </w:rPr>
                      </w:pPr>
                      <w:r>
                        <w:rPr>
                          <w:b/>
                          <w:spacing w:val="-2"/>
                          <w:w w:val="105"/>
                          <w:sz w:val="13"/>
                        </w:rPr>
                        <w:t>Administration</w:t>
                      </w:r>
                      <w:r>
                        <w:rPr>
                          <w:b/>
                          <w:spacing w:val="9"/>
                          <w:w w:val="105"/>
                          <w:sz w:val="13"/>
                        </w:rPr>
                        <w:t> </w:t>
                      </w:r>
                      <w:r>
                        <w:rPr>
                          <w:b/>
                          <w:spacing w:val="-4"/>
                          <w:w w:val="105"/>
                          <w:sz w:val="13"/>
                        </w:rPr>
                        <w:t>Bond</w:t>
                      </w:r>
                    </w:p>
                    <w:p>
                      <w:pPr>
                        <w:spacing w:line="252" w:lineRule="auto" w:before="6"/>
                        <w:ind w:left="426" w:right="365" w:firstLine="0"/>
                        <w:jc w:val="left"/>
                        <w:rPr>
                          <w:sz w:val="13"/>
                        </w:rPr>
                      </w:pPr>
                      <w:r>
                        <w:rPr>
                          <w:w w:val="105"/>
                          <w:sz w:val="13"/>
                        </w:rPr>
                        <w:t>Every</w:t>
                      </w:r>
                      <w:r>
                        <w:rPr>
                          <w:spacing w:val="-8"/>
                          <w:w w:val="105"/>
                          <w:sz w:val="13"/>
                        </w:rPr>
                        <w:t> </w:t>
                      </w:r>
                      <w:r>
                        <w:rPr>
                          <w:w w:val="105"/>
                          <w:sz w:val="13"/>
                        </w:rPr>
                        <w:t>person</w:t>
                      </w:r>
                      <w:r>
                        <w:rPr>
                          <w:spacing w:val="-8"/>
                          <w:w w:val="105"/>
                          <w:sz w:val="13"/>
                        </w:rPr>
                        <w:t> </w:t>
                      </w:r>
                      <w:r>
                        <w:rPr>
                          <w:w w:val="105"/>
                          <w:sz w:val="13"/>
                        </w:rPr>
                        <w:t>entitled</w:t>
                      </w:r>
                      <w:r>
                        <w:rPr>
                          <w:spacing w:val="-8"/>
                          <w:w w:val="105"/>
                          <w:sz w:val="13"/>
                        </w:rPr>
                        <w:t> </w:t>
                      </w:r>
                      <w:r>
                        <w:rPr>
                          <w:w w:val="105"/>
                          <w:sz w:val="13"/>
                        </w:rPr>
                        <w:t>to</w:t>
                      </w:r>
                      <w:r>
                        <w:rPr>
                          <w:spacing w:val="-8"/>
                          <w:w w:val="105"/>
                          <w:sz w:val="13"/>
                        </w:rPr>
                        <w:t> </w:t>
                      </w:r>
                      <w:r>
                        <w:rPr>
                          <w:w w:val="105"/>
                          <w:sz w:val="13"/>
                        </w:rPr>
                        <w:t>grant</w:t>
                      </w:r>
                      <w:r>
                        <w:rPr>
                          <w:spacing w:val="-8"/>
                          <w:w w:val="105"/>
                          <w:sz w:val="13"/>
                        </w:rPr>
                        <w:t> </w:t>
                      </w:r>
                      <w:r>
                        <w:rPr>
                          <w:w w:val="105"/>
                          <w:sz w:val="13"/>
                        </w:rPr>
                        <w:t>of</w:t>
                      </w:r>
                      <w:r>
                        <w:rPr>
                          <w:spacing w:val="-8"/>
                          <w:w w:val="105"/>
                          <w:sz w:val="13"/>
                        </w:rPr>
                        <w:t> </w:t>
                      </w:r>
                      <w:r>
                        <w:rPr>
                          <w:w w:val="105"/>
                          <w:sz w:val="13"/>
                        </w:rPr>
                        <w:t>letters</w:t>
                      </w:r>
                      <w:r>
                        <w:rPr>
                          <w:spacing w:val="-8"/>
                          <w:w w:val="105"/>
                          <w:sz w:val="13"/>
                        </w:rPr>
                        <w:t> </w:t>
                      </w:r>
                      <w:r>
                        <w:rPr>
                          <w:w w:val="105"/>
                          <w:sz w:val="13"/>
                        </w:rPr>
                        <w:t>of</w:t>
                      </w:r>
                      <w:r>
                        <w:rPr>
                          <w:spacing w:val="-8"/>
                          <w:w w:val="105"/>
                          <w:sz w:val="13"/>
                        </w:rPr>
                        <w:t> </w:t>
                      </w:r>
                      <w:r>
                        <w:rPr>
                          <w:w w:val="105"/>
                          <w:sz w:val="13"/>
                        </w:rPr>
                        <w:t>administration</w:t>
                      </w:r>
                      <w:r>
                        <w:rPr>
                          <w:spacing w:val="40"/>
                          <w:w w:val="105"/>
                          <w:sz w:val="13"/>
                        </w:rPr>
                        <w:t> </w:t>
                      </w:r>
                      <w:r>
                        <w:rPr>
                          <w:w w:val="105"/>
                          <w:sz w:val="13"/>
                        </w:rPr>
                        <w:t>shall</w:t>
                      </w:r>
                      <w:r>
                        <w:rPr>
                          <w:spacing w:val="-1"/>
                          <w:w w:val="105"/>
                          <w:sz w:val="13"/>
                        </w:rPr>
                        <w:t> </w:t>
                      </w:r>
                      <w:r>
                        <w:rPr>
                          <w:w w:val="105"/>
                          <w:sz w:val="13"/>
                        </w:rPr>
                        <w:t>bond</w:t>
                      </w:r>
                      <w:r>
                        <w:rPr>
                          <w:spacing w:val="-1"/>
                          <w:w w:val="105"/>
                          <w:sz w:val="13"/>
                        </w:rPr>
                        <w:t> </w:t>
                      </w:r>
                      <w:r>
                        <w:rPr>
                          <w:w w:val="105"/>
                          <w:sz w:val="13"/>
                        </w:rPr>
                        <w:t>himself</w:t>
                      </w:r>
                      <w:r>
                        <w:rPr>
                          <w:spacing w:val="-1"/>
                          <w:w w:val="105"/>
                          <w:sz w:val="13"/>
                        </w:rPr>
                        <w:t> </w:t>
                      </w:r>
                      <w:r>
                        <w:rPr>
                          <w:w w:val="105"/>
                          <w:sz w:val="13"/>
                        </w:rPr>
                        <w:t>with</w:t>
                      </w:r>
                      <w:r>
                        <w:rPr>
                          <w:spacing w:val="-1"/>
                          <w:w w:val="105"/>
                          <w:sz w:val="13"/>
                        </w:rPr>
                        <w:t> </w:t>
                      </w:r>
                      <w:r>
                        <w:rPr>
                          <w:w w:val="105"/>
                          <w:sz w:val="13"/>
                        </w:rPr>
                        <w:t>the</w:t>
                      </w:r>
                      <w:r>
                        <w:rPr>
                          <w:spacing w:val="-1"/>
                          <w:w w:val="105"/>
                          <w:sz w:val="13"/>
                        </w:rPr>
                        <w:t> </w:t>
                      </w:r>
                      <w:r>
                        <w:rPr>
                          <w:w w:val="105"/>
                          <w:sz w:val="13"/>
                        </w:rPr>
                        <w:t>probate</w:t>
                      </w:r>
                      <w:r>
                        <w:rPr>
                          <w:spacing w:val="-1"/>
                          <w:w w:val="105"/>
                          <w:sz w:val="13"/>
                        </w:rPr>
                        <w:t> </w:t>
                      </w:r>
                      <w:r>
                        <w:rPr>
                          <w:w w:val="105"/>
                          <w:sz w:val="13"/>
                        </w:rPr>
                        <w:t>registrar</w:t>
                      </w:r>
                      <w:r>
                        <w:rPr>
                          <w:spacing w:val="-1"/>
                          <w:w w:val="105"/>
                          <w:sz w:val="13"/>
                        </w:rPr>
                        <w:t> </w:t>
                      </w:r>
                      <w:r>
                        <w:rPr>
                          <w:w w:val="105"/>
                          <w:sz w:val="13"/>
                        </w:rPr>
                        <w:t>to</w:t>
                      </w:r>
                      <w:r>
                        <w:rPr>
                          <w:spacing w:val="-1"/>
                          <w:w w:val="105"/>
                          <w:sz w:val="13"/>
                        </w:rPr>
                        <w:t> </w:t>
                      </w:r>
                      <w:r>
                        <w:rPr>
                          <w:w w:val="105"/>
                          <w:sz w:val="13"/>
                        </w:rPr>
                        <w:t>a</w:t>
                      </w:r>
                      <w:r>
                        <w:rPr>
                          <w:spacing w:val="-1"/>
                          <w:w w:val="105"/>
                          <w:sz w:val="13"/>
                        </w:rPr>
                        <w:t> </w:t>
                      </w:r>
                      <w:r>
                        <w:rPr>
                          <w:w w:val="105"/>
                          <w:sz w:val="13"/>
                        </w:rPr>
                        <w:t>certain</w:t>
                      </w:r>
                      <w:r>
                        <w:rPr>
                          <w:spacing w:val="40"/>
                          <w:w w:val="105"/>
                          <w:sz w:val="13"/>
                        </w:rPr>
                        <w:t> </w:t>
                      </w:r>
                      <w:r>
                        <w:rPr>
                          <w:w w:val="105"/>
                          <w:sz w:val="13"/>
                        </w:rPr>
                        <w:t>amount by executing as a deed the administration Bond</w:t>
                      </w:r>
                      <w:r>
                        <w:rPr>
                          <w:spacing w:val="40"/>
                          <w:w w:val="105"/>
                          <w:sz w:val="13"/>
                        </w:rPr>
                        <w:t> </w:t>
                      </w:r>
                      <w:r>
                        <w:rPr>
                          <w:spacing w:val="-2"/>
                          <w:w w:val="105"/>
                          <w:sz w:val="13"/>
                        </w:rPr>
                        <w:t>(Bond).</w:t>
                      </w:r>
                    </w:p>
                    <w:p>
                      <w:pPr>
                        <w:pStyle w:val="BodyText"/>
                        <w:spacing w:before="4"/>
                        <w:rPr>
                          <w:sz w:val="13"/>
                        </w:rPr>
                      </w:pPr>
                    </w:p>
                    <w:p>
                      <w:pPr>
                        <w:spacing w:line="249" w:lineRule="auto" w:before="0"/>
                        <w:ind w:left="426" w:right="110" w:firstLine="0"/>
                        <w:jc w:val="left"/>
                        <w:rPr>
                          <w:b/>
                          <w:sz w:val="13"/>
                        </w:rPr>
                      </w:pPr>
                      <w:r>
                        <w:rPr>
                          <w:w w:val="105"/>
                          <w:sz w:val="13"/>
                        </w:rPr>
                        <w:t>The</w:t>
                      </w:r>
                      <w:r>
                        <w:rPr>
                          <w:spacing w:val="-4"/>
                          <w:w w:val="105"/>
                          <w:sz w:val="13"/>
                        </w:rPr>
                        <w:t> </w:t>
                      </w:r>
                      <w:r>
                        <w:rPr>
                          <w:w w:val="105"/>
                          <w:sz w:val="13"/>
                        </w:rPr>
                        <w:t>essence</w:t>
                      </w:r>
                      <w:r>
                        <w:rPr>
                          <w:spacing w:val="-4"/>
                          <w:w w:val="105"/>
                          <w:sz w:val="13"/>
                        </w:rPr>
                        <w:t> </w:t>
                      </w:r>
                      <w:r>
                        <w:rPr>
                          <w:w w:val="105"/>
                          <w:sz w:val="13"/>
                        </w:rPr>
                        <w:t>of</w:t>
                      </w:r>
                      <w:r>
                        <w:rPr>
                          <w:spacing w:val="-4"/>
                          <w:w w:val="105"/>
                          <w:sz w:val="13"/>
                        </w:rPr>
                        <w:t> </w:t>
                      </w:r>
                      <w:r>
                        <w:rPr>
                          <w:w w:val="105"/>
                          <w:sz w:val="13"/>
                        </w:rPr>
                        <w:t>this</w:t>
                      </w:r>
                      <w:r>
                        <w:rPr>
                          <w:spacing w:val="-4"/>
                          <w:w w:val="105"/>
                          <w:sz w:val="13"/>
                        </w:rPr>
                        <w:t> </w:t>
                      </w:r>
                      <w:r>
                        <w:rPr>
                          <w:w w:val="105"/>
                          <w:sz w:val="13"/>
                        </w:rPr>
                        <w:t>bond</w:t>
                      </w:r>
                      <w:r>
                        <w:rPr>
                          <w:spacing w:val="-4"/>
                          <w:w w:val="105"/>
                          <w:sz w:val="13"/>
                        </w:rPr>
                        <w:t> </w:t>
                      </w:r>
                      <w:r>
                        <w:rPr>
                          <w:w w:val="105"/>
                          <w:sz w:val="13"/>
                        </w:rPr>
                        <w:t>is</w:t>
                      </w:r>
                      <w:r>
                        <w:rPr>
                          <w:spacing w:val="-4"/>
                          <w:w w:val="105"/>
                          <w:sz w:val="13"/>
                        </w:rPr>
                        <w:t> </w:t>
                      </w:r>
                      <w:r>
                        <w:rPr>
                          <w:w w:val="105"/>
                          <w:sz w:val="13"/>
                        </w:rPr>
                        <w:t>that</w:t>
                      </w:r>
                      <w:r>
                        <w:rPr>
                          <w:spacing w:val="-4"/>
                          <w:w w:val="105"/>
                          <w:sz w:val="13"/>
                        </w:rPr>
                        <w:t> </w:t>
                      </w:r>
                      <w:r>
                        <w:rPr>
                          <w:w w:val="105"/>
                          <w:sz w:val="13"/>
                        </w:rPr>
                        <w:t>the</w:t>
                      </w:r>
                      <w:r>
                        <w:rPr>
                          <w:spacing w:val="-4"/>
                          <w:w w:val="105"/>
                          <w:sz w:val="13"/>
                        </w:rPr>
                        <w:t> </w:t>
                      </w:r>
                      <w:r>
                        <w:rPr>
                          <w:w w:val="105"/>
                          <w:sz w:val="13"/>
                        </w:rPr>
                        <w:t>administrator(s)</w:t>
                      </w:r>
                      <w:r>
                        <w:rPr>
                          <w:spacing w:val="-4"/>
                          <w:w w:val="105"/>
                          <w:sz w:val="13"/>
                        </w:rPr>
                        <w:t> </w:t>
                      </w:r>
                      <w:r>
                        <w:rPr>
                          <w:w w:val="105"/>
                          <w:sz w:val="13"/>
                        </w:rPr>
                        <w:t>covenant</w:t>
                      </w:r>
                      <w:r>
                        <w:rPr>
                          <w:spacing w:val="40"/>
                          <w:w w:val="105"/>
                          <w:sz w:val="13"/>
                        </w:rPr>
                        <w:t> </w:t>
                      </w:r>
                      <w:r>
                        <w:rPr>
                          <w:w w:val="105"/>
                          <w:sz w:val="13"/>
                        </w:rPr>
                        <w:t>to</w:t>
                      </w:r>
                      <w:r>
                        <w:rPr>
                          <w:spacing w:val="-6"/>
                          <w:w w:val="105"/>
                          <w:sz w:val="13"/>
                        </w:rPr>
                        <w:t> </w:t>
                      </w:r>
                      <w:r>
                        <w:rPr>
                          <w:w w:val="105"/>
                          <w:sz w:val="13"/>
                        </w:rPr>
                        <w:t>make</w:t>
                      </w:r>
                      <w:r>
                        <w:rPr>
                          <w:spacing w:val="-6"/>
                          <w:w w:val="105"/>
                          <w:sz w:val="13"/>
                        </w:rPr>
                        <w:t> </w:t>
                      </w:r>
                      <w:r>
                        <w:rPr>
                          <w:w w:val="105"/>
                          <w:sz w:val="13"/>
                        </w:rPr>
                        <w:t>true</w:t>
                      </w:r>
                      <w:r>
                        <w:rPr>
                          <w:spacing w:val="-6"/>
                          <w:w w:val="105"/>
                          <w:sz w:val="13"/>
                        </w:rPr>
                        <w:t> </w:t>
                      </w:r>
                      <w:r>
                        <w:rPr>
                          <w:w w:val="105"/>
                          <w:sz w:val="13"/>
                        </w:rPr>
                        <w:t>and</w:t>
                      </w:r>
                      <w:r>
                        <w:rPr>
                          <w:spacing w:val="-6"/>
                          <w:w w:val="105"/>
                          <w:sz w:val="13"/>
                        </w:rPr>
                        <w:t> </w:t>
                      </w:r>
                      <w:r>
                        <w:rPr>
                          <w:w w:val="105"/>
                          <w:sz w:val="13"/>
                        </w:rPr>
                        <w:t>perfect</w:t>
                      </w:r>
                      <w:r>
                        <w:rPr>
                          <w:spacing w:val="-6"/>
                          <w:w w:val="105"/>
                          <w:sz w:val="13"/>
                        </w:rPr>
                        <w:t> </w:t>
                      </w:r>
                      <w:r>
                        <w:rPr>
                          <w:w w:val="105"/>
                          <w:sz w:val="13"/>
                        </w:rPr>
                        <w:t>inventory</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personal</w:t>
                      </w:r>
                      <w:r>
                        <w:rPr>
                          <w:spacing w:val="-6"/>
                          <w:w w:val="105"/>
                          <w:sz w:val="13"/>
                        </w:rPr>
                        <w:t> </w:t>
                      </w:r>
                      <w:r>
                        <w:rPr>
                          <w:w w:val="105"/>
                          <w:sz w:val="13"/>
                        </w:rPr>
                        <w:t>property</w:t>
                      </w:r>
                      <w:r>
                        <w:rPr>
                          <w:spacing w:val="-6"/>
                          <w:w w:val="105"/>
                          <w:sz w:val="13"/>
                        </w:rPr>
                        <w:t> </w:t>
                      </w:r>
                      <w:r>
                        <w:rPr>
                          <w:w w:val="105"/>
                          <w:sz w:val="13"/>
                        </w:rPr>
                        <w:t>of</w:t>
                      </w:r>
                      <w:r>
                        <w:rPr>
                          <w:spacing w:val="40"/>
                          <w:w w:val="105"/>
                          <w:sz w:val="13"/>
                        </w:rPr>
                        <w:t> </w:t>
                      </w:r>
                      <w:r>
                        <w:rPr>
                          <w:w w:val="105"/>
                          <w:sz w:val="13"/>
                        </w:rPr>
                        <w:t>the deceased, which he has or shall come into his possession</w:t>
                      </w:r>
                      <w:r>
                        <w:rPr>
                          <w:spacing w:val="40"/>
                          <w:w w:val="105"/>
                          <w:sz w:val="13"/>
                        </w:rPr>
                        <w:t> </w:t>
                      </w:r>
                      <w:r>
                        <w:rPr>
                          <w:w w:val="105"/>
                          <w:sz w:val="13"/>
                        </w:rPr>
                        <w:t>as the administrator and shall truly administer the property</w:t>
                      </w:r>
                      <w:r>
                        <w:rPr>
                          <w:spacing w:val="40"/>
                          <w:w w:val="105"/>
                          <w:sz w:val="13"/>
                        </w:rPr>
                        <w:t> </w:t>
                      </w:r>
                      <w:r>
                        <w:rPr>
                          <w:w w:val="105"/>
                          <w:sz w:val="13"/>
                        </w:rPr>
                        <w:t>according to law. </w:t>
                      </w:r>
                      <w:r>
                        <w:rPr>
                          <w:b/>
                          <w:color w:val="7030A0"/>
                          <w:w w:val="105"/>
                          <w:sz w:val="13"/>
                        </w:rPr>
                        <w:t>Section 31 AEL Lagos.</w:t>
                      </w:r>
                    </w:p>
                    <w:p>
                      <w:pPr>
                        <w:spacing w:before="86"/>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[MOU67]:</w:t>
                      </w:r>
                    </w:p>
                    <w:p>
                      <w:pPr>
                        <w:spacing w:before="9"/>
                        <w:ind w:left="426" w:right="0" w:firstLine="0"/>
                        <w:jc w:val="left"/>
                        <w:rPr>
                          <w:b/>
                          <w:sz w:val="13"/>
                        </w:rPr>
                      </w:pPr>
                      <w:r>
                        <w:rPr>
                          <w:b/>
                          <w:spacing w:val="-2"/>
                          <w:w w:val="105"/>
                          <w:sz w:val="13"/>
                        </w:rPr>
                        <w:t>Justification</w:t>
                      </w:r>
                      <w:r>
                        <w:rPr>
                          <w:b/>
                          <w:spacing w:val="6"/>
                          <w:w w:val="105"/>
                          <w:sz w:val="13"/>
                        </w:rPr>
                        <w:t> </w:t>
                      </w:r>
                      <w:r>
                        <w:rPr>
                          <w:b/>
                          <w:spacing w:val="-2"/>
                          <w:w w:val="105"/>
                          <w:sz w:val="13"/>
                        </w:rPr>
                        <w:t>of</w:t>
                      </w:r>
                      <w:r>
                        <w:rPr>
                          <w:b/>
                          <w:spacing w:val="6"/>
                          <w:w w:val="105"/>
                          <w:sz w:val="13"/>
                        </w:rPr>
                        <w:t> </w:t>
                      </w:r>
                      <w:r>
                        <w:rPr>
                          <w:b/>
                          <w:spacing w:val="-2"/>
                          <w:w w:val="105"/>
                          <w:sz w:val="13"/>
                        </w:rPr>
                        <w:t>Sureties</w:t>
                      </w:r>
                    </w:p>
                    <w:p>
                      <w:pPr>
                        <w:spacing w:line="249" w:lineRule="auto" w:before="6"/>
                        <w:ind w:left="426" w:right="0" w:firstLine="0"/>
                        <w:jc w:val="left"/>
                        <w:rPr>
                          <w:b/>
                          <w:sz w:val="13"/>
                        </w:rPr>
                      </w:pPr>
                      <w:r>
                        <w:rPr>
                          <w:w w:val="105"/>
                          <w:sz w:val="13"/>
                        </w:rPr>
                        <w:t>The</w:t>
                      </w:r>
                      <w:r>
                        <w:rPr>
                          <w:spacing w:val="-8"/>
                          <w:w w:val="105"/>
                          <w:sz w:val="13"/>
                        </w:rPr>
                        <w:t> </w:t>
                      </w:r>
                      <w:r>
                        <w:rPr>
                          <w:w w:val="105"/>
                          <w:sz w:val="13"/>
                        </w:rPr>
                        <w:t>Probate</w:t>
                      </w:r>
                      <w:r>
                        <w:rPr>
                          <w:spacing w:val="-8"/>
                          <w:w w:val="105"/>
                          <w:sz w:val="13"/>
                        </w:rPr>
                        <w:t> </w:t>
                      </w:r>
                      <w:r>
                        <w:rPr>
                          <w:w w:val="105"/>
                          <w:sz w:val="13"/>
                        </w:rPr>
                        <w:t>Registrar</w:t>
                      </w:r>
                      <w:r>
                        <w:rPr>
                          <w:spacing w:val="-8"/>
                          <w:w w:val="105"/>
                          <w:sz w:val="13"/>
                        </w:rPr>
                        <w:t> </w:t>
                      </w:r>
                      <w:r>
                        <w:rPr>
                          <w:w w:val="105"/>
                          <w:sz w:val="13"/>
                        </w:rPr>
                        <w:t>shall</w:t>
                      </w:r>
                      <w:r>
                        <w:rPr>
                          <w:spacing w:val="-8"/>
                          <w:w w:val="105"/>
                          <w:sz w:val="13"/>
                        </w:rPr>
                        <w:t> </w:t>
                      </w:r>
                      <w:r>
                        <w:rPr>
                          <w:w w:val="105"/>
                          <w:sz w:val="13"/>
                        </w:rPr>
                        <w:t>direct</w:t>
                      </w:r>
                      <w:r>
                        <w:rPr>
                          <w:spacing w:val="-8"/>
                          <w:w w:val="105"/>
                          <w:sz w:val="13"/>
                        </w:rPr>
                        <w:t> </w:t>
                      </w:r>
                      <w:r>
                        <w:rPr>
                          <w:w w:val="105"/>
                          <w:sz w:val="13"/>
                        </w:rPr>
                        <w:t>that</w:t>
                      </w:r>
                      <w:r>
                        <w:rPr>
                          <w:spacing w:val="-8"/>
                          <w:w w:val="105"/>
                          <w:sz w:val="13"/>
                        </w:rPr>
                        <w:t> </w:t>
                      </w:r>
                      <w:r>
                        <w:rPr>
                          <w:w w:val="105"/>
                          <w:sz w:val="13"/>
                        </w:rPr>
                        <w:t>the</w:t>
                      </w:r>
                      <w:r>
                        <w:rPr>
                          <w:spacing w:val="-8"/>
                          <w:w w:val="105"/>
                          <w:sz w:val="13"/>
                        </w:rPr>
                        <w:t> </w:t>
                      </w:r>
                      <w:r>
                        <w:rPr>
                          <w:w w:val="105"/>
                          <w:sz w:val="13"/>
                        </w:rPr>
                        <w:t>applicant(s)</w:t>
                      </w:r>
                      <w:r>
                        <w:rPr>
                          <w:spacing w:val="-8"/>
                          <w:w w:val="105"/>
                          <w:sz w:val="13"/>
                        </w:rPr>
                        <w:t> </w:t>
                      </w:r>
                      <w:r>
                        <w:rPr>
                          <w:w w:val="105"/>
                          <w:sz w:val="13"/>
                        </w:rPr>
                        <w:t>should</w:t>
                      </w:r>
                      <w:r>
                        <w:rPr>
                          <w:spacing w:val="40"/>
                          <w:w w:val="105"/>
                          <w:sz w:val="13"/>
                        </w:rPr>
                        <w:t> </w:t>
                      </w:r>
                      <w:r>
                        <w:rPr>
                          <w:w w:val="105"/>
                          <w:sz w:val="13"/>
                        </w:rPr>
                        <w:t>produce one or two sureties who shall swear an oath in</w:t>
                      </w:r>
                      <w:r>
                        <w:rPr>
                          <w:spacing w:val="40"/>
                          <w:w w:val="105"/>
                          <w:sz w:val="13"/>
                        </w:rPr>
                        <w:t> </w:t>
                      </w:r>
                      <w:r>
                        <w:rPr>
                          <w:w w:val="105"/>
                          <w:sz w:val="13"/>
                        </w:rPr>
                        <w:t>justification of sureties’ form to remain liable until the</w:t>
                      </w:r>
                      <w:r>
                        <w:rPr>
                          <w:spacing w:val="40"/>
                          <w:w w:val="105"/>
                          <w:sz w:val="13"/>
                        </w:rPr>
                        <w:t> </w:t>
                      </w:r>
                      <w:r>
                        <w:rPr>
                          <w:w w:val="105"/>
                          <w:sz w:val="13"/>
                        </w:rPr>
                        <w:t>administrators have well and truly administered the estate</w:t>
                      </w:r>
                      <w:r>
                        <w:rPr>
                          <w:spacing w:val="40"/>
                          <w:w w:val="105"/>
                          <w:sz w:val="13"/>
                        </w:rPr>
                        <w:t> </w:t>
                      </w:r>
                      <w:r>
                        <w:rPr>
                          <w:w w:val="105"/>
                          <w:sz w:val="13"/>
                        </w:rPr>
                        <w:t>according to law.</w:t>
                      </w:r>
                      <w:r>
                        <w:rPr>
                          <w:spacing w:val="40"/>
                          <w:w w:val="105"/>
                          <w:sz w:val="13"/>
                        </w:rPr>
                        <w:t> </w:t>
                      </w:r>
                      <w:r>
                        <w:rPr>
                          <w:b/>
                          <w:color w:val="7030A0"/>
                          <w:w w:val="105"/>
                          <w:sz w:val="13"/>
                        </w:rPr>
                        <w:t>Chief Registrar v. Somefun.</w:t>
                      </w:r>
                    </w:p>
                    <w:p>
                      <w:pPr>
                        <w:pStyle w:val="BodyText"/>
                        <w:spacing w:before="10"/>
                        <w:rPr>
                          <w:b/>
                          <w:sz w:val="13"/>
                        </w:rPr>
                      </w:pPr>
                    </w:p>
                    <w:p>
                      <w:pPr>
                        <w:spacing w:before="0"/>
                        <w:ind w:left="426" w:right="0" w:firstLine="0"/>
                        <w:jc w:val="left"/>
                        <w:rPr>
                          <w:b/>
                          <w:sz w:val="13"/>
                        </w:rPr>
                      </w:pPr>
                      <w:r>
                        <w:rPr>
                          <w:b/>
                          <w:w w:val="105"/>
                          <w:sz w:val="13"/>
                        </w:rPr>
                        <w:t>Persons</w:t>
                      </w:r>
                      <w:r>
                        <w:rPr>
                          <w:b/>
                          <w:spacing w:val="-9"/>
                          <w:w w:val="105"/>
                          <w:sz w:val="13"/>
                        </w:rPr>
                        <w:t> </w:t>
                      </w:r>
                      <w:r>
                        <w:rPr>
                          <w:b/>
                          <w:w w:val="105"/>
                          <w:sz w:val="13"/>
                        </w:rPr>
                        <w:t>Disqualified</w:t>
                      </w:r>
                      <w:r>
                        <w:rPr>
                          <w:b/>
                          <w:spacing w:val="-9"/>
                          <w:w w:val="105"/>
                          <w:sz w:val="13"/>
                        </w:rPr>
                        <w:t> </w:t>
                      </w:r>
                      <w:r>
                        <w:rPr>
                          <w:b/>
                          <w:w w:val="105"/>
                          <w:sz w:val="13"/>
                        </w:rPr>
                        <w:t>from</w:t>
                      </w:r>
                      <w:r>
                        <w:rPr>
                          <w:b/>
                          <w:spacing w:val="-8"/>
                          <w:w w:val="105"/>
                          <w:sz w:val="13"/>
                        </w:rPr>
                        <w:t> </w:t>
                      </w:r>
                      <w:r>
                        <w:rPr>
                          <w:b/>
                          <w:w w:val="105"/>
                          <w:sz w:val="13"/>
                        </w:rPr>
                        <w:t>Acting</w:t>
                      </w:r>
                      <w:r>
                        <w:rPr>
                          <w:b/>
                          <w:spacing w:val="-8"/>
                          <w:w w:val="105"/>
                          <w:sz w:val="13"/>
                        </w:rPr>
                        <w:t> </w:t>
                      </w:r>
                      <w:r>
                        <w:rPr>
                          <w:b/>
                          <w:w w:val="105"/>
                          <w:sz w:val="13"/>
                        </w:rPr>
                        <w:t>as</w:t>
                      </w:r>
                      <w:r>
                        <w:rPr>
                          <w:b/>
                          <w:spacing w:val="-9"/>
                          <w:w w:val="105"/>
                          <w:sz w:val="13"/>
                        </w:rPr>
                        <w:t> </w:t>
                      </w:r>
                      <w:r>
                        <w:rPr>
                          <w:b/>
                          <w:spacing w:val="-2"/>
                          <w:w w:val="105"/>
                          <w:sz w:val="13"/>
                        </w:rPr>
                        <w:t>Sureties</w:t>
                      </w:r>
                    </w:p>
                    <w:p>
                      <w:pPr>
                        <w:numPr>
                          <w:ilvl w:val="0"/>
                          <w:numId w:val="253"/>
                        </w:numPr>
                        <w:tabs>
                          <w:tab w:pos="620" w:val="left" w:leader="none"/>
                        </w:tabs>
                        <w:spacing w:line="249" w:lineRule="auto" w:before="6"/>
                        <w:ind w:left="494" w:right="290" w:firstLine="0"/>
                        <w:jc w:val="left"/>
                        <w:rPr>
                          <w:sz w:val="13"/>
                        </w:rPr>
                      </w:pPr>
                      <w:r>
                        <w:rPr>
                          <w:w w:val="105"/>
                          <w:sz w:val="13"/>
                        </w:rPr>
                        <w:t>A</w:t>
                      </w:r>
                      <w:r>
                        <w:rPr>
                          <w:spacing w:val="-7"/>
                          <w:w w:val="105"/>
                          <w:sz w:val="13"/>
                        </w:rPr>
                        <w:t> </w:t>
                      </w:r>
                      <w:r>
                        <w:rPr>
                          <w:w w:val="105"/>
                          <w:sz w:val="13"/>
                        </w:rPr>
                        <w:t>person</w:t>
                      </w:r>
                      <w:r>
                        <w:rPr>
                          <w:spacing w:val="-7"/>
                          <w:w w:val="105"/>
                          <w:sz w:val="13"/>
                        </w:rPr>
                        <w:t> </w:t>
                      </w:r>
                      <w:r>
                        <w:rPr>
                          <w:w w:val="105"/>
                          <w:sz w:val="13"/>
                        </w:rPr>
                        <w:t>who</w:t>
                      </w:r>
                      <w:r>
                        <w:rPr>
                          <w:spacing w:val="-7"/>
                          <w:w w:val="105"/>
                          <w:sz w:val="13"/>
                        </w:rPr>
                        <w:t> </w:t>
                      </w:r>
                      <w:r>
                        <w:rPr>
                          <w:w w:val="105"/>
                          <w:sz w:val="13"/>
                        </w:rPr>
                        <w:t>resides</w:t>
                      </w:r>
                      <w:r>
                        <w:rPr>
                          <w:spacing w:val="-7"/>
                          <w:w w:val="105"/>
                          <w:sz w:val="13"/>
                        </w:rPr>
                        <w:t> </w:t>
                      </w:r>
                      <w:r>
                        <w:rPr>
                          <w:w w:val="105"/>
                          <w:sz w:val="13"/>
                        </w:rPr>
                        <w:t>abroad</w:t>
                      </w:r>
                      <w:r>
                        <w:rPr>
                          <w:spacing w:val="-7"/>
                          <w:w w:val="105"/>
                          <w:sz w:val="13"/>
                        </w:rPr>
                        <w:t> </w:t>
                      </w:r>
                      <w:r>
                        <w:rPr>
                          <w:w w:val="105"/>
                          <w:sz w:val="13"/>
                        </w:rPr>
                        <w:t>except</w:t>
                      </w:r>
                      <w:r>
                        <w:rPr>
                          <w:spacing w:val="-7"/>
                          <w:w w:val="105"/>
                          <w:sz w:val="13"/>
                        </w:rPr>
                        <w:t> </w:t>
                      </w:r>
                      <w:r>
                        <w:rPr>
                          <w:w w:val="105"/>
                          <w:sz w:val="13"/>
                        </w:rPr>
                        <w:t>where</w:t>
                      </w:r>
                      <w:r>
                        <w:rPr>
                          <w:spacing w:val="-7"/>
                          <w:w w:val="105"/>
                          <w:sz w:val="13"/>
                        </w:rPr>
                        <w:t> </w:t>
                      </w:r>
                      <w:r>
                        <w:rPr>
                          <w:w w:val="105"/>
                          <w:sz w:val="13"/>
                        </w:rPr>
                        <w:t>the</w:t>
                      </w:r>
                      <w:r>
                        <w:rPr>
                          <w:spacing w:val="-7"/>
                          <w:w w:val="105"/>
                          <w:sz w:val="13"/>
                        </w:rPr>
                        <w:t> </w:t>
                      </w:r>
                      <w:r>
                        <w:rPr>
                          <w:w w:val="105"/>
                          <w:sz w:val="13"/>
                        </w:rPr>
                        <w:t>leave</w:t>
                      </w:r>
                      <w:r>
                        <w:rPr>
                          <w:spacing w:val="-7"/>
                          <w:w w:val="105"/>
                          <w:sz w:val="13"/>
                        </w:rPr>
                        <w:t> </w:t>
                      </w:r>
                      <w:r>
                        <w:rPr>
                          <w:w w:val="105"/>
                          <w:sz w:val="13"/>
                        </w:rPr>
                        <w:t>of</w:t>
                      </w:r>
                      <w:r>
                        <w:rPr>
                          <w:spacing w:val="40"/>
                          <w:w w:val="105"/>
                          <w:sz w:val="13"/>
                        </w:rPr>
                        <w:t> </w:t>
                      </w:r>
                      <w:r>
                        <w:rPr>
                          <w:w w:val="105"/>
                          <w:sz w:val="13"/>
                        </w:rPr>
                        <w:t>the court is granted otherwise</w:t>
                      </w:r>
                    </w:p>
                    <w:p>
                      <w:pPr>
                        <w:pStyle w:val="BodyText"/>
                        <w:spacing w:before="6"/>
                        <w:rPr>
                          <w:sz w:val="13"/>
                        </w:rPr>
                      </w:pPr>
                    </w:p>
                    <w:p>
                      <w:pPr>
                        <w:numPr>
                          <w:ilvl w:val="0"/>
                          <w:numId w:val="253"/>
                        </w:numPr>
                        <w:tabs>
                          <w:tab w:pos="595" w:val="left" w:leader="none"/>
                        </w:tabs>
                        <w:spacing w:line="249" w:lineRule="auto" w:before="0"/>
                        <w:ind w:left="494" w:right="248" w:firstLine="0"/>
                        <w:jc w:val="left"/>
                        <w:rPr>
                          <w:sz w:val="13"/>
                        </w:rPr>
                      </w:pPr>
                      <w:r>
                        <w:rPr>
                          <w:w w:val="105"/>
                          <w:sz w:val="13"/>
                        </w:rPr>
                        <w:t>An</w:t>
                      </w:r>
                      <w:r>
                        <w:rPr>
                          <w:spacing w:val="-7"/>
                          <w:w w:val="105"/>
                          <w:sz w:val="13"/>
                        </w:rPr>
                        <w:t> </w:t>
                      </w:r>
                      <w:r>
                        <w:rPr>
                          <w:w w:val="105"/>
                          <w:sz w:val="13"/>
                        </w:rPr>
                        <w:t>officer</w:t>
                      </w:r>
                      <w:r>
                        <w:rPr>
                          <w:spacing w:val="-7"/>
                          <w:w w:val="105"/>
                          <w:sz w:val="13"/>
                        </w:rPr>
                        <w:t> </w:t>
                      </w:r>
                      <w:r>
                        <w:rPr>
                          <w:w w:val="105"/>
                          <w:sz w:val="13"/>
                        </w:rPr>
                        <w:t>of</w:t>
                      </w:r>
                      <w:r>
                        <w:rPr>
                          <w:spacing w:val="-7"/>
                          <w:w w:val="105"/>
                          <w:sz w:val="13"/>
                        </w:rPr>
                        <w:t> </w:t>
                      </w:r>
                      <w:r>
                        <w:rPr>
                          <w:w w:val="105"/>
                          <w:sz w:val="13"/>
                        </w:rPr>
                        <w:t>the</w:t>
                      </w:r>
                      <w:r>
                        <w:rPr>
                          <w:spacing w:val="-7"/>
                          <w:w w:val="105"/>
                          <w:sz w:val="13"/>
                        </w:rPr>
                        <w:t> </w:t>
                      </w:r>
                      <w:r>
                        <w:rPr>
                          <w:w w:val="105"/>
                          <w:sz w:val="13"/>
                        </w:rPr>
                        <w:t>probate</w:t>
                      </w:r>
                      <w:r>
                        <w:rPr>
                          <w:spacing w:val="-7"/>
                          <w:w w:val="105"/>
                          <w:sz w:val="13"/>
                        </w:rPr>
                        <w:t> </w:t>
                      </w:r>
                      <w:r>
                        <w:rPr>
                          <w:w w:val="105"/>
                          <w:sz w:val="13"/>
                        </w:rPr>
                        <w:t>registry</w:t>
                      </w:r>
                      <w:r>
                        <w:rPr>
                          <w:spacing w:val="-7"/>
                          <w:w w:val="105"/>
                          <w:sz w:val="13"/>
                        </w:rPr>
                        <w:t> </w:t>
                      </w:r>
                      <w:r>
                        <w:rPr>
                          <w:w w:val="105"/>
                          <w:sz w:val="13"/>
                        </w:rPr>
                        <w:t>except</w:t>
                      </w:r>
                      <w:r>
                        <w:rPr>
                          <w:spacing w:val="-7"/>
                          <w:w w:val="105"/>
                          <w:sz w:val="13"/>
                        </w:rPr>
                        <w:t> </w:t>
                      </w:r>
                      <w:r>
                        <w:rPr>
                          <w:w w:val="105"/>
                          <w:sz w:val="13"/>
                        </w:rPr>
                        <w:t>where</w:t>
                      </w:r>
                      <w:r>
                        <w:rPr>
                          <w:spacing w:val="-7"/>
                          <w:w w:val="105"/>
                          <w:sz w:val="13"/>
                        </w:rPr>
                        <w:t> </w:t>
                      </w:r>
                      <w:r>
                        <w:rPr>
                          <w:w w:val="105"/>
                          <w:sz w:val="13"/>
                        </w:rPr>
                        <w:t>the</w:t>
                      </w:r>
                      <w:r>
                        <w:rPr>
                          <w:spacing w:val="-7"/>
                          <w:w w:val="105"/>
                          <w:sz w:val="13"/>
                        </w:rPr>
                        <w:t> </w:t>
                      </w:r>
                      <w:r>
                        <w:rPr>
                          <w:w w:val="105"/>
                          <w:sz w:val="13"/>
                        </w:rPr>
                        <w:t>court</w:t>
                      </w:r>
                      <w:r>
                        <w:rPr>
                          <w:spacing w:val="40"/>
                          <w:w w:val="105"/>
                          <w:sz w:val="13"/>
                        </w:rPr>
                        <w:t> </w:t>
                      </w:r>
                      <w:r>
                        <w:rPr>
                          <w:w w:val="105"/>
                          <w:sz w:val="13"/>
                        </w:rPr>
                        <w:t>granted</w:t>
                      </w:r>
                      <w:r>
                        <w:rPr>
                          <w:spacing w:val="-9"/>
                          <w:w w:val="105"/>
                          <w:sz w:val="13"/>
                        </w:rPr>
                        <w:t> </w:t>
                      </w:r>
                      <w:r>
                        <w:rPr>
                          <w:w w:val="105"/>
                          <w:sz w:val="13"/>
                        </w:rPr>
                        <w:t>leave</w:t>
                      </w:r>
                    </w:p>
                    <w:p>
                      <w:pPr>
                        <w:pStyle w:val="BodyText"/>
                        <w:spacing w:before="6"/>
                        <w:rPr>
                          <w:sz w:val="13"/>
                        </w:rPr>
                      </w:pPr>
                    </w:p>
                    <w:p>
                      <w:pPr>
                        <w:numPr>
                          <w:ilvl w:val="0"/>
                          <w:numId w:val="253"/>
                        </w:numPr>
                        <w:tabs>
                          <w:tab w:pos="587" w:val="left" w:leader="none"/>
                        </w:tabs>
                        <w:spacing w:before="0"/>
                        <w:ind w:left="587" w:right="0" w:hanging="93"/>
                        <w:jc w:val="left"/>
                        <w:rPr>
                          <w:sz w:val="13"/>
                        </w:rPr>
                      </w:pPr>
                      <w:r>
                        <w:rPr>
                          <w:w w:val="105"/>
                          <w:sz w:val="13"/>
                        </w:rPr>
                        <w:t>The</w:t>
                      </w:r>
                      <w:r>
                        <w:rPr>
                          <w:spacing w:val="-5"/>
                          <w:w w:val="105"/>
                          <w:sz w:val="13"/>
                        </w:rPr>
                        <w:t> </w:t>
                      </w:r>
                      <w:r>
                        <w:rPr>
                          <w:w w:val="105"/>
                          <w:sz w:val="13"/>
                        </w:rPr>
                        <w:t>spouse</w:t>
                      </w:r>
                      <w:r>
                        <w:rPr>
                          <w:spacing w:val="-5"/>
                          <w:w w:val="105"/>
                          <w:sz w:val="13"/>
                        </w:rPr>
                        <w:t> </w:t>
                      </w:r>
                      <w:r>
                        <w:rPr>
                          <w:w w:val="105"/>
                          <w:sz w:val="13"/>
                        </w:rPr>
                        <w:t>of</w:t>
                      </w:r>
                      <w:r>
                        <w:rPr>
                          <w:spacing w:val="-5"/>
                          <w:w w:val="105"/>
                          <w:sz w:val="13"/>
                        </w:rPr>
                        <w:t> </w:t>
                      </w:r>
                      <w:r>
                        <w:rPr>
                          <w:w w:val="105"/>
                          <w:sz w:val="13"/>
                        </w:rPr>
                        <w:t>a</w:t>
                      </w:r>
                      <w:r>
                        <w:rPr>
                          <w:spacing w:val="-5"/>
                          <w:w w:val="105"/>
                          <w:sz w:val="13"/>
                        </w:rPr>
                        <w:t> </w:t>
                      </w:r>
                      <w:r>
                        <w:rPr>
                          <w:w w:val="105"/>
                          <w:sz w:val="13"/>
                        </w:rPr>
                        <w:t>proposed</w:t>
                      </w:r>
                      <w:r>
                        <w:rPr>
                          <w:spacing w:val="-5"/>
                          <w:w w:val="105"/>
                          <w:sz w:val="13"/>
                        </w:rPr>
                        <w:t> </w:t>
                      </w:r>
                      <w:r>
                        <w:rPr>
                          <w:spacing w:val="-2"/>
                          <w:w w:val="105"/>
                          <w:sz w:val="13"/>
                        </w:rPr>
                        <w:t>administrator.</w:t>
                      </w:r>
                    </w:p>
                  </w:txbxContent>
                </v:textbox>
                <w10:wrap type="none"/>
              </v:shape>
            </w:pict>
          </mc:Fallback>
        </mc:AlternateContent>
      </w:r>
    </w:p>
    <w:p>
      <w:pPr>
        <w:pStyle w:val="BodyText"/>
        <w:rPr>
          <w:b/>
          <w:i/>
        </w:rPr>
      </w:pPr>
    </w:p>
    <w:p>
      <w:pPr>
        <w:pStyle w:val="BodyText"/>
        <w:rPr>
          <w:b/>
          <w:i/>
        </w:rPr>
      </w:pPr>
    </w:p>
    <w:p>
      <w:pPr>
        <w:pStyle w:val="BodyText"/>
        <w:rPr>
          <w:b/>
          <w:i/>
        </w:rPr>
      </w:pPr>
    </w:p>
    <w:p>
      <w:pPr>
        <w:pStyle w:val="BodyText"/>
        <w:spacing w:before="58"/>
        <w:rPr>
          <w:b/>
          <w:i/>
        </w:rPr>
      </w:pPr>
    </w:p>
    <w:p>
      <w:pPr>
        <w:spacing w:before="0"/>
        <w:ind w:left="367" w:right="0" w:firstLine="0"/>
        <w:jc w:val="left"/>
        <w:rPr>
          <w:b/>
          <w:sz w:val="21"/>
        </w:rPr>
      </w:pPr>
      <w:r>
        <w:rPr>
          <w:b/>
          <w:sz w:val="21"/>
        </w:rPr>
        <w:t>Procedure</w:t>
      </w:r>
      <w:r>
        <w:rPr>
          <w:b/>
          <w:spacing w:val="-8"/>
          <w:sz w:val="21"/>
        </w:rPr>
        <w:t> </w:t>
      </w:r>
      <w:r>
        <w:rPr>
          <w:b/>
          <w:sz w:val="21"/>
        </w:rPr>
        <w:t>to</w:t>
      </w:r>
      <w:r>
        <w:rPr>
          <w:b/>
          <w:spacing w:val="-7"/>
          <w:sz w:val="21"/>
        </w:rPr>
        <w:t> </w:t>
      </w:r>
      <w:r>
        <w:rPr>
          <w:b/>
          <w:sz w:val="21"/>
        </w:rPr>
        <w:t>Obtain</w:t>
      </w:r>
      <w:r>
        <w:rPr>
          <w:b/>
          <w:spacing w:val="-7"/>
          <w:sz w:val="21"/>
        </w:rPr>
        <w:t> </w:t>
      </w:r>
      <w:r>
        <w:rPr>
          <w:b/>
          <w:sz w:val="21"/>
        </w:rPr>
        <w:t>Letters</w:t>
      </w:r>
      <w:r>
        <w:rPr>
          <w:b/>
          <w:spacing w:val="-7"/>
          <w:sz w:val="21"/>
        </w:rPr>
        <w:t> </w:t>
      </w:r>
      <w:r>
        <w:rPr>
          <w:b/>
          <w:sz w:val="21"/>
        </w:rPr>
        <w:t>of</w:t>
      </w:r>
      <w:r>
        <w:rPr>
          <w:b/>
          <w:spacing w:val="-7"/>
          <w:sz w:val="21"/>
        </w:rPr>
        <w:t> </w:t>
      </w:r>
      <w:r>
        <w:rPr>
          <w:b/>
          <w:sz w:val="21"/>
        </w:rPr>
        <w:t>Administration</w:t>
      </w:r>
      <w:r>
        <w:rPr>
          <w:b/>
          <w:spacing w:val="-7"/>
          <w:sz w:val="21"/>
        </w:rPr>
        <w:t> </w:t>
      </w:r>
      <w:r>
        <w:rPr>
          <w:b/>
          <w:sz w:val="21"/>
        </w:rPr>
        <w:t>(Non-</w:t>
      </w:r>
      <w:r>
        <w:rPr>
          <w:b/>
          <w:spacing w:val="-2"/>
          <w:sz w:val="21"/>
        </w:rPr>
        <w:t>Contentious)</w:t>
      </w:r>
    </w:p>
    <w:p>
      <w:pPr>
        <w:pStyle w:val="ListParagraph"/>
        <w:numPr>
          <w:ilvl w:val="0"/>
          <w:numId w:val="254"/>
        </w:numPr>
        <w:tabs>
          <w:tab w:pos="637" w:val="left" w:leader="none"/>
        </w:tabs>
        <w:spacing w:line="240" w:lineRule="auto" w:before="1" w:after="0"/>
        <w:ind w:left="637" w:right="0" w:hanging="270"/>
        <w:jc w:val="left"/>
        <w:rPr>
          <w:sz w:val="21"/>
        </w:rPr>
      </w:pPr>
      <w:r>
        <w:rPr>
          <w:sz w:val="21"/>
        </w:rPr>
        <w:t>Application</w:t>
      </w:r>
      <w:r>
        <w:rPr>
          <w:spacing w:val="-5"/>
          <w:sz w:val="21"/>
        </w:rPr>
        <w:t> </w:t>
      </w:r>
      <w:r>
        <w:rPr>
          <w:sz w:val="21"/>
        </w:rPr>
        <w:t>for</w:t>
      </w:r>
      <w:r>
        <w:rPr>
          <w:spacing w:val="-5"/>
          <w:sz w:val="21"/>
        </w:rPr>
        <w:t> </w:t>
      </w:r>
      <w:r>
        <w:rPr>
          <w:sz w:val="21"/>
        </w:rPr>
        <w:t>letters</w:t>
      </w:r>
      <w:r>
        <w:rPr>
          <w:spacing w:val="-5"/>
          <w:sz w:val="21"/>
        </w:rPr>
        <w:t> </w:t>
      </w:r>
      <w:r>
        <w:rPr>
          <w:sz w:val="21"/>
        </w:rPr>
        <w:t>of</w:t>
      </w:r>
      <w:r>
        <w:rPr>
          <w:spacing w:val="-5"/>
          <w:sz w:val="21"/>
        </w:rPr>
        <w:t> </w:t>
      </w:r>
      <w:r>
        <w:rPr>
          <w:spacing w:val="-2"/>
          <w:sz w:val="21"/>
        </w:rPr>
        <w:t>administration</w:t>
      </w:r>
    </w:p>
    <w:p>
      <w:pPr>
        <w:pStyle w:val="ListParagraph"/>
        <w:numPr>
          <w:ilvl w:val="0"/>
          <w:numId w:val="254"/>
        </w:numPr>
        <w:tabs>
          <w:tab w:pos="637" w:val="left" w:leader="none"/>
        </w:tabs>
        <w:spacing w:line="240" w:lineRule="auto" w:before="124" w:after="0"/>
        <w:ind w:left="637" w:right="0" w:hanging="270"/>
        <w:jc w:val="left"/>
        <w:rPr>
          <w:sz w:val="21"/>
        </w:rPr>
      </w:pPr>
      <w:r>
        <w:rPr>
          <w:sz w:val="21"/>
        </w:rPr>
        <w:t>The</w:t>
      </w:r>
      <w:r>
        <w:rPr>
          <w:spacing w:val="-7"/>
          <w:sz w:val="21"/>
        </w:rPr>
        <w:t> </w:t>
      </w:r>
      <w:r>
        <w:rPr>
          <w:sz w:val="21"/>
        </w:rPr>
        <w:t>application</w:t>
      </w:r>
      <w:r>
        <w:rPr>
          <w:spacing w:val="-6"/>
          <w:sz w:val="21"/>
        </w:rPr>
        <w:t> </w:t>
      </w:r>
      <w:r>
        <w:rPr>
          <w:sz w:val="21"/>
        </w:rPr>
        <w:t>is</w:t>
      </w:r>
      <w:r>
        <w:rPr>
          <w:spacing w:val="-6"/>
          <w:sz w:val="21"/>
        </w:rPr>
        <w:t> </w:t>
      </w:r>
      <w:r>
        <w:rPr>
          <w:sz w:val="21"/>
        </w:rPr>
        <w:t>accompanied</w:t>
      </w:r>
      <w:r>
        <w:rPr>
          <w:spacing w:val="-7"/>
          <w:sz w:val="21"/>
        </w:rPr>
        <w:t> </w:t>
      </w:r>
      <w:r>
        <w:rPr>
          <w:spacing w:val="-5"/>
          <w:sz w:val="21"/>
        </w:rPr>
        <w:t>by:</w:t>
      </w:r>
    </w:p>
    <w:p>
      <w:pPr>
        <w:pStyle w:val="ListParagraph"/>
        <w:numPr>
          <w:ilvl w:val="1"/>
          <w:numId w:val="254"/>
        </w:numPr>
        <w:tabs>
          <w:tab w:pos="908" w:val="left" w:leader="none"/>
        </w:tabs>
        <w:spacing w:line="240" w:lineRule="auto" w:before="120" w:after="0"/>
        <w:ind w:left="908" w:right="0" w:hanging="270"/>
        <w:jc w:val="left"/>
        <w:rPr>
          <w:sz w:val="21"/>
        </w:rPr>
      </w:pPr>
      <w:r>
        <w:rPr>
          <w:sz w:val="21"/>
        </w:rPr>
        <w:t>Death</w:t>
      </w:r>
      <w:r>
        <w:rPr>
          <w:spacing w:val="-6"/>
          <w:sz w:val="21"/>
        </w:rPr>
        <w:t> </w:t>
      </w:r>
      <w:r>
        <w:rPr>
          <w:spacing w:val="-2"/>
          <w:sz w:val="21"/>
        </w:rPr>
        <w:t>Certificate</w:t>
      </w:r>
    </w:p>
    <w:p>
      <w:pPr>
        <w:pStyle w:val="ListParagraph"/>
        <w:numPr>
          <w:ilvl w:val="1"/>
          <w:numId w:val="254"/>
        </w:numPr>
        <w:tabs>
          <w:tab w:pos="908" w:val="left" w:leader="none"/>
        </w:tabs>
        <w:spacing w:line="240" w:lineRule="auto" w:before="124" w:after="0"/>
        <w:ind w:left="908" w:right="0" w:hanging="270"/>
        <w:jc w:val="left"/>
        <w:rPr>
          <w:sz w:val="21"/>
        </w:rPr>
      </w:pPr>
      <w:r>
        <w:rPr>
          <w:sz w:val="21"/>
        </w:rPr>
        <w:t>Proof</w:t>
      </w:r>
      <w:r>
        <w:rPr>
          <w:spacing w:val="-4"/>
          <w:sz w:val="21"/>
        </w:rPr>
        <w:t> </w:t>
      </w:r>
      <w:r>
        <w:rPr>
          <w:sz w:val="21"/>
        </w:rPr>
        <w:t>of</w:t>
      </w:r>
      <w:r>
        <w:rPr>
          <w:spacing w:val="-3"/>
          <w:sz w:val="21"/>
        </w:rPr>
        <w:t> </w:t>
      </w:r>
      <w:r>
        <w:rPr>
          <w:sz w:val="21"/>
        </w:rPr>
        <w:t>identity</w:t>
      </w:r>
      <w:r>
        <w:rPr>
          <w:spacing w:val="-4"/>
          <w:sz w:val="21"/>
        </w:rPr>
        <w:t> </w:t>
      </w:r>
      <w:r>
        <w:rPr>
          <w:sz w:val="21"/>
        </w:rPr>
        <w:t>of</w:t>
      </w:r>
      <w:r>
        <w:rPr>
          <w:spacing w:val="-3"/>
          <w:sz w:val="21"/>
        </w:rPr>
        <w:t> </w:t>
      </w:r>
      <w:r>
        <w:rPr>
          <w:sz w:val="21"/>
        </w:rPr>
        <w:t>the</w:t>
      </w:r>
      <w:r>
        <w:rPr>
          <w:spacing w:val="-4"/>
          <w:sz w:val="21"/>
        </w:rPr>
        <w:t> </w:t>
      </w:r>
      <w:r>
        <w:rPr>
          <w:spacing w:val="-2"/>
          <w:sz w:val="21"/>
        </w:rPr>
        <w:t>deceased</w:t>
      </w:r>
    </w:p>
    <w:p>
      <w:pPr>
        <w:pStyle w:val="ListParagraph"/>
        <w:numPr>
          <w:ilvl w:val="1"/>
          <w:numId w:val="254"/>
        </w:numPr>
        <w:tabs>
          <w:tab w:pos="908" w:val="left" w:leader="none"/>
        </w:tabs>
        <w:spacing w:line="240" w:lineRule="auto" w:before="124" w:after="0"/>
        <w:ind w:left="908" w:right="0" w:hanging="270"/>
        <w:jc w:val="left"/>
        <w:rPr>
          <w:sz w:val="21"/>
        </w:rPr>
      </w:pPr>
      <w:r>
        <w:rPr>
          <w:sz w:val="21"/>
        </w:rPr>
        <w:t>Inventory</w:t>
      </w:r>
      <w:r>
        <w:rPr>
          <w:spacing w:val="-7"/>
          <w:sz w:val="21"/>
        </w:rPr>
        <w:t> </w:t>
      </w:r>
      <w:r>
        <w:rPr>
          <w:sz w:val="21"/>
        </w:rPr>
        <w:t>of</w:t>
      </w:r>
      <w:r>
        <w:rPr>
          <w:spacing w:val="-7"/>
          <w:sz w:val="21"/>
        </w:rPr>
        <w:t> </w:t>
      </w:r>
      <w:r>
        <w:rPr>
          <w:sz w:val="21"/>
        </w:rPr>
        <w:t>deceased</w:t>
      </w:r>
      <w:r>
        <w:rPr>
          <w:spacing w:val="-7"/>
          <w:sz w:val="21"/>
        </w:rPr>
        <w:t> </w:t>
      </w:r>
      <w:r>
        <w:rPr>
          <w:sz w:val="21"/>
        </w:rPr>
        <w:t>properties</w:t>
      </w:r>
      <w:r>
        <w:rPr>
          <w:spacing w:val="-7"/>
          <w:sz w:val="21"/>
        </w:rPr>
        <w:t> </w:t>
      </w:r>
      <w:r>
        <w:rPr>
          <w:sz w:val="21"/>
        </w:rPr>
        <w:t>moveable</w:t>
      </w:r>
      <w:r>
        <w:rPr>
          <w:spacing w:val="-7"/>
          <w:sz w:val="21"/>
        </w:rPr>
        <w:t> </w:t>
      </w:r>
      <w:r>
        <w:rPr>
          <w:sz w:val="21"/>
        </w:rPr>
        <w:t>and</w:t>
      </w:r>
      <w:r>
        <w:rPr>
          <w:spacing w:val="-6"/>
          <w:sz w:val="21"/>
        </w:rPr>
        <w:t> </w:t>
      </w:r>
      <w:r>
        <w:rPr>
          <w:sz w:val="21"/>
        </w:rPr>
        <w:t>non-</w:t>
      </w:r>
      <w:r>
        <w:rPr>
          <w:spacing w:val="-2"/>
          <w:sz w:val="21"/>
        </w:rPr>
        <w:t>moveable</w:t>
      </w:r>
    </w:p>
    <w:p>
      <w:pPr>
        <w:pStyle w:val="ListParagraph"/>
        <w:numPr>
          <w:ilvl w:val="1"/>
          <w:numId w:val="254"/>
        </w:numPr>
        <w:tabs>
          <w:tab w:pos="908" w:val="left" w:leader="none"/>
        </w:tabs>
        <w:spacing w:line="240" w:lineRule="auto" w:before="120" w:after="0"/>
        <w:ind w:left="908" w:right="0" w:hanging="270"/>
        <w:jc w:val="left"/>
        <w:rPr>
          <w:sz w:val="21"/>
        </w:rPr>
      </w:pPr>
      <w:r>
        <w:rPr>
          <w:sz w:val="21"/>
        </w:rPr>
        <w:t>Statutory</w:t>
      </w:r>
      <w:r>
        <w:rPr>
          <w:spacing w:val="-5"/>
          <w:sz w:val="21"/>
        </w:rPr>
        <w:t> </w:t>
      </w:r>
      <w:r>
        <w:rPr>
          <w:sz w:val="21"/>
        </w:rPr>
        <w:t>affidavit</w:t>
      </w:r>
      <w:r>
        <w:rPr>
          <w:spacing w:val="-4"/>
          <w:sz w:val="21"/>
        </w:rPr>
        <w:t> </w:t>
      </w:r>
      <w:r>
        <w:rPr>
          <w:sz w:val="21"/>
        </w:rPr>
        <w:t>of</w:t>
      </w:r>
      <w:r>
        <w:rPr>
          <w:spacing w:val="-5"/>
          <w:sz w:val="21"/>
        </w:rPr>
        <w:t> </w:t>
      </w:r>
      <w:r>
        <w:rPr>
          <w:sz w:val="21"/>
        </w:rPr>
        <w:t>next</w:t>
      </w:r>
      <w:r>
        <w:rPr>
          <w:spacing w:val="-4"/>
          <w:sz w:val="21"/>
        </w:rPr>
        <w:t> </w:t>
      </w:r>
      <w:r>
        <w:rPr>
          <w:sz w:val="21"/>
        </w:rPr>
        <w:t>of</w:t>
      </w:r>
      <w:r>
        <w:rPr>
          <w:spacing w:val="-4"/>
          <w:sz w:val="21"/>
        </w:rPr>
        <w:t> </w:t>
      </w:r>
      <w:r>
        <w:rPr>
          <w:spacing w:val="-5"/>
          <w:sz w:val="21"/>
        </w:rPr>
        <w:t>kin</w:t>
      </w:r>
    </w:p>
    <w:p>
      <w:pPr>
        <w:pStyle w:val="ListParagraph"/>
        <w:numPr>
          <w:ilvl w:val="1"/>
          <w:numId w:val="254"/>
        </w:numPr>
        <w:tabs>
          <w:tab w:pos="908" w:val="left" w:leader="none"/>
        </w:tabs>
        <w:spacing w:line="240" w:lineRule="auto" w:before="123" w:after="0"/>
        <w:ind w:left="908" w:right="0" w:hanging="270"/>
        <w:jc w:val="left"/>
        <w:rPr>
          <w:sz w:val="21"/>
        </w:rPr>
      </w:pPr>
      <w:r>
        <w:rPr>
          <w:sz w:val="21"/>
        </w:rPr>
        <w:t>Oath</w:t>
      </w:r>
      <w:r>
        <w:rPr>
          <w:spacing w:val="-5"/>
          <w:sz w:val="21"/>
        </w:rPr>
        <w:t> </w:t>
      </w:r>
      <w:r>
        <w:rPr>
          <w:sz w:val="21"/>
        </w:rPr>
        <w:t>of</w:t>
      </w:r>
      <w:r>
        <w:rPr>
          <w:spacing w:val="-4"/>
          <w:sz w:val="21"/>
        </w:rPr>
        <w:t> </w:t>
      </w:r>
      <w:r>
        <w:rPr>
          <w:sz w:val="21"/>
        </w:rPr>
        <w:t>administration</w:t>
      </w:r>
      <w:r>
        <w:rPr>
          <w:spacing w:val="-4"/>
          <w:sz w:val="21"/>
        </w:rPr>
        <w:t> </w:t>
      </w:r>
      <w:r>
        <w:rPr>
          <w:sz w:val="21"/>
        </w:rPr>
        <w:t>(where</w:t>
      </w:r>
      <w:r>
        <w:rPr>
          <w:spacing w:val="-5"/>
          <w:sz w:val="21"/>
        </w:rPr>
        <w:t> </w:t>
      </w:r>
      <w:r>
        <w:rPr>
          <w:sz w:val="21"/>
        </w:rPr>
        <w:t>there</w:t>
      </w:r>
      <w:r>
        <w:rPr>
          <w:spacing w:val="-4"/>
          <w:sz w:val="21"/>
        </w:rPr>
        <w:t> </w:t>
      </w:r>
      <w:r>
        <w:rPr>
          <w:sz w:val="21"/>
        </w:rPr>
        <w:t>is</w:t>
      </w:r>
      <w:r>
        <w:rPr>
          <w:spacing w:val="-4"/>
          <w:sz w:val="21"/>
        </w:rPr>
        <w:t> </w:t>
      </w:r>
      <w:r>
        <w:rPr>
          <w:sz w:val="21"/>
        </w:rPr>
        <w:t>a</w:t>
      </w:r>
      <w:r>
        <w:rPr>
          <w:spacing w:val="-5"/>
          <w:sz w:val="21"/>
        </w:rPr>
        <w:t> </w:t>
      </w:r>
      <w:r>
        <w:rPr>
          <w:spacing w:val="-2"/>
          <w:sz w:val="21"/>
        </w:rPr>
        <w:t>will)</w:t>
      </w:r>
    </w:p>
    <w:p>
      <w:pPr>
        <w:pStyle w:val="ListParagraph"/>
        <w:numPr>
          <w:ilvl w:val="1"/>
          <w:numId w:val="254"/>
        </w:numPr>
        <w:tabs>
          <w:tab w:pos="904" w:val="left" w:leader="none"/>
        </w:tabs>
        <w:spacing w:line="240" w:lineRule="auto" w:before="120" w:after="0"/>
        <w:ind w:left="904" w:right="0" w:hanging="266"/>
        <w:jc w:val="left"/>
        <w:rPr>
          <w:b/>
          <w:color w:val="7030A0"/>
          <w:sz w:val="21"/>
        </w:rPr>
      </w:pPr>
      <w:r>
        <w:rPr>
          <w:b/>
          <w:color w:val="7030A0"/>
          <w:spacing w:val="-13"/>
          <w:position w:val="-4"/>
          <w:sz w:val="21"/>
        </w:rPr>
        <w:drawing>
          <wp:inline distT="0" distB="0" distL="0" distR="0">
            <wp:extent cx="4592" cy="156138"/>
            <wp:effectExtent l="0" t="0" r="0" b="0"/>
            <wp:docPr id="706" name="Image 706"/>
            <wp:cNvGraphicFramePr>
              <a:graphicFrameLocks/>
            </wp:cNvGraphicFramePr>
            <a:graphic>
              <a:graphicData uri="http://schemas.openxmlformats.org/drawingml/2006/picture">
                <pic:pic>
                  <pic:nvPicPr>
                    <pic:cNvPr id="706" name="Image 706"/>
                    <pic:cNvPicPr/>
                  </pic:nvPicPr>
                  <pic:blipFill>
                    <a:blip r:embed="rId7" cstate="print"/>
                    <a:stretch>
                      <a:fillRect/>
                    </a:stretch>
                  </pic:blipFill>
                  <pic:spPr>
                    <a:xfrm>
                      <a:off x="0" y="0"/>
                      <a:ext cx="4592" cy="156138"/>
                    </a:xfrm>
                    <a:prstGeom prst="rect">
                      <a:avLst/>
                    </a:prstGeom>
                  </pic:spPr>
                </pic:pic>
              </a:graphicData>
            </a:graphic>
          </wp:inline>
        </w:drawing>
      </w:r>
      <w:r>
        <w:rPr>
          <w:b/>
          <w:color w:val="7030A0"/>
          <w:spacing w:val="-13"/>
          <w:position w:val="-4"/>
          <w:sz w:val="21"/>
        </w:rPr>
      </w:r>
      <w:r>
        <w:rPr>
          <w:color w:val="000000"/>
          <w:sz w:val="21"/>
          <w:shd w:fill="F8DCDD" w:color="auto" w:val="clear"/>
        </w:rPr>
        <w:t>Administration</w:t>
      </w:r>
      <w:r>
        <w:rPr>
          <w:color w:val="000000"/>
          <w:spacing w:val="-5"/>
          <w:sz w:val="21"/>
          <w:shd w:fill="F8DCDD" w:color="auto" w:val="clear"/>
        </w:rPr>
        <w:t> </w:t>
      </w:r>
      <w:r>
        <w:rPr>
          <w:color w:val="000000"/>
          <w:sz w:val="21"/>
          <w:shd w:fill="F8DCDD" w:color="auto" w:val="clear"/>
        </w:rPr>
        <w:t>Bonds</w:t>
      </w:r>
      <w:r>
        <w:rPr>
          <w:color w:val="000000"/>
          <w:sz w:val="21"/>
        </w:rPr>
        <w:t>.</w:t>
      </w:r>
      <w:r>
        <w:rPr>
          <w:color w:val="000000"/>
          <w:spacing w:val="-4"/>
          <w:sz w:val="21"/>
        </w:rPr>
        <w:t> </w:t>
      </w:r>
      <w:r>
        <w:rPr>
          <w:color w:val="000000"/>
          <w:sz w:val="21"/>
        </w:rPr>
        <w:t>(Where</w:t>
      </w:r>
      <w:r>
        <w:rPr>
          <w:color w:val="000000"/>
          <w:spacing w:val="-4"/>
          <w:sz w:val="21"/>
        </w:rPr>
        <w:t> </w:t>
      </w:r>
      <w:r>
        <w:rPr>
          <w:color w:val="000000"/>
          <w:sz w:val="21"/>
        </w:rPr>
        <w:t>there</w:t>
      </w:r>
      <w:r>
        <w:rPr>
          <w:color w:val="000000"/>
          <w:spacing w:val="-4"/>
          <w:sz w:val="21"/>
        </w:rPr>
        <w:t> </w:t>
      </w:r>
      <w:r>
        <w:rPr>
          <w:color w:val="000000"/>
          <w:sz w:val="21"/>
        </w:rPr>
        <w:t>is</w:t>
      </w:r>
      <w:r>
        <w:rPr>
          <w:color w:val="000000"/>
          <w:spacing w:val="-5"/>
          <w:sz w:val="21"/>
        </w:rPr>
        <w:t> </w:t>
      </w:r>
      <w:r>
        <w:rPr>
          <w:color w:val="000000"/>
          <w:sz w:val="21"/>
        </w:rPr>
        <w:t>a</w:t>
      </w:r>
      <w:r>
        <w:rPr>
          <w:color w:val="000000"/>
          <w:spacing w:val="-4"/>
          <w:sz w:val="21"/>
        </w:rPr>
        <w:t> </w:t>
      </w:r>
      <w:r>
        <w:rPr>
          <w:color w:val="000000"/>
          <w:sz w:val="21"/>
        </w:rPr>
        <w:t>will)</w:t>
      </w:r>
      <w:r>
        <w:rPr>
          <w:color w:val="000000"/>
          <w:spacing w:val="-2"/>
          <w:sz w:val="21"/>
        </w:rPr>
        <w:t> </w:t>
      </w:r>
      <w:r>
        <w:rPr>
          <w:b/>
          <w:color w:val="7030A0"/>
          <w:sz w:val="21"/>
        </w:rPr>
        <w:t>S.</w:t>
      </w:r>
      <w:r>
        <w:rPr>
          <w:b/>
          <w:color w:val="7030A0"/>
          <w:spacing w:val="-5"/>
          <w:sz w:val="21"/>
        </w:rPr>
        <w:t> </w:t>
      </w:r>
      <w:r>
        <w:rPr>
          <w:b/>
          <w:color w:val="7030A0"/>
          <w:sz w:val="21"/>
        </w:rPr>
        <w:t>31</w:t>
      </w:r>
      <w:r>
        <w:rPr>
          <w:b/>
          <w:color w:val="7030A0"/>
          <w:spacing w:val="-4"/>
          <w:sz w:val="21"/>
        </w:rPr>
        <w:t> </w:t>
      </w:r>
      <w:r>
        <w:rPr>
          <w:b/>
          <w:color w:val="7030A0"/>
          <w:sz w:val="21"/>
        </w:rPr>
        <w:t>AEL</w:t>
      </w:r>
      <w:r>
        <w:rPr>
          <w:b/>
          <w:color w:val="7030A0"/>
          <w:spacing w:val="-4"/>
          <w:sz w:val="21"/>
        </w:rPr>
        <w:t> </w:t>
      </w:r>
      <w:r>
        <w:rPr>
          <w:b/>
          <w:color w:val="7030A0"/>
          <w:spacing w:val="-2"/>
          <w:sz w:val="21"/>
        </w:rPr>
        <w:t>Lagos.</w:t>
      </w:r>
    </w:p>
    <w:p>
      <w:pPr>
        <w:pStyle w:val="ListParagraph"/>
        <w:numPr>
          <w:ilvl w:val="1"/>
          <w:numId w:val="254"/>
        </w:numPr>
        <w:tabs>
          <w:tab w:pos="904" w:val="left" w:leader="none"/>
        </w:tabs>
        <w:spacing w:line="240" w:lineRule="auto" w:before="119" w:after="0"/>
        <w:ind w:left="904" w:right="0" w:hanging="266"/>
        <w:jc w:val="left"/>
        <w:rPr>
          <w:sz w:val="21"/>
        </w:rPr>
      </w:pPr>
      <w:r>
        <w:rPr>
          <w:spacing w:val="4"/>
          <w:position w:val="-4"/>
          <w:sz w:val="21"/>
        </w:rPr>
        <w:drawing>
          <wp:inline distT="0" distB="0" distL="0" distR="0">
            <wp:extent cx="4592" cy="156138"/>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Justification</w:t>
      </w:r>
      <w:r>
        <w:rPr>
          <w:color w:val="000000"/>
          <w:spacing w:val="-6"/>
          <w:sz w:val="21"/>
          <w:shd w:fill="F8DCDD" w:color="auto" w:val="clear"/>
        </w:rPr>
        <w:t> </w:t>
      </w:r>
      <w:r>
        <w:rPr>
          <w:color w:val="000000"/>
          <w:sz w:val="21"/>
          <w:shd w:fill="F8DCDD" w:color="auto" w:val="clear"/>
        </w:rPr>
        <w:t>of</w:t>
      </w:r>
      <w:r>
        <w:rPr>
          <w:color w:val="000000"/>
          <w:spacing w:val="-7"/>
          <w:sz w:val="21"/>
          <w:shd w:fill="F8DCDD" w:color="auto" w:val="clear"/>
        </w:rPr>
        <w:t> </w:t>
      </w:r>
      <w:r>
        <w:rPr>
          <w:color w:val="000000"/>
          <w:spacing w:val="-2"/>
          <w:sz w:val="21"/>
          <w:shd w:fill="F8DCDD" w:color="auto" w:val="clear"/>
        </w:rPr>
        <w:t>Sureties</w:t>
      </w:r>
    </w:p>
    <w:p>
      <w:pPr>
        <w:pStyle w:val="ListParagraph"/>
        <w:numPr>
          <w:ilvl w:val="1"/>
          <w:numId w:val="254"/>
        </w:numPr>
        <w:tabs>
          <w:tab w:pos="908" w:val="left" w:leader="none"/>
        </w:tabs>
        <w:spacing w:line="240" w:lineRule="auto" w:before="119" w:after="0"/>
        <w:ind w:left="908" w:right="0" w:hanging="270"/>
        <w:jc w:val="left"/>
        <w:rPr>
          <w:sz w:val="21"/>
        </w:rPr>
      </w:pPr>
      <w:r>
        <w:rPr>
          <w:sz w:val="21"/>
        </w:rPr>
        <w:t>Renunciation</w:t>
      </w:r>
      <w:r>
        <w:rPr>
          <w:spacing w:val="-8"/>
          <w:sz w:val="21"/>
        </w:rPr>
        <w:t> </w:t>
      </w:r>
      <w:r>
        <w:rPr>
          <w:sz w:val="21"/>
        </w:rPr>
        <w:t>of</w:t>
      </w:r>
      <w:r>
        <w:rPr>
          <w:spacing w:val="-8"/>
          <w:sz w:val="21"/>
        </w:rPr>
        <w:t> </w:t>
      </w:r>
      <w:r>
        <w:rPr>
          <w:sz w:val="21"/>
        </w:rPr>
        <w:t>Administration</w:t>
      </w:r>
      <w:r>
        <w:rPr>
          <w:spacing w:val="-7"/>
          <w:sz w:val="21"/>
        </w:rPr>
        <w:t> </w:t>
      </w:r>
      <w:r>
        <w:rPr>
          <w:sz w:val="21"/>
        </w:rPr>
        <w:t>(where</w:t>
      </w:r>
      <w:r>
        <w:rPr>
          <w:spacing w:val="-8"/>
          <w:sz w:val="21"/>
        </w:rPr>
        <w:t> </w:t>
      </w:r>
      <w:r>
        <w:rPr>
          <w:spacing w:val="-2"/>
          <w:sz w:val="21"/>
        </w:rPr>
        <w:t>applicable)</w:t>
      </w:r>
    </w:p>
    <w:p>
      <w:pPr>
        <w:pStyle w:val="ListParagraph"/>
        <w:numPr>
          <w:ilvl w:val="1"/>
          <w:numId w:val="254"/>
        </w:numPr>
        <w:tabs>
          <w:tab w:pos="908" w:val="left" w:leader="none"/>
        </w:tabs>
        <w:spacing w:line="240" w:lineRule="auto" w:before="120" w:after="0"/>
        <w:ind w:left="908" w:right="0" w:hanging="270"/>
        <w:jc w:val="left"/>
        <w:rPr>
          <w:sz w:val="21"/>
        </w:rPr>
      </w:pPr>
      <w:r>
        <w:rPr>
          <w:sz w:val="21"/>
        </w:rPr>
        <w:t>Bank</w:t>
      </w:r>
      <w:r>
        <w:rPr>
          <w:spacing w:val="-5"/>
          <w:sz w:val="21"/>
        </w:rPr>
        <w:t> </w:t>
      </w:r>
      <w:r>
        <w:rPr>
          <w:sz w:val="21"/>
        </w:rPr>
        <w:t>Certificate(s)</w:t>
      </w:r>
      <w:r>
        <w:rPr>
          <w:spacing w:val="-5"/>
          <w:sz w:val="21"/>
        </w:rPr>
        <w:t> </w:t>
      </w:r>
      <w:r>
        <w:rPr>
          <w:sz w:val="21"/>
        </w:rPr>
        <w:t>of</w:t>
      </w:r>
      <w:r>
        <w:rPr>
          <w:spacing w:val="-5"/>
          <w:sz w:val="21"/>
        </w:rPr>
        <w:t> </w:t>
      </w:r>
      <w:r>
        <w:rPr>
          <w:sz w:val="21"/>
        </w:rPr>
        <w:t>the</w:t>
      </w:r>
      <w:r>
        <w:rPr>
          <w:spacing w:val="-5"/>
          <w:sz w:val="21"/>
        </w:rPr>
        <w:t> </w:t>
      </w:r>
      <w:r>
        <w:rPr>
          <w:spacing w:val="-2"/>
          <w:sz w:val="21"/>
        </w:rPr>
        <w:t>deceased.</w:t>
      </w:r>
    </w:p>
    <w:p>
      <w:pPr>
        <w:pStyle w:val="ListParagraph"/>
        <w:numPr>
          <w:ilvl w:val="1"/>
          <w:numId w:val="254"/>
        </w:numPr>
        <w:tabs>
          <w:tab w:pos="908" w:val="left" w:leader="none"/>
        </w:tabs>
        <w:spacing w:line="240" w:lineRule="auto" w:before="123" w:after="0"/>
        <w:ind w:left="908" w:right="0" w:hanging="270"/>
        <w:jc w:val="left"/>
        <w:rPr>
          <w:sz w:val="21"/>
        </w:rPr>
      </w:pPr>
      <w:r>
        <w:rPr>
          <w:sz w:val="21"/>
        </w:rPr>
        <w:t>Particulars</w:t>
      </w:r>
      <w:r>
        <w:rPr>
          <w:spacing w:val="-6"/>
          <w:sz w:val="21"/>
        </w:rPr>
        <w:t> </w:t>
      </w:r>
      <w:r>
        <w:rPr>
          <w:sz w:val="21"/>
        </w:rPr>
        <w:t>of</w:t>
      </w:r>
      <w:r>
        <w:rPr>
          <w:spacing w:val="-6"/>
          <w:sz w:val="21"/>
        </w:rPr>
        <w:t> </w:t>
      </w:r>
      <w:r>
        <w:rPr>
          <w:sz w:val="21"/>
        </w:rPr>
        <w:t>property/properties</w:t>
      </w:r>
      <w:r>
        <w:rPr>
          <w:spacing w:val="-6"/>
          <w:sz w:val="21"/>
        </w:rPr>
        <w:t> </w:t>
      </w:r>
      <w:r>
        <w:rPr>
          <w:sz w:val="21"/>
        </w:rPr>
        <w:t>left</w:t>
      </w:r>
      <w:r>
        <w:rPr>
          <w:spacing w:val="-5"/>
          <w:sz w:val="21"/>
        </w:rPr>
        <w:t> </w:t>
      </w:r>
      <w:r>
        <w:rPr>
          <w:sz w:val="21"/>
        </w:rPr>
        <w:t>by</w:t>
      </w:r>
      <w:r>
        <w:rPr>
          <w:spacing w:val="-6"/>
          <w:sz w:val="21"/>
        </w:rPr>
        <w:t> </w:t>
      </w:r>
      <w:r>
        <w:rPr>
          <w:sz w:val="21"/>
        </w:rPr>
        <w:t>the</w:t>
      </w:r>
      <w:r>
        <w:rPr>
          <w:spacing w:val="-6"/>
          <w:sz w:val="21"/>
        </w:rPr>
        <w:t> </w:t>
      </w:r>
      <w:r>
        <w:rPr>
          <w:spacing w:val="-2"/>
          <w:sz w:val="21"/>
        </w:rPr>
        <w:t>deceased</w:t>
      </w:r>
    </w:p>
    <w:p>
      <w:pPr>
        <w:pStyle w:val="ListParagraph"/>
        <w:numPr>
          <w:ilvl w:val="1"/>
          <w:numId w:val="254"/>
        </w:numPr>
        <w:tabs>
          <w:tab w:pos="908" w:val="left" w:leader="none"/>
          <w:tab w:pos="910" w:val="left" w:leader="none"/>
        </w:tabs>
        <w:spacing w:line="362" w:lineRule="auto" w:before="121" w:after="0"/>
        <w:ind w:left="910" w:right="4281" w:hanging="272"/>
        <w:jc w:val="left"/>
        <w:rPr>
          <w:sz w:val="21"/>
        </w:rPr>
      </w:pPr>
      <w:r>
        <w:rPr>
          <w:sz w:val="21"/>
        </w:rPr>
        <w:t>Schedule</w:t>
      </w:r>
      <w:r>
        <w:rPr>
          <w:spacing w:val="40"/>
          <w:sz w:val="21"/>
        </w:rPr>
        <w:t> </w:t>
      </w:r>
      <w:r>
        <w:rPr>
          <w:sz w:val="21"/>
        </w:rPr>
        <w:t>of</w:t>
      </w:r>
      <w:r>
        <w:rPr>
          <w:spacing w:val="40"/>
          <w:sz w:val="21"/>
        </w:rPr>
        <w:t> </w:t>
      </w:r>
      <w:r>
        <w:rPr>
          <w:sz w:val="21"/>
        </w:rPr>
        <w:t>debt</w:t>
      </w:r>
      <w:r>
        <w:rPr>
          <w:spacing w:val="40"/>
          <w:sz w:val="21"/>
        </w:rPr>
        <w:t> </w:t>
      </w:r>
      <w:r>
        <w:rPr>
          <w:sz w:val="21"/>
        </w:rPr>
        <w:t>due</w:t>
      </w:r>
      <w:r>
        <w:rPr>
          <w:spacing w:val="40"/>
          <w:sz w:val="21"/>
        </w:rPr>
        <w:t> </w:t>
      </w:r>
      <w:r>
        <w:rPr>
          <w:sz w:val="21"/>
        </w:rPr>
        <w:t>by</w:t>
      </w:r>
      <w:r>
        <w:rPr>
          <w:spacing w:val="40"/>
          <w:sz w:val="21"/>
        </w:rPr>
        <w:t> </w:t>
      </w:r>
      <w:r>
        <w:rPr>
          <w:sz w:val="21"/>
        </w:rPr>
        <w:t>the</w:t>
      </w:r>
      <w:r>
        <w:rPr>
          <w:spacing w:val="40"/>
          <w:sz w:val="21"/>
        </w:rPr>
        <w:t> </w:t>
      </w:r>
      <w:r>
        <w:rPr>
          <w:sz w:val="21"/>
        </w:rPr>
        <w:t>deceased</w:t>
      </w:r>
      <w:r>
        <w:rPr>
          <w:spacing w:val="40"/>
          <w:sz w:val="21"/>
        </w:rPr>
        <w:t> </w:t>
      </w:r>
      <w:r>
        <w:rPr>
          <w:sz w:val="21"/>
        </w:rPr>
        <w:t>and</w:t>
      </w:r>
      <w:r>
        <w:rPr>
          <w:spacing w:val="39"/>
          <w:sz w:val="21"/>
        </w:rPr>
        <w:t> </w:t>
      </w:r>
      <w:r>
        <w:rPr>
          <w:sz w:val="21"/>
        </w:rPr>
        <w:t>the</w:t>
      </w:r>
      <w:r>
        <w:rPr>
          <w:spacing w:val="40"/>
          <w:sz w:val="21"/>
        </w:rPr>
        <w:t> </w:t>
      </w:r>
      <w:r>
        <w:rPr>
          <w:sz w:val="21"/>
        </w:rPr>
        <w:t>schedule</w:t>
      </w:r>
      <w:r>
        <w:rPr>
          <w:spacing w:val="40"/>
          <w:sz w:val="21"/>
        </w:rPr>
        <w:t> </w:t>
      </w:r>
      <w:r>
        <w:rPr>
          <w:sz w:val="21"/>
        </w:rPr>
        <w:t>of</w:t>
      </w:r>
      <w:r>
        <w:rPr>
          <w:spacing w:val="40"/>
          <w:sz w:val="21"/>
        </w:rPr>
        <w:t> </w:t>
      </w:r>
      <w:r>
        <w:rPr>
          <w:sz w:val="21"/>
        </w:rPr>
        <w:t>funeral </w:t>
      </w:r>
      <w:r>
        <w:rPr>
          <w:spacing w:val="-2"/>
          <w:sz w:val="21"/>
        </w:rPr>
        <w:t>expenses</w:t>
      </w:r>
    </w:p>
    <w:p>
      <w:pPr>
        <w:pStyle w:val="BodyText"/>
        <w:spacing w:before="121"/>
      </w:pPr>
    </w:p>
    <w:p>
      <w:pPr>
        <w:spacing w:before="0"/>
        <w:ind w:left="367" w:right="0" w:firstLine="0"/>
        <w:jc w:val="left"/>
        <w:rPr>
          <w:b/>
          <w:sz w:val="21"/>
        </w:rPr>
      </w:pPr>
      <w:r>
        <w:rPr>
          <w:b/>
          <w:sz w:val="21"/>
        </w:rPr>
        <w:t>Procedure</w:t>
      </w:r>
      <w:r>
        <w:rPr>
          <w:b/>
          <w:spacing w:val="-7"/>
          <w:sz w:val="21"/>
        </w:rPr>
        <w:t> </w:t>
      </w:r>
      <w:r>
        <w:rPr>
          <w:b/>
          <w:sz w:val="21"/>
        </w:rPr>
        <w:t>to</w:t>
      </w:r>
      <w:r>
        <w:rPr>
          <w:b/>
          <w:spacing w:val="-7"/>
          <w:sz w:val="21"/>
        </w:rPr>
        <w:t> </w:t>
      </w:r>
      <w:r>
        <w:rPr>
          <w:b/>
          <w:sz w:val="21"/>
        </w:rPr>
        <w:t>Obtain</w:t>
      </w:r>
      <w:r>
        <w:rPr>
          <w:b/>
          <w:spacing w:val="-6"/>
          <w:sz w:val="21"/>
        </w:rPr>
        <w:t> </w:t>
      </w:r>
      <w:r>
        <w:rPr>
          <w:b/>
          <w:sz w:val="21"/>
        </w:rPr>
        <w:t>Letters</w:t>
      </w:r>
      <w:r>
        <w:rPr>
          <w:b/>
          <w:spacing w:val="-7"/>
          <w:sz w:val="21"/>
        </w:rPr>
        <w:t> </w:t>
      </w:r>
      <w:r>
        <w:rPr>
          <w:b/>
          <w:sz w:val="21"/>
        </w:rPr>
        <w:t>of</w:t>
      </w:r>
      <w:r>
        <w:rPr>
          <w:b/>
          <w:spacing w:val="-6"/>
          <w:sz w:val="21"/>
        </w:rPr>
        <w:t> </w:t>
      </w:r>
      <w:r>
        <w:rPr>
          <w:b/>
          <w:sz w:val="21"/>
        </w:rPr>
        <w:t>Administration</w:t>
      </w:r>
      <w:r>
        <w:rPr>
          <w:b/>
          <w:spacing w:val="-7"/>
          <w:sz w:val="21"/>
        </w:rPr>
        <w:t> </w:t>
      </w:r>
      <w:r>
        <w:rPr>
          <w:b/>
          <w:spacing w:val="-2"/>
          <w:sz w:val="21"/>
        </w:rPr>
        <w:t>(Contentious)</w:t>
      </w:r>
    </w:p>
    <w:p>
      <w:pPr>
        <w:pStyle w:val="ListParagraph"/>
        <w:numPr>
          <w:ilvl w:val="0"/>
          <w:numId w:val="255"/>
        </w:numPr>
        <w:tabs>
          <w:tab w:pos="637" w:val="left" w:leader="none"/>
        </w:tabs>
        <w:spacing w:line="240" w:lineRule="auto" w:before="124" w:after="0"/>
        <w:ind w:left="637" w:right="0" w:hanging="270"/>
        <w:jc w:val="left"/>
        <w:rPr>
          <w:sz w:val="21"/>
        </w:rPr>
      </w:pPr>
      <w:r>
        <w:rPr>
          <w:sz w:val="21"/>
        </w:rPr>
        <w:t>Application</w:t>
      </w:r>
      <w:r>
        <w:rPr>
          <w:spacing w:val="-5"/>
          <w:sz w:val="21"/>
        </w:rPr>
        <w:t> </w:t>
      </w:r>
      <w:r>
        <w:rPr>
          <w:sz w:val="21"/>
        </w:rPr>
        <w:t>for</w:t>
      </w:r>
      <w:r>
        <w:rPr>
          <w:spacing w:val="-4"/>
          <w:sz w:val="21"/>
        </w:rPr>
        <w:t> </w:t>
      </w:r>
      <w:r>
        <w:rPr>
          <w:sz w:val="21"/>
        </w:rPr>
        <w:t>Grant</w:t>
      </w:r>
      <w:r>
        <w:rPr>
          <w:spacing w:val="-5"/>
          <w:sz w:val="21"/>
        </w:rPr>
        <w:t> </w:t>
      </w:r>
      <w:r>
        <w:rPr>
          <w:sz w:val="21"/>
        </w:rPr>
        <w:t>of</w:t>
      </w:r>
      <w:r>
        <w:rPr>
          <w:spacing w:val="-4"/>
          <w:sz w:val="21"/>
        </w:rPr>
        <w:t> </w:t>
      </w:r>
      <w:r>
        <w:rPr>
          <w:sz w:val="21"/>
        </w:rPr>
        <w:t>Letters</w:t>
      </w:r>
      <w:r>
        <w:rPr>
          <w:spacing w:val="-5"/>
          <w:sz w:val="21"/>
        </w:rPr>
        <w:t> </w:t>
      </w:r>
      <w:r>
        <w:rPr>
          <w:sz w:val="21"/>
        </w:rPr>
        <w:t>of</w:t>
      </w:r>
      <w:r>
        <w:rPr>
          <w:spacing w:val="-4"/>
          <w:sz w:val="21"/>
        </w:rPr>
        <w:t> </w:t>
      </w:r>
      <w:r>
        <w:rPr>
          <w:spacing w:val="-2"/>
          <w:sz w:val="21"/>
        </w:rPr>
        <w:t>Administration</w:t>
      </w:r>
    </w:p>
    <w:p>
      <w:pPr>
        <w:pStyle w:val="ListParagraph"/>
        <w:numPr>
          <w:ilvl w:val="0"/>
          <w:numId w:val="255"/>
        </w:numPr>
        <w:tabs>
          <w:tab w:pos="637" w:val="left" w:leader="none"/>
        </w:tabs>
        <w:spacing w:line="240" w:lineRule="auto" w:before="123" w:after="0"/>
        <w:ind w:left="637" w:right="0" w:hanging="270"/>
        <w:jc w:val="left"/>
        <w:rPr>
          <w:sz w:val="21"/>
        </w:rPr>
      </w:pPr>
      <w:r>
        <w:rPr>
          <w:spacing w:val="-2"/>
          <w:sz w:val="21"/>
        </w:rPr>
        <w:t>Advertisement/Publication</w:t>
      </w:r>
    </w:p>
    <w:p>
      <w:pPr>
        <w:pStyle w:val="ListParagraph"/>
        <w:numPr>
          <w:ilvl w:val="0"/>
          <w:numId w:val="255"/>
        </w:numPr>
        <w:tabs>
          <w:tab w:pos="637" w:val="left" w:leader="none"/>
        </w:tabs>
        <w:spacing w:line="240" w:lineRule="auto" w:before="120" w:after="0"/>
        <w:ind w:left="637" w:right="0" w:hanging="270"/>
        <w:jc w:val="left"/>
        <w:rPr>
          <w:sz w:val="21"/>
        </w:rPr>
      </w:pPr>
      <w:r>
        <w:rPr>
          <w:sz w:val="21"/>
        </w:rPr>
        <w:t>Entering</w:t>
      </w:r>
      <w:r>
        <w:rPr>
          <w:spacing w:val="-5"/>
          <w:sz w:val="21"/>
        </w:rPr>
        <w:t> </w:t>
      </w:r>
      <w:r>
        <w:rPr>
          <w:sz w:val="21"/>
        </w:rPr>
        <w:t>of</w:t>
      </w:r>
      <w:r>
        <w:rPr>
          <w:spacing w:val="-4"/>
          <w:sz w:val="21"/>
        </w:rPr>
        <w:t> </w:t>
      </w:r>
      <w:r>
        <w:rPr>
          <w:spacing w:val="-2"/>
          <w:sz w:val="21"/>
        </w:rPr>
        <w:t>Caveat</w:t>
      </w:r>
    </w:p>
    <w:p>
      <w:pPr>
        <w:pStyle w:val="ListParagraph"/>
        <w:numPr>
          <w:ilvl w:val="0"/>
          <w:numId w:val="255"/>
        </w:numPr>
        <w:tabs>
          <w:tab w:pos="637" w:val="left" w:leader="none"/>
        </w:tabs>
        <w:spacing w:line="240" w:lineRule="auto" w:before="124" w:after="0"/>
        <w:ind w:left="637" w:right="0" w:hanging="270"/>
        <w:jc w:val="left"/>
        <w:rPr>
          <w:sz w:val="21"/>
        </w:rPr>
      </w:pPr>
      <w:r>
        <w:rPr>
          <w:sz w:val="21"/>
        </w:rPr>
        <w:t>Filing</w:t>
      </w:r>
      <w:r>
        <w:rPr>
          <w:spacing w:val="-4"/>
          <w:sz w:val="21"/>
        </w:rPr>
        <w:t> </w:t>
      </w:r>
      <w:r>
        <w:rPr>
          <w:sz w:val="21"/>
        </w:rPr>
        <w:t>Notice</w:t>
      </w:r>
      <w:r>
        <w:rPr>
          <w:spacing w:val="-4"/>
          <w:sz w:val="21"/>
        </w:rPr>
        <w:t> </w:t>
      </w:r>
      <w:r>
        <w:rPr>
          <w:sz w:val="21"/>
        </w:rPr>
        <w:t>of</w:t>
      </w:r>
      <w:r>
        <w:rPr>
          <w:spacing w:val="-4"/>
          <w:sz w:val="21"/>
        </w:rPr>
        <w:t> </w:t>
      </w:r>
      <w:r>
        <w:rPr>
          <w:sz w:val="21"/>
        </w:rPr>
        <w:t>Citation</w:t>
      </w:r>
      <w:r>
        <w:rPr>
          <w:spacing w:val="-4"/>
          <w:sz w:val="21"/>
        </w:rPr>
        <w:t> </w:t>
      </w:r>
      <w:r>
        <w:rPr>
          <w:sz w:val="21"/>
        </w:rPr>
        <w:t>or</w:t>
      </w:r>
      <w:r>
        <w:rPr>
          <w:spacing w:val="-4"/>
          <w:sz w:val="21"/>
        </w:rPr>
        <w:t> </w:t>
      </w:r>
      <w:r>
        <w:rPr>
          <w:sz w:val="21"/>
        </w:rPr>
        <w:t>Warning</w:t>
      </w:r>
      <w:r>
        <w:rPr>
          <w:spacing w:val="-4"/>
          <w:sz w:val="21"/>
        </w:rPr>
        <w:t> </w:t>
      </w:r>
      <w:r>
        <w:rPr>
          <w:sz w:val="21"/>
        </w:rPr>
        <w:t>by</w:t>
      </w:r>
      <w:r>
        <w:rPr>
          <w:spacing w:val="-4"/>
          <w:sz w:val="21"/>
        </w:rPr>
        <w:t> </w:t>
      </w:r>
      <w:r>
        <w:rPr>
          <w:sz w:val="21"/>
        </w:rPr>
        <w:t>the</w:t>
      </w:r>
      <w:r>
        <w:rPr>
          <w:spacing w:val="-4"/>
          <w:sz w:val="21"/>
        </w:rPr>
        <w:t> </w:t>
      </w:r>
      <w:r>
        <w:rPr>
          <w:spacing w:val="-2"/>
          <w:sz w:val="21"/>
        </w:rPr>
        <w:t>Applicant</w:t>
      </w:r>
    </w:p>
    <w:p>
      <w:pPr>
        <w:pStyle w:val="ListParagraph"/>
        <w:numPr>
          <w:ilvl w:val="0"/>
          <w:numId w:val="255"/>
        </w:numPr>
        <w:tabs>
          <w:tab w:pos="637" w:val="left" w:leader="none"/>
        </w:tabs>
        <w:spacing w:line="240" w:lineRule="auto" w:before="120" w:after="0"/>
        <w:ind w:left="637" w:right="0" w:hanging="270"/>
        <w:jc w:val="left"/>
        <w:rPr>
          <w:sz w:val="21"/>
        </w:rPr>
      </w:pPr>
      <w:r>
        <w:rPr>
          <w:sz w:val="21"/>
        </w:rPr>
        <w:t>Entering</w:t>
      </w:r>
      <w:r>
        <w:rPr>
          <w:spacing w:val="-5"/>
          <w:sz w:val="21"/>
        </w:rPr>
        <w:t> </w:t>
      </w:r>
      <w:r>
        <w:rPr>
          <w:sz w:val="21"/>
        </w:rPr>
        <w:t>of</w:t>
      </w:r>
      <w:r>
        <w:rPr>
          <w:spacing w:val="-5"/>
          <w:sz w:val="21"/>
        </w:rPr>
        <w:t> </w:t>
      </w:r>
      <w:r>
        <w:rPr>
          <w:sz w:val="21"/>
        </w:rPr>
        <w:t>Appearance</w:t>
      </w:r>
      <w:r>
        <w:rPr>
          <w:spacing w:val="-5"/>
          <w:sz w:val="21"/>
        </w:rPr>
        <w:t> </w:t>
      </w:r>
      <w:r>
        <w:rPr>
          <w:sz w:val="21"/>
        </w:rPr>
        <w:t>by</w:t>
      </w:r>
      <w:r>
        <w:rPr>
          <w:spacing w:val="-4"/>
          <w:sz w:val="21"/>
        </w:rPr>
        <w:t> </w:t>
      </w:r>
      <w:r>
        <w:rPr>
          <w:sz w:val="21"/>
        </w:rPr>
        <w:t>the</w:t>
      </w:r>
      <w:r>
        <w:rPr>
          <w:spacing w:val="-5"/>
          <w:sz w:val="21"/>
        </w:rPr>
        <w:t> </w:t>
      </w:r>
      <w:r>
        <w:rPr>
          <w:spacing w:val="-2"/>
          <w:sz w:val="21"/>
        </w:rPr>
        <w:t>Caveator</w:t>
      </w:r>
    </w:p>
    <w:p>
      <w:pPr>
        <w:pStyle w:val="ListParagraph"/>
        <w:numPr>
          <w:ilvl w:val="0"/>
          <w:numId w:val="255"/>
        </w:numPr>
        <w:tabs>
          <w:tab w:pos="637" w:val="left" w:leader="none"/>
        </w:tabs>
        <w:spacing w:line="240" w:lineRule="auto" w:before="124" w:after="0"/>
        <w:ind w:left="637" w:right="0" w:hanging="270"/>
        <w:jc w:val="left"/>
        <w:rPr>
          <w:sz w:val="21"/>
        </w:rPr>
      </w:pPr>
      <w:r>
        <w:rPr>
          <w:sz w:val="21"/>
        </w:rPr>
        <w:t>Probate</w:t>
      </w:r>
      <w:r>
        <w:rPr>
          <w:spacing w:val="-4"/>
          <w:sz w:val="21"/>
        </w:rPr>
        <w:t> </w:t>
      </w:r>
      <w:r>
        <w:rPr>
          <w:sz w:val="21"/>
        </w:rPr>
        <w:t>action</w:t>
      </w:r>
      <w:r>
        <w:rPr>
          <w:spacing w:val="-3"/>
          <w:sz w:val="21"/>
        </w:rPr>
        <w:t> </w:t>
      </w:r>
      <w:r>
        <w:rPr>
          <w:sz w:val="21"/>
        </w:rPr>
        <w:t>by</w:t>
      </w:r>
      <w:r>
        <w:rPr>
          <w:spacing w:val="-4"/>
          <w:sz w:val="21"/>
        </w:rPr>
        <w:t> </w:t>
      </w:r>
      <w:r>
        <w:rPr>
          <w:sz w:val="21"/>
        </w:rPr>
        <w:t>way</w:t>
      </w:r>
      <w:r>
        <w:rPr>
          <w:spacing w:val="-3"/>
          <w:sz w:val="21"/>
        </w:rPr>
        <w:t> </w:t>
      </w:r>
      <w:r>
        <w:rPr>
          <w:sz w:val="21"/>
        </w:rPr>
        <w:t>of</w:t>
      </w:r>
      <w:r>
        <w:rPr>
          <w:spacing w:val="-3"/>
          <w:sz w:val="21"/>
        </w:rPr>
        <w:t> </w:t>
      </w:r>
      <w:r>
        <w:rPr>
          <w:sz w:val="21"/>
        </w:rPr>
        <w:t>Writ</w:t>
      </w:r>
      <w:r>
        <w:rPr>
          <w:spacing w:val="-4"/>
          <w:sz w:val="21"/>
        </w:rPr>
        <w:t> </w:t>
      </w:r>
      <w:r>
        <w:rPr>
          <w:sz w:val="21"/>
        </w:rPr>
        <w:t>of</w:t>
      </w:r>
      <w:r>
        <w:rPr>
          <w:spacing w:val="-3"/>
          <w:sz w:val="21"/>
        </w:rPr>
        <w:t> </w:t>
      </w:r>
      <w:r>
        <w:rPr>
          <w:spacing w:val="-2"/>
          <w:sz w:val="21"/>
        </w:rPr>
        <w:t>Summons</w:t>
      </w:r>
    </w:p>
    <w:p>
      <w:pPr>
        <w:pStyle w:val="ListParagraph"/>
        <w:numPr>
          <w:ilvl w:val="0"/>
          <w:numId w:val="255"/>
        </w:numPr>
        <w:tabs>
          <w:tab w:pos="637" w:val="left" w:leader="none"/>
        </w:tabs>
        <w:spacing w:line="240" w:lineRule="auto" w:before="124" w:after="0"/>
        <w:ind w:left="637" w:right="0" w:hanging="270"/>
        <w:jc w:val="left"/>
        <w:rPr>
          <w:sz w:val="21"/>
        </w:rPr>
      </w:pPr>
      <w:r>
        <w:rPr>
          <w:sz w:val="21"/>
        </w:rPr>
        <w:t>Grant</w:t>
      </w:r>
      <w:r>
        <w:rPr>
          <w:spacing w:val="-5"/>
          <w:sz w:val="21"/>
        </w:rPr>
        <w:t> </w:t>
      </w:r>
      <w:r>
        <w:rPr>
          <w:sz w:val="21"/>
        </w:rPr>
        <w:t>of</w:t>
      </w:r>
      <w:r>
        <w:rPr>
          <w:spacing w:val="-4"/>
          <w:sz w:val="21"/>
        </w:rPr>
        <w:t> </w:t>
      </w:r>
      <w:r>
        <w:rPr>
          <w:sz w:val="21"/>
        </w:rPr>
        <w:t>letter</w:t>
      </w:r>
      <w:r>
        <w:rPr>
          <w:spacing w:val="-4"/>
          <w:sz w:val="21"/>
        </w:rPr>
        <w:t> </w:t>
      </w:r>
      <w:r>
        <w:rPr>
          <w:sz w:val="21"/>
        </w:rPr>
        <w:t>of</w:t>
      </w:r>
      <w:r>
        <w:rPr>
          <w:spacing w:val="-4"/>
          <w:sz w:val="21"/>
        </w:rPr>
        <w:t> </w:t>
      </w:r>
      <w:r>
        <w:rPr>
          <w:sz w:val="21"/>
        </w:rPr>
        <w:t>administration</w:t>
      </w:r>
      <w:r>
        <w:rPr>
          <w:spacing w:val="-4"/>
          <w:sz w:val="21"/>
        </w:rPr>
        <w:t> </w:t>
      </w:r>
      <w:r>
        <w:rPr>
          <w:sz w:val="21"/>
        </w:rPr>
        <w:t>where</w:t>
      </w:r>
      <w:r>
        <w:rPr>
          <w:spacing w:val="-4"/>
          <w:sz w:val="21"/>
        </w:rPr>
        <w:t> </w:t>
      </w:r>
      <w:r>
        <w:rPr>
          <w:sz w:val="21"/>
        </w:rPr>
        <w:t>the</w:t>
      </w:r>
      <w:r>
        <w:rPr>
          <w:spacing w:val="-4"/>
          <w:sz w:val="21"/>
        </w:rPr>
        <w:t> </w:t>
      </w:r>
      <w:r>
        <w:rPr>
          <w:sz w:val="21"/>
        </w:rPr>
        <w:t>suit</w:t>
      </w:r>
      <w:r>
        <w:rPr>
          <w:spacing w:val="-4"/>
          <w:sz w:val="21"/>
        </w:rPr>
        <w:t> </w:t>
      </w:r>
      <w:r>
        <w:rPr>
          <w:sz w:val="21"/>
        </w:rPr>
        <w:t>is</w:t>
      </w:r>
      <w:r>
        <w:rPr>
          <w:spacing w:val="-4"/>
          <w:sz w:val="21"/>
        </w:rPr>
        <w:t> </w:t>
      </w:r>
      <w:r>
        <w:rPr>
          <w:spacing w:val="-2"/>
          <w:sz w:val="21"/>
        </w:rPr>
        <w:t>decided.</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8384">
                <wp:simplePos x="0" y="0"/>
                <wp:positionH relativeFrom="page">
                  <wp:posOffset>5118956</wp:posOffset>
                </wp:positionH>
                <wp:positionV relativeFrom="page">
                  <wp:posOffset>1271323</wp:posOffset>
                </wp:positionV>
                <wp:extent cx="2482215" cy="7577455"/>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8384" id="docshape67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2"/>
        </w:rPr>
        <w:t>NOTE:</w:t>
      </w:r>
    </w:p>
    <w:p>
      <w:pPr>
        <w:pStyle w:val="BodyText"/>
        <w:spacing w:line="360" w:lineRule="auto" w:before="124"/>
        <w:ind w:left="367" w:right="4281"/>
        <w:jc w:val="both"/>
        <w:rPr>
          <w:b/>
        </w:rPr>
      </w:pPr>
      <w:r>
        <w:rPr>
          <w:color w:val="FF0000"/>
          <w:u w:val="single" w:color="FF0000"/>
        </w:rPr>
        <w:t>Any property of the deceased not covered or contained in the Will </w:t>
      </w:r>
      <w:r>
        <w:rPr>
          <w:color w:val="7030A0"/>
          <w:u w:val="single" w:color="7030A0"/>
        </w:rPr>
        <w:t>can only</w:t>
      </w:r>
      <w:r>
        <w:rPr>
          <w:color w:val="7030A0"/>
        </w:rPr>
        <w:t> </w:t>
      </w:r>
      <w:r>
        <w:rPr>
          <w:color w:val="7030A0"/>
          <w:u w:val="single" w:color="7030A0"/>
        </w:rPr>
        <w:t>be administered with Letters of Administration unless there is a residuary</w:t>
      </w:r>
      <w:r>
        <w:rPr>
          <w:color w:val="7030A0"/>
        </w:rPr>
        <w:t> </w:t>
      </w:r>
      <w:r>
        <w:rPr>
          <w:color w:val="7030A0"/>
          <w:u w:val="single" w:color="7030A0"/>
        </w:rPr>
        <w:t>clause</w:t>
      </w:r>
      <w:r>
        <w:rPr/>
        <w:t>; see </w:t>
      </w:r>
      <w:r>
        <w:rPr>
          <w:b/>
        </w:rPr>
        <w:t>(August 2018 Q 4iv)</w:t>
      </w:r>
    </w:p>
    <w:p>
      <w:pPr>
        <w:spacing w:line="362" w:lineRule="auto" w:before="2"/>
        <w:ind w:left="367" w:right="4473" w:firstLine="0"/>
        <w:jc w:val="left"/>
        <w:rPr>
          <w:sz w:val="21"/>
        </w:rPr>
      </w:pPr>
      <w:r>
        <w:rPr>
          <w:sz w:val="21"/>
        </w:rPr>
        <w:t>An</w:t>
      </w:r>
      <w:r>
        <w:rPr>
          <w:spacing w:val="-2"/>
          <w:sz w:val="21"/>
        </w:rPr>
        <w:t> </w:t>
      </w:r>
      <w:r>
        <w:rPr>
          <w:sz w:val="21"/>
        </w:rPr>
        <w:t>administrator</w:t>
      </w:r>
      <w:r>
        <w:rPr>
          <w:spacing w:val="-2"/>
          <w:sz w:val="21"/>
        </w:rPr>
        <w:t> </w:t>
      </w:r>
      <w:r>
        <w:rPr>
          <w:b/>
          <w:sz w:val="21"/>
        </w:rPr>
        <w:t>cannot</w:t>
      </w:r>
      <w:r>
        <w:rPr>
          <w:b/>
          <w:spacing w:val="-2"/>
          <w:sz w:val="21"/>
        </w:rPr>
        <w:t> </w:t>
      </w:r>
      <w:r>
        <w:rPr>
          <w:b/>
          <w:sz w:val="21"/>
        </w:rPr>
        <w:t>act</w:t>
      </w:r>
      <w:r>
        <w:rPr>
          <w:b/>
          <w:spacing w:val="-2"/>
          <w:sz w:val="21"/>
        </w:rPr>
        <w:t> </w:t>
      </w:r>
      <w:r>
        <w:rPr>
          <w:b/>
          <w:sz w:val="21"/>
        </w:rPr>
        <w:t>or</w:t>
      </w:r>
      <w:r>
        <w:rPr>
          <w:b/>
          <w:spacing w:val="-2"/>
          <w:sz w:val="21"/>
        </w:rPr>
        <w:t> </w:t>
      </w:r>
      <w:r>
        <w:rPr>
          <w:b/>
          <w:sz w:val="21"/>
        </w:rPr>
        <w:t>deal</w:t>
      </w:r>
      <w:r>
        <w:rPr>
          <w:b/>
          <w:spacing w:val="-2"/>
          <w:sz w:val="21"/>
        </w:rPr>
        <w:t> </w:t>
      </w:r>
      <w:r>
        <w:rPr>
          <w:sz w:val="21"/>
        </w:rPr>
        <w:t>with</w:t>
      </w:r>
      <w:r>
        <w:rPr>
          <w:spacing w:val="-2"/>
          <w:sz w:val="21"/>
        </w:rPr>
        <w:t> </w:t>
      </w:r>
      <w:r>
        <w:rPr>
          <w:sz w:val="21"/>
        </w:rPr>
        <w:t>the</w:t>
      </w:r>
      <w:r>
        <w:rPr>
          <w:spacing w:val="-2"/>
          <w:sz w:val="21"/>
        </w:rPr>
        <w:t> </w:t>
      </w:r>
      <w:r>
        <w:rPr>
          <w:b/>
          <w:sz w:val="21"/>
        </w:rPr>
        <w:t>deceased’</w:t>
      </w:r>
      <w:r>
        <w:rPr>
          <w:sz w:val="21"/>
        </w:rPr>
        <w:t>s</w:t>
      </w:r>
      <w:r>
        <w:rPr>
          <w:spacing w:val="-2"/>
          <w:sz w:val="21"/>
        </w:rPr>
        <w:t> </w:t>
      </w:r>
      <w:r>
        <w:rPr>
          <w:sz w:val="21"/>
        </w:rPr>
        <w:t>estate</w:t>
      </w:r>
      <w:r>
        <w:rPr>
          <w:spacing w:val="-2"/>
          <w:sz w:val="21"/>
        </w:rPr>
        <w:t> </w:t>
      </w:r>
      <w:r>
        <w:rPr>
          <w:sz w:val="21"/>
        </w:rPr>
        <w:t>unless Letters of Administration is granted otherwise his acts are </w:t>
      </w:r>
      <w:r>
        <w:rPr>
          <w:b/>
          <w:sz w:val="21"/>
        </w:rPr>
        <w:t>VOID</w:t>
      </w:r>
      <w:r>
        <w:rPr>
          <w:sz w:val="21"/>
        </w:rPr>
        <w:t>.</w:t>
      </w:r>
    </w:p>
    <w:p>
      <w:pPr>
        <w:spacing w:line="362" w:lineRule="auto" w:before="149"/>
        <w:ind w:left="367" w:right="4281" w:firstLine="0"/>
        <w:jc w:val="left"/>
        <w:rPr>
          <w:b/>
          <w:sz w:val="21"/>
        </w:rPr>
      </w:pPr>
      <w:r>
        <w:rPr>
          <w:b/>
          <w:sz w:val="21"/>
        </w:rPr>
        <w:t>Necessary Documents for Grant of Letter of Administration (April 2018 Q 4aii)</w:t>
      </w:r>
    </w:p>
    <w:p>
      <w:pPr>
        <w:pStyle w:val="ListParagraph"/>
        <w:numPr>
          <w:ilvl w:val="0"/>
          <w:numId w:val="256"/>
        </w:numPr>
        <w:tabs>
          <w:tab w:pos="908" w:val="left" w:leader="none"/>
        </w:tabs>
        <w:spacing w:line="240" w:lineRule="auto" w:before="150" w:after="0"/>
        <w:ind w:left="908" w:right="0" w:hanging="270"/>
        <w:jc w:val="left"/>
        <w:rPr>
          <w:sz w:val="21"/>
        </w:rPr>
      </w:pPr>
      <w:r>
        <w:rPr>
          <w:sz w:val="21"/>
        </w:rPr>
        <w:t>Application</w:t>
      </w:r>
      <w:r>
        <w:rPr>
          <w:spacing w:val="-5"/>
          <w:sz w:val="21"/>
        </w:rPr>
        <w:t> </w:t>
      </w:r>
      <w:r>
        <w:rPr>
          <w:sz w:val="21"/>
        </w:rPr>
        <w:t>for</w:t>
      </w:r>
      <w:r>
        <w:rPr>
          <w:spacing w:val="-5"/>
          <w:sz w:val="21"/>
        </w:rPr>
        <w:t> </w:t>
      </w:r>
      <w:r>
        <w:rPr>
          <w:sz w:val="21"/>
        </w:rPr>
        <w:t>letters</w:t>
      </w:r>
      <w:r>
        <w:rPr>
          <w:spacing w:val="-5"/>
          <w:sz w:val="21"/>
        </w:rPr>
        <w:t> </w:t>
      </w:r>
      <w:r>
        <w:rPr>
          <w:sz w:val="21"/>
        </w:rPr>
        <w:t>of</w:t>
      </w:r>
      <w:r>
        <w:rPr>
          <w:spacing w:val="-5"/>
          <w:sz w:val="21"/>
        </w:rPr>
        <w:t> </w:t>
      </w:r>
      <w:r>
        <w:rPr>
          <w:spacing w:val="-2"/>
          <w:sz w:val="21"/>
        </w:rPr>
        <w:t>administration.</w:t>
      </w:r>
    </w:p>
    <w:p>
      <w:pPr>
        <w:pStyle w:val="ListParagraph"/>
        <w:numPr>
          <w:ilvl w:val="0"/>
          <w:numId w:val="256"/>
        </w:numPr>
        <w:tabs>
          <w:tab w:pos="908" w:val="left" w:leader="none"/>
        </w:tabs>
        <w:spacing w:line="240" w:lineRule="auto" w:before="123" w:after="0"/>
        <w:ind w:left="908" w:right="0" w:hanging="270"/>
        <w:jc w:val="left"/>
        <w:rPr>
          <w:sz w:val="21"/>
        </w:rPr>
      </w:pPr>
      <w:r>
        <w:rPr>
          <w:sz w:val="21"/>
        </w:rPr>
        <w:t>Death</w:t>
      </w:r>
      <w:r>
        <w:rPr>
          <w:spacing w:val="-5"/>
          <w:sz w:val="21"/>
        </w:rPr>
        <w:t> </w:t>
      </w:r>
      <w:r>
        <w:rPr>
          <w:sz w:val="21"/>
        </w:rPr>
        <w:t>certificate</w:t>
      </w:r>
      <w:r>
        <w:rPr>
          <w:spacing w:val="-4"/>
          <w:sz w:val="21"/>
        </w:rPr>
        <w:t> </w:t>
      </w:r>
      <w:r>
        <w:rPr>
          <w:sz w:val="21"/>
        </w:rPr>
        <w:t>of</w:t>
      </w:r>
      <w:r>
        <w:rPr>
          <w:spacing w:val="-5"/>
          <w:sz w:val="21"/>
        </w:rPr>
        <w:t> </w:t>
      </w:r>
      <w:r>
        <w:rPr>
          <w:sz w:val="21"/>
        </w:rPr>
        <w:t>the</w:t>
      </w:r>
      <w:r>
        <w:rPr>
          <w:spacing w:val="-4"/>
          <w:sz w:val="21"/>
        </w:rPr>
        <w:t> </w:t>
      </w:r>
      <w:r>
        <w:rPr>
          <w:spacing w:val="-2"/>
          <w:sz w:val="21"/>
        </w:rPr>
        <w:t>deceased.</w:t>
      </w:r>
    </w:p>
    <w:p>
      <w:pPr>
        <w:pStyle w:val="ListParagraph"/>
        <w:numPr>
          <w:ilvl w:val="0"/>
          <w:numId w:val="256"/>
        </w:numPr>
        <w:tabs>
          <w:tab w:pos="908" w:val="left" w:leader="none"/>
        </w:tabs>
        <w:spacing w:line="240" w:lineRule="auto" w:before="121" w:after="0"/>
        <w:ind w:left="908" w:right="0" w:hanging="270"/>
        <w:jc w:val="left"/>
        <w:rPr>
          <w:sz w:val="21"/>
        </w:rPr>
      </w:pPr>
      <w:r>
        <w:rPr>
          <w:sz w:val="21"/>
        </w:rPr>
        <w:t>Declaration</w:t>
      </w:r>
      <w:r>
        <w:rPr>
          <w:spacing w:val="-6"/>
          <w:sz w:val="21"/>
        </w:rPr>
        <w:t> </w:t>
      </w:r>
      <w:r>
        <w:rPr>
          <w:sz w:val="21"/>
        </w:rPr>
        <w:t>on</w:t>
      </w:r>
      <w:r>
        <w:rPr>
          <w:spacing w:val="-6"/>
          <w:sz w:val="21"/>
        </w:rPr>
        <w:t> </w:t>
      </w:r>
      <w:r>
        <w:rPr>
          <w:spacing w:val="-2"/>
          <w:sz w:val="21"/>
        </w:rPr>
        <w:t>oath.</w:t>
      </w:r>
    </w:p>
    <w:p>
      <w:pPr>
        <w:pStyle w:val="ListParagraph"/>
        <w:numPr>
          <w:ilvl w:val="0"/>
          <w:numId w:val="256"/>
        </w:numPr>
        <w:tabs>
          <w:tab w:pos="908" w:val="left" w:leader="none"/>
        </w:tabs>
        <w:spacing w:line="240" w:lineRule="auto" w:before="123" w:after="0"/>
        <w:ind w:left="908" w:right="0" w:hanging="270"/>
        <w:jc w:val="both"/>
        <w:rPr>
          <w:sz w:val="21"/>
        </w:rPr>
      </w:pPr>
      <w:r>
        <w:rPr>
          <w:sz w:val="21"/>
        </w:rPr>
        <w:t>A</w:t>
      </w:r>
      <w:r>
        <w:rPr>
          <w:spacing w:val="-6"/>
          <w:sz w:val="21"/>
        </w:rPr>
        <w:t> </w:t>
      </w:r>
      <w:r>
        <w:rPr>
          <w:sz w:val="21"/>
        </w:rPr>
        <w:t>duly</w:t>
      </w:r>
      <w:r>
        <w:rPr>
          <w:spacing w:val="-7"/>
          <w:sz w:val="21"/>
        </w:rPr>
        <w:t> </w:t>
      </w:r>
      <w:r>
        <w:rPr>
          <w:sz w:val="21"/>
        </w:rPr>
        <w:t>completed</w:t>
      </w:r>
      <w:r>
        <w:rPr>
          <w:spacing w:val="-7"/>
          <w:sz w:val="21"/>
        </w:rPr>
        <w:t> </w:t>
      </w:r>
      <w:r>
        <w:rPr>
          <w:sz w:val="21"/>
        </w:rPr>
        <w:t>Administration</w:t>
      </w:r>
      <w:r>
        <w:rPr>
          <w:spacing w:val="-6"/>
          <w:sz w:val="21"/>
        </w:rPr>
        <w:t> </w:t>
      </w:r>
      <w:r>
        <w:rPr>
          <w:spacing w:val="-2"/>
          <w:sz w:val="21"/>
        </w:rPr>
        <w:t>bond.</w:t>
      </w:r>
    </w:p>
    <w:p>
      <w:pPr>
        <w:pStyle w:val="ListParagraph"/>
        <w:numPr>
          <w:ilvl w:val="0"/>
          <w:numId w:val="256"/>
        </w:numPr>
        <w:tabs>
          <w:tab w:pos="908" w:val="left" w:leader="none"/>
          <w:tab w:pos="910" w:val="left" w:leader="none"/>
        </w:tabs>
        <w:spacing w:line="360" w:lineRule="auto" w:before="124" w:after="0"/>
        <w:ind w:left="910" w:right="4280" w:hanging="272"/>
        <w:jc w:val="both"/>
        <w:rPr>
          <w:sz w:val="21"/>
        </w:rPr>
      </w:pPr>
      <w:r>
        <w:rPr>
          <w:sz w:val="21"/>
        </w:rPr>
        <w:t>Bank</w:t>
      </w:r>
      <w:r>
        <w:rPr>
          <w:spacing w:val="-1"/>
          <w:sz w:val="21"/>
        </w:rPr>
        <w:t> </w:t>
      </w:r>
      <w:r>
        <w:rPr>
          <w:sz w:val="21"/>
        </w:rPr>
        <w:t>Certificate</w:t>
      </w:r>
      <w:r>
        <w:rPr>
          <w:spacing w:val="-2"/>
          <w:sz w:val="21"/>
        </w:rPr>
        <w:t> </w:t>
      </w:r>
      <w:r>
        <w:rPr>
          <w:sz w:val="21"/>
        </w:rPr>
        <w:t>issued</w:t>
      </w:r>
      <w:r>
        <w:rPr>
          <w:spacing w:val="-1"/>
          <w:sz w:val="21"/>
        </w:rPr>
        <w:t> </w:t>
      </w:r>
      <w:r>
        <w:rPr>
          <w:sz w:val="21"/>
        </w:rPr>
        <w:t>by</w:t>
      </w:r>
      <w:r>
        <w:rPr>
          <w:spacing w:val="-1"/>
          <w:sz w:val="21"/>
        </w:rPr>
        <w:t> </w:t>
      </w:r>
      <w:r>
        <w:rPr>
          <w:sz w:val="21"/>
        </w:rPr>
        <w:t>the</w:t>
      </w:r>
      <w:r>
        <w:rPr>
          <w:spacing w:val="-2"/>
          <w:sz w:val="21"/>
        </w:rPr>
        <w:t> </w:t>
      </w:r>
      <w:r>
        <w:rPr>
          <w:sz w:val="21"/>
        </w:rPr>
        <w:t>Registrar</w:t>
      </w:r>
      <w:r>
        <w:rPr>
          <w:spacing w:val="-2"/>
          <w:sz w:val="21"/>
        </w:rPr>
        <w:t> </w:t>
      </w:r>
      <w:r>
        <w:rPr>
          <w:sz w:val="21"/>
        </w:rPr>
        <w:t>to</w:t>
      </w:r>
      <w:r>
        <w:rPr>
          <w:spacing w:val="-1"/>
          <w:sz w:val="21"/>
        </w:rPr>
        <w:t> </w:t>
      </w:r>
      <w:r>
        <w:rPr>
          <w:sz w:val="21"/>
        </w:rPr>
        <w:t>a</w:t>
      </w:r>
      <w:r>
        <w:rPr>
          <w:spacing w:val="-1"/>
          <w:sz w:val="21"/>
        </w:rPr>
        <w:t> </w:t>
      </w:r>
      <w:r>
        <w:rPr>
          <w:sz w:val="21"/>
        </w:rPr>
        <w:t>personal</w:t>
      </w:r>
      <w:r>
        <w:rPr>
          <w:spacing w:val="-2"/>
          <w:sz w:val="21"/>
        </w:rPr>
        <w:t> </w:t>
      </w:r>
      <w:r>
        <w:rPr>
          <w:sz w:val="21"/>
        </w:rPr>
        <w:t>representative</w:t>
      </w:r>
      <w:r>
        <w:rPr>
          <w:spacing w:val="-1"/>
          <w:sz w:val="21"/>
        </w:rPr>
        <w:t> </w:t>
      </w:r>
      <w:r>
        <w:rPr>
          <w:sz w:val="21"/>
        </w:rPr>
        <w:t>or applicant to inquire into the details of the bank account of the</w:t>
      </w:r>
      <w:r>
        <w:rPr>
          <w:spacing w:val="40"/>
          <w:sz w:val="21"/>
        </w:rPr>
        <w:t> </w:t>
      </w:r>
      <w:r>
        <w:rPr>
          <w:spacing w:val="-2"/>
          <w:sz w:val="21"/>
        </w:rPr>
        <w:t>deceased.</w:t>
      </w:r>
    </w:p>
    <w:p>
      <w:pPr>
        <w:pStyle w:val="ListParagraph"/>
        <w:numPr>
          <w:ilvl w:val="0"/>
          <w:numId w:val="256"/>
        </w:numPr>
        <w:tabs>
          <w:tab w:pos="908" w:val="left" w:leader="none"/>
          <w:tab w:pos="910" w:val="left" w:leader="none"/>
        </w:tabs>
        <w:spacing w:line="360" w:lineRule="auto" w:before="5" w:after="0"/>
        <w:ind w:left="910" w:right="4281" w:hanging="272"/>
        <w:jc w:val="both"/>
        <w:rPr>
          <w:sz w:val="21"/>
        </w:rPr>
      </w:pPr>
      <w:r>
        <w:rPr>
          <w:sz w:val="21"/>
        </w:rPr>
        <w:t>A duly completed inventory specifically listing the properties the deceased person which the administrator wishes to administer</w:t>
      </w:r>
    </w:p>
    <w:p>
      <w:pPr>
        <w:pStyle w:val="ListParagraph"/>
        <w:numPr>
          <w:ilvl w:val="0"/>
          <w:numId w:val="256"/>
        </w:numPr>
        <w:tabs>
          <w:tab w:pos="908" w:val="left" w:leader="none"/>
        </w:tabs>
        <w:spacing w:line="240" w:lineRule="auto" w:before="3" w:after="0"/>
        <w:ind w:left="908" w:right="0" w:hanging="270"/>
        <w:jc w:val="both"/>
        <w:rPr>
          <w:sz w:val="21"/>
        </w:rPr>
      </w:pPr>
      <w:r>
        <w:rPr>
          <w:sz w:val="21"/>
        </w:rPr>
        <w:t>Evidence</w:t>
      </w:r>
      <w:r>
        <w:rPr>
          <w:spacing w:val="-9"/>
          <w:sz w:val="21"/>
        </w:rPr>
        <w:t> </w:t>
      </w:r>
      <w:r>
        <w:rPr>
          <w:sz w:val="21"/>
        </w:rPr>
        <w:t>of</w:t>
      </w:r>
      <w:r>
        <w:rPr>
          <w:spacing w:val="-6"/>
          <w:sz w:val="21"/>
        </w:rPr>
        <w:t> </w:t>
      </w:r>
      <w:r>
        <w:rPr>
          <w:sz w:val="21"/>
        </w:rPr>
        <w:t>Newspaper</w:t>
      </w:r>
      <w:r>
        <w:rPr>
          <w:spacing w:val="-6"/>
          <w:sz w:val="21"/>
        </w:rPr>
        <w:t> </w:t>
      </w:r>
      <w:r>
        <w:rPr>
          <w:spacing w:val="-2"/>
          <w:sz w:val="21"/>
        </w:rPr>
        <w:t>publications.</w:t>
      </w:r>
    </w:p>
    <w:p>
      <w:pPr>
        <w:pStyle w:val="ListParagraph"/>
        <w:numPr>
          <w:ilvl w:val="0"/>
          <w:numId w:val="256"/>
        </w:numPr>
        <w:tabs>
          <w:tab w:pos="908" w:val="left" w:leader="none"/>
        </w:tabs>
        <w:spacing w:line="240" w:lineRule="auto" w:before="120" w:after="0"/>
        <w:ind w:left="908" w:right="0" w:hanging="270"/>
        <w:jc w:val="both"/>
        <w:rPr>
          <w:sz w:val="21"/>
        </w:rPr>
      </w:pPr>
      <w:r>
        <w:rPr>
          <w:sz w:val="21"/>
        </w:rPr>
        <w:t>Passport</w:t>
      </w:r>
      <w:r>
        <w:rPr>
          <w:spacing w:val="-6"/>
          <w:sz w:val="21"/>
        </w:rPr>
        <w:t> </w:t>
      </w:r>
      <w:r>
        <w:rPr>
          <w:sz w:val="21"/>
        </w:rPr>
        <w:t>photographs</w:t>
      </w:r>
      <w:r>
        <w:rPr>
          <w:spacing w:val="-6"/>
          <w:sz w:val="21"/>
        </w:rPr>
        <w:t> </w:t>
      </w:r>
      <w:r>
        <w:rPr>
          <w:sz w:val="21"/>
        </w:rPr>
        <w:t>of</w:t>
      </w:r>
      <w:r>
        <w:rPr>
          <w:spacing w:val="-5"/>
          <w:sz w:val="21"/>
        </w:rPr>
        <w:t> </w:t>
      </w:r>
      <w:r>
        <w:rPr>
          <w:sz w:val="21"/>
        </w:rPr>
        <w:t>the</w:t>
      </w:r>
      <w:r>
        <w:rPr>
          <w:spacing w:val="-6"/>
          <w:sz w:val="21"/>
        </w:rPr>
        <w:t> </w:t>
      </w:r>
      <w:r>
        <w:rPr>
          <w:sz w:val="21"/>
        </w:rPr>
        <w:t>applicants</w:t>
      </w:r>
      <w:r>
        <w:rPr>
          <w:spacing w:val="-5"/>
          <w:sz w:val="21"/>
        </w:rPr>
        <w:t> </w:t>
      </w:r>
      <w:r>
        <w:rPr>
          <w:sz w:val="21"/>
        </w:rPr>
        <w:t>and</w:t>
      </w:r>
      <w:r>
        <w:rPr>
          <w:spacing w:val="-6"/>
          <w:sz w:val="21"/>
        </w:rPr>
        <w:t> </w:t>
      </w:r>
      <w:r>
        <w:rPr>
          <w:spacing w:val="-2"/>
          <w:sz w:val="21"/>
        </w:rPr>
        <w:t>sureties.</w:t>
      </w:r>
    </w:p>
    <w:p>
      <w:pPr>
        <w:pStyle w:val="ListParagraph"/>
        <w:numPr>
          <w:ilvl w:val="0"/>
          <w:numId w:val="256"/>
        </w:numPr>
        <w:tabs>
          <w:tab w:pos="908" w:val="left" w:leader="none"/>
        </w:tabs>
        <w:spacing w:line="240" w:lineRule="auto" w:before="124" w:after="0"/>
        <w:ind w:left="908" w:right="0" w:hanging="270"/>
        <w:jc w:val="both"/>
        <w:rPr>
          <w:sz w:val="21"/>
        </w:rPr>
      </w:pPr>
      <w:r>
        <w:rPr>
          <w:sz w:val="21"/>
        </w:rPr>
        <w:t>Declaration</w:t>
      </w:r>
      <w:r>
        <w:rPr>
          <w:spacing w:val="-4"/>
          <w:sz w:val="21"/>
        </w:rPr>
        <w:t> </w:t>
      </w:r>
      <w:r>
        <w:rPr>
          <w:sz w:val="21"/>
        </w:rPr>
        <w:t>of</w:t>
      </w:r>
      <w:r>
        <w:rPr>
          <w:spacing w:val="-4"/>
          <w:sz w:val="21"/>
        </w:rPr>
        <w:t> </w:t>
      </w:r>
      <w:r>
        <w:rPr>
          <w:sz w:val="21"/>
        </w:rPr>
        <w:t>the</w:t>
      </w:r>
      <w:r>
        <w:rPr>
          <w:spacing w:val="-4"/>
          <w:sz w:val="21"/>
        </w:rPr>
        <w:t> </w:t>
      </w:r>
      <w:r>
        <w:rPr>
          <w:sz w:val="21"/>
        </w:rPr>
        <w:t>next</w:t>
      </w:r>
      <w:r>
        <w:rPr>
          <w:spacing w:val="-4"/>
          <w:sz w:val="21"/>
        </w:rPr>
        <w:t> </w:t>
      </w:r>
      <w:r>
        <w:rPr>
          <w:sz w:val="21"/>
        </w:rPr>
        <w:t>of</w:t>
      </w:r>
      <w:r>
        <w:rPr>
          <w:spacing w:val="-4"/>
          <w:sz w:val="21"/>
        </w:rPr>
        <w:t> </w:t>
      </w:r>
      <w:r>
        <w:rPr>
          <w:spacing w:val="-5"/>
          <w:sz w:val="21"/>
        </w:rPr>
        <w:t>kin</w:t>
      </w:r>
    </w:p>
    <w:p>
      <w:pPr>
        <w:pStyle w:val="BodyText"/>
      </w:pPr>
    </w:p>
    <w:p>
      <w:pPr>
        <w:pStyle w:val="BodyText"/>
        <w:spacing w:before="20"/>
      </w:pPr>
    </w:p>
    <w:p>
      <w:pPr>
        <w:spacing w:before="0"/>
        <w:ind w:left="367" w:right="0" w:firstLine="0"/>
        <w:jc w:val="both"/>
        <w:rPr>
          <w:b/>
          <w:sz w:val="21"/>
        </w:rPr>
      </w:pPr>
      <w:r>
        <w:rPr>
          <w:b/>
          <w:sz w:val="21"/>
        </w:rPr>
        <w:t>Publication</w:t>
      </w:r>
      <w:r>
        <w:rPr>
          <w:b/>
          <w:spacing w:val="-5"/>
          <w:sz w:val="21"/>
        </w:rPr>
        <w:t> </w:t>
      </w:r>
      <w:r>
        <w:rPr>
          <w:b/>
          <w:sz w:val="21"/>
        </w:rPr>
        <w:t>in</w:t>
      </w:r>
      <w:r>
        <w:rPr>
          <w:b/>
          <w:spacing w:val="-5"/>
          <w:sz w:val="21"/>
        </w:rPr>
        <w:t> </w:t>
      </w:r>
      <w:r>
        <w:rPr>
          <w:b/>
          <w:sz w:val="21"/>
        </w:rPr>
        <w:t>the</w:t>
      </w:r>
      <w:r>
        <w:rPr>
          <w:b/>
          <w:spacing w:val="-5"/>
          <w:sz w:val="21"/>
        </w:rPr>
        <w:t> </w:t>
      </w:r>
      <w:r>
        <w:rPr>
          <w:b/>
          <w:spacing w:val="-2"/>
          <w:sz w:val="21"/>
        </w:rPr>
        <w:t>Newspaper</w:t>
      </w:r>
    </w:p>
    <w:p>
      <w:pPr>
        <w:pStyle w:val="BodyText"/>
        <w:spacing w:line="362" w:lineRule="auto" w:before="138"/>
        <w:ind w:left="367" w:right="4290"/>
        <w:jc w:val="both"/>
      </w:pPr>
      <w:r>
        <w:rPr/>
        <w:t>Applicants are required to pay as part of the processing fee a sum for the publication of the application for grant in a local</w:t>
      </w:r>
      <w:r>
        <w:rPr>
          <w:spacing w:val="40"/>
        </w:rPr>
        <w:t> </w:t>
      </w:r>
      <w:r>
        <w:rPr/>
        <w:t>newspaper as a legal</w:t>
      </w:r>
      <w:r>
        <w:rPr>
          <w:spacing w:val="80"/>
        </w:rPr>
        <w:t> </w:t>
      </w:r>
      <w:r>
        <w:rPr>
          <w:spacing w:val="-2"/>
        </w:rPr>
        <w:t>notice.</w:t>
      </w:r>
    </w:p>
    <w:p>
      <w:pPr>
        <w:pStyle w:val="BodyText"/>
        <w:spacing w:before="17"/>
        <w:ind w:left="367"/>
        <w:jc w:val="both"/>
      </w:pPr>
      <w:r>
        <w:rPr/>
        <w:t>The</w:t>
      </w:r>
      <w:r>
        <w:rPr>
          <w:spacing w:val="-6"/>
        </w:rPr>
        <w:t> </w:t>
      </w:r>
      <w:r>
        <w:rPr/>
        <w:t>publication</w:t>
      </w:r>
      <w:r>
        <w:rPr>
          <w:spacing w:val="-5"/>
        </w:rPr>
        <w:t> </w:t>
      </w:r>
      <w:r>
        <w:rPr/>
        <w:t>shall</w:t>
      </w:r>
      <w:r>
        <w:rPr>
          <w:spacing w:val="-5"/>
        </w:rPr>
        <w:t> </w:t>
      </w:r>
      <w:r>
        <w:rPr/>
        <w:t>contain</w:t>
      </w:r>
      <w:r>
        <w:rPr>
          <w:spacing w:val="-5"/>
        </w:rPr>
        <w:t> </w:t>
      </w:r>
      <w:r>
        <w:rPr/>
        <w:t>the</w:t>
      </w:r>
      <w:r>
        <w:rPr>
          <w:spacing w:val="-5"/>
        </w:rPr>
        <w:t> </w:t>
      </w:r>
      <w:r>
        <w:rPr>
          <w:spacing w:val="-2"/>
        </w:rPr>
        <w:t>following:</w:t>
      </w:r>
    </w:p>
    <w:p>
      <w:pPr>
        <w:pStyle w:val="BodyText"/>
        <w:spacing w:after="0"/>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8896">
                <wp:simplePos x="0" y="0"/>
                <wp:positionH relativeFrom="page">
                  <wp:posOffset>5118956</wp:posOffset>
                </wp:positionH>
                <wp:positionV relativeFrom="page">
                  <wp:posOffset>1271323</wp:posOffset>
                </wp:positionV>
                <wp:extent cx="2482215" cy="757745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8896" id="docshape67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57"/>
        </w:numPr>
        <w:tabs>
          <w:tab w:pos="637" w:val="left" w:leader="none"/>
        </w:tabs>
        <w:spacing w:line="240" w:lineRule="auto" w:before="0" w:after="0"/>
        <w:ind w:left="637" w:right="0" w:hanging="270"/>
        <w:jc w:val="left"/>
        <w:rPr>
          <w:sz w:val="21"/>
        </w:rPr>
      </w:pPr>
      <w:r>
        <w:rPr>
          <w:sz w:val="21"/>
        </w:rPr>
        <w:t>The</w:t>
      </w:r>
      <w:r>
        <w:rPr>
          <w:spacing w:val="-4"/>
          <w:sz w:val="21"/>
        </w:rPr>
        <w:t> </w:t>
      </w:r>
      <w:r>
        <w:rPr>
          <w:sz w:val="21"/>
        </w:rPr>
        <w:t>name</w:t>
      </w:r>
      <w:r>
        <w:rPr>
          <w:spacing w:val="-3"/>
          <w:sz w:val="21"/>
        </w:rPr>
        <w:t> </w:t>
      </w:r>
      <w:r>
        <w:rPr>
          <w:sz w:val="21"/>
        </w:rPr>
        <w:t>and</w:t>
      </w:r>
      <w:r>
        <w:rPr>
          <w:spacing w:val="-4"/>
          <w:sz w:val="21"/>
        </w:rPr>
        <w:t> </w:t>
      </w:r>
      <w:r>
        <w:rPr>
          <w:sz w:val="21"/>
        </w:rPr>
        <w:t>last</w:t>
      </w:r>
      <w:r>
        <w:rPr>
          <w:spacing w:val="-3"/>
          <w:sz w:val="21"/>
        </w:rPr>
        <w:t> </w:t>
      </w:r>
      <w:r>
        <w:rPr>
          <w:sz w:val="21"/>
        </w:rPr>
        <w:t>address</w:t>
      </w:r>
      <w:r>
        <w:rPr>
          <w:spacing w:val="-4"/>
          <w:sz w:val="21"/>
        </w:rPr>
        <w:t> </w:t>
      </w:r>
      <w:r>
        <w:rPr>
          <w:sz w:val="21"/>
        </w:rPr>
        <w:t>of</w:t>
      </w:r>
      <w:r>
        <w:rPr>
          <w:spacing w:val="-3"/>
          <w:sz w:val="21"/>
        </w:rPr>
        <w:t> </w:t>
      </w:r>
      <w:r>
        <w:rPr>
          <w:sz w:val="21"/>
        </w:rPr>
        <w:t>the</w:t>
      </w:r>
      <w:r>
        <w:rPr>
          <w:spacing w:val="-4"/>
          <w:sz w:val="21"/>
        </w:rPr>
        <w:t> </w:t>
      </w:r>
      <w:r>
        <w:rPr>
          <w:spacing w:val="-2"/>
          <w:sz w:val="21"/>
        </w:rPr>
        <w:t>deceased</w:t>
      </w:r>
    </w:p>
    <w:p>
      <w:pPr>
        <w:pStyle w:val="ListParagraph"/>
        <w:numPr>
          <w:ilvl w:val="0"/>
          <w:numId w:val="257"/>
        </w:numPr>
        <w:tabs>
          <w:tab w:pos="637" w:val="left" w:leader="none"/>
        </w:tabs>
        <w:spacing w:line="240" w:lineRule="auto" w:before="139" w:after="0"/>
        <w:ind w:left="637" w:right="0" w:hanging="270"/>
        <w:jc w:val="left"/>
        <w:rPr>
          <w:sz w:val="21"/>
        </w:rPr>
      </w:pPr>
      <w:r>
        <w:rPr>
          <w:sz w:val="21"/>
        </w:rPr>
        <w:t>The</w:t>
      </w:r>
      <w:r>
        <w:rPr>
          <w:spacing w:val="-3"/>
          <w:sz w:val="21"/>
        </w:rPr>
        <w:t> </w:t>
      </w:r>
      <w:r>
        <w:rPr>
          <w:sz w:val="21"/>
        </w:rPr>
        <w:t>date</w:t>
      </w:r>
      <w:r>
        <w:rPr>
          <w:spacing w:val="-3"/>
          <w:sz w:val="21"/>
        </w:rPr>
        <w:t> </w:t>
      </w:r>
      <w:r>
        <w:rPr>
          <w:sz w:val="21"/>
        </w:rPr>
        <w:t>of</w:t>
      </w:r>
      <w:r>
        <w:rPr>
          <w:spacing w:val="-3"/>
          <w:sz w:val="21"/>
        </w:rPr>
        <w:t> </w:t>
      </w:r>
      <w:r>
        <w:rPr>
          <w:sz w:val="21"/>
        </w:rPr>
        <w:t>death</w:t>
      </w:r>
      <w:r>
        <w:rPr>
          <w:spacing w:val="-3"/>
          <w:sz w:val="21"/>
        </w:rPr>
        <w:t> </w:t>
      </w:r>
      <w:r>
        <w:rPr>
          <w:sz w:val="21"/>
        </w:rPr>
        <w:t>of</w:t>
      </w:r>
      <w:r>
        <w:rPr>
          <w:spacing w:val="-3"/>
          <w:sz w:val="21"/>
        </w:rPr>
        <w:t> </w:t>
      </w:r>
      <w:r>
        <w:rPr>
          <w:sz w:val="21"/>
        </w:rPr>
        <w:t>the</w:t>
      </w:r>
      <w:r>
        <w:rPr>
          <w:spacing w:val="-3"/>
          <w:sz w:val="21"/>
        </w:rPr>
        <w:t> </w:t>
      </w:r>
      <w:r>
        <w:rPr>
          <w:spacing w:val="-2"/>
          <w:sz w:val="21"/>
        </w:rPr>
        <w:t>deceased</w:t>
      </w:r>
    </w:p>
    <w:p>
      <w:pPr>
        <w:pStyle w:val="ListParagraph"/>
        <w:numPr>
          <w:ilvl w:val="0"/>
          <w:numId w:val="257"/>
        </w:numPr>
        <w:tabs>
          <w:tab w:pos="637" w:val="left" w:leader="none"/>
        </w:tabs>
        <w:spacing w:line="240" w:lineRule="auto" w:before="141" w:after="0"/>
        <w:ind w:left="637" w:right="0" w:hanging="270"/>
        <w:jc w:val="left"/>
        <w:rPr>
          <w:sz w:val="21"/>
        </w:rPr>
      </w:pPr>
      <w:r>
        <w:rPr>
          <w:sz w:val="21"/>
        </w:rPr>
        <w:t>The</w:t>
      </w:r>
      <w:r>
        <w:rPr>
          <w:spacing w:val="-4"/>
          <w:sz w:val="21"/>
        </w:rPr>
        <w:t> </w:t>
      </w:r>
      <w:r>
        <w:rPr>
          <w:sz w:val="21"/>
        </w:rPr>
        <w:t>full</w:t>
      </w:r>
      <w:r>
        <w:rPr>
          <w:spacing w:val="-3"/>
          <w:sz w:val="21"/>
        </w:rPr>
        <w:t> </w:t>
      </w:r>
      <w:r>
        <w:rPr>
          <w:sz w:val="21"/>
        </w:rPr>
        <w:t>name</w:t>
      </w:r>
      <w:r>
        <w:rPr>
          <w:spacing w:val="-4"/>
          <w:sz w:val="21"/>
        </w:rPr>
        <w:t> </w:t>
      </w:r>
      <w:r>
        <w:rPr>
          <w:sz w:val="21"/>
        </w:rPr>
        <w:t>and</w:t>
      </w:r>
      <w:r>
        <w:rPr>
          <w:spacing w:val="-3"/>
          <w:sz w:val="21"/>
        </w:rPr>
        <w:t> </w:t>
      </w:r>
      <w:r>
        <w:rPr>
          <w:sz w:val="21"/>
        </w:rPr>
        <w:t>address</w:t>
      </w:r>
      <w:r>
        <w:rPr>
          <w:spacing w:val="-4"/>
          <w:sz w:val="21"/>
        </w:rPr>
        <w:t> </w:t>
      </w:r>
      <w:r>
        <w:rPr>
          <w:sz w:val="21"/>
        </w:rPr>
        <w:t>of</w:t>
      </w:r>
      <w:r>
        <w:rPr>
          <w:spacing w:val="-3"/>
          <w:sz w:val="21"/>
        </w:rPr>
        <w:t> </w:t>
      </w:r>
      <w:r>
        <w:rPr>
          <w:sz w:val="21"/>
        </w:rPr>
        <w:t>the</w:t>
      </w:r>
      <w:r>
        <w:rPr>
          <w:spacing w:val="-4"/>
          <w:sz w:val="21"/>
        </w:rPr>
        <w:t> </w:t>
      </w:r>
      <w:r>
        <w:rPr>
          <w:spacing w:val="-2"/>
          <w:sz w:val="21"/>
        </w:rPr>
        <w:t>Applicant</w:t>
      </w:r>
    </w:p>
    <w:p>
      <w:pPr>
        <w:pStyle w:val="ListParagraph"/>
        <w:numPr>
          <w:ilvl w:val="0"/>
          <w:numId w:val="257"/>
        </w:numPr>
        <w:tabs>
          <w:tab w:pos="637" w:val="left" w:leader="none"/>
        </w:tabs>
        <w:spacing w:line="240" w:lineRule="auto" w:before="139" w:after="0"/>
        <w:ind w:left="637" w:right="0" w:hanging="270"/>
        <w:jc w:val="left"/>
        <w:rPr>
          <w:sz w:val="21"/>
        </w:rPr>
      </w:pPr>
      <w:r>
        <w:rPr>
          <w:sz w:val="21"/>
        </w:rPr>
        <w:t>The</w:t>
      </w:r>
      <w:r>
        <w:rPr>
          <w:spacing w:val="-6"/>
          <w:sz w:val="21"/>
        </w:rPr>
        <w:t> </w:t>
      </w:r>
      <w:r>
        <w:rPr>
          <w:sz w:val="21"/>
        </w:rPr>
        <w:t>applicant’s</w:t>
      </w:r>
      <w:r>
        <w:rPr>
          <w:spacing w:val="-6"/>
          <w:sz w:val="21"/>
        </w:rPr>
        <w:t> </w:t>
      </w:r>
      <w:r>
        <w:rPr>
          <w:sz w:val="21"/>
        </w:rPr>
        <w:t>relationship</w:t>
      </w:r>
      <w:r>
        <w:rPr>
          <w:spacing w:val="-6"/>
          <w:sz w:val="21"/>
        </w:rPr>
        <w:t> </w:t>
      </w:r>
      <w:r>
        <w:rPr>
          <w:sz w:val="21"/>
        </w:rPr>
        <w:t>with</w:t>
      </w:r>
      <w:r>
        <w:rPr>
          <w:spacing w:val="-5"/>
          <w:sz w:val="21"/>
        </w:rPr>
        <w:t> </w:t>
      </w:r>
      <w:r>
        <w:rPr>
          <w:sz w:val="21"/>
        </w:rPr>
        <w:t>the</w:t>
      </w:r>
      <w:r>
        <w:rPr>
          <w:spacing w:val="-6"/>
          <w:sz w:val="21"/>
        </w:rPr>
        <w:t> </w:t>
      </w:r>
      <w:r>
        <w:rPr>
          <w:spacing w:val="-2"/>
          <w:sz w:val="21"/>
        </w:rPr>
        <w:t>deceased</w:t>
      </w:r>
    </w:p>
    <w:p>
      <w:pPr>
        <w:pStyle w:val="BodyText"/>
      </w:pPr>
    </w:p>
    <w:p>
      <w:pPr>
        <w:pStyle w:val="BodyText"/>
        <w:spacing w:before="38"/>
      </w:pPr>
    </w:p>
    <w:p>
      <w:pPr>
        <w:spacing w:before="0"/>
        <w:ind w:left="367" w:right="0" w:firstLine="0"/>
        <w:jc w:val="both"/>
        <w:rPr>
          <w:b/>
          <w:sz w:val="21"/>
        </w:rPr>
      </w:pPr>
      <w:r>
        <w:rPr>
          <w:b/>
          <w:sz w:val="21"/>
        </w:rPr>
        <w:t>Reasons</w:t>
      </w:r>
      <w:r>
        <w:rPr>
          <w:b/>
          <w:spacing w:val="-6"/>
          <w:sz w:val="21"/>
        </w:rPr>
        <w:t> </w:t>
      </w:r>
      <w:r>
        <w:rPr>
          <w:b/>
          <w:sz w:val="21"/>
        </w:rPr>
        <w:t>for</w:t>
      </w:r>
      <w:r>
        <w:rPr>
          <w:b/>
          <w:spacing w:val="-5"/>
          <w:sz w:val="21"/>
        </w:rPr>
        <w:t> </w:t>
      </w:r>
      <w:r>
        <w:rPr>
          <w:b/>
          <w:spacing w:val="-2"/>
          <w:sz w:val="21"/>
        </w:rPr>
        <w:t>Publication</w:t>
      </w:r>
    </w:p>
    <w:p>
      <w:pPr>
        <w:pStyle w:val="ListParagraph"/>
        <w:numPr>
          <w:ilvl w:val="1"/>
          <w:numId w:val="257"/>
        </w:numPr>
        <w:tabs>
          <w:tab w:pos="907" w:val="left" w:leader="none"/>
          <w:tab w:pos="910" w:val="left" w:leader="none"/>
        </w:tabs>
        <w:spacing w:line="362" w:lineRule="auto" w:before="138" w:after="0"/>
        <w:ind w:left="910" w:right="4289" w:hanging="272"/>
        <w:jc w:val="both"/>
        <w:rPr>
          <w:sz w:val="21"/>
        </w:rPr>
      </w:pPr>
      <w:r>
        <w:rPr>
          <w:sz w:val="21"/>
        </w:rPr>
        <w:t>It allows anyone interested in the estate of the deceased to enter a notice of any application for grant.</w:t>
      </w:r>
    </w:p>
    <w:p>
      <w:pPr>
        <w:pStyle w:val="ListParagraph"/>
        <w:numPr>
          <w:ilvl w:val="1"/>
          <w:numId w:val="257"/>
        </w:numPr>
        <w:tabs>
          <w:tab w:pos="907" w:val="left" w:leader="none"/>
          <w:tab w:pos="910" w:val="left" w:leader="none"/>
        </w:tabs>
        <w:spacing w:line="362" w:lineRule="auto" w:before="16" w:after="0"/>
        <w:ind w:left="910" w:right="4290" w:hanging="272"/>
        <w:jc w:val="both"/>
        <w:rPr>
          <w:b/>
          <w:sz w:val="21"/>
        </w:rPr>
      </w:pPr>
      <w:r>
        <w:rPr>
          <w:sz w:val="21"/>
        </w:rPr>
        <w:t>It allows any person having an interest know that such an application has been made and can enter a notice which must be </w:t>
      </w:r>
      <w:r>
        <w:rPr>
          <w:b/>
          <w:sz w:val="21"/>
        </w:rPr>
        <w:t>within 21 working days of the application.</w:t>
      </w:r>
    </w:p>
    <w:p>
      <w:pPr>
        <w:pStyle w:val="BodyText"/>
        <w:spacing w:before="158"/>
        <w:rPr>
          <w:b/>
        </w:rPr>
      </w:pPr>
    </w:p>
    <w:p>
      <w:pPr>
        <w:spacing w:before="0"/>
        <w:ind w:left="367" w:right="0" w:firstLine="0"/>
        <w:jc w:val="both"/>
        <w:rPr>
          <w:b/>
          <w:sz w:val="21"/>
        </w:rPr>
      </w:pPr>
      <w:r>
        <w:rPr>
          <w:b/>
          <w:sz w:val="21"/>
        </w:rPr>
        <w:t>Order</w:t>
      </w:r>
      <w:r>
        <w:rPr>
          <w:b/>
          <w:spacing w:val="-4"/>
          <w:sz w:val="21"/>
        </w:rPr>
        <w:t> </w:t>
      </w:r>
      <w:r>
        <w:rPr>
          <w:b/>
          <w:sz w:val="21"/>
        </w:rPr>
        <w:t>to</w:t>
      </w:r>
      <w:r>
        <w:rPr>
          <w:b/>
          <w:spacing w:val="-4"/>
          <w:sz w:val="21"/>
        </w:rPr>
        <w:t> </w:t>
      </w:r>
      <w:r>
        <w:rPr>
          <w:b/>
          <w:sz w:val="21"/>
        </w:rPr>
        <w:t>Issue</w:t>
      </w:r>
      <w:r>
        <w:rPr>
          <w:b/>
          <w:spacing w:val="-4"/>
          <w:sz w:val="21"/>
        </w:rPr>
        <w:t> </w:t>
      </w:r>
      <w:r>
        <w:rPr>
          <w:b/>
          <w:sz w:val="21"/>
        </w:rPr>
        <w:t>Letter</w:t>
      </w:r>
      <w:r>
        <w:rPr>
          <w:b/>
          <w:spacing w:val="-4"/>
          <w:sz w:val="21"/>
        </w:rPr>
        <w:t> </w:t>
      </w:r>
      <w:r>
        <w:rPr>
          <w:b/>
          <w:sz w:val="21"/>
        </w:rPr>
        <w:t>of</w:t>
      </w:r>
      <w:r>
        <w:rPr>
          <w:b/>
          <w:spacing w:val="-4"/>
          <w:sz w:val="21"/>
        </w:rPr>
        <w:t> </w:t>
      </w:r>
      <w:r>
        <w:rPr>
          <w:b/>
          <w:spacing w:val="-2"/>
          <w:sz w:val="21"/>
        </w:rPr>
        <w:t>Administration</w:t>
      </w:r>
    </w:p>
    <w:p>
      <w:pPr>
        <w:spacing w:line="362" w:lineRule="auto" w:before="138"/>
        <w:ind w:left="367" w:right="4290" w:firstLine="0"/>
        <w:jc w:val="both"/>
        <w:rPr>
          <w:sz w:val="21"/>
        </w:rPr>
      </w:pPr>
      <w:r>
        <w:rPr>
          <w:b/>
          <w:color w:val="FF0000"/>
          <w:sz w:val="21"/>
        </w:rPr>
        <w:t>Where at the expiration of 21 days there is no caveat lodged </w:t>
      </w:r>
      <w:r>
        <w:rPr>
          <w:sz w:val="21"/>
        </w:rPr>
        <w:t>or notice to prohibit against the grant to the applicant, the Probate Registrar will obtain</w:t>
      </w:r>
      <w:r>
        <w:rPr>
          <w:spacing w:val="40"/>
          <w:sz w:val="21"/>
        </w:rPr>
        <w:t> </w:t>
      </w:r>
      <w:r>
        <w:rPr>
          <w:sz w:val="21"/>
        </w:rPr>
        <w:t>an order of the Probate Judge for the grant of the letters of administration to the applicant.</w:t>
      </w:r>
    </w:p>
    <w:p>
      <w:pPr>
        <w:pStyle w:val="BodyText"/>
        <w:spacing w:before="155"/>
      </w:pPr>
    </w:p>
    <w:p>
      <w:pPr>
        <w:spacing w:before="0"/>
        <w:ind w:left="367" w:right="0" w:firstLine="0"/>
        <w:jc w:val="both"/>
        <w:rPr>
          <w:b/>
          <w:sz w:val="21"/>
        </w:rPr>
      </w:pPr>
      <w:r>
        <w:rPr>
          <w:b/>
          <w:sz w:val="21"/>
        </w:rPr>
        <w:t>Effects</w:t>
      </w:r>
      <w:r>
        <w:rPr>
          <w:b/>
          <w:spacing w:val="-4"/>
          <w:sz w:val="21"/>
        </w:rPr>
        <w:t> </w:t>
      </w:r>
      <w:r>
        <w:rPr>
          <w:b/>
          <w:sz w:val="21"/>
        </w:rPr>
        <w:t>of</w:t>
      </w:r>
      <w:r>
        <w:rPr>
          <w:b/>
          <w:spacing w:val="-4"/>
          <w:sz w:val="21"/>
        </w:rPr>
        <w:t> </w:t>
      </w:r>
      <w:r>
        <w:rPr>
          <w:b/>
          <w:sz w:val="21"/>
        </w:rPr>
        <w:t>Granting</w:t>
      </w:r>
      <w:r>
        <w:rPr>
          <w:b/>
          <w:spacing w:val="-4"/>
          <w:sz w:val="21"/>
        </w:rPr>
        <w:t> </w:t>
      </w:r>
      <w:r>
        <w:rPr>
          <w:b/>
          <w:sz w:val="21"/>
        </w:rPr>
        <w:t>a</w:t>
      </w:r>
      <w:r>
        <w:rPr>
          <w:b/>
          <w:spacing w:val="-4"/>
          <w:sz w:val="21"/>
        </w:rPr>
        <w:t> </w:t>
      </w:r>
      <w:r>
        <w:rPr>
          <w:b/>
          <w:sz w:val="21"/>
        </w:rPr>
        <w:t>Letter</w:t>
      </w:r>
      <w:r>
        <w:rPr>
          <w:b/>
          <w:spacing w:val="-4"/>
          <w:sz w:val="21"/>
        </w:rPr>
        <w:t> </w:t>
      </w:r>
      <w:r>
        <w:rPr>
          <w:b/>
          <w:sz w:val="21"/>
        </w:rPr>
        <w:t>of</w:t>
      </w:r>
      <w:r>
        <w:rPr>
          <w:b/>
          <w:spacing w:val="-4"/>
          <w:sz w:val="21"/>
        </w:rPr>
        <w:t> </w:t>
      </w:r>
      <w:r>
        <w:rPr>
          <w:b/>
          <w:spacing w:val="-2"/>
          <w:sz w:val="21"/>
        </w:rPr>
        <w:t>Administration</w:t>
      </w:r>
    </w:p>
    <w:p>
      <w:pPr>
        <w:pStyle w:val="BodyText"/>
        <w:spacing w:line="362" w:lineRule="auto" w:before="138"/>
        <w:ind w:left="367" w:right="4293"/>
        <w:jc w:val="both"/>
      </w:pPr>
      <w:r>
        <w:rPr/>
        <w:t>The grant of letters of administration entitles the administrator to administer the estate of the deceased:</w:t>
      </w:r>
    </w:p>
    <w:p>
      <w:pPr>
        <w:pStyle w:val="ListParagraph"/>
        <w:numPr>
          <w:ilvl w:val="2"/>
          <w:numId w:val="257"/>
        </w:numPr>
        <w:tabs>
          <w:tab w:pos="908" w:val="left" w:leader="none"/>
        </w:tabs>
        <w:spacing w:line="240" w:lineRule="auto" w:before="16" w:after="0"/>
        <w:ind w:left="908" w:right="0" w:hanging="270"/>
        <w:jc w:val="both"/>
        <w:rPr>
          <w:sz w:val="21"/>
        </w:rPr>
      </w:pPr>
      <w:r>
        <w:rPr>
          <w:sz w:val="21"/>
        </w:rPr>
        <w:t>First</w:t>
      </w:r>
      <w:r>
        <w:rPr>
          <w:spacing w:val="-4"/>
          <w:sz w:val="21"/>
        </w:rPr>
        <w:t> </w:t>
      </w:r>
      <w:r>
        <w:rPr>
          <w:sz w:val="21"/>
        </w:rPr>
        <w:t>by</w:t>
      </w:r>
      <w:r>
        <w:rPr>
          <w:spacing w:val="-4"/>
          <w:sz w:val="21"/>
        </w:rPr>
        <w:t> </w:t>
      </w:r>
      <w:r>
        <w:rPr>
          <w:sz w:val="21"/>
        </w:rPr>
        <w:t>settling</w:t>
      </w:r>
      <w:r>
        <w:rPr>
          <w:spacing w:val="-4"/>
          <w:sz w:val="21"/>
        </w:rPr>
        <w:t> </w:t>
      </w:r>
      <w:r>
        <w:rPr>
          <w:sz w:val="21"/>
        </w:rPr>
        <w:t>the</w:t>
      </w:r>
      <w:r>
        <w:rPr>
          <w:spacing w:val="-4"/>
          <w:sz w:val="21"/>
        </w:rPr>
        <w:t> </w:t>
      </w:r>
      <w:r>
        <w:rPr>
          <w:sz w:val="21"/>
        </w:rPr>
        <w:t>debts</w:t>
      </w:r>
      <w:r>
        <w:rPr>
          <w:spacing w:val="-4"/>
          <w:sz w:val="21"/>
        </w:rPr>
        <w:t> </w:t>
      </w:r>
      <w:r>
        <w:rPr>
          <w:sz w:val="21"/>
        </w:rPr>
        <w:t>and</w:t>
      </w:r>
      <w:r>
        <w:rPr>
          <w:spacing w:val="-4"/>
          <w:sz w:val="21"/>
        </w:rPr>
        <w:t> </w:t>
      </w:r>
      <w:r>
        <w:rPr>
          <w:sz w:val="21"/>
        </w:rPr>
        <w:t>other</w:t>
      </w:r>
      <w:r>
        <w:rPr>
          <w:spacing w:val="-4"/>
          <w:sz w:val="21"/>
        </w:rPr>
        <w:t> </w:t>
      </w:r>
      <w:r>
        <w:rPr>
          <w:sz w:val="21"/>
        </w:rPr>
        <w:t>liabilities</w:t>
      </w:r>
      <w:r>
        <w:rPr>
          <w:spacing w:val="-3"/>
          <w:sz w:val="21"/>
        </w:rPr>
        <w:t> </w:t>
      </w:r>
      <w:r>
        <w:rPr>
          <w:sz w:val="21"/>
        </w:rPr>
        <w:t>of</w:t>
      </w:r>
      <w:r>
        <w:rPr>
          <w:spacing w:val="-4"/>
          <w:sz w:val="21"/>
        </w:rPr>
        <w:t> </w:t>
      </w:r>
      <w:r>
        <w:rPr>
          <w:sz w:val="21"/>
        </w:rPr>
        <w:t>the</w:t>
      </w:r>
      <w:r>
        <w:rPr>
          <w:spacing w:val="-4"/>
          <w:sz w:val="21"/>
        </w:rPr>
        <w:t> </w:t>
      </w:r>
      <w:r>
        <w:rPr>
          <w:spacing w:val="-2"/>
          <w:sz w:val="21"/>
        </w:rPr>
        <w:t>deceased.</w:t>
      </w:r>
    </w:p>
    <w:p>
      <w:pPr>
        <w:pStyle w:val="ListParagraph"/>
        <w:numPr>
          <w:ilvl w:val="2"/>
          <w:numId w:val="257"/>
        </w:numPr>
        <w:tabs>
          <w:tab w:pos="908" w:val="left" w:leader="none"/>
          <w:tab w:pos="910" w:val="left" w:leader="none"/>
        </w:tabs>
        <w:spacing w:line="362" w:lineRule="auto" w:before="138" w:after="0"/>
        <w:ind w:left="910" w:right="4289" w:hanging="272"/>
        <w:jc w:val="both"/>
        <w:rPr>
          <w:sz w:val="21"/>
        </w:rPr>
      </w:pPr>
      <w:r>
        <w:rPr>
          <w:sz w:val="21"/>
        </w:rPr>
        <w:t>Distributing the residue equitably among the relatives of the deceased according to customary law priority established under the Administration of Estate Law.</w:t>
      </w:r>
    </w:p>
    <w:p>
      <w:pPr>
        <w:pStyle w:val="ListParagraph"/>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89408">
                <wp:simplePos x="0" y="0"/>
                <wp:positionH relativeFrom="page">
                  <wp:posOffset>5118956</wp:posOffset>
                </wp:positionH>
                <wp:positionV relativeFrom="page">
                  <wp:posOffset>1271323</wp:posOffset>
                </wp:positionV>
                <wp:extent cx="2482215" cy="7577455"/>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89408" id="docshape67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90" w:firstLine="0"/>
        <w:jc w:val="both"/>
        <w:rPr>
          <w:b/>
          <w:sz w:val="21"/>
        </w:rPr>
      </w:pPr>
      <w:r>
        <w:rPr>
          <w:b/>
          <w:sz w:val="21"/>
        </w:rPr>
        <w:t>The ethical duties of a legal practitioner engaged to contest the validity of a Will include: March 2021</w:t>
      </w:r>
    </w:p>
    <w:p>
      <w:pPr>
        <w:pStyle w:val="ListParagraph"/>
        <w:numPr>
          <w:ilvl w:val="0"/>
          <w:numId w:val="258"/>
        </w:numPr>
        <w:tabs>
          <w:tab w:pos="907" w:val="left" w:leader="none"/>
        </w:tabs>
        <w:spacing w:line="240" w:lineRule="auto" w:before="16" w:after="0"/>
        <w:ind w:left="907" w:right="0" w:hanging="269"/>
        <w:jc w:val="left"/>
        <w:rPr>
          <w:b/>
          <w:sz w:val="21"/>
        </w:rPr>
      </w:pPr>
      <w:r>
        <w:rPr>
          <w:sz w:val="21"/>
        </w:rPr>
        <w:t>To</w:t>
      </w:r>
      <w:r>
        <w:rPr>
          <w:spacing w:val="-7"/>
          <w:sz w:val="21"/>
        </w:rPr>
        <w:t> </w:t>
      </w:r>
      <w:r>
        <w:rPr>
          <w:sz w:val="21"/>
        </w:rPr>
        <w:t>represent</w:t>
      </w:r>
      <w:r>
        <w:rPr>
          <w:spacing w:val="-5"/>
          <w:sz w:val="21"/>
        </w:rPr>
        <w:t> </w:t>
      </w:r>
      <w:r>
        <w:rPr>
          <w:sz w:val="21"/>
        </w:rPr>
        <w:t>the</w:t>
      </w:r>
      <w:r>
        <w:rPr>
          <w:spacing w:val="-5"/>
          <w:sz w:val="21"/>
        </w:rPr>
        <w:t> </w:t>
      </w:r>
      <w:r>
        <w:rPr>
          <w:sz w:val="21"/>
        </w:rPr>
        <w:t>client</w:t>
      </w:r>
      <w:r>
        <w:rPr>
          <w:spacing w:val="-4"/>
          <w:sz w:val="21"/>
        </w:rPr>
        <w:t> </w:t>
      </w:r>
      <w:r>
        <w:rPr>
          <w:sz w:val="21"/>
        </w:rPr>
        <w:t>with</w:t>
      </w:r>
      <w:r>
        <w:rPr>
          <w:spacing w:val="-5"/>
          <w:sz w:val="21"/>
        </w:rPr>
        <w:t> </w:t>
      </w:r>
      <w:r>
        <w:rPr>
          <w:sz w:val="21"/>
        </w:rPr>
        <w:t>devotion</w:t>
      </w:r>
      <w:r>
        <w:rPr>
          <w:spacing w:val="-5"/>
          <w:sz w:val="21"/>
        </w:rPr>
        <w:t> </w:t>
      </w:r>
      <w:r>
        <w:rPr>
          <w:sz w:val="21"/>
        </w:rPr>
        <w:t>and</w:t>
      </w:r>
      <w:r>
        <w:rPr>
          <w:spacing w:val="-4"/>
          <w:sz w:val="21"/>
        </w:rPr>
        <w:t> </w:t>
      </w:r>
      <w:r>
        <w:rPr>
          <w:sz w:val="21"/>
        </w:rPr>
        <w:t>dedication;</w:t>
      </w:r>
      <w:r>
        <w:rPr>
          <w:spacing w:val="-3"/>
          <w:sz w:val="21"/>
        </w:rPr>
        <w:t> </w:t>
      </w:r>
      <w:r>
        <w:rPr>
          <w:b/>
          <w:color w:val="FF0000"/>
          <w:sz w:val="21"/>
        </w:rPr>
        <w:t>Rule</w:t>
      </w:r>
      <w:r>
        <w:rPr>
          <w:b/>
          <w:color w:val="FF0000"/>
          <w:spacing w:val="-5"/>
          <w:sz w:val="21"/>
        </w:rPr>
        <w:t> </w:t>
      </w:r>
      <w:r>
        <w:rPr>
          <w:b/>
          <w:color w:val="FF0000"/>
          <w:sz w:val="21"/>
        </w:rPr>
        <w:t>14</w:t>
      </w:r>
      <w:r>
        <w:rPr>
          <w:b/>
          <w:color w:val="FF0000"/>
          <w:spacing w:val="-4"/>
          <w:sz w:val="21"/>
        </w:rPr>
        <w:t> </w:t>
      </w:r>
      <w:r>
        <w:rPr>
          <w:b/>
          <w:color w:val="FF0000"/>
          <w:spacing w:val="-5"/>
          <w:sz w:val="21"/>
        </w:rPr>
        <w:t>RPC</w:t>
      </w:r>
    </w:p>
    <w:p>
      <w:pPr>
        <w:pStyle w:val="ListParagraph"/>
        <w:numPr>
          <w:ilvl w:val="0"/>
          <w:numId w:val="258"/>
        </w:numPr>
        <w:tabs>
          <w:tab w:pos="907" w:val="left" w:leader="none"/>
        </w:tabs>
        <w:spacing w:line="240" w:lineRule="auto" w:before="138" w:after="0"/>
        <w:ind w:left="907" w:right="0" w:hanging="269"/>
        <w:jc w:val="left"/>
        <w:rPr>
          <w:b/>
          <w:sz w:val="21"/>
        </w:rPr>
      </w:pPr>
      <w:r>
        <w:rPr>
          <w:sz w:val="21"/>
        </w:rPr>
        <w:t>Duty</w:t>
      </w:r>
      <w:r>
        <w:rPr>
          <w:spacing w:val="-4"/>
          <w:sz w:val="21"/>
        </w:rPr>
        <w:t> </w:t>
      </w:r>
      <w:r>
        <w:rPr>
          <w:sz w:val="21"/>
        </w:rPr>
        <w:t>to</w:t>
      </w:r>
      <w:r>
        <w:rPr>
          <w:spacing w:val="-4"/>
          <w:sz w:val="21"/>
        </w:rPr>
        <w:t> </w:t>
      </w:r>
      <w:r>
        <w:rPr>
          <w:sz w:val="21"/>
        </w:rPr>
        <w:t>represent</w:t>
      </w:r>
      <w:r>
        <w:rPr>
          <w:spacing w:val="-4"/>
          <w:sz w:val="21"/>
        </w:rPr>
        <w:t> </w:t>
      </w:r>
      <w:r>
        <w:rPr>
          <w:sz w:val="21"/>
        </w:rPr>
        <w:t>the</w:t>
      </w:r>
      <w:r>
        <w:rPr>
          <w:spacing w:val="-4"/>
          <w:sz w:val="21"/>
        </w:rPr>
        <w:t> </w:t>
      </w:r>
      <w:r>
        <w:rPr>
          <w:sz w:val="21"/>
        </w:rPr>
        <w:t>client</w:t>
      </w:r>
      <w:r>
        <w:rPr>
          <w:spacing w:val="-4"/>
          <w:sz w:val="21"/>
        </w:rPr>
        <w:t> </w:t>
      </w:r>
      <w:r>
        <w:rPr>
          <w:sz w:val="21"/>
        </w:rPr>
        <w:t>within</w:t>
      </w:r>
      <w:r>
        <w:rPr>
          <w:spacing w:val="-4"/>
          <w:sz w:val="21"/>
        </w:rPr>
        <w:t> </w:t>
      </w:r>
      <w:r>
        <w:rPr>
          <w:sz w:val="21"/>
        </w:rPr>
        <w:t>the</w:t>
      </w:r>
      <w:r>
        <w:rPr>
          <w:spacing w:val="-4"/>
          <w:sz w:val="21"/>
        </w:rPr>
        <w:t> </w:t>
      </w:r>
      <w:r>
        <w:rPr>
          <w:sz w:val="21"/>
        </w:rPr>
        <w:t>bounds</w:t>
      </w:r>
      <w:r>
        <w:rPr>
          <w:spacing w:val="-3"/>
          <w:sz w:val="21"/>
        </w:rPr>
        <w:t> </w:t>
      </w:r>
      <w:r>
        <w:rPr>
          <w:sz w:val="21"/>
        </w:rPr>
        <w:t>of</w:t>
      </w:r>
      <w:r>
        <w:rPr>
          <w:spacing w:val="-4"/>
          <w:sz w:val="21"/>
        </w:rPr>
        <w:t> </w:t>
      </w:r>
      <w:r>
        <w:rPr>
          <w:sz w:val="21"/>
        </w:rPr>
        <w:t>law;</w:t>
      </w:r>
      <w:r>
        <w:rPr>
          <w:spacing w:val="-5"/>
          <w:sz w:val="21"/>
        </w:rPr>
        <w:t> </w:t>
      </w:r>
      <w:r>
        <w:rPr>
          <w:b/>
          <w:color w:val="FF0000"/>
          <w:sz w:val="21"/>
        </w:rPr>
        <w:t>Rule</w:t>
      </w:r>
      <w:r>
        <w:rPr>
          <w:b/>
          <w:color w:val="FF0000"/>
          <w:spacing w:val="-4"/>
          <w:sz w:val="21"/>
        </w:rPr>
        <w:t> </w:t>
      </w:r>
      <w:r>
        <w:rPr>
          <w:b/>
          <w:color w:val="FF0000"/>
          <w:sz w:val="21"/>
        </w:rPr>
        <w:t>15</w:t>
      </w:r>
      <w:r>
        <w:rPr>
          <w:b/>
          <w:color w:val="FF0000"/>
          <w:spacing w:val="-4"/>
          <w:sz w:val="21"/>
        </w:rPr>
        <w:t> RPC.</w:t>
      </w:r>
    </w:p>
    <w:p>
      <w:pPr>
        <w:pStyle w:val="ListParagraph"/>
        <w:numPr>
          <w:ilvl w:val="0"/>
          <w:numId w:val="258"/>
        </w:numPr>
        <w:tabs>
          <w:tab w:pos="907" w:val="left" w:leader="none"/>
        </w:tabs>
        <w:spacing w:line="240" w:lineRule="auto" w:before="142" w:after="0"/>
        <w:ind w:left="907" w:right="0" w:hanging="269"/>
        <w:jc w:val="left"/>
        <w:rPr>
          <w:b/>
          <w:sz w:val="21"/>
        </w:rPr>
      </w:pPr>
      <w:r>
        <w:rPr>
          <w:sz w:val="21"/>
        </w:rPr>
        <w:t>Duty</w:t>
      </w:r>
      <w:r>
        <w:rPr>
          <w:spacing w:val="-6"/>
          <w:sz w:val="21"/>
        </w:rPr>
        <w:t> </w:t>
      </w:r>
      <w:r>
        <w:rPr>
          <w:sz w:val="21"/>
        </w:rPr>
        <w:t>to</w:t>
      </w:r>
      <w:r>
        <w:rPr>
          <w:spacing w:val="-5"/>
          <w:sz w:val="21"/>
        </w:rPr>
        <w:t> </w:t>
      </w:r>
      <w:r>
        <w:rPr>
          <w:sz w:val="21"/>
        </w:rPr>
        <w:t>represent</w:t>
      </w:r>
      <w:r>
        <w:rPr>
          <w:spacing w:val="-5"/>
          <w:sz w:val="21"/>
        </w:rPr>
        <w:t> </w:t>
      </w:r>
      <w:r>
        <w:rPr>
          <w:sz w:val="21"/>
        </w:rPr>
        <w:t>the</w:t>
      </w:r>
      <w:r>
        <w:rPr>
          <w:spacing w:val="-5"/>
          <w:sz w:val="21"/>
        </w:rPr>
        <w:t> </w:t>
      </w:r>
      <w:r>
        <w:rPr>
          <w:sz w:val="21"/>
        </w:rPr>
        <w:t>client</w:t>
      </w:r>
      <w:r>
        <w:rPr>
          <w:spacing w:val="-5"/>
          <w:sz w:val="21"/>
        </w:rPr>
        <w:t> </w:t>
      </w:r>
      <w:r>
        <w:rPr>
          <w:sz w:val="21"/>
        </w:rPr>
        <w:t>competently</w:t>
      </w:r>
      <w:r>
        <w:rPr>
          <w:spacing w:val="-5"/>
          <w:sz w:val="21"/>
        </w:rPr>
        <w:t> </w:t>
      </w:r>
      <w:r>
        <w:rPr>
          <w:sz w:val="21"/>
        </w:rPr>
        <w:t>and</w:t>
      </w:r>
      <w:r>
        <w:rPr>
          <w:spacing w:val="-5"/>
          <w:sz w:val="21"/>
        </w:rPr>
        <w:t> </w:t>
      </w:r>
      <w:r>
        <w:rPr>
          <w:sz w:val="21"/>
        </w:rPr>
        <w:t>with</w:t>
      </w:r>
      <w:r>
        <w:rPr>
          <w:spacing w:val="-5"/>
          <w:sz w:val="21"/>
        </w:rPr>
        <w:t> </w:t>
      </w:r>
      <w:r>
        <w:rPr>
          <w:sz w:val="21"/>
        </w:rPr>
        <w:t>diligence;</w:t>
      </w:r>
      <w:r>
        <w:rPr>
          <w:spacing w:val="-6"/>
          <w:sz w:val="21"/>
        </w:rPr>
        <w:t> </w:t>
      </w:r>
      <w:r>
        <w:rPr>
          <w:b/>
          <w:color w:val="FF0000"/>
          <w:sz w:val="21"/>
        </w:rPr>
        <w:t>Rule</w:t>
      </w:r>
      <w:r>
        <w:rPr>
          <w:b/>
          <w:color w:val="FF0000"/>
          <w:spacing w:val="-5"/>
          <w:sz w:val="21"/>
        </w:rPr>
        <w:t> 16</w:t>
      </w:r>
    </w:p>
    <w:p>
      <w:pPr>
        <w:pStyle w:val="ListParagraph"/>
        <w:numPr>
          <w:ilvl w:val="0"/>
          <w:numId w:val="258"/>
        </w:numPr>
        <w:tabs>
          <w:tab w:pos="907" w:val="left" w:leader="none"/>
        </w:tabs>
        <w:spacing w:line="240" w:lineRule="auto" w:before="138" w:after="0"/>
        <w:ind w:left="907" w:right="0" w:hanging="269"/>
        <w:jc w:val="left"/>
        <w:rPr>
          <w:b/>
          <w:sz w:val="21"/>
        </w:rPr>
      </w:pPr>
      <w:r>
        <w:rPr>
          <w:sz w:val="21"/>
        </w:rPr>
        <w:t>Duty</w:t>
      </w:r>
      <w:r>
        <w:rPr>
          <w:spacing w:val="-4"/>
          <w:sz w:val="21"/>
        </w:rPr>
        <w:t> </w:t>
      </w:r>
      <w:r>
        <w:rPr>
          <w:sz w:val="21"/>
        </w:rPr>
        <w:t>to</w:t>
      </w:r>
      <w:r>
        <w:rPr>
          <w:spacing w:val="-4"/>
          <w:sz w:val="21"/>
        </w:rPr>
        <w:t> </w:t>
      </w:r>
      <w:r>
        <w:rPr>
          <w:sz w:val="21"/>
        </w:rPr>
        <w:t>avoid</w:t>
      </w:r>
      <w:r>
        <w:rPr>
          <w:spacing w:val="-4"/>
          <w:sz w:val="21"/>
        </w:rPr>
        <w:t> </w:t>
      </w:r>
      <w:r>
        <w:rPr>
          <w:sz w:val="21"/>
        </w:rPr>
        <w:t>conflict</w:t>
      </w:r>
      <w:r>
        <w:rPr>
          <w:spacing w:val="-3"/>
          <w:sz w:val="21"/>
        </w:rPr>
        <w:t> </w:t>
      </w:r>
      <w:r>
        <w:rPr>
          <w:sz w:val="21"/>
        </w:rPr>
        <w:t>of</w:t>
      </w:r>
      <w:r>
        <w:rPr>
          <w:spacing w:val="-4"/>
          <w:sz w:val="21"/>
        </w:rPr>
        <w:t> </w:t>
      </w:r>
      <w:r>
        <w:rPr>
          <w:sz w:val="21"/>
        </w:rPr>
        <w:t>interest;</w:t>
      </w:r>
      <w:r>
        <w:rPr>
          <w:spacing w:val="-5"/>
          <w:sz w:val="21"/>
        </w:rPr>
        <w:t> </w:t>
      </w:r>
      <w:r>
        <w:rPr>
          <w:b/>
          <w:color w:val="FF0000"/>
          <w:sz w:val="21"/>
        </w:rPr>
        <w:t>R.</w:t>
      </w:r>
      <w:r>
        <w:rPr>
          <w:b/>
          <w:color w:val="FF0000"/>
          <w:spacing w:val="-3"/>
          <w:sz w:val="21"/>
        </w:rPr>
        <w:t> </w:t>
      </w:r>
      <w:r>
        <w:rPr>
          <w:b/>
          <w:color w:val="FF0000"/>
          <w:sz w:val="21"/>
        </w:rPr>
        <w:t>17</w:t>
      </w:r>
      <w:r>
        <w:rPr>
          <w:b/>
          <w:color w:val="FF0000"/>
          <w:spacing w:val="-4"/>
          <w:sz w:val="21"/>
        </w:rPr>
        <w:t> </w:t>
      </w:r>
      <w:r>
        <w:rPr>
          <w:b/>
          <w:color w:val="FF0000"/>
          <w:spacing w:val="-5"/>
          <w:sz w:val="21"/>
        </w:rPr>
        <w:t>RPC</w:t>
      </w:r>
    </w:p>
    <w:p>
      <w:pPr>
        <w:pStyle w:val="ListParagraph"/>
        <w:numPr>
          <w:ilvl w:val="0"/>
          <w:numId w:val="258"/>
        </w:numPr>
        <w:tabs>
          <w:tab w:pos="907" w:val="left" w:leader="none"/>
        </w:tabs>
        <w:spacing w:line="240" w:lineRule="auto" w:before="142" w:after="0"/>
        <w:ind w:left="907" w:right="0" w:hanging="269"/>
        <w:jc w:val="left"/>
        <w:rPr>
          <w:b/>
          <w:sz w:val="21"/>
        </w:rPr>
      </w:pPr>
      <w:r>
        <w:rPr>
          <w:sz w:val="21"/>
        </w:rPr>
        <w:t>Duty</w:t>
      </w:r>
      <w:r>
        <w:rPr>
          <w:spacing w:val="-5"/>
          <w:sz w:val="21"/>
        </w:rPr>
        <w:t> </w:t>
      </w:r>
      <w:r>
        <w:rPr>
          <w:sz w:val="21"/>
        </w:rPr>
        <w:t>of</w:t>
      </w:r>
      <w:r>
        <w:rPr>
          <w:spacing w:val="-4"/>
          <w:sz w:val="21"/>
        </w:rPr>
        <w:t> </w:t>
      </w:r>
      <w:r>
        <w:rPr>
          <w:sz w:val="21"/>
        </w:rPr>
        <w:t>confidentiality</w:t>
      </w:r>
      <w:r>
        <w:rPr>
          <w:spacing w:val="-5"/>
          <w:sz w:val="21"/>
        </w:rPr>
        <w:t> </w:t>
      </w:r>
      <w:r>
        <w:rPr>
          <w:sz w:val="21"/>
        </w:rPr>
        <w:t>while</w:t>
      </w:r>
      <w:r>
        <w:rPr>
          <w:spacing w:val="-4"/>
          <w:sz w:val="21"/>
        </w:rPr>
        <w:t> </w:t>
      </w:r>
      <w:r>
        <w:rPr>
          <w:sz w:val="21"/>
        </w:rPr>
        <w:t>dealing</w:t>
      </w:r>
      <w:r>
        <w:rPr>
          <w:spacing w:val="-5"/>
          <w:sz w:val="21"/>
        </w:rPr>
        <w:t> </w:t>
      </w:r>
      <w:r>
        <w:rPr>
          <w:sz w:val="21"/>
        </w:rPr>
        <w:t>with</w:t>
      </w:r>
      <w:r>
        <w:rPr>
          <w:spacing w:val="-4"/>
          <w:sz w:val="21"/>
        </w:rPr>
        <w:t> </w:t>
      </w:r>
      <w:r>
        <w:rPr>
          <w:sz w:val="21"/>
        </w:rPr>
        <w:t>the</w:t>
      </w:r>
      <w:r>
        <w:rPr>
          <w:spacing w:val="-5"/>
          <w:sz w:val="21"/>
        </w:rPr>
        <w:t> </w:t>
      </w:r>
      <w:r>
        <w:rPr>
          <w:sz w:val="21"/>
        </w:rPr>
        <w:t>client;</w:t>
      </w:r>
      <w:r>
        <w:rPr>
          <w:spacing w:val="-5"/>
          <w:sz w:val="21"/>
        </w:rPr>
        <w:t> </w:t>
      </w:r>
      <w:r>
        <w:rPr>
          <w:b/>
          <w:color w:val="FF0000"/>
          <w:sz w:val="21"/>
        </w:rPr>
        <w:t>R.</w:t>
      </w:r>
      <w:r>
        <w:rPr>
          <w:b/>
          <w:color w:val="FF0000"/>
          <w:spacing w:val="-5"/>
          <w:sz w:val="21"/>
        </w:rPr>
        <w:t> </w:t>
      </w:r>
      <w:r>
        <w:rPr>
          <w:b/>
          <w:color w:val="FF0000"/>
          <w:sz w:val="21"/>
        </w:rPr>
        <w:t>19</w:t>
      </w:r>
      <w:r>
        <w:rPr>
          <w:b/>
          <w:color w:val="FF0000"/>
          <w:spacing w:val="-4"/>
          <w:sz w:val="21"/>
        </w:rPr>
        <w:t> </w:t>
      </w:r>
      <w:r>
        <w:rPr>
          <w:b/>
          <w:color w:val="FF0000"/>
          <w:spacing w:val="-5"/>
          <w:sz w:val="21"/>
        </w:rPr>
        <w:t>RPC</w:t>
      </w:r>
    </w:p>
    <w:p>
      <w:pPr>
        <w:pStyle w:val="ListParagraph"/>
        <w:numPr>
          <w:ilvl w:val="0"/>
          <w:numId w:val="258"/>
        </w:numPr>
        <w:tabs>
          <w:tab w:pos="907" w:val="left" w:leader="none"/>
        </w:tabs>
        <w:spacing w:line="240" w:lineRule="auto" w:before="138" w:after="0"/>
        <w:ind w:left="907" w:right="0" w:hanging="269"/>
        <w:jc w:val="left"/>
        <w:rPr>
          <w:b/>
          <w:sz w:val="21"/>
        </w:rPr>
      </w:pPr>
      <w:r>
        <w:rPr>
          <w:sz w:val="21"/>
        </w:rPr>
        <w:t>Duty</w:t>
      </w:r>
      <w:r>
        <w:rPr>
          <w:spacing w:val="-5"/>
          <w:sz w:val="21"/>
        </w:rPr>
        <w:t> </w:t>
      </w:r>
      <w:r>
        <w:rPr>
          <w:sz w:val="21"/>
        </w:rPr>
        <w:t>not</w:t>
      </w:r>
      <w:r>
        <w:rPr>
          <w:spacing w:val="-4"/>
          <w:sz w:val="21"/>
        </w:rPr>
        <w:t> </w:t>
      </w:r>
      <w:r>
        <w:rPr>
          <w:sz w:val="21"/>
        </w:rPr>
        <w:t>to</w:t>
      </w:r>
      <w:r>
        <w:rPr>
          <w:spacing w:val="-4"/>
          <w:sz w:val="21"/>
        </w:rPr>
        <w:t> </w:t>
      </w:r>
      <w:r>
        <w:rPr>
          <w:sz w:val="21"/>
        </w:rPr>
        <w:t>withdraw</w:t>
      </w:r>
      <w:r>
        <w:rPr>
          <w:spacing w:val="-3"/>
          <w:sz w:val="21"/>
        </w:rPr>
        <w:t> </w:t>
      </w:r>
      <w:r>
        <w:rPr>
          <w:sz w:val="21"/>
        </w:rPr>
        <w:t>from</w:t>
      </w:r>
      <w:r>
        <w:rPr>
          <w:spacing w:val="-3"/>
          <w:sz w:val="21"/>
        </w:rPr>
        <w:t> </w:t>
      </w:r>
      <w:r>
        <w:rPr>
          <w:sz w:val="21"/>
        </w:rPr>
        <w:t>the</w:t>
      </w:r>
      <w:r>
        <w:rPr>
          <w:spacing w:val="-4"/>
          <w:sz w:val="21"/>
        </w:rPr>
        <w:t> </w:t>
      </w:r>
      <w:r>
        <w:rPr>
          <w:sz w:val="21"/>
        </w:rPr>
        <w:t>clients</w:t>
      </w:r>
      <w:r>
        <w:rPr>
          <w:spacing w:val="-4"/>
          <w:sz w:val="21"/>
        </w:rPr>
        <w:t> </w:t>
      </w:r>
      <w:r>
        <w:rPr>
          <w:sz w:val="21"/>
        </w:rPr>
        <w:t>brief</w:t>
      </w:r>
      <w:r>
        <w:rPr>
          <w:spacing w:val="-4"/>
          <w:sz w:val="21"/>
        </w:rPr>
        <w:t> </w:t>
      </w:r>
      <w:r>
        <w:rPr>
          <w:sz w:val="21"/>
        </w:rPr>
        <w:t>without</w:t>
      </w:r>
      <w:r>
        <w:rPr>
          <w:spacing w:val="-5"/>
          <w:sz w:val="21"/>
        </w:rPr>
        <w:t> </w:t>
      </w:r>
      <w:r>
        <w:rPr>
          <w:sz w:val="21"/>
        </w:rPr>
        <w:t>just</w:t>
      </w:r>
      <w:r>
        <w:rPr>
          <w:spacing w:val="-4"/>
          <w:sz w:val="21"/>
        </w:rPr>
        <w:t> </w:t>
      </w:r>
      <w:r>
        <w:rPr>
          <w:sz w:val="21"/>
        </w:rPr>
        <w:t>cause;</w:t>
      </w:r>
      <w:r>
        <w:rPr>
          <w:spacing w:val="-5"/>
          <w:sz w:val="21"/>
        </w:rPr>
        <w:t> </w:t>
      </w:r>
      <w:r>
        <w:rPr>
          <w:b/>
          <w:color w:val="FF0000"/>
          <w:sz w:val="21"/>
        </w:rPr>
        <w:t>R.</w:t>
      </w:r>
      <w:r>
        <w:rPr>
          <w:b/>
          <w:color w:val="FF0000"/>
          <w:spacing w:val="-4"/>
          <w:sz w:val="21"/>
        </w:rPr>
        <w:t> </w:t>
      </w:r>
      <w:r>
        <w:rPr>
          <w:b/>
          <w:color w:val="FF0000"/>
          <w:spacing w:val="-5"/>
          <w:sz w:val="21"/>
        </w:rPr>
        <w:t>21</w:t>
      </w:r>
    </w:p>
    <w:p>
      <w:pPr>
        <w:pStyle w:val="ListParagraph"/>
        <w:numPr>
          <w:ilvl w:val="0"/>
          <w:numId w:val="258"/>
        </w:numPr>
        <w:tabs>
          <w:tab w:pos="907" w:val="left" w:leader="none"/>
        </w:tabs>
        <w:spacing w:line="240" w:lineRule="auto" w:before="138" w:after="0"/>
        <w:ind w:left="907" w:right="0" w:hanging="269"/>
        <w:jc w:val="left"/>
        <w:rPr>
          <w:sz w:val="21"/>
        </w:rPr>
      </w:pPr>
      <w:r>
        <w:rPr>
          <w:sz w:val="21"/>
        </w:rPr>
        <w:t>Duty</w:t>
      </w:r>
      <w:r>
        <w:rPr>
          <w:spacing w:val="6"/>
          <w:sz w:val="21"/>
        </w:rPr>
        <w:t> </w:t>
      </w:r>
      <w:r>
        <w:rPr>
          <w:sz w:val="21"/>
        </w:rPr>
        <w:t>to</w:t>
      </w:r>
      <w:r>
        <w:rPr>
          <w:spacing w:val="7"/>
          <w:sz w:val="21"/>
        </w:rPr>
        <w:t> </w:t>
      </w:r>
      <w:r>
        <w:rPr>
          <w:sz w:val="21"/>
        </w:rPr>
        <w:t>accept</w:t>
      </w:r>
      <w:r>
        <w:rPr>
          <w:spacing w:val="7"/>
          <w:sz w:val="21"/>
        </w:rPr>
        <w:t> </w:t>
      </w:r>
      <w:r>
        <w:rPr>
          <w:sz w:val="21"/>
        </w:rPr>
        <w:t>brief</w:t>
      </w:r>
      <w:r>
        <w:rPr>
          <w:spacing w:val="6"/>
          <w:sz w:val="21"/>
        </w:rPr>
        <w:t> </w:t>
      </w:r>
      <w:r>
        <w:rPr>
          <w:sz w:val="21"/>
        </w:rPr>
        <w:t>in</w:t>
      </w:r>
      <w:r>
        <w:rPr>
          <w:spacing w:val="7"/>
          <w:sz w:val="21"/>
        </w:rPr>
        <w:t> </w:t>
      </w:r>
      <w:r>
        <w:rPr>
          <w:sz w:val="21"/>
        </w:rPr>
        <w:t>his</w:t>
      </w:r>
      <w:r>
        <w:rPr>
          <w:spacing w:val="7"/>
          <w:sz w:val="21"/>
        </w:rPr>
        <w:t> </w:t>
      </w:r>
      <w:r>
        <w:rPr>
          <w:sz w:val="21"/>
        </w:rPr>
        <w:t>law</w:t>
      </w:r>
      <w:r>
        <w:rPr>
          <w:spacing w:val="7"/>
          <w:sz w:val="21"/>
        </w:rPr>
        <w:t> </w:t>
      </w:r>
      <w:r>
        <w:rPr>
          <w:sz w:val="21"/>
        </w:rPr>
        <w:t>office</w:t>
      </w:r>
      <w:r>
        <w:rPr>
          <w:spacing w:val="6"/>
          <w:sz w:val="21"/>
        </w:rPr>
        <w:t> </w:t>
      </w:r>
      <w:r>
        <w:rPr>
          <w:sz w:val="21"/>
        </w:rPr>
        <w:t>and</w:t>
      </w:r>
      <w:r>
        <w:rPr>
          <w:spacing w:val="7"/>
          <w:sz w:val="21"/>
        </w:rPr>
        <w:t> </w:t>
      </w:r>
      <w:r>
        <w:rPr>
          <w:sz w:val="21"/>
        </w:rPr>
        <w:t>the</w:t>
      </w:r>
      <w:r>
        <w:rPr>
          <w:spacing w:val="7"/>
          <w:sz w:val="21"/>
        </w:rPr>
        <w:t> </w:t>
      </w:r>
      <w:r>
        <w:rPr>
          <w:sz w:val="21"/>
        </w:rPr>
        <w:t>not</w:t>
      </w:r>
      <w:r>
        <w:rPr>
          <w:spacing w:val="7"/>
          <w:sz w:val="21"/>
        </w:rPr>
        <w:t> </w:t>
      </w:r>
      <w:r>
        <w:rPr>
          <w:sz w:val="21"/>
        </w:rPr>
        <w:t>at</w:t>
      </w:r>
      <w:r>
        <w:rPr>
          <w:spacing w:val="6"/>
          <w:sz w:val="21"/>
        </w:rPr>
        <w:t> </w:t>
      </w:r>
      <w:r>
        <w:rPr>
          <w:sz w:val="21"/>
        </w:rPr>
        <w:t>the</w:t>
      </w:r>
      <w:r>
        <w:rPr>
          <w:spacing w:val="7"/>
          <w:sz w:val="21"/>
        </w:rPr>
        <w:t> </w:t>
      </w:r>
      <w:r>
        <w:rPr>
          <w:sz w:val="21"/>
        </w:rPr>
        <w:t>client’s</w:t>
      </w:r>
      <w:r>
        <w:rPr>
          <w:spacing w:val="7"/>
          <w:sz w:val="21"/>
        </w:rPr>
        <w:t> </w:t>
      </w:r>
      <w:r>
        <w:rPr>
          <w:spacing w:val="-2"/>
          <w:sz w:val="21"/>
        </w:rPr>
        <w:t>house</w:t>
      </w:r>
    </w:p>
    <w:p>
      <w:pPr>
        <w:spacing w:before="124"/>
        <w:ind w:left="910" w:right="0" w:firstLine="0"/>
        <w:jc w:val="left"/>
        <w:rPr>
          <w:b/>
          <w:sz w:val="21"/>
        </w:rPr>
      </w:pPr>
      <w:r>
        <w:rPr>
          <w:b/>
          <w:color w:val="FF0000"/>
          <w:sz w:val="21"/>
        </w:rPr>
        <w:t>Rule</w:t>
      </w:r>
      <w:r>
        <w:rPr>
          <w:b/>
          <w:color w:val="FF0000"/>
          <w:spacing w:val="-5"/>
          <w:sz w:val="21"/>
        </w:rPr>
        <w:t> 22</w:t>
      </w:r>
    </w:p>
    <w:p>
      <w:pPr>
        <w:pStyle w:val="ListParagraph"/>
        <w:numPr>
          <w:ilvl w:val="0"/>
          <w:numId w:val="258"/>
        </w:numPr>
        <w:tabs>
          <w:tab w:pos="907" w:val="left" w:leader="none"/>
          <w:tab w:pos="910" w:val="left" w:leader="none"/>
        </w:tabs>
        <w:spacing w:line="362" w:lineRule="auto" w:before="138" w:after="0"/>
        <w:ind w:left="910" w:right="4287" w:hanging="272"/>
        <w:jc w:val="left"/>
        <w:rPr>
          <w:b/>
          <w:sz w:val="21"/>
        </w:rPr>
      </w:pPr>
      <w:r>
        <w:rPr>
          <w:sz w:val="21"/>
        </w:rPr>
        <w:t>Duty</w:t>
      </w:r>
      <w:r>
        <w:rPr>
          <w:spacing w:val="40"/>
          <w:sz w:val="21"/>
        </w:rPr>
        <w:t> </w:t>
      </w:r>
      <w:r>
        <w:rPr>
          <w:sz w:val="21"/>
        </w:rPr>
        <w:t>to</w:t>
      </w:r>
      <w:r>
        <w:rPr>
          <w:spacing w:val="40"/>
          <w:sz w:val="21"/>
        </w:rPr>
        <w:t> </w:t>
      </w:r>
      <w:r>
        <w:rPr>
          <w:sz w:val="21"/>
        </w:rPr>
        <w:t>promptly</w:t>
      </w:r>
      <w:r>
        <w:rPr>
          <w:spacing w:val="40"/>
          <w:sz w:val="21"/>
        </w:rPr>
        <w:t> </w:t>
      </w:r>
      <w:r>
        <w:rPr>
          <w:sz w:val="21"/>
        </w:rPr>
        <w:t>account</w:t>
      </w:r>
      <w:r>
        <w:rPr>
          <w:spacing w:val="40"/>
          <w:sz w:val="21"/>
        </w:rPr>
        <w:t> </w:t>
      </w:r>
      <w:r>
        <w:rPr>
          <w:sz w:val="21"/>
        </w:rPr>
        <w:t>for</w:t>
      </w:r>
      <w:r>
        <w:rPr>
          <w:spacing w:val="40"/>
          <w:sz w:val="21"/>
        </w:rPr>
        <w:t> </w:t>
      </w:r>
      <w:r>
        <w:rPr>
          <w:sz w:val="21"/>
        </w:rPr>
        <w:t>any</w:t>
      </w:r>
      <w:r>
        <w:rPr>
          <w:spacing w:val="40"/>
          <w:sz w:val="21"/>
        </w:rPr>
        <w:t> </w:t>
      </w:r>
      <w:r>
        <w:rPr>
          <w:sz w:val="21"/>
        </w:rPr>
        <w:t>of</w:t>
      </w:r>
      <w:r>
        <w:rPr>
          <w:spacing w:val="40"/>
          <w:sz w:val="21"/>
        </w:rPr>
        <w:t> </w:t>
      </w:r>
      <w:r>
        <w:rPr>
          <w:sz w:val="21"/>
        </w:rPr>
        <w:t>the</w:t>
      </w:r>
      <w:r>
        <w:rPr>
          <w:spacing w:val="40"/>
          <w:sz w:val="21"/>
        </w:rPr>
        <w:t> </w:t>
      </w:r>
      <w:r>
        <w:rPr>
          <w:sz w:val="21"/>
        </w:rPr>
        <w:t>client’s</w:t>
      </w:r>
      <w:r>
        <w:rPr>
          <w:spacing w:val="40"/>
          <w:sz w:val="21"/>
        </w:rPr>
        <w:t> </w:t>
      </w:r>
      <w:r>
        <w:rPr>
          <w:sz w:val="21"/>
        </w:rPr>
        <w:t>properties</w:t>
      </w:r>
      <w:r>
        <w:rPr>
          <w:spacing w:val="40"/>
          <w:sz w:val="21"/>
        </w:rPr>
        <w:t> </w:t>
      </w:r>
      <w:r>
        <w:rPr>
          <w:sz w:val="21"/>
        </w:rPr>
        <w:t>in</w:t>
      </w:r>
      <w:r>
        <w:rPr>
          <w:spacing w:val="40"/>
          <w:sz w:val="21"/>
        </w:rPr>
        <w:t> </w:t>
      </w:r>
      <w:r>
        <w:rPr>
          <w:sz w:val="21"/>
        </w:rPr>
        <w:t>his possession; </w:t>
      </w:r>
      <w:r>
        <w:rPr>
          <w:b/>
          <w:color w:val="FF0000"/>
          <w:sz w:val="21"/>
        </w:rPr>
        <w:t>R. 23 RPC.</w:t>
      </w:r>
    </w:p>
    <w:p>
      <w:pPr>
        <w:pStyle w:val="ListParagraph"/>
        <w:numPr>
          <w:ilvl w:val="0"/>
          <w:numId w:val="258"/>
        </w:numPr>
        <w:tabs>
          <w:tab w:pos="907" w:val="left" w:leader="none"/>
        </w:tabs>
        <w:spacing w:line="240" w:lineRule="auto" w:before="20" w:after="0"/>
        <w:ind w:left="907" w:right="0" w:hanging="269"/>
        <w:jc w:val="left"/>
        <w:rPr>
          <w:b/>
          <w:sz w:val="21"/>
        </w:rPr>
      </w:pPr>
      <w:r>
        <w:rPr>
          <w:sz w:val="21"/>
        </w:rPr>
        <w:t>Duty</w:t>
      </w:r>
      <w:r>
        <w:rPr>
          <w:spacing w:val="-4"/>
          <w:sz w:val="21"/>
        </w:rPr>
        <w:t> </w:t>
      </w:r>
      <w:r>
        <w:rPr>
          <w:sz w:val="21"/>
        </w:rPr>
        <w:t>to</w:t>
      </w:r>
      <w:r>
        <w:rPr>
          <w:spacing w:val="-3"/>
          <w:sz w:val="21"/>
        </w:rPr>
        <w:t> </w:t>
      </w:r>
      <w:r>
        <w:rPr>
          <w:sz w:val="21"/>
        </w:rPr>
        <w:t>accept</w:t>
      </w:r>
      <w:r>
        <w:rPr>
          <w:spacing w:val="-3"/>
          <w:sz w:val="21"/>
        </w:rPr>
        <w:t> </w:t>
      </w:r>
      <w:r>
        <w:rPr>
          <w:sz w:val="21"/>
        </w:rPr>
        <w:t>the</w:t>
      </w:r>
      <w:r>
        <w:rPr>
          <w:spacing w:val="-3"/>
          <w:sz w:val="21"/>
        </w:rPr>
        <w:t> </w:t>
      </w:r>
      <w:r>
        <w:rPr>
          <w:sz w:val="21"/>
        </w:rPr>
        <w:t>brief;</w:t>
      </w:r>
      <w:r>
        <w:rPr>
          <w:spacing w:val="-4"/>
          <w:sz w:val="21"/>
        </w:rPr>
        <w:t> </w:t>
      </w:r>
      <w:r>
        <w:rPr>
          <w:b/>
          <w:color w:val="FF0000"/>
          <w:sz w:val="21"/>
        </w:rPr>
        <w:t>R.</w:t>
      </w:r>
      <w:r>
        <w:rPr>
          <w:b/>
          <w:color w:val="FF0000"/>
          <w:spacing w:val="-3"/>
          <w:sz w:val="21"/>
        </w:rPr>
        <w:t> </w:t>
      </w:r>
      <w:r>
        <w:rPr>
          <w:b/>
          <w:color w:val="FF0000"/>
          <w:sz w:val="21"/>
        </w:rPr>
        <w:t>24</w:t>
      </w:r>
      <w:r>
        <w:rPr>
          <w:b/>
          <w:color w:val="FF0000"/>
          <w:spacing w:val="-3"/>
          <w:sz w:val="21"/>
        </w:rPr>
        <w:t> </w:t>
      </w:r>
      <w:r>
        <w:rPr>
          <w:b/>
          <w:color w:val="FF0000"/>
          <w:spacing w:val="-5"/>
          <w:sz w:val="21"/>
        </w:rPr>
        <w:t>RPC</w:t>
      </w:r>
    </w:p>
    <w:p>
      <w:pPr>
        <w:pStyle w:val="BodyText"/>
        <w:rPr>
          <w:b/>
        </w:rPr>
      </w:pPr>
    </w:p>
    <w:p>
      <w:pPr>
        <w:pStyle w:val="BodyText"/>
        <w:spacing w:before="34"/>
        <w:rPr>
          <w:b/>
        </w:rPr>
      </w:pPr>
    </w:p>
    <w:p>
      <w:pPr>
        <w:spacing w:before="1"/>
        <w:ind w:left="367" w:right="0" w:firstLine="0"/>
        <w:jc w:val="both"/>
        <w:rPr>
          <w:b/>
          <w:sz w:val="21"/>
        </w:rPr>
      </w:pPr>
      <w:r>
        <w:rPr>
          <w:b/>
          <w:sz w:val="21"/>
        </w:rPr>
        <w:t>RE-SEALING</w:t>
      </w:r>
      <w:r>
        <w:rPr>
          <w:b/>
          <w:spacing w:val="-6"/>
          <w:sz w:val="21"/>
        </w:rPr>
        <w:t> </w:t>
      </w:r>
      <w:r>
        <w:rPr>
          <w:b/>
          <w:sz w:val="21"/>
        </w:rPr>
        <w:t>OF</w:t>
      </w:r>
      <w:r>
        <w:rPr>
          <w:b/>
          <w:spacing w:val="-6"/>
          <w:sz w:val="21"/>
        </w:rPr>
        <w:t> </w:t>
      </w:r>
      <w:r>
        <w:rPr>
          <w:b/>
          <w:sz w:val="21"/>
        </w:rPr>
        <w:t>GRANTS</w:t>
      </w:r>
      <w:r>
        <w:rPr>
          <w:b/>
          <w:spacing w:val="-7"/>
          <w:sz w:val="21"/>
        </w:rPr>
        <w:t> </w:t>
      </w:r>
      <w:r>
        <w:rPr>
          <w:b/>
          <w:sz w:val="21"/>
        </w:rPr>
        <w:t>-</w:t>
      </w:r>
      <w:r>
        <w:rPr>
          <w:b/>
          <w:spacing w:val="-6"/>
          <w:sz w:val="21"/>
        </w:rPr>
        <w:t> </w:t>
      </w:r>
      <w:r>
        <w:rPr>
          <w:b/>
          <w:spacing w:val="-2"/>
          <w:sz w:val="21"/>
        </w:rPr>
        <w:t>August</w:t>
      </w:r>
    </w:p>
    <w:p>
      <w:pPr>
        <w:spacing w:line="362" w:lineRule="auto" w:before="141"/>
        <w:ind w:left="367" w:right="4290" w:firstLine="0"/>
        <w:jc w:val="both"/>
        <w:rPr>
          <w:b/>
          <w:i/>
          <w:sz w:val="21"/>
        </w:rPr>
      </w:pPr>
      <w:r>
        <w:rPr>
          <w:b/>
          <w:i/>
          <w:sz w:val="21"/>
        </w:rPr>
        <mc:AlternateContent>
          <mc:Choice Requires="wps">
            <w:drawing>
              <wp:anchor distT="0" distB="0" distL="0" distR="0" allowOverlap="1" layoutInCell="1" locked="0" behindDoc="1" simplePos="0" relativeHeight="482578944">
                <wp:simplePos x="0" y="0"/>
                <wp:positionH relativeFrom="page">
                  <wp:posOffset>1555315</wp:posOffset>
                </wp:positionH>
                <wp:positionV relativeFrom="paragraph">
                  <wp:posOffset>689765</wp:posOffset>
                </wp:positionV>
                <wp:extent cx="50800" cy="1397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50800" cy="13970"/>
                        </a:xfrm>
                        <a:custGeom>
                          <a:avLst/>
                          <a:gdLst/>
                          <a:ahLst/>
                          <a:cxnLst/>
                          <a:rect l="l" t="t" r="r" b="b"/>
                          <a:pathLst>
                            <a:path w="50800" h="13970">
                              <a:moveTo>
                                <a:pt x="50515" y="0"/>
                              </a:moveTo>
                              <a:lnTo>
                                <a:pt x="0" y="0"/>
                              </a:lnTo>
                              <a:lnTo>
                                <a:pt x="0" y="13776"/>
                              </a:lnTo>
                              <a:lnTo>
                                <a:pt x="50515" y="13776"/>
                              </a:lnTo>
                              <a:lnTo>
                                <a:pt x="50515" y="0"/>
                              </a:lnTo>
                              <a:close/>
                            </a:path>
                          </a:pathLst>
                        </a:custGeom>
                        <a:solidFill>
                          <a:srgbClr val="7030A0"/>
                        </a:solidFill>
                      </wps:spPr>
                      <wps:bodyPr wrap="square" lIns="0" tIns="0" rIns="0" bIns="0" rtlCol="0">
                        <a:prstTxWarp prst="textNoShape">
                          <a:avLst/>
                        </a:prstTxWarp>
                        <a:noAutofit/>
                      </wps:bodyPr>
                    </wps:wsp>
                  </a:graphicData>
                </a:graphic>
              </wp:anchor>
            </w:drawing>
          </mc:Choice>
          <mc:Fallback>
            <w:pict>
              <v:rect style="position:absolute;margin-left:122.465797pt;margin-top:54.312225pt;width:3.9776pt;height:1.0848pt;mso-position-horizontal-relative:page;mso-position-vertical-relative:paragraph;z-index:-20737536" id="docshape673" filled="true" fillcolor="#7030a0" stroked="false">
                <v:fill type="solid"/>
                <w10:wrap type="none"/>
              </v:rect>
            </w:pict>
          </mc:Fallback>
        </mc:AlternateContent>
      </w:r>
      <w:r>
        <w:rPr>
          <w:sz w:val="21"/>
        </w:rPr>
        <w:t>This is </w:t>
      </w:r>
      <w:r>
        <w:rPr>
          <w:color w:val="7030A0"/>
          <w:sz w:val="21"/>
          <w:u w:val="single" w:color="7030A0"/>
        </w:rPr>
        <w:t>applied for when Probate or Letters of Administration is granted in</w:t>
      </w:r>
      <w:r>
        <w:rPr>
          <w:color w:val="7030A0"/>
          <w:sz w:val="21"/>
        </w:rPr>
        <w:t> </w:t>
      </w:r>
      <w:r>
        <w:rPr>
          <w:color w:val="7030A0"/>
          <w:sz w:val="21"/>
          <w:u w:val="thick" w:color="7030A0"/>
        </w:rPr>
        <w:t>one State </w:t>
      </w:r>
      <w:r>
        <w:rPr>
          <w:b/>
          <w:color w:val="FF0000"/>
          <w:sz w:val="21"/>
          <w:u w:val="thick" w:color="FF0000"/>
        </w:rPr>
        <w:t>while there are other real</w:t>
      </w:r>
      <w:r>
        <w:rPr>
          <w:b/>
          <w:color w:val="FF0000"/>
          <w:spacing w:val="-1"/>
          <w:sz w:val="21"/>
          <w:u w:val="thick" w:color="FF0000"/>
        </w:rPr>
        <w:t> </w:t>
      </w:r>
      <w:r>
        <w:rPr>
          <w:b/>
          <w:color w:val="FF0000"/>
          <w:sz w:val="21"/>
          <w:u w:val="thick" w:color="FF0000"/>
        </w:rPr>
        <w:t>properties of the testator/deceased in</w:t>
      </w:r>
      <w:r>
        <w:rPr>
          <w:b/>
          <w:color w:val="FF0000"/>
          <w:sz w:val="21"/>
        </w:rPr>
        <w:t> </w:t>
      </w:r>
      <w:r>
        <w:rPr>
          <w:b/>
          <w:color w:val="FF0000"/>
          <w:sz w:val="21"/>
          <w:u w:val="thick" w:color="FF0000"/>
        </w:rPr>
        <w:t>other State</w:t>
      </w:r>
      <w:r>
        <w:rPr>
          <w:color w:val="7030A0"/>
          <w:sz w:val="21"/>
        </w:rPr>
        <w:t>s</w:t>
      </w:r>
      <w:r>
        <w:rPr>
          <w:sz w:val="21"/>
        </w:rPr>
        <w:t>. </w:t>
      </w:r>
      <w:r>
        <w:rPr>
          <w:b/>
          <w:color w:val="7030A0"/>
          <w:sz w:val="21"/>
        </w:rPr>
        <w:t>S. 2 Probate (Re-Sealing Act), </w:t>
      </w:r>
      <w:r>
        <w:rPr>
          <w:b/>
          <w:i/>
          <w:color w:val="7030A0"/>
          <w:sz w:val="21"/>
        </w:rPr>
        <w:t>O 62 R 25 Lagos, O 64 R 45 </w:t>
      </w:r>
      <w:r>
        <w:rPr>
          <w:b/>
          <w:i/>
          <w:color w:val="7030A0"/>
          <w:spacing w:val="-2"/>
          <w:sz w:val="21"/>
        </w:rPr>
        <w:t>Abuja</w:t>
      </w:r>
    </w:p>
    <w:p>
      <w:pPr>
        <w:spacing w:line="360" w:lineRule="auto" w:before="147"/>
        <w:ind w:left="367" w:right="4288" w:firstLine="0"/>
        <w:jc w:val="both"/>
        <w:rPr>
          <w:b/>
          <w:sz w:val="21"/>
        </w:rPr>
      </w:pPr>
      <w:r>
        <w:rPr>
          <w:b/>
          <w:color w:val="FF0000"/>
          <w:sz w:val="21"/>
        </w:rPr>
        <w:t>The </w:t>
      </w:r>
      <w:r>
        <w:rPr>
          <w:b/>
          <w:color w:val="FF0000"/>
          <w:sz w:val="21"/>
          <w:u w:val="thick" w:color="FF0000"/>
        </w:rPr>
        <w:t>property of a Testator outside jurisdiction can only be</w:t>
      </w:r>
      <w:r>
        <w:rPr>
          <w:b/>
          <w:color w:val="FF0000"/>
          <w:spacing w:val="80"/>
          <w:sz w:val="21"/>
        </w:rPr>
        <w:t> </w:t>
      </w:r>
      <w:r>
        <w:rPr>
          <w:b/>
          <w:color w:val="FF0000"/>
          <w:sz w:val="21"/>
          <w:u w:val="single" w:color="FF0000"/>
        </w:rPr>
        <w:t>administered </w:t>
      </w:r>
      <w:r>
        <w:rPr>
          <w:color w:val="7030A0"/>
          <w:sz w:val="21"/>
          <w:u w:val="single" w:color="7030A0"/>
        </w:rPr>
        <w:t>if the Executors apply </w:t>
      </w:r>
      <w:r>
        <w:rPr>
          <w:color w:val="00B050"/>
          <w:sz w:val="21"/>
          <w:u w:val="single" w:color="00B050"/>
        </w:rPr>
        <w:t>for a </w:t>
      </w:r>
      <w:r>
        <w:rPr>
          <w:b/>
          <w:color w:val="00B050"/>
          <w:sz w:val="21"/>
          <w:u w:val="single" w:color="00B050"/>
        </w:rPr>
        <w:t>resealing of the grant</w:t>
      </w:r>
    </w:p>
    <w:p>
      <w:pPr>
        <w:spacing w:before="155"/>
        <w:ind w:left="367" w:right="0" w:firstLine="0"/>
        <w:jc w:val="left"/>
        <w:rPr>
          <w:b/>
          <w:sz w:val="21"/>
        </w:rPr>
      </w:pPr>
      <w:r>
        <w:rPr>
          <w:b/>
          <w:sz w:val="21"/>
        </w:rPr>
        <w:t>Conditions</w:t>
      </w:r>
      <w:r>
        <w:rPr>
          <w:b/>
          <w:spacing w:val="-6"/>
          <w:sz w:val="21"/>
        </w:rPr>
        <w:t> </w:t>
      </w:r>
      <w:r>
        <w:rPr>
          <w:b/>
          <w:sz w:val="21"/>
        </w:rPr>
        <w:t>for</w:t>
      </w:r>
      <w:r>
        <w:rPr>
          <w:b/>
          <w:spacing w:val="-5"/>
          <w:sz w:val="21"/>
        </w:rPr>
        <w:t> </w:t>
      </w:r>
      <w:r>
        <w:rPr>
          <w:b/>
          <w:sz w:val="21"/>
        </w:rPr>
        <w:t>the</w:t>
      </w:r>
      <w:r>
        <w:rPr>
          <w:b/>
          <w:spacing w:val="-5"/>
          <w:sz w:val="21"/>
        </w:rPr>
        <w:t> </w:t>
      </w:r>
      <w:r>
        <w:rPr>
          <w:b/>
          <w:sz w:val="21"/>
        </w:rPr>
        <w:t>Grant</w:t>
      </w:r>
      <w:r>
        <w:rPr>
          <w:b/>
          <w:spacing w:val="-5"/>
          <w:sz w:val="21"/>
        </w:rPr>
        <w:t> </w:t>
      </w:r>
      <w:r>
        <w:rPr>
          <w:b/>
          <w:sz w:val="21"/>
        </w:rPr>
        <w:t>for</w:t>
      </w:r>
      <w:r>
        <w:rPr>
          <w:b/>
          <w:spacing w:val="-5"/>
          <w:sz w:val="21"/>
        </w:rPr>
        <w:t> </w:t>
      </w:r>
      <w:r>
        <w:rPr>
          <w:b/>
          <w:sz w:val="21"/>
        </w:rPr>
        <w:t>Re-Sealing</w:t>
      </w:r>
      <w:r>
        <w:rPr>
          <w:b/>
          <w:spacing w:val="-5"/>
          <w:sz w:val="21"/>
        </w:rPr>
        <w:t> </w:t>
      </w:r>
      <w:r>
        <w:rPr>
          <w:b/>
          <w:sz w:val="21"/>
        </w:rPr>
        <w:t>–</w:t>
      </w:r>
      <w:r>
        <w:rPr>
          <w:b/>
          <w:spacing w:val="-5"/>
          <w:sz w:val="21"/>
        </w:rPr>
        <w:t> </w:t>
      </w:r>
      <w:r>
        <w:rPr>
          <w:b/>
          <w:color w:val="7030A0"/>
          <w:sz w:val="21"/>
        </w:rPr>
        <w:t>S.</w:t>
      </w:r>
      <w:r>
        <w:rPr>
          <w:b/>
          <w:color w:val="7030A0"/>
          <w:spacing w:val="-5"/>
          <w:sz w:val="21"/>
        </w:rPr>
        <w:t> </w:t>
      </w:r>
      <w:r>
        <w:rPr>
          <w:b/>
          <w:color w:val="7030A0"/>
          <w:sz w:val="21"/>
        </w:rPr>
        <w:t>3</w:t>
      </w:r>
      <w:r>
        <w:rPr>
          <w:b/>
          <w:color w:val="7030A0"/>
          <w:spacing w:val="-5"/>
          <w:sz w:val="21"/>
        </w:rPr>
        <w:t> </w:t>
      </w:r>
      <w:r>
        <w:rPr>
          <w:b/>
          <w:color w:val="7030A0"/>
          <w:sz w:val="21"/>
        </w:rPr>
        <w:t>Probate</w:t>
      </w:r>
      <w:r>
        <w:rPr>
          <w:b/>
          <w:color w:val="7030A0"/>
          <w:spacing w:val="-5"/>
          <w:sz w:val="21"/>
        </w:rPr>
        <w:t> </w:t>
      </w:r>
      <w:r>
        <w:rPr>
          <w:b/>
          <w:color w:val="7030A0"/>
          <w:sz w:val="21"/>
        </w:rPr>
        <w:t>(Re-sealing)</w:t>
      </w:r>
      <w:r>
        <w:rPr>
          <w:b/>
          <w:color w:val="7030A0"/>
          <w:spacing w:val="-5"/>
          <w:sz w:val="21"/>
        </w:rPr>
        <w:t> </w:t>
      </w:r>
      <w:r>
        <w:rPr>
          <w:b/>
          <w:color w:val="7030A0"/>
          <w:spacing w:val="-4"/>
          <w:sz w:val="21"/>
        </w:rPr>
        <w:t>Act</w:t>
      </w:r>
      <w:r>
        <w:rPr>
          <w:b/>
          <w:spacing w:val="-4"/>
          <w:sz w:val="21"/>
        </w:rPr>
        <w:t>.</w:t>
      </w:r>
    </w:p>
    <w:p>
      <w:pPr>
        <w:pStyle w:val="BodyText"/>
        <w:spacing w:before="30"/>
        <w:rPr>
          <w:b/>
        </w:rPr>
      </w:pPr>
    </w:p>
    <w:p>
      <w:pPr>
        <w:pStyle w:val="ListParagraph"/>
        <w:numPr>
          <w:ilvl w:val="0"/>
          <w:numId w:val="259"/>
        </w:numPr>
        <w:tabs>
          <w:tab w:pos="637" w:val="left" w:leader="none"/>
        </w:tabs>
        <w:spacing w:line="240" w:lineRule="auto" w:before="0" w:after="0"/>
        <w:ind w:left="637" w:right="0" w:hanging="270"/>
        <w:jc w:val="left"/>
        <w:rPr>
          <w:sz w:val="21"/>
        </w:rPr>
      </w:pPr>
      <w:r>
        <w:rPr>
          <w:color w:val="7030A0"/>
          <w:sz w:val="21"/>
          <w:u w:val="single" w:color="7030A0"/>
        </w:rPr>
        <w:t>Estate</w:t>
      </w:r>
      <w:r>
        <w:rPr>
          <w:color w:val="7030A0"/>
          <w:spacing w:val="-4"/>
          <w:sz w:val="21"/>
          <w:u w:val="single" w:color="7030A0"/>
        </w:rPr>
        <w:t> </w:t>
      </w:r>
      <w:r>
        <w:rPr>
          <w:color w:val="7030A0"/>
          <w:sz w:val="21"/>
          <w:u w:val="single" w:color="7030A0"/>
        </w:rPr>
        <w:t>duty</w:t>
      </w:r>
      <w:r>
        <w:rPr>
          <w:color w:val="7030A0"/>
          <w:spacing w:val="-4"/>
          <w:sz w:val="21"/>
          <w:u w:val="single" w:color="7030A0"/>
        </w:rPr>
        <w:t> </w:t>
      </w:r>
      <w:r>
        <w:rPr>
          <w:color w:val="7030A0"/>
          <w:sz w:val="21"/>
          <w:u w:val="single" w:color="7030A0"/>
        </w:rPr>
        <w:t>must</w:t>
      </w:r>
      <w:r>
        <w:rPr>
          <w:color w:val="7030A0"/>
          <w:spacing w:val="-3"/>
          <w:sz w:val="21"/>
          <w:u w:val="single" w:color="7030A0"/>
        </w:rPr>
        <w:t> </w:t>
      </w:r>
      <w:r>
        <w:rPr>
          <w:color w:val="7030A0"/>
          <w:sz w:val="21"/>
          <w:u w:val="single" w:color="7030A0"/>
        </w:rPr>
        <w:t>have</w:t>
      </w:r>
      <w:r>
        <w:rPr>
          <w:color w:val="7030A0"/>
          <w:spacing w:val="-4"/>
          <w:sz w:val="21"/>
          <w:u w:val="single" w:color="7030A0"/>
        </w:rPr>
        <w:t> </w:t>
      </w:r>
      <w:r>
        <w:rPr>
          <w:color w:val="7030A0"/>
          <w:sz w:val="21"/>
          <w:u w:val="single" w:color="7030A0"/>
        </w:rPr>
        <w:t>been</w:t>
      </w:r>
      <w:r>
        <w:rPr>
          <w:color w:val="7030A0"/>
          <w:spacing w:val="-4"/>
          <w:sz w:val="21"/>
          <w:u w:val="single" w:color="7030A0"/>
        </w:rPr>
        <w:t> </w:t>
      </w:r>
      <w:r>
        <w:rPr>
          <w:color w:val="7030A0"/>
          <w:sz w:val="21"/>
          <w:u w:val="single" w:color="7030A0"/>
        </w:rPr>
        <w:t>paid</w:t>
      </w:r>
      <w:r>
        <w:rPr>
          <w:color w:val="7030A0"/>
          <w:spacing w:val="-2"/>
          <w:sz w:val="21"/>
        </w:rPr>
        <w:t> </w:t>
      </w:r>
      <w:r>
        <w:rPr>
          <w:sz w:val="21"/>
        </w:rPr>
        <w:t>in</w:t>
      </w:r>
      <w:r>
        <w:rPr>
          <w:spacing w:val="-4"/>
          <w:sz w:val="21"/>
        </w:rPr>
        <w:t> </w:t>
      </w:r>
      <w:r>
        <w:rPr>
          <w:sz w:val="21"/>
        </w:rPr>
        <w:t>respect</w:t>
      </w:r>
      <w:r>
        <w:rPr>
          <w:spacing w:val="-4"/>
          <w:sz w:val="21"/>
        </w:rPr>
        <w:t> </w:t>
      </w:r>
      <w:r>
        <w:rPr>
          <w:sz w:val="21"/>
        </w:rPr>
        <w:t>of</w:t>
      </w:r>
      <w:r>
        <w:rPr>
          <w:spacing w:val="-3"/>
          <w:sz w:val="21"/>
        </w:rPr>
        <w:t> </w:t>
      </w:r>
      <w:r>
        <w:rPr>
          <w:sz w:val="21"/>
        </w:rPr>
        <w:t>the</w:t>
      </w:r>
      <w:r>
        <w:rPr>
          <w:spacing w:val="-4"/>
          <w:sz w:val="21"/>
        </w:rPr>
        <w:t> </w:t>
      </w:r>
      <w:r>
        <w:rPr>
          <w:spacing w:val="-2"/>
          <w:sz w:val="21"/>
        </w:rPr>
        <w:t>estate.</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0432">
                <wp:simplePos x="0" y="0"/>
                <wp:positionH relativeFrom="page">
                  <wp:posOffset>5118956</wp:posOffset>
                </wp:positionH>
                <wp:positionV relativeFrom="page">
                  <wp:posOffset>1271323</wp:posOffset>
                </wp:positionV>
                <wp:extent cx="2482215" cy="7577455"/>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0432" id="docshape67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59"/>
        </w:numPr>
        <w:tabs>
          <w:tab w:pos="636" w:val="left" w:leader="none"/>
          <w:tab w:pos="638" w:val="left" w:leader="none"/>
        </w:tabs>
        <w:spacing w:line="360" w:lineRule="auto" w:before="0" w:after="0"/>
        <w:ind w:left="638" w:right="4338" w:hanging="272"/>
        <w:jc w:val="left"/>
        <w:rPr>
          <w:color w:val="7030A0"/>
          <w:sz w:val="21"/>
        </w:rPr>
      </w:pPr>
      <w:r>
        <w:rPr>
          <w:b/>
          <w:sz w:val="21"/>
          <w:u w:val="thick"/>
        </w:rPr>
        <w:t>In</w:t>
      </w:r>
      <w:r>
        <w:rPr>
          <w:b/>
          <w:spacing w:val="-1"/>
          <w:sz w:val="21"/>
          <w:u w:val="thick"/>
        </w:rPr>
        <w:t> </w:t>
      </w:r>
      <w:r>
        <w:rPr>
          <w:b/>
          <w:sz w:val="21"/>
          <w:u w:val="thick"/>
        </w:rPr>
        <w:t>the</w:t>
      </w:r>
      <w:r>
        <w:rPr>
          <w:b/>
          <w:spacing w:val="-1"/>
          <w:sz w:val="21"/>
          <w:u w:val="thick"/>
        </w:rPr>
        <w:t> </w:t>
      </w:r>
      <w:r>
        <w:rPr>
          <w:b/>
          <w:sz w:val="21"/>
          <w:u w:val="thick"/>
        </w:rPr>
        <w:t>case</w:t>
      </w:r>
      <w:r>
        <w:rPr>
          <w:b/>
          <w:spacing w:val="-1"/>
          <w:sz w:val="21"/>
          <w:u w:val="thick"/>
        </w:rPr>
        <w:t> </w:t>
      </w:r>
      <w:r>
        <w:rPr>
          <w:b/>
          <w:sz w:val="21"/>
          <w:u w:val="thick"/>
        </w:rPr>
        <w:t>of</w:t>
      </w:r>
      <w:r>
        <w:rPr>
          <w:b/>
          <w:spacing w:val="-1"/>
          <w:sz w:val="21"/>
          <w:u w:val="thick"/>
        </w:rPr>
        <w:t> </w:t>
      </w:r>
      <w:r>
        <w:rPr>
          <w:b/>
          <w:sz w:val="21"/>
          <w:u w:val="thick"/>
        </w:rPr>
        <w:t>letters</w:t>
      </w:r>
      <w:r>
        <w:rPr>
          <w:b/>
          <w:spacing w:val="-1"/>
          <w:sz w:val="21"/>
          <w:u w:val="thick"/>
        </w:rPr>
        <w:t> </w:t>
      </w:r>
      <w:r>
        <w:rPr>
          <w:b/>
          <w:sz w:val="21"/>
          <w:u w:val="thick"/>
        </w:rPr>
        <w:t>of</w:t>
      </w:r>
      <w:r>
        <w:rPr>
          <w:b/>
          <w:spacing w:val="-1"/>
          <w:sz w:val="21"/>
          <w:u w:val="thick"/>
        </w:rPr>
        <w:t> </w:t>
      </w:r>
      <w:r>
        <w:rPr>
          <w:b/>
          <w:sz w:val="21"/>
          <w:u w:val="thick"/>
        </w:rPr>
        <w:t>administration</w:t>
      </w:r>
      <w:r>
        <w:rPr>
          <w:sz w:val="21"/>
        </w:rPr>
        <w:t>,</w:t>
      </w:r>
      <w:r>
        <w:rPr>
          <w:spacing w:val="-1"/>
          <w:sz w:val="21"/>
        </w:rPr>
        <w:t> </w:t>
      </w:r>
      <w:r>
        <w:rPr>
          <w:sz w:val="21"/>
        </w:rPr>
        <w:t>that</w:t>
      </w:r>
      <w:r>
        <w:rPr>
          <w:spacing w:val="-1"/>
          <w:sz w:val="21"/>
        </w:rPr>
        <w:t> </w:t>
      </w:r>
      <w:r>
        <w:rPr>
          <w:color w:val="7030A0"/>
          <w:sz w:val="21"/>
          <w:u w:val="single" w:color="7030A0"/>
        </w:rPr>
        <w:t>the</w:t>
      </w:r>
      <w:r>
        <w:rPr>
          <w:color w:val="7030A0"/>
          <w:spacing w:val="-1"/>
          <w:sz w:val="21"/>
          <w:u w:val="single" w:color="7030A0"/>
        </w:rPr>
        <w:t> </w:t>
      </w:r>
      <w:r>
        <w:rPr>
          <w:color w:val="7030A0"/>
          <w:sz w:val="21"/>
          <w:u w:val="single" w:color="7030A0"/>
        </w:rPr>
        <w:t>security</w:t>
      </w:r>
      <w:r>
        <w:rPr>
          <w:color w:val="7030A0"/>
          <w:spacing w:val="-1"/>
          <w:sz w:val="21"/>
          <w:u w:val="single" w:color="7030A0"/>
        </w:rPr>
        <w:t> </w:t>
      </w:r>
      <w:r>
        <w:rPr>
          <w:color w:val="7030A0"/>
          <w:sz w:val="21"/>
          <w:u w:val="single" w:color="7030A0"/>
        </w:rPr>
        <w:t>has</w:t>
      </w:r>
      <w:r>
        <w:rPr>
          <w:color w:val="7030A0"/>
          <w:spacing w:val="-1"/>
          <w:sz w:val="21"/>
          <w:u w:val="single" w:color="7030A0"/>
        </w:rPr>
        <w:t> </w:t>
      </w:r>
      <w:r>
        <w:rPr>
          <w:color w:val="7030A0"/>
          <w:sz w:val="21"/>
          <w:u w:val="single" w:color="7030A0"/>
        </w:rPr>
        <w:t>been</w:t>
      </w:r>
      <w:r>
        <w:rPr>
          <w:color w:val="7030A0"/>
          <w:spacing w:val="-1"/>
          <w:sz w:val="21"/>
          <w:u w:val="single" w:color="7030A0"/>
        </w:rPr>
        <w:t> </w:t>
      </w:r>
      <w:r>
        <w:rPr>
          <w:color w:val="7030A0"/>
          <w:sz w:val="21"/>
          <w:u w:val="single" w:color="7030A0"/>
        </w:rPr>
        <w:t>given</w:t>
      </w:r>
      <w:r>
        <w:rPr>
          <w:color w:val="7030A0"/>
          <w:sz w:val="21"/>
        </w:rPr>
        <w:t> </w:t>
      </w:r>
      <w:r>
        <w:rPr>
          <w:color w:val="7030A0"/>
          <w:sz w:val="21"/>
          <w:u w:val="single" w:color="7030A0"/>
        </w:rPr>
        <w:t>in a sum sufficient in amount to cover the property in that state to which</w:t>
      </w:r>
      <w:r>
        <w:rPr>
          <w:color w:val="7030A0"/>
          <w:sz w:val="21"/>
        </w:rPr>
        <w:t> </w:t>
      </w:r>
      <w:r>
        <w:rPr>
          <w:color w:val="7030A0"/>
          <w:sz w:val="21"/>
          <w:u w:val="single" w:color="7030A0"/>
        </w:rPr>
        <w:t>the letters of administration.</w:t>
      </w:r>
    </w:p>
    <w:p>
      <w:pPr>
        <w:pStyle w:val="ListParagraph"/>
        <w:numPr>
          <w:ilvl w:val="0"/>
          <w:numId w:val="259"/>
        </w:numPr>
        <w:tabs>
          <w:tab w:pos="636" w:val="left" w:leader="none"/>
          <w:tab w:pos="638" w:val="left" w:leader="none"/>
        </w:tabs>
        <w:spacing w:line="360" w:lineRule="auto" w:before="158" w:after="0"/>
        <w:ind w:left="638" w:right="4340" w:hanging="272"/>
        <w:jc w:val="both"/>
        <w:rPr>
          <w:sz w:val="21"/>
        </w:rPr>
      </w:pPr>
      <w:r>
        <w:rPr>
          <w:sz w:val="21"/>
        </w:rPr>
        <w:t>The</w:t>
      </w:r>
      <w:r>
        <w:rPr>
          <w:spacing w:val="-1"/>
          <w:sz w:val="21"/>
        </w:rPr>
        <w:t> </w:t>
      </w:r>
      <w:r>
        <w:rPr>
          <w:color w:val="7030A0"/>
          <w:sz w:val="21"/>
          <w:u w:val="single" w:color="7030A0"/>
        </w:rPr>
        <w:t>applicant</w:t>
      </w:r>
      <w:r>
        <w:rPr>
          <w:color w:val="7030A0"/>
          <w:spacing w:val="-1"/>
          <w:sz w:val="21"/>
          <w:u w:val="single" w:color="7030A0"/>
        </w:rPr>
        <w:t> </w:t>
      </w:r>
      <w:r>
        <w:rPr>
          <w:color w:val="7030A0"/>
          <w:sz w:val="21"/>
          <w:u w:val="single" w:color="7030A0"/>
        </w:rPr>
        <w:t>is</w:t>
      </w:r>
      <w:r>
        <w:rPr>
          <w:color w:val="7030A0"/>
          <w:spacing w:val="-1"/>
          <w:sz w:val="21"/>
          <w:u w:val="single" w:color="7030A0"/>
        </w:rPr>
        <w:t> </w:t>
      </w:r>
      <w:r>
        <w:rPr>
          <w:color w:val="7030A0"/>
          <w:sz w:val="21"/>
          <w:u w:val="single" w:color="7030A0"/>
        </w:rPr>
        <w:t>required</w:t>
      </w:r>
      <w:r>
        <w:rPr>
          <w:color w:val="7030A0"/>
          <w:spacing w:val="-1"/>
          <w:sz w:val="21"/>
          <w:u w:val="single" w:color="7030A0"/>
        </w:rPr>
        <w:t> </w:t>
      </w:r>
      <w:r>
        <w:rPr>
          <w:color w:val="7030A0"/>
          <w:sz w:val="21"/>
          <w:u w:val="single" w:color="7030A0"/>
        </w:rPr>
        <w:t>to</w:t>
      </w:r>
      <w:r>
        <w:rPr>
          <w:color w:val="7030A0"/>
          <w:spacing w:val="-1"/>
          <w:sz w:val="21"/>
          <w:u w:val="single" w:color="7030A0"/>
        </w:rPr>
        <w:t> </w:t>
      </w:r>
      <w:r>
        <w:rPr>
          <w:color w:val="7030A0"/>
          <w:sz w:val="21"/>
          <w:u w:val="single" w:color="7030A0"/>
        </w:rPr>
        <w:t>provide</w:t>
      </w:r>
      <w:r>
        <w:rPr>
          <w:color w:val="7030A0"/>
          <w:spacing w:val="-1"/>
          <w:sz w:val="21"/>
          <w:u w:val="single" w:color="7030A0"/>
        </w:rPr>
        <w:t> </w:t>
      </w:r>
      <w:r>
        <w:rPr>
          <w:color w:val="7030A0"/>
          <w:sz w:val="21"/>
          <w:u w:val="single" w:color="7030A0"/>
        </w:rPr>
        <w:t>sureties</w:t>
      </w:r>
      <w:r>
        <w:rPr>
          <w:color w:val="7030A0"/>
          <w:spacing w:val="-1"/>
          <w:sz w:val="21"/>
          <w:u w:val="single" w:color="7030A0"/>
        </w:rPr>
        <w:t> </w:t>
      </w:r>
      <w:r>
        <w:rPr>
          <w:color w:val="7030A0"/>
          <w:sz w:val="21"/>
          <w:u w:val="single" w:color="7030A0"/>
        </w:rPr>
        <w:t>who</w:t>
      </w:r>
      <w:r>
        <w:rPr>
          <w:color w:val="7030A0"/>
          <w:spacing w:val="-1"/>
          <w:sz w:val="21"/>
          <w:u w:val="single" w:color="7030A0"/>
        </w:rPr>
        <w:t> </w:t>
      </w:r>
      <w:r>
        <w:rPr>
          <w:color w:val="7030A0"/>
          <w:sz w:val="21"/>
          <w:u w:val="single" w:color="7030A0"/>
        </w:rPr>
        <w:t>shall</w:t>
      </w:r>
      <w:r>
        <w:rPr>
          <w:color w:val="7030A0"/>
          <w:spacing w:val="-1"/>
          <w:sz w:val="21"/>
          <w:u w:val="single" w:color="7030A0"/>
        </w:rPr>
        <w:t> </w:t>
      </w:r>
      <w:r>
        <w:rPr>
          <w:color w:val="7030A0"/>
          <w:sz w:val="21"/>
          <w:u w:val="single" w:color="7030A0"/>
        </w:rPr>
        <w:t>swear</w:t>
      </w:r>
      <w:r>
        <w:rPr>
          <w:color w:val="7030A0"/>
          <w:spacing w:val="-1"/>
          <w:sz w:val="21"/>
          <w:u w:val="single" w:color="7030A0"/>
        </w:rPr>
        <w:t> </w:t>
      </w:r>
      <w:r>
        <w:rPr>
          <w:color w:val="7030A0"/>
          <w:sz w:val="21"/>
          <w:u w:val="single" w:color="7030A0"/>
        </w:rPr>
        <w:t>and</w:t>
      </w:r>
      <w:r>
        <w:rPr>
          <w:color w:val="7030A0"/>
          <w:spacing w:val="-1"/>
          <w:sz w:val="21"/>
          <w:u w:val="single" w:color="7030A0"/>
        </w:rPr>
        <w:t> </w:t>
      </w:r>
      <w:r>
        <w:rPr>
          <w:color w:val="7030A0"/>
          <w:sz w:val="21"/>
          <w:u w:val="single" w:color="7030A0"/>
        </w:rPr>
        <w:t>execute</w:t>
      </w:r>
      <w:r>
        <w:rPr>
          <w:color w:val="7030A0"/>
          <w:sz w:val="21"/>
        </w:rPr>
        <w:t> </w:t>
      </w:r>
      <w:r>
        <w:rPr>
          <w:color w:val="7030A0"/>
          <w:sz w:val="21"/>
          <w:u w:val="single" w:color="7030A0"/>
        </w:rPr>
        <w:t>the Administration Bond on Application for Re-sealing from a deed,</w:t>
      </w:r>
      <w:r>
        <w:rPr>
          <w:color w:val="7030A0"/>
          <w:sz w:val="21"/>
        </w:rPr>
        <w:t> </w:t>
      </w:r>
      <w:r>
        <w:rPr>
          <w:sz w:val="21"/>
        </w:rPr>
        <w:t>and the application is published in a local newspaper.</w:t>
      </w:r>
    </w:p>
    <w:p>
      <w:pPr>
        <w:pStyle w:val="Heading3"/>
        <w:spacing w:before="153"/>
      </w:pPr>
      <w:r>
        <w:rPr/>
        <w:t>APPLICATION</w:t>
      </w:r>
      <w:r>
        <w:rPr>
          <w:spacing w:val="-10"/>
        </w:rPr>
        <w:t> </w:t>
      </w:r>
      <w:r>
        <w:rPr/>
        <w:t>FOR</w:t>
      </w:r>
      <w:r>
        <w:rPr>
          <w:spacing w:val="-10"/>
        </w:rPr>
        <w:t> </w:t>
      </w:r>
      <w:r>
        <w:rPr/>
        <w:t>RE-</w:t>
      </w:r>
      <w:r>
        <w:rPr>
          <w:spacing w:val="-2"/>
        </w:rPr>
        <w:t>SEALING</w:t>
      </w:r>
    </w:p>
    <w:p>
      <w:pPr>
        <w:pStyle w:val="BodyText"/>
        <w:spacing w:before="31"/>
        <w:rPr>
          <w:b/>
        </w:rPr>
      </w:pPr>
    </w:p>
    <w:p>
      <w:pPr>
        <w:pStyle w:val="BodyText"/>
        <w:spacing w:line="362" w:lineRule="auto"/>
        <w:ind w:left="367" w:right="4281"/>
      </w:pPr>
      <w:r>
        <w:rPr/>
        <w:t>Application</w:t>
      </w:r>
      <w:r>
        <w:rPr>
          <w:spacing w:val="-1"/>
        </w:rPr>
        <w:t> </w:t>
      </w:r>
      <w:r>
        <w:rPr/>
        <w:t>for</w:t>
      </w:r>
      <w:r>
        <w:rPr>
          <w:spacing w:val="-1"/>
        </w:rPr>
        <w:t> </w:t>
      </w:r>
      <w:r>
        <w:rPr/>
        <w:t>Re-sealing</w:t>
      </w:r>
      <w:r>
        <w:rPr>
          <w:spacing w:val="-1"/>
        </w:rPr>
        <w:t> </w:t>
      </w:r>
      <w:r>
        <w:rPr/>
        <w:t>of</w:t>
      </w:r>
      <w:r>
        <w:rPr>
          <w:spacing w:val="-1"/>
        </w:rPr>
        <w:t> </w:t>
      </w:r>
      <w:r>
        <w:rPr/>
        <w:t>Probate/Double</w:t>
      </w:r>
      <w:r>
        <w:rPr>
          <w:spacing w:val="-1"/>
        </w:rPr>
        <w:t> </w:t>
      </w:r>
      <w:r>
        <w:rPr/>
        <w:t>probate</w:t>
      </w:r>
      <w:r>
        <w:rPr>
          <w:spacing w:val="-1"/>
        </w:rPr>
        <w:t> </w:t>
      </w:r>
      <w:r>
        <w:rPr/>
        <w:t>is</w:t>
      </w:r>
      <w:r>
        <w:rPr>
          <w:spacing w:val="-1"/>
        </w:rPr>
        <w:t> </w:t>
      </w:r>
      <w:r>
        <w:rPr/>
        <w:t>made</w:t>
      </w:r>
      <w:r>
        <w:rPr>
          <w:spacing w:val="-2"/>
        </w:rPr>
        <w:t> </w:t>
      </w:r>
      <w:r>
        <w:rPr/>
        <w:t>in</w:t>
      </w:r>
      <w:r>
        <w:rPr>
          <w:spacing w:val="-1"/>
        </w:rPr>
        <w:t> </w:t>
      </w:r>
      <w:r>
        <w:rPr/>
        <w:t>that</w:t>
      </w:r>
      <w:r>
        <w:rPr>
          <w:spacing w:val="-1"/>
        </w:rPr>
        <w:t> </w:t>
      </w:r>
      <w:r>
        <w:rPr/>
        <w:t>other state where the property is situate </w:t>
      </w:r>
      <w:r>
        <w:rPr>
          <w:b/>
        </w:rPr>
        <w:t>accompanied by</w:t>
      </w:r>
      <w:r>
        <w:rPr/>
        <w:t>:</w:t>
      </w:r>
    </w:p>
    <w:p>
      <w:pPr>
        <w:pStyle w:val="ListParagraph"/>
        <w:numPr>
          <w:ilvl w:val="1"/>
          <w:numId w:val="259"/>
        </w:numPr>
        <w:tabs>
          <w:tab w:pos="908" w:val="left" w:leader="none"/>
        </w:tabs>
        <w:spacing w:line="240" w:lineRule="auto" w:before="149" w:after="0"/>
        <w:ind w:left="908" w:right="0" w:hanging="220"/>
        <w:jc w:val="left"/>
        <w:rPr>
          <w:sz w:val="21"/>
        </w:rPr>
      </w:pPr>
      <w:r>
        <w:rPr>
          <w:sz w:val="21"/>
          <w:u w:val="single"/>
        </w:rPr>
        <w:t>Copy</w:t>
      </w:r>
      <w:r>
        <w:rPr>
          <w:spacing w:val="-4"/>
          <w:sz w:val="21"/>
          <w:u w:val="single"/>
        </w:rPr>
        <w:t> </w:t>
      </w:r>
      <w:r>
        <w:rPr>
          <w:sz w:val="21"/>
          <w:u w:val="single"/>
        </w:rPr>
        <w:t>of</w:t>
      </w:r>
      <w:r>
        <w:rPr>
          <w:spacing w:val="-3"/>
          <w:sz w:val="21"/>
          <w:u w:val="single"/>
        </w:rPr>
        <w:t> </w:t>
      </w:r>
      <w:r>
        <w:rPr>
          <w:sz w:val="21"/>
          <w:u w:val="single"/>
        </w:rPr>
        <w:t>the</w:t>
      </w:r>
      <w:r>
        <w:rPr>
          <w:spacing w:val="-3"/>
          <w:sz w:val="21"/>
          <w:u w:val="single"/>
        </w:rPr>
        <w:t> </w:t>
      </w:r>
      <w:r>
        <w:rPr>
          <w:sz w:val="21"/>
          <w:u w:val="single"/>
        </w:rPr>
        <w:t>first</w:t>
      </w:r>
      <w:r>
        <w:rPr>
          <w:spacing w:val="-3"/>
          <w:sz w:val="21"/>
          <w:u w:val="single"/>
        </w:rPr>
        <w:t> </w:t>
      </w:r>
      <w:r>
        <w:rPr>
          <w:spacing w:val="-2"/>
          <w:sz w:val="21"/>
          <w:u w:val="single"/>
        </w:rPr>
        <w:t>grant</w:t>
      </w:r>
    </w:p>
    <w:p>
      <w:pPr>
        <w:pStyle w:val="BodyText"/>
        <w:spacing w:before="31"/>
      </w:pPr>
    </w:p>
    <w:p>
      <w:pPr>
        <w:pStyle w:val="ListParagraph"/>
        <w:numPr>
          <w:ilvl w:val="1"/>
          <w:numId w:val="259"/>
        </w:numPr>
        <w:tabs>
          <w:tab w:pos="908" w:val="left" w:leader="none"/>
        </w:tabs>
        <w:spacing w:line="240" w:lineRule="auto" w:before="0" w:after="0"/>
        <w:ind w:left="908" w:right="0" w:hanging="220"/>
        <w:jc w:val="left"/>
        <w:rPr>
          <w:sz w:val="21"/>
        </w:rPr>
      </w:pPr>
      <w:r>
        <w:rPr>
          <w:sz w:val="21"/>
          <w:u w:val="single"/>
        </w:rPr>
        <w:t>Copy</w:t>
      </w:r>
      <w:r>
        <w:rPr>
          <w:spacing w:val="-3"/>
          <w:sz w:val="21"/>
          <w:u w:val="single"/>
        </w:rPr>
        <w:t> </w:t>
      </w:r>
      <w:r>
        <w:rPr>
          <w:sz w:val="21"/>
          <w:u w:val="single"/>
        </w:rPr>
        <w:t>of</w:t>
      </w:r>
      <w:r>
        <w:rPr>
          <w:spacing w:val="-3"/>
          <w:sz w:val="21"/>
          <w:u w:val="single"/>
        </w:rPr>
        <w:t> </w:t>
      </w:r>
      <w:r>
        <w:rPr>
          <w:sz w:val="21"/>
          <w:u w:val="single"/>
        </w:rPr>
        <w:t>the</w:t>
      </w:r>
      <w:r>
        <w:rPr>
          <w:spacing w:val="-3"/>
          <w:sz w:val="21"/>
          <w:u w:val="single"/>
        </w:rPr>
        <w:t> </w:t>
      </w:r>
      <w:r>
        <w:rPr>
          <w:sz w:val="21"/>
          <w:u w:val="single"/>
        </w:rPr>
        <w:t>will</w:t>
      </w:r>
      <w:r>
        <w:rPr>
          <w:spacing w:val="-2"/>
          <w:sz w:val="21"/>
        </w:rPr>
        <w:t> </w:t>
      </w:r>
      <w:r>
        <w:rPr>
          <w:sz w:val="21"/>
        </w:rPr>
        <w:t>or</w:t>
      </w:r>
      <w:r>
        <w:rPr>
          <w:spacing w:val="-3"/>
          <w:sz w:val="21"/>
        </w:rPr>
        <w:t> </w:t>
      </w:r>
      <w:r>
        <w:rPr>
          <w:sz w:val="21"/>
        </w:rPr>
        <w:t>CTC</w:t>
      </w:r>
      <w:r>
        <w:rPr>
          <w:spacing w:val="-3"/>
          <w:sz w:val="21"/>
        </w:rPr>
        <w:t> </w:t>
      </w:r>
      <w:r>
        <w:rPr>
          <w:sz w:val="21"/>
        </w:rPr>
        <w:t>of</w:t>
      </w:r>
      <w:r>
        <w:rPr>
          <w:spacing w:val="-2"/>
          <w:sz w:val="21"/>
        </w:rPr>
        <w:t> </w:t>
      </w:r>
      <w:r>
        <w:rPr>
          <w:sz w:val="21"/>
        </w:rPr>
        <w:t>will</w:t>
      </w:r>
      <w:r>
        <w:rPr>
          <w:spacing w:val="-3"/>
          <w:sz w:val="21"/>
        </w:rPr>
        <w:t> </w:t>
      </w:r>
      <w:r>
        <w:rPr>
          <w:sz w:val="21"/>
        </w:rPr>
        <w:t>if</w:t>
      </w:r>
      <w:r>
        <w:rPr>
          <w:spacing w:val="-3"/>
          <w:sz w:val="21"/>
        </w:rPr>
        <w:t> </w:t>
      </w:r>
      <w:r>
        <w:rPr>
          <w:spacing w:val="-2"/>
          <w:sz w:val="21"/>
        </w:rPr>
        <w:t>probate</w:t>
      </w:r>
    </w:p>
    <w:p>
      <w:pPr>
        <w:pStyle w:val="BodyText"/>
        <w:spacing w:before="34"/>
      </w:pPr>
    </w:p>
    <w:p>
      <w:pPr>
        <w:pStyle w:val="ListParagraph"/>
        <w:numPr>
          <w:ilvl w:val="1"/>
          <w:numId w:val="259"/>
        </w:numPr>
        <w:tabs>
          <w:tab w:pos="908" w:val="left" w:leader="none"/>
        </w:tabs>
        <w:spacing w:line="240" w:lineRule="auto" w:before="0" w:after="0"/>
        <w:ind w:left="908" w:right="0" w:hanging="220"/>
        <w:jc w:val="left"/>
        <w:rPr>
          <w:sz w:val="21"/>
        </w:rPr>
      </w:pPr>
      <w:r>
        <w:rPr>
          <w:sz w:val="21"/>
          <w:u w:val="single"/>
        </w:rPr>
        <w:t>Oath</w:t>
      </w:r>
      <w:r>
        <w:rPr>
          <w:spacing w:val="-4"/>
          <w:sz w:val="21"/>
          <w:u w:val="single"/>
        </w:rPr>
        <w:t> </w:t>
      </w:r>
      <w:r>
        <w:rPr>
          <w:sz w:val="21"/>
          <w:u w:val="single"/>
        </w:rPr>
        <w:t>sworn</w:t>
      </w:r>
      <w:r>
        <w:rPr>
          <w:spacing w:val="-3"/>
          <w:sz w:val="21"/>
          <w:u w:val="single"/>
        </w:rPr>
        <w:t> </w:t>
      </w:r>
      <w:r>
        <w:rPr>
          <w:sz w:val="21"/>
          <w:u w:val="single"/>
        </w:rPr>
        <w:t>by</w:t>
      </w:r>
      <w:r>
        <w:rPr>
          <w:spacing w:val="-4"/>
          <w:sz w:val="21"/>
          <w:u w:val="single"/>
        </w:rPr>
        <w:t> </w:t>
      </w:r>
      <w:r>
        <w:rPr>
          <w:sz w:val="21"/>
          <w:u w:val="single"/>
        </w:rPr>
        <w:t>the</w:t>
      </w:r>
      <w:r>
        <w:rPr>
          <w:spacing w:val="-3"/>
          <w:sz w:val="21"/>
          <w:u w:val="single"/>
        </w:rPr>
        <w:t> </w:t>
      </w:r>
      <w:r>
        <w:rPr>
          <w:spacing w:val="-2"/>
          <w:sz w:val="21"/>
          <w:u w:val="single"/>
        </w:rPr>
        <w:t>applicant</w:t>
      </w:r>
      <w:r>
        <w:rPr>
          <w:spacing w:val="-2"/>
          <w:sz w:val="21"/>
        </w:rPr>
        <w:t>.</w:t>
      </w:r>
    </w:p>
    <w:p>
      <w:pPr>
        <w:pStyle w:val="BodyText"/>
        <w:spacing w:before="30"/>
      </w:pPr>
    </w:p>
    <w:p>
      <w:pPr>
        <w:pStyle w:val="BodyText"/>
        <w:spacing w:line="360" w:lineRule="auto"/>
        <w:ind w:left="367" w:right="4334"/>
      </w:pPr>
      <w:r>
        <w:rPr/>
        <w:t>The Probate Registrar of the court where the application for resealing is made</w:t>
      </w:r>
      <w:r>
        <w:rPr>
          <w:spacing w:val="-1"/>
        </w:rPr>
        <w:t> </w:t>
      </w:r>
      <w:r>
        <w:rPr/>
        <w:t>will</w:t>
      </w:r>
      <w:r>
        <w:rPr>
          <w:spacing w:val="-1"/>
        </w:rPr>
        <w:t> </w:t>
      </w:r>
      <w:r>
        <w:rPr/>
        <w:t>issue</w:t>
      </w:r>
      <w:r>
        <w:rPr>
          <w:spacing w:val="-1"/>
        </w:rPr>
        <w:t> </w:t>
      </w:r>
      <w:r>
        <w:rPr/>
        <w:t>relevant</w:t>
      </w:r>
      <w:r>
        <w:rPr>
          <w:spacing w:val="-1"/>
        </w:rPr>
        <w:t> </w:t>
      </w:r>
      <w:r>
        <w:rPr/>
        <w:t>forms</w:t>
      </w:r>
      <w:r>
        <w:rPr>
          <w:spacing w:val="-1"/>
        </w:rPr>
        <w:t> </w:t>
      </w:r>
      <w:r>
        <w:rPr/>
        <w:t>to</w:t>
      </w:r>
      <w:r>
        <w:rPr>
          <w:spacing w:val="-1"/>
        </w:rPr>
        <w:t> </w:t>
      </w:r>
      <w:r>
        <w:rPr/>
        <w:t>the</w:t>
      </w:r>
      <w:r>
        <w:rPr>
          <w:spacing w:val="-1"/>
        </w:rPr>
        <w:t> </w:t>
      </w:r>
      <w:r>
        <w:rPr/>
        <w:t>applicant</w:t>
      </w:r>
      <w:r>
        <w:rPr>
          <w:spacing w:val="-1"/>
        </w:rPr>
        <w:t> </w:t>
      </w:r>
      <w:r>
        <w:rPr/>
        <w:t>to</w:t>
      </w:r>
      <w:r>
        <w:rPr>
          <w:spacing w:val="-1"/>
        </w:rPr>
        <w:t> </w:t>
      </w:r>
      <w:r>
        <w:rPr/>
        <w:t>be</w:t>
      </w:r>
      <w:r>
        <w:rPr>
          <w:spacing w:val="-1"/>
        </w:rPr>
        <w:t> </w:t>
      </w:r>
      <w:r>
        <w:rPr/>
        <w:t>filled</w:t>
      </w:r>
      <w:r>
        <w:rPr>
          <w:spacing w:val="-1"/>
        </w:rPr>
        <w:t> </w:t>
      </w:r>
      <w:r>
        <w:rPr/>
        <w:t>and</w:t>
      </w:r>
      <w:r>
        <w:rPr>
          <w:spacing w:val="-1"/>
        </w:rPr>
        <w:t> </w:t>
      </w:r>
      <w:r>
        <w:rPr/>
        <w:t>returned.</w:t>
      </w:r>
      <w:r>
        <w:rPr>
          <w:spacing w:val="-1"/>
        </w:rPr>
        <w:t> </w:t>
      </w:r>
      <w:r>
        <w:rPr/>
        <w:t>The forms are:</w:t>
      </w:r>
    </w:p>
    <w:p>
      <w:pPr>
        <w:pStyle w:val="ListParagraph"/>
        <w:numPr>
          <w:ilvl w:val="0"/>
          <w:numId w:val="260"/>
        </w:numPr>
        <w:tabs>
          <w:tab w:pos="907" w:val="left" w:leader="none"/>
        </w:tabs>
        <w:spacing w:line="240" w:lineRule="auto" w:before="158" w:after="0"/>
        <w:ind w:left="907" w:right="0" w:hanging="269"/>
        <w:jc w:val="left"/>
        <w:rPr>
          <w:sz w:val="21"/>
        </w:rPr>
      </w:pPr>
      <w:r>
        <w:rPr>
          <w:sz w:val="21"/>
        </w:rPr>
        <w:t>Application</w:t>
      </w:r>
      <w:r>
        <w:rPr>
          <w:spacing w:val="-7"/>
          <w:sz w:val="21"/>
        </w:rPr>
        <w:t> </w:t>
      </w:r>
      <w:r>
        <w:rPr>
          <w:sz w:val="21"/>
        </w:rPr>
        <w:t>form</w:t>
      </w:r>
      <w:r>
        <w:rPr>
          <w:spacing w:val="-6"/>
          <w:sz w:val="21"/>
        </w:rPr>
        <w:t> </w:t>
      </w:r>
      <w:r>
        <w:rPr>
          <w:sz w:val="21"/>
        </w:rPr>
        <w:t>for</w:t>
      </w:r>
      <w:r>
        <w:rPr>
          <w:spacing w:val="-6"/>
          <w:sz w:val="21"/>
        </w:rPr>
        <w:t> </w:t>
      </w:r>
      <w:r>
        <w:rPr>
          <w:sz w:val="21"/>
        </w:rPr>
        <w:t>re-</w:t>
      </w:r>
      <w:r>
        <w:rPr>
          <w:spacing w:val="-2"/>
          <w:sz w:val="21"/>
        </w:rPr>
        <w:t>sealing</w:t>
      </w:r>
    </w:p>
    <w:p>
      <w:pPr>
        <w:pStyle w:val="BodyText"/>
        <w:spacing w:before="30"/>
      </w:pPr>
    </w:p>
    <w:p>
      <w:pPr>
        <w:pStyle w:val="ListParagraph"/>
        <w:numPr>
          <w:ilvl w:val="0"/>
          <w:numId w:val="260"/>
        </w:numPr>
        <w:tabs>
          <w:tab w:pos="907" w:val="left" w:leader="none"/>
        </w:tabs>
        <w:spacing w:line="240" w:lineRule="auto" w:before="0" w:after="0"/>
        <w:ind w:left="907" w:right="0" w:hanging="269"/>
        <w:jc w:val="left"/>
        <w:rPr>
          <w:sz w:val="21"/>
        </w:rPr>
      </w:pPr>
      <w:r>
        <w:rPr>
          <w:sz w:val="21"/>
        </w:rPr>
        <w:t>Oath</w:t>
      </w:r>
      <w:r>
        <w:rPr>
          <w:spacing w:val="-4"/>
          <w:sz w:val="21"/>
        </w:rPr>
        <w:t> </w:t>
      </w:r>
      <w:r>
        <w:rPr>
          <w:sz w:val="21"/>
        </w:rPr>
        <w:t>leading</w:t>
      </w:r>
      <w:r>
        <w:rPr>
          <w:spacing w:val="-4"/>
          <w:sz w:val="21"/>
        </w:rPr>
        <w:t> </w:t>
      </w:r>
      <w:r>
        <w:rPr>
          <w:sz w:val="21"/>
        </w:rPr>
        <w:t>to</w:t>
      </w:r>
      <w:r>
        <w:rPr>
          <w:spacing w:val="-4"/>
          <w:sz w:val="21"/>
        </w:rPr>
        <w:t> </w:t>
      </w:r>
      <w:r>
        <w:rPr>
          <w:spacing w:val="-2"/>
          <w:sz w:val="21"/>
        </w:rPr>
        <w:t>resealing</w:t>
      </w:r>
    </w:p>
    <w:p>
      <w:pPr>
        <w:pStyle w:val="BodyText"/>
        <w:spacing w:before="30"/>
      </w:pPr>
    </w:p>
    <w:p>
      <w:pPr>
        <w:pStyle w:val="ListParagraph"/>
        <w:numPr>
          <w:ilvl w:val="0"/>
          <w:numId w:val="260"/>
        </w:numPr>
        <w:tabs>
          <w:tab w:pos="907" w:val="left" w:leader="none"/>
        </w:tabs>
        <w:spacing w:line="240" w:lineRule="auto" w:before="1" w:after="0"/>
        <w:ind w:left="907" w:right="0" w:hanging="269"/>
        <w:jc w:val="left"/>
        <w:rPr>
          <w:sz w:val="21"/>
        </w:rPr>
      </w:pPr>
      <w:r>
        <w:rPr>
          <w:sz w:val="21"/>
        </w:rPr>
        <w:t>Bank</w:t>
      </w:r>
      <w:r>
        <w:rPr>
          <w:spacing w:val="-5"/>
          <w:sz w:val="21"/>
        </w:rPr>
        <w:t> </w:t>
      </w:r>
      <w:r>
        <w:rPr>
          <w:spacing w:val="-2"/>
          <w:sz w:val="21"/>
        </w:rPr>
        <w:t>certificate</w:t>
      </w:r>
    </w:p>
    <w:p>
      <w:pPr>
        <w:pStyle w:val="BodyText"/>
        <w:spacing w:before="30"/>
      </w:pPr>
    </w:p>
    <w:p>
      <w:pPr>
        <w:pStyle w:val="ListParagraph"/>
        <w:numPr>
          <w:ilvl w:val="0"/>
          <w:numId w:val="260"/>
        </w:numPr>
        <w:tabs>
          <w:tab w:pos="907" w:val="left" w:leader="none"/>
        </w:tabs>
        <w:spacing w:line="240" w:lineRule="auto" w:before="0" w:after="0"/>
        <w:ind w:left="907" w:right="0" w:hanging="269"/>
        <w:jc w:val="left"/>
        <w:rPr>
          <w:sz w:val="21"/>
        </w:rPr>
      </w:pPr>
      <w:r>
        <w:rPr>
          <w:spacing w:val="-2"/>
          <w:sz w:val="21"/>
        </w:rPr>
        <w:t>Inventory</w:t>
      </w:r>
    </w:p>
    <w:p>
      <w:pPr>
        <w:pStyle w:val="BodyText"/>
        <w:spacing w:before="34"/>
      </w:pPr>
    </w:p>
    <w:p>
      <w:pPr>
        <w:pStyle w:val="ListParagraph"/>
        <w:numPr>
          <w:ilvl w:val="0"/>
          <w:numId w:val="260"/>
        </w:numPr>
        <w:tabs>
          <w:tab w:pos="907" w:val="left" w:leader="none"/>
        </w:tabs>
        <w:spacing w:line="240" w:lineRule="auto" w:before="0" w:after="0"/>
        <w:ind w:left="907" w:right="0" w:hanging="269"/>
        <w:jc w:val="left"/>
        <w:rPr>
          <w:sz w:val="21"/>
        </w:rPr>
      </w:pPr>
      <w:r>
        <w:rPr>
          <w:sz w:val="21"/>
        </w:rPr>
        <w:t>Particulars</w:t>
      </w:r>
      <w:r>
        <w:rPr>
          <w:spacing w:val="-5"/>
          <w:sz w:val="21"/>
        </w:rPr>
        <w:t> </w:t>
      </w:r>
      <w:r>
        <w:rPr>
          <w:sz w:val="21"/>
        </w:rPr>
        <w:t>of</w:t>
      </w:r>
      <w:r>
        <w:rPr>
          <w:spacing w:val="-5"/>
          <w:sz w:val="21"/>
        </w:rPr>
        <w:t> </w:t>
      </w:r>
      <w:r>
        <w:rPr>
          <w:sz w:val="21"/>
        </w:rPr>
        <w:t>landed</w:t>
      </w:r>
      <w:r>
        <w:rPr>
          <w:spacing w:val="-4"/>
          <w:sz w:val="21"/>
        </w:rPr>
        <w:t> </w:t>
      </w:r>
      <w:r>
        <w:rPr>
          <w:sz w:val="21"/>
        </w:rPr>
        <w:t>properties</w:t>
      </w:r>
      <w:r>
        <w:rPr>
          <w:spacing w:val="-5"/>
          <w:sz w:val="21"/>
        </w:rPr>
        <w:t> </w:t>
      </w:r>
      <w:r>
        <w:rPr>
          <w:sz w:val="21"/>
        </w:rPr>
        <w:t>left</w:t>
      </w:r>
      <w:r>
        <w:rPr>
          <w:spacing w:val="-4"/>
          <w:sz w:val="21"/>
        </w:rPr>
        <w:t> </w:t>
      </w:r>
      <w:r>
        <w:rPr>
          <w:sz w:val="21"/>
        </w:rPr>
        <w:t>of</w:t>
      </w:r>
      <w:r>
        <w:rPr>
          <w:spacing w:val="-5"/>
          <w:sz w:val="21"/>
        </w:rPr>
        <w:t> </w:t>
      </w:r>
      <w:r>
        <w:rPr>
          <w:sz w:val="21"/>
        </w:rPr>
        <w:t>the</w:t>
      </w:r>
      <w:r>
        <w:rPr>
          <w:spacing w:val="-4"/>
          <w:sz w:val="21"/>
        </w:rPr>
        <w:t> </w:t>
      </w:r>
      <w:r>
        <w:rPr>
          <w:spacing w:val="-2"/>
          <w:sz w:val="21"/>
        </w:rPr>
        <w:t>deceased</w:t>
      </w:r>
    </w:p>
    <w:p>
      <w:pPr>
        <w:pStyle w:val="BodyText"/>
        <w:spacing w:before="31"/>
      </w:pPr>
    </w:p>
    <w:p>
      <w:pPr>
        <w:pStyle w:val="ListParagraph"/>
        <w:numPr>
          <w:ilvl w:val="0"/>
          <w:numId w:val="260"/>
        </w:numPr>
        <w:tabs>
          <w:tab w:pos="907" w:val="left" w:leader="none"/>
        </w:tabs>
        <w:spacing w:line="240" w:lineRule="auto" w:before="0" w:after="0"/>
        <w:ind w:left="907" w:right="0" w:hanging="269"/>
        <w:jc w:val="left"/>
        <w:rPr>
          <w:sz w:val="21"/>
        </w:rPr>
      </w:pPr>
      <w:r>
        <w:rPr>
          <w:sz w:val="21"/>
        </w:rPr>
        <w:t>Administration</w:t>
      </w:r>
      <w:r>
        <w:rPr>
          <w:spacing w:val="-7"/>
          <w:sz w:val="21"/>
        </w:rPr>
        <w:t> </w:t>
      </w:r>
      <w:r>
        <w:rPr>
          <w:sz w:val="21"/>
        </w:rPr>
        <w:t>bonds</w:t>
      </w:r>
      <w:r>
        <w:rPr>
          <w:spacing w:val="-7"/>
          <w:sz w:val="21"/>
        </w:rPr>
        <w:t> </w:t>
      </w:r>
      <w:r>
        <w:rPr>
          <w:sz w:val="21"/>
        </w:rPr>
        <w:t>on</w:t>
      </w:r>
      <w:r>
        <w:rPr>
          <w:spacing w:val="-7"/>
          <w:sz w:val="21"/>
        </w:rPr>
        <w:t> </w:t>
      </w:r>
      <w:r>
        <w:rPr>
          <w:sz w:val="21"/>
        </w:rPr>
        <w:t>application</w:t>
      </w:r>
      <w:r>
        <w:rPr>
          <w:spacing w:val="-7"/>
          <w:sz w:val="21"/>
        </w:rPr>
        <w:t> </w:t>
      </w:r>
      <w:r>
        <w:rPr>
          <w:sz w:val="21"/>
        </w:rPr>
        <w:t>for</w:t>
      </w:r>
      <w:r>
        <w:rPr>
          <w:spacing w:val="-7"/>
          <w:sz w:val="21"/>
        </w:rPr>
        <w:t> </w:t>
      </w:r>
      <w:r>
        <w:rPr>
          <w:sz w:val="21"/>
        </w:rPr>
        <w:t>re-</w:t>
      </w:r>
      <w:r>
        <w:rPr>
          <w:spacing w:val="-2"/>
          <w:sz w:val="21"/>
        </w:rPr>
        <w:t>sealing</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0944">
                <wp:simplePos x="0" y="0"/>
                <wp:positionH relativeFrom="page">
                  <wp:posOffset>5118956</wp:posOffset>
                </wp:positionH>
                <wp:positionV relativeFrom="page">
                  <wp:posOffset>1271323</wp:posOffset>
                </wp:positionV>
                <wp:extent cx="2482215" cy="7577455"/>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0944" id="docshape67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60"/>
        </w:numPr>
        <w:tabs>
          <w:tab w:pos="907" w:val="left" w:leader="none"/>
        </w:tabs>
        <w:spacing w:line="240" w:lineRule="auto" w:before="0" w:after="0"/>
        <w:ind w:left="907" w:right="0" w:hanging="269"/>
        <w:jc w:val="left"/>
        <w:rPr>
          <w:sz w:val="21"/>
        </w:rPr>
      </w:pPr>
      <w:r>
        <w:rPr>
          <w:sz w:val="21"/>
        </w:rPr>
        <w:t>Justification</w:t>
      </w:r>
      <w:r>
        <w:rPr>
          <w:spacing w:val="-6"/>
          <w:sz w:val="21"/>
        </w:rPr>
        <w:t> </w:t>
      </w:r>
      <w:r>
        <w:rPr>
          <w:sz w:val="21"/>
        </w:rPr>
        <w:t>of</w:t>
      </w:r>
      <w:r>
        <w:rPr>
          <w:spacing w:val="-7"/>
          <w:sz w:val="21"/>
        </w:rPr>
        <w:t> </w:t>
      </w:r>
      <w:r>
        <w:rPr>
          <w:spacing w:val="-2"/>
          <w:sz w:val="21"/>
        </w:rPr>
        <w:t>sureties</w:t>
      </w:r>
    </w:p>
    <w:p>
      <w:pPr>
        <w:pStyle w:val="BodyText"/>
        <w:spacing w:before="31"/>
      </w:pPr>
    </w:p>
    <w:p>
      <w:pPr>
        <w:spacing w:before="0"/>
        <w:ind w:left="367" w:right="0" w:firstLine="0"/>
        <w:jc w:val="left"/>
        <w:rPr>
          <w:b/>
          <w:sz w:val="21"/>
        </w:rPr>
      </w:pPr>
      <w:r>
        <w:rPr>
          <w:b/>
          <w:sz w:val="21"/>
        </w:rPr>
        <w:t>Effect</w:t>
      </w:r>
      <w:r>
        <w:rPr>
          <w:b/>
          <w:spacing w:val="-6"/>
          <w:sz w:val="21"/>
        </w:rPr>
        <w:t> </w:t>
      </w:r>
      <w:r>
        <w:rPr>
          <w:b/>
          <w:sz w:val="21"/>
        </w:rPr>
        <w:t>of</w:t>
      </w:r>
      <w:r>
        <w:rPr>
          <w:b/>
          <w:spacing w:val="-5"/>
          <w:sz w:val="21"/>
        </w:rPr>
        <w:t> </w:t>
      </w:r>
      <w:r>
        <w:rPr>
          <w:b/>
          <w:sz w:val="21"/>
        </w:rPr>
        <w:t>Re-</w:t>
      </w:r>
      <w:r>
        <w:rPr>
          <w:b/>
          <w:spacing w:val="-2"/>
          <w:sz w:val="21"/>
        </w:rPr>
        <w:t>Sealing</w:t>
      </w:r>
    </w:p>
    <w:p>
      <w:pPr>
        <w:pStyle w:val="BodyText"/>
        <w:spacing w:before="34"/>
        <w:rPr>
          <w:b/>
        </w:rPr>
      </w:pPr>
    </w:p>
    <w:p>
      <w:pPr>
        <w:pStyle w:val="BodyText"/>
        <w:spacing w:line="360" w:lineRule="auto"/>
        <w:ind w:left="367" w:right="4382"/>
        <w:rPr>
          <w:b/>
        </w:rPr>
      </w:pPr>
      <w:r>
        <w:rPr>
          <w:b/>
        </w:rPr>
        <mc:AlternateContent>
          <mc:Choice Requires="wps">
            <w:drawing>
              <wp:anchor distT="0" distB="0" distL="0" distR="0" allowOverlap="1" layoutInCell="1" locked="0" behindDoc="0" simplePos="0" relativeHeight="15891456">
                <wp:simplePos x="0" y="0"/>
                <wp:positionH relativeFrom="page">
                  <wp:posOffset>3761925</wp:posOffset>
                </wp:positionH>
                <wp:positionV relativeFrom="paragraph">
                  <wp:posOffset>600014</wp:posOffset>
                </wp:positionV>
                <wp:extent cx="32384" cy="6985"/>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32384" cy="6985"/>
                        </a:xfrm>
                        <a:custGeom>
                          <a:avLst/>
                          <a:gdLst/>
                          <a:ahLst/>
                          <a:cxnLst/>
                          <a:rect l="l" t="t" r="r" b="b"/>
                          <a:pathLst>
                            <a:path w="32384" h="6985">
                              <a:moveTo>
                                <a:pt x="32146" y="0"/>
                              </a:moveTo>
                              <a:lnTo>
                                <a:pt x="0" y="0"/>
                              </a:lnTo>
                              <a:lnTo>
                                <a:pt x="0" y="6888"/>
                              </a:lnTo>
                              <a:lnTo>
                                <a:pt x="32146" y="6888"/>
                              </a:lnTo>
                              <a:lnTo>
                                <a:pt x="3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6.2146pt;margin-top:47.245228pt;width:2.5312pt;height:.5424pt;mso-position-horizontal-relative:page;mso-position-vertical-relative:paragraph;z-index:15891456" id="docshape676" filled="true" fillcolor="#000000" stroked="false">
                <v:fill type="solid"/>
                <w10:wrap type="none"/>
              </v:rect>
            </w:pict>
          </mc:Fallback>
        </mc:AlternateContent>
      </w:r>
      <w:r>
        <w:rPr/>
        <w:t>A probate or letters of administration re-sealed by a High Court of any state shall</w:t>
      </w:r>
      <w:r>
        <w:rPr>
          <w:spacing w:val="-1"/>
        </w:rPr>
        <w:t> </w:t>
      </w:r>
      <w:r>
        <w:rPr>
          <w:color w:val="7030A0"/>
          <w:u w:val="single" w:color="7030A0"/>
        </w:rPr>
        <w:t>have</w:t>
      </w:r>
      <w:r>
        <w:rPr>
          <w:color w:val="7030A0"/>
          <w:spacing w:val="-1"/>
          <w:u w:val="single" w:color="7030A0"/>
        </w:rPr>
        <w:t> </w:t>
      </w:r>
      <w:r>
        <w:rPr>
          <w:color w:val="7030A0"/>
          <w:u w:val="single" w:color="7030A0"/>
        </w:rPr>
        <w:t>the</w:t>
      </w:r>
      <w:r>
        <w:rPr>
          <w:color w:val="7030A0"/>
          <w:spacing w:val="-1"/>
          <w:u w:val="single" w:color="7030A0"/>
        </w:rPr>
        <w:t> </w:t>
      </w:r>
      <w:r>
        <w:rPr>
          <w:color w:val="7030A0"/>
          <w:u w:val="single" w:color="7030A0"/>
        </w:rPr>
        <w:t>same</w:t>
      </w:r>
      <w:r>
        <w:rPr>
          <w:color w:val="7030A0"/>
          <w:spacing w:val="-1"/>
          <w:u w:val="single" w:color="7030A0"/>
        </w:rPr>
        <w:t> </w:t>
      </w:r>
      <w:r>
        <w:rPr>
          <w:color w:val="7030A0"/>
          <w:u w:val="single" w:color="7030A0"/>
        </w:rPr>
        <w:t>like</w:t>
      </w:r>
      <w:r>
        <w:rPr>
          <w:color w:val="7030A0"/>
          <w:spacing w:val="-1"/>
          <w:u w:val="single" w:color="7030A0"/>
        </w:rPr>
        <w:t> </w:t>
      </w:r>
      <w:r>
        <w:rPr>
          <w:color w:val="7030A0"/>
          <w:u w:val="single" w:color="7030A0"/>
        </w:rPr>
        <w:t>force,</w:t>
      </w:r>
      <w:r>
        <w:rPr>
          <w:color w:val="7030A0"/>
          <w:spacing w:val="-1"/>
          <w:u w:val="single" w:color="7030A0"/>
        </w:rPr>
        <w:t> </w:t>
      </w:r>
      <w:r>
        <w:rPr>
          <w:color w:val="7030A0"/>
          <w:u w:val="single" w:color="7030A0"/>
        </w:rPr>
        <w:t>effect</w:t>
      </w:r>
      <w:r>
        <w:rPr>
          <w:color w:val="7030A0"/>
          <w:spacing w:val="-1"/>
          <w:u w:val="single" w:color="7030A0"/>
        </w:rPr>
        <w:t> </w:t>
      </w:r>
      <w:r>
        <w:rPr>
          <w:color w:val="7030A0"/>
          <w:u w:val="single" w:color="7030A0"/>
        </w:rPr>
        <w:t>and</w:t>
      </w:r>
      <w:r>
        <w:rPr>
          <w:color w:val="7030A0"/>
          <w:spacing w:val="-1"/>
          <w:u w:val="single" w:color="7030A0"/>
        </w:rPr>
        <w:t> </w:t>
      </w:r>
      <w:r>
        <w:rPr>
          <w:color w:val="7030A0"/>
          <w:u w:val="single" w:color="7030A0"/>
        </w:rPr>
        <w:t>operation</w:t>
      </w:r>
      <w:r>
        <w:rPr>
          <w:color w:val="7030A0"/>
          <w:spacing w:val="-1"/>
          <w:u w:val="single" w:color="7030A0"/>
        </w:rPr>
        <w:t> </w:t>
      </w:r>
      <w:r>
        <w:rPr>
          <w:color w:val="7030A0"/>
          <w:u w:val="single" w:color="7030A0"/>
        </w:rPr>
        <w:t>in</w:t>
      </w:r>
      <w:r>
        <w:rPr>
          <w:color w:val="7030A0"/>
          <w:spacing w:val="-1"/>
          <w:u w:val="single" w:color="7030A0"/>
        </w:rPr>
        <w:t> </w:t>
      </w:r>
      <w:r>
        <w:rPr>
          <w:color w:val="7030A0"/>
          <w:u w:val="single" w:color="7030A0"/>
        </w:rPr>
        <w:t>the</w:t>
      </w:r>
      <w:r>
        <w:rPr>
          <w:color w:val="7030A0"/>
          <w:spacing w:val="-1"/>
          <w:u w:val="single" w:color="7030A0"/>
        </w:rPr>
        <w:t> </w:t>
      </w:r>
      <w:r>
        <w:rPr>
          <w:color w:val="7030A0"/>
          <w:u w:val="single" w:color="7030A0"/>
        </w:rPr>
        <w:t>state</w:t>
      </w:r>
      <w:r>
        <w:rPr>
          <w:color w:val="7030A0"/>
          <w:spacing w:val="-1"/>
          <w:u w:val="single" w:color="7030A0"/>
        </w:rPr>
        <w:t> </w:t>
      </w:r>
      <w:r>
        <w:rPr>
          <w:color w:val="7030A0"/>
          <w:u w:val="single" w:color="7030A0"/>
        </w:rPr>
        <w:t>in</w:t>
      </w:r>
      <w:r>
        <w:rPr>
          <w:color w:val="7030A0"/>
          <w:spacing w:val="-1"/>
          <w:u w:val="single" w:color="7030A0"/>
        </w:rPr>
        <w:t> </w:t>
      </w:r>
      <w:r>
        <w:rPr>
          <w:color w:val="7030A0"/>
          <w:u w:val="single" w:color="7030A0"/>
        </w:rPr>
        <w:t>which</w:t>
      </w:r>
      <w:r>
        <w:rPr>
          <w:color w:val="7030A0"/>
          <w:spacing w:val="-1"/>
          <w:u w:val="single" w:color="7030A0"/>
        </w:rPr>
        <w:t> </w:t>
      </w:r>
      <w:r>
        <w:rPr>
          <w:color w:val="7030A0"/>
          <w:u w:val="single" w:color="7030A0"/>
        </w:rPr>
        <w:t>it</w:t>
      </w:r>
      <w:r>
        <w:rPr>
          <w:color w:val="7030A0"/>
          <w:spacing w:val="-1"/>
          <w:u w:val="single" w:color="7030A0"/>
        </w:rPr>
        <w:t> </w:t>
      </w:r>
      <w:r>
        <w:rPr>
          <w:color w:val="7030A0"/>
          <w:u w:val="single" w:color="7030A0"/>
        </w:rPr>
        <w:t>is</w:t>
      </w:r>
      <w:r>
        <w:rPr>
          <w:color w:val="7030A0"/>
        </w:rPr>
        <w:t> </w:t>
      </w:r>
      <w:r>
        <w:rPr>
          <w:color w:val="7030A0"/>
          <w:u w:val="single" w:color="7030A0"/>
        </w:rPr>
        <w:t>re-sealed as if granted by the High Court of that state</w:t>
      </w:r>
      <w:r>
        <w:rPr/>
        <w:t>. </w:t>
      </w:r>
      <w:r>
        <w:rPr>
          <w:b/>
          <w:color w:val="7030A0"/>
        </w:rPr>
        <w:t>S. 6 Probate Re- sealing Act.</w:t>
      </w:r>
    </w:p>
    <w:p>
      <w:pPr>
        <w:pStyle w:val="Heading3"/>
        <w:spacing w:line="360" w:lineRule="auto" w:before="157"/>
        <w:ind w:right="4281"/>
      </w:pPr>
      <w:r>
        <w:rPr/>
        <w:t>GROUNDS FOR REFUSAL TO GRANT PROBATE AND LETTERS OF ADMINISTRATION – FOCUS</w:t>
      </w:r>
    </w:p>
    <w:p>
      <w:pPr>
        <w:pStyle w:val="ListParagraph"/>
        <w:numPr>
          <w:ilvl w:val="0"/>
          <w:numId w:val="261"/>
        </w:numPr>
        <w:tabs>
          <w:tab w:pos="907" w:val="left" w:leader="none"/>
          <w:tab w:pos="910" w:val="left" w:leader="none"/>
        </w:tabs>
        <w:spacing w:line="360" w:lineRule="auto" w:before="154" w:after="0"/>
        <w:ind w:left="910" w:right="4281" w:hanging="272"/>
        <w:jc w:val="left"/>
        <w:rPr>
          <w:b/>
          <w:color w:val="7030A0"/>
          <w:sz w:val="21"/>
        </w:rPr>
      </w:pPr>
      <w:r>
        <w:rPr>
          <w:sz w:val="21"/>
        </w:rPr>
        <w:t>Where </w:t>
      </w:r>
      <w:r>
        <w:rPr>
          <w:color w:val="FF0000"/>
          <w:sz w:val="21"/>
          <w:u w:val="single" w:color="FF0000"/>
        </w:rPr>
        <w:t>the applicants have </w:t>
      </w:r>
      <w:r>
        <w:rPr>
          <w:b/>
          <w:color w:val="FF0000"/>
          <w:sz w:val="21"/>
          <w:u w:val="single" w:color="FF0000"/>
        </w:rPr>
        <w:t>failed to file the necessary documents </w:t>
      </w:r>
      <w:r>
        <w:rPr>
          <w:b/>
          <w:color w:val="7030A0"/>
          <w:sz w:val="21"/>
          <w:u w:val="single" w:color="7030A0"/>
        </w:rPr>
        <w:t>to</w:t>
      </w:r>
      <w:r>
        <w:rPr>
          <w:b/>
          <w:color w:val="7030A0"/>
          <w:sz w:val="21"/>
        </w:rPr>
        <w:t> </w:t>
      </w:r>
      <w:r>
        <w:rPr>
          <w:b/>
          <w:color w:val="7030A0"/>
          <w:sz w:val="21"/>
          <w:u w:val="thick" w:color="7030A0"/>
        </w:rPr>
        <w:t>their applications for grant of probate or administration</w:t>
      </w:r>
      <w:r>
        <w:rPr>
          <w:b/>
          <w:color w:val="7030A0"/>
          <w:sz w:val="21"/>
        </w:rPr>
        <w:t>.</w:t>
      </w:r>
    </w:p>
    <w:p>
      <w:pPr>
        <w:pStyle w:val="BodyText"/>
        <w:spacing w:before="122"/>
        <w:rPr>
          <w:b/>
        </w:rPr>
      </w:pPr>
    </w:p>
    <w:p>
      <w:pPr>
        <w:pStyle w:val="ListParagraph"/>
        <w:numPr>
          <w:ilvl w:val="0"/>
          <w:numId w:val="261"/>
        </w:numPr>
        <w:tabs>
          <w:tab w:pos="907" w:val="left" w:leader="none"/>
          <w:tab w:pos="910" w:val="left" w:leader="none"/>
        </w:tabs>
        <w:spacing w:line="362" w:lineRule="auto" w:before="0" w:after="0"/>
        <w:ind w:left="910" w:right="4282" w:hanging="272"/>
        <w:jc w:val="left"/>
        <w:rPr>
          <w:sz w:val="21"/>
        </w:rPr>
      </w:pPr>
      <w:r>
        <w:rPr>
          <w:sz w:val="21"/>
        </w:rPr>
        <w:t>Where the court is satisfied that the </w:t>
      </w:r>
      <w:r>
        <w:rPr>
          <w:b/>
          <w:color w:val="FF0000"/>
          <w:sz w:val="21"/>
          <w:u w:val="thick" w:color="FF0000"/>
        </w:rPr>
        <w:t>applicant is outside the table of</w:t>
      </w:r>
      <w:r>
        <w:rPr>
          <w:b/>
          <w:color w:val="FF0000"/>
          <w:sz w:val="21"/>
        </w:rPr>
        <w:t> </w:t>
      </w:r>
      <w:r>
        <w:rPr>
          <w:b/>
          <w:color w:val="FF0000"/>
          <w:sz w:val="21"/>
          <w:u w:val="single" w:color="FF0000"/>
        </w:rPr>
        <w:t>those considered for grant</w:t>
      </w:r>
      <w:r>
        <w:rPr>
          <w:sz w:val="21"/>
          <w:u w:val="single" w:color="7030A0"/>
        </w:rPr>
        <w:t> </w:t>
      </w:r>
      <w:r>
        <w:rPr>
          <w:sz w:val="21"/>
          <w:u w:val="single"/>
        </w:rPr>
        <w:t>as set out in the relevant legislation</w:t>
      </w:r>
      <w:r>
        <w:rPr>
          <w:sz w:val="21"/>
        </w:rPr>
        <w:t>.</w:t>
      </w:r>
    </w:p>
    <w:p>
      <w:pPr>
        <w:pStyle w:val="BodyText"/>
        <w:spacing w:before="122"/>
      </w:pPr>
    </w:p>
    <w:p>
      <w:pPr>
        <w:pStyle w:val="ListParagraph"/>
        <w:numPr>
          <w:ilvl w:val="0"/>
          <w:numId w:val="261"/>
        </w:numPr>
        <w:tabs>
          <w:tab w:pos="907" w:val="left" w:leader="none"/>
          <w:tab w:pos="910" w:val="left" w:leader="none"/>
        </w:tabs>
        <w:spacing w:line="362" w:lineRule="auto" w:before="0" w:after="0"/>
        <w:ind w:left="910" w:right="4283" w:hanging="272"/>
        <w:jc w:val="left"/>
        <w:rPr>
          <w:sz w:val="21"/>
        </w:rPr>
      </w:pPr>
      <w:r>
        <w:rPr>
          <w:sz w:val="21"/>
        </w:rPr>
        <w:t>Where</w:t>
      </w:r>
      <w:r>
        <w:rPr>
          <w:spacing w:val="40"/>
          <w:sz w:val="21"/>
        </w:rPr>
        <w:t> </w:t>
      </w:r>
      <w:r>
        <w:rPr>
          <w:sz w:val="21"/>
        </w:rPr>
        <w:t>the</w:t>
      </w:r>
      <w:r>
        <w:rPr>
          <w:spacing w:val="40"/>
          <w:sz w:val="21"/>
        </w:rPr>
        <w:t> </w:t>
      </w:r>
      <w:r>
        <w:rPr>
          <w:b/>
          <w:color w:val="7030A0"/>
          <w:sz w:val="21"/>
          <w:u w:val="thick" w:color="7030A0"/>
        </w:rPr>
        <w:t>application</w:t>
      </w:r>
      <w:r>
        <w:rPr>
          <w:b/>
          <w:color w:val="7030A0"/>
          <w:spacing w:val="40"/>
          <w:sz w:val="21"/>
          <w:u w:val="thick" w:color="7030A0"/>
        </w:rPr>
        <w:t> </w:t>
      </w:r>
      <w:r>
        <w:rPr>
          <w:b/>
          <w:color w:val="7030A0"/>
          <w:sz w:val="21"/>
          <w:u w:val="thick" w:color="7030A0"/>
        </w:rPr>
        <w:t>for</w:t>
      </w:r>
      <w:r>
        <w:rPr>
          <w:b/>
          <w:color w:val="7030A0"/>
          <w:spacing w:val="40"/>
          <w:sz w:val="21"/>
          <w:u w:val="thick" w:color="7030A0"/>
        </w:rPr>
        <w:t> </w:t>
      </w:r>
      <w:r>
        <w:rPr>
          <w:b/>
          <w:color w:val="7030A0"/>
          <w:sz w:val="21"/>
          <w:u w:val="thick" w:color="7030A0"/>
        </w:rPr>
        <w:t>probate</w:t>
      </w:r>
      <w:r>
        <w:rPr>
          <w:b/>
          <w:color w:val="7030A0"/>
          <w:spacing w:val="40"/>
          <w:sz w:val="21"/>
          <w:u w:val="thick" w:color="7030A0"/>
        </w:rPr>
        <w:t> </w:t>
      </w:r>
      <w:r>
        <w:rPr>
          <w:b/>
          <w:color w:val="7030A0"/>
          <w:sz w:val="21"/>
          <w:u w:val="thick" w:color="7030A0"/>
        </w:rPr>
        <w:t>and</w:t>
      </w:r>
      <w:r>
        <w:rPr>
          <w:b/>
          <w:color w:val="7030A0"/>
          <w:spacing w:val="40"/>
          <w:sz w:val="21"/>
          <w:u w:val="thick" w:color="7030A0"/>
        </w:rPr>
        <w:t> </w:t>
      </w:r>
      <w:r>
        <w:rPr>
          <w:b/>
          <w:color w:val="7030A0"/>
          <w:sz w:val="21"/>
          <w:u w:val="thick" w:color="7030A0"/>
        </w:rPr>
        <w:t>administration</w:t>
      </w:r>
      <w:r>
        <w:rPr>
          <w:b/>
          <w:color w:val="7030A0"/>
          <w:spacing w:val="40"/>
          <w:sz w:val="21"/>
          <w:u w:val="thick" w:color="7030A0"/>
        </w:rPr>
        <w:t> </w:t>
      </w:r>
      <w:r>
        <w:rPr>
          <w:b/>
          <w:color w:val="7030A0"/>
          <w:sz w:val="21"/>
          <w:u w:val="thick" w:color="7030A0"/>
        </w:rPr>
        <w:t>is</w:t>
      </w:r>
      <w:r>
        <w:rPr>
          <w:b/>
          <w:color w:val="7030A0"/>
          <w:spacing w:val="40"/>
          <w:sz w:val="21"/>
          <w:u w:val="thick" w:color="7030A0"/>
        </w:rPr>
        <w:t> </w:t>
      </w:r>
      <w:r>
        <w:rPr>
          <w:b/>
          <w:color w:val="7030A0"/>
          <w:sz w:val="21"/>
          <w:u w:val="thick" w:color="7030A0"/>
        </w:rPr>
        <w:t>made</w:t>
      </w:r>
      <w:r>
        <w:rPr>
          <w:b/>
          <w:color w:val="7030A0"/>
          <w:sz w:val="21"/>
        </w:rPr>
        <w:t> </w:t>
      </w:r>
      <w:r>
        <w:rPr>
          <w:b/>
          <w:color w:val="FF0000"/>
          <w:sz w:val="21"/>
          <w:u w:val="thick" w:color="FF0000"/>
        </w:rPr>
        <w:t>while the testator or ‘deceased’ is still alive</w:t>
      </w:r>
      <w:r>
        <w:rPr>
          <w:b/>
          <w:sz w:val="21"/>
        </w:rPr>
        <w:t>.</w:t>
      </w:r>
    </w:p>
    <w:p>
      <w:pPr>
        <w:pStyle w:val="BodyText"/>
        <w:spacing w:before="121"/>
        <w:rPr>
          <w:b/>
        </w:rPr>
      </w:pPr>
    </w:p>
    <w:p>
      <w:pPr>
        <w:pStyle w:val="ListParagraph"/>
        <w:numPr>
          <w:ilvl w:val="0"/>
          <w:numId w:val="261"/>
        </w:numPr>
        <w:tabs>
          <w:tab w:pos="907" w:val="left" w:leader="none"/>
          <w:tab w:pos="910" w:val="left" w:leader="none"/>
        </w:tabs>
        <w:spacing w:line="360" w:lineRule="auto" w:before="0" w:after="0"/>
        <w:ind w:left="910" w:right="4282" w:hanging="272"/>
        <w:jc w:val="both"/>
        <w:rPr>
          <w:sz w:val="21"/>
        </w:rPr>
      </w:pPr>
      <w:r>
        <w:rPr>
          <w:sz w:val="21"/>
        </w:rPr>
        <w:t>Where the </w:t>
      </w:r>
      <w:r>
        <w:rPr>
          <w:b/>
          <w:color w:val="FF0000"/>
          <w:sz w:val="21"/>
          <w:u w:val="thick" w:color="FF0000"/>
        </w:rPr>
        <w:t>applicant is not such person with the best interest of the</w:t>
      </w:r>
      <w:r>
        <w:rPr>
          <w:b/>
          <w:color w:val="FF0000"/>
          <w:sz w:val="21"/>
        </w:rPr>
        <w:t> </w:t>
      </w:r>
      <w:r>
        <w:rPr>
          <w:b/>
          <w:color w:val="FF0000"/>
          <w:sz w:val="21"/>
          <w:u w:val="thick" w:color="FF0000"/>
        </w:rPr>
        <w:t>estate of the deceased at heart </w:t>
      </w:r>
      <w:r>
        <w:rPr>
          <w:b/>
          <w:color w:val="7030A0"/>
          <w:sz w:val="21"/>
          <w:u w:val="thick" w:color="7030A0"/>
        </w:rPr>
        <w:t>and will likely mismanage the</w:t>
      </w:r>
      <w:r>
        <w:rPr>
          <w:b/>
          <w:color w:val="7030A0"/>
          <w:spacing w:val="40"/>
          <w:sz w:val="21"/>
        </w:rPr>
        <w:t> </w:t>
      </w:r>
      <w:r>
        <w:rPr>
          <w:b/>
          <w:color w:val="7030A0"/>
          <w:spacing w:val="-2"/>
          <w:sz w:val="21"/>
          <w:u w:val="thick" w:color="7030A0"/>
        </w:rPr>
        <w:t>estate</w:t>
      </w:r>
      <w:r>
        <w:rPr>
          <w:spacing w:val="-2"/>
          <w:sz w:val="21"/>
        </w:rPr>
        <w:t>.</w:t>
      </w:r>
    </w:p>
    <w:p>
      <w:pPr>
        <w:pStyle w:val="BodyText"/>
        <w:spacing w:before="129"/>
      </w:pPr>
    </w:p>
    <w:p>
      <w:pPr>
        <w:pStyle w:val="ListParagraph"/>
        <w:numPr>
          <w:ilvl w:val="0"/>
          <w:numId w:val="261"/>
        </w:numPr>
        <w:tabs>
          <w:tab w:pos="907" w:val="left" w:leader="none"/>
          <w:tab w:pos="910" w:val="left" w:leader="none"/>
        </w:tabs>
        <w:spacing w:line="360" w:lineRule="auto" w:before="0" w:after="0"/>
        <w:ind w:left="910" w:right="4280" w:hanging="272"/>
        <w:jc w:val="both"/>
        <w:rPr>
          <w:sz w:val="21"/>
        </w:rPr>
      </w:pPr>
      <w:r>
        <w:rPr>
          <w:b/>
          <w:sz w:val="21"/>
        </w:rPr>
        <w:t>Where the applicant is an </w:t>
      </w:r>
      <w:r>
        <w:rPr>
          <w:b/>
          <w:color w:val="00B050"/>
          <w:sz w:val="21"/>
        </w:rPr>
        <w:t>infant</w:t>
      </w:r>
      <w:r>
        <w:rPr>
          <w:sz w:val="21"/>
        </w:rPr>
        <w:t>, </w:t>
      </w:r>
      <w:r>
        <w:rPr>
          <w:b/>
          <w:color w:val="FF0000"/>
          <w:sz w:val="21"/>
        </w:rPr>
        <w:t>probate or administration will not be granted directly to him </w:t>
      </w:r>
      <w:r>
        <w:rPr>
          <w:b/>
          <w:sz w:val="21"/>
        </w:rPr>
        <w:t>EXCEPT </w:t>
      </w:r>
      <w:r>
        <w:rPr>
          <w:sz w:val="21"/>
        </w:rPr>
        <w:t>to both of his parents</w:t>
      </w:r>
      <w:r>
        <w:rPr>
          <w:spacing w:val="40"/>
          <w:sz w:val="21"/>
        </w:rPr>
        <w:t> </w:t>
      </w:r>
      <w:r>
        <w:rPr>
          <w:sz w:val="21"/>
        </w:rPr>
        <w:t>jointly or to a guardian appointed by court.</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1968">
                <wp:simplePos x="0" y="0"/>
                <wp:positionH relativeFrom="page">
                  <wp:posOffset>5118956</wp:posOffset>
                </wp:positionH>
                <wp:positionV relativeFrom="page">
                  <wp:posOffset>1271323</wp:posOffset>
                </wp:positionV>
                <wp:extent cx="2482215" cy="7577455"/>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1968" id="docshape67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61"/>
        </w:numPr>
        <w:tabs>
          <w:tab w:pos="910" w:val="left" w:leader="none"/>
          <w:tab w:pos="961" w:val="left" w:leader="none"/>
        </w:tabs>
        <w:spacing w:line="360" w:lineRule="auto" w:before="0" w:after="0"/>
        <w:ind w:left="910" w:right="4281" w:hanging="272"/>
        <w:jc w:val="both"/>
        <w:rPr>
          <w:sz w:val="21"/>
        </w:rPr>
      </w:pPr>
      <w:r>
        <w:rPr>
          <w:sz w:val="21"/>
        </w:rPr>
        <w:t>where</w:t>
      </w:r>
      <w:r>
        <w:rPr>
          <w:spacing w:val="40"/>
          <w:sz w:val="21"/>
        </w:rPr>
        <w:t> </w:t>
      </w:r>
      <w:r>
        <w:rPr>
          <w:sz w:val="21"/>
        </w:rPr>
        <w:t>the court having regard to all other circumstances of the case felt that it is not just to grant probate or letters of administration to the </w:t>
      </w:r>
      <w:r>
        <w:rPr>
          <w:spacing w:val="-2"/>
          <w:sz w:val="21"/>
        </w:rPr>
        <w:t>applicant,</w:t>
      </w:r>
    </w:p>
    <w:p>
      <w:pPr>
        <w:pStyle w:val="BodyText"/>
        <w:spacing w:before="144"/>
      </w:pPr>
    </w:p>
    <w:p>
      <w:pPr>
        <w:pStyle w:val="Heading3"/>
      </w:pPr>
      <w:r>
        <w:rPr/>
        <w:t>REVOCATION</w:t>
      </w:r>
      <w:r>
        <w:rPr>
          <w:spacing w:val="-5"/>
        </w:rPr>
        <w:t> </w:t>
      </w:r>
      <w:r>
        <w:rPr/>
        <w:t>OF</w:t>
      </w:r>
      <w:r>
        <w:rPr>
          <w:spacing w:val="-6"/>
        </w:rPr>
        <w:t> </w:t>
      </w:r>
      <w:r>
        <w:rPr/>
        <w:t>A</w:t>
      </w:r>
      <w:r>
        <w:rPr>
          <w:spacing w:val="-5"/>
        </w:rPr>
        <w:t> </w:t>
      </w:r>
      <w:r>
        <w:rPr/>
        <w:t>GRANT</w:t>
      </w:r>
      <w:r>
        <w:rPr>
          <w:spacing w:val="-6"/>
        </w:rPr>
        <w:t> </w:t>
      </w:r>
      <w:r>
        <w:rPr/>
        <w:t>OF</w:t>
      </w:r>
      <w:r>
        <w:rPr>
          <w:spacing w:val="-6"/>
        </w:rPr>
        <w:t> </w:t>
      </w:r>
      <w:r>
        <w:rPr>
          <w:spacing w:val="-2"/>
        </w:rPr>
        <w:t>PROBATE</w:t>
      </w:r>
    </w:p>
    <w:p>
      <w:pPr>
        <w:pStyle w:val="BodyText"/>
        <w:spacing w:line="360" w:lineRule="auto" w:before="142"/>
        <w:ind w:left="367" w:right="4281"/>
        <w:rPr>
          <w:b/>
        </w:rPr>
      </w:pPr>
      <w:r>
        <w:rPr/>
        <w:t>Probate</w:t>
      </w:r>
      <w:r>
        <w:rPr>
          <w:spacing w:val="-1"/>
        </w:rPr>
        <w:t> </w:t>
      </w:r>
      <w:r>
        <w:rPr/>
        <w:t>or</w:t>
      </w:r>
      <w:r>
        <w:rPr>
          <w:spacing w:val="-1"/>
        </w:rPr>
        <w:t> </w:t>
      </w:r>
      <w:r>
        <w:rPr/>
        <w:t>letters</w:t>
      </w:r>
      <w:r>
        <w:rPr>
          <w:spacing w:val="-1"/>
        </w:rPr>
        <w:t> </w:t>
      </w:r>
      <w:r>
        <w:rPr/>
        <w:t>of</w:t>
      </w:r>
      <w:r>
        <w:rPr>
          <w:spacing w:val="-1"/>
        </w:rPr>
        <w:t> </w:t>
      </w:r>
      <w:r>
        <w:rPr/>
        <w:t>administration</w:t>
      </w:r>
      <w:r>
        <w:rPr>
          <w:spacing w:val="-1"/>
        </w:rPr>
        <w:t> </w:t>
      </w:r>
      <w:r>
        <w:rPr/>
        <w:t>when</w:t>
      </w:r>
      <w:r>
        <w:rPr>
          <w:spacing w:val="-1"/>
        </w:rPr>
        <w:t> </w:t>
      </w:r>
      <w:r>
        <w:rPr/>
        <w:t>granted</w:t>
      </w:r>
      <w:r>
        <w:rPr>
          <w:spacing w:val="-1"/>
        </w:rPr>
        <w:t> </w:t>
      </w:r>
      <w:r>
        <w:rPr/>
        <w:t>may</w:t>
      </w:r>
      <w:r>
        <w:rPr>
          <w:spacing w:val="-1"/>
        </w:rPr>
        <w:t> </w:t>
      </w:r>
      <w:r>
        <w:rPr/>
        <w:t>be</w:t>
      </w:r>
      <w:r>
        <w:rPr>
          <w:spacing w:val="-1"/>
        </w:rPr>
        <w:t> </w:t>
      </w:r>
      <w:r>
        <w:rPr/>
        <w:t>revoked</w:t>
      </w:r>
      <w:r>
        <w:rPr>
          <w:spacing w:val="-1"/>
        </w:rPr>
        <w:t> </w:t>
      </w:r>
      <w:r>
        <w:rPr/>
        <w:t>on</w:t>
      </w:r>
      <w:r>
        <w:rPr>
          <w:spacing w:val="-1"/>
        </w:rPr>
        <w:t> </w:t>
      </w:r>
      <w:r>
        <w:rPr/>
        <w:t>any</w:t>
      </w:r>
      <w:r>
        <w:rPr>
          <w:spacing w:val="-1"/>
        </w:rPr>
        <w:t> </w:t>
      </w:r>
      <w:r>
        <w:rPr/>
        <w:t>of the following grounds: (</w:t>
      </w:r>
      <w:r>
        <w:rPr>
          <w:b/>
        </w:rPr>
        <w:t>August 2018 Q 4v)</w:t>
      </w:r>
    </w:p>
    <w:p>
      <w:pPr>
        <w:pStyle w:val="ListParagraph"/>
        <w:numPr>
          <w:ilvl w:val="0"/>
          <w:numId w:val="262"/>
        </w:numPr>
        <w:tabs>
          <w:tab w:pos="908" w:val="left" w:leader="none"/>
        </w:tabs>
        <w:spacing w:line="240" w:lineRule="auto" w:before="154" w:after="0"/>
        <w:ind w:left="908" w:right="0" w:hanging="270"/>
        <w:jc w:val="left"/>
        <w:rPr>
          <w:b/>
          <w:color w:val="7030A0"/>
          <w:sz w:val="21"/>
        </w:rPr>
      </w:pPr>
      <w:r>
        <w:rPr>
          <w:sz w:val="21"/>
        </w:rPr>
        <w:t>Where</w:t>
      </w:r>
      <w:r>
        <w:rPr>
          <w:spacing w:val="-4"/>
          <w:sz w:val="21"/>
        </w:rPr>
        <w:t> </w:t>
      </w:r>
      <w:r>
        <w:rPr>
          <w:sz w:val="21"/>
        </w:rPr>
        <w:t>it</w:t>
      </w:r>
      <w:r>
        <w:rPr>
          <w:spacing w:val="-3"/>
          <w:sz w:val="21"/>
        </w:rPr>
        <w:t> </w:t>
      </w:r>
      <w:r>
        <w:rPr>
          <w:sz w:val="21"/>
        </w:rPr>
        <w:t>was</w:t>
      </w:r>
      <w:r>
        <w:rPr>
          <w:spacing w:val="-3"/>
          <w:sz w:val="21"/>
        </w:rPr>
        <w:t> </w:t>
      </w:r>
      <w:r>
        <w:rPr>
          <w:b/>
          <w:color w:val="7030A0"/>
          <w:sz w:val="21"/>
          <w:u w:val="thick" w:color="7030A0"/>
        </w:rPr>
        <w:t>made</w:t>
      </w:r>
      <w:r>
        <w:rPr>
          <w:b/>
          <w:color w:val="7030A0"/>
          <w:spacing w:val="-3"/>
          <w:sz w:val="21"/>
          <w:u w:val="thick" w:color="7030A0"/>
        </w:rPr>
        <w:t> </w:t>
      </w:r>
      <w:r>
        <w:rPr>
          <w:b/>
          <w:color w:val="7030A0"/>
          <w:sz w:val="21"/>
          <w:u w:val="thick" w:color="7030A0"/>
        </w:rPr>
        <w:t>to</w:t>
      </w:r>
      <w:r>
        <w:rPr>
          <w:b/>
          <w:color w:val="7030A0"/>
          <w:spacing w:val="-3"/>
          <w:sz w:val="21"/>
          <w:u w:val="thick" w:color="7030A0"/>
        </w:rPr>
        <w:t> </w:t>
      </w:r>
      <w:r>
        <w:rPr>
          <w:b/>
          <w:color w:val="7030A0"/>
          <w:sz w:val="21"/>
          <w:u w:val="thick" w:color="7030A0"/>
        </w:rPr>
        <w:t>a</w:t>
      </w:r>
      <w:r>
        <w:rPr>
          <w:b/>
          <w:color w:val="7030A0"/>
          <w:spacing w:val="-3"/>
          <w:sz w:val="21"/>
          <w:u w:val="thick" w:color="7030A0"/>
        </w:rPr>
        <w:t> </w:t>
      </w:r>
      <w:r>
        <w:rPr>
          <w:b/>
          <w:color w:val="7030A0"/>
          <w:sz w:val="21"/>
          <w:u w:val="thick" w:color="7030A0"/>
        </w:rPr>
        <w:t>wrong</w:t>
      </w:r>
      <w:r>
        <w:rPr>
          <w:b/>
          <w:color w:val="7030A0"/>
          <w:spacing w:val="-3"/>
          <w:sz w:val="21"/>
          <w:u w:val="thick" w:color="7030A0"/>
        </w:rPr>
        <w:t> </w:t>
      </w:r>
      <w:r>
        <w:rPr>
          <w:b/>
          <w:color w:val="7030A0"/>
          <w:spacing w:val="-2"/>
          <w:sz w:val="21"/>
          <w:u w:val="thick" w:color="7030A0"/>
        </w:rPr>
        <w:t>person</w:t>
      </w:r>
    </w:p>
    <w:p>
      <w:pPr>
        <w:pStyle w:val="ListParagraph"/>
        <w:numPr>
          <w:ilvl w:val="0"/>
          <w:numId w:val="262"/>
        </w:numPr>
        <w:tabs>
          <w:tab w:pos="908" w:val="left" w:leader="none"/>
          <w:tab w:pos="910" w:val="left" w:leader="none"/>
        </w:tabs>
        <w:spacing w:line="360" w:lineRule="auto" w:before="124" w:after="0"/>
        <w:ind w:left="910" w:right="4904" w:hanging="272"/>
        <w:jc w:val="left"/>
        <w:rPr>
          <w:b/>
          <w:color w:val="FF0000"/>
          <w:sz w:val="21"/>
        </w:rPr>
      </w:pPr>
      <w:r>
        <w:rPr>
          <w:sz w:val="21"/>
        </w:rPr>
        <w:t>When</w:t>
      </w:r>
      <w:r>
        <w:rPr>
          <w:spacing w:val="-2"/>
          <w:sz w:val="21"/>
        </w:rPr>
        <w:t> </w:t>
      </w:r>
      <w:r>
        <w:rPr>
          <w:sz w:val="21"/>
        </w:rPr>
        <w:t>a</w:t>
      </w:r>
      <w:r>
        <w:rPr>
          <w:spacing w:val="-2"/>
          <w:sz w:val="21"/>
        </w:rPr>
        <w:t> </w:t>
      </w:r>
      <w:r>
        <w:rPr>
          <w:b/>
          <w:color w:val="7030A0"/>
          <w:sz w:val="21"/>
          <w:u w:val="thick" w:color="7030A0"/>
        </w:rPr>
        <w:t>subsequent</w:t>
      </w:r>
      <w:r>
        <w:rPr>
          <w:b/>
          <w:color w:val="7030A0"/>
          <w:spacing w:val="-2"/>
          <w:sz w:val="21"/>
          <w:u w:val="thick" w:color="7030A0"/>
        </w:rPr>
        <w:t> </w:t>
      </w:r>
      <w:r>
        <w:rPr>
          <w:b/>
          <w:color w:val="7030A0"/>
          <w:sz w:val="21"/>
          <w:u w:val="thick" w:color="7030A0"/>
        </w:rPr>
        <w:t>Will</w:t>
      </w:r>
      <w:r>
        <w:rPr>
          <w:b/>
          <w:color w:val="7030A0"/>
          <w:spacing w:val="-2"/>
          <w:sz w:val="21"/>
          <w:u w:val="thick" w:color="7030A0"/>
        </w:rPr>
        <w:t> </w:t>
      </w:r>
      <w:r>
        <w:rPr>
          <w:b/>
          <w:color w:val="7030A0"/>
          <w:sz w:val="21"/>
          <w:u w:val="thick" w:color="7030A0"/>
        </w:rPr>
        <w:t>or</w:t>
      </w:r>
      <w:r>
        <w:rPr>
          <w:b/>
          <w:color w:val="7030A0"/>
          <w:spacing w:val="-2"/>
          <w:sz w:val="21"/>
          <w:u w:val="thick" w:color="7030A0"/>
        </w:rPr>
        <w:t> </w:t>
      </w:r>
      <w:r>
        <w:rPr>
          <w:b/>
          <w:color w:val="7030A0"/>
          <w:sz w:val="21"/>
          <w:u w:val="thick" w:color="7030A0"/>
        </w:rPr>
        <w:t>Codicil</w:t>
      </w:r>
      <w:r>
        <w:rPr>
          <w:b/>
          <w:color w:val="7030A0"/>
          <w:spacing w:val="-2"/>
          <w:sz w:val="21"/>
          <w:u w:val="thick" w:color="7030A0"/>
        </w:rPr>
        <w:t> </w:t>
      </w:r>
      <w:r>
        <w:rPr>
          <w:b/>
          <w:color w:val="7030A0"/>
          <w:sz w:val="21"/>
          <w:u w:val="thick" w:color="7030A0"/>
        </w:rPr>
        <w:t>revoking</w:t>
      </w:r>
      <w:r>
        <w:rPr>
          <w:b/>
          <w:color w:val="7030A0"/>
          <w:spacing w:val="-2"/>
          <w:sz w:val="21"/>
          <w:u w:val="thick" w:color="7030A0"/>
        </w:rPr>
        <w:t> </w:t>
      </w:r>
      <w:r>
        <w:rPr>
          <w:b/>
          <w:color w:val="7030A0"/>
          <w:sz w:val="21"/>
          <w:u w:val="thick" w:color="7030A0"/>
        </w:rPr>
        <w:t>the</w:t>
      </w:r>
      <w:r>
        <w:rPr>
          <w:b/>
          <w:color w:val="7030A0"/>
          <w:spacing w:val="-2"/>
          <w:sz w:val="21"/>
          <w:u w:val="thick" w:color="7030A0"/>
        </w:rPr>
        <w:t> </w:t>
      </w:r>
      <w:r>
        <w:rPr>
          <w:b/>
          <w:color w:val="7030A0"/>
          <w:sz w:val="21"/>
          <w:u w:val="thick" w:color="7030A0"/>
        </w:rPr>
        <w:t>first</w:t>
      </w:r>
      <w:r>
        <w:rPr>
          <w:b/>
          <w:color w:val="7030A0"/>
          <w:spacing w:val="-2"/>
          <w:sz w:val="21"/>
          <w:u w:val="thick" w:color="7030A0"/>
        </w:rPr>
        <w:t> </w:t>
      </w:r>
      <w:r>
        <w:rPr>
          <w:b/>
          <w:color w:val="7030A0"/>
          <w:sz w:val="21"/>
          <w:u w:val="thick" w:color="7030A0"/>
        </w:rPr>
        <w:t>Will</w:t>
      </w:r>
      <w:r>
        <w:rPr>
          <w:b/>
          <w:color w:val="7030A0"/>
          <w:spacing w:val="-1"/>
          <w:sz w:val="21"/>
          <w:u w:val="thick" w:color="7030A0"/>
        </w:rPr>
        <w:t> </w:t>
      </w:r>
      <w:r>
        <w:rPr>
          <w:b/>
          <w:color w:val="FF0000"/>
          <w:sz w:val="21"/>
          <w:u w:val="thick" w:color="FF0000"/>
        </w:rPr>
        <w:t>is</w:t>
      </w:r>
      <w:r>
        <w:rPr>
          <w:b/>
          <w:color w:val="FF0000"/>
          <w:sz w:val="21"/>
        </w:rPr>
        <w:t> </w:t>
      </w:r>
      <w:r>
        <w:rPr>
          <w:b/>
          <w:color w:val="FF0000"/>
          <w:sz w:val="21"/>
          <w:u w:val="thick" w:color="FF0000"/>
        </w:rPr>
        <w:t>discovered after a grant.</w:t>
      </w:r>
    </w:p>
    <w:p>
      <w:pPr>
        <w:pStyle w:val="ListParagraph"/>
        <w:numPr>
          <w:ilvl w:val="0"/>
          <w:numId w:val="262"/>
        </w:numPr>
        <w:tabs>
          <w:tab w:pos="908" w:val="left" w:leader="none"/>
          <w:tab w:pos="910" w:val="left" w:leader="none"/>
        </w:tabs>
        <w:spacing w:line="360" w:lineRule="auto" w:before="6" w:after="0"/>
        <w:ind w:left="910" w:right="4317" w:hanging="272"/>
        <w:jc w:val="left"/>
        <w:rPr>
          <w:sz w:val="21"/>
        </w:rPr>
      </w:pPr>
      <w:r>
        <w:rPr>
          <w:sz w:val="21"/>
        </w:rPr>
        <w:t>Where</w:t>
      </w:r>
      <w:r>
        <w:rPr>
          <w:spacing w:val="-1"/>
          <w:sz w:val="21"/>
        </w:rPr>
        <w:t> </w:t>
      </w:r>
      <w:r>
        <w:rPr>
          <w:sz w:val="21"/>
        </w:rPr>
        <w:t>it</w:t>
      </w:r>
      <w:r>
        <w:rPr>
          <w:spacing w:val="-1"/>
          <w:sz w:val="21"/>
        </w:rPr>
        <w:t> </w:t>
      </w:r>
      <w:r>
        <w:rPr>
          <w:sz w:val="21"/>
        </w:rPr>
        <w:t>was</w:t>
      </w:r>
      <w:r>
        <w:rPr>
          <w:spacing w:val="-1"/>
          <w:sz w:val="21"/>
        </w:rPr>
        <w:t> </w:t>
      </w:r>
      <w:r>
        <w:rPr>
          <w:b/>
          <w:color w:val="7030A0"/>
          <w:sz w:val="21"/>
          <w:u w:val="thick" w:color="7030A0"/>
        </w:rPr>
        <w:t>discovered</w:t>
      </w:r>
      <w:r>
        <w:rPr>
          <w:b/>
          <w:color w:val="7030A0"/>
          <w:spacing w:val="-1"/>
          <w:sz w:val="21"/>
          <w:u w:val="thick" w:color="7030A0"/>
        </w:rPr>
        <w:t> </w:t>
      </w:r>
      <w:r>
        <w:rPr>
          <w:b/>
          <w:color w:val="7030A0"/>
          <w:sz w:val="21"/>
          <w:u w:val="thick" w:color="7030A0"/>
        </w:rPr>
        <w:t>later</w:t>
      </w:r>
      <w:r>
        <w:rPr>
          <w:b/>
          <w:color w:val="7030A0"/>
          <w:spacing w:val="-1"/>
          <w:sz w:val="21"/>
          <w:u w:val="thick" w:color="7030A0"/>
        </w:rPr>
        <w:t> </w:t>
      </w:r>
      <w:r>
        <w:rPr>
          <w:b/>
          <w:color w:val="7030A0"/>
          <w:sz w:val="21"/>
          <w:u w:val="thick" w:color="7030A0"/>
        </w:rPr>
        <w:t>that</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will</w:t>
      </w:r>
      <w:r>
        <w:rPr>
          <w:b/>
          <w:color w:val="7030A0"/>
          <w:spacing w:val="-1"/>
          <w:sz w:val="21"/>
          <w:u w:val="thick" w:color="7030A0"/>
        </w:rPr>
        <w:t> </w:t>
      </w:r>
      <w:r>
        <w:rPr>
          <w:b/>
          <w:color w:val="7030A0"/>
          <w:sz w:val="21"/>
          <w:u w:val="thick" w:color="7030A0"/>
        </w:rPr>
        <w:t>upon</w:t>
      </w:r>
      <w:r>
        <w:rPr>
          <w:b/>
          <w:color w:val="7030A0"/>
          <w:spacing w:val="-1"/>
          <w:sz w:val="21"/>
          <w:u w:val="thick" w:color="7030A0"/>
        </w:rPr>
        <w:t> </w:t>
      </w:r>
      <w:r>
        <w:rPr>
          <w:b/>
          <w:color w:val="7030A0"/>
          <w:sz w:val="21"/>
          <w:u w:val="thick" w:color="7030A0"/>
        </w:rPr>
        <w:t>which</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grant</w:t>
      </w:r>
      <w:r>
        <w:rPr>
          <w:b/>
          <w:color w:val="7030A0"/>
          <w:spacing w:val="-1"/>
          <w:sz w:val="21"/>
          <w:u w:val="thick" w:color="7030A0"/>
        </w:rPr>
        <w:t> </w:t>
      </w:r>
      <w:r>
        <w:rPr>
          <w:b/>
          <w:color w:val="7030A0"/>
          <w:sz w:val="21"/>
          <w:u w:val="thick" w:color="7030A0"/>
        </w:rPr>
        <w:t>was</w:t>
      </w:r>
      <w:r>
        <w:rPr>
          <w:b/>
          <w:color w:val="7030A0"/>
          <w:sz w:val="21"/>
        </w:rPr>
        <w:t> </w:t>
      </w:r>
      <w:r>
        <w:rPr>
          <w:b/>
          <w:color w:val="7030A0"/>
          <w:sz w:val="21"/>
          <w:u w:val="thick" w:color="7030A0"/>
        </w:rPr>
        <w:t>made </w:t>
      </w:r>
      <w:r>
        <w:rPr>
          <w:b/>
          <w:color w:val="FF0000"/>
          <w:sz w:val="21"/>
          <w:u w:val="thick" w:color="FF0000"/>
        </w:rPr>
        <w:t>had been revoked or was invalid before grant.</w:t>
      </w:r>
    </w:p>
    <w:p>
      <w:pPr>
        <w:pStyle w:val="ListParagraph"/>
        <w:numPr>
          <w:ilvl w:val="0"/>
          <w:numId w:val="262"/>
        </w:numPr>
        <w:tabs>
          <w:tab w:pos="908" w:val="left" w:leader="none"/>
        </w:tabs>
        <w:spacing w:line="240" w:lineRule="auto" w:before="6" w:after="0"/>
        <w:ind w:left="908" w:right="0" w:hanging="270"/>
        <w:jc w:val="left"/>
        <w:rPr>
          <w:sz w:val="21"/>
        </w:rPr>
      </w:pPr>
      <w:r>
        <w:rPr>
          <w:sz w:val="21"/>
        </w:rPr>
        <w:t>Where</w:t>
      </w:r>
      <w:r>
        <w:rPr>
          <w:spacing w:val="-5"/>
          <w:sz w:val="21"/>
        </w:rPr>
        <w:t> </w:t>
      </w:r>
      <w:r>
        <w:rPr>
          <w:sz w:val="21"/>
        </w:rPr>
        <w:t>the</w:t>
      </w:r>
      <w:r>
        <w:rPr>
          <w:spacing w:val="-4"/>
          <w:sz w:val="21"/>
        </w:rPr>
        <w:t> </w:t>
      </w:r>
      <w:r>
        <w:rPr>
          <w:sz w:val="21"/>
        </w:rPr>
        <w:t>‘</w:t>
      </w:r>
      <w:r>
        <w:rPr>
          <w:b/>
          <w:color w:val="7030A0"/>
          <w:sz w:val="21"/>
          <w:u w:val="thick" w:color="7030A0"/>
        </w:rPr>
        <w:t>deceased’</w:t>
      </w:r>
      <w:r>
        <w:rPr>
          <w:b/>
          <w:color w:val="7030A0"/>
          <w:spacing w:val="-4"/>
          <w:sz w:val="21"/>
          <w:u w:val="thick" w:color="7030A0"/>
        </w:rPr>
        <w:t> </w:t>
      </w:r>
      <w:r>
        <w:rPr>
          <w:b/>
          <w:color w:val="7030A0"/>
          <w:sz w:val="21"/>
          <w:u w:val="thick" w:color="7030A0"/>
        </w:rPr>
        <w:t>is</w:t>
      </w:r>
      <w:r>
        <w:rPr>
          <w:b/>
          <w:color w:val="7030A0"/>
          <w:spacing w:val="-4"/>
          <w:sz w:val="21"/>
          <w:u w:val="thick" w:color="7030A0"/>
        </w:rPr>
        <w:t> </w:t>
      </w:r>
      <w:r>
        <w:rPr>
          <w:b/>
          <w:color w:val="7030A0"/>
          <w:sz w:val="21"/>
          <w:u w:val="thick" w:color="7030A0"/>
        </w:rPr>
        <w:t>not</w:t>
      </w:r>
      <w:r>
        <w:rPr>
          <w:b/>
          <w:color w:val="7030A0"/>
          <w:spacing w:val="-4"/>
          <w:sz w:val="21"/>
          <w:u w:val="thick" w:color="7030A0"/>
        </w:rPr>
        <w:t> </w:t>
      </w:r>
      <w:r>
        <w:rPr>
          <w:b/>
          <w:color w:val="7030A0"/>
          <w:sz w:val="21"/>
          <w:u w:val="thick" w:color="7030A0"/>
        </w:rPr>
        <w:t>in</w:t>
      </w:r>
      <w:r>
        <w:rPr>
          <w:b/>
          <w:color w:val="7030A0"/>
          <w:spacing w:val="-4"/>
          <w:sz w:val="21"/>
          <w:u w:val="thick" w:color="7030A0"/>
        </w:rPr>
        <w:t> </w:t>
      </w:r>
      <w:r>
        <w:rPr>
          <w:b/>
          <w:color w:val="7030A0"/>
          <w:sz w:val="21"/>
          <w:u w:val="thick" w:color="7030A0"/>
        </w:rPr>
        <w:t>fact</w:t>
      </w:r>
      <w:r>
        <w:rPr>
          <w:b/>
          <w:color w:val="7030A0"/>
          <w:spacing w:val="-4"/>
          <w:sz w:val="21"/>
          <w:u w:val="thick" w:color="7030A0"/>
        </w:rPr>
        <w:t> </w:t>
      </w:r>
      <w:r>
        <w:rPr>
          <w:b/>
          <w:color w:val="7030A0"/>
          <w:sz w:val="21"/>
          <w:u w:val="thick" w:color="7030A0"/>
        </w:rPr>
        <w:t>dead/later</w:t>
      </w:r>
      <w:r>
        <w:rPr>
          <w:b/>
          <w:color w:val="7030A0"/>
          <w:spacing w:val="-4"/>
          <w:sz w:val="21"/>
          <w:u w:val="thick" w:color="7030A0"/>
        </w:rPr>
        <w:t> </w:t>
      </w:r>
      <w:r>
        <w:rPr>
          <w:b/>
          <w:color w:val="7030A0"/>
          <w:sz w:val="21"/>
          <w:u w:val="thick" w:color="7030A0"/>
        </w:rPr>
        <w:t>found</w:t>
      </w:r>
      <w:r>
        <w:rPr>
          <w:b/>
          <w:color w:val="7030A0"/>
          <w:spacing w:val="-4"/>
          <w:sz w:val="21"/>
          <w:u w:val="thick" w:color="7030A0"/>
        </w:rPr>
        <w:t> </w:t>
      </w:r>
      <w:r>
        <w:rPr>
          <w:b/>
          <w:color w:val="7030A0"/>
          <w:sz w:val="21"/>
          <w:u w:val="thick" w:color="7030A0"/>
        </w:rPr>
        <w:t>to</w:t>
      </w:r>
      <w:r>
        <w:rPr>
          <w:b/>
          <w:color w:val="7030A0"/>
          <w:spacing w:val="-4"/>
          <w:sz w:val="21"/>
          <w:u w:val="thick" w:color="7030A0"/>
        </w:rPr>
        <w:t> </w:t>
      </w:r>
      <w:r>
        <w:rPr>
          <w:b/>
          <w:color w:val="7030A0"/>
          <w:sz w:val="21"/>
          <w:u w:val="thick" w:color="7030A0"/>
        </w:rPr>
        <w:t>be</w:t>
      </w:r>
      <w:r>
        <w:rPr>
          <w:b/>
          <w:color w:val="7030A0"/>
          <w:spacing w:val="-4"/>
          <w:sz w:val="21"/>
          <w:u w:val="thick" w:color="7030A0"/>
        </w:rPr>
        <w:t> </w:t>
      </w:r>
      <w:r>
        <w:rPr>
          <w:b/>
          <w:color w:val="7030A0"/>
          <w:spacing w:val="-2"/>
          <w:sz w:val="21"/>
          <w:u w:val="thick" w:color="7030A0"/>
        </w:rPr>
        <w:t>alive</w:t>
      </w:r>
      <w:r>
        <w:rPr>
          <w:spacing w:val="-2"/>
          <w:sz w:val="21"/>
        </w:rPr>
        <w:t>.</w:t>
      </w:r>
    </w:p>
    <w:p>
      <w:pPr>
        <w:pStyle w:val="ListParagraph"/>
        <w:numPr>
          <w:ilvl w:val="0"/>
          <w:numId w:val="262"/>
        </w:numPr>
        <w:tabs>
          <w:tab w:pos="908" w:val="left" w:leader="none"/>
          <w:tab w:pos="910" w:val="left" w:leader="none"/>
        </w:tabs>
        <w:spacing w:line="360" w:lineRule="auto" w:before="123" w:after="0"/>
        <w:ind w:left="910" w:right="4970" w:hanging="272"/>
        <w:jc w:val="left"/>
        <w:rPr>
          <w:b/>
          <w:sz w:val="21"/>
        </w:rPr>
      </w:pPr>
      <w:r>
        <w:rPr>
          <w:sz w:val="21"/>
        </w:rPr>
        <w:t>Where</w:t>
      </w:r>
      <w:r>
        <w:rPr>
          <w:spacing w:val="-2"/>
          <w:sz w:val="21"/>
        </w:rPr>
        <w:t> </w:t>
      </w:r>
      <w:r>
        <w:rPr>
          <w:sz w:val="21"/>
        </w:rPr>
        <w:t>the</w:t>
      </w:r>
      <w:r>
        <w:rPr>
          <w:spacing w:val="-2"/>
          <w:sz w:val="21"/>
        </w:rPr>
        <w:t> </w:t>
      </w:r>
      <w:r>
        <w:rPr>
          <w:color w:val="7030A0"/>
          <w:sz w:val="21"/>
          <w:u w:val="single" w:color="7030A0"/>
        </w:rPr>
        <w:t>person</w:t>
      </w:r>
      <w:r>
        <w:rPr>
          <w:color w:val="7030A0"/>
          <w:spacing w:val="-2"/>
          <w:sz w:val="21"/>
          <w:u w:val="single" w:color="7030A0"/>
        </w:rPr>
        <w:t> </w:t>
      </w:r>
      <w:r>
        <w:rPr>
          <w:color w:val="7030A0"/>
          <w:sz w:val="21"/>
          <w:u w:val="single" w:color="7030A0"/>
        </w:rPr>
        <w:t>to</w:t>
      </w:r>
      <w:r>
        <w:rPr>
          <w:color w:val="7030A0"/>
          <w:spacing w:val="-2"/>
          <w:sz w:val="21"/>
          <w:u w:val="single" w:color="7030A0"/>
        </w:rPr>
        <w:t> </w:t>
      </w:r>
      <w:r>
        <w:rPr>
          <w:color w:val="7030A0"/>
          <w:sz w:val="21"/>
          <w:u w:val="single" w:color="7030A0"/>
        </w:rPr>
        <w:t>whom</w:t>
      </w:r>
      <w:r>
        <w:rPr>
          <w:color w:val="7030A0"/>
          <w:spacing w:val="-2"/>
          <w:sz w:val="21"/>
          <w:u w:val="single" w:color="7030A0"/>
        </w:rPr>
        <w:t> </w:t>
      </w:r>
      <w:r>
        <w:rPr>
          <w:color w:val="7030A0"/>
          <w:sz w:val="21"/>
          <w:u w:val="single" w:color="7030A0"/>
        </w:rPr>
        <w:t>the</w:t>
      </w:r>
      <w:r>
        <w:rPr>
          <w:color w:val="7030A0"/>
          <w:spacing w:val="-2"/>
          <w:sz w:val="21"/>
          <w:u w:val="single" w:color="7030A0"/>
        </w:rPr>
        <w:t> </w:t>
      </w:r>
      <w:r>
        <w:rPr>
          <w:color w:val="7030A0"/>
          <w:sz w:val="21"/>
          <w:u w:val="single" w:color="7030A0"/>
        </w:rPr>
        <w:t>grant</w:t>
      </w:r>
      <w:r>
        <w:rPr>
          <w:color w:val="7030A0"/>
          <w:spacing w:val="-2"/>
          <w:sz w:val="21"/>
          <w:u w:val="single" w:color="7030A0"/>
        </w:rPr>
        <w:t> </w:t>
      </w:r>
      <w:r>
        <w:rPr>
          <w:color w:val="7030A0"/>
          <w:sz w:val="21"/>
          <w:u w:val="single" w:color="7030A0"/>
        </w:rPr>
        <w:t>was</w:t>
      </w:r>
      <w:r>
        <w:rPr>
          <w:color w:val="7030A0"/>
          <w:spacing w:val="-2"/>
          <w:sz w:val="21"/>
          <w:u w:val="single" w:color="7030A0"/>
        </w:rPr>
        <w:t> </w:t>
      </w:r>
      <w:r>
        <w:rPr>
          <w:color w:val="7030A0"/>
          <w:sz w:val="21"/>
          <w:u w:val="single" w:color="7030A0"/>
        </w:rPr>
        <w:t>made </w:t>
      </w:r>
      <w:r>
        <w:rPr>
          <w:b/>
          <w:color w:val="FF0000"/>
          <w:sz w:val="21"/>
          <w:u w:val="single" w:color="FF0000"/>
        </w:rPr>
        <w:t>consents</w:t>
      </w:r>
      <w:r>
        <w:rPr>
          <w:b/>
          <w:color w:val="FF0000"/>
          <w:spacing w:val="-2"/>
          <w:sz w:val="21"/>
          <w:u w:val="single" w:color="FF0000"/>
        </w:rPr>
        <w:t> </w:t>
      </w:r>
      <w:r>
        <w:rPr>
          <w:b/>
          <w:color w:val="FF0000"/>
          <w:sz w:val="21"/>
          <w:u w:val="single" w:color="FF0000"/>
        </w:rPr>
        <w:t>to</w:t>
      </w:r>
      <w:r>
        <w:rPr>
          <w:b/>
          <w:color w:val="FF0000"/>
          <w:spacing w:val="-2"/>
          <w:sz w:val="21"/>
          <w:u w:val="single" w:color="FF0000"/>
        </w:rPr>
        <w:t> </w:t>
      </w:r>
      <w:r>
        <w:rPr>
          <w:b/>
          <w:color w:val="FF0000"/>
          <w:sz w:val="21"/>
          <w:u w:val="single" w:color="FF0000"/>
        </w:rPr>
        <w:t>its</w:t>
      </w:r>
      <w:r>
        <w:rPr>
          <w:b/>
          <w:color w:val="FF0000"/>
          <w:sz w:val="21"/>
        </w:rPr>
        <w:t> </w:t>
      </w:r>
      <w:r>
        <w:rPr>
          <w:b/>
          <w:color w:val="FF0000"/>
          <w:sz w:val="21"/>
          <w:u w:val="thick" w:color="FF0000"/>
        </w:rPr>
        <w:t>revocation</w:t>
      </w:r>
      <w:r>
        <w:rPr>
          <w:sz w:val="21"/>
        </w:rPr>
        <w:t>. </w:t>
      </w:r>
      <w:r>
        <w:rPr>
          <w:b/>
          <w:sz w:val="21"/>
        </w:rPr>
        <w:t>See DAN-JUMBO V DAN-JUMBO</w:t>
      </w:r>
    </w:p>
    <w:p>
      <w:pPr>
        <w:pStyle w:val="ListParagraph"/>
        <w:numPr>
          <w:ilvl w:val="0"/>
          <w:numId w:val="262"/>
        </w:numPr>
        <w:tabs>
          <w:tab w:pos="908" w:val="left" w:leader="none"/>
          <w:tab w:pos="910" w:val="left" w:leader="none"/>
        </w:tabs>
        <w:spacing w:line="360" w:lineRule="auto" w:before="6" w:after="0"/>
        <w:ind w:left="910" w:right="4371" w:hanging="272"/>
        <w:jc w:val="both"/>
        <w:rPr>
          <w:b/>
          <w:sz w:val="21"/>
        </w:rPr>
      </w:pPr>
      <w:r>
        <w:rPr>
          <w:sz w:val="21"/>
        </w:rPr>
        <w:t>Where</w:t>
      </w:r>
      <w:r>
        <w:rPr>
          <w:spacing w:val="-1"/>
          <w:sz w:val="21"/>
        </w:rPr>
        <w:t> </w:t>
      </w:r>
      <w:r>
        <w:rPr>
          <w:sz w:val="21"/>
        </w:rPr>
        <w:t>it</w:t>
      </w:r>
      <w:r>
        <w:rPr>
          <w:spacing w:val="-1"/>
          <w:sz w:val="21"/>
        </w:rPr>
        <w:t> </w:t>
      </w:r>
      <w:r>
        <w:rPr>
          <w:sz w:val="21"/>
        </w:rPr>
        <w:t>was</w:t>
      </w:r>
      <w:r>
        <w:rPr>
          <w:spacing w:val="-1"/>
          <w:sz w:val="21"/>
        </w:rPr>
        <w:t> </w:t>
      </w:r>
      <w:r>
        <w:rPr>
          <w:b/>
          <w:color w:val="7030A0"/>
          <w:sz w:val="21"/>
          <w:u w:val="thick" w:color="7030A0"/>
        </w:rPr>
        <w:t>granted</w:t>
      </w:r>
      <w:r>
        <w:rPr>
          <w:b/>
          <w:color w:val="7030A0"/>
          <w:spacing w:val="-1"/>
          <w:sz w:val="21"/>
          <w:u w:val="thick" w:color="7030A0"/>
        </w:rPr>
        <w:t> </w:t>
      </w:r>
      <w:r>
        <w:rPr>
          <w:b/>
          <w:color w:val="7030A0"/>
          <w:sz w:val="21"/>
          <w:u w:val="thick" w:color="7030A0"/>
        </w:rPr>
        <w:t>pending</w:t>
      </w:r>
      <w:r>
        <w:rPr>
          <w:b/>
          <w:color w:val="7030A0"/>
          <w:spacing w:val="-1"/>
          <w:sz w:val="21"/>
          <w:u w:val="thick" w:color="7030A0"/>
        </w:rPr>
        <w:t> </w:t>
      </w:r>
      <w:r>
        <w:rPr>
          <w:b/>
          <w:color w:val="7030A0"/>
          <w:sz w:val="21"/>
          <w:u w:val="thick" w:color="7030A0"/>
        </w:rPr>
        <w:t>a</w:t>
      </w:r>
      <w:r>
        <w:rPr>
          <w:b/>
          <w:color w:val="7030A0"/>
          <w:spacing w:val="-1"/>
          <w:sz w:val="21"/>
          <w:u w:val="thick" w:color="7030A0"/>
        </w:rPr>
        <w:t> </w:t>
      </w:r>
      <w:r>
        <w:rPr>
          <w:b/>
          <w:color w:val="7030A0"/>
          <w:sz w:val="21"/>
          <w:u w:val="thick" w:color="7030A0"/>
        </w:rPr>
        <w:t>probate</w:t>
      </w:r>
      <w:r>
        <w:rPr>
          <w:b/>
          <w:color w:val="7030A0"/>
          <w:spacing w:val="-1"/>
          <w:sz w:val="21"/>
          <w:u w:val="thick" w:color="7030A0"/>
        </w:rPr>
        <w:t> </w:t>
      </w:r>
      <w:r>
        <w:rPr>
          <w:b/>
          <w:color w:val="7030A0"/>
          <w:sz w:val="21"/>
          <w:u w:val="thick" w:color="7030A0"/>
        </w:rPr>
        <w:t>action</w:t>
      </w:r>
      <w:r>
        <w:rPr>
          <w:sz w:val="21"/>
        </w:rPr>
        <w:t>;</w:t>
      </w:r>
      <w:r>
        <w:rPr>
          <w:spacing w:val="-1"/>
          <w:sz w:val="21"/>
        </w:rPr>
        <w:t> </w:t>
      </w:r>
      <w:r>
        <w:rPr>
          <w:b/>
          <w:i/>
          <w:sz w:val="21"/>
        </w:rPr>
        <w:t>Dan</w:t>
      </w:r>
      <w:r>
        <w:rPr>
          <w:b/>
          <w:i/>
          <w:spacing w:val="-1"/>
          <w:sz w:val="21"/>
        </w:rPr>
        <w:t> </w:t>
      </w:r>
      <w:r>
        <w:rPr>
          <w:b/>
          <w:i/>
          <w:sz w:val="21"/>
        </w:rPr>
        <w:t>Jumbo</w:t>
      </w:r>
      <w:r>
        <w:rPr>
          <w:b/>
          <w:i/>
          <w:spacing w:val="-1"/>
          <w:sz w:val="21"/>
        </w:rPr>
        <w:t> </w:t>
      </w:r>
      <w:r>
        <w:rPr>
          <w:b/>
          <w:i/>
          <w:sz w:val="21"/>
        </w:rPr>
        <w:t>v</w:t>
      </w:r>
      <w:r>
        <w:rPr>
          <w:b/>
          <w:i/>
          <w:spacing w:val="-1"/>
          <w:sz w:val="21"/>
        </w:rPr>
        <w:t> </w:t>
      </w:r>
      <w:r>
        <w:rPr>
          <w:b/>
          <w:i/>
          <w:sz w:val="21"/>
        </w:rPr>
        <w:t>Dan </w:t>
      </w:r>
      <w:r>
        <w:rPr>
          <w:b/>
          <w:i/>
          <w:spacing w:val="-2"/>
          <w:sz w:val="21"/>
        </w:rPr>
        <w:t>Jumbo</w:t>
      </w:r>
    </w:p>
    <w:p>
      <w:pPr>
        <w:pStyle w:val="ListParagraph"/>
        <w:numPr>
          <w:ilvl w:val="0"/>
          <w:numId w:val="262"/>
        </w:numPr>
        <w:tabs>
          <w:tab w:pos="908" w:val="left" w:leader="none"/>
        </w:tabs>
        <w:spacing w:line="240" w:lineRule="auto" w:before="3" w:after="0"/>
        <w:ind w:left="908" w:right="0" w:hanging="270"/>
        <w:jc w:val="left"/>
        <w:rPr>
          <w:b/>
          <w:sz w:val="21"/>
        </w:rPr>
      </w:pPr>
      <w:r>
        <w:rPr>
          <w:sz w:val="21"/>
        </w:rPr>
        <w:t>Where</w:t>
      </w:r>
      <w:r>
        <w:rPr>
          <w:spacing w:val="-5"/>
          <w:sz w:val="21"/>
        </w:rPr>
        <w:t> </w:t>
      </w:r>
      <w:r>
        <w:rPr>
          <w:b/>
          <w:color w:val="7030A0"/>
          <w:sz w:val="21"/>
          <w:u w:val="thick" w:color="7030A0"/>
        </w:rPr>
        <w:t>Grant</w:t>
      </w:r>
      <w:r>
        <w:rPr>
          <w:b/>
          <w:color w:val="7030A0"/>
          <w:spacing w:val="-5"/>
          <w:sz w:val="21"/>
          <w:u w:val="thick" w:color="7030A0"/>
        </w:rPr>
        <w:t> </w:t>
      </w:r>
      <w:r>
        <w:rPr>
          <w:b/>
          <w:color w:val="7030A0"/>
          <w:sz w:val="21"/>
          <w:u w:val="thick" w:color="7030A0"/>
        </w:rPr>
        <w:t>was</w:t>
      </w:r>
      <w:r>
        <w:rPr>
          <w:b/>
          <w:color w:val="7030A0"/>
          <w:spacing w:val="-5"/>
          <w:sz w:val="21"/>
          <w:u w:val="thick" w:color="7030A0"/>
        </w:rPr>
        <w:t> </w:t>
      </w:r>
      <w:r>
        <w:rPr>
          <w:b/>
          <w:color w:val="7030A0"/>
          <w:sz w:val="21"/>
          <w:u w:val="thick" w:color="7030A0"/>
        </w:rPr>
        <w:t>obtained</w:t>
      </w:r>
      <w:r>
        <w:rPr>
          <w:b/>
          <w:color w:val="7030A0"/>
          <w:spacing w:val="-5"/>
          <w:sz w:val="21"/>
          <w:u w:val="thick" w:color="7030A0"/>
        </w:rPr>
        <w:t> </w:t>
      </w:r>
      <w:r>
        <w:rPr>
          <w:b/>
          <w:color w:val="7030A0"/>
          <w:sz w:val="21"/>
          <w:u w:val="thick" w:color="7030A0"/>
        </w:rPr>
        <w:t>by</w:t>
      </w:r>
      <w:r>
        <w:rPr>
          <w:b/>
          <w:color w:val="7030A0"/>
          <w:spacing w:val="-5"/>
          <w:sz w:val="21"/>
          <w:u w:val="thick" w:color="7030A0"/>
        </w:rPr>
        <w:t> </w:t>
      </w:r>
      <w:r>
        <w:rPr>
          <w:b/>
          <w:color w:val="7030A0"/>
          <w:sz w:val="21"/>
          <w:u w:val="thick" w:color="7030A0"/>
        </w:rPr>
        <w:t>fraud/</w:t>
      </w:r>
      <w:r>
        <w:rPr>
          <w:b/>
          <w:color w:val="7030A0"/>
          <w:spacing w:val="-5"/>
          <w:sz w:val="21"/>
          <w:u w:val="thick" w:color="7030A0"/>
        </w:rPr>
        <w:t> </w:t>
      </w:r>
      <w:r>
        <w:rPr>
          <w:b/>
          <w:color w:val="7030A0"/>
          <w:spacing w:val="-2"/>
          <w:sz w:val="21"/>
          <w:u w:val="thick" w:color="7030A0"/>
        </w:rPr>
        <w:t>misrepresentation</w:t>
      </w:r>
    </w:p>
    <w:p>
      <w:pPr>
        <w:pStyle w:val="BodyText"/>
        <w:rPr>
          <w:b/>
        </w:rPr>
      </w:pPr>
    </w:p>
    <w:p>
      <w:pPr>
        <w:pStyle w:val="BodyText"/>
        <w:spacing w:before="9"/>
        <w:rPr>
          <w:b/>
        </w:rPr>
      </w:pPr>
    </w:p>
    <w:p>
      <w:pPr>
        <w:pStyle w:val="Heading3"/>
        <w:spacing w:line="362" w:lineRule="auto"/>
        <w:ind w:right="4281"/>
      </w:pPr>
      <w:r>
        <w:rPr/>
        <w:t>GRANT</w:t>
      </w:r>
      <w:r>
        <w:rPr>
          <w:spacing w:val="-2"/>
        </w:rPr>
        <w:t> </w:t>
      </w:r>
      <w:r>
        <w:rPr/>
        <w:t>OF</w:t>
      </w:r>
      <w:r>
        <w:rPr>
          <w:spacing w:val="-2"/>
        </w:rPr>
        <w:t> </w:t>
      </w:r>
      <w:r>
        <w:rPr/>
        <w:t>LETTERS</w:t>
      </w:r>
      <w:r>
        <w:rPr>
          <w:spacing w:val="-2"/>
        </w:rPr>
        <w:t> </w:t>
      </w:r>
      <w:r>
        <w:rPr/>
        <w:t>OF</w:t>
      </w:r>
      <w:r>
        <w:rPr>
          <w:spacing w:val="-2"/>
        </w:rPr>
        <w:t> </w:t>
      </w:r>
      <w:r>
        <w:rPr/>
        <w:t>ADMINISTRATION</w:t>
      </w:r>
      <w:r>
        <w:rPr>
          <w:spacing w:val="-1"/>
        </w:rPr>
        <w:t> </w:t>
      </w:r>
      <w:r>
        <w:rPr/>
        <w:t>IN</w:t>
      </w:r>
      <w:r>
        <w:rPr>
          <w:spacing w:val="-1"/>
        </w:rPr>
        <w:t> </w:t>
      </w:r>
      <w:r>
        <w:rPr/>
        <w:t>RESPECT</w:t>
      </w:r>
      <w:r>
        <w:rPr>
          <w:spacing w:val="-2"/>
        </w:rPr>
        <w:t> </w:t>
      </w:r>
      <w:r>
        <w:rPr/>
        <w:t>OF SMALL ESTATE</w:t>
      </w:r>
    </w:p>
    <w:p>
      <w:pPr>
        <w:pStyle w:val="BodyText"/>
        <w:spacing w:line="362" w:lineRule="auto" w:before="2"/>
        <w:ind w:left="367" w:right="4281"/>
      </w:pPr>
      <w:r>
        <w:rPr/>
        <w:t>Administration of Estate (Small Estate payments exemption) Law Lagos state.</w:t>
      </w:r>
      <w:r>
        <w:rPr>
          <w:spacing w:val="-1"/>
        </w:rPr>
        <w:t> </w:t>
      </w:r>
      <w:r>
        <w:rPr/>
        <w:t>excludes</w:t>
      </w:r>
      <w:r>
        <w:rPr>
          <w:spacing w:val="-1"/>
        </w:rPr>
        <w:t> </w:t>
      </w:r>
      <w:r>
        <w:rPr/>
        <w:t>the</w:t>
      </w:r>
      <w:r>
        <w:rPr>
          <w:spacing w:val="-1"/>
        </w:rPr>
        <w:t> </w:t>
      </w:r>
      <w:r>
        <w:rPr/>
        <w:t>application</w:t>
      </w:r>
      <w:r>
        <w:rPr>
          <w:spacing w:val="-1"/>
        </w:rPr>
        <w:t> </w:t>
      </w:r>
      <w:r>
        <w:rPr/>
        <w:t>of</w:t>
      </w:r>
      <w:r>
        <w:rPr>
          <w:spacing w:val="-1"/>
        </w:rPr>
        <w:t> </w:t>
      </w:r>
      <w:r>
        <w:rPr/>
        <w:t>other</w:t>
      </w:r>
      <w:r>
        <w:rPr>
          <w:spacing w:val="-1"/>
        </w:rPr>
        <w:t> </w:t>
      </w:r>
      <w:r>
        <w:rPr/>
        <w:t>laws</w:t>
      </w:r>
      <w:r>
        <w:rPr>
          <w:spacing w:val="-1"/>
        </w:rPr>
        <w:t> </w:t>
      </w:r>
      <w:r>
        <w:rPr/>
        <w:t>or</w:t>
      </w:r>
      <w:r>
        <w:rPr>
          <w:spacing w:val="-1"/>
        </w:rPr>
        <w:t> </w:t>
      </w:r>
      <w:r>
        <w:rPr/>
        <w:t>rules</w:t>
      </w:r>
      <w:r>
        <w:rPr>
          <w:spacing w:val="-1"/>
        </w:rPr>
        <w:t> </w:t>
      </w:r>
      <w:r>
        <w:rPr/>
        <w:t>to</w:t>
      </w:r>
      <w:r>
        <w:rPr>
          <w:spacing w:val="-1"/>
        </w:rPr>
        <w:t> </w:t>
      </w:r>
      <w:r>
        <w:rPr/>
        <w:t>reduce</w:t>
      </w:r>
      <w:r>
        <w:rPr>
          <w:spacing w:val="-1"/>
        </w:rPr>
        <w:t> </w:t>
      </w:r>
      <w:r>
        <w:rPr/>
        <w:t>financial</w:t>
      </w:r>
      <w:r>
        <w:rPr>
          <w:spacing w:val="-1"/>
        </w:rPr>
        <w:t> </w:t>
      </w:r>
      <w:r>
        <w:rPr/>
        <w:t>cost. </w:t>
      </w:r>
      <w:r>
        <w:rPr>
          <w:color w:val="7030A0"/>
          <w:u w:val="single" w:color="7030A0"/>
        </w:rPr>
        <w:t>Estates that fail under the category are exempted from the full procedure for</w:t>
      </w:r>
      <w:r>
        <w:rPr>
          <w:color w:val="7030A0"/>
        </w:rPr>
        <w:t> </w:t>
      </w:r>
      <w:r>
        <w:rPr>
          <w:color w:val="7030A0"/>
          <w:u w:val="single" w:color="7030A0"/>
        </w:rPr>
        <w:t>application of Letter of Administration</w:t>
      </w:r>
      <w:r>
        <w:rPr/>
        <w:t>, the requirements are:</w:t>
      </w:r>
    </w:p>
    <w:p>
      <w:pPr>
        <w:pStyle w:val="ListParagraph"/>
        <w:numPr>
          <w:ilvl w:val="0"/>
          <w:numId w:val="263"/>
        </w:numPr>
        <w:tabs>
          <w:tab w:pos="908" w:val="left" w:leader="none"/>
        </w:tabs>
        <w:spacing w:line="240" w:lineRule="auto" w:before="2" w:after="0"/>
        <w:ind w:left="908" w:right="0" w:hanging="270"/>
        <w:jc w:val="left"/>
        <w:rPr>
          <w:b/>
          <w:color w:val="FF0000"/>
          <w:sz w:val="21"/>
        </w:rPr>
      </w:pPr>
      <w:r>
        <w:rPr>
          <w:sz w:val="21"/>
        </w:rPr>
        <w:t>The</w:t>
      </w:r>
      <w:r>
        <w:rPr>
          <w:spacing w:val="-4"/>
          <w:sz w:val="21"/>
        </w:rPr>
        <w:t> </w:t>
      </w:r>
      <w:r>
        <w:rPr>
          <w:b/>
          <w:color w:val="7030A0"/>
          <w:sz w:val="21"/>
          <w:u w:val="thick" w:color="7030A0"/>
        </w:rPr>
        <w:t>size</w:t>
      </w:r>
      <w:r>
        <w:rPr>
          <w:b/>
          <w:color w:val="7030A0"/>
          <w:spacing w:val="-4"/>
          <w:sz w:val="21"/>
          <w:u w:val="thick" w:color="7030A0"/>
        </w:rPr>
        <w:t> </w:t>
      </w:r>
      <w:r>
        <w:rPr>
          <w:b/>
          <w:color w:val="7030A0"/>
          <w:sz w:val="21"/>
          <w:u w:val="thick" w:color="7030A0"/>
        </w:rPr>
        <w:t>of</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estate</w:t>
      </w:r>
      <w:r>
        <w:rPr>
          <w:b/>
          <w:color w:val="7030A0"/>
          <w:spacing w:val="-3"/>
          <w:sz w:val="21"/>
          <w:u w:val="thick" w:color="7030A0"/>
        </w:rPr>
        <w:t> </w:t>
      </w:r>
      <w:r>
        <w:rPr>
          <w:b/>
          <w:color w:val="FF0000"/>
          <w:sz w:val="21"/>
          <w:u w:val="thick" w:color="FF0000"/>
        </w:rPr>
        <w:t>must</w:t>
      </w:r>
      <w:r>
        <w:rPr>
          <w:b/>
          <w:color w:val="FF0000"/>
          <w:spacing w:val="-4"/>
          <w:sz w:val="21"/>
          <w:u w:val="thick" w:color="FF0000"/>
        </w:rPr>
        <w:t> </w:t>
      </w:r>
      <w:r>
        <w:rPr>
          <w:b/>
          <w:color w:val="FF0000"/>
          <w:sz w:val="21"/>
          <w:u w:val="thick" w:color="FF0000"/>
        </w:rPr>
        <w:t>not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z w:val="21"/>
          <w:u w:val="thick" w:color="FF0000"/>
        </w:rPr>
        <w:t>more</w:t>
      </w:r>
      <w:r>
        <w:rPr>
          <w:b/>
          <w:color w:val="FF0000"/>
          <w:spacing w:val="-4"/>
          <w:sz w:val="21"/>
          <w:u w:val="thick" w:color="FF0000"/>
        </w:rPr>
        <w:t> </w:t>
      </w:r>
      <w:r>
        <w:rPr>
          <w:b/>
          <w:color w:val="FF0000"/>
          <w:sz w:val="21"/>
          <w:u w:val="thick" w:color="FF0000"/>
        </w:rPr>
        <w:t>than</w:t>
      </w:r>
      <w:r>
        <w:rPr>
          <w:b/>
          <w:color w:val="FF0000"/>
          <w:spacing w:val="-3"/>
          <w:sz w:val="21"/>
          <w:u w:val="thick" w:color="FF0000"/>
        </w:rPr>
        <w:t> </w:t>
      </w:r>
      <w:r>
        <w:rPr>
          <w:b/>
          <w:color w:val="FF0000"/>
          <w:sz w:val="21"/>
          <w:u w:val="thick" w:color="FF0000"/>
        </w:rPr>
        <w:t>N100,000</w:t>
      </w:r>
      <w:r>
        <w:rPr>
          <w:b/>
          <w:color w:val="FF0000"/>
          <w:spacing w:val="-4"/>
          <w:sz w:val="21"/>
          <w:u w:val="thick" w:color="FF0000"/>
        </w:rPr>
        <w:t> </w:t>
      </w:r>
      <w:r>
        <w:rPr>
          <w:b/>
          <w:color w:val="FF0000"/>
          <w:spacing w:val="-2"/>
          <w:sz w:val="21"/>
          <w:u w:val="thick" w:color="FF0000"/>
        </w:rPr>
        <w:t>(100k)</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92480">
                <wp:simplePos x="0" y="0"/>
                <wp:positionH relativeFrom="page">
                  <wp:posOffset>5118956</wp:posOffset>
                </wp:positionH>
                <wp:positionV relativeFrom="page">
                  <wp:posOffset>1271323</wp:posOffset>
                </wp:positionV>
                <wp:extent cx="2482215" cy="757745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2480" id="docshape678"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ListParagraph"/>
        <w:numPr>
          <w:ilvl w:val="0"/>
          <w:numId w:val="263"/>
        </w:numPr>
        <w:tabs>
          <w:tab w:pos="908" w:val="left" w:leader="none"/>
        </w:tabs>
        <w:spacing w:line="240" w:lineRule="auto" w:before="0" w:after="0"/>
        <w:ind w:left="908" w:right="0" w:hanging="270"/>
        <w:jc w:val="left"/>
        <w:rPr>
          <w:color w:val="7030A0"/>
          <w:sz w:val="21"/>
        </w:rPr>
      </w:pPr>
      <w:r>
        <w:rPr>
          <w:sz w:val="21"/>
        </w:rPr>
        <w:t>There</w:t>
      </w:r>
      <w:r>
        <w:rPr>
          <w:spacing w:val="-4"/>
          <w:sz w:val="21"/>
        </w:rPr>
        <w:t> </w:t>
      </w:r>
      <w:r>
        <w:rPr>
          <w:b/>
          <w:color w:val="7030A0"/>
          <w:sz w:val="21"/>
          <w:u w:val="thick" w:color="7030A0"/>
        </w:rPr>
        <w:t>must</w:t>
      </w:r>
      <w:r>
        <w:rPr>
          <w:b/>
          <w:color w:val="7030A0"/>
          <w:spacing w:val="-3"/>
          <w:sz w:val="21"/>
          <w:u w:val="thick" w:color="7030A0"/>
        </w:rPr>
        <w:t> </w:t>
      </w:r>
      <w:r>
        <w:rPr>
          <w:b/>
          <w:color w:val="7030A0"/>
          <w:sz w:val="21"/>
          <w:u w:val="thick" w:color="7030A0"/>
        </w:rPr>
        <w:t>not</w:t>
      </w:r>
      <w:r>
        <w:rPr>
          <w:b/>
          <w:color w:val="7030A0"/>
          <w:spacing w:val="-4"/>
          <w:sz w:val="21"/>
          <w:u w:val="thick" w:color="7030A0"/>
        </w:rPr>
        <w:t> </w:t>
      </w:r>
      <w:r>
        <w:rPr>
          <w:b/>
          <w:color w:val="7030A0"/>
          <w:sz w:val="21"/>
          <w:u w:val="thick" w:color="7030A0"/>
        </w:rPr>
        <w:t>be</w:t>
      </w:r>
      <w:r>
        <w:rPr>
          <w:b/>
          <w:color w:val="7030A0"/>
          <w:spacing w:val="-3"/>
          <w:sz w:val="21"/>
          <w:u w:val="thick" w:color="7030A0"/>
        </w:rPr>
        <w:t> </w:t>
      </w:r>
      <w:r>
        <w:rPr>
          <w:b/>
          <w:color w:val="7030A0"/>
          <w:sz w:val="21"/>
          <w:u w:val="thick" w:color="7030A0"/>
        </w:rPr>
        <w:t>realty</w:t>
      </w:r>
      <w:r>
        <w:rPr>
          <w:b/>
          <w:color w:val="7030A0"/>
          <w:spacing w:val="-4"/>
          <w:sz w:val="21"/>
          <w:u w:val="thick" w:color="7030A0"/>
        </w:rPr>
        <w:t> </w:t>
      </w:r>
      <w:r>
        <w:rPr>
          <w:b/>
          <w:color w:val="7030A0"/>
          <w:sz w:val="21"/>
          <w:u w:val="thick" w:color="7030A0"/>
        </w:rPr>
        <w:t>in</w:t>
      </w:r>
      <w:r>
        <w:rPr>
          <w:b/>
          <w:color w:val="7030A0"/>
          <w:spacing w:val="-3"/>
          <w:sz w:val="21"/>
          <w:u w:val="thick" w:color="7030A0"/>
        </w:rPr>
        <w:t> </w:t>
      </w:r>
      <w:r>
        <w:rPr>
          <w:b/>
          <w:color w:val="7030A0"/>
          <w:sz w:val="21"/>
          <w:u w:val="thick" w:color="7030A0"/>
        </w:rPr>
        <w:t>the</w:t>
      </w:r>
      <w:r>
        <w:rPr>
          <w:b/>
          <w:color w:val="7030A0"/>
          <w:spacing w:val="-4"/>
          <w:sz w:val="21"/>
          <w:u w:val="thick" w:color="7030A0"/>
        </w:rPr>
        <w:t> </w:t>
      </w:r>
      <w:r>
        <w:rPr>
          <w:b/>
          <w:color w:val="7030A0"/>
          <w:spacing w:val="-2"/>
          <w:sz w:val="21"/>
          <w:u w:val="thick" w:color="7030A0"/>
        </w:rPr>
        <w:t>estate.</w:t>
      </w:r>
    </w:p>
    <w:p>
      <w:pPr>
        <w:pStyle w:val="ListParagraph"/>
        <w:numPr>
          <w:ilvl w:val="0"/>
          <w:numId w:val="263"/>
        </w:numPr>
        <w:tabs>
          <w:tab w:pos="908" w:val="left" w:leader="none"/>
        </w:tabs>
        <w:spacing w:line="240" w:lineRule="auto" w:before="124" w:after="0"/>
        <w:ind w:left="908" w:right="0" w:hanging="270"/>
        <w:jc w:val="left"/>
        <w:rPr>
          <w:b/>
          <w:color w:val="FF0000"/>
          <w:sz w:val="21"/>
        </w:rPr>
      </w:pPr>
      <w:r>
        <w:rPr>
          <w:b/>
          <w:color w:val="FF0000"/>
          <w:sz w:val="21"/>
          <w:u w:val="thick" w:color="FF0000"/>
        </w:rPr>
        <w:t>Evidence</w:t>
      </w:r>
      <w:r>
        <w:rPr>
          <w:b/>
          <w:color w:val="FF0000"/>
          <w:spacing w:val="-5"/>
          <w:sz w:val="21"/>
          <w:u w:val="thick" w:color="FF0000"/>
        </w:rPr>
        <w:t> </w:t>
      </w:r>
      <w:r>
        <w:rPr>
          <w:b/>
          <w:color w:val="FF0000"/>
          <w:sz w:val="21"/>
          <w:u w:val="thick" w:color="FF0000"/>
        </w:rPr>
        <w:t>of</w:t>
      </w:r>
      <w:r>
        <w:rPr>
          <w:b/>
          <w:color w:val="FF0000"/>
          <w:spacing w:val="-5"/>
          <w:sz w:val="21"/>
          <w:u w:val="thick" w:color="FF0000"/>
        </w:rPr>
        <w:t> </w:t>
      </w:r>
      <w:r>
        <w:rPr>
          <w:b/>
          <w:color w:val="FF0000"/>
          <w:spacing w:val="-2"/>
          <w:sz w:val="21"/>
          <w:u w:val="thick" w:color="FF0000"/>
        </w:rPr>
        <w:t>Death</w:t>
      </w:r>
    </w:p>
    <w:p>
      <w:pPr>
        <w:pStyle w:val="ListParagraph"/>
        <w:numPr>
          <w:ilvl w:val="0"/>
          <w:numId w:val="263"/>
        </w:numPr>
        <w:tabs>
          <w:tab w:pos="908" w:val="left" w:leader="none"/>
          <w:tab w:pos="910" w:val="left" w:leader="none"/>
        </w:tabs>
        <w:spacing w:line="362" w:lineRule="auto" w:before="124" w:after="0"/>
        <w:ind w:left="910" w:right="4638" w:hanging="272"/>
        <w:jc w:val="left"/>
        <w:rPr>
          <w:b/>
          <w:color w:val="7030A0"/>
          <w:sz w:val="21"/>
        </w:rPr>
      </w:pPr>
      <w:r>
        <w:rPr>
          <w:b/>
          <w:color w:val="7030A0"/>
          <w:sz w:val="21"/>
          <w:u w:val="thick" w:color="7030A0"/>
        </w:rPr>
        <w:t>Statutory</w:t>
      </w:r>
      <w:r>
        <w:rPr>
          <w:b/>
          <w:color w:val="7030A0"/>
          <w:spacing w:val="-1"/>
          <w:sz w:val="21"/>
          <w:u w:val="thick" w:color="7030A0"/>
        </w:rPr>
        <w:t> </w:t>
      </w:r>
      <w:r>
        <w:rPr>
          <w:b/>
          <w:color w:val="7030A0"/>
          <w:sz w:val="21"/>
          <w:u w:val="thick" w:color="7030A0"/>
        </w:rPr>
        <w:t>declaration</w:t>
      </w:r>
      <w:r>
        <w:rPr>
          <w:b/>
          <w:color w:val="7030A0"/>
          <w:spacing w:val="-1"/>
          <w:sz w:val="21"/>
          <w:u w:val="thick" w:color="7030A0"/>
        </w:rPr>
        <w:t> </w:t>
      </w:r>
      <w:r>
        <w:rPr>
          <w:b/>
          <w:color w:val="7030A0"/>
          <w:sz w:val="21"/>
          <w:u w:val="thick" w:color="7030A0"/>
        </w:rPr>
        <w:t>that</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applicant</w:t>
      </w:r>
      <w:r>
        <w:rPr>
          <w:b/>
          <w:color w:val="7030A0"/>
          <w:spacing w:val="-1"/>
          <w:sz w:val="21"/>
          <w:u w:val="thick" w:color="7030A0"/>
        </w:rPr>
        <w:t> </w:t>
      </w:r>
      <w:r>
        <w:rPr>
          <w:b/>
          <w:color w:val="7030A0"/>
          <w:sz w:val="21"/>
          <w:u w:val="thick" w:color="7030A0"/>
        </w:rPr>
        <w:t>is</w:t>
      </w:r>
      <w:r>
        <w:rPr>
          <w:b/>
          <w:color w:val="7030A0"/>
          <w:spacing w:val="-1"/>
          <w:sz w:val="21"/>
          <w:u w:val="thick" w:color="7030A0"/>
        </w:rPr>
        <w:t> </w:t>
      </w:r>
      <w:r>
        <w:rPr>
          <w:b/>
          <w:color w:val="7030A0"/>
          <w:sz w:val="21"/>
          <w:u w:val="thick" w:color="7030A0"/>
        </w:rPr>
        <w:t>entitled</w:t>
      </w:r>
      <w:r>
        <w:rPr>
          <w:b/>
          <w:color w:val="7030A0"/>
          <w:spacing w:val="-1"/>
          <w:sz w:val="21"/>
          <w:u w:val="thick" w:color="7030A0"/>
        </w:rPr>
        <w:t> </w:t>
      </w:r>
      <w:r>
        <w:rPr>
          <w:b/>
          <w:color w:val="7030A0"/>
          <w:sz w:val="21"/>
          <w:u w:val="thick" w:color="7030A0"/>
        </w:rPr>
        <w:t>to</w:t>
      </w:r>
      <w:r>
        <w:rPr>
          <w:b/>
          <w:color w:val="7030A0"/>
          <w:spacing w:val="-1"/>
          <w:sz w:val="21"/>
          <w:u w:val="thick" w:color="7030A0"/>
        </w:rPr>
        <w:t> </w:t>
      </w:r>
      <w:r>
        <w:rPr>
          <w:b/>
          <w:color w:val="7030A0"/>
          <w:sz w:val="21"/>
          <w:u w:val="thick" w:color="7030A0"/>
        </w:rPr>
        <w:t>the</w:t>
      </w:r>
      <w:r>
        <w:rPr>
          <w:b/>
          <w:color w:val="7030A0"/>
          <w:spacing w:val="-1"/>
          <w:sz w:val="21"/>
          <w:u w:val="thick" w:color="7030A0"/>
        </w:rPr>
        <w:t> </w:t>
      </w:r>
      <w:r>
        <w:rPr>
          <w:b/>
          <w:color w:val="7030A0"/>
          <w:sz w:val="21"/>
          <w:u w:val="thick" w:color="7030A0"/>
        </w:rPr>
        <w:t>grant</w:t>
      </w:r>
      <w:r>
        <w:rPr>
          <w:b/>
          <w:color w:val="7030A0"/>
          <w:sz w:val="21"/>
        </w:rPr>
        <w:t> </w:t>
      </w:r>
      <w:r>
        <w:rPr>
          <w:b/>
          <w:color w:val="7030A0"/>
          <w:sz w:val="21"/>
          <w:u w:val="thick" w:color="7030A0"/>
        </w:rPr>
        <w:t>and that the deceased died intestate without a real property</w:t>
      </w:r>
    </w:p>
    <w:p>
      <w:pPr>
        <w:pStyle w:val="BodyText"/>
        <w:spacing w:line="362" w:lineRule="auto" w:before="1"/>
        <w:ind w:left="367" w:right="4281"/>
      </w:pPr>
      <w:r>
        <w:rPr/>
        <w:t>Upon</w:t>
      </w:r>
      <w:r>
        <w:rPr>
          <w:spacing w:val="-1"/>
        </w:rPr>
        <w:t> </w:t>
      </w:r>
      <w:r>
        <w:rPr/>
        <w:t>fulfilment</w:t>
      </w:r>
      <w:r>
        <w:rPr>
          <w:spacing w:val="-1"/>
        </w:rPr>
        <w:t> </w:t>
      </w:r>
      <w:r>
        <w:rPr/>
        <w:t>of</w:t>
      </w:r>
      <w:r>
        <w:rPr>
          <w:spacing w:val="-1"/>
        </w:rPr>
        <w:t> </w:t>
      </w:r>
      <w:r>
        <w:rPr/>
        <w:t>the</w:t>
      </w:r>
      <w:r>
        <w:rPr>
          <w:spacing w:val="-1"/>
        </w:rPr>
        <w:t> </w:t>
      </w:r>
      <w:r>
        <w:rPr/>
        <w:t>above</w:t>
      </w:r>
      <w:r>
        <w:rPr>
          <w:spacing w:val="-1"/>
        </w:rPr>
        <w:t> </w:t>
      </w:r>
      <w:r>
        <w:rPr/>
        <w:t>conditions</w:t>
      </w:r>
      <w:r>
        <w:rPr>
          <w:spacing w:val="-1"/>
        </w:rPr>
        <w:t> </w:t>
      </w:r>
      <w:r>
        <w:rPr/>
        <w:t>a</w:t>
      </w:r>
      <w:r>
        <w:rPr>
          <w:spacing w:val="-1"/>
        </w:rPr>
        <w:t> </w:t>
      </w:r>
      <w:r>
        <w:rPr/>
        <w:t>Certificate</w:t>
      </w:r>
      <w:r>
        <w:rPr>
          <w:spacing w:val="-1"/>
        </w:rPr>
        <w:t> </w:t>
      </w:r>
      <w:r>
        <w:rPr/>
        <w:t>under</w:t>
      </w:r>
      <w:r>
        <w:rPr>
          <w:spacing w:val="-1"/>
        </w:rPr>
        <w:t> </w:t>
      </w:r>
      <w:r>
        <w:rPr/>
        <w:t>seal</w:t>
      </w:r>
      <w:r>
        <w:rPr>
          <w:spacing w:val="-1"/>
        </w:rPr>
        <w:t> </w:t>
      </w:r>
      <w:r>
        <w:rPr/>
        <w:t>is</w:t>
      </w:r>
      <w:r>
        <w:rPr>
          <w:spacing w:val="-1"/>
        </w:rPr>
        <w:t> </w:t>
      </w:r>
      <w:r>
        <w:rPr/>
        <w:t>given</w:t>
      </w:r>
      <w:r>
        <w:rPr>
          <w:spacing w:val="-1"/>
        </w:rPr>
        <w:t> </w:t>
      </w:r>
      <w:r>
        <w:rPr/>
        <w:t>to the applicant to administer the estate.</w:t>
      </w:r>
    </w:p>
    <w:p>
      <w:pPr>
        <w:pStyle w:val="BodyText"/>
        <w:spacing w:before="125"/>
      </w:pPr>
    </w:p>
    <w:p>
      <w:pPr>
        <w:pStyle w:val="Heading3"/>
        <w:spacing w:line="362" w:lineRule="auto"/>
        <w:ind w:right="4281"/>
      </w:pPr>
      <w:r>
        <w:rPr/>
        <w:t>EXEMPTIONS</w:t>
      </w:r>
      <w:r>
        <w:rPr>
          <w:spacing w:val="-2"/>
        </w:rPr>
        <w:t> </w:t>
      </w:r>
      <w:r>
        <w:rPr/>
        <w:t>IN</w:t>
      </w:r>
      <w:r>
        <w:rPr>
          <w:spacing w:val="-1"/>
        </w:rPr>
        <w:t> </w:t>
      </w:r>
      <w:r>
        <w:rPr/>
        <w:t>GRANT</w:t>
      </w:r>
      <w:r>
        <w:rPr>
          <w:spacing w:val="-1"/>
        </w:rPr>
        <w:t> </w:t>
      </w:r>
      <w:r>
        <w:rPr/>
        <w:t>OF</w:t>
      </w:r>
      <w:r>
        <w:rPr>
          <w:spacing w:val="-1"/>
        </w:rPr>
        <w:t> </w:t>
      </w:r>
      <w:r>
        <w:rPr/>
        <w:t>LETTERS</w:t>
      </w:r>
      <w:r>
        <w:rPr>
          <w:spacing w:val="-2"/>
        </w:rPr>
        <w:t> </w:t>
      </w:r>
      <w:r>
        <w:rPr/>
        <w:t>OF</w:t>
      </w:r>
      <w:r>
        <w:rPr>
          <w:spacing w:val="-1"/>
        </w:rPr>
        <w:t> </w:t>
      </w:r>
      <w:r>
        <w:rPr/>
        <w:t>ADMINISTRATION</w:t>
      </w:r>
      <w:r>
        <w:rPr>
          <w:spacing w:val="-1"/>
        </w:rPr>
        <w:t> </w:t>
      </w:r>
      <w:r>
        <w:rPr/>
        <w:t>IN RESPECT OF SMALL ESTATE</w:t>
      </w:r>
    </w:p>
    <w:p>
      <w:pPr>
        <w:pStyle w:val="ListParagraph"/>
        <w:numPr>
          <w:ilvl w:val="0"/>
          <w:numId w:val="264"/>
        </w:numPr>
        <w:tabs>
          <w:tab w:pos="907" w:val="left" w:leader="none"/>
        </w:tabs>
        <w:spacing w:line="240" w:lineRule="auto" w:before="1" w:after="0"/>
        <w:ind w:left="907" w:right="0" w:hanging="269"/>
        <w:jc w:val="left"/>
        <w:rPr>
          <w:sz w:val="21"/>
        </w:rPr>
      </w:pPr>
      <w:r>
        <w:rPr>
          <w:sz w:val="21"/>
        </w:rPr>
        <w:t>The</w:t>
      </w:r>
      <w:r>
        <w:rPr>
          <w:spacing w:val="-8"/>
          <w:sz w:val="21"/>
        </w:rPr>
        <w:t> </w:t>
      </w:r>
      <w:r>
        <w:rPr>
          <w:sz w:val="21"/>
        </w:rPr>
        <w:t>requirement</w:t>
      </w:r>
      <w:r>
        <w:rPr>
          <w:spacing w:val="-5"/>
          <w:sz w:val="21"/>
        </w:rPr>
        <w:t> </w:t>
      </w:r>
      <w:r>
        <w:rPr>
          <w:sz w:val="21"/>
        </w:rPr>
        <w:t>of</w:t>
      </w:r>
      <w:r>
        <w:rPr>
          <w:spacing w:val="-5"/>
          <w:sz w:val="21"/>
        </w:rPr>
        <w:t> </w:t>
      </w:r>
      <w:r>
        <w:rPr>
          <w:sz w:val="21"/>
        </w:rPr>
        <w:t>publication</w:t>
      </w:r>
      <w:r>
        <w:rPr>
          <w:spacing w:val="-5"/>
          <w:sz w:val="21"/>
        </w:rPr>
        <w:t> </w:t>
      </w:r>
      <w:r>
        <w:rPr>
          <w:sz w:val="21"/>
        </w:rPr>
        <w:t>is</w:t>
      </w:r>
      <w:r>
        <w:rPr>
          <w:spacing w:val="-3"/>
          <w:sz w:val="21"/>
        </w:rPr>
        <w:t> </w:t>
      </w:r>
      <w:r>
        <w:rPr>
          <w:spacing w:val="-2"/>
          <w:sz w:val="21"/>
        </w:rPr>
        <w:t>exempted.</w:t>
      </w:r>
    </w:p>
    <w:p>
      <w:pPr>
        <w:pStyle w:val="ListParagraph"/>
        <w:numPr>
          <w:ilvl w:val="0"/>
          <w:numId w:val="264"/>
        </w:numPr>
        <w:tabs>
          <w:tab w:pos="907" w:val="left" w:leader="none"/>
          <w:tab w:pos="910" w:val="left" w:leader="none"/>
        </w:tabs>
        <w:spacing w:line="360" w:lineRule="auto" w:before="127" w:after="0"/>
        <w:ind w:left="910" w:right="4594" w:hanging="272"/>
        <w:jc w:val="left"/>
        <w:rPr>
          <w:sz w:val="21"/>
        </w:rPr>
      </w:pPr>
      <w:r>
        <w:rPr>
          <w:sz w:val="21"/>
        </w:rPr>
        <w:t>Paying</w:t>
      </w:r>
      <w:r>
        <w:rPr>
          <w:spacing w:val="-1"/>
          <w:sz w:val="21"/>
        </w:rPr>
        <w:t> </w:t>
      </w:r>
      <w:r>
        <w:rPr>
          <w:sz w:val="21"/>
        </w:rPr>
        <w:t>the</w:t>
      </w:r>
      <w:r>
        <w:rPr>
          <w:spacing w:val="-1"/>
          <w:sz w:val="21"/>
        </w:rPr>
        <w:t> </w:t>
      </w:r>
      <w:r>
        <w:rPr>
          <w:sz w:val="21"/>
        </w:rPr>
        <w:t>actual</w:t>
      </w:r>
      <w:r>
        <w:rPr>
          <w:spacing w:val="-1"/>
          <w:sz w:val="21"/>
        </w:rPr>
        <w:t> </w:t>
      </w:r>
      <w:r>
        <w:rPr>
          <w:sz w:val="21"/>
        </w:rPr>
        <w:t>estate</w:t>
      </w:r>
      <w:r>
        <w:rPr>
          <w:spacing w:val="-1"/>
          <w:sz w:val="21"/>
        </w:rPr>
        <w:t> </w:t>
      </w:r>
      <w:r>
        <w:rPr>
          <w:sz w:val="21"/>
        </w:rPr>
        <w:t>duty</w:t>
      </w:r>
      <w:r>
        <w:rPr>
          <w:spacing w:val="-1"/>
          <w:sz w:val="21"/>
        </w:rPr>
        <w:t> </w:t>
      </w:r>
      <w:r>
        <w:rPr>
          <w:sz w:val="21"/>
        </w:rPr>
        <w:t>is</w:t>
      </w:r>
      <w:r>
        <w:rPr>
          <w:spacing w:val="-1"/>
          <w:sz w:val="21"/>
        </w:rPr>
        <w:t> </w:t>
      </w:r>
      <w:r>
        <w:rPr>
          <w:sz w:val="21"/>
        </w:rPr>
        <w:t>exempted.</w:t>
      </w:r>
      <w:r>
        <w:rPr>
          <w:spacing w:val="-1"/>
          <w:sz w:val="21"/>
        </w:rPr>
        <w:t> </w:t>
      </w:r>
      <w:r>
        <w:rPr>
          <w:sz w:val="21"/>
        </w:rPr>
        <w:t>Only</w:t>
      </w:r>
      <w:r>
        <w:rPr>
          <w:spacing w:val="-1"/>
          <w:sz w:val="21"/>
        </w:rPr>
        <w:t> </w:t>
      </w:r>
      <w:r>
        <w:rPr>
          <w:sz w:val="21"/>
        </w:rPr>
        <w:t>minimal</w:t>
      </w:r>
      <w:r>
        <w:rPr>
          <w:spacing w:val="-1"/>
          <w:sz w:val="21"/>
        </w:rPr>
        <w:t> </w:t>
      </w:r>
      <w:r>
        <w:rPr>
          <w:sz w:val="21"/>
        </w:rPr>
        <w:t>amount</w:t>
      </w:r>
      <w:r>
        <w:rPr>
          <w:spacing w:val="-1"/>
          <w:sz w:val="21"/>
        </w:rPr>
        <w:t> </w:t>
      </w:r>
      <w:r>
        <w:rPr>
          <w:sz w:val="21"/>
        </w:rPr>
        <w:t>at flat rate is paid.</w:t>
      </w:r>
    </w:p>
    <w:p>
      <w:pPr>
        <w:pStyle w:val="ListParagraph"/>
        <w:numPr>
          <w:ilvl w:val="0"/>
          <w:numId w:val="264"/>
        </w:numPr>
        <w:tabs>
          <w:tab w:pos="907" w:val="left" w:leader="none"/>
        </w:tabs>
        <w:spacing w:line="240" w:lineRule="auto" w:before="3" w:after="0"/>
        <w:ind w:left="907" w:right="0" w:hanging="269"/>
        <w:jc w:val="left"/>
        <w:rPr>
          <w:sz w:val="21"/>
        </w:rPr>
      </w:pPr>
      <w:r>
        <w:rPr>
          <w:sz w:val="21"/>
        </w:rPr>
        <w:t>The</w:t>
      </w:r>
      <w:r>
        <w:rPr>
          <w:spacing w:val="-4"/>
          <w:sz w:val="21"/>
        </w:rPr>
        <w:t> </w:t>
      </w:r>
      <w:r>
        <w:rPr>
          <w:sz w:val="21"/>
        </w:rPr>
        <w:t>requirement</w:t>
      </w:r>
      <w:r>
        <w:rPr>
          <w:spacing w:val="-4"/>
          <w:sz w:val="21"/>
        </w:rPr>
        <w:t> </w:t>
      </w:r>
      <w:r>
        <w:rPr>
          <w:sz w:val="21"/>
        </w:rPr>
        <w:t>of</w:t>
      </w:r>
      <w:r>
        <w:rPr>
          <w:spacing w:val="-4"/>
          <w:sz w:val="21"/>
        </w:rPr>
        <w:t> </w:t>
      </w:r>
      <w:r>
        <w:rPr>
          <w:sz w:val="21"/>
        </w:rPr>
        <w:t>surety</w:t>
      </w:r>
      <w:r>
        <w:rPr>
          <w:spacing w:val="-4"/>
          <w:sz w:val="21"/>
        </w:rPr>
        <w:t> </w:t>
      </w:r>
      <w:r>
        <w:rPr>
          <w:sz w:val="21"/>
        </w:rPr>
        <w:t>is</w:t>
      </w:r>
      <w:r>
        <w:rPr>
          <w:spacing w:val="-4"/>
          <w:sz w:val="21"/>
        </w:rPr>
        <w:t> </w:t>
      </w:r>
      <w:r>
        <w:rPr>
          <w:sz w:val="21"/>
        </w:rPr>
        <w:t>exempted.</w:t>
      </w:r>
      <w:r>
        <w:rPr>
          <w:spacing w:val="-3"/>
          <w:sz w:val="21"/>
        </w:rPr>
        <w:t> </w:t>
      </w:r>
      <w:r>
        <w:rPr>
          <w:sz w:val="21"/>
        </w:rPr>
        <w:t>See</w:t>
      </w:r>
      <w:r>
        <w:rPr>
          <w:spacing w:val="-4"/>
          <w:sz w:val="21"/>
        </w:rPr>
        <w:t> </w:t>
      </w:r>
      <w:r>
        <w:rPr>
          <w:sz w:val="21"/>
        </w:rPr>
        <w:t>O</w:t>
      </w:r>
      <w:r>
        <w:rPr>
          <w:spacing w:val="-3"/>
          <w:sz w:val="21"/>
        </w:rPr>
        <w:t> </w:t>
      </w:r>
      <w:r>
        <w:rPr>
          <w:sz w:val="21"/>
        </w:rPr>
        <w:t>63</w:t>
      </w:r>
      <w:r>
        <w:rPr>
          <w:spacing w:val="-4"/>
          <w:sz w:val="21"/>
        </w:rPr>
        <w:t> </w:t>
      </w:r>
      <w:r>
        <w:rPr>
          <w:sz w:val="21"/>
        </w:rPr>
        <w:t>R</w:t>
      </w:r>
      <w:r>
        <w:rPr>
          <w:spacing w:val="-4"/>
          <w:sz w:val="21"/>
        </w:rPr>
        <w:t> </w:t>
      </w:r>
      <w:r>
        <w:rPr>
          <w:sz w:val="21"/>
        </w:rPr>
        <w:t>4(5)</w:t>
      </w:r>
      <w:r>
        <w:rPr>
          <w:spacing w:val="-3"/>
          <w:sz w:val="21"/>
        </w:rPr>
        <w:t> </w:t>
      </w:r>
      <w:r>
        <w:rPr>
          <w:spacing w:val="-2"/>
          <w:sz w:val="21"/>
        </w:rPr>
        <w:t>Lagos.</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2992">
                <wp:simplePos x="0" y="0"/>
                <wp:positionH relativeFrom="page">
                  <wp:posOffset>5118956</wp:posOffset>
                </wp:positionH>
                <wp:positionV relativeFrom="page">
                  <wp:posOffset>1271323</wp:posOffset>
                </wp:positionV>
                <wp:extent cx="2482215" cy="7577455"/>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2992" id="docshape67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ind w:left="528" w:right="4442"/>
        <w:jc w:val="center"/>
      </w:pPr>
      <w:r>
        <w:rPr/>
        <w:t>CHAPTER</w:t>
      </w:r>
      <w:r>
        <w:rPr>
          <w:spacing w:val="-10"/>
        </w:rPr>
        <w:t> </w:t>
      </w:r>
      <w:r>
        <w:rPr>
          <w:spacing w:val="-2"/>
        </w:rPr>
        <w:t>ELEVEN</w:t>
      </w:r>
    </w:p>
    <w:p>
      <w:pPr>
        <w:spacing w:before="124"/>
        <w:ind w:left="528" w:right="4443" w:firstLine="0"/>
        <w:jc w:val="center"/>
        <w:rPr>
          <w:b/>
          <w:sz w:val="21"/>
        </w:rPr>
      </w:pPr>
      <w:r>
        <w:rPr>
          <w:b/>
          <w:sz w:val="21"/>
        </w:rPr>
        <w:t>PERSONAL</w:t>
      </w:r>
      <w:r>
        <w:rPr>
          <w:b/>
          <w:spacing w:val="-13"/>
          <w:sz w:val="21"/>
        </w:rPr>
        <w:t> </w:t>
      </w:r>
      <w:r>
        <w:rPr>
          <w:b/>
          <w:sz w:val="21"/>
        </w:rPr>
        <w:t>REPRESENTATIVES</w:t>
      </w:r>
      <w:r>
        <w:rPr>
          <w:b/>
          <w:spacing w:val="-12"/>
          <w:sz w:val="21"/>
        </w:rPr>
        <w:t> </w:t>
      </w:r>
      <w:r>
        <w:rPr>
          <w:b/>
          <w:sz w:val="21"/>
        </w:rPr>
        <w:t>AND</w:t>
      </w:r>
      <w:r>
        <w:rPr>
          <w:b/>
          <w:spacing w:val="-11"/>
          <w:sz w:val="21"/>
        </w:rPr>
        <w:t> </w:t>
      </w:r>
      <w:r>
        <w:rPr>
          <w:b/>
          <w:spacing w:val="-2"/>
          <w:sz w:val="21"/>
        </w:rPr>
        <w:t>ASSENT</w:t>
      </w:r>
    </w:p>
    <w:p>
      <w:pPr>
        <w:pStyle w:val="BodyText"/>
        <w:spacing w:before="124"/>
        <w:ind w:left="367"/>
        <w:jc w:val="both"/>
      </w:pPr>
      <w:r>
        <w:rPr/>
        <w:t>Personal</w:t>
      </w:r>
      <w:r>
        <w:rPr>
          <w:spacing w:val="-8"/>
        </w:rPr>
        <w:t> </w:t>
      </w:r>
      <w:r>
        <w:rPr/>
        <w:t>Representatives</w:t>
      </w:r>
      <w:r>
        <w:rPr>
          <w:spacing w:val="-8"/>
        </w:rPr>
        <w:t> </w:t>
      </w:r>
      <w:r>
        <w:rPr/>
        <w:t>include</w:t>
      </w:r>
      <w:r>
        <w:rPr>
          <w:spacing w:val="-7"/>
        </w:rPr>
        <w:t> </w:t>
      </w:r>
      <w:r>
        <w:rPr/>
        <w:t>Executors</w:t>
      </w:r>
      <w:r>
        <w:rPr>
          <w:spacing w:val="-8"/>
        </w:rPr>
        <w:t> </w:t>
      </w:r>
      <w:r>
        <w:rPr/>
        <w:t>and</w:t>
      </w:r>
      <w:r>
        <w:rPr>
          <w:spacing w:val="-8"/>
        </w:rPr>
        <w:t> </w:t>
      </w:r>
      <w:r>
        <w:rPr>
          <w:spacing w:val="-2"/>
        </w:rPr>
        <w:t>Administrators.</w:t>
      </w:r>
    </w:p>
    <w:p>
      <w:pPr>
        <w:pStyle w:val="Heading3"/>
        <w:spacing w:before="142"/>
        <w:jc w:val="both"/>
      </w:pPr>
      <w:r>
        <w:rPr/>
        <w:t>APPOINTMENT</w:t>
      </w:r>
      <w:r>
        <w:rPr>
          <w:spacing w:val="-10"/>
        </w:rPr>
        <w:t> </w:t>
      </w:r>
      <w:r>
        <w:rPr/>
        <w:t>AND</w:t>
      </w:r>
      <w:r>
        <w:rPr>
          <w:spacing w:val="-9"/>
        </w:rPr>
        <w:t> </w:t>
      </w:r>
      <w:r>
        <w:rPr/>
        <w:t>QUALIFICATION</w:t>
      </w:r>
      <w:r>
        <w:rPr>
          <w:spacing w:val="-9"/>
        </w:rPr>
        <w:t> </w:t>
      </w:r>
      <w:r>
        <w:rPr/>
        <w:t>OF</w:t>
      </w:r>
      <w:r>
        <w:rPr>
          <w:spacing w:val="-10"/>
        </w:rPr>
        <w:t> </w:t>
      </w:r>
      <w:r>
        <w:rPr>
          <w:spacing w:val="-2"/>
        </w:rPr>
        <w:t>EXECUTORS</w:t>
      </w:r>
    </w:p>
    <w:p>
      <w:pPr>
        <w:pStyle w:val="BodyText"/>
        <w:spacing w:line="360" w:lineRule="auto" w:before="123"/>
        <w:ind w:left="367" w:right="4279"/>
        <w:jc w:val="both"/>
      </w:pPr>
      <w:r>
        <w:rPr/>
        <w:t>Any adult individual or even a company can be appointed Executors. However, a minor and a person of unsound mind cannot be appointed </w:t>
      </w:r>
      <w:r>
        <w:rPr>
          <w:spacing w:val="-2"/>
        </w:rPr>
        <w:t>executors.</w:t>
      </w:r>
    </w:p>
    <w:p>
      <w:pPr>
        <w:spacing w:line="362" w:lineRule="auto" w:before="154"/>
        <w:ind w:left="367" w:right="4281" w:firstLine="0"/>
        <w:jc w:val="left"/>
        <w:rPr>
          <w:b/>
          <w:sz w:val="21"/>
        </w:rPr>
      </w:pPr>
      <w:r>
        <w:rPr>
          <w:b/>
          <w:color w:val="000000"/>
          <w:sz w:val="21"/>
          <w:highlight w:val="yellow"/>
          <w:u w:val="thick"/>
        </w:rPr>
        <w:t>Factors/Qualities</w:t>
      </w:r>
      <w:r>
        <w:rPr>
          <w:b/>
          <w:color w:val="000000"/>
          <w:spacing w:val="-3"/>
          <w:sz w:val="21"/>
          <w:highlight w:val="yellow"/>
          <w:u w:val="thick"/>
        </w:rPr>
        <w:t> </w:t>
      </w:r>
      <w:r>
        <w:rPr>
          <w:b/>
          <w:color w:val="000000"/>
          <w:sz w:val="21"/>
          <w:highlight w:val="yellow"/>
          <w:u w:val="thick"/>
        </w:rPr>
        <w:t>to</w:t>
      </w:r>
      <w:r>
        <w:rPr>
          <w:b/>
          <w:color w:val="000000"/>
          <w:spacing w:val="-3"/>
          <w:sz w:val="21"/>
          <w:highlight w:val="yellow"/>
          <w:u w:val="thick"/>
        </w:rPr>
        <w:t> </w:t>
      </w:r>
      <w:r>
        <w:rPr>
          <w:b/>
          <w:color w:val="000000"/>
          <w:sz w:val="21"/>
          <w:highlight w:val="yellow"/>
          <w:u w:val="thick"/>
        </w:rPr>
        <w:t>Consider</w:t>
      </w:r>
      <w:r>
        <w:rPr>
          <w:b/>
          <w:color w:val="000000"/>
          <w:spacing w:val="-3"/>
          <w:sz w:val="21"/>
          <w:highlight w:val="yellow"/>
          <w:u w:val="thick"/>
        </w:rPr>
        <w:t> </w:t>
      </w:r>
      <w:r>
        <w:rPr>
          <w:b/>
          <w:color w:val="000000"/>
          <w:sz w:val="21"/>
          <w:highlight w:val="yellow"/>
          <w:u w:val="thick"/>
        </w:rPr>
        <w:t>in</w:t>
      </w:r>
      <w:r>
        <w:rPr>
          <w:b/>
          <w:color w:val="000000"/>
          <w:spacing w:val="-3"/>
          <w:sz w:val="21"/>
          <w:highlight w:val="yellow"/>
          <w:u w:val="thick"/>
        </w:rPr>
        <w:t> </w:t>
      </w:r>
      <w:r>
        <w:rPr>
          <w:b/>
          <w:color w:val="000000"/>
          <w:sz w:val="21"/>
          <w:highlight w:val="yellow"/>
          <w:u w:val="thick"/>
        </w:rPr>
        <w:t>Appointing</w:t>
      </w:r>
      <w:r>
        <w:rPr>
          <w:b/>
          <w:color w:val="000000"/>
          <w:spacing w:val="-3"/>
          <w:sz w:val="21"/>
          <w:highlight w:val="yellow"/>
          <w:u w:val="thick"/>
        </w:rPr>
        <w:t> </w:t>
      </w:r>
      <w:r>
        <w:rPr>
          <w:b/>
          <w:color w:val="000000"/>
          <w:sz w:val="21"/>
          <w:highlight w:val="yellow"/>
          <w:u w:val="thick"/>
        </w:rPr>
        <w:t>Executors</w:t>
      </w:r>
      <w:r>
        <w:rPr>
          <w:b/>
          <w:color w:val="000000"/>
          <w:spacing w:val="-3"/>
          <w:sz w:val="21"/>
          <w:highlight w:val="yellow"/>
          <w:u w:val="thick"/>
        </w:rPr>
        <w:t> </w:t>
      </w:r>
      <w:r>
        <w:rPr>
          <w:b/>
          <w:color w:val="000000"/>
          <w:sz w:val="21"/>
          <w:highlight w:val="yellow"/>
          <w:u w:val="thick"/>
        </w:rPr>
        <w:t>(Personal</w:t>
      </w:r>
      <w:r>
        <w:rPr>
          <w:b/>
          <w:color w:val="000000"/>
          <w:sz w:val="21"/>
        </w:rPr>
        <w:t> </w:t>
      </w:r>
      <w:r>
        <w:rPr>
          <w:b/>
          <w:color w:val="000000"/>
          <w:sz w:val="21"/>
          <w:highlight w:val="yellow"/>
          <w:u w:val="thick"/>
        </w:rPr>
        <w:t>Representatives) </w:t>
      </w:r>
      <w:r>
        <w:rPr>
          <w:b/>
          <w:color w:val="000000"/>
          <w:sz w:val="21"/>
          <w:u w:val="thick"/>
        </w:rPr>
        <w:t>FOCUS</w:t>
      </w:r>
    </w:p>
    <w:p>
      <w:pPr>
        <w:pStyle w:val="ListParagraph"/>
        <w:numPr>
          <w:ilvl w:val="1"/>
          <w:numId w:val="264"/>
        </w:numPr>
        <w:tabs>
          <w:tab w:pos="1634" w:val="left" w:leader="none"/>
          <w:tab w:pos="1636" w:val="left" w:leader="none"/>
        </w:tabs>
        <w:spacing w:line="362" w:lineRule="auto" w:before="149" w:after="0"/>
        <w:ind w:left="1636" w:right="4290" w:hanging="272"/>
        <w:jc w:val="left"/>
        <w:rPr>
          <w:sz w:val="21"/>
        </w:rPr>
      </w:pPr>
      <w:r>
        <w:rPr>
          <w:sz w:val="21"/>
        </w:rPr>
        <w:t>Availability</w:t>
      </w:r>
      <w:r>
        <w:rPr>
          <w:spacing w:val="40"/>
          <w:sz w:val="21"/>
        </w:rPr>
        <w:t> </w:t>
      </w:r>
      <w:r>
        <w:rPr>
          <w:sz w:val="21"/>
        </w:rPr>
        <w:t>and</w:t>
      </w:r>
      <w:r>
        <w:rPr>
          <w:spacing w:val="40"/>
          <w:sz w:val="21"/>
        </w:rPr>
        <w:t> </w:t>
      </w:r>
      <w:r>
        <w:rPr>
          <w:sz w:val="21"/>
        </w:rPr>
        <w:t>willingness</w:t>
      </w:r>
      <w:r>
        <w:rPr>
          <w:spacing w:val="40"/>
          <w:sz w:val="21"/>
        </w:rPr>
        <w:t> </w:t>
      </w:r>
      <w:r>
        <w:rPr>
          <w:sz w:val="21"/>
        </w:rPr>
        <w:t>to</w:t>
      </w:r>
      <w:r>
        <w:rPr>
          <w:spacing w:val="40"/>
          <w:sz w:val="21"/>
        </w:rPr>
        <w:t> </w:t>
      </w:r>
      <w:r>
        <w:rPr>
          <w:sz w:val="21"/>
        </w:rPr>
        <w:t>act</w:t>
      </w:r>
      <w:r>
        <w:rPr>
          <w:spacing w:val="40"/>
          <w:sz w:val="21"/>
        </w:rPr>
        <w:t> </w:t>
      </w:r>
      <w:r>
        <w:rPr>
          <w:sz w:val="21"/>
        </w:rPr>
        <w:t>as</w:t>
      </w:r>
      <w:r>
        <w:rPr>
          <w:spacing w:val="40"/>
          <w:sz w:val="21"/>
        </w:rPr>
        <w:t> </w:t>
      </w:r>
      <w:r>
        <w:rPr>
          <w:sz w:val="21"/>
        </w:rPr>
        <w:t>Executors/personal </w:t>
      </w:r>
      <w:r>
        <w:rPr>
          <w:spacing w:val="-2"/>
          <w:sz w:val="21"/>
        </w:rPr>
        <w:t>Representative.</w:t>
      </w:r>
    </w:p>
    <w:p>
      <w:pPr>
        <w:pStyle w:val="ListParagraph"/>
        <w:numPr>
          <w:ilvl w:val="1"/>
          <w:numId w:val="264"/>
        </w:numPr>
        <w:tabs>
          <w:tab w:pos="1635" w:val="left" w:leader="none"/>
        </w:tabs>
        <w:spacing w:line="240" w:lineRule="auto" w:before="16" w:after="0"/>
        <w:ind w:left="1635" w:right="0" w:hanging="270"/>
        <w:jc w:val="left"/>
        <w:rPr>
          <w:b/>
          <w:sz w:val="21"/>
        </w:rPr>
      </w:pPr>
      <w:r>
        <w:rPr>
          <w:b/>
          <w:color w:val="7030A0"/>
          <w:sz w:val="21"/>
        </w:rPr>
        <w:t>Honesty</w:t>
      </w:r>
      <w:r>
        <w:rPr>
          <w:b/>
          <w:color w:val="7030A0"/>
          <w:spacing w:val="-6"/>
          <w:sz w:val="21"/>
        </w:rPr>
        <w:t> </w:t>
      </w:r>
      <w:r>
        <w:rPr>
          <w:b/>
          <w:color w:val="7030A0"/>
          <w:sz w:val="21"/>
        </w:rPr>
        <w:t>and</w:t>
      </w:r>
      <w:r>
        <w:rPr>
          <w:b/>
          <w:color w:val="7030A0"/>
          <w:spacing w:val="-5"/>
          <w:sz w:val="21"/>
        </w:rPr>
        <w:t> </w:t>
      </w:r>
      <w:r>
        <w:rPr>
          <w:b/>
          <w:color w:val="7030A0"/>
          <w:spacing w:val="-2"/>
          <w:sz w:val="21"/>
        </w:rPr>
        <w:t>Credibility</w:t>
      </w:r>
    </w:p>
    <w:p>
      <w:pPr>
        <w:pStyle w:val="ListParagraph"/>
        <w:numPr>
          <w:ilvl w:val="1"/>
          <w:numId w:val="264"/>
        </w:numPr>
        <w:tabs>
          <w:tab w:pos="1635" w:val="left" w:leader="none"/>
        </w:tabs>
        <w:spacing w:line="240" w:lineRule="auto" w:before="138" w:after="0"/>
        <w:ind w:left="1635" w:right="0" w:hanging="270"/>
        <w:jc w:val="left"/>
        <w:rPr>
          <w:sz w:val="21"/>
        </w:rPr>
      </w:pPr>
      <w:r>
        <w:rPr>
          <w:sz w:val="21"/>
        </w:rPr>
        <w:t>capacity</w:t>
      </w:r>
      <w:r>
        <w:rPr>
          <w:spacing w:val="-4"/>
          <w:sz w:val="21"/>
        </w:rPr>
        <w:t> </w:t>
      </w:r>
      <w:r>
        <w:rPr>
          <w:sz w:val="21"/>
        </w:rPr>
        <w:t>where</w:t>
      </w:r>
      <w:r>
        <w:rPr>
          <w:spacing w:val="-4"/>
          <w:sz w:val="21"/>
        </w:rPr>
        <w:t> </w:t>
      </w:r>
      <w:r>
        <w:rPr>
          <w:sz w:val="21"/>
        </w:rPr>
        <w:t>the</w:t>
      </w:r>
      <w:r>
        <w:rPr>
          <w:spacing w:val="-3"/>
          <w:sz w:val="21"/>
        </w:rPr>
        <w:t> </w:t>
      </w:r>
      <w:r>
        <w:rPr>
          <w:sz w:val="21"/>
        </w:rPr>
        <w:t>estate</w:t>
      </w:r>
      <w:r>
        <w:rPr>
          <w:spacing w:val="-4"/>
          <w:sz w:val="21"/>
        </w:rPr>
        <w:t> </w:t>
      </w:r>
      <w:r>
        <w:rPr>
          <w:sz w:val="21"/>
        </w:rPr>
        <w:t>is</w:t>
      </w:r>
      <w:r>
        <w:rPr>
          <w:spacing w:val="-3"/>
          <w:sz w:val="21"/>
        </w:rPr>
        <w:t> </w:t>
      </w:r>
      <w:r>
        <w:rPr>
          <w:sz w:val="21"/>
        </w:rPr>
        <w:t>vast</w:t>
      </w:r>
      <w:r>
        <w:rPr>
          <w:spacing w:val="-4"/>
          <w:sz w:val="21"/>
        </w:rPr>
        <w:t> </w:t>
      </w:r>
      <w:r>
        <w:rPr>
          <w:sz w:val="21"/>
        </w:rPr>
        <w:t>a</w:t>
      </w:r>
      <w:r>
        <w:rPr>
          <w:spacing w:val="-4"/>
          <w:sz w:val="21"/>
        </w:rPr>
        <w:t> </w:t>
      </w:r>
      <w:r>
        <w:rPr>
          <w:spacing w:val="-2"/>
          <w:sz w:val="21"/>
        </w:rPr>
        <w:t>professional.</w:t>
      </w:r>
    </w:p>
    <w:p>
      <w:pPr>
        <w:pStyle w:val="ListParagraph"/>
        <w:numPr>
          <w:ilvl w:val="1"/>
          <w:numId w:val="264"/>
        </w:numPr>
        <w:tabs>
          <w:tab w:pos="1635" w:val="left" w:leader="none"/>
        </w:tabs>
        <w:spacing w:line="240" w:lineRule="auto" w:before="142" w:after="0"/>
        <w:ind w:left="1635" w:right="0" w:hanging="270"/>
        <w:jc w:val="left"/>
        <w:rPr>
          <w:sz w:val="21"/>
        </w:rPr>
      </w:pPr>
      <w:r>
        <w:rPr>
          <w:b/>
          <w:sz w:val="21"/>
        </w:rPr>
        <w:t>Harmony</w:t>
      </w:r>
      <w:r>
        <w:rPr>
          <w:sz w:val="21"/>
        </w:rPr>
        <w:t>:</w:t>
      </w:r>
      <w:r>
        <w:rPr>
          <w:spacing w:val="-5"/>
          <w:sz w:val="21"/>
        </w:rPr>
        <w:t> </w:t>
      </w:r>
      <w:r>
        <w:rPr>
          <w:sz w:val="21"/>
        </w:rPr>
        <w:t>People</w:t>
      </w:r>
      <w:r>
        <w:rPr>
          <w:spacing w:val="-5"/>
          <w:sz w:val="21"/>
        </w:rPr>
        <w:t> </w:t>
      </w:r>
      <w:r>
        <w:rPr>
          <w:sz w:val="21"/>
        </w:rPr>
        <w:t>that</w:t>
      </w:r>
      <w:r>
        <w:rPr>
          <w:spacing w:val="-5"/>
          <w:sz w:val="21"/>
        </w:rPr>
        <w:t> </w:t>
      </w:r>
      <w:r>
        <w:rPr>
          <w:sz w:val="21"/>
        </w:rPr>
        <w:t>can</w:t>
      </w:r>
      <w:r>
        <w:rPr>
          <w:spacing w:val="-5"/>
          <w:sz w:val="21"/>
        </w:rPr>
        <w:t> </w:t>
      </w:r>
      <w:r>
        <w:rPr>
          <w:sz w:val="21"/>
        </w:rPr>
        <w:t>work</w:t>
      </w:r>
      <w:r>
        <w:rPr>
          <w:spacing w:val="-5"/>
          <w:sz w:val="21"/>
        </w:rPr>
        <w:t> </w:t>
      </w:r>
      <w:r>
        <w:rPr>
          <w:spacing w:val="-2"/>
          <w:sz w:val="21"/>
        </w:rPr>
        <w:t>together</w:t>
      </w:r>
    </w:p>
    <w:p>
      <w:pPr>
        <w:pStyle w:val="ListParagraph"/>
        <w:numPr>
          <w:ilvl w:val="1"/>
          <w:numId w:val="264"/>
        </w:numPr>
        <w:tabs>
          <w:tab w:pos="1634" w:val="left" w:leader="none"/>
          <w:tab w:pos="1636" w:val="left" w:leader="none"/>
        </w:tabs>
        <w:spacing w:line="362" w:lineRule="auto" w:before="138" w:after="0"/>
        <w:ind w:left="1636" w:right="4289" w:hanging="272"/>
        <w:jc w:val="left"/>
        <w:rPr>
          <w:b/>
          <w:sz w:val="21"/>
        </w:rPr>
      </w:pPr>
      <w:r>
        <w:rPr>
          <w:b/>
          <w:color w:val="FF0000"/>
          <w:sz w:val="21"/>
        </w:rPr>
        <w:t>No</w:t>
      </w:r>
      <w:r>
        <w:rPr>
          <w:b/>
          <w:color w:val="FF0000"/>
          <w:spacing w:val="40"/>
          <w:sz w:val="21"/>
        </w:rPr>
        <w:t> </w:t>
      </w:r>
      <w:r>
        <w:rPr>
          <w:b/>
          <w:color w:val="FF0000"/>
          <w:sz w:val="21"/>
        </w:rPr>
        <w:t>Possibility</w:t>
      </w:r>
      <w:r>
        <w:rPr>
          <w:b/>
          <w:color w:val="FF0000"/>
          <w:spacing w:val="40"/>
          <w:sz w:val="21"/>
        </w:rPr>
        <w:t> </w:t>
      </w:r>
      <w:r>
        <w:rPr>
          <w:b/>
          <w:color w:val="FF0000"/>
          <w:sz w:val="21"/>
        </w:rPr>
        <w:t>of</w:t>
      </w:r>
      <w:r>
        <w:rPr>
          <w:b/>
          <w:color w:val="FF0000"/>
          <w:spacing w:val="40"/>
          <w:sz w:val="21"/>
        </w:rPr>
        <w:t> </w:t>
      </w:r>
      <w:r>
        <w:rPr>
          <w:b/>
          <w:color w:val="FF0000"/>
          <w:sz w:val="21"/>
        </w:rPr>
        <w:t>conflict</w:t>
      </w:r>
      <w:r>
        <w:rPr>
          <w:b/>
          <w:color w:val="FF0000"/>
          <w:spacing w:val="40"/>
          <w:sz w:val="21"/>
        </w:rPr>
        <w:t> </w:t>
      </w:r>
      <w:r>
        <w:rPr>
          <w:b/>
          <w:color w:val="FF0000"/>
          <w:sz w:val="21"/>
        </w:rPr>
        <w:t>of</w:t>
      </w:r>
      <w:r>
        <w:rPr>
          <w:b/>
          <w:color w:val="FF0000"/>
          <w:spacing w:val="40"/>
          <w:sz w:val="21"/>
        </w:rPr>
        <w:t> </w:t>
      </w:r>
      <w:r>
        <w:rPr>
          <w:b/>
          <w:color w:val="FF0000"/>
          <w:sz w:val="21"/>
        </w:rPr>
        <w:t>interest</w:t>
      </w:r>
      <w:r>
        <w:rPr>
          <w:b/>
          <w:color w:val="FF0000"/>
          <w:spacing w:val="40"/>
          <w:sz w:val="21"/>
        </w:rPr>
        <w:t> </w:t>
      </w:r>
      <w:r>
        <w:rPr>
          <w:b/>
          <w:color w:val="FF0000"/>
          <w:sz w:val="21"/>
        </w:rPr>
        <w:t>in</w:t>
      </w:r>
      <w:r>
        <w:rPr>
          <w:b/>
          <w:color w:val="FF0000"/>
          <w:spacing w:val="40"/>
          <w:sz w:val="21"/>
        </w:rPr>
        <w:t> </w:t>
      </w:r>
      <w:r>
        <w:rPr>
          <w:b/>
          <w:color w:val="FF0000"/>
          <w:sz w:val="21"/>
        </w:rPr>
        <w:t>the</w:t>
      </w:r>
      <w:r>
        <w:rPr>
          <w:b/>
          <w:color w:val="FF0000"/>
          <w:spacing w:val="40"/>
          <w:sz w:val="21"/>
        </w:rPr>
        <w:t> </w:t>
      </w:r>
      <w:r>
        <w:rPr>
          <w:b/>
          <w:color w:val="FF0000"/>
          <w:sz w:val="21"/>
        </w:rPr>
        <w:t>estate</w:t>
      </w:r>
      <w:r>
        <w:rPr>
          <w:b/>
          <w:color w:val="FF0000"/>
          <w:spacing w:val="40"/>
          <w:sz w:val="21"/>
        </w:rPr>
        <w:t> </w:t>
      </w:r>
      <w:r>
        <w:rPr>
          <w:b/>
          <w:color w:val="FF0000"/>
          <w:sz w:val="21"/>
        </w:rPr>
        <w:t>to</w:t>
      </w:r>
      <w:r>
        <w:rPr>
          <w:b/>
          <w:color w:val="FF0000"/>
          <w:spacing w:val="40"/>
          <w:sz w:val="21"/>
        </w:rPr>
        <w:t> </w:t>
      </w:r>
      <w:r>
        <w:rPr>
          <w:b/>
          <w:color w:val="FF0000"/>
          <w:sz w:val="21"/>
        </w:rPr>
        <w:t>be </w:t>
      </w:r>
      <w:r>
        <w:rPr>
          <w:b/>
          <w:color w:val="FF0000"/>
          <w:spacing w:val="-2"/>
          <w:sz w:val="21"/>
        </w:rPr>
        <w:t>administered.</w:t>
      </w:r>
    </w:p>
    <w:p>
      <w:pPr>
        <w:pStyle w:val="ListParagraph"/>
        <w:numPr>
          <w:ilvl w:val="1"/>
          <w:numId w:val="264"/>
        </w:numPr>
        <w:tabs>
          <w:tab w:pos="1635" w:val="left" w:leader="none"/>
        </w:tabs>
        <w:spacing w:line="240" w:lineRule="auto" w:before="16" w:after="0"/>
        <w:ind w:left="1635" w:right="0" w:hanging="270"/>
        <w:jc w:val="left"/>
        <w:rPr>
          <w:b/>
          <w:sz w:val="21"/>
        </w:rPr>
      </w:pPr>
      <w:r>
        <w:rPr>
          <w:b/>
          <w:color w:val="7030A0"/>
          <w:sz w:val="21"/>
        </w:rPr>
        <w:t>Knowledge</w:t>
      </w:r>
      <w:r>
        <w:rPr>
          <w:b/>
          <w:color w:val="7030A0"/>
          <w:spacing w:val="-7"/>
          <w:sz w:val="21"/>
        </w:rPr>
        <w:t> </w:t>
      </w:r>
      <w:r>
        <w:rPr>
          <w:b/>
          <w:color w:val="7030A0"/>
          <w:sz w:val="21"/>
        </w:rPr>
        <w:t>and</w:t>
      </w:r>
      <w:r>
        <w:rPr>
          <w:b/>
          <w:color w:val="7030A0"/>
          <w:spacing w:val="-7"/>
          <w:sz w:val="21"/>
        </w:rPr>
        <w:t> </w:t>
      </w:r>
      <w:r>
        <w:rPr>
          <w:b/>
          <w:color w:val="7030A0"/>
          <w:spacing w:val="-2"/>
          <w:sz w:val="21"/>
        </w:rPr>
        <w:t>experience:</w:t>
      </w:r>
    </w:p>
    <w:p>
      <w:pPr>
        <w:pStyle w:val="BodyText"/>
        <w:spacing w:line="360" w:lineRule="auto" w:before="142"/>
        <w:ind w:left="1636" w:right="4290"/>
        <w:jc w:val="both"/>
      </w:pPr>
      <w:r>
        <w:rPr/>
        <w:t>Where the deceased was involved in some specialized business, the personal representatives should have some knowledge of the business the testator was involved in.</w:t>
      </w:r>
    </w:p>
    <w:p>
      <w:pPr>
        <w:pStyle w:val="ListParagraph"/>
        <w:numPr>
          <w:ilvl w:val="1"/>
          <w:numId w:val="264"/>
        </w:numPr>
        <w:tabs>
          <w:tab w:pos="1635" w:val="left" w:leader="none"/>
        </w:tabs>
        <w:spacing w:line="240" w:lineRule="auto" w:before="20" w:after="0"/>
        <w:ind w:left="1635" w:right="0" w:hanging="270"/>
        <w:jc w:val="both"/>
        <w:rPr>
          <w:b/>
          <w:sz w:val="21"/>
        </w:rPr>
      </w:pPr>
      <w:r>
        <w:rPr>
          <w:b/>
          <w:color w:val="FF0000"/>
          <w:sz w:val="21"/>
        </w:rPr>
        <w:t>Logistics</w:t>
      </w:r>
      <w:r>
        <w:rPr>
          <w:b/>
          <w:color w:val="FF0000"/>
          <w:spacing w:val="-6"/>
          <w:sz w:val="21"/>
        </w:rPr>
        <w:t> </w:t>
      </w:r>
      <w:r>
        <w:rPr>
          <w:b/>
          <w:color w:val="FF0000"/>
          <w:sz w:val="21"/>
        </w:rPr>
        <w:t>and</w:t>
      </w:r>
      <w:r>
        <w:rPr>
          <w:b/>
          <w:color w:val="FF0000"/>
          <w:spacing w:val="-6"/>
          <w:sz w:val="21"/>
        </w:rPr>
        <w:t> </w:t>
      </w:r>
      <w:r>
        <w:rPr>
          <w:b/>
          <w:color w:val="FF0000"/>
          <w:spacing w:val="-2"/>
          <w:sz w:val="21"/>
        </w:rPr>
        <w:t>convenience:</w:t>
      </w:r>
    </w:p>
    <w:p>
      <w:pPr>
        <w:pStyle w:val="BodyText"/>
        <w:spacing w:line="360" w:lineRule="auto" w:before="141"/>
        <w:ind w:left="1636" w:right="4292"/>
        <w:jc w:val="both"/>
      </w:pPr>
      <w:r>
        <w:rPr/>
        <w:t>It is unwise to appoint a person living outside the country or distant from where most of the assets of the testator are as maximum attention will not be given to the testator’s estate.</w:t>
      </w:r>
    </w:p>
    <w:p>
      <w:pPr>
        <w:pStyle w:val="ListParagraph"/>
        <w:numPr>
          <w:ilvl w:val="1"/>
          <w:numId w:val="264"/>
        </w:numPr>
        <w:tabs>
          <w:tab w:pos="1635" w:val="left" w:leader="none"/>
        </w:tabs>
        <w:spacing w:line="240" w:lineRule="auto" w:before="20" w:after="0"/>
        <w:ind w:left="1635" w:right="0" w:hanging="270"/>
        <w:jc w:val="both"/>
        <w:rPr>
          <w:b/>
          <w:sz w:val="21"/>
        </w:rPr>
      </w:pPr>
      <w:r>
        <w:rPr>
          <w:b/>
          <w:sz w:val="21"/>
        </w:rPr>
        <w:t>Age</w:t>
      </w:r>
      <w:r>
        <w:rPr>
          <w:b/>
          <w:spacing w:val="-3"/>
          <w:sz w:val="21"/>
        </w:rPr>
        <w:t> </w:t>
      </w:r>
      <w:r>
        <w:rPr>
          <w:b/>
          <w:sz w:val="21"/>
        </w:rPr>
        <w:t>of</w:t>
      </w:r>
      <w:r>
        <w:rPr>
          <w:b/>
          <w:spacing w:val="-3"/>
          <w:sz w:val="21"/>
        </w:rPr>
        <w:t> </w:t>
      </w:r>
      <w:r>
        <w:rPr>
          <w:b/>
          <w:sz w:val="21"/>
        </w:rPr>
        <w:t>the</w:t>
      </w:r>
      <w:r>
        <w:rPr>
          <w:b/>
          <w:spacing w:val="-3"/>
          <w:sz w:val="21"/>
        </w:rPr>
        <w:t> </w:t>
      </w:r>
      <w:r>
        <w:rPr>
          <w:b/>
          <w:spacing w:val="-2"/>
          <w:sz w:val="21"/>
        </w:rPr>
        <w:t>executor:</w:t>
      </w:r>
    </w:p>
    <w:p>
      <w:pPr>
        <w:pStyle w:val="ListParagraph"/>
        <w:spacing w:after="0" w:line="24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82528">
                <wp:simplePos x="0" y="0"/>
                <wp:positionH relativeFrom="page">
                  <wp:posOffset>1644865</wp:posOffset>
                </wp:positionH>
                <wp:positionV relativeFrom="page">
                  <wp:posOffset>1271323</wp:posOffset>
                </wp:positionV>
                <wp:extent cx="5956300" cy="757745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5956300" cy="7577455"/>
                          <a:chExt cx="5956300" cy="7577455"/>
                        </a:xfrm>
                      </wpg:grpSpPr>
                      <wps:wsp>
                        <wps:cNvPr id="719" name="Graphic 719"/>
                        <wps:cNvSpPr/>
                        <wps:spPr>
                          <a:xfrm>
                            <a:off x="347408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20" name="Graphic 720"/>
                        <wps:cNvSpPr/>
                        <wps:spPr>
                          <a:xfrm>
                            <a:off x="1148" y="1828891"/>
                            <a:ext cx="781050" cy="638810"/>
                          </a:xfrm>
                          <a:custGeom>
                            <a:avLst/>
                            <a:gdLst/>
                            <a:ahLst/>
                            <a:cxnLst/>
                            <a:rect l="l" t="t" r="r" b="b"/>
                            <a:pathLst>
                              <a:path w="781050" h="638810">
                                <a:moveTo>
                                  <a:pt x="9184" y="153842"/>
                                </a:moveTo>
                                <a:lnTo>
                                  <a:pt x="11480" y="151546"/>
                                </a:lnTo>
                              </a:path>
                              <a:path w="781050" h="638810">
                                <a:moveTo>
                                  <a:pt x="11480" y="151546"/>
                                </a:moveTo>
                                <a:lnTo>
                                  <a:pt x="11480" y="4592"/>
                                </a:lnTo>
                              </a:path>
                              <a:path w="781050" h="638810">
                                <a:moveTo>
                                  <a:pt x="11480" y="4592"/>
                                </a:moveTo>
                                <a:lnTo>
                                  <a:pt x="9184" y="0"/>
                                </a:lnTo>
                              </a:path>
                              <a:path w="781050" h="638810">
                                <a:moveTo>
                                  <a:pt x="0" y="397235"/>
                                </a:moveTo>
                                <a:lnTo>
                                  <a:pt x="2296" y="394939"/>
                                </a:lnTo>
                              </a:path>
                              <a:path w="781050" h="638810">
                                <a:moveTo>
                                  <a:pt x="2296" y="394939"/>
                                </a:moveTo>
                                <a:lnTo>
                                  <a:pt x="2296" y="247985"/>
                                </a:lnTo>
                              </a:path>
                              <a:path w="781050" h="638810">
                                <a:moveTo>
                                  <a:pt x="2296" y="247985"/>
                                </a:moveTo>
                                <a:lnTo>
                                  <a:pt x="0" y="243392"/>
                                </a:lnTo>
                              </a:path>
                              <a:path w="781050" h="638810">
                                <a:moveTo>
                                  <a:pt x="778398" y="638332"/>
                                </a:moveTo>
                                <a:lnTo>
                                  <a:pt x="780694" y="636036"/>
                                </a:lnTo>
                              </a:path>
                              <a:path w="781050" h="638810">
                                <a:moveTo>
                                  <a:pt x="780694" y="636036"/>
                                </a:moveTo>
                                <a:lnTo>
                                  <a:pt x="780694" y="489082"/>
                                </a:lnTo>
                              </a:path>
                              <a:path w="781050" h="638810">
                                <a:moveTo>
                                  <a:pt x="780694" y="489082"/>
                                </a:moveTo>
                                <a:lnTo>
                                  <a:pt x="778398" y="484489"/>
                                </a:lnTo>
                              </a:path>
                            </a:pathLst>
                          </a:custGeom>
                          <a:ln w="2296">
                            <a:solidFill>
                              <a:srgbClr val="D13438"/>
                            </a:solidFill>
                            <a:prstDash val="solid"/>
                          </a:ln>
                        </wps:spPr>
                        <wps:bodyPr wrap="square" lIns="0" tIns="0" rIns="0" bIns="0" rtlCol="0">
                          <a:prstTxWarp prst="textNoShape">
                            <a:avLst/>
                          </a:prstTxWarp>
                          <a:noAutofit/>
                        </wps:bodyPr>
                      </wps:wsp>
                      <wps:wsp>
                        <wps:cNvPr id="721" name="Graphic 721"/>
                        <wps:cNvSpPr/>
                        <wps:spPr>
                          <a:xfrm>
                            <a:off x="10332" y="1886295"/>
                            <a:ext cx="3695065" cy="96520"/>
                          </a:xfrm>
                          <a:custGeom>
                            <a:avLst/>
                            <a:gdLst/>
                            <a:ahLst/>
                            <a:cxnLst/>
                            <a:rect l="l" t="t" r="r" b="b"/>
                            <a:pathLst>
                              <a:path w="3695065" h="96520">
                                <a:moveTo>
                                  <a:pt x="3694521" y="0"/>
                                </a:moveTo>
                                <a:lnTo>
                                  <a:pt x="3441943" y="96438"/>
                                </a:lnTo>
                              </a:path>
                              <a:path w="3695065" h="96520">
                                <a:moveTo>
                                  <a:pt x="344194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22" name="Graphic 722"/>
                        <wps:cNvSpPr/>
                        <wps:spPr>
                          <a:xfrm>
                            <a:off x="3703706" y="1827743"/>
                            <a:ext cx="2230120" cy="1770380"/>
                          </a:xfrm>
                          <a:custGeom>
                            <a:avLst/>
                            <a:gdLst/>
                            <a:ahLst/>
                            <a:cxnLst/>
                            <a:rect l="l" t="t" r="r" b="b"/>
                            <a:pathLst>
                              <a:path w="2230120" h="1770380">
                                <a:moveTo>
                                  <a:pt x="2172167" y="0"/>
                                </a:moveTo>
                                <a:lnTo>
                                  <a:pt x="57403" y="0"/>
                                </a:lnTo>
                                <a:lnTo>
                                  <a:pt x="35059" y="4511"/>
                                </a:lnTo>
                                <a:lnTo>
                                  <a:pt x="16813" y="16813"/>
                                </a:lnTo>
                                <a:lnTo>
                                  <a:pt x="4511" y="35059"/>
                                </a:lnTo>
                                <a:lnTo>
                                  <a:pt x="0" y="57404"/>
                                </a:lnTo>
                                <a:lnTo>
                                  <a:pt x="0" y="1712935"/>
                                </a:lnTo>
                                <a:lnTo>
                                  <a:pt x="4511" y="1735279"/>
                                </a:lnTo>
                                <a:lnTo>
                                  <a:pt x="16813" y="1753525"/>
                                </a:lnTo>
                                <a:lnTo>
                                  <a:pt x="35059" y="1765828"/>
                                </a:lnTo>
                                <a:lnTo>
                                  <a:pt x="57403" y="1770339"/>
                                </a:lnTo>
                                <a:lnTo>
                                  <a:pt x="2172167" y="1770339"/>
                                </a:lnTo>
                                <a:lnTo>
                                  <a:pt x="2194511" y="1765828"/>
                                </a:lnTo>
                                <a:lnTo>
                                  <a:pt x="2212757" y="1753525"/>
                                </a:lnTo>
                                <a:lnTo>
                                  <a:pt x="2225060" y="1735279"/>
                                </a:lnTo>
                                <a:lnTo>
                                  <a:pt x="2229571" y="1712935"/>
                                </a:lnTo>
                                <a:lnTo>
                                  <a:pt x="2229571" y="885169"/>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3" name="Graphic 723"/>
                        <wps:cNvSpPr/>
                        <wps:spPr>
                          <a:xfrm>
                            <a:off x="3703706" y="1827743"/>
                            <a:ext cx="2230120" cy="1770380"/>
                          </a:xfrm>
                          <a:custGeom>
                            <a:avLst/>
                            <a:gdLst/>
                            <a:ahLst/>
                            <a:cxnLst/>
                            <a:rect l="l" t="t" r="r" b="b"/>
                            <a:pathLst>
                              <a:path w="2230120" h="1770380">
                                <a:moveTo>
                                  <a:pt x="2229571" y="885169"/>
                                </a:moveTo>
                                <a:lnTo>
                                  <a:pt x="2229571" y="1712935"/>
                                </a:lnTo>
                                <a:lnTo>
                                  <a:pt x="2225060" y="1735279"/>
                                </a:lnTo>
                                <a:lnTo>
                                  <a:pt x="2212758" y="1753526"/>
                                </a:lnTo>
                                <a:lnTo>
                                  <a:pt x="2194511" y="1765828"/>
                                </a:lnTo>
                                <a:lnTo>
                                  <a:pt x="2172167" y="1770339"/>
                                </a:lnTo>
                                <a:lnTo>
                                  <a:pt x="57404" y="1770339"/>
                                </a:lnTo>
                                <a:lnTo>
                                  <a:pt x="35059" y="1765828"/>
                                </a:lnTo>
                                <a:lnTo>
                                  <a:pt x="16813" y="1753526"/>
                                </a:lnTo>
                                <a:lnTo>
                                  <a:pt x="4511" y="1735279"/>
                                </a:lnTo>
                                <a:lnTo>
                                  <a:pt x="0" y="171293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85169"/>
                                </a:lnTo>
                                <a:close/>
                              </a:path>
                            </a:pathLst>
                          </a:custGeom>
                          <a:ln w="4592">
                            <a:solidFill>
                              <a:srgbClr val="D13438"/>
                            </a:solidFill>
                            <a:prstDash val="solid"/>
                          </a:ln>
                        </wps:spPr>
                        <wps:bodyPr wrap="square" lIns="0" tIns="0" rIns="0" bIns="0" rtlCol="0">
                          <a:prstTxWarp prst="textNoShape">
                            <a:avLst/>
                          </a:prstTxWarp>
                          <a:noAutofit/>
                        </wps:bodyPr>
                      </wps:wsp>
                      <wps:wsp>
                        <wps:cNvPr id="724" name="Graphic 724"/>
                        <wps:cNvSpPr/>
                        <wps:spPr>
                          <a:xfrm>
                            <a:off x="1148" y="2226127"/>
                            <a:ext cx="3703954" cy="1440180"/>
                          </a:xfrm>
                          <a:custGeom>
                            <a:avLst/>
                            <a:gdLst/>
                            <a:ahLst/>
                            <a:cxnLst/>
                            <a:rect l="l" t="t" r="r" b="b"/>
                            <a:pathLst>
                              <a:path w="3703954" h="1440180">
                                <a:moveTo>
                                  <a:pt x="3703706" y="1439692"/>
                                </a:moveTo>
                                <a:lnTo>
                                  <a:pt x="3451128" y="0"/>
                                </a:lnTo>
                              </a:path>
                              <a:path w="3703954" h="1440180">
                                <a:moveTo>
                                  <a:pt x="3451128"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25" name="Graphic 725"/>
                        <wps:cNvSpPr/>
                        <wps:spPr>
                          <a:xfrm>
                            <a:off x="3703706" y="3607267"/>
                            <a:ext cx="2230120" cy="1727200"/>
                          </a:xfrm>
                          <a:custGeom>
                            <a:avLst/>
                            <a:gdLst/>
                            <a:ahLst/>
                            <a:cxnLst/>
                            <a:rect l="l" t="t" r="r" b="b"/>
                            <a:pathLst>
                              <a:path w="2230120" h="1727200">
                                <a:moveTo>
                                  <a:pt x="2172167" y="0"/>
                                </a:moveTo>
                                <a:lnTo>
                                  <a:pt x="57403" y="0"/>
                                </a:lnTo>
                                <a:lnTo>
                                  <a:pt x="35059" y="4511"/>
                                </a:lnTo>
                                <a:lnTo>
                                  <a:pt x="16813" y="16813"/>
                                </a:lnTo>
                                <a:lnTo>
                                  <a:pt x="4511" y="35059"/>
                                </a:lnTo>
                                <a:lnTo>
                                  <a:pt x="0" y="57403"/>
                                </a:lnTo>
                                <a:lnTo>
                                  <a:pt x="0" y="1669308"/>
                                </a:lnTo>
                                <a:lnTo>
                                  <a:pt x="4511" y="1691652"/>
                                </a:lnTo>
                                <a:lnTo>
                                  <a:pt x="16813" y="1709898"/>
                                </a:lnTo>
                                <a:lnTo>
                                  <a:pt x="35059" y="1722201"/>
                                </a:lnTo>
                                <a:lnTo>
                                  <a:pt x="57403" y="1726712"/>
                                </a:lnTo>
                                <a:lnTo>
                                  <a:pt x="2172167" y="1726712"/>
                                </a:lnTo>
                                <a:lnTo>
                                  <a:pt x="2194511" y="1722201"/>
                                </a:lnTo>
                                <a:lnTo>
                                  <a:pt x="2212757" y="1709898"/>
                                </a:lnTo>
                                <a:lnTo>
                                  <a:pt x="2225060" y="1691652"/>
                                </a:lnTo>
                                <a:lnTo>
                                  <a:pt x="2229571" y="1669308"/>
                                </a:lnTo>
                                <a:lnTo>
                                  <a:pt x="2229571" y="86335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6" name="Graphic 726"/>
                        <wps:cNvSpPr/>
                        <wps:spPr>
                          <a:xfrm>
                            <a:off x="3703706" y="3607267"/>
                            <a:ext cx="2230120" cy="1727200"/>
                          </a:xfrm>
                          <a:custGeom>
                            <a:avLst/>
                            <a:gdLst/>
                            <a:ahLst/>
                            <a:cxnLst/>
                            <a:rect l="l" t="t" r="r" b="b"/>
                            <a:pathLst>
                              <a:path w="2230120" h="1727200">
                                <a:moveTo>
                                  <a:pt x="2229571" y="863356"/>
                                </a:moveTo>
                                <a:lnTo>
                                  <a:pt x="2229571" y="1669308"/>
                                </a:lnTo>
                                <a:lnTo>
                                  <a:pt x="2225060" y="1691652"/>
                                </a:lnTo>
                                <a:lnTo>
                                  <a:pt x="2212758" y="1709899"/>
                                </a:lnTo>
                                <a:lnTo>
                                  <a:pt x="2194511" y="1722201"/>
                                </a:lnTo>
                                <a:lnTo>
                                  <a:pt x="2172167" y="1726712"/>
                                </a:lnTo>
                                <a:lnTo>
                                  <a:pt x="57404" y="1726712"/>
                                </a:lnTo>
                                <a:lnTo>
                                  <a:pt x="35059" y="1722201"/>
                                </a:lnTo>
                                <a:lnTo>
                                  <a:pt x="16813" y="1709899"/>
                                </a:lnTo>
                                <a:lnTo>
                                  <a:pt x="4511" y="1691652"/>
                                </a:lnTo>
                                <a:lnTo>
                                  <a:pt x="0" y="166930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63356"/>
                                </a:lnTo>
                                <a:close/>
                              </a:path>
                            </a:pathLst>
                          </a:custGeom>
                          <a:ln w="4592">
                            <a:solidFill>
                              <a:srgbClr val="D13438"/>
                            </a:solidFill>
                            <a:prstDash val="solid"/>
                          </a:ln>
                        </wps:spPr>
                        <wps:bodyPr wrap="square" lIns="0" tIns="0" rIns="0" bIns="0" rtlCol="0">
                          <a:prstTxWarp prst="textNoShape">
                            <a:avLst/>
                          </a:prstTxWarp>
                          <a:noAutofit/>
                        </wps:bodyPr>
                      </wps:wsp>
                      <wps:wsp>
                        <wps:cNvPr id="727" name="Graphic 727"/>
                        <wps:cNvSpPr/>
                        <wps:spPr>
                          <a:xfrm>
                            <a:off x="779546" y="2467224"/>
                            <a:ext cx="2925445" cy="2934970"/>
                          </a:xfrm>
                          <a:custGeom>
                            <a:avLst/>
                            <a:gdLst/>
                            <a:ahLst/>
                            <a:cxnLst/>
                            <a:rect l="l" t="t" r="r" b="b"/>
                            <a:pathLst>
                              <a:path w="2925445" h="2934970">
                                <a:moveTo>
                                  <a:pt x="2925307" y="2934492"/>
                                </a:moveTo>
                                <a:lnTo>
                                  <a:pt x="2672730" y="0"/>
                                </a:lnTo>
                              </a:path>
                              <a:path w="2925445" h="2934970">
                                <a:moveTo>
                                  <a:pt x="2672730"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28" name="Graphic 728"/>
                        <wps:cNvSpPr/>
                        <wps:spPr>
                          <a:xfrm>
                            <a:off x="3703706" y="5343164"/>
                            <a:ext cx="2230120" cy="1240155"/>
                          </a:xfrm>
                          <a:custGeom>
                            <a:avLst/>
                            <a:gdLst/>
                            <a:ahLst/>
                            <a:cxnLst/>
                            <a:rect l="l" t="t" r="r" b="b"/>
                            <a:pathLst>
                              <a:path w="2230120" h="1240155">
                                <a:moveTo>
                                  <a:pt x="2172167" y="0"/>
                                </a:moveTo>
                                <a:lnTo>
                                  <a:pt x="57403" y="0"/>
                                </a:lnTo>
                                <a:lnTo>
                                  <a:pt x="35059" y="4511"/>
                                </a:lnTo>
                                <a:lnTo>
                                  <a:pt x="16813" y="16813"/>
                                </a:lnTo>
                                <a:lnTo>
                                  <a:pt x="4511" y="35059"/>
                                </a:lnTo>
                                <a:lnTo>
                                  <a:pt x="0" y="57403"/>
                                </a:lnTo>
                                <a:lnTo>
                                  <a:pt x="0" y="1182522"/>
                                </a:lnTo>
                                <a:lnTo>
                                  <a:pt x="4511" y="1204866"/>
                                </a:lnTo>
                                <a:lnTo>
                                  <a:pt x="16813" y="1223113"/>
                                </a:lnTo>
                                <a:lnTo>
                                  <a:pt x="35059" y="1235415"/>
                                </a:lnTo>
                                <a:lnTo>
                                  <a:pt x="57403" y="1239926"/>
                                </a:lnTo>
                                <a:lnTo>
                                  <a:pt x="2172167" y="1239926"/>
                                </a:lnTo>
                                <a:lnTo>
                                  <a:pt x="2194511" y="1235415"/>
                                </a:lnTo>
                                <a:lnTo>
                                  <a:pt x="2212757" y="1223113"/>
                                </a:lnTo>
                                <a:lnTo>
                                  <a:pt x="2225060" y="1204866"/>
                                </a:lnTo>
                                <a:lnTo>
                                  <a:pt x="2229571" y="1182522"/>
                                </a:lnTo>
                                <a:lnTo>
                                  <a:pt x="2229571" y="61996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29" name="Graphic 729"/>
                        <wps:cNvSpPr/>
                        <wps:spPr>
                          <a:xfrm>
                            <a:off x="3703706" y="5343164"/>
                            <a:ext cx="2230120" cy="1240155"/>
                          </a:xfrm>
                          <a:custGeom>
                            <a:avLst/>
                            <a:gdLst/>
                            <a:ahLst/>
                            <a:cxnLst/>
                            <a:rect l="l" t="t" r="r" b="b"/>
                            <a:pathLst>
                              <a:path w="2230120" h="1240155">
                                <a:moveTo>
                                  <a:pt x="2229571" y="619963"/>
                                </a:moveTo>
                                <a:lnTo>
                                  <a:pt x="2229571" y="1182522"/>
                                </a:lnTo>
                                <a:lnTo>
                                  <a:pt x="2225060" y="1204866"/>
                                </a:lnTo>
                                <a:lnTo>
                                  <a:pt x="2212758" y="1223113"/>
                                </a:lnTo>
                                <a:lnTo>
                                  <a:pt x="2194511" y="1235415"/>
                                </a:lnTo>
                                <a:lnTo>
                                  <a:pt x="2172167" y="1239926"/>
                                </a:lnTo>
                                <a:lnTo>
                                  <a:pt x="57404" y="1239926"/>
                                </a:lnTo>
                                <a:lnTo>
                                  <a:pt x="35059" y="1235415"/>
                                </a:lnTo>
                                <a:lnTo>
                                  <a:pt x="16813" y="1223113"/>
                                </a:lnTo>
                                <a:lnTo>
                                  <a:pt x="4511" y="1204866"/>
                                </a:lnTo>
                                <a:lnTo>
                                  <a:pt x="0" y="1182522"/>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61996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516998pt;margin-top:100.104202pt;width:469pt;height:596.65pt;mso-position-horizontal-relative:page;mso-position-vertical-relative:page;z-index:-20733952" id="docshapegroup680" coordorigin="2590,2002" coordsize="9380,11933">
                <v:rect style="position:absolute;left:8061;top:2002;width:3909;height:11933" id="docshape681" filled="true" fillcolor="#f2f2f2" stroked="false">
                  <v:fill type="solid"/>
                </v:rect>
                <v:shape style="position:absolute;left:2592;top:4882;width:1230;height:1006" id="docshape682" coordorigin="2592,4882" coordsize="1230,1006" path="m2607,5125l2610,5121m2610,5121l2610,4889m2610,4889l2607,4882m2592,5508l2596,5504m2596,5504l2596,5273m2596,5273l2592,5266m3818,5887l3822,5884m3822,5884l3822,5652m3822,5652l3818,5645e" filled="false" stroked="true" strokeweight=".18080pt" strokecolor="#d13438">
                  <v:path arrowok="t"/>
                  <v:stroke dashstyle="solid"/>
                </v:shape>
                <v:shape style="position:absolute;left:2606;top:4972;width:5819;height:152" id="docshape683" coordorigin="2607,4973" coordsize="5819,152" path="m8425,4973l8027,5125m8027,5125l2607,5125e" filled="false" stroked="true" strokeweight=".18080pt" strokecolor="#d13438">
                  <v:path arrowok="t"/>
                  <v:stroke dashstyle="longdash"/>
                </v:shape>
                <v:shape style="position:absolute;left:8422;top:4880;width:3512;height:2788" id="docshape684" coordorigin="8423,4880" coordsize="3512,2788" path="m11844,4880l8513,4880,8478,4888,8449,4907,8430,4936,8423,4971,8423,7578,8430,7613,8449,7642,8478,7661,8513,7668,11844,7668,11879,7661,11908,7642,11927,7613,11934,7578,11934,6274,11934,4971,11927,4936,11908,4907,11879,4888,11844,4880xe" filled="true" fillcolor="#f8dcdd" stroked="false">
                  <v:path arrowok="t"/>
                  <v:fill type="solid"/>
                </v:shape>
                <v:shape style="position:absolute;left:8422;top:4880;width:3512;height:2788" id="docshape685" coordorigin="8423,4880" coordsize="3512,2788" path="m11934,6274l11934,7578,11927,7613,11908,7642,11879,7661,11844,7668,8513,7668,8478,7661,8449,7642,8430,7613,8423,7578,8423,4971,8430,4936,8449,4907,8478,4888,8513,4880,11844,4880,11879,4888,11908,4907,11927,4936,11934,4971,11934,6274xe" filled="false" stroked="true" strokeweight=".36160pt" strokecolor="#d13438">
                  <v:path arrowok="t"/>
                  <v:stroke dashstyle="solid"/>
                </v:shape>
                <v:shape style="position:absolute;left:2592;top:5507;width:5833;height:2268" id="docshape686" coordorigin="2592,5508" coordsize="5833,2268" path="m8425,7775l8027,5508m8027,5508l2592,5508e" filled="false" stroked="true" strokeweight=".18080pt" strokecolor="#d13438">
                  <v:path arrowok="t"/>
                  <v:stroke dashstyle="longdash"/>
                </v:shape>
                <v:shape style="position:absolute;left:8422;top:7682;width:3512;height:2720" id="docshape687" coordorigin="8423,7683" coordsize="3512,2720" path="m11844,7683l8513,7683,8478,7690,8449,7709,8430,7738,8423,7773,8423,10312,8430,10347,8449,10376,8478,10395,8513,10402,11844,10402,11879,10395,11908,10376,11927,10347,11934,10312,11934,9042,11934,7773,11927,7738,11908,7709,11879,7690,11844,7683xe" filled="true" fillcolor="#f8dcdd" stroked="false">
                  <v:path arrowok="t"/>
                  <v:fill type="solid"/>
                </v:shape>
                <v:shape style="position:absolute;left:8422;top:7682;width:3512;height:2720" id="docshape688" coordorigin="8423,7683" coordsize="3512,2720" path="m11934,9042l11934,10312,11927,10347,11908,10376,11879,10395,11844,10402,8513,10402,8478,10395,8449,10376,8430,10347,8423,10312,8423,7773,8430,7738,8449,7709,8478,7690,8513,7683,11844,7683,11879,7690,11908,7709,11927,7738,11934,7773,11934,9042xe" filled="false" stroked="true" strokeweight=".36160pt" strokecolor="#d13438">
                  <v:path arrowok="t"/>
                  <v:stroke dashstyle="solid"/>
                </v:shape>
                <v:shape style="position:absolute;left:3817;top:5887;width:4607;height:4622" id="docshape689" coordorigin="3818,5887" coordsize="4607,4622" path="m8425,10509l8027,5887m8027,5887l3818,5887e" filled="false" stroked="true" strokeweight=".18080pt" strokecolor="#d13438">
                  <v:path arrowok="t"/>
                  <v:stroke dashstyle="longdash"/>
                </v:shape>
                <v:shape style="position:absolute;left:8422;top:10416;width:3512;height:1953" id="docshape690" coordorigin="8423,10417" coordsize="3512,1953" path="m11844,10417l8513,10417,8478,10424,8449,10443,8430,10472,8423,10507,8423,12279,8430,12314,8449,12343,8478,12362,8513,12369,11844,12369,11879,12362,11908,12343,11927,12314,11934,12279,11934,11393,11934,10507,11927,10472,11908,10443,11879,10424,11844,10417xe" filled="true" fillcolor="#f8dcdd" stroked="false">
                  <v:path arrowok="t"/>
                  <v:fill type="solid"/>
                </v:shape>
                <v:shape style="position:absolute;left:8422;top:10416;width:3512;height:1953" id="docshape691" coordorigin="8423,10417" coordsize="3512,1953" path="m11934,11393l11934,12279,11927,12314,11908,12343,11879,12362,11844,12369,8513,12369,8478,12362,8449,12343,8430,12314,8423,12279,8423,10507,8430,10472,8449,10443,8478,10424,8513,10417,11844,10417,11879,10424,11908,10443,11927,10472,11934,10507,11934,11393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94016">
                <wp:simplePos x="0" y="0"/>
                <wp:positionH relativeFrom="page">
                  <wp:posOffset>5118956</wp:posOffset>
                </wp:positionH>
                <wp:positionV relativeFrom="page">
                  <wp:posOffset>1271323</wp:posOffset>
                </wp:positionV>
                <wp:extent cx="2482215" cy="757745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[MOU68]:</w:t>
                            </w:r>
                          </w:p>
                          <w:p>
                            <w:pPr>
                              <w:spacing w:line="249" w:lineRule="auto" w:before="14"/>
                              <w:ind w:left="426" w:right="149" w:firstLine="0"/>
                              <w:jc w:val="left"/>
                              <w:rPr>
                                <w:rFonts w:ascii="Cambria"/>
                                <w:sz w:val="13"/>
                              </w:rPr>
                            </w:pPr>
                            <w:r>
                              <w:rPr>
                                <w:rFonts w:ascii="Cambria"/>
                                <w:w w:val="105"/>
                                <w:sz w:val="13"/>
                              </w:rPr>
                              <w:t>Here,</w:t>
                            </w:r>
                            <w:r>
                              <w:rPr>
                                <w:rFonts w:ascii="Cambria"/>
                                <w:spacing w:val="-8"/>
                                <w:w w:val="105"/>
                                <w:sz w:val="13"/>
                              </w:rPr>
                              <w:t> </w:t>
                            </w:r>
                            <w:r>
                              <w:rPr>
                                <w:rFonts w:ascii="Cambria"/>
                                <w:w w:val="105"/>
                                <w:sz w:val="13"/>
                              </w:rPr>
                              <w:t>the</w:t>
                            </w:r>
                            <w:r>
                              <w:rPr>
                                <w:rFonts w:ascii="Cambria"/>
                                <w:spacing w:val="-7"/>
                                <w:w w:val="105"/>
                                <w:sz w:val="13"/>
                              </w:rPr>
                              <w:t> </w:t>
                            </w:r>
                            <w:r>
                              <w:rPr>
                                <w:rFonts w:ascii="Cambria"/>
                                <w:w w:val="105"/>
                                <w:sz w:val="13"/>
                              </w:rPr>
                              <w:t>Testator</w:t>
                            </w:r>
                            <w:r>
                              <w:rPr>
                                <w:rFonts w:ascii="Cambria"/>
                                <w:spacing w:val="-8"/>
                                <w:w w:val="105"/>
                                <w:sz w:val="13"/>
                              </w:rPr>
                              <w:t> </w:t>
                            </w:r>
                            <w:r>
                              <w:rPr>
                                <w:rFonts w:ascii="Cambria"/>
                                <w:w w:val="105"/>
                                <w:sz w:val="13"/>
                              </w:rPr>
                              <w:t>makes</w:t>
                            </w:r>
                            <w:r>
                              <w:rPr>
                                <w:rFonts w:ascii="Cambria"/>
                                <w:spacing w:val="-7"/>
                                <w:w w:val="105"/>
                                <w:sz w:val="13"/>
                              </w:rPr>
                              <w:t> </w:t>
                            </w:r>
                            <w:r>
                              <w:rPr>
                                <w:rFonts w:ascii="Cambria"/>
                                <w:w w:val="105"/>
                                <w:sz w:val="13"/>
                              </w:rPr>
                              <w:t>a</w:t>
                            </w:r>
                            <w:r>
                              <w:rPr>
                                <w:rFonts w:ascii="Cambria"/>
                                <w:spacing w:val="-8"/>
                                <w:w w:val="105"/>
                                <w:sz w:val="13"/>
                              </w:rPr>
                              <w:t> </w:t>
                            </w:r>
                            <w:r>
                              <w:rPr>
                                <w:rFonts w:ascii="Cambria"/>
                                <w:w w:val="105"/>
                                <w:sz w:val="13"/>
                              </w:rPr>
                              <w:t>declaration</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appointment</w:t>
                            </w:r>
                            <w:r>
                              <w:rPr>
                                <w:rFonts w:ascii="Cambria"/>
                                <w:spacing w:val="-7"/>
                                <w:w w:val="105"/>
                                <w:sz w:val="13"/>
                              </w:rPr>
                              <w:t> </w:t>
                            </w:r>
                            <w:r>
                              <w:rPr>
                                <w:rFonts w:ascii="Cambria"/>
                                <w:w w:val="105"/>
                                <w:sz w:val="13"/>
                              </w:rPr>
                              <w:t>of</w:t>
                            </w:r>
                            <w:r>
                              <w:rPr>
                                <w:rFonts w:ascii="Cambria"/>
                                <w:spacing w:val="40"/>
                                <w:w w:val="105"/>
                                <w:sz w:val="13"/>
                              </w:rPr>
                              <w:t> </w:t>
                            </w:r>
                            <w:r>
                              <w:rPr>
                                <w:rFonts w:ascii="Cambria"/>
                                <w:w w:val="105"/>
                                <w:sz w:val="13"/>
                              </w:rPr>
                              <w:t>the executors in the Will. The appointment is normally</w:t>
                            </w:r>
                            <w:r>
                              <w:rPr>
                                <w:rFonts w:ascii="Cambria"/>
                                <w:spacing w:val="40"/>
                                <w:w w:val="105"/>
                                <w:sz w:val="13"/>
                              </w:rPr>
                              <w:t> </w:t>
                            </w:r>
                            <w:r>
                              <w:rPr>
                                <w:rFonts w:ascii="Cambria"/>
                                <w:w w:val="105"/>
                                <w:sz w:val="13"/>
                              </w:rPr>
                              <w:t>contained</w:t>
                            </w:r>
                            <w:r>
                              <w:rPr>
                                <w:rFonts w:ascii="Cambria"/>
                                <w:spacing w:val="-6"/>
                                <w:w w:val="105"/>
                                <w:sz w:val="13"/>
                              </w:rPr>
                              <w:t> </w:t>
                            </w:r>
                            <w:r>
                              <w:rPr>
                                <w:rFonts w:ascii="Cambria"/>
                                <w:w w:val="105"/>
                                <w:sz w:val="13"/>
                              </w:rPr>
                              <w:t>in</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appointment</w:t>
                            </w:r>
                            <w:r>
                              <w:rPr>
                                <w:rFonts w:ascii="Cambria"/>
                                <w:spacing w:val="-6"/>
                                <w:w w:val="105"/>
                                <w:sz w:val="13"/>
                              </w:rPr>
                              <w:t> </w:t>
                            </w:r>
                            <w:r>
                              <w:rPr>
                                <w:rFonts w:ascii="Cambria"/>
                                <w:w w:val="105"/>
                                <w:sz w:val="13"/>
                              </w:rPr>
                              <w:t>clause.</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testator</w:t>
                            </w:r>
                            <w:r>
                              <w:rPr>
                                <w:rFonts w:ascii="Cambria"/>
                                <w:spacing w:val="-6"/>
                                <w:w w:val="105"/>
                                <w:sz w:val="13"/>
                              </w:rPr>
                              <w:t> </w:t>
                            </w:r>
                            <w:r>
                              <w:rPr>
                                <w:rFonts w:ascii="Cambria"/>
                                <w:w w:val="105"/>
                                <w:sz w:val="13"/>
                              </w:rPr>
                              <w:t>names</w:t>
                            </w:r>
                            <w:r>
                              <w:rPr>
                                <w:rFonts w:ascii="Cambria"/>
                                <w:spacing w:val="40"/>
                                <w:w w:val="105"/>
                                <w:sz w:val="13"/>
                              </w:rPr>
                              <w:t> </w:t>
                            </w:r>
                            <w:r>
                              <w:rPr>
                                <w:rFonts w:ascii="Cambria"/>
                                <w:w w:val="105"/>
                                <w:sz w:val="13"/>
                              </w:rPr>
                              <w:t>the</w:t>
                            </w:r>
                            <w:r>
                              <w:rPr>
                                <w:rFonts w:ascii="Cambria"/>
                                <w:spacing w:val="-4"/>
                                <w:w w:val="105"/>
                                <w:sz w:val="13"/>
                              </w:rPr>
                              <w:t> </w:t>
                            </w:r>
                            <w:r>
                              <w:rPr>
                                <w:rFonts w:ascii="Cambria"/>
                                <w:w w:val="105"/>
                                <w:sz w:val="13"/>
                              </w:rPr>
                              <w:t>personal</w:t>
                            </w:r>
                            <w:r>
                              <w:rPr>
                                <w:rFonts w:ascii="Cambria"/>
                                <w:spacing w:val="-4"/>
                                <w:w w:val="105"/>
                                <w:sz w:val="13"/>
                              </w:rPr>
                              <w:t> </w:t>
                            </w:r>
                            <w:r>
                              <w:rPr>
                                <w:rFonts w:ascii="Cambria"/>
                                <w:w w:val="105"/>
                                <w:sz w:val="13"/>
                              </w:rPr>
                              <w:t>representative</w:t>
                            </w:r>
                            <w:r>
                              <w:rPr>
                                <w:rFonts w:ascii="Cambria"/>
                                <w:spacing w:val="-4"/>
                                <w:w w:val="105"/>
                                <w:sz w:val="13"/>
                              </w:rPr>
                              <w:t> </w:t>
                            </w:r>
                            <w:r>
                              <w:rPr>
                                <w:rFonts w:ascii="Cambria"/>
                                <w:w w:val="105"/>
                                <w:sz w:val="13"/>
                              </w:rPr>
                              <w:t>clearly</w:t>
                            </w:r>
                            <w:r>
                              <w:rPr>
                                <w:rFonts w:ascii="Cambria"/>
                                <w:spacing w:val="-4"/>
                                <w:w w:val="105"/>
                                <w:sz w:val="13"/>
                              </w:rPr>
                              <w:t> </w:t>
                            </w:r>
                            <w:r>
                              <w:rPr>
                                <w:rFonts w:ascii="Cambria"/>
                                <w:w w:val="105"/>
                                <w:sz w:val="13"/>
                              </w:rPr>
                              <w:t>in</w:t>
                            </w:r>
                            <w:r>
                              <w:rPr>
                                <w:rFonts w:ascii="Cambria"/>
                                <w:spacing w:val="-4"/>
                                <w:w w:val="105"/>
                                <w:sz w:val="13"/>
                              </w:rPr>
                              <w:t> </w:t>
                            </w:r>
                            <w:r>
                              <w:rPr>
                                <w:rFonts w:ascii="Cambria"/>
                                <w:w w:val="105"/>
                                <w:sz w:val="13"/>
                              </w:rPr>
                              <w:t>his</w:t>
                            </w:r>
                            <w:r>
                              <w:rPr>
                                <w:rFonts w:ascii="Cambria"/>
                                <w:spacing w:val="-4"/>
                                <w:w w:val="105"/>
                                <w:sz w:val="13"/>
                              </w:rPr>
                              <w:t> </w:t>
                            </w:r>
                            <w:r>
                              <w:rPr>
                                <w:rFonts w:ascii="Cambria"/>
                                <w:w w:val="105"/>
                                <w:sz w:val="13"/>
                              </w:rPr>
                              <w:t>will,</w:t>
                            </w:r>
                            <w:r>
                              <w:rPr>
                                <w:rFonts w:ascii="Cambria"/>
                                <w:spacing w:val="-4"/>
                                <w:w w:val="105"/>
                                <w:sz w:val="13"/>
                              </w:rPr>
                              <w:t> </w:t>
                            </w:r>
                            <w:r>
                              <w:rPr>
                                <w:rFonts w:ascii="Cambria"/>
                                <w:w w:val="105"/>
                                <w:sz w:val="13"/>
                              </w:rPr>
                              <w:t>stating</w:t>
                            </w:r>
                            <w:r>
                              <w:rPr>
                                <w:rFonts w:ascii="Cambria"/>
                                <w:spacing w:val="-4"/>
                                <w:w w:val="105"/>
                                <w:sz w:val="13"/>
                              </w:rPr>
                              <w:t> </w:t>
                            </w:r>
                            <w:r>
                              <w:rPr>
                                <w:rFonts w:ascii="Cambria"/>
                                <w:w w:val="105"/>
                                <w:sz w:val="13"/>
                              </w:rPr>
                              <w:t>his</w:t>
                            </w:r>
                            <w:r>
                              <w:rPr>
                                <w:rFonts w:ascii="Cambria"/>
                                <w:spacing w:val="40"/>
                                <w:w w:val="105"/>
                                <w:sz w:val="13"/>
                              </w:rPr>
                              <w:t> </w:t>
                            </w:r>
                            <w:r>
                              <w:rPr>
                                <w:rFonts w:ascii="Cambria"/>
                                <w:w w:val="105"/>
                                <w:sz w:val="13"/>
                              </w:rPr>
                              <w:t>address, occupation and other particulars.</w:t>
                            </w:r>
                          </w:p>
                          <w:p>
                            <w:pPr>
                              <w:pStyle w:val="BodyText"/>
                              <w:spacing w:before="9"/>
                              <w:rPr>
                                <w:rFonts w:ascii="Cambria"/>
                                <w:sz w:val="13"/>
                              </w:rPr>
                            </w:pPr>
                          </w:p>
                          <w:p>
                            <w:pPr>
                              <w:spacing w:before="1"/>
                              <w:ind w:left="426" w:right="0" w:firstLine="0"/>
                              <w:jc w:val="left"/>
                              <w:rPr>
                                <w:rFonts w:ascii="Cambria"/>
                                <w:b/>
                                <w:sz w:val="13"/>
                              </w:rPr>
                            </w:pPr>
                            <w:r>
                              <w:rPr>
                                <w:rFonts w:ascii="Cambria"/>
                                <w:b/>
                                <w:spacing w:val="-2"/>
                                <w:w w:val="105"/>
                                <w:sz w:val="13"/>
                              </w:rPr>
                              <w:t>Advantages</w:t>
                            </w:r>
                          </w:p>
                          <w:p>
                            <w:pPr>
                              <w:numPr>
                                <w:ilvl w:val="0"/>
                                <w:numId w:val="265"/>
                              </w:numPr>
                              <w:tabs>
                                <w:tab w:pos="595" w:val="left" w:leader="none"/>
                              </w:tabs>
                              <w:spacing w:line="249" w:lineRule="auto" w:before="6"/>
                              <w:ind w:left="494" w:right="503" w:firstLine="0"/>
                              <w:jc w:val="left"/>
                              <w:rPr>
                                <w:rFonts w:ascii="Cambria"/>
                                <w:sz w:val="13"/>
                              </w:rPr>
                            </w:pPr>
                            <w:r>
                              <w:rPr>
                                <w:rFonts w:ascii="Cambria"/>
                                <w:w w:val="105"/>
                                <w:sz w:val="13"/>
                              </w:rPr>
                              <w:t>It</w:t>
                            </w:r>
                            <w:r>
                              <w:rPr>
                                <w:rFonts w:ascii="Cambria"/>
                                <w:spacing w:val="-6"/>
                                <w:w w:val="105"/>
                                <w:sz w:val="13"/>
                              </w:rPr>
                              <w:t> </w:t>
                            </w:r>
                            <w:r>
                              <w:rPr>
                                <w:rFonts w:ascii="Cambria"/>
                                <w:w w:val="105"/>
                                <w:sz w:val="13"/>
                              </w:rPr>
                              <w:t>lessens</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difficulty</w:t>
                            </w:r>
                            <w:r>
                              <w:rPr>
                                <w:rFonts w:ascii="Cambria"/>
                                <w:spacing w:val="-6"/>
                                <w:w w:val="105"/>
                                <w:sz w:val="13"/>
                              </w:rPr>
                              <w:t> </w:t>
                            </w:r>
                            <w:r>
                              <w:rPr>
                                <w:rFonts w:ascii="Cambria"/>
                                <w:w w:val="105"/>
                                <w:sz w:val="13"/>
                              </w:rPr>
                              <w:t>in</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grant</w:t>
                            </w:r>
                            <w:r>
                              <w:rPr>
                                <w:rFonts w:ascii="Cambria"/>
                                <w:spacing w:val="-6"/>
                                <w:w w:val="105"/>
                                <w:sz w:val="13"/>
                              </w:rPr>
                              <w:t> </w:t>
                            </w:r>
                            <w:r>
                              <w:rPr>
                                <w:rFonts w:ascii="Cambria"/>
                                <w:w w:val="105"/>
                                <w:sz w:val="13"/>
                              </w:rPr>
                              <w:t>of</w:t>
                            </w:r>
                            <w:r>
                              <w:rPr>
                                <w:rFonts w:ascii="Cambria"/>
                                <w:spacing w:val="-6"/>
                                <w:w w:val="105"/>
                                <w:sz w:val="13"/>
                              </w:rPr>
                              <w:t> </w:t>
                            </w:r>
                            <w:r>
                              <w:rPr>
                                <w:rFonts w:ascii="Cambria"/>
                                <w:w w:val="105"/>
                                <w:sz w:val="13"/>
                              </w:rPr>
                              <w:t>probate</w:t>
                            </w:r>
                            <w:r>
                              <w:rPr>
                                <w:rFonts w:ascii="Cambria"/>
                                <w:spacing w:val="-6"/>
                                <w:w w:val="105"/>
                                <w:sz w:val="13"/>
                              </w:rPr>
                              <w:t> </w:t>
                            </w:r>
                            <w:r>
                              <w:rPr>
                                <w:rFonts w:ascii="Cambria"/>
                                <w:w w:val="105"/>
                                <w:sz w:val="13"/>
                              </w:rPr>
                              <w:t>by</w:t>
                            </w:r>
                            <w:r>
                              <w:rPr>
                                <w:rFonts w:ascii="Cambria"/>
                                <w:spacing w:val="40"/>
                                <w:w w:val="105"/>
                                <w:sz w:val="13"/>
                              </w:rPr>
                              <w:t> </w:t>
                            </w:r>
                            <w:r>
                              <w:rPr>
                                <w:rFonts w:ascii="Cambria"/>
                                <w:w w:val="105"/>
                                <w:sz w:val="13"/>
                              </w:rPr>
                              <w:t>officials of the registry since the personal</w:t>
                            </w:r>
                            <w:r>
                              <w:rPr>
                                <w:rFonts w:ascii="Cambria"/>
                                <w:spacing w:val="40"/>
                                <w:w w:val="105"/>
                                <w:sz w:val="13"/>
                              </w:rPr>
                              <w:t> </w:t>
                            </w:r>
                            <w:r>
                              <w:rPr>
                                <w:rFonts w:ascii="Cambria"/>
                                <w:w w:val="105"/>
                                <w:sz w:val="13"/>
                              </w:rPr>
                              <w:t>representatives are already identified.</w:t>
                            </w:r>
                          </w:p>
                          <w:p>
                            <w:pPr>
                              <w:pStyle w:val="BodyText"/>
                              <w:spacing w:before="9"/>
                              <w:rPr>
                                <w:rFonts w:ascii="Cambria"/>
                                <w:sz w:val="13"/>
                              </w:rPr>
                            </w:pPr>
                          </w:p>
                          <w:p>
                            <w:pPr>
                              <w:numPr>
                                <w:ilvl w:val="0"/>
                                <w:numId w:val="265"/>
                              </w:numPr>
                              <w:tabs>
                                <w:tab w:pos="595" w:val="left" w:leader="none"/>
                              </w:tabs>
                              <w:spacing w:line="249" w:lineRule="auto" w:before="0"/>
                              <w:ind w:left="494" w:right="115" w:firstLine="0"/>
                              <w:jc w:val="left"/>
                              <w:rPr>
                                <w:rFonts w:ascii="Cambria"/>
                                <w:sz w:val="13"/>
                              </w:rPr>
                            </w:pPr>
                            <w:r>
                              <w:rPr>
                                <w:rFonts w:ascii="Cambria"/>
                                <w:w w:val="105"/>
                                <w:sz w:val="13"/>
                              </w:rPr>
                              <w:t>It</w:t>
                            </w:r>
                            <w:r>
                              <w:rPr>
                                <w:rFonts w:ascii="Cambria"/>
                                <w:spacing w:val="-8"/>
                                <w:w w:val="105"/>
                                <w:sz w:val="13"/>
                              </w:rPr>
                              <w:t> </w:t>
                            </w:r>
                            <w:r>
                              <w:rPr>
                                <w:rFonts w:ascii="Cambria"/>
                                <w:w w:val="105"/>
                                <w:sz w:val="13"/>
                              </w:rPr>
                              <w:t>reduces</w:t>
                            </w:r>
                            <w:r>
                              <w:rPr>
                                <w:rFonts w:ascii="Cambria"/>
                                <w:spacing w:val="-7"/>
                                <w:w w:val="105"/>
                                <w:sz w:val="13"/>
                              </w:rPr>
                              <w:t> </w:t>
                            </w:r>
                            <w:r>
                              <w:rPr>
                                <w:rFonts w:ascii="Cambria"/>
                                <w:w w:val="105"/>
                                <w:sz w:val="13"/>
                              </w:rPr>
                              <w:t>the</w:t>
                            </w:r>
                            <w:r>
                              <w:rPr>
                                <w:rFonts w:ascii="Cambria"/>
                                <w:spacing w:val="-8"/>
                                <w:w w:val="105"/>
                                <w:sz w:val="13"/>
                              </w:rPr>
                              <w:t> </w:t>
                            </w:r>
                            <w:r>
                              <w:rPr>
                                <w:rFonts w:ascii="Cambria"/>
                                <w:w w:val="105"/>
                                <w:sz w:val="13"/>
                              </w:rPr>
                              <w:t>likelihood</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disputes</w:t>
                            </w:r>
                            <w:r>
                              <w:rPr>
                                <w:rFonts w:ascii="Cambria"/>
                                <w:spacing w:val="-7"/>
                                <w:w w:val="105"/>
                                <w:sz w:val="13"/>
                              </w:rPr>
                              <w:t> </w:t>
                            </w:r>
                            <w:r>
                              <w:rPr>
                                <w:rFonts w:ascii="Cambria"/>
                                <w:w w:val="105"/>
                                <w:sz w:val="13"/>
                              </w:rPr>
                              <w:t>and</w:t>
                            </w:r>
                            <w:r>
                              <w:rPr>
                                <w:rFonts w:ascii="Cambria"/>
                                <w:spacing w:val="-8"/>
                                <w:w w:val="105"/>
                                <w:sz w:val="13"/>
                              </w:rPr>
                              <w:t> </w:t>
                            </w:r>
                            <w:r>
                              <w:rPr>
                                <w:rFonts w:ascii="Cambria"/>
                                <w:w w:val="105"/>
                                <w:sz w:val="13"/>
                              </w:rPr>
                              <w:t>litigation</w:t>
                            </w:r>
                            <w:r>
                              <w:rPr>
                                <w:rFonts w:ascii="Cambria"/>
                                <w:spacing w:val="-7"/>
                                <w:w w:val="105"/>
                                <w:sz w:val="13"/>
                              </w:rPr>
                              <w:t> </w:t>
                            </w:r>
                            <w:r>
                              <w:rPr>
                                <w:rFonts w:ascii="Cambria"/>
                                <w:w w:val="105"/>
                                <w:sz w:val="13"/>
                              </w:rPr>
                              <w:t>since</w:t>
                            </w:r>
                            <w:r>
                              <w:rPr>
                                <w:rFonts w:ascii="Cambria"/>
                                <w:spacing w:val="40"/>
                                <w:w w:val="105"/>
                                <w:sz w:val="13"/>
                              </w:rPr>
                              <w:t> </w:t>
                            </w:r>
                            <w:r>
                              <w:rPr>
                                <w:rFonts w:ascii="Cambria"/>
                                <w:w w:val="105"/>
                                <w:sz w:val="13"/>
                              </w:rPr>
                              <w:t>such express appointment are unlikely to be challenged.</w:t>
                            </w:r>
                          </w:p>
                          <w:p>
                            <w:pPr>
                              <w:pStyle w:val="BodyText"/>
                              <w:spacing w:before="8"/>
                              <w:rPr>
                                <w:rFonts w:ascii="Cambria"/>
                                <w:sz w:val="13"/>
                              </w:rPr>
                            </w:pPr>
                          </w:p>
                          <w:p>
                            <w:pPr>
                              <w:numPr>
                                <w:ilvl w:val="0"/>
                                <w:numId w:val="265"/>
                              </w:numPr>
                              <w:tabs>
                                <w:tab w:pos="595" w:val="left" w:leader="none"/>
                              </w:tabs>
                              <w:spacing w:before="0"/>
                              <w:ind w:left="595" w:right="0" w:hanging="101"/>
                              <w:jc w:val="left"/>
                              <w:rPr>
                                <w:rFonts w:ascii="Cambria"/>
                                <w:sz w:val="13"/>
                              </w:rPr>
                            </w:pPr>
                            <w:r>
                              <w:rPr>
                                <w:rFonts w:ascii="Cambria"/>
                                <w:w w:val="105"/>
                                <w:sz w:val="13"/>
                              </w:rPr>
                              <w:t>There</w:t>
                            </w:r>
                            <w:r>
                              <w:rPr>
                                <w:rFonts w:ascii="Cambria"/>
                                <w:spacing w:val="-6"/>
                                <w:w w:val="105"/>
                                <w:sz w:val="13"/>
                              </w:rPr>
                              <w:t> </w:t>
                            </w:r>
                            <w:r>
                              <w:rPr>
                                <w:rFonts w:ascii="Cambria"/>
                                <w:w w:val="105"/>
                                <w:sz w:val="13"/>
                              </w:rPr>
                              <w:t>could</w:t>
                            </w:r>
                            <w:r>
                              <w:rPr>
                                <w:rFonts w:ascii="Cambria"/>
                                <w:spacing w:val="-6"/>
                                <w:w w:val="105"/>
                                <w:sz w:val="13"/>
                              </w:rPr>
                              <w:t> </w:t>
                            </w:r>
                            <w:r>
                              <w:rPr>
                                <w:rFonts w:ascii="Cambria"/>
                                <w:w w:val="105"/>
                                <w:sz w:val="13"/>
                              </w:rPr>
                              <w:t>be</w:t>
                            </w:r>
                            <w:r>
                              <w:rPr>
                                <w:rFonts w:ascii="Cambria"/>
                                <w:spacing w:val="-6"/>
                                <w:w w:val="105"/>
                                <w:sz w:val="13"/>
                              </w:rPr>
                              <w:t> </w:t>
                            </w:r>
                            <w:r>
                              <w:rPr>
                                <w:rFonts w:ascii="Cambria"/>
                                <w:w w:val="105"/>
                                <w:sz w:val="13"/>
                              </w:rPr>
                              <w:t>defined</w:t>
                            </w:r>
                            <w:r>
                              <w:rPr>
                                <w:rFonts w:ascii="Cambria"/>
                                <w:spacing w:val="-6"/>
                                <w:w w:val="105"/>
                                <w:sz w:val="13"/>
                              </w:rPr>
                              <w:t> </w:t>
                            </w:r>
                            <w:r>
                              <w:rPr>
                                <w:rFonts w:ascii="Cambria"/>
                                <w:spacing w:val="-2"/>
                                <w:w w:val="105"/>
                                <w:sz w:val="13"/>
                              </w:rPr>
                              <w:t>responsibilities.</w:t>
                            </w:r>
                          </w:p>
                          <w:p>
                            <w:pPr>
                              <w:pStyle w:val="BodyText"/>
                              <w:spacing w:before="101"/>
                              <w:rPr>
                                <w:rFonts w:ascii="Cambria"/>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[MOU69]:</w:t>
                            </w:r>
                          </w:p>
                          <w:p>
                            <w:pPr>
                              <w:spacing w:line="252" w:lineRule="auto" w:before="14"/>
                              <w:ind w:left="426" w:right="190" w:firstLine="0"/>
                              <w:jc w:val="left"/>
                              <w:rPr>
                                <w:rFonts w:ascii="Calibri"/>
                                <w:sz w:val="13"/>
                              </w:rPr>
                            </w:pPr>
                            <w:r>
                              <w:rPr>
                                <w:rFonts w:ascii="Calibri"/>
                                <w:w w:val="105"/>
                                <w:sz w:val="13"/>
                              </w:rPr>
                              <w:t>Where the testator did not expressly name the personal</w:t>
                            </w:r>
                            <w:r>
                              <w:rPr>
                                <w:rFonts w:ascii="Calibri"/>
                                <w:spacing w:val="40"/>
                                <w:w w:val="105"/>
                                <w:sz w:val="13"/>
                              </w:rPr>
                              <w:t> </w:t>
                            </w:r>
                            <w:r>
                              <w:rPr>
                                <w:rFonts w:ascii="Calibri"/>
                                <w:w w:val="105"/>
                                <w:sz w:val="13"/>
                              </w:rPr>
                              <w:t>representatives</w:t>
                            </w:r>
                            <w:r>
                              <w:rPr>
                                <w:rFonts w:ascii="Calibri"/>
                                <w:spacing w:val="-6"/>
                                <w:w w:val="105"/>
                                <w:sz w:val="13"/>
                              </w:rPr>
                              <w:t> </w:t>
                            </w:r>
                            <w:r>
                              <w:rPr>
                                <w:rFonts w:ascii="Calibri"/>
                                <w:w w:val="105"/>
                                <w:sz w:val="13"/>
                              </w:rPr>
                              <w:t>in</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but</w:t>
                            </w:r>
                            <w:r>
                              <w:rPr>
                                <w:rFonts w:ascii="Calibri"/>
                                <w:spacing w:val="-6"/>
                                <w:w w:val="105"/>
                                <w:sz w:val="13"/>
                              </w:rPr>
                              <w:t> </w:t>
                            </w:r>
                            <w:r>
                              <w:rPr>
                                <w:rFonts w:ascii="Calibri"/>
                                <w:w w:val="105"/>
                                <w:sz w:val="13"/>
                              </w:rPr>
                              <w:t>may</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implied</w:t>
                            </w:r>
                            <w:r>
                              <w:rPr>
                                <w:rFonts w:ascii="Calibri"/>
                                <w:spacing w:val="-6"/>
                                <w:w w:val="105"/>
                                <w:sz w:val="13"/>
                              </w:rPr>
                              <w:t> </w:t>
                            </w:r>
                            <w:r>
                              <w:rPr>
                                <w:rFonts w:ascii="Calibri"/>
                                <w:w w:val="105"/>
                                <w:sz w:val="13"/>
                              </w:rPr>
                              <w:t>by</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tenor</w:t>
                            </w:r>
                            <w:r>
                              <w:rPr>
                                <w:rFonts w:ascii="Calibri"/>
                                <w:spacing w:val="40"/>
                                <w:w w:val="105"/>
                                <w:sz w:val="13"/>
                              </w:rPr>
                              <w:t> </w:t>
                            </w:r>
                            <w:r>
                              <w:rPr>
                                <w:rFonts w:ascii="Calibri"/>
                                <w:w w:val="105"/>
                                <w:sz w:val="13"/>
                              </w:rPr>
                              <w:t>of the will.</w:t>
                            </w:r>
                          </w:p>
                          <w:p>
                            <w:pPr>
                              <w:spacing w:line="249" w:lineRule="auto" w:before="0"/>
                              <w:ind w:left="426" w:right="149" w:firstLine="0"/>
                              <w:jc w:val="left"/>
                              <w:rPr>
                                <w:rFonts w:ascii="Calibri"/>
                                <w:sz w:val="13"/>
                              </w:rPr>
                            </w:pPr>
                            <w:r>
                              <w:rPr>
                                <w:rFonts w:ascii="Calibri"/>
                                <w:w w:val="105"/>
                                <w:sz w:val="13"/>
                              </w:rPr>
                              <w:t>The</w:t>
                            </w:r>
                            <w:r>
                              <w:rPr>
                                <w:rFonts w:ascii="Calibri"/>
                                <w:spacing w:val="-5"/>
                                <w:w w:val="105"/>
                                <w:sz w:val="13"/>
                              </w:rPr>
                              <w:t> </w:t>
                            </w:r>
                            <w:r>
                              <w:rPr>
                                <w:rFonts w:ascii="Calibri"/>
                                <w:w w:val="105"/>
                                <w:sz w:val="13"/>
                              </w:rPr>
                              <w:t>wordings</w:t>
                            </w:r>
                            <w:r>
                              <w:rPr>
                                <w:rFonts w:ascii="Calibri"/>
                                <w:spacing w:val="-5"/>
                                <w:w w:val="105"/>
                                <w:sz w:val="13"/>
                              </w:rPr>
                              <w:t> </w:t>
                            </w:r>
                            <w:r>
                              <w:rPr>
                                <w:rFonts w:ascii="Calibri"/>
                                <w:w w:val="105"/>
                                <w:sz w:val="13"/>
                              </w:rPr>
                              <w:t>of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will</w:t>
                            </w:r>
                            <w:r>
                              <w:rPr>
                                <w:rFonts w:ascii="Calibri"/>
                                <w:spacing w:val="-5"/>
                                <w:w w:val="105"/>
                                <w:sz w:val="13"/>
                              </w:rPr>
                              <w:t> </w:t>
                            </w:r>
                            <w:r>
                              <w:rPr>
                                <w:rFonts w:ascii="Calibri"/>
                                <w:w w:val="105"/>
                                <w:sz w:val="13"/>
                              </w:rPr>
                              <w:t>may</w:t>
                            </w:r>
                            <w:r>
                              <w:rPr>
                                <w:rFonts w:ascii="Calibri"/>
                                <w:spacing w:val="-5"/>
                                <w:w w:val="105"/>
                                <w:sz w:val="13"/>
                              </w:rPr>
                              <w:t> </w:t>
                            </w:r>
                            <w:r>
                              <w:rPr>
                                <w:rFonts w:ascii="Calibri"/>
                                <w:w w:val="105"/>
                                <w:sz w:val="13"/>
                              </w:rPr>
                              <w:t>be</w:t>
                            </w:r>
                            <w:r>
                              <w:rPr>
                                <w:rFonts w:ascii="Calibri"/>
                                <w:spacing w:val="-5"/>
                                <w:w w:val="105"/>
                                <w:sz w:val="13"/>
                              </w:rPr>
                              <w:t> </w:t>
                            </w:r>
                            <w:r>
                              <w:rPr>
                                <w:rFonts w:ascii="Calibri"/>
                                <w:w w:val="105"/>
                                <w:sz w:val="13"/>
                              </w:rPr>
                              <w:t>drafted</w:t>
                            </w:r>
                            <w:r>
                              <w:rPr>
                                <w:rFonts w:ascii="Calibri"/>
                                <w:spacing w:val="-5"/>
                                <w:w w:val="105"/>
                                <w:sz w:val="13"/>
                              </w:rPr>
                              <w:t> </w:t>
                            </w:r>
                            <w:r>
                              <w:rPr>
                                <w:rFonts w:ascii="Calibri"/>
                                <w:w w:val="105"/>
                                <w:sz w:val="13"/>
                              </w:rPr>
                              <w:t>in</w:t>
                            </w:r>
                            <w:r>
                              <w:rPr>
                                <w:rFonts w:ascii="Calibri"/>
                                <w:spacing w:val="-5"/>
                                <w:w w:val="105"/>
                                <w:sz w:val="13"/>
                              </w:rPr>
                              <w:t> </w:t>
                            </w:r>
                            <w:r>
                              <w:rPr>
                                <w:rFonts w:ascii="Calibri"/>
                                <w:w w:val="105"/>
                                <w:sz w:val="13"/>
                              </w:rPr>
                              <w:t>such</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way</w:t>
                            </w:r>
                            <w:r>
                              <w:rPr>
                                <w:rFonts w:ascii="Calibri"/>
                                <w:spacing w:val="-5"/>
                                <w:w w:val="105"/>
                                <w:sz w:val="13"/>
                              </w:rPr>
                              <w:t> </w:t>
                            </w:r>
                            <w:r>
                              <w:rPr>
                                <w:rFonts w:ascii="Calibri"/>
                                <w:w w:val="105"/>
                                <w:sz w:val="13"/>
                              </w:rPr>
                              <w:t>that</w:t>
                            </w:r>
                            <w:r>
                              <w:rPr>
                                <w:rFonts w:ascii="Calibri"/>
                                <w:spacing w:val="40"/>
                                <w:w w:val="105"/>
                                <w:sz w:val="13"/>
                              </w:rPr>
                              <w:t> </w:t>
                            </w:r>
                            <w:r>
                              <w:rPr>
                                <w:rFonts w:ascii="Calibri"/>
                                <w:w w:val="105"/>
                                <w:sz w:val="13"/>
                              </w:rPr>
                              <w:t>the</w:t>
                            </w:r>
                            <w:r>
                              <w:rPr>
                                <w:rFonts w:ascii="Calibri"/>
                                <w:spacing w:val="-4"/>
                                <w:w w:val="105"/>
                                <w:sz w:val="13"/>
                              </w:rPr>
                              <w:t> </w:t>
                            </w:r>
                            <w:r>
                              <w:rPr>
                                <w:rFonts w:ascii="Calibri"/>
                                <w:w w:val="105"/>
                                <w:sz w:val="13"/>
                              </w:rPr>
                              <w:t>personal</w:t>
                            </w:r>
                            <w:r>
                              <w:rPr>
                                <w:rFonts w:ascii="Calibri"/>
                                <w:spacing w:val="-4"/>
                                <w:w w:val="105"/>
                                <w:sz w:val="13"/>
                              </w:rPr>
                              <w:t> </w:t>
                            </w:r>
                            <w:r>
                              <w:rPr>
                                <w:rFonts w:ascii="Calibri"/>
                                <w:w w:val="105"/>
                                <w:sz w:val="13"/>
                              </w:rPr>
                              <w:t>representatives</w:t>
                            </w:r>
                            <w:r>
                              <w:rPr>
                                <w:rFonts w:ascii="Calibri"/>
                                <w:spacing w:val="-4"/>
                                <w:w w:val="105"/>
                                <w:sz w:val="13"/>
                              </w:rPr>
                              <w:t> </w:t>
                            </w:r>
                            <w:r>
                              <w:rPr>
                                <w:rFonts w:ascii="Calibri"/>
                                <w:w w:val="105"/>
                                <w:sz w:val="13"/>
                              </w:rPr>
                              <w:t>are</w:t>
                            </w:r>
                            <w:r>
                              <w:rPr>
                                <w:rFonts w:ascii="Calibri"/>
                                <w:spacing w:val="-4"/>
                                <w:w w:val="105"/>
                                <w:sz w:val="13"/>
                              </w:rPr>
                              <w:t> </w:t>
                            </w:r>
                            <w:r>
                              <w:rPr>
                                <w:rFonts w:ascii="Calibri"/>
                                <w:w w:val="105"/>
                                <w:sz w:val="13"/>
                              </w:rPr>
                              <w:t>not</w:t>
                            </w:r>
                            <w:r>
                              <w:rPr>
                                <w:rFonts w:ascii="Calibri"/>
                                <w:spacing w:val="-4"/>
                                <w:w w:val="105"/>
                                <w:sz w:val="13"/>
                              </w:rPr>
                              <w:t> </w:t>
                            </w:r>
                            <w:r>
                              <w:rPr>
                                <w:rFonts w:ascii="Calibri"/>
                                <w:w w:val="105"/>
                                <w:sz w:val="13"/>
                              </w:rPr>
                              <w:t>clearly</w:t>
                            </w:r>
                            <w:r>
                              <w:rPr>
                                <w:rFonts w:ascii="Calibri"/>
                                <w:spacing w:val="-4"/>
                                <w:w w:val="105"/>
                                <w:sz w:val="13"/>
                              </w:rPr>
                              <w:t> </w:t>
                            </w:r>
                            <w:r>
                              <w:rPr>
                                <w:rFonts w:ascii="Calibri"/>
                                <w:w w:val="105"/>
                                <w:sz w:val="13"/>
                              </w:rPr>
                              <w:t>identified</w:t>
                            </w:r>
                            <w:r>
                              <w:rPr>
                                <w:rFonts w:ascii="Calibri"/>
                                <w:spacing w:val="-4"/>
                                <w:w w:val="105"/>
                                <w:sz w:val="13"/>
                              </w:rPr>
                              <w:t> </w:t>
                            </w:r>
                            <w:r>
                              <w:rPr>
                                <w:rFonts w:ascii="Calibri"/>
                                <w:w w:val="105"/>
                                <w:sz w:val="13"/>
                              </w:rPr>
                              <w:t>but</w:t>
                            </w:r>
                            <w:r>
                              <w:rPr>
                                <w:rFonts w:ascii="Calibri"/>
                                <w:spacing w:val="40"/>
                                <w:w w:val="105"/>
                                <w:sz w:val="13"/>
                              </w:rPr>
                              <w:t> </w:t>
                            </w:r>
                            <w:r>
                              <w:rPr>
                                <w:rFonts w:ascii="Calibri"/>
                                <w:w w:val="105"/>
                                <w:sz w:val="13"/>
                              </w:rPr>
                              <w:t>only</w:t>
                            </w:r>
                            <w:r>
                              <w:rPr>
                                <w:rFonts w:ascii="Calibri"/>
                                <w:spacing w:val="-1"/>
                                <w:w w:val="105"/>
                                <w:sz w:val="13"/>
                              </w:rPr>
                              <w:t> </w:t>
                            </w:r>
                            <w:r>
                              <w:rPr>
                                <w:rFonts w:ascii="Calibri"/>
                                <w:w w:val="105"/>
                                <w:sz w:val="13"/>
                              </w:rPr>
                              <w:t>by</w:t>
                            </w:r>
                            <w:r>
                              <w:rPr>
                                <w:rFonts w:ascii="Calibri"/>
                                <w:spacing w:val="-1"/>
                                <w:w w:val="105"/>
                                <w:sz w:val="13"/>
                              </w:rPr>
                              <w:t> </w:t>
                            </w:r>
                            <w:r>
                              <w:rPr>
                                <w:rFonts w:ascii="Calibri"/>
                                <w:w w:val="105"/>
                                <w:sz w:val="13"/>
                              </w:rPr>
                              <w:t>comprehensive</w:t>
                            </w:r>
                            <w:r>
                              <w:rPr>
                                <w:rFonts w:ascii="Calibri"/>
                                <w:spacing w:val="-1"/>
                                <w:w w:val="105"/>
                                <w:sz w:val="13"/>
                              </w:rPr>
                              <w:t> </w:t>
                            </w:r>
                            <w:r>
                              <w:rPr>
                                <w:rFonts w:ascii="Calibri"/>
                                <w:w w:val="105"/>
                                <w:sz w:val="13"/>
                              </w:rPr>
                              <w:t>reading</w:t>
                            </w:r>
                            <w:r>
                              <w:rPr>
                                <w:rFonts w:ascii="Calibri"/>
                                <w:spacing w:val="-1"/>
                                <w:w w:val="105"/>
                                <w:sz w:val="13"/>
                              </w:rPr>
                              <w:t> </w:t>
                            </w:r>
                            <w:r>
                              <w:rPr>
                                <w:rFonts w:ascii="Calibri"/>
                                <w:w w:val="105"/>
                                <w:sz w:val="13"/>
                              </w:rPr>
                              <w:t>of</w:t>
                            </w:r>
                            <w:r>
                              <w:rPr>
                                <w:rFonts w:ascii="Calibri"/>
                                <w:spacing w:val="-1"/>
                                <w:w w:val="105"/>
                                <w:sz w:val="13"/>
                              </w:rPr>
                              <w:t> </w:t>
                            </w:r>
                            <w:r>
                              <w:rPr>
                                <w:rFonts w:ascii="Calibri"/>
                                <w:w w:val="105"/>
                                <w:sz w:val="13"/>
                              </w:rPr>
                              <w:t>the</w:t>
                            </w:r>
                            <w:r>
                              <w:rPr>
                                <w:rFonts w:ascii="Calibri"/>
                                <w:spacing w:val="-1"/>
                                <w:w w:val="105"/>
                                <w:sz w:val="13"/>
                              </w:rPr>
                              <w:t> </w:t>
                            </w:r>
                            <w:r>
                              <w:rPr>
                                <w:rFonts w:ascii="Calibri"/>
                                <w:w w:val="105"/>
                                <w:sz w:val="13"/>
                              </w:rPr>
                              <w:t>words</w:t>
                            </w:r>
                            <w:r>
                              <w:rPr>
                                <w:rFonts w:ascii="Calibri"/>
                                <w:spacing w:val="-1"/>
                                <w:w w:val="105"/>
                                <w:sz w:val="13"/>
                              </w:rPr>
                              <w:t> </w:t>
                            </w:r>
                            <w:r>
                              <w:rPr>
                                <w:rFonts w:ascii="Calibri"/>
                                <w:w w:val="105"/>
                                <w:sz w:val="13"/>
                              </w:rPr>
                              <w:t>employed</w:t>
                            </w:r>
                            <w:r>
                              <w:rPr>
                                <w:rFonts w:ascii="Calibri"/>
                                <w:spacing w:val="-1"/>
                                <w:w w:val="105"/>
                                <w:sz w:val="13"/>
                              </w:rPr>
                              <w:t> </w:t>
                            </w:r>
                            <w:r>
                              <w:rPr>
                                <w:rFonts w:ascii="Calibri"/>
                                <w:w w:val="105"/>
                                <w:sz w:val="13"/>
                              </w:rPr>
                              <w:t>in</w:t>
                            </w:r>
                            <w:r>
                              <w:rPr>
                                <w:rFonts w:ascii="Calibri"/>
                                <w:spacing w:val="40"/>
                                <w:w w:val="105"/>
                                <w:sz w:val="13"/>
                              </w:rPr>
                              <w:t> </w:t>
                            </w:r>
                            <w:r>
                              <w:rPr>
                                <w:rFonts w:ascii="Calibri"/>
                                <w:w w:val="105"/>
                                <w:sz w:val="13"/>
                              </w:rPr>
                              <w:t>the will, could it be said that a person is a personal</w:t>
                            </w:r>
                            <w:r>
                              <w:rPr>
                                <w:rFonts w:ascii="Calibri"/>
                                <w:spacing w:val="40"/>
                                <w:w w:val="105"/>
                                <w:sz w:val="13"/>
                              </w:rPr>
                              <w:t> </w:t>
                            </w:r>
                            <w:r>
                              <w:rPr>
                                <w:rFonts w:ascii="Calibri"/>
                                <w:spacing w:val="-2"/>
                                <w:w w:val="105"/>
                                <w:sz w:val="13"/>
                              </w:rPr>
                              <w:t>representative.</w:t>
                            </w:r>
                          </w:p>
                          <w:p>
                            <w:pPr>
                              <w:spacing w:line="249" w:lineRule="auto" w:before="2"/>
                              <w:ind w:left="426" w:right="149" w:firstLine="0"/>
                              <w:jc w:val="left"/>
                              <w:rPr>
                                <w:rFonts w:ascii="Calibri"/>
                                <w:sz w:val="13"/>
                              </w:rPr>
                            </w:pPr>
                            <w:r>
                              <w:rPr>
                                <w:rFonts w:ascii="Calibri"/>
                                <w:w w:val="105"/>
                                <w:sz w:val="13"/>
                              </w:rPr>
                              <w:t>It is usually but not always in wills that are poorly drafted.</w:t>
                            </w:r>
                            <w:r>
                              <w:rPr>
                                <w:rFonts w:ascii="Calibri"/>
                                <w:spacing w:val="40"/>
                                <w:w w:val="105"/>
                                <w:sz w:val="13"/>
                              </w:rPr>
                              <w:t> </w:t>
                            </w:r>
                            <w:r>
                              <w:rPr>
                                <w:rFonts w:ascii="Calibri"/>
                                <w:w w:val="105"/>
                                <w:sz w:val="13"/>
                              </w:rPr>
                              <w:t>Where</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requires</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person</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perform</w:t>
                            </w:r>
                            <w:r>
                              <w:rPr>
                                <w:rFonts w:ascii="Calibri"/>
                                <w:spacing w:val="-7"/>
                                <w:w w:val="105"/>
                                <w:sz w:val="13"/>
                              </w:rPr>
                              <w:t> </w:t>
                            </w:r>
                            <w:r>
                              <w:rPr>
                                <w:rFonts w:ascii="Calibri"/>
                                <w:w w:val="105"/>
                                <w:sz w:val="13"/>
                              </w:rPr>
                              <w:t>some</w:t>
                            </w:r>
                            <w:r>
                              <w:rPr>
                                <w:rFonts w:ascii="Calibri"/>
                                <w:spacing w:val="-6"/>
                                <w:w w:val="105"/>
                                <w:sz w:val="13"/>
                              </w:rPr>
                              <w:t> </w:t>
                            </w:r>
                            <w:r>
                              <w:rPr>
                                <w:rFonts w:ascii="Calibri"/>
                                <w:w w:val="105"/>
                                <w:sz w:val="13"/>
                              </w:rPr>
                              <w:t>tasks</w:t>
                            </w:r>
                            <w:r>
                              <w:rPr>
                                <w:rFonts w:ascii="Calibri"/>
                                <w:spacing w:val="-6"/>
                                <w:w w:val="105"/>
                                <w:sz w:val="13"/>
                              </w:rPr>
                              <w:t> </w:t>
                            </w:r>
                            <w:r>
                              <w:rPr>
                                <w:rFonts w:ascii="Calibri"/>
                                <w:w w:val="105"/>
                                <w:sz w:val="13"/>
                              </w:rPr>
                              <w:t>which</w:t>
                            </w:r>
                            <w:r>
                              <w:rPr>
                                <w:rFonts w:ascii="Calibri"/>
                                <w:spacing w:val="40"/>
                                <w:w w:val="105"/>
                                <w:sz w:val="13"/>
                              </w:rPr>
                              <w:t> </w:t>
                            </w:r>
                            <w:r>
                              <w:rPr>
                                <w:rFonts w:ascii="Calibri"/>
                                <w:w w:val="105"/>
                                <w:sz w:val="13"/>
                              </w:rPr>
                              <w:t>are essential duties of an executor.</w:t>
                            </w:r>
                          </w:p>
                          <w:p>
                            <w:pPr>
                              <w:spacing w:line="252" w:lineRule="auto" w:before="0"/>
                              <w:ind w:left="426" w:right="0" w:firstLine="0"/>
                              <w:jc w:val="left"/>
                              <w:rPr>
                                <w:rFonts w:ascii="Calibri"/>
                                <w:b/>
                                <w:sz w:val="13"/>
                              </w:rPr>
                            </w:pPr>
                            <w:r>
                              <w:rPr>
                                <w:rFonts w:ascii="Calibri"/>
                                <w:w w:val="105"/>
                                <w:sz w:val="13"/>
                              </w:rPr>
                              <w:t>See</w:t>
                            </w:r>
                            <w:r>
                              <w:rPr>
                                <w:rFonts w:ascii="Calibri"/>
                                <w:spacing w:val="-7"/>
                                <w:w w:val="105"/>
                                <w:sz w:val="13"/>
                              </w:rPr>
                              <w:t> </w:t>
                            </w:r>
                            <w:r>
                              <w:rPr>
                                <w:rFonts w:ascii="Calibri"/>
                                <w:b/>
                                <w:w w:val="105"/>
                                <w:sz w:val="13"/>
                              </w:rPr>
                              <w:t>IN</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GOODS</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COOKS,</w:t>
                            </w:r>
                            <w:r>
                              <w:rPr>
                                <w:rFonts w:ascii="Calibri"/>
                                <w:b/>
                                <w:spacing w:val="-7"/>
                                <w:w w:val="105"/>
                                <w:sz w:val="13"/>
                              </w:rPr>
                              <w:t> </w:t>
                            </w:r>
                            <w:r>
                              <w:rPr>
                                <w:rFonts w:ascii="Calibri"/>
                                <w:b/>
                                <w:w w:val="105"/>
                                <w:sz w:val="13"/>
                              </w:rPr>
                              <w:t>IN</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ESTATE</w:t>
                            </w:r>
                            <w:r>
                              <w:rPr>
                                <w:rFonts w:ascii="Calibri"/>
                                <w:b/>
                                <w:spacing w:val="-7"/>
                                <w:w w:val="105"/>
                                <w:sz w:val="13"/>
                              </w:rPr>
                              <w:t> </w:t>
                            </w:r>
                            <w:r>
                              <w:rPr>
                                <w:rFonts w:ascii="Calibri"/>
                                <w:b/>
                                <w:w w:val="105"/>
                                <w:sz w:val="13"/>
                              </w:rPr>
                              <w:t>OF</w:t>
                            </w:r>
                            <w:r>
                              <w:rPr>
                                <w:rFonts w:ascii="Calibri"/>
                                <w:b/>
                                <w:spacing w:val="40"/>
                                <w:w w:val="105"/>
                                <w:sz w:val="13"/>
                              </w:rPr>
                              <w:t> </w:t>
                            </w:r>
                            <w:r>
                              <w:rPr>
                                <w:rFonts w:ascii="Calibri"/>
                                <w:b/>
                                <w:w w:val="105"/>
                                <w:sz w:val="13"/>
                              </w:rPr>
                              <w:t>FAWCETT(1941) P85 and O 57 R 10 Lagos</w:t>
                            </w:r>
                          </w:p>
                          <w:p>
                            <w:pPr>
                              <w:pStyle w:val="BodyText"/>
                              <w:rPr>
                                <w:rFonts w:ascii="Calibri"/>
                                <w:b/>
                                <w:sz w:val="13"/>
                              </w:rPr>
                            </w:pPr>
                          </w:p>
                          <w:p>
                            <w:pPr>
                              <w:pStyle w:val="BodyText"/>
                              <w:spacing w:before="96"/>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[MOU70]:</w:t>
                            </w:r>
                          </w:p>
                          <w:p>
                            <w:pPr>
                              <w:spacing w:line="249" w:lineRule="auto" w:before="9"/>
                              <w:ind w:left="426" w:right="149" w:firstLine="0"/>
                              <w:jc w:val="left"/>
                              <w:rPr>
                                <w:sz w:val="13"/>
                              </w:rPr>
                            </w:pPr>
                            <w:r>
                              <w:rPr>
                                <w:w w:val="105"/>
                                <w:sz w:val="13"/>
                              </w:rPr>
                              <w:t>These are executors of the estate of the last surviving</w:t>
                            </w:r>
                            <w:r>
                              <w:rPr>
                                <w:spacing w:val="40"/>
                                <w:w w:val="105"/>
                                <w:sz w:val="13"/>
                              </w:rPr>
                              <w:t> </w:t>
                            </w:r>
                            <w:r>
                              <w:rPr>
                                <w:w w:val="105"/>
                                <w:sz w:val="13"/>
                              </w:rPr>
                              <w:t>executor</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of</w:t>
                            </w:r>
                            <w:r>
                              <w:rPr>
                                <w:spacing w:val="-6"/>
                                <w:w w:val="105"/>
                                <w:sz w:val="13"/>
                              </w:rPr>
                              <w:t> </w:t>
                            </w:r>
                            <w:r>
                              <w:rPr>
                                <w:w w:val="105"/>
                                <w:sz w:val="13"/>
                              </w:rPr>
                              <w:t>a</w:t>
                            </w:r>
                            <w:r>
                              <w:rPr>
                                <w:spacing w:val="-6"/>
                                <w:w w:val="105"/>
                                <w:sz w:val="13"/>
                              </w:rPr>
                              <w:t> </w:t>
                            </w:r>
                            <w:r>
                              <w:rPr>
                                <w:w w:val="105"/>
                                <w:sz w:val="13"/>
                              </w:rPr>
                              <w:t>Testator,</w:t>
                            </w:r>
                            <w:r>
                              <w:rPr>
                                <w:spacing w:val="-5"/>
                                <w:w w:val="105"/>
                                <w:sz w:val="13"/>
                              </w:rPr>
                              <w:t> </w:t>
                            </w:r>
                            <w:r>
                              <w:rPr>
                                <w:w w:val="105"/>
                                <w:sz w:val="13"/>
                              </w:rPr>
                              <w:t>who</w:t>
                            </w:r>
                            <w:r>
                              <w:rPr>
                                <w:spacing w:val="-6"/>
                                <w:w w:val="105"/>
                                <w:sz w:val="13"/>
                              </w:rPr>
                              <w:t> </w:t>
                            </w:r>
                            <w:r>
                              <w:rPr>
                                <w:w w:val="105"/>
                                <w:sz w:val="13"/>
                              </w:rPr>
                              <w:t>also</w:t>
                            </w:r>
                            <w:r>
                              <w:rPr>
                                <w:spacing w:val="-6"/>
                                <w:w w:val="105"/>
                                <w:sz w:val="13"/>
                              </w:rPr>
                              <w:t> </w:t>
                            </w:r>
                            <w:r>
                              <w:rPr>
                                <w:w w:val="105"/>
                                <w:sz w:val="13"/>
                              </w:rPr>
                              <w:t>dies</w:t>
                            </w:r>
                            <w:r>
                              <w:rPr>
                                <w:spacing w:val="-6"/>
                                <w:w w:val="105"/>
                                <w:sz w:val="13"/>
                              </w:rPr>
                              <w:t> </w:t>
                            </w:r>
                            <w:r>
                              <w:rPr>
                                <w:w w:val="105"/>
                                <w:sz w:val="13"/>
                              </w:rPr>
                              <w:t>testate.</w:t>
                            </w:r>
                          </w:p>
                          <w:p>
                            <w:pPr>
                              <w:pStyle w:val="BodyText"/>
                              <w:spacing w:before="6"/>
                              <w:rPr>
                                <w:sz w:val="13"/>
                              </w:rPr>
                            </w:pPr>
                          </w:p>
                          <w:p>
                            <w:pPr>
                              <w:spacing w:before="0"/>
                              <w:ind w:left="426" w:right="0" w:firstLine="0"/>
                              <w:jc w:val="left"/>
                              <w:rPr>
                                <w:b/>
                                <w:sz w:val="13"/>
                              </w:rPr>
                            </w:pPr>
                            <w:r>
                              <w:rPr>
                                <w:b/>
                                <w:spacing w:val="-2"/>
                                <w:w w:val="105"/>
                                <w:sz w:val="13"/>
                              </w:rPr>
                              <w:t>NOTE:</w:t>
                            </w:r>
                            <w:r>
                              <w:rPr>
                                <w:b/>
                                <w:w w:val="105"/>
                                <w:sz w:val="13"/>
                              </w:rPr>
                              <w:t> </w:t>
                            </w:r>
                            <w:r>
                              <w:rPr>
                                <w:b/>
                                <w:color w:val="00B050"/>
                                <w:spacing w:val="-2"/>
                                <w:w w:val="105"/>
                                <w:sz w:val="13"/>
                              </w:rPr>
                              <w:t>FOCUS</w:t>
                            </w:r>
                          </w:p>
                          <w:p>
                            <w:pPr>
                              <w:spacing w:line="249" w:lineRule="auto" w:before="6"/>
                              <w:ind w:left="426" w:right="0" w:firstLine="0"/>
                              <w:jc w:val="left"/>
                              <w:rPr>
                                <w:sz w:val="13"/>
                              </w:rPr>
                            </w:pPr>
                            <w:r>
                              <w:rPr>
                                <w:w w:val="105"/>
                                <w:sz w:val="13"/>
                              </w:rPr>
                              <w:t>Break</w:t>
                            </w:r>
                            <w:r>
                              <w:rPr>
                                <w:spacing w:val="-6"/>
                                <w:w w:val="105"/>
                                <w:sz w:val="13"/>
                              </w:rPr>
                              <w:t> </w:t>
                            </w:r>
                            <w:r>
                              <w:rPr>
                                <w:w w:val="105"/>
                                <w:sz w:val="13"/>
                              </w:rPr>
                              <w:t>in</w:t>
                            </w:r>
                            <w:r>
                              <w:rPr>
                                <w:spacing w:val="-6"/>
                                <w:w w:val="105"/>
                                <w:sz w:val="13"/>
                              </w:rPr>
                              <w:t> </w:t>
                            </w:r>
                            <w:r>
                              <w:rPr>
                                <w:w w:val="105"/>
                                <w:sz w:val="13"/>
                              </w:rPr>
                              <w:t>the</w:t>
                            </w:r>
                            <w:r>
                              <w:rPr>
                                <w:spacing w:val="-6"/>
                                <w:w w:val="105"/>
                                <w:sz w:val="13"/>
                              </w:rPr>
                              <w:t> </w:t>
                            </w:r>
                            <w:r>
                              <w:rPr>
                                <w:w w:val="105"/>
                                <w:sz w:val="13"/>
                              </w:rPr>
                              <w:t>chain</w:t>
                            </w:r>
                            <w:r>
                              <w:rPr>
                                <w:spacing w:val="-6"/>
                                <w:w w:val="105"/>
                                <w:sz w:val="13"/>
                              </w:rPr>
                              <w:t> </w:t>
                            </w:r>
                            <w:r>
                              <w:rPr>
                                <w:w w:val="105"/>
                                <w:sz w:val="13"/>
                              </w:rPr>
                              <w:t>of</w:t>
                            </w:r>
                            <w:r>
                              <w:rPr>
                                <w:spacing w:val="-6"/>
                                <w:w w:val="105"/>
                                <w:sz w:val="13"/>
                              </w:rPr>
                              <w:t> </w:t>
                            </w:r>
                            <w:r>
                              <w:rPr>
                                <w:w w:val="105"/>
                                <w:sz w:val="13"/>
                              </w:rPr>
                              <w:t>representation</w:t>
                            </w:r>
                            <w:r>
                              <w:rPr>
                                <w:spacing w:val="-6"/>
                                <w:w w:val="105"/>
                                <w:sz w:val="13"/>
                              </w:rPr>
                              <w:t> </w:t>
                            </w:r>
                            <w:r>
                              <w:rPr>
                                <w:w w:val="105"/>
                                <w:sz w:val="13"/>
                              </w:rPr>
                              <w:t>may</w:t>
                            </w:r>
                            <w:r>
                              <w:rPr>
                                <w:spacing w:val="-6"/>
                                <w:w w:val="105"/>
                                <w:sz w:val="13"/>
                              </w:rPr>
                              <w:t> </w:t>
                            </w:r>
                            <w:r>
                              <w:rPr>
                                <w:w w:val="105"/>
                                <w:sz w:val="13"/>
                              </w:rPr>
                              <w:t>occur</w:t>
                            </w:r>
                            <w:r>
                              <w:rPr>
                                <w:spacing w:val="-6"/>
                                <w:w w:val="105"/>
                                <w:sz w:val="13"/>
                              </w:rPr>
                              <w:t> </w:t>
                            </w:r>
                            <w:r>
                              <w:rPr>
                                <w:w w:val="105"/>
                                <w:sz w:val="13"/>
                              </w:rPr>
                              <w:t>where</w:t>
                            </w:r>
                            <w:r>
                              <w:rPr>
                                <w:spacing w:val="-6"/>
                                <w:w w:val="105"/>
                                <w:sz w:val="13"/>
                              </w:rPr>
                              <w:t> </w:t>
                            </w:r>
                            <w:r>
                              <w:rPr>
                                <w:w w:val="105"/>
                                <w:sz w:val="13"/>
                              </w:rPr>
                              <w:t>the</w:t>
                            </w:r>
                            <w:r>
                              <w:rPr>
                                <w:spacing w:val="-6"/>
                                <w:w w:val="105"/>
                                <w:sz w:val="13"/>
                              </w:rPr>
                              <w:t> </w:t>
                            </w:r>
                            <w:r>
                              <w:rPr>
                                <w:w w:val="105"/>
                                <w:sz w:val="13"/>
                              </w:rPr>
                              <w:t>last</w:t>
                            </w:r>
                            <w:r>
                              <w:rPr>
                                <w:spacing w:val="40"/>
                                <w:w w:val="105"/>
                                <w:sz w:val="13"/>
                              </w:rPr>
                              <w:t> </w:t>
                            </w:r>
                            <w:r>
                              <w:rPr>
                                <w:w w:val="105"/>
                                <w:sz w:val="13"/>
                              </w:rPr>
                              <w:t>surviving</w:t>
                            </w:r>
                            <w:r>
                              <w:rPr>
                                <w:spacing w:val="-9"/>
                                <w:w w:val="105"/>
                                <w:sz w:val="13"/>
                              </w:rPr>
                              <w:t> </w:t>
                            </w:r>
                            <w:r>
                              <w:rPr>
                                <w:w w:val="105"/>
                                <w:sz w:val="13"/>
                              </w:rPr>
                              <w:t>executor:</w:t>
                            </w:r>
                          </w:p>
                          <w:p>
                            <w:pPr>
                              <w:numPr>
                                <w:ilvl w:val="1"/>
                                <w:numId w:val="265"/>
                              </w:numPr>
                              <w:tabs>
                                <w:tab w:pos="663" w:val="left" w:leader="none"/>
                              </w:tabs>
                              <w:spacing w:before="0"/>
                              <w:ind w:left="663" w:right="0" w:hanging="101"/>
                              <w:jc w:val="left"/>
                              <w:rPr>
                                <w:b/>
                                <w:sz w:val="11"/>
                              </w:rPr>
                            </w:pPr>
                            <w:r>
                              <w:rPr>
                                <w:b/>
                                <w:w w:val="105"/>
                                <w:sz w:val="13"/>
                              </w:rPr>
                              <w:t>Dies</w:t>
                            </w:r>
                            <w:r>
                              <w:rPr>
                                <w:b/>
                                <w:spacing w:val="-6"/>
                                <w:w w:val="105"/>
                                <w:sz w:val="13"/>
                              </w:rPr>
                              <w:t> </w:t>
                            </w:r>
                            <w:r>
                              <w:rPr>
                                <w:b/>
                                <w:spacing w:val="-2"/>
                                <w:w w:val="105"/>
                                <w:sz w:val="13"/>
                              </w:rPr>
                              <w:t>Intestate</w:t>
                            </w:r>
                          </w:p>
                          <w:p>
                            <w:pPr>
                              <w:numPr>
                                <w:ilvl w:val="1"/>
                                <w:numId w:val="265"/>
                              </w:numPr>
                              <w:tabs>
                                <w:tab w:pos="670" w:val="left" w:leader="none"/>
                              </w:tabs>
                              <w:spacing w:before="6"/>
                              <w:ind w:left="670" w:right="0" w:hanging="108"/>
                              <w:jc w:val="left"/>
                              <w:rPr>
                                <w:b/>
                                <w:sz w:val="11"/>
                              </w:rPr>
                            </w:pPr>
                            <w:r>
                              <w:rPr>
                                <w:b/>
                                <w:w w:val="105"/>
                                <w:sz w:val="13"/>
                              </w:rPr>
                              <w:t>Fails</w:t>
                            </w:r>
                            <w:r>
                              <w:rPr>
                                <w:b/>
                                <w:spacing w:val="-6"/>
                                <w:w w:val="105"/>
                                <w:sz w:val="13"/>
                              </w:rPr>
                              <w:t> </w:t>
                            </w:r>
                            <w:r>
                              <w:rPr>
                                <w:b/>
                                <w:w w:val="105"/>
                                <w:sz w:val="13"/>
                              </w:rPr>
                              <w:t>to</w:t>
                            </w:r>
                            <w:r>
                              <w:rPr>
                                <w:b/>
                                <w:spacing w:val="-6"/>
                                <w:w w:val="105"/>
                                <w:sz w:val="13"/>
                              </w:rPr>
                              <w:t> </w:t>
                            </w:r>
                            <w:r>
                              <w:rPr>
                                <w:b/>
                                <w:w w:val="105"/>
                                <w:sz w:val="13"/>
                              </w:rPr>
                              <w:t>appoint</w:t>
                            </w:r>
                            <w:r>
                              <w:rPr>
                                <w:b/>
                                <w:spacing w:val="-5"/>
                                <w:w w:val="105"/>
                                <w:sz w:val="13"/>
                              </w:rPr>
                              <w:t> </w:t>
                            </w:r>
                            <w:r>
                              <w:rPr>
                                <w:b/>
                                <w:w w:val="105"/>
                                <w:sz w:val="13"/>
                              </w:rPr>
                              <w:t>an</w:t>
                            </w:r>
                            <w:r>
                              <w:rPr>
                                <w:b/>
                                <w:spacing w:val="-6"/>
                                <w:w w:val="105"/>
                                <w:sz w:val="13"/>
                              </w:rPr>
                              <w:t> </w:t>
                            </w:r>
                            <w:r>
                              <w:rPr>
                                <w:b/>
                                <w:w w:val="105"/>
                                <w:sz w:val="13"/>
                              </w:rPr>
                              <w:t>executor</w:t>
                            </w:r>
                            <w:r>
                              <w:rPr>
                                <w:b/>
                                <w:spacing w:val="-6"/>
                                <w:w w:val="105"/>
                                <w:sz w:val="13"/>
                              </w:rPr>
                              <w:t> </w:t>
                            </w:r>
                            <w:r>
                              <w:rPr>
                                <w:b/>
                                <w:w w:val="105"/>
                                <w:sz w:val="13"/>
                              </w:rPr>
                              <w:t>in</w:t>
                            </w:r>
                            <w:r>
                              <w:rPr>
                                <w:b/>
                                <w:spacing w:val="-5"/>
                                <w:w w:val="105"/>
                                <w:sz w:val="13"/>
                              </w:rPr>
                              <w:t> </w:t>
                            </w:r>
                            <w:r>
                              <w:rPr>
                                <w:b/>
                                <w:w w:val="105"/>
                                <w:sz w:val="13"/>
                              </w:rPr>
                              <w:t>his</w:t>
                            </w:r>
                            <w:r>
                              <w:rPr>
                                <w:b/>
                                <w:spacing w:val="-6"/>
                                <w:w w:val="105"/>
                                <w:sz w:val="13"/>
                              </w:rPr>
                              <w:t> </w:t>
                            </w:r>
                            <w:r>
                              <w:rPr>
                                <w:b/>
                                <w:spacing w:val="-4"/>
                                <w:w w:val="105"/>
                                <w:sz w:val="13"/>
                              </w:rPr>
                              <w:t>will</w:t>
                            </w:r>
                          </w:p>
                          <w:p>
                            <w:pPr>
                              <w:numPr>
                                <w:ilvl w:val="1"/>
                                <w:numId w:val="265"/>
                              </w:numPr>
                              <w:tabs>
                                <w:tab w:pos="655" w:val="left" w:leader="none"/>
                              </w:tabs>
                              <w:spacing w:before="6"/>
                              <w:ind w:left="655" w:right="0" w:hanging="93"/>
                              <w:jc w:val="left"/>
                              <w:rPr>
                                <w:b/>
                                <w:sz w:val="11"/>
                              </w:rPr>
                            </w:pPr>
                            <w:r>
                              <w:rPr>
                                <w:b/>
                                <w:w w:val="105"/>
                                <w:sz w:val="13"/>
                              </w:rPr>
                              <w:t>Fails</w:t>
                            </w:r>
                            <w:r>
                              <w:rPr>
                                <w:b/>
                                <w:spacing w:val="-6"/>
                                <w:w w:val="105"/>
                                <w:sz w:val="13"/>
                              </w:rPr>
                              <w:t> </w:t>
                            </w:r>
                            <w:r>
                              <w:rPr>
                                <w:b/>
                                <w:w w:val="105"/>
                                <w:sz w:val="13"/>
                              </w:rPr>
                              <w:t>to</w:t>
                            </w:r>
                            <w:r>
                              <w:rPr>
                                <w:b/>
                                <w:spacing w:val="-6"/>
                                <w:w w:val="105"/>
                                <w:sz w:val="13"/>
                              </w:rPr>
                              <w:t> </w:t>
                            </w:r>
                            <w:r>
                              <w:rPr>
                                <w:b/>
                                <w:w w:val="105"/>
                                <w:sz w:val="13"/>
                              </w:rPr>
                              <w:t>obtain</w:t>
                            </w:r>
                            <w:r>
                              <w:rPr>
                                <w:b/>
                                <w:spacing w:val="-5"/>
                                <w:w w:val="105"/>
                                <w:sz w:val="13"/>
                              </w:rPr>
                              <w:t> </w:t>
                            </w:r>
                            <w:r>
                              <w:rPr>
                                <w:b/>
                                <w:spacing w:val="-2"/>
                                <w:w w:val="105"/>
                                <w:sz w:val="13"/>
                              </w:rPr>
                              <w:t>probate</w:t>
                            </w:r>
                          </w:p>
                          <w:p>
                            <w:pPr>
                              <w:numPr>
                                <w:ilvl w:val="1"/>
                                <w:numId w:val="265"/>
                              </w:numPr>
                              <w:tabs>
                                <w:tab w:pos="663" w:val="left" w:leader="none"/>
                              </w:tabs>
                              <w:spacing w:before="10"/>
                              <w:ind w:left="663" w:right="0" w:hanging="101"/>
                              <w:jc w:val="left"/>
                              <w:rPr>
                                <w:sz w:val="11"/>
                              </w:rPr>
                            </w:pPr>
                            <w:r>
                              <w:rPr>
                                <w:b/>
                                <w:spacing w:val="-2"/>
                                <w:w w:val="105"/>
                                <w:sz w:val="13"/>
                              </w:rPr>
                              <w:t>Renounce</w:t>
                            </w:r>
                            <w:r>
                              <w:rPr>
                                <w:b/>
                                <w:spacing w:val="3"/>
                                <w:w w:val="105"/>
                                <w:sz w:val="13"/>
                              </w:rPr>
                              <w:t> </w:t>
                            </w:r>
                            <w:r>
                              <w:rPr>
                                <w:b/>
                                <w:spacing w:val="-2"/>
                                <w:w w:val="105"/>
                                <w:sz w:val="13"/>
                              </w:rPr>
                              <w:t>Probate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94016" type="#_x0000_t202" id="docshape692"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2"/>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[MOU68]:</w:t>
                      </w:r>
                    </w:p>
                    <w:p>
                      <w:pPr>
                        <w:spacing w:line="249" w:lineRule="auto" w:before="14"/>
                        <w:ind w:left="426" w:right="149" w:firstLine="0"/>
                        <w:jc w:val="left"/>
                        <w:rPr>
                          <w:rFonts w:ascii="Cambria"/>
                          <w:sz w:val="13"/>
                        </w:rPr>
                      </w:pPr>
                      <w:r>
                        <w:rPr>
                          <w:rFonts w:ascii="Cambria"/>
                          <w:w w:val="105"/>
                          <w:sz w:val="13"/>
                        </w:rPr>
                        <w:t>Here,</w:t>
                      </w:r>
                      <w:r>
                        <w:rPr>
                          <w:rFonts w:ascii="Cambria"/>
                          <w:spacing w:val="-8"/>
                          <w:w w:val="105"/>
                          <w:sz w:val="13"/>
                        </w:rPr>
                        <w:t> </w:t>
                      </w:r>
                      <w:r>
                        <w:rPr>
                          <w:rFonts w:ascii="Cambria"/>
                          <w:w w:val="105"/>
                          <w:sz w:val="13"/>
                        </w:rPr>
                        <w:t>the</w:t>
                      </w:r>
                      <w:r>
                        <w:rPr>
                          <w:rFonts w:ascii="Cambria"/>
                          <w:spacing w:val="-7"/>
                          <w:w w:val="105"/>
                          <w:sz w:val="13"/>
                        </w:rPr>
                        <w:t> </w:t>
                      </w:r>
                      <w:r>
                        <w:rPr>
                          <w:rFonts w:ascii="Cambria"/>
                          <w:w w:val="105"/>
                          <w:sz w:val="13"/>
                        </w:rPr>
                        <w:t>Testator</w:t>
                      </w:r>
                      <w:r>
                        <w:rPr>
                          <w:rFonts w:ascii="Cambria"/>
                          <w:spacing w:val="-8"/>
                          <w:w w:val="105"/>
                          <w:sz w:val="13"/>
                        </w:rPr>
                        <w:t> </w:t>
                      </w:r>
                      <w:r>
                        <w:rPr>
                          <w:rFonts w:ascii="Cambria"/>
                          <w:w w:val="105"/>
                          <w:sz w:val="13"/>
                        </w:rPr>
                        <w:t>makes</w:t>
                      </w:r>
                      <w:r>
                        <w:rPr>
                          <w:rFonts w:ascii="Cambria"/>
                          <w:spacing w:val="-7"/>
                          <w:w w:val="105"/>
                          <w:sz w:val="13"/>
                        </w:rPr>
                        <w:t> </w:t>
                      </w:r>
                      <w:r>
                        <w:rPr>
                          <w:rFonts w:ascii="Cambria"/>
                          <w:w w:val="105"/>
                          <w:sz w:val="13"/>
                        </w:rPr>
                        <w:t>a</w:t>
                      </w:r>
                      <w:r>
                        <w:rPr>
                          <w:rFonts w:ascii="Cambria"/>
                          <w:spacing w:val="-8"/>
                          <w:w w:val="105"/>
                          <w:sz w:val="13"/>
                        </w:rPr>
                        <w:t> </w:t>
                      </w:r>
                      <w:r>
                        <w:rPr>
                          <w:rFonts w:ascii="Cambria"/>
                          <w:w w:val="105"/>
                          <w:sz w:val="13"/>
                        </w:rPr>
                        <w:t>declaration</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appointment</w:t>
                      </w:r>
                      <w:r>
                        <w:rPr>
                          <w:rFonts w:ascii="Cambria"/>
                          <w:spacing w:val="-7"/>
                          <w:w w:val="105"/>
                          <w:sz w:val="13"/>
                        </w:rPr>
                        <w:t> </w:t>
                      </w:r>
                      <w:r>
                        <w:rPr>
                          <w:rFonts w:ascii="Cambria"/>
                          <w:w w:val="105"/>
                          <w:sz w:val="13"/>
                        </w:rPr>
                        <w:t>of</w:t>
                      </w:r>
                      <w:r>
                        <w:rPr>
                          <w:rFonts w:ascii="Cambria"/>
                          <w:spacing w:val="40"/>
                          <w:w w:val="105"/>
                          <w:sz w:val="13"/>
                        </w:rPr>
                        <w:t> </w:t>
                      </w:r>
                      <w:r>
                        <w:rPr>
                          <w:rFonts w:ascii="Cambria"/>
                          <w:w w:val="105"/>
                          <w:sz w:val="13"/>
                        </w:rPr>
                        <w:t>the executors in the Will. The appointment is normally</w:t>
                      </w:r>
                      <w:r>
                        <w:rPr>
                          <w:rFonts w:ascii="Cambria"/>
                          <w:spacing w:val="40"/>
                          <w:w w:val="105"/>
                          <w:sz w:val="13"/>
                        </w:rPr>
                        <w:t> </w:t>
                      </w:r>
                      <w:r>
                        <w:rPr>
                          <w:rFonts w:ascii="Cambria"/>
                          <w:w w:val="105"/>
                          <w:sz w:val="13"/>
                        </w:rPr>
                        <w:t>contained</w:t>
                      </w:r>
                      <w:r>
                        <w:rPr>
                          <w:rFonts w:ascii="Cambria"/>
                          <w:spacing w:val="-6"/>
                          <w:w w:val="105"/>
                          <w:sz w:val="13"/>
                        </w:rPr>
                        <w:t> </w:t>
                      </w:r>
                      <w:r>
                        <w:rPr>
                          <w:rFonts w:ascii="Cambria"/>
                          <w:w w:val="105"/>
                          <w:sz w:val="13"/>
                        </w:rPr>
                        <w:t>in</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appointment</w:t>
                      </w:r>
                      <w:r>
                        <w:rPr>
                          <w:rFonts w:ascii="Cambria"/>
                          <w:spacing w:val="-6"/>
                          <w:w w:val="105"/>
                          <w:sz w:val="13"/>
                        </w:rPr>
                        <w:t> </w:t>
                      </w:r>
                      <w:r>
                        <w:rPr>
                          <w:rFonts w:ascii="Cambria"/>
                          <w:w w:val="105"/>
                          <w:sz w:val="13"/>
                        </w:rPr>
                        <w:t>clause.</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testator</w:t>
                      </w:r>
                      <w:r>
                        <w:rPr>
                          <w:rFonts w:ascii="Cambria"/>
                          <w:spacing w:val="-6"/>
                          <w:w w:val="105"/>
                          <w:sz w:val="13"/>
                        </w:rPr>
                        <w:t> </w:t>
                      </w:r>
                      <w:r>
                        <w:rPr>
                          <w:rFonts w:ascii="Cambria"/>
                          <w:w w:val="105"/>
                          <w:sz w:val="13"/>
                        </w:rPr>
                        <w:t>names</w:t>
                      </w:r>
                      <w:r>
                        <w:rPr>
                          <w:rFonts w:ascii="Cambria"/>
                          <w:spacing w:val="40"/>
                          <w:w w:val="105"/>
                          <w:sz w:val="13"/>
                        </w:rPr>
                        <w:t> </w:t>
                      </w:r>
                      <w:r>
                        <w:rPr>
                          <w:rFonts w:ascii="Cambria"/>
                          <w:w w:val="105"/>
                          <w:sz w:val="13"/>
                        </w:rPr>
                        <w:t>the</w:t>
                      </w:r>
                      <w:r>
                        <w:rPr>
                          <w:rFonts w:ascii="Cambria"/>
                          <w:spacing w:val="-4"/>
                          <w:w w:val="105"/>
                          <w:sz w:val="13"/>
                        </w:rPr>
                        <w:t> </w:t>
                      </w:r>
                      <w:r>
                        <w:rPr>
                          <w:rFonts w:ascii="Cambria"/>
                          <w:w w:val="105"/>
                          <w:sz w:val="13"/>
                        </w:rPr>
                        <w:t>personal</w:t>
                      </w:r>
                      <w:r>
                        <w:rPr>
                          <w:rFonts w:ascii="Cambria"/>
                          <w:spacing w:val="-4"/>
                          <w:w w:val="105"/>
                          <w:sz w:val="13"/>
                        </w:rPr>
                        <w:t> </w:t>
                      </w:r>
                      <w:r>
                        <w:rPr>
                          <w:rFonts w:ascii="Cambria"/>
                          <w:w w:val="105"/>
                          <w:sz w:val="13"/>
                        </w:rPr>
                        <w:t>representative</w:t>
                      </w:r>
                      <w:r>
                        <w:rPr>
                          <w:rFonts w:ascii="Cambria"/>
                          <w:spacing w:val="-4"/>
                          <w:w w:val="105"/>
                          <w:sz w:val="13"/>
                        </w:rPr>
                        <w:t> </w:t>
                      </w:r>
                      <w:r>
                        <w:rPr>
                          <w:rFonts w:ascii="Cambria"/>
                          <w:w w:val="105"/>
                          <w:sz w:val="13"/>
                        </w:rPr>
                        <w:t>clearly</w:t>
                      </w:r>
                      <w:r>
                        <w:rPr>
                          <w:rFonts w:ascii="Cambria"/>
                          <w:spacing w:val="-4"/>
                          <w:w w:val="105"/>
                          <w:sz w:val="13"/>
                        </w:rPr>
                        <w:t> </w:t>
                      </w:r>
                      <w:r>
                        <w:rPr>
                          <w:rFonts w:ascii="Cambria"/>
                          <w:w w:val="105"/>
                          <w:sz w:val="13"/>
                        </w:rPr>
                        <w:t>in</w:t>
                      </w:r>
                      <w:r>
                        <w:rPr>
                          <w:rFonts w:ascii="Cambria"/>
                          <w:spacing w:val="-4"/>
                          <w:w w:val="105"/>
                          <w:sz w:val="13"/>
                        </w:rPr>
                        <w:t> </w:t>
                      </w:r>
                      <w:r>
                        <w:rPr>
                          <w:rFonts w:ascii="Cambria"/>
                          <w:w w:val="105"/>
                          <w:sz w:val="13"/>
                        </w:rPr>
                        <w:t>his</w:t>
                      </w:r>
                      <w:r>
                        <w:rPr>
                          <w:rFonts w:ascii="Cambria"/>
                          <w:spacing w:val="-4"/>
                          <w:w w:val="105"/>
                          <w:sz w:val="13"/>
                        </w:rPr>
                        <w:t> </w:t>
                      </w:r>
                      <w:r>
                        <w:rPr>
                          <w:rFonts w:ascii="Cambria"/>
                          <w:w w:val="105"/>
                          <w:sz w:val="13"/>
                        </w:rPr>
                        <w:t>will,</w:t>
                      </w:r>
                      <w:r>
                        <w:rPr>
                          <w:rFonts w:ascii="Cambria"/>
                          <w:spacing w:val="-4"/>
                          <w:w w:val="105"/>
                          <w:sz w:val="13"/>
                        </w:rPr>
                        <w:t> </w:t>
                      </w:r>
                      <w:r>
                        <w:rPr>
                          <w:rFonts w:ascii="Cambria"/>
                          <w:w w:val="105"/>
                          <w:sz w:val="13"/>
                        </w:rPr>
                        <w:t>stating</w:t>
                      </w:r>
                      <w:r>
                        <w:rPr>
                          <w:rFonts w:ascii="Cambria"/>
                          <w:spacing w:val="-4"/>
                          <w:w w:val="105"/>
                          <w:sz w:val="13"/>
                        </w:rPr>
                        <w:t> </w:t>
                      </w:r>
                      <w:r>
                        <w:rPr>
                          <w:rFonts w:ascii="Cambria"/>
                          <w:w w:val="105"/>
                          <w:sz w:val="13"/>
                        </w:rPr>
                        <w:t>his</w:t>
                      </w:r>
                      <w:r>
                        <w:rPr>
                          <w:rFonts w:ascii="Cambria"/>
                          <w:spacing w:val="40"/>
                          <w:w w:val="105"/>
                          <w:sz w:val="13"/>
                        </w:rPr>
                        <w:t> </w:t>
                      </w:r>
                      <w:r>
                        <w:rPr>
                          <w:rFonts w:ascii="Cambria"/>
                          <w:w w:val="105"/>
                          <w:sz w:val="13"/>
                        </w:rPr>
                        <w:t>address, occupation and other particulars.</w:t>
                      </w:r>
                    </w:p>
                    <w:p>
                      <w:pPr>
                        <w:pStyle w:val="BodyText"/>
                        <w:spacing w:before="9"/>
                        <w:rPr>
                          <w:rFonts w:ascii="Cambria"/>
                          <w:sz w:val="13"/>
                        </w:rPr>
                      </w:pPr>
                    </w:p>
                    <w:p>
                      <w:pPr>
                        <w:spacing w:before="1"/>
                        <w:ind w:left="426" w:right="0" w:firstLine="0"/>
                        <w:jc w:val="left"/>
                        <w:rPr>
                          <w:rFonts w:ascii="Cambria"/>
                          <w:b/>
                          <w:sz w:val="13"/>
                        </w:rPr>
                      </w:pPr>
                      <w:r>
                        <w:rPr>
                          <w:rFonts w:ascii="Cambria"/>
                          <w:b/>
                          <w:spacing w:val="-2"/>
                          <w:w w:val="105"/>
                          <w:sz w:val="13"/>
                        </w:rPr>
                        <w:t>Advantages</w:t>
                      </w:r>
                    </w:p>
                    <w:p>
                      <w:pPr>
                        <w:numPr>
                          <w:ilvl w:val="0"/>
                          <w:numId w:val="265"/>
                        </w:numPr>
                        <w:tabs>
                          <w:tab w:pos="595" w:val="left" w:leader="none"/>
                        </w:tabs>
                        <w:spacing w:line="249" w:lineRule="auto" w:before="6"/>
                        <w:ind w:left="494" w:right="503" w:firstLine="0"/>
                        <w:jc w:val="left"/>
                        <w:rPr>
                          <w:rFonts w:ascii="Cambria"/>
                          <w:sz w:val="13"/>
                        </w:rPr>
                      </w:pPr>
                      <w:r>
                        <w:rPr>
                          <w:rFonts w:ascii="Cambria"/>
                          <w:w w:val="105"/>
                          <w:sz w:val="13"/>
                        </w:rPr>
                        <w:t>It</w:t>
                      </w:r>
                      <w:r>
                        <w:rPr>
                          <w:rFonts w:ascii="Cambria"/>
                          <w:spacing w:val="-6"/>
                          <w:w w:val="105"/>
                          <w:sz w:val="13"/>
                        </w:rPr>
                        <w:t> </w:t>
                      </w:r>
                      <w:r>
                        <w:rPr>
                          <w:rFonts w:ascii="Cambria"/>
                          <w:w w:val="105"/>
                          <w:sz w:val="13"/>
                        </w:rPr>
                        <w:t>lessens</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difficulty</w:t>
                      </w:r>
                      <w:r>
                        <w:rPr>
                          <w:rFonts w:ascii="Cambria"/>
                          <w:spacing w:val="-6"/>
                          <w:w w:val="105"/>
                          <w:sz w:val="13"/>
                        </w:rPr>
                        <w:t> </w:t>
                      </w:r>
                      <w:r>
                        <w:rPr>
                          <w:rFonts w:ascii="Cambria"/>
                          <w:w w:val="105"/>
                          <w:sz w:val="13"/>
                        </w:rPr>
                        <w:t>in</w:t>
                      </w:r>
                      <w:r>
                        <w:rPr>
                          <w:rFonts w:ascii="Cambria"/>
                          <w:spacing w:val="-6"/>
                          <w:w w:val="105"/>
                          <w:sz w:val="13"/>
                        </w:rPr>
                        <w:t> </w:t>
                      </w:r>
                      <w:r>
                        <w:rPr>
                          <w:rFonts w:ascii="Cambria"/>
                          <w:w w:val="105"/>
                          <w:sz w:val="13"/>
                        </w:rPr>
                        <w:t>the</w:t>
                      </w:r>
                      <w:r>
                        <w:rPr>
                          <w:rFonts w:ascii="Cambria"/>
                          <w:spacing w:val="-6"/>
                          <w:w w:val="105"/>
                          <w:sz w:val="13"/>
                        </w:rPr>
                        <w:t> </w:t>
                      </w:r>
                      <w:r>
                        <w:rPr>
                          <w:rFonts w:ascii="Cambria"/>
                          <w:w w:val="105"/>
                          <w:sz w:val="13"/>
                        </w:rPr>
                        <w:t>grant</w:t>
                      </w:r>
                      <w:r>
                        <w:rPr>
                          <w:rFonts w:ascii="Cambria"/>
                          <w:spacing w:val="-6"/>
                          <w:w w:val="105"/>
                          <w:sz w:val="13"/>
                        </w:rPr>
                        <w:t> </w:t>
                      </w:r>
                      <w:r>
                        <w:rPr>
                          <w:rFonts w:ascii="Cambria"/>
                          <w:w w:val="105"/>
                          <w:sz w:val="13"/>
                        </w:rPr>
                        <w:t>of</w:t>
                      </w:r>
                      <w:r>
                        <w:rPr>
                          <w:rFonts w:ascii="Cambria"/>
                          <w:spacing w:val="-6"/>
                          <w:w w:val="105"/>
                          <w:sz w:val="13"/>
                        </w:rPr>
                        <w:t> </w:t>
                      </w:r>
                      <w:r>
                        <w:rPr>
                          <w:rFonts w:ascii="Cambria"/>
                          <w:w w:val="105"/>
                          <w:sz w:val="13"/>
                        </w:rPr>
                        <w:t>probate</w:t>
                      </w:r>
                      <w:r>
                        <w:rPr>
                          <w:rFonts w:ascii="Cambria"/>
                          <w:spacing w:val="-6"/>
                          <w:w w:val="105"/>
                          <w:sz w:val="13"/>
                        </w:rPr>
                        <w:t> </w:t>
                      </w:r>
                      <w:r>
                        <w:rPr>
                          <w:rFonts w:ascii="Cambria"/>
                          <w:w w:val="105"/>
                          <w:sz w:val="13"/>
                        </w:rPr>
                        <w:t>by</w:t>
                      </w:r>
                      <w:r>
                        <w:rPr>
                          <w:rFonts w:ascii="Cambria"/>
                          <w:spacing w:val="40"/>
                          <w:w w:val="105"/>
                          <w:sz w:val="13"/>
                        </w:rPr>
                        <w:t> </w:t>
                      </w:r>
                      <w:r>
                        <w:rPr>
                          <w:rFonts w:ascii="Cambria"/>
                          <w:w w:val="105"/>
                          <w:sz w:val="13"/>
                        </w:rPr>
                        <w:t>officials of the registry since the personal</w:t>
                      </w:r>
                      <w:r>
                        <w:rPr>
                          <w:rFonts w:ascii="Cambria"/>
                          <w:spacing w:val="40"/>
                          <w:w w:val="105"/>
                          <w:sz w:val="13"/>
                        </w:rPr>
                        <w:t> </w:t>
                      </w:r>
                      <w:r>
                        <w:rPr>
                          <w:rFonts w:ascii="Cambria"/>
                          <w:w w:val="105"/>
                          <w:sz w:val="13"/>
                        </w:rPr>
                        <w:t>representatives are already identified.</w:t>
                      </w:r>
                    </w:p>
                    <w:p>
                      <w:pPr>
                        <w:pStyle w:val="BodyText"/>
                        <w:spacing w:before="9"/>
                        <w:rPr>
                          <w:rFonts w:ascii="Cambria"/>
                          <w:sz w:val="13"/>
                        </w:rPr>
                      </w:pPr>
                    </w:p>
                    <w:p>
                      <w:pPr>
                        <w:numPr>
                          <w:ilvl w:val="0"/>
                          <w:numId w:val="265"/>
                        </w:numPr>
                        <w:tabs>
                          <w:tab w:pos="595" w:val="left" w:leader="none"/>
                        </w:tabs>
                        <w:spacing w:line="249" w:lineRule="auto" w:before="0"/>
                        <w:ind w:left="494" w:right="115" w:firstLine="0"/>
                        <w:jc w:val="left"/>
                        <w:rPr>
                          <w:rFonts w:ascii="Cambria"/>
                          <w:sz w:val="13"/>
                        </w:rPr>
                      </w:pPr>
                      <w:r>
                        <w:rPr>
                          <w:rFonts w:ascii="Cambria"/>
                          <w:w w:val="105"/>
                          <w:sz w:val="13"/>
                        </w:rPr>
                        <w:t>It</w:t>
                      </w:r>
                      <w:r>
                        <w:rPr>
                          <w:rFonts w:ascii="Cambria"/>
                          <w:spacing w:val="-8"/>
                          <w:w w:val="105"/>
                          <w:sz w:val="13"/>
                        </w:rPr>
                        <w:t> </w:t>
                      </w:r>
                      <w:r>
                        <w:rPr>
                          <w:rFonts w:ascii="Cambria"/>
                          <w:w w:val="105"/>
                          <w:sz w:val="13"/>
                        </w:rPr>
                        <w:t>reduces</w:t>
                      </w:r>
                      <w:r>
                        <w:rPr>
                          <w:rFonts w:ascii="Cambria"/>
                          <w:spacing w:val="-7"/>
                          <w:w w:val="105"/>
                          <w:sz w:val="13"/>
                        </w:rPr>
                        <w:t> </w:t>
                      </w:r>
                      <w:r>
                        <w:rPr>
                          <w:rFonts w:ascii="Cambria"/>
                          <w:w w:val="105"/>
                          <w:sz w:val="13"/>
                        </w:rPr>
                        <w:t>the</w:t>
                      </w:r>
                      <w:r>
                        <w:rPr>
                          <w:rFonts w:ascii="Cambria"/>
                          <w:spacing w:val="-8"/>
                          <w:w w:val="105"/>
                          <w:sz w:val="13"/>
                        </w:rPr>
                        <w:t> </w:t>
                      </w:r>
                      <w:r>
                        <w:rPr>
                          <w:rFonts w:ascii="Cambria"/>
                          <w:w w:val="105"/>
                          <w:sz w:val="13"/>
                        </w:rPr>
                        <w:t>likelihood</w:t>
                      </w:r>
                      <w:r>
                        <w:rPr>
                          <w:rFonts w:ascii="Cambria"/>
                          <w:spacing w:val="-7"/>
                          <w:w w:val="105"/>
                          <w:sz w:val="13"/>
                        </w:rPr>
                        <w:t> </w:t>
                      </w:r>
                      <w:r>
                        <w:rPr>
                          <w:rFonts w:ascii="Cambria"/>
                          <w:w w:val="105"/>
                          <w:sz w:val="13"/>
                        </w:rPr>
                        <w:t>of</w:t>
                      </w:r>
                      <w:r>
                        <w:rPr>
                          <w:rFonts w:ascii="Cambria"/>
                          <w:spacing w:val="-8"/>
                          <w:w w:val="105"/>
                          <w:sz w:val="13"/>
                        </w:rPr>
                        <w:t> </w:t>
                      </w:r>
                      <w:r>
                        <w:rPr>
                          <w:rFonts w:ascii="Cambria"/>
                          <w:w w:val="105"/>
                          <w:sz w:val="13"/>
                        </w:rPr>
                        <w:t>disputes</w:t>
                      </w:r>
                      <w:r>
                        <w:rPr>
                          <w:rFonts w:ascii="Cambria"/>
                          <w:spacing w:val="-7"/>
                          <w:w w:val="105"/>
                          <w:sz w:val="13"/>
                        </w:rPr>
                        <w:t> </w:t>
                      </w:r>
                      <w:r>
                        <w:rPr>
                          <w:rFonts w:ascii="Cambria"/>
                          <w:w w:val="105"/>
                          <w:sz w:val="13"/>
                        </w:rPr>
                        <w:t>and</w:t>
                      </w:r>
                      <w:r>
                        <w:rPr>
                          <w:rFonts w:ascii="Cambria"/>
                          <w:spacing w:val="-8"/>
                          <w:w w:val="105"/>
                          <w:sz w:val="13"/>
                        </w:rPr>
                        <w:t> </w:t>
                      </w:r>
                      <w:r>
                        <w:rPr>
                          <w:rFonts w:ascii="Cambria"/>
                          <w:w w:val="105"/>
                          <w:sz w:val="13"/>
                        </w:rPr>
                        <w:t>litigation</w:t>
                      </w:r>
                      <w:r>
                        <w:rPr>
                          <w:rFonts w:ascii="Cambria"/>
                          <w:spacing w:val="-7"/>
                          <w:w w:val="105"/>
                          <w:sz w:val="13"/>
                        </w:rPr>
                        <w:t> </w:t>
                      </w:r>
                      <w:r>
                        <w:rPr>
                          <w:rFonts w:ascii="Cambria"/>
                          <w:w w:val="105"/>
                          <w:sz w:val="13"/>
                        </w:rPr>
                        <w:t>since</w:t>
                      </w:r>
                      <w:r>
                        <w:rPr>
                          <w:rFonts w:ascii="Cambria"/>
                          <w:spacing w:val="40"/>
                          <w:w w:val="105"/>
                          <w:sz w:val="13"/>
                        </w:rPr>
                        <w:t> </w:t>
                      </w:r>
                      <w:r>
                        <w:rPr>
                          <w:rFonts w:ascii="Cambria"/>
                          <w:w w:val="105"/>
                          <w:sz w:val="13"/>
                        </w:rPr>
                        <w:t>such express appointment are unlikely to be challenged.</w:t>
                      </w:r>
                    </w:p>
                    <w:p>
                      <w:pPr>
                        <w:pStyle w:val="BodyText"/>
                        <w:spacing w:before="8"/>
                        <w:rPr>
                          <w:rFonts w:ascii="Cambria"/>
                          <w:sz w:val="13"/>
                        </w:rPr>
                      </w:pPr>
                    </w:p>
                    <w:p>
                      <w:pPr>
                        <w:numPr>
                          <w:ilvl w:val="0"/>
                          <w:numId w:val="265"/>
                        </w:numPr>
                        <w:tabs>
                          <w:tab w:pos="595" w:val="left" w:leader="none"/>
                        </w:tabs>
                        <w:spacing w:before="0"/>
                        <w:ind w:left="595" w:right="0" w:hanging="101"/>
                        <w:jc w:val="left"/>
                        <w:rPr>
                          <w:rFonts w:ascii="Cambria"/>
                          <w:sz w:val="13"/>
                        </w:rPr>
                      </w:pPr>
                      <w:r>
                        <w:rPr>
                          <w:rFonts w:ascii="Cambria"/>
                          <w:w w:val="105"/>
                          <w:sz w:val="13"/>
                        </w:rPr>
                        <w:t>There</w:t>
                      </w:r>
                      <w:r>
                        <w:rPr>
                          <w:rFonts w:ascii="Cambria"/>
                          <w:spacing w:val="-6"/>
                          <w:w w:val="105"/>
                          <w:sz w:val="13"/>
                        </w:rPr>
                        <w:t> </w:t>
                      </w:r>
                      <w:r>
                        <w:rPr>
                          <w:rFonts w:ascii="Cambria"/>
                          <w:w w:val="105"/>
                          <w:sz w:val="13"/>
                        </w:rPr>
                        <w:t>could</w:t>
                      </w:r>
                      <w:r>
                        <w:rPr>
                          <w:rFonts w:ascii="Cambria"/>
                          <w:spacing w:val="-6"/>
                          <w:w w:val="105"/>
                          <w:sz w:val="13"/>
                        </w:rPr>
                        <w:t> </w:t>
                      </w:r>
                      <w:r>
                        <w:rPr>
                          <w:rFonts w:ascii="Cambria"/>
                          <w:w w:val="105"/>
                          <w:sz w:val="13"/>
                        </w:rPr>
                        <w:t>be</w:t>
                      </w:r>
                      <w:r>
                        <w:rPr>
                          <w:rFonts w:ascii="Cambria"/>
                          <w:spacing w:val="-6"/>
                          <w:w w:val="105"/>
                          <w:sz w:val="13"/>
                        </w:rPr>
                        <w:t> </w:t>
                      </w:r>
                      <w:r>
                        <w:rPr>
                          <w:rFonts w:ascii="Cambria"/>
                          <w:w w:val="105"/>
                          <w:sz w:val="13"/>
                        </w:rPr>
                        <w:t>defined</w:t>
                      </w:r>
                      <w:r>
                        <w:rPr>
                          <w:rFonts w:ascii="Cambria"/>
                          <w:spacing w:val="-6"/>
                          <w:w w:val="105"/>
                          <w:sz w:val="13"/>
                        </w:rPr>
                        <w:t> </w:t>
                      </w:r>
                      <w:r>
                        <w:rPr>
                          <w:rFonts w:ascii="Cambria"/>
                          <w:spacing w:val="-2"/>
                          <w:w w:val="105"/>
                          <w:sz w:val="13"/>
                        </w:rPr>
                        <w:t>responsibilities.</w:t>
                      </w:r>
                    </w:p>
                    <w:p>
                      <w:pPr>
                        <w:pStyle w:val="BodyText"/>
                        <w:spacing w:before="101"/>
                        <w:rPr>
                          <w:rFonts w:ascii="Cambria"/>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[MOU69]:</w:t>
                      </w:r>
                    </w:p>
                    <w:p>
                      <w:pPr>
                        <w:spacing w:line="252" w:lineRule="auto" w:before="14"/>
                        <w:ind w:left="426" w:right="190" w:firstLine="0"/>
                        <w:jc w:val="left"/>
                        <w:rPr>
                          <w:rFonts w:ascii="Calibri"/>
                          <w:sz w:val="13"/>
                        </w:rPr>
                      </w:pPr>
                      <w:r>
                        <w:rPr>
                          <w:rFonts w:ascii="Calibri"/>
                          <w:w w:val="105"/>
                          <w:sz w:val="13"/>
                        </w:rPr>
                        <w:t>Where the testator did not expressly name the personal</w:t>
                      </w:r>
                      <w:r>
                        <w:rPr>
                          <w:rFonts w:ascii="Calibri"/>
                          <w:spacing w:val="40"/>
                          <w:w w:val="105"/>
                          <w:sz w:val="13"/>
                        </w:rPr>
                        <w:t> </w:t>
                      </w:r>
                      <w:r>
                        <w:rPr>
                          <w:rFonts w:ascii="Calibri"/>
                          <w:w w:val="105"/>
                          <w:sz w:val="13"/>
                        </w:rPr>
                        <w:t>representatives</w:t>
                      </w:r>
                      <w:r>
                        <w:rPr>
                          <w:rFonts w:ascii="Calibri"/>
                          <w:spacing w:val="-6"/>
                          <w:w w:val="105"/>
                          <w:sz w:val="13"/>
                        </w:rPr>
                        <w:t> </w:t>
                      </w:r>
                      <w:r>
                        <w:rPr>
                          <w:rFonts w:ascii="Calibri"/>
                          <w:w w:val="105"/>
                          <w:sz w:val="13"/>
                        </w:rPr>
                        <w:t>in</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but</w:t>
                      </w:r>
                      <w:r>
                        <w:rPr>
                          <w:rFonts w:ascii="Calibri"/>
                          <w:spacing w:val="-6"/>
                          <w:w w:val="105"/>
                          <w:sz w:val="13"/>
                        </w:rPr>
                        <w:t> </w:t>
                      </w:r>
                      <w:r>
                        <w:rPr>
                          <w:rFonts w:ascii="Calibri"/>
                          <w:w w:val="105"/>
                          <w:sz w:val="13"/>
                        </w:rPr>
                        <w:t>may</w:t>
                      </w:r>
                      <w:r>
                        <w:rPr>
                          <w:rFonts w:ascii="Calibri"/>
                          <w:spacing w:val="-6"/>
                          <w:w w:val="105"/>
                          <w:sz w:val="13"/>
                        </w:rPr>
                        <w:t> </w:t>
                      </w:r>
                      <w:r>
                        <w:rPr>
                          <w:rFonts w:ascii="Calibri"/>
                          <w:w w:val="105"/>
                          <w:sz w:val="13"/>
                        </w:rPr>
                        <w:t>be</w:t>
                      </w:r>
                      <w:r>
                        <w:rPr>
                          <w:rFonts w:ascii="Calibri"/>
                          <w:spacing w:val="-6"/>
                          <w:w w:val="105"/>
                          <w:sz w:val="13"/>
                        </w:rPr>
                        <w:t> </w:t>
                      </w:r>
                      <w:r>
                        <w:rPr>
                          <w:rFonts w:ascii="Calibri"/>
                          <w:w w:val="105"/>
                          <w:sz w:val="13"/>
                        </w:rPr>
                        <w:t>implied</w:t>
                      </w:r>
                      <w:r>
                        <w:rPr>
                          <w:rFonts w:ascii="Calibri"/>
                          <w:spacing w:val="-6"/>
                          <w:w w:val="105"/>
                          <w:sz w:val="13"/>
                        </w:rPr>
                        <w:t> </w:t>
                      </w:r>
                      <w:r>
                        <w:rPr>
                          <w:rFonts w:ascii="Calibri"/>
                          <w:w w:val="105"/>
                          <w:sz w:val="13"/>
                        </w:rPr>
                        <w:t>by</w:t>
                      </w:r>
                      <w:r>
                        <w:rPr>
                          <w:rFonts w:ascii="Calibri"/>
                          <w:spacing w:val="-6"/>
                          <w:w w:val="105"/>
                          <w:sz w:val="13"/>
                        </w:rPr>
                        <w:t> </w:t>
                      </w:r>
                      <w:r>
                        <w:rPr>
                          <w:rFonts w:ascii="Calibri"/>
                          <w:w w:val="105"/>
                          <w:sz w:val="13"/>
                        </w:rPr>
                        <w:t>the</w:t>
                      </w:r>
                      <w:r>
                        <w:rPr>
                          <w:rFonts w:ascii="Calibri"/>
                          <w:spacing w:val="-6"/>
                          <w:w w:val="105"/>
                          <w:sz w:val="13"/>
                        </w:rPr>
                        <w:t> </w:t>
                      </w:r>
                      <w:r>
                        <w:rPr>
                          <w:rFonts w:ascii="Calibri"/>
                          <w:w w:val="105"/>
                          <w:sz w:val="13"/>
                        </w:rPr>
                        <w:t>tenor</w:t>
                      </w:r>
                      <w:r>
                        <w:rPr>
                          <w:rFonts w:ascii="Calibri"/>
                          <w:spacing w:val="40"/>
                          <w:w w:val="105"/>
                          <w:sz w:val="13"/>
                        </w:rPr>
                        <w:t> </w:t>
                      </w:r>
                      <w:r>
                        <w:rPr>
                          <w:rFonts w:ascii="Calibri"/>
                          <w:w w:val="105"/>
                          <w:sz w:val="13"/>
                        </w:rPr>
                        <w:t>of the will.</w:t>
                      </w:r>
                    </w:p>
                    <w:p>
                      <w:pPr>
                        <w:spacing w:line="249" w:lineRule="auto" w:before="0"/>
                        <w:ind w:left="426" w:right="149" w:firstLine="0"/>
                        <w:jc w:val="left"/>
                        <w:rPr>
                          <w:rFonts w:ascii="Calibri"/>
                          <w:sz w:val="13"/>
                        </w:rPr>
                      </w:pPr>
                      <w:r>
                        <w:rPr>
                          <w:rFonts w:ascii="Calibri"/>
                          <w:w w:val="105"/>
                          <w:sz w:val="13"/>
                        </w:rPr>
                        <w:t>The</w:t>
                      </w:r>
                      <w:r>
                        <w:rPr>
                          <w:rFonts w:ascii="Calibri"/>
                          <w:spacing w:val="-5"/>
                          <w:w w:val="105"/>
                          <w:sz w:val="13"/>
                        </w:rPr>
                        <w:t> </w:t>
                      </w:r>
                      <w:r>
                        <w:rPr>
                          <w:rFonts w:ascii="Calibri"/>
                          <w:w w:val="105"/>
                          <w:sz w:val="13"/>
                        </w:rPr>
                        <w:t>wordings</w:t>
                      </w:r>
                      <w:r>
                        <w:rPr>
                          <w:rFonts w:ascii="Calibri"/>
                          <w:spacing w:val="-5"/>
                          <w:w w:val="105"/>
                          <w:sz w:val="13"/>
                        </w:rPr>
                        <w:t> </w:t>
                      </w:r>
                      <w:r>
                        <w:rPr>
                          <w:rFonts w:ascii="Calibri"/>
                          <w:w w:val="105"/>
                          <w:sz w:val="13"/>
                        </w:rPr>
                        <w:t>of</w:t>
                      </w:r>
                      <w:r>
                        <w:rPr>
                          <w:rFonts w:ascii="Calibri"/>
                          <w:spacing w:val="-5"/>
                          <w:w w:val="105"/>
                          <w:sz w:val="13"/>
                        </w:rPr>
                        <w:t> </w:t>
                      </w:r>
                      <w:r>
                        <w:rPr>
                          <w:rFonts w:ascii="Calibri"/>
                          <w:w w:val="105"/>
                          <w:sz w:val="13"/>
                        </w:rPr>
                        <w:t>the</w:t>
                      </w:r>
                      <w:r>
                        <w:rPr>
                          <w:rFonts w:ascii="Calibri"/>
                          <w:spacing w:val="-5"/>
                          <w:w w:val="105"/>
                          <w:sz w:val="13"/>
                        </w:rPr>
                        <w:t> </w:t>
                      </w:r>
                      <w:r>
                        <w:rPr>
                          <w:rFonts w:ascii="Calibri"/>
                          <w:w w:val="105"/>
                          <w:sz w:val="13"/>
                        </w:rPr>
                        <w:t>will</w:t>
                      </w:r>
                      <w:r>
                        <w:rPr>
                          <w:rFonts w:ascii="Calibri"/>
                          <w:spacing w:val="-5"/>
                          <w:w w:val="105"/>
                          <w:sz w:val="13"/>
                        </w:rPr>
                        <w:t> </w:t>
                      </w:r>
                      <w:r>
                        <w:rPr>
                          <w:rFonts w:ascii="Calibri"/>
                          <w:w w:val="105"/>
                          <w:sz w:val="13"/>
                        </w:rPr>
                        <w:t>may</w:t>
                      </w:r>
                      <w:r>
                        <w:rPr>
                          <w:rFonts w:ascii="Calibri"/>
                          <w:spacing w:val="-5"/>
                          <w:w w:val="105"/>
                          <w:sz w:val="13"/>
                        </w:rPr>
                        <w:t> </w:t>
                      </w:r>
                      <w:r>
                        <w:rPr>
                          <w:rFonts w:ascii="Calibri"/>
                          <w:w w:val="105"/>
                          <w:sz w:val="13"/>
                        </w:rPr>
                        <w:t>be</w:t>
                      </w:r>
                      <w:r>
                        <w:rPr>
                          <w:rFonts w:ascii="Calibri"/>
                          <w:spacing w:val="-5"/>
                          <w:w w:val="105"/>
                          <w:sz w:val="13"/>
                        </w:rPr>
                        <w:t> </w:t>
                      </w:r>
                      <w:r>
                        <w:rPr>
                          <w:rFonts w:ascii="Calibri"/>
                          <w:w w:val="105"/>
                          <w:sz w:val="13"/>
                        </w:rPr>
                        <w:t>drafted</w:t>
                      </w:r>
                      <w:r>
                        <w:rPr>
                          <w:rFonts w:ascii="Calibri"/>
                          <w:spacing w:val="-5"/>
                          <w:w w:val="105"/>
                          <w:sz w:val="13"/>
                        </w:rPr>
                        <w:t> </w:t>
                      </w:r>
                      <w:r>
                        <w:rPr>
                          <w:rFonts w:ascii="Calibri"/>
                          <w:w w:val="105"/>
                          <w:sz w:val="13"/>
                        </w:rPr>
                        <w:t>in</w:t>
                      </w:r>
                      <w:r>
                        <w:rPr>
                          <w:rFonts w:ascii="Calibri"/>
                          <w:spacing w:val="-5"/>
                          <w:w w:val="105"/>
                          <w:sz w:val="13"/>
                        </w:rPr>
                        <w:t> </w:t>
                      </w:r>
                      <w:r>
                        <w:rPr>
                          <w:rFonts w:ascii="Calibri"/>
                          <w:w w:val="105"/>
                          <w:sz w:val="13"/>
                        </w:rPr>
                        <w:t>such</w:t>
                      </w:r>
                      <w:r>
                        <w:rPr>
                          <w:rFonts w:ascii="Calibri"/>
                          <w:spacing w:val="-5"/>
                          <w:w w:val="105"/>
                          <w:sz w:val="13"/>
                        </w:rPr>
                        <w:t> </w:t>
                      </w:r>
                      <w:r>
                        <w:rPr>
                          <w:rFonts w:ascii="Calibri"/>
                          <w:w w:val="105"/>
                          <w:sz w:val="13"/>
                        </w:rPr>
                        <w:t>a</w:t>
                      </w:r>
                      <w:r>
                        <w:rPr>
                          <w:rFonts w:ascii="Calibri"/>
                          <w:spacing w:val="-5"/>
                          <w:w w:val="105"/>
                          <w:sz w:val="13"/>
                        </w:rPr>
                        <w:t> </w:t>
                      </w:r>
                      <w:r>
                        <w:rPr>
                          <w:rFonts w:ascii="Calibri"/>
                          <w:w w:val="105"/>
                          <w:sz w:val="13"/>
                        </w:rPr>
                        <w:t>way</w:t>
                      </w:r>
                      <w:r>
                        <w:rPr>
                          <w:rFonts w:ascii="Calibri"/>
                          <w:spacing w:val="-5"/>
                          <w:w w:val="105"/>
                          <w:sz w:val="13"/>
                        </w:rPr>
                        <w:t> </w:t>
                      </w:r>
                      <w:r>
                        <w:rPr>
                          <w:rFonts w:ascii="Calibri"/>
                          <w:w w:val="105"/>
                          <w:sz w:val="13"/>
                        </w:rPr>
                        <w:t>that</w:t>
                      </w:r>
                      <w:r>
                        <w:rPr>
                          <w:rFonts w:ascii="Calibri"/>
                          <w:spacing w:val="40"/>
                          <w:w w:val="105"/>
                          <w:sz w:val="13"/>
                        </w:rPr>
                        <w:t> </w:t>
                      </w:r>
                      <w:r>
                        <w:rPr>
                          <w:rFonts w:ascii="Calibri"/>
                          <w:w w:val="105"/>
                          <w:sz w:val="13"/>
                        </w:rPr>
                        <w:t>the</w:t>
                      </w:r>
                      <w:r>
                        <w:rPr>
                          <w:rFonts w:ascii="Calibri"/>
                          <w:spacing w:val="-4"/>
                          <w:w w:val="105"/>
                          <w:sz w:val="13"/>
                        </w:rPr>
                        <w:t> </w:t>
                      </w:r>
                      <w:r>
                        <w:rPr>
                          <w:rFonts w:ascii="Calibri"/>
                          <w:w w:val="105"/>
                          <w:sz w:val="13"/>
                        </w:rPr>
                        <w:t>personal</w:t>
                      </w:r>
                      <w:r>
                        <w:rPr>
                          <w:rFonts w:ascii="Calibri"/>
                          <w:spacing w:val="-4"/>
                          <w:w w:val="105"/>
                          <w:sz w:val="13"/>
                        </w:rPr>
                        <w:t> </w:t>
                      </w:r>
                      <w:r>
                        <w:rPr>
                          <w:rFonts w:ascii="Calibri"/>
                          <w:w w:val="105"/>
                          <w:sz w:val="13"/>
                        </w:rPr>
                        <w:t>representatives</w:t>
                      </w:r>
                      <w:r>
                        <w:rPr>
                          <w:rFonts w:ascii="Calibri"/>
                          <w:spacing w:val="-4"/>
                          <w:w w:val="105"/>
                          <w:sz w:val="13"/>
                        </w:rPr>
                        <w:t> </w:t>
                      </w:r>
                      <w:r>
                        <w:rPr>
                          <w:rFonts w:ascii="Calibri"/>
                          <w:w w:val="105"/>
                          <w:sz w:val="13"/>
                        </w:rPr>
                        <w:t>are</w:t>
                      </w:r>
                      <w:r>
                        <w:rPr>
                          <w:rFonts w:ascii="Calibri"/>
                          <w:spacing w:val="-4"/>
                          <w:w w:val="105"/>
                          <w:sz w:val="13"/>
                        </w:rPr>
                        <w:t> </w:t>
                      </w:r>
                      <w:r>
                        <w:rPr>
                          <w:rFonts w:ascii="Calibri"/>
                          <w:w w:val="105"/>
                          <w:sz w:val="13"/>
                        </w:rPr>
                        <w:t>not</w:t>
                      </w:r>
                      <w:r>
                        <w:rPr>
                          <w:rFonts w:ascii="Calibri"/>
                          <w:spacing w:val="-4"/>
                          <w:w w:val="105"/>
                          <w:sz w:val="13"/>
                        </w:rPr>
                        <w:t> </w:t>
                      </w:r>
                      <w:r>
                        <w:rPr>
                          <w:rFonts w:ascii="Calibri"/>
                          <w:w w:val="105"/>
                          <w:sz w:val="13"/>
                        </w:rPr>
                        <w:t>clearly</w:t>
                      </w:r>
                      <w:r>
                        <w:rPr>
                          <w:rFonts w:ascii="Calibri"/>
                          <w:spacing w:val="-4"/>
                          <w:w w:val="105"/>
                          <w:sz w:val="13"/>
                        </w:rPr>
                        <w:t> </w:t>
                      </w:r>
                      <w:r>
                        <w:rPr>
                          <w:rFonts w:ascii="Calibri"/>
                          <w:w w:val="105"/>
                          <w:sz w:val="13"/>
                        </w:rPr>
                        <w:t>identified</w:t>
                      </w:r>
                      <w:r>
                        <w:rPr>
                          <w:rFonts w:ascii="Calibri"/>
                          <w:spacing w:val="-4"/>
                          <w:w w:val="105"/>
                          <w:sz w:val="13"/>
                        </w:rPr>
                        <w:t> </w:t>
                      </w:r>
                      <w:r>
                        <w:rPr>
                          <w:rFonts w:ascii="Calibri"/>
                          <w:w w:val="105"/>
                          <w:sz w:val="13"/>
                        </w:rPr>
                        <w:t>but</w:t>
                      </w:r>
                      <w:r>
                        <w:rPr>
                          <w:rFonts w:ascii="Calibri"/>
                          <w:spacing w:val="40"/>
                          <w:w w:val="105"/>
                          <w:sz w:val="13"/>
                        </w:rPr>
                        <w:t> </w:t>
                      </w:r>
                      <w:r>
                        <w:rPr>
                          <w:rFonts w:ascii="Calibri"/>
                          <w:w w:val="105"/>
                          <w:sz w:val="13"/>
                        </w:rPr>
                        <w:t>only</w:t>
                      </w:r>
                      <w:r>
                        <w:rPr>
                          <w:rFonts w:ascii="Calibri"/>
                          <w:spacing w:val="-1"/>
                          <w:w w:val="105"/>
                          <w:sz w:val="13"/>
                        </w:rPr>
                        <w:t> </w:t>
                      </w:r>
                      <w:r>
                        <w:rPr>
                          <w:rFonts w:ascii="Calibri"/>
                          <w:w w:val="105"/>
                          <w:sz w:val="13"/>
                        </w:rPr>
                        <w:t>by</w:t>
                      </w:r>
                      <w:r>
                        <w:rPr>
                          <w:rFonts w:ascii="Calibri"/>
                          <w:spacing w:val="-1"/>
                          <w:w w:val="105"/>
                          <w:sz w:val="13"/>
                        </w:rPr>
                        <w:t> </w:t>
                      </w:r>
                      <w:r>
                        <w:rPr>
                          <w:rFonts w:ascii="Calibri"/>
                          <w:w w:val="105"/>
                          <w:sz w:val="13"/>
                        </w:rPr>
                        <w:t>comprehensive</w:t>
                      </w:r>
                      <w:r>
                        <w:rPr>
                          <w:rFonts w:ascii="Calibri"/>
                          <w:spacing w:val="-1"/>
                          <w:w w:val="105"/>
                          <w:sz w:val="13"/>
                        </w:rPr>
                        <w:t> </w:t>
                      </w:r>
                      <w:r>
                        <w:rPr>
                          <w:rFonts w:ascii="Calibri"/>
                          <w:w w:val="105"/>
                          <w:sz w:val="13"/>
                        </w:rPr>
                        <w:t>reading</w:t>
                      </w:r>
                      <w:r>
                        <w:rPr>
                          <w:rFonts w:ascii="Calibri"/>
                          <w:spacing w:val="-1"/>
                          <w:w w:val="105"/>
                          <w:sz w:val="13"/>
                        </w:rPr>
                        <w:t> </w:t>
                      </w:r>
                      <w:r>
                        <w:rPr>
                          <w:rFonts w:ascii="Calibri"/>
                          <w:w w:val="105"/>
                          <w:sz w:val="13"/>
                        </w:rPr>
                        <w:t>of</w:t>
                      </w:r>
                      <w:r>
                        <w:rPr>
                          <w:rFonts w:ascii="Calibri"/>
                          <w:spacing w:val="-1"/>
                          <w:w w:val="105"/>
                          <w:sz w:val="13"/>
                        </w:rPr>
                        <w:t> </w:t>
                      </w:r>
                      <w:r>
                        <w:rPr>
                          <w:rFonts w:ascii="Calibri"/>
                          <w:w w:val="105"/>
                          <w:sz w:val="13"/>
                        </w:rPr>
                        <w:t>the</w:t>
                      </w:r>
                      <w:r>
                        <w:rPr>
                          <w:rFonts w:ascii="Calibri"/>
                          <w:spacing w:val="-1"/>
                          <w:w w:val="105"/>
                          <w:sz w:val="13"/>
                        </w:rPr>
                        <w:t> </w:t>
                      </w:r>
                      <w:r>
                        <w:rPr>
                          <w:rFonts w:ascii="Calibri"/>
                          <w:w w:val="105"/>
                          <w:sz w:val="13"/>
                        </w:rPr>
                        <w:t>words</w:t>
                      </w:r>
                      <w:r>
                        <w:rPr>
                          <w:rFonts w:ascii="Calibri"/>
                          <w:spacing w:val="-1"/>
                          <w:w w:val="105"/>
                          <w:sz w:val="13"/>
                        </w:rPr>
                        <w:t> </w:t>
                      </w:r>
                      <w:r>
                        <w:rPr>
                          <w:rFonts w:ascii="Calibri"/>
                          <w:w w:val="105"/>
                          <w:sz w:val="13"/>
                        </w:rPr>
                        <w:t>employed</w:t>
                      </w:r>
                      <w:r>
                        <w:rPr>
                          <w:rFonts w:ascii="Calibri"/>
                          <w:spacing w:val="-1"/>
                          <w:w w:val="105"/>
                          <w:sz w:val="13"/>
                        </w:rPr>
                        <w:t> </w:t>
                      </w:r>
                      <w:r>
                        <w:rPr>
                          <w:rFonts w:ascii="Calibri"/>
                          <w:w w:val="105"/>
                          <w:sz w:val="13"/>
                        </w:rPr>
                        <w:t>in</w:t>
                      </w:r>
                      <w:r>
                        <w:rPr>
                          <w:rFonts w:ascii="Calibri"/>
                          <w:spacing w:val="40"/>
                          <w:w w:val="105"/>
                          <w:sz w:val="13"/>
                        </w:rPr>
                        <w:t> </w:t>
                      </w:r>
                      <w:r>
                        <w:rPr>
                          <w:rFonts w:ascii="Calibri"/>
                          <w:w w:val="105"/>
                          <w:sz w:val="13"/>
                        </w:rPr>
                        <w:t>the will, could it be said that a person is a personal</w:t>
                      </w:r>
                      <w:r>
                        <w:rPr>
                          <w:rFonts w:ascii="Calibri"/>
                          <w:spacing w:val="40"/>
                          <w:w w:val="105"/>
                          <w:sz w:val="13"/>
                        </w:rPr>
                        <w:t> </w:t>
                      </w:r>
                      <w:r>
                        <w:rPr>
                          <w:rFonts w:ascii="Calibri"/>
                          <w:spacing w:val="-2"/>
                          <w:w w:val="105"/>
                          <w:sz w:val="13"/>
                        </w:rPr>
                        <w:t>representative.</w:t>
                      </w:r>
                    </w:p>
                    <w:p>
                      <w:pPr>
                        <w:spacing w:line="249" w:lineRule="auto" w:before="2"/>
                        <w:ind w:left="426" w:right="149" w:firstLine="0"/>
                        <w:jc w:val="left"/>
                        <w:rPr>
                          <w:rFonts w:ascii="Calibri"/>
                          <w:sz w:val="13"/>
                        </w:rPr>
                      </w:pPr>
                      <w:r>
                        <w:rPr>
                          <w:rFonts w:ascii="Calibri"/>
                          <w:w w:val="105"/>
                          <w:sz w:val="13"/>
                        </w:rPr>
                        <w:t>It is usually but not always in wills that are poorly drafted.</w:t>
                      </w:r>
                      <w:r>
                        <w:rPr>
                          <w:rFonts w:ascii="Calibri"/>
                          <w:spacing w:val="40"/>
                          <w:w w:val="105"/>
                          <w:sz w:val="13"/>
                        </w:rPr>
                        <w:t> </w:t>
                      </w:r>
                      <w:r>
                        <w:rPr>
                          <w:rFonts w:ascii="Calibri"/>
                          <w:w w:val="105"/>
                          <w:sz w:val="13"/>
                        </w:rPr>
                        <w:t>Where</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will</w:t>
                      </w:r>
                      <w:r>
                        <w:rPr>
                          <w:rFonts w:ascii="Calibri"/>
                          <w:spacing w:val="-6"/>
                          <w:w w:val="105"/>
                          <w:sz w:val="13"/>
                        </w:rPr>
                        <w:t> </w:t>
                      </w:r>
                      <w:r>
                        <w:rPr>
                          <w:rFonts w:ascii="Calibri"/>
                          <w:w w:val="105"/>
                          <w:sz w:val="13"/>
                        </w:rPr>
                        <w:t>requires</w:t>
                      </w:r>
                      <w:r>
                        <w:rPr>
                          <w:rFonts w:ascii="Calibri"/>
                          <w:spacing w:val="-6"/>
                          <w:w w:val="105"/>
                          <w:sz w:val="13"/>
                        </w:rPr>
                        <w:t> </w:t>
                      </w:r>
                      <w:r>
                        <w:rPr>
                          <w:rFonts w:ascii="Calibri"/>
                          <w:w w:val="105"/>
                          <w:sz w:val="13"/>
                        </w:rPr>
                        <w:t>a</w:t>
                      </w:r>
                      <w:r>
                        <w:rPr>
                          <w:rFonts w:ascii="Calibri"/>
                          <w:spacing w:val="-6"/>
                          <w:w w:val="105"/>
                          <w:sz w:val="13"/>
                        </w:rPr>
                        <w:t> </w:t>
                      </w:r>
                      <w:r>
                        <w:rPr>
                          <w:rFonts w:ascii="Calibri"/>
                          <w:w w:val="105"/>
                          <w:sz w:val="13"/>
                        </w:rPr>
                        <w:t>person</w:t>
                      </w:r>
                      <w:r>
                        <w:rPr>
                          <w:rFonts w:ascii="Calibri"/>
                          <w:spacing w:val="-6"/>
                          <w:w w:val="105"/>
                          <w:sz w:val="13"/>
                        </w:rPr>
                        <w:t> </w:t>
                      </w:r>
                      <w:r>
                        <w:rPr>
                          <w:rFonts w:ascii="Calibri"/>
                          <w:w w:val="105"/>
                          <w:sz w:val="13"/>
                        </w:rPr>
                        <w:t>to</w:t>
                      </w:r>
                      <w:r>
                        <w:rPr>
                          <w:rFonts w:ascii="Calibri"/>
                          <w:spacing w:val="-6"/>
                          <w:w w:val="105"/>
                          <w:sz w:val="13"/>
                        </w:rPr>
                        <w:t> </w:t>
                      </w:r>
                      <w:r>
                        <w:rPr>
                          <w:rFonts w:ascii="Calibri"/>
                          <w:w w:val="105"/>
                          <w:sz w:val="13"/>
                        </w:rPr>
                        <w:t>perform</w:t>
                      </w:r>
                      <w:r>
                        <w:rPr>
                          <w:rFonts w:ascii="Calibri"/>
                          <w:spacing w:val="-7"/>
                          <w:w w:val="105"/>
                          <w:sz w:val="13"/>
                        </w:rPr>
                        <w:t> </w:t>
                      </w:r>
                      <w:r>
                        <w:rPr>
                          <w:rFonts w:ascii="Calibri"/>
                          <w:w w:val="105"/>
                          <w:sz w:val="13"/>
                        </w:rPr>
                        <w:t>some</w:t>
                      </w:r>
                      <w:r>
                        <w:rPr>
                          <w:rFonts w:ascii="Calibri"/>
                          <w:spacing w:val="-6"/>
                          <w:w w:val="105"/>
                          <w:sz w:val="13"/>
                        </w:rPr>
                        <w:t> </w:t>
                      </w:r>
                      <w:r>
                        <w:rPr>
                          <w:rFonts w:ascii="Calibri"/>
                          <w:w w:val="105"/>
                          <w:sz w:val="13"/>
                        </w:rPr>
                        <w:t>tasks</w:t>
                      </w:r>
                      <w:r>
                        <w:rPr>
                          <w:rFonts w:ascii="Calibri"/>
                          <w:spacing w:val="-6"/>
                          <w:w w:val="105"/>
                          <w:sz w:val="13"/>
                        </w:rPr>
                        <w:t> </w:t>
                      </w:r>
                      <w:r>
                        <w:rPr>
                          <w:rFonts w:ascii="Calibri"/>
                          <w:w w:val="105"/>
                          <w:sz w:val="13"/>
                        </w:rPr>
                        <w:t>which</w:t>
                      </w:r>
                      <w:r>
                        <w:rPr>
                          <w:rFonts w:ascii="Calibri"/>
                          <w:spacing w:val="40"/>
                          <w:w w:val="105"/>
                          <w:sz w:val="13"/>
                        </w:rPr>
                        <w:t> </w:t>
                      </w:r>
                      <w:r>
                        <w:rPr>
                          <w:rFonts w:ascii="Calibri"/>
                          <w:w w:val="105"/>
                          <w:sz w:val="13"/>
                        </w:rPr>
                        <w:t>are essential duties of an executor.</w:t>
                      </w:r>
                    </w:p>
                    <w:p>
                      <w:pPr>
                        <w:spacing w:line="252" w:lineRule="auto" w:before="0"/>
                        <w:ind w:left="426" w:right="0" w:firstLine="0"/>
                        <w:jc w:val="left"/>
                        <w:rPr>
                          <w:rFonts w:ascii="Calibri"/>
                          <w:b/>
                          <w:sz w:val="13"/>
                        </w:rPr>
                      </w:pPr>
                      <w:r>
                        <w:rPr>
                          <w:rFonts w:ascii="Calibri"/>
                          <w:w w:val="105"/>
                          <w:sz w:val="13"/>
                        </w:rPr>
                        <w:t>See</w:t>
                      </w:r>
                      <w:r>
                        <w:rPr>
                          <w:rFonts w:ascii="Calibri"/>
                          <w:spacing w:val="-7"/>
                          <w:w w:val="105"/>
                          <w:sz w:val="13"/>
                        </w:rPr>
                        <w:t> </w:t>
                      </w:r>
                      <w:r>
                        <w:rPr>
                          <w:rFonts w:ascii="Calibri"/>
                          <w:b/>
                          <w:w w:val="105"/>
                          <w:sz w:val="13"/>
                        </w:rPr>
                        <w:t>IN</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GOODS</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COOKS,</w:t>
                      </w:r>
                      <w:r>
                        <w:rPr>
                          <w:rFonts w:ascii="Calibri"/>
                          <w:b/>
                          <w:spacing w:val="-7"/>
                          <w:w w:val="105"/>
                          <w:sz w:val="13"/>
                        </w:rPr>
                        <w:t> </w:t>
                      </w:r>
                      <w:r>
                        <w:rPr>
                          <w:rFonts w:ascii="Calibri"/>
                          <w:b/>
                          <w:w w:val="105"/>
                          <w:sz w:val="13"/>
                        </w:rPr>
                        <w:t>IN</w:t>
                      </w:r>
                      <w:r>
                        <w:rPr>
                          <w:rFonts w:ascii="Calibri"/>
                          <w:b/>
                          <w:spacing w:val="-7"/>
                          <w:w w:val="105"/>
                          <w:sz w:val="13"/>
                        </w:rPr>
                        <w:t> </w:t>
                      </w:r>
                      <w:r>
                        <w:rPr>
                          <w:rFonts w:ascii="Calibri"/>
                          <w:b/>
                          <w:w w:val="105"/>
                          <w:sz w:val="13"/>
                        </w:rPr>
                        <w:t>THE</w:t>
                      </w:r>
                      <w:r>
                        <w:rPr>
                          <w:rFonts w:ascii="Calibri"/>
                          <w:b/>
                          <w:spacing w:val="-7"/>
                          <w:w w:val="105"/>
                          <w:sz w:val="13"/>
                        </w:rPr>
                        <w:t> </w:t>
                      </w:r>
                      <w:r>
                        <w:rPr>
                          <w:rFonts w:ascii="Calibri"/>
                          <w:b/>
                          <w:w w:val="105"/>
                          <w:sz w:val="13"/>
                        </w:rPr>
                        <w:t>ESTATE</w:t>
                      </w:r>
                      <w:r>
                        <w:rPr>
                          <w:rFonts w:ascii="Calibri"/>
                          <w:b/>
                          <w:spacing w:val="-7"/>
                          <w:w w:val="105"/>
                          <w:sz w:val="13"/>
                        </w:rPr>
                        <w:t> </w:t>
                      </w:r>
                      <w:r>
                        <w:rPr>
                          <w:rFonts w:ascii="Calibri"/>
                          <w:b/>
                          <w:w w:val="105"/>
                          <w:sz w:val="13"/>
                        </w:rPr>
                        <w:t>OF</w:t>
                      </w:r>
                      <w:r>
                        <w:rPr>
                          <w:rFonts w:ascii="Calibri"/>
                          <w:b/>
                          <w:spacing w:val="40"/>
                          <w:w w:val="105"/>
                          <w:sz w:val="13"/>
                        </w:rPr>
                        <w:t> </w:t>
                      </w:r>
                      <w:r>
                        <w:rPr>
                          <w:rFonts w:ascii="Calibri"/>
                          <w:b/>
                          <w:w w:val="105"/>
                          <w:sz w:val="13"/>
                        </w:rPr>
                        <w:t>FAWCETT(1941) P85 and O 57 R 10 Lagos</w:t>
                      </w:r>
                    </w:p>
                    <w:p>
                      <w:pPr>
                        <w:pStyle w:val="BodyText"/>
                        <w:rPr>
                          <w:rFonts w:ascii="Calibri"/>
                          <w:b/>
                          <w:sz w:val="13"/>
                        </w:rPr>
                      </w:pPr>
                    </w:p>
                    <w:p>
                      <w:pPr>
                        <w:pStyle w:val="BodyText"/>
                        <w:spacing w:before="96"/>
                        <w:rPr>
                          <w:rFonts w:ascii="Calibri"/>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[MOU70]:</w:t>
                      </w:r>
                    </w:p>
                    <w:p>
                      <w:pPr>
                        <w:spacing w:line="249" w:lineRule="auto" w:before="9"/>
                        <w:ind w:left="426" w:right="149" w:firstLine="0"/>
                        <w:jc w:val="left"/>
                        <w:rPr>
                          <w:sz w:val="13"/>
                        </w:rPr>
                      </w:pPr>
                      <w:r>
                        <w:rPr>
                          <w:w w:val="105"/>
                          <w:sz w:val="13"/>
                        </w:rPr>
                        <w:t>These are executors of the estate of the last surviving</w:t>
                      </w:r>
                      <w:r>
                        <w:rPr>
                          <w:spacing w:val="40"/>
                          <w:w w:val="105"/>
                          <w:sz w:val="13"/>
                        </w:rPr>
                        <w:t> </w:t>
                      </w:r>
                      <w:r>
                        <w:rPr>
                          <w:w w:val="105"/>
                          <w:sz w:val="13"/>
                        </w:rPr>
                        <w:t>executor</w:t>
                      </w:r>
                      <w:r>
                        <w:rPr>
                          <w:spacing w:val="-6"/>
                          <w:w w:val="105"/>
                          <w:sz w:val="13"/>
                        </w:rPr>
                        <w:t> </w:t>
                      </w:r>
                      <w:r>
                        <w:rPr>
                          <w:w w:val="105"/>
                          <w:sz w:val="13"/>
                        </w:rPr>
                        <w:t>of</w:t>
                      </w:r>
                      <w:r>
                        <w:rPr>
                          <w:spacing w:val="-6"/>
                          <w:w w:val="105"/>
                          <w:sz w:val="13"/>
                        </w:rPr>
                        <w:t> </w:t>
                      </w:r>
                      <w:r>
                        <w:rPr>
                          <w:w w:val="105"/>
                          <w:sz w:val="13"/>
                        </w:rPr>
                        <w:t>the</w:t>
                      </w:r>
                      <w:r>
                        <w:rPr>
                          <w:spacing w:val="-6"/>
                          <w:w w:val="105"/>
                          <w:sz w:val="13"/>
                        </w:rPr>
                        <w:t> </w:t>
                      </w:r>
                      <w:r>
                        <w:rPr>
                          <w:w w:val="105"/>
                          <w:sz w:val="13"/>
                        </w:rPr>
                        <w:t>Will</w:t>
                      </w:r>
                      <w:r>
                        <w:rPr>
                          <w:spacing w:val="-6"/>
                          <w:w w:val="105"/>
                          <w:sz w:val="13"/>
                        </w:rPr>
                        <w:t> </w:t>
                      </w:r>
                      <w:r>
                        <w:rPr>
                          <w:w w:val="105"/>
                          <w:sz w:val="13"/>
                        </w:rPr>
                        <w:t>of</w:t>
                      </w:r>
                      <w:r>
                        <w:rPr>
                          <w:spacing w:val="-6"/>
                          <w:w w:val="105"/>
                          <w:sz w:val="13"/>
                        </w:rPr>
                        <w:t> </w:t>
                      </w:r>
                      <w:r>
                        <w:rPr>
                          <w:w w:val="105"/>
                          <w:sz w:val="13"/>
                        </w:rPr>
                        <w:t>a</w:t>
                      </w:r>
                      <w:r>
                        <w:rPr>
                          <w:spacing w:val="-6"/>
                          <w:w w:val="105"/>
                          <w:sz w:val="13"/>
                        </w:rPr>
                        <w:t> </w:t>
                      </w:r>
                      <w:r>
                        <w:rPr>
                          <w:w w:val="105"/>
                          <w:sz w:val="13"/>
                        </w:rPr>
                        <w:t>Testator,</w:t>
                      </w:r>
                      <w:r>
                        <w:rPr>
                          <w:spacing w:val="-5"/>
                          <w:w w:val="105"/>
                          <w:sz w:val="13"/>
                        </w:rPr>
                        <w:t> </w:t>
                      </w:r>
                      <w:r>
                        <w:rPr>
                          <w:w w:val="105"/>
                          <w:sz w:val="13"/>
                        </w:rPr>
                        <w:t>who</w:t>
                      </w:r>
                      <w:r>
                        <w:rPr>
                          <w:spacing w:val="-6"/>
                          <w:w w:val="105"/>
                          <w:sz w:val="13"/>
                        </w:rPr>
                        <w:t> </w:t>
                      </w:r>
                      <w:r>
                        <w:rPr>
                          <w:w w:val="105"/>
                          <w:sz w:val="13"/>
                        </w:rPr>
                        <w:t>also</w:t>
                      </w:r>
                      <w:r>
                        <w:rPr>
                          <w:spacing w:val="-6"/>
                          <w:w w:val="105"/>
                          <w:sz w:val="13"/>
                        </w:rPr>
                        <w:t> </w:t>
                      </w:r>
                      <w:r>
                        <w:rPr>
                          <w:w w:val="105"/>
                          <w:sz w:val="13"/>
                        </w:rPr>
                        <w:t>dies</w:t>
                      </w:r>
                      <w:r>
                        <w:rPr>
                          <w:spacing w:val="-6"/>
                          <w:w w:val="105"/>
                          <w:sz w:val="13"/>
                        </w:rPr>
                        <w:t> </w:t>
                      </w:r>
                      <w:r>
                        <w:rPr>
                          <w:w w:val="105"/>
                          <w:sz w:val="13"/>
                        </w:rPr>
                        <w:t>testate.</w:t>
                      </w:r>
                    </w:p>
                    <w:p>
                      <w:pPr>
                        <w:pStyle w:val="BodyText"/>
                        <w:spacing w:before="6"/>
                        <w:rPr>
                          <w:sz w:val="13"/>
                        </w:rPr>
                      </w:pPr>
                    </w:p>
                    <w:p>
                      <w:pPr>
                        <w:spacing w:before="0"/>
                        <w:ind w:left="426" w:right="0" w:firstLine="0"/>
                        <w:jc w:val="left"/>
                        <w:rPr>
                          <w:b/>
                          <w:sz w:val="13"/>
                        </w:rPr>
                      </w:pPr>
                      <w:r>
                        <w:rPr>
                          <w:b/>
                          <w:spacing w:val="-2"/>
                          <w:w w:val="105"/>
                          <w:sz w:val="13"/>
                        </w:rPr>
                        <w:t>NOTE:</w:t>
                      </w:r>
                      <w:r>
                        <w:rPr>
                          <w:b/>
                          <w:w w:val="105"/>
                          <w:sz w:val="13"/>
                        </w:rPr>
                        <w:t> </w:t>
                      </w:r>
                      <w:r>
                        <w:rPr>
                          <w:b/>
                          <w:color w:val="00B050"/>
                          <w:spacing w:val="-2"/>
                          <w:w w:val="105"/>
                          <w:sz w:val="13"/>
                        </w:rPr>
                        <w:t>FOCUS</w:t>
                      </w:r>
                    </w:p>
                    <w:p>
                      <w:pPr>
                        <w:spacing w:line="249" w:lineRule="auto" w:before="6"/>
                        <w:ind w:left="426" w:right="0" w:firstLine="0"/>
                        <w:jc w:val="left"/>
                        <w:rPr>
                          <w:sz w:val="13"/>
                        </w:rPr>
                      </w:pPr>
                      <w:r>
                        <w:rPr>
                          <w:w w:val="105"/>
                          <w:sz w:val="13"/>
                        </w:rPr>
                        <w:t>Break</w:t>
                      </w:r>
                      <w:r>
                        <w:rPr>
                          <w:spacing w:val="-6"/>
                          <w:w w:val="105"/>
                          <w:sz w:val="13"/>
                        </w:rPr>
                        <w:t> </w:t>
                      </w:r>
                      <w:r>
                        <w:rPr>
                          <w:w w:val="105"/>
                          <w:sz w:val="13"/>
                        </w:rPr>
                        <w:t>in</w:t>
                      </w:r>
                      <w:r>
                        <w:rPr>
                          <w:spacing w:val="-6"/>
                          <w:w w:val="105"/>
                          <w:sz w:val="13"/>
                        </w:rPr>
                        <w:t> </w:t>
                      </w:r>
                      <w:r>
                        <w:rPr>
                          <w:w w:val="105"/>
                          <w:sz w:val="13"/>
                        </w:rPr>
                        <w:t>the</w:t>
                      </w:r>
                      <w:r>
                        <w:rPr>
                          <w:spacing w:val="-6"/>
                          <w:w w:val="105"/>
                          <w:sz w:val="13"/>
                        </w:rPr>
                        <w:t> </w:t>
                      </w:r>
                      <w:r>
                        <w:rPr>
                          <w:w w:val="105"/>
                          <w:sz w:val="13"/>
                        </w:rPr>
                        <w:t>chain</w:t>
                      </w:r>
                      <w:r>
                        <w:rPr>
                          <w:spacing w:val="-6"/>
                          <w:w w:val="105"/>
                          <w:sz w:val="13"/>
                        </w:rPr>
                        <w:t> </w:t>
                      </w:r>
                      <w:r>
                        <w:rPr>
                          <w:w w:val="105"/>
                          <w:sz w:val="13"/>
                        </w:rPr>
                        <w:t>of</w:t>
                      </w:r>
                      <w:r>
                        <w:rPr>
                          <w:spacing w:val="-6"/>
                          <w:w w:val="105"/>
                          <w:sz w:val="13"/>
                        </w:rPr>
                        <w:t> </w:t>
                      </w:r>
                      <w:r>
                        <w:rPr>
                          <w:w w:val="105"/>
                          <w:sz w:val="13"/>
                        </w:rPr>
                        <w:t>representation</w:t>
                      </w:r>
                      <w:r>
                        <w:rPr>
                          <w:spacing w:val="-6"/>
                          <w:w w:val="105"/>
                          <w:sz w:val="13"/>
                        </w:rPr>
                        <w:t> </w:t>
                      </w:r>
                      <w:r>
                        <w:rPr>
                          <w:w w:val="105"/>
                          <w:sz w:val="13"/>
                        </w:rPr>
                        <w:t>may</w:t>
                      </w:r>
                      <w:r>
                        <w:rPr>
                          <w:spacing w:val="-6"/>
                          <w:w w:val="105"/>
                          <w:sz w:val="13"/>
                        </w:rPr>
                        <w:t> </w:t>
                      </w:r>
                      <w:r>
                        <w:rPr>
                          <w:w w:val="105"/>
                          <w:sz w:val="13"/>
                        </w:rPr>
                        <w:t>occur</w:t>
                      </w:r>
                      <w:r>
                        <w:rPr>
                          <w:spacing w:val="-6"/>
                          <w:w w:val="105"/>
                          <w:sz w:val="13"/>
                        </w:rPr>
                        <w:t> </w:t>
                      </w:r>
                      <w:r>
                        <w:rPr>
                          <w:w w:val="105"/>
                          <w:sz w:val="13"/>
                        </w:rPr>
                        <w:t>where</w:t>
                      </w:r>
                      <w:r>
                        <w:rPr>
                          <w:spacing w:val="-6"/>
                          <w:w w:val="105"/>
                          <w:sz w:val="13"/>
                        </w:rPr>
                        <w:t> </w:t>
                      </w:r>
                      <w:r>
                        <w:rPr>
                          <w:w w:val="105"/>
                          <w:sz w:val="13"/>
                        </w:rPr>
                        <w:t>the</w:t>
                      </w:r>
                      <w:r>
                        <w:rPr>
                          <w:spacing w:val="-6"/>
                          <w:w w:val="105"/>
                          <w:sz w:val="13"/>
                        </w:rPr>
                        <w:t> </w:t>
                      </w:r>
                      <w:r>
                        <w:rPr>
                          <w:w w:val="105"/>
                          <w:sz w:val="13"/>
                        </w:rPr>
                        <w:t>last</w:t>
                      </w:r>
                      <w:r>
                        <w:rPr>
                          <w:spacing w:val="40"/>
                          <w:w w:val="105"/>
                          <w:sz w:val="13"/>
                        </w:rPr>
                        <w:t> </w:t>
                      </w:r>
                      <w:r>
                        <w:rPr>
                          <w:w w:val="105"/>
                          <w:sz w:val="13"/>
                        </w:rPr>
                        <w:t>surviving</w:t>
                      </w:r>
                      <w:r>
                        <w:rPr>
                          <w:spacing w:val="-9"/>
                          <w:w w:val="105"/>
                          <w:sz w:val="13"/>
                        </w:rPr>
                        <w:t> </w:t>
                      </w:r>
                      <w:r>
                        <w:rPr>
                          <w:w w:val="105"/>
                          <w:sz w:val="13"/>
                        </w:rPr>
                        <w:t>executor:</w:t>
                      </w:r>
                    </w:p>
                    <w:p>
                      <w:pPr>
                        <w:numPr>
                          <w:ilvl w:val="1"/>
                          <w:numId w:val="265"/>
                        </w:numPr>
                        <w:tabs>
                          <w:tab w:pos="663" w:val="left" w:leader="none"/>
                        </w:tabs>
                        <w:spacing w:before="0"/>
                        <w:ind w:left="663" w:right="0" w:hanging="101"/>
                        <w:jc w:val="left"/>
                        <w:rPr>
                          <w:b/>
                          <w:sz w:val="11"/>
                        </w:rPr>
                      </w:pPr>
                      <w:r>
                        <w:rPr>
                          <w:b/>
                          <w:w w:val="105"/>
                          <w:sz w:val="13"/>
                        </w:rPr>
                        <w:t>Dies</w:t>
                      </w:r>
                      <w:r>
                        <w:rPr>
                          <w:b/>
                          <w:spacing w:val="-6"/>
                          <w:w w:val="105"/>
                          <w:sz w:val="13"/>
                        </w:rPr>
                        <w:t> </w:t>
                      </w:r>
                      <w:r>
                        <w:rPr>
                          <w:b/>
                          <w:spacing w:val="-2"/>
                          <w:w w:val="105"/>
                          <w:sz w:val="13"/>
                        </w:rPr>
                        <w:t>Intestate</w:t>
                      </w:r>
                    </w:p>
                    <w:p>
                      <w:pPr>
                        <w:numPr>
                          <w:ilvl w:val="1"/>
                          <w:numId w:val="265"/>
                        </w:numPr>
                        <w:tabs>
                          <w:tab w:pos="670" w:val="left" w:leader="none"/>
                        </w:tabs>
                        <w:spacing w:before="6"/>
                        <w:ind w:left="670" w:right="0" w:hanging="108"/>
                        <w:jc w:val="left"/>
                        <w:rPr>
                          <w:b/>
                          <w:sz w:val="11"/>
                        </w:rPr>
                      </w:pPr>
                      <w:r>
                        <w:rPr>
                          <w:b/>
                          <w:w w:val="105"/>
                          <w:sz w:val="13"/>
                        </w:rPr>
                        <w:t>Fails</w:t>
                      </w:r>
                      <w:r>
                        <w:rPr>
                          <w:b/>
                          <w:spacing w:val="-6"/>
                          <w:w w:val="105"/>
                          <w:sz w:val="13"/>
                        </w:rPr>
                        <w:t> </w:t>
                      </w:r>
                      <w:r>
                        <w:rPr>
                          <w:b/>
                          <w:w w:val="105"/>
                          <w:sz w:val="13"/>
                        </w:rPr>
                        <w:t>to</w:t>
                      </w:r>
                      <w:r>
                        <w:rPr>
                          <w:b/>
                          <w:spacing w:val="-6"/>
                          <w:w w:val="105"/>
                          <w:sz w:val="13"/>
                        </w:rPr>
                        <w:t> </w:t>
                      </w:r>
                      <w:r>
                        <w:rPr>
                          <w:b/>
                          <w:w w:val="105"/>
                          <w:sz w:val="13"/>
                        </w:rPr>
                        <w:t>appoint</w:t>
                      </w:r>
                      <w:r>
                        <w:rPr>
                          <w:b/>
                          <w:spacing w:val="-5"/>
                          <w:w w:val="105"/>
                          <w:sz w:val="13"/>
                        </w:rPr>
                        <w:t> </w:t>
                      </w:r>
                      <w:r>
                        <w:rPr>
                          <w:b/>
                          <w:w w:val="105"/>
                          <w:sz w:val="13"/>
                        </w:rPr>
                        <w:t>an</w:t>
                      </w:r>
                      <w:r>
                        <w:rPr>
                          <w:b/>
                          <w:spacing w:val="-6"/>
                          <w:w w:val="105"/>
                          <w:sz w:val="13"/>
                        </w:rPr>
                        <w:t> </w:t>
                      </w:r>
                      <w:r>
                        <w:rPr>
                          <w:b/>
                          <w:w w:val="105"/>
                          <w:sz w:val="13"/>
                        </w:rPr>
                        <w:t>executor</w:t>
                      </w:r>
                      <w:r>
                        <w:rPr>
                          <w:b/>
                          <w:spacing w:val="-6"/>
                          <w:w w:val="105"/>
                          <w:sz w:val="13"/>
                        </w:rPr>
                        <w:t> </w:t>
                      </w:r>
                      <w:r>
                        <w:rPr>
                          <w:b/>
                          <w:w w:val="105"/>
                          <w:sz w:val="13"/>
                        </w:rPr>
                        <w:t>in</w:t>
                      </w:r>
                      <w:r>
                        <w:rPr>
                          <w:b/>
                          <w:spacing w:val="-5"/>
                          <w:w w:val="105"/>
                          <w:sz w:val="13"/>
                        </w:rPr>
                        <w:t> </w:t>
                      </w:r>
                      <w:r>
                        <w:rPr>
                          <w:b/>
                          <w:w w:val="105"/>
                          <w:sz w:val="13"/>
                        </w:rPr>
                        <w:t>his</w:t>
                      </w:r>
                      <w:r>
                        <w:rPr>
                          <w:b/>
                          <w:spacing w:val="-6"/>
                          <w:w w:val="105"/>
                          <w:sz w:val="13"/>
                        </w:rPr>
                        <w:t> </w:t>
                      </w:r>
                      <w:r>
                        <w:rPr>
                          <w:b/>
                          <w:spacing w:val="-4"/>
                          <w:w w:val="105"/>
                          <w:sz w:val="13"/>
                        </w:rPr>
                        <w:t>will</w:t>
                      </w:r>
                    </w:p>
                    <w:p>
                      <w:pPr>
                        <w:numPr>
                          <w:ilvl w:val="1"/>
                          <w:numId w:val="265"/>
                        </w:numPr>
                        <w:tabs>
                          <w:tab w:pos="655" w:val="left" w:leader="none"/>
                        </w:tabs>
                        <w:spacing w:before="6"/>
                        <w:ind w:left="655" w:right="0" w:hanging="93"/>
                        <w:jc w:val="left"/>
                        <w:rPr>
                          <w:b/>
                          <w:sz w:val="11"/>
                        </w:rPr>
                      </w:pPr>
                      <w:r>
                        <w:rPr>
                          <w:b/>
                          <w:w w:val="105"/>
                          <w:sz w:val="13"/>
                        </w:rPr>
                        <w:t>Fails</w:t>
                      </w:r>
                      <w:r>
                        <w:rPr>
                          <w:b/>
                          <w:spacing w:val="-6"/>
                          <w:w w:val="105"/>
                          <w:sz w:val="13"/>
                        </w:rPr>
                        <w:t> </w:t>
                      </w:r>
                      <w:r>
                        <w:rPr>
                          <w:b/>
                          <w:w w:val="105"/>
                          <w:sz w:val="13"/>
                        </w:rPr>
                        <w:t>to</w:t>
                      </w:r>
                      <w:r>
                        <w:rPr>
                          <w:b/>
                          <w:spacing w:val="-6"/>
                          <w:w w:val="105"/>
                          <w:sz w:val="13"/>
                        </w:rPr>
                        <w:t> </w:t>
                      </w:r>
                      <w:r>
                        <w:rPr>
                          <w:b/>
                          <w:w w:val="105"/>
                          <w:sz w:val="13"/>
                        </w:rPr>
                        <w:t>obtain</w:t>
                      </w:r>
                      <w:r>
                        <w:rPr>
                          <w:b/>
                          <w:spacing w:val="-5"/>
                          <w:w w:val="105"/>
                          <w:sz w:val="13"/>
                        </w:rPr>
                        <w:t> </w:t>
                      </w:r>
                      <w:r>
                        <w:rPr>
                          <w:b/>
                          <w:spacing w:val="-2"/>
                          <w:w w:val="105"/>
                          <w:sz w:val="13"/>
                        </w:rPr>
                        <w:t>probate</w:t>
                      </w:r>
                    </w:p>
                    <w:p>
                      <w:pPr>
                        <w:numPr>
                          <w:ilvl w:val="1"/>
                          <w:numId w:val="265"/>
                        </w:numPr>
                        <w:tabs>
                          <w:tab w:pos="663" w:val="left" w:leader="none"/>
                        </w:tabs>
                        <w:spacing w:before="10"/>
                        <w:ind w:left="663" w:right="0" w:hanging="101"/>
                        <w:jc w:val="left"/>
                        <w:rPr>
                          <w:sz w:val="11"/>
                        </w:rPr>
                      </w:pPr>
                      <w:r>
                        <w:rPr>
                          <w:b/>
                          <w:spacing w:val="-2"/>
                          <w:w w:val="105"/>
                          <w:sz w:val="13"/>
                        </w:rPr>
                        <w:t>Renounce</w:t>
                      </w:r>
                      <w:r>
                        <w:rPr>
                          <w:b/>
                          <w:spacing w:val="3"/>
                          <w:w w:val="105"/>
                          <w:sz w:val="13"/>
                        </w:rPr>
                        <w:t> </w:t>
                      </w:r>
                      <w:r>
                        <w:rPr>
                          <w:b/>
                          <w:spacing w:val="-2"/>
                          <w:w w:val="105"/>
                          <w:sz w:val="13"/>
                        </w:rPr>
                        <w:t>Probate</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1636" w:right="4288"/>
        <w:jc w:val="both"/>
      </w:pPr>
      <w:r>
        <w:rPr>
          <w:color w:val="000008"/>
        </w:rPr>
        <w:t>Generally, an executor should be younger than the testator it</w:t>
      </w:r>
      <w:r>
        <w:rPr>
          <w:color w:val="000008"/>
          <w:spacing w:val="40"/>
        </w:rPr>
        <w:t> </w:t>
      </w:r>
      <w:r>
        <w:rPr>
          <w:color w:val="000008"/>
        </w:rPr>
        <w:t>is not an ideal person to appoint an older person to be an executor to one who is younger.</w:t>
      </w:r>
    </w:p>
    <w:p>
      <w:pPr>
        <w:pStyle w:val="BodyText"/>
        <w:spacing w:before="97"/>
      </w:pPr>
    </w:p>
    <w:p>
      <w:pPr>
        <w:spacing w:before="0"/>
        <w:ind w:left="367" w:right="0" w:firstLine="0"/>
        <w:jc w:val="left"/>
        <w:rPr>
          <w:b/>
          <w:sz w:val="21"/>
        </w:rPr>
      </w:pPr>
      <w:r>
        <w:rPr>
          <w:b/>
          <w:sz w:val="21"/>
        </w:rPr>
        <w:t>Modes</w:t>
      </w:r>
      <w:r>
        <w:rPr>
          <w:b/>
          <w:spacing w:val="-9"/>
          <w:sz w:val="21"/>
        </w:rPr>
        <w:t> </w:t>
      </w:r>
      <w:r>
        <w:rPr>
          <w:b/>
          <w:sz w:val="21"/>
        </w:rPr>
        <w:t>of</w:t>
      </w:r>
      <w:r>
        <w:rPr>
          <w:b/>
          <w:spacing w:val="-9"/>
          <w:sz w:val="21"/>
        </w:rPr>
        <w:t> </w:t>
      </w:r>
      <w:r>
        <w:rPr>
          <w:b/>
          <w:sz w:val="21"/>
        </w:rPr>
        <w:t>Appointing</w:t>
      </w:r>
      <w:r>
        <w:rPr>
          <w:b/>
          <w:spacing w:val="-8"/>
          <w:sz w:val="21"/>
        </w:rPr>
        <w:t> </w:t>
      </w:r>
      <w:r>
        <w:rPr>
          <w:b/>
          <w:sz w:val="21"/>
        </w:rPr>
        <w:t>Executors/Personal</w:t>
      </w:r>
      <w:r>
        <w:rPr>
          <w:b/>
          <w:spacing w:val="-9"/>
          <w:sz w:val="21"/>
        </w:rPr>
        <w:t> </w:t>
      </w:r>
      <w:r>
        <w:rPr>
          <w:b/>
          <w:spacing w:val="-2"/>
          <w:sz w:val="21"/>
        </w:rPr>
        <w:t>Representatives</w:t>
      </w:r>
    </w:p>
    <w:p>
      <w:pPr>
        <w:pStyle w:val="ListParagraph"/>
        <w:numPr>
          <w:ilvl w:val="0"/>
          <w:numId w:val="266"/>
        </w:numPr>
        <w:tabs>
          <w:tab w:pos="633" w:val="left" w:leader="none"/>
        </w:tabs>
        <w:spacing w:line="240" w:lineRule="auto" w:before="127" w:after="0"/>
        <w:ind w:left="633" w:right="0" w:hanging="266"/>
        <w:jc w:val="both"/>
        <w:rPr>
          <w:sz w:val="21"/>
        </w:rPr>
      </w:pPr>
      <w:r>
        <w:rPr>
          <w:spacing w:val="4"/>
          <w:position w:val="-4"/>
          <w:sz w:val="21"/>
        </w:rPr>
        <w:drawing>
          <wp:inline distT="0" distB="0" distL="0" distR="0">
            <wp:extent cx="4592" cy="156138"/>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Expressly</w:t>
      </w:r>
      <w:r>
        <w:rPr>
          <w:color w:val="000000"/>
          <w:spacing w:val="-3"/>
          <w:sz w:val="21"/>
          <w:shd w:fill="F8DCDD" w:color="auto" w:val="clear"/>
        </w:rPr>
        <w:t> </w:t>
      </w:r>
      <w:r>
        <w:rPr>
          <w:color w:val="000000"/>
          <w:sz w:val="21"/>
        </w:rPr>
        <w:t>by</w:t>
      </w:r>
      <w:r>
        <w:rPr>
          <w:color w:val="000000"/>
          <w:spacing w:val="-4"/>
          <w:sz w:val="21"/>
        </w:rPr>
        <w:t> </w:t>
      </w:r>
      <w:r>
        <w:rPr>
          <w:color w:val="000000"/>
          <w:sz w:val="21"/>
        </w:rPr>
        <w:t>them</w:t>
      </w:r>
      <w:r>
        <w:rPr>
          <w:color w:val="000000"/>
          <w:spacing w:val="-4"/>
          <w:sz w:val="21"/>
        </w:rPr>
        <w:t> </w:t>
      </w:r>
      <w:r>
        <w:rPr>
          <w:color w:val="000000"/>
          <w:sz w:val="21"/>
        </w:rPr>
        <w:t>been</w:t>
      </w:r>
      <w:r>
        <w:rPr>
          <w:color w:val="000000"/>
          <w:spacing w:val="-4"/>
          <w:sz w:val="21"/>
        </w:rPr>
        <w:t> </w:t>
      </w:r>
      <w:r>
        <w:rPr>
          <w:color w:val="000000"/>
          <w:sz w:val="21"/>
        </w:rPr>
        <w:t>named</w:t>
      </w:r>
      <w:r>
        <w:rPr>
          <w:color w:val="000000"/>
          <w:spacing w:val="-4"/>
          <w:sz w:val="21"/>
        </w:rPr>
        <w:t> </w:t>
      </w:r>
      <w:r>
        <w:rPr>
          <w:color w:val="000000"/>
          <w:sz w:val="21"/>
        </w:rPr>
        <w:t>in</w:t>
      </w:r>
      <w:r>
        <w:rPr>
          <w:color w:val="000000"/>
          <w:spacing w:val="-4"/>
          <w:sz w:val="21"/>
        </w:rPr>
        <w:t> </w:t>
      </w:r>
      <w:r>
        <w:rPr>
          <w:color w:val="000000"/>
          <w:sz w:val="21"/>
        </w:rPr>
        <w:t>the</w:t>
      </w:r>
      <w:r>
        <w:rPr>
          <w:color w:val="000000"/>
          <w:spacing w:val="-4"/>
          <w:sz w:val="21"/>
        </w:rPr>
        <w:t> </w:t>
      </w:r>
      <w:r>
        <w:rPr>
          <w:color w:val="000000"/>
          <w:spacing w:val="-2"/>
          <w:sz w:val="21"/>
        </w:rPr>
        <w:t>Will.</w:t>
      </w:r>
    </w:p>
    <w:p>
      <w:pPr>
        <w:pStyle w:val="ListParagraph"/>
        <w:numPr>
          <w:ilvl w:val="0"/>
          <w:numId w:val="266"/>
        </w:numPr>
        <w:tabs>
          <w:tab w:pos="633" w:val="left" w:leader="none"/>
        </w:tabs>
        <w:spacing w:line="240" w:lineRule="auto" w:before="137" w:after="0"/>
        <w:ind w:left="633" w:right="0" w:hanging="266"/>
        <w:jc w:val="both"/>
        <w:rPr>
          <w:sz w:val="21"/>
        </w:rPr>
      </w:pPr>
      <w:r>
        <w:rPr>
          <w:spacing w:val="4"/>
          <w:position w:val="-4"/>
          <w:sz w:val="21"/>
        </w:rPr>
        <w:drawing>
          <wp:inline distT="0" distB="0" distL="0" distR="0">
            <wp:extent cx="4592" cy="156138"/>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Impliedly</w:t>
      </w:r>
      <w:r>
        <w:rPr>
          <w:color w:val="000000"/>
          <w:spacing w:val="-5"/>
          <w:sz w:val="21"/>
          <w:shd w:fill="F8DCDD" w:color="auto" w:val="clear"/>
        </w:rPr>
        <w:t> </w:t>
      </w:r>
      <w:r>
        <w:rPr>
          <w:color w:val="000000"/>
          <w:sz w:val="21"/>
        </w:rPr>
        <w:t>or</w:t>
      </w:r>
      <w:r>
        <w:rPr>
          <w:color w:val="000000"/>
          <w:spacing w:val="-3"/>
          <w:sz w:val="21"/>
        </w:rPr>
        <w:t> </w:t>
      </w:r>
      <w:r>
        <w:rPr>
          <w:color w:val="000000"/>
          <w:sz w:val="21"/>
        </w:rPr>
        <w:t>by</w:t>
      </w:r>
      <w:r>
        <w:rPr>
          <w:color w:val="000000"/>
          <w:spacing w:val="-3"/>
          <w:sz w:val="21"/>
        </w:rPr>
        <w:t> </w:t>
      </w:r>
      <w:r>
        <w:rPr>
          <w:color w:val="000000"/>
          <w:sz w:val="21"/>
        </w:rPr>
        <w:t>the</w:t>
      </w:r>
      <w:r>
        <w:rPr>
          <w:color w:val="000000"/>
          <w:spacing w:val="-4"/>
          <w:sz w:val="21"/>
        </w:rPr>
        <w:t> </w:t>
      </w:r>
      <w:r>
        <w:rPr>
          <w:color w:val="000000"/>
          <w:sz w:val="21"/>
        </w:rPr>
        <w:t>tenor</w:t>
      </w:r>
      <w:r>
        <w:rPr>
          <w:color w:val="000000"/>
          <w:spacing w:val="-3"/>
          <w:sz w:val="21"/>
        </w:rPr>
        <w:t> </w:t>
      </w:r>
      <w:r>
        <w:rPr>
          <w:color w:val="000000"/>
          <w:sz w:val="21"/>
        </w:rPr>
        <w:t>of</w:t>
      </w:r>
      <w:r>
        <w:rPr>
          <w:color w:val="000000"/>
          <w:spacing w:val="-3"/>
          <w:sz w:val="21"/>
        </w:rPr>
        <w:t> </w:t>
      </w:r>
      <w:r>
        <w:rPr>
          <w:color w:val="000000"/>
          <w:sz w:val="21"/>
        </w:rPr>
        <w:t>the</w:t>
      </w:r>
      <w:r>
        <w:rPr>
          <w:color w:val="000000"/>
          <w:spacing w:val="-4"/>
          <w:sz w:val="21"/>
        </w:rPr>
        <w:t> </w:t>
      </w:r>
      <w:r>
        <w:rPr>
          <w:color w:val="000000"/>
          <w:spacing w:val="-2"/>
          <w:sz w:val="21"/>
        </w:rPr>
        <w:t>Will.</w:t>
      </w:r>
    </w:p>
    <w:p>
      <w:pPr>
        <w:pStyle w:val="ListParagraph"/>
        <w:numPr>
          <w:ilvl w:val="0"/>
          <w:numId w:val="266"/>
        </w:numPr>
        <w:tabs>
          <w:tab w:pos="632" w:val="left" w:leader="none"/>
          <w:tab w:pos="638" w:val="left" w:leader="none"/>
        </w:tabs>
        <w:spacing w:line="360" w:lineRule="auto" w:before="133" w:after="0"/>
        <w:ind w:left="638" w:right="4289" w:hanging="272"/>
        <w:jc w:val="both"/>
        <w:rPr>
          <w:b/>
          <w:sz w:val="21"/>
        </w:rPr>
      </w:pPr>
      <w:r>
        <w:rPr>
          <w:spacing w:val="4"/>
          <w:position w:val="-4"/>
          <w:sz w:val="21"/>
        </w:rPr>
        <w:drawing>
          <wp:inline distT="0" distB="0" distL="0" distR="0">
            <wp:extent cx="4592" cy="156138"/>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sz w:val="21"/>
        </w:rPr>
      </w:r>
      <w:r>
        <w:rPr>
          <w:color w:val="000000"/>
          <w:sz w:val="21"/>
          <w:shd w:fill="F8DCDD" w:color="auto" w:val="clear"/>
        </w:rPr>
        <w:t>By operation of the Law</w:t>
      </w:r>
      <w:r>
        <w:rPr>
          <w:color w:val="000000"/>
          <w:sz w:val="21"/>
        </w:rPr>
        <w:t>, e.g. when the chain of executorship will not be allowed to be broken when all the executors granted probate are dead.</w:t>
      </w:r>
      <w:r>
        <w:rPr>
          <w:color w:val="000000"/>
          <w:spacing w:val="40"/>
          <w:sz w:val="21"/>
        </w:rPr>
        <w:t> </w:t>
      </w:r>
      <w:r>
        <w:rPr>
          <w:color w:val="000000"/>
          <w:sz w:val="21"/>
        </w:rPr>
        <w:t>The executor to the last Executor who died will be allowed to apply for Letters of Administration to continue with the execution of the Will left by the dead Executors</w:t>
      </w:r>
      <w:r>
        <w:rPr>
          <w:b/>
          <w:color w:val="FF0000"/>
          <w:sz w:val="21"/>
        </w:rPr>
        <w:t>. S. 28 of the AEL of Lagos State.</w:t>
      </w:r>
    </w:p>
    <w:p>
      <w:pPr>
        <w:pStyle w:val="ListParagraph"/>
        <w:numPr>
          <w:ilvl w:val="0"/>
          <w:numId w:val="266"/>
        </w:numPr>
        <w:tabs>
          <w:tab w:pos="636" w:val="left" w:leader="none"/>
          <w:tab w:pos="638" w:val="left" w:leader="none"/>
        </w:tabs>
        <w:spacing w:line="362" w:lineRule="auto" w:before="18" w:after="0"/>
        <w:ind w:left="638" w:right="4280" w:hanging="272"/>
        <w:jc w:val="both"/>
        <w:rPr>
          <w:sz w:val="21"/>
        </w:rPr>
      </w:pPr>
      <w:r>
        <w:rPr>
          <w:b/>
          <w:sz w:val="21"/>
        </w:rPr>
        <w:t>Appointment by Nominee </w:t>
      </w:r>
      <w:r>
        <w:rPr>
          <w:sz w:val="21"/>
        </w:rPr>
        <w:t>i.e., authorisation of another to appoint the </w:t>
      </w:r>
      <w:r>
        <w:rPr>
          <w:spacing w:val="-2"/>
          <w:sz w:val="21"/>
        </w:rPr>
        <w:t>executors</w:t>
      </w:r>
    </w:p>
    <w:p>
      <w:pPr>
        <w:pStyle w:val="ListParagraph"/>
        <w:numPr>
          <w:ilvl w:val="0"/>
          <w:numId w:val="266"/>
        </w:numPr>
        <w:tabs>
          <w:tab w:pos="636" w:val="left" w:leader="none"/>
          <w:tab w:pos="638" w:val="left" w:leader="none"/>
        </w:tabs>
        <w:spacing w:line="362" w:lineRule="auto" w:before="16" w:after="0"/>
        <w:ind w:left="638" w:right="4281" w:hanging="272"/>
        <w:jc w:val="both"/>
        <w:rPr>
          <w:sz w:val="21"/>
        </w:rPr>
      </w:pPr>
      <w:r>
        <w:rPr>
          <w:b/>
          <w:sz w:val="21"/>
        </w:rPr>
        <w:t>Appointment by the Courts</w:t>
      </w:r>
      <w:r>
        <w:rPr>
          <w:sz w:val="21"/>
        </w:rPr>
        <w:t>: The Court Will Appoint Executors in the Following Circumstances:</w:t>
      </w:r>
    </w:p>
    <w:p>
      <w:pPr>
        <w:pStyle w:val="ListParagraph"/>
        <w:numPr>
          <w:ilvl w:val="1"/>
          <w:numId w:val="266"/>
        </w:numPr>
        <w:tabs>
          <w:tab w:pos="1115" w:val="left" w:leader="none"/>
        </w:tabs>
        <w:spacing w:line="362" w:lineRule="auto" w:before="16" w:after="0"/>
        <w:ind w:left="1115" w:right="4282" w:hanging="321"/>
        <w:jc w:val="both"/>
        <w:rPr>
          <w:sz w:val="21"/>
        </w:rPr>
      </w:pPr>
      <w:r>
        <w:rPr>
          <w:sz w:val="21"/>
        </w:rPr>
        <w:t>If person entitled to grant of probate is a minor or has a mental or physical infirmity, court can appoint another person.</w:t>
      </w:r>
    </w:p>
    <w:p>
      <w:pPr>
        <w:pStyle w:val="ListParagraph"/>
        <w:numPr>
          <w:ilvl w:val="1"/>
          <w:numId w:val="266"/>
        </w:numPr>
        <w:tabs>
          <w:tab w:pos="1115" w:val="left" w:leader="none"/>
        </w:tabs>
        <w:spacing w:line="362" w:lineRule="auto" w:before="15" w:after="0"/>
        <w:ind w:left="1115" w:right="4280" w:hanging="321"/>
        <w:jc w:val="both"/>
        <w:rPr>
          <w:sz w:val="21"/>
        </w:rPr>
      </w:pPr>
      <w:r>
        <w:rPr>
          <w:b/>
          <w:color w:val="7030A0"/>
          <w:sz w:val="21"/>
          <w:u w:val="thick" w:color="7030A0"/>
        </w:rPr>
        <w:t>Where there is only one executor </w:t>
      </w:r>
      <w:r>
        <w:rPr>
          <w:b/>
          <w:color w:val="FF0000"/>
          <w:sz w:val="21"/>
          <w:u w:val="thick" w:color="FF0000"/>
        </w:rPr>
        <w:t>and, in the Will, there is a</w:t>
      </w:r>
      <w:r>
        <w:rPr>
          <w:b/>
          <w:color w:val="FF0000"/>
          <w:sz w:val="21"/>
        </w:rPr>
        <w:t> </w:t>
      </w:r>
      <w:r>
        <w:rPr>
          <w:b/>
          <w:color w:val="FF0000"/>
          <w:sz w:val="21"/>
          <w:u w:val="thick" w:color="FF0000"/>
        </w:rPr>
        <w:t>minority interest</w:t>
      </w:r>
      <w:r>
        <w:rPr>
          <w:b/>
          <w:color w:val="FF0000"/>
          <w:sz w:val="21"/>
        </w:rPr>
        <w:t> </w:t>
      </w:r>
      <w:r>
        <w:rPr>
          <w:sz w:val="21"/>
        </w:rPr>
        <w:t>i.e. the deceased made provision for minor/child or old mother who has a life interest in a property. </w:t>
      </w:r>
      <w:r>
        <w:rPr>
          <w:b/>
          <w:color w:val="7030A0"/>
          <w:sz w:val="21"/>
        </w:rPr>
        <w:t>Where the sole executor is a trust corporation, then no need for court to</w:t>
      </w:r>
      <w:r>
        <w:rPr>
          <w:b/>
          <w:color w:val="7030A0"/>
          <w:spacing w:val="40"/>
          <w:sz w:val="21"/>
        </w:rPr>
        <w:t> </w:t>
      </w:r>
      <w:r>
        <w:rPr>
          <w:b/>
          <w:color w:val="7030A0"/>
          <w:sz w:val="21"/>
        </w:rPr>
        <w:t>appoint additional executor</w:t>
      </w:r>
      <w:r>
        <w:rPr>
          <w:sz w:val="21"/>
        </w:rPr>
        <w:t>: </w:t>
      </w:r>
      <w:r>
        <w:rPr>
          <w:b/>
          <w:color w:val="FF0000"/>
          <w:sz w:val="21"/>
        </w:rPr>
        <w:t>s. 24 AEL Lagos</w:t>
      </w:r>
      <w:r>
        <w:rPr>
          <w:b/>
          <w:sz w:val="21"/>
        </w:rPr>
        <w:t>; (August 2014 Q 1g, 2018 Q 4ii)</w:t>
      </w:r>
    </w:p>
    <w:p>
      <w:pPr>
        <w:pStyle w:val="ListParagraph"/>
        <w:numPr>
          <w:ilvl w:val="1"/>
          <w:numId w:val="266"/>
        </w:numPr>
        <w:tabs>
          <w:tab w:pos="1115" w:val="left" w:leader="none"/>
        </w:tabs>
        <w:spacing w:line="360" w:lineRule="auto" w:before="15" w:after="0"/>
        <w:ind w:left="1115" w:right="4284" w:hanging="321"/>
        <w:jc w:val="both"/>
        <w:rPr>
          <w:sz w:val="21"/>
        </w:rPr>
      </w:pPr>
      <w:r>
        <w:rPr>
          <w:sz w:val="21"/>
        </w:rPr>
        <w:t>Where infant is the sole executor, court will appoint an</w:t>
      </w:r>
      <w:r>
        <w:rPr>
          <w:spacing w:val="40"/>
          <w:sz w:val="21"/>
        </w:rPr>
        <w:t> </w:t>
      </w:r>
      <w:r>
        <w:rPr>
          <w:sz w:val="21"/>
        </w:rPr>
        <w:t>administrator with will attached.</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4528">
                <wp:simplePos x="0" y="0"/>
                <wp:positionH relativeFrom="page">
                  <wp:posOffset>5118956</wp:posOffset>
                </wp:positionH>
                <wp:positionV relativeFrom="page">
                  <wp:posOffset>1271323</wp:posOffset>
                </wp:positionV>
                <wp:extent cx="2482215" cy="7577455"/>
                <wp:effectExtent l="0" t="0" r="0" b="0"/>
                <wp:wrapNone/>
                <wp:docPr id="734" name="Graphic 734"/>
                <wp:cNvGraphicFramePr>
                  <a:graphicFrameLocks/>
                </wp:cNvGraphicFramePr>
                <a:graphic>
                  <a:graphicData uri="http://schemas.microsoft.com/office/word/2010/wordprocessingShape">
                    <wps:wsp>
                      <wps:cNvPr id="734" name="Graphic 73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4528" id="docshape69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266"/>
        </w:numPr>
        <w:tabs>
          <w:tab w:pos="1113" w:val="left" w:leader="none"/>
          <w:tab w:pos="1115" w:val="left" w:leader="none"/>
        </w:tabs>
        <w:spacing w:line="362" w:lineRule="auto" w:before="0" w:after="0"/>
        <w:ind w:left="1115" w:right="4281" w:hanging="321"/>
        <w:jc w:val="both"/>
        <w:rPr>
          <w:b/>
          <w:color w:val="FF0000"/>
          <w:sz w:val="21"/>
        </w:rPr>
      </w:pPr>
      <w:r>
        <w:rPr>
          <w:color w:val="7030A0"/>
          <w:sz w:val="21"/>
          <w:u w:val="single" w:color="7030A0"/>
        </w:rPr>
        <w:t>When the Will does not appoint a personal representatives</w:t>
      </w:r>
      <w:r>
        <w:rPr>
          <w:color w:val="7030A0"/>
          <w:sz w:val="21"/>
        </w:rPr>
        <w:t> </w:t>
      </w:r>
      <w:r>
        <w:rPr>
          <w:b/>
          <w:color w:val="FF0000"/>
          <w:sz w:val="21"/>
        </w:rPr>
        <w:t>Ors 62 Rule 2 Abuja.</w:t>
      </w:r>
    </w:p>
    <w:p>
      <w:pPr>
        <w:pStyle w:val="ListParagraph"/>
        <w:numPr>
          <w:ilvl w:val="1"/>
          <w:numId w:val="266"/>
        </w:numPr>
        <w:tabs>
          <w:tab w:pos="1115" w:val="left" w:leader="none"/>
        </w:tabs>
        <w:spacing w:line="360" w:lineRule="auto" w:before="0" w:after="0"/>
        <w:ind w:left="1115" w:right="4279" w:hanging="321"/>
        <w:jc w:val="both"/>
        <w:rPr>
          <w:sz w:val="21"/>
        </w:rPr>
      </w:pPr>
      <w:r>
        <w:rPr>
          <w:sz w:val="21"/>
        </w:rPr>
        <w:t>Where there is a pending suit on the validity of the Will or for obtaining, recalling or revoking any grant, the court may appoint a general administrator to the estate. </w:t>
      </w:r>
      <w:r>
        <w:rPr>
          <w:b/>
          <w:color w:val="FF0000"/>
          <w:sz w:val="21"/>
        </w:rPr>
        <w:t>Sect 27 AEL Lagos State</w:t>
      </w:r>
      <w:r>
        <w:rPr>
          <w:sz w:val="21"/>
        </w:rPr>
        <w:t>.</w:t>
      </w:r>
    </w:p>
    <w:p>
      <w:pPr>
        <w:pStyle w:val="ListParagraph"/>
        <w:numPr>
          <w:ilvl w:val="1"/>
          <w:numId w:val="266"/>
        </w:numPr>
        <w:tabs>
          <w:tab w:pos="1114" w:val="left" w:leader="none"/>
        </w:tabs>
        <w:spacing w:line="240" w:lineRule="auto" w:before="3" w:after="0"/>
        <w:ind w:left="1114" w:right="0" w:hanging="320"/>
        <w:jc w:val="both"/>
        <w:rPr>
          <w:sz w:val="21"/>
        </w:rPr>
      </w:pPr>
      <w:r>
        <w:rPr>
          <w:sz w:val="21"/>
        </w:rPr>
        <w:t>Where</w:t>
      </w:r>
      <w:r>
        <w:rPr>
          <w:spacing w:val="-6"/>
          <w:sz w:val="21"/>
        </w:rPr>
        <w:t> </w:t>
      </w:r>
      <w:r>
        <w:rPr>
          <w:sz w:val="21"/>
        </w:rPr>
        <w:t>the</w:t>
      </w:r>
      <w:r>
        <w:rPr>
          <w:spacing w:val="-6"/>
          <w:sz w:val="21"/>
        </w:rPr>
        <w:t> </w:t>
      </w:r>
      <w:r>
        <w:rPr>
          <w:color w:val="7030A0"/>
          <w:sz w:val="21"/>
        </w:rPr>
        <w:t>personal</w:t>
      </w:r>
      <w:r>
        <w:rPr>
          <w:color w:val="7030A0"/>
          <w:spacing w:val="-6"/>
          <w:sz w:val="21"/>
        </w:rPr>
        <w:t> </w:t>
      </w:r>
      <w:r>
        <w:rPr>
          <w:color w:val="7030A0"/>
          <w:sz w:val="21"/>
        </w:rPr>
        <w:t>representatives</w:t>
      </w:r>
      <w:r>
        <w:rPr>
          <w:color w:val="7030A0"/>
          <w:spacing w:val="-5"/>
          <w:sz w:val="21"/>
        </w:rPr>
        <w:t> </w:t>
      </w:r>
      <w:r>
        <w:rPr>
          <w:color w:val="7030A0"/>
          <w:sz w:val="21"/>
        </w:rPr>
        <w:t>is</w:t>
      </w:r>
      <w:r>
        <w:rPr>
          <w:color w:val="7030A0"/>
          <w:spacing w:val="-6"/>
          <w:sz w:val="21"/>
        </w:rPr>
        <w:t> </w:t>
      </w:r>
      <w:r>
        <w:rPr>
          <w:color w:val="7030A0"/>
          <w:sz w:val="21"/>
        </w:rPr>
        <w:t>outside</w:t>
      </w:r>
      <w:r>
        <w:rPr>
          <w:color w:val="7030A0"/>
          <w:spacing w:val="-6"/>
          <w:sz w:val="21"/>
        </w:rPr>
        <w:t> </w:t>
      </w:r>
      <w:r>
        <w:rPr>
          <w:color w:val="7030A0"/>
          <w:spacing w:val="-2"/>
          <w:sz w:val="21"/>
        </w:rPr>
        <w:t>jurisdiction</w:t>
      </w:r>
    </w:p>
    <w:p>
      <w:pPr>
        <w:pStyle w:val="ListParagraph"/>
        <w:numPr>
          <w:ilvl w:val="1"/>
          <w:numId w:val="266"/>
        </w:numPr>
        <w:tabs>
          <w:tab w:pos="1115" w:val="left" w:leader="none"/>
        </w:tabs>
        <w:spacing w:line="360" w:lineRule="auto" w:before="124" w:after="0"/>
        <w:ind w:left="1115" w:right="4280" w:hanging="321"/>
        <w:jc w:val="both"/>
        <w:rPr>
          <w:sz w:val="21"/>
        </w:rPr>
      </w:pPr>
      <w:r>
        <w:rPr>
          <w:sz w:val="21"/>
        </w:rPr>
        <w:t>Where a personal representative or beneficiary applies to the court for the appointment of a substituted personal representative.</w:t>
      </w:r>
    </w:p>
    <w:p>
      <w:pPr>
        <w:pStyle w:val="BodyText"/>
        <w:spacing w:before="126"/>
      </w:pPr>
    </w:p>
    <w:p>
      <w:pPr>
        <w:pStyle w:val="Heading3"/>
        <w:ind w:left="92"/>
      </w:pPr>
      <w:r>
        <w:rPr/>
        <w:t>NUMBER</w:t>
      </w:r>
      <w:r>
        <w:rPr>
          <w:spacing w:val="-12"/>
        </w:rPr>
        <w:t> </w:t>
      </w:r>
      <w:r>
        <w:rPr/>
        <w:t>OF</w:t>
      </w:r>
      <w:r>
        <w:rPr>
          <w:spacing w:val="-12"/>
        </w:rPr>
        <w:t> </w:t>
      </w:r>
      <w:r>
        <w:rPr/>
        <w:t>EXECUTORS/PERSONAL</w:t>
      </w:r>
      <w:r>
        <w:rPr>
          <w:spacing w:val="-12"/>
        </w:rPr>
        <w:t> </w:t>
      </w:r>
      <w:r>
        <w:rPr>
          <w:spacing w:val="-2"/>
        </w:rPr>
        <w:t>ADMINISTRATORS</w:t>
      </w:r>
    </w:p>
    <w:p>
      <w:pPr>
        <w:pStyle w:val="BodyText"/>
        <w:spacing w:before="30"/>
        <w:rPr>
          <w:b/>
        </w:rPr>
      </w:pPr>
    </w:p>
    <w:p>
      <w:pPr>
        <w:spacing w:line="360" w:lineRule="auto" w:before="1"/>
        <w:ind w:left="367" w:right="4289" w:firstLine="0"/>
        <w:jc w:val="both"/>
        <w:rPr>
          <w:b/>
          <w:sz w:val="21"/>
        </w:rPr>
      </w:pPr>
      <w:r>
        <w:rPr>
          <w:b/>
          <w:sz w:val="21"/>
        </w:rPr>
        <w:t>EXECUTORS</w:t>
      </w:r>
      <w:r>
        <w:rPr>
          <w:sz w:val="21"/>
        </w:rPr>
        <w:t>: </w:t>
      </w:r>
      <w:r>
        <w:rPr>
          <w:color w:val="7030A0"/>
          <w:sz w:val="21"/>
        </w:rPr>
        <w:t>The </w:t>
      </w:r>
      <w:r>
        <w:rPr>
          <w:b/>
          <w:color w:val="7030A0"/>
          <w:sz w:val="21"/>
        </w:rPr>
        <w:t>maximum </w:t>
      </w:r>
      <w:r>
        <w:rPr>
          <w:color w:val="7030A0"/>
          <w:sz w:val="21"/>
        </w:rPr>
        <w:t>of executors to be appointed is </w:t>
      </w:r>
      <w:r>
        <w:rPr>
          <w:b/>
          <w:color w:val="7030A0"/>
          <w:sz w:val="21"/>
        </w:rPr>
        <w:t>4 </w:t>
      </w:r>
      <w:r>
        <w:rPr>
          <w:sz w:val="21"/>
        </w:rPr>
        <w:t>and the </w:t>
      </w:r>
      <w:r>
        <w:rPr>
          <w:b/>
          <w:color w:val="FF0000"/>
          <w:sz w:val="21"/>
        </w:rPr>
        <w:t>minimum </w:t>
      </w:r>
      <w:r>
        <w:rPr>
          <w:color w:val="FF0000"/>
          <w:sz w:val="21"/>
        </w:rPr>
        <w:t>is </w:t>
      </w:r>
      <w:r>
        <w:rPr>
          <w:b/>
          <w:color w:val="FF0000"/>
          <w:sz w:val="21"/>
        </w:rPr>
        <w:t>1 </w:t>
      </w:r>
      <w:r>
        <w:rPr>
          <w:color w:val="FF0000"/>
          <w:sz w:val="21"/>
        </w:rPr>
        <w:t>(one). </w:t>
      </w:r>
      <w:r>
        <w:rPr>
          <w:sz w:val="21"/>
        </w:rPr>
        <w:t>Although it is not advisable, a sole or single executor can be appointed. </w:t>
      </w:r>
      <w:r>
        <w:rPr>
          <w:b/>
          <w:color w:val="7030A0"/>
          <w:sz w:val="21"/>
        </w:rPr>
        <w:t>24 AEL Lagos</w:t>
      </w:r>
      <w:r>
        <w:rPr>
          <w:b/>
          <w:sz w:val="21"/>
        </w:rPr>
        <w:t>.</w:t>
      </w:r>
    </w:p>
    <w:p>
      <w:pPr>
        <w:pStyle w:val="BodyText"/>
        <w:spacing w:line="362" w:lineRule="auto" w:before="153"/>
        <w:ind w:left="367" w:right="4289"/>
        <w:jc w:val="both"/>
      </w:pPr>
      <w:r>
        <w:rPr/>
        <w:t>Where more than 4 are appointed only the first 4 would be granted probate</w:t>
      </w:r>
      <w:r>
        <w:rPr>
          <w:spacing w:val="80"/>
        </w:rPr>
        <w:t> </w:t>
      </w:r>
      <w:r>
        <w:rPr/>
        <w:t>to act as executors.</w:t>
      </w:r>
    </w:p>
    <w:p>
      <w:pPr>
        <w:spacing w:line="362" w:lineRule="auto" w:before="150"/>
        <w:ind w:left="367" w:right="4473" w:firstLine="0"/>
        <w:jc w:val="left"/>
        <w:rPr>
          <w:sz w:val="21"/>
        </w:rPr>
      </w:pPr>
      <w:r>
        <w:rPr>
          <w:b/>
          <w:sz w:val="21"/>
        </w:rPr>
        <w:t>ADMINISTRATORS</w:t>
      </w:r>
      <w:r>
        <w:rPr>
          <w:sz w:val="21"/>
        </w:rPr>
        <w:t>:</w:t>
      </w:r>
      <w:r>
        <w:rPr>
          <w:spacing w:val="-2"/>
          <w:sz w:val="21"/>
        </w:rPr>
        <w:t> </w:t>
      </w:r>
      <w:r>
        <w:rPr>
          <w:color w:val="7030A0"/>
          <w:sz w:val="21"/>
        </w:rPr>
        <w:t>maximum</w:t>
      </w:r>
      <w:r>
        <w:rPr>
          <w:color w:val="7030A0"/>
          <w:spacing w:val="-1"/>
          <w:sz w:val="21"/>
        </w:rPr>
        <w:t> </w:t>
      </w:r>
      <w:r>
        <w:rPr>
          <w:color w:val="7030A0"/>
          <w:sz w:val="21"/>
        </w:rPr>
        <w:t>of</w:t>
      </w:r>
      <w:r>
        <w:rPr>
          <w:color w:val="7030A0"/>
          <w:spacing w:val="-2"/>
          <w:sz w:val="21"/>
        </w:rPr>
        <w:t> </w:t>
      </w:r>
      <w:r>
        <w:rPr>
          <w:b/>
          <w:color w:val="7030A0"/>
          <w:sz w:val="21"/>
        </w:rPr>
        <w:t>4</w:t>
      </w:r>
      <w:r>
        <w:rPr>
          <w:b/>
          <w:color w:val="7030A0"/>
          <w:spacing w:val="-2"/>
          <w:sz w:val="21"/>
        </w:rPr>
        <w:t> </w:t>
      </w:r>
      <w:r>
        <w:rPr>
          <w:sz w:val="21"/>
        </w:rPr>
        <w:t>and</w:t>
      </w:r>
      <w:r>
        <w:rPr>
          <w:spacing w:val="-2"/>
          <w:sz w:val="21"/>
        </w:rPr>
        <w:t> </w:t>
      </w:r>
      <w:r>
        <w:rPr>
          <w:sz w:val="21"/>
        </w:rPr>
        <w:t>a</w:t>
      </w:r>
      <w:r>
        <w:rPr>
          <w:spacing w:val="-2"/>
          <w:sz w:val="21"/>
        </w:rPr>
        <w:t> </w:t>
      </w:r>
      <w:r>
        <w:rPr>
          <w:color w:val="FF0000"/>
          <w:sz w:val="21"/>
        </w:rPr>
        <w:t>minimum</w:t>
      </w:r>
      <w:r>
        <w:rPr>
          <w:color w:val="FF0000"/>
          <w:spacing w:val="-1"/>
          <w:sz w:val="21"/>
        </w:rPr>
        <w:t> </w:t>
      </w:r>
      <w:r>
        <w:rPr>
          <w:color w:val="FF0000"/>
          <w:sz w:val="21"/>
        </w:rPr>
        <w:t>of</w:t>
      </w:r>
      <w:r>
        <w:rPr>
          <w:color w:val="FF0000"/>
          <w:spacing w:val="-2"/>
          <w:sz w:val="21"/>
        </w:rPr>
        <w:t> </w:t>
      </w:r>
      <w:r>
        <w:rPr>
          <w:b/>
          <w:color w:val="FF0000"/>
          <w:sz w:val="21"/>
        </w:rPr>
        <w:t>2</w:t>
      </w:r>
      <w:r>
        <w:rPr>
          <w:b/>
          <w:color w:val="FF0000"/>
          <w:spacing w:val="-2"/>
          <w:sz w:val="21"/>
        </w:rPr>
        <w:t> </w:t>
      </w:r>
      <w:r>
        <w:rPr>
          <w:sz w:val="21"/>
        </w:rPr>
        <w:t>can</w:t>
      </w:r>
      <w:r>
        <w:rPr>
          <w:spacing w:val="-2"/>
          <w:sz w:val="21"/>
        </w:rPr>
        <w:t> </w:t>
      </w:r>
      <w:r>
        <w:rPr>
          <w:sz w:val="21"/>
        </w:rPr>
        <w:t>be </w:t>
      </w:r>
      <w:r>
        <w:rPr>
          <w:spacing w:val="-2"/>
          <w:sz w:val="21"/>
        </w:rPr>
        <w:t>appointed.</w:t>
      </w:r>
    </w:p>
    <w:p>
      <w:pPr>
        <w:spacing w:line="362" w:lineRule="auto" w:before="149"/>
        <w:ind w:left="367" w:right="4281" w:firstLine="0"/>
        <w:jc w:val="left"/>
        <w:rPr>
          <w:b/>
          <w:sz w:val="21"/>
        </w:rPr>
      </w:pPr>
      <w:r>
        <w:rPr>
          <w:b/>
          <w:sz w:val="21"/>
        </w:rPr>
        <w:t>NOTE</w:t>
      </w:r>
      <w:r>
        <w:rPr>
          <w:sz w:val="21"/>
        </w:rPr>
        <w:t>:</w:t>
      </w:r>
      <w:r>
        <w:rPr>
          <w:spacing w:val="-1"/>
          <w:sz w:val="21"/>
        </w:rPr>
        <w:t> </w:t>
      </w:r>
      <w:r>
        <w:rPr>
          <w:sz w:val="21"/>
        </w:rPr>
        <w:t>A Trust</w:t>
      </w:r>
      <w:r>
        <w:rPr>
          <w:spacing w:val="-1"/>
          <w:sz w:val="21"/>
        </w:rPr>
        <w:t> </w:t>
      </w:r>
      <w:r>
        <w:rPr>
          <w:sz w:val="21"/>
        </w:rPr>
        <w:t>Corporations</w:t>
      </w:r>
      <w:r>
        <w:rPr>
          <w:spacing w:val="-1"/>
          <w:sz w:val="21"/>
        </w:rPr>
        <w:t> </w:t>
      </w:r>
      <w:r>
        <w:rPr>
          <w:sz w:val="21"/>
        </w:rPr>
        <w:t>can</w:t>
      </w:r>
      <w:r>
        <w:rPr>
          <w:spacing w:val="-1"/>
          <w:sz w:val="21"/>
        </w:rPr>
        <w:t> </w:t>
      </w:r>
      <w:r>
        <w:rPr>
          <w:sz w:val="21"/>
        </w:rPr>
        <w:t>be</w:t>
      </w:r>
      <w:r>
        <w:rPr>
          <w:spacing w:val="-1"/>
          <w:sz w:val="21"/>
        </w:rPr>
        <w:t> </w:t>
      </w:r>
      <w:r>
        <w:rPr>
          <w:sz w:val="21"/>
        </w:rPr>
        <w:t>appointed</w:t>
      </w:r>
      <w:r>
        <w:rPr>
          <w:spacing w:val="-1"/>
          <w:sz w:val="21"/>
        </w:rPr>
        <w:t> </w:t>
      </w:r>
      <w:r>
        <w:rPr>
          <w:sz w:val="21"/>
        </w:rPr>
        <w:t>to</w:t>
      </w:r>
      <w:r>
        <w:rPr>
          <w:spacing w:val="-1"/>
          <w:sz w:val="21"/>
        </w:rPr>
        <w:t> </w:t>
      </w:r>
      <w:r>
        <w:rPr>
          <w:sz w:val="21"/>
        </w:rPr>
        <w:t>be</w:t>
      </w:r>
      <w:r>
        <w:rPr>
          <w:spacing w:val="-1"/>
          <w:sz w:val="21"/>
        </w:rPr>
        <w:t> </w:t>
      </w:r>
      <w:r>
        <w:rPr>
          <w:sz w:val="21"/>
        </w:rPr>
        <w:t>a</w:t>
      </w:r>
      <w:r>
        <w:rPr>
          <w:spacing w:val="-2"/>
          <w:sz w:val="21"/>
        </w:rPr>
        <w:t> </w:t>
      </w:r>
      <w:r>
        <w:rPr>
          <w:b/>
          <w:sz w:val="21"/>
        </w:rPr>
        <w:t>Sole</w:t>
      </w:r>
      <w:r>
        <w:rPr>
          <w:b/>
          <w:spacing w:val="-1"/>
          <w:sz w:val="21"/>
        </w:rPr>
        <w:t> </w:t>
      </w:r>
      <w:r>
        <w:rPr>
          <w:b/>
          <w:sz w:val="21"/>
        </w:rPr>
        <w:t>Executor</w:t>
      </w:r>
      <w:r>
        <w:rPr>
          <w:b/>
          <w:spacing w:val="-1"/>
          <w:sz w:val="21"/>
        </w:rPr>
        <w:t> </w:t>
      </w:r>
      <w:r>
        <w:rPr>
          <w:sz w:val="21"/>
        </w:rPr>
        <w:t>of</w:t>
      </w:r>
      <w:r>
        <w:rPr>
          <w:spacing w:val="-1"/>
          <w:sz w:val="21"/>
        </w:rPr>
        <w:t> </w:t>
      </w:r>
      <w:r>
        <w:rPr>
          <w:sz w:val="21"/>
        </w:rPr>
        <w:t>a Will; </w:t>
      </w:r>
      <w:r>
        <w:rPr>
          <w:b/>
          <w:sz w:val="21"/>
        </w:rPr>
        <w:t>see S. 9 &amp; 24 AEL Lagos.</w:t>
      </w:r>
    </w:p>
    <w:p>
      <w:pPr>
        <w:pStyle w:val="ListParagraph"/>
        <w:numPr>
          <w:ilvl w:val="0"/>
          <w:numId w:val="267"/>
        </w:numPr>
        <w:tabs>
          <w:tab w:pos="962" w:val="left" w:leader="none"/>
          <w:tab w:pos="964" w:val="left" w:leader="none"/>
        </w:tabs>
        <w:spacing w:line="360" w:lineRule="auto" w:before="150" w:after="0"/>
        <w:ind w:left="964" w:right="4281" w:hanging="272"/>
        <w:jc w:val="both"/>
        <w:rPr>
          <w:rFonts w:ascii="Wingdings" w:hAnsi="Wingdings"/>
          <w:color w:val="7030A0"/>
          <w:sz w:val="20"/>
        </w:rPr>
      </w:pPr>
      <w:r>
        <w:rPr>
          <w:b/>
          <w:sz w:val="21"/>
        </w:rPr>
        <w:t>NOTE THAT: </w:t>
      </w:r>
      <w:r>
        <w:rPr>
          <w:color w:val="7030A0"/>
          <w:sz w:val="21"/>
        </w:rPr>
        <w:t>Where two executors were appointed </w:t>
      </w:r>
      <w:r>
        <w:rPr>
          <w:color w:val="FF0000"/>
          <w:sz w:val="21"/>
        </w:rPr>
        <w:t>and one dies before the testator without replacement, </w:t>
      </w:r>
      <w:r>
        <w:rPr>
          <w:color w:val="7030A0"/>
          <w:sz w:val="21"/>
        </w:rPr>
        <w:t>upon the testator’s death, the surviving sole executor may apply for and be granted probate.</w:t>
      </w:r>
    </w:p>
    <w:p>
      <w:pPr>
        <w:pStyle w:val="BodyText"/>
        <w:spacing w:before="92"/>
      </w:pPr>
    </w:p>
    <w:p>
      <w:pPr>
        <w:pStyle w:val="ListParagraph"/>
        <w:numPr>
          <w:ilvl w:val="0"/>
          <w:numId w:val="267"/>
        </w:numPr>
        <w:tabs>
          <w:tab w:pos="962" w:val="left" w:leader="none"/>
          <w:tab w:pos="964" w:val="left" w:leader="none"/>
        </w:tabs>
        <w:spacing w:line="362" w:lineRule="auto" w:before="1" w:after="0"/>
        <w:ind w:left="964" w:right="4281" w:hanging="272"/>
        <w:jc w:val="both"/>
        <w:rPr>
          <w:rFonts w:ascii="Wingdings" w:hAnsi="Wingdings"/>
          <w:sz w:val="20"/>
        </w:rPr>
      </w:pPr>
      <w:r>
        <w:rPr>
          <w:b/>
          <w:sz w:val="21"/>
        </w:rPr>
        <w:t>NOTE ALSO THAT: </w:t>
      </w:r>
      <w:r>
        <w:rPr>
          <w:sz w:val="21"/>
        </w:rPr>
        <w:t>It is only the properties of the deceased covered</w:t>
      </w:r>
      <w:r>
        <w:rPr>
          <w:spacing w:val="63"/>
          <w:sz w:val="21"/>
        </w:rPr>
        <w:t> </w:t>
      </w:r>
      <w:r>
        <w:rPr>
          <w:sz w:val="21"/>
        </w:rPr>
        <w:t>or</w:t>
      </w:r>
      <w:r>
        <w:rPr>
          <w:spacing w:val="63"/>
          <w:sz w:val="21"/>
        </w:rPr>
        <w:t> </w:t>
      </w:r>
      <w:r>
        <w:rPr>
          <w:sz w:val="21"/>
        </w:rPr>
        <w:t>contained</w:t>
      </w:r>
      <w:r>
        <w:rPr>
          <w:spacing w:val="63"/>
          <w:sz w:val="21"/>
        </w:rPr>
        <w:t> </w:t>
      </w:r>
      <w:r>
        <w:rPr>
          <w:sz w:val="21"/>
        </w:rPr>
        <w:t>in</w:t>
      </w:r>
      <w:r>
        <w:rPr>
          <w:spacing w:val="63"/>
          <w:sz w:val="21"/>
        </w:rPr>
        <w:t> </w:t>
      </w:r>
      <w:r>
        <w:rPr>
          <w:sz w:val="21"/>
        </w:rPr>
        <w:t>the</w:t>
      </w:r>
      <w:r>
        <w:rPr>
          <w:spacing w:val="63"/>
          <w:sz w:val="21"/>
        </w:rPr>
        <w:t> </w:t>
      </w:r>
      <w:r>
        <w:rPr>
          <w:sz w:val="21"/>
        </w:rPr>
        <w:t>Will</w:t>
      </w:r>
      <w:r>
        <w:rPr>
          <w:spacing w:val="63"/>
          <w:sz w:val="21"/>
        </w:rPr>
        <w:t> </w:t>
      </w:r>
      <w:r>
        <w:rPr>
          <w:sz w:val="21"/>
        </w:rPr>
        <w:t>that</w:t>
      </w:r>
      <w:r>
        <w:rPr>
          <w:spacing w:val="63"/>
          <w:sz w:val="21"/>
        </w:rPr>
        <w:t> </w:t>
      </w:r>
      <w:r>
        <w:rPr>
          <w:sz w:val="21"/>
        </w:rPr>
        <w:t>can</w:t>
      </w:r>
      <w:r>
        <w:rPr>
          <w:spacing w:val="63"/>
          <w:sz w:val="21"/>
        </w:rPr>
        <w:t> </w:t>
      </w:r>
      <w:r>
        <w:rPr>
          <w:sz w:val="21"/>
        </w:rPr>
        <w:t>be</w:t>
      </w:r>
      <w:r>
        <w:rPr>
          <w:spacing w:val="63"/>
          <w:sz w:val="21"/>
        </w:rPr>
        <w:t> </w:t>
      </w:r>
      <w:r>
        <w:rPr>
          <w:sz w:val="21"/>
        </w:rPr>
        <w:t>administered</w:t>
      </w:r>
      <w:r>
        <w:rPr>
          <w:spacing w:val="63"/>
          <w:sz w:val="21"/>
        </w:rPr>
        <w:t> </w:t>
      </w:r>
      <w:r>
        <w:rPr>
          <w:sz w:val="21"/>
        </w:rPr>
        <w:t>with</w:t>
      </w:r>
    </w:p>
    <w:p>
      <w:pPr>
        <w:pStyle w:val="ListParagraph"/>
        <w:spacing w:after="0" w:line="362" w:lineRule="auto"/>
        <w:jc w:val="both"/>
        <w:rPr>
          <w:rFonts w:ascii="Wingdings" w:hAnsi="Wingdings"/>
          <w:sz w:val="20"/>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84064">
                <wp:simplePos x="0" y="0"/>
                <wp:positionH relativeFrom="page">
                  <wp:posOffset>1229261</wp:posOffset>
                </wp:positionH>
                <wp:positionV relativeFrom="page">
                  <wp:posOffset>1271323</wp:posOffset>
                </wp:positionV>
                <wp:extent cx="6372225" cy="757745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6372225" cy="7577455"/>
                          <a:chExt cx="6372225" cy="7577455"/>
                        </a:xfrm>
                      </wpg:grpSpPr>
                      <wps:wsp>
                        <wps:cNvPr id="736" name="Graphic 736"/>
                        <wps:cNvSpPr/>
                        <wps:spPr>
                          <a:xfrm>
                            <a:off x="3889695"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37" name="Graphic 737"/>
                        <wps:cNvSpPr/>
                        <wps:spPr>
                          <a:xfrm>
                            <a:off x="1148" y="4506214"/>
                            <a:ext cx="62230" cy="636270"/>
                          </a:xfrm>
                          <a:custGeom>
                            <a:avLst/>
                            <a:gdLst/>
                            <a:ahLst/>
                            <a:cxnLst/>
                            <a:rect l="l" t="t" r="r" b="b"/>
                            <a:pathLst>
                              <a:path w="62230" h="636270">
                                <a:moveTo>
                                  <a:pt x="0" y="153842"/>
                                </a:moveTo>
                                <a:lnTo>
                                  <a:pt x="2296" y="151546"/>
                                </a:lnTo>
                              </a:path>
                              <a:path w="62230" h="636270">
                                <a:moveTo>
                                  <a:pt x="2296" y="151546"/>
                                </a:moveTo>
                                <a:lnTo>
                                  <a:pt x="2296" y="4592"/>
                                </a:lnTo>
                              </a:path>
                              <a:path w="62230" h="636270">
                                <a:moveTo>
                                  <a:pt x="2296" y="4592"/>
                                </a:moveTo>
                                <a:lnTo>
                                  <a:pt x="0" y="0"/>
                                </a:lnTo>
                              </a:path>
                              <a:path w="62230" h="636270">
                                <a:moveTo>
                                  <a:pt x="59700" y="636036"/>
                                </a:moveTo>
                                <a:lnTo>
                                  <a:pt x="61996" y="633740"/>
                                </a:lnTo>
                              </a:path>
                              <a:path w="62230" h="636270">
                                <a:moveTo>
                                  <a:pt x="61996" y="633740"/>
                                </a:moveTo>
                                <a:lnTo>
                                  <a:pt x="61996" y="486785"/>
                                </a:lnTo>
                              </a:path>
                              <a:path w="62230" h="636270">
                                <a:moveTo>
                                  <a:pt x="61996" y="486785"/>
                                </a:moveTo>
                                <a:lnTo>
                                  <a:pt x="59700" y="482193"/>
                                </a:lnTo>
                              </a:path>
                            </a:pathLst>
                          </a:custGeom>
                          <a:ln w="2296">
                            <a:solidFill>
                              <a:srgbClr val="D13438"/>
                            </a:solidFill>
                            <a:prstDash val="solid"/>
                          </a:ln>
                        </wps:spPr>
                        <wps:bodyPr wrap="square" lIns="0" tIns="0" rIns="0" bIns="0" rtlCol="0">
                          <a:prstTxWarp prst="textNoShape">
                            <a:avLst/>
                          </a:prstTxWarp>
                          <a:noAutofit/>
                        </wps:bodyPr>
                      </wps:wsp>
                      <wps:wsp>
                        <wps:cNvPr id="738" name="Graphic 738"/>
                        <wps:cNvSpPr/>
                        <wps:spPr>
                          <a:xfrm>
                            <a:off x="1148" y="4563617"/>
                            <a:ext cx="4119879" cy="96520"/>
                          </a:xfrm>
                          <a:custGeom>
                            <a:avLst/>
                            <a:gdLst/>
                            <a:ahLst/>
                            <a:cxnLst/>
                            <a:rect l="l" t="t" r="r" b="b"/>
                            <a:pathLst>
                              <a:path w="4119879" h="96520">
                                <a:moveTo>
                                  <a:pt x="4119311" y="0"/>
                                </a:moveTo>
                                <a:lnTo>
                                  <a:pt x="3866733" y="96438"/>
                                </a:lnTo>
                              </a:path>
                              <a:path w="4119879" h="96520">
                                <a:moveTo>
                                  <a:pt x="3866733"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39" name="Graphic 739"/>
                        <wps:cNvSpPr/>
                        <wps:spPr>
                          <a:xfrm>
                            <a:off x="4119310" y="4505066"/>
                            <a:ext cx="2230120" cy="1146175"/>
                          </a:xfrm>
                          <a:custGeom>
                            <a:avLst/>
                            <a:gdLst/>
                            <a:ahLst/>
                            <a:cxnLst/>
                            <a:rect l="l" t="t" r="r" b="b"/>
                            <a:pathLst>
                              <a:path w="2230120" h="1146175">
                                <a:moveTo>
                                  <a:pt x="2172167" y="0"/>
                                </a:moveTo>
                                <a:lnTo>
                                  <a:pt x="57403" y="0"/>
                                </a:lnTo>
                                <a:lnTo>
                                  <a:pt x="35059" y="4511"/>
                                </a:lnTo>
                                <a:lnTo>
                                  <a:pt x="16813" y="16813"/>
                                </a:lnTo>
                                <a:lnTo>
                                  <a:pt x="4511" y="35059"/>
                                </a:lnTo>
                                <a:lnTo>
                                  <a:pt x="0" y="57403"/>
                                </a:lnTo>
                                <a:lnTo>
                                  <a:pt x="0" y="1088379"/>
                                </a:lnTo>
                                <a:lnTo>
                                  <a:pt x="4511" y="1110723"/>
                                </a:lnTo>
                                <a:lnTo>
                                  <a:pt x="16813" y="1128970"/>
                                </a:lnTo>
                                <a:lnTo>
                                  <a:pt x="35059" y="1141272"/>
                                </a:lnTo>
                                <a:lnTo>
                                  <a:pt x="57403" y="1145783"/>
                                </a:lnTo>
                                <a:lnTo>
                                  <a:pt x="2172167" y="1145783"/>
                                </a:lnTo>
                                <a:lnTo>
                                  <a:pt x="2194511" y="1141272"/>
                                </a:lnTo>
                                <a:lnTo>
                                  <a:pt x="2212757" y="1128970"/>
                                </a:lnTo>
                                <a:lnTo>
                                  <a:pt x="2225060" y="1110723"/>
                                </a:lnTo>
                                <a:lnTo>
                                  <a:pt x="2229571" y="1088379"/>
                                </a:lnTo>
                                <a:lnTo>
                                  <a:pt x="2229571" y="572891"/>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40" name="Graphic 740"/>
                        <wps:cNvSpPr/>
                        <wps:spPr>
                          <a:xfrm>
                            <a:off x="4119311" y="4505066"/>
                            <a:ext cx="2230120" cy="1146175"/>
                          </a:xfrm>
                          <a:custGeom>
                            <a:avLst/>
                            <a:gdLst/>
                            <a:ahLst/>
                            <a:cxnLst/>
                            <a:rect l="l" t="t" r="r" b="b"/>
                            <a:pathLst>
                              <a:path w="2230120" h="1146175">
                                <a:moveTo>
                                  <a:pt x="2229571" y="572891"/>
                                </a:moveTo>
                                <a:lnTo>
                                  <a:pt x="2229571" y="1088379"/>
                                </a:lnTo>
                                <a:lnTo>
                                  <a:pt x="2225060" y="1110723"/>
                                </a:lnTo>
                                <a:lnTo>
                                  <a:pt x="2212758" y="1128970"/>
                                </a:lnTo>
                                <a:lnTo>
                                  <a:pt x="2194511" y="1141272"/>
                                </a:lnTo>
                                <a:lnTo>
                                  <a:pt x="2172167" y="1145783"/>
                                </a:lnTo>
                                <a:lnTo>
                                  <a:pt x="57404" y="1145783"/>
                                </a:lnTo>
                                <a:lnTo>
                                  <a:pt x="35059" y="1141272"/>
                                </a:lnTo>
                                <a:lnTo>
                                  <a:pt x="16813" y="1128970"/>
                                </a:lnTo>
                                <a:lnTo>
                                  <a:pt x="4511" y="1110723"/>
                                </a:lnTo>
                                <a:lnTo>
                                  <a:pt x="0" y="1088379"/>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72891"/>
                                </a:lnTo>
                                <a:close/>
                              </a:path>
                            </a:pathLst>
                          </a:custGeom>
                          <a:ln w="4592">
                            <a:solidFill>
                              <a:srgbClr val="D13438"/>
                            </a:solidFill>
                            <a:prstDash val="solid"/>
                          </a:ln>
                        </wps:spPr>
                        <wps:bodyPr wrap="square" lIns="0" tIns="0" rIns="0" bIns="0" rtlCol="0">
                          <a:prstTxWarp prst="textNoShape">
                            <a:avLst/>
                          </a:prstTxWarp>
                          <a:noAutofit/>
                        </wps:bodyPr>
                      </wps:wsp>
                      <wps:wsp>
                        <wps:cNvPr id="741" name="Graphic 741"/>
                        <wps:cNvSpPr/>
                        <wps:spPr>
                          <a:xfrm>
                            <a:off x="60848" y="5142250"/>
                            <a:ext cx="4060190" cy="576580"/>
                          </a:xfrm>
                          <a:custGeom>
                            <a:avLst/>
                            <a:gdLst/>
                            <a:ahLst/>
                            <a:cxnLst/>
                            <a:rect l="l" t="t" r="r" b="b"/>
                            <a:pathLst>
                              <a:path w="4060190" h="576580">
                                <a:moveTo>
                                  <a:pt x="4059611" y="576336"/>
                                </a:moveTo>
                                <a:lnTo>
                                  <a:pt x="3807033" y="0"/>
                                </a:lnTo>
                              </a:path>
                              <a:path w="4060190" h="576580">
                                <a:moveTo>
                                  <a:pt x="3807033" y="0"/>
                                </a:moveTo>
                                <a:lnTo>
                                  <a:pt x="0" y="0"/>
                                </a:lnTo>
                              </a:path>
                            </a:pathLst>
                          </a:custGeom>
                          <a:ln w="2296">
                            <a:solidFill>
                              <a:srgbClr val="D13438"/>
                            </a:solidFill>
                            <a:prstDash val="lgDash"/>
                          </a:ln>
                        </wps:spPr>
                        <wps:bodyPr wrap="square" lIns="0" tIns="0" rIns="0" bIns="0" rtlCol="0">
                          <a:prstTxWarp prst="textNoShape">
                            <a:avLst/>
                          </a:prstTxWarp>
                          <a:noAutofit/>
                        </wps:bodyPr>
                      </wps:wsp>
                      <wps:wsp>
                        <wps:cNvPr id="742" name="Graphic 742"/>
                        <wps:cNvSpPr/>
                        <wps:spPr>
                          <a:xfrm>
                            <a:off x="4119310" y="5660034"/>
                            <a:ext cx="2230120" cy="569595"/>
                          </a:xfrm>
                          <a:custGeom>
                            <a:avLst/>
                            <a:gdLst/>
                            <a:ahLst/>
                            <a:cxnLst/>
                            <a:rect l="l" t="t" r="r" b="b"/>
                            <a:pathLst>
                              <a:path w="2230120" h="569595">
                                <a:moveTo>
                                  <a:pt x="2172167" y="0"/>
                                </a:moveTo>
                                <a:lnTo>
                                  <a:pt x="57403" y="0"/>
                                </a:lnTo>
                                <a:lnTo>
                                  <a:pt x="35059" y="4511"/>
                                </a:lnTo>
                                <a:lnTo>
                                  <a:pt x="16813" y="16813"/>
                                </a:lnTo>
                                <a:lnTo>
                                  <a:pt x="4511" y="35059"/>
                                </a:lnTo>
                                <a:lnTo>
                                  <a:pt x="0" y="57403"/>
                                </a:lnTo>
                                <a:lnTo>
                                  <a:pt x="0" y="512043"/>
                                </a:lnTo>
                                <a:lnTo>
                                  <a:pt x="4511" y="534387"/>
                                </a:lnTo>
                                <a:lnTo>
                                  <a:pt x="16813" y="552634"/>
                                </a:lnTo>
                                <a:lnTo>
                                  <a:pt x="35059" y="564936"/>
                                </a:lnTo>
                                <a:lnTo>
                                  <a:pt x="57403" y="569447"/>
                                </a:lnTo>
                                <a:lnTo>
                                  <a:pt x="2172167" y="569447"/>
                                </a:lnTo>
                                <a:lnTo>
                                  <a:pt x="2194511" y="564936"/>
                                </a:lnTo>
                                <a:lnTo>
                                  <a:pt x="2212757" y="552634"/>
                                </a:lnTo>
                                <a:lnTo>
                                  <a:pt x="2225060" y="534387"/>
                                </a:lnTo>
                                <a:lnTo>
                                  <a:pt x="2229571" y="512043"/>
                                </a:lnTo>
                                <a:lnTo>
                                  <a:pt x="2229571" y="284723"/>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43" name="Graphic 743"/>
                        <wps:cNvSpPr/>
                        <wps:spPr>
                          <a:xfrm>
                            <a:off x="4119311" y="5660034"/>
                            <a:ext cx="2230120" cy="569595"/>
                          </a:xfrm>
                          <a:custGeom>
                            <a:avLst/>
                            <a:gdLst/>
                            <a:ahLst/>
                            <a:cxnLst/>
                            <a:rect l="l" t="t" r="r" b="b"/>
                            <a:pathLst>
                              <a:path w="2230120" h="569595">
                                <a:moveTo>
                                  <a:pt x="2229571" y="284723"/>
                                </a:moveTo>
                                <a:lnTo>
                                  <a:pt x="2229571" y="512043"/>
                                </a:lnTo>
                                <a:lnTo>
                                  <a:pt x="2225060" y="534387"/>
                                </a:lnTo>
                                <a:lnTo>
                                  <a:pt x="2212758" y="552634"/>
                                </a:lnTo>
                                <a:lnTo>
                                  <a:pt x="2194511" y="564936"/>
                                </a:lnTo>
                                <a:lnTo>
                                  <a:pt x="2172167" y="569447"/>
                                </a:lnTo>
                                <a:lnTo>
                                  <a:pt x="57404" y="569447"/>
                                </a:lnTo>
                                <a:lnTo>
                                  <a:pt x="35059" y="564936"/>
                                </a:lnTo>
                                <a:lnTo>
                                  <a:pt x="16813" y="552634"/>
                                </a:lnTo>
                                <a:lnTo>
                                  <a:pt x="4511" y="534387"/>
                                </a:lnTo>
                                <a:lnTo>
                                  <a:pt x="0" y="51204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84723"/>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792206pt;margin-top:100.104202pt;width:501.75pt;height:596.65pt;mso-position-horizontal-relative:page;mso-position-vertical-relative:page;z-index:-20732416" id="docshapegroup694" coordorigin="1936,2002" coordsize="10035,11933">
                <v:rect style="position:absolute;left:8061;top:2002;width:3909;height:11933" id="docshape695" filled="true" fillcolor="#f2f2f2" stroked="false">
                  <v:fill type="solid"/>
                </v:rect>
                <v:shape style="position:absolute;left:1937;top:9098;width:98;height:1002" id="docshape696" coordorigin="1938,9098" coordsize="98,1002" path="m1938,9341l1941,9337m1941,9337l1941,9106m1941,9106l1938,9098m2032,10100l2035,10097m2035,10097l2035,9865m2035,9865l2032,9858e" filled="false" stroked="true" strokeweight=".18080pt" strokecolor="#d13438">
                  <v:path arrowok="t"/>
                  <v:stroke dashstyle="solid"/>
                </v:shape>
                <v:shape style="position:absolute;left:1937;top:9188;width:6488;height:152" id="docshape697" coordorigin="1938,9189" coordsize="6488,152" path="m8425,9189l8027,9341m8027,9341l1938,9341e" filled="false" stroked="true" strokeweight=".18080pt" strokecolor="#d13438">
                  <v:path arrowok="t"/>
                  <v:stroke dashstyle="longdash"/>
                </v:shape>
                <v:shape style="position:absolute;left:8422;top:9096;width:3512;height:1805" id="docshape698" coordorigin="8423,9097" coordsize="3512,1805" path="m11844,9097l8513,9097,8478,9104,8449,9123,8430,9152,8423,9187,8423,10811,8430,10846,8449,10875,8478,10894,8513,10901,11844,10901,11879,10894,11908,10875,11927,10846,11934,10811,11934,9999,11934,9187,11927,9152,11908,9123,11879,9104,11844,9097xe" filled="true" fillcolor="#f8dcdd" stroked="false">
                  <v:path arrowok="t"/>
                  <v:fill type="solid"/>
                </v:shape>
                <v:shape style="position:absolute;left:8422;top:9096;width:3512;height:1805" id="docshape699" coordorigin="8423,9097" coordsize="3512,1805" path="m11934,9999l11934,10811,11927,10846,11908,10875,11879,10894,11844,10901,8513,10901,8478,10894,8449,10875,8430,10846,8423,10811,8423,9187,8430,9152,8449,9123,8478,9104,8513,9097,11844,9097,11879,9104,11908,9123,11927,9152,11934,9187,11934,9999xe" filled="false" stroked="true" strokeweight=".36160pt" strokecolor="#d13438">
                  <v:path arrowok="t"/>
                  <v:stroke dashstyle="solid"/>
                </v:shape>
                <v:shape style="position:absolute;left:2031;top:10100;width:6394;height:908" id="docshape700" coordorigin="2032,10100" coordsize="6394,908" path="m8425,11008l8027,10100m8027,10100l2032,10100e" filled="false" stroked="true" strokeweight=".18080pt" strokecolor="#d13438">
                  <v:path arrowok="t"/>
                  <v:stroke dashstyle="longdash"/>
                </v:shape>
                <v:shape style="position:absolute;left:8422;top:10915;width:3512;height:897" id="docshape701" coordorigin="8423,10916" coordsize="3512,897" path="m11844,10916l8513,10916,8478,10923,8449,10942,8430,10971,8423,11006,8423,11722,8430,11757,8449,11786,8478,11805,8513,11812,11844,11812,11879,11805,11908,11786,11927,11757,11934,11722,11934,11364,11934,11006,11927,10971,11908,10942,11879,10923,11844,10916xe" filled="true" fillcolor="#f8dcdd" stroked="false">
                  <v:path arrowok="t"/>
                  <v:fill type="solid"/>
                </v:shape>
                <v:shape style="position:absolute;left:8422;top:10915;width:3512;height:897" id="docshape702" coordorigin="8423,10916" coordsize="3512,897" path="m11934,11364l11934,11722,11927,11757,11908,11786,11879,11805,11844,11812,8513,11812,8478,11805,8449,11786,8430,11757,8423,11722,8423,11006,8430,10971,8449,10942,8478,10923,8513,10916,11844,10916,11879,10923,11908,10942,11927,10971,11934,11006,11934,11364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896064">
                <wp:simplePos x="0" y="0"/>
                <wp:positionH relativeFrom="page">
                  <wp:posOffset>5118956</wp:posOffset>
                </wp:positionH>
                <wp:positionV relativeFrom="page">
                  <wp:posOffset>1271323</wp:posOffset>
                </wp:positionV>
                <wp:extent cx="2482215" cy="757745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09"/>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[MOU71]:</w:t>
                            </w:r>
                          </w:p>
                          <w:p>
                            <w:pPr>
                              <w:spacing w:line="249" w:lineRule="auto" w:before="13"/>
                              <w:ind w:left="426" w:right="110" w:firstLine="0"/>
                              <w:jc w:val="left"/>
                              <w:rPr>
                                <w:sz w:val="13"/>
                              </w:rPr>
                            </w:pPr>
                            <w:r>
                              <w:rPr>
                                <w:b/>
                                <w:w w:val="105"/>
                                <w:sz w:val="13"/>
                              </w:rPr>
                              <w:t>Advantages of Appointing More Than One Executor</w:t>
                            </w:r>
                            <w:r>
                              <w:rPr>
                                <w:b/>
                                <w:spacing w:val="40"/>
                                <w:w w:val="105"/>
                                <w:sz w:val="13"/>
                              </w:rPr>
                              <w:t> </w:t>
                            </w:r>
                            <w:r>
                              <w:rPr>
                                <w:w w:val="105"/>
                                <w:sz w:val="13"/>
                              </w:rPr>
                              <w:t>Continuity</w:t>
                            </w:r>
                            <w:r>
                              <w:rPr>
                                <w:spacing w:val="-1"/>
                                <w:w w:val="105"/>
                                <w:sz w:val="13"/>
                              </w:rPr>
                              <w:t> </w:t>
                            </w:r>
                            <w:r>
                              <w:rPr>
                                <w:w w:val="105"/>
                                <w:sz w:val="13"/>
                              </w:rPr>
                              <w:t>of</w:t>
                            </w:r>
                            <w:r>
                              <w:rPr>
                                <w:spacing w:val="-1"/>
                                <w:w w:val="105"/>
                                <w:sz w:val="13"/>
                              </w:rPr>
                              <w:t> </w:t>
                            </w:r>
                            <w:r>
                              <w:rPr>
                                <w:w w:val="105"/>
                                <w:sz w:val="13"/>
                              </w:rPr>
                              <w:t>executorship:</w:t>
                            </w:r>
                            <w:r>
                              <w:rPr>
                                <w:spacing w:val="-1"/>
                                <w:w w:val="105"/>
                                <w:sz w:val="13"/>
                              </w:rPr>
                              <w:t> </w:t>
                            </w:r>
                            <w:r>
                              <w:rPr>
                                <w:w w:val="105"/>
                                <w:sz w:val="13"/>
                              </w:rPr>
                              <w:t>Sole</w:t>
                            </w:r>
                            <w:r>
                              <w:rPr>
                                <w:spacing w:val="-1"/>
                                <w:w w:val="105"/>
                                <w:sz w:val="13"/>
                              </w:rPr>
                              <w:t> </w:t>
                            </w:r>
                            <w:r>
                              <w:rPr>
                                <w:w w:val="105"/>
                                <w:sz w:val="13"/>
                              </w:rPr>
                              <w:t>executor</w:t>
                            </w:r>
                            <w:r>
                              <w:rPr>
                                <w:spacing w:val="-1"/>
                                <w:w w:val="105"/>
                                <w:sz w:val="13"/>
                              </w:rPr>
                              <w:t> </w:t>
                            </w:r>
                            <w:r>
                              <w:rPr>
                                <w:w w:val="105"/>
                                <w:sz w:val="13"/>
                              </w:rPr>
                              <w:t>may</w:t>
                            </w:r>
                            <w:r>
                              <w:rPr>
                                <w:spacing w:val="-1"/>
                                <w:w w:val="105"/>
                                <w:sz w:val="13"/>
                              </w:rPr>
                              <w:t> </w:t>
                            </w:r>
                            <w:r>
                              <w:rPr>
                                <w:w w:val="105"/>
                                <w:sz w:val="13"/>
                              </w:rPr>
                              <w:t>die</w:t>
                            </w:r>
                            <w:r>
                              <w:rPr>
                                <w:spacing w:val="-1"/>
                                <w:w w:val="105"/>
                                <w:sz w:val="13"/>
                              </w:rPr>
                              <w:t> </w:t>
                            </w:r>
                            <w:r>
                              <w:rPr>
                                <w:w w:val="105"/>
                                <w:sz w:val="13"/>
                              </w:rPr>
                              <w:t>before</w:t>
                            </w:r>
                            <w:r>
                              <w:rPr>
                                <w:spacing w:val="-1"/>
                                <w:w w:val="105"/>
                                <w:sz w:val="13"/>
                              </w:rPr>
                              <w:t> </w:t>
                            </w:r>
                            <w:r>
                              <w:rPr>
                                <w:w w:val="105"/>
                                <w:sz w:val="13"/>
                              </w:rPr>
                              <w:t>the</w:t>
                            </w:r>
                            <w:r>
                              <w:rPr>
                                <w:spacing w:val="40"/>
                                <w:w w:val="105"/>
                                <w:sz w:val="13"/>
                              </w:rPr>
                              <w:t> </w:t>
                            </w:r>
                            <w:r>
                              <w:rPr>
                                <w:w w:val="105"/>
                                <w:sz w:val="13"/>
                              </w:rPr>
                              <w:t>testator</w:t>
                            </w:r>
                            <w:r>
                              <w:rPr>
                                <w:spacing w:val="-5"/>
                                <w:w w:val="105"/>
                                <w:sz w:val="13"/>
                              </w:rPr>
                              <w:t> </w:t>
                            </w:r>
                            <w:r>
                              <w:rPr>
                                <w:w w:val="105"/>
                                <w:sz w:val="13"/>
                              </w:rPr>
                              <w:t>and</w:t>
                            </w:r>
                            <w:r>
                              <w:rPr>
                                <w:spacing w:val="-5"/>
                                <w:w w:val="105"/>
                                <w:sz w:val="13"/>
                              </w:rPr>
                              <w:t> </w:t>
                            </w:r>
                            <w:r>
                              <w:rPr>
                                <w:w w:val="105"/>
                                <w:sz w:val="13"/>
                              </w:rPr>
                              <w:t>the</w:t>
                            </w:r>
                            <w:r>
                              <w:rPr>
                                <w:spacing w:val="-5"/>
                                <w:w w:val="105"/>
                                <w:sz w:val="13"/>
                              </w:rPr>
                              <w:t> </w:t>
                            </w:r>
                            <w:r>
                              <w:rPr>
                                <w:w w:val="105"/>
                                <w:sz w:val="13"/>
                              </w:rPr>
                              <w:t>testator</w:t>
                            </w:r>
                            <w:r>
                              <w:rPr>
                                <w:spacing w:val="-5"/>
                                <w:w w:val="105"/>
                                <w:sz w:val="13"/>
                              </w:rPr>
                              <w:t> </w:t>
                            </w:r>
                            <w:r>
                              <w:rPr>
                                <w:w w:val="105"/>
                                <w:sz w:val="13"/>
                              </w:rPr>
                              <w:t>may</w:t>
                            </w:r>
                            <w:r>
                              <w:rPr>
                                <w:spacing w:val="-5"/>
                                <w:w w:val="105"/>
                                <w:sz w:val="13"/>
                              </w:rPr>
                              <w:t> </w:t>
                            </w:r>
                            <w:r>
                              <w:rPr>
                                <w:w w:val="105"/>
                                <w:sz w:val="13"/>
                              </w:rPr>
                              <w:t>have</w:t>
                            </w:r>
                            <w:r>
                              <w:rPr>
                                <w:spacing w:val="-5"/>
                                <w:w w:val="105"/>
                                <w:sz w:val="13"/>
                              </w:rPr>
                              <w:t> </w:t>
                            </w:r>
                            <w:r>
                              <w:rPr>
                                <w:w w:val="105"/>
                                <w:sz w:val="13"/>
                              </w:rPr>
                              <w:t>to</w:t>
                            </w:r>
                            <w:r>
                              <w:rPr>
                                <w:spacing w:val="-5"/>
                                <w:w w:val="105"/>
                                <w:sz w:val="13"/>
                              </w:rPr>
                              <w:t> </w:t>
                            </w:r>
                            <w:r>
                              <w:rPr>
                                <w:w w:val="105"/>
                                <w:sz w:val="13"/>
                              </w:rPr>
                              <w:t>make</w:t>
                            </w:r>
                            <w:r>
                              <w:rPr>
                                <w:spacing w:val="-5"/>
                                <w:w w:val="105"/>
                                <w:sz w:val="13"/>
                              </w:rPr>
                              <w:t> </w:t>
                            </w:r>
                            <w:r>
                              <w:rPr>
                                <w:w w:val="105"/>
                                <w:sz w:val="13"/>
                              </w:rPr>
                              <w:t>a</w:t>
                            </w:r>
                            <w:r>
                              <w:rPr>
                                <w:spacing w:val="-5"/>
                                <w:w w:val="105"/>
                                <w:sz w:val="13"/>
                              </w:rPr>
                              <w:t> </w:t>
                            </w:r>
                            <w:r>
                              <w:rPr>
                                <w:w w:val="105"/>
                                <w:sz w:val="13"/>
                              </w:rPr>
                              <w:t>codicil</w:t>
                            </w:r>
                            <w:r>
                              <w:rPr>
                                <w:spacing w:val="-5"/>
                                <w:w w:val="105"/>
                                <w:sz w:val="13"/>
                              </w:rPr>
                              <w:t> </w:t>
                            </w:r>
                            <w:r>
                              <w:rPr>
                                <w:w w:val="105"/>
                                <w:sz w:val="13"/>
                              </w:rPr>
                              <w:t>to</w:t>
                            </w:r>
                            <w:r>
                              <w:rPr>
                                <w:spacing w:val="-5"/>
                                <w:w w:val="105"/>
                                <w:sz w:val="13"/>
                              </w:rPr>
                              <w:t> </w:t>
                            </w:r>
                            <w:r>
                              <w:rPr>
                                <w:w w:val="105"/>
                                <w:sz w:val="13"/>
                              </w:rPr>
                              <w:t>appoint</w:t>
                            </w:r>
                            <w:r>
                              <w:rPr>
                                <w:spacing w:val="40"/>
                                <w:w w:val="105"/>
                                <w:sz w:val="13"/>
                              </w:rPr>
                              <w:t> </w:t>
                            </w:r>
                            <w:r>
                              <w:rPr>
                                <w:w w:val="105"/>
                                <w:sz w:val="13"/>
                              </w:rPr>
                              <w:t>another one. Where there are more than one executor, the</w:t>
                            </w:r>
                            <w:r>
                              <w:rPr>
                                <w:spacing w:val="40"/>
                                <w:w w:val="105"/>
                                <w:sz w:val="13"/>
                              </w:rPr>
                              <w:t> </w:t>
                            </w:r>
                            <w:r>
                              <w:rPr>
                                <w:w w:val="105"/>
                                <w:sz w:val="13"/>
                              </w:rPr>
                              <w:t>others will continue to act even if one of them dies. More</w:t>
                            </w:r>
                            <w:r>
                              <w:rPr>
                                <w:spacing w:val="40"/>
                                <w:w w:val="105"/>
                                <w:sz w:val="13"/>
                              </w:rPr>
                              <w:t> </w:t>
                            </w:r>
                            <w:r>
                              <w:rPr>
                                <w:w w:val="105"/>
                                <w:sz w:val="13"/>
                              </w:rPr>
                              <w:t>executors</w:t>
                            </w:r>
                            <w:r>
                              <w:rPr>
                                <w:spacing w:val="-5"/>
                                <w:w w:val="105"/>
                                <w:sz w:val="13"/>
                              </w:rPr>
                              <w:t> </w:t>
                            </w:r>
                            <w:r>
                              <w:rPr>
                                <w:w w:val="105"/>
                                <w:sz w:val="13"/>
                              </w:rPr>
                              <w:t>to</w:t>
                            </w:r>
                            <w:r>
                              <w:rPr>
                                <w:spacing w:val="-5"/>
                                <w:w w:val="105"/>
                                <w:sz w:val="13"/>
                              </w:rPr>
                              <w:t> </w:t>
                            </w:r>
                            <w:r>
                              <w:rPr>
                                <w:w w:val="105"/>
                                <w:sz w:val="13"/>
                              </w:rPr>
                              <w:t>a</w:t>
                            </w:r>
                            <w:r>
                              <w:rPr>
                                <w:spacing w:val="-5"/>
                                <w:w w:val="105"/>
                                <w:sz w:val="13"/>
                              </w:rPr>
                              <w:t> </w:t>
                            </w:r>
                            <w:r>
                              <w:rPr>
                                <w:w w:val="105"/>
                                <w:sz w:val="13"/>
                              </w:rPr>
                              <w:t>Will</w:t>
                            </w:r>
                            <w:r>
                              <w:rPr>
                                <w:spacing w:val="-5"/>
                                <w:w w:val="105"/>
                                <w:sz w:val="13"/>
                              </w:rPr>
                              <w:t> </w:t>
                            </w:r>
                            <w:r>
                              <w:rPr>
                                <w:w w:val="105"/>
                                <w:sz w:val="13"/>
                              </w:rPr>
                              <w:t>aid</w:t>
                            </w:r>
                            <w:r>
                              <w:rPr>
                                <w:spacing w:val="-5"/>
                                <w:w w:val="105"/>
                                <w:sz w:val="13"/>
                              </w:rPr>
                              <w:t> </w:t>
                            </w:r>
                            <w:r>
                              <w:rPr>
                                <w:w w:val="105"/>
                                <w:sz w:val="13"/>
                              </w:rPr>
                              <w:t>in</w:t>
                            </w:r>
                            <w:r>
                              <w:rPr>
                                <w:spacing w:val="-5"/>
                                <w:w w:val="105"/>
                                <w:sz w:val="13"/>
                              </w:rPr>
                              <w:t> </w:t>
                            </w:r>
                            <w:r>
                              <w:rPr>
                                <w:w w:val="105"/>
                                <w:sz w:val="13"/>
                              </w:rPr>
                              <w:t>division</w:t>
                            </w:r>
                            <w:r>
                              <w:rPr>
                                <w:spacing w:val="-5"/>
                                <w:w w:val="105"/>
                                <w:sz w:val="13"/>
                              </w:rPr>
                              <w:t> </w:t>
                            </w:r>
                            <w:r>
                              <w:rPr>
                                <w:w w:val="105"/>
                                <w:sz w:val="13"/>
                              </w:rPr>
                              <w:t>of</w:t>
                            </w:r>
                            <w:r>
                              <w:rPr>
                                <w:spacing w:val="-5"/>
                                <w:w w:val="105"/>
                                <w:sz w:val="13"/>
                              </w:rPr>
                              <w:t> </w:t>
                            </w:r>
                            <w:r>
                              <w:rPr>
                                <w:w w:val="105"/>
                                <w:sz w:val="13"/>
                              </w:rPr>
                              <w:t>labour.</w:t>
                            </w:r>
                            <w:r>
                              <w:rPr>
                                <w:spacing w:val="-5"/>
                                <w:w w:val="105"/>
                                <w:sz w:val="13"/>
                              </w:rPr>
                              <w:t> </w:t>
                            </w:r>
                            <w:r>
                              <w:rPr>
                                <w:w w:val="105"/>
                                <w:sz w:val="13"/>
                              </w:rPr>
                              <w:t>It</w:t>
                            </w:r>
                            <w:r>
                              <w:rPr>
                                <w:spacing w:val="-5"/>
                                <w:w w:val="105"/>
                                <w:sz w:val="13"/>
                              </w:rPr>
                              <w:t> </w:t>
                            </w:r>
                            <w:r>
                              <w:rPr>
                                <w:w w:val="105"/>
                                <w:sz w:val="13"/>
                              </w:rPr>
                              <w:t>will</w:t>
                            </w:r>
                            <w:r>
                              <w:rPr>
                                <w:spacing w:val="-5"/>
                                <w:w w:val="105"/>
                                <w:sz w:val="13"/>
                              </w:rPr>
                              <w:t> </w:t>
                            </w:r>
                            <w:r>
                              <w:rPr>
                                <w:w w:val="105"/>
                                <w:sz w:val="13"/>
                              </w:rPr>
                              <w:t>help</w:t>
                            </w:r>
                            <w:r>
                              <w:rPr>
                                <w:spacing w:val="-5"/>
                                <w:w w:val="105"/>
                                <w:sz w:val="13"/>
                              </w:rPr>
                              <w:t> </w:t>
                            </w:r>
                            <w:r>
                              <w:rPr>
                                <w:w w:val="105"/>
                                <w:sz w:val="13"/>
                              </w:rPr>
                              <w:t>in</w:t>
                            </w:r>
                            <w:r>
                              <w:rPr>
                                <w:spacing w:val="-5"/>
                                <w:w w:val="105"/>
                                <w:sz w:val="13"/>
                              </w:rPr>
                              <w:t> </w:t>
                            </w:r>
                            <w:r>
                              <w:rPr>
                                <w:w w:val="105"/>
                                <w:sz w:val="13"/>
                              </w:rPr>
                              <w:t>the</w:t>
                            </w:r>
                            <w:r>
                              <w:rPr>
                                <w:spacing w:val="40"/>
                                <w:w w:val="105"/>
                                <w:sz w:val="13"/>
                              </w:rPr>
                              <w:t> </w:t>
                            </w:r>
                            <w:r>
                              <w:rPr>
                                <w:w w:val="105"/>
                                <w:sz w:val="13"/>
                              </w:rPr>
                              <w:t>effective administration of the estate because where other</w:t>
                            </w:r>
                            <w:r>
                              <w:rPr>
                                <w:spacing w:val="40"/>
                                <w:w w:val="105"/>
                                <w:sz w:val="13"/>
                              </w:rPr>
                              <w:t> </w:t>
                            </w:r>
                            <w:r>
                              <w:rPr>
                                <w:w w:val="105"/>
                                <w:sz w:val="13"/>
                              </w:rPr>
                              <w:t>executors are busy or unavailable, the others act on behalf of</w:t>
                            </w:r>
                            <w:r>
                              <w:rPr>
                                <w:spacing w:val="40"/>
                                <w:w w:val="105"/>
                                <w:sz w:val="13"/>
                              </w:rPr>
                              <w:t> </w:t>
                            </w:r>
                            <w:r>
                              <w:rPr>
                                <w:w w:val="105"/>
                                <w:sz w:val="13"/>
                              </w:rPr>
                              <w:t>the</w:t>
                            </w:r>
                            <w:r>
                              <w:rPr>
                                <w:spacing w:val="-9"/>
                                <w:w w:val="105"/>
                                <w:sz w:val="13"/>
                              </w:rPr>
                              <w:t> </w:t>
                            </w:r>
                            <w:r>
                              <w:rPr>
                                <w:w w:val="105"/>
                                <w:sz w:val="13"/>
                              </w:rPr>
                              <w:t>estate</w:t>
                            </w:r>
                          </w:p>
                          <w:p>
                            <w:pPr>
                              <w:pStyle w:val="BodyText"/>
                              <w:spacing w:before="106"/>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[MOU72]:</w:t>
                            </w:r>
                          </w:p>
                          <w:p>
                            <w:pPr>
                              <w:spacing w:line="252" w:lineRule="auto" w:before="14"/>
                              <w:ind w:left="426" w:right="0" w:firstLine="0"/>
                              <w:jc w:val="left"/>
                              <w:rPr>
                                <w:rFonts w:ascii="Calibri"/>
                                <w:b/>
                                <w:sz w:val="13"/>
                              </w:rPr>
                            </w:pPr>
                            <w:r>
                              <w:rPr>
                                <w:rFonts w:ascii="Calibri"/>
                                <w:b/>
                                <w:w w:val="105"/>
                                <w:sz w:val="13"/>
                              </w:rPr>
                              <w:t>It may lead to grant of letters of administration with will</w:t>
                            </w:r>
                            <w:r>
                              <w:rPr>
                                <w:rFonts w:ascii="Calibri"/>
                                <w:b/>
                                <w:spacing w:val="40"/>
                                <w:w w:val="105"/>
                                <w:sz w:val="13"/>
                              </w:rPr>
                              <w:t> </w:t>
                            </w:r>
                            <w:r>
                              <w:rPr>
                                <w:rFonts w:ascii="Calibri"/>
                                <w:b/>
                                <w:w w:val="105"/>
                                <w:sz w:val="13"/>
                              </w:rPr>
                              <w:t>annexed</w:t>
                            </w:r>
                            <w:r>
                              <w:rPr>
                                <w:rFonts w:ascii="Calibri"/>
                                <w:b/>
                                <w:spacing w:val="-10"/>
                                <w:w w:val="105"/>
                                <w:sz w:val="13"/>
                              </w:rPr>
                              <w:t> </w:t>
                            </w:r>
                            <w:r>
                              <w:rPr>
                                <w:rFonts w:ascii="Calibri"/>
                                <w:b/>
                                <w:w w:val="105"/>
                                <w:sz w:val="13"/>
                              </w:rPr>
                              <w:t>where</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executor</w:t>
                            </w:r>
                            <w:r>
                              <w:rPr>
                                <w:rFonts w:ascii="Calibri"/>
                                <w:b/>
                                <w:spacing w:val="-7"/>
                                <w:w w:val="105"/>
                                <w:sz w:val="13"/>
                              </w:rPr>
                              <w:t> </w:t>
                            </w:r>
                            <w:r>
                              <w:rPr>
                                <w:rFonts w:ascii="Calibri"/>
                                <w:b/>
                                <w:w w:val="105"/>
                                <w:sz w:val="13"/>
                              </w:rPr>
                              <w:t>renounce</w:t>
                            </w:r>
                            <w:r>
                              <w:rPr>
                                <w:rFonts w:ascii="Calibri"/>
                                <w:b/>
                                <w:spacing w:val="-8"/>
                                <w:w w:val="105"/>
                                <w:sz w:val="13"/>
                              </w:rPr>
                              <w:t> </w:t>
                            </w:r>
                            <w:r>
                              <w:rPr>
                                <w:rFonts w:ascii="Calibri"/>
                                <w:b/>
                                <w:w w:val="105"/>
                                <w:sz w:val="13"/>
                              </w:rPr>
                              <w:t>probate</w:t>
                            </w:r>
                            <w:r>
                              <w:rPr>
                                <w:rFonts w:ascii="Calibri"/>
                                <w:b/>
                                <w:spacing w:val="-8"/>
                                <w:w w:val="105"/>
                                <w:sz w:val="13"/>
                              </w:rPr>
                              <w:t> </w:t>
                            </w:r>
                            <w:r>
                              <w:rPr>
                                <w:rFonts w:ascii="Calibri"/>
                                <w:b/>
                                <w:w w:val="105"/>
                                <w:sz w:val="13"/>
                              </w:rPr>
                              <w:t>or</w:t>
                            </w:r>
                            <w:r>
                              <w:rPr>
                                <w:rFonts w:ascii="Calibri"/>
                                <w:b/>
                                <w:spacing w:val="-7"/>
                                <w:w w:val="105"/>
                                <w:sz w:val="13"/>
                              </w:rPr>
                              <w:t> </w:t>
                            </w:r>
                            <w:r>
                              <w:rPr>
                                <w:rFonts w:ascii="Calibri"/>
                                <w:b/>
                                <w:w w:val="105"/>
                                <w:sz w:val="13"/>
                              </w:rPr>
                              <w:t>becomes</w:t>
                            </w:r>
                            <w:r>
                              <w:rPr>
                                <w:rFonts w:ascii="Calibri"/>
                                <w:b/>
                                <w:spacing w:val="40"/>
                                <w:w w:val="105"/>
                                <w:sz w:val="13"/>
                              </w:rPr>
                              <w:t> </w:t>
                            </w:r>
                            <w:r>
                              <w:rPr>
                                <w:rFonts w:ascii="Calibri"/>
                                <w:b/>
                                <w:w w:val="105"/>
                                <w:sz w:val="13"/>
                              </w:rPr>
                              <w:t>mentally in capacitated.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96064" type="#_x0000_t202" id="docshape703"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09"/>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[MOU71]:</w:t>
                      </w:r>
                    </w:p>
                    <w:p>
                      <w:pPr>
                        <w:spacing w:line="249" w:lineRule="auto" w:before="13"/>
                        <w:ind w:left="426" w:right="110" w:firstLine="0"/>
                        <w:jc w:val="left"/>
                        <w:rPr>
                          <w:sz w:val="13"/>
                        </w:rPr>
                      </w:pPr>
                      <w:r>
                        <w:rPr>
                          <w:b/>
                          <w:w w:val="105"/>
                          <w:sz w:val="13"/>
                        </w:rPr>
                        <w:t>Advantages of Appointing More Than One Executor</w:t>
                      </w:r>
                      <w:r>
                        <w:rPr>
                          <w:b/>
                          <w:spacing w:val="40"/>
                          <w:w w:val="105"/>
                          <w:sz w:val="13"/>
                        </w:rPr>
                        <w:t> </w:t>
                      </w:r>
                      <w:r>
                        <w:rPr>
                          <w:w w:val="105"/>
                          <w:sz w:val="13"/>
                        </w:rPr>
                        <w:t>Continuity</w:t>
                      </w:r>
                      <w:r>
                        <w:rPr>
                          <w:spacing w:val="-1"/>
                          <w:w w:val="105"/>
                          <w:sz w:val="13"/>
                        </w:rPr>
                        <w:t> </w:t>
                      </w:r>
                      <w:r>
                        <w:rPr>
                          <w:w w:val="105"/>
                          <w:sz w:val="13"/>
                        </w:rPr>
                        <w:t>of</w:t>
                      </w:r>
                      <w:r>
                        <w:rPr>
                          <w:spacing w:val="-1"/>
                          <w:w w:val="105"/>
                          <w:sz w:val="13"/>
                        </w:rPr>
                        <w:t> </w:t>
                      </w:r>
                      <w:r>
                        <w:rPr>
                          <w:w w:val="105"/>
                          <w:sz w:val="13"/>
                        </w:rPr>
                        <w:t>executorship:</w:t>
                      </w:r>
                      <w:r>
                        <w:rPr>
                          <w:spacing w:val="-1"/>
                          <w:w w:val="105"/>
                          <w:sz w:val="13"/>
                        </w:rPr>
                        <w:t> </w:t>
                      </w:r>
                      <w:r>
                        <w:rPr>
                          <w:w w:val="105"/>
                          <w:sz w:val="13"/>
                        </w:rPr>
                        <w:t>Sole</w:t>
                      </w:r>
                      <w:r>
                        <w:rPr>
                          <w:spacing w:val="-1"/>
                          <w:w w:val="105"/>
                          <w:sz w:val="13"/>
                        </w:rPr>
                        <w:t> </w:t>
                      </w:r>
                      <w:r>
                        <w:rPr>
                          <w:w w:val="105"/>
                          <w:sz w:val="13"/>
                        </w:rPr>
                        <w:t>executor</w:t>
                      </w:r>
                      <w:r>
                        <w:rPr>
                          <w:spacing w:val="-1"/>
                          <w:w w:val="105"/>
                          <w:sz w:val="13"/>
                        </w:rPr>
                        <w:t> </w:t>
                      </w:r>
                      <w:r>
                        <w:rPr>
                          <w:w w:val="105"/>
                          <w:sz w:val="13"/>
                        </w:rPr>
                        <w:t>may</w:t>
                      </w:r>
                      <w:r>
                        <w:rPr>
                          <w:spacing w:val="-1"/>
                          <w:w w:val="105"/>
                          <w:sz w:val="13"/>
                        </w:rPr>
                        <w:t> </w:t>
                      </w:r>
                      <w:r>
                        <w:rPr>
                          <w:w w:val="105"/>
                          <w:sz w:val="13"/>
                        </w:rPr>
                        <w:t>die</w:t>
                      </w:r>
                      <w:r>
                        <w:rPr>
                          <w:spacing w:val="-1"/>
                          <w:w w:val="105"/>
                          <w:sz w:val="13"/>
                        </w:rPr>
                        <w:t> </w:t>
                      </w:r>
                      <w:r>
                        <w:rPr>
                          <w:w w:val="105"/>
                          <w:sz w:val="13"/>
                        </w:rPr>
                        <w:t>before</w:t>
                      </w:r>
                      <w:r>
                        <w:rPr>
                          <w:spacing w:val="-1"/>
                          <w:w w:val="105"/>
                          <w:sz w:val="13"/>
                        </w:rPr>
                        <w:t> </w:t>
                      </w:r>
                      <w:r>
                        <w:rPr>
                          <w:w w:val="105"/>
                          <w:sz w:val="13"/>
                        </w:rPr>
                        <w:t>the</w:t>
                      </w:r>
                      <w:r>
                        <w:rPr>
                          <w:spacing w:val="40"/>
                          <w:w w:val="105"/>
                          <w:sz w:val="13"/>
                        </w:rPr>
                        <w:t> </w:t>
                      </w:r>
                      <w:r>
                        <w:rPr>
                          <w:w w:val="105"/>
                          <w:sz w:val="13"/>
                        </w:rPr>
                        <w:t>testator</w:t>
                      </w:r>
                      <w:r>
                        <w:rPr>
                          <w:spacing w:val="-5"/>
                          <w:w w:val="105"/>
                          <w:sz w:val="13"/>
                        </w:rPr>
                        <w:t> </w:t>
                      </w:r>
                      <w:r>
                        <w:rPr>
                          <w:w w:val="105"/>
                          <w:sz w:val="13"/>
                        </w:rPr>
                        <w:t>and</w:t>
                      </w:r>
                      <w:r>
                        <w:rPr>
                          <w:spacing w:val="-5"/>
                          <w:w w:val="105"/>
                          <w:sz w:val="13"/>
                        </w:rPr>
                        <w:t> </w:t>
                      </w:r>
                      <w:r>
                        <w:rPr>
                          <w:w w:val="105"/>
                          <w:sz w:val="13"/>
                        </w:rPr>
                        <w:t>the</w:t>
                      </w:r>
                      <w:r>
                        <w:rPr>
                          <w:spacing w:val="-5"/>
                          <w:w w:val="105"/>
                          <w:sz w:val="13"/>
                        </w:rPr>
                        <w:t> </w:t>
                      </w:r>
                      <w:r>
                        <w:rPr>
                          <w:w w:val="105"/>
                          <w:sz w:val="13"/>
                        </w:rPr>
                        <w:t>testator</w:t>
                      </w:r>
                      <w:r>
                        <w:rPr>
                          <w:spacing w:val="-5"/>
                          <w:w w:val="105"/>
                          <w:sz w:val="13"/>
                        </w:rPr>
                        <w:t> </w:t>
                      </w:r>
                      <w:r>
                        <w:rPr>
                          <w:w w:val="105"/>
                          <w:sz w:val="13"/>
                        </w:rPr>
                        <w:t>may</w:t>
                      </w:r>
                      <w:r>
                        <w:rPr>
                          <w:spacing w:val="-5"/>
                          <w:w w:val="105"/>
                          <w:sz w:val="13"/>
                        </w:rPr>
                        <w:t> </w:t>
                      </w:r>
                      <w:r>
                        <w:rPr>
                          <w:w w:val="105"/>
                          <w:sz w:val="13"/>
                        </w:rPr>
                        <w:t>have</w:t>
                      </w:r>
                      <w:r>
                        <w:rPr>
                          <w:spacing w:val="-5"/>
                          <w:w w:val="105"/>
                          <w:sz w:val="13"/>
                        </w:rPr>
                        <w:t> </w:t>
                      </w:r>
                      <w:r>
                        <w:rPr>
                          <w:w w:val="105"/>
                          <w:sz w:val="13"/>
                        </w:rPr>
                        <w:t>to</w:t>
                      </w:r>
                      <w:r>
                        <w:rPr>
                          <w:spacing w:val="-5"/>
                          <w:w w:val="105"/>
                          <w:sz w:val="13"/>
                        </w:rPr>
                        <w:t> </w:t>
                      </w:r>
                      <w:r>
                        <w:rPr>
                          <w:w w:val="105"/>
                          <w:sz w:val="13"/>
                        </w:rPr>
                        <w:t>make</w:t>
                      </w:r>
                      <w:r>
                        <w:rPr>
                          <w:spacing w:val="-5"/>
                          <w:w w:val="105"/>
                          <w:sz w:val="13"/>
                        </w:rPr>
                        <w:t> </w:t>
                      </w:r>
                      <w:r>
                        <w:rPr>
                          <w:w w:val="105"/>
                          <w:sz w:val="13"/>
                        </w:rPr>
                        <w:t>a</w:t>
                      </w:r>
                      <w:r>
                        <w:rPr>
                          <w:spacing w:val="-5"/>
                          <w:w w:val="105"/>
                          <w:sz w:val="13"/>
                        </w:rPr>
                        <w:t> </w:t>
                      </w:r>
                      <w:r>
                        <w:rPr>
                          <w:w w:val="105"/>
                          <w:sz w:val="13"/>
                        </w:rPr>
                        <w:t>codicil</w:t>
                      </w:r>
                      <w:r>
                        <w:rPr>
                          <w:spacing w:val="-5"/>
                          <w:w w:val="105"/>
                          <w:sz w:val="13"/>
                        </w:rPr>
                        <w:t> </w:t>
                      </w:r>
                      <w:r>
                        <w:rPr>
                          <w:w w:val="105"/>
                          <w:sz w:val="13"/>
                        </w:rPr>
                        <w:t>to</w:t>
                      </w:r>
                      <w:r>
                        <w:rPr>
                          <w:spacing w:val="-5"/>
                          <w:w w:val="105"/>
                          <w:sz w:val="13"/>
                        </w:rPr>
                        <w:t> </w:t>
                      </w:r>
                      <w:r>
                        <w:rPr>
                          <w:w w:val="105"/>
                          <w:sz w:val="13"/>
                        </w:rPr>
                        <w:t>appoint</w:t>
                      </w:r>
                      <w:r>
                        <w:rPr>
                          <w:spacing w:val="40"/>
                          <w:w w:val="105"/>
                          <w:sz w:val="13"/>
                        </w:rPr>
                        <w:t> </w:t>
                      </w:r>
                      <w:r>
                        <w:rPr>
                          <w:w w:val="105"/>
                          <w:sz w:val="13"/>
                        </w:rPr>
                        <w:t>another one. Where there are more than one executor, the</w:t>
                      </w:r>
                      <w:r>
                        <w:rPr>
                          <w:spacing w:val="40"/>
                          <w:w w:val="105"/>
                          <w:sz w:val="13"/>
                        </w:rPr>
                        <w:t> </w:t>
                      </w:r>
                      <w:r>
                        <w:rPr>
                          <w:w w:val="105"/>
                          <w:sz w:val="13"/>
                        </w:rPr>
                        <w:t>others will continue to act even if one of them dies. More</w:t>
                      </w:r>
                      <w:r>
                        <w:rPr>
                          <w:spacing w:val="40"/>
                          <w:w w:val="105"/>
                          <w:sz w:val="13"/>
                        </w:rPr>
                        <w:t> </w:t>
                      </w:r>
                      <w:r>
                        <w:rPr>
                          <w:w w:val="105"/>
                          <w:sz w:val="13"/>
                        </w:rPr>
                        <w:t>executors</w:t>
                      </w:r>
                      <w:r>
                        <w:rPr>
                          <w:spacing w:val="-5"/>
                          <w:w w:val="105"/>
                          <w:sz w:val="13"/>
                        </w:rPr>
                        <w:t> </w:t>
                      </w:r>
                      <w:r>
                        <w:rPr>
                          <w:w w:val="105"/>
                          <w:sz w:val="13"/>
                        </w:rPr>
                        <w:t>to</w:t>
                      </w:r>
                      <w:r>
                        <w:rPr>
                          <w:spacing w:val="-5"/>
                          <w:w w:val="105"/>
                          <w:sz w:val="13"/>
                        </w:rPr>
                        <w:t> </w:t>
                      </w:r>
                      <w:r>
                        <w:rPr>
                          <w:w w:val="105"/>
                          <w:sz w:val="13"/>
                        </w:rPr>
                        <w:t>a</w:t>
                      </w:r>
                      <w:r>
                        <w:rPr>
                          <w:spacing w:val="-5"/>
                          <w:w w:val="105"/>
                          <w:sz w:val="13"/>
                        </w:rPr>
                        <w:t> </w:t>
                      </w:r>
                      <w:r>
                        <w:rPr>
                          <w:w w:val="105"/>
                          <w:sz w:val="13"/>
                        </w:rPr>
                        <w:t>Will</w:t>
                      </w:r>
                      <w:r>
                        <w:rPr>
                          <w:spacing w:val="-5"/>
                          <w:w w:val="105"/>
                          <w:sz w:val="13"/>
                        </w:rPr>
                        <w:t> </w:t>
                      </w:r>
                      <w:r>
                        <w:rPr>
                          <w:w w:val="105"/>
                          <w:sz w:val="13"/>
                        </w:rPr>
                        <w:t>aid</w:t>
                      </w:r>
                      <w:r>
                        <w:rPr>
                          <w:spacing w:val="-5"/>
                          <w:w w:val="105"/>
                          <w:sz w:val="13"/>
                        </w:rPr>
                        <w:t> </w:t>
                      </w:r>
                      <w:r>
                        <w:rPr>
                          <w:w w:val="105"/>
                          <w:sz w:val="13"/>
                        </w:rPr>
                        <w:t>in</w:t>
                      </w:r>
                      <w:r>
                        <w:rPr>
                          <w:spacing w:val="-5"/>
                          <w:w w:val="105"/>
                          <w:sz w:val="13"/>
                        </w:rPr>
                        <w:t> </w:t>
                      </w:r>
                      <w:r>
                        <w:rPr>
                          <w:w w:val="105"/>
                          <w:sz w:val="13"/>
                        </w:rPr>
                        <w:t>division</w:t>
                      </w:r>
                      <w:r>
                        <w:rPr>
                          <w:spacing w:val="-5"/>
                          <w:w w:val="105"/>
                          <w:sz w:val="13"/>
                        </w:rPr>
                        <w:t> </w:t>
                      </w:r>
                      <w:r>
                        <w:rPr>
                          <w:w w:val="105"/>
                          <w:sz w:val="13"/>
                        </w:rPr>
                        <w:t>of</w:t>
                      </w:r>
                      <w:r>
                        <w:rPr>
                          <w:spacing w:val="-5"/>
                          <w:w w:val="105"/>
                          <w:sz w:val="13"/>
                        </w:rPr>
                        <w:t> </w:t>
                      </w:r>
                      <w:r>
                        <w:rPr>
                          <w:w w:val="105"/>
                          <w:sz w:val="13"/>
                        </w:rPr>
                        <w:t>labour.</w:t>
                      </w:r>
                      <w:r>
                        <w:rPr>
                          <w:spacing w:val="-5"/>
                          <w:w w:val="105"/>
                          <w:sz w:val="13"/>
                        </w:rPr>
                        <w:t> </w:t>
                      </w:r>
                      <w:r>
                        <w:rPr>
                          <w:w w:val="105"/>
                          <w:sz w:val="13"/>
                        </w:rPr>
                        <w:t>It</w:t>
                      </w:r>
                      <w:r>
                        <w:rPr>
                          <w:spacing w:val="-5"/>
                          <w:w w:val="105"/>
                          <w:sz w:val="13"/>
                        </w:rPr>
                        <w:t> </w:t>
                      </w:r>
                      <w:r>
                        <w:rPr>
                          <w:w w:val="105"/>
                          <w:sz w:val="13"/>
                        </w:rPr>
                        <w:t>will</w:t>
                      </w:r>
                      <w:r>
                        <w:rPr>
                          <w:spacing w:val="-5"/>
                          <w:w w:val="105"/>
                          <w:sz w:val="13"/>
                        </w:rPr>
                        <w:t> </w:t>
                      </w:r>
                      <w:r>
                        <w:rPr>
                          <w:w w:val="105"/>
                          <w:sz w:val="13"/>
                        </w:rPr>
                        <w:t>help</w:t>
                      </w:r>
                      <w:r>
                        <w:rPr>
                          <w:spacing w:val="-5"/>
                          <w:w w:val="105"/>
                          <w:sz w:val="13"/>
                        </w:rPr>
                        <w:t> </w:t>
                      </w:r>
                      <w:r>
                        <w:rPr>
                          <w:w w:val="105"/>
                          <w:sz w:val="13"/>
                        </w:rPr>
                        <w:t>in</w:t>
                      </w:r>
                      <w:r>
                        <w:rPr>
                          <w:spacing w:val="-5"/>
                          <w:w w:val="105"/>
                          <w:sz w:val="13"/>
                        </w:rPr>
                        <w:t> </w:t>
                      </w:r>
                      <w:r>
                        <w:rPr>
                          <w:w w:val="105"/>
                          <w:sz w:val="13"/>
                        </w:rPr>
                        <w:t>the</w:t>
                      </w:r>
                      <w:r>
                        <w:rPr>
                          <w:spacing w:val="40"/>
                          <w:w w:val="105"/>
                          <w:sz w:val="13"/>
                        </w:rPr>
                        <w:t> </w:t>
                      </w:r>
                      <w:r>
                        <w:rPr>
                          <w:w w:val="105"/>
                          <w:sz w:val="13"/>
                        </w:rPr>
                        <w:t>effective administration of the estate because where other</w:t>
                      </w:r>
                      <w:r>
                        <w:rPr>
                          <w:spacing w:val="40"/>
                          <w:w w:val="105"/>
                          <w:sz w:val="13"/>
                        </w:rPr>
                        <w:t> </w:t>
                      </w:r>
                      <w:r>
                        <w:rPr>
                          <w:w w:val="105"/>
                          <w:sz w:val="13"/>
                        </w:rPr>
                        <w:t>executors are busy or unavailable, the others act on behalf of</w:t>
                      </w:r>
                      <w:r>
                        <w:rPr>
                          <w:spacing w:val="40"/>
                          <w:w w:val="105"/>
                          <w:sz w:val="13"/>
                        </w:rPr>
                        <w:t> </w:t>
                      </w:r>
                      <w:r>
                        <w:rPr>
                          <w:w w:val="105"/>
                          <w:sz w:val="13"/>
                        </w:rPr>
                        <w:t>the</w:t>
                      </w:r>
                      <w:r>
                        <w:rPr>
                          <w:spacing w:val="-9"/>
                          <w:w w:val="105"/>
                          <w:sz w:val="13"/>
                        </w:rPr>
                        <w:t> </w:t>
                      </w:r>
                      <w:r>
                        <w:rPr>
                          <w:w w:val="105"/>
                          <w:sz w:val="13"/>
                        </w:rPr>
                        <w:t>estate</w:t>
                      </w:r>
                    </w:p>
                    <w:p>
                      <w:pPr>
                        <w:pStyle w:val="BodyText"/>
                        <w:spacing w:before="106"/>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[MOU72]:</w:t>
                      </w:r>
                    </w:p>
                    <w:p>
                      <w:pPr>
                        <w:spacing w:line="252" w:lineRule="auto" w:before="14"/>
                        <w:ind w:left="426" w:right="0" w:firstLine="0"/>
                        <w:jc w:val="left"/>
                        <w:rPr>
                          <w:rFonts w:ascii="Calibri"/>
                          <w:b/>
                          <w:sz w:val="13"/>
                        </w:rPr>
                      </w:pPr>
                      <w:r>
                        <w:rPr>
                          <w:rFonts w:ascii="Calibri"/>
                          <w:b/>
                          <w:w w:val="105"/>
                          <w:sz w:val="13"/>
                        </w:rPr>
                        <w:t>It may lead to grant of letters of administration with will</w:t>
                      </w:r>
                      <w:r>
                        <w:rPr>
                          <w:rFonts w:ascii="Calibri"/>
                          <w:b/>
                          <w:spacing w:val="40"/>
                          <w:w w:val="105"/>
                          <w:sz w:val="13"/>
                        </w:rPr>
                        <w:t> </w:t>
                      </w:r>
                      <w:r>
                        <w:rPr>
                          <w:rFonts w:ascii="Calibri"/>
                          <w:b/>
                          <w:w w:val="105"/>
                          <w:sz w:val="13"/>
                        </w:rPr>
                        <w:t>annexed</w:t>
                      </w:r>
                      <w:r>
                        <w:rPr>
                          <w:rFonts w:ascii="Calibri"/>
                          <w:b/>
                          <w:spacing w:val="-10"/>
                          <w:w w:val="105"/>
                          <w:sz w:val="13"/>
                        </w:rPr>
                        <w:t> </w:t>
                      </w:r>
                      <w:r>
                        <w:rPr>
                          <w:rFonts w:ascii="Calibri"/>
                          <w:b/>
                          <w:w w:val="105"/>
                          <w:sz w:val="13"/>
                        </w:rPr>
                        <w:t>where</w:t>
                      </w:r>
                      <w:r>
                        <w:rPr>
                          <w:rFonts w:ascii="Calibri"/>
                          <w:b/>
                          <w:spacing w:val="-8"/>
                          <w:w w:val="105"/>
                          <w:sz w:val="13"/>
                        </w:rPr>
                        <w:t> </w:t>
                      </w:r>
                      <w:r>
                        <w:rPr>
                          <w:rFonts w:ascii="Calibri"/>
                          <w:b/>
                          <w:w w:val="105"/>
                          <w:sz w:val="13"/>
                        </w:rPr>
                        <w:t>the</w:t>
                      </w:r>
                      <w:r>
                        <w:rPr>
                          <w:rFonts w:ascii="Calibri"/>
                          <w:b/>
                          <w:spacing w:val="-8"/>
                          <w:w w:val="105"/>
                          <w:sz w:val="13"/>
                        </w:rPr>
                        <w:t> </w:t>
                      </w:r>
                      <w:r>
                        <w:rPr>
                          <w:rFonts w:ascii="Calibri"/>
                          <w:b/>
                          <w:w w:val="105"/>
                          <w:sz w:val="13"/>
                        </w:rPr>
                        <w:t>executor</w:t>
                      </w:r>
                      <w:r>
                        <w:rPr>
                          <w:rFonts w:ascii="Calibri"/>
                          <w:b/>
                          <w:spacing w:val="-7"/>
                          <w:w w:val="105"/>
                          <w:sz w:val="13"/>
                        </w:rPr>
                        <w:t> </w:t>
                      </w:r>
                      <w:r>
                        <w:rPr>
                          <w:rFonts w:ascii="Calibri"/>
                          <w:b/>
                          <w:w w:val="105"/>
                          <w:sz w:val="13"/>
                        </w:rPr>
                        <w:t>renounce</w:t>
                      </w:r>
                      <w:r>
                        <w:rPr>
                          <w:rFonts w:ascii="Calibri"/>
                          <w:b/>
                          <w:spacing w:val="-8"/>
                          <w:w w:val="105"/>
                          <w:sz w:val="13"/>
                        </w:rPr>
                        <w:t> </w:t>
                      </w:r>
                      <w:r>
                        <w:rPr>
                          <w:rFonts w:ascii="Calibri"/>
                          <w:b/>
                          <w:w w:val="105"/>
                          <w:sz w:val="13"/>
                        </w:rPr>
                        <w:t>probate</w:t>
                      </w:r>
                      <w:r>
                        <w:rPr>
                          <w:rFonts w:ascii="Calibri"/>
                          <w:b/>
                          <w:spacing w:val="-8"/>
                          <w:w w:val="105"/>
                          <w:sz w:val="13"/>
                        </w:rPr>
                        <w:t> </w:t>
                      </w:r>
                      <w:r>
                        <w:rPr>
                          <w:rFonts w:ascii="Calibri"/>
                          <w:b/>
                          <w:w w:val="105"/>
                          <w:sz w:val="13"/>
                        </w:rPr>
                        <w:t>or</w:t>
                      </w:r>
                      <w:r>
                        <w:rPr>
                          <w:rFonts w:ascii="Calibri"/>
                          <w:b/>
                          <w:spacing w:val="-7"/>
                          <w:w w:val="105"/>
                          <w:sz w:val="13"/>
                        </w:rPr>
                        <w:t> </w:t>
                      </w:r>
                      <w:r>
                        <w:rPr>
                          <w:rFonts w:ascii="Calibri"/>
                          <w:b/>
                          <w:w w:val="105"/>
                          <w:sz w:val="13"/>
                        </w:rPr>
                        <w:t>becomes</w:t>
                      </w:r>
                      <w:r>
                        <w:rPr>
                          <w:rFonts w:ascii="Calibri"/>
                          <w:b/>
                          <w:spacing w:val="40"/>
                          <w:w w:val="105"/>
                          <w:sz w:val="13"/>
                        </w:rPr>
                        <w:t> </w:t>
                      </w:r>
                      <w:r>
                        <w:rPr>
                          <w:rFonts w:ascii="Calibri"/>
                          <w:b/>
                          <w:w w:val="105"/>
                          <w:sz w:val="13"/>
                        </w:rPr>
                        <w:t>mentally in capacitated.</w:t>
                      </w:r>
                    </w:p>
                  </w:txbxContent>
                </v:textbox>
                <w10:wrap type="none"/>
              </v:shape>
            </w:pict>
          </mc:Fallback>
        </mc:AlternateContent>
      </w:r>
    </w:p>
    <w:p>
      <w:pPr>
        <w:pStyle w:val="BodyText"/>
      </w:pPr>
    </w:p>
    <w:p>
      <w:pPr>
        <w:pStyle w:val="BodyText"/>
      </w:pPr>
    </w:p>
    <w:p>
      <w:pPr>
        <w:pStyle w:val="BodyText"/>
      </w:pPr>
    </w:p>
    <w:p>
      <w:pPr>
        <w:pStyle w:val="BodyText"/>
        <w:spacing w:before="58"/>
      </w:pPr>
    </w:p>
    <w:p>
      <w:pPr>
        <w:spacing w:line="360" w:lineRule="auto" w:before="0"/>
        <w:ind w:left="964" w:right="4282" w:firstLine="0"/>
        <w:jc w:val="both"/>
        <w:rPr>
          <w:b/>
          <w:sz w:val="21"/>
        </w:rPr>
      </w:pPr>
      <w:r>
        <w:rPr>
          <w:sz w:val="21"/>
        </w:rPr>
        <w:t>Probate. Any other property of the testator outside the Will can only be administered with </w:t>
      </w:r>
      <w:r>
        <w:rPr>
          <w:b/>
          <w:sz w:val="21"/>
        </w:rPr>
        <w:t>Letters of Administration </w:t>
      </w:r>
      <w:r>
        <w:rPr>
          <w:sz w:val="21"/>
        </w:rPr>
        <w:t>unless there is a residuary clause; see </w:t>
      </w:r>
      <w:r>
        <w:rPr>
          <w:b/>
          <w:sz w:val="21"/>
        </w:rPr>
        <w:t>(August 2018 Q 4iv).</w:t>
      </w:r>
    </w:p>
    <w:p>
      <w:pPr>
        <w:pStyle w:val="BodyText"/>
        <w:spacing w:before="209"/>
        <w:rPr>
          <w:b/>
        </w:rPr>
      </w:pPr>
    </w:p>
    <w:p>
      <w:pPr>
        <w:pStyle w:val="ListParagraph"/>
        <w:numPr>
          <w:ilvl w:val="0"/>
          <w:numId w:val="267"/>
        </w:numPr>
        <w:tabs>
          <w:tab w:pos="962" w:val="left" w:leader="none"/>
          <w:tab w:pos="964" w:val="left" w:leader="none"/>
        </w:tabs>
        <w:spacing w:line="362" w:lineRule="auto" w:before="0" w:after="0"/>
        <w:ind w:left="964" w:right="4281" w:hanging="272"/>
        <w:jc w:val="both"/>
        <w:rPr>
          <w:rFonts w:ascii="Wingdings" w:hAnsi="Wingdings"/>
          <w:color w:val="FF0000"/>
          <w:sz w:val="20"/>
        </w:rPr>
      </w:pPr>
      <w:r>
        <w:rPr>
          <w:sz w:val="21"/>
        </w:rPr>
        <w:t>if there is a minority or life interest arises under the Will or intestacy, probate or LOA will be granted either to a trust corporation, with or without an individual, </w:t>
      </w:r>
      <w:r>
        <w:rPr>
          <w:b/>
          <w:color w:val="FF0000"/>
          <w:sz w:val="21"/>
        </w:rPr>
        <w:t>or to not less than two individuals (</w:t>
      </w:r>
      <w:r>
        <w:rPr>
          <w:b/>
          <w:sz w:val="21"/>
        </w:rPr>
        <w:t>Focus</w:t>
      </w:r>
      <w:r>
        <w:rPr>
          <w:b/>
          <w:color w:val="FF0000"/>
          <w:sz w:val="21"/>
        </w:rPr>
        <w:t>)</w:t>
      </w:r>
    </w:p>
    <w:p>
      <w:pPr>
        <w:pStyle w:val="BodyText"/>
        <w:spacing w:before="154"/>
        <w:rPr>
          <w:b/>
        </w:rPr>
      </w:pPr>
    </w:p>
    <w:p>
      <w:pPr>
        <w:spacing w:before="0"/>
        <w:ind w:left="367" w:right="0" w:firstLine="0"/>
        <w:jc w:val="both"/>
        <w:rPr>
          <w:b/>
          <w:sz w:val="21"/>
        </w:rPr>
      </w:pPr>
      <w:r>
        <w:rPr>
          <w:b/>
          <w:sz w:val="21"/>
        </w:rPr>
        <w:t>When</w:t>
      </w:r>
      <w:r>
        <w:rPr>
          <w:b/>
          <w:spacing w:val="-4"/>
          <w:sz w:val="21"/>
        </w:rPr>
        <w:t> </w:t>
      </w:r>
      <w:r>
        <w:rPr>
          <w:b/>
          <w:sz w:val="21"/>
        </w:rPr>
        <w:t>Executors</w:t>
      </w:r>
      <w:r>
        <w:rPr>
          <w:b/>
          <w:spacing w:val="-4"/>
          <w:sz w:val="21"/>
        </w:rPr>
        <w:t> </w:t>
      </w:r>
      <w:r>
        <w:rPr>
          <w:b/>
          <w:sz w:val="21"/>
        </w:rPr>
        <w:t>Must</w:t>
      </w:r>
      <w:r>
        <w:rPr>
          <w:b/>
          <w:spacing w:val="-5"/>
          <w:sz w:val="21"/>
        </w:rPr>
        <w:t> </w:t>
      </w:r>
      <w:r>
        <w:rPr>
          <w:b/>
          <w:sz w:val="21"/>
        </w:rPr>
        <w:t>Be</w:t>
      </w:r>
      <w:r>
        <w:rPr>
          <w:b/>
          <w:spacing w:val="-4"/>
          <w:sz w:val="21"/>
        </w:rPr>
        <w:t> </w:t>
      </w:r>
      <w:r>
        <w:rPr>
          <w:b/>
          <w:sz w:val="21"/>
        </w:rPr>
        <w:t>At</w:t>
      </w:r>
      <w:r>
        <w:rPr>
          <w:b/>
          <w:spacing w:val="-5"/>
          <w:sz w:val="21"/>
        </w:rPr>
        <w:t> </w:t>
      </w:r>
      <w:r>
        <w:rPr>
          <w:b/>
          <w:sz w:val="21"/>
        </w:rPr>
        <w:t>Least</w:t>
      </w:r>
      <w:r>
        <w:rPr>
          <w:b/>
          <w:spacing w:val="-5"/>
          <w:sz w:val="21"/>
        </w:rPr>
        <w:t> Two</w:t>
      </w:r>
    </w:p>
    <w:p>
      <w:pPr>
        <w:pStyle w:val="BodyText"/>
        <w:spacing w:line="362" w:lineRule="auto" w:before="142"/>
        <w:ind w:left="367" w:right="4288"/>
        <w:jc w:val="both"/>
        <w:rPr>
          <w:b/>
        </w:rPr>
      </w:pPr>
      <w:r>
        <w:rPr/>
        <w:t>Generally, the power of executor can be exercised by a sole executor not in the circumstance below: </w:t>
      </w:r>
      <w:r>
        <w:rPr>
          <w:b/>
        </w:rPr>
        <w:t>FOCUS</w:t>
      </w:r>
    </w:p>
    <w:p>
      <w:pPr>
        <w:pStyle w:val="BodyText"/>
        <w:spacing w:line="362" w:lineRule="auto" w:before="16"/>
        <w:ind w:left="910" w:right="4288" w:hanging="272"/>
        <w:jc w:val="both"/>
        <w:rPr>
          <w:b/>
        </w:rPr>
      </w:pPr>
      <w:r>
        <w:rPr>
          <w:b/>
          <w:color w:val="00B050"/>
        </w:rPr>
        <w:t>a.</w:t>
      </w:r>
      <w:r>
        <w:rPr>
          <w:b/>
          <w:color w:val="00B050"/>
          <w:spacing w:val="40"/>
        </w:rPr>
        <w:t> </w:t>
      </w:r>
      <w:r>
        <w:rPr>
          <w:color w:val="FF0000"/>
        </w:rPr>
        <w:t>Where a minor has benefit in the estate and there is one representative or executor, </w:t>
      </w:r>
      <w:r>
        <w:rPr>
          <w:color w:val="7030A0"/>
        </w:rPr>
        <w:t>the court may appoint additional executor or representative is a trust corporation</w:t>
      </w:r>
      <w:r>
        <w:rPr/>
        <w:t>. </w:t>
      </w:r>
      <w:r>
        <w:rPr>
          <w:b/>
          <w:color w:val="FF0000"/>
        </w:rPr>
        <w:t>Section 24 AEL, </w:t>
      </w:r>
      <w:r>
        <w:rPr>
          <w:b/>
          <w:color w:val="00B050"/>
        </w:rPr>
        <w:t>The Estate of </w:t>
      </w:r>
      <w:r>
        <w:rPr>
          <w:b/>
          <w:color w:val="00B050"/>
          <w:spacing w:val="-2"/>
        </w:rPr>
        <w:t>Lindley.</w:t>
      </w:r>
    </w:p>
    <w:p>
      <w:pPr>
        <w:pStyle w:val="BodyText"/>
        <w:spacing w:before="155"/>
        <w:rPr>
          <w:b/>
        </w:rPr>
      </w:pPr>
    </w:p>
    <w:p>
      <w:pPr>
        <w:spacing w:before="0"/>
        <w:ind w:left="367" w:right="0" w:firstLine="0"/>
        <w:jc w:val="left"/>
        <w:rPr>
          <w:b/>
          <w:sz w:val="21"/>
        </w:rPr>
      </w:pPr>
      <w:r>
        <w:rPr>
          <w:b/>
          <w:sz w:val="21"/>
        </w:rPr>
        <mc:AlternateContent>
          <mc:Choice Requires="wps">
            <w:drawing>
              <wp:anchor distT="0" distB="0" distL="0" distR="0" allowOverlap="1" layoutInCell="1" locked="0" behindDoc="0" simplePos="0" relativeHeight="15895552">
                <wp:simplePos x="0" y="0"/>
                <wp:positionH relativeFrom="page">
                  <wp:posOffset>918131</wp:posOffset>
                </wp:positionH>
                <wp:positionV relativeFrom="paragraph">
                  <wp:posOffset>1781</wp:posOffset>
                </wp:positionV>
                <wp:extent cx="2540" cy="15430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40239pt;width:.2pt;height:12.15pt;mso-position-horizontal-relative:page;mso-position-vertical-relative:paragraph;z-index:15895552" id="docshape704" coordorigin="1446,3" coordsize="4,243" path="m1449,245l1446,241m1446,241l1446,10m1446,10l1449,3e" filled="false" stroked="true" strokeweight=".18080pt" strokecolor="#d13438">
                <v:path arrowok="t"/>
                <v:stroke dashstyle="solid"/>
                <w10:wrap type="none"/>
              </v:shape>
            </w:pict>
          </mc:Fallback>
        </mc:AlternateContent>
      </w:r>
      <w:r>
        <w:rPr>
          <w:b/>
          <w:color w:val="000000"/>
          <w:sz w:val="21"/>
          <w:shd w:fill="F8DCDD" w:color="auto" w:val="clear"/>
        </w:rPr>
        <w:t>Why</w:t>
      </w:r>
      <w:r>
        <w:rPr>
          <w:b/>
          <w:color w:val="000000"/>
          <w:spacing w:val="-4"/>
          <w:sz w:val="21"/>
          <w:shd w:fill="F8DCDD" w:color="auto" w:val="clear"/>
        </w:rPr>
        <w:t> </w:t>
      </w:r>
      <w:r>
        <w:rPr>
          <w:b/>
          <w:color w:val="000000"/>
          <w:sz w:val="21"/>
        </w:rPr>
        <w:t>It</w:t>
      </w:r>
      <w:r>
        <w:rPr>
          <w:b/>
          <w:color w:val="000000"/>
          <w:spacing w:val="-5"/>
          <w:sz w:val="21"/>
        </w:rPr>
        <w:t> </w:t>
      </w:r>
      <w:r>
        <w:rPr>
          <w:b/>
          <w:color w:val="000000"/>
          <w:sz w:val="21"/>
        </w:rPr>
        <w:t>Is</w:t>
      </w:r>
      <w:r>
        <w:rPr>
          <w:b/>
          <w:color w:val="000000"/>
          <w:spacing w:val="-6"/>
          <w:sz w:val="21"/>
        </w:rPr>
        <w:t> </w:t>
      </w:r>
      <w:r>
        <w:rPr>
          <w:b/>
          <w:color w:val="000000"/>
          <w:sz w:val="21"/>
        </w:rPr>
        <w:t>Not</w:t>
      </w:r>
      <w:r>
        <w:rPr>
          <w:b/>
          <w:color w:val="000000"/>
          <w:spacing w:val="-5"/>
          <w:sz w:val="21"/>
        </w:rPr>
        <w:t> </w:t>
      </w:r>
      <w:r>
        <w:rPr>
          <w:b/>
          <w:color w:val="000000"/>
          <w:sz w:val="21"/>
        </w:rPr>
        <w:t>Advisable</w:t>
      </w:r>
      <w:r>
        <w:rPr>
          <w:b/>
          <w:color w:val="000000"/>
          <w:spacing w:val="-5"/>
          <w:sz w:val="21"/>
        </w:rPr>
        <w:t> </w:t>
      </w:r>
      <w:r>
        <w:rPr>
          <w:b/>
          <w:color w:val="000000"/>
          <w:sz w:val="21"/>
        </w:rPr>
        <w:t>to</w:t>
      </w:r>
      <w:r>
        <w:rPr>
          <w:b/>
          <w:color w:val="000000"/>
          <w:spacing w:val="-5"/>
          <w:sz w:val="21"/>
        </w:rPr>
        <w:t> </w:t>
      </w:r>
      <w:r>
        <w:rPr>
          <w:b/>
          <w:color w:val="000000"/>
          <w:sz w:val="21"/>
        </w:rPr>
        <w:t>Appoint</w:t>
      </w:r>
      <w:r>
        <w:rPr>
          <w:b/>
          <w:color w:val="000000"/>
          <w:spacing w:val="-6"/>
          <w:sz w:val="21"/>
        </w:rPr>
        <w:t> </w:t>
      </w:r>
      <w:r>
        <w:rPr>
          <w:b/>
          <w:color w:val="000000"/>
          <w:sz w:val="21"/>
        </w:rPr>
        <w:t>One</w:t>
      </w:r>
      <w:r>
        <w:rPr>
          <w:b/>
          <w:color w:val="000000"/>
          <w:spacing w:val="-5"/>
          <w:sz w:val="21"/>
        </w:rPr>
        <w:t> </w:t>
      </w:r>
      <w:r>
        <w:rPr>
          <w:b/>
          <w:color w:val="000000"/>
          <w:sz w:val="21"/>
        </w:rPr>
        <w:t>Executor/Disadvantage</w:t>
      </w:r>
      <w:r>
        <w:rPr>
          <w:b/>
          <w:color w:val="000000"/>
          <w:spacing w:val="-5"/>
          <w:sz w:val="21"/>
        </w:rPr>
        <w:t> </w:t>
      </w:r>
      <w:r>
        <w:rPr>
          <w:b/>
          <w:color w:val="000000"/>
          <w:sz w:val="21"/>
        </w:rPr>
        <w:t>-</w:t>
      </w:r>
      <w:r>
        <w:rPr>
          <w:b/>
          <w:color w:val="000000"/>
          <w:spacing w:val="-6"/>
          <w:sz w:val="21"/>
        </w:rPr>
        <w:t> </w:t>
      </w:r>
      <w:r>
        <w:rPr>
          <w:b/>
          <w:color w:val="000000"/>
          <w:spacing w:val="-2"/>
          <w:sz w:val="21"/>
        </w:rPr>
        <w:t>Focus</w:t>
      </w:r>
    </w:p>
    <w:p>
      <w:pPr>
        <w:pStyle w:val="ListParagraph"/>
        <w:numPr>
          <w:ilvl w:val="0"/>
          <w:numId w:val="268"/>
        </w:numPr>
        <w:tabs>
          <w:tab w:pos="637" w:val="left" w:leader="none"/>
        </w:tabs>
        <w:spacing w:line="240" w:lineRule="auto" w:before="138" w:after="0"/>
        <w:ind w:left="637" w:right="0" w:hanging="270"/>
        <w:jc w:val="left"/>
        <w:rPr>
          <w:b/>
          <w:color w:val="7030A0"/>
          <w:sz w:val="21"/>
        </w:rPr>
      </w:pPr>
      <w:r>
        <w:rPr>
          <w:b/>
          <w:sz w:val="21"/>
        </w:rPr>
        <w:t>He</w:t>
      </w:r>
      <w:r>
        <w:rPr>
          <w:b/>
          <w:spacing w:val="-7"/>
          <w:sz w:val="21"/>
        </w:rPr>
        <w:t> </w:t>
      </w:r>
      <w:r>
        <w:rPr>
          <w:b/>
          <w:color w:val="7030A0"/>
          <w:sz w:val="21"/>
        </w:rPr>
        <w:t>may</w:t>
      </w:r>
      <w:r>
        <w:rPr>
          <w:b/>
          <w:color w:val="7030A0"/>
          <w:spacing w:val="-4"/>
          <w:sz w:val="21"/>
        </w:rPr>
        <w:t> </w:t>
      </w:r>
      <w:r>
        <w:rPr>
          <w:b/>
          <w:color w:val="7030A0"/>
          <w:sz w:val="21"/>
        </w:rPr>
        <w:t>predecease</w:t>
      </w:r>
      <w:r>
        <w:rPr>
          <w:b/>
          <w:color w:val="7030A0"/>
          <w:spacing w:val="-5"/>
          <w:sz w:val="21"/>
        </w:rPr>
        <w:t> </w:t>
      </w:r>
      <w:r>
        <w:rPr>
          <w:b/>
          <w:color w:val="7030A0"/>
          <w:sz w:val="21"/>
        </w:rPr>
        <w:t>the</w:t>
      </w:r>
      <w:r>
        <w:rPr>
          <w:b/>
          <w:color w:val="7030A0"/>
          <w:spacing w:val="-4"/>
          <w:sz w:val="21"/>
        </w:rPr>
        <w:t> </w:t>
      </w:r>
      <w:r>
        <w:rPr>
          <w:b/>
          <w:color w:val="7030A0"/>
          <w:spacing w:val="-2"/>
          <w:sz w:val="21"/>
        </w:rPr>
        <w:t>testator.</w:t>
      </w:r>
    </w:p>
    <w:p>
      <w:pPr>
        <w:pStyle w:val="ListParagraph"/>
        <w:numPr>
          <w:ilvl w:val="0"/>
          <w:numId w:val="268"/>
        </w:numPr>
        <w:tabs>
          <w:tab w:pos="633" w:val="left" w:leader="none"/>
        </w:tabs>
        <w:spacing w:line="240" w:lineRule="auto" w:before="138" w:after="0"/>
        <w:ind w:left="633" w:right="0" w:hanging="266"/>
        <w:jc w:val="left"/>
        <w:rPr>
          <w:b/>
          <w:sz w:val="21"/>
        </w:rPr>
      </w:pPr>
      <w:r>
        <w:rPr>
          <w:b/>
          <w:spacing w:val="4"/>
          <w:position w:val="-4"/>
          <w:sz w:val="21"/>
        </w:rPr>
        <w:drawing>
          <wp:inline distT="0" distB="0" distL="0" distR="0">
            <wp:extent cx="4592" cy="156138"/>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7" cstate="print"/>
                    <a:stretch>
                      <a:fillRect/>
                    </a:stretch>
                  </pic:blipFill>
                  <pic:spPr>
                    <a:xfrm>
                      <a:off x="0" y="0"/>
                      <a:ext cx="4592" cy="156138"/>
                    </a:xfrm>
                    <a:prstGeom prst="rect">
                      <a:avLst/>
                    </a:prstGeom>
                  </pic:spPr>
                </pic:pic>
              </a:graphicData>
            </a:graphic>
          </wp:inline>
        </w:drawing>
      </w:r>
      <w:r>
        <w:rPr>
          <w:b/>
          <w:spacing w:val="4"/>
          <w:position w:val="-4"/>
          <w:sz w:val="21"/>
        </w:rPr>
      </w:r>
      <w:r>
        <w:rPr>
          <w:b/>
          <w:color w:val="000000"/>
          <w:sz w:val="21"/>
          <w:shd w:fill="F8DCDD" w:color="auto" w:val="clear"/>
        </w:rPr>
        <w:t>He</w:t>
      </w:r>
      <w:r>
        <w:rPr>
          <w:b/>
          <w:color w:val="000000"/>
          <w:spacing w:val="-4"/>
          <w:sz w:val="21"/>
          <w:shd w:fill="F8DCDD" w:color="auto" w:val="clear"/>
        </w:rPr>
        <w:t> </w:t>
      </w:r>
      <w:r>
        <w:rPr>
          <w:b/>
          <w:color w:val="FF0000"/>
          <w:sz w:val="21"/>
        </w:rPr>
        <w:t>may</w:t>
      </w:r>
      <w:r>
        <w:rPr>
          <w:b/>
          <w:color w:val="FF0000"/>
          <w:spacing w:val="-5"/>
          <w:sz w:val="21"/>
        </w:rPr>
        <w:t> </w:t>
      </w:r>
      <w:r>
        <w:rPr>
          <w:b/>
          <w:color w:val="FF0000"/>
          <w:sz w:val="21"/>
        </w:rPr>
        <w:t>renounce</w:t>
      </w:r>
      <w:r>
        <w:rPr>
          <w:b/>
          <w:color w:val="FF0000"/>
          <w:spacing w:val="-5"/>
          <w:sz w:val="21"/>
        </w:rPr>
        <w:t> </w:t>
      </w:r>
      <w:r>
        <w:rPr>
          <w:b/>
          <w:color w:val="FF0000"/>
          <w:sz w:val="21"/>
        </w:rPr>
        <w:t>probate</w:t>
      </w:r>
      <w:r>
        <w:rPr>
          <w:b/>
          <w:color w:val="FF0000"/>
          <w:spacing w:val="-5"/>
          <w:sz w:val="21"/>
        </w:rPr>
        <w:t> </w:t>
      </w:r>
      <w:r>
        <w:rPr>
          <w:b/>
          <w:color w:val="FF0000"/>
          <w:sz w:val="21"/>
        </w:rPr>
        <w:t>when</w:t>
      </w:r>
      <w:r>
        <w:rPr>
          <w:b/>
          <w:color w:val="FF0000"/>
          <w:spacing w:val="-5"/>
          <w:sz w:val="21"/>
        </w:rPr>
        <w:t> </w:t>
      </w:r>
      <w:r>
        <w:rPr>
          <w:b/>
          <w:color w:val="FF0000"/>
          <w:sz w:val="21"/>
        </w:rPr>
        <w:t>the</w:t>
      </w:r>
      <w:r>
        <w:rPr>
          <w:b/>
          <w:color w:val="FF0000"/>
          <w:spacing w:val="-4"/>
          <w:sz w:val="21"/>
        </w:rPr>
        <w:t> </w:t>
      </w:r>
      <w:r>
        <w:rPr>
          <w:b/>
          <w:color w:val="FF0000"/>
          <w:sz w:val="21"/>
        </w:rPr>
        <w:t>testator</w:t>
      </w:r>
      <w:r>
        <w:rPr>
          <w:b/>
          <w:color w:val="FF0000"/>
          <w:spacing w:val="-5"/>
          <w:sz w:val="21"/>
        </w:rPr>
        <w:t> </w:t>
      </w:r>
      <w:r>
        <w:rPr>
          <w:b/>
          <w:color w:val="FF0000"/>
          <w:sz w:val="21"/>
        </w:rPr>
        <w:t>had</w:t>
      </w:r>
      <w:r>
        <w:rPr>
          <w:b/>
          <w:color w:val="FF0000"/>
          <w:spacing w:val="-5"/>
          <w:sz w:val="21"/>
        </w:rPr>
        <w:t> </w:t>
      </w:r>
      <w:r>
        <w:rPr>
          <w:b/>
          <w:color w:val="FF0000"/>
          <w:spacing w:val="-2"/>
          <w:sz w:val="21"/>
        </w:rPr>
        <w:t>died</w:t>
      </w:r>
      <w:r>
        <w:rPr>
          <w:b/>
          <w:color w:val="000000"/>
          <w:spacing w:val="-2"/>
          <w:sz w:val="21"/>
        </w:rPr>
        <w:t>.</w:t>
      </w:r>
    </w:p>
    <w:p>
      <w:pPr>
        <w:pStyle w:val="ListParagraph"/>
        <w:numPr>
          <w:ilvl w:val="0"/>
          <w:numId w:val="268"/>
        </w:numPr>
        <w:tabs>
          <w:tab w:pos="636" w:val="left" w:leader="none"/>
          <w:tab w:pos="638" w:val="left" w:leader="none"/>
        </w:tabs>
        <w:spacing w:line="360" w:lineRule="auto" w:before="137" w:after="0"/>
        <w:ind w:left="638" w:right="4291" w:hanging="272"/>
        <w:jc w:val="left"/>
        <w:rPr>
          <w:b/>
          <w:color w:val="7030A0"/>
          <w:sz w:val="21"/>
        </w:rPr>
      </w:pPr>
      <w:r>
        <w:rPr>
          <w:b/>
          <w:sz w:val="21"/>
        </w:rPr>
        <w:t>He </w:t>
      </w:r>
      <w:r>
        <w:rPr>
          <w:b/>
          <w:color w:val="7030A0"/>
          <w:sz w:val="21"/>
        </w:rPr>
        <w:t>may have mental challenge </w:t>
      </w:r>
      <w:r>
        <w:rPr>
          <w:b/>
          <w:sz w:val="21"/>
        </w:rPr>
        <w:t>or other medical conditions </w:t>
      </w:r>
      <w:r>
        <w:rPr>
          <w:b/>
          <w:color w:val="7030A0"/>
          <w:sz w:val="21"/>
        </w:rPr>
        <w:t>that will make it impossible for him to act.</w:t>
      </w:r>
    </w:p>
    <w:p>
      <w:pPr>
        <w:pStyle w:val="ListParagraph"/>
        <w:numPr>
          <w:ilvl w:val="0"/>
          <w:numId w:val="268"/>
        </w:numPr>
        <w:tabs>
          <w:tab w:pos="637" w:val="left" w:leader="none"/>
        </w:tabs>
        <w:spacing w:line="240" w:lineRule="auto" w:before="20" w:after="0"/>
        <w:ind w:left="637" w:right="0" w:hanging="270"/>
        <w:jc w:val="left"/>
        <w:rPr>
          <w:color w:val="FF0000"/>
          <w:sz w:val="21"/>
        </w:rPr>
      </w:pPr>
      <w:r>
        <w:rPr>
          <w:color w:val="FF0000"/>
          <w:sz w:val="21"/>
        </w:rPr>
        <w:t>No</w:t>
      </w:r>
      <w:r>
        <w:rPr>
          <w:color w:val="FF0000"/>
          <w:spacing w:val="-4"/>
          <w:sz w:val="21"/>
        </w:rPr>
        <w:t> </w:t>
      </w:r>
      <w:r>
        <w:rPr>
          <w:color w:val="FF0000"/>
          <w:sz w:val="21"/>
        </w:rPr>
        <w:t>room</w:t>
      </w:r>
      <w:r>
        <w:rPr>
          <w:color w:val="FF0000"/>
          <w:spacing w:val="-3"/>
          <w:sz w:val="21"/>
        </w:rPr>
        <w:t> </w:t>
      </w:r>
      <w:r>
        <w:rPr>
          <w:color w:val="FF0000"/>
          <w:sz w:val="21"/>
        </w:rPr>
        <w:t>for</w:t>
      </w:r>
      <w:r>
        <w:rPr>
          <w:color w:val="FF0000"/>
          <w:spacing w:val="-3"/>
          <w:sz w:val="21"/>
        </w:rPr>
        <w:t> </w:t>
      </w:r>
      <w:r>
        <w:rPr>
          <w:color w:val="FF0000"/>
          <w:sz w:val="21"/>
        </w:rPr>
        <w:t>division</w:t>
      </w:r>
      <w:r>
        <w:rPr>
          <w:color w:val="FF0000"/>
          <w:spacing w:val="-4"/>
          <w:sz w:val="21"/>
        </w:rPr>
        <w:t> </w:t>
      </w:r>
      <w:r>
        <w:rPr>
          <w:color w:val="FF0000"/>
          <w:sz w:val="21"/>
        </w:rPr>
        <w:t>of</w:t>
      </w:r>
      <w:r>
        <w:rPr>
          <w:color w:val="FF0000"/>
          <w:spacing w:val="-4"/>
          <w:sz w:val="21"/>
        </w:rPr>
        <w:t> </w:t>
      </w:r>
      <w:r>
        <w:rPr>
          <w:color w:val="FF0000"/>
          <w:spacing w:val="-2"/>
          <w:sz w:val="21"/>
        </w:rPr>
        <w:t>labour.</w:t>
      </w:r>
    </w:p>
    <w:p>
      <w:pPr>
        <w:pStyle w:val="ListParagraph"/>
        <w:numPr>
          <w:ilvl w:val="0"/>
          <w:numId w:val="268"/>
        </w:numPr>
        <w:tabs>
          <w:tab w:pos="637" w:val="left" w:leader="none"/>
        </w:tabs>
        <w:spacing w:line="240" w:lineRule="auto" w:before="139" w:after="0"/>
        <w:ind w:left="637" w:right="0" w:hanging="270"/>
        <w:jc w:val="left"/>
        <w:rPr>
          <w:b/>
          <w:color w:val="FF0000"/>
          <w:sz w:val="21"/>
        </w:rPr>
      </w:pPr>
      <w:r>
        <w:rPr>
          <w:b/>
          <w:color w:val="FF0000"/>
          <w:sz w:val="21"/>
        </w:rPr>
        <w:t>It</w:t>
      </w:r>
      <w:r>
        <w:rPr>
          <w:b/>
          <w:color w:val="FF0000"/>
          <w:spacing w:val="-4"/>
          <w:sz w:val="21"/>
        </w:rPr>
        <w:t> </w:t>
      </w:r>
      <w:r>
        <w:rPr>
          <w:b/>
          <w:color w:val="FF0000"/>
          <w:sz w:val="21"/>
        </w:rPr>
        <w:t>is</w:t>
      </w:r>
      <w:r>
        <w:rPr>
          <w:b/>
          <w:color w:val="FF0000"/>
          <w:spacing w:val="-3"/>
          <w:sz w:val="21"/>
        </w:rPr>
        <w:t> </w:t>
      </w:r>
      <w:r>
        <w:rPr>
          <w:b/>
          <w:color w:val="FF0000"/>
          <w:sz w:val="21"/>
        </w:rPr>
        <w:t>not</w:t>
      </w:r>
      <w:r>
        <w:rPr>
          <w:b/>
          <w:color w:val="FF0000"/>
          <w:spacing w:val="-4"/>
          <w:sz w:val="21"/>
        </w:rPr>
        <w:t> </w:t>
      </w:r>
      <w:r>
        <w:rPr>
          <w:b/>
          <w:color w:val="FF0000"/>
          <w:sz w:val="21"/>
        </w:rPr>
        <w:t>suitable</w:t>
      </w:r>
      <w:r>
        <w:rPr>
          <w:b/>
          <w:color w:val="FF0000"/>
          <w:spacing w:val="-3"/>
          <w:sz w:val="21"/>
        </w:rPr>
        <w:t> </w:t>
      </w:r>
      <w:r>
        <w:rPr>
          <w:b/>
          <w:color w:val="FF0000"/>
          <w:sz w:val="21"/>
        </w:rPr>
        <w:t>where</w:t>
      </w:r>
      <w:r>
        <w:rPr>
          <w:b/>
          <w:color w:val="FF0000"/>
          <w:spacing w:val="-4"/>
          <w:sz w:val="21"/>
        </w:rPr>
        <w:t> </w:t>
      </w:r>
      <w:r>
        <w:rPr>
          <w:b/>
          <w:color w:val="FF0000"/>
          <w:sz w:val="21"/>
        </w:rPr>
        <w:t>the</w:t>
      </w:r>
      <w:r>
        <w:rPr>
          <w:b/>
          <w:color w:val="FF0000"/>
          <w:spacing w:val="-3"/>
          <w:sz w:val="21"/>
        </w:rPr>
        <w:t> </w:t>
      </w:r>
      <w:r>
        <w:rPr>
          <w:b/>
          <w:color w:val="FF0000"/>
          <w:sz w:val="21"/>
        </w:rPr>
        <w:t>estate</w:t>
      </w:r>
      <w:r>
        <w:rPr>
          <w:b/>
          <w:color w:val="FF0000"/>
          <w:spacing w:val="-4"/>
          <w:sz w:val="21"/>
        </w:rPr>
        <w:t> </w:t>
      </w:r>
      <w:r>
        <w:rPr>
          <w:b/>
          <w:color w:val="FF0000"/>
          <w:sz w:val="21"/>
        </w:rPr>
        <w:t>is</w:t>
      </w:r>
      <w:r>
        <w:rPr>
          <w:b/>
          <w:color w:val="FF0000"/>
          <w:spacing w:val="-3"/>
          <w:sz w:val="21"/>
        </w:rPr>
        <w:t> </w:t>
      </w:r>
      <w:r>
        <w:rPr>
          <w:b/>
          <w:color w:val="FF0000"/>
          <w:spacing w:val="-4"/>
          <w:sz w:val="21"/>
        </w:rPr>
        <w:t>vast</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1" simplePos="0" relativeHeight="482585600">
                <wp:simplePos x="0" y="0"/>
                <wp:positionH relativeFrom="page">
                  <wp:posOffset>1240741</wp:posOffset>
                </wp:positionH>
                <wp:positionV relativeFrom="page">
                  <wp:posOffset>1271323</wp:posOffset>
                </wp:positionV>
                <wp:extent cx="6360795" cy="7577455"/>
                <wp:effectExtent l="0" t="0" r="0" b="0"/>
                <wp:wrapNone/>
                <wp:docPr id="747" name="Group 747"/>
                <wp:cNvGraphicFramePr>
                  <a:graphicFrameLocks/>
                </wp:cNvGraphicFramePr>
                <a:graphic>
                  <a:graphicData uri="http://schemas.microsoft.com/office/word/2010/wordprocessingGroup">
                    <wpg:wgp>
                      <wpg:cNvPr id="747" name="Group 747"/>
                      <wpg:cNvGrpSpPr/>
                      <wpg:grpSpPr>
                        <a:xfrm>
                          <a:off x="0" y="0"/>
                          <a:ext cx="6360795" cy="7577455"/>
                          <a:chExt cx="6360795" cy="7577455"/>
                        </a:xfrm>
                      </wpg:grpSpPr>
                      <wps:wsp>
                        <wps:cNvPr id="748" name="Graphic 748"/>
                        <wps:cNvSpPr/>
                        <wps:spPr>
                          <a:xfrm>
                            <a:off x="387821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49" name="Graphic 749"/>
                        <wps:cNvSpPr/>
                        <wps:spPr>
                          <a:xfrm>
                            <a:off x="1148" y="5452231"/>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50" name="Graphic 750"/>
                        <wps:cNvSpPr/>
                        <wps:spPr>
                          <a:xfrm>
                            <a:off x="1148" y="5509636"/>
                            <a:ext cx="4108450" cy="96520"/>
                          </a:xfrm>
                          <a:custGeom>
                            <a:avLst/>
                            <a:gdLst/>
                            <a:ahLst/>
                            <a:cxnLst/>
                            <a:rect l="l" t="t" r="r" b="b"/>
                            <a:pathLst>
                              <a:path w="4108450" h="96520">
                                <a:moveTo>
                                  <a:pt x="4107830" y="0"/>
                                </a:moveTo>
                                <a:lnTo>
                                  <a:pt x="3855252" y="96438"/>
                                </a:lnTo>
                              </a:path>
                              <a:path w="4108450" h="96520">
                                <a:moveTo>
                                  <a:pt x="385525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51" name="Graphic 751"/>
                        <wps:cNvSpPr/>
                        <wps:spPr>
                          <a:xfrm>
                            <a:off x="4107830" y="5451083"/>
                            <a:ext cx="2230120" cy="464184"/>
                          </a:xfrm>
                          <a:custGeom>
                            <a:avLst/>
                            <a:gdLst/>
                            <a:ahLst/>
                            <a:cxnLst/>
                            <a:rect l="l" t="t" r="r" b="b"/>
                            <a:pathLst>
                              <a:path w="2230120" h="464184">
                                <a:moveTo>
                                  <a:pt x="2172167" y="0"/>
                                </a:moveTo>
                                <a:lnTo>
                                  <a:pt x="57403" y="0"/>
                                </a:lnTo>
                                <a:lnTo>
                                  <a:pt x="35059" y="4511"/>
                                </a:lnTo>
                                <a:lnTo>
                                  <a:pt x="16813" y="16813"/>
                                </a:lnTo>
                                <a:lnTo>
                                  <a:pt x="4511" y="35059"/>
                                </a:lnTo>
                                <a:lnTo>
                                  <a:pt x="0" y="57403"/>
                                </a:lnTo>
                                <a:lnTo>
                                  <a:pt x="0" y="406420"/>
                                </a:lnTo>
                                <a:lnTo>
                                  <a:pt x="4511" y="428764"/>
                                </a:lnTo>
                                <a:lnTo>
                                  <a:pt x="16813" y="447010"/>
                                </a:lnTo>
                                <a:lnTo>
                                  <a:pt x="35059" y="459313"/>
                                </a:lnTo>
                                <a:lnTo>
                                  <a:pt x="57403" y="463824"/>
                                </a:lnTo>
                                <a:lnTo>
                                  <a:pt x="2172167" y="463824"/>
                                </a:lnTo>
                                <a:lnTo>
                                  <a:pt x="2194511" y="459313"/>
                                </a:lnTo>
                                <a:lnTo>
                                  <a:pt x="2212757" y="447010"/>
                                </a:lnTo>
                                <a:lnTo>
                                  <a:pt x="2225060" y="428764"/>
                                </a:lnTo>
                                <a:lnTo>
                                  <a:pt x="2229571" y="406420"/>
                                </a:lnTo>
                                <a:lnTo>
                                  <a:pt x="2229571" y="231912"/>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52" name="Graphic 752"/>
                        <wps:cNvSpPr/>
                        <wps:spPr>
                          <a:xfrm>
                            <a:off x="4107830" y="5451083"/>
                            <a:ext cx="2230120" cy="464184"/>
                          </a:xfrm>
                          <a:custGeom>
                            <a:avLst/>
                            <a:gdLst/>
                            <a:ahLst/>
                            <a:cxnLst/>
                            <a:rect l="l" t="t" r="r" b="b"/>
                            <a:pathLst>
                              <a:path w="2230120" h="464184">
                                <a:moveTo>
                                  <a:pt x="2229571" y="231912"/>
                                </a:moveTo>
                                <a:lnTo>
                                  <a:pt x="2229571" y="406420"/>
                                </a:lnTo>
                                <a:lnTo>
                                  <a:pt x="2225060" y="428764"/>
                                </a:lnTo>
                                <a:lnTo>
                                  <a:pt x="2212758" y="447010"/>
                                </a:lnTo>
                                <a:lnTo>
                                  <a:pt x="2194511" y="459313"/>
                                </a:lnTo>
                                <a:lnTo>
                                  <a:pt x="2172167" y="463824"/>
                                </a:lnTo>
                                <a:lnTo>
                                  <a:pt x="57404" y="463824"/>
                                </a:lnTo>
                                <a:lnTo>
                                  <a:pt x="35059" y="459313"/>
                                </a:lnTo>
                                <a:lnTo>
                                  <a:pt x="16813" y="447010"/>
                                </a:lnTo>
                                <a:lnTo>
                                  <a:pt x="4511" y="428764"/>
                                </a:lnTo>
                                <a:lnTo>
                                  <a:pt x="0" y="40642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231912"/>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696205pt;margin-top:100.104202pt;width:500.85pt;height:596.65pt;mso-position-horizontal-relative:page;mso-position-vertical-relative:page;z-index:-20730880" id="docshapegroup705" coordorigin="1954,2002" coordsize="10017,11933">
                <v:rect style="position:absolute;left:8061;top:2002;width:3909;height:11933" id="docshape706" filled="true" fillcolor="#f2f2f2" stroked="false">
                  <v:fill type="solid"/>
                </v:rect>
                <v:shape style="position:absolute;left:1955;top:10588;width:4;height:243" id="docshape707" coordorigin="1956,10588" coordsize="4,243" path="m1956,10831l1959,10827m1959,10827l1959,10596m1959,10596l1956,10588e" filled="false" stroked="true" strokeweight=".18080pt" strokecolor="#d13438">
                  <v:path arrowok="t"/>
                  <v:stroke dashstyle="solid"/>
                </v:shape>
                <v:shape style="position:absolute;left:1955;top:10678;width:6470;height:152" id="docshape708" coordorigin="1956,10679" coordsize="6470,152" path="m8425,10679l8027,10831m8027,10831l1956,10831e" filled="false" stroked="true" strokeweight=".18080pt" strokecolor="#d13438">
                  <v:path arrowok="t"/>
                  <v:stroke dashstyle="longdash"/>
                </v:shape>
                <v:shape style="position:absolute;left:8422;top:10586;width:3512;height:731" id="docshape709" coordorigin="8423,10586" coordsize="3512,731" path="m11844,10586l8513,10586,8478,10594,8449,10613,8430,10642,8423,10677,8423,11227,8430,11262,8449,11290,8478,11310,8513,11317,11844,11317,11879,11310,11908,11290,11927,11262,11934,11227,11934,10952,11934,10677,11927,10642,11908,10613,11879,10594,11844,10586xe" filled="true" fillcolor="#f8dcdd" stroked="false">
                  <v:path arrowok="t"/>
                  <v:fill type="solid"/>
                </v:shape>
                <v:shape style="position:absolute;left:8422;top:10586;width:3512;height:731" id="docshape710" coordorigin="8423,10586" coordsize="3512,731" path="m11934,10952l11934,11227,11927,11262,11908,11290,11879,11310,11844,11317,8513,11317,8478,11310,8449,11290,8430,11262,8423,11227,8423,10677,8430,10642,8449,10613,8478,10594,8513,10586,11844,10586,11879,10594,11908,10613,11927,10642,11934,10677,11934,10952xe" filled="false" stroked="true" strokeweight=".36160pt" strokecolor="#d13438">
                  <v:path arrowok="t"/>
                  <v:stroke dashstyle="solid"/>
                </v:shape>
                <w10:wrap type="none"/>
              </v:group>
            </w:pict>
          </mc:Fallback>
        </mc:AlternateContent>
      </w:r>
      <w:r>
        <w:rPr>
          <w:b/>
        </w:rPr>
        <mc:AlternateContent>
          <mc:Choice Requires="wps">
            <w:drawing>
              <wp:anchor distT="0" distB="0" distL="0" distR="0" allowOverlap="1" layoutInCell="1" locked="0" behindDoc="0" simplePos="0" relativeHeight="15897600">
                <wp:simplePos x="0" y="0"/>
                <wp:positionH relativeFrom="page">
                  <wp:posOffset>5118956</wp:posOffset>
                </wp:positionH>
                <wp:positionV relativeFrom="page">
                  <wp:posOffset>1271323</wp:posOffset>
                </wp:positionV>
                <wp:extent cx="2482215" cy="7577455"/>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4"/>
                              <w:rPr>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[MOU73]:</w:t>
                            </w:r>
                          </w:p>
                          <w:p>
                            <w:pPr>
                              <w:spacing w:line="252" w:lineRule="auto" w:before="14"/>
                              <w:ind w:left="426" w:right="164" w:firstLine="0"/>
                              <w:jc w:val="both"/>
                              <w:rPr>
                                <w:rFonts w:ascii="Calibri"/>
                                <w:b/>
                                <w:sz w:val="13"/>
                              </w:rPr>
                            </w:pPr>
                            <w:r>
                              <w:rPr>
                                <w:rFonts w:ascii="Calibri"/>
                                <w:b/>
                                <w:w w:val="105"/>
                                <w:sz w:val="13"/>
                              </w:rPr>
                              <w:t>an</w:t>
                            </w:r>
                            <w:r>
                              <w:rPr>
                                <w:rFonts w:ascii="Calibri"/>
                                <w:b/>
                                <w:spacing w:val="-4"/>
                                <w:w w:val="105"/>
                                <w:sz w:val="13"/>
                              </w:rPr>
                              <w:t> </w:t>
                            </w:r>
                            <w:r>
                              <w:rPr>
                                <w:rFonts w:ascii="Calibri"/>
                                <w:b/>
                                <w:w w:val="105"/>
                                <w:sz w:val="13"/>
                              </w:rPr>
                              <w:t>Executor</w:t>
                            </w:r>
                            <w:r>
                              <w:rPr>
                                <w:rFonts w:ascii="Calibri"/>
                                <w:b/>
                                <w:spacing w:val="-4"/>
                                <w:w w:val="105"/>
                                <w:sz w:val="13"/>
                              </w:rPr>
                              <w:t> </w:t>
                            </w:r>
                            <w:r>
                              <w:rPr>
                                <w:rFonts w:ascii="Calibri"/>
                                <w:b/>
                                <w:w w:val="105"/>
                                <w:sz w:val="13"/>
                              </w:rPr>
                              <w:t>who</w:t>
                            </w:r>
                            <w:r>
                              <w:rPr>
                                <w:rFonts w:ascii="Calibri"/>
                                <w:b/>
                                <w:spacing w:val="-4"/>
                                <w:w w:val="105"/>
                                <w:sz w:val="13"/>
                              </w:rPr>
                              <w:t> </w:t>
                            </w:r>
                            <w:r>
                              <w:rPr>
                                <w:rFonts w:ascii="Calibri"/>
                                <w:b/>
                                <w:w w:val="105"/>
                                <w:sz w:val="13"/>
                              </w:rPr>
                              <w:t>is</w:t>
                            </w:r>
                            <w:r>
                              <w:rPr>
                                <w:rFonts w:ascii="Calibri"/>
                                <w:b/>
                                <w:spacing w:val="-4"/>
                                <w:w w:val="105"/>
                                <w:sz w:val="13"/>
                              </w:rPr>
                              <w:t> </w:t>
                            </w:r>
                            <w:r>
                              <w:rPr>
                                <w:rFonts w:ascii="Calibri"/>
                                <w:b/>
                                <w:w w:val="105"/>
                                <w:sz w:val="13"/>
                              </w:rPr>
                              <w:t>also</w:t>
                            </w:r>
                            <w:r>
                              <w:rPr>
                                <w:rFonts w:ascii="Calibri"/>
                                <w:b/>
                                <w:spacing w:val="-4"/>
                                <w:w w:val="105"/>
                                <w:sz w:val="13"/>
                              </w:rPr>
                              <w:t> </w:t>
                            </w:r>
                            <w:r>
                              <w:rPr>
                                <w:rFonts w:ascii="Calibri"/>
                                <w:b/>
                                <w:w w:val="105"/>
                                <w:sz w:val="13"/>
                              </w:rPr>
                              <w:t>an</w:t>
                            </w:r>
                            <w:r>
                              <w:rPr>
                                <w:rFonts w:ascii="Calibri"/>
                                <w:b/>
                                <w:spacing w:val="-4"/>
                                <w:w w:val="105"/>
                                <w:sz w:val="13"/>
                              </w:rPr>
                              <w:t> </w:t>
                            </w:r>
                            <w:r>
                              <w:rPr>
                                <w:rFonts w:ascii="Calibri"/>
                                <w:b/>
                                <w:w w:val="105"/>
                                <w:sz w:val="13"/>
                              </w:rPr>
                              <w:t>attesting</w:t>
                            </w:r>
                            <w:r>
                              <w:rPr>
                                <w:rFonts w:ascii="Calibri"/>
                                <w:b/>
                                <w:spacing w:val="-4"/>
                                <w:w w:val="105"/>
                                <w:sz w:val="13"/>
                              </w:rPr>
                              <w:t> </w:t>
                            </w:r>
                            <w:r>
                              <w:rPr>
                                <w:rFonts w:ascii="Calibri"/>
                                <w:b/>
                                <w:w w:val="105"/>
                                <w:sz w:val="13"/>
                              </w:rPr>
                              <w:t>witness</w:t>
                            </w:r>
                            <w:r>
                              <w:rPr>
                                <w:rFonts w:ascii="Calibri"/>
                                <w:b/>
                                <w:spacing w:val="-4"/>
                                <w:w w:val="105"/>
                                <w:sz w:val="13"/>
                              </w:rPr>
                              <w:t> </w:t>
                            </w:r>
                            <w:r>
                              <w:rPr>
                                <w:rFonts w:ascii="Calibri"/>
                                <w:b/>
                                <w:w w:val="105"/>
                                <w:sz w:val="13"/>
                              </w:rPr>
                              <w:t>to</w:t>
                            </w:r>
                            <w:r>
                              <w:rPr>
                                <w:rFonts w:ascii="Calibri"/>
                                <w:b/>
                                <w:spacing w:val="-4"/>
                                <w:w w:val="105"/>
                                <w:sz w:val="13"/>
                              </w:rPr>
                              <w:t> </w:t>
                            </w:r>
                            <w:r>
                              <w:rPr>
                                <w:rFonts w:ascii="Calibri"/>
                                <w:b/>
                                <w:w w:val="105"/>
                                <w:sz w:val="13"/>
                              </w:rPr>
                              <w:t>a</w:t>
                            </w:r>
                            <w:r>
                              <w:rPr>
                                <w:rFonts w:ascii="Calibri"/>
                                <w:b/>
                                <w:spacing w:val="-4"/>
                                <w:w w:val="105"/>
                                <w:sz w:val="13"/>
                              </w:rPr>
                              <w:t> </w:t>
                            </w:r>
                            <w:r>
                              <w:rPr>
                                <w:rFonts w:ascii="Calibri"/>
                                <w:b/>
                                <w:w w:val="105"/>
                                <w:sz w:val="13"/>
                              </w:rPr>
                              <w:t>will</w:t>
                            </w:r>
                            <w:r>
                              <w:rPr>
                                <w:rFonts w:ascii="Calibri"/>
                                <w:b/>
                                <w:spacing w:val="-4"/>
                                <w:w w:val="105"/>
                                <w:sz w:val="13"/>
                              </w:rPr>
                              <w:t> </w:t>
                            </w:r>
                            <w:r>
                              <w:rPr>
                                <w:rFonts w:ascii="Calibri"/>
                                <w:b/>
                                <w:w w:val="105"/>
                                <w:sz w:val="13"/>
                              </w:rPr>
                              <w:t>is</w:t>
                            </w:r>
                            <w:r>
                              <w:rPr>
                                <w:rFonts w:ascii="Calibri"/>
                                <w:b/>
                                <w:spacing w:val="-4"/>
                                <w:w w:val="105"/>
                                <w:sz w:val="13"/>
                              </w:rPr>
                              <w:t> </w:t>
                            </w:r>
                            <w:r>
                              <w:rPr>
                                <w:rFonts w:ascii="Calibri"/>
                                <w:b/>
                                <w:w w:val="105"/>
                                <w:sz w:val="13"/>
                              </w:rPr>
                              <w:t>not</w:t>
                            </w:r>
                            <w:r>
                              <w:rPr>
                                <w:rFonts w:ascii="Calibri"/>
                                <w:b/>
                                <w:spacing w:val="40"/>
                                <w:w w:val="105"/>
                                <w:sz w:val="13"/>
                              </w:rPr>
                              <w:t> </w:t>
                            </w:r>
                            <w:r>
                              <w:rPr>
                                <w:rFonts w:ascii="Calibri"/>
                                <w:b/>
                                <w:w w:val="105"/>
                                <w:sz w:val="13"/>
                              </w:rPr>
                              <w:t>entitled</w:t>
                            </w:r>
                            <w:r>
                              <w:rPr>
                                <w:rFonts w:ascii="Calibri"/>
                                <w:b/>
                                <w:spacing w:val="-5"/>
                                <w:w w:val="105"/>
                                <w:sz w:val="13"/>
                              </w:rPr>
                              <w:t> </w:t>
                            </w:r>
                            <w:r>
                              <w:rPr>
                                <w:rFonts w:ascii="Calibri"/>
                                <w:b/>
                                <w:w w:val="105"/>
                                <w:sz w:val="13"/>
                              </w:rPr>
                              <w:t>to</w:t>
                            </w:r>
                            <w:r>
                              <w:rPr>
                                <w:rFonts w:ascii="Calibri"/>
                                <w:b/>
                                <w:spacing w:val="-5"/>
                                <w:w w:val="105"/>
                                <w:sz w:val="13"/>
                              </w:rPr>
                              <w:t> </w:t>
                            </w:r>
                            <w:r>
                              <w:rPr>
                                <w:rFonts w:ascii="Calibri"/>
                                <w:b/>
                                <w:w w:val="105"/>
                                <w:sz w:val="13"/>
                              </w:rPr>
                              <w:t>rely</w:t>
                            </w:r>
                            <w:r>
                              <w:rPr>
                                <w:rFonts w:ascii="Calibri"/>
                                <w:b/>
                                <w:spacing w:val="-5"/>
                                <w:w w:val="105"/>
                                <w:sz w:val="13"/>
                              </w:rPr>
                              <w:t> </w:t>
                            </w:r>
                            <w:r>
                              <w:rPr>
                                <w:rFonts w:ascii="Calibri"/>
                                <w:b/>
                                <w:w w:val="105"/>
                                <w:sz w:val="13"/>
                              </w:rPr>
                              <w:t>on</w:t>
                            </w:r>
                            <w:r>
                              <w:rPr>
                                <w:rFonts w:ascii="Calibri"/>
                                <w:b/>
                                <w:spacing w:val="-5"/>
                                <w:w w:val="105"/>
                                <w:sz w:val="13"/>
                              </w:rPr>
                              <w:t> </w:t>
                            </w:r>
                            <w:r>
                              <w:rPr>
                                <w:rFonts w:ascii="Calibri"/>
                                <w:b/>
                                <w:w w:val="105"/>
                                <w:sz w:val="13"/>
                              </w:rPr>
                              <w:t>a</w:t>
                            </w:r>
                            <w:r>
                              <w:rPr>
                                <w:rFonts w:ascii="Calibri"/>
                                <w:b/>
                                <w:spacing w:val="-5"/>
                                <w:w w:val="105"/>
                                <w:sz w:val="13"/>
                              </w:rPr>
                              <w:t> </w:t>
                            </w:r>
                            <w:r>
                              <w:rPr>
                                <w:rFonts w:ascii="Calibri"/>
                                <w:b/>
                                <w:w w:val="105"/>
                                <w:sz w:val="13"/>
                              </w:rPr>
                              <w:t>charging</w:t>
                            </w:r>
                            <w:r>
                              <w:rPr>
                                <w:rFonts w:ascii="Calibri"/>
                                <w:b/>
                                <w:spacing w:val="-5"/>
                                <w:w w:val="105"/>
                                <w:sz w:val="13"/>
                              </w:rPr>
                              <w:t> </w:t>
                            </w:r>
                            <w:r>
                              <w:rPr>
                                <w:rFonts w:ascii="Calibri"/>
                                <w:b/>
                                <w:w w:val="105"/>
                                <w:sz w:val="13"/>
                              </w:rPr>
                              <w:t>clause</w:t>
                            </w:r>
                            <w:r>
                              <w:rPr>
                                <w:rFonts w:ascii="Calibri"/>
                                <w:b/>
                                <w:spacing w:val="-5"/>
                                <w:w w:val="105"/>
                                <w:sz w:val="13"/>
                              </w:rPr>
                              <w:t> </w:t>
                            </w:r>
                            <w:r>
                              <w:rPr>
                                <w:rFonts w:ascii="Calibri"/>
                                <w:b/>
                                <w:w w:val="105"/>
                                <w:sz w:val="13"/>
                              </w:rPr>
                              <w:t>in</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Will</w:t>
                            </w:r>
                            <w:r>
                              <w:rPr>
                                <w:rFonts w:ascii="Calibri"/>
                                <w:b/>
                                <w:spacing w:val="-5"/>
                                <w:w w:val="105"/>
                                <w:sz w:val="13"/>
                              </w:rPr>
                              <w:t> </w:t>
                            </w:r>
                            <w:r>
                              <w:rPr>
                                <w:rFonts w:ascii="Calibri"/>
                                <w:b/>
                                <w:w w:val="105"/>
                                <w:sz w:val="13"/>
                              </w:rPr>
                              <w:t>as</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same</w:t>
                            </w:r>
                            <w:r>
                              <w:rPr>
                                <w:rFonts w:ascii="Calibri"/>
                                <w:b/>
                                <w:spacing w:val="40"/>
                                <w:w w:val="105"/>
                                <w:sz w:val="13"/>
                              </w:rPr>
                              <w:t> </w:t>
                            </w:r>
                            <w:r>
                              <w:rPr>
                                <w:rFonts w:ascii="Calibri"/>
                                <w:b/>
                                <w:w w:val="105"/>
                                <w:sz w:val="13"/>
                              </w:rPr>
                              <w:t>has</w:t>
                            </w:r>
                            <w:r>
                              <w:rPr>
                                <w:rFonts w:ascii="Calibri"/>
                                <w:b/>
                                <w:spacing w:val="-8"/>
                                <w:w w:val="105"/>
                                <w:sz w:val="13"/>
                              </w:rPr>
                              <w:t> </w:t>
                            </w:r>
                            <w:r>
                              <w:rPr>
                                <w:rFonts w:ascii="Calibri"/>
                                <w:b/>
                                <w:w w:val="105"/>
                                <w:sz w:val="13"/>
                              </w:rPr>
                              <w:t>failed</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897600" type="#_x0000_t202" id="docshape711"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4"/>
                        <w:rPr>
                          <w:sz w:val="13"/>
                        </w:rPr>
                      </w:pPr>
                    </w:p>
                    <w:p>
                      <w:pPr>
                        <w:spacing w:before="0"/>
                        <w:ind w:left="426" w:right="0" w:firstLine="0"/>
                        <w:jc w:val="both"/>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[MOU73]:</w:t>
                      </w:r>
                    </w:p>
                    <w:p>
                      <w:pPr>
                        <w:spacing w:line="252" w:lineRule="auto" w:before="14"/>
                        <w:ind w:left="426" w:right="164" w:firstLine="0"/>
                        <w:jc w:val="both"/>
                        <w:rPr>
                          <w:rFonts w:ascii="Calibri"/>
                          <w:b/>
                          <w:sz w:val="13"/>
                        </w:rPr>
                      </w:pPr>
                      <w:r>
                        <w:rPr>
                          <w:rFonts w:ascii="Calibri"/>
                          <w:b/>
                          <w:w w:val="105"/>
                          <w:sz w:val="13"/>
                        </w:rPr>
                        <w:t>an</w:t>
                      </w:r>
                      <w:r>
                        <w:rPr>
                          <w:rFonts w:ascii="Calibri"/>
                          <w:b/>
                          <w:spacing w:val="-4"/>
                          <w:w w:val="105"/>
                          <w:sz w:val="13"/>
                        </w:rPr>
                        <w:t> </w:t>
                      </w:r>
                      <w:r>
                        <w:rPr>
                          <w:rFonts w:ascii="Calibri"/>
                          <w:b/>
                          <w:w w:val="105"/>
                          <w:sz w:val="13"/>
                        </w:rPr>
                        <w:t>Executor</w:t>
                      </w:r>
                      <w:r>
                        <w:rPr>
                          <w:rFonts w:ascii="Calibri"/>
                          <w:b/>
                          <w:spacing w:val="-4"/>
                          <w:w w:val="105"/>
                          <w:sz w:val="13"/>
                        </w:rPr>
                        <w:t> </w:t>
                      </w:r>
                      <w:r>
                        <w:rPr>
                          <w:rFonts w:ascii="Calibri"/>
                          <w:b/>
                          <w:w w:val="105"/>
                          <w:sz w:val="13"/>
                        </w:rPr>
                        <w:t>who</w:t>
                      </w:r>
                      <w:r>
                        <w:rPr>
                          <w:rFonts w:ascii="Calibri"/>
                          <w:b/>
                          <w:spacing w:val="-4"/>
                          <w:w w:val="105"/>
                          <w:sz w:val="13"/>
                        </w:rPr>
                        <w:t> </w:t>
                      </w:r>
                      <w:r>
                        <w:rPr>
                          <w:rFonts w:ascii="Calibri"/>
                          <w:b/>
                          <w:w w:val="105"/>
                          <w:sz w:val="13"/>
                        </w:rPr>
                        <w:t>is</w:t>
                      </w:r>
                      <w:r>
                        <w:rPr>
                          <w:rFonts w:ascii="Calibri"/>
                          <w:b/>
                          <w:spacing w:val="-4"/>
                          <w:w w:val="105"/>
                          <w:sz w:val="13"/>
                        </w:rPr>
                        <w:t> </w:t>
                      </w:r>
                      <w:r>
                        <w:rPr>
                          <w:rFonts w:ascii="Calibri"/>
                          <w:b/>
                          <w:w w:val="105"/>
                          <w:sz w:val="13"/>
                        </w:rPr>
                        <w:t>also</w:t>
                      </w:r>
                      <w:r>
                        <w:rPr>
                          <w:rFonts w:ascii="Calibri"/>
                          <w:b/>
                          <w:spacing w:val="-4"/>
                          <w:w w:val="105"/>
                          <w:sz w:val="13"/>
                        </w:rPr>
                        <w:t> </w:t>
                      </w:r>
                      <w:r>
                        <w:rPr>
                          <w:rFonts w:ascii="Calibri"/>
                          <w:b/>
                          <w:w w:val="105"/>
                          <w:sz w:val="13"/>
                        </w:rPr>
                        <w:t>an</w:t>
                      </w:r>
                      <w:r>
                        <w:rPr>
                          <w:rFonts w:ascii="Calibri"/>
                          <w:b/>
                          <w:spacing w:val="-4"/>
                          <w:w w:val="105"/>
                          <w:sz w:val="13"/>
                        </w:rPr>
                        <w:t> </w:t>
                      </w:r>
                      <w:r>
                        <w:rPr>
                          <w:rFonts w:ascii="Calibri"/>
                          <w:b/>
                          <w:w w:val="105"/>
                          <w:sz w:val="13"/>
                        </w:rPr>
                        <w:t>attesting</w:t>
                      </w:r>
                      <w:r>
                        <w:rPr>
                          <w:rFonts w:ascii="Calibri"/>
                          <w:b/>
                          <w:spacing w:val="-4"/>
                          <w:w w:val="105"/>
                          <w:sz w:val="13"/>
                        </w:rPr>
                        <w:t> </w:t>
                      </w:r>
                      <w:r>
                        <w:rPr>
                          <w:rFonts w:ascii="Calibri"/>
                          <w:b/>
                          <w:w w:val="105"/>
                          <w:sz w:val="13"/>
                        </w:rPr>
                        <w:t>witness</w:t>
                      </w:r>
                      <w:r>
                        <w:rPr>
                          <w:rFonts w:ascii="Calibri"/>
                          <w:b/>
                          <w:spacing w:val="-4"/>
                          <w:w w:val="105"/>
                          <w:sz w:val="13"/>
                        </w:rPr>
                        <w:t> </w:t>
                      </w:r>
                      <w:r>
                        <w:rPr>
                          <w:rFonts w:ascii="Calibri"/>
                          <w:b/>
                          <w:w w:val="105"/>
                          <w:sz w:val="13"/>
                        </w:rPr>
                        <w:t>to</w:t>
                      </w:r>
                      <w:r>
                        <w:rPr>
                          <w:rFonts w:ascii="Calibri"/>
                          <w:b/>
                          <w:spacing w:val="-4"/>
                          <w:w w:val="105"/>
                          <w:sz w:val="13"/>
                        </w:rPr>
                        <w:t> </w:t>
                      </w:r>
                      <w:r>
                        <w:rPr>
                          <w:rFonts w:ascii="Calibri"/>
                          <w:b/>
                          <w:w w:val="105"/>
                          <w:sz w:val="13"/>
                        </w:rPr>
                        <w:t>a</w:t>
                      </w:r>
                      <w:r>
                        <w:rPr>
                          <w:rFonts w:ascii="Calibri"/>
                          <w:b/>
                          <w:spacing w:val="-4"/>
                          <w:w w:val="105"/>
                          <w:sz w:val="13"/>
                        </w:rPr>
                        <w:t> </w:t>
                      </w:r>
                      <w:r>
                        <w:rPr>
                          <w:rFonts w:ascii="Calibri"/>
                          <w:b/>
                          <w:w w:val="105"/>
                          <w:sz w:val="13"/>
                        </w:rPr>
                        <w:t>will</w:t>
                      </w:r>
                      <w:r>
                        <w:rPr>
                          <w:rFonts w:ascii="Calibri"/>
                          <w:b/>
                          <w:spacing w:val="-4"/>
                          <w:w w:val="105"/>
                          <w:sz w:val="13"/>
                        </w:rPr>
                        <w:t> </w:t>
                      </w:r>
                      <w:r>
                        <w:rPr>
                          <w:rFonts w:ascii="Calibri"/>
                          <w:b/>
                          <w:w w:val="105"/>
                          <w:sz w:val="13"/>
                        </w:rPr>
                        <w:t>is</w:t>
                      </w:r>
                      <w:r>
                        <w:rPr>
                          <w:rFonts w:ascii="Calibri"/>
                          <w:b/>
                          <w:spacing w:val="-4"/>
                          <w:w w:val="105"/>
                          <w:sz w:val="13"/>
                        </w:rPr>
                        <w:t> </w:t>
                      </w:r>
                      <w:r>
                        <w:rPr>
                          <w:rFonts w:ascii="Calibri"/>
                          <w:b/>
                          <w:w w:val="105"/>
                          <w:sz w:val="13"/>
                        </w:rPr>
                        <w:t>not</w:t>
                      </w:r>
                      <w:r>
                        <w:rPr>
                          <w:rFonts w:ascii="Calibri"/>
                          <w:b/>
                          <w:spacing w:val="40"/>
                          <w:w w:val="105"/>
                          <w:sz w:val="13"/>
                        </w:rPr>
                        <w:t> </w:t>
                      </w:r>
                      <w:r>
                        <w:rPr>
                          <w:rFonts w:ascii="Calibri"/>
                          <w:b/>
                          <w:w w:val="105"/>
                          <w:sz w:val="13"/>
                        </w:rPr>
                        <w:t>entitled</w:t>
                      </w:r>
                      <w:r>
                        <w:rPr>
                          <w:rFonts w:ascii="Calibri"/>
                          <w:b/>
                          <w:spacing w:val="-5"/>
                          <w:w w:val="105"/>
                          <w:sz w:val="13"/>
                        </w:rPr>
                        <w:t> </w:t>
                      </w:r>
                      <w:r>
                        <w:rPr>
                          <w:rFonts w:ascii="Calibri"/>
                          <w:b/>
                          <w:w w:val="105"/>
                          <w:sz w:val="13"/>
                        </w:rPr>
                        <w:t>to</w:t>
                      </w:r>
                      <w:r>
                        <w:rPr>
                          <w:rFonts w:ascii="Calibri"/>
                          <w:b/>
                          <w:spacing w:val="-5"/>
                          <w:w w:val="105"/>
                          <w:sz w:val="13"/>
                        </w:rPr>
                        <w:t> </w:t>
                      </w:r>
                      <w:r>
                        <w:rPr>
                          <w:rFonts w:ascii="Calibri"/>
                          <w:b/>
                          <w:w w:val="105"/>
                          <w:sz w:val="13"/>
                        </w:rPr>
                        <w:t>rely</w:t>
                      </w:r>
                      <w:r>
                        <w:rPr>
                          <w:rFonts w:ascii="Calibri"/>
                          <w:b/>
                          <w:spacing w:val="-5"/>
                          <w:w w:val="105"/>
                          <w:sz w:val="13"/>
                        </w:rPr>
                        <w:t> </w:t>
                      </w:r>
                      <w:r>
                        <w:rPr>
                          <w:rFonts w:ascii="Calibri"/>
                          <w:b/>
                          <w:w w:val="105"/>
                          <w:sz w:val="13"/>
                        </w:rPr>
                        <w:t>on</w:t>
                      </w:r>
                      <w:r>
                        <w:rPr>
                          <w:rFonts w:ascii="Calibri"/>
                          <w:b/>
                          <w:spacing w:val="-5"/>
                          <w:w w:val="105"/>
                          <w:sz w:val="13"/>
                        </w:rPr>
                        <w:t> </w:t>
                      </w:r>
                      <w:r>
                        <w:rPr>
                          <w:rFonts w:ascii="Calibri"/>
                          <w:b/>
                          <w:w w:val="105"/>
                          <w:sz w:val="13"/>
                        </w:rPr>
                        <w:t>a</w:t>
                      </w:r>
                      <w:r>
                        <w:rPr>
                          <w:rFonts w:ascii="Calibri"/>
                          <w:b/>
                          <w:spacing w:val="-5"/>
                          <w:w w:val="105"/>
                          <w:sz w:val="13"/>
                        </w:rPr>
                        <w:t> </w:t>
                      </w:r>
                      <w:r>
                        <w:rPr>
                          <w:rFonts w:ascii="Calibri"/>
                          <w:b/>
                          <w:w w:val="105"/>
                          <w:sz w:val="13"/>
                        </w:rPr>
                        <w:t>charging</w:t>
                      </w:r>
                      <w:r>
                        <w:rPr>
                          <w:rFonts w:ascii="Calibri"/>
                          <w:b/>
                          <w:spacing w:val="-5"/>
                          <w:w w:val="105"/>
                          <w:sz w:val="13"/>
                        </w:rPr>
                        <w:t> </w:t>
                      </w:r>
                      <w:r>
                        <w:rPr>
                          <w:rFonts w:ascii="Calibri"/>
                          <w:b/>
                          <w:w w:val="105"/>
                          <w:sz w:val="13"/>
                        </w:rPr>
                        <w:t>clause</w:t>
                      </w:r>
                      <w:r>
                        <w:rPr>
                          <w:rFonts w:ascii="Calibri"/>
                          <w:b/>
                          <w:spacing w:val="-5"/>
                          <w:w w:val="105"/>
                          <w:sz w:val="13"/>
                        </w:rPr>
                        <w:t> </w:t>
                      </w:r>
                      <w:r>
                        <w:rPr>
                          <w:rFonts w:ascii="Calibri"/>
                          <w:b/>
                          <w:w w:val="105"/>
                          <w:sz w:val="13"/>
                        </w:rPr>
                        <w:t>in</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Will</w:t>
                      </w:r>
                      <w:r>
                        <w:rPr>
                          <w:rFonts w:ascii="Calibri"/>
                          <w:b/>
                          <w:spacing w:val="-5"/>
                          <w:w w:val="105"/>
                          <w:sz w:val="13"/>
                        </w:rPr>
                        <w:t> </w:t>
                      </w:r>
                      <w:r>
                        <w:rPr>
                          <w:rFonts w:ascii="Calibri"/>
                          <w:b/>
                          <w:w w:val="105"/>
                          <w:sz w:val="13"/>
                        </w:rPr>
                        <w:t>as</w:t>
                      </w:r>
                      <w:r>
                        <w:rPr>
                          <w:rFonts w:ascii="Calibri"/>
                          <w:b/>
                          <w:spacing w:val="-5"/>
                          <w:w w:val="105"/>
                          <w:sz w:val="13"/>
                        </w:rPr>
                        <w:t> </w:t>
                      </w:r>
                      <w:r>
                        <w:rPr>
                          <w:rFonts w:ascii="Calibri"/>
                          <w:b/>
                          <w:w w:val="105"/>
                          <w:sz w:val="13"/>
                        </w:rPr>
                        <w:t>the</w:t>
                      </w:r>
                      <w:r>
                        <w:rPr>
                          <w:rFonts w:ascii="Calibri"/>
                          <w:b/>
                          <w:spacing w:val="-5"/>
                          <w:w w:val="105"/>
                          <w:sz w:val="13"/>
                        </w:rPr>
                        <w:t> </w:t>
                      </w:r>
                      <w:r>
                        <w:rPr>
                          <w:rFonts w:ascii="Calibri"/>
                          <w:b/>
                          <w:w w:val="105"/>
                          <w:sz w:val="13"/>
                        </w:rPr>
                        <w:t>same</w:t>
                      </w:r>
                      <w:r>
                        <w:rPr>
                          <w:rFonts w:ascii="Calibri"/>
                          <w:b/>
                          <w:spacing w:val="40"/>
                          <w:w w:val="105"/>
                          <w:sz w:val="13"/>
                        </w:rPr>
                        <w:t> </w:t>
                      </w:r>
                      <w:r>
                        <w:rPr>
                          <w:rFonts w:ascii="Calibri"/>
                          <w:b/>
                          <w:w w:val="105"/>
                          <w:sz w:val="13"/>
                        </w:rPr>
                        <w:t>has</w:t>
                      </w:r>
                      <w:r>
                        <w:rPr>
                          <w:rFonts w:ascii="Calibri"/>
                          <w:b/>
                          <w:spacing w:val="-8"/>
                          <w:w w:val="105"/>
                          <w:sz w:val="13"/>
                        </w:rPr>
                        <w:t> </w:t>
                      </w:r>
                      <w:r>
                        <w:rPr>
                          <w:rFonts w:ascii="Calibri"/>
                          <w:b/>
                          <w:w w:val="105"/>
                          <w:sz w:val="13"/>
                        </w:rPr>
                        <w:t>failed</w:t>
                      </w:r>
                    </w:p>
                  </w:txbxContent>
                </v:textbox>
                <w10:wrap type="none"/>
              </v:shape>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pPr>
      <w:r>
        <w:rPr>
          <w:color w:val="000000"/>
          <w:highlight w:val="yellow"/>
        </w:rPr>
        <w:t>REMUNERATION</w:t>
      </w:r>
      <w:r>
        <w:rPr>
          <w:color w:val="000000"/>
          <w:spacing w:val="-10"/>
          <w:highlight w:val="yellow"/>
        </w:rPr>
        <w:t> </w:t>
      </w:r>
      <w:r>
        <w:rPr>
          <w:color w:val="000000"/>
          <w:highlight w:val="yellow"/>
        </w:rPr>
        <w:t>OF</w:t>
      </w:r>
      <w:r>
        <w:rPr>
          <w:color w:val="000000"/>
          <w:spacing w:val="-9"/>
          <w:highlight w:val="yellow"/>
        </w:rPr>
        <w:t> </w:t>
      </w:r>
      <w:r>
        <w:rPr>
          <w:color w:val="000000"/>
          <w:highlight w:val="yellow"/>
        </w:rPr>
        <w:t>PERSONAL</w:t>
      </w:r>
      <w:r>
        <w:rPr>
          <w:color w:val="000000"/>
          <w:spacing w:val="-11"/>
          <w:highlight w:val="yellow"/>
        </w:rPr>
        <w:t> </w:t>
      </w:r>
      <w:r>
        <w:rPr>
          <w:color w:val="000000"/>
          <w:spacing w:val="-2"/>
          <w:highlight w:val="yellow"/>
        </w:rPr>
        <w:t>REPRESENTATIVES</w:t>
      </w:r>
    </w:p>
    <w:p>
      <w:pPr>
        <w:spacing w:line="362" w:lineRule="auto" w:before="139"/>
        <w:ind w:left="367" w:right="4281" w:firstLine="0"/>
        <w:jc w:val="left"/>
        <w:rPr>
          <w:b/>
          <w:sz w:val="21"/>
        </w:rPr>
      </w:pPr>
      <w:r>
        <w:rPr>
          <w:sz w:val="21"/>
        </w:rPr>
        <w:t>The</w:t>
      </w:r>
      <w:r>
        <w:rPr>
          <w:spacing w:val="80"/>
          <w:sz w:val="21"/>
        </w:rPr>
        <w:t> </w:t>
      </w:r>
      <w:r>
        <w:rPr>
          <w:sz w:val="21"/>
        </w:rPr>
        <w:t>general</w:t>
      </w:r>
      <w:r>
        <w:rPr>
          <w:spacing w:val="80"/>
          <w:sz w:val="21"/>
        </w:rPr>
        <w:t> </w:t>
      </w:r>
      <w:r>
        <w:rPr>
          <w:sz w:val="21"/>
        </w:rPr>
        <w:t>rule</w:t>
      </w:r>
      <w:r>
        <w:rPr>
          <w:spacing w:val="80"/>
          <w:sz w:val="21"/>
        </w:rPr>
        <w:t> </w:t>
      </w:r>
      <w:r>
        <w:rPr>
          <w:sz w:val="21"/>
        </w:rPr>
        <w:t>is</w:t>
      </w:r>
      <w:r>
        <w:rPr>
          <w:spacing w:val="80"/>
          <w:sz w:val="21"/>
        </w:rPr>
        <w:t> </w:t>
      </w:r>
      <w:r>
        <w:rPr>
          <w:sz w:val="21"/>
        </w:rPr>
        <w:t>that</w:t>
      </w:r>
      <w:r>
        <w:rPr>
          <w:spacing w:val="80"/>
          <w:sz w:val="21"/>
        </w:rPr>
        <w:t> </w:t>
      </w:r>
      <w:r>
        <w:rPr>
          <w:b/>
          <w:color w:val="7030A0"/>
          <w:sz w:val="21"/>
          <w:u w:val="thick" w:color="7030A0"/>
        </w:rPr>
        <w:t>the</w:t>
      </w:r>
      <w:r>
        <w:rPr>
          <w:b/>
          <w:color w:val="7030A0"/>
          <w:spacing w:val="80"/>
          <w:sz w:val="21"/>
          <w:u w:val="thick" w:color="7030A0"/>
        </w:rPr>
        <w:t> </w:t>
      </w:r>
      <w:r>
        <w:rPr>
          <w:b/>
          <w:color w:val="7030A0"/>
          <w:sz w:val="21"/>
          <w:u w:val="thick" w:color="7030A0"/>
        </w:rPr>
        <w:t>services</w:t>
      </w:r>
      <w:r>
        <w:rPr>
          <w:b/>
          <w:color w:val="7030A0"/>
          <w:spacing w:val="80"/>
          <w:sz w:val="21"/>
          <w:u w:val="thick" w:color="7030A0"/>
        </w:rPr>
        <w:t> </w:t>
      </w:r>
      <w:r>
        <w:rPr>
          <w:b/>
          <w:color w:val="7030A0"/>
          <w:sz w:val="21"/>
          <w:u w:val="thick" w:color="7030A0"/>
        </w:rPr>
        <w:t>of</w:t>
      </w:r>
      <w:r>
        <w:rPr>
          <w:b/>
          <w:color w:val="7030A0"/>
          <w:spacing w:val="80"/>
          <w:sz w:val="21"/>
          <w:u w:val="thick" w:color="7030A0"/>
        </w:rPr>
        <w:t> </w:t>
      </w:r>
      <w:r>
        <w:rPr>
          <w:b/>
          <w:color w:val="7030A0"/>
          <w:sz w:val="21"/>
          <w:u w:val="thick" w:color="7030A0"/>
        </w:rPr>
        <w:t>personal</w:t>
      </w:r>
      <w:r>
        <w:rPr>
          <w:b/>
          <w:color w:val="7030A0"/>
          <w:spacing w:val="80"/>
          <w:sz w:val="21"/>
          <w:u w:val="thick" w:color="7030A0"/>
        </w:rPr>
        <w:t> </w:t>
      </w:r>
      <w:r>
        <w:rPr>
          <w:b/>
          <w:color w:val="7030A0"/>
          <w:sz w:val="21"/>
          <w:u w:val="thick" w:color="7030A0"/>
        </w:rPr>
        <w:t>representative</w:t>
      </w:r>
      <w:r>
        <w:rPr>
          <w:b/>
          <w:color w:val="7030A0"/>
          <w:spacing w:val="80"/>
          <w:sz w:val="21"/>
          <w:u w:val="thick" w:color="7030A0"/>
        </w:rPr>
        <w:t> </w:t>
      </w:r>
      <w:r>
        <w:rPr>
          <w:b/>
          <w:color w:val="7030A0"/>
          <w:sz w:val="21"/>
          <w:u w:val="thick" w:color="7030A0"/>
        </w:rPr>
        <w:t>is</w:t>
      </w:r>
      <w:r>
        <w:rPr>
          <w:b/>
          <w:color w:val="7030A0"/>
          <w:sz w:val="21"/>
        </w:rPr>
        <w:t> </w:t>
      </w:r>
      <w:r>
        <w:rPr>
          <w:b/>
          <w:color w:val="7030A0"/>
          <w:sz w:val="21"/>
          <w:u w:val="thick" w:color="7030A0"/>
        </w:rPr>
        <w:t>gratuitous </w:t>
      </w:r>
      <w:r>
        <w:rPr>
          <w:b/>
          <w:color w:val="FF0000"/>
          <w:sz w:val="21"/>
          <w:u w:val="thick" w:color="FF0000"/>
        </w:rPr>
        <w:t>i.e not entitled to remuneratio</w:t>
      </w:r>
      <w:r>
        <w:rPr>
          <w:b/>
          <w:color w:val="FF0000"/>
          <w:sz w:val="21"/>
        </w:rPr>
        <w:t>n</w:t>
      </w:r>
      <w:r>
        <w:rPr>
          <w:sz w:val="21"/>
        </w:rPr>
        <w:t>. </w:t>
      </w:r>
      <w:r>
        <w:rPr>
          <w:b/>
          <w:color w:val="00B050"/>
          <w:sz w:val="21"/>
        </w:rPr>
        <w:t>NBA v. KOKU.</w:t>
      </w:r>
    </w:p>
    <w:p>
      <w:pPr>
        <w:pStyle w:val="BodyText"/>
        <w:spacing w:before="149"/>
        <w:ind w:left="367"/>
      </w:pPr>
      <w:r>
        <w:rPr/>
        <w:t>This</w:t>
      </w:r>
      <w:r>
        <w:rPr>
          <w:spacing w:val="-6"/>
        </w:rPr>
        <w:t> </w:t>
      </w:r>
      <w:r>
        <w:rPr/>
        <w:t>is</w:t>
      </w:r>
      <w:r>
        <w:rPr>
          <w:spacing w:val="-4"/>
        </w:rPr>
        <w:t> </w:t>
      </w:r>
      <w:r>
        <w:rPr/>
        <w:t>an</w:t>
      </w:r>
      <w:r>
        <w:rPr>
          <w:spacing w:val="-4"/>
        </w:rPr>
        <w:t> </w:t>
      </w:r>
      <w:r>
        <w:rPr/>
        <w:t>important</w:t>
      </w:r>
      <w:r>
        <w:rPr>
          <w:spacing w:val="-4"/>
        </w:rPr>
        <w:t> </w:t>
      </w:r>
      <w:r>
        <w:rPr/>
        <w:t>exam</w:t>
      </w:r>
      <w:r>
        <w:rPr>
          <w:spacing w:val="-3"/>
        </w:rPr>
        <w:t> </w:t>
      </w:r>
      <w:r>
        <w:rPr/>
        <w:t>point</w:t>
      </w:r>
      <w:r>
        <w:rPr>
          <w:spacing w:val="-4"/>
        </w:rPr>
        <w:t> </w:t>
      </w:r>
      <w:r>
        <w:rPr/>
        <w:t>which</w:t>
      </w:r>
      <w:r>
        <w:rPr>
          <w:spacing w:val="-4"/>
        </w:rPr>
        <w:t> </w:t>
      </w:r>
      <w:r>
        <w:rPr/>
        <w:t>is</w:t>
      </w:r>
      <w:r>
        <w:rPr>
          <w:spacing w:val="-4"/>
        </w:rPr>
        <w:t> </w:t>
      </w:r>
      <w:r>
        <w:rPr/>
        <w:t>always</w:t>
      </w:r>
      <w:r>
        <w:rPr>
          <w:spacing w:val="-4"/>
        </w:rPr>
        <w:t> </w:t>
      </w:r>
      <w:r>
        <w:rPr/>
        <w:t>coming</w:t>
      </w:r>
      <w:r>
        <w:rPr>
          <w:spacing w:val="-4"/>
        </w:rPr>
        <w:t> </w:t>
      </w:r>
      <w:r>
        <w:rPr/>
        <w:t>in</w:t>
      </w:r>
      <w:r>
        <w:rPr>
          <w:spacing w:val="-4"/>
        </w:rPr>
        <w:t> </w:t>
      </w:r>
      <w:r>
        <w:rPr/>
        <w:t>the</w:t>
      </w:r>
      <w:r>
        <w:rPr>
          <w:spacing w:val="-3"/>
        </w:rPr>
        <w:t> </w:t>
      </w:r>
      <w:r>
        <w:rPr>
          <w:spacing w:val="-2"/>
        </w:rPr>
        <w:t>exam.</w:t>
      </w:r>
    </w:p>
    <w:p>
      <w:pPr>
        <w:pStyle w:val="BodyText"/>
        <w:spacing w:before="34"/>
      </w:pPr>
    </w:p>
    <w:p>
      <w:pPr>
        <w:pStyle w:val="BodyText"/>
        <w:spacing w:line="360" w:lineRule="auto"/>
        <w:ind w:left="367" w:right="4281"/>
      </w:pPr>
      <w:r>
        <w:rPr>
          <w:b/>
        </w:rPr>
        <w:t>EXCEPTIONS:</w:t>
      </w:r>
      <w:r>
        <w:rPr>
          <w:b/>
          <w:spacing w:val="-2"/>
        </w:rPr>
        <w:t> </w:t>
      </w:r>
      <w:r>
        <w:rPr/>
        <w:t>Executors</w:t>
      </w:r>
      <w:r>
        <w:rPr>
          <w:spacing w:val="-1"/>
        </w:rPr>
        <w:t> </w:t>
      </w:r>
      <w:r>
        <w:rPr/>
        <w:t>or</w:t>
      </w:r>
      <w:r>
        <w:rPr>
          <w:spacing w:val="-2"/>
        </w:rPr>
        <w:t> </w:t>
      </w:r>
      <w:r>
        <w:rPr/>
        <w:t>administrators</w:t>
      </w:r>
      <w:r>
        <w:rPr>
          <w:spacing w:val="-2"/>
        </w:rPr>
        <w:t> </w:t>
      </w:r>
      <w:r>
        <w:rPr/>
        <w:t>may</w:t>
      </w:r>
      <w:r>
        <w:rPr>
          <w:spacing w:val="-2"/>
        </w:rPr>
        <w:t> </w:t>
      </w:r>
      <w:r>
        <w:rPr/>
        <w:t>be</w:t>
      </w:r>
      <w:r>
        <w:rPr>
          <w:spacing w:val="-2"/>
        </w:rPr>
        <w:t> </w:t>
      </w:r>
      <w:r>
        <w:rPr/>
        <w:t>remunerated</w:t>
      </w:r>
      <w:r>
        <w:rPr>
          <w:spacing w:val="-2"/>
        </w:rPr>
        <w:t> </w:t>
      </w:r>
      <w:r>
        <w:rPr/>
        <w:t>in</w:t>
      </w:r>
      <w:r>
        <w:rPr>
          <w:spacing w:val="-2"/>
        </w:rPr>
        <w:t> </w:t>
      </w:r>
      <w:r>
        <w:rPr/>
        <w:t>the following circumstance:</w:t>
      </w:r>
    </w:p>
    <w:p>
      <w:pPr>
        <w:pStyle w:val="ListParagraph"/>
        <w:numPr>
          <w:ilvl w:val="0"/>
          <w:numId w:val="269"/>
        </w:numPr>
        <w:tabs>
          <w:tab w:pos="579" w:val="left" w:leader="none"/>
        </w:tabs>
        <w:spacing w:line="240" w:lineRule="auto" w:before="183" w:after="0"/>
        <w:ind w:left="579" w:right="0" w:hanging="212"/>
        <w:jc w:val="left"/>
        <w:rPr>
          <w:b/>
          <w:sz w:val="21"/>
        </w:rPr>
      </w:pPr>
      <w:r>
        <w:rPr>
          <w:color w:val="7030A0"/>
          <w:sz w:val="21"/>
        </w:rPr>
        <w:t>Upon</w:t>
      </w:r>
      <w:r>
        <w:rPr>
          <w:color w:val="7030A0"/>
          <w:spacing w:val="-4"/>
          <w:sz w:val="21"/>
        </w:rPr>
        <w:t> </w:t>
      </w:r>
      <w:r>
        <w:rPr>
          <w:color w:val="7030A0"/>
          <w:sz w:val="21"/>
        </w:rPr>
        <w:t>a</w:t>
      </w:r>
      <w:r>
        <w:rPr>
          <w:color w:val="7030A0"/>
          <w:spacing w:val="-4"/>
          <w:sz w:val="21"/>
        </w:rPr>
        <w:t> </w:t>
      </w:r>
      <w:r>
        <w:rPr>
          <w:b/>
          <w:color w:val="7030A0"/>
          <w:sz w:val="21"/>
        </w:rPr>
        <w:t>Court</w:t>
      </w:r>
      <w:r>
        <w:rPr>
          <w:b/>
          <w:color w:val="7030A0"/>
          <w:spacing w:val="-3"/>
          <w:sz w:val="21"/>
        </w:rPr>
        <w:t> </w:t>
      </w:r>
      <w:r>
        <w:rPr>
          <w:b/>
          <w:color w:val="7030A0"/>
          <w:spacing w:val="-2"/>
          <w:sz w:val="21"/>
        </w:rPr>
        <w:t>Order</w:t>
      </w:r>
    </w:p>
    <w:p>
      <w:pPr>
        <w:pStyle w:val="BodyText"/>
        <w:spacing w:before="60"/>
        <w:rPr>
          <w:b/>
        </w:rPr>
      </w:pPr>
    </w:p>
    <w:p>
      <w:pPr>
        <w:pStyle w:val="BodyText"/>
        <w:spacing w:line="362" w:lineRule="auto"/>
        <w:ind w:left="581" w:right="4288"/>
        <w:jc w:val="both"/>
        <w:rPr>
          <w:b/>
        </w:rPr>
      </w:pPr>
      <w:r>
        <w:rPr/>
        <w:t>In Abuja, the judge may direct that the personal representatives be</w:t>
      </w:r>
      <w:r>
        <w:rPr>
          <w:spacing w:val="80"/>
        </w:rPr>
        <w:t> </w:t>
      </w:r>
      <w:r>
        <w:rPr/>
        <w:t>allowed some income out of the estate of the deceased not exceeding N10,000.00 when an application is made and shown that the task to be performed is difficult</w:t>
      </w:r>
      <w:r>
        <w:rPr>
          <w:spacing w:val="40"/>
        </w:rPr>
        <w:t> </w:t>
      </w:r>
      <w:r>
        <w:rPr>
          <w:b/>
          <w:color w:val="7030A0"/>
        </w:rPr>
        <w:t>Ors 62 R 2 (38) Abuja</w:t>
      </w:r>
    </w:p>
    <w:p>
      <w:pPr>
        <w:pStyle w:val="BodyText"/>
        <w:spacing w:line="362" w:lineRule="auto" w:before="179"/>
        <w:ind w:left="581" w:right="4292"/>
        <w:jc w:val="both"/>
      </w:pPr>
      <w:r>
        <w:rPr/>
        <w:t>In Lagos, the judge may direct that not 10% of the value of the estate be given to the executors.</w:t>
      </w:r>
    </w:p>
    <w:p>
      <w:pPr>
        <w:pStyle w:val="ListParagraph"/>
        <w:numPr>
          <w:ilvl w:val="0"/>
          <w:numId w:val="269"/>
        </w:numPr>
        <w:tabs>
          <w:tab w:pos="579" w:val="left" w:leader="none"/>
          <w:tab w:pos="581" w:val="left" w:leader="none"/>
        </w:tabs>
        <w:spacing w:line="360" w:lineRule="auto" w:before="150" w:after="0"/>
        <w:ind w:left="581" w:right="4683" w:hanging="214"/>
        <w:jc w:val="left"/>
        <w:rPr>
          <w:sz w:val="21"/>
        </w:rPr>
      </w:pPr>
      <w:r>
        <w:rPr>
          <w:b/>
          <w:color w:val="7030A0"/>
          <w:sz w:val="21"/>
        </w:rPr>
        <w:t>Recouping</w:t>
      </w:r>
      <w:r>
        <w:rPr>
          <w:b/>
          <w:color w:val="7030A0"/>
          <w:spacing w:val="-2"/>
          <w:sz w:val="21"/>
        </w:rPr>
        <w:t> </w:t>
      </w:r>
      <w:r>
        <w:rPr>
          <w:b/>
          <w:color w:val="7030A0"/>
          <w:sz w:val="21"/>
        </w:rPr>
        <w:t>of</w:t>
      </w:r>
      <w:r>
        <w:rPr>
          <w:b/>
          <w:color w:val="7030A0"/>
          <w:spacing w:val="-2"/>
          <w:sz w:val="21"/>
        </w:rPr>
        <w:t> </w:t>
      </w:r>
      <w:r>
        <w:rPr>
          <w:b/>
          <w:color w:val="7030A0"/>
          <w:sz w:val="21"/>
        </w:rPr>
        <w:t>Out-of</w:t>
      </w:r>
      <w:r>
        <w:rPr>
          <w:b/>
          <w:color w:val="7030A0"/>
          <w:spacing w:val="-2"/>
          <w:sz w:val="21"/>
        </w:rPr>
        <w:t> </w:t>
      </w:r>
      <w:r>
        <w:rPr>
          <w:b/>
          <w:color w:val="7030A0"/>
          <w:sz w:val="21"/>
        </w:rPr>
        <w:t>pocket</w:t>
      </w:r>
      <w:r>
        <w:rPr>
          <w:b/>
          <w:color w:val="7030A0"/>
          <w:spacing w:val="-2"/>
          <w:sz w:val="21"/>
        </w:rPr>
        <w:t> </w:t>
      </w:r>
      <w:r>
        <w:rPr>
          <w:b/>
          <w:color w:val="7030A0"/>
          <w:sz w:val="21"/>
        </w:rPr>
        <w:t>expenses:</w:t>
      </w:r>
      <w:r>
        <w:rPr>
          <w:b/>
          <w:color w:val="7030A0"/>
          <w:spacing w:val="-1"/>
          <w:sz w:val="21"/>
        </w:rPr>
        <w:t> </w:t>
      </w:r>
      <w:r>
        <w:rPr>
          <w:sz w:val="21"/>
        </w:rPr>
        <w:t>The</w:t>
      </w:r>
      <w:r>
        <w:rPr>
          <w:spacing w:val="-2"/>
          <w:sz w:val="21"/>
        </w:rPr>
        <w:t> </w:t>
      </w:r>
      <w:r>
        <w:rPr>
          <w:sz w:val="21"/>
        </w:rPr>
        <w:t>rule</w:t>
      </w:r>
      <w:r>
        <w:rPr>
          <w:spacing w:val="-2"/>
          <w:sz w:val="21"/>
        </w:rPr>
        <w:t> </w:t>
      </w:r>
      <w:r>
        <w:rPr>
          <w:sz w:val="21"/>
        </w:rPr>
        <w:t>in</w:t>
      </w:r>
      <w:r>
        <w:rPr>
          <w:spacing w:val="-1"/>
          <w:sz w:val="21"/>
        </w:rPr>
        <w:t> </w:t>
      </w:r>
      <w:r>
        <w:rPr>
          <w:b/>
          <w:i/>
          <w:color w:val="7030A0"/>
          <w:sz w:val="21"/>
        </w:rPr>
        <w:t>Cradock</w:t>
      </w:r>
      <w:r>
        <w:rPr>
          <w:b/>
          <w:i/>
          <w:color w:val="7030A0"/>
          <w:spacing w:val="-2"/>
          <w:sz w:val="21"/>
        </w:rPr>
        <w:t> </w:t>
      </w:r>
      <w:r>
        <w:rPr>
          <w:b/>
          <w:i/>
          <w:color w:val="7030A0"/>
          <w:sz w:val="21"/>
        </w:rPr>
        <w:t>v</w:t>
      </w:r>
      <w:r>
        <w:rPr>
          <w:b/>
          <w:i/>
          <w:color w:val="7030A0"/>
          <w:spacing w:val="-2"/>
          <w:sz w:val="21"/>
        </w:rPr>
        <w:t> </w:t>
      </w:r>
      <w:r>
        <w:rPr>
          <w:b/>
          <w:i/>
          <w:color w:val="7030A0"/>
          <w:sz w:val="21"/>
        </w:rPr>
        <w:t>Piper</w:t>
      </w:r>
      <w:r>
        <w:rPr>
          <w:sz w:val="21"/>
        </w:rPr>
        <w:t>: applies to only executors/trustees who are professionals</w:t>
      </w:r>
    </w:p>
    <w:p>
      <w:pPr>
        <w:pStyle w:val="ListParagraph"/>
        <w:numPr>
          <w:ilvl w:val="0"/>
          <w:numId w:val="269"/>
        </w:numPr>
        <w:tabs>
          <w:tab w:pos="579" w:val="left" w:leader="none"/>
          <w:tab w:pos="581" w:val="left" w:leader="none"/>
        </w:tabs>
        <w:spacing w:line="360" w:lineRule="auto" w:before="154" w:after="0"/>
        <w:ind w:left="581" w:right="4477" w:hanging="214"/>
        <w:jc w:val="left"/>
        <w:rPr>
          <w:b/>
          <w:sz w:val="21"/>
        </w:rPr>
      </w:pPr>
      <w:r>
        <w:rPr>
          <w:b/>
          <w:color w:val="FF0000"/>
          <w:sz w:val="21"/>
        </w:rPr>
        <w:t>There</w:t>
      </w:r>
      <w:r>
        <w:rPr>
          <w:b/>
          <w:color w:val="FF0000"/>
          <w:spacing w:val="-1"/>
          <w:sz w:val="21"/>
        </w:rPr>
        <w:t> </w:t>
      </w:r>
      <w:r>
        <w:rPr>
          <w:b/>
          <w:color w:val="FF0000"/>
          <w:sz w:val="21"/>
        </w:rPr>
        <w:t>is</w:t>
      </w:r>
      <w:r>
        <w:rPr>
          <w:b/>
          <w:color w:val="FF0000"/>
          <w:spacing w:val="-1"/>
          <w:sz w:val="21"/>
        </w:rPr>
        <w:t> </w:t>
      </w:r>
      <w:r>
        <w:rPr>
          <w:b/>
          <w:color w:val="FF0000"/>
          <w:sz w:val="21"/>
        </w:rPr>
        <w:t>a</w:t>
      </w:r>
      <w:r>
        <w:rPr>
          <w:b/>
          <w:color w:val="FF0000"/>
          <w:spacing w:val="-1"/>
          <w:sz w:val="21"/>
        </w:rPr>
        <w:t> </w:t>
      </w:r>
      <w:r>
        <w:rPr>
          <w:b/>
          <w:color w:val="FF0000"/>
          <w:sz w:val="21"/>
        </w:rPr>
        <w:t>Charging</w:t>
      </w:r>
      <w:r>
        <w:rPr>
          <w:b/>
          <w:color w:val="FF0000"/>
          <w:spacing w:val="-1"/>
          <w:sz w:val="21"/>
        </w:rPr>
        <w:t> </w:t>
      </w:r>
      <w:r>
        <w:rPr>
          <w:b/>
          <w:color w:val="FF0000"/>
          <w:sz w:val="21"/>
        </w:rPr>
        <w:t>Clause</w:t>
      </w:r>
      <w:r>
        <w:rPr>
          <w:b/>
          <w:color w:val="FF0000"/>
          <w:spacing w:val="-1"/>
          <w:sz w:val="21"/>
        </w:rPr>
        <w:t> </w:t>
      </w:r>
      <w:r>
        <w:rPr>
          <w:b/>
          <w:color w:val="FF0000"/>
          <w:sz w:val="21"/>
        </w:rPr>
        <w:t>in</w:t>
      </w:r>
      <w:r>
        <w:rPr>
          <w:b/>
          <w:color w:val="FF0000"/>
          <w:spacing w:val="-1"/>
          <w:sz w:val="21"/>
        </w:rPr>
        <w:t> </w:t>
      </w:r>
      <w:r>
        <w:rPr>
          <w:b/>
          <w:color w:val="FF0000"/>
          <w:sz w:val="21"/>
        </w:rPr>
        <w:t>a</w:t>
      </w:r>
      <w:r>
        <w:rPr>
          <w:b/>
          <w:color w:val="FF0000"/>
          <w:spacing w:val="-1"/>
          <w:sz w:val="21"/>
        </w:rPr>
        <w:t> </w:t>
      </w:r>
      <w:r>
        <w:rPr>
          <w:b/>
          <w:color w:val="FF0000"/>
          <w:sz w:val="21"/>
        </w:rPr>
        <w:t>Will</w:t>
      </w:r>
      <w:r>
        <w:rPr>
          <w:b/>
          <w:color w:val="FF0000"/>
          <w:spacing w:val="-2"/>
          <w:sz w:val="21"/>
        </w:rPr>
        <w:t> </w:t>
      </w:r>
      <w:r>
        <w:rPr>
          <w:b/>
          <w:sz w:val="21"/>
        </w:rPr>
        <w:t>(August</w:t>
      </w:r>
      <w:r>
        <w:rPr>
          <w:b/>
          <w:spacing w:val="-1"/>
          <w:sz w:val="21"/>
        </w:rPr>
        <w:t> </w:t>
      </w:r>
      <w:r>
        <w:rPr>
          <w:b/>
          <w:sz w:val="21"/>
        </w:rPr>
        <w:t>2019</w:t>
      </w:r>
      <w:r>
        <w:rPr>
          <w:b/>
          <w:spacing w:val="-1"/>
          <w:sz w:val="21"/>
        </w:rPr>
        <w:t> </w:t>
      </w:r>
      <w:r>
        <w:rPr>
          <w:b/>
          <w:sz w:val="21"/>
        </w:rPr>
        <w:t>Q</w:t>
      </w:r>
      <w:r>
        <w:rPr>
          <w:b/>
          <w:spacing w:val="-1"/>
          <w:sz w:val="21"/>
        </w:rPr>
        <w:t> </w:t>
      </w:r>
      <w:r>
        <w:rPr>
          <w:b/>
          <w:sz w:val="21"/>
        </w:rPr>
        <w:t>1f,</w:t>
      </w:r>
      <w:r>
        <w:rPr>
          <w:b/>
          <w:spacing w:val="-1"/>
          <w:sz w:val="21"/>
        </w:rPr>
        <w:t> </w:t>
      </w:r>
      <w:r>
        <w:rPr>
          <w:b/>
          <w:sz w:val="21"/>
        </w:rPr>
        <w:t>Jan 2020</w:t>
      </w:r>
      <w:r>
        <w:rPr>
          <w:b/>
          <w:spacing w:val="-1"/>
          <w:sz w:val="21"/>
        </w:rPr>
        <w:t> </w:t>
      </w:r>
      <w:r>
        <w:rPr>
          <w:b/>
          <w:sz w:val="21"/>
        </w:rPr>
        <w:t>Q </w:t>
      </w:r>
      <w:r>
        <w:rPr>
          <w:b/>
          <w:spacing w:val="-4"/>
          <w:sz w:val="21"/>
        </w:rPr>
        <w:t>4i)</w:t>
      </w:r>
    </w:p>
    <w:p>
      <w:pPr>
        <w:pStyle w:val="Heading3"/>
        <w:spacing w:before="154"/>
        <w:ind w:left="581"/>
      </w:pPr>
      <w:r>
        <w:rPr/>
        <mc:AlternateContent>
          <mc:Choice Requires="wps">
            <w:drawing>
              <wp:anchor distT="0" distB="0" distL="0" distR="0" allowOverlap="1" layoutInCell="1" locked="0" behindDoc="0" simplePos="0" relativeHeight="15897088">
                <wp:simplePos x="0" y="0"/>
                <wp:positionH relativeFrom="page">
                  <wp:posOffset>1053604</wp:posOffset>
                </wp:positionH>
                <wp:positionV relativeFrom="paragraph">
                  <wp:posOffset>99754</wp:posOffset>
                </wp:positionV>
                <wp:extent cx="2540" cy="154305"/>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82.960999pt;margin-top:7.854683pt;width:.2pt;height:12.15pt;mso-position-horizontal-relative:page;mso-position-vertical-relative:paragraph;z-index:15897088" id="docshape712" coordorigin="1659,157" coordsize="4,243" path="m1663,399l1659,396m1659,396l1659,164m1659,164l1663,157e" filled="false" stroked="true" strokeweight=".18080pt" strokecolor="#d13438">
                <v:path arrowok="t"/>
                <v:stroke dashstyle="solid"/>
                <w10:wrap type="none"/>
              </v:shape>
            </w:pict>
          </mc:Fallback>
        </mc:AlternateContent>
      </w:r>
      <w:r>
        <w:rPr>
          <w:color w:val="000000"/>
          <w:spacing w:val="-5"/>
          <w:shd w:fill="F8DCDD" w:color="auto" w:val="clear"/>
        </w:rPr>
        <w:t>NB</w:t>
      </w:r>
    </w:p>
    <w:p>
      <w:pPr>
        <w:pStyle w:val="BodyText"/>
        <w:spacing w:before="31"/>
        <w:rPr>
          <w:b/>
        </w:rPr>
      </w:pPr>
    </w:p>
    <w:p>
      <w:pPr>
        <w:spacing w:line="360" w:lineRule="auto" w:before="0"/>
        <w:ind w:left="581" w:right="4291" w:firstLine="0"/>
        <w:jc w:val="both"/>
        <w:rPr>
          <w:b/>
          <w:sz w:val="21"/>
        </w:rPr>
      </w:pPr>
      <w:r>
        <w:rPr>
          <w:sz w:val="21"/>
        </w:rPr>
        <w:t>Where there a charging clause, </w:t>
      </w:r>
      <w:r>
        <w:rPr>
          <w:b/>
          <w:color w:val="FF0000"/>
          <w:sz w:val="21"/>
        </w:rPr>
        <w:t>the executors should not be a witness in the will as they will lose any gift including professional fees they are entitled under the will</w:t>
      </w:r>
      <w:r>
        <w:rPr>
          <w:sz w:val="21"/>
        </w:rPr>
        <w:t>.</w:t>
      </w:r>
      <w:r>
        <w:rPr>
          <w:b/>
          <w:color w:val="7030A0"/>
          <w:sz w:val="21"/>
        </w:rPr>
        <w:t>S. 15, Wills Act, </w:t>
      </w:r>
      <w:r>
        <w:rPr>
          <w:b/>
          <w:color w:val="00B050"/>
          <w:sz w:val="21"/>
        </w:rPr>
        <w:t>Re Pooley</w:t>
      </w:r>
    </w:p>
    <w:p>
      <w:pPr>
        <w:pStyle w:val="ListParagraph"/>
        <w:numPr>
          <w:ilvl w:val="0"/>
          <w:numId w:val="269"/>
        </w:numPr>
        <w:tabs>
          <w:tab w:pos="908" w:val="left" w:leader="none"/>
        </w:tabs>
        <w:spacing w:line="240" w:lineRule="auto" w:before="153" w:after="0"/>
        <w:ind w:left="908" w:right="0" w:hanging="327"/>
        <w:jc w:val="both"/>
        <w:rPr>
          <w:sz w:val="21"/>
        </w:rPr>
      </w:pPr>
      <w:r>
        <w:rPr>
          <w:sz w:val="21"/>
        </w:rPr>
        <w:t>The</w:t>
      </w:r>
      <w:r>
        <w:rPr>
          <w:spacing w:val="-5"/>
          <w:sz w:val="21"/>
        </w:rPr>
        <w:t> </w:t>
      </w:r>
      <w:r>
        <w:rPr>
          <w:sz w:val="21"/>
        </w:rPr>
        <w:t>executor</w:t>
      </w:r>
      <w:r>
        <w:rPr>
          <w:spacing w:val="-4"/>
          <w:sz w:val="21"/>
        </w:rPr>
        <w:t> </w:t>
      </w:r>
      <w:r>
        <w:rPr>
          <w:sz w:val="21"/>
        </w:rPr>
        <w:t>is</w:t>
      </w:r>
      <w:r>
        <w:rPr>
          <w:spacing w:val="-4"/>
          <w:sz w:val="21"/>
        </w:rPr>
        <w:t> </w:t>
      </w:r>
      <w:r>
        <w:rPr>
          <w:sz w:val="21"/>
        </w:rPr>
        <w:t>also</w:t>
      </w:r>
      <w:r>
        <w:rPr>
          <w:spacing w:val="-4"/>
          <w:sz w:val="21"/>
        </w:rPr>
        <w:t> </w:t>
      </w:r>
      <w:r>
        <w:rPr>
          <w:sz w:val="21"/>
        </w:rPr>
        <w:t>appointed</w:t>
      </w:r>
      <w:r>
        <w:rPr>
          <w:spacing w:val="-4"/>
          <w:sz w:val="21"/>
        </w:rPr>
        <w:t> </w:t>
      </w:r>
      <w:r>
        <w:rPr>
          <w:sz w:val="21"/>
        </w:rPr>
        <w:t>a</w:t>
      </w:r>
      <w:r>
        <w:rPr>
          <w:spacing w:val="-4"/>
          <w:sz w:val="21"/>
        </w:rPr>
        <w:t> </w:t>
      </w:r>
      <w:r>
        <w:rPr>
          <w:spacing w:val="-2"/>
          <w:sz w:val="21"/>
        </w:rPr>
        <w:t>Solicitor.</w:t>
      </w:r>
    </w:p>
    <w:p>
      <w:pPr>
        <w:pStyle w:val="ListParagraph"/>
        <w:spacing w:after="0" w:line="24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8112">
                <wp:simplePos x="0" y="0"/>
                <wp:positionH relativeFrom="page">
                  <wp:posOffset>5118956</wp:posOffset>
                </wp:positionH>
                <wp:positionV relativeFrom="page">
                  <wp:posOffset>1271323</wp:posOffset>
                </wp:positionV>
                <wp:extent cx="2482215" cy="7577455"/>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8112" id="docshape71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t>RENUNCIATION</w:t>
      </w:r>
      <w:r>
        <w:rPr>
          <w:spacing w:val="-9"/>
        </w:rPr>
        <w:t> </w:t>
      </w:r>
      <w:r>
        <w:rPr/>
        <w:t>OF</w:t>
      </w:r>
      <w:r>
        <w:rPr>
          <w:spacing w:val="-10"/>
        </w:rPr>
        <w:t> </w:t>
      </w:r>
      <w:r>
        <w:rPr>
          <w:spacing w:val="-2"/>
        </w:rPr>
        <w:t>EXECUTORSHIP</w:t>
      </w:r>
    </w:p>
    <w:p>
      <w:pPr>
        <w:pStyle w:val="BodyText"/>
        <w:spacing w:line="362" w:lineRule="auto" w:before="139"/>
        <w:ind w:left="367" w:right="4281"/>
      </w:pPr>
      <w:r>
        <w:rPr/>
        <w:t>Renunciation</w:t>
      </w:r>
      <w:r>
        <w:rPr>
          <w:spacing w:val="-1"/>
        </w:rPr>
        <w:t> </w:t>
      </w:r>
      <w:r>
        <w:rPr/>
        <w:t>is</w:t>
      </w:r>
      <w:r>
        <w:rPr>
          <w:spacing w:val="-1"/>
        </w:rPr>
        <w:t> </w:t>
      </w:r>
      <w:r>
        <w:rPr/>
        <w:t>allowed</w:t>
      </w:r>
      <w:r>
        <w:rPr>
          <w:spacing w:val="-1"/>
        </w:rPr>
        <w:t> </w:t>
      </w:r>
      <w:r>
        <w:rPr/>
        <w:t>as</w:t>
      </w:r>
      <w:r>
        <w:rPr>
          <w:spacing w:val="-1"/>
        </w:rPr>
        <w:t> </w:t>
      </w:r>
      <w:r>
        <w:rPr/>
        <w:t>executorship</w:t>
      </w:r>
      <w:r>
        <w:rPr>
          <w:spacing w:val="-1"/>
        </w:rPr>
        <w:t> </w:t>
      </w:r>
      <w:r>
        <w:rPr/>
        <w:t>is</w:t>
      </w:r>
      <w:r>
        <w:rPr>
          <w:spacing w:val="-1"/>
        </w:rPr>
        <w:t> </w:t>
      </w:r>
      <w:r>
        <w:rPr/>
        <w:t>voluntary.</w:t>
      </w:r>
      <w:r>
        <w:rPr>
          <w:spacing w:val="-1"/>
        </w:rPr>
        <w:t> </w:t>
      </w:r>
      <w:r>
        <w:rPr/>
        <w:t>But</w:t>
      </w:r>
      <w:r>
        <w:rPr>
          <w:spacing w:val="-3"/>
        </w:rPr>
        <w:t> </w:t>
      </w:r>
      <w:r>
        <w:rPr>
          <w:color w:val="7030A0"/>
          <w:u w:val="single" w:color="7030A0"/>
        </w:rPr>
        <w:t>executor</w:t>
      </w:r>
      <w:r>
        <w:rPr>
          <w:color w:val="7030A0"/>
          <w:spacing w:val="-1"/>
          <w:u w:val="single" w:color="7030A0"/>
        </w:rPr>
        <w:t> </w:t>
      </w:r>
      <w:r>
        <w:rPr>
          <w:color w:val="7030A0"/>
          <w:u w:val="single" w:color="7030A0"/>
        </w:rPr>
        <w:t>must</w:t>
      </w:r>
      <w:r>
        <w:rPr>
          <w:color w:val="7030A0"/>
          <w:spacing w:val="-1"/>
          <w:u w:val="single" w:color="7030A0"/>
        </w:rPr>
        <w:t> </w:t>
      </w:r>
      <w:r>
        <w:rPr>
          <w:color w:val="7030A0"/>
          <w:u w:val="single" w:color="7030A0"/>
        </w:rPr>
        <w:t>take</w:t>
      </w:r>
      <w:r>
        <w:rPr>
          <w:color w:val="7030A0"/>
        </w:rPr>
        <w:t> </w:t>
      </w:r>
      <w:r>
        <w:rPr>
          <w:b/>
          <w:color w:val="FF0000"/>
          <w:u w:val="single" w:color="FF0000"/>
        </w:rPr>
        <w:t>positive </w:t>
      </w:r>
      <w:r>
        <w:rPr>
          <w:color w:val="7030A0"/>
          <w:u w:val="single" w:color="7030A0"/>
        </w:rPr>
        <w:t>steps to renounce executorship</w:t>
      </w:r>
      <w:r>
        <w:rPr>
          <w:color w:val="7030A0"/>
        </w:rPr>
        <w:t> </w:t>
      </w:r>
      <w:r>
        <w:rPr/>
        <w:t>i.e. to show that he is not willing to take up probate (abdicating the rights). If not, there is no renunciation.</w:t>
      </w:r>
    </w:p>
    <w:p>
      <w:pPr>
        <w:pStyle w:val="BodyText"/>
        <w:spacing w:line="240" w:lineRule="exact"/>
        <w:ind w:left="367"/>
      </w:pPr>
      <w:r>
        <w:rPr/>
        <w:t>This</w:t>
      </w:r>
      <w:r>
        <w:rPr>
          <w:spacing w:val="-4"/>
        </w:rPr>
        <w:t> </w:t>
      </w:r>
      <w:r>
        <w:rPr/>
        <w:t>can</w:t>
      </w:r>
      <w:r>
        <w:rPr>
          <w:spacing w:val="-4"/>
        </w:rPr>
        <w:t> </w:t>
      </w:r>
      <w:r>
        <w:rPr/>
        <w:t>be</w:t>
      </w:r>
      <w:r>
        <w:rPr>
          <w:spacing w:val="-3"/>
        </w:rPr>
        <w:t> </w:t>
      </w:r>
      <w:r>
        <w:rPr/>
        <w:t>done</w:t>
      </w:r>
      <w:r>
        <w:rPr>
          <w:spacing w:val="-4"/>
        </w:rPr>
        <w:t> </w:t>
      </w:r>
      <w:r>
        <w:rPr/>
        <w:t>by</w:t>
      </w:r>
      <w:r>
        <w:rPr>
          <w:spacing w:val="-4"/>
        </w:rPr>
        <w:t> </w:t>
      </w:r>
      <w:r>
        <w:rPr/>
        <w:t>the</w:t>
      </w:r>
      <w:r>
        <w:rPr>
          <w:spacing w:val="-3"/>
        </w:rPr>
        <w:t> </w:t>
      </w:r>
      <w:r>
        <w:rPr/>
        <w:t>following</w:t>
      </w:r>
      <w:r>
        <w:rPr>
          <w:spacing w:val="-4"/>
        </w:rPr>
        <w:t> </w:t>
      </w:r>
      <w:r>
        <w:rPr>
          <w:spacing w:val="-2"/>
        </w:rPr>
        <w:t>means:</w:t>
      </w:r>
    </w:p>
    <w:p>
      <w:pPr>
        <w:pStyle w:val="ListParagraph"/>
        <w:numPr>
          <w:ilvl w:val="1"/>
          <w:numId w:val="269"/>
        </w:numPr>
        <w:tabs>
          <w:tab w:pos="1166" w:val="left" w:leader="none"/>
        </w:tabs>
        <w:spacing w:line="240" w:lineRule="auto" w:before="123" w:after="0"/>
        <w:ind w:left="1166" w:right="0" w:hanging="256"/>
        <w:jc w:val="left"/>
        <w:rPr>
          <w:b/>
          <w:sz w:val="21"/>
        </w:rPr>
      </w:pPr>
      <w:r>
        <w:rPr>
          <w:color w:val="7030A0"/>
          <w:sz w:val="21"/>
        </w:rPr>
        <w:t>Filing</w:t>
      </w:r>
      <w:r>
        <w:rPr>
          <w:color w:val="7030A0"/>
          <w:spacing w:val="-4"/>
          <w:sz w:val="21"/>
        </w:rPr>
        <w:t> </w:t>
      </w:r>
      <w:r>
        <w:rPr>
          <w:color w:val="7030A0"/>
          <w:sz w:val="21"/>
        </w:rPr>
        <w:t>of</w:t>
      </w:r>
      <w:r>
        <w:rPr>
          <w:color w:val="7030A0"/>
          <w:spacing w:val="-4"/>
          <w:sz w:val="21"/>
        </w:rPr>
        <w:t> </w:t>
      </w:r>
      <w:r>
        <w:rPr>
          <w:color w:val="7030A0"/>
          <w:sz w:val="21"/>
        </w:rPr>
        <w:t>an</w:t>
      </w:r>
      <w:r>
        <w:rPr>
          <w:color w:val="7030A0"/>
          <w:spacing w:val="-4"/>
          <w:sz w:val="21"/>
        </w:rPr>
        <w:t> </w:t>
      </w:r>
      <w:r>
        <w:rPr>
          <w:color w:val="7030A0"/>
          <w:sz w:val="21"/>
        </w:rPr>
        <w:t>Affidavit</w:t>
      </w:r>
      <w:r>
        <w:rPr>
          <w:color w:val="7030A0"/>
          <w:spacing w:val="-4"/>
          <w:sz w:val="21"/>
        </w:rPr>
        <w:t> </w:t>
      </w:r>
      <w:r>
        <w:rPr>
          <w:color w:val="7030A0"/>
          <w:sz w:val="21"/>
        </w:rPr>
        <w:t>of</w:t>
      </w:r>
      <w:r>
        <w:rPr>
          <w:color w:val="7030A0"/>
          <w:spacing w:val="-4"/>
          <w:sz w:val="21"/>
        </w:rPr>
        <w:t> </w:t>
      </w:r>
      <w:r>
        <w:rPr>
          <w:color w:val="7030A0"/>
          <w:sz w:val="21"/>
        </w:rPr>
        <w:t>renunciation</w:t>
      </w:r>
      <w:r>
        <w:rPr>
          <w:sz w:val="21"/>
        </w:rPr>
        <w:t>,</w:t>
      </w:r>
      <w:r>
        <w:rPr>
          <w:spacing w:val="-4"/>
          <w:sz w:val="21"/>
        </w:rPr>
        <w:t> </w:t>
      </w:r>
      <w:r>
        <w:rPr>
          <w:b/>
          <w:color w:val="FF0000"/>
          <w:sz w:val="21"/>
        </w:rPr>
        <w:t>O.</w:t>
      </w:r>
      <w:r>
        <w:rPr>
          <w:b/>
          <w:color w:val="FF0000"/>
          <w:spacing w:val="-4"/>
          <w:sz w:val="21"/>
        </w:rPr>
        <w:t> </w:t>
      </w:r>
      <w:r>
        <w:rPr>
          <w:b/>
          <w:color w:val="FF0000"/>
          <w:sz w:val="21"/>
        </w:rPr>
        <w:t>62</w:t>
      </w:r>
      <w:r>
        <w:rPr>
          <w:b/>
          <w:color w:val="FF0000"/>
          <w:spacing w:val="-3"/>
          <w:sz w:val="21"/>
        </w:rPr>
        <w:t> </w:t>
      </w:r>
      <w:r>
        <w:rPr>
          <w:b/>
          <w:color w:val="FF0000"/>
          <w:sz w:val="21"/>
        </w:rPr>
        <w:t>R.</w:t>
      </w:r>
      <w:r>
        <w:rPr>
          <w:b/>
          <w:color w:val="FF0000"/>
          <w:spacing w:val="-4"/>
          <w:sz w:val="21"/>
        </w:rPr>
        <w:t> </w:t>
      </w:r>
      <w:r>
        <w:rPr>
          <w:b/>
          <w:color w:val="FF0000"/>
          <w:sz w:val="21"/>
        </w:rPr>
        <w:t>30</w:t>
      </w:r>
      <w:r>
        <w:rPr>
          <w:b/>
          <w:color w:val="FF0000"/>
          <w:spacing w:val="-4"/>
          <w:sz w:val="21"/>
        </w:rPr>
        <w:t> </w:t>
      </w:r>
      <w:r>
        <w:rPr>
          <w:b/>
          <w:color w:val="FF0000"/>
          <w:spacing w:val="-2"/>
          <w:sz w:val="21"/>
        </w:rPr>
        <w:t>Lagos</w:t>
      </w:r>
    </w:p>
    <w:p>
      <w:pPr>
        <w:pStyle w:val="ListParagraph"/>
        <w:numPr>
          <w:ilvl w:val="1"/>
          <w:numId w:val="269"/>
        </w:numPr>
        <w:tabs>
          <w:tab w:pos="1166" w:val="left" w:leader="none"/>
        </w:tabs>
        <w:spacing w:line="362" w:lineRule="auto" w:before="138" w:after="0"/>
        <w:ind w:left="1166" w:right="4282" w:hanging="257"/>
        <w:jc w:val="left"/>
        <w:rPr>
          <w:sz w:val="21"/>
        </w:rPr>
      </w:pPr>
      <w:r>
        <w:rPr>
          <w:color w:val="FF0000"/>
          <w:sz w:val="21"/>
        </w:rPr>
        <w:t>A failure to respond to a citation </w:t>
      </w:r>
      <w:r>
        <w:rPr>
          <w:b/>
          <w:sz w:val="21"/>
        </w:rPr>
        <w:t>within 21 days (Lagos) and 14</w:t>
      </w:r>
      <w:r>
        <w:rPr>
          <w:b/>
          <w:spacing w:val="40"/>
          <w:sz w:val="21"/>
        </w:rPr>
        <w:t> </w:t>
      </w:r>
      <w:r>
        <w:rPr>
          <w:b/>
          <w:sz w:val="21"/>
        </w:rPr>
        <w:t>days (Abuja) </w:t>
      </w:r>
      <w:r>
        <w:rPr>
          <w:sz w:val="21"/>
        </w:rPr>
        <w:t>by the executors</w:t>
      </w:r>
    </w:p>
    <w:p>
      <w:pPr>
        <w:pStyle w:val="ListParagraph"/>
        <w:numPr>
          <w:ilvl w:val="1"/>
          <w:numId w:val="269"/>
        </w:numPr>
        <w:tabs>
          <w:tab w:pos="1166" w:val="left" w:leader="none"/>
        </w:tabs>
        <w:spacing w:line="240" w:lineRule="auto" w:before="16" w:after="0"/>
        <w:ind w:left="1166" w:right="0" w:hanging="256"/>
        <w:jc w:val="left"/>
        <w:rPr>
          <w:sz w:val="21"/>
        </w:rPr>
      </w:pPr>
      <w:r>
        <w:rPr>
          <w:color w:val="7030A0"/>
          <w:sz w:val="21"/>
        </w:rPr>
        <w:t>The</w:t>
      </w:r>
      <w:r>
        <w:rPr>
          <w:color w:val="7030A0"/>
          <w:spacing w:val="-4"/>
          <w:sz w:val="21"/>
        </w:rPr>
        <w:t> </w:t>
      </w:r>
      <w:r>
        <w:rPr>
          <w:color w:val="7030A0"/>
          <w:sz w:val="21"/>
        </w:rPr>
        <w:t>executors</w:t>
      </w:r>
      <w:r>
        <w:rPr>
          <w:color w:val="7030A0"/>
          <w:spacing w:val="-4"/>
          <w:sz w:val="21"/>
        </w:rPr>
        <w:t> </w:t>
      </w:r>
      <w:r>
        <w:rPr>
          <w:color w:val="7030A0"/>
          <w:sz w:val="21"/>
        </w:rPr>
        <w:t>died</w:t>
      </w:r>
      <w:r>
        <w:rPr>
          <w:color w:val="7030A0"/>
          <w:spacing w:val="-4"/>
          <w:sz w:val="21"/>
        </w:rPr>
        <w:t> </w:t>
      </w:r>
      <w:r>
        <w:rPr>
          <w:color w:val="7030A0"/>
          <w:sz w:val="21"/>
        </w:rPr>
        <w:t>before</w:t>
      </w:r>
      <w:r>
        <w:rPr>
          <w:color w:val="7030A0"/>
          <w:spacing w:val="-3"/>
          <w:sz w:val="21"/>
        </w:rPr>
        <w:t> </w:t>
      </w:r>
      <w:r>
        <w:rPr>
          <w:color w:val="7030A0"/>
          <w:sz w:val="21"/>
        </w:rPr>
        <w:t>taking</w:t>
      </w:r>
      <w:r>
        <w:rPr>
          <w:color w:val="7030A0"/>
          <w:spacing w:val="-4"/>
          <w:sz w:val="21"/>
        </w:rPr>
        <w:t> </w:t>
      </w:r>
      <w:r>
        <w:rPr>
          <w:color w:val="7030A0"/>
          <w:sz w:val="21"/>
        </w:rPr>
        <w:t>the</w:t>
      </w:r>
      <w:r>
        <w:rPr>
          <w:color w:val="7030A0"/>
          <w:spacing w:val="-4"/>
          <w:sz w:val="21"/>
        </w:rPr>
        <w:t> </w:t>
      </w:r>
      <w:r>
        <w:rPr>
          <w:color w:val="7030A0"/>
          <w:sz w:val="21"/>
        </w:rPr>
        <w:t>grant</w:t>
      </w:r>
      <w:r>
        <w:rPr>
          <w:sz w:val="21"/>
        </w:rPr>
        <w:t>,</w:t>
      </w:r>
      <w:r>
        <w:rPr>
          <w:spacing w:val="-3"/>
          <w:sz w:val="21"/>
        </w:rPr>
        <w:t> </w:t>
      </w:r>
      <w:r>
        <w:rPr>
          <w:b/>
          <w:sz w:val="21"/>
        </w:rPr>
        <w:t>see</w:t>
      </w:r>
      <w:r>
        <w:rPr>
          <w:b/>
          <w:spacing w:val="-4"/>
          <w:sz w:val="21"/>
        </w:rPr>
        <w:t> </w:t>
      </w:r>
      <w:r>
        <w:rPr>
          <w:b/>
          <w:sz w:val="21"/>
        </w:rPr>
        <w:t>S.</w:t>
      </w:r>
      <w:r>
        <w:rPr>
          <w:b/>
          <w:spacing w:val="-4"/>
          <w:sz w:val="21"/>
        </w:rPr>
        <w:t> </w:t>
      </w:r>
      <w:r>
        <w:rPr>
          <w:b/>
          <w:sz w:val="21"/>
        </w:rPr>
        <w:t>6</w:t>
      </w:r>
      <w:r>
        <w:rPr>
          <w:b/>
          <w:spacing w:val="-3"/>
          <w:sz w:val="21"/>
        </w:rPr>
        <w:t> </w:t>
      </w:r>
      <w:r>
        <w:rPr>
          <w:b/>
          <w:sz w:val="21"/>
        </w:rPr>
        <w:t>AEL</w:t>
      </w:r>
      <w:r>
        <w:rPr>
          <w:b/>
          <w:spacing w:val="-4"/>
          <w:sz w:val="21"/>
        </w:rPr>
        <w:t> </w:t>
      </w:r>
      <w:r>
        <w:rPr>
          <w:b/>
          <w:spacing w:val="-2"/>
          <w:sz w:val="21"/>
        </w:rPr>
        <w:t>Lagos</w:t>
      </w:r>
      <w:r>
        <w:rPr>
          <w:spacing w:val="-2"/>
          <w:sz w:val="21"/>
        </w:rPr>
        <w:t>.</w:t>
      </w:r>
    </w:p>
    <w:p>
      <w:pPr>
        <w:pStyle w:val="Heading3"/>
        <w:spacing w:before="141"/>
      </w:pPr>
      <w:r>
        <w:rPr>
          <w:spacing w:val="-5"/>
        </w:rPr>
        <w:t>N.B</w:t>
      </w:r>
    </w:p>
    <w:p>
      <w:pPr>
        <w:pStyle w:val="ListParagraph"/>
        <w:numPr>
          <w:ilvl w:val="0"/>
          <w:numId w:val="270"/>
        </w:numPr>
        <w:tabs>
          <w:tab w:pos="908" w:val="left" w:leader="none"/>
        </w:tabs>
        <w:spacing w:line="240" w:lineRule="auto" w:before="138" w:after="0"/>
        <w:ind w:left="908" w:right="0" w:hanging="270"/>
        <w:jc w:val="both"/>
        <w:rPr>
          <w:sz w:val="21"/>
        </w:rPr>
      </w:pPr>
      <w:r>
        <w:rPr>
          <w:sz w:val="21"/>
        </w:rPr>
        <w:t>The</w:t>
      </w:r>
      <w:r>
        <w:rPr>
          <w:spacing w:val="-5"/>
          <w:sz w:val="21"/>
        </w:rPr>
        <w:t> </w:t>
      </w:r>
      <w:r>
        <w:rPr>
          <w:sz w:val="21"/>
        </w:rPr>
        <w:t>fact</w:t>
      </w:r>
      <w:r>
        <w:rPr>
          <w:spacing w:val="-4"/>
          <w:sz w:val="21"/>
        </w:rPr>
        <w:t> </w:t>
      </w:r>
      <w:r>
        <w:rPr>
          <w:sz w:val="21"/>
        </w:rPr>
        <w:t>that</w:t>
      </w:r>
      <w:r>
        <w:rPr>
          <w:spacing w:val="-4"/>
          <w:sz w:val="21"/>
        </w:rPr>
        <w:t> </w:t>
      </w:r>
      <w:r>
        <w:rPr>
          <w:sz w:val="21"/>
        </w:rPr>
        <w:t>executor</w:t>
      </w:r>
      <w:r>
        <w:rPr>
          <w:spacing w:val="-4"/>
          <w:sz w:val="21"/>
        </w:rPr>
        <w:t> </w:t>
      </w:r>
      <w:r>
        <w:rPr>
          <w:sz w:val="21"/>
        </w:rPr>
        <w:t>does</w:t>
      </w:r>
      <w:r>
        <w:rPr>
          <w:spacing w:val="-4"/>
          <w:sz w:val="21"/>
        </w:rPr>
        <w:t> </w:t>
      </w:r>
      <w:r>
        <w:rPr>
          <w:sz w:val="21"/>
        </w:rPr>
        <w:t>nothing</w:t>
      </w:r>
      <w:r>
        <w:rPr>
          <w:spacing w:val="-4"/>
          <w:sz w:val="21"/>
        </w:rPr>
        <w:t> </w:t>
      </w:r>
      <w:r>
        <w:rPr>
          <w:sz w:val="21"/>
        </w:rPr>
        <w:t>is</w:t>
      </w:r>
      <w:r>
        <w:rPr>
          <w:spacing w:val="-4"/>
          <w:sz w:val="21"/>
        </w:rPr>
        <w:t> </w:t>
      </w:r>
      <w:r>
        <w:rPr>
          <w:sz w:val="21"/>
        </w:rPr>
        <w:t>not</w:t>
      </w:r>
      <w:r>
        <w:rPr>
          <w:spacing w:val="-2"/>
          <w:sz w:val="21"/>
        </w:rPr>
        <w:t> </w:t>
      </w:r>
      <w:r>
        <w:rPr>
          <w:sz w:val="21"/>
        </w:rPr>
        <w:t>evidence</w:t>
      </w:r>
      <w:r>
        <w:rPr>
          <w:spacing w:val="-4"/>
          <w:sz w:val="21"/>
        </w:rPr>
        <w:t> </w:t>
      </w:r>
      <w:r>
        <w:rPr>
          <w:sz w:val="21"/>
        </w:rPr>
        <w:t>of</w:t>
      </w:r>
      <w:r>
        <w:rPr>
          <w:spacing w:val="-4"/>
          <w:sz w:val="21"/>
        </w:rPr>
        <w:t> </w:t>
      </w:r>
      <w:r>
        <w:rPr>
          <w:spacing w:val="-2"/>
          <w:sz w:val="21"/>
        </w:rPr>
        <w:t>renunciation.</w:t>
      </w:r>
    </w:p>
    <w:p>
      <w:pPr>
        <w:pStyle w:val="ListParagraph"/>
        <w:numPr>
          <w:ilvl w:val="0"/>
          <w:numId w:val="270"/>
        </w:numPr>
        <w:tabs>
          <w:tab w:pos="908" w:val="left" w:leader="none"/>
        </w:tabs>
        <w:spacing w:line="240" w:lineRule="auto" w:before="142" w:after="0"/>
        <w:ind w:left="908" w:right="0" w:hanging="270"/>
        <w:jc w:val="both"/>
        <w:rPr>
          <w:b/>
          <w:sz w:val="21"/>
        </w:rPr>
      </w:pPr>
      <w:r>
        <w:rPr>
          <w:b/>
          <w:color w:val="FF0000"/>
          <w:sz w:val="21"/>
        </w:rPr>
        <w:t>Renunciation</w:t>
      </w:r>
      <w:r>
        <w:rPr>
          <w:b/>
          <w:color w:val="FF0000"/>
          <w:spacing w:val="-5"/>
          <w:sz w:val="21"/>
        </w:rPr>
        <w:t> </w:t>
      </w:r>
      <w:r>
        <w:rPr>
          <w:b/>
          <w:color w:val="FF0000"/>
          <w:sz w:val="21"/>
        </w:rPr>
        <w:t>must</w:t>
      </w:r>
      <w:r>
        <w:rPr>
          <w:b/>
          <w:color w:val="FF0000"/>
          <w:spacing w:val="-5"/>
          <w:sz w:val="21"/>
        </w:rPr>
        <w:t> </w:t>
      </w:r>
      <w:r>
        <w:rPr>
          <w:b/>
          <w:color w:val="FF0000"/>
          <w:sz w:val="21"/>
        </w:rPr>
        <w:t>not</w:t>
      </w:r>
      <w:r>
        <w:rPr>
          <w:b/>
          <w:color w:val="FF0000"/>
          <w:spacing w:val="-5"/>
          <w:sz w:val="21"/>
        </w:rPr>
        <w:t> </w:t>
      </w:r>
      <w:r>
        <w:rPr>
          <w:b/>
          <w:color w:val="FF0000"/>
          <w:sz w:val="21"/>
        </w:rPr>
        <w:t>be</w:t>
      </w:r>
      <w:r>
        <w:rPr>
          <w:b/>
          <w:color w:val="FF0000"/>
          <w:spacing w:val="-5"/>
          <w:sz w:val="21"/>
        </w:rPr>
        <w:t> </w:t>
      </w:r>
      <w:r>
        <w:rPr>
          <w:b/>
          <w:color w:val="FF0000"/>
          <w:sz w:val="21"/>
        </w:rPr>
        <w:t>partial</w:t>
      </w:r>
      <w:r>
        <w:rPr>
          <w:b/>
          <w:color w:val="FF0000"/>
          <w:spacing w:val="-5"/>
          <w:sz w:val="21"/>
        </w:rPr>
        <w:t> </w:t>
      </w:r>
      <w:r>
        <w:rPr>
          <w:b/>
          <w:color w:val="FF0000"/>
          <w:sz w:val="21"/>
        </w:rPr>
        <w:t>but</w:t>
      </w:r>
      <w:r>
        <w:rPr>
          <w:b/>
          <w:color w:val="FF0000"/>
          <w:spacing w:val="-5"/>
          <w:sz w:val="21"/>
        </w:rPr>
        <w:t> </w:t>
      </w:r>
      <w:r>
        <w:rPr>
          <w:b/>
          <w:color w:val="FF0000"/>
          <w:spacing w:val="-2"/>
          <w:sz w:val="21"/>
        </w:rPr>
        <w:t>complete.</w:t>
      </w:r>
    </w:p>
    <w:p>
      <w:pPr>
        <w:pStyle w:val="ListParagraph"/>
        <w:numPr>
          <w:ilvl w:val="0"/>
          <w:numId w:val="270"/>
        </w:numPr>
        <w:tabs>
          <w:tab w:pos="908" w:val="left" w:leader="none"/>
        </w:tabs>
        <w:spacing w:line="240" w:lineRule="auto" w:before="139" w:after="0"/>
        <w:ind w:left="908" w:right="0" w:hanging="270"/>
        <w:jc w:val="both"/>
        <w:rPr>
          <w:sz w:val="21"/>
        </w:rPr>
      </w:pPr>
      <w:r>
        <w:rPr>
          <w:b/>
          <w:color w:val="7030A0"/>
          <w:sz w:val="21"/>
        </w:rPr>
        <w:t>Renunciation</w:t>
      </w:r>
      <w:r>
        <w:rPr>
          <w:b/>
          <w:color w:val="7030A0"/>
          <w:spacing w:val="-6"/>
          <w:sz w:val="21"/>
        </w:rPr>
        <w:t> </w:t>
      </w:r>
      <w:r>
        <w:rPr>
          <w:b/>
          <w:color w:val="7030A0"/>
          <w:sz w:val="21"/>
        </w:rPr>
        <w:t>must</w:t>
      </w:r>
      <w:r>
        <w:rPr>
          <w:b/>
          <w:color w:val="7030A0"/>
          <w:spacing w:val="-5"/>
          <w:sz w:val="21"/>
        </w:rPr>
        <w:t> </w:t>
      </w:r>
      <w:r>
        <w:rPr>
          <w:b/>
          <w:color w:val="7030A0"/>
          <w:sz w:val="21"/>
        </w:rPr>
        <w:t>be</w:t>
      </w:r>
      <w:r>
        <w:rPr>
          <w:b/>
          <w:color w:val="7030A0"/>
          <w:spacing w:val="-5"/>
          <w:sz w:val="21"/>
        </w:rPr>
        <w:t> </w:t>
      </w:r>
      <w:r>
        <w:rPr>
          <w:b/>
          <w:color w:val="7030A0"/>
          <w:sz w:val="21"/>
        </w:rPr>
        <w:t>positive</w:t>
      </w:r>
      <w:r>
        <w:rPr>
          <w:b/>
          <w:color w:val="7030A0"/>
          <w:spacing w:val="-5"/>
          <w:sz w:val="21"/>
        </w:rPr>
        <w:t> </w:t>
      </w:r>
      <w:r>
        <w:rPr>
          <w:sz w:val="21"/>
        </w:rPr>
        <w:t>and</w:t>
      </w:r>
      <w:r>
        <w:rPr>
          <w:spacing w:val="-5"/>
          <w:sz w:val="21"/>
        </w:rPr>
        <w:t> </w:t>
      </w:r>
      <w:r>
        <w:rPr>
          <w:sz w:val="21"/>
        </w:rPr>
        <w:t>not</w:t>
      </w:r>
      <w:r>
        <w:rPr>
          <w:spacing w:val="-5"/>
          <w:sz w:val="21"/>
        </w:rPr>
        <w:t> </w:t>
      </w:r>
      <w:r>
        <w:rPr>
          <w:spacing w:val="-2"/>
          <w:sz w:val="21"/>
        </w:rPr>
        <w:t>passive.</w:t>
      </w:r>
    </w:p>
    <w:p>
      <w:pPr>
        <w:pStyle w:val="ListParagraph"/>
        <w:numPr>
          <w:ilvl w:val="0"/>
          <w:numId w:val="270"/>
        </w:numPr>
        <w:tabs>
          <w:tab w:pos="908" w:val="left" w:leader="none"/>
        </w:tabs>
        <w:spacing w:line="240" w:lineRule="auto" w:before="138" w:after="0"/>
        <w:ind w:left="908" w:right="0" w:hanging="270"/>
        <w:jc w:val="both"/>
        <w:rPr>
          <w:sz w:val="21"/>
        </w:rPr>
      </w:pPr>
      <w:r>
        <w:rPr>
          <w:sz w:val="21"/>
        </w:rPr>
        <w:t>Acts</w:t>
      </w:r>
      <w:r>
        <w:rPr>
          <w:spacing w:val="-5"/>
          <w:sz w:val="21"/>
        </w:rPr>
        <w:t> </w:t>
      </w:r>
      <w:r>
        <w:rPr>
          <w:sz w:val="21"/>
        </w:rPr>
        <w:t>done</w:t>
      </w:r>
      <w:r>
        <w:rPr>
          <w:spacing w:val="-5"/>
          <w:sz w:val="21"/>
        </w:rPr>
        <w:t> </w:t>
      </w:r>
      <w:r>
        <w:rPr>
          <w:sz w:val="21"/>
        </w:rPr>
        <w:t>by</w:t>
      </w:r>
      <w:r>
        <w:rPr>
          <w:spacing w:val="-5"/>
          <w:sz w:val="21"/>
        </w:rPr>
        <w:t> </w:t>
      </w:r>
      <w:r>
        <w:rPr>
          <w:sz w:val="21"/>
        </w:rPr>
        <w:t>executor</w:t>
      </w:r>
      <w:r>
        <w:rPr>
          <w:spacing w:val="-5"/>
          <w:sz w:val="21"/>
        </w:rPr>
        <w:t> </w:t>
      </w:r>
      <w:r>
        <w:rPr>
          <w:sz w:val="21"/>
        </w:rPr>
        <w:t>before</w:t>
      </w:r>
      <w:r>
        <w:rPr>
          <w:spacing w:val="-5"/>
          <w:sz w:val="21"/>
        </w:rPr>
        <w:t> </w:t>
      </w:r>
      <w:r>
        <w:rPr>
          <w:sz w:val="21"/>
        </w:rPr>
        <w:t>renunciation</w:t>
      </w:r>
      <w:r>
        <w:rPr>
          <w:spacing w:val="-5"/>
          <w:sz w:val="21"/>
        </w:rPr>
        <w:t> </w:t>
      </w:r>
      <w:r>
        <w:rPr>
          <w:sz w:val="21"/>
        </w:rPr>
        <w:t>is</w:t>
      </w:r>
      <w:r>
        <w:rPr>
          <w:spacing w:val="-5"/>
          <w:sz w:val="21"/>
        </w:rPr>
        <w:t> </w:t>
      </w:r>
      <w:r>
        <w:rPr>
          <w:spacing w:val="-2"/>
          <w:sz w:val="21"/>
        </w:rPr>
        <w:t>valid.</w:t>
      </w:r>
    </w:p>
    <w:p>
      <w:pPr>
        <w:pStyle w:val="BodyText"/>
      </w:pPr>
    </w:p>
    <w:p>
      <w:pPr>
        <w:pStyle w:val="BodyText"/>
        <w:spacing w:before="38"/>
      </w:pPr>
    </w:p>
    <w:p>
      <w:pPr>
        <w:pStyle w:val="Heading3"/>
      </w:pPr>
      <w:r>
        <w:rPr/>
        <w:t>CESSATION</w:t>
      </w:r>
      <w:r>
        <w:rPr>
          <w:spacing w:val="-7"/>
        </w:rPr>
        <w:t> </w:t>
      </w:r>
      <w:r>
        <w:rPr/>
        <w:t>OF</w:t>
      </w:r>
      <w:r>
        <w:rPr>
          <w:spacing w:val="-8"/>
        </w:rPr>
        <w:t> </w:t>
      </w:r>
      <w:r>
        <w:rPr>
          <w:spacing w:val="-2"/>
        </w:rPr>
        <w:t>EXECUTORSHIP</w:t>
      </w:r>
    </w:p>
    <w:p>
      <w:pPr>
        <w:pStyle w:val="BodyText"/>
        <w:spacing w:before="142"/>
        <w:ind w:left="367"/>
      </w:pPr>
      <w:r>
        <w:rPr/>
        <w:t>Where</w:t>
      </w:r>
      <w:r>
        <w:rPr>
          <w:spacing w:val="-5"/>
        </w:rPr>
        <w:t> </w:t>
      </w:r>
      <w:r>
        <w:rPr/>
        <w:t>an</w:t>
      </w:r>
      <w:r>
        <w:rPr>
          <w:spacing w:val="-4"/>
        </w:rPr>
        <w:t> </w:t>
      </w:r>
      <w:r>
        <w:rPr/>
        <w:t>executor</w:t>
      </w:r>
      <w:r>
        <w:rPr>
          <w:spacing w:val="-4"/>
        </w:rPr>
        <w:t> </w:t>
      </w:r>
      <w:r>
        <w:rPr/>
        <w:t>appointed</w:t>
      </w:r>
      <w:r>
        <w:rPr>
          <w:spacing w:val="-4"/>
        </w:rPr>
        <w:t> </w:t>
      </w:r>
      <w:r>
        <w:rPr/>
        <w:t>in</w:t>
      </w:r>
      <w:r>
        <w:rPr>
          <w:spacing w:val="-4"/>
        </w:rPr>
        <w:t> </w:t>
      </w:r>
      <w:r>
        <w:rPr/>
        <w:t>a</w:t>
      </w:r>
      <w:r>
        <w:rPr>
          <w:spacing w:val="-4"/>
        </w:rPr>
        <w:t> </w:t>
      </w:r>
      <w:r>
        <w:rPr/>
        <w:t>will</w:t>
      </w:r>
      <w:r>
        <w:rPr>
          <w:spacing w:val="-4"/>
        </w:rPr>
        <w:t> </w:t>
      </w:r>
      <w:r>
        <w:rPr/>
        <w:t>survive</w:t>
      </w:r>
      <w:r>
        <w:rPr>
          <w:spacing w:val="-5"/>
        </w:rPr>
        <w:t> </w:t>
      </w:r>
      <w:r>
        <w:rPr/>
        <w:t>the</w:t>
      </w:r>
      <w:r>
        <w:rPr>
          <w:spacing w:val="-4"/>
        </w:rPr>
        <w:t> </w:t>
      </w:r>
      <w:r>
        <w:rPr/>
        <w:t>testator</w:t>
      </w:r>
      <w:r>
        <w:rPr>
          <w:spacing w:val="-4"/>
        </w:rPr>
        <w:t> </w:t>
      </w:r>
      <w:r>
        <w:rPr/>
        <w:t>but</w:t>
      </w:r>
      <w:r>
        <w:rPr>
          <w:spacing w:val="-4"/>
        </w:rPr>
        <w:t> </w:t>
      </w:r>
      <w:r>
        <w:rPr>
          <w:spacing w:val="-2"/>
        </w:rPr>
        <w:t>either:</w:t>
      </w:r>
    </w:p>
    <w:p>
      <w:pPr>
        <w:pStyle w:val="ListParagraph"/>
        <w:numPr>
          <w:ilvl w:val="0"/>
          <w:numId w:val="271"/>
        </w:numPr>
        <w:tabs>
          <w:tab w:pos="907" w:val="left" w:leader="none"/>
        </w:tabs>
        <w:spacing w:line="240" w:lineRule="auto" w:before="138" w:after="0"/>
        <w:ind w:left="907" w:right="0" w:hanging="269"/>
        <w:jc w:val="both"/>
        <w:rPr>
          <w:sz w:val="21"/>
        </w:rPr>
      </w:pPr>
      <w:r>
        <w:rPr>
          <w:sz w:val="21"/>
        </w:rPr>
        <w:t>Dies</w:t>
      </w:r>
      <w:r>
        <w:rPr>
          <w:spacing w:val="-6"/>
          <w:sz w:val="21"/>
        </w:rPr>
        <w:t> </w:t>
      </w:r>
      <w:r>
        <w:rPr>
          <w:sz w:val="21"/>
        </w:rPr>
        <w:t>without</w:t>
      </w:r>
      <w:r>
        <w:rPr>
          <w:spacing w:val="-5"/>
          <w:sz w:val="21"/>
        </w:rPr>
        <w:t> </w:t>
      </w:r>
      <w:r>
        <w:rPr>
          <w:sz w:val="21"/>
        </w:rPr>
        <w:t>taking</w:t>
      </w:r>
      <w:r>
        <w:rPr>
          <w:spacing w:val="-5"/>
          <w:sz w:val="21"/>
        </w:rPr>
        <w:t> </w:t>
      </w:r>
      <w:r>
        <w:rPr>
          <w:sz w:val="21"/>
        </w:rPr>
        <w:t>out</w:t>
      </w:r>
      <w:r>
        <w:rPr>
          <w:spacing w:val="-5"/>
          <w:sz w:val="21"/>
        </w:rPr>
        <w:t> </w:t>
      </w:r>
      <w:r>
        <w:rPr>
          <w:sz w:val="21"/>
        </w:rPr>
        <w:t>probate;</w:t>
      </w:r>
      <w:r>
        <w:rPr>
          <w:spacing w:val="-5"/>
          <w:sz w:val="21"/>
        </w:rPr>
        <w:t> or</w:t>
      </w:r>
    </w:p>
    <w:p>
      <w:pPr>
        <w:pStyle w:val="ListParagraph"/>
        <w:numPr>
          <w:ilvl w:val="0"/>
          <w:numId w:val="271"/>
        </w:numPr>
        <w:tabs>
          <w:tab w:pos="907" w:val="left" w:leader="none"/>
        </w:tabs>
        <w:spacing w:line="240" w:lineRule="auto" w:before="138" w:after="0"/>
        <w:ind w:left="907" w:right="0" w:hanging="269"/>
        <w:jc w:val="both"/>
        <w:rPr>
          <w:sz w:val="21"/>
        </w:rPr>
      </w:pPr>
      <w:r>
        <w:rPr>
          <w:sz w:val="21"/>
        </w:rPr>
        <w:t>Is</w:t>
      </w:r>
      <w:r>
        <w:rPr>
          <w:spacing w:val="-4"/>
          <w:sz w:val="21"/>
        </w:rPr>
        <w:t> </w:t>
      </w:r>
      <w:r>
        <w:rPr>
          <w:sz w:val="21"/>
        </w:rPr>
        <w:t>cited</w:t>
      </w:r>
      <w:r>
        <w:rPr>
          <w:spacing w:val="-4"/>
          <w:sz w:val="21"/>
        </w:rPr>
        <w:t> </w:t>
      </w:r>
      <w:r>
        <w:rPr>
          <w:sz w:val="21"/>
        </w:rPr>
        <w:t>but</w:t>
      </w:r>
      <w:r>
        <w:rPr>
          <w:spacing w:val="-3"/>
          <w:sz w:val="21"/>
        </w:rPr>
        <w:t> </w:t>
      </w:r>
      <w:r>
        <w:rPr>
          <w:sz w:val="21"/>
        </w:rPr>
        <w:t>refuses</w:t>
      </w:r>
      <w:r>
        <w:rPr>
          <w:spacing w:val="-4"/>
          <w:sz w:val="21"/>
        </w:rPr>
        <w:t> </w:t>
      </w:r>
      <w:r>
        <w:rPr>
          <w:sz w:val="21"/>
        </w:rPr>
        <w:t>to</w:t>
      </w:r>
      <w:r>
        <w:rPr>
          <w:spacing w:val="-4"/>
          <w:sz w:val="21"/>
        </w:rPr>
        <w:t> </w:t>
      </w:r>
      <w:r>
        <w:rPr>
          <w:sz w:val="21"/>
        </w:rPr>
        <w:t>take</w:t>
      </w:r>
      <w:r>
        <w:rPr>
          <w:spacing w:val="-3"/>
          <w:sz w:val="21"/>
        </w:rPr>
        <w:t> </w:t>
      </w:r>
      <w:r>
        <w:rPr>
          <w:sz w:val="21"/>
        </w:rPr>
        <w:t>out</w:t>
      </w:r>
      <w:r>
        <w:rPr>
          <w:spacing w:val="-4"/>
          <w:sz w:val="21"/>
        </w:rPr>
        <w:t> </w:t>
      </w:r>
      <w:r>
        <w:rPr>
          <w:sz w:val="21"/>
        </w:rPr>
        <w:t>probate;</w:t>
      </w:r>
      <w:r>
        <w:rPr>
          <w:spacing w:val="-3"/>
          <w:sz w:val="21"/>
        </w:rPr>
        <w:t> </w:t>
      </w:r>
      <w:r>
        <w:rPr>
          <w:spacing w:val="-5"/>
          <w:sz w:val="21"/>
        </w:rPr>
        <w:t>or</w:t>
      </w:r>
    </w:p>
    <w:p>
      <w:pPr>
        <w:pStyle w:val="ListParagraph"/>
        <w:numPr>
          <w:ilvl w:val="0"/>
          <w:numId w:val="271"/>
        </w:numPr>
        <w:tabs>
          <w:tab w:pos="907" w:val="left" w:leader="none"/>
          <w:tab w:pos="910" w:val="left" w:leader="none"/>
        </w:tabs>
        <w:spacing w:line="360" w:lineRule="auto" w:before="142" w:after="0"/>
        <w:ind w:left="910" w:right="4288" w:hanging="272"/>
        <w:jc w:val="both"/>
        <w:rPr>
          <w:b/>
          <w:color w:val="FF0000"/>
          <w:sz w:val="21"/>
        </w:rPr>
      </w:pPr>
      <w:r>
        <w:rPr>
          <w:sz w:val="21"/>
        </w:rPr>
        <w:t>Renounces probate, his right in respect to executorship shall wholly cease and the representation to administration of estate shall dissolve as if no executor had been appointed.</w:t>
      </w:r>
      <w:r>
        <w:rPr>
          <w:spacing w:val="40"/>
          <w:sz w:val="21"/>
        </w:rPr>
        <w:t> </w:t>
      </w:r>
      <w:r>
        <w:rPr>
          <w:b/>
          <w:color w:val="FF0000"/>
          <w:sz w:val="21"/>
        </w:rPr>
        <w:t>Sect 6 AEL</w:t>
      </w:r>
    </w:p>
    <w:p>
      <w:pPr>
        <w:pStyle w:val="ListParagraph"/>
        <w:spacing w:after="0" w:line="360" w:lineRule="auto"/>
        <w:jc w:val="both"/>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98624">
                <wp:simplePos x="0" y="0"/>
                <wp:positionH relativeFrom="page">
                  <wp:posOffset>5118956</wp:posOffset>
                </wp:positionH>
                <wp:positionV relativeFrom="page">
                  <wp:posOffset>1271323</wp:posOffset>
                </wp:positionV>
                <wp:extent cx="2482215" cy="7577455"/>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8624" id="docshape714"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spacing w:before="0"/>
        <w:ind w:left="367" w:right="0" w:firstLine="0"/>
        <w:jc w:val="both"/>
        <w:rPr>
          <w:sz w:val="21"/>
        </w:rPr>
      </w:pPr>
      <w:r>
        <w:rPr>
          <w:b/>
          <w:sz w:val="21"/>
        </w:rPr>
        <w:t>Withdrawal</w:t>
      </w:r>
      <w:r>
        <w:rPr>
          <w:b/>
          <w:spacing w:val="-6"/>
          <w:sz w:val="21"/>
        </w:rPr>
        <w:t> </w:t>
      </w:r>
      <w:r>
        <w:rPr>
          <w:b/>
          <w:sz w:val="21"/>
        </w:rPr>
        <w:t>of</w:t>
      </w:r>
      <w:r>
        <w:rPr>
          <w:b/>
          <w:spacing w:val="-6"/>
          <w:sz w:val="21"/>
        </w:rPr>
        <w:t> </w:t>
      </w:r>
      <w:r>
        <w:rPr>
          <w:b/>
          <w:spacing w:val="-2"/>
          <w:sz w:val="21"/>
        </w:rPr>
        <w:t>Renunciation</w:t>
      </w:r>
      <w:r>
        <w:rPr>
          <w:spacing w:val="-2"/>
          <w:sz w:val="21"/>
        </w:rPr>
        <w:t>:</w:t>
      </w:r>
    </w:p>
    <w:p>
      <w:pPr>
        <w:spacing w:line="362" w:lineRule="auto" w:before="139"/>
        <w:ind w:left="367" w:right="4289" w:firstLine="0"/>
        <w:jc w:val="both"/>
        <w:rPr>
          <w:b/>
          <w:sz w:val="21"/>
        </w:rPr>
      </w:pPr>
      <w:r>
        <w:rPr>
          <w:sz w:val="21"/>
        </w:rPr>
        <w:t>The executor can withdraw the renunciation at any time but </w:t>
      </w:r>
      <w:r>
        <w:rPr>
          <w:b/>
          <w:color w:val="7030A0"/>
          <w:sz w:val="21"/>
          <w:u w:val="thick" w:color="7030A0"/>
        </w:rPr>
        <w:t>with leave of</w:t>
      </w:r>
      <w:r>
        <w:rPr>
          <w:b/>
          <w:color w:val="7030A0"/>
          <w:spacing w:val="40"/>
          <w:sz w:val="21"/>
        </w:rPr>
        <w:t> </w:t>
      </w:r>
      <w:r>
        <w:rPr>
          <w:b/>
          <w:color w:val="7030A0"/>
          <w:sz w:val="21"/>
          <w:u w:val="thick" w:color="7030A0"/>
        </w:rPr>
        <w:t>the Probate Registrar (adducing reasons) </w:t>
      </w:r>
      <w:r>
        <w:rPr>
          <w:sz w:val="21"/>
        </w:rPr>
        <w:t>as long as there has not been grant to other persons waiting in line.</w:t>
      </w:r>
      <w:r>
        <w:rPr>
          <w:spacing w:val="40"/>
          <w:sz w:val="21"/>
        </w:rPr>
        <w:t> </w:t>
      </w:r>
      <w:r>
        <w:rPr>
          <w:b/>
          <w:color w:val="7030A0"/>
          <w:sz w:val="21"/>
        </w:rPr>
        <w:t>S. 7 AEL</w:t>
      </w:r>
    </w:p>
    <w:p>
      <w:pPr>
        <w:pStyle w:val="BodyText"/>
        <w:spacing w:before="154"/>
        <w:rPr>
          <w:b/>
        </w:rPr>
      </w:pPr>
    </w:p>
    <w:p>
      <w:pPr>
        <w:spacing w:before="0"/>
        <w:ind w:left="367" w:right="0" w:firstLine="0"/>
        <w:jc w:val="both"/>
        <w:rPr>
          <w:b/>
          <w:sz w:val="21"/>
        </w:rPr>
      </w:pPr>
      <w:r>
        <w:rPr>
          <w:b/>
          <w:sz w:val="21"/>
        </w:rPr>
        <w:t>EXECUTORS</w:t>
      </w:r>
      <w:r>
        <w:rPr>
          <w:b/>
          <w:spacing w:val="-5"/>
          <w:sz w:val="21"/>
        </w:rPr>
        <w:t> </w:t>
      </w:r>
      <w:r>
        <w:rPr>
          <w:b/>
          <w:sz w:val="21"/>
        </w:rPr>
        <w:t>DE</w:t>
      </w:r>
      <w:r>
        <w:rPr>
          <w:b/>
          <w:spacing w:val="-4"/>
          <w:sz w:val="21"/>
        </w:rPr>
        <w:t> </w:t>
      </w:r>
      <w:r>
        <w:rPr>
          <w:b/>
          <w:sz w:val="21"/>
        </w:rPr>
        <w:t>SON</w:t>
      </w:r>
      <w:r>
        <w:rPr>
          <w:b/>
          <w:spacing w:val="-4"/>
          <w:sz w:val="21"/>
        </w:rPr>
        <w:t> </w:t>
      </w:r>
      <w:r>
        <w:rPr>
          <w:b/>
          <w:sz w:val="21"/>
        </w:rPr>
        <w:t>TORT</w:t>
      </w:r>
      <w:r>
        <w:rPr>
          <w:b/>
          <w:spacing w:val="-5"/>
          <w:sz w:val="21"/>
        </w:rPr>
        <w:t> </w:t>
      </w:r>
      <w:r>
        <w:rPr>
          <w:b/>
          <w:sz w:val="21"/>
        </w:rPr>
        <w:t>-</w:t>
      </w:r>
      <w:r>
        <w:rPr>
          <w:b/>
          <w:spacing w:val="-4"/>
          <w:sz w:val="21"/>
        </w:rPr>
        <w:t> </w:t>
      </w:r>
      <w:r>
        <w:rPr>
          <w:b/>
          <w:spacing w:val="-2"/>
          <w:sz w:val="21"/>
        </w:rPr>
        <w:t>focus</w:t>
      </w:r>
    </w:p>
    <w:p>
      <w:pPr>
        <w:pStyle w:val="BodyText"/>
        <w:spacing w:line="360" w:lineRule="auto" w:before="142"/>
        <w:ind w:left="367" w:right="4281"/>
      </w:pPr>
      <w:r>
        <w:rPr/>
        <w:t>This</w:t>
      </w:r>
      <w:r>
        <w:rPr>
          <w:spacing w:val="80"/>
        </w:rPr>
        <w:t> </w:t>
      </w:r>
      <w:r>
        <w:rPr/>
        <w:t>is</w:t>
      </w:r>
      <w:r>
        <w:rPr>
          <w:spacing w:val="80"/>
        </w:rPr>
        <w:t> </w:t>
      </w:r>
      <w:r>
        <w:rPr/>
        <w:t>simply</w:t>
      </w:r>
      <w:r>
        <w:rPr>
          <w:spacing w:val="80"/>
        </w:rPr>
        <w:t> </w:t>
      </w:r>
      <w:r>
        <w:rPr/>
        <w:t>an</w:t>
      </w:r>
      <w:r>
        <w:rPr>
          <w:spacing w:val="80"/>
        </w:rPr>
        <w:t> </w:t>
      </w:r>
      <w:r>
        <w:rPr/>
        <w:t>executor</w:t>
      </w:r>
      <w:r>
        <w:rPr>
          <w:spacing w:val="80"/>
        </w:rPr>
        <w:t> </w:t>
      </w:r>
      <w:r>
        <w:rPr/>
        <w:t>or</w:t>
      </w:r>
      <w:r>
        <w:rPr>
          <w:spacing w:val="80"/>
        </w:rPr>
        <w:t> </w:t>
      </w:r>
      <w:r>
        <w:rPr/>
        <w:t>administrator</w:t>
      </w:r>
      <w:r>
        <w:rPr>
          <w:spacing w:val="80"/>
        </w:rPr>
        <w:t> </w:t>
      </w:r>
      <w:r>
        <w:rPr/>
        <w:t>who</w:t>
      </w:r>
      <w:r>
        <w:rPr>
          <w:spacing w:val="80"/>
        </w:rPr>
        <w:t> </w:t>
      </w:r>
      <w:r>
        <w:rPr/>
        <w:t>acts</w:t>
      </w:r>
      <w:r>
        <w:rPr>
          <w:spacing w:val="80"/>
        </w:rPr>
        <w:t> </w:t>
      </w:r>
      <w:r>
        <w:rPr/>
        <w:t>without</w:t>
      </w:r>
      <w:r>
        <w:rPr>
          <w:spacing w:val="80"/>
        </w:rPr>
        <w:t> </w:t>
      </w:r>
      <w:r>
        <w:rPr/>
        <w:t>due</w:t>
      </w:r>
      <w:r>
        <w:rPr>
          <w:spacing w:val="40"/>
        </w:rPr>
        <w:t> </w:t>
      </w:r>
      <w:r>
        <w:rPr/>
        <w:t>authorization. It may arise from the following acts of an individual:</w:t>
      </w:r>
    </w:p>
    <w:p>
      <w:pPr>
        <w:pStyle w:val="ListParagraph"/>
        <w:numPr>
          <w:ilvl w:val="1"/>
          <w:numId w:val="271"/>
        </w:numPr>
        <w:tabs>
          <w:tab w:pos="1071" w:val="left" w:leader="none"/>
        </w:tabs>
        <w:spacing w:line="240" w:lineRule="auto" w:before="154" w:after="0"/>
        <w:ind w:left="1071" w:right="0" w:hanging="270"/>
        <w:jc w:val="left"/>
        <w:rPr>
          <w:sz w:val="21"/>
        </w:rPr>
      </w:pPr>
      <w:r>
        <w:rPr>
          <w:sz w:val="21"/>
        </w:rPr>
        <w:t>An</w:t>
      </w:r>
      <w:r>
        <w:rPr>
          <w:spacing w:val="27"/>
          <w:sz w:val="21"/>
        </w:rPr>
        <w:t> </w:t>
      </w:r>
      <w:r>
        <w:rPr>
          <w:b/>
          <w:color w:val="FF0000"/>
          <w:sz w:val="21"/>
          <w:u w:val="thick" w:color="FF0000"/>
        </w:rPr>
        <w:t>unauthorised</w:t>
      </w:r>
      <w:r>
        <w:rPr>
          <w:b/>
          <w:color w:val="FF0000"/>
          <w:spacing w:val="27"/>
          <w:sz w:val="21"/>
          <w:u w:val="thick" w:color="FF0000"/>
        </w:rPr>
        <w:t> </w:t>
      </w:r>
      <w:r>
        <w:rPr>
          <w:b/>
          <w:color w:val="FF0000"/>
          <w:sz w:val="21"/>
          <w:u w:val="thick" w:color="FF0000"/>
        </w:rPr>
        <w:t>interference</w:t>
      </w:r>
      <w:r>
        <w:rPr>
          <w:b/>
          <w:color w:val="FF0000"/>
          <w:spacing w:val="28"/>
          <w:sz w:val="21"/>
          <w:u w:val="thick" w:color="FF0000"/>
        </w:rPr>
        <w:t> </w:t>
      </w:r>
      <w:r>
        <w:rPr>
          <w:b/>
          <w:color w:val="FF0000"/>
          <w:sz w:val="21"/>
          <w:u w:val="thick" w:color="FF0000"/>
        </w:rPr>
        <w:t>with</w:t>
      </w:r>
      <w:r>
        <w:rPr>
          <w:b/>
          <w:color w:val="FF0000"/>
          <w:spacing w:val="27"/>
          <w:sz w:val="21"/>
          <w:u w:val="thick" w:color="FF0000"/>
        </w:rPr>
        <w:t> </w:t>
      </w:r>
      <w:r>
        <w:rPr>
          <w:b/>
          <w:color w:val="FF0000"/>
          <w:sz w:val="21"/>
          <w:u w:val="thick" w:color="FF0000"/>
        </w:rPr>
        <w:t>the</w:t>
      </w:r>
      <w:r>
        <w:rPr>
          <w:b/>
          <w:color w:val="FF0000"/>
          <w:spacing w:val="27"/>
          <w:sz w:val="21"/>
          <w:u w:val="thick" w:color="FF0000"/>
        </w:rPr>
        <w:t> </w:t>
      </w:r>
      <w:r>
        <w:rPr>
          <w:b/>
          <w:color w:val="FF0000"/>
          <w:sz w:val="21"/>
          <w:u w:val="thick" w:color="FF0000"/>
        </w:rPr>
        <w:t>properties</w:t>
      </w:r>
      <w:r>
        <w:rPr>
          <w:b/>
          <w:color w:val="FF0000"/>
          <w:spacing w:val="28"/>
          <w:sz w:val="21"/>
          <w:u w:val="thick" w:color="FF0000"/>
        </w:rPr>
        <w:t> </w:t>
      </w:r>
      <w:r>
        <w:rPr>
          <w:b/>
          <w:color w:val="FF0000"/>
          <w:sz w:val="21"/>
          <w:u w:val="thick" w:color="FF0000"/>
        </w:rPr>
        <w:t>in</w:t>
      </w:r>
      <w:r>
        <w:rPr>
          <w:b/>
          <w:color w:val="FF0000"/>
          <w:spacing w:val="27"/>
          <w:sz w:val="21"/>
          <w:u w:val="thick" w:color="FF0000"/>
        </w:rPr>
        <w:t> </w:t>
      </w:r>
      <w:r>
        <w:rPr>
          <w:b/>
          <w:color w:val="FF0000"/>
          <w:sz w:val="21"/>
          <w:u w:val="thick" w:color="FF0000"/>
        </w:rPr>
        <w:t>an</w:t>
      </w:r>
      <w:r>
        <w:rPr>
          <w:b/>
          <w:color w:val="FF0000"/>
          <w:spacing w:val="27"/>
          <w:sz w:val="21"/>
          <w:u w:val="thick" w:color="FF0000"/>
        </w:rPr>
        <w:t> </w:t>
      </w:r>
      <w:r>
        <w:rPr>
          <w:b/>
          <w:color w:val="FF0000"/>
          <w:spacing w:val="-2"/>
          <w:sz w:val="21"/>
          <w:u w:val="thick" w:color="FF0000"/>
        </w:rPr>
        <w:t>estate</w:t>
      </w:r>
      <w:r>
        <w:rPr>
          <w:b/>
          <w:spacing w:val="-2"/>
          <w:sz w:val="21"/>
        </w:rPr>
        <w:t>,</w:t>
      </w:r>
    </w:p>
    <w:p>
      <w:pPr>
        <w:spacing w:before="120"/>
        <w:ind w:left="1072" w:right="0" w:firstLine="0"/>
        <w:jc w:val="left"/>
        <w:rPr>
          <w:b/>
          <w:sz w:val="21"/>
        </w:rPr>
      </w:pPr>
      <w:r>
        <w:rPr>
          <w:b/>
          <w:color w:val="7030A0"/>
          <w:sz w:val="21"/>
        </w:rPr>
        <w:t>Adeniyi</w:t>
      </w:r>
      <w:r>
        <w:rPr>
          <w:b/>
          <w:color w:val="7030A0"/>
          <w:spacing w:val="-5"/>
          <w:sz w:val="21"/>
        </w:rPr>
        <w:t> </w:t>
      </w:r>
      <w:r>
        <w:rPr>
          <w:b/>
          <w:color w:val="7030A0"/>
          <w:sz w:val="21"/>
        </w:rPr>
        <w:t>Jones</w:t>
      </w:r>
      <w:r>
        <w:rPr>
          <w:b/>
          <w:color w:val="7030A0"/>
          <w:spacing w:val="-5"/>
          <w:sz w:val="21"/>
        </w:rPr>
        <w:t> </w:t>
      </w:r>
      <w:r>
        <w:rPr>
          <w:b/>
          <w:color w:val="7030A0"/>
          <w:sz w:val="21"/>
        </w:rPr>
        <w:t>v.</w:t>
      </w:r>
      <w:r>
        <w:rPr>
          <w:b/>
          <w:color w:val="7030A0"/>
          <w:spacing w:val="-4"/>
          <w:sz w:val="21"/>
        </w:rPr>
        <w:t> </w:t>
      </w:r>
      <w:r>
        <w:rPr>
          <w:b/>
          <w:color w:val="7030A0"/>
          <w:spacing w:val="-2"/>
          <w:sz w:val="21"/>
        </w:rPr>
        <w:t>Martins</w:t>
      </w:r>
    </w:p>
    <w:p>
      <w:pPr>
        <w:pStyle w:val="ListParagraph"/>
        <w:numPr>
          <w:ilvl w:val="1"/>
          <w:numId w:val="271"/>
        </w:numPr>
        <w:tabs>
          <w:tab w:pos="1070" w:val="left" w:leader="none"/>
          <w:tab w:pos="1072" w:val="left" w:leader="none"/>
        </w:tabs>
        <w:spacing w:line="360" w:lineRule="auto" w:before="142" w:after="0"/>
        <w:ind w:left="1072" w:right="4281" w:hanging="272"/>
        <w:jc w:val="left"/>
        <w:rPr>
          <w:color w:val="7030A0"/>
          <w:sz w:val="21"/>
        </w:rPr>
      </w:pPr>
      <w:r>
        <w:rPr>
          <w:b/>
          <w:color w:val="7030A0"/>
          <w:sz w:val="21"/>
          <w:u w:val="thick" w:color="7030A0"/>
        </w:rPr>
        <w:t>Executors</w:t>
      </w:r>
      <w:r>
        <w:rPr>
          <w:b/>
          <w:color w:val="7030A0"/>
          <w:spacing w:val="40"/>
          <w:sz w:val="21"/>
          <w:u w:val="thick" w:color="7030A0"/>
        </w:rPr>
        <w:t> </w:t>
      </w:r>
      <w:r>
        <w:rPr>
          <w:b/>
          <w:color w:val="7030A0"/>
          <w:sz w:val="21"/>
          <w:u w:val="thick" w:color="7030A0"/>
        </w:rPr>
        <w:t>intermeddling</w:t>
      </w:r>
      <w:r>
        <w:rPr>
          <w:b/>
          <w:color w:val="7030A0"/>
          <w:spacing w:val="40"/>
          <w:sz w:val="21"/>
          <w:u w:val="thick" w:color="7030A0"/>
        </w:rPr>
        <w:t> </w:t>
      </w:r>
      <w:r>
        <w:rPr>
          <w:b/>
          <w:color w:val="7030A0"/>
          <w:sz w:val="21"/>
          <w:u w:val="thick" w:color="7030A0"/>
        </w:rPr>
        <w:t>with</w:t>
      </w:r>
      <w:r>
        <w:rPr>
          <w:b/>
          <w:color w:val="7030A0"/>
          <w:spacing w:val="40"/>
          <w:sz w:val="21"/>
          <w:u w:val="thick" w:color="7030A0"/>
        </w:rPr>
        <w:t> </w:t>
      </w:r>
      <w:r>
        <w:rPr>
          <w:b/>
          <w:color w:val="7030A0"/>
          <w:sz w:val="21"/>
          <w:u w:val="thick" w:color="7030A0"/>
        </w:rPr>
        <w:t>the</w:t>
      </w:r>
      <w:r>
        <w:rPr>
          <w:b/>
          <w:color w:val="7030A0"/>
          <w:spacing w:val="40"/>
          <w:sz w:val="21"/>
          <w:u w:val="thick" w:color="7030A0"/>
        </w:rPr>
        <w:t> </w:t>
      </w:r>
      <w:r>
        <w:rPr>
          <w:b/>
          <w:color w:val="7030A0"/>
          <w:sz w:val="21"/>
          <w:u w:val="thick" w:color="7030A0"/>
        </w:rPr>
        <w:t>estate</w:t>
      </w:r>
      <w:r>
        <w:rPr>
          <w:b/>
          <w:color w:val="7030A0"/>
          <w:spacing w:val="40"/>
          <w:sz w:val="21"/>
          <w:u w:val="thick" w:color="7030A0"/>
        </w:rPr>
        <w:t> </w:t>
      </w:r>
      <w:r>
        <w:rPr>
          <w:b/>
          <w:color w:val="FF0000"/>
          <w:sz w:val="21"/>
          <w:u w:val="thick" w:color="FF0000"/>
        </w:rPr>
        <w:t>without</w:t>
      </w:r>
      <w:r>
        <w:rPr>
          <w:b/>
          <w:color w:val="FF0000"/>
          <w:spacing w:val="40"/>
          <w:sz w:val="21"/>
          <w:u w:val="thick" w:color="FF0000"/>
        </w:rPr>
        <w:t> </w:t>
      </w:r>
      <w:r>
        <w:rPr>
          <w:b/>
          <w:color w:val="FF0000"/>
          <w:sz w:val="21"/>
          <w:u w:val="thick" w:color="FF0000"/>
        </w:rPr>
        <w:t>applying</w:t>
      </w:r>
      <w:r>
        <w:rPr>
          <w:b/>
          <w:color w:val="FF0000"/>
          <w:spacing w:val="40"/>
          <w:sz w:val="21"/>
          <w:u w:val="thick" w:color="FF0000"/>
        </w:rPr>
        <w:t> </w:t>
      </w:r>
      <w:r>
        <w:rPr>
          <w:b/>
          <w:color w:val="FF0000"/>
          <w:sz w:val="21"/>
          <w:u w:val="thick" w:color="FF0000"/>
        </w:rPr>
        <w:t>for</w:t>
      </w:r>
      <w:r>
        <w:rPr>
          <w:b/>
          <w:color w:val="FF0000"/>
          <w:sz w:val="21"/>
        </w:rPr>
        <w:t> </w:t>
      </w:r>
      <w:r>
        <w:rPr>
          <w:b/>
          <w:color w:val="FF0000"/>
          <w:sz w:val="21"/>
          <w:u w:val="thick" w:color="FF0000"/>
        </w:rPr>
        <w:t>Probate/</w:t>
      </w:r>
      <w:r>
        <w:rPr>
          <w:b/>
          <w:color w:val="FF0000"/>
          <w:spacing w:val="25"/>
          <w:sz w:val="21"/>
          <w:u w:val="thick" w:color="FF0000"/>
        </w:rPr>
        <w:t> </w:t>
      </w:r>
      <w:r>
        <w:rPr>
          <w:b/>
          <w:color w:val="FF0000"/>
          <w:sz w:val="21"/>
          <w:u w:val="thick" w:color="FF0000"/>
        </w:rPr>
        <w:t>Letters</w:t>
      </w:r>
      <w:r>
        <w:rPr>
          <w:b/>
          <w:color w:val="FF0000"/>
          <w:spacing w:val="26"/>
          <w:sz w:val="21"/>
          <w:u w:val="thick" w:color="FF0000"/>
        </w:rPr>
        <w:t> </w:t>
      </w:r>
      <w:r>
        <w:rPr>
          <w:b/>
          <w:color w:val="FF0000"/>
          <w:sz w:val="21"/>
          <w:u w:val="thick" w:color="FF0000"/>
        </w:rPr>
        <w:t>of</w:t>
      </w:r>
      <w:r>
        <w:rPr>
          <w:b/>
          <w:color w:val="FF0000"/>
          <w:spacing w:val="25"/>
          <w:sz w:val="21"/>
          <w:u w:val="thick" w:color="FF0000"/>
        </w:rPr>
        <w:t> </w:t>
      </w:r>
      <w:r>
        <w:rPr>
          <w:b/>
          <w:color w:val="FF0000"/>
          <w:sz w:val="21"/>
          <w:u w:val="thick" w:color="FF0000"/>
        </w:rPr>
        <w:t>Administration</w:t>
      </w:r>
      <w:r>
        <w:rPr>
          <w:b/>
          <w:color w:val="FF0000"/>
          <w:spacing w:val="26"/>
          <w:sz w:val="21"/>
          <w:u w:val="thick" w:color="FF0000"/>
        </w:rPr>
        <w:t> </w:t>
      </w:r>
      <w:r>
        <w:rPr>
          <w:b/>
          <w:color w:val="FF0000"/>
          <w:sz w:val="21"/>
          <w:u w:val="thick" w:color="FF0000"/>
        </w:rPr>
        <w:t>or</w:t>
      </w:r>
      <w:r>
        <w:rPr>
          <w:b/>
          <w:color w:val="FF0000"/>
          <w:spacing w:val="26"/>
          <w:sz w:val="21"/>
          <w:u w:val="thick" w:color="FF0000"/>
        </w:rPr>
        <w:t> </w:t>
      </w:r>
      <w:r>
        <w:rPr>
          <w:b/>
          <w:color w:val="FF0000"/>
          <w:sz w:val="21"/>
          <w:u w:val="thick" w:color="FF0000"/>
        </w:rPr>
        <w:t>refuse</w:t>
      </w:r>
      <w:r>
        <w:rPr>
          <w:b/>
          <w:color w:val="FF0000"/>
          <w:spacing w:val="26"/>
          <w:sz w:val="21"/>
          <w:u w:val="thick" w:color="FF0000"/>
        </w:rPr>
        <w:t> </w:t>
      </w:r>
      <w:r>
        <w:rPr>
          <w:b/>
          <w:color w:val="FF0000"/>
          <w:sz w:val="21"/>
          <w:u w:val="thick" w:color="FF0000"/>
        </w:rPr>
        <w:t>to</w:t>
      </w:r>
      <w:r>
        <w:rPr>
          <w:b/>
          <w:color w:val="FF0000"/>
          <w:spacing w:val="26"/>
          <w:sz w:val="21"/>
          <w:u w:val="thick" w:color="FF0000"/>
        </w:rPr>
        <w:t> </w:t>
      </w:r>
      <w:r>
        <w:rPr>
          <w:b/>
          <w:color w:val="FF0000"/>
          <w:sz w:val="21"/>
          <w:u w:val="thick" w:color="FF0000"/>
        </w:rPr>
        <w:t>prove</w:t>
      </w:r>
      <w:r>
        <w:rPr>
          <w:b/>
          <w:color w:val="FF0000"/>
          <w:spacing w:val="26"/>
          <w:sz w:val="21"/>
          <w:u w:val="thick" w:color="FF0000"/>
        </w:rPr>
        <w:t> </w:t>
      </w:r>
      <w:r>
        <w:rPr>
          <w:b/>
          <w:color w:val="FF0000"/>
          <w:sz w:val="21"/>
          <w:u w:val="thick" w:color="FF0000"/>
        </w:rPr>
        <w:t>the</w:t>
      </w:r>
      <w:r>
        <w:rPr>
          <w:b/>
          <w:color w:val="FF0000"/>
          <w:spacing w:val="26"/>
          <w:sz w:val="21"/>
          <w:u w:val="thick" w:color="FF0000"/>
        </w:rPr>
        <w:t> </w:t>
      </w:r>
      <w:r>
        <w:rPr>
          <w:b/>
          <w:color w:val="FF0000"/>
          <w:sz w:val="21"/>
          <w:u w:val="thick" w:color="FF0000"/>
        </w:rPr>
        <w:t>will</w:t>
      </w:r>
      <w:r>
        <w:rPr>
          <w:b/>
          <w:color w:val="FF0000"/>
          <w:sz w:val="21"/>
        </w:rPr>
        <w:t>.</w:t>
      </w:r>
    </w:p>
    <w:p>
      <w:pPr>
        <w:spacing w:before="2"/>
        <w:ind w:left="1072" w:right="0" w:firstLine="0"/>
        <w:jc w:val="left"/>
        <w:rPr>
          <w:b/>
          <w:sz w:val="21"/>
        </w:rPr>
      </w:pPr>
      <w:r>
        <w:rPr>
          <w:b/>
          <w:color w:val="00B050"/>
          <w:sz w:val="21"/>
        </w:rPr>
        <w:t>Harrison</w:t>
      </w:r>
      <w:r>
        <w:rPr>
          <w:b/>
          <w:color w:val="00B050"/>
          <w:spacing w:val="-5"/>
          <w:sz w:val="21"/>
        </w:rPr>
        <w:t> </w:t>
      </w:r>
      <w:r>
        <w:rPr>
          <w:b/>
          <w:color w:val="00B050"/>
          <w:sz w:val="21"/>
        </w:rPr>
        <w:t>v</w:t>
      </w:r>
      <w:r>
        <w:rPr>
          <w:b/>
          <w:color w:val="00B050"/>
          <w:spacing w:val="-5"/>
          <w:sz w:val="21"/>
        </w:rPr>
        <w:t> </w:t>
      </w:r>
      <w:r>
        <w:rPr>
          <w:b/>
          <w:color w:val="00B050"/>
          <w:spacing w:val="-2"/>
          <w:sz w:val="21"/>
        </w:rPr>
        <w:t>Rolly</w:t>
      </w:r>
    </w:p>
    <w:p>
      <w:pPr>
        <w:pStyle w:val="ListParagraph"/>
        <w:numPr>
          <w:ilvl w:val="1"/>
          <w:numId w:val="271"/>
        </w:numPr>
        <w:tabs>
          <w:tab w:pos="1069" w:val="left" w:leader="none"/>
          <w:tab w:pos="1072" w:val="left" w:leader="none"/>
        </w:tabs>
        <w:spacing w:line="362" w:lineRule="auto" w:before="139" w:after="0"/>
        <w:ind w:left="1072" w:right="4281" w:hanging="272"/>
        <w:jc w:val="left"/>
        <w:rPr>
          <w:rFonts w:ascii="Cambria"/>
          <w:sz w:val="16"/>
        </w:rPr>
      </w:pPr>
      <w:r>
        <w:rPr>
          <w:sz w:val="21"/>
        </w:rPr>
        <w:t>A</w:t>
      </w:r>
      <w:r>
        <w:rPr>
          <w:spacing w:val="80"/>
          <w:sz w:val="21"/>
        </w:rPr>
        <w:t> </w:t>
      </w:r>
      <w:r>
        <w:rPr>
          <w:b/>
          <w:color w:val="7030A0"/>
          <w:sz w:val="21"/>
        </w:rPr>
        <w:t>beneficiary</w:t>
      </w:r>
      <w:r>
        <w:rPr>
          <w:b/>
          <w:color w:val="7030A0"/>
          <w:spacing w:val="80"/>
          <w:sz w:val="21"/>
        </w:rPr>
        <w:t> </w:t>
      </w:r>
      <w:r>
        <w:rPr>
          <w:b/>
          <w:color w:val="7030A0"/>
          <w:sz w:val="21"/>
        </w:rPr>
        <w:t>intermeddling</w:t>
      </w:r>
      <w:r>
        <w:rPr>
          <w:b/>
          <w:color w:val="7030A0"/>
          <w:spacing w:val="80"/>
          <w:sz w:val="21"/>
        </w:rPr>
        <w:t> </w:t>
      </w:r>
      <w:r>
        <w:rPr>
          <w:b/>
          <w:color w:val="7030A0"/>
          <w:sz w:val="21"/>
        </w:rPr>
        <w:t>with</w:t>
      </w:r>
      <w:r>
        <w:rPr>
          <w:b/>
          <w:color w:val="7030A0"/>
          <w:spacing w:val="80"/>
          <w:sz w:val="21"/>
        </w:rPr>
        <w:t> </w:t>
      </w:r>
      <w:r>
        <w:rPr>
          <w:b/>
          <w:color w:val="7030A0"/>
          <w:sz w:val="21"/>
        </w:rPr>
        <w:t>the</w:t>
      </w:r>
      <w:r>
        <w:rPr>
          <w:b/>
          <w:color w:val="7030A0"/>
          <w:spacing w:val="80"/>
          <w:sz w:val="21"/>
        </w:rPr>
        <w:t> </w:t>
      </w:r>
      <w:r>
        <w:rPr>
          <w:b/>
          <w:color w:val="7030A0"/>
          <w:sz w:val="21"/>
        </w:rPr>
        <w:t>estate</w:t>
      </w:r>
      <w:r>
        <w:rPr>
          <w:b/>
          <w:color w:val="7030A0"/>
          <w:spacing w:val="80"/>
          <w:sz w:val="21"/>
        </w:rPr>
        <w:t> </w:t>
      </w:r>
      <w:r>
        <w:rPr>
          <w:b/>
          <w:color w:val="FF0000"/>
          <w:sz w:val="21"/>
        </w:rPr>
        <w:t>that</w:t>
      </w:r>
      <w:r>
        <w:rPr>
          <w:b/>
          <w:color w:val="FF0000"/>
          <w:spacing w:val="80"/>
          <w:sz w:val="21"/>
        </w:rPr>
        <w:t> </w:t>
      </w:r>
      <w:r>
        <w:rPr>
          <w:b/>
          <w:color w:val="FF0000"/>
          <w:sz w:val="21"/>
        </w:rPr>
        <w:t>has</w:t>
      </w:r>
      <w:r>
        <w:rPr>
          <w:b/>
          <w:color w:val="FF0000"/>
          <w:spacing w:val="80"/>
          <w:sz w:val="21"/>
        </w:rPr>
        <w:t> </w:t>
      </w:r>
      <w:r>
        <w:rPr>
          <w:b/>
          <w:color w:val="FF0000"/>
          <w:sz w:val="21"/>
        </w:rPr>
        <w:t>not formally been distributed </w:t>
      </w:r>
      <w:r>
        <w:rPr>
          <w:b/>
          <w:color w:val="00B050"/>
          <w:sz w:val="21"/>
        </w:rPr>
        <w:t>Adebiyi v Adebiyi;</w:t>
      </w:r>
    </w:p>
    <w:p>
      <w:pPr>
        <w:pStyle w:val="BodyText"/>
        <w:spacing w:before="139"/>
        <w:rPr>
          <w:b/>
        </w:rPr>
      </w:pPr>
    </w:p>
    <w:p>
      <w:pPr>
        <w:spacing w:before="0"/>
        <w:ind w:left="367" w:right="0" w:firstLine="0"/>
        <w:jc w:val="both"/>
        <w:rPr>
          <w:b/>
          <w:sz w:val="21"/>
        </w:rPr>
      </w:pPr>
      <w:r>
        <w:rPr>
          <w:b/>
          <w:sz w:val="21"/>
        </w:rPr>
        <w:t>Liability</w:t>
      </w:r>
      <w:r>
        <w:rPr>
          <w:b/>
          <w:spacing w:val="-4"/>
          <w:sz w:val="21"/>
        </w:rPr>
        <w:t> </w:t>
      </w:r>
      <w:r>
        <w:rPr>
          <w:b/>
          <w:sz w:val="21"/>
        </w:rPr>
        <w:t>of</w:t>
      </w:r>
      <w:r>
        <w:rPr>
          <w:b/>
          <w:spacing w:val="-4"/>
          <w:sz w:val="21"/>
        </w:rPr>
        <w:t> </w:t>
      </w:r>
      <w:r>
        <w:rPr>
          <w:b/>
          <w:sz w:val="21"/>
        </w:rPr>
        <w:t>An</w:t>
      </w:r>
      <w:r>
        <w:rPr>
          <w:b/>
          <w:spacing w:val="-4"/>
          <w:sz w:val="21"/>
        </w:rPr>
        <w:t> </w:t>
      </w:r>
      <w:r>
        <w:rPr>
          <w:b/>
          <w:sz w:val="21"/>
        </w:rPr>
        <w:t>Executor</w:t>
      </w:r>
      <w:r>
        <w:rPr>
          <w:b/>
          <w:spacing w:val="-4"/>
          <w:sz w:val="21"/>
        </w:rPr>
        <w:t> </w:t>
      </w:r>
      <w:r>
        <w:rPr>
          <w:b/>
          <w:sz w:val="21"/>
        </w:rPr>
        <w:t>De</w:t>
      </w:r>
      <w:r>
        <w:rPr>
          <w:b/>
          <w:spacing w:val="-4"/>
          <w:sz w:val="21"/>
        </w:rPr>
        <w:t> </w:t>
      </w:r>
      <w:r>
        <w:rPr>
          <w:b/>
          <w:sz w:val="21"/>
        </w:rPr>
        <w:t>Son</w:t>
      </w:r>
      <w:r>
        <w:rPr>
          <w:b/>
          <w:spacing w:val="-4"/>
          <w:sz w:val="21"/>
        </w:rPr>
        <w:t> </w:t>
      </w:r>
      <w:r>
        <w:rPr>
          <w:b/>
          <w:sz w:val="21"/>
        </w:rPr>
        <w:t>Tort</w:t>
      </w:r>
      <w:r>
        <w:rPr>
          <w:b/>
          <w:spacing w:val="-5"/>
          <w:sz w:val="21"/>
        </w:rPr>
        <w:t> </w:t>
      </w:r>
      <w:r>
        <w:rPr>
          <w:b/>
          <w:sz w:val="21"/>
        </w:rPr>
        <w:t>-</w:t>
      </w:r>
      <w:r>
        <w:rPr>
          <w:b/>
          <w:spacing w:val="-4"/>
          <w:sz w:val="21"/>
        </w:rPr>
        <w:t> </w:t>
      </w:r>
      <w:r>
        <w:rPr>
          <w:b/>
          <w:color w:val="00B050"/>
          <w:sz w:val="21"/>
        </w:rPr>
        <w:t>Section</w:t>
      </w:r>
      <w:r>
        <w:rPr>
          <w:b/>
          <w:color w:val="00B050"/>
          <w:spacing w:val="-4"/>
          <w:sz w:val="21"/>
        </w:rPr>
        <w:t> </w:t>
      </w:r>
      <w:r>
        <w:rPr>
          <w:b/>
          <w:color w:val="00B050"/>
          <w:sz w:val="21"/>
        </w:rPr>
        <w:t>18</w:t>
      </w:r>
      <w:r>
        <w:rPr>
          <w:b/>
          <w:color w:val="00B050"/>
          <w:spacing w:val="-4"/>
          <w:sz w:val="21"/>
        </w:rPr>
        <w:t> </w:t>
      </w:r>
      <w:r>
        <w:rPr>
          <w:b/>
          <w:color w:val="00B050"/>
          <w:sz w:val="21"/>
        </w:rPr>
        <w:t>AEL</w:t>
      </w:r>
      <w:r>
        <w:rPr>
          <w:b/>
          <w:color w:val="00B050"/>
          <w:spacing w:val="-4"/>
          <w:sz w:val="21"/>
        </w:rPr>
        <w:t> </w:t>
      </w:r>
      <w:r>
        <w:rPr>
          <w:b/>
          <w:color w:val="00B050"/>
          <w:spacing w:val="-2"/>
          <w:sz w:val="21"/>
        </w:rPr>
        <w:t>Lagos</w:t>
      </w:r>
    </w:p>
    <w:p>
      <w:pPr>
        <w:pStyle w:val="ListParagraph"/>
        <w:numPr>
          <w:ilvl w:val="0"/>
          <w:numId w:val="272"/>
        </w:numPr>
        <w:tabs>
          <w:tab w:pos="908" w:val="left" w:leader="none"/>
        </w:tabs>
        <w:spacing w:line="240" w:lineRule="auto" w:before="124" w:after="0"/>
        <w:ind w:left="908" w:right="0" w:hanging="270"/>
        <w:jc w:val="left"/>
        <w:rPr>
          <w:b/>
          <w:color w:val="7030A0"/>
          <w:sz w:val="21"/>
        </w:rPr>
      </w:pPr>
      <w:r>
        <w:rPr>
          <w:b/>
          <w:color w:val="7030A0"/>
          <w:sz w:val="21"/>
        </w:rPr>
        <w:t>Liable</w:t>
      </w:r>
      <w:r>
        <w:rPr>
          <w:b/>
          <w:color w:val="7030A0"/>
          <w:spacing w:val="-4"/>
          <w:sz w:val="21"/>
        </w:rPr>
        <w:t> </w:t>
      </w:r>
      <w:r>
        <w:rPr>
          <w:b/>
          <w:color w:val="7030A0"/>
          <w:sz w:val="21"/>
        </w:rPr>
        <w:t>for</w:t>
      </w:r>
      <w:r>
        <w:rPr>
          <w:b/>
          <w:color w:val="7030A0"/>
          <w:spacing w:val="-4"/>
          <w:sz w:val="21"/>
        </w:rPr>
        <w:t> </w:t>
      </w:r>
      <w:r>
        <w:rPr>
          <w:b/>
          <w:color w:val="7030A0"/>
          <w:sz w:val="21"/>
        </w:rPr>
        <w:t>any</w:t>
      </w:r>
      <w:r>
        <w:rPr>
          <w:b/>
          <w:color w:val="7030A0"/>
          <w:spacing w:val="-4"/>
          <w:sz w:val="21"/>
        </w:rPr>
        <w:t> </w:t>
      </w:r>
      <w:r>
        <w:rPr>
          <w:b/>
          <w:color w:val="7030A0"/>
          <w:sz w:val="21"/>
        </w:rPr>
        <w:t>loss</w:t>
      </w:r>
      <w:r>
        <w:rPr>
          <w:b/>
          <w:color w:val="7030A0"/>
          <w:spacing w:val="-4"/>
          <w:sz w:val="21"/>
        </w:rPr>
        <w:t> </w:t>
      </w:r>
      <w:r>
        <w:rPr>
          <w:b/>
          <w:color w:val="7030A0"/>
          <w:sz w:val="21"/>
        </w:rPr>
        <w:t>suffered</w:t>
      </w:r>
      <w:r>
        <w:rPr>
          <w:b/>
          <w:color w:val="7030A0"/>
          <w:spacing w:val="-4"/>
          <w:sz w:val="21"/>
        </w:rPr>
        <w:t> </w:t>
      </w:r>
      <w:r>
        <w:rPr>
          <w:b/>
          <w:color w:val="7030A0"/>
          <w:sz w:val="21"/>
        </w:rPr>
        <w:t>by</w:t>
      </w:r>
      <w:r>
        <w:rPr>
          <w:b/>
          <w:color w:val="7030A0"/>
          <w:spacing w:val="-4"/>
          <w:sz w:val="21"/>
        </w:rPr>
        <w:t> </w:t>
      </w:r>
      <w:r>
        <w:rPr>
          <w:b/>
          <w:color w:val="7030A0"/>
          <w:sz w:val="21"/>
        </w:rPr>
        <w:t>the</w:t>
      </w:r>
      <w:r>
        <w:rPr>
          <w:b/>
          <w:color w:val="7030A0"/>
          <w:spacing w:val="-4"/>
          <w:sz w:val="21"/>
        </w:rPr>
        <w:t> </w:t>
      </w:r>
      <w:r>
        <w:rPr>
          <w:b/>
          <w:color w:val="7030A0"/>
          <w:spacing w:val="-2"/>
          <w:sz w:val="21"/>
        </w:rPr>
        <w:t>estate</w:t>
      </w:r>
    </w:p>
    <w:p>
      <w:pPr>
        <w:pStyle w:val="ListParagraph"/>
        <w:numPr>
          <w:ilvl w:val="0"/>
          <w:numId w:val="272"/>
        </w:numPr>
        <w:tabs>
          <w:tab w:pos="908" w:val="left" w:leader="none"/>
          <w:tab w:pos="910" w:val="left" w:leader="none"/>
        </w:tabs>
        <w:spacing w:line="362" w:lineRule="auto" w:before="120" w:after="0"/>
        <w:ind w:left="910" w:right="4281" w:hanging="272"/>
        <w:jc w:val="left"/>
        <w:rPr>
          <w:b/>
          <w:color w:val="7030A0"/>
          <w:sz w:val="21"/>
        </w:rPr>
      </w:pPr>
      <w:r>
        <w:rPr>
          <w:b/>
          <w:color w:val="FF0000"/>
          <w:sz w:val="21"/>
        </w:rPr>
        <w:t>Liability to pay for services rendered to the estate during period</w:t>
      </w:r>
      <w:r>
        <w:rPr>
          <w:b/>
          <w:color w:val="FF0000"/>
          <w:spacing w:val="80"/>
          <w:sz w:val="21"/>
        </w:rPr>
        <w:t> </w:t>
      </w:r>
      <w:r>
        <w:rPr>
          <w:b/>
          <w:color w:val="FF0000"/>
          <w:sz w:val="21"/>
        </w:rPr>
        <w:t>of intermeddling</w:t>
      </w:r>
      <w:r>
        <w:rPr>
          <w:sz w:val="21"/>
        </w:rPr>
        <w:t>. See </w:t>
      </w:r>
      <w:r>
        <w:rPr>
          <w:b/>
          <w:color w:val="7030A0"/>
          <w:sz w:val="21"/>
        </w:rPr>
        <w:t>Adeniyi Jones v. Martins.</w:t>
      </w:r>
    </w:p>
    <w:p>
      <w:pPr>
        <w:pStyle w:val="ListParagraph"/>
        <w:numPr>
          <w:ilvl w:val="0"/>
          <w:numId w:val="272"/>
        </w:numPr>
        <w:tabs>
          <w:tab w:pos="908" w:val="left" w:leader="none"/>
        </w:tabs>
        <w:spacing w:line="240" w:lineRule="auto" w:before="1" w:after="0"/>
        <w:ind w:left="908" w:right="0" w:hanging="270"/>
        <w:jc w:val="left"/>
        <w:rPr>
          <w:sz w:val="21"/>
        </w:rPr>
      </w:pPr>
      <w:r>
        <w:rPr>
          <w:sz w:val="21"/>
        </w:rPr>
        <w:t>Liability</w:t>
      </w:r>
      <w:r>
        <w:rPr>
          <w:spacing w:val="55"/>
          <w:w w:val="150"/>
          <w:sz w:val="21"/>
        </w:rPr>
        <w:t> </w:t>
      </w:r>
      <w:r>
        <w:rPr>
          <w:sz w:val="21"/>
        </w:rPr>
        <w:t>to</w:t>
      </w:r>
      <w:r>
        <w:rPr>
          <w:spacing w:val="55"/>
          <w:w w:val="150"/>
          <w:sz w:val="21"/>
        </w:rPr>
        <w:t> </w:t>
      </w:r>
      <w:r>
        <w:rPr>
          <w:sz w:val="21"/>
        </w:rPr>
        <w:t>creditors</w:t>
      </w:r>
      <w:r>
        <w:rPr>
          <w:spacing w:val="56"/>
          <w:w w:val="150"/>
          <w:sz w:val="21"/>
        </w:rPr>
        <w:t> </w:t>
      </w:r>
      <w:r>
        <w:rPr>
          <w:sz w:val="21"/>
        </w:rPr>
        <w:t>(Even</w:t>
      </w:r>
      <w:r>
        <w:rPr>
          <w:spacing w:val="55"/>
          <w:w w:val="150"/>
          <w:sz w:val="21"/>
        </w:rPr>
        <w:t> </w:t>
      </w:r>
      <w:r>
        <w:rPr>
          <w:sz w:val="21"/>
        </w:rPr>
        <w:t>for</w:t>
      </w:r>
      <w:r>
        <w:rPr>
          <w:spacing w:val="56"/>
          <w:w w:val="150"/>
          <w:sz w:val="21"/>
        </w:rPr>
        <w:t> </w:t>
      </w:r>
      <w:r>
        <w:rPr>
          <w:sz w:val="21"/>
        </w:rPr>
        <w:t>debt</w:t>
      </w:r>
      <w:r>
        <w:rPr>
          <w:spacing w:val="55"/>
          <w:w w:val="150"/>
          <w:sz w:val="21"/>
        </w:rPr>
        <w:t> </w:t>
      </w:r>
      <w:r>
        <w:rPr>
          <w:sz w:val="21"/>
        </w:rPr>
        <w:t>incurred</w:t>
      </w:r>
      <w:r>
        <w:rPr>
          <w:spacing w:val="55"/>
          <w:w w:val="150"/>
          <w:sz w:val="21"/>
        </w:rPr>
        <w:t> </w:t>
      </w:r>
      <w:r>
        <w:rPr>
          <w:sz w:val="21"/>
        </w:rPr>
        <w:t>by</w:t>
      </w:r>
      <w:r>
        <w:rPr>
          <w:spacing w:val="56"/>
          <w:w w:val="150"/>
          <w:sz w:val="21"/>
        </w:rPr>
        <w:t> </w:t>
      </w:r>
      <w:r>
        <w:rPr>
          <w:sz w:val="21"/>
        </w:rPr>
        <w:t>the</w:t>
      </w:r>
      <w:r>
        <w:rPr>
          <w:spacing w:val="55"/>
          <w:w w:val="150"/>
          <w:sz w:val="21"/>
        </w:rPr>
        <w:t> </w:t>
      </w:r>
      <w:r>
        <w:rPr>
          <w:spacing w:val="-2"/>
          <w:sz w:val="21"/>
        </w:rPr>
        <w:t>deceases)</w:t>
      </w:r>
    </w:p>
    <w:p>
      <w:pPr>
        <w:spacing w:before="120"/>
        <w:ind w:left="910" w:right="0" w:firstLine="0"/>
        <w:jc w:val="left"/>
        <w:rPr>
          <w:b/>
          <w:sz w:val="21"/>
        </w:rPr>
      </w:pPr>
      <w:r>
        <w:rPr>
          <w:b/>
          <w:color w:val="7030A0"/>
          <w:sz w:val="21"/>
        </w:rPr>
        <w:t>Wokocha</w:t>
      </w:r>
      <w:r>
        <w:rPr>
          <w:b/>
          <w:color w:val="7030A0"/>
          <w:spacing w:val="-5"/>
          <w:sz w:val="21"/>
        </w:rPr>
        <w:t> </w:t>
      </w:r>
      <w:r>
        <w:rPr>
          <w:b/>
          <w:color w:val="7030A0"/>
          <w:sz w:val="21"/>
        </w:rPr>
        <w:t>v.</w:t>
      </w:r>
      <w:r>
        <w:rPr>
          <w:b/>
          <w:color w:val="7030A0"/>
          <w:spacing w:val="-5"/>
          <w:sz w:val="21"/>
        </w:rPr>
        <w:t> </w:t>
      </w:r>
      <w:r>
        <w:rPr>
          <w:b/>
          <w:color w:val="7030A0"/>
          <w:spacing w:val="-2"/>
          <w:sz w:val="21"/>
        </w:rPr>
        <w:t>Esiaba</w:t>
      </w:r>
    </w:p>
    <w:p>
      <w:pPr>
        <w:pStyle w:val="ListParagraph"/>
        <w:numPr>
          <w:ilvl w:val="0"/>
          <w:numId w:val="272"/>
        </w:numPr>
        <w:tabs>
          <w:tab w:pos="908" w:val="left" w:leader="none"/>
          <w:tab w:pos="910" w:val="left" w:leader="none"/>
        </w:tabs>
        <w:spacing w:line="360" w:lineRule="auto" w:before="124" w:after="0"/>
        <w:ind w:left="910" w:right="4281" w:hanging="272"/>
        <w:jc w:val="left"/>
        <w:rPr>
          <w:sz w:val="21"/>
        </w:rPr>
      </w:pPr>
      <w:r>
        <w:rPr>
          <w:b/>
          <w:color w:val="7030A0"/>
          <w:sz w:val="21"/>
          <w:u w:val="thick" w:color="7030A0"/>
        </w:rPr>
        <w:t>Liability</w:t>
      </w:r>
      <w:r>
        <w:rPr>
          <w:b/>
          <w:color w:val="7030A0"/>
          <w:spacing w:val="76"/>
          <w:sz w:val="21"/>
          <w:u w:val="thick" w:color="7030A0"/>
        </w:rPr>
        <w:t> </w:t>
      </w:r>
      <w:r>
        <w:rPr>
          <w:b/>
          <w:color w:val="7030A0"/>
          <w:sz w:val="21"/>
          <w:u w:val="thick" w:color="7030A0"/>
        </w:rPr>
        <w:t>to</w:t>
      </w:r>
      <w:r>
        <w:rPr>
          <w:b/>
          <w:color w:val="7030A0"/>
          <w:spacing w:val="76"/>
          <w:sz w:val="21"/>
          <w:u w:val="thick" w:color="7030A0"/>
        </w:rPr>
        <w:t> </w:t>
      </w:r>
      <w:r>
        <w:rPr>
          <w:b/>
          <w:color w:val="7030A0"/>
          <w:sz w:val="21"/>
          <w:u w:val="thick" w:color="7030A0"/>
        </w:rPr>
        <w:t>pay</w:t>
      </w:r>
      <w:r>
        <w:rPr>
          <w:b/>
          <w:color w:val="7030A0"/>
          <w:spacing w:val="76"/>
          <w:sz w:val="21"/>
          <w:u w:val="thick" w:color="7030A0"/>
        </w:rPr>
        <w:t> </w:t>
      </w:r>
      <w:r>
        <w:rPr>
          <w:b/>
          <w:color w:val="7030A0"/>
          <w:sz w:val="21"/>
          <w:u w:val="thick" w:color="7030A0"/>
        </w:rPr>
        <w:t>fine</w:t>
      </w:r>
      <w:r>
        <w:rPr>
          <w:b/>
          <w:color w:val="7030A0"/>
          <w:spacing w:val="75"/>
          <w:sz w:val="21"/>
        </w:rPr>
        <w:t> </w:t>
      </w:r>
      <w:r>
        <w:rPr>
          <w:sz w:val="21"/>
        </w:rPr>
        <w:t>(for</w:t>
      </w:r>
      <w:r>
        <w:rPr>
          <w:spacing w:val="75"/>
          <w:sz w:val="21"/>
        </w:rPr>
        <w:t> </w:t>
      </w:r>
      <w:r>
        <w:rPr>
          <w:sz w:val="21"/>
        </w:rPr>
        <w:t>intermeddling</w:t>
      </w:r>
      <w:r>
        <w:rPr>
          <w:spacing w:val="76"/>
          <w:sz w:val="21"/>
        </w:rPr>
        <w:t> </w:t>
      </w:r>
      <w:r>
        <w:rPr>
          <w:sz w:val="21"/>
        </w:rPr>
        <w:t>with</w:t>
      </w:r>
      <w:r>
        <w:rPr>
          <w:spacing w:val="76"/>
          <w:sz w:val="21"/>
        </w:rPr>
        <w:t> </w:t>
      </w:r>
      <w:r>
        <w:rPr>
          <w:sz w:val="21"/>
        </w:rPr>
        <w:t>the</w:t>
      </w:r>
      <w:r>
        <w:rPr>
          <w:spacing w:val="76"/>
          <w:sz w:val="21"/>
        </w:rPr>
        <w:t> </w:t>
      </w:r>
      <w:r>
        <w:rPr>
          <w:sz w:val="21"/>
        </w:rPr>
        <w:t>estate</w:t>
      </w:r>
      <w:r>
        <w:rPr>
          <w:spacing w:val="76"/>
          <w:sz w:val="21"/>
        </w:rPr>
        <w:t> </w:t>
      </w:r>
      <w:r>
        <w:rPr>
          <w:sz w:val="21"/>
        </w:rPr>
        <w:t>of</w:t>
      </w:r>
      <w:r>
        <w:rPr>
          <w:spacing w:val="75"/>
          <w:sz w:val="21"/>
        </w:rPr>
        <w:t> </w:t>
      </w:r>
      <w:r>
        <w:rPr>
          <w:sz w:val="21"/>
        </w:rPr>
        <w:t>the deceased) The fines are in the various High Court Rules.</w:t>
      </w:r>
    </w:p>
    <w:p>
      <w:pPr>
        <w:pStyle w:val="ListParagraph"/>
        <w:numPr>
          <w:ilvl w:val="0"/>
          <w:numId w:val="272"/>
        </w:numPr>
        <w:tabs>
          <w:tab w:pos="908" w:val="left" w:leader="none"/>
        </w:tabs>
        <w:spacing w:line="240" w:lineRule="auto" w:before="2" w:after="0"/>
        <w:ind w:left="908" w:right="0" w:hanging="270"/>
        <w:jc w:val="left"/>
        <w:rPr>
          <w:sz w:val="21"/>
        </w:rPr>
      </w:pPr>
      <w:r>
        <w:rPr>
          <w:color w:val="7030A0"/>
          <w:sz w:val="21"/>
          <w:u w:val="single" w:color="7030A0"/>
        </w:rPr>
        <w:t>Liability</w:t>
      </w:r>
      <w:r>
        <w:rPr>
          <w:color w:val="7030A0"/>
          <w:spacing w:val="-4"/>
          <w:sz w:val="21"/>
          <w:u w:val="single" w:color="7030A0"/>
        </w:rPr>
        <w:t> </w:t>
      </w:r>
      <w:r>
        <w:rPr>
          <w:color w:val="7030A0"/>
          <w:sz w:val="21"/>
          <w:u w:val="single" w:color="7030A0"/>
        </w:rPr>
        <w:t>for</w:t>
      </w:r>
      <w:r>
        <w:rPr>
          <w:color w:val="7030A0"/>
          <w:spacing w:val="-4"/>
          <w:sz w:val="21"/>
          <w:u w:val="single" w:color="7030A0"/>
        </w:rPr>
        <w:t> </w:t>
      </w:r>
      <w:r>
        <w:rPr>
          <w:color w:val="7030A0"/>
          <w:sz w:val="21"/>
          <w:u w:val="single" w:color="7030A0"/>
        </w:rPr>
        <w:t>Citation</w:t>
      </w:r>
      <w:r>
        <w:rPr>
          <w:color w:val="7030A0"/>
          <w:spacing w:val="-3"/>
          <w:sz w:val="21"/>
        </w:rPr>
        <w:t> </w:t>
      </w:r>
      <w:r>
        <w:rPr>
          <w:sz w:val="21"/>
        </w:rPr>
        <w:t>(To</w:t>
      </w:r>
      <w:r>
        <w:rPr>
          <w:spacing w:val="-3"/>
          <w:sz w:val="21"/>
        </w:rPr>
        <w:t> </w:t>
      </w:r>
      <w:r>
        <w:rPr>
          <w:sz w:val="21"/>
        </w:rPr>
        <w:t>prove</w:t>
      </w:r>
      <w:r>
        <w:rPr>
          <w:spacing w:val="-4"/>
          <w:sz w:val="21"/>
        </w:rPr>
        <w:t> </w:t>
      </w:r>
      <w:r>
        <w:rPr>
          <w:sz w:val="21"/>
        </w:rPr>
        <w:t>the</w:t>
      </w:r>
      <w:r>
        <w:rPr>
          <w:spacing w:val="-4"/>
          <w:sz w:val="21"/>
        </w:rPr>
        <w:t> </w:t>
      </w:r>
      <w:r>
        <w:rPr>
          <w:sz w:val="21"/>
        </w:rPr>
        <w:t>will</w:t>
      </w:r>
      <w:r>
        <w:rPr>
          <w:spacing w:val="-3"/>
          <w:sz w:val="21"/>
        </w:rPr>
        <w:t> </w:t>
      </w:r>
      <w:r>
        <w:rPr>
          <w:sz w:val="21"/>
        </w:rPr>
        <w:t>or</w:t>
      </w:r>
      <w:r>
        <w:rPr>
          <w:spacing w:val="-4"/>
          <w:sz w:val="21"/>
        </w:rPr>
        <w:t> </w:t>
      </w:r>
      <w:r>
        <w:rPr>
          <w:sz w:val="21"/>
        </w:rPr>
        <w:t>to</w:t>
      </w:r>
      <w:r>
        <w:rPr>
          <w:spacing w:val="-4"/>
          <w:sz w:val="21"/>
        </w:rPr>
        <w:t> </w:t>
      </w:r>
      <w:r>
        <w:rPr>
          <w:sz w:val="21"/>
        </w:rPr>
        <w:t>take</w:t>
      </w:r>
      <w:r>
        <w:rPr>
          <w:spacing w:val="-2"/>
          <w:sz w:val="21"/>
        </w:rPr>
        <w:t> probate)</w:t>
      </w:r>
    </w:p>
    <w:p>
      <w:pPr>
        <w:pStyle w:val="ListParagraph"/>
        <w:numPr>
          <w:ilvl w:val="0"/>
          <w:numId w:val="272"/>
        </w:numPr>
        <w:tabs>
          <w:tab w:pos="908" w:val="left" w:leader="none"/>
        </w:tabs>
        <w:spacing w:line="240" w:lineRule="auto" w:before="124" w:after="0"/>
        <w:ind w:left="908" w:right="0" w:hanging="270"/>
        <w:jc w:val="left"/>
        <w:rPr>
          <w:color w:val="7030A0"/>
          <w:sz w:val="21"/>
        </w:rPr>
      </w:pPr>
      <w:r>
        <w:rPr>
          <w:color w:val="7030A0"/>
          <w:sz w:val="21"/>
          <w:u w:val="single" w:color="7030A0"/>
        </w:rPr>
        <w:t>Liability</w:t>
      </w:r>
      <w:r>
        <w:rPr>
          <w:color w:val="7030A0"/>
          <w:spacing w:val="-9"/>
          <w:sz w:val="21"/>
          <w:u w:val="single" w:color="7030A0"/>
        </w:rPr>
        <w:t> </w:t>
      </w:r>
      <w:r>
        <w:rPr>
          <w:color w:val="7030A0"/>
          <w:sz w:val="21"/>
          <w:u w:val="single" w:color="7030A0"/>
        </w:rPr>
        <w:t>for</w:t>
      </w:r>
      <w:r>
        <w:rPr>
          <w:color w:val="7030A0"/>
          <w:spacing w:val="-6"/>
          <w:sz w:val="21"/>
          <w:u w:val="single" w:color="7030A0"/>
        </w:rPr>
        <w:t> </w:t>
      </w:r>
      <w:r>
        <w:rPr>
          <w:color w:val="7030A0"/>
          <w:sz w:val="21"/>
          <w:u w:val="single" w:color="7030A0"/>
        </w:rPr>
        <w:t>inheritance</w:t>
      </w:r>
      <w:r>
        <w:rPr>
          <w:color w:val="7030A0"/>
          <w:spacing w:val="-6"/>
          <w:sz w:val="21"/>
          <w:u w:val="single" w:color="7030A0"/>
        </w:rPr>
        <w:t> </w:t>
      </w:r>
      <w:r>
        <w:rPr>
          <w:color w:val="7030A0"/>
          <w:spacing w:val="-4"/>
          <w:sz w:val="21"/>
          <w:u w:val="single" w:color="7030A0"/>
        </w:rPr>
        <w:t>tax.</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899136">
                <wp:simplePos x="0" y="0"/>
                <wp:positionH relativeFrom="page">
                  <wp:posOffset>5118956</wp:posOffset>
                </wp:positionH>
                <wp:positionV relativeFrom="page">
                  <wp:posOffset>1271323</wp:posOffset>
                </wp:positionV>
                <wp:extent cx="2482215" cy="7577455"/>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9136" id="docshape71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line="362" w:lineRule="auto" w:before="0"/>
        <w:ind w:left="367" w:right="4290" w:firstLine="0"/>
        <w:jc w:val="both"/>
        <w:rPr>
          <w:sz w:val="21"/>
        </w:rPr>
      </w:pPr>
      <w:r>
        <w:rPr>
          <w:b/>
          <w:sz w:val="21"/>
        </w:rPr>
        <w:t>NB</w:t>
      </w:r>
      <w:r>
        <w:rPr>
          <w:sz w:val="21"/>
        </w:rPr>
        <w:t>=An </w:t>
      </w:r>
      <w:r>
        <w:rPr>
          <w:b/>
          <w:sz w:val="21"/>
        </w:rPr>
        <w:t>Executor de Son Tort </w:t>
      </w:r>
      <w:r>
        <w:rPr>
          <w:sz w:val="21"/>
        </w:rPr>
        <w:t>must apply for Probate/Letters of Administration</w:t>
      </w:r>
      <w:r>
        <w:rPr>
          <w:spacing w:val="12"/>
          <w:sz w:val="21"/>
        </w:rPr>
        <w:t> </w:t>
      </w:r>
      <w:r>
        <w:rPr>
          <w:b/>
          <w:sz w:val="21"/>
        </w:rPr>
        <w:t>within</w:t>
      </w:r>
      <w:r>
        <w:rPr>
          <w:b/>
          <w:spacing w:val="14"/>
          <w:sz w:val="21"/>
        </w:rPr>
        <w:t> </w:t>
      </w:r>
      <w:r>
        <w:rPr>
          <w:b/>
          <w:sz w:val="21"/>
        </w:rPr>
        <w:t>3</w:t>
      </w:r>
      <w:r>
        <w:rPr>
          <w:b/>
          <w:spacing w:val="13"/>
          <w:sz w:val="21"/>
        </w:rPr>
        <w:t> </w:t>
      </w:r>
      <w:r>
        <w:rPr>
          <w:b/>
          <w:sz w:val="21"/>
        </w:rPr>
        <w:t>months</w:t>
      </w:r>
      <w:r>
        <w:rPr>
          <w:b/>
          <w:spacing w:val="13"/>
          <w:sz w:val="21"/>
        </w:rPr>
        <w:t> </w:t>
      </w:r>
      <w:r>
        <w:rPr>
          <w:sz w:val="21"/>
        </w:rPr>
        <w:t>otherwise</w:t>
      </w:r>
      <w:r>
        <w:rPr>
          <w:spacing w:val="12"/>
          <w:sz w:val="21"/>
        </w:rPr>
        <w:t> </w:t>
      </w:r>
      <w:r>
        <w:rPr>
          <w:sz w:val="21"/>
        </w:rPr>
        <w:t>he</w:t>
      </w:r>
      <w:r>
        <w:rPr>
          <w:spacing w:val="13"/>
          <w:sz w:val="21"/>
        </w:rPr>
        <w:t> </w:t>
      </w:r>
      <w:r>
        <w:rPr>
          <w:sz w:val="21"/>
        </w:rPr>
        <w:t>is</w:t>
      </w:r>
      <w:r>
        <w:rPr>
          <w:spacing w:val="12"/>
          <w:sz w:val="21"/>
        </w:rPr>
        <w:t> </w:t>
      </w:r>
      <w:r>
        <w:rPr>
          <w:sz w:val="21"/>
        </w:rPr>
        <w:t>liable</w:t>
      </w:r>
      <w:r>
        <w:rPr>
          <w:spacing w:val="13"/>
          <w:sz w:val="21"/>
        </w:rPr>
        <w:t> </w:t>
      </w:r>
      <w:r>
        <w:rPr>
          <w:sz w:val="21"/>
        </w:rPr>
        <w:t>to</w:t>
      </w:r>
      <w:r>
        <w:rPr>
          <w:spacing w:val="13"/>
          <w:sz w:val="21"/>
        </w:rPr>
        <w:t> </w:t>
      </w:r>
      <w:r>
        <w:rPr>
          <w:sz w:val="21"/>
        </w:rPr>
        <w:t>pay</w:t>
      </w:r>
      <w:r>
        <w:rPr>
          <w:spacing w:val="14"/>
          <w:sz w:val="21"/>
        </w:rPr>
        <w:t> </w:t>
      </w:r>
      <w:r>
        <w:rPr>
          <w:sz w:val="21"/>
        </w:rPr>
        <w:t>fine</w:t>
      </w:r>
      <w:r>
        <w:rPr>
          <w:spacing w:val="14"/>
          <w:sz w:val="21"/>
        </w:rPr>
        <w:t> </w:t>
      </w:r>
      <w:r>
        <w:rPr>
          <w:spacing w:val="-2"/>
          <w:sz w:val="21"/>
        </w:rPr>
        <w:t>N5,000.</w:t>
      </w:r>
    </w:p>
    <w:p>
      <w:pPr>
        <w:spacing w:line="239" w:lineRule="exact" w:before="0"/>
        <w:ind w:left="367" w:right="0" w:firstLine="0"/>
        <w:jc w:val="both"/>
        <w:rPr>
          <w:b/>
          <w:i/>
          <w:sz w:val="21"/>
        </w:rPr>
      </w:pPr>
      <w:r>
        <w:rPr>
          <w:color w:val="7030A0"/>
          <w:sz w:val="21"/>
        </w:rPr>
        <w:t>Order</w:t>
      </w:r>
      <w:r>
        <w:rPr>
          <w:color w:val="7030A0"/>
          <w:spacing w:val="-4"/>
          <w:sz w:val="21"/>
        </w:rPr>
        <w:t> </w:t>
      </w:r>
      <w:r>
        <w:rPr>
          <w:b/>
          <w:i/>
          <w:color w:val="7030A0"/>
          <w:sz w:val="21"/>
        </w:rPr>
        <w:t>62</w:t>
      </w:r>
      <w:r>
        <w:rPr>
          <w:b/>
          <w:i/>
          <w:color w:val="7030A0"/>
          <w:spacing w:val="-3"/>
          <w:sz w:val="21"/>
        </w:rPr>
        <w:t> </w:t>
      </w:r>
      <w:r>
        <w:rPr>
          <w:b/>
          <w:i/>
          <w:sz w:val="21"/>
        </w:rPr>
        <w:t>Rule</w:t>
      </w:r>
      <w:r>
        <w:rPr>
          <w:b/>
          <w:i/>
          <w:spacing w:val="-3"/>
          <w:sz w:val="21"/>
        </w:rPr>
        <w:t> </w:t>
      </w:r>
      <w:r>
        <w:rPr>
          <w:b/>
          <w:i/>
          <w:sz w:val="21"/>
        </w:rPr>
        <w:t>3</w:t>
      </w:r>
      <w:r>
        <w:rPr>
          <w:b/>
          <w:i/>
          <w:spacing w:val="-3"/>
          <w:sz w:val="21"/>
        </w:rPr>
        <w:t> </w:t>
      </w:r>
      <w:r>
        <w:rPr>
          <w:b/>
          <w:i/>
          <w:spacing w:val="-2"/>
          <w:sz w:val="21"/>
        </w:rPr>
        <w:t>Lagos</w:t>
      </w:r>
    </w:p>
    <w:p>
      <w:pPr>
        <w:pStyle w:val="BodyText"/>
        <w:spacing w:before="34"/>
        <w:rPr>
          <w:b/>
          <w:i/>
        </w:rPr>
      </w:pPr>
    </w:p>
    <w:p>
      <w:pPr>
        <w:pStyle w:val="BodyText"/>
        <w:spacing w:line="360" w:lineRule="auto" w:before="1"/>
        <w:ind w:left="367" w:right="4288"/>
        <w:jc w:val="both"/>
      </w:pPr>
      <w:r>
        <w:rPr/>
        <w:t>a person who has intermeddled with the estate but who later applies for and obtain a letter of administration ceases to be executor de son tort. See </w:t>
      </w:r>
      <w:r>
        <w:rPr>
          <w:b/>
          <w:color w:val="FF0000"/>
        </w:rPr>
        <w:t>O 62</w:t>
      </w:r>
      <w:r>
        <w:rPr>
          <w:b/>
          <w:color w:val="FF0000"/>
          <w:spacing w:val="40"/>
        </w:rPr>
        <w:t> </w:t>
      </w:r>
      <w:r>
        <w:rPr>
          <w:b/>
          <w:color w:val="FF0000"/>
        </w:rPr>
        <w:t>R 3 Abuja</w:t>
      </w:r>
      <w:r>
        <w:rPr>
          <w:b/>
          <w:color w:val="7030A0"/>
        </w:rPr>
        <w:t>, O 62 R 18 </w:t>
      </w:r>
      <w:r>
        <w:rPr>
          <w:color w:val="7030A0"/>
        </w:rPr>
        <w:t>Lagos</w:t>
      </w:r>
    </w:p>
    <w:p>
      <w:pPr>
        <w:pStyle w:val="Heading3"/>
        <w:spacing w:before="153"/>
        <w:jc w:val="both"/>
      </w:pPr>
      <w:r>
        <w:rPr/>
        <w:t>ASSENT</w:t>
      </w:r>
      <w:r>
        <w:rPr>
          <w:spacing w:val="-8"/>
        </w:rPr>
        <w:t> </w:t>
      </w:r>
      <w:r>
        <w:rPr/>
        <w:t>BY</w:t>
      </w:r>
      <w:r>
        <w:rPr>
          <w:spacing w:val="-7"/>
        </w:rPr>
        <w:t> </w:t>
      </w:r>
      <w:r>
        <w:rPr/>
        <w:t>PERSONAL</w:t>
      </w:r>
      <w:r>
        <w:rPr>
          <w:spacing w:val="-7"/>
        </w:rPr>
        <w:t> </w:t>
      </w:r>
      <w:r>
        <w:rPr>
          <w:spacing w:val="-2"/>
        </w:rPr>
        <w:t>REPRESENTATIVES</w:t>
      </w:r>
    </w:p>
    <w:p>
      <w:pPr>
        <w:pStyle w:val="BodyText"/>
        <w:spacing w:before="30"/>
        <w:rPr>
          <w:b/>
        </w:rPr>
      </w:pPr>
    </w:p>
    <w:p>
      <w:pPr>
        <w:pStyle w:val="BodyText"/>
        <w:spacing w:line="362" w:lineRule="auto" w:before="1"/>
        <w:ind w:left="367" w:right="4282"/>
        <w:jc w:val="both"/>
        <w:rPr>
          <w:b/>
        </w:rPr>
      </w:pPr>
      <w:r>
        <w:rPr>
          <w:color w:val="7030A0"/>
          <w:u w:val="single" w:color="7030A0"/>
        </w:rPr>
        <w:t>An Assent is used to vest title in realty on the beneficiaries</w:t>
      </w:r>
      <w:r>
        <w:rPr>
          <w:color w:val="7030A0"/>
        </w:rPr>
        <w:t> </w:t>
      </w:r>
      <w:r>
        <w:rPr/>
        <w:t>because it is the rule that title in the estate of the testator is vested in the personal representative. </w:t>
      </w:r>
      <w:r>
        <w:rPr>
          <w:b/>
          <w:color w:val="7030A0"/>
        </w:rPr>
        <w:t>Bankole v Williams</w:t>
      </w:r>
      <w:r>
        <w:rPr>
          <w:b/>
        </w:rPr>
        <w:t>; </w:t>
      </w:r>
      <w:r>
        <w:rPr>
          <w:b/>
          <w:color w:val="FF0000"/>
        </w:rPr>
        <w:t>Renner v Renner</w:t>
      </w:r>
    </w:p>
    <w:p>
      <w:pPr>
        <w:spacing w:before="150"/>
        <w:ind w:left="367" w:right="0" w:firstLine="0"/>
        <w:jc w:val="both"/>
        <w:rPr>
          <w:b/>
          <w:sz w:val="21"/>
        </w:rPr>
      </w:pPr>
      <w:r>
        <w:rPr>
          <w:b/>
          <w:color w:val="FF0000"/>
          <w:sz w:val="21"/>
        </w:rPr>
        <w:t>An</w:t>
      </w:r>
      <w:r>
        <w:rPr>
          <w:b/>
          <w:color w:val="FF0000"/>
          <w:spacing w:val="-4"/>
          <w:sz w:val="21"/>
        </w:rPr>
        <w:t> </w:t>
      </w:r>
      <w:r>
        <w:rPr>
          <w:b/>
          <w:color w:val="FF0000"/>
          <w:sz w:val="21"/>
        </w:rPr>
        <w:t>Assent</w:t>
      </w:r>
      <w:r>
        <w:rPr>
          <w:b/>
          <w:color w:val="FF0000"/>
          <w:spacing w:val="-4"/>
          <w:sz w:val="21"/>
        </w:rPr>
        <w:t> </w:t>
      </w:r>
      <w:r>
        <w:rPr>
          <w:b/>
          <w:color w:val="FF0000"/>
          <w:sz w:val="21"/>
        </w:rPr>
        <w:t>need</w:t>
      </w:r>
      <w:r>
        <w:rPr>
          <w:b/>
          <w:color w:val="FF0000"/>
          <w:spacing w:val="-3"/>
          <w:sz w:val="21"/>
        </w:rPr>
        <w:t> </w:t>
      </w:r>
      <w:r>
        <w:rPr>
          <w:b/>
          <w:color w:val="FF0000"/>
          <w:sz w:val="21"/>
        </w:rPr>
        <w:t>not</w:t>
      </w:r>
      <w:r>
        <w:rPr>
          <w:b/>
          <w:color w:val="FF0000"/>
          <w:spacing w:val="-4"/>
          <w:sz w:val="21"/>
        </w:rPr>
        <w:t> </w:t>
      </w:r>
      <w:r>
        <w:rPr>
          <w:b/>
          <w:color w:val="FF0000"/>
          <w:sz w:val="21"/>
        </w:rPr>
        <w:t>be</w:t>
      </w:r>
      <w:r>
        <w:rPr>
          <w:b/>
          <w:color w:val="FF0000"/>
          <w:spacing w:val="-3"/>
          <w:sz w:val="21"/>
        </w:rPr>
        <w:t> </w:t>
      </w:r>
      <w:r>
        <w:rPr>
          <w:b/>
          <w:color w:val="FF0000"/>
          <w:sz w:val="21"/>
        </w:rPr>
        <w:t>by</w:t>
      </w:r>
      <w:r>
        <w:rPr>
          <w:b/>
          <w:color w:val="FF0000"/>
          <w:spacing w:val="-4"/>
          <w:sz w:val="21"/>
        </w:rPr>
        <w:t> </w:t>
      </w:r>
      <w:r>
        <w:rPr>
          <w:b/>
          <w:color w:val="FF0000"/>
          <w:sz w:val="21"/>
        </w:rPr>
        <w:t>Deed.</w:t>
      </w:r>
      <w:r>
        <w:rPr>
          <w:b/>
          <w:color w:val="FF0000"/>
          <w:spacing w:val="-4"/>
          <w:sz w:val="21"/>
        </w:rPr>
        <w:t> </w:t>
      </w:r>
      <w:r>
        <w:rPr>
          <w:b/>
          <w:color w:val="7030A0"/>
          <w:sz w:val="21"/>
        </w:rPr>
        <w:t>S.</w:t>
      </w:r>
      <w:r>
        <w:rPr>
          <w:b/>
          <w:color w:val="7030A0"/>
          <w:spacing w:val="-3"/>
          <w:sz w:val="21"/>
        </w:rPr>
        <w:t> </w:t>
      </w:r>
      <w:r>
        <w:rPr>
          <w:b/>
          <w:color w:val="7030A0"/>
          <w:sz w:val="21"/>
        </w:rPr>
        <w:t>3</w:t>
      </w:r>
      <w:r>
        <w:rPr>
          <w:b/>
          <w:color w:val="7030A0"/>
          <w:spacing w:val="-4"/>
          <w:sz w:val="21"/>
        </w:rPr>
        <w:t> </w:t>
      </w:r>
      <w:r>
        <w:rPr>
          <w:b/>
          <w:color w:val="7030A0"/>
          <w:sz w:val="21"/>
        </w:rPr>
        <w:t>(AEL)</w:t>
      </w:r>
      <w:r>
        <w:rPr>
          <w:b/>
          <w:color w:val="7030A0"/>
          <w:spacing w:val="-3"/>
          <w:sz w:val="21"/>
        </w:rPr>
        <w:t> </w:t>
      </w:r>
      <w:r>
        <w:rPr>
          <w:b/>
          <w:sz w:val="21"/>
        </w:rPr>
        <w:t>August</w:t>
      </w:r>
      <w:r>
        <w:rPr>
          <w:b/>
          <w:spacing w:val="-4"/>
          <w:sz w:val="21"/>
        </w:rPr>
        <w:t> </w:t>
      </w:r>
      <w:r>
        <w:rPr>
          <w:b/>
          <w:sz w:val="21"/>
        </w:rPr>
        <w:t>2011</w:t>
      </w:r>
      <w:r>
        <w:rPr>
          <w:b/>
          <w:spacing w:val="-4"/>
          <w:sz w:val="21"/>
        </w:rPr>
        <w:t> </w:t>
      </w:r>
      <w:r>
        <w:rPr>
          <w:b/>
          <w:sz w:val="21"/>
        </w:rPr>
        <w:t>No</w:t>
      </w:r>
      <w:r>
        <w:rPr>
          <w:b/>
          <w:spacing w:val="-3"/>
          <w:sz w:val="21"/>
        </w:rPr>
        <w:t> </w:t>
      </w:r>
      <w:r>
        <w:rPr>
          <w:b/>
          <w:spacing w:val="-2"/>
          <w:sz w:val="21"/>
        </w:rPr>
        <w:t>5(c)(ii)</w:t>
      </w:r>
    </w:p>
    <w:p>
      <w:pPr>
        <w:pStyle w:val="BodyText"/>
        <w:spacing w:before="30"/>
        <w:rPr>
          <w:b/>
        </w:rPr>
      </w:pPr>
    </w:p>
    <w:p>
      <w:pPr>
        <w:spacing w:before="0"/>
        <w:ind w:left="367" w:right="0" w:firstLine="0"/>
        <w:jc w:val="both"/>
        <w:rPr>
          <w:b/>
          <w:sz w:val="21"/>
        </w:rPr>
      </w:pPr>
      <w:r>
        <w:rPr>
          <w:b/>
          <w:sz w:val="21"/>
          <w:u w:val="thick"/>
        </w:rPr>
        <w:t>Jurisdiction</w:t>
      </w:r>
      <w:r>
        <w:rPr>
          <w:b/>
          <w:spacing w:val="-4"/>
          <w:sz w:val="21"/>
          <w:u w:val="thick"/>
        </w:rPr>
        <w:t> </w:t>
      </w:r>
      <w:r>
        <w:rPr>
          <w:b/>
          <w:sz w:val="21"/>
          <w:u w:val="thick"/>
        </w:rPr>
        <w:t>on</w:t>
      </w:r>
      <w:r>
        <w:rPr>
          <w:b/>
          <w:spacing w:val="-4"/>
          <w:sz w:val="21"/>
          <w:u w:val="thick"/>
        </w:rPr>
        <w:t> </w:t>
      </w:r>
      <w:r>
        <w:rPr>
          <w:b/>
          <w:sz w:val="21"/>
          <w:u w:val="thick"/>
        </w:rPr>
        <w:t>the</w:t>
      </w:r>
      <w:r>
        <w:rPr>
          <w:b/>
          <w:spacing w:val="-4"/>
          <w:sz w:val="21"/>
          <w:u w:val="thick"/>
        </w:rPr>
        <w:t> </w:t>
      </w:r>
      <w:r>
        <w:rPr>
          <w:b/>
          <w:sz w:val="21"/>
          <w:u w:val="thick"/>
        </w:rPr>
        <w:t>Use</w:t>
      </w:r>
      <w:r>
        <w:rPr>
          <w:b/>
          <w:spacing w:val="-4"/>
          <w:sz w:val="21"/>
          <w:u w:val="thick"/>
        </w:rPr>
        <w:t> </w:t>
      </w:r>
      <w:r>
        <w:rPr>
          <w:b/>
          <w:sz w:val="21"/>
          <w:u w:val="thick"/>
        </w:rPr>
        <w:t>of</w:t>
      </w:r>
      <w:r>
        <w:rPr>
          <w:b/>
          <w:spacing w:val="-4"/>
          <w:sz w:val="21"/>
          <w:u w:val="thick"/>
        </w:rPr>
        <w:t> </w:t>
      </w:r>
      <w:r>
        <w:rPr>
          <w:b/>
          <w:sz w:val="21"/>
          <w:u w:val="thick"/>
        </w:rPr>
        <w:t>Assent</w:t>
      </w:r>
      <w:r>
        <w:rPr>
          <w:b/>
          <w:spacing w:val="-1"/>
          <w:sz w:val="21"/>
          <w:u w:val="thick"/>
        </w:rPr>
        <w:t> </w:t>
      </w:r>
      <w:r>
        <w:rPr>
          <w:b/>
          <w:sz w:val="21"/>
          <w:u w:val="thick"/>
        </w:rPr>
        <w:t>–</w:t>
      </w:r>
      <w:r>
        <w:rPr>
          <w:b/>
          <w:spacing w:val="-5"/>
          <w:sz w:val="21"/>
          <w:u w:val="thick"/>
        </w:rPr>
        <w:t> </w:t>
      </w:r>
      <w:r>
        <w:rPr>
          <w:b/>
          <w:spacing w:val="-2"/>
          <w:sz w:val="21"/>
        </w:rPr>
        <w:t>focus</w:t>
      </w:r>
    </w:p>
    <w:p>
      <w:pPr>
        <w:pStyle w:val="BodyText"/>
        <w:spacing w:before="124"/>
        <w:ind w:left="367"/>
        <w:jc w:val="both"/>
      </w:pPr>
      <w:r>
        <w:rPr/>
        <w:t>This</w:t>
      </w:r>
      <w:r>
        <w:rPr>
          <w:spacing w:val="-4"/>
        </w:rPr>
        <w:t> </w:t>
      </w:r>
      <w:r>
        <w:rPr/>
        <w:t>depends</w:t>
      </w:r>
      <w:r>
        <w:rPr>
          <w:spacing w:val="-4"/>
        </w:rPr>
        <w:t> </w:t>
      </w:r>
      <w:r>
        <w:rPr/>
        <w:t>on</w:t>
      </w:r>
      <w:r>
        <w:rPr>
          <w:spacing w:val="-4"/>
        </w:rPr>
        <w:t> </w:t>
      </w:r>
      <w:r>
        <w:rPr/>
        <w:t>the</w:t>
      </w:r>
      <w:r>
        <w:rPr>
          <w:spacing w:val="-4"/>
        </w:rPr>
        <w:t> </w:t>
      </w:r>
      <w:r>
        <w:rPr/>
        <w:t>area</w:t>
      </w:r>
      <w:r>
        <w:rPr>
          <w:spacing w:val="-4"/>
        </w:rPr>
        <w:t> </w:t>
      </w:r>
      <w:r>
        <w:rPr/>
        <w:t>and</w:t>
      </w:r>
      <w:r>
        <w:rPr>
          <w:spacing w:val="-4"/>
        </w:rPr>
        <w:t> </w:t>
      </w:r>
      <w:r>
        <w:rPr/>
        <w:t>the</w:t>
      </w:r>
      <w:r>
        <w:rPr>
          <w:spacing w:val="-3"/>
        </w:rPr>
        <w:t> </w:t>
      </w:r>
      <w:r>
        <w:rPr/>
        <w:t>applicable</w:t>
      </w:r>
      <w:r>
        <w:rPr>
          <w:spacing w:val="-4"/>
        </w:rPr>
        <w:t> </w:t>
      </w:r>
      <w:r>
        <w:rPr/>
        <w:t>Law</w:t>
      </w:r>
      <w:r>
        <w:rPr>
          <w:spacing w:val="-3"/>
        </w:rPr>
        <w:t> </w:t>
      </w:r>
      <w:r>
        <w:rPr/>
        <w:t>as</w:t>
      </w:r>
      <w:r>
        <w:rPr>
          <w:spacing w:val="-4"/>
        </w:rPr>
        <w:t> </w:t>
      </w:r>
      <w:r>
        <w:rPr>
          <w:spacing w:val="-2"/>
        </w:rPr>
        <w:t>follows:</w:t>
      </w:r>
    </w:p>
    <w:p>
      <w:pPr>
        <w:pStyle w:val="ListParagraph"/>
        <w:numPr>
          <w:ilvl w:val="0"/>
          <w:numId w:val="273"/>
        </w:numPr>
        <w:tabs>
          <w:tab w:pos="637" w:val="left" w:leader="none"/>
        </w:tabs>
        <w:spacing w:line="240" w:lineRule="auto" w:before="120" w:after="0"/>
        <w:ind w:left="637" w:right="0" w:hanging="270"/>
        <w:jc w:val="left"/>
        <w:rPr>
          <w:sz w:val="21"/>
        </w:rPr>
      </w:pPr>
      <w:r>
        <w:rPr>
          <w:b/>
          <w:sz w:val="21"/>
        </w:rPr>
        <w:t>In</w:t>
      </w:r>
      <w:r>
        <w:rPr>
          <w:b/>
          <w:spacing w:val="-4"/>
          <w:sz w:val="21"/>
        </w:rPr>
        <w:t> </w:t>
      </w:r>
      <w:r>
        <w:rPr>
          <w:b/>
          <w:color w:val="7030A0"/>
          <w:sz w:val="21"/>
        </w:rPr>
        <w:t>PCL</w:t>
      </w:r>
      <w:r>
        <w:rPr>
          <w:b/>
          <w:color w:val="7030A0"/>
          <w:spacing w:val="-3"/>
          <w:sz w:val="21"/>
        </w:rPr>
        <w:t> </w:t>
      </w:r>
      <w:r>
        <w:rPr>
          <w:b/>
          <w:sz w:val="21"/>
        </w:rPr>
        <w:t>states</w:t>
      </w:r>
      <w:r>
        <w:rPr>
          <w:b/>
          <w:spacing w:val="60"/>
          <w:w w:val="150"/>
          <w:sz w:val="21"/>
        </w:rPr>
        <w:t> </w:t>
      </w:r>
      <w:r>
        <w:rPr>
          <w:b/>
          <w:sz w:val="21"/>
        </w:rPr>
        <w:t>and</w:t>
      </w:r>
      <w:r>
        <w:rPr>
          <w:b/>
          <w:spacing w:val="-3"/>
          <w:sz w:val="21"/>
        </w:rPr>
        <w:t> </w:t>
      </w:r>
      <w:r>
        <w:rPr>
          <w:b/>
          <w:color w:val="7030A0"/>
          <w:sz w:val="21"/>
        </w:rPr>
        <w:t>LAGOS,</w:t>
      </w:r>
      <w:r>
        <w:rPr>
          <w:b/>
          <w:color w:val="7030A0"/>
          <w:spacing w:val="-4"/>
          <w:sz w:val="21"/>
        </w:rPr>
        <w:t> </w:t>
      </w:r>
      <w:r>
        <w:rPr>
          <w:b/>
          <w:color w:val="00B050"/>
          <w:sz w:val="21"/>
          <w:u w:val="thick" w:color="00B050"/>
        </w:rPr>
        <w:t>IT</w:t>
      </w:r>
      <w:r>
        <w:rPr>
          <w:b/>
          <w:color w:val="00B050"/>
          <w:spacing w:val="-4"/>
          <w:sz w:val="21"/>
          <w:u w:val="thick" w:color="00B050"/>
        </w:rPr>
        <w:t> </w:t>
      </w:r>
      <w:r>
        <w:rPr>
          <w:b/>
          <w:color w:val="00B050"/>
          <w:sz w:val="21"/>
          <w:u w:val="thick" w:color="00B050"/>
        </w:rPr>
        <w:t>IS</w:t>
      </w:r>
      <w:r>
        <w:rPr>
          <w:b/>
          <w:color w:val="00B050"/>
          <w:spacing w:val="-4"/>
          <w:sz w:val="21"/>
          <w:u w:val="thick" w:color="00B050"/>
        </w:rPr>
        <w:t> </w:t>
      </w:r>
      <w:r>
        <w:rPr>
          <w:b/>
          <w:color w:val="00B050"/>
          <w:sz w:val="21"/>
          <w:u w:val="thick" w:color="00B050"/>
        </w:rPr>
        <w:t>REQUIRED</w:t>
      </w:r>
      <w:r>
        <w:rPr>
          <w:b/>
          <w:color w:val="00B050"/>
          <w:spacing w:val="-3"/>
          <w:sz w:val="21"/>
          <w:u w:val="thick" w:color="00B050"/>
        </w:rPr>
        <w:t> </w:t>
      </w:r>
      <w:r>
        <w:rPr>
          <w:b/>
          <w:color w:val="00B050"/>
          <w:sz w:val="21"/>
          <w:u w:val="thick" w:color="00B050"/>
        </w:rPr>
        <w:t>TO</w:t>
      </w:r>
      <w:r>
        <w:rPr>
          <w:b/>
          <w:color w:val="00B050"/>
          <w:spacing w:val="-3"/>
          <w:sz w:val="21"/>
          <w:u w:val="thick" w:color="00B050"/>
        </w:rPr>
        <w:t> </w:t>
      </w:r>
      <w:r>
        <w:rPr>
          <w:b/>
          <w:color w:val="00B050"/>
          <w:sz w:val="21"/>
          <w:u w:val="thick" w:color="00B050"/>
        </w:rPr>
        <w:t>VEST</w:t>
      </w:r>
      <w:r>
        <w:rPr>
          <w:b/>
          <w:color w:val="00B050"/>
          <w:spacing w:val="-4"/>
          <w:sz w:val="21"/>
          <w:u w:val="thick" w:color="00B050"/>
        </w:rPr>
        <w:t> </w:t>
      </w:r>
      <w:r>
        <w:rPr>
          <w:b/>
          <w:color w:val="00B050"/>
          <w:sz w:val="21"/>
          <w:u w:val="thick" w:color="00B050"/>
        </w:rPr>
        <w:t>TITLE</w:t>
      </w:r>
      <w:r>
        <w:rPr>
          <w:b/>
          <w:color w:val="00B050"/>
          <w:spacing w:val="-3"/>
          <w:sz w:val="21"/>
        </w:rPr>
        <w:t> </w:t>
      </w:r>
      <w:r>
        <w:rPr>
          <w:spacing w:val="-5"/>
          <w:sz w:val="21"/>
        </w:rPr>
        <w:t>on</w:t>
      </w:r>
    </w:p>
    <w:p>
      <w:pPr>
        <w:pStyle w:val="BodyText"/>
        <w:spacing w:before="124"/>
        <w:ind w:left="638"/>
      </w:pPr>
      <w:r>
        <w:rPr/>
        <w:t>the</w:t>
      </w:r>
      <w:r>
        <w:rPr>
          <w:spacing w:val="-3"/>
        </w:rPr>
        <w:t> </w:t>
      </w:r>
      <w:r>
        <w:rPr>
          <w:spacing w:val="-2"/>
        </w:rPr>
        <w:t>beneficiaries</w:t>
      </w:r>
    </w:p>
    <w:p>
      <w:pPr>
        <w:pStyle w:val="ListParagraph"/>
        <w:numPr>
          <w:ilvl w:val="0"/>
          <w:numId w:val="273"/>
        </w:numPr>
        <w:tabs>
          <w:tab w:pos="636" w:val="left" w:leader="none"/>
          <w:tab w:pos="638" w:val="left" w:leader="none"/>
        </w:tabs>
        <w:spacing w:line="360" w:lineRule="auto" w:before="124" w:after="0"/>
        <w:ind w:left="638" w:right="4290" w:hanging="272"/>
        <w:jc w:val="left"/>
        <w:rPr>
          <w:color w:val="7030A0"/>
          <w:sz w:val="21"/>
        </w:rPr>
      </w:pPr>
      <w:r>
        <w:rPr>
          <w:color w:val="00B050"/>
          <w:sz w:val="21"/>
        </w:rPr>
        <w:t>In </w:t>
      </w:r>
      <w:r>
        <w:rPr>
          <w:b/>
          <w:color w:val="FF0000"/>
          <w:sz w:val="21"/>
        </w:rPr>
        <w:t>Conveyancing Act States, </w:t>
      </w:r>
      <w:r>
        <w:rPr>
          <w:color w:val="7030A0"/>
          <w:sz w:val="21"/>
          <w:u w:val="single" w:color="7030A0"/>
        </w:rPr>
        <w:t>a formal </w:t>
      </w:r>
      <w:r>
        <w:rPr>
          <w:b/>
          <w:color w:val="FF0000"/>
          <w:sz w:val="21"/>
          <w:u w:val="single" w:color="FF0000"/>
        </w:rPr>
        <w:t>Assent IS NOT required </w:t>
      </w:r>
      <w:r>
        <w:rPr>
          <w:color w:val="7030A0"/>
          <w:sz w:val="21"/>
          <w:u w:val="single" w:color="7030A0"/>
        </w:rPr>
        <w:t>and the</w:t>
      </w:r>
      <w:r>
        <w:rPr>
          <w:color w:val="7030A0"/>
          <w:sz w:val="21"/>
        </w:rPr>
        <w:t> </w:t>
      </w:r>
      <w:r>
        <w:rPr>
          <w:color w:val="7030A0"/>
          <w:sz w:val="21"/>
          <w:u w:val="single" w:color="7030A0"/>
        </w:rPr>
        <w:t>beneficiary takes his gift from the Will.</w:t>
      </w:r>
    </w:p>
    <w:p>
      <w:pPr>
        <w:spacing w:line="362" w:lineRule="auto" w:before="150"/>
        <w:ind w:left="367" w:right="4281" w:firstLine="0"/>
        <w:jc w:val="left"/>
        <w:rPr>
          <w:b/>
          <w:i/>
          <w:sz w:val="21"/>
        </w:rPr>
      </w:pPr>
      <w:r>
        <w:rPr>
          <w:b/>
          <w:sz w:val="21"/>
        </w:rPr>
        <w:t>Conditions</w:t>
      </w:r>
      <w:r>
        <w:rPr>
          <w:b/>
          <w:spacing w:val="40"/>
          <w:sz w:val="21"/>
        </w:rPr>
        <w:t> </w:t>
      </w:r>
      <w:r>
        <w:rPr>
          <w:b/>
          <w:sz w:val="21"/>
        </w:rPr>
        <w:t>of</w:t>
      </w:r>
      <w:r>
        <w:rPr>
          <w:b/>
          <w:spacing w:val="40"/>
          <w:sz w:val="21"/>
        </w:rPr>
        <w:t> </w:t>
      </w:r>
      <w:r>
        <w:rPr>
          <w:b/>
          <w:sz w:val="21"/>
        </w:rPr>
        <w:t>a</w:t>
      </w:r>
      <w:r>
        <w:rPr>
          <w:b/>
          <w:spacing w:val="40"/>
          <w:sz w:val="21"/>
        </w:rPr>
        <w:t> </w:t>
      </w:r>
      <w:r>
        <w:rPr>
          <w:b/>
          <w:sz w:val="21"/>
        </w:rPr>
        <w:t>Valid</w:t>
      </w:r>
      <w:r>
        <w:rPr>
          <w:b/>
          <w:spacing w:val="40"/>
          <w:sz w:val="21"/>
        </w:rPr>
        <w:t> </w:t>
      </w:r>
      <w:r>
        <w:rPr>
          <w:b/>
          <w:sz w:val="21"/>
        </w:rPr>
        <w:t>Assent/Contents</w:t>
      </w:r>
      <w:r>
        <w:rPr>
          <w:b/>
          <w:spacing w:val="40"/>
          <w:sz w:val="21"/>
        </w:rPr>
        <w:t> </w:t>
      </w:r>
      <w:r>
        <w:rPr>
          <w:b/>
          <w:sz w:val="21"/>
        </w:rPr>
        <w:t>to</w:t>
      </w:r>
      <w:r>
        <w:rPr>
          <w:b/>
          <w:spacing w:val="40"/>
          <w:sz w:val="21"/>
        </w:rPr>
        <w:t> </w:t>
      </w:r>
      <w:r>
        <w:rPr>
          <w:b/>
          <w:sz w:val="21"/>
        </w:rPr>
        <w:t>be</w:t>
      </w:r>
      <w:r>
        <w:rPr>
          <w:b/>
          <w:spacing w:val="40"/>
          <w:sz w:val="21"/>
        </w:rPr>
        <w:t> </w:t>
      </w:r>
      <w:r>
        <w:rPr>
          <w:b/>
          <w:sz w:val="21"/>
        </w:rPr>
        <w:t>contained</w:t>
      </w:r>
      <w:r>
        <w:rPr>
          <w:b/>
          <w:spacing w:val="40"/>
          <w:sz w:val="21"/>
        </w:rPr>
        <w:t> </w:t>
      </w:r>
      <w:r>
        <w:rPr>
          <w:b/>
          <w:sz w:val="21"/>
        </w:rPr>
        <w:t>in</w:t>
      </w:r>
      <w:r>
        <w:rPr>
          <w:b/>
          <w:spacing w:val="40"/>
          <w:sz w:val="21"/>
        </w:rPr>
        <w:t> </w:t>
      </w:r>
      <w:r>
        <w:rPr>
          <w:b/>
          <w:sz w:val="21"/>
        </w:rPr>
        <w:t>an</w:t>
      </w:r>
      <w:r>
        <w:rPr>
          <w:b/>
          <w:spacing w:val="40"/>
          <w:sz w:val="21"/>
        </w:rPr>
        <w:t> </w:t>
      </w:r>
      <w:r>
        <w:rPr>
          <w:b/>
          <w:sz w:val="21"/>
        </w:rPr>
        <w:t>Assent. (August</w:t>
      </w:r>
      <w:r>
        <w:rPr>
          <w:b/>
          <w:spacing w:val="-5"/>
          <w:sz w:val="21"/>
        </w:rPr>
        <w:t> </w:t>
      </w:r>
      <w:r>
        <w:rPr>
          <w:b/>
          <w:sz w:val="21"/>
        </w:rPr>
        <w:t>2011</w:t>
      </w:r>
      <w:r>
        <w:rPr>
          <w:b/>
          <w:spacing w:val="-4"/>
          <w:sz w:val="21"/>
        </w:rPr>
        <w:t> </w:t>
      </w:r>
      <w:r>
        <w:rPr>
          <w:b/>
          <w:sz w:val="21"/>
        </w:rPr>
        <w:t>No</w:t>
      </w:r>
      <w:r>
        <w:rPr>
          <w:b/>
          <w:spacing w:val="-4"/>
          <w:sz w:val="21"/>
        </w:rPr>
        <w:t> </w:t>
      </w:r>
      <w:r>
        <w:rPr>
          <w:b/>
          <w:sz w:val="21"/>
        </w:rPr>
        <w:t>5(c)(iii),</w:t>
      </w:r>
      <w:r>
        <w:rPr>
          <w:b/>
          <w:spacing w:val="-5"/>
          <w:sz w:val="21"/>
        </w:rPr>
        <w:t> </w:t>
      </w:r>
      <w:r>
        <w:rPr>
          <w:b/>
          <w:sz w:val="21"/>
        </w:rPr>
        <w:t>March</w:t>
      </w:r>
      <w:r>
        <w:rPr>
          <w:b/>
          <w:spacing w:val="-4"/>
          <w:sz w:val="21"/>
        </w:rPr>
        <w:t> </w:t>
      </w:r>
      <w:r>
        <w:rPr>
          <w:b/>
          <w:sz w:val="21"/>
        </w:rPr>
        <w:t>2021)</w:t>
      </w:r>
      <w:r>
        <w:rPr>
          <w:b/>
          <w:spacing w:val="-4"/>
          <w:sz w:val="21"/>
        </w:rPr>
        <w:t> </w:t>
      </w:r>
      <w:r>
        <w:rPr>
          <w:b/>
          <w:sz w:val="21"/>
        </w:rPr>
        <w:t>–</w:t>
      </w:r>
      <w:r>
        <w:rPr>
          <w:b/>
          <w:spacing w:val="-4"/>
          <w:sz w:val="21"/>
        </w:rPr>
        <w:t> </w:t>
      </w:r>
      <w:r>
        <w:rPr>
          <w:b/>
          <w:color w:val="FF0000"/>
          <w:sz w:val="21"/>
        </w:rPr>
        <w:t>S.</w:t>
      </w:r>
      <w:r>
        <w:rPr>
          <w:b/>
          <w:color w:val="FF0000"/>
          <w:spacing w:val="-5"/>
          <w:sz w:val="21"/>
        </w:rPr>
        <w:t> </w:t>
      </w:r>
      <w:r>
        <w:rPr>
          <w:b/>
          <w:color w:val="FF0000"/>
          <w:sz w:val="21"/>
        </w:rPr>
        <w:t>40(4)</w:t>
      </w:r>
      <w:r>
        <w:rPr>
          <w:b/>
          <w:color w:val="FF0000"/>
          <w:spacing w:val="-4"/>
          <w:sz w:val="21"/>
        </w:rPr>
        <w:t> </w:t>
      </w:r>
      <w:r>
        <w:rPr>
          <w:b/>
          <w:color w:val="FF0000"/>
          <w:sz w:val="21"/>
        </w:rPr>
        <w:t>AEL</w:t>
      </w:r>
      <w:r>
        <w:rPr>
          <w:b/>
          <w:color w:val="FF0000"/>
          <w:spacing w:val="-4"/>
          <w:sz w:val="21"/>
        </w:rPr>
        <w:t> </w:t>
      </w:r>
      <w:r>
        <w:rPr>
          <w:b/>
          <w:i/>
          <w:color w:val="7030A0"/>
          <w:sz w:val="21"/>
        </w:rPr>
        <w:t>Renner</w:t>
      </w:r>
      <w:r>
        <w:rPr>
          <w:b/>
          <w:i/>
          <w:color w:val="7030A0"/>
          <w:spacing w:val="-5"/>
          <w:sz w:val="21"/>
        </w:rPr>
        <w:t> </w:t>
      </w:r>
      <w:r>
        <w:rPr>
          <w:b/>
          <w:i/>
          <w:color w:val="7030A0"/>
          <w:sz w:val="21"/>
        </w:rPr>
        <w:t>v.</w:t>
      </w:r>
      <w:r>
        <w:rPr>
          <w:b/>
          <w:i/>
          <w:color w:val="7030A0"/>
          <w:spacing w:val="-4"/>
          <w:sz w:val="21"/>
        </w:rPr>
        <w:t> </w:t>
      </w:r>
      <w:r>
        <w:rPr>
          <w:b/>
          <w:i/>
          <w:color w:val="7030A0"/>
          <w:spacing w:val="-2"/>
          <w:sz w:val="21"/>
        </w:rPr>
        <w:t>Renner,</w:t>
      </w:r>
    </w:p>
    <w:p>
      <w:pPr>
        <w:pStyle w:val="ListParagraph"/>
        <w:numPr>
          <w:ilvl w:val="1"/>
          <w:numId w:val="273"/>
        </w:numPr>
        <w:tabs>
          <w:tab w:pos="840" w:val="left" w:leader="none"/>
        </w:tabs>
        <w:spacing w:line="240" w:lineRule="auto" w:before="153" w:after="0"/>
        <w:ind w:left="840" w:right="0" w:hanging="256"/>
        <w:jc w:val="left"/>
        <w:rPr>
          <w:b/>
          <w:sz w:val="21"/>
        </w:rPr>
      </w:pPr>
      <w:r>
        <w:rPr>
          <w:b/>
          <w:color w:val="7030A0"/>
          <w:sz w:val="21"/>
          <w:u w:val="thick" w:color="7030A0"/>
        </w:rPr>
        <w:t>Must</w:t>
      </w:r>
      <w:r>
        <w:rPr>
          <w:b/>
          <w:color w:val="7030A0"/>
          <w:spacing w:val="-3"/>
          <w:sz w:val="21"/>
          <w:u w:val="thick" w:color="7030A0"/>
        </w:rPr>
        <w:t> </w:t>
      </w:r>
      <w:r>
        <w:rPr>
          <w:b/>
          <w:color w:val="7030A0"/>
          <w:sz w:val="21"/>
          <w:u w:val="thick" w:color="7030A0"/>
        </w:rPr>
        <w:t>be</w:t>
      </w:r>
      <w:r>
        <w:rPr>
          <w:b/>
          <w:color w:val="7030A0"/>
          <w:spacing w:val="-3"/>
          <w:sz w:val="21"/>
          <w:u w:val="thick" w:color="7030A0"/>
        </w:rPr>
        <w:t> </w:t>
      </w:r>
      <w:r>
        <w:rPr>
          <w:b/>
          <w:color w:val="7030A0"/>
          <w:sz w:val="21"/>
          <w:u w:val="thick" w:color="7030A0"/>
        </w:rPr>
        <w:t>in</w:t>
      </w:r>
      <w:r>
        <w:rPr>
          <w:b/>
          <w:color w:val="7030A0"/>
          <w:spacing w:val="-2"/>
          <w:sz w:val="21"/>
          <w:u w:val="thick" w:color="7030A0"/>
        </w:rPr>
        <w:t> writing</w:t>
      </w:r>
    </w:p>
    <w:p>
      <w:pPr>
        <w:pStyle w:val="ListParagraph"/>
        <w:numPr>
          <w:ilvl w:val="1"/>
          <w:numId w:val="273"/>
        </w:numPr>
        <w:tabs>
          <w:tab w:pos="840" w:val="left" w:leader="none"/>
        </w:tabs>
        <w:spacing w:line="240" w:lineRule="auto" w:before="130" w:after="0"/>
        <w:ind w:left="840" w:right="0" w:hanging="256"/>
        <w:jc w:val="left"/>
        <w:rPr>
          <w:b/>
          <w:sz w:val="21"/>
        </w:rPr>
      </w:pPr>
      <w:r>
        <w:rPr>
          <w:sz w:val="21"/>
        </w:rPr>
        <w:t>It</w:t>
      </w:r>
      <w:r>
        <w:rPr>
          <w:spacing w:val="-4"/>
          <w:sz w:val="21"/>
        </w:rPr>
        <w:t> </w:t>
      </w:r>
      <w:r>
        <w:rPr>
          <w:sz w:val="21"/>
        </w:rPr>
        <w:t>must</w:t>
      </w:r>
      <w:r>
        <w:rPr>
          <w:spacing w:val="-4"/>
          <w:sz w:val="21"/>
        </w:rPr>
        <w:t> </w:t>
      </w:r>
      <w:r>
        <w:rPr>
          <w:b/>
          <w:color w:val="FF0000"/>
          <w:sz w:val="21"/>
          <w:u w:val="thick" w:color="FF0000"/>
        </w:rPr>
        <w:t>contain</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names</w:t>
      </w:r>
      <w:r>
        <w:rPr>
          <w:b/>
          <w:color w:val="FF0000"/>
          <w:spacing w:val="-4"/>
          <w:sz w:val="21"/>
          <w:u w:val="thick" w:color="FF0000"/>
        </w:rPr>
        <w:t> </w:t>
      </w:r>
      <w:r>
        <w:rPr>
          <w:b/>
          <w:color w:val="FF0000"/>
          <w:sz w:val="21"/>
          <w:u w:val="thick" w:color="FF0000"/>
        </w:rPr>
        <w:t>and</w:t>
      </w:r>
      <w:r>
        <w:rPr>
          <w:b/>
          <w:color w:val="FF0000"/>
          <w:spacing w:val="-3"/>
          <w:sz w:val="21"/>
          <w:u w:val="thick" w:color="FF0000"/>
        </w:rPr>
        <w:t> </w:t>
      </w:r>
      <w:r>
        <w:rPr>
          <w:b/>
          <w:color w:val="FF0000"/>
          <w:sz w:val="21"/>
          <w:u w:val="thick" w:color="FF0000"/>
        </w:rPr>
        <w:t>address</w:t>
      </w:r>
      <w:r>
        <w:rPr>
          <w:b/>
          <w:color w:val="FF0000"/>
          <w:spacing w:val="-4"/>
          <w:sz w:val="21"/>
          <w:u w:val="thick" w:color="FF0000"/>
        </w:rPr>
        <w:t> </w:t>
      </w:r>
      <w:r>
        <w:rPr>
          <w:b/>
          <w:color w:val="FF0000"/>
          <w:sz w:val="21"/>
          <w:u w:val="thick" w:color="FF0000"/>
        </w:rPr>
        <w:t>of</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testator</w:t>
      </w:r>
    </w:p>
    <w:p>
      <w:pPr>
        <w:pStyle w:val="ListParagraph"/>
        <w:numPr>
          <w:ilvl w:val="1"/>
          <w:numId w:val="273"/>
        </w:numPr>
        <w:tabs>
          <w:tab w:pos="840" w:val="left" w:leader="none"/>
        </w:tabs>
        <w:spacing w:line="240" w:lineRule="auto" w:before="127" w:after="0"/>
        <w:ind w:left="840" w:right="0" w:hanging="256"/>
        <w:jc w:val="left"/>
        <w:rPr>
          <w:b/>
          <w:sz w:val="21"/>
        </w:rPr>
      </w:pPr>
      <w:r>
        <w:rPr>
          <w:b/>
          <w:color w:val="7030A0"/>
          <w:sz w:val="21"/>
          <w:u w:val="thick" w:color="7030A0"/>
        </w:rPr>
        <w:t>Signed</w:t>
      </w:r>
      <w:r>
        <w:rPr>
          <w:b/>
          <w:color w:val="7030A0"/>
          <w:spacing w:val="-7"/>
          <w:sz w:val="21"/>
          <w:u w:val="thick" w:color="7030A0"/>
        </w:rPr>
        <w:t> </w:t>
      </w:r>
      <w:r>
        <w:rPr>
          <w:b/>
          <w:color w:val="7030A0"/>
          <w:sz w:val="21"/>
          <w:u w:val="thick" w:color="7030A0"/>
        </w:rPr>
        <w:t>by</w:t>
      </w:r>
      <w:r>
        <w:rPr>
          <w:b/>
          <w:color w:val="7030A0"/>
          <w:spacing w:val="-4"/>
          <w:sz w:val="21"/>
          <w:u w:val="thick" w:color="7030A0"/>
        </w:rPr>
        <w:t> </w:t>
      </w:r>
      <w:r>
        <w:rPr>
          <w:b/>
          <w:color w:val="7030A0"/>
          <w:sz w:val="21"/>
          <w:u w:val="thick" w:color="7030A0"/>
        </w:rPr>
        <w:t>all</w:t>
      </w:r>
      <w:r>
        <w:rPr>
          <w:b/>
          <w:color w:val="7030A0"/>
          <w:spacing w:val="-4"/>
          <w:sz w:val="21"/>
          <w:u w:val="thick" w:color="7030A0"/>
        </w:rPr>
        <w:t> </w:t>
      </w:r>
      <w:r>
        <w:rPr>
          <w:b/>
          <w:color w:val="7030A0"/>
          <w:sz w:val="21"/>
          <w:u w:val="thick" w:color="7030A0"/>
        </w:rPr>
        <w:t>the</w:t>
      </w:r>
      <w:r>
        <w:rPr>
          <w:b/>
          <w:color w:val="7030A0"/>
          <w:spacing w:val="-4"/>
          <w:sz w:val="21"/>
          <w:u w:val="thick" w:color="7030A0"/>
        </w:rPr>
        <w:t> </w:t>
      </w:r>
      <w:r>
        <w:rPr>
          <w:b/>
          <w:color w:val="7030A0"/>
          <w:sz w:val="21"/>
          <w:u w:val="thick" w:color="7030A0"/>
        </w:rPr>
        <w:t>personal</w:t>
      </w:r>
      <w:r>
        <w:rPr>
          <w:b/>
          <w:color w:val="7030A0"/>
          <w:spacing w:val="-4"/>
          <w:sz w:val="21"/>
          <w:u w:val="thick" w:color="7030A0"/>
        </w:rPr>
        <w:t> </w:t>
      </w:r>
      <w:r>
        <w:rPr>
          <w:b/>
          <w:color w:val="7030A0"/>
          <w:spacing w:val="-2"/>
          <w:sz w:val="21"/>
          <w:u w:val="thick" w:color="7030A0"/>
        </w:rPr>
        <w:t>representatives/executors</w:t>
      </w:r>
    </w:p>
    <w:p>
      <w:pPr>
        <w:pStyle w:val="ListParagraph"/>
        <w:numPr>
          <w:ilvl w:val="1"/>
          <w:numId w:val="273"/>
        </w:numPr>
        <w:tabs>
          <w:tab w:pos="840" w:val="left" w:leader="none"/>
        </w:tabs>
        <w:spacing w:line="240" w:lineRule="auto" w:before="131" w:after="0"/>
        <w:ind w:left="840" w:right="0" w:hanging="256"/>
        <w:jc w:val="left"/>
        <w:rPr>
          <w:b/>
          <w:sz w:val="21"/>
        </w:rPr>
      </w:pPr>
      <w:r>
        <w:rPr>
          <w:sz w:val="21"/>
        </w:rPr>
        <w:t>The</w:t>
      </w:r>
      <w:r>
        <w:rPr>
          <w:spacing w:val="-5"/>
          <w:sz w:val="21"/>
        </w:rPr>
        <w:t> </w:t>
      </w:r>
      <w:r>
        <w:rPr>
          <w:b/>
          <w:color w:val="FF0000"/>
          <w:sz w:val="21"/>
          <w:u w:val="thick" w:color="FF0000"/>
        </w:rPr>
        <w:t>property</w:t>
      </w:r>
      <w:r>
        <w:rPr>
          <w:b/>
          <w:color w:val="FF0000"/>
          <w:spacing w:val="-4"/>
          <w:sz w:val="21"/>
          <w:u w:val="thick" w:color="FF0000"/>
        </w:rPr>
        <w:t> </w:t>
      </w:r>
      <w:r>
        <w:rPr>
          <w:b/>
          <w:color w:val="FF0000"/>
          <w:sz w:val="21"/>
          <w:u w:val="thick" w:color="FF0000"/>
        </w:rPr>
        <w:t>to</w:t>
      </w:r>
      <w:r>
        <w:rPr>
          <w:b/>
          <w:color w:val="FF0000"/>
          <w:spacing w:val="-4"/>
          <w:sz w:val="21"/>
          <w:u w:val="thick" w:color="FF0000"/>
        </w:rPr>
        <w:t> </w:t>
      </w:r>
      <w:r>
        <w:rPr>
          <w:b/>
          <w:color w:val="FF0000"/>
          <w:sz w:val="21"/>
          <w:u w:val="thick" w:color="FF0000"/>
        </w:rPr>
        <w:t>which</w:t>
      </w:r>
      <w:r>
        <w:rPr>
          <w:b/>
          <w:color w:val="FF0000"/>
          <w:spacing w:val="-4"/>
          <w:sz w:val="21"/>
          <w:u w:val="thick" w:color="FF0000"/>
        </w:rPr>
        <w:t> </w:t>
      </w:r>
      <w:r>
        <w:rPr>
          <w:b/>
          <w:color w:val="FF0000"/>
          <w:sz w:val="21"/>
          <w:u w:val="thick" w:color="FF0000"/>
        </w:rPr>
        <w:t>the</w:t>
      </w:r>
      <w:r>
        <w:rPr>
          <w:b/>
          <w:color w:val="FF0000"/>
          <w:spacing w:val="-4"/>
          <w:sz w:val="21"/>
          <w:u w:val="thick" w:color="FF0000"/>
        </w:rPr>
        <w:t> </w:t>
      </w:r>
      <w:r>
        <w:rPr>
          <w:b/>
          <w:color w:val="FF0000"/>
          <w:sz w:val="21"/>
          <w:u w:val="thick" w:color="FF0000"/>
        </w:rPr>
        <w:t>assent</w:t>
      </w:r>
      <w:r>
        <w:rPr>
          <w:b/>
          <w:color w:val="FF0000"/>
          <w:spacing w:val="-4"/>
          <w:sz w:val="21"/>
          <w:u w:val="thick" w:color="FF0000"/>
        </w:rPr>
        <w:t> </w:t>
      </w:r>
      <w:r>
        <w:rPr>
          <w:b/>
          <w:color w:val="FF0000"/>
          <w:sz w:val="21"/>
          <w:u w:val="thick" w:color="FF0000"/>
        </w:rPr>
        <w:t>is</w:t>
      </w:r>
      <w:r>
        <w:rPr>
          <w:b/>
          <w:color w:val="FF0000"/>
          <w:spacing w:val="-4"/>
          <w:sz w:val="21"/>
          <w:u w:val="thick" w:color="FF0000"/>
        </w:rPr>
        <w:t> </w:t>
      </w:r>
      <w:r>
        <w:rPr>
          <w:b/>
          <w:color w:val="FF0000"/>
          <w:sz w:val="21"/>
          <w:u w:val="thick" w:color="FF0000"/>
        </w:rPr>
        <w:t>granted</w:t>
      </w:r>
      <w:r>
        <w:rPr>
          <w:b/>
          <w:color w:val="FF0000"/>
          <w:spacing w:val="-4"/>
          <w:sz w:val="21"/>
          <w:u w:val="thick" w:color="FF0000"/>
        </w:rPr>
        <w:t> </w:t>
      </w:r>
      <w:r>
        <w:rPr>
          <w:b/>
          <w:color w:val="FF0000"/>
          <w:sz w:val="21"/>
          <w:u w:val="thick" w:color="FF0000"/>
        </w:rPr>
        <w:t>must</w:t>
      </w:r>
      <w:r>
        <w:rPr>
          <w:b/>
          <w:color w:val="FF0000"/>
          <w:spacing w:val="-4"/>
          <w:sz w:val="21"/>
          <w:u w:val="thick" w:color="FF0000"/>
        </w:rPr>
        <w:t> </w:t>
      </w:r>
      <w:r>
        <w:rPr>
          <w:b/>
          <w:color w:val="FF0000"/>
          <w:sz w:val="21"/>
          <w:u w:val="thick" w:color="FF0000"/>
        </w:rPr>
        <w:t>be</w:t>
      </w:r>
      <w:r>
        <w:rPr>
          <w:b/>
          <w:color w:val="FF0000"/>
          <w:spacing w:val="-4"/>
          <w:sz w:val="21"/>
          <w:u w:val="thick" w:color="FF0000"/>
        </w:rPr>
        <w:t> </w:t>
      </w:r>
      <w:r>
        <w:rPr>
          <w:b/>
          <w:color w:val="FF0000"/>
          <w:spacing w:val="-2"/>
          <w:sz w:val="21"/>
          <w:u w:val="thick" w:color="FF0000"/>
        </w:rPr>
        <w:t>certain</w:t>
      </w:r>
    </w:p>
    <w:p>
      <w:pPr>
        <w:pStyle w:val="ListParagraph"/>
        <w:numPr>
          <w:ilvl w:val="1"/>
          <w:numId w:val="273"/>
        </w:numPr>
        <w:tabs>
          <w:tab w:pos="840" w:val="left" w:leader="none"/>
        </w:tabs>
        <w:spacing w:line="240" w:lineRule="auto" w:before="127" w:after="0"/>
        <w:ind w:left="840" w:right="0" w:hanging="256"/>
        <w:jc w:val="left"/>
        <w:rPr>
          <w:b/>
          <w:sz w:val="21"/>
        </w:rPr>
      </w:pPr>
      <w:r>
        <w:rPr>
          <w:sz w:val="21"/>
        </w:rPr>
        <w:t>The</w:t>
      </w:r>
      <w:r>
        <w:rPr>
          <w:spacing w:val="-5"/>
          <w:sz w:val="21"/>
        </w:rPr>
        <w:t> </w:t>
      </w:r>
      <w:r>
        <w:rPr>
          <w:b/>
          <w:color w:val="7030A0"/>
          <w:sz w:val="21"/>
        </w:rPr>
        <w:t>beneficiary</w:t>
      </w:r>
      <w:r>
        <w:rPr>
          <w:b/>
          <w:color w:val="7030A0"/>
          <w:spacing w:val="-5"/>
          <w:sz w:val="21"/>
        </w:rPr>
        <w:t> </w:t>
      </w:r>
      <w:r>
        <w:rPr>
          <w:b/>
          <w:color w:val="7030A0"/>
          <w:sz w:val="21"/>
        </w:rPr>
        <w:t>must</w:t>
      </w:r>
      <w:r>
        <w:rPr>
          <w:b/>
          <w:color w:val="7030A0"/>
          <w:spacing w:val="-5"/>
          <w:sz w:val="21"/>
        </w:rPr>
        <w:t> </w:t>
      </w:r>
      <w:r>
        <w:rPr>
          <w:b/>
          <w:color w:val="7030A0"/>
          <w:sz w:val="21"/>
        </w:rPr>
        <w:t>be</w:t>
      </w:r>
      <w:r>
        <w:rPr>
          <w:b/>
          <w:color w:val="7030A0"/>
          <w:spacing w:val="-4"/>
          <w:sz w:val="21"/>
        </w:rPr>
        <w:t> </w:t>
      </w:r>
      <w:r>
        <w:rPr>
          <w:b/>
          <w:color w:val="7030A0"/>
          <w:spacing w:val="-2"/>
          <w:sz w:val="21"/>
        </w:rPr>
        <w:t>stated</w:t>
      </w:r>
    </w:p>
    <w:p>
      <w:pPr>
        <w:pStyle w:val="ListParagraph"/>
        <w:spacing w:after="0" w:line="240" w:lineRule="auto"/>
        <w:jc w:val="left"/>
        <w:rPr>
          <w:b/>
          <w:sz w:val="21"/>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899648">
                <wp:simplePos x="0" y="0"/>
                <wp:positionH relativeFrom="page">
                  <wp:posOffset>5118956</wp:posOffset>
                </wp:positionH>
                <wp:positionV relativeFrom="page">
                  <wp:posOffset>1271323</wp:posOffset>
                </wp:positionV>
                <wp:extent cx="2482215" cy="7577455"/>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899648" id="docshape71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Heading3"/>
      </w:pPr>
      <w:r>
        <w:rPr/>
        <w:t>POWERS</w:t>
      </w:r>
      <w:r>
        <w:rPr>
          <w:spacing w:val="-8"/>
        </w:rPr>
        <w:t> </w:t>
      </w:r>
      <w:r>
        <w:rPr/>
        <w:t>OF</w:t>
      </w:r>
      <w:r>
        <w:rPr>
          <w:spacing w:val="-7"/>
        </w:rPr>
        <w:t> </w:t>
      </w:r>
      <w:r>
        <w:rPr/>
        <w:t>PERSONAL</w:t>
      </w:r>
      <w:r>
        <w:rPr>
          <w:spacing w:val="-8"/>
        </w:rPr>
        <w:t> </w:t>
      </w:r>
      <w:r>
        <w:rPr>
          <w:spacing w:val="-2"/>
        </w:rPr>
        <w:t>REPRESENTATIVES</w:t>
      </w:r>
    </w:p>
    <w:p>
      <w:pPr>
        <w:pStyle w:val="ListParagraph"/>
        <w:numPr>
          <w:ilvl w:val="2"/>
          <w:numId w:val="273"/>
        </w:numPr>
        <w:tabs>
          <w:tab w:pos="1070" w:val="left" w:leader="none"/>
          <w:tab w:pos="1072" w:val="left" w:leader="none"/>
        </w:tabs>
        <w:spacing w:line="362" w:lineRule="auto" w:before="139" w:after="0"/>
        <w:ind w:left="1072" w:right="4290" w:hanging="272"/>
        <w:jc w:val="both"/>
        <w:rPr>
          <w:b/>
          <w:color w:val="7030A0"/>
          <w:sz w:val="21"/>
        </w:rPr>
      </w:pPr>
      <w:r>
        <w:rPr>
          <w:sz w:val="21"/>
        </w:rPr>
        <w:t>Power to </w:t>
      </w:r>
      <w:r>
        <w:rPr>
          <w:b/>
          <w:color w:val="FF0000"/>
          <w:sz w:val="21"/>
        </w:rPr>
        <w:t>postpone the distribution of the estate for at least 1</w:t>
      </w:r>
      <w:r>
        <w:rPr>
          <w:b/>
          <w:color w:val="FF0000"/>
          <w:spacing w:val="80"/>
          <w:sz w:val="21"/>
        </w:rPr>
        <w:t> </w:t>
      </w:r>
      <w:r>
        <w:rPr>
          <w:b/>
          <w:color w:val="FF0000"/>
          <w:sz w:val="21"/>
        </w:rPr>
        <w:t>year </w:t>
      </w:r>
      <w:r>
        <w:rPr>
          <w:b/>
          <w:color w:val="7030A0"/>
          <w:sz w:val="21"/>
        </w:rPr>
        <w:t>S. 47 AEL, </w:t>
      </w:r>
      <w:r>
        <w:rPr>
          <w:sz w:val="21"/>
        </w:rPr>
        <w:t>the limitation to the postponement of distribution:</w:t>
      </w:r>
    </w:p>
    <w:p>
      <w:pPr>
        <w:pStyle w:val="ListParagraph"/>
        <w:numPr>
          <w:ilvl w:val="3"/>
          <w:numId w:val="273"/>
        </w:numPr>
        <w:tabs>
          <w:tab w:pos="1368" w:val="left" w:leader="none"/>
        </w:tabs>
        <w:spacing w:line="240" w:lineRule="auto" w:before="15" w:after="0"/>
        <w:ind w:left="1368" w:right="0" w:hanging="323"/>
        <w:jc w:val="left"/>
        <w:rPr>
          <w:sz w:val="21"/>
        </w:rPr>
      </w:pPr>
      <w:r>
        <w:rPr>
          <w:sz w:val="21"/>
        </w:rPr>
        <w:t>court</w:t>
      </w:r>
      <w:r>
        <w:rPr>
          <w:spacing w:val="-5"/>
          <w:sz w:val="21"/>
        </w:rPr>
        <w:t> </w:t>
      </w:r>
      <w:r>
        <w:rPr>
          <w:spacing w:val="-2"/>
          <w:sz w:val="21"/>
        </w:rPr>
        <w:t>order,</w:t>
      </w:r>
    </w:p>
    <w:p>
      <w:pPr>
        <w:pStyle w:val="ListParagraph"/>
        <w:numPr>
          <w:ilvl w:val="3"/>
          <w:numId w:val="273"/>
        </w:numPr>
        <w:tabs>
          <w:tab w:pos="1315" w:val="left" w:leader="none"/>
        </w:tabs>
        <w:spacing w:line="240" w:lineRule="auto" w:before="142" w:after="0"/>
        <w:ind w:left="1315" w:right="0" w:hanging="270"/>
        <w:jc w:val="left"/>
        <w:rPr>
          <w:sz w:val="21"/>
        </w:rPr>
      </w:pPr>
      <w:r>
        <w:rPr>
          <w:sz w:val="21"/>
        </w:rPr>
        <w:t>not</w:t>
      </w:r>
      <w:r>
        <w:rPr>
          <w:spacing w:val="-5"/>
          <w:sz w:val="21"/>
        </w:rPr>
        <w:t> </w:t>
      </w:r>
      <w:r>
        <w:rPr>
          <w:sz w:val="21"/>
        </w:rPr>
        <w:t>applicable</w:t>
      </w:r>
      <w:r>
        <w:rPr>
          <w:spacing w:val="-4"/>
          <w:sz w:val="21"/>
        </w:rPr>
        <w:t> </w:t>
      </w:r>
      <w:r>
        <w:rPr>
          <w:sz w:val="21"/>
        </w:rPr>
        <w:t>to</w:t>
      </w:r>
      <w:r>
        <w:rPr>
          <w:spacing w:val="-4"/>
          <w:sz w:val="21"/>
        </w:rPr>
        <w:t> </w:t>
      </w:r>
      <w:r>
        <w:rPr>
          <w:spacing w:val="-2"/>
          <w:sz w:val="21"/>
        </w:rPr>
        <w:t>debt,</w:t>
      </w:r>
    </w:p>
    <w:p>
      <w:pPr>
        <w:pStyle w:val="ListParagraph"/>
        <w:numPr>
          <w:ilvl w:val="3"/>
          <w:numId w:val="273"/>
        </w:numPr>
        <w:tabs>
          <w:tab w:pos="1315" w:val="left" w:leader="none"/>
        </w:tabs>
        <w:spacing w:line="240" w:lineRule="auto" w:before="138" w:after="0"/>
        <w:ind w:left="1315" w:right="0" w:hanging="270"/>
        <w:jc w:val="left"/>
        <w:rPr>
          <w:sz w:val="21"/>
        </w:rPr>
      </w:pPr>
      <w:r>
        <w:rPr>
          <w:sz w:val="21"/>
        </w:rPr>
        <w:t>pecuniary/general</w:t>
      </w:r>
      <w:r>
        <w:rPr>
          <w:spacing w:val="-10"/>
          <w:sz w:val="21"/>
        </w:rPr>
        <w:t> </w:t>
      </w:r>
      <w:r>
        <w:rPr>
          <w:sz w:val="21"/>
        </w:rPr>
        <w:t>interest</w:t>
      </w:r>
      <w:r>
        <w:rPr>
          <w:spacing w:val="-9"/>
          <w:sz w:val="21"/>
        </w:rPr>
        <w:t> </w:t>
      </w:r>
      <w:r>
        <w:rPr>
          <w:sz w:val="21"/>
        </w:rPr>
        <w:t>attracts</w:t>
      </w:r>
      <w:r>
        <w:rPr>
          <w:spacing w:val="-9"/>
          <w:sz w:val="21"/>
        </w:rPr>
        <w:t> </w:t>
      </w:r>
      <w:r>
        <w:rPr>
          <w:spacing w:val="-2"/>
          <w:sz w:val="21"/>
        </w:rPr>
        <w:t>interest</w:t>
      </w:r>
    </w:p>
    <w:p>
      <w:pPr>
        <w:pStyle w:val="BodyText"/>
      </w:pPr>
    </w:p>
    <w:p>
      <w:pPr>
        <w:pStyle w:val="BodyText"/>
        <w:spacing w:before="39"/>
      </w:pPr>
    </w:p>
    <w:p>
      <w:pPr>
        <w:pStyle w:val="ListParagraph"/>
        <w:numPr>
          <w:ilvl w:val="2"/>
          <w:numId w:val="273"/>
        </w:numPr>
        <w:tabs>
          <w:tab w:pos="1070" w:val="left" w:leader="none"/>
          <w:tab w:pos="1072" w:val="left" w:leader="none"/>
        </w:tabs>
        <w:spacing w:line="362" w:lineRule="auto" w:before="0" w:after="0"/>
        <w:ind w:left="1072" w:right="4290" w:hanging="272"/>
        <w:jc w:val="both"/>
        <w:rPr>
          <w:b/>
          <w:color w:val="7030A0"/>
          <w:sz w:val="21"/>
        </w:rPr>
      </w:pPr>
      <w:r>
        <w:rPr>
          <w:sz w:val="21"/>
        </w:rPr>
        <w:t>Power to sell, mortgage or lease property in the estate to raise funds to settle debts.</w:t>
      </w:r>
    </w:p>
    <w:p>
      <w:pPr>
        <w:pStyle w:val="BodyText"/>
        <w:spacing w:line="360" w:lineRule="auto" w:before="15"/>
        <w:ind w:left="1072" w:right="4288"/>
        <w:jc w:val="both"/>
      </w:pPr>
      <w:r>
        <w:rPr>
          <w:u w:val="single"/>
        </w:rPr>
        <w:t>But for realty, the sale must be with concurrence of all Personal</w:t>
      </w:r>
      <w:r>
        <w:rPr/>
        <w:t> </w:t>
      </w:r>
      <w:r>
        <w:rPr>
          <w:u w:val="single"/>
        </w:rPr>
        <w:t>Representatives</w:t>
      </w:r>
      <w:r>
        <w:rPr/>
        <w:t> (i.e. </w:t>
      </w:r>
      <w:r>
        <w:rPr>
          <w:b/>
          <w:color w:val="00B050"/>
        </w:rPr>
        <w:t>jointly</w:t>
      </w:r>
      <w:r>
        <w:rPr/>
        <w:t>). </w:t>
      </w:r>
      <w:r>
        <w:rPr>
          <w:color w:val="FF0000"/>
        </w:rPr>
        <w:t>Any sale done without their joint consent is invalid</w:t>
      </w:r>
      <w:r>
        <w:rPr/>
        <w:t>: </w:t>
      </w:r>
      <w:r>
        <w:rPr>
          <w:color w:val="7030A0"/>
        </w:rPr>
        <w:t>s. </w:t>
      </w:r>
      <w:r>
        <w:rPr>
          <w:b/>
          <w:color w:val="7030A0"/>
        </w:rPr>
        <w:t>4(2) AEL Lagos</w:t>
      </w:r>
      <w:r>
        <w:rPr>
          <w:color w:val="7030A0"/>
        </w:rPr>
        <w:t>.</w:t>
      </w:r>
    </w:p>
    <w:p>
      <w:pPr>
        <w:pStyle w:val="BodyText"/>
        <w:spacing w:line="360" w:lineRule="auto" w:before="24"/>
        <w:ind w:left="1072" w:right="4288"/>
        <w:jc w:val="both"/>
      </w:pPr>
      <w:r>
        <w:rPr>
          <w:b/>
        </w:rPr>
        <w:t>Exceptions</w:t>
      </w:r>
      <w:r>
        <w:rPr/>
        <w:t>: conveyance of realty can only be validly made without the concurrence of all the representatives:</w:t>
      </w:r>
    </w:p>
    <w:p>
      <w:pPr>
        <w:pStyle w:val="ListParagraph"/>
        <w:numPr>
          <w:ilvl w:val="0"/>
          <w:numId w:val="274"/>
        </w:numPr>
        <w:tabs>
          <w:tab w:pos="1450" w:val="left" w:leader="none"/>
        </w:tabs>
        <w:spacing w:line="240" w:lineRule="auto" w:before="20" w:after="0"/>
        <w:ind w:left="1450" w:right="0" w:hanging="269"/>
        <w:jc w:val="both"/>
        <w:rPr>
          <w:sz w:val="21"/>
        </w:rPr>
      </w:pPr>
      <w:r>
        <w:rPr>
          <w:sz w:val="21"/>
        </w:rPr>
        <w:t>Where</w:t>
      </w:r>
      <w:r>
        <w:rPr>
          <w:spacing w:val="-4"/>
          <w:sz w:val="21"/>
        </w:rPr>
        <w:t> </w:t>
      </w:r>
      <w:r>
        <w:rPr>
          <w:sz w:val="21"/>
        </w:rPr>
        <w:t>there</w:t>
      </w:r>
      <w:r>
        <w:rPr>
          <w:spacing w:val="-5"/>
          <w:sz w:val="21"/>
        </w:rPr>
        <w:t> </w:t>
      </w:r>
      <w:r>
        <w:rPr>
          <w:sz w:val="21"/>
        </w:rPr>
        <w:t>is</w:t>
      </w:r>
      <w:r>
        <w:rPr>
          <w:spacing w:val="-4"/>
          <w:sz w:val="21"/>
        </w:rPr>
        <w:t> </w:t>
      </w:r>
      <w:r>
        <w:rPr>
          <w:color w:val="FF0000"/>
          <w:sz w:val="21"/>
        </w:rPr>
        <w:t>an</w:t>
      </w:r>
      <w:r>
        <w:rPr>
          <w:color w:val="FF0000"/>
          <w:spacing w:val="-4"/>
          <w:sz w:val="21"/>
        </w:rPr>
        <w:t> </w:t>
      </w:r>
      <w:r>
        <w:rPr>
          <w:color w:val="FF0000"/>
          <w:sz w:val="21"/>
        </w:rPr>
        <w:t>order</w:t>
      </w:r>
      <w:r>
        <w:rPr>
          <w:color w:val="FF0000"/>
          <w:spacing w:val="-4"/>
          <w:sz w:val="21"/>
        </w:rPr>
        <w:t> </w:t>
      </w:r>
      <w:r>
        <w:rPr>
          <w:color w:val="FF0000"/>
          <w:sz w:val="21"/>
        </w:rPr>
        <w:t>of</w:t>
      </w:r>
      <w:r>
        <w:rPr>
          <w:color w:val="FF0000"/>
          <w:spacing w:val="-4"/>
          <w:sz w:val="21"/>
        </w:rPr>
        <w:t> </w:t>
      </w:r>
      <w:r>
        <w:rPr>
          <w:color w:val="FF0000"/>
          <w:sz w:val="21"/>
        </w:rPr>
        <w:t>court</w:t>
      </w:r>
      <w:r>
        <w:rPr>
          <w:color w:val="FF0000"/>
          <w:spacing w:val="-4"/>
          <w:sz w:val="21"/>
        </w:rPr>
        <w:t> </w:t>
      </w:r>
      <w:r>
        <w:rPr>
          <w:sz w:val="21"/>
        </w:rPr>
        <w:t>authorizing</w:t>
      </w:r>
      <w:r>
        <w:rPr>
          <w:spacing w:val="-4"/>
          <w:sz w:val="21"/>
        </w:rPr>
        <w:t> </w:t>
      </w:r>
      <w:r>
        <w:rPr>
          <w:sz w:val="21"/>
        </w:rPr>
        <w:t>such</w:t>
      </w:r>
      <w:r>
        <w:rPr>
          <w:spacing w:val="-4"/>
          <w:sz w:val="21"/>
        </w:rPr>
        <w:t> </w:t>
      </w:r>
      <w:r>
        <w:rPr>
          <w:spacing w:val="-2"/>
          <w:sz w:val="21"/>
        </w:rPr>
        <w:t>conveyance;</w:t>
      </w:r>
    </w:p>
    <w:p>
      <w:pPr>
        <w:pStyle w:val="ListParagraph"/>
        <w:numPr>
          <w:ilvl w:val="0"/>
          <w:numId w:val="274"/>
        </w:numPr>
        <w:tabs>
          <w:tab w:pos="1449" w:val="left" w:leader="none"/>
          <w:tab w:pos="1452" w:val="left" w:leader="none"/>
        </w:tabs>
        <w:spacing w:line="360" w:lineRule="auto" w:before="139" w:after="0"/>
        <w:ind w:left="1452" w:right="4289" w:hanging="272"/>
        <w:jc w:val="both"/>
        <w:rPr>
          <w:sz w:val="21"/>
        </w:rPr>
      </w:pPr>
      <w:r>
        <w:rPr>
          <w:sz w:val="21"/>
        </w:rPr>
        <w:t>Where the other Representatives left out of the conveyance are Executors yet to be granted probate, or who have renounced probate or have refused to prove the Will.</w:t>
      </w:r>
    </w:p>
    <w:p>
      <w:pPr>
        <w:pStyle w:val="BodyText"/>
        <w:spacing w:before="161"/>
      </w:pPr>
    </w:p>
    <w:p>
      <w:pPr>
        <w:pStyle w:val="ListParagraph"/>
        <w:numPr>
          <w:ilvl w:val="2"/>
          <w:numId w:val="273"/>
        </w:numPr>
        <w:tabs>
          <w:tab w:pos="1070" w:val="left" w:leader="none"/>
          <w:tab w:pos="1072" w:val="left" w:leader="none"/>
        </w:tabs>
        <w:spacing w:line="362" w:lineRule="auto" w:before="0" w:after="0"/>
        <w:ind w:left="1072" w:right="4293" w:hanging="272"/>
        <w:jc w:val="both"/>
        <w:rPr>
          <w:b/>
          <w:color w:val="7030A0"/>
          <w:sz w:val="21"/>
        </w:rPr>
      </w:pPr>
      <w:r>
        <w:rPr>
          <w:b/>
          <w:color w:val="FF0000"/>
          <w:sz w:val="21"/>
        </w:rPr>
        <w:t>Power to appropriate assets in satisfaction of a legacy or other liabilities </w:t>
      </w:r>
      <w:r>
        <w:rPr>
          <w:b/>
          <w:color w:val="7030A0"/>
          <w:sz w:val="21"/>
        </w:rPr>
        <w:t>S. 44 AEL, Re Phelps</w:t>
      </w:r>
    </w:p>
    <w:p>
      <w:pPr>
        <w:pStyle w:val="BodyText"/>
        <w:spacing w:before="157"/>
        <w:rPr>
          <w:b/>
        </w:rPr>
      </w:pPr>
    </w:p>
    <w:p>
      <w:pPr>
        <w:pStyle w:val="ListParagraph"/>
        <w:numPr>
          <w:ilvl w:val="2"/>
          <w:numId w:val="273"/>
        </w:numPr>
        <w:tabs>
          <w:tab w:pos="1070" w:val="left" w:leader="none"/>
          <w:tab w:pos="1072" w:val="left" w:leader="none"/>
        </w:tabs>
        <w:spacing w:line="360" w:lineRule="auto" w:before="1" w:after="0"/>
        <w:ind w:left="1072" w:right="4701" w:hanging="272"/>
        <w:jc w:val="left"/>
        <w:rPr>
          <w:b/>
          <w:color w:val="7030A0"/>
          <w:sz w:val="21"/>
        </w:rPr>
      </w:pPr>
      <w:r>
        <w:rPr>
          <w:sz w:val="21"/>
        </w:rPr>
        <w:t>Implied</w:t>
      </w:r>
      <w:r>
        <w:rPr>
          <w:spacing w:val="-2"/>
          <w:sz w:val="21"/>
        </w:rPr>
        <w:t> </w:t>
      </w:r>
      <w:r>
        <w:rPr>
          <w:sz w:val="21"/>
        </w:rPr>
        <w:t>Power/authority</w:t>
      </w:r>
      <w:r>
        <w:rPr>
          <w:spacing w:val="-2"/>
          <w:sz w:val="21"/>
        </w:rPr>
        <w:t> </w:t>
      </w:r>
      <w:r>
        <w:rPr>
          <w:sz w:val="21"/>
        </w:rPr>
        <w:t>to</w:t>
      </w:r>
      <w:r>
        <w:rPr>
          <w:spacing w:val="-2"/>
          <w:sz w:val="21"/>
        </w:rPr>
        <w:t> </w:t>
      </w:r>
      <w:r>
        <w:rPr>
          <w:sz w:val="21"/>
        </w:rPr>
        <w:t>deal</w:t>
      </w:r>
      <w:r>
        <w:rPr>
          <w:spacing w:val="-2"/>
          <w:sz w:val="21"/>
        </w:rPr>
        <w:t> </w:t>
      </w:r>
      <w:r>
        <w:rPr>
          <w:sz w:val="21"/>
        </w:rPr>
        <w:t>with</w:t>
      </w:r>
      <w:r>
        <w:rPr>
          <w:spacing w:val="-2"/>
          <w:sz w:val="21"/>
        </w:rPr>
        <w:t> </w:t>
      </w:r>
      <w:r>
        <w:rPr>
          <w:sz w:val="21"/>
        </w:rPr>
        <w:t>and</w:t>
      </w:r>
      <w:r>
        <w:rPr>
          <w:spacing w:val="-2"/>
          <w:sz w:val="21"/>
        </w:rPr>
        <w:t> </w:t>
      </w:r>
      <w:r>
        <w:rPr>
          <w:sz w:val="21"/>
        </w:rPr>
        <w:t>manage</w:t>
      </w:r>
      <w:r>
        <w:rPr>
          <w:spacing w:val="-2"/>
          <w:sz w:val="21"/>
        </w:rPr>
        <w:t> </w:t>
      </w:r>
      <w:r>
        <w:rPr>
          <w:sz w:val="21"/>
        </w:rPr>
        <w:t>the</w:t>
      </w:r>
      <w:r>
        <w:rPr>
          <w:spacing w:val="-2"/>
          <w:sz w:val="21"/>
        </w:rPr>
        <w:t> </w:t>
      </w:r>
      <w:r>
        <w:rPr>
          <w:sz w:val="21"/>
        </w:rPr>
        <w:t>estate:</w:t>
      </w:r>
      <w:r>
        <w:rPr>
          <w:spacing w:val="-1"/>
          <w:sz w:val="21"/>
        </w:rPr>
        <w:t> </w:t>
      </w:r>
      <w:r>
        <w:rPr>
          <w:b/>
          <w:color w:val="7030A0"/>
          <w:sz w:val="21"/>
        </w:rPr>
        <w:t>Re Venn &amp; Furze’s Contract</w:t>
      </w:r>
    </w:p>
    <w:p>
      <w:pPr>
        <w:pStyle w:val="ListParagraph"/>
        <w:numPr>
          <w:ilvl w:val="2"/>
          <w:numId w:val="273"/>
        </w:numPr>
        <w:tabs>
          <w:tab w:pos="1071" w:val="left" w:leader="none"/>
        </w:tabs>
        <w:spacing w:line="240" w:lineRule="auto" w:before="20" w:after="0"/>
        <w:ind w:left="1071" w:right="0" w:hanging="270"/>
        <w:jc w:val="left"/>
        <w:rPr>
          <w:b/>
          <w:sz w:val="21"/>
        </w:rPr>
      </w:pPr>
      <w:r>
        <w:rPr>
          <w:sz w:val="21"/>
        </w:rPr>
        <w:t>Power</w:t>
      </w:r>
      <w:r>
        <w:rPr>
          <w:spacing w:val="-5"/>
          <w:sz w:val="21"/>
        </w:rPr>
        <w:t> </w:t>
      </w:r>
      <w:r>
        <w:rPr>
          <w:sz w:val="21"/>
        </w:rPr>
        <w:t>to</w:t>
      </w:r>
      <w:r>
        <w:rPr>
          <w:spacing w:val="-5"/>
          <w:sz w:val="21"/>
        </w:rPr>
        <w:t> </w:t>
      </w:r>
      <w:r>
        <w:rPr>
          <w:sz w:val="21"/>
        </w:rPr>
        <w:t>appoint</w:t>
      </w:r>
      <w:r>
        <w:rPr>
          <w:spacing w:val="-4"/>
          <w:sz w:val="21"/>
        </w:rPr>
        <w:t> </w:t>
      </w:r>
      <w:r>
        <w:rPr>
          <w:sz w:val="21"/>
        </w:rPr>
        <w:t>trustees</w:t>
      </w:r>
      <w:r>
        <w:rPr>
          <w:spacing w:val="-5"/>
          <w:sz w:val="21"/>
        </w:rPr>
        <w:t> </w:t>
      </w:r>
      <w:r>
        <w:rPr>
          <w:sz w:val="21"/>
        </w:rPr>
        <w:t>for</w:t>
      </w:r>
      <w:r>
        <w:rPr>
          <w:spacing w:val="-4"/>
          <w:sz w:val="21"/>
        </w:rPr>
        <w:t> </w:t>
      </w:r>
      <w:r>
        <w:rPr>
          <w:sz w:val="21"/>
        </w:rPr>
        <w:t>infant</w:t>
      </w:r>
      <w:r>
        <w:rPr>
          <w:spacing w:val="-5"/>
          <w:sz w:val="21"/>
        </w:rPr>
        <w:t> </w:t>
      </w:r>
      <w:r>
        <w:rPr>
          <w:spacing w:val="-2"/>
          <w:sz w:val="21"/>
        </w:rPr>
        <w:t>beneficiaries</w:t>
      </w:r>
    </w:p>
    <w:p>
      <w:pPr>
        <w:pStyle w:val="ListParagraph"/>
        <w:numPr>
          <w:ilvl w:val="2"/>
          <w:numId w:val="273"/>
        </w:numPr>
        <w:tabs>
          <w:tab w:pos="1071" w:val="left" w:leader="none"/>
        </w:tabs>
        <w:spacing w:line="240" w:lineRule="auto" w:before="138" w:after="0"/>
        <w:ind w:left="1071" w:right="0" w:hanging="270"/>
        <w:jc w:val="left"/>
        <w:rPr>
          <w:b/>
          <w:sz w:val="21"/>
        </w:rPr>
      </w:pPr>
      <w:r>
        <w:rPr>
          <w:sz w:val="21"/>
        </w:rPr>
        <w:t>Power</w:t>
      </w:r>
      <w:r>
        <w:rPr>
          <w:spacing w:val="-4"/>
          <w:sz w:val="21"/>
        </w:rPr>
        <w:t> </w:t>
      </w:r>
      <w:r>
        <w:rPr>
          <w:sz w:val="21"/>
        </w:rPr>
        <w:t>to</w:t>
      </w:r>
      <w:r>
        <w:rPr>
          <w:spacing w:val="-3"/>
          <w:sz w:val="21"/>
        </w:rPr>
        <w:t> </w:t>
      </w:r>
      <w:r>
        <w:rPr>
          <w:sz w:val="21"/>
        </w:rPr>
        <w:t>run</w:t>
      </w:r>
      <w:r>
        <w:rPr>
          <w:spacing w:val="-3"/>
          <w:sz w:val="21"/>
        </w:rPr>
        <w:t> </w:t>
      </w:r>
      <w:r>
        <w:rPr>
          <w:sz w:val="21"/>
        </w:rPr>
        <w:t>a</w:t>
      </w:r>
      <w:r>
        <w:rPr>
          <w:spacing w:val="-3"/>
          <w:sz w:val="21"/>
        </w:rPr>
        <w:t> </w:t>
      </w:r>
      <w:r>
        <w:rPr>
          <w:sz w:val="21"/>
        </w:rPr>
        <w:t>business</w:t>
      </w:r>
      <w:r>
        <w:rPr>
          <w:spacing w:val="-3"/>
          <w:sz w:val="21"/>
        </w:rPr>
        <w:t> </w:t>
      </w:r>
      <w:r>
        <w:rPr>
          <w:sz w:val="21"/>
        </w:rPr>
        <w:t>as</w:t>
      </w:r>
      <w:r>
        <w:rPr>
          <w:spacing w:val="-3"/>
          <w:sz w:val="21"/>
        </w:rPr>
        <w:t> </w:t>
      </w:r>
      <w:r>
        <w:rPr>
          <w:sz w:val="21"/>
        </w:rPr>
        <w:t>a</w:t>
      </w:r>
      <w:r>
        <w:rPr>
          <w:spacing w:val="-4"/>
          <w:sz w:val="21"/>
        </w:rPr>
        <w:t> </w:t>
      </w:r>
      <w:r>
        <w:rPr>
          <w:sz w:val="21"/>
        </w:rPr>
        <w:t>going</w:t>
      </w:r>
      <w:r>
        <w:rPr>
          <w:spacing w:val="-3"/>
          <w:sz w:val="21"/>
        </w:rPr>
        <w:t> </w:t>
      </w:r>
      <w:r>
        <w:rPr>
          <w:spacing w:val="-2"/>
          <w:sz w:val="21"/>
        </w:rPr>
        <w:t>concern</w:t>
      </w:r>
    </w:p>
    <w:p>
      <w:pPr>
        <w:pStyle w:val="ListParagraph"/>
        <w:spacing w:after="0" w:line="24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89184">
                <wp:simplePos x="0" y="0"/>
                <wp:positionH relativeFrom="page">
                  <wp:posOffset>916983</wp:posOffset>
                </wp:positionH>
                <wp:positionV relativeFrom="page">
                  <wp:posOffset>1271323</wp:posOffset>
                </wp:positionV>
                <wp:extent cx="6684645" cy="7577455"/>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6684645" cy="7577455"/>
                          <a:chExt cx="6684645" cy="7577455"/>
                        </a:xfrm>
                      </wpg:grpSpPr>
                      <wps:wsp>
                        <wps:cNvPr id="760" name="Graphic 760"/>
                        <wps:cNvSpPr/>
                        <wps:spPr>
                          <a:xfrm>
                            <a:off x="4201972"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61" name="Graphic 761"/>
                        <wps:cNvSpPr/>
                        <wps:spPr>
                          <a:xfrm>
                            <a:off x="2296" y="3993022"/>
                            <a:ext cx="886460" cy="154305"/>
                          </a:xfrm>
                          <a:custGeom>
                            <a:avLst/>
                            <a:gdLst/>
                            <a:ahLst/>
                            <a:cxnLst/>
                            <a:rect l="l" t="t" r="r" b="b"/>
                            <a:pathLst>
                              <a:path w="886460" h="154305">
                                <a:moveTo>
                                  <a:pt x="886317" y="0"/>
                                </a:moveTo>
                                <a:lnTo>
                                  <a:pt x="0" y="0"/>
                                </a:lnTo>
                                <a:lnTo>
                                  <a:pt x="0" y="153842"/>
                                </a:lnTo>
                                <a:lnTo>
                                  <a:pt x="886317" y="153842"/>
                                </a:lnTo>
                                <a:lnTo>
                                  <a:pt x="886317" y="0"/>
                                </a:lnTo>
                                <a:close/>
                              </a:path>
                            </a:pathLst>
                          </a:custGeom>
                          <a:solidFill>
                            <a:srgbClr val="F8DCDD"/>
                          </a:solidFill>
                        </wps:spPr>
                        <wps:bodyPr wrap="square" lIns="0" tIns="0" rIns="0" bIns="0" rtlCol="0">
                          <a:prstTxWarp prst="textNoShape">
                            <a:avLst/>
                          </a:prstTxWarp>
                          <a:noAutofit/>
                        </wps:bodyPr>
                      </wps:wsp>
                      <wps:wsp>
                        <wps:cNvPr id="762" name="Graphic 762"/>
                        <wps:cNvSpPr/>
                        <wps:spPr>
                          <a:xfrm>
                            <a:off x="2296" y="4130791"/>
                            <a:ext cx="3286125" cy="13970"/>
                          </a:xfrm>
                          <a:custGeom>
                            <a:avLst/>
                            <a:gdLst/>
                            <a:ahLst/>
                            <a:cxnLst/>
                            <a:rect l="l" t="t" r="r" b="b"/>
                            <a:pathLst>
                              <a:path w="3286125" h="13970">
                                <a:moveTo>
                                  <a:pt x="3285804" y="0"/>
                                </a:moveTo>
                                <a:lnTo>
                                  <a:pt x="0" y="0"/>
                                </a:lnTo>
                                <a:lnTo>
                                  <a:pt x="0" y="13776"/>
                                </a:lnTo>
                                <a:lnTo>
                                  <a:pt x="3285804" y="13776"/>
                                </a:lnTo>
                                <a:lnTo>
                                  <a:pt x="3285804"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1148" y="3994170"/>
                            <a:ext cx="890905" cy="154305"/>
                          </a:xfrm>
                          <a:custGeom>
                            <a:avLst/>
                            <a:gdLst/>
                            <a:ahLst/>
                            <a:cxnLst/>
                            <a:rect l="l" t="t" r="r" b="b"/>
                            <a:pathLst>
                              <a:path w="890905" h="154305">
                                <a:moveTo>
                                  <a:pt x="2296" y="153842"/>
                                </a:moveTo>
                                <a:lnTo>
                                  <a:pt x="0" y="151546"/>
                                </a:lnTo>
                              </a:path>
                              <a:path w="890905" h="154305">
                                <a:moveTo>
                                  <a:pt x="0" y="151546"/>
                                </a:moveTo>
                                <a:lnTo>
                                  <a:pt x="0" y="4592"/>
                                </a:lnTo>
                              </a:path>
                              <a:path w="890905" h="154305">
                                <a:moveTo>
                                  <a:pt x="0" y="4592"/>
                                </a:moveTo>
                                <a:lnTo>
                                  <a:pt x="2296" y="0"/>
                                </a:lnTo>
                              </a:path>
                              <a:path w="890905" h="154305">
                                <a:moveTo>
                                  <a:pt x="888613" y="153842"/>
                                </a:moveTo>
                                <a:lnTo>
                                  <a:pt x="890910" y="151546"/>
                                </a:lnTo>
                              </a:path>
                              <a:path w="890905" h="154305">
                                <a:moveTo>
                                  <a:pt x="890910" y="151546"/>
                                </a:moveTo>
                                <a:lnTo>
                                  <a:pt x="890910" y="4592"/>
                                </a:lnTo>
                              </a:path>
                              <a:path w="890905" h="154305">
                                <a:moveTo>
                                  <a:pt x="890910" y="4592"/>
                                </a:moveTo>
                                <a:lnTo>
                                  <a:pt x="888613" y="0"/>
                                </a:lnTo>
                              </a:path>
                            </a:pathLst>
                          </a:custGeom>
                          <a:ln w="2296">
                            <a:solidFill>
                              <a:srgbClr val="D13438"/>
                            </a:solidFill>
                            <a:prstDash val="solid"/>
                          </a:ln>
                        </wps:spPr>
                        <wps:bodyPr wrap="square" lIns="0" tIns="0" rIns="0" bIns="0" rtlCol="0">
                          <a:prstTxWarp prst="textNoShape">
                            <a:avLst/>
                          </a:prstTxWarp>
                          <a:noAutofit/>
                        </wps:bodyPr>
                      </wps:wsp>
                      <wps:wsp>
                        <wps:cNvPr id="764" name="Graphic 764"/>
                        <wps:cNvSpPr/>
                        <wps:spPr>
                          <a:xfrm>
                            <a:off x="889762" y="4051574"/>
                            <a:ext cx="3543300" cy="96520"/>
                          </a:xfrm>
                          <a:custGeom>
                            <a:avLst/>
                            <a:gdLst/>
                            <a:ahLst/>
                            <a:cxnLst/>
                            <a:rect l="l" t="t" r="r" b="b"/>
                            <a:pathLst>
                              <a:path w="3543300" h="96520">
                                <a:moveTo>
                                  <a:pt x="3542974" y="0"/>
                                </a:moveTo>
                                <a:lnTo>
                                  <a:pt x="3290397" y="96438"/>
                                </a:lnTo>
                              </a:path>
                              <a:path w="3543300" h="96520">
                                <a:moveTo>
                                  <a:pt x="3290397"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65" name="Graphic 765"/>
                        <wps:cNvSpPr/>
                        <wps:spPr>
                          <a:xfrm>
                            <a:off x="4431588" y="3993022"/>
                            <a:ext cx="2230120" cy="360680"/>
                          </a:xfrm>
                          <a:custGeom>
                            <a:avLst/>
                            <a:gdLst/>
                            <a:ahLst/>
                            <a:cxnLst/>
                            <a:rect l="l" t="t" r="r" b="b"/>
                            <a:pathLst>
                              <a:path w="2230120" h="360680">
                                <a:moveTo>
                                  <a:pt x="2172167" y="0"/>
                                </a:moveTo>
                                <a:lnTo>
                                  <a:pt x="57403" y="0"/>
                                </a:lnTo>
                                <a:lnTo>
                                  <a:pt x="35059" y="4511"/>
                                </a:lnTo>
                                <a:lnTo>
                                  <a:pt x="16813" y="16813"/>
                                </a:lnTo>
                                <a:lnTo>
                                  <a:pt x="4511" y="35059"/>
                                </a:lnTo>
                                <a:lnTo>
                                  <a:pt x="0" y="57403"/>
                                </a:lnTo>
                                <a:lnTo>
                                  <a:pt x="0" y="303093"/>
                                </a:lnTo>
                                <a:lnTo>
                                  <a:pt x="4511" y="325437"/>
                                </a:lnTo>
                                <a:lnTo>
                                  <a:pt x="16813" y="343683"/>
                                </a:lnTo>
                                <a:lnTo>
                                  <a:pt x="35059" y="355985"/>
                                </a:lnTo>
                                <a:lnTo>
                                  <a:pt x="57403" y="360497"/>
                                </a:lnTo>
                                <a:lnTo>
                                  <a:pt x="2172167" y="360497"/>
                                </a:lnTo>
                                <a:lnTo>
                                  <a:pt x="2194511" y="355985"/>
                                </a:lnTo>
                                <a:lnTo>
                                  <a:pt x="2212757" y="343683"/>
                                </a:lnTo>
                                <a:lnTo>
                                  <a:pt x="2225060" y="325437"/>
                                </a:lnTo>
                                <a:lnTo>
                                  <a:pt x="2229571" y="303093"/>
                                </a:lnTo>
                                <a:lnTo>
                                  <a:pt x="2229571" y="180248"/>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66" name="Graphic 766"/>
                        <wps:cNvSpPr/>
                        <wps:spPr>
                          <a:xfrm>
                            <a:off x="4431588" y="3993022"/>
                            <a:ext cx="2230120" cy="360680"/>
                          </a:xfrm>
                          <a:custGeom>
                            <a:avLst/>
                            <a:gdLst/>
                            <a:ahLst/>
                            <a:cxnLst/>
                            <a:rect l="l" t="t" r="r" b="b"/>
                            <a:pathLst>
                              <a:path w="2230120" h="360680">
                                <a:moveTo>
                                  <a:pt x="2229571" y="180248"/>
                                </a:moveTo>
                                <a:lnTo>
                                  <a:pt x="2229571" y="303093"/>
                                </a:lnTo>
                                <a:lnTo>
                                  <a:pt x="2225060" y="325437"/>
                                </a:lnTo>
                                <a:lnTo>
                                  <a:pt x="2212758" y="343683"/>
                                </a:lnTo>
                                <a:lnTo>
                                  <a:pt x="2194511" y="355986"/>
                                </a:lnTo>
                                <a:lnTo>
                                  <a:pt x="2172167" y="360497"/>
                                </a:lnTo>
                                <a:lnTo>
                                  <a:pt x="57404" y="360497"/>
                                </a:lnTo>
                                <a:lnTo>
                                  <a:pt x="35059" y="355986"/>
                                </a:lnTo>
                                <a:lnTo>
                                  <a:pt x="16813" y="343683"/>
                                </a:lnTo>
                                <a:lnTo>
                                  <a:pt x="4511" y="325437"/>
                                </a:lnTo>
                                <a:lnTo>
                                  <a:pt x="0" y="303093"/>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180248"/>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034pt;margin-top:100.104202pt;width:526.35pt;height:596.65pt;mso-position-horizontal-relative:page;mso-position-vertical-relative:page;z-index:-20727296" id="docshapegroup717" coordorigin="1444,2002" coordsize="10527,11933">
                <v:rect style="position:absolute;left:8061;top:2002;width:3909;height:11933" id="docshape718" filled="true" fillcolor="#f2f2f2" stroked="false">
                  <v:fill type="solid"/>
                </v:rect>
                <v:rect style="position:absolute;left:1447;top:8290;width:1396;height:243" id="docshape719" filled="true" fillcolor="#f8dcdd" stroked="false">
                  <v:fill type="solid"/>
                </v:rect>
                <v:rect style="position:absolute;left:1447;top:8507;width:5175;height:22" id="docshape720" filled="true" fillcolor="#000000" stroked="false">
                  <v:fill type="solid"/>
                </v:rect>
                <v:shape style="position:absolute;left:1445;top:8292;width:1403;height:243" id="docshape721" coordorigin="1446,8292" coordsize="1403,243" path="m1449,8534l1446,8531m1446,8531l1446,8299m1446,8299l1449,8292m2845,8534l2849,8531m2849,8531l2849,8299m2849,8299l2845,8292e" filled="false" stroked="true" strokeweight=".18080pt" strokecolor="#d13438">
                  <v:path arrowok="t"/>
                  <v:stroke dashstyle="solid"/>
                </v:shape>
                <v:shape style="position:absolute;left:2845;top:8382;width:5580;height:152" id="docshape722" coordorigin="2845,8383" coordsize="5580,152" path="m8425,8383l8027,8534m8027,8534l2845,8534e" filled="false" stroked="true" strokeweight=".18080pt" strokecolor="#d13438">
                  <v:path arrowok="t"/>
                  <v:stroke dashstyle="longdash"/>
                </v:shape>
                <v:shape style="position:absolute;left:8422;top:8290;width:3512;height:568" id="docshape723" coordorigin="8423,8290" coordsize="3512,568" path="m11844,8290l8513,8290,8478,8297,8449,8317,8430,8346,8423,8381,8423,8768,8430,8803,8449,8832,8478,8851,8513,8858,11844,8858,11879,8851,11908,8832,11927,8803,11934,8768,11934,8574,11934,8381,11927,8346,11908,8317,11879,8297,11844,8290xe" filled="true" fillcolor="#f8dcdd" stroked="false">
                  <v:path arrowok="t"/>
                  <v:fill type="solid"/>
                </v:shape>
                <v:shape style="position:absolute;left:8422;top:8290;width:3512;height:568" id="docshape724" coordorigin="8423,8290" coordsize="3512,568" path="m11934,8574l11934,8768,11927,8803,11908,8832,11879,8851,11844,8858,8513,8858,8478,8851,8449,8832,8430,8803,8423,8768,8423,8381,8430,8346,8449,8317,8478,8297,8513,8290,11844,8290,11879,8297,11908,8317,11927,8346,11934,8381,11934,8574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901184">
                <wp:simplePos x="0" y="0"/>
                <wp:positionH relativeFrom="page">
                  <wp:posOffset>5118956</wp:posOffset>
                </wp:positionH>
                <wp:positionV relativeFrom="page">
                  <wp:posOffset>1271323</wp:posOffset>
                </wp:positionV>
                <wp:extent cx="2482215" cy="757745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2"/>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4"/>
                                <w:w w:val="110"/>
                                <w:sz w:val="13"/>
                              </w:rPr>
                              <w:t> </w:t>
                            </w:r>
                            <w:r>
                              <w:rPr>
                                <w:rFonts w:ascii="Trebuchet MS"/>
                                <w:b/>
                                <w:w w:val="110"/>
                                <w:sz w:val="13"/>
                              </w:rPr>
                              <w:t>[MOU74]:</w:t>
                            </w:r>
                            <w:r>
                              <w:rPr>
                                <w:rFonts w:ascii="Trebuchet MS"/>
                                <w:b/>
                                <w:spacing w:val="15"/>
                                <w:w w:val="110"/>
                                <w:sz w:val="13"/>
                              </w:rPr>
                              <w:t> </w:t>
                            </w:r>
                            <w:r>
                              <w:rPr>
                                <w:rFonts w:ascii="Calibri"/>
                                <w:b/>
                                <w:spacing w:val="-5"/>
                                <w:w w:val="110"/>
                                <w:sz w:val="13"/>
                              </w:rPr>
                              <w:t>MCQ</w:t>
                            </w:r>
                          </w:p>
                          <w:p>
                            <w:pPr>
                              <w:spacing w:before="8"/>
                              <w:ind w:left="426" w:right="0" w:firstLine="0"/>
                              <w:jc w:val="left"/>
                              <w:rPr>
                                <w:rFonts w:ascii="Calibri"/>
                                <w:b/>
                                <w:sz w:val="13"/>
                              </w:rPr>
                            </w:pPr>
                            <w:r>
                              <w:rPr>
                                <w:rFonts w:ascii="Calibri"/>
                                <w:b/>
                                <w:color w:val="FF0000"/>
                                <w:spacing w:val="-2"/>
                                <w:w w:val="105"/>
                                <w:sz w:val="13"/>
                              </w:rPr>
                              <w:t>DEVASTAVIT</w:t>
                            </w:r>
                            <w:r>
                              <w:rPr>
                                <w:rFonts w:ascii="Calibri"/>
                                <w:b/>
                                <w:color w:val="FF0000"/>
                                <w:spacing w:val="3"/>
                                <w:w w:val="105"/>
                                <w:sz w:val="13"/>
                              </w:rPr>
                              <w:t> </w:t>
                            </w:r>
                            <w:r>
                              <w:rPr>
                                <w:rFonts w:ascii="Calibri"/>
                                <w:b/>
                                <w:spacing w:val="-2"/>
                                <w:w w:val="105"/>
                                <w:sz w:val="13"/>
                              </w:rPr>
                              <w:t>MEANS</w:t>
                            </w:r>
                            <w:r>
                              <w:rPr>
                                <w:rFonts w:ascii="Calibri"/>
                                <w:b/>
                                <w:spacing w:val="4"/>
                                <w:w w:val="105"/>
                                <w:sz w:val="13"/>
                              </w:rPr>
                              <w:t> </w:t>
                            </w:r>
                            <w:r>
                              <w:rPr>
                                <w:rFonts w:ascii="Calibri"/>
                                <w:b/>
                                <w:spacing w:val="-2"/>
                                <w:w w:val="105"/>
                                <w:sz w:val="13"/>
                              </w:rPr>
                              <w:t>Liability</w:t>
                            </w:r>
                            <w:r>
                              <w:rPr>
                                <w:rFonts w:ascii="Calibri"/>
                                <w:b/>
                                <w:spacing w:val="4"/>
                                <w:w w:val="105"/>
                                <w:sz w:val="13"/>
                              </w:rPr>
                              <w:t> </w:t>
                            </w:r>
                            <w:r>
                              <w:rPr>
                                <w:rFonts w:ascii="Calibri"/>
                                <w:b/>
                                <w:spacing w:val="-2"/>
                                <w:w w:val="105"/>
                                <w:sz w:val="13"/>
                              </w:rPr>
                              <w:t>for</w:t>
                            </w:r>
                            <w:r>
                              <w:rPr>
                                <w:rFonts w:ascii="Calibri"/>
                                <w:b/>
                                <w:spacing w:val="3"/>
                                <w:w w:val="105"/>
                                <w:sz w:val="13"/>
                              </w:rPr>
                              <w:t> </w:t>
                            </w:r>
                            <w:r>
                              <w:rPr>
                                <w:rFonts w:ascii="Calibri"/>
                                <w:b/>
                                <w:spacing w:val="-2"/>
                                <w:w w:val="105"/>
                                <w:sz w:val="13"/>
                              </w:rPr>
                              <w:t>waste</w:t>
                            </w:r>
                            <w:r>
                              <w:rPr>
                                <w:rFonts w:ascii="Calibri"/>
                                <w:b/>
                                <w:spacing w:val="4"/>
                                <w:w w:val="105"/>
                                <w:sz w:val="13"/>
                              </w:rPr>
                              <w:t> </w:t>
                            </w:r>
                            <w:r>
                              <w:rPr>
                                <w:rFonts w:ascii="Calibri"/>
                                <w:b/>
                                <w:spacing w:val="-2"/>
                                <w:w w:val="105"/>
                                <w:sz w:val="13"/>
                              </w:rPr>
                              <w:t>and</w:t>
                            </w:r>
                            <w:r>
                              <w:rPr>
                                <w:rFonts w:ascii="Calibri"/>
                                <w:b/>
                                <w:spacing w:val="4"/>
                                <w:w w:val="105"/>
                                <w:sz w:val="13"/>
                              </w:rPr>
                              <w:t> </w:t>
                            </w:r>
                            <w:r>
                              <w:rPr>
                                <w:rFonts w:ascii="Calibri"/>
                                <w:b/>
                                <w:spacing w:val="-2"/>
                                <w:w w:val="105"/>
                                <w:sz w:val="13"/>
                              </w:rPr>
                              <w:t>conversion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901184" type="#_x0000_t202" id="docshape725"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2"/>
                        <w:rPr>
                          <w:sz w:val="13"/>
                        </w:rPr>
                      </w:pPr>
                    </w:p>
                    <w:p>
                      <w:pPr>
                        <w:spacing w:before="0"/>
                        <w:ind w:left="426" w:right="0" w:firstLine="0"/>
                        <w:jc w:val="left"/>
                        <w:rPr>
                          <w:rFonts w:ascii="Calibri"/>
                          <w:b/>
                          <w:sz w:val="13"/>
                        </w:rPr>
                      </w:pPr>
                      <w:r>
                        <w:rPr>
                          <w:rFonts w:ascii="Trebuchet MS"/>
                          <w:b/>
                          <w:w w:val="110"/>
                          <w:sz w:val="13"/>
                        </w:rPr>
                        <w:t>Commented</w:t>
                      </w:r>
                      <w:r>
                        <w:rPr>
                          <w:rFonts w:ascii="Trebuchet MS"/>
                          <w:b/>
                          <w:spacing w:val="14"/>
                          <w:w w:val="110"/>
                          <w:sz w:val="13"/>
                        </w:rPr>
                        <w:t> </w:t>
                      </w:r>
                      <w:r>
                        <w:rPr>
                          <w:rFonts w:ascii="Trebuchet MS"/>
                          <w:b/>
                          <w:w w:val="110"/>
                          <w:sz w:val="13"/>
                        </w:rPr>
                        <w:t>[MOU74]:</w:t>
                      </w:r>
                      <w:r>
                        <w:rPr>
                          <w:rFonts w:ascii="Trebuchet MS"/>
                          <w:b/>
                          <w:spacing w:val="15"/>
                          <w:w w:val="110"/>
                          <w:sz w:val="13"/>
                        </w:rPr>
                        <w:t> </w:t>
                      </w:r>
                      <w:r>
                        <w:rPr>
                          <w:rFonts w:ascii="Calibri"/>
                          <w:b/>
                          <w:spacing w:val="-5"/>
                          <w:w w:val="110"/>
                          <w:sz w:val="13"/>
                        </w:rPr>
                        <w:t>MCQ</w:t>
                      </w:r>
                    </w:p>
                    <w:p>
                      <w:pPr>
                        <w:spacing w:before="8"/>
                        <w:ind w:left="426" w:right="0" w:firstLine="0"/>
                        <w:jc w:val="left"/>
                        <w:rPr>
                          <w:rFonts w:ascii="Calibri"/>
                          <w:b/>
                          <w:sz w:val="13"/>
                        </w:rPr>
                      </w:pPr>
                      <w:r>
                        <w:rPr>
                          <w:rFonts w:ascii="Calibri"/>
                          <w:b/>
                          <w:color w:val="FF0000"/>
                          <w:spacing w:val="-2"/>
                          <w:w w:val="105"/>
                          <w:sz w:val="13"/>
                        </w:rPr>
                        <w:t>DEVASTAVIT</w:t>
                      </w:r>
                      <w:r>
                        <w:rPr>
                          <w:rFonts w:ascii="Calibri"/>
                          <w:b/>
                          <w:color w:val="FF0000"/>
                          <w:spacing w:val="3"/>
                          <w:w w:val="105"/>
                          <w:sz w:val="13"/>
                        </w:rPr>
                        <w:t> </w:t>
                      </w:r>
                      <w:r>
                        <w:rPr>
                          <w:rFonts w:ascii="Calibri"/>
                          <w:b/>
                          <w:spacing w:val="-2"/>
                          <w:w w:val="105"/>
                          <w:sz w:val="13"/>
                        </w:rPr>
                        <w:t>MEANS</w:t>
                      </w:r>
                      <w:r>
                        <w:rPr>
                          <w:rFonts w:ascii="Calibri"/>
                          <w:b/>
                          <w:spacing w:val="4"/>
                          <w:w w:val="105"/>
                          <w:sz w:val="13"/>
                        </w:rPr>
                        <w:t> </w:t>
                      </w:r>
                      <w:r>
                        <w:rPr>
                          <w:rFonts w:ascii="Calibri"/>
                          <w:b/>
                          <w:spacing w:val="-2"/>
                          <w:w w:val="105"/>
                          <w:sz w:val="13"/>
                        </w:rPr>
                        <w:t>Liability</w:t>
                      </w:r>
                      <w:r>
                        <w:rPr>
                          <w:rFonts w:ascii="Calibri"/>
                          <w:b/>
                          <w:spacing w:val="4"/>
                          <w:w w:val="105"/>
                          <w:sz w:val="13"/>
                        </w:rPr>
                        <w:t> </w:t>
                      </w:r>
                      <w:r>
                        <w:rPr>
                          <w:rFonts w:ascii="Calibri"/>
                          <w:b/>
                          <w:spacing w:val="-2"/>
                          <w:w w:val="105"/>
                          <w:sz w:val="13"/>
                        </w:rPr>
                        <w:t>for</w:t>
                      </w:r>
                      <w:r>
                        <w:rPr>
                          <w:rFonts w:ascii="Calibri"/>
                          <w:b/>
                          <w:spacing w:val="3"/>
                          <w:w w:val="105"/>
                          <w:sz w:val="13"/>
                        </w:rPr>
                        <w:t> </w:t>
                      </w:r>
                      <w:r>
                        <w:rPr>
                          <w:rFonts w:ascii="Calibri"/>
                          <w:b/>
                          <w:spacing w:val="-2"/>
                          <w:w w:val="105"/>
                          <w:sz w:val="13"/>
                        </w:rPr>
                        <w:t>waste</w:t>
                      </w:r>
                      <w:r>
                        <w:rPr>
                          <w:rFonts w:ascii="Calibri"/>
                          <w:b/>
                          <w:spacing w:val="4"/>
                          <w:w w:val="105"/>
                          <w:sz w:val="13"/>
                        </w:rPr>
                        <w:t> </w:t>
                      </w:r>
                      <w:r>
                        <w:rPr>
                          <w:rFonts w:ascii="Calibri"/>
                          <w:b/>
                          <w:spacing w:val="-2"/>
                          <w:w w:val="105"/>
                          <w:sz w:val="13"/>
                        </w:rPr>
                        <w:t>and</w:t>
                      </w:r>
                      <w:r>
                        <w:rPr>
                          <w:rFonts w:ascii="Calibri"/>
                          <w:b/>
                          <w:spacing w:val="4"/>
                          <w:w w:val="105"/>
                          <w:sz w:val="13"/>
                        </w:rPr>
                        <w:t> </w:t>
                      </w:r>
                      <w:r>
                        <w:rPr>
                          <w:rFonts w:ascii="Calibri"/>
                          <w:b/>
                          <w:spacing w:val="-2"/>
                          <w:w w:val="105"/>
                          <w:sz w:val="13"/>
                        </w:rPr>
                        <w:t>conversion</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2"/>
          <w:numId w:val="273"/>
        </w:numPr>
        <w:tabs>
          <w:tab w:pos="1071" w:val="left" w:leader="none"/>
        </w:tabs>
        <w:spacing w:line="240" w:lineRule="auto" w:before="0" w:after="0"/>
        <w:ind w:left="1071" w:right="0" w:hanging="270"/>
        <w:jc w:val="left"/>
        <w:rPr>
          <w:b/>
          <w:color w:val="FF0000"/>
          <w:sz w:val="21"/>
        </w:rPr>
      </w:pPr>
      <w:r>
        <w:rPr>
          <w:sz w:val="21"/>
        </w:rPr>
        <w:t>Power</w:t>
      </w:r>
      <w:r>
        <w:rPr>
          <w:spacing w:val="-4"/>
          <w:sz w:val="21"/>
        </w:rPr>
        <w:t> </w:t>
      </w:r>
      <w:r>
        <w:rPr>
          <w:sz w:val="21"/>
        </w:rPr>
        <w:t>to</w:t>
      </w:r>
      <w:r>
        <w:rPr>
          <w:spacing w:val="-3"/>
          <w:sz w:val="21"/>
        </w:rPr>
        <w:t> </w:t>
      </w:r>
      <w:r>
        <w:rPr>
          <w:sz w:val="21"/>
        </w:rPr>
        <w:t>sue</w:t>
      </w:r>
      <w:r>
        <w:rPr>
          <w:spacing w:val="-3"/>
          <w:sz w:val="21"/>
        </w:rPr>
        <w:t> </w:t>
      </w:r>
      <w:r>
        <w:rPr>
          <w:sz w:val="21"/>
        </w:rPr>
        <w:t>on</w:t>
      </w:r>
      <w:r>
        <w:rPr>
          <w:spacing w:val="-3"/>
          <w:sz w:val="21"/>
        </w:rPr>
        <w:t> </w:t>
      </w:r>
      <w:r>
        <w:rPr>
          <w:sz w:val="21"/>
        </w:rPr>
        <w:t>the</w:t>
      </w:r>
      <w:r>
        <w:rPr>
          <w:spacing w:val="-3"/>
          <w:sz w:val="21"/>
        </w:rPr>
        <w:t> </w:t>
      </w:r>
      <w:r>
        <w:rPr>
          <w:sz w:val="21"/>
        </w:rPr>
        <w:t>estate:</w:t>
      </w:r>
      <w:r>
        <w:rPr>
          <w:spacing w:val="-3"/>
          <w:sz w:val="21"/>
        </w:rPr>
        <w:t> </w:t>
      </w:r>
      <w:r>
        <w:rPr>
          <w:b/>
          <w:color w:val="FF0000"/>
          <w:sz w:val="21"/>
        </w:rPr>
        <w:t>S.</w:t>
      </w:r>
      <w:r>
        <w:rPr>
          <w:b/>
          <w:color w:val="FF0000"/>
          <w:spacing w:val="-3"/>
          <w:sz w:val="21"/>
        </w:rPr>
        <w:t> </w:t>
      </w:r>
      <w:r>
        <w:rPr>
          <w:b/>
          <w:color w:val="FF0000"/>
          <w:sz w:val="21"/>
        </w:rPr>
        <w:t>15</w:t>
      </w:r>
      <w:r>
        <w:rPr>
          <w:b/>
          <w:color w:val="FF0000"/>
          <w:spacing w:val="-3"/>
          <w:sz w:val="21"/>
        </w:rPr>
        <w:t> </w:t>
      </w:r>
      <w:r>
        <w:rPr>
          <w:b/>
          <w:color w:val="FF0000"/>
          <w:sz w:val="21"/>
        </w:rPr>
        <w:t>AEL</w:t>
      </w:r>
      <w:r>
        <w:rPr>
          <w:b/>
          <w:color w:val="FF0000"/>
          <w:spacing w:val="-3"/>
          <w:sz w:val="21"/>
        </w:rPr>
        <w:t> </w:t>
      </w:r>
      <w:r>
        <w:rPr>
          <w:b/>
          <w:color w:val="FF0000"/>
          <w:spacing w:val="-2"/>
          <w:sz w:val="21"/>
        </w:rPr>
        <w:t>Lagos</w:t>
      </w:r>
    </w:p>
    <w:p>
      <w:pPr>
        <w:pStyle w:val="ListParagraph"/>
        <w:numPr>
          <w:ilvl w:val="2"/>
          <w:numId w:val="273"/>
        </w:numPr>
        <w:tabs>
          <w:tab w:pos="1071" w:val="left" w:leader="none"/>
        </w:tabs>
        <w:spacing w:line="240" w:lineRule="auto" w:before="139" w:after="0"/>
        <w:ind w:left="1071" w:right="0" w:hanging="270"/>
        <w:jc w:val="left"/>
        <w:rPr>
          <w:b/>
          <w:color w:val="FF0000"/>
          <w:sz w:val="21"/>
        </w:rPr>
      </w:pPr>
      <w:r>
        <w:rPr>
          <w:sz w:val="21"/>
        </w:rPr>
        <w:t>Power</w:t>
      </w:r>
      <w:r>
        <w:rPr>
          <w:spacing w:val="-4"/>
          <w:sz w:val="21"/>
        </w:rPr>
        <w:t> </w:t>
      </w:r>
      <w:r>
        <w:rPr>
          <w:sz w:val="21"/>
        </w:rPr>
        <w:t>to</w:t>
      </w:r>
      <w:r>
        <w:rPr>
          <w:spacing w:val="-4"/>
          <w:sz w:val="21"/>
        </w:rPr>
        <w:t> </w:t>
      </w:r>
      <w:r>
        <w:rPr>
          <w:sz w:val="21"/>
        </w:rPr>
        <w:t>distrain</w:t>
      </w:r>
      <w:r>
        <w:rPr>
          <w:spacing w:val="-4"/>
          <w:sz w:val="21"/>
        </w:rPr>
        <w:t> </w:t>
      </w:r>
      <w:r>
        <w:rPr>
          <w:sz w:val="21"/>
        </w:rPr>
        <w:t>for</w:t>
      </w:r>
      <w:r>
        <w:rPr>
          <w:spacing w:val="-4"/>
          <w:sz w:val="21"/>
        </w:rPr>
        <w:t> rent</w:t>
      </w:r>
    </w:p>
    <w:p>
      <w:pPr>
        <w:pStyle w:val="BodyText"/>
      </w:pPr>
    </w:p>
    <w:p>
      <w:pPr>
        <w:pStyle w:val="BodyText"/>
        <w:spacing w:before="172"/>
      </w:pPr>
    </w:p>
    <w:p>
      <w:pPr>
        <w:spacing w:before="0"/>
        <w:ind w:left="367" w:right="0" w:firstLine="0"/>
        <w:jc w:val="left"/>
        <w:rPr>
          <w:b/>
          <w:sz w:val="21"/>
        </w:rPr>
      </w:pPr>
      <w:r>
        <w:rPr>
          <w:b/>
          <w:sz w:val="21"/>
          <w:u w:val="thick"/>
        </w:rPr>
        <w:t>DUTIES</w:t>
      </w:r>
      <w:r>
        <w:rPr>
          <w:b/>
          <w:spacing w:val="-8"/>
          <w:sz w:val="21"/>
          <w:u w:val="thick"/>
        </w:rPr>
        <w:t> </w:t>
      </w:r>
      <w:r>
        <w:rPr>
          <w:b/>
          <w:sz w:val="21"/>
          <w:u w:val="thick"/>
        </w:rPr>
        <w:t>OF</w:t>
      </w:r>
      <w:r>
        <w:rPr>
          <w:b/>
          <w:spacing w:val="-8"/>
          <w:sz w:val="21"/>
          <w:u w:val="thick"/>
        </w:rPr>
        <w:t> </w:t>
      </w:r>
      <w:r>
        <w:rPr>
          <w:b/>
          <w:sz w:val="21"/>
          <w:u w:val="thick"/>
        </w:rPr>
        <w:t>PERSONAL</w:t>
      </w:r>
      <w:r>
        <w:rPr>
          <w:b/>
          <w:spacing w:val="-8"/>
          <w:sz w:val="21"/>
          <w:u w:val="thick"/>
        </w:rPr>
        <w:t> </w:t>
      </w:r>
      <w:r>
        <w:rPr>
          <w:b/>
          <w:sz w:val="21"/>
          <w:u w:val="thick"/>
        </w:rPr>
        <w:t>REPRESENTATIVES</w:t>
      </w:r>
      <w:r>
        <w:rPr>
          <w:b/>
          <w:spacing w:val="-7"/>
          <w:sz w:val="21"/>
          <w:u w:val="thick"/>
        </w:rPr>
        <w:t> </w:t>
      </w:r>
      <w:r>
        <w:rPr>
          <w:b/>
          <w:sz w:val="21"/>
        </w:rPr>
        <w:t>(April</w:t>
      </w:r>
      <w:r>
        <w:rPr>
          <w:b/>
          <w:spacing w:val="-8"/>
          <w:sz w:val="21"/>
        </w:rPr>
        <w:t> </w:t>
      </w:r>
      <w:r>
        <w:rPr>
          <w:b/>
          <w:sz w:val="21"/>
        </w:rPr>
        <w:t>2019</w:t>
      </w:r>
      <w:r>
        <w:rPr>
          <w:b/>
          <w:spacing w:val="-8"/>
          <w:sz w:val="21"/>
        </w:rPr>
        <w:t> </w:t>
      </w:r>
      <w:r>
        <w:rPr>
          <w:b/>
          <w:sz w:val="21"/>
        </w:rPr>
        <w:t>Q</w:t>
      </w:r>
      <w:r>
        <w:rPr>
          <w:b/>
          <w:spacing w:val="-7"/>
          <w:sz w:val="21"/>
        </w:rPr>
        <w:t> </w:t>
      </w:r>
      <w:r>
        <w:rPr>
          <w:b/>
          <w:spacing w:val="-5"/>
          <w:sz w:val="21"/>
        </w:rPr>
        <w:t>1i)</w:t>
      </w:r>
    </w:p>
    <w:p>
      <w:pPr>
        <w:pStyle w:val="BodyText"/>
        <w:spacing w:before="30"/>
        <w:rPr>
          <w:b/>
        </w:rPr>
      </w:pPr>
    </w:p>
    <w:p>
      <w:pPr>
        <w:pStyle w:val="ListParagraph"/>
        <w:numPr>
          <w:ilvl w:val="0"/>
          <w:numId w:val="275"/>
        </w:numPr>
        <w:tabs>
          <w:tab w:pos="794" w:val="left" w:leader="none"/>
        </w:tabs>
        <w:spacing w:line="240" w:lineRule="auto" w:before="0" w:after="0"/>
        <w:ind w:left="794" w:right="0" w:hanging="427"/>
        <w:jc w:val="left"/>
        <w:rPr>
          <w:b/>
          <w:sz w:val="21"/>
        </w:rPr>
      </w:pPr>
      <w:r>
        <w:rPr>
          <w:b/>
          <w:color w:val="FF0000"/>
          <w:sz w:val="21"/>
          <w:u w:val="thick" w:color="FF0000"/>
        </w:rPr>
        <w:t>To</w:t>
      </w:r>
      <w:r>
        <w:rPr>
          <w:b/>
          <w:color w:val="FF0000"/>
          <w:spacing w:val="-4"/>
          <w:sz w:val="21"/>
          <w:u w:val="thick" w:color="FF0000"/>
        </w:rPr>
        <w:t> </w:t>
      </w:r>
      <w:r>
        <w:rPr>
          <w:b/>
          <w:color w:val="FF0000"/>
          <w:sz w:val="21"/>
          <w:u w:val="thick" w:color="FF0000"/>
        </w:rPr>
        <w:t>prove</w:t>
      </w:r>
      <w:r>
        <w:rPr>
          <w:b/>
          <w:color w:val="FF0000"/>
          <w:spacing w:val="-3"/>
          <w:sz w:val="21"/>
          <w:u w:val="thick" w:color="FF0000"/>
        </w:rPr>
        <w:t> </w:t>
      </w:r>
      <w:r>
        <w:rPr>
          <w:b/>
          <w:color w:val="FF0000"/>
          <w:sz w:val="21"/>
          <w:u w:val="thick" w:color="FF0000"/>
        </w:rPr>
        <w:t>the</w:t>
      </w:r>
      <w:r>
        <w:rPr>
          <w:b/>
          <w:color w:val="FF0000"/>
          <w:spacing w:val="-4"/>
          <w:sz w:val="21"/>
          <w:u w:val="thick" w:color="FF0000"/>
        </w:rPr>
        <w:t> </w:t>
      </w:r>
      <w:r>
        <w:rPr>
          <w:b/>
          <w:color w:val="FF0000"/>
          <w:spacing w:val="-2"/>
          <w:sz w:val="21"/>
          <w:u w:val="thick" w:color="FF0000"/>
        </w:rPr>
        <w:t>Will.</w:t>
      </w:r>
    </w:p>
    <w:p>
      <w:pPr>
        <w:pStyle w:val="ListParagraph"/>
        <w:numPr>
          <w:ilvl w:val="0"/>
          <w:numId w:val="275"/>
        </w:numPr>
        <w:tabs>
          <w:tab w:pos="794" w:val="left" w:leader="none"/>
        </w:tabs>
        <w:spacing w:line="240" w:lineRule="auto" w:before="142" w:after="0"/>
        <w:ind w:left="794" w:right="0" w:hanging="427"/>
        <w:jc w:val="left"/>
        <w:rPr>
          <w:b/>
          <w:sz w:val="21"/>
        </w:rPr>
      </w:pPr>
      <w:r>
        <w:rPr>
          <w:b/>
          <w:color w:val="7030A0"/>
          <w:sz w:val="21"/>
          <w:u w:val="thick" w:color="7030A0"/>
        </w:rPr>
        <w:t>Duty</w:t>
      </w:r>
      <w:r>
        <w:rPr>
          <w:b/>
          <w:color w:val="7030A0"/>
          <w:spacing w:val="-6"/>
          <w:sz w:val="21"/>
          <w:u w:val="thick" w:color="7030A0"/>
        </w:rPr>
        <w:t> </w:t>
      </w:r>
      <w:r>
        <w:rPr>
          <w:b/>
          <w:color w:val="7030A0"/>
          <w:sz w:val="21"/>
          <w:u w:val="thick" w:color="7030A0"/>
        </w:rPr>
        <w:t>to</w:t>
      </w:r>
      <w:r>
        <w:rPr>
          <w:b/>
          <w:color w:val="7030A0"/>
          <w:spacing w:val="-5"/>
          <w:sz w:val="21"/>
          <w:u w:val="thick" w:color="7030A0"/>
        </w:rPr>
        <w:t> </w:t>
      </w:r>
      <w:r>
        <w:rPr>
          <w:b/>
          <w:color w:val="7030A0"/>
          <w:sz w:val="21"/>
          <w:u w:val="thick" w:color="7030A0"/>
        </w:rPr>
        <w:t>generally</w:t>
      </w:r>
      <w:r>
        <w:rPr>
          <w:b/>
          <w:color w:val="7030A0"/>
          <w:spacing w:val="-5"/>
          <w:sz w:val="21"/>
          <w:u w:val="thick" w:color="7030A0"/>
        </w:rPr>
        <w:t> </w:t>
      </w:r>
      <w:r>
        <w:rPr>
          <w:b/>
          <w:color w:val="7030A0"/>
          <w:sz w:val="21"/>
          <w:u w:val="thick" w:color="7030A0"/>
        </w:rPr>
        <w:t>administer</w:t>
      </w:r>
      <w:r>
        <w:rPr>
          <w:b/>
          <w:color w:val="7030A0"/>
          <w:spacing w:val="-5"/>
          <w:sz w:val="21"/>
          <w:u w:val="thick" w:color="7030A0"/>
        </w:rPr>
        <w:t> </w:t>
      </w:r>
      <w:r>
        <w:rPr>
          <w:b/>
          <w:color w:val="7030A0"/>
          <w:sz w:val="21"/>
          <w:u w:val="thick" w:color="7030A0"/>
        </w:rPr>
        <w:t>the</w:t>
      </w:r>
      <w:r>
        <w:rPr>
          <w:b/>
          <w:color w:val="7030A0"/>
          <w:spacing w:val="-5"/>
          <w:sz w:val="21"/>
          <w:u w:val="thick" w:color="7030A0"/>
        </w:rPr>
        <w:t> </w:t>
      </w:r>
      <w:r>
        <w:rPr>
          <w:b/>
          <w:color w:val="7030A0"/>
          <w:spacing w:val="-2"/>
          <w:sz w:val="21"/>
          <w:u w:val="thick" w:color="7030A0"/>
        </w:rPr>
        <w:t>estate.</w:t>
      </w:r>
    </w:p>
    <w:p>
      <w:pPr>
        <w:pStyle w:val="ListParagraph"/>
        <w:numPr>
          <w:ilvl w:val="0"/>
          <w:numId w:val="275"/>
        </w:numPr>
        <w:tabs>
          <w:tab w:pos="794" w:val="left" w:leader="none"/>
        </w:tabs>
        <w:spacing w:line="362" w:lineRule="auto" w:before="138" w:after="0"/>
        <w:ind w:left="794" w:right="4291" w:hanging="428"/>
        <w:jc w:val="left"/>
        <w:rPr>
          <w:b/>
          <w:sz w:val="21"/>
        </w:rPr>
      </w:pPr>
      <w:r>
        <w:rPr>
          <w:b/>
          <w:color w:val="FF0000"/>
          <w:sz w:val="21"/>
          <w:u w:val="thick" w:color="FF0000"/>
        </w:rPr>
        <w:t>To gather-in the estate of the deceased</w:t>
      </w:r>
      <w:r>
        <w:rPr>
          <w:b/>
          <w:sz w:val="21"/>
        </w:rPr>
        <w:t>. </w:t>
      </w:r>
      <w:r>
        <w:rPr>
          <w:b/>
          <w:color w:val="00B050"/>
          <w:sz w:val="21"/>
        </w:rPr>
        <w:t>Admin-General &amp; Public</w:t>
      </w:r>
      <w:r>
        <w:rPr>
          <w:b/>
          <w:color w:val="00B050"/>
          <w:spacing w:val="40"/>
          <w:sz w:val="21"/>
        </w:rPr>
        <w:t> </w:t>
      </w:r>
      <w:r>
        <w:rPr>
          <w:b/>
          <w:color w:val="00B050"/>
          <w:sz w:val="21"/>
        </w:rPr>
        <w:t>Trustee v. Ilobi</w:t>
      </w:r>
    </w:p>
    <w:p>
      <w:pPr>
        <w:pStyle w:val="ListParagraph"/>
        <w:numPr>
          <w:ilvl w:val="0"/>
          <w:numId w:val="275"/>
        </w:numPr>
        <w:tabs>
          <w:tab w:pos="794" w:val="left" w:leader="none"/>
        </w:tabs>
        <w:spacing w:line="240" w:lineRule="auto" w:before="16" w:after="0"/>
        <w:ind w:left="794" w:right="0" w:hanging="427"/>
        <w:jc w:val="left"/>
        <w:rPr>
          <w:b/>
          <w:sz w:val="21"/>
        </w:rPr>
      </w:pPr>
      <w:r>
        <w:rPr>
          <w:b/>
          <w:color w:val="7030A0"/>
          <w:sz w:val="21"/>
        </w:rPr>
        <w:t>To</w:t>
      </w:r>
      <w:r>
        <w:rPr>
          <w:b/>
          <w:color w:val="7030A0"/>
          <w:spacing w:val="-4"/>
          <w:sz w:val="21"/>
        </w:rPr>
        <w:t> </w:t>
      </w:r>
      <w:r>
        <w:rPr>
          <w:b/>
          <w:color w:val="7030A0"/>
          <w:sz w:val="21"/>
        </w:rPr>
        <w:t>pay</w:t>
      </w:r>
      <w:r>
        <w:rPr>
          <w:b/>
          <w:color w:val="7030A0"/>
          <w:spacing w:val="-4"/>
          <w:sz w:val="21"/>
        </w:rPr>
        <w:t> </w:t>
      </w:r>
      <w:r>
        <w:rPr>
          <w:b/>
          <w:color w:val="7030A0"/>
          <w:sz w:val="21"/>
        </w:rPr>
        <w:t>out</w:t>
      </w:r>
      <w:r>
        <w:rPr>
          <w:b/>
          <w:color w:val="7030A0"/>
          <w:spacing w:val="-4"/>
          <w:sz w:val="21"/>
        </w:rPr>
        <w:t> </w:t>
      </w:r>
      <w:r>
        <w:rPr>
          <w:b/>
          <w:color w:val="7030A0"/>
          <w:sz w:val="21"/>
        </w:rPr>
        <w:t>debts</w:t>
      </w:r>
      <w:r>
        <w:rPr>
          <w:b/>
          <w:color w:val="7030A0"/>
          <w:spacing w:val="-3"/>
          <w:sz w:val="21"/>
        </w:rPr>
        <w:t> </w:t>
      </w:r>
      <w:r>
        <w:rPr>
          <w:b/>
          <w:color w:val="7030A0"/>
          <w:sz w:val="21"/>
        </w:rPr>
        <w:t>and</w:t>
      </w:r>
      <w:r>
        <w:rPr>
          <w:b/>
          <w:color w:val="7030A0"/>
          <w:spacing w:val="-4"/>
          <w:sz w:val="21"/>
        </w:rPr>
        <w:t> </w:t>
      </w:r>
      <w:r>
        <w:rPr>
          <w:b/>
          <w:color w:val="7030A0"/>
          <w:sz w:val="21"/>
        </w:rPr>
        <w:t>liabilities</w:t>
      </w:r>
      <w:r>
        <w:rPr>
          <w:b/>
          <w:color w:val="7030A0"/>
          <w:spacing w:val="-4"/>
          <w:sz w:val="21"/>
        </w:rPr>
        <w:t> </w:t>
      </w:r>
      <w:r>
        <w:rPr>
          <w:b/>
          <w:color w:val="7030A0"/>
          <w:sz w:val="21"/>
        </w:rPr>
        <w:t>of</w:t>
      </w:r>
      <w:r>
        <w:rPr>
          <w:b/>
          <w:color w:val="7030A0"/>
          <w:spacing w:val="-3"/>
          <w:sz w:val="21"/>
        </w:rPr>
        <w:t> </w:t>
      </w:r>
      <w:r>
        <w:rPr>
          <w:b/>
          <w:color w:val="7030A0"/>
          <w:sz w:val="21"/>
        </w:rPr>
        <w:t>the</w:t>
      </w:r>
      <w:r>
        <w:rPr>
          <w:b/>
          <w:color w:val="7030A0"/>
          <w:spacing w:val="-4"/>
          <w:sz w:val="21"/>
        </w:rPr>
        <w:t> </w:t>
      </w:r>
      <w:r>
        <w:rPr>
          <w:b/>
          <w:color w:val="7030A0"/>
          <w:spacing w:val="-2"/>
          <w:sz w:val="21"/>
        </w:rPr>
        <w:t>estate.</w:t>
      </w:r>
    </w:p>
    <w:p>
      <w:pPr>
        <w:pStyle w:val="ListParagraph"/>
        <w:numPr>
          <w:ilvl w:val="0"/>
          <w:numId w:val="275"/>
        </w:numPr>
        <w:tabs>
          <w:tab w:pos="794" w:val="left" w:leader="none"/>
        </w:tabs>
        <w:spacing w:line="240" w:lineRule="auto" w:before="142" w:after="0"/>
        <w:ind w:left="794" w:right="0" w:hanging="427"/>
        <w:jc w:val="left"/>
        <w:rPr>
          <w:b/>
          <w:sz w:val="21"/>
        </w:rPr>
      </w:pPr>
      <w:r>
        <w:rPr>
          <w:b/>
          <w:color w:val="FF0000"/>
          <w:sz w:val="21"/>
        </w:rPr>
        <w:t>Duty</w:t>
      </w:r>
      <w:r>
        <w:rPr>
          <w:b/>
          <w:color w:val="FF0000"/>
          <w:spacing w:val="-5"/>
          <w:sz w:val="21"/>
        </w:rPr>
        <w:t> </w:t>
      </w:r>
      <w:r>
        <w:rPr>
          <w:b/>
          <w:color w:val="FF0000"/>
          <w:sz w:val="21"/>
        </w:rPr>
        <w:t>to</w:t>
      </w:r>
      <w:r>
        <w:rPr>
          <w:b/>
          <w:color w:val="FF0000"/>
          <w:spacing w:val="-5"/>
          <w:sz w:val="21"/>
        </w:rPr>
        <w:t> </w:t>
      </w:r>
      <w:r>
        <w:rPr>
          <w:b/>
          <w:color w:val="FF0000"/>
          <w:sz w:val="21"/>
        </w:rPr>
        <w:t>distribute</w:t>
      </w:r>
      <w:r>
        <w:rPr>
          <w:b/>
          <w:color w:val="FF0000"/>
          <w:spacing w:val="-4"/>
          <w:sz w:val="21"/>
        </w:rPr>
        <w:t> </w:t>
      </w:r>
      <w:r>
        <w:rPr>
          <w:b/>
          <w:color w:val="FF0000"/>
          <w:sz w:val="21"/>
        </w:rPr>
        <w:t>the</w:t>
      </w:r>
      <w:r>
        <w:rPr>
          <w:b/>
          <w:color w:val="FF0000"/>
          <w:spacing w:val="-5"/>
          <w:sz w:val="21"/>
        </w:rPr>
        <w:t> </w:t>
      </w:r>
      <w:r>
        <w:rPr>
          <w:b/>
          <w:color w:val="FF0000"/>
          <w:sz w:val="21"/>
        </w:rPr>
        <w:t>estate</w:t>
      </w:r>
      <w:r>
        <w:rPr>
          <w:b/>
          <w:color w:val="FF0000"/>
          <w:spacing w:val="-5"/>
          <w:sz w:val="21"/>
        </w:rPr>
        <w:t> </w:t>
      </w:r>
      <w:r>
        <w:rPr>
          <w:b/>
          <w:color w:val="FF0000"/>
          <w:sz w:val="21"/>
        </w:rPr>
        <w:t>amongst</w:t>
      </w:r>
      <w:r>
        <w:rPr>
          <w:b/>
          <w:color w:val="FF0000"/>
          <w:spacing w:val="-4"/>
          <w:sz w:val="21"/>
        </w:rPr>
        <w:t> </w:t>
      </w:r>
      <w:r>
        <w:rPr>
          <w:b/>
          <w:color w:val="FF0000"/>
          <w:sz w:val="21"/>
        </w:rPr>
        <w:t>the</w:t>
      </w:r>
      <w:r>
        <w:rPr>
          <w:b/>
          <w:color w:val="FF0000"/>
          <w:spacing w:val="-5"/>
          <w:sz w:val="21"/>
        </w:rPr>
        <w:t> </w:t>
      </w:r>
      <w:r>
        <w:rPr>
          <w:b/>
          <w:color w:val="FF0000"/>
          <w:spacing w:val="-2"/>
          <w:sz w:val="21"/>
        </w:rPr>
        <w:t>beneficiaries.</w:t>
      </w:r>
    </w:p>
    <w:p>
      <w:pPr>
        <w:pStyle w:val="ListParagraph"/>
        <w:numPr>
          <w:ilvl w:val="0"/>
          <w:numId w:val="275"/>
        </w:numPr>
        <w:tabs>
          <w:tab w:pos="794" w:val="left" w:leader="none"/>
        </w:tabs>
        <w:spacing w:line="240" w:lineRule="auto" w:before="138" w:after="0"/>
        <w:ind w:left="794" w:right="0" w:hanging="427"/>
        <w:jc w:val="left"/>
        <w:rPr>
          <w:sz w:val="21"/>
        </w:rPr>
      </w:pPr>
      <w:r>
        <w:rPr>
          <w:sz w:val="21"/>
        </w:rPr>
        <w:t>To</w:t>
      </w:r>
      <w:r>
        <w:rPr>
          <w:spacing w:val="-4"/>
          <w:sz w:val="21"/>
        </w:rPr>
        <w:t> </w:t>
      </w:r>
      <w:r>
        <w:rPr>
          <w:sz w:val="21"/>
        </w:rPr>
        <w:t>account</w:t>
      </w:r>
      <w:r>
        <w:rPr>
          <w:spacing w:val="-4"/>
          <w:sz w:val="21"/>
        </w:rPr>
        <w:t> </w:t>
      </w:r>
      <w:r>
        <w:rPr>
          <w:sz w:val="21"/>
        </w:rPr>
        <w:t>and</w:t>
      </w:r>
      <w:r>
        <w:rPr>
          <w:spacing w:val="-4"/>
          <w:sz w:val="21"/>
        </w:rPr>
        <w:t> </w:t>
      </w:r>
      <w:r>
        <w:rPr>
          <w:sz w:val="21"/>
        </w:rPr>
        <w:t>keep</w:t>
      </w:r>
      <w:r>
        <w:rPr>
          <w:spacing w:val="-4"/>
          <w:sz w:val="21"/>
        </w:rPr>
        <w:t> </w:t>
      </w:r>
      <w:r>
        <w:rPr>
          <w:sz w:val="21"/>
        </w:rPr>
        <w:t>records</w:t>
      </w:r>
      <w:r>
        <w:rPr>
          <w:spacing w:val="-3"/>
          <w:sz w:val="21"/>
        </w:rPr>
        <w:t> </w:t>
      </w:r>
      <w:r>
        <w:rPr>
          <w:sz w:val="21"/>
        </w:rPr>
        <w:t>of</w:t>
      </w:r>
      <w:r>
        <w:rPr>
          <w:spacing w:val="-4"/>
          <w:sz w:val="21"/>
        </w:rPr>
        <w:t> </w:t>
      </w:r>
      <w:r>
        <w:rPr>
          <w:sz w:val="21"/>
        </w:rPr>
        <w:t>the</w:t>
      </w:r>
      <w:r>
        <w:rPr>
          <w:spacing w:val="-4"/>
          <w:sz w:val="21"/>
        </w:rPr>
        <w:t> </w:t>
      </w:r>
      <w:r>
        <w:rPr>
          <w:spacing w:val="-2"/>
          <w:sz w:val="21"/>
        </w:rPr>
        <w:t>administration</w:t>
      </w:r>
    </w:p>
    <w:p>
      <w:pPr>
        <w:pStyle w:val="ListParagraph"/>
        <w:numPr>
          <w:ilvl w:val="0"/>
          <w:numId w:val="275"/>
        </w:numPr>
        <w:tabs>
          <w:tab w:pos="794" w:val="left" w:leader="none"/>
        </w:tabs>
        <w:spacing w:line="240" w:lineRule="auto" w:before="138" w:after="0"/>
        <w:ind w:left="794" w:right="0" w:hanging="427"/>
        <w:jc w:val="left"/>
        <w:rPr>
          <w:sz w:val="21"/>
        </w:rPr>
      </w:pPr>
      <w:r>
        <w:rPr>
          <w:sz w:val="21"/>
        </w:rPr>
        <w:t>Duty</w:t>
      </w:r>
      <w:r>
        <w:rPr>
          <w:spacing w:val="-4"/>
          <w:sz w:val="21"/>
        </w:rPr>
        <w:t> </w:t>
      </w:r>
      <w:r>
        <w:rPr>
          <w:sz w:val="21"/>
        </w:rPr>
        <w:t>to</w:t>
      </w:r>
      <w:r>
        <w:rPr>
          <w:spacing w:val="-3"/>
          <w:sz w:val="21"/>
        </w:rPr>
        <w:t> </w:t>
      </w:r>
      <w:r>
        <w:rPr>
          <w:sz w:val="21"/>
        </w:rPr>
        <w:t>make</w:t>
      </w:r>
      <w:r>
        <w:rPr>
          <w:spacing w:val="-3"/>
          <w:sz w:val="21"/>
        </w:rPr>
        <w:t> </w:t>
      </w:r>
      <w:r>
        <w:rPr>
          <w:sz w:val="21"/>
        </w:rPr>
        <w:t>a</w:t>
      </w:r>
      <w:r>
        <w:rPr>
          <w:spacing w:val="-4"/>
          <w:sz w:val="21"/>
        </w:rPr>
        <w:t> </w:t>
      </w:r>
      <w:r>
        <w:rPr>
          <w:sz w:val="21"/>
        </w:rPr>
        <w:t>full</w:t>
      </w:r>
      <w:r>
        <w:rPr>
          <w:spacing w:val="-3"/>
          <w:sz w:val="21"/>
        </w:rPr>
        <w:t> </w:t>
      </w:r>
      <w:r>
        <w:rPr>
          <w:sz w:val="21"/>
        </w:rPr>
        <w:t>inventory</w:t>
      </w:r>
      <w:r>
        <w:rPr>
          <w:spacing w:val="-3"/>
          <w:sz w:val="21"/>
        </w:rPr>
        <w:t> </w:t>
      </w:r>
      <w:r>
        <w:rPr>
          <w:sz w:val="21"/>
        </w:rPr>
        <w:t>of</w:t>
      </w:r>
      <w:r>
        <w:rPr>
          <w:spacing w:val="-4"/>
          <w:sz w:val="21"/>
        </w:rPr>
        <w:t> </w:t>
      </w:r>
      <w:r>
        <w:rPr>
          <w:sz w:val="21"/>
        </w:rPr>
        <w:t>the</w:t>
      </w:r>
      <w:r>
        <w:rPr>
          <w:spacing w:val="-3"/>
          <w:sz w:val="21"/>
        </w:rPr>
        <w:t> </w:t>
      </w:r>
      <w:r>
        <w:rPr>
          <w:spacing w:val="-2"/>
          <w:sz w:val="21"/>
        </w:rPr>
        <w:t>estate.</w:t>
      </w:r>
    </w:p>
    <w:p>
      <w:pPr>
        <w:pStyle w:val="BodyText"/>
      </w:pPr>
    </w:p>
    <w:p>
      <w:pPr>
        <w:pStyle w:val="BodyText"/>
        <w:spacing w:before="39"/>
      </w:pPr>
    </w:p>
    <w:p>
      <w:pPr>
        <w:spacing w:before="0"/>
        <w:ind w:left="1763" w:right="0" w:firstLine="0"/>
        <w:jc w:val="left"/>
        <w:rPr>
          <w:b/>
          <w:sz w:val="21"/>
        </w:rPr>
      </w:pPr>
      <w:r>
        <w:rPr>
          <w:b/>
          <w:sz w:val="21"/>
        </w:rPr>
        <mc:AlternateContent>
          <mc:Choice Requires="wps">
            <w:drawing>
              <wp:anchor distT="0" distB="0" distL="0" distR="0" allowOverlap="1" layoutInCell="1" locked="0" behindDoc="0" simplePos="0" relativeHeight="15900672">
                <wp:simplePos x="0" y="0"/>
                <wp:positionH relativeFrom="page">
                  <wp:posOffset>919279</wp:posOffset>
                </wp:positionH>
                <wp:positionV relativeFrom="paragraph">
                  <wp:posOffset>590</wp:posOffset>
                </wp:positionV>
                <wp:extent cx="889000" cy="14033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889000" cy="140335"/>
                        </a:xfrm>
                        <a:prstGeom prst="rect">
                          <a:avLst/>
                        </a:prstGeom>
                      </wps:spPr>
                      <wps:txbx>
                        <w:txbxContent>
                          <w:p>
                            <w:pPr>
                              <w:spacing w:line="221" w:lineRule="exact" w:before="0"/>
                              <w:ind w:left="0" w:right="0" w:firstLine="0"/>
                              <w:jc w:val="left"/>
                              <w:rPr>
                                <w:b/>
                                <w:sz w:val="21"/>
                              </w:rPr>
                            </w:pPr>
                            <w:r>
                              <w:rPr>
                                <w:b/>
                                <w:spacing w:val="-2"/>
                                <w:sz w:val="21"/>
                              </w:rPr>
                              <w:t>LIABILITIES</w:t>
                            </w:r>
                          </w:p>
                        </w:txbxContent>
                      </wps:txbx>
                      <wps:bodyPr wrap="square" lIns="0" tIns="0" rIns="0" bIns="0" rtlCol="0">
                        <a:noAutofit/>
                      </wps:bodyPr>
                    </wps:wsp>
                  </a:graphicData>
                </a:graphic>
              </wp:anchor>
            </w:drawing>
          </mc:Choice>
          <mc:Fallback>
            <w:pict>
              <v:shape style="position:absolute;margin-left:72.384201pt;margin-top:.046479pt;width:70pt;height:11.05pt;mso-position-horizontal-relative:page;mso-position-vertical-relative:paragraph;z-index:15900672" type="#_x0000_t202" id="docshape726" filled="false" stroked="false">
                <v:textbox inset="0,0,0,0">
                  <w:txbxContent>
                    <w:p>
                      <w:pPr>
                        <w:spacing w:line="221" w:lineRule="exact" w:before="0"/>
                        <w:ind w:left="0" w:right="0" w:firstLine="0"/>
                        <w:jc w:val="left"/>
                        <w:rPr>
                          <w:b/>
                          <w:sz w:val="21"/>
                        </w:rPr>
                      </w:pPr>
                      <w:r>
                        <w:rPr>
                          <w:b/>
                          <w:spacing w:val="-2"/>
                          <w:sz w:val="21"/>
                        </w:rPr>
                        <w:t>LIABILITIES</w:t>
                      </w:r>
                    </w:p>
                  </w:txbxContent>
                </v:textbox>
                <w10:wrap type="none"/>
              </v:shape>
            </w:pict>
          </mc:Fallback>
        </mc:AlternateContent>
      </w:r>
      <w:r>
        <w:rPr>
          <w:b/>
          <w:sz w:val="21"/>
        </w:rPr>
        <w:t>OF</w:t>
      </w:r>
      <w:r>
        <w:rPr>
          <w:b/>
          <w:spacing w:val="33"/>
          <w:sz w:val="21"/>
        </w:rPr>
        <w:t> </w:t>
      </w:r>
      <w:r>
        <w:rPr>
          <w:b/>
          <w:sz w:val="21"/>
        </w:rPr>
        <w:t>PERSONAL</w:t>
      </w:r>
      <w:r>
        <w:rPr>
          <w:b/>
          <w:spacing w:val="33"/>
          <w:sz w:val="21"/>
        </w:rPr>
        <w:t> </w:t>
      </w:r>
      <w:r>
        <w:rPr>
          <w:b/>
          <w:sz w:val="21"/>
        </w:rPr>
        <w:t>REPRESENTATIVES</w:t>
      </w:r>
      <w:r>
        <w:rPr>
          <w:b/>
          <w:spacing w:val="34"/>
          <w:sz w:val="21"/>
        </w:rPr>
        <w:t> </w:t>
      </w:r>
      <w:r>
        <w:rPr>
          <w:b/>
          <w:sz w:val="21"/>
        </w:rPr>
        <w:t>(April</w:t>
      </w:r>
      <w:r>
        <w:rPr>
          <w:b/>
          <w:spacing w:val="33"/>
          <w:sz w:val="21"/>
        </w:rPr>
        <w:t> </w:t>
      </w:r>
      <w:r>
        <w:rPr>
          <w:b/>
          <w:sz w:val="21"/>
        </w:rPr>
        <w:t>2018</w:t>
      </w:r>
      <w:r>
        <w:rPr>
          <w:b/>
          <w:spacing w:val="33"/>
          <w:sz w:val="21"/>
        </w:rPr>
        <w:t> </w:t>
      </w:r>
      <w:r>
        <w:rPr>
          <w:b/>
          <w:spacing w:val="-10"/>
          <w:sz w:val="21"/>
        </w:rPr>
        <w:t>Q</w:t>
      </w:r>
    </w:p>
    <w:p>
      <w:pPr>
        <w:spacing w:before="124"/>
        <w:ind w:left="367" w:right="0" w:firstLine="0"/>
        <w:jc w:val="left"/>
        <w:rPr>
          <w:b/>
          <w:sz w:val="21"/>
        </w:rPr>
      </w:pPr>
      <w:r>
        <w:rPr>
          <w:b/>
          <w:sz w:val="21"/>
        </w:rPr>
        <w:t>3eApril</w:t>
      </w:r>
      <w:r>
        <w:rPr>
          <w:b/>
          <w:spacing w:val="-5"/>
          <w:sz w:val="21"/>
        </w:rPr>
        <w:t> </w:t>
      </w:r>
      <w:r>
        <w:rPr>
          <w:b/>
          <w:sz w:val="21"/>
        </w:rPr>
        <w:t>2019</w:t>
      </w:r>
      <w:r>
        <w:rPr>
          <w:b/>
          <w:spacing w:val="-4"/>
          <w:sz w:val="21"/>
        </w:rPr>
        <w:t> </w:t>
      </w:r>
      <w:r>
        <w:rPr>
          <w:b/>
          <w:sz w:val="21"/>
        </w:rPr>
        <w:t>Q</w:t>
      </w:r>
      <w:r>
        <w:rPr>
          <w:b/>
          <w:spacing w:val="-4"/>
          <w:sz w:val="21"/>
        </w:rPr>
        <w:t> </w:t>
      </w:r>
      <w:r>
        <w:rPr>
          <w:b/>
          <w:spacing w:val="-5"/>
          <w:sz w:val="21"/>
        </w:rPr>
        <w:t>1i)</w:t>
      </w:r>
    </w:p>
    <w:p>
      <w:pPr>
        <w:pStyle w:val="ListParagraph"/>
        <w:numPr>
          <w:ilvl w:val="0"/>
          <w:numId w:val="276"/>
        </w:numPr>
        <w:tabs>
          <w:tab w:pos="774" w:val="left" w:leader="none"/>
        </w:tabs>
        <w:spacing w:line="240" w:lineRule="auto" w:before="138" w:after="0"/>
        <w:ind w:left="774" w:right="0" w:hanging="407"/>
        <w:jc w:val="left"/>
        <w:rPr>
          <w:b/>
          <w:sz w:val="21"/>
        </w:rPr>
      </w:pPr>
      <w:r>
        <w:rPr>
          <w:b/>
          <w:sz w:val="21"/>
        </w:rPr>
        <w:t>Liability</w:t>
      </w:r>
      <w:r>
        <w:rPr>
          <w:b/>
          <w:spacing w:val="-4"/>
          <w:sz w:val="21"/>
        </w:rPr>
        <w:t> </w:t>
      </w:r>
      <w:r>
        <w:rPr>
          <w:b/>
          <w:color w:val="FF0000"/>
          <w:sz w:val="21"/>
        </w:rPr>
        <w:t>for</w:t>
      </w:r>
      <w:r>
        <w:rPr>
          <w:b/>
          <w:color w:val="FF0000"/>
          <w:spacing w:val="-3"/>
          <w:sz w:val="21"/>
        </w:rPr>
        <w:t> </w:t>
      </w:r>
      <w:r>
        <w:rPr>
          <w:b/>
          <w:color w:val="FF0000"/>
          <w:sz w:val="21"/>
        </w:rPr>
        <w:t>waste</w:t>
      </w:r>
      <w:r>
        <w:rPr>
          <w:b/>
          <w:color w:val="FF0000"/>
          <w:spacing w:val="-3"/>
          <w:sz w:val="21"/>
        </w:rPr>
        <w:t> </w:t>
      </w:r>
      <w:r>
        <w:rPr>
          <w:b/>
          <w:color w:val="FF0000"/>
          <w:sz w:val="21"/>
        </w:rPr>
        <w:t>of</w:t>
      </w:r>
      <w:r>
        <w:rPr>
          <w:b/>
          <w:color w:val="FF0000"/>
          <w:spacing w:val="-4"/>
          <w:sz w:val="21"/>
        </w:rPr>
        <w:t> </w:t>
      </w:r>
      <w:r>
        <w:rPr>
          <w:b/>
          <w:color w:val="FF0000"/>
          <w:sz w:val="21"/>
        </w:rPr>
        <w:t>the</w:t>
      </w:r>
      <w:r>
        <w:rPr>
          <w:b/>
          <w:color w:val="FF0000"/>
          <w:spacing w:val="-3"/>
          <w:sz w:val="21"/>
        </w:rPr>
        <w:t> </w:t>
      </w:r>
      <w:r>
        <w:rPr>
          <w:b/>
          <w:color w:val="FF0000"/>
          <w:sz w:val="21"/>
        </w:rPr>
        <w:t>estate</w:t>
      </w:r>
      <w:r>
        <w:rPr>
          <w:b/>
          <w:sz w:val="21"/>
        </w:rPr>
        <w:t>.</w:t>
      </w:r>
      <w:r>
        <w:rPr>
          <w:b/>
          <w:spacing w:val="-3"/>
          <w:sz w:val="21"/>
        </w:rPr>
        <w:t> </w:t>
      </w:r>
      <w:r>
        <w:rPr>
          <w:b/>
          <w:sz w:val="21"/>
        </w:rPr>
        <w:t>–</w:t>
      </w:r>
      <w:r>
        <w:rPr>
          <w:b/>
          <w:spacing w:val="-3"/>
          <w:sz w:val="21"/>
        </w:rPr>
        <w:t> </w:t>
      </w:r>
      <w:r>
        <w:rPr>
          <w:b/>
          <w:color w:val="7030A0"/>
          <w:sz w:val="21"/>
        </w:rPr>
        <w:t>S.</w:t>
      </w:r>
      <w:r>
        <w:rPr>
          <w:b/>
          <w:color w:val="7030A0"/>
          <w:spacing w:val="-4"/>
          <w:sz w:val="21"/>
        </w:rPr>
        <w:t> </w:t>
      </w:r>
      <w:r>
        <w:rPr>
          <w:b/>
          <w:color w:val="7030A0"/>
          <w:sz w:val="21"/>
        </w:rPr>
        <w:t>19</w:t>
      </w:r>
      <w:r>
        <w:rPr>
          <w:b/>
          <w:color w:val="7030A0"/>
          <w:spacing w:val="-3"/>
          <w:sz w:val="21"/>
        </w:rPr>
        <w:t> </w:t>
      </w:r>
      <w:r>
        <w:rPr>
          <w:b/>
          <w:color w:val="7030A0"/>
          <w:spacing w:val="-5"/>
          <w:sz w:val="21"/>
        </w:rPr>
        <w:t>AEL</w:t>
      </w:r>
    </w:p>
    <w:p>
      <w:pPr>
        <w:pStyle w:val="ListParagraph"/>
        <w:numPr>
          <w:ilvl w:val="0"/>
          <w:numId w:val="276"/>
        </w:numPr>
        <w:tabs>
          <w:tab w:pos="774" w:val="left" w:leader="none"/>
        </w:tabs>
        <w:spacing w:line="240" w:lineRule="auto" w:before="142" w:after="0"/>
        <w:ind w:left="774" w:right="0" w:hanging="407"/>
        <w:jc w:val="left"/>
        <w:rPr>
          <w:b/>
          <w:sz w:val="21"/>
        </w:rPr>
      </w:pPr>
      <w:r>
        <w:rPr>
          <w:b/>
          <w:sz w:val="21"/>
        </w:rPr>
        <w:t>Liability</w:t>
      </w:r>
      <w:r>
        <w:rPr>
          <w:b/>
          <w:spacing w:val="-5"/>
          <w:sz w:val="21"/>
        </w:rPr>
        <w:t> </w:t>
      </w:r>
      <w:r>
        <w:rPr>
          <w:b/>
          <w:sz w:val="21"/>
        </w:rPr>
        <w:t>for</w:t>
      </w:r>
      <w:r>
        <w:rPr>
          <w:b/>
          <w:spacing w:val="-4"/>
          <w:sz w:val="21"/>
        </w:rPr>
        <w:t> </w:t>
      </w:r>
      <w:r>
        <w:rPr>
          <w:b/>
          <w:color w:val="7030A0"/>
          <w:sz w:val="21"/>
        </w:rPr>
        <w:t>conversion</w:t>
      </w:r>
      <w:r>
        <w:rPr>
          <w:b/>
          <w:color w:val="7030A0"/>
          <w:spacing w:val="-5"/>
          <w:sz w:val="21"/>
        </w:rPr>
        <w:t> </w:t>
      </w:r>
      <w:r>
        <w:rPr>
          <w:b/>
          <w:color w:val="7030A0"/>
          <w:sz w:val="21"/>
        </w:rPr>
        <w:t>of</w:t>
      </w:r>
      <w:r>
        <w:rPr>
          <w:b/>
          <w:color w:val="7030A0"/>
          <w:spacing w:val="-4"/>
          <w:sz w:val="21"/>
        </w:rPr>
        <w:t> </w:t>
      </w:r>
      <w:r>
        <w:rPr>
          <w:b/>
          <w:color w:val="7030A0"/>
          <w:sz w:val="21"/>
        </w:rPr>
        <w:t>any</w:t>
      </w:r>
      <w:r>
        <w:rPr>
          <w:b/>
          <w:color w:val="7030A0"/>
          <w:spacing w:val="-4"/>
          <w:sz w:val="21"/>
        </w:rPr>
        <w:t> </w:t>
      </w:r>
      <w:r>
        <w:rPr>
          <w:b/>
          <w:color w:val="7030A0"/>
          <w:sz w:val="21"/>
        </w:rPr>
        <w:t>part</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4"/>
          <w:sz w:val="21"/>
        </w:rPr>
        <w:t> </w:t>
      </w:r>
      <w:r>
        <w:rPr>
          <w:b/>
          <w:color w:val="7030A0"/>
          <w:sz w:val="21"/>
        </w:rPr>
        <w:t>estate</w:t>
      </w:r>
      <w:r>
        <w:rPr>
          <w:b/>
          <w:color w:val="7030A0"/>
          <w:spacing w:val="-5"/>
          <w:sz w:val="21"/>
        </w:rPr>
        <w:t> </w:t>
      </w:r>
      <w:r>
        <w:rPr>
          <w:b/>
          <w:color w:val="7030A0"/>
          <w:sz w:val="21"/>
        </w:rPr>
        <w:t>to</w:t>
      </w:r>
      <w:r>
        <w:rPr>
          <w:b/>
          <w:color w:val="7030A0"/>
          <w:spacing w:val="-4"/>
          <w:sz w:val="21"/>
        </w:rPr>
        <w:t> </w:t>
      </w:r>
      <w:r>
        <w:rPr>
          <w:b/>
          <w:color w:val="7030A0"/>
          <w:sz w:val="21"/>
        </w:rPr>
        <w:t>personal</w:t>
      </w:r>
      <w:r>
        <w:rPr>
          <w:b/>
          <w:color w:val="7030A0"/>
          <w:spacing w:val="-5"/>
          <w:sz w:val="21"/>
        </w:rPr>
        <w:t> </w:t>
      </w:r>
      <w:r>
        <w:rPr>
          <w:b/>
          <w:color w:val="7030A0"/>
          <w:spacing w:val="-2"/>
          <w:sz w:val="21"/>
        </w:rPr>
        <w:t>gain</w:t>
      </w:r>
      <w:r>
        <w:rPr>
          <w:b/>
          <w:spacing w:val="-2"/>
          <w:sz w:val="21"/>
        </w:rPr>
        <w:t>.</w:t>
      </w:r>
    </w:p>
    <w:p>
      <w:pPr>
        <w:pStyle w:val="ListParagraph"/>
        <w:numPr>
          <w:ilvl w:val="0"/>
          <w:numId w:val="276"/>
        </w:numPr>
        <w:tabs>
          <w:tab w:pos="774" w:val="left" w:leader="none"/>
        </w:tabs>
        <w:spacing w:line="240" w:lineRule="auto" w:before="138" w:after="0"/>
        <w:ind w:left="774" w:right="0" w:hanging="407"/>
        <w:jc w:val="left"/>
        <w:rPr>
          <w:b/>
          <w:sz w:val="21"/>
        </w:rPr>
      </w:pPr>
      <w:r>
        <w:rPr>
          <w:b/>
          <w:sz w:val="21"/>
        </w:rPr>
        <w:t>Liability</w:t>
      </w:r>
      <w:r>
        <w:rPr>
          <w:b/>
          <w:spacing w:val="-5"/>
          <w:sz w:val="21"/>
        </w:rPr>
        <w:t> </w:t>
      </w:r>
      <w:r>
        <w:rPr>
          <w:b/>
          <w:sz w:val="21"/>
        </w:rPr>
        <w:t>to</w:t>
      </w:r>
      <w:r>
        <w:rPr>
          <w:b/>
          <w:spacing w:val="-5"/>
          <w:sz w:val="21"/>
        </w:rPr>
        <w:t> </w:t>
      </w:r>
      <w:r>
        <w:rPr>
          <w:b/>
          <w:color w:val="FF0000"/>
          <w:sz w:val="21"/>
        </w:rPr>
        <w:t>pay</w:t>
      </w:r>
      <w:r>
        <w:rPr>
          <w:b/>
          <w:color w:val="FF0000"/>
          <w:spacing w:val="-4"/>
          <w:sz w:val="21"/>
        </w:rPr>
        <w:t> </w:t>
      </w:r>
      <w:r>
        <w:rPr>
          <w:b/>
          <w:color w:val="FF0000"/>
          <w:sz w:val="21"/>
        </w:rPr>
        <w:t>the</w:t>
      </w:r>
      <w:r>
        <w:rPr>
          <w:b/>
          <w:color w:val="FF0000"/>
          <w:spacing w:val="-5"/>
          <w:sz w:val="21"/>
        </w:rPr>
        <w:t> </w:t>
      </w:r>
      <w:r>
        <w:rPr>
          <w:b/>
          <w:color w:val="FF0000"/>
          <w:sz w:val="21"/>
        </w:rPr>
        <w:t>creditors</w:t>
      </w:r>
      <w:r>
        <w:rPr>
          <w:b/>
          <w:color w:val="FF0000"/>
          <w:spacing w:val="-4"/>
          <w:sz w:val="21"/>
        </w:rPr>
        <w:t> </w:t>
      </w:r>
      <w:r>
        <w:rPr>
          <w:b/>
          <w:color w:val="FF0000"/>
          <w:sz w:val="21"/>
        </w:rPr>
        <w:t>or</w:t>
      </w:r>
      <w:r>
        <w:rPr>
          <w:b/>
          <w:color w:val="FF0000"/>
          <w:spacing w:val="-5"/>
          <w:sz w:val="21"/>
        </w:rPr>
        <w:t> </w:t>
      </w:r>
      <w:r>
        <w:rPr>
          <w:b/>
          <w:color w:val="FF0000"/>
          <w:sz w:val="21"/>
        </w:rPr>
        <w:t>beneficiaries</w:t>
      </w:r>
      <w:r>
        <w:rPr>
          <w:b/>
          <w:color w:val="FF0000"/>
          <w:spacing w:val="-4"/>
          <w:sz w:val="21"/>
        </w:rPr>
        <w:t> </w:t>
      </w:r>
      <w:r>
        <w:rPr>
          <w:b/>
          <w:color w:val="FF0000"/>
          <w:sz w:val="21"/>
        </w:rPr>
        <w:t>of</w:t>
      </w:r>
      <w:r>
        <w:rPr>
          <w:b/>
          <w:color w:val="FF0000"/>
          <w:spacing w:val="-4"/>
          <w:sz w:val="21"/>
        </w:rPr>
        <w:t> </w:t>
      </w:r>
      <w:r>
        <w:rPr>
          <w:b/>
          <w:color w:val="FF0000"/>
          <w:sz w:val="21"/>
        </w:rPr>
        <w:t>the</w:t>
      </w:r>
      <w:r>
        <w:rPr>
          <w:b/>
          <w:color w:val="FF0000"/>
          <w:spacing w:val="-5"/>
          <w:sz w:val="21"/>
        </w:rPr>
        <w:t> </w:t>
      </w:r>
      <w:r>
        <w:rPr>
          <w:b/>
          <w:color w:val="FF0000"/>
          <w:spacing w:val="-2"/>
          <w:sz w:val="21"/>
        </w:rPr>
        <w:t>estate</w:t>
      </w:r>
      <w:r>
        <w:rPr>
          <w:b/>
          <w:spacing w:val="-2"/>
          <w:sz w:val="21"/>
        </w:rPr>
        <w:t>.</w:t>
      </w:r>
    </w:p>
    <w:p>
      <w:pPr>
        <w:pStyle w:val="ListParagraph"/>
        <w:numPr>
          <w:ilvl w:val="0"/>
          <w:numId w:val="276"/>
        </w:numPr>
        <w:tabs>
          <w:tab w:pos="774" w:val="left" w:leader="none"/>
        </w:tabs>
        <w:spacing w:line="240" w:lineRule="auto" w:before="142" w:after="0"/>
        <w:ind w:left="774" w:right="0" w:hanging="407"/>
        <w:jc w:val="left"/>
        <w:rPr>
          <w:b/>
          <w:sz w:val="21"/>
        </w:rPr>
      </w:pPr>
      <w:r>
        <w:rPr>
          <w:b/>
          <w:sz w:val="21"/>
        </w:rPr>
        <w:t>Liabilities</w:t>
      </w:r>
      <w:r>
        <w:rPr>
          <w:b/>
          <w:spacing w:val="-7"/>
          <w:sz w:val="21"/>
        </w:rPr>
        <w:t> </w:t>
      </w:r>
      <w:r>
        <w:rPr>
          <w:b/>
          <w:color w:val="7030A0"/>
          <w:sz w:val="21"/>
        </w:rPr>
        <w:t>for</w:t>
      </w:r>
      <w:r>
        <w:rPr>
          <w:b/>
          <w:color w:val="7030A0"/>
          <w:spacing w:val="-6"/>
          <w:sz w:val="21"/>
        </w:rPr>
        <w:t> </w:t>
      </w:r>
      <w:r>
        <w:rPr>
          <w:b/>
          <w:color w:val="7030A0"/>
          <w:sz w:val="21"/>
        </w:rPr>
        <w:t>intermeddling</w:t>
      </w:r>
      <w:r>
        <w:rPr>
          <w:b/>
          <w:color w:val="7030A0"/>
          <w:spacing w:val="-6"/>
          <w:sz w:val="21"/>
        </w:rPr>
        <w:t> </w:t>
      </w:r>
      <w:r>
        <w:rPr>
          <w:b/>
          <w:color w:val="7030A0"/>
          <w:sz w:val="21"/>
        </w:rPr>
        <w:t>with</w:t>
      </w:r>
      <w:r>
        <w:rPr>
          <w:b/>
          <w:color w:val="7030A0"/>
          <w:spacing w:val="-6"/>
          <w:sz w:val="21"/>
        </w:rPr>
        <w:t> </w:t>
      </w:r>
      <w:r>
        <w:rPr>
          <w:b/>
          <w:color w:val="7030A0"/>
          <w:sz w:val="21"/>
        </w:rPr>
        <w:t>the</w:t>
      </w:r>
      <w:r>
        <w:rPr>
          <w:b/>
          <w:color w:val="7030A0"/>
          <w:spacing w:val="-7"/>
          <w:sz w:val="21"/>
        </w:rPr>
        <w:t> </w:t>
      </w:r>
      <w:r>
        <w:rPr>
          <w:b/>
          <w:color w:val="7030A0"/>
          <w:spacing w:val="-2"/>
          <w:sz w:val="21"/>
        </w:rPr>
        <w:t>estate</w:t>
      </w:r>
      <w:r>
        <w:rPr>
          <w:b/>
          <w:spacing w:val="-2"/>
          <w:sz w:val="21"/>
        </w:rPr>
        <w:t>.</w:t>
      </w:r>
    </w:p>
    <w:p>
      <w:pPr>
        <w:pStyle w:val="ListParagraph"/>
        <w:numPr>
          <w:ilvl w:val="0"/>
          <w:numId w:val="276"/>
        </w:numPr>
        <w:tabs>
          <w:tab w:pos="774" w:val="left" w:leader="none"/>
        </w:tabs>
        <w:spacing w:line="240" w:lineRule="auto" w:before="138" w:after="0"/>
        <w:ind w:left="774" w:right="0" w:hanging="407"/>
        <w:jc w:val="left"/>
        <w:rPr>
          <w:b/>
          <w:sz w:val="21"/>
        </w:rPr>
      </w:pPr>
      <w:r>
        <w:rPr>
          <w:b/>
          <w:color w:val="FF0000"/>
          <w:sz w:val="21"/>
        </w:rPr>
        <w:t>Liability</w:t>
      </w:r>
      <w:r>
        <w:rPr>
          <w:b/>
          <w:color w:val="FF0000"/>
          <w:spacing w:val="-5"/>
          <w:sz w:val="21"/>
        </w:rPr>
        <w:t> </w:t>
      </w:r>
      <w:r>
        <w:rPr>
          <w:b/>
          <w:color w:val="FF0000"/>
          <w:sz w:val="21"/>
        </w:rPr>
        <w:t>for</w:t>
      </w:r>
      <w:r>
        <w:rPr>
          <w:b/>
          <w:color w:val="FF0000"/>
          <w:spacing w:val="-4"/>
          <w:sz w:val="21"/>
        </w:rPr>
        <w:t> </w:t>
      </w:r>
      <w:r>
        <w:rPr>
          <w:b/>
          <w:color w:val="FF0000"/>
          <w:sz w:val="21"/>
        </w:rPr>
        <w:t>failure</w:t>
      </w:r>
      <w:r>
        <w:rPr>
          <w:b/>
          <w:color w:val="FF0000"/>
          <w:spacing w:val="-5"/>
          <w:sz w:val="21"/>
        </w:rPr>
        <w:t> </w:t>
      </w:r>
      <w:r>
        <w:rPr>
          <w:b/>
          <w:color w:val="FF0000"/>
          <w:sz w:val="21"/>
        </w:rPr>
        <w:t>to</w:t>
      </w:r>
      <w:r>
        <w:rPr>
          <w:b/>
          <w:color w:val="FF0000"/>
          <w:spacing w:val="-4"/>
          <w:sz w:val="21"/>
        </w:rPr>
        <w:t> </w:t>
      </w:r>
      <w:r>
        <w:rPr>
          <w:b/>
          <w:color w:val="FF0000"/>
          <w:sz w:val="21"/>
        </w:rPr>
        <w:t>pay</w:t>
      </w:r>
      <w:r>
        <w:rPr>
          <w:b/>
          <w:color w:val="FF0000"/>
          <w:spacing w:val="-5"/>
          <w:sz w:val="21"/>
        </w:rPr>
        <w:t> </w:t>
      </w:r>
      <w:r>
        <w:rPr>
          <w:b/>
          <w:color w:val="FF0000"/>
          <w:sz w:val="21"/>
        </w:rPr>
        <w:t>estate</w:t>
      </w:r>
      <w:r>
        <w:rPr>
          <w:b/>
          <w:color w:val="FF0000"/>
          <w:spacing w:val="-4"/>
          <w:sz w:val="21"/>
        </w:rPr>
        <w:t> </w:t>
      </w:r>
      <w:r>
        <w:rPr>
          <w:b/>
          <w:color w:val="FF0000"/>
          <w:spacing w:val="-2"/>
          <w:sz w:val="21"/>
        </w:rPr>
        <w:t>taxes;</w:t>
      </w:r>
    </w:p>
    <w:p>
      <w:pPr>
        <w:pStyle w:val="ListParagraph"/>
        <w:numPr>
          <w:ilvl w:val="0"/>
          <w:numId w:val="276"/>
        </w:numPr>
        <w:tabs>
          <w:tab w:pos="774" w:val="left" w:leader="none"/>
        </w:tabs>
        <w:spacing w:line="240" w:lineRule="auto" w:before="138" w:after="0"/>
        <w:ind w:left="774" w:right="0" w:hanging="407"/>
        <w:jc w:val="left"/>
        <w:rPr>
          <w:b/>
          <w:sz w:val="21"/>
        </w:rPr>
      </w:pPr>
      <w:r>
        <w:rPr>
          <w:b/>
          <w:color w:val="7030A0"/>
          <w:sz w:val="21"/>
        </w:rPr>
        <w:t>Liability</w:t>
      </w:r>
      <w:r>
        <w:rPr>
          <w:b/>
          <w:color w:val="7030A0"/>
          <w:spacing w:val="-5"/>
          <w:sz w:val="21"/>
        </w:rPr>
        <w:t> </w:t>
      </w:r>
      <w:r>
        <w:rPr>
          <w:b/>
          <w:color w:val="7030A0"/>
          <w:sz w:val="21"/>
        </w:rPr>
        <w:t>as</w:t>
      </w:r>
      <w:r>
        <w:rPr>
          <w:b/>
          <w:color w:val="7030A0"/>
          <w:spacing w:val="-5"/>
          <w:sz w:val="21"/>
        </w:rPr>
        <w:t> </w:t>
      </w:r>
      <w:r>
        <w:rPr>
          <w:b/>
          <w:color w:val="7030A0"/>
          <w:sz w:val="21"/>
        </w:rPr>
        <w:t>Executor</w:t>
      </w:r>
      <w:r>
        <w:rPr>
          <w:b/>
          <w:color w:val="7030A0"/>
          <w:spacing w:val="-4"/>
          <w:sz w:val="21"/>
        </w:rPr>
        <w:t> </w:t>
      </w:r>
      <w:r>
        <w:rPr>
          <w:b/>
          <w:i/>
          <w:color w:val="7030A0"/>
          <w:sz w:val="21"/>
        </w:rPr>
        <w:t>de</w:t>
      </w:r>
      <w:r>
        <w:rPr>
          <w:b/>
          <w:i/>
          <w:color w:val="7030A0"/>
          <w:spacing w:val="-5"/>
          <w:sz w:val="21"/>
        </w:rPr>
        <w:t> </w:t>
      </w:r>
      <w:r>
        <w:rPr>
          <w:b/>
          <w:i/>
          <w:color w:val="7030A0"/>
          <w:sz w:val="21"/>
        </w:rPr>
        <w:t>son</w:t>
      </w:r>
      <w:r>
        <w:rPr>
          <w:b/>
          <w:i/>
          <w:color w:val="7030A0"/>
          <w:spacing w:val="-4"/>
          <w:sz w:val="21"/>
        </w:rPr>
        <w:t> </w:t>
      </w:r>
      <w:r>
        <w:rPr>
          <w:b/>
          <w:color w:val="7030A0"/>
          <w:spacing w:val="-2"/>
          <w:sz w:val="21"/>
        </w:rPr>
        <w:t>tort.</w:t>
      </w:r>
    </w:p>
    <w:p>
      <w:pPr>
        <w:pStyle w:val="BodyText"/>
        <w:rPr>
          <w:b/>
        </w:rPr>
      </w:pPr>
    </w:p>
    <w:p>
      <w:pPr>
        <w:pStyle w:val="BodyText"/>
        <w:spacing w:before="38"/>
        <w:rPr>
          <w:b/>
        </w:rPr>
      </w:pPr>
    </w:p>
    <w:p>
      <w:pPr>
        <w:spacing w:line="369" w:lineRule="auto" w:before="1"/>
        <w:ind w:left="367" w:right="4910" w:firstLine="0"/>
        <w:jc w:val="left"/>
        <w:rPr>
          <w:sz w:val="21"/>
        </w:rPr>
      </w:pPr>
      <w:r>
        <w:rPr>
          <w:b/>
          <w:sz w:val="21"/>
          <w:u w:val="thick"/>
        </w:rPr>
        <w:t>Reliefs</w:t>
      </w:r>
      <w:r>
        <w:rPr>
          <w:b/>
          <w:spacing w:val="-3"/>
          <w:sz w:val="21"/>
          <w:u w:val="thick"/>
        </w:rPr>
        <w:t> </w:t>
      </w:r>
      <w:r>
        <w:rPr>
          <w:b/>
          <w:sz w:val="21"/>
          <w:u w:val="thick"/>
        </w:rPr>
        <w:t>from</w:t>
      </w:r>
      <w:r>
        <w:rPr>
          <w:b/>
          <w:spacing w:val="-2"/>
          <w:sz w:val="21"/>
          <w:u w:val="thick"/>
        </w:rPr>
        <w:t> </w:t>
      </w:r>
      <w:r>
        <w:rPr>
          <w:b/>
          <w:sz w:val="21"/>
          <w:u w:val="thick"/>
        </w:rPr>
        <w:t>Liabilities</w:t>
      </w:r>
      <w:r>
        <w:rPr>
          <w:b/>
          <w:spacing w:val="-3"/>
          <w:sz w:val="21"/>
          <w:u w:val="thick"/>
        </w:rPr>
        <w:t> </w:t>
      </w:r>
      <w:r>
        <w:rPr>
          <w:b/>
          <w:sz w:val="21"/>
          <w:u w:val="thick"/>
        </w:rPr>
        <w:t>of</w:t>
      </w:r>
      <w:r>
        <w:rPr>
          <w:b/>
          <w:spacing w:val="-3"/>
          <w:sz w:val="21"/>
          <w:u w:val="thick"/>
        </w:rPr>
        <w:t> </w:t>
      </w:r>
      <w:r>
        <w:rPr>
          <w:b/>
          <w:sz w:val="21"/>
          <w:u w:val="thick"/>
        </w:rPr>
        <w:t>Executors/Personal</w:t>
      </w:r>
      <w:r>
        <w:rPr>
          <w:b/>
          <w:spacing w:val="-3"/>
          <w:sz w:val="21"/>
          <w:u w:val="thick"/>
        </w:rPr>
        <w:t> </w:t>
      </w:r>
      <w:r>
        <w:rPr>
          <w:b/>
          <w:sz w:val="21"/>
          <w:u w:val="thick"/>
        </w:rPr>
        <w:t>Representatives</w:t>
      </w:r>
      <w:r>
        <w:rPr>
          <w:b/>
          <w:sz w:val="21"/>
        </w:rPr>
        <w:t> </w:t>
      </w:r>
      <w:r>
        <w:rPr>
          <w:sz w:val="21"/>
        </w:rPr>
        <w:t>These are situations when the liabilities so incurred by a personal representative will be waived or forgiven. They are as follows:</w:t>
      </w:r>
    </w:p>
    <w:p>
      <w:pPr>
        <w:spacing w:after="0" w:line="369"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90720">
                <wp:simplePos x="0" y="0"/>
                <wp:positionH relativeFrom="page">
                  <wp:posOffset>1468061</wp:posOffset>
                </wp:positionH>
                <wp:positionV relativeFrom="page">
                  <wp:posOffset>1271323</wp:posOffset>
                </wp:positionV>
                <wp:extent cx="6133465" cy="7577455"/>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6133465" cy="7577455"/>
                          <a:chExt cx="6133465" cy="7577455"/>
                        </a:xfrm>
                      </wpg:grpSpPr>
                      <wps:wsp>
                        <wps:cNvPr id="770" name="Graphic 770"/>
                        <wps:cNvSpPr/>
                        <wps:spPr>
                          <a:xfrm>
                            <a:off x="3650894"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71" name="Graphic 771"/>
                        <wps:cNvSpPr/>
                        <wps:spPr>
                          <a:xfrm>
                            <a:off x="1148" y="3319099"/>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72" name="Graphic 772"/>
                        <wps:cNvSpPr/>
                        <wps:spPr>
                          <a:xfrm>
                            <a:off x="1148" y="3376503"/>
                            <a:ext cx="3881120" cy="96520"/>
                          </a:xfrm>
                          <a:custGeom>
                            <a:avLst/>
                            <a:gdLst/>
                            <a:ahLst/>
                            <a:cxnLst/>
                            <a:rect l="l" t="t" r="r" b="b"/>
                            <a:pathLst>
                              <a:path w="3881120" h="96520">
                                <a:moveTo>
                                  <a:pt x="3880510" y="0"/>
                                </a:moveTo>
                                <a:lnTo>
                                  <a:pt x="3627932" y="96438"/>
                                </a:lnTo>
                              </a:path>
                              <a:path w="3881120" h="96520">
                                <a:moveTo>
                                  <a:pt x="362793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73" name="Graphic 773"/>
                        <wps:cNvSpPr/>
                        <wps:spPr>
                          <a:xfrm>
                            <a:off x="3880510" y="3317951"/>
                            <a:ext cx="2230120" cy="645795"/>
                          </a:xfrm>
                          <a:custGeom>
                            <a:avLst/>
                            <a:gdLst/>
                            <a:ahLst/>
                            <a:cxnLst/>
                            <a:rect l="l" t="t" r="r" b="b"/>
                            <a:pathLst>
                              <a:path w="2230120" h="645795">
                                <a:moveTo>
                                  <a:pt x="2172167" y="0"/>
                                </a:moveTo>
                                <a:lnTo>
                                  <a:pt x="57403" y="0"/>
                                </a:lnTo>
                                <a:lnTo>
                                  <a:pt x="35059" y="4511"/>
                                </a:lnTo>
                                <a:lnTo>
                                  <a:pt x="16813" y="16813"/>
                                </a:lnTo>
                                <a:lnTo>
                                  <a:pt x="4511" y="35059"/>
                                </a:lnTo>
                                <a:lnTo>
                                  <a:pt x="0" y="57403"/>
                                </a:lnTo>
                                <a:lnTo>
                                  <a:pt x="0" y="587816"/>
                                </a:lnTo>
                                <a:lnTo>
                                  <a:pt x="4511" y="610161"/>
                                </a:lnTo>
                                <a:lnTo>
                                  <a:pt x="16813" y="628407"/>
                                </a:lnTo>
                                <a:lnTo>
                                  <a:pt x="35059" y="640709"/>
                                </a:lnTo>
                                <a:lnTo>
                                  <a:pt x="57403" y="645220"/>
                                </a:lnTo>
                                <a:lnTo>
                                  <a:pt x="2172167" y="645220"/>
                                </a:lnTo>
                                <a:lnTo>
                                  <a:pt x="2194511" y="640709"/>
                                </a:lnTo>
                                <a:lnTo>
                                  <a:pt x="2212757" y="628407"/>
                                </a:lnTo>
                                <a:lnTo>
                                  <a:pt x="2225060" y="610161"/>
                                </a:lnTo>
                                <a:lnTo>
                                  <a:pt x="2229571" y="587816"/>
                                </a:lnTo>
                                <a:lnTo>
                                  <a:pt x="2229571" y="322610"/>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74" name="Graphic 774"/>
                        <wps:cNvSpPr/>
                        <wps:spPr>
                          <a:xfrm>
                            <a:off x="3880510" y="3317951"/>
                            <a:ext cx="2230120" cy="645795"/>
                          </a:xfrm>
                          <a:custGeom>
                            <a:avLst/>
                            <a:gdLst/>
                            <a:ahLst/>
                            <a:cxnLst/>
                            <a:rect l="l" t="t" r="r" b="b"/>
                            <a:pathLst>
                              <a:path w="2230120" h="645795">
                                <a:moveTo>
                                  <a:pt x="2229571" y="322610"/>
                                </a:moveTo>
                                <a:lnTo>
                                  <a:pt x="2229571" y="587816"/>
                                </a:lnTo>
                                <a:lnTo>
                                  <a:pt x="2225060" y="610161"/>
                                </a:lnTo>
                                <a:lnTo>
                                  <a:pt x="2212758" y="628407"/>
                                </a:lnTo>
                                <a:lnTo>
                                  <a:pt x="2194511" y="640709"/>
                                </a:lnTo>
                                <a:lnTo>
                                  <a:pt x="2172167" y="645220"/>
                                </a:lnTo>
                                <a:lnTo>
                                  <a:pt x="57404" y="645220"/>
                                </a:lnTo>
                                <a:lnTo>
                                  <a:pt x="35059" y="640709"/>
                                </a:lnTo>
                                <a:lnTo>
                                  <a:pt x="16813" y="628407"/>
                                </a:lnTo>
                                <a:lnTo>
                                  <a:pt x="4511" y="610161"/>
                                </a:lnTo>
                                <a:lnTo>
                                  <a:pt x="0" y="587816"/>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322610"/>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595406pt;margin-top:100.104202pt;width:482.95pt;height:596.65pt;mso-position-horizontal-relative:page;mso-position-vertical-relative:page;z-index:-20725760" id="docshapegroup727" coordorigin="2312,2002" coordsize="9659,11933">
                <v:rect style="position:absolute;left:8061;top:2002;width:3909;height:11933" id="docshape728" filled="true" fillcolor="#f2f2f2" stroked="false">
                  <v:fill type="solid"/>
                </v:rect>
                <v:shape style="position:absolute;left:2313;top:7229;width:4;height:243" id="docshape729" coordorigin="2314,7229" coordsize="4,243" path="m2314,7471l2317,7468m2317,7468l2317,7236m2317,7236l2314,7229e" filled="false" stroked="true" strokeweight=".18080pt" strokecolor="#d13438">
                  <v:path arrowok="t"/>
                  <v:stroke dashstyle="solid"/>
                </v:shape>
                <v:shape style="position:absolute;left:2313;top:7319;width:6112;height:152" id="docshape730" coordorigin="2314,7319" coordsize="6112,152" path="m8425,7319l8027,7471m8027,7471l2314,7471e" filled="false" stroked="true" strokeweight=".18080pt" strokecolor="#d13438">
                  <v:path arrowok="t"/>
                  <v:stroke dashstyle="longdash"/>
                </v:shape>
                <v:shape style="position:absolute;left:8422;top:7227;width:3512;height:1017" id="docshape731" coordorigin="8423,7227" coordsize="3512,1017" path="m11844,7227l8513,7227,8478,7234,8449,7254,8430,7282,8423,7318,8423,8153,8430,8188,8449,8217,8478,8236,8513,8243,11844,8243,11879,8236,11908,8217,11927,8188,11934,8153,11934,7735,11934,7318,11927,7282,11908,7254,11879,7234,11844,7227xe" filled="true" fillcolor="#f8dcdd" stroked="false">
                  <v:path arrowok="t"/>
                  <v:fill type="solid"/>
                </v:shape>
                <v:shape style="position:absolute;left:8422;top:7227;width:3512;height:1017" id="docshape732" coordorigin="8423,7227" coordsize="3512,1017" path="m11934,7735l11934,8153,11927,8188,11908,8217,11879,8236,11844,8243,8513,8243,8478,8236,8449,8217,8430,8188,8423,8153,8423,7318,8430,7282,8449,7254,8478,7234,8513,7227,11844,7227,11879,7234,11908,7254,11927,7282,11934,7318,11934,7735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902208">
                <wp:simplePos x="0" y="0"/>
                <wp:positionH relativeFrom="page">
                  <wp:posOffset>5118956</wp:posOffset>
                </wp:positionH>
                <wp:positionV relativeFrom="page">
                  <wp:posOffset>1271323</wp:posOffset>
                </wp:positionV>
                <wp:extent cx="2482215" cy="7577455"/>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3"/>
                              <w:rPr>
                                <w:sz w:val="13"/>
                              </w:rPr>
                            </w:pPr>
                          </w:p>
                          <w:p>
                            <w:pPr>
                              <w:spacing w:before="0"/>
                              <w:ind w:left="426" w:right="0" w:firstLine="0"/>
                              <w:jc w:val="left"/>
                              <w:rPr>
                                <w:sz w:val="13"/>
                              </w:rPr>
                            </w:pPr>
                            <w:r>
                              <w:rPr>
                                <w:rFonts w:ascii="Trebuchet MS"/>
                                <w:b/>
                                <w:w w:val="105"/>
                                <w:sz w:val="13"/>
                              </w:rPr>
                              <w:t>Commented</w:t>
                            </w:r>
                            <w:r>
                              <w:rPr>
                                <w:rFonts w:ascii="Trebuchet MS"/>
                                <w:b/>
                                <w:spacing w:val="26"/>
                                <w:w w:val="105"/>
                                <w:sz w:val="13"/>
                              </w:rPr>
                              <w:t> </w:t>
                            </w:r>
                            <w:r>
                              <w:rPr>
                                <w:rFonts w:ascii="Trebuchet MS"/>
                                <w:b/>
                                <w:w w:val="105"/>
                                <w:sz w:val="13"/>
                              </w:rPr>
                              <w:t>[MOU75]:</w:t>
                            </w:r>
                            <w:r>
                              <w:rPr>
                                <w:rFonts w:ascii="Trebuchet MS"/>
                                <w:b/>
                                <w:spacing w:val="27"/>
                                <w:w w:val="105"/>
                                <w:sz w:val="13"/>
                              </w:rPr>
                              <w:t> </w:t>
                            </w:r>
                            <w:r>
                              <w:rPr>
                                <w:w w:val="105"/>
                                <w:sz w:val="13"/>
                              </w:rPr>
                              <w:t>Attach</w:t>
                            </w:r>
                            <w:r>
                              <w:rPr>
                                <w:spacing w:val="17"/>
                                <w:w w:val="105"/>
                                <w:sz w:val="13"/>
                              </w:rPr>
                              <w:t> </w:t>
                            </w:r>
                            <w:r>
                              <w:rPr>
                                <w:w w:val="105"/>
                                <w:sz w:val="13"/>
                              </w:rPr>
                              <w:t>the</w:t>
                            </w:r>
                            <w:r>
                              <w:rPr>
                                <w:spacing w:val="17"/>
                                <w:w w:val="105"/>
                                <w:sz w:val="13"/>
                              </w:rPr>
                              <w:t> </w:t>
                            </w:r>
                            <w:r>
                              <w:rPr>
                                <w:spacing w:val="-2"/>
                                <w:w w:val="105"/>
                                <w:sz w:val="13"/>
                              </w:rPr>
                              <w:t>following</w:t>
                            </w:r>
                          </w:p>
                          <w:p>
                            <w:pPr>
                              <w:numPr>
                                <w:ilvl w:val="0"/>
                                <w:numId w:val="277"/>
                              </w:numPr>
                              <w:tabs>
                                <w:tab w:pos="798" w:val="left" w:leader="none"/>
                              </w:tabs>
                              <w:spacing w:before="9"/>
                              <w:ind w:left="798" w:right="0" w:hanging="101"/>
                              <w:jc w:val="left"/>
                              <w:rPr>
                                <w:sz w:val="13"/>
                              </w:rPr>
                            </w:pPr>
                            <w:r>
                              <w:rPr>
                                <w:w w:val="105"/>
                                <w:sz w:val="13"/>
                              </w:rPr>
                              <w:t>All</w:t>
                            </w:r>
                            <w:r>
                              <w:rPr>
                                <w:spacing w:val="-7"/>
                                <w:w w:val="105"/>
                                <w:sz w:val="13"/>
                              </w:rPr>
                              <w:t> </w:t>
                            </w:r>
                            <w:r>
                              <w:rPr>
                                <w:w w:val="105"/>
                                <w:sz w:val="13"/>
                              </w:rPr>
                              <w:t>monies</w:t>
                            </w:r>
                            <w:r>
                              <w:rPr>
                                <w:spacing w:val="-6"/>
                                <w:w w:val="105"/>
                                <w:sz w:val="13"/>
                              </w:rPr>
                              <w:t> </w:t>
                            </w:r>
                            <w:r>
                              <w:rPr>
                                <w:spacing w:val="-2"/>
                                <w:w w:val="105"/>
                                <w:sz w:val="13"/>
                              </w:rPr>
                              <w:t>spent</w:t>
                            </w:r>
                          </w:p>
                          <w:p>
                            <w:pPr>
                              <w:numPr>
                                <w:ilvl w:val="0"/>
                                <w:numId w:val="277"/>
                              </w:numPr>
                              <w:tabs>
                                <w:tab w:pos="805" w:val="left" w:leader="none"/>
                              </w:tabs>
                              <w:spacing w:before="6"/>
                              <w:ind w:left="805" w:right="0" w:hanging="108"/>
                              <w:jc w:val="left"/>
                              <w:rPr>
                                <w:sz w:val="13"/>
                              </w:rPr>
                            </w:pPr>
                            <w:r>
                              <w:rPr>
                                <w:w w:val="105"/>
                                <w:sz w:val="13"/>
                              </w:rPr>
                              <w:t>Out</w:t>
                            </w:r>
                            <w:r>
                              <w:rPr>
                                <w:spacing w:val="-5"/>
                                <w:w w:val="105"/>
                                <w:sz w:val="13"/>
                              </w:rPr>
                              <w:t> </w:t>
                            </w:r>
                            <w:r>
                              <w:rPr>
                                <w:w w:val="105"/>
                                <w:sz w:val="13"/>
                              </w:rPr>
                              <w:t>of</w:t>
                            </w:r>
                            <w:r>
                              <w:rPr>
                                <w:spacing w:val="-5"/>
                                <w:w w:val="105"/>
                                <w:sz w:val="13"/>
                              </w:rPr>
                              <w:t> </w:t>
                            </w:r>
                            <w:r>
                              <w:rPr>
                                <w:w w:val="105"/>
                                <w:sz w:val="13"/>
                              </w:rPr>
                              <w:t>pocket</w:t>
                            </w:r>
                            <w:r>
                              <w:rPr>
                                <w:spacing w:val="-4"/>
                                <w:w w:val="105"/>
                                <w:sz w:val="13"/>
                              </w:rPr>
                              <w:t> </w:t>
                            </w:r>
                            <w:r>
                              <w:rPr>
                                <w:spacing w:val="-2"/>
                                <w:w w:val="105"/>
                                <w:sz w:val="13"/>
                              </w:rPr>
                              <w:t>expenses</w:t>
                            </w:r>
                          </w:p>
                          <w:p>
                            <w:pPr>
                              <w:numPr>
                                <w:ilvl w:val="0"/>
                                <w:numId w:val="277"/>
                              </w:numPr>
                              <w:tabs>
                                <w:tab w:pos="790" w:val="left" w:leader="none"/>
                              </w:tabs>
                              <w:spacing w:before="6"/>
                              <w:ind w:left="790" w:right="0" w:hanging="93"/>
                              <w:jc w:val="left"/>
                              <w:rPr>
                                <w:sz w:val="13"/>
                              </w:rPr>
                            </w:pPr>
                            <w:r>
                              <w:rPr>
                                <w:w w:val="105"/>
                                <w:sz w:val="13"/>
                              </w:rPr>
                              <w:t>All</w:t>
                            </w:r>
                            <w:r>
                              <w:rPr>
                                <w:spacing w:val="-6"/>
                                <w:w w:val="105"/>
                                <w:sz w:val="13"/>
                              </w:rPr>
                              <w:t> </w:t>
                            </w:r>
                            <w:r>
                              <w:rPr>
                                <w:w w:val="105"/>
                                <w:sz w:val="13"/>
                              </w:rPr>
                              <w:t>debts</w:t>
                            </w:r>
                            <w:r>
                              <w:rPr>
                                <w:spacing w:val="-5"/>
                                <w:w w:val="105"/>
                                <w:sz w:val="13"/>
                              </w:rPr>
                              <w:t> </w:t>
                            </w:r>
                            <w:r>
                              <w:rPr>
                                <w:spacing w:val="-4"/>
                                <w:w w:val="105"/>
                                <w:sz w:val="13"/>
                              </w:rPr>
                              <w:t>paid</w:t>
                            </w:r>
                          </w:p>
                          <w:p>
                            <w:pPr>
                              <w:numPr>
                                <w:ilvl w:val="0"/>
                                <w:numId w:val="277"/>
                              </w:numPr>
                              <w:tabs>
                                <w:tab w:pos="805" w:val="left" w:leader="none"/>
                              </w:tabs>
                              <w:spacing w:before="6"/>
                              <w:ind w:left="805" w:right="0" w:hanging="108"/>
                              <w:jc w:val="left"/>
                              <w:rPr>
                                <w:sz w:val="13"/>
                              </w:rPr>
                            </w:pPr>
                            <w:r>
                              <w:rPr>
                                <w:w w:val="105"/>
                                <w:sz w:val="13"/>
                              </w:rPr>
                              <w:t>All</w:t>
                            </w:r>
                            <w:r>
                              <w:rPr>
                                <w:spacing w:val="-5"/>
                                <w:w w:val="105"/>
                                <w:sz w:val="13"/>
                              </w:rPr>
                              <w:t> </w:t>
                            </w:r>
                            <w:r>
                              <w:rPr>
                                <w:w w:val="105"/>
                                <w:sz w:val="13"/>
                              </w:rPr>
                              <w:t>assets</w:t>
                            </w:r>
                            <w:r>
                              <w:rPr>
                                <w:spacing w:val="-4"/>
                                <w:w w:val="105"/>
                                <w:sz w:val="13"/>
                              </w:rPr>
                              <w:t> </w:t>
                            </w:r>
                            <w:r>
                              <w:rPr>
                                <w:w w:val="105"/>
                                <w:sz w:val="13"/>
                              </w:rPr>
                              <w:t>of</w:t>
                            </w:r>
                            <w:r>
                              <w:rPr>
                                <w:spacing w:val="-5"/>
                                <w:w w:val="105"/>
                                <w:sz w:val="13"/>
                              </w:rPr>
                              <w:t> </w:t>
                            </w:r>
                            <w:r>
                              <w:rPr>
                                <w:w w:val="105"/>
                                <w:sz w:val="13"/>
                              </w:rPr>
                              <w:t>the</w:t>
                            </w:r>
                            <w:r>
                              <w:rPr>
                                <w:spacing w:val="-4"/>
                                <w:w w:val="105"/>
                                <w:sz w:val="13"/>
                              </w:rPr>
                              <w:t> </w:t>
                            </w:r>
                            <w:r>
                              <w:rPr>
                                <w:spacing w:val="-2"/>
                                <w:w w:val="105"/>
                                <w:sz w:val="13"/>
                              </w:rPr>
                              <w:t>estate</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902208" type="#_x0000_t202" id="docshape733"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3"/>
                        <w:rPr>
                          <w:sz w:val="13"/>
                        </w:rPr>
                      </w:pPr>
                    </w:p>
                    <w:p>
                      <w:pPr>
                        <w:spacing w:before="0"/>
                        <w:ind w:left="426" w:right="0" w:firstLine="0"/>
                        <w:jc w:val="left"/>
                        <w:rPr>
                          <w:sz w:val="13"/>
                        </w:rPr>
                      </w:pPr>
                      <w:r>
                        <w:rPr>
                          <w:rFonts w:ascii="Trebuchet MS"/>
                          <w:b/>
                          <w:w w:val="105"/>
                          <w:sz w:val="13"/>
                        </w:rPr>
                        <w:t>Commented</w:t>
                      </w:r>
                      <w:r>
                        <w:rPr>
                          <w:rFonts w:ascii="Trebuchet MS"/>
                          <w:b/>
                          <w:spacing w:val="26"/>
                          <w:w w:val="105"/>
                          <w:sz w:val="13"/>
                        </w:rPr>
                        <w:t> </w:t>
                      </w:r>
                      <w:r>
                        <w:rPr>
                          <w:rFonts w:ascii="Trebuchet MS"/>
                          <w:b/>
                          <w:w w:val="105"/>
                          <w:sz w:val="13"/>
                        </w:rPr>
                        <w:t>[MOU75]:</w:t>
                      </w:r>
                      <w:r>
                        <w:rPr>
                          <w:rFonts w:ascii="Trebuchet MS"/>
                          <w:b/>
                          <w:spacing w:val="27"/>
                          <w:w w:val="105"/>
                          <w:sz w:val="13"/>
                        </w:rPr>
                        <w:t> </w:t>
                      </w:r>
                      <w:r>
                        <w:rPr>
                          <w:w w:val="105"/>
                          <w:sz w:val="13"/>
                        </w:rPr>
                        <w:t>Attach</w:t>
                      </w:r>
                      <w:r>
                        <w:rPr>
                          <w:spacing w:val="17"/>
                          <w:w w:val="105"/>
                          <w:sz w:val="13"/>
                        </w:rPr>
                        <w:t> </w:t>
                      </w:r>
                      <w:r>
                        <w:rPr>
                          <w:w w:val="105"/>
                          <w:sz w:val="13"/>
                        </w:rPr>
                        <w:t>the</w:t>
                      </w:r>
                      <w:r>
                        <w:rPr>
                          <w:spacing w:val="17"/>
                          <w:w w:val="105"/>
                          <w:sz w:val="13"/>
                        </w:rPr>
                        <w:t> </w:t>
                      </w:r>
                      <w:r>
                        <w:rPr>
                          <w:spacing w:val="-2"/>
                          <w:w w:val="105"/>
                          <w:sz w:val="13"/>
                        </w:rPr>
                        <w:t>following</w:t>
                      </w:r>
                    </w:p>
                    <w:p>
                      <w:pPr>
                        <w:numPr>
                          <w:ilvl w:val="0"/>
                          <w:numId w:val="277"/>
                        </w:numPr>
                        <w:tabs>
                          <w:tab w:pos="798" w:val="left" w:leader="none"/>
                        </w:tabs>
                        <w:spacing w:before="9"/>
                        <w:ind w:left="798" w:right="0" w:hanging="101"/>
                        <w:jc w:val="left"/>
                        <w:rPr>
                          <w:sz w:val="13"/>
                        </w:rPr>
                      </w:pPr>
                      <w:r>
                        <w:rPr>
                          <w:w w:val="105"/>
                          <w:sz w:val="13"/>
                        </w:rPr>
                        <w:t>All</w:t>
                      </w:r>
                      <w:r>
                        <w:rPr>
                          <w:spacing w:val="-7"/>
                          <w:w w:val="105"/>
                          <w:sz w:val="13"/>
                        </w:rPr>
                        <w:t> </w:t>
                      </w:r>
                      <w:r>
                        <w:rPr>
                          <w:w w:val="105"/>
                          <w:sz w:val="13"/>
                        </w:rPr>
                        <w:t>monies</w:t>
                      </w:r>
                      <w:r>
                        <w:rPr>
                          <w:spacing w:val="-6"/>
                          <w:w w:val="105"/>
                          <w:sz w:val="13"/>
                        </w:rPr>
                        <w:t> </w:t>
                      </w:r>
                      <w:r>
                        <w:rPr>
                          <w:spacing w:val="-2"/>
                          <w:w w:val="105"/>
                          <w:sz w:val="13"/>
                        </w:rPr>
                        <w:t>spent</w:t>
                      </w:r>
                    </w:p>
                    <w:p>
                      <w:pPr>
                        <w:numPr>
                          <w:ilvl w:val="0"/>
                          <w:numId w:val="277"/>
                        </w:numPr>
                        <w:tabs>
                          <w:tab w:pos="805" w:val="left" w:leader="none"/>
                        </w:tabs>
                        <w:spacing w:before="6"/>
                        <w:ind w:left="805" w:right="0" w:hanging="108"/>
                        <w:jc w:val="left"/>
                        <w:rPr>
                          <w:sz w:val="13"/>
                        </w:rPr>
                      </w:pPr>
                      <w:r>
                        <w:rPr>
                          <w:w w:val="105"/>
                          <w:sz w:val="13"/>
                        </w:rPr>
                        <w:t>Out</w:t>
                      </w:r>
                      <w:r>
                        <w:rPr>
                          <w:spacing w:val="-5"/>
                          <w:w w:val="105"/>
                          <w:sz w:val="13"/>
                        </w:rPr>
                        <w:t> </w:t>
                      </w:r>
                      <w:r>
                        <w:rPr>
                          <w:w w:val="105"/>
                          <w:sz w:val="13"/>
                        </w:rPr>
                        <w:t>of</w:t>
                      </w:r>
                      <w:r>
                        <w:rPr>
                          <w:spacing w:val="-5"/>
                          <w:w w:val="105"/>
                          <w:sz w:val="13"/>
                        </w:rPr>
                        <w:t> </w:t>
                      </w:r>
                      <w:r>
                        <w:rPr>
                          <w:w w:val="105"/>
                          <w:sz w:val="13"/>
                        </w:rPr>
                        <w:t>pocket</w:t>
                      </w:r>
                      <w:r>
                        <w:rPr>
                          <w:spacing w:val="-4"/>
                          <w:w w:val="105"/>
                          <w:sz w:val="13"/>
                        </w:rPr>
                        <w:t> </w:t>
                      </w:r>
                      <w:r>
                        <w:rPr>
                          <w:spacing w:val="-2"/>
                          <w:w w:val="105"/>
                          <w:sz w:val="13"/>
                        </w:rPr>
                        <w:t>expenses</w:t>
                      </w:r>
                    </w:p>
                    <w:p>
                      <w:pPr>
                        <w:numPr>
                          <w:ilvl w:val="0"/>
                          <w:numId w:val="277"/>
                        </w:numPr>
                        <w:tabs>
                          <w:tab w:pos="790" w:val="left" w:leader="none"/>
                        </w:tabs>
                        <w:spacing w:before="6"/>
                        <w:ind w:left="790" w:right="0" w:hanging="93"/>
                        <w:jc w:val="left"/>
                        <w:rPr>
                          <w:sz w:val="13"/>
                        </w:rPr>
                      </w:pPr>
                      <w:r>
                        <w:rPr>
                          <w:w w:val="105"/>
                          <w:sz w:val="13"/>
                        </w:rPr>
                        <w:t>All</w:t>
                      </w:r>
                      <w:r>
                        <w:rPr>
                          <w:spacing w:val="-6"/>
                          <w:w w:val="105"/>
                          <w:sz w:val="13"/>
                        </w:rPr>
                        <w:t> </w:t>
                      </w:r>
                      <w:r>
                        <w:rPr>
                          <w:w w:val="105"/>
                          <w:sz w:val="13"/>
                        </w:rPr>
                        <w:t>debts</w:t>
                      </w:r>
                      <w:r>
                        <w:rPr>
                          <w:spacing w:val="-5"/>
                          <w:w w:val="105"/>
                          <w:sz w:val="13"/>
                        </w:rPr>
                        <w:t> </w:t>
                      </w:r>
                      <w:r>
                        <w:rPr>
                          <w:spacing w:val="-4"/>
                          <w:w w:val="105"/>
                          <w:sz w:val="13"/>
                        </w:rPr>
                        <w:t>paid</w:t>
                      </w:r>
                    </w:p>
                    <w:p>
                      <w:pPr>
                        <w:numPr>
                          <w:ilvl w:val="0"/>
                          <w:numId w:val="277"/>
                        </w:numPr>
                        <w:tabs>
                          <w:tab w:pos="805" w:val="left" w:leader="none"/>
                        </w:tabs>
                        <w:spacing w:before="6"/>
                        <w:ind w:left="805" w:right="0" w:hanging="108"/>
                        <w:jc w:val="left"/>
                        <w:rPr>
                          <w:sz w:val="13"/>
                        </w:rPr>
                      </w:pPr>
                      <w:r>
                        <w:rPr>
                          <w:w w:val="105"/>
                          <w:sz w:val="13"/>
                        </w:rPr>
                        <w:t>All</w:t>
                      </w:r>
                      <w:r>
                        <w:rPr>
                          <w:spacing w:val="-5"/>
                          <w:w w:val="105"/>
                          <w:sz w:val="13"/>
                        </w:rPr>
                        <w:t> </w:t>
                      </w:r>
                      <w:r>
                        <w:rPr>
                          <w:w w:val="105"/>
                          <w:sz w:val="13"/>
                        </w:rPr>
                        <w:t>assets</w:t>
                      </w:r>
                      <w:r>
                        <w:rPr>
                          <w:spacing w:val="-4"/>
                          <w:w w:val="105"/>
                          <w:sz w:val="13"/>
                        </w:rPr>
                        <w:t> </w:t>
                      </w:r>
                      <w:r>
                        <w:rPr>
                          <w:w w:val="105"/>
                          <w:sz w:val="13"/>
                        </w:rPr>
                        <w:t>of</w:t>
                      </w:r>
                      <w:r>
                        <w:rPr>
                          <w:spacing w:val="-5"/>
                          <w:w w:val="105"/>
                          <w:sz w:val="13"/>
                        </w:rPr>
                        <w:t> </w:t>
                      </w:r>
                      <w:r>
                        <w:rPr>
                          <w:w w:val="105"/>
                          <w:sz w:val="13"/>
                        </w:rPr>
                        <w:t>the</w:t>
                      </w:r>
                      <w:r>
                        <w:rPr>
                          <w:spacing w:val="-4"/>
                          <w:w w:val="105"/>
                          <w:sz w:val="13"/>
                        </w:rPr>
                        <w:t> </w:t>
                      </w:r>
                      <w:r>
                        <w:rPr>
                          <w:spacing w:val="-2"/>
                          <w:w w:val="105"/>
                          <w:sz w:val="13"/>
                        </w:rPr>
                        <w:t>estate</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0"/>
          <w:numId w:val="278"/>
        </w:numPr>
        <w:tabs>
          <w:tab w:pos="774" w:val="left" w:leader="none"/>
        </w:tabs>
        <w:spacing w:line="360" w:lineRule="auto" w:before="0" w:after="0"/>
        <w:ind w:left="774" w:right="4290" w:hanging="407"/>
        <w:jc w:val="both"/>
        <w:rPr>
          <w:sz w:val="21"/>
        </w:rPr>
      </w:pPr>
      <w:r>
        <w:rPr>
          <w:sz w:val="21"/>
        </w:rPr>
        <w:t>By the express provisions in the Will appointing the Executors. An </w:t>
      </w:r>
      <w:r>
        <w:rPr>
          <w:b/>
          <w:sz w:val="21"/>
        </w:rPr>
        <w:t>EXCEPTION </w:t>
      </w:r>
      <w:r>
        <w:rPr>
          <w:sz w:val="21"/>
        </w:rPr>
        <w:t>is where it is </w:t>
      </w:r>
      <w:r>
        <w:rPr>
          <w:b/>
          <w:sz w:val="21"/>
        </w:rPr>
        <w:t>a fiduciary duty </w:t>
      </w:r>
      <w:r>
        <w:rPr>
          <w:sz w:val="21"/>
        </w:rPr>
        <w:t>that is breached by the </w:t>
      </w:r>
      <w:r>
        <w:rPr>
          <w:spacing w:val="-2"/>
          <w:sz w:val="21"/>
        </w:rPr>
        <w:t>executors</w:t>
      </w:r>
    </w:p>
    <w:p>
      <w:pPr>
        <w:pStyle w:val="ListParagraph"/>
        <w:numPr>
          <w:ilvl w:val="0"/>
          <w:numId w:val="278"/>
        </w:numPr>
        <w:tabs>
          <w:tab w:pos="773" w:val="left" w:leader="none"/>
        </w:tabs>
        <w:spacing w:line="240" w:lineRule="auto" w:before="24" w:after="0"/>
        <w:ind w:left="773" w:right="0" w:hanging="406"/>
        <w:jc w:val="both"/>
        <w:rPr>
          <w:sz w:val="21"/>
        </w:rPr>
      </w:pPr>
      <w:r>
        <w:rPr>
          <w:sz w:val="21"/>
        </w:rPr>
        <w:t>Relief</w:t>
      </w:r>
      <w:r>
        <w:rPr>
          <w:spacing w:val="-6"/>
          <w:sz w:val="21"/>
        </w:rPr>
        <w:t> </w:t>
      </w:r>
      <w:r>
        <w:rPr>
          <w:sz w:val="21"/>
        </w:rPr>
        <w:t>obtained</w:t>
      </w:r>
      <w:r>
        <w:rPr>
          <w:spacing w:val="-5"/>
          <w:sz w:val="21"/>
        </w:rPr>
        <w:t> </w:t>
      </w:r>
      <w:r>
        <w:rPr>
          <w:sz w:val="21"/>
        </w:rPr>
        <w:t>from</w:t>
      </w:r>
      <w:r>
        <w:rPr>
          <w:spacing w:val="-5"/>
          <w:sz w:val="21"/>
        </w:rPr>
        <w:t> </w:t>
      </w:r>
      <w:r>
        <w:rPr>
          <w:sz w:val="21"/>
        </w:rPr>
        <w:t>the</w:t>
      </w:r>
      <w:r>
        <w:rPr>
          <w:spacing w:val="-5"/>
          <w:sz w:val="21"/>
        </w:rPr>
        <w:t> </w:t>
      </w:r>
      <w:r>
        <w:rPr>
          <w:sz w:val="21"/>
        </w:rPr>
        <w:t>beneficiaries/</w:t>
      </w:r>
      <w:r>
        <w:rPr>
          <w:spacing w:val="-6"/>
          <w:sz w:val="21"/>
        </w:rPr>
        <w:t> </w:t>
      </w:r>
      <w:r>
        <w:rPr>
          <w:sz w:val="21"/>
        </w:rPr>
        <w:t>creditors</w:t>
      </w:r>
      <w:r>
        <w:rPr>
          <w:spacing w:val="-5"/>
          <w:sz w:val="21"/>
        </w:rPr>
        <w:t> </w:t>
      </w:r>
      <w:r>
        <w:rPr>
          <w:sz w:val="21"/>
        </w:rPr>
        <w:t>concerned</w:t>
      </w:r>
      <w:r>
        <w:rPr>
          <w:spacing w:val="-6"/>
          <w:sz w:val="21"/>
        </w:rPr>
        <w:t> </w:t>
      </w:r>
      <w:r>
        <w:rPr>
          <w:sz w:val="21"/>
        </w:rPr>
        <w:t>in</w:t>
      </w:r>
      <w:r>
        <w:rPr>
          <w:spacing w:val="-5"/>
          <w:sz w:val="21"/>
        </w:rPr>
        <w:t> </w:t>
      </w:r>
      <w:r>
        <w:rPr>
          <w:sz w:val="21"/>
        </w:rPr>
        <w:t>a</w:t>
      </w:r>
      <w:r>
        <w:rPr>
          <w:spacing w:val="-5"/>
          <w:sz w:val="21"/>
        </w:rPr>
        <w:t> </w:t>
      </w:r>
      <w:r>
        <w:rPr>
          <w:spacing w:val="-4"/>
          <w:sz w:val="21"/>
        </w:rPr>
        <w:t>Will</w:t>
      </w:r>
    </w:p>
    <w:p>
      <w:pPr>
        <w:pStyle w:val="ListParagraph"/>
        <w:numPr>
          <w:ilvl w:val="0"/>
          <w:numId w:val="278"/>
        </w:numPr>
        <w:tabs>
          <w:tab w:pos="773" w:val="left" w:leader="none"/>
        </w:tabs>
        <w:spacing w:line="240" w:lineRule="auto" w:before="138" w:after="0"/>
        <w:ind w:left="773" w:right="0" w:hanging="406"/>
        <w:jc w:val="both"/>
        <w:rPr>
          <w:sz w:val="21"/>
        </w:rPr>
      </w:pPr>
      <w:r>
        <w:rPr>
          <w:sz w:val="21"/>
        </w:rPr>
        <w:t>Relief</w:t>
      </w:r>
      <w:r>
        <w:rPr>
          <w:spacing w:val="-5"/>
          <w:sz w:val="21"/>
        </w:rPr>
        <w:t> </w:t>
      </w:r>
      <w:r>
        <w:rPr>
          <w:sz w:val="21"/>
        </w:rPr>
        <w:t>from</w:t>
      </w:r>
      <w:r>
        <w:rPr>
          <w:spacing w:val="-4"/>
          <w:sz w:val="21"/>
        </w:rPr>
        <w:t> Court</w:t>
      </w:r>
    </w:p>
    <w:p>
      <w:pPr>
        <w:pStyle w:val="ListParagraph"/>
        <w:numPr>
          <w:ilvl w:val="0"/>
          <w:numId w:val="278"/>
        </w:numPr>
        <w:tabs>
          <w:tab w:pos="773" w:val="left" w:leader="none"/>
        </w:tabs>
        <w:spacing w:line="240" w:lineRule="auto" w:before="138" w:after="0"/>
        <w:ind w:left="773" w:right="0" w:hanging="406"/>
        <w:jc w:val="both"/>
        <w:rPr>
          <w:sz w:val="21"/>
        </w:rPr>
      </w:pPr>
      <w:r>
        <w:rPr>
          <w:sz w:val="21"/>
        </w:rPr>
        <w:t>A</w:t>
      </w:r>
      <w:r>
        <w:rPr>
          <w:spacing w:val="-3"/>
          <w:sz w:val="21"/>
        </w:rPr>
        <w:t> </w:t>
      </w:r>
      <w:r>
        <w:rPr>
          <w:sz w:val="21"/>
        </w:rPr>
        <w:t>plea</w:t>
      </w:r>
      <w:r>
        <w:rPr>
          <w:spacing w:val="-3"/>
          <w:sz w:val="21"/>
        </w:rPr>
        <w:t> </w:t>
      </w:r>
      <w:r>
        <w:rPr>
          <w:sz w:val="21"/>
        </w:rPr>
        <w:t>of</w:t>
      </w:r>
      <w:r>
        <w:rPr>
          <w:spacing w:val="-4"/>
          <w:sz w:val="21"/>
        </w:rPr>
        <w:t> </w:t>
      </w:r>
      <w:r>
        <w:rPr>
          <w:sz w:val="21"/>
        </w:rPr>
        <w:t>limitation</w:t>
      </w:r>
      <w:r>
        <w:rPr>
          <w:spacing w:val="-3"/>
          <w:sz w:val="21"/>
        </w:rPr>
        <w:t> </w:t>
      </w:r>
      <w:r>
        <w:rPr>
          <w:sz w:val="21"/>
        </w:rPr>
        <w:t>of</w:t>
      </w:r>
      <w:r>
        <w:rPr>
          <w:spacing w:val="-3"/>
          <w:sz w:val="21"/>
        </w:rPr>
        <w:t> </w:t>
      </w:r>
      <w:r>
        <w:rPr>
          <w:spacing w:val="-2"/>
          <w:sz w:val="21"/>
        </w:rPr>
        <w:t>Statute</w:t>
      </w:r>
    </w:p>
    <w:p>
      <w:pPr>
        <w:pStyle w:val="BodyText"/>
      </w:pPr>
    </w:p>
    <w:p>
      <w:pPr>
        <w:pStyle w:val="BodyText"/>
        <w:spacing w:before="39"/>
      </w:pPr>
    </w:p>
    <w:p>
      <w:pPr>
        <w:spacing w:line="362" w:lineRule="auto" w:before="0"/>
        <w:ind w:left="367" w:right="4291" w:firstLine="0"/>
        <w:jc w:val="both"/>
        <w:rPr>
          <w:b/>
          <w:sz w:val="21"/>
        </w:rPr>
      </w:pPr>
      <w:r>
        <w:rPr>
          <w:b/>
          <w:sz w:val="21"/>
        </w:rPr>
        <w:t>ACCOUNTS TO BE KEPT/FILED BY THE PERSONAL REPRESENTATIVES: (2012, January 2020)</w:t>
      </w:r>
    </w:p>
    <w:p>
      <w:pPr>
        <w:pStyle w:val="ListParagraph"/>
        <w:numPr>
          <w:ilvl w:val="1"/>
          <w:numId w:val="278"/>
        </w:numPr>
        <w:tabs>
          <w:tab w:pos="908" w:val="left" w:leader="none"/>
        </w:tabs>
        <w:spacing w:line="240" w:lineRule="auto" w:before="15" w:after="0"/>
        <w:ind w:left="908" w:right="0" w:hanging="270"/>
        <w:jc w:val="left"/>
        <w:rPr>
          <w:b/>
          <w:color w:val="7030A0"/>
          <w:sz w:val="21"/>
        </w:rPr>
      </w:pPr>
      <w:r>
        <w:rPr>
          <w:b/>
          <w:color w:val="7030A0"/>
          <w:sz w:val="21"/>
        </w:rPr>
        <w:t>Inventory</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4"/>
          <w:sz w:val="21"/>
        </w:rPr>
        <w:t> </w:t>
      </w:r>
      <w:r>
        <w:rPr>
          <w:b/>
          <w:color w:val="7030A0"/>
          <w:sz w:val="21"/>
        </w:rPr>
        <w:t>property</w:t>
      </w:r>
      <w:r>
        <w:rPr>
          <w:b/>
          <w:color w:val="7030A0"/>
          <w:spacing w:val="-5"/>
          <w:sz w:val="21"/>
        </w:rPr>
        <w:t> </w:t>
      </w:r>
      <w:r>
        <w:rPr>
          <w:b/>
          <w:color w:val="7030A0"/>
          <w:sz w:val="21"/>
        </w:rPr>
        <w:t>of</w:t>
      </w:r>
      <w:r>
        <w:rPr>
          <w:b/>
          <w:color w:val="7030A0"/>
          <w:spacing w:val="-4"/>
          <w:sz w:val="21"/>
        </w:rPr>
        <w:t> </w:t>
      </w:r>
      <w:r>
        <w:rPr>
          <w:b/>
          <w:color w:val="7030A0"/>
          <w:sz w:val="21"/>
        </w:rPr>
        <w:t>the</w:t>
      </w:r>
      <w:r>
        <w:rPr>
          <w:b/>
          <w:color w:val="7030A0"/>
          <w:spacing w:val="-4"/>
          <w:sz w:val="21"/>
        </w:rPr>
        <w:t> </w:t>
      </w:r>
      <w:r>
        <w:rPr>
          <w:b/>
          <w:color w:val="7030A0"/>
          <w:spacing w:val="-2"/>
          <w:sz w:val="21"/>
        </w:rPr>
        <w:t>deceased:</w:t>
      </w:r>
    </w:p>
    <w:p>
      <w:pPr>
        <w:pStyle w:val="ListParagraph"/>
        <w:numPr>
          <w:ilvl w:val="1"/>
          <w:numId w:val="278"/>
        </w:numPr>
        <w:tabs>
          <w:tab w:pos="908" w:val="left" w:leader="none"/>
        </w:tabs>
        <w:spacing w:line="240" w:lineRule="auto" w:before="142" w:after="0"/>
        <w:ind w:left="908" w:right="0" w:hanging="270"/>
        <w:jc w:val="left"/>
        <w:rPr>
          <w:b/>
          <w:color w:val="FF0000"/>
          <w:sz w:val="21"/>
        </w:rPr>
      </w:pPr>
      <w:r>
        <w:rPr>
          <w:b/>
          <w:color w:val="FF0000"/>
          <w:sz w:val="21"/>
        </w:rPr>
        <w:t>Vouchers</w:t>
      </w:r>
      <w:r>
        <w:rPr>
          <w:b/>
          <w:color w:val="FF0000"/>
          <w:spacing w:val="-4"/>
          <w:sz w:val="21"/>
        </w:rPr>
        <w:t> </w:t>
      </w:r>
      <w:r>
        <w:rPr>
          <w:b/>
          <w:color w:val="FF0000"/>
          <w:sz w:val="21"/>
        </w:rPr>
        <w:t>of</w:t>
      </w:r>
      <w:r>
        <w:rPr>
          <w:b/>
          <w:color w:val="FF0000"/>
          <w:spacing w:val="-4"/>
          <w:sz w:val="21"/>
        </w:rPr>
        <w:t> </w:t>
      </w:r>
      <w:r>
        <w:rPr>
          <w:b/>
          <w:color w:val="FF0000"/>
          <w:sz w:val="21"/>
        </w:rPr>
        <w:t>income</w:t>
      </w:r>
      <w:r>
        <w:rPr>
          <w:b/>
          <w:color w:val="FF0000"/>
          <w:spacing w:val="-3"/>
          <w:sz w:val="21"/>
        </w:rPr>
        <w:t> </w:t>
      </w:r>
      <w:r>
        <w:rPr>
          <w:b/>
          <w:color w:val="FF0000"/>
          <w:sz w:val="21"/>
        </w:rPr>
        <w:t>in</w:t>
      </w:r>
      <w:r>
        <w:rPr>
          <w:b/>
          <w:color w:val="FF0000"/>
          <w:spacing w:val="-4"/>
          <w:sz w:val="21"/>
        </w:rPr>
        <w:t> </w:t>
      </w:r>
      <w:r>
        <w:rPr>
          <w:b/>
          <w:color w:val="FF0000"/>
          <w:sz w:val="21"/>
        </w:rPr>
        <w:t>the</w:t>
      </w:r>
      <w:r>
        <w:rPr>
          <w:b/>
          <w:color w:val="FF0000"/>
          <w:spacing w:val="-3"/>
          <w:sz w:val="21"/>
        </w:rPr>
        <w:t> </w:t>
      </w:r>
      <w:r>
        <w:rPr>
          <w:b/>
          <w:color w:val="FF0000"/>
          <w:sz w:val="21"/>
        </w:rPr>
        <w:t>hands</w:t>
      </w:r>
      <w:r>
        <w:rPr>
          <w:b/>
          <w:color w:val="FF0000"/>
          <w:spacing w:val="-4"/>
          <w:sz w:val="21"/>
        </w:rPr>
        <w:t> </w:t>
      </w:r>
      <w:r>
        <w:rPr>
          <w:b/>
          <w:color w:val="FF0000"/>
          <w:sz w:val="21"/>
        </w:rPr>
        <w:t>of</w:t>
      </w:r>
      <w:r>
        <w:rPr>
          <w:b/>
          <w:color w:val="FF0000"/>
          <w:spacing w:val="-4"/>
          <w:sz w:val="21"/>
        </w:rPr>
        <w:t> </w:t>
      </w:r>
      <w:r>
        <w:rPr>
          <w:b/>
          <w:color w:val="FF0000"/>
          <w:sz w:val="21"/>
        </w:rPr>
        <w:t>the</w:t>
      </w:r>
      <w:r>
        <w:rPr>
          <w:b/>
          <w:color w:val="FF0000"/>
          <w:spacing w:val="-4"/>
          <w:sz w:val="21"/>
        </w:rPr>
        <w:t> </w:t>
      </w:r>
      <w:r>
        <w:rPr>
          <w:b/>
          <w:color w:val="FF0000"/>
          <w:spacing w:val="-2"/>
          <w:sz w:val="21"/>
        </w:rPr>
        <w:t>executor/administration</w:t>
      </w:r>
    </w:p>
    <w:p>
      <w:pPr>
        <w:pStyle w:val="ListParagraph"/>
        <w:numPr>
          <w:ilvl w:val="1"/>
          <w:numId w:val="278"/>
        </w:numPr>
        <w:tabs>
          <w:tab w:pos="904" w:val="left" w:leader="none"/>
        </w:tabs>
        <w:spacing w:line="240" w:lineRule="auto" w:before="138" w:after="0"/>
        <w:ind w:left="904" w:right="0" w:hanging="266"/>
        <w:jc w:val="left"/>
        <w:rPr>
          <w:b/>
          <w:sz w:val="21"/>
        </w:rPr>
      </w:pPr>
      <w:r>
        <w:rPr>
          <w:b/>
          <w:spacing w:val="4"/>
          <w:position w:val="-4"/>
          <w:sz w:val="21"/>
        </w:rPr>
        <w:drawing>
          <wp:inline distT="0" distB="0" distL="0" distR="0">
            <wp:extent cx="4592" cy="156138"/>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7" cstate="print"/>
                    <a:stretch>
                      <a:fillRect/>
                    </a:stretch>
                  </pic:blipFill>
                  <pic:spPr>
                    <a:xfrm>
                      <a:off x="0" y="0"/>
                      <a:ext cx="4592" cy="156138"/>
                    </a:xfrm>
                    <a:prstGeom prst="rect">
                      <a:avLst/>
                    </a:prstGeom>
                  </pic:spPr>
                </pic:pic>
              </a:graphicData>
            </a:graphic>
          </wp:inline>
        </w:drawing>
      </w:r>
      <w:r>
        <w:rPr>
          <w:b/>
          <w:spacing w:val="4"/>
          <w:position w:val="-4"/>
          <w:sz w:val="21"/>
        </w:rPr>
      </w:r>
      <w:r>
        <w:rPr>
          <w:b/>
          <w:color w:val="7030A0"/>
          <w:sz w:val="21"/>
          <w:shd w:fill="F8DCDD" w:color="auto" w:val="clear"/>
        </w:rPr>
        <w:t>An</w:t>
      </w:r>
      <w:r>
        <w:rPr>
          <w:b/>
          <w:color w:val="7030A0"/>
          <w:spacing w:val="-5"/>
          <w:sz w:val="21"/>
          <w:shd w:fill="F8DCDD" w:color="auto" w:val="clear"/>
        </w:rPr>
        <w:t> </w:t>
      </w:r>
      <w:r>
        <w:rPr>
          <w:b/>
          <w:color w:val="7030A0"/>
          <w:sz w:val="21"/>
        </w:rPr>
        <w:t>account</w:t>
      </w:r>
      <w:r>
        <w:rPr>
          <w:b/>
          <w:color w:val="7030A0"/>
          <w:spacing w:val="-5"/>
          <w:sz w:val="21"/>
        </w:rPr>
        <w:t> </w:t>
      </w:r>
      <w:r>
        <w:rPr>
          <w:b/>
          <w:color w:val="7030A0"/>
          <w:sz w:val="21"/>
        </w:rPr>
        <w:t>of</w:t>
      </w:r>
      <w:r>
        <w:rPr>
          <w:b/>
          <w:color w:val="7030A0"/>
          <w:spacing w:val="-5"/>
          <w:sz w:val="21"/>
        </w:rPr>
        <w:t> </w:t>
      </w:r>
      <w:r>
        <w:rPr>
          <w:b/>
          <w:color w:val="7030A0"/>
          <w:sz w:val="21"/>
        </w:rPr>
        <w:t>the</w:t>
      </w:r>
      <w:r>
        <w:rPr>
          <w:b/>
          <w:color w:val="7030A0"/>
          <w:spacing w:val="-5"/>
          <w:sz w:val="21"/>
        </w:rPr>
        <w:t> </w:t>
      </w:r>
      <w:r>
        <w:rPr>
          <w:b/>
          <w:color w:val="7030A0"/>
          <w:sz w:val="21"/>
        </w:rPr>
        <w:t>administration</w:t>
      </w:r>
      <w:r>
        <w:rPr>
          <w:b/>
          <w:color w:val="7030A0"/>
          <w:spacing w:val="-4"/>
          <w:sz w:val="21"/>
        </w:rPr>
        <w:t> </w:t>
      </w:r>
      <w:r>
        <w:rPr>
          <w:b/>
          <w:color w:val="000000"/>
          <w:sz w:val="21"/>
        </w:rPr>
        <w:t>which</w:t>
      </w:r>
      <w:r>
        <w:rPr>
          <w:b/>
          <w:color w:val="000000"/>
          <w:spacing w:val="-5"/>
          <w:sz w:val="21"/>
        </w:rPr>
        <w:t> </w:t>
      </w:r>
      <w:r>
        <w:rPr>
          <w:b/>
          <w:color w:val="000000"/>
          <w:sz w:val="21"/>
        </w:rPr>
        <w:t>will</w:t>
      </w:r>
      <w:r>
        <w:rPr>
          <w:b/>
          <w:color w:val="000000"/>
          <w:spacing w:val="-5"/>
          <w:sz w:val="21"/>
        </w:rPr>
        <w:t> </w:t>
      </w:r>
      <w:r>
        <w:rPr>
          <w:b/>
          <w:color w:val="000000"/>
          <w:spacing w:val="-2"/>
          <w:sz w:val="21"/>
        </w:rPr>
        <w:t>include:</w:t>
      </w:r>
    </w:p>
    <w:p>
      <w:pPr>
        <w:pStyle w:val="ListParagraph"/>
        <w:numPr>
          <w:ilvl w:val="1"/>
          <w:numId w:val="278"/>
        </w:numPr>
        <w:tabs>
          <w:tab w:pos="908" w:val="left" w:leader="none"/>
        </w:tabs>
        <w:spacing w:line="240" w:lineRule="auto" w:before="137" w:after="0"/>
        <w:ind w:left="908" w:right="0" w:hanging="270"/>
        <w:jc w:val="left"/>
        <w:rPr>
          <w:b/>
          <w:color w:val="FF0000"/>
          <w:sz w:val="21"/>
        </w:rPr>
      </w:pPr>
      <w:r>
        <w:rPr>
          <w:b/>
          <w:color w:val="FF0000"/>
          <w:sz w:val="21"/>
        </w:rPr>
        <w:t>Affidavit</w:t>
      </w:r>
      <w:r>
        <w:rPr>
          <w:b/>
          <w:color w:val="FF0000"/>
          <w:spacing w:val="-5"/>
          <w:sz w:val="21"/>
        </w:rPr>
        <w:t> </w:t>
      </w:r>
      <w:r>
        <w:rPr>
          <w:b/>
          <w:color w:val="FF0000"/>
          <w:sz w:val="21"/>
        </w:rPr>
        <w:t>in</w:t>
      </w:r>
      <w:r>
        <w:rPr>
          <w:b/>
          <w:color w:val="FF0000"/>
          <w:spacing w:val="-5"/>
          <w:sz w:val="21"/>
        </w:rPr>
        <w:t> </w:t>
      </w:r>
      <w:r>
        <w:rPr>
          <w:b/>
          <w:color w:val="FF0000"/>
          <w:spacing w:val="-2"/>
          <w:sz w:val="21"/>
        </w:rPr>
        <w:t>verification</w:t>
      </w:r>
    </w:p>
    <w:p>
      <w:pPr>
        <w:pStyle w:val="BodyText"/>
        <w:spacing w:before="210"/>
        <w:rPr>
          <w:b/>
        </w:rPr>
      </w:pPr>
    </w:p>
    <w:p>
      <w:pPr>
        <w:spacing w:before="0"/>
        <w:ind w:left="367" w:right="0" w:firstLine="0"/>
        <w:jc w:val="both"/>
        <w:rPr>
          <w:b/>
          <w:sz w:val="18"/>
        </w:rPr>
      </w:pPr>
      <w:r>
        <w:rPr>
          <w:b/>
          <w:sz w:val="18"/>
        </w:rPr>
        <w:t>TIME</w:t>
      </w:r>
      <w:r>
        <w:rPr>
          <w:b/>
          <w:spacing w:val="-1"/>
          <w:sz w:val="18"/>
        </w:rPr>
        <w:t> </w:t>
      </w:r>
      <w:r>
        <w:rPr>
          <w:b/>
          <w:sz w:val="18"/>
        </w:rPr>
        <w:t>ACCOUNT CAN BE </w:t>
      </w:r>
      <w:r>
        <w:rPr>
          <w:b/>
          <w:spacing w:val="-2"/>
          <w:sz w:val="18"/>
        </w:rPr>
        <w:t>REQUIRED</w:t>
      </w:r>
    </w:p>
    <w:p>
      <w:pPr>
        <w:spacing w:line="362" w:lineRule="auto" w:before="102"/>
        <w:ind w:left="367" w:right="4290" w:firstLine="0"/>
        <w:jc w:val="both"/>
        <w:rPr>
          <w:b/>
          <w:sz w:val="21"/>
        </w:rPr>
      </w:pPr>
      <w:r>
        <w:rPr>
          <w:color w:val="7030A0"/>
          <w:sz w:val="21"/>
        </w:rPr>
        <w:t>The account is to be filed in Court </w:t>
      </w:r>
      <w:r>
        <w:rPr>
          <w:b/>
          <w:color w:val="7030A0"/>
          <w:sz w:val="21"/>
        </w:rPr>
        <w:t>every 12 MONTHS </w:t>
      </w:r>
      <w:r>
        <w:rPr>
          <w:color w:val="7030A0"/>
          <w:sz w:val="21"/>
        </w:rPr>
        <w:t>until the administration is completed</w:t>
      </w:r>
      <w:r>
        <w:rPr>
          <w:sz w:val="21"/>
        </w:rPr>
        <w:t>. </w:t>
      </w:r>
      <w:r>
        <w:rPr>
          <w:b/>
          <w:color w:val="FF0000"/>
          <w:sz w:val="21"/>
        </w:rPr>
        <w:t>O. 61 </w:t>
      </w:r>
      <w:r>
        <w:rPr>
          <w:b/>
          <w:sz w:val="21"/>
        </w:rPr>
        <w:t>R. 16 </w:t>
      </w:r>
      <w:r>
        <w:rPr>
          <w:b/>
          <w:color w:val="FF0000"/>
          <w:sz w:val="21"/>
        </w:rPr>
        <w:t>Lagos </w:t>
      </w:r>
      <w:r>
        <w:rPr>
          <w:b/>
          <w:color w:val="00B050"/>
          <w:sz w:val="21"/>
        </w:rPr>
        <w:t>Ors 62 Abuja </w:t>
      </w:r>
      <w:r>
        <w:rPr>
          <w:b/>
          <w:sz w:val="21"/>
        </w:rPr>
        <w:t>(Jan 2020)</w:t>
      </w:r>
    </w:p>
    <w:p>
      <w:pPr>
        <w:pStyle w:val="BodyText"/>
        <w:spacing w:before="149"/>
        <w:ind w:left="367"/>
        <w:jc w:val="both"/>
      </w:pPr>
      <w:r>
        <w:rPr/>
        <w:t>It</w:t>
      </w:r>
      <w:r>
        <w:rPr>
          <w:spacing w:val="-4"/>
        </w:rPr>
        <w:t> </w:t>
      </w:r>
      <w:r>
        <w:rPr/>
        <w:t>may</w:t>
      </w:r>
      <w:r>
        <w:rPr>
          <w:spacing w:val="-3"/>
        </w:rPr>
        <w:t> </w:t>
      </w:r>
      <w:r>
        <w:rPr/>
        <w:t>be</w:t>
      </w:r>
      <w:r>
        <w:rPr>
          <w:spacing w:val="-3"/>
        </w:rPr>
        <w:t> </w:t>
      </w:r>
      <w:r>
        <w:rPr/>
        <w:t>at</w:t>
      </w:r>
      <w:r>
        <w:rPr>
          <w:spacing w:val="-3"/>
        </w:rPr>
        <w:t> </w:t>
      </w:r>
      <w:r>
        <w:rPr/>
        <w:t>the</w:t>
      </w:r>
      <w:r>
        <w:rPr>
          <w:spacing w:val="-3"/>
        </w:rPr>
        <w:t> </w:t>
      </w:r>
      <w:r>
        <w:rPr/>
        <w:t>end</w:t>
      </w:r>
      <w:r>
        <w:rPr>
          <w:spacing w:val="-3"/>
        </w:rPr>
        <w:t> </w:t>
      </w:r>
      <w:r>
        <w:rPr/>
        <w:t>of</w:t>
      </w:r>
      <w:r>
        <w:rPr>
          <w:spacing w:val="-4"/>
        </w:rPr>
        <w:t> </w:t>
      </w:r>
      <w:r>
        <w:rPr/>
        <w:t>the</w:t>
      </w:r>
      <w:r>
        <w:rPr>
          <w:spacing w:val="-3"/>
        </w:rPr>
        <w:t> </w:t>
      </w:r>
      <w:r>
        <w:rPr/>
        <w:t>administration</w:t>
      </w:r>
      <w:r>
        <w:rPr>
          <w:spacing w:val="-3"/>
        </w:rPr>
        <w:t> </w:t>
      </w:r>
      <w:r>
        <w:rPr/>
        <w:t>of</w:t>
      </w:r>
      <w:r>
        <w:rPr>
          <w:spacing w:val="-3"/>
        </w:rPr>
        <w:t> </w:t>
      </w:r>
      <w:r>
        <w:rPr/>
        <w:t>the</w:t>
      </w:r>
      <w:r>
        <w:rPr>
          <w:spacing w:val="-3"/>
        </w:rPr>
        <w:t> </w:t>
      </w:r>
      <w:r>
        <w:rPr>
          <w:spacing w:val="-2"/>
        </w:rPr>
        <w:t>estate.</w:t>
      </w:r>
    </w:p>
    <w:p>
      <w:pPr>
        <w:pStyle w:val="BodyText"/>
        <w:spacing w:before="34"/>
      </w:pPr>
    </w:p>
    <w:p>
      <w:pPr>
        <w:spacing w:before="0"/>
        <w:ind w:left="367" w:right="0" w:firstLine="0"/>
        <w:jc w:val="both"/>
        <w:rPr>
          <w:b/>
          <w:sz w:val="21"/>
        </w:rPr>
      </w:pPr>
      <w:r>
        <w:rPr>
          <w:b/>
          <w:sz w:val="21"/>
        </w:rPr>
        <w:t>Instances</w:t>
      </w:r>
      <w:r>
        <w:rPr>
          <w:b/>
          <w:spacing w:val="-5"/>
          <w:sz w:val="21"/>
        </w:rPr>
        <w:t> </w:t>
      </w:r>
      <w:r>
        <w:rPr>
          <w:b/>
          <w:sz w:val="21"/>
        </w:rPr>
        <w:t>When</w:t>
      </w:r>
      <w:r>
        <w:rPr>
          <w:b/>
          <w:spacing w:val="-5"/>
          <w:sz w:val="21"/>
        </w:rPr>
        <w:t> </w:t>
      </w:r>
      <w:r>
        <w:rPr>
          <w:b/>
          <w:sz w:val="21"/>
        </w:rPr>
        <w:t>an</w:t>
      </w:r>
      <w:r>
        <w:rPr>
          <w:b/>
          <w:spacing w:val="-4"/>
          <w:sz w:val="21"/>
        </w:rPr>
        <w:t> </w:t>
      </w:r>
      <w:r>
        <w:rPr>
          <w:b/>
          <w:sz w:val="21"/>
        </w:rPr>
        <w:t>Account</w:t>
      </w:r>
      <w:r>
        <w:rPr>
          <w:b/>
          <w:spacing w:val="-5"/>
          <w:sz w:val="21"/>
        </w:rPr>
        <w:t> </w:t>
      </w:r>
      <w:r>
        <w:rPr>
          <w:b/>
          <w:sz w:val="21"/>
        </w:rPr>
        <w:t>Will</w:t>
      </w:r>
      <w:r>
        <w:rPr>
          <w:b/>
          <w:spacing w:val="-4"/>
          <w:sz w:val="21"/>
        </w:rPr>
        <w:t> </w:t>
      </w:r>
      <w:r>
        <w:rPr>
          <w:b/>
          <w:sz w:val="21"/>
        </w:rPr>
        <w:t>Be</w:t>
      </w:r>
      <w:r>
        <w:rPr>
          <w:b/>
          <w:spacing w:val="-5"/>
          <w:sz w:val="21"/>
        </w:rPr>
        <w:t> </w:t>
      </w:r>
      <w:r>
        <w:rPr>
          <w:b/>
          <w:sz w:val="21"/>
        </w:rPr>
        <w:t>Called</w:t>
      </w:r>
      <w:r>
        <w:rPr>
          <w:b/>
          <w:spacing w:val="-3"/>
          <w:sz w:val="21"/>
        </w:rPr>
        <w:t> </w:t>
      </w:r>
      <w:r>
        <w:rPr>
          <w:b/>
          <w:sz w:val="21"/>
        </w:rPr>
        <w:t>by</w:t>
      </w:r>
      <w:r>
        <w:rPr>
          <w:b/>
          <w:spacing w:val="-5"/>
          <w:sz w:val="21"/>
        </w:rPr>
        <w:t> </w:t>
      </w:r>
      <w:r>
        <w:rPr>
          <w:b/>
          <w:sz w:val="21"/>
        </w:rPr>
        <w:t>the</w:t>
      </w:r>
      <w:r>
        <w:rPr>
          <w:b/>
          <w:spacing w:val="-5"/>
          <w:sz w:val="21"/>
        </w:rPr>
        <w:t> </w:t>
      </w:r>
      <w:r>
        <w:rPr>
          <w:b/>
          <w:sz w:val="21"/>
        </w:rPr>
        <w:t>Probate</w:t>
      </w:r>
      <w:r>
        <w:rPr>
          <w:b/>
          <w:spacing w:val="-4"/>
          <w:sz w:val="21"/>
        </w:rPr>
        <w:t> </w:t>
      </w:r>
      <w:r>
        <w:rPr>
          <w:b/>
          <w:spacing w:val="-2"/>
          <w:sz w:val="21"/>
        </w:rPr>
        <w:t>Registrar:</w:t>
      </w:r>
    </w:p>
    <w:p>
      <w:pPr>
        <w:pStyle w:val="ListParagraph"/>
        <w:numPr>
          <w:ilvl w:val="2"/>
          <w:numId w:val="278"/>
        </w:numPr>
        <w:tabs>
          <w:tab w:pos="1125" w:val="left" w:leader="none"/>
          <w:tab w:pos="1127" w:val="left" w:leader="none"/>
        </w:tabs>
        <w:spacing w:line="360" w:lineRule="auto" w:before="138" w:after="0"/>
        <w:ind w:left="1127" w:right="4289" w:hanging="543"/>
        <w:jc w:val="both"/>
        <w:rPr>
          <w:sz w:val="21"/>
        </w:rPr>
      </w:pPr>
      <w:r>
        <w:rPr>
          <w:sz w:val="21"/>
        </w:rPr>
        <w:t>Where a complaint of maladministration of the estate is made </w:t>
      </w:r>
      <w:r>
        <w:rPr>
          <w:color w:val="7030A0"/>
          <w:sz w:val="21"/>
          <w:u w:val="single" w:color="7030A0"/>
        </w:rPr>
        <w:t>against the Personal Representative by any person interested in the</w:t>
      </w:r>
      <w:r>
        <w:rPr>
          <w:color w:val="7030A0"/>
          <w:sz w:val="21"/>
        </w:rPr>
        <w:t> </w:t>
      </w:r>
      <w:r>
        <w:rPr>
          <w:color w:val="7030A0"/>
          <w:spacing w:val="-2"/>
          <w:sz w:val="21"/>
          <w:u w:val="single" w:color="7030A0"/>
        </w:rPr>
        <w:t>estate</w:t>
      </w:r>
    </w:p>
    <w:p>
      <w:pPr>
        <w:pStyle w:val="ListParagraph"/>
        <w:numPr>
          <w:ilvl w:val="2"/>
          <w:numId w:val="278"/>
        </w:numPr>
        <w:tabs>
          <w:tab w:pos="1125" w:val="left" w:leader="none"/>
          <w:tab w:pos="1127" w:val="left" w:leader="none"/>
        </w:tabs>
        <w:spacing w:line="360" w:lineRule="auto" w:before="24" w:after="0"/>
        <w:ind w:left="1127" w:right="4290" w:hanging="543"/>
        <w:jc w:val="both"/>
        <w:rPr>
          <w:sz w:val="21"/>
        </w:rPr>
      </w:pPr>
      <w:r>
        <w:rPr>
          <w:sz w:val="21"/>
        </w:rPr>
        <w:t>An application that a personal representative be removed/discharge is made before the completion of the administration of estate</w:t>
      </w:r>
    </w:p>
    <w:p>
      <w:pPr>
        <w:pStyle w:val="ListParagraph"/>
        <w:spacing w:after="0" w:line="36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91744">
                <wp:simplePos x="0" y="0"/>
                <wp:positionH relativeFrom="page">
                  <wp:posOffset>1764266</wp:posOffset>
                </wp:positionH>
                <wp:positionV relativeFrom="page">
                  <wp:posOffset>1271323</wp:posOffset>
                </wp:positionV>
                <wp:extent cx="5836920" cy="7577455"/>
                <wp:effectExtent l="0" t="0" r="0" b="0"/>
                <wp:wrapNone/>
                <wp:docPr id="777" name="Group 777"/>
                <wp:cNvGraphicFramePr>
                  <a:graphicFrameLocks/>
                </wp:cNvGraphicFramePr>
                <a:graphic>
                  <a:graphicData uri="http://schemas.microsoft.com/office/word/2010/wordprocessingGroup">
                    <wpg:wgp>
                      <wpg:cNvPr id="777" name="Group 777"/>
                      <wpg:cNvGrpSpPr/>
                      <wpg:grpSpPr>
                        <a:xfrm>
                          <a:off x="0" y="0"/>
                          <a:ext cx="5836920" cy="7577455"/>
                          <a:chExt cx="5836920" cy="7577455"/>
                        </a:xfrm>
                      </wpg:grpSpPr>
                      <wps:wsp>
                        <wps:cNvPr id="778" name="Graphic 778"/>
                        <wps:cNvSpPr/>
                        <wps:spPr>
                          <a:xfrm>
                            <a:off x="3354689"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79" name="Graphic 779"/>
                        <wps:cNvSpPr/>
                        <wps:spPr>
                          <a:xfrm>
                            <a:off x="1148" y="3539530"/>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780" name="Graphic 780"/>
                        <wps:cNvSpPr/>
                        <wps:spPr>
                          <a:xfrm>
                            <a:off x="1148" y="3596934"/>
                            <a:ext cx="3584575" cy="96520"/>
                          </a:xfrm>
                          <a:custGeom>
                            <a:avLst/>
                            <a:gdLst/>
                            <a:ahLst/>
                            <a:cxnLst/>
                            <a:rect l="l" t="t" r="r" b="b"/>
                            <a:pathLst>
                              <a:path w="3584575" h="96520">
                                <a:moveTo>
                                  <a:pt x="3584305" y="0"/>
                                </a:moveTo>
                                <a:lnTo>
                                  <a:pt x="3331728" y="96438"/>
                                </a:lnTo>
                              </a:path>
                              <a:path w="3584575" h="96520">
                                <a:moveTo>
                                  <a:pt x="3331728"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81" name="Graphic 781"/>
                        <wps:cNvSpPr/>
                        <wps:spPr>
                          <a:xfrm>
                            <a:off x="3584305" y="3538382"/>
                            <a:ext cx="2230120" cy="1095375"/>
                          </a:xfrm>
                          <a:custGeom>
                            <a:avLst/>
                            <a:gdLst/>
                            <a:ahLst/>
                            <a:cxnLst/>
                            <a:rect l="l" t="t" r="r" b="b"/>
                            <a:pathLst>
                              <a:path w="2230120" h="1095375">
                                <a:moveTo>
                                  <a:pt x="2172167" y="0"/>
                                </a:moveTo>
                                <a:lnTo>
                                  <a:pt x="57403" y="0"/>
                                </a:lnTo>
                                <a:lnTo>
                                  <a:pt x="35059" y="4511"/>
                                </a:lnTo>
                                <a:lnTo>
                                  <a:pt x="16813" y="16813"/>
                                </a:lnTo>
                                <a:lnTo>
                                  <a:pt x="4511" y="35059"/>
                                </a:lnTo>
                                <a:lnTo>
                                  <a:pt x="0" y="57404"/>
                                </a:lnTo>
                                <a:lnTo>
                                  <a:pt x="0" y="1037864"/>
                                </a:lnTo>
                                <a:lnTo>
                                  <a:pt x="4511" y="1060208"/>
                                </a:lnTo>
                                <a:lnTo>
                                  <a:pt x="16813" y="1078454"/>
                                </a:lnTo>
                                <a:lnTo>
                                  <a:pt x="35059" y="1090757"/>
                                </a:lnTo>
                                <a:lnTo>
                                  <a:pt x="57403" y="1095268"/>
                                </a:lnTo>
                                <a:lnTo>
                                  <a:pt x="2172167" y="1095268"/>
                                </a:lnTo>
                                <a:lnTo>
                                  <a:pt x="2194511" y="1090757"/>
                                </a:lnTo>
                                <a:lnTo>
                                  <a:pt x="2212757" y="1078454"/>
                                </a:lnTo>
                                <a:lnTo>
                                  <a:pt x="2225060" y="1060208"/>
                                </a:lnTo>
                                <a:lnTo>
                                  <a:pt x="2229571" y="1037864"/>
                                </a:lnTo>
                                <a:lnTo>
                                  <a:pt x="2229571" y="547634"/>
                                </a:lnTo>
                                <a:lnTo>
                                  <a:pt x="2229571" y="57404"/>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82" name="Graphic 782"/>
                        <wps:cNvSpPr/>
                        <wps:spPr>
                          <a:xfrm>
                            <a:off x="3584306" y="3538382"/>
                            <a:ext cx="2230120" cy="1095375"/>
                          </a:xfrm>
                          <a:custGeom>
                            <a:avLst/>
                            <a:gdLst/>
                            <a:ahLst/>
                            <a:cxnLst/>
                            <a:rect l="l" t="t" r="r" b="b"/>
                            <a:pathLst>
                              <a:path w="2230120" h="1095375">
                                <a:moveTo>
                                  <a:pt x="2229571" y="547634"/>
                                </a:moveTo>
                                <a:lnTo>
                                  <a:pt x="2229571" y="1037864"/>
                                </a:lnTo>
                                <a:lnTo>
                                  <a:pt x="2225060" y="1060208"/>
                                </a:lnTo>
                                <a:lnTo>
                                  <a:pt x="2212758" y="1078455"/>
                                </a:lnTo>
                                <a:lnTo>
                                  <a:pt x="2194511" y="1090757"/>
                                </a:lnTo>
                                <a:lnTo>
                                  <a:pt x="2172167" y="1095268"/>
                                </a:lnTo>
                                <a:lnTo>
                                  <a:pt x="57404" y="1095268"/>
                                </a:lnTo>
                                <a:lnTo>
                                  <a:pt x="35059" y="1090757"/>
                                </a:lnTo>
                                <a:lnTo>
                                  <a:pt x="16813" y="1078455"/>
                                </a:lnTo>
                                <a:lnTo>
                                  <a:pt x="4511" y="1060208"/>
                                </a:lnTo>
                                <a:lnTo>
                                  <a:pt x="0" y="1037864"/>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47634"/>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8.91861pt;margin-top:100.104202pt;width:459.6pt;height:596.65pt;mso-position-horizontal-relative:page;mso-position-vertical-relative:page;z-index:-20724736" id="docshapegroup734" coordorigin="2778,2002" coordsize="9192,11933">
                <v:rect style="position:absolute;left:8061;top:2002;width:3909;height:11933" id="docshape735" filled="true" fillcolor="#f2f2f2" stroked="false">
                  <v:fill type="solid"/>
                </v:rect>
                <v:shape style="position:absolute;left:2780;top:7576;width:4;height:243" id="docshape736" coordorigin="2780,7576" coordsize="4,243" path="m2780,7818l2784,7815m2784,7815l2784,7583m2784,7583l2780,7576e" filled="false" stroked="true" strokeweight=".18080pt" strokecolor="#d13438">
                  <v:path arrowok="t"/>
                  <v:stroke dashstyle="solid"/>
                </v:shape>
                <v:shape style="position:absolute;left:2780;top:7666;width:5645;height:152" id="docshape737" coordorigin="2780,7667" coordsize="5645,152" path="m8425,7667l8027,7818m8027,7818l2780,7818e" filled="false" stroked="true" strokeweight=".18080pt" strokecolor="#d13438">
                  <v:path arrowok="t"/>
                  <v:stroke dashstyle="longdash"/>
                </v:shape>
                <v:shape style="position:absolute;left:8422;top:7574;width:3512;height:1725" id="docshape738" coordorigin="8423,7574" coordsize="3512,1725" path="m11844,7574l8513,7574,8478,7581,8449,7601,8430,7630,8423,7665,8423,9209,8430,9244,8449,9273,8478,9292,8513,9299,11844,9299,11879,9292,11908,9273,11927,9244,11934,9209,11934,8437,11934,7665,11927,7630,11908,7601,11879,7581,11844,7574xe" filled="true" fillcolor="#f8dcdd" stroked="false">
                  <v:path arrowok="t"/>
                  <v:fill type="solid"/>
                </v:shape>
                <v:shape style="position:absolute;left:8422;top:7574;width:3512;height:1725" id="docshape739" coordorigin="8423,7574" coordsize="3512,1725" path="m11934,8437l11934,9209,11927,9244,11908,9273,11879,9292,11844,9299,8513,9299,8478,9292,8449,9273,8430,9244,8423,9209,8423,7665,8430,7630,8449,7601,8478,7581,8513,7574,11844,7574,11879,7581,11908,7601,11927,7630,11934,7665,11934,8437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903744">
                <wp:simplePos x="0" y="0"/>
                <wp:positionH relativeFrom="page">
                  <wp:posOffset>5118956</wp:posOffset>
                </wp:positionH>
                <wp:positionV relativeFrom="page">
                  <wp:posOffset>1271323</wp:posOffset>
                </wp:positionV>
                <wp:extent cx="2482215" cy="757745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5"/>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[MOU76]:</w:t>
                            </w:r>
                          </w:p>
                          <w:p>
                            <w:pPr>
                              <w:spacing w:line="252" w:lineRule="auto" w:before="14"/>
                              <w:ind w:left="426" w:right="0" w:firstLine="0"/>
                              <w:jc w:val="left"/>
                              <w:rPr>
                                <w:rFonts w:ascii="Calibri"/>
                                <w:b/>
                                <w:sz w:val="13"/>
                              </w:rPr>
                            </w:pPr>
                            <w:r>
                              <w:rPr>
                                <w:rFonts w:ascii="Calibri"/>
                                <w:b/>
                                <w:w w:val="105"/>
                                <w:sz w:val="13"/>
                              </w:rPr>
                              <w:t>DUTIES</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PR</w:t>
                            </w:r>
                            <w:r>
                              <w:rPr>
                                <w:rFonts w:ascii="Calibri"/>
                                <w:b/>
                                <w:spacing w:val="-7"/>
                                <w:w w:val="105"/>
                                <w:sz w:val="13"/>
                              </w:rPr>
                              <w:t> </w:t>
                            </w:r>
                            <w:r>
                              <w:rPr>
                                <w:rFonts w:ascii="Calibri"/>
                                <w:b/>
                                <w:w w:val="105"/>
                                <w:sz w:val="13"/>
                              </w:rPr>
                              <w:t>WHICH</w:t>
                            </w:r>
                            <w:r>
                              <w:rPr>
                                <w:rFonts w:ascii="Calibri"/>
                                <w:b/>
                                <w:spacing w:val="-7"/>
                                <w:w w:val="105"/>
                                <w:sz w:val="13"/>
                              </w:rPr>
                              <w:t> </w:t>
                            </w:r>
                            <w:r>
                              <w:rPr>
                                <w:rFonts w:ascii="Calibri"/>
                                <w:b/>
                                <w:w w:val="105"/>
                                <w:sz w:val="13"/>
                              </w:rPr>
                              <w:t>MAY</w:t>
                            </w:r>
                            <w:r>
                              <w:rPr>
                                <w:rFonts w:ascii="Calibri"/>
                                <w:b/>
                                <w:spacing w:val="-7"/>
                                <w:w w:val="105"/>
                                <w:sz w:val="13"/>
                              </w:rPr>
                              <w:t> </w:t>
                            </w:r>
                            <w:r>
                              <w:rPr>
                                <w:rFonts w:ascii="Calibri"/>
                                <w:b/>
                                <w:w w:val="105"/>
                                <w:sz w:val="13"/>
                              </w:rPr>
                              <w:t>ARISE</w:t>
                            </w:r>
                            <w:r>
                              <w:rPr>
                                <w:rFonts w:ascii="Calibri"/>
                                <w:b/>
                                <w:spacing w:val="-7"/>
                                <w:w w:val="105"/>
                                <w:sz w:val="13"/>
                              </w:rPr>
                              <w:t> </w:t>
                            </w:r>
                            <w:r>
                              <w:rPr>
                                <w:rFonts w:ascii="Calibri"/>
                                <w:b/>
                                <w:w w:val="105"/>
                                <w:sz w:val="13"/>
                              </w:rPr>
                              <w:t>AFTER</w:t>
                            </w:r>
                            <w:r>
                              <w:rPr>
                                <w:rFonts w:ascii="Calibri"/>
                                <w:b/>
                                <w:spacing w:val="-7"/>
                                <w:w w:val="105"/>
                                <w:sz w:val="13"/>
                              </w:rPr>
                              <w:t> </w:t>
                            </w:r>
                            <w:r>
                              <w:rPr>
                                <w:rFonts w:ascii="Calibri"/>
                                <w:b/>
                                <w:w w:val="105"/>
                                <w:sz w:val="13"/>
                              </w:rPr>
                              <w:t>THEIR</w:t>
                            </w:r>
                            <w:r>
                              <w:rPr>
                                <w:rFonts w:ascii="Calibri"/>
                                <w:b/>
                                <w:spacing w:val="-7"/>
                                <w:w w:val="105"/>
                                <w:sz w:val="13"/>
                              </w:rPr>
                              <w:t> </w:t>
                            </w:r>
                            <w:r>
                              <w:rPr>
                                <w:rFonts w:ascii="Calibri"/>
                                <w:b/>
                                <w:w w:val="105"/>
                                <w:sz w:val="13"/>
                              </w:rPr>
                              <w:t>BEING</w:t>
                            </w:r>
                            <w:r>
                              <w:rPr>
                                <w:rFonts w:ascii="Calibri"/>
                                <w:b/>
                                <w:spacing w:val="40"/>
                                <w:w w:val="105"/>
                                <w:sz w:val="13"/>
                              </w:rPr>
                              <w:t> </w:t>
                            </w:r>
                            <w:r>
                              <w:rPr>
                                <w:rFonts w:ascii="Calibri"/>
                                <w:b/>
                                <w:spacing w:val="-2"/>
                                <w:w w:val="105"/>
                                <w:sz w:val="13"/>
                              </w:rPr>
                              <w:t>DISCHARGED</w:t>
                            </w:r>
                          </w:p>
                          <w:p>
                            <w:pPr>
                              <w:spacing w:line="220" w:lineRule="auto" w:before="155"/>
                              <w:ind w:left="562" w:right="110" w:firstLine="0"/>
                              <w:jc w:val="left"/>
                              <w:rPr>
                                <w:rFonts w:ascii="Calibri" w:hAnsi="Calibri"/>
                                <w:b/>
                                <w:sz w:val="13"/>
                              </w:rPr>
                            </w:pPr>
                            <w:r>
                              <w:rPr>
                                <w:rFonts w:ascii="Lucida Sans Unicode" w:hAnsi="Lucida Sans Unicode"/>
                                <w:w w:val="105"/>
                                <w:sz w:val="13"/>
                              </w:rPr>
                              <w:t>▶</w:t>
                            </w:r>
                            <w:r>
                              <w:rPr>
                                <w:rFonts w:ascii="Calibri" w:hAnsi="Calibri"/>
                                <w:b/>
                                <w:w w:val="105"/>
                                <w:sz w:val="13"/>
                              </w:rPr>
                              <w:t>New</w:t>
                            </w:r>
                            <w:r>
                              <w:rPr>
                                <w:rFonts w:ascii="Calibri" w:hAnsi="Calibri"/>
                                <w:b/>
                                <w:spacing w:val="-8"/>
                                <w:w w:val="105"/>
                                <w:sz w:val="13"/>
                              </w:rPr>
                              <w:t> </w:t>
                            </w:r>
                            <w:r>
                              <w:rPr>
                                <w:rFonts w:ascii="Calibri" w:hAnsi="Calibri"/>
                                <w:b/>
                                <w:w w:val="105"/>
                                <w:sz w:val="13"/>
                              </w:rPr>
                              <w:t>properties</w:t>
                            </w:r>
                            <w:r>
                              <w:rPr>
                                <w:rFonts w:ascii="Calibri" w:hAnsi="Calibri"/>
                                <w:b/>
                                <w:spacing w:val="-7"/>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testator</w:t>
                            </w:r>
                            <w:r>
                              <w:rPr>
                                <w:rFonts w:ascii="Calibri" w:hAnsi="Calibri"/>
                                <w:b/>
                                <w:spacing w:val="-7"/>
                                <w:w w:val="105"/>
                                <w:sz w:val="13"/>
                              </w:rPr>
                              <w:t> </w:t>
                            </w:r>
                            <w:r>
                              <w:rPr>
                                <w:rFonts w:ascii="Calibri" w:hAnsi="Calibri"/>
                                <w:b/>
                                <w:w w:val="105"/>
                                <w:sz w:val="13"/>
                              </w:rPr>
                              <w:t>which</w:t>
                            </w:r>
                            <w:r>
                              <w:rPr>
                                <w:rFonts w:ascii="Calibri" w:hAnsi="Calibri"/>
                                <w:b/>
                                <w:spacing w:val="-7"/>
                                <w:w w:val="105"/>
                                <w:sz w:val="13"/>
                              </w:rPr>
                              <w:t> </w:t>
                            </w:r>
                            <w:r>
                              <w:rPr>
                                <w:rFonts w:ascii="Calibri" w:hAnsi="Calibri"/>
                                <w:b/>
                                <w:w w:val="105"/>
                                <w:sz w:val="13"/>
                              </w:rPr>
                              <w:t>were</w:t>
                            </w:r>
                            <w:r>
                              <w:rPr>
                                <w:rFonts w:ascii="Calibri" w:hAnsi="Calibri"/>
                                <w:b/>
                                <w:spacing w:val="-7"/>
                                <w:w w:val="105"/>
                                <w:sz w:val="13"/>
                              </w:rPr>
                              <w:t> </w:t>
                            </w:r>
                            <w:r>
                              <w:rPr>
                                <w:rFonts w:ascii="Calibri" w:hAnsi="Calibri"/>
                                <w:b/>
                                <w:w w:val="105"/>
                                <w:sz w:val="13"/>
                              </w:rPr>
                              <w:t>discovered,</w:t>
                            </w:r>
                            <w:r>
                              <w:rPr>
                                <w:rFonts w:ascii="Calibri" w:hAnsi="Calibri"/>
                                <w:b/>
                                <w:spacing w:val="40"/>
                                <w:w w:val="105"/>
                                <w:sz w:val="13"/>
                              </w:rPr>
                              <w:t> </w:t>
                            </w:r>
                            <w:r>
                              <w:rPr>
                                <w:rFonts w:ascii="Calibri" w:hAnsi="Calibri"/>
                                <w:b/>
                                <w:w w:val="105"/>
                                <w:sz w:val="13"/>
                              </w:rPr>
                              <w:t>the PR will be called to complete the administration.</w:t>
                            </w:r>
                          </w:p>
                          <w:p>
                            <w:pPr>
                              <w:pStyle w:val="BodyText"/>
                              <w:spacing w:before="6"/>
                              <w:rPr>
                                <w:rFonts w:ascii="Calibri"/>
                                <w:b/>
                                <w:sz w:val="13"/>
                              </w:rPr>
                            </w:pPr>
                          </w:p>
                          <w:p>
                            <w:pPr>
                              <w:spacing w:line="220" w:lineRule="auto" w:before="1"/>
                              <w:ind w:left="562" w:right="0" w:firstLine="0"/>
                              <w:jc w:val="left"/>
                              <w:rPr>
                                <w:rFonts w:ascii="Calibri" w:hAnsi="Calibri"/>
                                <w:b/>
                                <w:sz w:val="13"/>
                              </w:rPr>
                            </w:pPr>
                            <w:r>
                              <w:rPr>
                                <w:rFonts w:ascii="Lucida Sans Unicode" w:hAnsi="Lucida Sans Unicode"/>
                                <w:w w:val="105"/>
                                <w:sz w:val="13"/>
                              </w:rPr>
                              <w:t>▶</w:t>
                            </w:r>
                            <w:r>
                              <w:rPr>
                                <w:rFonts w:ascii="Lucida Sans Unicode" w:hAnsi="Lucida Sans Unicode"/>
                                <w:spacing w:val="-16"/>
                                <w:w w:val="105"/>
                                <w:sz w:val="13"/>
                              </w:rPr>
                              <w:t> </w:t>
                            </w:r>
                            <w:r>
                              <w:rPr>
                                <w:rFonts w:ascii="Calibri" w:hAnsi="Calibri"/>
                                <w:b/>
                                <w:w w:val="105"/>
                                <w:sz w:val="13"/>
                              </w:rPr>
                              <w:t>where</w:t>
                            </w:r>
                            <w:r>
                              <w:rPr>
                                <w:rFonts w:ascii="Calibri" w:hAnsi="Calibri"/>
                                <w:b/>
                                <w:spacing w:val="-6"/>
                                <w:w w:val="105"/>
                                <w:sz w:val="13"/>
                              </w:rPr>
                              <w:t> </w:t>
                            </w:r>
                            <w:r>
                              <w:rPr>
                                <w:rFonts w:ascii="Calibri" w:hAnsi="Calibri"/>
                                <w:b/>
                                <w:w w:val="105"/>
                                <w:sz w:val="13"/>
                              </w:rPr>
                              <w:t>it</w:t>
                            </w:r>
                            <w:r>
                              <w:rPr>
                                <w:rFonts w:ascii="Calibri" w:hAnsi="Calibri"/>
                                <w:b/>
                                <w:spacing w:val="-5"/>
                                <w:w w:val="105"/>
                                <w:sz w:val="13"/>
                              </w:rPr>
                              <w:t> </w:t>
                            </w:r>
                            <w:r>
                              <w:rPr>
                                <w:rFonts w:ascii="Calibri" w:hAnsi="Calibri"/>
                                <w:b/>
                                <w:w w:val="105"/>
                                <w:sz w:val="13"/>
                              </w:rPr>
                              <w:t>is</w:t>
                            </w:r>
                            <w:r>
                              <w:rPr>
                                <w:rFonts w:ascii="Calibri" w:hAnsi="Calibri"/>
                                <w:b/>
                                <w:spacing w:val="-5"/>
                                <w:w w:val="105"/>
                                <w:sz w:val="13"/>
                              </w:rPr>
                              <w:t> </w:t>
                            </w:r>
                            <w:r>
                              <w:rPr>
                                <w:rFonts w:ascii="Calibri" w:hAnsi="Calibri"/>
                                <w:b/>
                                <w:w w:val="105"/>
                                <w:sz w:val="13"/>
                              </w:rPr>
                              <w:t>discovered,</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PR</w:t>
                            </w:r>
                            <w:r>
                              <w:rPr>
                                <w:rFonts w:ascii="Calibri" w:hAnsi="Calibri"/>
                                <w:b/>
                                <w:spacing w:val="-5"/>
                                <w:w w:val="105"/>
                                <w:sz w:val="13"/>
                              </w:rPr>
                              <w:t> </w:t>
                            </w:r>
                            <w:r>
                              <w:rPr>
                                <w:rFonts w:ascii="Calibri" w:hAnsi="Calibri"/>
                                <w:b/>
                                <w:w w:val="105"/>
                                <w:sz w:val="13"/>
                              </w:rPr>
                              <w:t>has</w:t>
                            </w:r>
                            <w:r>
                              <w:rPr>
                                <w:rFonts w:ascii="Calibri" w:hAnsi="Calibri"/>
                                <w:b/>
                                <w:spacing w:val="-5"/>
                                <w:w w:val="105"/>
                                <w:sz w:val="13"/>
                              </w:rPr>
                              <w:t> </w:t>
                            </w:r>
                            <w:r>
                              <w:rPr>
                                <w:rFonts w:ascii="Calibri" w:hAnsi="Calibri"/>
                                <w:b/>
                                <w:w w:val="105"/>
                                <w:sz w:val="13"/>
                              </w:rPr>
                              <w:t>breached</w:t>
                            </w:r>
                            <w:r>
                              <w:rPr>
                                <w:rFonts w:ascii="Calibri" w:hAnsi="Calibri"/>
                                <w:b/>
                                <w:spacing w:val="-5"/>
                                <w:w w:val="105"/>
                                <w:sz w:val="13"/>
                              </w:rPr>
                              <w:t> </w:t>
                            </w:r>
                            <w:r>
                              <w:rPr>
                                <w:rFonts w:ascii="Calibri" w:hAnsi="Calibri"/>
                                <w:b/>
                                <w:w w:val="105"/>
                                <w:sz w:val="13"/>
                              </w:rPr>
                              <w:t>his</w:t>
                            </w:r>
                            <w:r>
                              <w:rPr>
                                <w:rFonts w:ascii="Calibri" w:hAnsi="Calibri"/>
                                <w:b/>
                                <w:spacing w:val="-5"/>
                                <w:w w:val="105"/>
                                <w:sz w:val="13"/>
                              </w:rPr>
                              <w:t> </w:t>
                            </w:r>
                            <w:r>
                              <w:rPr>
                                <w:rFonts w:ascii="Calibri" w:hAnsi="Calibri"/>
                                <w:b/>
                                <w:w w:val="105"/>
                                <w:sz w:val="13"/>
                              </w:rPr>
                              <w:t>duty</w:t>
                            </w:r>
                            <w:r>
                              <w:rPr>
                                <w:rFonts w:ascii="Calibri" w:hAnsi="Calibri"/>
                                <w:b/>
                                <w:spacing w:val="-5"/>
                                <w:w w:val="105"/>
                                <w:sz w:val="13"/>
                              </w:rPr>
                              <w:t> </w:t>
                            </w:r>
                            <w:r>
                              <w:rPr>
                                <w:rFonts w:ascii="Calibri" w:hAnsi="Calibri"/>
                                <w:b/>
                                <w:w w:val="105"/>
                                <w:sz w:val="13"/>
                              </w:rPr>
                              <w:t>of</w:t>
                            </w:r>
                            <w:r>
                              <w:rPr>
                                <w:rFonts w:ascii="Calibri" w:hAnsi="Calibri"/>
                                <w:b/>
                                <w:spacing w:val="40"/>
                                <w:w w:val="105"/>
                                <w:sz w:val="13"/>
                              </w:rPr>
                              <w:t> </w:t>
                            </w:r>
                            <w:r>
                              <w:rPr>
                                <w:rFonts w:ascii="Calibri" w:hAnsi="Calibri"/>
                                <w:b/>
                                <w:spacing w:val="-2"/>
                                <w:w w:val="105"/>
                                <w:sz w:val="13"/>
                              </w:rPr>
                              <w:t>trust.</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903744" type="#_x0000_t202" id="docshape740"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5"/>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[MOU76]:</w:t>
                      </w:r>
                    </w:p>
                    <w:p>
                      <w:pPr>
                        <w:spacing w:line="252" w:lineRule="auto" w:before="14"/>
                        <w:ind w:left="426" w:right="0" w:firstLine="0"/>
                        <w:jc w:val="left"/>
                        <w:rPr>
                          <w:rFonts w:ascii="Calibri"/>
                          <w:b/>
                          <w:sz w:val="13"/>
                        </w:rPr>
                      </w:pPr>
                      <w:r>
                        <w:rPr>
                          <w:rFonts w:ascii="Calibri"/>
                          <w:b/>
                          <w:w w:val="105"/>
                          <w:sz w:val="13"/>
                        </w:rPr>
                        <w:t>DUTIES</w:t>
                      </w:r>
                      <w:r>
                        <w:rPr>
                          <w:rFonts w:ascii="Calibri"/>
                          <w:b/>
                          <w:spacing w:val="-7"/>
                          <w:w w:val="105"/>
                          <w:sz w:val="13"/>
                        </w:rPr>
                        <w:t> </w:t>
                      </w:r>
                      <w:r>
                        <w:rPr>
                          <w:rFonts w:ascii="Calibri"/>
                          <w:b/>
                          <w:w w:val="105"/>
                          <w:sz w:val="13"/>
                        </w:rPr>
                        <w:t>OF</w:t>
                      </w:r>
                      <w:r>
                        <w:rPr>
                          <w:rFonts w:ascii="Calibri"/>
                          <w:b/>
                          <w:spacing w:val="-7"/>
                          <w:w w:val="105"/>
                          <w:sz w:val="13"/>
                        </w:rPr>
                        <w:t> </w:t>
                      </w:r>
                      <w:r>
                        <w:rPr>
                          <w:rFonts w:ascii="Calibri"/>
                          <w:b/>
                          <w:w w:val="105"/>
                          <w:sz w:val="13"/>
                        </w:rPr>
                        <w:t>PR</w:t>
                      </w:r>
                      <w:r>
                        <w:rPr>
                          <w:rFonts w:ascii="Calibri"/>
                          <w:b/>
                          <w:spacing w:val="-7"/>
                          <w:w w:val="105"/>
                          <w:sz w:val="13"/>
                        </w:rPr>
                        <w:t> </w:t>
                      </w:r>
                      <w:r>
                        <w:rPr>
                          <w:rFonts w:ascii="Calibri"/>
                          <w:b/>
                          <w:w w:val="105"/>
                          <w:sz w:val="13"/>
                        </w:rPr>
                        <w:t>WHICH</w:t>
                      </w:r>
                      <w:r>
                        <w:rPr>
                          <w:rFonts w:ascii="Calibri"/>
                          <w:b/>
                          <w:spacing w:val="-7"/>
                          <w:w w:val="105"/>
                          <w:sz w:val="13"/>
                        </w:rPr>
                        <w:t> </w:t>
                      </w:r>
                      <w:r>
                        <w:rPr>
                          <w:rFonts w:ascii="Calibri"/>
                          <w:b/>
                          <w:w w:val="105"/>
                          <w:sz w:val="13"/>
                        </w:rPr>
                        <w:t>MAY</w:t>
                      </w:r>
                      <w:r>
                        <w:rPr>
                          <w:rFonts w:ascii="Calibri"/>
                          <w:b/>
                          <w:spacing w:val="-7"/>
                          <w:w w:val="105"/>
                          <w:sz w:val="13"/>
                        </w:rPr>
                        <w:t> </w:t>
                      </w:r>
                      <w:r>
                        <w:rPr>
                          <w:rFonts w:ascii="Calibri"/>
                          <w:b/>
                          <w:w w:val="105"/>
                          <w:sz w:val="13"/>
                        </w:rPr>
                        <w:t>ARISE</w:t>
                      </w:r>
                      <w:r>
                        <w:rPr>
                          <w:rFonts w:ascii="Calibri"/>
                          <w:b/>
                          <w:spacing w:val="-7"/>
                          <w:w w:val="105"/>
                          <w:sz w:val="13"/>
                        </w:rPr>
                        <w:t> </w:t>
                      </w:r>
                      <w:r>
                        <w:rPr>
                          <w:rFonts w:ascii="Calibri"/>
                          <w:b/>
                          <w:w w:val="105"/>
                          <w:sz w:val="13"/>
                        </w:rPr>
                        <w:t>AFTER</w:t>
                      </w:r>
                      <w:r>
                        <w:rPr>
                          <w:rFonts w:ascii="Calibri"/>
                          <w:b/>
                          <w:spacing w:val="-7"/>
                          <w:w w:val="105"/>
                          <w:sz w:val="13"/>
                        </w:rPr>
                        <w:t> </w:t>
                      </w:r>
                      <w:r>
                        <w:rPr>
                          <w:rFonts w:ascii="Calibri"/>
                          <w:b/>
                          <w:w w:val="105"/>
                          <w:sz w:val="13"/>
                        </w:rPr>
                        <w:t>THEIR</w:t>
                      </w:r>
                      <w:r>
                        <w:rPr>
                          <w:rFonts w:ascii="Calibri"/>
                          <w:b/>
                          <w:spacing w:val="-7"/>
                          <w:w w:val="105"/>
                          <w:sz w:val="13"/>
                        </w:rPr>
                        <w:t> </w:t>
                      </w:r>
                      <w:r>
                        <w:rPr>
                          <w:rFonts w:ascii="Calibri"/>
                          <w:b/>
                          <w:w w:val="105"/>
                          <w:sz w:val="13"/>
                        </w:rPr>
                        <w:t>BEING</w:t>
                      </w:r>
                      <w:r>
                        <w:rPr>
                          <w:rFonts w:ascii="Calibri"/>
                          <w:b/>
                          <w:spacing w:val="40"/>
                          <w:w w:val="105"/>
                          <w:sz w:val="13"/>
                        </w:rPr>
                        <w:t> </w:t>
                      </w:r>
                      <w:r>
                        <w:rPr>
                          <w:rFonts w:ascii="Calibri"/>
                          <w:b/>
                          <w:spacing w:val="-2"/>
                          <w:w w:val="105"/>
                          <w:sz w:val="13"/>
                        </w:rPr>
                        <w:t>DISCHARGED</w:t>
                      </w:r>
                    </w:p>
                    <w:p>
                      <w:pPr>
                        <w:spacing w:line="220" w:lineRule="auto" w:before="155"/>
                        <w:ind w:left="562" w:right="110" w:firstLine="0"/>
                        <w:jc w:val="left"/>
                        <w:rPr>
                          <w:rFonts w:ascii="Calibri" w:hAnsi="Calibri"/>
                          <w:b/>
                          <w:sz w:val="13"/>
                        </w:rPr>
                      </w:pPr>
                      <w:r>
                        <w:rPr>
                          <w:rFonts w:ascii="Lucida Sans Unicode" w:hAnsi="Lucida Sans Unicode"/>
                          <w:w w:val="105"/>
                          <w:sz w:val="13"/>
                        </w:rPr>
                        <w:t>▶</w:t>
                      </w:r>
                      <w:r>
                        <w:rPr>
                          <w:rFonts w:ascii="Calibri" w:hAnsi="Calibri"/>
                          <w:b/>
                          <w:w w:val="105"/>
                          <w:sz w:val="13"/>
                        </w:rPr>
                        <w:t>New</w:t>
                      </w:r>
                      <w:r>
                        <w:rPr>
                          <w:rFonts w:ascii="Calibri" w:hAnsi="Calibri"/>
                          <w:b/>
                          <w:spacing w:val="-8"/>
                          <w:w w:val="105"/>
                          <w:sz w:val="13"/>
                        </w:rPr>
                        <w:t> </w:t>
                      </w:r>
                      <w:r>
                        <w:rPr>
                          <w:rFonts w:ascii="Calibri" w:hAnsi="Calibri"/>
                          <w:b/>
                          <w:w w:val="105"/>
                          <w:sz w:val="13"/>
                        </w:rPr>
                        <w:t>properties</w:t>
                      </w:r>
                      <w:r>
                        <w:rPr>
                          <w:rFonts w:ascii="Calibri" w:hAnsi="Calibri"/>
                          <w:b/>
                          <w:spacing w:val="-7"/>
                          <w:w w:val="105"/>
                          <w:sz w:val="13"/>
                        </w:rPr>
                        <w:t> </w:t>
                      </w:r>
                      <w:r>
                        <w:rPr>
                          <w:rFonts w:ascii="Calibri" w:hAnsi="Calibri"/>
                          <w:b/>
                          <w:w w:val="105"/>
                          <w:sz w:val="13"/>
                        </w:rPr>
                        <w:t>of</w:t>
                      </w:r>
                      <w:r>
                        <w:rPr>
                          <w:rFonts w:ascii="Calibri" w:hAnsi="Calibri"/>
                          <w:b/>
                          <w:spacing w:val="-7"/>
                          <w:w w:val="105"/>
                          <w:sz w:val="13"/>
                        </w:rPr>
                        <w:t> </w:t>
                      </w:r>
                      <w:r>
                        <w:rPr>
                          <w:rFonts w:ascii="Calibri" w:hAnsi="Calibri"/>
                          <w:b/>
                          <w:w w:val="105"/>
                          <w:sz w:val="13"/>
                        </w:rPr>
                        <w:t>the</w:t>
                      </w:r>
                      <w:r>
                        <w:rPr>
                          <w:rFonts w:ascii="Calibri" w:hAnsi="Calibri"/>
                          <w:b/>
                          <w:spacing w:val="-7"/>
                          <w:w w:val="105"/>
                          <w:sz w:val="13"/>
                        </w:rPr>
                        <w:t> </w:t>
                      </w:r>
                      <w:r>
                        <w:rPr>
                          <w:rFonts w:ascii="Calibri" w:hAnsi="Calibri"/>
                          <w:b/>
                          <w:w w:val="105"/>
                          <w:sz w:val="13"/>
                        </w:rPr>
                        <w:t>testator</w:t>
                      </w:r>
                      <w:r>
                        <w:rPr>
                          <w:rFonts w:ascii="Calibri" w:hAnsi="Calibri"/>
                          <w:b/>
                          <w:spacing w:val="-7"/>
                          <w:w w:val="105"/>
                          <w:sz w:val="13"/>
                        </w:rPr>
                        <w:t> </w:t>
                      </w:r>
                      <w:r>
                        <w:rPr>
                          <w:rFonts w:ascii="Calibri" w:hAnsi="Calibri"/>
                          <w:b/>
                          <w:w w:val="105"/>
                          <w:sz w:val="13"/>
                        </w:rPr>
                        <w:t>which</w:t>
                      </w:r>
                      <w:r>
                        <w:rPr>
                          <w:rFonts w:ascii="Calibri" w:hAnsi="Calibri"/>
                          <w:b/>
                          <w:spacing w:val="-7"/>
                          <w:w w:val="105"/>
                          <w:sz w:val="13"/>
                        </w:rPr>
                        <w:t> </w:t>
                      </w:r>
                      <w:r>
                        <w:rPr>
                          <w:rFonts w:ascii="Calibri" w:hAnsi="Calibri"/>
                          <w:b/>
                          <w:w w:val="105"/>
                          <w:sz w:val="13"/>
                        </w:rPr>
                        <w:t>were</w:t>
                      </w:r>
                      <w:r>
                        <w:rPr>
                          <w:rFonts w:ascii="Calibri" w:hAnsi="Calibri"/>
                          <w:b/>
                          <w:spacing w:val="-7"/>
                          <w:w w:val="105"/>
                          <w:sz w:val="13"/>
                        </w:rPr>
                        <w:t> </w:t>
                      </w:r>
                      <w:r>
                        <w:rPr>
                          <w:rFonts w:ascii="Calibri" w:hAnsi="Calibri"/>
                          <w:b/>
                          <w:w w:val="105"/>
                          <w:sz w:val="13"/>
                        </w:rPr>
                        <w:t>discovered,</w:t>
                      </w:r>
                      <w:r>
                        <w:rPr>
                          <w:rFonts w:ascii="Calibri" w:hAnsi="Calibri"/>
                          <w:b/>
                          <w:spacing w:val="40"/>
                          <w:w w:val="105"/>
                          <w:sz w:val="13"/>
                        </w:rPr>
                        <w:t> </w:t>
                      </w:r>
                      <w:r>
                        <w:rPr>
                          <w:rFonts w:ascii="Calibri" w:hAnsi="Calibri"/>
                          <w:b/>
                          <w:w w:val="105"/>
                          <w:sz w:val="13"/>
                        </w:rPr>
                        <w:t>the PR will be called to complete the administration.</w:t>
                      </w:r>
                    </w:p>
                    <w:p>
                      <w:pPr>
                        <w:pStyle w:val="BodyText"/>
                        <w:spacing w:before="6"/>
                        <w:rPr>
                          <w:rFonts w:ascii="Calibri"/>
                          <w:b/>
                          <w:sz w:val="13"/>
                        </w:rPr>
                      </w:pPr>
                    </w:p>
                    <w:p>
                      <w:pPr>
                        <w:spacing w:line="220" w:lineRule="auto" w:before="1"/>
                        <w:ind w:left="562" w:right="0" w:firstLine="0"/>
                        <w:jc w:val="left"/>
                        <w:rPr>
                          <w:rFonts w:ascii="Calibri" w:hAnsi="Calibri"/>
                          <w:b/>
                          <w:sz w:val="13"/>
                        </w:rPr>
                      </w:pPr>
                      <w:r>
                        <w:rPr>
                          <w:rFonts w:ascii="Lucida Sans Unicode" w:hAnsi="Lucida Sans Unicode"/>
                          <w:w w:val="105"/>
                          <w:sz w:val="13"/>
                        </w:rPr>
                        <w:t>▶</w:t>
                      </w:r>
                      <w:r>
                        <w:rPr>
                          <w:rFonts w:ascii="Lucida Sans Unicode" w:hAnsi="Lucida Sans Unicode"/>
                          <w:spacing w:val="-16"/>
                          <w:w w:val="105"/>
                          <w:sz w:val="13"/>
                        </w:rPr>
                        <w:t> </w:t>
                      </w:r>
                      <w:r>
                        <w:rPr>
                          <w:rFonts w:ascii="Calibri" w:hAnsi="Calibri"/>
                          <w:b/>
                          <w:w w:val="105"/>
                          <w:sz w:val="13"/>
                        </w:rPr>
                        <w:t>where</w:t>
                      </w:r>
                      <w:r>
                        <w:rPr>
                          <w:rFonts w:ascii="Calibri" w:hAnsi="Calibri"/>
                          <w:b/>
                          <w:spacing w:val="-6"/>
                          <w:w w:val="105"/>
                          <w:sz w:val="13"/>
                        </w:rPr>
                        <w:t> </w:t>
                      </w:r>
                      <w:r>
                        <w:rPr>
                          <w:rFonts w:ascii="Calibri" w:hAnsi="Calibri"/>
                          <w:b/>
                          <w:w w:val="105"/>
                          <w:sz w:val="13"/>
                        </w:rPr>
                        <w:t>it</w:t>
                      </w:r>
                      <w:r>
                        <w:rPr>
                          <w:rFonts w:ascii="Calibri" w:hAnsi="Calibri"/>
                          <w:b/>
                          <w:spacing w:val="-5"/>
                          <w:w w:val="105"/>
                          <w:sz w:val="13"/>
                        </w:rPr>
                        <w:t> </w:t>
                      </w:r>
                      <w:r>
                        <w:rPr>
                          <w:rFonts w:ascii="Calibri" w:hAnsi="Calibri"/>
                          <w:b/>
                          <w:w w:val="105"/>
                          <w:sz w:val="13"/>
                        </w:rPr>
                        <w:t>is</w:t>
                      </w:r>
                      <w:r>
                        <w:rPr>
                          <w:rFonts w:ascii="Calibri" w:hAnsi="Calibri"/>
                          <w:b/>
                          <w:spacing w:val="-5"/>
                          <w:w w:val="105"/>
                          <w:sz w:val="13"/>
                        </w:rPr>
                        <w:t> </w:t>
                      </w:r>
                      <w:r>
                        <w:rPr>
                          <w:rFonts w:ascii="Calibri" w:hAnsi="Calibri"/>
                          <w:b/>
                          <w:w w:val="105"/>
                          <w:sz w:val="13"/>
                        </w:rPr>
                        <w:t>discovered,</w:t>
                      </w:r>
                      <w:r>
                        <w:rPr>
                          <w:rFonts w:ascii="Calibri" w:hAnsi="Calibri"/>
                          <w:b/>
                          <w:spacing w:val="-5"/>
                          <w:w w:val="105"/>
                          <w:sz w:val="13"/>
                        </w:rPr>
                        <w:t> </w:t>
                      </w:r>
                      <w:r>
                        <w:rPr>
                          <w:rFonts w:ascii="Calibri" w:hAnsi="Calibri"/>
                          <w:b/>
                          <w:w w:val="105"/>
                          <w:sz w:val="13"/>
                        </w:rPr>
                        <w:t>the</w:t>
                      </w:r>
                      <w:r>
                        <w:rPr>
                          <w:rFonts w:ascii="Calibri" w:hAnsi="Calibri"/>
                          <w:b/>
                          <w:spacing w:val="-5"/>
                          <w:w w:val="105"/>
                          <w:sz w:val="13"/>
                        </w:rPr>
                        <w:t> </w:t>
                      </w:r>
                      <w:r>
                        <w:rPr>
                          <w:rFonts w:ascii="Calibri" w:hAnsi="Calibri"/>
                          <w:b/>
                          <w:w w:val="105"/>
                          <w:sz w:val="13"/>
                        </w:rPr>
                        <w:t>PR</w:t>
                      </w:r>
                      <w:r>
                        <w:rPr>
                          <w:rFonts w:ascii="Calibri" w:hAnsi="Calibri"/>
                          <w:b/>
                          <w:spacing w:val="-5"/>
                          <w:w w:val="105"/>
                          <w:sz w:val="13"/>
                        </w:rPr>
                        <w:t> </w:t>
                      </w:r>
                      <w:r>
                        <w:rPr>
                          <w:rFonts w:ascii="Calibri" w:hAnsi="Calibri"/>
                          <w:b/>
                          <w:w w:val="105"/>
                          <w:sz w:val="13"/>
                        </w:rPr>
                        <w:t>has</w:t>
                      </w:r>
                      <w:r>
                        <w:rPr>
                          <w:rFonts w:ascii="Calibri" w:hAnsi="Calibri"/>
                          <w:b/>
                          <w:spacing w:val="-5"/>
                          <w:w w:val="105"/>
                          <w:sz w:val="13"/>
                        </w:rPr>
                        <w:t> </w:t>
                      </w:r>
                      <w:r>
                        <w:rPr>
                          <w:rFonts w:ascii="Calibri" w:hAnsi="Calibri"/>
                          <w:b/>
                          <w:w w:val="105"/>
                          <w:sz w:val="13"/>
                        </w:rPr>
                        <w:t>breached</w:t>
                      </w:r>
                      <w:r>
                        <w:rPr>
                          <w:rFonts w:ascii="Calibri" w:hAnsi="Calibri"/>
                          <w:b/>
                          <w:spacing w:val="-5"/>
                          <w:w w:val="105"/>
                          <w:sz w:val="13"/>
                        </w:rPr>
                        <w:t> </w:t>
                      </w:r>
                      <w:r>
                        <w:rPr>
                          <w:rFonts w:ascii="Calibri" w:hAnsi="Calibri"/>
                          <w:b/>
                          <w:w w:val="105"/>
                          <w:sz w:val="13"/>
                        </w:rPr>
                        <w:t>his</w:t>
                      </w:r>
                      <w:r>
                        <w:rPr>
                          <w:rFonts w:ascii="Calibri" w:hAnsi="Calibri"/>
                          <w:b/>
                          <w:spacing w:val="-5"/>
                          <w:w w:val="105"/>
                          <w:sz w:val="13"/>
                        </w:rPr>
                        <w:t> </w:t>
                      </w:r>
                      <w:r>
                        <w:rPr>
                          <w:rFonts w:ascii="Calibri" w:hAnsi="Calibri"/>
                          <w:b/>
                          <w:w w:val="105"/>
                          <w:sz w:val="13"/>
                        </w:rPr>
                        <w:t>duty</w:t>
                      </w:r>
                      <w:r>
                        <w:rPr>
                          <w:rFonts w:ascii="Calibri" w:hAnsi="Calibri"/>
                          <w:b/>
                          <w:spacing w:val="-5"/>
                          <w:w w:val="105"/>
                          <w:sz w:val="13"/>
                        </w:rPr>
                        <w:t> </w:t>
                      </w:r>
                      <w:r>
                        <w:rPr>
                          <w:rFonts w:ascii="Calibri" w:hAnsi="Calibri"/>
                          <w:b/>
                          <w:w w:val="105"/>
                          <w:sz w:val="13"/>
                        </w:rPr>
                        <w:t>of</w:t>
                      </w:r>
                      <w:r>
                        <w:rPr>
                          <w:rFonts w:ascii="Calibri" w:hAnsi="Calibri"/>
                          <w:b/>
                          <w:spacing w:val="40"/>
                          <w:w w:val="105"/>
                          <w:sz w:val="13"/>
                        </w:rPr>
                        <w:t> </w:t>
                      </w:r>
                      <w:r>
                        <w:rPr>
                          <w:rFonts w:ascii="Calibri" w:hAnsi="Calibri"/>
                          <w:b/>
                          <w:spacing w:val="-2"/>
                          <w:w w:val="105"/>
                          <w:sz w:val="13"/>
                        </w:rPr>
                        <w:t>trust.</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ListParagraph"/>
        <w:numPr>
          <w:ilvl w:val="2"/>
          <w:numId w:val="278"/>
        </w:numPr>
        <w:tabs>
          <w:tab w:pos="1125" w:val="left" w:leader="none"/>
          <w:tab w:pos="1127" w:val="left" w:leader="none"/>
        </w:tabs>
        <w:spacing w:line="360" w:lineRule="auto" w:before="0" w:after="0"/>
        <w:ind w:left="1127" w:right="4290" w:hanging="543"/>
        <w:jc w:val="both"/>
        <w:rPr>
          <w:b/>
          <w:sz w:val="21"/>
        </w:rPr>
      </w:pPr>
      <w:r>
        <w:rPr>
          <w:sz w:val="21"/>
        </w:rPr>
        <w:t>When the personal representative applied himself to be discharged or surrender the estate vested to him to the Administrator General </w:t>
      </w:r>
      <w:r>
        <w:rPr>
          <w:b/>
          <w:color w:val="FF0000"/>
          <w:sz w:val="21"/>
        </w:rPr>
        <w:t>Section 32(1) AEL</w:t>
      </w:r>
    </w:p>
    <w:p>
      <w:pPr>
        <w:pStyle w:val="ListParagraph"/>
        <w:numPr>
          <w:ilvl w:val="2"/>
          <w:numId w:val="278"/>
        </w:numPr>
        <w:tabs>
          <w:tab w:pos="1125" w:val="left" w:leader="none"/>
          <w:tab w:pos="1127" w:val="left" w:leader="none"/>
        </w:tabs>
        <w:spacing w:line="360" w:lineRule="auto" w:before="24" w:after="0"/>
        <w:ind w:left="1127" w:right="4289" w:hanging="543"/>
        <w:jc w:val="both"/>
        <w:rPr>
          <w:sz w:val="21"/>
        </w:rPr>
      </w:pPr>
      <w:r>
        <w:rPr>
          <w:sz w:val="21"/>
        </w:rPr>
        <w:t>On completion of the administration </w:t>
      </w:r>
      <w:r>
        <w:rPr>
          <w:color w:val="7030A0"/>
          <w:sz w:val="21"/>
          <w:u w:val="single" w:color="7030A0"/>
        </w:rPr>
        <w:t>and the Personal</w:t>
      </w:r>
      <w:r>
        <w:rPr>
          <w:color w:val="7030A0"/>
          <w:sz w:val="21"/>
        </w:rPr>
        <w:t> </w:t>
      </w:r>
      <w:r>
        <w:rPr>
          <w:color w:val="7030A0"/>
          <w:sz w:val="21"/>
          <w:u w:val="single" w:color="7030A0"/>
        </w:rPr>
        <w:t>Representative is required to submit a final account to the court</w:t>
      </w:r>
    </w:p>
    <w:p>
      <w:pPr>
        <w:pStyle w:val="BodyText"/>
        <w:spacing w:before="140"/>
      </w:pPr>
    </w:p>
    <w:p>
      <w:pPr>
        <w:spacing w:line="362" w:lineRule="auto" w:before="0"/>
        <w:ind w:left="367" w:right="4281" w:firstLine="0"/>
        <w:jc w:val="left"/>
        <w:rPr>
          <w:b/>
          <w:sz w:val="21"/>
        </w:rPr>
      </w:pPr>
      <w:r>
        <w:rPr>
          <w:b/>
          <w:sz w:val="21"/>
        </w:rPr>
        <w:t>Effect</w:t>
      </w:r>
      <w:r>
        <w:rPr>
          <w:b/>
          <w:spacing w:val="38"/>
          <w:sz w:val="21"/>
        </w:rPr>
        <w:t> </w:t>
      </w:r>
      <w:r>
        <w:rPr>
          <w:b/>
          <w:sz w:val="21"/>
        </w:rPr>
        <w:t>of</w:t>
      </w:r>
      <w:r>
        <w:rPr>
          <w:b/>
          <w:spacing w:val="38"/>
          <w:sz w:val="21"/>
        </w:rPr>
        <w:t> </w:t>
      </w:r>
      <w:r>
        <w:rPr>
          <w:b/>
          <w:sz w:val="21"/>
        </w:rPr>
        <w:t>Failure</w:t>
      </w:r>
      <w:r>
        <w:rPr>
          <w:b/>
          <w:spacing w:val="38"/>
          <w:sz w:val="21"/>
        </w:rPr>
        <w:t> </w:t>
      </w:r>
      <w:r>
        <w:rPr>
          <w:b/>
          <w:sz w:val="21"/>
        </w:rPr>
        <w:t>to</w:t>
      </w:r>
      <w:r>
        <w:rPr>
          <w:b/>
          <w:spacing w:val="38"/>
          <w:sz w:val="21"/>
        </w:rPr>
        <w:t> </w:t>
      </w:r>
      <w:r>
        <w:rPr>
          <w:b/>
          <w:sz w:val="21"/>
        </w:rPr>
        <w:t>File</w:t>
      </w:r>
      <w:r>
        <w:rPr>
          <w:b/>
          <w:spacing w:val="38"/>
          <w:sz w:val="21"/>
        </w:rPr>
        <w:t> </w:t>
      </w:r>
      <w:r>
        <w:rPr>
          <w:b/>
          <w:sz w:val="21"/>
        </w:rPr>
        <w:t>Account</w:t>
      </w:r>
      <w:r>
        <w:rPr>
          <w:b/>
          <w:spacing w:val="37"/>
          <w:sz w:val="21"/>
        </w:rPr>
        <w:t> </w:t>
      </w:r>
      <w:r>
        <w:rPr>
          <w:b/>
          <w:sz w:val="21"/>
        </w:rPr>
        <w:t>-</w:t>
      </w:r>
      <w:r>
        <w:rPr>
          <w:b/>
          <w:spacing w:val="38"/>
          <w:sz w:val="21"/>
        </w:rPr>
        <w:t> </w:t>
      </w:r>
      <w:r>
        <w:rPr>
          <w:b/>
          <w:color w:val="FF0000"/>
          <w:sz w:val="21"/>
        </w:rPr>
        <w:t>Ors</w:t>
      </w:r>
      <w:r>
        <w:rPr>
          <w:b/>
          <w:color w:val="FF0000"/>
          <w:spacing w:val="38"/>
          <w:sz w:val="21"/>
        </w:rPr>
        <w:t> </w:t>
      </w:r>
      <w:r>
        <w:rPr>
          <w:b/>
          <w:color w:val="FF0000"/>
          <w:sz w:val="21"/>
        </w:rPr>
        <w:t>61</w:t>
      </w:r>
      <w:r>
        <w:rPr>
          <w:b/>
          <w:color w:val="FF0000"/>
          <w:spacing w:val="38"/>
          <w:sz w:val="21"/>
        </w:rPr>
        <w:t> </w:t>
      </w:r>
      <w:r>
        <w:rPr>
          <w:b/>
          <w:color w:val="7030A0"/>
          <w:sz w:val="21"/>
        </w:rPr>
        <w:t>R</w:t>
      </w:r>
      <w:r>
        <w:rPr>
          <w:b/>
          <w:color w:val="7030A0"/>
          <w:spacing w:val="39"/>
          <w:sz w:val="21"/>
        </w:rPr>
        <w:t> </w:t>
      </w:r>
      <w:r>
        <w:rPr>
          <w:b/>
          <w:color w:val="7030A0"/>
          <w:sz w:val="21"/>
        </w:rPr>
        <w:t>16</w:t>
      </w:r>
      <w:r>
        <w:rPr>
          <w:b/>
          <w:color w:val="7030A0"/>
          <w:spacing w:val="38"/>
          <w:sz w:val="21"/>
        </w:rPr>
        <w:t> </w:t>
      </w:r>
      <w:r>
        <w:rPr>
          <w:b/>
          <w:color w:val="FF0000"/>
          <w:sz w:val="21"/>
        </w:rPr>
        <w:t>Lagos</w:t>
      </w:r>
      <w:r>
        <w:rPr>
          <w:b/>
          <w:color w:val="7030A0"/>
          <w:sz w:val="21"/>
        </w:rPr>
        <w:t>,</w:t>
      </w:r>
      <w:r>
        <w:rPr>
          <w:b/>
          <w:color w:val="7030A0"/>
          <w:spacing w:val="38"/>
          <w:sz w:val="21"/>
        </w:rPr>
        <w:t> </w:t>
      </w:r>
      <w:r>
        <w:rPr>
          <w:b/>
          <w:color w:val="7030A0"/>
          <w:sz w:val="21"/>
        </w:rPr>
        <w:t>Ors</w:t>
      </w:r>
      <w:r>
        <w:rPr>
          <w:b/>
          <w:color w:val="7030A0"/>
          <w:spacing w:val="38"/>
          <w:sz w:val="21"/>
        </w:rPr>
        <w:t> </w:t>
      </w:r>
      <w:r>
        <w:rPr>
          <w:b/>
          <w:color w:val="7030A0"/>
          <w:sz w:val="21"/>
        </w:rPr>
        <w:t>62</w:t>
      </w:r>
      <w:r>
        <w:rPr>
          <w:b/>
          <w:color w:val="7030A0"/>
          <w:spacing w:val="38"/>
          <w:sz w:val="21"/>
        </w:rPr>
        <w:t> </w:t>
      </w:r>
      <w:r>
        <w:rPr>
          <w:b/>
          <w:color w:val="7030A0"/>
          <w:sz w:val="21"/>
        </w:rPr>
        <w:t>R</w:t>
      </w:r>
      <w:r>
        <w:rPr>
          <w:b/>
          <w:color w:val="7030A0"/>
          <w:spacing w:val="39"/>
          <w:sz w:val="21"/>
        </w:rPr>
        <w:t> </w:t>
      </w:r>
      <w:r>
        <w:rPr>
          <w:b/>
          <w:color w:val="7030A0"/>
          <w:sz w:val="21"/>
        </w:rPr>
        <w:t>41 </w:t>
      </w:r>
      <w:r>
        <w:rPr>
          <w:b/>
          <w:color w:val="7030A0"/>
          <w:spacing w:val="-2"/>
          <w:sz w:val="21"/>
        </w:rPr>
        <w:t>Abuja.</w:t>
      </w:r>
    </w:p>
    <w:p>
      <w:pPr>
        <w:spacing w:line="362" w:lineRule="auto" w:before="150"/>
        <w:ind w:left="367" w:right="4281" w:firstLine="0"/>
        <w:jc w:val="left"/>
        <w:rPr>
          <w:sz w:val="21"/>
        </w:rPr>
      </w:pPr>
      <w:r>
        <w:rPr>
          <w:sz w:val="21"/>
        </w:rPr>
        <w:t>Liable</w:t>
      </w:r>
      <w:r>
        <w:rPr>
          <w:spacing w:val="-1"/>
          <w:sz w:val="21"/>
        </w:rPr>
        <w:t> </w:t>
      </w:r>
      <w:r>
        <w:rPr>
          <w:sz w:val="21"/>
        </w:rPr>
        <w:t>to</w:t>
      </w:r>
      <w:r>
        <w:rPr>
          <w:spacing w:val="-1"/>
          <w:sz w:val="21"/>
        </w:rPr>
        <w:t> </w:t>
      </w:r>
      <w:r>
        <w:rPr>
          <w:sz w:val="21"/>
        </w:rPr>
        <w:t>pay</w:t>
      </w:r>
      <w:r>
        <w:rPr>
          <w:spacing w:val="-1"/>
          <w:sz w:val="21"/>
        </w:rPr>
        <w:t> </w:t>
      </w:r>
      <w:r>
        <w:rPr>
          <w:sz w:val="21"/>
        </w:rPr>
        <w:t>a</w:t>
      </w:r>
      <w:r>
        <w:rPr>
          <w:spacing w:val="-1"/>
          <w:sz w:val="21"/>
        </w:rPr>
        <w:t> </w:t>
      </w:r>
      <w:r>
        <w:rPr>
          <w:sz w:val="21"/>
        </w:rPr>
        <w:t>fine</w:t>
      </w:r>
      <w:r>
        <w:rPr>
          <w:spacing w:val="-1"/>
          <w:sz w:val="21"/>
        </w:rPr>
        <w:t> </w:t>
      </w:r>
      <w:r>
        <w:rPr>
          <w:sz w:val="21"/>
        </w:rPr>
        <w:t>of</w:t>
      </w:r>
      <w:r>
        <w:rPr>
          <w:spacing w:val="-2"/>
          <w:sz w:val="21"/>
        </w:rPr>
        <w:t> </w:t>
      </w:r>
      <w:r>
        <w:rPr>
          <w:sz w:val="21"/>
        </w:rPr>
        <w:t>not</w:t>
      </w:r>
      <w:r>
        <w:rPr>
          <w:spacing w:val="-2"/>
          <w:sz w:val="21"/>
        </w:rPr>
        <w:t> </w:t>
      </w:r>
      <w:r>
        <w:rPr>
          <w:sz w:val="21"/>
        </w:rPr>
        <w:t>less</w:t>
      </w:r>
      <w:r>
        <w:rPr>
          <w:spacing w:val="-1"/>
          <w:sz w:val="21"/>
        </w:rPr>
        <w:t> </w:t>
      </w:r>
      <w:r>
        <w:rPr>
          <w:sz w:val="21"/>
        </w:rPr>
        <w:t>than </w:t>
      </w:r>
      <w:r>
        <w:rPr>
          <w:b/>
          <w:color w:val="7030A0"/>
          <w:sz w:val="21"/>
        </w:rPr>
        <w:t>N100,000</w:t>
      </w:r>
      <w:r>
        <w:rPr>
          <w:b/>
          <w:color w:val="7030A0"/>
          <w:spacing w:val="-1"/>
          <w:sz w:val="21"/>
        </w:rPr>
        <w:t> </w:t>
      </w:r>
      <w:r>
        <w:rPr>
          <w:b/>
          <w:color w:val="7030A0"/>
          <w:sz w:val="21"/>
        </w:rPr>
        <w:t>(Lagos)</w:t>
      </w:r>
      <w:r>
        <w:rPr>
          <w:b/>
          <w:color w:val="7030A0"/>
          <w:spacing w:val="-1"/>
          <w:sz w:val="21"/>
        </w:rPr>
        <w:t> </w:t>
      </w:r>
      <w:r>
        <w:rPr>
          <w:b/>
          <w:sz w:val="21"/>
        </w:rPr>
        <w:t>and</w:t>
      </w:r>
      <w:r>
        <w:rPr>
          <w:b/>
          <w:spacing w:val="-1"/>
          <w:sz w:val="21"/>
        </w:rPr>
        <w:t> </w:t>
      </w:r>
      <w:r>
        <w:rPr>
          <w:b/>
          <w:color w:val="FF0000"/>
          <w:sz w:val="21"/>
        </w:rPr>
        <w:t>1,000</w:t>
      </w:r>
      <w:r>
        <w:rPr>
          <w:b/>
          <w:color w:val="FF0000"/>
          <w:spacing w:val="-1"/>
          <w:sz w:val="21"/>
        </w:rPr>
        <w:t> </w:t>
      </w:r>
      <w:r>
        <w:rPr>
          <w:b/>
          <w:color w:val="FF0000"/>
          <w:sz w:val="21"/>
        </w:rPr>
        <w:t>(Abuja)</w:t>
      </w:r>
      <w:r>
        <w:rPr>
          <w:b/>
          <w:color w:val="FF0000"/>
          <w:spacing w:val="-1"/>
          <w:sz w:val="21"/>
        </w:rPr>
        <w:t> </w:t>
      </w:r>
      <w:r>
        <w:rPr>
          <w:sz w:val="21"/>
        </w:rPr>
        <w:t>as the court may think fit.</w:t>
      </w:r>
    </w:p>
    <w:p>
      <w:pPr>
        <w:pStyle w:val="BodyText"/>
        <w:spacing w:before="149"/>
        <w:ind w:left="367"/>
        <w:rPr>
          <w:b/>
        </w:rPr>
      </w:pPr>
      <w:r>
        <w:rPr/>
        <w:t>Imprisonment</w:t>
      </w:r>
      <w:r>
        <w:rPr>
          <w:spacing w:val="-5"/>
        </w:rPr>
        <w:t> </w:t>
      </w:r>
      <w:r>
        <w:rPr/>
        <w:t>for</w:t>
      </w:r>
      <w:r>
        <w:rPr>
          <w:spacing w:val="-4"/>
        </w:rPr>
        <w:t> </w:t>
      </w:r>
      <w:r>
        <w:rPr/>
        <w:t>a</w:t>
      </w:r>
      <w:r>
        <w:rPr>
          <w:spacing w:val="-5"/>
        </w:rPr>
        <w:t> </w:t>
      </w:r>
      <w:r>
        <w:rPr/>
        <w:t>term</w:t>
      </w:r>
      <w:r>
        <w:rPr>
          <w:spacing w:val="-4"/>
        </w:rPr>
        <w:t> </w:t>
      </w:r>
      <w:r>
        <w:rPr/>
        <w:t>not</w:t>
      </w:r>
      <w:r>
        <w:rPr>
          <w:spacing w:val="-5"/>
        </w:rPr>
        <w:t> </w:t>
      </w:r>
      <w:r>
        <w:rPr/>
        <w:t>exceeding</w:t>
      </w:r>
      <w:r>
        <w:rPr>
          <w:spacing w:val="-3"/>
        </w:rPr>
        <w:t> </w:t>
      </w:r>
      <w:r>
        <w:rPr>
          <w:b/>
          <w:color w:val="7030A0"/>
        </w:rPr>
        <w:t>6</w:t>
      </w:r>
      <w:r>
        <w:rPr>
          <w:b/>
          <w:color w:val="7030A0"/>
          <w:spacing w:val="-5"/>
        </w:rPr>
        <w:t> </w:t>
      </w:r>
      <w:r>
        <w:rPr>
          <w:b/>
          <w:color w:val="7030A0"/>
          <w:spacing w:val="-2"/>
        </w:rPr>
        <w:t>months</w:t>
      </w:r>
    </w:p>
    <w:p>
      <w:pPr>
        <w:pStyle w:val="BodyText"/>
        <w:spacing w:before="31"/>
        <w:rPr>
          <w:b/>
        </w:rPr>
      </w:pPr>
    </w:p>
    <w:p>
      <w:pPr>
        <w:pStyle w:val="Heading3"/>
        <w:jc w:val="both"/>
      </w:pPr>
      <w:r>
        <w:rPr/>
        <mc:AlternateContent>
          <mc:Choice Requires="wps">
            <w:drawing>
              <wp:anchor distT="0" distB="0" distL="0" distR="0" allowOverlap="1" layoutInCell="1" locked="0" behindDoc="0" simplePos="0" relativeHeight="15903232">
                <wp:simplePos x="0" y="0"/>
                <wp:positionH relativeFrom="page">
                  <wp:posOffset>918131</wp:posOffset>
                </wp:positionH>
                <wp:positionV relativeFrom="paragraph">
                  <wp:posOffset>1701</wp:posOffset>
                </wp:positionV>
                <wp:extent cx="2540" cy="154305"/>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33996pt;width:.2pt;height:12.15pt;mso-position-horizontal-relative:page;mso-position-vertical-relative:paragraph;z-index:15903232" id="docshape741" coordorigin="1446,3" coordsize="4,243" path="m1449,245l1446,241m1446,241l1446,10m1446,10l1449,3e" filled="false" stroked="true" strokeweight=".18080pt" strokecolor="#d13438">
                <v:path arrowok="t"/>
                <v:stroke dashstyle="solid"/>
                <w10:wrap type="none"/>
              </v:shape>
            </w:pict>
          </mc:Fallback>
        </mc:AlternateContent>
      </w:r>
      <w:r>
        <w:rPr>
          <w:color w:val="000000"/>
          <w:shd w:fill="F8DCDD" w:color="auto" w:val="clear"/>
        </w:rPr>
        <w:t>DISCHARGE</w:t>
      </w:r>
      <w:r>
        <w:rPr>
          <w:color w:val="000000"/>
          <w:spacing w:val="-9"/>
          <w:shd w:fill="F8DCDD" w:color="auto" w:val="clear"/>
        </w:rPr>
        <w:t> </w:t>
      </w:r>
      <w:r>
        <w:rPr>
          <w:color w:val="000000"/>
        </w:rPr>
        <w:t>OF</w:t>
      </w:r>
      <w:r>
        <w:rPr>
          <w:color w:val="000000"/>
          <w:spacing w:val="-9"/>
        </w:rPr>
        <w:t> </w:t>
      </w:r>
      <w:r>
        <w:rPr>
          <w:color w:val="000000"/>
        </w:rPr>
        <w:t>PERSONAL</w:t>
      </w:r>
      <w:r>
        <w:rPr>
          <w:color w:val="000000"/>
          <w:spacing w:val="-9"/>
        </w:rPr>
        <w:t> </w:t>
      </w:r>
      <w:r>
        <w:rPr>
          <w:color w:val="000000"/>
          <w:spacing w:val="-2"/>
        </w:rPr>
        <w:t>REPRESENTATIVES</w:t>
      </w:r>
    </w:p>
    <w:p>
      <w:pPr>
        <w:pStyle w:val="BodyText"/>
        <w:spacing w:line="360" w:lineRule="auto" w:before="124"/>
        <w:ind w:left="367" w:right="4280"/>
        <w:jc w:val="both"/>
      </w:pPr>
      <w:r>
        <w:rPr/>
        <w:t>This can be </w:t>
      </w:r>
      <w:r>
        <w:rPr>
          <w:color w:val="7030A0"/>
          <w:u w:val="single" w:color="7030A0"/>
        </w:rPr>
        <w:t>applied for in the Court that granted Probate/Letters of</w:t>
      </w:r>
      <w:r>
        <w:rPr>
          <w:color w:val="7030A0"/>
        </w:rPr>
        <w:t> </w:t>
      </w:r>
      <w:r>
        <w:rPr>
          <w:color w:val="7030A0"/>
          <w:u w:val="single" w:color="7030A0"/>
        </w:rPr>
        <w:t>Administration when the personal representative has completed the</w:t>
      </w:r>
      <w:r>
        <w:rPr>
          <w:color w:val="7030A0"/>
        </w:rPr>
        <w:t> </w:t>
      </w:r>
      <w:r>
        <w:rPr>
          <w:color w:val="7030A0"/>
          <w:u w:val="single" w:color="7030A0"/>
        </w:rPr>
        <w:t>administration of the estate and final accounts filed</w:t>
      </w:r>
      <w:r>
        <w:rPr/>
        <w:t>.</w:t>
      </w:r>
    </w:p>
    <w:p>
      <w:pPr>
        <w:pStyle w:val="BodyText"/>
        <w:spacing w:before="143"/>
      </w:pPr>
    </w:p>
    <w:p>
      <w:pPr>
        <w:pStyle w:val="Heading3"/>
        <w:spacing w:line="362" w:lineRule="auto"/>
        <w:ind w:right="4281"/>
      </w:pPr>
      <w:r>
        <w:rPr/>
        <w:t>SEQUENCE/ORDER</w:t>
      </w:r>
      <w:r>
        <w:rPr>
          <w:spacing w:val="40"/>
        </w:rPr>
        <w:t> </w:t>
      </w:r>
      <w:r>
        <w:rPr/>
        <w:t>IN</w:t>
      </w:r>
      <w:r>
        <w:rPr>
          <w:spacing w:val="40"/>
        </w:rPr>
        <w:t> </w:t>
      </w:r>
      <w:r>
        <w:rPr/>
        <w:t>ADMINISTERING</w:t>
      </w:r>
      <w:r>
        <w:rPr>
          <w:spacing w:val="40"/>
        </w:rPr>
        <w:t> </w:t>
      </w:r>
      <w:r>
        <w:rPr/>
        <w:t>OR</w:t>
      </w:r>
      <w:r>
        <w:rPr>
          <w:spacing w:val="40"/>
        </w:rPr>
        <w:t> </w:t>
      </w:r>
      <w:r>
        <w:rPr/>
        <w:t>WINDING</w:t>
      </w:r>
      <w:r>
        <w:rPr>
          <w:spacing w:val="40"/>
        </w:rPr>
        <w:t> </w:t>
      </w:r>
      <w:r>
        <w:rPr/>
        <w:t>UP</w:t>
      </w:r>
      <w:r>
        <w:rPr>
          <w:spacing w:val="40"/>
        </w:rPr>
        <w:t> </w:t>
      </w:r>
      <w:r>
        <w:rPr/>
        <w:t>A. DECEASED’S ESTATE</w:t>
      </w:r>
    </w:p>
    <w:p>
      <w:pPr>
        <w:pStyle w:val="ListParagraph"/>
        <w:numPr>
          <w:ilvl w:val="0"/>
          <w:numId w:val="279"/>
        </w:numPr>
        <w:tabs>
          <w:tab w:pos="908" w:val="left" w:leader="none"/>
        </w:tabs>
        <w:spacing w:line="240" w:lineRule="auto" w:before="16" w:after="0"/>
        <w:ind w:left="908" w:right="0" w:hanging="270"/>
        <w:jc w:val="left"/>
        <w:rPr>
          <w:sz w:val="21"/>
        </w:rPr>
      </w:pPr>
      <w:r>
        <w:rPr>
          <w:sz w:val="21"/>
        </w:rPr>
        <w:t>Give</w:t>
      </w:r>
      <w:r>
        <w:rPr>
          <w:spacing w:val="-5"/>
          <w:sz w:val="21"/>
        </w:rPr>
        <w:t> </w:t>
      </w:r>
      <w:r>
        <w:rPr>
          <w:sz w:val="21"/>
        </w:rPr>
        <w:t>the</w:t>
      </w:r>
      <w:r>
        <w:rPr>
          <w:spacing w:val="-4"/>
          <w:sz w:val="21"/>
        </w:rPr>
        <w:t> </w:t>
      </w:r>
      <w:r>
        <w:rPr>
          <w:sz w:val="21"/>
        </w:rPr>
        <w:t>deceased</w:t>
      </w:r>
      <w:r>
        <w:rPr>
          <w:spacing w:val="-4"/>
          <w:sz w:val="21"/>
        </w:rPr>
        <w:t> </w:t>
      </w:r>
      <w:r>
        <w:rPr>
          <w:sz w:val="21"/>
        </w:rPr>
        <w:t>a</w:t>
      </w:r>
      <w:r>
        <w:rPr>
          <w:spacing w:val="-4"/>
          <w:sz w:val="21"/>
        </w:rPr>
        <w:t> </w:t>
      </w:r>
      <w:r>
        <w:rPr>
          <w:sz w:val="21"/>
        </w:rPr>
        <w:t>decent</w:t>
      </w:r>
      <w:r>
        <w:rPr>
          <w:spacing w:val="-4"/>
          <w:sz w:val="21"/>
        </w:rPr>
        <w:t> </w:t>
      </w:r>
      <w:r>
        <w:rPr>
          <w:spacing w:val="-2"/>
          <w:sz w:val="21"/>
        </w:rPr>
        <w:t>burial.</w:t>
      </w:r>
    </w:p>
    <w:p>
      <w:pPr>
        <w:pStyle w:val="ListParagraph"/>
        <w:numPr>
          <w:ilvl w:val="0"/>
          <w:numId w:val="279"/>
        </w:numPr>
        <w:tabs>
          <w:tab w:pos="908" w:val="left" w:leader="none"/>
        </w:tabs>
        <w:spacing w:line="240" w:lineRule="auto" w:before="142" w:after="0"/>
        <w:ind w:left="908" w:right="0" w:hanging="270"/>
        <w:jc w:val="left"/>
        <w:rPr>
          <w:sz w:val="21"/>
        </w:rPr>
      </w:pPr>
      <w:r>
        <w:rPr>
          <w:sz w:val="21"/>
        </w:rPr>
        <w:t>Collect</w:t>
      </w:r>
      <w:r>
        <w:rPr>
          <w:spacing w:val="-5"/>
          <w:sz w:val="21"/>
        </w:rPr>
        <w:t> </w:t>
      </w:r>
      <w:r>
        <w:rPr>
          <w:sz w:val="21"/>
        </w:rPr>
        <w:t>deceased’s</w:t>
      </w:r>
      <w:r>
        <w:rPr>
          <w:spacing w:val="-5"/>
          <w:sz w:val="21"/>
        </w:rPr>
        <w:t> </w:t>
      </w:r>
      <w:r>
        <w:rPr>
          <w:sz w:val="21"/>
        </w:rPr>
        <w:t>estate</w:t>
      </w:r>
      <w:r>
        <w:rPr>
          <w:spacing w:val="-5"/>
          <w:sz w:val="21"/>
        </w:rPr>
        <w:t> </w:t>
      </w:r>
      <w:r>
        <w:rPr>
          <w:sz w:val="21"/>
        </w:rPr>
        <w:t>by</w:t>
      </w:r>
      <w:r>
        <w:rPr>
          <w:spacing w:val="-5"/>
          <w:sz w:val="21"/>
        </w:rPr>
        <w:t> </w:t>
      </w:r>
      <w:r>
        <w:rPr>
          <w:sz w:val="21"/>
        </w:rPr>
        <w:t>making</w:t>
      </w:r>
      <w:r>
        <w:rPr>
          <w:spacing w:val="-5"/>
          <w:sz w:val="21"/>
        </w:rPr>
        <w:t> </w:t>
      </w:r>
      <w:r>
        <w:rPr>
          <w:sz w:val="21"/>
        </w:rPr>
        <w:t>an</w:t>
      </w:r>
      <w:r>
        <w:rPr>
          <w:spacing w:val="-5"/>
          <w:sz w:val="21"/>
        </w:rPr>
        <w:t> </w:t>
      </w:r>
      <w:r>
        <w:rPr>
          <w:spacing w:val="-2"/>
          <w:sz w:val="21"/>
        </w:rPr>
        <w:t>inventory</w:t>
      </w:r>
    </w:p>
    <w:p>
      <w:pPr>
        <w:pStyle w:val="ListParagraph"/>
        <w:numPr>
          <w:ilvl w:val="0"/>
          <w:numId w:val="279"/>
        </w:numPr>
        <w:tabs>
          <w:tab w:pos="908" w:val="left" w:leader="none"/>
        </w:tabs>
        <w:spacing w:line="240" w:lineRule="auto" w:before="138" w:after="0"/>
        <w:ind w:left="908" w:right="0" w:hanging="270"/>
        <w:jc w:val="left"/>
        <w:rPr>
          <w:sz w:val="21"/>
        </w:rPr>
      </w:pPr>
      <w:r>
        <w:rPr>
          <w:sz w:val="21"/>
        </w:rPr>
        <w:t>Apply</w:t>
      </w:r>
      <w:r>
        <w:rPr>
          <w:spacing w:val="-6"/>
          <w:sz w:val="21"/>
        </w:rPr>
        <w:t> </w:t>
      </w:r>
      <w:r>
        <w:rPr>
          <w:sz w:val="21"/>
        </w:rPr>
        <w:t>for</w:t>
      </w:r>
      <w:r>
        <w:rPr>
          <w:spacing w:val="-5"/>
          <w:sz w:val="21"/>
        </w:rPr>
        <w:t> </w:t>
      </w:r>
      <w:r>
        <w:rPr>
          <w:sz w:val="21"/>
        </w:rPr>
        <w:t>probate/letters</w:t>
      </w:r>
      <w:r>
        <w:rPr>
          <w:spacing w:val="-5"/>
          <w:sz w:val="21"/>
        </w:rPr>
        <w:t> </w:t>
      </w:r>
      <w:r>
        <w:rPr>
          <w:sz w:val="21"/>
        </w:rPr>
        <w:t>of</w:t>
      </w:r>
      <w:r>
        <w:rPr>
          <w:spacing w:val="-5"/>
          <w:sz w:val="21"/>
        </w:rPr>
        <w:t> </w:t>
      </w:r>
      <w:r>
        <w:rPr>
          <w:sz w:val="21"/>
        </w:rPr>
        <w:t>administration</w:t>
      </w:r>
      <w:r>
        <w:rPr>
          <w:spacing w:val="-5"/>
          <w:sz w:val="21"/>
        </w:rPr>
        <w:t> </w:t>
      </w:r>
      <w:r>
        <w:rPr>
          <w:sz w:val="21"/>
        </w:rPr>
        <w:t>as</w:t>
      </w:r>
      <w:r>
        <w:rPr>
          <w:spacing w:val="-5"/>
          <w:sz w:val="21"/>
        </w:rPr>
        <w:t> </w:t>
      </w:r>
      <w:r>
        <w:rPr>
          <w:sz w:val="21"/>
        </w:rPr>
        <w:t>the</w:t>
      </w:r>
      <w:r>
        <w:rPr>
          <w:spacing w:val="-5"/>
          <w:sz w:val="21"/>
        </w:rPr>
        <w:t> </w:t>
      </w:r>
      <w:r>
        <w:rPr>
          <w:sz w:val="21"/>
        </w:rPr>
        <w:t>case</w:t>
      </w:r>
      <w:r>
        <w:rPr>
          <w:spacing w:val="-5"/>
          <w:sz w:val="21"/>
        </w:rPr>
        <w:t> </w:t>
      </w:r>
      <w:r>
        <w:rPr>
          <w:sz w:val="21"/>
        </w:rPr>
        <w:t>may</w:t>
      </w:r>
      <w:r>
        <w:rPr>
          <w:spacing w:val="-6"/>
          <w:sz w:val="21"/>
        </w:rPr>
        <w:t> </w:t>
      </w:r>
      <w:r>
        <w:rPr>
          <w:spacing w:val="-5"/>
          <w:sz w:val="21"/>
        </w:rPr>
        <w:t>be.</w:t>
      </w:r>
    </w:p>
    <w:p>
      <w:pPr>
        <w:pStyle w:val="ListParagraph"/>
        <w:numPr>
          <w:ilvl w:val="0"/>
          <w:numId w:val="279"/>
        </w:numPr>
        <w:tabs>
          <w:tab w:pos="908" w:val="left" w:leader="none"/>
        </w:tabs>
        <w:spacing w:line="240" w:lineRule="auto" w:before="138" w:after="0"/>
        <w:ind w:left="908" w:right="0" w:hanging="270"/>
        <w:jc w:val="left"/>
        <w:rPr>
          <w:sz w:val="21"/>
        </w:rPr>
      </w:pPr>
      <w:r>
        <w:rPr>
          <w:sz w:val="21"/>
        </w:rPr>
        <w:t>Settle</w:t>
      </w:r>
      <w:r>
        <w:rPr>
          <w:spacing w:val="-5"/>
          <w:sz w:val="21"/>
        </w:rPr>
        <w:t> </w:t>
      </w:r>
      <w:r>
        <w:rPr>
          <w:sz w:val="21"/>
        </w:rPr>
        <w:t>debts</w:t>
      </w:r>
      <w:r>
        <w:rPr>
          <w:spacing w:val="-4"/>
          <w:sz w:val="21"/>
        </w:rPr>
        <w:t> </w:t>
      </w:r>
      <w:r>
        <w:rPr>
          <w:sz w:val="21"/>
        </w:rPr>
        <w:t>and</w:t>
      </w:r>
      <w:r>
        <w:rPr>
          <w:spacing w:val="-4"/>
          <w:sz w:val="21"/>
        </w:rPr>
        <w:t> </w:t>
      </w:r>
      <w:r>
        <w:rPr>
          <w:sz w:val="21"/>
        </w:rPr>
        <w:t>liabilities</w:t>
      </w:r>
      <w:r>
        <w:rPr>
          <w:spacing w:val="-4"/>
          <w:sz w:val="21"/>
        </w:rPr>
        <w:t> </w:t>
      </w:r>
      <w:r>
        <w:rPr>
          <w:sz w:val="21"/>
        </w:rPr>
        <w:t>of</w:t>
      </w:r>
      <w:r>
        <w:rPr>
          <w:spacing w:val="-4"/>
          <w:sz w:val="21"/>
        </w:rPr>
        <w:t> </w:t>
      </w:r>
      <w:r>
        <w:rPr>
          <w:sz w:val="21"/>
        </w:rPr>
        <w:t>the</w:t>
      </w:r>
      <w:r>
        <w:rPr>
          <w:spacing w:val="-4"/>
          <w:sz w:val="21"/>
        </w:rPr>
        <w:t> </w:t>
      </w:r>
      <w:r>
        <w:rPr>
          <w:spacing w:val="-2"/>
          <w:sz w:val="21"/>
        </w:rPr>
        <w:t>deceased</w:t>
      </w:r>
    </w:p>
    <w:p>
      <w:pPr>
        <w:pStyle w:val="ListParagraph"/>
        <w:numPr>
          <w:ilvl w:val="0"/>
          <w:numId w:val="279"/>
        </w:numPr>
        <w:tabs>
          <w:tab w:pos="908" w:val="left" w:leader="none"/>
          <w:tab w:pos="910" w:val="left" w:leader="none"/>
        </w:tabs>
        <w:spacing w:line="362" w:lineRule="auto" w:before="142" w:after="0"/>
        <w:ind w:left="910" w:right="4288" w:hanging="272"/>
        <w:jc w:val="left"/>
        <w:rPr>
          <w:sz w:val="21"/>
        </w:rPr>
      </w:pPr>
      <w:r>
        <w:rPr>
          <w:sz w:val="21"/>
        </w:rPr>
        <w:t>Distribute the estate in accordance with the tenor of the will or native law and custom of the deceased intestate.</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04256">
                <wp:simplePos x="0" y="0"/>
                <wp:positionH relativeFrom="page">
                  <wp:posOffset>5118956</wp:posOffset>
                </wp:positionH>
                <wp:positionV relativeFrom="page">
                  <wp:posOffset>1271323</wp:posOffset>
                </wp:positionV>
                <wp:extent cx="2482215" cy="7577455"/>
                <wp:effectExtent l="0" t="0" r="0" b="0"/>
                <wp:wrapNone/>
                <wp:docPr id="785" name="Graphic 785"/>
                <wp:cNvGraphicFramePr>
                  <a:graphicFrameLocks/>
                </wp:cNvGraphicFramePr>
                <a:graphic>
                  <a:graphicData uri="http://schemas.microsoft.com/office/word/2010/wordprocessingShape">
                    <wps:wsp>
                      <wps:cNvPr id="785" name="Graphic 78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4256" id="docshape74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79"/>
        </w:numPr>
        <w:tabs>
          <w:tab w:pos="908" w:val="left" w:leader="none"/>
          <w:tab w:pos="910" w:val="left" w:leader="none"/>
        </w:tabs>
        <w:spacing w:line="362" w:lineRule="auto" w:before="0" w:after="0"/>
        <w:ind w:left="910" w:right="4289" w:hanging="272"/>
        <w:jc w:val="left"/>
        <w:rPr>
          <w:sz w:val="21"/>
        </w:rPr>
      </w:pPr>
      <w:r>
        <w:rPr>
          <w:sz w:val="21"/>
        </w:rPr>
        <w:t>Render account of administration to the probate registrar as required by law.</w:t>
      </w:r>
    </w:p>
    <w:p>
      <w:pPr>
        <w:pStyle w:val="ListParagraph"/>
        <w:numPr>
          <w:ilvl w:val="0"/>
          <w:numId w:val="279"/>
        </w:numPr>
        <w:tabs>
          <w:tab w:pos="908" w:val="left" w:leader="none"/>
          <w:tab w:pos="910" w:val="left" w:leader="none"/>
        </w:tabs>
        <w:spacing w:line="362" w:lineRule="auto" w:before="16" w:after="0"/>
        <w:ind w:left="910" w:right="4290" w:hanging="272"/>
        <w:jc w:val="left"/>
        <w:rPr>
          <w:sz w:val="21"/>
        </w:rPr>
      </w:pPr>
      <w:r>
        <w:rPr>
          <w:sz w:val="21"/>
        </w:rPr>
        <w:t>Apply</w:t>
      </w:r>
      <w:r>
        <w:rPr>
          <w:spacing w:val="28"/>
          <w:sz w:val="21"/>
        </w:rPr>
        <w:t> </w:t>
      </w:r>
      <w:r>
        <w:rPr>
          <w:sz w:val="21"/>
        </w:rPr>
        <w:t>to</w:t>
      </w:r>
      <w:r>
        <w:rPr>
          <w:spacing w:val="28"/>
          <w:sz w:val="21"/>
        </w:rPr>
        <w:t> </w:t>
      </w:r>
      <w:r>
        <w:rPr>
          <w:sz w:val="21"/>
        </w:rPr>
        <w:t>court</w:t>
      </w:r>
      <w:r>
        <w:rPr>
          <w:spacing w:val="27"/>
          <w:sz w:val="21"/>
        </w:rPr>
        <w:t> </w:t>
      </w:r>
      <w:r>
        <w:rPr>
          <w:sz w:val="21"/>
        </w:rPr>
        <w:t>to</w:t>
      </w:r>
      <w:r>
        <w:rPr>
          <w:spacing w:val="28"/>
          <w:sz w:val="21"/>
        </w:rPr>
        <w:t> </w:t>
      </w:r>
      <w:r>
        <w:rPr>
          <w:sz w:val="21"/>
        </w:rPr>
        <w:t>be</w:t>
      </w:r>
      <w:r>
        <w:rPr>
          <w:spacing w:val="27"/>
          <w:sz w:val="21"/>
        </w:rPr>
        <w:t> </w:t>
      </w:r>
      <w:r>
        <w:rPr>
          <w:sz w:val="21"/>
        </w:rPr>
        <w:t>discharged</w:t>
      </w:r>
      <w:r>
        <w:rPr>
          <w:spacing w:val="28"/>
          <w:sz w:val="21"/>
        </w:rPr>
        <w:t> </w:t>
      </w:r>
      <w:r>
        <w:rPr>
          <w:sz w:val="21"/>
        </w:rPr>
        <w:t>after</w:t>
      </w:r>
      <w:r>
        <w:rPr>
          <w:spacing w:val="27"/>
          <w:sz w:val="21"/>
        </w:rPr>
        <w:t> </w:t>
      </w:r>
      <w:r>
        <w:rPr>
          <w:sz w:val="21"/>
        </w:rPr>
        <w:t>the</w:t>
      </w:r>
      <w:r>
        <w:rPr>
          <w:spacing w:val="27"/>
          <w:sz w:val="21"/>
        </w:rPr>
        <w:t> </w:t>
      </w:r>
      <w:r>
        <w:rPr>
          <w:sz w:val="21"/>
        </w:rPr>
        <w:t>administration</w:t>
      </w:r>
      <w:r>
        <w:rPr>
          <w:spacing w:val="28"/>
          <w:sz w:val="21"/>
        </w:rPr>
        <w:t> </w:t>
      </w:r>
      <w:r>
        <w:rPr>
          <w:sz w:val="21"/>
        </w:rPr>
        <w:t>of</w:t>
      </w:r>
      <w:r>
        <w:rPr>
          <w:spacing w:val="27"/>
          <w:sz w:val="21"/>
        </w:rPr>
        <w:t> </w:t>
      </w:r>
      <w:r>
        <w:rPr>
          <w:sz w:val="21"/>
        </w:rPr>
        <w:t>estate</w:t>
      </w:r>
      <w:r>
        <w:rPr>
          <w:spacing w:val="27"/>
          <w:sz w:val="21"/>
        </w:rPr>
        <w:t> </w:t>
      </w:r>
      <w:r>
        <w:rPr>
          <w:sz w:val="21"/>
        </w:rPr>
        <w:t>is </w:t>
      </w:r>
      <w:r>
        <w:rPr>
          <w:spacing w:val="-2"/>
          <w:sz w:val="21"/>
        </w:rPr>
        <w:t>completed.</w:t>
      </w:r>
    </w:p>
    <w:p>
      <w:pPr>
        <w:pStyle w:val="BodyText"/>
        <w:spacing w:before="154"/>
      </w:pPr>
    </w:p>
    <w:p>
      <w:pPr>
        <w:pStyle w:val="Heading3"/>
      </w:pPr>
      <w:r>
        <w:rPr/>
        <w:t>FORMAL</w:t>
      </w:r>
      <w:r>
        <w:rPr>
          <w:spacing w:val="-6"/>
        </w:rPr>
        <w:t> </w:t>
      </w:r>
      <w:r>
        <w:rPr/>
        <w:t>PARTS</w:t>
      </w:r>
      <w:r>
        <w:rPr>
          <w:spacing w:val="-5"/>
        </w:rPr>
        <w:t> </w:t>
      </w:r>
      <w:r>
        <w:rPr/>
        <w:t>OF</w:t>
      </w:r>
      <w:r>
        <w:rPr>
          <w:spacing w:val="-5"/>
        </w:rPr>
        <w:t> </w:t>
      </w:r>
      <w:r>
        <w:rPr/>
        <w:t>AN</w:t>
      </w:r>
      <w:r>
        <w:rPr>
          <w:spacing w:val="-5"/>
        </w:rPr>
        <w:t> </w:t>
      </w:r>
      <w:r>
        <w:rPr>
          <w:spacing w:val="-2"/>
        </w:rPr>
        <w:t>ASSENT</w:t>
      </w:r>
    </w:p>
    <w:p>
      <w:pPr>
        <w:pStyle w:val="ListParagraph"/>
        <w:numPr>
          <w:ilvl w:val="1"/>
          <w:numId w:val="279"/>
        </w:numPr>
        <w:tabs>
          <w:tab w:pos="1293" w:val="left" w:leader="none"/>
        </w:tabs>
        <w:spacing w:line="360" w:lineRule="auto" w:before="142" w:after="0"/>
        <w:ind w:left="1293" w:right="4643" w:hanging="257"/>
        <w:jc w:val="left"/>
        <w:rPr>
          <w:sz w:val="21"/>
        </w:rPr>
      </w:pPr>
      <w:r>
        <w:rPr>
          <w:b/>
          <w:sz w:val="21"/>
        </w:rPr>
        <w:t>Commencement</w:t>
      </w:r>
      <w:r>
        <w:rPr>
          <w:sz w:val="21"/>
        </w:rPr>
        <w:t>:</w:t>
      </w:r>
      <w:r>
        <w:rPr>
          <w:spacing w:val="-3"/>
          <w:sz w:val="21"/>
        </w:rPr>
        <w:t> </w:t>
      </w:r>
      <w:r>
        <w:rPr>
          <w:sz w:val="21"/>
        </w:rPr>
        <w:t>describes</w:t>
      </w:r>
      <w:r>
        <w:rPr>
          <w:spacing w:val="-3"/>
          <w:sz w:val="21"/>
        </w:rPr>
        <w:t> </w:t>
      </w:r>
      <w:r>
        <w:rPr>
          <w:sz w:val="21"/>
        </w:rPr>
        <w:t>the</w:t>
      </w:r>
      <w:r>
        <w:rPr>
          <w:spacing w:val="-3"/>
          <w:sz w:val="21"/>
        </w:rPr>
        <w:t> </w:t>
      </w:r>
      <w:r>
        <w:rPr>
          <w:sz w:val="21"/>
        </w:rPr>
        <w:t>nature</w:t>
      </w:r>
      <w:r>
        <w:rPr>
          <w:spacing w:val="-3"/>
          <w:sz w:val="21"/>
        </w:rPr>
        <w:t> </w:t>
      </w:r>
      <w:r>
        <w:rPr>
          <w:sz w:val="21"/>
        </w:rPr>
        <w:t>of</w:t>
      </w:r>
      <w:r>
        <w:rPr>
          <w:spacing w:val="-3"/>
          <w:sz w:val="21"/>
        </w:rPr>
        <w:t> </w:t>
      </w:r>
      <w:r>
        <w:rPr>
          <w:sz w:val="21"/>
        </w:rPr>
        <w:t>the</w:t>
      </w:r>
      <w:r>
        <w:rPr>
          <w:spacing w:val="-3"/>
          <w:sz w:val="21"/>
        </w:rPr>
        <w:t> </w:t>
      </w:r>
      <w:r>
        <w:rPr>
          <w:sz w:val="21"/>
        </w:rPr>
        <w:t>document</w:t>
      </w:r>
      <w:r>
        <w:rPr>
          <w:spacing w:val="-3"/>
          <w:sz w:val="21"/>
        </w:rPr>
        <w:t> </w:t>
      </w:r>
      <w:r>
        <w:rPr>
          <w:sz w:val="21"/>
        </w:rPr>
        <w:t>(as</w:t>
      </w:r>
      <w:r>
        <w:rPr>
          <w:spacing w:val="-3"/>
          <w:sz w:val="21"/>
        </w:rPr>
        <w:t> </w:t>
      </w:r>
      <w:r>
        <w:rPr>
          <w:sz w:val="21"/>
        </w:rPr>
        <w:t>an </w:t>
      </w:r>
      <w:r>
        <w:rPr>
          <w:spacing w:val="-2"/>
          <w:sz w:val="21"/>
        </w:rPr>
        <w:t>assent)</w:t>
      </w:r>
    </w:p>
    <w:p>
      <w:pPr>
        <w:pStyle w:val="ListParagraph"/>
        <w:numPr>
          <w:ilvl w:val="1"/>
          <w:numId w:val="279"/>
        </w:numPr>
        <w:tabs>
          <w:tab w:pos="1292" w:val="left" w:leader="none"/>
        </w:tabs>
        <w:spacing w:line="240" w:lineRule="auto" w:before="20" w:after="0"/>
        <w:ind w:left="1292" w:right="0" w:hanging="256"/>
        <w:jc w:val="both"/>
        <w:rPr>
          <w:b/>
          <w:sz w:val="21"/>
        </w:rPr>
      </w:pPr>
      <w:r>
        <w:rPr>
          <w:b/>
          <w:spacing w:val="-4"/>
          <w:sz w:val="21"/>
        </w:rPr>
        <w:t>Date</w:t>
      </w:r>
    </w:p>
    <w:p>
      <w:pPr>
        <w:pStyle w:val="ListParagraph"/>
        <w:numPr>
          <w:ilvl w:val="1"/>
          <w:numId w:val="279"/>
        </w:numPr>
        <w:tabs>
          <w:tab w:pos="1292" w:val="left" w:leader="none"/>
        </w:tabs>
        <w:spacing w:line="240" w:lineRule="auto" w:before="138" w:after="0"/>
        <w:ind w:left="1292" w:right="0" w:hanging="256"/>
        <w:jc w:val="both"/>
        <w:rPr>
          <w:b/>
          <w:sz w:val="21"/>
        </w:rPr>
      </w:pPr>
      <w:r>
        <w:rPr>
          <w:b/>
          <w:sz w:val="21"/>
        </w:rPr>
        <w:t>Parties’</w:t>
      </w:r>
      <w:r>
        <w:rPr>
          <w:b/>
          <w:spacing w:val="-7"/>
          <w:sz w:val="21"/>
        </w:rPr>
        <w:t> </w:t>
      </w:r>
      <w:r>
        <w:rPr>
          <w:b/>
          <w:spacing w:val="-2"/>
          <w:sz w:val="21"/>
        </w:rPr>
        <w:t>clause</w:t>
      </w:r>
    </w:p>
    <w:p>
      <w:pPr>
        <w:pStyle w:val="ListParagraph"/>
        <w:numPr>
          <w:ilvl w:val="1"/>
          <w:numId w:val="279"/>
        </w:numPr>
        <w:tabs>
          <w:tab w:pos="1292" w:val="left" w:leader="none"/>
        </w:tabs>
        <w:spacing w:line="240" w:lineRule="auto" w:before="142" w:after="0"/>
        <w:ind w:left="1292" w:right="0" w:hanging="256"/>
        <w:jc w:val="both"/>
        <w:rPr>
          <w:b/>
          <w:sz w:val="21"/>
        </w:rPr>
      </w:pPr>
      <w:r>
        <w:rPr>
          <w:b/>
          <w:sz w:val="21"/>
        </w:rPr>
        <w:t>Vesting</w:t>
      </w:r>
      <w:r>
        <w:rPr>
          <w:b/>
          <w:spacing w:val="-7"/>
          <w:sz w:val="21"/>
        </w:rPr>
        <w:t> </w:t>
      </w:r>
      <w:r>
        <w:rPr>
          <w:b/>
          <w:spacing w:val="-2"/>
          <w:sz w:val="21"/>
        </w:rPr>
        <w:t>clause:</w:t>
      </w:r>
    </w:p>
    <w:p>
      <w:pPr>
        <w:pStyle w:val="BodyText"/>
        <w:spacing w:line="362" w:lineRule="auto" w:before="138"/>
        <w:ind w:left="1293" w:right="4292"/>
        <w:jc w:val="both"/>
      </w:pPr>
      <w:r>
        <w:rPr/>
        <w:t>it’s the operative part in the document which confers the property on the beneficiary</w:t>
      </w:r>
    </w:p>
    <w:p>
      <w:pPr>
        <w:pStyle w:val="ListParagraph"/>
        <w:numPr>
          <w:ilvl w:val="1"/>
          <w:numId w:val="279"/>
        </w:numPr>
        <w:tabs>
          <w:tab w:pos="1292" w:val="left" w:leader="none"/>
        </w:tabs>
        <w:spacing w:line="240" w:lineRule="auto" w:before="16" w:after="0"/>
        <w:ind w:left="1292" w:right="0" w:hanging="256"/>
        <w:jc w:val="both"/>
        <w:rPr>
          <w:b/>
          <w:sz w:val="21"/>
        </w:rPr>
      </w:pPr>
      <w:r>
        <w:rPr>
          <w:b/>
          <w:sz w:val="21"/>
        </w:rPr>
        <w:t>Declaration</w:t>
      </w:r>
      <w:r>
        <w:rPr>
          <w:b/>
          <w:spacing w:val="-11"/>
          <w:sz w:val="21"/>
        </w:rPr>
        <w:t> </w:t>
      </w:r>
      <w:r>
        <w:rPr>
          <w:b/>
          <w:spacing w:val="-2"/>
          <w:sz w:val="21"/>
        </w:rPr>
        <w:t>clause:</w:t>
      </w:r>
    </w:p>
    <w:p>
      <w:pPr>
        <w:pStyle w:val="BodyText"/>
        <w:spacing w:line="360" w:lineRule="auto" w:before="142"/>
        <w:ind w:left="1293" w:right="4288"/>
        <w:jc w:val="both"/>
      </w:pPr>
      <w:r>
        <w:rPr/>
        <w:t>it is an affirmation by the personal representatives that they have not</w:t>
      </w:r>
      <w:r>
        <w:rPr>
          <w:spacing w:val="-1"/>
        </w:rPr>
        <w:t> </w:t>
      </w:r>
      <w:r>
        <w:rPr/>
        <w:t>dealt</w:t>
      </w:r>
      <w:r>
        <w:rPr>
          <w:spacing w:val="-1"/>
        </w:rPr>
        <w:t> </w:t>
      </w:r>
      <w:r>
        <w:rPr/>
        <w:t>contrary</w:t>
      </w:r>
      <w:r>
        <w:rPr>
          <w:spacing w:val="-1"/>
        </w:rPr>
        <w:t> </w:t>
      </w:r>
      <w:r>
        <w:rPr/>
        <w:t>to</w:t>
      </w:r>
      <w:r>
        <w:rPr>
          <w:spacing w:val="-1"/>
        </w:rPr>
        <w:t> </w:t>
      </w:r>
      <w:r>
        <w:rPr/>
        <w:t>the</w:t>
      </w:r>
      <w:r>
        <w:rPr>
          <w:spacing w:val="-1"/>
        </w:rPr>
        <w:t> </w:t>
      </w:r>
      <w:r>
        <w:rPr/>
        <w:t>property</w:t>
      </w:r>
      <w:r>
        <w:rPr>
          <w:spacing w:val="-1"/>
        </w:rPr>
        <w:t> </w:t>
      </w:r>
      <w:r>
        <w:rPr/>
        <w:t>to</w:t>
      </w:r>
      <w:r>
        <w:rPr>
          <w:spacing w:val="-1"/>
        </w:rPr>
        <w:t> </w:t>
      </w:r>
      <w:r>
        <w:rPr/>
        <w:t>vest</w:t>
      </w:r>
      <w:r>
        <w:rPr>
          <w:spacing w:val="-1"/>
        </w:rPr>
        <w:t> </w:t>
      </w:r>
      <w:r>
        <w:rPr/>
        <w:t>it</w:t>
      </w:r>
      <w:r>
        <w:rPr>
          <w:spacing w:val="-1"/>
        </w:rPr>
        <w:t> </w:t>
      </w:r>
      <w:r>
        <w:rPr/>
        <w:t>in</w:t>
      </w:r>
      <w:r>
        <w:rPr>
          <w:spacing w:val="-1"/>
        </w:rPr>
        <w:t> </w:t>
      </w:r>
      <w:r>
        <w:rPr/>
        <w:t>another</w:t>
      </w:r>
      <w:r>
        <w:rPr>
          <w:spacing w:val="-1"/>
        </w:rPr>
        <w:t> </w:t>
      </w:r>
      <w:r>
        <w:rPr/>
        <w:t>person</w:t>
      </w:r>
      <w:r>
        <w:rPr>
          <w:spacing w:val="-1"/>
        </w:rPr>
        <w:t> </w:t>
      </w:r>
      <w:r>
        <w:rPr/>
        <w:t>other than the real beneficiary</w:t>
      </w:r>
    </w:p>
    <w:p>
      <w:pPr>
        <w:pStyle w:val="ListParagraph"/>
        <w:numPr>
          <w:ilvl w:val="1"/>
          <w:numId w:val="279"/>
        </w:numPr>
        <w:tabs>
          <w:tab w:pos="1292" w:val="left" w:leader="none"/>
        </w:tabs>
        <w:spacing w:line="240" w:lineRule="auto" w:before="20" w:after="0"/>
        <w:ind w:left="1292" w:right="0" w:hanging="256"/>
        <w:jc w:val="both"/>
        <w:rPr>
          <w:b/>
          <w:sz w:val="21"/>
        </w:rPr>
      </w:pPr>
      <w:r>
        <w:rPr>
          <w:b/>
          <w:spacing w:val="-2"/>
          <w:sz w:val="21"/>
        </w:rPr>
        <w:t>Acknowledgement</w:t>
      </w:r>
      <w:r>
        <w:rPr>
          <w:b/>
          <w:spacing w:val="14"/>
          <w:sz w:val="21"/>
        </w:rPr>
        <w:t> </w:t>
      </w:r>
      <w:r>
        <w:rPr>
          <w:b/>
          <w:spacing w:val="-2"/>
          <w:sz w:val="21"/>
        </w:rPr>
        <w:t>clause:</w:t>
      </w:r>
    </w:p>
    <w:p>
      <w:pPr>
        <w:pStyle w:val="BodyText"/>
        <w:spacing w:line="360" w:lineRule="auto" w:before="141"/>
        <w:ind w:left="1293" w:right="4764"/>
        <w:jc w:val="both"/>
      </w:pPr>
      <w:r>
        <w:rPr/>
        <w:t>It</w:t>
      </w:r>
      <w:r>
        <w:rPr>
          <w:spacing w:val="-2"/>
        </w:rPr>
        <w:t> </w:t>
      </w:r>
      <w:r>
        <w:rPr/>
        <w:t>is</w:t>
      </w:r>
      <w:r>
        <w:rPr>
          <w:spacing w:val="-2"/>
        </w:rPr>
        <w:t> </w:t>
      </w:r>
      <w:r>
        <w:rPr/>
        <w:t>a</w:t>
      </w:r>
      <w:r>
        <w:rPr>
          <w:spacing w:val="-2"/>
        </w:rPr>
        <w:t> </w:t>
      </w:r>
      <w:r>
        <w:rPr/>
        <w:t>guarantee</w:t>
      </w:r>
      <w:r>
        <w:rPr>
          <w:spacing w:val="-2"/>
        </w:rPr>
        <w:t> </w:t>
      </w:r>
      <w:r>
        <w:rPr/>
        <w:t>to</w:t>
      </w:r>
      <w:r>
        <w:rPr>
          <w:spacing w:val="-2"/>
        </w:rPr>
        <w:t> </w:t>
      </w:r>
      <w:r>
        <w:rPr/>
        <w:t>the</w:t>
      </w:r>
      <w:r>
        <w:rPr>
          <w:spacing w:val="-2"/>
        </w:rPr>
        <w:t> </w:t>
      </w:r>
      <w:r>
        <w:rPr/>
        <w:t>beneficiary</w:t>
      </w:r>
      <w:r>
        <w:rPr>
          <w:spacing w:val="-2"/>
        </w:rPr>
        <w:t> </w:t>
      </w:r>
      <w:r>
        <w:rPr/>
        <w:t>that</w:t>
      </w:r>
      <w:r>
        <w:rPr>
          <w:spacing w:val="-2"/>
        </w:rPr>
        <w:t> </w:t>
      </w:r>
      <w:r>
        <w:rPr/>
        <w:t>PRs</w:t>
      </w:r>
      <w:r>
        <w:rPr>
          <w:spacing w:val="-2"/>
        </w:rPr>
        <w:t> </w:t>
      </w:r>
      <w:r>
        <w:rPr/>
        <w:t>will</w:t>
      </w:r>
      <w:r>
        <w:rPr>
          <w:spacing w:val="-2"/>
        </w:rPr>
        <w:t> </w:t>
      </w:r>
      <w:r>
        <w:rPr/>
        <w:t>produce</w:t>
      </w:r>
      <w:r>
        <w:rPr>
          <w:spacing w:val="-2"/>
        </w:rPr>
        <w:t> </w:t>
      </w:r>
      <w:r>
        <w:rPr/>
        <w:t>any documents in their possession</w:t>
      </w:r>
    </w:p>
    <w:p>
      <w:pPr>
        <w:pStyle w:val="ListParagraph"/>
        <w:numPr>
          <w:ilvl w:val="1"/>
          <w:numId w:val="279"/>
        </w:numPr>
        <w:tabs>
          <w:tab w:pos="1292" w:val="left" w:leader="none"/>
        </w:tabs>
        <w:spacing w:line="240" w:lineRule="auto" w:before="21" w:after="0"/>
        <w:ind w:left="1292" w:right="0" w:hanging="256"/>
        <w:jc w:val="both"/>
        <w:rPr>
          <w:sz w:val="21"/>
        </w:rPr>
      </w:pPr>
      <w:r>
        <w:rPr>
          <w:spacing w:val="-2"/>
          <w:sz w:val="21"/>
        </w:rPr>
        <w:t>Testimonium:</w:t>
      </w:r>
    </w:p>
    <w:p>
      <w:pPr>
        <w:spacing w:before="138"/>
        <w:ind w:left="1293" w:right="0" w:firstLine="0"/>
        <w:jc w:val="both"/>
        <w:rPr>
          <w:b/>
          <w:sz w:val="21"/>
        </w:rPr>
      </w:pPr>
      <w:r>
        <w:rPr>
          <w:b/>
          <w:sz w:val="21"/>
        </w:rPr>
        <w:t>Connects</w:t>
      </w:r>
      <w:r>
        <w:rPr>
          <w:b/>
          <w:spacing w:val="-5"/>
          <w:sz w:val="21"/>
        </w:rPr>
        <w:t> </w:t>
      </w:r>
      <w:r>
        <w:rPr>
          <w:b/>
          <w:sz w:val="21"/>
        </w:rPr>
        <w:t>the</w:t>
      </w:r>
      <w:r>
        <w:rPr>
          <w:b/>
          <w:spacing w:val="-4"/>
          <w:sz w:val="21"/>
        </w:rPr>
        <w:t> </w:t>
      </w:r>
      <w:r>
        <w:rPr>
          <w:b/>
          <w:sz w:val="21"/>
        </w:rPr>
        <w:t>parties</w:t>
      </w:r>
      <w:r>
        <w:rPr>
          <w:b/>
          <w:spacing w:val="-4"/>
          <w:sz w:val="21"/>
        </w:rPr>
        <w:t> </w:t>
      </w:r>
      <w:r>
        <w:rPr>
          <w:b/>
          <w:sz w:val="21"/>
        </w:rPr>
        <w:t>to</w:t>
      </w:r>
      <w:r>
        <w:rPr>
          <w:b/>
          <w:spacing w:val="-4"/>
          <w:sz w:val="21"/>
        </w:rPr>
        <w:t> </w:t>
      </w:r>
      <w:r>
        <w:rPr>
          <w:b/>
          <w:sz w:val="21"/>
        </w:rPr>
        <w:t>the</w:t>
      </w:r>
      <w:r>
        <w:rPr>
          <w:b/>
          <w:spacing w:val="-4"/>
          <w:sz w:val="21"/>
        </w:rPr>
        <w:t> </w:t>
      </w:r>
      <w:r>
        <w:rPr>
          <w:b/>
          <w:sz w:val="21"/>
        </w:rPr>
        <w:t>content</w:t>
      </w:r>
      <w:r>
        <w:rPr>
          <w:b/>
          <w:spacing w:val="-4"/>
          <w:sz w:val="21"/>
        </w:rPr>
        <w:t> </w:t>
      </w:r>
      <w:r>
        <w:rPr>
          <w:b/>
          <w:sz w:val="21"/>
        </w:rPr>
        <w:t>of</w:t>
      </w:r>
      <w:r>
        <w:rPr>
          <w:b/>
          <w:spacing w:val="-4"/>
          <w:sz w:val="21"/>
        </w:rPr>
        <w:t> </w:t>
      </w:r>
      <w:r>
        <w:rPr>
          <w:b/>
          <w:sz w:val="21"/>
        </w:rPr>
        <w:t>the</w:t>
      </w:r>
      <w:r>
        <w:rPr>
          <w:b/>
          <w:spacing w:val="-5"/>
          <w:sz w:val="21"/>
        </w:rPr>
        <w:t> </w:t>
      </w:r>
      <w:r>
        <w:rPr>
          <w:b/>
          <w:spacing w:val="-2"/>
          <w:sz w:val="21"/>
        </w:rPr>
        <w:t>document</w:t>
      </w:r>
    </w:p>
    <w:p>
      <w:pPr>
        <w:pStyle w:val="ListParagraph"/>
        <w:numPr>
          <w:ilvl w:val="1"/>
          <w:numId w:val="279"/>
        </w:numPr>
        <w:tabs>
          <w:tab w:pos="1292" w:val="left" w:leader="none"/>
        </w:tabs>
        <w:spacing w:line="240" w:lineRule="auto" w:before="138" w:after="0"/>
        <w:ind w:left="1292" w:right="0" w:hanging="256"/>
        <w:jc w:val="both"/>
        <w:rPr>
          <w:sz w:val="21"/>
        </w:rPr>
      </w:pPr>
      <w:r>
        <w:rPr>
          <w:spacing w:val="-2"/>
          <w:sz w:val="21"/>
        </w:rPr>
        <w:t>Execution</w:t>
      </w:r>
    </w:p>
    <w:p>
      <w:pPr>
        <w:pStyle w:val="ListParagraph"/>
        <w:numPr>
          <w:ilvl w:val="1"/>
          <w:numId w:val="279"/>
        </w:numPr>
        <w:tabs>
          <w:tab w:pos="1292" w:val="left" w:leader="none"/>
        </w:tabs>
        <w:spacing w:line="240" w:lineRule="auto" w:before="142" w:after="0"/>
        <w:ind w:left="1292" w:right="0" w:hanging="256"/>
        <w:jc w:val="both"/>
        <w:rPr>
          <w:sz w:val="21"/>
        </w:rPr>
      </w:pPr>
      <w:r>
        <w:rPr>
          <w:spacing w:val="-2"/>
          <w:sz w:val="21"/>
        </w:rPr>
        <w:t>Attestation</w:t>
      </w:r>
    </w:p>
    <w:p>
      <w:pPr>
        <w:pStyle w:val="ListParagraph"/>
        <w:spacing w:after="0" w:line="240"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04768">
                <wp:simplePos x="0" y="0"/>
                <wp:positionH relativeFrom="page">
                  <wp:posOffset>5118956</wp:posOffset>
                </wp:positionH>
                <wp:positionV relativeFrom="page">
                  <wp:posOffset>1271323</wp:posOffset>
                </wp:positionV>
                <wp:extent cx="2482215" cy="7577455"/>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4768" id="docshape743"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spacing w:line="362" w:lineRule="auto"/>
        <w:ind w:left="2168" w:right="6072" w:firstLine="448"/>
      </w:pPr>
      <w:r>
        <w:rPr/>
        <w:t>CHAPTER TWELVE PROPERTY</w:t>
      </w:r>
      <w:r>
        <w:rPr>
          <w:spacing w:val="-13"/>
        </w:rPr>
        <w:t> </w:t>
      </w:r>
      <w:r>
        <w:rPr/>
        <w:t>LAW</w:t>
      </w:r>
      <w:r>
        <w:rPr>
          <w:spacing w:val="-13"/>
        </w:rPr>
        <w:t> </w:t>
      </w:r>
      <w:r>
        <w:rPr/>
        <w:t>TAXATION</w:t>
      </w:r>
    </w:p>
    <w:p>
      <w:pPr>
        <w:spacing w:line="239" w:lineRule="exact" w:before="0"/>
        <w:ind w:left="367" w:right="0" w:firstLine="0"/>
        <w:jc w:val="left"/>
        <w:rPr>
          <w:b/>
          <w:sz w:val="21"/>
        </w:rPr>
      </w:pPr>
      <w:r>
        <w:rPr>
          <w:b/>
          <w:spacing w:val="-2"/>
          <w:sz w:val="21"/>
        </w:rPr>
        <w:t>APPLICABLE</w:t>
      </w:r>
      <w:r>
        <w:rPr>
          <w:b/>
          <w:spacing w:val="6"/>
          <w:sz w:val="21"/>
        </w:rPr>
        <w:t> </w:t>
      </w:r>
      <w:r>
        <w:rPr>
          <w:b/>
          <w:spacing w:val="-4"/>
          <w:sz w:val="21"/>
        </w:rPr>
        <w:t>LAWS</w:t>
      </w:r>
    </w:p>
    <w:p>
      <w:pPr>
        <w:pStyle w:val="BodyText"/>
        <w:spacing w:before="34"/>
        <w:rPr>
          <w:b/>
        </w:rPr>
      </w:pPr>
    </w:p>
    <w:p>
      <w:pPr>
        <w:pStyle w:val="ListParagraph"/>
        <w:numPr>
          <w:ilvl w:val="0"/>
          <w:numId w:val="280"/>
        </w:numPr>
        <w:tabs>
          <w:tab w:pos="908" w:val="left" w:leader="none"/>
        </w:tabs>
        <w:spacing w:line="240" w:lineRule="auto" w:before="1" w:after="0"/>
        <w:ind w:left="908" w:right="0" w:hanging="270"/>
        <w:jc w:val="left"/>
        <w:rPr>
          <w:sz w:val="21"/>
        </w:rPr>
      </w:pPr>
      <w:r>
        <w:rPr>
          <w:sz w:val="21"/>
        </w:rPr>
        <w:t>Capital</w:t>
      </w:r>
      <w:r>
        <w:rPr>
          <w:spacing w:val="-5"/>
          <w:sz w:val="21"/>
        </w:rPr>
        <w:t> </w:t>
      </w:r>
      <w:r>
        <w:rPr>
          <w:sz w:val="21"/>
        </w:rPr>
        <w:t>Gains</w:t>
      </w:r>
      <w:r>
        <w:rPr>
          <w:spacing w:val="-5"/>
          <w:sz w:val="21"/>
        </w:rPr>
        <w:t> </w:t>
      </w:r>
      <w:r>
        <w:rPr>
          <w:sz w:val="21"/>
        </w:rPr>
        <w:t>Tax</w:t>
      </w:r>
      <w:r>
        <w:rPr>
          <w:spacing w:val="-5"/>
          <w:sz w:val="21"/>
        </w:rPr>
        <w:t> Act</w:t>
      </w:r>
    </w:p>
    <w:p>
      <w:pPr>
        <w:pStyle w:val="BodyText"/>
        <w:spacing w:before="30"/>
      </w:pPr>
    </w:p>
    <w:p>
      <w:pPr>
        <w:pStyle w:val="ListParagraph"/>
        <w:numPr>
          <w:ilvl w:val="0"/>
          <w:numId w:val="280"/>
        </w:numPr>
        <w:tabs>
          <w:tab w:pos="908" w:val="left" w:leader="none"/>
        </w:tabs>
        <w:spacing w:line="240" w:lineRule="auto" w:before="0" w:after="0"/>
        <w:ind w:left="908" w:right="0" w:hanging="270"/>
        <w:jc w:val="left"/>
        <w:rPr>
          <w:sz w:val="21"/>
        </w:rPr>
      </w:pPr>
      <w:r>
        <w:rPr>
          <w:sz w:val="21"/>
        </w:rPr>
        <w:t>Stamp</w:t>
      </w:r>
      <w:r>
        <w:rPr>
          <w:spacing w:val="-6"/>
          <w:sz w:val="21"/>
        </w:rPr>
        <w:t> </w:t>
      </w:r>
      <w:r>
        <w:rPr>
          <w:sz w:val="21"/>
        </w:rPr>
        <w:t>Duties</w:t>
      </w:r>
      <w:r>
        <w:rPr>
          <w:spacing w:val="-5"/>
          <w:sz w:val="21"/>
        </w:rPr>
        <w:t> Act</w:t>
      </w:r>
    </w:p>
    <w:p>
      <w:pPr>
        <w:pStyle w:val="BodyText"/>
        <w:spacing w:before="30"/>
      </w:pPr>
    </w:p>
    <w:p>
      <w:pPr>
        <w:pStyle w:val="ListParagraph"/>
        <w:numPr>
          <w:ilvl w:val="0"/>
          <w:numId w:val="280"/>
        </w:numPr>
        <w:tabs>
          <w:tab w:pos="908" w:val="left" w:leader="none"/>
        </w:tabs>
        <w:spacing w:line="240" w:lineRule="auto" w:before="1" w:after="0"/>
        <w:ind w:left="908" w:right="0" w:hanging="270"/>
        <w:jc w:val="left"/>
        <w:rPr>
          <w:sz w:val="21"/>
        </w:rPr>
      </w:pPr>
      <w:r>
        <w:rPr>
          <w:sz w:val="21"/>
        </w:rPr>
        <w:t>Personal</w:t>
      </w:r>
      <w:r>
        <w:rPr>
          <w:spacing w:val="-6"/>
          <w:sz w:val="21"/>
        </w:rPr>
        <w:t> </w:t>
      </w:r>
      <w:r>
        <w:rPr>
          <w:sz w:val="21"/>
        </w:rPr>
        <w:t>Income</w:t>
      </w:r>
      <w:r>
        <w:rPr>
          <w:spacing w:val="-6"/>
          <w:sz w:val="21"/>
        </w:rPr>
        <w:t> </w:t>
      </w:r>
      <w:r>
        <w:rPr>
          <w:sz w:val="21"/>
        </w:rPr>
        <w:t>Tax</w:t>
      </w:r>
      <w:r>
        <w:rPr>
          <w:spacing w:val="-5"/>
          <w:sz w:val="21"/>
        </w:rPr>
        <w:t> Act</w:t>
      </w:r>
    </w:p>
    <w:p>
      <w:pPr>
        <w:pStyle w:val="BodyText"/>
        <w:spacing w:before="30"/>
      </w:pPr>
    </w:p>
    <w:p>
      <w:pPr>
        <w:pStyle w:val="ListParagraph"/>
        <w:numPr>
          <w:ilvl w:val="0"/>
          <w:numId w:val="280"/>
        </w:numPr>
        <w:tabs>
          <w:tab w:pos="908" w:val="left" w:leader="none"/>
        </w:tabs>
        <w:spacing w:line="240" w:lineRule="auto" w:before="0" w:after="0"/>
        <w:ind w:left="908" w:right="0" w:hanging="270"/>
        <w:jc w:val="left"/>
        <w:rPr>
          <w:sz w:val="21"/>
        </w:rPr>
      </w:pPr>
      <w:r>
        <w:rPr>
          <w:sz w:val="21"/>
        </w:rPr>
        <w:t>Companies</w:t>
      </w:r>
      <w:r>
        <w:rPr>
          <w:spacing w:val="-6"/>
          <w:sz w:val="21"/>
        </w:rPr>
        <w:t> </w:t>
      </w:r>
      <w:r>
        <w:rPr>
          <w:sz w:val="21"/>
        </w:rPr>
        <w:t>Income</w:t>
      </w:r>
      <w:r>
        <w:rPr>
          <w:spacing w:val="-6"/>
          <w:sz w:val="21"/>
        </w:rPr>
        <w:t> </w:t>
      </w:r>
      <w:r>
        <w:rPr>
          <w:sz w:val="21"/>
        </w:rPr>
        <w:t>Tax</w:t>
      </w:r>
      <w:r>
        <w:rPr>
          <w:spacing w:val="-7"/>
          <w:sz w:val="21"/>
        </w:rPr>
        <w:t> </w:t>
      </w:r>
      <w:r>
        <w:rPr>
          <w:spacing w:val="-5"/>
          <w:sz w:val="21"/>
        </w:rPr>
        <w:t>Act</w:t>
      </w:r>
    </w:p>
    <w:p>
      <w:pPr>
        <w:pStyle w:val="BodyText"/>
        <w:spacing w:before="34"/>
      </w:pPr>
    </w:p>
    <w:p>
      <w:pPr>
        <w:pStyle w:val="ListParagraph"/>
        <w:numPr>
          <w:ilvl w:val="0"/>
          <w:numId w:val="280"/>
        </w:numPr>
        <w:tabs>
          <w:tab w:pos="908" w:val="left" w:leader="none"/>
        </w:tabs>
        <w:spacing w:line="240" w:lineRule="auto" w:before="0" w:after="0"/>
        <w:ind w:left="908" w:right="0" w:hanging="270"/>
        <w:jc w:val="left"/>
        <w:rPr>
          <w:sz w:val="21"/>
        </w:rPr>
      </w:pPr>
      <w:r>
        <w:rPr>
          <w:sz w:val="21"/>
        </w:rPr>
        <w:t>Land</w:t>
      </w:r>
      <w:r>
        <w:rPr>
          <w:spacing w:val="-4"/>
          <w:sz w:val="21"/>
        </w:rPr>
        <w:t> </w:t>
      </w:r>
      <w:r>
        <w:rPr>
          <w:sz w:val="21"/>
        </w:rPr>
        <w:t>Use</w:t>
      </w:r>
      <w:r>
        <w:rPr>
          <w:spacing w:val="-4"/>
          <w:sz w:val="21"/>
        </w:rPr>
        <w:t> </w:t>
      </w:r>
      <w:r>
        <w:rPr>
          <w:spacing w:val="-5"/>
          <w:sz w:val="21"/>
        </w:rPr>
        <w:t>Act</w:t>
      </w:r>
    </w:p>
    <w:p>
      <w:pPr>
        <w:pStyle w:val="BodyText"/>
        <w:spacing w:before="31"/>
      </w:pPr>
    </w:p>
    <w:p>
      <w:pPr>
        <w:pStyle w:val="ListParagraph"/>
        <w:numPr>
          <w:ilvl w:val="0"/>
          <w:numId w:val="280"/>
        </w:numPr>
        <w:tabs>
          <w:tab w:pos="908" w:val="left" w:leader="none"/>
        </w:tabs>
        <w:spacing w:line="240" w:lineRule="auto" w:before="0" w:after="0"/>
        <w:ind w:left="908" w:right="0" w:hanging="270"/>
        <w:jc w:val="left"/>
        <w:rPr>
          <w:sz w:val="21"/>
        </w:rPr>
      </w:pPr>
      <w:r>
        <w:rPr>
          <w:sz w:val="21"/>
        </w:rPr>
        <w:t>Land</w:t>
      </w:r>
      <w:r>
        <w:rPr>
          <w:spacing w:val="-6"/>
          <w:sz w:val="21"/>
        </w:rPr>
        <w:t> </w:t>
      </w:r>
      <w:r>
        <w:rPr>
          <w:sz w:val="21"/>
        </w:rPr>
        <w:t>Instrument</w:t>
      </w:r>
      <w:r>
        <w:rPr>
          <w:spacing w:val="-6"/>
          <w:sz w:val="21"/>
        </w:rPr>
        <w:t> </w:t>
      </w:r>
      <w:r>
        <w:rPr>
          <w:sz w:val="21"/>
        </w:rPr>
        <w:t>Registration</w:t>
      </w:r>
      <w:r>
        <w:rPr>
          <w:spacing w:val="-5"/>
          <w:sz w:val="21"/>
        </w:rPr>
        <w:t> </w:t>
      </w:r>
      <w:r>
        <w:rPr>
          <w:sz w:val="21"/>
        </w:rPr>
        <w:t>Laws</w:t>
      </w:r>
      <w:r>
        <w:rPr>
          <w:spacing w:val="-6"/>
          <w:sz w:val="21"/>
        </w:rPr>
        <w:t> </w:t>
      </w:r>
      <w:r>
        <w:rPr>
          <w:sz w:val="21"/>
        </w:rPr>
        <w:t>of</w:t>
      </w:r>
      <w:r>
        <w:rPr>
          <w:spacing w:val="-5"/>
          <w:sz w:val="21"/>
        </w:rPr>
        <w:t> </w:t>
      </w:r>
      <w:r>
        <w:rPr>
          <w:sz w:val="21"/>
        </w:rPr>
        <w:t>the</w:t>
      </w:r>
      <w:r>
        <w:rPr>
          <w:spacing w:val="-6"/>
          <w:sz w:val="21"/>
        </w:rPr>
        <w:t> </w:t>
      </w:r>
      <w:r>
        <w:rPr>
          <w:sz w:val="21"/>
        </w:rPr>
        <w:t>Various</w:t>
      </w:r>
      <w:r>
        <w:rPr>
          <w:spacing w:val="-6"/>
          <w:sz w:val="21"/>
        </w:rPr>
        <w:t> </w:t>
      </w:r>
      <w:r>
        <w:rPr>
          <w:spacing w:val="-2"/>
          <w:sz w:val="21"/>
        </w:rPr>
        <w:t>States</w:t>
      </w:r>
    </w:p>
    <w:p>
      <w:pPr>
        <w:pStyle w:val="BodyText"/>
        <w:spacing w:before="30"/>
      </w:pPr>
    </w:p>
    <w:p>
      <w:pPr>
        <w:pStyle w:val="ListParagraph"/>
        <w:numPr>
          <w:ilvl w:val="0"/>
          <w:numId w:val="280"/>
        </w:numPr>
        <w:tabs>
          <w:tab w:pos="908" w:val="left" w:leader="none"/>
          <w:tab w:pos="910" w:val="left" w:leader="none"/>
        </w:tabs>
        <w:spacing w:line="362" w:lineRule="auto" w:before="0" w:after="0"/>
        <w:ind w:left="910" w:right="4691" w:hanging="272"/>
        <w:jc w:val="left"/>
        <w:rPr>
          <w:sz w:val="21"/>
        </w:rPr>
      </w:pPr>
      <w:r>
        <w:rPr>
          <w:sz w:val="21"/>
        </w:rPr>
        <w:t>Land</w:t>
      </w:r>
      <w:r>
        <w:rPr>
          <w:spacing w:val="-2"/>
          <w:sz w:val="21"/>
        </w:rPr>
        <w:t> </w:t>
      </w:r>
      <w:r>
        <w:rPr>
          <w:sz w:val="21"/>
        </w:rPr>
        <w:t>Use</w:t>
      </w:r>
      <w:r>
        <w:rPr>
          <w:spacing w:val="-2"/>
          <w:sz w:val="21"/>
        </w:rPr>
        <w:t> </w:t>
      </w:r>
      <w:r>
        <w:rPr>
          <w:sz w:val="21"/>
        </w:rPr>
        <w:t>Charge</w:t>
      </w:r>
      <w:r>
        <w:rPr>
          <w:spacing w:val="-2"/>
          <w:sz w:val="21"/>
        </w:rPr>
        <w:t> </w:t>
      </w:r>
      <w:r>
        <w:rPr>
          <w:sz w:val="21"/>
        </w:rPr>
        <w:t>Laws</w:t>
      </w:r>
      <w:r>
        <w:rPr>
          <w:spacing w:val="-2"/>
          <w:sz w:val="21"/>
        </w:rPr>
        <w:t> </w:t>
      </w:r>
      <w:r>
        <w:rPr>
          <w:sz w:val="21"/>
        </w:rPr>
        <w:t>of</w:t>
      </w:r>
      <w:r>
        <w:rPr>
          <w:spacing w:val="-2"/>
          <w:sz w:val="21"/>
        </w:rPr>
        <w:t> </w:t>
      </w:r>
      <w:r>
        <w:rPr>
          <w:sz w:val="21"/>
        </w:rPr>
        <w:t>Lagos</w:t>
      </w:r>
      <w:r>
        <w:rPr>
          <w:spacing w:val="-2"/>
          <w:sz w:val="21"/>
        </w:rPr>
        <w:t> </w:t>
      </w:r>
      <w:r>
        <w:rPr>
          <w:sz w:val="21"/>
        </w:rPr>
        <w:t>State</w:t>
      </w:r>
      <w:r>
        <w:rPr>
          <w:spacing w:val="-2"/>
          <w:sz w:val="21"/>
        </w:rPr>
        <w:t> </w:t>
      </w:r>
      <w:r>
        <w:rPr>
          <w:sz w:val="21"/>
        </w:rPr>
        <w:t>(Replaces</w:t>
      </w:r>
      <w:r>
        <w:rPr>
          <w:spacing w:val="-2"/>
          <w:sz w:val="21"/>
        </w:rPr>
        <w:t> </w:t>
      </w:r>
      <w:r>
        <w:rPr>
          <w:sz w:val="21"/>
        </w:rPr>
        <w:t>Tenement</w:t>
      </w:r>
      <w:r>
        <w:rPr>
          <w:spacing w:val="-2"/>
          <w:sz w:val="21"/>
        </w:rPr>
        <w:t> </w:t>
      </w:r>
      <w:r>
        <w:rPr>
          <w:sz w:val="21"/>
        </w:rPr>
        <w:t>Rates Law and Land Rates Law).</w:t>
      </w:r>
    </w:p>
    <w:p>
      <w:pPr>
        <w:pStyle w:val="ListParagraph"/>
        <w:numPr>
          <w:ilvl w:val="0"/>
          <w:numId w:val="280"/>
        </w:numPr>
        <w:tabs>
          <w:tab w:pos="908" w:val="left" w:leader="none"/>
        </w:tabs>
        <w:spacing w:line="240" w:lineRule="auto" w:before="150" w:after="0"/>
        <w:ind w:left="908" w:right="0" w:hanging="270"/>
        <w:jc w:val="left"/>
        <w:rPr>
          <w:sz w:val="21"/>
        </w:rPr>
      </w:pPr>
      <w:r>
        <w:rPr>
          <w:sz w:val="21"/>
        </w:rPr>
        <w:t>Federal</w:t>
      </w:r>
      <w:r>
        <w:rPr>
          <w:spacing w:val="-9"/>
          <w:sz w:val="21"/>
        </w:rPr>
        <w:t> </w:t>
      </w:r>
      <w:r>
        <w:rPr>
          <w:sz w:val="21"/>
        </w:rPr>
        <w:t>Inland</w:t>
      </w:r>
      <w:r>
        <w:rPr>
          <w:spacing w:val="-8"/>
          <w:sz w:val="21"/>
        </w:rPr>
        <w:t> </w:t>
      </w:r>
      <w:r>
        <w:rPr>
          <w:sz w:val="21"/>
        </w:rPr>
        <w:t>Revenue</w:t>
      </w:r>
      <w:r>
        <w:rPr>
          <w:spacing w:val="-8"/>
          <w:sz w:val="21"/>
        </w:rPr>
        <w:t> </w:t>
      </w:r>
      <w:r>
        <w:rPr>
          <w:sz w:val="21"/>
        </w:rPr>
        <w:t>(Establishment)</w:t>
      </w:r>
      <w:r>
        <w:rPr>
          <w:spacing w:val="-8"/>
          <w:sz w:val="21"/>
        </w:rPr>
        <w:t> </w:t>
      </w:r>
      <w:r>
        <w:rPr>
          <w:spacing w:val="-4"/>
          <w:sz w:val="21"/>
        </w:rPr>
        <w:t>Act.</w:t>
      </w:r>
    </w:p>
    <w:p>
      <w:pPr>
        <w:pStyle w:val="BodyText"/>
        <w:spacing w:before="30"/>
      </w:pPr>
    </w:p>
    <w:p>
      <w:pPr>
        <w:pStyle w:val="ListParagraph"/>
        <w:numPr>
          <w:ilvl w:val="0"/>
          <w:numId w:val="280"/>
        </w:numPr>
        <w:tabs>
          <w:tab w:pos="908" w:val="left" w:leader="none"/>
        </w:tabs>
        <w:spacing w:line="240" w:lineRule="auto" w:before="0" w:after="0"/>
        <w:ind w:left="908" w:right="0" w:hanging="270"/>
        <w:jc w:val="left"/>
        <w:rPr>
          <w:sz w:val="21"/>
        </w:rPr>
      </w:pPr>
      <w:r>
        <w:rPr>
          <w:sz w:val="21"/>
        </w:rPr>
        <w:t>Value</w:t>
      </w:r>
      <w:r>
        <w:rPr>
          <w:spacing w:val="-5"/>
          <w:sz w:val="21"/>
        </w:rPr>
        <w:t> </w:t>
      </w:r>
      <w:r>
        <w:rPr>
          <w:sz w:val="21"/>
        </w:rPr>
        <w:t>Added</w:t>
      </w:r>
      <w:r>
        <w:rPr>
          <w:spacing w:val="-5"/>
          <w:sz w:val="21"/>
        </w:rPr>
        <w:t> </w:t>
      </w:r>
      <w:r>
        <w:rPr>
          <w:sz w:val="21"/>
        </w:rPr>
        <w:t>Tax</w:t>
      </w:r>
      <w:r>
        <w:rPr>
          <w:spacing w:val="-4"/>
          <w:sz w:val="21"/>
        </w:rPr>
        <w:t> </w:t>
      </w:r>
      <w:r>
        <w:rPr>
          <w:spacing w:val="-5"/>
          <w:sz w:val="21"/>
        </w:rPr>
        <w:t>Act</w:t>
      </w:r>
    </w:p>
    <w:p>
      <w:pPr>
        <w:pStyle w:val="BodyText"/>
        <w:spacing w:before="34"/>
      </w:pPr>
    </w:p>
    <w:p>
      <w:pPr>
        <w:pStyle w:val="Heading3"/>
      </w:pPr>
      <w:r>
        <w:rPr>
          <w:color w:val="000000"/>
          <w:highlight w:val="yellow"/>
        </w:rPr>
        <w:t>OVERVIEW</w:t>
      </w:r>
      <w:r>
        <w:rPr>
          <w:color w:val="000000"/>
          <w:spacing w:val="-7"/>
          <w:highlight w:val="yellow"/>
        </w:rPr>
        <w:t> </w:t>
      </w:r>
      <w:r>
        <w:rPr>
          <w:color w:val="000000"/>
          <w:highlight w:val="yellow"/>
        </w:rPr>
        <w:t>OF</w:t>
      </w:r>
      <w:r>
        <w:rPr>
          <w:color w:val="000000"/>
          <w:spacing w:val="-8"/>
          <w:highlight w:val="yellow"/>
        </w:rPr>
        <w:t> </w:t>
      </w:r>
      <w:r>
        <w:rPr>
          <w:color w:val="000000"/>
          <w:highlight w:val="yellow"/>
        </w:rPr>
        <w:t>TAXES</w:t>
      </w:r>
      <w:r>
        <w:rPr>
          <w:color w:val="000000"/>
          <w:spacing w:val="-7"/>
          <w:highlight w:val="yellow"/>
        </w:rPr>
        <w:t> </w:t>
      </w:r>
      <w:r>
        <w:rPr>
          <w:color w:val="000000"/>
          <w:highlight w:val="yellow"/>
        </w:rPr>
        <w:t>PAYABLE</w:t>
      </w:r>
      <w:r>
        <w:rPr>
          <w:color w:val="000000"/>
          <w:spacing w:val="-8"/>
          <w:highlight w:val="yellow"/>
        </w:rPr>
        <w:t> </w:t>
      </w:r>
      <w:r>
        <w:rPr>
          <w:color w:val="000000"/>
          <w:highlight w:val="yellow"/>
        </w:rPr>
        <w:t>IN</w:t>
      </w:r>
      <w:r>
        <w:rPr>
          <w:color w:val="000000"/>
          <w:spacing w:val="-7"/>
          <w:highlight w:val="yellow"/>
        </w:rPr>
        <w:t> </w:t>
      </w:r>
      <w:r>
        <w:rPr>
          <w:color w:val="000000"/>
          <w:highlight w:val="yellow"/>
        </w:rPr>
        <w:t>PROPERTY</w:t>
      </w:r>
      <w:r>
        <w:rPr>
          <w:color w:val="000000"/>
          <w:spacing w:val="-6"/>
          <w:highlight w:val="yellow"/>
        </w:rPr>
        <w:t> </w:t>
      </w:r>
      <w:r>
        <w:rPr>
          <w:color w:val="000000"/>
          <w:spacing w:val="-2"/>
          <w:highlight w:val="yellow"/>
        </w:rPr>
        <w:t>TRANSACTION</w:t>
      </w:r>
    </w:p>
    <w:p>
      <w:pPr>
        <w:spacing w:line="362" w:lineRule="auto" w:before="120"/>
        <w:ind w:left="367" w:right="4281" w:firstLine="0"/>
        <w:jc w:val="left"/>
        <w:rPr>
          <w:b/>
          <w:sz w:val="21"/>
        </w:rPr>
      </w:pPr>
      <w:r>
        <w:rPr>
          <w:b/>
          <w:sz w:val="21"/>
        </w:rPr>
        <w:t>(Exam focus,</w:t>
      </w:r>
      <w:r>
        <w:rPr>
          <w:b/>
          <w:spacing w:val="-1"/>
          <w:sz w:val="21"/>
        </w:rPr>
        <w:t> </w:t>
      </w:r>
      <w:r>
        <w:rPr>
          <w:b/>
          <w:sz w:val="21"/>
        </w:rPr>
        <w:t>August</w:t>
      </w:r>
      <w:r>
        <w:rPr>
          <w:b/>
          <w:spacing w:val="-1"/>
          <w:sz w:val="21"/>
        </w:rPr>
        <w:t> </w:t>
      </w:r>
      <w:r>
        <w:rPr>
          <w:b/>
          <w:sz w:val="21"/>
        </w:rPr>
        <w:t>2014</w:t>
      </w:r>
      <w:r>
        <w:rPr>
          <w:b/>
          <w:spacing w:val="-1"/>
          <w:sz w:val="21"/>
        </w:rPr>
        <w:t> </w:t>
      </w:r>
      <w:r>
        <w:rPr>
          <w:b/>
          <w:sz w:val="21"/>
        </w:rPr>
        <w:t>Q</w:t>
      </w:r>
      <w:r>
        <w:rPr>
          <w:b/>
          <w:spacing w:val="-1"/>
          <w:sz w:val="21"/>
        </w:rPr>
        <w:t> </w:t>
      </w:r>
      <w:r>
        <w:rPr>
          <w:b/>
          <w:sz w:val="21"/>
        </w:rPr>
        <w:t>2vii,</w:t>
      </w:r>
      <w:r>
        <w:rPr>
          <w:b/>
          <w:spacing w:val="-1"/>
          <w:sz w:val="21"/>
        </w:rPr>
        <w:t> </w:t>
      </w:r>
      <w:r>
        <w:rPr>
          <w:b/>
          <w:sz w:val="21"/>
        </w:rPr>
        <w:t>2016</w:t>
      </w:r>
      <w:r>
        <w:rPr>
          <w:b/>
          <w:spacing w:val="-1"/>
          <w:sz w:val="21"/>
        </w:rPr>
        <w:t> </w:t>
      </w:r>
      <w:r>
        <w:rPr>
          <w:b/>
          <w:sz w:val="21"/>
        </w:rPr>
        <w:t>Q</w:t>
      </w:r>
      <w:r>
        <w:rPr>
          <w:b/>
          <w:spacing w:val="-1"/>
          <w:sz w:val="21"/>
        </w:rPr>
        <w:t> </w:t>
      </w:r>
      <w:r>
        <w:rPr>
          <w:b/>
          <w:sz w:val="21"/>
        </w:rPr>
        <w:t>2a,</w:t>
      </w:r>
      <w:r>
        <w:rPr>
          <w:b/>
          <w:spacing w:val="-1"/>
          <w:sz w:val="21"/>
        </w:rPr>
        <w:t> </w:t>
      </w:r>
      <w:r>
        <w:rPr>
          <w:b/>
          <w:sz w:val="21"/>
        </w:rPr>
        <w:t>April</w:t>
      </w:r>
      <w:r>
        <w:rPr>
          <w:b/>
          <w:spacing w:val="-1"/>
          <w:sz w:val="21"/>
        </w:rPr>
        <w:t> </w:t>
      </w:r>
      <w:r>
        <w:rPr>
          <w:b/>
          <w:sz w:val="21"/>
        </w:rPr>
        <w:t>208</w:t>
      </w:r>
      <w:r>
        <w:rPr>
          <w:b/>
          <w:spacing w:val="-1"/>
          <w:sz w:val="21"/>
        </w:rPr>
        <w:t> </w:t>
      </w:r>
      <w:r>
        <w:rPr>
          <w:b/>
          <w:sz w:val="21"/>
        </w:rPr>
        <w:t>Q</w:t>
      </w:r>
      <w:r>
        <w:rPr>
          <w:b/>
          <w:spacing w:val="-1"/>
          <w:sz w:val="21"/>
        </w:rPr>
        <w:t> </w:t>
      </w:r>
      <w:r>
        <w:rPr>
          <w:b/>
          <w:sz w:val="21"/>
        </w:rPr>
        <w:t>1b,</w:t>
      </w:r>
      <w:r>
        <w:rPr>
          <w:b/>
          <w:spacing w:val="-1"/>
          <w:sz w:val="21"/>
        </w:rPr>
        <w:t> </w:t>
      </w:r>
      <w:r>
        <w:rPr>
          <w:b/>
          <w:sz w:val="21"/>
        </w:rPr>
        <w:t>April</w:t>
      </w:r>
      <w:r>
        <w:rPr>
          <w:b/>
          <w:spacing w:val="-1"/>
          <w:sz w:val="21"/>
        </w:rPr>
        <w:t> </w:t>
      </w:r>
      <w:r>
        <w:rPr>
          <w:b/>
          <w:sz w:val="21"/>
        </w:rPr>
        <w:t>2019 Q 2Bii, August 2019 Q 6b)</w:t>
      </w:r>
    </w:p>
    <w:p>
      <w:pPr>
        <w:spacing w:before="150"/>
        <w:ind w:left="367" w:right="0" w:firstLine="0"/>
        <w:jc w:val="left"/>
        <w:rPr>
          <w:b/>
          <w:sz w:val="21"/>
        </w:rPr>
      </w:pPr>
      <w:r>
        <w:rPr>
          <w:b/>
          <w:sz w:val="21"/>
        </w:rPr>
        <w:t>The</w:t>
      </w:r>
      <w:r>
        <w:rPr>
          <w:b/>
          <w:spacing w:val="-6"/>
          <w:sz w:val="21"/>
        </w:rPr>
        <w:t> </w:t>
      </w:r>
      <w:r>
        <w:rPr>
          <w:b/>
          <w:sz w:val="21"/>
        </w:rPr>
        <w:t>following</w:t>
      </w:r>
      <w:r>
        <w:rPr>
          <w:b/>
          <w:spacing w:val="-6"/>
          <w:sz w:val="21"/>
        </w:rPr>
        <w:t> </w:t>
      </w:r>
      <w:r>
        <w:rPr>
          <w:b/>
          <w:sz w:val="21"/>
        </w:rPr>
        <w:t>taxes</w:t>
      </w:r>
      <w:r>
        <w:rPr>
          <w:b/>
          <w:spacing w:val="-5"/>
          <w:sz w:val="21"/>
        </w:rPr>
        <w:t> </w:t>
      </w:r>
      <w:r>
        <w:rPr>
          <w:b/>
          <w:sz w:val="21"/>
        </w:rPr>
        <w:t>are</w:t>
      </w:r>
      <w:r>
        <w:rPr>
          <w:b/>
          <w:spacing w:val="-6"/>
          <w:sz w:val="21"/>
        </w:rPr>
        <w:t> </w:t>
      </w:r>
      <w:r>
        <w:rPr>
          <w:b/>
          <w:sz w:val="21"/>
        </w:rPr>
        <w:t>payable</w:t>
      </w:r>
      <w:r>
        <w:rPr>
          <w:b/>
          <w:spacing w:val="-6"/>
          <w:sz w:val="21"/>
        </w:rPr>
        <w:t> </w:t>
      </w:r>
      <w:r>
        <w:rPr>
          <w:b/>
          <w:sz w:val="21"/>
        </w:rPr>
        <w:t>over</w:t>
      </w:r>
      <w:r>
        <w:rPr>
          <w:b/>
          <w:spacing w:val="-5"/>
          <w:sz w:val="21"/>
        </w:rPr>
        <w:t> </w:t>
      </w:r>
      <w:r>
        <w:rPr>
          <w:b/>
          <w:sz w:val="21"/>
        </w:rPr>
        <w:t>property</w:t>
      </w:r>
      <w:r>
        <w:rPr>
          <w:b/>
          <w:spacing w:val="-6"/>
          <w:sz w:val="21"/>
        </w:rPr>
        <w:t> </w:t>
      </w:r>
      <w:r>
        <w:rPr>
          <w:b/>
          <w:sz w:val="21"/>
        </w:rPr>
        <w:t>transactions</w:t>
      </w:r>
      <w:r>
        <w:rPr>
          <w:b/>
          <w:spacing w:val="-6"/>
          <w:sz w:val="21"/>
        </w:rPr>
        <w:t> </w:t>
      </w:r>
      <w:r>
        <w:rPr>
          <w:b/>
          <w:sz w:val="21"/>
        </w:rPr>
        <w:t>in</w:t>
      </w:r>
      <w:r>
        <w:rPr>
          <w:b/>
          <w:spacing w:val="-5"/>
          <w:sz w:val="21"/>
        </w:rPr>
        <w:t> </w:t>
      </w:r>
      <w:r>
        <w:rPr>
          <w:b/>
          <w:spacing w:val="-2"/>
          <w:sz w:val="21"/>
        </w:rPr>
        <w:t>Nigeria:</w:t>
      </w:r>
    </w:p>
    <w:p>
      <w:pPr>
        <w:pStyle w:val="BodyText"/>
        <w:spacing w:before="30"/>
        <w:rPr>
          <w:b/>
        </w:rPr>
      </w:pPr>
    </w:p>
    <w:p>
      <w:pPr>
        <w:pStyle w:val="ListParagraph"/>
        <w:numPr>
          <w:ilvl w:val="0"/>
          <w:numId w:val="281"/>
        </w:numPr>
        <w:tabs>
          <w:tab w:pos="908" w:val="left" w:leader="none"/>
        </w:tabs>
        <w:spacing w:line="240" w:lineRule="auto" w:before="0" w:after="0"/>
        <w:ind w:left="908" w:right="0" w:hanging="270"/>
        <w:jc w:val="left"/>
        <w:rPr>
          <w:b/>
          <w:sz w:val="21"/>
        </w:rPr>
      </w:pPr>
      <w:r>
        <w:rPr>
          <w:b/>
          <w:sz w:val="21"/>
        </w:rPr>
        <w:t>Capital</w:t>
      </w:r>
      <w:r>
        <w:rPr>
          <w:b/>
          <w:spacing w:val="-4"/>
          <w:sz w:val="21"/>
        </w:rPr>
        <w:t> </w:t>
      </w:r>
      <w:r>
        <w:rPr>
          <w:b/>
          <w:sz w:val="21"/>
        </w:rPr>
        <w:t>Gain</w:t>
      </w:r>
      <w:r>
        <w:rPr>
          <w:b/>
          <w:spacing w:val="-4"/>
          <w:sz w:val="21"/>
        </w:rPr>
        <w:t> </w:t>
      </w:r>
      <w:r>
        <w:rPr>
          <w:b/>
          <w:sz w:val="21"/>
        </w:rPr>
        <w:t>Tax</w:t>
      </w:r>
      <w:r>
        <w:rPr>
          <w:b/>
          <w:spacing w:val="-4"/>
          <w:sz w:val="21"/>
        </w:rPr>
        <w:t> </w:t>
      </w:r>
      <w:r>
        <w:rPr>
          <w:color w:val="FF0000"/>
          <w:sz w:val="21"/>
        </w:rPr>
        <w:t>payable</w:t>
      </w:r>
      <w:r>
        <w:rPr>
          <w:color w:val="FF0000"/>
          <w:spacing w:val="-4"/>
          <w:sz w:val="21"/>
        </w:rPr>
        <w:t> </w:t>
      </w:r>
      <w:r>
        <w:rPr>
          <w:color w:val="FF0000"/>
          <w:sz w:val="21"/>
        </w:rPr>
        <w:t>by</w:t>
      </w:r>
      <w:r>
        <w:rPr>
          <w:color w:val="FF0000"/>
          <w:spacing w:val="-4"/>
          <w:sz w:val="21"/>
        </w:rPr>
        <w:t> </w:t>
      </w:r>
      <w:r>
        <w:rPr>
          <w:color w:val="FF0000"/>
          <w:sz w:val="21"/>
        </w:rPr>
        <w:t>the</w:t>
      </w:r>
      <w:r>
        <w:rPr>
          <w:color w:val="FF0000"/>
          <w:spacing w:val="-4"/>
          <w:sz w:val="21"/>
        </w:rPr>
        <w:t> </w:t>
      </w:r>
      <w:r>
        <w:rPr>
          <w:color w:val="FF0000"/>
          <w:sz w:val="21"/>
        </w:rPr>
        <w:t>Vendor</w:t>
      </w:r>
      <w:r>
        <w:rPr>
          <w:color w:val="FF0000"/>
          <w:spacing w:val="-3"/>
          <w:sz w:val="21"/>
        </w:rPr>
        <w:t> </w:t>
      </w:r>
      <w:r>
        <w:rPr>
          <w:sz w:val="21"/>
        </w:rPr>
        <w:t>is</w:t>
      </w:r>
      <w:r>
        <w:rPr>
          <w:spacing w:val="-4"/>
          <w:sz w:val="21"/>
        </w:rPr>
        <w:t> </w:t>
      </w:r>
      <w:r>
        <w:rPr>
          <w:sz w:val="21"/>
        </w:rPr>
        <w:t>Sale</w:t>
      </w:r>
      <w:r>
        <w:rPr>
          <w:spacing w:val="-3"/>
          <w:sz w:val="21"/>
        </w:rPr>
        <w:t> </w:t>
      </w:r>
      <w:r>
        <w:rPr>
          <w:sz w:val="21"/>
        </w:rPr>
        <w:t>of</w:t>
      </w:r>
      <w:r>
        <w:rPr>
          <w:spacing w:val="-4"/>
          <w:sz w:val="21"/>
        </w:rPr>
        <w:t> land</w:t>
      </w:r>
    </w:p>
    <w:p>
      <w:pPr>
        <w:pStyle w:val="ListParagraph"/>
        <w:numPr>
          <w:ilvl w:val="0"/>
          <w:numId w:val="281"/>
        </w:numPr>
        <w:tabs>
          <w:tab w:pos="908" w:val="left" w:leader="none"/>
        </w:tabs>
        <w:spacing w:line="240" w:lineRule="auto" w:before="124" w:after="0"/>
        <w:ind w:left="908" w:right="0" w:hanging="270"/>
        <w:jc w:val="left"/>
        <w:rPr>
          <w:b/>
          <w:sz w:val="21"/>
        </w:rPr>
      </w:pPr>
      <w:r>
        <w:rPr>
          <w:b/>
          <w:sz w:val="21"/>
        </w:rPr>
        <w:t>Stamp</w:t>
      </w:r>
      <w:r>
        <w:rPr>
          <w:b/>
          <w:spacing w:val="-5"/>
          <w:sz w:val="21"/>
        </w:rPr>
        <w:t> </w:t>
      </w:r>
      <w:r>
        <w:rPr>
          <w:b/>
          <w:sz w:val="21"/>
        </w:rPr>
        <w:t>Duties</w:t>
      </w:r>
      <w:r>
        <w:rPr>
          <w:b/>
          <w:spacing w:val="-4"/>
          <w:sz w:val="21"/>
        </w:rPr>
        <w:t> </w:t>
      </w:r>
      <w:r>
        <w:rPr>
          <w:color w:val="FF0000"/>
          <w:sz w:val="21"/>
        </w:rPr>
        <w:t>payable</w:t>
      </w:r>
      <w:r>
        <w:rPr>
          <w:color w:val="FF0000"/>
          <w:spacing w:val="-5"/>
          <w:sz w:val="21"/>
        </w:rPr>
        <w:t> </w:t>
      </w:r>
      <w:r>
        <w:rPr>
          <w:color w:val="FF0000"/>
          <w:sz w:val="21"/>
        </w:rPr>
        <w:t>by</w:t>
      </w:r>
      <w:r>
        <w:rPr>
          <w:color w:val="FF0000"/>
          <w:spacing w:val="-4"/>
          <w:sz w:val="21"/>
        </w:rPr>
        <w:t> </w:t>
      </w:r>
      <w:r>
        <w:rPr>
          <w:color w:val="FF0000"/>
          <w:sz w:val="21"/>
        </w:rPr>
        <w:t>the</w:t>
      </w:r>
      <w:r>
        <w:rPr>
          <w:color w:val="FF0000"/>
          <w:spacing w:val="-4"/>
          <w:sz w:val="21"/>
        </w:rPr>
        <w:t> </w:t>
      </w:r>
      <w:r>
        <w:rPr>
          <w:color w:val="FF0000"/>
          <w:spacing w:val="-2"/>
          <w:sz w:val="21"/>
        </w:rPr>
        <w:t>Purchaser/Assignee/Mortgagee/lessee</w:t>
      </w:r>
    </w:p>
    <w:p>
      <w:pPr>
        <w:pStyle w:val="ListParagraph"/>
        <w:numPr>
          <w:ilvl w:val="0"/>
          <w:numId w:val="281"/>
        </w:numPr>
        <w:tabs>
          <w:tab w:pos="908" w:val="left" w:leader="none"/>
          <w:tab w:pos="910" w:val="left" w:leader="none"/>
        </w:tabs>
        <w:spacing w:line="360" w:lineRule="auto" w:before="124" w:after="0"/>
        <w:ind w:left="910" w:right="4281" w:hanging="272"/>
        <w:jc w:val="left"/>
        <w:rPr>
          <w:b/>
          <w:color w:val="FF0000"/>
          <w:sz w:val="21"/>
        </w:rPr>
      </w:pPr>
      <w:r>
        <w:rPr>
          <w:b/>
          <w:sz w:val="21"/>
        </w:rPr>
        <w:t>Personal Income tax </w:t>
      </w:r>
      <w:r>
        <w:rPr>
          <w:sz w:val="21"/>
        </w:rPr>
        <w:t>payable by the </w:t>
      </w:r>
      <w:r>
        <w:rPr>
          <w:color w:val="FF0000"/>
          <w:sz w:val="21"/>
        </w:rPr>
        <w:t>owner </w:t>
      </w:r>
      <w:r>
        <w:rPr>
          <w:sz w:val="21"/>
        </w:rPr>
        <w:t>of the property </w:t>
      </w:r>
      <w:r>
        <w:rPr>
          <w:color w:val="FF0000"/>
          <w:sz w:val="21"/>
        </w:rPr>
        <w:t>who made </w:t>
      </w:r>
      <w:r>
        <w:rPr>
          <w:color w:val="FF0000"/>
          <w:spacing w:val="-2"/>
          <w:sz w:val="21"/>
        </w:rPr>
        <w:t>income</w:t>
      </w:r>
    </w:p>
    <w:p>
      <w:pPr>
        <w:pStyle w:val="ListParagraph"/>
        <w:spacing w:after="0" w:line="360" w:lineRule="auto"/>
        <w:jc w:val="left"/>
        <w:rPr>
          <w:b/>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05280">
                <wp:simplePos x="0" y="0"/>
                <wp:positionH relativeFrom="page">
                  <wp:posOffset>5118956</wp:posOffset>
                </wp:positionH>
                <wp:positionV relativeFrom="page">
                  <wp:posOffset>1271323</wp:posOffset>
                </wp:positionV>
                <wp:extent cx="2482215" cy="7577455"/>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5280" id="docshape74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81"/>
        </w:numPr>
        <w:tabs>
          <w:tab w:pos="908" w:val="left" w:leader="none"/>
          <w:tab w:pos="910" w:val="left" w:leader="none"/>
        </w:tabs>
        <w:spacing w:line="362" w:lineRule="auto" w:before="0" w:after="0"/>
        <w:ind w:left="910" w:right="4283" w:hanging="272"/>
        <w:jc w:val="left"/>
        <w:rPr>
          <w:b/>
          <w:sz w:val="21"/>
        </w:rPr>
      </w:pPr>
      <w:r>
        <w:rPr>
          <w:b/>
          <w:sz w:val="21"/>
        </w:rPr>
        <w:t>Companies Income Tax </w:t>
      </w:r>
      <w:r>
        <w:rPr>
          <w:sz w:val="21"/>
        </w:rPr>
        <w:t>payable by companies involved in property </w:t>
      </w:r>
      <w:r>
        <w:rPr>
          <w:spacing w:val="-2"/>
          <w:sz w:val="21"/>
        </w:rPr>
        <w:t>transaction</w:t>
      </w:r>
    </w:p>
    <w:p>
      <w:pPr>
        <w:pStyle w:val="ListParagraph"/>
        <w:numPr>
          <w:ilvl w:val="0"/>
          <w:numId w:val="281"/>
        </w:numPr>
        <w:tabs>
          <w:tab w:pos="908" w:val="left" w:leader="none"/>
        </w:tabs>
        <w:spacing w:line="239" w:lineRule="exact" w:before="0" w:after="0"/>
        <w:ind w:left="908" w:right="0" w:hanging="270"/>
        <w:jc w:val="left"/>
        <w:rPr>
          <w:b/>
          <w:sz w:val="21"/>
        </w:rPr>
      </w:pPr>
      <w:r>
        <w:rPr>
          <w:b/>
          <w:sz w:val="21"/>
        </w:rPr>
        <w:t>Consent</w:t>
      </w:r>
      <w:r>
        <w:rPr>
          <w:b/>
          <w:spacing w:val="-4"/>
          <w:sz w:val="21"/>
        </w:rPr>
        <w:t> </w:t>
      </w:r>
      <w:r>
        <w:rPr>
          <w:b/>
          <w:sz w:val="21"/>
        </w:rPr>
        <w:t>Fee</w:t>
      </w:r>
      <w:r>
        <w:rPr>
          <w:b/>
          <w:spacing w:val="-4"/>
          <w:sz w:val="21"/>
        </w:rPr>
        <w:t> </w:t>
      </w:r>
      <w:r>
        <w:rPr>
          <w:sz w:val="21"/>
        </w:rPr>
        <w:t>payable</w:t>
      </w:r>
      <w:r>
        <w:rPr>
          <w:spacing w:val="-4"/>
          <w:sz w:val="21"/>
        </w:rPr>
        <w:t> </w:t>
      </w:r>
      <w:r>
        <w:rPr>
          <w:sz w:val="21"/>
        </w:rPr>
        <w:t>by</w:t>
      </w:r>
      <w:r>
        <w:rPr>
          <w:spacing w:val="-4"/>
          <w:sz w:val="21"/>
        </w:rPr>
        <w:t> </w:t>
      </w:r>
      <w:r>
        <w:rPr>
          <w:sz w:val="21"/>
        </w:rPr>
        <w:t>the</w:t>
      </w:r>
      <w:r>
        <w:rPr>
          <w:spacing w:val="-3"/>
          <w:sz w:val="21"/>
        </w:rPr>
        <w:t> </w:t>
      </w:r>
      <w:r>
        <w:rPr>
          <w:color w:val="FF0000"/>
          <w:sz w:val="21"/>
        </w:rPr>
        <w:t>owner</w:t>
      </w:r>
      <w:r>
        <w:rPr>
          <w:color w:val="FF0000"/>
          <w:spacing w:val="-4"/>
          <w:sz w:val="21"/>
        </w:rPr>
        <w:t> </w:t>
      </w:r>
      <w:r>
        <w:rPr>
          <w:sz w:val="21"/>
        </w:rPr>
        <w:t>of</w:t>
      </w:r>
      <w:r>
        <w:rPr>
          <w:spacing w:val="-4"/>
          <w:sz w:val="21"/>
        </w:rPr>
        <w:t> </w:t>
      </w:r>
      <w:r>
        <w:rPr>
          <w:sz w:val="21"/>
        </w:rPr>
        <w:t>the</w:t>
      </w:r>
      <w:r>
        <w:rPr>
          <w:spacing w:val="-4"/>
          <w:sz w:val="21"/>
        </w:rPr>
        <w:t> </w:t>
      </w:r>
      <w:r>
        <w:rPr>
          <w:spacing w:val="-2"/>
          <w:sz w:val="21"/>
        </w:rPr>
        <w:t>property</w:t>
      </w:r>
    </w:p>
    <w:p>
      <w:pPr>
        <w:pStyle w:val="ListParagraph"/>
        <w:numPr>
          <w:ilvl w:val="0"/>
          <w:numId w:val="281"/>
        </w:numPr>
        <w:tabs>
          <w:tab w:pos="908" w:val="left" w:leader="none"/>
        </w:tabs>
        <w:spacing w:line="240" w:lineRule="auto" w:before="124" w:after="0"/>
        <w:ind w:left="908" w:right="0" w:hanging="270"/>
        <w:jc w:val="left"/>
        <w:rPr>
          <w:b/>
          <w:sz w:val="21"/>
        </w:rPr>
      </w:pPr>
      <w:r>
        <w:rPr>
          <w:b/>
          <w:sz w:val="21"/>
        </w:rPr>
        <w:t>Registration</w:t>
      </w:r>
      <w:r>
        <w:rPr>
          <w:b/>
          <w:spacing w:val="-6"/>
          <w:sz w:val="21"/>
        </w:rPr>
        <w:t> </w:t>
      </w:r>
      <w:r>
        <w:rPr>
          <w:b/>
          <w:sz w:val="21"/>
        </w:rPr>
        <w:t>Fees</w:t>
      </w:r>
      <w:r>
        <w:rPr>
          <w:b/>
          <w:spacing w:val="-5"/>
          <w:sz w:val="21"/>
        </w:rPr>
        <w:t> </w:t>
      </w:r>
      <w:r>
        <w:rPr>
          <w:sz w:val="21"/>
        </w:rPr>
        <w:t>payable</w:t>
      </w:r>
      <w:r>
        <w:rPr>
          <w:spacing w:val="-5"/>
          <w:sz w:val="21"/>
        </w:rPr>
        <w:t> </w:t>
      </w:r>
      <w:r>
        <w:rPr>
          <w:sz w:val="21"/>
        </w:rPr>
        <w:t>by</w:t>
      </w:r>
      <w:r>
        <w:rPr>
          <w:spacing w:val="-5"/>
          <w:sz w:val="21"/>
        </w:rPr>
        <w:t> </w:t>
      </w:r>
      <w:r>
        <w:rPr>
          <w:sz w:val="21"/>
        </w:rPr>
        <w:t>the</w:t>
      </w:r>
      <w:r>
        <w:rPr>
          <w:spacing w:val="-5"/>
          <w:sz w:val="21"/>
        </w:rPr>
        <w:t> </w:t>
      </w:r>
      <w:r>
        <w:rPr>
          <w:color w:val="FF0000"/>
          <w:spacing w:val="-2"/>
          <w:sz w:val="21"/>
        </w:rPr>
        <w:t>purchaser</w:t>
      </w:r>
      <w:r>
        <w:rPr>
          <w:spacing w:val="-2"/>
          <w:sz w:val="21"/>
        </w:rPr>
        <w:t>/lessee/mortgagee</w:t>
      </w:r>
    </w:p>
    <w:p>
      <w:pPr>
        <w:pStyle w:val="ListParagraph"/>
        <w:numPr>
          <w:ilvl w:val="0"/>
          <w:numId w:val="281"/>
        </w:numPr>
        <w:tabs>
          <w:tab w:pos="908" w:val="left" w:leader="none"/>
        </w:tabs>
        <w:spacing w:line="240" w:lineRule="auto" w:before="120" w:after="0"/>
        <w:ind w:left="908" w:right="0" w:hanging="270"/>
        <w:jc w:val="left"/>
        <w:rPr>
          <w:b/>
          <w:sz w:val="21"/>
        </w:rPr>
      </w:pPr>
      <w:r>
        <w:rPr>
          <w:b/>
          <w:sz w:val="21"/>
        </w:rPr>
        <w:t>Value</w:t>
      </w:r>
      <w:r>
        <w:rPr>
          <w:b/>
          <w:spacing w:val="-5"/>
          <w:sz w:val="21"/>
        </w:rPr>
        <w:t> </w:t>
      </w:r>
      <w:r>
        <w:rPr>
          <w:b/>
          <w:sz w:val="21"/>
        </w:rPr>
        <w:t>Added</w:t>
      </w:r>
      <w:r>
        <w:rPr>
          <w:b/>
          <w:spacing w:val="-4"/>
          <w:sz w:val="21"/>
        </w:rPr>
        <w:t> </w:t>
      </w:r>
      <w:r>
        <w:rPr>
          <w:b/>
          <w:sz w:val="21"/>
        </w:rPr>
        <w:t>Tax</w:t>
      </w:r>
      <w:r>
        <w:rPr>
          <w:b/>
          <w:spacing w:val="-5"/>
          <w:sz w:val="21"/>
        </w:rPr>
        <w:t> </w:t>
      </w:r>
      <w:r>
        <w:rPr>
          <w:sz w:val="21"/>
        </w:rPr>
        <w:t>payable</w:t>
      </w:r>
      <w:r>
        <w:rPr>
          <w:spacing w:val="-4"/>
          <w:sz w:val="21"/>
        </w:rPr>
        <w:t> </w:t>
      </w:r>
      <w:r>
        <w:rPr>
          <w:sz w:val="21"/>
        </w:rPr>
        <w:t>by</w:t>
      </w:r>
      <w:r>
        <w:rPr>
          <w:spacing w:val="-4"/>
          <w:sz w:val="21"/>
        </w:rPr>
        <w:t> </w:t>
      </w:r>
      <w:r>
        <w:rPr>
          <w:sz w:val="21"/>
        </w:rPr>
        <w:t>the</w:t>
      </w:r>
      <w:r>
        <w:rPr>
          <w:spacing w:val="-4"/>
          <w:sz w:val="21"/>
        </w:rPr>
        <w:t> </w:t>
      </w:r>
      <w:r>
        <w:rPr>
          <w:b/>
          <w:color w:val="FF0000"/>
          <w:sz w:val="21"/>
        </w:rPr>
        <w:t>person</w:t>
      </w:r>
      <w:r>
        <w:rPr>
          <w:b/>
          <w:color w:val="FF0000"/>
          <w:spacing w:val="-4"/>
          <w:sz w:val="21"/>
        </w:rPr>
        <w:t> </w:t>
      </w:r>
      <w:r>
        <w:rPr>
          <w:b/>
          <w:color w:val="FF0000"/>
          <w:sz w:val="21"/>
        </w:rPr>
        <w:t>using</w:t>
      </w:r>
      <w:r>
        <w:rPr>
          <w:b/>
          <w:color w:val="FF0000"/>
          <w:spacing w:val="-5"/>
          <w:sz w:val="21"/>
        </w:rPr>
        <w:t> </w:t>
      </w:r>
      <w:r>
        <w:rPr>
          <w:b/>
          <w:color w:val="FF0000"/>
          <w:sz w:val="21"/>
        </w:rPr>
        <w:t>the</w:t>
      </w:r>
      <w:r>
        <w:rPr>
          <w:b/>
          <w:color w:val="FF0000"/>
          <w:spacing w:val="-4"/>
          <w:sz w:val="21"/>
        </w:rPr>
        <w:t> </w:t>
      </w:r>
      <w:r>
        <w:rPr>
          <w:b/>
          <w:color w:val="FF0000"/>
          <w:spacing w:val="-2"/>
          <w:sz w:val="21"/>
        </w:rPr>
        <w:t>property</w:t>
      </w:r>
    </w:p>
    <w:p>
      <w:pPr>
        <w:pStyle w:val="ListParagraph"/>
        <w:numPr>
          <w:ilvl w:val="0"/>
          <w:numId w:val="281"/>
        </w:numPr>
        <w:tabs>
          <w:tab w:pos="908" w:val="left" w:leader="none"/>
        </w:tabs>
        <w:spacing w:line="240" w:lineRule="auto" w:before="124" w:after="0"/>
        <w:ind w:left="908" w:right="0" w:hanging="270"/>
        <w:jc w:val="left"/>
        <w:rPr>
          <w:b/>
          <w:sz w:val="21"/>
        </w:rPr>
      </w:pPr>
      <w:r>
        <w:rPr>
          <w:b/>
          <w:sz w:val="21"/>
        </w:rPr>
        <w:t>Tenement</w:t>
      </w:r>
      <w:r>
        <w:rPr>
          <w:b/>
          <w:spacing w:val="-5"/>
          <w:sz w:val="21"/>
        </w:rPr>
        <w:t> </w:t>
      </w:r>
      <w:r>
        <w:rPr>
          <w:b/>
          <w:sz w:val="21"/>
        </w:rPr>
        <w:t>Rates</w:t>
      </w:r>
      <w:r>
        <w:rPr>
          <w:b/>
          <w:spacing w:val="-4"/>
          <w:sz w:val="21"/>
        </w:rPr>
        <w:t> </w:t>
      </w:r>
      <w:r>
        <w:rPr>
          <w:sz w:val="21"/>
        </w:rPr>
        <w:t>payable</w:t>
      </w:r>
      <w:r>
        <w:rPr>
          <w:spacing w:val="-4"/>
          <w:sz w:val="21"/>
        </w:rPr>
        <w:t> </w:t>
      </w:r>
      <w:r>
        <w:rPr>
          <w:sz w:val="21"/>
        </w:rPr>
        <w:t>by</w:t>
      </w:r>
      <w:r>
        <w:rPr>
          <w:spacing w:val="-4"/>
          <w:sz w:val="21"/>
        </w:rPr>
        <w:t> </w:t>
      </w:r>
      <w:r>
        <w:rPr>
          <w:sz w:val="21"/>
        </w:rPr>
        <w:t>the</w:t>
      </w:r>
      <w:r>
        <w:rPr>
          <w:spacing w:val="-4"/>
          <w:sz w:val="21"/>
        </w:rPr>
        <w:t> </w:t>
      </w:r>
      <w:r>
        <w:rPr>
          <w:color w:val="FF0000"/>
          <w:sz w:val="21"/>
        </w:rPr>
        <w:t>owner</w:t>
      </w:r>
      <w:r>
        <w:rPr>
          <w:color w:val="FF0000"/>
          <w:spacing w:val="-4"/>
          <w:sz w:val="21"/>
        </w:rPr>
        <w:t> </w:t>
      </w:r>
      <w:r>
        <w:rPr>
          <w:sz w:val="21"/>
        </w:rPr>
        <w:t>of</w:t>
      </w:r>
      <w:r>
        <w:rPr>
          <w:spacing w:val="-4"/>
          <w:sz w:val="21"/>
        </w:rPr>
        <w:t> </w:t>
      </w:r>
      <w:r>
        <w:rPr>
          <w:sz w:val="21"/>
        </w:rPr>
        <w:t>the</w:t>
      </w:r>
      <w:r>
        <w:rPr>
          <w:spacing w:val="-4"/>
          <w:sz w:val="21"/>
        </w:rPr>
        <w:t> </w:t>
      </w:r>
      <w:r>
        <w:rPr>
          <w:spacing w:val="-2"/>
          <w:sz w:val="21"/>
        </w:rPr>
        <w:t>property</w:t>
      </w:r>
    </w:p>
    <w:p>
      <w:pPr>
        <w:pStyle w:val="ListParagraph"/>
        <w:numPr>
          <w:ilvl w:val="0"/>
          <w:numId w:val="281"/>
        </w:numPr>
        <w:tabs>
          <w:tab w:pos="908" w:val="left" w:leader="none"/>
        </w:tabs>
        <w:spacing w:line="240" w:lineRule="auto" w:before="124" w:after="0"/>
        <w:ind w:left="908" w:right="0" w:hanging="270"/>
        <w:jc w:val="left"/>
        <w:rPr>
          <w:b/>
          <w:sz w:val="21"/>
        </w:rPr>
      </w:pPr>
      <w:r>
        <w:rPr>
          <w:b/>
          <w:sz w:val="21"/>
        </w:rPr>
        <w:t>Ground</w:t>
      </w:r>
      <w:r>
        <w:rPr>
          <w:b/>
          <w:spacing w:val="-5"/>
          <w:sz w:val="21"/>
        </w:rPr>
        <w:t> </w:t>
      </w:r>
      <w:r>
        <w:rPr>
          <w:b/>
          <w:sz w:val="21"/>
        </w:rPr>
        <w:t>Rents</w:t>
      </w:r>
      <w:r>
        <w:rPr>
          <w:b/>
          <w:spacing w:val="-5"/>
          <w:sz w:val="21"/>
        </w:rPr>
        <w:t> </w:t>
      </w:r>
      <w:r>
        <w:rPr>
          <w:sz w:val="21"/>
        </w:rPr>
        <w:t>payable</w:t>
      </w:r>
      <w:r>
        <w:rPr>
          <w:spacing w:val="-5"/>
          <w:sz w:val="21"/>
        </w:rPr>
        <w:t> </w:t>
      </w:r>
      <w:r>
        <w:rPr>
          <w:sz w:val="21"/>
        </w:rPr>
        <w:t>by</w:t>
      </w:r>
      <w:r>
        <w:rPr>
          <w:spacing w:val="-4"/>
          <w:sz w:val="21"/>
        </w:rPr>
        <w:t> </w:t>
      </w:r>
      <w:r>
        <w:rPr>
          <w:sz w:val="21"/>
        </w:rPr>
        <w:t>the</w:t>
      </w:r>
      <w:r>
        <w:rPr>
          <w:spacing w:val="-4"/>
          <w:sz w:val="21"/>
        </w:rPr>
        <w:t> </w:t>
      </w:r>
      <w:r>
        <w:rPr>
          <w:color w:val="FF0000"/>
          <w:spacing w:val="-2"/>
          <w:sz w:val="21"/>
        </w:rPr>
        <w:t>vendor</w:t>
      </w:r>
    </w:p>
    <w:p>
      <w:pPr>
        <w:pStyle w:val="BodyText"/>
      </w:pPr>
    </w:p>
    <w:p>
      <w:pPr>
        <w:pStyle w:val="BodyText"/>
        <w:spacing w:before="154"/>
      </w:pPr>
    </w:p>
    <w:p>
      <w:pPr>
        <w:pStyle w:val="Heading3"/>
        <w:jc w:val="both"/>
      </w:pPr>
      <w:r>
        <w:rPr/>
        <w:t>CAPITAL</w:t>
      </w:r>
      <w:r>
        <w:rPr>
          <w:spacing w:val="-7"/>
        </w:rPr>
        <w:t> </w:t>
      </w:r>
      <w:r>
        <w:rPr/>
        <w:t>GAINS</w:t>
      </w:r>
      <w:r>
        <w:rPr>
          <w:spacing w:val="-7"/>
        </w:rPr>
        <w:t> </w:t>
      </w:r>
      <w:r>
        <w:rPr/>
        <w:t>TAX</w:t>
      </w:r>
      <w:r>
        <w:rPr>
          <w:spacing w:val="-6"/>
        </w:rPr>
        <w:t> </w:t>
      </w:r>
      <w:r>
        <w:rPr>
          <w:spacing w:val="-2"/>
        </w:rPr>
        <w:t>(CGT)</w:t>
      </w:r>
    </w:p>
    <w:p>
      <w:pPr>
        <w:pStyle w:val="BodyText"/>
        <w:spacing w:before="30"/>
        <w:rPr>
          <w:b/>
        </w:rPr>
      </w:pPr>
    </w:p>
    <w:p>
      <w:pPr>
        <w:spacing w:line="360" w:lineRule="auto" w:before="0"/>
        <w:ind w:left="367" w:right="4281" w:firstLine="0"/>
        <w:jc w:val="both"/>
        <w:rPr>
          <w:b/>
          <w:sz w:val="21"/>
        </w:rPr>
      </w:pPr>
      <w:r>
        <w:rPr>
          <w:b/>
          <w:color w:val="7030A0"/>
          <w:sz w:val="21"/>
        </w:rPr>
        <w:t>These are levies charged on the gains accruing upon disposal of assets </w:t>
      </w:r>
      <w:r>
        <w:rPr>
          <w:sz w:val="21"/>
        </w:rPr>
        <w:t>as provided for under the </w:t>
      </w:r>
      <w:r>
        <w:rPr>
          <w:b/>
          <w:sz w:val="21"/>
        </w:rPr>
        <w:t>Capital Gains Tax Act. </w:t>
      </w:r>
      <w:r>
        <w:rPr>
          <w:b/>
          <w:color w:val="00B050"/>
          <w:sz w:val="21"/>
        </w:rPr>
        <w:t>Section 2</w:t>
      </w:r>
    </w:p>
    <w:p>
      <w:pPr>
        <w:pStyle w:val="BodyText"/>
        <w:spacing w:before="3"/>
        <w:ind w:left="367"/>
        <w:jc w:val="both"/>
      </w:pPr>
      <w:r>
        <w:rPr/>
        <w:t>Tax</w:t>
      </w:r>
      <w:r>
        <w:rPr>
          <w:spacing w:val="-4"/>
        </w:rPr>
        <w:t> </w:t>
      </w:r>
      <w:r>
        <w:rPr/>
        <w:t>paid</w:t>
      </w:r>
      <w:r>
        <w:rPr>
          <w:spacing w:val="-3"/>
        </w:rPr>
        <w:t> </w:t>
      </w:r>
      <w:r>
        <w:rPr/>
        <w:t>on</w:t>
      </w:r>
      <w:r>
        <w:rPr>
          <w:spacing w:val="-4"/>
        </w:rPr>
        <w:t> </w:t>
      </w:r>
      <w:r>
        <w:rPr/>
        <w:t>gains</w:t>
      </w:r>
      <w:r>
        <w:rPr>
          <w:spacing w:val="-2"/>
        </w:rPr>
        <w:t> </w:t>
      </w:r>
      <w:r>
        <w:rPr/>
        <w:t>accrued</w:t>
      </w:r>
      <w:r>
        <w:rPr>
          <w:spacing w:val="-4"/>
        </w:rPr>
        <w:t> </w:t>
      </w:r>
      <w:r>
        <w:rPr/>
        <w:t>to</w:t>
      </w:r>
      <w:r>
        <w:rPr>
          <w:spacing w:val="-3"/>
        </w:rPr>
        <w:t> </w:t>
      </w:r>
      <w:r>
        <w:rPr/>
        <w:t>a</w:t>
      </w:r>
      <w:r>
        <w:rPr>
          <w:spacing w:val="-3"/>
        </w:rPr>
        <w:t> </w:t>
      </w:r>
      <w:r>
        <w:rPr/>
        <w:t>person</w:t>
      </w:r>
      <w:r>
        <w:rPr>
          <w:spacing w:val="-4"/>
        </w:rPr>
        <w:t> </w:t>
      </w:r>
      <w:r>
        <w:rPr/>
        <w:t>on</w:t>
      </w:r>
      <w:r>
        <w:rPr>
          <w:spacing w:val="-3"/>
        </w:rPr>
        <w:t> </w:t>
      </w:r>
      <w:r>
        <w:rPr/>
        <w:t>disposal</w:t>
      </w:r>
      <w:r>
        <w:rPr>
          <w:spacing w:val="-4"/>
        </w:rPr>
        <w:t> </w:t>
      </w:r>
      <w:r>
        <w:rPr/>
        <w:t>of</w:t>
      </w:r>
      <w:r>
        <w:rPr>
          <w:spacing w:val="-3"/>
        </w:rPr>
        <w:t> </w:t>
      </w:r>
      <w:r>
        <w:rPr/>
        <w:t>an</w:t>
      </w:r>
      <w:r>
        <w:rPr>
          <w:spacing w:val="-3"/>
        </w:rPr>
        <w:t> </w:t>
      </w:r>
      <w:r>
        <w:rPr>
          <w:spacing w:val="-2"/>
        </w:rPr>
        <w:t>asset</w:t>
      </w:r>
    </w:p>
    <w:p>
      <w:pPr>
        <w:pStyle w:val="BodyText"/>
        <w:spacing w:line="360" w:lineRule="auto" w:before="124"/>
        <w:ind w:left="367" w:right="4278"/>
        <w:jc w:val="both"/>
        <w:rPr>
          <w:b/>
        </w:rPr>
      </w:pPr>
      <w:r>
        <w:rPr/>
        <w:t>Capital gains tax shall be chargeable on the total amount of chargeable gains accruing to any person in a year of assessment after making such deductions </w:t>
      </w:r>
      <w:r>
        <w:rPr>
          <w:b/>
        </w:rPr>
        <w:t>as S. 2(1) (CGT)</w:t>
      </w:r>
    </w:p>
    <w:p>
      <w:pPr>
        <w:spacing w:before="5"/>
        <w:ind w:left="367" w:right="0" w:firstLine="0"/>
        <w:jc w:val="both"/>
        <w:rPr>
          <w:b/>
          <w:sz w:val="21"/>
        </w:rPr>
      </w:pPr>
      <w:r>
        <w:rPr>
          <w:sz w:val="21"/>
        </w:rPr>
        <w:t>Those</w:t>
      </w:r>
      <w:r>
        <w:rPr>
          <w:spacing w:val="-4"/>
          <w:sz w:val="21"/>
        </w:rPr>
        <w:t> </w:t>
      </w:r>
      <w:r>
        <w:rPr>
          <w:sz w:val="21"/>
        </w:rPr>
        <w:t>liable</w:t>
      </w:r>
      <w:r>
        <w:rPr>
          <w:spacing w:val="-3"/>
          <w:sz w:val="21"/>
        </w:rPr>
        <w:t> </w:t>
      </w:r>
      <w:r>
        <w:rPr>
          <w:sz w:val="21"/>
        </w:rPr>
        <w:t>to</w:t>
      </w:r>
      <w:r>
        <w:rPr>
          <w:spacing w:val="-3"/>
          <w:sz w:val="21"/>
        </w:rPr>
        <w:t> </w:t>
      </w:r>
      <w:r>
        <w:rPr>
          <w:sz w:val="21"/>
        </w:rPr>
        <w:t>pay</w:t>
      </w:r>
      <w:r>
        <w:rPr>
          <w:spacing w:val="-4"/>
          <w:sz w:val="21"/>
        </w:rPr>
        <w:t> </w:t>
      </w:r>
      <w:r>
        <w:rPr>
          <w:sz w:val="21"/>
        </w:rPr>
        <w:t>capital</w:t>
      </w:r>
      <w:r>
        <w:rPr>
          <w:spacing w:val="-3"/>
          <w:sz w:val="21"/>
        </w:rPr>
        <w:t> </w:t>
      </w:r>
      <w:r>
        <w:rPr>
          <w:sz w:val="21"/>
        </w:rPr>
        <w:t>gains</w:t>
      </w:r>
      <w:r>
        <w:rPr>
          <w:spacing w:val="-3"/>
          <w:sz w:val="21"/>
        </w:rPr>
        <w:t> </w:t>
      </w:r>
      <w:r>
        <w:rPr>
          <w:sz w:val="21"/>
        </w:rPr>
        <w:t>tax:</w:t>
      </w:r>
      <w:r>
        <w:rPr>
          <w:spacing w:val="-3"/>
          <w:sz w:val="21"/>
        </w:rPr>
        <w:t> </w:t>
      </w:r>
      <w:r>
        <w:rPr>
          <w:b/>
          <w:sz w:val="21"/>
        </w:rPr>
        <w:t>S.</w:t>
      </w:r>
      <w:r>
        <w:rPr>
          <w:b/>
          <w:spacing w:val="-3"/>
          <w:sz w:val="21"/>
        </w:rPr>
        <w:t> </w:t>
      </w:r>
      <w:r>
        <w:rPr>
          <w:b/>
          <w:sz w:val="21"/>
        </w:rPr>
        <w:t>45(6),</w:t>
      </w:r>
      <w:r>
        <w:rPr>
          <w:b/>
          <w:spacing w:val="-3"/>
          <w:sz w:val="21"/>
        </w:rPr>
        <w:t> </w:t>
      </w:r>
      <w:r>
        <w:rPr>
          <w:b/>
          <w:sz w:val="21"/>
        </w:rPr>
        <w:t>S.</w:t>
      </w:r>
      <w:r>
        <w:rPr>
          <w:b/>
          <w:spacing w:val="-3"/>
          <w:sz w:val="21"/>
        </w:rPr>
        <w:t> </w:t>
      </w:r>
      <w:r>
        <w:rPr>
          <w:b/>
          <w:sz w:val="21"/>
        </w:rPr>
        <w:t>1,</w:t>
      </w:r>
      <w:r>
        <w:rPr>
          <w:b/>
          <w:spacing w:val="-4"/>
          <w:sz w:val="21"/>
        </w:rPr>
        <w:t> </w:t>
      </w:r>
      <w:r>
        <w:rPr>
          <w:b/>
          <w:sz w:val="21"/>
        </w:rPr>
        <w:t>S.</w:t>
      </w:r>
      <w:r>
        <w:rPr>
          <w:b/>
          <w:spacing w:val="-3"/>
          <w:sz w:val="21"/>
        </w:rPr>
        <w:t> </w:t>
      </w:r>
      <w:r>
        <w:rPr>
          <w:b/>
          <w:sz w:val="21"/>
        </w:rPr>
        <w:t>8(7)</w:t>
      </w:r>
      <w:r>
        <w:rPr>
          <w:b/>
          <w:spacing w:val="-3"/>
          <w:sz w:val="21"/>
        </w:rPr>
        <w:t> </w:t>
      </w:r>
      <w:r>
        <w:rPr>
          <w:b/>
          <w:spacing w:val="-4"/>
          <w:sz w:val="21"/>
        </w:rPr>
        <w:t>CGTA</w:t>
      </w:r>
    </w:p>
    <w:p>
      <w:pPr>
        <w:pStyle w:val="BodyText"/>
        <w:spacing w:before="30"/>
        <w:rPr>
          <w:b/>
        </w:rPr>
      </w:pPr>
    </w:p>
    <w:p>
      <w:pPr>
        <w:pStyle w:val="ListParagraph"/>
        <w:numPr>
          <w:ilvl w:val="0"/>
          <w:numId w:val="282"/>
        </w:numPr>
        <w:tabs>
          <w:tab w:pos="908" w:val="left" w:leader="none"/>
        </w:tabs>
        <w:spacing w:line="240" w:lineRule="auto" w:before="0" w:after="0"/>
        <w:ind w:left="908" w:right="0" w:hanging="270"/>
        <w:jc w:val="left"/>
        <w:rPr>
          <w:sz w:val="21"/>
        </w:rPr>
      </w:pPr>
      <w:r>
        <w:rPr>
          <w:spacing w:val="-2"/>
          <w:sz w:val="21"/>
        </w:rPr>
        <w:t>Companies</w:t>
      </w:r>
    </w:p>
    <w:p>
      <w:pPr>
        <w:pStyle w:val="ListParagraph"/>
        <w:numPr>
          <w:ilvl w:val="0"/>
          <w:numId w:val="282"/>
        </w:numPr>
        <w:tabs>
          <w:tab w:pos="908" w:val="left" w:leader="none"/>
        </w:tabs>
        <w:spacing w:line="240" w:lineRule="auto" w:before="121" w:after="0"/>
        <w:ind w:left="908" w:right="0" w:hanging="270"/>
        <w:jc w:val="left"/>
        <w:rPr>
          <w:sz w:val="21"/>
        </w:rPr>
      </w:pPr>
      <w:r>
        <w:rPr>
          <w:spacing w:val="-2"/>
          <w:sz w:val="21"/>
        </w:rPr>
        <w:t>Partnerships</w:t>
      </w:r>
    </w:p>
    <w:p>
      <w:pPr>
        <w:pStyle w:val="ListParagraph"/>
        <w:numPr>
          <w:ilvl w:val="0"/>
          <w:numId w:val="282"/>
        </w:numPr>
        <w:tabs>
          <w:tab w:pos="908" w:val="left" w:leader="none"/>
        </w:tabs>
        <w:spacing w:line="240" w:lineRule="auto" w:before="123" w:after="0"/>
        <w:ind w:left="908" w:right="0" w:hanging="270"/>
        <w:jc w:val="left"/>
        <w:rPr>
          <w:sz w:val="21"/>
        </w:rPr>
      </w:pPr>
      <w:r>
        <w:rPr>
          <w:spacing w:val="-2"/>
          <w:sz w:val="21"/>
        </w:rPr>
        <w:t>Individuals</w:t>
      </w:r>
    </w:p>
    <w:p>
      <w:pPr>
        <w:pStyle w:val="ListParagraph"/>
        <w:numPr>
          <w:ilvl w:val="0"/>
          <w:numId w:val="282"/>
        </w:numPr>
        <w:tabs>
          <w:tab w:pos="908" w:val="left" w:leader="none"/>
        </w:tabs>
        <w:spacing w:line="240" w:lineRule="auto" w:before="124" w:after="0"/>
        <w:ind w:left="908" w:right="0" w:hanging="270"/>
        <w:jc w:val="left"/>
        <w:rPr>
          <w:sz w:val="21"/>
        </w:rPr>
      </w:pPr>
      <w:r>
        <w:rPr>
          <w:sz w:val="21"/>
        </w:rPr>
        <w:t>Personal</w:t>
      </w:r>
      <w:r>
        <w:rPr>
          <w:spacing w:val="-8"/>
          <w:sz w:val="21"/>
        </w:rPr>
        <w:t> </w:t>
      </w:r>
      <w:r>
        <w:rPr>
          <w:spacing w:val="-2"/>
          <w:sz w:val="21"/>
        </w:rPr>
        <w:t>representatives</w:t>
      </w:r>
    </w:p>
    <w:p>
      <w:pPr>
        <w:pStyle w:val="BodyText"/>
      </w:pPr>
    </w:p>
    <w:p>
      <w:pPr>
        <w:pStyle w:val="BodyText"/>
        <w:spacing w:before="2"/>
      </w:pPr>
    </w:p>
    <w:p>
      <w:pPr>
        <w:spacing w:before="0"/>
        <w:ind w:left="367" w:right="0" w:firstLine="0"/>
        <w:jc w:val="left"/>
        <w:rPr>
          <w:b/>
          <w:sz w:val="21"/>
        </w:rPr>
      </w:pPr>
      <w:r>
        <w:rPr>
          <w:b/>
          <w:sz w:val="21"/>
        </w:rPr>
        <w:t>Those</w:t>
      </w:r>
      <w:r>
        <w:rPr>
          <w:b/>
          <w:spacing w:val="-6"/>
          <w:sz w:val="21"/>
        </w:rPr>
        <w:t> </w:t>
      </w:r>
      <w:r>
        <w:rPr>
          <w:b/>
          <w:sz w:val="21"/>
        </w:rPr>
        <w:t>Exempted</w:t>
      </w:r>
      <w:r>
        <w:rPr>
          <w:b/>
          <w:spacing w:val="-5"/>
          <w:sz w:val="21"/>
        </w:rPr>
        <w:t> </w:t>
      </w:r>
      <w:r>
        <w:rPr>
          <w:b/>
          <w:sz w:val="21"/>
        </w:rPr>
        <w:t>from</w:t>
      </w:r>
      <w:r>
        <w:rPr>
          <w:b/>
          <w:spacing w:val="-5"/>
          <w:sz w:val="21"/>
        </w:rPr>
        <w:t> </w:t>
      </w:r>
      <w:r>
        <w:rPr>
          <w:b/>
          <w:sz w:val="21"/>
        </w:rPr>
        <w:t>Payment</w:t>
      </w:r>
      <w:r>
        <w:rPr>
          <w:b/>
          <w:spacing w:val="-5"/>
          <w:sz w:val="21"/>
        </w:rPr>
        <w:t> </w:t>
      </w:r>
      <w:r>
        <w:rPr>
          <w:b/>
          <w:sz w:val="21"/>
        </w:rPr>
        <w:t>of</w:t>
      </w:r>
      <w:r>
        <w:rPr>
          <w:b/>
          <w:spacing w:val="-5"/>
          <w:sz w:val="21"/>
        </w:rPr>
        <w:t> </w:t>
      </w:r>
      <w:r>
        <w:rPr>
          <w:b/>
          <w:sz w:val="21"/>
        </w:rPr>
        <w:t>Capital</w:t>
      </w:r>
      <w:r>
        <w:rPr>
          <w:b/>
          <w:spacing w:val="-6"/>
          <w:sz w:val="21"/>
        </w:rPr>
        <w:t> </w:t>
      </w:r>
      <w:r>
        <w:rPr>
          <w:b/>
          <w:sz w:val="21"/>
        </w:rPr>
        <w:t>Gain</w:t>
      </w:r>
      <w:r>
        <w:rPr>
          <w:b/>
          <w:spacing w:val="-5"/>
          <w:sz w:val="21"/>
        </w:rPr>
        <w:t> Tax</w:t>
      </w:r>
    </w:p>
    <w:p>
      <w:pPr>
        <w:pStyle w:val="ListParagraph"/>
        <w:numPr>
          <w:ilvl w:val="0"/>
          <w:numId w:val="283"/>
        </w:numPr>
        <w:tabs>
          <w:tab w:pos="636" w:val="left" w:leader="none"/>
          <w:tab w:pos="638" w:val="left" w:leader="none"/>
        </w:tabs>
        <w:spacing w:line="362" w:lineRule="auto" w:before="1" w:after="0"/>
        <w:ind w:left="638" w:right="4280" w:hanging="272"/>
        <w:jc w:val="left"/>
        <w:rPr>
          <w:sz w:val="21"/>
        </w:rPr>
      </w:pPr>
      <w:r>
        <w:rPr>
          <w:b/>
          <w:color w:val="00B050"/>
          <w:sz w:val="21"/>
        </w:rPr>
        <w:t>Ecclesiastical</w:t>
      </w:r>
      <w:r>
        <w:rPr>
          <w:sz w:val="21"/>
        </w:rPr>
        <w:t>,</w:t>
      </w:r>
      <w:r>
        <w:rPr>
          <w:spacing w:val="80"/>
          <w:sz w:val="21"/>
        </w:rPr>
        <w:t> </w:t>
      </w:r>
      <w:r>
        <w:rPr>
          <w:sz w:val="21"/>
        </w:rPr>
        <w:t>Charitable</w:t>
      </w:r>
      <w:r>
        <w:rPr>
          <w:spacing w:val="80"/>
          <w:sz w:val="21"/>
        </w:rPr>
        <w:t> </w:t>
      </w:r>
      <w:r>
        <w:rPr>
          <w:sz w:val="21"/>
        </w:rPr>
        <w:t>and</w:t>
      </w:r>
      <w:r>
        <w:rPr>
          <w:spacing w:val="80"/>
          <w:sz w:val="21"/>
        </w:rPr>
        <w:t> </w:t>
      </w:r>
      <w:r>
        <w:rPr>
          <w:sz w:val="21"/>
        </w:rPr>
        <w:t>Educational</w:t>
      </w:r>
      <w:r>
        <w:rPr>
          <w:spacing w:val="80"/>
          <w:sz w:val="21"/>
        </w:rPr>
        <w:t> </w:t>
      </w:r>
      <w:r>
        <w:rPr>
          <w:sz w:val="21"/>
        </w:rPr>
        <w:t>Institutions</w:t>
      </w:r>
      <w:r>
        <w:rPr>
          <w:spacing w:val="80"/>
          <w:sz w:val="21"/>
        </w:rPr>
        <w:t> </w:t>
      </w:r>
      <w:r>
        <w:rPr>
          <w:sz w:val="21"/>
        </w:rPr>
        <w:t>of</w:t>
      </w:r>
      <w:r>
        <w:rPr>
          <w:spacing w:val="80"/>
          <w:sz w:val="21"/>
        </w:rPr>
        <w:t> </w:t>
      </w:r>
      <w:r>
        <w:rPr>
          <w:sz w:val="21"/>
        </w:rPr>
        <w:t>a</w:t>
      </w:r>
      <w:r>
        <w:rPr>
          <w:spacing w:val="80"/>
          <w:sz w:val="21"/>
        </w:rPr>
        <w:t> </w:t>
      </w:r>
      <w:r>
        <w:rPr>
          <w:sz w:val="21"/>
        </w:rPr>
        <w:t>public </w:t>
      </w:r>
      <w:r>
        <w:rPr>
          <w:spacing w:val="-2"/>
          <w:sz w:val="21"/>
        </w:rPr>
        <w:t>character.</w:t>
      </w:r>
    </w:p>
    <w:p>
      <w:pPr>
        <w:pStyle w:val="ListParagraph"/>
        <w:numPr>
          <w:ilvl w:val="0"/>
          <w:numId w:val="283"/>
        </w:numPr>
        <w:tabs>
          <w:tab w:pos="637" w:val="left" w:leader="none"/>
        </w:tabs>
        <w:spacing w:line="239" w:lineRule="exact" w:before="0" w:after="0"/>
        <w:ind w:left="637" w:right="0" w:hanging="270"/>
        <w:jc w:val="left"/>
        <w:rPr>
          <w:sz w:val="21"/>
        </w:rPr>
      </w:pPr>
      <w:r>
        <w:rPr>
          <w:sz w:val="21"/>
        </w:rPr>
        <w:t>Statutory</w:t>
      </w:r>
      <w:r>
        <w:rPr>
          <w:spacing w:val="-7"/>
          <w:sz w:val="21"/>
        </w:rPr>
        <w:t> </w:t>
      </w:r>
      <w:r>
        <w:rPr>
          <w:sz w:val="21"/>
        </w:rPr>
        <w:t>or</w:t>
      </w:r>
      <w:r>
        <w:rPr>
          <w:spacing w:val="-7"/>
          <w:sz w:val="21"/>
        </w:rPr>
        <w:t> </w:t>
      </w:r>
      <w:r>
        <w:rPr>
          <w:b/>
          <w:color w:val="00B050"/>
          <w:sz w:val="21"/>
        </w:rPr>
        <w:t>Registered</w:t>
      </w:r>
      <w:r>
        <w:rPr>
          <w:b/>
          <w:color w:val="00B050"/>
          <w:spacing w:val="-7"/>
          <w:sz w:val="21"/>
        </w:rPr>
        <w:t> </w:t>
      </w:r>
      <w:r>
        <w:rPr>
          <w:b/>
          <w:color w:val="00B050"/>
          <w:sz w:val="21"/>
        </w:rPr>
        <w:t>Friendly</w:t>
      </w:r>
      <w:r>
        <w:rPr>
          <w:b/>
          <w:color w:val="00B050"/>
          <w:spacing w:val="-6"/>
          <w:sz w:val="21"/>
        </w:rPr>
        <w:t> </w:t>
      </w:r>
      <w:r>
        <w:rPr>
          <w:b/>
          <w:color w:val="00B050"/>
          <w:spacing w:val="-2"/>
          <w:sz w:val="21"/>
        </w:rPr>
        <w:t>Societies</w:t>
      </w:r>
      <w:r>
        <w:rPr>
          <w:spacing w:val="-2"/>
          <w:sz w:val="21"/>
        </w:rPr>
        <w:t>.</w:t>
      </w:r>
    </w:p>
    <w:p>
      <w:pPr>
        <w:pStyle w:val="ListParagraph"/>
        <w:numPr>
          <w:ilvl w:val="0"/>
          <w:numId w:val="283"/>
        </w:numPr>
        <w:tabs>
          <w:tab w:pos="637" w:val="left" w:leader="none"/>
        </w:tabs>
        <w:spacing w:line="240" w:lineRule="auto" w:before="124" w:after="0"/>
        <w:ind w:left="637" w:right="0" w:hanging="270"/>
        <w:jc w:val="left"/>
        <w:rPr>
          <w:sz w:val="21"/>
        </w:rPr>
      </w:pPr>
      <w:r>
        <w:rPr>
          <w:b/>
          <w:color w:val="00B050"/>
          <w:sz w:val="21"/>
        </w:rPr>
        <w:t>Trade</w:t>
      </w:r>
      <w:r>
        <w:rPr>
          <w:b/>
          <w:color w:val="00B050"/>
          <w:spacing w:val="-6"/>
          <w:sz w:val="21"/>
        </w:rPr>
        <w:t> </w:t>
      </w:r>
      <w:r>
        <w:rPr>
          <w:b/>
          <w:color w:val="00B050"/>
          <w:sz w:val="21"/>
        </w:rPr>
        <w:t>Unions</w:t>
      </w:r>
      <w:r>
        <w:rPr>
          <w:b/>
          <w:color w:val="00B050"/>
          <w:spacing w:val="-6"/>
          <w:sz w:val="21"/>
        </w:rPr>
        <w:t> </w:t>
      </w:r>
      <w:r>
        <w:rPr>
          <w:sz w:val="21"/>
        </w:rPr>
        <w:t>Registered</w:t>
      </w:r>
      <w:r>
        <w:rPr>
          <w:spacing w:val="-5"/>
          <w:sz w:val="21"/>
        </w:rPr>
        <w:t> </w:t>
      </w:r>
      <w:r>
        <w:rPr>
          <w:sz w:val="21"/>
        </w:rPr>
        <w:t>Under</w:t>
      </w:r>
      <w:r>
        <w:rPr>
          <w:spacing w:val="-6"/>
          <w:sz w:val="21"/>
        </w:rPr>
        <w:t> </w:t>
      </w:r>
      <w:r>
        <w:rPr>
          <w:sz w:val="21"/>
        </w:rPr>
        <w:t>the</w:t>
      </w:r>
      <w:r>
        <w:rPr>
          <w:spacing w:val="-6"/>
          <w:sz w:val="21"/>
        </w:rPr>
        <w:t> </w:t>
      </w:r>
      <w:r>
        <w:rPr>
          <w:sz w:val="21"/>
        </w:rPr>
        <w:t>Trade</w:t>
      </w:r>
      <w:r>
        <w:rPr>
          <w:spacing w:val="-5"/>
          <w:sz w:val="21"/>
        </w:rPr>
        <w:t> </w:t>
      </w:r>
      <w:r>
        <w:rPr>
          <w:sz w:val="21"/>
        </w:rPr>
        <w:t>Unions</w:t>
      </w:r>
      <w:r>
        <w:rPr>
          <w:spacing w:val="-6"/>
          <w:sz w:val="21"/>
        </w:rPr>
        <w:t> </w:t>
      </w:r>
      <w:r>
        <w:rPr>
          <w:spacing w:val="-4"/>
          <w:sz w:val="21"/>
        </w:rPr>
        <w:t>Act.</w:t>
      </w:r>
    </w:p>
    <w:p>
      <w:pPr>
        <w:pStyle w:val="ListParagraph"/>
        <w:spacing w:after="0" w:line="24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05792">
                <wp:simplePos x="0" y="0"/>
                <wp:positionH relativeFrom="page">
                  <wp:posOffset>5118956</wp:posOffset>
                </wp:positionH>
                <wp:positionV relativeFrom="page">
                  <wp:posOffset>1271323</wp:posOffset>
                </wp:positionV>
                <wp:extent cx="2482215" cy="7577455"/>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5792" id="docshape745"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0"/>
          <w:numId w:val="283"/>
        </w:numPr>
        <w:tabs>
          <w:tab w:pos="637" w:val="left" w:leader="none"/>
        </w:tabs>
        <w:spacing w:line="240" w:lineRule="auto" w:before="0" w:after="0"/>
        <w:ind w:left="637" w:right="0" w:hanging="270"/>
        <w:jc w:val="left"/>
        <w:rPr>
          <w:b/>
          <w:color w:val="00B050"/>
          <w:sz w:val="21"/>
        </w:rPr>
      </w:pPr>
      <w:r>
        <w:rPr>
          <w:sz w:val="21"/>
        </w:rPr>
        <w:t>Gains</w:t>
      </w:r>
      <w:r>
        <w:rPr>
          <w:spacing w:val="-5"/>
          <w:sz w:val="21"/>
        </w:rPr>
        <w:t> </w:t>
      </w:r>
      <w:r>
        <w:rPr>
          <w:sz w:val="21"/>
        </w:rPr>
        <w:t>accruing</w:t>
      </w:r>
      <w:r>
        <w:rPr>
          <w:spacing w:val="-5"/>
          <w:sz w:val="21"/>
        </w:rPr>
        <w:t> </w:t>
      </w:r>
      <w:r>
        <w:rPr>
          <w:sz w:val="21"/>
        </w:rPr>
        <w:t>from</w:t>
      </w:r>
      <w:r>
        <w:rPr>
          <w:spacing w:val="-4"/>
          <w:sz w:val="21"/>
        </w:rPr>
        <w:t> </w:t>
      </w:r>
      <w:r>
        <w:rPr>
          <w:sz w:val="21"/>
        </w:rPr>
        <w:t>any</w:t>
      </w:r>
      <w:r>
        <w:rPr>
          <w:spacing w:val="-5"/>
          <w:sz w:val="21"/>
        </w:rPr>
        <w:t> </w:t>
      </w:r>
      <w:r>
        <w:rPr>
          <w:b/>
          <w:color w:val="00B050"/>
          <w:sz w:val="21"/>
        </w:rPr>
        <w:t>Local</w:t>
      </w:r>
      <w:r>
        <w:rPr>
          <w:b/>
          <w:color w:val="00B050"/>
          <w:spacing w:val="-5"/>
          <w:sz w:val="21"/>
        </w:rPr>
        <w:t> </w:t>
      </w:r>
      <w:r>
        <w:rPr>
          <w:b/>
          <w:color w:val="00B050"/>
          <w:spacing w:val="-2"/>
          <w:sz w:val="21"/>
        </w:rPr>
        <w:t>Government</w:t>
      </w:r>
    </w:p>
    <w:p>
      <w:pPr>
        <w:pStyle w:val="ListParagraph"/>
        <w:numPr>
          <w:ilvl w:val="0"/>
          <w:numId w:val="283"/>
        </w:numPr>
        <w:tabs>
          <w:tab w:pos="636" w:val="left" w:leader="none"/>
          <w:tab w:pos="638" w:val="left" w:leader="none"/>
        </w:tabs>
        <w:spacing w:line="360" w:lineRule="auto" w:before="124" w:after="0"/>
        <w:ind w:left="638" w:right="4279" w:hanging="272"/>
        <w:jc w:val="left"/>
        <w:rPr>
          <w:sz w:val="21"/>
        </w:rPr>
      </w:pPr>
      <w:r>
        <w:rPr>
          <w:sz w:val="21"/>
        </w:rPr>
        <w:t>Gains</w:t>
      </w:r>
      <w:r>
        <w:rPr>
          <w:spacing w:val="80"/>
          <w:sz w:val="21"/>
        </w:rPr>
        <w:t> </w:t>
      </w:r>
      <w:r>
        <w:rPr>
          <w:sz w:val="21"/>
        </w:rPr>
        <w:t>accruing</w:t>
      </w:r>
      <w:r>
        <w:rPr>
          <w:spacing w:val="80"/>
          <w:sz w:val="21"/>
        </w:rPr>
        <w:t> </w:t>
      </w:r>
      <w:r>
        <w:rPr>
          <w:sz w:val="21"/>
        </w:rPr>
        <w:t>to</w:t>
      </w:r>
      <w:r>
        <w:rPr>
          <w:spacing w:val="80"/>
          <w:sz w:val="21"/>
        </w:rPr>
        <w:t> </w:t>
      </w:r>
      <w:r>
        <w:rPr>
          <w:sz w:val="21"/>
        </w:rPr>
        <w:t>any</w:t>
      </w:r>
      <w:r>
        <w:rPr>
          <w:spacing w:val="80"/>
          <w:sz w:val="21"/>
        </w:rPr>
        <w:t> </w:t>
      </w:r>
      <w:r>
        <w:rPr>
          <w:sz w:val="21"/>
        </w:rPr>
        <w:t>company</w:t>
      </w:r>
      <w:r>
        <w:rPr>
          <w:spacing w:val="80"/>
          <w:sz w:val="21"/>
        </w:rPr>
        <w:t> </w:t>
      </w:r>
      <w:r>
        <w:rPr>
          <w:sz w:val="21"/>
        </w:rPr>
        <w:t>in</w:t>
      </w:r>
      <w:r>
        <w:rPr>
          <w:spacing w:val="80"/>
          <w:sz w:val="21"/>
        </w:rPr>
        <w:t> </w:t>
      </w:r>
      <w:r>
        <w:rPr>
          <w:sz w:val="21"/>
        </w:rPr>
        <w:t>export</w:t>
      </w:r>
      <w:r>
        <w:rPr>
          <w:spacing w:val="80"/>
          <w:sz w:val="21"/>
        </w:rPr>
        <w:t> </w:t>
      </w:r>
      <w:r>
        <w:rPr>
          <w:sz w:val="21"/>
        </w:rPr>
        <w:t>or</w:t>
      </w:r>
      <w:r>
        <w:rPr>
          <w:spacing w:val="80"/>
          <w:sz w:val="21"/>
        </w:rPr>
        <w:t> </w:t>
      </w:r>
      <w:r>
        <w:rPr>
          <w:sz w:val="21"/>
        </w:rPr>
        <w:t>fostering</w:t>
      </w:r>
      <w:r>
        <w:rPr>
          <w:spacing w:val="80"/>
          <w:sz w:val="21"/>
        </w:rPr>
        <w:t> </w:t>
      </w:r>
      <w:r>
        <w:rPr>
          <w:sz w:val="21"/>
        </w:rPr>
        <w:t>economic development in Nigeria.</w:t>
      </w:r>
    </w:p>
    <w:p>
      <w:pPr>
        <w:pStyle w:val="ListParagraph"/>
        <w:numPr>
          <w:ilvl w:val="0"/>
          <w:numId w:val="283"/>
        </w:numPr>
        <w:tabs>
          <w:tab w:pos="636" w:val="left" w:leader="none"/>
          <w:tab w:pos="638" w:val="left" w:leader="none"/>
        </w:tabs>
        <w:spacing w:line="360" w:lineRule="auto" w:before="3" w:after="0"/>
        <w:ind w:left="638" w:right="4281" w:hanging="272"/>
        <w:jc w:val="left"/>
        <w:rPr>
          <w:sz w:val="21"/>
        </w:rPr>
      </w:pPr>
      <w:r>
        <w:rPr>
          <w:sz w:val="21"/>
        </w:rPr>
        <w:t>Disposition</w:t>
      </w:r>
      <w:r>
        <w:rPr>
          <w:spacing w:val="30"/>
          <w:sz w:val="21"/>
        </w:rPr>
        <w:t> </w:t>
      </w:r>
      <w:r>
        <w:rPr>
          <w:sz w:val="21"/>
        </w:rPr>
        <w:t>by</w:t>
      </w:r>
      <w:r>
        <w:rPr>
          <w:spacing w:val="30"/>
          <w:sz w:val="21"/>
        </w:rPr>
        <w:t> </w:t>
      </w:r>
      <w:r>
        <w:rPr>
          <w:sz w:val="21"/>
        </w:rPr>
        <w:t>way</w:t>
      </w:r>
      <w:r>
        <w:rPr>
          <w:spacing w:val="30"/>
          <w:sz w:val="21"/>
        </w:rPr>
        <w:t> </w:t>
      </w:r>
      <w:r>
        <w:rPr>
          <w:sz w:val="21"/>
        </w:rPr>
        <w:t>of</w:t>
      </w:r>
      <w:r>
        <w:rPr>
          <w:spacing w:val="29"/>
          <w:sz w:val="21"/>
        </w:rPr>
        <w:t> </w:t>
      </w:r>
      <w:r>
        <w:rPr>
          <w:b/>
          <w:color w:val="00B050"/>
          <w:sz w:val="21"/>
        </w:rPr>
        <w:t>gift</w:t>
      </w:r>
      <w:r>
        <w:rPr>
          <w:sz w:val="21"/>
        </w:rPr>
        <w:t>.</w:t>
      </w:r>
      <w:r>
        <w:rPr>
          <w:spacing w:val="30"/>
          <w:sz w:val="21"/>
        </w:rPr>
        <w:t> </w:t>
      </w:r>
      <w:r>
        <w:rPr>
          <w:sz w:val="21"/>
        </w:rPr>
        <w:t>See</w:t>
      </w:r>
      <w:r>
        <w:rPr>
          <w:spacing w:val="30"/>
          <w:sz w:val="21"/>
        </w:rPr>
        <w:t> </w:t>
      </w:r>
      <w:r>
        <w:rPr>
          <w:sz w:val="21"/>
        </w:rPr>
        <w:t>Generally</w:t>
      </w:r>
      <w:r>
        <w:rPr>
          <w:spacing w:val="30"/>
          <w:sz w:val="21"/>
        </w:rPr>
        <w:t> </w:t>
      </w:r>
      <w:r>
        <w:rPr>
          <w:sz w:val="21"/>
        </w:rPr>
        <w:t>–</w:t>
      </w:r>
      <w:r>
        <w:rPr>
          <w:spacing w:val="30"/>
          <w:sz w:val="21"/>
        </w:rPr>
        <w:t> </w:t>
      </w:r>
      <w:r>
        <w:rPr>
          <w:i/>
          <w:sz w:val="21"/>
        </w:rPr>
        <w:t>Sections</w:t>
      </w:r>
      <w:r>
        <w:rPr>
          <w:i/>
          <w:spacing w:val="30"/>
          <w:sz w:val="21"/>
        </w:rPr>
        <w:t> </w:t>
      </w:r>
      <w:r>
        <w:rPr>
          <w:i/>
          <w:sz w:val="21"/>
        </w:rPr>
        <w:t>26</w:t>
      </w:r>
      <w:r>
        <w:rPr>
          <w:i/>
          <w:spacing w:val="30"/>
          <w:sz w:val="21"/>
        </w:rPr>
        <w:t> </w:t>
      </w:r>
      <w:r>
        <w:rPr>
          <w:i/>
          <w:sz w:val="21"/>
        </w:rPr>
        <w:t>&amp;</w:t>
      </w:r>
      <w:r>
        <w:rPr>
          <w:i/>
          <w:spacing w:val="30"/>
          <w:sz w:val="21"/>
        </w:rPr>
        <w:t> </w:t>
      </w:r>
      <w:r>
        <w:rPr>
          <w:i/>
          <w:sz w:val="21"/>
        </w:rPr>
        <w:t>27</w:t>
      </w:r>
      <w:r>
        <w:rPr>
          <w:i/>
          <w:spacing w:val="30"/>
          <w:sz w:val="21"/>
        </w:rPr>
        <w:t> </w:t>
      </w:r>
      <w:r>
        <w:rPr>
          <w:i/>
          <w:sz w:val="21"/>
        </w:rPr>
        <w:t>Capital Gains Tax Act</w:t>
      </w:r>
      <w:r>
        <w:rPr>
          <w:sz w:val="21"/>
        </w:rPr>
        <w:t>.</w:t>
      </w:r>
    </w:p>
    <w:p>
      <w:pPr>
        <w:pStyle w:val="BodyText"/>
        <w:spacing w:before="125"/>
      </w:pPr>
    </w:p>
    <w:p>
      <w:pPr>
        <w:pStyle w:val="BodyText"/>
        <w:spacing w:line="360" w:lineRule="auto" w:before="1"/>
        <w:ind w:left="367" w:right="4384"/>
      </w:pPr>
      <w:r>
        <w:rPr/>
        <w:t>These</w:t>
      </w:r>
      <w:r>
        <w:rPr>
          <w:spacing w:val="-2"/>
        </w:rPr>
        <w:t> </w:t>
      </w:r>
      <w:r>
        <w:rPr/>
        <w:t>gains</w:t>
      </w:r>
      <w:r>
        <w:rPr>
          <w:spacing w:val="-2"/>
        </w:rPr>
        <w:t> </w:t>
      </w:r>
      <w:r>
        <w:rPr/>
        <w:t>are</w:t>
      </w:r>
      <w:r>
        <w:rPr>
          <w:spacing w:val="-2"/>
        </w:rPr>
        <w:t> </w:t>
      </w:r>
      <w:r>
        <w:rPr/>
        <w:t>those</w:t>
      </w:r>
      <w:r>
        <w:rPr>
          <w:spacing w:val="-2"/>
        </w:rPr>
        <w:t> </w:t>
      </w:r>
      <w:r>
        <w:rPr/>
        <w:t>resulting</w:t>
      </w:r>
      <w:r>
        <w:rPr>
          <w:spacing w:val="-2"/>
        </w:rPr>
        <w:t> </w:t>
      </w:r>
      <w:r>
        <w:rPr/>
        <w:t>from</w:t>
      </w:r>
      <w:r>
        <w:rPr>
          <w:spacing w:val="-1"/>
        </w:rPr>
        <w:t> </w:t>
      </w:r>
      <w:r>
        <w:rPr/>
        <w:t>increases</w:t>
      </w:r>
      <w:r>
        <w:rPr>
          <w:spacing w:val="-2"/>
        </w:rPr>
        <w:t> </w:t>
      </w:r>
      <w:r>
        <w:rPr/>
        <w:t>in</w:t>
      </w:r>
      <w:r>
        <w:rPr>
          <w:spacing w:val="-2"/>
        </w:rPr>
        <w:t> </w:t>
      </w:r>
      <w:r>
        <w:rPr/>
        <w:t>the</w:t>
      </w:r>
      <w:r>
        <w:rPr>
          <w:spacing w:val="-2"/>
        </w:rPr>
        <w:t> </w:t>
      </w:r>
      <w:r>
        <w:rPr/>
        <w:t>market</w:t>
      </w:r>
      <w:r>
        <w:rPr>
          <w:spacing w:val="-2"/>
        </w:rPr>
        <w:t> </w:t>
      </w:r>
      <w:r>
        <w:rPr/>
        <w:t>value</w:t>
      </w:r>
      <w:r>
        <w:rPr>
          <w:spacing w:val="-2"/>
        </w:rPr>
        <w:t> </w:t>
      </w:r>
      <w:r>
        <w:rPr/>
        <w:t>of</w:t>
      </w:r>
      <w:r>
        <w:rPr>
          <w:spacing w:val="-2"/>
        </w:rPr>
        <w:t> </w:t>
      </w:r>
      <w:r>
        <w:rPr/>
        <w:t>assets to a person who does not regularly offer them for sale and in whose hands they do not constitute stock-in-trade.</w:t>
      </w:r>
    </w:p>
    <w:p>
      <w:pPr>
        <w:spacing w:before="5"/>
        <w:ind w:left="367" w:right="0" w:firstLine="0"/>
        <w:jc w:val="left"/>
        <w:rPr>
          <w:b/>
          <w:sz w:val="21"/>
        </w:rPr>
      </w:pPr>
      <w:r>
        <w:rPr>
          <w:b/>
          <w:sz w:val="21"/>
        </w:rPr>
        <w:t>The</w:t>
      </w:r>
      <w:r>
        <w:rPr>
          <w:b/>
          <w:spacing w:val="-4"/>
          <w:sz w:val="21"/>
        </w:rPr>
        <w:t> </w:t>
      </w:r>
      <w:r>
        <w:rPr>
          <w:b/>
          <w:sz w:val="21"/>
        </w:rPr>
        <w:t>rate</w:t>
      </w:r>
      <w:r>
        <w:rPr>
          <w:b/>
          <w:spacing w:val="-3"/>
          <w:sz w:val="21"/>
        </w:rPr>
        <w:t> </w:t>
      </w:r>
      <w:r>
        <w:rPr>
          <w:b/>
          <w:sz w:val="21"/>
        </w:rPr>
        <w:t>of</w:t>
      </w:r>
      <w:r>
        <w:rPr>
          <w:b/>
          <w:spacing w:val="-4"/>
          <w:sz w:val="21"/>
        </w:rPr>
        <w:t> </w:t>
      </w:r>
      <w:r>
        <w:rPr>
          <w:b/>
          <w:sz w:val="21"/>
        </w:rPr>
        <w:t>capital</w:t>
      </w:r>
      <w:r>
        <w:rPr>
          <w:b/>
          <w:spacing w:val="-3"/>
          <w:sz w:val="21"/>
        </w:rPr>
        <w:t> </w:t>
      </w:r>
      <w:r>
        <w:rPr>
          <w:b/>
          <w:sz w:val="21"/>
        </w:rPr>
        <w:t>gains</w:t>
      </w:r>
      <w:r>
        <w:rPr>
          <w:b/>
          <w:spacing w:val="-3"/>
          <w:sz w:val="21"/>
        </w:rPr>
        <w:t> </w:t>
      </w:r>
      <w:r>
        <w:rPr>
          <w:b/>
          <w:sz w:val="21"/>
        </w:rPr>
        <w:t>tax</w:t>
      </w:r>
      <w:r>
        <w:rPr>
          <w:b/>
          <w:spacing w:val="-4"/>
          <w:sz w:val="21"/>
        </w:rPr>
        <w:t> </w:t>
      </w:r>
      <w:r>
        <w:rPr>
          <w:b/>
          <w:sz w:val="21"/>
        </w:rPr>
        <w:t>is</w:t>
      </w:r>
      <w:r>
        <w:rPr>
          <w:b/>
          <w:spacing w:val="-3"/>
          <w:sz w:val="21"/>
        </w:rPr>
        <w:t> </w:t>
      </w:r>
      <w:r>
        <w:rPr>
          <w:b/>
          <w:spacing w:val="-4"/>
          <w:sz w:val="21"/>
        </w:rPr>
        <w:t>10%.</w:t>
      </w:r>
    </w:p>
    <w:p>
      <w:pPr>
        <w:pStyle w:val="BodyText"/>
        <w:spacing w:before="189"/>
        <w:rPr>
          <w:b/>
        </w:rPr>
      </w:pPr>
    </w:p>
    <w:p>
      <w:pPr>
        <w:spacing w:before="1"/>
        <w:ind w:left="367" w:right="0" w:firstLine="0"/>
        <w:jc w:val="left"/>
        <w:rPr>
          <w:sz w:val="21"/>
        </w:rPr>
      </w:pPr>
      <w:r>
        <w:rPr>
          <w:b/>
          <w:sz w:val="21"/>
          <w:u w:val="thick"/>
        </w:rPr>
        <w:t>Allowable</w:t>
      </w:r>
      <w:r>
        <w:rPr>
          <w:b/>
          <w:spacing w:val="-13"/>
          <w:sz w:val="21"/>
          <w:u w:val="thick"/>
        </w:rPr>
        <w:t> </w:t>
      </w:r>
      <w:r>
        <w:rPr>
          <w:b/>
          <w:sz w:val="21"/>
          <w:u w:val="thick"/>
        </w:rPr>
        <w:t>Income/Deductions</w:t>
      </w:r>
      <w:r>
        <w:rPr>
          <w:b/>
          <w:spacing w:val="-13"/>
          <w:sz w:val="21"/>
          <w:u w:val="thick"/>
        </w:rPr>
        <w:t> </w:t>
      </w:r>
      <w:r>
        <w:rPr>
          <w:b/>
          <w:spacing w:val="-2"/>
          <w:sz w:val="21"/>
          <w:u w:val="thick"/>
        </w:rPr>
        <w:t>(FOCUS)</w:t>
      </w:r>
      <w:r>
        <w:rPr>
          <w:spacing w:val="-2"/>
          <w:sz w:val="21"/>
        </w:rPr>
        <w:t>:</w:t>
      </w:r>
    </w:p>
    <w:p>
      <w:pPr>
        <w:pStyle w:val="BodyText"/>
        <w:spacing w:before="34"/>
      </w:pPr>
    </w:p>
    <w:p>
      <w:pPr>
        <w:spacing w:line="360" w:lineRule="auto" w:before="0"/>
        <w:ind w:left="367" w:right="4281" w:firstLine="0"/>
        <w:jc w:val="both"/>
        <w:rPr>
          <w:b/>
          <w:sz w:val="21"/>
        </w:rPr>
      </w:pPr>
      <w:r>
        <w:rPr>
          <w:color w:val="FF0000"/>
          <w:sz w:val="21"/>
        </w:rPr>
        <w:t>This is any income that is </w:t>
      </w:r>
      <w:r>
        <w:rPr>
          <w:b/>
          <w:color w:val="00B050"/>
          <w:sz w:val="21"/>
        </w:rPr>
        <w:t>wholly, exclusively and necessarily </w:t>
      </w:r>
      <w:r>
        <w:rPr>
          <w:color w:val="FF0000"/>
          <w:sz w:val="21"/>
        </w:rPr>
        <w:t>incurred </w:t>
      </w:r>
      <w:r>
        <w:rPr>
          <w:b/>
          <w:color w:val="7030A0"/>
          <w:sz w:val="21"/>
        </w:rPr>
        <w:t>for the acquisition, development and disposal of the property</w:t>
      </w:r>
      <w:r>
        <w:rPr>
          <w:sz w:val="21"/>
        </w:rPr>
        <w:t>: </w:t>
      </w:r>
      <w:r>
        <w:rPr>
          <w:b/>
          <w:sz w:val="21"/>
        </w:rPr>
        <w:t>s. 12 &amp; 13 Capital Gain Tax Act.</w:t>
      </w:r>
    </w:p>
    <w:p>
      <w:pPr>
        <w:spacing w:before="153"/>
        <w:ind w:left="367" w:right="0" w:firstLine="0"/>
        <w:jc w:val="both"/>
        <w:rPr>
          <w:sz w:val="21"/>
        </w:rPr>
      </w:pPr>
      <w:r>
        <w:rPr>
          <w:b/>
          <w:sz w:val="21"/>
        </w:rPr>
        <w:t>Examples</w:t>
      </w:r>
      <w:r>
        <w:rPr>
          <w:b/>
          <w:spacing w:val="-7"/>
          <w:sz w:val="21"/>
        </w:rPr>
        <w:t> </w:t>
      </w:r>
      <w:r>
        <w:rPr>
          <w:b/>
          <w:sz w:val="21"/>
        </w:rPr>
        <w:t>of</w:t>
      </w:r>
      <w:r>
        <w:rPr>
          <w:b/>
          <w:spacing w:val="-6"/>
          <w:sz w:val="21"/>
        </w:rPr>
        <w:t> </w:t>
      </w:r>
      <w:r>
        <w:rPr>
          <w:b/>
          <w:sz w:val="21"/>
        </w:rPr>
        <w:t>Allowable</w:t>
      </w:r>
      <w:r>
        <w:rPr>
          <w:b/>
          <w:spacing w:val="-6"/>
          <w:sz w:val="21"/>
        </w:rPr>
        <w:t> </w:t>
      </w:r>
      <w:r>
        <w:rPr>
          <w:b/>
          <w:sz w:val="21"/>
        </w:rPr>
        <w:t>Income</w:t>
      </w:r>
      <w:r>
        <w:rPr>
          <w:b/>
          <w:spacing w:val="-6"/>
          <w:sz w:val="21"/>
        </w:rPr>
        <w:t> </w:t>
      </w:r>
      <w:r>
        <w:rPr>
          <w:b/>
          <w:spacing w:val="-2"/>
          <w:sz w:val="21"/>
        </w:rPr>
        <w:t>Includes</w:t>
      </w:r>
      <w:r>
        <w:rPr>
          <w:spacing w:val="-2"/>
          <w:sz w:val="21"/>
        </w:rPr>
        <w:t>:</w:t>
      </w:r>
    </w:p>
    <w:p>
      <w:pPr>
        <w:pStyle w:val="BodyText"/>
        <w:spacing w:before="31"/>
      </w:pPr>
    </w:p>
    <w:p>
      <w:pPr>
        <w:pStyle w:val="ListParagraph"/>
        <w:numPr>
          <w:ilvl w:val="1"/>
          <w:numId w:val="283"/>
        </w:numPr>
        <w:tabs>
          <w:tab w:pos="908" w:val="left" w:leader="none"/>
          <w:tab w:pos="910" w:val="left" w:leader="none"/>
        </w:tabs>
        <w:spacing w:line="362" w:lineRule="auto" w:before="0" w:after="0"/>
        <w:ind w:left="910" w:right="4280" w:hanging="272"/>
        <w:jc w:val="left"/>
        <w:rPr>
          <w:sz w:val="21"/>
        </w:rPr>
      </w:pPr>
      <w:r>
        <w:rPr>
          <w:sz w:val="21"/>
        </w:rPr>
        <w:t>Money or monies worth charged to income tax or receipt of money</w:t>
      </w:r>
      <w:r>
        <w:rPr>
          <w:spacing w:val="80"/>
          <w:w w:val="150"/>
          <w:sz w:val="21"/>
        </w:rPr>
        <w:t> </w:t>
      </w:r>
      <w:r>
        <w:rPr>
          <w:sz w:val="21"/>
        </w:rPr>
        <w:t>taken into computation under Personal Income Tax</w:t>
      </w:r>
    </w:p>
    <w:p>
      <w:pPr>
        <w:pStyle w:val="ListParagraph"/>
        <w:numPr>
          <w:ilvl w:val="1"/>
          <w:numId w:val="283"/>
        </w:numPr>
        <w:tabs>
          <w:tab w:pos="908" w:val="left" w:leader="none"/>
          <w:tab w:pos="910" w:val="left" w:leader="none"/>
        </w:tabs>
        <w:spacing w:line="360" w:lineRule="auto" w:before="1" w:after="0"/>
        <w:ind w:left="910" w:right="4278" w:hanging="272"/>
        <w:jc w:val="left"/>
        <w:rPr>
          <w:sz w:val="21"/>
        </w:rPr>
      </w:pPr>
      <w:r>
        <w:rPr>
          <w:sz w:val="21"/>
        </w:rPr>
        <w:t>Amount paid for the acquisition of the property or incidental cost of</w:t>
      </w:r>
      <w:r>
        <w:rPr>
          <w:spacing w:val="40"/>
          <w:sz w:val="21"/>
        </w:rPr>
        <w:t> </w:t>
      </w:r>
      <w:r>
        <w:rPr>
          <w:spacing w:val="-2"/>
          <w:sz w:val="21"/>
        </w:rPr>
        <w:t>acquisition</w:t>
      </w:r>
    </w:p>
    <w:p>
      <w:pPr>
        <w:pStyle w:val="ListParagraph"/>
        <w:numPr>
          <w:ilvl w:val="1"/>
          <w:numId w:val="283"/>
        </w:numPr>
        <w:tabs>
          <w:tab w:pos="908" w:val="left" w:leader="none"/>
        </w:tabs>
        <w:spacing w:line="240" w:lineRule="auto" w:before="2" w:after="0"/>
        <w:ind w:left="908" w:right="0" w:hanging="270"/>
        <w:jc w:val="left"/>
        <w:rPr>
          <w:sz w:val="21"/>
        </w:rPr>
      </w:pPr>
      <w:r>
        <w:rPr>
          <w:sz w:val="21"/>
        </w:rPr>
        <w:t>Expenses</w:t>
      </w:r>
      <w:r>
        <w:rPr>
          <w:spacing w:val="-5"/>
          <w:sz w:val="21"/>
        </w:rPr>
        <w:t> </w:t>
      </w:r>
      <w:r>
        <w:rPr>
          <w:sz w:val="21"/>
        </w:rPr>
        <w:t>incurred</w:t>
      </w:r>
      <w:r>
        <w:rPr>
          <w:spacing w:val="-5"/>
          <w:sz w:val="21"/>
        </w:rPr>
        <w:t> </w:t>
      </w:r>
      <w:r>
        <w:rPr>
          <w:sz w:val="21"/>
        </w:rPr>
        <w:t>in</w:t>
      </w:r>
      <w:r>
        <w:rPr>
          <w:spacing w:val="-4"/>
          <w:sz w:val="21"/>
        </w:rPr>
        <w:t> </w:t>
      </w:r>
      <w:r>
        <w:rPr>
          <w:sz w:val="21"/>
        </w:rPr>
        <w:t>enhancing</w:t>
      </w:r>
      <w:r>
        <w:rPr>
          <w:spacing w:val="-5"/>
          <w:sz w:val="21"/>
        </w:rPr>
        <w:t> </w:t>
      </w:r>
      <w:r>
        <w:rPr>
          <w:sz w:val="21"/>
        </w:rPr>
        <w:t>the</w:t>
      </w:r>
      <w:r>
        <w:rPr>
          <w:spacing w:val="-4"/>
          <w:sz w:val="21"/>
        </w:rPr>
        <w:t> </w:t>
      </w:r>
      <w:r>
        <w:rPr>
          <w:sz w:val="21"/>
        </w:rPr>
        <w:t>value</w:t>
      </w:r>
      <w:r>
        <w:rPr>
          <w:spacing w:val="-5"/>
          <w:sz w:val="21"/>
        </w:rPr>
        <w:t> </w:t>
      </w:r>
      <w:r>
        <w:rPr>
          <w:sz w:val="21"/>
        </w:rPr>
        <w:t>of</w:t>
      </w:r>
      <w:r>
        <w:rPr>
          <w:spacing w:val="-5"/>
          <w:sz w:val="21"/>
        </w:rPr>
        <w:t> </w:t>
      </w:r>
      <w:r>
        <w:rPr>
          <w:sz w:val="21"/>
        </w:rPr>
        <w:t>the</w:t>
      </w:r>
      <w:r>
        <w:rPr>
          <w:spacing w:val="-4"/>
          <w:sz w:val="21"/>
        </w:rPr>
        <w:t> </w:t>
      </w:r>
      <w:r>
        <w:rPr>
          <w:spacing w:val="-2"/>
          <w:sz w:val="21"/>
        </w:rPr>
        <w:t>property</w:t>
      </w:r>
    </w:p>
    <w:p>
      <w:pPr>
        <w:pStyle w:val="ListParagraph"/>
        <w:numPr>
          <w:ilvl w:val="1"/>
          <w:numId w:val="283"/>
        </w:numPr>
        <w:tabs>
          <w:tab w:pos="908" w:val="left" w:leader="none"/>
          <w:tab w:pos="910" w:val="left" w:leader="none"/>
        </w:tabs>
        <w:spacing w:line="360" w:lineRule="auto" w:before="124" w:after="0"/>
        <w:ind w:left="910" w:right="4280" w:hanging="272"/>
        <w:jc w:val="left"/>
        <w:rPr>
          <w:sz w:val="21"/>
        </w:rPr>
      </w:pPr>
      <w:r>
        <w:rPr>
          <w:sz w:val="21"/>
        </w:rPr>
        <w:t>Money spent on the establishment, preservation or defence of the title of the asset.</w:t>
      </w:r>
    </w:p>
    <w:p>
      <w:pPr>
        <w:pStyle w:val="ListParagraph"/>
        <w:numPr>
          <w:ilvl w:val="1"/>
          <w:numId w:val="283"/>
        </w:numPr>
        <w:tabs>
          <w:tab w:pos="908" w:val="left" w:leader="none"/>
          <w:tab w:pos="910" w:val="left" w:leader="none"/>
        </w:tabs>
        <w:spacing w:line="360" w:lineRule="auto" w:before="3" w:after="0"/>
        <w:ind w:left="910" w:right="4278" w:hanging="272"/>
        <w:jc w:val="left"/>
        <w:rPr>
          <w:sz w:val="21"/>
        </w:rPr>
      </w:pPr>
      <w:r>
        <w:rPr>
          <w:sz w:val="21"/>
        </w:rPr>
        <w:t>Cost</w:t>
      </w:r>
      <w:r>
        <w:rPr>
          <w:spacing w:val="67"/>
          <w:sz w:val="21"/>
        </w:rPr>
        <w:t> </w:t>
      </w:r>
      <w:r>
        <w:rPr>
          <w:sz w:val="21"/>
        </w:rPr>
        <w:t>incidental</w:t>
      </w:r>
      <w:r>
        <w:rPr>
          <w:spacing w:val="67"/>
          <w:sz w:val="21"/>
        </w:rPr>
        <w:t> </w:t>
      </w:r>
      <w:r>
        <w:rPr>
          <w:sz w:val="21"/>
        </w:rPr>
        <w:t>to</w:t>
      </w:r>
      <w:r>
        <w:rPr>
          <w:spacing w:val="67"/>
          <w:sz w:val="21"/>
        </w:rPr>
        <w:t> </w:t>
      </w:r>
      <w:r>
        <w:rPr>
          <w:sz w:val="21"/>
        </w:rPr>
        <w:t>the</w:t>
      </w:r>
      <w:r>
        <w:rPr>
          <w:spacing w:val="68"/>
          <w:sz w:val="21"/>
        </w:rPr>
        <w:t> </w:t>
      </w:r>
      <w:r>
        <w:rPr>
          <w:sz w:val="21"/>
        </w:rPr>
        <w:t>disposal</w:t>
      </w:r>
      <w:r>
        <w:rPr>
          <w:spacing w:val="67"/>
          <w:sz w:val="21"/>
        </w:rPr>
        <w:t> </w:t>
      </w:r>
      <w:r>
        <w:rPr>
          <w:sz w:val="21"/>
        </w:rPr>
        <w:t>of</w:t>
      </w:r>
      <w:r>
        <w:rPr>
          <w:spacing w:val="67"/>
          <w:sz w:val="21"/>
        </w:rPr>
        <w:t> </w:t>
      </w:r>
      <w:r>
        <w:rPr>
          <w:sz w:val="21"/>
        </w:rPr>
        <w:t>the</w:t>
      </w:r>
      <w:r>
        <w:rPr>
          <w:spacing w:val="68"/>
          <w:sz w:val="21"/>
        </w:rPr>
        <w:t> </w:t>
      </w:r>
      <w:r>
        <w:rPr>
          <w:sz w:val="21"/>
        </w:rPr>
        <w:t>asset</w:t>
      </w:r>
      <w:r>
        <w:rPr>
          <w:spacing w:val="67"/>
          <w:sz w:val="21"/>
        </w:rPr>
        <w:t> </w:t>
      </w:r>
      <w:r>
        <w:rPr>
          <w:sz w:val="21"/>
        </w:rPr>
        <w:t>such</w:t>
      </w:r>
      <w:r>
        <w:rPr>
          <w:spacing w:val="67"/>
          <w:sz w:val="21"/>
        </w:rPr>
        <w:t> </w:t>
      </w:r>
      <w:r>
        <w:rPr>
          <w:sz w:val="21"/>
        </w:rPr>
        <w:t>as</w:t>
      </w:r>
      <w:r>
        <w:rPr>
          <w:spacing w:val="67"/>
          <w:sz w:val="21"/>
        </w:rPr>
        <w:t> </w:t>
      </w:r>
      <w:r>
        <w:rPr>
          <w:sz w:val="21"/>
        </w:rPr>
        <w:t>the</w:t>
      </w:r>
      <w:r>
        <w:rPr>
          <w:spacing w:val="68"/>
          <w:sz w:val="21"/>
        </w:rPr>
        <w:t> </w:t>
      </w:r>
      <w:r>
        <w:rPr>
          <w:sz w:val="21"/>
        </w:rPr>
        <w:t>cost</w:t>
      </w:r>
      <w:r>
        <w:rPr>
          <w:spacing w:val="67"/>
          <w:sz w:val="21"/>
        </w:rPr>
        <w:t> </w:t>
      </w:r>
      <w:r>
        <w:rPr>
          <w:sz w:val="21"/>
        </w:rPr>
        <w:t>of advertisement or commission to the auctioneer or agent.</w:t>
      </w:r>
    </w:p>
    <w:p>
      <w:pPr>
        <w:pStyle w:val="ListParagraph"/>
        <w:spacing w:after="0" w:line="360"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06304">
                <wp:simplePos x="0" y="0"/>
                <wp:positionH relativeFrom="page">
                  <wp:posOffset>5118956</wp:posOffset>
                </wp:positionH>
                <wp:positionV relativeFrom="page">
                  <wp:posOffset>1271323</wp:posOffset>
                </wp:positionV>
                <wp:extent cx="2482215" cy="7577455"/>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6304" id="docshape746"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283"/>
        </w:numPr>
        <w:tabs>
          <w:tab w:pos="908" w:val="left" w:leader="none"/>
          <w:tab w:pos="910" w:val="left" w:leader="none"/>
        </w:tabs>
        <w:spacing w:line="362" w:lineRule="auto" w:before="0" w:after="0"/>
        <w:ind w:left="910" w:right="4281" w:hanging="272"/>
        <w:jc w:val="left"/>
        <w:rPr>
          <w:sz w:val="21"/>
        </w:rPr>
      </w:pPr>
      <w:r>
        <w:rPr>
          <w:color w:val="FF0000"/>
          <w:sz w:val="21"/>
        </w:rPr>
        <w:t>Fees</w:t>
      </w:r>
      <w:r>
        <w:rPr>
          <w:sz w:val="21"/>
        </w:rPr>
        <w:t>,</w:t>
      </w:r>
      <w:r>
        <w:rPr>
          <w:spacing w:val="37"/>
          <w:sz w:val="21"/>
        </w:rPr>
        <w:t> </w:t>
      </w:r>
      <w:r>
        <w:rPr>
          <w:sz w:val="21"/>
        </w:rPr>
        <w:t>commission</w:t>
      </w:r>
      <w:r>
        <w:rPr>
          <w:spacing w:val="37"/>
          <w:sz w:val="21"/>
        </w:rPr>
        <w:t> </w:t>
      </w:r>
      <w:r>
        <w:rPr>
          <w:sz w:val="21"/>
        </w:rPr>
        <w:t>or</w:t>
      </w:r>
      <w:r>
        <w:rPr>
          <w:spacing w:val="37"/>
          <w:sz w:val="21"/>
        </w:rPr>
        <w:t> </w:t>
      </w:r>
      <w:r>
        <w:rPr>
          <w:sz w:val="21"/>
        </w:rPr>
        <w:t>remuneration</w:t>
      </w:r>
      <w:r>
        <w:rPr>
          <w:spacing w:val="35"/>
          <w:sz w:val="21"/>
        </w:rPr>
        <w:t> </w:t>
      </w:r>
      <w:r>
        <w:rPr>
          <w:color w:val="FF0000"/>
          <w:sz w:val="21"/>
        </w:rPr>
        <w:t>paid</w:t>
      </w:r>
      <w:r>
        <w:rPr>
          <w:color w:val="FF0000"/>
          <w:spacing w:val="37"/>
          <w:sz w:val="21"/>
        </w:rPr>
        <w:t> </w:t>
      </w:r>
      <w:r>
        <w:rPr>
          <w:color w:val="FF0000"/>
          <w:sz w:val="21"/>
        </w:rPr>
        <w:t>to</w:t>
      </w:r>
      <w:r>
        <w:rPr>
          <w:color w:val="FF0000"/>
          <w:spacing w:val="37"/>
          <w:sz w:val="21"/>
        </w:rPr>
        <w:t> </w:t>
      </w:r>
      <w:r>
        <w:rPr>
          <w:color w:val="FF0000"/>
          <w:sz w:val="21"/>
        </w:rPr>
        <w:t>professionals</w:t>
      </w:r>
      <w:r>
        <w:rPr>
          <w:sz w:val="21"/>
        </w:rPr>
        <w:t>,</w:t>
      </w:r>
      <w:r>
        <w:rPr>
          <w:spacing w:val="37"/>
          <w:sz w:val="21"/>
        </w:rPr>
        <w:t> </w:t>
      </w:r>
      <w:r>
        <w:rPr>
          <w:sz w:val="21"/>
        </w:rPr>
        <w:t>surveyors, Auctioneers, Agent, Valuers, and </w:t>
      </w:r>
      <w:r>
        <w:rPr>
          <w:color w:val="FF0000"/>
          <w:sz w:val="21"/>
        </w:rPr>
        <w:t>Solicitors</w:t>
      </w:r>
      <w:r>
        <w:rPr>
          <w:sz w:val="21"/>
        </w:rPr>
        <w:t>.</w:t>
      </w:r>
    </w:p>
    <w:p>
      <w:pPr>
        <w:pStyle w:val="BodyText"/>
      </w:pPr>
    </w:p>
    <w:p>
      <w:pPr>
        <w:pStyle w:val="BodyText"/>
        <w:spacing w:before="32"/>
      </w:pPr>
    </w:p>
    <w:p>
      <w:pPr>
        <w:pStyle w:val="BodyText"/>
        <w:spacing w:line="360" w:lineRule="auto"/>
        <w:ind w:left="638" w:right="4281"/>
      </w:pPr>
      <w:r>
        <w:rPr>
          <w:b/>
        </w:rPr>
        <w:t>EXCEPTIONS:</w:t>
      </w:r>
      <w:r>
        <w:rPr>
          <w:b/>
          <w:spacing w:val="40"/>
        </w:rPr>
        <w:t> </w:t>
      </w:r>
      <w:r>
        <w:rPr/>
        <w:t>The</w:t>
      </w:r>
      <w:r>
        <w:rPr>
          <w:spacing w:val="40"/>
        </w:rPr>
        <w:t> </w:t>
      </w:r>
      <w:r>
        <w:rPr/>
        <w:t>following</w:t>
      </w:r>
      <w:r>
        <w:rPr>
          <w:spacing w:val="40"/>
        </w:rPr>
        <w:t> </w:t>
      </w:r>
      <w:r>
        <w:rPr/>
        <w:t>shall</w:t>
      </w:r>
      <w:r>
        <w:rPr>
          <w:spacing w:val="40"/>
        </w:rPr>
        <w:t> </w:t>
      </w:r>
      <w:r>
        <w:rPr/>
        <w:t>not</w:t>
      </w:r>
      <w:r>
        <w:rPr>
          <w:spacing w:val="40"/>
        </w:rPr>
        <w:t> </w:t>
      </w:r>
      <w:r>
        <w:rPr/>
        <w:t>be</w:t>
      </w:r>
      <w:r>
        <w:rPr>
          <w:spacing w:val="40"/>
        </w:rPr>
        <w:t> </w:t>
      </w:r>
      <w:r>
        <w:rPr/>
        <w:t>considered</w:t>
      </w:r>
      <w:r>
        <w:rPr>
          <w:spacing w:val="40"/>
        </w:rPr>
        <w:t> </w:t>
      </w:r>
      <w:r>
        <w:rPr/>
        <w:t>as</w:t>
      </w:r>
      <w:r>
        <w:rPr>
          <w:spacing w:val="40"/>
        </w:rPr>
        <w:t> </w:t>
      </w:r>
      <w:r>
        <w:rPr/>
        <w:t>allowable </w:t>
      </w:r>
      <w:r>
        <w:rPr>
          <w:spacing w:val="-2"/>
        </w:rPr>
        <w:t>deductions/income:</w:t>
      </w:r>
    </w:p>
    <w:p>
      <w:pPr>
        <w:pStyle w:val="ListParagraph"/>
        <w:numPr>
          <w:ilvl w:val="2"/>
          <w:numId w:val="283"/>
        </w:numPr>
        <w:tabs>
          <w:tab w:pos="1179" w:val="left" w:leader="none"/>
          <w:tab w:pos="1181" w:val="left" w:leader="none"/>
        </w:tabs>
        <w:spacing w:line="362" w:lineRule="auto" w:before="151" w:after="0"/>
        <w:ind w:left="1181" w:right="4281" w:hanging="272"/>
        <w:jc w:val="both"/>
        <w:rPr>
          <w:sz w:val="21"/>
        </w:rPr>
      </w:pPr>
      <w:r>
        <w:rPr>
          <w:b/>
          <w:color w:val="7030A0"/>
          <w:sz w:val="21"/>
        </w:rPr>
        <w:t>Cost of disputing the taxable portion </w:t>
      </w:r>
      <w:r>
        <w:rPr>
          <w:sz w:val="21"/>
        </w:rPr>
        <w:t>e.g. engaging service of a Solicitor to institute action.</w:t>
      </w:r>
    </w:p>
    <w:p>
      <w:pPr>
        <w:pStyle w:val="BodyText"/>
        <w:spacing w:before="70"/>
      </w:pPr>
    </w:p>
    <w:p>
      <w:pPr>
        <w:pStyle w:val="ListParagraph"/>
        <w:numPr>
          <w:ilvl w:val="2"/>
          <w:numId w:val="283"/>
        </w:numPr>
        <w:tabs>
          <w:tab w:pos="1179" w:val="left" w:leader="none"/>
          <w:tab w:pos="1181" w:val="left" w:leader="none"/>
        </w:tabs>
        <w:spacing w:line="362" w:lineRule="auto" w:before="0" w:after="0"/>
        <w:ind w:left="1181" w:right="4280" w:hanging="272"/>
        <w:jc w:val="both"/>
        <w:rPr>
          <w:b/>
          <w:i/>
          <w:sz w:val="21"/>
        </w:rPr>
      </w:pPr>
      <w:r>
        <w:rPr>
          <w:b/>
          <w:color w:val="FF0000"/>
          <w:sz w:val="21"/>
        </w:rPr>
        <w:t>Direct Labour put into improvement of the Property shall not allowed </w:t>
      </w:r>
      <w:r>
        <w:rPr>
          <w:sz w:val="21"/>
        </w:rPr>
        <w:t>e.g. Mr A wants to paint the house himself through his family members; he would not be allow to deduct payment for the direct labour- </w:t>
      </w:r>
      <w:r>
        <w:rPr>
          <w:b/>
          <w:i/>
          <w:sz w:val="21"/>
        </w:rPr>
        <w:t>Oram v. Johnson</w:t>
      </w:r>
    </w:p>
    <w:p>
      <w:pPr>
        <w:pStyle w:val="BodyText"/>
        <w:rPr>
          <w:b/>
          <w:i/>
        </w:rPr>
      </w:pPr>
    </w:p>
    <w:p>
      <w:pPr>
        <w:pStyle w:val="BodyText"/>
        <w:spacing w:before="29"/>
        <w:rPr>
          <w:b/>
          <w:i/>
        </w:rPr>
      </w:pPr>
    </w:p>
    <w:p>
      <w:pPr>
        <w:spacing w:before="1"/>
        <w:ind w:left="367" w:right="0" w:firstLine="0"/>
        <w:jc w:val="left"/>
        <w:rPr>
          <w:b/>
          <w:sz w:val="21"/>
        </w:rPr>
      </w:pPr>
      <w:r>
        <w:rPr>
          <w:b/>
          <w:sz w:val="21"/>
          <w:u w:val="thick"/>
        </w:rPr>
        <w:t>FORMULA</w:t>
      </w:r>
      <w:r>
        <w:rPr>
          <w:b/>
          <w:spacing w:val="-7"/>
          <w:sz w:val="21"/>
          <w:u w:val="thick"/>
        </w:rPr>
        <w:t> </w:t>
      </w:r>
      <w:r>
        <w:rPr>
          <w:b/>
          <w:sz w:val="21"/>
          <w:u w:val="thick"/>
        </w:rPr>
        <w:t>for</w:t>
      </w:r>
      <w:r>
        <w:rPr>
          <w:b/>
          <w:spacing w:val="-8"/>
          <w:sz w:val="21"/>
          <w:u w:val="thick"/>
        </w:rPr>
        <w:t> </w:t>
      </w:r>
      <w:r>
        <w:rPr>
          <w:b/>
          <w:sz w:val="21"/>
          <w:u w:val="thick"/>
        </w:rPr>
        <w:t>Calculating</w:t>
      </w:r>
      <w:r>
        <w:rPr>
          <w:b/>
          <w:spacing w:val="-7"/>
          <w:sz w:val="21"/>
          <w:u w:val="thick"/>
        </w:rPr>
        <w:t> </w:t>
      </w:r>
      <w:r>
        <w:rPr>
          <w:b/>
          <w:spacing w:val="-5"/>
          <w:sz w:val="21"/>
          <w:u w:val="thick"/>
        </w:rPr>
        <w:t>CGT</w:t>
      </w:r>
    </w:p>
    <w:p>
      <w:pPr>
        <w:pStyle w:val="BodyText"/>
        <w:spacing w:before="30"/>
        <w:rPr>
          <w:b/>
        </w:rPr>
      </w:pPr>
    </w:p>
    <w:p>
      <w:pPr>
        <w:pStyle w:val="ListParagraph"/>
        <w:numPr>
          <w:ilvl w:val="0"/>
          <w:numId w:val="284"/>
        </w:numPr>
        <w:tabs>
          <w:tab w:pos="908" w:val="left" w:leader="none"/>
        </w:tabs>
        <w:spacing w:line="240" w:lineRule="auto" w:before="0" w:after="0"/>
        <w:ind w:left="908" w:right="0" w:hanging="270"/>
        <w:jc w:val="left"/>
        <w:rPr>
          <w:sz w:val="21"/>
        </w:rPr>
      </w:pPr>
      <w:r>
        <w:rPr>
          <w:sz w:val="21"/>
        </w:rPr>
        <w:t>Subtract</w:t>
      </w:r>
      <w:r>
        <w:rPr>
          <w:spacing w:val="-5"/>
          <w:sz w:val="21"/>
        </w:rPr>
        <w:t> </w:t>
      </w:r>
      <w:r>
        <w:rPr>
          <w:sz w:val="21"/>
        </w:rPr>
        <w:t>cost</w:t>
      </w:r>
      <w:r>
        <w:rPr>
          <w:spacing w:val="-5"/>
          <w:sz w:val="21"/>
        </w:rPr>
        <w:t> </w:t>
      </w:r>
      <w:r>
        <w:rPr>
          <w:sz w:val="21"/>
        </w:rPr>
        <w:t>of</w:t>
      </w:r>
      <w:r>
        <w:rPr>
          <w:spacing w:val="-4"/>
          <w:sz w:val="21"/>
        </w:rPr>
        <w:t> </w:t>
      </w:r>
      <w:r>
        <w:rPr>
          <w:sz w:val="21"/>
        </w:rPr>
        <w:t>purchase</w:t>
      </w:r>
      <w:r>
        <w:rPr>
          <w:spacing w:val="-5"/>
          <w:sz w:val="21"/>
        </w:rPr>
        <w:t> </w:t>
      </w:r>
      <w:r>
        <w:rPr>
          <w:sz w:val="21"/>
        </w:rPr>
        <w:t>from</w:t>
      </w:r>
      <w:r>
        <w:rPr>
          <w:spacing w:val="-4"/>
          <w:sz w:val="21"/>
        </w:rPr>
        <w:t> </w:t>
      </w:r>
      <w:r>
        <w:rPr>
          <w:sz w:val="21"/>
        </w:rPr>
        <w:t>consideration</w:t>
      </w:r>
      <w:r>
        <w:rPr>
          <w:spacing w:val="-4"/>
          <w:sz w:val="21"/>
        </w:rPr>
        <w:t> </w:t>
      </w:r>
      <w:r>
        <w:rPr>
          <w:sz w:val="21"/>
        </w:rPr>
        <w:t>to</w:t>
      </w:r>
      <w:r>
        <w:rPr>
          <w:spacing w:val="-5"/>
          <w:sz w:val="21"/>
        </w:rPr>
        <w:t> </w:t>
      </w:r>
      <w:r>
        <w:rPr>
          <w:sz w:val="21"/>
        </w:rPr>
        <w:t>get</w:t>
      </w:r>
      <w:r>
        <w:rPr>
          <w:spacing w:val="-5"/>
          <w:sz w:val="21"/>
        </w:rPr>
        <w:t> </w:t>
      </w:r>
      <w:r>
        <w:rPr>
          <w:sz w:val="21"/>
        </w:rPr>
        <w:t>the</w:t>
      </w:r>
      <w:r>
        <w:rPr>
          <w:spacing w:val="-4"/>
          <w:sz w:val="21"/>
        </w:rPr>
        <w:t> gain</w:t>
      </w:r>
    </w:p>
    <w:p>
      <w:pPr>
        <w:pStyle w:val="BodyText"/>
        <w:spacing w:before="193"/>
      </w:pPr>
    </w:p>
    <w:p>
      <w:pPr>
        <w:pStyle w:val="ListParagraph"/>
        <w:numPr>
          <w:ilvl w:val="0"/>
          <w:numId w:val="284"/>
        </w:numPr>
        <w:tabs>
          <w:tab w:pos="908" w:val="left" w:leader="none"/>
        </w:tabs>
        <w:spacing w:line="240" w:lineRule="auto" w:before="0" w:after="0"/>
        <w:ind w:left="908" w:right="0" w:hanging="270"/>
        <w:jc w:val="left"/>
        <w:rPr>
          <w:sz w:val="21"/>
        </w:rPr>
      </w:pPr>
      <w:r>
        <w:rPr>
          <w:sz w:val="21"/>
        </w:rPr>
        <w:t>Add</w:t>
      </w:r>
      <w:r>
        <w:rPr>
          <w:spacing w:val="-5"/>
          <w:sz w:val="21"/>
        </w:rPr>
        <w:t> </w:t>
      </w:r>
      <w:r>
        <w:rPr>
          <w:sz w:val="21"/>
        </w:rPr>
        <w:t>together</w:t>
      </w:r>
      <w:r>
        <w:rPr>
          <w:spacing w:val="-5"/>
          <w:sz w:val="21"/>
        </w:rPr>
        <w:t> </w:t>
      </w:r>
      <w:r>
        <w:rPr>
          <w:sz w:val="21"/>
        </w:rPr>
        <w:t>all</w:t>
      </w:r>
      <w:r>
        <w:rPr>
          <w:spacing w:val="-4"/>
          <w:sz w:val="21"/>
        </w:rPr>
        <w:t> </w:t>
      </w:r>
      <w:r>
        <w:rPr>
          <w:sz w:val="21"/>
        </w:rPr>
        <w:t>the</w:t>
      </w:r>
      <w:r>
        <w:rPr>
          <w:spacing w:val="-5"/>
          <w:sz w:val="21"/>
        </w:rPr>
        <w:t> </w:t>
      </w:r>
      <w:r>
        <w:rPr>
          <w:sz w:val="21"/>
        </w:rPr>
        <w:t>allowable</w:t>
      </w:r>
      <w:r>
        <w:rPr>
          <w:spacing w:val="-4"/>
          <w:sz w:val="21"/>
        </w:rPr>
        <w:t> </w:t>
      </w:r>
      <w:r>
        <w:rPr>
          <w:sz w:val="21"/>
        </w:rPr>
        <w:t>deductions</w:t>
      </w:r>
      <w:r>
        <w:rPr>
          <w:spacing w:val="-5"/>
          <w:sz w:val="21"/>
        </w:rPr>
        <w:t> </w:t>
      </w:r>
      <w:r>
        <w:rPr>
          <w:sz w:val="21"/>
        </w:rPr>
        <w:t>and</w:t>
      </w:r>
      <w:r>
        <w:rPr>
          <w:spacing w:val="-4"/>
          <w:sz w:val="21"/>
        </w:rPr>
        <w:t> </w:t>
      </w:r>
      <w:r>
        <w:rPr>
          <w:sz w:val="21"/>
        </w:rPr>
        <w:t>subtract</w:t>
      </w:r>
      <w:r>
        <w:rPr>
          <w:spacing w:val="-5"/>
          <w:sz w:val="21"/>
        </w:rPr>
        <w:t> </w:t>
      </w:r>
      <w:r>
        <w:rPr>
          <w:sz w:val="21"/>
        </w:rPr>
        <w:t>it</w:t>
      </w:r>
      <w:r>
        <w:rPr>
          <w:spacing w:val="-4"/>
          <w:sz w:val="21"/>
        </w:rPr>
        <w:t> </w:t>
      </w:r>
      <w:r>
        <w:rPr>
          <w:sz w:val="21"/>
        </w:rPr>
        <w:t>from</w:t>
      </w:r>
      <w:r>
        <w:rPr>
          <w:spacing w:val="-4"/>
          <w:sz w:val="21"/>
        </w:rPr>
        <w:t> </w:t>
      </w:r>
      <w:r>
        <w:rPr>
          <w:sz w:val="21"/>
        </w:rPr>
        <w:t>the</w:t>
      </w:r>
      <w:r>
        <w:rPr>
          <w:spacing w:val="-4"/>
          <w:sz w:val="21"/>
        </w:rPr>
        <w:t> gain</w:t>
      </w:r>
    </w:p>
    <w:p>
      <w:pPr>
        <w:pStyle w:val="BodyText"/>
        <w:spacing w:before="193"/>
      </w:pPr>
    </w:p>
    <w:p>
      <w:pPr>
        <w:pStyle w:val="ListParagraph"/>
        <w:numPr>
          <w:ilvl w:val="0"/>
          <w:numId w:val="284"/>
        </w:numPr>
        <w:tabs>
          <w:tab w:pos="908" w:val="left" w:leader="none"/>
        </w:tabs>
        <w:spacing w:line="240" w:lineRule="auto" w:before="1" w:after="0"/>
        <w:ind w:left="908" w:right="0" w:hanging="270"/>
        <w:jc w:val="left"/>
        <w:rPr>
          <w:sz w:val="21"/>
        </w:rPr>
      </w:pPr>
      <w:r>
        <w:rPr>
          <w:sz w:val="21"/>
        </w:rPr>
        <w:t>CGT</w:t>
      </w:r>
      <w:r>
        <w:rPr>
          <w:spacing w:val="-5"/>
          <w:sz w:val="21"/>
        </w:rPr>
        <w:t> </w:t>
      </w:r>
      <w:r>
        <w:rPr>
          <w:sz w:val="21"/>
        </w:rPr>
        <w:t>=</w:t>
      </w:r>
      <w:r>
        <w:rPr>
          <w:spacing w:val="-4"/>
          <w:sz w:val="21"/>
        </w:rPr>
        <w:t> </w:t>
      </w:r>
      <w:r>
        <w:rPr>
          <w:sz w:val="21"/>
        </w:rPr>
        <w:t>10%</w:t>
      </w:r>
      <w:r>
        <w:rPr>
          <w:spacing w:val="-3"/>
          <w:sz w:val="21"/>
        </w:rPr>
        <w:t> </w:t>
      </w:r>
      <w:r>
        <w:rPr>
          <w:sz w:val="21"/>
        </w:rPr>
        <w:t>of</w:t>
      </w:r>
      <w:r>
        <w:rPr>
          <w:spacing w:val="-5"/>
          <w:sz w:val="21"/>
        </w:rPr>
        <w:t> </w:t>
      </w:r>
      <w:r>
        <w:rPr>
          <w:sz w:val="21"/>
        </w:rPr>
        <w:t>(Total</w:t>
      </w:r>
      <w:r>
        <w:rPr>
          <w:spacing w:val="-4"/>
          <w:sz w:val="21"/>
        </w:rPr>
        <w:t> </w:t>
      </w:r>
      <w:r>
        <w:rPr>
          <w:sz w:val="21"/>
        </w:rPr>
        <w:t>Gain</w:t>
      </w:r>
      <w:r>
        <w:rPr>
          <w:spacing w:val="-4"/>
          <w:sz w:val="21"/>
        </w:rPr>
        <w:t> </w:t>
      </w:r>
      <w:r>
        <w:rPr>
          <w:sz w:val="21"/>
        </w:rPr>
        <w:t>–Total</w:t>
      </w:r>
      <w:r>
        <w:rPr>
          <w:spacing w:val="-5"/>
          <w:sz w:val="21"/>
        </w:rPr>
        <w:t> </w:t>
      </w:r>
      <w:r>
        <w:rPr>
          <w:sz w:val="21"/>
        </w:rPr>
        <w:t>Allowable</w:t>
      </w:r>
      <w:r>
        <w:rPr>
          <w:spacing w:val="-4"/>
          <w:sz w:val="21"/>
        </w:rPr>
        <w:t> </w:t>
      </w:r>
      <w:r>
        <w:rPr>
          <w:spacing w:val="-2"/>
          <w:sz w:val="21"/>
        </w:rPr>
        <w:t>Income)</w:t>
      </w:r>
    </w:p>
    <w:p>
      <w:pPr>
        <w:pStyle w:val="BodyText"/>
      </w:pPr>
    </w:p>
    <w:p>
      <w:pPr>
        <w:pStyle w:val="BodyText"/>
        <w:spacing w:before="154"/>
      </w:pPr>
    </w:p>
    <w:p>
      <w:pPr>
        <w:pStyle w:val="Heading3"/>
        <w:rPr>
          <w:b w:val="0"/>
        </w:rPr>
      </w:pPr>
      <w:r>
        <w:rPr>
          <w:spacing w:val="-2"/>
        </w:rPr>
        <w:t>ILLUSTRATION</w:t>
      </w:r>
      <w:r>
        <w:rPr>
          <w:b w:val="0"/>
          <w:spacing w:val="-2"/>
        </w:rPr>
        <w:t>:</w:t>
      </w:r>
    </w:p>
    <w:p>
      <w:pPr>
        <w:pStyle w:val="BodyText"/>
        <w:spacing w:before="30"/>
      </w:pPr>
    </w:p>
    <w:p>
      <w:pPr>
        <w:pStyle w:val="BodyText"/>
        <w:spacing w:line="360" w:lineRule="auto"/>
        <w:ind w:left="367" w:right="4282"/>
        <w:jc w:val="both"/>
      </w:pPr>
      <w:r>
        <w:rPr/>
        <w:t>If A bought a land for N100, 000.00 and used N50, 000.00 to develop it,</w:t>
      </w:r>
      <w:r>
        <w:rPr>
          <w:spacing w:val="80"/>
        </w:rPr>
        <w:t> </w:t>
      </w:r>
      <w:r>
        <w:rPr/>
        <w:t>paid solicitors fee N30, 000. 00 advertised the sale for N20, 000. 00 and finally sold the property for N500, 000.00.</w:t>
      </w:r>
    </w:p>
    <w:p>
      <w:pPr>
        <w:pStyle w:val="BodyText"/>
        <w:spacing w:after="0" w:line="360"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95840">
                <wp:simplePos x="0" y="0"/>
                <wp:positionH relativeFrom="page">
                  <wp:posOffset>1422138</wp:posOffset>
                </wp:positionH>
                <wp:positionV relativeFrom="page">
                  <wp:posOffset>1271323</wp:posOffset>
                </wp:positionV>
                <wp:extent cx="6179185" cy="757745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6179185" cy="7577455"/>
                          <a:chExt cx="6179185" cy="7577455"/>
                        </a:xfrm>
                      </wpg:grpSpPr>
                      <wps:wsp>
                        <wps:cNvPr id="791" name="Graphic 791"/>
                        <wps:cNvSpPr/>
                        <wps:spPr>
                          <a:xfrm>
                            <a:off x="3696817"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792" name="Graphic 792"/>
                        <wps:cNvSpPr/>
                        <wps:spPr>
                          <a:xfrm>
                            <a:off x="1148" y="2689951"/>
                            <a:ext cx="3109595" cy="2893695"/>
                          </a:xfrm>
                          <a:custGeom>
                            <a:avLst/>
                            <a:gdLst/>
                            <a:ahLst/>
                            <a:cxnLst/>
                            <a:rect l="l" t="t" r="r" b="b"/>
                            <a:pathLst>
                              <a:path w="3109595" h="2893695">
                                <a:moveTo>
                                  <a:pt x="3106704" y="153842"/>
                                </a:moveTo>
                                <a:lnTo>
                                  <a:pt x="3109000" y="151546"/>
                                </a:lnTo>
                              </a:path>
                              <a:path w="3109595" h="2893695">
                                <a:moveTo>
                                  <a:pt x="3109000" y="151546"/>
                                </a:moveTo>
                                <a:lnTo>
                                  <a:pt x="3109000" y="4592"/>
                                </a:lnTo>
                              </a:path>
                              <a:path w="3109595" h="2893695">
                                <a:moveTo>
                                  <a:pt x="3109000" y="4592"/>
                                </a:moveTo>
                                <a:lnTo>
                                  <a:pt x="3106704" y="0"/>
                                </a:lnTo>
                              </a:path>
                              <a:path w="3109595" h="2893695">
                                <a:moveTo>
                                  <a:pt x="0" y="2893161"/>
                                </a:moveTo>
                                <a:lnTo>
                                  <a:pt x="2296" y="2890865"/>
                                </a:lnTo>
                              </a:path>
                              <a:path w="3109595" h="2893695">
                                <a:moveTo>
                                  <a:pt x="2296" y="2890865"/>
                                </a:moveTo>
                                <a:lnTo>
                                  <a:pt x="2296" y="2743911"/>
                                </a:lnTo>
                              </a:path>
                              <a:path w="3109595" h="2893695">
                                <a:moveTo>
                                  <a:pt x="2296" y="2743911"/>
                                </a:moveTo>
                                <a:lnTo>
                                  <a:pt x="0" y="2739318"/>
                                </a:lnTo>
                              </a:path>
                            </a:pathLst>
                          </a:custGeom>
                          <a:ln w="2296">
                            <a:solidFill>
                              <a:srgbClr val="D13438"/>
                            </a:solidFill>
                            <a:prstDash val="solid"/>
                          </a:ln>
                        </wps:spPr>
                        <wps:bodyPr wrap="square" lIns="0" tIns="0" rIns="0" bIns="0" rtlCol="0">
                          <a:prstTxWarp prst="textNoShape">
                            <a:avLst/>
                          </a:prstTxWarp>
                          <a:noAutofit/>
                        </wps:bodyPr>
                      </wps:wsp>
                      <wps:wsp>
                        <wps:cNvPr id="793" name="Graphic 793"/>
                        <wps:cNvSpPr/>
                        <wps:spPr>
                          <a:xfrm>
                            <a:off x="3107852" y="2747355"/>
                            <a:ext cx="819785" cy="96520"/>
                          </a:xfrm>
                          <a:custGeom>
                            <a:avLst/>
                            <a:gdLst/>
                            <a:ahLst/>
                            <a:cxnLst/>
                            <a:rect l="l" t="t" r="r" b="b"/>
                            <a:pathLst>
                              <a:path w="819785" h="96520">
                                <a:moveTo>
                                  <a:pt x="819729" y="0"/>
                                </a:moveTo>
                                <a:lnTo>
                                  <a:pt x="567151" y="96438"/>
                                </a:lnTo>
                              </a:path>
                              <a:path w="819785" h="96520">
                                <a:moveTo>
                                  <a:pt x="567151"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794" name="Graphic 794"/>
                        <wps:cNvSpPr/>
                        <wps:spPr>
                          <a:xfrm>
                            <a:off x="3926433" y="2688803"/>
                            <a:ext cx="2230120" cy="849630"/>
                          </a:xfrm>
                          <a:custGeom>
                            <a:avLst/>
                            <a:gdLst/>
                            <a:ahLst/>
                            <a:cxnLst/>
                            <a:rect l="l" t="t" r="r" b="b"/>
                            <a:pathLst>
                              <a:path w="2230120" h="849630">
                                <a:moveTo>
                                  <a:pt x="2172167" y="0"/>
                                </a:moveTo>
                                <a:lnTo>
                                  <a:pt x="57403" y="0"/>
                                </a:lnTo>
                                <a:lnTo>
                                  <a:pt x="35059" y="4511"/>
                                </a:lnTo>
                                <a:lnTo>
                                  <a:pt x="16813" y="16813"/>
                                </a:lnTo>
                                <a:lnTo>
                                  <a:pt x="4511" y="35059"/>
                                </a:lnTo>
                                <a:lnTo>
                                  <a:pt x="0" y="57403"/>
                                </a:lnTo>
                                <a:lnTo>
                                  <a:pt x="0" y="792175"/>
                                </a:lnTo>
                                <a:lnTo>
                                  <a:pt x="4511" y="814519"/>
                                </a:lnTo>
                                <a:lnTo>
                                  <a:pt x="16813" y="832765"/>
                                </a:lnTo>
                                <a:lnTo>
                                  <a:pt x="35059" y="845068"/>
                                </a:lnTo>
                                <a:lnTo>
                                  <a:pt x="57403" y="849579"/>
                                </a:lnTo>
                                <a:lnTo>
                                  <a:pt x="2172167" y="849579"/>
                                </a:lnTo>
                                <a:lnTo>
                                  <a:pt x="2194511" y="845068"/>
                                </a:lnTo>
                                <a:lnTo>
                                  <a:pt x="2212757" y="832765"/>
                                </a:lnTo>
                                <a:lnTo>
                                  <a:pt x="2225060" y="814519"/>
                                </a:lnTo>
                                <a:lnTo>
                                  <a:pt x="2229571" y="792175"/>
                                </a:lnTo>
                                <a:lnTo>
                                  <a:pt x="2229571" y="424789"/>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95" name="Graphic 795"/>
                        <wps:cNvSpPr/>
                        <wps:spPr>
                          <a:xfrm>
                            <a:off x="3926433" y="2688803"/>
                            <a:ext cx="2230120" cy="849630"/>
                          </a:xfrm>
                          <a:custGeom>
                            <a:avLst/>
                            <a:gdLst/>
                            <a:ahLst/>
                            <a:cxnLst/>
                            <a:rect l="l" t="t" r="r" b="b"/>
                            <a:pathLst>
                              <a:path w="2230120" h="849630">
                                <a:moveTo>
                                  <a:pt x="2229571" y="424789"/>
                                </a:moveTo>
                                <a:lnTo>
                                  <a:pt x="2229571" y="792175"/>
                                </a:lnTo>
                                <a:lnTo>
                                  <a:pt x="2225060" y="814519"/>
                                </a:lnTo>
                                <a:lnTo>
                                  <a:pt x="2212758" y="832765"/>
                                </a:lnTo>
                                <a:lnTo>
                                  <a:pt x="2194511" y="845068"/>
                                </a:lnTo>
                                <a:lnTo>
                                  <a:pt x="2172167" y="849579"/>
                                </a:lnTo>
                                <a:lnTo>
                                  <a:pt x="57404" y="849579"/>
                                </a:lnTo>
                                <a:lnTo>
                                  <a:pt x="35059" y="845068"/>
                                </a:lnTo>
                                <a:lnTo>
                                  <a:pt x="16813" y="832765"/>
                                </a:lnTo>
                                <a:lnTo>
                                  <a:pt x="4511" y="814519"/>
                                </a:lnTo>
                                <a:lnTo>
                                  <a:pt x="0" y="792175"/>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424789"/>
                                </a:lnTo>
                                <a:close/>
                              </a:path>
                            </a:pathLst>
                          </a:custGeom>
                          <a:ln w="4592">
                            <a:solidFill>
                              <a:srgbClr val="D13438"/>
                            </a:solidFill>
                            <a:prstDash val="solid"/>
                          </a:ln>
                        </wps:spPr>
                        <wps:bodyPr wrap="square" lIns="0" tIns="0" rIns="0" bIns="0" rtlCol="0">
                          <a:prstTxWarp prst="textNoShape">
                            <a:avLst/>
                          </a:prstTxWarp>
                          <a:noAutofit/>
                        </wps:bodyPr>
                      </wps:wsp>
                      <wps:wsp>
                        <wps:cNvPr id="796" name="Graphic 796"/>
                        <wps:cNvSpPr/>
                        <wps:spPr>
                          <a:xfrm>
                            <a:off x="1148" y="5206543"/>
                            <a:ext cx="3926840" cy="377190"/>
                          </a:xfrm>
                          <a:custGeom>
                            <a:avLst/>
                            <a:gdLst/>
                            <a:ahLst/>
                            <a:cxnLst/>
                            <a:rect l="l" t="t" r="r" b="b"/>
                            <a:pathLst>
                              <a:path w="3926840" h="377190">
                                <a:moveTo>
                                  <a:pt x="3926433" y="0"/>
                                </a:moveTo>
                                <a:lnTo>
                                  <a:pt x="3673856" y="376570"/>
                                </a:lnTo>
                              </a:path>
                              <a:path w="3926840" h="377190">
                                <a:moveTo>
                                  <a:pt x="3673856" y="376570"/>
                                </a:moveTo>
                                <a:lnTo>
                                  <a:pt x="0" y="376570"/>
                                </a:lnTo>
                              </a:path>
                            </a:pathLst>
                          </a:custGeom>
                          <a:ln w="2296">
                            <a:solidFill>
                              <a:srgbClr val="D13438"/>
                            </a:solidFill>
                            <a:prstDash val="lgDash"/>
                          </a:ln>
                        </wps:spPr>
                        <wps:bodyPr wrap="square" lIns="0" tIns="0" rIns="0" bIns="0" rtlCol="0">
                          <a:prstTxWarp prst="textNoShape">
                            <a:avLst/>
                          </a:prstTxWarp>
                          <a:noAutofit/>
                        </wps:bodyPr>
                      </wps:wsp>
                      <wps:wsp>
                        <wps:cNvPr id="797" name="Graphic 797"/>
                        <wps:cNvSpPr/>
                        <wps:spPr>
                          <a:xfrm>
                            <a:off x="3926433" y="5147990"/>
                            <a:ext cx="2230120" cy="1761489"/>
                          </a:xfrm>
                          <a:custGeom>
                            <a:avLst/>
                            <a:gdLst/>
                            <a:ahLst/>
                            <a:cxnLst/>
                            <a:rect l="l" t="t" r="r" b="b"/>
                            <a:pathLst>
                              <a:path w="2230120" h="1761489">
                                <a:moveTo>
                                  <a:pt x="2172167" y="0"/>
                                </a:moveTo>
                                <a:lnTo>
                                  <a:pt x="57403" y="0"/>
                                </a:lnTo>
                                <a:lnTo>
                                  <a:pt x="35059" y="4511"/>
                                </a:lnTo>
                                <a:lnTo>
                                  <a:pt x="16813" y="16813"/>
                                </a:lnTo>
                                <a:lnTo>
                                  <a:pt x="4511" y="35059"/>
                                </a:lnTo>
                                <a:lnTo>
                                  <a:pt x="0" y="57403"/>
                                </a:lnTo>
                                <a:lnTo>
                                  <a:pt x="0" y="1703750"/>
                                </a:lnTo>
                                <a:lnTo>
                                  <a:pt x="4511" y="1726094"/>
                                </a:lnTo>
                                <a:lnTo>
                                  <a:pt x="16813" y="1744341"/>
                                </a:lnTo>
                                <a:lnTo>
                                  <a:pt x="35059" y="1756643"/>
                                </a:lnTo>
                                <a:lnTo>
                                  <a:pt x="57403" y="1761154"/>
                                </a:lnTo>
                                <a:lnTo>
                                  <a:pt x="2172167" y="1761154"/>
                                </a:lnTo>
                                <a:lnTo>
                                  <a:pt x="2194511" y="1756643"/>
                                </a:lnTo>
                                <a:lnTo>
                                  <a:pt x="2212757" y="1744341"/>
                                </a:lnTo>
                                <a:lnTo>
                                  <a:pt x="2225060" y="1726094"/>
                                </a:lnTo>
                                <a:lnTo>
                                  <a:pt x="2229571" y="1703750"/>
                                </a:lnTo>
                                <a:lnTo>
                                  <a:pt x="2229571" y="880577"/>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798" name="Graphic 798"/>
                        <wps:cNvSpPr/>
                        <wps:spPr>
                          <a:xfrm>
                            <a:off x="3926433" y="5147990"/>
                            <a:ext cx="2230120" cy="1761489"/>
                          </a:xfrm>
                          <a:custGeom>
                            <a:avLst/>
                            <a:gdLst/>
                            <a:ahLst/>
                            <a:cxnLst/>
                            <a:rect l="l" t="t" r="r" b="b"/>
                            <a:pathLst>
                              <a:path w="2230120" h="1761489">
                                <a:moveTo>
                                  <a:pt x="2229571" y="880577"/>
                                </a:moveTo>
                                <a:lnTo>
                                  <a:pt x="2229571" y="1703750"/>
                                </a:lnTo>
                                <a:lnTo>
                                  <a:pt x="2225060" y="1726094"/>
                                </a:lnTo>
                                <a:lnTo>
                                  <a:pt x="2212758" y="1744341"/>
                                </a:lnTo>
                                <a:lnTo>
                                  <a:pt x="2194511" y="1756643"/>
                                </a:lnTo>
                                <a:lnTo>
                                  <a:pt x="2172167" y="1761154"/>
                                </a:lnTo>
                                <a:lnTo>
                                  <a:pt x="57404" y="1761154"/>
                                </a:lnTo>
                                <a:lnTo>
                                  <a:pt x="35059" y="1756643"/>
                                </a:lnTo>
                                <a:lnTo>
                                  <a:pt x="16813" y="1744341"/>
                                </a:lnTo>
                                <a:lnTo>
                                  <a:pt x="4511" y="1726094"/>
                                </a:lnTo>
                                <a:lnTo>
                                  <a:pt x="0" y="1703750"/>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880577"/>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979401pt;margin-top:100.104202pt;width:486.55pt;height:596.65pt;mso-position-horizontal-relative:page;mso-position-vertical-relative:page;z-index:-20720640" id="docshapegroup747" coordorigin="2240,2002" coordsize="9731,11933">
                <v:rect style="position:absolute;left:8061;top:2002;width:3909;height:11933" id="docshape748" filled="true" fillcolor="#f2f2f2" stroked="false">
                  <v:fill type="solid"/>
                </v:rect>
                <v:shape style="position:absolute;left:2241;top:6238;width:4897;height:4557" id="docshape749" coordorigin="2241,6238" coordsize="4897,4557" path="m7134,6481l7137,6477m7137,6477l7137,6245m7137,6245l7134,6238m2241,10794l2245,10791m2245,10791l2245,10559m2245,10559l2241,10552e" filled="false" stroked="true" strokeweight=".18080pt" strokecolor="#d13438">
                  <v:path arrowok="t"/>
                  <v:stroke dashstyle="solid"/>
                </v:shape>
                <v:shape style="position:absolute;left:7133;top:6328;width:1291;height:152" id="docshape750" coordorigin="7134,6329" coordsize="1291,152" path="m8425,6329l8027,6481m8027,6481l7134,6481e" filled="false" stroked="true" strokeweight=".18080pt" strokecolor="#d13438">
                  <v:path arrowok="t"/>
                  <v:stroke dashstyle="longdash"/>
                </v:shape>
                <v:shape style="position:absolute;left:8422;top:6236;width:3512;height:1338" id="docshape751" coordorigin="8423,6236" coordsize="3512,1338" path="m11844,6236l8513,6236,8478,6244,8449,6263,8430,6292,8423,6327,8423,7484,8430,7519,8449,7548,8478,7567,8513,7574,11844,7574,11879,7567,11908,7548,11927,7519,11934,7484,11934,6905,11934,6327,11927,6292,11908,6263,11879,6244,11844,6236xe" filled="true" fillcolor="#f8dcdd" stroked="false">
                  <v:path arrowok="t"/>
                  <v:fill type="solid"/>
                </v:shape>
                <v:shape style="position:absolute;left:8422;top:6236;width:3512;height:1338" id="docshape752" coordorigin="8423,6236" coordsize="3512,1338" path="m11934,6905l11934,7484,11927,7519,11908,7548,11879,7567,11844,7574,8513,7574,8478,7567,8449,7548,8430,7519,8423,7484,8423,6327,8430,6292,8449,6263,8478,6244,8513,6236,11844,6236,11879,6244,11908,6263,11927,6292,11934,6327,11934,6905xe" filled="false" stroked="true" strokeweight=".36160pt" strokecolor="#d13438">
                  <v:path arrowok="t"/>
                  <v:stroke dashstyle="solid"/>
                </v:shape>
                <v:shape style="position:absolute;left:2241;top:10201;width:6184;height:594" id="docshape753" coordorigin="2241,10201" coordsize="6184,594" path="m8425,10201l8027,10794m8027,10794l2241,10794e" filled="false" stroked="true" strokeweight=".18080pt" strokecolor="#d13438">
                  <v:path arrowok="t"/>
                  <v:stroke dashstyle="longdash"/>
                </v:shape>
                <v:shape style="position:absolute;left:8422;top:10109;width:3512;height:2774" id="docshape754" coordorigin="8423,10109" coordsize="3512,2774" path="m11844,10109l8513,10109,8478,10116,8449,10136,8430,10164,8423,10200,8423,12792,8430,12827,8449,12856,8478,12876,8513,12883,11844,12883,11879,12876,11908,12856,11927,12827,11934,12792,11934,11496,11934,10200,11927,10164,11908,10136,11879,10116,11844,10109xe" filled="true" fillcolor="#f8dcdd" stroked="false">
                  <v:path arrowok="t"/>
                  <v:fill type="solid"/>
                </v:shape>
                <v:shape style="position:absolute;left:8422;top:10109;width:3512;height:2774" id="docshape755" coordorigin="8423,10109" coordsize="3512,2774" path="m11934,11496l11934,12792,11927,12827,11908,12856,11879,12876,11844,12883,8513,12883,8478,12876,8449,12856,8430,12827,8423,12792,8423,10200,8430,10164,8449,10136,8478,10116,8513,10109,11844,10109,11879,10116,11908,10136,11927,10164,11934,10200,11934,11496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907840">
                <wp:simplePos x="0" y="0"/>
                <wp:positionH relativeFrom="page">
                  <wp:posOffset>5118956</wp:posOffset>
                </wp:positionH>
                <wp:positionV relativeFrom="page">
                  <wp:posOffset>1271323</wp:posOffset>
                </wp:positionV>
                <wp:extent cx="2482215" cy="757745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2482215" cy="7577455"/>
                        </a:xfrm>
                        <a:prstGeom prst="rect">
                          <a:avLst/>
                        </a:prstGeom>
                      </wps:spPr>
                      <wps:txbx>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[MOU77]:</w:t>
                            </w:r>
                          </w:p>
                          <w:p>
                            <w:pPr>
                              <w:numPr>
                                <w:ilvl w:val="0"/>
                                <w:numId w:val="285"/>
                              </w:numPr>
                              <w:tabs>
                                <w:tab w:pos="607" w:val="left" w:leader="none"/>
                              </w:tabs>
                              <w:spacing w:before="16"/>
                              <w:ind w:left="607" w:right="0" w:hanging="101"/>
                              <w:jc w:val="left"/>
                              <w:rPr>
                                <w:b/>
                                <w:sz w:val="13"/>
                              </w:rPr>
                            </w:pPr>
                            <w:r>
                              <w:rPr>
                                <w:b/>
                                <w:w w:val="105"/>
                                <w:sz w:val="13"/>
                              </w:rPr>
                              <w:t>Mention</w:t>
                            </w:r>
                            <w:r>
                              <w:rPr>
                                <w:b/>
                                <w:spacing w:val="-8"/>
                                <w:w w:val="105"/>
                                <w:sz w:val="13"/>
                              </w:rPr>
                              <w:t> </w:t>
                            </w:r>
                            <w:r>
                              <w:rPr>
                                <w:b/>
                                <w:w w:val="105"/>
                                <w:sz w:val="13"/>
                              </w:rPr>
                              <w:t>the</w:t>
                            </w:r>
                            <w:r>
                              <w:rPr>
                                <w:b/>
                                <w:spacing w:val="-8"/>
                                <w:w w:val="105"/>
                                <w:sz w:val="13"/>
                              </w:rPr>
                              <w:t> </w:t>
                            </w:r>
                            <w:r>
                              <w:rPr>
                                <w:b/>
                                <w:w w:val="105"/>
                                <w:sz w:val="13"/>
                              </w:rPr>
                              <w:t>selling</w:t>
                            </w:r>
                            <w:r>
                              <w:rPr>
                                <w:b/>
                                <w:spacing w:val="-7"/>
                                <w:w w:val="105"/>
                                <w:sz w:val="13"/>
                              </w:rPr>
                              <w:t> </w:t>
                            </w:r>
                            <w:r>
                              <w:rPr>
                                <w:b/>
                                <w:spacing w:val="-4"/>
                                <w:w w:val="105"/>
                                <w:sz w:val="13"/>
                              </w:rPr>
                              <w:t>price</w:t>
                            </w:r>
                          </w:p>
                          <w:p>
                            <w:pPr>
                              <w:numPr>
                                <w:ilvl w:val="0"/>
                                <w:numId w:val="285"/>
                              </w:numPr>
                              <w:tabs>
                                <w:tab w:pos="607" w:val="left" w:leader="none"/>
                              </w:tabs>
                              <w:spacing w:line="249" w:lineRule="auto" w:before="6"/>
                              <w:ind w:left="506" w:right="495" w:firstLine="0"/>
                              <w:jc w:val="left"/>
                              <w:rPr>
                                <w:b/>
                                <w:sz w:val="13"/>
                              </w:rPr>
                            </w:pPr>
                            <w:r>
                              <w:rPr>
                                <w:b/>
                                <w:w w:val="105"/>
                                <w:sz w:val="13"/>
                              </w:rPr>
                              <w:t>State</w:t>
                            </w:r>
                            <w:r>
                              <w:rPr>
                                <w:b/>
                                <w:spacing w:val="-9"/>
                                <w:w w:val="105"/>
                                <w:sz w:val="13"/>
                              </w:rPr>
                              <w:t> </w:t>
                            </w:r>
                            <w:r>
                              <w:rPr>
                                <w:b/>
                                <w:w w:val="105"/>
                                <w:sz w:val="13"/>
                              </w:rPr>
                              <w:t>the</w:t>
                            </w:r>
                            <w:r>
                              <w:rPr>
                                <w:b/>
                                <w:spacing w:val="-9"/>
                                <w:w w:val="105"/>
                                <w:sz w:val="13"/>
                              </w:rPr>
                              <w:t> </w:t>
                            </w:r>
                            <w:r>
                              <w:rPr>
                                <w:b/>
                                <w:w w:val="105"/>
                                <w:sz w:val="13"/>
                              </w:rPr>
                              <w:t>allowable</w:t>
                            </w:r>
                            <w:r>
                              <w:rPr>
                                <w:b/>
                                <w:spacing w:val="-8"/>
                                <w:w w:val="105"/>
                                <w:sz w:val="13"/>
                              </w:rPr>
                              <w:t> </w:t>
                            </w:r>
                            <w:r>
                              <w:rPr>
                                <w:b/>
                                <w:w w:val="105"/>
                                <w:sz w:val="13"/>
                              </w:rPr>
                              <w:t>expenditure</w:t>
                            </w:r>
                            <w:r>
                              <w:rPr>
                                <w:b/>
                                <w:spacing w:val="-9"/>
                                <w:w w:val="105"/>
                                <w:sz w:val="13"/>
                              </w:rPr>
                              <w:t> </w:t>
                            </w:r>
                            <w:r>
                              <w:rPr>
                                <w:b/>
                                <w:w w:val="105"/>
                                <w:sz w:val="13"/>
                              </w:rPr>
                              <w:t>including</w:t>
                            </w:r>
                            <w:r>
                              <w:rPr>
                                <w:b/>
                                <w:spacing w:val="-8"/>
                                <w:w w:val="105"/>
                                <w:sz w:val="13"/>
                              </w:rPr>
                              <w:t> </w:t>
                            </w:r>
                            <w:r>
                              <w:rPr>
                                <w:b/>
                                <w:w w:val="105"/>
                                <w:sz w:val="13"/>
                              </w:rPr>
                              <w:t>cost</w:t>
                            </w:r>
                            <w:r>
                              <w:rPr>
                                <w:b/>
                                <w:spacing w:val="-9"/>
                                <w:w w:val="105"/>
                                <w:sz w:val="13"/>
                              </w:rPr>
                              <w:t> </w:t>
                            </w:r>
                            <w:r>
                              <w:rPr>
                                <w:b/>
                                <w:w w:val="105"/>
                                <w:sz w:val="13"/>
                              </w:rPr>
                              <w:t>of</w:t>
                            </w:r>
                            <w:r>
                              <w:rPr>
                                <w:b/>
                                <w:spacing w:val="40"/>
                                <w:w w:val="105"/>
                                <w:sz w:val="13"/>
                              </w:rPr>
                              <w:t> </w:t>
                            </w:r>
                            <w:r>
                              <w:rPr>
                                <w:b/>
                                <w:w w:val="105"/>
                                <w:sz w:val="13"/>
                              </w:rPr>
                              <w:t>acquisition of the asset</w:t>
                            </w:r>
                          </w:p>
                          <w:p>
                            <w:pPr>
                              <w:numPr>
                                <w:ilvl w:val="0"/>
                                <w:numId w:val="285"/>
                              </w:numPr>
                              <w:tabs>
                                <w:tab w:pos="607" w:val="left" w:leader="none"/>
                              </w:tabs>
                              <w:spacing w:line="249" w:lineRule="auto" w:before="0"/>
                              <w:ind w:left="506" w:right="239" w:firstLine="0"/>
                              <w:jc w:val="left"/>
                              <w:rPr>
                                <w:b/>
                                <w:sz w:val="13"/>
                              </w:rPr>
                            </w:pPr>
                            <w:r>
                              <w:rPr>
                                <w:b/>
                                <w:w w:val="105"/>
                                <w:sz w:val="13"/>
                              </w:rPr>
                              <w:t>Ascertain</w:t>
                            </w:r>
                            <w:r>
                              <w:rPr>
                                <w:b/>
                                <w:spacing w:val="-7"/>
                                <w:w w:val="105"/>
                                <w:sz w:val="13"/>
                              </w:rPr>
                              <w:t> </w:t>
                            </w:r>
                            <w:r>
                              <w:rPr>
                                <w:b/>
                                <w:w w:val="105"/>
                                <w:sz w:val="13"/>
                              </w:rPr>
                              <w:t>the</w:t>
                            </w:r>
                            <w:r>
                              <w:rPr>
                                <w:b/>
                                <w:spacing w:val="-7"/>
                                <w:w w:val="105"/>
                                <w:sz w:val="13"/>
                              </w:rPr>
                              <w:t> </w:t>
                            </w:r>
                            <w:r>
                              <w:rPr>
                                <w:b/>
                                <w:w w:val="105"/>
                                <w:sz w:val="13"/>
                              </w:rPr>
                              <w:t>chargeable</w:t>
                            </w:r>
                            <w:r>
                              <w:rPr>
                                <w:b/>
                                <w:spacing w:val="-7"/>
                                <w:w w:val="105"/>
                                <w:sz w:val="13"/>
                              </w:rPr>
                              <w:t> </w:t>
                            </w:r>
                            <w:r>
                              <w:rPr>
                                <w:b/>
                                <w:w w:val="105"/>
                                <w:sz w:val="13"/>
                              </w:rPr>
                              <w:t>gain</w:t>
                            </w:r>
                            <w:r>
                              <w:rPr>
                                <w:b/>
                                <w:spacing w:val="-7"/>
                                <w:w w:val="105"/>
                                <w:sz w:val="13"/>
                              </w:rPr>
                              <w:t> </w:t>
                            </w:r>
                            <w:r>
                              <w:rPr>
                                <w:b/>
                                <w:w w:val="105"/>
                                <w:sz w:val="13"/>
                              </w:rPr>
                              <w:t>which</w:t>
                            </w:r>
                            <w:r>
                              <w:rPr>
                                <w:b/>
                                <w:spacing w:val="-7"/>
                                <w:w w:val="105"/>
                                <w:sz w:val="13"/>
                              </w:rPr>
                              <w:t> </w:t>
                            </w:r>
                            <w:r>
                              <w:rPr>
                                <w:b/>
                                <w:w w:val="105"/>
                                <w:sz w:val="13"/>
                              </w:rPr>
                              <w:t>is</w:t>
                            </w:r>
                            <w:r>
                              <w:rPr>
                                <w:b/>
                                <w:spacing w:val="-7"/>
                                <w:w w:val="105"/>
                                <w:sz w:val="13"/>
                              </w:rPr>
                              <w:t> </w:t>
                            </w:r>
                            <w:r>
                              <w:rPr>
                                <w:b/>
                                <w:w w:val="105"/>
                                <w:sz w:val="13"/>
                              </w:rPr>
                              <w:t>selling</w:t>
                            </w:r>
                            <w:r>
                              <w:rPr>
                                <w:b/>
                                <w:spacing w:val="-7"/>
                                <w:w w:val="105"/>
                                <w:sz w:val="13"/>
                              </w:rPr>
                              <w:t> </w:t>
                            </w:r>
                            <w:r>
                              <w:rPr>
                                <w:b/>
                                <w:w w:val="105"/>
                                <w:sz w:val="13"/>
                              </w:rPr>
                              <w:t>price</w:t>
                            </w:r>
                            <w:r>
                              <w:rPr>
                                <w:b/>
                                <w:spacing w:val="-7"/>
                                <w:w w:val="105"/>
                                <w:sz w:val="13"/>
                              </w:rPr>
                              <w:t> </w:t>
                            </w:r>
                            <w:r>
                              <w:rPr>
                                <w:b/>
                                <w:w w:val="105"/>
                                <w:sz w:val="13"/>
                              </w:rPr>
                              <w:t>–</w:t>
                            </w:r>
                            <w:r>
                              <w:rPr>
                                <w:b/>
                                <w:spacing w:val="40"/>
                                <w:w w:val="105"/>
                                <w:sz w:val="13"/>
                              </w:rPr>
                              <w:t> </w:t>
                            </w:r>
                            <w:r>
                              <w:rPr>
                                <w:b/>
                                <w:w w:val="105"/>
                                <w:sz w:val="13"/>
                              </w:rPr>
                              <w:t>Allowable</w:t>
                            </w:r>
                            <w:r>
                              <w:rPr>
                                <w:b/>
                                <w:spacing w:val="-9"/>
                                <w:w w:val="105"/>
                                <w:sz w:val="13"/>
                              </w:rPr>
                              <w:t> </w:t>
                            </w:r>
                            <w:r>
                              <w:rPr>
                                <w:b/>
                                <w:w w:val="105"/>
                                <w:sz w:val="13"/>
                              </w:rPr>
                              <w:t>Expenditure</w:t>
                            </w:r>
                          </w:p>
                          <w:p>
                            <w:pPr>
                              <w:numPr>
                                <w:ilvl w:val="0"/>
                                <w:numId w:val="285"/>
                              </w:numPr>
                              <w:tabs>
                                <w:tab w:pos="607" w:val="left" w:leader="none"/>
                              </w:tabs>
                              <w:spacing w:before="0"/>
                              <w:ind w:left="607" w:right="0" w:hanging="101"/>
                              <w:jc w:val="left"/>
                              <w:rPr>
                                <w:b/>
                                <w:sz w:val="13"/>
                              </w:rPr>
                            </w:pPr>
                            <w:r>
                              <w:rPr>
                                <w:b/>
                                <w:w w:val="105"/>
                                <w:sz w:val="13"/>
                              </w:rPr>
                              <w:t>Calculate</w:t>
                            </w:r>
                            <w:r>
                              <w:rPr>
                                <w:b/>
                                <w:spacing w:val="-9"/>
                                <w:w w:val="105"/>
                                <w:sz w:val="13"/>
                              </w:rPr>
                              <w:t> </w:t>
                            </w:r>
                            <w:r>
                              <w:rPr>
                                <w:b/>
                                <w:w w:val="105"/>
                                <w:sz w:val="13"/>
                              </w:rPr>
                              <w:t>the</w:t>
                            </w:r>
                            <w:r>
                              <w:rPr>
                                <w:b/>
                                <w:spacing w:val="-8"/>
                                <w:w w:val="105"/>
                                <w:sz w:val="13"/>
                              </w:rPr>
                              <w:t> </w:t>
                            </w:r>
                            <w:r>
                              <w:rPr>
                                <w:b/>
                                <w:w w:val="105"/>
                                <w:sz w:val="13"/>
                              </w:rPr>
                              <w:t>capital</w:t>
                            </w:r>
                            <w:r>
                              <w:rPr>
                                <w:b/>
                                <w:spacing w:val="-8"/>
                                <w:w w:val="105"/>
                                <w:sz w:val="13"/>
                              </w:rPr>
                              <w:t> </w:t>
                            </w:r>
                            <w:r>
                              <w:rPr>
                                <w:b/>
                                <w:w w:val="105"/>
                                <w:sz w:val="13"/>
                              </w:rPr>
                              <w:t>Gains</w:t>
                            </w:r>
                            <w:r>
                              <w:rPr>
                                <w:b/>
                                <w:spacing w:val="-8"/>
                                <w:w w:val="105"/>
                                <w:sz w:val="13"/>
                              </w:rPr>
                              <w:t> </w:t>
                            </w:r>
                            <w:r>
                              <w:rPr>
                                <w:b/>
                                <w:spacing w:val="-5"/>
                                <w:w w:val="105"/>
                                <w:sz w:val="13"/>
                              </w:rPr>
                              <w:t>Tax</w:t>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[MOU78]:</w:t>
                            </w:r>
                          </w:p>
                          <w:p>
                            <w:pPr>
                              <w:spacing w:line="249" w:lineRule="auto" w:before="12"/>
                              <w:ind w:left="426" w:right="149" w:firstLine="0"/>
                              <w:jc w:val="left"/>
                              <w:rPr>
                                <w:b/>
                                <w:sz w:val="13"/>
                              </w:rPr>
                            </w:pPr>
                            <w:r>
                              <w:rPr>
                                <w:b/>
                                <w:w w:val="105"/>
                                <w:sz w:val="13"/>
                              </w:rPr>
                              <w:t>duties (taxes) imposed on REGISTRABLE</w:t>
                            </w:r>
                            <w:r>
                              <w:rPr>
                                <w:b/>
                                <w:spacing w:val="40"/>
                                <w:w w:val="105"/>
                                <w:sz w:val="13"/>
                              </w:rPr>
                              <w:t> </w:t>
                            </w:r>
                            <w:r>
                              <w:rPr>
                                <w:b/>
                                <w:w w:val="105"/>
                                <w:sz w:val="13"/>
                              </w:rPr>
                              <w:t>INSTRUMENT</w:t>
                            </w:r>
                            <w:r>
                              <w:rPr>
                                <w:b/>
                                <w:spacing w:val="-9"/>
                                <w:w w:val="105"/>
                                <w:sz w:val="13"/>
                              </w:rPr>
                              <w:t> </w:t>
                            </w:r>
                            <w:r>
                              <w:rPr>
                                <w:b/>
                                <w:w w:val="105"/>
                                <w:sz w:val="13"/>
                              </w:rPr>
                              <w:t>STAMP</w:t>
                            </w:r>
                            <w:r>
                              <w:rPr>
                                <w:b/>
                                <w:spacing w:val="-9"/>
                                <w:w w:val="105"/>
                                <w:sz w:val="13"/>
                              </w:rPr>
                              <w:t> </w:t>
                            </w:r>
                            <w:r>
                              <w:rPr>
                                <w:b/>
                                <w:w w:val="105"/>
                                <w:sz w:val="13"/>
                              </w:rPr>
                              <w:t>DUTIES</w:t>
                            </w:r>
                            <w:r>
                              <w:rPr>
                                <w:b/>
                                <w:spacing w:val="-8"/>
                                <w:w w:val="105"/>
                                <w:sz w:val="13"/>
                              </w:rPr>
                              <w:t> </w:t>
                            </w:r>
                            <w:r>
                              <w:rPr>
                                <w:b/>
                                <w:w w:val="105"/>
                                <w:sz w:val="13"/>
                              </w:rPr>
                              <w:t>COULD</w:t>
                            </w:r>
                            <w:r>
                              <w:rPr>
                                <w:b/>
                                <w:spacing w:val="-9"/>
                                <w:w w:val="105"/>
                                <w:sz w:val="13"/>
                              </w:rPr>
                              <w:t> </w:t>
                            </w:r>
                            <w:r>
                              <w:rPr>
                                <w:b/>
                                <w:w w:val="105"/>
                                <w:sz w:val="13"/>
                              </w:rPr>
                              <w:t>BE</w:t>
                            </w:r>
                            <w:r>
                              <w:rPr>
                                <w:b/>
                                <w:spacing w:val="-8"/>
                                <w:w w:val="105"/>
                                <w:sz w:val="13"/>
                              </w:rPr>
                              <w:t> </w:t>
                            </w:r>
                            <w:r>
                              <w:rPr>
                                <w:b/>
                                <w:w w:val="105"/>
                                <w:sz w:val="13"/>
                              </w:rPr>
                              <w:t>AD</w:t>
                            </w:r>
                            <w:r>
                              <w:rPr>
                                <w:b/>
                                <w:spacing w:val="40"/>
                                <w:w w:val="105"/>
                                <w:sz w:val="13"/>
                              </w:rPr>
                              <w:t> </w:t>
                            </w:r>
                            <w:r>
                              <w:rPr>
                                <w:b/>
                                <w:w w:val="105"/>
                                <w:sz w:val="13"/>
                              </w:rPr>
                              <w:t>VALOREM OR FIXED S. 23 &amp; 28 SDA</w:t>
                            </w:r>
                          </w:p>
                          <w:p>
                            <w:pPr>
                              <w:pStyle w:val="BodyText"/>
                              <w:spacing w:before="11"/>
                              <w:rPr>
                                <w:b/>
                                <w:sz w:val="13"/>
                              </w:rPr>
                            </w:pPr>
                          </w:p>
                          <w:p>
                            <w:pPr>
                              <w:spacing w:before="0"/>
                              <w:ind w:left="426" w:right="0" w:firstLine="0"/>
                              <w:jc w:val="left"/>
                              <w:rPr>
                                <w:rFonts w:ascii="Cambria"/>
                                <w:b/>
                                <w:sz w:val="13"/>
                              </w:rPr>
                            </w:pPr>
                            <w:r>
                              <w:rPr>
                                <w:rFonts w:ascii="Cambria"/>
                                <w:b/>
                                <w:w w:val="105"/>
                                <w:sz w:val="13"/>
                              </w:rPr>
                              <w:t>Time</w:t>
                            </w:r>
                            <w:r>
                              <w:rPr>
                                <w:rFonts w:ascii="Cambria"/>
                                <w:b/>
                                <w:spacing w:val="-7"/>
                                <w:w w:val="105"/>
                                <w:sz w:val="13"/>
                              </w:rPr>
                              <w:t> </w:t>
                            </w:r>
                            <w:r>
                              <w:rPr>
                                <w:rFonts w:ascii="Cambria"/>
                                <w:b/>
                                <w:w w:val="105"/>
                                <w:sz w:val="13"/>
                              </w:rPr>
                              <w:t>for</w:t>
                            </w:r>
                            <w:r>
                              <w:rPr>
                                <w:rFonts w:ascii="Cambria"/>
                                <w:b/>
                                <w:spacing w:val="-6"/>
                                <w:w w:val="105"/>
                                <w:sz w:val="13"/>
                              </w:rPr>
                              <w:t> </w:t>
                            </w:r>
                            <w:r>
                              <w:rPr>
                                <w:rFonts w:ascii="Cambria"/>
                                <w:b/>
                                <w:w w:val="105"/>
                                <w:sz w:val="13"/>
                              </w:rPr>
                              <w:t>The</w:t>
                            </w:r>
                            <w:r>
                              <w:rPr>
                                <w:rFonts w:ascii="Cambria"/>
                                <w:b/>
                                <w:spacing w:val="-7"/>
                                <w:w w:val="105"/>
                                <w:sz w:val="13"/>
                              </w:rPr>
                              <w:t> </w:t>
                            </w:r>
                            <w:r>
                              <w:rPr>
                                <w:rFonts w:ascii="Cambria"/>
                                <w:b/>
                                <w:w w:val="105"/>
                                <w:sz w:val="13"/>
                              </w:rPr>
                              <w:t>Payment</w:t>
                            </w:r>
                            <w:r>
                              <w:rPr>
                                <w:rFonts w:ascii="Cambria"/>
                                <w:b/>
                                <w:spacing w:val="-6"/>
                                <w:w w:val="105"/>
                                <w:sz w:val="13"/>
                              </w:rPr>
                              <w:t> </w:t>
                            </w:r>
                            <w:r>
                              <w:rPr>
                                <w:rFonts w:ascii="Cambria"/>
                                <w:b/>
                                <w:w w:val="105"/>
                                <w:sz w:val="13"/>
                              </w:rPr>
                              <w:t>of</w:t>
                            </w:r>
                            <w:r>
                              <w:rPr>
                                <w:rFonts w:ascii="Cambria"/>
                                <w:b/>
                                <w:spacing w:val="-7"/>
                                <w:w w:val="105"/>
                                <w:sz w:val="13"/>
                              </w:rPr>
                              <w:t> </w:t>
                            </w:r>
                            <w:r>
                              <w:rPr>
                                <w:rFonts w:ascii="Cambria"/>
                                <w:b/>
                                <w:w w:val="105"/>
                                <w:sz w:val="13"/>
                              </w:rPr>
                              <w:t>Stamp</w:t>
                            </w:r>
                            <w:r>
                              <w:rPr>
                                <w:rFonts w:ascii="Cambria"/>
                                <w:b/>
                                <w:spacing w:val="-6"/>
                                <w:w w:val="105"/>
                                <w:sz w:val="13"/>
                              </w:rPr>
                              <w:t> </w:t>
                            </w:r>
                            <w:r>
                              <w:rPr>
                                <w:rFonts w:ascii="Cambria"/>
                                <w:b/>
                                <w:spacing w:val="-4"/>
                                <w:w w:val="105"/>
                                <w:sz w:val="13"/>
                              </w:rPr>
                              <w:t>Duty</w:t>
                            </w:r>
                          </w:p>
                          <w:p>
                            <w:pPr>
                              <w:spacing w:line="249" w:lineRule="auto" w:before="7"/>
                              <w:ind w:left="426" w:right="149" w:firstLine="0"/>
                              <w:jc w:val="left"/>
                              <w:rPr>
                                <w:rFonts w:ascii="Cambria"/>
                                <w:sz w:val="13"/>
                              </w:rPr>
                            </w:pPr>
                            <w:r>
                              <w:rPr>
                                <w:rFonts w:ascii="Cambria"/>
                                <w:w w:val="105"/>
                                <w:sz w:val="13"/>
                              </w:rPr>
                              <w:t>Time frame within which to pay stamp duties for</w:t>
                            </w:r>
                            <w:r>
                              <w:rPr>
                                <w:rFonts w:ascii="Cambria"/>
                                <w:spacing w:val="40"/>
                                <w:w w:val="105"/>
                                <w:sz w:val="13"/>
                              </w:rPr>
                              <w:t> </w:t>
                            </w:r>
                            <w:r>
                              <w:rPr>
                                <w:rFonts w:ascii="Cambria"/>
                                <w:w w:val="105"/>
                                <w:sz w:val="13"/>
                              </w:rPr>
                              <w:t>unstamped or insufficiently stamped documents is </w:t>
                            </w:r>
                            <w:r>
                              <w:rPr>
                                <w:rFonts w:ascii="Cambria"/>
                                <w:b/>
                                <w:w w:val="105"/>
                                <w:sz w:val="13"/>
                              </w:rPr>
                              <w:t>40</w:t>
                            </w:r>
                            <w:r>
                              <w:rPr>
                                <w:rFonts w:ascii="Cambria"/>
                                <w:b/>
                                <w:spacing w:val="40"/>
                                <w:w w:val="105"/>
                                <w:sz w:val="13"/>
                              </w:rPr>
                              <w:t> </w:t>
                            </w:r>
                            <w:r>
                              <w:rPr>
                                <w:rFonts w:ascii="Cambria"/>
                                <w:b/>
                                <w:w w:val="105"/>
                                <w:sz w:val="13"/>
                              </w:rPr>
                              <w:t>days</w:t>
                            </w:r>
                            <w:r>
                              <w:rPr>
                                <w:rFonts w:ascii="Cambria"/>
                                <w:w w:val="105"/>
                                <w:sz w:val="13"/>
                              </w:rPr>
                              <w:t>. Time limit for paying stamp duties for an</w:t>
                            </w:r>
                            <w:r>
                              <w:rPr>
                                <w:rFonts w:ascii="Cambria"/>
                                <w:spacing w:val="40"/>
                                <w:w w:val="105"/>
                                <w:sz w:val="13"/>
                              </w:rPr>
                              <w:t> </w:t>
                            </w:r>
                            <w:r>
                              <w:rPr>
                                <w:rFonts w:ascii="Cambria"/>
                                <w:w w:val="105"/>
                                <w:sz w:val="13"/>
                              </w:rPr>
                              <w:t>instrument</w:t>
                            </w:r>
                            <w:r>
                              <w:rPr>
                                <w:rFonts w:ascii="Cambria"/>
                                <w:spacing w:val="-7"/>
                                <w:w w:val="105"/>
                                <w:sz w:val="13"/>
                              </w:rPr>
                              <w:t> </w:t>
                            </w:r>
                            <w:r>
                              <w:rPr>
                                <w:rFonts w:ascii="Cambria"/>
                                <w:w w:val="105"/>
                                <w:sz w:val="13"/>
                              </w:rPr>
                              <w:t>that</w:t>
                            </w:r>
                            <w:r>
                              <w:rPr>
                                <w:rFonts w:ascii="Cambria"/>
                                <w:spacing w:val="-7"/>
                                <w:w w:val="105"/>
                                <w:sz w:val="13"/>
                              </w:rPr>
                              <w:t> </w:t>
                            </w:r>
                            <w:r>
                              <w:rPr>
                                <w:rFonts w:ascii="Cambria"/>
                                <w:w w:val="105"/>
                                <w:sz w:val="13"/>
                              </w:rPr>
                              <w:t>is</w:t>
                            </w:r>
                            <w:r>
                              <w:rPr>
                                <w:rFonts w:ascii="Cambria"/>
                                <w:spacing w:val="-7"/>
                                <w:w w:val="105"/>
                                <w:sz w:val="13"/>
                              </w:rPr>
                              <w:t> </w:t>
                            </w:r>
                            <w:r>
                              <w:rPr>
                                <w:rFonts w:ascii="Cambria"/>
                                <w:w w:val="105"/>
                                <w:sz w:val="13"/>
                              </w:rPr>
                              <w:t>stamped</w:t>
                            </w:r>
                            <w:r>
                              <w:rPr>
                                <w:rFonts w:ascii="Cambria"/>
                                <w:spacing w:val="-7"/>
                                <w:w w:val="105"/>
                                <w:sz w:val="13"/>
                              </w:rPr>
                              <w:t> </w:t>
                            </w:r>
                            <w:r>
                              <w:rPr>
                                <w:rFonts w:ascii="Cambria"/>
                                <w:b/>
                                <w:w w:val="105"/>
                                <w:sz w:val="13"/>
                              </w:rPr>
                              <w:t>ad</w:t>
                            </w:r>
                            <w:r>
                              <w:rPr>
                                <w:rFonts w:ascii="Cambria"/>
                                <w:b/>
                                <w:spacing w:val="-7"/>
                                <w:w w:val="105"/>
                                <w:sz w:val="13"/>
                              </w:rPr>
                              <w:t> </w:t>
                            </w:r>
                            <w:r>
                              <w:rPr>
                                <w:rFonts w:ascii="Cambria"/>
                                <w:b/>
                                <w:w w:val="105"/>
                                <w:sz w:val="13"/>
                              </w:rPr>
                              <w:t>valorem</w:t>
                            </w:r>
                            <w:r>
                              <w:rPr>
                                <w:rFonts w:ascii="Cambria"/>
                                <w:b/>
                                <w:spacing w:val="-7"/>
                                <w:w w:val="105"/>
                                <w:sz w:val="13"/>
                              </w:rPr>
                              <w:t> </w:t>
                            </w:r>
                            <w:r>
                              <w:rPr>
                                <w:rFonts w:ascii="Cambria"/>
                                <w:b/>
                                <w:w w:val="105"/>
                                <w:sz w:val="13"/>
                              </w:rPr>
                              <w:t>is</w:t>
                            </w:r>
                            <w:r>
                              <w:rPr>
                                <w:rFonts w:ascii="Cambria"/>
                                <w:b/>
                                <w:spacing w:val="-7"/>
                                <w:w w:val="105"/>
                                <w:sz w:val="13"/>
                              </w:rPr>
                              <w:t> </w:t>
                            </w:r>
                            <w:r>
                              <w:rPr>
                                <w:rFonts w:ascii="Cambria"/>
                                <w:b/>
                                <w:w w:val="105"/>
                                <w:sz w:val="13"/>
                              </w:rPr>
                              <w:t>30</w:t>
                            </w:r>
                            <w:r>
                              <w:rPr>
                                <w:rFonts w:ascii="Cambria"/>
                                <w:b/>
                                <w:spacing w:val="-7"/>
                                <w:w w:val="105"/>
                                <w:sz w:val="13"/>
                              </w:rPr>
                              <w:t> </w:t>
                            </w:r>
                            <w:r>
                              <w:rPr>
                                <w:rFonts w:ascii="Cambria"/>
                                <w:b/>
                                <w:w w:val="105"/>
                                <w:sz w:val="13"/>
                              </w:rPr>
                              <w:t>days</w:t>
                            </w:r>
                            <w:r>
                              <w:rPr>
                                <w:rFonts w:ascii="Cambria"/>
                                <w:b/>
                                <w:spacing w:val="-7"/>
                                <w:w w:val="105"/>
                                <w:sz w:val="13"/>
                              </w:rPr>
                              <w:t> </w:t>
                            </w:r>
                            <w:r>
                              <w:rPr>
                                <w:rFonts w:ascii="Cambria"/>
                                <w:w w:val="105"/>
                                <w:sz w:val="13"/>
                              </w:rPr>
                              <w:t>(See</w:t>
                            </w:r>
                            <w:r>
                              <w:rPr>
                                <w:rFonts w:ascii="Cambria"/>
                                <w:spacing w:val="40"/>
                                <w:w w:val="105"/>
                                <w:sz w:val="13"/>
                              </w:rPr>
                              <w:t> </w:t>
                            </w:r>
                            <w:r>
                              <w:rPr>
                                <w:rFonts w:ascii="Cambria"/>
                                <w:color w:val="FF0000"/>
                                <w:w w:val="105"/>
                                <w:sz w:val="13"/>
                              </w:rPr>
                              <w:t>Section 23 Stamp Duties Act</w:t>
                            </w:r>
                            <w:r>
                              <w:rPr>
                                <w:rFonts w:ascii="Cambria"/>
                                <w:w w:val="105"/>
                                <w:sz w:val="13"/>
                              </w:rPr>
                              <w:t>).</w:t>
                            </w:r>
                          </w:p>
                          <w:p>
                            <w:pPr>
                              <w:pStyle w:val="BodyText"/>
                              <w:spacing w:before="6"/>
                              <w:rPr>
                                <w:rFonts w:ascii="Cambria"/>
                                <w:sz w:val="13"/>
                              </w:rPr>
                            </w:pPr>
                          </w:p>
                          <w:p>
                            <w:pPr>
                              <w:spacing w:before="0"/>
                              <w:ind w:left="426" w:right="0" w:firstLine="0"/>
                              <w:jc w:val="left"/>
                              <w:rPr>
                                <w:rFonts w:ascii="Cambria"/>
                                <w:b/>
                                <w:sz w:val="13"/>
                              </w:rPr>
                            </w:pPr>
                            <w:r>
                              <w:rPr>
                                <w:rFonts w:ascii="Cambria"/>
                                <w:b/>
                                <w:w w:val="105"/>
                                <w:sz w:val="13"/>
                              </w:rPr>
                              <w:t>Effect</w:t>
                            </w:r>
                            <w:r>
                              <w:rPr>
                                <w:rFonts w:ascii="Cambria"/>
                                <w:b/>
                                <w:spacing w:val="-6"/>
                                <w:w w:val="105"/>
                                <w:sz w:val="13"/>
                              </w:rPr>
                              <w:t> </w:t>
                            </w:r>
                            <w:r>
                              <w:rPr>
                                <w:rFonts w:ascii="Cambria"/>
                                <w:b/>
                                <w:w w:val="105"/>
                                <w:sz w:val="13"/>
                              </w:rPr>
                              <w:t>of</w:t>
                            </w:r>
                            <w:r>
                              <w:rPr>
                                <w:rFonts w:ascii="Cambria"/>
                                <w:b/>
                                <w:spacing w:val="-5"/>
                                <w:w w:val="105"/>
                                <w:sz w:val="13"/>
                              </w:rPr>
                              <w:t> </w:t>
                            </w:r>
                            <w:r>
                              <w:rPr>
                                <w:rFonts w:ascii="Cambria"/>
                                <w:b/>
                                <w:w w:val="105"/>
                                <w:sz w:val="13"/>
                              </w:rPr>
                              <w:t>Failure</w:t>
                            </w:r>
                            <w:r>
                              <w:rPr>
                                <w:rFonts w:ascii="Cambria"/>
                                <w:b/>
                                <w:spacing w:val="-5"/>
                                <w:w w:val="105"/>
                                <w:sz w:val="13"/>
                              </w:rPr>
                              <w:t> </w:t>
                            </w:r>
                            <w:r>
                              <w:rPr>
                                <w:rFonts w:ascii="Cambria"/>
                                <w:b/>
                                <w:w w:val="105"/>
                                <w:sz w:val="13"/>
                              </w:rPr>
                              <w:t>to</w:t>
                            </w:r>
                            <w:r>
                              <w:rPr>
                                <w:rFonts w:ascii="Cambria"/>
                                <w:b/>
                                <w:spacing w:val="-6"/>
                                <w:w w:val="105"/>
                                <w:sz w:val="13"/>
                              </w:rPr>
                              <w:t> </w:t>
                            </w:r>
                            <w:r>
                              <w:rPr>
                                <w:rFonts w:ascii="Cambria"/>
                                <w:b/>
                                <w:w w:val="105"/>
                                <w:sz w:val="13"/>
                              </w:rPr>
                              <w:t>Pay</w:t>
                            </w:r>
                            <w:r>
                              <w:rPr>
                                <w:rFonts w:ascii="Cambria"/>
                                <w:b/>
                                <w:spacing w:val="-5"/>
                                <w:w w:val="105"/>
                                <w:sz w:val="13"/>
                              </w:rPr>
                              <w:t> </w:t>
                            </w:r>
                            <w:r>
                              <w:rPr>
                                <w:rFonts w:ascii="Cambria"/>
                                <w:b/>
                                <w:w w:val="105"/>
                                <w:sz w:val="13"/>
                              </w:rPr>
                              <w:t>Stamp</w:t>
                            </w:r>
                            <w:r>
                              <w:rPr>
                                <w:rFonts w:ascii="Cambria"/>
                                <w:b/>
                                <w:spacing w:val="-5"/>
                                <w:w w:val="105"/>
                                <w:sz w:val="13"/>
                              </w:rPr>
                              <w:t> </w:t>
                            </w:r>
                            <w:r>
                              <w:rPr>
                                <w:rFonts w:ascii="Cambria"/>
                                <w:b/>
                                <w:spacing w:val="-4"/>
                                <w:w w:val="105"/>
                                <w:sz w:val="13"/>
                              </w:rPr>
                              <w:t>Duty</w:t>
                            </w:r>
                          </w:p>
                          <w:p>
                            <w:pPr>
                              <w:spacing w:line="249" w:lineRule="auto" w:before="7"/>
                              <w:ind w:left="426" w:right="149" w:firstLine="0"/>
                              <w:jc w:val="left"/>
                              <w:rPr>
                                <w:rFonts w:ascii="Cambria" w:hAnsi="Cambria"/>
                                <w:sz w:val="13"/>
                              </w:rPr>
                            </w:pPr>
                            <w:r>
                              <w:rPr>
                                <w:rFonts w:ascii="Cambria" w:hAnsi="Cambria"/>
                                <w:w w:val="105"/>
                                <w:sz w:val="13"/>
                              </w:rPr>
                              <w:t>Document is inadmissible as evidence of title of the</w:t>
                            </w:r>
                            <w:r>
                              <w:rPr>
                                <w:rFonts w:ascii="Cambria" w:hAnsi="Cambria"/>
                                <w:spacing w:val="40"/>
                                <w:w w:val="105"/>
                                <w:sz w:val="13"/>
                              </w:rPr>
                              <w:t> </w:t>
                            </w:r>
                            <w:r>
                              <w:rPr>
                                <w:rFonts w:ascii="Cambria" w:hAnsi="Cambria"/>
                                <w:w w:val="105"/>
                                <w:sz w:val="13"/>
                              </w:rPr>
                              <w:t>landowner’s title. </w:t>
                            </w:r>
                            <w:r>
                              <w:rPr>
                                <w:rFonts w:ascii="Cambria" w:hAnsi="Cambria"/>
                                <w:color w:val="FF0000"/>
                                <w:w w:val="105"/>
                                <w:sz w:val="13"/>
                              </w:rPr>
                              <w:t>Ogbahon v. Registered Trustees of</w:t>
                            </w:r>
                            <w:r>
                              <w:rPr>
                                <w:rFonts w:ascii="Cambria" w:hAnsi="Cambria"/>
                                <w:color w:val="FF0000"/>
                                <w:spacing w:val="40"/>
                                <w:w w:val="105"/>
                                <w:sz w:val="13"/>
                              </w:rPr>
                              <w:t> </w:t>
                            </w:r>
                            <w:r>
                              <w:rPr>
                                <w:rFonts w:ascii="Cambria" w:hAnsi="Cambria"/>
                                <w:color w:val="FF0000"/>
                                <w:w w:val="105"/>
                                <w:sz w:val="13"/>
                              </w:rPr>
                              <w:t>CCCG</w:t>
                            </w:r>
                            <w:r>
                              <w:rPr>
                                <w:rFonts w:ascii="Cambria" w:hAnsi="Cambria"/>
                                <w:w w:val="105"/>
                                <w:sz w:val="13"/>
                              </w:rPr>
                              <w:t>.</w:t>
                            </w:r>
                            <w:r>
                              <w:rPr>
                                <w:rFonts w:ascii="Cambria" w:hAnsi="Cambria"/>
                                <w:spacing w:val="-8"/>
                                <w:w w:val="105"/>
                                <w:sz w:val="13"/>
                              </w:rPr>
                              <w:t> </w:t>
                            </w:r>
                            <w:r>
                              <w:rPr>
                                <w:rFonts w:ascii="Cambria" w:hAnsi="Cambria"/>
                                <w:w w:val="105"/>
                                <w:sz w:val="13"/>
                              </w:rPr>
                              <w:t>The</w:t>
                            </w:r>
                            <w:r>
                              <w:rPr>
                                <w:rFonts w:ascii="Cambria" w:hAnsi="Cambria"/>
                                <w:spacing w:val="-8"/>
                                <w:w w:val="105"/>
                                <w:sz w:val="13"/>
                              </w:rPr>
                              <w:t> </w:t>
                            </w:r>
                            <w:r>
                              <w:rPr>
                                <w:rFonts w:ascii="Cambria" w:hAnsi="Cambria"/>
                                <w:w w:val="105"/>
                                <w:sz w:val="13"/>
                              </w:rPr>
                              <w:t>document</w:t>
                            </w:r>
                            <w:r>
                              <w:rPr>
                                <w:rFonts w:ascii="Cambria" w:hAnsi="Cambria"/>
                                <w:spacing w:val="-7"/>
                                <w:w w:val="105"/>
                                <w:sz w:val="13"/>
                              </w:rPr>
                              <w:t> </w:t>
                            </w:r>
                            <w:r>
                              <w:rPr>
                                <w:rFonts w:ascii="Cambria" w:hAnsi="Cambria"/>
                                <w:w w:val="105"/>
                                <w:sz w:val="13"/>
                              </w:rPr>
                              <w:t>is</w:t>
                            </w:r>
                            <w:r>
                              <w:rPr>
                                <w:rFonts w:ascii="Cambria" w:hAnsi="Cambria"/>
                                <w:spacing w:val="-8"/>
                                <w:w w:val="105"/>
                                <w:sz w:val="13"/>
                              </w:rPr>
                              <w:t> </w:t>
                            </w:r>
                            <w:r>
                              <w:rPr>
                                <w:rFonts w:ascii="Cambria" w:hAnsi="Cambria"/>
                                <w:w w:val="105"/>
                                <w:sz w:val="13"/>
                              </w:rPr>
                              <w:t>not</w:t>
                            </w:r>
                            <w:r>
                              <w:rPr>
                                <w:rFonts w:ascii="Cambria" w:hAnsi="Cambria"/>
                                <w:spacing w:val="-7"/>
                                <w:w w:val="105"/>
                                <w:sz w:val="13"/>
                              </w:rPr>
                              <w:t> </w:t>
                            </w:r>
                            <w:r>
                              <w:rPr>
                                <w:rFonts w:ascii="Cambria" w:hAnsi="Cambria"/>
                                <w:w w:val="105"/>
                                <w:sz w:val="13"/>
                              </w:rPr>
                              <w:t>admissible</w:t>
                            </w:r>
                            <w:r>
                              <w:rPr>
                                <w:rFonts w:ascii="Cambria" w:hAnsi="Cambria"/>
                                <w:spacing w:val="-8"/>
                                <w:w w:val="105"/>
                                <w:sz w:val="13"/>
                              </w:rPr>
                              <w:t> </w:t>
                            </w:r>
                            <w:r>
                              <w:rPr>
                                <w:rFonts w:ascii="Cambria" w:hAnsi="Cambria"/>
                                <w:w w:val="105"/>
                                <w:sz w:val="13"/>
                              </w:rPr>
                              <w:t>for</w:t>
                            </w:r>
                            <w:r>
                              <w:rPr>
                                <w:rFonts w:ascii="Cambria" w:hAnsi="Cambria"/>
                                <w:spacing w:val="-7"/>
                                <w:w w:val="105"/>
                                <w:sz w:val="13"/>
                              </w:rPr>
                              <w:t> </w:t>
                            </w:r>
                            <w:r>
                              <w:rPr>
                                <w:rFonts w:ascii="Cambria" w:hAnsi="Cambria"/>
                                <w:w w:val="105"/>
                                <w:sz w:val="13"/>
                              </w:rPr>
                              <w:t>registration.</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907840" type="#_x0000_t202" id="docshape756" filled="false" stroked="false">
                <v:textbox inset="0,0,0,0">
                  <w:txbxContent>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9"/>
                        <w:rPr>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[MOU77]:</w:t>
                      </w:r>
                    </w:p>
                    <w:p>
                      <w:pPr>
                        <w:numPr>
                          <w:ilvl w:val="0"/>
                          <w:numId w:val="285"/>
                        </w:numPr>
                        <w:tabs>
                          <w:tab w:pos="607" w:val="left" w:leader="none"/>
                        </w:tabs>
                        <w:spacing w:before="16"/>
                        <w:ind w:left="607" w:right="0" w:hanging="101"/>
                        <w:jc w:val="left"/>
                        <w:rPr>
                          <w:b/>
                          <w:sz w:val="13"/>
                        </w:rPr>
                      </w:pPr>
                      <w:r>
                        <w:rPr>
                          <w:b/>
                          <w:w w:val="105"/>
                          <w:sz w:val="13"/>
                        </w:rPr>
                        <w:t>Mention</w:t>
                      </w:r>
                      <w:r>
                        <w:rPr>
                          <w:b/>
                          <w:spacing w:val="-8"/>
                          <w:w w:val="105"/>
                          <w:sz w:val="13"/>
                        </w:rPr>
                        <w:t> </w:t>
                      </w:r>
                      <w:r>
                        <w:rPr>
                          <w:b/>
                          <w:w w:val="105"/>
                          <w:sz w:val="13"/>
                        </w:rPr>
                        <w:t>the</w:t>
                      </w:r>
                      <w:r>
                        <w:rPr>
                          <w:b/>
                          <w:spacing w:val="-8"/>
                          <w:w w:val="105"/>
                          <w:sz w:val="13"/>
                        </w:rPr>
                        <w:t> </w:t>
                      </w:r>
                      <w:r>
                        <w:rPr>
                          <w:b/>
                          <w:w w:val="105"/>
                          <w:sz w:val="13"/>
                        </w:rPr>
                        <w:t>selling</w:t>
                      </w:r>
                      <w:r>
                        <w:rPr>
                          <w:b/>
                          <w:spacing w:val="-7"/>
                          <w:w w:val="105"/>
                          <w:sz w:val="13"/>
                        </w:rPr>
                        <w:t> </w:t>
                      </w:r>
                      <w:r>
                        <w:rPr>
                          <w:b/>
                          <w:spacing w:val="-4"/>
                          <w:w w:val="105"/>
                          <w:sz w:val="13"/>
                        </w:rPr>
                        <w:t>price</w:t>
                      </w:r>
                    </w:p>
                    <w:p>
                      <w:pPr>
                        <w:numPr>
                          <w:ilvl w:val="0"/>
                          <w:numId w:val="285"/>
                        </w:numPr>
                        <w:tabs>
                          <w:tab w:pos="607" w:val="left" w:leader="none"/>
                        </w:tabs>
                        <w:spacing w:line="249" w:lineRule="auto" w:before="6"/>
                        <w:ind w:left="506" w:right="495" w:firstLine="0"/>
                        <w:jc w:val="left"/>
                        <w:rPr>
                          <w:b/>
                          <w:sz w:val="13"/>
                        </w:rPr>
                      </w:pPr>
                      <w:r>
                        <w:rPr>
                          <w:b/>
                          <w:w w:val="105"/>
                          <w:sz w:val="13"/>
                        </w:rPr>
                        <w:t>State</w:t>
                      </w:r>
                      <w:r>
                        <w:rPr>
                          <w:b/>
                          <w:spacing w:val="-9"/>
                          <w:w w:val="105"/>
                          <w:sz w:val="13"/>
                        </w:rPr>
                        <w:t> </w:t>
                      </w:r>
                      <w:r>
                        <w:rPr>
                          <w:b/>
                          <w:w w:val="105"/>
                          <w:sz w:val="13"/>
                        </w:rPr>
                        <w:t>the</w:t>
                      </w:r>
                      <w:r>
                        <w:rPr>
                          <w:b/>
                          <w:spacing w:val="-9"/>
                          <w:w w:val="105"/>
                          <w:sz w:val="13"/>
                        </w:rPr>
                        <w:t> </w:t>
                      </w:r>
                      <w:r>
                        <w:rPr>
                          <w:b/>
                          <w:w w:val="105"/>
                          <w:sz w:val="13"/>
                        </w:rPr>
                        <w:t>allowable</w:t>
                      </w:r>
                      <w:r>
                        <w:rPr>
                          <w:b/>
                          <w:spacing w:val="-8"/>
                          <w:w w:val="105"/>
                          <w:sz w:val="13"/>
                        </w:rPr>
                        <w:t> </w:t>
                      </w:r>
                      <w:r>
                        <w:rPr>
                          <w:b/>
                          <w:w w:val="105"/>
                          <w:sz w:val="13"/>
                        </w:rPr>
                        <w:t>expenditure</w:t>
                      </w:r>
                      <w:r>
                        <w:rPr>
                          <w:b/>
                          <w:spacing w:val="-9"/>
                          <w:w w:val="105"/>
                          <w:sz w:val="13"/>
                        </w:rPr>
                        <w:t> </w:t>
                      </w:r>
                      <w:r>
                        <w:rPr>
                          <w:b/>
                          <w:w w:val="105"/>
                          <w:sz w:val="13"/>
                        </w:rPr>
                        <w:t>including</w:t>
                      </w:r>
                      <w:r>
                        <w:rPr>
                          <w:b/>
                          <w:spacing w:val="-8"/>
                          <w:w w:val="105"/>
                          <w:sz w:val="13"/>
                        </w:rPr>
                        <w:t> </w:t>
                      </w:r>
                      <w:r>
                        <w:rPr>
                          <w:b/>
                          <w:w w:val="105"/>
                          <w:sz w:val="13"/>
                        </w:rPr>
                        <w:t>cost</w:t>
                      </w:r>
                      <w:r>
                        <w:rPr>
                          <w:b/>
                          <w:spacing w:val="-9"/>
                          <w:w w:val="105"/>
                          <w:sz w:val="13"/>
                        </w:rPr>
                        <w:t> </w:t>
                      </w:r>
                      <w:r>
                        <w:rPr>
                          <w:b/>
                          <w:w w:val="105"/>
                          <w:sz w:val="13"/>
                        </w:rPr>
                        <w:t>of</w:t>
                      </w:r>
                      <w:r>
                        <w:rPr>
                          <w:b/>
                          <w:spacing w:val="40"/>
                          <w:w w:val="105"/>
                          <w:sz w:val="13"/>
                        </w:rPr>
                        <w:t> </w:t>
                      </w:r>
                      <w:r>
                        <w:rPr>
                          <w:b/>
                          <w:w w:val="105"/>
                          <w:sz w:val="13"/>
                        </w:rPr>
                        <w:t>acquisition of the asset</w:t>
                      </w:r>
                    </w:p>
                    <w:p>
                      <w:pPr>
                        <w:numPr>
                          <w:ilvl w:val="0"/>
                          <w:numId w:val="285"/>
                        </w:numPr>
                        <w:tabs>
                          <w:tab w:pos="607" w:val="left" w:leader="none"/>
                        </w:tabs>
                        <w:spacing w:line="249" w:lineRule="auto" w:before="0"/>
                        <w:ind w:left="506" w:right="239" w:firstLine="0"/>
                        <w:jc w:val="left"/>
                        <w:rPr>
                          <w:b/>
                          <w:sz w:val="13"/>
                        </w:rPr>
                      </w:pPr>
                      <w:r>
                        <w:rPr>
                          <w:b/>
                          <w:w w:val="105"/>
                          <w:sz w:val="13"/>
                        </w:rPr>
                        <w:t>Ascertain</w:t>
                      </w:r>
                      <w:r>
                        <w:rPr>
                          <w:b/>
                          <w:spacing w:val="-7"/>
                          <w:w w:val="105"/>
                          <w:sz w:val="13"/>
                        </w:rPr>
                        <w:t> </w:t>
                      </w:r>
                      <w:r>
                        <w:rPr>
                          <w:b/>
                          <w:w w:val="105"/>
                          <w:sz w:val="13"/>
                        </w:rPr>
                        <w:t>the</w:t>
                      </w:r>
                      <w:r>
                        <w:rPr>
                          <w:b/>
                          <w:spacing w:val="-7"/>
                          <w:w w:val="105"/>
                          <w:sz w:val="13"/>
                        </w:rPr>
                        <w:t> </w:t>
                      </w:r>
                      <w:r>
                        <w:rPr>
                          <w:b/>
                          <w:w w:val="105"/>
                          <w:sz w:val="13"/>
                        </w:rPr>
                        <w:t>chargeable</w:t>
                      </w:r>
                      <w:r>
                        <w:rPr>
                          <w:b/>
                          <w:spacing w:val="-7"/>
                          <w:w w:val="105"/>
                          <w:sz w:val="13"/>
                        </w:rPr>
                        <w:t> </w:t>
                      </w:r>
                      <w:r>
                        <w:rPr>
                          <w:b/>
                          <w:w w:val="105"/>
                          <w:sz w:val="13"/>
                        </w:rPr>
                        <w:t>gain</w:t>
                      </w:r>
                      <w:r>
                        <w:rPr>
                          <w:b/>
                          <w:spacing w:val="-7"/>
                          <w:w w:val="105"/>
                          <w:sz w:val="13"/>
                        </w:rPr>
                        <w:t> </w:t>
                      </w:r>
                      <w:r>
                        <w:rPr>
                          <w:b/>
                          <w:w w:val="105"/>
                          <w:sz w:val="13"/>
                        </w:rPr>
                        <w:t>which</w:t>
                      </w:r>
                      <w:r>
                        <w:rPr>
                          <w:b/>
                          <w:spacing w:val="-7"/>
                          <w:w w:val="105"/>
                          <w:sz w:val="13"/>
                        </w:rPr>
                        <w:t> </w:t>
                      </w:r>
                      <w:r>
                        <w:rPr>
                          <w:b/>
                          <w:w w:val="105"/>
                          <w:sz w:val="13"/>
                        </w:rPr>
                        <w:t>is</w:t>
                      </w:r>
                      <w:r>
                        <w:rPr>
                          <w:b/>
                          <w:spacing w:val="-7"/>
                          <w:w w:val="105"/>
                          <w:sz w:val="13"/>
                        </w:rPr>
                        <w:t> </w:t>
                      </w:r>
                      <w:r>
                        <w:rPr>
                          <w:b/>
                          <w:w w:val="105"/>
                          <w:sz w:val="13"/>
                        </w:rPr>
                        <w:t>selling</w:t>
                      </w:r>
                      <w:r>
                        <w:rPr>
                          <w:b/>
                          <w:spacing w:val="-7"/>
                          <w:w w:val="105"/>
                          <w:sz w:val="13"/>
                        </w:rPr>
                        <w:t> </w:t>
                      </w:r>
                      <w:r>
                        <w:rPr>
                          <w:b/>
                          <w:w w:val="105"/>
                          <w:sz w:val="13"/>
                        </w:rPr>
                        <w:t>price</w:t>
                      </w:r>
                      <w:r>
                        <w:rPr>
                          <w:b/>
                          <w:spacing w:val="-7"/>
                          <w:w w:val="105"/>
                          <w:sz w:val="13"/>
                        </w:rPr>
                        <w:t> </w:t>
                      </w:r>
                      <w:r>
                        <w:rPr>
                          <w:b/>
                          <w:w w:val="105"/>
                          <w:sz w:val="13"/>
                        </w:rPr>
                        <w:t>–</w:t>
                      </w:r>
                      <w:r>
                        <w:rPr>
                          <w:b/>
                          <w:spacing w:val="40"/>
                          <w:w w:val="105"/>
                          <w:sz w:val="13"/>
                        </w:rPr>
                        <w:t> </w:t>
                      </w:r>
                      <w:r>
                        <w:rPr>
                          <w:b/>
                          <w:w w:val="105"/>
                          <w:sz w:val="13"/>
                        </w:rPr>
                        <w:t>Allowable</w:t>
                      </w:r>
                      <w:r>
                        <w:rPr>
                          <w:b/>
                          <w:spacing w:val="-9"/>
                          <w:w w:val="105"/>
                          <w:sz w:val="13"/>
                        </w:rPr>
                        <w:t> </w:t>
                      </w:r>
                      <w:r>
                        <w:rPr>
                          <w:b/>
                          <w:w w:val="105"/>
                          <w:sz w:val="13"/>
                        </w:rPr>
                        <w:t>Expenditure</w:t>
                      </w:r>
                    </w:p>
                    <w:p>
                      <w:pPr>
                        <w:numPr>
                          <w:ilvl w:val="0"/>
                          <w:numId w:val="285"/>
                        </w:numPr>
                        <w:tabs>
                          <w:tab w:pos="607" w:val="left" w:leader="none"/>
                        </w:tabs>
                        <w:spacing w:before="0"/>
                        <w:ind w:left="607" w:right="0" w:hanging="101"/>
                        <w:jc w:val="left"/>
                        <w:rPr>
                          <w:b/>
                          <w:sz w:val="13"/>
                        </w:rPr>
                      </w:pPr>
                      <w:r>
                        <w:rPr>
                          <w:b/>
                          <w:w w:val="105"/>
                          <w:sz w:val="13"/>
                        </w:rPr>
                        <w:t>Calculate</w:t>
                      </w:r>
                      <w:r>
                        <w:rPr>
                          <w:b/>
                          <w:spacing w:val="-9"/>
                          <w:w w:val="105"/>
                          <w:sz w:val="13"/>
                        </w:rPr>
                        <w:t> </w:t>
                      </w:r>
                      <w:r>
                        <w:rPr>
                          <w:b/>
                          <w:w w:val="105"/>
                          <w:sz w:val="13"/>
                        </w:rPr>
                        <w:t>the</w:t>
                      </w:r>
                      <w:r>
                        <w:rPr>
                          <w:b/>
                          <w:spacing w:val="-8"/>
                          <w:w w:val="105"/>
                          <w:sz w:val="13"/>
                        </w:rPr>
                        <w:t> </w:t>
                      </w:r>
                      <w:r>
                        <w:rPr>
                          <w:b/>
                          <w:w w:val="105"/>
                          <w:sz w:val="13"/>
                        </w:rPr>
                        <w:t>capital</w:t>
                      </w:r>
                      <w:r>
                        <w:rPr>
                          <w:b/>
                          <w:spacing w:val="-8"/>
                          <w:w w:val="105"/>
                          <w:sz w:val="13"/>
                        </w:rPr>
                        <w:t> </w:t>
                      </w:r>
                      <w:r>
                        <w:rPr>
                          <w:b/>
                          <w:w w:val="105"/>
                          <w:sz w:val="13"/>
                        </w:rPr>
                        <w:t>Gains</w:t>
                      </w:r>
                      <w:r>
                        <w:rPr>
                          <w:b/>
                          <w:spacing w:val="-8"/>
                          <w:w w:val="105"/>
                          <w:sz w:val="13"/>
                        </w:rPr>
                        <w:t> </w:t>
                      </w:r>
                      <w:r>
                        <w:rPr>
                          <w:b/>
                          <w:spacing w:val="-5"/>
                          <w:w w:val="105"/>
                          <w:sz w:val="13"/>
                        </w:rPr>
                        <w:t>Tax</w:t>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92"/>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[MOU78]:</w:t>
                      </w:r>
                    </w:p>
                    <w:p>
                      <w:pPr>
                        <w:spacing w:line="249" w:lineRule="auto" w:before="12"/>
                        <w:ind w:left="426" w:right="149" w:firstLine="0"/>
                        <w:jc w:val="left"/>
                        <w:rPr>
                          <w:b/>
                          <w:sz w:val="13"/>
                        </w:rPr>
                      </w:pPr>
                      <w:r>
                        <w:rPr>
                          <w:b/>
                          <w:w w:val="105"/>
                          <w:sz w:val="13"/>
                        </w:rPr>
                        <w:t>duties (taxes) imposed on REGISTRABLE</w:t>
                      </w:r>
                      <w:r>
                        <w:rPr>
                          <w:b/>
                          <w:spacing w:val="40"/>
                          <w:w w:val="105"/>
                          <w:sz w:val="13"/>
                        </w:rPr>
                        <w:t> </w:t>
                      </w:r>
                      <w:r>
                        <w:rPr>
                          <w:b/>
                          <w:w w:val="105"/>
                          <w:sz w:val="13"/>
                        </w:rPr>
                        <w:t>INSTRUMENT</w:t>
                      </w:r>
                      <w:r>
                        <w:rPr>
                          <w:b/>
                          <w:spacing w:val="-9"/>
                          <w:w w:val="105"/>
                          <w:sz w:val="13"/>
                        </w:rPr>
                        <w:t> </w:t>
                      </w:r>
                      <w:r>
                        <w:rPr>
                          <w:b/>
                          <w:w w:val="105"/>
                          <w:sz w:val="13"/>
                        </w:rPr>
                        <w:t>STAMP</w:t>
                      </w:r>
                      <w:r>
                        <w:rPr>
                          <w:b/>
                          <w:spacing w:val="-9"/>
                          <w:w w:val="105"/>
                          <w:sz w:val="13"/>
                        </w:rPr>
                        <w:t> </w:t>
                      </w:r>
                      <w:r>
                        <w:rPr>
                          <w:b/>
                          <w:w w:val="105"/>
                          <w:sz w:val="13"/>
                        </w:rPr>
                        <w:t>DUTIES</w:t>
                      </w:r>
                      <w:r>
                        <w:rPr>
                          <w:b/>
                          <w:spacing w:val="-8"/>
                          <w:w w:val="105"/>
                          <w:sz w:val="13"/>
                        </w:rPr>
                        <w:t> </w:t>
                      </w:r>
                      <w:r>
                        <w:rPr>
                          <w:b/>
                          <w:w w:val="105"/>
                          <w:sz w:val="13"/>
                        </w:rPr>
                        <w:t>COULD</w:t>
                      </w:r>
                      <w:r>
                        <w:rPr>
                          <w:b/>
                          <w:spacing w:val="-9"/>
                          <w:w w:val="105"/>
                          <w:sz w:val="13"/>
                        </w:rPr>
                        <w:t> </w:t>
                      </w:r>
                      <w:r>
                        <w:rPr>
                          <w:b/>
                          <w:w w:val="105"/>
                          <w:sz w:val="13"/>
                        </w:rPr>
                        <w:t>BE</w:t>
                      </w:r>
                      <w:r>
                        <w:rPr>
                          <w:b/>
                          <w:spacing w:val="-8"/>
                          <w:w w:val="105"/>
                          <w:sz w:val="13"/>
                        </w:rPr>
                        <w:t> </w:t>
                      </w:r>
                      <w:r>
                        <w:rPr>
                          <w:b/>
                          <w:w w:val="105"/>
                          <w:sz w:val="13"/>
                        </w:rPr>
                        <w:t>AD</w:t>
                      </w:r>
                      <w:r>
                        <w:rPr>
                          <w:b/>
                          <w:spacing w:val="40"/>
                          <w:w w:val="105"/>
                          <w:sz w:val="13"/>
                        </w:rPr>
                        <w:t> </w:t>
                      </w:r>
                      <w:r>
                        <w:rPr>
                          <w:b/>
                          <w:w w:val="105"/>
                          <w:sz w:val="13"/>
                        </w:rPr>
                        <w:t>VALOREM OR FIXED S. 23 &amp; 28 SDA</w:t>
                      </w:r>
                    </w:p>
                    <w:p>
                      <w:pPr>
                        <w:pStyle w:val="BodyText"/>
                        <w:spacing w:before="11"/>
                        <w:rPr>
                          <w:b/>
                          <w:sz w:val="13"/>
                        </w:rPr>
                      </w:pPr>
                    </w:p>
                    <w:p>
                      <w:pPr>
                        <w:spacing w:before="0"/>
                        <w:ind w:left="426" w:right="0" w:firstLine="0"/>
                        <w:jc w:val="left"/>
                        <w:rPr>
                          <w:rFonts w:ascii="Cambria"/>
                          <w:b/>
                          <w:sz w:val="13"/>
                        </w:rPr>
                      </w:pPr>
                      <w:r>
                        <w:rPr>
                          <w:rFonts w:ascii="Cambria"/>
                          <w:b/>
                          <w:w w:val="105"/>
                          <w:sz w:val="13"/>
                        </w:rPr>
                        <w:t>Time</w:t>
                      </w:r>
                      <w:r>
                        <w:rPr>
                          <w:rFonts w:ascii="Cambria"/>
                          <w:b/>
                          <w:spacing w:val="-7"/>
                          <w:w w:val="105"/>
                          <w:sz w:val="13"/>
                        </w:rPr>
                        <w:t> </w:t>
                      </w:r>
                      <w:r>
                        <w:rPr>
                          <w:rFonts w:ascii="Cambria"/>
                          <w:b/>
                          <w:w w:val="105"/>
                          <w:sz w:val="13"/>
                        </w:rPr>
                        <w:t>for</w:t>
                      </w:r>
                      <w:r>
                        <w:rPr>
                          <w:rFonts w:ascii="Cambria"/>
                          <w:b/>
                          <w:spacing w:val="-6"/>
                          <w:w w:val="105"/>
                          <w:sz w:val="13"/>
                        </w:rPr>
                        <w:t> </w:t>
                      </w:r>
                      <w:r>
                        <w:rPr>
                          <w:rFonts w:ascii="Cambria"/>
                          <w:b/>
                          <w:w w:val="105"/>
                          <w:sz w:val="13"/>
                        </w:rPr>
                        <w:t>The</w:t>
                      </w:r>
                      <w:r>
                        <w:rPr>
                          <w:rFonts w:ascii="Cambria"/>
                          <w:b/>
                          <w:spacing w:val="-7"/>
                          <w:w w:val="105"/>
                          <w:sz w:val="13"/>
                        </w:rPr>
                        <w:t> </w:t>
                      </w:r>
                      <w:r>
                        <w:rPr>
                          <w:rFonts w:ascii="Cambria"/>
                          <w:b/>
                          <w:w w:val="105"/>
                          <w:sz w:val="13"/>
                        </w:rPr>
                        <w:t>Payment</w:t>
                      </w:r>
                      <w:r>
                        <w:rPr>
                          <w:rFonts w:ascii="Cambria"/>
                          <w:b/>
                          <w:spacing w:val="-6"/>
                          <w:w w:val="105"/>
                          <w:sz w:val="13"/>
                        </w:rPr>
                        <w:t> </w:t>
                      </w:r>
                      <w:r>
                        <w:rPr>
                          <w:rFonts w:ascii="Cambria"/>
                          <w:b/>
                          <w:w w:val="105"/>
                          <w:sz w:val="13"/>
                        </w:rPr>
                        <w:t>of</w:t>
                      </w:r>
                      <w:r>
                        <w:rPr>
                          <w:rFonts w:ascii="Cambria"/>
                          <w:b/>
                          <w:spacing w:val="-7"/>
                          <w:w w:val="105"/>
                          <w:sz w:val="13"/>
                        </w:rPr>
                        <w:t> </w:t>
                      </w:r>
                      <w:r>
                        <w:rPr>
                          <w:rFonts w:ascii="Cambria"/>
                          <w:b/>
                          <w:w w:val="105"/>
                          <w:sz w:val="13"/>
                        </w:rPr>
                        <w:t>Stamp</w:t>
                      </w:r>
                      <w:r>
                        <w:rPr>
                          <w:rFonts w:ascii="Cambria"/>
                          <w:b/>
                          <w:spacing w:val="-6"/>
                          <w:w w:val="105"/>
                          <w:sz w:val="13"/>
                        </w:rPr>
                        <w:t> </w:t>
                      </w:r>
                      <w:r>
                        <w:rPr>
                          <w:rFonts w:ascii="Cambria"/>
                          <w:b/>
                          <w:spacing w:val="-4"/>
                          <w:w w:val="105"/>
                          <w:sz w:val="13"/>
                        </w:rPr>
                        <w:t>Duty</w:t>
                      </w:r>
                    </w:p>
                    <w:p>
                      <w:pPr>
                        <w:spacing w:line="249" w:lineRule="auto" w:before="7"/>
                        <w:ind w:left="426" w:right="149" w:firstLine="0"/>
                        <w:jc w:val="left"/>
                        <w:rPr>
                          <w:rFonts w:ascii="Cambria"/>
                          <w:sz w:val="13"/>
                        </w:rPr>
                      </w:pPr>
                      <w:r>
                        <w:rPr>
                          <w:rFonts w:ascii="Cambria"/>
                          <w:w w:val="105"/>
                          <w:sz w:val="13"/>
                        </w:rPr>
                        <w:t>Time frame within which to pay stamp duties for</w:t>
                      </w:r>
                      <w:r>
                        <w:rPr>
                          <w:rFonts w:ascii="Cambria"/>
                          <w:spacing w:val="40"/>
                          <w:w w:val="105"/>
                          <w:sz w:val="13"/>
                        </w:rPr>
                        <w:t> </w:t>
                      </w:r>
                      <w:r>
                        <w:rPr>
                          <w:rFonts w:ascii="Cambria"/>
                          <w:w w:val="105"/>
                          <w:sz w:val="13"/>
                        </w:rPr>
                        <w:t>unstamped or insufficiently stamped documents is </w:t>
                      </w:r>
                      <w:r>
                        <w:rPr>
                          <w:rFonts w:ascii="Cambria"/>
                          <w:b/>
                          <w:w w:val="105"/>
                          <w:sz w:val="13"/>
                        </w:rPr>
                        <w:t>40</w:t>
                      </w:r>
                      <w:r>
                        <w:rPr>
                          <w:rFonts w:ascii="Cambria"/>
                          <w:b/>
                          <w:spacing w:val="40"/>
                          <w:w w:val="105"/>
                          <w:sz w:val="13"/>
                        </w:rPr>
                        <w:t> </w:t>
                      </w:r>
                      <w:r>
                        <w:rPr>
                          <w:rFonts w:ascii="Cambria"/>
                          <w:b/>
                          <w:w w:val="105"/>
                          <w:sz w:val="13"/>
                        </w:rPr>
                        <w:t>days</w:t>
                      </w:r>
                      <w:r>
                        <w:rPr>
                          <w:rFonts w:ascii="Cambria"/>
                          <w:w w:val="105"/>
                          <w:sz w:val="13"/>
                        </w:rPr>
                        <w:t>. Time limit for paying stamp duties for an</w:t>
                      </w:r>
                      <w:r>
                        <w:rPr>
                          <w:rFonts w:ascii="Cambria"/>
                          <w:spacing w:val="40"/>
                          <w:w w:val="105"/>
                          <w:sz w:val="13"/>
                        </w:rPr>
                        <w:t> </w:t>
                      </w:r>
                      <w:r>
                        <w:rPr>
                          <w:rFonts w:ascii="Cambria"/>
                          <w:w w:val="105"/>
                          <w:sz w:val="13"/>
                        </w:rPr>
                        <w:t>instrument</w:t>
                      </w:r>
                      <w:r>
                        <w:rPr>
                          <w:rFonts w:ascii="Cambria"/>
                          <w:spacing w:val="-7"/>
                          <w:w w:val="105"/>
                          <w:sz w:val="13"/>
                        </w:rPr>
                        <w:t> </w:t>
                      </w:r>
                      <w:r>
                        <w:rPr>
                          <w:rFonts w:ascii="Cambria"/>
                          <w:w w:val="105"/>
                          <w:sz w:val="13"/>
                        </w:rPr>
                        <w:t>that</w:t>
                      </w:r>
                      <w:r>
                        <w:rPr>
                          <w:rFonts w:ascii="Cambria"/>
                          <w:spacing w:val="-7"/>
                          <w:w w:val="105"/>
                          <w:sz w:val="13"/>
                        </w:rPr>
                        <w:t> </w:t>
                      </w:r>
                      <w:r>
                        <w:rPr>
                          <w:rFonts w:ascii="Cambria"/>
                          <w:w w:val="105"/>
                          <w:sz w:val="13"/>
                        </w:rPr>
                        <w:t>is</w:t>
                      </w:r>
                      <w:r>
                        <w:rPr>
                          <w:rFonts w:ascii="Cambria"/>
                          <w:spacing w:val="-7"/>
                          <w:w w:val="105"/>
                          <w:sz w:val="13"/>
                        </w:rPr>
                        <w:t> </w:t>
                      </w:r>
                      <w:r>
                        <w:rPr>
                          <w:rFonts w:ascii="Cambria"/>
                          <w:w w:val="105"/>
                          <w:sz w:val="13"/>
                        </w:rPr>
                        <w:t>stamped</w:t>
                      </w:r>
                      <w:r>
                        <w:rPr>
                          <w:rFonts w:ascii="Cambria"/>
                          <w:spacing w:val="-7"/>
                          <w:w w:val="105"/>
                          <w:sz w:val="13"/>
                        </w:rPr>
                        <w:t> </w:t>
                      </w:r>
                      <w:r>
                        <w:rPr>
                          <w:rFonts w:ascii="Cambria"/>
                          <w:b/>
                          <w:w w:val="105"/>
                          <w:sz w:val="13"/>
                        </w:rPr>
                        <w:t>ad</w:t>
                      </w:r>
                      <w:r>
                        <w:rPr>
                          <w:rFonts w:ascii="Cambria"/>
                          <w:b/>
                          <w:spacing w:val="-7"/>
                          <w:w w:val="105"/>
                          <w:sz w:val="13"/>
                        </w:rPr>
                        <w:t> </w:t>
                      </w:r>
                      <w:r>
                        <w:rPr>
                          <w:rFonts w:ascii="Cambria"/>
                          <w:b/>
                          <w:w w:val="105"/>
                          <w:sz w:val="13"/>
                        </w:rPr>
                        <w:t>valorem</w:t>
                      </w:r>
                      <w:r>
                        <w:rPr>
                          <w:rFonts w:ascii="Cambria"/>
                          <w:b/>
                          <w:spacing w:val="-7"/>
                          <w:w w:val="105"/>
                          <w:sz w:val="13"/>
                        </w:rPr>
                        <w:t> </w:t>
                      </w:r>
                      <w:r>
                        <w:rPr>
                          <w:rFonts w:ascii="Cambria"/>
                          <w:b/>
                          <w:w w:val="105"/>
                          <w:sz w:val="13"/>
                        </w:rPr>
                        <w:t>is</w:t>
                      </w:r>
                      <w:r>
                        <w:rPr>
                          <w:rFonts w:ascii="Cambria"/>
                          <w:b/>
                          <w:spacing w:val="-7"/>
                          <w:w w:val="105"/>
                          <w:sz w:val="13"/>
                        </w:rPr>
                        <w:t> </w:t>
                      </w:r>
                      <w:r>
                        <w:rPr>
                          <w:rFonts w:ascii="Cambria"/>
                          <w:b/>
                          <w:w w:val="105"/>
                          <w:sz w:val="13"/>
                        </w:rPr>
                        <w:t>30</w:t>
                      </w:r>
                      <w:r>
                        <w:rPr>
                          <w:rFonts w:ascii="Cambria"/>
                          <w:b/>
                          <w:spacing w:val="-7"/>
                          <w:w w:val="105"/>
                          <w:sz w:val="13"/>
                        </w:rPr>
                        <w:t> </w:t>
                      </w:r>
                      <w:r>
                        <w:rPr>
                          <w:rFonts w:ascii="Cambria"/>
                          <w:b/>
                          <w:w w:val="105"/>
                          <w:sz w:val="13"/>
                        </w:rPr>
                        <w:t>days</w:t>
                      </w:r>
                      <w:r>
                        <w:rPr>
                          <w:rFonts w:ascii="Cambria"/>
                          <w:b/>
                          <w:spacing w:val="-7"/>
                          <w:w w:val="105"/>
                          <w:sz w:val="13"/>
                        </w:rPr>
                        <w:t> </w:t>
                      </w:r>
                      <w:r>
                        <w:rPr>
                          <w:rFonts w:ascii="Cambria"/>
                          <w:w w:val="105"/>
                          <w:sz w:val="13"/>
                        </w:rPr>
                        <w:t>(See</w:t>
                      </w:r>
                      <w:r>
                        <w:rPr>
                          <w:rFonts w:ascii="Cambria"/>
                          <w:spacing w:val="40"/>
                          <w:w w:val="105"/>
                          <w:sz w:val="13"/>
                        </w:rPr>
                        <w:t> </w:t>
                      </w:r>
                      <w:r>
                        <w:rPr>
                          <w:rFonts w:ascii="Cambria"/>
                          <w:color w:val="FF0000"/>
                          <w:w w:val="105"/>
                          <w:sz w:val="13"/>
                        </w:rPr>
                        <w:t>Section 23 Stamp Duties Act</w:t>
                      </w:r>
                      <w:r>
                        <w:rPr>
                          <w:rFonts w:ascii="Cambria"/>
                          <w:w w:val="105"/>
                          <w:sz w:val="13"/>
                        </w:rPr>
                        <w:t>).</w:t>
                      </w:r>
                    </w:p>
                    <w:p>
                      <w:pPr>
                        <w:pStyle w:val="BodyText"/>
                        <w:spacing w:before="6"/>
                        <w:rPr>
                          <w:rFonts w:ascii="Cambria"/>
                          <w:sz w:val="13"/>
                        </w:rPr>
                      </w:pPr>
                    </w:p>
                    <w:p>
                      <w:pPr>
                        <w:spacing w:before="0"/>
                        <w:ind w:left="426" w:right="0" w:firstLine="0"/>
                        <w:jc w:val="left"/>
                        <w:rPr>
                          <w:rFonts w:ascii="Cambria"/>
                          <w:b/>
                          <w:sz w:val="13"/>
                        </w:rPr>
                      </w:pPr>
                      <w:r>
                        <w:rPr>
                          <w:rFonts w:ascii="Cambria"/>
                          <w:b/>
                          <w:w w:val="105"/>
                          <w:sz w:val="13"/>
                        </w:rPr>
                        <w:t>Effect</w:t>
                      </w:r>
                      <w:r>
                        <w:rPr>
                          <w:rFonts w:ascii="Cambria"/>
                          <w:b/>
                          <w:spacing w:val="-6"/>
                          <w:w w:val="105"/>
                          <w:sz w:val="13"/>
                        </w:rPr>
                        <w:t> </w:t>
                      </w:r>
                      <w:r>
                        <w:rPr>
                          <w:rFonts w:ascii="Cambria"/>
                          <w:b/>
                          <w:w w:val="105"/>
                          <w:sz w:val="13"/>
                        </w:rPr>
                        <w:t>of</w:t>
                      </w:r>
                      <w:r>
                        <w:rPr>
                          <w:rFonts w:ascii="Cambria"/>
                          <w:b/>
                          <w:spacing w:val="-5"/>
                          <w:w w:val="105"/>
                          <w:sz w:val="13"/>
                        </w:rPr>
                        <w:t> </w:t>
                      </w:r>
                      <w:r>
                        <w:rPr>
                          <w:rFonts w:ascii="Cambria"/>
                          <w:b/>
                          <w:w w:val="105"/>
                          <w:sz w:val="13"/>
                        </w:rPr>
                        <w:t>Failure</w:t>
                      </w:r>
                      <w:r>
                        <w:rPr>
                          <w:rFonts w:ascii="Cambria"/>
                          <w:b/>
                          <w:spacing w:val="-5"/>
                          <w:w w:val="105"/>
                          <w:sz w:val="13"/>
                        </w:rPr>
                        <w:t> </w:t>
                      </w:r>
                      <w:r>
                        <w:rPr>
                          <w:rFonts w:ascii="Cambria"/>
                          <w:b/>
                          <w:w w:val="105"/>
                          <w:sz w:val="13"/>
                        </w:rPr>
                        <w:t>to</w:t>
                      </w:r>
                      <w:r>
                        <w:rPr>
                          <w:rFonts w:ascii="Cambria"/>
                          <w:b/>
                          <w:spacing w:val="-6"/>
                          <w:w w:val="105"/>
                          <w:sz w:val="13"/>
                        </w:rPr>
                        <w:t> </w:t>
                      </w:r>
                      <w:r>
                        <w:rPr>
                          <w:rFonts w:ascii="Cambria"/>
                          <w:b/>
                          <w:w w:val="105"/>
                          <w:sz w:val="13"/>
                        </w:rPr>
                        <w:t>Pay</w:t>
                      </w:r>
                      <w:r>
                        <w:rPr>
                          <w:rFonts w:ascii="Cambria"/>
                          <w:b/>
                          <w:spacing w:val="-5"/>
                          <w:w w:val="105"/>
                          <w:sz w:val="13"/>
                        </w:rPr>
                        <w:t> </w:t>
                      </w:r>
                      <w:r>
                        <w:rPr>
                          <w:rFonts w:ascii="Cambria"/>
                          <w:b/>
                          <w:w w:val="105"/>
                          <w:sz w:val="13"/>
                        </w:rPr>
                        <w:t>Stamp</w:t>
                      </w:r>
                      <w:r>
                        <w:rPr>
                          <w:rFonts w:ascii="Cambria"/>
                          <w:b/>
                          <w:spacing w:val="-5"/>
                          <w:w w:val="105"/>
                          <w:sz w:val="13"/>
                        </w:rPr>
                        <w:t> </w:t>
                      </w:r>
                      <w:r>
                        <w:rPr>
                          <w:rFonts w:ascii="Cambria"/>
                          <w:b/>
                          <w:spacing w:val="-4"/>
                          <w:w w:val="105"/>
                          <w:sz w:val="13"/>
                        </w:rPr>
                        <w:t>Duty</w:t>
                      </w:r>
                    </w:p>
                    <w:p>
                      <w:pPr>
                        <w:spacing w:line="249" w:lineRule="auto" w:before="7"/>
                        <w:ind w:left="426" w:right="149" w:firstLine="0"/>
                        <w:jc w:val="left"/>
                        <w:rPr>
                          <w:rFonts w:ascii="Cambria" w:hAnsi="Cambria"/>
                          <w:sz w:val="13"/>
                        </w:rPr>
                      </w:pPr>
                      <w:r>
                        <w:rPr>
                          <w:rFonts w:ascii="Cambria" w:hAnsi="Cambria"/>
                          <w:w w:val="105"/>
                          <w:sz w:val="13"/>
                        </w:rPr>
                        <w:t>Document is inadmissible as evidence of title of the</w:t>
                      </w:r>
                      <w:r>
                        <w:rPr>
                          <w:rFonts w:ascii="Cambria" w:hAnsi="Cambria"/>
                          <w:spacing w:val="40"/>
                          <w:w w:val="105"/>
                          <w:sz w:val="13"/>
                        </w:rPr>
                        <w:t> </w:t>
                      </w:r>
                      <w:r>
                        <w:rPr>
                          <w:rFonts w:ascii="Cambria" w:hAnsi="Cambria"/>
                          <w:w w:val="105"/>
                          <w:sz w:val="13"/>
                        </w:rPr>
                        <w:t>landowner’s title. </w:t>
                      </w:r>
                      <w:r>
                        <w:rPr>
                          <w:rFonts w:ascii="Cambria" w:hAnsi="Cambria"/>
                          <w:color w:val="FF0000"/>
                          <w:w w:val="105"/>
                          <w:sz w:val="13"/>
                        </w:rPr>
                        <w:t>Ogbahon v. Registered Trustees of</w:t>
                      </w:r>
                      <w:r>
                        <w:rPr>
                          <w:rFonts w:ascii="Cambria" w:hAnsi="Cambria"/>
                          <w:color w:val="FF0000"/>
                          <w:spacing w:val="40"/>
                          <w:w w:val="105"/>
                          <w:sz w:val="13"/>
                        </w:rPr>
                        <w:t> </w:t>
                      </w:r>
                      <w:r>
                        <w:rPr>
                          <w:rFonts w:ascii="Cambria" w:hAnsi="Cambria"/>
                          <w:color w:val="FF0000"/>
                          <w:w w:val="105"/>
                          <w:sz w:val="13"/>
                        </w:rPr>
                        <w:t>CCCG</w:t>
                      </w:r>
                      <w:r>
                        <w:rPr>
                          <w:rFonts w:ascii="Cambria" w:hAnsi="Cambria"/>
                          <w:w w:val="105"/>
                          <w:sz w:val="13"/>
                        </w:rPr>
                        <w:t>.</w:t>
                      </w:r>
                      <w:r>
                        <w:rPr>
                          <w:rFonts w:ascii="Cambria" w:hAnsi="Cambria"/>
                          <w:spacing w:val="-8"/>
                          <w:w w:val="105"/>
                          <w:sz w:val="13"/>
                        </w:rPr>
                        <w:t> </w:t>
                      </w:r>
                      <w:r>
                        <w:rPr>
                          <w:rFonts w:ascii="Cambria" w:hAnsi="Cambria"/>
                          <w:w w:val="105"/>
                          <w:sz w:val="13"/>
                        </w:rPr>
                        <w:t>The</w:t>
                      </w:r>
                      <w:r>
                        <w:rPr>
                          <w:rFonts w:ascii="Cambria" w:hAnsi="Cambria"/>
                          <w:spacing w:val="-8"/>
                          <w:w w:val="105"/>
                          <w:sz w:val="13"/>
                        </w:rPr>
                        <w:t> </w:t>
                      </w:r>
                      <w:r>
                        <w:rPr>
                          <w:rFonts w:ascii="Cambria" w:hAnsi="Cambria"/>
                          <w:w w:val="105"/>
                          <w:sz w:val="13"/>
                        </w:rPr>
                        <w:t>document</w:t>
                      </w:r>
                      <w:r>
                        <w:rPr>
                          <w:rFonts w:ascii="Cambria" w:hAnsi="Cambria"/>
                          <w:spacing w:val="-7"/>
                          <w:w w:val="105"/>
                          <w:sz w:val="13"/>
                        </w:rPr>
                        <w:t> </w:t>
                      </w:r>
                      <w:r>
                        <w:rPr>
                          <w:rFonts w:ascii="Cambria" w:hAnsi="Cambria"/>
                          <w:w w:val="105"/>
                          <w:sz w:val="13"/>
                        </w:rPr>
                        <w:t>is</w:t>
                      </w:r>
                      <w:r>
                        <w:rPr>
                          <w:rFonts w:ascii="Cambria" w:hAnsi="Cambria"/>
                          <w:spacing w:val="-8"/>
                          <w:w w:val="105"/>
                          <w:sz w:val="13"/>
                        </w:rPr>
                        <w:t> </w:t>
                      </w:r>
                      <w:r>
                        <w:rPr>
                          <w:rFonts w:ascii="Cambria" w:hAnsi="Cambria"/>
                          <w:w w:val="105"/>
                          <w:sz w:val="13"/>
                        </w:rPr>
                        <w:t>not</w:t>
                      </w:r>
                      <w:r>
                        <w:rPr>
                          <w:rFonts w:ascii="Cambria" w:hAnsi="Cambria"/>
                          <w:spacing w:val="-7"/>
                          <w:w w:val="105"/>
                          <w:sz w:val="13"/>
                        </w:rPr>
                        <w:t> </w:t>
                      </w:r>
                      <w:r>
                        <w:rPr>
                          <w:rFonts w:ascii="Cambria" w:hAnsi="Cambria"/>
                          <w:w w:val="105"/>
                          <w:sz w:val="13"/>
                        </w:rPr>
                        <w:t>admissible</w:t>
                      </w:r>
                      <w:r>
                        <w:rPr>
                          <w:rFonts w:ascii="Cambria" w:hAnsi="Cambria"/>
                          <w:spacing w:val="-8"/>
                          <w:w w:val="105"/>
                          <w:sz w:val="13"/>
                        </w:rPr>
                        <w:t> </w:t>
                      </w:r>
                      <w:r>
                        <w:rPr>
                          <w:rFonts w:ascii="Cambria" w:hAnsi="Cambria"/>
                          <w:w w:val="105"/>
                          <w:sz w:val="13"/>
                        </w:rPr>
                        <w:t>for</w:t>
                      </w:r>
                      <w:r>
                        <w:rPr>
                          <w:rFonts w:ascii="Cambria" w:hAnsi="Cambria"/>
                          <w:spacing w:val="-7"/>
                          <w:w w:val="105"/>
                          <w:sz w:val="13"/>
                        </w:rPr>
                        <w:t> </w:t>
                      </w:r>
                      <w:r>
                        <w:rPr>
                          <w:rFonts w:ascii="Cambria" w:hAnsi="Cambria"/>
                          <w:w w:val="105"/>
                          <w:sz w:val="13"/>
                        </w:rPr>
                        <w:t>registration.</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BodyText"/>
        <w:ind w:left="367"/>
      </w:pPr>
      <w:r>
        <w:rPr/>
        <w:t>CGT</w:t>
      </w:r>
      <w:r>
        <w:rPr>
          <w:spacing w:val="-5"/>
        </w:rPr>
        <w:t> </w:t>
      </w:r>
      <w:r>
        <w:rPr/>
        <w:t>=</w:t>
      </w:r>
      <w:r>
        <w:rPr>
          <w:spacing w:val="-6"/>
        </w:rPr>
        <w:t> </w:t>
      </w:r>
      <w:r>
        <w:rPr/>
        <w:t>500,000-100,000</w:t>
      </w:r>
      <w:r>
        <w:rPr>
          <w:spacing w:val="-5"/>
        </w:rPr>
        <w:t> </w:t>
      </w:r>
      <w:r>
        <w:rPr/>
        <w:t>=</w:t>
      </w:r>
      <w:r>
        <w:rPr>
          <w:spacing w:val="-6"/>
        </w:rPr>
        <w:t> </w:t>
      </w:r>
      <w:r>
        <w:rPr/>
        <w:t>N400,</w:t>
      </w:r>
      <w:r>
        <w:rPr>
          <w:spacing w:val="-5"/>
        </w:rPr>
        <w:t> </w:t>
      </w:r>
      <w:r>
        <w:rPr/>
        <w:t>000.00</w:t>
      </w:r>
      <w:r>
        <w:rPr>
          <w:spacing w:val="-6"/>
        </w:rPr>
        <w:t> </w:t>
      </w:r>
      <w:r>
        <w:rPr/>
        <w:t>(vendor’s</w:t>
      </w:r>
      <w:r>
        <w:rPr>
          <w:spacing w:val="-5"/>
        </w:rPr>
        <w:t> </w:t>
      </w:r>
      <w:r>
        <w:rPr>
          <w:spacing w:val="-2"/>
        </w:rPr>
        <w:t>gain)</w:t>
      </w:r>
    </w:p>
    <w:p>
      <w:pPr>
        <w:pStyle w:val="BodyText"/>
        <w:spacing w:before="31"/>
      </w:pPr>
    </w:p>
    <w:p>
      <w:pPr>
        <w:pStyle w:val="BodyText"/>
        <w:ind w:left="367"/>
      </w:pPr>
      <w:r>
        <w:rPr/>
        <w:t>Allowable</w:t>
      </w:r>
      <w:r>
        <w:rPr>
          <w:spacing w:val="-5"/>
        </w:rPr>
        <w:t> </w:t>
      </w:r>
      <w:r>
        <w:rPr/>
        <w:t>deductions</w:t>
      </w:r>
      <w:r>
        <w:rPr>
          <w:spacing w:val="-4"/>
        </w:rPr>
        <w:t> </w:t>
      </w:r>
      <w:r>
        <w:rPr/>
        <w:t>=</w:t>
      </w:r>
      <w:r>
        <w:rPr>
          <w:spacing w:val="-5"/>
        </w:rPr>
        <w:t> </w:t>
      </w:r>
      <w:r>
        <w:rPr/>
        <w:t>N100,</w:t>
      </w:r>
      <w:r>
        <w:rPr>
          <w:spacing w:val="-4"/>
        </w:rPr>
        <w:t> </w:t>
      </w:r>
      <w:r>
        <w:rPr/>
        <w:t>000.</w:t>
      </w:r>
      <w:r>
        <w:rPr>
          <w:spacing w:val="-5"/>
        </w:rPr>
        <w:t> </w:t>
      </w:r>
      <w:r>
        <w:rPr/>
        <w:t>00</w:t>
      </w:r>
      <w:r>
        <w:rPr>
          <w:spacing w:val="-5"/>
        </w:rPr>
        <w:t> </w:t>
      </w:r>
      <w:r>
        <w:rPr/>
        <w:t>(50,000</w:t>
      </w:r>
      <w:r>
        <w:rPr>
          <w:spacing w:val="-5"/>
        </w:rPr>
        <w:t> </w:t>
      </w:r>
      <w:r>
        <w:rPr/>
        <w:t>+</w:t>
      </w:r>
      <w:r>
        <w:rPr>
          <w:spacing w:val="-4"/>
        </w:rPr>
        <w:t> </w:t>
      </w:r>
      <w:r>
        <w:rPr/>
        <w:t>30,000</w:t>
      </w:r>
      <w:r>
        <w:rPr>
          <w:spacing w:val="-5"/>
        </w:rPr>
        <w:t> </w:t>
      </w:r>
      <w:r>
        <w:rPr/>
        <w:t>+</w:t>
      </w:r>
      <w:r>
        <w:rPr>
          <w:spacing w:val="-4"/>
        </w:rPr>
        <w:t> </w:t>
      </w:r>
      <w:r>
        <w:rPr>
          <w:spacing w:val="-2"/>
        </w:rPr>
        <w:t>20,000)</w:t>
      </w:r>
    </w:p>
    <w:p>
      <w:pPr>
        <w:pStyle w:val="BodyText"/>
        <w:spacing w:before="34"/>
      </w:pPr>
    </w:p>
    <w:p>
      <w:pPr>
        <w:pStyle w:val="BodyText"/>
        <w:ind w:left="367"/>
      </w:pPr>
      <w:r>
        <w:rPr/>
        <w:t>400,</w:t>
      </w:r>
      <w:r>
        <w:rPr>
          <w:spacing w:val="-5"/>
        </w:rPr>
        <w:t> </w:t>
      </w:r>
      <w:r>
        <w:rPr/>
        <w:t>000.00-100,</w:t>
      </w:r>
      <w:r>
        <w:rPr>
          <w:spacing w:val="-5"/>
        </w:rPr>
        <w:t> </w:t>
      </w:r>
      <w:r>
        <w:rPr/>
        <w:t>000.00</w:t>
      </w:r>
      <w:r>
        <w:rPr>
          <w:spacing w:val="-5"/>
        </w:rPr>
        <w:t> </w:t>
      </w:r>
      <w:r>
        <w:rPr/>
        <w:t>=</w:t>
      </w:r>
      <w:r>
        <w:rPr>
          <w:spacing w:val="-5"/>
        </w:rPr>
        <w:t> </w:t>
      </w:r>
      <w:r>
        <w:rPr/>
        <w:t>300,</w:t>
      </w:r>
      <w:r>
        <w:rPr>
          <w:spacing w:val="-5"/>
        </w:rPr>
        <w:t> </w:t>
      </w:r>
      <w:r>
        <w:rPr>
          <w:spacing w:val="-2"/>
        </w:rPr>
        <w:t>000.00</w:t>
      </w:r>
    </w:p>
    <w:p>
      <w:pPr>
        <w:pStyle w:val="BodyText"/>
        <w:spacing w:before="30"/>
      </w:pPr>
    </w:p>
    <w:p>
      <w:pPr>
        <w:pStyle w:val="BodyText"/>
        <w:spacing w:before="1"/>
        <w:ind w:left="367"/>
      </w:pPr>
      <w:r>
        <w:rPr/>
        <w:t>Capital</w:t>
      </w:r>
      <w:r>
        <w:rPr>
          <w:spacing w:val="-4"/>
        </w:rPr>
        <w:t> </w:t>
      </w:r>
      <w:r>
        <w:rPr/>
        <w:t>gain</w:t>
      </w:r>
      <w:r>
        <w:rPr>
          <w:spacing w:val="-3"/>
        </w:rPr>
        <w:t> </w:t>
      </w:r>
      <w:r>
        <w:rPr/>
        <w:t>tax</w:t>
      </w:r>
      <w:r>
        <w:rPr>
          <w:spacing w:val="-4"/>
        </w:rPr>
        <w:t> </w:t>
      </w:r>
      <w:r>
        <w:rPr/>
        <w:t>=</w:t>
      </w:r>
      <w:r>
        <w:rPr>
          <w:spacing w:val="-3"/>
        </w:rPr>
        <w:t> </w:t>
      </w:r>
      <w:r>
        <w:rPr/>
        <w:t>10%</w:t>
      </w:r>
      <w:r>
        <w:rPr>
          <w:spacing w:val="-4"/>
        </w:rPr>
        <w:t> </w:t>
      </w:r>
      <w:r>
        <w:rPr/>
        <w:t>of</w:t>
      </w:r>
      <w:r>
        <w:rPr>
          <w:spacing w:val="-3"/>
        </w:rPr>
        <w:t> </w:t>
      </w:r>
      <w:r>
        <w:rPr/>
        <w:t>300,000</w:t>
      </w:r>
      <w:r>
        <w:rPr>
          <w:spacing w:val="-4"/>
        </w:rPr>
        <w:t> </w:t>
      </w:r>
      <w:r>
        <w:rPr/>
        <w:t>=</w:t>
      </w:r>
      <w:r>
        <w:rPr>
          <w:spacing w:val="-2"/>
        </w:rPr>
        <w:t> </w:t>
      </w:r>
      <w:r>
        <w:rPr/>
        <w:t>10/100</w:t>
      </w:r>
      <w:r>
        <w:rPr>
          <w:spacing w:val="-4"/>
        </w:rPr>
        <w:t> </w:t>
      </w:r>
      <w:r>
        <w:rPr/>
        <w:t>x</w:t>
      </w:r>
      <w:r>
        <w:rPr>
          <w:spacing w:val="-3"/>
        </w:rPr>
        <w:t> </w:t>
      </w:r>
      <w:r>
        <w:rPr/>
        <w:t>300,</w:t>
      </w:r>
      <w:r>
        <w:rPr>
          <w:spacing w:val="-4"/>
        </w:rPr>
        <w:t> </w:t>
      </w:r>
      <w:r>
        <w:rPr/>
        <w:t>000.00</w:t>
      </w:r>
      <w:r>
        <w:rPr>
          <w:spacing w:val="-3"/>
        </w:rPr>
        <w:t> </w:t>
      </w:r>
      <w:r>
        <w:rPr/>
        <w:t>=</w:t>
      </w:r>
      <w:r>
        <w:rPr>
          <w:spacing w:val="-4"/>
        </w:rPr>
        <w:t> </w:t>
      </w:r>
      <w:r>
        <w:rPr/>
        <w:t>N30,</w:t>
      </w:r>
      <w:r>
        <w:rPr>
          <w:spacing w:val="-3"/>
        </w:rPr>
        <w:t> </w:t>
      </w:r>
      <w:r>
        <w:rPr>
          <w:spacing w:val="-2"/>
        </w:rPr>
        <w:t>000.00</w:t>
      </w:r>
    </w:p>
    <w:p>
      <w:pPr>
        <w:pStyle w:val="BodyText"/>
        <w:spacing w:before="30"/>
      </w:pPr>
    </w:p>
    <w:p>
      <w:pPr>
        <w:spacing w:line="362" w:lineRule="auto" w:before="0"/>
        <w:ind w:left="367" w:right="4281" w:firstLine="0"/>
        <w:jc w:val="left"/>
        <w:rPr>
          <w:b/>
          <w:sz w:val="21"/>
        </w:rPr>
      </w:pPr>
      <w:r>
        <w:rPr>
          <w:b/>
          <w:sz w:val="21"/>
        </w:rPr>
        <w:t>NOTE:</w:t>
      </w:r>
      <w:r>
        <w:rPr>
          <w:b/>
          <w:spacing w:val="-1"/>
          <w:sz w:val="21"/>
        </w:rPr>
        <w:t> </w:t>
      </w:r>
      <w:r>
        <w:rPr>
          <w:b/>
          <w:sz w:val="21"/>
        </w:rPr>
        <w:t>Those</w:t>
      </w:r>
      <w:r>
        <w:rPr>
          <w:b/>
          <w:spacing w:val="-1"/>
          <w:sz w:val="21"/>
        </w:rPr>
        <w:t> </w:t>
      </w:r>
      <w:r>
        <w:rPr>
          <w:b/>
          <w:sz w:val="21"/>
        </w:rPr>
        <w:t>Estate</w:t>
      </w:r>
      <w:r>
        <w:rPr>
          <w:b/>
          <w:spacing w:val="-1"/>
          <w:sz w:val="21"/>
        </w:rPr>
        <w:t> </w:t>
      </w:r>
      <w:r>
        <w:rPr>
          <w:b/>
          <w:sz w:val="21"/>
        </w:rPr>
        <w:t>agents</w:t>
      </w:r>
      <w:r>
        <w:rPr>
          <w:b/>
          <w:spacing w:val="-1"/>
          <w:sz w:val="21"/>
        </w:rPr>
        <w:t> </w:t>
      </w:r>
      <w:r>
        <w:rPr>
          <w:b/>
          <w:sz w:val="21"/>
        </w:rPr>
        <w:t>who</w:t>
      </w:r>
      <w:r>
        <w:rPr>
          <w:b/>
          <w:spacing w:val="-1"/>
          <w:sz w:val="21"/>
        </w:rPr>
        <w:t> </w:t>
      </w:r>
      <w:r>
        <w:rPr>
          <w:b/>
          <w:sz w:val="21"/>
        </w:rPr>
        <w:t>are</w:t>
      </w:r>
      <w:r>
        <w:rPr>
          <w:b/>
          <w:spacing w:val="-1"/>
          <w:sz w:val="21"/>
        </w:rPr>
        <w:t> </w:t>
      </w:r>
      <w:r>
        <w:rPr>
          <w:b/>
          <w:sz w:val="21"/>
        </w:rPr>
        <w:t>into</w:t>
      </w:r>
      <w:r>
        <w:rPr>
          <w:b/>
          <w:spacing w:val="-1"/>
          <w:sz w:val="21"/>
        </w:rPr>
        <w:t> </w:t>
      </w:r>
      <w:r>
        <w:rPr>
          <w:b/>
          <w:sz w:val="21"/>
        </w:rPr>
        <w:t>the</w:t>
      </w:r>
      <w:r>
        <w:rPr>
          <w:b/>
          <w:spacing w:val="-1"/>
          <w:sz w:val="21"/>
        </w:rPr>
        <w:t> </w:t>
      </w:r>
      <w:r>
        <w:rPr>
          <w:b/>
          <w:sz w:val="21"/>
        </w:rPr>
        <w:t>trade</w:t>
      </w:r>
      <w:r>
        <w:rPr>
          <w:b/>
          <w:spacing w:val="-1"/>
          <w:sz w:val="21"/>
        </w:rPr>
        <w:t> </w:t>
      </w:r>
      <w:r>
        <w:rPr>
          <w:b/>
          <w:sz w:val="21"/>
        </w:rPr>
        <w:t>of</w:t>
      </w:r>
      <w:r>
        <w:rPr>
          <w:b/>
          <w:spacing w:val="-1"/>
          <w:sz w:val="21"/>
        </w:rPr>
        <w:t> </w:t>
      </w:r>
      <w:r>
        <w:rPr>
          <w:b/>
          <w:sz w:val="21"/>
        </w:rPr>
        <w:t>selling</w:t>
      </w:r>
      <w:r>
        <w:rPr>
          <w:b/>
          <w:spacing w:val="-1"/>
          <w:sz w:val="21"/>
        </w:rPr>
        <w:t> </w:t>
      </w:r>
      <w:r>
        <w:rPr>
          <w:b/>
          <w:sz w:val="21"/>
        </w:rPr>
        <w:t>land</w:t>
      </w:r>
      <w:r>
        <w:rPr>
          <w:b/>
          <w:spacing w:val="-1"/>
          <w:sz w:val="21"/>
        </w:rPr>
        <w:t> </w:t>
      </w:r>
      <w:r>
        <w:rPr>
          <w:b/>
          <w:sz w:val="21"/>
        </w:rPr>
        <w:t>are exempted from paying Capital Gain Tax.</w:t>
      </w:r>
    </w:p>
    <w:p>
      <w:pPr>
        <w:pStyle w:val="BodyText"/>
        <w:spacing w:before="121"/>
        <w:rPr>
          <w:b/>
        </w:rPr>
      </w:pPr>
    </w:p>
    <w:p>
      <w:pPr>
        <w:pStyle w:val="Heading3"/>
      </w:pPr>
      <w:r>
        <w:rPr/>
        <w:t>STEPS</w:t>
      </w:r>
      <w:r>
        <w:rPr>
          <w:spacing w:val="-6"/>
        </w:rPr>
        <w:t> </w:t>
      </w:r>
      <w:r>
        <w:rPr/>
        <w:t>IN</w:t>
      </w:r>
      <w:r>
        <w:rPr>
          <w:spacing w:val="-5"/>
        </w:rPr>
        <w:t> </w:t>
      </w:r>
      <w:r>
        <w:rPr/>
        <w:t>THE</w:t>
      </w:r>
      <w:r>
        <w:rPr>
          <w:spacing w:val="-6"/>
        </w:rPr>
        <w:t> </w:t>
      </w:r>
      <w:r>
        <w:rPr/>
        <w:t>CALCULATION</w:t>
      </w:r>
      <w:r>
        <w:rPr>
          <w:spacing w:val="-5"/>
        </w:rPr>
        <w:t> </w:t>
      </w:r>
      <w:r>
        <w:rPr/>
        <w:t>OF</w:t>
      </w:r>
      <w:r>
        <w:rPr>
          <w:spacing w:val="-6"/>
        </w:rPr>
        <w:t> </w:t>
      </w:r>
      <w:r>
        <w:rPr/>
        <w:t>CAPITAL</w:t>
      </w:r>
      <w:r>
        <w:rPr>
          <w:spacing w:val="-5"/>
        </w:rPr>
        <w:t> </w:t>
      </w:r>
      <w:r>
        <w:rPr/>
        <w:t>GAINS</w:t>
      </w:r>
      <w:r>
        <w:rPr>
          <w:spacing w:val="-9"/>
        </w:rPr>
        <w:t> </w:t>
      </w:r>
      <w:r>
        <w:rPr>
          <w:spacing w:val="-4"/>
          <w:position w:val="-4"/>
        </w:rPr>
        <w:drawing>
          <wp:inline distT="0" distB="0" distL="0" distR="0">
            <wp:extent cx="4592" cy="156138"/>
            <wp:effectExtent l="0" t="0" r="0" b="0"/>
            <wp:docPr id="800" name="Image 800"/>
            <wp:cNvGraphicFramePr>
              <a:graphicFrameLocks/>
            </wp:cNvGraphicFramePr>
            <a:graphic>
              <a:graphicData uri="http://schemas.openxmlformats.org/drawingml/2006/picture">
                <pic:pic>
                  <pic:nvPicPr>
                    <pic:cNvPr id="800" name="Image 800"/>
                    <pic:cNvPicPr/>
                  </pic:nvPicPr>
                  <pic:blipFill>
                    <a:blip r:embed="rId7" cstate="print"/>
                    <a:stretch>
                      <a:fillRect/>
                    </a:stretch>
                  </pic:blipFill>
                  <pic:spPr>
                    <a:xfrm>
                      <a:off x="0" y="0"/>
                      <a:ext cx="4592" cy="156138"/>
                    </a:xfrm>
                    <a:prstGeom prst="rect">
                      <a:avLst/>
                    </a:prstGeom>
                  </pic:spPr>
                </pic:pic>
              </a:graphicData>
            </a:graphic>
          </wp:inline>
        </w:drawing>
      </w:r>
      <w:r>
        <w:rPr>
          <w:spacing w:val="-4"/>
          <w:position w:val="-4"/>
        </w:rPr>
      </w:r>
      <w:r>
        <w:rPr>
          <w:color w:val="000000"/>
          <w:shd w:fill="F8DCDD" w:color="auto" w:val="clear"/>
        </w:rPr>
        <w:t>TAX</w:t>
      </w:r>
      <w:r>
        <w:rPr>
          <w:color w:val="000000"/>
          <w:spacing w:val="-6"/>
          <w:shd w:fill="F8DCDD" w:color="auto" w:val="clear"/>
        </w:rPr>
        <w:t> </w:t>
      </w:r>
      <w:r>
        <w:rPr>
          <w:color w:val="000000"/>
        </w:rPr>
        <w:t>–</w:t>
      </w:r>
      <w:r>
        <w:rPr>
          <w:color w:val="000000"/>
          <w:spacing w:val="-6"/>
        </w:rPr>
        <w:t> </w:t>
      </w:r>
      <w:r>
        <w:rPr>
          <w:color w:val="000000"/>
          <w:spacing w:val="-4"/>
        </w:rPr>
        <w:t>2016</w:t>
      </w:r>
    </w:p>
    <w:p>
      <w:pPr>
        <w:spacing w:before="119"/>
        <w:ind w:left="367" w:right="0" w:firstLine="0"/>
        <w:jc w:val="left"/>
        <w:rPr>
          <w:b/>
          <w:sz w:val="21"/>
        </w:rPr>
      </w:pPr>
      <w:r>
        <w:rPr>
          <w:b/>
          <w:sz w:val="21"/>
        </w:rPr>
        <w:t>Step</w:t>
      </w:r>
      <w:r>
        <w:rPr>
          <w:b/>
          <w:spacing w:val="-6"/>
          <w:sz w:val="21"/>
        </w:rPr>
        <w:t> </w:t>
      </w:r>
      <w:r>
        <w:rPr>
          <w:b/>
          <w:sz w:val="21"/>
        </w:rPr>
        <w:t>1=</w:t>
      </w:r>
      <w:r>
        <w:rPr>
          <w:b/>
          <w:spacing w:val="-6"/>
          <w:sz w:val="21"/>
        </w:rPr>
        <w:t> </w:t>
      </w:r>
      <w:r>
        <w:rPr>
          <w:b/>
          <w:sz w:val="21"/>
        </w:rPr>
        <w:t>Determine</w:t>
      </w:r>
      <w:r>
        <w:rPr>
          <w:b/>
          <w:spacing w:val="-6"/>
          <w:sz w:val="21"/>
        </w:rPr>
        <w:t> </w:t>
      </w:r>
      <w:r>
        <w:rPr>
          <w:b/>
          <w:sz w:val="21"/>
        </w:rPr>
        <w:t>the</w:t>
      </w:r>
      <w:r>
        <w:rPr>
          <w:b/>
          <w:spacing w:val="-5"/>
          <w:sz w:val="21"/>
        </w:rPr>
        <w:t> </w:t>
      </w:r>
      <w:r>
        <w:rPr>
          <w:b/>
          <w:sz w:val="21"/>
        </w:rPr>
        <w:t>consideration</w:t>
      </w:r>
      <w:r>
        <w:rPr>
          <w:b/>
          <w:spacing w:val="-6"/>
          <w:sz w:val="21"/>
        </w:rPr>
        <w:t> </w:t>
      </w:r>
      <w:r>
        <w:rPr>
          <w:b/>
          <w:sz w:val="21"/>
        </w:rPr>
        <w:t>received</w:t>
      </w:r>
      <w:r>
        <w:rPr>
          <w:b/>
          <w:spacing w:val="-6"/>
          <w:sz w:val="21"/>
        </w:rPr>
        <w:t> </w:t>
      </w:r>
      <w:r>
        <w:rPr>
          <w:b/>
          <w:sz w:val="21"/>
        </w:rPr>
        <w:t>for</w:t>
      </w:r>
      <w:r>
        <w:rPr>
          <w:b/>
          <w:spacing w:val="-5"/>
          <w:sz w:val="21"/>
        </w:rPr>
        <w:t> </w:t>
      </w:r>
      <w:r>
        <w:rPr>
          <w:b/>
          <w:spacing w:val="-2"/>
          <w:sz w:val="21"/>
        </w:rPr>
        <w:t>property.</w:t>
      </w:r>
    </w:p>
    <w:p>
      <w:pPr>
        <w:pStyle w:val="BodyText"/>
        <w:rPr>
          <w:b/>
        </w:rPr>
      </w:pPr>
    </w:p>
    <w:p>
      <w:pPr>
        <w:pStyle w:val="BodyText"/>
        <w:spacing w:before="2"/>
        <w:rPr>
          <w:b/>
        </w:rPr>
      </w:pPr>
    </w:p>
    <w:p>
      <w:pPr>
        <w:spacing w:line="360" w:lineRule="auto" w:before="0"/>
        <w:ind w:left="367" w:right="4281" w:firstLine="0"/>
        <w:jc w:val="left"/>
        <w:rPr>
          <w:b/>
          <w:sz w:val="21"/>
        </w:rPr>
      </w:pPr>
      <w:r>
        <w:rPr>
          <w:b/>
          <w:sz w:val="21"/>
        </w:rPr>
        <w:t>Step 2= Deduct the amount paid at the time the property was originally </w:t>
      </w:r>
      <w:r>
        <w:rPr>
          <w:b/>
          <w:spacing w:val="-2"/>
          <w:sz w:val="21"/>
        </w:rPr>
        <w:t>acquired.</w:t>
      </w:r>
    </w:p>
    <w:p>
      <w:pPr>
        <w:pStyle w:val="BodyText"/>
        <w:spacing w:before="126"/>
        <w:rPr>
          <w:b/>
        </w:rPr>
      </w:pPr>
    </w:p>
    <w:p>
      <w:pPr>
        <w:tabs>
          <w:tab w:pos="975" w:val="left" w:leader="none"/>
          <w:tab w:pos="1411" w:val="left" w:leader="none"/>
          <w:tab w:pos="2335" w:val="left" w:leader="none"/>
          <w:tab w:pos="3155" w:val="left" w:leader="none"/>
          <w:tab w:pos="3587" w:val="left" w:leader="none"/>
          <w:tab w:pos="4652" w:val="left" w:leader="none"/>
          <w:tab w:pos="5940" w:val="left" w:leader="none"/>
          <w:tab w:pos="6595" w:val="left" w:leader="none"/>
        </w:tabs>
        <w:spacing w:line="360" w:lineRule="auto" w:before="0"/>
        <w:ind w:left="367" w:right="4281" w:firstLine="0"/>
        <w:jc w:val="left"/>
        <w:rPr>
          <w:b/>
          <w:sz w:val="21"/>
        </w:rPr>
      </w:pPr>
      <w:r>
        <w:rPr>
          <w:b/>
          <w:spacing w:val="-4"/>
          <w:sz w:val="21"/>
        </w:rPr>
        <w:t>Step</w:t>
      </w:r>
      <w:r>
        <w:rPr>
          <w:b/>
          <w:sz w:val="21"/>
        </w:rPr>
        <w:tab/>
      </w:r>
      <w:r>
        <w:rPr>
          <w:b/>
          <w:spacing w:val="-6"/>
          <w:sz w:val="21"/>
        </w:rPr>
        <w:t>3=</w:t>
      </w:r>
      <w:r>
        <w:rPr>
          <w:b/>
          <w:sz w:val="21"/>
        </w:rPr>
        <w:tab/>
      </w:r>
      <w:r>
        <w:rPr>
          <w:b/>
          <w:spacing w:val="-2"/>
          <w:sz w:val="21"/>
        </w:rPr>
        <w:t>Further</w:t>
      </w:r>
      <w:r>
        <w:rPr>
          <w:b/>
          <w:sz w:val="21"/>
        </w:rPr>
        <w:tab/>
      </w:r>
      <w:r>
        <w:rPr>
          <w:b/>
          <w:spacing w:val="-2"/>
          <w:sz w:val="21"/>
        </w:rPr>
        <w:t>deduct</w:t>
      </w:r>
      <w:r>
        <w:rPr>
          <w:b/>
          <w:sz w:val="21"/>
        </w:rPr>
        <w:tab/>
      </w:r>
      <w:r>
        <w:rPr>
          <w:b/>
          <w:spacing w:val="-4"/>
          <w:sz w:val="21"/>
        </w:rPr>
        <w:t>all</w:t>
      </w:r>
      <w:r>
        <w:rPr>
          <w:b/>
          <w:sz w:val="21"/>
        </w:rPr>
        <w:tab/>
      </w:r>
      <w:r>
        <w:rPr>
          <w:b/>
          <w:spacing w:val="-2"/>
          <w:sz w:val="21"/>
        </w:rPr>
        <w:t>allowable</w:t>
      </w:r>
      <w:r>
        <w:rPr>
          <w:b/>
          <w:sz w:val="21"/>
        </w:rPr>
        <w:tab/>
      </w:r>
      <w:r>
        <w:rPr>
          <w:b/>
          <w:spacing w:val="-2"/>
          <w:sz w:val="21"/>
        </w:rPr>
        <w:t>expenditure</w:t>
      </w:r>
      <w:r>
        <w:rPr>
          <w:b/>
          <w:sz w:val="21"/>
        </w:rPr>
        <w:tab/>
      </w:r>
      <w:r>
        <w:rPr>
          <w:b/>
          <w:spacing w:val="-4"/>
          <w:sz w:val="21"/>
        </w:rPr>
        <w:t>from</w:t>
      </w:r>
      <w:r>
        <w:rPr>
          <w:b/>
          <w:sz w:val="21"/>
        </w:rPr>
        <w:tab/>
      </w:r>
      <w:r>
        <w:rPr>
          <w:b/>
          <w:spacing w:val="-4"/>
          <w:sz w:val="21"/>
        </w:rPr>
        <w:t>the </w:t>
      </w:r>
      <w:r>
        <w:rPr>
          <w:b/>
          <w:sz w:val="21"/>
        </w:rPr>
        <w:t>consideration obtained.</w:t>
      </w:r>
    </w:p>
    <w:p>
      <w:pPr>
        <w:pStyle w:val="BodyText"/>
        <w:spacing w:before="126"/>
        <w:rPr>
          <w:b/>
        </w:rPr>
      </w:pPr>
    </w:p>
    <w:p>
      <w:pPr>
        <w:spacing w:before="0"/>
        <w:ind w:left="367" w:right="0" w:firstLine="0"/>
        <w:jc w:val="left"/>
        <w:rPr>
          <w:b/>
          <w:sz w:val="21"/>
        </w:rPr>
      </w:pPr>
      <w:r>
        <w:rPr>
          <w:b/>
          <w:sz w:val="21"/>
        </w:rPr>
        <w:t>Step</w:t>
      </w:r>
      <w:r>
        <w:rPr>
          <w:b/>
          <w:spacing w:val="-4"/>
          <w:sz w:val="21"/>
        </w:rPr>
        <w:t> </w:t>
      </w:r>
      <w:r>
        <w:rPr>
          <w:b/>
          <w:sz w:val="21"/>
        </w:rPr>
        <w:t>4=</w:t>
      </w:r>
      <w:r>
        <w:rPr>
          <w:b/>
          <w:spacing w:val="-3"/>
          <w:sz w:val="21"/>
        </w:rPr>
        <w:t> </w:t>
      </w:r>
      <w:r>
        <w:rPr>
          <w:b/>
          <w:sz w:val="21"/>
        </w:rPr>
        <w:t>Find</w:t>
      </w:r>
      <w:r>
        <w:rPr>
          <w:b/>
          <w:spacing w:val="-3"/>
          <w:sz w:val="21"/>
        </w:rPr>
        <w:t> </w:t>
      </w:r>
      <w:r>
        <w:rPr>
          <w:b/>
          <w:sz w:val="21"/>
        </w:rPr>
        <w:t>10%</w:t>
      </w:r>
      <w:r>
        <w:rPr>
          <w:b/>
          <w:spacing w:val="-2"/>
          <w:sz w:val="21"/>
        </w:rPr>
        <w:t> </w:t>
      </w:r>
      <w:r>
        <w:rPr>
          <w:b/>
          <w:sz w:val="21"/>
        </w:rPr>
        <w:t>of</w:t>
      </w:r>
      <w:r>
        <w:rPr>
          <w:b/>
          <w:spacing w:val="-3"/>
          <w:sz w:val="21"/>
        </w:rPr>
        <w:t> </w:t>
      </w:r>
      <w:r>
        <w:rPr>
          <w:b/>
          <w:sz w:val="21"/>
        </w:rPr>
        <w:t>the</w:t>
      </w:r>
      <w:r>
        <w:rPr>
          <w:b/>
          <w:spacing w:val="-4"/>
          <w:sz w:val="21"/>
        </w:rPr>
        <w:t> </w:t>
      </w:r>
      <w:r>
        <w:rPr>
          <w:b/>
          <w:spacing w:val="-2"/>
          <w:sz w:val="21"/>
        </w:rPr>
        <w:t>balance.</w:t>
      </w:r>
    </w:p>
    <w:p>
      <w:pPr>
        <w:pStyle w:val="BodyText"/>
        <w:rPr>
          <w:b/>
        </w:rPr>
      </w:pPr>
    </w:p>
    <w:p>
      <w:pPr>
        <w:pStyle w:val="BodyText"/>
        <w:rPr>
          <w:b/>
        </w:rPr>
      </w:pPr>
    </w:p>
    <w:p>
      <w:pPr>
        <w:pStyle w:val="BodyText"/>
        <w:spacing w:before="72"/>
        <w:rPr>
          <w:b/>
        </w:rPr>
      </w:pPr>
    </w:p>
    <w:p>
      <w:pPr>
        <w:pStyle w:val="Heading3"/>
      </w:pPr>
      <w:r>
        <w:rPr/>
        <mc:AlternateContent>
          <mc:Choice Requires="wps">
            <w:drawing>
              <wp:anchor distT="0" distB="0" distL="0" distR="0" allowOverlap="1" layoutInCell="1" locked="0" behindDoc="0" simplePos="0" relativeHeight="15907328">
                <wp:simplePos x="0" y="0"/>
                <wp:positionH relativeFrom="page">
                  <wp:posOffset>918131</wp:posOffset>
                </wp:positionH>
                <wp:positionV relativeFrom="paragraph">
                  <wp:posOffset>2072</wp:posOffset>
                </wp:positionV>
                <wp:extent cx="2540" cy="154305"/>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72.2938pt;margin-top:.163203pt;width:.2pt;height:12.15pt;mso-position-horizontal-relative:page;mso-position-vertical-relative:paragraph;z-index:15907328" id="docshape757" coordorigin="1446,3" coordsize="4,243" path="m1449,246l1446,242m1446,242l1446,10m1446,10l1449,3e" filled="false" stroked="true" strokeweight=".18080pt" strokecolor="#d13438">
                <v:path arrowok="t"/>
                <v:stroke dashstyle="solid"/>
                <w10:wrap type="none"/>
              </v:shape>
            </w:pict>
          </mc:Fallback>
        </mc:AlternateContent>
      </w:r>
      <w:r>
        <w:rPr>
          <w:color w:val="000000"/>
          <w:shd w:fill="F8DCDD" w:color="auto" w:val="clear"/>
        </w:rPr>
        <w:t>STAMP</w:t>
      </w:r>
      <w:r>
        <w:rPr>
          <w:color w:val="000000"/>
          <w:spacing w:val="-6"/>
          <w:shd w:fill="F8DCDD" w:color="auto" w:val="clear"/>
        </w:rPr>
        <w:t> </w:t>
      </w:r>
      <w:r>
        <w:rPr>
          <w:color w:val="000000"/>
          <w:spacing w:val="-2"/>
        </w:rPr>
        <w:t>DUTIES</w:t>
      </w:r>
    </w:p>
    <w:p>
      <w:pPr>
        <w:pStyle w:val="BodyText"/>
        <w:spacing w:before="31"/>
        <w:rPr>
          <w:b/>
        </w:rPr>
      </w:pPr>
    </w:p>
    <w:p>
      <w:pPr>
        <w:pStyle w:val="BodyText"/>
        <w:spacing w:line="362" w:lineRule="auto"/>
        <w:ind w:left="367" w:right="4281"/>
      </w:pPr>
      <w:r>
        <w:rPr/>
        <w:t>These are duties (taxes) imposed on and raised from stamps charged on instruments,</w:t>
      </w:r>
      <w:r>
        <w:rPr>
          <w:spacing w:val="-1"/>
        </w:rPr>
        <w:t> </w:t>
      </w:r>
      <w:r>
        <w:rPr/>
        <w:t>parchments</w:t>
      </w:r>
      <w:r>
        <w:rPr>
          <w:spacing w:val="-1"/>
        </w:rPr>
        <w:t> </w:t>
      </w:r>
      <w:r>
        <w:rPr/>
        <w:t>and</w:t>
      </w:r>
      <w:r>
        <w:rPr>
          <w:spacing w:val="-1"/>
        </w:rPr>
        <w:t> </w:t>
      </w:r>
      <w:r>
        <w:rPr/>
        <w:t>other</w:t>
      </w:r>
      <w:r>
        <w:rPr>
          <w:spacing w:val="-1"/>
        </w:rPr>
        <w:t> </w:t>
      </w:r>
      <w:r>
        <w:rPr/>
        <w:t>legal</w:t>
      </w:r>
      <w:r>
        <w:rPr>
          <w:spacing w:val="-1"/>
        </w:rPr>
        <w:t> </w:t>
      </w:r>
      <w:r>
        <w:rPr/>
        <w:t>documents</w:t>
      </w:r>
      <w:r>
        <w:rPr>
          <w:spacing w:val="-1"/>
        </w:rPr>
        <w:t> </w:t>
      </w:r>
      <w:r>
        <w:rPr/>
        <w:t>relating</w:t>
      </w:r>
      <w:r>
        <w:rPr>
          <w:spacing w:val="-1"/>
        </w:rPr>
        <w:t> </w:t>
      </w:r>
      <w:r>
        <w:rPr/>
        <w:t>to</w:t>
      </w:r>
      <w:r>
        <w:rPr>
          <w:spacing w:val="-1"/>
        </w:rPr>
        <w:t> </w:t>
      </w:r>
      <w:r>
        <w:rPr/>
        <w:t>land</w:t>
      </w:r>
      <w:r>
        <w:rPr>
          <w:spacing w:val="-1"/>
        </w:rPr>
        <w:t> </w:t>
      </w:r>
      <w:r>
        <w:rPr/>
        <w:t>under</w:t>
      </w:r>
      <w:r>
        <w:rPr>
          <w:spacing w:val="-1"/>
        </w:rPr>
        <w:t> </w:t>
      </w:r>
      <w:r>
        <w:rPr/>
        <w:t>the Stamp Duties Act.</w:t>
      </w:r>
      <w:r>
        <w:rPr>
          <w:spacing w:val="40"/>
        </w:rPr>
        <w:t> </w:t>
      </w:r>
      <w:r>
        <w:rPr/>
        <w:t>Stamp Duties Act LFN 2004.</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1" simplePos="0" relativeHeight="482597376">
                <wp:simplePos x="0" y="0"/>
                <wp:positionH relativeFrom="page">
                  <wp:posOffset>2597772</wp:posOffset>
                </wp:positionH>
                <wp:positionV relativeFrom="page">
                  <wp:posOffset>1271323</wp:posOffset>
                </wp:positionV>
                <wp:extent cx="5003800" cy="7577455"/>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5003800" cy="7577455"/>
                          <a:chExt cx="5003800" cy="7577455"/>
                        </a:xfrm>
                      </wpg:grpSpPr>
                      <wps:wsp>
                        <wps:cNvPr id="803" name="Graphic 803"/>
                        <wps:cNvSpPr/>
                        <wps:spPr>
                          <a:xfrm>
                            <a:off x="2521183"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wps:wsp>
                        <wps:cNvPr id="804" name="Graphic 804"/>
                        <wps:cNvSpPr/>
                        <wps:spPr>
                          <a:xfrm>
                            <a:off x="1148" y="689996"/>
                            <a:ext cx="2540" cy="154305"/>
                          </a:xfrm>
                          <a:custGeom>
                            <a:avLst/>
                            <a:gdLst/>
                            <a:ahLst/>
                            <a:cxnLst/>
                            <a:rect l="l" t="t" r="r" b="b"/>
                            <a:pathLst>
                              <a:path w="2540" h="154305">
                                <a:moveTo>
                                  <a:pt x="0" y="153842"/>
                                </a:moveTo>
                                <a:lnTo>
                                  <a:pt x="2296" y="151546"/>
                                </a:lnTo>
                              </a:path>
                              <a:path w="2540" h="154305">
                                <a:moveTo>
                                  <a:pt x="2296" y="151546"/>
                                </a:moveTo>
                                <a:lnTo>
                                  <a:pt x="2296" y="4592"/>
                                </a:lnTo>
                              </a:path>
                              <a:path w="2540" h="154305">
                                <a:moveTo>
                                  <a:pt x="2296" y="4592"/>
                                </a:moveTo>
                                <a:lnTo>
                                  <a:pt x="0" y="0"/>
                                </a:lnTo>
                              </a:path>
                            </a:pathLst>
                          </a:custGeom>
                          <a:ln w="2296">
                            <a:solidFill>
                              <a:srgbClr val="D13438"/>
                            </a:solidFill>
                            <a:prstDash val="solid"/>
                          </a:ln>
                        </wps:spPr>
                        <wps:bodyPr wrap="square" lIns="0" tIns="0" rIns="0" bIns="0" rtlCol="0">
                          <a:prstTxWarp prst="textNoShape">
                            <a:avLst/>
                          </a:prstTxWarp>
                          <a:noAutofit/>
                        </wps:bodyPr>
                      </wps:wsp>
                      <wps:wsp>
                        <wps:cNvPr id="805" name="Graphic 805"/>
                        <wps:cNvSpPr/>
                        <wps:spPr>
                          <a:xfrm>
                            <a:off x="1148" y="747400"/>
                            <a:ext cx="2750820" cy="96520"/>
                          </a:xfrm>
                          <a:custGeom>
                            <a:avLst/>
                            <a:gdLst/>
                            <a:ahLst/>
                            <a:cxnLst/>
                            <a:rect l="l" t="t" r="r" b="b"/>
                            <a:pathLst>
                              <a:path w="2750820" h="96520">
                                <a:moveTo>
                                  <a:pt x="2750799" y="0"/>
                                </a:moveTo>
                                <a:lnTo>
                                  <a:pt x="2498222" y="96438"/>
                                </a:lnTo>
                              </a:path>
                              <a:path w="2750820" h="96520">
                                <a:moveTo>
                                  <a:pt x="2498222" y="96438"/>
                                </a:moveTo>
                                <a:lnTo>
                                  <a:pt x="0" y="96438"/>
                                </a:lnTo>
                              </a:path>
                            </a:pathLst>
                          </a:custGeom>
                          <a:ln w="2296">
                            <a:solidFill>
                              <a:srgbClr val="D13438"/>
                            </a:solidFill>
                            <a:prstDash val="lgDash"/>
                          </a:ln>
                        </wps:spPr>
                        <wps:bodyPr wrap="square" lIns="0" tIns="0" rIns="0" bIns="0" rtlCol="0">
                          <a:prstTxWarp prst="textNoShape">
                            <a:avLst/>
                          </a:prstTxWarp>
                          <a:noAutofit/>
                        </wps:bodyPr>
                      </wps:wsp>
                      <wps:wsp>
                        <wps:cNvPr id="806" name="Graphic 806"/>
                        <wps:cNvSpPr/>
                        <wps:spPr>
                          <a:xfrm>
                            <a:off x="2750799" y="688848"/>
                            <a:ext cx="2230120" cy="1153160"/>
                          </a:xfrm>
                          <a:custGeom>
                            <a:avLst/>
                            <a:gdLst/>
                            <a:ahLst/>
                            <a:cxnLst/>
                            <a:rect l="l" t="t" r="r" b="b"/>
                            <a:pathLst>
                              <a:path w="2230120" h="1153160">
                                <a:moveTo>
                                  <a:pt x="2172167" y="0"/>
                                </a:moveTo>
                                <a:lnTo>
                                  <a:pt x="57403" y="0"/>
                                </a:lnTo>
                                <a:lnTo>
                                  <a:pt x="35059" y="4511"/>
                                </a:lnTo>
                                <a:lnTo>
                                  <a:pt x="16813" y="16813"/>
                                </a:lnTo>
                                <a:lnTo>
                                  <a:pt x="4511" y="35059"/>
                                </a:lnTo>
                                <a:lnTo>
                                  <a:pt x="0" y="57403"/>
                                </a:lnTo>
                                <a:lnTo>
                                  <a:pt x="0" y="1095268"/>
                                </a:lnTo>
                                <a:lnTo>
                                  <a:pt x="4511" y="1117612"/>
                                </a:lnTo>
                                <a:lnTo>
                                  <a:pt x="16813" y="1135858"/>
                                </a:lnTo>
                                <a:lnTo>
                                  <a:pt x="35059" y="1148161"/>
                                </a:lnTo>
                                <a:lnTo>
                                  <a:pt x="57403" y="1152672"/>
                                </a:lnTo>
                                <a:lnTo>
                                  <a:pt x="2172167" y="1152672"/>
                                </a:lnTo>
                                <a:lnTo>
                                  <a:pt x="2194511" y="1148161"/>
                                </a:lnTo>
                                <a:lnTo>
                                  <a:pt x="2212757" y="1135858"/>
                                </a:lnTo>
                                <a:lnTo>
                                  <a:pt x="2225060" y="1117612"/>
                                </a:lnTo>
                                <a:lnTo>
                                  <a:pt x="2229571" y="1095268"/>
                                </a:lnTo>
                                <a:lnTo>
                                  <a:pt x="2229571" y="576336"/>
                                </a:lnTo>
                                <a:lnTo>
                                  <a:pt x="2229571" y="57403"/>
                                </a:lnTo>
                                <a:lnTo>
                                  <a:pt x="2225060" y="35059"/>
                                </a:lnTo>
                                <a:lnTo>
                                  <a:pt x="2212757" y="16813"/>
                                </a:lnTo>
                                <a:lnTo>
                                  <a:pt x="2194511" y="4511"/>
                                </a:lnTo>
                                <a:lnTo>
                                  <a:pt x="2172167" y="0"/>
                                </a:lnTo>
                                <a:close/>
                              </a:path>
                            </a:pathLst>
                          </a:custGeom>
                          <a:solidFill>
                            <a:srgbClr val="F8DCDD"/>
                          </a:solidFill>
                        </wps:spPr>
                        <wps:bodyPr wrap="square" lIns="0" tIns="0" rIns="0" bIns="0" rtlCol="0">
                          <a:prstTxWarp prst="textNoShape">
                            <a:avLst/>
                          </a:prstTxWarp>
                          <a:noAutofit/>
                        </wps:bodyPr>
                      </wps:wsp>
                      <wps:wsp>
                        <wps:cNvPr id="807" name="Graphic 807"/>
                        <wps:cNvSpPr/>
                        <wps:spPr>
                          <a:xfrm>
                            <a:off x="2750799" y="688848"/>
                            <a:ext cx="2230120" cy="1153160"/>
                          </a:xfrm>
                          <a:custGeom>
                            <a:avLst/>
                            <a:gdLst/>
                            <a:ahLst/>
                            <a:cxnLst/>
                            <a:rect l="l" t="t" r="r" b="b"/>
                            <a:pathLst>
                              <a:path w="2230120" h="1153160">
                                <a:moveTo>
                                  <a:pt x="2229571" y="576336"/>
                                </a:moveTo>
                                <a:lnTo>
                                  <a:pt x="2229571" y="1095268"/>
                                </a:lnTo>
                                <a:lnTo>
                                  <a:pt x="2225060" y="1117612"/>
                                </a:lnTo>
                                <a:lnTo>
                                  <a:pt x="2212758" y="1135859"/>
                                </a:lnTo>
                                <a:lnTo>
                                  <a:pt x="2194511" y="1148161"/>
                                </a:lnTo>
                                <a:lnTo>
                                  <a:pt x="2172167" y="1152672"/>
                                </a:lnTo>
                                <a:lnTo>
                                  <a:pt x="57404" y="1152672"/>
                                </a:lnTo>
                                <a:lnTo>
                                  <a:pt x="35059" y="1148161"/>
                                </a:lnTo>
                                <a:lnTo>
                                  <a:pt x="16813" y="1135859"/>
                                </a:lnTo>
                                <a:lnTo>
                                  <a:pt x="4511" y="1117612"/>
                                </a:lnTo>
                                <a:lnTo>
                                  <a:pt x="0" y="1095268"/>
                                </a:lnTo>
                                <a:lnTo>
                                  <a:pt x="0" y="57404"/>
                                </a:lnTo>
                                <a:lnTo>
                                  <a:pt x="4511" y="35059"/>
                                </a:lnTo>
                                <a:lnTo>
                                  <a:pt x="16813" y="16813"/>
                                </a:lnTo>
                                <a:lnTo>
                                  <a:pt x="35059" y="4511"/>
                                </a:lnTo>
                                <a:lnTo>
                                  <a:pt x="57404" y="0"/>
                                </a:lnTo>
                                <a:lnTo>
                                  <a:pt x="2172167" y="0"/>
                                </a:lnTo>
                                <a:lnTo>
                                  <a:pt x="2194511" y="4511"/>
                                </a:lnTo>
                                <a:lnTo>
                                  <a:pt x="2212758" y="16813"/>
                                </a:lnTo>
                                <a:lnTo>
                                  <a:pt x="2225060" y="35059"/>
                                </a:lnTo>
                                <a:lnTo>
                                  <a:pt x="2229571" y="57404"/>
                                </a:lnTo>
                                <a:lnTo>
                                  <a:pt x="2229571" y="576336"/>
                                </a:lnTo>
                                <a:close/>
                              </a:path>
                            </a:pathLst>
                          </a:custGeom>
                          <a:ln w="4592">
                            <a:solidFill>
                              <a:srgbClr val="D134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549011pt;margin-top:100.104202pt;width:394pt;height:596.65pt;mso-position-horizontal-relative:page;mso-position-vertical-relative:page;z-index:-20719104" id="docshapegroup758" coordorigin="4091,2002" coordsize="7880,11933">
                <v:rect style="position:absolute;left:8061;top:2002;width:3909;height:11933" id="docshape759" filled="true" fillcolor="#f2f2f2" stroked="false">
                  <v:fill type="solid"/>
                </v:rect>
                <v:shape style="position:absolute;left:4092;top:3088;width:4;height:243" id="docshape760" coordorigin="4093,3089" coordsize="4,243" path="m4093,3331l4096,3327m4096,3327l4096,3096m4096,3096l4093,3089e" filled="false" stroked="true" strokeweight=".18080pt" strokecolor="#d13438">
                  <v:path arrowok="t"/>
                  <v:stroke dashstyle="solid"/>
                </v:shape>
                <v:shape style="position:absolute;left:4092;top:3179;width:4332;height:152" id="docshape761" coordorigin="4093,3179" coordsize="4332,152" path="m8425,3179l8027,3331m8027,3331l4093,3331e" filled="false" stroked="true" strokeweight=".18080pt" strokecolor="#d13438">
                  <v:path arrowok="t"/>
                  <v:stroke dashstyle="longdash"/>
                </v:shape>
                <v:shape style="position:absolute;left:8422;top:3086;width:3512;height:1816" id="docshape762" coordorigin="8423,3087" coordsize="3512,1816" path="m11844,3087l8513,3087,8478,3094,8449,3113,8430,3142,8423,3177,8423,4812,8430,4847,8449,4876,8478,4895,8513,4902,11844,4902,11879,4895,11908,4876,11927,4847,11934,4812,11934,3995,11934,3177,11927,3142,11908,3113,11879,3094,11844,3087xe" filled="true" fillcolor="#f8dcdd" stroked="false">
                  <v:path arrowok="t"/>
                  <v:fill type="solid"/>
                </v:shape>
                <v:shape style="position:absolute;left:8422;top:3086;width:3512;height:1816" id="docshape763" coordorigin="8423,3087" coordsize="3512,1816" path="m11934,3995l11934,4812,11927,4847,11908,4876,11879,4895,11844,4902,8513,4902,8478,4895,8449,4876,8430,4847,8423,4812,8423,3177,8430,3142,8449,3113,8478,3094,8513,3087,11844,3087,11879,3094,11908,3113,11927,3142,11934,3177,11934,3995xe" filled="false" stroked="true" strokeweight=".36160pt" strokecolor="#d13438">
                  <v:path arrowok="t"/>
                  <v:stroke dashstyle="solid"/>
                </v:shape>
                <w10:wrap type="none"/>
              </v:group>
            </w:pict>
          </mc:Fallback>
        </mc:AlternateContent>
      </w:r>
      <w:r>
        <w:rPr/>
        <mc:AlternateContent>
          <mc:Choice Requires="wps">
            <w:drawing>
              <wp:anchor distT="0" distB="0" distL="0" distR="0" allowOverlap="1" layoutInCell="1" locked="0" behindDoc="0" simplePos="0" relativeHeight="15909376">
                <wp:simplePos x="0" y="0"/>
                <wp:positionH relativeFrom="page">
                  <wp:posOffset>5118956</wp:posOffset>
                </wp:positionH>
                <wp:positionV relativeFrom="page">
                  <wp:posOffset>1271323</wp:posOffset>
                </wp:positionV>
                <wp:extent cx="2482215" cy="7577455"/>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2482215" cy="7577455"/>
                        </a:xfrm>
                        <a:prstGeom prst="rect">
                          <a:avLst/>
                        </a:prstGeom>
                      </wps:spPr>
                      <wps:txbx>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79"/>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[MOU79]:</w:t>
                            </w:r>
                          </w:p>
                          <w:p>
                            <w:pPr>
                              <w:spacing w:line="249" w:lineRule="auto" w:before="16"/>
                              <w:ind w:left="426" w:right="149" w:firstLine="0"/>
                              <w:jc w:val="left"/>
                              <w:rPr>
                                <w:b/>
                                <w:sz w:val="13"/>
                              </w:rPr>
                            </w:pPr>
                            <w:r>
                              <w:rPr>
                                <w:b/>
                                <w:w w:val="105"/>
                                <w:sz w:val="13"/>
                              </w:rPr>
                              <w:t>Personal income tax is tax paid on salaries and income</w:t>
                            </w:r>
                            <w:r>
                              <w:rPr>
                                <w:b/>
                                <w:spacing w:val="40"/>
                                <w:w w:val="105"/>
                                <w:sz w:val="13"/>
                              </w:rPr>
                              <w:t> </w:t>
                            </w:r>
                            <w:r>
                              <w:rPr>
                                <w:b/>
                                <w:w w:val="105"/>
                                <w:sz w:val="13"/>
                              </w:rPr>
                              <w:t>made by persons under the PITA. It is payable by</w:t>
                            </w:r>
                            <w:r>
                              <w:rPr>
                                <w:b/>
                                <w:spacing w:val="40"/>
                                <w:w w:val="105"/>
                                <w:sz w:val="13"/>
                              </w:rPr>
                              <w:t> </w:t>
                            </w:r>
                            <w:r>
                              <w:rPr>
                                <w:b/>
                                <w:w w:val="105"/>
                                <w:sz w:val="13"/>
                              </w:rPr>
                              <w:t>individual,</w:t>
                            </w:r>
                            <w:r>
                              <w:rPr>
                                <w:b/>
                                <w:spacing w:val="-9"/>
                                <w:w w:val="105"/>
                                <w:sz w:val="13"/>
                              </w:rPr>
                              <w:t> </w:t>
                            </w:r>
                            <w:r>
                              <w:rPr>
                                <w:b/>
                                <w:w w:val="105"/>
                                <w:sz w:val="13"/>
                              </w:rPr>
                              <w:t>communities,</w:t>
                            </w:r>
                            <w:r>
                              <w:rPr>
                                <w:b/>
                                <w:spacing w:val="-9"/>
                                <w:w w:val="105"/>
                                <w:sz w:val="13"/>
                              </w:rPr>
                              <w:t> </w:t>
                            </w:r>
                            <w:r>
                              <w:rPr>
                                <w:b/>
                                <w:w w:val="105"/>
                                <w:sz w:val="13"/>
                              </w:rPr>
                              <w:t>families.</w:t>
                            </w:r>
                            <w:r>
                              <w:rPr>
                                <w:b/>
                                <w:spacing w:val="-8"/>
                                <w:w w:val="105"/>
                                <w:sz w:val="13"/>
                              </w:rPr>
                              <w:t> </w:t>
                            </w:r>
                            <w:r>
                              <w:rPr>
                                <w:b/>
                                <w:w w:val="105"/>
                                <w:sz w:val="13"/>
                              </w:rPr>
                              <w:t>Trustees</w:t>
                            </w:r>
                            <w:r>
                              <w:rPr>
                                <w:b/>
                                <w:spacing w:val="-9"/>
                                <w:w w:val="105"/>
                                <w:sz w:val="13"/>
                              </w:rPr>
                              <w:t> </w:t>
                            </w:r>
                            <w:r>
                              <w:rPr>
                                <w:b/>
                                <w:w w:val="105"/>
                                <w:sz w:val="13"/>
                              </w:rPr>
                              <w:t>or</w:t>
                            </w:r>
                            <w:r>
                              <w:rPr>
                                <w:b/>
                                <w:spacing w:val="-8"/>
                                <w:w w:val="105"/>
                                <w:sz w:val="13"/>
                              </w:rPr>
                              <w:t> </w:t>
                            </w:r>
                            <w:r>
                              <w:rPr>
                                <w:b/>
                                <w:w w:val="105"/>
                                <w:sz w:val="13"/>
                              </w:rPr>
                              <w:t>Executors,</w:t>
                            </w:r>
                            <w:r>
                              <w:rPr>
                                <w:b/>
                                <w:spacing w:val="40"/>
                                <w:w w:val="105"/>
                                <w:sz w:val="13"/>
                              </w:rPr>
                              <w:t> </w:t>
                            </w:r>
                            <w:r>
                              <w:rPr>
                                <w:b/>
                                <w:w w:val="105"/>
                                <w:sz w:val="13"/>
                              </w:rPr>
                              <w:t>partners in partnership S. 2,4,8 PITA</w:t>
                            </w:r>
                          </w:p>
                          <w:p>
                            <w:pPr>
                              <w:pStyle w:val="BodyText"/>
                              <w:spacing w:before="7"/>
                              <w:rPr>
                                <w:b/>
                                <w:sz w:val="13"/>
                              </w:rPr>
                            </w:pPr>
                          </w:p>
                          <w:p>
                            <w:pPr>
                              <w:spacing w:line="249" w:lineRule="auto" w:before="0"/>
                              <w:ind w:left="426" w:right="149" w:firstLine="0"/>
                              <w:jc w:val="left"/>
                              <w:rPr>
                                <w:rFonts w:ascii="Cambria"/>
                                <w:sz w:val="13"/>
                              </w:rPr>
                            </w:pPr>
                            <w:r>
                              <w:rPr>
                                <w:rFonts w:ascii="Cambria"/>
                                <w:b/>
                                <w:w w:val="105"/>
                                <w:sz w:val="13"/>
                              </w:rPr>
                              <w:t>Ways</w:t>
                            </w:r>
                            <w:r>
                              <w:rPr>
                                <w:rFonts w:ascii="Cambria"/>
                                <w:b/>
                                <w:spacing w:val="-8"/>
                                <w:w w:val="105"/>
                                <w:sz w:val="13"/>
                              </w:rPr>
                              <w:t> </w:t>
                            </w:r>
                            <w:r>
                              <w:rPr>
                                <w:rFonts w:ascii="Cambria"/>
                                <w:b/>
                                <w:w w:val="105"/>
                                <w:sz w:val="13"/>
                              </w:rPr>
                              <w:t>of</w:t>
                            </w:r>
                            <w:r>
                              <w:rPr>
                                <w:rFonts w:ascii="Cambria"/>
                                <w:b/>
                                <w:spacing w:val="-8"/>
                                <w:w w:val="105"/>
                                <w:sz w:val="13"/>
                              </w:rPr>
                              <w:t> </w:t>
                            </w:r>
                            <w:r>
                              <w:rPr>
                                <w:rFonts w:ascii="Cambria"/>
                                <w:b/>
                                <w:w w:val="105"/>
                                <w:sz w:val="13"/>
                              </w:rPr>
                              <w:t>Evaluating</w:t>
                            </w:r>
                            <w:r>
                              <w:rPr>
                                <w:rFonts w:ascii="Cambria"/>
                                <w:b/>
                                <w:spacing w:val="-7"/>
                                <w:w w:val="105"/>
                                <w:sz w:val="13"/>
                              </w:rPr>
                              <w:t> </w:t>
                            </w:r>
                            <w:r>
                              <w:rPr>
                                <w:rFonts w:ascii="Cambria"/>
                                <w:b/>
                                <w:w w:val="105"/>
                                <w:sz w:val="13"/>
                              </w:rPr>
                              <w:t>or</w:t>
                            </w:r>
                            <w:r>
                              <w:rPr>
                                <w:rFonts w:ascii="Cambria"/>
                                <w:b/>
                                <w:spacing w:val="-8"/>
                                <w:w w:val="105"/>
                                <w:sz w:val="13"/>
                              </w:rPr>
                              <w:t> </w:t>
                            </w:r>
                            <w:r>
                              <w:rPr>
                                <w:rFonts w:ascii="Cambria"/>
                                <w:b/>
                                <w:w w:val="105"/>
                                <w:sz w:val="13"/>
                              </w:rPr>
                              <w:t>Assessing</w:t>
                            </w:r>
                            <w:r>
                              <w:rPr>
                                <w:rFonts w:ascii="Cambria"/>
                                <w:b/>
                                <w:spacing w:val="-7"/>
                                <w:w w:val="105"/>
                                <w:sz w:val="13"/>
                              </w:rPr>
                              <w:t> </w:t>
                            </w:r>
                            <w:r>
                              <w:rPr>
                                <w:rFonts w:ascii="Cambria"/>
                                <w:b/>
                                <w:w w:val="105"/>
                                <w:sz w:val="13"/>
                              </w:rPr>
                              <w:t>Personal</w:t>
                            </w:r>
                            <w:r>
                              <w:rPr>
                                <w:rFonts w:ascii="Cambria"/>
                                <w:b/>
                                <w:spacing w:val="-8"/>
                                <w:w w:val="105"/>
                                <w:sz w:val="13"/>
                              </w:rPr>
                              <w:t> </w:t>
                            </w:r>
                            <w:r>
                              <w:rPr>
                                <w:rFonts w:ascii="Cambria"/>
                                <w:b/>
                                <w:w w:val="105"/>
                                <w:sz w:val="13"/>
                              </w:rPr>
                              <w:t>Income</w:t>
                            </w:r>
                            <w:r>
                              <w:rPr>
                                <w:rFonts w:ascii="Cambria"/>
                                <w:b/>
                                <w:spacing w:val="-7"/>
                                <w:w w:val="105"/>
                                <w:sz w:val="13"/>
                              </w:rPr>
                              <w:t> </w:t>
                            </w:r>
                            <w:r>
                              <w:rPr>
                                <w:rFonts w:ascii="Cambria"/>
                                <w:b/>
                                <w:w w:val="105"/>
                                <w:sz w:val="13"/>
                              </w:rPr>
                              <w:t>Tax</w:t>
                            </w:r>
                            <w:r>
                              <w:rPr>
                                <w:rFonts w:ascii="Cambria"/>
                                <w:b/>
                                <w:spacing w:val="40"/>
                                <w:w w:val="105"/>
                                <w:sz w:val="13"/>
                              </w:rPr>
                              <w:t> </w:t>
                            </w:r>
                            <w:r>
                              <w:rPr>
                                <w:rFonts w:ascii="Cambria"/>
                                <w:w w:val="105"/>
                                <w:sz w:val="13"/>
                              </w:rPr>
                              <w:t>By filing a return on oath of the income earned by the</w:t>
                            </w:r>
                            <w:r>
                              <w:rPr>
                                <w:rFonts w:ascii="Cambria"/>
                                <w:spacing w:val="40"/>
                                <w:w w:val="105"/>
                                <w:sz w:val="13"/>
                              </w:rPr>
                              <w:t> </w:t>
                            </w:r>
                            <w:r>
                              <w:rPr>
                                <w:rFonts w:ascii="Cambria"/>
                                <w:w w:val="105"/>
                                <w:sz w:val="13"/>
                              </w:rPr>
                              <w:t>individual(s) to be taxed. In the absence of a return filed</w:t>
                            </w:r>
                            <w:r>
                              <w:rPr>
                                <w:rFonts w:ascii="Cambria"/>
                                <w:spacing w:val="40"/>
                                <w:w w:val="105"/>
                                <w:sz w:val="13"/>
                              </w:rPr>
                              <w:t> </w:t>
                            </w:r>
                            <w:r>
                              <w:rPr>
                                <w:rFonts w:ascii="Cambria"/>
                                <w:w w:val="105"/>
                                <w:sz w:val="13"/>
                              </w:rPr>
                              <w:t>by the individual, the taxing agency may assess.</w:t>
                            </w:r>
                          </w:p>
                        </w:txbxContent>
                      </wps:txbx>
                      <wps:bodyPr wrap="square" lIns="0" tIns="0" rIns="0" bIns="0" rtlCol="0">
                        <a:noAutofit/>
                      </wps:bodyPr>
                    </wps:wsp>
                  </a:graphicData>
                </a:graphic>
              </wp:anchor>
            </w:drawing>
          </mc:Choice>
          <mc:Fallback>
            <w:pict>
              <v:shape style="position:absolute;margin-left:403.067413pt;margin-top:100.104202pt;width:195.45pt;height:596.65pt;mso-position-horizontal-relative:page;mso-position-vertical-relative:page;z-index:15909376" type="#_x0000_t202" id="docshape764" filled="false" stroked="false">
                <v:textbox inset="0,0,0,0">
                  <w:txbxContent>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79"/>
                        <w:rPr>
                          <w:b/>
                          <w:sz w:val="13"/>
                        </w:rPr>
                      </w:pPr>
                    </w:p>
                    <w:p>
                      <w:pPr>
                        <w:spacing w:before="0"/>
                        <w:ind w:left="426" w:right="0" w:firstLine="0"/>
                        <w:jc w:val="left"/>
                        <w:rPr>
                          <w:rFonts w:ascii="Trebuchet MS"/>
                          <w:b/>
                          <w:sz w:val="13"/>
                        </w:rPr>
                      </w:pPr>
                      <w:r>
                        <w:rPr>
                          <w:rFonts w:ascii="Trebuchet MS"/>
                          <w:b/>
                          <w:w w:val="110"/>
                          <w:sz w:val="13"/>
                        </w:rPr>
                        <w:t>Commented</w:t>
                      </w:r>
                      <w:r>
                        <w:rPr>
                          <w:rFonts w:ascii="Trebuchet MS"/>
                          <w:b/>
                          <w:spacing w:val="28"/>
                          <w:w w:val="110"/>
                          <w:sz w:val="13"/>
                        </w:rPr>
                        <w:t> </w:t>
                      </w:r>
                      <w:r>
                        <w:rPr>
                          <w:rFonts w:ascii="Trebuchet MS"/>
                          <w:b/>
                          <w:spacing w:val="-2"/>
                          <w:w w:val="110"/>
                          <w:sz w:val="13"/>
                        </w:rPr>
                        <w:t>[MOU79]:</w:t>
                      </w:r>
                    </w:p>
                    <w:p>
                      <w:pPr>
                        <w:spacing w:line="249" w:lineRule="auto" w:before="16"/>
                        <w:ind w:left="426" w:right="149" w:firstLine="0"/>
                        <w:jc w:val="left"/>
                        <w:rPr>
                          <w:b/>
                          <w:sz w:val="13"/>
                        </w:rPr>
                      </w:pPr>
                      <w:r>
                        <w:rPr>
                          <w:b/>
                          <w:w w:val="105"/>
                          <w:sz w:val="13"/>
                        </w:rPr>
                        <w:t>Personal income tax is tax paid on salaries and income</w:t>
                      </w:r>
                      <w:r>
                        <w:rPr>
                          <w:b/>
                          <w:spacing w:val="40"/>
                          <w:w w:val="105"/>
                          <w:sz w:val="13"/>
                        </w:rPr>
                        <w:t> </w:t>
                      </w:r>
                      <w:r>
                        <w:rPr>
                          <w:b/>
                          <w:w w:val="105"/>
                          <w:sz w:val="13"/>
                        </w:rPr>
                        <w:t>made by persons under the PITA. It is payable by</w:t>
                      </w:r>
                      <w:r>
                        <w:rPr>
                          <w:b/>
                          <w:spacing w:val="40"/>
                          <w:w w:val="105"/>
                          <w:sz w:val="13"/>
                        </w:rPr>
                        <w:t> </w:t>
                      </w:r>
                      <w:r>
                        <w:rPr>
                          <w:b/>
                          <w:w w:val="105"/>
                          <w:sz w:val="13"/>
                        </w:rPr>
                        <w:t>individual,</w:t>
                      </w:r>
                      <w:r>
                        <w:rPr>
                          <w:b/>
                          <w:spacing w:val="-9"/>
                          <w:w w:val="105"/>
                          <w:sz w:val="13"/>
                        </w:rPr>
                        <w:t> </w:t>
                      </w:r>
                      <w:r>
                        <w:rPr>
                          <w:b/>
                          <w:w w:val="105"/>
                          <w:sz w:val="13"/>
                        </w:rPr>
                        <w:t>communities,</w:t>
                      </w:r>
                      <w:r>
                        <w:rPr>
                          <w:b/>
                          <w:spacing w:val="-9"/>
                          <w:w w:val="105"/>
                          <w:sz w:val="13"/>
                        </w:rPr>
                        <w:t> </w:t>
                      </w:r>
                      <w:r>
                        <w:rPr>
                          <w:b/>
                          <w:w w:val="105"/>
                          <w:sz w:val="13"/>
                        </w:rPr>
                        <w:t>families.</w:t>
                      </w:r>
                      <w:r>
                        <w:rPr>
                          <w:b/>
                          <w:spacing w:val="-8"/>
                          <w:w w:val="105"/>
                          <w:sz w:val="13"/>
                        </w:rPr>
                        <w:t> </w:t>
                      </w:r>
                      <w:r>
                        <w:rPr>
                          <w:b/>
                          <w:w w:val="105"/>
                          <w:sz w:val="13"/>
                        </w:rPr>
                        <w:t>Trustees</w:t>
                      </w:r>
                      <w:r>
                        <w:rPr>
                          <w:b/>
                          <w:spacing w:val="-9"/>
                          <w:w w:val="105"/>
                          <w:sz w:val="13"/>
                        </w:rPr>
                        <w:t> </w:t>
                      </w:r>
                      <w:r>
                        <w:rPr>
                          <w:b/>
                          <w:w w:val="105"/>
                          <w:sz w:val="13"/>
                        </w:rPr>
                        <w:t>or</w:t>
                      </w:r>
                      <w:r>
                        <w:rPr>
                          <w:b/>
                          <w:spacing w:val="-8"/>
                          <w:w w:val="105"/>
                          <w:sz w:val="13"/>
                        </w:rPr>
                        <w:t> </w:t>
                      </w:r>
                      <w:r>
                        <w:rPr>
                          <w:b/>
                          <w:w w:val="105"/>
                          <w:sz w:val="13"/>
                        </w:rPr>
                        <w:t>Executors,</w:t>
                      </w:r>
                      <w:r>
                        <w:rPr>
                          <w:b/>
                          <w:spacing w:val="40"/>
                          <w:w w:val="105"/>
                          <w:sz w:val="13"/>
                        </w:rPr>
                        <w:t> </w:t>
                      </w:r>
                      <w:r>
                        <w:rPr>
                          <w:b/>
                          <w:w w:val="105"/>
                          <w:sz w:val="13"/>
                        </w:rPr>
                        <w:t>partners in partnership S. 2,4,8 PITA</w:t>
                      </w:r>
                    </w:p>
                    <w:p>
                      <w:pPr>
                        <w:pStyle w:val="BodyText"/>
                        <w:spacing w:before="7"/>
                        <w:rPr>
                          <w:b/>
                          <w:sz w:val="13"/>
                        </w:rPr>
                      </w:pPr>
                    </w:p>
                    <w:p>
                      <w:pPr>
                        <w:spacing w:line="249" w:lineRule="auto" w:before="0"/>
                        <w:ind w:left="426" w:right="149" w:firstLine="0"/>
                        <w:jc w:val="left"/>
                        <w:rPr>
                          <w:rFonts w:ascii="Cambria"/>
                          <w:sz w:val="13"/>
                        </w:rPr>
                      </w:pPr>
                      <w:r>
                        <w:rPr>
                          <w:rFonts w:ascii="Cambria"/>
                          <w:b/>
                          <w:w w:val="105"/>
                          <w:sz w:val="13"/>
                        </w:rPr>
                        <w:t>Ways</w:t>
                      </w:r>
                      <w:r>
                        <w:rPr>
                          <w:rFonts w:ascii="Cambria"/>
                          <w:b/>
                          <w:spacing w:val="-8"/>
                          <w:w w:val="105"/>
                          <w:sz w:val="13"/>
                        </w:rPr>
                        <w:t> </w:t>
                      </w:r>
                      <w:r>
                        <w:rPr>
                          <w:rFonts w:ascii="Cambria"/>
                          <w:b/>
                          <w:w w:val="105"/>
                          <w:sz w:val="13"/>
                        </w:rPr>
                        <w:t>of</w:t>
                      </w:r>
                      <w:r>
                        <w:rPr>
                          <w:rFonts w:ascii="Cambria"/>
                          <w:b/>
                          <w:spacing w:val="-8"/>
                          <w:w w:val="105"/>
                          <w:sz w:val="13"/>
                        </w:rPr>
                        <w:t> </w:t>
                      </w:r>
                      <w:r>
                        <w:rPr>
                          <w:rFonts w:ascii="Cambria"/>
                          <w:b/>
                          <w:w w:val="105"/>
                          <w:sz w:val="13"/>
                        </w:rPr>
                        <w:t>Evaluating</w:t>
                      </w:r>
                      <w:r>
                        <w:rPr>
                          <w:rFonts w:ascii="Cambria"/>
                          <w:b/>
                          <w:spacing w:val="-7"/>
                          <w:w w:val="105"/>
                          <w:sz w:val="13"/>
                        </w:rPr>
                        <w:t> </w:t>
                      </w:r>
                      <w:r>
                        <w:rPr>
                          <w:rFonts w:ascii="Cambria"/>
                          <w:b/>
                          <w:w w:val="105"/>
                          <w:sz w:val="13"/>
                        </w:rPr>
                        <w:t>or</w:t>
                      </w:r>
                      <w:r>
                        <w:rPr>
                          <w:rFonts w:ascii="Cambria"/>
                          <w:b/>
                          <w:spacing w:val="-8"/>
                          <w:w w:val="105"/>
                          <w:sz w:val="13"/>
                        </w:rPr>
                        <w:t> </w:t>
                      </w:r>
                      <w:r>
                        <w:rPr>
                          <w:rFonts w:ascii="Cambria"/>
                          <w:b/>
                          <w:w w:val="105"/>
                          <w:sz w:val="13"/>
                        </w:rPr>
                        <w:t>Assessing</w:t>
                      </w:r>
                      <w:r>
                        <w:rPr>
                          <w:rFonts w:ascii="Cambria"/>
                          <w:b/>
                          <w:spacing w:val="-7"/>
                          <w:w w:val="105"/>
                          <w:sz w:val="13"/>
                        </w:rPr>
                        <w:t> </w:t>
                      </w:r>
                      <w:r>
                        <w:rPr>
                          <w:rFonts w:ascii="Cambria"/>
                          <w:b/>
                          <w:w w:val="105"/>
                          <w:sz w:val="13"/>
                        </w:rPr>
                        <w:t>Personal</w:t>
                      </w:r>
                      <w:r>
                        <w:rPr>
                          <w:rFonts w:ascii="Cambria"/>
                          <w:b/>
                          <w:spacing w:val="-8"/>
                          <w:w w:val="105"/>
                          <w:sz w:val="13"/>
                        </w:rPr>
                        <w:t> </w:t>
                      </w:r>
                      <w:r>
                        <w:rPr>
                          <w:rFonts w:ascii="Cambria"/>
                          <w:b/>
                          <w:w w:val="105"/>
                          <w:sz w:val="13"/>
                        </w:rPr>
                        <w:t>Income</w:t>
                      </w:r>
                      <w:r>
                        <w:rPr>
                          <w:rFonts w:ascii="Cambria"/>
                          <w:b/>
                          <w:spacing w:val="-7"/>
                          <w:w w:val="105"/>
                          <w:sz w:val="13"/>
                        </w:rPr>
                        <w:t> </w:t>
                      </w:r>
                      <w:r>
                        <w:rPr>
                          <w:rFonts w:ascii="Cambria"/>
                          <w:b/>
                          <w:w w:val="105"/>
                          <w:sz w:val="13"/>
                        </w:rPr>
                        <w:t>Tax</w:t>
                      </w:r>
                      <w:r>
                        <w:rPr>
                          <w:rFonts w:ascii="Cambria"/>
                          <w:b/>
                          <w:spacing w:val="40"/>
                          <w:w w:val="105"/>
                          <w:sz w:val="13"/>
                        </w:rPr>
                        <w:t> </w:t>
                      </w:r>
                      <w:r>
                        <w:rPr>
                          <w:rFonts w:ascii="Cambria"/>
                          <w:w w:val="105"/>
                          <w:sz w:val="13"/>
                        </w:rPr>
                        <w:t>By filing a return on oath of the income earned by the</w:t>
                      </w:r>
                      <w:r>
                        <w:rPr>
                          <w:rFonts w:ascii="Cambria"/>
                          <w:spacing w:val="40"/>
                          <w:w w:val="105"/>
                          <w:sz w:val="13"/>
                        </w:rPr>
                        <w:t> </w:t>
                      </w:r>
                      <w:r>
                        <w:rPr>
                          <w:rFonts w:ascii="Cambria"/>
                          <w:w w:val="105"/>
                          <w:sz w:val="13"/>
                        </w:rPr>
                        <w:t>individual(s) to be taxed. In the absence of a return filed</w:t>
                      </w:r>
                      <w:r>
                        <w:rPr>
                          <w:rFonts w:ascii="Cambria"/>
                          <w:spacing w:val="40"/>
                          <w:w w:val="105"/>
                          <w:sz w:val="13"/>
                        </w:rPr>
                        <w:t> </w:t>
                      </w:r>
                      <w:r>
                        <w:rPr>
                          <w:rFonts w:ascii="Cambria"/>
                          <w:w w:val="105"/>
                          <w:sz w:val="13"/>
                        </w:rPr>
                        <w:t>by the individual, the taxing agency may assess.</w:t>
                      </w:r>
                    </w:p>
                  </w:txbxContent>
                </v:textbox>
                <w10:wrap type="none"/>
              </v:shape>
            </w:pict>
          </mc:Fallback>
        </mc:AlternateContent>
      </w:r>
    </w:p>
    <w:p>
      <w:pPr>
        <w:pStyle w:val="BodyText"/>
      </w:pPr>
    </w:p>
    <w:p>
      <w:pPr>
        <w:pStyle w:val="BodyText"/>
      </w:pPr>
    </w:p>
    <w:p>
      <w:pPr>
        <w:pStyle w:val="BodyText"/>
      </w:pPr>
    </w:p>
    <w:p>
      <w:pPr>
        <w:pStyle w:val="BodyText"/>
        <w:spacing w:before="58"/>
      </w:pPr>
    </w:p>
    <w:p>
      <w:pPr>
        <w:pStyle w:val="Heading3"/>
      </w:pPr>
      <w:r>
        <w:rPr/>
        <mc:AlternateContent>
          <mc:Choice Requires="wps">
            <w:drawing>
              <wp:anchor distT="0" distB="0" distL="0" distR="0" allowOverlap="1" layoutInCell="1" locked="0" behindDoc="1" simplePos="0" relativeHeight="482597888">
                <wp:simplePos x="0" y="0"/>
                <wp:positionH relativeFrom="page">
                  <wp:posOffset>2279754</wp:posOffset>
                </wp:positionH>
                <wp:positionV relativeFrom="paragraph">
                  <wp:posOffset>2092</wp:posOffset>
                </wp:positionV>
                <wp:extent cx="2540" cy="154305"/>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2540" cy="154305"/>
                        </a:xfrm>
                        <a:custGeom>
                          <a:avLst/>
                          <a:gdLst/>
                          <a:ahLst/>
                          <a:cxnLst/>
                          <a:rect l="l" t="t" r="r" b="b"/>
                          <a:pathLst>
                            <a:path w="2540" h="154305">
                              <a:moveTo>
                                <a:pt x="2296" y="153842"/>
                              </a:moveTo>
                              <a:lnTo>
                                <a:pt x="0" y="151546"/>
                              </a:lnTo>
                            </a:path>
                            <a:path w="2540" h="154305">
                              <a:moveTo>
                                <a:pt x="0" y="151546"/>
                              </a:moveTo>
                              <a:lnTo>
                                <a:pt x="0" y="4592"/>
                              </a:lnTo>
                            </a:path>
                            <a:path w="2540" h="154305">
                              <a:moveTo>
                                <a:pt x="0" y="4592"/>
                              </a:moveTo>
                              <a:lnTo>
                                <a:pt x="2296" y="0"/>
                              </a:lnTo>
                            </a:path>
                          </a:pathLst>
                        </a:custGeom>
                        <a:ln w="2296">
                          <a:solidFill>
                            <a:srgbClr val="D13438"/>
                          </a:solidFill>
                          <a:prstDash val="solid"/>
                        </a:ln>
                      </wps:spPr>
                      <wps:bodyPr wrap="square" lIns="0" tIns="0" rIns="0" bIns="0" rtlCol="0">
                        <a:prstTxWarp prst="textNoShape">
                          <a:avLst/>
                        </a:prstTxWarp>
                        <a:noAutofit/>
                      </wps:bodyPr>
                    </wps:wsp>
                  </a:graphicData>
                </a:graphic>
              </wp:anchor>
            </w:drawing>
          </mc:Choice>
          <mc:Fallback>
            <w:pict>
              <v:shape style="position:absolute;margin-left:179.508209pt;margin-top:.164729pt;width:.2pt;height:12.15pt;mso-position-horizontal-relative:page;mso-position-vertical-relative:paragraph;z-index:-20718592" id="docshape765" coordorigin="3590,3" coordsize="4,243" path="m3594,246l3590,242m3590,242l3590,11m3590,11l3594,3e" filled="false" stroked="true" strokeweight=".18080pt" strokecolor="#d13438">
                <v:path arrowok="t"/>
                <v:stroke dashstyle="solid"/>
                <w10:wrap type="none"/>
              </v:shape>
            </w:pict>
          </mc:Fallback>
        </mc:AlternateContent>
      </w:r>
      <w:r>
        <w:rPr/>
        <w:t>PERSONAL</w:t>
      </w:r>
      <w:r>
        <w:rPr>
          <w:spacing w:val="-10"/>
        </w:rPr>
        <w:t> </w:t>
      </w:r>
      <w:r>
        <w:rPr/>
        <w:t>INCOME</w:t>
      </w:r>
      <w:r>
        <w:rPr>
          <w:spacing w:val="-9"/>
        </w:rPr>
        <w:t> </w:t>
      </w:r>
      <w:r>
        <w:rPr>
          <w:color w:val="000000"/>
          <w:spacing w:val="-5"/>
          <w:shd w:fill="F8DCDD" w:color="auto" w:val="clear"/>
        </w:rPr>
        <w:t>TAX</w:t>
      </w:r>
    </w:p>
    <w:p>
      <w:pPr>
        <w:pStyle w:val="BodyText"/>
        <w:spacing w:before="31"/>
        <w:rPr>
          <w:b/>
        </w:rPr>
      </w:pPr>
    </w:p>
    <w:p>
      <w:pPr>
        <w:pStyle w:val="BodyText"/>
        <w:spacing w:line="362" w:lineRule="auto"/>
        <w:ind w:left="367" w:right="4281"/>
        <w:rPr>
          <w:b/>
        </w:rPr>
      </w:pPr>
      <w:r>
        <w:rPr/>
        <w:t>Personal income tax is tax paid on profits of an income as opposed to profits arising on the disposal of capital assets. </w:t>
      </w:r>
      <w:r>
        <w:rPr>
          <w:b/>
        </w:rPr>
        <w:t>S 2, 4, 8, PITA</w:t>
      </w:r>
    </w:p>
    <w:p>
      <w:pPr>
        <w:pStyle w:val="Heading3"/>
        <w:spacing w:before="149"/>
      </w:pPr>
      <w:r>
        <w:rPr/>
        <w:t>CONSENT</w:t>
      </w:r>
      <w:r>
        <w:rPr>
          <w:spacing w:val="-11"/>
        </w:rPr>
        <w:t> </w:t>
      </w:r>
      <w:r>
        <w:rPr>
          <w:spacing w:val="-5"/>
        </w:rPr>
        <w:t>FEE</w:t>
      </w:r>
    </w:p>
    <w:p>
      <w:pPr>
        <w:pStyle w:val="BodyText"/>
        <w:spacing w:before="31"/>
        <w:rPr>
          <w:b/>
        </w:rPr>
      </w:pPr>
    </w:p>
    <w:p>
      <w:pPr>
        <w:pStyle w:val="BodyText"/>
        <w:spacing w:line="362" w:lineRule="auto"/>
        <w:ind w:left="367" w:right="4281"/>
      </w:pPr>
      <w:r>
        <w:rPr/>
        <w:t>Payable to obtain the consent of the governor over property in the state. S 22 </w:t>
      </w:r>
      <w:r>
        <w:rPr>
          <w:spacing w:val="-4"/>
        </w:rPr>
        <w:t>LUA</w:t>
      </w:r>
    </w:p>
    <w:p>
      <w:pPr>
        <w:pStyle w:val="Heading3"/>
        <w:spacing w:before="149"/>
      </w:pPr>
      <w:r>
        <w:rPr>
          <w:spacing w:val="-2"/>
        </w:rPr>
        <w:t>REGISTRATION</w:t>
      </w:r>
      <w:r>
        <w:rPr>
          <w:spacing w:val="8"/>
        </w:rPr>
        <w:t> </w:t>
      </w:r>
      <w:r>
        <w:rPr>
          <w:spacing w:val="-4"/>
        </w:rPr>
        <w:t>FEES</w:t>
      </w:r>
    </w:p>
    <w:p>
      <w:pPr>
        <w:pStyle w:val="BodyText"/>
        <w:spacing w:before="34"/>
        <w:rPr>
          <w:b/>
        </w:rPr>
      </w:pPr>
    </w:p>
    <w:p>
      <w:pPr>
        <w:pStyle w:val="BodyText"/>
        <w:spacing w:line="360" w:lineRule="auto"/>
        <w:ind w:left="367" w:right="4281"/>
        <w:jc w:val="both"/>
      </w:pPr>
      <w:r>
        <w:rPr/>
        <w:t>Its payable to register all registrable instrument under the relevant Land Instrument Registration Law</w:t>
      </w:r>
    </w:p>
    <w:p>
      <w:pPr>
        <w:pStyle w:val="Heading3"/>
        <w:spacing w:before="155"/>
      </w:pPr>
      <w:r>
        <w:rPr/>
        <w:t>VALUE</w:t>
      </w:r>
      <w:r>
        <w:rPr>
          <w:spacing w:val="-8"/>
        </w:rPr>
        <w:t> </w:t>
      </w:r>
      <w:r>
        <w:rPr/>
        <w:t>ADDED</w:t>
      </w:r>
      <w:r>
        <w:rPr>
          <w:spacing w:val="-6"/>
        </w:rPr>
        <w:t> </w:t>
      </w:r>
      <w:r>
        <w:rPr>
          <w:spacing w:val="-5"/>
        </w:rPr>
        <w:t>TAX</w:t>
      </w:r>
    </w:p>
    <w:p>
      <w:pPr>
        <w:pStyle w:val="BodyText"/>
        <w:spacing w:before="30"/>
        <w:rPr>
          <w:b/>
        </w:rPr>
      </w:pPr>
    </w:p>
    <w:p>
      <w:pPr>
        <w:pStyle w:val="BodyText"/>
        <w:spacing w:line="360" w:lineRule="auto"/>
        <w:ind w:left="367" w:right="4280"/>
        <w:jc w:val="both"/>
        <w:rPr>
          <w:b/>
        </w:rPr>
      </w:pPr>
      <w:r>
        <w:rPr/>
        <w:t>Value Added Tax is a consumption tax paid when goods are purchased and services rendered. It is a multi-stage tax. Value Added Tax is borne by the final consumer. All goods and services (produced within or imported into</w:t>
      </w:r>
      <w:r>
        <w:rPr>
          <w:spacing w:val="80"/>
        </w:rPr>
        <w:t> </w:t>
      </w:r>
      <w:r>
        <w:rPr/>
        <w:t>the country) are taxable except those specifically exempted by the </w:t>
      </w:r>
      <w:r>
        <w:rPr>
          <w:b/>
        </w:rPr>
        <w:t>Value Added Tax is charged at a rate of 7.5%.</w:t>
      </w:r>
    </w:p>
    <w:p>
      <w:pPr>
        <w:pStyle w:val="Heading3"/>
        <w:spacing w:before="160"/>
      </w:pPr>
      <w:r>
        <w:rPr/>
        <w:t>TENEMENT</w:t>
      </w:r>
      <w:r>
        <w:rPr>
          <w:spacing w:val="-11"/>
        </w:rPr>
        <w:t> </w:t>
      </w:r>
      <w:r>
        <w:rPr>
          <w:spacing w:val="-2"/>
        </w:rPr>
        <w:t>RATES</w:t>
      </w:r>
    </w:p>
    <w:p>
      <w:pPr>
        <w:pStyle w:val="BodyText"/>
        <w:spacing w:before="30"/>
        <w:rPr>
          <w:b/>
        </w:rPr>
      </w:pPr>
    </w:p>
    <w:p>
      <w:pPr>
        <w:pStyle w:val="BodyText"/>
        <w:spacing w:line="360" w:lineRule="auto"/>
        <w:ind w:left="367" w:right="4368"/>
        <w:jc w:val="both"/>
      </w:pPr>
      <w:r>
        <w:rPr/>
        <w:t>Tenement rates are charges imposed on houses and buildings within a state. The</w:t>
      </w:r>
      <w:r>
        <w:rPr>
          <w:spacing w:val="-2"/>
        </w:rPr>
        <w:t> </w:t>
      </w:r>
      <w:r>
        <w:rPr/>
        <w:t>major</w:t>
      </w:r>
      <w:r>
        <w:rPr>
          <w:spacing w:val="-2"/>
        </w:rPr>
        <w:t> </w:t>
      </w:r>
      <w:r>
        <w:rPr/>
        <w:t>feature</w:t>
      </w:r>
      <w:r>
        <w:rPr>
          <w:spacing w:val="-2"/>
        </w:rPr>
        <w:t> </w:t>
      </w:r>
      <w:r>
        <w:rPr/>
        <w:t>of</w:t>
      </w:r>
      <w:r>
        <w:rPr>
          <w:spacing w:val="-2"/>
        </w:rPr>
        <w:t> </w:t>
      </w:r>
      <w:r>
        <w:rPr/>
        <w:t>tenement</w:t>
      </w:r>
      <w:r>
        <w:rPr>
          <w:spacing w:val="-2"/>
        </w:rPr>
        <w:t> </w:t>
      </w:r>
      <w:r>
        <w:rPr/>
        <w:t>is</w:t>
      </w:r>
      <w:r>
        <w:rPr>
          <w:spacing w:val="-2"/>
        </w:rPr>
        <w:t> </w:t>
      </w:r>
      <w:r>
        <w:rPr/>
        <w:t>the</w:t>
      </w:r>
      <w:r>
        <w:rPr>
          <w:spacing w:val="-2"/>
        </w:rPr>
        <w:t> </w:t>
      </w:r>
      <w:r>
        <w:rPr/>
        <w:t>presence</w:t>
      </w:r>
      <w:r>
        <w:rPr>
          <w:spacing w:val="-2"/>
        </w:rPr>
        <w:t> </w:t>
      </w:r>
      <w:r>
        <w:rPr/>
        <w:t>buildings</w:t>
      </w:r>
      <w:r>
        <w:rPr>
          <w:spacing w:val="-2"/>
        </w:rPr>
        <w:t> </w:t>
      </w:r>
      <w:r>
        <w:rPr/>
        <w:t>and</w:t>
      </w:r>
      <w:r>
        <w:rPr>
          <w:spacing w:val="-2"/>
        </w:rPr>
        <w:t> </w:t>
      </w:r>
      <w:r>
        <w:rPr/>
        <w:t>also</w:t>
      </w:r>
      <w:r>
        <w:rPr>
          <w:spacing w:val="-2"/>
        </w:rPr>
        <w:t> </w:t>
      </w:r>
      <w:r>
        <w:rPr/>
        <w:t>occupation of the building by persons.</w:t>
      </w:r>
    </w:p>
    <w:p>
      <w:pPr>
        <w:pStyle w:val="Heading3"/>
        <w:spacing w:before="154"/>
      </w:pPr>
      <w:r>
        <w:rPr/>
        <w:t>MISCELLANEOUS</w:t>
      </w:r>
      <w:r>
        <w:rPr>
          <w:spacing w:val="-11"/>
        </w:rPr>
        <w:t> </w:t>
      </w:r>
      <w:r>
        <w:rPr/>
        <w:t>CHARGES</w:t>
      </w:r>
      <w:r>
        <w:rPr>
          <w:spacing w:val="-11"/>
        </w:rPr>
        <w:t> </w:t>
      </w:r>
      <w:r>
        <w:rPr/>
        <w:t>AND</w:t>
      </w:r>
      <w:r>
        <w:rPr>
          <w:spacing w:val="-10"/>
        </w:rPr>
        <w:t> </w:t>
      </w:r>
      <w:r>
        <w:rPr>
          <w:spacing w:val="-4"/>
        </w:rPr>
        <w:t>FEES</w:t>
      </w:r>
    </w:p>
    <w:p>
      <w:pPr>
        <w:pStyle w:val="Heading3"/>
        <w:spacing w:after="0"/>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909888">
                <wp:simplePos x="0" y="0"/>
                <wp:positionH relativeFrom="page">
                  <wp:posOffset>5118956</wp:posOffset>
                </wp:positionH>
                <wp:positionV relativeFrom="page">
                  <wp:posOffset>1271323</wp:posOffset>
                </wp:positionV>
                <wp:extent cx="2482215" cy="7577455"/>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09888" id="docshape766"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spacing w:line="360" w:lineRule="auto"/>
        <w:ind w:left="367" w:right="4281"/>
      </w:pPr>
      <w:r>
        <w:rPr/>
        <w:t>These</w:t>
      </w:r>
      <w:r>
        <w:rPr>
          <w:spacing w:val="-2"/>
        </w:rPr>
        <w:t> </w:t>
      </w:r>
      <w:r>
        <w:rPr/>
        <w:t>are</w:t>
      </w:r>
      <w:r>
        <w:rPr>
          <w:spacing w:val="-2"/>
        </w:rPr>
        <w:t> </w:t>
      </w:r>
      <w:r>
        <w:rPr/>
        <w:t>other</w:t>
      </w:r>
      <w:r>
        <w:rPr>
          <w:spacing w:val="-2"/>
        </w:rPr>
        <w:t> </w:t>
      </w:r>
      <w:r>
        <w:rPr/>
        <w:t>forms</w:t>
      </w:r>
      <w:r>
        <w:rPr>
          <w:spacing w:val="-2"/>
        </w:rPr>
        <w:t> </w:t>
      </w:r>
      <w:r>
        <w:rPr/>
        <w:t>of</w:t>
      </w:r>
      <w:r>
        <w:rPr>
          <w:spacing w:val="-2"/>
        </w:rPr>
        <w:t> </w:t>
      </w:r>
      <w:r>
        <w:rPr/>
        <w:t>charges</w:t>
      </w:r>
      <w:r>
        <w:rPr>
          <w:spacing w:val="-2"/>
        </w:rPr>
        <w:t> </w:t>
      </w:r>
      <w:r>
        <w:rPr/>
        <w:t>made</w:t>
      </w:r>
      <w:r>
        <w:rPr>
          <w:spacing w:val="-2"/>
        </w:rPr>
        <w:t> </w:t>
      </w:r>
      <w:r>
        <w:rPr/>
        <w:t>in</w:t>
      </w:r>
      <w:r>
        <w:rPr>
          <w:spacing w:val="-2"/>
        </w:rPr>
        <w:t> </w:t>
      </w:r>
      <w:r>
        <w:rPr/>
        <w:t>the</w:t>
      </w:r>
      <w:r>
        <w:rPr>
          <w:spacing w:val="-2"/>
        </w:rPr>
        <w:t> </w:t>
      </w:r>
      <w:r>
        <w:rPr/>
        <w:t>course</w:t>
      </w:r>
      <w:r>
        <w:rPr>
          <w:spacing w:val="-2"/>
        </w:rPr>
        <w:t> </w:t>
      </w:r>
      <w:r>
        <w:rPr/>
        <w:t>of</w:t>
      </w:r>
      <w:r>
        <w:rPr>
          <w:spacing w:val="-2"/>
        </w:rPr>
        <w:t> </w:t>
      </w:r>
      <w:r>
        <w:rPr/>
        <w:t>property</w:t>
      </w:r>
      <w:r>
        <w:rPr>
          <w:spacing w:val="-2"/>
        </w:rPr>
        <w:t> </w:t>
      </w:r>
      <w:r>
        <w:rPr/>
        <w:t>transfers, though not described as tax, are charges imposed with the aim of raising revenue for government.</w:t>
      </w:r>
    </w:p>
    <w:p>
      <w:pPr>
        <w:pStyle w:val="ListParagraph"/>
        <w:numPr>
          <w:ilvl w:val="0"/>
          <w:numId w:val="286"/>
        </w:numPr>
        <w:tabs>
          <w:tab w:pos="907" w:val="left" w:leader="none"/>
          <w:tab w:pos="910" w:val="left" w:leader="none"/>
        </w:tabs>
        <w:spacing w:line="360" w:lineRule="auto" w:before="158" w:after="0"/>
        <w:ind w:left="910" w:right="4283" w:hanging="272"/>
        <w:jc w:val="left"/>
        <w:rPr>
          <w:sz w:val="21"/>
        </w:rPr>
      </w:pPr>
      <w:r>
        <w:rPr>
          <w:b/>
          <w:sz w:val="21"/>
        </w:rPr>
        <w:t>Ground</w:t>
      </w:r>
      <w:r>
        <w:rPr>
          <w:b/>
          <w:spacing w:val="-1"/>
          <w:sz w:val="21"/>
        </w:rPr>
        <w:t> </w:t>
      </w:r>
      <w:r>
        <w:rPr>
          <w:b/>
          <w:sz w:val="21"/>
        </w:rPr>
        <w:t>Rent:</w:t>
      </w:r>
      <w:r>
        <w:rPr>
          <w:b/>
          <w:spacing w:val="-1"/>
          <w:sz w:val="21"/>
        </w:rPr>
        <w:t> </w:t>
      </w:r>
      <w:r>
        <w:rPr>
          <w:sz w:val="21"/>
        </w:rPr>
        <w:t>Usually</w:t>
      </w:r>
      <w:r>
        <w:rPr>
          <w:spacing w:val="-1"/>
          <w:sz w:val="21"/>
        </w:rPr>
        <w:t> </w:t>
      </w:r>
      <w:r>
        <w:rPr>
          <w:sz w:val="21"/>
        </w:rPr>
        <w:t>charged</w:t>
      </w:r>
      <w:r>
        <w:rPr>
          <w:spacing w:val="-1"/>
          <w:sz w:val="21"/>
        </w:rPr>
        <w:t> </w:t>
      </w:r>
      <w:r>
        <w:rPr>
          <w:sz w:val="21"/>
        </w:rPr>
        <w:t>by</w:t>
      </w:r>
      <w:r>
        <w:rPr>
          <w:spacing w:val="-1"/>
          <w:sz w:val="21"/>
        </w:rPr>
        <w:t> </w:t>
      </w:r>
      <w:r>
        <w:rPr>
          <w:sz w:val="21"/>
        </w:rPr>
        <w:t>the</w:t>
      </w:r>
      <w:r>
        <w:rPr>
          <w:spacing w:val="-1"/>
          <w:sz w:val="21"/>
        </w:rPr>
        <w:t> </w:t>
      </w:r>
      <w:r>
        <w:rPr>
          <w:sz w:val="21"/>
        </w:rPr>
        <w:t>Governor</w:t>
      </w:r>
      <w:r>
        <w:rPr>
          <w:spacing w:val="-1"/>
          <w:sz w:val="21"/>
        </w:rPr>
        <w:t> </w:t>
      </w:r>
      <w:r>
        <w:rPr>
          <w:sz w:val="21"/>
        </w:rPr>
        <w:t>of</w:t>
      </w:r>
      <w:r>
        <w:rPr>
          <w:spacing w:val="-1"/>
          <w:sz w:val="21"/>
        </w:rPr>
        <w:t> </w:t>
      </w:r>
      <w:r>
        <w:rPr>
          <w:sz w:val="21"/>
        </w:rPr>
        <w:t>a</w:t>
      </w:r>
      <w:r>
        <w:rPr>
          <w:spacing w:val="-1"/>
          <w:sz w:val="21"/>
        </w:rPr>
        <w:t> </w:t>
      </w:r>
      <w:r>
        <w:rPr>
          <w:sz w:val="21"/>
        </w:rPr>
        <w:t>state</w:t>
      </w:r>
      <w:r>
        <w:rPr>
          <w:spacing w:val="-1"/>
          <w:sz w:val="21"/>
        </w:rPr>
        <w:t> </w:t>
      </w:r>
      <w:r>
        <w:rPr>
          <w:sz w:val="21"/>
        </w:rPr>
        <w:t>for</w:t>
      </w:r>
      <w:r>
        <w:rPr>
          <w:spacing w:val="-1"/>
          <w:sz w:val="21"/>
        </w:rPr>
        <w:t> </w:t>
      </w:r>
      <w:r>
        <w:rPr>
          <w:sz w:val="21"/>
        </w:rPr>
        <w:t>grant</w:t>
      </w:r>
      <w:r>
        <w:rPr>
          <w:spacing w:val="-1"/>
          <w:sz w:val="21"/>
        </w:rPr>
        <w:t> </w:t>
      </w:r>
      <w:r>
        <w:rPr>
          <w:sz w:val="21"/>
        </w:rPr>
        <w:t>of right of occupancy and in respect of undeveloped properties; </w:t>
      </w:r>
      <w:r>
        <w:rPr>
          <w:b/>
          <w:sz w:val="21"/>
        </w:rPr>
        <w:t>S. 5</w:t>
      </w:r>
      <w:r>
        <w:rPr>
          <w:b/>
          <w:spacing w:val="40"/>
          <w:sz w:val="21"/>
        </w:rPr>
        <w:t> </w:t>
      </w:r>
      <w:r>
        <w:rPr>
          <w:b/>
          <w:sz w:val="21"/>
        </w:rPr>
        <w:t>Land Use Act.</w:t>
      </w:r>
    </w:p>
    <w:p>
      <w:pPr>
        <w:pStyle w:val="ListParagraph"/>
        <w:numPr>
          <w:ilvl w:val="0"/>
          <w:numId w:val="286"/>
        </w:numPr>
        <w:tabs>
          <w:tab w:pos="907" w:val="left" w:leader="none"/>
        </w:tabs>
        <w:spacing w:line="240" w:lineRule="auto" w:before="1" w:after="0"/>
        <w:ind w:left="907" w:right="0" w:hanging="269"/>
        <w:jc w:val="left"/>
        <w:rPr>
          <w:sz w:val="21"/>
        </w:rPr>
      </w:pPr>
      <w:r>
        <w:rPr>
          <w:b/>
          <w:sz w:val="21"/>
        </w:rPr>
        <w:t>Consent</w:t>
      </w:r>
      <w:r>
        <w:rPr>
          <w:b/>
          <w:spacing w:val="-8"/>
          <w:sz w:val="21"/>
        </w:rPr>
        <w:t> </w:t>
      </w:r>
      <w:r>
        <w:rPr>
          <w:b/>
          <w:spacing w:val="-5"/>
          <w:sz w:val="21"/>
        </w:rPr>
        <w:t>fee</w:t>
      </w:r>
    </w:p>
    <w:p>
      <w:pPr>
        <w:pStyle w:val="ListParagraph"/>
        <w:numPr>
          <w:ilvl w:val="0"/>
          <w:numId w:val="286"/>
        </w:numPr>
        <w:tabs>
          <w:tab w:pos="907" w:val="left" w:leader="none"/>
        </w:tabs>
        <w:spacing w:line="240" w:lineRule="auto" w:before="124" w:after="0"/>
        <w:ind w:left="907" w:right="0" w:hanging="269"/>
        <w:jc w:val="both"/>
        <w:rPr>
          <w:sz w:val="21"/>
        </w:rPr>
      </w:pPr>
      <w:r>
        <w:rPr>
          <w:b/>
          <w:sz w:val="21"/>
        </w:rPr>
        <w:t>Registration</w:t>
      </w:r>
      <w:r>
        <w:rPr>
          <w:b/>
          <w:spacing w:val="-12"/>
          <w:sz w:val="21"/>
        </w:rPr>
        <w:t> </w:t>
      </w:r>
      <w:r>
        <w:rPr>
          <w:b/>
          <w:spacing w:val="-5"/>
          <w:sz w:val="21"/>
        </w:rPr>
        <w:t>fee</w:t>
      </w:r>
    </w:p>
    <w:p>
      <w:pPr>
        <w:pStyle w:val="ListParagraph"/>
        <w:numPr>
          <w:ilvl w:val="0"/>
          <w:numId w:val="286"/>
        </w:numPr>
        <w:tabs>
          <w:tab w:pos="908" w:val="left" w:leader="none"/>
          <w:tab w:pos="910" w:val="left" w:leader="none"/>
        </w:tabs>
        <w:spacing w:line="360" w:lineRule="auto" w:before="124" w:after="0"/>
        <w:ind w:left="910" w:right="4281" w:hanging="272"/>
        <w:jc w:val="both"/>
        <w:rPr>
          <w:b/>
          <w:sz w:val="21"/>
        </w:rPr>
      </w:pPr>
      <w:r>
        <w:rPr>
          <w:b/>
          <w:sz w:val="21"/>
        </w:rPr>
        <w:t>Value</w:t>
      </w:r>
      <w:r>
        <w:rPr>
          <w:b/>
          <w:spacing w:val="-1"/>
          <w:sz w:val="21"/>
        </w:rPr>
        <w:t> </w:t>
      </w:r>
      <w:r>
        <w:rPr>
          <w:b/>
          <w:sz w:val="21"/>
        </w:rPr>
        <w:t>Added Tax (VAT):</w:t>
      </w:r>
      <w:r>
        <w:rPr>
          <w:b/>
          <w:spacing w:val="-1"/>
          <w:sz w:val="21"/>
        </w:rPr>
        <w:t> </w:t>
      </w:r>
      <w:r>
        <w:rPr>
          <w:sz w:val="21"/>
        </w:rPr>
        <w:t>This</w:t>
      </w:r>
      <w:r>
        <w:rPr>
          <w:spacing w:val="-1"/>
          <w:sz w:val="21"/>
        </w:rPr>
        <w:t> </w:t>
      </w:r>
      <w:r>
        <w:rPr>
          <w:sz w:val="21"/>
        </w:rPr>
        <w:t>is</w:t>
      </w:r>
      <w:r>
        <w:rPr>
          <w:spacing w:val="-1"/>
          <w:sz w:val="21"/>
        </w:rPr>
        <w:t> </w:t>
      </w:r>
      <w:r>
        <w:rPr>
          <w:sz w:val="21"/>
        </w:rPr>
        <w:t>a</w:t>
      </w:r>
      <w:r>
        <w:rPr>
          <w:spacing w:val="-1"/>
          <w:sz w:val="21"/>
        </w:rPr>
        <w:t> </w:t>
      </w:r>
      <w:r>
        <w:rPr>
          <w:sz w:val="21"/>
        </w:rPr>
        <w:t>consumption</w:t>
      </w:r>
      <w:r>
        <w:rPr>
          <w:spacing w:val="-1"/>
          <w:sz w:val="21"/>
        </w:rPr>
        <w:t> </w:t>
      </w:r>
      <w:r>
        <w:rPr>
          <w:sz w:val="21"/>
        </w:rPr>
        <w:t>tax:</w:t>
      </w:r>
      <w:r>
        <w:rPr>
          <w:spacing w:val="-1"/>
          <w:sz w:val="21"/>
        </w:rPr>
        <w:t> </w:t>
      </w:r>
      <w:r>
        <w:rPr>
          <w:sz w:val="21"/>
        </w:rPr>
        <w:t>It</w:t>
      </w:r>
      <w:r>
        <w:rPr>
          <w:spacing w:val="-1"/>
          <w:sz w:val="21"/>
        </w:rPr>
        <w:t> </w:t>
      </w:r>
      <w:r>
        <w:rPr>
          <w:sz w:val="21"/>
        </w:rPr>
        <w:t>is</w:t>
      </w:r>
      <w:r>
        <w:rPr>
          <w:spacing w:val="-1"/>
          <w:sz w:val="21"/>
        </w:rPr>
        <w:t> </w:t>
      </w:r>
      <w:r>
        <w:rPr>
          <w:sz w:val="21"/>
        </w:rPr>
        <w:t>tax</w:t>
      </w:r>
      <w:r>
        <w:rPr>
          <w:spacing w:val="-1"/>
          <w:sz w:val="21"/>
        </w:rPr>
        <w:t> </w:t>
      </w:r>
      <w:r>
        <w:rPr>
          <w:sz w:val="21"/>
        </w:rPr>
        <w:t>payable on manufactured goods and on services rendered or employed by </w:t>
      </w:r>
      <w:r>
        <w:rPr>
          <w:spacing w:val="-2"/>
          <w:sz w:val="21"/>
        </w:rPr>
        <w:t>consumers.</w:t>
      </w:r>
    </w:p>
    <w:p>
      <w:pPr>
        <w:spacing w:before="154"/>
        <w:ind w:left="367" w:right="0" w:firstLine="0"/>
        <w:jc w:val="both"/>
        <w:rPr>
          <w:b/>
          <w:sz w:val="21"/>
        </w:rPr>
      </w:pPr>
      <w:r>
        <w:rPr>
          <w:b/>
          <w:sz w:val="21"/>
        </w:rPr>
        <w:t>Effect/Implications</w:t>
      </w:r>
      <w:r>
        <w:rPr>
          <w:b/>
          <w:spacing w:val="-5"/>
          <w:sz w:val="21"/>
        </w:rPr>
        <w:t> </w:t>
      </w:r>
      <w:r>
        <w:rPr>
          <w:b/>
          <w:sz w:val="21"/>
        </w:rPr>
        <w:t>of</w:t>
      </w:r>
      <w:r>
        <w:rPr>
          <w:b/>
          <w:spacing w:val="-5"/>
          <w:sz w:val="21"/>
        </w:rPr>
        <w:t> </w:t>
      </w:r>
      <w:r>
        <w:rPr>
          <w:b/>
          <w:sz w:val="21"/>
        </w:rPr>
        <w:t>Failure</w:t>
      </w:r>
      <w:r>
        <w:rPr>
          <w:b/>
          <w:spacing w:val="-5"/>
          <w:sz w:val="21"/>
        </w:rPr>
        <w:t> </w:t>
      </w:r>
      <w:r>
        <w:rPr>
          <w:b/>
          <w:sz w:val="21"/>
        </w:rPr>
        <w:t>to</w:t>
      </w:r>
      <w:r>
        <w:rPr>
          <w:b/>
          <w:spacing w:val="-5"/>
          <w:sz w:val="21"/>
        </w:rPr>
        <w:t> </w:t>
      </w:r>
      <w:r>
        <w:rPr>
          <w:b/>
          <w:sz w:val="21"/>
        </w:rPr>
        <w:t>Pay</w:t>
      </w:r>
      <w:r>
        <w:rPr>
          <w:b/>
          <w:spacing w:val="-4"/>
          <w:sz w:val="21"/>
        </w:rPr>
        <w:t> </w:t>
      </w:r>
      <w:r>
        <w:rPr>
          <w:b/>
          <w:sz w:val="21"/>
        </w:rPr>
        <w:t>Tax</w:t>
      </w:r>
      <w:r>
        <w:rPr>
          <w:b/>
          <w:spacing w:val="-5"/>
          <w:sz w:val="21"/>
        </w:rPr>
        <w:t> </w:t>
      </w:r>
      <w:r>
        <w:rPr>
          <w:b/>
          <w:sz w:val="21"/>
        </w:rPr>
        <w:t>(Dec</w:t>
      </w:r>
      <w:r>
        <w:rPr>
          <w:b/>
          <w:spacing w:val="-5"/>
          <w:sz w:val="21"/>
        </w:rPr>
        <w:t> </w:t>
      </w:r>
      <w:r>
        <w:rPr>
          <w:b/>
          <w:sz w:val="21"/>
        </w:rPr>
        <w:t>2020</w:t>
      </w:r>
      <w:r>
        <w:rPr>
          <w:b/>
          <w:spacing w:val="-5"/>
          <w:sz w:val="21"/>
        </w:rPr>
        <w:t> </w:t>
      </w:r>
      <w:r>
        <w:rPr>
          <w:b/>
          <w:sz w:val="21"/>
        </w:rPr>
        <w:t>Q</w:t>
      </w:r>
      <w:r>
        <w:rPr>
          <w:b/>
          <w:spacing w:val="-3"/>
          <w:sz w:val="21"/>
        </w:rPr>
        <w:t> </w:t>
      </w:r>
      <w:r>
        <w:rPr>
          <w:b/>
          <w:spacing w:val="-5"/>
          <w:sz w:val="21"/>
        </w:rPr>
        <w:t>6c)</w:t>
      </w:r>
    </w:p>
    <w:p>
      <w:pPr>
        <w:pStyle w:val="BodyText"/>
        <w:spacing w:before="30"/>
        <w:rPr>
          <w:b/>
        </w:rPr>
      </w:pPr>
    </w:p>
    <w:p>
      <w:pPr>
        <w:pStyle w:val="ListParagraph"/>
        <w:numPr>
          <w:ilvl w:val="0"/>
          <w:numId w:val="287"/>
        </w:numPr>
        <w:tabs>
          <w:tab w:pos="962" w:val="left" w:leader="none"/>
          <w:tab w:pos="964" w:val="left" w:leader="none"/>
        </w:tabs>
        <w:spacing w:line="362" w:lineRule="auto" w:before="0" w:after="0"/>
        <w:ind w:left="964" w:right="4281" w:hanging="272"/>
        <w:jc w:val="left"/>
        <w:rPr>
          <w:sz w:val="21"/>
        </w:rPr>
      </w:pPr>
      <w:r>
        <w:rPr>
          <w:b/>
          <w:color w:val="FF0000"/>
          <w:sz w:val="21"/>
        </w:rPr>
        <w:t>It will attract criminal sanctions </w:t>
      </w:r>
      <w:r>
        <w:rPr>
          <w:sz w:val="21"/>
        </w:rPr>
        <w:t>which may include a penalty for</w:t>
      </w:r>
      <w:r>
        <w:rPr>
          <w:spacing w:val="40"/>
          <w:sz w:val="21"/>
        </w:rPr>
        <w:t> </w:t>
      </w:r>
      <w:r>
        <w:rPr>
          <w:sz w:val="21"/>
        </w:rPr>
        <w:t>late payment or even terms of imprisonment.</w:t>
      </w:r>
    </w:p>
    <w:p>
      <w:pPr>
        <w:pStyle w:val="ListParagraph"/>
        <w:numPr>
          <w:ilvl w:val="0"/>
          <w:numId w:val="287"/>
        </w:numPr>
        <w:tabs>
          <w:tab w:pos="962" w:val="left" w:leader="none"/>
          <w:tab w:pos="964" w:val="left" w:leader="none"/>
        </w:tabs>
        <w:spacing w:line="362" w:lineRule="auto" w:before="149" w:after="0"/>
        <w:ind w:left="964" w:right="4281" w:hanging="272"/>
        <w:jc w:val="left"/>
        <w:rPr>
          <w:sz w:val="21"/>
        </w:rPr>
      </w:pPr>
      <w:r>
        <w:rPr>
          <w:sz w:val="21"/>
        </w:rPr>
        <w:t>The </w:t>
      </w:r>
      <w:r>
        <w:rPr>
          <w:b/>
          <w:color w:val="7030A0"/>
          <w:sz w:val="21"/>
        </w:rPr>
        <w:t>property over which the tax is to be paid may be, sealed off</w:t>
      </w:r>
      <w:r>
        <w:rPr>
          <w:b/>
          <w:color w:val="7030A0"/>
          <w:spacing w:val="80"/>
          <w:sz w:val="21"/>
        </w:rPr>
        <w:t> </w:t>
      </w:r>
      <w:r>
        <w:rPr>
          <w:b/>
          <w:color w:val="7030A0"/>
          <w:sz w:val="21"/>
        </w:rPr>
        <w:t>or seized</w:t>
      </w:r>
      <w:r>
        <w:rPr>
          <w:sz w:val="21"/>
        </w:rPr>
        <w:t>.</w:t>
      </w:r>
    </w:p>
    <w:p>
      <w:pPr>
        <w:pStyle w:val="ListParagraph"/>
        <w:numPr>
          <w:ilvl w:val="0"/>
          <w:numId w:val="287"/>
        </w:numPr>
        <w:tabs>
          <w:tab w:pos="962" w:val="left" w:leader="none"/>
          <w:tab w:pos="964" w:val="left" w:leader="none"/>
        </w:tabs>
        <w:spacing w:line="362" w:lineRule="auto" w:before="150" w:after="0"/>
        <w:ind w:left="964" w:right="4281" w:hanging="272"/>
        <w:jc w:val="left"/>
        <w:rPr>
          <w:b/>
          <w:color w:val="FF0000"/>
          <w:sz w:val="21"/>
        </w:rPr>
      </w:pPr>
      <w:r>
        <w:rPr>
          <w:b/>
          <w:color w:val="7030A0"/>
          <w:sz w:val="21"/>
        </w:rPr>
        <w:t>Failure to pay stamp duties </w:t>
      </w:r>
      <w:r>
        <w:rPr>
          <w:b/>
          <w:color w:val="FF0000"/>
          <w:sz w:val="21"/>
        </w:rPr>
        <w:t>may result to refusal to register the</w:t>
      </w:r>
      <w:r>
        <w:rPr>
          <w:b/>
          <w:color w:val="FF0000"/>
          <w:spacing w:val="40"/>
          <w:sz w:val="21"/>
        </w:rPr>
        <w:t> </w:t>
      </w:r>
      <w:r>
        <w:rPr>
          <w:b/>
          <w:color w:val="FF0000"/>
          <w:sz w:val="21"/>
        </w:rPr>
        <w:t>document of transfer.</w:t>
      </w:r>
    </w:p>
    <w:p>
      <w:pPr>
        <w:spacing w:before="149"/>
        <w:ind w:left="693" w:right="0" w:firstLine="0"/>
        <w:jc w:val="left"/>
        <w:rPr>
          <w:b/>
          <w:sz w:val="21"/>
        </w:rPr>
      </w:pPr>
      <w:r>
        <w:rPr>
          <w:b/>
          <w:sz w:val="21"/>
          <w:u w:val="thick"/>
        </w:rPr>
        <w:t>Ethical</w:t>
      </w:r>
      <w:r>
        <w:rPr>
          <w:b/>
          <w:spacing w:val="-6"/>
          <w:sz w:val="21"/>
          <w:u w:val="thick"/>
        </w:rPr>
        <w:t> </w:t>
      </w:r>
      <w:r>
        <w:rPr>
          <w:b/>
          <w:sz w:val="21"/>
          <w:u w:val="thick"/>
        </w:rPr>
        <w:t>Responsibilities</w:t>
      </w:r>
      <w:r>
        <w:rPr>
          <w:b/>
          <w:spacing w:val="-5"/>
          <w:sz w:val="21"/>
          <w:u w:val="thick"/>
        </w:rPr>
        <w:t> </w:t>
      </w:r>
      <w:r>
        <w:rPr>
          <w:b/>
          <w:sz w:val="21"/>
          <w:u w:val="thick"/>
        </w:rPr>
        <w:t>of</w:t>
      </w:r>
      <w:r>
        <w:rPr>
          <w:b/>
          <w:spacing w:val="-6"/>
          <w:sz w:val="21"/>
          <w:u w:val="thick"/>
        </w:rPr>
        <w:t> </w:t>
      </w:r>
      <w:r>
        <w:rPr>
          <w:b/>
          <w:sz w:val="21"/>
          <w:u w:val="thick"/>
        </w:rPr>
        <w:t>a</w:t>
      </w:r>
      <w:r>
        <w:rPr>
          <w:b/>
          <w:spacing w:val="-5"/>
          <w:sz w:val="21"/>
          <w:u w:val="thick"/>
        </w:rPr>
        <w:t> </w:t>
      </w:r>
      <w:r>
        <w:rPr>
          <w:b/>
          <w:sz w:val="21"/>
          <w:u w:val="thick"/>
        </w:rPr>
        <w:t>Legal</w:t>
      </w:r>
      <w:r>
        <w:rPr>
          <w:b/>
          <w:spacing w:val="-6"/>
          <w:sz w:val="21"/>
          <w:u w:val="thick"/>
        </w:rPr>
        <w:t> </w:t>
      </w:r>
      <w:r>
        <w:rPr>
          <w:b/>
          <w:sz w:val="21"/>
          <w:u w:val="thick"/>
        </w:rPr>
        <w:t>Practitioner</w:t>
      </w:r>
      <w:r>
        <w:rPr>
          <w:b/>
          <w:spacing w:val="-5"/>
          <w:sz w:val="21"/>
          <w:u w:val="thick"/>
        </w:rPr>
        <w:t> </w:t>
      </w:r>
      <w:r>
        <w:rPr>
          <w:b/>
          <w:sz w:val="21"/>
          <w:u w:val="thick"/>
        </w:rPr>
        <w:t>in</w:t>
      </w:r>
      <w:r>
        <w:rPr>
          <w:b/>
          <w:spacing w:val="-6"/>
          <w:sz w:val="21"/>
          <w:u w:val="thick"/>
        </w:rPr>
        <w:t> </w:t>
      </w:r>
      <w:r>
        <w:rPr>
          <w:b/>
          <w:sz w:val="21"/>
          <w:u w:val="thick"/>
        </w:rPr>
        <w:t>Payment</w:t>
      </w:r>
      <w:r>
        <w:rPr>
          <w:b/>
          <w:spacing w:val="-6"/>
          <w:sz w:val="21"/>
          <w:u w:val="thick"/>
        </w:rPr>
        <w:t> </w:t>
      </w:r>
      <w:r>
        <w:rPr>
          <w:b/>
          <w:sz w:val="21"/>
          <w:u w:val="thick"/>
        </w:rPr>
        <w:t>of</w:t>
      </w:r>
      <w:r>
        <w:rPr>
          <w:b/>
          <w:spacing w:val="-5"/>
          <w:sz w:val="21"/>
          <w:u w:val="thick"/>
        </w:rPr>
        <w:t> </w:t>
      </w:r>
      <w:r>
        <w:rPr>
          <w:b/>
          <w:spacing w:val="-4"/>
          <w:sz w:val="21"/>
          <w:u w:val="thick"/>
        </w:rPr>
        <w:t>Tax:</w:t>
      </w:r>
    </w:p>
    <w:p>
      <w:pPr>
        <w:pStyle w:val="BodyText"/>
        <w:spacing w:before="31"/>
        <w:rPr>
          <w:b/>
        </w:rPr>
      </w:pPr>
    </w:p>
    <w:p>
      <w:pPr>
        <w:pStyle w:val="ListParagraph"/>
        <w:numPr>
          <w:ilvl w:val="1"/>
          <w:numId w:val="287"/>
        </w:numPr>
        <w:tabs>
          <w:tab w:pos="1070" w:val="left" w:leader="none"/>
          <w:tab w:pos="1072" w:val="left" w:leader="none"/>
        </w:tabs>
        <w:spacing w:line="362" w:lineRule="auto" w:before="0" w:after="0"/>
        <w:ind w:left="1072" w:right="4281" w:hanging="272"/>
        <w:jc w:val="left"/>
        <w:rPr>
          <w:sz w:val="21"/>
        </w:rPr>
      </w:pPr>
      <w:r>
        <w:rPr>
          <w:sz w:val="21"/>
        </w:rPr>
        <w:t>Duty</w:t>
      </w:r>
      <w:r>
        <w:rPr>
          <w:spacing w:val="37"/>
          <w:sz w:val="21"/>
        </w:rPr>
        <w:t> </w:t>
      </w:r>
      <w:r>
        <w:rPr>
          <w:sz w:val="21"/>
        </w:rPr>
        <w:t>to</w:t>
      </w:r>
      <w:r>
        <w:rPr>
          <w:spacing w:val="37"/>
          <w:sz w:val="21"/>
        </w:rPr>
        <w:t> </w:t>
      </w:r>
      <w:r>
        <w:rPr>
          <w:sz w:val="21"/>
        </w:rPr>
        <w:t>ensure</w:t>
      </w:r>
      <w:r>
        <w:rPr>
          <w:spacing w:val="37"/>
          <w:sz w:val="21"/>
        </w:rPr>
        <w:t> </w:t>
      </w:r>
      <w:r>
        <w:rPr>
          <w:sz w:val="21"/>
        </w:rPr>
        <w:t>that</w:t>
      </w:r>
      <w:r>
        <w:rPr>
          <w:spacing w:val="37"/>
          <w:sz w:val="21"/>
        </w:rPr>
        <w:t> </w:t>
      </w:r>
      <w:r>
        <w:rPr>
          <w:sz w:val="21"/>
        </w:rPr>
        <w:t>the</w:t>
      </w:r>
      <w:r>
        <w:rPr>
          <w:spacing w:val="37"/>
          <w:sz w:val="21"/>
        </w:rPr>
        <w:t> </w:t>
      </w:r>
      <w:r>
        <w:rPr>
          <w:sz w:val="21"/>
        </w:rPr>
        <w:t>client</w:t>
      </w:r>
      <w:r>
        <w:rPr>
          <w:spacing w:val="37"/>
          <w:sz w:val="21"/>
        </w:rPr>
        <w:t> </w:t>
      </w:r>
      <w:r>
        <w:rPr>
          <w:sz w:val="21"/>
        </w:rPr>
        <w:t>pays</w:t>
      </w:r>
      <w:r>
        <w:rPr>
          <w:spacing w:val="37"/>
          <w:sz w:val="21"/>
        </w:rPr>
        <w:t> </w:t>
      </w:r>
      <w:r>
        <w:rPr>
          <w:sz w:val="21"/>
        </w:rPr>
        <w:t>the</w:t>
      </w:r>
      <w:r>
        <w:rPr>
          <w:spacing w:val="37"/>
          <w:sz w:val="21"/>
        </w:rPr>
        <w:t> </w:t>
      </w:r>
      <w:r>
        <w:rPr>
          <w:sz w:val="21"/>
        </w:rPr>
        <w:t>necessary</w:t>
      </w:r>
      <w:r>
        <w:rPr>
          <w:spacing w:val="36"/>
          <w:sz w:val="21"/>
        </w:rPr>
        <w:t> </w:t>
      </w:r>
      <w:r>
        <w:rPr>
          <w:sz w:val="21"/>
        </w:rPr>
        <w:t>taxes</w:t>
      </w:r>
      <w:r>
        <w:rPr>
          <w:spacing w:val="37"/>
          <w:sz w:val="21"/>
        </w:rPr>
        <w:t> </w:t>
      </w:r>
      <w:r>
        <w:rPr>
          <w:sz w:val="21"/>
        </w:rPr>
        <w:t>as</w:t>
      </w:r>
      <w:r>
        <w:rPr>
          <w:spacing w:val="37"/>
          <w:sz w:val="21"/>
        </w:rPr>
        <w:t> </w:t>
      </w:r>
      <w:r>
        <w:rPr>
          <w:sz w:val="21"/>
        </w:rPr>
        <w:t>at</w:t>
      </w:r>
      <w:r>
        <w:rPr>
          <w:spacing w:val="37"/>
          <w:sz w:val="21"/>
        </w:rPr>
        <w:t> </w:t>
      </w:r>
      <w:r>
        <w:rPr>
          <w:sz w:val="21"/>
        </w:rPr>
        <w:t>and when due.</w:t>
      </w:r>
    </w:p>
    <w:p>
      <w:pPr>
        <w:pStyle w:val="ListParagraph"/>
        <w:numPr>
          <w:ilvl w:val="1"/>
          <w:numId w:val="287"/>
        </w:numPr>
        <w:tabs>
          <w:tab w:pos="1070" w:val="left" w:leader="none"/>
          <w:tab w:pos="1072" w:val="left" w:leader="none"/>
        </w:tabs>
        <w:spacing w:line="362" w:lineRule="auto" w:before="149" w:after="0"/>
        <w:ind w:left="1072" w:right="4279" w:hanging="272"/>
        <w:jc w:val="left"/>
        <w:rPr>
          <w:sz w:val="21"/>
        </w:rPr>
      </w:pPr>
      <w:r>
        <w:rPr>
          <w:sz w:val="21"/>
        </w:rPr>
        <w:t>Not</w:t>
      </w:r>
      <w:r>
        <w:rPr>
          <w:spacing w:val="30"/>
          <w:sz w:val="21"/>
        </w:rPr>
        <w:t> </w:t>
      </w:r>
      <w:r>
        <w:rPr>
          <w:sz w:val="21"/>
        </w:rPr>
        <w:t>to</w:t>
      </w:r>
      <w:r>
        <w:rPr>
          <w:spacing w:val="30"/>
          <w:sz w:val="21"/>
        </w:rPr>
        <w:t> </w:t>
      </w:r>
      <w:r>
        <w:rPr>
          <w:sz w:val="21"/>
        </w:rPr>
        <w:t>advise</w:t>
      </w:r>
      <w:r>
        <w:rPr>
          <w:spacing w:val="30"/>
          <w:sz w:val="21"/>
        </w:rPr>
        <w:t> </w:t>
      </w:r>
      <w:r>
        <w:rPr>
          <w:sz w:val="21"/>
        </w:rPr>
        <w:t>the</w:t>
      </w:r>
      <w:r>
        <w:rPr>
          <w:spacing w:val="30"/>
          <w:sz w:val="21"/>
        </w:rPr>
        <w:t> </w:t>
      </w:r>
      <w:r>
        <w:rPr>
          <w:sz w:val="21"/>
        </w:rPr>
        <w:t>client</w:t>
      </w:r>
      <w:r>
        <w:rPr>
          <w:spacing w:val="30"/>
          <w:sz w:val="21"/>
        </w:rPr>
        <w:t> </w:t>
      </w:r>
      <w:r>
        <w:rPr>
          <w:sz w:val="21"/>
        </w:rPr>
        <w:t>on</w:t>
      </w:r>
      <w:r>
        <w:rPr>
          <w:spacing w:val="30"/>
          <w:sz w:val="21"/>
        </w:rPr>
        <w:t> </w:t>
      </w:r>
      <w:r>
        <w:rPr>
          <w:sz w:val="21"/>
        </w:rPr>
        <w:t>circumventing</w:t>
      </w:r>
      <w:r>
        <w:rPr>
          <w:spacing w:val="30"/>
          <w:sz w:val="21"/>
        </w:rPr>
        <w:t> </w:t>
      </w:r>
      <w:r>
        <w:rPr>
          <w:sz w:val="21"/>
        </w:rPr>
        <w:t>tax</w:t>
      </w:r>
      <w:r>
        <w:rPr>
          <w:spacing w:val="30"/>
          <w:sz w:val="21"/>
        </w:rPr>
        <w:t> </w:t>
      </w:r>
      <w:r>
        <w:rPr>
          <w:sz w:val="21"/>
        </w:rPr>
        <w:t>but</w:t>
      </w:r>
      <w:r>
        <w:rPr>
          <w:spacing w:val="30"/>
          <w:sz w:val="21"/>
        </w:rPr>
        <w:t> </w:t>
      </w:r>
      <w:r>
        <w:rPr>
          <w:sz w:val="21"/>
        </w:rPr>
        <w:t>rather</w:t>
      </w:r>
      <w:r>
        <w:rPr>
          <w:spacing w:val="30"/>
          <w:sz w:val="21"/>
        </w:rPr>
        <w:t> </w:t>
      </w:r>
      <w:r>
        <w:rPr>
          <w:sz w:val="21"/>
        </w:rPr>
        <w:t>represent the client within the bounds of law.</w:t>
      </w:r>
    </w:p>
    <w:p>
      <w:pPr>
        <w:pStyle w:val="ListParagraph"/>
        <w:spacing w:after="0" w:line="362" w:lineRule="auto"/>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0400">
                <wp:simplePos x="0" y="0"/>
                <wp:positionH relativeFrom="page">
                  <wp:posOffset>5118956</wp:posOffset>
                </wp:positionH>
                <wp:positionV relativeFrom="page">
                  <wp:posOffset>1271323</wp:posOffset>
                </wp:positionV>
                <wp:extent cx="2482215" cy="7577455"/>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0400" id="docshape76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ListParagraph"/>
        <w:numPr>
          <w:ilvl w:val="1"/>
          <w:numId w:val="287"/>
        </w:numPr>
        <w:tabs>
          <w:tab w:pos="1070" w:val="left" w:leader="none"/>
          <w:tab w:pos="1072" w:val="left" w:leader="none"/>
        </w:tabs>
        <w:spacing w:line="362" w:lineRule="auto" w:before="0" w:after="0"/>
        <w:ind w:left="1072" w:right="4281" w:hanging="272"/>
        <w:jc w:val="left"/>
        <w:rPr>
          <w:sz w:val="21"/>
        </w:rPr>
      </w:pPr>
      <w:r>
        <w:rPr>
          <w:sz w:val="21"/>
        </w:rPr>
        <w:t>A</w:t>
      </w:r>
      <w:r>
        <w:rPr>
          <w:spacing w:val="80"/>
          <w:sz w:val="21"/>
        </w:rPr>
        <w:t> </w:t>
      </w:r>
      <w:r>
        <w:rPr>
          <w:sz w:val="21"/>
        </w:rPr>
        <w:t>Solicitor</w:t>
      </w:r>
      <w:r>
        <w:rPr>
          <w:spacing w:val="80"/>
          <w:sz w:val="21"/>
        </w:rPr>
        <w:t> </w:t>
      </w:r>
      <w:r>
        <w:rPr>
          <w:sz w:val="21"/>
        </w:rPr>
        <w:t>must</w:t>
      </w:r>
      <w:r>
        <w:rPr>
          <w:spacing w:val="80"/>
          <w:sz w:val="21"/>
        </w:rPr>
        <w:t> </w:t>
      </w:r>
      <w:r>
        <w:rPr>
          <w:sz w:val="21"/>
        </w:rPr>
        <w:t>advise</w:t>
      </w:r>
      <w:r>
        <w:rPr>
          <w:spacing w:val="80"/>
          <w:sz w:val="21"/>
        </w:rPr>
        <w:t> </w:t>
      </w:r>
      <w:r>
        <w:rPr>
          <w:sz w:val="21"/>
        </w:rPr>
        <w:t>his</w:t>
      </w:r>
      <w:r>
        <w:rPr>
          <w:spacing w:val="80"/>
          <w:sz w:val="21"/>
        </w:rPr>
        <w:t> </w:t>
      </w:r>
      <w:r>
        <w:rPr>
          <w:sz w:val="21"/>
        </w:rPr>
        <w:t>client</w:t>
      </w:r>
      <w:r>
        <w:rPr>
          <w:spacing w:val="80"/>
          <w:sz w:val="21"/>
        </w:rPr>
        <w:t> </w:t>
      </w:r>
      <w:r>
        <w:rPr>
          <w:sz w:val="21"/>
        </w:rPr>
        <w:t>to</w:t>
      </w:r>
      <w:r>
        <w:rPr>
          <w:spacing w:val="80"/>
          <w:sz w:val="21"/>
        </w:rPr>
        <w:t> </w:t>
      </w:r>
      <w:r>
        <w:rPr>
          <w:sz w:val="21"/>
        </w:rPr>
        <w:t>pay</w:t>
      </w:r>
      <w:r>
        <w:rPr>
          <w:spacing w:val="80"/>
          <w:sz w:val="21"/>
        </w:rPr>
        <w:t> </w:t>
      </w:r>
      <w:r>
        <w:rPr>
          <w:sz w:val="21"/>
        </w:rPr>
        <w:t>taxes</w:t>
      </w:r>
      <w:r>
        <w:rPr>
          <w:spacing w:val="80"/>
          <w:sz w:val="21"/>
        </w:rPr>
        <w:t> </w:t>
      </w:r>
      <w:r>
        <w:rPr>
          <w:sz w:val="21"/>
        </w:rPr>
        <w:t>on</w:t>
      </w:r>
      <w:r>
        <w:rPr>
          <w:spacing w:val="80"/>
          <w:sz w:val="21"/>
        </w:rPr>
        <w:t> </w:t>
      </w:r>
      <w:r>
        <w:rPr>
          <w:sz w:val="21"/>
        </w:rPr>
        <w:t>property </w:t>
      </w:r>
      <w:r>
        <w:rPr>
          <w:spacing w:val="-2"/>
          <w:sz w:val="21"/>
        </w:rPr>
        <w:t>transaction</w:t>
      </w:r>
    </w:p>
    <w:p>
      <w:pPr>
        <w:pStyle w:val="ListParagraph"/>
        <w:numPr>
          <w:ilvl w:val="1"/>
          <w:numId w:val="287"/>
        </w:numPr>
        <w:tabs>
          <w:tab w:pos="1071" w:val="left" w:leader="none"/>
        </w:tabs>
        <w:spacing w:line="240" w:lineRule="auto" w:before="150" w:after="0"/>
        <w:ind w:left="1071" w:right="0" w:hanging="270"/>
        <w:jc w:val="left"/>
        <w:rPr>
          <w:sz w:val="21"/>
        </w:rPr>
      </w:pPr>
      <w:r>
        <w:rPr>
          <w:sz w:val="21"/>
        </w:rPr>
        <w:t>A</w:t>
      </w:r>
      <w:r>
        <w:rPr>
          <w:spacing w:val="-3"/>
          <w:sz w:val="21"/>
        </w:rPr>
        <w:t> </w:t>
      </w:r>
      <w:r>
        <w:rPr>
          <w:sz w:val="21"/>
        </w:rPr>
        <w:t>Solicitor</w:t>
      </w:r>
      <w:r>
        <w:rPr>
          <w:spacing w:val="-4"/>
          <w:sz w:val="21"/>
        </w:rPr>
        <w:t> </w:t>
      </w:r>
      <w:r>
        <w:rPr>
          <w:sz w:val="21"/>
        </w:rPr>
        <w:t>must</w:t>
      </w:r>
      <w:r>
        <w:rPr>
          <w:spacing w:val="-3"/>
          <w:sz w:val="21"/>
        </w:rPr>
        <w:t> </w:t>
      </w:r>
      <w:r>
        <w:rPr>
          <w:sz w:val="21"/>
        </w:rPr>
        <w:t>pay</w:t>
      </w:r>
      <w:r>
        <w:rPr>
          <w:spacing w:val="-4"/>
          <w:sz w:val="21"/>
        </w:rPr>
        <w:t> </w:t>
      </w:r>
      <w:r>
        <w:rPr>
          <w:sz w:val="21"/>
        </w:rPr>
        <w:t>his</w:t>
      </w:r>
      <w:r>
        <w:rPr>
          <w:spacing w:val="-4"/>
          <w:sz w:val="21"/>
        </w:rPr>
        <w:t> </w:t>
      </w:r>
      <w:r>
        <w:rPr>
          <w:sz w:val="21"/>
        </w:rPr>
        <w:t>tax</w:t>
      </w:r>
      <w:r>
        <w:rPr>
          <w:spacing w:val="-3"/>
          <w:sz w:val="21"/>
        </w:rPr>
        <w:t> </w:t>
      </w:r>
      <w:r>
        <w:rPr>
          <w:sz w:val="21"/>
        </w:rPr>
        <w:t>when</w:t>
      </w:r>
      <w:r>
        <w:rPr>
          <w:spacing w:val="-4"/>
          <w:sz w:val="21"/>
        </w:rPr>
        <w:t> </w:t>
      </w:r>
      <w:r>
        <w:rPr>
          <w:sz w:val="21"/>
        </w:rPr>
        <w:t>he</w:t>
      </w:r>
      <w:r>
        <w:rPr>
          <w:spacing w:val="-4"/>
          <w:sz w:val="21"/>
        </w:rPr>
        <w:t> </w:t>
      </w:r>
      <w:r>
        <w:rPr>
          <w:sz w:val="21"/>
        </w:rPr>
        <w:t>receives</w:t>
      </w:r>
      <w:r>
        <w:rPr>
          <w:spacing w:val="-3"/>
          <w:sz w:val="21"/>
        </w:rPr>
        <w:t> </w:t>
      </w:r>
      <w:r>
        <w:rPr>
          <w:sz w:val="21"/>
        </w:rPr>
        <w:t>an</w:t>
      </w:r>
      <w:r>
        <w:rPr>
          <w:spacing w:val="-4"/>
          <w:sz w:val="21"/>
        </w:rPr>
        <w:t> </w:t>
      </w:r>
      <w:r>
        <w:rPr>
          <w:spacing w:val="-2"/>
          <w:sz w:val="21"/>
        </w:rPr>
        <w:t>income</w:t>
      </w:r>
    </w:p>
    <w:p>
      <w:pPr>
        <w:pStyle w:val="BodyText"/>
        <w:spacing w:before="30"/>
      </w:pPr>
    </w:p>
    <w:p>
      <w:pPr>
        <w:pStyle w:val="ListParagraph"/>
        <w:numPr>
          <w:ilvl w:val="1"/>
          <w:numId w:val="287"/>
        </w:numPr>
        <w:tabs>
          <w:tab w:pos="1070" w:val="left" w:leader="none"/>
          <w:tab w:pos="1072" w:val="left" w:leader="none"/>
        </w:tabs>
        <w:spacing w:line="362" w:lineRule="auto" w:before="0" w:after="0"/>
        <w:ind w:left="1072" w:right="4280" w:hanging="272"/>
        <w:jc w:val="left"/>
        <w:rPr>
          <w:sz w:val="21"/>
        </w:rPr>
      </w:pPr>
      <w:r>
        <w:rPr>
          <w:sz w:val="21"/>
        </w:rPr>
        <w:t>A Solicitor should not collude with his client to evade payment of</w:t>
      </w:r>
      <w:r>
        <w:rPr>
          <w:spacing w:val="40"/>
          <w:sz w:val="21"/>
        </w:rPr>
        <w:t> </w:t>
      </w:r>
      <w:r>
        <w:rPr>
          <w:spacing w:val="-4"/>
          <w:sz w:val="21"/>
        </w:rPr>
        <w:t>tax</w:t>
      </w:r>
    </w:p>
    <w:p>
      <w:pPr>
        <w:pStyle w:val="BodyText"/>
      </w:pPr>
    </w:p>
    <w:p>
      <w:pPr>
        <w:pStyle w:val="BodyText"/>
      </w:pPr>
    </w:p>
    <w:p>
      <w:pPr>
        <w:pStyle w:val="BodyText"/>
      </w:pPr>
    </w:p>
    <w:p>
      <w:pPr>
        <w:pStyle w:val="BodyText"/>
        <w:spacing w:before="214"/>
      </w:pPr>
    </w:p>
    <w:p>
      <w:pPr>
        <w:pStyle w:val="Heading3"/>
        <w:ind w:left="528" w:right="4441"/>
        <w:jc w:val="center"/>
      </w:pPr>
      <w:r>
        <w:rPr/>
        <w:t>CHAPTER</w:t>
      </w:r>
      <w:r>
        <w:rPr>
          <w:spacing w:val="-10"/>
        </w:rPr>
        <w:t> </w:t>
      </w:r>
      <w:r>
        <w:rPr>
          <w:spacing w:val="-2"/>
        </w:rPr>
        <w:t>THIRTEEN</w:t>
      </w:r>
    </w:p>
    <w:p>
      <w:pPr>
        <w:spacing w:before="121"/>
        <w:ind w:left="528" w:right="4443" w:firstLine="0"/>
        <w:jc w:val="center"/>
        <w:rPr>
          <w:b/>
          <w:sz w:val="21"/>
        </w:rPr>
      </w:pPr>
      <w:r>
        <w:rPr>
          <w:b/>
          <w:sz w:val="21"/>
        </w:rPr>
        <w:t>IMPORTANT</w:t>
      </w:r>
      <w:r>
        <w:rPr>
          <w:b/>
          <w:spacing w:val="-9"/>
          <w:sz w:val="21"/>
        </w:rPr>
        <w:t> </w:t>
      </w:r>
      <w:r>
        <w:rPr>
          <w:b/>
          <w:sz w:val="21"/>
        </w:rPr>
        <w:t>SAMPLE</w:t>
      </w:r>
      <w:r>
        <w:rPr>
          <w:b/>
          <w:spacing w:val="-9"/>
          <w:sz w:val="21"/>
        </w:rPr>
        <w:t> </w:t>
      </w:r>
      <w:r>
        <w:rPr>
          <w:b/>
          <w:sz w:val="21"/>
        </w:rPr>
        <w:t>DRAFTS</w:t>
      </w:r>
      <w:r>
        <w:rPr>
          <w:b/>
          <w:spacing w:val="-8"/>
          <w:sz w:val="21"/>
        </w:rPr>
        <w:t> </w:t>
      </w:r>
      <w:r>
        <w:rPr>
          <w:b/>
          <w:sz w:val="21"/>
        </w:rPr>
        <w:t>ON</w:t>
      </w:r>
      <w:r>
        <w:rPr>
          <w:b/>
          <w:spacing w:val="-8"/>
          <w:sz w:val="21"/>
        </w:rPr>
        <w:t> </w:t>
      </w:r>
      <w:r>
        <w:rPr>
          <w:b/>
          <w:sz w:val="21"/>
        </w:rPr>
        <w:t>PROPERTY</w:t>
      </w:r>
      <w:r>
        <w:rPr>
          <w:b/>
          <w:spacing w:val="-7"/>
          <w:sz w:val="21"/>
        </w:rPr>
        <w:t> </w:t>
      </w:r>
      <w:r>
        <w:rPr>
          <w:b/>
          <w:spacing w:val="-5"/>
          <w:sz w:val="21"/>
        </w:rPr>
        <w:t>LAW</w:t>
      </w:r>
    </w:p>
    <w:p>
      <w:pPr>
        <w:pStyle w:val="BodyText"/>
        <w:rPr>
          <w:b/>
        </w:rPr>
      </w:pPr>
    </w:p>
    <w:p>
      <w:pPr>
        <w:pStyle w:val="BodyText"/>
        <w:spacing w:before="2"/>
        <w:rPr>
          <w:b/>
        </w:rPr>
      </w:pPr>
    </w:p>
    <w:p>
      <w:pPr>
        <w:pStyle w:val="ListParagraph"/>
        <w:numPr>
          <w:ilvl w:val="0"/>
          <w:numId w:val="288"/>
        </w:numPr>
        <w:tabs>
          <w:tab w:pos="908" w:val="left" w:leader="none"/>
          <w:tab w:pos="910" w:val="left" w:leader="none"/>
        </w:tabs>
        <w:spacing w:line="362" w:lineRule="auto" w:before="0" w:after="0"/>
        <w:ind w:left="910" w:right="4281" w:hanging="272"/>
        <w:jc w:val="both"/>
        <w:rPr>
          <w:b/>
          <w:sz w:val="21"/>
        </w:rPr>
      </w:pPr>
      <w:r>
        <w:rPr>
          <w:b/>
          <w:sz w:val="21"/>
        </w:rPr>
        <w:t>DEED OF ASSIGNMENT (This is usually asked in parts especially Introductory and concluding parts)</w:t>
      </w:r>
    </w:p>
    <w:p>
      <w:pPr>
        <w:pStyle w:val="BodyText"/>
        <w:spacing w:before="121"/>
        <w:rPr>
          <w:b/>
        </w:rPr>
      </w:pPr>
    </w:p>
    <w:p>
      <w:pPr>
        <w:pStyle w:val="BodyText"/>
        <w:spacing w:line="362" w:lineRule="auto"/>
        <w:ind w:left="367" w:right="4279"/>
        <w:jc w:val="both"/>
      </w:pPr>
      <w:r>
        <w:rPr>
          <w:b/>
        </w:rPr>
        <w:t>THIS DEED OF ASSIGNMENT </w:t>
      </w:r>
      <w:r>
        <w:rPr/>
        <w:t>is made the ……………… day of ….. 2015; </w:t>
      </w:r>
      <w:r>
        <w:rPr>
          <w:b/>
        </w:rPr>
        <w:t>BETWEEN </w:t>
      </w:r>
      <w:r>
        <w:rPr/>
        <w:t>Mrs. Aduke Thomas of No. 45 Isheri Street Ikeja Lagos (‘The Assignor’) on the one part </w:t>
      </w:r>
      <w:r>
        <w:rPr>
          <w:b/>
        </w:rPr>
        <w:t>AND </w:t>
      </w:r>
      <w:r>
        <w:rPr/>
        <w:t>Professor Ugo Ekanem of 15 Straight Road Sapele Delta State (‘the Assignee’) on the other part.</w:t>
      </w:r>
    </w:p>
    <w:p>
      <w:pPr>
        <w:pStyle w:val="BodyText"/>
        <w:spacing w:before="119"/>
      </w:pPr>
    </w:p>
    <w:p>
      <w:pPr>
        <w:pStyle w:val="Heading3"/>
        <w:jc w:val="both"/>
        <w:rPr>
          <w:b w:val="0"/>
        </w:rPr>
      </w:pPr>
      <w:r>
        <w:rPr/>
        <w:t>THIS</w:t>
      </w:r>
      <w:r>
        <w:rPr>
          <w:spacing w:val="-6"/>
        </w:rPr>
        <w:t> </w:t>
      </w:r>
      <w:r>
        <w:rPr/>
        <w:t>DEED</w:t>
      </w:r>
      <w:r>
        <w:rPr>
          <w:spacing w:val="-4"/>
        </w:rPr>
        <w:t> </w:t>
      </w:r>
      <w:r>
        <w:rPr/>
        <w:t>RECITES</w:t>
      </w:r>
      <w:r>
        <w:rPr>
          <w:spacing w:val="-6"/>
        </w:rPr>
        <w:t> </w:t>
      </w:r>
      <w:r>
        <w:rPr/>
        <w:t>AS</w:t>
      </w:r>
      <w:r>
        <w:rPr>
          <w:spacing w:val="-5"/>
        </w:rPr>
        <w:t> </w:t>
      </w:r>
      <w:r>
        <w:rPr>
          <w:spacing w:val="-2"/>
        </w:rPr>
        <w:t>FOLLOWS</w:t>
      </w:r>
      <w:r>
        <w:rPr>
          <w:b w:val="0"/>
          <w:spacing w:val="-2"/>
        </w:rPr>
        <w:t>:/</w:t>
      </w:r>
      <w:r>
        <w:rPr>
          <w:spacing w:val="-2"/>
        </w:rPr>
        <w:t>BACKGROUND</w:t>
      </w:r>
      <w:r>
        <w:rPr>
          <w:b w:val="0"/>
          <w:spacing w:val="-2"/>
        </w:rPr>
        <w:t>:</w:t>
      </w:r>
    </w:p>
    <w:p>
      <w:pPr>
        <w:pStyle w:val="ListParagraph"/>
        <w:numPr>
          <w:ilvl w:val="0"/>
          <w:numId w:val="289"/>
        </w:numPr>
        <w:tabs>
          <w:tab w:pos="908" w:val="left" w:leader="none"/>
          <w:tab w:pos="910" w:val="left" w:leader="none"/>
        </w:tabs>
        <w:spacing w:line="360" w:lineRule="auto" w:before="124" w:after="0"/>
        <w:ind w:left="910" w:right="4284" w:hanging="272"/>
        <w:jc w:val="both"/>
        <w:rPr>
          <w:sz w:val="21"/>
        </w:rPr>
      </w:pPr>
      <w:r>
        <w:rPr>
          <w:sz w:val="21"/>
        </w:rPr>
        <w:t>The Assignor is the legal owner of a Certificate of Occupancy No. 59/59/2010A over a parcel of land with four blocks of flat situate at</w:t>
      </w:r>
      <w:r>
        <w:rPr>
          <w:spacing w:val="80"/>
          <w:sz w:val="21"/>
        </w:rPr>
        <w:t> </w:t>
      </w:r>
      <w:r>
        <w:rPr>
          <w:sz w:val="21"/>
        </w:rPr>
        <w:t>15 Sapele Road, Sapele Delta State.</w:t>
      </w:r>
    </w:p>
    <w:p>
      <w:pPr>
        <w:pStyle w:val="ListParagraph"/>
        <w:numPr>
          <w:ilvl w:val="0"/>
          <w:numId w:val="289"/>
        </w:numPr>
        <w:tabs>
          <w:tab w:pos="908" w:val="left" w:leader="none"/>
          <w:tab w:pos="910" w:val="left" w:leader="none"/>
        </w:tabs>
        <w:spacing w:line="362" w:lineRule="auto" w:before="5" w:after="0"/>
        <w:ind w:left="910" w:right="4284" w:hanging="272"/>
        <w:jc w:val="both"/>
        <w:rPr>
          <w:sz w:val="21"/>
        </w:rPr>
      </w:pPr>
      <w:r>
        <w:rPr>
          <w:sz w:val="21"/>
        </w:rPr>
        <w:t>The Assignor is willing to alienate her interest while the Assignee is willing to buy subject to the conditions to be stated herein.</w:t>
      </w:r>
    </w:p>
    <w:p>
      <w:pPr>
        <w:pStyle w:val="ListParagraph"/>
        <w:spacing w:after="0" w:line="362" w:lineRule="auto"/>
        <w:jc w:val="both"/>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0912">
                <wp:simplePos x="0" y="0"/>
                <wp:positionH relativeFrom="page">
                  <wp:posOffset>5118956</wp:posOffset>
                </wp:positionH>
                <wp:positionV relativeFrom="page">
                  <wp:posOffset>1271323</wp:posOffset>
                </wp:positionV>
                <wp:extent cx="2482215" cy="757745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0912" id="docshape76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rPr>
          <w:b w:val="0"/>
        </w:rPr>
      </w:pPr>
      <w:r>
        <w:rPr/>
        <w:t>NOW</w:t>
      </w:r>
      <w:r>
        <w:rPr>
          <w:spacing w:val="-6"/>
        </w:rPr>
        <w:t> </w:t>
      </w:r>
      <w:r>
        <w:rPr/>
        <w:t>THIS</w:t>
      </w:r>
      <w:r>
        <w:rPr>
          <w:spacing w:val="-5"/>
        </w:rPr>
        <w:t> </w:t>
      </w:r>
      <w:r>
        <w:rPr/>
        <w:t>DEED</w:t>
      </w:r>
      <w:r>
        <w:rPr>
          <w:spacing w:val="-6"/>
        </w:rPr>
        <w:t> </w:t>
      </w:r>
      <w:r>
        <w:rPr/>
        <w:t>WITNESSES</w:t>
      </w:r>
      <w:r>
        <w:rPr>
          <w:spacing w:val="-5"/>
        </w:rPr>
        <w:t> </w:t>
      </w:r>
      <w:r>
        <w:rPr/>
        <w:t>AS</w:t>
      </w:r>
      <w:r>
        <w:rPr>
          <w:spacing w:val="-6"/>
        </w:rPr>
        <w:t> </w:t>
      </w:r>
      <w:r>
        <w:rPr>
          <w:spacing w:val="-2"/>
        </w:rPr>
        <w:t>FOLLOWS</w:t>
      </w:r>
      <w:r>
        <w:rPr>
          <w:b w:val="0"/>
          <w:spacing w:val="-2"/>
        </w:rPr>
        <w:t>:</w:t>
      </w:r>
    </w:p>
    <w:p>
      <w:pPr>
        <w:pStyle w:val="BodyText"/>
        <w:spacing w:line="362" w:lineRule="auto" w:before="124"/>
        <w:ind w:left="367" w:right="4279"/>
        <w:jc w:val="both"/>
      </w:pPr>
      <w:r>
        <w:rPr/>
        <w:t>In consideration of the sum of </w:t>
      </w:r>
      <w:r>
        <w:rPr>
          <w:dstrike/>
        </w:rPr>
        <w:t>N</w:t>
      </w:r>
      <w:r>
        <w:rPr>
          <w:strike w:val="0"/>
        </w:rPr>
        <w:t>30, 000, 000.00 (Thirty Million Naira) paid to the Assignor by the Assignee (the Receipt of which the Assignor hereby acknowledges), the Assignor as a </w:t>
      </w:r>
      <w:r>
        <w:rPr>
          <w:b/>
          <w:strike w:val="0"/>
        </w:rPr>
        <w:t>BENEFICIAL OWNER assigns ALL THAT </w:t>
      </w:r>
      <w:r>
        <w:rPr>
          <w:strike w:val="0"/>
        </w:rPr>
        <w:t>parcel of Land with four blocks of flat situate at No. 15, Sapele</w:t>
      </w:r>
      <w:r>
        <w:rPr>
          <w:strike w:val="0"/>
          <w:spacing w:val="80"/>
        </w:rPr>
        <w:t> </w:t>
      </w:r>
      <w:r>
        <w:rPr>
          <w:strike w:val="0"/>
        </w:rPr>
        <w:t>Road, Sapele Delta State covered by a Certificate of Occupancy No. 59/59/2010A and more rightly described in the Survey plan to be prepared</w:t>
      </w:r>
      <w:r>
        <w:rPr>
          <w:strike w:val="0"/>
          <w:spacing w:val="40"/>
        </w:rPr>
        <w:t> </w:t>
      </w:r>
      <w:r>
        <w:rPr>
          <w:strike w:val="0"/>
        </w:rPr>
        <w:t>by a licensed Surveyor attached to the Schedule with all rights, easements and appurtenances </w:t>
      </w:r>
      <w:r>
        <w:rPr>
          <w:b/>
          <w:strike w:val="0"/>
        </w:rPr>
        <w:t>TO HOLD </w:t>
      </w:r>
      <w:r>
        <w:rPr>
          <w:strike w:val="0"/>
        </w:rPr>
        <w:t>unto the Assignee as holder of a Statutory right of Occupancy for the term unexpired on the Certificate of Occupancy.</w:t>
      </w:r>
    </w:p>
    <w:p>
      <w:pPr>
        <w:pStyle w:val="BodyText"/>
        <w:spacing w:before="114"/>
      </w:pPr>
    </w:p>
    <w:p>
      <w:pPr>
        <w:pStyle w:val="BodyText"/>
        <w:spacing w:line="360" w:lineRule="auto" w:before="1"/>
        <w:ind w:left="367" w:right="4281"/>
      </w:pPr>
      <w:r>
        <w:rPr>
          <w:b/>
        </w:rPr>
        <w:t>IN</w:t>
      </w:r>
      <w:r>
        <w:rPr>
          <w:b/>
          <w:spacing w:val="40"/>
        </w:rPr>
        <w:t> </w:t>
      </w:r>
      <w:r>
        <w:rPr>
          <w:b/>
        </w:rPr>
        <w:t>WITNESS</w:t>
      </w:r>
      <w:r>
        <w:rPr>
          <w:b/>
          <w:spacing w:val="40"/>
        </w:rPr>
        <w:t> </w:t>
      </w:r>
      <w:r>
        <w:rPr>
          <w:b/>
        </w:rPr>
        <w:t>OF</w:t>
      </w:r>
      <w:r>
        <w:rPr>
          <w:b/>
          <w:spacing w:val="40"/>
        </w:rPr>
        <w:t> </w:t>
      </w:r>
      <w:r>
        <w:rPr>
          <w:b/>
        </w:rPr>
        <w:t>WHICH</w:t>
      </w:r>
      <w:r>
        <w:rPr>
          <w:b/>
          <w:spacing w:val="40"/>
        </w:rPr>
        <w:t> </w:t>
      </w:r>
      <w:r>
        <w:rPr/>
        <w:t>the</w:t>
      </w:r>
      <w:r>
        <w:rPr>
          <w:spacing w:val="40"/>
        </w:rPr>
        <w:t> </w:t>
      </w:r>
      <w:r>
        <w:rPr/>
        <w:t>parties</w:t>
      </w:r>
      <w:r>
        <w:rPr>
          <w:spacing w:val="40"/>
        </w:rPr>
        <w:t> </w:t>
      </w:r>
      <w:r>
        <w:rPr/>
        <w:t>have</w:t>
      </w:r>
      <w:r>
        <w:rPr>
          <w:spacing w:val="40"/>
        </w:rPr>
        <w:t> </w:t>
      </w:r>
      <w:r>
        <w:rPr/>
        <w:t>executed</w:t>
      </w:r>
      <w:r>
        <w:rPr>
          <w:spacing w:val="40"/>
        </w:rPr>
        <w:t> </w:t>
      </w:r>
      <w:r>
        <w:rPr/>
        <w:t>this</w:t>
      </w:r>
      <w:r>
        <w:rPr>
          <w:spacing w:val="40"/>
        </w:rPr>
        <w:t> </w:t>
      </w:r>
      <w:r>
        <w:rPr/>
        <w:t>Deed</w:t>
      </w:r>
      <w:r>
        <w:rPr>
          <w:spacing w:val="40"/>
        </w:rPr>
        <w:t> </w:t>
      </w:r>
      <w:r>
        <w:rPr/>
        <w:t>in</w:t>
      </w:r>
      <w:r>
        <w:rPr>
          <w:spacing w:val="40"/>
        </w:rPr>
        <w:t> </w:t>
      </w:r>
      <w:r>
        <w:rPr/>
        <w:t>the manner below the day and year first above written.</w:t>
      </w:r>
    </w:p>
    <w:p>
      <w:pPr>
        <w:pStyle w:val="BodyText"/>
        <w:spacing w:before="126"/>
      </w:pPr>
    </w:p>
    <w:p>
      <w:pPr>
        <w:pStyle w:val="Heading3"/>
      </w:pPr>
      <w:r>
        <w:rPr/>
        <w:t>SIGNED,</w:t>
      </w:r>
      <w:r>
        <w:rPr>
          <w:spacing w:val="-8"/>
        </w:rPr>
        <w:t> </w:t>
      </w:r>
      <w:r>
        <w:rPr/>
        <w:t>SEALED</w:t>
      </w:r>
      <w:r>
        <w:rPr>
          <w:spacing w:val="-6"/>
        </w:rPr>
        <w:t> </w:t>
      </w:r>
      <w:r>
        <w:rPr/>
        <w:t>AND</w:t>
      </w:r>
      <w:r>
        <w:rPr>
          <w:spacing w:val="-6"/>
        </w:rPr>
        <w:t> </w:t>
      </w:r>
      <w:r>
        <w:rPr>
          <w:spacing w:val="-2"/>
        </w:rPr>
        <w:t>DELIVERED,</w:t>
      </w:r>
    </w:p>
    <w:p>
      <w:pPr>
        <w:pStyle w:val="BodyText"/>
        <w:spacing w:before="120"/>
        <w:ind w:left="367"/>
      </w:pPr>
      <w:r>
        <w:rPr/>
        <w:t>By</w:t>
      </w:r>
      <w:r>
        <w:rPr>
          <w:spacing w:val="-3"/>
        </w:rPr>
        <w:t> </w:t>
      </w:r>
      <w:r>
        <w:rPr/>
        <w:t>the</w:t>
      </w:r>
      <w:r>
        <w:rPr>
          <w:spacing w:val="-3"/>
        </w:rPr>
        <w:t> </w:t>
      </w:r>
      <w:r>
        <w:rPr>
          <w:spacing w:val="-2"/>
        </w:rPr>
        <w:t>Assignor</w:t>
      </w:r>
    </w:p>
    <w:p>
      <w:pPr>
        <w:pStyle w:val="BodyText"/>
        <w:spacing w:line="360" w:lineRule="auto" w:before="124"/>
        <w:ind w:left="367" w:right="8618"/>
      </w:pPr>
      <w:r>
        <w:rPr>
          <w:spacing w:val="-2"/>
        </w:rPr>
        <w:t>………………………… </w:t>
      </w:r>
      <w:r>
        <w:rPr/>
        <w:t>Mrs. Aduke Thomas</w:t>
      </w:r>
    </w:p>
    <w:p>
      <w:pPr>
        <w:pStyle w:val="Heading3"/>
        <w:spacing w:before="2"/>
      </w:pPr>
      <w:r>
        <w:rPr/>
        <w:t>IN</w:t>
      </w:r>
      <w:r>
        <w:rPr>
          <w:spacing w:val="-6"/>
        </w:rPr>
        <w:t> </w:t>
      </w:r>
      <w:r>
        <w:rPr/>
        <w:t>THE</w:t>
      </w:r>
      <w:r>
        <w:rPr>
          <w:spacing w:val="-6"/>
        </w:rPr>
        <w:t> </w:t>
      </w:r>
      <w:r>
        <w:rPr/>
        <w:t>PRESENCE</w:t>
      </w:r>
      <w:r>
        <w:rPr>
          <w:spacing w:val="-5"/>
        </w:rPr>
        <w:t> OF:</w:t>
      </w:r>
    </w:p>
    <w:p>
      <w:pPr>
        <w:pStyle w:val="BodyText"/>
        <w:spacing w:before="124"/>
        <w:ind w:left="367"/>
      </w:pPr>
      <w:r>
        <w:rPr>
          <w:spacing w:val="-2"/>
        </w:rPr>
        <w:t>Name:</w:t>
      </w:r>
    </w:p>
    <w:p>
      <w:pPr>
        <w:pStyle w:val="BodyText"/>
        <w:spacing w:before="120"/>
        <w:ind w:left="367"/>
      </w:pPr>
      <w:r>
        <w:rPr>
          <w:spacing w:val="-2"/>
        </w:rPr>
        <w:t>Address:</w:t>
      </w:r>
    </w:p>
    <w:p>
      <w:pPr>
        <w:pStyle w:val="BodyText"/>
        <w:spacing w:before="124"/>
        <w:ind w:left="367"/>
      </w:pPr>
      <w:r>
        <w:rPr>
          <w:spacing w:val="-2"/>
        </w:rPr>
        <w:t>Occupation:</w:t>
      </w:r>
    </w:p>
    <w:p>
      <w:pPr>
        <w:pStyle w:val="BodyText"/>
        <w:spacing w:before="123"/>
        <w:ind w:left="367"/>
      </w:pPr>
      <w:r>
        <w:rPr>
          <w:spacing w:val="-2"/>
        </w:rPr>
        <w:t>Signature:</w:t>
      </w:r>
    </w:p>
    <w:p>
      <w:pPr>
        <w:pStyle w:val="BodyText"/>
        <w:spacing w:before="120"/>
        <w:ind w:left="367"/>
      </w:pPr>
      <w:r>
        <w:rPr>
          <w:spacing w:val="-2"/>
        </w:rPr>
        <w:t>Date:</w:t>
      </w:r>
    </w:p>
    <w:p>
      <w:pPr>
        <w:pStyle w:val="Heading3"/>
        <w:spacing w:before="124"/>
      </w:pPr>
      <w:r>
        <w:rPr/>
        <w:t>SIGNED,</w:t>
      </w:r>
      <w:r>
        <w:rPr>
          <w:spacing w:val="-8"/>
        </w:rPr>
        <w:t> </w:t>
      </w:r>
      <w:r>
        <w:rPr/>
        <w:t>SEALED</w:t>
      </w:r>
      <w:r>
        <w:rPr>
          <w:spacing w:val="-6"/>
        </w:rPr>
        <w:t> </w:t>
      </w:r>
      <w:r>
        <w:rPr/>
        <w:t>AND</w:t>
      </w:r>
      <w:r>
        <w:rPr>
          <w:spacing w:val="-6"/>
        </w:rPr>
        <w:t> </w:t>
      </w:r>
      <w:r>
        <w:rPr>
          <w:spacing w:val="-2"/>
        </w:rPr>
        <w:t>DELIVERED</w:t>
      </w:r>
    </w:p>
    <w:p>
      <w:pPr>
        <w:pStyle w:val="BodyText"/>
        <w:spacing w:before="120"/>
        <w:ind w:left="367"/>
      </w:pPr>
      <w:r>
        <w:rPr/>
        <w:t>By</w:t>
      </w:r>
      <w:r>
        <w:rPr>
          <w:spacing w:val="-3"/>
        </w:rPr>
        <w:t> </w:t>
      </w:r>
      <w:r>
        <w:rPr/>
        <w:t>the</w:t>
      </w:r>
      <w:r>
        <w:rPr>
          <w:spacing w:val="-3"/>
        </w:rPr>
        <w:t> </w:t>
      </w:r>
      <w:r>
        <w:rPr>
          <w:spacing w:val="-2"/>
        </w:rPr>
        <w:t>Assignee</w:t>
      </w:r>
    </w:p>
    <w:p>
      <w:pPr>
        <w:spacing w:before="124"/>
        <w:ind w:left="367" w:right="0" w:firstLine="0"/>
        <w:jc w:val="left"/>
        <w:rPr>
          <w:sz w:val="21"/>
        </w:rPr>
      </w:pPr>
      <w:r>
        <w:rPr>
          <w:spacing w:val="-2"/>
          <w:sz w:val="21"/>
        </w:rPr>
        <w:t>…………………….</w:t>
      </w:r>
    </w:p>
    <w:p>
      <w:pPr>
        <w:spacing w:after="0"/>
        <w:jc w:val="left"/>
        <w:rPr>
          <w:sz w:val="21"/>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1424">
                <wp:simplePos x="0" y="0"/>
                <wp:positionH relativeFrom="page">
                  <wp:posOffset>5118956</wp:posOffset>
                </wp:positionH>
                <wp:positionV relativeFrom="page">
                  <wp:posOffset>1271323</wp:posOffset>
                </wp:positionV>
                <wp:extent cx="2482215" cy="7577455"/>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1424" id="docshape76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ind w:left="367"/>
      </w:pPr>
      <w:r>
        <w:rPr/>
        <w:t>Prof.</w:t>
      </w:r>
      <w:r>
        <w:rPr>
          <w:spacing w:val="-4"/>
        </w:rPr>
        <w:t> </w:t>
      </w:r>
      <w:r>
        <w:rPr/>
        <w:t>Ugo</w:t>
      </w:r>
      <w:r>
        <w:rPr>
          <w:spacing w:val="-4"/>
        </w:rPr>
        <w:t> </w:t>
      </w:r>
      <w:r>
        <w:rPr>
          <w:spacing w:val="-2"/>
        </w:rPr>
        <w:t>Ekanem</w:t>
      </w:r>
    </w:p>
    <w:p>
      <w:pPr>
        <w:pStyle w:val="Heading3"/>
        <w:spacing w:before="124"/>
        <w:jc w:val="both"/>
      </w:pPr>
      <w:r>
        <w:rPr/>
        <w:t>IN</w:t>
      </w:r>
      <w:r>
        <w:rPr>
          <w:spacing w:val="-6"/>
        </w:rPr>
        <w:t> </w:t>
      </w:r>
      <w:r>
        <w:rPr/>
        <w:t>THE</w:t>
      </w:r>
      <w:r>
        <w:rPr>
          <w:spacing w:val="-6"/>
        </w:rPr>
        <w:t> </w:t>
      </w:r>
      <w:r>
        <w:rPr/>
        <w:t>PRESENCE</w:t>
      </w:r>
      <w:r>
        <w:rPr>
          <w:spacing w:val="-5"/>
        </w:rPr>
        <w:t> OF:</w:t>
      </w:r>
    </w:p>
    <w:p>
      <w:pPr>
        <w:pStyle w:val="BodyText"/>
        <w:spacing w:before="120"/>
        <w:ind w:left="367"/>
      </w:pPr>
      <w:r>
        <w:rPr>
          <w:spacing w:val="-2"/>
        </w:rPr>
        <w:t>Name:</w:t>
      </w:r>
    </w:p>
    <w:p>
      <w:pPr>
        <w:pStyle w:val="BodyText"/>
        <w:spacing w:before="124"/>
        <w:ind w:left="367"/>
      </w:pPr>
      <w:r>
        <w:rPr>
          <w:spacing w:val="-2"/>
        </w:rPr>
        <w:t>Address:</w:t>
      </w:r>
    </w:p>
    <w:p>
      <w:pPr>
        <w:pStyle w:val="BodyText"/>
        <w:spacing w:before="120"/>
        <w:ind w:left="367"/>
      </w:pPr>
      <w:r>
        <w:rPr>
          <w:spacing w:val="-2"/>
        </w:rPr>
        <w:t>Occupation:</w:t>
      </w:r>
    </w:p>
    <w:p>
      <w:pPr>
        <w:pStyle w:val="BodyText"/>
        <w:spacing w:before="124"/>
        <w:ind w:left="367"/>
      </w:pPr>
      <w:r>
        <w:rPr>
          <w:spacing w:val="-2"/>
        </w:rPr>
        <w:t>Signature:</w:t>
      </w:r>
    </w:p>
    <w:p>
      <w:pPr>
        <w:pStyle w:val="BodyText"/>
        <w:spacing w:before="124"/>
        <w:ind w:left="367"/>
      </w:pPr>
      <w:r>
        <w:rPr>
          <w:spacing w:val="-2"/>
        </w:rPr>
        <w:t>Date:</w:t>
      </w:r>
    </w:p>
    <w:p>
      <w:pPr>
        <w:pStyle w:val="BodyText"/>
      </w:pPr>
    </w:p>
    <w:p>
      <w:pPr>
        <w:pStyle w:val="BodyText"/>
        <w:spacing w:before="2"/>
      </w:pPr>
    </w:p>
    <w:p>
      <w:pPr>
        <w:pStyle w:val="Heading3"/>
        <w:jc w:val="both"/>
      </w:pPr>
      <w:r>
        <w:rPr/>
        <w:t>EXECUTION</w:t>
      </w:r>
      <w:r>
        <w:rPr>
          <w:spacing w:val="-5"/>
        </w:rPr>
        <w:t> </w:t>
      </w:r>
      <w:r>
        <w:rPr/>
        <w:t>BY</w:t>
      </w:r>
      <w:r>
        <w:rPr>
          <w:spacing w:val="-5"/>
        </w:rPr>
        <w:t> </w:t>
      </w:r>
      <w:r>
        <w:rPr/>
        <w:t>AN</w:t>
      </w:r>
      <w:r>
        <w:rPr>
          <w:spacing w:val="-6"/>
        </w:rPr>
        <w:t> </w:t>
      </w:r>
      <w:r>
        <w:rPr>
          <w:spacing w:val="-2"/>
        </w:rPr>
        <w:t>ILLITERATE</w:t>
      </w:r>
    </w:p>
    <w:p>
      <w:pPr>
        <w:pStyle w:val="BodyText"/>
        <w:spacing w:line="360" w:lineRule="auto" w:before="124"/>
        <w:ind w:left="367" w:right="4280"/>
        <w:jc w:val="both"/>
      </w:pPr>
      <w:r>
        <w:rPr/>
        <w:t>SIGNED, SEALED AND DELIVERED, By the Assignor, Mrs. Aduke Thomas, the contents of this Deed having been first read and interpreted (aloud if Blind) to her From English language to Yoruba Language by me Adamu Ebuka of No. 15 Broad Street Lagos when she appeared perfectly to have understood same before affixing her thumbprint.</w:t>
      </w:r>
    </w:p>
    <w:p>
      <w:pPr>
        <w:pStyle w:val="BodyText"/>
        <w:spacing w:before="127"/>
      </w:pPr>
    </w:p>
    <w:p>
      <w:pPr>
        <w:pStyle w:val="Heading3"/>
        <w:spacing w:before="1"/>
        <w:ind w:left="528" w:right="4442"/>
        <w:jc w:val="center"/>
      </w:pPr>
      <w:r>
        <w:rPr/>
        <w:t>BEFORE</w:t>
      </w:r>
      <w:r>
        <w:rPr>
          <w:spacing w:val="-7"/>
        </w:rPr>
        <w:t> ME</w:t>
      </w:r>
    </w:p>
    <w:p>
      <w:pPr>
        <w:spacing w:line="360" w:lineRule="auto" w:before="123"/>
        <w:ind w:left="1963" w:right="5879" w:firstLine="1"/>
        <w:jc w:val="center"/>
        <w:rPr>
          <w:b/>
          <w:sz w:val="21"/>
        </w:rPr>
      </w:pPr>
      <w:r>
        <w:rPr>
          <w:b/>
          <w:spacing w:val="-2"/>
          <w:sz w:val="21"/>
        </w:rPr>
        <w:t>……………………… </w:t>
      </w:r>
      <w:r>
        <w:rPr>
          <w:b/>
          <w:sz w:val="21"/>
        </w:rPr>
        <w:t>MAGISTRATE/</w:t>
      </w:r>
      <w:r>
        <w:rPr>
          <w:b/>
          <w:spacing w:val="-13"/>
          <w:sz w:val="21"/>
        </w:rPr>
        <w:t> </w:t>
      </w:r>
      <w:r>
        <w:rPr>
          <w:b/>
          <w:sz w:val="21"/>
        </w:rPr>
        <w:t>NOTARY</w:t>
      </w:r>
      <w:r>
        <w:rPr>
          <w:b/>
          <w:spacing w:val="-12"/>
          <w:sz w:val="21"/>
        </w:rPr>
        <w:t> </w:t>
      </w:r>
      <w:r>
        <w:rPr>
          <w:b/>
          <w:sz w:val="21"/>
        </w:rPr>
        <w:t>PUBLIC</w:t>
      </w:r>
    </w:p>
    <w:p>
      <w:pPr>
        <w:pStyle w:val="BodyText"/>
        <w:spacing w:before="126"/>
        <w:rPr>
          <w:b/>
        </w:rPr>
      </w:pPr>
    </w:p>
    <w:p>
      <w:pPr>
        <w:spacing w:before="0"/>
        <w:ind w:left="0" w:right="5445" w:firstLine="0"/>
        <w:jc w:val="right"/>
        <w:rPr>
          <w:b/>
          <w:sz w:val="21"/>
        </w:rPr>
      </w:pPr>
      <w:r>
        <w:rPr>
          <w:b/>
          <w:sz w:val="21"/>
        </w:rPr>
        <w:t>EXECUTION</w:t>
      </w:r>
      <w:r>
        <w:rPr>
          <w:b/>
          <w:spacing w:val="-6"/>
          <w:sz w:val="21"/>
        </w:rPr>
        <w:t> </w:t>
      </w:r>
      <w:r>
        <w:rPr>
          <w:b/>
          <w:sz w:val="21"/>
        </w:rPr>
        <w:t>BY</w:t>
      </w:r>
      <w:r>
        <w:rPr>
          <w:b/>
          <w:spacing w:val="-6"/>
          <w:sz w:val="21"/>
        </w:rPr>
        <w:t> </w:t>
      </w:r>
      <w:r>
        <w:rPr>
          <w:b/>
          <w:sz w:val="21"/>
        </w:rPr>
        <w:t>COMPANY</w:t>
      </w:r>
      <w:r>
        <w:rPr>
          <w:b/>
          <w:spacing w:val="-6"/>
          <w:sz w:val="21"/>
        </w:rPr>
        <w:t> </w:t>
      </w:r>
      <w:r>
        <w:rPr>
          <w:b/>
          <w:sz w:val="21"/>
        </w:rPr>
        <w:t>(usually</w:t>
      </w:r>
      <w:r>
        <w:rPr>
          <w:b/>
          <w:spacing w:val="-7"/>
          <w:sz w:val="21"/>
        </w:rPr>
        <w:t> </w:t>
      </w:r>
      <w:r>
        <w:rPr>
          <w:b/>
          <w:sz w:val="21"/>
        </w:rPr>
        <w:t>preferred</w:t>
      </w:r>
      <w:r>
        <w:rPr>
          <w:b/>
          <w:spacing w:val="-7"/>
          <w:sz w:val="21"/>
        </w:rPr>
        <w:t> </w:t>
      </w:r>
      <w:r>
        <w:rPr>
          <w:b/>
          <w:sz w:val="21"/>
        </w:rPr>
        <w:t>in</w:t>
      </w:r>
      <w:r>
        <w:rPr>
          <w:b/>
          <w:spacing w:val="-7"/>
          <w:sz w:val="21"/>
        </w:rPr>
        <w:t> </w:t>
      </w:r>
      <w:r>
        <w:rPr>
          <w:b/>
          <w:spacing w:val="-2"/>
          <w:sz w:val="21"/>
        </w:rPr>
        <w:t>Exam)</w:t>
      </w:r>
    </w:p>
    <w:p>
      <w:pPr>
        <w:pStyle w:val="BodyText"/>
        <w:rPr>
          <w:b/>
        </w:rPr>
      </w:pPr>
    </w:p>
    <w:p>
      <w:pPr>
        <w:pStyle w:val="BodyText"/>
        <w:spacing w:before="3"/>
        <w:rPr>
          <w:b/>
        </w:rPr>
      </w:pPr>
    </w:p>
    <w:p>
      <w:pPr>
        <w:pStyle w:val="BodyText"/>
        <w:spacing w:line="362" w:lineRule="auto"/>
        <w:ind w:left="367" w:right="4283"/>
        <w:jc w:val="both"/>
        <w:rPr>
          <w:b/>
        </w:rPr>
      </w:pPr>
      <w:r>
        <w:rPr/>
        <w:t>The Common Seal of Zenith Bank PLC (The Assignee) Was Affixed To</w:t>
      </w:r>
      <w:r>
        <w:rPr>
          <w:spacing w:val="40"/>
        </w:rPr>
        <w:t> </w:t>
      </w:r>
      <w:r>
        <w:rPr/>
        <w:t>This Deed And Was Duly Delivered In The Presence of</w:t>
      </w:r>
      <w:r>
        <w:rPr>
          <w:b/>
        </w:rPr>
        <w:t>:</w:t>
      </w:r>
    </w:p>
    <w:p>
      <w:pPr>
        <w:pStyle w:val="BodyText"/>
        <w:spacing w:before="121"/>
        <w:rPr>
          <w:b/>
        </w:rPr>
      </w:pPr>
    </w:p>
    <w:p>
      <w:pPr>
        <w:tabs>
          <w:tab w:pos="4782" w:val="left" w:leader="none"/>
        </w:tabs>
        <w:spacing w:before="0"/>
        <w:ind w:left="895" w:right="0" w:firstLine="0"/>
        <w:jc w:val="left"/>
        <w:rPr>
          <w:sz w:val="21"/>
        </w:rPr>
      </w:pPr>
      <w:r>
        <w:rPr>
          <w:spacing w:val="-2"/>
          <w:sz w:val="21"/>
        </w:rPr>
        <w:t>…………….</w:t>
      </w:r>
      <w:r>
        <w:rPr>
          <w:sz w:val="21"/>
        </w:rPr>
        <w:tab/>
      </w:r>
      <w:r>
        <w:rPr>
          <w:spacing w:val="-2"/>
          <w:sz w:val="21"/>
        </w:rPr>
        <w:t>…………….</w:t>
      </w:r>
    </w:p>
    <w:p>
      <w:pPr>
        <w:pStyle w:val="BodyText"/>
        <w:tabs>
          <w:tab w:pos="3584" w:val="left" w:leader="none"/>
        </w:tabs>
        <w:spacing w:before="120"/>
        <w:ind w:right="5434"/>
        <w:jc w:val="right"/>
      </w:pPr>
      <w:r>
        <w:rPr>
          <w:spacing w:val="-2"/>
        </w:rPr>
        <w:t>DIRECTOR</w:t>
      </w:r>
      <w:r>
        <w:rPr/>
        <w:tab/>
      </w:r>
      <w:r>
        <w:rPr>
          <w:spacing w:val="-2"/>
        </w:rPr>
        <w:t>SECRETARY</w:t>
      </w:r>
    </w:p>
    <w:p>
      <w:pPr>
        <w:pStyle w:val="BodyText"/>
        <w:spacing w:after="0"/>
        <w:jc w:val="right"/>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1936">
                <wp:simplePos x="0" y="0"/>
                <wp:positionH relativeFrom="page">
                  <wp:posOffset>5118956</wp:posOffset>
                </wp:positionH>
                <wp:positionV relativeFrom="page">
                  <wp:posOffset>1271323</wp:posOffset>
                </wp:positionV>
                <wp:extent cx="2482215" cy="7577455"/>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1936" id="docshape77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spacing w:line="362" w:lineRule="auto"/>
        <w:ind w:right="4473"/>
      </w:pPr>
      <w:r>
        <w:rPr/>
        <w:t>EXECUTION</w:t>
      </w:r>
      <w:r>
        <w:rPr>
          <w:spacing w:val="-2"/>
        </w:rPr>
        <w:t> </w:t>
      </w:r>
      <w:r>
        <w:rPr/>
        <w:t>BY</w:t>
      </w:r>
      <w:r>
        <w:rPr>
          <w:spacing w:val="-2"/>
        </w:rPr>
        <w:t> </w:t>
      </w:r>
      <w:r>
        <w:rPr/>
        <w:t>A</w:t>
      </w:r>
      <w:r>
        <w:rPr>
          <w:spacing w:val="-2"/>
        </w:rPr>
        <w:t> </w:t>
      </w:r>
      <w:r>
        <w:rPr/>
        <w:t>HOLDER</w:t>
      </w:r>
      <w:r>
        <w:rPr>
          <w:spacing w:val="-2"/>
        </w:rPr>
        <w:t> </w:t>
      </w:r>
      <w:r>
        <w:rPr/>
        <w:t>OF</w:t>
      </w:r>
      <w:r>
        <w:rPr>
          <w:spacing w:val="-2"/>
        </w:rPr>
        <w:t> </w:t>
      </w:r>
      <w:r>
        <w:rPr/>
        <w:t>POWER</w:t>
      </w:r>
      <w:r>
        <w:rPr>
          <w:spacing w:val="-2"/>
        </w:rPr>
        <w:t> </w:t>
      </w:r>
      <w:r>
        <w:rPr/>
        <w:t>OF</w:t>
      </w:r>
      <w:r>
        <w:rPr>
          <w:spacing w:val="-2"/>
        </w:rPr>
        <w:t> </w:t>
      </w:r>
      <w:r>
        <w:rPr/>
        <w:t>ATTORNEY SIGNED, SEALED AND DELIVERED,</w:t>
      </w:r>
    </w:p>
    <w:p>
      <w:pPr>
        <w:pStyle w:val="BodyText"/>
        <w:spacing w:line="239" w:lineRule="exact"/>
        <w:ind w:left="367"/>
      </w:pPr>
      <w:r>
        <w:rPr/>
        <w:t>By</w:t>
      </w:r>
      <w:r>
        <w:rPr>
          <w:spacing w:val="-3"/>
        </w:rPr>
        <w:t> </w:t>
      </w:r>
      <w:r>
        <w:rPr/>
        <w:t>the</w:t>
      </w:r>
      <w:r>
        <w:rPr>
          <w:spacing w:val="-3"/>
        </w:rPr>
        <w:t> </w:t>
      </w:r>
      <w:r>
        <w:rPr>
          <w:spacing w:val="-2"/>
        </w:rPr>
        <w:t>Assignor</w:t>
      </w:r>
    </w:p>
    <w:p>
      <w:pPr>
        <w:spacing w:before="124"/>
        <w:ind w:left="367" w:right="0" w:firstLine="0"/>
        <w:jc w:val="left"/>
        <w:rPr>
          <w:sz w:val="21"/>
        </w:rPr>
      </w:pPr>
      <w:r>
        <w:rPr>
          <w:spacing w:val="-2"/>
          <w:sz w:val="21"/>
        </w:rPr>
        <w:t>…………………………</w:t>
      </w:r>
    </w:p>
    <w:p>
      <w:pPr>
        <w:pStyle w:val="BodyText"/>
        <w:spacing w:line="362" w:lineRule="auto" w:before="120"/>
        <w:ind w:left="367" w:right="4278"/>
        <w:jc w:val="both"/>
      </w:pPr>
      <w:r>
        <w:rPr/>
        <w:t>Mrs. Aduke Thomas; through her true and lawful Attorney Mr Samuel Abubakar by virtue of a Power of Attorney dated the ….. Day of February 2011 and registered as 10/23/2011A at the Lands Registry Lagos State.</w:t>
      </w:r>
    </w:p>
    <w:p>
      <w:pPr>
        <w:pStyle w:val="BodyText"/>
        <w:spacing w:before="122"/>
      </w:pPr>
    </w:p>
    <w:p>
      <w:pPr>
        <w:pStyle w:val="ListParagraph"/>
        <w:numPr>
          <w:ilvl w:val="0"/>
          <w:numId w:val="288"/>
        </w:numPr>
        <w:tabs>
          <w:tab w:pos="908" w:val="left" w:leader="none"/>
          <w:tab w:pos="910" w:val="left" w:leader="none"/>
        </w:tabs>
        <w:spacing w:line="362" w:lineRule="auto" w:before="0" w:after="0"/>
        <w:ind w:left="910" w:right="4412" w:hanging="272"/>
        <w:jc w:val="left"/>
        <w:rPr>
          <w:b/>
          <w:sz w:val="21"/>
        </w:rPr>
      </w:pPr>
      <w:r>
        <w:rPr>
          <w:b/>
          <w:sz w:val="21"/>
        </w:rPr>
        <w:t>POWER</w:t>
      </w:r>
      <w:r>
        <w:rPr>
          <w:b/>
          <w:spacing w:val="-1"/>
          <w:sz w:val="21"/>
        </w:rPr>
        <w:t> </w:t>
      </w:r>
      <w:r>
        <w:rPr>
          <w:b/>
          <w:sz w:val="21"/>
        </w:rPr>
        <w:t>OF</w:t>
      </w:r>
      <w:r>
        <w:rPr>
          <w:b/>
          <w:spacing w:val="-2"/>
          <w:sz w:val="21"/>
        </w:rPr>
        <w:t> </w:t>
      </w:r>
      <w:r>
        <w:rPr>
          <w:b/>
          <w:sz w:val="21"/>
        </w:rPr>
        <w:t>ATTORNEY</w:t>
      </w:r>
      <w:r>
        <w:rPr>
          <w:b/>
          <w:spacing w:val="-1"/>
          <w:sz w:val="21"/>
        </w:rPr>
        <w:t> </w:t>
      </w:r>
      <w:r>
        <w:rPr>
          <w:b/>
          <w:sz w:val="21"/>
        </w:rPr>
        <w:t>(you</w:t>
      </w:r>
      <w:r>
        <w:rPr>
          <w:b/>
          <w:spacing w:val="-1"/>
          <w:sz w:val="21"/>
        </w:rPr>
        <w:t> </w:t>
      </w:r>
      <w:r>
        <w:rPr>
          <w:b/>
          <w:sz w:val="21"/>
        </w:rPr>
        <w:t>may</w:t>
      </w:r>
      <w:r>
        <w:rPr>
          <w:b/>
          <w:spacing w:val="-2"/>
          <w:sz w:val="21"/>
        </w:rPr>
        <w:t> </w:t>
      </w:r>
      <w:r>
        <w:rPr>
          <w:b/>
          <w:sz w:val="21"/>
        </w:rPr>
        <w:t>be</w:t>
      </w:r>
      <w:r>
        <w:rPr>
          <w:b/>
          <w:spacing w:val="-2"/>
          <w:sz w:val="21"/>
        </w:rPr>
        <w:t> </w:t>
      </w:r>
      <w:r>
        <w:rPr>
          <w:b/>
          <w:sz w:val="21"/>
        </w:rPr>
        <w:t>asked</w:t>
      </w:r>
      <w:r>
        <w:rPr>
          <w:b/>
          <w:spacing w:val="-2"/>
          <w:sz w:val="21"/>
        </w:rPr>
        <w:t> </w:t>
      </w:r>
      <w:r>
        <w:rPr>
          <w:b/>
          <w:sz w:val="21"/>
        </w:rPr>
        <w:t>to</w:t>
      </w:r>
      <w:r>
        <w:rPr>
          <w:b/>
          <w:spacing w:val="-2"/>
          <w:sz w:val="21"/>
        </w:rPr>
        <w:t> </w:t>
      </w:r>
      <w:r>
        <w:rPr>
          <w:b/>
          <w:sz w:val="21"/>
        </w:rPr>
        <w:t>draft</w:t>
      </w:r>
      <w:r>
        <w:rPr>
          <w:b/>
          <w:spacing w:val="-2"/>
          <w:sz w:val="21"/>
        </w:rPr>
        <w:t> </w:t>
      </w:r>
      <w:r>
        <w:rPr>
          <w:b/>
          <w:sz w:val="21"/>
        </w:rPr>
        <w:t>full</w:t>
      </w:r>
      <w:r>
        <w:rPr>
          <w:b/>
          <w:spacing w:val="-2"/>
          <w:sz w:val="21"/>
        </w:rPr>
        <w:t> </w:t>
      </w:r>
      <w:r>
        <w:rPr>
          <w:b/>
          <w:sz w:val="21"/>
        </w:rPr>
        <w:t>Power of Attorney; April 2019 Q 4a, August 2019 Q 4e)</w:t>
      </w:r>
    </w:p>
    <w:p>
      <w:pPr>
        <w:pStyle w:val="BodyText"/>
        <w:spacing w:line="360" w:lineRule="auto" w:before="150"/>
        <w:ind w:left="367" w:right="4279"/>
        <w:jc w:val="both"/>
      </w:pPr>
      <w:r>
        <w:rPr>
          <w:b/>
        </w:rPr>
        <w:t>BY THIS POWER OF ATTORNEY </w:t>
      </w:r>
      <w:r>
        <w:rPr/>
        <w:t>made this ……. day of ……20…., I, Amaechi Adebayo of 10, Carrington Avenue, Asokoro Abuja (DONOR), </w:t>
      </w:r>
      <w:r>
        <w:rPr>
          <w:b/>
        </w:rPr>
        <w:t>HEREBY </w:t>
      </w:r>
      <w:r>
        <w:rPr/>
        <w:t>appoint Miss Amina Gamawa of 11 Gado Nasko Street, Kubwa Abuja (DONEE) to be my true and lawful Attorney and in my name and on my behalf, to do all or any of the following acts or things, namely:</w:t>
      </w:r>
    </w:p>
    <w:p>
      <w:pPr>
        <w:pStyle w:val="BodyText"/>
        <w:spacing w:before="131"/>
      </w:pPr>
    </w:p>
    <w:p>
      <w:pPr>
        <w:pStyle w:val="ListParagraph"/>
        <w:numPr>
          <w:ilvl w:val="0"/>
          <w:numId w:val="290"/>
        </w:numPr>
        <w:tabs>
          <w:tab w:pos="908" w:val="left" w:leader="none"/>
          <w:tab w:pos="910" w:val="left" w:leader="none"/>
        </w:tabs>
        <w:spacing w:line="360" w:lineRule="auto" w:before="0" w:after="0"/>
        <w:ind w:left="910" w:right="4284" w:hanging="272"/>
        <w:jc w:val="left"/>
        <w:rPr>
          <w:sz w:val="21"/>
        </w:rPr>
      </w:pPr>
      <w:r>
        <w:rPr>
          <w:sz w:val="21"/>
        </w:rPr>
        <w:t>To</w:t>
      </w:r>
      <w:r>
        <w:rPr>
          <w:spacing w:val="26"/>
          <w:sz w:val="21"/>
        </w:rPr>
        <w:t> </w:t>
      </w:r>
      <w:r>
        <w:rPr>
          <w:sz w:val="21"/>
        </w:rPr>
        <w:t>lease</w:t>
      </w:r>
      <w:r>
        <w:rPr>
          <w:spacing w:val="26"/>
          <w:sz w:val="21"/>
        </w:rPr>
        <w:t> </w:t>
      </w:r>
      <w:r>
        <w:rPr>
          <w:sz w:val="21"/>
        </w:rPr>
        <w:t>out</w:t>
      </w:r>
      <w:r>
        <w:rPr>
          <w:spacing w:val="26"/>
          <w:sz w:val="21"/>
        </w:rPr>
        <w:t> </w:t>
      </w:r>
      <w:r>
        <w:rPr>
          <w:sz w:val="21"/>
        </w:rPr>
        <w:t>my</w:t>
      </w:r>
      <w:r>
        <w:rPr>
          <w:spacing w:val="26"/>
          <w:sz w:val="21"/>
        </w:rPr>
        <w:t> </w:t>
      </w:r>
      <w:r>
        <w:rPr>
          <w:sz w:val="21"/>
        </w:rPr>
        <w:t>property</w:t>
      </w:r>
      <w:r>
        <w:rPr>
          <w:spacing w:val="26"/>
          <w:sz w:val="21"/>
        </w:rPr>
        <w:t> </w:t>
      </w:r>
      <w:r>
        <w:rPr>
          <w:sz w:val="21"/>
        </w:rPr>
        <w:t>of</w:t>
      </w:r>
      <w:r>
        <w:rPr>
          <w:spacing w:val="26"/>
          <w:sz w:val="21"/>
        </w:rPr>
        <w:t> </w:t>
      </w:r>
      <w:r>
        <w:rPr>
          <w:sz w:val="21"/>
        </w:rPr>
        <w:t>Plot</w:t>
      </w:r>
      <w:r>
        <w:rPr>
          <w:spacing w:val="26"/>
          <w:sz w:val="21"/>
        </w:rPr>
        <w:t> </w:t>
      </w:r>
      <w:r>
        <w:rPr>
          <w:sz w:val="21"/>
        </w:rPr>
        <w:t>5a</w:t>
      </w:r>
      <w:r>
        <w:rPr>
          <w:spacing w:val="26"/>
          <w:sz w:val="21"/>
        </w:rPr>
        <w:t> </w:t>
      </w:r>
      <w:r>
        <w:rPr>
          <w:sz w:val="21"/>
        </w:rPr>
        <w:t>Okoye</w:t>
      </w:r>
      <w:r>
        <w:rPr>
          <w:spacing w:val="26"/>
          <w:sz w:val="21"/>
        </w:rPr>
        <w:t> </w:t>
      </w:r>
      <w:r>
        <w:rPr>
          <w:sz w:val="21"/>
        </w:rPr>
        <w:t>Street,</w:t>
      </w:r>
      <w:r>
        <w:rPr>
          <w:spacing w:val="26"/>
          <w:sz w:val="21"/>
        </w:rPr>
        <w:t> </w:t>
      </w:r>
      <w:r>
        <w:rPr>
          <w:sz w:val="21"/>
        </w:rPr>
        <w:t>Port</w:t>
      </w:r>
      <w:r>
        <w:rPr>
          <w:spacing w:val="26"/>
          <w:sz w:val="21"/>
        </w:rPr>
        <w:t> </w:t>
      </w:r>
      <w:r>
        <w:rPr>
          <w:sz w:val="21"/>
        </w:rPr>
        <w:t>Harcourt</w:t>
      </w:r>
      <w:r>
        <w:rPr>
          <w:spacing w:val="26"/>
          <w:sz w:val="21"/>
        </w:rPr>
        <w:t> </w:t>
      </w:r>
      <w:r>
        <w:rPr>
          <w:sz w:val="21"/>
        </w:rPr>
        <w:t>to </w:t>
      </w:r>
      <w:r>
        <w:rPr>
          <w:spacing w:val="-2"/>
          <w:sz w:val="21"/>
        </w:rPr>
        <w:t>tenants;</w:t>
      </w:r>
    </w:p>
    <w:p>
      <w:pPr>
        <w:pStyle w:val="ListParagraph"/>
        <w:numPr>
          <w:ilvl w:val="0"/>
          <w:numId w:val="290"/>
        </w:numPr>
        <w:tabs>
          <w:tab w:pos="908" w:val="left" w:leader="none"/>
        </w:tabs>
        <w:spacing w:line="240" w:lineRule="auto" w:before="2" w:after="0"/>
        <w:ind w:left="908" w:right="0" w:hanging="270"/>
        <w:jc w:val="left"/>
        <w:rPr>
          <w:sz w:val="21"/>
        </w:rPr>
      </w:pPr>
      <w:r>
        <w:rPr>
          <w:sz w:val="21"/>
        </w:rPr>
        <w:t>To</w:t>
      </w:r>
      <w:r>
        <w:rPr>
          <w:spacing w:val="-5"/>
          <w:sz w:val="21"/>
        </w:rPr>
        <w:t> </w:t>
      </w:r>
      <w:r>
        <w:rPr>
          <w:sz w:val="21"/>
        </w:rPr>
        <w:t>execute</w:t>
      </w:r>
      <w:r>
        <w:rPr>
          <w:spacing w:val="-4"/>
          <w:sz w:val="21"/>
        </w:rPr>
        <w:t> </w:t>
      </w:r>
      <w:r>
        <w:rPr>
          <w:sz w:val="21"/>
        </w:rPr>
        <w:t>any</w:t>
      </w:r>
      <w:r>
        <w:rPr>
          <w:spacing w:val="-4"/>
          <w:sz w:val="21"/>
        </w:rPr>
        <w:t> </w:t>
      </w:r>
      <w:r>
        <w:rPr>
          <w:sz w:val="21"/>
        </w:rPr>
        <w:t>document</w:t>
      </w:r>
      <w:r>
        <w:rPr>
          <w:spacing w:val="-4"/>
          <w:sz w:val="21"/>
        </w:rPr>
        <w:t> </w:t>
      </w:r>
      <w:r>
        <w:rPr>
          <w:sz w:val="21"/>
        </w:rPr>
        <w:t>in</w:t>
      </w:r>
      <w:r>
        <w:rPr>
          <w:spacing w:val="-4"/>
          <w:sz w:val="21"/>
        </w:rPr>
        <w:t> </w:t>
      </w:r>
      <w:r>
        <w:rPr>
          <w:sz w:val="21"/>
        </w:rPr>
        <w:t>pursuance</w:t>
      </w:r>
      <w:r>
        <w:rPr>
          <w:spacing w:val="-4"/>
          <w:sz w:val="21"/>
        </w:rPr>
        <w:t> </w:t>
      </w:r>
      <w:r>
        <w:rPr>
          <w:sz w:val="21"/>
        </w:rPr>
        <w:t>to</w:t>
      </w:r>
      <w:r>
        <w:rPr>
          <w:spacing w:val="-4"/>
          <w:sz w:val="21"/>
        </w:rPr>
        <w:t> </w:t>
      </w:r>
      <w:r>
        <w:rPr>
          <w:sz w:val="21"/>
        </w:rPr>
        <w:t>the</w:t>
      </w:r>
      <w:r>
        <w:rPr>
          <w:spacing w:val="-4"/>
          <w:sz w:val="21"/>
        </w:rPr>
        <w:t> </w:t>
      </w:r>
      <w:r>
        <w:rPr>
          <w:sz w:val="21"/>
        </w:rPr>
        <w:t>said</w:t>
      </w:r>
      <w:r>
        <w:rPr>
          <w:spacing w:val="-4"/>
          <w:sz w:val="21"/>
        </w:rPr>
        <w:t> </w:t>
      </w:r>
      <w:r>
        <w:rPr>
          <w:spacing w:val="-2"/>
          <w:sz w:val="21"/>
        </w:rPr>
        <w:t>lease;</w:t>
      </w:r>
    </w:p>
    <w:p>
      <w:pPr>
        <w:spacing w:line="362" w:lineRule="auto" w:before="121"/>
        <w:ind w:left="367" w:right="4281" w:firstLine="0"/>
        <w:jc w:val="left"/>
        <w:rPr>
          <w:sz w:val="21"/>
        </w:rPr>
      </w:pPr>
      <w:r>
        <w:rPr>
          <w:b/>
          <w:sz w:val="21"/>
        </w:rPr>
        <w:t>AND</w:t>
      </w:r>
      <w:r>
        <w:rPr>
          <w:b/>
          <w:spacing w:val="40"/>
          <w:sz w:val="21"/>
        </w:rPr>
        <w:t> </w:t>
      </w:r>
      <w:r>
        <w:rPr>
          <w:b/>
          <w:sz w:val="21"/>
        </w:rPr>
        <w:t>TO</w:t>
      </w:r>
      <w:r>
        <w:rPr>
          <w:b/>
          <w:spacing w:val="40"/>
          <w:sz w:val="21"/>
        </w:rPr>
        <w:t> </w:t>
      </w:r>
      <w:r>
        <w:rPr>
          <w:b/>
          <w:sz w:val="21"/>
        </w:rPr>
        <w:t>DO</w:t>
      </w:r>
      <w:r>
        <w:rPr>
          <w:b/>
          <w:spacing w:val="40"/>
          <w:sz w:val="21"/>
        </w:rPr>
        <w:t> </w:t>
      </w:r>
      <w:r>
        <w:rPr>
          <w:b/>
          <w:sz w:val="21"/>
        </w:rPr>
        <w:t>ALL</w:t>
      </w:r>
      <w:r>
        <w:rPr>
          <w:b/>
          <w:spacing w:val="40"/>
          <w:sz w:val="21"/>
        </w:rPr>
        <w:t> </w:t>
      </w:r>
      <w:r>
        <w:rPr>
          <w:b/>
          <w:sz w:val="21"/>
        </w:rPr>
        <w:t>THINGS</w:t>
      </w:r>
      <w:r>
        <w:rPr>
          <w:b/>
          <w:spacing w:val="40"/>
          <w:sz w:val="21"/>
        </w:rPr>
        <w:t> </w:t>
      </w:r>
      <w:r>
        <w:rPr>
          <w:sz w:val="21"/>
        </w:rPr>
        <w:t>necessary</w:t>
      </w:r>
      <w:r>
        <w:rPr>
          <w:spacing w:val="40"/>
          <w:sz w:val="21"/>
        </w:rPr>
        <w:t> </w:t>
      </w:r>
      <w:r>
        <w:rPr>
          <w:sz w:val="21"/>
        </w:rPr>
        <w:t>and</w:t>
      </w:r>
      <w:r>
        <w:rPr>
          <w:spacing w:val="40"/>
          <w:sz w:val="21"/>
        </w:rPr>
        <w:t> </w:t>
      </w:r>
      <w:r>
        <w:rPr>
          <w:sz w:val="21"/>
        </w:rPr>
        <w:t>incidental</w:t>
      </w:r>
      <w:r>
        <w:rPr>
          <w:spacing w:val="40"/>
          <w:sz w:val="21"/>
        </w:rPr>
        <w:t> </w:t>
      </w:r>
      <w:r>
        <w:rPr>
          <w:sz w:val="21"/>
        </w:rPr>
        <w:t>to</w:t>
      </w:r>
      <w:r>
        <w:rPr>
          <w:spacing w:val="40"/>
          <w:sz w:val="21"/>
        </w:rPr>
        <w:t> </w:t>
      </w:r>
      <w:r>
        <w:rPr>
          <w:sz w:val="21"/>
        </w:rPr>
        <w:t>the</w:t>
      </w:r>
      <w:r>
        <w:rPr>
          <w:spacing w:val="40"/>
          <w:sz w:val="21"/>
        </w:rPr>
        <w:t> </w:t>
      </w:r>
      <w:r>
        <w:rPr>
          <w:sz w:val="21"/>
        </w:rPr>
        <w:t>powers</w:t>
      </w:r>
      <w:r>
        <w:rPr>
          <w:spacing w:val="80"/>
          <w:sz w:val="21"/>
        </w:rPr>
        <w:t> </w:t>
      </w:r>
      <w:r>
        <w:rPr>
          <w:sz w:val="21"/>
        </w:rPr>
        <w:t>conferred above as I may lawfully do.</w:t>
      </w:r>
    </w:p>
    <w:p>
      <w:pPr>
        <w:pStyle w:val="BodyText"/>
        <w:spacing w:before="121"/>
      </w:pPr>
    </w:p>
    <w:p>
      <w:pPr>
        <w:pStyle w:val="BodyText"/>
        <w:spacing w:line="362" w:lineRule="auto"/>
        <w:ind w:left="367" w:right="4279"/>
        <w:jc w:val="both"/>
      </w:pPr>
      <w:r>
        <w:rPr>
          <w:b/>
        </w:rPr>
        <w:t>AND I DECLARE </w:t>
      </w:r>
      <w:r>
        <w:rPr/>
        <w:t>that this Power of Attorney shall be irrevocable for a period of twelve months from the date written above.</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2448">
                <wp:simplePos x="0" y="0"/>
                <wp:positionH relativeFrom="page">
                  <wp:posOffset>5118956</wp:posOffset>
                </wp:positionH>
                <wp:positionV relativeFrom="page">
                  <wp:posOffset>1271323</wp:posOffset>
                </wp:positionV>
                <wp:extent cx="2482215" cy="7577455"/>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2448" id="docshape771"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4281"/>
      </w:pPr>
      <w:r>
        <w:rPr>
          <w:b/>
        </w:rPr>
        <w:t>IN WITNESS </w:t>
      </w:r>
      <w:r>
        <w:rPr/>
        <w:t>of which the donor have executed this Power of Attorney in the manner below the day and year first above written</w:t>
      </w:r>
    </w:p>
    <w:p>
      <w:pPr>
        <w:pStyle w:val="BodyText"/>
        <w:spacing w:before="121"/>
      </w:pPr>
    </w:p>
    <w:p>
      <w:pPr>
        <w:spacing w:before="1"/>
        <w:ind w:left="367" w:right="0" w:firstLine="0"/>
        <w:jc w:val="left"/>
        <w:rPr>
          <w:sz w:val="21"/>
        </w:rPr>
      </w:pPr>
      <w:r>
        <w:rPr>
          <w:b/>
          <w:sz w:val="21"/>
        </w:rPr>
        <w:t>SIGNED,</w:t>
      </w:r>
      <w:r>
        <w:rPr>
          <w:b/>
          <w:spacing w:val="-7"/>
          <w:sz w:val="21"/>
        </w:rPr>
        <w:t> </w:t>
      </w:r>
      <w:r>
        <w:rPr>
          <w:b/>
          <w:sz w:val="21"/>
        </w:rPr>
        <w:t>SEALED</w:t>
      </w:r>
      <w:r>
        <w:rPr>
          <w:b/>
          <w:spacing w:val="-5"/>
          <w:sz w:val="21"/>
        </w:rPr>
        <w:t> </w:t>
      </w:r>
      <w:r>
        <w:rPr>
          <w:b/>
          <w:sz w:val="21"/>
        </w:rPr>
        <w:t>AND</w:t>
      </w:r>
      <w:r>
        <w:rPr>
          <w:b/>
          <w:spacing w:val="-5"/>
          <w:sz w:val="21"/>
        </w:rPr>
        <w:t> </w:t>
      </w:r>
      <w:r>
        <w:rPr>
          <w:b/>
          <w:sz w:val="21"/>
        </w:rPr>
        <w:t>DELIVERED</w:t>
      </w:r>
      <w:r>
        <w:rPr>
          <w:b/>
          <w:spacing w:val="-6"/>
          <w:sz w:val="21"/>
        </w:rPr>
        <w:t> </w:t>
      </w:r>
      <w:r>
        <w:rPr>
          <w:sz w:val="21"/>
        </w:rPr>
        <w:t>by</w:t>
      </w:r>
      <w:r>
        <w:rPr>
          <w:spacing w:val="-6"/>
          <w:sz w:val="21"/>
        </w:rPr>
        <w:t> </w:t>
      </w:r>
      <w:r>
        <w:rPr>
          <w:sz w:val="21"/>
        </w:rPr>
        <w:t>the</w:t>
      </w:r>
      <w:r>
        <w:rPr>
          <w:spacing w:val="-7"/>
          <w:sz w:val="21"/>
        </w:rPr>
        <w:t> </w:t>
      </w:r>
      <w:r>
        <w:rPr>
          <w:sz w:val="21"/>
        </w:rPr>
        <w:t>above</w:t>
      </w:r>
      <w:r>
        <w:rPr>
          <w:spacing w:val="-6"/>
          <w:sz w:val="21"/>
        </w:rPr>
        <w:t> </w:t>
      </w:r>
      <w:r>
        <w:rPr>
          <w:sz w:val="21"/>
        </w:rPr>
        <w:t>named</w:t>
      </w:r>
      <w:r>
        <w:rPr>
          <w:spacing w:val="-6"/>
          <w:sz w:val="21"/>
        </w:rPr>
        <w:t> </w:t>
      </w:r>
      <w:r>
        <w:rPr>
          <w:spacing w:val="-2"/>
          <w:sz w:val="21"/>
        </w:rPr>
        <w:t>Donor</w:t>
      </w:r>
    </w:p>
    <w:p>
      <w:pPr>
        <w:pStyle w:val="BodyText"/>
      </w:pPr>
    </w:p>
    <w:p>
      <w:pPr>
        <w:pStyle w:val="BodyText"/>
        <w:spacing w:before="2"/>
      </w:pPr>
    </w:p>
    <w:p>
      <w:pPr>
        <w:spacing w:before="0"/>
        <w:ind w:left="367" w:right="0" w:firstLine="0"/>
        <w:jc w:val="left"/>
        <w:rPr>
          <w:sz w:val="21"/>
        </w:rPr>
      </w:pPr>
      <w:r>
        <w:rPr>
          <w:spacing w:val="-2"/>
          <w:sz w:val="21"/>
        </w:rPr>
        <w:t>...............................................................</w:t>
      </w:r>
    </w:p>
    <w:p>
      <w:pPr>
        <w:spacing w:before="124"/>
        <w:ind w:left="367" w:right="0" w:firstLine="0"/>
        <w:jc w:val="left"/>
        <w:rPr>
          <w:b/>
          <w:sz w:val="21"/>
        </w:rPr>
      </w:pPr>
      <w:r>
        <w:rPr>
          <w:b/>
          <w:sz w:val="21"/>
        </w:rPr>
        <w:t>Amaechi</w:t>
      </w:r>
      <w:r>
        <w:rPr>
          <w:b/>
          <w:spacing w:val="-7"/>
          <w:sz w:val="21"/>
        </w:rPr>
        <w:t> </w:t>
      </w:r>
      <w:r>
        <w:rPr>
          <w:b/>
          <w:spacing w:val="-2"/>
          <w:sz w:val="21"/>
        </w:rPr>
        <w:t>Adebayo.</w:t>
      </w:r>
    </w:p>
    <w:p>
      <w:pPr>
        <w:pStyle w:val="BodyText"/>
        <w:rPr>
          <w:b/>
        </w:rPr>
      </w:pPr>
    </w:p>
    <w:p>
      <w:pPr>
        <w:pStyle w:val="BodyText"/>
        <w:spacing w:before="2"/>
        <w:rPr>
          <w:b/>
        </w:rPr>
      </w:pPr>
    </w:p>
    <w:p>
      <w:pPr>
        <w:pStyle w:val="Heading3"/>
      </w:pPr>
      <w:r>
        <w:rPr/>
        <w:t>IN</w:t>
      </w:r>
      <w:r>
        <w:rPr>
          <w:spacing w:val="-6"/>
        </w:rPr>
        <w:t> </w:t>
      </w:r>
      <w:r>
        <w:rPr/>
        <w:t>THE</w:t>
      </w:r>
      <w:r>
        <w:rPr>
          <w:spacing w:val="-6"/>
        </w:rPr>
        <w:t> </w:t>
      </w:r>
      <w:r>
        <w:rPr/>
        <w:t>PRESENCE</w:t>
      </w:r>
      <w:r>
        <w:rPr>
          <w:spacing w:val="-5"/>
        </w:rPr>
        <w:t> OF:</w:t>
      </w:r>
    </w:p>
    <w:p>
      <w:pPr>
        <w:pStyle w:val="BodyText"/>
        <w:spacing w:before="124"/>
        <w:ind w:left="367"/>
      </w:pPr>
      <w:r>
        <w:rPr/>
        <w:t>Name:</w:t>
      </w:r>
      <w:r>
        <w:rPr>
          <w:spacing w:val="-6"/>
        </w:rPr>
        <w:t> </w:t>
      </w:r>
      <w:r>
        <w:rPr>
          <w:spacing w:val="-2"/>
        </w:rPr>
        <w:t>...............................................................</w:t>
      </w:r>
    </w:p>
    <w:p>
      <w:pPr>
        <w:pStyle w:val="BodyText"/>
        <w:spacing w:before="120"/>
        <w:ind w:left="367"/>
      </w:pPr>
      <w:r>
        <w:rPr/>
        <w:t>Address:</w:t>
      </w:r>
      <w:r>
        <w:rPr>
          <w:spacing w:val="-8"/>
        </w:rPr>
        <w:t> </w:t>
      </w:r>
      <w:r>
        <w:rPr>
          <w:spacing w:val="-2"/>
        </w:rPr>
        <w:t>...............................................................</w:t>
      </w:r>
    </w:p>
    <w:p>
      <w:pPr>
        <w:pStyle w:val="BodyText"/>
        <w:spacing w:before="124"/>
        <w:ind w:left="367"/>
      </w:pPr>
      <w:r>
        <w:rPr/>
        <w:t>Occupation:</w:t>
      </w:r>
      <w:r>
        <w:rPr>
          <w:spacing w:val="-11"/>
        </w:rPr>
        <w:t> </w:t>
      </w:r>
      <w:r>
        <w:rPr>
          <w:spacing w:val="-2"/>
        </w:rPr>
        <w:t>...............................................................</w:t>
      </w:r>
    </w:p>
    <w:p>
      <w:pPr>
        <w:pStyle w:val="BodyText"/>
        <w:spacing w:before="120"/>
        <w:ind w:left="367"/>
      </w:pPr>
      <w:r>
        <w:rPr/>
        <w:t>Signature:</w:t>
      </w:r>
      <w:r>
        <w:rPr>
          <w:spacing w:val="-9"/>
        </w:rPr>
        <w:t> </w:t>
      </w:r>
      <w:r>
        <w:rPr>
          <w:spacing w:val="-2"/>
        </w:rPr>
        <w:t>...............................................................</w:t>
      </w:r>
    </w:p>
    <w:p>
      <w:pPr>
        <w:pStyle w:val="BodyText"/>
      </w:pPr>
    </w:p>
    <w:p>
      <w:pPr>
        <w:pStyle w:val="BodyText"/>
      </w:pPr>
    </w:p>
    <w:p>
      <w:pPr>
        <w:pStyle w:val="BodyText"/>
      </w:pPr>
    </w:p>
    <w:p>
      <w:pPr>
        <w:pStyle w:val="BodyText"/>
        <w:spacing w:before="188"/>
      </w:pPr>
    </w:p>
    <w:p>
      <w:pPr>
        <w:pStyle w:val="ListParagraph"/>
        <w:numPr>
          <w:ilvl w:val="0"/>
          <w:numId w:val="290"/>
        </w:numPr>
        <w:tabs>
          <w:tab w:pos="908" w:val="left" w:leader="none"/>
        </w:tabs>
        <w:spacing w:line="240" w:lineRule="auto" w:before="0" w:after="0"/>
        <w:ind w:left="908" w:right="0" w:hanging="270"/>
        <w:jc w:val="left"/>
        <w:rPr>
          <w:b/>
          <w:sz w:val="21"/>
        </w:rPr>
      </w:pPr>
      <w:r>
        <w:rPr>
          <w:b/>
          <w:sz w:val="21"/>
          <w:u w:val="thick"/>
        </w:rPr>
        <w:t>Draft</w:t>
      </w:r>
      <w:r>
        <w:rPr>
          <w:b/>
          <w:spacing w:val="-5"/>
          <w:sz w:val="21"/>
          <w:u w:val="thick"/>
        </w:rPr>
        <w:t> </w:t>
      </w:r>
      <w:r>
        <w:rPr>
          <w:b/>
          <w:sz w:val="21"/>
          <w:u w:val="thick"/>
        </w:rPr>
        <w:t>of</w:t>
      </w:r>
      <w:r>
        <w:rPr>
          <w:b/>
          <w:spacing w:val="-4"/>
          <w:sz w:val="21"/>
          <w:u w:val="thick"/>
        </w:rPr>
        <w:t> </w:t>
      </w:r>
      <w:r>
        <w:rPr>
          <w:b/>
          <w:sz w:val="21"/>
          <w:u w:val="thick"/>
        </w:rPr>
        <w:t>a</w:t>
      </w:r>
      <w:r>
        <w:rPr>
          <w:b/>
          <w:spacing w:val="-5"/>
          <w:sz w:val="21"/>
          <w:u w:val="thick"/>
        </w:rPr>
        <w:t> </w:t>
      </w:r>
      <w:r>
        <w:rPr>
          <w:b/>
          <w:sz w:val="21"/>
          <w:u w:val="thick"/>
        </w:rPr>
        <w:t>Covering</w:t>
      </w:r>
      <w:r>
        <w:rPr>
          <w:b/>
          <w:spacing w:val="-4"/>
          <w:sz w:val="21"/>
          <w:u w:val="thick"/>
        </w:rPr>
        <w:t> </w:t>
      </w:r>
      <w:r>
        <w:rPr>
          <w:b/>
          <w:sz w:val="21"/>
          <w:u w:val="thick"/>
        </w:rPr>
        <w:t>Letter</w:t>
      </w:r>
      <w:r>
        <w:rPr>
          <w:b/>
          <w:spacing w:val="-4"/>
          <w:sz w:val="21"/>
          <w:u w:val="thick"/>
        </w:rPr>
        <w:t> </w:t>
      </w:r>
      <w:r>
        <w:rPr>
          <w:b/>
          <w:sz w:val="21"/>
          <w:u w:val="thick"/>
        </w:rPr>
        <w:t>for</w:t>
      </w:r>
      <w:r>
        <w:rPr>
          <w:b/>
          <w:spacing w:val="-5"/>
          <w:sz w:val="21"/>
          <w:u w:val="thick"/>
        </w:rPr>
        <w:t> </w:t>
      </w:r>
      <w:r>
        <w:rPr>
          <w:b/>
          <w:sz w:val="21"/>
          <w:u w:val="thick"/>
        </w:rPr>
        <w:t>Search</w:t>
      </w:r>
      <w:r>
        <w:rPr>
          <w:b/>
          <w:spacing w:val="-4"/>
          <w:sz w:val="21"/>
          <w:u w:val="thick"/>
        </w:rPr>
        <w:t> </w:t>
      </w:r>
      <w:r>
        <w:rPr>
          <w:b/>
          <w:spacing w:val="-2"/>
          <w:sz w:val="21"/>
          <w:u w:val="thick"/>
        </w:rPr>
        <w:t>Report</w:t>
      </w:r>
    </w:p>
    <w:p>
      <w:pPr>
        <w:pStyle w:val="BodyText"/>
        <w:spacing w:before="31"/>
        <w:rPr>
          <w:b/>
        </w:rPr>
      </w:pPr>
    </w:p>
    <w:p>
      <w:pPr>
        <w:pStyle w:val="BodyText"/>
        <w:spacing w:line="362" w:lineRule="auto"/>
        <w:ind w:left="2090" w:right="5732"/>
        <w:jc w:val="center"/>
      </w:pPr>
      <w:r>
        <w:rPr/>
        <w:t>BASSEY OLAKUNLE &amp; CO BARRISTERS</w:t>
      </w:r>
      <w:r>
        <w:rPr>
          <w:spacing w:val="-13"/>
        </w:rPr>
        <w:t> </w:t>
      </w:r>
      <w:r>
        <w:rPr/>
        <w:t>AND</w:t>
      </w:r>
      <w:r>
        <w:rPr>
          <w:spacing w:val="-12"/>
        </w:rPr>
        <w:t> </w:t>
      </w:r>
      <w:r>
        <w:rPr/>
        <w:t>SOLICITORS NO. 15 LOKOJA STREET IKEJA LAGOS STATE</w:t>
      </w:r>
    </w:p>
    <w:p>
      <w:pPr>
        <w:pStyle w:val="BodyText"/>
        <w:spacing w:line="237" w:lineRule="exact"/>
        <w:ind w:left="528" w:right="9465"/>
        <w:jc w:val="center"/>
      </w:pPr>
      <w:r>
        <w:rPr/>
        <w:t>OUR</w:t>
      </w:r>
      <w:r>
        <w:rPr>
          <w:spacing w:val="-5"/>
        </w:rPr>
        <w:t> </w:t>
      </w:r>
      <w:r>
        <w:rPr>
          <w:spacing w:val="-4"/>
        </w:rPr>
        <w:t>REF:</w:t>
      </w:r>
    </w:p>
    <w:p>
      <w:pPr>
        <w:pStyle w:val="BodyText"/>
        <w:spacing w:before="34"/>
      </w:pPr>
    </w:p>
    <w:p>
      <w:pPr>
        <w:pStyle w:val="BodyText"/>
        <w:ind w:left="528"/>
        <w:jc w:val="center"/>
      </w:pPr>
      <w:r>
        <w:rPr/>
        <w:t>3</w:t>
      </w:r>
      <w:r>
        <w:rPr>
          <w:spacing w:val="-5"/>
        </w:rPr>
        <w:t> </w:t>
      </w:r>
      <w:r>
        <w:rPr/>
        <w:t>January,</w:t>
      </w:r>
      <w:r>
        <w:rPr>
          <w:spacing w:val="-4"/>
        </w:rPr>
        <w:t> 2021</w:t>
      </w:r>
    </w:p>
    <w:p>
      <w:pPr>
        <w:pStyle w:val="BodyText"/>
        <w:spacing w:before="30"/>
      </w:pPr>
    </w:p>
    <w:p>
      <w:pPr>
        <w:pStyle w:val="BodyText"/>
        <w:spacing w:line="362" w:lineRule="auto"/>
        <w:ind w:left="638" w:right="8618"/>
      </w:pPr>
      <w:r>
        <w:rPr/>
        <w:t>The</w:t>
      </w:r>
      <w:r>
        <w:rPr>
          <w:spacing w:val="-14"/>
        </w:rPr>
        <w:t> </w:t>
      </w:r>
      <w:r>
        <w:rPr/>
        <w:t>Bank</w:t>
      </w:r>
      <w:r>
        <w:rPr>
          <w:spacing w:val="-13"/>
        </w:rPr>
        <w:t> </w:t>
      </w:r>
      <w:r>
        <w:rPr/>
        <w:t>Manager, Zenith Bank PLC</w:t>
      </w:r>
    </w:p>
    <w:p>
      <w:pPr>
        <w:pStyle w:val="BodyText"/>
        <w:spacing w:line="239" w:lineRule="exact"/>
        <w:ind w:left="638"/>
      </w:pPr>
      <w:r>
        <w:rPr/>
        <w:t>No.</w:t>
      </w:r>
      <w:r>
        <w:rPr>
          <w:spacing w:val="-4"/>
        </w:rPr>
        <w:t> </w:t>
      </w:r>
      <w:r>
        <w:rPr/>
        <w:t>23</w:t>
      </w:r>
      <w:r>
        <w:rPr>
          <w:spacing w:val="-4"/>
        </w:rPr>
        <w:t> </w:t>
      </w:r>
      <w:r>
        <w:rPr/>
        <w:t>Marina</w:t>
      </w:r>
      <w:r>
        <w:rPr>
          <w:spacing w:val="-4"/>
        </w:rPr>
        <w:t> </w:t>
      </w:r>
      <w:r>
        <w:rPr/>
        <w:t>Lagos</w:t>
      </w:r>
      <w:r>
        <w:rPr>
          <w:spacing w:val="-4"/>
        </w:rPr>
        <w:t> </w:t>
      </w:r>
      <w:r>
        <w:rPr>
          <w:spacing w:val="-2"/>
        </w:rPr>
        <w:t>State</w:t>
      </w:r>
    </w:p>
    <w:p>
      <w:pPr>
        <w:pStyle w:val="BodyText"/>
        <w:spacing w:after="0" w:line="239" w:lineRule="exact"/>
        <w:sectPr>
          <w:pgSz w:w="12240" w:h="15840"/>
          <w:pgMar w:header="0" w:footer="2637" w:top="1820" w:bottom="2820" w:left="1080" w:right="0"/>
        </w:sectPr>
      </w:pPr>
    </w:p>
    <w:p>
      <w:pPr>
        <w:pStyle w:val="BodyText"/>
      </w:pPr>
    </w:p>
    <w:p>
      <w:pPr>
        <w:pStyle w:val="BodyText"/>
      </w:pPr>
    </w:p>
    <w:p>
      <w:pPr>
        <w:pStyle w:val="BodyText"/>
      </w:pPr>
    </w:p>
    <w:p>
      <w:pPr>
        <w:pStyle w:val="BodyText"/>
      </w:pPr>
    </w:p>
    <w:p>
      <w:pPr>
        <w:pStyle w:val="BodyText"/>
        <w:spacing w:before="58"/>
      </w:pPr>
    </w:p>
    <w:p>
      <w:pPr>
        <w:pStyle w:val="BodyText"/>
        <w:ind w:left="638"/>
      </w:pPr>
      <w:r>
        <w:rPr/>
        <w:t>Dear</w:t>
      </w:r>
      <w:r>
        <w:rPr>
          <w:spacing w:val="-5"/>
        </w:rPr>
        <w:t> </w:t>
      </w:r>
      <w:r>
        <w:rPr>
          <w:spacing w:val="-4"/>
        </w:rPr>
        <w:t>Sir,</w:t>
      </w:r>
    </w:p>
    <w:p>
      <w:pPr>
        <w:pStyle w:val="BodyText"/>
        <w:spacing w:before="31"/>
      </w:pPr>
    </w:p>
    <w:p>
      <w:pPr>
        <w:pStyle w:val="Heading3"/>
        <w:spacing w:line="362" w:lineRule="auto"/>
        <w:ind w:left="1014" w:right="4657" w:hanging="1"/>
        <w:jc w:val="center"/>
      </w:pPr>
      <w:r>
        <w:rPr/>
        <w:t>SEARCH REPORT CONDUCTED ON PROPERTY REGISTERED</w:t>
      </w:r>
      <w:r>
        <w:rPr>
          <w:spacing w:val="-2"/>
        </w:rPr>
        <w:t> </w:t>
      </w:r>
      <w:r>
        <w:rPr/>
        <w:t>AS</w:t>
      </w:r>
      <w:r>
        <w:rPr>
          <w:spacing w:val="-3"/>
        </w:rPr>
        <w:t> </w:t>
      </w:r>
      <w:r>
        <w:rPr/>
        <w:t>12/12/6532</w:t>
      </w:r>
      <w:r>
        <w:rPr>
          <w:spacing w:val="-3"/>
        </w:rPr>
        <w:t> </w:t>
      </w:r>
      <w:r>
        <w:rPr/>
        <w:t>AT</w:t>
      </w:r>
      <w:r>
        <w:rPr>
          <w:spacing w:val="-3"/>
        </w:rPr>
        <w:t> </w:t>
      </w:r>
      <w:r>
        <w:rPr/>
        <w:t>THE</w:t>
      </w:r>
      <w:r>
        <w:rPr>
          <w:spacing w:val="-2"/>
        </w:rPr>
        <w:t> </w:t>
      </w:r>
      <w:r>
        <w:rPr/>
        <w:t>LANDS</w:t>
      </w:r>
      <w:r>
        <w:rPr>
          <w:spacing w:val="-3"/>
        </w:rPr>
        <w:t> </w:t>
      </w:r>
      <w:r>
        <w:rPr/>
        <w:t>REGISTRY IBADAN, OYO STATE</w:t>
      </w:r>
    </w:p>
    <w:p>
      <w:pPr>
        <w:pStyle w:val="BodyText"/>
        <w:spacing w:line="360" w:lineRule="auto" w:before="150"/>
        <w:ind w:left="638" w:right="4286"/>
        <w:jc w:val="both"/>
      </w:pPr>
      <w:r>
        <w:rPr/>
        <w:t>Sequel to your briefing our Firm to conduct a search on the above property, we are pleased to inform you that the search has been carried</w:t>
      </w:r>
      <w:r>
        <w:rPr>
          <w:spacing w:val="40"/>
        </w:rPr>
        <w:t> </w:t>
      </w:r>
      <w:r>
        <w:rPr/>
        <w:t>out and a copy of the Search report is attached to this letter.</w:t>
      </w:r>
    </w:p>
    <w:p>
      <w:pPr>
        <w:pStyle w:val="BodyText"/>
        <w:spacing w:line="513" w:lineRule="auto" w:before="154"/>
        <w:ind w:left="638" w:right="5105"/>
      </w:pPr>
      <w:r>
        <w:rPr/>
        <w:t>Thank</w:t>
      </w:r>
      <w:r>
        <w:rPr>
          <w:spacing w:val="-2"/>
        </w:rPr>
        <w:t> </w:t>
      </w:r>
      <w:r>
        <w:rPr/>
        <w:t>you</w:t>
      </w:r>
      <w:r>
        <w:rPr>
          <w:spacing w:val="-2"/>
        </w:rPr>
        <w:t> </w:t>
      </w:r>
      <w:r>
        <w:rPr/>
        <w:t>as</w:t>
      </w:r>
      <w:r>
        <w:rPr>
          <w:spacing w:val="-2"/>
        </w:rPr>
        <w:t> </w:t>
      </w:r>
      <w:r>
        <w:rPr/>
        <w:t>we</w:t>
      </w:r>
      <w:r>
        <w:rPr>
          <w:spacing w:val="-2"/>
        </w:rPr>
        <w:t> </w:t>
      </w:r>
      <w:r>
        <w:rPr/>
        <w:t>await</w:t>
      </w:r>
      <w:r>
        <w:rPr>
          <w:spacing w:val="-2"/>
        </w:rPr>
        <w:t> </w:t>
      </w:r>
      <w:r>
        <w:rPr/>
        <w:t>further</w:t>
      </w:r>
      <w:r>
        <w:rPr>
          <w:spacing w:val="-2"/>
        </w:rPr>
        <w:t> </w:t>
      </w:r>
      <w:r>
        <w:rPr/>
        <w:t>instructions</w:t>
      </w:r>
      <w:r>
        <w:rPr>
          <w:spacing w:val="-2"/>
        </w:rPr>
        <w:t> </w:t>
      </w:r>
      <w:r>
        <w:rPr/>
        <w:t>or</w:t>
      </w:r>
      <w:r>
        <w:rPr>
          <w:spacing w:val="-2"/>
        </w:rPr>
        <w:t> </w:t>
      </w:r>
      <w:r>
        <w:rPr/>
        <w:t>clarification. Yours faithfully,</w:t>
      </w:r>
    </w:p>
    <w:p>
      <w:pPr>
        <w:pStyle w:val="BodyText"/>
        <w:spacing w:line="360" w:lineRule="auto"/>
        <w:ind w:left="638" w:right="8618"/>
      </w:pPr>
      <w:r>
        <w:rPr>
          <w:spacing w:val="-2"/>
        </w:rPr>
        <w:t>…………………… </w:t>
      </w:r>
      <w:r>
        <w:rPr/>
        <w:t>Bassey</w:t>
      </w:r>
      <w:r>
        <w:rPr>
          <w:spacing w:val="-14"/>
        </w:rPr>
        <w:t> </w:t>
      </w:r>
      <w:r>
        <w:rPr/>
        <w:t>Olakunle,</w:t>
      </w:r>
      <w:r>
        <w:rPr>
          <w:spacing w:val="-13"/>
        </w:rPr>
        <w:t> </w:t>
      </w:r>
      <w:r>
        <w:rPr/>
        <w:t>Esq. (Principal Partner)</w:t>
      </w:r>
    </w:p>
    <w:p>
      <w:pPr>
        <w:pStyle w:val="BodyText"/>
        <w:spacing w:before="2"/>
        <w:ind w:left="638"/>
      </w:pPr>
      <w:r>
        <w:rPr/>
        <w:t>For:</w:t>
      </w:r>
      <w:r>
        <w:rPr>
          <w:spacing w:val="-5"/>
        </w:rPr>
        <w:t> </w:t>
      </w:r>
      <w:r>
        <w:rPr/>
        <w:t>Bassey</w:t>
      </w:r>
      <w:r>
        <w:rPr>
          <w:spacing w:val="-5"/>
        </w:rPr>
        <w:t> </w:t>
      </w:r>
      <w:r>
        <w:rPr/>
        <w:t>Olakunle</w:t>
      </w:r>
      <w:r>
        <w:rPr>
          <w:spacing w:val="-5"/>
        </w:rPr>
        <w:t> </w:t>
      </w:r>
      <w:r>
        <w:rPr/>
        <w:t>&amp;</w:t>
      </w:r>
      <w:r>
        <w:rPr>
          <w:spacing w:val="-3"/>
        </w:rPr>
        <w:t> </w:t>
      </w:r>
      <w:r>
        <w:rPr>
          <w:spacing w:val="-5"/>
        </w:rPr>
        <w:t>Co.</w:t>
      </w:r>
    </w:p>
    <w:p>
      <w:pPr>
        <w:pStyle w:val="BodyText"/>
        <w:spacing w:before="120"/>
        <w:ind w:left="638"/>
      </w:pPr>
      <w:r>
        <w:rPr/>
        <w:t>External</w:t>
      </w:r>
      <w:r>
        <w:rPr>
          <w:spacing w:val="-6"/>
        </w:rPr>
        <w:t> </w:t>
      </w:r>
      <w:r>
        <w:rPr/>
        <w:t>Solicitors</w:t>
      </w:r>
      <w:r>
        <w:rPr>
          <w:spacing w:val="-5"/>
        </w:rPr>
        <w:t> </w:t>
      </w:r>
      <w:r>
        <w:rPr/>
        <w:t>to</w:t>
      </w:r>
      <w:r>
        <w:rPr>
          <w:spacing w:val="-6"/>
        </w:rPr>
        <w:t> </w:t>
      </w:r>
      <w:r>
        <w:rPr/>
        <w:t>Zenith</w:t>
      </w:r>
      <w:r>
        <w:rPr>
          <w:spacing w:val="-5"/>
        </w:rPr>
        <w:t> </w:t>
      </w:r>
      <w:r>
        <w:rPr/>
        <w:t>Bank</w:t>
      </w:r>
      <w:r>
        <w:rPr>
          <w:spacing w:val="-5"/>
        </w:rPr>
        <w:t> PLC</w:t>
      </w:r>
    </w:p>
    <w:p>
      <w:pPr>
        <w:pStyle w:val="BodyText"/>
        <w:spacing w:before="34"/>
      </w:pPr>
    </w:p>
    <w:p>
      <w:pPr>
        <w:spacing w:line="360" w:lineRule="auto" w:before="0"/>
        <w:ind w:left="367" w:right="4280" w:firstLine="0"/>
        <w:jc w:val="both"/>
        <w:rPr>
          <w:b/>
          <w:sz w:val="21"/>
        </w:rPr>
      </w:pPr>
      <w:r>
        <w:rPr>
          <w:b/>
          <w:sz w:val="21"/>
        </w:rPr>
        <w:t>(NOTE: Whenever you are asked in the exam to prepare a search</w:t>
      </w:r>
      <w:r>
        <w:rPr>
          <w:b/>
          <w:spacing w:val="40"/>
          <w:sz w:val="21"/>
        </w:rPr>
        <w:t> </w:t>
      </w:r>
      <w:r>
        <w:rPr>
          <w:b/>
          <w:sz w:val="21"/>
        </w:rPr>
        <w:t>report, always draft the covering letter as indicated above before drafting the search report.)</w:t>
      </w:r>
    </w:p>
    <w:p>
      <w:pPr>
        <w:pStyle w:val="ListParagraph"/>
        <w:numPr>
          <w:ilvl w:val="0"/>
          <w:numId w:val="290"/>
        </w:numPr>
        <w:tabs>
          <w:tab w:pos="1469" w:val="left" w:leader="none"/>
        </w:tabs>
        <w:spacing w:line="240" w:lineRule="auto" w:before="154" w:after="0"/>
        <w:ind w:left="1469" w:right="0" w:hanging="270"/>
        <w:jc w:val="left"/>
        <w:rPr>
          <w:b/>
          <w:sz w:val="21"/>
        </w:rPr>
      </w:pPr>
      <w:r>
        <w:rPr>
          <w:b/>
          <w:sz w:val="21"/>
        </w:rPr>
        <w:t>SEARCH</w:t>
      </w:r>
      <w:r>
        <w:rPr>
          <w:b/>
          <w:spacing w:val="-7"/>
          <w:sz w:val="21"/>
        </w:rPr>
        <w:t> </w:t>
      </w:r>
      <w:r>
        <w:rPr>
          <w:b/>
          <w:sz w:val="21"/>
        </w:rPr>
        <w:t>REPORT</w:t>
      </w:r>
      <w:r>
        <w:rPr>
          <w:b/>
          <w:spacing w:val="-8"/>
          <w:sz w:val="21"/>
        </w:rPr>
        <w:t> </w:t>
      </w:r>
      <w:r>
        <w:rPr>
          <w:b/>
          <w:sz w:val="21"/>
        </w:rPr>
        <w:t>IN</w:t>
      </w:r>
      <w:r>
        <w:rPr>
          <w:b/>
          <w:spacing w:val="-7"/>
          <w:sz w:val="21"/>
        </w:rPr>
        <w:t> </w:t>
      </w:r>
      <w:r>
        <w:rPr>
          <w:b/>
          <w:sz w:val="21"/>
        </w:rPr>
        <w:t>MORTGAGE</w:t>
      </w:r>
      <w:r>
        <w:rPr>
          <w:b/>
          <w:spacing w:val="-8"/>
          <w:sz w:val="21"/>
        </w:rPr>
        <w:t> </w:t>
      </w:r>
      <w:r>
        <w:rPr>
          <w:b/>
          <w:sz w:val="21"/>
        </w:rPr>
        <w:t>(Always</w:t>
      </w:r>
      <w:r>
        <w:rPr>
          <w:b/>
          <w:spacing w:val="-7"/>
          <w:sz w:val="21"/>
        </w:rPr>
        <w:t> </w:t>
      </w:r>
      <w:r>
        <w:rPr>
          <w:b/>
          <w:spacing w:val="-2"/>
          <w:sz w:val="21"/>
        </w:rPr>
        <w:t>asked)</w:t>
      </w:r>
    </w:p>
    <w:p>
      <w:pPr>
        <w:pStyle w:val="BodyText"/>
        <w:spacing w:before="8"/>
        <w:rPr>
          <w:b/>
          <w:sz w:val="15"/>
        </w:rPr>
      </w:pPr>
    </w:p>
    <w:p>
      <w:pPr>
        <w:pStyle w:val="BodyText"/>
        <w:spacing w:after="0"/>
        <w:rPr>
          <w:b/>
          <w:sz w:val="15"/>
        </w:rPr>
        <w:sectPr>
          <w:pgSz w:w="12240" w:h="15840"/>
          <w:pgMar w:header="0" w:footer="2637" w:top="1820" w:bottom="2820" w:left="1080" w:right="0"/>
        </w:sectPr>
      </w:pPr>
    </w:p>
    <w:p>
      <w:pPr>
        <w:pStyle w:val="BodyText"/>
        <w:rPr>
          <w:b/>
        </w:rPr>
      </w:pPr>
      <w:r>
        <w:rPr>
          <w:b/>
        </w:rPr>
        <mc:AlternateContent>
          <mc:Choice Requires="wps">
            <w:drawing>
              <wp:anchor distT="0" distB="0" distL="0" distR="0" allowOverlap="1" layoutInCell="1" locked="0" behindDoc="0" simplePos="0" relativeHeight="15912960">
                <wp:simplePos x="0" y="0"/>
                <wp:positionH relativeFrom="page">
                  <wp:posOffset>5118956</wp:posOffset>
                </wp:positionH>
                <wp:positionV relativeFrom="page">
                  <wp:posOffset>1271323</wp:posOffset>
                </wp:positionV>
                <wp:extent cx="2482215" cy="7577455"/>
                <wp:effectExtent l="0" t="0" r="0" b="0"/>
                <wp:wrapNone/>
                <wp:docPr id="816" name="Graphic 816"/>
                <wp:cNvGraphicFramePr>
                  <a:graphicFrameLocks/>
                </wp:cNvGraphicFramePr>
                <a:graphic>
                  <a:graphicData uri="http://schemas.microsoft.com/office/word/2010/wordprocessingShape">
                    <wps:wsp>
                      <wps:cNvPr id="816" name="Graphic 81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2960" id="docshape772" filled="true" fillcolor="#f2f2f2" stroked="false">
                <v:fill type="solid"/>
                <w10:wrap type="none"/>
              </v:rect>
            </w:pict>
          </mc:Fallback>
        </mc:AlternateContent>
      </w:r>
    </w:p>
    <w:p>
      <w:pPr>
        <w:pStyle w:val="BodyText"/>
        <w:rPr>
          <w:b/>
        </w:rPr>
      </w:pPr>
    </w:p>
    <w:p>
      <w:pPr>
        <w:pStyle w:val="BodyText"/>
        <w:rPr>
          <w:b/>
        </w:rPr>
      </w:pPr>
    </w:p>
    <w:p>
      <w:pPr>
        <w:pStyle w:val="BodyText"/>
        <w:spacing w:before="217"/>
        <w:rPr>
          <w:b/>
        </w:rPr>
      </w:pPr>
    </w:p>
    <w:p>
      <w:pPr>
        <w:spacing w:before="0"/>
        <w:ind w:left="367" w:right="0" w:firstLine="0"/>
        <w:jc w:val="left"/>
        <w:rPr>
          <w:b/>
          <w:sz w:val="21"/>
        </w:rPr>
      </w:pPr>
      <w:r>
        <w:rPr>
          <w:b/>
          <w:sz w:val="21"/>
        </w:rPr>
        <w:t>Phone</w:t>
      </w:r>
      <w:r>
        <w:rPr>
          <w:b/>
          <w:spacing w:val="-6"/>
          <w:sz w:val="21"/>
        </w:rPr>
        <w:t> </w:t>
      </w:r>
      <w:r>
        <w:rPr>
          <w:b/>
          <w:spacing w:val="-5"/>
          <w:sz w:val="21"/>
        </w:rPr>
        <w:t>No:</w:t>
      </w:r>
    </w:p>
    <w:p>
      <w:pPr>
        <w:pStyle w:val="BodyText"/>
        <w:spacing w:before="124"/>
        <w:ind w:left="367"/>
      </w:pPr>
      <w:r>
        <w:rPr>
          <w:spacing w:val="-2"/>
        </w:rPr>
        <w:t>E-mail:</w:t>
      </w:r>
    </w:p>
    <w:p>
      <w:pPr>
        <w:pStyle w:val="Heading3"/>
        <w:spacing w:line="362" w:lineRule="auto" w:before="91"/>
        <w:ind w:right="5720"/>
      </w:pPr>
      <w:r>
        <w:rPr>
          <w:b w:val="0"/>
        </w:rPr>
        <w:br w:type="column"/>
      </w:r>
      <w:r>
        <w:rPr/>
        <w:t>CHUCKWU &amp; CO GLORY</w:t>
      </w:r>
      <w:r>
        <w:rPr>
          <w:spacing w:val="-14"/>
        </w:rPr>
        <w:t> </w:t>
      </w:r>
      <w:r>
        <w:rPr/>
        <w:t>CHAMGER</w:t>
      </w:r>
    </w:p>
    <w:p>
      <w:pPr>
        <w:spacing w:before="1"/>
        <w:ind w:left="789" w:right="0" w:firstLine="0"/>
        <w:jc w:val="left"/>
        <w:rPr>
          <w:b/>
          <w:sz w:val="21"/>
        </w:rPr>
      </w:pPr>
      <w:r>
        <w:rPr>
          <w:b/>
          <w:spacing w:val="-2"/>
          <w:sz w:val="21"/>
        </w:rPr>
        <w:t>Address:</w:t>
      </w:r>
    </w:p>
    <w:p>
      <w:pPr>
        <w:spacing w:after="0"/>
        <w:jc w:val="left"/>
        <w:rPr>
          <w:b/>
          <w:sz w:val="21"/>
        </w:rPr>
        <w:sectPr>
          <w:type w:val="continuous"/>
          <w:pgSz w:w="12240" w:h="15840"/>
          <w:pgMar w:header="0" w:footer="2637" w:top="1820" w:bottom="2820" w:left="1080" w:right="0"/>
          <w:cols w:num="2" w:equalWidth="0">
            <w:col w:w="1351" w:space="1233"/>
            <w:col w:w="8576"/>
          </w:cols>
        </w:sectPr>
      </w:pPr>
    </w:p>
    <w:p>
      <w:pPr>
        <w:pStyle w:val="BodyText"/>
        <w:rPr>
          <w:b/>
        </w:rPr>
      </w:pPr>
      <w:r>
        <w:rPr>
          <w:b/>
        </w:rPr>
        <mc:AlternateContent>
          <mc:Choice Requires="wps">
            <w:drawing>
              <wp:anchor distT="0" distB="0" distL="0" distR="0" allowOverlap="1" layoutInCell="1" locked="0" behindDoc="0" simplePos="0" relativeHeight="15913472">
                <wp:simplePos x="0" y="0"/>
                <wp:positionH relativeFrom="page">
                  <wp:posOffset>5118956</wp:posOffset>
                </wp:positionH>
                <wp:positionV relativeFrom="page">
                  <wp:posOffset>1271323</wp:posOffset>
                </wp:positionV>
                <wp:extent cx="2482215" cy="7577455"/>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3472" id="docshape773" filled="true" fillcolor="#f2f2f2" stroked="false">
                <v:fill type="solid"/>
                <w10:wrap type="none"/>
              </v:rect>
            </w:pict>
          </mc:Fallback>
        </mc:AlternateContent>
      </w:r>
    </w:p>
    <w:p>
      <w:pPr>
        <w:pStyle w:val="BodyText"/>
        <w:rPr>
          <w:b/>
        </w:rPr>
      </w:pPr>
    </w:p>
    <w:p>
      <w:pPr>
        <w:pStyle w:val="BodyText"/>
        <w:rPr>
          <w:b/>
        </w:rPr>
      </w:pPr>
    </w:p>
    <w:p>
      <w:pPr>
        <w:pStyle w:val="BodyText"/>
        <w:rPr>
          <w:b/>
        </w:rPr>
      </w:pPr>
    </w:p>
    <w:p>
      <w:pPr>
        <w:pStyle w:val="BodyText"/>
        <w:spacing w:before="58"/>
        <w:rPr>
          <w:b/>
        </w:rPr>
      </w:pPr>
    </w:p>
    <w:p>
      <w:pPr>
        <w:pStyle w:val="BodyText"/>
        <w:ind w:left="367"/>
      </w:pPr>
      <w:r>
        <w:rPr>
          <w:spacing w:val="-2"/>
        </w:rPr>
        <w:t>Website:</w:t>
      </w:r>
    </w:p>
    <w:p>
      <w:pPr>
        <w:tabs>
          <w:tab w:pos="5249" w:val="left" w:leader="none"/>
        </w:tabs>
        <w:spacing w:line="511" w:lineRule="auto" w:before="124"/>
        <w:ind w:left="5249" w:right="4473" w:hanging="4882"/>
        <w:jc w:val="left"/>
        <w:rPr>
          <w:b/>
          <w:sz w:val="21"/>
        </w:rPr>
      </w:pPr>
      <w:r>
        <w:rPr>
          <w:b/>
          <w:sz w:val="21"/>
        </w:rPr>
        <w:t>Our Ref……………….</w:t>
        <w:tab/>
        <w:t>Your Ref…….. 7</w:t>
      </w:r>
      <w:r>
        <w:rPr>
          <w:b/>
          <w:spacing w:val="-14"/>
          <w:sz w:val="21"/>
        </w:rPr>
        <w:t> </w:t>
      </w:r>
      <w:r>
        <w:rPr>
          <w:b/>
          <w:sz w:val="21"/>
        </w:rPr>
        <w:t>January,</w:t>
      </w:r>
      <w:r>
        <w:rPr>
          <w:b/>
          <w:spacing w:val="-13"/>
          <w:sz w:val="21"/>
        </w:rPr>
        <w:t> </w:t>
      </w:r>
      <w:r>
        <w:rPr>
          <w:b/>
          <w:sz w:val="21"/>
        </w:rPr>
        <w:t>2021</w:t>
      </w:r>
    </w:p>
    <w:p>
      <w:pPr>
        <w:pStyle w:val="BodyText"/>
        <w:spacing w:line="362" w:lineRule="auto"/>
        <w:ind w:left="367" w:right="9139"/>
      </w:pPr>
      <w:r>
        <w:rPr/>
        <w:t>The Manager Zenith</w:t>
      </w:r>
      <w:r>
        <w:rPr>
          <w:spacing w:val="-14"/>
        </w:rPr>
        <w:t> </w:t>
      </w:r>
      <w:r>
        <w:rPr/>
        <w:t>Bank</w:t>
      </w:r>
      <w:r>
        <w:rPr>
          <w:spacing w:val="-13"/>
        </w:rPr>
        <w:t> </w:t>
      </w:r>
      <w:r>
        <w:rPr/>
        <w:t>PLC</w:t>
      </w:r>
    </w:p>
    <w:p>
      <w:pPr>
        <w:pStyle w:val="BodyText"/>
        <w:spacing w:line="362" w:lineRule="auto"/>
        <w:ind w:left="367" w:right="8164"/>
      </w:pPr>
      <w:r>
        <w:rPr/>
        <w:t>Nigerian</w:t>
      </w:r>
      <w:r>
        <w:rPr>
          <w:spacing w:val="-9"/>
        </w:rPr>
        <w:t> </w:t>
      </w:r>
      <w:r>
        <w:rPr/>
        <w:t>Law</w:t>
      </w:r>
      <w:r>
        <w:rPr>
          <w:spacing w:val="-9"/>
        </w:rPr>
        <w:t> </w:t>
      </w:r>
      <w:r>
        <w:rPr/>
        <w:t>School,</w:t>
      </w:r>
      <w:r>
        <w:rPr>
          <w:spacing w:val="-9"/>
        </w:rPr>
        <w:t> </w:t>
      </w:r>
      <w:r>
        <w:rPr/>
        <w:t>Bwari, </w:t>
      </w:r>
      <w:r>
        <w:rPr>
          <w:spacing w:val="-2"/>
        </w:rPr>
        <w:t>Abuja</w:t>
      </w:r>
    </w:p>
    <w:p>
      <w:pPr>
        <w:pStyle w:val="BodyText"/>
        <w:ind w:left="367"/>
      </w:pPr>
      <w:r>
        <w:rPr/>
        <w:t>Dear</w:t>
      </w:r>
      <w:r>
        <w:rPr>
          <w:spacing w:val="-5"/>
        </w:rPr>
        <w:t> </w:t>
      </w:r>
      <w:r>
        <w:rPr>
          <w:spacing w:val="-4"/>
        </w:rPr>
        <w:t>Sir,</w:t>
      </w:r>
    </w:p>
    <w:p>
      <w:pPr>
        <w:pStyle w:val="BodyText"/>
        <w:spacing w:before="27"/>
      </w:pPr>
    </w:p>
    <w:p>
      <w:pPr>
        <w:spacing w:line="362" w:lineRule="auto" w:before="1"/>
        <w:ind w:left="1708" w:right="4281" w:hanging="1014"/>
        <w:jc w:val="left"/>
        <w:rPr>
          <w:b/>
          <w:sz w:val="21"/>
        </w:rPr>
      </w:pPr>
      <w:r>
        <w:rPr>
          <w:b/>
          <w:sz w:val="21"/>
          <w:u w:val="thick"/>
        </w:rPr>
        <w:t>A</w:t>
      </w:r>
      <w:r>
        <w:rPr>
          <w:b/>
          <w:spacing w:val="-2"/>
          <w:sz w:val="21"/>
          <w:u w:val="thick"/>
        </w:rPr>
        <w:t> </w:t>
      </w:r>
      <w:r>
        <w:rPr>
          <w:b/>
          <w:sz w:val="21"/>
          <w:u w:val="thick"/>
        </w:rPr>
        <w:t>SEARCH</w:t>
      </w:r>
      <w:r>
        <w:rPr>
          <w:b/>
          <w:spacing w:val="-2"/>
          <w:sz w:val="21"/>
          <w:u w:val="thick"/>
        </w:rPr>
        <w:t> </w:t>
      </w:r>
      <w:r>
        <w:rPr>
          <w:b/>
          <w:sz w:val="21"/>
          <w:u w:val="thick"/>
        </w:rPr>
        <w:t>REPORT</w:t>
      </w:r>
      <w:r>
        <w:rPr>
          <w:b/>
          <w:spacing w:val="-3"/>
          <w:sz w:val="21"/>
          <w:u w:val="thick"/>
        </w:rPr>
        <w:t> </w:t>
      </w:r>
      <w:r>
        <w:rPr>
          <w:b/>
          <w:sz w:val="21"/>
          <w:u w:val="thick"/>
        </w:rPr>
        <w:t>CONDUCTED</w:t>
      </w:r>
      <w:r>
        <w:rPr>
          <w:b/>
          <w:spacing w:val="-2"/>
          <w:sz w:val="21"/>
          <w:u w:val="thick"/>
        </w:rPr>
        <w:t> </w:t>
      </w:r>
      <w:r>
        <w:rPr>
          <w:b/>
          <w:sz w:val="21"/>
          <w:u w:val="thick"/>
        </w:rPr>
        <w:t>ON</w:t>
      </w:r>
      <w:r>
        <w:rPr>
          <w:b/>
          <w:spacing w:val="-2"/>
          <w:sz w:val="21"/>
          <w:u w:val="thick"/>
        </w:rPr>
        <w:t> </w:t>
      </w:r>
      <w:r>
        <w:rPr>
          <w:b/>
          <w:sz w:val="21"/>
          <w:u w:val="thick"/>
        </w:rPr>
        <w:t>THE</w:t>
      </w:r>
      <w:r>
        <w:rPr>
          <w:b/>
          <w:spacing w:val="-3"/>
          <w:sz w:val="21"/>
          <w:u w:val="thick"/>
        </w:rPr>
        <w:t> </w:t>
      </w:r>
      <w:r>
        <w:rPr>
          <w:b/>
          <w:sz w:val="21"/>
          <w:u w:val="thick"/>
        </w:rPr>
        <w:t>PROPERTY</w:t>
      </w:r>
      <w:r>
        <w:rPr>
          <w:b/>
          <w:spacing w:val="-2"/>
          <w:sz w:val="21"/>
          <w:u w:val="thick"/>
        </w:rPr>
        <w:t> </w:t>
      </w:r>
      <w:r>
        <w:rPr>
          <w:b/>
          <w:sz w:val="21"/>
          <w:u w:val="thick"/>
        </w:rPr>
        <w:t>OF</w:t>
      </w:r>
      <w:r>
        <w:rPr>
          <w:b/>
          <w:sz w:val="21"/>
        </w:rPr>
        <w:t> </w:t>
      </w:r>
      <w:r>
        <w:rPr>
          <w:b/>
          <w:sz w:val="21"/>
          <w:u w:val="thick"/>
        </w:rPr>
        <w:t>ALHAJI USMAN AMAECHI ADEBAYO</w:t>
      </w:r>
    </w:p>
    <w:p>
      <w:pPr>
        <w:pStyle w:val="ListParagraph"/>
        <w:numPr>
          <w:ilvl w:val="0"/>
          <w:numId w:val="291"/>
        </w:numPr>
        <w:tabs>
          <w:tab w:pos="854" w:val="left" w:leader="none"/>
        </w:tabs>
        <w:spacing w:line="240" w:lineRule="auto" w:before="149" w:after="0"/>
        <w:ind w:left="854" w:right="0" w:hanging="270"/>
        <w:jc w:val="left"/>
        <w:rPr>
          <w:b/>
          <w:sz w:val="21"/>
        </w:rPr>
      </w:pPr>
      <w:r>
        <w:rPr>
          <w:b/>
          <w:sz w:val="21"/>
        </w:rPr>
        <w:t>Date</w:t>
      </w:r>
      <w:r>
        <w:rPr>
          <w:b/>
          <w:spacing w:val="-5"/>
          <w:sz w:val="21"/>
        </w:rPr>
        <w:t> </w:t>
      </w:r>
      <w:r>
        <w:rPr>
          <w:b/>
          <w:sz w:val="21"/>
        </w:rPr>
        <w:t>of</w:t>
      </w:r>
      <w:r>
        <w:rPr>
          <w:b/>
          <w:spacing w:val="-4"/>
          <w:sz w:val="21"/>
        </w:rPr>
        <w:t> </w:t>
      </w:r>
      <w:r>
        <w:rPr>
          <w:b/>
          <w:sz w:val="21"/>
        </w:rPr>
        <w:t>Search:</w:t>
      </w:r>
      <w:r>
        <w:rPr>
          <w:b/>
          <w:spacing w:val="-5"/>
          <w:sz w:val="21"/>
        </w:rPr>
        <w:t> </w:t>
      </w:r>
      <w:r>
        <w:rPr>
          <w:sz w:val="21"/>
        </w:rPr>
        <w:t>This</w:t>
      </w:r>
      <w:r>
        <w:rPr>
          <w:spacing w:val="-4"/>
          <w:sz w:val="21"/>
        </w:rPr>
        <w:t> </w:t>
      </w:r>
      <w:r>
        <w:rPr>
          <w:sz w:val="21"/>
        </w:rPr>
        <w:t>search</w:t>
      </w:r>
      <w:r>
        <w:rPr>
          <w:spacing w:val="-4"/>
          <w:sz w:val="21"/>
        </w:rPr>
        <w:t> </w:t>
      </w:r>
      <w:r>
        <w:rPr>
          <w:sz w:val="21"/>
        </w:rPr>
        <w:t>was</w:t>
      </w:r>
      <w:r>
        <w:rPr>
          <w:spacing w:val="-5"/>
          <w:sz w:val="21"/>
        </w:rPr>
        <w:t> </w:t>
      </w:r>
      <w:r>
        <w:rPr>
          <w:sz w:val="21"/>
        </w:rPr>
        <w:t>conducted</w:t>
      </w:r>
      <w:r>
        <w:rPr>
          <w:spacing w:val="-4"/>
          <w:sz w:val="21"/>
        </w:rPr>
        <w:t> </w:t>
      </w:r>
      <w:r>
        <w:rPr>
          <w:sz w:val="21"/>
        </w:rPr>
        <w:t>on</w:t>
      </w:r>
      <w:r>
        <w:rPr>
          <w:spacing w:val="-4"/>
          <w:sz w:val="21"/>
        </w:rPr>
        <w:t> </w:t>
      </w:r>
      <w:r>
        <w:rPr>
          <w:sz w:val="21"/>
        </w:rPr>
        <w:t>28</w:t>
      </w:r>
      <w:r>
        <w:rPr>
          <w:sz w:val="21"/>
          <w:vertAlign w:val="superscript"/>
        </w:rPr>
        <w:t>th</w:t>
      </w:r>
      <w:r>
        <w:rPr>
          <w:spacing w:val="-6"/>
          <w:sz w:val="21"/>
          <w:vertAlign w:val="baseline"/>
        </w:rPr>
        <w:t> </w:t>
      </w:r>
      <w:r>
        <w:rPr>
          <w:sz w:val="21"/>
          <w:vertAlign w:val="baseline"/>
        </w:rPr>
        <w:t>December</w:t>
      </w:r>
      <w:r>
        <w:rPr>
          <w:spacing w:val="-4"/>
          <w:sz w:val="21"/>
          <w:vertAlign w:val="baseline"/>
        </w:rPr>
        <w:t> 2020</w:t>
      </w:r>
    </w:p>
    <w:p>
      <w:pPr>
        <w:pStyle w:val="ListParagraph"/>
        <w:numPr>
          <w:ilvl w:val="0"/>
          <w:numId w:val="291"/>
        </w:numPr>
        <w:tabs>
          <w:tab w:pos="853" w:val="left" w:leader="none"/>
          <w:tab w:pos="855" w:val="left" w:leader="none"/>
        </w:tabs>
        <w:spacing w:line="362" w:lineRule="auto" w:before="120" w:after="0"/>
        <w:ind w:left="855" w:right="4591" w:hanging="272"/>
        <w:jc w:val="left"/>
        <w:rPr>
          <w:sz w:val="21"/>
        </w:rPr>
      </w:pPr>
      <w:r>
        <w:rPr>
          <w:b/>
          <w:sz w:val="21"/>
        </w:rPr>
        <w:t>Place of search: </w:t>
      </w:r>
      <w:r>
        <w:rPr>
          <w:sz w:val="21"/>
        </w:rPr>
        <w:t>This is a search report of the property of Alhaji Usman</w:t>
      </w:r>
      <w:r>
        <w:rPr>
          <w:spacing w:val="-2"/>
          <w:sz w:val="21"/>
        </w:rPr>
        <w:t> </w:t>
      </w:r>
      <w:r>
        <w:rPr>
          <w:sz w:val="21"/>
        </w:rPr>
        <w:t>Amaechi</w:t>
      </w:r>
      <w:r>
        <w:rPr>
          <w:spacing w:val="-2"/>
          <w:sz w:val="21"/>
        </w:rPr>
        <w:t> </w:t>
      </w:r>
      <w:r>
        <w:rPr>
          <w:sz w:val="21"/>
        </w:rPr>
        <w:t>Adebayo</w:t>
      </w:r>
      <w:r>
        <w:rPr>
          <w:spacing w:val="-2"/>
          <w:sz w:val="21"/>
        </w:rPr>
        <w:t> </w:t>
      </w:r>
      <w:r>
        <w:rPr>
          <w:sz w:val="21"/>
        </w:rPr>
        <w:t>lying</w:t>
      </w:r>
      <w:r>
        <w:rPr>
          <w:spacing w:val="-2"/>
          <w:sz w:val="21"/>
        </w:rPr>
        <w:t> </w:t>
      </w:r>
      <w:r>
        <w:rPr>
          <w:sz w:val="21"/>
        </w:rPr>
        <w:t>and</w:t>
      </w:r>
      <w:r>
        <w:rPr>
          <w:spacing w:val="-2"/>
          <w:sz w:val="21"/>
        </w:rPr>
        <w:t> </w:t>
      </w:r>
      <w:r>
        <w:rPr>
          <w:sz w:val="21"/>
        </w:rPr>
        <w:t>situated</w:t>
      </w:r>
      <w:r>
        <w:rPr>
          <w:spacing w:val="-2"/>
          <w:sz w:val="21"/>
        </w:rPr>
        <w:t> </w:t>
      </w:r>
      <w:r>
        <w:rPr>
          <w:sz w:val="21"/>
        </w:rPr>
        <w:t>at</w:t>
      </w:r>
      <w:r>
        <w:rPr>
          <w:spacing w:val="-2"/>
          <w:sz w:val="21"/>
        </w:rPr>
        <w:t> </w:t>
      </w:r>
      <w:r>
        <w:rPr>
          <w:sz w:val="21"/>
        </w:rPr>
        <w:t>No</w:t>
      </w:r>
      <w:r>
        <w:rPr>
          <w:spacing w:val="-2"/>
          <w:sz w:val="21"/>
        </w:rPr>
        <w:t> </w:t>
      </w:r>
      <w:r>
        <w:rPr>
          <w:sz w:val="21"/>
        </w:rPr>
        <w:t>4</w:t>
      </w:r>
      <w:r>
        <w:rPr>
          <w:spacing w:val="-2"/>
          <w:sz w:val="21"/>
        </w:rPr>
        <w:t> </w:t>
      </w:r>
      <w:r>
        <w:rPr>
          <w:sz w:val="21"/>
        </w:rPr>
        <w:t>Yakare</w:t>
      </w:r>
      <w:r>
        <w:rPr>
          <w:spacing w:val="-2"/>
          <w:sz w:val="21"/>
        </w:rPr>
        <w:t> </w:t>
      </w:r>
      <w:r>
        <w:rPr>
          <w:sz w:val="21"/>
        </w:rPr>
        <w:t>Street, Ring Road, Ibadan, Oyo State.</w:t>
      </w:r>
    </w:p>
    <w:p>
      <w:pPr>
        <w:pStyle w:val="ListParagraph"/>
        <w:numPr>
          <w:ilvl w:val="0"/>
          <w:numId w:val="291"/>
        </w:numPr>
        <w:tabs>
          <w:tab w:pos="854" w:val="left" w:leader="none"/>
        </w:tabs>
        <w:spacing w:line="240" w:lineRule="exact" w:before="0" w:after="0"/>
        <w:ind w:left="854" w:right="0" w:hanging="270"/>
        <w:jc w:val="left"/>
        <w:rPr>
          <w:sz w:val="21"/>
        </w:rPr>
      </w:pPr>
      <w:r>
        <w:rPr>
          <w:b/>
          <w:sz w:val="21"/>
        </w:rPr>
        <w:t>Name</w:t>
      </w:r>
      <w:r>
        <w:rPr>
          <w:b/>
          <w:spacing w:val="-6"/>
          <w:sz w:val="21"/>
        </w:rPr>
        <w:t> </w:t>
      </w:r>
      <w:r>
        <w:rPr>
          <w:b/>
          <w:sz w:val="21"/>
        </w:rPr>
        <w:t>of</w:t>
      </w:r>
      <w:r>
        <w:rPr>
          <w:b/>
          <w:spacing w:val="-6"/>
          <w:sz w:val="21"/>
        </w:rPr>
        <w:t> </w:t>
      </w:r>
      <w:r>
        <w:rPr>
          <w:b/>
          <w:sz w:val="21"/>
        </w:rPr>
        <w:t>Borrower:</w:t>
      </w:r>
      <w:r>
        <w:rPr>
          <w:b/>
          <w:spacing w:val="-6"/>
          <w:sz w:val="21"/>
        </w:rPr>
        <w:t> </w:t>
      </w:r>
      <w:r>
        <w:rPr>
          <w:sz w:val="21"/>
        </w:rPr>
        <w:t>Alhaji</w:t>
      </w:r>
      <w:r>
        <w:rPr>
          <w:spacing w:val="-5"/>
          <w:sz w:val="21"/>
        </w:rPr>
        <w:t> </w:t>
      </w:r>
      <w:r>
        <w:rPr>
          <w:sz w:val="21"/>
        </w:rPr>
        <w:t>Usman</w:t>
      </w:r>
      <w:r>
        <w:rPr>
          <w:spacing w:val="-6"/>
          <w:sz w:val="21"/>
        </w:rPr>
        <w:t> </w:t>
      </w:r>
      <w:r>
        <w:rPr>
          <w:sz w:val="21"/>
        </w:rPr>
        <w:t>Amaechi</w:t>
      </w:r>
      <w:r>
        <w:rPr>
          <w:spacing w:val="-6"/>
          <w:sz w:val="21"/>
        </w:rPr>
        <w:t> </w:t>
      </w:r>
      <w:r>
        <w:rPr>
          <w:spacing w:val="-2"/>
          <w:sz w:val="21"/>
        </w:rPr>
        <w:t>Adebayo</w:t>
      </w:r>
    </w:p>
    <w:p>
      <w:pPr>
        <w:pStyle w:val="ListParagraph"/>
        <w:numPr>
          <w:ilvl w:val="0"/>
          <w:numId w:val="291"/>
        </w:numPr>
        <w:tabs>
          <w:tab w:pos="854" w:val="left" w:leader="none"/>
        </w:tabs>
        <w:spacing w:line="240" w:lineRule="auto" w:before="124" w:after="0"/>
        <w:ind w:left="854" w:right="0" w:hanging="270"/>
        <w:jc w:val="left"/>
        <w:rPr>
          <w:sz w:val="21"/>
        </w:rPr>
      </w:pPr>
      <w:r>
        <w:rPr>
          <w:b/>
          <w:sz w:val="21"/>
        </w:rPr>
        <w:t>Name</w:t>
      </w:r>
      <w:r>
        <w:rPr>
          <w:b/>
          <w:spacing w:val="-6"/>
          <w:sz w:val="21"/>
        </w:rPr>
        <w:t> </w:t>
      </w:r>
      <w:r>
        <w:rPr>
          <w:b/>
          <w:sz w:val="21"/>
        </w:rPr>
        <w:t>of</w:t>
      </w:r>
      <w:r>
        <w:rPr>
          <w:b/>
          <w:spacing w:val="-5"/>
          <w:sz w:val="21"/>
        </w:rPr>
        <w:t> </w:t>
      </w:r>
      <w:r>
        <w:rPr>
          <w:b/>
          <w:sz w:val="21"/>
        </w:rPr>
        <w:t>Person</w:t>
      </w:r>
      <w:r>
        <w:rPr>
          <w:b/>
          <w:spacing w:val="-6"/>
          <w:sz w:val="21"/>
        </w:rPr>
        <w:t> </w:t>
      </w:r>
      <w:r>
        <w:rPr>
          <w:b/>
          <w:sz w:val="21"/>
        </w:rPr>
        <w:t>giving</w:t>
      </w:r>
      <w:r>
        <w:rPr>
          <w:b/>
          <w:spacing w:val="-5"/>
          <w:sz w:val="21"/>
        </w:rPr>
        <w:t> </w:t>
      </w:r>
      <w:r>
        <w:rPr>
          <w:b/>
          <w:sz w:val="21"/>
        </w:rPr>
        <w:t>security</w:t>
      </w:r>
      <w:r>
        <w:rPr>
          <w:b/>
          <w:spacing w:val="-5"/>
          <w:sz w:val="21"/>
        </w:rPr>
        <w:t> </w:t>
      </w:r>
      <w:r>
        <w:rPr>
          <w:b/>
          <w:sz w:val="21"/>
        </w:rPr>
        <w:t>other</w:t>
      </w:r>
      <w:r>
        <w:rPr>
          <w:b/>
          <w:spacing w:val="-6"/>
          <w:sz w:val="21"/>
        </w:rPr>
        <w:t> </w:t>
      </w:r>
      <w:r>
        <w:rPr>
          <w:b/>
          <w:sz w:val="21"/>
        </w:rPr>
        <w:t>than</w:t>
      </w:r>
      <w:r>
        <w:rPr>
          <w:b/>
          <w:spacing w:val="-5"/>
          <w:sz w:val="21"/>
        </w:rPr>
        <w:t> </w:t>
      </w:r>
      <w:r>
        <w:rPr>
          <w:b/>
          <w:sz w:val="21"/>
        </w:rPr>
        <w:t>Borrower:</w:t>
      </w:r>
      <w:r>
        <w:rPr>
          <w:b/>
          <w:spacing w:val="-7"/>
          <w:sz w:val="21"/>
        </w:rPr>
        <w:t> </w:t>
      </w:r>
      <w:r>
        <w:rPr>
          <w:spacing w:val="-5"/>
          <w:sz w:val="21"/>
        </w:rPr>
        <w:t>Nil</w:t>
      </w:r>
    </w:p>
    <w:p>
      <w:pPr>
        <w:pStyle w:val="ListParagraph"/>
        <w:numPr>
          <w:ilvl w:val="0"/>
          <w:numId w:val="291"/>
        </w:numPr>
        <w:tabs>
          <w:tab w:pos="853" w:val="left" w:leader="none"/>
          <w:tab w:pos="855" w:val="left" w:leader="none"/>
        </w:tabs>
        <w:spacing w:line="360" w:lineRule="auto" w:before="124" w:after="0"/>
        <w:ind w:left="855" w:right="4298" w:hanging="272"/>
        <w:jc w:val="left"/>
        <w:rPr>
          <w:b/>
          <w:sz w:val="21"/>
        </w:rPr>
      </w:pPr>
      <w:r>
        <w:rPr>
          <w:b/>
          <w:sz w:val="21"/>
        </w:rPr>
        <w:t>Brief Description of Property: </w:t>
      </w:r>
      <w:r>
        <w:rPr>
          <w:sz w:val="21"/>
        </w:rPr>
        <w:t>The property is a duplex situate at No 4 Yakare Street, Ring Road, Ibadan, Oyo State, property designated with</w:t>
      </w:r>
      <w:r>
        <w:rPr>
          <w:spacing w:val="-1"/>
          <w:sz w:val="21"/>
        </w:rPr>
        <w:t> </w:t>
      </w:r>
      <w:r>
        <w:rPr>
          <w:sz w:val="21"/>
        </w:rPr>
        <w:t>the</w:t>
      </w:r>
      <w:r>
        <w:rPr>
          <w:spacing w:val="-1"/>
          <w:sz w:val="21"/>
        </w:rPr>
        <w:t> </w:t>
      </w:r>
      <w:r>
        <w:rPr>
          <w:sz w:val="21"/>
        </w:rPr>
        <w:t>Survey</w:t>
      </w:r>
      <w:r>
        <w:rPr>
          <w:spacing w:val="-1"/>
          <w:sz w:val="21"/>
        </w:rPr>
        <w:t> </w:t>
      </w:r>
      <w:r>
        <w:rPr>
          <w:sz w:val="21"/>
        </w:rPr>
        <w:t>Plan</w:t>
      </w:r>
      <w:r>
        <w:rPr>
          <w:spacing w:val="-1"/>
          <w:sz w:val="21"/>
        </w:rPr>
        <w:t> </w:t>
      </w:r>
      <w:r>
        <w:rPr>
          <w:sz w:val="21"/>
        </w:rPr>
        <w:t>No</w:t>
      </w:r>
      <w:r>
        <w:rPr>
          <w:spacing w:val="-1"/>
          <w:sz w:val="21"/>
        </w:rPr>
        <w:t> </w:t>
      </w:r>
      <w:r>
        <w:rPr>
          <w:sz w:val="21"/>
        </w:rPr>
        <w:t>IB.119</w:t>
      </w:r>
      <w:r>
        <w:rPr>
          <w:spacing w:val="-1"/>
          <w:sz w:val="21"/>
        </w:rPr>
        <w:t> </w:t>
      </w:r>
      <w:r>
        <w:rPr>
          <w:sz w:val="21"/>
        </w:rPr>
        <w:t>registered</w:t>
      </w:r>
      <w:r>
        <w:rPr>
          <w:spacing w:val="-1"/>
          <w:sz w:val="21"/>
        </w:rPr>
        <w:t> </w:t>
      </w:r>
      <w:r>
        <w:rPr>
          <w:sz w:val="21"/>
        </w:rPr>
        <w:t>at</w:t>
      </w:r>
      <w:r>
        <w:rPr>
          <w:spacing w:val="-1"/>
          <w:sz w:val="21"/>
        </w:rPr>
        <w:t> </w:t>
      </w:r>
      <w:r>
        <w:rPr>
          <w:sz w:val="21"/>
        </w:rPr>
        <w:t>the</w:t>
      </w:r>
      <w:r>
        <w:rPr>
          <w:spacing w:val="-1"/>
          <w:sz w:val="21"/>
        </w:rPr>
        <w:t> </w:t>
      </w:r>
      <w:r>
        <w:rPr>
          <w:sz w:val="21"/>
        </w:rPr>
        <w:t>Land</w:t>
      </w:r>
      <w:r>
        <w:rPr>
          <w:spacing w:val="-1"/>
          <w:sz w:val="21"/>
        </w:rPr>
        <w:t> </w:t>
      </w:r>
      <w:r>
        <w:rPr>
          <w:sz w:val="21"/>
        </w:rPr>
        <w:t>Registry</w:t>
      </w:r>
      <w:r>
        <w:rPr>
          <w:spacing w:val="-1"/>
          <w:sz w:val="21"/>
        </w:rPr>
        <w:t> </w:t>
      </w:r>
      <w:r>
        <w:rPr>
          <w:sz w:val="21"/>
        </w:rPr>
        <w:t>of</w:t>
      </w:r>
      <w:r>
        <w:rPr>
          <w:spacing w:val="-1"/>
          <w:sz w:val="21"/>
        </w:rPr>
        <w:t> </w:t>
      </w:r>
      <w:r>
        <w:rPr>
          <w:sz w:val="21"/>
        </w:rPr>
        <w:t>Oyo </w:t>
      </w:r>
      <w:r>
        <w:rPr>
          <w:spacing w:val="-2"/>
          <w:sz w:val="21"/>
        </w:rPr>
        <w:t>State.</w:t>
      </w:r>
    </w:p>
    <w:p>
      <w:pPr>
        <w:pStyle w:val="ListParagraph"/>
        <w:numPr>
          <w:ilvl w:val="0"/>
          <w:numId w:val="291"/>
        </w:numPr>
        <w:tabs>
          <w:tab w:pos="854" w:val="left" w:leader="none"/>
        </w:tabs>
        <w:spacing w:line="240" w:lineRule="auto" w:before="4" w:after="0"/>
        <w:ind w:left="854" w:right="0" w:hanging="270"/>
        <w:jc w:val="left"/>
        <w:rPr>
          <w:sz w:val="21"/>
        </w:rPr>
      </w:pPr>
      <w:r>
        <w:rPr>
          <w:b/>
          <w:spacing w:val="-2"/>
          <w:sz w:val="21"/>
        </w:rPr>
        <w:t>Encumbrance(s):</w:t>
      </w:r>
      <w:r>
        <w:rPr>
          <w:b/>
          <w:spacing w:val="15"/>
          <w:sz w:val="21"/>
        </w:rPr>
        <w:t> </w:t>
      </w:r>
      <w:r>
        <w:rPr>
          <w:spacing w:val="-5"/>
          <w:sz w:val="21"/>
        </w:rPr>
        <w:t>Nil</w:t>
      </w:r>
    </w:p>
    <w:p>
      <w:pPr>
        <w:pStyle w:val="ListParagraph"/>
        <w:numPr>
          <w:ilvl w:val="0"/>
          <w:numId w:val="291"/>
        </w:numPr>
        <w:tabs>
          <w:tab w:pos="853" w:val="left" w:leader="none"/>
          <w:tab w:pos="855" w:val="left" w:leader="none"/>
        </w:tabs>
        <w:spacing w:line="360" w:lineRule="auto" w:before="124" w:after="0"/>
        <w:ind w:left="855" w:right="4816" w:hanging="272"/>
        <w:jc w:val="left"/>
        <w:rPr>
          <w:sz w:val="21"/>
        </w:rPr>
      </w:pPr>
      <w:r>
        <w:rPr>
          <w:b/>
          <w:sz w:val="21"/>
        </w:rPr>
        <w:t>Valuation</w:t>
      </w:r>
      <w:r>
        <w:rPr>
          <w:b/>
          <w:spacing w:val="-2"/>
          <w:sz w:val="21"/>
        </w:rPr>
        <w:t> </w:t>
      </w:r>
      <w:r>
        <w:rPr>
          <w:b/>
          <w:sz w:val="21"/>
        </w:rPr>
        <w:t>Report:</w:t>
      </w:r>
      <w:r>
        <w:rPr>
          <w:b/>
          <w:spacing w:val="-2"/>
          <w:sz w:val="21"/>
        </w:rPr>
        <w:t> </w:t>
      </w:r>
      <w:r>
        <w:rPr>
          <w:sz w:val="21"/>
        </w:rPr>
        <w:t>The</w:t>
      </w:r>
      <w:r>
        <w:rPr>
          <w:spacing w:val="-2"/>
          <w:sz w:val="21"/>
        </w:rPr>
        <w:t> </w:t>
      </w:r>
      <w:r>
        <w:rPr>
          <w:sz w:val="21"/>
        </w:rPr>
        <w:t>property</w:t>
      </w:r>
      <w:r>
        <w:rPr>
          <w:spacing w:val="-2"/>
          <w:sz w:val="21"/>
        </w:rPr>
        <w:t> </w:t>
      </w:r>
      <w:r>
        <w:rPr>
          <w:sz w:val="21"/>
        </w:rPr>
        <w:t>has</w:t>
      </w:r>
      <w:r>
        <w:rPr>
          <w:spacing w:val="-2"/>
          <w:sz w:val="21"/>
        </w:rPr>
        <w:t> </w:t>
      </w:r>
      <w:r>
        <w:rPr>
          <w:sz w:val="21"/>
        </w:rPr>
        <w:t>been</w:t>
      </w:r>
      <w:r>
        <w:rPr>
          <w:spacing w:val="-2"/>
          <w:sz w:val="21"/>
        </w:rPr>
        <w:t> </w:t>
      </w:r>
      <w:r>
        <w:rPr>
          <w:sz w:val="21"/>
        </w:rPr>
        <w:t>valued</w:t>
      </w:r>
      <w:r>
        <w:rPr>
          <w:spacing w:val="-2"/>
          <w:sz w:val="21"/>
        </w:rPr>
        <w:t> </w:t>
      </w:r>
      <w:r>
        <w:rPr>
          <w:sz w:val="21"/>
        </w:rPr>
        <w:t>by</w:t>
      </w:r>
      <w:r>
        <w:rPr>
          <w:spacing w:val="-2"/>
          <w:sz w:val="21"/>
        </w:rPr>
        <w:t> </w:t>
      </w:r>
      <w:r>
        <w:rPr>
          <w:sz w:val="21"/>
        </w:rPr>
        <w:t>a</w:t>
      </w:r>
      <w:r>
        <w:rPr>
          <w:spacing w:val="-2"/>
          <w:sz w:val="21"/>
        </w:rPr>
        <w:t> </w:t>
      </w:r>
      <w:r>
        <w:rPr>
          <w:sz w:val="21"/>
        </w:rPr>
        <w:t>registered estate valuer to worth the sum of N120, 000,000.00</w:t>
      </w:r>
    </w:p>
    <w:p>
      <w:pPr>
        <w:pStyle w:val="ListParagraph"/>
        <w:numPr>
          <w:ilvl w:val="0"/>
          <w:numId w:val="291"/>
        </w:numPr>
        <w:tabs>
          <w:tab w:pos="854" w:val="left" w:leader="none"/>
        </w:tabs>
        <w:spacing w:line="240" w:lineRule="auto" w:before="2" w:after="0"/>
        <w:ind w:left="854" w:right="0" w:hanging="270"/>
        <w:jc w:val="left"/>
        <w:rPr>
          <w:sz w:val="18"/>
        </w:rPr>
      </w:pPr>
      <w:r>
        <w:rPr>
          <w:b/>
          <w:sz w:val="21"/>
        </w:rPr>
        <w:t>Conclusion/Opinion:</w:t>
      </w:r>
      <w:r>
        <w:rPr>
          <w:b/>
          <w:spacing w:val="-7"/>
          <w:sz w:val="21"/>
        </w:rPr>
        <w:t> </w:t>
      </w:r>
      <w:r>
        <w:rPr>
          <w:sz w:val="21"/>
        </w:rPr>
        <w:t>The</w:t>
      </w:r>
      <w:r>
        <w:rPr>
          <w:spacing w:val="-7"/>
          <w:sz w:val="21"/>
        </w:rPr>
        <w:t> </w:t>
      </w:r>
      <w:r>
        <w:rPr>
          <w:sz w:val="21"/>
        </w:rPr>
        <w:t>title</w:t>
      </w:r>
      <w:r>
        <w:rPr>
          <w:spacing w:val="-6"/>
          <w:sz w:val="21"/>
        </w:rPr>
        <w:t> </w:t>
      </w:r>
      <w:r>
        <w:rPr>
          <w:sz w:val="21"/>
        </w:rPr>
        <w:t>is</w:t>
      </w:r>
      <w:r>
        <w:rPr>
          <w:spacing w:val="-7"/>
          <w:sz w:val="21"/>
        </w:rPr>
        <w:t> </w:t>
      </w:r>
      <w:r>
        <w:rPr>
          <w:spacing w:val="-2"/>
          <w:sz w:val="21"/>
        </w:rPr>
        <w:t>good.</w:t>
      </w:r>
    </w:p>
    <w:p>
      <w:pPr>
        <w:pStyle w:val="ListParagraph"/>
        <w:spacing w:after="0" w:line="240" w:lineRule="auto"/>
        <w:jc w:val="left"/>
        <w:rPr>
          <w:sz w:val="18"/>
        </w:rPr>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3984">
                <wp:simplePos x="0" y="0"/>
                <wp:positionH relativeFrom="page">
                  <wp:posOffset>5118956</wp:posOffset>
                </wp:positionH>
                <wp:positionV relativeFrom="page">
                  <wp:posOffset>1271323</wp:posOffset>
                </wp:positionV>
                <wp:extent cx="2482215" cy="7577455"/>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3984" id="docshape774"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ind w:left="367"/>
      </w:pPr>
      <w:r>
        <w:rPr/>
        <w:t>Yours</w:t>
      </w:r>
      <w:r>
        <w:rPr>
          <w:spacing w:val="-6"/>
        </w:rPr>
        <w:t> </w:t>
      </w:r>
      <w:r>
        <w:rPr>
          <w:spacing w:val="-2"/>
        </w:rPr>
        <w:t>faithfully,</w:t>
      </w:r>
    </w:p>
    <w:p>
      <w:pPr>
        <w:pStyle w:val="BodyText"/>
        <w:spacing w:before="31"/>
      </w:pPr>
    </w:p>
    <w:p>
      <w:pPr>
        <w:pStyle w:val="BodyText"/>
        <w:spacing w:line="362" w:lineRule="auto"/>
        <w:ind w:left="367" w:right="8956"/>
      </w:pPr>
      <w:r>
        <w:rPr>
          <w:spacing w:val="-2"/>
        </w:rPr>
        <w:t>………………….. </w:t>
      </w:r>
      <w:r>
        <w:rPr/>
        <w:t>Akin Olawale Esq Associate Counsel For:</w:t>
      </w:r>
      <w:r>
        <w:rPr>
          <w:spacing w:val="-10"/>
        </w:rPr>
        <w:t> </w:t>
      </w:r>
      <w:r>
        <w:rPr/>
        <w:t>Chuckwu</w:t>
      </w:r>
      <w:r>
        <w:rPr>
          <w:spacing w:val="-10"/>
        </w:rPr>
        <w:t> </w:t>
      </w:r>
      <w:r>
        <w:rPr/>
        <w:t>&amp;</w:t>
      </w:r>
      <w:r>
        <w:rPr>
          <w:spacing w:val="-10"/>
        </w:rPr>
        <w:t> </w:t>
      </w:r>
      <w:r>
        <w:rPr/>
        <w:t>Co</w:t>
      </w:r>
    </w:p>
    <w:p>
      <w:pPr>
        <w:pStyle w:val="BodyText"/>
        <w:spacing w:before="119"/>
      </w:pPr>
    </w:p>
    <w:p>
      <w:pPr>
        <w:pStyle w:val="ListParagraph"/>
        <w:numPr>
          <w:ilvl w:val="0"/>
          <w:numId w:val="282"/>
        </w:numPr>
        <w:tabs>
          <w:tab w:pos="908" w:val="left" w:leader="none"/>
        </w:tabs>
        <w:spacing w:line="240" w:lineRule="auto" w:before="0" w:after="0"/>
        <w:ind w:left="908" w:right="0" w:hanging="270"/>
        <w:jc w:val="left"/>
        <w:rPr>
          <w:b/>
          <w:sz w:val="21"/>
        </w:rPr>
      </w:pPr>
      <w:r>
        <w:rPr>
          <w:b/>
          <w:sz w:val="21"/>
        </w:rPr>
        <w:t>Search</w:t>
      </w:r>
      <w:r>
        <w:rPr>
          <w:b/>
          <w:spacing w:val="-5"/>
          <w:sz w:val="21"/>
        </w:rPr>
        <w:t> </w:t>
      </w:r>
      <w:r>
        <w:rPr>
          <w:b/>
          <w:sz w:val="21"/>
        </w:rPr>
        <w:t>Report</w:t>
      </w:r>
      <w:r>
        <w:rPr>
          <w:b/>
          <w:spacing w:val="-5"/>
          <w:sz w:val="21"/>
        </w:rPr>
        <w:t> </w:t>
      </w:r>
      <w:r>
        <w:rPr>
          <w:b/>
          <w:sz w:val="21"/>
        </w:rPr>
        <w:t>with</w:t>
      </w:r>
      <w:r>
        <w:rPr>
          <w:b/>
          <w:spacing w:val="-5"/>
          <w:sz w:val="21"/>
        </w:rPr>
        <w:t> </w:t>
      </w:r>
      <w:r>
        <w:rPr>
          <w:b/>
          <w:sz w:val="21"/>
        </w:rPr>
        <w:t>Covering</w:t>
      </w:r>
      <w:r>
        <w:rPr>
          <w:b/>
          <w:spacing w:val="-4"/>
          <w:sz w:val="21"/>
        </w:rPr>
        <w:t> </w:t>
      </w:r>
      <w:r>
        <w:rPr>
          <w:b/>
          <w:sz w:val="21"/>
        </w:rPr>
        <w:t>Letter</w:t>
      </w:r>
      <w:r>
        <w:rPr>
          <w:b/>
          <w:spacing w:val="-5"/>
          <w:sz w:val="21"/>
        </w:rPr>
        <w:t> </w:t>
      </w:r>
      <w:r>
        <w:rPr>
          <w:b/>
          <w:sz w:val="21"/>
        </w:rPr>
        <w:t>in</w:t>
      </w:r>
      <w:r>
        <w:rPr>
          <w:b/>
          <w:spacing w:val="-5"/>
          <w:sz w:val="21"/>
        </w:rPr>
        <w:t> </w:t>
      </w:r>
      <w:r>
        <w:rPr>
          <w:b/>
          <w:sz w:val="21"/>
        </w:rPr>
        <w:t>Sale</w:t>
      </w:r>
      <w:r>
        <w:rPr>
          <w:b/>
          <w:spacing w:val="-4"/>
          <w:sz w:val="21"/>
        </w:rPr>
        <w:t> </w:t>
      </w:r>
      <w:r>
        <w:rPr>
          <w:b/>
          <w:sz w:val="21"/>
        </w:rPr>
        <w:t>of</w:t>
      </w:r>
      <w:r>
        <w:rPr>
          <w:b/>
          <w:spacing w:val="-5"/>
          <w:sz w:val="21"/>
        </w:rPr>
        <w:t> </w:t>
      </w:r>
      <w:r>
        <w:rPr>
          <w:b/>
          <w:spacing w:val="-4"/>
          <w:sz w:val="21"/>
        </w:rPr>
        <w:t>Land</w:t>
      </w:r>
    </w:p>
    <w:p>
      <w:pPr>
        <w:pStyle w:val="BodyText"/>
        <w:spacing w:before="34"/>
        <w:rPr>
          <w:b/>
        </w:rPr>
      </w:pPr>
    </w:p>
    <w:p>
      <w:pPr>
        <w:pStyle w:val="BodyText"/>
        <w:spacing w:line="360" w:lineRule="auto"/>
        <w:ind w:left="2497" w:right="5325"/>
        <w:jc w:val="center"/>
      </w:pPr>
      <w:r>
        <w:rPr/>
        <w:t>BASSEY OLAKUNLE &amp; CO BARRISTERS</w:t>
      </w:r>
      <w:r>
        <w:rPr>
          <w:spacing w:val="-13"/>
        </w:rPr>
        <w:t> </w:t>
      </w:r>
      <w:r>
        <w:rPr/>
        <w:t>AND</w:t>
      </w:r>
      <w:r>
        <w:rPr>
          <w:spacing w:val="-12"/>
        </w:rPr>
        <w:t> </w:t>
      </w:r>
      <w:r>
        <w:rPr/>
        <w:t>SOLICITORS NO. 15 LOKOJA STREET IKEJA LAGOS STATE</w:t>
      </w:r>
    </w:p>
    <w:p>
      <w:pPr>
        <w:pStyle w:val="BodyText"/>
        <w:tabs>
          <w:tab w:pos="4881" w:val="left" w:leader="none"/>
        </w:tabs>
        <w:spacing w:before="5"/>
        <w:ind w:right="4445"/>
        <w:jc w:val="center"/>
      </w:pPr>
      <w:r>
        <w:rPr/>
        <w:t>OUR</w:t>
      </w:r>
      <w:r>
        <w:rPr>
          <w:spacing w:val="-5"/>
        </w:rPr>
        <w:t> </w:t>
      </w:r>
      <w:r>
        <w:rPr>
          <w:spacing w:val="-4"/>
        </w:rPr>
        <w:t>REF:</w:t>
      </w:r>
      <w:r>
        <w:rPr/>
        <w:tab/>
        <w:t>YOUR</w:t>
      </w:r>
      <w:r>
        <w:rPr>
          <w:spacing w:val="-6"/>
        </w:rPr>
        <w:t> </w:t>
      </w:r>
      <w:r>
        <w:rPr>
          <w:spacing w:val="-4"/>
        </w:rPr>
        <w:t>REF:</w:t>
      </w:r>
    </w:p>
    <w:p>
      <w:pPr>
        <w:pStyle w:val="BodyText"/>
        <w:spacing w:before="30"/>
      </w:pPr>
    </w:p>
    <w:p>
      <w:pPr>
        <w:pStyle w:val="BodyText"/>
        <w:ind w:left="5008"/>
      </w:pPr>
      <w:r>
        <w:rPr/>
        <w:t>3</w:t>
      </w:r>
      <w:r>
        <w:rPr>
          <w:spacing w:val="-5"/>
        </w:rPr>
        <w:t> </w:t>
      </w:r>
      <w:r>
        <w:rPr/>
        <w:t>January,</w:t>
      </w:r>
      <w:r>
        <w:rPr>
          <w:spacing w:val="-4"/>
        </w:rPr>
        <w:t> 2022</w:t>
      </w:r>
    </w:p>
    <w:p>
      <w:pPr>
        <w:pStyle w:val="BodyText"/>
        <w:spacing w:before="34"/>
      </w:pPr>
    </w:p>
    <w:p>
      <w:pPr>
        <w:pStyle w:val="BodyText"/>
        <w:spacing w:line="360" w:lineRule="auto"/>
        <w:ind w:left="367" w:right="8618"/>
      </w:pPr>
      <w:r>
        <w:rPr/>
        <w:t>The</w:t>
      </w:r>
      <w:r>
        <w:rPr>
          <w:spacing w:val="-14"/>
        </w:rPr>
        <w:t> </w:t>
      </w:r>
      <w:r>
        <w:rPr/>
        <w:t>Bank</w:t>
      </w:r>
      <w:r>
        <w:rPr>
          <w:spacing w:val="-13"/>
        </w:rPr>
        <w:t> </w:t>
      </w:r>
      <w:r>
        <w:rPr/>
        <w:t>Manager, Zenith Bank PLC</w:t>
      </w:r>
    </w:p>
    <w:p>
      <w:pPr>
        <w:pStyle w:val="BodyText"/>
        <w:spacing w:line="362" w:lineRule="auto" w:before="3"/>
        <w:ind w:left="367" w:right="8164"/>
      </w:pPr>
      <w:r>
        <w:rPr/>
        <w:t>No.</w:t>
      </w:r>
      <w:r>
        <w:rPr>
          <w:spacing w:val="-7"/>
        </w:rPr>
        <w:t> </w:t>
      </w:r>
      <w:r>
        <w:rPr/>
        <w:t>23</w:t>
      </w:r>
      <w:r>
        <w:rPr>
          <w:spacing w:val="-7"/>
        </w:rPr>
        <w:t> </w:t>
      </w:r>
      <w:r>
        <w:rPr/>
        <w:t>Marina</w:t>
      </w:r>
      <w:r>
        <w:rPr>
          <w:spacing w:val="-7"/>
        </w:rPr>
        <w:t> </w:t>
      </w:r>
      <w:r>
        <w:rPr/>
        <w:t>Lagos</w:t>
      </w:r>
      <w:r>
        <w:rPr>
          <w:spacing w:val="-7"/>
        </w:rPr>
        <w:t> </w:t>
      </w:r>
      <w:r>
        <w:rPr/>
        <w:t>State Dear Sir,</w:t>
      </w:r>
    </w:p>
    <w:p>
      <w:pPr>
        <w:pStyle w:val="Heading3"/>
        <w:spacing w:line="360" w:lineRule="auto" w:before="149"/>
        <w:ind w:left="489" w:right="4281" w:firstLine="11"/>
      </w:pPr>
      <w:r>
        <w:rPr/>
        <w:t>SEARCH REPORT CONDUCTED ON PROPERTY REGISTERED AS</w:t>
      </w:r>
      <w:r>
        <w:rPr>
          <w:spacing w:val="-6"/>
        </w:rPr>
        <w:t> </w:t>
      </w:r>
      <w:r>
        <w:rPr/>
        <w:t>12/12/6532</w:t>
      </w:r>
      <w:r>
        <w:rPr>
          <w:spacing w:val="-6"/>
        </w:rPr>
        <w:t> </w:t>
      </w:r>
      <w:r>
        <w:rPr/>
        <w:t>AT</w:t>
      </w:r>
      <w:r>
        <w:rPr>
          <w:spacing w:val="-6"/>
        </w:rPr>
        <w:t> </w:t>
      </w:r>
      <w:r>
        <w:rPr/>
        <w:t>THE</w:t>
      </w:r>
      <w:r>
        <w:rPr>
          <w:spacing w:val="-6"/>
        </w:rPr>
        <w:t> </w:t>
      </w:r>
      <w:r>
        <w:rPr/>
        <w:t>LANDS</w:t>
      </w:r>
      <w:r>
        <w:rPr>
          <w:spacing w:val="-6"/>
        </w:rPr>
        <w:t> </w:t>
      </w:r>
      <w:r>
        <w:rPr/>
        <w:t>REGISTRY</w:t>
      </w:r>
      <w:r>
        <w:rPr>
          <w:spacing w:val="-5"/>
        </w:rPr>
        <w:t> </w:t>
      </w:r>
      <w:r>
        <w:rPr/>
        <w:t>IBADAN,</w:t>
      </w:r>
      <w:r>
        <w:rPr>
          <w:spacing w:val="-6"/>
        </w:rPr>
        <w:t> </w:t>
      </w:r>
      <w:r>
        <w:rPr/>
        <w:t>OYO</w:t>
      </w:r>
      <w:r>
        <w:rPr>
          <w:spacing w:val="-5"/>
        </w:rPr>
        <w:t> </w:t>
      </w:r>
      <w:r>
        <w:rPr>
          <w:spacing w:val="-2"/>
        </w:rPr>
        <w:t>STATE</w:t>
      </w:r>
    </w:p>
    <w:p>
      <w:pPr>
        <w:pStyle w:val="BodyText"/>
        <w:spacing w:line="360" w:lineRule="auto" w:before="154"/>
        <w:ind w:left="367" w:right="4281"/>
      </w:pPr>
      <w:r>
        <w:rPr/>
        <w:t>Sequel to your briefing our Firm to conduct a search on the above property, we</w:t>
      </w:r>
      <w:r>
        <w:rPr>
          <w:spacing w:val="-1"/>
        </w:rPr>
        <w:t> </w:t>
      </w:r>
      <w:r>
        <w:rPr/>
        <w:t>are</w:t>
      </w:r>
      <w:r>
        <w:rPr>
          <w:spacing w:val="-1"/>
        </w:rPr>
        <w:t> </w:t>
      </w:r>
      <w:r>
        <w:rPr/>
        <w:t>pleased</w:t>
      </w:r>
      <w:r>
        <w:rPr>
          <w:spacing w:val="-1"/>
        </w:rPr>
        <w:t> </w:t>
      </w:r>
      <w:r>
        <w:rPr/>
        <w:t>to</w:t>
      </w:r>
      <w:r>
        <w:rPr>
          <w:spacing w:val="-1"/>
        </w:rPr>
        <w:t> </w:t>
      </w:r>
      <w:r>
        <w:rPr/>
        <w:t>inform you</w:t>
      </w:r>
      <w:r>
        <w:rPr>
          <w:spacing w:val="-1"/>
        </w:rPr>
        <w:t> </w:t>
      </w:r>
      <w:r>
        <w:rPr/>
        <w:t>that</w:t>
      </w:r>
      <w:r>
        <w:rPr>
          <w:spacing w:val="-1"/>
        </w:rPr>
        <w:t> </w:t>
      </w:r>
      <w:r>
        <w:rPr/>
        <w:t>the</w:t>
      </w:r>
      <w:r>
        <w:rPr>
          <w:spacing w:val="-1"/>
        </w:rPr>
        <w:t> </w:t>
      </w:r>
      <w:r>
        <w:rPr/>
        <w:t>search</w:t>
      </w:r>
      <w:r>
        <w:rPr>
          <w:spacing w:val="-1"/>
        </w:rPr>
        <w:t> </w:t>
      </w:r>
      <w:r>
        <w:rPr/>
        <w:t>has</w:t>
      </w:r>
      <w:r>
        <w:rPr>
          <w:spacing w:val="-1"/>
        </w:rPr>
        <w:t> </w:t>
      </w:r>
      <w:r>
        <w:rPr/>
        <w:t>been</w:t>
      </w:r>
      <w:r>
        <w:rPr>
          <w:spacing w:val="-1"/>
        </w:rPr>
        <w:t> </w:t>
      </w:r>
      <w:r>
        <w:rPr/>
        <w:t>carried</w:t>
      </w:r>
      <w:r>
        <w:rPr>
          <w:spacing w:val="-1"/>
        </w:rPr>
        <w:t> </w:t>
      </w:r>
      <w:r>
        <w:rPr/>
        <w:t>out</w:t>
      </w:r>
      <w:r>
        <w:rPr>
          <w:spacing w:val="-1"/>
        </w:rPr>
        <w:t> </w:t>
      </w:r>
      <w:r>
        <w:rPr/>
        <w:t>and</w:t>
      </w:r>
      <w:r>
        <w:rPr>
          <w:spacing w:val="-1"/>
        </w:rPr>
        <w:t> </w:t>
      </w:r>
      <w:r>
        <w:rPr/>
        <w:t>a</w:t>
      </w:r>
      <w:r>
        <w:rPr>
          <w:spacing w:val="-1"/>
        </w:rPr>
        <w:t> </w:t>
      </w:r>
      <w:r>
        <w:rPr/>
        <w:t>copy of the Search report is attached to this letter.</w:t>
      </w:r>
    </w:p>
    <w:p>
      <w:pPr>
        <w:pStyle w:val="BodyText"/>
        <w:spacing w:before="154"/>
        <w:ind w:left="367"/>
      </w:pPr>
      <w:r>
        <w:rPr/>
        <w:t>Thank</w:t>
      </w:r>
      <w:r>
        <w:rPr>
          <w:spacing w:val="-5"/>
        </w:rPr>
        <w:t> </w:t>
      </w:r>
      <w:r>
        <w:rPr/>
        <w:t>you</w:t>
      </w:r>
      <w:r>
        <w:rPr>
          <w:spacing w:val="-3"/>
        </w:rPr>
        <w:t> </w:t>
      </w:r>
      <w:r>
        <w:rPr/>
        <w:t>as</w:t>
      </w:r>
      <w:r>
        <w:rPr>
          <w:spacing w:val="-4"/>
        </w:rPr>
        <w:t> </w:t>
      </w:r>
      <w:r>
        <w:rPr/>
        <w:t>we</w:t>
      </w:r>
      <w:r>
        <w:rPr>
          <w:spacing w:val="-5"/>
        </w:rPr>
        <w:t> </w:t>
      </w:r>
      <w:r>
        <w:rPr/>
        <w:t>await</w:t>
      </w:r>
      <w:r>
        <w:rPr>
          <w:spacing w:val="-4"/>
        </w:rPr>
        <w:t> </w:t>
      </w:r>
      <w:r>
        <w:rPr/>
        <w:t>further</w:t>
      </w:r>
      <w:r>
        <w:rPr>
          <w:spacing w:val="-4"/>
        </w:rPr>
        <w:t> </w:t>
      </w:r>
      <w:r>
        <w:rPr/>
        <w:t>instructions</w:t>
      </w:r>
      <w:r>
        <w:rPr>
          <w:spacing w:val="-5"/>
        </w:rPr>
        <w:t> </w:t>
      </w:r>
      <w:r>
        <w:rPr/>
        <w:t>or</w:t>
      </w:r>
      <w:r>
        <w:rPr>
          <w:spacing w:val="-4"/>
        </w:rPr>
        <w:t> </w:t>
      </w:r>
      <w:r>
        <w:rPr>
          <w:spacing w:val="-2"/>
        </w:rPr>
        <w:t>clarification.</w:t>
      </w:r>
    </w:p>
    <w:p>
      <w:pPr>
        <w:pStyle w:val="BodyText"/>
        <w:spacing w:after="0"/>
        <w:sectPr>
          <w:pgSz w:w="12240" w:h="15840"/>
          <w:pgMar w:header="0" w:footer="2637" w:top="1820" w:bottom="2820" w:left="1080" w:right="0"/>
        </w:sectPr>
      </w:pPr>
    </w:p>
    <w:p>
      <w:pPr>
        <w:pStyle w:val="BodyText"/>
      </w:pPr>
    </w:p>
    <w:p>
      <w:pPr>
        <w:pStyle w:val="BodyText"/>
      </w:pPr>
    </w:p>
    <w:p>
      <w:pPr>
        <w:pStyle w:val="BodyText"/>
      </w:pPr>
    </w:p>
    <w:p>
      <w:pPr>
        <w:pStyle w:val="BodyText"/>
      </w:pPr>
    </w:p>
    <w:p>
      <w:pPr>
        <w:pStyle w:val="BodyText"/>
        <w:spacing w:before="58"/>
      </w:pPr>
    </w:p>
    <w:p>
      <w:pPr>
        <w:pStyle w:val="BodyText"/>
        <w:ind w:left="367"/>
      </w:pPr>
      <w:r>
        <w:rPr/>
        <w:t>Yours</w:t>
      </w:r>
      <w:r>
        <w:rPr>
          <w:spacing w:val="-6"/>
        </w:rPr>
        <w:t> </w:t>
      </w:r>
      <w:r>
        <w:rPr>
          <w:spacing w:val="-2"/>
        </w:rPr>
        <w:t>faithfully,</w:t>
      </w:r>
    </w:p>
    <w:p>
      <w:pPr>
        <w:pStyle w:val="BodyText"/>
        <w:spacing w:before="31"/>
      </w:pPr>
    </w:p>
    <w:p>
      <w:pPr>
        <w:pStyle w:val="BodyText"/>
        <w:spacing w:line="362" w:lineRule="auto"/>
        <w:ind w:left="367" w:right="8618"/>
      </w:pPr>
      <w:r>
        <w:rPr/>
        <w:t>Bassey</w:t>
      </w:r>
      <w:r>
        <w:rPr>
          <w:spacing w:val="-14"/>
        </w:rPr>
        <w:t> </w:t>
      </w:r>
      <w:r>
        <w:rPr/>
        <w:t>Olakunle,</w:t>
      </w:r>
      <w:r>
        <w:rPr>
          <w:spacing w:val="-13"/>
        </w:rPr>
        <w:t> </w:t>
      </w:r>
      <w:r>
        <w:rPr/>
        <w:t>Esq. (Principal Partner)</w:t>
      </w:r>
    </w:p>
    <w:p>
      <w:pPr>
        <w:pStyle w:val="BodyText"/>
        <w:spacing w:before="1"/>
        <w:ind w:left="367"/>
      </w:pPr>
      <w:r>
        <w:rPr/>
        <w:t>For:</w:t>
      </w:r>
      <w:r>
        <w:rPr>
          <w:spacing w:val="-5"/>
        </w:rPr>
        <w:t> </w:t>
      </w:r>
      <w:r>
        <w:rPr/>
        <w:t>Bassey</w:t>
      </w:r>
      <w:r>
        <w:rPr>
          <w:spacing w:val="-5"/>
        </w:rPr>
        <w:t> </w:t>
      </w:r>
      <w:r>
        <w:rPr/>
        <w:t>Olakunle</w:t>
      </w:r>
      <w:r>
        <w:rPr>
          <w:spacing w:val="-5"/>
        </w:rPr>
        <w:t> </w:t>
      </w:r>
      <w:r>
        <w:rPr/>
        <w:t>&amp;</w:t>
      </w:r>
      <w:r>
        <w:rPr>
          <w:spacing w:val="-3"/>
        </w:rPr>
        <w:t> </w:t>
      </w:r>
      <w:r>
        <w:rPr>
          <w:spacing w:val="-5"/>
        </w:rPr>
        <w:t>Co.</w:t>
      </w:r>
    </w:p>
    <w:p>
      <w:pPr>
        <w:pStyle w:val="BodyText"/>
        <w:spacing w:before="120"/>
        <w:ind w:left="367"/>
      </w:pPr>
      <w:r>
        <w:rPr/>
        <w:t>External</w:t>
      </w:r>
      <w:r>
        <w:rPr>
          <w:spacing w:val="-6"/>
        </w:rPr>
        <w:t> </w:t>
      </w:r>
      <w:r>
        <w:rPr/>
        <w:t>Solicitors</w:t>
      </w:r>
      <w:r>
        <w:rPr>
          <w:spacing w:val="-5"/>
        </w:rPr>
        <w:t> </w:t>
      </w:r>
      <w:r>
        <w:rPr/>
        <w:t>to</w:t>
      </w:r>
      <w:r>
        <w:rPr>
          <w:spacing w:val="-6"/>
        </w:rPr>
        <w:t> </w:t>
      </w:r>
      <w:r>
        <w:rPr/>
        <w:t>Zenith</w:t>
      </w:r>
      <w:r>
        <w:rPr>
          <w:spacing w:val="-5"/>
        </w:rPr>
        <w:t> </w:t>
      </w:r>
      <w:r>
        <w:rPr/>
        <w:t>Bank</w:t>
      </w:r>
      <w:r>
        <w:rPr>
          <w:spacing w:val="-5"/>
        </w:rPr>
        <w:t> PLC</w:t>
      </w:r>
    </w:p>
    <w:p>
      <w:pPr>
        <w:pStyle w:val="BodyText"/>
        <w:rPr>
          <w:sz w:val="20"/>
        </w:rPr>
      </w:pPr>
    </w:p>
    <w:p>
      <w:pPr>
        <w:pStyle w:val="BodyText"/>
        <w:rPr>
          <w:sz w:val="20"/>
        </w:rPr>
      </w:pPr>
    </w:p>
    <w:p>
      <w:pPr>
        <w:pStyle w:val="BodyText"/>
        <w:spacing w:before="8"/>
        <w:rPr>
          <w:sz w:val="20"/>
        </w:rPr>
      </w:pPr>
    </w:p>
    <w:p>
      <w:pPr>
        <w:pStyle w:val="BodyText"/>
        <w:spacing w:after="0"/>
        <w:rPr>
          <w:sz w:val="20"/>
        </w:rPr>
        <w:sectPr>
          <w:pgSz w:w="12240" w:h="15840"/>
          <w:pgMar w:header="0" w:footer="2637" w:top="1820" w:bottom="2820" w:left="1080" w:right="0"/>
        </w:sectPr>
      </w:pPr>
    </w:p>
    <w:p>
      <w:pPr>
        <w:pStyle w:val="BodyText"/>
      </w:pPr>
    </w:p>
    <w:p>
      <w:pPr>
        <w:pStyle w:val="BodyText"/>
      </w:pPr>
    </w:p>
    <w:p>
      <w:pPr>
        <w:pStyle w:val="BodyText"/>
      </w:pPr>
    </w:p>
    <w:p>
      <w:pPr>
        <w:pStyle w:val="BodyText"/>
      </w:pPr>
    </w:p>
    <w:p>
      <w:pPr>
        <w:pStyle w:val="BodyText"/>
      </w:pPr>
    </w:p>
    <w:p>
      <w:pPr>
        <w:pStyle w:val="BodyText"/>
        <w:spacing w:before="96"/>
      </w:pPr>
    </w:p>
    <w:p>
      <w:pPr>
        <w:pStyle w:val="BodyText"/>
        <w:ind w:left="367"/>
      </w:pPr>
      <w:r>
        <w:rPr/>
        <w:t>OUR</w:t>
      </w:r>
      <w:r>
        <w:rPr>
          <w:spacing w:val="-5"/>
        </w:rPr>
        <w:t> </w:t>
      </w:r>
      <w:r>
        <w:rPr>
          <w:spacing w:val="-4"/>
        </w:rPr>
        <w:t>REF:</w:t>
      </w:r>
    </w:p>
    <w:p>
      <w:pPr>
        <w:pStyle w:val="BodyText"/>
        <w:spacing w:line="362" w:lineRule="auto" w:before="91"/>
        <w:ind w:left="367" w:right="5463" w:hanging="110"/>
        <w:jc w:val="center"/>
      </w:pPr>
      <w:r>
        <w:rPr/>
        <w:br w:type="column"/>
      </w:r>
      <w:r>
        <w:rPr/>
        <w:t>BASSEY OLAKUNLE &amp; CO BARRISTERS</w:t>
      </w:r>
      <w:r>
        <w:rPr>
          <w:spacing w:val="-12"/>
        </w:rPr>
        <w:t> </w:t>
      </w:r>
      <w:r>
        <w:rPr/>
        <w:t>AND</w:t>
      </w:r>
      <w:r>
        <w:rPr>
          <w:spacing w:val="-11"/>
        </w:rPr>
        <w:t> </w:t>
      </w:r>
      <w:r>
        <w:rPr/>
        <w:t>SOLICITORS NO. 15 LOKOJA STREET IKEJA LAGOS STATE</w:t>
      </w:r>
    </w:p>
    <w:p>
      <w:pPr>
        <w:pStyle w:val="BodyText"/>
        <w:spacing w:after="0" w:line="362" w:lineRule="auto"/>
        <w:jc w:val="center"/>
        <w:sectPr>
          <w:type w:val="continuous"/>
          <w:pgSz w:w="12240" w:h="15840"/>
          <w:pgMar w:header="0" w:footer="2637" w:top="1820" w:bottom="2820" w:left="1080" w:right="0"/>
          <w:cols w:num="2" w:equalWidth="0">
            <w:col w:w="1351" w:space="916"/>
            <w:col w:w="8893"/>
          </w:cols>
        </w:sectPr>
      </w:pPr>
    </w:p>
    <w:p>
      <w:pPr>
        <w:pStyle w:val="BodyText"/>
        <w:spacing w:before="30"/>
      </w:pPr>
      <w:r>
        <w:rPr/>
        <mc:AlternateContent>
          <mc:Choice Requires="wps">
            <w:drawing>
              <wp:anchor distT="0" distB="0" distL="0" distR="0" allowOverlap="1" layoutInCell="1" locked="0" behindDoc="0" simplePos="0" relativeHeight="15914496">
                <wp:simplePos x="0" y="0"/>
                <wp:positionH relativeFrom="page">
                  <wp:posOffset>5118956</wp:posOffset>
                </wp:positionH>
                <wp:positionV relativeFrom="page">
                  <wp:posOffset>1271323</wp:posOffset>
                </wp:positionV>
                <wp:extent cx="2482215" cy="7577455"/>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4496" id="docshape775" filled="true" fillcolor="#f2f2f2" stroked="false">
                <v:fill type="solid"/>
                <w10:wrap type="none"/>
              </v:rect>
            </w:pict>
          </mc:Fallback>
        </mc:AlternateContent>
      </w:r>
    </w:p>
    <w:p>
      <w:pPr>
        <w:pStyle w:val="BodyText"/>
        <w:spacing w:before="1"/>
        <w:ind w:left="197"/>
        <w:jc w:val="center"/>
      </w:pPr>
      <w:r>
        <w:rPr/>
        <w:t>3</w:t>
      </w:r>
      <w:r>
        <w:rPr>
          <w:spacing w:val="-5"/>
        </w:rPr>
        <w:t> </w:t>
      </w:r>
      <w:r>
        <w:rPr/>
        <w:t>January,</w:t>
      </w:r>
      <w:r>
        <w:rPr>
          <w:spacing w:val="-4"/>
        </w:rPr>
        <w:t> 2021</w:t>
      </w:r>
    </w:p>
    <w:p>
      <w:pPr>
        <w:pStyle w:val="BodyText"/>
        <w:spacing w:before="34"/>
      </w:pPr>
    </w:p>
    <w:p>
      <w:pPr>
        <w:pStyle w:val="BodyText"/>
        <w:spacing w:line="362" w:lineRule="auto"/>
        <w:ind w:left="367" w:right="8956"/>
      </w:pPr>
      <w:r>
        <w:rPr/>
        <w:t>The Bank Manager, Zenith Bank PLC</w:t>
      </w:r>
      <w:r>
        <w:rPr>
          <w:spacing w:val="40"/>
        </w:rPr>
        <w:t> </w:t>
      </w:r>
      <w:r>
        <w:rPr/>
        <w:t>No.</w:t>
      </w:r>
      <w:r>
        <w:rPr>
          <w:spacing w:val="-10"/>
        </w:rPr>
        <w:t> </w:t>
      </w:r>
      <w:r>
        <w:rPr/>
        <w:t>23</w:t>
      </w:r>
      <w:r>
        <w:rPr>
          <w:spacing w:val="-10"/>
        </w:rPr>
        <w:t> </w:t>
      </w:r>
      <w:r>
        <w:rPr/>
        <w:t>Marina</w:t>
      </w:r>
      <w:r>
        <w:rPr>
          <w:spacing w:val="-10"/>
        </w:rPr>
        <w:t> </w:t>
      </w:r>
      <w:r>
        <w:rPr/>
        <w:t>Street, Lagos State.</w:t>
      </w:r>
    </w:p>
    <w:p>
      <w:pPr>
        <w:pStyle w:val="BodyText"/>
        <w:spacing w:line="237" w:lineRule="exact"/>
        <w:ind w:left="367"/>
      </w:pPr>
      <w:r>
        <w:rPr/>
        <w:t>Dear</w:t>
      </w:r>
      <w:r>
        <w:rPr>
          <w:spacing w:val="-5"/>
        </w:rPr>
        <w:t> </w:t>
      </w:r>
      <w:r>
        <w:rPr>
          <w:spacing w:val="-4"/>
        </w:rPr>
        <w:t>Sir,</w:t>
      </w:r>
    </w:p>
    <w:p>
      <w:pPr>
        <w:pStyle w:val="BodyText"/>
        <w:spacing w:before="30"/>
      </w:pPr>
    </w:p>
    <w:p>
      <w:pPr>
        <w:pStyle w:val="Heading3"/>
        <w:spacing w:line="362" w:lineRule="auto"/>
        <w:ind w:left="485" w:right="4281" w:firstLine="11"/>
      </w:pPr>
      <w:r>
        <w:rPr/>
        <w:t>SEARCH REPORT CONDUCTED ON PROPERTY REGISTERED AS</w:t>
      </w:r>
      <w:r>
        <w:rPr>
          <w:spacing w:val="-6"/>
        </w:rPr>
        <w:t> </w:t>
      </w:r>
      <w:r>
        <w:rPr/>
        <w:t>12/12/6532</w:t>
      </w:r>
      <w:r>
        <w:rPr>
          <w:spacing w:val="-6"/>
        </w:rPr>
        <w:t> </w:t>
      </w:r>
      <w:r>
        <w:rPr/>
        <w:t>AT</w:t>
      </w:r>
      <w:r>
        <w:rPr>
          <w:spacing w:val="-6"/>
        </w:rPr>
        <w:t> </w:t>
      </w:r>
      <w:r>
        <w:rPr/>
        <w:t>THE</w:t>
      </w:r>
      <w:r>
        <w:rPr>
          <w:spacing w:val="-6"/>
        </w:rPr>
        <w:t> </w:t>
      </w:r>
      <w:r>
        <w:rPr/>
        <w:t>LANDS</w:t>
      </w:r>
      <w:r>
        <w:rPr>
          <w:spacing w:val="-6"/>
        </w:rPr>
        <w:t> </w:t>
      </w:r>
      <w:r>
        <w:rPr/>
        <w:t>REGISTRY</w:t>
      </w:r>
      <w:r>
        <w:rPr>
          <w:spacing w:val="-5"/>
        </w:rPr>
        <w:t> </w:t>
      </w:r>
      <w:r>
        <w:rPr/>
        <w:t>IBADAN,</w:t>
      </w:r>
      <w:r>
        <w:rPr>
          <w:spacing w:val="-6"/>
        </w:rPr>
        <w:t> </w:t>
      </w:r>
      <w:r>
        <w:rPr/>
        <w:t>OYO</w:t>
      </w:r>
      <w:r>
        <w:rPr>
          <w:spacing w:val="-5"/>
        </w:rPr>
        <w:t> </w:t>
      </w:r>
      <w:r>
        <w:rPr>
          <w:spacing w:val="-2"/>
        </w:rPr>
        <w:t>STATE</w:t>
      </w:r>
    </w:p>
    <w:p>
      <w:pPr>
        <w:pStyle w:val="ListParagraph"/>
        <w:numPr>
          <w:ilvl w:val="0"/>
          <w:numId w:val="292"/>
        </w:numPr>
        <w:tabs>
          <w:tab w:pos="637" w:val="left" w:leader="none"/>
          <w:tab w:pos="3079" w:val="left" w:leader="none"/>
        </w:tabs>
        <w:spacing w:line="240" w:lineRule="auto" w:before="150" w:after="0"/>
        <w:ind w:left="637" w:right="0" w:hanging="270"/>
        <w:jc w:val="left"/>
        <w:rPr>
          <w:sz w:val="21"/>
        </w:rPr>
      </w:pPr>
      <w:r>
        <w:rPr>
          <w:sz w:val="21"/>
        </w:rPr>
        <w:t>DATE</w:t>
      </w:r>
      <w:r>
        <w:rPr>
          <w:spacing w:val="-5"/>
          <w:sz w:val="21"/>
        </w:rPr>
        <w:t> </w:t>
      </w:r>
      <w:r>
        <w:rPr>
          <w:sz w:val="21"/>
        </w:rPr>
        <w:t>OF</w:t>
      </w:r>
      <w:r>
        <w:rPr>
          <w:spacing w:val="-4"/>
          <w:sz w:val="21"/>
        </w:rPr>
        <w:t> </w:t>
      </w:r>
      <w:r>
        <w:rPr>
          <w:spacing w:val="-2"/>
          <w:sz w:val="21"/>
        </w:rPr>
        <w:t>SEARCH:</w:t>
      </w:r>
      <w:r>
        <w:rPr>
          <w:sz w:val="21"/>
        </w:rPr>
        <w:tab/>
        <w:t>2</w:t>
      </w:r>
      <w:r>
        <w:rPr>
          <w:spacing w:val="-5"/>
          <w:sz w:val="21"/>
        </w:rPr>
        <w:t> </w:t>
      </w:r>
      <w:r>
        <w:rPr>
          <w:sz w:val="21"/>
        </w:rPr>
        <w:t>January,</w:t>
      </w:r>
      <w:r>
        <w:rPr>
          <w:spacing w:val="-4"/>
          <w:sz w:val="21"/>
        </w:rPr>
        <w:t> 2021</w:t>
      </w:r>
    </w:p>
    <w:p>
      <w:pPr>
        <w:pStyle w:val="BodyText"/>
      </w:pPr>
    </w:p>
    <w:p>
      <w:pPr>
        <w:pStyle w:val="BodyText"/>
        <w:spacing w:before="5"/>
      </w:pPr>
    </w:p>
    <w:p>
      <w:pPr>
        <w:pStyle w:val="ListParagraph"/>
        <w:numPr>
          <w:ilvl w:val="0"/>
          <w:numId w:val="292"/>
        </w:numPr>
        <w:tabs>
          <w:tab w:pos="637" w:val="left" w:leader="none"/>
          <w:tab w:pos="3079" w:val="left" w:leader="none"/>
        </w:tabs>
        <w:spacing w:line="240" w:lineRule="auto" w:before="1" w:after="0"/>
        <w:ind w:left="637" w:right="0" w:hanging="270"/>
        <w:jc w:val="left"/>
        <w:rPr>
          <w:sz w:val="21"/>
        </w:rPr>
      </w:pPr>
      <w:r>
        <w:rPr>
          <w:sz w:val="21"/>
        </w:rPr>
        <w:t>PLACE</w:t>
      </w:r>
      <w:r>
        <w:rPr>
          <w:spacing w:val="-5"/>
          <w:sz w:val="21"/>
        </w:rPr>
        <w:t> </w:t>
      </w:r>
      <w:r>
        <w:rPr>
          <w:sz w:val="21"/>
        </w:rPr>
        <w:t>OF</w:t>
      </w:r>
      <w:r>
        <w:rPr>
          <w:spacing w:val="-5"/>
          <w:sz w:val="21"/>
        </w:rPr>
        <w:t> </w:t>
      </w:r>
      <w:r>
        <w:rPr>
          <w:spacing w:val="-2"/>
          <w:sz w:val="21"/>
        </w:rPr>
        <w:t>SEARCH:</w:t>
      </w:r>
      <w:r>
        <w:rPr>
          <w:sz w:val="21"/>
        </w:rPr>
        <w:tab/>
        <w:t>Lands</w:t>
      </w:r>
      <w:r>
        <w:rPr>
          <w:spacing w:val="-6"/>
          <w:sz w:val="21"/>
        </w:rPr>
        <w:t> </w:t>
      </w:r>
      <w:r>
        <w:rPr>
          <w:sz w:val="21"/>
        </w:rPr>
        <w:t>Registry</w:t>
      </w:r>
      <w:r>
        <w:rPr>
          <w:spacing w:val="-5"/>
          <w:sz w:val="21"/>
        </w:rPr>
        <w:t> </w:t>
      </w:r>
      <w:r>
        <w:rPr>
          <w:sz w:val="21"/>
        </w:rPr>
        <w:t>Ibadan</w:t>
      </w:r>
      <w:r>
        <w:rPr>
          <w:spacing w:val="-6"/>
          <w:sz w:val="21"/>
        </w:rPr>
        <w:t> </w:t>
      </w:r>
      <w:r>
        <w:rPr>
          <w:sz w:val="21"/>
        </w:rPr>
        <w:t>Oyo</w:t>
      </w:r>
      <w:r>
        <w:rPr>
          <w:spacing w:val="-5"/>
          <w:sz w:val="21"/>
        </w:rPr>
        <w:t> </w:t>
      </w:r>
      <w:r>
        <w:rPr>
          <w:spacing w:val="-2"/>
          <w:sz w:val="21"/>
        </w:rPr>
        <w:t>state</w:t>
      </w:r>
    </w:p>
    <w:p>
      <w:pPr>
        <w:pStyle w:val="BodyText"/>
      </w:pPr>
    </w:p>
    <w:p>
      <w:pPr>
        <w:pStyle w:val="BodyText"/>
        <w:spacing w:before="2"/>
      </w:pPr>
    </w:p>
    <w:p>
      <w:pPr>
        <w:pStyle w:val="ListParagraph"/>
        <w:numPr>
          <w:ilvl w:val="0"/>
          <w:numId w:val="292"/>
        </w:numPr>
        <w:tabs>
          <w:tab w:pos="637" w:val="left" w:leader="none"/>
        </w:tabs>
        <w:spacing w:line="240" w:lineRule="auto" w:before="0" w:after="0"/>
        <w:ind w:left="637" w:right="0" w:hanging="270"/>
        <w:jc w:val="left"/>
        <w:rPr>
          <w:sz w:val="21"/>
        </w:rPr>
      </w:pPr>
      <w:r>
        <w:rPr>
          <w:sz w:val="21"/>
        </w:rPr>
        <w:t>NAME</w:t>
      </w:r>
      <w:r>
        <w:rPr>
          <w:spacing w:val="-6"/>
          <w:sz w:val="21"/>
        </w:rPr>
        <w:t> </w:t>
      </w:r>
      <w:r>
        <w:rPr>
          <w:sz w:val="21"/>
        </w:rPr>
        <w:t>OF</w:t>
      </w:r>
      <w:r>
        <w:rPr>
          <w:spacing w:val="-6"/>
          <w:sz w:val="21"/>
        </w:rPr>
        <w:t> </w:t>
      </w:r>
      <w:r>
        <w:rPr>
          <w:sz w:val="21"/>
        </w:rPr>
        <w:t>REGISTERED</w:t>
      </w:r>
      <w:r>
        <w:rPr>
          <w:spacing w:val="-5"/>
          <w:sz w:val="21"/>
        </w:rPr>
        <w:t> </w:t>
      </w:r>
      <w:r>
        <w:rPr>
          <w:sz w:val="21"/>
        </w:rPr>
        <w:t>OWNER:</w:t>
      </w:r>
      <w:r>
        <w:rPr>
          <w:spacing w:val="-5"/>
          <w:sz w:val="21"/>
        </w:rPr>
        <w:t> </w:t>
      </w:r>
      <w:r>
        <w:rPr>
          <w:sz w:val="21"/>
        </w:rPr>
        <w:t>Chief</w:t>
      </w:r>
      <w:r>
        <w:rPr>
          <w:spacing w:val="-6"/>
          <w:sz w:val="21"/>
        </w:rPr>
        <w:t> </w:t>
      </w:r>
      <w:r>
        <w:rPr>
          <w:sz w:val="21"/>
        </w:rPr>
        <w:t>Mrs.</w:t>
      </w:r>
      <w:r>
        <w:rPr>
          <w:spacing w:val="-6"/>
          <w:sz w:val="21"/>
        </w:rPr>
        <w:t> </w:t>
      </w:r>
      <w:r>
        <w:rPr>
          <w:sz w:val="21"/>
        </w:rPr>
        <w:t>Remi</w:t>
      </w:r>
      <w:r>
        <w:rPr>
          <w:spacing w:val="-6"/>
          <w:sz w:val="21"/>
        </w:rPr>
        <w:t> </w:t>
      </w:r>
      <w:r>
        <w:rPr>
          <w:spacing w:val="-2"/>
          <w:sz w:val="21"/>
        </w:rPr>
        <w:t>Yakossi</w:t>
      </w:r>
    </w:p>
    <w:p>
      <w:pPr>
        <w:pStyle w:val="ListParagraph"/>
        <w:spacing w:after="0" w:line="240" w:lineRule="auto"/>
        <w:jc w:val="left"/>
        <w:rPr>
          <w:sz w:val="21"/>
        </w:rPr>
        <w:sectPr>
          <w:type w:val="continuous"/>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5008">
                <wp:simplePos x="0" y="0"/>
                <wp:positionH relativeFrom="page">
                  <wp:posOffset>5118956</wp:posOffset>
                </wp:positionH>
                <wp:positionV relativeFrom="page">
                  <wp:posOffset>1271323</wp:posOffset>
                </wp:positionV>
                <wp:extent cx="2482215" cy="7577455"/>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5008" id="docshape776" filled="true" fillcolor="#f2f2f2" stroked="false">
                <v:fill type="solid"/>
                <w10:wrap type="none"/>
              </v:rect>
            </w:pict>
          </mc:Fallback>
        </mc:AlternateContent>
      </w:r>
    </w:p>
    <w:p>
      <w:pPr>
        <w:pStyle w:val="BodyText"/>
      </w:pPr>
    </w:p>
    <w:p>
      <w:pPr>
        <w:pStyle w:val="BodyText"/>
      </w:pPr>
    </w:p>
    <w:p>
      <w:pPr>
        <w:pStyle w:val="BodyText"/>
      </w:pPr>
    </w:p>
    <w:p>
      <w:pPr>
        <w:pStyle w:val="BodyText"/>
      </w:pPr>
    </w:p>
    <w:p>
      <w:pPr>
        <w:pStyle w:val="BodyText"/>
        <w:spacing w:before="182"/>
      </w:pPr>
    </w:p>
    <w:p>
      <w:pPr>
        <w:pStyle w:val="ListParagraph"/>
        <w:numPr>
          <w:ilvl w:val="0"/>
          <w:numId w:val="292"/>
        </w:numPr>
        <w:tabs>
          <w:tab w:pos="637" w:val="left" w:leader="none"/>
        </w:tabs>
        <w:spacing w:line="240" w:lineRule="auto" w:before="0" w:after="0"/>
        <w:ind w:left="637" w:right="0" w:hanging="270"/>
        <w:jc w:val="left"/>
        <w:rPr>
          <w:sz w:val="21"/>
        </w:rPr>
      </w:pPr>
      <w:r>
        <w:rPr>
          <w:sz w:val="21"/>
        </w:rPr>
        <w:t>DESCRIPTION</w:t>
      </w:r>
      <w:r>
        <w:rPr>
          <w:spacing w:val="-5"/>
          <w:sz w:val="21"/>
        </w:rPr>
        <w:t> </w:t>
      </w:r>
      <w:r>
        <w:rPr>
          <w:sz w:val="21"/>
        </w:rPr>
        <w:t>OF</w:t>
      </w:r>
      <w:r>
        <w:rPr>
          <w:spacing w:val="-6"/>
          <w:sz w:val="21"/>
        </w:rPr>
        <w:t> </w:t>
      </w:r>
      <w:r>
        <w:rPr>
          <w:sz w:val="21"/>
        </w:rPr>
        <w:t>THE</w:t>
      </w:r>
      <w:r>
        <w:rPr>
          <w:spacing w:val="-6"/>
          <w:sz w:val="21"/>
        </w:rPr>
        <w:t> </w:t>
      </w:r>
      <w:r>
        <w:rPr>
          <w:sz w:val="21"/>
        </w:rPr>
        <w:t>PROPERTY:</w:t>
      </w:r>
      <w:r>
        <w:rPr>
          <w:spacing w:val="-5"/>
          <w:sz w:val="21"/>
        </w:rPr>
        <w:t> </w:t>
      </w:r>
      <w:r>
        <w:rPr>
          <w:sz w:val="21"/>
        </w:rPr>
        <w:t>No.</w:t>
      </w:r>
      <w:r>
        <w:rPr>
          <w:spacing w:val="-6"/>
          <w:sz w:val="21"/>
        </w:rPr>
        <w:t> </w:t>
      </w:r>
      <w:r>
        <w:rPr>
          <w:sz w:val="21"/>
        </w:rPr>
        <w:t>12</w:t>
      </w:r>
      <w:r>
        <w:rPr>
          <w:spacing w:val="-6"/>
          <w:sz w:val="21"/>
        </w:rPr>
        <w:t> </w:t>
      </w:r>
      <w:r>
        <w:rPr>
          <w:sz w:val="21"/>
        </w:rPr>
        <w:t>Croker</w:t>
      </w:r>
      <w:r>
        <w:rPr>
          <w:spacing w:val="-5"/>
          <w:sz w:val="21"/>
        </w:rPr>
        <w:t> </w:t>
      </w:r>
      <w:r>
        <w:rPr>
          <w:sz w:val="21"/>
        </w:rPr>
        <w:t>Street</w:t>
      </w:r>
      <w:r>
        <w:rPr>
          <w:spacing w:val="-6"/>
          <w:sz w:val="21"/>
        </w:rPr>
        <w:t> </w:t>
      </w:r>
      <w:r>
        <w:rPr>
          <w:sz w:val="21"/>
        </w:rPr>
        <w:t>Oyo</w:t>
      </w:r>
      <w:r>
        <w:rPr>
          <w:spacing w:val="-6"/>
          <w:sz w:val="21"/>
        </w:rPr>
        <w:t> </w:t>
      </w:r>
      <w:r>
        <w:rPr>
          <w:spacing w:val="-2"/>
          <w:sz w:val="21"/>
        </w:rPr>
        <w:t>State.</w:t>
      </w:r>
    </w:p>
    <w:p>
      <w:pPr>
        <w:pStyle w:val="BodyText"/>
      </w:pPr>
    </w:p>
    <w:p>
      <w:pPr>
        <w:pStyle w:val="BodyText"/>
        <w:spacing w:before="2"/>
      </w:pPr>
    </w:p>
    <w:p>
      <w:pPr>
        <w:pStyle w:val="ListParagraph"/>
        <w:numPr>
          <w:ilvl w:val="0"/>
          <w:numId w:val="292"/>
        </w:numPr>
        <w:tabs>
          <w:tab w:pos="636" w:val="left" w:leader="none"/>
          <w:tab w:pos="638" w:val="left" w:leader="none"/>
        </w:tabs>
        <w:spacing w:line="360" w:lineRule="auto" w:before="1" w:after="0"/>
        <w:ind w:left="638" w:right="4308" w:hanging="272"/>
        <w:jc w:val="left"/>
        <w:rPr>
          <w:sz w:val="21"/>
        </w:rPr>
      </w:pPr>
      <w:r>
        <w:rPr>
          <w:sz w:val="21"/>
        </w:rPr>
        <w:t>NATURE</w:t>
      </w:r>
      <w:r>
        <w:rPr>
          <w:spacing w:val="-1"/>
          <w:sz w:val="21"/>
        </w:rPr>
        <w:t> </w:t>
      </w:r>
      <w:r>
        <w:rPr>
          <w:sz w:val="21"/>
        </w:rPr>
        <w:t>OF</w:t>
      </w:r>
      <w:r>
        <w:rPr>
          <w:spacing w:val="-1"/>
          <w:sz w:val="21"/>
        </w:rPr>
        <w:t> </w:t>
      </w:r>
      <w:r>
        <w:rPr>
          <w:sz w:val="21"/>
        </w:rPr>
        <w:t>INTEREST:</w:t>
      </w:r>
      <w:r>
        <w:rPr>
          <w:spacing w:val="-1"/>
          <w:sz w:val="21"/>
        </w:rPr>
        <w:t> </w:t>
      </w:r>
      <w:r>
        <w:rPr>
          <w:sz w:val="21"/>
        </w:rPr>
        <w:t>Statutory</w:t>
      </w:r>
      <w:r>
        <w:rPr>
          <w:spacing w:val="-1"/>
          <w:sz w:val="21"/>
        </w:rPr>
        <w:t> </w:t>
      </w:r>
      <w:r>
        <w:rPr>
          <w:sz w:val="21"/>
        </w:rPr>
        <w:t>Right</w:t>
      </w:r>
      <w:r>
        <w:rPr>
          <w:spacing w:val="-1"/>
          <w:sz w:val="21"/>
        </w:rPr>
        <w:t> </w:t>
      </w:r>
      <w:r>
        <w:rPr>
          <w:sz w:val="21"/>
        </w:rPr>
        <w:t>of</w:t>
      </w:r>
      <w:r>
        <w:rPr>
          <w:spacing w:val="-1"/>
          <w:sz w:val="21"/>
        </w:rPr>
        <w:t> </w:t>
      </w:r>
      <w:r>
        <w:rPr>
          <w:sz w:val="21"/>
        </w:rPr>
        <w:t>Occupancy</w:t>
      </w:r>
      <w:r>
        <w:rPr>
          <w:spacing w:val="-1"/>
          <w:sz w:val="21"/>
        </w:rPr>
        <w:t> </w:t>
      </w:r>
      <w:r>
        <w:rPr>
          <w:sz w:val="21"/>
        </w:rPr>
        <w:t>No.</w:t>
      </w:r>
      <w:r>
        <w:rPr>
          <w:spacing w:val="-1"/>
          <w:sz w:val="21"/>
        </w:rPr>
        <w:t> </w:t>
      </w:r>
      <w:r>
        <w:rPr>
          <w:sz w:val="21"/>
        </w:rPr>
        <w:t>6532</w:t>
      </w:r>
      <w:r>
        <w:rPr>
          <w:spacing w:val="-1"/>
          <w:sz w:val="21"/>
        </w:rPr>
        <w:t> </w:t>
      </w:r>
      <w:r>
        <w:rPr>
          <w:sz w:val="21"/>
        </w:rPr>
        <w:t>dated 12/07/2004 registered as 12/12/6532 at the Lands Registry Ibadan Oyo </w:t>
      </w:r>
      <w:r>
        <w:rPr>
          <w:spacing w:val="-2"/>
          <w:sz w:val="21"/>
        </w:rPr>
        <w:t>State.</w:t>
      </w:r>
    </w:p>
    <w:p>
      <w:pPr>
        <w:pStyle w:val="BodyText"/>
        <w:spacing w:before="125"/>
      </w:pPr>
    </w:p>
    <w:p>
      <w:pPr>
        <w:pStyle w:val="ListParagraph"/>
        <w:numPr>
          <w:ilvl w:val="0"/>
          <w:numId w:val="292"/>
        </w:numPr>
        <w:tabs>
          <w:tab w:pos="637" w:val="left" w:leader="none"/>
        </w:tabs>
        <w:spacing w:line="240" w:lineRule="auto" w:before="0" w:after="0"/>
        <w:ind w:left="637" w:right="0" w:hanging="270"/>
        <w:jc w:val="left"/>
        <w:rPr>
          <w:sz w:val="21"/>
        </w:rPr>
      </w:pPr>
      <w:r>
        <w:rPr>
          <w:spacing w:val="-2"/>
          <w:sz w:val="21"/>
        </w:rPr>
        <w:t>ENCUMBRANCES:</w:t>
      </w:r>
      <w:r>
        <w:rPr>
          <w:spacing w:val="9"/>
          <w:sz w:val="21"/>
        </w:rPr>
        <w:t> </w:t>
      </w:r>
      <w:r>
        <w:rPr>
          <w:spacing w:val="-5"/>
          <w:sz w:val="21"/>
        </w:rPr>
        <w:t>Nil</w:t>
      </w:r>
    </w:p>
    <w:p>
      <w:pPr>
        <w:pStyle w:val="BodyText"/>
      </w:pPr>
    </w:p>
    <w:p>
      <w:pPr>
        <w:pStyle w:val="BodyText"/>
        <w:spacing w:before="6"/>
      </w:pPr>
    </w:p>
    <w:p>
      <w:pPr>
        <w:pStyle w:val="ListParagraph"/>
        <w:numPr>
          <w:ilvl w:val="0"/>
          <w:numId w:val="292"/>
        </w:numPr>
        <w:tabs>
          <w:tab w:pos="636" w:val="left" w:leader="none"/>
          <w:tab w:pos="638" w:val="left" w:leader="none"/>
        </w:tabs>
        <w:spacing w:line="360" w:lineRule="auto" w:before="0" w:after="0"/>
        <w:ind w:left="638" w:right="4336" w:hanging="272"/>
        <w:jc w:val="left"/>
        <w:rPr>
          <w:sz w:val="21"/>
        </w:rPr>
      </w:pPr>
      <w:r>
        <w:rPr>
          <w:sz w:val="21"/>
        </w:rPr>
        <w:t>COMMENTS/</w:t>
      </w:r>
      <w:r>
        <w:rPr>
          <w:spacing w:val="-1"/>
          <w:sz w:val="21"/>
        </w:rPr>
        <w:t> </w:t>
      </w:r>
      <w:r>
        <w:rPr>
          <w:sz w:val="21"/>
        </w:rPr>
        <w:t>OBSERVATIONS:</w:t>
      </w:r>
      <w:r>
        <w:rPr>
          <w:spacing w:val="-1"/>
          <w:sz w:val="21"/>
        </w:rPr>
        <w:t> </w:t>
      </w:r>
      <w:r>
        <w:rPr>
          <w:sz w:val="21"/>
        </w:rPr>
        <w:t>The</w:t>
      </w:r>
      <w:r>
        <w:rPr>
          <w:spacing w:val="-1"/>
          <w:sz w:val="21"/>
        </w:rPr>
        <w:t> </w:t>
      </w:r>
      <w:r>
        <w:rPr>
          <w:sz w:val="21"/>
        </w:rPr>
        <w:t>property</w:t>
      </w:r>
      <w:r>
        <w:rPr>
          <w:spacing w:val="-1"/>
          <w:sz w:val="21"/>
        </w:rPr>
        <w:t> </w:t>
      </w:r>
      <w:r>
        <w:rPr>
          <w:sz w:val="21"/>
        </w:rPr>
        <w:t>is</w:t>
      </w:r>
      <w:r>
        <w:rPr>
          <w:spacing w:val="-1"/>
          <w:sz w:val="21"/>
        </w:rPr>
        <w:t> </w:t>
      </w:r>
      <w:r>
        <w:rPr>
          <w:sz w:val="21"/>
        </w:rPr>
        <w:t>a</w:t>
      </w:r>
      <w:r>
        <w:rPr>
          <w:spacing w:val="-1"/>
          <w:sz w:val="21"/>
        </w:rPr>
        <w:t> </w:t>
      </w:r>
      <w:r>
        <w:rPr>
          <w:sz w:val="21"/>
        </w:rPr>
        <w:t>good</w:t>
      </w:r>
      <w:r>
        <w:rPr>
          <w:spacing w:val="-1"/>
          <w:sz w:val="21"/>
        </w:rPr>
        <w:t> </w:t>
      </w:r>
      <w:r>
        <w:rPr>
          <w:sz w:val="21"/>
        </w:rPr>
        <w:t>security</w:t>
      </w:r>
      <w:r>
        <w:rPr>
          <w:spacing w:val="-1"/>
          <w:sz w:val="21"/>
        </w:rPr>
        <w:t> </w:t>
      </w:r>
      <w:r>
        <w:rPr>
          <w:sz w:val="21"/>
        </w:rPr>
        <w:t>and</w:t>
      </w:r>
      <w:r>
        <w:rPr>
          <w:spacing w:val="-1"/>
          <w:sz w:val="21"/>
        </w:rPr>
        <w:t> </w:t>
      </w:r>
      <w:r>
        <w:rPr>
          <w:sz w:val="21"/>
        </w:rPr>
        <w:t>it is unencumbered</w:t>
      </w:r>
    </w:p>
    <w:p>
      <w:pPr>
        <w:pStyle w:val="BodyText"/>
      </w:pPr>
    </w:p>
    <w:p>
      <w:pPr>
        <w:pStyle w:val="BodyText"/>
        <w:spacing w:before="33"/>
      </w:pPr>
    </w:p>
    <w:p>
      <w:pPr>
        <w:pStyle w:val="BodyText"/>
        <w:ind w:left="367"/>
      </w:pPr>
      <w:r>
        <w:rPr/>
        <w:t>Yours</w:t>
      </w:r>
      <w:r>
        <w:rPr>
          <w:spacing w:val="-6"/>
        </w:rPr>
        <w:t> </w:t>
      </w:r>
      <w:r>
        <w:rPr>
          <w:spacing w:val="-2"/>
        </w:rPr>
        <w:t>faithfully,</w:t>
      </w:r>
    </w:p>
    <w:p>
      <w:pPr>
        <w:pStyle w:val="BodyText"/>
        <w:spacing w:before="30"/>
      </w:pPr>
    </w:p>
    <w:p>
      <w:pPr>
        <w:pStyle w:val="BodyText"/>
        <w:spacing w:line="513" w:lineRule="auto"/>
        <w:ind w:left="367" w:right="8618"/>
      </w:pPr>
      <w:r>
        <w:rPr>
          <w:spacing w:val="-2"/>
        </w:rPr>
        <w:t>……………………….. </w:t>
      </w:r>
      <w:r>
        <w:rPr/>
        <w:t>Bassey Olakunle, Esq.</w:t>
      </w:r>
    </w:p>
    <w:p>
      <w:pPr>
        <w:pStyle w:val="BodyText"/>
      </w:pPr>
    </w:p>
    <w:p>
      <w:pPr>
        <w:pStyle w:val="BodyText"/>
        <w:spacing w:before="28"/>
      </w:pPr>
    </w:p>
    <w:p>
      <w:pPr>
        <w:pStyle w:val="ListParagraph"/>
        <w:numPr>
          <w:ilvl w:val="0"/>
          <w:numId w:val="282"/>
        </w:numPr>
        <w:tabs>
          <w:tab w:pos="908" w:val="left" w:leader="none"/>
        </w:tabs>
        <w:spacing w:line="240" w:lineRule="auto" w:before="0" w:after="0"/>
        <w:ind w:left="908" w:right="0" w:hanging="270"/>
        <w:jc w:val="left"/>
        <w:rPr>
          <w:b/>
          <w:sz w:val="21"/>
        </w:rPr>
      </w:pPr>
      <w:r>
        <w:rPr>
          <w:b/>
          <w:sz w:val="21"/>
        </w:rPr>
        <w:t>DEED</w:t>
      </w:r>
      <w:r>
        <w:rPr>
          <w:b/>
          <w:spacing w:val="-4"/>
          <w:sz w:val="21"/>
        </w:rPr>
        <w:t> </w:t>
      </w:r>
      <w:r>
        <w:rPr>
          <w:b/>
          <w:sz w:val="21"/>
        </w:rPr>
        <w:t>OF</w:t>
      </w:r>
      <w:r>
        <w:rPr>
          <w:b/>
          <w:spacing w:val="-4"/>
          <w:sz w:val="21"/>
        </w:rPr>
        <w:t> </w:t>
      </w:r>
      <w:r>
        <w:rPr>
          <w:b/>
          <w:sz w:val="21"/>
        </w:rPr>
        <w:t>LEASE</w:t>
      </w:r>
      <w:r>
        <w:rPr>
          <w:b/>
          <w:spacing w:val="-3"/>
          <w:sz w:val="21"/>
        </w:rPr>
        <w:t> </w:t>
      </w:r>
      <w:r>
        <w:rPr>
          <w:b/>
          <w:sz w:val="21"/>
        </w:rPr>
        <w:t>(Asked</w:t>
      </w:r>
      <w:r>
        <w:rPr>
          <w:b/>
          <w:spacing w:val="-4"/>
          <w:sz w:val="21"/>
        </w:rPr>
        <w:t> </w:t>
      </w:r>
      <w:r>
        <w:rPr>
          <w:b/>
          <w:sz w:val="21"/>
        </w:rPr>
        <w:t>in</w:t>
      </w:r>
      <w:r>
        <w:rPr>
          <w:b/>
          <w:spacing w:val="-4"/>
          <w:sz w:val="21"/>
        </w:rPr>
        <w:t> </w:t>
      </w:r>
      <w:r>
        <w:rPr>
          <w:b/>
          <w:sz w:val="21"/>
        </w:rPr>
        <w:t>Dec</w:t>
      </w:r>
      <w:r>
        <w:rPr>
          <w:b/>
          <w:spacing w:val="-4"/>
          <w:sz w:val="21"/>
        </w:rPr>
        <w:t> </w:t>
      </w:r>
      <w:r>
        <w:rPr>
          <w:b/>
          <w:sz w:val="21"/>
        </w:rPr>
        <w:t>2020</w:t>
      </w:r>
      <w:r>
        <w:rPr>
          <w:b/>
          <w:spacing w:val="-4"/>
          <w:sz w:val="21"/>
        </w:rPr>
        <w:t> </w:t>
      </w:r>
      <w:r>
        <w:rPr>
          <w:b/>
          <w:sz w:val="21"/>
        </w:rPr>
        <w:t>Q</w:t>
      </w:r>
      <w:r>
        <w:rPr>
          <w:b/>
          <w:spacing w:val="-4"/>
          <w:sz w:val="21"/>
        </w:rPr>
        <w:t> </w:t>
      </w:r>
      <w:r>
        <w:rPr>
          <w:b/>
          <w:spacing w:val="-5"/>
          <w:sz w:val="21"/>
        </w:rPr>
        <w:t>4e)</w:t>
      </w:r>
    </w:p>
    <w:p>
      <w:pPr>
        <w:pStyle w:val="BodyText"/>
        <w:spacing w:before="30"/>
        <w:rPr>
          <w:b/>
        </w:rPr>
      </w:pPr>
    </w:p>
    <w:p>
      <w:pPr>
        <w:tabs>
          <w:tab w:pos="4521" w:val="left" w:leader="dot"/>
        </w:tabs>
        <w:spacing w:before="0"/>
        <w:ind w:left="367" w:right="0" w:firstLine="0"/>
        <w:jc w:val="left"/>
        <w:rPr>
          <w:sz w:val="21"/>
        </w:rPr>
      </w:pPr>
      <w:r>
        <w:rPr>
          <w:b/>
          <w:sz w:val="21"/>
        </w:rPr>
        <w:t>THIS</w:t>
      </w:r>
      <w:r>
        <w:rPr>
          <w:b/>
          <w:spacing w:val="-5"/>
          <w:sz w:val="21"/>
        </w:rPr>
        <w:t> </w:t>
      </w:r>
      <w:r>
        <w:rPr>
          <w:b/>
          <w:sz w:val="21"/>
        </w:rPr>
        <w:t>DEED</w:t>
      </w:r>
      <w:r>
        <w:rPr>
          <w:b/>
          <w:spacing w:val="-4"/>
          <w:sz w:val="21"/>
        </w:rPr>
        <w:t> </w:t>
      </w:r>
      <w:r>
        <w:rPr>
          <w:b/>
          <w:sz w:val="21"/>
        </w:rPr>
        <w:t>OF</w:t>
      </w:r>
      <w:r>
        <w:rPr>
          <w:b/>
          <w:spacing w:val="-4"/>
          <w:sz w:val="21"/>
        </w:rPr>
        <w:t> </w:t>
      </w:r>
      <w:r>
        <w:rPr>
          <w:b/>
          <w:sz w:val="21"/>
        </w:rPr>
        <w:t>LEASE</w:t>
      </w:r>
      <w:r>
        <w:rPr>
          <w:b/>
          <w:spacing w:val="-4"/>
          <w:sz w:val="21"/>
        </w:rPr>
        <w:t> </w:t>
      </w:r>
      <w:r>
        <w:rPr>
          <w:sz w:val="21"/>
        </w:rPr>
        <w:t>made</w:t>
      </w:r>
      <w:r>
        <w:rPr>
          <w:spacing w:val="-5"/>
          <w:sz w:val="21"/>
        </w:rPr>
        <w:t> </w:t>
      </w:r>
      <w:r>
        <w:rPr>
          <w:spacing w:val="-4"/>
          <w:sz w:val="21"/>
        </w:rPr>
        <w:t>this</w:t>
      </w:r>
      <w:r>
        <w:rPr>
          <w:sz w:val="21"/>
        </w:rPr>
        <w:tab/>
        <w:t>Day</w:t>
      </w:r>
      <w:r>
        <w:rPr>
          <w:spacing w:val="-3"/>
          <w:sz w:val="21"/>
        </w:rPr>
        <w:t> </w:t>
      </w:r>
      <w:r>
        <w:rPr>
          <w:sz w:val="21"/>
        </w:rPr>
        <w:t>of</w:t>
      </w:r>
      <w:r>
        <w:rPr>
          <w:spacing w:val="-3"/>
          <w:sz w:val="21"/>
        </w:rPr>
        <w:t> </w:t>
      </w:r>
      <w:r>
        <w:rPr>
          <w:spacing w:val="-2"/>
          <w:sz w:val="21"/>
        </w:rPr>
        <w:t>……20……</w:t>
      </w:r>
    </w:p>
    <w:p>
      <w:pPr>
        <w:pStyle w:val="BodyText"/>
        <w:spacing w:before="34"/>
      </w:pPr>
    </w:p>
    <w:p>
      <w:pPr>
        <w:pStyle w:val="BodyText"/>
        <w:spacing w:line="360" w:lineRule="auto" w:before="1"/>
        <w:ind w:left="371" w:right="4281" w:hanging="4"/>
      </w:pPr>
      <w:r>
        <w:rPr>
          <w:b/>
        </w:rPr>
        <w:t>BETWEEN </w:t>
      </w:r>
      <w:r>
        <w:rPr/>
        <w:t>Mrs Aduke Thomas of 15 Ojota Road Yaba Lagos State (LESSOR) of the first part </w:t>
      </w:r>
      <w:r>
        <w:rPr>
          <w:b/>
        </w:rPr>
        <w:t>AND </w:t>
      </w:r>
      <w:r>
        <w:rPr/>
        <w:t>Pages and Print Limited, a company incorporated under the Companies and Allied Matters Act 2020 with its registered</w:t>
      </w:r>
      <w:r>
        <w:rPr>
          <w:spacing w:val="-1"/>
        </w:rPr>
        <w:t> </w:t>
      </w:r>
      <w:r>
        <w:rPr/>
        <w:t>office</w:t>
      </w:r>
      <w:r>
        <w:rPr>
          <w:spacing w:val="-1"/>
        </w:rPr>
        <w:t> </w:t>
      </w:r>
      <w:r>
        <w:rPr/>
        <w:t>address</w:t>
      </w:r>
      <w:r>
        <w:rPr>
          <w:spacing w:val="-1"/>
        </w:rPr>
        <w:t> </w:t>
      </w:r>
      <w:r>
        <w:rPr/>
        <w:t>at</w:t>
      </w:r>
      <w:r>
        <w:rPr>
          <w:spacing w:val="-1"/>
        </w:rPr>
        <w:t> </w:t>
      </w:r>
      <w:r>
        <w:rPr/>
        <w:t>No.</w:t>
      </w:r>
      <w:r>
        <w:rPr>
          <w:spacing w:val="-1"/>
        </w:rPr>
        <w:t> </w:t>
      </w:r>
      <w:r>
        <w:rPr/>
        <w:t>56</w:t>
      </w:r>
      <w:r>
        <w:rPr>
          <w:spacing w:val="-1"/>
        </w:rPr>
        <w:t> </w:t>
      </w:r>
      <w:r>
        <w:rPr/>
        <w:t>Igala</w:t>
      </w:r>
      <w:r>
        <w:rPr>
          <w:spacing w:val="-1"/>
        </w:rPr>
        <w:t> </w:t>
      </w:r>
      <w:r>
        <w:rPr/>
        <w:t>Street</w:t>
      </w:r>
      <w:r>
        <w:rPr>
          <w:spacing w:val="-1"/>
        </w:rPr>
        <w:t> </w:t>
      </w:r>
      <w:r>
        <w:rPr/>
        <w:t>Ikoyi</w:t>
      </w:r>
      <w:r>
        <w:rPr>
          <w:spacing w:val="-1"/>
        </w:rPr>
        <w:t> </w:t>
      </w:r>
      <w:r>
        <w:rPr/>
        <w:t>Lagos</w:t>
      </w:r>
      <w:r>
        <w:rPr>
          <w:spacing w:val="-1"/>
        </w:rPr>
        <w:t> </w:t>
      </w:r>
      <w:r>
        <w:rPr/>
        <w:t>State</w:t>
      </w:r>
      <w:r>
        <w:rPr>
          <w:spacing w:val="-1"/>
        </w:rPr>
        <w:t> </w:t>
      </w:r>
      <w:r>
        <w:rPr/>
        <w:t>(LESSEE) of the second part.</w:t>
      </w:r>
    </w:p>
    <w:p>
      <w:pPr>
        <w:pStyle w:val="BodyText"/>
        <w:spacing w:after="0" w:line="360"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5520">
                <wp:simplePos x="0" y="0"/>
                <wp:positionH relativeFrom="page">
                  <wp:posOffset>5118956</wp:posOffset>
                </wp:positionH>
                <wp:positionV relativeFrom="page">
                  <wp:posOffset>1271323</wp:posOffset>
                </wp:positionV>
                <wp:extent cx="2482215" cy="7577455"/>
                <wp:effectExtent l="0" t="0" r="0" b="0"/>
                <wp:wrapNone/>
                <wp:docPr id="821" name="Graphic 821"/>
                <wp:cNvGraphicFramePr>
                  <a:graphicFrameLocks/>
                </wp:cNvGraphicFramePr>
                <a:graphic>
                  <a:graphicData uri="http://schemas.microsoft.com/office/word/2010/wordprocessingShape">
                    <wps:wsp>
                      <wps:cNvPr id="821" name="Graphic 821"/>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5520" id="docshape777"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2"/>
        </w:rPr>
        <w:t>RECITALS</w:t>
      </w:r>
    </w:p>
    <w:p>
      <w:pPr>
        <w:pStyle w:val="BodyText"/>
        <w:spacing w:before="31"/>
        <w:rPr>
          <w:b/>
        </w:rPr>
      </w:pPr>
    </w:p>
    <w:p>
      <w:pPr>
        <w:pStyle w:val="BodyText"/>
        <w:ind w:left="371"/>
      </w:pPr>
      <w:r>
        <w:rPr>
          <w:spacing w:val="-5"/>
        </w:rPr>
        <w:t>1.</w:t>
      </w:r>
    </w:p>
    <w:p>
      <w:pPr>
        <w:pStyle w:val="BodyText"/>
        <w:spacing w:before="124"/>
        <w:ind w:left="367"/>
      </w:pPr>
      <w:r>
        <w:rPr>
          <w:spacing w:val="-5"/>
        </w:rPr>
        <w:t>2.</w:t>
      </w:r>
    </w:p>
    <w:p>
      <w:pPr>
        <w:pStyle w:val="BodyText"/>
      </w:pPr>
    </w:p>
    <w:p>
      <w:pPr>
        <w:pStyle w:val="BodyText"/>
        <w:spacing w:before="2"/>
      </w:pPr>
    </w:p>
    <w:p>
      <w:pPr>
        <w:pStyle w:val="Heading3"/>
        <w:rPr>
          <w:b w:val="0"/>
        </w:rPr>
      </w:pPr>
      <w:r>
        <w:rPr/>
        <w:t>NOW</w:t>
      </w:r>
      <w:r>
        <w:rPr>
          <w:spacing w:val="-6"/>
        </w:rPr>
        <w:t> </w:t>
      </w:r>
      <w:r>
        <w:rPr/>
        <w:t>THIS</w:t>
      </w:r>
      <w:r>
        <w:rPr>
          <w:spacing w:val="-5"/>
        </w:rPr>
        <w:t> </w:t>
      </w:r>
      <w:r>
        <w:rPr/>
        <w:t>DEED</w:t>
      </w:r>
      <w:r>
        <w:rPr>
          <w:spacing w:val="-6"/>
        </w:rPr>
        <w:t> </w:t>
      </w:r>
      <w:r>
        <w:rPr/>
        <w:t>WITNESSES</w:t>
      </w:r>
      <w:r>
        <w:rPr>
          <w:spacing w:val="-5"/>
        </w:rPr>
        <w:t> </w:t>
      </w:r>
      <w:r>
        <w:rPr/>
        <w:t>AS</w:t>
      </w:r>
      <w:r>
        <w:rPr>
          <w:spacing w:val="-6"/>
        </w:rPr>
        <w:t> </w:t>
      </w:r>
      <w:r>
        <w:rPr>
          <w:spacing w:val="-2"/>
        </w:rPr>
        <w:t>FOLLOWS</w:t>
      </w:r>
      <w:r>
        <w:rPr>
          <w:b w:val="0"/>
          <w:spacing w:val="-2"/>
        </w:rPr>
        <w:t>:</w:t>
      </w:r>
    </w:p>
    <w:p>
      <w:pPr>
        <w:pStyle w:val="BodyText"/>
        <w:spacing w:before="30"/>
      </w:pPr>
    </w:p>
    <w:p>
      <w:pPr>
        <w:pStyle w:val="ListParagraph"/>
        <w:numPr>
          <w:ilvl w:val="0"/>
          <w:numId w:val="293"/>
        </w:numPr>
        <w:tabs>
          <w:tab w:pos="636" w:val="left" w:leader="none"/>
          <w:tab w:pos="638" w:val="left" w:leader="none"/>
        </w:tabs>
        <w:spacing w:line="362" w:lineRule="auto" w:before="1" w:after="0"/>
        <w:ind w:left="638" w:right="4290" w:hanging="272"/>
        <w:jc w:val="both"/>
        <w:rPr>
          <w:sz w:val="21"/>
        </w:rPr>
      </w:pPr>
      <w:r>
        <w:rPr>
          <w:sz w:val="21"/>
        </w:rPr>
        <w:t>In consideration of the rent and covenants reserved in this Deed, the Lessor </w:t>
      </w:r>
      <w:r>
        <w:rPr>
          <w:b/>
          <w:sz w:val="21"/>
        </w:rPr>
        <w:t>AS BENEFICIAL OWNER </w:t>
      </w:r>
      <w:r>
        <w:rPr>
          <w:sz w:val="21"/>
        </w:rPr>
        <w:t>demises to the Lessee </w:t>
      </w:r>
      <w:r>
        <w:rPr>
          <w:b/>
          <w:sz w:val="21"/>
        </w:rPr>
        <w:t>ALL THAT </w:t>
      </w:r>
      <w:r>
        <w:rPr>
          <w:sz w:val="21"/>
        </w:rPr>
        <w:t>four bedroom bungalow at No. 13 Chime Avenue, Enugu, Enugu State covered by a certificate of Statutory Occupancy registered as 45/45/2345 referred to as ‘The demised Premises’</w:t>
      </w:r>
    </w:p>
    <w:p>
      <w:pPr>
        <w:pStyle w:val="ListParagraph"/>
        <w:numPr>
          <w:ilvl w:val="0"/>
          <w:numId w:val="293"/>
        </w:numPr>
        <w:tabs>
          <w:tab w:pos="636" w:val="left" w:leader="none"/>
          <w:tab w:pos="638" w:val="left" w:leader="none"/>
        </w:tabs>
        <w:spacing w:line="362" w:lineRule="auto" w:before="0" w:after="0"/>
        <w:ind w:left="638" w:right="4289" w:hanging="272"/>
        <w:jc w:val="both"/>
        <w:rPr>
          <w:sz w:val="21"/>
        </w:rPr>
      </w:pPr>
      <w:r>
        <w:rPr>
          <w:b/>
          <w:sz w:val="21"/>
        </w:rPr>
        <w:t>TO HOLD UNTO </w:t>
      </w:r>
      <w:r>
        <w:rPr>
          <w:sz w:val="21"/>
        </w:rPr>
        <w:t>the Sub-Lessee for a term of ten (10) years commencing</w:t>
      </w:r>
      <w:r>
        <w:rPr>
          <w:spacing w:val="-1"/>
          <w:sz w:val="21"/>
        </w:rPr>
        <w:t> </w:t>
      </w:r>
      <w:r>
        <w:rPr>
          <w:sz w:val="21"/>
        </w:rPr>
        <w:t>on</w:t>
      </w:r>
      <w:r>
        <w:rPr>
          <w:spacing w:val="-1"/>
          <w:sz w:val="21"/>
        </w:rPr>
        <w:t> </w:t>
      </w:r>
      <w:r>
        <w:rPr>
          <w:sz w:val="21"/>
        </w:rPr>
        <w:t>the</w:t>
      </w:r>
      <w:r>
        <w:rPr>
          <w:spacing w:val="-2"/>
          <w:sz w:val="21"/>
        </w:rPr>
        <w:t> </w:t>
      </w:r>
      <w:r>
        <w:rPr>
          <w:sz w:val="21"/>
        </w:rPr>
        <w:t>1</w:t>
      </w:r>
      <w:r>
        <w:rPr>
          <w:sz w:val="21"/>
          <w:vertAlign w:val="superscript"/>
        </w:rPr>
        <w:t>st</w:t>
      </w:r>
      <w:r>
        <w:rPr>
          <w:spacing w:val="-3"/>
          <w:sz w:val="21"/>
          <w:vertAlign w:val="baseline"/>
        </w:rPr>
        <w:t> </w:t>
      </w:r>
      <w:r>
        <w:rPr>
          <w:sz w:val="21"/>
          <w:vertAlign w:val="baseline"/>
        </w:rPr>
        <w:t>day</w:t>
      </w:r>
      <w:r>
        <w:rPr>
          <w:spacing w:val="-2"/>
          <w:sz w:val="21"/>
          <w:vertAlign w:val="baseline"/>
        </w:rPr>
        <w:t> </w:t>
      </w:r>
      <w:r>
        <w:rPr>
          <w:sz w:val="21"/>
          <w:vertAlign w:val="baseline"/>
        </w:rPr>
        <w:t>of</w:t>
      </w:r>
      <w:r>
        <w:rPr>
          <w:spacing w:val="-2"/>
          <w:sz w:val="21"/>
          <w:vertAlign w:val="baseline"/>
        </w:rPr>
        <w:t> </w:t>
      </w:r>
      <w:r>
        <w:rPr>
          <w:sz w:val="21"/>
          <w:vertAlign w:val="baseline"/>
        </w:rPr>
        <w:t>February</w:t>
      </w:r>
      <w:r>
        <w:rPr>
          <w:spacing w:val="-1"/>
          <w:sz w:val="21"/>
          <w:vertAlign w:val="baseline"/>
        </w:rPr>
        <w:t> </w:t>
      </w:r>
      <w:r>
        <w:rPr>
          <w:sz w:val="21"/>
          <w:vertAlign w:val="baseline"/>
        </w:rPr>
        <w:t>2021</w:t>
      </w:r>
      <w:r>
        <w:rPr>
          <w:spacing w:val="-1"/>
          <w:sz w:val="21"/>
          <w:vertAlign w:val="baseline"/>
        </w:rPr>
        <w:t> </w:t>
      </w:r>
      <w:r>
        <w:rPr>
          <w:sz w:val="21"/>
          <w:vertAlign w:val="baseline"/>
        </w:rPr>
        <w:t>and</w:t>
      </w:r>
      <w:r>
        <w:rPr>
          <w:spacing w:val="-1"/>
          <w:sz w:val="21"/>
          <w:vertAlign w:val="baseline"/>
        </w:rPr>
        <w:t> </w:t>
      </w:r>
      <w:r>
        <w:rPr>
          <w:sz w:val="21"/>
          <w:vertAlign w:val="baseline"/>
        </w:rPr>
        <w:t>to</w:t>
      </w:r>
      <w:r>
        <w:rPr>
          <w:spacing w:val="-1"/>
          <w:sz w:val="21"/>
          <w:vertAlign w:val="baseline"/>
        </w:rPr>
        <w:t> </w:t>
      </w:r>
      <w:r>
        <w:rPr>
          <w:sz w:val="21"/>
          <w:vertAlign w:val="baseline"/>
        </w:rPr>
        <w:t>expire</w:t>
      </w:r>
      <w:r>
        <w:rPr>
          <w:spacing w:val="-2"/>
          <w:sz w:val="21"/>
          <w:vertAlign w:val="baseline"/>
        </w:rPr>
        <w:t> </w:t>
      </w:r>
      <w:r>
        <w:rPr>
          <w:sz w:val="21"/>
          <w:vertAlign w:val="baseline"/>
        </w:rPr>
        <w:t>on</w:t>
      </w:r>
      <w:r>
        <w:rPr>
          <w:spacing w:val="-1"/>
          <w:sz w:val="21"/>
          <w:vertAlign w:val="baseline"/>
        </w:rPr>
        <w:t> </w:t>
      </w:r>
      <w:r>
        <w:rPr>
          <w:sz w:val="21"/>
          <w:vertAlign w:val="baseline"/>
        </w:rPr>
        <w:t>the</w:t>
      </w:r>
      <w:r>
        <w:rPr>
          <w:spacing w:val="-2"/>
          <w:sz w:val="21"/>
          <w:vertAlign w:val="baseline"/>
        </w:rPr>
        <w:t> </w:t>
      </w:r>
      <w:r>
        <w:rPr>
          <w:sz w:val="21"/>
          <w:vertAlign w:val="baseline"/>
        </w:rPr>
        <w:t>31</w:t>
      </w:r>
      <w:r>
        <w:rPr>
          <w:sz w:val="21"/>
          <w:vertAlign w:val="superscript"/>
        </w:rPr>
        <w:t>st</w:t>
      </w:r>
      <w:r>
        <w:rPr>
          <w:spacing w:val="-3"/>
          <w:sz w:val="21"/>
          <w:vertAlign w:val="baseline"/>
        </w:rPr>
        <w:t> </w:t>
      </w:r>
      <w:r>
        <w:rPr>
          <w:sz w:val="21"/>
          <w:vertAlign w:val="baseline"/>
        </w:rPr>
        <w:t>day of January 2031, subject to any proviso for determination contained in</w:t>
      </w:r>
      <w:r>
        <w:rPr>
          <w:spacing w:val="40"/>
          <w:sz w:val="21"/>
          <w:vertAlign w:val="baseline"/>
        </w:rPr>
        <w:t> </w:t>
      </w:r>
      <w:r>
        <w:rPr>
          <w:sz w:val="21"/>
          <w:vertAlign w:val="baseline"/>
        </w:rPr>
        <w:t>this Sub-Lease.</w:t>
      </w:r>
    </w:p>
    <w:p>
      <w:pPr>
        <w:pStyle w:val="ListParagraph"/>
        <w:numPr>
          <w:ilvl w:val="0"/>
          <w:numId w:val="293"/>
        </w:numPr>
        <w:tabs>
          <w:tab w:pos="636" w:val="left" w:leader="none"/>
          <w:tab w:pos="638" w:val="left" w:leader="none"/>
        </w:tabs>
        <w:spacing w:line="362" w:lineRule="auto" w:before="0" w:after="0"/>
        <w:ind w:left="638" w:right="4291" w:hanging="272"/>
        <w:jc w:val="both"/>
        <w:rPr>
          <w:sz w:val="21"/>
        </w:rPr>
      </w:pPr>
      <w:r>
        <w:rPr>
          <w:b/>
          <w:sz w:val="21"/>
        </w:rPr>
        <w:t>PAYING </w:t>
      </w:r>
      <w:r>
        <w:rPr>
          <w:sz w:val="21"/>
        </w:rPr>
        <w:t>the sum of </w:t>
      </w:r>
      <w:r>
        <w:rPr>
          <w:strike/>
          <w:sz w:val="21"/>
        </w:rPr>
        <w:t>N</w:t>
      </w:r>
      <w:r>
        <w:rPr>
          <w:strike w:val="0"/>
          <w:sz w:val="21"/>
        </w:rPr>
        <w:t>3, 000, 000.00 (three million naira only) per annum, (the receipt of which the Sub-Lessor hereby acknowledges) as rent for the term granted, payable in advance the first of such payment to be made on the 2</w:t>
      </w:r>
      <w:r>
        <w:rPr>
          <w:strike w:val="0"/>
          <w:sz w:val="21"/>
          <w:vertAlign w:val="superscript"/>
        </w:rPr>
        <w:t>nd</w:t>
      </w:r>
      <w:r>
        <w:rPr>
          <w:strike w:val="0"/>
          <w:sz w:val="21"/>
          <w:vertAlign w:val="baseline"/>
        </w:rPr>
        <w:t> day of February 2021.</w:t>
      </w:r>
    </w:p>
    <w:p>
      <w:pPr>
        <w:pStyle w:val="BodyText"/>
        <w:spacing w:before="62"/>
      </w:pPr>
    </w:p>
    <w:p>
      <w:pPr>
        <w:pStyle w:val="Heading3"/>
      </w:pPr>
      <w:r>
        <w:rPr>
          <w:spacing w:val="-2"/>
        </w:rPr>
        <w:t>COVENANTS:</w:t>
      </w:r>
    </w:p>
    <w:p>
      <w:pPr>
        <w:pStyle w:val="BodyText"/>
        <w:spacing w:before="30"/>
        <w:rPr>
          <w:b/>
        </w:rPr>
      </w:pPr>
    </w:p>
    <w:p>
      <w:pPr>
        <w:spacing w:before="1"/>
        <w:ind w:left="367" w:right="0" w:firstLine="0"/>
        <w:jc w:val="left"/>
        <w:rPr>
          <w:b/>
          <w:sz w:val="21"/>
        </w:rPr>
      </w:pPr>
      <w:r>
        <w:rPr>
          <w:b/>
          <w:sz w:val="21"/>
        </w:rPr>
        <w:t>(Include</w:t>
      </w:r>
      <w:r>
        <w:rPr>
          <w:b/>
          <w:spacing w:val="-6"/>
          <w:sz w:val="21"/>
        </w:rPr>
        <w:t> </w:t>
      </w:r>
      <w:r>
        <w:rPr>
          <w:b/>
          <w:sz w:val="21"/>
        </w:rPr>
        <w:t>all</w:t>
      </w:r>
      <w:r>
        <w:rPr>
          <w:b/>
          <w:spacing w:val="-5"/>
          <w:sz w:val="21"/>
        </w:rPr>
        <w:t> </w:t>
      </w:r>
      <w:r>
        <w:rPr>
          <w:b/>
          <w:sz w:val="21"/>
        </w:rPr>
        <w:t>the</w:t>
      </w:r>
      <w:r>
        <w:rPr>
          <w:b/>
          <w:spacing w:val="-6"/>
          <w:sz w:val="21"/>
        </w:rPr>
        <w:t> </w:t>
      </w:r>
      <w:r>
        <w:rPr>
          <w:b/>
          <w:sz w:val="21"/>
        </w:rPr>
        <w:t>covenants</w:t>
      </w:r>
      <w:r>
        <w:rPr>
          <w:b/>
          <w:spacing w:val="-5"/>
          <w:sz w:val="21"/>
        </w:rPr>
        <w:t> </w:t>
      </w:r>
      <w:r>
        <w:rPr>
          <w:b/>
          <w:sz w:val="21"/>
        </w:rPr>
        <w:t>and</w:t>
      </w:r>
      <w:r>
        <w:rPr>
          <w:b/>
          <w:spacing w:val="-5"/>
          <w:sz w:val="21"/>
        </w:rPr>
        <w:t> </w:t>
      </w:r>
      <w:r>
        <w:rPr>
          <w:b/>
          <w:sz w:val="21"/>
        </w:rPr>
        <w:t>provisos</w:t>
      </w:r>
      <w:r>
        <w:rPr>
          <w:b/>
          <w:spacing w:val="-6"/>
          <w:sz w:val="21"/>
        </w:rPr>
        <w:t> </w:t>
      </w:r>
      <w:r>
        <w:rPr>
          <w:b/>
          <w:spacing w:val="-2"/>
          <w:sz w:val="21"/>
        </w:rPr>
        <w:t>here)</w:t>
      </w:r>
    </w:p>
    <w:p>
      <w:pPr>
        <w:pStyle w:val="BodyText"/>
        <w:spacing w:before="30"/>
        <w:rPr>
          <w:b/>
        </w:rPr>
      </w:pPr>
    </w:p>
    <w:p>
      <w:pPr>
        <w:pStyle w:val="BodyText"/>
        <w:spacing w:line="362" w:lineRule="auto"/>
        <w:ind w:left="371" w:right="4281" w:hanging="4"/>
      </w:pPr>
      <w:r>
        <w:rPr>
          <w:b/>
        </w:rPr>
        <w:t>IN</w:t>
      </w:r>
      <w:r>
        <w:rPr>
          <w:b/>
          <w:spacing w:val="-1"/>
        </w:rPr>
        <w:t> </w:t>
      </w:r>
      <w:r>
        <w:rPr>
          <w:b/>
        </w:rPr>
        <w:t>WITNESS</w:t>
      </w:r>
      <w:r>
        <w:rPr>
          <w:b/>
          <w:spacing w:val="-2"/>
        </w:rPr>
        <w:t> </w:t>
      </w:r>
      <w:r>
        <w:rPr>
          <w:b/>
        </w:rPr>
        <w:t>OF</w:t>
      </w:r>
      <w:r>
        <w:rPr>
          <w:b/>
          <w:spacing w:val="-2"/>
        </w:rPr>
        <w:t> </w:t>
      </w:r>
      <w:r>
        <w:rPr>
          <w:b/>
        </w:rPr>
        <w:t>WHICH</w:t>
      </w:r>
      <w:r>
        <w:rPr>
          <w:b/>
          <w:spacing w:val="-1"/>
        </w:rPr>
        <w:t> </w:t>
      </w:r>
      <w:r>
        <w:rPr/>
        <w:t>the</w:t>
      </w:r>
      <w:r>
        <w:rPr>
          <w:spacing w:val="-2"/>
        </w:rPr>
        <w:t> </w:t>
      </w:r>
      <w:r>
        <w:rPr/>
        <w:t>parties</w:t>
      </w:r>
      <w:r>
        <w:rPr>
          <w:spacing w:val="-2"/>
        </w:rPr>
        <w:t> </w:t>
      </w:r>
      <w:r>
        <w:rPr/>
        <w:t>have</w:t>
      </w:r>
      <w:r>
        <w:rPr>
          <w:spacing w:val="-2"/>
        </w:rPr>
        <w:t> </w:t>
      </w:r>
      <w:r>
        <w:rPr/>
        <w:t>executed</w:t>
      </w:r>
      <w:r>
        <w:rPr>
          <w:spacing w:val="-2"/>
        </w:rPr>
        <w:t> </w:t>
      </w:r>
      <w:r>
        <w:rPr/>
        <w:t>this</w:t>
      </w:r>
      <w:r>
        <w:rPr>
          <w:spacing w:val="-3"/>
        </w:rPr>
        <w:t> </w:t>
      </w:r>
      <w:r>
        <w:rPr/>
        <w:t>Deed</w:t>
      </w:r>
      <w:r>
        <w:rPr>
          <w:spacing w:val="-2"/>
        </w:rPr>
        <w:t> </w:t>
      </w:r>
      <w:r>
        <w:rPr/>
        <w:t>in</w:t>
      </w:r>
      <w:r>
        <w:rPr>
          <w:spacing w:val="-2"/>
        </w:rPr>
        <w:t> </w:t>
      </w:r>
      <w:r>
        <w:rPr/>
        <w:t>the manner below the day and year first above written.</w:t>
      </w:r>
    </w:p>
    <w:p>
      <w:pPr>
        <w:pStyle w:val="BodyText"/>
        <w:spacing w:after="0" w:line="362"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6032">
                <wp:simplePos x="0" y="0"/>
                <wp:positionH relativeFrom="page">
                  <wp:posOffset>5118956</wp:posOffset>
                </wp:positionH>
                <wp:positionV relativeFrom="page">
                  <wp:posOffset>1271323</wp:posOffset>
                </wp:positionV>
                <wp:extent cx="2482215" cy="7577455"/>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6032" id="docshape778"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spacing w:before="0"/>
        <w:ind w:left="367" w:right="0" w:firstLine="0"/>
        <w:jc w:val="left"/>
        <w:rPr>
          <w:sz w:val="21"/>
        </w:rPr>
      </w:pPr>
      <w:r>
        <w:rPr>
          <w:b/>
          <w:sz w:val="21"/>
        </w:rPr>
        <w:t>SIGNED,</w:t>
      </w:r>
      <w:r>
        <w:rPr>
          <w:b/>
          <w:spacing w:val="-7"/>
          <w:sz w:val="21"/>
        </w:rPr>
        <w:t> </w:t>
      </w:r>
      <w:r>
        <w:rPr>
          <w:b/>
          <w:sz w:val="21"/>
        </w:rPr>
        <w:t>SEALED</w:t>
      </w:r>
      <w:r>
        <w:rPr>
          <w:b/>
          <w:spacing w:val="-6"/>
          <w:sz w:val="21"/>
        </w:rPr>
        <w:t> </w:t>
      </w:r>
      <w:r>
        <w:rPr>
          <w:b/>
          <w:sz w:val="21"/>
        </w:rPr>
        <w:t>AND</w:t>
      </w:r>
      <w:r>
        <w:rPr>
          <w:b/>
          <w:spacing w:val="-5"/>
          <w:sz w:val="21"/>
        </w:rPr>
        <w:t> </w:t>
      </w:r>
      <w:r>
        <w:rPr>
          <w:b/>
          <w:sz w:val="21"/>
        </w:rPr>
        <w:t>DELIVERED</w:t>
      </w:r>
      <w:r>
        <w:rPr>
          <w:b/>
          <w:spacing w:val="-7"/>
          <w:sz w:val="21"/>
        </w:rPr>
        <w:t> </w:t>
      </w:r>
      <w:r>
        <w:rPr>
          <w:sz w:val="21"/>
        </w:rPr>
        <w:t>By</w:t>
      </w:r>
      <w:r>
        <w:rPr>
          <w:spacing w:val="-6"/>
          <w:sz w:val="21"/>
        </w:rPr>
        <w:t> </w:t>
      </w:r>
      <w:r>
        <w:rPr>
          <w:sz w:val="21"/>
        </w:rPr>
        <w:t>the</w:t>
      </w:r>
      <w:r>
        <w:rPr>
          <w:spacing w:val="-7"/>
          <w:sz w:val="21"/>
        </w:rPr>
        <w:t> </w:t>
      </w:r>
      <w:r>
        <w:rPr>
          <w:spacing w:val="-2"/>
          <w:sz w:val="21"/>
        </w:rPr>
        <w:t>Lessor</w:t>
      </w:r>
    </w:p>
    <w:p>
      <w:pPr>
        <w:pStyle w:val="BodyText"/>
        <w:spacing w:before="31"/>
      </w:pPr>
    </w:p>
    <w:p>
      <w:pPr>
        <w:spacing w:before="0"/>
        <w:ind w:left="367" w:right="0" w:firstLine="0"/>
        <w:jc w:val="left"/>
        <w:rPr>
          <w:sz w:val="21"/>
        </w:rPr>
      </w:pPr>
      <w:r>
        <w:rPr>
          <w:spacing w:val="-2"/>
          <w:sz w:val="21"/>
        </w:rPr>
        <w:t>…………………..</w:t>
      </w:r>
    </w:p>
    <w:p>
      <w:pPr>
        <w:pStyle w:val="BodyText"/>
        <w:spacing w:before="34"/>
      </w:pPr>
    </w:p>
    <w:p>
      <w:pPr>
        <w:spacing w:before="0"/>
        <w:ind w:left="367" w:right="0" w:firstLine="0"/>
        <w:jc w:val="left"/>
        <w:rPr>
          <w:b/>
          <w:sz w:val="21"/>
        </w:rPr>
      </w:pPr>
      <w:r>
        <w:rPr>
          <w:b/>
          <w:sz w:val="21"/>
        </w:rPr>
        <w:t>Mrs.</w:t>
      </w:r>
      <w:r>
        <w:rPr>
          <w:b/>
          <w:spacing w:val="-5"/>
          <w:sz w:val="21"/>
        </w:rPr>
        <w:t> </w:t>
      </w:r>
      <w:r>
        <w:rPr>
          <w:b/>
          <w:sz w:val="21"/>
        </w:rPr>
        <w:t>Aduke</w:t>
      </w:r>
      <w:r>
        <w:rPr>
          <w:b/>
          <w:spacing w:val="-5"/>
          <w:sz w:val="21"/>
        </w:rPr>
        <w:t> </w:t>
      </w:r>
      <w:r>
        <w:rPr>
          <w:b/>
          <w:spacing w:val="-2"/>
          <w:sz w:val="21"/>
        </w:rPr>
        <w:t>Thomas</w:t>
      </w:r>
    </w:p>
    <w:p>
      <w:pPr>
        <w:pStyle w:val="BodyText"/>
        <w:spacing w:before="30"/>
        <w:rPr>
          <w:b/>
        </w:rPr>
      </w:pPr>
    </w:p>
    <w:p>
      <w:pPr>
        <w:pStyle w:val="BodyText"/>
        <w:spacing w:line="360" w:lineRule="auto" w:before="1"/>
        <w:ind w:left="367" w:right="4281"/>
      </w:pPr>
      <w:r>
        <w:rPr/>
        <w:t>{The</w:t>
      </w:r>
      <w:r>
        <w:rPr>
          <w:spacing w:val="-1"/>
        </w:rPr>
        <w:t> </w:t>
      </w:r>
      <w:r>
        <w:rPr/>
        <w:t>contents</w:t>
      </w:r>
      <w:r>
        <w:rPr>
          <w:spacing w:val="-1"/>
        </w:rPr>
        <w:t> </w:t>
      </w:r>
      <w:r>
        <w:rPr/>
        <w:t>of</w:t>
      </w:r>
      <w:r>
        <w:rPr>
          <w:spacing w:val="-1"/>
        </w:rPr>
        <w:t> </w:t>
      </w:r>
      <w:r>
        <w:rPr/>
        <w:t>the</w:t>
      </w:r>
      <w:r>
        <w:rPr>
          <w:spacing w:val="-1"/>
        </w:rPr>
        <w:t> </w:t>
      </w:r>
      <w:r>
        <w:rPr/>
        <w:t>foregoing</w:t>
      </w:r>
      <w:r>
        <w:rPr>
          <w:spacing w:val="-1"/>
        </w:rPr>
        <w:t> </w:t>
      </w:r>
      <w:r>
        <w:rPr/>
        <w:t>having</w:t>
      </w:r>
      <w:r>
        <w:rPr>
          <w:spacing w:val="-1"/>
        </w:rPr>
        <w:t> </w:t>
      </w:r>
      <w:r>
        <w:rPr/>
        <w:t>been</w:t>
      </w:r>
      <w:r>
        <w:rPr>
          <w:spacing w:val="-1"/>
        </w:rPr>
        <w:t> </w:t>
      </w:r>
      <w:r>
        <w:rPr/>
        <w:t>first</w:t>
      </w:r>
      <w:r>
        <w:rPr>
          <w:spacing w:val="-1"/>
        </w:rPr>
        <w:t> </w:t>
      </w:r>
      <w:r>
        <w:rPr/>
        <w:t>read</w:t>
      </w:r>
      <w:r>
        <w:rPr>
          <w:spacing w:val="-1"/>
        </w:rPr>
        <w:t> </w:t>
      </w:r>
      <w:r>
        <w:rPr/>
        <w:t>and</w:t>
      </w:r>
      <w:r>
        <w:rPr>
          <w:spacing w:val="-1"/>
        </w:rPr>
        <w:t> </w:t>
      </w:r>
      <w:r>
        <w:rPr/>
        <w:t>explained</w:t>
      </w:r>
      <w:r>
        <w:rPr>
          <w:spacing w:val="-1"/>
        </w:rPr>
        <w:t> </w:t>
      </w:r>
      <w:r>
        <w:rPr/>
        <w:t>to</w:t>
      </w:r>
      <w:r>
        <w:rPr>
          <w:spacing w:val="-1"/>
        </w:rPr>
        <w:t> </w:t>
      </w:r>
      <w:r>
        <w:rPr/>
        <w:t>her from English Language to Yoruba Language by me Felicia Olutope of</w:t>
      </w:r>
    </w:p>
    <w:p>
      <w:pPr>
        <w:pStyle w:val="BodyText"/>
        <w:tabs>
          <w:tab w:pos="1896" w:val="left" w:leader="dot"/>
        </w:tabs>
        <w:spacing w:before="2"/>
        <w:ind w:left="367"/>
      </w:pPr>
      <w:r>
        <w:rPr>
          <w:spacing w:val="-10"/>
        </w:rPr>
        <w:t>…</w:t>
      </w:r>
      <w:r>
        <w:rPr/>
        <w:tab/>
        <w:t>when</w:t>
      </w:r>
      <w:r>
        <w:rPr>
          <w:spacing w:val="-6"/>
        </w:rPr>
        <w:t> </w:t>
      </w:r>
      <w:r>
        <w:rPr/>
        <w:t>she</w:t>
      </w:r>
      <w:r>
        <w:rPr>
          <w:spacing w:val="-5"/>
        </w:rPr>
        <w:t> </w:t>
      </w:r>
      <w:r>
        <w:rPr/>
        <w:t>appeared</w:t>
      </w:r>
      <w:r>
        <w:rPr>
          <w:spacing w:val="-5"/>
        </w:rPr>
        <w:t> </w:t>
      </w:r>
      <w:r>
        <w:rPr/>
        <w:t>perfectly</w:t>
      </w:r>
      <w:r>
        <w:rPr>
          <w:spacing w:val="-5"/>
        </w:rPr>
        <w:t> </w:t>
      </w:r>
      <w:r>
        <w:rPr/>
        <w:t>to</w:t>
      </w:r>
      <w:r>
        <w:rPr>
          <w:spacing w:val="-6"/>
        </w:rPr>
        <w:t> </w:t>
      </w:r>
      <w:r>
        <w:rPr/>
        <w:t>understood</w:t>
      </w:r>
      <w:r>
        <w:rPr>
          <w:spacing w:val="-5"/>
        </w:rPr>
        <w:t> </w:t>
      </w:r>
      <w:r>
        <w:rPr/>
        <w:t>same</w:t>
      </w:r>
      <w:r>
        <w:rPr>
          <w:spacing w:val="-5"/>
        </w:rPr>
        <w:t> </w:t>
      </w:r>
      <w:r>
        <w:rPr>
          <w:spacing w:val="-2"/>
        </w:rPr>
        <w:t>before</w:t>
      </w:r>
    </w:p>
    <w:p>
      <w:pPr>
        <w:pStyle w:val="BodyText"/>
        <w:spacing w:before="124"/>
        <w:ind w:left="367"/>
      </w:pPr>
      <w:r>
        <w:rPr/>
        <w:t>making</w:t>
      </w:r>
      <w:r>
        <w:rPr>
          <w:spacing w:val="-7"/>
        </w:rPr>
        <w:t> </w:t>
      </w:r>
      <w:r>
        <w:rPr/>
        <w:t>her</w:t>
      </w:r>
      <w:r>
        <w:rPr>
          <w:spacing w:val="-6"/>
        </w:rPr>
        <w:t> </w:t>
      </w:r>
      <w:r>
        <w:rPr/>
        <w:t>thumb</w:t>
      </w:r>
      <w:r>
        <w:rPr>
          <w:spacing w:val="-6"/>
        </w:rPr>
        <w:t> </w:t>
      </w:r>
      <w:r>
        <w:rPr/>
        <w:t>impression</w:t>
      </w:r>
      <w:r>
        <w:rPr>
          <w:spacing w:val="-6"/>
        </w:rPr>
        <w:t> </w:t>
      </w:r>
      <w:r>
        <w:rPr>
          <w:spacing w:val="-2"/>
        </w:rPr>
        <w:t>above.}</w:t>
      </w:r>
    </w:p>
    <w:p>
      <w:pPr>
        <w:pStyle w:val="BodyText"/>
        <w:spacing w:before="30"/>
      </w:pPr>
    </w:p>
    <w:p>
      <w:pPr>
        <w:pStyle w:val="Heading3"/>
        <w:ind w:left="0" w:right="4103"/>
        <w:jc w:val="center"/>
      </w:pPr>
      <w:r>
        <w:rPr/>
        <w:t>BEFORE</w:t>
      </w:r>
      <w:r>
        <w:rPr>
          <w:spacing w:val="-7"/>
        </w:rPr>
        <w:t> ME</w:t>
      </w:r>
    </w:p>
    <w:p>
      <w:pPr>
        <w:pStyle w:val="BodyText"/>
        <w:spacing w:before="31"/>
        <w:rPr>
          <w:b/>
        </w:rPr>
      </w:pPr>
    </w:p>
    <w:p>
      <w:pPr>
        <w:spacing w:before="0"/>
        <w:ind w:left="0" w:right="4102" w:firstLine="0"/>
        <w:jc w:val="center"/>
        <w:rPr>
          <w:sz w:val="21"/>
        </w:rPr>
      </w:pPr>
      <w:r>
        <w:rPr>
          <w:spacing w:val="-2"/>
          <w:sz w:val="21"/>
        </w:rPr>
        <w:t>…………………………….</w:t>
      </w:r>
    </w:p>
    <w:p>
      <w:pPr>
        <w:pStyle w:val="BodyText"/>
        <w:spacing w:before="34"/>
      </w:pPr>
    </w:p>
    <w:p>
      <w:pPr>
        <w:pStyle w:val="Heading3"/>
        <w:spacing w:line="360" w:lineRule="auto"/>
        <w:ind w:left="755" w:right="4859"/>
        <w:jc w:val="center"/>
      </w:pPr>
      <w:r>
        <w:rPr/>
        <w:t>MAGISTRATE/NOTARY</w:t>
      </w:r>
      <w:r>
        <w:rPr>
          <w:spacing w:val="-7"/>
        </w:rPr>
        <w:t> </w:t>
      </w:r>
      <w:r>
        <w:rPr/>
        <w:t>PUBLIC/COMMISSIONER</w:t>
      </w:r>
      <w:r>
        <w:rPr>
          <w:spacing w:val="-7"/>
        </w:rPr>
        <w:t> </w:t>
      </w:r>
      <w:r>
        <w:rPr/>
        <w:t>FOR </w:t>
      </w:r>
      <w:r>
        <w:rPr>
          <w:spacing w:val="-2"/>
        </w:rPr>
        <w:t>OATHS</w:t>
      </w:r>
    </w:p>
    <w:p>
      <w:pPr>
        <w:pStyle w:val="BodyText"/>
        <w:spacing w:line="362" w:lineRule="auto" w:before="150"/>
        <w:ind w:left="243" w:right="4349"/>
        <w:jc w:val="center"/>
      </w:pPr>
      <w:r>
        <w:rPr/>
        <w:t>The</w:t>
      </w:r>
      <w:r>
        <w:rPr>
          <w:spacing w:val="-1"/>
        </w:rPr>
        <w:t> </w:t>
      </w:r>
      <w:r>
        <w:rPr/>
        <w:t>Common</w:t>
      </w:r>
      <w:r>
        <w:rPr>
          <w:spacing w:val="-1"/>
        </w:rPr>
        <w:t> </w:t>
      </w:r>
      <w:r>
        <w:rPr/>
        <w:t>Seal</w:t>
      </w:r>
      <w:r>
        <w:rPr>
          <w:spacing w:val="-1"/>
        </w:rPr>
        <w:t> </w:t>
      </w:r>
      <w:r>
        <w:rPr/>
        <w:t>of</w:t>
      </w:r>
      <w:r>
        <w:rPr>
          <w:spacing w:val="-1"/>
        </w:rPr>
        <w:t> </w:t>
      </w:r>
      <w:r>
        <w:rPr/>
        <w:t>Pages</w:t>
      </w:r>
      <w:r>
        <w:rPr>
          <w:spacing w:val="-1"/>
        </w:rPr>
        <w:t> </w:t>
      </w:r>
      <w:r>
        <w:rPr/>
        <w:t>And</w:t>
      </w:r>
      <w:r>
        <w:rPr>
          <w:spacing w:val="-1"/>
        </w:rPr>
        <w:t> </w:t>
      </w:r>
      <w:r>
        <w:rPr/>
        <w:t>Print</w:t>
      </w:r>
      <w:r>
        <w:rPr>
          <w:spacing w:val="-1"/>
        </w:rPr>
        <w:t> </w:t>
      </w:r>
      <w:r>
        <w:rPr/>
        <w:t>Limited</w:t>
      </w:r>
      <w:r>
        <w:rPr>
          <w:spacing w:val="-1"/>
        </w:rPr>
        <w:t> </w:t>
      </w:r>
      <w:r>
        <w:rPr/>
        <w:t>is</w:t>
      </w:r>
      <w:r>
        <w:rPr>
          <w:spacing w:val="-1"/>
        </w:rPr>
        <w:t> </w:t>
      </w:r>
      <w:r>
        <w:rPr/>
        <w:t>affixed</w:t>
      </w:r>
      <w:r>
        <w:rPr>
          <w:spacing w:val="-1"/>
        </w:rPr>
        <w:t> </w:t>
      </w:r>
      <w:r>
        <w:rPr/>
        <w:t>on</w:t>
      </w:r>
      <w:r>
        <w:rPr>
          <w:spacing w:val="-1"/>
        </w:rPr>
        <w:t> </w:t>
      </w:r>
      <w:r>
        <w:rPr/>
        <w:t>this</w:t>
      </w:r>
      <w:r>
        <w:rPr>
          <w:spacing w:val="-1"/>
        </w:rPr>
        <w:t> </w:t>
      </w:r>
      <w:r>
        <w:rPr/>
        <w:t>Deed</w:t>
      </w:r>
      <w:r>
        <w:rPr>
          <w:spacing w:val="-1"/>
        </w:rPr>
        <w:t> </w:t>
      </w:r>
      <w:r>
        <w:rPr/>
        <w:t>and duly delivered in the Presence of:</w:t>
      </w:r>
    </w:p>
    <w:p>
      <w:pPr>
        <w:pStyle w:val="BodyText"/>
        <w:tabs>
          <w:tab w:pos="4499" w:val="left" w:leader="none"/>
        </w:tabs>
        <w:spacing w:before="150"/>
        <w:ind w:left="525"/>
      </w:pPr>
      <w:r>
        <w:rPr>
          <w:spacing w:val="-2"/>
        </w:rPr>
        <w:t>DIRECTOR</w:t>
      </w:r>
      <w:r>
        <w:rPr/>
        <w:tab/>
      </w:r>
      <w:r>
        <w:rPr>
          <w:spacing w:val="-2"/>
        </w:rPr>
        <w:t>SECRETARY</w:t>
      </w:r>
    </w:p>
    <w:p>
      <w:pPr>
        <w:pStyle w:val="BodyText"/>
      </w:pPr>
    </w:p>
    <w:p>
      <w:pPr>
        <w:pStyle w:val="BodyText"/>
      </w:pPr>
    </w:p>
    <w:p>
      <w:pPr>
        <w:pStyle w:val="BodyText"/>
        <w:spacing w:before="64"/>
      </w:pPr>
    </w:p>
    <w:p>
      <w:pPr>
        <w:pStyle w:val="BodyText"/>
        <w:spacing w:before="1"/>
        <w:ind w:left="367"/>
      </w:pPr>
      <w:r>
        <w:rPr>
          <w:spacing w:val="-2"/>
        </w:rPr>
        <w:t>FRANKING</w:t>
      </w:r>
    </w:p>
    <w:p>
      <w:pPr>
        <w:pStyle w:val="BodyText"/>
      </w:pPr>
    </w:p>
    <w:p>
      <w:pPr>
        <w:pStyle w:val="BodyText"/>
      </w:pPr>
    </w:p>
    <w:p>
      <w:pPr>
        <w:pStyle w:val="BodyText"/>
        <w:spacing w:before="60"/>
      </w:pPr>
    </w:p>
    <w:p>
      <w:pPr>
        <w:spacing w:line="362" w:lineRule="auto" w:before="1"/>
        <w:ind w:left="367" w:right="4281" w:firstLine="52"/>
        <w:jc w:val="left"/>
        <w:rPr>
          <w:b/>
          <w:sz w:val="21"/>
        </w:rPr>
      </w:pPr>
      <w:r>
        <w:rPr>
          <w:b/>
          <w:sz w:val="21"/>
        </w:rPr>
        <w:t>SAMPLE</w:t>
      </w:r>
      <w:r>
        <w:rPr>
          <w:b/>
          <w:spacing w:val="31"/>
          <w:sz w:val="21"/>
        </w:rPr>
        <w:t> </w:t>
      </w:r>
      <w:r>
        <w:rPr>
          <w:b/>
          <w:sz w:val="21"/>
        </w:rPr>
        <w:t>DRAFT</w:t>
      </w:r>
      <w:r>
        <w:rPr>
          <w:b/>
          <w:spacing w:val="31"/>
          <w:sz w:val="21"/>
        </w:rPr>
        <w:t> </w:t>
      </w:r>
      <w:r>
        <w:rPr>
          <w:b/>
          <w:sz w:val="21"/>
        </w:rPr>
        <w:t>OF</w:t>
      </w:r>
      <w:r>
        <w:rPr>
          <w:b/>
          <w:spacing w:val="30"/>
          <w:sz w:val="21"/>
        </w:rPr>
        <w:t> </w:t>
      </w:r>
      <w:r>
        <w:rPr>
          <w:b/>
          <w:sz w:val="21"/>
        </w:rPr>
        <w:t>LEGAL</w:t>
      </w:r>
      <w:r>
        <w:rPr>
          <w:b/>
          <w:spacing w:val="31"/>
          <w:sz w:val="21"/>
        </w:rPr>
        <w:t> </w:t>
      </w:r>
      <w:r>
        <w:rPr>
          <w:b/>
          <w:sz w:val="21"/>
        </w:rPr>
        <w:t>MORTGAGE</w:t>
      </w:r>
      <w:r>
        <w:rPr>
          <w:b/>
          <w:spacing w:val="31"/>
          <w:sz w:val="21"/>
        </w:rPr>
        <w:t> </w:t>
      </w:r>
      <w:r>
        <w:rPr>
          <w:b/>
          <w:sz w:val="21"/>
        </w:rPr>
        <w:t>(Only</w:t>
      </w:r>
      <w:r>
        <w:rPr>
          <w:b/>
          <w:spacing w:val="30"/>
          <w:sz w:val="21"/>
        </w:rPr>
        <w:t> </w:t>
      </w:r>
      <w:r>
        <w:rPr>
          <w:b/>
          <w:sz w:val="21"/>
        </w:rPr>
        <w:t>the</w:t>
      </w:r>
      <w:r>
        <w:rPr>
          <w:b/>
          <w:spacing w:val="30"/>
          <w:sz w:val="21"/>
        </w:rPr>
        <w:t> </w:t>
      </w:r>
      <w:r>
        <w:rPr>
          <w:b/>
          <w:sz w:val="21"/>
        </w:rPr>
        <w:t>introductory and concluding parts are asked in the exam)</w:t>
      </w:r>
    </w:p>
    <w:p>
      <w:pPr>
        <w:tabs>
          <w:tab w:pos="1135" w:val="left" w:leader="none"/>
          <w:tab w:pos="1985" w:val="left" w:leader="none"/>
          <w:tab w:pos="2541" w:val="left" w:leader="none"/>
          <w:tab w:pos="4082" w:val="left" w:leader="none"/>
          <w:tab w:pos="4486" w:val="left" w:leader="none"/>
          <w:tab w:pos="5206" w:val="left" w:leader="none"/>
          <w:tab w:pos="6571" w:val="left" w:leader="dot"/>
        </w:tabs>
        <w:spacing w:before="149"/>
        <w:ind w:left="367" w:right="0" w:firstLine="0"/>
        <w:jc w:val="left"/>
        <w:rPr>
          <w:sz w:val="21"/>
        </w:rPr>
      </w:pPr>
      <w:r>
        <w:rPr>
          <w:b/>
          <w:spacing w:val="-4"/>
          <w:sz w:val="21"/>
        </w:rPr>
        <w:t>THIS</w:t>
      </w:r>
      <w:r>
        <w:rPr>
          <w:b/>
          <w:sz w:val="21"/>
        </w:rPr>
        <w:tab/>
      </w:r>
      <w:r>
        <w:rPr>
          <w:b/>
          <w:spacing w:val="-4"/>
          <w:sz w:val="21"/>
        </w:rPr>
        <w:t>DEED</w:t>
      </w:r>
      <w:r>
        <w:rPr>
          <w:b/>
          <w:sz w:val="21"/>
        </w:rPr>
        <w:tab/>
      </w:r>
      <w:r>
        <w:rPr>
          <w:b/>
          <w:spacing w:val="-5"/>
          <w:sz w:val="21"/>
        </w:rPr>
        <w:t>OF</w:t>
      </w:r>
      <w:r>
        <w:rPr>
          <w:b/>
          <w:sz w:val="21"/>
        </w:rPr>
        <w:tab/>
      </w:r>
      <w:r>
        <w:rPr>
          <w:b/>
          <w:spacing w:val="-2"/>
          <w:sz w:val="21"/>
        </w:rPr>
        <w:t>MORTGAGE</w:t>
      </w:r>
      <w:r>
        <w:rPr>
          <w:b/>
          <w:sz w:val="21"/>
        </w:rPr>
        <w:tab/>
      </w:r>
      <w:r>
        <w:rPr>
          <w:spacing w:val="-5"/>
          <w:sz w:val="21"/>
        </w:rPr>
        <w:t>is</w:t>
      </w:r>
      <w:r>
        <w:rPr>
          <w:sz w:val="21"/>
        </w:rPr>
        <w:tab/>
      </w:r>
      <w:r>
        <w:rPr>
          <w:spacing w:val="-4"/>
          <w:sz w:val="21"/>
        </w:rPr>
        <w:t>made</w:t>
      </w:r>
      <w:r>
        <w:rPr>
          <w:sz w:val="21"/>
        </w:rPr>
        <w:tab/>
      </w:r>
      <w:r>
        <w:rPr>
          <w:spacing w:val="-5"/>
          <w:sz w:val="21"/>
        </w:rPr>
        <w:t>the</w:t>
      </w:r>
      <w:r>
        <w:rPr>
          <w:sz w:val="21"/>
        </w:rPr>
        <w:tab/>
      </w:r>
      <w:r>
        <w:rPr>
          <w:spacing w:val="-5"/>
          <w:sz w:val="21"/>
        </w:rPr>
        <w:t>day</w:t>
      </w:r>
    </w:p>
    <w:p>
      <w:pPr>
        <w:pStyle w:val="BodyText"/>
        <w:tabs>
          <w:tab w:pos="2283" w:val="right" w:leader="dot"/>
        </w:tabs>
        <w:spacing w:before="124"/>
        <w:ind w:left="367"/>
      </w:pPr>
      <w:r>
        <w:rPr>
          <w:spacing w:val="-5"/>
        </w:rPr>
        <w:t>of</w:t>
      </w:r>
      <w:r>
        <w:rPr/>
        <w:tab/>
      </w:r>
      <w:r>
        <w:rPr>
          <w:spacing w:val="-4"/>
        </w:rPr>
        <w:t>2022</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6544">
                <wp:simplePos x="0" y="0"/>
                <wp:positionH relativeFrom="page">
                  <wp:posOffset>5118956</wp:posOffset>
                </wp:positionH>
                <wp:positionV relativeFrom="page">
                  <wp:posOffset>1271323</wp:posOffset>
                </wp:positionV>
                <wp:extent cx="2482215" cy="7577455"/>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6544" id="docshape779"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Heading3"/>
      </w:pPr>
      <w:r>
        <w:rPr>
          <w:spacing w:val="-2"/>
        </w:rPr>
        <w:t>BETWEEN</w:t>
      </w:r>
    </w:p>
    <w:p>
      <w:pPr>
        <w:pStyle w:val="BodyText"/>
        <w:spacing w:before="31"/>
        <w:rPr>
          <w:b/>
        </w:rPr>
      </w:pPr>
    </w:p>
    <w:p>
      <w:pPr>
        <w:pStyle w:val="BodyText"/>
        <w:spacing w:line="362" w:lineRule="auto"/>
        <w:ind w:left="367" w:right="4280"/>
        <w:jc w:val="both"/>
      </w:pPr>
      <w:r>
        <w:rPr/>
        <w:t>Chief Nweche Wariwari of No.10 Jakonde Street, Ibadan, Oyo State (“the mortgagor”) of the first part</w:t>
      </w:r>
    </w:p>
    <w:p>
      <w:pPr>
        <w:pStyle w:val="BodyText"/>
        <w:spacing w:before="149"/>
        <w:ind w:left="367"/>
      </w:pPr>
      <w:r>
        <w:rPr>
          <w:spacing w:val="-5"/>
        </w:rPr>
        <w:t>AND</w:t>
      </w:r>
    </w:p>
    <w:p>
      <w:pPr>
        <w:pStyle w:val="BodyText"/>
        <w:spacing w:before="31"/>
      </w:pPr>
    </w:p>
    <w:p>
      <w:pPr>
        <w:pStyle w:val="BodyText"/>
        <w:spacing w:line="362" w:lineRule="auto"/>
        <w:ind w:left="367" w:right="4279"/>
        <w:jc w:val="both"/>
      </w:pPr>
      <w:r>
        <w:rPr/>
        <w:t>Freedom Bank PLC, a company registered under the Part A of the</w:t>
      </w:r>
      <w:r>
        <w:rPr>
          <w:spacing w:val="40"/>
        </w:rPr>
        <w:t> </w:t>
      </w:r>
      <w:r>
        <w:rPr/>
        <w:t>Companies and Allied Matters Act, 2020 whose registered address is No.4 Osogbo Street, War College, Abuja F.C.T. (“the mortgagee”) of the other </w:t>
      </w:r>
      <w:r>
        <w:rPr>
          <w:spacing w:val="-2"/>
        </w:rPr>
        <w:t>part.</w:t>
      </w:r>
    </w:p>
    <w:p>
      <w:pPr>
        <w:pStyle w:val="Heading3"/>
        <w:spacing w:before="150"/>
      </w:pPr>
      <w:r>
        <w:rPr/>
        <w:t>THIS</w:t>
      </w:r>
      <w:r>
        <w:rPr>
          <w:spacing w:val="-6"/>
        </w:rPr>
        <w:t> </w:t>
      </w:r>
      <w:r>
        <w:rPr/>
        <w:t>DEED</w:t>
      </w:r>
      <w:r>
        <w:rPr>
          <w:spacing w:val="-4"/>
        </w:rPr>
        <w:t> </w:t>
      </w:r>
      <w:r>
        <w:rPr/>
        <w:t>RECITES</w:t>
      </w:r>
      <w:r>
        <w:rPr>
          <w:spacing w:val="-6"/>
        </w:rPr>
        <w:t> </w:t>
      </w:r>
      <w:r>
        <w:rPr/>
        <w:t>AS</w:t>
      </w:r>
      <w:r>
        <w:rPr>
          <w:spacing w:val="-5"/>
        </w:rPr>
        <w:t> </w:t>
      </w:r>
      <w:r>
        <w:rPr>
          <w:spacing w:val="-2"/>
        </w:rPr>
        <w:t>FOLLOWS:</w:t>
      </w:r>
    </w:p>
    <w:p>
      <w:pPr>
        <w:pStyle w:val="BodyText"/>
        <w:spacing w:before="31"/>
        <w:rPr>
          <w:b/>
        </w:rPr>
      </w:pPr>
    </w:p>
    <w:p>
      <w:pPr>
        <w:pStyle w:val="ListParagraph"/>
        <w:numPr>
          <w:ilvl w:val="0"/>
          <w:numId w:val="294"/>
        </w:numPr>
        <w:tabs>
          <w:tab w:pos="908" w:val="left" w:leader="none"/>
          <w:tab w:pos="910" w:val="left" w:leader="none"/>
        </w:tabs>
        <w:spacing w:line="362" w:lineRule="auto" w:before="0" w:after="0"/>
        <w:ind w:left="910" w:right="4281" w:hanging="272"/>
        <w:jc w:val="both"/>
        <w:rPr>
          <w:sz w:val="21"/>
        </w:rPr>
      </w:pPr>
      <w:r>
        <w:rPr>
          <w:sz w:val="21"/>
        </w:rPr>
        <w:t>The mortgagor is the owner of a right of occupancy covered by Certifcate of Occupancy dated 26</w:t>
      </w:r>
      <w:r>
        <w:rPr>
          <w:sz w:val="21"/>
          <w:vertAlign w:val="superscript"/>
        </w:rPr>
        <w:t>th</w:t>
      </w:r>
      <w:r>
        <w:rPr>
          <w:sz w:val="21"/>
          <w:vertAlign w:val="baseline"/>
        </w:rPr>
        <w:t> October 1992 and registered as 12/10/92 in respect of the property situate at No. 41 IBB Way Suleja, Niger State (Herein after referred to as the Mortgaged property).</w:t>
      </w:r>
    </w:p>
    <w:p>
      <w:pPr>
        <w:pStyle w:val="ListParagraph"/>
        <w:numPr>
          <w:ilvl w:val="0"/>
          <w:numId w:val="294"/>
        </w:numPr>
        <w:tabs>
          <w:tab w:pos="908" w:val="left" w:leader="none"/>
          <w:tab w:pos="910" w:val="left" w:leader="none"/>
        </w:tabs>
        <w:spacing w:line="362" w:lineRule="auto" w:before="0" w:after="0"/>
        <w:ind w:left="910" w:right="4280" w:hanging="272"/>
        <w:jc w:val="both"/>
        <w:rPr>
          <w:sz w:val="21"/>
        </w:rPr>
      </w:pPr>
      <w:r>
        <w:rPr>
          <w:sz w:val="21"/>
        </w:rPr>
        <w:t>The mortgagor has agreed with the mortgagee to assign absolute interest</w:t>
      </w:r>
      <w:r>
        <w:rPr>
          <w:spacing w:val="40"/>
          <w:sz w:val="21"/>
        </w:rPr>
        <w:t> </w:t>
      </w:r>
      <w:r>
        <w:rPr>
          <w:sz w:val="21"/>
        </w:rPr>
        <w:t>of the mortgagor over the mortgaged property to the mortgagee as security for a loan of N100,000,000.00 (One Hundred Million Naira) only subject to cesser upon redemption.</w:t>
      </w:r>
    </w:p>
    <w:p>
      <w:pPr>
        <w:pStyle w:val="BodyText"/>
      </w:pPr>
    </w:p>
    <w:p>
      <w:pPr>
        <w:pStyle w:val="BodyText"/>
        <w:spacing w:before="24"/>
      </w:pPr>
    </w:p>
    <w:p>
      <w:pPr>
        <w:pStyle w:val="Heading3"/>
      </w:pPr>
      <w:r>
        <w:rPr/>
        <w:t>NOW</w:t>
      </w:r>
      <w:r>
        <w:rPr>
          <w:spacing w:val="-5"/>
        </w:rPr>
        <w:t> </w:t>
      </w:r>
      <w:r>
        <w:rPr/>
        <w:t>THIS</w:t>
      </w:r>
      <w:r>
        <w:rPr>
          <w:spacing w:val="-6"/>
        </w:rPr>
        <w:t> </w:t>
      </w:r>
      <w:r>
        <w:rPr/>
        <w:t>DEED</w:t>
      </w:r>
      <w:r>
        <w:rPr>
          <w:spacing w:val="-5"/>
        </w:rPr>
        <w:t> </w:t>
      </w:r>
      <w:r>
        <w:rPr/>
        <w:t>WITNESSES</w:t>
      </w:r>
      <w:r>
        <w:rPr>
          <w:spacing w:val="-6"/>
        </w:rPr>
        <w:t> </w:t>
      </w:r>
      <w:r>
        <w:rPr/>
        <w:t>AS</w:t>
      </w:r>
      <w:r>
        <w:rPr>
          <w:spacing w:val="-5"/>
        </w:rPr>
        <w:t> </w:t>
      </w:r>
      <w:r>
        <w:rPr>
          <w:spacing w:val="-2"/>
        </w:rPr>
        <w:t>FOLLOWS:</w:t>
      </w:r>
    </w:p>
    <w:p>
      <w:pPr>
        <w:pStyle w:val="BodyText"/>
        <w:spacing w:before="31"/>
        <w:rPr>
          <w:b/>
        </w:rPr>
      </w:pPr>
    </w:p>
    <w:p>
      <w:pPr>
        <w:pStyle w:val="BodyText"/>
        <w:spacing w:line="362" w:lineRule="auto"/>
        <w:ind w:left="367" w:right="4280"/>
        <w:jc w:val="both"/>
      </w:pPr>
      <w:r>
        <w:rPr/>
        <w:t>In consideration of the sum of N100,000,000.00 (One Hundred Million Naira) now paid by the Mortgagee to the Mortgagor, the receipt of which the Mortgagor acknowledges, the Mortgagor as BENEFICIAL OWNER hereby conveys and grants unto the Mortgagee ALL THAT property lying and situate</w:t>
      </w:r>
      <w:r>
        <w:rPr>
          <w:spacing w:val="26"/>
        </w:rPr>
        <w:t> </w:t>
      </w:r>
      <w:r>
        <w:rPr/>
        <w:t>at</w:t>
      </w:r>
      <w:r>
        <w:rPr>
          <w:spacing w:val="26"/>
        </w:rPr>
        <w:t> </w:t>
      </w:r>
      <w:r>
        <w:rPr/>
        <w:t>No.</w:t>
      </w:r>
      <w:r>
        <w:rPr>
          <w:spacing w:val="26"/>
        </w:rPr>
        <w:t> </w:t>
      </w:r>
      <w:r>
        <w:rPr/>
        <w:t>41,</w:t>
      </w:r>
      <w:r>
        <w:rPr>
          <w:spacing w:val="25"/>
        </w:rPr>
        <w:t> </w:t>
      </w:r>
      <w:r>
        <w:rPr/>
        <w:t>IBB</w:t>
      </w:r>
      <w:r>
        <w:rPr>
          <w:spacing w:val="27"/>
        </w:rPr>
        <w:t> </w:t>
      </w:r>
      <w:r>
        <w:rPr/>
        <w:t>Way,</w:t>
      </w:r>
      <w:r>
        <w:rPr>
          <w:spacing w:val="26"/>
        </w:rPr>
        <w:t> </w:t>
      </w:r>
      <w:r>
        <w:rPr/>
        <w:t>Suleja,</w:t>
      </w:r>
      <w:r>
        <w:rPr>
          <w:spacing w:val="25"/>
        </w:rPr>
        <w:t> </w:t>
      </w:r>
      <w:r>
        <w:rPr/>
        <w:t>Niger</w:t>
      </w:r>
      <w:r>
        <w:rPr>
          <w:spacing w:val="26"/>
        </w:rPr>
        <w:t> </w:t>
      </w:r>
      <w:r>
        <w:rPr/>
        <w:t>State</w:t>
      </w:r>
      <w:r>
        <w:rPr>
          <w:spacing w:val="27"/>
        </w:rPr>
        <w:t> </w:t>
      </w:r>
      <w:r>
        <w:rPr/>
        <w:t>covered</w:t>
      </w:r>
      <w:r>
        <w:rPr>
          <w:spacing w:val="26"/>
        </w:rPr>
        <w:t> </w:t>
      </w:r>
      <w:r>
        <w:rPr/>
        <w:t>by</w:t>
      </w:r>
      <w:r>
        <w:rPr>
          <w:spacing w:val="27"/>
        </w:rPr>
        <w:t> </w:t>
      </w:r>
      <w:r>
        <w:rPr/>
        <w:t>Certificate</w:t>
      </w:r>
      <w:r>
        <w:rPr>
          <w:spacing w:val="26"/>
        </w:rPr>
        <w:t> </w:t>
      </w:r>
      <w:r>
        <w:rPr>
          <w:spacing w:val="-5"/>
        </w:rPr>
        <w:t>of</w:t>
      </w:r>
    </w:p>
    <w:p>
      <w:pPr>
        <w:pStyle w:val="BodyText"/>
        <w:spacing w:after="0" w:line="362" w:lineRule="auto"/>
        <w:jc w:val="both"/>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7056">
                <wp:simplePos x="0" y="0"/>
                <wp:positionH relativeFrom="page">
                  <wp:posOffset>5118956</wp:posOffset>
                </wp:positionH>
                <wp:positionV relativeFrom="page">
                  <wp:posOffset>1271323</wp:posOffset>
                </wp:positionV>
                <wp:extent cx="2482215" cy="7577455"/>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7056" id="docshape780"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0" w:lineRule="auto"/>
        <w:ind w:left="367" w:right="4281"/>
        <w:jc w:val="both"/>
      </w:pPr>
      <w:r>
        <w:rPr/>
        <w:t>Occupancy No. 12/10/92 with the payment of the mortgage sum on the 30</w:t>
      </w:r>
      <w:r>
        <w:rPr>
          <w:vertAlign w:val="superscript"/>
        </w:rPr>
        <w:t>th</w:t>
      </w:r>
      <w:r>
        <w:rPr>
          <w:vertAlign w:val="baseline"/>
        </w:rPr>
        <w:t> day of June, 2024, of the principal sum of N100,000,000.00 with interest at the rate of 15% per annum, but if paid punctually, it shall be 8% per annum.</w:t>
      </w:r>
    </w:p>
    <w:p>
      <w:pPr>
        <w:pStyle w:val="BodyText"/>
        <w:spacing w:before="158"/>
        <w:ind w:left="367"/>
        <w:jc w:val="both"/>
      </w:pPr>
      <w:r>
        <w:rPr/>
        <w:t>The</w:t>
      </w:r>
      <w:r>
        <w:rPr>
          <w:spacing w:val="-6"/>
        </w:rPr>
        <w:t> </w:t>
      </w:r>
      <w:r>
        <w:rPr/>
        <w:t>mortgagor</w:t>
      </w:r>
      <w:r>
        <w:rPr>
          <w:spacing w:val="-5"/>
        </w:rPr>
        <w:t> </w:t>
      </w:r>
      <w:r>
        <w:rPr/>
        <w:t>further</w:t>
      </w:r>
      <w:r>
        <w:rPr>
          <w:spacing w:val="-6"/>
        </w:rPr>
        <w:t> </w:t>
      </w:r>
      <w:r>
        <w:rPr/>
        <w:t>covenants</w:t>
      </w:r>
      <w:r>
        <w:rPr>
          <w:spacing w:val="-5"/>
        </w:rPr>
        <w:t> </w:t>
      </w:r>
      <w:r>
        <w:rPr/>
        <w:t>with</w:t>
      </w:r>
      <w:r>
        <w:rPr>
          <w:spacing w:val="-5"/>
        </w:rPr>
        <w:t> </w:t>
      </w:r>
      <w:r>
        <w:rPr/>
        <w:t>the</w:t>
      </w:r>
      <w:r>
        <w:rPr>
          <w:spacing w:val="-6"/>
        </w:rPr>
        <w:t> </w:t>
      </w:r>
      <w:r>
        <w:rPr/>
        <w:t>mortgagee</w:t>
      </w:r>
      <w:r>
        <w:rPr>
          <w:spacing w:val="-5"/>
        </w:rPr>
        <w:t> </w:t>
      </w:r>
      <w:r>
        <w:rPr/>
        <w:t>as</w:t>
      </w:r>
      <w:r>
        <w:rPr>
          <w:spacing w:val="-6"/>
        </w:rPr>
        <w:t> </w:t>
      </w:r>
      <w:r>
        <w:rPr>
          <w:spacing w:val="-2"/>
        </w:rPr>
        <w:t>follows:</w:t>
      </w:r>
    </w:p>
    <w:p>
      <w:pPr>
        <w:pStyle w:val="BodyText"/>
        <w:spacing w:before="30"/>
      </w:pPr>
    </w:p>
    <w:p>
      <w:pPr>
        <w:pStyle w:val="BodyText"/>
        <w:ind w:left="638"/>
      </w:pPr>
      <w:r>
        <w:rPr/>
        <w:t>a.</w:t>
      </w:r>
      <w:r>
        <w:rPr>
          <w:spacing w:val="64"/>
        </w:rPr>
        <w:t> </w:t>
      </w:r>
      <w:r>
        <w:rPr/>
        <w:t>To</w:t>
      </w:r>
      <w:r>
        <w:rPr>
          <w:spacing w:val="-4"/>
        </w:rPr>
        <w:t> </w:t>
      </w:r>
      <w:r>
        <w:rPr/>
        <w:t>repay</w:t>
      </w:r>
      <w:r>
        <w:rPr>
          <w:spacing w:val="-3"/>
        </w:rPr>
        <w:t> </w:t>
      </w:r>
      <w:r>
        <w:rPr/>
        <w:t>the</w:t>
      </w:r>
      <w:r>
        <w:rPr>
          <w:spacing w:val="-3"/>
        </w:rPr>
        <w:t> </w:t>
      </w:r>
      <w:r>
        <w:rPr/>
        <w:t>mortgage</w:t>
      </w:r>
      <w:r>
        <w:rPr>
          <w:spacing w:val="-4"/>
        </w:rPr>
        <w:t> </w:t>
      </w:r>
      <w:r>
        <w:rPr/>
        <w:t>sum</w:t>
      </w:r>
      <w:r>
        <w:rPr>
          <w:spacing w:val="-2"/>
        </w:rPr>
        <w:t> </w:t>
      </w:r>
      <w:r>
        <w:rPr/>
        <w:t>with</w:t>
      </w:r>
      <w:r>
        <w:rPr>
          <w:spacing w:val="-3"/>
        </w:rPr>
        <w:t> </w:t>
      </w:r>
      <w:r>
        <w:rPr/>
        <w:t>interest</w:t>
      </w:r>
      <w:r>
        <w:rPr>
          <w:spacing w:val="-4"/>
        </w:rPr>
        <w:t> </w:t>
      </w:r>
      <w:r>
        <w:rPr/>
        <w:t>on</w:t>
      </w:r>
      <w:r>
        <w:rPr>
          <w:spacing w:val="-3"/>
        </w:rPr>
        <w:t> </w:t>
      </w:r>
      <w:r>
        <w:rPr/>
        <w:t>the</w:t>
      </w:r>
      <w:r>
        <w:rPr>
          <w:spacing w:val="-3"/>
        </w:rPr>
        <w:t> </w:t>
      </w:r>
      <w:r>
        <w:rPr/>
        <w:t>fixed</w:t>
      </w:r>
      <w:r>
        <w:rPr>
          <w:spacing w:val="-4"/>
        </w:rPr>
        <w:t> </w:t>
      </w:r>
      <w:r>
        <w:rPr>
          <w:spacing w:val="-2"/>
        </w:rPr>
        <w:t>date.</w:t>
      </w:r>
    </w:p>
    <w:p>
      <w:pPr>
        <w:pStyle w:val="BodyText"/>
      </w:pPr>
    </w:p>
    <w:p>
      <w:pPr>
        <w:pStyle w:val="BodyText"/>
        <w:spacing w:before="154"/>
      </w:pPr>
    </w:p>
    <w:p>
      <w:pPr>
        <w:pStyle w:val="BodyText"/>
        <w:ind w:left="367"/>
        <w:jc w:val="both"/>
      </w:pPr>
      <w:r>
        <w:rPr/>
        <w:t>The</w:t>
      </w:r>
      <w:r>
        <w:rPr>
          <w:spacing w:val="-6"/>
        </w:rPr>
        <w:t> </w:t>
      </w:r>
      <w:r>
        <w:rPr/>
        <w:t>mortgagee</w:t>
      </w:r>
      <w:r>
        <w:rPr>
          <w:spacing w:val="-5"/>
        </w:rPr>
        <w:t> </w:t>
      </w:r>
      <w:r>
        <w:rPr/>
        <w:t>further</w:t>
      </w:r>
      <w:r>
        <w:rPr>
          <w:spacing w:val="-5"/>
        </w:rPr>
        <w:t> </w:t>
      </w:r>
      <w:r>
        <w:rPr/>
        <w:t>covenants</w:t>
      </w:r>
      <w:r>
        <w:rPr>
          <w:spacing w:val="-5"/>
        </w:rPr>
        <w:t> </w:t>
      </w:r>
      <w:r>
        <w:rPr/>
        <w:t>with</w:t>
      </w:r>
      <w:r>
        <w:rPr>
          <w:spacing w:val="-5"/>
        </w:rPr>
        <w:t> </w:t>
      </w:r>
      <w:r>
        <w:rPr/>
        <w:t>the</w:t>
      </w:r>
      <w:r>
        <w:rPr>
          <w:spacing w:val="-5"/>
        </w:rPr>
        <w:t> </w:t>
      </w:r>
      <w:r>
        <w:rPr/>
        <w:t>mortgagor</w:t>
      </w:r>
      <w:r>
        <w:rPr>
          <w:spacing w:val="-5"/>
        </w:rPr>
        <w:t> </w:t>
      </w:r>
      <w:r>
        <w:rPr/>
        <w:t>as</w:t>
      </w:r>
      <w:r>
        <w:rPr>
          <w:spacing w:val="-6"/>
        </w:rPr>
        <w:t> </w:t>
      </w:r>
      <w:r>
        <w:rPr>
          <w:spacing w:val="-2"/>
        </w:rPr>
        <w:t>follows:</w:t>
      </w:r>
    </w:p>
    <w:p>
      <w:pPr>
        <w:pStyle w:val="BodyText"/>
        <w:spacing w:before="31"/>
      </w:pPr>
    </w:p>
    <w:p>
      <w:pPr>
        <w:pStyle w:val="BodyText"/>
        <w:spacing w:line="360" w:lineRule="auto"/>
        <w:ind w:left="910" w:right="4278" w:hanging="272"/>
        <w:jc w:val="both"/>
      </w:pPr>
      <w:r>
        <w:rPr/>
        <w:t>a.</w:t>
      </w:r>
      <w:r>
        <w:rPr>
          <w:spacing w:val="40"/>
        </w:rPr>
        <w:t> </w:t>
      </w:r>
      <w:r>
        <w:rPr/>
        <w:t>To insure the mortgaged property with KINGCHIME Insurance to the tune of N50,000,000 (Fifty Million Naira) at the expense of the </w:t>
      </w:r>
      <w:r>
        <w:rPr>
          <w:spacing w:val="-2"/>
        </w:rPr>
        <w:t>mortgagor.</w:t>
      </w:r>
    </w:p>
    <w:p>
      <w:pPr>
        <w:pStyle w:val="BodyText"/>
      </w:pPr>
    </w:p>
    <w:p>
      <w:pPr>
        <w:pStyle w:val="BodyText"/>
        <w:spacing w:before="36"/>
      </w:pPr>
    </w:p>
    <w:p>
      <w:pPr>
        <w:pStyle w:val="BodyText"/>
        <w:spacing w:line="362" w:lineRule="auto"/>
        <w:ind w:left="367" w:right="4281"/>
      </w:pPr>
      <w:r>
        <w:rPr>
          <w:b/>
        </w:rPr>
        <w:t>IN WITNESS OF WHICH </w:t>
      </w:r>
      <w:r>
        <w:rPr/>
        <w:t>this deed is executed in the manner below the day and the year first above mentioned</w:t>
      </w:r>
    </w:p>
    <w:p>
      <w:pPr>
        <w:spacing w:before="149"/>
        <w:ind w:left="367" w:right="0" w:firstLine="0"/>
        <w:jc w:val="left"/>
        <w:rPr>
          <w:sz w:val="21"/>
        </w:rPr>
      </w:pPr>
      <w:r>
        <w:rPr>
          <w:b/>
          <w:sz w:val="21"/>
        </w:rPr>
        <w:t>SIGNED</w:t>
      </w:r>
      <w:r>
        <w:rPr>
          <w:b/>
          <w:spacing w:val="-6"/>
          <w:sz w:val="21"/>
        </w:rPr>
        <w:t> </w:t>
      </w:r>
      <w:r>
        <w:rPr>
          <w:b/>
          <w:sz w:val="21"/>
        </w:rPr>
        <w:t>SEALED</w:t>
      </w:r>
      <w:r>
        <w:rPr>
          <w:b/>
          <w:spacing w:val="-5"/>
          <w:sz w:val="21"/>
        </w:rPr>
        <w:t> </w:t>
      </w:r>
      <w:r>
        <w:rPr>
          <w:b/>
          <w:sz w:val="21"/>
        </w:rPr>
        <w:t>AND</w:t>
      </w:r>
      <w:r>
        <w:rPr>
          <w:b/>
          <w:spacing w:val="-5"/>
          <w:sz w:val="21"/>
        </w:rPr>
        <w:t> </w:t>
      </w:r>
      <w:r>
        <w:rPr>
          <w:b/>
          <w:sz w:val="21"/>
        </w:rPr>
        <w:t>DELIVERED</w:t>
      </w:r>
      <w:r>
        <w:rPr>
          <w:b/>
          <w:spacing w:val="-6"/>
          <w:sz w:val="21"/>
        </w:rPr>
        <w:t> </w:t>
      </w:r>
      <w:r>
        <w:rPr>
          <w:sz w:val="21"/>
        </w:rPr>
        <w:t>by</w:t>
      </w:r>
      <w:r>
        <w:rPr>
          <w:spacing w:val="-6"/>
          <w:sz w:val="21"/>
        </w:rPr>
        <w:t> </w:t>
      </w:r>
      <w:r>
        <w:rPr>
          <w:sz w:val="21"/>
        </w:rPr>
        <w:t>the</w:t>
      </w:r>
      <w:r>
        <w:rPr>
          <w:spacing w:val="-6"/>
          <w:sz w:val="21"/>
        </w:rPr>
        <w:t> </w:t>
      </w:r>
      <w:r>
        <w:rPr>
          <w:sz w:val="21"/>
        </w:rPr>
        <w:t>within</w:t>
      </w:r>
      <w:r>
        <w:rPr>
          <w:spacing w:val="-7"/>
          <w:sz w:val="21"/>
        </w:rPr>
        <w:t> </w:t>
      </w:r>
      <w:r>
        <w:rPr>
          <w:sz w:val="21"/>
        </w:rPr>
        <w:t>named</w:t>
      </w:r>
      <w:r>
        <w:rPr>
          <w:spacing w:val="-6"/>
          <w:sz w:val="21"/>
        </w:rPr>
        <w:t> </w:t>
      </w:r>
      <w:r>
        <w:rPr>
          <w:spacing w:val="-2"/>
          <w:sz w:val="21"/>
        </w:rPr>
        <w:t>mortgagee</w:t>
      </w:r>
    </w:p>
    <w:p>
      <w:pPr>
        <w:pStyle w:val="BodyText"/>
        <w:spacing w:before="31"/>
      </w:pPr>
    </w:p>
    <w:p>
      <w:pPr>
        <w:pStyle w:val="BodyText"/>
        <w:spacing w:line="513" w:lineRule="auto"/>
        <w:ind w:left="367" w:right="7736"/>
      </w:pPr>
      <w:r>
        <w:rPr>
          <w:spacing w:val="-2"/>
        </w:rPr>
        <w:t>…………………………… (Director)</w:t>
      </w:r>
    </w:p>
    <w:p>
      <w:pPr>
        <w:pStyle w:val="BodyText"/>
        <w:spacing w:line="511" w:lineRule="auto"/>
        <w:ind w:left="367" w:right="9139"/>
      </w:pPr>
      <w:r>
        <w:rPr/>
        <w:t>In</w:t>
      </w:r>
      <w:r>
        <w:rPr>
          <w:spacing w:val="-10"/>
        </w:rPr>
        <w:t> </w:t>
      </w:r>
      <w:r>
        <w:rPr/>
        <w:t>the</w:t>
      </w:r>
      <w:r>
        <w:rPr>
          <w:spacing w:val="-10"/>
        </w:rPr>
        <w:t> </w:t>
      </w:r>
      <w:r>
        <w:rPr/>
        <w:t>presence</w:t>
      </w:r>
      <w:r>
        <w:rPr>
          <w:spacing w:val="-10"/>
        </w:rPr>
        <w:t> </w:t>
      </w:r>
      <w:r>
        <w:rPr/>
        <w:t>of: </w:t>
      </w:r>
      <w:r>
        <w:rPr>
          <w:spacing w:val="-2"/>
        </w:rPr>
        <w:t>Name:</w:t>
      </w:r>
    </w:p>
    <w:p>
      <w:pPr>
        <w:pStyle w:val="BodyText"/>
        <w:spacing w:line="511" w:lineRule="auto"/>
        <w:ind w:left="367" w:right="9525"/>
      </w:pPr>
      <w:r>
        <w:rPr>
          <w:spacing w:val="-2"/>
        </w:rPr>
        <w:t>Address: Signature: Date:</w:t>
      </w:r>
    </w:p>
    <w:p>
      <w:pPr>
        <w:pStyle w:val="BodyText"/>
        <w:spacing w:after="0" w:line="511" w:lineRule="auto"/>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7568">
                <wp:simplePos x="0" y="0"/>
                <wp:positionH relativeFrom="page">
                  <wp:posOffset>5118956</wp:posOffset>
                </wp:positionH>
                <wp:positionV relativeFrom="page">
                  <wp:posOffset>1271323</wp:posOffset>
                </wp:positionV>
                <wp:extent cx="2482215" cy="7577455"/>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7568" id="docshape781" filled="true" fillcolor="#f2f2f2"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spacing w:before="89"/>
      </w:pPr>
    </w:p>
    <w:p>
      <w:pPr>
        <w:spacing w:line="362" w:lineRule="auto" w:before="0"/>
        <w:ind w:left="367" w:right="4281" w:firstLine="0"/>
        <w:jc w:val="left"/>
        <w:rPr>
          <w:sz w:val="21"/>
        </w:rPr>
      </w:pPr>
      <w:r>
        <w:rPr>
          <w:b/>
          <w:sz w:val="21"/>
        </w:rPr>
        <w:t>(In</w:t>
      </w:r>
      <w:r>
        <w:rPr>
          <w:b/>
          <w:spacing w:val="-1"/>
          <w:sz w:val="21"/>
        </w:rPr>
        <w:t> </w:t>
      </w:r>
      <w:r>
        <w:rPr>
          <w:b/>
          <w:sz w:val="21"/>
        </w:rPr>
        <w:t>the</w:t>
      </w:r>
      <w:r>
        <w:rPr>
          <w:b/>
          <w:spacing w:val="-1"/>
          <w:sz w:val="21"/>
        </w:rPr>
        <w:t> </w:t>
      </w:r>
      <w:r>
        <w:rPr>
          <w:b/>
          <w:sz w:val="21"/>
        </w:rPr>
        <w:t>Exam you</w:t>
      </w:r>
      <w:r>
        <w:rPr>
          <w:b/>
          <w:spacing w:val="-1"/>
          <w:sz w:val="21"/>
        </w:rPr>
        <w:t> </w:t>
      </w:r>
      <w:r>
        <w:rPr>
          <w:b/>
          <w:sz w:val="21"/>
        </w:rPr>
        <w:t>will</w:t>
      </w:r>
      <w:r>
        <w:rPr>
          <w:b/>
          <w:spacing w:val="-1"/>
          <w:sz w:val="21"/>
        </w:rPr>
        <w:t> </w:t>
      </w:r>
      <w:r>
        <w:rPr>
          <w:b/>
          <w:sz w:val="21"/>
        </w:rPr>
        <w:t>not</w:t>
      </w:r>
      <w:r>
        <w:rPr>
          <w:b/>
          <w:spacing w:val="-1"/>
          <w:sz w:val="21"/>
        </w:rPr>
        <w:t> </w:t>
      </w:r>
      <w:r>
        <w:rPr>
          <w:b/>
          <w:sz w:val="21"/>
        </w:rPr>
        <w:t>be</w:t>
      </w:r>
      <w:r>
        <w:rPr>
          <w:b/>
          <w:spacing w:val="-1"/>
          <w:sz w:val="21"/>
        </w:rPr>
        <w:t> </w:t>
      </w:r>
      <w:r>
        <w:rPr>
          <w:b/>
          <w:sz w:val="21"/>
        </w:rPr>
        <w:t>required</w:t>
      </w:r>
      <w:r>
        <w:rPr>
          <w:b/>
          <w:spacing w:val="-1"/>
          <w:sz w:val="21"/>
        </w:rPr>
        <w:t> </w:t>
      </w:r>
      <w:r>
        <w:rPr>
          <w:b/>
          <w:sz w:val="21"/>
        </w:rPr>
        <w:t>you</w:t>
      </w:r>
      <w:r>
        <w:rPr>
          <w:b/>
          <w:spacing w:val="-1"/>
          <w:sz w:val="21"/>
        </w:rPr>
        <w:t> </w:t>
      </w:r>
      <w:r>
        <w:rPr>
          <w:b/>
          <w:sz w:val="21"/>
        </w:rPr>
        <w:t>to</w:t>
      </w:r>
      <w:r>
        <w:rPr>
          <w:b/>
          <w:spacing w:val="-1"/>
          <w:sz w:val="21"/>
        </w:rPr>
        <w:t> </w:t>
      </w:r>
      <w:r>
        <w:rPr>
          <w:b/>
          <w:sz w:val="21"/>
        </w:rPr>
        <w:t>draft</w:t>
      </w:r>
      <w:r>
        <w:rPr>
          <w:b/>
          <w:spacing w:val="-1"/>
          <w:sz w:val="21"/>
        </w:rPr>
        <w:t> </w:t>
      </w:r>
      <w:r>
        <w:rPr>
          <w:b/>
          <w:sz w:val="21"/>
        </w:rPr>
        <w:t>it</w:t>
      </w:r>
      <w:r>
        <w:rPr>
          <w:b/>
          <w:spacing w:val="-1"/>
          <w:sz w:val="21"/>
        </w:rPr>
        <w:t> </w:t>
      </w:r>
      <w:r>
        <w:rPr>
          <w:b/>
          <w:sz w:val="21"/>
        </w:rPr>
        <w:t>in</w:t>
      </w:r>
      <w:r>
        <w:rPr>
          <w:b/>
          <w:spacing w:val="-1"/>
          <w:sz w:val="21"/>
        </w:rPr>
        <w:t> </w:t>
      </w:r>
      <w:r>
        <w:rPr>
          <w:b/>
          <w:sz w:val="21"/>
        </w:rPr>
        <w:t>full</w:t>
      </w:r>
      <w:r>
        <w:rPr>
          <w:b/>
          <w:spacing w:val="-1"/>
          <w:sz w:val="21"/>
        </w:rPr>
        <w:t> </w:t>
      </w:r>
      <w:r>
        <w:rPr>
          <w:b/>
          <w:sz w:val="21"/>
        </w:rPr>
        <w:t>but</w:t>
      </w:r>
      <w:r>
        <w:rPr>
          <w:b/>
          <w:spacing w:val="-1"/>
          <w:sz w:val="21"/>
        </w:rPr>
        <w:t> </w:t>
      </w:r>
      <w:r>
        <w:rPr>
          <w:b/>
          <w:sz w:val="21"/>
        </w:rPr>
        <w:t>learn</w:t>
      </w:r>
      <w:r>
        <w:rPr>
          <w:b/>
          <w:spacing w:val="-1"/>
          <w:sz w:val="21"/>
        </w:rPr>
        <w:t> </w:t>
      </w:r>
      <w:r>
        <w:rPr>
          <w:b/>
          <w:sz w:val="21"/>
        </w:rPr>
        <w:t>the introductory and concluding parts respectively)</w:t>
      </w:r>
      <w:r>
        <w:rPr>
          <w:sz w:val="21"/>
        </w:rPr>
        <w:t>.</w:t>
      </w:r>
    </w:p>
    <w:p>
      <w:pPr>
        <w:spacing w:line="362" w:lineRule="auto" w:before="149"/>
        <w:ind w:left="638" w:right="4281" w:firstLine="0"/>
        <w:jc w:val="left"/>
        <w:rPr>
          <w:b/>
          <w:sz w:val="21"/>
        </w:rPr>
      </w:pPr>
      <w:r>
        <w:rPr>
          <w:b/>
          <w:sz w:val="21"/>
        </w:rPr>
        <w:t>SAMPLE</w:t>
      </w:r>
      <w:r>
        <w:rPr>
          <w:b/>
          <w:spacing w:val="-1"/>
          <w:sz w:val="21"/>
        </w:rPr>
        <w:t> </w:t>
      </w:r>
      <w:r>
        <w:rPr>
          <w:b/>
          <w:sz w:val="21"/>
        </w:rPr>
        <w:t>DRAFT</w:t>
      </w:r>
      <w:r>
        <w:rPr>
          <w:b/>
          <w:spacing w:val="-1"/>
          <w:sz w:val="21"/>
        </w:rPr>
        <w:t> </w:t>
      </w:r>
      <w:r>
        <w:rPr>
          <w:b/>
          <w:sz w:val="21"/>
        </w:rPr>
        <w:t>OF</w:t>
      </w:r>
      <w:r>
        <w:rPr>
          <w:b/>
          <w:spacing w:val="-2"/>
          <w:sz w:val="21"/>
        </w:rPr>
        <w:t> </w:t>
      </w:r>
      <w:r>
        <w:rPr>
          <w:b/>
          <w:sz w:val="21"/>
        </w:rPr>
        <w:t>WILL</w:t>
      </w:r>
      <w:r>
        <w:rPr>
          <w:b/>
          <w:spacing w:val="-2"/>
          <w:sz w:val="21"/>
        </w:rPr>
        <w:t> </w:t>
      </w:r>
      <w:r>
        <w:rPr>
          <w:b/>
          <w:sz w:val="21"/>
        </w:rPr>
        <w:t>(learn</w:t>
      </w:r>
      <w:r>
        <w:rPr>
          <w:b/>
          <w:spacing w:val="-2"/>
          <w:sz w:val="21"/>
        </w:rPr>
        <w:t> </w:t>
      </w:r>
      <w:r>
        <w:rPr>
          <w:b/>
          <w:sz w:val="21"/>
        </w:rPr>
        <w:t>the</w:t>
      </w:r>
      <w:r>
        <w:rPr>
          <w:b/>
          <w:spacing w:val="-2"/>
          <w:sz w:val="21"/>
        </w:rPr>
        <w:t> </w:t>
      </w:r>
      <w:r>
        <w:rPr>
          <w:b/>
          <w:sz w:val="21"/>
        </w:rPr>
        <w:t>commencement,</w:t>
      </w:r>
      <w:r>
        <w:rPr>
          <w:b/>
          <w:spacing w:val="-2"/>
          <w:sz w:val="21"/>
        </w:rPr>
        <w:t> </w:t>
      </w:r>
      <w:r>
        <w:rPr>
          <w:b/>
          <w:sz w:val="21"/>
        </w:rPr>
        <w:t>revocation, charging clause, execution &amp; attestation)</w:t>
      </w:r>
    </w:p>
    <w:p>
      <w:pPr>
        <w:spacing w:line="362" w:lineRule="auto" w:before="150"/>
        <w:ind w:left="367" w:right="4693" w:firstLine="0"/>
        <w:jc w:val="both"/>
        <w:rPr>
          <w:sz w:val="21"/>
        </w:rPr>
      </w:pPr>
      <w:r>
        <w:rPr>
          <w:b/>
          <w:sz w:val="21"/>
        </w:rPr>
        <w:t>THIS IS THE LAST WILL </w:t>
      </w:r>
      <w:r>
        <w:rPr>
          <w:sz w:val="21"/>
        </w:rPr>
        <w:t>of me, Mrs. Aduke Thomas of 12 Aduke Street</w:t>
      </w:r>
      <w:r>
        <w:rPr>
          <w:spacing w:val="-5"/>
          <w:sz w:val="21"/>
        </w:rPr>
        <w:t> </w:t>
      </w:r>
      <w:r>
        <w:rPr>
          <w:sz w:val="21"/>
        </w:rPr>
        <w:t>Ikeja</w:t>
      </w:r>
      <w:r>
        <w:rPr>
          <w:spacing w:val="-4"/>
          <w:sz w:val="21"/>
        </w:rPr>
        <w:t> </w:t>
      </w:r>
      <w:r>
        <w:rPr>
          <w:sz w:val="21"/>
        </w:rPr>
        <w:t>Lagos</w:t>
      </w:r>
      <w:r>
        <w:rPr>
          <w:spacing w:val="-4"/>
          <w:sz w:val="21"/>
        </w:rPr>
        <w:t> </w:t>
      </w:r>
      <w:r>
        <w:rPr>
          <w:sz w:val="21"/>
        </w:rPr>
        <w:t>(‘</w:t>
      </w:r>
      <w:r>
        <w:rPr>
          <w:b/>
          <w:sz w:val="21"/>
        </w:rPr>
        <w:t>The</w:t>
      </w:r>
      <w:r>
        <w:rPr>
          <w:b/>
          <w:spacing w:val="-4"/>
          <w:sz w:val="21"/>
        </w:rPr>
        <w:t> </w:t>
      </w:r>
      <w:r>
        <w:rPr>
          <w:b/>
          <w:sz w:val="21"/>
        </w:rPr>
        <w:t>Testator’)</w:t>
      </w:r>
      <w:r>
        <w:rPr>
          <w:b/>
          <w:spacing w:val="-4"/>
          <w:sz w:val="21"/>
        </w:rPr>
        <w:t> </w:t>
      </w:r>
      <w:r>
        <w:rPr>
          <w:sz w:val="21"/>
        </w:rPr>
        <w:t>made</w:t>
      </w:r>
      <w:r>
        <w:rPr>
          <w:spacing w:val="-4"/>
          <w:sz w:val="21"/>
        </w:rPr>
        <w:t> </w:t>
      </w:r>
      <w:r>
        <w:rPr>
          <w:sz w:val="21"/>
        </w:rPr>
        <w:t>on</w:t>
      </w:r>
      <w:r>
        <w:rPr>
          <w:spacing w:val="-4"/>
          <w:sz w:val="21"/>
        </w:rPr>
        <w:t> </w:t>
      </w:r>
      <w:r>
        <w:rPr>
          <w:sz w:val="21"/>
        </w:rPr>
        <w:t>the</w:t>
      </w:r>
      <w:r>
        <w:rPr>
          <w:spacing w:val="-4"/>
          <w:sz w:val="21"/>
        </w:rPr>
        <w:t> </w:t>
      </w:r>
      <w:r>
        <w:rPr>
          <w:sz w:val="21"/>
        </w:rPr>
        <w:t>14</w:t>
      </w:r>
      <w:r>
        <w:rPr>
          <w:spacing w:val="-4"/>
          <w:sz w:val="21"/>
        </w:rPr>
        <w:t> </w:t>
      </w:r>
      <w:r>
        <w:rPr>
          <w:sz w:val="21"/>
        </w:rPr>
        <w:t>day</w:t>
      </w:r>
      <w:r>
        <w:rPr>
          <w:spacing w:val="-4"/>
          <w:sz w:val="21"/>
        </w:rPr>
        <w:t> </w:t>
      </w:r>
      <w:r>
        <w:rPr>
          <w:sz w:val="21"/>
        </w:rPr>
        <w:t>of</w:t>
      </w:r>
      <w:r>
        <w:rPr>
          <w:spacing w:val="-4"/>
          <w:sz w:val="21"/>
        </w:rPr>
        <w:t> </w:t>
      </w:r>
      <w:r>
        <w:rPr>
          <w:sz w:val="21"/>
        </w:rPr>
        <w:t>March</w:t>
      </w:r>
      <w:r>
        <w:rPr>
          <w:spacing w:val="-4"/>
          <w:sz w:val="21"/>
        </w:rPr>
        <w:t> </w:t>
      </w:r>
      <w:r>
        <w:rPr>
          <w:spacing w:val="-2"/>
          <w:sz w:val="21"/>
        </w:rPr>
        <w:t>2020.</w:t>
      </w:r>
    </w:p>
    <w:p>
      <w:pPr>
        <w:pStyle w:val="ListParagraph"/>
        <w:numPr>
          <w:ilvl w:val="0"/>
          <w:numId w:val="295"/>
        </w:numPr>
        <w:tabs>
          <w:tab w:pos="636" w:val="left" w:leader="none"/>
          <w:tab w:pos="638" w:val="left" w:leader="none"/>
        </w:tabs>
        <w:spacing w:line="362" w:lineRule="auto" w:before="149" w:after="0"/>
        <w:ind w:left="638" w:right="4291" w:hanging="272"/>
        <w:jc w:val="both"/>
        <w:rPr>
          <w:sz w:val="21"/>
        </w:rPr>
      </w:pPr>
      <w:r>
        <w:rPr>
          <w:b/>
          <w:sz w:val="21"/>
        </w:rPr>
        <w:t>I REVOKE </w:t>
      </w:r>
      <w:r>
        <w:rPr>
          <w:sz w:val="21"/>
        </w:rPr>
        <w:t>all previous testamentary dispositions made by me, and </w:t>
      </w:r>
      <w:r>
        <w:rPr>
          <w:b/>
          <w:sz w:val="21"/>
        </w:rPr>
        <w:t>I DECLARE </w:t>
      </w:r>
      <w:r>
        <w:rPr>
          <w:sz w:val="21"/>
        </w:rPr>
        <w:t>this Will to be my last Will.</w:t>
      </w:r>
    </w:p>
    <w:p>
      <w:pPr>
        <w:pStyle w:val="ListParagraph"/>
        <w:numPr>
          <w:ilvl w:val="0"/>
          <w:numId w:val="295"/>
        </w:numPr>
        <w:tabs>
          <w:tab w:pos="636" w:val="left" w:leader="none"/>
          <w:tab w:pos="638" w:val="left" w:leader="none"/>
        </w:tabs>
        <w:spacing w:line="362" w:lineRule="auto" w:before="16" w:after="0"/>
        <w:ind w:left="638" w:right="4288" w:hanging="272"/>
        <w:jc w:val="both"/>
        <w:rPr>
          <w:sz w:val="21"/>
        </w:rPr>
      </w:pPr>
      <w:r>
        <w:rPr>
          <w:b/>
          <w:sz w:val="21"/>
        </w:rPr>
        <w:t>I APPOINT </w:t>
      </w:r>
      <w:r>
        <w:rPr>
          <w:sz w:val="21"/>
        </w:rPr>
        <w:t>Dr. Lom Thomas of 10 Ikorodu Road Surulere Lagos, Mrs. Denba Gonjuwa of No. 10 Kent Street Ikoyi Lagos State and Mrs. Comfort Musakari of 67 Dempe Street Mushin Lagos State to be the Executors (Trustees) of my Will.</w:t>
      </w:r>
    </w:p>
    <w:p>
      <w:pPr>
        <w:pStyle w:val="ListParagraph"/>
        <w:numPr>
          <w:ilvl w:val="0"/>
          <w:numId w:val="295"/>
        </w:numPr>
        <w:tabs>
          <w:tab w:pos="636" w:val="left" w:leader="none"/>
          <w:tab w:pos="638" w:val="left" w:leader="none"/>
        </w:tabs>
        <w:spacing w:line="360" w:lineRule="auto" w:before="13" w:after="0"/>
        <w:ind w:left="638" w:right="4288" w:hanging="272"/>
        <w:jc w:val="both"/>
        <w:rPr>
          <w:sz w:val="21"/>
        </w:rPr>
      </w:pPr>
      <w:r>
        <w:rPr>
          <w:b/>
          <w:sz w:val="21"/>
        </w:rPr>
        <w:t>I DECLARE </w:t>
      </w:r>
      <w:r>
        <w:rPr>
          <w:sz w:val="21"/>
        </w:rPr>
        <w:t>that my Executors or any Professional or person engaged</w:t>
      </w:r>
      <w:r>
        <w:rPr>
          <w:spacing w:val="80"/>
          <w:sz w:val="21"/>
        </w:rPr>
        <w:t> </w:t>
      </w:r>
      <w:r>
        <w:rPr>
          <w:sz w:val="21"/>
        </w:rPr>
        <w:t>in proving my Will and administering the estate may charge reasonable fees for their services</w:t>
      </w:r>
    </w:p>
    <w:p>
      <w:pPr>
        <w:pStyle w:val="ListParagraph"/>
        <w:numPr>
          <w:ilvl w:val="0"/>
          <w:numId w:val="295"/>
        </w:numPr>
        <w:tabs>
          <w:tab w:pos="637" w:val="left" w:leader="none"/>
        </w:tabs>
        <w:spacing w:line="240" w:lineRule="auto" w:before="23" w:after="0"/>
        <w:ind w:left="637" w:right="0" w:hanging="270"/>
        <w:jc w:val="left"/>
        <w:rPr>
          <w:sz w:val="21"/>
        </w:rPr>
      </w:pPr>
      <w:r>
        <w:rPr>
          <w:b/>
          <w:sz w:val="21"/>
        </w:rPr>
        <w:t>I</w:t>
      </w:r>
      <w:r>
        <w:rPr>
          <w:b/>
          <w:spacing w:val="-4"/>
          <w:sz w:val="21"/>
        </w:rPr>
        <w:t> </w:t>
      </w:r>
      <w:r>
        <w:rPr>
          <w:b/>
          <w:sz w:val="21"/>
        </w:rPr>
        <w:t>GIVE</w:t>
      </w:r>
      <w:r>
        <w:rPr>
          <w:b/>
          <w:spacing w:val="-2"/>
          <w:sz w:val="21"/>
        </w:rPr>
        <w:t> </w:t>
      </w:r>
      <w:r>
        <w:rPr>
          <w:spacing w:val="-2"/>
          <w:sz w:val="21"/>
        </w:rPr>
        <w:t>my……………</w:t>
      </w:r>
    </w:p>
    <w:p>
      <w:pPr>
        <w:pStyle w:val="ListParagraph"/>
        <w:numPr>
          <w:ilvl w:val="0"/>
          <w:numId w:val="295"/>
        </w:numPr>
        <w:tabs>
          <w:tab w:pos="637" w:val="left" w:leader="none"/>
        </w:tabs>
        <w:spacing w:line="240" w:lineRule="auto" w:before="139" w:after="0"/>
        <w:ind w:left="637" w:right="0" w:hanging="270"/>
        <w:jc w:val="left"/>
        <w:rPr>
          <w:sz w:val="21"/>
        </w:rPr>
      </w:pPr>
      <w:r>
        <w:rPr>
          <w:b/>
          <w:sz w:val="21"/>
        </w:rPr>
        <w:t>I</w:t>
      </w:r>
      <w:r>
        <w:rPr>
          <w:b/>
          <w:spacing w:val="-4"/>
          <w:sz w:val="21"/>
        </w:rPr>
        <w:t> </w:t>
      </w:r>
      <w:r>
        <w:rPr>
          <w:b/>
          <w:sz w:val="21"/>
        </w:rPr>
        <w:t>GIVE</w:t>
      </w:r>
      <w:r>
        <w:rPr>
          <w:b/>
          <w:spacing w:val="-2"/>
          <w:sz w:val="21"/>
        </w:rPr>
        <w:t> </w:t>
      </w:r>
      <w:r>
        <w:rPr>
          <w:sz w:val="21"/>
        </w:rPr>
        <w:t>the</w:t>
      </w:r>
      <w:r>
        <w:rPr>
          <w:spacing w:val="-4"/>
          <w:sz w:val="21"/>
        </w:rPr>
        <w:t> </w:t>
      </w:r>
      <w:r>
        <w:rPr>
          <w:sz w:val="21"/>
        </w:rPr>
        <w:t>remainder</w:t>
      </w:r>
      <w:r>
        <w:rPr>
          <w:spacing w:val="-3"/>
          <w:sz w:val="21"/>
        </w:rPr>
        <w:t> </w:t>
      </w:r>
      <w:r>
        <w:rPr>
          <w:sz w:val="21"/>
        </w:rPr>
        <w:t>of</w:t>
      </w:r>
      <w:r>
        <w:rPr>
          <w:spacing w:val="-3"/>
          <w:sz w:val="21"/>
        </w:rPr>
        <w:t> </w:t>
      </w:r>
      <w:r>
        <w:rPr>
          <w:sz w:val="21"/>
        </w:rPr>
        <w:t>my</w:t>
      </w:r>
      <w:r>
        <w:rPr>
          <w:spacing w:val="-4"/>
          <w:sz w:val="21"/>
        </w:rPr>
        <w:t> </w:t>
      </w:r>
      <w:r>
        <w:rPr>
          <w:sz w:val="21"/>
        </w:rPr>
        <w:t>estate</w:t>
      </w:r>
      <w:r>
        <w:rPr>
          <w:spacing w:val="-3"/>
          <w:sz w:val="21"/>
        </w:rPr>
        <w:t> </w:t>
      </w:r>
      <w:r>
        <w:rPr>
          <w:sz w:val="21"/>
        </w:rPr>
        <w:t>to</w:t>
      </w:r>
      <w:r>
        <w:rPr>
          <w:spacing w:val="-3"/>
          <w:sz w:val="21"/>
        </w:rPr>
        <w:t> </w:t>
      </w:r>
      <w:r>
        <w:rPr>
          <w:sz w:val="21"/>
        </w:rPr>
        <w:t>my</w:t>
      </w:r>
      <w:r>
        <w:rPr>
          <w:spacing w:val="-4"/>
          <w:sz w:val="21"/>
        </w:rPr>
        <w:t> </w:t>
      </w:r>
      <w:r>
        <w:rPr>
          <w:sz w:val="21"/>
        </w:rPr>
        <w:t>son</w:t>
      </w:r>
      <w:r>
        <w:rPr>
          <w:spacing w:val="-3"/>
          <w:sz w:val="21"/>
        </w:rPr>
        <w:t> </w:t>
      </w:r>
      <w:r>
        <w:rPr>
          <w:sz w:val="21"/>
        </w:rPr>
        <w:t>Dr.</w:t>
      </w:r>
      <w:r>
        <w:rPr>
          <w:spacing w:val="-3"/>
          <w:sz w:val="21"/>
        </w:rPr>
        <w:t> </w:t>
      </w:r>
      <w:r>
        <w:rPr>
          <w:sz w:val="21"/>
        </w:rPr>
        <w:t>Lom</w:t>
      </w:r>
      <w:r>
        <w:rPr>
          <w:spacing w:val="-3"/>
          <w:sz w:val="21"/>
        </w:rPr>
        <w:t> </w:t>
      </w:r>
      <w:r>
        <w:rPr>
          <w:spacing w:val="-2"/>
          <w:sz w:val="21"/>
        </w:rPr>
        <w:t>Thomas.</w:t>
      </w:r>
    </w:p>
    <w:p>
      <w:pPr>
        <w:pStyle w:val="BodyText"/>
        <w:spacing w:line="360" w:lineRule="auto" w:before="123"/>
        <w:ind w:left="638" w:right="4281" w:hanging="272"/>
      </w:pPr>
      <w:r>
        <w:rPr>
          <w:b/>
        </w:rPr>
        <w:t>IN WITNESS</w:t>
      </w:r>
      <w:r>
        <w:rPr>
          <w:b/>
          <w:spacing w:val="-1"/>
        </w:rPr>
        <w:t> </w:t>
      </w:r>
      <w:r>
        <w:rPr>
          <w:b/>
        </w:rPr>
        <w:t>OF</w:t>
      </w:r>
      <w:r>
        <w:rPr>
          <w:b/>
          <w:spacing w:val="-1"/>
        </w:rPr>
        <w:t> </w:t>
      </w:r>
      <w:r>
        <w:rPr>
          <w:b/>
        </w:rPr>
        <w:t>WHICH</w:t>
      </w:r>
      <w:r>
        <w:rPr/>
        <w:t>,</w:t>
      </w:r>
      <w:r>
        <w:rPr>
          <w:spacing w:val="-1"/>
        </w:rPr>
        <w:t> </w:t>
      </w:r>
      <w:r>
        <w:rPr/>
        <w:t>I</w:t>
      </w:r>
      <w:r>
        <w:rPr>
          <w:spacing w:val="-1"/>
        </w:rPr>
        <w:t> </w:t>
      </w:r>
      <w:r>
        <w:rPr/>
        <w:t>Mrs.</w:t>
      </w:r>
      <w:r>
        <w:rPr>
          <w:spacing w:val="-1"/>
        </w:rPr>
        <w:t> </w:t>
      </w:r>
      <w:r>
        <w:rPr/>
        <w:t>Aduke</w:t>
      </w:r>
      <w:r>
        <w:rPr>
          <w:spacing w:val="-1"/>
        </w:rPr>
        <w:t> </w:t>
      </w:r>
      <w:r>
        <w:rPr/>
        <w:t>Thomas</w:t>
      </w:r>
      <w:r>
        <w:rPr>
          <w:spacing w:val="-1"/>
        </w:rPr>
        <w:t> </w:t>
      </w:r>
      <w:r>
        <w:rPr/>
        <w:t>(‘The</w:t>
      </w:r>
      <w:r>
        <w:rPr>
          <w:spacing w:val="-1"/>
        </w:rPr>
        <w:t> </w:t>
      </w:r>
      <w:r>
        <w:rPr/>
        <w:t>Testator’)</w:t>
      </w:r>
      <w:r>
        <w:rPr>
          <w:spacing w:val="-1"/>
        </w:rPr>
        <w:t> </w:t>
      </w:r>
      <w:r>
        <w:rPr/>
        <w:t>have executed this Will in the manner below the day and year first above </w:t>
      </w:r>
      <w:r>
        <w:rPr>
          <w:spacing w:val="-2"/>
        </w:rPr>
        <w:t>written.</w:t>
      </w:r>
    </w:p>
    <w:p>
      <w:pPr>
        <w:pStyle w:val="BodyText"/>
        <w:spacing w:line="362" w:lineRule="auto" w:before="154"/>
        <w:ind w:left="638" w:right="4278" w:hanging="272"/>
      </w:pPr>
      <w:r>
        <w:rPr>
          <w:b/>
        </w:rPr>
        <w:t>SIGNED </w:t>
      </w:r>
      <w:r>
        <w:rPr/>
        <w:t>by</w:t>
      </w:r>
      <w:r>
        <w:rPr>
          <w:spacing w:val="-1"/>
        </w:rPr>
        <w:t> </w:t>
      </w:r>
      <w:r>
        <w:rPr/>
        <w:t>the</w:t>
      </w:r>
      <w:r>
        <w:rPr>
          <w:spacing w:val="-1"/>
        </w:rPr>
        <w:t> </w:t>
      </w:r>
      <w:r>
        <w:rPr/>
        <w:t>Testator</w:t>
      </w:r>
      <w:r>
        <w:rPr>
          <w:spacing w:val="-1"/>
        </w:rPr>
        <w:t> </w:t>
      </w:r>
      <w:r>
        <w:rPr/>
        <w:t>in</w:t>
      </w:r>
      <w:r>
        <w:rPr>
          <w:spacing w:val="-1"/>
        </w:rPr>
        <w:t> </w:t>
      </w:r>
      <w:r>
        <w:rPr/>
        <w:t>the</w:t>
      </w:r>
      <w:r>
        <w:rPr>
          <w:spacing w:val="-1"/>
        </w:rPr>
        <w:t> </w:t>
      </w:r>
      <w:r>
        <w:rPr/>
        <w:t>presence</w:t>
      </w:r>
      <w:r>
        <w:rPr>
          <w:spacing w:val="-1"/>
        </w:rPr>
        <w:t> </w:t>
      </w:r>
      <w:r>
        <w:rPr/>
        <w:t>of</w:t>
      </w:r>
      <w:r>
        <w:rPr>
          <w:spacing w:val="-1"/>
        </w:rPr>
        <w:t> </w:t>
      </w:r>
      <w:r>
        <w:rPr/>
        <w:t>us</w:t>
      </w:r>
      <w:r>
        <w:rPr>
          <w:spacing w:val="-1"/>
        </w:rPr>
        <w:t> </w:t>
      </w:r>
      <w:r>
        <w:rPr/>
        <w:t>both</w:t>
      </w:r>
      <w:r>
        <w:rPr>
          <w:spacing w:val="-1"/>
        </w:rPr>
        <w:t> </w:t>
      </w:r>
      <w:r>
        <w:rPr/>
        <w:t>and</w:t>
      </w:r>
      <w:r>
        <w:rPr>
          <w:spacing w:val="-1"/>
        </w:rPr>
        <w:t> </w:t>
      </w:r>
      <w:r>
        <w:rPr/>
        <w:t>at</w:t>
      </w:r>
      <w:r>
        <w:rPr>
          <w:spacing w:val="-1"/>
        </w:rPr>
        <w:t> </w:t>
      </w:r>
      <w:r>
        <w:rPr/>
        <w:t>the</w:t>
      </w:r>
      <w:r>
        <w:rPr>
          <w:spacing w:val="-1"/>
        </w:rPr>
        <w:t> </w:t>
      </w:r>
      <w:r>
        <w:rPr/>
        <w:t>same</w:t>
      </w:r>
      <w:r>
        <w:rPr>
          <w:spacing w:val="-1"/>
        </w:rPr>
        <w:t> </w:t>
      </w:r>
      <w:r>
        <w:rPr/>
        <w:t>time</w:t>
      </w:r>
      <w:r>
        <w:rPr>
          <w:spacing w:val="-1"/>
        </w:rPr>
        <w:t> </w:t>
      </w:r>
      <w:r>
        <w:rPr/>
        <w:t>we at her presence subscribed our names and signature as witnesses.</w:t>
      </w:r>
    </w:p>
    <w:p>
      <w:pPr>
        <w:pStyle w:val="BodyText"/>
        <w:spacing w:before="149"/>
        <w:ind w:left="367"/>
      </w:pPr>
      <w:r>
        <w:rPr/>
        <w:t>Mrs.</w:t>
      </w:r>
      <w:r>
        <w:rPr>
          <w:spacing w:val="-4"/>
        </w:rPr>
        <w:t> </w:t>
      </w:r>
      <w:r>
        <w:rPr/>
        <w:t>Aduke</w:t>
      </w:r>
      <w:r>
        <w:rPr>
          <w:spacing w:val="-3"/>
        </w:rPr>
        <w:t> </w:t>
      </w:r>
      <w:r>
        <w:rPr/>
        <w:t>Thomas</w:t>
      </w:r>
      <w:r>
        <w:rPr>
          <w:spacing w:val="70"/>
          <w:w w:val="150"/>
        </w:rPr>
        <w:t> </w:t>
      </w:r>
      <w:r>
        <w:rPr>
          <w:spacing w:val="-2"/>
        </w:rPr>
        <w:t>………………………….</w:t>
      </w:r>
    </w:p>
    <w:p>
      <w:pPr>
        <w:pStyle w:val="BodyText"/>
        <w:spacing w:after="0"/>
        <w:sectPr>
          <w:pgSz w:w="12240" w:h="15840"/>
          <w:pgMar w:header="0" w:footer="2637" w:top="1820" w:bottom="2820" w:left="1080" w:right="0"/>
        </w:sectPr>
      </w:pPr>
    </w:p>
    <w:p>
      <w:pPr>
        <w:pStyle w:val="BodyText"/>
      </w:pPr>
      <w:r>
        <w:rPr/>
        <mc:AlternateContent>
          <mc:Choice Requires="wps">
            <w:drawing>
              <wp:anchor distT="0" distB="0" distL="0" distR="0" allowOverlap="1" layoutInCell="1" locked="0" behindDoc="0" simplePos="0" relativeHeight="15918080">
                <wp:simplePos x="0" y="0"/>
                <wp:positionH relativeFrom="page">
                  <wp:posOffset>5118956</wp:posOffset>
                </wp:positionH>
                <wp:positionV relativeFrom="page">
                  <wp:posOffset>1271323</wp:posOffset>
                </wp:positionV>
                <wp:extent cx="2482215" cy="7577455"/>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2482215" cy="7577455"/>
                        </a:xfrm>
                        <a:custGeom>
                          <a:avLst/>
                          <a:gdLst/>
                          <a:ahLst/>
                          <a:cxnLst/>
                          <a:rect l="l" t="t" r="r" b="b"/>
                          <a:pathLst>
                            <a:path w="2482215" h="7577455">
                              <a:moveTo>
                                <a:pt x="2482148" y="0"/>
                              </a:moveTo>
                              <a:lnTo>
                                <a:pt x="0" y="0"/>
                              </a:lnTo>
                              <a:lnTo>
                                <a:pt x="0" y="7577328"/>
                              </a:lnTo>
                              <a:lnTo>
                                <a:pt x="2482148" y="7577328"/>
                              </a:lnTo>
                              <a:lnTo>
                                <a:pt x="2482148"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rect style="position:absolute;margin-left:403.067413pt;margin-top:100.104202pt;width:195.44480pt;height:596.640010pt;mso-position-horizontal-relative:page;mso-position-vertical-relative:page;z-index:15918080" id="docshape782" filled="true" fillcolor="#f2f2f2" stroked="false">
                <v:fill type="solid"/>
                <w10:wrap type="none"/>
              </v:rect>
            </w:pict>
          </mc:Fallback>
        </mc:AlternateContent>
      </w:r>
    </w:p>
    <w:p>
      <w:pPr>
        <w:pStyle w:val="BodyText"/>
      </w:pPr>
    </w:p>
    <w:p>
      <w:pPr>
        <w:pStyle w:val="BodyText"/>
      </w:pPr>
    </w:p>
    <w:p>
      <w:pPr>
        <w:pStyle w:val="BodyText"/>
      </w:pPr>
    </w:p>
    <w:p>
      <w:pPr>
        <w:pStyle w:val="BodyText"/>
        <w:spacing w:before="58"/>
      </w:pPr>
    </w:p>
    <w:p>
      <w:pPr>
        <w:pStyle w:val="BodyText"/>
        <w:spacing w:line="362" w:lineRule="auto"/>
        <w:ind w:left="367" w:right="7736"/>
      </w:pPr>
      <w:r>
        <w:rPr/>
        <w:t>Name:</w:t>
      </w:r>
      <w:r>
        <w:rPr>
          <w:spacing w:val="-9"/>
        </w:rPr>
        <w:t> </w:t>
      </w:r>
      <w:r>
        <w:rPr/>
        <w:t>Kehinde</w:t>
      </w:r>
      <w:r>
        <w:rPr>
          <w:spacing w:val="-9"/>
        </w:rPr>
        <w:t> </w:t>
      </w:r>
      <w:r>
        <w:rPr/>
        <w:t>Dukeson</w:t>
      </w:r>
      <w:r>
        <w:rPr>
          <w:spacing w:val="-9"/>
        </w:rPr>
        <w:t> </w:t>
      </w:r>
      <w:r>
        <w:rPr/>
        <w:t>(</w:t>
      </w:r>
      <w:r>
        <w:rPr>
          <w:b/>
        </w:rPr>
        <w:t>Witness</w:t>
      </w:r>
      <w:r>
        <w:rPr/>
        <w:t>) </w:t>
      </w:r>
      <w:r>
        <w:rPr>
          <w:spacing w:val="-2"/>
        </w:rPr>
        <w:t>Address:</w:t>
      </w:r>
    </w:p>
    <w:p>
      <w:pPr>
        <w:pStyle w:val="BodyText"/>
        <w:spacing w:line="239" w:lineRule="exact"/>
        <w:ind w:left="367"/>
      </w:pPr>
      <w:r>
        <w:rPr/>
        <w:t>Occupation:</w:t>
      </w:r>
      <w:r>
        <w:rPr>
          <w:spacing w:val="-7"/>
        </w:rPr>
        <w:t> </w:t>
      </w:r>
      <w:r>
        <w:rPr/>
        <w:t>Civil</w:t>
      </w:r>
      <w:r>
        <w:rPr>
          <w:spacing w:val="-7"/>
        </w:rPr>
        <w:t> </w:t>
      </w:r>
      <w:r>
        <w:rPr/>
        <w:t>Servant</w:t>
      </w:r>
      <w:r>
        <w:rPr>
          <w:spacing w:val="-7"/>
        </w:rPr>
        <w:t> </w:t>
      </w:r>
      <w:r>
        <w:rPr>
          <w:spacing w:val="-2"/>
        </w:rPr>
        <w:t>Date:</w:t>
      </w:r>
    </w:p>
    <w:p>
      <w:pPr>
        <w:pStyle w:val="BodyText"/>
        <w:spacing w:before="124"/>
        <w:ind w:left="367"/>
      </w:pPr>
      <w:r>
        <w:rPr>
          <w:spacing w:val="-2"/>
        </w:rPr>
        <w:t>Signature:</w:t>
      </w:r>
    </w:p>
    <w:p>
      <w:pPr>
        <w:pStyle w:val="BodyText"/>
        <w:spacing w:line="362" w:lineRule="auto" w:before="120"/>
        <w:ind w:left="367" w:right="7736"/>
      </w:pPr>
      <w:r>
        <w:rPr/>
        <w:t>Name:</w:t>
      </w:r>
      <w:r>
        <w:rPr>
          <w:spacing w:val="-9"/>
        </w:rPr>
        <w:t> </w:t>
      </w:r>
      <w:r>
        <w:rPr/>
        <w:t>Ewahin</w:t>
      </w:r>
      <w:r>
        <w:rPr>
          <w:spacing w:val="-9"/>
        </w:rPr>
        <w:t> </w:t>
      </w:r>
      <w:r>
        <w:rPr/>
        <w:t>Dillyton</w:t>
      </w:r>
      <w:r>
        <w:rPr>
          <w:spacing w:val="-9"/>
        </w:rPr>
        <w:t> </w:t>
      </w:r>
      <w:r>
        <w:rPr/>
        <w:t>(</w:t>
      </w:r>
      <w:r>
        <w:rPr>
          <w:b/>
        </w:rPr>
        <w:t>Witness</w:t>
      </w:r>
      <w:r>
        <w:rPr/>
        <w:t>) </w:t>
      </w:r>
      <w:r>
        <w:rPr>
          <w:spacing w:val="-2"/>
        </w:rPr>
        <w:t>Address:</w:t>
      </w:r>
    </w:p>
    <w:p>
      <w:pPr>
        <w:pStyle w:val="BodyText"/>
        <w:spacing w:line="360" w:lineRule="auto" w:before="1"/>
        <w:ind w:left="367" w:right="8164"/>
      </w:pPr>
      <w:r>
        <w:rPr/>
        <w:t>Occupation:</w:t>
      </w:r>
      <w:r>
        <w:rPr>
          <w:spacing w:val="-13"/>
        </w:rPr>
        <w:t> </w:t>
      </w:r>
      <w:r>
        <w:rPr/>
        <w:t>Legal</w:t>
      </w:r>
      <w:r>
        <w:rPr>
          <w:spacing w:val="-13"/>
        </w:rPr>
        <w:t> </w:t>
      </w:r>
      <w:r>
        <w:rPr/>
        <w:t>Practitioner </w:t>
      </w:r>
      <w:r>
        <w:rPr>
          <w:spacing w:val="-2"/>
        </w:rPr>
        <w:t>Date:</w:t>
      </w:r>
    </w:p>
    <w:p>
      <w:pPr>
        <w:pStyle w:val="BodyText"/>
        <w:spacing w:before="3"/>
        <w:ind w:left="367"/>
      </w:pPr>
      <w:r>
        <w:rPr>
          <w:spacing w:val="-2"/>
        </w:rPr>
        <w:t>Signature:</w:t>
      </w:r>
    </w:p>
    <w:p>
      <w:pPr>
        <w:pStyle w:val="BodyText"/>
      </w:pPr>
    </w:p>
    <w:p>
      <w:pPr>
        <w:pStyle w:val="BodyText"/>
        <w:spacing w:before="154"/>
      </w:pPr>
    </w:p>
    <w:p>
      <w:pPr>
        <w:spacing w:line="360" w:lineRule="auto" w:before="0"/>
        <w:ind w:left="367" w:right="4281" w:firstLine="0"/>
        <w:jc w:val="left"/>
        <w:rPr>
          <w:b/>
          <w:sz w:val="21"/>
        </w:rPr>
      </w:pPr>
      <w:r>
        <w:rPr>
          <w:b/>
          <w:sz w:val="21"/>
        </w:rPr>
        <w:t>NOTE:</w:t>
      </w:r>
      <w:r>
        <w:rPr>
          <w:b/>
          <w:spacing w:val="-1"/>
          <w:sz w:val="21"/>
        </w:rPr>
        <w:t> </w:t>
      </w:r>
      <w:r>
        <w:rPr>
          <w:b/>
          <w:sz w:val="21"/>
        </w:rPr>
        <w:t>you</w:t>
      </w:r>
      <w:r>
        <w:rPr>
          <w:b/>
          <w:spacing w:val="-1"/>
          <w:sz w:val="21"/>
        </w:rPr>
        <w:t> </w:t>
      </w:r>
      <w:r>
        <w:rPr>
          <w:b/>
          <w:sz w:val="21"/>
        </w:rPr>
        <w:t>may</w:t>
      </w:r>
      <w:r>
        <w:rPr>
          <w:b/>
          <w:spacing w:val="-1"/>
          <w:sz w:val="21"/>
        </w:rPr>
        <w:t> </w:t>
      </w:r>
      <w:r>
        <w:rPr>
          <w:b/>
          <w:sz w:val="21"/>
        </w:rPr>
        <w:t>be</w:t>
      </w:r>
      <w:r>
        <w:rPr>
          <w:b/>
          <w:spacing w:val="-1"/>
          <w:sz w:val="21"/>
        </w:rPr>
        <w:t> </w:t>
      </w:r>
      <w:r>
        <w:rPr>
          <w:b/>
          <w:sz w:val="21"/>
        </w:rPr>
        <w:t>asked</w:t>
      </w:r>
      <w:r>
        <w:rPr>
          <w:b/>
          <w:spacing w:val="-1"/>
          <w:sz w:val="21"/>
        </w:rPr>
        <w:t> </w:t>
      </w:r>
      <w:r>
        <w:rPr>
          <w:b/>
          <w:sz w:val="21"/>
        </w:rPr>
        <w:t>to</w:t>
      </w:r>
      <w:r>
        <w:rPr>
          <w:b/>
          <w:spacing w:val="-1"/>
          <w:sz w:val="21"/>
        </w:rPr>
        <w:t> </w:t>
      </w:r>
      <w:r>
        <w:rPr>
          <w:b/>
          <w:sz w:val="21"/>
        </w:rPr>
        <w:t>write</w:t>
      </w:r>
      <w:r>
        <w:rPr>
          <w:b/>
          <w:spacing w:val="-1"/>
          <w:sz w:val="21"/>
        </w:rPr>
        <w:t> </w:t>
      </w:r>
      <w:r>
        <w:rPr>
          <w:b/>
          <w:sz w:val="21"/>
        </w:rPr>
        <w:t>some</w:t>
      </w:r>
      <w:r>
        <w:rPr>
          <w:b/>
          <w:spacing w:val="-1"/>
          <w:sz w:val="21"/>
        </w:rPr>
        <w:t> </w:t>
      </w:r>
      <w:r>
        <w:rPr>
          <w:b/>
          <w:sz w:val="21"/>
        </w:rPr>
        <w:t>letters</w:t>
      </w:r>
      <w:r>
        <w:rPr>
          <w:b/>
          <w:spacing w:val="-1"/>
          <w:sz w:val="21"/>
        </w:rPr>
        <w:t> </w:t>
      </w:r>
      <w:r>
        <w:rPr>
          <w:b/>
          <w:sz w:val="21"/>
        </w:rPr>
        <w:t>to</w:t>
      </w:r>
      <w:r>
        <w:rPr>
          <w:b/>
          <w:spacing w:val="-1"/>
          <w:sz w:val="21"/>
        </w:rPr>
        <w:t> </w:t>
      </w:r>
      <w:r>
        <w:rPr>
          <w:b/>
          <w:sz w:val="21"/>
        </w:rPr>
        <w:t>Clients</w:t>
      </w:r>
      <w:r>
        <w:rPr>
          <w:b/>
          <w:spacing w:val="-1"/>
          <w:sz w:val="21"/>
        </w:rPr>
        <w:t> </w:t>
      </w:r>
      <w:r>
        <w:rPr>
          <w:b/>
          <w:sz w:val="21"/>
        </w:rPr>
        <w:t>in</w:t>
      </w:r>
      <w:r>
        <w:rPr>
          <w:b/>
          <w:spacing w:val="-1"/>
          <w:sz w:val="21"/>
        </w:rPr>
        <w:t> </w:t>
      </w:r>
      <w:r>
        <w:rPr>
          <w:b/>
          <w:sz w:val="21"/>
        </w:rPr>
        <w:t>Property </w:t>
      </w:r>
      <w:r>
        <w:rPr>
          <w:b/>
          <w:spacing w:val="-4"/>
          <w:sz w:val="21"/>
        </w:rPr>
        <w:t>Law.</w:t>
      </w:r>
    </w:p>
    <w:p>
      <w:pPr>
        <w:spacing w:after="0" w:line="360" w:lineRule="auto"/>
        <w:jc w:val="left"/>
        <w:rPr>
          <w:b/>
          <w:sz w:val="21"/>
        </w:rPr>
        <w:sectPr>
          <w:pgSz w:w="12240" w:h="15840"/>
          <w:pgMar w:header="0" w:footer="2637" w:top="1820" w:bottom="2820" w:left="1080" w:right="0"/>
        </w:sectPr>
      </w:pPr>
    </w:p>
    <w:p>
      <w:pPr>
        <w:pStyle w:val="BodyText"/>
        <w:ind w:left="431"/>
        <w:rPr>
          <w:sz w:val="20"/>
        </w:rPr>
      </w:pPr>
      <w:r>
        <w:rPr>
          <w:sz w:val="20"/>
        </w:rPr>
        <mc:AlternateContent>
          <mc:Choice Requires="wps">
            <w:drawing>
              <wp:inline distT="0" distB="0" distL="0" distR="0">
                <wp:extent cx="5864860" cy="186055"/>
                <wp:effectExtent l="9525" t="0" r="0" b="4444"/>
                <wp:docPr id="827" name="Group 827"/>
                <wp:cNvGraphicFramePr>
                  <a:graphicFrameLocks/>
                </wp:cNvGraphicFramePr>
                <a:graphic>
                  <a:graphicData uri="http://schemas.microsoft.com/office/word/2010/wordprocessingGroup">
                    <wpg:wgp>
                      <wpg:cNvPr id="827" name="Group 827"/>
                      <wpg:cNvGrpSpPr/>
                      <wpg:grpSpPr>
                        <a:xfrm>
                          <a:off x="0" y="0"/>
                          <a:ext cx="5864860" cy="186055"/>
                          <a:chExt cx="5864860" cy="186055"/>
                        </a:xfrm>
                      </wpg:grpSpPr>
                      <wps:wsp>
                        <wps:cNvPr id="828" name="Graphic 828"/>
                        <wps:cNvSpPr/>
                        <wps:spPr>
                          <a:xfrm>
                            <a:off x="6095" y="6095"/>
                            <a:ext cx="5840095" cy="161925"/>
                          </a:xfrm>
                          <a:custGeom>
                            <a:avLst/>
                            <a:gdLst/>
                            <a:ahLst/>
                            <a:cxnLst/>
                            <a:rect l="l" t="t" r="r" b="b"/>
                            <a:pathLst>
                              <a:path w="5840095" h="161925">
                                <a:moveTo>
                                  <a:pt x="5839968" y="0"/>
                                </a:moveTo>
                                <a:lnTo>
                                  <a:pt x="0" y="0"/>
                                </a:lnTo>
                                <a:lnTo>
                                  <a:pt x="0" y="161544"/>
                                </a:lnTo>
                                <a:lnTo>
                                  <a:pt x="5839968" y="161544"/>
                                </a:lnTo>
                                <a:lnTo>
                                  <a:pt x="5839968" y="0"/>
                                </a:lnTo>
                                <a:close/>
                              </a:path>
                            </a:pathLst>
                          </a:custGeom>
                          <a:solidFill>
                            <a:srgbClr val="F8DCDD"/>
                          </a:solidFill>
                        </wps:spPr>
                        <wps:bodyPr wrap="square" lIns="0" tIns="0" rIns="0" bIns="0" rtlCol="0">
                          <a:prstTxWarp prst="textNoShape">
                            <a:avLst/>
                          </a:prstTxWarp>
                          <a:noAutofit/>
                        </wps:bodyPr>
                      </wps:wsp>
                      <wps:wsp>
                        <wps:cNvPr id="829" name="Graphic 829"/>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0" name="Textbox 830"/>
                        <wps:cNvSpPr txBox="1"/>
                        <wps:spPr>
                          <a:xfrm>
                            <a:off x="6095" y="6095"/>
                            <a:ext cx="5840095" cy="161925"/>
                          </a:xfrm>
                          <a:prstGeom prst="rect">
                            <a:avLst/>
                          </a:prstGeom>
                        </wps:spPr>
                        <wps:txbx>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13:</w:t>
                              </w:r>
                              <w:r>
                                <w:rPr>
                                  <w:rFonts w:ascii="Trebuchet MS"/>
                                  <w:b/>
                                  <w:spacing w:val="-14"/>
                                  <w:w w:val="110"/>
                                  <w:sz w:val="18"/>
                                </w:rPr>
                                <w:t> </w:t>
                              </w:r>
                              <w:r>
                                <w:rPr>
                                  <w:rFonts w:ascii="Trebuchet MS"/>
                                  <w:b/>
                                  <w:w w:val="110"/>
                                  <w:sz w:val="18"/>
                                </w:rPr>
                                <w:t>[1]</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[MOU8]</w:t>
                              </w:r>
                              <w:r>
                                <w:rPr>
                                  <w:rFonts w:ascii="Trebuchet MS"/>
                                  <w:b/>
                                  <w:sz w:val="18"/>
                                </w:rPr>
                                <w:tab/>
                              </w:r>
                              <w:r>
                                <w:rPr>
                                  <w:rFonts w:ascii="Trebuchet MS"/>
                                  <w:b/>
                                  <w:w w:val="110"/>
                                  <w:sz w:val="18"/>
                                </w:rPr>
                                <w:t>Microsoft</w:t>
                              </w:r>
                              <w:r>
                                <w:rPr>
                                  <w:rFonts w:ascii="Trebuchet MS"/>
                                  <w:b/>
                                  <w:spacing w:val="9"/>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28/08/2022</w:t>
                              </w:r>
                              <w:r>
                                <w:rPr>
                                  <w:rFonts w:ascii="Trebuchet MS"/>
                                  <w:b/>
                                  <w:spacing w:val="10"/>
                                  <w:w w:val="110"/>
                                  <w:sz w:val="18"/>
                                </w:rPr>
                                <w:t> </w:t>
                              </w:r>
                              <w:r>
                                <w:rPr>
                                  <w:rFonts w:ascii="Trebuchet MS"/>
                                  <w:b/>
                                  <w:spacing w:val="-2"/>
                                  <w:w w:val="110"/>
                                  <w:sz w:val="18"/>
                                </w:rPr>
                                <w:t>14:29:00</w:t>
                              </w:r>
                            </w:p>
                          </w:txbxContent>
                        </wps:txbx>
                        <wps:bodyPr wrap="square" lIns="0" tIns="0" rIns="0" bIns="0" rtlCol="0">
                          <a:noAutofit/>
                        </wps:bodyPr>
                      </wps:wsp>
                    </wpg:wgp>
                  </a:graphicData>
                </a:graphic>
              </wp:inline>
            </w:drawing>
          </mc:Choice>
          <mc:Fallback>
            <w:pict>
              <v:group style="width:461.8pt;height:14.65pt;mso-position-horizontal-relative:char;mso-position-vertical-relative:line" id="docshapegroup783" coordorigin="0,0" coordsize="9236,293">
                <v:rect style="position:absolute;left:9;top:9;width:9197;height:255" id="docshape784" filled="true" fillcolor="#f8dcdd" stroked="false">
                  <v:fill type="solid"/>
                </v:rect>
                <v:shape style="position:absolute;left:-1;top:0;width:9236;height:293" id="docshape785" coordorigin="0,0" coordsize="9236,293" path="m9235,0l9206,0,9206,10,9206,264,10,264,10,10,9206,10,9206,0,10,0,0,0,0,10,0,264,0,293,9206,293,9235,293,9235,264,9235,10,9235,0xe" filled="true" fillcolor="#d13438" stroked="false">
                  <v:path arrowok="t"/>
                  <v:fill type="solid"/>
                </v:shape>
                <v:shape style="position:absolute;left:9;top:9;width:9197;height:255" type="#_x0000_t202" id="docshape786" filled="false" stroked="false">
                  <v:textbox inset="0,0,0,0">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13:</w:t>
                        </w:r>
                        <w:r>
                          <w:rPr>
                            <w:rFonts w:ascii="Trebuchet MS"/>
                            <w:b/>
                            <w:spacing w:val="-14"/>
                            <w:w w:val="110"/>
                            <w:sz w:val="18"/>
                          </w:rPr>
                          <w:t> </w:t>
                        </w:r>
                        <w:r>
                          <w:rPr>
                            <w:rFonts w:ascii="Trebuchet MS"/>
                            <w:b/>
                            <w:w w:val="110"/>
                            <w:sz w:val="18"/>
                          </w:rPr>
                          <w:t>[1]</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[MOU8]</w:t>
                        </w:r>
                        <w:r>
                          <w:rPr>
                            <w:rFonts w:ascii="Trebuchet MS"/>
                            <w:b/>
                            <w:sz w:val="18"/>
                          </w:rPr>
                          <w:tab/>
                        </w:r>
                        <w:r>
                          <w:rPr>
                            <w:rFonts w:ascii="Trebuchet MS"/>
                            <w:b/>
                            <w:w w:val="110"/>
                            <w:sz w:val="18"/>
                          </w:rPr>
                          <w:t>Microsoft</w:t>
                        </w:r>
                        <w:r>
                          <w:rPr>
                            <w:rFonts w:ascii="Trebuchet MS"/>
                            <w:b/>
                            <w:spacing w:val="9"/>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28/08/2022</w:t>
                        </w:r>
                        <w:r>
                          <w:rPr>
                            <w:rFonts w:ascii="Trebuchet MS"/>
                            <w:b/>
                            <w:spacing w:val="10"/>
                            <w:w w:val="110"/>
                            <w:sz w:val="18"/>
                          </w:rPr>
                          <w:t> </w:t>
                        </w:r>
                        <w:r>
                          <w:rPr>
                            <w:rFonts w:ascii="Trebuchet MS"/>
                            <w:b/>
                            <w:spacing w:val="-2"/>
                            <w:w w:val="110"/>
                            <w:sz w:val="18"/>
                          </w:rPr>
                          <w:t>14:29:00</w:t>
                        </w:r>
                      </w:p>
                    </w:txbxContent>
                  </v:textbox>
                  <w10:wrap type="none"/>
                </v:shape>
              </v:group>
            </w:pict>
          </mc:Fallback>
        </mc:AlternateContent>
      </w:r>
      <w:r>
        <w:rPr>
          <w:sz w:val="20"/>
        </w:rPr>
      </w:r>
    </w:p>
    <w:p>
      <w:pPr>
        <w:spacing w:before="0"/>
        <w:ind w:left="527" w:right="0" w:firstLine="0"/>
        <w:jc w:val="left"/>
        <w:rPr>
          <w:rFonts w:ascii="Calibri"/>
          <w:sz w:val="20"/>
        </w:rPr>
      </w:pPr>
      <w:r>
        <w:rPr>
          <w:rFonts w:ascii="Calibri"/>
          <w:spacing w:val="-2"/>
          <w:sz w:val="20"/>
        </w:rPr>
        <w:t>POSER:</w:t>
      </w:r>
    </w:p>
    <w:p>
      <w:pPr>
        <w:spacing w:before="138"/>
        <w:ind w:left="527" w:right="0" w:firstLine="0"/>
        <w:jc w:val="left"/>
        <w:rPr>
          <w:rFonts w:ascii="Calibri"/>
          <w:sz w:val="20"/>
        </w:rPr>
      </w:pPr>
      <w:r>
        <w:rPr>
          <w:rFonts w:ascii="Calibri"/>
          <w:sz w:val="20"/>
        </w:rPr>
        <w:t>ADVISE</w:t>
      </w:r>
      <w:r>
        <w:rPr>
          <w:rFonts w:ascii="Calibri"/>
          <w:spacing w:val="-5"/>
          <w:sz w:val="20"/>
        </w:rPr>
        <w:t> </w:t>
      </w:r>
      <w:r>
        <w:rPr>
          <w:rFonts w:ascii="Calibri"/>
          <w:sz w:val="20"/>
        </w:rPr>
        <w:t>PARTIES</w:t>
      </w:r>
      <w:r>
        <w:rPr>
          <w:rFonts w:ascii="Calibri"/>
          <w:spacing w:val="-5"/>
          <w:sz w:val="20"/>
        </w:rPr>
        <w:t> </w:t>
      </w:r>
      <w:r>
        <w:rPr>
          <w:rFonts w:ascii="Calibri"/>
          <w:sz w:val="20"/>
        </w:rPr>
        <w:t>ON</w:t>
      </w:r>
      <w:r>
        <w:rPr>
          <w:rFonts w:ascii="Calibri"/>
          <w:spacing w:val="-6"/>
          <w:sz w:val="20"/>
        </w:rPr>
        <w:t> </w:t>
      </w:r>
      <w:r>
        <w:rPr>
          <w:rFonts w:ascii="Calibri"/>
          <w:sz w:val="20"/>
        </w:rPr>
        <w:t>NEED</w:t>
      </w:r>
      <w:r>
        <w:rPr>
          <w:rFonts w:ascii="Calibri"/>
          <w:spacing w:val="-6"/>
          <w:sz w:val="20"/>
        </w:rPr>
        <w:t> </w:t>
      </w:r>
      <w:r>
        <w:rPr>
          <w:rFonts w:ascii="Calibri"/>
          <w:sz w:val="20"/>
        </w:rPr>
        <w:t>OF</w:t>
      </w:r>
      <w:r>
        <w:rPr>
          <w:rFonts w:ascii="Calibri"/>
          <w:spacing w:val="-5"/>
          <w:sz w:val="20"/>
        </w:rPr>
        <w:t> </w:t>
      </w:r>
      <w:r>
        <w:rPr>
          <w:rFonts w:ascii="Calibri"/>
          <w:sz w:val="20"/>
        </w:rPr>
        <w:t>PERFECTION</w:t>
      </w:r>
      <w:r>
        <w:rPr>
          <w:rFonts w:ascii="Calibri"/>
          <w:spacing w:val="-6"/>
          <w:sz w:val="20"/>
        </w:rPr>
        <w:t> </w:t>
      </w:r>
      <w:r>
        <w:rPr>
          <w:rFonts w:ascii="Calibri"/>
          <w:sz w:val="20"/>
        </w:rPr>
        <w:t>OF</w:t>
      </w:r>
      <w:r>
        <w:rPr>
          <w:rFonts w:ascii="Calibri"/>
          <w:spacing w:val="-4"/>
          <w:sz w:val="20"/>
        </w:rPr>
        <w:t> </w:t>
      </w:r>
      <w:r>
        <w:rPr>
          <w:rFonts w:ascii="Calibri"/>
          <w:sz w:val="20"/>
        </w:rPr>
        <w:t>A</w:t>
      </w:r>
      <w:r>
        <w:rPr>
          <w:rFonts w:ascii="Calibri"/>
          <w:spacing w:val="-4"/>
          <w:sz w:val="20"/>
        </w:rPr>
        <w:t> </w:t>
      </w:r>
      <w:r>
        <w:rPr>
          <w:rFonts w:ascii="Calibri"/>
          <w:spacing w:val="-2"/>
          <w:sz w:val="20"/>
        </w:rPr>
        <w:t>TRANSACTION</w:t>
      </w:r>
    </w:p>
    <w:p>
      <w:pPr>
        <w:pStyle w:val="BodyText"/>
        <w:rPr>
          <w:rFonts w:ascii="Calibri"/>
          <w:sz w:val="20"/>
        </w:rPr>
      </w:pPr>
    </w:p>
    <w:p>
      <w:pPr>
        <w:pStyle w:val="BodyText"/>
        <w:spacing w:before="74"/>
        <w:rPr>
          <w:rFonts w:ascii="Calibri"/>
          <w:sz w:val="20"/>
        </w:rPr>
      </w:pPr>
    </w:p>
    <w:p>
      <w:pPr>
        <w:spacing w:before="0"/>
        <w:ind w:left="527" w:right="0" w:firstLine="0"/>
        <w:jc w:val="left"/>
        <w:rPr>
          <w:rFonts w:ascii="Cambria"/>
          <w:b/>
          <w:sz w:val="22"/>
        </w:rPr>
      </w:pPr>
      <w:r>
        <w:rPr>
          <w:rFonts w:ascii="Cambria"/>
          <w:b/>
          <w:spacing w:val="-2"/>
          <w:sz w:val="22"/>
        </w:rPr>
        <w:t>Consent-</w:t>
      </w:r>
    </w:p>
    <w:p>
      <w:pPr>
        <w:spacing w:line="237" w:lineRule="auto" w:before="205"/>
        <w:ind w:left="527" w:right="1552" w:firstLine="0"/>
        <w:jc w:val="left"/>
        <w:rPr>
          <w:rFonts w:ascii="Cambria"/>
          <w:b/>
          <w:sz w:val="22"/>
        </w:rPr>
      </w:pPr>
      <w:r>
        <w:rPr>
          <w:rFonts w:ascii="Cambria"/>
          <w:b/>
          <w:sz w:val="22"/>
        </w:rPr>
        <w:t>STATUTORILY</w:t>
      </w:r>
      <w:r>
        <w:rPr>
          <w:rFonts w:ascii="Cambria"/>
          <w:b/>
          <w:spacing w:val="-3"/>
          <w:sz w:val="22"/>
        </w:rPr>
        <w:t> </w:t>
      </w:r>
      <w:r>
        <w:rPr>
          <w:rFonts w:ascii="Cambria"/>
          <w:b/>
          <w:sz w:val="22"/>
        </w:rPr>
        <w:t>required</w:t>
      </w:r>
      <w:r>
        <w:rPr>
          <w:rFonts w:ascii="Cambria"/>
          <w:b/>
          <w:spacing w:val="-3"/>
          <w:sz w:val="22"/>
        </w:rPr>
        <w:t> </w:t>
      </w:r>
      <w:r>
        <w:rPr>
          <w:rFonts w:ascii="Cambria"/>
          <w:b/>
          <w:sz w:val="22"/>
        </w:rPr>
        <w:t>by</w:t>
      </w:r>
      <w:r>
        <w:rPr>
          <w:rFonts w:ascii="Cambria"/>
          <w:b/>
          <w:spacing w:val="-3"/>
          <w:sz w:val="22"/>
        </w:rPr>
        <w:t> </w:t>
      </w:r>
      <w:r>
        <w:rPr>
          <w:rFonts w:ascii="Cambria"/>
          <w:b/>
          <w:sz w:val="22"/>
        </w:rPr>
        <w:t>S.</w:t>
      </w:r>
      <w:r>
        <w:rPr>
          <w:rFonts w:ascii="Cambria"/>
          <w:b/>
          <w:spacing w:val="-3"/>
          <w:sz w:val="22"/>
        </w:rPr>
        <w:t> </w:t>
      </w:r>
      <w:r>
        <w:rPr>
          <w:rFonts w:ascii="Cambria"/>
          <w:b/>
          <w:sz w:val="22"/>
        </w:rPr>
        <w:t>21</w:t>
      </w:r>
      <w:r>
        <w:rPr>
          <w:rFonts w:ascii="Cambria"/>
          <w:b/>
          <w:spacing w:val="-3"/>
          <w:sz w:val="22"/>
        </w:rPr>
        <w:t> </w:t>
      </w:r>
      <w:r>
        <w:rPr>
          <w:rFonts w:ascii="Cambria"/>
          <w:b/>
          <w:sz w:val="22"/>
        </w:rPr>
        <w:t>&amp;</w:t>
      </w:r>
      <w:r>
        <w:rPr>
          <w:rFonts w:ascii="Cambria"/>
          <w:b/>
          <w:spacing w:val="-3"/>
          <w:sz w:val="22"/>
        </w:rPr>
        <w:t> </w:t>
      </w:r>
      <w:r>
        <w:rPr>
          <w:rFonts w:ascii="Cambria"/>
          <w:b/>
          <w:sz w:val="22"/>
        </w:rPr>
        <w:t>22</w:t>
      </w:r>
      <w:r>
        <w:rPr>
          <w:rFonts w:ascii="Cambria"/>
          <w:b/>
          <w:spacing w:val="-3"/>
          <w:sz w:val="22"/>
        </w:rPr>
        <w:t> </w:t>
      </w:r>
      <w:r>
        <w:rPr>
          <w:rFonts w:ascii="Cambria"/>
          <w:b/>
          <w:sz w:val="22"/>
        </w:rPr>
        <w:t>LUA,</w:t>
      </w:r>
      <w:r>
        <w:rPr>
          <w:rFonts w:ascii="Cambria"/>
          <w:b/>
          <w:spacing w:val="-3"/>
          <w:sz w:val="22"/>
        </w:rPr>
        <w:t> </w:t>
      </w:r>
      <w:r>
        <w:rPr>
          <w:rFonts w:ascii="Cambria"/>
          <w:b/>
          <w:sz w:val="22"/>
        </w:rPr>
        <w:t>no</w:t>
      </w:r>
      <w:r>
        <w:rPr>
          <w:rFonts w:ascii="Cambria"/>
          <w:b/>
          <w:spacing w:val="-3"/>
          <w:sz w:val="22"/>
        </w:rPr>
        <w:t> </w:t>
      </w:r>
      <w:r>
        <w:rPr>
          <w:rFonts w:ascii="Cambria"/>
          <w:b/>
          <w:sz w:val="22"/>
        </w:rPr>
        <w:t>alienation</w:t>
      </w:r>
      <w:r>
        <w:rPr>
          <w:rFonts w:ascii="Cambria"/>
          <w:b/>
          <w:spacing w:val="-3"/>
          <w:sz w:val="22"/>
        </w:rPr>
        <w:t> </w:t>
      </w:r>
      <w:r>
        <w:rPr>
          <w:rFonts w:ascii="Cambria"/>
          <w:b/>
          <w:sz w:val="22"/>
        </w:rPr>
        <w:t>of</w:t>
      </w:r>
      <w:r>
        <w:rPr>
          <w:rFonts w:ascii="Cambria"/>
          <w:b/>
          <w:spacing w:val="-3"/>
          <w:sz w:val="22"/>
        </w:rPr>
        <w:t> </w:t>
      </w:r>
      <w:r>
        <w:rPr>
          <w:rFonts w:ascii="Cambria"/>
          <w:b/>
          <w:sz w:val="22"/>
        </w:rPr>
        <w:t>legal</w:t>
      </w:r>
      <w:r>
        <w:rPr>
          <w:rFonts w:ascii="Cambria"/>
          <w:b/>
          <w:spacing w:val="-3"/>
          <w:sz w:val="22"/>
        </w:rPr>
        <w:t> </w:t>
      </w:r>
      <w:r>
        <w:rPr>
          <w:rFonts w:ascii="Cambria"/>
          <w:b/>
          <w:sz w:val="22"/>
        </w:rPr>
        <w:t>interest</w:t>
      </w:r>
      <w:r>
        <w:rPr>
          <w:rFonts w:ascii="Cambria"/>
          <w:b/>
          <w:spacing w:val="-3"/>
          <w:sz w:val="22"/>
        </w:rPr>
        <w:t> </w:t>
      </w:r>
      <w:r>
        <w:rPr>
          <w:rFonts w:ascii="Cambria"/>
          <w:b/>
          <w:sz w:val="22"/>
        </w:rPr>
        <w:t>without</w:t>
      </w:r>
      <w:r>
        <w:rPr>
          <w:rFonts w:ascii="Cambria"/>
          <w:b/>
          <w:spacing w:val="-3"/>
          <w:sz w:val="22"/>
        </w:rPr>
        <w:t> </w:t>
      </w:r>
      <w:r>
        <w:rPr>
          <w:rFonts w:ascii="Cambria"/>
          <w:b/>
          <w:sz w:val="22"/>
        </w:rPr>
        <w:t>consent of the Governor or approval of LG council,</w:t>
      </w:r>
      <w:r>
        <w:rPr>
          <w:rFonts w:ascii="Cambria"/>
          <w:b/>
          <w:spacing w:val="40"/>
          <w:sz w:val="22"/>
        </w:rPr>
        <w:t> </w:t>
      </w:r>
      <w:r>
        <w:rPr>
          <w:rFonts w:ascii="Cambria"/>
          <w:b/>
          <w:sz w:val="22"/>
        </w:rPr>
        <w:t>SAVANAH BANK V. AJILO)</w:t>
      </w:r>
    </w:p>
    <w:p>
      <w:pPr>
        <w:pStyle w:val="BodyText"/>
        <w:spacing w:before="204"/>
        <w:rPr>
          <w:rFonts w:ascii="Cambria"/>
          <w:b/>
          <w:sz w:val="22"/>
        </w:rPr>
      </w:pPr>
    </w:p>
    <w:p>
      <w:pPr>
        <w:spacing w:before="0"/>
        <w:ind w:left="527" w:right="0" w:firstLine="0"/>
        <w:jc w:val="left"/>
        <w:rPr>
          <w:rFonts w:ascii="Cambria" w:hAnsi="Cambria"/>
          <w:b/>
          <w:sz w:val="22"/>
        </w:rPr>
      </w:pPr>
      <w:r>
        <w:rPr>
          <w:rFonts w:ascii="Cambria" w:hAnsi="Cambria"/>
          <w:b/>
          <w:sz w:val="22"/>
        </w:rPr>
        <w:t>Stamping</w:t>
      </w:r>
      <w:r>
        <w:rPr>
          <w:rFonts w:ascii="Cambria" w:hAnsi="Cambria"/>
          <w:b/>
          <w:spacing w:val="-6"/>
          <w:sz w:val="22"/>
        </w:rPr>
        <w:t> </w:t>
      </w:r>
      <w:r>
        <w:rPr>
          <w:rFonts w:ascii="Cambria" w:hAnsi="Cambria"/>
          <w:b/>
          <w:sz w:val="22"/>
        </w:rPr>
        <w:t>–</w:t>
      </w:r>
      <w:r>
        <w:rPr>
          <w:rFonts w:ascii="Cambria" w:hAnsi="Cambria"/>
          <w:b/>
          <w:spacing w:val="-6"/>
          <w:sz w:val="22"/>
        </w:rPr>
        <w:t> </w:t>
      </w:r>
      <w:r>
        <w:rPr>
          <w:rFonts w:ascii="Cambria" w:hAnsi="Cambria"/>
          <w:b/>
          <w:sz w:val="22"/>
        </w:rPr>
        <w:t>REQUIRED,</w:t>
      </w:r>
      <w:r>
        <w:rPr>
          <w:rFonts w:ascii="Cambria" w:hAnsi="Cambria"/>
          <w:b/>
          <w:spacing w:val="-6"/>
          <w:sz w:val="22"/>
        </w:rPr>
        <w:t> </w:t>
      </w:r>
      <w:r>
        <w:rPr>
          <w:rFonts w:ascii="Cambria" w:hAnsi="Cambria"/>
          <w:b/>
          <w:spacing w:val="-2"/>
          <w:sz w:val="22"/>
        </w:rPr>
        <w:t>OTHERWISE</w:t>
      </w:r>
    </w:p>
    <w:p>
      <w:pPr>
        <w:pStyle w:val="ListParagraph"/>
        <w:numPr>
          <w:ilvl w:val="0"/>
          <w:numId w:val="296"/>
        </w:numPr>
        <w:tabs>
          <w:tab w:pos="952" w:val="left" w:leader="none"/>
        </w:tabs>
        <w:spacing w:line="240" w:lineRule="auto" w:before="198" w:after="0"/>
        <w:ind w:left="952" w:right="0" w:hanging="283"/>
        <w:jc w:val="left"/>
        <w:rPr>
          <w:rFonts w:ascii="Cambria"/>
          <w:b/>
          <w:sz w:val="22"/>
        </w:rPr>
      </w:pPr>
      <w:r>
        <w:rPr>
          <w:rFonts w:ascii="Cambria"/>
          <w:b/>
          <w:sz w:val="22"/>
        </w:rPr>
        <w:t>not</w:t>
      </w:r>
      <w:r>
        <w:rPr>
          <w:rFonts w:ascii="Cambria"/>
          <w:b/>
          <w:spacing w:val="-7"/>
          <w:sz w:val="22"/>
        </w:rPr>
        <w:t> </w:t>
      </w:r>
      <w:r>
        <w:rPr>
          <w:rFonts w:ascii="Cambria"/>
          <w:b/>
          <w:sz w:val="22"/>
        </w:rPr>
        <w:t>accepted</w:t>
      </w:r>
      <w:r>
        <w:rPr>
          <w:rFonts w:ascii="Cambria"/>
          <w:b/>
          <w:spacing w:val="-5"/>
          <w:sz w:val="22"/>
        </w:rPr>
        <w:t> </w:t>
      </w:r>
      <w:r>
        <w:rPr>
          <w:rFonts w:ascii="Cambria"/>
          <w:b/>
          <w:sz w:val="22"/>
        </w:rPr>
        <w:t>for</w:t>
      </w:r>
      <w:r>
        <w:rPr>
          <w:rFonts w:ascii="Cambria"/>
          <w:b/>
          <w:spacing w:val="-5"/>
          <w:sz w:val="22"/>
        </w:rPr>
        <w:t> </w:t>
      </w:r>
      <w:r>
        <w:rPr>
          <w:rFonts w:ascii="Cambria"/>
          <w:b/>
          <w:sz w:val="22"/>
        </w:rPr>
        <w:t>registration</w:t>
      </w:r>
      <w:r>
        <w:rPr>
          <w:rFonts w:ascii="Cambria"/>
          <w:b/>
          <w:spacing w:val="-5"/>
          <w:sz w:val="22"/>
        </w:rPr>
        <w:t> </w:t>
      </w:r>
      <w:r>
        <w:rPr>
          <w:rFonts w:ascii="Cambria"/>
          <w:b/>
          <w:sz w:val="22"/>
        </w:rPr>
        <w:t>S.</w:t>
      </w:r>
      <w:r>
        <w:rPr>
          <w:rFonts w:ascii="Cambria"/>
          <w:b/>
          <w:spacing w:val="-5"/>
          <w:sz w:val="22"/>
        </w:rPr>
        <w:t> </w:t>
      </w:r>
      <w:r>
        <w:rPr>
          <w:rFonts w:ascii="Cambria"/>
          <w:b/>
          <w:sz w:val="22"/>
        </w:rPr>
        <w:t>77</w:t>
      </w:r>
      <w:r>
        <w:rPr>
          <w:rFonts w:ascii="Cambria"/>
          <w:b/>
          <w:spacing w:val="-5"/>
          <w:sz w:val="22"/>
        </w:rPr>
        <w:t> LRL</w:t>
      </w:r>
    </w:p>
    <w:p>
      <w:pPr>
        <w:pStyle w:val="ListParagraph"/>
        <w:numPr>
          <w:ilvl w:val="0"/>
          <w:numId w:val="296"/>
        </w:numPr>
        <w:tabs>
          <w:tab w:pos="952" w:val="left" w:leader="none"/>
        </w:tabs>
        <w:spacing w:line="518" w:lineRule="exact" w:before="50" w:after="0"/>
        <w:ind w:left="527" w:right="1624" w:firstLine="142"/>
        <w:jc w:val="left"/>
        <w:rPr>
          <w:rFonts w:ascii="Cambria"/>
          <w:b/>
          <w:sz w:val="22"/>
        </w:rPr>
      </w:pPr>
      <w:r>
        <w:rPr>
          <w:rFonts w:ascii="Cambria"/>
          <w:b/>
          <w:sz w:val="22"/>
        </w:rPr>
        <w:t>Deed</w:t>
      </w:r>
      <w:r>
        <w:rPr>
          <w:rFonts w:ascii="Cambria"/>
          <w:b/>
          <w:spacing w:val="-3"/>
          <w:sz w:val="22"/>
        </w:rPr>
        <w:t> </w:t>
      </w:r>
      <w:r>
        <w:rPr>
          <w:rFonts w:ascii="Cambria"/>
          <w:b/>
          <w:sz w:val="22"/>
        </w:rPr>
        <w:t>is</w:t>
      </w:r>
      <w:r>
        <w:rPr>
          <w:rFonts w:ascii="Cambria"/>
          <w:b/>
          <w:spacing w:val="-3"/>
          <w:sz w:val="22"/>
        </w:rPr>
        <w:t> </w:t>
      </w:r>
      <w:r>
        <w:rPr>
          <w:rFonts w:ascii="Cambria"/>
          <w:b/>
          <w:sz w:val="22"/>
        </w:rPr>
        <w:t>inadmissible</w:t>
      </w:r>
      <w:r>
        <w:rPr>
          <w:rFonts w:ascii="Cambria"/>
          <w:b/>
          <w:spacing w:val="-3"/>
          <w:sz w:val="22"/>
        </w:rPr>
        <w:t> </w:t>
      </w:r>
      <w:r>
        <w:rPr>
          <w:rFonts w:ascii="Cambria"/>
          <w:b/>
          <w:sz w:val="22"/>
        </w:rPr>
        <w:t>in</w:t>
      </w:r>
      <w:r>
        <w:rPr>
          <w:rFonts w:ascii="Cambria"/>
          <w:b/>
          <w:spacing w:val="-3"/>
          <w:sz w:val="22"/>
        </w:rPr>
        <w:t> </w:t>
      </w:r>
      <w:r>
        <w:rPr>
          <w:rFonts w:ascii="Cambria"/>
          <w:b/>
          <w:sz w:val="22"/>
        </w:rPr>
        <w:t>court</w:t>
      </w:r>
      <w:r>
        <w:rPr>
          <w:rFonts w:ascii="Cambria"/>
          <w:b/>
          <w:spacing w:val="-3"/>
          <w:sz w:val="22"/>
        </w:rPr>
        <w:t> </w:t>
      </w:r>
      <w:r>
        <w:rPr>
          <w:rFonts w:ascii="Cambria"/>
          <w:b/>
          <w:sz w:val="22"/>
        </w:rPr>
        <w:t>to</w:t>
      </w:r>
      <w:r>
        <w:rPr>
          <w:rFonts w:ascii="Cambria"/>
          <w:b/>
          <w:spacing w:val="-3"/>
          <w:sz w:val="22"/>
        </w:rPr>
        <w:t> </w:t>
      </w:r>
      <w:r>
        <w:rPr>
          <w:rFonts w:ascii="Cambria"/>
          <w:b/>
          <w:sz w:val="22"/>
        </w:rPr>
        <w:t>prove</w:t>
      </w:r>
      <w:r>
        <w:rPr>
          <w:rFonts w:ascii="Cambria"/>
          <w:b/>
          <w:spacing w:val="-3"/>
          <w:sz w:val="22"/>
        </w:rPr>
        <w:t> </w:t>
      </w:r>
      <w:r>
        <w:rPr>
          <w:rFonts w:ascii="Cambria"/>
          <w:b/>
          <w:sz w:val="22"/>
        </w:rPr>
        <w:t>title</w:t>
      </w:r>
      <w:r>
        <w:rPr>
          <w:rFonts w:ascii="Cambria"/>
          <w:b/>
          <w:spacing w:val="-3"/>
          <w:sz w:val="22"/>
        </w:rPr>
        <w:t> </w:t>
      </w:r>
      <w:r>
        <w:rPr>
          <w:rFonts w:ascii="Cambria"/>
          <w:b/>
          <w:sz w:val="22"/>
        </w:rPr>
        <w:t>until</w:t>
      </w:r>
      <w:r>
        <w:rPr>
          <w:rFonts w:ascii="Cambria"/>
          <w:b/>
          <w:spacing w:val="-3"/>
          <w:sz w:val="22"/>
        </w:rPr>
        <w:t> </w:t>
      </w:r>
      <w:r>
        <w:rPr>
          <w:rFonts w:ascii="Cambria"/>
          <w:b/>
          <w:sz w:val="22"/>
        </w:rPr>
        <w:t>stamping</w:t>
      </w:r>
      <w:r>
        <w:rPr>
          <w:rFonts w:ascii="Cambria"/>
          <w:b/>
          <w:spacing w:val="-3"/>
          <w:sz w:val="22"/>
        </w:rPr>
        <w:t> </w:t>
      </w:r>
      <w:r>
        <w:rPr>
          <w:rFonts w:ascii="Cambria"/>
          <w:b/>
          <w:sz w:val="22"/>
        </w:rPr>
        <w:t>fee</w:t>
      </w:r>
      <w:r>
        <w:rPr>
          <w:rFonts w:ascii="Cambria"/>
          <w:b/>
          <w:spacing w:val="-3"/>
          <w:sz w:val="22"/>
        </w:rPr>
        <w:t> </w:t>
      </w:r>
      <w:r>
        <w:rPr>
          <w:rFonts w:ascii="Cambria"/>
          <w:b/>
          <w:sz w:val="22"/>
        </w:rPr>
        <w:t>and</w:t>
      </w:r>
      <w:r>
        <w:rPr>
          <w:rFonts w:ascii="Cambria"/>
          <w:b/>
          <w:spacing w:val="-3"/>
          <w:sz w:val="22"/>
        </w:rPr>
        <w:t> </w:t>
      </w:r>
      <w:r>
        <w:rPr>
          <w:rFonts w:ascii="Cambria"/>
          <w:b/>
          <w:sz w:val="22"/>
        </w:rPr>
        <w:t>penalty</w:t>
      </w:r>
      <w:r>
        <w:rPr>
          <w:rFonts w:ascii="Cambria"/>
          <w:b/>
          <w:spacing w:val="-3"/>
          <w:sz w:val="22"/>
        </w:rPr>
        <w:t> </w:t>
      </w:r>
      <w:r>
        <w:rPr>
          <w:rFonts w:ascii="Cambria"/>
          <w:b/>
          <w:sz w:val="22"/>
        </w:rPr>
        <w:t>is</w:t>
      </w:r>
      <w:r>
        <w:rPr>
          <w:rFonts w:ascii="Cambria"/>
          <w:b/>
          <w:spacing w:val="-3"/>
          <w:sz w:val="22"/>
        </w:rPr>
        <w:t> </w:t>
      </w:r>
      <w:r>
        <w:rPr>
          <w:rFonts w:ascii="Cambria"/>
          <w:b/>
          <w:sz w:val="22"/>
        </w:rPr>
        <w:t>paid</w:t>
      </w:r>
      <w:r>
        <w:rPr>
          <w:rFonts w:ascii="Cambria"/>
          <w:b/>
          <w:spacing w:val="-3"/>
          <w:sz w:val="22"/>
        </w:rPr>
        <w:t> </w:t>
      </w:r>
      <w:r>
        <w:rPr>
          <w:rFonts w:ascii="Cambria"/>
          <w:b/>
          <w:sz w:val="22"/>
        </w:rPr>
        <w:t>s.23 Registration- REQUIRED, OTHERWISE</w:t>
      </w:r>
    </w:p>
    <w:p>
      <w:pPr>
        <w:pStyle w:val="ListParagraph"/>
        <w:numPr>
          <w:ilvl w:val="0"/>
          <w:numId w:val="297"/>
        </w:numPr>
        <w:tabs>
          <w:tab w:pos="952" w:val="left" w:leader="none"/>
        </w:tabs>
        <w:spacing w:line="240" w:lineRule="auto" w:before="144" w:after="0"/>
        <w:ind w:left="952" w:right="0" w:hanging="283"/>
        <w:jc w:val="left"/>
        <w:rPr>
          <w:rFonts w:ascii="Cambria"/>
          <w:b/>
          <w:sz w:val="22"/>
        </w:rPr>
      </w:pPr>
      <w:r>
        <w:rPr>
          <w:rFonts w:ascii="Cambria"/>
          <w:b/>
          <w:sz w:val="22"/>
        </w:rPr>
        <w:t>Interest</w:t>
      </w:r>
      <w:r>
        <w:rPr>
          <w:rFonts w:ascii="Cambria"/>
          <w:b/>
          <w:spacing w:val="-7"/>
          <w:sz w:val="22"/>
        </w:rPr>
        <w:t> </w:t>
      </w:r>
      <w:r>
        <w:rPr>
          <w:rFonts w:ascii="Cambria"/>
          <w:b/>
          <w:sz w:val="22"/>
        </w:rPr>
        <w:t>of</w:t>
      </w:r>
      <w:r>
        <w:rPr>
          <w:rFonts w:ascii="Cambria"/>
          <w:b/>
          <w:spacing w:val="-6"/>
          <w:sz w:val="22"/>
        </w:rPr>
        <w:t> </w:t>
      </w:r>
      <w:r>
        <w:rPr>
          <w:rFonts w:ascii="Cambria"/>
          <w:b/>
          <w:sz w:val="22"/>
        </w:rPr>
        <w:t>purchaser</w:t>
      </w:r>
      <w:r>
        <w:rPr>
          <w:rFonts w:ascii="Cambria"/>
          <w:b/>
          <w:spacing w:val="-7"/>
          <w:sz w:val="22"/>
        </w:rPr>
        <w:t> </w:t>
      </w:r>
      <w:r>
        <w:rPr>
          <w:rFonts w:ascii="Cambria"/>
          <w:b/>
          <w:sz w:val="22"/>
        </w:rPr>
        <w:t>remains</w:t>
      </w:r>
      <w:r>
        <w:rPr>
          <w:rFonts w:ascii="Cambria"/>
          <w:b/>
          <w:spacing w:val="-6"/>
          <w:sz w:val="22"/>
        </w:rPr>
        <w:t> </w:t>
      </w:r>
      <w:r>
        <w:rPr>
          <w:rFonts w:ascii="Cambria"/>
          <w:b/>
          <w:spacing w:val="-2"/>
          <w:sz w:val="22"/>
        </w:rPr>
        <w:t>equitable</w:t>
      </w:r>
    </w:p>
    <w:p>
      <w:pPr>
        <w:pStyle w:val="BodyText"/>
        <w:spacing w:before="2"/>
        <w:rPr>
          <w:rFonts w:ascii="Cambria"/>
          <w:b/>
          <w:sz w:val="22"/>
        </w:rPr>
      </w:pPr>
    </w:p>
    <w:p>
      <w:pPr>
        <w:pStyle w:val="ListParagraph"/>
        <w:numPr>
          <w:ilvl w:val="0"/>
          <w:numId w:val="297"/>
        </w:numPr>
        <w:tabs>
          <w:tab w:pos="952" w:val="left" w:leader="none"/>
        </w:tabs>
        <w:spacing w:line="256" w:lineRule="exact" w:before="1" w:after="0"/>
        <w:ind w:left="952" w:right="0" w:hanging="283"/>
        <w:jc w:val="left"/>
        <w:rPr>
          <w:rFonts w:ascii="Cambria"/>
          <w:b/>
          <w:sz w:val="22"/>
        </w:rPr>
      </w:pPr>
      <w:r>
        <w:rPr>
          <w:rFonts w:ascii="Cambria"/>
          <w:b/>
          <w:sz w:val="22"/>
        </w:rPr>
        <w:t>Deed</w:t>
      </w:r>
      <w:r>
        <w:rPr>
          <w:rFonts w:ascii="Cambria"/>
          <w:b/>
          <w:spacing w:val="-7"/>
          <w:sz w:val="22"/>
        </w:rPr>
        <w:t> </w:t>
      </w:r>
      <w:r>
        <w:rPr>
          <w:rFonts w:ascii="Cambria"/>
          <w:b/>
          <w:sz w:val="22"/>
        </w:rPr>
        <w:t>is</w:t>
      </w:r>
      <w:r>
        <w:rPr>
          <w:rFonts w:ascii="Cambria"/>
          <w:b/>
          <w:spacing w:val="-5"/>
          <w:sz w:val="22"/>
        </w:rPr>
        <w:t> </w:t>
      </w:r>
      <w:r>
        <w:rPr>
          <w:rFonts w:ascii="Cambria"/>
          <w:b/>
          <w:sz w:val="22"/>
        </w:rPr>
        <w:t>inadmissible</w:t>
      </w:r>
      <w:r>
        <w:rPr>
          <w:rFonts w:ascii="Cambria"/>
          <w:b/>
          <w:spacing w:val="-5"/>
          <w:sz w:val="22"/>
        </w:rPr>
        <w:t> </w:t>
      </w:r>
      <w:r>
        <w:rPr>
          <w:rFonts w:ascii="Cambria"/>
          <w:b/>
          <w:sz w:val="22"/>
        </w:rPr>
        <w:t>in</w:t>
      </w:r>
      <w:r>
        <w:rPr>
          <w:rFonts w:ascii="Cambria"/>
          <w:b/>
          <w:spacing w:val="-5"/>
          <w:sz w:val="22"/>
        </w:rPr>
        <w:t> </w:t>
      </w:r>
      <w:r>
        <w:rPr>
          <w:rFonts w:ascii="Cambria"/>
          <w:b/>
          <w:sz w:val="22"/>
        </w:rPr>
        <w:t>court</w:t>
      </w:r>
      <w:r>
        <w:rPr>
          <w:rFonts w:ascii="Cambria"/>
          <w:b/>
          <w:spacing w:val="-4"/>
          <w:sz w:val="22"/>
        </w:rPr>
        <w:t> </w:t>
      </w:r>
      <w:r>
        <w:rPr>
          <w:rFonts w:ascii="Cambria"/>
          <w:b/>
          <w:sz w:val="22"/>
        </w:rPr>
        <w:t>to</w:t>
      </w:r>
      <w:r>
        <w:rPr>
          <w:rFonts w:ascii="Cambria"/>
          <w:b/>
          <w:spacing w:val="-5"/>
          <w:sz w:val="22"/>
        </w:rPr>
        <w:t> </w:t>
      </w:r>
      <w:r>
        <w:rPr>
          <w:rFonts w:ascii="Cambria"/>
          <w:b/>
          <w:sz w:val="22"/>
        </w:rPr>
        <w:t>prove</w:t>
      </w:r>
      <w:r>
        <w:rPr>
          <w:rFonts w:ascii="Cambria"/>
          <w:b/>
          <w:spacing w:val="-5"/>
          <w:sz w:val="22"/>
        </w:rPr>
        <w:t> </w:t>
      </w:r>
      <w:r>
        <w:rPr>
          <w:rFonts w:ascii="Cambria"/>
          <w:b/>
          <w:sz w:val="22"/>
        </w:rPr>
        <w:t>title</w:t>
      </w:r>
      <w:r>
        <w:rPr>
          <w:rFonts w:ascii="Cambria"/>
          <w:b/>
          <w:spacing w:val="-5"/>
          <w:sz w:val="22"/>
        </w:rPr>
        <w:t> </w:t>
      </w:r>
      <w:r>
        <w:rPr>
          <w:rFonts w:ascii="Cambria"/>
          <w:b/>
          <w:sz w:val="22"/>
        </w:rPr>
        <w:t>(</w:t>
      </w:r>
      <w:r>
        <w:rPr>
          <w:rFonts w:ascii="Cambria"/>
          <w:b/>
          <w:spacing w:val="-4"/>
          <w:sz w:val="22"/>
        </w:rPr>
        <w:t> </w:t>
      </w:r>
      <w:r>
        <w:rPr>
          <w:rFonts w:ascii="Cambria"/>
          <w:b/>
          <w:sz w:val="22"/>
        </w:rPr>
        <w:t>REMEMBER</w:t>
      </w:r>
      <w:r>
        <w:rPr>
          <w:rFonts w:ascii="Cambria"/>
          <w:b/>
          <w:spacing w:val="-5"/>
          <w:sz w:val="22"/>
        </w:rPr>
        <w:t> </w:t>
      </w:r>
      <w:r>
        <w:rPr>
          <w:rFonts w:ascii="Cambria"/>
          <w:b/>
          <w:sz w:val="22"/>
        </w:rPr>
        <w:t>Benjamin</w:t>
      </w:r>
      <w:r>
        <w:rPr>
          <w:rFonts w:ascii="Cambria"/>
          <w:b/>
          <w:spacing w:val="-5"/>
          <w:sz w:val="22"/>
        </w:rPr>
        <w:t> </w:t>
      </w:r>
      <w:r>
        <w:rPr>
          <w:rFonts w:ascii="Cambria"/>
          <w:b/>
          <w:sz w:val="22"/>
        </w:rPr>
        <w:t>v.</w:t>
      </w:r>
      <w:r>
        <w:rPr>
          <w:rFonts w:ascii="Cambria"/>
          <w:b/>
          <w:spacing w:val="-5"/>
          <w:sz w:val="22"/>
        </w:rPr>
        <w:t> </w:t>
      </w:r>
      <w:r>
        <w:rPr>
          <w:rFonts w:ascii="Cambria"/>
          <w:b/>
          <w:sz w:val="22"/>
        </w:rPr>
        <w:t>Kalio;</w:t>
      </w:r>
      <w:r>
        <w:rPr>
          <w:rFonts w:ascii="Cambria"/>
          <w:b/>
          <w:spacing w:val="-4"/>
          <w:sz w:val="22"/>
        </w:rPr>
        <w:t> </w:t>
      </w:r>
      <w:r>
        <w:rPr>
          <w:rFonts w:ascii="Cambria"/>
          <w:b/>
          <w:spacing w:val="-2"/>
          <w:sz w:val="22"/>
        </w:rPr>
        <w:t>Abdullahi</w:t>
      </w:r>
    </w:p>
    <w:p>
      <w:pPr>
        <w:spacing w:line="256" w:lineRule="exact" w:before="0"/>
        <w:ind w:left="953" w:right="0" w:firstLine="0"/>
        <w:jc w:val="left"/>
        <w:rPr>
          <w:rFonts w:ascii="Cambria"/>
          <w:b/>
          <w:sz w:val="22"/>
        </w:rPr>
      </w:pPr>
      <w:r>
        <w:rPr>
          <w:rFonts w:ascii="Cambria"/>
          <w:b/>
          <w:sz w:val="22"/>
        </w:rPr>
        <w:t>v.</w:t>
      </w:r>
      <w:r>
        <w:rPr>
          <w:rFonts w:ascii="Cambria"/>
          <w:b/>
          <w:spacing w:val="-2"/>
          <w:sz w:val="22"/>
        </w:rPr>
        <w:t> Adetutu</w:t>
      </w:r>
    </w:p>
    <w:p>
      <w:pPr>
        <w:pStyle w:val="BodyText"/>
        <w:spacing w:before="2"/>
        <w:rPr>
          <w:rFonts w:ascii="Cambria"/>
          <w:b/>
          <w:sz w:val="22"/>
        </w:rPr>
      </w:pPr>
    </w:p>
    <w:p>
      <w:pPr>
        <w:spacing w:before="0"/>
        <w:ind w:left="527" w:right="0" w:firstLine="0"/>
        <w:jc w:val="left"/>
        <w:rPr>
          <w:rFonts w:ascii="Cambria" w:hAnsi="Cambria"/>
          <w:sz w:val="22"/>
        </w:rPr>
      </w:pPr>
      <w:r>
        <w:rPr>
          <w:rFonts w:ascii="Cambria" w:hAnsi="Cambria"/>
          <w:sz w:val="22"/>
        </w:rPr>
        <w:t>DEED</w:t>
      </w:r>
      <w:r>
        <w:rPr>
          <w:rFonts w:ascii="Cambria" w:hAnsi="Cambria"/>
          <w:spacing w:val="-5"/>
          <w:sz w:val="22"/>
        </w:rPr>
        <w:t> </w:t>
      </w:r>
      <w:r>
        <w:rPr>
          <w:rFonts w:ascii="Cambria" w:hAnsi="Cambria"/>
          <w:sz w:val="22"/>
        </w:rPr>
        <w:t>OF</w:t>
      </w:r>
      <w:r>
        <w:rPr>
          <w:rFonts w:ascii="Cambria" w:hAnsi="Cambria"/>
          <w:spacing w:val="-5"/>
          <w:sz w:val="22"/>
        </w:rPr>
        <w:t> </w:t>
      </w:r>
      <w:r>
        <w:rPr>
          <w:rFonts w:ascii="Cambria" w:hAnsi="Cambria"/>
          <w:sz w:val="22"/>
        </w:rPr>
        <w:t>ASSIGNMENT</w:t>
      </w:r>
      <w:r>
        <w:rPr>
          <w:rFonts w:ascii="Cambria" w:hAnsi="Cambria"/>
          <w:spacing w:val="-4"/>
          <w:sz w:val="22"/>
        </w:rPr>
        <w:t> </w:t>
      </w:r>
      <w:r>
        <w:rPr>
          <w:rFonts w:ascii="Cambria" w:hAnsi="Cambria"/>
          <w:sz w:val="22"/>
        </w:rPr>
        <w:t>–</w:t>
      </w:r>
      <w:r>
        <w:rPr>
          <w:rFonts w:ascii="Cambria" w:hAnsi="Cambria"/>
          <w:spacing w:val="-5"/>
          <w:sz w:val="22"/>
        </w:rPr>
        <w:t> </w:t>
      </w:r>
      <w:r>
        <w:rPr>
          <w:rFonts w:ascii="Cambria" w:hAnsi="Cambria"/>
          <w:sz w:val="22"/>
        </w:rPr>
        <w:t>OYO</w:t>
      </w:r>
      <w:r>
        <w:rPr>
          <w:rFonts w:ascii="Cambria" w:hAnsi="Cambria"/>
          <w:spacing w:val="-5"/>
          <w:sz w:val="22"/>
        </w:rPr>
        <w:t> </w:t>
      </w:r>
      <w:r>
        <w:rPr>
          <w:rFonts w:ascii="Cambria" w:hAnsi="Cambria"/>
          <w:sz w:val="22"/>
        </w:rPr>
        <w:t>state</w:t>
      </w:r>
      <w:r>
        <w:rPr>
          <w:rFonts w:ascii="Cambria" w:hAnsi="Cambria"/>
          <w:spacing w:val="-4"/>
          <w:sz w:val="22"/>
        </w:rPr>
        <w:t> </w:t>
      </w:r>
      <w:r>
        <w:rPr>
          <w:rFonts w:ascii="Cambria" w:hAnsi="Cambria"/>
          <w:sz w:val="22"/>
        </w:rPr>
        <w:t>Procedure</w:t>
      </w:r>
      <w:r>
        <w:rPr>
          <w:rFonts w:ascii="Cambria" w:hAnsi="Cambria"/>
          <w:spacing w:val="-5"/>
          <w:sz w:val="22"/>
        </w:rPr>
        <w:t> </w:t>
      </w:r>
      <w:r>
        <w:rPr>
          <w:rFonts w:ascii="Cambria" w:hAnsi="Cambria"/>
          <w:sz w:val="22"/>
        </w:rPr>
        <w:t>for</w:t>
      </w:r>
      <w:r>
        <w:rPr>
          <w:rFonts w:ascii="Cambria" w:hAnsi="Cambria"/>
          <w:spacing w:val="-4"/>
          <w:sz w:val="22"/>
        </w:rPr>
        <w:t> </w:t>
      </w:r>
      <w:r>
        <w:rPr>
          <w:rFonts w:ascii="Cambria" w:hAnsi="Cambria"/>
          <w:spacing w:val="-2"/>
          <w:sz w:val="22"/>
        </w:rPr>
        <w:t>consent</w:t>
      </w:r>
    </w:p>
    <w:p>
      <w:pPr>
        <w:pStyle w:val="ListParagraph"/>
        <w:numPr>
          <w:ilvl w:val="1"/>
          <w:numId w:val="297"/>
        </w:numPr>
        <w:tabs>
          <w:tab w:pos="1967" w:val="left" w:leader="none"/>
        </w:tabs>
        <w:spacing w:line="237" w:lineRule="auto" w:before="3" w:after="0"/>
        <w:ind w:left="1967" w:right="2524" w:hanging="360"/>
        <w:jc w:val="left"/>
        <w:rPr>
          <w:rFonts w:ascii="Cambria"/>
          <w:sz w:val="22"/>
        </w:rPr>
      </w:pPr>
      <w:r>
        <w:rPr>
          <w:rFonts w:ascii="Cambria"/>
          <w:sz w:val="22"/>
        </w:rPr>
        <w:t>consent</w:t>
      </w:r>
      <w:r>
        <w:rPr>
          <w:rFonts w:ascii="Cambria"/>
          <w:spacing w:val="-4"/>
          <w:sz w:val="22"/>
        </w:rPr>
        <w:t> </w:t>
      </w:r>
      <w:r>
        <w:rPr>
          <w:rFonts w:ascii="Cambria"/>
          <w:sz w:val="22"/>
        </w:rPr>
        <w:t>of</w:t>
      </w:r>
      <w:r>
        <w:rPr>
          <w:rFonts w:ascii="Cambria"/>
          <w:spacing w:val="-4"/>
          <w:sz w:val="22"/>
        </w:rPr>
        <w:t> </w:t>
      </w:r>
      <w:r>
        <w:rPr>
          <w:rFonts w:ascii="Cambria"/>
          <w:sz w:val="22"/>
        </w:rPr>
        <w:t>the</w:t>
      </w:r>
      <w:r>
        <w:rPr>
          <w:rFonts w:ascii="Cambria"/>
          <w:spacing w:val="-4"/>
          <w:sz w:val="22"/>
        </w:rPr>
        <w:t> </w:t>
      </w:r>
      <w:r>
        <w:rPr>
          <w:rFonts w:ascii="Cambria"/>
          <w:sz w:val="22"/>
        </w:rPr>
        <w:t>Governor</w:t>
      </w:r>
      <w:r>
        <w:rPr>
          <w:rFonts w:ascii="Cambria"/>
          <w:spacing w:val="-3"/>
          <w:sz w:val="22"/>
        </w:rPr>
        <w:t> </w:t>
      </w:r>
      <w:r>
        <w:rPr>
          <w:rFonts w:ascii="Cambria"/>
          <w:sz w:val="22"/>
        </w:rPr>
        <w:t>-</w:t>
      </w:r>
      <w:r>
        <w:rPr>
          <w:rFonts w:ascii="Cambria"/>
          <w:spacing w:val="-4"/>
          <w:sz w:val="22"/>
        </w:rPr>
        <w:t> </w:t>
      </w:r>
      <w:r>
        <w:rPr>
          <w:rFonts w:ascii="Cambria"/>
          <w:sz w:val="22"/>
        </w:rPr>
        <w:t>STATUTORILY</w:t>
      </w:r>
      <w:r>
        <w:rPr>
          <w:rFonts w:ascii="Cambria"/>
          <w:spacing w:val="-4"/>
          <w:sz w:val="22"/>
        </w:rPr>
        <w:t> </w:t>
      </w:r>
      <w:r>
        <w:rPr>
          <w:rFonts w:ascii="Cambria"/>
          <w:sz w:val="22"/>
        </w:rPr>
        <w:t>THE</w:t>
      </w:r>
      <w:r>
        <w:rPr>
          <w:rFonts w:ascii="Cambria"/>
          <w:spacing w:val="-4"/>
          <w:sz w:val="22"/>
        </w:rPr>
        <w:t> </w:t>
      </w:r>
      <w:r>
        <w:rPr>
          <w:rFonts w:ascii="Cambria"/>
          <w:sz w:val="22"/>
        </w:rPr>
        <w:t>VENDOR,</w:t>
      </w:r>
      <w:r>
        <w:rPr>
          <w:rFonts w:ascii="Cambria"/>
          <w:spacing w:val="-4"/>
          <w:sz w:val="22"/>
        </w:rPr>
        <w:t> </w:t>
      </w:r>
      <w:r>
        <w:rPr>
          <w:rFonts w:ascii="Cambria"/>
          <w:sz w:val="22"/>
        </w:rPr>
        <w:t>S.</w:t>
      </w:r>
      <w:r>
        <w:rPr>
          <w:rFonts w:ascii="Cambria"/>
          <w:spacing w:val="-4"/>
          <w:sz w:val="22"/>
        </w:rPr>
        <w:t> </w:t>
      </w:r>
      <w:r>
        <w:rPr>
          <w:rFonts w:ascii="Cambria"/>
          <w:sz w:val="22"/>
        </w:rPr>
        <w:t>21</w:t>
      </w:r>
      <w:r>
        <w:rPr>
          <w:rFonts w:ascii="Cambria"/>
          <w:spacing w:val="-4"/>
          <w:sz w:val="22"/>
        </w:rPr>
        <w:t> </w:t>
      </w:r>
      <w:r>
        <w:rPr>
          <w:rFonts w:ascii="Cambria"/>
          <w:sz w:val="22"/>
        </w:rPr>
        <w:t>&amp;</w:t>
      </w:r>
      <w:r>
        <w:rPr>
          <w:rFonts w:ascii="Cambria"/>
          <w:spacing w:val="-4"/>
          <w:sz w:val="22"/>
        </w:rPr>
        <w:t> </w:t>
      </w:r>
      <w:r>
        <w:rPr>
          <w:rFonts w:ascii="Cambria"/>
          <w:sz w:val="22"/>
        </w:rPr>
        <w:t>22</w:t>
      </w:r>
      <w:r>
        <w:rPr>
          <w:rFonts w:ascii="Cambria"/>
          <w:spacing w:val="-4"/>
          <w:sz w:val="22"/>
        </w:rPr>
        <w:t> </w:t>
      </w:r>
      <w:r>
        <w:rPr>
          <w:rFonts w:ascii="Cambria"/>
          <w:sz w:val="22"/>
        </w:rPr>
        <w:t>LUA, SAVANAH BANK V. AJILO</w:t>
      </w:r>
    </w:p>
    <w:p>
      <w:pPr>
        <w:pStyle w:val="BodyText"/>
        <w:spacing w:before="4"/>
        <w:rPr>
          <w:rFonts w:ascii="Cambria"/>
          <w:sz w:val="22"/>
        </w:rPr>
      </w:pPr>
    </w:p>
    <w:p>
      <w:pPr>
        <w:pStyle w:val="ListParagraph"/>
        <w:numPr>
          <w:ilvl w:val="1"/>
          <w:numId w:val="297"/>
        </w:numPr>
        <w:tabs>
          <w:tab w:pos="1967" w:val="left" w:leader="none"/>
        </w:tabs>
        <w:spacing w:line="237" w:lineRule="auto" w:before="1" w:after="0"/>
        <w:ind w:left="1967" w:right="1657" w:hanging="360"/>
        <w:jc w:val="left"/>
        <w:rPr>
          <w:rFonts w:ascii="Cambria" w:hAnsi="Cambria"/>
          <w:sz w:val="22"/>
        </w:rPr>
      </w:pPr>
      <w:r>
        <w:rPr>
          <w:rFonts w:ascii="Cambria" w:hAnsi="Cambria"/>
          <w:sz w:val="22"/>
        </w:rPr>
        <w:t>stamping-</w:t>
      </w:r>
      <w:r>
        <w:rPr>
          <w:rFonts w:ascii="Cambria" w:hAnsi="Cambria"/>
          <w:spacing w:val="-5"/>
          <w:sz w:val="22"/>
        </w:rPr>
        <w:t> </w:t>
      </w:r>
      <w:r>
        <w:rPr>
          <w:rFonts w:ascii="Cambria" w:hAnsi="Cambria"/>
          <w:sz w:val="22"/>
        </w:rPr>
        <w:t>After</w:t>
      </w:r>
      <w:r>
        <w:rPr>
          <w:rFonts w:ascii="Cambria" w:hAnsi="Cambria"/>
          <w:spacing w:val="-5"/>
          <w:sz w:val="22"/>
        </w:rPr>
        <w:t> </w:t>
      </w:r>
      <w:r>
        <w:rPr>
          <w:rFonts w:ascii="Cambria" w:hAnsi="Cambria"/>
          <w:sz w:val="22"/>
        </w:rPr>
        <w:t>Governor’s</w:t>
      </w:r>
      <w:r>
        <w:rPr>
          <w:rFonts w:ascii="Cambria" w:hAnsi="Cambria"/>
          <w:spacing w:val="-5"/>
          <w:sz w:val="22"/>
        </w:rPr>
        <w:t> </w:t>
      </w:r>
      <w:r>
        <w:rPr>
          <w:rFonts w:ascii="Cambria" w:hAnsi="Cambria"/>
          <w:sz w:val="22"/>
        </w:rPr>
        <w:t>consent,</w:t>
      </w:r>
      <w:r>
        <w:rPr>
          <w:rFonts w:ascii="Cambria" w:hAnsi="Cambria"/>
          <w:spacing w:val="-4"/>
          <w:sz w:val="22"/>
        </w:rPr>
        <w:t> </w:t>
      </w:r>
      <w:r>
        <w:rPr>
          <w:rFonts w:ascii="Cambria" w:hAnsi="Cambria"/>
          <w:sz w:val="22"/>
        </w:rPr>
        <w:t>stamp</w:t>
      </w:r>
      <w:r>
        <w:rPr>
          <w:rFonts w:ascii="Cambria" w:hAnsi="Cambria"/>
          <w:spacing w:val="-5"/>
          <w:sz w:val="22"/>
        </w:rPr>
        <w:t> </w:t>
      </w:r>
      <w:r>
        <w:rPr>
          <w:rFonts w:ascii="Cambria" w:hAnsi="Cambria"/>
          <w:sz w:val="22"/>
        </w:rPr>
        <w:t>duties</w:t>
      </w:r>
      <w:r>
        <w:rPr>
          <w:rFonts w:ascii="Cambria" w:hAnsi="Cambria"/>
          <w:spacing w:val="-5"/>
          <w:sz w:val="22"/>
        </w:rPr>
        <w:t> </w:t>
      </w:r>
      <w:r>
        <w:rPr>
          <w:rFonts w:ascii="Cambria" w:hAnsi="Cambria"/>
          <w:sz w:val="22"/>
        </w:rPr>
        <w:t>charged</w:t>
      </w:r>
      <w:r>
        <w:rPr>
          <w:rFonts w:ascii="Cambria" w:hAnsi="Cambria"/>
          <w:spacing w:val="-5"/>
          <w:sz w:val="22"/>
        </w:rPr>
        <w:t> </w:t>
      </w:r>
      <w:r>
        <w:rPr>
          <w:rFonts w:ascii="Cambria" w:hAnsi="Cambria"/>
          <w:sz w:val="22"/>
        </w:rPr>
        <w:t>must</w:t>
      </w:r>
      <w:r>
        <w:rPr>
          <w:rFonts w:ascii="Cambria" w:hAnsi="Cambria"/>
          <w:spacing w:val="-5"/>
          <w:sz w:val="22"/>
        </w:rPr>
        <w:t> </w:t>
      </w:r>
      <w:r>
        <w:rPr>
          <w:rFonts w:ascii="Cambria" w:hAnsi="Cambria"/>
          <w:sz w:val="22"/>
        </w:rPr>
        <w:t>be</w:t>
      </w:r>
      <w:r>
        <w:rPr>
          <w:rFonts w:ascii="Cambria" w:hAnsi="Cambria"/>
          <w:spacing w:val="-5"/>
          <w:sz w:val="22"/>
        </w:rPr>
        <w:t> </w:t>
      </w:r>
      <w:r>
        <w:rPr>
          <w:rFonts w:ascii="Cambria" w:hAnsi="Cambria"/>
          <w:sz w:val="22"/>
        </w:rPr>
        <w:t>paid,</w:t>
      </w:r>
      <w:r>
        <w:rPr>
          <w:rFonts w:ascii="Cambria" w:hAnsi="Cambria"/>
          <w:spacing w:val="-4"/>
          <w:sz w:val="22"/>
        </w:rPr>
        <w:t> </w:t>
      </w:r>
      <w:r>
        <w:rPr>
          <w:rFonts w:ascii="Cambria" w:hAnsi="Cambria"/>
          <w:sz w:val="22"/>
        </w:rPr>
        <w:t>consent first since if consent is not granted stamp duties paid may not be recovered</w:t>
      </w:r>
    </w:p>
    <w:p>
      <w:pPr>
        <w:pStyle w:val="BodyText"/>
        <w:spacing w:before="2"/>
        <w:rPr>
          <w:rFonts w:ascii="Cambria"/>
          <w:sz w:val="22"/>
        </w:rPr>
      </w:pPr>
    </w:p>
    <w:p>
      <w:pPr>
        <w:pStyle w:val="ListParagraph"/>
        <w:numPr>
          <w:ilvl w:val="1"/>
          <w:numId w:val="297"/>
        </w:numPr>
        <w:tabs>
          <w:tab w:pos="1966" w:val="left" w:leader="none"/>
        </w:tabs>
        <w:spacing w:line="240" w:lineRule="auto" w:before="0" w:after="0"/>
        <w:ind w:left="1966" w:right="0" w:hanging="359"/>
        <w:jc w:val="left"/>
        <w:rPr>
          <w:rFonts w:ascii="Cambria"/>
          <w:sz w:val="22"/>
        </w:rPr>
      </w:pPr>
      <w:r>
        <w:rPr>
          <w:rFonts w:ascii="Cambria"/>
          <w:sz w:val="22"/>
        </w:rPr>
        <w:t>REGISTRATION-</w:t>
      </w:r>
      <w:r>
        <w:rPr>
          <w:rFonts w:ascii="Cambria"/>
          <w:spacing w:val="-9"/>
          <w:sz w:val="22"/>
        </w:rPr>
        <w:t> </w:t>
      </w:r>
      <w:r>
        <w:rPr>
          <w:rFonts w:ascii="Cambria"/>
          <w:sz w:val="22"/>
        </w:rPr>
        <w:t>LIRL</w:t>
      </w:r>
      <w:r>
        <w:rPr>
          <w:rFonts w:ascii="Cambria"/>
          <w:spacing w:val="-6"/>
          <w:sz w:val="22"/>
        </w:rPr>
        <w:t> </w:t>
      </w:r>
      <w:r>
        <w:rPr>
          <w:rFonts w:ascii="Cambria"/>
          <w:sz w:val="22"/>
        </w:rPr>
        <w:t>of</w:t>
      </w:r>
      <w:r>
        <w:rPr>
          <w:rFonts w:ascii="Cambria"/>
          <w:spacing w:val="-6"/>
          <w:sz w:val="22"/>
        </w:rPr>
        <w:t> </w:t>
      </w:r>
      <w:r>
        <w:rPr>
          <w:rFonts w:ascii="Cambria"/>
          <w:sz w:val="22"/>
        </w:rPr>
        <w:t>different</w:t>
      </w:r>
      <w:r>
        <w:rPr>
          <w:rFonts w:ascii="Cambria"/>
          <w:spacing w:val="-7"/>
          <w:sz w:val="22"/>
        </w:rPr>
        <w:t> </w:t>
      </w:r>
      <w:r>
        <w:rPr>
          <w:rFonts w:ascii="Cambria"/>
          <w:sz w:val="22"/>
        </w:rPr>
        <w:t>states,</w:t>
      </w:r>
      <w:r>
        <w:rPr>
          <w:rFonts w:ascii="Cambria"/>
          <w:spacing w:val="-5"/>
          <w:sz w:val="22"/>
        </w:rPr>
        <w:t> </w:t>
      </w:r>
      <w:r>
        <w:rPr>
          <w:rFonts w:ascii="Cambria"/>
          <w:sz w:val="22"/>
        </w:rPr>
        <w:t>register</w:t>
      </w:r>
      <w:r>
        <w:rPr>
          <w:rFonts w:ascii="Cambria"/>
          <w:spacing w:val="-7"/>
          <w:sz w:val="22"/>
        </w:rPr>
        <w:t> </w:t>
      </w:r>
      <w:r>
        <w:rPr>
          <w:rFonts w:ascii="Cambria"/>
          <w:sz w:val="22"/>
        </w:rPr>
        <w:t>within</w:t>
      </w:r>
      <w:r>
        <w:rPr>
          <w:rFonts w:ascii="Cambria"/>
          <w:spacing w:val="-6"/>
          <w:sz w:val="22"/>
        </w:rPr>
        <w:t> </w:t>
      </w:r>
      <w:r>
        <w:rPr>
          <w:rFonts w:ascii="Cambria"/>
          <w:sz w:val="22"/>
        </w:rPr>
        <w:t>60days</w:t>
      </w:r>
      <w:r>
        <w:rPr>
          <w:rFonts w:ascii="Cambria"/>
          <w:spacing w:val="-6"/>
          <w:sz w:val="22"/>
        </w:rPr>
        <w:t> </w:t>
      </w:r>
      <w:r>
        <w:rPr>
          <w:rFonts w:ascii="Cambria"/>
          <w:sz w:val="22"/>
        </w:rPr>
        <w:t>of</w:t>
      </w:r>
      <w:r>
        <w:rPr>
          <w:rFonts w:ascii="Cambria"/>
          <w:spacing w:val="-6"/>
          <w:sz w:val="22"/>
        </w:rPr>
        <w:t> </w:t>
      </w:r>
      <w:r>
        <w:rPr>
          <w:rFonts w:ascii="Cambria"/>
          <w:spacing w:val="-2"/>
          <w:sz w:val="22"/>
        </w:rPr>
        <w:t>execution.</w:t>
      </w:r>
    </w:p>
    <w:p>
      <w:pPr>
        <w:pStyle w:val="BodyText"/>
        <w:rPr>
          <w:rFonts w:ascii="Cambria"/>
          <w:sz w:val="20"/>
        </w:rPr>
      </w:pPr>
    </w:p>
    <w:p>
      <w:pPr>
        <w:pStyle w:val="BodyText"/>
        <w:rPr>
          <w:rFonts w:ascii="Cambria"/>
          <w:sz w:val="20"/>
        </w:rPr>
      </w:pPr>
    </w:p>
    <w:p>
      <w:pPr>
        <w:pStyle w:val="BodyText"/>
        <w:spacing w:before="39"/>
        <w:rPr>
          <w:rFonts w:ascii="Cambria"/>
          <w:sz w:val="20"/>
        </w:rPr>
      </w:pPr>
      <w:r>
        <w:rPr>
          <w:rFonts w:ascii="Cambria"/>
          <w:sz w:val="20"/>
        </w:rPr>
        <mc:AlternateContent>
          <mc:Choice Requires="wps">
            <w:drawing>
              <wp:anchor distT="0" distB="0" distL="0" distR="0" allowOverlap="1" layoutInCell="1" locked="0" behindDoc="1" simplePos="0" relativeHeight="487778304">
                <wp:simplePos x="0" y="0"/>
                <wp:positionH relativeFrom="page">
                  <wp:posOffset>960000</wp:posOffset>
                </wp:positionH>
                <wp:positionV relativeFrom="paragraph">
                  <wp:posOffset>189370</wp:posOffset>
                </wp:positionV>
                <wp:extent cx="5864860" cy="186055"/>
                <wp:effectExtent l="0" t="0" r="0" b="0"/>
                <wp:wrapTopAndBottom/>
                <wp:docPr id="831" name="Group 831"/>
                <wp:cNvGraphicFramePr>
                  <a:graphicFrameLocks/>
                </wp:cNvGraphicFramePr>
                <a:graphic>
                  <a:graphicData uri="http://schemas.microsoft.com/office/word/2010/wordprocessingGroup">
                    <wpg:wgp>
                      <wpg:cNvPr id="831" name="Group 831"/>
                      <wpg:cNvGrpSpPr/>
                      <wpg:grpSpPr>
                        <a:xfrm>
                          <a:off x="0" y="0"/>
                          <a:ext cx="5864860" cy="186055"/>
                          <a:chExt cx="5864860" cy="186055"/>
                        </a:xfrm>
                      </wpg:grpSpPr>
                      <wps:wsp>
                        <wps:cNvPr id="832" name="Graphic 832"/>
                        <wps:cNvSpPr/>
                        <wps:spPr>
                          <a:xfrm>
                            <a:off x="6095" y="6095"/>
                            <a:ext cx="5840095" cy="161925"/>
                          </a:xfrm>
                          <a:custGeom>
                            <a:avLst/>
                            <a:gdLst/>
                            <a:ahLst/>
                            <a:cxnLst/>
                            <a:rect l="l" t="t" r="r" b="b"/>
                            <a:pathLst>
                              <a:path w="5840095" h="161925">
                                <a:moveTo>
                                  <a:pt x="5839968" y="0"/>
                                </a:moveTo>
                                <a:lnTo>
                                  <a:pt x="0" y="0"/>
                                </a:lnTo>
                                <a:lnTo>
                                  <a:pt x="0" y="161543"/>
                                </a:lnTo>
                                <a:lnTo>
                                  <a:pt x="5839968" y="161543"/>
                                </a:lnTo>
                                <a:lnTo>
                                  <a:pt x="5839968" y="0"/>
                                </a:lnTo>
                                <a:close/>
                              </a:path>
                            </a:pathLst>
                          </a:custGeom>
                          <a:solidFill>
                            <a:srgbClr val="F8DCDD"/>
                          </a:solidFill>
                        </wps:spPr>
                        <wps:bodyPr wrap="square" lIns="0" tIns="0" rIns="0" bIns="0" rtlCol="0">
                          <a:prstTxWarp prst="textNoShape">
                            <a:avLst/>
                          </a:prstTxWarp>
                          <a:noAutofit/>
                        </wps:bodyPr>
                      </wps:wsp>
                      <wps:wsp>
                        <wps:cNvPr id="833" name="Graphic 833"/>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4" name="Textbox 834"/>
                        <wps:cNvSpPr txBox="1"/>
                        <wps:spPr>
                          <a:xfrm>
                            <a:off x="6095" y="6095"/>
                            <a:ext cx="5840095" cy="161925"/>
                          </a:xfrm>
                          <a:prstGeom prst="rect">
                            <a:avLst/>
                          </a:prstGeom>
                        </wps:spPr>
                        <wps:txbx>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13:</w:t>
                              </w:r>
                              <w:r>
                                <w:rPr>
                                  <w:rFonts w:ascii="Trebuchet MS"/>
                                  <w:b/>
                                  <w:spacing w:val="-14"/>
                                  <w:w w:val="110"/>
                                  <w:sz w:val="18"/>
                                </w:rPr>
                                <w:t> </w:t>
                              </w:r>
                              <w:r>
                                <w:rPr>
                                  <w:rFonts w:ascii="Trebuchet MS"/>
                                  <w:b/>
                                  <w:w w:val="110"/>
                                  <w:sz w:val="18"/>
                                </w:rPr>
                                <w:t>[2]</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[MOU9]</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28/08/2022</w:t>
                              </w:r>
                              <w:r>
                                <w:rPr>
                                  <w:rFonts w:ascii="Trebuchet MS"/>
                                  <w:b/>
                                  <w:spacing w:val="10"/>
                                  <w:w w:val="110"/>
                                  <w:sz w:val="18"/>
                                </w:rPr>
                                <w:t> </w:t>
                              </w:r>
                              <w:r>
                                <w:rPr>
                                  <w:rFonts w:ascii="Trebuchet MS"/>
                                  <w:b/>
                                  <w:spacing w:val="-2"/>
                                  <w:w w:val="110"/>
                                  <w:sz w:val="18"/>
                                </w:rPr>
                                <w:t>15:18:00</w:t>
                              </w:r>
                            </w:p>
                          </w:txbxContent>
                        </wps:txbx>
                        <wps:bodyPr wrap="square" lIns="0" tIns="0" rIns="0" bIns="0" rtlCol="0">
                          <a:noAutofit/>
                        </wps:bodyPr>
                      </wps:wsp>
                    </wpg:wgp>
                  </a:graphicData>
                </a:graphic>
              </wp:anchor>
            </w:drawing>
          </mc:Choice>
          <mc:Fallback>
            <w:pict>
              <v:group style="position:absolute;margin-left:75.590599pt;margin-top:14.911038pt;width:461.8pt;height:14.65pt;mso-position-horizontal-relative:page;mso-position-vertical-relative:paragraph;z-index:-15538176;mso-wrap-distance-left:0;mso-wrap-distance-right:0" id="docshapegroup787" coordorigin="1512,298" coordsize="9236,293">
                <v:rect style="position:absolute;left:1521;top:307;width:9197;height:255" id="docshape788" filled="true" fillcolor="#f8dcdd" stroked="false">
                  <v:fill type="solid"/>
                </v:rect>
                <v:shape style="position:absolute;left:1511;top:298;width:9236;height:293" id="docshape789" coordorigin="1512,298" coordsize="9236,293" path="m10747,298l10718,298,10718,308,10718,562,1521,562,1521,308,10718,308,10718,298,1521,298,1512,298,1512,308,1512,562,1512,591,10718,591,10747,591,10747,562,10747,308,10747,298xe" filled="true" fillcolor="#d13438" stroked="false">
                  <v:path arrowok="t"/>
                  <v:fill type="solid"/>
                </v:shape>
                <v:shape style="position:absolute;left:1521;top:307;width:9197;height:255" type="#_x0000_t202" id="docshape790" filled="false" stroked="false">
                  <v:textbox inset="0,0,0,0">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13:</w:t>
                        </w:r>
                        <w:r>
                          <w:rPr>
                            <w:rFonts w:ascii="Trebuchet MS"/>
                            <w:b/>
                            <w:spacing w:val="-14"/>
                            <w:w w:val="110"/>
                            <w:sz w:val="18"/>
                          </w:rPr>
                          <w:t> </w:t>
                        </w:r>
                        <w:r>
                          <w:rPr>
                            <w:rFonts w:ascii="Trebuchet MS"/>
                            <w:b/>
                            <w:w w:val="110"/>
                            <w:sz w:val="18"/>
                          </w:rPr>
                          <w:t>[2]</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[MOU9]</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28/08/2022</w:t>
                        </w:r>
                        <w:r>
                          <w:rPr>
                            <w:rFonts w:ascii="Trebuchet MS"/>
                            <w:b/>
                            <w:spacing w:val="10"/>
                            <w:w w:val="110"/>
                            <w:sz w:val="18"/>
                          </w:rPr>
                          <w:t> </w:t>
                        </w:r>
                        <w:r>
                          <w:rPr>
                            <w:rFonts w:ascii="Trebuchet MS"/>
                            <w:b/>
                            <w:spacing w:val="-2"/>
                            <w:w w:val="110"/>
                            <w:sz w:val="18"/>
                          </w:rPr>
                          <w:t>15:18:00</w:t>
                        </w:r>
                      </w:p>
                    </w:txbxContent>
                  </v:textbox>
                  <w10:wrap type="none"/>
                </v:shape>
                <w10:wrap type="topAndBottom"/>
              </v:group>
            </w:pict>
          </mc:Fallback>
        </mc:AlternateContent>
      </w:r>
    </w:p>
    <w:p>
      <w:pPr>
        <w:pStyle w:val="BodyText"/>
        <w:spacing w:before="170"/>
        <w:rPr>
          <w:rFonts w:ascii="Cambria"/>
          <w:sz w:val="20"/>
        </w:rPr>
      </w:pPr>
    </w:p>
    <w:p>
      <w:pPr>
        <w:spacing w:before="0"/>
        <w:ind w:left="527" w:right="0" w:firstLine="0"/>
        <w:jc w:val="left"/>
        <w:rPr>
          <w:rFonts w:ascii="Calibri"/>
          <w:b/>
          <w:sz w:val="20"/>
        </w:rPr>
      </w:pPr>
      <w:r>
        <w:rPr>
          <w:rFonts w:ascii="Calibri"/>
          <w:b/>
          <w:sz w:val="20"/>
        </w:rPr>
        <w:t>IMPLICATION</w:t>
      </w:r>
      <w:r>
        <w:rPr>
          <w:rFonts w:ascii="Calibri"/>
          <w:b/>
          <w:spacing w:val="-8"/>
          <w:sz w:val="20"/>
        </w:rPr>
        <w:t> </w:t>
      </w:r>
      <w:r>
        <w:rPr>
          <w:rFonts w:ascii="Calibri"/>
          <w:b/>
          <w:sz w:val="20"/>
        </w:rPr>
        <w:t>OF</w:t>
      </w:r>
      <w:r>
        <w:rPr>
          <w:rFonts w:ascii="Calibri"/>
          <w:b/>
          <w:spacing w:val="-8"/>
          <w:sz w:val="20"/>
        </w:rPr>
        <w:t> </w:t>
      </w:r>
      <w:r>
        <w:rPr>
          <w:rFonts w:ascii="Calibri"/>
          <w:b/>
          <w:sz w:val="20"/>
        </w:rPr>
        <w:t>NON-REGISTRATION</w:t>
      </w:r>
      <w:r>
        <w:rPr>
          <w:rFonts w:ascii="Calibri"/>
          <w:b/>
          <w:spacing w:val="-8"/>
          <w:sz w:val="20"/>
        </w:rPr>
        <w:t> </w:t>
      </w:r>
      <w:r>
        <w:rPr>
          <w:rFonts w:ascii="Calibri"/>
          <w:b/>
          <w:sz w:val="20"/>
        </w:rPr>
        <w:t>OF</w:t>
      </w:r>
      <w:r>
        <w:rPr>
          <w:rFonts w:ascii="Calibri"/>
          <w:b/>
          <w:spacing w:val="-8"/>
          <w:sz w:val="20"/>
        </w:rPr>
        <w:t> </w:t>
      </w:r>
      <w:r>
        <w:rPr>
          <w:rFonts w:ascii="Calibri"/>
          <w:b/>
          <w:sz w:val="20"/>
        </w:rPr>
        <w:t>A</w:t>
      </w:r>
      <w:r>
        <w:rPr>
          <w:rFonts w:ascii="Calibri"/>
          <w:b/>
          <w:spacing w:val="-8"/>
          <w:sz w:val="20"/>
        </w:rPr>
        <w:t> </w:t>
      </w:r>
      <w:r>
        <w:rPr>
          <w:rFonts w:ascii="Calibri"/>
          <w:b/>
          <w:sz w:val="20"/>
        </w:rPr>
        <w:t>SALE</w:t>
      </w:r>
      <w:r>
        <w:rPr>
          <w:rFonts w:ascii="Calibri"/>
          <w:b/>
          <w:spacing w:val="-8"/>
          <w:sz w:val="20"/>
        </w:rPr>
        <w:t> </w:t>
      </w:r>
      <w:r>
        <w:rPr>
          <w:rFonts w:ascii="Calibri"/>
          <w:b/>
          <w:sz w:val="20"/>
        </w:rPr>
        <w:t>TRANSACTION</w:t>
      </w:r>
      <w:r>
        <w:rPr>
          <w:rFonts w:ascii="Calibri"/>
          <w:b/>
          <w:spacing w:val="-8"/>
          <w:sz w:val="20"/>
        </w:rPr>
        <w:t> </w:t>
      </w:r>
      <w:r>
        <w:rPr>
          <w:rFonts w:ascii="Calibri"/>
          <w:b/>
          <w:sz w:val="20"/>
        </w:rPr>
        <w:t>UNDER</w:t>
      </w:r>
      <w:r>
        <w:rPr>
          <w:rFonts w:ascii="Calibri"/>
          <w:b/>
          <w:spacing w:val="-7"/>
          <w:sz w:val="20"/>
        </w:rPr>
        <w:t> </w:t>
      </w:r>
      <w:r>
        <w:rPr>
          <w:rFonts w:ascii="Calibri"/>
          <w:b/>
          <w:spacing w:val="-5"/>
          <w:sz w:val="20"/>
        </w:rPr>
        <w:t>LRL</w:t>
      </w:r>
    </w:p>
    <w:p>
      <w:pPr>
        <w:pStyle w:val="BodyText"/>
        <w:rPr>
          <w:rFonts w:ascii="Calibri"/>
          <w:b/>
          <w:sz w:val="20"/>
        </w:rPr>
      </w:pPr>
    </w:p>
    <w:p>
      <w:pPr>
        <w:pStyle w:val="BodyText"/>
        <w:spacing w:before="74"/>
        <w:rPr>
          <w:rFonts w:ascii="Calibri"/>
          <w:b/>
          <w:sz w:val="20"/>
        </w:rPr>
      </w:pPr>
    </w:p>
    <w:p>
      <w:pPr>
        <w:spacing w:line="362" w:lineRule="auto" w:before="1"/>
        <w:ind w:left="527" w:right="1552" w:firstLine="0"/>
        <w:jc w:val="left"/>
        <w:rPr>
          <w:rFonts w:ascii="Cambria"/>
          <w:sz w:val="22"/>
        </w:rPr>
      </w:pPr>
      <w:r>
        <w:rPr>
          <w:rFonts w:ascii="Cambria"/>
          <w:sz w:val="22"/>
        </w:rPr>
        <w:t>THE</w:t>
      </w:r>
      <w:r>
        <w:rPr>
          <w:rFonts w:ascii="Cambria"/>
          <w:spacing w:val="80"/>
          <w:w w:val="150"/>
          <w:sz w:val="22"/>
        </w:rPr>
        <w:t> </w:t>
      </w:r>
      <w:r>
        <w:rPr>
          <w:rFonts w:ascii="Cambria"/>
          <w:sz w:val="22"/>
        </w:rPr>
        <w:t>LAND</w:t>
      </w:r>
      <w:r>
        <w:rPr>
          <w:rFonts w:ascii="Cambria"/>
          <w:spacing w:val="80"/>
          <w:w w:val="150"/>
          <w:sz w:val="22"/>
        </w:rPr>
        <w:t> </w:t>
      </w:r>
      <w:r>
        <w:rPr>
          <w:rFonts w:ascii="Cambria"/>
          <w:sz w:val="22"/>
        </w:rPr>
        <w:t>REGISTRATION</w:t>
      </w:r>
      <w:r>
        <w:rPr>
          <w:rFonts w:ascii="Cambria"/>
          <w:spacing w:val="80"/>
          <w:w w:val="150"/>
          <w:sz w:val="22"/>
        </w:rPr>
        <w:t> </w:t>
      </w:r>
      <w:r>
        <w:rPr>
          <w:rFonts w:ascii="Cambria"/>
          <w:sz w:val="22"/>
        </w:rPr>
        <w:t>LAW</w:t>
      </w:r>
      <w:r>
        <w:rPr>
          <w:rFonts w:ascii="Cambria"/>
          <w:spacing w:val="80"/>
          <w:w w:val="150"/>
          <w:sz w:val="22"/>
        </w:rPr>
        <w:t> </w:t>
      </w:r>
      <w:r>
        <w:rPr>
          <w:rFonts w:ascii="Cambria"/>
          <w:sz w:val="22"/>
        </w:rPr>
        <w:t>IS</w:t>
      </w:r>
      <w:r>
        <w:rPr>
          <w:rFonts w:ascii="Cambria"/>
          <w:spacing w:val="80"/>
          <w:w w:val="150"/>
          <w:sz w:val="22"/>
        </w:rPr>
        <w:t> </w:t>
      </w:r>
      <w:r>
        <w:rPr>
          <w:rFonts w:ascii="Cambria"/>
          <w:sz w:val="22"/>
        </w:rPr>
        <w:t>APPLICABLE</w:t>
      </w:r>
      <w:r>
        <w:rPr>
          <w:rFonts w:ascii="Cambria"/>
          <w:spacing w:val="80"/>
          <w:w w:val="150"/>
          <w:sz w:val="22"/>
        </w:rPr>
        <w:t> </w:t>
      </w:r>
      <w:r>
        <w:rPr>
          <w:rFonts w:ascii="Cambria"/>
          <w:sz w:val="22"/>
        </w:rPr>
        <w:t>IN</w:t>
      </w:r>
      <w:r>
        <w:rPr>
          <w:rFonts w:ascii="Cambria"/>
          <w:spacing w:val="80"/>
          <w:w w:val="150"/>
          <w:sz w:val="22"/>
        </w:rPr>
        <w:t> </w:t>
      </w:r>
      <w:r>
        <w:rPr>
          <w:rFonts w:ascii="Cambria"/>
          <w:sz w:val="22"/>
        </w:rPr>
        <w:t>THE</w:t>
      </w:r>
      <w:r>
        <w:rPr>
          <w:rFonts w:ascii="Cambria"/>
          <w:spacing w:val="80"/>
          <w:w w:val="150"/>
          <w:sz w:val="22"/>
        </w:rPr>
        <w:t> </w:t>
      </w:r>
      <w:r>
        <w:rPr>
          <w:rFonts w:ascii="Cambria"/>
          <w:sz w:val="22"/>
        </w:rPr>
        <w:t>WHOLE</w:t>
      </w:r>
      <w:r>
        <w:rPr>
          <w:rFonts w:ascii="Cambria"/>
          <w:spacing w:val="80"/>
          <w:w w:val="150"/>
          <w:sz w:val="22"/>
        </w:rPr>
        <w:t> </w:t>
      </w:r>
      <w:r>
        <w:rPr>
          <w:rFonts w:ascii="Cambria"/>
          <w:sz w:val="22"/>
        </w:rPr>
        <w:t>OF</w:t>
      </w:r>
      <w:r>
        <w:rPr>
          <w:rFonts w:ascii="Cambria"/>
          <w:spacing w:val="80"/>
          <w:w w:val="150"/>
          <w:sz w:val="22"/>
        </w:rPr>
        <w:t> </w:t>
      </w:r>
      <w:r>
        <w:rPr>
          <w:rFonts w:ascii="Cambria"/>
          <w:sz w:val="22"/>
        </w:rPr>
        <w:t>LAGOS</w:t>
      </w:r>
      <w:r>
        <w:rPr>
          <w:rFonts w:ascii="Cambria"/>
          <w:spacing w:val="80"/>
          <w:w w:val="150"/>
          <w:sz w:val="22"/>
        </w:rPr>
        <w:t> </w:t>
      </w:r>
      <w:r>
        <w:rPr>
          <w:rFonts w:ascii="Cambria"/>
          <w:sz w:val="22"/>
        </w:rPr>
        <w:t>STATE IRRESPECTIVE OF THE AREA WHICH PROPERTY IS LOCATED (</w:t>
      </w:r>
      <w:r>
        <w:rPr>
          <w:rFonts w:ascii="Cambria"/>
          <w:b/>
          <w:sz w:val="22"/>
        </w:rPr>
        <w:t>1 MARK</w:t>
      </w:r>
      <w:r>
        <w:rPr>
          <w:rFonts w:ascii="Cambria"/>
          <w:sz w:val="22"/>
        </w:rPr>
        <w:t>)</w:t>
      </w:r>
    </w:p>
    <w:p>
      <w:pPr>
        <w:pStyle w:val="BodyText"/>
        <w:rPr>
          <w:rFonts w:ascii="Cambria"/>
          <w:sz w:val="22"/>
        </w:rPr>
      </w:pPr>
    </w:p>
    <w:p>
      <w:pPr>
        <w:pStyle w:val="BodyText"/>
        <w:rPr>
          <w:rFonts w:ascii="Cambria"/>
          <w:sz w:val="22"/>
        </w:rPr>
      </w:pPr>
    </w:p>
    <w:p>
      <w:pPr>
        <w:pStyle w:val="BodyText"/>
        <w:spacing w:before="11"/>
        <w:rPr>
          <w:rFonts w:ascii="Cambria"/>
          <w:sz w:val="22"/>
        </w:rPr>
      </w:pPr>
    </w:p>
    <w:p>
      <w:pPr>
        <w:pStyle w:val="ListParagraph"/>
        <w:numPr>
          <w:ilvl w:val="0"/>
          <w:numId w:val="298"/>
        </w:numPr>
        <w:tabs>
          <w:tab w:pos="1246" w:val="left" w:leader="none"/>
        </w:tabs>
        <w:spacing w:line="240" w:lineRule="auto" w:before="1" w:after="0"/>
        <w:ind w:left="1246" w:right="0" w:hanging="359"/>
        <w:jc w:val="left"/>
        <w:rPr>
          <w:rFonts w:ascii="Cambria"/>
          <w:sz w:val="22"/>
        </w:rPr>
      </w:pPr>
      <w:r>
        <w:rPr>
          <w:rFonts w:ascii="Cambria"/>
          <w:b/>
          <w:sz w:val="22"/>
        </w:rPr>
        <w:t>Un</w:t>
      </w:r>
      <w:r>
        <w:rPr>
          <w:rFonts w:ascii="Cambria"/>
          <w:sz w:val="22"/>
        </w:rPr>
        <w:t>Registered</w:t>
      </w:r>
      <w:r>
        <w:rPr>
          <w:rFonts w:ascii="Cambria"/>
          <w:spacing w:val="7"/>
          <w:sz w:val="22"/>
        </w:rPr>
        <w:t> </w:t>
      </w:r>
      <w:r>
        <w:rPr>
          <w:rFonts w:ascii="Cambria"/>
          <w:sz w:val="22"/>
        </w:rPr>
        <w:t>Document</w:t>
      </w:r>
      <w:r>
        <w:rPr>
          <w:rFonts w:ascii="Cambria"/>
          <w:spacing w:val="8"/>
          <w:sz w:val="22"/>
        </w:rPr>
        <w:t> </w:t>
      </w:r>
      <w:r>
        <w:rPr>
          <w:rFonts w:ascii="Cambria"/>
          <w:sz w:val="22"/>
        </w:rPr>
        <w:t>shall</w:t>
      </w:r>
      <w:r>
        <w:rPr>
          <w:rFonts w:ascii="Cambria"/>
          <w:spacing w:val="7"/>
          <w:sz w:val="22"/>
        </w:rPr>
        <w:t> </w:t>
      </w:r>
      <w:r>
        <w:rPr>
          <w:rFonts w:ascii="Cambria"/>
          <w:sz w:val="22"/>
        </w:rPr>
        <w:t>NOT</w:t>
      </w:r>
      <w:r>
        <w:rPr>
          <w:rFonts w:ascii="Cambria"/>
          <w:spacing w:val="8"/>
          <w:sz w:val="22"/>
        </w:rPr>
        <w:t> </w:t>
      </w:r>
      <w:r>
        <w:rPr>
          <w:rFonts w:ascii="Cambria"/>
          <w:sz w:val="22"/>
        </w:rPr>
        <w:t>be</w:t>
      </w:r>
      <w:r>
        <w:rPr>
          <w:rFonts w:ascii="Cambria"/>
          <w:spacing w:val="8"/>
          <w:sz w:val="22"/>
        </w:rPr>
        <w:t> </w:t>
      </w:r>
      <w:r>
        <w:rPr>
          <w:rFonts w:ascii="Cambria"/>
          <w:sz w:val="22"/>
        </w:rPr>
        <w:t>admissible</w:t>
      </w:r>
      <w:r>
        <w:rPr>
          <w:rFonts w:ascii="Cambria"/>
          <w:spacing w:val="7"/>
          <w:sz w:val="22"/>
        </w:rPr>
        <w:t> </w:t>
      </w:r>
      <w:r>
        <w:rPr>
          <w:rFonts w:ascii="Cambria"/>
          <w:sz w:val="22"/>
        </w:rPr>
        <w:t>to</w:t>
      </w:r>
      <w:r>
        <w:rPr>
          <w:rFonts w:ascii="Cambria"/>
          <w:spacing w:val="8"/>
          <w:sz w:val="22"/>
        </w:rPr>
        <w:t> </w:t>
      </w:r>
      <w:r>
        <w:rPr>
          <w:rFonts w:ascii="Cambria"/>
          <w:sz w:val="22"/>
        </w:rPr>
        <w:t>prove</w:t>
      </w:r>
      <w:r>
        <w:rPr>
          <w:rFonts w:ascii="Cambria"/>
          <w:spacing w:val="7"/>
          <w:sz w:val="22"/>
        </w:rPr>
        <w:t> </w:t>
      </w:r>
      <w:r>
        <w:rPr>
          <w:rFonts w:ascii="Cambria"/>
          <w:sz w:val="22"/>
        </w:rPr>
        <w:t>that</w:t>
      </w:r>
      <w:r>
        <w:rPr>
          <w:rFonts w:ascii="Cambria"/>
          <w:spacing w:val="8"/>
          <w:sz w:val="22"/>
        </w:rPr>
        <w:t> </w:t>
      </w:r>
      <w:r>
        <w:rPr>
          <w:rFonts w:ascii="Cambria"/>
          <w:sz w:val="22"/>
        </w:rPr>
        <w:t>the</w:t>
      </w:r>
      <w:r>
        <w:rPr>
          <w:rFonts w:ascii="Cambria"/>
          <w:spacing w:val="8"/>
          <w:sz w:val="22"/>
        </w:rPr>
        <w:t> </w:t>
      </w:r>
      <w:r>
        <w:rPr>
          <w:rFonts w:ascii="Cambria"/>
          <w:spacing w:val="-2"/>
          <w:sz w:val="22"/>
        </w:rPr>
        <w:t>interest/transaction</w:t>
      </w:r>
    </w:p>
    <w:p>
      <w:pPr>
        <w:spacing w:before="126"/>
        <w:ind w:left="1247" w:right="0" w:firstLine="0"/>
        <w:jc w:val="left"/>
        <w:rPr>
          <w:rFonts w:ascii="Cambria"/>
          <w:sz w:val="22"/>
        </w:rPr>
      </w:pPr>
      <w:r>
        <w:rPr>
          <w:rFonts w:ascii="Cambria"/>
          <w:sz w:val="22"/>
        </w:rPr>
        <w:t>s.</w:t>
      </w:r>
      <w:r>
        <w:rPr>
          <w:rFonts w:ascii="Cambria"/>
          <w:spacing w:val="-4"/>
          <w:sz w:val="22"/>
        </w:rPr>
        <w:t> </w:t>
      </w:r>
      <w:r>
        <w:rPr>
          <w:rFonts w:ascii="Cambria"/>
          <w:sz w:val="22"/>
        </w:rPr>
        <w:t>6,24,</w:t>
      </w:r>
      <w:r>
        <w:rPr>
          <w:rFonts w:ascii="Cambria"/>
          <w:spacing w:val="-3"/>
          <w:sz w:val="22"/>
        </w:rPr>
        <w:t> </w:t>
      </w:r>
      <w:r>
        <w:rPr>
          <w:rFonts w:ascii="Cambria"/>
          <w:sz w:val="22"/>
        </w:rPr>
        <w:t>30,</w:t>
      </w:r>
      <w:r>
        <w:rPr>
          <w:rFonts w:ascii="Cambria"/>
          <w:spacing w:val="-4"/>
          <w:sz w:val="22"/>
        </w:rPr>
        <w:t> </w:t>
      </w:r>
      <w:r>
        <w:rPr>
          <w:rFonts w:ascii="Cambria"/>
          <w:sz w:val="22"/>
        </w:rPr>
        <w:t>108,</w:t>
      </w:r>
      <w:r>
        <w:rPr>
          <w:rFonts w:ascii="Cambria"/>
          <w:spacing w:val="-3"/>
          <w:sz w:val="22"/>
        </w:rPr>
        <w:t> </w:t>
      </w:r>
      <w:r>
        <w:rPr>
          <w:rFonts w:ascii="Cambria"/>
          <w:sz w:val="22"/>
        </w:rPr>
        <w:t>&amp;</w:t>
      </w:r>
      <w:r>
        <w:rPr>
          <w:rFonts w:ascii="Cambria"/>
          <w:spacing w:val="-4"/>
          <w:sz w:val="22"/>
        </w:rPr>
        <w:t> </w:t>
      </w:r>
      <w:r>
        <w:rPr>
          <w:rFonts w:ascii="Cambria"/>
          <w:sz w:val="22"/>
        </w:rPr>
        <w:t>109(2)</w:t>
      </w:r>
      <w:r>
        <w:rPr>
          <w:rFonts w:ascii="Cambria"/>
          <w:spacing w:val="-3"/>
          <w:sz w:val="22"/>
        </w:rPr>
        <w:t> </w:t>
      </w:r>
      <w:r>
        <w:rPr>
          <w:rFonts w:ascii="Cambria"/>
          <w:spacing w:val="-5"/>
          <w:sz w:val="22"/>
        </w:rPr>
        <w:t>LRL</w:t>
      </w:r>
    </w:p>
    <w:p>
      <w:pPr>
        <w:pStyle w:val="BodyText"/>
        <w:spacing w:before="257"/>
        <w:rPr>
          <w:rFonts w:ascii="Cambria"/>
          <w:sz w:val="22"/>
        </w:rPr>
      </w:pPr>
    </w:p>
    <w:p>
      <w:pPr>
        <w:pStyle w:val="ListParagraph"/>
        <w:numPr>
          <w:ilvl w:val="0"/>
          <w:numId w:val="298"/>
        </w:numPr>
        <w:tabs>
          <w:tab w:pos="1247" w:val="left" w:leader="none"/>
        </w:tabs>
        <w:spacing w:line="362" w:lineRule="auto" w:before="0" w:after="0"/>
        <w:ind w:left="1247" w:right="1603" w:hanging="360"/>
        <w:jc w:val="left"/>
        <w:rPr>
          <w:rFonts w:ascii="Cambria"/>
          <w:sz w:val="22"/>
        </w:rPr>
      </w:pPr>
      <w:r>
        <w:rPr>
          <w:rFonts w:ascii="Cambria"/>
          <w:sz w:val="22"/>
        </w:rPr>
        <w:t>Document</w:t>
      </w:r>
      <w:r>
        <w:rPr>
          <w:rFonts w:ascii="Cambria"/>
          <w:spacing w:val="-1"/>
          <w:sz w:val="22"/>
        </w:rPr>
        <w:t> </w:t>
      </w:r>
      <w:r>
        <w:rPr>
          <w:rFonts w:ascii="Cambria"/>
          <w:sz w:val="22"/>
        </w:rPr>
        <w:t>not</w:t>
      </w:r>
      <w:r>
        <w:rPr>
          <w:rFonts w:ascii="Cambria"/>
          <w:spacing w:val="-1"/>
          <w:sz w:val="22"/>
        </w:rPr>
        <w:t> </w:t>
      </w:r>
      <w:r>
        <w:rPr>
          <w:rFonts w:ascii="Cambria"/>
          <w:sz w:val="22"/>
        </w:rPr>
        <w:t>registered</w:t>
      </w:r>
      <w:r>
        <w:rPr>
          <w:rFonts w:ascii="Cambria"/>
          <w:spacing w:val="-1"/>
          <w:sz w:val="22"/>
        </w:rPr>
        <w:t> </w:t>
      </w:r>
      <w:r>
        <w:rPr>
          <w:rFonts w:ascii="Cambria"/>
          <w:sz w:val="22"/>
        </w:rPr>
        <w:t>shall</w:t>
      </w:r>
      <w:r>
        <w:rPr>
          <w:rFonts w:ascii="Cambria"/>
          <w:spacing w:val="-1"/>
          <w:sz w:val="22"/>
        </w:rPr>
        <w:t> </w:t>
      </w:r>
      <w:r>
        <w:rPr>
          <w:rFonts w:ascii="Cambria"/>
          <w:sz w:val="22"/>
        </w:rPr>
        <w:t>not</w:t>
      </w:r>
      <w:r>
        <w:rPr>
          <w:rFonts w:ascii="Cambria"/>
          <w:spacing w:val="-1"/>
          <w:sz w:val="22"/>
        </w:rPr>
        <w:t> </w:t>
      </w:r>
      <w:r>
        <w:rPr>
          <w:rFonts w:ascii="Cambria"/>
          <w:sz w:val="22"/>
        </w:rPr>
        <w:t>be</w:t>
      </w:r>
      <w:r>
        <w:rPr>
          <w:rFonts w:ascii="Cambria"/>
          <w:spacing w:val="-1"/>
          <w:sz w:val="22"/>
        </w:rPr>
        <w:t> </w:t>
      </w:r>
      <w:r>
        <w:rPr>
          <w:rFonts w:ascii="Cambria"/>
          <w:sz w:val="22"/>
        </w:rPr>
        <w:t>admissible</w:t>
      </w:r>
      <w:r>
        <w:rPr>
          <w:rFonts w:ascii="Cambria"/>
          <w:spacing w:val="-1"/>
          <w:sz w:val="22"/>
        </w:rPr>
        <w:t> </w:t>
      </w:r>
      <w:r>
        <w:rPr>
          <w:rFonts w:ascii="Cambria"/>
          <w:sz w:val="22"/>
        </w:rPr>
        <w:t>in</w:t>
      </w:r>
      <w:r>
        <w:rPr>
          <w:rFonts w:ascii="Cambria"/>
          <w:spacing w:val="-1"/>
          <w:sz w:val="22"/>
        </w:rPr>
        <w:t> </w:t>
      </w:r>
      <w:r>
        <w:rPr>
          <w:rFonts w:ascii="Cambria"/>
          <w:sz w:val="22"/>
        </w:rPr>
        <w:t>court</w:t>
      </w:r>
      <w:r>
        <w:rPr>
          <w:rFonts w:ascii="Cambria"/>
          <w:spacing w:val="-1"/>
          <w:sz w:val="22"/>
        </w:rPr>
        <w:t> </w:t>
      </w:r>
      <w:r>
        <w:rPr>
          <w:rFonts w:ascii="Cambria"/>
          <w:sz w:val="22"/>
        </w:rPr>
        <w:t>as</w:t>
      </w:r>
      <w:r>
        <w:rPr>
          <w:rFonts w:ascii="Cambria"/>
          <w:spacing w:val="-1"/>
          <w:sz w:val="22"/>
        </w:rPr>
        <w:t> </w:t>
      </w:r>
      <w:r>
        <w:rPr>
          <w:rFonts w:ascii="Cambria"/>
          <w:sz w:val="22"/>
        </w:rPr>
        <w:t>affecting</w:t>
      </w:r>
      <w:r>
        <w:rPr>
          <w:rFonts w:ascii="Cambria"/>
          <w:spacing w:val="-1"/>
          <w:sz w:val="22"/>
        </w:rPr>
        <w:t> </w:t>
      </w:r>
      <w:r>
        <w:rPr>
          <w:rFonts w:ascii="Cambria"/>
          <w:sz w:val="22"/>
        </w:rPr>
        <w:t>the</w:t>
      </w:r>
      <w:r>
        <w:rPr>
          <w:rFonts w:ascii="Cambria"/>
          <w:spacing w:val="-1"/>
          <w:sz w:val="22"/>
        </w:rPr>
        <w:t> </w:t>
      </w:r>
      <w:r>
        <w:rPr>
          <w:rFonts w:ascii="Cambria"/>
          <w:sz w:val="22"/>
        </w:rPr>
        <w:t>land</w:t>
      </w:r>
      <w:r>
        <w:rPr>
          <w:rFonts w:ascii="Cambria"/>
          <w:spacing w:val="-3"/>
          <w:sz w:val="22"/>
        </w:rPr>
        <w:t> </w:t>
      </w:r>
      <w:r>
        <w:rPr>
          <w:rFonts w:ascii="Cambria"/>
          <w:sz w:val="22"/>
        </w:rPr>
        <w:t>to</w:t>
      </w:r>
      <w:r>
        <w:rPr>
          <w:rFonts w:ascii="Cambria"/>
          <w:spacing w:val="-1"/>
          <w:sz w:val="22"/>
        </w:rPr>
        <w:t> </w:t>
      </w:r>
      <w:r>
        <w:rPr>
          <w:rFonts w:ascii="Cambria"/>
          <w:sz w:val="22"/>
        </w:rPr>
        <w:t>which</w:t>
      </w:r>
      <w:r>
        <w:rPr>
          <w:rFonts w:ascii="Cambria"/>
          <w:spacing w:val="-1"/>
          <w:sz w:val="22"/>
        </w:rPr>
        <w:t> </w:t>
      </w:r>
      <w:r>
        <w:rPr>
          <w:rFonts w:ascii="Cambria"/>
          <w:sz w:val="22"/>
        </w:rPr>
        <w:t>it relates s. 30 LRL</w:t>
      </w:r>
    </w:p>
    <w:p>
      <w:pPr>
        <w:pStyle w:val="ListParagraph"/>
        <w:spacing w:after="0" w:line="362" w:lineRule="auto"/>
        <w:jc w:val="left"/>
        <w:rPr>
          <w:rFonts w:ascii="Cambria"/>
          <w:sz w:val="22"/>
        </w:rPr>
        <w:sectPr>
          <w:footerReference w:type="default" r:id="rId13"/>
          <w:pgSz w:w="12240" w:h="15840"/>
          <w:pgMar w:header="0" w:footer="0" w:top="1440" w:bottom="280" w:left="1080" w:right="0"/>
        </w:sectPr>
      </w:pPr>
    </w:p>
    <w:p>
      <w:pPr>
        <w:pStyle w:val="ListParagraph"/>
        <w:numPr>
          <w:ilvl w:val="0"/>
          <w:numId w:val="298"/>
        </w:numPr>
        <w:tabs>
          <w:tab w:pos="1246" w:val="left" w:leader="none"/>
        </w:tabs>
        <w:spacing w:line="240" w:lineRule="auto" w:before="80" w:after="0"/>
        <w:ind w:left="1246" w:right="0" w:hanging="359"/>
        <w:jc w:val="left"/>
        <w:rPr>
          <w:rFonts w:ascii="Cambria"/>
          <w:sz w:val="22"/>
        </w:rPr>
      </w:pPr>
      <w:r>
        <w:rPr>
          <w:rFonts w:ascii="Cambria"/>
          <w:sz w:val="22"/>
        </w:rPr>
        <w:t>Late</w:t>
      </w:r>
      <w:r>
        <w:rPr>
          <w:rFonts w:ascii="Cambria"/>
          <w:spacing w:val="-6"/>
          <w:sz w:val="22"/>
        </w:rPr>
        <w:t> </w:t>
      </w:r>
      <w:r>
        <w:rPr>
          <w:rFonts w:ascii="Cambria"/>
          <w:sz w:val="22"/>
        </w:rPr>
        <w:t>registration</w:t>
      </w:r>
      <w:r>
        <w:rPr>
          <w:rFonts w:ascii="Cambria"/>
          <w:spacing w:val="-5"/>
          <w:sz w:val="22"/>
        </w:rPr>
        <w:t> </w:t>
      </w:r>
      <w:r>
        <w:rPr>
          <w:rFonts w:ascii="Cambria"/>
          <w:sz w:val="22"/>
        </w:rPr>
        <w:t>attracts</w:t>
      </w:r>
      <w:r>
        <w:rPr>
          <w:rFonts w:ascii="Cambria"/>
          <w:spacing w:val="-5"/>
          <w:sz w:val="22"/>
        </w:rPr>
        <w:t> </w:t>
      </w:r>
      <w:r>
        <w:rPr>
          <w:rFonts w:ascii="Cambria"/>
          <w:sz w:val="22"/>
        </w:rPr>
        <w:t>fine</w:t>
      </w:r>
      <w:r>
        <w:rPr>
          <w:rFonts w:ascii="Cambria"/>
          <w:spacing w:val="-6"/>
          <w:sz w:val="22"/>
        </w:rPr>
        <w:t> </w:t>
      </w:r>
      <w:r>
        <w:rPr>
          <w:rFonts w:ascii="Cambria"/>
          <w:sz w:val="22"/>
        </w:rPr>
        <w:t>s.</w:t>
      </w:r>
      <w:r>
        <w:rPr>
          <w:rFonts w:ascii="Cambria"/>
          <w:spacing w:val="-5"/>
          <w:sz w:val="22"/>
        </w:rPr>
        <w:t> </w:t>
      </w:r>
      <w:r>
        <w:rPr>
          <w:rFonts w:ascii="Cambria"/>
          <w:sz w:val="22"/>
        </w:rPr>
        <w:t>28</w:t>
      </w:r>
      <w:r>
        <w:rPr>
          <w:rFonts w:ascii="Cambria"/>
          <w:spacing w:val="-5"/>
          <w:sz w:val="22"/>
        </w:rPr>
        <w:t> LRL</w:t>
      </w:r>
    </w:p>
    <w:p>
      <w:pPr>
        <w:pStyle w:val="BodyText"/>
        <w:spacing w:before="257"/>
        <w:rPr>
          <w:rFonts w:ascii="Cambria"/>
          <w:sz w:val="22"/>
        </w:rPr>
      </w:pPr>
    </w:p>
    <w:p>
      <w:pPr>
        <w:pStyle w:val="ListParagraph"/>
        <w:numPr>
          <w:ilvl w:val="0"/>
          <w:numId w:val="298"/>
        </w:numPr>
        <w:tabs>
          <w:tab w:pos="1246" w:val="left" w:leader="none"/>
        </w:tabs>
        <w:spacing w:line="240" w:lineRule="auto" w:before="0" w:after="0"/>
        <w:ind w:left="1246" w:right="0" w:hanging="359"/>
        <w:jc w:val="left"/>
        <w:rPr>
          <w:rFonts w:ascii="Cambria"/>
          <w:sz w:val="22"/>
        </w:rPr>
      </w:pPr>
      <w:r>
        <w:rPr>
          <w:rFonts w:ascii="Cambria"/>
          <w:sz w:val="22"/>
        </w:rPr>
        <w:t>Registration</w:t>
      </w:r>
      <w:r>
        <w:rPr>
          <w:rFonts w:ascii="Cambria"/>
          <w:spacing w:val="-9"/>
          <w:sz w:val="22"/>
        </w:rPr>
        <w:t> </w:t>
      </w:r>
      <w:r>
        <w:rPr>
          <w:rFonts w:ascii="Cambria"/>
          <w:sz w:val="22"/>
        </w:rPr>
        <w:t>governs</w:t>
      </w:r>
      <w:r>
        <w:rPr>
          <w:rFonts w:ascii="Cambria"/>
          <w:spacing w:val="-6"/>
          <w:sz w:val="22"/>
        </w:rPr>
        <w:t> </w:t>
      </w:r>
      <w:r>
        <w:rPr>
          <w:rFonts w:ascii="Cambria"/>
          <w:sz w:val="22"/>
        </w:rPr>
        <w:t>priority</w:t>
      </w:r>
      <w:r>
        <w:rPr>
          <w:rFonts w:ascii="Cambria"/>
          <w:spacing w:val="-6"/>
          <w:sz w:val="22"/>
        </w:rPr>
        <w:t> </w:t>
      </w:r>
      <w:r>
        <w:rPr>
          <w:rFonts w:ascii="Cambria"/>
          <w:sz w:val="22"/>
        </w:rPr>
        <w:t>s.</w:t>
      </w:r>
      <w:r>
        <w:rPr>
          <w:rFonts w:ascii="Cambria"/>
          <w:spacing w:val="-5"/>
          <w:sz w:val="22"/>
        </w:rPr>
        <w:t> </w:t>
      </w:r>
      <w:r>
        <w:rPr>
          <w:rFonts w:ascii="Cambria"/>
          <w:sz w:val="22"/>
        </w:rPr>
        <w:t>29</w:t>
      </w:r>
      <w:r>
        <w:rPr>
          <w:rFonts w:ascii="Cambria"/>
          <w:spacing w:val="-6"/>
          <w:sz w:val="22"/>
        </w:rPr>
        <w:t> </w:t>
      </w:r>
      <w:r>
        <w:rPr>
          <w:rFonts w:ascii="Cambria"/>
          <w:spacing w:val="-5"/>
          <w:sz w:val="22"/>
        </w:rPr>
        <w:t>LRL</w:t>
      </w:r>
    </w:p>
    <w:p>
      <w:pPr>
        <w:pStyle w:val="BodyText"/>
        <w:spacing w:before="257"/>
        <w:rPr>
          <w:rFonts w:ascii="Cambria"/>
          <w:sz w:val="22"/>
        </w:rPr>
      </w:pPr>
    </w:p>
    <w:p>
      <w:pPr>
        <w:pStyle w:val="ListParagraph"/>
        <w:numPr>
          <w:ilvl w:val="0"/>
          <w:numId w:val="298"/>
        </w:numPr>
        <w:tabs>
          <w:tab w:pos="1247" w:val="left" w:leader="none"/>
        </w:tabs>
        <w:spacing w:line="362" w:lineRule="auto" w:before="0" w:after="0"/>
        <w:ind w:left="1247" w:right="1604" w:hanging="360"/>
        <w:jc w:val="left"/>
        <w:rPr>
          <w:rFonts w:ascii="Cambria"/>
          <w:sz w:val="22"/>
        </w:rPr>
      </w:pPr>
      <w:r>
        <w:rPr>
          <w:rFonts w:ascii="Cambria"/>
          <w:sz w:val="22"/>
        </w:rPr>
        <w:t>Transaction</w:t>
      </w:r>
      <w:r>
        <w:rPr>
          <w:rFonts w:ascii="Cambria"/>
          <w:spacing w:val="-2"/>
          <w:sz w:val="22"/>
        </w:rPr>
        <w:t> </w:t>
      </w:r>
      <w:r>
        <w:rPr>
          <w:rFonts w:ascii="Cambria"/>
          <w:sz w:val="22"/>
        </w:rPr>
        <w:t>remains</w:t>
      </w:r>
      <w:r>
        <w:rPr>
          <w:rFonts w:ascii="Cambria"/>
          <w:spacing w:val="-2"/>
          <w:sz w:val="22"/>
        </w:rPr>
        <w:t> </w:t>
      </w:r>
      <w:r>
        <w:rPr>
          <w:rFonts w:ascii="Cambria"/>
          <w:sz w:val="22"/>
        </w:rPr>
        <w:t>inchoate,</w:t>
      </w:r>
      <w:r>
        <w:rPr>
          <w:rFonts w:ascii="Cambria"/>
          <w:spacing w:val="-2"/>
          <w:sz w:val="22"/>
        </w:rPr>
        <w:t> </w:t>
      </w:r>
      <w:r>
        <w:rPr>
          <w:rFonts w:ascii="Cambria"/>
          <w:sz w:val="22"/>
        </w:rPr>
        <w:t>i.e.</w:t>
      </w:r>
      <w:r>
        <w:rPr>
          <w:rFonts w:ascii="Cambria"/>
          <w:spacing w:val="-2"/>
          <w:sz w:val="22"/>
        </w:rPr>
        <w:t> </w:t>
      </w:r>
      <w:r>
        <w:rPr>
          <w:rFonts w:ascii="Cambria"/>
          <w:sz w:val="22"/>
        </w:rPr>
        <w:t>no</w:t>
      </w:r>
      <w:r>
        <w:rPr>
          <w:rFonts w:ascii="Cambria"/>
          <w:spacing w:val="-2"/>
          <w:sz w:val="22"/>
        </w:rPr>
        <w:t> </w:t>
      </w:r>
      <w:r>
        <w:rPr>
          <w:rFonts w:ascii="Cambria"/>
          <w:sz w:val="22"/>
        </w:rPr>
        <w:t>interest</w:t>
      </w:r>
      <w:r>
        <w:rPr>
          <w:rFonts w:ascii="Cambria"/>
          <w:spacing w:val="-2"/>
          <w:sz w:val="22"/>
        </w:rPr>
        <w:t> </w:t>
      </w:r>
      <w:r>
        <w:rPr>
          <w:rFonts w:ascii="Cambria"/>
          <w:sz w:val="22"/>
        </w:rPr>
        <w:t>is</w:t>
      </w:r>
      <w:r>
        <w:rPr>
          <w:rFonts w:ascii="Cambria"/>
          <w:spacing w:val="-2"/>
          <w:sz w:val="22"/>
        </w:rPr>
        <w:t> </w:t>
      </w:r>
      <w:r>
        <w:rPr>
          <w:rFonts w:ascii="Cambria"/>
          <w:sz w:val="22"/>
        </w:rPr>
        <w:t>transferred/created</w:t>
      </w:r>
      <w:r>
        <w:rPr>
          <w:rFonts w:ascii="Cambria"/>
          <w:spacing w:val="-2"/>
          <w:sz w:val="22"/>
        </w:rPr>
        <w:t> </w:t>
      </w:r>
      <w:r>
        <w:rPr>
          <w:rFonts w:ascii="Cambria"/>
          <w:sz w:val="22"/>
        </w:rPr>
        <w:t>unless</w:t>
      </w:r>
      <w:r>
        <w:rPr>
          <w:rFonts w:ascii="Cambria"/>
          <w:spacing w:val="-2"/>
          <w:sz w:val="22"/>
        </w:rPr>
        <w:t> </w:t>
      </w:r>
      <w:r>
        <w:rPr>
          <w:rFonts w:ascii="Cambria"/>
          <w:sz w:val="22"/>
        </w:rPr>
        <w:t>and</w:t>
      </w:r>
      <w:r>
        <w:rPr>
          <w:rFonts w:ascii="Cambria"/>
          <w:spacing w:val="-2"/>
          <w:sz w:val="22"/>
        </w:rPr>
        <w:t> </w:t>
      </w:r>
      <w:r>
        <w:rPr>
          <w:rFonts w:ascii="Cambria"/>
          <w:sz w:val="22"/>
        </w:rPr>
        <w:t>until</w:t>
      </w:r>
      <w:r>
        <w:rPr>
          <w:rFonts w:ascii="Cambria"/>
          <w:spacing w:val="-2"/>
          <w:sz w:val="22"/>
        </w:rPr>
        <w:t> </w:t>
      </w:r>
      <w:r>
        <w:rPr>
          <w:rFonts w:ascii="Cambria"/>
          <w:sz w:val="22"/>
        </w:rPr>
        <w:t>doc is registered</w:t>
      </w:r>
    </w:p>
    <w:p>
      <w:pPr>
        <w:pStyle w:val="BodyText"/>
        <w:rPr>
          <w:rFonts w:ascii="Cambria"/>
          <w:sz w:val="22"/>
        </w:rPr>
      </w:pPr>
    </w:p>
    <w:p>
      <w:pPr>
        <w:pStyle w:val="BodyText"/>
        <w:rPr>
          <w:rFonts w:ascii="Cambria"/>
          <w:sz w:val="22"/>
        </w:rPr>
      </w:pPr>
    </w:p>
    <w:p>
      <w:pPr>
        <w:pStyle w:val="BodyText"/>
        <w:spacing w:before="103"/>
        <w:rPr>
          <w:rFonts w:ascii="Cambria"/>
          <w:sz w:val="22"/>
        </w:rPr>
      </w:pPr>
    </w:p>
    <w:p>
      <w:pPr>
        <w:pStyle w:val="ListParagraph"/>
        <w:numPr>
          <w:ilvl w:val="0"/>
          <w:numId w:val="298"/>
        </w:numPr>
        <w:tabs>
          <w:tab w:pos="1247" w:val="left" w:leader="none"/>
        </w:tabs>
        <w:spacing w:line="362" w:lineRule="auto" w:before="0" w:after="0"/>
        <w:ind w:left="1247" w:right="1606" w:hanging="360"/>
        <w:jc w:val="left"/>
        <w:rPr>
          <w:rFonts w:ascii="Cambria"/>
          <w:sz w:val="22"/>
        </w:rPr>
      </w:pPr>
      <w:r>
        <w:rPr>
          <w:rFonts w:ascii="Cambria"/>
          <w:sz w:val="22"/>
        </w:rPr>
        <w:t>Access to file, register, or CTC of registered doc, free of charge on subpoena or order of </w:t>
      </w:r>
      <w:r>
        <w:rPr>
          <w:rFonts w:ascii="Cambria"/>
          <w:spacing w:val="-2"/>
          <w:sz w:val="22"/>
        </w:rPr>
        <w:t>court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29"/>
        <w:rPr>
          <w:rFonts w:ascii="Cambria"/>
          <w:sz w:val="20"/>
        </w:rPr>
      </w:pPr>
      <w:r>
        <w:rPr>
          <w:rFonts w:ascii="Cambria"/>
          <w:sz w:val="20"/>
        </w:rPr>
        <mc:AlternateContent>
          <mc:Choice Requires="wps">
            <w:drawing>
              <wp:anchor distT="0" distB="0" distL="0" distR="0" allowOverlap="1" layoutInCell="1" locked="0" behindDoc="1" simplePos="0" relativeHeight="487778816">
                <wp:simplePos x="0" y="0"/>
                <wp:positionH relativeFrom="page">
                  <wp:posOffset>960000</wp:posOffset>
                </wp:positionH>
                <wp:positionV relativeFrom="paragraph">
                  <wp:posOffset>246455</wp:posOffset>
                </wp:positionV>
                <wp:extent cx="5864860" cy="186055"/>
                <wp:effectExtent l="0" t="0" r="0" b="0"/>
                <wp:wrapTopAndBottom/>
                <wp:docPr id="835" name="Group 835"/>
                <wp:cNvGraphicFramePr>
                  <a:graphicFrameLocks/>
                </wp:cNvGraphicFramePr>
                <a:graphic>
                  <a:graphicData uri="http://schemas.microsoft.com/office/word/2010/wordprocessingGroup">
                    <wpg:wgp>
                      <wpg:cNvPr id="835" name="Group 835"/>
                      <wpg:cNvGrpSpPr/>
                      <wpg:grpSpPr>
                        <a:xfrm>
                          <a:off x="0" y="0"/>
                          <a:ext cx="5864860" cy="186055"/>
                          <a:chExt cx="5864860" cy="186055"/>
                        </a:xfrm>
                      </wpg:grpSpPr>
                      <wps:wsp>
                        <wps:cNvPr id="836" name="Graphic 836"/>
                        <wps:cNvSpPr/>
                        <wps:spPr>
                          <a:xfrm>
                            <a:off x="6095" y="6095"/>
                            <a:ext cx="5840095" cy="161925"/>
                          </a:xfrm>
                          <a:custGeom>
                            <a:avLst/>
                            <a:gdLst/>
                            <a:ahLst/>
                            <a:cxnLst/>
                            <a:rect l="l" t="t" r="r" b="b"/>
                            <a:pathLst>
                              <a:path w="5840095" h="161925">
                                <a:moveTo>
                                  <a:pt x="5839968" y="0"/>
                                </a:moveTo>
                                <a:lnTo>
                                  <a:pt x="0" y="0"/>
                                </a:lnTo>
                                <a:lnTo>
                                  <a:pt x="0" y="161543"/>
                                </a:lnTo>
                                <a:lnTo>
                                  <a:pt x="5839968" y="161543"/>
                                </a:lnTo>
                                <a:lnTo>
                                  <a:pt x="5839968" y="0"/>
                                </a:lnTo>
                                <a:close/>
                              </a:path>
                            </a:pathLst>
                          </a:custGeom>
                          <a:solidFill>
                            <a:srgbClr val="F8DCDD"/>
                          </a:solidFill>
                        </wps:spPr>
                        <wps:bodyPr wrap="square" lIns="0" tIns="0" rIns="0" bIns="0" rtlCol="0">
                          <a:prstTxWarp prst="textNoShape">
                            <a:avLst/>
                          </a:prstTxWarp>
                          <a:noAutofit/>
                        </wps:bodyPr>
                      </wps:wsp>
                      <wps:wsp>
                        <wps:cNvPr id="837" name="Graphic 837"/>
                        <wps:cNvSpPr/>
                        <wps:spPr>
                          <a:xfrm>
                            <a:off x="-7" y="4"/>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38" name="Textbox 838"/>
                        <wps:cNvSpPr txBox="1"/>
                        <wps:spPr>
                          <a:xfrm>
                            <a:off x="6095" y="6095"/>
                            <a:ext cx="5840095" cy="161925"/>
                          </a:xfrm>
                          <a:prstGeom prst="rect">
                            <a:avLst/>
                          </a:prstGeom>
                        </wps:spPr>
                        <wps:txbx>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55:</w:t>
                              </w:r>
                              <w:r>
                                <w:rPr>
                                  <w:rFonts w:ascii="Trebuchet MS"/>
                                  <w:b/>
                                  <w:spacing w:val="-14"/>
                                  <w:w w:val="110"/>
                                  <w:sz w:val="18"/>
                                </w:rPr>
                                <w:t> </w:t>
                              </w:r>
                              <w:r>
                                <w:rPr>
                                  <w:rFonts w:ascii="Trebuchet MS"/>
                                  <w:b/>
                                  <w:w w:val="110"/>
                                  <w:sz w:val="18"/>
                                </w:rPr>
                                <w:t>[3]</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[MOU21]</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30/07/2022</w:t>
                              </w:r>
                              <w:r>
                                <w:rPr>
                                  <w:rFonts w:ascii="Trebuchet MS"/>
                                  <w:b/>
                                  <w:spacing w:val="10"/>
                                  <w:w w:val="110"/>
                                  <w:sz w:val="18"/>
                                </w:rPr>
                                <w:t> </w:t>
                              </w:r>
                              <w:r>
                                <w:rPr>
                                  <w:rFonts w:ascii="Trebuchet MS"/>
                                  <w:b/>
                                  <w:spacing w:val="-2"/>
                                  <w:w w:val="110"/>
                                  <w:sz w:val="18"/>
                                </w:rPr>
                                <w:t>13:46:00</w:t>
                              </w:r>
                            </w:p>
                          </w:txbxContent>
                        </wps:txbx>
                        <wps:bodyPr wrap="square" lIns="0" tIns="0" rIns="0" bIns="0" rtlCol="0">
                          <a:noAutofit/>
                        </wps:bodyPr>
                      </wps:wsp>
                    </wpg:wgp>
                  </a:graphicData>
                </a:graphic>
              </wp:anchor>
            </w:drawing>
          </mc:Choice>
          <mc:Fallback>
            <w:pict>
              <v:group style="position:absolute;margin-left:75.590599pt;margin-top:19.405912pt;width:461.8pt;height:14.65pt;mso-position-horizontal-relative:page;mso-position-vertical-relative:paragraph;z-index:-15537664;mso-wrap-distance-left:0;mso-wrap-distance-right:0" id="docshapegroup791" coordorigin="1512,388" coordsize="9236,293">
                <v:rect style="position:absolute;left:1521;top:397;width:9197;height:255" id="docshape792" filled="true" fillcolor="#f8dcdd" stroked="false">
                  <v:fill type="solid"/>
                </v:rect>
                <v:shape style="position:absolute;left:1511;top:388;width:9236;height:293" id="docshape793" coordorigin="1512,388" coordsize="9236,293" path="m10747,388l10718,388,10718,398,10718,652,1521,652,1521,398,10718,398,10718,388,1521,388,1512,388,1512,398,1512,652,1512,681,10718,681,10747,681,10747,652,10747,398,10747,388xe" filled="true" fillcolor="#d13438" stroked="false">
                  <v:path arrowok="t"/>
                  <v:fill type="solid"/>
                </v:shape>
                <v:shape style="position:absolute;left:1521;top:397;width:9197;height:255" type="#_x0000_t202" id="docshape794" filled="false" stroked="false">
                  <v:textbox inset="0,0,0,0">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4"/>
                            <w:w w:val="110"/>
                            <w:sz w:val="18"/>
                          </w:rPr>
                          <w:t> </w:t>
                        </w:r>
                        <w:r>
                          <w:rPr>
                            <w:rFonts w:ascii="Trebuchet MS"/>
                            <w:b/>
                            <w:w w:val="110"/>
                            <w:sz w:val="18"/>
                          </w:rPr>
                          <w:t>55:</w:t>
                        </w:r>
                        <w:r>
                          <w:rPr>
                            <w:rFonts w:ascii="Trebuchet MS"/>
                            <w:b/>
                            <w:spacing w:val="-14"/>
                            <w:w w:val="110"/>
                            <w:sz w:val="18"/>
                          </w:rPr>
                          <w:t> </w:t>
                        </w:r>
                        <w:r>
                          <w:rPr>
                            <w:rFonts w:ascii="Trebuchet MS"/>
                            <w:b/>
                            <w:w w:val="110"/>
                            <w:sz w:val="18"/>
                          </w:rPr>
                          <w:t>[3]</w:t>
                        </w:r>
                        <w:r>
                          <w:rPr>
                            <w:rFonts w:ascii="Trebuchet MS"/>
                            <w:b/>
                            <w:spacing w:val="-13"/>
                            <w:w w:val="110"/>
                            <w:sz w:val="18"/>
                          </w:rPr>
                          <w:t> </w:t>
                        </w:r>
                        <w:r>
                          <w:rPr>
                            <w:rFonts w:ascii="Trebuchet MS"/>
                            <w:b/>
                            <w:w w:val="110"/>
                            <w:sz w:val="18"/>
                          </w:rPr>
                          <w:t>Commented</w:t>
                        </w:r>
                        <w:r>
                          <w:rPr>
                            <w:rFonts w:ascii="Trebuchet MS"/>
                            <w:b/>
                            <w:spacing w:val="-14"/>
                            <w:w w:val="110"/>
                            <w:sz w:val="18"/>
                          </w:rPr>
                          <w:t> </w:t>
                        </w:r>
                        <w:r>
                          <w:rPr>
                            <w:rFonts w:ascii="Trebuchet MS"/>
                            <w:b/>
                            <w:spacing w:val="-2"/>
                            <w:w w:val="110"/>
                            <w:sz w:val="18"/>
                          </w:rPr>
                          <w:t>[MOU21]</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30/07/2022</w:t>
                        </w:r>
                        <w:r>
                          <w:rPr>
                            <w:rFonts w:ascii="Trebuchet MS"/>
                            <w:b/>
                            <w:spacing w:val="10"/>
                            <w:w w:val="110"/>
                            <w:sz w:val="18"/>
                          </w:rPr>
                          <w:t> </w:t>
                        </w:r>
                        <w:r>
                          <w:rPr>
                            <w:rFonts w:ascii="Trebuchet MS"/>
                            <w:b/>
                            <w:spacing w:val="-2"/>
                            <w:w w:val="110"/>
                            <w:sz w:val="18"/>
                          </w:rPr>
                          <w:t>13:46:00</w:t>
                        </w:r>
                      </w:p>
                    </w:txbxContent>
                  </v:textbox>
                  <w10:wrap type="none"/>
                </v:shape>
                <w10:wrap type="topAndBottom"/>
              </v:group>
            </w:pict>
          </mc:Fallback>
        </mc:AlternateContent>
      </w:r>
    </w:p>
    <w:p>
      <w:pPr>
        <w:pStyle w:val="BodyText"/>
        <w:spacing w:before="146"/>
        <w:rPr>
          <w:rFonts w:ascii="Cambria"/>
          <w:sz w:val="22"/>
        </w:rPr>
      </w:pPr>
    </w:p>
    <w:p>
      <w:pPr>
        <w:spacing w:before="0"/>
        <w:ind w:left="528" w:right="1605" w:firstLine="0"/>
        <w:jc w:val="center"/>
        <w:rPr>
          <w:b/>
          <w:sz w:val="22"/>
        </w:rPr>
      </w:pPr>
      <w:r>
        <w:rPr>
          <w:b/>
          <w:sz w:val="22"/>
        </w:rPr>
        <w:t>STEPS</w:t>
      </w:r>
      <w:r>
        <w:rPr>
          <w:b/>
          <w:spacing w:val="-7"/>
          <w:sz w:val="22"/>
        </w:rPr>
        <w:t> </w:t>
      </w:r>
      <w:r>
        <w:rPr>
          <w:b/>
          <w:sz w:val="22"/>
        </w:rPr>
        <w:t>TO</w:t>
      </w:r>
      <w:r>
        <w:rPr>
          <w:b/>
          <w:spacing w:val="-4"/>
          <w:sz w:val="22"/>
        </w:rPr>
        <w:t> </w:t>
      </w:r>
      <w:r>
        <w:rPr>
          <w:b/>
          <w:sz w:val="22"/>
        </w:rPr>
        <w:t>OBTAIN</w:t>
      </w:r>
      <w:r>
        <w:rPr>
          <w:b/>
          <w:spacing w:val="-5"/>
          <w:sz w:val="22"/>
        </w:rPr>
        <w:t> </w:t>
      </w:r>
      <w:r>
        <w:rPr>
          <w:b/>
          <w:sz w:val="22"/>
        </w:rPr>
        <w:t>CONSENT</w:t>
      </w:r>
      <w:r>
        <w:rPr>
          <w:b/>
          <w:spacing w:val="-4"/>
          <w:sz w:val="22"/>
        </w:rPr>
        <w:t> </w:t>
      </w:r>
      <w:r>
        <w:rPr>
          <w:b/>
          <w:sz w:val="22"/>
        </w:rPr>
        <w:t>IN</w:t>
      </w:r>
      <w:r>
        <w:rPr>
          <w:b/>
          <w:spacing w:val="-4"/>
          <w:sz w:val="22"/>
        </w:rPr>
        <w:t> </w:t>
      </w:r>
      <w:r>
        <w:rPr>
          <w:b/>
          <w:spacing w:val="-2"/>
          <w:sz w:val="22"/>
        </w:rPr>
        <w:t>ABUJA</w:t>
      </w:r>
    </w:p>
    <w:p>
      <w:pPr>
        <w:pStyle w:val="BodyText"/>
        <w:rPr>
          <w:b/>
          <w:sz w:val="22"/>
        </w:rPr>
      </w:pPr>
    </w:p>
    <w:p>
      <w:pPr>
        <w:pStyle w:val="BodyText"/>
        <w:rPr>
          <w:b/>
          <w:sz w:val="22"/>
        </w:rPr>
      </w:pPr>
    </w:p>
    <w:p>
      <w:pPr>
        <w:pStyle w:val="BodyText"/>
        <w:spacing w:before="145"/>
        <w:rPr>
          <w:b/>
          <w:sz w:val="22"/>
        </w:rPr>
      </w:pPr>
    </w:p>
    <w:p>
      <w:pPr>
        <w:pStyle w:val="ListParagraph"/>
        <w:numPr>
          <w:ilvl w:val="0"/>
          <w:numId w:val="299"/>
        </w:numPr>
        <w:tabs>
          <w:tab w:pos="1302" w:val="left" w:leader="none"/>
        </w:tabs>
        <w:spacing w:line="240" w:lineRule="auto" w:before="0" w:after="0"/>
        <w:ind w:left="1302" w:right="0" w:hanging="415"/>
        <w:jc w:val="left"/>
        <w:rPr>
          <w:b/>
          <w:sz w:val="22"/>
        </w:rPr>
      </w:pPr>
      <w:r>
        <w:rPr>
          <w:b/>
          <w:sz w:val="22"/>
        </w:rPr>
        <w:t>Written</w:t>
      </w:r>
      <w:r>
        <w:rPr>
          <w:b/>
          <w:spacing w:val="-8"/>
          <w:sz w:val="22"/>
        </w:rPr>
        <w:t> </w:t>
      </w:r>
      <w:r>
        <w:rPr>
          <w:b/>
          <w:sz w:val="22"/>
        </w:rPr>
        <w:t>application</w:t>
      </w:r>
      <w:r>
        <w:rPr>
          <w:b/>
          <w:spacing w:val="-6"/>
          <w:sz w:val="22"/>
        </w:rPr>
        <w:t> </w:t>
      </w:r>
      <w:r>
        <w:rPr>
          <w:b/>
          <w:sz w:val="22"/>
        </w:rPr>
        <w:t>to</w:t>
      </w:r>
      <w:r>
        <w:rPr>
          <w:b/>
          <w:spacing w:val="-5"/>
          <w:sz w:val="22"/>
        </w:rPr>
        <w:t> </w:t>
      </w:r>
      <w:r>
        <w:rPr>
          <w:b/>
          <w:sz w:val="22"/>
        </w:rPr>
        <w:t>the</w:t>
      </w:r>
      <w:r>
        <w:rPr>
          <w:b/>
          <w:spacing w:val="-6"/>
          <w:sz w:val="22"/>
        </w:rPr>
        <w:t> </w:t>
      </w:r>
      <w:r>
        <w:rPr>
          <w:b/>
          <w:sz w:val="22"/>
        </w:rPr>
        <w:t>FCT</w:t>
      </w:r>
      <w:r>
        <w:rPr>
          <w:b/>
          <w:spacing w:val="-6"/>
          <w:sz w:val="22"/>
        </w:rPr>
        <w:t> </w:t>
      </w:r>
      <w:r>
        <w:rPr>
          <w:b/>
          <w:sz w:val="22"/>
        </w:rPr>
        <w:t>minister</w:t>
      </w:r>
      <w:r>
        <w:rPr>
          <w:b/>
          <w:spacing w:val="-5"/>
          <w:sz w:val="22"/>
        </w:rPr>
        <w:t> </w:t>
      </w:r>
      <w:r>
        <w:rPr>
          <w:b/>
          <w:sz w:val="22"/>
        </w:rPr>
        <w:t>stating</w:t>
      </w:r>
      <w:r>
        <w:rPr>
          <w:b/>
          <w:spacing w:val="-6"/>
          <w:sz w:val="22"/>
        </w:rPr>
        <w:t> </w:t>
      </w:r>
      <w:r>
        <w:rPr>
          <w:b/>
          <w:sz w:val="22"/>
        </w:rPr>
        <w:t>the</w:t>
      </w:r>
      <w:r>
        <w:rPr>
          <w:b/>
          <w:spacing w:val="-6"/>
          <w:sz w:val="22"/>
        </w:rPr>
        <w:t> </w:t>
      </w:r>
      <w:r>
        <w:rPr>
          <w:b/>
          <w:sz w:val="22"/>
        </w:rPr>
        <w:t>consideration</w:t>
      </w:r>
      <w:r>
        <w:rPr>
          <w:b/>
          <w:spacing w:val="-5"/>
          <w:sz w:val="22"/>
        </w:rPr>
        <w:t> </w:t>
      </w:r>
      <w:r>
        <w:rPr>
          <w:b/>
          <w:sz w:val="22"/>
        </w:rPr>
        <w:t>of</w:t>
      </w:r>
      <w:r>
        <w:rPr>
          <w:b/>
          <w:spacing w:val="-6"/>
          <w:sz w:val="22"/>
        </w:rPr>
        <w:t> </w:t>
      </w:r>
      <w:r>
        <w:rPr>
          <w:b/>
          <w:sz w:val="22"/>
        </w:rPr>
        <w:t>the</w:t>
      </w:r>
      <w:r>
        <w:rPr>
          <w:b/>
          <w:spacing w:val="-5"/>
          <w:sz w:val="22"/>
        </w:rPr>
        <w:t> </w:t>
      </w:r>
      <w:r>
        <w:rPr>
          <w:b/>
          <w:spacing w:val="-2"/>
          <w:sz w:val="22"/>
        </w:rPr>
        <w:t>transaction</w:t>
      </w:r>
    </w:p>
    <w:p>
      <w:pPr>
        <w:pStyle w:val="BodyText"/>
        <w:rPr>
          <w:b/>
          <w:sz w:val="22"/>
        </w:rPr>
      </w:pPr>
    </w:p>
    <w:p>
      <w:pPr>
        <w:pStyle w:val="BodyText"/>
        <w:spacing w:before="2"/>
        <w:rPr>
          <w:b/>
          <w:sz w:val="22"/>
        </w:rPr>
      </w:pPr>
    </w:p>
    <w:p>
      <w:pPr>
        <w:pStyle w:val="ListParagraph"/>
        <w:numPr>
          <w:ilvl w:val="0"/>
          <w:numId w:val="299"/>
        </w:numPr>
        <w:tabs>
          <w:tab w:pos="1247" w:val="left" w:leader="none"/>
          <w:tab w:pos="1302" w:val="left" w:leader="none"/>
        </w:tabs>
        <w:spacing w:line="352" w:lineRule="auto" w:before="1" w:after="0"/>
        <w:ind w:left="1247" w:right="1603" w:hanging="360"/>
        <w:jc w:val="left"/>
        <w:rPr>
          <w:b/>
          <w:sz w:val="22"/>
        </w:rPr>
      </w:pPr>
      <w:r>
        <w:rPr>
          <w:b/>
          <w:color w:val="7030A0"/>
          <w:sz w:val="22"/>
        </w:rPr>
        <w:t>Inspection</w:t>
      </w:r>
      <w:r>
        <w:rPr>
          <w:b/>
          <w:color w:val="7030A0"/>
          <w:spacing w:val="40"/>
          <w:sz w:val="22"/>
        </w:rPr>
        <w:t> </w:t>
      </w:r>
      <w:r>
        <w:rPr>
          <w:b/>
          <w:color w:val="7030A0"/>
          <w:sz w:val="22"/>
        </w:rPr>
        <w:t>and valuation report conducted by relevant department </w:t>
      </w:r>
      <w:r>
        <w:rPr>
          <w:b/>
          <w:color w:val="FF0000"/>
          <w:sz w:val="22"/>
        </w:rPr>
        <w:t>on whether consent should be granted or not</w:t>
      </w:r>
    </w:p>
    <w:p>
      <w:pPr>
        <w:pStyle w:val="BodyText"/>
        <w:spacing w:before="133"/>
        <w:rPr>
          <w:b/>
          <w:sz w:val="22"/>
        </w:rPr>
      </w:pPr>
    </w:p>
    <w:p>
      <w:pPr>
        <w:pStyle w:val="ListParagraph"/>
        <w:numPr>
          <w:ilvl w:val="0"/>
          <w:numId w:val="299"/>
        </w:numPr>
        <w:tabs>
          <w:tab w:pos="1247" w:val="left" w:leader="none"/>
          <w:tab w:pos="1302" w:val="left" w:leader="none"/>
        </w:tabs>
        <w:spacing w:line="352" w:lineRule="auto" w:before="0" w:after="0"/>
        <w:ind w:left="1247" w:right="1604" w:hanging="360"/>
        <w:jc w:val="left"/>
        <w:rPr>
          <w:b/>
          <w:sz w:val="22"/>
        </w:rPr>
      </w:pPr>
      <w:r>
        <w:rPr>
          <w:b/>
          <w:color w:val="7030A0"/>
          <w:sz w:val="22"/>
        </w:rPr>
        <w:t>Payment</w:t>
      </w:r>
      <w:r>
        <w:rPr>
          <w:b/>
          <w:color w:val="7030A0"/>
          <w:spacing w:val="40"/>
          <w:sz w:val="22"/>
        </w:rPr>
        <w:t> </w:t>
      </w:r>
      <w:r>
        <w:rPr>
          <w:b/>
          <w:color w:val="7030A0"/>
          <w:sz w:val="22"/>
        </w:rPr>
        <w:t>of</w:t>
      </w:r>
      <w:r>
        <w:rPr>
          <w:b/>
          <w:color w:val="7030A0"/>
          <w:spacing w:val="24"/>
          <w:sz w:val="22"/>
        </w:rPr>
        <w:t> </w:t>
      </w:r>
      <w:r>
        <w:rPr>
          <w:b/>
          <w:color w:val="7030A0"/>
          <w:sz w:val="22"/>
        </w:rPr>
        <w:t>consent</w:t>
      </w:r>
      <w:r>
        <w:rPr>
          <w:b/>
          <w:color w:val="7030A0"/>
          <w:spacing w:val="24"/>
          <w:sz w:val="22"/>
        </w:rPr>
        <w:t> </w:t>
      </w:r>
      <w:r>
        <w:rPr>
          <w:b/>
          <w:color w:val="7030A0"/>
          <w:sz w:val="22"/>
        </w:rPr>
        <w:t>fee</w:t>
      </w:r>
      <w:r>
        <w:rPr>
          <w:b/>
          <w:color w:val="7030A0"/>
          <w:spacing w:val="24"/>
          <w:sz w:val="22"/>
        </w:rPr>
        <w:t> </w:t>
      </w:r>
      <w:r>
        <w:rPr>
          <w:b/>
          <w:color w:val="7030A0"/>
          <w:sz w:val="22"/>
        </w:rPr>
        <w:t>and</w:t>
      </w:r>
      <w:r>
        <w:rPr>
          <w:b/>
          <w:color w:val="7030A0"/>
          <w:spacing w:val="24"/>
          <w:sz w:val="22"/>
        </w:rPr>
        <w:t> </w:t>
      </w:r>
      <w:r>
        <w:rPr>
          <w:b/>
          <w:color w:val="7030A0"/>
          <w:sz w:val="22"/>
        </w:rPr>
        <w:t>other</w:t>
      </w:r>
      <w:r>
        <w:rPr>
          <w:b/>
          <w:color w:val="7030A0"/>
          <w:spacing w:val="24"/>
          <w:sz w:val="22"/>
        </w:rPr>
        <w:t> </w:t>
      </w:r>
      <w:r>
        <w:rPr>
          <w:b/>
          <w:color w:val="7030A0"/>
          <w:sz w:val="22"/>
        </w:rPr>
        <w:t>outstanding</w:t>
      </w:r>
      <w:r>
        <w:rPr>
          <w:b/>
          <w:color w:val="7030A0"/>
          <w:spacing w:val="24"/>
          <w:sz w:val="22"/>
        </w:rPr>
        <w:t> </w:t>
      </w:r>
      <w:r>
        <w:rPr>
          <w:b/>
          <w:color w:val="7030A0"/>
          <w:sz w:val="22"/>
        </w:rPr>
        <w:t>rents</w:t>
      </w:r>
      <w:r>
        <w:rPr>
          <w:b/>
          <w:color w:val="7030A0"/>
          <w:spacing w:val="23"/>
          <w:sz w:val="22"/>
        </w:rPr>
        <w:t> </w:t>
      </w:r>
      <w:r>
        <w:rPr>
          <w:b/>
          <w:color w:val="FF0000"/>
          <w:sz w:val="22"/>
        </w:rPr>
        <w:t>and</w:t>
      </w:r>
      <w:r>
        <w:rPr>
          <w:b/>
          <w:color w:val="FF0000"/>
          <w:spacing w:val="24"/>
          <w:sz w:val="22"/>
        </w:rPr>
        <w:t> </w:t>
      </w:r>
      <w:r>
        <w:rPr>
          <w:b/>
          <w:color w:val="FF0000"/>
          <w:sz w:val="22"/>
        </w:rPr>
        <w:t>charges</w:t>
      </w:r>
      <w:r>
        <w:rPr>
          <w:b/>
          <w:color w:val="FF0000"/>
          <w:spacing w:val="24"/>
          <w:sz w:val="22"/>
        </w:rPr>
        <w:t> </w:t>
      </w:r>
      <w:r>
        <w:rPr>
          <w:b/>
          <w:color w:val="FF0000"/>
          <w:sz w:val="22"/>
        </w:rPr>
        <w:t>on</w:t>
      </w:r>
      <w:r>
        <w:rPr>
          <w:b/>
          <w:color w:val="FF0000"/>
          <w:spacing w:val="24"/>
          <w:sz w:val="22"/>
        </w:rPr>
        <w:t> </w:t>
      </w:r>
      <w:r>
        <w:rPr>
          <w:b/>
          <w:color w:val="FF0000"/>
          <w:sz w:val="22"/>
        </w:rPr>
        <w:t>the</w:t>
      </w:r>
      <w:r>
        <w:rPr>
          <w:b/>
          <w:color w:val="FF0000"/>
          <w:spacing w:val="24"/>
          <w:sz w:val="22"/>
        </w:rPr>
        <w:t> </w:t>
      </w:r>
      <w:r>
        <w:rPr>
          <w:b/>
          <w:color w:val="FF0000"/>
          <w:sz w:val="22"/>
        </w:rPr>
        <w:t>property</w:t>
      </w:r>
      <w:r>
        <w:rPr>
          <w:b/>
          <w:color w:val="FF0000"/>
          <w:spacing w:val="24"/>
          <w:sz w:val="22"/>
        </w:rPr>
        <w:t> </w:t>
      </w:r>
      <w:r>
        <w:rPr>
          <w:b/>
          <w:sz w:val="22"/>
        </w:rPr>
        <w:t>e.g. ground rent</w:t>
      </w:r>
    </w:p>
    <w:p>
      <w:pPr>
        <w:pStyle w:val="BodyText"/>
        <w:spacing w:before="133"/>
        <w:rPr>
          <w:b/>
          <w:sz w:val="22"/>
        </w:rPr>
      </w:pPr>
    </w:p>
    <w:p>
      <w:pPr>
        <w:pStyle w:val="ListParagraph"/>
        <w:numPr>
          <w:ilvl w:val="0"/>
          <w:numId w:val="299"/>
        </w:numPr>
        <w:tabs>
          <w:tab w:pos="1302" w:val="left" w:leader="none"/>
        </w:tabs>
        <w:spacing w:line="240" w:lineRule="auto" w:before="1" w:after="0"/>
        <w:ind w:left="1302" w:right="0" w:hanging="415"/>
        <w:jc w:val="left"/>
        <w:rPr>
          <w:b/>
          <w:sz w:val="22"/>
        </w:rPr>
      </w:pPr>
      <w:r>
        <w:rPr>
          <w:b/>
          <w:color w:val="7030A0"/>
          <w:sz w:val="22"/>
        </w:rPr>
        <w:t>Evidence</w:t>
      </w:r>
      <w:r>
        <w:rPr>
          <w:b/>
          <w:color w:val="7030A0"/>
          <w:spacing w:val="-7"/>
          <w:sz w:val="22"/>
        </w:rPr>
        <w:t> </w:t>
      </w:r>
      <w:r>
        <w:rPr>
          <w:b/>
          <w:color w:val="7030A0"/>
          <w:sz w:val="22"/>
        </w:rPr>
        <w:t>of</w:t>
      </w:r>
      <w:r>
        <w:rPr>
          <w:b/>
          <w:color w:val="7030A0"/>
          <w:spacing w:val="-4"/>
          <w:sz w:val="22"/>
        </w:rPr>
        <w:t> </w:t>
      </w:r>
      <w:r>
        <w:rPr>
          <w:b/>
          <w:color w:val="7030A0"/>
          <w:sz w:val="22"/>
        </w:rPr>
        <w:t>tax</w:t>
      </w:r>
      <w:r>
        <w:rPr>
          <w:b/>
          <w:color w:val="7030A0"/>
          <w:spacing w:val="-4"/>
          <w:sz w:val="22"/>
        </w:rPr>
        <w:t> </w:t>
      </w:r>
      <w:r>
        <w:rPr>
          <w:b/>
          <w:color w:val="7030A0"/>
          <w:sz w:val="22"/>
        </w:rPr>
        <w:t>payment</w:t>
      </w:r>
      <w:r>
        <w:rPr>
          <w:b/>
          <w:color w:val="7030A0"/>
          <w:spacing w:val="-5"/>
          <w:sz w:val="22"/>
        </w:rPr>
        <w:t> </w:t>
      </w:r>
      <w:r>
        <w:rPr>
          <w:b/>
          <w:color w:val="7030A0"/>
          <w:sz w:val="22"/>
        </w:rPr>
        <w:t>for</w:t>
      </w:r>
      <w:r>
        <w:rPr>
          <w:b/>
          <w:color w:val="7030A0"/>
          <w:spacing w:val="-4"/>
          <w:sz w:val="22"/>
        </w:rPr>
        <w:t> </w:t>
      </w:r>
      <w:r>
        <w:rPr>
          <w:b/>
          <w:color w:val="7030A0"/>
          <w:sz w:val="22"/>
        </w:rPr>
        <w:t>3</w:t>
      </w:r>
      <w:r>
        <w:rPr>
          <w:b/>
          <w:color w:val="7030A0"/>
          <w:spacing w:val="-4"/>
          <w:sz w:val="22"/>
        </w:rPr>
        <w:t> </w:t>
      </w:r>
      <w:r>
        <w:rPr>
          <w:b/>
          <w:color w:val="7030A0"/>
          <w:sz w:val="22"/>
        </w:rPr>
        <w:t>years</w:t>
      </w:r>
      <w:r>
        <w:rPr>
          <w:b/>
          <w:color w:val="7030A0"/>
          <w:spacing w:val="-6"/>
          <w:sz w:val="22"/>
        </w:rPr>
        <w:t> </w:t>
      </w:r>
      <w:r>
        <w:rPr>
          <w:b/>
          <w:color w:val="FF0000"/>
          <w:sz w:val="22"/>
        </w:rPr>
        <w:t>preceding</w:t>
      </w:r>
      <w:r>
        <w:rPr>
          <w:b/>
          <w:color w:val="FF0000"/>
          <w:spacing w:val="-5"/>
          <w:sz w:val="22"/>
        </w:rPr>
        <w:t> </w:t>
      </w:r>
      <w:r>
        <w:rPr>
          <w:b/>
          <w:color w:val="FF0000"/>
          <w:sz w:val="22"/>
        </w:rPr>
        <w:t>the</w:t>
      </w:r>
      <w:r>
        <w:rPr>
          <w:b/>
          <w:color w:val="FF0000"/>
          <w:spacing w:val="-4"/>
          <w:sz w:val="22"/>
        </w:rPr>
        <w:t> </w:t>
      </w:r>
      <w:r>
        <w:rPr>
          <w:b/>
          <w:color w:val="FF0000"/>
          <w:sz w:val="22"/>
        </w:rPr>
        <w:t>time</w:t>
      </w:r>
      <w:r>
        <w:rPr>
          <w:b/>
          <w:color w:val="FF0000"/>
          <w:spacing w:val="-4"/>
          <w:sz w:val="22"/>
        </w:rPr>
        <w:t> </w:t>
      </w:r>
      <w:r>
        <w:rPr>
          <w:b/>
          <w:color w:val="FF0000"/>
          <w:sz w:val="22"/>
        </w:rPr>
        <w:t>of</w:t>
      </w:r>
      <w:r>
        <w:rPr>
          <w:b/>
          <w:color w:val="FF0000"/>
          <w:spacing w:val="-4"/>
          <w:sz w:val="22"/>
        </w:rPr>
        <w:t> </w:t>
      </w:r>
      <w:r>
        <w:rPr>
          <w:b/>
          <w:color w:val="FF0000"/>
          <w:spacing w:val="-2"/>
          <w:sz w:val="22"/>
        </w:rPr>
        <w:t>application</w:t>
      </w:r>
    </w:p>
    <w:p>
      <w:pPr>
        <w:pStyle w:val="BodyText"/>
        <w:rPr>
          <w:b/>
          <w:sz w:val="22"/>
        </w:rPr>
      </w:pPr>
    </w:p>
    <w:p>
      <w:pPr>
        <w:pStyle w:val="BodyText"/>
        <w:spacing w:before="194"/>
        <w:rPr>
          <w:b/>
          <w:sz w:val="22"/>
        </w:rPr>
      </w:pPr>
    </w:p>
    <w:p>
      <w:pPr>
        <w:spacing w:before="0"/>
        <w:ind w:left="528" w:right="1605" w:firstLine="0"/>
        <w:jc w:val="center"/>
        <w:rPr>
          <w:b/>
          <w:sz w:val="22"/>
        </w:rPr>
      </w:pPr>
      <w:r>
        <w:rPr>
          <w:b/>
          <w:sz w:val="22"/>
        </w:rPr>
        <w:t>STEPS</w:t>
      </w:r>
      <w:r>
        <w:rPr>
          <w:b/>
          <w:spacing w:val="-7"/>
          <w:sz w:val="22"/>
        </w:rPr>
        <w:t> </w:t>
      </w:r>
      <w:r>
        <w:rPr>
          <w:b/>
          <w:sz w:val="22"/>
        </w:rPr>
        <w:t>TO</w:t>
      </w:r>
      <w:r>
        <w:rPr>
          <w:b/>
          <w:spacing w:val="-4"/>
          <w:sz w:val="22"/>
        </w:rPr>
        <w:t> </w:t>
      </w:r>
      <w:r>
        <w:rPr>
          <w:b/>
          <w:sz w:val="22"/>
        </w:rPr>
        <w:t>OBTAIN</w:t>
      </w:r>
      <w:r>
        <w:rPr>
          <w:b/>
          <w:spacing w:val="-4"/>
          <w:sz w:val="22"/>
        </w:rPr>
        <w:t> </w:t>
      </w:r>
      <w:r>
        <w:rPr>
          <w:b/>
          <w:sz w:val="22"/>
        </w:rPr>
        <w:t>CONSENT</w:t>
      </w:r>
      <w:r>
        <w:rPr>
          <w:b/>
          <w:spacing w:val="-5"/>
          <w:sz w:val="22"/>
        </w:rPr>
        <w:t> </w:t>
      </w:r>
      <w:r>
        <w:rPr>
          <w:b/>
          <w:sz w:val="22"/>
        </w:rPr>
        <w:t>IN</w:t>
      </w:r>
      <w:r>
        <w:rPr>
          <w:b/>
          <w:spacing w:val="-4"/>
          <w:sz w:val="22"/>
        </w:rPr>
        <w:t> </w:t>
      </w:r>
      <w:r>
        <w:rPr>
          <w:b/>
          <w:sz w:val="22"/>
        </w:rPr>
        <w:t>OGUN</w:t>
      </w:r>
      <w:r>
        <w:rPr>
          <w:b/>
          <w:spacing w:val="-4"/>
          <w:sz w:val="22"/>
        </w:rPr>
        <w:t> STATE</w:t>
      </w:r>
    </w:p>
    <w:p>
      <w:pPr>
        <w:pStyle w:val="BodyText"/>
        <w:rPr>
          <w:b/>
          <w:sz w:val="22"/>
        </w:rPr>
      </w:pPr>
    </w:p>
    <w:p>
      <w:pPr>
        <w:pStyle w:val="BodyText"/>
        <w:rPr>
          <w:b/>
          <w:sz w:val="22"/>
        </w:rPr>
      </w:pPr>
    </w:p>
    <w:p>
      <w:pPr>
        <w:pStyle w:val="BodyText"/>
        <w:spacing w:before="149"/>
        <w:rPr>
          <w:b/>
          <w:sz w:val="22"/>
        </w:rPr>
      </w:pPr>
    </w:p>
    <w:p>
      <w:pPr>
        <w:pStyle w:val="ListParagraph"/>
        <w:numPr>
          <w:ilvl w:val="0"/>
          <w:numId w:val="300"/>
        </w:numPr>
        <w:tabs>
          <w:tab w:pos="1245" w:val="left" w:leader="none"/>
        </w:tabs>
        <w:spacing w:line="240" w:lineRule="auto" w:before="1" w:after="0"/>
        <w:ind w:left="1245" w:right="0" w:hanging="358"/>
        <w:jc w:val="left"/>
        <w:rPr>
          <w:b/>
          <w:sz w:val="22"/>
        </w:rPr>
      </w:pPr>
      <w:r>
        <w:rPr>
          <w:b/>
          <w:spacing w:val="-2"/>
          <w:sz w:val="22"/>
        </w:rPr>
        <w:t>Application,</w:t>
      </w:r>
    </w:p>
    <w:p>
      <w:pPr>
        <w:pStyle w:val="BodyText"/>
        <w:spacing w:before="250"/>
        <w:rPr>
          <w:b/>
          <w:sz w:val="22"/>
        </w:rPr>
      </w:pPr>
    </w:p>
    <w:p>
      <w:pPr>
        <w:pStyle w:val="ListParagraph"/>
        <w:numPr>
          <w:ilvl w:val="0"/>
          <w:numId w:val="300"/>
        </w:numPr>
        <w:tabs>
          <w:tab w:pos="1302" w:val="left" w:leader="none"/>
        </w:tabs>
        <w:spacing w:line="240" w:lineRule="auto" w:before="0" w:after="0"/>
        <w:ind w:left="1302" w:right="0" w:hanging="415"/>
        <w:jc w:val="left"/>
        <w:rPr>
          <w:b/>
          <w:sz w:val="22"/>
        </w:rPr>
      </w:pPr>
      <w:r>
        <w:rPr>
          <w:b/>
          <w:sz w:val="22"/>
        </w:rPr>
        <w:t>CTC</w:t>
      </w:r>
      <w:r>
        <w:rPr>
          <w:b/>
          <w:spacing w:val="-3"/>
          <w:sz w:val="22"/>
        </w:rPr>
        <w:t> </w:t>
      </w:r>
      <w:r>
        <w:rPr>
          <w:b/>
          <w:sz w:val="22"/>
        </w:rPr>
        <w:t>of</w:t>
      </w:r>
      <w:r>
        <w:rPr>
          <w:b/>
          <w:spacing w:val="-3"/>
          <w:sz w:val="22"/>
        </w:rPr>
        <w:t> </w:t>
      </w:r>
      <w:r>
        <w:rPr>
          <w:b/>
          <w:sz w:val="22"/>
        </w:rPr>
        <w:t>docs</w:t>
      </w:r>
      <w:r>
        <w:rPr>
          <w:b/>
          <w:spacing w:val="-3"/>
          <w:sz w:val="22"/>
        </w:rPr>
        <w:t> </w:t>
      </w:r>
      <w:r>
        <w:rPr>
          <w:b/>
          <w:spacing w:val="-2"/>
          <w:sz w:val="22"/>
        </w:rPr>
        <w:t>attached,</w:t>
      </w:r>
    </w:p>
    <w:p>
      <w:pPr>
        <w:pStyle w:val="ListParagraph"/>
        <w:spacing w:after="0" w:line="240" w:lineRule="auto"/>
        <w:jc w:val="left"/>
        <w:rPr>
          <w:b/>
          <w:sz w:val="22"/>
        </w:rPr>
        <w:sectPr>
          <w:footerReference w:type="default" r:id="rId14"/>
          <w:pgSz w:w="12240" w:h="15840"/>
          <w:pgMar w:header="0" w:footer="0" w:top="1760" w:bottom="280" w:left="1080" w:right="0"/>
        </w:sectPr>
      </w:pPr>
    </w:p>
    <w:p>
      <w:pPr>
        <w:pStyle w:val="ListParagraph"/>
        <w:numPr>
          <w:ilvl w:val="0"/>
          <w:numId w:val="300"/>
        </w:numPr>
        <w:tabs>
          <w:tab w:pos="1302" w:val="left" w:leader="none"/>
        </w:tabs>
        <w:spacing w:line="240" w:lineRule="auto" w:before="70" w:after="0"/>
        <w:ind w:left="1302" w:right="0" w:hanging="415"/>
        <w:jc w:val="left"/>
        <w:rPr>
          <w:b/>
          <w:sz w:val="22"/>
        </w:rPr>
      </w:pPr>
      <w:r>
        <w:rPr>
          <w:b/>
          <w:sz w:val="22"/>
        </w:rPr>
        <w:t>evidence</w:t>
      </w:r>
      <w:r>
        <w:rPr>
          <w:b/>
          <w:spacing w:val="-7"/>
          <w:sz w:val="22"/>
        </w:rPr>
        <w:t> </w:t>
      </w:r>
      <w:r>
        <w:rPr>
          <w:b/>
          <w:sz w:val="22"/>
        </w:rPr>
        <w:t>of</w:t>
      </w:r>
      <w:r>
        <w:rPr>
          <w:b/>
          <w:spacing w:val="-4"/>
          <w:sz w:val="22"/>
        </w:rPr>
        <w:t> </w:t>
      </w:r>
      <w:r>
        <w:rPr>
          <w:b/>
          <w:sz w:val="22"/>
        </w:rPr>
        <w:t>payment</w:t>
      </w:r>
      <w:r>
        <w:rPr>
          <w:b/>
          <w:spacing w:val="-4"/>
          <w:sz w:val="22"/>
        </w:rPr>
        <w:t> </w:t>
      </w:r>
      <w:r>
        <w:rPr>
          <w:b/>
          <w:sz w:val="22"/>
        </w:rPr>
        <w:t>of</w:t>
      </w:r>
      <w:r>
        <w:rPr>
          <w:b/>
          <w:spacing w:val="-4"/>
          <w:sz w:val="22"/>
        </w:rPr>
        <w:t> </w:t>
      </w:r>
      <w:r>
        <w:rPr>
          <w:b/>
          <w:sz w:val="22"/>
        </w:rPr>
        <w:t>ground</w:t>
      </w:r>
      <w:r>
        <w:rPr>
          <w:b/>
          <w:spacing w:val="-4"/>
          <w:sz w:val="22"/>
        </w:rPr>
        <w:t> </w:t>
      </w:r>
      <w:r>
        <w:rPr>
          <w:b/>
          <w:sz w:val="22"/>
        </w:rPr>
        <w:t>rent</w:t>
      </w:r>
      <w:r>
        <w:rPr>
          <w:b/>
          <w:spacing w:val="-4"/>
          <w:sz w:val="22"/>
        </w:rPr>
        <w:t> </w:t>
      </w:r>
      <w:r>
        <w:rPr>
          <w:b/>
          <w:sz w:val="22"/>
        </w:rPr>
        <w:t>up</w:t>
      </w:r>
      <w:r>
        <w:rPr>
          <w:b/>
          <w:spacing w:val="-4"/>
          <w:sz w:val="22"/>
        </w:rPr>
        <w:t> </w:t>
      </w:r>
      <w:r>
        <w:rPr>
          <w:b/>
          <w:sz w:val="22"/>
        </w:rPr>
        <w:t>to</w:t>
      </w:r>
      <w:r>
        <w:rPr>
          <w:b/>
          <w:spacing w:val="-4"/>
          <w:sz w:val="22"/>
        </w:rPr>
        <w:t> date</w:t>
      </w:r>
    </w:p>
    <w:p>
      <w:pPr>
        <w:pStyle w:val="BodyText"/>
        <w:spacing w:before="251"/>
        <w:rPr>
          <w:b/>
          <w:sz w:val="22"/>
        </w:rPr>
      </w:pPr>
    </w:p>
    <w:p>
      <w:pPr>
        <w:pStyle w:val="ListParagraph"/>
        <w:numPr>
          <w:ilvl w:val="0"/>
          <w:numId w:val="300"/>
        </w:numPr>
        <w:tabs>
          <w:tab w:pos="1302" w:val="left" w:leader="none"/>
        </w:tabs>
        <w:spacing w:line="240" w:lineRule="auto" w:before="0" w:after="0"/>
        <w:ind w:left="1302" w:right="0" w:hanging="415"/>
        <w:jc w:val="left"/>
        <w:rPr>
          <w:b/>
          <w:sz w:val="22"/>
        </w:rPr>
      </w:pPr>
      <w:r>
        <w:rPr>
          <w:b/>
          <w:sz w:val="22"/>
        </w:rPr>
        <w:t>evidence</w:t>
      </w:r>
      <w:r>
        <w:rPr>
          <w:b/>
          <w:spacing w:val="-7"/>
          <w:sz w:val="22"/>
        </w:rPr>
        <w:t> </w:t>
      </w:r>
      <w:r>
        <w:rPr>
          <w:b/>
          <w:sz w:val="22"/>
        </w:rPr>
        <w:t>of</w:t>
      </w:r>
      <w:r>
        <w:rPr>
          <w:b/>
          <w:spacing w:val="-5"/>
          <w:sz w:val="22"/>
        </w:rPr>
        <w:t> </w:t>
      </w:r>
      <w:r>
        <w:rPr>
          <w:b/>
          <w:sz w:val="22"/>
        </w:rPr>
        <w:t>payment</w:t>
      </w:r>
      <w:r>
        <w:rPr>
          <w:b/>
          <w:spacing w:val="-5"/>
          <w:sz w:val="22"/>
        </w:rPr>
        <w:t> </w:t>
      </w:r>
      <w:r>
        <w:rPr>
          <w:b/>
          <w:sz w:val="22"/>
        </w:rPr>
        <w:t>of</w:t>
      </w:r>
      <w:r>
        <w:rPr>
          <w:b/>
          <w:spacing w:val="-5"/>
          <w:sz w:val="22"/>
        </w:rPr>
        <w:t> </w:t>
      </w:r>
      <w:r>
        <w:rPr>
          <w:b/>
          <w:sz w:val="22"/>
        </w:rPr>
        <w:t>current</w:t>
      </w:r>
      <w:r>
        <w:rPr>
          <w:b/>
          <w:spacing w:val="-5"/>
          <w:sz w:val="22"/>
        </w:rPr>
        <w:t> </w:t>
      </w:r>
      <w:r>
        <w:rPr>
          <w:b/>
          <w:sz w:val="22"/>
        </w:rPr>
        <w:t>tenement</w:t>
      </w:r>
      <w:r>
        <w:rPr>
          <w:b/>
          <w:spacing w:val="-5"/>
          <w:sz w:val="22"/>
        </w:rPr>
        <w:t> </w:t>
      </w:r>
      <w:r>
        <w:rPr>
          <w:b/>
          <w:sz w:val="22"/>
        </w:rPr>
        <w:t>rate</w:t>
      </w:r>
      <w:r>
        <w:rPr>
          <w:b/>
          <w:spacing w:val="-5"/>
          <w:sz w:val="22"/>
        </w:rPr>
        <w:t> </w:t>
      </w:r>
      <w:r>
        <w:rPr>
          <w:b/>
          <w:sz w:val="22"/>
        </w:rPr>
        <w:t>if</w:t>
      </w:r>
      <w:r>
        <w:rPr>
          <w:b/>
          <w:spacing w:val="-5"/>
          <w:sz w:val="22"/>
        </w:rPr>
        <w:t> </w:t>
      </w:r>
      <w:r>
        <w:rPr>
          <w:b/>
          <w:sz w:val="22"/>
        </w:rPr>
        <w:t>property</w:t>
      </w:r>
      <w:r>
        <w:rPr>
          <w:b/>
          <w:spacing w:val="-5"/>
          <w:sz w:val="22"/>
        </w:rPr>
        <w:t> </w:t>
      </w:r>
      <w:r>
        <w:rPr>
          <w:b/>
          <w:sz w:val="22"/>
        </w:rPr>
        <w:t>is</w:t>
      </w:r>
      <w:r>
        <w:rPr>
          <w:b/>
          <w:spacing w:val="-5"/>
          <w:sz w:val="22"/>
        </w:rPr>
        <w:t> </w:t>
      </w:r>
      <w:r>
        <w:rPr>
          <w:b/>
          <w:spacing w:val="-2"/>
          <w:sz w:val="22"/>
        </w:rPr>
        <w:t>developed,</w:t>
      </w:r>
    </w:p>
    <w:p>
      <w:pPr>
        <w:pStyle w:val="BodyText"/>
        <w:spacing w:before="250"/>
        <w:rPr>
          <w:b/>
          <w:sz w:val="22"/>
        </w:rPr>
      </w:pPr>
    </w:p>
    <w:p>
      <w:pPr>
        <w:pStyle w:val="ListParagraph"/>
        <w:numPr>
          <w:ilvl w:val="0"/>
          <w:numId w:val="300"/>
        </w:numPr>
        <w:tabs>
          <w:tab w:pos="1302" w:val="left" w:leader="none"/>
        </w:tabs>
        <w:spacing w:line="240" w:lineRule="auto" w:before="0" w:after="0"/>
        <w:ind w:left="1302" w:right="0" w:hanging="415"/>
        <w:jc w:val="left"/>
        <w:rPr>
          <w:b/>
          <w:sz w:val="22"/>
        </w:rPr>
      </w:pPr>
      <w:r>
        <w:rPr>
          <w:b/>
          <w:sz w:val="22"/>
        </w:rPr>
        <w:t>3</w:t>
      </w:r>
      <w:r>
        <w:rPr>
          <w:b/>
          <w:spacing w:val="-4"/>
          <w:sz w:val="22"/>
        </w:rPr>
        <w:t> </w:t>
      </w:r>
      <w:r>
        <w:rPr>
          <w:b/>
          <w:sz w:val="22"/>
        </w:rPr>
        <w:t>years</w:t>
      </w:r>
      <w:r>
        <w:rPr>
          <w:b/>
          <w:spacing w:val="-4"/>
          <w:sz w:val="22"/>
        </w:rPr>
        <w:t> </w:t>
      </w:r>
      <w:r>
        <w:rPr>
          <w:b/>
          <w:sz w:val="22"/>
        </w:rPr>
        <w:t>Tax</w:t>
      </w:r>
      <w:r>
        <w:rPr>
          <w:b/>
          <w:spacing w:val="-3"/>
          <w:sz w:val="22"/>
        </w:rPr>
        <w:t> </w:t>
      </w:r>
      <w:r>
        <w:rPr>
          <w:b/>
          <w:sz w:val="22"/>
        </w:rPr>
        <w:t>of</w:t>
      </w:r>
      <w:r>
        <w:rPr>
          <w:b/>
          <w:spacing w:val="-4"/>
          <w:sz w:val="22"/>
        </w:rPr>
        <w:t> </w:t>
      </w:r>
      <w:r>
        <w:rPr>
          <w:b/>
          <w:sz w:val="22"/>
        </w:rPr>
        <w:t>assignor</w:t>
      </w:r>
      <w:r>
        <w:rPr>
          <w:b/>
          <w:spacing w:val="-4"/>
          <w:sz w:val="22"/>
        </w:rPr>
        <w:t> </w:t>
      </w:r>
      <w:r>
        <w:rPr>
          <w:b/>
          <w:sz w:val="22"/>
        </w:rPr>
        <w:t>and</w:t>
      </w:r>
      <w:r>
        <w:rPr>
          <w:b/>
          <w:spacing w:val="-3"/>
          <w:sz w:val="22"/>
        </w:rPr>
        <w:t> </w:t>
      </w:r>
      <w:r>
        <w:rPr>
          <w:b/>
          <w:spacing w:val="-2"/>
          <w:sz w:val="22"/>
        </w:rPr>
        <w:t>Assignee,</w:t>
      </w:r>
    </w:p>
    <w:p>
      <w:pPr>
        <w:pStyle w:val="BodyText"/>
        <w:spacing w:before="251"/>
        <w:rPr>
          <w:b/>
          <w:sz w:val="22"/>
        </w:rPr>
      </w:pPr>
    </w:p>
    <w:p>
      <w:pPr>
        <w:pStyle w:val="ListParagraph"/>
        <w:numPr>
          <w:ilvl w:val="0"/>
          <w:numId w:val="300"/>
        </w:numPr>
        <w:tabs>
          <w:tab w:pos="1302" w:val="left" w:leader="none"/>
        </w:tabs>
        <w:spacing w:line="240" w:lineRule="auto" w:before="0" w:after="0"/>
        <w:ind w:left="1302" w:right="0" w:hanging="415"/>
        <w:jc w:val="left"/>
        <w:rPr>
          <w:b/>
          <w:sz w:val="22"/>
        </w:rPr>
      </w:pPr>
      <w:r>
        <w:rPr>
          <w:b/>
          <w:sz w:val="22"/>
        </w:rPr>
        <w:t>state</w:t>
      </w:r>
      <w:r>
        <w:rPr>
          <w:b/>
          <w:spacing w:val="-6"/>
          <w:sz w:val="22"/>
        </w:rPr>
        <w:t> </w:t>
      </w:r>
      <w:r>
        <w:rPr>
          <w:b/>
          <w:sz w:val="22"/>
        </w:rPr>
        <w:t>development</w:t>
      </w:r>
      <w:r>
        <w:rPr>
          <w:b/>
          <w:spacing w:val="-5"/>
          <w:sz w:val="22"/>
        </w:rPr>
        <w:t> </w:t>
      </w:r>
      <w:r>
        <w:rPr>
          <w:b/>
          <w:sz w:val="22"/>
        </w:rPr>
        <w:t>levy</w:t>
      </w:r>
      <w:r>
        <w:rPr>
          <w:b/>
          <w:spacing w:val="-5"/>
          <w:sz w:val="22"/>
        </w:rPr>
        <w:t> </w:t>
      </w:r>
      <w:r>
        <w:rPr>
          <w:b/>
          <w:sz w:val="22"/>
        </w:rPr>
        <w:t>receipt</w:t>
      </w:r>
      <w:r>
        <w:rPr>
          <w:b/>
          <w:spacing w:val="-5"/>
          <w:sz w:val="22"/>
        </w:rPr>
        <w:t> </w:t>
      </w:r>
      <w:r>
        <w:rPr>
          <w:b/>
          <w:sz w:val="22"/>
        </w:rPr>
        <w:t>for</w:t>
      </w:r>
      <w:r>
        <w:rPr>
          <w:b/>
          <w:spacing w:val="-5"/>
          <w:sz w:val="22"/>
        </w:rPr>
        <w:t> </w:t>
      </w:r>
      <w:r>
        <w:rPr>
          <w:b/>
          <w:sz w:val="22"/>
        </w:rPr>
        <w:t>4</w:t>
      </w:r>
      <w:r>
        <w:rPr>
          <w:b/>
          <w:spacing w:val="-5"/>
          <w:sz w:val="22"/>
        </w:rPr>
        <w:t> </w:t>
      </w:r>
      <w:r>
        <w:rPr>
          <w:b/>
          <w:spacing w:val="-2"/>
          <w:sz w:val="22"/>
        </w:rPr>
        <w:t>years,</w:t>
      </w:r>
    </w:p>
    <w:p>
      <w:pPr>
        <w:pStyle w:val="BodyText"/>
        <w:spacing w:before="250"/>
        <w:rPr>
          <w:b/>
          <w:sz w:val="22"/>
        </w:rPr>
      </w:pPr>
    </w:p>
    <w:p>
      <w:pPr>
        <w:pStyle w:val="ListParagraph"/>
        <w:numPr>
          <w:ilvl w:val="0"/>
          <w:numId w:val="300"/>
        </w:numPr>
        <w:tabs>
          <w:tab w:pos="1302" w:val="left" w:leader="none"/>
        </w:tabs>
        <w:spacing w:line="240" w:lineRule="auto" w:before="1" w:after="0"/>
        <w:ind w:left="1302" w:right="0" w:hanging="415"/>
        <w:jc w:val="left"/>
        <w:rPr>
          <w:b/>
          <w:sz w:val="22"/>
        </w:rPr>
      </w:pPr>
      <w:r>
        <w:rPr>
          <w:b/>
          <w:sz w:val="22"/>
        </w:rPr>
        <w:t>6</w:t>
      </w:r>
      <w:r>
        <w:rPr>
          <w:b/>
          <w:spacing w:val="-4"/>
          <w:sz w:val="22"/>
        </w:rPr>
        <w:t> </w:t>
      </w:r>
      <w:r>
        <w:rPr>
          <w:b/>
          <w:sz w:val="22"/>
        </w:rPr>
        <w:t>copies</w:t>
      </w:r>
      <w:r>
        <w:rPr>
          <w:b/>
          <w:spacing w:val="-3"/>
          <w:sz w:val="22"/>
        </w:rPr>
        <w:t> </w:t>
      </w:r>
      <w:r>
        <w:rPr>
          <w:b/>
          <w:sz w:val="22"/>
        </w:rPr>
        <w:t>of</w:t>
      </w:r>
      <w:r>
        <w:rPr>
          <w:b/>
          <w:spacing w:val="-3"/>
          <w:sz w:val="22"/>
        </w:rPr>
        <w:t> </w:t>
      </w:r>
      <w:r>
        <w:rPr>
          <w:b/>
          <w:sz w:val="22"/>
        </w:rPr>
        <w:t>Deeds</w:t>
      </w:r>
      <w:r>
        <w:rPr>
          <w:b/>
          <w:spacing w:val="-3"/>
          <w:sz w:val="22"/>
        </w:rPr>
        <w:t> </w:t>
      </w:r>
      <w:r>
        <w:rPr>
          <w:b/>
          <w:sz w:val="22"/>
        </w:rPr>
        <w:t>of</w:t>
      </w:r>
      <w:r>
        <w:rPr>
          <w:b/>
          <w:spacing w:val="-3"/>
          <w:sz w:val="22"/>
        </w:rPr>
        <w:t> </w:t>
      </w:r>
      <w:r>
        <w:rPr>
          <w:b/>
          <w:spacing w:val="-2"/>
          <w:sz w:val="22"/>
        </w:rPr>
        <w:t>assignment,</w:t>
      </w:r>
    </w:p>
    <w:p>
      <w:pPr>
        <w:pStyle w:val="BodyText"/>
        <w:spacing w:before="250"/>
        <w:rPr>
          <w:b/>
          <w:sz w:val="22"/>
        </w:rPr>
      </w:pPr>
    </w:p>
    <w:p>
      <w:pPr>
        <w:pStyle w:val="ListParagraph"/>
        <w:numPr>
          <w:ilvl w:val="0"/>
          <w:numId w:val="300"/>
        </w:numPr>
        <w:tabs>
          <w:tab w:pos="1302" w:val="left" w:leader="none"/>
        </w:tabs>
        <w:spacing w:line="240" w:lineRule="auto" w:before="0" w:after="0"/>
        <w:ind w:left="1302" w:right="0" w:hanging="415"/>
        <w:jc w:val="left"/>
        <w:rPr>
          <w:b/>
          <w:sz w:val="22"/>
        </w:rPr>
      </w:pPr>
      <w:r>
        <w:rPr>
          <w:b/>
          <w:sz w:val="22"/>
        </w:rPr>
        <w:t>4</w:t>
      </w:r>
      <w:r>
        <w:rPr>
          <w:b/>
          <w:spacing w:val="-1"/>
          <w:sz w:val="22"/>
        </w:rPr>
        <w:t> </w:t>
      </w:r>
      <w:r>
        <w:rPr>
          <w:b/>
          <w:spacing w:val="-2"/>
          <w:sz w:val="22"/>
        </w:rPr>
        <w:t>passports,</w:t>
      </w:r>
    </w:p>
    <w:p>
      <w:pPr>
        <w:pStyle w:val="BodyText"/>
        <w:spacing w:before="250"/>
        <w:rPr>
          <w:b/>
          <w:sz w:val="22"/>
        </w:rPr>
      </w:pPr>
    </w:p>
    <w:p>
      <w:pPr>
        <w:pStyle w:val="ListParagraph"/>
        <w:numPr>
          <w:ilvl w:val="0"/>
          <w:numId w:val="300"/>
        </w:numPr>
        <w:tabs>
          <w:tab w:pos="1245" w:val="left" w:leader="none"/>
        </w:tabs>
        <w:spacing w:line="240" w:lineRule="auto" w:before="1" w:after="0"/>
        <w:ind w:left="1245" w:right="0" w:hanging="358"/>
        <w:jc w:val="left"/>
        <w:rPr>
          <w:b/>
          <w:sz w:val="22"/>
        </w:rPr>
      </w:pPr>
      <w:r>
        <w:rPr>
          <w:b/>
          <w:sz w:val="22"/>
        </w:rPr>
        <w:t>PAYE</w:t>
      </w:r>
      <w:r>
        <w:rPr>
          <w:b/>
          <w:spacing w:val="-7"/>
          <w:sz w:val="22"/>
        </w:rPr>
        <w:t> </w:t>
      </w:r>
      <w:r>
        <w:rPr>
          <w:b/>
          <w:sz w:val="22"/>
        </w:rPr>
        <w:t>for</w:t>
      </w:r>
      <w:r>
        <w:rPr>
          <w:b/>
          <w:spacing w:val="-5"/>
          <w:sz w:val="22"/>
        </w:rPr>
        <w:t> </w:t>
      </w:r>
      <w:r>
        <w:rPr>
          <w:b/>
          <w:sz w:val="22"/>
        </w:rPr>
        <w:t>company</w:t>
      </w:r>
      <w:r>
        <w:rPr>
          <w:b/>
          <w:spacing w:val="-5"/>
          <w:sz w:val="22"/>
        </w:rPr>
        <w:t> </w:t>
      </w:r>
      <w:r>
        <w:rPr>
          <w:b/>
          <w:sz w:val="22"/>
        </w:rPr>
        <w:t>staff</w:t>
      </w:r>
      <w:r>
        <w:rPr>
          <w:b/>
          <w:spacing w:val="-5"/>
          <w:sz w:val="22"/>
        </w:rPr>
        <w:t> </w:t>
      </w:r>
      <w:r>
        <w:rPr>
          <w:b/>
          <w:sz w:val="22"/>
        </w:rPr>
        <w:t>(companies</w:t>
      </w:r>
      <w:r>
        <w:rPr>
          <w:b/>
          <w:spacing w:val="-5"/>
          <w:sz w:val="22"/>
        </w:rPr>
        <w:t> </w:t>
      </w:r>
      <w:r>
        <w:rPr>
          <w:b/>
          <w:sz w:val="22"/>
        </w:rPr>
        <w:t>in</w:t>
      </w:r>
      <w:r>
        <w:rPr>
          <w:b/>
          <w:spacing w:val="-5"/>
          <w:sz w:val="22"/>
        </w:rPr>
        <w:t> </w:t>
      </w:r>
      <w:r>
        <w:rPr>
          <w:b/>
          <w:sz w:val="22"/>
        </w:rPr>
        <w:t>the</w:t>
      </w:r>
      <w:r>
        <w:rPr>
          <w:b/>
          <w:spacing w:val="-5"/>
          <w:sz w:val="22"/>
        </w:rPr>
        <w:t> </w:t>
      </w:r>
      <w:r>
        <w:rPr>
          <w:b/>
          <w:spacing w:val="-2"/>
          <w:sz w:val="22"/>
        </w:rPr>
        <w:t>state),</w:t>
      </w:r>
    </w:p>
    <w:p>
      <w:pPr>
        <w:pStyle w:val="BodyText"/>
        <w:spacing w:before="250"/>
        <w:rPr>
          <w:b/>
          <w:sz w:val="22"/>
        </w:rPr>
      </w:pPr>
    </w:p>
    <w:p>
      <w:pPr>
        <w:pStyle w:val="ListParagraph"/>
        <w:numPr>
          <w:ilvl w:val="0"/>
          <w:numId w:val="300"/>
        </w:numPr>
        <w:tabs>
          <w:tab w:pos="1300" w:val="left" w:leader="none"/>
        </w:tabs>
        <w:spacing w:line="240" w:lineRule="auto" w:before="0" w:after="0"/>
        <w:ind w:left="1300" w:right="0" w:hanging="413"/>
        <w:jc w:val="left"/>
        <w:rPr>
          <w:b/>
          <w:sz w:val="22"/>
        </w:rPr>
      </w:pPr>
      <w:r>
        <w:rPr>
          <w:b/>
          <w:sz w:val="22"/>
        </w:rPr>
        <w:t>TCC</w:t>
      </w:r>
      <w:r>
        <w:rPr>
          <w:b/>
          <w:spacing w:val="-7"/>
          <w:sz w:val="22"/>
        </w:rPr>
        <w:t> </w:t>
      </w:r>
      <w:r>
        <w:rPr>
          <w:b/>
          <w:sz w:val="22"/>
        </w:rPr>
        <w:t>of</w:t>
      </w:r>
      <w:r>
        <w:rPr>
          <w:b/>
          <w:spacing w:val="-5"/>
          <w:sz w:val="22"/>
        </w:rPr>
        <w:t> </w:t>
      </w:r>
      <w:r>
        <w:rPr>
          <w:b/>
          <w:sz w:val="22"/>
        </w:rPr>
        <w:t>2</w:t>
      </w:r>
      <w:r>
        <w:rPr>
          <w:b/>
          <w:spacing w:val="-5"/>
          <w:sz w:val="22"/>
        </w:rPr>
        <w:t> </w:t>
      </w:r>
      <w:r>
        <w:rPr>
          <w:b/>
          <w:sz w:val="22"/>
        </w:rPr>
        <w:t>directors</w:t>
      </w:r>
      <w:r>
        <w:rPr>
          <w:b/>
          <w:spacing w:val="-4"/>
          <w:sz w:val="22"/>
        </w:rPr>
        <w:t> </w:t>
      </w:r>
      <w:r>
        <w:rPr>
          <w:b/>
          <w:sz w:val="22"/>
        </w:rPr>
        <w:t>for</w:t>
      </w:r>
      <w:r>
        <w:rPr>
          <w:b/>
          <w:spacing w:val="-5"/>
          <w:sz w:val="22"/>
        </w:rPr>
        <w:t> </w:t>
      </w:r>
      <w:r>
        <w:rPr>
          <w:b/>
          <w:sz w:val="22"/>
        </w:rPr>
        <w:t>companies</w:t>
      </w:r>
      <w:r>
        <w:rPr>
          <w:b/>
          <w:spacing w:val="-5"/>
          <w:sz w:val="22"/>
        </w:rPr>
        <w:t> </w:t>
      </w:r>
      <w:r>
        <w:rPr>
          <w:b/>
          <w:sz w:val="22"/>
        </w:rPr>
        <w:t>outside</w:t>
      </w:r>
      <w:r>
        <w:rPr>
          <w:b/>
          <w:spacing w:val="-5"/>
          <w:sz w:val="22"/>
        </w:rPr>
        <w:t> </w:t>
      </w:r>
      <w:r>
        <w:rPr>
          <w:b/>
          <w:sz w:val="22"/>
        </w:rPr>
        <w:t>the</w:t>
      </w:r>
      <w:r>
        <w:rPr>
          <w:b/>
          <w:spacing w:val="-4"/>
          <w:sz w:val="22"/>
        </w:rPr>
        <w:t> </w:t>
      </w:r>
      <w:r>
        <w:rPr>
          <w:b/>
          <w:spacing w:val="-2"/>
          <w:sz w:val="22"/>
        </w:rPr>
        <w:t>state</w:t>
      </w:r>
    </w:p>
    <w:p>
      <w:pPr>
        <w:pStyle w:val="BodyText"/>
        <w:rPr>
          <w:b/>
          <w:sz w:val="22"/>
        </w:rPr>
      </w:pPr>
    </w:p>
    <w:p>
      <w:pPr>
        <w:pStyle w:val="BodyText"/>
        <w:spacing w:before="199"/>
        <w:rPr>
          <w:b/>
          <w:sz w:val="22"/>
        </w:rPr>
      </w:pPr>
    </w:p>
    <w:p>
      <w:pPr>
        <w:spacing w:before="0"/>
        <w:ind w:left="527" w:right="0" w:firstLine="0"/>
        <w:jc w:val="left"/>
        <w:rPr>
          <w:b/>
          <w:sz w:val="22"/>
        </w:rPr>
      </w:pPr>
      <w:r>
        <w:rPr>
          <w:b/>
          <w:sz w:val="22"/>
        </w:rPr>
        <w:t>STEPS</w:t>
      </w:r>
      <w:r>
        <w:rPr>
          <w:b/>
          <w:spacing w:val="-7"/>
          <w:sz w:val="22"/>
        </w:rPr>
        <w:t> </w:t>
      </w:r>
      <w:r>
        <w:rPr>
          <w:b/>
          <w:sz w:val="22"/>
        </w:rPr>
        <w:t>TO</w:t>
      </w:r>
      <w:r>
        <w:rPr>
          <w:b/>
          <w:spacing w:val="-5"/>
          <w:sz w:val="22"/>
        </w:rPr>
        <w:t> </w:t>
      </w:r>
      <w:r>
        <w:rPr>
          <w:b/>
          <w:sz w:val="22"/>
        </w:rPr>
        <w:t>OBTAIN</w:t>
      </w:r>
      <w:r>
        <w:rPr>
          <w:b/>
          <w:spacing w:val="-4"/>
          <w:sz w:val="22"/>
        </w:rPr>
        <w:t> </w:t>
      </w:r>
      <w:r>
        <w:rPr>
          <w:b/>
          <w:sz w:val="22"/>
        </w:rPr>
        <w:t>CONSENT</w:t>
      </w:r>
      <w:r>
        <w:rPr>
          <w:b/>
          <w:spacing w:val="-5"/>
          <w:sz w:val="22"/>
        </w:rPr>
        <w:t> </w:t>
      </w:r>
      <w:r>
        <w:rPr>
          <w:b/>
          <w:sz w:val="22"/>
        </w:rPr>
        <w:t>IN</w:t>
      </w:r>
      <w:r>
        <w:rPr>
          <w:b/>
          <w:spacing w:val="-5"/>
          <w:sz w:val="22"/>
        </w:rPr>
        <w:t> </w:t>
      </w:r>
      <w:r>
        <w:rPr>
          <w:b/>
          <w:sz w:val="22"/>
        </w:rPr>
        <w:t>KADUNA</w:t>
      </w:r>
      <w:r>
        <w:rPr>
          <w:b/>
          <w:spacing w:val="-4"/>
          <w:sz w:val="22"/>
        </w:rPr>
        <w:t> STATE</w:t>
      </w:r>
    </w:p>
    <w:p>
      <w:pPr>
        <w:pStyle w:val="BodyText"/>
        <w:rPr>
          <w:b/>
          <w:sz w:val="22"/>
        </w:rPr>
      </w:pPr>
    </w:p>
    <w:p>
      <w:pPr>
        <w:pStyle w:val="BodyText"/>
        <w:rPr>
          <w:b/>
          <w:sz w:val="22"/>
        </w:rPr>
      </w:pPr>
    </w:p>
    <w:p>
      <w:pPr>
        <w:pStyle w:val="BodyText"/>
        <w:spacing w:before="150"/>
        <w:rPr>
          <w:b/>
          <w:sz w:val="22"/>
        </w:rPr>
      </w:pPr>
    </w:p>
    <w:p>
      <w:pPr>
        <w:pStyle w:val="ListParagraph"/>
        <w:numPr>
          <w:ilvl w:val="0"/>
          <w:numId w:val="301"/>
        </w:numPr>
        <w:tabs>
          <w:tab w:pos="1245" w:val="left" w:leader="none"/>
        </w:tabs>
        <w:spacing w:line="240" w:lineRule="auto" w:before="0" w:after="0"/>
        <w:ind w:left="1245" w:right="0" w:hanging="358"/>
        <w:jc w:val="left"/>
        <w:rPr>
          <w:b/>
          <w:sz w:val="22"/>
        </w:rPr>
      </w:pPr>
      <w:r>
        <w:rPr>
          <w:b/>
          <w:sz w:val="22"/>
        </w:rPr>
        <w:t>Complete</w:t>
      </w:r>
      <w:r>
        <w:rPr>
          <w:b/>
          <w:spacing w:val="-5"/>
          <w:sz w:val="22"/>
        </w:rPr>
        <w:t> </w:t>
      </w:r>
      <w:r>
        <w:rPr>
          <w:b/>
          <w:sz w:val="22"/>
        </w:rPr>
        <w:t>Form</w:t>
      </w:r>
      <w:r>
        <w:rPr>
          <w:b/>
          <w:spacing w:val="-4"/>
          <w:sz w:val="22"/>
        </w:rPr>
        <w:t> </w:t>
      </w:r>
      <w:r>
        <w:rPr>
          <w:b/>
          <w:sz w:val="22"/>
        </w:rPr>
        <w:t>L</w:t>
      </w:r>
      <w:r>
        <w:rPr>
          <w:b/>
          <w:spacing w:val="-4"/>
          <w:sz w:val="22"/>
        </w:rPr>
        <w:t> </w:t>
      </w:r>
      <w:r>
        <w:rPr>
          <w:b/>
          <w:spacing w:val="-5"/>
          <w:sz w:val="22"/>
        </w:rPr>
        <w:t>6,</w:t>
      </w:r>
    </w:p>
    <w:p>
      <w:pPr>
        <w:pStyle w:val="BodyText"/>
        <w:spacing w:before="250"/>
        <w:rPr>
          <w:b/>
          <w:sz w:val="22"/>
        </w:rPr>
      </w:pPr>
    </w:p>
    <w:p>
      <w:pPr>
        <w:pStyle w:val="ListParagraph"/>
        <w:numPr>
          <w:ilvl w:val="0"/>
          <w:numId w:val="301"/>
        </w:numPr>
        <w:tabs>
          <w:tab w:pos="1245" w:val="left" w:leader="none"/>
        </w:tabs>
        <w:spacing w:line="240" w:lineRule="auto" w:before="1" w:after="0"/>
        <w:ind w:left="1245" w:right="0" w:hanging="358"/>
        <w:jc w:val="left"/>
        <w:rPr>
          <w:b/>
          <w:sz w:val="22"/>
        </w:rPr>
      </w:pPr>
      <w:r>
        <w:rPr>
          <w:b/>
          <w:sz w:val="22"/>
        </w:rPr>
        <w:t>documents</w:t>
      </w:r>
      <w:r>
        <w:rPr>
          <w:b/>
          <w:spacing w:val="-6"/>
          <w:sz w:val="22"/>
        </w:rPr>
        <w:t> </w:t>
      </w:r>
      <w:r>
        <w:rPr>
          <w:b/>
          <w:sz w:val="22"/>
        </w:rPr>
        <w:t>of</w:t>
      </w:r>
      <w:r>
        <w:rPr>
          <w:b/>
          <w:spacing w:val="-5"/>
          <w:sz w:val="22"/>
        </w:rPr>
        <w:t> </w:t>
      </w:r>
      <w:r>
        <w:rPr>
          <w:b/>
          <w:spacing w:val="-2"/>
          <w:sz w:val="22"/>
        </w:rPr>
        <w:t>transaction,</w:t>
      </w:r>
    </w:p>
    <w:p>
      <w:pPr>
        <w:pStyle w:val="BodyText"/>
        <w:spacing w:before="250"/>
        <w:rPr>
          <w:b/>
          <w:sz w:val="22"/>
        </w:rPr>
      </w:pPr>
    </w:p>
    <w:p>
      <w:pPr>
        <w:pStyle w:val="ListParagraph"/>
        <w:numPr>
          <w:ilvl w:val="0"/>
          <w:numId w:val="301"/>
        </w:numPr>
        <w:tabs>
          <w:tab w:pos="1245" w:val="left" w:leader="none"/>
        </w:tabs>
        <w:spacing w:line="240" w:lineRule="auto" w:before="0" w:after="0"/>
        <w:ind w:left="1245" w:right="0" w:hanging="358"/>
        <w:jc w:val="left"/>
        <w:rPr>
          <w:b/>
          <w:sz w:val="22"/>
        </w:rPr>
      </w:pPr>
      <w:r>
        <w:rPr>
          <w:b/>
          <w:sz w:val="22"/>
        </w:rPr>
        <w:t>evidence</w:t>
      </w:r>
      <w:r>
        <w:rPr>
          <w:b/>
          <w:spacing w:val="-6"/>
          <w:sz w:val="22"/>
        </w:rPr>
        <w:t> </w:t>
      </w:r>
      <w:r>
        <w:rPr>
          <w:b/>
          <w:sz w:val="22"/>
        </w:rPr>
        <w:t>of</w:t>
      </w:r>
      <w:r>
        <w:rPr>
          <w:b/>
          <w:spacing w:val="-6"/>
          <w:sz w:val="22"/>
        </w:rPr>
        <w:t> </w:t>
      </w:r>
      <w:r>
        <w:rPr>
          <w:b/>
          <w:sz w:val="22"/>
        </w:rPr>
        <w:t>payment</w:t>
      </w:r>
      <w:r>
        <w:rPr>
          <w:b/>
          <w:spacing w:val="-6"/>
          <w:sz w:val="22"/>
        </w:rPr>
        <w:t> </w:t>
      </w:r>
      <w:r>
        <w:rPr>
          <w:b/>
          <w:sz w:val="22"/>
        </w:rPr>
        <w:t>of</w:t>
      </w:r>
      <w:r>
        <w:rPr>
          <w:b/>
          <w:spacing w:val="-6"/>
          <w:sz w:val="22"/>
        </w:rPr>
        <w:t> </w:t>
      </w:r>
      <w:r>
        <w:rPr>
          <w:b/>
          <w:sz w:val="22"/>
        </w:rPr>
        <w:t>processing</w:t>
      </w:r>
      <w:r>
        <w:rPr>
          <w:b/>
          <w:spacing w:val="-5"/>
          <w:sz w:val="22"/>
        </w:rPr>
        <w:t> </w:t>
      </w:r>
      <w:r>
        <w:rPr>
          <w:b/>
          <w:spacing w:val="-2"/>
          <w:sz w:val="22"/>
        </w:rPr>
        <w:t>fees,</w:t>
      </w:r>
    </w:p>
    <w:p>
      <w:pPr>
        <w:pStyle w:val="BodyText"/>
        <w:spacing w:before="250"/>
        <w:rPr>
          <w:b/>
          <w:sz w:val="22"/>
        </w:rPr>
      </w:pPr>
    </w:p>
    <w:p>
      <w:pPr>
        <w:pStyle w:val="ListParagraph"/>
        <w:numPr>
          <w:ilvl w:val="0"/>
          <w:numId w:val="301"/>
        </w:numPr>
        <w:tabs>
          <w:tab w:pos="1245" w:val="left" w:leader="none"/>
        </w:tabs>
        <w:spacing w:line="240" w:lineRule="auto" w:before="1" w:after="0"/>
        <w:ind w:left="1245" w:right="0" w:hanging="358"/>
        <w:jc w:val="left"/>
        <w:rPr>
          <w:b/>
          <w:sz w:val="22"/>
        </w:rPr>
      </w:pPr>
      <w:r>
        <w:rPr>
          <w:b/>
          <w:sz w:val="22"/>
        </w:rPr>
        <w:t>evidence</w:t>
      </w:r>
      <w:r>
        <w:rPr>
          <w:b/>
          <w:spacing w:val="-5"/>
          <w:sz w:val="22"/>
        </w:rPr>
        <w:t> </w:t>
      </w:r>
      <w:r>
        <w:rPr>
          <w:b/>
          <w:sz w:val="22"/>
        </w:rPr>
        <w:t>of</w:t>
      </w:r>
      <w:r>
        <w:rPr>
          <w:b/>
          <w:spacing w:val="-5"/>
          <w:sz w:val="22"/>
        </w:rPr>
        <w:t> </w:t>
      </w:r>
      <w:r>
        <w:rPr>
          <w:b/>
          <w:sz w:val="22"/>
        </w:rPr>
        <w:t>payment</w:t>
      </w:r>
      <w:r>
        <w:rPr>
          <w:b/>
          <w:spacing w:val="-5"/>
          <w:sz w:val="22"/>
        </w:rPr>
        <w:t> </w:t>
      </w:r>
      <w:r>
        <w:rPr>
          <w:b/>
          <w:sz w:val="22"/>
        </w:rPr>
        <w:t>of</w:t>
      </w:r>
      <w:r>
        <w:rPr>
          <w:b/>
          <w:spacing w:val="-4"/>
          <w:sz w:val="22"/>
        </w:rPr>
        <w:t> Tax,</w:t>
      </w:r>
    </w:p>
    <w:p>
      <w:pPr>
        <w:pStyle w:val="BodyText"/>
        <w:spacing w:before="250"/>
        <w:rPr>
          <w:b/>
          <w:sz w:val="22"/>
        </w:rPr>
      </w:pPr>
    </w:p>
    <w:p>
      <w:pPr>
        <w:pStyle w:val="ListParagraph"/>
        <w:numPr>
          <w:ilvl w:val="0"/>
          <w:numId w:val="301"/>
        </w:numPr>
        <w:tabs>
          <w:tab w:pos="1245" w:val="left" w:leader="none"/>
        </w:tabs>
        <w:spacing w:line="240" w:lineRule="auto" w:before="0" w:after="0"/>
        <w:ind w:left="1245" w:right="0" w:hanging="358"/>
        <w:jc w:val="left"/>
        <w:rPr>
          <w:b/>
          <w:sz w:val="22"/>
        </w:rPr>
      </w:pPr>
      <w:r>
        <w:rPr>
          <w:b/>
          <w:sz w:val="22"/>
        </w:rPr>
        <w:t>valuation</w:t>
      </w:r>
      <w:r>
        <w:rPr>
          <w:b/>
          <w:spacing w:val="-8"/>
          <w:sz w:val="22"/>
        </w:rPr>
        <w:t> </w:t>
      </w:r>
      <w:r>
        <w:rPr>
          <w:b/>
          <w:sz w:val="22"/>
        </w:rPr>
        <w:t>of</w:t>
      </w:r>
      <w:r>
        <w:rPr>
          <w:b/>
          <w:spacing w:val="-5"/>
          <w:sz w:val="22"/>
        </w:rPr>
        <w:t> </w:t>
      </w:r>
      <w:r>
        <w:rPr>
          <w:b/>
          <w:sz w:val="22"/>
        </w:rPr>
        <w:t>the</w:t>
      </w:r>
      <w:r>
        <w:rPr>
          <w:b/>
          <w:spacing w:val="-5"/>
          <w:sz w:val="22"/>
        </w:rPr>
        <w:t> </w:t>
      </w:r>
      <w:r>
        <w:rPr>
          <w:b/>
          <w:sz w:val="22"/>
        </w:rPr>
        <w:t>capital</w:t>
      </w:r>
      <w:r>
        <w:rPr>
          <w:b/>
          <w:spacing w:val="-5"/>
          <w:sz w:val="22"/>
        </w:rPr>
        <w:t> </w:t>
      </w:r>
      <w:r>
        <w:rPr>
          <w:b/>
          <w:sz w:val="22"/>
        </w:rPr>
        <w:t>value</w:t>
      </w:r>
      <w:r>
        <w:rPr>
          <w:b/>
          <w:spacing w:val="-5"/>
          <w:sz w:val="22"/>
        </w:rPr>
        <w:t> </w:t>
      </w:r>
      <w:r>
        <w:rPr>
          <w:b/>
          <w:sz w:val="22"/>
        </w:rPr>
        <w:t>of</w:t>
      </w:r>
      <w:r>
        <w:rPr>
          <w:b/>
          <w:spacing w:val="-6"/>
          <w:sz w:val="22"/>
        </w:rPr>
        <w:t> </w:t>
      </w:r>
      <w:r>
        <w:rPr>
          <w:b/>
          <w:sz w:val="22"/>
        </w:rPr>
        <w:t>the</w:t>
      </w:r>
      <w:r>
        <w:rPr>
          <w:b/>
          <w:spacing w:val="-5"/>
          <w:sz w:val="22"/>
        </w:rPr>
        <w:t> </w:t>
      </w:r>
      <w:r>
        <w:rPr>
          <w:b/>
          <w:sz w:val="22"/>
        </w:rPr>
        <w:t>property</w:t>
      </w:r>
      <w:r>
        <w:rPr>
          <w:b/>
          <w:spacing w:val="-5"/>
          <w:sz w:val="22"/>
        </w:rPr>
        <w:t> </w:t>
      </w:r>
      <w:r>
        <w:rPr>
          <w:b/>
          <w:sz w:val="22"/>
        </w:rPr>
        <w:t>(usually</w:t>
      </w:r>
      <w:r>
        <w:rPr>
          <w:b/>
          <w:spacing w:val="-5"/>
          <w:sz w:val="22"/>
        </w:rPr>
        <w:t> </w:t>
      </w:r>
      <w:r>
        <w:rPr>
          <w:b/>
          <w:sz w:val="22"/>
        </w:rPr>
        <w:t>assessed</w:t>
      </w:r>
      <w:r>
        <w:rPr>
          <w:b/>
          <w:spacing w:val="-5"/>
          <w:sz w:val="22"/>
        </w:rPr>
        <w:t> </w:t>
      </w:r>
      <w:r>
        <w:rPr>
          <w:b/>
          <w:sz w:val="22"/>
        </w:rPr>
        <w:t>at</w:t>
      </w:r>
      <w:r>
        <w:rPr>
          <w:b/>
          <w:spacing w:val="-5"/>
          <w:sz w:val="22"/>
        </w:rPr>
        <w:t> 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9"/>
        <w:rPr>
          <w:b/>
          <w:sz w:val="20"/>
        </w:rPr>
      </w:pPr>
      <w:r>
        <w:rPr>
          <w:b/>
          <w:sz w:val="20"/>
        </w:rPr>
        <mc:AlternateContent>
          <mc:Choice Requires="wps">
            <w:drawing>
              <wp:anchor distT="0" distB="0" distL="0" distR="0" allowOverlap="1" layoutInCell="1" locked="0" behindDoc="1" simplePos="0" relativeHeight="487779328">
                <wp:simplePos x="0" y="0"/>
                <wp:positionH relativeFrom="page">
                  <wp:posOffset>960000</wp:posOffset>
                </wp:positionH>
                <wp:positionV relativeFrom="paragraph">
                  <wp:posOffset>186212</wp:posOffset>
                </wp:positionV>
                <wp:extent cx="5864860" cy="186055"/>
                <wp:effectExtent l="0" t="0" r="0" b="0"/>
                <wp:wrapTopAndBottom/>
                <wp:docPr id="839" name="Group 839"/>
                <wp:cNvGraphicFramePr>
                  <a:graphicFrameLocks/>
                </wp:cNvGraphicFramePr>
                <a:graphic>
                  <a:graphicData uri="http://schemas.microsoft.com/office/word/2010/wordprocessingGroup">
                    <wpg:wgp>
                      <wpg:cNvPr id="839" name="Group 839"/>
                      <wpg:cNvGrpSpPr/>
                      <wpg:grpSpPr>
                        <a:xfrm>
                          <a:off x="0" y="0"/>
                          <a:ext cx="5864860" cy="186055"/>
                          <a:chExt cx="5864860" cy="186055"/>
                        </a:xfrm>
                      </wpg:grpSpPr>
                      <wps:wsp>
                        <wps:cNvPr id="840" name="Graphic 840"/>
                        <wps:cNvSpPr/>
                        <wps:spPr>
                          <a:xfrm>
                            <a:off x="6095" y="6095"/>
                            <a:ext cx="5840095" cy="161925"/>
                          </a:xfrm>
                          <a:custGeom>
                            <a:avLst/>
                            <a:gdLst/>
                            <a:ahLst/>
                            <a:cxnLst/>
                            <a:rect l="l" t="t" r="r" b="b"/>
                            <a:pathLst>
                              <a:path w="5840095" h="161925">
                                <a:moveTo>
                                  <a:pt x="5839968" y="0"/>
                                </a:moveTo>
                                <a:lnTo>
                                  <a:pt x="0" y="0"/>
                                </a:lnTo>
                                <a:lnTo>
                                  <a:pt x="0" y="161544"/>
                                </a:lnTo>
                                <a:lnTo>
                                  <a:pt x="5839968" y="161544"/>
                                </a:lnTo>
                                <a:lnTo>
                                  <a:pt x="5839968" y="0"/>
                                </a:lnTo>
                                <a:close/>
                              </a:path>
                            </a:pathLst>
                          </a:custGeom>
                          <a:solidFill>
                            <a:srgbClr val="F8DCDD"/>
                          </a:solidFill>
                        </wps:spPr>
                        <wps:bodyPr wrap="square" lIns="0" tIns="0" rIns="0" bIns="0" rtlCol="0">
                          <a:prstTxWarp prst="textNoShape">
                            <a:avLst/>
                          </a:prstTxWarp>
                          <a:noAutofit/>
                        </wps:bodyPr>
                      </wps:wsp>
                      <wps:wsp>
                        <wps:cNvPr id="841" name="Graphic 841"/>
                        <wps:cNvSpPr/>
                        <wps:spPr>
                          <a:xfrm>
                            <a:off x="-7" y="5"/>
                            <a:ext cx="5864860" cy="186055"/>
                          </a:xfrm>
                          <a:custGeom>
                            <a:avLst/>
                            <a:gdLst/>
                            <a:ahLst/>
                            <a:cxnLst/>
                            <a:rect l="l" t="t" r="r" b="b"/>
                            <a:pathLst>
                              <a:path w="5864860" h="186055">
                                <a:moveTo>
                                  <a:pt x="5864352" y="0"/>
                                </a:moveTo>
                                <a:lnTo>
                                  <a:pt x="5846064" y="0"/>
                                </a:lnTo>
                                <a:lnTo>
                                  <a:pt x="5846064" y="6096"/>
                                </a:lnTo>
                                <a:lnTo>
                                  <a:pt x="5846064" y="167640"/>
                                </a:lnTo>
                                <a:lnTo>
                                  <a:pt x="6096" y="167640"/>
                                </a:lnTo>
                                <a:lnTo>
                                  <a:pt x="6096" y="6096"/>
                                </a:lnTo>
                                <a:lnTo>
                                  <a:pt x="5846064" y="6096"/>
                                </a:lnTo>
                                <a:lnTo>
                                  <a:pt x="5846064" y="0"/>
                                </a:lnTo>
                                <a:lnTo>
                                  <a:pt x="6096" y="0"/>
                                </a:lnTo>
                                <a:lnTo>
                                  <a:pt x="0" y="0"/>
                                </a:lnTo>
                                <a:lnTo>
                                  <a:pt x="0" y="6096"/>
                                </a:lnTo>
                                <a:lnTo>
                                  <a:pt x="0" y="167640"/>
                                </a:lnTo>
                                <a:lnTo>
                                  <a:pt x="0" y="185928"/>
                                </a:lnTo>
                                <a:lnTo>
                                  <a:pt x="5846064" y="185928"/>
                                </a:lnTo>
                                <a:lnTo>
                                  <a:pt x="5864352" y="185928"/>
                                </a:lnTo>
                                <a:lnTo>
                                  <a:pt x="5864352" y="167640"/>
                                </a:lnTo>
                                <a:lnTo>
                                  <a:pt x="5864352" y="6096"/>
                                </a:lnTo>
                                <a:lnTo>
                                  <a:pt x="5864352" y="0"/>
                                </a:lnTo>
                                <a:close/>
                              </a:path>
                            </a:pathLst>
                          </a:custGeom>
                          <a:solidFill>
                            <a:srgbClr val="D13438"/>
                          </a:solidFill>
                        </wps:spPr>
                        <wps:bodyPr wrap="square" lIns="0" tIns="0" rIns="0" bIns="0" rtlCol="0">
                          <a:prstTxWarp prst="textNoShape">
                            <a:avLst/>
                          </a:prstTxWarp>
                          <a:noAutofit/>
                        </wps:bodyPr>
                      </wps:wsp>
                      <wps:wsp>
                        <wps:cNvPr id="842" name="Textbox 842"/>
                        <wps:cNvSpPr txBox="1"/>
                        <wps:spPr>
                          <a:xfrm>
                            <a:off x="6095" y="6095"/>
                            <a:ext cx="5840095" cy="161925"/>
                          </a:xfrm>
                          <a:prstGeom prst="rect">
                            <a:avLst/>
                          </a:prstGeom>
                        </wps:spPr>
                        <wps:txbx>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6"/>
                                  <w:w w:val="110"/>
                                  <w:sz w:val="18"/>
                                </w:rPr>
                                <w:t> </w:t>
                              </w:r>
                              <w:r>
                                <w:rPr>
                                  <w:rFonts w:ascii="Trebuchet MS"/>
                                  <w:b/>
                                  <w:w w:val="110"/>
                                  <w:sz w:val="18"/>
                                </w:rPr>
                                <w:t>149:</w:t>
                              </w:r>
                              <w:r>
                                <w:rPr>
                                  <w:rFonts w:ascii="Trebuchet MS"/>
                                  <w:b/>
                                  <w:spacing w:val="-12"/>
                                  <w:w w:val="110"/>
                                  <w:sz w:val="18"/>
                                </w:rPr>
                                <w:t> </w:t>
                              </w:r>
                              <w:r>
                                <w:rPr>
                                  <w:rFonts w:ascii="Trebuchet MS"/>
                                  <w:b/>
                                  <w:w w:val="110"/>
                                  <w:sz w:val="18"/>
                                </w:rPr>
                                <w:t>[4]</w:t>
                              </w:r>
                              <w:r>
                                <w:rPr>
                                  <w:rFonts w:ascii="Trebuchet MS"/>
                                  <w:b/>
                                  <w:spacing w:val="-13"/>
                                  <w:w w:val="110"/>
                                  <w:sz w:val="18"/>
                                </w:rPr>
                                <w:t> </w:t>
                              </w:r>
                              <w:r>
                                <w:rPr>
                                  <w:rFonts w:ascii="Trebuchet MS"/>
                                  <w:b/>
                                  <w:w w:val="110"/>
                                  <w:sz w:val="18"/>
                                </w:rPr>
                                <w:t>Commented</w:t>
                              </w:r>
                              <w:r>
                                <w:rPr>
                                  <w:rFonts w:ascii="Trebuchet MS"/>
                                  <w:b/>
                                  <w:spacing w:val="-13"/>
                                  <w:w w:val="110"/>
                                  <w:sz w:val="18"/>
                                </w:rPr>
                                <w:t> </w:t>
                              </w:r>
                              <w:r>
                                <w:rPr>
                                  <w:rFonts w:ascii="Trebuchet MS"/>
                                  <w:b/>
                                  <w:spacing w:val="-2"/>
                                  <w:w w:val="110"/>
                                  <w:sz w:val="18"/>
                                </w:rPr>
                                <w:t>[MOU44]</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23/07/2022</w:t>
                              </w:r>
                              <w:r>
                                <w:rPr>
                                  <w:rFonts w:ascii="Trebuchet MS"/>
                                  <w:b/>
                                  <w:spacing w:val="10"/>
                                  <w:w w:val="110"/>
                                  <w:sz w:val="18"/>
                                </w:rPr>
                                <w:t> </w:t>
                              </w:r>
                              <w:r>
                                <w:rPr>
                                  <w:rFonts w:ascii="Trebuchet MS"/>
                                  <w:b/>
                                  <w:spacing w:val="-2"/>
                                  <w:w w:val="110"/>
                                  <w:sz w:val="18"/>
                                </w:rPr>
                                <w:t>09:29:00</w:t>
                              </w:r>
                            </w:p>
                          </w:txbxContent>
                        </wps:txbx>
                        <wps:bodyPr wrap="square" lIns="0" tIns="0" rIns="0" bIns="0" rtlCol="0">
                          <a:noAutofit/>
                        </wps:bodyPr>
                      </wps:wsp>
                    </wpg:wgp>
                  </a:graphicData>
                </a:graphic>
              </wp:anchor>
            </w:drawing>
          </mc:Choice>
          <mc:Fallback>
            <w:pict>
              <v:group style="position:absolute;margin-left:75.590599pt;margin-top:14.662368pt;width:461.8pt;height:14.65pt;mso-position-horizontal-relative:page;mso-position-vertical-relative:paragraph;z-index:-15537152;mso-wrap-distance-left:0;mso-wrap-distance-right:0" id="docshapegroup795" coordorigin="1512,293" coordsize="9236,293">
                <v:rect style="position:absolute;left:1521;top:302;width:9197;height:255" id="docshape796" filled="true" fillcolor="#f8dcdd" stroked="false">
                  <v:fill type="solid"/>
                </v:rect>
                <v:shape style="position:absolute;left:1511;top:293;width:9236;height:293" id="docshape797" coordorigin="1512,293" coordsize="9236,293" path="m10747,293l10718,293,10718,303,10718,557,1521,557,1521,303,10718,303,10718,293,1521,293,1512,293,1512,303,1512,557,1512,586,10718,586,10747,586,10747,557,10747,303,10747,293xe" filled="true" fillcolor="#d13438" stroked="false">
                  <v:path arrowok="t"/>
                  <v:fill type="solid"/>
                </v:shape>
                <v:shape style="position:absolute;left:1521;top:302;width:9197;height:255" type="#_x0000_t202" id="docshape798" filled="false" stroked="false">
                  <v:textbox inset="0,0,0,0">
                    <w:txbxContent>
                      <w:p>
                        <w:pPr>
                          <w:tabs>
                            <w:tab w:pos="3686" w:val="left" w:leader="none"/>
                          </w:tabs>
                          <w:spacing w:before="27"/>
                          <w:ind w:left="86" w:right="0" w:firstLine="0"/>
                          <w:jc w:val="left"/>
                          <w:rPr>
                            <w:rFonts w:ascii="Trebuchet MS"/>
                            <w:b/>
                            <w:sz w:val="18"/>
                          </w:rPr>
                        </w:pPr>
                        <w:r>
                          <w:rPr>
                            <w:rFonts w:ascii="Trebuchet MS"/>
                            <w:b/>
                            <w:w w:val="110"/>
                            <w:sz w:val="18"/>
                          </w:rPr>
                          <w:t>Page</w:t>
                        </w:r>
                        <w:r>
                          <w:rPr>
                            <w:rFonts w:ascii="Trebuchet MS"/>
                            <w:b/>
                            <w:spacing w:val="-16"/>
                            <w:w w:val="110"/>
                            <w:sz w:val="18"/>
                          </w:rPr>
                          <w:t> </w:t>
                        </w:r>
                        <w:r>
                          <w:rPr>
                            <w:rFonts w:ascii="Trebuchet MS"/>
                            <w:b/>
                            <w:w w:val="110"/>
                            <w:sz w:val="18"/>
                          </w:rPr>
                          <w:t>149:</w:t>
                        </w:r>
                        <w:r>
                          <w:rPr>
                            <w:rFonts w:ascii="Trebuchet MS"/>
                            <w:b/>
                            <w:spacing w:val="-12"/>
                            <w:w w:val="110"/>
                            <w:sz w:val="18"/>
                          </w:rPr>
                          <w:t> </w:t>
                        </w:r>
                        <w:r>
                          <w:rPr>
                            <w:rFonts w:ascii="Trebuchet MS"/>
                            <w:b/>
                            <w:w w:val="110"/>
                            <w:sz w:val="18"/>
                          </w:rPr>
                          <w:t>[4]</w:t>
                        </w:r>
                        <w:r>
                          <w:rPr>
                            <w:rFonts w:ascii="Trebuchet MS"/>
                            <w:b/>
                            <w:spacing w:val="-13"/>
                            <w:w w:val="110"/>
                            <w:sz w:val="18"/>
                          </w:rPr>
                          <w:t> </w:t>
                        </w:r>
                        <w:r>
                          <w:rPr>
                            <w:rFonts w:ascii="Trebuchet MS"/>
                            <w:b/>
                            <w:w w:val="110"/>
                            <w:sz w:val="18"/>
                          </w:rPr>
                          <w:t>Commented</w:t>
                        </w:r>
                        <w:r>
                          <w:rPr>
                            <w:rFonts w:ascii="Trebuchet MS"/>
                            <w:b/>
                            <w:spacing w:val="-13"/>
                            <w:w w:val="110"/>
                            <w:sz w:val="18"/>
                          </w:rPr>
                          <w:t> </w:t>
                        </w:r>
                        <w:r>
                          <w:rPr>
                            <w:rFonts w:ascii="Trebuchet MS"/>
                            <w:b/>
                            <w:spacing w:val="-2"/>
                            <w:w w:val="110"/>
                            <w:sz w:val="18"/>
                          </w:rPr>
                          <w:t>[MOU44]</w:t>
                        </w:r>
                        <w:r>
                          <w:rPr>
                            <w:rFonts w:ascii="Trebuchet MS"/>
                            <w:b/>
                            <w:sz w:val="18"/>
                          </w:rPr>
                          <w:tab/>
                        </w:r>
                        <w:r>
                          <w:rPr>
                            <w:rFonts w:ascii="Trebuchet MS"/>
                            <w:b/>
                            <w:w w:val="110"/>
                            <w:sz w:val="18"/>
                          </w:rPr>
                          <w:t>Microsoft</w:t>
                        </w:r>
                        <w:r>
                          <w:rPr>
                            <w:rFonts w:ascii="Trebuchet MS"/>
                            <w:b/>
                            <w:spacing w:val="11"/>
                            <w:w w:val="110"/>
                            <w:sz w:val="18"/>
                          </w:rPr>
                          <w:t> </w:t>
                        </w:r>
                        <w:r>
                          <w:rPr>
                            <w:rFonts w:ascii="Trebuchet MS"/>
                            <w:b/>
                            <w:w w:val="110"/>
                            <w:sz w:val="18"/>
                          </w:rPr>
                          <w:t>Office</w:t>
                        </w:r>
                        <w:r>
                          <w:rPr>
                            <w:rFonts w:ascii="Trebuchet MS"/>
                            <w:b/>
                            <w:spacing w:val="10"/>
                            <w:w w:val="110"/>
                            <w:sz w:val="18"/>
                          </w:rPr>
                          <w:t> </w:t>
                        </w:r>
                        <w:r>
                          <w:rPr>
                            <w:rFonts w:ascii="Trebuchet MS"/>
                            <w:b/>
                            <w:w w:val="110"/>
                            <w:sz w:val="18"/>
                          </w:rPr>
                          <w:t>User</w:t>
                        </w:r>
                        <w:r>
                          <w:rPr>
                            <w:rFonts w:ascii="Trebuchet MS"/>
                            <w:b/>
                            <w:spacing w:val="52"/>
                            <w:w w:val="110"/>
                            <w:sz w:val="18"/>
                          </w:rPr>
                          <w:t>  </w:t>
                        </w:r>
                        <w:r>
                          <w:rPr>
                            <w:rFonts w:ascii="Trebuchet MS"/>
                            <w:b/>
                            <w:w w:val="110"/>
                            <w:sz w:val="18"/>
                          </w:rPr>
                          <w:t>23/07/2022</w:t>
                        </w:r>
                        <w:r>
                          <w:rPr>
                            <w:rFonts w:ascii="Trebuchet MS"/>
                            <w:b/>
                            <w:spacing w:val="10"/>
                            <w:w w:val="110"/>
                            <w:sz w:val="18"/>
                          </w:rPr>
                          <w:t> </w:t>
                        </w:r>
                        <w:r>
                          <w:rPr>
                            <w:rFonts w:ascii="Trebuchet MS"/>
                            <w:b/>
                            <w:spacing w:val="-2"/>
                            <w:w w:val="110"/>
                            <w:sz w:val="18"/>
                          </w:rPr>
                          <w:t>09:29:00</w:t>
                        </w:r>
                      </w:p>
                    </w:txbxContent>
                  </v:textbox>
                  <w10:wrap type="none"/>
                </v:shape>
                <w10:wrap type="topAndBottom"/>
              </v:group>
            </w:pict>
          </mc:Fallback>
        </mc:AlternateContent>
      </w:r>
    </w:p>
    <w:p>
      <w:pPr>
        <w:pStyle w:val="Heading2"/>
        <w:spacing w:before="0"/>
        <w:ind w:right="0"/>
        <w:jc w:val="left"/>
      </w:pPr>
      <w:r>
        <w:rPr/>
        <w:t>Circumstances</w:t>
      </w:r>
      <w:r>
        <w:rPr>
          <w:spacing w:val="-7"/>
        </w:rPr>
        <w:t> </w:t>
      </w:r>
      <w:r>
        <w:rPr/>
        <w:t>Under</w:t>
      </w:r>
      <w:r>
        <w:rPr>
          <w:spacing w:val="-6"/>
        </w:rPr>
        <w:t> </w:t>
      </w:r>
      <w:r>
        <w:rPr/>
        <w:t>Which</w:t>
      </w:r>
      <w:r>
        <w:rPr>
          <w:spacing w:val="-6"/>
        </w:rPr>
        <w:t> </w:t>
      </w:r>
      <w:r>
        <w:rPr/>
        <w:t>A</w:t>
      </w:r>
      <w:r>
        <w:rPr>
          <w:spacing w:val="-5"/>
        </w:rPr>
        <w:t> </w:t>
      </w:r>
      <w:r>
        <w:rPr/>
        <w:t>Gift</w:t>
      </w:r>
      <w:r>
        <w:rPr>
          <w:spacing w:val="-7"/>
        </w:rPr>
        <w:t> </w:t>
      </w:r>
      <w:r>
        <w:rPr/>
        <w:t>May</w:t>
      </w:r>
      <w:r>
        <w:rPr>
          <w:spacing w:val="-6"/>
        </w:rPr>
        <w:t> </w:t>
      </w:r>
      <w:r>
        <w:rPr/>
        <w:t>Suffer</w:t>
      </w:r>
      <w:r>
        <w:rPr>
          <w:spacing w:val="-6"/>
        </w:rPr>
        <w:t> </w:t>
      </w:r>
      <w:r>
        <w:rPr>
          <w:spacing w:val="-2"/>
        </w:rPr>
        <w:t>Ademption</w:t>
      </w:r>
    </w:p>
    <w:p>
      <w:pPr>
        <w:pStyle w:val="Heading2"/>
        <w:spacing w:after="0"/>
        <w:jc w:val="left"/>
        <w:sectPr>
          <w:footerReference w:type="default" r:id="rId15"/>
          <w:pgSz w:w="12240" w:h="15840"/>
          <w:pgMar w:header="0" w:footer="0" w:top="1380" w:bottom="280" w:left="1080" w:right="0"/>
        </w:sectPr>
      </w:pPr>
    </w:p>
    <w:p>
      <w:pPr>
        <w:pStyle w:val="ListParagraph"/>
        <w:numPr>
          <w:ilvl w:val="0"/>
          <w:numId w:val="302"/>
        </w:numPr>
        <w:tabs>
          <w:tab w:pos="1245" w:val="left" w:leader="none"/>
          <w:tab w:pos="1247" w:val="left" w:leader="none"/>
        </w:tabs>
        <w:spacing w:line="362" w:lineRule="auto" w:before="67" w:after="0"/>
        <w:ind w:left="1247" w:right="1602" w:hanging="360"/>
        <w:jc w:val="both"/>
        <w:rPr>
          <w:b/>
          <w:sz w:val="28"/>
        </w:rPr>
      </w:pPr>
      <w:r>
        <w:rPr>
          <w:b/>
          <w:sz w:val="28"/>
        </w:rPr>
        <w:t>By</w:t>
      </w:r>
      <w:r>
        <w:rPr>
          <w:b/>
          <w:spacing w:val="-1"/>
          <w:sz w:val="28"/>
        </w:rPr>
        <w:t> </w:t>
      </w:r>
      <w:r>
        <w:rPr>
          <w:b/>
          <w:sz w:val="28"/>
        </w:rPr>
        <w:t>Operation</w:t>
      </w:r>
      <w:r>
        <w:rPr>
          <w:b/>
          <w:spacing w:val="-1"/>
          <w:sz w:val="28"/>
        </w:rPr>
        <w:t> </w:t>
      </w:r>
      <w:r>
        <w:rPr>
          <w:b/>
          <w:sz w:val="28"/>
        </w:rPr>
        <w:t>of</w:t>
      </w:r>
      <w:r>
        <w:rPr>
          <w:b/>
          <w:spacing w:val="-1"/>
          <w:sz w:val="28"/>
        </w:rPr>
        <w:t> </w:t>
      </w:r>
      <w:r>
        <w:rPr>
          <w:b/>
          <w:sz w:val="28"/>
        </w:rPr>
        <w:t>Law:</w:t>
      </w:r>
      <w:r>
        <w:rPr>
          <w:b/>
          <w:spacing w:val="-1"/>
          <w:sz w:val="28"/>
        </w:rPr>
        <w:t> </w:t>
      </w:r>
      <w:r>
        <w:rPr>
          <w:sz w:val="28"/>
        </w:rPr>
        <w:t>Where</w:t>
      </w:r>
      <w:r>
        <w:rPr>
          <w:spacing w:val="-1"/>
          <w:sz w:val="28"/>
        </w:rPr>
        <w:t> </w:t>
      </w:r>
      <w:r>
        <w:rPr>
          <w:sz w:val="28"/>
        </w:rPr>
        <w:t>the</w:t>
      </w:r>
      <w:r>
        <w:rPr>
          <w:spacing w:val="-1"/>
          <w:sz w:val="28"/>
        </w:rPr>
        <w:t> </w:t>
      </w:r>
      <w:r>
        <w:rPr>
          <w:sz w:val="28"/>
        </w:rPr>
        <w:t>property is</w:t>
      </w:r>
      <w:r>
        <w:rPr>
          <w:spacing w:val="-1"/>
          <w:sz w:val="28"/>
        </w:rPr>
        <w:t> </w:t>
      </w:r>
      <w:r>
        <w:rPr>
          <w:sz w:val="28"/>
        </w:rPr>
        <w:t>compulsorily acquired (e.g. by the government pursuant to the land use Act) </w:t>
      </w:r>
      <w:r>
        <w:rPr>
          <w:b/>
          <w:color w:val="7030A0"/>
          <w:sz w:val="28"/>
        </w:rPr>
        <w:t>Re-Galway.</w:t>
      </w:r>
    </w:p>
    <w:p>
      <w:pPr>
        <w:pStyle w:val="BodyText"/>
        <w:rPr>
          <w:b/>
          <w:sz w:val="28"/>
        </w:rPr>
      </w:pPr>
    </w:p>
    <w:p>
      <w:pPr>
        <w:pStyle w:val="BodyText"/>
        <w:spacing w:before="231"/>
        <w:rPr>
          <w:b/>
          <w:sz w:val="28"/>
        </w:rPr>
      </w:pPr>
    </w:p>
    <w:p>
      <w:pPr>
        <w:pStyle w:val="Heading2"/>
        <w:spacing w:line="362" w:lineRule="auto" w:before="1"/>
        <w:ind w:right="1606"/>
      </w:pPr>
      <w:r>
        <w:rPr/>
        <w:t>The time of making the will and the time of acquisition determines whether the beneficiary gets the compensation or not.:</w:t>
      </w:r>
    </w:p>
    <w:p>
      <w:pPr>
        <w:pStyle w:val="ListParagraph"/>
        <w:numPr>
          <w:ilvl w:val="0"/>
          <w:numId w:val="303"/>
        </w:numPr>
        <w:tabs>
          <w:tab w:pos="1247" w:val="left" w:leader="none"/>
          <w:tab w:pos="1315" w:val="left" w:leader="none"/>
        </w:tabs>
        <w:spacing w:line="362" w:lineRule="auto" w:before="194" w:after="0"/>
        <w:ind w:left="1247" w:right="1604" w:hanging="360"/>
        <w:jc w:val="both"/>
        <w:rPr>
          <w:b/>
          <w:color w:val="FF0000"/>
          <w:sz w:val="28"/>
        </w:rPr>
      </w:pPr>
      <w:r>
        <w:rPr>
          <w:b/>
          <w:color w:val="FF0000"/>
          <w:sz w:val="28"/>
        </w:rPr>
        <w:tab/>
      </w:r>
      <w:r>
        <w:rPr>
          <w:sz w:val="28"/>
        </w:rPr>
        <w:t>Where the will is made </w:t>
      </w:r>
      <w:r>
        <w:rPr>
          <w:b/>
          <w:color w:val="7030A0"/>
          <w:sz w:val="28"/>
        </w:rPr>
        <w:t>BEFORE THE ACQUISITION</w:t>
      </w:r>
      <w:r>
        <w:rPr>
          <w:b/>
          <w:sz w:val="28"/>
        </w:rPr>
        <w:t>, </w:t>
      </w:r>
      <w:r>
        <w:rPr>
          <w:sz w:val="28"/>
        </w:rPr>
        <w:t>the </w:t>
      </w:r>
      <w:r>
        <w:rPr>
          <w:b/>
          <w:color w:val="FF0000"/>
          <w:sz w:val="28"/>
        </w:rPr>
        <w:t>gift adeems </w:t>
      </w:r>
      <w:r>
        <w:rPr>
          <w:sz w:val="28"/>
        </w:rPr>
        <w:t>and the </w:t>
      </w:r>
      <w:r>
        <w:rPr>
          <w:b/>
          <w:color w:val="FF0000"/>
          <w:sz w:val="28"/>
        </w:rPr>
        <w:t>beneficiary is not entitled to the compensation.</w:t>
      </w:r>
    </w:p>
    <w:p>
      <w:pPr>
        <w:pStyle w:val="BodyText"/>
        <w:rPr>
          <w:b/>
          <w:sz w:val="28"/>
        </w:rPr>
      </w:pPr>
    </w:p>
    <w:p>
      <w:pPr>
        <w:pStyle w:val="BodyText"/>
        <w:spacing w:before="231"/>
        <w:rPr>
          <w:b/>
          <w:sz w:val="28"/>
        </w:rPr>
      </w:pPr>
    </w:p>
    <w:p>
      <w:pPr>
        <w:pStyle w:val="ListParagraph"/>
        <w:numPr>
          <w:ilvl w:val="0"/>
          <w:numId w:val="303"/>
        </w:numPr>
        <w:tabs>
          <w:tab w:pos="1245" w:val="left" w:leader="none"/>
          <w:tab w:pos="1247" w:val="left" w:leader="none"/>
        </w:tabs>
        <w:spacing w:line="362" w:lineRule="auto" w:before="0" w:after="0"/>
        <w:ind w:left="1247" w:right="1604" w:hanging="360"/>
        <w:jc w:val="both"/>
        <w:rPr>
          <w:sz w:val="28"/>
        </w:rPr>
      </w:pPr>
      <w:r>
        <w:rPr>
          <w:sz w:val="28"/>
        </w:rPr>
        <w:t>Where the will is made </w:t>
      </w:r>
      <w:r>
        <w:rPr>
          <w:b/>
          <w:color w:val="7030A0"/>
          <w:sz w:val="28"/>
        </w:rPr>
        <w:t>AFTER ACQUISITION</w:t>
      </w:r>
      <w:r>
        <w:rPr>
          <w:sz w:val="28"/>
        </w:rPr>
        <w:t>, the </w:t>
      </w:r>
      <w:r>
        <w:rPr>
          <w:b/>
          <w:color w:val="00B050"/>
          <w:sz w:val="28"/>
        </w:rPr>
        <w:t>gift will not adeem </w:t>
      </w:r>
      <w:r>
        <w:rPr>
          <w:sz w:val="28"/>
        </w:rPr>
        <w:t>and the </w:t>
      </w:r>
      <w:r>
        <w:rPr>
          <w:b/>
          <w:color w:val="7030A0"/>
          <w:sz w:val="28"/>
        </w:rPr>
        <w:t>beneficiary is entitled.</w:t>
      </w:r>
    </w:p>
    <w:p>
      <w:pPr>
        <w:pStyle w:val="BodyText"/>
        <w:rPr>
          <w:b/>
          <w:sz w:val="28"/>
        </w:rPr>
      </w:pPr>
    </w:p>
    <w:p>
      <w:pPr>
        <w:pStyle w:val="BodyText"/>
        <w:spacing w:before="232"/>
        <w:rPr>
          <w:b/>
          <w:sz w:val="28"/>
        </w:rPr>
      </w:pPr>
    </w:p>
    <w:p>
      <w:pPr>
        <w:pStyle w:val="Heading1"/>
        <w:numPr>
          <w:ilvl w:val="0"/>
          <w:numId w:val="302"/>
        </w:numPr>
        <w:tabs>
          <w:tab w:pos="1245" w:val="left" w:leader="none"/>
          <w:tab w:pos="1247" w:val="left" w:leader="none"/>
        </w:tabs>
        <w:spacing w:line="362" w:lineRule="auto" w:before="0" w:after="0"/>
        <w:ind w:left="1247" w:right="1603" w:hanging="360"/>
        <w:jc w:val="both"/>
        <w:rPr>
          <w:b w:val="0"/>
        </w:rPr>
      </w:pPr>
      <w:r>
        <w:rPr>
          <w:color w:val="FF0000"/>
        </w:rPr>
        <w:t>Where the property is either lost or sold by the testator before his death: </w:t>
      </w:r>
      <w:r>
        <w:rPr>
          <w:b w:val="0"/>
        </w:rPr>
        <w:t>See </w:t>
      </w:r>
      <w:r>
        <w:rPr>
          <w:color w:val="7030A0"/>
        </w:rPr>
        <w:t>Re Dowsett</w:t>
      </w:r>
      <w:r>
        <w:rPr>
          <w:b w:val="0"/>
        </w:rPr>
        <w:t>.</w:t>
      </w:r>
    </w:p>
    <w:p>
      <w:pPr>
        <w:spacing w:line="362" w:lineRule="auto" w:before="194"/>
        <w:ind w:left="527" w:right="1603" w:firstLine="0"/>
        <w:jc w:val="both"/>
        <w:rPr>
          <w:sz w:val="28"/>
        </w:rPr>
      </w:pPr>
      <w:r>
        <w:rPr>
          <w:sz w:val="28"/>
        </w:rPr>
        <w:t>Where the property is extinguished or its natural character is substantially altered by the testator before his death.</w:t>
      </w:r>
    </w:p>
    <w:p>
      <w:pPr>
        <w:spacing w:line="362" w:lineRule="auto" w:before="194"/>
        <w:ind w:left="527" w:right="1603" w:firstLine="0"/>
        <w:jc w:val="both"/>
        <w:rPr>
          <w:sz w:val="28"/>
        </w:rPr>
      </w:pPr>
      <w:r>
        <w:rPr>
          <w:sz w:val="28"/>
        </w:rPr>
        <w:t>NOTE: a change in name or form of a gift may necessarily make it liable to </w:t>
      </w:r>
      <w:r>
        <w:rPr>
          <w:spacing w:val="-2"/>
          <w:sz w:val="28"/>
        </w:rPr>
        <w:t>ademption.</w:t>
      </w:r>
    </w:p>
    <w:p>
      <w:pPr>
        <w:pStyle w:val="Heading1"/>
        <w:spacing w:line="360" w:lineRule="auto" w:before="194"/>
        <w:ind w:right="1604" w:firstLine="0"/>
      </w:pPr>
      <w:r>
        <w:rPr>
          <w:b w:val="0"/>
        </w:rPr>
        <w:t>NOTE: </w:t>
      </w:r>
      <w:r>
        <w:rPr/>
        <w:t>The </w:t>
      </w:r>
      <w:r>
        <w:rPr>
          <w:color w:val="FF0000"/>
        </w:rPr>
        <w:t>creation of a mortgage by the testator does not lead to ademption. </w:t>
      </w:r>
      <w:r>
        <w:rPr>
          <w:color w:val="7030A0"/>
        </w:rPr>
        <w:t>The beneficiary takes the equity of redemption and thus becomes entitled to redeem the mortgage </w:t>
      </w:r>
      <w:r>
        <w:rPr/>
        <w:t>like the testator who had created the mortgage.</w:t>
      </w:r>
    </w:p>
    <w:p>
      <w:pPr>
        <w:pStyle w:val="BodyText"/>
        <w:rPr>
          <w:b/>
          <w:sz w:val="28"/>
        </w:rPr>
      </w:pPr>
    </w:p>
    <w:p>
      <w:pPr>
        <w:pStyle w:val="BodyText"/>
        <w:spacing w:before="242"/>
        <w:rPr>
          <w:b/>
          <w:sz w:val="28"/>
        </w:rPr>
      </w:pPr>
    </w:p>
    <w:p>
      <w:pPr>
        <w:pStyle w:val="ListParagraph"/>
        <w:numPr>
          <w:ilvl w:val="0"/>
          <w:numId w:val="302"/>
        </w:numPr>
        <w:tabs>
          <w:tab w:pos="1245" w:val="left" w:leader="none"/>
          <w:tab w:pos="1247" w:val="left" w:leader="none"/>
        </w:tabs>
        <w:spacing w:line="357" w:lineRule="auto" w:before="0" w:after="0"/>
        <w:ind w:left="1247" w:right="1606" w:hanging="360"/>
        <w:jc w:val="both"/>
        <w:rPr>
          <w:sz w:val="28"/>
        </w:rPr>
      </w:pPr>
      <w:r>
        <w:rPr>
          <w:b/>
          <w:color w:val="FF0000"/>
          <w:sz w:val="28"/>
        </w:rPr>
        <w:t>Option to Purchase Property Given Out in A Will: </w:t>
      </w:r>
      <w:r>
        <w:rPr>
          <w:sz w:val="28"/>
        </w:rPr>
        <w:t>If the property given</w:t>
      </w:r>
      <w:r>
        <w:rPr>
          <w:spacing w:val="28"/>
          <w:sz w:val="28"/>
        </w:rPr>
        <w:t> </w:t>
      </w:r>
      <w:r>
        <w:rPr>
          <w:sz w:val="28"/>
        </w:rPr>
        <w:t>out</w:t>
      </w:r>
      <w:r>
        <w:rPr>
          <w:spacing w:val="28"/>
          <w:sz w:val="28"/>
        </w:rPr>
        <w:t> </w:t>
      </w:r>
      <w:r>
        <w:rPr>
          <w:sz w:val="28"/>
        </w:rPr>
        <w:t>in</w:t>
      </w:r>
      <w:r>
        <w:rPr>
          <w:spacing w:val="28"/>
          <w:sz w:val="28"/>
        </w:rPr>
        <w:t> </w:t>
      </w:r>
      <w:r>
        <w:rPr>
          <w:sz w:val="28"/>
        </w:rPr>
        <w:t>a</w:t>
      </w:r>
      <w:r>
        <w:rPr>
          <w:spacing w:val="28"/>
          <w:sz w:val="28"/>
        </w:rPr>
        <w:t> </w:t>
      </w:r>
      <w:r>
        <w:rPr>
          <w:sz w:val="28"/>
        </w:rPr>
        <w:t>will</w:t>
      </w:r>
      <w:r>
        <w:rPr>
          <w:spacing w:val="28"/>
          <w:sz w:val="28"/>
        </w:rPr>
        <w:t> </w:t>
      </w:r>
      <w:r>
        <w:rPr>
          <w:sz w:val="28"/>
        </w:rPr>
        <w:t>is</w:t>
      </w:r>
      <w:r>
        <w:rPr>
          <w:spacing w:val="28"/>
          <w:sz w:val="28"/>
        </w:rPr>
        <w:t> </w:t>
      </w:r>
      <w:r>
        <w:rPr>
          <w:sz w:val="28"/>
        </w:rPr>
        <w:t>subject</w:t>
      </w:r>
      <w:r>
        <w:rPr>
          <w:spacing w:val="28"/>
          <w:sz w:val="28"/>
        </w:rPr>
        <w:t> </w:t>
      </w:r>
      <w:r>
        <w:rPr>
          <w:sz w:val="28"/>
        </w:rPr>
        <w:t>to</w:t>
      </w:r>
      <w:r>
        <w:rPr>
          <w:spacing w:val="28"/>
          <w:sz w:val="28"/>
        </w:rPr>
        <w:t> </w:t>
      </w:r>
      <w:r>
        <w:rPr>
          <w:sz w:val="28"/>
        </w:rPr>
        <w:t>an</w:t>
      </w:r>
      <w:r>
        <w:rPr>
          <w:spacing w:val="28"/>
          <w:sz w:val="28"/>
        </w:rPr>
        <w:t> </w:t>
      </w:r>
      <w:r>
        <w:rPr>
          <w:sz w:val="28"/>
        </w:rPr>
        <w:t>option</w:t>
      </w:r>
      <w:r>
        <w:rPr>
          <w:spacing w:val="28"/>
          <w:sz w:val="28"/>
        </w:rPr>
        <w:t> </w:t>
      </w:r>
      <w:r>
        <w:rPr>
          <w:sz w:val="28"/>
        </w:rPr>
        <w:t>to</w:t>
      </w:r>
      <w:r>
        <w:rPr>
          <w:spacing w:val="28"/>
          <w:sz w:val="28"/>
        </w:rPr>
        <w:t> </w:t>
      </w:r>
      <w:r>
        <w:rPr>
          <w:sz w:val="28"/>
        </w:rPr>
        <w:t>purchase</w:t>
      </w:r>
      <w:r>
        <w:rPr>
          <w:spacing w:val="28"/>
          <w:sz w:val="28"/>
        </w:rPr>
        <w:t> </w:t>
      </w:r>
      <w:r>
        <w:rPr>
          <w:sz w:val="28"/>
        </w:rPr>
        <w:t>and</w:t>
      </w:r>
      <w:r>
        <w:rPr>
          <w:spacing w:val="28"/>
          <w:sz w:val="28"/>
        </w:rPr>
        <w:t> </w:t>
      </w:r>
      <w:r>
        <w:rPr>
          <w:sz w:val="28"/>
        </w:rPr>
        <w:t>the</w:t>
      </w:r>
      <w:r>
        <w:rPr>
          <w:spacing w:val="28"/>
          <w:sz w:val="28"/>
        </w:rPr>
        <w:t> </w:t>
      </w:r>
      <w:r>
        <w:rPr>
          <w:sz w:val="28"/>
        </w:rPr>
        <w:t>option</w:t>
      </w:r>
      <w:r>
        <w:rPr>
          <w:spacing w:val="28"/>
          <w:sz w:val="28"/>
        </w:rPr>
        <w:t> </w:t>
      </w:r>
      <w:r>
        <w:rPr>
          <w:sz w:val="28"/>
        </w:rPr>
        <w:t>is</w:t>
      </w:r>
    </w:p>
    <w:p>
      <w:pPr>
        <w:pStyle w:val="ListParagraph"/>
        <w:spacing w:after="0" w:line="357" w:lineRule="auto"/>
        <w:jc w:val="both"/>
        <w:rPr>
          <w:sz w:val="28"/>
        </w:rPr>
        <w:sectPr>
          <w:footerReference w:type="default" r:id="rId16"/>
          <w:pgSz w:w="12240" w:h="15840"/>
          <w:pgMar w:header="0" w:footer="0" w:top="1380" w:bottom="280" w:left="1080" w:right="0"/>
        </w:sectPr>
      </w:pPr>
    </w:p>
    <w:p>
      <w:pPr>
        <w:pStyle w:val="Heading2"/>
        <w:spacing w:line="362" w:lineRule="auto" w:before="67"/>
        <w:ind w:left="1247" w:right="1552"/>
        <w:jc w:val="left"/>
      </w:pPr>
      <w:r>
        <w:rPr/>
        <w:t>exercised by the third party, the gift will adeem once the third party who has been granted the option exercise the option.</w:t>
      </w:r>
    </w:p>
    <w:p>
      <w:pPr>
        <w:pStyle w:val="BodyText"/>
        <w:rPr>
          <w:sz w:val="28"/>
        </w:rPr>
      </w:pPr>
    </w:p>
    <w:p>
      <w:pPr>
        <w:pStyle w:val="BodyText"/>
        <w:spacing w:before="231"/>
        <w:rPr>
          <w:sz w:val="28"/>
        </w:rPr>
      </w:pPr>
    </w:p>
    <w:p>
      <w:pPr>
        <w:pStyle w:val="ListParagraph"/>
        <w:numPr>
          <w:ilvl w:val="0"/>
          <w:numId w:val="302"/>
        </w:numPr>
        <w:tabs>
          <w:tab w:pos="1245" w:val="left" w:leader="none"/>
          <w:tab w:pos="1247" w:val="left" w:leader="none"/>
        </w:tabs>
        <w:spacing w:line="360" w:lineRule="auto" w:before="1" w:after="0"/>
        <w:ind w:left="1247" w:right="1601" w:hanging="360"/>
        <w:jc w:val="both"/>
        <w:rPr>
          <w:sz w:val="28"/>
        </w:rPr>
      </w:pPr>
      <w:r>
        <w:rPr>
          <w:b/>
          <w:color w:val="FF0000"/>
          <w:sz w:val="28"/>
        </w:rPr>
        <w:t>Ademption of Property in a Will Which is Subject to a Contract of Sale</w:t>
      </w:r>
      <w:r>
        <w:rPr>
          <w:sz w:val="28"/>
        </w:rPr>
        <w:t>: Generally, a contract of sale of land is enforceable against the Personal Representatives of the deceased party to the contract. </w:t>
      </w:r>
      <w:r>
        <w:rPr>
          <w:b/>
          <w:color w:val="7030A0"/>
          <w:sz w:val="28"/>
        </w:rPr>
        <w:t>Yusuff v. Dada</w:t>
      </w:r>
      <w:r>
        <w:rPr>
          <w:sz w:val="28"/>
        </w:rPr>
        <w:t>. Whether or not the gift of land that is subject to contract will adeem or</w:t>
      </w:r>
      <w:r>
        <w:rPr>
          <w:spacing w:val="-1"/>
          <w:sz w:val="28"/>
        </w:rPr>
        <w:t> </w:t>
      </w:r>
      <w:r>
        <w:rPr>
          <w:sz w:val="28"/>
        </w:rPr>
        <w:t>not</w:t>
      </w:r>
      <w:r>
        <w:rPr>
          <w:spacing w:val="-1"/>
          <w:sz w:val="28"/>
        </w:rPr>
        <w:t> </w:t>
      </w:r>
      <w:r>
        <w:rPr>
          <w:sz w:val="28"/>
        </w:rPr>
        <w:t>will</w:t>
      </w:r>
      <w:r>
        <w:rPr>
          <w:spacing w:val="-1"/>
          <w:sz w:val="28"/>
        </w:rPr>
        <w:t> </w:t>
      </w:r>
      <w:r>
        <w:rPr>
          <w:sz w:val="28"/>
        </w:rPr>
        <w:t>depend on the</w:t>
      </w:r>
      <w:r>
        <w:rPr>
          <w:spacing w:val="-1"/>
          <w:sz w:val="28"/>
        </w:rPr>
        <w:t> </w:t>
      </w:r>
      <w:r>
        <w:rPr>
          <w:sz w:val="28"/>
        </w:rPr>
        <w:t>time</w:t>
      </w:r>
      <w:r>
        <w:rPr>
          <w:spacing w:val="-1"/>
          <w:sz w:val="28"/>
        </w:rPr>
        <w:t> </w:t>
      </w:r>
      <w:r>
        <w:rPr>
          <w:sz w:val="28"/>
        </w:rPr>
        <w:t>the</w:t>
      </w:r>
      <w:r>
        <w:rPr>
          <w:spacing w:val="-1"/>
          <w:sz w:val="28"/>
        </w:rPr>
        <w:t> </w:t>
      </w:r>
      <w:r>
        <w:rPr>
          <w:sz w:val="28"/>
        </w:rPr>
        <w:t>contract</w:t>
      </w:r>
      <w:r>
        <w:rPr>
          <w:spacing w:val="-1"/>
          <w:sz w:val="28"/>
        </w:rPr>
        <w:t> </w:t>
      </w:r>
      <w:r>
        <w:rPr>
          <w:sz w:val="28"/>
        </w:rPr>
        <w:t>of</w:t>
      </w:r>
      <w:r>
        <w:rPr>
          <w:spacing w:val="-1"/>
          <w:sz w:val="28"/>
        </w:rPr>
        <w:t> </w:t>
      </w:r>
      <w:r>
        <w:rPr>
          <w:sz w:val="28"/>
        </w:rPr>
        <w:t>sale</w:t>
      </w:r>
      <w:r>
        <w:rPr>
          <w:spacing w:val="-1"/>
          <w:sz w:val="28"/>
        </w:rPr>
        <w:t> </w:t>
      </w:r>
      <w:r>
        <w:rPr>
          <w:sz w:val="28"/>
        </w:rPr>
        <w:t>was</w:t>
      </w:r>
      <w:r>
        <w:rPr>
          <w:spacing w:val="-1"/>
          <w:sz w:val="28"/>
        </w:rPr>
        <w:t> </w:t>
      </w:r>
      <w:r>
        <w:rPr>
          <w:sz w:val="28"/>
        </w:rPr>
        <w:t>entered into by the testator.</w:t>
      </w:r>
    </w:p>
    <w:p>
      <w:pPr>
        <w:pStyle w:val="BodyText"/>
        <w:rPr>
          <w:sz w:val="28"/>
        </w:rPr>
      </w:pPr>
    </w:p>
    <w:p>
      <w:pPr>
        <w:pStyle w:val="BodyText"/>
        <w:spacing w:before="240"/>
        <w:rPr>
          <w:sz w:val="28"/>
        </w:rPr>
      </w:pPr>
    </w:p>
    <w:p>
      <w:pPr>
        <w:pStyle w:val="ListParagraph"/>
        <w:numPr>
          <w:ilvl w:val="0"/>
          <w:numId w:val="302"/>
        </w:numPr>
        <w:tabs>
          <w:tab w:pos="1245" w:val="left" w:leader="none"/>
          <w:tab w:pos="1247" w:val="left" w:leader="none"/>
        </w:tabs>
        <w:spacing w:line="360" w:lineRule="auto" w:before="0" w:after="0"/>
        <w:ind w:left="1247" w:right="1602" w:hanging="360"/>
        <w:jc w:val="both"/>
        <w:rPr>
          <w:sz w:val="28"/>
        </w:rPr>
      </w:pPr>
      <w:r>
        <w:rPr>
          <w:b/>
          <w:color w:val="FF0000"/>
          <w:sz w:val="28"/>
        </w:rPr>
        <w:t>Where the Contract was entered into after the Land has been</w:t>
      </w:r>
      <w:r>
        <w:rPr>
          <w:b/>
          <w:color w:val="FF0000"/>
          <w:spacing w:val="40"/>
          <w:sz w:val="28"/>
        </w:rPr>
        <w:t> </w:t>
      </w:r>
      <w:r>
        <w:rPr>
          <w:b/>
          <w:color w:val="FF0000"/>
          <w:sz w:val="28"/>
        </w:rPr>
        <w:t>Devised in the Will: </w:t>
      </w:r>
      <w:r>
        <w:rPr>
          <w:sz w:val="28"/>
        </w:rPr>
        <w:t>The beneficiary will inherit the land until the contract is concluded by the PR of the deceased. Once the contract is concluded, the gift will adeemed and the beneficiary is not entitled to the proceeds of sale.</w:t>
      </w:r>
    </w:p>
    <w:p>
      <w:pPr>
        <w:pStyle w:val="BodyText"/>
        <w:rPr>
          <w:sz w:val="28"/>
        </w:rPr>
      </w:pPr>
    </w:p>
    <w:p>
      <w:pPr>
        <w:pStyle w:val="BodyText"/>
        <w:spacing w:before="239"/>
        <w:rPr>
          <w:sz w:val="28"/>
        </w:rPr>
      </w:pPr>
    </w:p>
    <w:p>
      <w:pPr>
        <w:pStyle w:val="ListParagraph"/>
        <w:numPr>
          <w:ilvl w:val="0"/>
          <w:numId w:val="302"/>
        </w:numPr>
        <w:tabs>
          <w:tab w:pos="1605" w:val="left" w:leader="none"/>
          <w:tab w:pos="1607" w:val="left" w:leader="none"/>
        </w:tabs>
        <w:spacing w:line="360" w:lineRule="auto" w:before="0" w:after="0"/>
        <w:ind w:left="1607" w:right="1603" w:hanging="360"/>
        <w:jc w:val="both"/>
        <w:rPr>
          <w:sz w:val="28"/>
        </w:rPr>
      </w:pPr>
      <w:r>
        <w:rPr>
          <w:b/>
          <w:color w:val="FF0000"/>
          <w:sz w:val="28"/>
        </w:rPr>
        <w:t>Where the Contract of Sale of the Land Predate the Will: </w:t>
      </w:r>
      <w:r>
        <w:rPr>
          <w:sz w:val="28"/>
        </w:rPr>
        <w:t>The beneficiary</w:t>
      </w:r>
      <w:r>
        <w:rPr>
          <w:spacing w:val="-2"/>
          <w:sz w:val="28"/>
        </w:rPr>
        <w:t> </w:t>
      </w:r>
      <w:r>
        <w:rPr>
          <w:sz w:val="28"/>
        </w:rPr>
        <w:t>is</w:t>
      </w:r>
      <w:r>
        <w:rPr>
          <w:spacing w:val="-2"/>
          <w:sz w:val="28"/>
        </w:rPr>
        <w:t> </w:t>
      </w:r>
      <w:r>
        <w:rPr>
          <w:sz w:val="28"/>
        </w:rPr>
        <w:t>not</w:t>
      </w:r>
      <w:r>
        <w:rPr>
          <w:spacing w:val="-3"/>
          <w:sz w:val="28"/>
        </w:rPr>
        <w:t> </w:t>
      </w:r>
      <w:r>
        <w:rPr>
          <w:sz w:val="28"/>
        </w:rPr>
        <w:t>entitled</w:t>
      </w:r>
      <w:r>
        <w:rPr>
          <w:spacing w:val="-2"/>
          <w:sz w:val="28"/>
        </w:rPr>
        <w:t> </w:t>
      </w:r>
      <w:r>
        <w:rPr>
          <w:sz w:val="28"/>
        </w:rPr>
        <w:t>to</w:t>
      </w:r>
      <w:r>
        <w:rPr>
          <w:spacing w:val="-2"/>
          <w:sz w:val="28"/>
        </w:rPr>
        <w:t> </w:t>
      </w:r>
      <w:r>
        <w:rPr>
          <w:sz w:val="28"/>
        </w:rPr>
        <w:t>property.</w:t>
      </w:r>
      <w:r>
        <w:rPr>
          <w:spacing w:val="-3"/>
          <w:sz w:val="28"/>
        </w:rPr>
        <w:t> </w:t>
      </w:r>
      <w:r>
        <w:rPr>
          <w:sz w:val="28"/>
        </w:rPr>
        <w:t>The</w:t>
      </w:r>
      <w:r>
        <w:rPr>
          <w:spacing w:val="-2"/>
          <w:sz w:val="28"/>
        </w:rPr>
        <w:t> </w:t>
      </w:r>
      <w:r>
        <w:rPr>
          <w:sz w:val="28"/>
        </w:rPr>
        <w:t>beneficiary</w:t>
      </w:r>
      <w:r>
        <w:rPr>
          <w:spacing w:val="-2"/>
          <w:sz w:val="28"/>
        </w:rPr>
        <w:t> </w:t>
      </w:r>
      <w:r>
        <w:rPr>
          <w:sz w:val="28"/>
        </w:rPr>
        <w:t>is</w:t>
      </w:r>
      <w:r>
        <w:rPr>
          <w:spacing w:val="-2"/>
          <w:sz w:val="28"/>
        </w:rPr>
        <w:t> </w:t>
      </w:r>
      <w:r>
        <w:rPr>
          <w:sz w:val="28"/>
        </w:rPr>
        <w:t>entitled</w:t>
      </w:r>
      <w:r>
        <w:rPr>
          <w:spacing w:val="-2"/>
          <w:sz w:val="28"/>
        </w:rPr>
        <w:t> </w:t>
      </w:r>
      <w:r>
        <w:rPr>
          <w:sz w:val="28"/>
        </w:rPr>
        <w:t>to</w:t>
      </w:r>
      <w:r>
        <w:rPr>
          <w:spacing w:val="-2"/>
          <w:sz w:val="28"/>
        </w:rPr>
        <w:t> </w:t>
      </w:r>
      <w:r>
        <w:rPr>
          <w:sz w:val="28"/>
        </w:rPr>
        <w:t>the proceeds of sale by </w:t>
      </w:r>
      <w:r>
        <w:rPr>
          <w:b/>
          <w:color w:val="00B050"/>
          <w:sz w:val="28"/>
        </w:rPr>
        <w:t>doctrine of conversion. </w:t>
      </w:r>
      <w:r>
        <w:rPr>
          <w:b/>
          <w:sz w:val="28"/>
        </w:rPr>
        <w:t>Reasons</w:t>
      </w:r>
      <w:r>
        <w:rPr>
          <w:sz w:val="28"/>
        </w:rPr>
        <w:t>: It will be assumed that the testator intended the beneficiary to take the proceeds of sale: Hence he gave out the property even after entering into valid contract for sale of the property.</w:t>
      </w:r>
    </w:p>
    <w:sectPr>
      <w:footerReference w:type="default" r:id="rId17"/>
      <w:pgSz w:w="12240" w:h="15840"/>
      <w:pgMar w:header="0" w:footer="0" w:top="138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Trebuchet MS">
    <w:altName w:val="Trebuchet MS"/>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17664">
              <wp:simplePos x="0" y="0"/>
              <wp:positionH relativeFrom="page">
                <wp:posOffset>2943987</wp:posOffset>
              </wp:positionH>
              <wp:positionV relativeFrom="page">
                <wp:posOffset>8244209</wp:posOffset>
              </wp:positionV>
              <wp:extent cx="84455" cy="1492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4455" cy="149225"/>
                      </a:xfrm>
                      <a:prstGeom prst="rect">
                        <a:avLst/>
                      </a:prstGeom>
                    </wps:spPr>
                    <wps:txbx>
                      <w:txbxContent>
                        <w:p>
                          <w:pPr>
                            <w:spacing w:before="26"/>
                            <w:ind w:left="20" w:right="0" w:firstLine="0"/>
                            <w:jc w:val="left"/>
                            <w:rPr>
                              <w:rFonts w:ascii="Cambria"/>
                              <w:sz w:val="16"/>
                            </w:rPr>
                          </w:pPr>
                          <w:r>
                            <w:rPr>
                              <w:rFonts w:ascii="Cambria"/>
                              <w:spacing w:val="-10"/>
                              <w:w w:val="105"/>
                              <w:sz w:val="16"/>
                            </w:rPr>
                            <w:t>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1.810028pt;margin-top:649.150391pt;width:6.65pt;height:11.75pt;mso-position-horizontal-relative:page;mso-position-vertical-relative:page;z-index:-20898816" type="#_x0000_t202" id="docshape1" filled="false" stroked="false">
              <v:textbox inset="0,0,0,0">
                <w:txbxContent>
                  <w:p>
                    <w:pPr>
                      <w:spacing w:before="26"/>
                      <w:ind w:left="20" w:right="0" w:firstLine="0"/>
                      <w:jc w:val="left"/>
                      <w:rPr>
                        <w:rFonts w:ascii="Cambria"/>
                        <w:sz w:val="16"/>
                      </w:rPr>
                    </w:pPr>
                    <w:r>
                      <w:rPr>
                        <w:rFonts w:ascii="Cambria"/>
                        <w:spacing w:val="-10"/>
                        <w:w w:val="105"/>
                        <w:sz w:val="16"/>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18176">
              <wp:simplePos x="0" y="0"/>
              <wp:positionH relativeFrom="page">
                <wp:posOffset>2885715</wp:posOffset>
              </wp:positionH>
              <wp:positionV relativeFrom="page">
                <wp:posOffset>8244209</wp:posOffset>
              </wp:positionV>
              <wp:extent cx="200660" cy="1492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0660" cy="149225"/>
                      </a:xfrm>
                      <a:prstGeom prst="rect">
                        <a:avLst/>
                      </a:prstGeom>
                    </wps:spPr>
                    <wps:txbx>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27.22168pt;margin-top:649.150391pt;width:15.8pt;height:11.75pt;mso-position-horizontal-relative:page;mso-position-vertical-relative:page;z-index:-20898304" type="#_x0000_t202" id="docshape10" filled="false" stroked="false">
              <v:textbox inset="0,0,0,0">
                <w:txbxContent>
                  <w:p>
                    <w:pPr>
                      <w:spacing w:before="26"/>
                      <w:ind w:left="20" w:right="0" w:firstLine="0"/>
                      <w:jc w:val="left"/>
                      <w:rPr>
                        <w:rFonts w:ascii="Cambria"/>
                        <w:sz w:val="16"/>
                      </w:rPr>
                    </w:pPr>
                    <w:r>
                      <w:rPr>
                        <w:rFonts w:ascii="Cambria"/>
                        <w:spacing w:val="-5"/>
                        <w:w w:val="105"/>
                        <w:sz w:val="16"/>
                      </w:rPr>
                      <w:fldChar w:fldCharType="begin"/>
                    </w:r>
                    <w:r>
                      <w:rPr>
                        <w:rFonts w:ascii="Cambria"/>
                        <w:spacing w:val="-5"/>
                        <w:w w:val="105"/>
                        <w:sz w:val="16"/>
                      </w:rPr>
                      <w:instrText> PAGE </w:instrText>
                    </w:r>
                    <w:r>
                      <w:rPr>
                        <w:rFonts w:ascii="Cambria"/>
                        <w:spacing w:val="-5"/>
                        <w:w w:val="105"/>
                        <w:sz w:val="16"/>
                      </w:rPr>
                      <w:fldChar w:fldCharType="separate"/>
                    </w:r>
                    <w:r>
                      <w:rPr>
                        <w:rFonts w:ascii="Cambria"/>
                        <w:spacing w:val="-5"/>
                        <w:w w:val="105"/>
                        <w:sz w:val="16"/>
                      </w:rPr>
                      <w:t>100</w:t>
                    </w:r>
                    <w:r>
                      <w:rPr>
                        <w:rFonts w:ascii="Cambria"/>
                        <w:spacing w:val="-5"/>
                        <w:w w:val="10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7">
    <w:multiLevelType w:val="hybridMultilevel"/>
    <w:lvl w:ilvl="0">
      <w:start w:val="1"/>
      <w:numFmt w:val="lowerLetter"/>
      <w:lvlText w:val="%1."/>
      <w:lvlJc w:val="left"/>
      <w:pPr>
        <w:ind w:left="1045" w:hanging="543"/>
        <w:jc w:val="left"/>
      </w:pPr>
      <w:rPr>
        <w:rFonts w:hint="default"/>
        <w:spacing w:val="0"/>
        <w:w w:val="99"/>
        <w:lang w:val="en-US" w:eastAsia="en-US" w:bidi="ar-SA"/>
      </w:rPr>
    </w:lvl>
    <w:lvl w:ilvl="1">
      <w:start w:val="0"/>
      <w:numFmt w:val="bullet"/>
      <w:lvlText w:val="•"/>
      <w:lvlJc w:val="left"/>
      <w:pPr>
        <w:ind w:left="2052" w:hanging="543"/>
      </w:pPr>
      <w:rPr>
        <w:rFonts w:hint="default"/>
        <w:lang w:val="en-US" w:eastAsia="en-US" w:bidi="ar-SA"/>
      </w:rPr>
    </w:lvl>
    <w:lvl w:ilvl="2">
      <w:start w:val="0"/>
      <w:numFmt w:val="bullet"/>
      <w:lvlText w:val="•"/>
      <w:lvlJc w:val="left"/>
      <w:pPr>
        <w:ind w:left="3064" w:hanging="543"/>
      </w:pPr>
      <w:rPr>
        <w:rFonts w:hint="default"/>
        <w:lang w:val="en-US" w:eastAsia="en-US" w:bidi="ar-SA"/>
      </w:rPr>
    </w:lvl>
    <w:lvl w:ilvl="3">
      <w:start w:val="0"/>
      <w:numFmt w:val="bullet"/>
      <w:lvlText w:val="•"/>
      <w:lvlJc w:val="left"/>
      <w:pPr>
        <w:ind w:left="4076" w:hanging="543"/>
      </w:pPr>
      <w:rPr>
        <w:rFonts w:hint="default"/>
        <w:lang w:val="en-US" w:eastAsia="en-US" w:bidi="ar-SA"/>
      </w:rPr>
    </w:lvl>
    <w:lvl w:ilvl="4">
      <w:start w:val="0"/>
      <w:numFmt w:val="bullet"/>
      <w:lvlText w:val="•"/>
      <w:lvlJc w:val="left"/>
      <w:pPr>
        <w:ind w:left="5088" w:hanging="543"/>
      </w:pPr>
      <w:rPr>
        <w:rFonts w:hint="default"/>
        <w:lang w:val="en-US" w:eastAsia="en-US" w:bidi="ar-SA"/>
      </w:rPr>
    </w:lvl>
    <w:lvl w:ilvl="5">
      <w:start w:val="0"/>
      <w:numFmt w:val="bullet"/>
      <w:lvlText w:val="•"/>
      <w:lvlJc w:val="left"/>
      <w:pPr>
        <w:ind w:left="6100" w:hanging="543"/>
      </w:pPr>
      <w:rPr>
        <w:rFonts w:hint="default"/>
        <w:lang w:val="en-US" w:eastAsia="en-US" w:bidi="ar-SA"/>
      </w:rPr>
    </w:lvl>
    <w:lvl w:ilvl="6">
      <w:start w:val="0"/>
      <w:numFmt w:val="bullet"/>
      <w:lvlText w:val="•"/>
      <w:lvlJc w:val="left"/>
      <w:pPr>
        <w:ind w:left="7112" w:hanging="543"/>
      </w:pPr>
      <w:rPr>
        <w:rFonts w:hint="default"/>
        <w:lang w:val="en-US" w:eastAsia="en-US" w:bidi="ar-SA"/>
      </w:rPr>
    </w:lvl>
    <w:lvl w:ilvl="7">
      <w:start w:val="0"/>
      <w:numFmt w:val="bullet"/>
      <w:lvlText w:val="•"/>
      <w:lvlJc w:val="left"/>
      <w:pPr>
        <w:ind w:left="8124" w:hanging="543"/>
      </w:pPr>
      <w:rPr>
        <w:rFonts w:hint="default"/>
        <w:lang w:val="en-US" w:eastAsia="en-US" w:bidi="ar-SA"/>
      </w:rPr>
    </w:lvl>
    <w:lvl w:ilvl="8">
      <w:start w:val="0"/>
      <w:numFmt w:val="bullet"/>
      <w:lvlText w:val="•"/>
      <w:lvlJc w:val="left"/>
      <w:pPr>
        <w:ind w:left="9136" w:hanging="543"/>
      </w:pPr>
      <w:rPr>
        <w:rFonts w:hint="default"/>
        <w:lang w:val="en-US" w:eastAsia="en-US" w:bidi="ar-SA"/>
      </w:rPr>
    </w:lvl>
  </w:abstractNum>
  <w:abstractNum w:abstractNumId="26">
    <w:multiLevelType w:val="hybridMultilevel"/>
    <w:lvl w:ilvl="0">
      <w:start w:val="1"/>
      <w:numFmt w:val="decimal"/>
      <w:lvlText w:val="%1."/>
      <w:lvlJc w:val="left"/>
      <w:pPr>
        <w:ind w:left="747" w:hanging="272"/>
        <w:jc w:val="left"/>
      </w:pPr>
      <w:rPr>
        <w:rFonts w:hint="default"/>
        <w:spacing w:val="0"/>
        <w:w w:val="94"/>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25">
    <w:multiLevelType w:val="hybridMultilevel"/>
    <w:lvl w:ilvl="0">
      <w:start w:val="1"/>
      <w:numFmt w:val="decimal"/>
      <w:lvlText w:val="%1."/>
      <w:lvlJc w:val="left"/>
      <w:pPr>
        <w:ind w:left="910" w:hanging="272"/>
        <w:jc w:val="left"/>
      </w:pPr>
      <w:rPr>
        <w:rFonts w:hint="default"/>
        <w:spacing w:val="0"/>
        <w:w w:val="94"/>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07">
    <w:multiLevelType w:val="hybridMultilevel"/>
    <w:lvl w:ilvl="0">
      <w:start w:val="1"/>
      <w:numFmt w:val="decimal"/>
      <w:lvlText w:val="%1."/>
      <w:lvlJc w:val="left"/>
      <w:pPr>
        <w:ind w:left="910" w:hanging="272"/>
        <w:jc w:val="left"/>
      </w:pPr>
      <w:rPr>
        <w:rFonts w:hint="default"/>
        <w:spacing w:val="0"/>
        <w:w w:val="94"/>
        <w:lang w:val="en-US" w:eastAsia="en-US" w:bidi="ar-SA"/>
      </w:rPr>
    </w:lvl>
    <w:lvl w:ilvl="1">
      <w:start w:val="1"/>
      <w:numFmt w:val="lowerLetter"/>
      <w:lvlText w:val="%2."/>
      <w:lvlJc w:val="left"/>
      <w:pPr>
        <w:ind w:left="1221" w:hanging="214"/>
        <w:jc w:val="left"/>
      </w:pPr>
      <w:rPr>
        <w:rFonts w:hint="default"/>
        <w:spacing w:val="0"/>
        <w:w w:val="99"/>
        <w:lang w:val="en-US" w:eastAsia="en-US" w:bidi="ar-SA"/>
      </w:rPr>
    </w:lvl>
    <w:lvl w:ilvl="2">
      <w:start w:val="0"/>
      <w:numFmt w:val="bullet"/>
      <w:lvlText w:val="•"/>
      <w:lvlJc w:val="left"/>
      <w:pPr>
        <w:ind w:left="2324" w:hanging="214"/>
      </w:pPr>
      <w:rPr>
        <w:rFonts w:hint="default"/>
        <w:lang w:val="en-US" w:eastAsia="en-US" w:bidi="ar-SA"/>
      </w:rPr>
    </w:lvl>
    <w:lvl w:ilvl="3">
      <w:start w:val="0"/>
      <w:numFmt w:val="bullet"/>
      <w:lvlText w:val="•"/>
      <w:lvlJc w:val="left"/>
      <w:pPr>
        <w:ind w:left="3428" w:hanging="214"/>
      </w:pPr>
      <w:rPr>
        <w:rFonts w:hint="default"/>
        <w:lang w:val="en-US" w:eastAsia="en-US" w:bidi="ar-SA"/>
      </w:rPr>
    </w:lvl>
    <w:lvl w:ilvl="4">
      <w:start w:val="0"/>
      <w:numFmt w:val="bullet"/>
      <w:lvlText w:val="•"/>
      <w:lvlJc w:val="left"/>
      <w:pPr>
        <w:ind w:left="4533" w:hanging="214"/>
      </w:pPr>
      <w:rPr>
        <w:rFonts w:hint="default"/>
        <w:lang w:val="en-US" w:eastAsia="en-US" w:bidi="ar-SA"/>
      </w:rPr>
    </w:lvl>
    <w:lvl w:ilvl="5">
      <w:start w:val="0"/>
      <w:numFmt w:val="bullet"/>
      <w:lvlText w:val="•"/>
      <w:lvlJc w:val="left"/>
      <w:pPr>
        <w:ind w:left="5637" w:hanging="214"/>
      </w:pPr>
      <w:rPr>
        <w:rFonts w:hint="default"/>
        <w:lang w:val="en-US" w:eastAsia="en-US" w:bidi="ar-SA"/>
      </w:rPr>
    </w:lvl>
    <w:lvl w:ilvl="6">
      <w:start w:val="0"/>
      <w:numFmt w:val="bullet"/>
      <w:lvlText w:val="•"/>
      <w:lvlJc w:val="left"/>
      <w:pPr>
        <w:ind w:left="6742" w:hanging="214"/>
      </w:pPr>
      <w:rPr>
        <w:rFonts w:hint="default"/>
        <w:lang w:val="en-US" w:eastAsia="en-US" w:bidi="ar-SA"/>
      </w:rPr>
    </w:lvl>
    <w:lvl w:ilvl="7">
      <w:start w:val="0"/>
      <w:numFmt w:val="bullet"/>
      <w:lvlText w:val="•"/>
      <w:lvlJc w:val="left"/>
      <w:pPr>
        <w:ind w:left="7846" w:hanging="214"/>
      </w:pPr>
      <w:rPr>
        <w:rFonts w:hint="default"/>
        <w:lang w:val="en-US" w:eastAsia="en-US" w:bidi="ar-SA"/>
      </w:rPr>
    </w:lvl>
    <w:lvl w:ilvl="8">
      <w:start w:val="0"/>
      <w:numFmt w:val="bullet"/>
      <w:lvlText w:val="•"/>
      <w:lvlJc w:val="left"/>
      <w:pPr>
        <w:ind w:left="8951" w:hanging="214"/>
      </w:pPr>
      <w:rPr>
        <w:rFonts w:hint="default"/>
        <w:lang w:val="en-US" w:eastAsia="en-US" w:bidi="ar-SA"/>
      </w:rPr>
    </w:lvl>
  </w:abstractNum>
  <w:abstractNum w:abstractNumId="90">
    <w:multiLevelType w:val="hybridMultilevel"/>
    <w:lvl w:ilvl="0">
      <w:start w:val="1"/>
      <w:numFmt w:val="lowerLetter"/>
      <w:lvlText w:val="%1)"/>
      <w:lvlJc w:val="left"/>
      <w:pPr>
        <w:ind w:left="1492" w:hanging="267"/>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466" w:hanging="267"/>
      </w:pPr>
      <w:rPr>
        <w:rFonts w:hint="default"/>
        <w:lang w:val="en-US" w:eastAsia="en-US" w:bidi="ar-SA"/>
      </w:rPr>
    </w:lvl>
    <w:lvl w:ilvl="2">
      <w:start w:val="0"/>
      <w:numFmt w:val="bullet"/>
      <w:lvlText w:val="•"/>
      <w:lvlJc w:val="left"/>
      <w:pPr>
        <w:ind w:left="3432" w:hanging="267"/>
      </w:pPr>
      <w:rPr>
        <w:rFonts w:hint="default"/>
        <w:lang w:val="en-US" w:eastAsia="en-US" w:bidi="ar-SA"/>
      </w:rPr>
    </w:lvl>
    <w:lvl w:ilvl="3">
      <w:start w:val="0"/>
      <w:numFmt w:val="bullet"/>
      <w:lvlText w:val="•"/>
      <w:lvlJc w:val="left"/>
      <w:pPr>
        <w:ind w:left="4398" w:hanging="267"/>
      </w:pPr>
      <w:rPr>
        <w:rFonts w:hint="default"/>
        <w:lang w:val="en-US" w:eastAsia="en-US" w:bidi="ar-SA"/>
      </w:rPr>
    </w:lvl>
    <w:lvl w:ilvl="4">
      <w:start w:val="0"/>
      <w:numFmt w:val="bullet"/>
      <w:lvlText w:val="•"/>
      <w:lvlJc w:val="left"/>
      <w:pPr>
        <w:ind w:left="5364" w:hanging="267"/>
      </w:pPr>
      <w:rPr>
        <w:rFonts w:hint="default"/>
        <w:lang w:val="en-US" w:eastAsia="en-US" w:bidi="ar-SA"/>
      </w:rPr>
    </w:lvl>
    <w:lvl w:ilvl="5">
      <w:start w:val="0"/>
      <w:numFmt w:val="bullet"/>
      <w:lvlText w:val="•"/>
      <w:lvlJc w:val="left"/>
      <w:pPr>
        <w:ind w:left="6330" w:hanging="267"/>
      </w:pPr>
      <w:rPr>
        <w:rFonts w:hint="default"/>
        <w:lang w:val="en-US" w:eastAsia="en-US" w:bidi="ar-SA"/>
      </w:rPr>
    </w:lvl>
    <w:lvl w:ilvl="6">
      <w:start w:val="0"/>
      <w:numFmt w:val="bullet"/>
      <w:lvlText w:val="•"/>
      <w:lvlJc w:val="left"/>
      <w:pPr>
        <w:ind w:left="7296" w:hanging="267"/>
      </w:pPr>
      <w:rPr>
        <w:rFonts w:hint="default"/>
        <w:lang w:val="en-US" w:eastAsia="en-US" w:bidi="ar-SA"/>
      </w:rPr>
    </w:lvl>
    <w:lvl w:ilvl="7">
      <w:start w:val="0"/>
      <w:numFmt w:val="bullet"/>
      <w:lvlText w:val="•"/>
      <w:lvlJc w:val="left"/>
      <w:pPr>
        <w:ind w:left="8262" w:hanging="267"/>
      </w:pPr>
      <w:rPr>
        <w:rFonts w:hint="default"/>
        <w:lang w:val="en-US" w:eastAsia="en-US" w:bidi="ar-SA"/>
      </w:rPr>
    </w:lvl>
    <w:lvl w:ilvl="8">
      <w:start w:val="0"/>
      <w:numFmt w:val="bullet"/>
      <w:lvlText w:val="•"/>
      <w:lvlJc w:val="left"/>
      <w:pPr>
        <w:ind w:left="9228" w:hanging="267"/>
      </w:pPr>
      <w:rPr>
        <w:rFonts w:hint="default"/>
        <w:lang w:val="en-US" w:eastAsia="en-US" w:bidi="ar-SA"/>
      </w:rPr>
    </w:lvl>
  </w:abstractNum>
  <w:abstractNum w:abstractNumId="34">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302">
    <w:multiLevelType w:val="hybridMultilevel"/>
    <w:lvl w:ilvl="0">
      <w:start w:val="1"/>
      <w:numFmt w:val="decimal"/>
      <w:lvlText w:val="%1."/>
      <w:lvlJc w:val="left"/>
      <w:pPr>
        <w:ind w:left="1247" w:hanging="430"/>
        <w:jc w:val="left"/>
      </w:pPr>
      <w:rPr>
        <w:rFonts w:hint="default"/>
        <w:spacing w:val="0"/>
        <w:w w:val="99"/>
        <w:lang w:val="en-US" w:eastAsia="en-US" w:bidi="ar-SA"/>
      </w:rPr>
    </w:lvl>
    <w:lvl w:ilvl="1">
      <w:start w:val="0"/>
      <w:numFmt w:val="bullet"/>
      <w:lvlText w:val="•"/>
      <w:lvlJc w:val="left"/>
      <w:pPr>
        <w:ind w:left="2232" w:hanging="430"/>
      </w:pPr>
      <w:rPr>
        <w:rFonts w:hint="default"/>
        <w:lang w:val="en-US" w:eastAsia="en-US" w:bidi="ar-SA"/>
      </w:rPr>
    </w:lvl>
    <w:lvl w:ilvl="2">
      <w:start w:val="0"/>
      <w:numFmt w:val="bullet"/>
      <w:lvlText w:val="•"/>
      <w:lvlJc w:val="left"/>
      <w:pPr>
        <w:ind w:left="3224" w:hanging="430"/>
      </w:pPr>
      <w:rPr>
        <w:rFonts w:hint="default"/>
        <w:lang w:val="en-US" w:eastAsia="en-US" w:bidi="ar-SA"/>
      </w:rPr>
    </w:lvl>
    <w:lvl w:ilvl="3">
      <w:start w:val="0"/>
      <w:numFmt w:val="bullet"/>
      <w:lvlText w:val="•"/>
      <w:lvlJc w:val="left"/>
      <w:pPr>
        <w:ind w:left="4216" w:hanging="430"/>
      </w:pPr>
      <w:rPr>
        <w:rFonts w:hint="default"/>
        <w:lang w:val="en-US" w:eastAsia="en-US" w:bidi="ar-SA"/>
      </w:rPr>
    </w:lvl>
    <w:lvl w:ilvl="4">
      <w:start w:val="0"/>
      <w:numFmt w:val="bullet"/>
      <w:lvlText w:val="•"/>
      <w:lvlJc w:val="left"/>
      <w:pPr>
        <w:ind w:left="5208" w:hanging="430"/>
      </w:pPr>
      <w:rPr>
        <w:rFonts w:hint="default"/>
        <w:lang w:val="en-US" w:eastAsia="en-US" w:bidi="ar-SA"/>
      </w:rPr>
    </w:lvl>
    <w:lvl w:ilvl="5">
      <w:start w:val="0"/>
      <w:numFmt w:val="bullet"/>
      <w:lvlText w:val="•"/>
      <w:lvlJc w:val="left"/>
      <w:pPr>
        <w:ind w:left="6200" w:hanging="430"/>
      </w:pPr>
      <w:rPr>
        <w:rFonts w:hint="default"/>
        <w:lang w:val="en-US" w:eastAsia="en-US" w:bidi="ar-SA"/>
      </w:rPr>
    </w:lvl>
    <w:lvl w:ilvl="6">
      <w:start w:val="0"/>
      <w:numFmt w:val="bullet"/>
      <w:lvlText w:val="•"/>
      <w:lvlJc w:val="left"/>
      <w:pPr>
        <w:ind w:left="7192" w:hanging="430"/>
      </w:pPr>
      <w:rPr>
        <w:rFonts w:hint="default"/>
        <w:lang w:val="en-US" w:eastAsia="en-US" w:bidi="ar-SA"/>
      </w:rPr>
    </w:lvl>
    <w:lvl w:ilvl="7">
      <w:start w:val="0"/>
      <w:numFmt w:val="bullet"/>
      <w:lvlText w:val="•"/>
      <w:lvlJc w:val="left"/>
      <w:pPr>
        <w:ind w:left="8184" w:hanging="430"/>
      </w:pPr>
      <w:rPr>
        <w:rFonts w:hint="default"/>
        <w:lang w:val="en-US" w:eastAsia="en-US" w:bidi="ar-SA"/>
      </w:rPr>
    </w:lvl>
    <w:lvl w:ilvl="8">
      <w:start w:val="0"/>
      <w:numFmt w:val="bullet"/>
      <w:lvlText w:val="•"/>
      <w:lvlJc w:val="left"/>
      <w:pPr>
        <w:ind w:left="9176" w:hanging="430"/>
      </w:pPr>
      <w:rPr>
        <w:rFonts w:hint="default"/>
        <w:lang w:val="en-US" w:eastAsia="en-US" w:bidi="ar-SA"/>
      </w:rPr>
    </w:lvl>
  </w:abstractNum>
  <w:abstractNum w:abstractNumId="301">
    <w:multiLevelType w:val="hybridMultilevel"/>
    <w:lvl w:ilvl="0">
      <w:start w:val="1"/>
      <w:numFmt w:val="decimal"/>
      <w:lvlText w:val="%1."/>
      <w:lvlJc w:val="left"/>
      <w:pPr>
        <w:ind w:left="1247" w:hanging="360"/>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24" w:hanging="360"/>
      </w:pPr>
      <w:rPr>
        <w:rFonts w:hint="default"/>
        <w:lang w:val="en-US" w:eastAsia="en-US" w:bidi="ar-SA"/>
      </w:rPr>
    </w:lvl>
    <w:lvl w:ilvl="3">
      <w:start w:val="0"/>
      <w:numFmt w:val="bullet"/>
      <w:lvlText w:val="•"/>
      <w:lvlJc w:val="left"/>
      <w:pPr>
        <w:ind w:left="421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9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176" w:hanging="360"/>
      </w:pPr>
      <w:rPr>
        <w:rFonts w:hint="default"/>
        <w:lang w:val="en-US" w:eastAsia="en-US" w:bidi="ar-SA"/>
      </w:rPr>
    </w:lvl>
  </w:abstractNum>
  <w:abstractNum w:abstractNumId="300">
    <w:multiLevelType w:val="hybridMultilevel"/>
    <w:lvl w:ilvl="0">
      <w:start w:val="1"/>
      <w:numFmt w:val="decimal"/>
      <w:lvlText w:val="%1)"/>
      <w:lvlJc w:val="left"/>
      <w:pPr>
        <w:ind w:left="1247" w:hanging="36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24" w:hanging="360"/>
      </w:pPr>
      <w:rPr>
        <w:rFonts w:hint="default"/>
        <w:lang w:val="en-US" w:eastAsia="en-US" w:bidi="ar-SA"/>
      </w:rPr>
    </w:lvl>
    <w:lvl w:ilvl="3">
      <w:start w:val="0"/>
      <w:numFmt w:val="bullet"/>
      <w:lvlText w:val="•"/>
      <w:lvlJc w:val="left"/>
      <w:pPr>
        <w:ind w:left="421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9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176" w:hanging="360"/>
      </w:pPr>
      <w:rPr>
        <w:rFonts w:hint="default"/>
        <w:lang w:val="en-US" w:eastAsia="en-US" w:bidi="ar-SA"/>
      </w:rPr>
    </w:lvl>
  </w:abstractNum>
  <w:abstractNum w:abstractNumId="299">
    <w:multiLevelType w:val="hybridMultilevel"/>
    <w:lvl w:ilvl="0">
      <w:start w:val="1"/>
      <w:numFmt w:val="decimal"/>
      <w:lvlText w:val="%1)"/>
      <w:lvlJc w:val="left"/>
      <w:pPr>
        <w:ind w:left="1247" w:hanging="36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24" w:hanging="360"/>
      </w:pPr>
      <w:rPr>
        <w:rFonts w:hint="default"/>
        <w:lang w:val="en-US" w:eastAsia="en-US" w:bidi="ar-SA"/>
      </w:rPr>
    </w:lvl>
    <w:lvl w:ilvl="3">
      <w:start w:val="0"/>
      <w:numFmt w:val="bullet"/>
      <w:lvlText w:val="•"/>
      <w:lvlJc w:val="left"/>
      <w:pPr>
        <w:ind w:left="421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9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176" w:hanging="360"/>
      </w:pPr>
      <w:rPr>
        <w:rFonts w:hint="default"/>
        <w:lang w:val="en-US" w:eastAsia="en-US" w:bidi="ar-SA"/>
      </w:rPr>
    </w:lvl>
  </w:abstractNum>
  <w:abstractNum w:abstractNumId="298">
    <w:multiLevelType w:val="hybridMultilevel"/>
    <w:lvl w:ilvl="0">
      <w:start w:val="1"/>
      <w:numFmt w:val="decimal"/>
      <w:lvlText w:val="%1)"/>
      <w:lvlJc w:val="left"/>
      <w:pPr>
        <w:ind w:left="1302" w:hanging="415"/>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2286" w:hanging="415"/>
      </w:pPr>
      <w:rPr>
        <w:rFonts w:hint="default"/>
        <w:lang w:val="en-US" w:eastAsia="en-US" w:bidi="ar-SA"/>
      </w:rPr>
    </w:lvl>
    <w:lvl w:ilvl="2">
      <w:start w:val="0"/>
      <w:numFmt w:val="bullet"/>
      <w:lvlText w:val="•"/>
      <w:lvlJc w:val="left"/>
      <w:pPr>
        <w:ind w:left="3272" w:hanging="415"/>
      </w:pPr>
      <w:rPr>
        <w:rFonts w:hint="default"/>
        <w:lang w:val="en-US" w:eastAsia="en-US" w:bidi="ar-SA"/>
      </w:rPr>
    </w:lvl>
    <w:lvl w:ilvl="3">
      <w:start w:val="0"/>
      <w:numFmt w:val="bullet"/>
      <w:lvlText w:val="•"/>
      <w:lvlJc w:val="left"/>
      <w:pPr>
        <w:ind w:left="4258" w:hanging="415"/>
      </w:pPr>
      <w:rPr>
        <w:rFonts w:hint="default"/>
        <w:lang w:val="en-US" w:eastAsia="en-US" w:bidi="ar-SA"/>
      </w:rPr>
    </w:lvl>
    <w:lvl w:ilvl="4">
      <w:start w:val="0"/>
      <w:numFmt w:val="bullet"/>
      <w:lvlText w:val="•"/>
      <w:lvlJc w:val="left"/>
      <w:pPr>
        <w:ind w:left="5244" w:hanging="415"/>
      </w:pPr>
      <w:rPr>
        <w:rFonts w:hint="default"/>
        <w:lang w:val="en-US" w:eastAsia="en-US" w:bidi="ar-SA"/>
      </w:rPr>
    </w:lvl>
    <w:lvl w:ilvl="5">
      <w:start w:val="0"/>
      <w:numFmt w:val="bullet"/>
      <w:lvlText w:val="•"/>
      <w:lvlJc w:val="left"/>
      <w:pPr>
        <w:ind w:left="6230" w:hanging="415"/>
      </w:pPr>
      <w:rPr>
        <w:rFonts w:hint="default"/>
        <w:lang w:val="en-US" w:eastAsia="en-US" w:bidi="ar-SA"/>
      </w:rPr>
    </w:lvl>
    <w:lvl w:ilvl="6">
      <w:start w:val="0"/>
      <w:numFmt w:val="bullet"/>
      <w:lvlText w:val="•"/>
      <w:lvlJc w:val="left"/>
      <w:pPr>
        <w:ind w:left="7216" w:hanging="415"/>
      </w:pPr>
      <w:rPr>
        <w:rFonts w:hint="default"/>
        <w:lang w:val="en-US" w:eastAsia="en-US" w:bidi="ar-SA"/>
      </w:rPr>
    </w:lvl>
    <w:lvl w:ilvl="7">
      <w:start w:val="0"/>
      <w:numFmt w:val="bullet"/>
      <w:lvlText w:val="•"/>
      <w:lvlJc w:val="left"/>
      <w:pPr>
        <w:ind w:left="8202" w:hanging="415"/>
      </w:pPr>
      <w:rPr>
        <w:rFonts w:hint="default"/>
        <w:lang w:val="en-US" w:eastAsia="en-US" w:bidi="ar-SA"/>
      </w:rPr>
    </w:lvl>
    <w:lvl w:ilvl="8">
      <w:start w:val="0"/>
      <w:numFmt w:val="bullet"/>
      <w:lvlText w:val="•"/>
      <w:lvlJc w:val="left"/>
      <w:pPr>
        <w:ind w:left="9188" w:hanging="415"/>
      </w:pPr>
      <w:rPr>
        <w:rFonts w:hint="default"/>
        <w:lang w:val="en-US" w:eastAsia="en-US" w:bidi="ar-SA"/>
      </w:rPr>
    </w:lvl>
  </w:abstractNum>
  <w:abstractNum w:abstractNumId="297">
    <w:multiLevelType w:val="hybridMultilevel"/>
    <w:lvl w:ilvl="0">
      <w:start w:val="1"/>
      <w:numFmt w:val="decimal"/>
      <w:lvlText w:val="%1."/>
      <w:lvlJc w:val="left"/>
      <w:pPr>
        <w:ind w:left="1247" w:hanging="36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224" w:hanging="360"/>
      </w:pPr>
      <w:rPr>
        <w:rFonts w:hint="default"/>
        <w:lang w:val="en-US" w:eastAsia="en-US" w:bidi="ar-SA"/>
      </w:rPr>
    </w:lvl>
    <w:lvl w:ilvl="3">
      <w:start w:val="0"/>
      <w:numFmt w:val="bullet"/>
      <w:lvlText w:val="•"/>
      <w:lvlJc w:val="left"/>
      <w:pPr>
        <w:ind w:left="421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00" w:hanging="360"/>
      </w:pPr>
      <w:rPr>
        <w:rFonts w:hint="default"/>
        <w:lang w:val="en-US" w:eastAsia="en-US" w:bidi="ar-SA"/>
      </w:rPr>
    </w:lvl>
    <w:lvl w:ilvl="6">
      <w:start w:val="0"/>
      <w:numFmt w:val="bullet"/>
      <w:lvlText w:val="•"/>
      <w:lvlJc w:val="left"/>
      <w:pPr>
        <w:ind w:left="7192" w:hanging="360"/>
      </w:pPr>
      <w:rPr>
        <w:rFonts w:hint="default"/>
        <w:lang w:val="en-US" w:eastAsia="en-US" w:bidi="ar-SA"/>
      </w:rPr>
    </w:lvl>
    <w:lvl w:ilvl="7">
      <w:start w:val="0"/>
      <w:numFmt w:val="bullet"/>
      <w:lvlText w:val="•"/>
      <w:lvlJc w:val="left"/>
      <w:pPr>
        <w:ind w:left="8184" w:hanging="360"/>
      </w:pPr>
      <w:rPr>
        <w:rFonts w:hint="default"/>
        <w:lang w:val="en-US" w:eastAsia="en-US" w:bidi="ar-SA"/>
      </w:rPr>
    </w:lvl>
    <w:lvl w:ilvl="8">
      <w:start w:val="0"/>
      <w:numFmt w:val="bullet"/>
      <w:lvlText w:val="•"/>
      <w:lvlJc w:val="left"/>
      <w:pPr>
        <w:ind w:left="9176" w:hanging="360"/>
      </w:pPr>
      <w:rPr>
        <w:rFonts w:hint="default"/>
        <w:lang w:val="en-US" w:eastAsia="en-US" w:bidi="ar-SA"/>
      </w:rPr>
    </w:lvl>
  </w:abstractNum>
  <w:abstractNum w:abstractNumId="296">
    <w:multiLevelType w:val="hybridMultilevel"/>
    <w:lvl w:ilvl="0">
      <w:start w:val="1"/>
      <w:numFmt w:val="decimal"/>
      <w:lvlText w:val="%1."/>
      <w:lvlJc w:val="left"/>
      <w:pPr>
        <w:ind w:left="953" w:hanging="284"/>
        <w:jc w:val="left"/>
      </w:pPr>
      <w:rPr>
        <w:rFonts w:hint="default" w:ascii="Cambria" w:hAnsi="Cambria" w:eastAsia="Cambria" w:cs="Cambria"/>
        <w:b w:val="0"/>
        <w:bCs w:val="0"/>
        <w:i w:val="0"/>
        <w:iCs w:val="0"/>
        <w:spacing w:val="-1"/>
        <w:w w:val="100"/>
        <w:sz w:val="22"/>
        <w:szCs w:val="22"/>
        <w:lang w:val="en-US" w:eastAsia="en-US" w:bidi="ar-SA"/>
      </w:rPr>
    </w:lvl>
    <w:lvl w:ilvl="1">
      <w:start w:val="1"/>
      <w:numFmt w:val="decimal"/>
      <w:lvlText w:val="%2."/>
      <w:lvlJc w:val="left"/>
      <w:pPr>
        <w:ind w:left="1967" w:hanging="360"/>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982" w:hanging="360"/>
      </w:pPr>
      <w:rPr>
        <w:rFonts w:hint="default"/>
        <w:lang w:val="en-US" w:eastAsia="en-US" w:bidi="ar-SA"/>
      </w:rPr>
    </w:lvl>
    <w:lvl w:ilvl="3">
      <w:start w:val="0"/>
      <w:numFmt w:val="bullet"/>
      <w:lvlText w:val="•"/>
      <w:lvlJc w:val="left"/>
      <w:pPr>
        <w:ind w:left="4004" w:hanging="360"/>
      </w:pPr>
      <w:rPr>
        <w:rFonts w:hint="default"/>
        <w:lang w:val="en-US" w:eastAsia="en-US" w:bidi="ar-SA"/>
      </w:rPr>
    </w:lvl>
    <w:lvl w:ilvl="4">
      <w:start w:val="0"/>
      <w:numFmt w:val="bullet"/>
      <w:lvlText w:val="•"/>
      <w:lvlJc w:val="left"/>
      <w:pPr>
        <w:ind w:left="5026"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071"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115" w:hanging="360"/>
      </w:pPr>
      <w:rPr>
        <w:rFonts w:hint="default"/>
        <w:lang w:val="en-US" w:eastAsia="en-US" w:bidi="ar-SA"/>
      </w:rPr>
    </w:lvl>
  </w:abstractNum>
  <w:abstractNum w:abstractNumId="295">
    <w:multiLevelType w:val="hybridMultilevel"/>
    <w:lvl w:ilvl="0">
      <w:start w:val="1"/>
      <w:numFmt w:val="decimal"/>
      <w:lvlText w:val="%1."/>
      <w:lvlJc w:val="left"/>
      <w:pPr>
        <w:ind w:left="953" w:hanging="284"/>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980" w:hanging="284"/>
      </w:pPr>
      <w:rPr>
        <w:rFonts w:hint="default"/>
        <w:lang w:val="en-US" w:eastAsia="en-US" w:bidi="ar-SA"/>
      </w:rPr>
    </w:lvl>
    <w:lvl w:ilvl="2">
      <w:start w:val="0"/>
      <w:numFmt w:val="bullet"/>
      <w:lvlText w:val="•"/>
      <w:lvlJc w:val="left"/>
      <w:pPr>
        <w:ind w:left="3000" w:hanging="284"/>
      </w:pPr>
      <w:rPr>
        <w:rFonts w:hint="default"/>
        <w:lang w:val="en-US" w:eastAsia="en-US" w:bidi="ar-SA"/>
      </w:rPr>
    </w:lvl>
    <w:lvl w:ilvl="3">
      <w:start w:val="0"/>
      <w:numFmt w:val="bullet"/>
      <w:lvlText w:val="•"/>
      <w:lvlJc w:val="left"/>
      <w:pPr>
        <w:ind w:left="4020" w:hanging="284"/>
      </w:pPr>
      <w:rPr>
        <w:rFonts w:hint="default"/>
        <w:lang w:val="en-US" w:eastAsia="en-US" w:bidi="ar-SA"/>
      </w:rPr>
    </w:lvl>
    <w:lvl w:ilvl="4">
      <w:start w:val="0"/>
      <w:numFmt w:val="bullet"/>
      <w:lvlText w:val="•"/>
      <w:lvlJc w:val="left"/>
      <w:pPr>
        <w:ind w:left="5040" w:hanging="284"/>
      </w:pPr>
      <w:rPr>
        <w:rFonts w:hint="default"/>
        <w:lang w:val="en-US" w:eastAsia="en-US" w:bidi="ar-SA"/>
      </w:rPr>
    </w:lvl>
    <w:lvl w:ilvl="5">
      <w:start w:val="0"/>
      <w:numFmt w:val="bullet"/>
      <w:lvlText w:val="•"/>
      <w:lvlJc w:val="left"/>
      <w:pPr>
        <w:ind w:left="6060" w:hanging="284"/>
      </w:pPr>
      <w:rPr>
        <w:rFonts w:hint="default"/>
        <w:lang w:val="en-US" w:eastAsia="en-US" w:bidi="ar-SA"/>
      </w:rPr>
    </w:lvl>
    <w:lvl w:ilvl="6">
      <w:start w:val="0"/>
      <w:numFmt w:val="bullet"/>
      <w:lvlText w:val="•"/>
      <w:lvlJc w:val="left"/>
      <w:pPr>
        <w:ind w:left="7080" w:hanging="284"/>
      </w:pPr>
      <w:rPr>
        <w:rFonts w:hint="default"/>
        <w:lang w:val="en-US" w:eastAsia="en-US" w:bidi="ar-SA"/>
      </w:rPr>
    </w:lvl>
    <w:lvl w:ilvl="7">
      <w:start w:val="0"/>
      <w:numFmt w:val="bullet"/>
      <w:lvlText w:val="•"/>
      <w:lvlJc w:val="left"/>
      <w:pPr>
        <w:ind w:left="8100" w:hanging="284"/>
      </w:pPr>
      <w:rPr>
        <w:rFonts w:hint="default"/>
        <w:lang w:val="en-US" w:eastAsia="en-US" w:bidi="ar-SA"/>
      </w:rPr>
    </w:lvl>
    <w:lvl w:ilvl="8">
      <w:start w:val="0"/>
      <w:numFmt w:val="bullet"/>
      <w:lvlText w:val="•"/>
      <w:lvlJc w:val="left"/>
      <w:pPr>
        <w:ind w:left="9120" w:hanging="284"/>
      </w:pPr>
      <w:rPr>
        <w:rFonts w:hint="default"/>
        <w:lang w:val="en-US" w:eastAsia="en-US" w:bidi="ar-SA"/>
      </w:rPr>
    </w:lvl>
  </w:abstractNum>
  <w:abstractNum w:abstractNumId="294">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93">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92">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91">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90">
    <w:multiLevelType w:val="hybridMultilevel"/>
    <w:lvl w:ilvl="0">
      <w:start w:val="1"/>
      <w:numFmt w:val="decimal"/>
      <w:lvlText w:val="%1."/>
      <w:lvlJc w:val="left"/>
      <w:pPr>
        <w:ind w:left="855" w:hanging="272"/>
        <w:jc w:val="left"/>
      </w:pPr>
      <w:rPr>
        <w:rFonts w:hint="default"/>
        <w:spacing w:val="0"/>
        <w:w w:val="99"/>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289">
    <w:multiLevelType w:val="hybridMultilevel"/>
    <w:lvl w:ilvl="0">
      <w:start w:val="1"/>
      <w:numFmt w:val="decimal"/>
      <w:lvlText w:val="%1."/>
      <w:lvlJc w:val="left"/>
      <w:pPr>
        <w:ind w:left="910" w:hanging="272"/>
        <w:jc w:val="righ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6">
    <w:multiLevelType w:val="hybridMultilevel"/>
    <w:lvl w:ilvl="0">
      <w:start w:val="1"/>
      <w:numFmt w:val="decimal"/>
      <w:lvlText w:val="%1."/>
      <w:lvlJc w:val="left"/>
      <w:pPr>
        <w:ind w:left="964" w:hanging="272"/>
        <w:jc w:val="left"/>
      </w:pPr>
      <w:rPr>
        <w:rFonts w:hint="default"/>
        <w:spacing w:val="0"/>
        <w:w w:val="99"/>
        <w:lang w:val="en-US" w:eastAsia="en-US" w:bidi="ar-SA"/>
      </w:rPr>
    </w:lvl>
    <w:lvl w:ilvl="1">
      <w:start w:val="1"/>
      <w:numFmt w:val="decimal"/>
      <w:lvlText w:val="%2."/>
      <w:lvlJc w:val="left"/>
      <w:pPr>
        <w:ind w:left="107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200" w:hanging="272"/>
      </w:pPr>
      <w:rPr>
        <w:rFonts w:hint="default"/>
        <w:lang w:val="en-US" w:eastAsia="en-US" w:bidi="ar-SA"/>
      </w:rPr>
    </w:lvl>
    <w:lvl w:ilvl="3">
      <w:start w:val="0"/>
      <w:numFmt w:val="bullet"/>
      <w:lvlText w:val="•"/>
      <w:lvlJc w:val="left"/>
      <w:pPr>
        <w:ind w:left="3320" w:hanging="272"/>
      </w:pPr>
      <w:rPr>
        <w:rFonts w:hint="default"/>
        <w:lang w:val="en-US" w:eastAsia="en-US" w:bidi="ar-SA"/>
      </w:rPr>
    </w:lvl>
    <w:lvl w:ilvl="4">
      <w:start w:val="0"/>
      <w:numFmt w:val="bullet"/>
      <w:lvlText w:val="•"/>
      <w:lvlJc w:val="left"/>
      <w:pPr>
        <w:ind w:left="4440" w:hanging="272"/>
      </w:pPr>
      <w:rPr>
        <w:rFonts w:hint="default"/>
        <w:lang w:val="en-US" w:eastAsia="en-US" w:bidi="ar-SA"/>
      </w:rPr>
    </w:lvl>
    <w:lvl w:ilvl="5">
      <w:start w:val="0"/>
      <w:numFmt w:val="bullet"/>
      <w:lvlText w:val="•"/>
      <w:lvlJc w:val="left"/>
      <w:pPr>
        <w:ind w:left="5560" w:hanging="272"/>
      </w:pPr>
      <w:rPr>
        <w:rFonts w:hint="default"/>
        <w:lang w:val="en-US" w:eastAsia="en-US" w:bidi="ar-SA"/>
      </w:rPr>
    </w:lvl>
    <w:lvl w:ilvl="6">
      <w:start w:val="0"/>
      <w:numFmt w:val="bullet"/>
      <w:lvlText w:val="•"/>
      <w:lvlJc w:val="left"/>
      <w:pPr>
        <w:ind w:left="6680" w:hanging="272"/>
      </w:pPr>
      <w:rPr>
        <w:rFonts w:hint="default"/>
        <w:lang w:val="en-US" w:eastAsia="en-US" w:bidi="ar-SA"/>
      </w:rPr>
    </w:lvl>
    <w:lvl w:ilvl="7">
      <w:start w:val="0"/>
      <w:numFmt w:val="bullet"/>
      <w:lvlText w:val="•"/>
      <w:lvlJc w:val="left"/>
      <w:pPr>
        <w:ind w:left="7800" w:hanging="272"/>
      </w:pPr>
      <w:rPr>
        <w:rFonts w:hint="default"/>
        <w:lang w:val="en-US" w:eastAsia="en-US" w:bidi="ar-SA"/>
      </w:rPr>
    </w:lvl>
    <w:lvl w:ilvl="8">
      <w:start w:val="0"/>
      <w:numFmt w:val="bullet"/>
      <w:lvlText w:val="•"/>
      <w:lvlJc w:val="left"/>
      <w:pPr>
        <w:ind w:left="8920" w:hanging="272"/>
      </w:pPr>
      <w:rPr>
        <w:rFonts w:hint="default"/>
        <w:lang w:val="en-US" w:eastAsia="en-US" w:bidi="ar-SA"/>
      </w:rPr>
    </w:lvl>
  </w:abstractNum>
  <w:abstractNum w:abstractNumId="285">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4">
    <w:multiLevelType w:val="hybridMultilevel"/>
    <w:lvl w:ilvl="0">
      <w:start w:val="1"/>
      <w:numFmt w:val="decimal"/>
      <w:lvlText w:val="%1."/>
      <w:lvlJc w:val="left"/>
      <w:pPr>
        <w:ind w:left="609" w:hanging="104"/>
        <w:jc w:val="left"/>
      </w:pPr>
      <w:rPr>
        <w:rFonts w:hint="default" w:ascii="Times New Roman" w:hAnsi="Times New Roman" w:eastAsia="Times New Roman" w:cs="Times New Roman"/>
        <w:b/>
        <w:bCs/>
        <w:i w:val="0"/>
        <w:iCs w:val="0"/>
        <w:spacing w:val="-1"/>
        <w:w w:val="99"/>
        <w:sz w:val="11"/>
        <w:szCs w:val="11"/>
        <w:lang w:val="en-US" w:eastAsia="en-US" w:bidi="ar-SA"/>
      </w:rPr>
    </w:lvl>
    <w:lvl w:ilvl="1">
      <w:start w:val="0"/>
      <w:numFmt w:val="bullet"/>
      <w:lvlText w:val="•"/>
      <w:lvlJc w:val="left"/>
      <w:pPr>
        <w:ind w:left="930" w:hanging="104"/>
      </w:pPr>
      <w:rPr>
        <w:rFonts w:hint="default"/>
        <w:lang w:val="en-US" w:eastAsia="en-US" w:bidi="ar-SA"/>
      </w:rPr>
    </w:lvl>
    <w:lvl w:ilvl="2">
      <w:start w:val="0"/>
      <w:numFmt w:val="bullet"/>
      <w:lvlText w:val="•"/>
      <w:lvlJc w:val="left"/>
      <w:pPr>
        <w:ind w:left="1261" w:hanging="104"/>
      </w:pPr>
      <w:rPr>
        <w:rFonts w:hint="default"/>
        <w:lang w:val="en-US" w:eastAsia="en-US" w:bidi="ar-SA"/>
      </w:rPr>
    </w:lvl>
    <w:lvl w:ilvl="3">
      <w:start w:val="0"/>
      <w:numFmt w:val="bullet"/>
      <w:lvlText w:val="•"/>
      <w:lvlJc w:val="left"/>
      <w:pPr>
        <w:ind w:left="1592" w:hanging="104"/>
      </w:pPr>
      <w:rPr>
        <w:rFonts w:hint="default"/>
        <w:lang w:val="en-US" w:eastAsia="en-US" w:bidi="ar-SA"/>
      </w:rPr>
    </w:lvl>
    <w:lvl w:ilvl="4">
      <w:start w:val="0"/>
      <w:numFmt w:val="bullet"/>
      <w:lvlText w:val="•"/>
      <w:lvlJc w:val="left"/>
      <w:pPr>
        <w:ind w:left="1923" w:hanging="104"/>
      </w:pPr>
      <w:rPr>
        <w:rFonts w:hint="default"/>
        <w:lang w:val="en-US" w:eastAsia="en-US" w:bidi="ar-SA"/>
      </w:rPr>
    </w:lvl>
    <w:lvl w:ilvl="5">
      <w:start w:val="0"/>
      <w:numFmt w:val="bullet"/>
      <w:lvlText w:val="•"/>
      <w:lvlJc w:val="left"/>
      <w:pPr>
        <w:ind w:left="2254" w:hanging="104"/>
      </w:pPr>
      <w:rPr>
        <w:rFonts w:hint="default"/>
        <w:lang w:val="en-US" w:eastAsia="en-US" w:bidi="ar-SA"/>
      </w:rPr>
    </w:lvl>
    <w:lvl w:ilvl="6">
      <w:start w:val="0"/>
      <w:numFmt w:val="bullet"/>
      <w:lvlText w:val="•"/>
      <w:lvlJc w:val="left"/>
      <w:pPr>
        <w:ind w:left="2585" w:hanging="104"/>
      </w:pPr>
      <w:rPr>
        <w:rFonts w:hint="default"/>
        <w:lang w:val="en-US" w:eastAsia="en-US" w:bidi="ar-SA"/>
      </w:rPr>
    </w:lvl>
    <w:lvl w:ilvl="7">
      <w:start w:val="0"/>
      <w:numFmt w:val="bullet"/>
      <w:lvlText w:val="•"/>
      <w:lvlJc w:val="left"/>
      <w:pPr>
        <w:ind w:left="2916" w:hanging="104"/>
      </w:pPr>
      <w:rPr>
        <w:rFonts w:hint="default"/>
        <w:lang w:val="en-US" w:eastAsia="en-US" w:bidi="ar-SA"/>
      </w:rPr>
    </w:lvl>
    <w:lvl w:ilvl="8">
      <w:start w:val="0"/>
      <w:numFmt w:val="bullet"/>
      <w:lvlText w:val="•"/>
      <w:lvlJc w:val="left"/>
      <w:pPr>
        <w:ind w:left="3247" w:hanging="104"/>
      </w:pPr>
      <w:rPr>
        <w:rFonts w:hint="default"/>
        <w:lang w:val="en-US" w:eastAsia="en-US" w:bidi="ar-SA"/>
      </w:rPr>
    </w:lvl>
  </w:abstractNum>
  <w:abstractNum w:abstractNumId="283">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2">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lowerLetter"/>
      <w:lvlText w:val="%3."/>
      <w:lvlJc w:val="left"/>
      <w:pPr>
        <w:ind w:left="1181"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0"/>
      <w:numFmt w:val="bullet"/>
      <w:lvlText w:val="•"/>
      <w:lvlJc w:val="left"/>
      <w:pPr>
        <w:ind w:left="2427" w:hanging="272"/>
      </w:pPr>
      <w:rPr>
        <w:rFonts w:hint="default"/>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28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0">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79">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7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1293" w:hanging="257"/>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2395" w:hanging="257"/>
      </w:pPr>
      <w:rPr>
        <w:rFonts w:hint="default"/>
        <w:lang w:val="en-US" w:eastAsia="en-US" w:bidi="ar-SA"/>
      </w:rPr>
    </w:lvl>
    <w:lvl w:ilvl="3">
      <w:start w:val="0"/>
      <w:numFmt w:val="bullet"/>
      <w:lvlText w:val="•"/>
      <w:lvlJc w:val="left"/>
      <w:pPr>
        <w:ind w:left="3491" w:hanging="257"/>
      </w:pPr>
      <w:rPr>
        <w:rFonts w:hint="default"/>
        <w:lang w:val="en-US" w:eastAsia="en-US" w:bidi="ar-SA"/>
      </w:rPr>
    </w:lvl>
    <w:lvl w:ilvl="4">
      <w:start w:val="0"/>
      <w:numFmt w:val="bullet"/>
      <w:lvlText w:val="•"/>
      <w:lvlJc w:val="left"/>
      <w:pPr>
        <w:ind w:left="4586" w:hanging="257"/>
      </w:pPr>
      <w:rPr>
        <w:rFonts w:hint="default"/>
        <w:lang w:val="en-US" w:eastAsia="en-US" w:bidi="ar-SA"/>
      </w:rPr>
    </w:lvl>
    <w:lvl w:ilvl="5">
      <w:start w:val="0"/>
      <w:numFmt w:val="bullet"/>
      <w:lvlText w:val="•"/>
      <w:lvlJc w:val="left"/>
      <w:pPr>
        <w:ind w:left="5682" w:hanging="257"/>
      </w:pPr>
      <w:rPr>
        <w:rFonts w:hint="default"/>
        <w:lang w:val="en-US" w:eastAsia="en-US" w:bidi="ar-SA"/>
      </w:rPr>
    </w:lvl>
    <w:lvl w:ilvl="6">
      <w:start w:val="0"/>
      <w:numFmt w:val="bullet"/>
      <w:lvlText w:val="•"/>
      <w:lvlJc w:val="left"/>
      <w:pPr>
        <w:ind w:left="6777" w:hanging="257"/>
      </w:pPr>
      <w:rPr>
        <w:rFonts w:hint="default"/>
        <w:lang w:val="en-US" w:eastAsia="en-US" w:bidi="ar-SA"/>
      </w:rPr>
    </w:lvl>
    <w:lvl w:ilvl="7">
      <w:start w:val="0"/>
      <w:numFmt w:val="bullet"/>
      <w:lvlText w:val="•"/>
      <w:lvlJc w:val="left"/>
      <w:pPr>
        <w:ind w:left="7873" w:hanging="257"/>
      </w:pPr>
      <w:rPr>
        <w:rFonts w:hint="default"/>
        <w:lang w:val="en-US" w:eastAsia="en-US" w:bidi="ar-SA"/>
      </w:rPr>
    </w:lvl>
    <w:lvl w:ilvl="8">
      <w:start w:val="0"/>
      <w:numFmt w:val="bullet"/>
      <w:lvlText w:val="•"/>
      <w:lvlJc w:val="left"/>
      <w:pPr>
        <w:ind w:left="8968" w:hanging="257"/>
      </w:pPr>
      <w:rPr>
        <w:rFonts w:hint="default"/>
        <w:lang w:val="en-US" w:eastAsia="en-US" w:bidi="ar-SA"/>
      </w:rPr>
    </w:lvl>
  </w:abstractNum>
  <w:abstractNum w:abstractNumId="276">
    <w:multiLevelType w:val="hybridMultilevel"/>
    <w:lvl w:ilvl="0">
      <w:start w:val="1"/>
      <w:numFmt w:val="lowerLetter"/>
      <w:lvlText w:val="%1."/>
      <w:lvlJc w:val="left"/>
      <w:pPr>
        <w:ind w:left="801" w:hanging="104"/>
        <w:jc w:val="left"/>
      </w:pPr>
      <w:rPr>
        <w:rFonts w:hint="default" w:ascii="Times New Roman" w:hAnsi="Times New Roman" w:eastAsia="Times New Roman" w:cs="Times New Roman"/>
        <w:b/>
        <w:bCs/>
        <w:i w:val="0"/>
        <w:iCs w:val="0"/>
        <w:spacing w:val="-1"/>
        <w:w w:val="98"/>
        <w:sz w:val="11"/>
        <w:szCs w:val="11"/>
        <w:lang w:val="en-US" w:eastAsia="en-US" w:bidi="ar-SA"/>
      </w:rPr>
    </w:lvl>
    <w:lvl w:ilvl="1">
      <w:start w:val="0"/>
      <w:numFmt w:val="bullet"/>
      <w:lvlText w:val="•"/>
      <w:lvlJc w:val="left"/>
      <w:pPr>
        <w:ind w:left="1110" w:hanging="104"/>
      </w:pPr>
      <w:rPr>
        <w:rFonts w:hint="default"/>
        <w:lang w:val="en-US" w:eastAsia="en-US" w:bidi="ar-SA"/>
      </w:rPr>
    </w:lvl>
    <w:lvl w:ilvl="2">
      <w:start w:val="0"/>
      <w:numFmt w:val="bullet"/>
      <w:lvlText w:val="•"/>
      <w:lvlJc w:val="left"/>
      <w:pPr>
        <w:ind w:left="1421" w:hanging="104"/>
      </w:pPr>
      <w:rPr>
        <w:rFonts w:hint="default"/>
        <w:lang w:val="en-US" w:eastAsia="en-US" w:bidi="ar-SA"/>
      </w:rPr>
    </w:lvl>
    <w:lvl w:ilvl="3">
      <w:start w:val="0"/>
      <w:numFmt w:val="bullet"/>
      <w:lvlText w:val="•"/>
      <w:lvlJc w:val="left"/>
      <w:pPr>
        <w:ind w:left="1732" w:hanging="104"/>
      </w:pPr>
      <w:rPr>
        <w:rFonts w:hint="default"/>
        <w:lang w:val="en-US" w:eastAsia="en-US" w:bidi="ar-SA"/>
      </w:rPr>
    </w:lvl>
    <w:lvl w:ilvl="4">
      <w:start w:val="0"/>
      <w:numFmt w:val="bullet"/>
      <w:lvlText w:val="•"/>
      <w:lvlJc w:val="left"/>
      <w:pPr>
        <w:ind w:left="2043" w:hanging="104"/>
      </w:pPr>
      <w:rPr>
        <w:rFonts w:hint="default"/>
        <w:lang w:val="en-US" w:eastAsia="en-US" w:bidi="ar-SA"/>
      </w:rPr>
    </w:lvl>
    <w:lvl w:ilvl="5">
      <w:start w:val="0"/>
      <w:numFmt w:val="bullet"/>
      <w:lvlText w:val="•"/>
      <w:lvlJc w:val="left"/>
      <w:pPr>
        <w:ind w:left="2354" w:hanging="104"/>
      </w:pPr>
      <w:rPr>
        <w:rFonts w:hint="default"/>
        <w:lang w:val="en-US" w:eastAsia="en-US" w:bidi="ar-SA"/>
      </w:rPr>
    </w:lvl>
    <w:lvl w:ilvl="6">
      <w:start w:val="0"/>
      <w:numFmt w:val="bullet"/>
      <w:lvlText w:val="•"/>
      <w:lvlJc w:val="left"/>
      <w:pPr>
        <w:ind w:left="2665" w:hanging="104"/>
      </w:pPr>
      <w:rPr>
        <w:rFonts w:hint="default"/>
        <w:lang w:val="en-US" w:eastAsia="en-US" w:bidi="ar-SA"/>
      </w:rPr>
    </w:lvl>
    <w:lvl w:ilvl="7">
      <w:start w:val="0"/>
      <w:numFmt w:val="bullet"/>
      <w:lvlText w:val="•"/>
      <w:lvlJc w:val="left"/>
      <w:pPr>
        <w:ind w:left="2976" w:hanging="104"/>
      </w:pPr>
      <w:rPr>
        <w:rFonts w:hint="default"/>
        <w:lang w:val="en-US" w:eastAsia="en-US" w:bidi="ar-SA"/>
      </w:rPr>
    </w:lvl>
    <w:lvl w:ilvl="8">
      <w:start w:val="0"/>
      <w:numFmt w:val="bullet"/>
      <w:lvlText w:val="•"/>
      <w:lvlJc w:val="left"/>
      <w:pPr>
        <w:ind w:left="3287" w:hanging="104"/>
      </w:pPr>
      <w:rPr>
        <w:rFonts w:hint="default"/>
        <w:lang w:val="en-US" w:eastAsia="en-US" w:bidi="ar-SA"/>
      </w:rPr>
    </w:lvl>
  </w:abstractNum>
  <w:abstractNum w:abstractNumId="277">
    <w:multiLevelType w:val="hybridMultilevel"/>
    <w:lvl w:ilvl="0">
      <w:start w:val="1"/>
      <w:numFmt w:val="decimal"/>
      <w:lvlText w:val="%1."/>
      <w:lvlJc w:val="left"/>
      <w:pPr>
        <w:ind w:left="774" w:hanging="407"/>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1"/>
      <w:numFmt w:val="decimal"/>
      <w:lvlText w:val="%3."/>
      <w:lvlJc w:val="left"/>
      <w:pPr>
        <w:ind w:left="1127" w:hanging="543"/>
        <w:jc w:val="left"/>
      </w:pPr>
      <w:rPr>
        <w:rFonts w:hint="default" w:ascii="Times New Roman" w:hAnsi="Times New Roman" w:eastAsia="Times New Roman" w:cs="Times New Roman"/>
        <w:b/>
        <w:bCs/>
        <w:i w:val="0"/>
        <w:iCs w:val="0"/>
        <w:spacing w:val="-1"/>
        <w:w w:val="102"/>
        <w:sz w:val="17"/>
        <w:szCs w:val="17"/>
        <w:lang w:val="en-US" w:eastAsia="en-US" w:bidi="ar-SA"/>
      </w:rPr>
    </w:lvl>
    <w:lvl w:ilvl="3">
      <w:start w:val="0"/>
      <w:numFmt w:val="bullet"/>
      <w:lvlText w:val="•"/>
      <w:lvlJc w:val="left"/>
      <w:pPr>
        <w:ind w:left="2375" w:hanging="543"/>
      </w:pPr>
      <w:rPr>
        <w:rFonts w:hint="default"/>
        <w:lang w:val="en-US" w:eastAsia="en-US" w:bidi="ar-SA"/>
      </w:rPr>
    </w:lvl>
    <w:lvl w:ilvl="4">
      <w:start w:val="0"/>
      <w:numFmt w:val="bullet"/>
      <w:lvlText w:val="•"/>
      <w:lvlJc w:val="left"/>
      <w:pPr>
        <w:ind w:left="3630" w:hanging="543"/>
      </w:pPr>
      <w:rPr>
        <w:rFonts w:hint="default"/>
        <w:lang w:val="en-US" w:eastAsia="en-US" w:bidi="ar-SA"/>
      </w:rPr>
    </w:lvl>
    <w:lvl w:ilvl="5">
      <w:start w:val="0"/>
      <w:numFmt w:val="bullet"/>
      <w:lvlText w:val="•"/>
      <w:lvlJc w:val="left"/>
      <w:pPr>
        <w:ind w:left="4885" w:hanging="543"/>
      </w:pPr>
      <w:rPr>
        <w:rFonts w:hint="default"/>
        <w:lang w:val="en-US" w:eastAsia="en-US" w:bidi="ar-SA"/>
      </w:rPr>
    </w:lvl>
    <w:lvl w:ilvl="6">
      <w:start w:val="0"/>
      <w:numFmt w:val="bullet"/>
      <w:lvlText w:val="•"/>
      <w:lvlJc w:val="left"/>
      <w:pPr>
        <w:ind w:left="6140" w:hanging="543"/>
      </w:pPr>
      <w:rPr>
        <w:rFonts w:hint="default"/>
        <w:lang w:val="en-US" w:eastAsia="en-US" w:bidi="ar-SA"/>
      </w:rPr>
    </w:lvl>
    <w:lvl w:ilvl="7">
      <w:start w:val="0"/>
      <w:numFmt w:val="bullet"/>
      <w:lvlText w:val="•"/>
      <w:lvlJc w:val="left"/>
      <w:pPr>
        <w:ind w:left="7395" w:hanging="543"/>
      </w:pPr>
      <w:rPr>
        <w:rFonts w:hint="default"/>
        <w:lang w:val="en-US" w:eastAsia="en-US" w:bidi="ar-SA"/>
      </w:rPr>
    </w:lvl>
    <w:lvl w:ilvl="8">
      <w:start w:val="0"/>
      <w:numFmt w:val="bullet"/>
      <w:lvlText w:val="•"/>
      <w:lvlJc w:val="left"/>
      <w:pPr>
        <w:ind w:left="8650" w:hanging="543"/>
      </w:pPr>
      <w:rPr>
        <w:rFonts w:hint="default"/>
        <w:lang w:val="en-US" w:eastAsia="en-US" w:bidi="ar-SA"/>
      </w:rPr>
    </w:lvl>
  </w:abstractNum>
  <w:abstractNum w:abstractNumId="275">
    <w:multiLevelType w:val="hybridMultilevel"/>
    <w:lvl w:ilvl="0">
      <w:start w:val="1"/>
      <w:numFmt w:val="decimal"/>
      <w:lvlText w:val="%1."/>
      <w:lvlJc w:val="left"/>
      <w:pPr>
        <w:ind w:left="774" w:hanging="407"/>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407"/>
      </w:pPr>
      <w:rPr>
        <w:rFonts w:hint="default"/>
        <w:lang w:val="en-US" w:eastAsia="en-US" w:bidi="ar-SA"/>
      </w:rPr>
    </w:lvl>
    <w:lvl w:ilvl="2">
      <w:start w:val="0"/>
      <w:numFmt w:val="bullet"/>
      <w:lvlText w:val="•"/>
      <w:lvlJc w:val="left"/>
      <w:pPr>
        <w:ind w:left="2856" w:hanging="407"/>
      </w:pPr>
      <w:rPr>
        <w:rFonts w:hint="default"/>
        <w:lang w:val="en-US" w:eastAsia="en-US" w:bidi="ar-SA"/>
      </w:rPr>
    </w:lvl>
    <w:lvl w:ilvl="3">
      <w:start w:val="0"/>
      <w:numFmt w:val="bullet"/>
      <w:lvlText w:val="•"/>
      <w:lvlJc w:val="left"/>
      <w:pPr>
        <w:ind w:left="3894" w:hanging="407"/>
      </w:pPr>
      <w:rPr>
        <w:rFonts w:hint="default"/>
        <w:lang w:val="en-US" w:eastAsia="en-US" w:bidi="ar-SA"/>
      </w:rPr>
    </w:lvl>
    <w:lvl w:ilvl="4">
      <w:start w:val="0"/>
      <w:numFmt w:val="bullet"/>
      <w:lvlText w:val="•"/>
      <w:lvlJc w:val="left"/>
      <w:pPr>
        <w:ind w:left="4932" w:hanging="407"/>
      </w:pPr>
      <w:rPr>
        <w:rFonts w:hint="default"/>
        <w:lang w:val="en-US" w:eastAsia="en-US" w:bidi="ar-SA"/>
      </w:rPr>
    </w:lvl>
    <w:lvl w:ilvl="5">
      <w:start w:val="0"/>
      <w:numFmt w:val="bullet"/>
      <w:lvlText w:val="•"/>
      <w:lvlJc w:val="left"/>
      <w:pPr>
        <w:ind w:left="5970" w:hanging="407"/>
      </w:pPr>
      <w:rPr>
        <w:rFonts w:hint="default"/>
        <w:lang w:val="en-US" w:eastAsia="en-US" w:bidi="ar-SA"/>
      </w:rPr>
    </w:lvl>
    <w:lvl w:ilvl="6">
      <w:start w:val="0"/>
      <w:numFmt w:val="bullet"/>
      <w:lvlText w:val="•"/>
      <w:lvlJc w:val="left"/>
      <w:pPr>
        <w:ind w:left="7008" w:hanging="407"/>
      </w:pPr>
      <w:rPr>
        <w:rFonts w:hint="default"/>
        <w:lang w:val="en-US" w:eastAsia="en-US" w:bidi="ar-SA"/>
      </w:rPr>
    </w:lvl>
    <w:lvl w:ilvl="7">
      <w:start w:val="0"/>
      <w:numFmt w:val="bullet"/>
      <w:lvlText w:val="•"/>
      <w:lvlJc w:val="left"/>
      <w:pPr>
        <w:ind w:left="8046" w:hanging="407"/>
      </w:pPr>
      <w:rPr>
        <w:rFonts w:hint="default"/>
        <w:lang w:val="en-US" w:eastAsia="en-US" w:bidi="ar-SA"/>
      </w:rPr>
    </w:lvl>
    <w:lvl w:ilvl="8">
      <w:start w:val="0"/>
      <w:numFmt w:val="bullet"/>
      <w:lvlText w:val="•"/>
      <w:lvlJc w:val="left"/>
      <w:pPr>
        <w:ind w:left="9084" w:hanging="407"/>
      </w:pPr>
      <w:rPr>
        <w:rFonts w:hint="default"/>
        <w:lang w:val="en-US" w:eastAsia="en-US" w:bidi="ar-SA"/>
      </w:rPr>
    </w:lvl>
  </w:abstractNum>
  <w:abstractNum w:abstractNumId="274">
    <w:multiLevelType w:val="hybridMultilevel"/>
    <w:lvl w:ilvl="0">
      <w:start w:val="1"/>
      <w:numFmt w:val="decimal"/>
      <w:lvlText w:val="%1."/>
      <w:lvlJc w:val="left"/>
      <w:pPr>
        <w:ind w:left="794" w:hanging="428"/>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836" w:hanging="428"/>
      </w:pPr>
      <w:rPr>
        <w:rFonts w:hint="default"/>
        <w:lang w:val="en-US" w:eastAsia="en-US" w:bidi="ar-SA"/>
      </w:rPr>
    </w:lvl>
    <w:lvl w:ilvl="2">
      <w:start w:val="0"/>
      <w:numFmt w:val="bullet"/>
      <w:lvlText w:val="•"/>
      <w:lvlJc w:val="left"/>
      <w:pPr>
        <w:ind w:left="2872" w:hanging="428"/>
      </w:pPr>
      <w:rPr>
        <w:rFonts w:hint="default"/>
        <w:lang w:val="en-US" w:eastAsia="en-US" w:bidi="ar-SA"/>
      </w:rPr>
    </w:lvl>
    <w:lvl w:ilvl="3">
      <w:start w:val="0"/>
      <w:numFmt w:val="bullet"/>
      <w:lvlText w:val="•"/>
      <w:lvlJc w:val="left"/>
      <w:pPr>
        <w:ind w:left="3908" w:hanging="428"/>
      </w:pPr>
      <w:rPr>
        <w:rFonts w:hint="default"/>
        <w:lang w:val="en-US" w:eastAsia="en-US" w:bidi="ar-SA"/>
      </w:rPr>
    </w:lvl>
    <w:lvl w:ilvl="4">
      <w:start w:val="0"/>
      <w:numFmt w:val="bullet"/>
      <w:lvlText w:val="•"/>
      <w:lvlJc w:val="left"/>
      <w:pPr>
        <w:ind w:left="4944" w:hanging="428"/>
      </w:pPr>
      <w:rPr>
        <w:rFonts w:hint="default"/>
        <w:lang w:val="en-US" w:eastAsia="en-US" w:bidi="ar-SA"/>
      </w:rPr>
    </w:lvl>
    <w:lvl w:ilvl="5">
      <w:start w:val="0"/>
      <w:numFmt w:val="bullet"/>
      <w:lvlText w:val="•"/>
      <w:lvlJc w:val="left"/>
      <w:pPr>
        <w:ind w:left="5980" w:hanging="428"/>
      </w:pPr>
      <w:rPr>
        <w:rFonts w:hint="default"/>
        <w:lang w:val="en-US" w:eastAsia="en-US" w:bidi="ar-SA"/>
      </w:rPr>
    </w:lvl>
    <w:lvl w:ilvl="6">
      <w:start w:val="0"/>
      <w:numFmt w:val="bullet"/>
      <w:lvlText w:val="•"/>
      <w:lvlJc w:val="left"/>
      <w:pPr>
        <w:ind w:left="7016" w:hanging="428"/>
      </w:pPr>
      <w:rPr>
        <w:rFonts w:hint="default"/>
        <w:lang w:val="en-US" w:eastAsia="en-US" w:bidi="ar-SA"/>
      </w:rPr>
    </w:lvl>
    <w:lvl w:ilvl="7">
      <w:start w:val="0"/>
      <w:numFmt w:val="bullet"/>
      <w:lvlText w:val="•"/>
      <w:lvlJc w:val="left"/>
      <w:pPr>
        <w:ind w:left="8052" w:hanging="428"/>
      </w:pPr>
      <w:rPr>
        <w:rFonts w:hint="default"/>
        <w:lang w:val="en-US" w:eastAsia="en-US" w:bidi="ar-SA"/>
      </w:rPr>
    </w:lvl>
    <w:lvl w:ilvl="8">
      <w:start w:val="0"/>
      <w:numFmt w:val="bullet"/>
      <w:lvlText w:val="•"/>
      <w:lvlJc w:val="left"/>
      <w:pPr>
        <w:ind w:left="9088" w:hanging="428"/>
      </w:pPr>
      <w:rPr>
        <w:rFonts w:hint="default"/>
        <w:lang w:val="en-US" w:eastAsia="en-US" w:bidi="ar-SA"/>
      </w:rPr>
    </w:lvl>
  </w:abstractNum>
  <w:abstractNum w:abstractNumId="273">
    <w:multiLevelType w:val="hybridMultilevel"/>
    <w:lvl w:ilvl="0">
      <w:start w:val="1"/>
      <w:numFmt w:val="lowerLetter"/>
      <w:lvlText w:val="%1)"/>
      <w:lvlJc w:val="left"/>
      <w:pPr>
        <w:ind w:left="145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430" w:hanging="272"/>
      </w:pPr>
      <w:rPr>
        <w:rFonts w:hint="default"/>
        <w:lang w:val="en-US" w:eastAsia="en-US" w:bidi="ar-SA"/>
      </w:rPr>
    </w:lvl>
    <w:lvl w:ilvl="2">
      <w:start w:val="0"/>
      <w:numFmt w:val="bullet"/>
      <w:lvlText w:val="•"/>
      <w:lvlJc w:val="left"/>
      <w:pPr>
        <w:ind w:left="3400" w:hanging="272"/>
      </w:pPr>
      <w:rPr>
        <w:rFonts w:hint="default"/>
        <w:lang w:val="en-US" w:eastAsia="en-US" w:bidi="ar-SA"/>
      </w:rPr>
    </w:lvl>
    <w:lvl w:ilvl="3">
      <w:start w:val="0"/>
      <w:numFmt w:val="bullet"/>
      <w:lvlText w:val="•"/>
      <w:lvlJc w:val="left"/>
      <w:pPr>
        <w:ind w:left="4370" w:hanging="272"/>
      </w:pPr>
      <w:rPr>
        <w:rFonts w:hint="default"/>
        <w:lang w:val="en-US" w:eastAsia="en-US" w:bidi="ar-SA"/>
      </w:rPr>
    </w:lvl>
    <w:lvl w:ilvl="4">
      <w:start w:val="0"/>
      <w:numFmt w:val="bullet"/>
      <w:lvlText w:val="•"/>
      <w:lvlJc w:val="left"/>
      <w:pPr>
        <w:ind w:left="5340" w:hanging="272"/>
      </w:pPr>
      <w:rPr>
        <w:rFonts w:hint="default"/>
        <w:lang w:val="en-US" w:eastAsia="en-US" w:bidi="ar-SA"/>
      </w:rPr>
    </w:lvl>
    <w:lvl w:ilvl="5">
      <w:start w:val="0"/>
      <w:numFmt w:val="bullet"/>
      <w:lvlText w:val="•"/>
      <w:lvlJc w:val="left"/>
      <w:pPr>
        <w:ind w:left="6310" w:hanging="272"/>
      </w:pPr>
      <w:rPr>
        <w:rFonts w:hint="default"/>
        <w:lang w:val="en-US" w:eastAsia="en-US" w:bidi="ar-SA"/>
      </w:rPr>
    </w:lvl>
    <w:lvl w:ilvl="6">
      <w:start w:val="0"/>
      <w:numFmt w:val="bullet"/>
      <w:lvlText w:val="•"/>
      <w:lvlJc w:val="left"/>
      <w:pPr>
        <w:ind w:left="7280" w:hanging="272"/>
      </w:pPr>
      <w:rPr>
        <w:rFonts w:hint="default"/>
        <w:lang w:val="en-US" w:eastAsia="en-US" w:bidi="ar-SA"/>
      </w:rPr>
    </w:lvl>
    <w:lvl w:ilvl="7">
      <w:start w:val="0"/>
      <w:numFmt w:val="bullet"/>
      <w:lvlText w:val="•"/>
      <w:lvlJc w:val="left"/>
      <w:pPr>
        <w:ind w:left="8250" w:hanging="272"/>
      </w:pPr>
      <w:rPr>
        <w:rFonts w:hint="default"/>
        <w:lang w:val="en-US" w:eastAsia="en-US" w:bidi="ar-SA"/>
      </w:rPr>
    </w:lvl>
    <w:lvl w:ilvl="8">
      <w:start w:val="0"/>
      <w:numFmt w:val="bullet"/>
      <w:lvlText w:val="•"/>
      <w:lvlJc w:val="left"/>
      <w:pPr>
        <w:ind w:left="9220" w:hanging="272"/>
      </w:pPr>
      <w:rPr>
        <w:rFonts w:hint="default"/>
        <w:lang w:val="en-US" w:eastAsia="en-US" w:bidi="ar-SA"/>
      </w:rPr>
    </w:lvl>
  </w:abstractNum>
  <w:abstractNum w:abstractNumId="272">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841" w:hanging="257"/>
        <w:jc w:val="left"/>
      </w:pPr>
      <w:rPr>
        <w:rFonts w:hint="default" w:ascii="Calibri" w:hAnsi="Calibri" w:eastAsia="Calibri" w:cs="Calibri"/>
        <w:b w:val="0"/>
        <w:bCs w:val="0"/>
        <w:i w:val="0"/>
        <w:iCs w:val="0"/>
        <w:spacing w:val="0"/>
        <w:w w:val="99"/>
        <w:sz w:val="21"/>
        <w:szCs w:val="21"/>
        <w:lang w:val="en-US" w:eastAsia="en-US" w:bidi="ar-SA"/>
      </w:rPr>
    </w:lvl>
    <w:lvl w:ilvl="2">
      <w:start w:val="1"/>
      <w:numFmt w:val="decimal"/>
      <w:lvlText w:val="%3."/>
      <w:lvlJc w:val="left"/>
      <w:pPr>
        <w:ind w:left="1072" w:hanging="272"/>
        <w:jc w:val="left"/>
      </w:pPr>
      <w:rPr>
        <w:rFonts w:hint="default"/>
        <w:spacing w:val="0"/>
        <w:w w:val="99"/>
        <w:lang w:val="en-US" w:eastAsia="en-US" w:bidi="ar-SA"/>
      </w:rPr>
    </w:lvl>
    <w:lvl w:ilvl="3">
      <w:start w:val="1"/>
      <w:numFmt w:val="lowerLetter"/>
      <w:lvlText w:val="%4."/>
      <w:lvlJc w:val="left"/>
      <w:pPr>
        <w:ind w:left="1369" w:hanging="324"/>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4">
      <w:start w:val="0"/>
      <w:numFmt w:val="bullet"/>
      <w:lvlText w:val="•"/>
      <w:lvlJc w:val="left"/>
      <w:pPr>
        <w:ind w:left="2760" w:hanging="324"/>
      </w:pPr>
      <w:rPr>
        <w:rFonts w:hint="default"/>
        <w:lang w:val="en-US" w:eastAsia="en-US" w:bidi="ar-SA"/>
      </w:rPr>
    </w:lvl>
    <w:lvl w:ilvl="5">
      <w:start w:val="0"/>
      <w:numFmt w:val="bullet"/>
      <w:lvlText w:val="•"/>
      <w:lvlJc w:val="left"/>
      <w:pPr>
        <w:ind w:left="4160" w:hanging="324"/>
      </w:pPr>
      <w:rPr>
        <w:rFonts w:hint="default"/>
        <w:lang w:val="en-US" w:eastAsia="en-US" w:bidi="ar-SA"/>
      </w:rPr>
    </w:lvl>
    <w:lvl w:ilvl="6">
      <w:start w:val="0"/>
      <w:numFmt w:val="bullet"/>
      <w:lvlText w:val="•"/>
      <w:lvlJc w:val="left"/>
      <w:pPr>
        <w:ind w:left="5560" w:hanging="324"/>
      </w:pPr>
      <w:rPr>
        <w:rFonts w:hint="default"/>
        <w:lang w:val="en-US" w:eastAsia="en-US" w:bidi="ar-SA"/>
      </w:rPr>
    </w:lvl>
    <w:lvl w:ilvl="7">
      <w:start w:val="0"/>
      <w:numFmt w:val="bullet"/>
      <w:lvlText w:val="•"/>
      <w:lvlJc w:val="left"/>
      <w:pPr>
        <w:ind w:left="6960" w:hanging="324"/>
      </w:pPr>
      <w:rPr>
        <w:rFonts w:hint="default"/>
        <w:lang w:val="en-US" w:eastAsia="en-US" w:bidi="ar-SA"/>
      </w:rPr>
    </w:lvl>
    <w:lvl w:ilvl="8">
      <w:start w:val="0"/>
      <w:numFmt w:val="bullet"/>
      <w:lvlText w:val="•"/>
      <w:lvlJc w:val="left"/>
      <w:pPr>
        <w:ind w:left="8360" w:hanging="324"/>
      </w:pPr>
      <w:rPr>
        <w:rFonts w:hint="default"/>
        <w:lang w:val="en-US" w:eastAsia="en-US" w:bidi="ar-SA"/>
      </w:rPr>
    </w:lvl>
  </w:abstractNum>
  <w:abstractNum w:abstractNumId="271">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70">
    <w:multiLevelType w:val="hybridMultilevel"/>
    <w:lvl w:ilvl="0">
      <w:start w:val="1"/>
      <w:numFmt w:val="upperLetter"/>
      <w:lvlText w:val="%1."/>
      <w:lvlJc w:val="left"/>
      <w:pPr>
        <w:ind w:left="910" w:hanging="272"/>
        <w:jc w:val="left"/>
      </w:pPr>
      <w:rPr>
        <w:rFonts w:hint="default"/>
        <w:spacing w:val="0"/>
        <w:w w:val="99"/>
        <w:lang w:val="en-US" w:eastAsia="en-US" w:bidi="ar-SA"/>
      </w:rPr>
    </w:lvl>
    <w:lvl w:ilvl="1">
      <w:start w:val="1"/>
      <w:numFmt w:val="lowerLetter"/>
      <w:lvlText w:val="%2."/>
      <w:lvlJc w:val="left"/>
      <w:pPr>
        <w:ind w:left="1072" w:hanging="272"/>
        <w:jc w:val="left"/>
      </w:pPr>
      <w:rPr>
        <w:rFonts w:hint="default"/>
        <w:spacing w:val="0"/>
        <w:w w:val="99"/>
        <w:lang w:val="en-US" w:eastAsia="en-US" w:bidi="ar-SA"/>
      </w:rPr>
    </w:lvl>
    <w:lvl w:ilvl="2">
      <w:start w:val="0"/>
      <w:numFmt w:val="bullet"/>
      <w:lvlText w:val="•"/>
      <w:lvlJc w:val="left"/>
      <w:pPr>
        <w:ind w:left="2200" w:hanging="272"/>
      </w:pPr>
      <w:rPr>
        <w:rFonts w:hint="default"/>
        <w:lang w:val="en-US" w:eastAsia="en-US" w:bidi="ar-SA"/>
      </w:rPr>
    </w:lvl>
    <w:lvl w:ilvl="3">
      <w:start w:val="0"/>
      <w:numFmt w:val="bullet"/>
      <w:lvlText w:val="•"/>
      <w:lvlJc w:val="left"/>
      <w:pPr>
        <w:ind w:left="3320" w:hanging="272"/>
      </w:pPr>
      <w:rPr>
        <w:rFonts w:hint="default"/>
        <w:lang w:val="en-US" w:eastAsia="en-US" w:bidi="ar-SA"/>
      </w:rPr>
    </w:lvl>
    <w:lvl w:ilvl="4">
      <w:start w:val="0"/>
      <w:numFmt w:val="bullet"/>
      <w:lvlText w:val="•"/>
      <w:lvlJc w:val="left"/>
      <w:pPr>
        <w:ind w:left="4440" w:hanging="272"/>
      </w:pPr>
      <w:rPr>
        <w:rFonts w:hint="default"/>
        <w:lang w:val="en-US" w:eastAsia="en-US" w:bidi="ar-SA"/>
      </w:rPr>
    </w:lvl>
    <w:lvl w:ilvl="5">
      <w:start w:val="0"/>
      <w:numFmt w:val="bullet"/>
      <w:lvlText w:val="•"/>
      <w:lvlJc w:val="left"/>
      <w:pPr>
        <w:ind w:left="5560" w:hanging="272"/>
      </w:pPr>
      <w:rPr>
        <w:rFonts w:hint="default"/>
        <w:lang w:val="en-US" w:eastAsia="en-US" w:bidi="ar-SA"/>
      </w:rPr>
    </w:lvl>
    <w:lvl w:ilvl="6">
      <w:start w:val="0"/>
      <w:numFmt w:val="bullet"/>
      <w:lvlText w:val="•"/>
      <w:lvlJc w:val="left"/>
      <w:pPr>
        <w:ind w:left="6680" w:hanging="272"/>
      </w:pPr>
      <w:rPr>
        <w:rFonts w:hint="default"/>
        <w:lang w:val="en-US" w:eastAsia="en-US" w:bidi="ar-SA"/>
      </w:rPr>
    </w:lvl>
    <w:lvl w:ilvl="7">
      <w:start w:val="0"/>
      <w:numFmt w:val="bullet"/>
      <w:lvlText w:val="•"/>
      <w:lvlJc w:val="left"/>
      <w:pPr>
        <w:ind w:left="7800" w:hanging="272"/>
      </w:pPr>
      <w:rPr>
        <w:rFonts w:hint="default"/>
        <w:lang w:val="en-US" w:eastAsia="en-US" w:bidi="ar-SA"/>
      </w:rPr>
    </w:lvl>
    <w:lvl w:ilvl="8">
      <w:start w:val="0"/>
      <w:numFmt w:val="bullet"/>
      <w:lvlText w:val="•"/>
      <w:lvlJc w:val="left"/>
      <w:pPr>
        <w:ind w:left="8920" w:hanging="272"/>
      </w:pPr>
      <w:rPr>
        <w:rFonts w:hint="default"/>
        <w:lang w:val="en-US" w:eastAsia="en-US" w:bidi="ar-SA"/>
      </w:rPr>
    </w:lvl>
  </w:abstractNum>
  <w:abstractNum w:abstractNumId="269">
    <w:multiLevelType w:val="hybridMultilevel"/>
    <w:lvl w:ilvl="0">
      <w:start w:val="0"/>
      <w:numFmt w:val="bullet"/>
      <w:lvlText w:val=""/>
      <w:lvlJc w:val="left"/>
      <w:pPr>
        <w:ind w:left="910" w:hanging="272"/>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68">
    <w:multiLevelType w:val="hybridMultilevel"/>
    <w:lvl w:ilvl="0">
      <w:start w:val="1"/>
      <w:numFmt w:val="decimal"/>
      <w:lvlText w:val="%1."/>
      <w:lvlJc w:val="left"/>
      <w:pPr>
        <w:ind w:left="581" w:hanging="214"/>
        <w:jc w:val="righ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1166" w:hanging="257"/>
        <w:jc w:val="left"/>
      </w:pPr>
      <w:rPr>
        <w:rFonts w:hint="default" w:ascii="Calibri" w:hAnsi="Calibri" w:eastAsia="Calibri" w:cs="Calibri"/>
        <w:b w:val="0"/>
        <w:bCs w:val="0"/>
        <w:i w:val="0"/>
        <w:iCs w:val="0"/>
        <w:spacing w:val="-1"/>
        <w:w w:val="102"/>
        <w:sz w:val="17"/>
        <w:szCs w:val="17"/>
        <w:lang w:val="en-US" w:eastAsia="en-US" w:bidi="ar-SA"/>
      </w:rPr>
    </w:lvl>
    <w:lvl w:ilvl="2">
      <w:start w:val="0"/>
      <w:numFmt w:val="bullet"/>
      <w:lvlText w:val="•"/>
      <w:lvlJc w:val="left"/>
      <w:pPr>
        <w:ind w:left="2271" w:hanging="257"/>
      </w:pPr>
      <w:rPr>
        <w:rFonts w:hint="default"/>
        <w:lang w:val="en-US" w:eastAsia="en-US" w:bidi="ar-SA"/>
      </w:rPr>
    </w:lvl>
    <w:lvl w:ilvl="3">
      <w:start w:val="0"/>
      <w:numFmt w:val="bullet"/>
      <w:lvlText w:val="•"/>
      <w:lvlJc w:val="left"/>
      <w:pPr>
        <w:ind w:left="3382" w:hanging="257"/>
      </w:pPr>
      <w:rPr>
        <w:rFonts w:hint="default"/>
        <w:lang w:val="en-US" w:eastAsia="en-US" w:bidi="ar-SA"/>
      </w:rPr>
    </w:lvl>
    <w:lvl w:ilvl="4">
      <w:start w:val="0"/>
      <w:numFmt w:val="bullet"/>
      <w:lvlText w:val="•"/>
      <w:lvlJc w:val="left"/>
      <w:pPr>
        <w:ind w:left="4493" w:hanging="257"/>
      </w:pPr>
      <w:rPr>
        <w:rFonts w:hint="default"/>
        <w:lang w:val="en-US" w:eastAsia="en-US" w:bidi="ar-SA"/>
      </w:rPr>
    </w:lvl>
    <w:lvl w:ilvl="5">
      <w:start w:val="0"/>
      <w:numFmt w:val="bullet"/>
      <w:lvlText w:val="•"/>
      <w:lvlJc w:val="left"/>
      <w:pPr>
        <w:ind w:left="5604" w:hanging="257"/>
      </w:pPr>
      <w:rPr>
        <w:rFonts w:hint="default"/>
        <w:lang w:val="en-US" w:eastAsia="en-US" w:bidi="ar-SA"/>
      </w:rPr>
    </w:lvl>
    <w:lvl w:ilvl="6">
      <w:start w:val="0"/>
      <w:numFmt w:val="bullet"/>
      <w:lvlText w:val="•"/>
      <w:lvlJc w:val="left"/>
      <w:pPr>
        <w:ind w:left="6715" w:hanging="257"/>
      </w:pPr>
      <w:rPr>
        <w:rFonts w:hint="default"/>
        <w:lang w:val="en-US" w:eastAsia="en-US" w:bidi="ar-SA"/>
      </w:rPr>
    </w:lvl>
    <w:lvl w:ilvl="7">
      <w:start w:val="0"/>
      <w:numFmt w:val="bullet"/>
      <w:lvlText w:val="•"/>
      <w:lvlJc w:val="left"/>
      <w:pPr>
        <w:ind w:left="7826" w:hanging="257"/>
      </w:pPr>
      <w:rPr>
        <w:rFonts w:hint="default"/>
        <w:lang w:val="en-US" w:eastAsia="en-US" w:bidi="ar-SA"/>
      </w:rPr>
    </w:lvl>
    <w:lvl w:ilvl="8">
      <w:start w:val="0"/>
      <w:numFmt w:val="bullet"/>
      <w:lvlText w:val="•"/>
      <w:lvlJc w:val="left"/>
      <w:pPr>
        <w:ind w:left="8937" w:hanging="257"/>
      </w:pPr>
      <w:rPr>
        <w:rFonts w:hint="default"/>
        <w:lang w:val="en-US" w:eastAsia="en-US" w:bidi="ar-SA"/>
      </w:rPr>
    </w:lvl>
  </w:abstractNum>
  <w:abstractNum w:abstractNumId="267">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66">
    <w:multiLevelType w:val="hybridMultilevel"/>
    <w:lvl w:ilvl="0">
      <w:start w:val="0"/>
      <w:numFmt w:val="bullet"/>
      <w:lvlText w:val=""/>
      <w:lvlJc w:val="left"/>
      <w:pPr>
        <w:ind w:left="964" w:hanging="272"/>
      </w:pPr>
      <w:rPr>
        <w:rFonts w:hint="default" w:ascii="Wingdings" w:hAnsi="Wingdings" w:eastAsia="Wingdings" w:cs="Wingdings"/>
        <w:spacing w:val="0"/>
        <w:w w:val="104"/>
        <w:lang w:val="en-US" w:eastAsia="en-US" w:bidi="ar-SA"/>
      </w:rPr>
    </w:lvl>
    <w:lvl w:ilvl="1">
      <w:start w:val="0"/>
      <w:numFmt w:val="bullet"/>
      <w:lvlText w:val="•"/>
      <w:lvlJc w:val="left"/>
      <w:pPr>
        <w:ind w:left="1980" w:hanging="272"/>
      </w:pPr>
      <w:rPr>
        <w:rFonts w:hint="default"/>
        <w:lang w:val="en-US" w:eastAsia="en-US" w:bidi="ar-SA"/>
      </w:rPr>
    </w:lvl>
    <w:lvl w:ilvl="2">
      <w:start w:val="0"/>
      <w:numFmt w:val="bullet"/>
      <w:lvlText w:val="•"/>
      <w:lvlJc w:val="left"/>
      <w:pPr>
        <w:ind w:left="3000" w:hanging="272"/>
      </w:pPr>
      <w:rPr>
        <w:rFonts w:hint="default"/>
        <w:lang w:val="en-US" w:eastAsia="en-US" w:bidi="ar-SA"/>
      </w:rPr>
    </w:lvl>
    <w:lvl w:ilvl="3">
      <w:start w:val="0"/>
      <w:numFmt w:val="bullet"/>
      <w:lvlText w:val="•"/>
      <w:lvlJc w:val="left"/>
      <w:pPr>
        <w:ind w:left="4020" w:hanging="272"/>
      </w:pPr>
      <w:rPr>
        <w:rFonts w:hint="default"/>
        <w:lang w:val="en-US" w:eastAsia="en-US" w:bidi="ar-SA"/>
      </w:rPr>
    </w:lvl>
    <w:lvl w:ilvl="4">
      <w:start w:val="0"/>
      <w:numFmt w:val="bullet"/>
      <w:lvlText w:val="•"/>
      <w:lvlJc w:val="left"/>
      <w:pPr>
        <w:ind w:left="5040" w:hanging="272"/>
      </w:pPr>
      <w:rPr>
        <w:rFonts w:hint="default"/>
        <w:lang w:val="en-US" w:eastAsia="en-US" w:bidi="ar-SA"/>
      </w:rPr>
    </w:lvl>
    <w:lvl w:ilvl="5">
      <w:start w:val="0"/>
      <w:numFmt w:val="bullet"/>
      <w:lvlText w:val="•"/>
      <w:lvlJc w:val="left"/>
      <w:pPr>
        <w:ind w:left="6060" w:hanging="272"/>
      </w:pPr>
      <w:rPr>
        <w:rFonts w:hint="default"/>
        <w:lang w:val="en-US" w:eastAsia="en-US" w:bidi="ar-SA"/>
      </w:rPr>
    </w:lvl>
    <w:lvl w:ilvl="6">
      <w:start w:val="0"/>
      <w:numFmt w:val="bullet"/>
      <w:lvlText w:val="•"/>
      <w:lvlJc w:val="left"/>
      <w:pPr>
        <w:ind w:left="7080" w:hanging="272"/>
      </w:pPr>
      <w:rPr>
        <w:rFonts w:hint="default"/>
        <w:lang w:val="en-US" w:eastAsia="en-US" w:bidi="ar-SA"/>
      </w:rPr>
    </w:lvl>
    <w:lvl w:ilvl="7">
      <w:start w:val="0"/>
      <w:numFmt w:val="bullet"/>
      <w:lvlText w:val="•"/>
      <w:lvlJc w:val="left"/>
      <w:pPr>
        <w:ind w:left="8100" w:hanging="272"/>
      </w:pPr>
      <w:rPr>
        <w:rFonts w:hint="default"/>
        <w:lang w:val="en-US" w:eastAsia="en-US" w:bidi="ar-SA"/>
      </w:rPr>
    </w:lvl>
    <w:lvl w:ilvl="8">
      <w:start w:val="0"/>
      <w:numFmt w:val="bullet"/>
      <w:lvlText w:val="•"/>
      <w:lvlJc w:val="left"/>
      <w:pPr>
        <w:ind w:left="9120" w:hanging="272"/>
      </w:pPr>
      <w:rPr>
        <w:rFonts w:hint="default"/>
        <w:lang w:val="en-US" w:eastAsia="en-US" w:bidi="ar-SA"/>
      </w:rPr>
    </w:lvl>
  </w:abstractNum>
  <w:abstractNum w:abstractNumId="264">
    <w:multiLevelType w:val="hybridMultilevel"/>
    <w:lvl w:ilvl="0">
      <w:start w:val="1"/>
      <w:numFmt w:val="decimal"/>
      <w:lvlText w:val="%1."/>
      <w:lvlJc w:val="left"/>
      <w:pPr>
        <w:ind w:left="494" w:hanging="105"/>
        <w:jc w:val="left"/>
      </w:pPr>
      <w:rPr>
        <w:rFonts w:hint="default" w:ascii="Cambria" w:hAnsi="Cambria" w:eastAsia="Cambria" w:cs="Cambria"/>
        <w:b w:val="0"/>
        <w:bCs w:val="0"/>
        <w:i w:val="0"/>
        <w:iCs w:val="0"/>
        <w:spacing w:val="-2"/>
        <w:w w:val="101"/>
        <w:sz w:val="11"/>
        <w:szCs w:val="11"/>
        <w:lang w:val="en-US" w:eastAsia="en-US" w:bidi="ar-SA"/>
      </w:rPr>
    </w:lvl>
    <w:lvl w:ilvl="1">
      <w:start w:val="1"/>
      <w:numFmt w:val="lowerLetter"/>
      <w:lvlText w:val="%2."/>
      <w:lvlJc w:val="left"/>
      <w:pPr>
        <w:ind w:left="665" w:hanging="104"/>
        <w:jc w:val="left"/>
      </w:pPr>
      <w:rPr>
        <w:rFonts w:hint="default"/>
        <w:spacing w:val="-1"/>
        <w:w w:val="82"/>
        <w:lang w:val="en-US" w:eastAsia="en-US" w:bidi="ar-SA"/>
      </w:rPr>
    </w:lvl>
    <w:lvl w:ilvl="2">
      <w:start w:val="0"/>
      <w:numFmt w:val="bullet"/>
      <w:lvlText w:val="•"/>
      <w:lvlJc w:val="left"/>
      <w:pPr>
        <w:ind w:left="1020" w:hanging="104"/>
      </w:pPr>
      <w:rPr>
        <w:rFonts w:hint="default"/>
        <w:lang w:val="en-US" w:eastAsia="en-US" w:bidi="ar-SA"/>
      </w:rPr>
    </w:lvl>
    <w:lvl w:ilvl="3">
      <w:start w:val="0"/>
      <w:numFmt w:val="bullet"/>
      <w:lvlText w:val="•"/>
      <w:lvlJc w:val="left"/>
      <w:pPr>
        <w:ind w:left="1381" w:hanging="104"/>
      </w:pPr>
      <w:rPr>
        <w:rFonts w:hint="default"/>
        <w:lang w:val="en-US" w:eastAsia="en-US" w:bidi="ar-SA"/>
      </w:rPr>
    </w:lvl>
    <w:lvl w:ilvl="4">
      <w:start w:val="0"/>
      <w:numFmt w:val="bullet"/>
      <w:lvlText w:val="•"/>
      <w:lvlJc w:val="left"/>
      <w:pPr>
        <w:ind w:left="1742" w:hanging="104"/>
      </w:pPr>
      <w:rPr>
        <w:rFonts w:hint="default"/>
        <w:lang w:val="en-US" w:eastAsia="en-US" w:bidi="ar-SA"/>
      </w:rPr>
    </w:lvl>
    <w:lvl w:ilvl="5">
      <w:start w:val="0"/>
      <w:numFmt w:val="bullet"/>
      <w:lvlText w:val="•"/>
      <w:lvlJc w:val="left"/>
      <w:pPr>
        <w:ind w:left="2103" w:hanging="104"/>
      </w:pPr>
      <w:rPr>
        <w:rFonts w:hint="default"/>
        <w:lang w:val="en-US" w:eastAsia="en-US" w:bidi="ar-SA"/>
      </w:rPr>
    </w:lvl>
    <w:lvl w:ilvl="6">
      <w:start w:val="0"/>
      <w:numFmt w:val="bullet"/>
      <w:lvlText w:val="•"/>
      <w:lvlJc w:val="left"/>
      <w:pPr>
        <w:ind w:left="2464" w:hanging="104"/>
      </w:pPr>
      <w:rPr>
        <w:rFonts w:hint="default"/>
        <w:lang w:val="en-US" w:eastAsia="en-US" w:bidi="ar-SA"/>
      </w:rPr>
    </w:lvl>
    <w:lvl w:ilvl="7">
      <w:start w:val="0"/>
      <w:numFmt w:val="bullet"/>
      <w:lvlText w:val="•"/>
      <w:lvlJc w:val="left"/>
      <w:pPr>
        <w:ind w:left="2825" w:hanging="104"/>
      </w:pPr>
      <w:rPr>
        <w:rFonts w:hint="default"/>
        <w:lang w:val="en-US" w:eastAsia="en-US" w:bidi="ar-SA"/>
      </w:rPr>
    </w:lvl>
    <w:lvl w:ilvl="8">
      <w:start w:val="0"/>
      <w:numFmt w:val="bullet"/>
      <w:lvlText w:val="•"/>
      <w:lvlJc w:val="left"/>
      <w:pPr>
        <w:ind w:left="3186" w:hanging="104"/>
      </w:pPr>
      <w:rPr>
        <w:rFonts w:hint="default"/>
        <w:lang w:val="en-US" w:eastAsia="en-US" w:bidi="ar-SA"/>
      </w:rPr>
    </w:lvl>
  </w:abstractNum>
  <w:abstractNum w:abstractNumId="265">
    <w:multiLevelType w:val="hybridMultilevel"/>
    <w:lvl w:ilvl="0">
      <w:start w:val="1"/>
      <w:numFmt w:val="decimal"/>
      <w:lvlText w:val="%1."/>
      <w:lvlJc w:val="left"/>
      <w:pPr>
        <w:ind w:left="635" w:hanging="268"/>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1115" w:hanging="321"/>
        <w:jc w:val="left"/>
      </w:pPr>
      <w:rPr>
        <w:rFonts w:hint="default"/>
        <w:spacing w:val="0"/>
        <w:w w:val="99"/>
        <w:lang w:val="en-US" w:eastAsia="en-US" w:bidi="ar-SA"/>
      </w:rPr>
    </w:lvl>
    <w:lvl w:ilvl="2">
      <w:start w:val="0"/>
      <w:numFmt w:val="bullet"/>
      <w:lvlText w:val="•"/>
      <w:lvlJc w:val="left"/>
      <w:pPr>
        <w:ind w:left="2235" w:hanging="321"/>
      </w:pPr>
      <w:rPr>
        <w:rFonts w:hint="default"/>
        <w:lang w:val="en-US" w:eastAsia="en-US" w:bidi="ar-SA"/>
      </w:rPr>
    </w:lvl>
    <w:lvl w:ilvl="3">
      <w:start w:val="0"/>
      <w:numFmt w:val="bullet"/>
      <w:lvlText w:val="•"/>
      <w:lvlJc w:val="left"/>
      <w:pPr>
        <w:ind w:left="3351" w:hanging="321"/>
      </w:pPr>
      <w:rPr>
        <w:rFonts w:hint="default"/>
        <w:lang w:val="en-US" w:eastAsia="en-US" w:bidi="ar-SA"/>
      </w:rPr>
    </w:lvl>
    <w:lvl w:ilvl="4">
      <w:start w:val="0"/>
      <w:numFmt w:val="bullet"/>
      <w:lvlText w:val="•"/>
      <w:lvlJc w:val="left"/>
      <w:pPr>
        <w:ind w:left="4466" w:hanging="321"/>
      </w:pPr>
      <w:rPr>
        <w:rFonts w:hint="default"/>
        <w:lang w:val="en-US" w:eastAsia="en-US" w:bidi="ar-SA"/>
      </w:rPr>
    </w:lvl>
    <w:lvl w:ilvl="5">
      <w:start w:val="0"/>
      <w:numFmt w:val="bullet"/>
      <w:lvlText w:val="•"/>
      <w:lvlJc w:val="left"/>
      <w:pPr>
        <w:ind w:left="5582" w:hanging="321"/>
      </w:pPr>
      <w:rPr>
        <w:rFonts w:hint="default"/>
        <w:lang w:val="en-US" w:eastAsia="en-US" w:bidi="ar-SA"/>
      </w:rPr>
    </w:lvl>
    <w:lvl w:ilvl="6">
      <w:start w:val="0"/>
      <w:numFmt w:val="bullet"/>
      <w:lvlText w:val="•"/>
      <w:lvlJc w:val="left"/>
      <w:pPr>
        <w:ind w:left="6697" w:hanging="321"/>
      </w:pPr>
      <w:rPr>
        <w:rFonts w:hint="default"/>
        <w:lang w:val="en-US" w:eastAsia="en-US" w:bidi="ar-SA"/>
      </w:rPr>
    </w:lvl>
    <w:lvl w:ilvl="7">
      <w:start w:val="0"/>
      <w:numFmt w:val="bullet"/>
      <w:lvlText w:val="•"/>
      <w:lvlJc w:val="left"/>
      <w:pPr>
        <w:ind w:left="7813" w:hanging="321"/>
      </w:pPr>
      <w:rPr>
        <w:rFonts w:hint="default"/>
        <w:lang w:val="en-US" w:eastAsia="en-US" w:bidi="ar-SA"/>
      </w:rPr>
    </w:lvl>
    <w:lvl w:ilvl="8">
      <w:start w:val="0"/>
      <w:numFmt w:val="bullet"/>
      <w:lvlText w:val="•"/>
      <w:lvlJc w:val="left"/>
      <w:pPr>
        <w:ind w:left="8928" w:hanging="321"/>
      </w:pPr>
      <w:rPr>
        <w:rFonts w:hint="default"/>
        <w:lang w:val="en-US" w:eastAsia="en-US" w:bidi="ar-SA"/>
      </w:rPr>
    </w:lvl>
  </w:abstractNum>
  <w:abstractNum w:abstractNumId="263">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1636"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697" w:hanging="272"/>
      </w:pPr>
      <w:rPr>
        <w:rFonts w:hint="default"/>
        <w:lang w:val="en-US" w:eastAsia="en-US" w:bidi="ar-SA"/>
      </w:rPr>
    </w:lvl>
    <w:lvl w:ilvl="3">
      <w:start w:val="0"/>
      <w:numFmt w:val="bullet"/>
      <w:lvlText w:val="•"/>
      <w:lvlJc w:val="left"/>
      <w:pPr>
        <w:ind w:left="3755" w:hanging="272"/>
      </w:pPr>
      <w:rPr>
        <w:rFonts w:hint="default"/>
        <w:lang w:val="en-US" w:eastAsia="en-US" w:bidi="ar-SA"/>
      </w:rPr>
    </w:lvl>
    <w:lvl w:ilvl="4">
      <w:start w:val="0"/>
      <w:numFmt w:val="bullet"/>
      <w:lvlText w:val="•"/>
      <w:lvlJc w:val="left"/>
      <w:pPr>
        <w:ind w:left="4813" w:hanging="272"/>
      </w:pPr>
      <w:rPr>
        <w:rFonts w:hint="default"/>
        <w:lang w:val="en-US" w:eastAsia="en-US" w:bidi="ar-SA"/>
      </w:rPr>
    </w:lvl>
    <w:lvl w:ilvl="5">
      <w:start w:val="0"/>
      <w:numFmt w:val="bullet"/>
      <w:lvlText w:val="•"/>
      <w:lvlJc w:val="left"/>
      <w:pPr>
        <w:ind w:left="5871" w:hanging="272"/>
      </w:pPr>
      <w:rPr>
        <w:rFonts w:hint="default"/>
        <w:lang w:val="en-US" w:eastAsia="en-US" w:bidi="ar-SA"/>
      </w:rPr>
    </w:lvl>
    <w:lvl w:ilvl="6">
      <w:start w:val="0"/>
      <w:numFmt w:val="bullet"/>
      <w:lvlText w:val="•"/>
      <w:lvlJc w:val="left"/>
      <w:pPr>
        <w:ind w:left="6928" w:hanging="272"/>
      </w:pPr>
      <w:rPr>
        <w:rFonts w:hint="default"/>
        <w:lang w:val="en-US" w:eastAsia="en-US" w:bidi="ar-SA"/>
      </w:rPr>
    </w:lvl>
    <w:lvl w:ilvl="7">
      <w:start w:val="0"/>
      <w:numFmt w:val="bullet"/>
      <w:lvlText w:val="•"/>
      <w:lvlJc w:val="left"/>
      <w:pPr>
        <w:ind w:left="7986" w:hanging="272"/>
      </w:pPr>
      <w:rPr>
        <w:rFonts w:hint="default"/>
        <w:lang w:val="en-US" w:eastAsia="en-US" w:bidi="ar-SA"/>
      </w:rPr>
    </w:lvl>
    <w:lvl w:ilvl="8">
      <w:start w:val="0"/>
      <w:numFmt w:val="bullet"/>
      <w:lvlText w:val="•"/>
      <w:lvlJc w:val="left"/>
      <w:pPr>
        <w:ind w:left="9044" w:hanging="272"/>
      </w:pPr>
      <w:rPr>
        <w:rFonts w:hint="default"/>
        <w:lang w:val="en-US" w:eastAsia="en-US" w:bidi="ar-SA"/>
      </w:rPr>
    </w:lvl>
  </w:abstractNum>
  <w:abstractNum w:abstractNumId="262">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61">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60">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9">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8">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2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22"/>
      </w:pPr>
      <w:rPr>
        <w:rFonts w:hint="default"/>
        <w:lang w:val="en-US" w:eastAsia="en-US" w:bidi="ar-SA"/>
      </w:rPr>
    </w:lvl>
    <w:lvl w:ilvl="3">
      <w:start w:val="0"/>
      <w:numFmt w:val="bullet"/>
      <w:lvlText w:val="•"/>
      <w:lvlJc w:val="left"/>
      <w:pPr>
        <w:ind w:left="3195" w:hanging="222"/>
      </w:pPr>
      <w:rPr>
        <w:rFonts w:hint="default"/>
        <w:lang w:val="en-US" w:eastAsia="en-US" w:bidi="ar-SA"/>
      </w:rPr>
    </w:lvl>
    <w:lvl w:ilvl="4">
      <w:start w:val="0"/>
      <w:numFmt w:val="bullet"/>
      <w:lvlText w:val="•"/>
      <w:lvlJc w:val="left"/>
      <w:pPr>
        <w:ind w:left="4333" w:hanging="222"/>
      </w:pPr>
      <w:rPr>
        <w:rFonts w:hint="default"/>
        <w:lang w:val="en-US" w:eastAsia="en-US" w:bidi="ar-SA"/>
      </w:rPr>
    </w:lvl>
    <w:lvl w:ilvl="5">
      <w:start w:val="0"/>
      <w:numFmt w:val="bullet"/>
      <w:lvlText w:val="•"/>
      <w:lvlJc w:val="left"/>
      <w:pPr>
        <w:ind w:left="5471" w:hanging="222"/>
      </w:pPr>
      <w:rPr>
        <w:rFonts w:hint="default"/>
        <w:lang w:val="en-US" w:eastAsia="en-US" w:bidi="ar-SA"/>
      </w:rPr>
    </w:lvl>
    <w:lvl w:ilvl="6">
      <w:start w:val="0"/>
      <w:numFmt w:val="bullet"/>
      <w:lvlText w:val="•"/>
      <w:lvlJc w:val="left"/>
      <w:pPr>
        <w:ind w:left="6608" w:hanging="222"/>
      </w:pPr>
      <w:rPr>
        <w:rFonts w:hint="default"/>
        <w:lang w:val="en-US" w:eastAsia="en-US" w:bidi="ar-SA"/>
      </w:rPr>
    </w:lvl>
    <w:lvl w:ilvl="7">
      <w:start w:val="0"/>
      <w:numFmt w:val="bullet"/>
      <w:lvlText w:val="•"/>
      <w:lvlJc w:val="left"/>
      <w:pPr>
        <w:ind w:left="7746" w:hanging="222"/>
      </w:pPr>
      <w:rPr>
        <w:rFonts w:hint="default"/>
        <w:lang w:val="en-US" w:eastAsia="en-US" w:bidi="ar-SA"/>
      </w:rPr>
    </w:lvl>
    <w:lvl w:ilvl="8">
      <w:start w:val="0"/>
      <w:numFmt w:val="bullet"/>
      <w:lvlText w:val="•"/>
      <w:lvlJc w:val="left"/>
      <w:pPr>
        <w:ind w:left="8884" w:hanging="222"/>
      </w:pPr>
      <w:rPr>
        <w:rFonts w:hint="default"/>
        <w:lang w:val="en-US" w:eastAsia="en-US" w:bidi="ar-SA"/>
      </w:rPr>
    </w:lvl>
  </w:abstractNum>
  <w:abstractNum w:abstractNumId="25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1"/>
        <w:w w:val="102"/>
        <w:sz w:val="17"/>
        <w:szCs w:val="17"/>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6">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1"/>
      <w:numFmt w:val="lowerLetter"/>
      <w:lvlText w:val="%3."/>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55">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2">
    <w:multiLevelType w:val="hybridMultilevel"/>
    <w:lvl w:ilvl="0">
      <w:start w:val="1"/>
      <w:numFmt w:val="lowerLetter"/>
      <w:lvlText w:val="%1."/>
      <w:lvlJc w:val="left"/>
      <w:pPr>
        <w:ind w:left="494" w:hanging="128"/>
        <w:jc w:val="left"/>
      </w:pPr>
      <w:rPr>
        <w:rFonts w:hint="default" w:ascii="Times New Roman" w:hAnsi="Times New Roman" w:eastAsia="Times New Roman" w:cs="Times New Roman"/>
        <w:b w:val="0"/>
        <w:bCs w:val="0"/>
        <w:i w:val="0"/>
        <w:iCs w:val="0"/>
        <w:spacing w:val="-1"/>
        <w:w w:val="82"/>
        <w:sz w:val="13"/>
        <w:szCs w:val="13"/>
        <w:lang w:val="en-US" w:eastAsia="en-US" w:bidi="ar-SA"/>
      </w:rPr>
    </w:lvl>
    <w:lvl w:ilvl="1">
      <w:start w:val="0"/>
      <w:numFmt w:val="bullet"/>
      <w:lvlText w:val="•"/>
      <w:lvlJc w:val="left"/>
      <w:pPr>
        <w:ind w:left="840" w:hanging="128"/>
      </w:pPr>
      <w:rPr>
        <w:rFonts w:hint="default"/>
        <w:lang w:val="en-US" w:eastAsia="en-US" w:bidi="ar-SA"/>
      </w:rPr>
    </w:lvl>
    <w:lvl w:ilvl="2">
      <w:start w:val="0"/>
      <w:numFmt w:val="bullet"/>
      <w:lvlText w:val="•"/>
      <w:lvlJc w:val="left"/>
      <w:pPr>
        <w:ind w:left="1181" w:hanging="128"/>
      </w:pPr>
      <w:rPr>
        <w:rFonts w:hint="default"/>
        <w:lang w:val="en-US" w:eastAsia="en-US" w:bidi="ar-SA"/>
      </w:rPr>
    </w:lvl>
    <w:lvl w:ilvl="3">
      <w:start w:val="0"/>
      <w:numFmt w:val="bullet"/>
      <w:lvlText w:val="•"/>
      <w:lvlJc w:val="left"/>
      <w:pPr>
        <w:ind w:left="1522" w:hanging="128"/>
      </w:pPr>
      <w:rPr>
        <w:rFonts w:hint="default"/>
        <w:lang w:val="en-US" w:eastAsia="en-US" w:bidi="ar-SA"/>
      </w:rPr>
    </w:lvl>
    <w:lvl w:ilvl="4">
      <w:start w:val="0"/>
      <w:numFmt w:val="bullet"/>
      <w:lvlText w:val="•"/>
      <w:lvlJc w:val="left"/>
      <w:pPr>
        <w:ind w:left="1863" w:hanging="128"/>
      </w:pPr>
      <w:rPr>
        <w:rFonts w:hint="default"/>
        <w:lang w:val="en-US" w:eastAsia="en-US" w:bidi="ar-SA"/>
      </w:rPr>
    </w:lvl>
    <w:lvl w:ilvl="5">
      <w:start w:val="0"/>
      <w:numFmt w:val="bullet"/>
      <w:lvlText w:val="•"/>
      <w:lvlJc w:val="left"/>
      <w:pPr>
        <w:ind w:left="2204" w:hanging="128"/>
      </w:pPr>
      <w:rPr>
        <w:rFonts w:hint="default"/>
        <w:lang w:val="en-US" w:eastAsia="en-US" w:bidi="ar-SA"/>
      </w:rPr>
    </w:lvl>
    <w:lvl w:ilvl="6">
      <w:start w:val="0"/>
      <w:numFmt w:val="bullet"/>
      <w:lvlText w:val="•"/>
      <w:lvlJc w:val="left"/>
      <w:pPr>
        <w:ind w:left="2545" w:hanging="128"/>
      </w:pPr>
      <w:rPr>
        <w:rFonts w:hint="default"/>
        <w:lang w:val="en-US" w:eastAsia="en-US" w:bidi="ar-SA"/>
      </w:rPr>
    </w:lvl>
    <w:lvl w:ilvl="7">
      <w:start w:val="0"/>
      <w:numFmt w:val="bullet"/>
      <w:lvlText w:val="•"/>
      <w:lvlJc w:val="left"/>
      <w:pPr>
        <w:ind w:left="2886" w:hanging="128"/>
      </w:pPr>
      <w:rPr>
        <w:rFonts w:hint="default"/>
        <w:lang w:val="en-US" w:eastAsia="en-US" w:bidi="ar-SA"/>
      </w:rPr>
    </w:lvl>
    <w:lvl w:ilvl="8">
      <w:start w:val="0"/>
      <w:numFmt w:val="bullet"/>
      <w:lvlText w:val="•"/>
      <w:lvlJc w:val="left"/>
      <w:pPr>
        <w:ind w:left="3227" w:hanging="128"/>
      </w:pPr>
      <w:rPr>
        <w:rFonts w:hint="default"/>
        <w:lang w:val="en-US" w:eastAsia="en-US" w:bidi="ar-SA"/>
      </w:rPr>
    </w:lvl>
  </w:abstractNum>
  <w:abstractNum w:abstractNumId="254">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53">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51">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0">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435"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20" w:hanging="321"/>
      </w:pPr>
      <w:rPr>
        <w:rFonts w:hint="default"/>
        <w:lang w:val="en-US" w:eastAsia="en-US" w:bidi="ar-SA"/>
      </w:rPr>
    </w:lvl>
    <w:lvl w:ilvl="3">
      <w:start w:val="0"/>
      <w:numFmt w:val="bullet"/>
      <w:lvlText w:val="•"/>
      <w:lvlJc w:val="left"/>
      <w:pPr>
        <w:ind w:left="3600" w:hanging="321"/>
      </w:pPr>
      <w:rPr>
        <w:rFonts w:hint="default"/>
        <w:lang w:val="en-US" w:eastAsia="en-US" w:bidi="ar-SA"/>
      </w:rPr>
    </w:lvl>
    <w:lvl w:ilvl="4">
      <w:start w:val="0"/>
      <w:numFmt w:val="bullet"/>
      <w:lvlText w:val="•"/>
      <w:lvlJc w:val="left"/>
      <w:pPr>
        <w:ind w:left="4680" w:hanging="321"/>
      </w:pPr>
      <w:rPr>
        <w:rFonts w:hint="default"/>
        <w:lang w:val="en-US" w:eastAsia="en-US" w:bidi="ar-SA"/>
      </w:rPr>
    </w:lvl>
    <w:lvl w:ilvl="5">
      <w:start w:val="0"/>
      <w:numFmt w:val="bullet"/>
      <w:lvlText w:val="•"/>
      <w:lvlJc w:val="left"/>
      <w:pPr>
        <w:ind w:left="5760" w:hanging="321"/>
      </w:pPr>
      <w:rPr>
        <w:rFonts w:hint="default"/>
        <w:lang w:val="en-US" w:eastAsia="en-US" w:bidi="ar-SA"/>
      </w:rPr>
    </w:lvl>
    <w:lvl w:ilvl="6">
      <w:start w:val="0"/>
      <w:numFmt w:val="bullet"/>
      <w:lvlText w:val="•"/>
      <w:lvlJc w:val="left"/>
      <w:pPr>
        <w:ind w:left="6840" w:hanging="321"/>
      </w:pPr>
      <w:rPr>
        <w:rFonts w:hint="default"/>
        <w:lang w:val="en-US" w:eastAsia="en-US" w:bidi="ar-SA"/>
      </w:rPr>
    </w:lvl>
    <w:lvl w:ilvl="7">
      <w:start w:val="0"/>
      <w:numFmt w:val="bullet"/>
      <w:lvlText w:val="•"/>
      <w:lvlJc w:val="left"/>
      <w:pPr>
        <w:ind w:left="7920" w:hanging="321"/>
      </w:pPr>
      <w:rPr>
        <w:rFonts w:hint="default"/>
        <w:lang w:val="en-US" w:eastAsia="en-US" w:bidi="ar-SA"/>
      </w:rPr>
    </w:lvl>
    <w:lvl w:ilvl="8">
      <w:start w:val="0"/>
      <w:numFmt w:val="bullet"/>
      <w:lvlText w:val="•"/>
      <w:lvlJc w:val="left"/>
      <w:pPr>
        <w:ind w:left="9000" w:hanging="321"/>
      </w:pPr>
      <w:rPr>
        <w:rFonts w:hint="default"/>
        <w:lang w:val="en-US" w:eastAsia="en-US" w:bidi="ar-SA"/>
      </w:rPr>
    </w:lvl>
  </w:abstractNum>
  <w:abstractNum w:abstractNumId="24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48">
    <w:multiLevelType w:val="hybridMultilevel"/>
    <w:lvl w:ilvl="0">
      <w:start w:val="1"/>
      <w:numFmt w:val="decimal"/>
      <w:lvlText w:val="%1)"/>
      <w:lvlJc w:val="left"/>
      <w:pPr>
        <w:ind w:left="1221" w:hanging="534"/>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214" w:hanging="534"/>
      </w:pPr>
      <w:rPr>
        <w:rFonts w:hint="default"/>
        <w:lang w:val="en-US" w:eastAsia="en-US" w:bidi="ar-SA"/>
      </w:rPr>
    </w:lvl>
    <w:lvl w:ilvl="2">
      <w:start w:val="0"/>
      <w:numFmt w:val="bullet"/>
      <w:lvlText w:val="•"/>
      <w:lvlJc w:val="left"/>
      <w:pPr>
        <w:ind w:left="3208" w:hanging="534"/>
      </w:pPr>
      <w:rPr>
        <w:rFonts w:hint="default"/>
        <w:lang w:val="en-US" w:eastAsia="en-US" w:bidi="ar-SA"/>
      </w:rPr>
    </w:lvl>
    <w:lvl w:ilvl="3">
      <w:start w:val="0"/>
      <w:numFmt w:val="bullet"/>
      <w:lvlText w:val="•"/>
      <w:lvlJc w:val="left"/>
      <w:pPr>
        <w:ind w:left="4202" w:hanging="534"/>
      </w:pPr>
      <w:rPr>
        <w:rFonts w:hint="default"/>
        <w:lang w:val="en-US" w:eastAsia="en-US" w:bidi="ar-SA"/>
      </w:rPr>
    </w:lvl>
    <w:lvl w:ilvl="4">
      <w:start w:val="0"/>
      <w:numFmt w:val="bullet"/>
      <w:lvlText w:val="•"/>
      <w:lvlJc w:val="left"/>
      <w:pPr>
        <w:ind w:left="5196" w:hanging="534"/>
      </w:pPr>
      <w:rPr>
        <w:rFonts w:hint="default"/>
        <w:lang w:val="en-US" w:eastAsia="en-US" w:bidi="ar-SA"/>
      </w:rPr>
    </w:lvl>
    <w:lvl w:ilvl="5">
      <w:start w:val="0"/>
      <w:numFmt w:val="bullet"/>
      <w:lvlText w:val="•"/>
      <w:lvlJc w:val="left"/>
      <w:pPr>
        <w:ind w:left="6190" w:hanging="534"/>
      </w:pPr>
      <w:rPr>
        <w:rFonts w:hint="default"/>
        <w:lang w:val="en-US" w:eastAsia="en-US" w:bidi="ar-SA"/>
      </w:rPr>
    </w:lvl>
    <w:lvl w:ilvl="6">
      <w:start w:val="0"/>
      <w:numFmt w:val="bullet"/>
      <w:lvlText w:val="•"/>
      <w:lvlJc w:val="left"/>
      <w:pPr>
        <w:ind w:left="7184" w:hanging="534"/>
      </w:pPr>
      <w:rPr>
        <w:rFonts w:hint="default"/>
        <w:lang w:val="en-US" w:eastAsia="en-US" w:bidi="ar-SA"/>
      </w:rPr>
    </w:lvl>
    <w:lvl w:ilvl="7">
      <w:start w:val="0"/>
      <w:numFmt w:val="bullet"/>
      <w:lvlText w:val="•"/>
      <w:lvlJc w:val="left"/>
      <w:pPr>
        <w:ind w:left="8178" w:hanging="534"/>
      </w:pPr>
      <w:rPr>
        <w:rFonts w:hint="default"/>
        <w:lang w:val="en-US" w:eastAsia="en-US" w:bidi="ar-SA"/>
      </w:rPr>
    </w:lvl>
    <w:lvl w:ilvl="8">
      <w:start w:val="0"/>
      <w:numFmt w:val="bullet"/>
      <w:lvlText w:val="•"/>
      <w:lvlJc w:val="left"/>
      <w:pPr>
        <w:ind w:left="9172" w:hanging="534"/>
      </w:pPr>
      <w:rPr>
        <w:rFonts w:hint="default"/>
        <w:lang w:val="en-US" w:eastAsia="en-US" w:bidi="ar-SA"/>
      </w:rPr>
    </w:lvl>
  </w:abstractNum>
  <w:abstractNum w:abstractNumId="24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46">
    <w:multiLevelType w:val="hybridMultilevel"/>
    <w:lvl w:ilvl="0">
      <w:start w:val="1"/>
      <w:numFmt w:val="decimal"/>
      <w:lvlText w:val="%1."/>
      <w:lvlJc w:val="left"/>
      <w:pPr>
        <w:ind w:left="910" w:hanging="272"/>
        <w:jc w:val="left"/>
      </w:pPr>
      <w:rPr>
        <w:rFonts w:hint="default"/>
        <w:spacing w:val="0"/>
        <w:w w:val="98"/>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45">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4"/>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44">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43">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42">
    <w:multiLevelType w:val="hybridMultilevel"/>
    <w:lvl w:ilvl="0">
      <w:start w:val="1"/>
      <w:numFmt w:val="lowerLetter"/>
      <w:lvlText w:val="%1."/>
      <w:lvlJc w:val="left"/>
      <w:pPr>
        <w:ind w:left="665" w:hanging="104"/>
        <w:jc w:val="left"/>
      </w:pPr>
      <w:rPr>
        <w:rFonts w:hint="default"/>
        <w:spacing w:val="-1"/>
        <w:w w:val="78"/>
        <w:lang w:val="en-US" w:eastAsia="en-US" w:bidi="ar-SA"/>
      </w:rPr>
    </w:lvl>
    <w:lvl w:ilvl="1">
      <w:start w:val="0"/>
      <w:numFmt w:val="bullet"/>
      <w:lvlText w:val="•"/>
      <w:lvlJc w:val="left"/>
      <w:pPr>
        <w:ind w:left="984" w:hanging="104"/>
      </w:pPr>
      <w:rPr>
        <w:rFonts w:hint="default"/>
        <w:lang w:val="en-US" w:eastAsia="en-US" w:bidi="ar-SA"/>
      </w:rPr>
    </w:lvl>
    <w:lvl w:ilvl="2">
      <w:start w:val="0"/>
      <w:numFmt w:val="bullet"/>
      <w:lvlText w:val="•"/>
      <w:lvlJc w:val="left"/>
      <w:pPr>
        <w:ind w:left="1309" w:hanging="104"/>
      </w:pPr>
      <w:rPr>
        <w:rFonts w:hint="default"/>
        <w:lang w:val="en-US" w:eastAsia="en-US" w:bidi="ar-SA"/>
      </w:rPr>
    </w:lvl>
    <w:lvl w:ilvl="3">
      <w:start w:val="0"/>
      <w:numFmt w:val="bullet"/>
      <w:lvlText w:val="•"/>
      <w:lvlJc w:val="left"/>
      <w:pPr>
        <w:ind w:left="1634" w:hanging="104"/>
      </w:pPr>
      <w:rPr>
        <w:rFonts w:hint="default"/>
        <w:lang w:val="en-US" w:eastAsia="en-US" w:bidi="ar-SA"/>
      </w:rPr>
    </w:lvl>
    <w:lvl w:ilvl="4">
      <w:start w:val="0"/>
      <w:numFmt w:val="bullet"/>
      <w:lvlText w:val="•"/>
      <w:lvlJc w:val="left"/>
      <w:pPr>
        <w:ind w:left="1959" w:hanging="104"/>
      </w:pPr>
      <w:rPr>
        <w:rFonts w:hint="default"/>
        <w:lang w:val="en-US" w:eastAsia="en-US" w:bidi="ar-SA"/>
      </w:rPr>
    </w:lvl>
    <w:lvl w:ilvl="5">
      <w:start w:val="0"/>
      <w:numFmt w:val="bullet"/>
      <w:lvlText w:val="•"/>
      <w:lvlJc w:val="left"/>
      <w:pPr>
        <w:ind w:left="2284" w:hanging="104"/>
      </w:pPr>
      <w:rPr>
        <w:rFonts w:hint="default"/>
        <w:lang w:val="en-US" w:eastAsia="en-US" w:bidi="ar-SA"/>
      </w:rPr>
    </w:lvl>
    <w:lvl w:ilvl="6">
      <w:start w:val="0"/>
      <w:numFmt w:val="bullet"/>
      <w:lvlText w:val="•"/>
      <w:lvlJc w:val="left"/>
      <w:pPr>
        <w:ind w:left="2609" w:hanging="104"/>
      </w:pPr>
      <w:rPr>
        <w:rFonts w:hint="default"/>
        <w:lang w:val="en-US" w:eastAsia="en-US" w:bidi="ar-SA"/>
      </w:rPr>
    </w:lvl>
    <w:lvl w:ilvl="7">
      <w:start w:val="0"/>
      <w:numFmt w:val="bullet"/>
      <w:lvlText w:val="•"/>
      <w:lvlJc w:val="left"/>
      <w:pPr>
        <w:ind w:left="2934" w:hanging="104"/>
      </w:pPr>
      <w:rPr>
        <w:rFonts w:hint="default"/>
        <w:lang w:val="en-US" w:eastAsia="en-US" w:bidi="ar-SA"/>
      </w:rPr>
    </w:lvl>
    <w:lvl w:ilvl="8">
      <w:start w:val="0"/>
      <w:numFmt w:val="bullet"/>
      <w:lvlText w:val="•"/>
      <w:lvlJc w:val="left"/>
      <w:pPr>
        <w:ind w:left="3259" w:hanging="104"/>
      </w:pPr>
      <w:rPr>
        <w:rFonts w:hint="default"/>
        <w:lang w:val="en-US" w:eastAsia="en-US" w:bidi="ar-SA"/>
      </w:rPr>
    </w:lvl>
  </w:abstractNum>
  <w:abstractNum w:abstractNumId="241">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316" w:hanging="272"/>
        <w:jc w:val="left"/>
      </w:pPr>
      <w:rPr>
        <w:rFonts w:hint="default"/>
        <w:spacing w:val="0"/>
        <w:w w:val="99"/>
        <w:lang w:val="en-US" w:eastAsia="en-US" w:bidi="ar-SA"/>
      </w:rPr>
    </w:lvl>
    <w:lvl w:ilvl="2">
      <w:start w:val="0"/>
      <w:numFmt w:val="bullet"/>
      <w:lvlText w:val="•"/>
      <w:lvlJc w:val="left"/>
      <w:pPr>
        <w:ind w:left="2413" w:hanging="272"/>
      </w:pPr>
      <w:rPr>
        <w:rFonts w:hint="default"/>
        <w:lang w:val="en-US" w:eastAsia="en-US" w:bidi="ar-SA"/>
      </w:rPr>
    </w:lvl>
    <w:lvl w:ilvl="3">
      <w:start w:val="0"/>
      <w:numFmt w:val="bullet"/>
      <w:lvlText w:val="•"/>
      <w:lvlJc w:val="left"/>
      <w:pPr>
        <w:ind w:left="3506" w:hanging="272"/>
      </w:pPr>
      <w:rPr>
        <w:rFonts w:hint="default"/>
        <w:lang w:val="en-US" w:eastAsia="en-US" w:bidi="ar-SA"/>
      </w:rPr>
    </w:lvl>
    <w:lvl w:ilvl="4">
      <w:start w:val="0"/>
      <w:numFmt w:val="bullet"/>
      <w:lvlText w:val="•"/>
      <w:lvlJc w:val="left"/>
      <w:pPr>
        <w:ind w:left="4600" w:hanging="272"/>
      </w:pPr>
      <w:rPr>
        <w:rFonts w:hint="default"/>
        <w:lang w:val="en-US" w:eastAsia="en-US" w:bidi="ar-SA"/>
      </w:rPr>
    </w:lvl>
    <w:lvl w:ilvl="5">
      <w:start w:val="0"/>
      <w:numFmt w:val="bullet"/>
      <w:lvlText w:val="•"/>
      <w:lvlJc w:val="left"/>
      <w:pPr>
        <w:ind w:left="5693" w:hanging="272"/>
      </w:pPr>
      <w:rPr>
        <w:rFonts w:hint="default"/>
        <w:lang w:val="en-US" w:eastAsia="en-US" w:bidi="ar-SA"/>
      </w:rPr>
    </w:lvl>
    <w:lvl w:ilvl="6">
      <w:start w:val="0"/>
      <w:numFmt w:val="bullet"/>
      <w:lvlText w:val="•"/>
      <w:lvlJc w:val="left"/>
      <w:pPr>
        <w:ind w:left="6786" w:hanging="272"/>
      </w:pPr>
      <w:rPr>
        <w:rFonts w:hint="default"/>
        <w:lang w:val="en-US" w:eastAsia="en-US" w:bidi="ar-SA"/>
      </w:rPr>
    </w:lvl>
    <w:lvl w:ilvl="7">
      <w:start w:val="0"/>
      <w:numFmt w:val="bullet"/>
      <w:lvlText w:val="•"/>
      <w:lvlJc w:val="left"/>
      <w:pPr>
        <w:ind w:left="7880" w:hanging="272"/>
      </w:pPr>
      <w:rPr>
        <w:rFonts w:hint="default"/>
        <w:lang w:val="en-US" w:eastAsia="en-US" w:bidi="ar-SA"/>
      </w:rPr>
    </w:lvl>
    <w:lvl w:ilvl="8">
      <w:start w:val="0"/>
      <w:numFmt w:val="bullet"/>
      <w:lvlText w:val="•"/>
      <w:lvlJc w:val="left"/>
      <w:pPr>
        <w:ind w:left="8973" w:hanging="272"/>
      </w:pPr>
      <w:rPr>
        <w:rFonts w:hint="default"/>
        <w:lang w:val="en-US" w:eastAsia="en-US" w:bidi="ar-SA"/>
      </w:rPr>
    </w:lvl>
  </w:abstractNum>
  <w:abstractNum w:abstractNumId="240">
    <w:multiLevelType w:val="hybridMultilevel"/>
    <w:lvl w:ilvl="0">
      <w:start w:val="1"/>
      <w:numFmt w:val="decimal"/>
      <w:lvlText w:val="(%1)"/>
      <w:lvlJc w:val="left"/>
      <w:pPr>
        <w:ind w:left="774" w:hanging="272"/>
        <w:jc w:val="left"/>
      </w:pPr>
      <w:rPr>
        <w:rFonts w:hint="default"/>
        <w:spacing w:val="0"/>
        <w:w w:val="99"/>
        <w:lang w:val="en-US" w:eastAsia="en-US" w:bidi="ar-SA"/>
      </w:rPr>
    </w:lvl>
    <w:lvl w:ilvl="1">
      <w:start w:val="1"/>
      <w:numFmt w:val="lowerLetter"/>
      <w:lvlText w:val="%2."/>
      <w:lvlJc w:val="left"/>
      <w:pPr>
        <w:ind w:left="1316" w:hanging="272"/>
        <w:jc w:val="left"/>
      </w:pPr>
      <w:rPr>
        <w:rFonts w:hint="default"/>
        <w:spacing w:val="0"/>
        <w:w w:val="99"/>
        <w:lang w:val="en-US" w:eastAsia="en-US" w:bidi="ar-SA"/>
      </w:rPr>
    </w:lvl>
    <w:lvl w:ilvl="2">
      <w:start w:val="0"/>
      <w:numFmt w:val="bullet"/>
      <w:lvlText w:val="•"/>
      <w:lvlJc w:val="left"/>
      <w:pPr>
        <w:ind w:left="2413" w:hanging="272"/>
      </w:pPr>
      <w:rPr>
        <w:rFonts w:hint="default"/>
        <w:lang w:val="en-US" w:eastAsia="en-US" w:bidi="ar-SA"/>
      </w:rPr>
    </w:lvl>
    <w:lvl w:ilvl="3">
      <w:start w:val="0"/>
      <w:numFmt w:val="bullet"/>
      <w:lvlText w:val="•"/>
      <w:lvlJc w:val="left"/>
      <w:pPr>
        <w:ind w:left="3506" w:hanging="272"/>
      </w:pPr>
      <w:rPr>
        <w:rFonts w:hint="default"/>
        <w:lang w:val="en-US" w:eastAsia="en-US" w:bidi="ar-SA"/>
      </w:rPr>
    </w:lvl>
    <w:lvl w:ilvl="4">
      <w:start w:val="0"/>
      <w:numFmt w:val="bullet"/>
      <w:lvlText w:val="•"/>
      <w:lvlJc w:val="left"/>
      <w:pPr>
        <w:ind w:left="4600" w:hanging="272"/>
      </w:pPr>
      <w:rPr>
        <w:rFonts w:hint="default"/>
        <w:lang w:val="en-US" w:eastAsia="en-US" w:bidi="ar-SA"/>
      </w:rPr>
    </w:lvl>
    <w:lvl w:ilvl="5">
      <w:start w:val="0"/>
      <w:numFmt w:val="bullet"/>
      <w:lvlText w:val="•"/>
      <w:lvlJc w:val="left"/>
      <w:pPr>
        <w:ind w:left="5693" w:hanging="272"/>
      </w:pPr>
      <w:rPr>
        <w:rFonts w:hint="default"/>
        <w:lang w:val="en-US" w:eastAsia="en-US" w:bidi="ar-SA"/>
      </w:rPr>
    </w:lvl>
    <w:lvl w:ilvl="6">
      <w:start w:val="0"/>
      <w:numFmt w:val="bullet"/>
      <w:lvlText w:val="•"/>
      <w:lvlJc w:val="left"/>
      <w:pPr>
        <w:ind w:left="6786" w:hanging="272"/>
      </w:pPr>
      <w:rPr>
        <w:rFonts w:hint="default"/>
        <w:lang w:val="en-US" w:eastAsia="en-US" w:bidi="ar-SA"/>
      </w:rPr>
    </w:lvl>
    <w:lvl w:ilvl="7">
      <w:start w:val="0"/>
      <w:numFmt w:val="bullet"/>
      <w:lvlText w:val="•"/>
      <w:lvlJc w:val="left"/>
      <w:pPr>
        <w:ind w:left="7880" w:hanging="272"/>
      </w:pPr>
      <w:rPr>
        <w:rFonts w:hint="default"/>
        <w:lang w:val="en-US" w:eastAsia="en-US" w:bidi="ar-SA"/>
      </w:rPr>
    </w:lvl>
    <w:lvl w:ilvl="8">
      <w:start w:val="0"/>
      <w:numFmt w:val="bullet"/>
      <w:lvlText w:val="•"/>
      <w:lvlJc w:val="left"/>
      <w:pPr>
        <w:ind w:left="8973" w:hanging="272"/>
      </w:pPr>
      <w:rPr>
        <w:rFonts w:hint="default"/>
        <w:lang w:val="en-US" w:eastAsia="en-US" w:bidi="ar-SA"/>
      </w:rPr>
    </w:lvl>
  </w:abstractNum>
  <w:abstractNum w:abstractNumId="239">
    <w:multiLevelType w:val="hybridMultilevel"/>
    <w:lvl w:ilvl="0">
      <w:start w:val="1"/>
      <w:numFmt w:val="decimal"/>
      <w:lvlText w:val="(%1)"/>
      <w:lvlJc w:val="left"/>
      <w:pPr>
        <w:ind w:left="794" w:hanging="321"/>
        <w:jc w:val="left"/>
      </w:pPr>
      <w:rPr>
        <w:rFonts w:hint="default"/>
        <w:spacing w:val="0"/>
        <w:w w:val="99"/>
        <w:lang w:val="en-US" w:eastAsia="en-US" w:bidi="ar-SA"/>
      </w:rPr>
    </w:lvl>
    <w:lvl w:ilvl="1">
      <w:start w:val="0"/>
      <w:numFmt w:val="bullet"/>
      <w:lvlText w:val="•"/>
      <w:lvlJc w:val="left"/>
      <w:pPr>
        <w:ind w:left="1406" w:hanging="321"/>
      </w:pPr>
      <w:rPr>
        <w:rFonts w:hint="default"/>
        <w:lang w:val="en-US" w:eastAsia="en-US" w:bidi="ar-SA"/>
      </w:rPr>
    </w:lvl>
    <w:lvl w:ilvl="2">
      <w:start w:val="0"/>
      <w:numFmt w:val="bullet"/>
      <w:lvlText w:val="•"/>
      <w:lvlJc w:val="left"/>
      <w:pPr>
        <w:ind w:left="2013" w:hanging="321"/>
      </w:pPr>
      <w:rPr>
        <w:rFonts w:hint="default"/>
        <w:lang w:val="en-US" w:eastAsia="en-US" w:bidi="ar-SA"/>
      </w:rPr>
    </w:lvl>
    <w:lvl w:ilvl="3">
      <w:start w:val="0"/>
      <w:numFmt w:val="bullet"/>
      <w:lvlText w:val="•"/>
      <w:lvlJc w:val="left"/>
      <w:pPr>
        <w:ind w:left="2620" w:hanging="321"/>
      </w:pPr>
      <w:rPr>
        <w:rFonts w:hint="default"/>
        <w:lang w:val="en-US" w:eastAsia="en-US" w:bidi="ar-SA"/>
      </w:rPr>
    </w:lvl>
    <w:lvl w:ilvl="4">
      <w:start w:val="0"/>
      <w:numFmt w:val="bullet"/>
      <w:lvlText w:val="•"/>
      <w:lvlJc w:val="left"/>
      <w:pPr>
        <w:ind w:left="3227" w:hanging="321"/>
      </w:pPr>
      <w:rPr>
        <w:rFonts w:hint="default"/>
        <w:lang w:val="en-US" w:eastAsia="en-US" w:bidi="ar-SA"/>
      </w:rPr>
    </w:lvl>
    <w:lvl w:ilvl="5">
      <w:start w:val="0"/>
      <w:numFmt w:val="bullet"/>
      <w:lvlText w:val="•"/>
      <w:lvlJc w:val="left"/>
      <w:pPr>
        <w:ind w:left="3834" w:hanging="321"/>
      </w:pPr>
      <w:rPr>
        <w:rFonts w:hint="default"/>
        <w:lang w:val="en-US" w:eastAsia="en-US" w:bidi="ar-SA"/>
      </w:rPr>
    </w:lvl>
    <w:lvl w:ilvl="6">
      <w:start w:val="0"/>
      <w:numFmt w:val="bullet"/>
      <w:lvlText w:val="•"/>
      <w:lvlJc w:val="left"/>
      <w:pPr>
        <w:ind w:left="4441" w:hanging="321"/>
      </w:pPr>
      <w:rPr>
        <w:rFonts w:hint="default"/>
        <w:lang w:val="en-US" w:eastAsia="en-US" w:bidi="ar-SA"/>
      </w:rPr>
    </w:lvl>
    <w:lvl w:ilvl="7">
      <w:start w:val="0"/>
      <w:numFmt w:val="bullet"/>
      <w:lvlText w:val="•"/>
      <w:lvlJc w:val="left"/>
      <w:pPr>
        <w:ind w:left="5047" w:hanging="321"/>
      </w:pPr>
      <w:rPr>
        <w:rFonts w:hint="default"/>
        <w:lang w:val="en-US" w:eastAsia="en-US" w:bidi="ar-SA"/>
      </w:rPr>
    </w:lvl>
    <w:lvl w:ilvl="8">
      <w:start w:val="0"/>
      <w:numFmt w:val="bullet"/>
      <w:lvlText w:val="•"/>
      <w:lvlJc w:val="left"/>
      <w:pPr>
        <w:ind w:left="5654" w:hanging="321"/>
      </w:pPr>
      <w:rPr>
        <w:rFonts w:hint="default"/>
        <w:lang w:val="en-US" w:eastAsia="en-US" w:bidi="ar-SA"/>
      </w:rPr>
    </w:lvl>
  </w:abstractNum>
  <w:abstractNum w:abstractNumId="238">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3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color w:val="FF000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36">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35">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1328" w:hanging="214"/>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413" w:hanging="214"/>
      </w:pPr>
      <w:rPr>
        <w:rFonts w:hint="default"/>
        <w:lang w:val="en-US" w:eastAsia="en-US" w:bidi="ar-SA"/>
      </w:rPr>
    </w:lvl>
    <w:lvl w:ilvl="3">
      <w:start w:val="0"/>
      <w:numFmt w:val="bullet"/>
      <w:lvlText w:val="•"/>
      <w:lvlJc w:val="left"/>
      <w:pPr>
        <w:ind w:left="3506" w:hanging="214"/>
      </w:pPr>
      <w:rPr>
        <w:rFonts w:hint="default"/>
        <w:lang w:val="en-US" w:eastAsia="en-US" w:bidi="ar-SA"/>
      </w:rPr>
    </w:lvl>
    <w:lvl w:ilvl="4">
      <w:start w:val="0"/>
      <w:numFmt w:val="bullet"/>
      <w:lvlText w:val="•"/>
      <w:lvlJc w:val="left"/>
      <w:pPr>
        <w:ind w:left="4600" w:hanging="214"/>
      </w:pPr>
      <w:rPr>
        <w:rFonts w:hint="default"/>
        <w:lang w:val="en-US" w:eastAsia="en-US" w:bidi="ar-SA"/>
      </w:rPr>
    </w:lvl>
    <w:lvl w:ilvl="5">
      <w:start w:val="0"/>
      <w:numFmt w:val="bullet"/>
      <w:lvlText w:val="•"/>
      <w:lvlJc w:val="left"/>
      <w:pPr>
        <w:ind w:left="5693" w:hanging="214"/>
      </w:pPr>
      <w:rPr>
        <w:rFonts w:hint="default"/>
        <w:lang w:val="en-US" w:eastAsia="en-US" w:bidi="ar-SA"/>
      </w:rPr>
    </w:lvl>
    <w:lvl w:ilvl="6">
      <w:start w:val="0"/>
      <w:numFmt w:val="bullet"/>
      <w:lvlText w:val="•"/>
      <w:lvlJc w:val="left"/>
      <w:pPr>
        <w:ind w:left="6786" w:hanging="214"/>
      </w:pPr>
      <w:rPr>
        <w:rFonts w:hint="default"/>
        <w:lang w:val="en-US" w:eastAsia="en-US" w:bidi="ar-SA"/>
      </w:rPr>
    </w:lvl>
    <w:lvl w:ilvl="7">
      <w:start w:val="0"/>
      <w:numFmt w:val="bullet"/>
      <w:lvlText w:val="•"/>
      <w:lvlJc w:val="left"/>
      <w:pPr>
        <w:ind w:left="7880" w:hanging="214"/>
      </w:pPr>
      <w:rPr>
        <w:rFonts w:hint="default"/>
        <w:lang w:val="en-US" w:eastAsia="en-US" w:bidi="ar-SA"/>
      </w:rPr>
    </w:lvl>
    <w:lvl w:ilvl="8">
      <w:start w:val="0"/>
      <w:numFmt w:val="bullet"/>
      <w:lvlText w:val="•"/>
      <w:lvlJc w:val="left"/>
      <w:pPr>
        <w:ind w:left="8973" w:hanging="214"/>
      </w:pPr>
      <w:rPr>
        <w:rFonts w:hint="default"/>
        <w:lang w:val="en-US" w:eastAsia="en-US" w:bidi="ar-SA"/>
      </w:rPr>
    </w:lvl>
  </w:abstractNum>
  <w:abstractNum w:abstractNumId="234">
    <w:multiLevelType w:val="hybridMultilevel"/>
    <w:lvl w:ilvl="0">
      <w:start w:val="1"/>
      <w:numFmt w:val="lowerLetter"/>
      <w:lvlText w:val="%1."/>
      <w:lvlJc w:val="left"/>
      <w:pPr>
        <w:ind w:left="1452" w:hanging="27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2430" w:hanging="272"/>
      </w:pPr>
      <w:rPr>
        <w:rFonts w:hint="default"/>
        <w:lang w:val="en-US" w:eastAsia="en-US" w:bidi="ar-SA"/>
      </w:rPr>
    </w:lvl>
    <w:lvl w:ilvl="2">
      <w:start w:val="0"/>
      <w:numFmt w:val="bullet"/>
      <w:lvlText w:val="•"/>
      <w:lvlJc w:val="left"/>
      <w:pPr>
        <w:ind w:left="3400" w:hanging="272"/>
      </w:pPr>
      <w:rPr>
        <w:rFonts w:hint="default"/>
        <w:lang w:val="en-US" w:eastAsia="en-US" w:bidi="ar-SA"/>
      </w:rPr>
    </w:lvl>
    <w:lvl w:ilvl="3">
      <w:start w:val="0"/>
      <w:numFmt w:val="bullet"/>
      <w:lvlText w:val="•"/>
      <w:lvlJc w:val="left"/>
      <w:pPr>
        <w:ind w:left="4370" w:hanging="272"/>
      </w:pPr>
      <w:rPr>
        <w:rFonts w:hint="default"/>
        <w:lang w:val="en-US" w:eastAsia="en-US" w:bidi="ar-SA"/>
      </w:rPr>
    </w:lvl>
    <w:lvl w:ilvl="4">
      <w:start w:val="0"/>
      <w:numFmt w:val="bullet"/>
      <w:lvlText w:val="•"/>
      <w:lvlJc w:val="left"/>
      <w:pPr>
        <w:ind w:left="5340" w:hanging="272"/>
      </w:pPr>
      <w:rPr>
        <w:rFonts w:hint="default"/>
        <w:lang w:val="en-US" w:eastAsia="en-US" w:bidi="ar-SA"/>
      </w:rPr>
    </w:lvl>
    <w:lvl w:ilvl="5">
      <w:start w:val="0"/>
      <w:numFmt w:val="bullet"/>
      <w:lvlText w:val="•"/>
      <w:lvlJc w:val="left"/>
      <w:pPr>
        <w:ind w:left="6310" w:hanging="272"/>
      </w:pPr>
      <w:rPr>
        <w:rFonts w:hint="default"/>
        <w:lang w:val="en-US" w:eastAsia="en-US" w:bidi="ar-SA"/>
      </w:rPr>
    </w:lvl>
    <w:lvl w:ilvl="6">
      <w:start w:val="0"/>
      <w:numFmt w:val="bullet"/>
      <w:lvlText w:val="•"/>
      <w:lvlJc w:val="left"/>
      <w:pPr>
        <w:ind w:left="7280" w:hanging="272"/>
      </w:pPr>
      <w:rPr>
        <w:rFonts w:hint="default"/>
        <w:lang w:val="en-US" w:eastAsia="en-US" w:bidi="ar-SA"/>
      </w:rPr>
    </w:lvl>
    <w:lvl w:ilvl="7">
      <w:start w:val="0"/>
      <w:numFmt w:val="bullet"/>
      <w:lvlText w:val="•"/>
      <w:lvlJc w:val="left"/>
      <w:pPr>
        <w:ind w:left="8250" w:hanging="272"/>
      </w:pPr>
      <w:rPr>
        <w:rFonts w:hint="default"/>
        <w:lang w:val="en-US" w:eastAsia="en-US" w:bidi="ar-SA"/>
      </w:rPr>
    </w:lvl>
    <w:lvl w:ilvl="8">
      <w:start w:val="0"/>
      <w:numFmt w:val="bullet"/>
      <w:lvlText w:val="•"/>
      <w:lvlJc w:val="left"/>
      <w:pPr>
        <w:ind w:left="9220" w:hanging="272"/>
      </w:pPr>
      <w:rPr>
        <w:rFonts w:hint="default"/>
        <w:lang w:val="en-US" w:eastAsia="en-US" w:bidi="ar-SA"/>
      </w:rPr>
    </w:lvl>
  </w:abstractNum>
  <w:abstractNum w:abstractNumId="233">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45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37" w:hanging="272"/>
      </w:pPr>
      <w:rPr>
        <w:rFonts w:hint="default"/>
        <w:lang w:val="en-US" w:eastAsia="en-US" w:bidi="ar-SA"/>
      </w:rPr>
    </w:lvl>
    <w:lvl w:ilvl="3">
      <w:start w:val="0"/>
      <w:numFmt w:val="bullet"/>
      <w:lvlText w:val="•"/>
      <w:lvlJc w:val="left"/>
      <w:pPr>
        <w:ind w:left="3615" w:hanging="272"/>
      </w:pPr>
      <w:rPr>
        <w:rFonts w:hint="default"/>
        <w:lang w:val="en-US" w:eastAsia="en-US" w:bidi="ar-SA"/>
      </w:rPr>
    </w:lvl>
    <w:lvl w:ilvl="4">
      <w:start w:val="0"/>
      <w:numFmt w:val="bullet"/>
      <w:lvlText w:val="•"/>
      <w:lvlJc w:val="left"/>
      <w:pPr>
        <w:ind w:left="4693"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848" w:hanging="272"/>
      </w:pPr>
      <w:rPr>
        <w:rFonts w:hint="default"/>
        <w:lang w:val="en-US" w:eastAsia="en-US" w:bidi="ar-SA"/>
      </w:rPr>
    </w:lvl>
    <w:lvl w:ilvl="7">
      <w:start w:val="0"/>
      <w:numFmt w:val="bullet"/>
      <w:lvlText w:val="•"/>
      <w:lvlJc w:val="left"/>
      <w:pPr>
        <w:ind w:left="7926" w:hanging="272"/>
      </w:pPr>
      <w:rPr>
        <w:rFonts w:hint="default"/>
        <w:lang w:val="en-US" w:eastAsia="en-US" w:bidi="ar-SA"/>
      </w:rPr>
    </w:lvl>
    <w:lvl w:ilvl="8">
      <w:start w:val="0"/>
      <w:numFmt w:val="bullet"/>
      <w:lvlText w:val="•"/>
      <w:lvlJc w:val="left"/>
      <w:pPr>
        <w:ind w:left="9004" w:hanging="272"/>
      </w:pPr>
      <w:rPr>
        <w:rFonts w:hint="default"/>
        <w:lang w:val="en-US" w:eastAsia="en-US" w:bidi="ar-SA"/>
      </w:rPr>
    </w:lvl>
  </w:abstractNum>
  <w:abstractNum w:abstractNumId="232">
    <w:multiLevelType w:val="hybridMultilevel"/>
    <w:lvl w:ilvl="0">
      <w:start w:val="1"/>
      <w:numFmt w:val="decimal"/>
      <w:lvlText w:val="%1)"/>
      <w:lvlJc w:val="left"/>
      <w:pPr>
        <w:ind w:left="794"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1452"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2537" w:hanging="272"/>
      </w:pPr>
      <w:rPr>
        <w:rFonts w:hint="default"/>
        <w:lang w:val="en-US" w:eastAsia="en-US" w:bidi="ar-SA"/>
      </w:rPr>
    </w:lvl>
    <w:lvl w:ilvl="3">
      <w:start w:val="0"/>
      <w:numFmt w:val="bullet"/>
      <w:lvlText w:val="•"/>
      <w:lvlJc w:val="left"/>
      <w:pPr>
        <w:ind w:left="3615" w:hanging="272"/>
      </w:pPr>
      <w:rPr>
        <w:rFonts w:hint="default"/>
        <w:lang w:val="en-US" w:eastAsia="en-US" w:bidi="ar-SA"/>
      </w:rPr>
    </w:lvl>
    <w:lvl w:ilvl="4">
      <w:start w:val="0"/>
      <w:numFmt w:val="bullet"/>
      <w:lvlText w:val="•"/>
      <w:lvlJc w:val="left"/>
      <w:pPr>
        <w:ind w:left="4693"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848" w:hanging="272"/>
      </w:pPr>
      <w:rPr>
        <w:rFonts w:hint="default"/>
        <w:lang w:val="en-US" w:eastAsia="en-US" w:bidi="ar-SA"/>
      </w:rPr>
    </w:lvl>
    <w:lvl w:ilvl="7">
      <w:start w:val="0"/>
      <w:numFmt w:val="bullet"/>
      <w:lvlText w:val="•"/>
      <w:lvlJc w:val="left"/>
      <w:pPr>
        <w:ind w:left="7926" w:hanging="272"/>
      </w:pPr>
      <w:rPr>
        <w:rFonts w:hint="default"/>
        <w:lang w:val="en-US" w:eastAsia="en-US" w:bidi="ar-SA"/>
      </w:rPr>
    </w:lvl>
    <w:lvl w:ilvl="8">
      <w:start w:val="0"/>
      <w:numFmt w:val="bullet"/>
      <w:lvlText w:val="•"/>
      <w:lvlJc w:val="left"/>
      <w:pPr>
        <w:ind w:left="9004" w:hanging="272"/>
      </w:pPr>
      <w:rPr>
        <w:rFonts w:hint="default"/>
        <w:lang w:val="en-US" w:eastAsia="en-US" w:bidi="ar-SA"/>
      </w:rPr>
    </w:lvl>
  </w:abstractNum>
  <w:abstractNum w:abstractNumId="230">
    <w:multiLevelType w:val="hybridMultilevel"/>
    <w:lvl w:ilvl="0">
      <w:start w:val="1"/>
      <w:numFmt w:val="decimal"/>
      <w:lvlText w:val="%1."/>
      <w:lvlJc w:val="left"/>
      <w:pPr>
        <w:ind w:left="562" w:hanging="104"/>
        <w:jc w:val="left"/>
      </w:pPr>
      <w:rPr>
        <w:rFonts w:hint="default" w:ascii="Times New Roman" w:hAnsi="Times New Roman" w:eastAsia="Times New Roman" w:cs="Times New Roman"/>
        <w:b w:val="0"/>
        <w:bCs w:val="0"/>
        <w:i w:val="0"/>
        <w:iCs w:val="0"/>
        <w:spacing w:val="-1"/>
        <w:w w:val="99"/>
        <w:sz w:val="11"/>
        <w:szCs w:val="11"/>
        <w:lang w:val="en-US" w:eastAsia="en-US" w:bidi="ar-SA"/>
      </w:rPr>
    </w:lvl>
    <w:lvl w:ilvl="1">
      <w:start w:val="0"/>
      <w:numFmt w:val="bullet"/>
      <w:lvlText w:val="•"/>
      <w:lvlJc w:val="left"/>
      <w:pPr>
        <w:ind w:left="894" w:hanging="104"/>
      </w:pPr>
      <w:rPr>
        <w:rFonts w:hint="default"/>
        <w:lang w:val="en-US" w:eastAsia="en-US" w:bidi="ar-SA"/>
      </w:rPr>
    </w:lvl>
    <w:lvl w:ilvl="2">
      <w:start w:val="0"/>
      <w:numFmt w:val="bullet"/>
      <w:lvlText w:val="•"/>
      <w:lvlJc w:val="left"/>
      <w:pPr>
        <w:ind w:left="1229" w:hanging="104"/>
      </w:pPr>
      <w:rPr>
        <w:rFonts w:hint="default"/>
        <w:lang w:val="en-US" w:eastAsia="en-US" w:bidi="ar-SA"/>
      </w:rPr>
    </w:lvl>
    <w:lvl w:ilvl="3">
      <w:start w:val="0"/>
      <w:numFmt w:val="bullet"/>
      <w:lvlText w:val="•"/>
      <w:lvlJc w:val="left"/>
      <w:pPr>
        <w:ind w:left="1564" w:hanging="104"/>
      </w:pPr>
      <w:rPr>
        <w:rFonts w:hint="default"/>
        <w:lang w:val="en-US" w:eastAsia="en-US" w:bidi="ar-SA"/>
      </w:rPr>
    </w:lvl>
    <w:lvl w:ilvl="4">
      <w:start w:val="0"/>
      <w:numFmt w:val="bullet"/>
      <w:lvlText w:val="•"/>
      <w:lvlJc w:val="left"/>
      <w:pPr>
        <w:ind w:left="1899" w:hanging="104"/>
      </w:pPr>
      <w:rPr>
        <w:rFonts w:hint="default"/>
        <w:lang w:val="en-US" w:eastAsia="en-US" w:bidi="ar-SA"/>
      </w:rPr>
    </w:lvl>
    <w:lvl w:ilvl="5">
      <w:start w:val="0"/>
      <w:numFmt w:val="bullet"/>
      <w:lvlText w:val="•"/>
      <w:lvlJc w:val="left"/>
      <w:pPr>
        <w:ind w:left="2234" w:hanging="104"/>
      </w:pPr>
      <w:rPr>
        <w:rFonts w:hint="default"/>
        <w:lang w:val="en-US" w:eastAsia="en-US" w:bidi="ar-SA"/>
      </w:rPr>
    </w:lvl>
    <w:lvl w:ilvl="6">
      <w:start w:val="0"/>
      <w:numFmt w:val="bullet"/>
      <w:lvlText w:val="•"/>
      <w:lvlJc w:val="left"/>
      <w:pPr>
        <w:ind w:left="2569" w:hanging="104"/>
      </w:pPr>
      <w:rPr>
        <w:rFonts w:hint="default"/>
        <w:lang w:val="en-US" w:eastAsia="en-US" w:bidi="ar-SA"/>
      </w:rPr>
    </w:lvl>
    <w:lvl w:ilvl="7">
      <w:start w:val="0"/>
      <w:numFmt w:val="bullet"/>
      <w:lvlText w:val="•"/>
      <w:lvlJc w:val="left"/>
      <w:pPr>
        <w:ind w:left="2904" w:hanging="104"/>
      </w:pPr>
      <w:rPr>
        <w:rFonts w:hint="default"/>
        <w:lang w:val="en-US" w:eastAsia="en-US" w:bidi="ar-SA"/>
      </w:rPr>
    </w:lvl>
    <w:lvl w:ilvl="8">
      <w:start w:val="0"/>
      <w:numFmt w:val="bullet"/>
      <w:lvlText w:val="•"/>
      <w:lvlJc w:val="left"/>
      <w:pPr>
        <w:ind w:left="3239" w:hanging="104"/>
      </w:pPr>
      <w:rPr>
        <w:rFonts w:hint="default"/>
        <w:lang w:val="en-US" w:eastAsia="en-US" w:bidi="ar-SA"/>
      </w:rPr>
    </w:lvl>
  </w:abstractNum>
  <w:abstractNum w:abstractNumId="231">
    <w:multiLevelType w:val="hybridMultilevel"/>
    <w:lvl w:ilvl="0">
      <w:start w:val="1"/>
      <w:numFmt w:val="decimal"/>
      <w:lvlText w:val="%1."/>
      <w:lvlJc w:val="left"/>
      <w:pPr>
        <w:ind w:left="910" w:hanging="272"/>
        <w:jc w:val="left"/>
      </w:pPr>
      <w:rPr>
        <w:rFonts w:hint="default"/>
        <w:spacing w:val="0"/>
        <w:w w:val="94"/>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29">
    <w:multiLevelType w:val="hybridMultilevel"/>
    <w:lvl w:ilvl="0">
      <w:start w:val="1"/>
      <w:numFmt w:val="decimal"/>
      <w:lvlText w:val="%1."/>
      <w:lvlJc w:val="left"/>
      <w:pPr>
        <w:ind w:left="910" w:hanging="543"/>
        <w:jc w:val="right"/>
      </w:pPr>
      <w:rPr>
        <w:rFonts w:hint="default"/>
        <w:spacing w:val="0"/>
        <w:w w:val="99"/>
        <w:lang w:val="en-US" w:eastAsia="en-US" w:bidi="ar-SA"/>
      </w:rPr>
    </w:lvl>
    <w:lvl w:ilvl="1">
      <w:start w:val="0"/>
      <w:numFmt w:val="bullet"/>
      <w:lvlText w:val="•"/>
      <w:lvlJc w:val="left"/>
      <w:pPr>
        <w:ind w:left="1944" w:hanging="543"/>
      </w:pPr>
      <w:rPr>
        <w:rFonts w:hint="default"/>
        <w:lang w:val="en-US" w:eastAsia="en-US" w:bidi="ar-SA"/>
      </w:rPr>
    </w:lvl>
    <w:lvl w:ilvl="2">
      <w:start w:val="0"/>
      <w:numFmt w:val="bullet"/>
      <w:lvlText w:val="•"/>
      <w:lvlJc w:val="left"/>
      <w:pPr>
        <w:ind w:left="2968" w:hanging="543"/>
      </w:pPr>
      <w:rPr>
        <w:rFonts w:hint="default"/>
        <w:lang w:val="en-US" w:eastAsia="en-US" w:bidi="ar-SA"/>
      </w:rPr>
    </w:lvl>
    <w:lvl w:ilvl="3">
      <w:start w:val="0"/>
      <w:numFmt w:val="bullet"/>
      <w:lvlText w:val="•"/>
      <w:lvlJc w:val="left"/>
      <w:pPr>
        <w:ind w:left="3992" w:hanging="543"/>
      </w:pPr>
      <w:rPr>
        <w:rFonts w:hint="default"/>
        <w:lang w:val="en-US" w:eastAsia="en-US" w:bidi="ar-SA"/>
      </w:rPr>
    </w:lvl>
    <w:lvl w:ilvl="4">
      <w:start w:val="0"/>
      <w:numFmt w:val="bullet"/>
      <w:lvlText w:val="•"/>
      <w:lvlJc w:val="left"/>
      <w:pPr>
        <w:ind w:left="5016" w:hanging="543"/>
      </w:pPr>
      <w:rPr>
        <w:rFonts w:hint="default"/>
        <w:lang w:val="en-US" w:eastAsia="en-US" w:bidi="ar-SA"/>
      </w:rPr>
    </w:lvl>
    <w:lvl w:ilvl="5">
      <w:start w:val="0"/>
      <w:numFmt w:val="bullet"/>
      <w:lvlText w:val="•"/>
      <w:lvlJc w:val="left"/>
      <w:pPr>
        <w:ind w:left="6040" w:hanging="543"/>
      </w:pPr>
      <w:rPr>
        <w:rFonts w:hint="default"/>
        <w:lang w:val="en-US" w:eastAsia="en-US" w:bidi="ar-SA"/>
      </w:rPr>
    </w:lvl>
    <w:lvl w:ilvl="6">
      <w:start w:val="0"/>
      <w:numFmt w:val="bullet"/>
      <w:lvlText w:val="•"/>
      <w:lvlJc w:val="left"/>
      <w:pPr>
        <w:ind w:left="7064" w:hanging="543"/>
      </w:pPr>
      <w:rPr>
        <w:rFonts w:hint="default"/>
        <w:lang w:val="en-US" w:eastAsia="en-US" w:bidi="ar-SA"/>
      </w:rPr>
    </w:lvl>
    <w:lvl w:ilvl="7">
      <w:start w:val="0"/>
      <w:numFmt w:val="bullet"/>
      <w:lvlText w:val="•"/>
      <w:lvlJc w:val="left"/>
      <w:pPr>
        <w:ind w:left="8088" w:hanging="543"/>
      </w:pPr>
      <w:rPr>
        <w:rFonts w:hint="default"/>
        <w:lang w:val="en-US" w:eastAsia="en-US" w:bidi="ar-SA"/>
      </w:rPr>
    </w:lvl>
    <w:lvl w:ilvl="8">
      <w:start w:val="0"/>
      <w:numFmt w:val="bullet"/>
      <w:lvlText w:val="•"/>
      <w:lvlJc w:val="left"/>
      <w:pPr>
        <w:ind w:left="9112" w:hanging="543"/>
      </w:pPr>
      <w:rPr>
        <w:rFonts w:hint="default"/>
        <w:lang w:val="en-US" w:eastAsia="en-US" w:bidi="ar-SA"/>
      </w:rPr>
    </w:lvl>
  </w:abstractNum>
  <w:abstractNum w:abstractNumId="22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2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4"/>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26">
    <w:multiLevelType w:val="hybridMultilevel"/>
    <w:lvl w:ilvl="0">
      <w:start w:val="1"/>
      <w:numFmt w:val="decimal"/>
      <w:lvlText w:val="%1."/>
      <w:lvlJc w:val="left"/>
      <w:pPr>
        <w:ind w:left="638" w:hanging="272"/>
        <w:jc w:val="left"/>
      </w:pPr>
      <w:rPr>
        <w:rFonts w:hint="default" w:ascii="Calibri" w:hAnsi="Calibri" w:eastAsia="Calibri" w:cs="Calibri"/>
        <w:b w:val="0"/>
        <w:bCs w:val="0"/>
        <w:i w:val="0"/>
        <w:iCs w:val="0"/>
        <w:spacing w:val="-1"/>
        <w:w w:val="102"/>
        <w:sz w:val="17"/>
        <w:szCs w:val="17"/>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24">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decimal"/>
      <w:lvlText w:val="%2."/>
      <w:lvlJc w:val="left"/>
      <w:pPr>
        <w:ind w:left="1633" w:hanging="254"/>
        <w:jc w:val="left"/>
      </w:pPr>
      <w:rPr>
        <w:rFonts w:hint="default" w:ascii="Calibri" w:hAnsi="Calibri" w:eastAsia="Calibri" w:cs="Calibri"/>
        <w:b w:val="0"/>
        <w:bCs w:val="0"/>
        <w:i w:val="0"/>
        <w:iCs w:val="0"/>
        <w:spacing w:val="-1"/>
        <w:w w:val="102"/>
        <w:sz w:val="17"/>
        <w:szCs w:val="17"/>
        <w:lang w:val="en-US" w:eastAsia="en-US" w:bidi="ar-SA"/>
      </w:rPr>
    </w:lvl>
    <w:lvl w:ilvl="2">
      <w:start w:val="0"/>
      <w:numFmt w:val="bullet"/>
      <w:lvlText w:val="•"/>
      <w:lvlJc w:val="left"/>
      <w:pPr>
        <w:ind w:left="2697" w:hanging="254"/>
      </w:pPr>
      <w:rPr>
        <w:rFonts w:hint="default"/>
        <w:lang w:val="en-US" w:eastAsia="en-US" w:bidi="ar-SA"/>
      </w:rPr>
    </w:lvl>
    <w:lvl w:ilvl="3">
      <w:start w:val="0"/>
      <w:numFmt w:val="bullet"/>
      <w:lvlText w:val="•"/>
      <w:lvlJc w:val="left"/>
      <w:pPr>
        <w:ind w:left="3755" w:hanging="254"/>
      </w:pPr>
      <w:rPr>
        <w:rFonts w:hint="default"/>
        <w:lang w:val="en-US" w:eastAsia="en-US" w:bidi="ar-SA"/>
      </w:rPr>
    </w:lvl>
    <w:lvl w:ilvl="4">
      <w:start w:val="0"/>
      <w:numFmt w:val="bullet"/>
      <w:lvlText w:val="•"/>
      <w:lvlJc w:val="left"/>
      <w:pPr>
        <w:ind w:left="4813" w:hanging="254"/>
      </w:pPr>
      <w:rPr>
        <w:rFonts w:hint="default"/>
        <w:lang w:val="en-US" w:eastAsia="en-US" w:bidi="ar-SA"/>
      </w:rPr>
    </w:lvl>
    <w:lvl w:ilvl="5">
      <w:start w:val="0"/>
      <w:numFmt w:val="bullet"/>
      <w:lvlText w:val="•"/>
      <w:lvlJc w:val="left"/>
      <w:pPr>
        <w:ind w:left="5871" w:hanging="254"/>
      </w:pPr>
      <w:rPr>
        <w:rFonts w:hint="default"/>
        <w:lang w:val="en-US" w:eastAsia="en-US" w:bidi="ar-SA"/>
      </w:rPr>
    </w:lvl>
    <w:lvl w:ilvl="6">
      <w:start w:val="0"/>
      <w:numFmt w:val="bullet"/>
      <w:lvlText w:val="•"/>
      <w:lvlJc w:val="left"/>
      <w:pPr>
        <w:ind w:left="6928" w:hanging="254"/>
      </w:pPr>
      <w:rPr>
        <w:rFonts w:hint="default"/>
        <w:lang w:val="en-US" w:eastAsia="en-US" w:bidi="ar-SA"/>
      </w:rPr>
    </w:lvl>
    <w:lvl w:ilvl="7">
      <w:start w:val="0"/>
      <w:numFmt w:val="bullet"/>
      <w:lvlText w:val="•"/>
      <w:lvlJc w:val="left"/>
      <w:pPr>
        <w:ind w:left="7986" w:hanging="254"/>
      </w:pPr>
      <w:rPr>
        <w:rFonts w:hint="default"/>
        <w:lang w:val="en-US" w:eastAsia="en-US" w:bidi="ar-SA"/>
      </w:rPr>
    </w:lvl>
    <w:lvl w:ilvl="8">
      <w:start w:val="0"/>
      <w:numFmt w:val="bullet"/>
      <w:lvlText w:val="•"/>
      <w:lvlJc w:val="left"/>
      <w:pPr>
        <w:ind w:left="9044" w:hanging="254"/>
      </w:pPr>
      <w:rPr>
        <w:rFonts w:hint="default"/>
        <w:lang w:val="en-US" w:eastAsia="en-US" w:bidi="ar-SA"/>
      </w:rPr>
    </w:lvl>
  </w:abstractNum>
  <w:abstractNum w:abstractNumId="223">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Roman"/>
      <w:lvlText w:val="%2."/>
      <w:lvlJc w:val="left"/>
      <w:pPr>
        <w:ind w:left="1181" w:hanging="543"/>
        <w:jc w:val="left"/>
      </w:pPr>
      <w:rPr>
        <w:rFonts w:hint="default"/>
        <w:spacing w:val="0"/>
        <w:w w:val="99"/>
        <w:lang w:val="en-US" w:eastAsia="en-US" w:bidi="ar-SA"/>
      </w:rPr>
    </w:lvl>
    <w:lvl w:ilvl="2">
      <w:start w:val="1"/>
      <w:numFmt w:val="decimal"/>
      <w:lvlText w:val="%3."/>
      <w:lvlJc w:val="left"/>
      <w:pPr>
        <w:ind w:left="910" w:hanging="272"/>
        <w:jc w:val="left"/>
      </w:pPr>
      <w:rPr>
        <w:rFonts w:hint="default"/>
        <w:spacing w:val="0"/>
        <w:w w:val="99"/>
        <w:lang w:val="en-US" w:eastAsia="en-US" w:bidi="ar-SA"/>
      </w:rPr>
    </w:lvl>
    <w:lvl w:ilvl="3">
      <w:start w:val="0"/>
      <w:numFmt w:val="bullet"/>
      <w:lvlText w:val="•"/>
      <w:lvlJc w:val="left"/>
      <w:pPr>
        <w:ind w:left="3397" w:hanging="272"/>
      </w:pPr>
      <w:rPr>
        <w:rFonts w:hint="default"/>
        <w:lang w:val="en-US" w:eastAsia="en-US" w:bidi="ar-SA"/>
      </w:rPr>
    </w:lvl>
    <w:lvl w:ilvl="4">
      <w:start w:val="0"/>
      <w:numFmt w:val="bullet"/>
      <w:lvlText w:val="•"/>
      <w:lvlJc w:val="left"/>
      <w:pPr>
        <w:ind w:left="4506" w:hanging="272"/>
      </w:pPr>
      <w:rPr>
        <w:rFonts w:hint="default"/>
        <w:lang w:val="en-US" w:eastAsia="en-US" w:bidi="ar-SA"/>
      </w:rPr>
    </w:lvl>
    <w:lvl w:ilvl="5">
      <w:start w:val="0"/>
      <w:numFmt w:val="bullet"/>
      <w:lvlText w:val="•"/>
      <w:lvlJc w:val="left"/>
      <w:pPr>
        <w:ind w:left="5615" w:hanging="272"/>
      </w:pPr>
      <w:rPr>
        <w:rFonts w:hint="default"/>
        <w:lang w:val="en-US" w:eastAsia="en-US" w:bidi="ar-SA"/>
      </w:rPr>
    </w:lvl>
    <w:lvl w:ilvl="6">
      <w:start w:val="0"/>
      <w:numFmt w:val="bullet"/>
      <w:lvlText w:val="•"/>
      <w:lvlJc w:val="left"/>
      <w:pPr>
        <w:ind w:left="6724" w:hanging="272"/>
      </w:pPr>
      <w:rPr>
        <w:rFonts w:hint="default"/>
        <w:lang w:val="en-US" w:eastAsia="en-US" w:bidi="ar-SA"/>
      </w:rPr>
    </w:lvl>
    <w:lvl w:ilvl="7">
      <w:start w:val="0"/>
      <w:numFmt w:val="bullet"/>
      <w:lvlText w:val="•"/>
      <w:lvlJc w:val="left"/>
      <w:pPr>
        <w:ind w:left="7833" w:hanging="272"/>
      </w:pPr>
      <w:rPr>
        <w:rFonts w:hint="default"/>
        <w:lang w:val="en-US" w:eastAsia="en-US" w:bidi="ar-SA"/>
      </w:rPr>
    </w:lvl>
    <w:lvl w:ilvl="8">
      <w:start w:val="0"/>
      <w:numFmt w:val="bullet"/>
      <w:lvlText w:val="•"/>
      <w:lvlJc w:val="left"/>
      <w:pPr>
        <w:ind w:left="8942" w:hanging="272"/>
      </w:pPr>
      <w:rPr>
        <w:rFonts w:hint="default"/>
        <w:lang w:val="en-US" w:eastAsia="en-US" w:bidi="ar-SA"/>
      </w:rPr>
    </w:lvl>
  </w:abstractNum>
  <w:abstractNum w:abstractNumId="222">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21">
    <w:multiLevelType w:val="hybridMultilevel"/>
    <w:lvl w:ilvl="0">
      <w:start w:val="1"/>
      <w:numFmt w:val="upperLetter"/>
      <w:lvlText w:val="%1."/>
      <w:lvlJc w:val="left"/>
      <w:pPr>
        <w:ind w:left="901" w:hanging="535"/>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color w:val="7030A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20">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542" w:hanging="321"/>
        <w:jc w:val="left"/>
      </w:pPr>
      <w:rPr>
        <w:rFonts w:hint="default"/>
        <w:spacing w:val="0"/>
        <w:w w:val="99"/>
        <w:lang w:val="en-US" w:eastAsia="en-US" w:bidi="ar-SA"/>
      </w:rPr>
    </w:lvl>
    <w:lvl w:ilvl="2">
      <w:start w:val="0"/>
      <w:numFmt w:val="bullet"/>
      <w:lvlText w:val="•"/>
      <w:lvlJc w:val="left"/>
      <w:pPr>
        <w:ind w:left="2608" w:hanging="321"/>
      </w:pPr>
      <w:rPr>
        <w:rFonts w:hint="default"/>
        <w:lang w:val="en-US" w:eastAsia="en-US" w:bidi="ar-SA"/>
      </w:rPr>
    </w:lvl>
    <w:lvl w:ilvl="3">
      <w:start w:val="0"/>
      <w:numFmt w:val="bullet"/>
      <w:lvlText w:val="•"/>
      <w:lvlJc w:val="left"/>
      <w:pPr>
        <w:ind w:left="3677" w:hanging="321"/>
      </w:pPr>
      <w:rPr>
        <w:rFonts w:hint="default"/>
        <w:lang w:val="en-US" w:eastAsia="en-US" w:bidi="ar-SA"/>
      </w:rPr>
    </w:lvl>
    <w:lvl w:ilvl="4">
      <w:start w:val="0"/>
      <w:numFmt w:val="bullet"/>
      <w:lvlText w:val="•"/>
      <w:lvlJc w:val="left"/>
      <w:pPr>
        <w:ind w:left="4746" w:hanging="321"/>
      </w:pPr>
      <w:rPr>
        <w:rFonts w:hint="default"/>
        <w:lang w:val="en-US" w:eastAsia="en-US" w:bidi="ar-SA"/>
      </w:rPr>
    </w:lvl>
    <w:lvl w:ilvl="5">
      <w:start w:val="0"/>
      <w:numFmt w:val="bullet"/>
      <w:lvlText w:val="•"/>
      <w:lvlJc w:val="left"/>
      <w:pPr>
        <w:ind w:left="5815" w:hanging="321"/>
      </w:pPr>
      <w:rPr>
        <w:rFonts w:hint="default"/>
        <w:lang w:val="en-US" w:eastAsia="en-US" w:bidi="ar-SA"/>
      </w:rPr>
    </w:lvl>
    <w:lvl w:ilvl="6">
      <w:start w:val="0"/>
      <w:numFmt w:val="bullet"/>
      <w:lvlText w:val="•"/>
      <w:lvlJc w:val="left"/>
      <w:pPr>
        <w:ind w:left="6884" w:hanging="321"/>
      </w:pPr>
      <w:rPr>
        <w:rFonts w:hint="default"/>
        <w:lang w:val="en-US" w:eastAsia="en-US" w:bidi="ar-SA"/>
      </w:rPr>
    </w:lvl>
    <w:lvl w:ilvl="7">
      <w:start w:val="0"/>
      <w:numFmt w:val="bullet"/>
      <w:lvlText w:val="•"/>
      <w:lvlJc w:val="left"/>
      <w:pPr>
        <w:ind w:left="7953" w:hanging="321"/>
      </w:pPr>
      <w:rPr>
        <w:rFonts w:hint="default"/>
        <w:lang w:val="en-US" w:eastAsia="en-US" w:bidi="ar-SA"/>
      </w:rPr>
    </w:lvl>
    <w:lvl w:ilvl="8">
      <w:start w:val="0"/>
      <w:numFmt w:val="bullet"/>
      <w:lvlText w:val="•"/>
      <w:lvlJc w:val="left"/>
      <w:pPr>
        <w:ind w:left="9022" w:hanging="321"/>
      </w:pPr>
      <w:rPr>
        <w:rFonts w:hint="default"/>
        <w:lang w:val="en-US" w:eastAsia="en-US" w:bidi="ar-SA"/>
      </w:rPr>
    </w:lvl>
  </w:abstractNum>
  <w:abstractNum w:abstractNumId="219">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688" w:hanging="214"/>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1844" w:hanging="214"/>
      </w:pPr>
      <w:rPr>
        <w:rFonts w:hint="default"/>
        <w:lang w:val="en-US" w:eastAsia="en-US" w:bidi="ar-SA"/>
      </w:rPr>
    </w:lvl>
    <w:lvl w:ilvl="3">
      <w:start w:val="0"/>
      <w:numFmt w:val="bullet"/>
      <w:lvlText w:val="•"/>
      <w:lvlJc w:val="left"/>
      <w:pPr>
        <w:ind w:left="3008" w:hanging="214"/>
      </w:pPr>
      <w:rPr>
        <w:rFonts w:hint="default"/>
        <w:lang w:val="en-US" w:eastAsia="en-US" w:bidi="ar-SA"/>
      </w:rPr>
    </w:lvl>
    <w:lvl w:ilvl="4">
      <w:start w:val="0"/>
      <w:numFmt w:val="bullet"/>
      <w:lvlText w:val="•"/>
      <w:lvlJc w:val="left"/>
      <w:pPr>
        <w:ind w:left="4173" w:hanging="214"/>
      </w:pPr>
      <w:rPr>
        <w:rFonts w:hint="default"/>
        <w:lang w:val="en-US" w:eastAsia="en-US" w:bidi="ar-SA"/>
      </w:rPr>
    </w:lvl>
    <w:lvl w:ilvl="5">
      <w:start w:val="0"/>
      <w:numFmt w:val="bullet"/>
      <w:lvlText w:val="•"/>
      <w:lvlJc w:val="left"/>
      <w:pPr>
        <w:ind w:left="5337" w:hanging="214"/>
      </w:pPr>
      <w:rPr>
        <w:rFonts w:hint="default"/>
        <w:lang w:val="en-US" w:eastAsia="en-US" w:bidi="ar-SA"/>
      </w:rPr>
    </w:lvl>
    <w:lvl w:ilvl="6">
      <w:start w:val="0"/>
      <w:numFmt w:val="bullet"/>
      <w:lvlText w:val="•"/>
      <w:lvlJc w:val="left"/>
      <w:pPr>
        <w:ind w:left="6502" w:hanging="214"/>
      </w:pPr>
      <w:rPr>
        <w:rFonts w:hint="default"/>
        <w:lang w:val="en-US" w:eastAsia="en-US" w:bidi="ar-SA"/>
      </w:rPr>
    </w:lvl>
    <w:lvl w:ilvl="7">
      <w:start w:val="0"/>
      <w:numFmt w:val="bullet"/>
      <w:lvlText w:val="•"/>
      <w:lvlJc w:val="left"/>
      <w:pPr>
        <w:ind w:left="7666" w:hanging="214"/>
      </w:pPr>
      <w:rPr>
        <w:rFonts w:hint="default"/>
        <w:lang w:val="en-US" w:eastAsia="en-US" w:bidi="ar-SA"/>
      </w:rPr>
    </w:lvl>
    <w:lvl w:ilvl="8">
      <w:start w:val="0"/>
      <w:numFmt w:val="bullet"/>
      <w:lvlText w:val="•"/>
      <w:lvlJc w:val="left"/>
      <w:pPr>
        <w:ind w:left="8831" w:hanging="214"/>
      </w:pPr>
      <w:rPr>
        <w:rFonts w:hint="default"/>
        <w:lang w:val="en-US" w:eastAsia="en-US" w:bidi="ar-SA"/>
      </w:rPr>
    </w:lvl>
  </w:abstractNum>
  <w:abstractNum w:abstractNumId="218">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17">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16">
    <w:multiLevelType w:val="hybridMultilevel"/>
    <w:lvl w:ilvl="0">
      <w:start w:val="1"/>
      <w:numFmt w:val="decimal"/>
      <w:lvlText w:val="%1)"/>
      <w:lvlJc w:val="left"/>
      <w:pPr>
        <w:ind w:left="688" w:hanging="321"/>
        <w:jc w:val="left"/>
      </w:pPr>
      <w:rPr>
        <w:rFonts w:hint="default"/>
        <w:spacing w:val="0"/>
        <w:w w:val="99"/>
        <w:lang w:val="en-US" w:eastAsia="en-US" w:bidi="ar-SA"/>
      </w:rPr>
    </w:lvl>
    <w:lvl w:ilvl="1">
      <w:start w:val="1"/>
      <w:numFmt w:val="lowerLetter"/>
      <w:lvlText w:val="%2."/>
      <w:lvlJc w:val="left"/>
      <w:pPr>
        <w:ind w:left="910" w:hanging="407"/>
        <w:jc w:val="left"/>
      </w:pPr>
      <w:rPr>
        <w:rFonts w:hint="default"/>
        <w:spacing w:val="0"/>
        <w:w w:val="99"/>
        <w:lang w:val="en-US" w:eastAsia="en-US" w:bidi="ar-SA"/>
      </w:rPr>
    </w:lvl>
    <w:lvl w:ilvl="2">
      <w:start w:val="1"/>
      <w:numFmt w:val="decimal"/>
      <w:lvlText w:val="%3)"/>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12">
    <w:multiLevelType w:val="hybridMultilevel"/>
    <w:lvl w:ilvl="0">
      <w:start w:val="1"/>
      <w:numFmt w:val="decimal"/>
      <w:lvlText w:val="%1."/>
      <w:lvlJc w:val="left"/>
      <w:pPr>
        <w:ind w:left="665" w:hanging="104"/>
        <w:jc w:val="left"/>
      </w:pPr>
      <w:rPr>
        <w:rFonts w:hint="default"/>
        <w:spacing w:val="-1"/>
        <w:w w:val="84"/>
        <w:lang w:val="en-US" w:eastAsia="en-US" w:bidi="ar-SA"/>
      </w:rPr>
    </w:lvl>
    <w:lvl w:ilvl="1">
      <w:start w:val="0"/>
      <w:numFmt w:val="bullet"/>
      <w:lvlText w:val="•"/>
      <w:lvlJc w:val="left"/>
      <w:pPr>
        <w:ind w:left="984" w:hanging="104"/>
      </w:pPr>
      <w:rPr>
        <w:rFonts w:hint="default"/>
        <w:lang w:val="en-US" w:eastAsia="en-US" w:bidi="ar-SA"/>
      </w:rPr>
    </w:lvl>
    <w:lvl w:ilvl="2">
      <w:start w:val="0"/>
      <w:numFmt w:val="bullet"/>
      <w:lvlText w:val="•"/>
      <w:lvlJc w:val="left"/>
      <w:pPr>
        <w:ind w:left="1309" w:hanging="104"/>
      </w:pPr>
      <w:rPr>
        <w:rFonts w:hint="default"/>
        <w:lang w:val="en-US" w:eastAsia="en-US" w:bidi="ar-SA"/>
      </w:rPr>
    </w:lvl>
    <w:lvl w:ilvl="3">
      <w:start w:val="0"/>
      <w:numFmt w:val="bullet"/>
      <w:lvlText w:val="•"/>
      <w:lvlJc w:val="left"/>
      <w:pPr>
        <w:ind w:left="1634" w:hanging="104"/>
      </w:pPr>
      <w:rPr>
        <w:rFonts w:hint="default"/>
        <w:lang w:val="en-US" w:eastAsia="en-US" w:bidi="ar-SA"/>
      </w:rPr>
    </w:lvl>
    <w:lvl w:ilvl="4">
      <w:start w:val="0"/>
      <w:numFmt w:val="bullet"/>
      <w:lvlText w:val="•"/>
      <w:lvlJc w:val="left"/>
      <w:pPr>
        <w:ind w:left="1959" w:hanging="104"/>
      </w:pPr>
      <w:rPr>
        <w:rFonts w:hint="default"/>
        <w:lang w:val="en-US" w:eastAsia="en-US" w:bidi="ar-SA"/>
      </w:rPr>
    </w:lvl>
    <w:lvl w:ilvl="5">
      <w:start w:val="0"/>
      <w:numFmt w:val="bullet"/>
      <w:lvlText w:val="•"/>
      <w:lvlJc w:val="left"/>
      <w:pPr>
        <w:ind w:left="2284" w:hanging="104"/>
      </w:pPr>
      <w:rPr>
        <w:rFonts w:hint="default"/>
        <w:lang w:val="en-US" w:eastAsia="en-US" w:bidi="ar-SA"/>
      </w:rPr>
    </w:lvl>
    <w:lvl w:ilvl="6">
      <w:start w:val="0"/>
      <w:numFmt w:val="bullet"/>
      <w:lvlText w:val="•"/>
      <w:lvlJc w:val="left"/>
      <w:pPr>
        <w:ind w:left="2609" w:hanging="104"/>
      </w:pPr>
      <w:rPr>
        <w:rFonts w:hint="default"/>
        <w:lang w:val="en-US" w:eastAsia="en-US" w:bidi="ar-SA"/>
      </w:rPr>
    </w:lvl>
    <w:lvl w:ilvl="7">
      <w:start w:val="0"/>
      <w:numFmt w:val="bullet"/>
      <w:lvlText w:val="•"/>
      <w:lvlJc w:val="left"/>
      <w:pPr>
        <w:ind w:left="2934" w:hanging="104"/>
      </w:pPr>
      <w:rPr>
        <w:rFonts w:hint="default"/>
        <w:lang w:val="en-US" w:eastAsia="en-US" w:bidi="ar-SA"/>
      </w:rPr>
    </w:lvl>
    <w:lvl w:ilvl="8">
      <w:start w:val="0"/>
      <w:numFmt w:val="bullet"/>
      <w:lvlText w:val="•"/>
      <w:lvlJc w:val="left"/>
      <w:pPr>
        <w:ind w:left="3259" w:hanging="104"/>
      </w:pPr>
      <w:rPr>
        <w:rFonts w:hint="default"/>
        <w:lang w:val="en-US" w:eastAsia="en-US" w:bidi="ar-SA"/>
      </w:rPr>
    </w:lvl>
  </w:abstractNum>
  <w:abstractNum w:abstractNumId="215">
    <w:multiLevelType w:val="hybridMultilevel"/>
    <w:lvl w:ilvl="0">
      <w:start w:val="0"/>
      <w:numFmt w:val="bullet"/>
      <w:lvlText w:val=""/>
      <w:lvlJc w:val="left"/>
      <w:pPr>
        <w:ind w:left="855" w:hanging="272"/>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214">
    <w:multiLevelType w:val="hybridMultilevel"/>
    <w:lvl w:ilvl="0">
      <w:start w:val="1"/>
      <w:numFmt w:val="upperLetter"/>
      <w:lvlText w:val="%1."/>
      <w:lvlJc w:val="left"/>
      <w:pPr>
        <w:ind w:left="906" w:hanging="268"/>
        <w:jc w:val="left"/>
      </w:pPr>
      <w:rPr>
        <w:rFonts w:hint="default"/>
        <w:spacing w:val="0"/>
        <w:w w:val="99"/>
        <w:lang w:val="en-US" w:eastAsia="en-US" w:bidi="ar-SA"/>
      </w:rPr>
    </w:lvl>
    <w:lvl w:ilvl="1">
      <w:start w:val="0"/>
      <w:numFmt w:val="bullet"/>
      <w:lvlText w:val="•"/>
      <w:lvlJc w:val="left"/>
      <w:pPr>
        <w:ind w:left="1926" w:hanging="268"/>
      </w:pPr>
      <w:rPr>
        <w:rFonts w:hint="default"/>
        <w:lang w:val="en-US" w:eastAsia="en-US" w:bidi="ar-SA"/>
      </w:rPr>
    </w:lvl>
    <w:lvl w:ilvl="2">
      <w:start w:val="0"/>
      <w:numFmt w:val="bullet"/>
      <w:lvlText w:val="•"/>
      <w:lvlJc w:val="left"/>
      <w:pPr>
        <w:ind w:left="2952" w:hanging="268"/>
      </w:pPr>
      <w:rPr>
        <w:rFonts w:hint="default"/>
        <w:lang w:val="en-US" w:eastAsia="en-US" w:bidi="ar-SA"/>
      </w:rPr>
    </w:lvl>
    <w:lvl w:ilvl="3">
      <w:start w:val="0"/>
      <w:numFmt w:val="bullet"/>
      <w:lvlText w:val="•"/>
      <w:lvlJc w:val="left"/>
      <w:pPr>
        <w:ind w:left="3978" w:hanging="268"/>
      </w:pPr>
      <w:rPr>
        <w:rFonts w:hint="default"/>
        <w:lang w:val="en-US" w:eastAsia="en-US" w:bidi="ar-SA"/>
      </w:rPr>
    </w:lvl>
    <w:lvl w:ilvl="4">
      <w:start w:val="0"/>
      <w:numFmt w:val="bullet"/>
      <w:lvlText w:val="•"/>
      <w:lvlJc w:val="left"/>
      <w:pPr>
        <w:ind w:left="5004" w:hanging="268"/>
      </w:pPr>
      <w:rPr>
        <w:rFonts w:hint="default"/>
        <w:lang w:val="en-US" w:eastAsia="en-US" w:bidi="ar-SA"/>
      </w:rPr>
    </w:lvl>
    <w:lvl w:ilvl="5">
      <w:start w:val="0"/>
      <w:numFmt w:val="bullet"/>
      <w:lvlText w:val="•"/>
      <w:lvlJc w:val="left"/>
      <w:pPr>
        <w:ind w:left="6030" w:hanging="268"/>
      </w:pPr>
      <w:rPr>
        <w:rFonts w:hint="default"/>
        <w:lang w:val="en-US" w:eastAsia="en-US" w:bidi="ar-SA"/>
      </w:rPr>
    </w:lvl>
    <w:lvl w:ilvl="6">
      <w:start w:val="0"/>
      <w:numFmt w:val="bullet"/>
      <w:lvlText w:val="•"/>
      <w:lvlJc w:val="left"/>
      <w:pPr>
        <w:ind w:left="7056" w:hanging="268"/>
      </w:pPr>
      <w:rPr>
        <w:rFonts w:hint="default"/>
        <w:lang w:val="en-US" w:eastAsia="en-US" w:bidi="ar-SA"/>
      </w:rPr>
    </w:lvl>
    <w:lvl w:ilvl="7">
      <w:start w:val="0"/>
      <w:numFmt w:val="bullet"/>
      <w:lvlText w:val="•"/>
      <w:lvlJc w:val="left"/>
      <w:pPr>
        <w:ind w:left="8082" w:hanging="268"/>
      </w:pPr>
      <w:rPr>
        <w:rFonts w:hint="default"/>
        <w:lang w:val="en-US" w:eastAsia="en-US" w:bidi="ar-SA"/>
      </w:rPr>
    </w:lvl>
    <w:lvl w:ilvl="8">
      <w:start w:val="0"/>
      <w:numFmt w:val="bullet"/>
      <w:lvlText w:val="•"/>
      <w:lvlJc w:val="left"/>
      <w:pPr>
        <w:ind w:left="9108" w:hanging="268"/>
      </w:pPr>
      <w:rPr>
        <w:rFonts w:hint="default"/>
        <w:lang w:val="en-US" w:eastAsia="en-US" w:bidi="ar-SA"/>
      </w:rPr>
    </w:lvl>
  </w:abstractNum>
  <w:abstractNum w:abstractNumId="213">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11">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10">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209">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910" w:hanging="272"/>
      </w:pPr>
      <w:rPr>
        <w:rFonts w:hint="default" w:ascii="Wingdings" w:hAnsi="Wingdings" w:eastAsia="Wingdings" w:cs="Wingdings"/>
        <w:spacing w:val="0"/>
        <w:w w:val="104"/>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208">
    <w:multiLevelType w:val="hybridMultilevel"/>
    <w:lvl w:ilvl="0">
      <w:start w:val="1"/>
      <w:numFmt w:val="decimal"/>
      <w:lvlText w:val="%1)"/>
      <w:lvlJc w:val="left"/>
      <w:pPr>
        <w:ind w:left="774" w:hanging="407"/>
        <w:jc w:val="left"/>
      </w:pPr>
      <w:rPr>
        <w:rFonts w:hint="default"/>
        <w:spacing w:val="0"/>
        <w:w w:val="99"/>
        <w:lang w:val="en-US" w:eastAsia="en-US" w:bidi="ar-SA"/>
      </w:rPr>
    </w:lvl>
    <w:lvl w:ilvl="1">
      <w:start w:val="0"/>
      <w:numFmt w:val="bullet"/>
      <w:lvlText w:val="•"/>
      <w:lvlJc w:val="left"/>
      <w:pPr>
        <w:ind w:left="1818" w:hanging="407"/>
      </w:pPr>
      <w:rPr>
        <w:rFonts w:hint="default"/>
        <w:lang w:val="en-US" w:eastAsia="en-US" w:bidi="ar-SA"/>
      </w:rPr>
    </w:lvl>
    <w:lvl w:ilvl="2">
      <w:start w:val="0"/>
      <w:numFmt w:val="bullet"/>
      <w:lvlText w:val="•"/>
      <w:lvlJc w:val="left"/>
      <w:pPr>
        <w:ind w:left="2856" w:hanging="407"/>
      </w:pPr>
      <w:rPr>
        <w:rFonts w:hint="default"/>
        <w:lang w:val="en-US" w:eastAsia="en-US" w:bidi="ar-SA"/>
      </w:rPr>
    </w:lvl>
    <w:lvl w:ilvl="3">
      <w:start w:val="0"/>
      <w:numFmt w:val="bullet"/>
      <w:lvlText w:val="•"/>
      <w:lvlJc w:val="left"/>
      <w:pPr>
        <w:ind w:left="3894" w:hanging="407"/>
      </w:pPr>
      <w:rPr>
        <w:rFonts w:hint="default"/>
        <w:lang w:val="en-US" w:eastAsia="en-US" w:bidi="ar-SA"/>
      </w:rPr>
    </w:lvl>
    <w:lvl w:ilvl="4">
      <w:start w:val="0"/>
      <w:numFmt w:val="bullet"/>
      <w:lvlText w:val="•"/>
      <w:lvlJc w:val="left"/>
      <w:pPr>
        <w:ind w:left="4932" w:hanging="407"/>
      </w:pPr>
      <w:rPr>
        <w:rFonts w:hint="default"/>
        <w:lang w:val="en-US" w:eastAsia="en-US" w:bidi="ar-SA"/>
      </w:rPr>
    </w:lvl>
    <w:lvl w:ilvl="5">
      <w:start w:val="0"/>
      <w:numFmt w:val="bullet"/>
      <w:lvlText w:val="•"/>
      <w:lvlJc w:val="left"/>
      <w:pPr>
        <w:ind w:left="5970" w:hanging="407"/>
      </w:pPr>
      <w:rPr>
        <w:rFonts w:hint="default"/>
        <w:lang w:val="en-US" w:eastAsia="en-US" w:bidi="ar-SA"/>
      </w:rPr>
    </w:lvl>
    <w:lvl w:ilvl="6">
      <w:start w:val="0"/>
      <w:numFmt w:val="bullet"/>
      <w:lvlText w:val="•"/>
      <w:lvlJc w:val="left"/>
      <w:pPr>
        <w:ind w:left="7008" w:hanging="407"/>
      </w:pPr>
      <w:rPr>
        <w:rFonts w:hint="default"/>
        <w:lang w:val="en-US" w:eastAsia="en-US" w:bidi="ar-SA"/>
      </w:rPr>
    </w:lvl>
    <w:lvl w:ilvl="7">
      <w:start w:val="0"/>
      <w:numFmt w:val="bullet"/>
      <w:lvlText w:val="•"/>
      <w:lvlJc w:val="left"/>
      <w:pPr>
        <w:ind w:left="8046" w:hanging="407"/>
      </w:pPr>
      <w:rPr>
        <w:rFonts w:hint="default"/>
        <w:lang w:val="en-US" w:eastAsia="en-US" w:bidi="ar-SA"/>
      </w:rPr>
    </w:lvl>
    <w:lvl w:ilvl="8">
      <w:start w:val="0"/>
      <w:numFmt w:val="bullet"/>
      <w:lvlText w:val="•"/>
      <w:lvlJc w:val="left"/>
      <w:pPr>
        <w:ind w:left="9084" w:hanging="407"/>
      </w:pPr>
      <w:rPr>
        <w:rFonts w:hint="default"/>
        <w:lang w:val="en-US" w:eastAsia="en-US" w:bidi="ar-SA"/>
      </w:rPr>
    </w:lvl>
  </w:abstractNum>
  <w:abstractNum w:abstractNumId="205">
    <w:multiLevelType w:val="hybridMultilevel"/>
    <w:lvl w:ilvl="0">
      <w:start w:val="1"/>
      <w:numFmt w:val="lowerLetter"/>
      <w:lvlText w:val="%1)."/>
      <w:lvlJc w:val="left"/>
      <w:pPr>
        <w:ind w:left="599" w:hanging="174"/>
        <w:jc w:val="left"/>
      </w:pPr>
      <w:rPr>
        <w:rFonts w:hint="default" w:ascii="Times New Roman" w:hAnsi="Times New Roman" w:eastAsia="Times New Roman" w:cs="Times New Roman"/>
        <w:b w:val="0"/>
        <w:bCs w:val="0"/>
        <w:i w:val="0"/>
        <w:iCs w:val="0"/>
        <w:spacing w:val="-1"/>
        <w:w w:val="105"/>
        <w:sz w:val="13"/>
        <w:szCs w:val="13"/>
        <w:lang w:val="en-US" w:eastAsia="en-US" w:bidi="ar-SA"/>
      </w:rPr>
    </w:lvl>
    <w:lvl w:ilvl="1">
      <w:start w:val="0"/>
      <w:numFmt w:val="bullet"/>
      <w:lvlText w:val="•"/>
      <w:lvlJc w:val="left"/>
      <w:pPr>
        <w:ind w:left="930" w:hanging="174"/>
      </w:pPr>
      <w:rPr>
        <w:rFonts w:hint="default"/>
        <w:lang w:val="en-US" w:eastAsia="en-US" w:bidi="ar-SA"/>
      </w:rPr>
    </w:lvl>
    <w:lvl w:ilvl="2">
      <w:start w:val="0"/>
      <w:numFmt w:val="bullet"/>
      <w:lvlText w:val="•"/>
      <w:lvlJc w:val="left"/>
      <w:pPr>
        <w:ind w:left="1261" w:hanging="174"/>
      </w:pPr>
      <w:rPr>
        <w:rFonts w:hint="default"/>
        <w:lang w:val="en-US" w:eastAsia="en-US" w:bidi="ar-SA"/>
      </w:rPr>
    </w:lvl>
    <w:lvl w:ilvl="3">
      <w:start w:val="0"/>
      <w:numFmt w:val="bullet"/>
      <w:lvlText w:val="•"/>
      <w:lvlJc w:val="left"/>
      <w:pPr>
        <w:ind w:left="1592" w:hanging="174"/>
      </w:pPr>
      <w:rPr>
        <w:rFonts w:hint="default"/>
        <w:lang w:val="en-US" w:eastAsia="en-US" w:bidi="ar-SA"/>
      </w:rPr>
    </w:lvl>
    <w:lvl w:ilvl="4">
      <w:start w:val="0"/>
      <w:numFmt w:val="bullet"/>
      <w:lvlText w:val="•"/>
      <w:lvlJc w:val="left"/>
      <w:pPr>
        <w:ind w:left="1923" w:hanging="174"/>
      </w:pPr>
      <w:rPr>
        <w:rFonts w:hint="default"/>
        <w:lang w:val="en-US" w:eastAsia="en-US" w:bidi="ar-SA"/>
      </w:rPr>
    </w:lvl>
    <w:lvl w:ilvl="5">
      <w:start w:val="0"/>
      <w:numFmt w:val="bullet"/>
      <w:lvlText w:val="•"/>
      <w:lvlJc w:val="left"/>
      <w:pPr>
        <w:ind w:left="2254" w:hanging="174"/>
      </w:pPr>
      <w:rPr>
        <w:rFonts w:hint="default"/>
        <w:lang w:val="en-US" w:eastAsia="en-US" w:bidi="ar-SA"/>
      </w:rPr>
    </w:lvl>
    <w:lvl w:ilvl="6">
      <w:start w:val="0"/>
      <w:numFmt w:val="bullet"/>
      <w:lvlText w:val="•"/>
      <w:lvlJc w:val="left"/>
      <w:pPr>
        <w:ind w:left="2585" w:hanging="174"/>
      </w:pPr>
      <w:rPr>
        <w:rFonts w:hint="default"/>
        <w:lang w:val="en-US" w:eastAsia="en-US" w:bidi="ar-SA"/>
      </w:rPr>
    </w:lvl>
    <w:lvl w:ilvl="7">
      <w:start w:val="0"/>
      <w:numFmt w:val="bullet"/>
      <w:lvlText w:val="•"/>
      <w:lvlJc w:val="left"/>
      <w:pPr>
        <w:ind w:left="2916" w:hanging="174"/>
      </w:pPr>
      <w:rPr>
        <w:rFonts w:hint="default"/>
        <w:lang w:val="en-US" w:eastAsia="en-US" w:bidi="ar-SA"/>
      </w:rPr>
    </w:lvl>
    <w:lvl w:ilvl="8">
      <w:start w:val="0"/>
      <w:numFmt w:val="bullet"/>
      <w:lvlText w:val="•"/>
      <w:lvlJc w:val="left"/>
      <w:pPr>
        <w:ind w:left="3247" w:hanging="174"/>
      </w:pPr>
      <w:rPr>
        <w:rFonts w:hint="default"/>
        <w:lang w:val="en-US" w:eastAsia="en-US" w:bidi="ar-SA"/>
      </w:rPr>
    </w:lvl>
  </w:abstractNum>
  <w:abstractNum w:abstractNumId="204">
    <w:multiLevelType w:val="hybridMultilevel"/>
    <w:lvl w:ilvl="0">
      <w:start w:val="1"/>
      <w:numFmt w:val="decimal"/>
      <w:lvlText w:val="%1."/>
      <w:lvlJc w:val="left"/>
      <w:pPr>
        <w:ind w:left="562" w:hanging="104"/>
        <w:jc w:val="left"/>
      </w:pPr>
      <w:rPr>
        <w:rFonts w:hint="default" w:ascii="Times New Roman" w:hAnsi="Times New Roman" w:eastAsia="Times New Roman" w:cs="Times New Roman"/>
        <w:b w:val="0"/>
        <w:bCs w:val="0"/>
        <w:i w:val="0"/>
        <w:iCs w:val="0"/>
        <w:spacing w:val="-1"/>
        <w:w w:val="99"/>
        <w:sz w:val="11"/>
        <w:szCs w:val="11"/>
        <w:lang w:val="en-US" w:eastAsia="en-US" w:bidi="ar-SA"/>
      </w:rPr>
    </w:lvl>
    <w:lvl w:ilvl="1">
      <w:start w:val="0"/>
      <w:numFmt w:val="bullet"/>
      <w:lvlText w:val="•"/>
      <w:lvlJc w:val="left"/>
      <w:pPr>
        <w:ind w:left="894" w:hanging="104"/>
      </w:pPr>
      <w:rPr>
        <w:rFonts w:hint="default"/>
        <w:lang w:val="en-US" w:eastAsia="en-US" w:bidi="ar-SA"/>
      </w:rPr>
    </w:lvl>
    <w:lvl w:ilvl="2">
      <w:start w:val="0"/>
      <w:numFmt w:val="bullet"/>
      <w:lvlText w:val="•"/>
      <w:lvlJc w:val="left"/>
      <w:pPr>
        <w:ind w:left="1229" w:hanging="104"/>
      </w:pPr>
      <w:rPr>
        <w:rFonts w:hint="default"/>
        <w:lang w:val="en-US" w:eastAsia="en-US" w:bidi="ar-SA"/>
      </w:rPr>
    </w:lvl>
    <w:lvl w:ilvl="3">
      <w:start w:val="0"/>
      <w:numFmt w:val="bullet"/>
      <w:lvlText w:val="•"/>
      <w:lvlJc w:val="left"/>
      <w:pPr>
        <w:ind w:left="1564" w:hanging="104"/>
      </w:pPr>
      <w:rPr>
        <w:rFonts w:hint="default"/>
        <w:lang w:val="en-US" w:eastAsia="en-US" w:bidi="ar-SA"/>
      </w:rPr>
    </w:lvl>
    <w:lvl w:ilvl="4">
      <w:start w:val="0"/>
      <w:numFmt w:val="bullet"/>
      <w:lvlText w:val="•"/>
      <w:lvlJc w:val="left"/>
      <w:pPr>
        <w:ind w:left="1899" w:hanging="104"/>
      </w:pPr>
      <w:rPr>
        <w:rFonts w:hint="default"/>
        <w:lang w:val="en-US" w:eastAsia="en-US" w:bidi="ar-SA"/>
      </w:rPr>
    </w:lvl>
    <w:lvl w:ilvl="5">
      <w:start w:val="0"/>
      <w:numFmt w:val="bullet"/>
      <w:lvlText w:val="•"/>
      <w:lvlJc w:val="left"/>
      <w:pPr>
        <w:ind w:left="2234" w:hanging="104"/>
      </w:pPr>
      <w:rPr>
        <w:rFonts w:hint="default"/>
        <w:lang w:val="en-US" w:eastAsia="en-US" w:bidi="ar-SA"/>
      </w:rPr>
    </w:lvl>
    <w:lvl w:ilvl="6">
      <w:start w:val="0"/>
      <w:numFmt w:val="bullet"/>
      <w:lvlText w:val="•"/>
      <w:lvlJc w:val="left"/>
      <w:pPr>
        <w:ind w:left="2569" w:hanging="104"/>
      </w:pPr>
      <w:rPr>
        <w:rFonts w:hint="default"/>
        <w:lang w:val="en-US" w:eastAsia="en-US" w:bidi="ar-SA"/>
      </w:rPr>
    </w:lvl>
    <w:lvl w:ilvl="7">
      <w:start w:val="0"/>
      <w:numFmt w:val="bullet"/>
      <w:lvlText w:val="•"/>
      <w:lvlJc w:val="left"/>
      <w:pPr>
        <w:ind w:left="2904" w:hanging="104"/>
      </w:pPr>
      <w:rPr>
        <w:rFonts w:hint="default"/>
        <w:lang w:val="en-US" w:eastAsia="en-US" w:bidi="ar-SA"/>
      </w:rPr>
    </w:lvl>
    <w:lvl w:ilvl="8">
      <w:start w:val="0"/>
      <w:numFmt w:val="bullet"/>
      <w:lvlText w:val="•"/>
      <w:lvlJc w:val="left"/>
      <w:pPr>
        <w:ind w:left="3239" w:hanging="104"/>
      </w:pPr>
      <w:rPr>
        <w:rFonts w:hint="default"/>
        <w:lang w:val="en-US" w:eastAsia="en-US" w:bidi="ar-SA"/>
      </w:rPr>
    </w:lvl>
  </w:abstractNum>
  <w:abstractNum w:abstractNumId="206">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03">
    <w:multiLevelType w:val="hybridMultilevel"/>
    <w:lvl w:ilvl="0">
      <w:start w:val="1"/>
      <w:numFmt w:val="decimal"/>
      <w:lvlText w:val="%1."/>
      <w:lvlJc w:val="left"/>
      <w:pPr>
        <w:ind w:left="562" w:hanging="104"/>
        <w:jc w:val="left"/>
      </w:pPr>
      <w:rPr>
        <w:rFonts w:hint="default" w:ascii="Times New Roman" w:hAnsi="Times New Roman" w:eastAsia="Times New Roman" w:cs="Times New Roman"/>
        <w:b/>
        <w:bCs/>
        <w:i w:val="0"/>
        <w:iCs w:val="0"/>
        <w:spacing w:val="-1"/>
        <w:w w:val="99"/>
        <w:sz w:val="11"/>
        <w:szCs w:val="11"/>
        <w:lang w:val="en-US" w:eastAsia="en-US" w:bidi="ar-SA"/>
      </w:rPr>
    </w:lvl>
    <w:lvl w:ilvl="1">
      <w:start w:val="0"/>
      <w:numFmt w:val="bullet"/>
      <w:lvlText w:val="•"/>
      <w:lvlJc w:val="left"/>
      <w:pPr>
        <w:ind w:left="894" w:hanging="104"/>
      </w:pPr>
      <w:rPr>
        <w:rFonts w:hint="default"/>
        <w:lang w:val="en-US" w:eastAsia="en-US" w:bidi="ar-SA"/>
      </w:rPr>
    </w:lvl>
    <w:lvl w:ilvl="2">
      <w:start w:val="0"/>
      <w:numFmt w:val="bullet"/>
      <w:lvlText w:val="•"/>
      <w:lvlJc w:val="left"/>
      <w:pPr>
        <w:ind w:left="1229" w:hanging="104"/>
      </w:pPr>
      <w:rPr>
        <w:rFonts w:hint="default"/>
        <w:lang w:val="en-US" w:eastAsia="en-US" w:bidi="ar-SA"/>
      </w:rPr>
    </w:lvl>
    <w:lvl w:ilvl="3">
      <w:start w:val="0"/>
      <w:numFmt w:val="bullet"/>
      <w:lvlText w:val="•"/>
      <w:lvlJc w:val="left"/>
      <w:pPr>
        <w:ind w:left="1564" w:hanging="104"/>
      </w:pPr>
      <w:rPr>
        <w:rFonts w:hint="default"/>
        <w:lang w:val="en-US" w:eastAsia="en-US" w:bidi="ar-SA"/>
      </w:rPr>
    </w:lvl>
    <w:lvl w:ilvl="4">
      <w:start w:val="0"/>
      <w:numFmt w:val="bullet"/>
      <w:lvlText w:val="•"/>
      <w:lvlJc w:val="left"/>
      <w:pPr>
        <w:ind w:left="1899" w:hanging="104"/>
      </w:pPr>
      <w:rPr>
        <w:rFonts w:hint="default"/>
        <w:lang w:val="en-US" w:eastAsia="en-US" w:bidi="ar-SA"/>
      </w:rPr>
    </w:lvl>
    <w:lvl w:ilvl="5">
      <w:start w:val="0"/>
      <w:numFmt w:val="bullet"/>
      <w:lvlText w:val="•"/>
      <w:lvlJc w:val="left"/>
      <w:pPr>
        <w:ind w:left="2234" w:hanging="104"/>
      </w:pPr>
      <w:rPr>
        <w:rFonts w:hint="default"/>
        <w:lang w:val="en-US" w:eastAsia="en-US" w:bidi="ar-SA"/>
      </w:rPr>
    </w:lvl>
    <w:lvl w:ilvl="6">
      <w:start w:val="0"/>
      <w:numFmt w:val="bullet"/>
      <w:lvlText w:val="•"/>
      <w:lvlJc w:val="left"/>
      <w:pPr>
        <w:ind w:left="2569" w:hanging="104"/>
      </w:pPr>
      <w:rPr>
        <w:rFonts w:hint="default"/>
        <w:lang w:val="en-US" w:eastAsia="en-US" w:bidi="ar-SA"/>
      </w:rPr>
    </w:lvl>
    <w:lvl w:ilvl="7">
      <w:start w:val="0"/>
      <w:numFmt w:val="bullet"/>
      <w:lvlText w:val="•"/>
      <w:lvlJc w:val="left"/>
      <w:pPr>
        <w:ind w:left="2904" w:hanging="104"/>
      </w:pPr>
      <w:rPr>
        <w:rFonts w:hint="default"/>
        <w:lang w:val="en-US" w:eastAsia="en-US" w:bidi="ar-SA"/>
      </w:rPr>
    </w:lvl>
    <w:lvl w:ilvl="8">
      <w:start w:val="0"/>
      <w:numFmt w:val="bullet"/>
      <w:lvlText w:val="•"/>
      <w:lvlJc w:val="left"/>
      <w:pPr>
        <w:ind w:left="3239" w:hanging="104"/>
      </w:pPr>
      <w:rPr>
        <w:rFonts w:hint="default"/>
        <w:lang w:val="en-US" w:eastAsia="en-US" w:bidi="ar-SA"/>
      </w:rPr>
    </w:lvl>
  </w:abstractNum>
  <w:abstractNum w:abstractNumId="201">
    <w:multiLevelType w:val="hybridMultilevel"/>
    <w:lvl w:ilvl="0">
      <w:start w:val="2"/>
      <w:numFmt w:val="decimal"/>
      <w:lvlText w:val="%1."/>
      <w:lvlJc w:val="left"/>
      <w:pPr>
        <w:ind w:left="562" w:hanging="104"/>
        <w:jc w:val="right"/>
      </w:pPr>
      <w:rPr>
        <w:rFonts w:hint="default" w:ascii="Times New Roman" w:hAnsi="Times New Roman" w:eastAsia="Times New Roman" w:cs="Times New Roman"/>
        <w:b/>
        <w:bCs/>
        <w:i w:val="0"/>
        <w:iCs w:val="0"/>
        <w:spacing w:val="-1"/>
        <w:w w:val="99"/>
        <w:sz w:val="11"/>
        <w:szCs w:val="11"/>
        <w:lang w:val="en-US" w:eastAsia="en-US" w:bidi="ar-SA"/>
      </w:rPr>
    </w:lvl>
    <w:lvl w:ilvl="1">
      <w:start w:val="0"/>
      <w:numFmt w:val="bullet"/>
      <w:lvlText w:val="•"/>
      <w:lvlJc w:val="left"/>
      <w:pPr>
        <w:ind w:left="894" w:hanging="104"/>
      </w:pPr>
      <w:rPr>
        <w:rFonts w:hint="default"/>
        <w:lang w:val="en-US" w:eastAsia="en-US" w:bidi="ar-SA"/>
      </w:rPr>
    </w:lvl>
    <w:lvl w:ilvl="2">
      <w:start w:val="0"/>
      <w:numFmt w:val="bullet"/>
      <w:lvlText w:val="•"/>
      <w:lvlJc w:val="left"/>
      <w:pPr>
        <w:ind w:left="1229" w:hanging="104"/>
      </w:pPr>
      <w:rPr>
        <w:rFonts w:hint="default"/>
        <w:lang w:val="en-US" w:eastAsia="en-US" w:bidi="ar-SA"/>
      </w:rPr>
    </w:lvl>
    <w:lvl w:ilvl="3">
      <w:start w:val="0"/>
      <w:numFmt w:val="bullet"/>
      <w:lvlText w:val="•"/>
      <w:lvlJc w:val="left"/>
      <w:pPr>
        <w:ind w:left="1564" w:hanging="104"/>
      </w:pPr>
      <w:rPr>
        <w:rFonts w:hint="default"/>
        <w:lang w:val="en-US" w:eastAsia="en-US" w:bidi="ar-SA"/>
      </w:rPr>
    </w:lvl>
    <w:lvl w:ilvl="4">
      <w:start w:val="0"/>
      <w:numFmt w:val="bullet"/>
      <w:lvlText w:val="•"/>
      <w:lvlJc w:val="left"/>
      <w:pPr>
        <w:ind w:left="1899" w:hanging="104"/>
      </w:pPr>
      <w:rPr>
        <w:rFonts w:hint="default"/>
        <w:lang w:val="en-US" w:eastAsia="en-US" w:bidi="ar-SA"/>
      </w:rPr>
    </w:lvl>
    <w:lvl w:ilvl="5">
      <w:start w:val="0"/>
      <w:numFmt w:val="bullet"/>
      <w:lvlText w:val="•"/>
      <w:lvlJc w:val="left"/>
      <w:pPr>
        <w:ind w:left="2234" w:hanging="104"/>
      </w:pPr>
      <w:rPr>
        <w:rFonts w:hint="default"/>
        <w:lang w:val="en-US" w:eastAsia="en-US" w:bidi="ar-SA"/>
      </w:rPr>
    </w:lvl>
    <w:lvl w:ilvl="6">
      <w:start w:val="0"/>
      <w:numFmt w:val="bullet"/>
      <w:lvlText w:val="•"/>
      <w:lvlJc w:val="left"/>
      <w:pPr>
        <w:ind w:left="2569" w:hanging="104"/>
      </w:pPr>
      <w:rPr>
        <w:rFonts w:hint="default"/>
        <w:lang w:val="en-US" w:eastAsia="en-US" w:bidi="ar-SA"/>
      </w:rPr>
    </w:lvl>
    <w:lvl w:ilvl="7">
      <w:start w:val="0"/>
      <w:numFmt w:val="bullet"/>
      <w:lvlText w:val="•"/>
      <w:lvlJc w:val="left"/>
      <w:pPr>
        <w:ind w:left="2904" w:hanging="104"/>
      </w:pPr>
      <w:rPr>
        <w:rFonts w:hint="default"/>
        <w:lang w:val="en-US" w:eastAsia="en-US" w:bidi="ar-SA"/>
      </w:rPr>
    </w:lvl>
    <w:lvl w:ilvl="8">
      <w:start w:val="0"/>
      <w:numFmt w:val="bullet"/>
      <w:lvlText w:val="•"/>
      <w:lvlJc w:val="left"/>
      <w:pPr>
        <w:ind w:left="3239" w:hanging="104"/>
      </w:pPr>
      <w:rPr>
        <w:rFonts w:hint="default"/>
        <w:lang w:val="en-US" w:eastAsia="en-US" w:bidi="ar-SA"/>
      </w:rPr>
    </w:lvl>
  </w:abstractNum>
  <w:abstractNum w:abstractNumId="200">
    <w:multiLevelType w:val="hybridMultilevel"/>
    <w:lvl w:ilvl="0">
      <w:start w:val="1"/>
      <w:numFmt w:val="decimal"/>
      <w:lvlText w:val="%1."/>
      <w:lvlJc w:val="left"/>
      <w:pPr>
        <w:ind w:left="562" w:hanging="104"/>
        <w:jc w:val="left"/>
      </w:pPr>
      <w:rPr>
        <w:rFonts w:hint="default" w:ascii="Times New Roman" w:hAnsi="Times New Roman" w:eastAsia="Times New Roman" w:cs="Times New Roman"/>
        <w:b/>
        <w:bCs/>
        <w:i w:val="0"/>
        <w:iCs w:val="0"/>
        <w:spacing w:val="-1"/>
        <w:w w:val="99"/>
        <w:sz w:val="11"/>
        <w:szCs w:val="11"/>
        <w:lang w:val="en-US" w:eastAsia="en-US" w:bidi="ar-SA"/>
      </w:rPr>
    </w:lvl>
    <w:lvl w:ilvl="1">
      <w:start w:val="1"/>
      <w:numFmt w:val="decimal"/>
      <w:lvlText w:val="%2."/>
      <w:lvlJc w:val="left"/>
      <w:pPr>
        <w:ind w:left="562" w:hanging="136"/>
        <w:jc w:val="left"/>
      </w:pPr>
      <w:rPr>
        <w:rFonts w:hint="default"/>
        <w:spacing w:val="-1"/>
        <w:w w:val="84"/>
        <w:lang w:val="en-US" w:eastAsia="en-US" w:bidi="ar-SA"/>
      </w:rPr>
    </w:lvl>
    <w:lvl w:ilvl="2">
      <w:start w:val="0"/>
      <w:numFmt w:val="bullet"/>
      <w:lvlText w:val="•"/>
      <w:lvlJc w:val="left"/>
      <w:pPr>
        <w:ind w:left="1229" w:hanging="136"/>
      </w:pPr>
      <w:rPr>
        <w:rFonts w:hint="default"/>
        <w:lang w:val="en-US" w:eastAsia="en-US" w:bidi="ar-SA"/>
      </w:rPr>
    </w:lvl>
    <w:lvl w:ilvl="3">
      <w:start w:val="0"/>
      <w:numFmt w:val="bullet"/>
      <w:lvlText w:val="•"/>
      <w:lvlJc w:val="left"/>
      <w:pPr>
        <w:ind w:left="1564" w:hanging="136"/>
      </w:pPr>
      <w:rPr>
        <w:rFonts w:hint="default"/>
        <w:lang w:val="en-US" w:eastAsia="en-US" w:bidi="ar-SA"/>
      </w:rPr>
    </w:lvl>
    <w:lvl w:ilvl="4">
      <w:start w:val="0"/>
      <w:numFmt w:val="bullet"/>
      <w:lvlText w:val="•"/>
      <w:lvlJc w:val="left"/>
      <w:pPr>
        <w:ind w:left="1899" w:hanging="136"/>
      </w:pPr>
      <w:rPr>
        <w:rFonts w:hint="default"/>
        <w:lang w:val="en-US" w:eastAsia="en-US" w:bidi="ar-SA"/>
      </w:rPr>
    </w:lvl>
    <w:lvl w:ilvl="5">
      <w:start w:val="0"/>
      <w:numFmt w:val="bullet"/>
      <w:lvlText w:val="•"/>
      <w:lvlJc w:val="left"/>
      <w:pPr>
        <w:ind w:left="2234" w:hanging="136"/>
      </w:pPr>
      <w:rPr>
        <w:rFonts w:hint="default"/>
        <w:lang w:val="en-US" w:eastAsia="en-US" w:bidi="ar-SA"/>
      </w:rPr>
    </w:lvl>
    <w:lvl w:ilvl="6">
      <w:start w:val="0"/>
      <w:numFmt w:val="bullet"/>
      <w:lvlText w:val="•"/>
      <w:lvlJc w:val="left"/>
      <w:pPr>
        <w:ind w:left="2569" w:hanging="136"/>
      </w:pPr>
      <w:rPr>
        <w:rFonts w:hint="default"/>
        <w:lang w:val="en-US" w:eastAsia="en-US" w:bidi="ar-SA"/>
      </w:rPr>
    </w:lvl>
    <w:lvl w:ilvl="7">
      <w:start w:val="0"/>
      <w:numFmt w:val="bullet"/>
      <w:lvlText w:val="•"/>
      <w:lvlJc w:val="left"/>
      <w:pPr>
        <w:ind w:left="2904" w:hanging="136"/>
      </w:pPr>
      <w:rPr>
        <w:rFonts w:hint="default"/>
        <w:lang w:val="en-US" w:eastAsia="en-US" w:bidi="ar-SA"/>
      </w:rPr>
    </w:lvl>
    <w:lvl w:ilvl="8">
      <w:start w:val="0"/>
      <w:numFmt w:val="bullet"/>
      <w:lvlText w:val="•"/>
      <w:lvlJc w:val="left"/>
      <w:pPr>
        <w:ind w:left="3239" w:hanging="136"/>
      </w:pPr>
      <w:rPr>
        <w:rFonts w:hint="default"/>
        <w:lang w:val="en-US" w:eastAsia="en-US" w:bidi="ar-SA"/>
      </w:rPr>
    </w:lvl>
  </w:abstractNum>
  <w:abstractNum w:abstractNumId="199">
    <w:multiLevelType w:val="hybridMultilevel"/>
    <w:lvl w:ilvl="0">
      <w:start w:val="1"/>
      <w:numFmt w:val="decimal"/>
      <w:lvlText w:val="%1."/>
      <w:lvlJc w:val="left"/>
      <w:pPr>
        <w:ind w:left="666" w:hanging="105"/>
        <w:jc w:val="left"/>
      </w:pPr>
      <w:rPr>
        <w:rFonts w:hint="default" w:ascii="Cambria" w:hAnsi="Cambria" w:eastAsia="Cambria" w:cs="Cambria"/>
        <w:b w:val="0"/>
        <w:bCs w:val="0"/>
        <w:i w:val="0"/>
        <w:iCs w:val="0"/>
        <w:spacing w:val="-2"/>
        <w:w w:val="101"/>
        <w:sz w:val="11"/>
        <w:szCs w:val="11"/>
        <w:lang w:val="en-US" w:eastAsia="en-US" w:bidi="ar-SA"/>
      </w:rPr>
    </w:lvl>
    <w:lvl w:ilvl="1">
      <w:start w:val="0"/>
      <w:numFmt w:val="bullet"/>
      <w:lvlText w:val="•"/>
      <w:lvlJc w:val="left"/>
      <w:pPr>
        <w:ind w:left="984" w:hanging="105"/>
      </w:pPr>
      <w:rPr>
        <w:rFonts w:hint="default"/>
        <w:lang w:val="en-US" w:eastAsia="en-US" w:bidi="ar-SA"/>
      </w:rPr>
    </w:lvl>
    <w:lvl w:ilvl="2">
      <w:start w:val="0"/>
      <w:numFmt w:val="bullet"/>
      <w:lvlText w:val="•"/>
      <w:lvlJc w:val="left"/>
      <w:pPr>
        <w:ind w:left="1309" w:hanging="105"/>
      </w:pPr>
      <w:rPr>
        <w:rFonts w:hint="default"/>
        <w:lang w:val="en-US" w:eastAsia="en-US" w:bidi="ar-SA"/>
      </w:rPr>
    </w:lvl>
    <w:lvl w:ilvl="3">
      <w:start w:val="0"/>
      <w:numFmt w:val="bullet"/>
      <w:lvlText w:val="•"/>
      <w:lvlJc w:val="left"/>
      <w:pPr>
        <w:ind w:left="1634" w:hanging="105"/>
      </w:pPr>
      <w:rPr>
        <w:rFonts w:hint="default"/>
        <w:lang w:val="en-US" w:eastAsia="en-US" w:bidi="ar-SA"/>
      </w:rPr>
    </w:lvl>
    <w:lvl w:ilvl="4">
      <w:start w:val="0"/>
      <w:numFmt w:val="bullet"/>
      <w:lvlText w:val="•"/>
      <w:lvlJc w:val="left"/>
      <w:pPr>
        <w:ind w:left="1959" w:hanging="105"/>
      </w:pPr>
      <w:rPr>
        <w:rFonts w:hint="default"/>
        <w:lang w:val="en-US" w:eastAsia="en-US" w:bidi="ar-SA"/>
      </w:rPr>
    </w:lvl>
    <w:lvl w:ilvl="5">
      <w:start w:val="0"/>
      <w:numFmt w:val="bullet"/>
      <w:lvlText w:val="•"/>
      <w:lvlJc w:val="left"/>
      <w:pPr>
        <w:ind w:left="2284" w:hanging="105"/>
      </w:pPr>
      <w:rPr>
        <w:rFonts w:hint="default"/>
        <w:lang w:val="en-US" w:eastAsia="en-US" w:bidi="ar-SA"/>
      </w:rPr>
    </w:lvl>
    <w:lvl w:ilvl="6">
      <w:start w:val="0"/>
      <w:numFmt w:val="bullet"/>
      <w:lvlText w:val="•"/>
      <w:lvlJc w:val="left"/>
      <w:pPr>
        <w:ind w:left="2609" w:hanging="105"/>
      </w:pPr>
      <w:rPr>
        <w:rFonts w:hint="default"/>
        <w:lang w:val="en-US" w:eastAsia="en-US" w:bidi="ar-SA"/>
      </w:rPr>
    </w:lvl>
    <w:lvl w:ilvl="7">
      <w:start w:val="0"/>
      <w:numFmt w:val="bullet"/>
      <w:lvlText w:val="•"/>
      <w:lvlJc w:val="left"/>
      <w:pPr>
        <w:ind w:left="2934" w:hanging="105"/>
      </w:pPr>
      <w:rPr>
        <w:rFonts w:hint="default"/>
        <w:lang w:val="en-US" w:eastAsia="en-US" w:bidi="ar-SA"/>
      </w:rPr>
    </w:lvl>
    <w:lvl w:ilvl="8">
      <w:start w:val="0"/>
      <w:numFmt w:val="bullet"/>
      <w:lvlText w:val="•"/>
      <w:lvlJc w:val="left"/>
      <w:pPr>
        <w:ind w:left="3259" w:hanging="105"/>
      </w:pPr>
      <w:rPr>
        <w:rFonts w:hint="default"/>
        <w:lang w:val="en-US" w:eastAsia="en-US" w:bidi="ar-SA"/>
      </w:rPr>
    </w:lvl>
  </w:abstractNum>
  <w:abstractNum w:abstractNumId="202">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98">
    <w:multiLevelType w:val="hybridMultilevel"/>
    <w:lvl w:ilvl="0">
      <w:start w:val="1"/>
      <w:numFmt w:val="decimal"/>
      <w:lvlText w:val="%1."/>
      <w:lvlJc w:val="left"/>
      <w:pPr>
        <w:ind w:left="855"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1"/>
      <w:numFmt w:val="upperLetter"/>
      <w:lvlText w:val="%3."/>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97">
    <w:multiLevelType w:val="hybridMultilevel"/>
    <w:lvl w:ilvl="0">
      <w:start w:val="1"/>
      <w:numFmt w:val="decimal"/>
      <w:lvlText w:val="%1."/>
      <w:lvlJc w:val="left"/>
      <w:pPr>
        <w:ind w:left="638" w:hanging="272"/>
        <w:jc w:val="right"/>
      </w:pPr>
      <w:rPr>
        <w:rFonts w:hint="default"/>
        <w:spacing w:val="0"/>
        <w:w w:val="99"/>
        <w:lang w:val="en-US" w:eastAsia="en-US" w:bidi="ar-SA"/>
      </w:rPr>
    </w:lvl>
    <w:lvl w:ilvl="1">
      <w:start w:val="1"/>
      <w:numFmt w:val="lowerLetter"/>
      <w:lvlText w:val="%2."/>
      <w:lvlJc w:val="left"/>
      <w:pPr>
        <w:ind w:left="910" w:hanging="272"/>
        <w:jc w:val="left"/>
      </w:pPr>
      <w:rPr>
        <w:rFonts w:hint="default"/>
        <w:spacing w:val="-1"/>
        <w:w w:val="102"/>
        <w:lang w:val="en-US" w:eastAsia="en-US" w:bidi="ar-SA"/>
      </w:rPr>
    </w:lvl>
    <w:lvl w:ilvl="2">
      <w:start w:val="0"/>
      <w:numFmt w:val="bullet"/>
      <w:lvlText w:val="•"/>
      <w:lvlJc w:val="left"/>
      <w:pPr>
        <w:ind w:left="920" w:hanging="272"/>
      </w:pPr>
      <w:rPr>
        <w:rFonts w:hint="default"/>
        <w:lang w:val="en-US" w:eastAsia="en-US" w:bidi="ar-SA"/>
      </w:rPr>
    </w:lvl>
    <w:lvl w:ilvl="3">
      <w:start w:val="0"/>
      <w:numFmt w:val="bullet"/>
      <w:lvlText w:val="•"/>
      <w:lvlJc w:val="left"/>
      <w:pPr>
        <w:ind w:left="2200" w:hanging="272"/>
      </w:pPr>
      <w:rPr>
        <w:rFonts w:hint="default"/>
        <w:lang w:val="en-US" w:eastAsia="en-US" w:bidi="ar-SA"/>
      </w:rPr>
    </w:lvl>
    <w:lvl w:ilvl="4">
      <w:start w:val="0"/>
      <w:numFmt w:val="bullet"/>
      <w:lvlText w:val="•"/>
      <w:lvlJc w:val="left"/>
      <w:pPr>
        <w:ind w:left="3480" w:hanging="272"/>
      </w:pPr>
      <w:rPr>
        <w:rFonts w:hint="default"/>
        <w:lang w:val="en-US" w:eastAsia="en-US" w:bidi="ar-SA"/>
      </w:rPr>
    </w:lvl>
    <w:lvl w:ilvl="5">
      <w:start w:val="0"/>
      <w:numFmt w:val="bullet"/>
      <w:lvlText w:val="•"/>
      <w:lvlJc w:val="left"/>
      <w:pPr>
        <w:ind w:left="4760" w:hanging="272"/>
      </w:pPr>
      <w:rPr>
        <w:rFonts w:hint="default"/>
        <w:lang w:val="en-US" w:eastAsia="en-US" w:bidi="ar-SA"/>
      </w:rPr>
    </w:lvl>
    <w:lvl w:ilvl="6">
      <w:start w:val="0"/>
      <w:numFmt w:val="bullet"/>
      <w:lvlText w:val="•"/>
      <w:lvlJc w:val="left"/>
      <w:pPr>
        <w:ind w:left="6040" w:hanging="272"/>
      </w:pPr>
      <w:rPr>
        <w:rFonts w:hint="default"/>
        <w:lang w:val="en-US" w:eastAsia="en-US" w:bidi="ar-SA"/>
      </w:rPr>
    </w:lvl>
    <w:lvl w:ilvl="7">
      <w:start w:val="0"/>
      <w:numFmt w:val="bullet"/>
      <w:lvlText w:val="•"/>
      <w:lvlJc w:val="left"/>
      <w:pPr>
        <w:ind w:left="7320" w:hanging="272"/>
      </w:pPr>
      <w:rPr>
        <w:rFonts w:hint="default"/>
        <w:lang w:val="en-US" w:eastAsia="en-US" w:bidi="ar-SA"/>
      </w:rPr>
    </w:lvl>
    <w:lvl w:ilvl="8">
      <w:start w:val="0"/>
      <w:numFmt w:val="bullet"/>
      <w:lvlText w:val="•"/>
      <w:lvlJc w:val="left"/>
      <w:pPr>
        <w:ind w:left="8600" w:hanging="272"/>
      </w:pPr>
      <w:rPr>
        <w:rFonts w:hint="default"/>
        <w:lang w:val="en-US" w:eastAsia="en-US" w:bidi="ar-SA"/>
      </w:rPr>
    </w:lvl>
  </w:abstractNum>
  <w:abstractNum w:abstractNumId="196">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1"/>
      <w:numFmt w:val="upperRoman"/>
      <w:lvlText w:val="%2."/>
      <w:lvlJc w:val="left"/>
      <w:pPr>
        <w:ind w:left="1452" w:hanging="395"/>
        <w:jc w:val="righ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37" w:hanging="395"/>
      </w:pPr>
      <w:rPr>
        <w:rFonts w:hint="default"/>
        <w:lang w:val="en-US" w:eastAsia="en-US" w:bidi="ar-SA"/>
      </w:rPr>
    </w:lvl>
    <w:lvl w:ilvl="3">
      <w:start w:val="0"/>
      <w:numFmt w:val="bullet"/>
      <w:lvlText w:val="•"/>
      <w:lvlJc w:val="left"/>
      <w:pPr>
        <w:ind w:left="3615" w:hanging="395"/>
      </w:pPr>
      <w:rPr>
        <w:rFonts w:hint="default"/>
        <w:lang w:val="en-US" w:eastAsia="en-US" w:bidi="ar-SA"/>
      </w:rPr>
    </w:lvl>
    <w:lvl w:ilvl="4">
      <w:start w:val="0"/>
      <w:numFmt w:val="bullet"/>
      <w:lvlText w:val="•"/>
      <w:lvlJc w:val="left"/>
      <w:pPr>
        <w:ind w:left="4693" w:hanging="395"/>
      </w:pPr>
      <w:rPr>
        <w:rFonts w:hint="default"/>
        <w:lang w:val="en-US" w:eastAsia="en-US" w:bidi="ar-SA"/>
      </w:rPr>
    </w:lvl>
    <w:lvl w:ilvl="5">
      <w:start w:val="0"/>
      <w:numFmt w:val="bullet"/>
      <w:lvlText w:val="•"/>
      <w:lvlJc w:val="left"/>
      <w:pPr>
        <w:ind w:left="5771" w:hanging="395"/>
      </w:pPr>
      <w:rPr>
        <w:rFonts w:hint="default"/>
        <w:lang w:val="en-US" w:eastAsia="en-US" w:bidi="ar-SA"/>
      </w:rPr>
    </w:lvl>
    <w:lvl w:ilvl="6">
      <w:start w:val="0"/>
      <w:numFmt w:val="bullet"/>
      <w:lvlText w:val="•"/>
      <w:lvlJc w:val="left"/>
      <w:pPr>
        <w:ind w:left="6848" w:hanging="395"/>
      </w:pPr>
      <w:rPr>
        <w:rFonts w:hint="default"/>
        <w:lang w:val="en-US" w:eastAsia="en-US" w:bidi="ar-SA"/>
      </w:rPr>
    </w:lvl>
    <w:lvl w:ilvl="7">
      <w:start w:val="0"/>
      <w:numFmt w:val="bullet"/>
      <w:lvlText w:val="•"/>
      <w:lvlJc w:val="left"/>
      <w:pPr>
        <w:ind w:left="7926" w:hanging="395"/>
      </w:pPr>
      <w:rPr>
        <w:rFonts w:hint="default"/>
        <w:lang w:val="en-US" w:eastAsia="en-US" w:bidi="ar-SA"/>
      </w:rPr>
    </w:lvl>
    <w:lvl w:ilvl="8">
      <w:start w:val="0"/>
      <w:numFmt w:val="bullet"/>
      <w:lvlText w:val="•"/>
      <w:lvlJc w:val="left"/>
      <w:pPr>
        <w:ind w:left="9004" w:hanging="395"/>
      </w:pPr>
      <w:rPr>
        <w:rFonts w:hint="default"/>
        <w:lang w:val="en-US" w:eastAsia="en-US" w:bidi="ar-SA"/>
      </w:rPr>
    </w:lvl>
  </w:abstractNum>
  <w:abstractNum w:abstractNumId="195">
    <w:multiLevelType w:val="hybridMultilevel"/>
    <w:lvl w:ilvl="0">
      <w:start w:val="1"/>
      <w:numFmt w:val="upperLetter"/>
      <w:lvlText w:val="%1."/>
      <w:lvlJc w:val="left"/>
      <w:pPr>
        <w:ind w:left="367" w:hanging="277"/>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94">
    <w:multiLevelType w:val="hybridMultilevel"/>
    <w:lvl w:ilvl="0">
      <w:start w:val="1"/>
      <w:numFmt w:val="decimal"/>
      <w:lvlText w:val="%1."/>
      <w:lvlJc w:val="left"/>
      <w:pPr>
        <w:ind w:left="901"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26" w:hanging="321"/>
      </w:pPr>
      <w:rPr>
        <w:rFonts w:hint="default"/>
        <w:lang w:val="en-US" w:eastAsia="en-US" w:bidi="ar-SA"/>
      </w:rPr>
    </w:lvl>
    <w:lvl w:ilvl="2">
      <w:start w:val="0"/>
      <w:numFmt w:val="bullet"/>
      <w:lvlText w:val="•"/>
      <w:lvlJc w:val="left"/>
      <w:pPr>
        <w:ind w:left="2952" w:hanging="321"/>
      </w:pPr>
      <w:rPr>
        <w:rFonts w:hint="default"/>
        <w:lang w:val="en-US" w:eastAsia="en-US" w:bidi="ar-SA"/>
      </w:rPr>
    </w:lvl>
    <w:lvl w:ilvl="3">
      <w:start w:val="0"/>
      <w:numFmt w:val="bullet"/>
      <w:lvlText w:val="•"/>
      <w:lvlJc w:val="left"/>
      <w:pPr>
        <w:ind w:left="3978" w:hanging="321"/>
      </w:pPr>
      <w:rPr>
        <w:rFonts w:hint="default"/>
        <w:lang w:val="en-US" w:eastAsia="en-US" w:bidi="ar-SA"/>
      </w:rPr>
    </w:lvl>
    <w:lvl w:ilvl="4">
      <w:start w:val="0"/>
      <w:numFmt w:val="bullet"/>
      <w:lvlText w:val="•"/>
      <w:lvlJc w:val="left"/>
      <w:pPr>
        <w:ind w:left="5004" w:hanging="321"/>
      </w:pPr>
      <w:rPr>
        <w:rFonts w:hint="default"/>
        <w:lang w:val="en-US" w:eastAsia="en-US" w:bidi="ar-SA"/>
      </w:rPr>
    </w:lvl>
    <w:lvl w:ilvl="5">
      <w:start w:val="0"/>
      <w:numFmt w:val="bullet"/>
      <w:lvlText w:val="•"/>
      <w:lvlJc w:val="left"/>
      <w:pPr>
        <w:ind w:left="6030" w:hanging="321"/>
      </w:pPr>
      <w:rPr>
        <w:rFonts w:hint="default"/>
        <w:lang w:val="en-US" w:eastAsia="en-US" w:bidi="ar-SA"/>
      </w:rPr>
    </w:lvl>
    <w:lvl w:ilvl="6">
      <w:start w:val="0"/>
      <w:numFmt w:val="bullet"/>
      <w:lvlText w:val="•"/>
      <w:lvlJc w:val="left"/>
      <w:pPr>
        <w:ind w:left="7056" w:hanging="321"/>
      </w:pPr>
      <w:rPr>
        <w:rFonts w:hint="default"/>
        <w:lang w:val="en-US" w:eastAsia="en-US" w:bidi="ar-SA"/>
      </w:rPr>
    </w:lvl>
    <w:lvl w:ilvl="7">
      <w:start w:val="0"/>
      <w:numFmt w:val="bullet"/>
      <w:lvlText w:val="•"/>
      <w:lvlJc w:val="left"/>
      <w:pPr>
        <w:ind w:left="8082" w:hanging="321"/>
      </w:pPr>
      <w:rPr>
        <w:rFonts w:hint="default"/>
        <w:lang w:val="en-US" w:eastAsia="en-US" w:bidi="ar-SA"/>
      </w:rPr>
    </w:lvl>
    <w:lvl w:ilvl="8">
      <w:start w:val="0"/>
      <w:numFmt w:val="bullet"/>
      <w:lvlText w:val="•"/>
      <w:lvlJc w:val="left"/>
      <w:pPr>
        <w:ind w:left="9108" w:hanging="321"/>
      </w:pPr>
      <w:rPr>
        <w:rFonts w:hint="default"/>
        <w:lang w:val="en-US" w:eastAsia="en-US" w:bidi="ar-SA"/>
      </w:rPr>
    </w:lvl>
  </w:abstractNum>
  <w:abstractNum w:abstractNumId="193">
    <w:multiLevelType w:val="hybridMultilevel"/>
    <w:lvl w:ilvl="0">
      <w:start w:val="1"/>
      <w:numFmt w:val="decimal"/>
      <w:lvlText w:val="%1."/>
      <w:lvlJc w:val="left"/>
      <w:pPr>
        <w:ind w:left="794" w:hanging="428"/>
        <w:jc w:val="left"/>
      </w:pPr>
      <w:rPr>
        <w:rFonts w:hint="default"/>
        <w:spacing w:val="0"/>
        <w:w w:val="99"/>
        <w:lang w:val="en-US" w:eastAsia="en-US" w:bidi="ar-SA"/>
      </w:rPr>
    </w:lvl>
    <w:lvl w:ilvl="1">
      <w:start w:val="1"/>
      <w:numFmt w:val="decimal"/>
      <w:lvlText w:val="%2."/>
      <w:lvlJc w:val="left"/>
      <w:pPr>
        <w:ind w:left="901" w:hanging="214"/>
        <w:jc w:val="left"/>
      </w:pPr>
      <w:rPr>
        <w:rFonts w:hint="default" w:ascii="Times New Roman" w:hAnsi="Times New Roman" w:eastAsia="Times New Roman" w:cs="Times New Roman"/>
        <w:b/>
        <w:bCs/>
        <w:i w:val="0"/>
        <w:iCs w:val="0"/>
        <w:spacing w:val="-1"/>
        <w:w w:val="102"/>
        <w:sz w:val="17"/>
        <w:szCs w:val="17"/>
        <w:lang w:val="en-US" w:eastAsia="en-US" w:bidi="ar-SA"/>
      </w:rPr>
    </w:lvl>
    <w:lvl w:ilvl="2">
      <w:start w:val="0"/>
      <w:numFmt w:val="bullet"/>
      <w:lvlText w:val="•"/>
      <w:lvlJc w:val="left"/>
      <w:pPr>
        <w:ind w:left="2040" w:hanging="214"/>
      </w:pPr>
      <w:rPr>
        <w:rFonts w:hint="default"/>
        <w:lang w:val="en-US" w:eastAsia="en-US" w:bidi="ar-SA"/>
      </w:rPr>
    </w:lvl>
    <w:lvl w:ilvl="3">
      <w:start w:val="0"/>
      <w:numFmt w:val="bullet"/>
      <w:lvlText w:val="•"/>
      <w:lvlJc w:val="left"/>
      <w:pPr>
        <w:ind w:left="3180" w:hanging="214"/>
      </w:pPr>
      <w:rPr>
        <w:rFonts w:hint="default"/>
        <w:lang w:val="en-US" w:eastAsia="en-US" w:bidi="ar-SA"/>
      </w:rPr>
    </w:lvl>
    <w:lvl w:ilvl="4">
      <w:start w:val="0"/>
      <w:numFmt w:val="bullet"/>
      <w:lvlText w:val="•"/>
      <w:lvlJc w:val="left"/>
      <w:pPr>
        <w:ind w:left="4320" w:hanging="214"/>
      </w:pPr>
      <w:rPr>
        <w:rFonts w:hint="default"/>
        <w:lang w:val="en-US" w:eastAsia="en-US" w:bidi="ar-SA"/>
      </w:rPr>
    </w:lvl>
    <w:lvl w:ilvl="5">
      <w:start w:val="0"/>
      <w:numFmt w:val="bullet"/>
      <w:lvlText w:val="•"/>
      <w:lvlJc w:val="left"/>
      <w:pPr>
        <w:ind w:left="5460" w:hanging="214"/>
      </w:pPr>
      <w:rPr>
        <w:rFonts w:hint="default"/>
        <w:lang w:val="en-US" w:eastAsia="en-US" w:bidi="ar-SA"/>
      </w:rPr>
    </w:lvl>
    <w:lvl w:ilvl="6">
      <w:start w:val="0"/>
      <w:numFmt w:val="bullet"/>
      <w:lvlText w:val="•"/>
      <w:lvlJc w:val="left"/>
      <w:pPr>
        <w:ind w:left="6600" w:hanging="214"/>
      </w:pPr>
      <w:rPr>
        <w:rFonts w:hint="default"/>
        <w:lang w:val="en-US" w:eastAsia="en-US" w:bidi="ar-SA"/>
      </w:rPr>
    </w:lvl>
    <w:lvl w:ilvl="7">
      <w:start w:val="0"/>
      <w:numFmt w:val="bullet"/>
      <w:lvlText w:val="•"/>
      <w:lvlJc w:val="left"/>
      <w:pPr>
        <w:ind w:left="7740" w:hanging="214"/>
      </w:pPr>
      <w:rPr>
        <w:rFonts w:hint="default"/>
        <w:lang w:val="en-US" w:eastAsia="en-US" w:bidi="ar-SA"/>
      </w:rPr>
    </w:lvl>
    <w:lvl w:ilvl="8">
      <w:start w:val="0"/>
      <w:numFmt w:val="bullet"/>
      <w:lvlText w:val="•"/>
      <w:lvlJc w:val="left"/>
      <w:pPr>
        <w:ind w:left="8880" w:hanging="214"/>
      </w:pPr>
      <w:rPr>
        <w:rFonts w:hint="default"/>
        <w:lang w:val="en-US" w:eastAsia="en-US" w:bidi="ar-SA"/>
      </w:rPr>
    </w:lvl>
  </w:abstractNum>
  <w:abstractNum w:abstractNumId="192">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91">
    <w:multiLevelType w:val="hybridMultilevel"/>
    <w:lvl w:ilvl="0">
      <w:start w:val="1"/>
      <w:numFmt w:val="decimal"/>
      <w:lvlText w:val="%1."/>
      <w:lvlJc w:val="left"/>
      <w:pPr>
        <w:ind w:left="841" w:hanging="257"/>
        <w:jc w:val="left"/>
      </w:pPr>
      <w:rPr>
        <w:rFonts w:hint="default" w:ascii="Calibri" w:hAnsi="Calibri" w:eastAsia="Calibri" w:cs="Calibri"/>
        <w:b w:val="0"/>
        <w:bCs w:val="0"/>
        <w:i w:val="0"/>
        <w:iCs w:val="0"/>
        <w:spacing w:val="-1"/>
        <w:w w:val="102"/>
        <w:sz w:val="17"/>
        <w:szCs w:val="17"/>
        <w:lang w:val="en-US" w:eastAsia="en-US" w:bidi="ar-SA"/>
      </w:rPr>
    </w:lvl>
    <w:lvl w:ilvl="1">
      <w:start w:val="0"/>
      <w:numFmt w:val="bullet"/>
      <w:lvlText w:val="•"/>
      <w:lvlJc w:val="left"/>
      <w:pPr>
        <w:ind w:left="1872" w:hanging="257"/>
      </w:pPr>
      <w:rPr>
        <w:rFonts w:hint="default"/>
        <w:lang w:val="en-US" w:eastAsia="en-US" w:bidi="ar-SA"/>
      </w:rPr>
    </w:lvl>
    <w:lvl w:ilvl="2">
      <w:start w:val="0"/>
      <w:numFmt w:val="bullet"/>
      <w:lvlText w:val="•"/>
      <w:lvlJc w:val="left"/>
      <w:pPr>
        <w:ind w:left="2904" w:hanging="257"/>
      </w:pPr>
      <w:rPr>
        <w:rFonts w:hint="default"/>
        <w:lang w:val="en-US" w:eastAsia="en-US" w:bidi="ar-SA"/>
      </w:rPr>
    </w:lvl>
    <w:lvl w:ilvl="3">
      <w:start w:val="0"/>
      <w:numFmt w:val="bullet"/>
      <w:lvlText w:val="•"/>
      <w:lvlJc w:val="left"/>
      <w:pPr>
        <w:ind w:left="3936" w:hanging="257"/>
      </w:pPr>
      <w:rPr>
        <w:rFonts w:hint="default"/>
        <w:lang w:val="en-US" w:eastAsia="en-US" w:bidi="ar-SA"/>
      </w:rPr>
    </w:lvl>
    <w:lvl w:ilvl="4">
      <w:start w:val="0"/>
      <w:numFmt w:val="bullet"/>
      <w:lvlText w:val="•"/>
      <w:lvlJc w:val="left"/>
      <w:pPr>
        <w:ind w:left="4968" w:hanging="257"/>
      </w:pPr>
      <w:rPr>
        <w:rFonts w:hint="default"/>
        <w:lang w:val="en-US" w:eastAsia="en-US" w:bidi="ar-SA"/>
      </w:rPr>
    </w:lvl>
    <w:lvl w:ilvl="5">
      <w:start w:val="0"/>
      <w:numFmt w:val="bullet"/>
      <w:lvlText w:val="•"/>
      <w:lvlJc w:val="left"/>
      <w:pPr>
        <w:ind w:left="6000" w:hanging="257"/>
      </w:pPr>
      <w:rPr>
        <w:rFonts w:hint="default"/>
        <w:lang w:val="en-US" w:eastAsia="en-US" w:bidi="ar-SA"/>
      </w:rPr>
    </w:lvl>
    <w:lvl w:ilvl="6">
      <w:start w:val="0"/>
      <w:numFmt w:val="bullet"/>
      <w:lvlText w:val="•"/>
      <w:lvlJc w:val="left"/>
      <w:pPr>
        <w:ind w:left="7032" w:hanging="257"/>
      </w:pPr>
      <w:rPr>
        <w:rFonts w:hint="default"/>
        <w:lang w:val="en-US" w:eastAsia="en-US" w:bidi="ar-SA"/>
      </w:rPr>
    </w:lvl>
    <w:lvl w:ilvl="7">
      <w:start w:val="0"/>
      <w:numFmt w:val="bullet"/>
      <w:lvlText w:val="•"/>
      <w:lvlJc w:val="left"/>
      <w:pPr>
        <w:ind w:left="8064" w:hanging="257"/>
      </w:pPr>
      <w:rPr>
        <w:rFonts w:hint="default"/>
        <w:lang w:val="en-US" w:eastAsia="en-US" w:bidi="ar-SA"/>
      </w:rPr>
    </w:lvl>
    <w:lvl w:ilvl="8">
      <w:start w:val="0"/>
      <w:numFmt w:val="bullet"/>
      <w:lvlText w:val="•"/>
      <w:lvlJc w:val="left"/>
      <w:pPr>
        <w:ind w:left="9096" w:hanging="257"/>
      </w:pPr>
      <w:rPr>
        <w:rFonts w:hint="default"/>
        <w:lang w:val="en-US" w:eastAsia="en-US" w:bidi="ar-SA"/>
      </w:rPr>
    </w:lvl>
  </w:abstractNum>
  <w:abstractNum w:abstractNumId="190">
    <w:multiLevelType w:val="hybridMultilevel"/>
    <w:lvl w:ilvl="0">
      <w:start w:val="1"/>
      <w:numFmt w:val="lowerLetter"/>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Roman"/>
      <w:lvlText w:val="%2."/>
      <w:lvlJc w:val="left"/>
      <w:pPr>
        <w:ind w:left="1045" w:hanging="247"/>
        <w:jc w:val="right"/>
      </w:pPr>
      <w:rPr>
        <w:rFonts w:hint="default"/>
        <w:spacing w:val="0"/>
        <w:w w:val="99"/>
        <w:lang w:val="en-US" w:eastAsia="en-US" w:bidi="ar-SA"/>
      </w:rPr>
    </w:lvl>
    <w:lvl w:ilvl="2">
      <w:start w:val="0"/>
      <w:numFmt w:val="bullet"/>
      <w:lvlText w:val="•"/>
      <w:lvlJc w:val="left"/>
      <w:pPr>
        <w:ind w:left="2164" w:hanging="247"/>
      </w:pPr>
      <w:rPr>
        <w:rFonts w:hint="default"/>
        <w:lang w:val="en-US" w:eastAsia="en-US" w:bidi="ar-SA"/>
      </w:rPr>
    </w:lvl>
    <w:lvl w:ilvl="3">
      <w:start w:val="0"/>
      <w:numFmt w:val="bullet"/>
      <w:lvlText w:val="•"/>
      <w:lvlJc w:val="left"/>
      <w:pPr>
        <w:ind w:left="3288" w:hanging="247"/>
      </w:pPr>
      <w:rPr>
        <w:rFonts w:hint="default"/>
        <w:lang w:val="en-US" w:eastAsia="en-US" w:bidi="ar-SA"/>
      </w:rPr>
    </w:lvl>
    <w:lvl w:ilvl="4">
      <w:start w:val="0"/>
      <w:numFmt w:val="bullet"/>
      <w:lvlText w:val="•"/>
      <w:lvlJc w:val="left"/>
      <w:pPr>
        <w:ind w:left="4413" w:hanging="247"/>
      </w:pPr>
      <w:rPr>
        <w:rFonts w:hint="default"/>
        <w:lang w:val="en-US" w:eastAsia="en-US" w:bidi="ar-SA"/>
      </w:rPr>
    </w:lvl>
    <w:lvl w:ilvl="5">
      <w:start w:val="0"/>
      <w:numFmt w:val="bullet"/>
      <w:lvlText w:val="•"/>
      <w:lvlJc w:val="left"/>
      <w:pPr>
        <w:ind w:left="5537" w:hanging="247"/>
      </w:pPr>
      <w:rPr>
        <w:rFonts w:hint="default"/>
        <w:lang w:val="en-US" w:eastAsia="en-US" w:bidi="ar-SA"/>
      </w:rPr>
    </w:lvl>
    <w:lvl w:ilvl="6">
      <w:start w:val="0"/>
      <w:numFmt w:val="bullet"/>
      <w:lvlText w:val="•"/>
      <w:lvlJc w:val="left"/>
      <w:pPr>
        <w:ind w:left="6662" w:hanging="247"/>
      </w:pPr>
      <w:rPr>
        <w:rFonts w:hint="default"/>
        <w:lang w:val="en-US" w:eastAsia="en-US" w:bidi="ar-SA"/>
      </w:rPr>
    </w:lvl>
    <w:lvl w:ilvl="7">
      <w:start w:val="0"/>
      <w:numFmt w:val="bullet"/>
      <w:lvlText w:val="•"/>
      <w:lvlJc w:val="left"/>
      <w:pPr>
        <w:ind w:left="7786" w:hanging="247"/>
      </w:pPr>
      <w:rPr>
        <w:rFonts w:hint="default"/>
        <w:lang w:val="en-US" w:eastAsia="en-US" w:bidi="ar-SA"/>
      </w:rPr>
    </w:lvl>
    <w:lvl w:ilvl="8">
      <w:start w:val="0"/>
      <w:numFmt w:val="bullet"/>
      <w:lvlText w:val="•"/>
      <w:lvlJc w:val="left"/>
      <w:pPr>
        <w:ind w:left="8911" w:hanging="247"/>
      </w:pPr>
      <w:rPr>
        <w:rFonts w:hint="default"/>
        <w:lang w:val="en-US" w:eastAsia="en-US" w:bidi="ar-SA"/>
      </w:rPr>
    </w:lvl>
  </w:abstractNum>
  <w:abstractNum w:abstractNumId="188">
    <w:multiLevelType w:val="hybridMultilevel"/>
    <w:lvl w:ilvl="0">
      <w:start w:val="1"/>
      <w:numFmt w:val="decimal"/>
      <w:lvlText w:val="%1."/>
      <w:lvlJc w:val="left"/>
      <w:pPr>
        <w:ind w:left="609" w:hanging="104"/>
        <w:jc w:val="left"/>
      </w:pPr>
      <w:rPr>
        <w:rFonts w:hint="default" w:ascii="Times New Roman" w:hAnsi="Times New Roman" w:eastAsia="Times New Roman" w:cs="Times New Roman"/>
        <w:b/>
        <w:bCs/>
        <w:i w:val="0"/>
        <w:iCs w:val="0"/>
        <w:spacing w:val="-1"/>
        <w:w w:val="99"/>
        <w:sz w:val="11"/>
        <w:szCs w:val="11"/>
        <w:lang w:val="en-US" w:eastAsia="en-US" w:bidi="ar-SA"/>
      </w:rPr>
    </w:lvl>
    <w:lvl w:ilvl="1">
      <w:start w:val="0"/>
      <w:numFmt w:val="bullet"/>
      <w:lvlText w:val="•"/>
      <w:lvlJc w:val="left"/>
      <w:pPr>
        <w:ind w:left="930" w:hanging="104"/>
      </w:pPr>
      <w:rPr>
        <w:rFonts w:hint="default"/>
        <w:lang w:val="en-US" w:eastAsia="en-US" w:bidi="ar-SA"/>
      </w:rPr>
    </w:lvl>
    <w:lvl w:ilvl="2">
      <w:start w:val="0"/>
      <w:numFmt w:val="bullet"/>
      <w:lvlText w:val="•"/>
      <w:lvlJc w:val="left"/>
      <w:pPr>
        <w:ind w:left="1261" w:hanging="104"/>
      </w:pPr>
      <w:rPr>
        <w:rFonts w:hint="default"/>
        <w:lang w:val="en-US" w:eastAsia="en-US" w:bidi="ar-SA"/>
      </w:rPr>
    </w:lvl>
    <w:lvl w:ilvl="3">
      <w:start w:val="0"/>
      <w:numFmt w:val="bullet"/>
      <w:lvlText w:val="•"/>
      <w:lvlJc w:val="left"/>
      <w:pPr>
        <w:ind w:left="1592" w:hanging="104"/>
      </w:pPr>
      <w:rPr>
        <w:rFonts w:hint="default"/>
        <w:lang w:val="en-US" w:eastAsia="en-US" w:bidi="ar-SA"/>
      </w:rPr>
    </w:lvl>
    <w:lvl w:ilvl="4">
      <w:start w:val="0"/>
      <w:numFmt w:val="bullet"/>
      <w:lvlText w:val="•"/>
      <w:lvlJc w:val="left"/>
      <w:pPr>
        <w:ind w:left="1923" w:hanging="104"/>
      </w:pPr>
      <w:rPr>
        <w:rFonts w:hint="default"/>
        <w:lang w:val="en-US" w:eastAsia="en-US" w:bidi="ar-SA"/>
      </w:rPr>
    </w:lvl>
    <w:lvl w:ilvl="5">
      <w:start w:val="0"/>
      <w:numFmt w:val="bullet"/>
      <w:lvlText w:val="•"/>
      <w:lvlJc w:val="left"/>
      <w:pPr>
        <w:ind w:left="2254" w:hanging="104"/>
      </w:pPr>
      <w:rPr>
        <w:rFonts w:hint="default"/>
        <w:lang w:val="en-US" w:eastAsia="en-US" w:bidi="ar-SA"/>
      </w:rPr>
    </w:lvl>
    <w:lvl w:ilvl="6">
      <w:start w:val="0"/>
      <w:numFmt w:val="bullet"/>
      <w:lvlText w:val="•"/>
      <w:lvlJc w:val="left"/>
      <w:pPr>
        <w:ind w:left="2585" w:hanging="104"/>
      </w:pPr>
      <w:rPr>
        <w:rFonts w:hint="default"/>
        <w:lang w:val="en-US" w:eastAsia="en-US" w:bidi="ar-SA"/>
      </w:rPr>
    </w:lvl>
    <w:lvl w:ilvl="7">
      <w:start w:val="0"/>
      <w:numFmt w:val="bullet"/>
      <w:lvlText w:val="•"/>
      <w:lvlJc w:val="left"/>
      <w:pPr>
        <w:ind w:left="2916" w:hanging="104"/>
      </w:pPr>
      <w:rPr>
        <w:rFonts w:hint="default"/>
        <w:lang w:val="en-US" w:eastAsia="en-US" w:bidi="ar-SA"/>
      </w:rPr>
    </w:lvl>
    <w:lvl w:ilvl="8">
      <w:start w:val="0"/>
      <w:numFmt w:val="bullet"/>
      <w:lvlText w:val="•"/>
      <w:lvlJc w:val="left"/>
      <w:pPr>
        <w:ind w:left="3247" w:hanging="104"/>
      </w:pPr>
      <w:rPr>
        <w:rFonts w:hint="default"/>
        <w:lang w:val="en-US" w:eastAsia="en-US" w:bidi="ar-SA"/>
      </w:rPr>
    </w:lvl>
  </w:abstractNum>
  <w:abstractNum w:abstractNumId="189">
    <w:multiLevelType w:val="hybridMultilevel"/>
    <w:lvl w:ilvl="0">
      <w:start w:val="1"/>
      <w:numFmt w:val="decimal"/>
      <w:lvlText w:val="%1."/>
      <w:lvlJc w:val="left"/>
      <w:pPr>
        <w:ind w:left="1008" w:hanging="321"/>
        <w:jc w:val="left"/>
      </w:pPr>
      <w:rPr>
        <w:rFonts w:hint="default"/>
        <w:spacing w:val="0"/>
        <w:w w:val="99"/>
        <w:lang w:val="en-US" w:eastAsia="en-US" w:bidi="ar-SA"/>
      </w:rPr>
    </w:lvl>
    <w:lvl w:ilvl="1">
      <w:start w:val="0"/>
      <w:numFmt w:val="bullet"/>
      <w:lvlText w:val="•"/>
      <w:lvlJc w:val="left"/>
      <w:pPr>
        <w:ind w:left="2016" w:hanging="321"/>
      </w:pPr>
      <w:rPr>
        <w:rFonts w:hint="default"/>
        <w:lang w:val="en-US" w:eastAsia="en-US" w:bidi="ar-SA"/>
      </w:rPr>
    </w:lvl>
    <w:lvl w:ilvl="2">
      <w:start w:val="0"/>
      <w:numFmt w:val="bullet"/>
      <w:lvlText w:val="•"/>
      <w:lvlJc w:val="left"/>
      <w:pPr>
        <w:ind w:left="3032" w:hanging="321"/>
      </w:pPr>
      <w:rPr>
        <w:rFonts w:hint="default"/>
        <w:lang w:val="en-US" w:eastAsia="en-US" w:bidi="ar-SA"/>
      </w:rPr>
    </w:lvl>
    <w:lvl w:ilvl="3">
      <w:start w:val="0"/>
      <w:numFmt w:val="bullet"/>
      <w:lvlText w:val="•"/>
      <w:lvlJc w:val="left"/>
      <w:pPr>
        <w:ind w:left="4048" w:hanging="321"/>
      </w:pPr>
      <w:rPr>
        <w:rFonts w:hint="default"/>
        <w:lang w:val="en-US" w:eastAsia="en-US" w:bidi="ar-SA"/>
      </w:rPr>
    </w:lvl>
    <w:lvl w:ilvl="4">
      <w:start w:val="0"/>
      <w:numFmt w:val="bullet"/>
      <w:lvlText w:val="•"/>
      <w:lvlJc w:val="left"/>
      <w:pPr>
        <w:ind w:left="5064" w:hanging="321"/>
      </w:pPr>
      <w:rPr>
        <w:rFonts w:hint="default"/>
        <w:lang w:val="en-US" w:eastAsia="en-US" w:bidi="ar-SA"/>
      </w:rPr>
    </w:lvl>
    <w:lvl w:ilvl="5">
      <w:start w:val="0"/>
      <w:numFmt w:val="bullet"/>
      <w:lvlText w:val="•"/>
      <w:lvlJc w:val="left"/>
      <w:pPr>
        <w:ind w:left="6080" w:hanging="321"/>
      </w:pPr>
      <w:rPr>
        <w:rFonts w:hint="default"/>
        <w:lang w:val="en-US" w:eastAsia="en-US" w:bidi="ar-SA"/>
      </w:rPr>
    </w:lvl>
    <w:lvl w:ilvl="6">
      <w:start w:val="0"/>
      <w:numFmt w:val="bullet"/>
      <w:lvlText w:val="•"/>
      <w:lvlJc w:val="left"/>
      <w:pPr>
        <w:ind w:left="7096" w:hanging="321"/>
      </w:pPr>
      <w:rPr>
        <w:rFonts w:hint="default"/>
        <w:lang w:val="en-US" w:eastAsia="en-US" w:bidi="ar-SA"/>
      </w:rPr>
    </w:lvl>
    <w:lvl w:ilvl="7">
      <w:start w:val="0"/>
      <w:numFmt w:val="bullet"/>
      <w:lvlText w:val="•"/>
      <w:lvlJc w:val="left"/>
      <w:pPr>
        <w:ind w:left="8112" w:hanging="321"/>
      </w:pPr>
      <w:rPr>
        <w:rFonts w:hint="default"/>
        <w:lang w:val="en-US" w:eastAsia="en-US" w:bidi="ar-SA"/>
      </w:rPr>
    </w:lvl>
    <w:lvl w:ilvl="8">
      <w:start w:val="0"/>
      <w:numFmt w:val="bullet"/>
      <w:lvlText w:val="•"/>
      <w:lvlJc w:val="left"/>
      <w:pPr>
        <w:ind w:left="9128" w:hanging="321"/>
      </w:pPr>
      <w:rPr>
        <w:rFonts w:hint="default"/>
        <w:lang w:val="en-US" w:eastAsia="en-US" w:bidi="ar-SA"/>
      </w:rPr>
    </w:lvl>
  </w:abstractNum>
  <w:abstractNum w:abstractNumId="186">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962" w:hanging="272"/>
        <w:jc w:val="left"/>
      </w:pPr>
      <w:rPr>
        <w:rFonts w:hint="default"/>
        <w:spacing w:val="0"/>
        <w:w w:val="99"/>
        <w:lang w:val="en-US" w:eastAsia="en-US" w:bidi="ar-SA"/>
      </w:rPr>
    </w:lvl>
    <w:lvl w:ilvl="2">
      <w:start w:val="1"/>
      <w:numFmt w:val="lowerLetter"/>
      <w:lvlText w:val="%3."/>
      <w:lvlJc w:val="left"/>
      <w:pPr>
        <w:ind w:left="964" w:hanging="272"/>
        <w:jc w:val="left"/>
      </w:pPr>
      <w:rPr>
        <w:rFonts w:hint="default"/>
        <w:spacing w:val="0"/>
        <w:w w:val="99"/>
        <w:lang w:val="en-US" w:eastAsia="en-US" w:bidi="ar-SA"/>
      </w:rPr>
    </w:lvl>
    <w:lvl w:ilvl="3">
      <w:start w:val="0"/>
      <w:numFmt w:val="bullet"/>
      <w:lvlText w:val="•"/>
      <w:lvlJc w:val="left"/>
      <w:pPr>
        <w:ind w:left="3226" w:hanging="272"/>
      </w:pPr>
      <w:rPr>
        <w:rFonts w:hint="default"/>
        <w:lang w:val="en-US" w:eastAsia="en-US" w:bidi="ar-SA"/>
      </w:rPr>
    </w:lvl>
    <w:lvl w:ilvl="4">
      <w:start w:val="0"/>
      <w:numFmt w:val="bullet"/>
      <w:lvlText w:val="•"/>
      <w:lvlJc w:val="left"/>
      <w:pPr>
        <w:ind w:left="4360" w:hanging="272"/>
      </w:pPr>
      <w:rPr>
        <w:rFonts w:hint="default"/>
        <w:lang w:val="en-US" w:eastAsia="en-US" w:bidi="ar-SA"/>
      </w:rPr>
    </w:lvl>
    <w:lvl w:ilvl="5">
      <w:start w:val="0"/>
      <w:numFmt w:val="bullet"/>
      <w:lvlText w:val="•"/>
      <w:lvlJc w:val="left"/>
      <w:pPr>
        <w:ind w:left="5493" w:hanging="272"/>
      </w:pPr>
      <w:rPr>
        <w:rFonts w:hint="default"/>
        <w:lang w:val="en-US" w:eastAsia="en-US" w:bidi="ar-SA"/>
      </w:rPr>
    </w:lvl>
    <w:lvl w:ilvl="6">
      <w:start w:val="0"/>
      <w:numFmt w:val="bullet"/>
      <w:lvlText w:val="•"/>
      <w:lvlJc w:val="left"/>
      <w:pPr>
        <w:ind w:left="6626" w:hanging="272"/>
      </w:pPr>
      <w:rPr>
        <w:rFonts w:hint="default"/>
        <w:lang w:val="en-US" w:eastAsia="en-US" w:bidi="ar-SA"/>
      </w:rPr>
    </w:lvl>
    <w:lvl w:ilvl="7">
      <w:start w:val="0"/>
      <w:numFmt w:val="bullet"/>
      <w:lvlText w:val="•"/>
      <w:lvlJc w:val="left"/>
      <w:pPr>
        <w:ind w:left="7760" w:hanging="272"/>
      </w:pPr>
      <w:rPr>
        <w:rFonts w:hint="default"/>
        <w:lang w:val="en-US" w:eastAsia="en-US" w:bidi="ar-SA"/>
      </w:rPr>
    </w:lvl>
    <w:lvl w:ilvl="8">
      <w:start w:val="0"/>
      <w:numFmt w:val="bullet"/>
      <w:lvlText w:val="•"/>
      <w:lvlJc w:val="left"/>
      <w:pPr>
        <w:ind w:left="8893" w:hanging="272"/>
      </w:pPr>
      <w:rPr>
        <w:rFonts w:hint="default"/>
        <w:lang w:val="en-US" w:eastAsia="en-US" w:bidi="ar-SA"/>
      </w:rPr>
    </w:lvl>
  </w:abstractNum>
  <w:abstractNum w:abstractNumId="185">
    <w:multiLevelType w:val="hybridMultilevel"/>
    <w:lvl w:ilvl="0">
      <w:start w:val="1"/>
      <w:numFmt w:val="decimal"/>
      <w:lvlText w:val="%1."/>
      <w:lvlJc w:val="left"/>
      <w:pPr>
        <w:ind w:left="774"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81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894" w:hanging="272"/>
      </w:pPr>
      <w:rPr>
        <w:rFonts w:hint="default"/>
        <w:lang w:val="en-US" w:eastAsia="en-US" w:bidi="ar-SA"/>
      </w:rPr>
    </w:lvl>
    <w:lvl w:ilvl="4">
      <w:start w:val="0"/>
      <w:numFmt w:val="bullet"/>
      <w:lvlText w:val="•"/>
      <w:lvlJc w:val="left"/>
      <w:pPr>
        <w:ind w:left="4932" w:hanging="272"/>
      </w:pPr>
      <w:rPr>
        <w:rFonts w:hint="default"/>
        <w:lang w:val="en-US" w:eastAsia="en-US" w:bidi="ar-SA"/>
      </w:rPr>
    </w:lvl>
    <w:lvl w:ilvl="5">
      <w:start w:val="0"/>
      <w:numFmt w:val="bullet"/>
      <w:lvlText w:val="•"/>
      <w:lvlJc w:val="left"/>
      <w:pPr>
        <w:ind w:left="5970" w:hanging="272"/>
      </w:pPr>
      <w:rPr>
        <w:rFonts w:hint="default"/>
        <w:lang w:val="en-US" w:eastAsia="en-US" w:bidi="ar-SA"/>
      </w:rPr>
    </w:lvl>
    <w:lvl w:ilvl="6">
      <w:start w:val="0"/>
      <w:numFmt w:val="bullet"/>
      <w:lvlText w:val="•"/>
      <w:lvlJc w:val="left"/>
      <w:pPr>
        <w:ind w:left="7008" w:hanging="272"/>
      </w:pPr>
      <w:rPr>
        <w:rFonts w:hint="default"/>
        <w:lang w:val="en-US" w:eastAsia="en-US" w:bidi="ar-SA"/>
      </w:rPr>
    </w:lvl>
    <w:lvl w:ilvl="7">
      <w:start w:val="0"/>
      <w:numFmt w:val="bullet"/>
      <w:lvlText w:val="•"/>
      <w:lvlJc w:val="left"/>
      <w:pPr>
        <w:ind w:left="8046" w:hanging="272"/>
      </w:pPr>
      <w:rPr>
        <w:rFonts w:hint="default"/>
        <w:lang w:val="en-US" w:eastAsia="en-US" w:bidi="ar-SA"/>
      </w:rPr>
    </w:lvl>
    <w:lvl w:ilvl="8">
      <w:start w:val="0"/>
      <w:numFmt w:val="bullet"/>
      <w:lvlText w:val="•"/>
      <w:lvlJc w:val="left"/>
      <w:pPr>
        <w:ind w:left="9084" w:hanging="272"/>
      </w:pPr>
      <w:rPr>
        <w:rFonts w:hint="default"/>
        <w:lang w:val="en-US" w:eastAsia="en-US" w:bidi="ar-SA"/>
      </w:rPr>
    </w:lvl>
  </w:abstractNum>
  <w:abstractNum w:abstractNumId="184">
    <w:multiLevelType w:val="hybridMultilevel"/>
    <w:lvl w:ilvl="0">
      <w:start w:val="1"/>
      <w:numFmt w:val="decimal"/>
      <w:lvlText w:val="%1."/>
      <w:lvlJc w:val="left"/>
      <w:pPr>
        <w:ind w:left="774"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81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894" w:hanging="272"/>
      </w:pPr>
      <w:rPr>
        <w:rFonts w:hint="default"/>
        <w:lang w:val="en-US" w:eastAsia="en-US" w:bidi="ar-SA"/>
      </w:rPr>
    </w:lvl>
    <w:lvl w:ilvl="4">
      <w:start w:val="0"/>
      <w:numFmt w:val="bullet"/>
      <w:lvlText w:val="•"/>
      <w:lvlJc w:val="left"/>
      <w:pPr>
        <w:ind w:left="4932" w:hanging="272"/>
      </w:pPr>
      <w:rPr>
        <w:rFonts w:hint="default"/>
        <w:lang w:val="en-US" w:eastAsia="en-US" w:bidi="ar-SA"/>
      </w:rPr>
    </w:lvl>
    <w:lvl w:ilvl="5">
      <w:start w:val="0"/>
      <w:numFmt w:val="bullet"/>
      <w:lvlText w:val="•"/>
      <w:lvlJc w:val="left"/>
      <w:pPr>
        <w:ind w:left="5970" w:hanging="272"/>
      </w:pPr>
      <w:rPr>
        <w:rFonts w:hint="default"/>
        <w:lang w:val="en-US" w:eastAsia="en-US" w:bidi="ar-SA"/>
      </w:rPr>
    </w:lvl>
    <w:lvl w:ilvl="6">
      <w:start w:val="0"/>
      <w:numFmt w:val="bullet"/>
      <w:lvlText w:val="•"/>
      <w:lvlJc w:val="left"/>
      <w:pPr>
        <w:ind w:left="7008" w:hanging="272"/>
      </w:pPr>
      <w:rPr>
        <w:rFonts w:hint="default"/>
        <w:lang w:val="en-US" w:eastAsia="en-US" w:bidi="ar-SA"/>
      </w:rPr>
    </w:lvl>
    <w:lvl w:ilvl="7">
      <w:start w:val="0"/>
      <w:numFmt w:val="bullet"/>
      <w:lvlText w:val="•"/>
      <w:lvlJc w:val="left"/>
      <w:pPr>
        <w:ind w:left="8046" w:hanging="272"/>
      </w:pPr>
      <w:rPr>
        <w:rFonts w:hint="default"/>
        <w:lang w:val="en-US" w:eastAsia="en-US" w:bidi="ar-SA"/>
      </w:rPr>
    </w:lvl>
    <w:lvl w:ilvl="8">
      <w:start w:val="0"/>
      <w:numFmt w:val="bullet"/>
      <w:lvlText w:val="•"/>
      <w:lvlJc w:val="left"/>
      <w:pPr>
        <w:ind w:left="9084" w:hanging="272"/>
      </w:pPr>
      <w:rPr>
        <w:rFonts w:hint="default"/>
        <w:lang w:val="en-US" w:eastAsia="en-US" w:bidi="ar-SA"/>
      </w:rPr>
    </w:lvl>
  </w:abstractNum>
  <w:abstractNum w:abstractNumId="183">
    <w:multiLevelType w:val="hybridMultilevel"/>
    <w:lvl w:ilvl="0">
      <w:start w:val="1"/>
      <w:numFmt w:val="decimal"/>
      <w:lvlText w:val="%1."/>
      <w:lvlJc w:val="left"/>
      <w:pPr>
        <w:ind w:left="964" w:hanging="272"/>
        <w:jc w:val="left"/>
      </w:pPr>
      <w:rPr>
        <w:rFonts w:hint="default" w:ascii="Calibri" w:hAnsi="Calibri" w:eastAsia="Calibri" w:cs="Calibri"/>
        <w:b w:val="0"/>
        <w:bCs w:val="0"/>
        <w:i w:val="0"/>
        <w:iCs w:val="0"/>
        <w:spacing w:val="0"/>
        <w:w w:val="99"/>
        <w:sz w:val="21"/>
        <w:szCs w:val="21"/>
        <w:lang w:val="en-US" w:eastAsia="en-US" w:bidi="ar-SA"/>
      </w:rPr>
    </w:lvl>
    <w:lvl w:ilvl="1">
      <w:start w:val="0"/>
      <w:numFmt w:val="bullet"/>
      <w:lvlText w:val="•"/>
      <w:lvlJc w:val="left"/>
      <w:pPr>
        <w:ind w:left="1980" w:hanging="272"/>
      </w:pPr>
      <w:rPr>
        <w:rFonts w:hint="default"/>
        <w:lang w:val="en-US" w:eastAsia="en-US" w:bidi="ar-SA"/>
      </w:rPr>
    </w:lvl>
    <w:lvl w:ilvl="2">
      <w:start w:val="0"/>
      <w:numFmt w:val="bullet"/>
      <w:lvlText w:val="•"/>
      <w:lvlJc w:val="left"/>
      <w:pPr>
        <w:ind w:left="3000" w:hanging="272"/>
      </w:pPr>
      <w:rPr>
        <w:rFonts w:hint="default"/>
        <w:lang w:val="en-US" w:eastAsia="en-US" w:bidi="ar-SA"/>
      </w:rPr>
    </w:lvl>
    <w:lvl w:ilvl="3">
      <w:start w:val="0"/>
      <w:numFmt w:val="bullet"/>
      <w:lvlText w:val="•"/>
      <w:lvlJc w:val="left"/>
      <w:pPr>
        <w:ind w:left="4020" w:hanging="272"/>
      </w:pPr>
      <w:rPr>
        <w:rFonts w:hint="default"/>
        <w:lang w:val="en-US" w:eastAsia="en-US" w:bidi="ar-SA"/>
      </w:rPr>
    </w:lvl>
    <w:lvl w:ilvl="4">
      <w:start w:val="0"/>
      <w:numFmt w:val="bullet"/>
      <w:lvlText w:val="•"/>
      <w:lvlJc w:val="left"/>
      <w:pPr>
        <w:ind w:left="5040" w:hanging="272"/>
      </w:pPr>
      <w:rPr>
        <w:rFonts w:hint="default"/>
        <w:lang w:val="en-US" w:eastAsia="en-US" w:bidi="ar-SA"/>
      </w:rPr>
    </w:lvl>
    <w:lvl w:ilvl="5">
      <w:start w:val="0"/>
      <w:numFmt w:val="bullet"/>
      <w:lvlText w:val="•"/>
      <w:lvlJc w:val="left"/>
      <w:pPr>
        <w:ind w:left="6060" w:hanging="272"/>
      </w:pPr>
      <w:rPr>
        <w:rFonts w:hint="default"/>
        <w:lang w:val="en-US" w:eastAsia="en-US" w:bidi="ar-SA"/>
      </w:rPr>
    </w:lvl>
    <w:lvl w:ilvl="6">
      <w:start w:val="0"/>
      <w:numFmt w:val="bullet"/>
      <w:lvlText w:val="•"/>
      <w:lvlJc w:val="left"/>
      <w:pPr>
        <w:ind w:left="7080" w:hanging="272"/>
      </w:pPr>
      <w:rPr>
        <w:rFonts w:hint="default"/>
        <w:lang w:val="en-US" w:eastAsia="en-US" w:bidi="ar-SA"/>
      </w:rPr>
    </w:lvl>
    <w:lvl w:ilvl="7">
      <w:start w:val="0"/>
      <w:numFmt w:val="bullet"/>
      <w:lvlText w:val="•"/>
      <w:lvlJc w:val="left"/>
      <w:pPr>
        <w:ind w:left="8100" w:hanging="272"/>
      </w:pPr>
      <w:rPr>
        <w:rFonts w:hint="default"/>
        <w:lang w:val="en-US" w:eastAsia="en-US" w:bidi="ar-SA"/>
      </w:rPr>
    </w:lvl>
    <w:lvl w:ilvl="8">
      <w:start w:val="0"/>
      <w:numFmt w:val="bullet"/>
      <w:lvlText w:val="•"/>
      <w:lvlJc w:val="left"/>
      <w:pPr>
        <w:ind w:left="9120" w:hanging="272"/>
      </w:pPr>
      <w:rPr>
        <w:rFonts w:hint="default"/>
        <w:lang w:val="en-US" w:eastAsia="en-US" w:bidi="ar-SA"/>
      </w:rPr>
    </w:lvl>
  </w:abstractNum>
  <w:abstractNum w:abstractNumId="182">
    <w:multiLevelType w:val="hybridMultilevel"/>
    <w:lvl w:ilvl="0">
      <w:start w:val="1"/>
      <w:numFmt w:val="decimal"/>
      <w:lvlText w:val="%1."/>
      <w:lvlJc w:val="left"/>
      <w:pPr>
        <w:ind w:left="901" w:hanging="321"/>
        <w:jc w:val="left"/>
      </w:pPr>
      <w:rPr>
        <w:rFonts w:hint="default"/>
        <w:spacing w:val="0"/>
        <w:w w:val="99"/>
        <w:lang w:val="en-US" w:eastAsia="en-US" w:bidi="ar-SA"/>
      </w:rPr>
    </w:lvl>
    <w:lvl w:ilvl="1">
      <w:start w:val="0"/>
      <w:numFmt w:val="bullet"/>
      <w:lvlText w:val="•"/>
      <w:lvlJc w:val="left"/>
      <w:pPr>
        <w:ind w:left="1926" w:hanging="321"/>
      </w:pPr>
      <w:rPr>
        <w:rFonts w:hint="default"/>
        <w:lang w:val="en-US" w:eastAsia="en-US" w:bidi="ar-SA"/>
      </w:rPr>
    </w:lvl>
    <w:lvl w:ilvl="2">
      <w:start w:val="0"/>
      <w:numFmt w:val="bullet"/>
      <w:lvlText w:val="•"/>
      <w:lvlJc w:val="left"/>
      <w:pPr>
        <w:ind w:left="2952" w:hanging="321"/>
      </w:pPr>
      <w:rPr>
        <w:rFonts w:hint="default"/>
        <w:lang w:val="en-US" w:eastAsia="en-US" w:bidi="ar-SA"/>
      </w:rPr>
    </w:lvl>
    <w:lvl w:ilvl="3">
      <w:start w:val="0"/>
      <w:numFmt w:val="bullet"/>
      <w:lvlText w:val="•"/>
      <w:lvlJc w:val="left"/>
      <w:pPr>
        <w:ind w:left="3978" w:hanging="321"/>
      </w:pPr>
      <w:rPr>
        <w:rFonts w:hint="default"/>
        <w:lang w:val="en-US" w:eastAsia="en-US" w:bidi="ar-SA"/>
      </w:rPr>
    </w:lvl>
    <w:lvl w:ilvl="4">
      <w:start w:val="0"/>
      <w:numFmt w:val="bullet"/>
      <w:lvlText w:val="•"/>
      <w:lvlJc w:val="left"/>
      <w:pPr>
        <w:ind w:left="5004" w:hanging="321"/>
      </w:pPr>
      <w:rPr>
        <w:rFonts w:hint="default"/>
        <w:lang w:val="en-US" w:eastAsia="en-US" w:bidi="ar-SA"/>
      </w:rPr>
    </w:lvl>
    <w:lvl w:ilvl="5">
      <w:start w:val="0"/>
      <w:numFmt w:val="bullet"/>
      <w:lvlText w:val="•"/>
      <w:lvlJc w:val="left"/>
      <w:pPr>
        <w:ind w:left="6030" w:hanging="321"/>
      </w:pPr>
      <w:rPr>
        <w:rFonts w:hint="default"/>
        <w:lang w:val="en-US" w:eastAsia="en-US" w:bidi="ar-SA"/>
      </w:rPr>
    </w:lvl>
    <w:lvl w:ilvl="6">
      <w:start w:val="0"/>
      <w:numFmt w:val="bullet"/>
      <w:lvlText w:val="•"/>
      <w:lvlJc w:val="left"/>
      <w:pPr>
        <w:ind w:left="7056" w:hanging="321"/>
      </w:pPr>
      <w:rPr>
        <w:rFonts w:hint="default"/>
        <w:lang w:val="en-US" w:eastAsia="en-US" w:bidi="ar-SA"/>
      </w:rPr>
    </w:lvl>
    <w:lvl w:ilvl="7">
      <w:start w:val="0"/>
      <w:numFmt w:val="bullet"/>
      <w:lvlText w:val="•"/>
      <w:lvlJc w:val="left"/>
      <w:pPr>
        <w:ind w:left="8082" w:hanging="321"/>
      </w:pPr>
      <w:rPr>
        <w:rFonts w:hint="default"/>
        <w:lang w:val="en-US" w:eastAsia="en-US" w:bidi="ar-SA"/>
      </w:rPr>
    </w:lvl>
    <w:lvl w:ilvl="8">
      <w:start w:val="0"/>
      <w:numFmt w:val="bullet"/>
      <w:lvlText w:val="•"/>
      <w:lvlJc w:val="left"/>
      <w:pPr>
        <w:ind w:left="9108" w:hanging="321"/>
      </w:pPr>
      <w:rPr>
        <w:rFonts w:hint="default"/>
        <w:lang w:val="en-US" w:eastAsia="en-US" w:bidi="ar-SA"/>
      </w:rPr>
    </w:lvl>
  </w:abstractNum>
  <w:abstractNum w:abstractNumId="18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80">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9">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7">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6">
    <w:multiLevelType w:val="hybridMultilevel"/>
    <w:lvl w:ilvl="0">
      <w:start w:val="1"/>
      <w:numFmt w:val="decimal"/>
      <w:lvlText w:val="%1."/>
      <w:lvlJc w:val="left"/>
      <w:pPr>
        <w:ind w:left="794" w:hanging="321"/>
        <w:jc w:val="left"/>
      </w:pPr>
      <w:rPr>
        <w:rFonts w:hint="default"/>
        <w:spacing w:val="0"/>
        <w:w w:val="99"/>
        <w:lang w:val="en-US" w:eastAsia="en-US" w:bidi="ar-SA"/>
      </w:rPr>
    </w:lvl>
    <w:lvl w:ilvl="1">
      <w:start w:val="0"/>
      <w:numFmt w:val="bullet"/>
      <w:lvlText w:val="•"/>
      <w:lvlJc w:val="left"/>
      <w:pPr>
        <w:ind w:left="1836" w:hanging="321"/>
      </w:pPr>
      <w:rPr>
        <w:rFonts w:hint="default"/>
        <w:lang w:val="en-US" w:eastAsia="en-US" w:bidi="ar-SA"/>
      </w:rPr>
    </w:lvl>
    <w:lvl w:ilvl="2">
      <w:start w:val="0"/>
      <w:numFmt w:val="bullet"/>
      <w:lvlText w:val="•"/>
      <w:lvlJc w:val="left"/>
      <w:pPr>
        <w:ind w:left="2872" w:hanging="321"/>
      </w:pPr>
      <w:rPr>
        <w:rFonts w:hint="default"/>
        <w:lang w:val="en-US" w:eastAsia="en-US" w:bidi="ar-SA"/>
      </w:rPr>
    </w:lvl>
    <w:lvl w:ilvl="3">
      <w:start w:val="0"/>
      <w:numFmt w:val="bullet"/>
      <w:lvlText w:val="•"/>
      <w:lvlJc w:val="left"/>
      <w:pPr>
        <w:ind w:left="3908" w:hanging="321"/>
      </w:pPr>
      <w:rPr>
        <w:rFonts w:hint="default"/>
        <w:lang w:val="en-US" w:eastAsia="en-US" w:bidi="ar-SA"/>
      </w:rPr>
    </w:lvl>
    <w:lvl w:ilvl="4">
      <w:start w:val="0"/>
      <w:numFmt w:val="bullet"/>
      <w:lvlText w:val="•"/>
      <w:lvlJc w:val="left"/>
      <w:pPr>
        <w:ind w:left="4944" w:hanging="321"/>
      </w:pPr>
      <w:rPr>
        <w:rFonts w:hint="default"/>
        <w:lang w:val="en-US" w:eastAsia="en-US" w:bidi="ar-SA"/>
      </w:rPr>
    </w:lvl>
    <w:lvl w:ilvl="5">
      <w:start w:val="0"/>
      <w:numFmt w:val="bullet"/>
      <w:lvlText w:val="•"/>
      <w:lvlJc w:val="left"/>
      <w:pPr>
        <w:ind w:left="5980" w:hanging="321"/>
      </w:pPr>
      <w:rPr>
        <w:rFonts w:hint="default"/>
        <w:lang w:val="en-US" w:eastAsia="en-US" w:bidi="ar-SA"/>
      </w:rPr>
    </w:lvl>
    <w:lvl w:ilvl="6">
      <w:start w:val="0"/>
      <w:numFmt w:val="bullet"/>
      <w:lvlText w:val="•"/>
      <w:lvlJc w:val="left"/>
      <w:pPr>
        <w:ind w:left="7016" w:hanging="321"/>
      </w:pPr>
      <w:rPr>
        <w:rFonts w:hint="default"/>
        <w:lang w:val="en-US" w:eastAsia="en-US" w:bidi="ar-SA"/>
      </w:rPr>
    </w:lvl>
    <w:lvl w:ilvl="7">
      <w:start w:val="0"/>
      <w:numFmt w:val="bullet"/>
      <w:lvlText w:val="•"/>
      <w:lvlJc w:val="left"/>
      <w:pPr>
        <w:ind w:left="8052" w:hanging="321"/>
      </w:pPr>
      <w:rPr>
        <w:rFonts w:hint="default"/>
        <w:lang w:val="en-US" w:eastAsia="en-US" w:bidi="ar-SA"/>
      </w:rPr>
    </w:lvl>
    <w:lvl w:ilvl="8">
      <w:start w:val="0"/>
      <w:numFmt w:val="bullet"/>
      <w:lvlText w:val="•"/>
      <w:lvlJc w:val="left"/>
      <w:pPr>
        <w:ind w:left="9088" w:hanging="321"/>
      </w:pPr>
      <w:rPr>
        <w:rFonts w:hint="default"/>
        <w:lang w:val="en-US" w:eastAsia="en-US" w:bidi="ar-SA"/>
      </w:rPr>
    </w:lvl>
  </w:abstractNum>
  <w:abstractNum w:abstractNumId="175">
    <w:multiLevelType w:val="hybridMultilevel"/>
    <w:lvl w:ilvl="0">
      <w:start w:val="4"/>
      <w:numFmt w:val="decimal"/>
      <w:lvlText w:val="%1."/>
      <w:lvlJc w:val="left"/>
      <w:pPr>
        <w:ind w:left="1328" w:hanging="428"/>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304" w:hanging="428"/>
      </w:pPr>
      <w:rPr>
        <w:rFonts w:hint="default"/>
        <w:lang w:val="en-US" w:eastAsia="en-US" w:bidi="ar-SA"/>
      </w:rPr>
    </w:lvl>
    <w:lvl w:ilvl="2">
      <w:start w:val="0"/>
      <w:numFmt w:val="bullet"/>
      <w:lvlText w:val="•"/>
      <w:lvlJc w:val="left"/>
      <w:pPr>
        <w:ind w:left="3288" w:hanging="428"/>
      </w:pPr>
      <w:rPr>
        <w:rFonts w:hint="default"/>
        <w:lang w:val="en-US" w:eastAsia="en-US" w:bidi="ar-SA"/>
      </w:rPr>
    </w:lvl>
    <w:lvl w:ilvl="3">
      <w:start w:val="0"/>
      <w:numFmt w:val="bullet"/>
      <w:lvlText w:val="•"/>
      <w:lvlJc w:val="left"/>
      <w:pPr>
        <w:ind w:left="4272" w:hanging="428"/>
      </w:pPr>
      <w:rPr>
        <w:rFonts w:hint="default"/>
        <w:lang w:val="en-US" w:eastAsia="en-US" w:bidi="ar-SA"/>
      </w:rPr>
    </w:lvl>
    <w:lvl w:ilvl="4">
      <w:start w:val="0"/>
      <w:numFmt w:val="bullet"/>
      <w:lvlText w:val="•"/>
      <w:lvlJc w:val="left"/>
      <w:pPr>
        <w:ind w:left="5256" w:hanging="428"/>
      </w:pPr>
      <w:rPr>
        <w:rFonts w:hint="default"/>
        <w:lang w:val="en-US" w:eastAsia="en-US" w:bidi="ar-SA"/>
      </w:rPr>
    </w:lvl>
    <w:lvl w:ilvl="5">
      <w:start w:val="0"/>
      <w:numFmt w:val="bullet"/>
      <w:lvlText w:val="•"/>
      <w:lvlJc w:val="left"/>
      <w:pPr>
        <w:ind w:left="6240" w:hanging="428"/>
      </w:pPr>
      <w:rPr>
        <w:rFonts w:hint="default"/>
        <w:lang w:val="en-US" w:eastAsia="en-US" w:bidi="ar-SA"/>
      </w:rPr>
    </w:lvl>
    <w:lvl w:ilvl="6">
      <w:start w:val="0"/>
      <w:numFmt w:val="bullet"/>
      <w:lvlText w:val="•"/>
      <w:lvlJc w:val="left"/>
      <w:pPr>
        <w:ind w:left="7224" w:hanging="428"/>
      </w:pPr>
      <w:rPr>
        <w:rFonts w:hint="default"/>
        <w:lang w:val="en-US" w:eastAsia="en-US" w:bidi="ar-SA"/>
      </w:rPr>
    </w:lvl>
    <w:lvl w:ilvl="7">
      <w:start w:val="0"/>
      <w:numFmt w:val="bullet"/>
      <w:lvlText w:val="•"/>
      <w:lvlJc w:val="left"/>
      <w:pPr>
        <w:ind w:left="8208" w:hanging="428"/>
      </w:pPr>
      <w:rPr>
        <w:rFonts w:hint="default"/>
        <w:lang w:val="en-US" w:eastAsia="en-US" w:bidi="ar-SA"/>
      </w:rPr>
    </w:lvl>
    <w:lvl w:ilvl="8">
      <w:start w:val="0"/>
      <w:numFmt w:val="bullet"/>
      <w:lvlText w:val="•"/>
      <w:lvlJc w:val="left"/>
      <w:pPr>
        <w:ind w:left="9192" w:hanging="428"/>
      </w:pPr>
      <w:rPr>
        <w:rFonts w:hint="default"/>
        <w:lang w:val="en-US" w:eastAsia="en-US" w:bidi="ar-SA"/>
      </w:rPr>
    </w:lvl>
  </w:abstractNum>
  <w:abstractNum w:abstractNumId="174">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2537" w:hanging="272"/>
        <w:jc w:val="left"/>
      </w:pPr>
      <w:rPr>
        <w:rFonts w:hint="default"/>
        <w:spacing w:val="0"/>
        <w:w w:val="99"/>
        <w:lang w:val="en-US" w:eastAsia="en-US" w:bidi="ar-SA"/>
      </w:rPr>
    </w:lvl>
    <w:lvl w:ilvl="2">
      <w:start w:val="0"/>
      <w:numFmt w:val="bullet"/>
      <w:lvlText w:val="•"/>
      <w:lvlJc w:val="left"/>
      <w:pPr>
        <w:ind w:left="3497" w:hanging="272"/>
      </w:pPr>
      <w:rPr>
        <w:rFonts w:hint="default"/>
        <w:lang w:val="en-US" w:eastAsia="en-US" w:bidi="ar-SA"/>
      </w:rPr>
    </w:lvl>
    <w:lvl w:ilvl="3">
      <w:start w:val="0"/>
      <w:numFmt w:val="bullet"/>
      <w:lvlText w:val="•"/>
      <w:lvlJc w:val="left"/>
      <w:pPr>
        <w:ind w:left="4455" w:hanging="272"/>
      </w:pPr>
      <w:rPr>
        <w:rFonts w:hint="default"/>
        <w:lang w:val="en-US" w:eastAsia="en-US" w:bidi="ar-SA"/>
      </w:rPr>
    </w:lvl>
    <w:lvl w:ilvl="4">
      <w:start w:val="0"/>
      <w:numFmt w:val="bullet"/>
      <w:lvlText w:val="•"/>
      <w:lvlJc w:val="left"/>
      <w:pPr>
        <w:ind w:left="5413" w:hanging="272"/>
      </w:pPr>
      <w:rPr>
        <w:rFonts w:hint="default"/>
        <w:lang w:val="en-US" w:eastAsia="en-US" w:bidi="ar-SA"/>
      </w:rPr>
    </w:lvl>
    <w:lvl w:ilvl="5">
      <w:start w:val="0"/>
      <w:numFmt w:val="bullet"/>
      <w:lvlText w:val="•"/>
      <w:lvlJc w:val="left"/>
      <w:pPr>
        <w:ind w:left="6371" w:hanging="272"/>
      </w:pPr>
      <w:rPr>
        <w:rFonts w:hint="default"/>
        <w:lang w:val="en-US" w:eastAsia="en-US" w:bidi="ar-SA"/>
      </w:rPr>
    </w:lvl>
    <w:lvl w:ilvl="6">
      <w:start w:val="0"/>
      <w:numFmt w:val="bullet"/>
      <w:lvlText w:val="•"/>
      <w:lvlJc w:val="left"/>
      <w:pPr>
        <w:ind w:left="7328" w:hanging="272"/>
      </w:pPr>
      <w:rPr>
        <w:rFonts w:hint="default"/>
        <w:lang w:val="en-US" w:eastAsia="en-US" w:bidi="ar-SA"/>
      </w:rPr>
    </w:lvl>
    <w:lvl w:ilvl="7">
      <w:start w:val="0"/>
      <w:numFmt w:val="bullet"/>
      <w:lvlText w:val="•"/>
      <w:lvlJc w:val="left"/>
      <w:pPr>
        <w:ind w:left="8286" w:hanging="272"/>
      </w:pPr>
      <w:rPr>
        <w:rFonts w:hint="default"/>
        <w:lang w:val="en-US" w:eastAsia="en-US" w:bidi="ar-SA"/>
      </w:rPr>
    </w:lvl>
    <w:lvl w:ilvl="8">
      <w:start w:val="0"/>
      <w:numFmt w:val="bullet"/>
      <w:lvlText w:val="•"/>
      <w:lvlJc w:val="left"/>
      <w:pPr>
        <w:ind w:left="9244" w:hanging="272"/>
      </w:pPr>
      <w:rPr>
        <w:rFonts w:hint="default"/>
        <w:lang w:val="en-US" w:eastAsia="en-US" w:bidi="ar-SA"/>
      </w:rPr>
    </w:lvl>
  </w:abstractNum>
  <w:abstractNum w:abstractNumId="173">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72">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1">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0">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9">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4"/>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4"/>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6">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4"/>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5">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3">
    <w:multiLevelType w:val="hybridMultilevel"/>
    <w:lvl w:ilvl="0">
      <w:start w:val="0"/>
      <w:numFmt w:val="bullet"/>
      <w:lvlText w:val="•"/>
      <w:lvlJc w:val="left"/>
      <w:pPr>
        <w:ind w:left="562" w:hanging="50"/>
      </w:pPr>
      <w:rPr>
        <w:rFonts w:hint="default" w:ascii="Arial MT" w:hAnsi="Arial MT" w:eastAsia="Arial MT" w:cs="Arial MT"/>
        <w:spacing w:val="-1"/>
        <w:w w:val="61"/>
        <w:lang w:val="en-US" w:eastAsia="en-US" w:bidi="ar-SA"/>
      </w:rPr>
    </w:lvl>
    <w:lvl w:ilvl="1">
      <w:start w:val="0"/>
      <w:numFmt w:val="bullet"/>
      <w:lvlText w:val="•"/>
      <w:lvlJc w:val="left"/>
      <w:pPr>
        <w:ind w:left="894" w:hanging="50"/>
      </w:pPr>
      <w:rPr>
        <w:rFonts w:hint="default"/>
        <w:lang w:val="en-US" w:eastAsia="en-US" w:bidi="ar-SA"/>
      </w:rPr>
    </w:lvl>
    <w:lvl w:ilvl="2">
      <w:start w:val="0"/>
      <w:numFmt w:val="bullet"/>
      <w:lvlText w:val="•"/>
      <w:lvlJc w:val="left"/>
      <w:pPr>
        <w:ind w:left="1229" w:hanging="50"/>
      </w:pPr>
      <w:rPr>
        <w:rFonts w:hint="default"/>
        <w:lang w:val="en-US" w:eastAsia="en-US" w:bidi="ar-SA"/>
      </w:rPr>
    </w:lvl>
    <w:lvl w:ilvl="3">
      <w:start w:val="0"/>
      <w:numFmt w:val="bullet"/>
      <w:lvlText w:val="•"/>
      <w:lvlJc w:val="left"/>
      <w:pPr>
        <w:ind w:left="1564" w:hanging="50"/>
      </w:pPr>
      <w:rPr>
        <w:rFonts w:hint="default"/>
        <w:lang w:val="en-US" w:eastAsia="en-US" w:bidi="ar-SA"/>
      </w:rPr>
    </w:lvl>
    <w:lvl w:ilvl="4">
      <w:start w:val="0"/>
      <w:numFmt w:val="bullet"/>
      <w:lvlText w:val="•"/>
      <w:lvlJc w:val="left"/>
      <w:pPr>
        <w:ind w:left="1899" w:hanging="50"/>
      </w:pPr>
      <w:rPr>
        <w:rFonts w:hint="default"/>
        <w:lang w:val="en-US" w:eastAsia="en-US" w:bidi="ar-SA"/>
      </w:rPr>
    </w:lvl>
    <w:lvl w:ilvl="5">
      <w:start w:val="0"/>
      <w:numFmt w:val="bullet"/>
      <w:lvlText w:val="•"/>
      <w:lvlJc w:val="left"/>
      <w:pPr>
        <w:ind w:left="2234" w:hanging="50"/>
      </w:pPr>
      <w:rPr>
        <w:rFonts w:hint="default"/>
        <w:lang w:val="en-US" w:eastAsia="en-US" w:bidi="ar-SA"/>
      </w:rPr>
    </w:lvl>
    <w:lvl w:ilvl="6">
      <w:start w:val="0"/>
      <w:numFmt w:val="bullet"/>
      <w:lvlText w:val="•"/>
      <w:lvlJc w:val="left"/>
      <w:pPr>
        <w:ind w:left="2569" w:hanging="50"/>
      </w:pPr>
      <w:rPr>
        <w:rFonts w:hint="default"/>
        <w:lang w:val="en-US" w:eastAsia="en-US" w:bidi="ar-SA"/>
      </w:rPr>
    </w:lvl>
    <w:lvl w:ilvl="7">
      <w:start w:val="0"/>
      <w:numFmt w:val="bullet"/>
      <w:lvlText w:val="•"/>
      <w:lvlJc w:val="left"/>
      <w:pPr>
        <w:ind w:left="2904" w:hanging="50"/>
      </w:pPr>
      <w:rPr>
        <w:rFonts w:hint="default"/>
        <w:lang w:val="en-US" w:eastAsia="en-US" w:bidi="ar-SA"/>
      </w:rPr>
    </w:lvl>
    <w:lvl w:ilvl="8">
      <w:start w:val="0"/>
      <w:numFmt w:val="bullet"/>
      <w:lvlText w:val="•"/>
      <w:lvlJc w:val="left"/>
      <w:pPr>
        <w:ind w:left="3239" w:hanging="50"/>
      </w:pPr>
      <w:rPr>
        <w:rFonts w:hint="default"/>
        <w:lang w:val="en-US" w:eastAsia="en-US" w:bidi="ar-SA"/>
      </w:rPr>
    </w:lvl>
  </w:abstractNum>
  <w:abstractNum w:abstractNumId="164">
    <w:multiLevelType w:val="hybridMultilevel"/>
    <w:lvl w:ilvl="0">
      <w:start w:val="1"/>
      <w:numFmt w:val="decimal"/>
      <w:lvlText w:val="%1."/>
      <w:lvlJc w:val="left"/>
      <w:pPr>
        <w:ind w:left="910" w:hanging="272"/>
        <w:jc w:val="left"/>
      </w:pPr>
      <w:rPr>
        <w:rFonts w:hint="default"/>
        <w:spacing w:val="0"/>
        <w:w w:val="94"/>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2">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60">
    <w:multiLevelType w:val="hybridMultilevel"/>
    <w:lvl w:ilvl="0">
      <w:start w:val="1"/>
      <w:numFmt w:val="decimal"/>
      <w:lvlText w:val="%1."/>
      <w:lvlJc w:val="left"/>
      <w:pPr>
        <w:ind w:left="1127" w:hanging="272"/>
        <w:jc w:val="left"/>
      </w:pPr>
      <w:rPr>
        <w:rFonts w:hint="default"/>
        <w:spacing w:val="0"/>
        <w:w w:val="99"/>
        <w:lang w:val="en-US" w:eastAsia="en-US" w:bidi="ar-SA"/>
      </w:rPr>
    </w:lvl>
    <w:lvl w:ilvl="1">
      <w:start w:val="0"/>
      <w:numFmt w:val="bullet"/>
      <w:lvlText w:val="•"/>
      <w:lvlJc w:val="left"/>
      <w:pPr>
        <w:ind w:left="2124" w:hanging="272"/>
      </w:pPr>
      <w:rPr>
        <w:rFonts w:hint="default"/>
        <w:lang w:val="en-US" w:eastAsia="en-US" w:bidi="ar-SA"/>
      </w:rPr>
    </w:lvl>
    <w:lvl w:ilvl="2">
      <w:start w:val="0"/>
      <w:numFmt w:val="bullet"/>
      <w:lvlText w:val="•"/>
      <w:lvlJc w:val="left"/>
      <w:pPr>
        <w:ind w:left="3128" w:hanging="272"/>
      </w:pPr>
      <w:rPr>
        <w:rFonts w:hint="default"/>
        <w:lang w:val="en-US" w:eastAsia="en-US" w:bidi="ar-SA"/>
      </w:rPr>
    </w:lvl>
    <w:lvl w:ilvl="3">
      <w:start w:val="0"/>
      <w:numFmt w:val="bullet"/>
      <w:lvlText w:val="•"/>
      <w:lvlJc w:val="left"/>
      <w:pPr>
        <w:ind w:left="4132" w:hanging="272"/>
      </w:pPr>
      <w:rPr>
        <w:rFonts w:hint="default"/>
        <w:lang w:val="en-US" w:eastAsia="en-US" w:bidi="ar-SA"/>
      </w:rPr>
    </w:lvl>
    <w:lvl w:ilvl="4">
      <w:start w:val="0"/>
      <w:numFmt w:val="bullet"/>
      <w:lvlText w:val="•"/>
      <w:lvlJc w:val="left"/>
      <w:pPr>
        <w:ind w:left="5136" w:hanging="272"/>
      </w:pPr>
      <w:rPr>
        <w:rFonts w:hint="default"/>
        <w:lang w:val="en-US" w:eastAsia="en-US" w:bidi="ar-SA"/>
      </w:rPr>
    </w:lvl>
    <w:lvl w:ilvl="5">
      <w:start w:val="0"/>
      <w:numFmt w:val="bullet"/>
      <w:lvlText w:val="•"/>
      <w:lvlJc w:val="left"/>
      <w:pPr>
        <w:ind w:left="6140" w:hanging="272"/>
      </w:pPr>
      <w:rPr>
        <w:rFonts w:hint="default"/>
        <w:lang w:val="en-US" w:eastAsia="en-US" w:bidi="ar-SA"/>
      </w:rPr>
    </w:lvl>
    <w:lvl w:ilvl="6">
      <w:start w:val="0"/>
      <w:numFmt w:val="bullet"/>
      <w:lvlText w:val="•"/>
      <w:lvlJc w:val="left"/>
      <w:pPr>
        <w:ind w:left="7144" w:hanging="272"/>
      </w:pPr>
      <w:rPr>
        <w:rFonts w:hint="default"/>
        <w:lang w:val="en-US" w:eastAsia="en-US" w:bidi="ar-SA"/>
      </w:rPr>
    </w:lvl>
    <w:lvl w:ilvl="7">
      <w:start w:val="0"/>
      <w:numFmt w:val="bullet"/>
      <w:lvlText w:val="•"/>
      <w:lvlJc w:val="left"/>
      <w:pPr>
        <w:ind w:left="8148" w:hanging="272"/>
      </w:pPr>
      <w:rPr>
        <w:rFonts w:hint="default"/>
        <w:lang w:val="en-US" w:eastAsia="en-US" w:bidi="ar-SA"/>
      </w:rPr>
    </w:lvl>
    <w:lvl w:ilvl="8">
      <w:start w:val="0"/>
      <w:numFmt w:val="bullet"/>
      <w:lvlText w:val="•"/>
      <w:lvlJc w:val="left"/>
      <w:pPr>
        <w:ind w:left="9152" w:hanging="272"/>
      </w:pPr>
      <w:rPr>
        <w:rFonts w:hint="default"/>
        <w:lang w:val="en-US" w:eastAsia="en-US" w:bidi="ar-SA"/>
      </w:rPr>
    </w:lvl>
  </w:abstractNum>
  <w:abstractNum w:abstractNumId="159">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01" w:hanging="321"/>
        <w:jc w:val="left"/>
      </w:pPr>
      <w:rPr>
        <w:rFonts w:hint="default"/>
        <w:spacing w:val="0"/>
        <w:w w:val="99"/>
        <w:lang w:val="en-US" w:eastAsia="en-US" w:bidi="ar-SA"/>
      </w:rPr>
    </w:lvl>
    <w:lvl w:ilvl="2">
      <w:start w:val="0"/>
      <w:numFmt w:val="bullet"/>
      <w:lvlText w:val="•"/>
      <w:lvlJc w:val="left"/>
      <w:pPr>
        <w:ind w:left="2040" w:hanging="321"/>
      </w:pPr>
      <w:rPr>
        <w:rFonts w:hint="default"/>
        <w:lang w:val="en-US" w:eastAsia="en-US" w:bidi="ar-SA"/>
      </w:rPr>
    </w:lvl>
    <w:lvl w:ilvl="3">
      <w:start w:val="0"/>
      <w:numFmt w:val="bullet"/>
      <w:lvlText w:val="•"/>
      <w:lvlJc w:val="left"/>
      <w:pPr>
        <w:ind w:left="3180" w:hanging="321"/>
      </w:pPr>
      <w:rPr>
        <w:rFonts w:hint="default"/>
        <w:lang w:val="en-US" w:eastAsia="en-US" w:bidi="ar-SA"/>
      </w:rPr>
    </w:lvl>
    <w:lvl w:ilvl="4">
      <w:start w:val="0"/>
      <w:numFmt w:val="bullet"/>
      <w:lvlText w:val="•"/>
      <w:lvlJc w:val="left"/>
      <w:pPr>
        <w:ind w:left="4320" w:hanging="321"/>
      </w:pPr>
      <w:rPr>
        <w:rFonts w:hint="default"/>
        <w:lang w:val="en-US" w:eastAsia="en-US" w:bidi="ar-SA"/>
      </w:rPr>
    </w:lvl>
    <w:lvl w:ilvl="5">
      <w:start w:val="0"/>
      <w:numFmt w:val="bullet"/>
      <w:lvlText w:val="•"/>
      <w:lvlJc w:val="left"/>
      <w:pPr>
        <w:ind w:left="5460" w:hanging="321"/>
      </w:pPr>
      <w:rPr>
        <w:rFonts w:hint="default"/>
        <w:lang w:val="en-US" w:eastAsia="en-US" w:bidi="ar-SA"/>
      </w:rPr>
    </w:lvl>
    <w:lvl w:ilvl="6">
      <w:start w:val="0"/>
      <w:numFmt w:val="bullet"/>
      <w:lvlText w:val="•"/>
      <w:lvlJc w:val="left"/>
      <w:pPr>
        <w:ind w:left="6600" w:hanging="321"/>
      </w:pPr>
      <w:rPr>
        <w:rFonts w:hint="default"/>
        <w:lang w:val="en-US" w:eastAsia="en-US" w:bidi="ar-SA"/>
      </w:rPr>
    </w:lvl>
    <w:lvl w:ilvl="7">
      <w:start w:val="0"/>
      <w:numFmt w:val="bullet"/>
      <w:lvlText w:val="•"/>
      <w:lvlJc w:val="left"/>
      <w:pPr>
        <w:ind w:left="7740" w:hanging="321"/>
      </w:pPr>
      <w:rPr>
        <w:rFonts w:hint="default"/>
        <w:lang w:val="en-US" w:eastAsia="en-US" w:bidi="ar-SA"/>
      </w:rPr>
    </w:lvl>
    <w:lvl w:ilvl="8">
      <w:start w:val="0"/>
      <w:numFmt w:val="bullet"/>
      <w:lvlText w:val="•"/>
      <w:lvlJc w:val="left"/>
      <w:pPr>
        <w:ind w:left="8880" w:hanging="321"/>
      </w:pPr>
      <w:rPr>
        <w:rFonts w:hint="default"/>
        <w:lang w:val="en-US" w:eastAsia="en-US" w:bidi="ar-SA"/>
      </w:rPr>
    </w:lvl>
  </w:abstractNum>
  <w:abstractNum w:abstractNumId="158">
    <w:multiLevelType w:val="hybridMultilevel"/>
    <w:lvl w:ilvl="0">
      <w:start w:val="1"/>
      <w:numFmt w:val="decimal"/>
      <w:lvlText w:val="%1."/>
      <w:lvlJc w:val="left"/>
      <w:pPr>
        <w:ind w:left="1127" w:hanging="272"/>
        <w:jc w:val="left"/>
      </w:pPr>
      <w:rPr>
        <w:rFonts w:hint="default" w:ascii="Times New Roman" w:hAnsi="Times New Roman" w:eastAsia="Times New Roman" w:cs="Times New Roman"/>
        <w:b/>
        <w:bCs/>
        <w:i w:val="0"/>
        <w:iCs w:val="0"/>
        <w:color w:val="7030A0"/>
        <w:spacing w:val="0"/>
        <w:w w:val="99"/>
        <w:sz w:val="21"/>
        <w:szCs w:val="21"/>
        <w:lang w:val="en-US" w:eastAsia="en-US" w:bidi="ar-SA"/>
      </w:rPr>
    </w:lvl>
    <w:lvl w:ilvl="1">
      <w:start w:val="0"/>
      <w:numFmt w:val="bullet"/>
      <w:lvlText w:val="•"/>
      <w:lvlJc w:val="left"/>
      <w:pPr>
        <w:ind w:left="2124" w:hanging="272"/>
      </w:pPr>
      <w:rPr>
        <w:rFonts w:hint="default"/>
        <w:lang w:val="en-US" w:eastAsia="en-US" w:bidi="ar-SA"/>
      </w:rPr>
    </w:lvl>
    <w:lvl w:ilvl="2">
      <w:start w:val="0"/>
      <w:numFmt w:val="bullet"/>
      <w:lvlText w:val="•"/>
      <w:lvlJc w:val="left"/>
      <w:pPr>
        <w:ind w:left="3128" w:hanging="272"/>
      </w:pPr>
      <w:rPr>
        <w:rFonts w:hint="default"/>
        <w:lang w:val="en-US" w:eastAsia="en-US" w:bidi="ar-SA"/>
      </w:rPr>
    </w:lvl>
    <w:lvl w:ilvl="3">
      <w:start w:val="0"/>
      <w:numFmt w:val="bullet"/>
      <w:lvlText w:val="•"/>
      <w:lvlJc w:val="left"/>
      <w:pPr>
        <w:ind w:left="4132" w:hanging="272"/>
      </w:pPr>
      <w:rPr>
        <w:rFonts w:hint="default"/>
        <w:lang w:val="en-US" w:eastAsia="en-US" w:bidi="ar-SA"/>
      </w:rPr>
    </w:lvl>
    <w:lvl w:ilvl="4">
      <w:start w:val="0"/>
      <w:numFmt w:val="bullet"/>
      <w:lvlText w:val="•"/>
      <w:lvlJc w:val="left"/>
      <w:pPr>
        <w:ind w:left="5136" w:hanging="272"/>
      </w:pPr>
      <w:rPr>
        <w:rFonts w:hint="default"/>
        <w:lang w:val="en-US" w:eastAsia="en-US" w:bidi="ar-SA"/>
      </w:rPr>
    </w:lvl>
    <w:lvl w:ilvl="5">
      <w:start w:val="0"/>
      <w:numFmt w:val="bullet"/>
      <w:lvlText w:val="•"/>
      <w:lvlJc w:val="left"/>
      <w:pPr>
        <w:ind w:left="6140" w:hanging="272"/>
      </w:pPr>
      <w:rPr>
        <w:rFonts w:hint="default"/>
        <w:lang w:val="en-US" w:eastAsia="en-US" w:bidi="ar-SA"/>
      </w:rPr>
    </w:lvl>
    <w:lvl w:ilvl="6">
      <w:start w:val="0"/>
      <w:numFmt w:val="bullet"/>
      <w:lvlText w:val="•"/>
      <w:lvlJc w:val="left"/>
      <w:pPr>
        <w:ind w:left="7144" w:hanging="272"/>
      </w:pPr>
      <w:rPr>
        <w:rFonts w:hint="default"/>
        <w:lang w:val="en-US" w:eastAsia="en-US" w:bidi="ar-SA"/>
      </w:rPr>
    </w:lvl>
    <w:lvl w:ilvl="7">
      <w:start w:val="0"/>
      <w:numFmt w:val="bullet"/>
      <w:lvlText w:val="•"/>
      <w:lvlJc w:val="left"/>
      <w:pPr>
        <w:ind w:left="8148" w:hanging="272"/>
      </w:pPr>
      <w:rPr>
        <w:rFonts w:hint="default"/>
        <w:lang w:val="en-US" w:eastAsia="en-US" w:bidi="ar-SA"/>
      </w:rPr>
    </w:lvl>
    <w:lvl w:ilvl="8">
      <w:start w:val="0"/>
      <w:numFmt w:val="bullet"/>
      <w:lvlText w:val="•"/>
      <w:lvlJc w:val="left"/>
      <w:pPr>
        <w:ind w:left="9152" w:hanging="272"/>
      </w:pPr>
      <w:rPr>
        <w:rFonts w:hint="default"/>
        <w:lang w:val="en-US" w:eastAsia="en-US" w:bidi="ar-SA"/>
      </w:rPr>
    </w:lvl>
  </w:abstractNum>
  <w:abstractNum w:abstractNumId="157">
    <w:multiLevelType w:val="hybridMultilevel"/>
    <w:lvl w:ilvl="0">
      <w:start w:val="1"/>
      <w:numFmt w:val="decimal"/>
      <w:lvlText w:val="%1."/>
      <w:lvlJc w:val="left"/>
      <w:pPr>
        <w:ind w:left="1045" w:hanging="54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052" w:hanging="543"/>
      </w:pPr>
      <w:rPr>
        <w:rFonts w:hint="default"/>
        <w:lang w:val="en-US" w:eastAsia="en-US" w:bidi="ar-SA"/>
      </w:rPr>
    </w:lvl>
    <w:lvl w:ilvl="2">
      <w:start w:val="0"/>
      <w:numFmt w:val="bullet"/>
      <w:lvlText w:val="•"/>
      <w:lvlJc w:val="left"/>
      <w:pPr>
        <w:ind w:left="3064" w:hanging="543"/>
      </w:pPr>
      <w:rPr>
        <w:rFonts w:hint="default"/>
        <w:lang w:val="en-US" w:eastAsia="en-US" w:bidi="ar-SA"/>
      </w:rPr>
    </w:lvl>
    <w:lvl w:ilvl="3">
      <w:start w:val="0"/>
      <w:numFmt w:val="bullet"/>
      <w:lvlText w:val="•"/>
      <w:lvlJc w:val="left"/>
      <w:pPr>
        <w:ind w:left="4076" w:hanging="543"/>
      </w:pPr>
      <w:rPr>
        <w:rFonts w:hint="default"/>
        <w:lang w:val="en-US" w:eastAsia="en-US" w:bidi="ar-SA"/>
      </w:rPr>
    </w:lvl>
    <w:lvl w:ilvl="4">
      <w:start w:val="0"/>
      <w:numFmt w:val="bullet"/>
      <w:lvlText w:val="•"/>
      <w:lvlJc w:val="left"/>
      <w:pPr>
        <w:ind w:left="5088" w:hanging="543"/>
      </w:pPr>
      <w:rPr>
        <w:rFonts w:hint="default"/>
        <w:lang w:val="en-US" w:eastAsia="en-US" w:bidi="ar-SA"/>
      </w:rPr>
    </w:lvl>
    <w:lvl w:ilvl="5">
      <w:start w:val="0"/>
      <w:numFmt w:val="bullet"/>
      <w:lvlText w:val="•"/>
      <w:lvlJc w:val="left"/>
      <w:pPr>
        <w:ind w:left="6100" w:hanging="543"/>
      </w:pPr>
      <w:rPr>
        <w:rFonts w:hint="default"/>
        <w:lang w:val="en-US" w:eastAsia="en-US" w:bidi="ar-SA"/>
      </w:rPr>
    </w:lvl>
    <w:lvl w:ilvl="6">
      <w:start w:val="0"/>
      <w:numFmt w:val="bullet"/>
      <w:lvlText w:val="•"/>
      <w:lvlJc w:val="left"/>
      <w:pPr>
        <w:ind w:left="7112" w:hanging="543"/>
      </w:pPr>
      <w:rPr>
        <w:rFonts w:hint="default"/>
        <w:lang w:val="en-US" w:eastAsia="en-US" w:bidi="ar-SA"/>
      </w:rPr>
    </w:lvl>
    <w:lvl w:ilvl="7">
      <w:start w:val="0"/>
      <w:numFmt w:val="bullet"/>
      <w:lvlText w:val="•"/>
      <w:lvlJc w:val="left"/>
      <w:pPr>
        <w:ind w:left="8124" w:hanging="543"/>
      </w:pPr>
      <w:rPr>
        <w:rFonts w:hint="default"/>
        <w:lang w:val="en-US" w:eastAsia="en-US" w:bidi="ar-SA"/>
      </w:rPr>
    </w:lvl>
    <w:lvl w:ilvl="8">
      <w:start w:val="0"/>
      <w:numFmt w:val="bullet"/>
      <w:lvlText w:val="•"/>
      <w:lvlJc w:val="left"/>
      <w:pPr>
        <w:ind w:left="9136" w:hanging="543"/>
      </w:pPr>
      <w:rPr>
        <w:rFonts w:hint="default"/>
        <w:lang w:val="en-US" w:eastAsia="en-US" w:bidi="ar-SA"/>
      </w:rPr>
    </w:lvl>
  </w:abstractNum>
  <w:abstractNum w:abstractNumId="156">
    <w:multiLevelType w:val="hybridMultilevel"/>
    <w:lvl w:ilvl="0">
      <w:start w:val="0"/>
      <w:numFmt w:val="bullet"/>
      <w:lvlText w:val=""/>
      <w:lvlJc w:val="left"/>
      <w:pPr>
        <w:ind w:left="1181" w:hanging="272"/>
      </w:pPr>
      <w:rPr>
        <w:rFonts w:hint="default" w:ascii="Symbol" w:hAnsi="Symbol" w:eastAsia="Symbol" w:cs="Symbol"/>
        <w:b w:val="0"/>
        <w:bCs w:val="0"/>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155">
    <w:multiLevelType w:val="hybridMultilevel"/>
    <w:lvl w:ilvl="0">
      <w:start w:val="1"/>
      <w:numFmt w:val="decimal"/>
      <w:lvlText w:val="%1."/>
      <w:lvlJc w:val="left"/>
      <w:pPr>
        <w:ind w:left="638" w:hanging="272"/>
        <w:jc w:val="left"/>
      </w:pPr>
      <w:rPr>
        <w:rFonts w:hint="default" w:ascii="Calibri" w:hAnsi="Calibri" w:eastAsia="Calibri" w:cs="Calibri"/>
        <w:b w:val="0"/>
        <w:bCs w:val="0"/>
        <w:i w:val="0"/>
        <w:iCs w:val="0"/>
        <w:spacing w:val="-1"/>
        <w:w w:val="102"/>
        <w:sz w:val="17"/>
        <w:szCs w:val="17"/>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154">
    <w:multiLevelType w:val="hybridMultilevel"/>
    <w:lvl w:ilvl="0">
      <w:start w:val="1"/>
      <w:numFmt w:val="lowerRoman"/>
      <w:lvlText w:val="%1."/>
      <w:lvlJc w:val="left"/>
      <w:pPr>
        <w:ind w:left="638" w:hanging="360"/>
        <w:jc w:val="right"/>
      </w:pPr>
      <w:rPr>
        <w:rFonts w:hint="default" w:ascii="Times New Roman" w:hAnsi="Times New Roman" w:eastAsia="Times New Roman" w:cs="Times New Roman"/>
        <w:b w:val="0"/>
        <w:bCs w:val="0"/>
        <w:i w:val="0"/>
        <w:iCs w:val="0"/>
        <w:spacing w:val="-1"/>
        <w:w w:val="102"/>
        <w:sz w:val="17"/>
        <w:szCs w:val="17"/>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lowerLetter"/>
      <w:lvlText w:val="%3."/>
      <w:lvlJc w:val="left"/>
      <w:pPr>
        <w:ind w:left="1181" w:hanging="272"/>
        <w:jc w:val="left"/>
      </w:pPr>
      <w:rPr>
        <w:rFonts w:hint="default" w:ascii="Times New Roman" w:hAnsi="Times New Roman" w:eastAsia="Times New Roman" w:cs="Times New Roman"/>
        <w:b/>
        <w:bCs/>
        <w:i w:val="0"/>
        <w:iCs w:val="0"/>
        <w:spacing w:val="-1"/>
        <w:w w:val="103"/>
        <w:sz w:val="16"/>
        <w:szCs w:val="16"/>
        <w:lang w:val="en-US" w:eastAsia="en-US" w:bidi="ar-SA"/>
      </w:rPr>
    </w:lvl>
    <w:lvl w:ilvl="3">
      <w:start w:val="0"/>
      <w:numFmt w:val="bullet"/>
      <w:lvlText w:val="•"/>
      <w:lvlJc w:val="left"/>
      <w:pPr>
        <w:ind w:left="2427" w:hanging="272"/>
      </w:pPr>
      <w:rPr>
        <w:rFonts w:hint="default"/>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153">
    <w:multiLevelType w:val="hybridMultilevel"/>
    <w:lvl w:ilvl="0">
      <w:start w:val="1"/>
      <w:numFmt w:val="lowerLetter"/>
      <w:lvlText w:val="%1."/>
      <w:lvlJc w:val="left"/>
      <w:pPr>
        <w:ind w:left="950" w:hanging="257"/>
        <w:jc w:val="left"/>
      </w:pPr>
      <w:rPr>
        <w:rFonts w:hint="default"/>
        <w:spacing w:val="0"/>
        <w:w w:val="99"/>
        <w:lang w:val="en-US" w:eastAsia="en-US" w:bidi="ar-SA"/>
      </w:rPr>
    </w:lvl>
    <w:lvl w:ilvl="1">
      <w:start w:val="0"/>
      <w:numFmt w:val="bullet"/>
      <w:lvlText w:val="•"/>
      <w:lvlJc w:val="left"/>
      <w:pPr>
        <w:ind w:left="1980" w:hanging="257"/>
      </w:pPr>
      <w:rPr>
        <w:rFonts w:hint="default"/>
        <w:lang w:val="en-US" w:eastAsia="en-US" w:bidi="ar-SA"/>
      </w:rPr>
    </w:lvl>
    <w:lvl w:ilvl="2">
      <w:start w:val="0"/>
      <w:numFmt w:val="bullet"/>
      <w:lvlText w:val="•"/>
      <w:lvlJc w:val="left"/>
      <w:pPr>
        <w:ind w:left="3000" w:hanging="257"/>
      </w:pPr>
      <w:rPr>
        <w:rFonts w:hint="default"/>
        <w:lang w:val="en-US" w:eastAsia="en-US" w:bidi="ar-SA"/>
      </w:rPr>
    </w:lvl>
    <w:lvl w:ilvl="3">
      <w:start w:val="0"/>
      <w:numFmt w:val="bullet"/>
      <w:lvlText w:val="•"/>
      <w:lvlJc w:val="left"/>
      <w:pPr>
        <w:ind w:left="4020" w:hanging="257"/>
      </w:pPr>
      <w:rPr>
        <w:rFonts w:hint="default"/>
        <w:lang w:val="en-US" w:eastAsia="en-US" w:bidi="ar-SA"/>
      </w:rPr>
    </w:lvl>
    <w:lvl w:ilvl="4">
      <w:start w:val="0"/>
      <w:numFmt w:val="bullet"/>
      <w:lvlText w:val="•"/>
      <w:lvlJc w:val="left"/>
      <w:pPr>
        <w:ind w:left="5040" w:hanging="257"/>
      </w:pPr>
      <w:rPr>
        <w:rFonts w:hint="default"/>
        <w:lang w:val="en-US" w:eastAsia="en-US" w:bidi="ar-SA"/>
      </w:rPr>
    </w:lvl>
    <w:lvl w:ilvl="5">
      <w:start w:val="0"/>
      <w:numFmt w:val="bullet"/>
      <w:lvlText w:val="•"/>
      <w:lvlJc w:val="left"/>
      <w:pPr>
        <w:ind w:left="6060" w:hanging="257"/>
      </w:pPr>
      <w:rPr>
        <w:rFonts w:hint="default"/>
        <w:lang w:val="en-US" w:eastAsia="en-US" w:bidi="ar-SA"/>
      </w:rPr>
    </w:lvl>
    <w:lvl w:ilvl="6">
      <w:start w:val="0"/>
      <w:numFmt w:val="bullet"/>
      <w:lvlText w:val="•"/>
      <w:lvlJc w:val="left"/>
      <w:pPr>
        <w:ind w:left="7080" w:hanging="257"/>
      </w:pPr>
      <w:rPr>
        <w:rFonts w:hint="default"/>
        <w:lang w:val="en-US" w:eastAsia="en-US" w:bidi="ar-SA"/>
      </w:rPr>
    </w:lvl>
    <w:lvl w:ilvl="7">
      <w:start w:val="0"/>
      <w:numFmt w:val="bullet"/>
      <w:lvlText w:val="•"/>
      <w:lvlJc w:val="left"/>
      <w:pPr>
        <w:ind w:left="8100" w:hanging="257"/>
      </w:pPr>
      <w:rPr>
        <w:rFonts w:hint="default"/>
        <w:lang w:val="en-US" w:eastAsia="en-US" w:bidi="ar-SA"/>
      </w:rPr>
    </w:lvl>
    <w:lvl w:ilvl="8">
      <w:start w:val="0"/>
      <w:numFmt w:val="bullet"/>
      <w:lvlText w:val="•"/>
      <w:lvlJc w:val="left"/>
      <w:pPr>
        <w:ind w:left="9120" w:hanging="257"/>
      </w:pPr>
      <w:rPr>
        <w:rFonts w:hint="default"/>
        <w:lang w:val="en-US" w:eastAsia="en-US" w:bidi="ar-SA"/>
      </w:rPr>
    </w:lvl>
  </w:abstractNum>
  <w:abstractNum w:abstractNumId="152">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51">
    <w:multiLevelType w:val="hybridMultilevel"/>
    <w:lvl w:ilvl="0">
      <w:start w:val="1"/>
      <w:numFmt w:val="lowerLetter"/>
      <w:lvlText w:val="%1)"/>
      <w:lvlJc w:val="left"/>
      <w:pPr>
        <w:ind w:left="1452" w:hanging="272"/>
        <w:jc w:val="left"/>
      </w:pPr>
      <w:rPr>
        <w:rFonts w:hint="default"/>
        <w:spacing w:val="0"/>
        <w:w w:val="99"/>
        <w:lang w:val="en-US" w:eastAsia="en-US" w:bidi="ar-SA"/>
      </w:rPr>
    </w:lvl>
    <w:lvl w:ilvl="1">
      <w:start w:val="0"/>
      <w:numFmt w:val="bullet"/>
      <w:lvlText w:val="•"/>
      <w:lvlJc w:val="left"/>
      <w:pPr>
        <w:ind w:left="2430" w:hanging="272"/>
      </w:pPr>
      <w:rPr>
        <w:rFonts w:hint="default"/>
        <w:lang w:val="en-US" w:eastAsia="en-US" w:bidi="ar-SA"/>
      </w:rPr>
    </w:lvl>
    <w:lvl w:ilvl="2">
      <w:start w:val="0"/>
      <w:numFmt w:val="bullet"/>
      <w:lvlText w:val="•"/>
      <w:lvlJc w:val="left"/>
      <w:pPr>
        <w:ind w:left="3400" w:hanging="272"/>
      </w:pPr>
      <w:rPr>
        <w:rFonts w:hint="default"/>
        <w:lang w:val="en-US" w:eastAsia="en-US" w:bidi="ar-SA"/>
      </w:rPr>
    </w:lvl>
    <w:lvl w:ilvl="3">
      <w:start w:val="0"/>
      <w:numFmt w:val="bullet"/>
      <w:lvlText w:val="•"/>
      <w:lvlJc w:val="left"/>
      <w:pPr>
        <w:ind w:left="4370" w:hanging="272"/>
      </w:pPr>
      <w:rPr>
        <w:rFonts w:hint="default"/>
        <w:lang w:val="en-US" w:eastAsia="en-US" w:bidi="ar-SA"/>
      </w:rPr>
    </w:lvl>
    <w:lvl w:ilvl="4">
      <w:start w:val="0"/>
      <w:numFmt w:val="bullet"/>
      <w:lvlText w:val="•"/>
      <w:lvlJc w:val="left"/>
      <w:pPr>
        <w:ind w:left="5340" w:hanging="272"/>
      </w:pPr>
      <w:rPr>
        <w:rFonts w:hint="default"/>
        <w:lang w:val="en-US" w:eastAsia="en-US" w:bidi="ar-SA"/>
      </w:rPr>
    </w:lvl>
    <w:lvl w:ilvl="5">
      <w:start w:val="0"/>
      <w:numFmt w:val="bullet"/>
      <w:lvlText w:val="•"/>
      <w:lvlJc w:val="left"/>
      <w:pPr>
        <w:ind w:left="6310" w:hanging="272"/>
      </w:pPr>
      <w:rPr>
        <w:rFonts w:hint="default"/>
        <w:lang w:val="en-US" w:eastAsia="en-US" w:bidi="ar-SA"/>
      </w:rPr>
    </w:lvl>
    <w:lvl w:ilvl="6">
      <w:start w:val="0"/>
      <w:numFmt w:val="bullet"/>
      <w:lvlText w:val="•"/>
      <w:lvlJc w:val="left"/>
      <w:pPr>
        <w:ind w:left="7280" w:hanging="272"/>
      </w:pPr>
      <w:rPr>
        <w:rFonts w:hint="default"/>
        <w:lang w:val="en-US" w:eastAsia="en-US" w:bidi="ar-SA"/>
      </w:rPr>
    </w:lvl>
    <w:lvl w:ilvl="7">
      <w:start w:val="0"/>
      <w:numFmt w:val="bullet"/>
      <w:lvlText w:val="•"/>
      <w:lvlJc w:val="left"/>
      <w:pPr>
        <w:ind w:left="8250" w:hanging="272"/>
      </w:pPr>
      <w:rPr>
        <w:rFonts w:hint="default"/>
        <w:lang w:val="en-US" w:eastAsia="en-US" w:bidi="ar-SA"/>
      </w:rPr>
    </w:lvl>
    <w:lvl w:ilvl="8">
      <w:start w:val="0"/>
      <w:numFmt w:val="bullet"/>
      <w:lvlText w:val="•"/>
      <w:lvlJc w:val="left"/>
      <w:pPr>
        <w:ind w:left="9220" w:hanging="272"/>
      </w:pPr>
      <w:rPr>
        <w:rFonts w:hint="default"/>
        <w:lang w:val="en-US" w:eastAsia="en-US" w:bidi="ar-SA"/>
      </w:rPr>
    </w:lvl>
  </w:abstractNum>
  <w:abstractNum w:abstractNumId="150">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49">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1181" w:hanging="543"/>
        <w:jc w:val="left"/>
      </w:pPr>
      <w:rPr>
        <w:rFonts w:hint="default"/>
        <w:spacing w:val="0"/>
        <w:w w:val="99"/>
        <w:lang w:val="en-US" w:eastAsia="en-US" w:bidi="ar-SA"/>
      </w:rPr>
    </w:lvl>
    <w:lvl w:ilvl="2">
      <w:start w:val="0"/>
      <w:numFmt w:val="bullet"/>
      <w:lvlText w:val="•"/>
      <w:lvlJc w:val="left"/>
      <w:pPr>
        <w:ind w:left="1180" w:hanging="543"/>
      </w:pPr>
      <w:rPr>
        <w:rFonts w:hint="default"/>
        <w:lang w:val="en-US" w:eastAsia="en-US" w:bidi="ar-SA"/>
      </w:rPr>
    </w:lvl>
    <w:lvl w:ilvl="3">
      <w:start w:val="0"/>
      <w:numFmt w:val="bullet"/>
      <w:lvlText w:val="•"/>
      <w:lvlJc w:val="left"/>
      <w:pPr>
        <w:ind w:left="2427" w:hanging="543"/>
      </w:pPr>
      <w:rPr>
        <w:rFonts w:hint="default"/>
        <w:lang w:val="en-US" w:eastAsia="en-US" w:bidi="ar-SA"/>
      </w:rPr>
    </w:lvl>
    <w:lvl w:ilvl="4">
      <w:start w:val="0"/>
      <w:numFmt w:val="bullet"/>
      <w:lvlText w:val="•"/>
      <w:lvlJc w:val="left"/>
      <w:pPr>
        <w:ind w:left="3675" w:hanging="543"/>
      </w:pPr>
      <w:rPr>
        <w:rFonts w:hint="default"/>
        <w:lang w:val="en-US" w:eastAsia="en-US" w:bidi="ar-SA"/>
      </w:rPr>
    </w:lvl>
    <w:lvl w:ilvl="5">
      <w:start w:val="0"/>
      <w:numFmt w:val="bullet"/>
      <w:lvlText w:val="•"/>
      <w:lvlJc w:val="left"/>
      <w:pPr>
        <w:ind w:left="4922" w:hanging="543"/>
      </w:pPr>
      <w:rPr>
        <w:rFonts w:hint="default"/>
        <w:lang w:val="en-US" w:eastAsia="en-US" w:bidi="ar-SA"/>
      </w:rPr>
    </w:lvl>
    <w:lvl w:ilvl="6">
      <w:start w:val="0"/>
      <w:numFmt w:val="bullet"/>
      <w:lvlText w:val="•"/>
      <w:lvlJc w:val="left"/>
      <w:pPr>
        <w:ind w:left="6170" w:hanging="543"/>
      </w:pPr>
      <w:rPr>
        <w:rFonts w:hint="default"/>
        <w:lang w:val="en-US" w:eastAsia="en-US" w:bidi="ar-SA"/>
      </w:rPr>
    </w:lvl>
    <w:lvl w:ilvl="7">
      <w:start w:val="0"/>
      <w:numFmt w:val="bullet"/>
      <w:lvlText w:val="•"/>
      <w:lvlJc w:val="left"/>
      <w:pPr>
        <w:ind w:left="7417" w:hanging="543"/>
      </w:pPr>
      <w:rPr>
        <w:rFonts w:hint="default"/>
        <w:lang w:val="en-US" w:eastAsia="en-US" w:bidi="ar-SA"/>
      </w:rPr>
    </w:lvl>
    <w:lvl w:ilvl="8">
      <w:start w:val="0"/>
      <w:numFmt w:val="bullet"/>
      <w:lvlText w:val="•"/>
      <w:lvlJc w:val="left"/>
      <w:pPr>
        <w:ind w:left="8665" w:hanging="543"/>
      </w:pPr>
      <w:rPr>
        <w:rFonts w:hint="default"/>
        <w:lang w:val="en-US" w:eastAsia="en-US" w:bidi="ar-SA"/>
      </w:rPr>
    </w:lvl>
  </w:abstractNum>
  <w:abstractNum w:abstractNumId="148">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4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46">
    <w:multiLevelType w:val="hybridMultilevel"/>
    <w:lvl w:ilvl="0">
      <w:start w:val="1"/>
      <w:numFmt w:val="lowerLetter"/>
      <w:lvlText w:val="(%1)"/>
      <w:lvlJc w:val="left"/>
      <w:pPr>
        <w:ind w:left="901" w:hanging="321"/>
        <w:jc w:val="left"/>
      </w:pPr>
      <w:rPr>
        <w:rFonts w:hint="default"/>
        <w:spacing w:val="0"/>
        <w:w w:val="99"/>
        <w:lang w:val="en-US" w:eastAsia="en-US" w:bidi="ar-SA"/>
      </w:rPr>
    </w:lvl>
    <w:lvl w:ilvl="1">
      <w:start w:val="0"/>
      <w:numFmt w:val="bullet"/>
      <w:lvlText w:val="•"/>
      <w:lvlJc w:val="left"/>
      <w:pPr>
        <w:ind w:left="1926" w:hanging="321"/>
      </w:pPr>
      <w:rPr>
        <w:rFonts w:hint="default"/>
        <w:lang w:val="en-US" w:eastAsia="en-US" w:bidi="ar-SA"/>
      </w:rPr>
    </w:lvl>
    <w:lvl w:ilvl="2">
      <w:start w:val="0"/>
      <w:numFmt w:val="bullet"/>
      <w:lvlText w:val="•"/>
      <w:lvlJc w:val="left"/>
      <w:pPr>
        <w:ind w:left="2952" w:hanging="321"/>
      </w:pPr>
      <w:rPr>
        <w:rFonts w:hint="default"/>
        <w:lang w:val="en-US" w:eastAsia="en-US" w:bidi="ar-SA"/>
      </w:rPr>
    </w:lvl>
    <w:lvl w:ilvl="3">
      <w:start w:val="0"/>
      <w:numFmt w:val="bullet"/>
      <w:lvlText w:val="•"/>
      <w:lvlJc w:val="left"/>
      <w:pPr>
        <w:ind w:left="3978" w:hanging="321"/>
      </w:pPr>
      <w:rPr>
        <w:rFonts w:hint="default"/>
        <w:lang w:val="en-US" w:eastAsia="en-US" w:bidi="ar-SA"/>
      </w:rPr>
    </w:lvl>
    <w:lvl w:ilvl="4">
      <w:start w:val="0"/>
      <w:numFmt w:val="bullet"/>
      <w:lvlText w:val="•"/>
      <w:lvlJc w:val="left"/>
      <w:pPr>
        <w:ind w:left="5004" w:hanging="321"/>
      </w:pPr>
      <w:rPr>
        <w:rFonts w:hint="default"/>
        <w:lang w:val="en-US" w:eastAsia="en-US" w:bidi="ar-SA"/>
      </w:rPr>
    </w:lvl>
    <w:lvl w:ilvl="5">
      <w:start w:val="0"/>
      <w:numFmt w:val="bullet"/>
      <w:lvlText w:val="•"/>
      <w:lvlJc w:val="left"/>
      <w:pPr>
        <w:ind w:left="6030" w:hanging="321"/>
      </w:pPr>
      <w:rPr>
        <w:rFonts w:hint="default"/>
        <w:lang w:val="en-US" w:eastAsia="en-US" w:bidi="ar-SA"/>
      </w:rPr>
    </w:lvl>
    <w:lvl w:ilvl="6">
      <w:start w:val="0"/>
      <w:numFmt w:val="bullet"/>
      <w:lvlText w:val="•"/>
      <w:lvlJc w:val="left"/>
      <w:pPr>
        <w:ind w:left="7056" w:hanging="321"/>
      </w:pPr>
      <w:rPr>
        <w:rFonts w:hint="default"/>
        <w:lang w:val="en-US" w:eastAsia="en-US" w:bidi="ar-SA"/>
      </w:rPr>
    </w:lvl>
    <w:lvl w:ilvl="7">
      <w:start w:val="0"/>
      <w:numFmt w:val="bullet"/>
      <w:lvlText w:val="•"/>
      <w:lvlJc w:val="left"/>
      <w:pPr>
        <w:ind w:left="8082" w:hanging="321"/>
      </w:pPr>
      <w:rPr>
        <w:rFonts w:hint="default"/>
        <w:lang w:val="en-US" w:eastAsia="en-US" w:bidi="ar-SA"/>
      </w:rPr>
    </w:lvl>
    <w:lvl w:ilvl="8">
      <w:start w:val="0"/>
      <w:numFmt w:val="bullet"/>
      <w:lvlText w:val="•"/>
      <w:lvlJc w:val="left"/>
      <w:pPr>
        <w:ind w:left="9108" w:hanging="321"/>
      </w:pPr>
      <w:rPr>
        <w:rFonts w:hint="default"/>
        <w:lang w:val="en-US" w:eastAsia="en-US" w:bidi="ar-SA"/>
      </w:rPr>
    </w:lvl>
  </w:abstractNum>
  <w:abstractNum w:abstractNumId="145">
    <w:multiLevelType w:val="hybridMultilevel"/>
    <w:lvl w:ilvl="0">
      <w:start w:val="1"/>
      <w:numFmt w:val="upperLetter"/>
      <w:lvlText w:val="%1."/>
      <w:lvlJc w:val="left"/>
      <w:pPr>
        <w:ind w:left="910" w:hanging="543"/>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543"/>
      </w:pPr>
      <w:rPr>
        <w:rFonts w:hint="default"/>
        <w:lang w:val="en-US" w:eastAsia="en-US" w:bidi="ar-SA"/>
      </w:rPr>
    </w:lvl>
    <w:lvl w:ilvl="2">
      <w:start w:val="0"/>
      <w:numFmt w:val="bullet"/>
      <w:lvlText w:val="•"/>
      <w:lvlJc w:val="left"/>
      <w:pPr>
        <w:ind w:left="2968" w:hanging="543"/>
      </w:pPr>
      <w:rPr>
        <w:rFonts w:hint="default"/>
        <w:lang w:val="en-US" w:eastAsia="en-US" w:bidi="ar-SA"/>
      </w:rPr>
    </w:lvl>
    <w:lvl w:ilvl="3">
      <w:start w:val="0"/>
      <w:numFmt w:val="bullet"/>
      <w:lvlText w:val="•"/>
      <w:lvlJc w:val="left"/>
      <w:pPr>
        <w:ind w:left="3992" w:hanging="543"/>
      </w:pPr>
      <w:rPr>
        <w:rFonts w:hint="default"/>
        <w:lang w:val="en-US" w:eastAsia="en-US" w:bidi="ar-SA"/>
      </w:rPr>
    </w:lvl>
    <w:lvl w:ilvl="4">
      <w:start w:val="0"/>
      <w:numFmt w:val="bullet"/>
      <w:lvlText w:val="•"/>
      <w:lvlJc w:val="left"/>
      <w:pPr>
        <w:ind w:left="5016" w:hanging="543"/>
      </w:pPr>
      <w:rPr>
        <w:rFonts w:hint="default"/>
        <w:lang w:val="en-US" w:eastAsia="en-US" w:bidi="ar-SA"/>
      </w:rPr>
    </w:lvl>
    <w:lvl w:ilvl="5">
      <w:start w:val="0"/>
      <w:numFmt w:val="bullet"/>
      <w:lvlText w:val="•"/>
      <w:lvlJc w:val="left"/>
      <w:pPr>
        <w:ind w:left="6040" w:hanging="543"/>
      </w:pPr>
      <w:rPr>
        <w:rFonts w:hint="default"/>
        <w:lang w:val="en-US" w:eastAsia="en-US" w:bidi="ar-SA"/>
      </w:rPr>
    </w:lvl>
    <w:lvl w:ilvl="6">
      <w:start w:val="0"/>
      <w:numFmt w:val="bullet"/>
      <w:lvlText w:val="•"/>
      <w:lvlJc w:val="left"/>
      <w:pPr>
        <w:ind w:left="7064" w:hanging="543"/>
      </w:pPr>
      <w:rPr>
        <w:rFonts w:hint="default"/>
        <w:lang w:val="en-US" w:eastAsia="en-US" w:bidi="ar-SA"/>
      </w:rPr>
    </w:lvl>
    <w:lvl w:ilvl="7">
      <w:start w:val="0"/>
      <w:numFmt w:val="bullet"/>
      <w:lvlText w:val="•"/>
      <w:lvlJc w:val="left"/>
      <w:pPr>
        <w:ind w:left="8088" w:hanging="543"/>
      </w:pPr>
      <w:rPr>
        <w:rFonts w:hint="default"/>
        <w:lang w:val="en-US" w:eastAsia="en-US" w:bidi="ar-SA"/>
      </w:rPr>
    </w:lvl>
    <w:lvl w:ilvl="8">
      <w:start w:val="0"/>
      <w:numFmt w:val="bullet"/>
      <w:lvlText w:val="•"/>
      <w:lvlJc w:val="left"/>
      <w:pPr>
        <w:ind w:left="9112" w:hanging="543"/>
      </w:pPr>
      <w:rPr>
        <w:rFonts w:hint="default"/>
        <w:lang w:val="en-US" w:eastAsia="en-US" w:bidi="ar-SA"/>
      </w:rPr>
    </w:lvl>
  </w:abstractNum>
  <w:abstractNum w:abstractNumId="144">
    <w:multiLevelType w:val="hybridMultilevel"/>
    <w:lvl w:ilvl="0">
      <w:start w:val="2"/>
      <w:numFmt w:val="lowerLetter"/>
      <w:lvlText w:val="%1."/>
      <w:lvlJc w:val="left"/>
      <w:pPr>
        <w:ind w:left="1221" w:hanging="321"/>
        <w:jc w:val="left"/>
      </w:pPr>
      <w:rPr>
        <w:rFonts w:hint="default"/>
        <w:spacing w:val="0"/>
        <w:w w:val="99"/>
        <w:lang w:val="en-US" w:eastAsia="en-US" w:bidi="ar-SA"/>
      </w:rPr>
    </w:lvl>
    <w:lvl w:ilvl="1">
      <w:start w:val="0"/>
      <w:numFmt w:val="bullet"/>
      <w:lvlText w:val="•"/>
      <w:lvlJc w:val="left"/>
      <w:pPr>
        <w:ind w:left="2214" w:hanging="321"/>
      </w:pPr>
      <w:rPr>
        <w:rFonts w:hint="default"/>
        <w:lang w:val="en-US" w:eastAsia="en-US" w:bidi="ar-SA"/>
      </w:rPr>
    </w:lvl>
    <w:lvl w:ilvl="2">
      <w:start w:val="0"/>
      <w:numFmt w:val="bullet"/>
      <w:lvlText w:val="•"/>
      <w:lvlJc w:val="left"/>
      <w:pPr>
        <w:ind w:left="3208" w:hanging="321"/>
      </w:pPr>
      <w:rPr>
        <w:rFonts w:hint="default"/>
        <w:lang w:val="en-US" w:eastAsia="en-US" w:bidi="ar-SA"/>
      </w:rPr>
    </w:lvl>
    <w:lvl w:ilvl="3">
      <w:start w:val="0"/>
      <w:numFmt w:val="bullet"/>
      <w:lvlText w:val="•"/>
      <w:lvlJc w:val="left"/>
      <w:pPr>
        <w:ind w:left="4202" w:hanging="321"/>
      </w:pPr>
      <w:rPr>
        <w:rFonts w:hint="default"/>
        <w:lang w:val="en-US" w:eastAsia="en-US" w:bidi="ar-SA"/>
      </w:rPr>
    </w:lvl>
    <w:lvl w:ilvl="4">
      <w:start w:val="0"/>
      <w:numFmt w:val="bullet"/>
      <w:lvlText w:val="•"/>
      <w:lvlJc w:val="left"/>
      <w:pPr>
        <w:ind w:left="5196" w:hanging="321"/>
      </w:pPr>
      <w:rPr>
        <w:rFonts w:hint="default"/>
        <w:lang w:val="en-US" w:eastAsia="en-US" w:bidi="ar-SA"/>
      </w:rPr>
    </w:lvl>
    <w:lvl w:ilvl="5">
      <w:start w:val="0"/>
      <w:numFmt w:val="bullet"/>
      <w:lvlText w:val="•"/>
      <w:lvlJc w:val="left"/>
      <w:pPr>
        <w:ind w:left="6190" w:hanging="321"/>
      </w:pPr>
      <w:rPr>
        <w:rFonts w:hint="default"/>
        <w:lang w:val="en-US" w:eastAsia="en-US" w:bidi="ar-SA"/>
      </w:rPr>
    </w:lvl>
    <w:lvl w:ilvl="6">
      <w:start w:val="0"/>
      <w:numFmt w:val="bullet"/>
      <w:lvlText w:val="•"/>
      <w:lvlJc w:val="left"/>
      <w:pPr>
        <w:ind w:left="7184" w:hanging="321"/>
      </w:pPr>
      <w:rPr>
        <w:rFonts w:hint="default"/>
        <w:lang w:val="en-US" w:eastAsia="en-US" w:bidi="ar-SA"/>
      </w:rPr>
    </w:lvl>
    <w:lvl w:ilvl="7">
      <w:start w:val="0"/>
      <w:numFmt w:val="bullet"/>
      <w:lvlText w:val="•"/>
      <w:lvlJc w:val="left"/>
      <w:pPr>
        <w:ind w:left="8178" w:hanging="321"/>
      </w:pPr>
      <w:rPr>
        <w:rFonts w:hint="default"/>
        <w:lang w:val="en-US" w:eastAsia="en-US" w:bidi="ar-SA"/>
      </w:rPr>
    </w:lvl>
    <w:lvl w:ilvl="8">
      <w:start w:val="0"/>
      <w:numFmt w:val="bullet"/>
      <w:lvlText w:val="•"/>
      <w:lvlJc w:val="left"/>
      <w:pPr>
        <w:ind w:left="9172" w:hanging="321"/>
      </w:pPr>
      <w:rPr>
        <w:rFonts w:hint="default"/>
        <w:lang w:val="en-US" w:eastAsia="en-US" w:bidi="ar-SA"/>
      </w:rPr>
    </w:lvl>
  </w:abstractNum>
  <w:abstractNum w:abstractNumId="143">
    <w:multiLevelType w:val="hybridMultilevel"/>
    <w:lvl w:ilvl="0">
      <w:start w:val="2"/>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1220" w:hanging="272"/>
      </w:pPr>
      <w:rPr>
        <w:rFonts w:hint="default"/>
        <w:lang w:val="en-US" w:eastAsia="en-US" w:bidi="ar-SA"/>
      </w:rPr>
    </w:lvl>
    <w:lvl w:ilvl="3">
      <w:start w:val="0"/>
      <w:numFmt w:val="bullet"/>
      <w:lvlText w:val="•"/>
      <w:lvlJc w:val="left"/>
      <w:pPr>
        <w:ind w:left="2462" w:hanging="272"/>
      </w:pPr>
      <w:rPr>
        <w:rFonts w:hint="default"/>
        <w:lang w:val="en-US" w:eastAsia="en-US" w:bidi="ar-SA"/>
      </w:rPr>
    </w:lvl>
    <w:lvl w:ilvl="4">
      <w:start w:val="0"/>
      <w:numFmt w:val="bullet"/>
      <w:lvlText w:val="•"/>
      <w:lvlJc w:val="left"/>
      <w:pPr>
        <w:ind w:left="3705" w:hanging="272"/>
      </w:pPr>
      <w:rPr>
        <w:rFonts w:hint="default"/>
        <w:lang w:val="en-US" w:eastAsia="en-US" w:bidi="ar-SA"/>
      </w:rPr>
    </w:lvl>
    <w:lvl w:ilvl="5">
      <w:start w:val="0"/>
      <w:numFmt w:val="bullet"/>
      <w:lvlText w:val="•"/>
      <w:lvlJc w:val="left"/>
      <w:pPr>
        <w:ind w:left="4947" w:hanging="272"/>
      </w:pPr>
      <w:rPr>
        <w:rFonts w:hint="default"/>
        <w:lang w:val="en-US" w:eastAsia="en-US" w:bidi="ar-SA"/>
      </w:rPr>
    </w:lvl>
    <w:lvl w:ilvl="6">
      <w:start w:val="0"/>
      <w:numFmt w:val="bullet"/>
      <w:lvlText w:val="•"/>
      <w:lvlJc w:val="left"/>
      <w:pPr>
        <w:ind w:left="6190" w:hanging="272"/>
      </w:pPr>
      <w:rPr>
        <w:rFonts w:hint="default"/>
        <w:lang w:val="en-US" w:eastAsia="en-US" w:bidi="ar-SA"/>
      </w:rPr>
    </w:lvl>
    <w:lvl w:ilvl="7">
      <w:start w:val="0"/>
      <w:numFmt w:val="bullet"/>
      <w:lvlText w:val="•"/>
      <w:lvlJc w:val="left"/>
      <w:pPr>
        <w:ind w:left="7432" w:hanging="272"/>
      </w:pPr>
      <w:rPr>
        <w:rFonts w:hint="default"/>
        <w:lang w:val="en-US" w:eastAsia="en-US" w:bidi="ar-SA"/>
      </w:rPr>
    </w:lvl>
    <w:lvl w:ilvl="8">
      <w:start w:val="0"/>
      <w:numFmt w:val="bullet"/>
      <w:lvlText w:val="•"/>
      <w:lvlJc w:val="left"/>
      <w:pPr>
        <w:ind w:left="8675" w:hanging="272"/>
      </w:pPr>
      <w:rPr>
        <w:rFonts w:hint="default"/>
        <w:lang w:val="en-US" w:eastAsia="en-US" w:bidi="ar-SA"/>
      </w:rPr>
    </w:lvl>
  </w:abstractNum>
  <w:abstractNum w:abstractNumId="142">
    <w:multiLevelType w:val="hybridMultilevel"/>
    <w:lvl w:ilvl="0">
      <w:start w:val="1"/>
      <w:numFmt w:val="lowerLetter"/>
      <w:lvlText w:val="%1."/>
      <w:lvlJc w:val="left"/>
      <w:pPr>
        <w:ind w:left="774" w:hanging="272"/>
        <w:jc w:val="left"/>
      </w:pPr>
      <w:rPr>
        <w:rFonts w:hint="default"/>
        <w:spacing w:val="0"/>
        <w:w w:val="99"/>
        <w:lang w:val="en-US" w:eastAsia="en-US" w:bidi="ar-SA"/>
      </w:rPr>
    </w:lvl>
    <w:lvl w:ilvl="1">
      <w:start w:val="0"/>
      <w:numFmt w:val="bullet"/>
      <w:lvlText w:val="•"/>
      <w:lvlJc w:val="left"/>
      <w:pPr>
        <w:ind w:left="181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894" w:hanging="272"/>
      </w:pPr>
      <w:rPr>
        <w:rFonts w:hint="default"/>
        <w:lang w:val="en-US" w:eastAsia="en-US" w:bidi="ar-SA"/>
      </w:rPr>
    </w:lvl>
    <w:lvl w:ilvl="4">
      <w:start w:val="0"/>
      <w:numFmt w:val="bullet"/>
      <w:lvlText w:val="•"/>
      <w:lvlJc w:val="left"/>
      <w:pPr>
        <w:ind w:left="4932" w:hanging="272"/>
      </w:pPr>
      <w:rPr>
        <w:rFonts w:hint="default"/>
        <w:lang w:val="en-US" w:eastAsia="en-US" w:bidi="ar-SA"/>
      </w:rPr>
    </w:lvl>
    <w:lvl w:ilvl="5">
      <w:start w:val="0"/>
      <w:numFmt w:val="bullet"/>
      <w:lvlText w:val="•"/>
      <w:lvlJc w:val="left"/>
      <w:pPr>
        <w:ind w:left="5970" w:hanging="272"/>
      </w:pPr>
      <w:rPr>
        <w:rFonts w:hint="default"/>
        <w:lang w:val="en-US" w:eastAsia="en-US" w:bidi="ar-SA"/>
      </w:rPr>
    </w:lvl>
    <w:lvl w:ilvl="6">
      <w:start w:val="0"/>
      <w:numFmt w:val="bullet"/>
      <w:lvlText w:val="•"/>
      <w:lvlJc w:val="left"/>
      <w:pPr>
        <w:ind w:left="7008" w:hanging="272"/>
      </w:pPr>
      <w:rPr>
        <w:rFonts w:hint="default"/>
        <w:lang w:val="en-US" w:eastAsia="en-US" w:bidi="ar-SA"/>
      </w:rPr>
    </w:lvl>
    <w:lvl w:ilvl="7">
      <w:start w:val="0"/>
      <w:numFmt w:val="bullet"/>
      <w:lvlText w:val="•"/>
      <w:lvlJc w:val="left"/>
      <w:pPr>
        <w:ind w:left="8046" w:hanging="272"/>
      </w:pPr>
      <w:rPr>
        <w:rFonts w:hint="default"/>
        <w:lang w:val="en-US" w:eastAsia="en-US" w:bidi="ar-SA"/>
      </w:rPr>
    </w:lvl>
    <w:lvl w:ilvl="8">
      <w:start w:val="0"/>
      <w:numFmt w:val="bullet"/>
      <w:lvlText w:val="•"/>
      <w:lvlJc w:val="left"/>
      <w:pPr>
        <w:ind w:left="9084" w:hanging="272"/>
      </w:pPr>
      <w:rPr>
        <w:rFonts w:hint="default"/>
        <w:lang w:val="en-US" w:eastAsia="en-US" w:bidi="ar-SA"/>
      </w:rPr>
    </w:lvl>
  </w:abstractNum>
  <w:abstractNum w:abstractNumId="14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40">
    <w:multiLevelType w:val="hybridMultilevel"/>
    <w:lvl w:ilvl="0">
      <w:start w:val="1"/>
      <w:numFmt w:val="decimal"/>
      <w:lvlText w:val="%1."/>
      <w:lvlJc w:val="left"/>
      <w:pPr>
        <w:ind w:left="638" w:hanging="272"/>
        <w:jc w:val="right"/>
      </w:pPr>
      <w:rPr>
        <w:rFonts w:hint="default"/>
        <w:spacing w:val="0"/>
        <w:w w:val="99"/>
        <w:lang w:val="en-US" w:eastAsia="en-US" w:bidi="ar-SA"/>
      </w:rPr>
    </w:lvl>
    <w:lvl w:ilvl="1">
      <w:start w:val="1"/>
      <w:numFmt w:val="decimal"/>
      <w:lvlText w:val="%2."/>
      <w:lvlJc w:val="left"/>
      <w:pPr>
        <w:ind w:left="1452"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2537" w:hanging="272"/>
      </w:pPr>
      <w:rPr>
        <w:rFonts w:hint="default"/>
        <w:lang w:val="en-US" w:eastAsia="en-US" w:bidi="ar-SA"/>
      </w:rPr>
    </w:lvl>
    <w:lvl w:ilvl="3">
      <w:start w:val="0"/>
      <w:numFmt w:val="bullet"/>
      <w:lvlText w:val="•"/>
      <w:lvlJc w:val="left"/>
      <w:pPr>
        <w:ind w:left="3615" w:hanging="272"/>
      </w:pPr>
      <w:rPr>
        <w:rFonts w:hint="default"/>
        <w:lang w:val="en-US" w:eastAsia="en-US" w:bidi="ar-SA"/>
      </w:rPr>
    </w:lvl>
    <w:lvl w:ilvl="4">
      <w:start w:val="0"/>
      <w:numFmt w:val="bullet"/>
      <w:lvlText w:val="•"/>
      <w:lvlJc w:val="left"/>
      <w:pPr>
        <w:ind w:left="4693"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848" w:hanging="272"/>
      </w:pPr>
      <w:rPr>
        <w:rFonts w:hint="default"/>
        <w:lang w:val="en-US" w:eastAsia="en-US" w:bidi="ar-SA"/>
      </w:rPr>
    </w:lvl>
    <w:lvl w:ilvl="7">
      <w:start w:val="0"/>
      <w:numFmt w:val="bullet"/>
      <w:lvlText w:val="•"/>
      <w:lvlJc w:val="left"/>
      <w:pPr>
        <w:ind w:left="7926" w:hanging="272"/>
      </w:pPr>
      <w:rPr>
        <w:rFonts w:hint="default"/>
        <w:lang w:val="en-US" w:eastAsia="en-US" w:bidi="ar-SA"/>
      </w:rPr>
    </w:lvl>
    <w:lvl w:ilvl="8">
      <w:start w:val="0"/>
      <w:numFmt w:val="bullet"/>
      <w:lvlText w:val="•"/>
      <w:lvlJc w:val="left"/>
      <w:pPr>
        <w:ind w:left="9004" w:hanging="272"/>
      </w:pPr>
      <w:rPr>
        <w:rFonts w:hint="default"/>
        <w:lang w:val="en-US" w:eastAsia="en-US" w:bidi="ar-SA"/>
      </w:rPr>
    </w:lvl>
  </w:abstractNum>
  <w:abstractNum w:abstractNumId="13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8">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7">
    <w:multiLevelType w:val="hybridMultilevel"/>
    <w:lvl w:ilvl="0">
      <w:start w:val="1"/>
      <w:numFmt w:val="decimal"/>
      <w:lvlText w:val="(%1)"/>
      <w:lvlJc w:val="left"/>
      <w:pPr>
        <w:ind w:left="910" w:hanging="543"/>
        <w:jc w:val="left"/>
      </w:pPr>
      <w:rPr>
        <w:rFonts w:hint="default" w:ascii="Times New Roman" w:hAnsi="Times New Roman" w:eastAsia="Times New Roman" w:cs="Times New Roman"/>
        <w:b/>
        <w:bCs/>
        <w:i w:val="0"/>
        <w:iCs w:val="0"/>
        <w:color w:val="FF0000"/>
        <w:spacing w:val="0"/>
        <w:w w:val="99"/>
        <w:sz w:val="21"/>
        <w:szCs w:val="21"/>
        <w:lang w:val="en-US" w:eastAsia="en-US" w:bidi="ar-SA"/>
      </w:rPr>
    </w:lvl>
    <w:lvl w:ilvl="1">
      <w:start w:val="0"/>
      <w:numFmt w:val="bullet"/>
      <w:lvlText w:val="•"/>
      <w:lvlJc w:val="left"/>
      <w:pPr>
        <w:ind w:left="1944" w:hanging="543"/>
      </w:pPr>
      <w:rPr>
        <w:rFonts w:hint="default"/>
        <w:lang w:val="en-US" w:eastAsia="en-US" w:bidi="ar-SA"/>
      </w:rPr>
    </w:lvl>
    <w:lvl w:ilvl="2">
      <w:start w:val="0"/>
      <w:numFmt w:val="bullet"/>
      <w:lvlText w:val="•"/>
      <w:lvlJc w:val="left"/>
      <w:pPr>
        <w:ind w:left="2968" w:hanging="543"/>
      </w:pPr>
      <w:rPr>
        <w:rFonts w:hint="default"/>
        <w:lang w:val="en-US" w:eastAsia="en-US" w:bidi="ar-SA"/>
      </w:rPr>
    </w:lvl>
    <w:lvl w:ilvl="3">
      <w:start w:val="0"/>
      <w:numFmt w:val="bullet"/>
      <w:lvlText w:val="•"/>
      <w:lvlJc w:val="left"/>
      <w:pPr>
        <w:ind w:left="3992" w:hanging="543"/>
      </w:pPr>
      <w:rPr>
        <w:rFonts w:hint="default"/>
        <w:lang w:val="en-US" w:eastAsia="en-US" w:bidi="ar-SA"/>
      </w:rPr>
    </w:lvl>
    <w:lvl w:ilvl="4">
      <w:start w:val="0"/>
      <w:numFmt w:val="bullet"/>
      <w:lvlText w:val="•"/>
      <w:lvlJc w:val="left"/>
      <w:pPr>
        <w:ind w:left="5016" w:hanging="543"/>
      </w:pPr>
      <w:rPr>
        <w:rFonts w:hint="default"/>
        <w:lang w:val="en-US" w:eastAsia="en-US" w:bidi="ar-SA"/>
      </w:rPr>
    </w:lvl>
    <w:lvl w:ilvl="5">
      <w:start w:val="0"/>
      <w:numFmt w:val="bullet"/>
      <w:lvlText w:val="•"/>
      <w:lvlJc w:val="left"/>
      <w:pPr>
        <w:ind w:left="6040" w:hanging="543"/>
      </w:pPr>
      <w:rPr>
        <w:rFonts w:hint="default"/>
        <w:lang w:val="en-US" w:eastAsia="en-US" w:bidi="ar-SA"/>
      </w:rPr>
    </w:lvl>
    <w:lvl w:ilvl="6">
      <w:start w:val="0"/>
      <w:numFmt w:val="bullet"/>
      <w:lvlText w:val="•"/>
      <w:lvlJc w:val="left"/>
      <w:pPr>
        <w:ind w:left="7064" w:hanging="543"/>
      </w:pPr>
      <w:rPr>
        <w:rFonts w:hint="default"/>
        <w:lang w:val="en-US" w:eastAsia="en-US" w:bidi="ar-SA"/>
      </w:rPr>
    </w:lvl>
    <w:lvl w:ilvl="7">
      <w:start w:val="0"/>
      <w:numFmt w:val="bullet"/>
      <w:lvlText w:val="•"/>
      <w:lvlJc w:val="left"/>
      <w:pPr>
        <w:ind w:left="8088" w:hanging="543"/>
      </w:pPr>
      <w:rPr>
        <w:rFonts w:hint="default"/>
        <w:lang w:val="en-US" w:eastAsia="en-US" w:bidi="ar-SA"/>
      </w:rPr>
    </w:lvl>
    <w:lvl w:ilvl="8">
      <w:start w:val="0"/>
      <w:numFmt w:val="bullet"/>
      <w:lvlText w:val="•"/>
      <w:lvlJc w:val="left"/>
      <w:pPr>
        <w:ind w:left="9112" w:hanging="543"/>
      </w:pPr>
      <w:rPr>
        <w:rFonts w:hint="default"/>
        <w:lang w:val="en-US" w:eastAsia="en-US" w:bidi="ar-SA"/>
      </w:rPr>
    </w:lvl>
  </w:abstractNum>
  <w:abstractNum w:abstractNumId="136">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5">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4">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3">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bCs/>
        <w:i w:val="0"/>
        <w:iCs w:val="0"/>
        <w:spacing w:val="-1"/>
        <w:w w:val="102"/>
        <w:sz w:val="17"/>
        <w:szCs w:val="17"/>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32">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bCs/>
        <w:i w:val="0"/>
        <w:iCs w:val="0"/>
        <w:color w:val="7030A0"/>
        <w:spacing w:val="0"/>
        <w:w w:val="99"/>
        <w:sz w:val="21"/>
        <w:szCs w:val="21"/>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31">
    <w:multiLevelType w:val="hybridMultilevel"/>
    <w:lvl w:ilvl="0">
      <w:start w:val="1"/>
      <w:numFmt w:val="decimal"/>
      <w:lvlText w:val="%1."/>
      <w:lvlJc w:val="left"/>
      <w:pPr>
        <w:ind w:left="36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440" w:hanging="272"/>
      </w:pPr>
      <w:rPr>
        <w:rFonts w:hint="default"/>
        <w:lang w:val="en-US" w:eastAsia="en-US" w:bidi="ar-SA"/>
      </w:rPr>
    </w:lvl>
    <w:lvl w:ilvl="2">
      <w:start w:val="0"/>
      <w:numFmt w:val="bullet"/>
      <w:lvlText w:val="•"/>
      <w:lvlJc w:val="left"/>
      <w:pPr>
        <w:ind w:left="2520" w:hanging="272"/>
      </w:pPr>
      <w:rPr>
        <w:rFonts w:hint="default"/>
        <w:lang w:val="en-US" w:eastAsia="en-US" w:bidi="ar-SA"/>
      </w:rPr>
    </w:lvl>
    <w:lvl w:ilvl="3">
      <w:start w:val="0"/>
      <w:numFmt w:val="bullet"/>
      <w:lvlText w:val="•"/>
      <w:lvlJc w:val="left"/>
      <w:pPr>
        <w:ind w:left="3600" w:hanging="272"/>
      </w:pPr>
      <w:rPr>
        <w:rFonts w:hint="default"/>
        <w:lang w:val="en-US" w:eastAsia="en-US" w:bidi="ar-SA"/>
      </w:rPr>
    </w:lvl>
    <w:lvl w:ilvl="4">
      <w:start w:val="0"/>
      <w:numFmt w:val="bullet"/>
      <w:lvlText w:val="•"/>
      <w:lvlJc w:val="left"/>
      <w:pPr>
        <w:ind w:left="4680" w:hanging="272"/>
      </w:pPr>
      <w:rPr>
        <w:rFonts w:hint="default"/>
        <w:lang w:val="en-US" w:eastAsia="en-US" w:bidi="ar-SA"/>
      </w:rPr>
    </w:lvl>
    <w:lvl w:ilvl="5">
      <w:start w:val="0"/>
      <w:numFmt w:val="bullet"/>
      <w:lvlText w:val="•"/>
      <w:lvlJc w:val="left"/>
      <w:pPr>
        <w:ind w:left="5760" w:hanging="272"/>
      </w:pPr>
      <w:rPr>
        <w:rFonts w:hint="default"/>
        <w:lang w:val="en-US" w:eastAsia="en-US" w:bidi="ar-SA"/>
      </w:rPr>
    </w:lvl>
    <w:lvl w:ilvl="6">
      <w:start w:val="0"/>
      <w:numFmt w:val="bullet"/>
      <w:lvlText w:val="•"/>
      <w:lvlJc w:val="left"/>
      <w:pPr>
        <w:ind w:left="6840" w:hanging="272"/>
      </w:pPr>
      <w:rPr>
        <w:rFonts w:hint="default"/>
        <w:lang w:val="en-US" w:eastAsia="en-US" w:bidi="ar-SA"/>
      </w:rPr>
    </w:lvl>
    <w:lvl w:ilvl="7">
      <w:start w:val="0"/>
      <w:numFmt w:val="bullet"/>
      <w:lvlText w:val="•"/>
      <w:lvlJc w:val="left"/>
      <w:pPr>
        <w:ind w:left="7920" w:hanging="272"/>
      </w:pPr>
      <w:rPr>
        <w:rFonts w:hint="default"/>
        <w:lang w:val="en-US" w:eastAsia="en-US" w:bidi="ar-SA"/>
      </w:rPr>
    </w:lvl>
    <w:lvl w:ilvl="8">
      <w:start w:val="0"/>
      <w:numFmt w:val="bullet"/>
      <w:lvlText w:val="•"/>
      <w:lvlJc w:val="left"/>
      <w:pPr>
        <w:ind w:left="9000" w:hanging="272"/>
      </w:pPr>
      <w:rPr>
        <w:rFonts w:hint="default"/>
        <w:lang w:val="en-US" w:eastAsia="en-US" w:bidi="ar-SA"/>
      </w:rPr>
    </w:lvl>
  </w:abstractNum>
  <w:abstractNum w:abstractNumId="130">
    <w:multiLevelType w:val="hybridMultilevel"/>
    <w:lvl w:ilvl="0">
      <w:start w:val="1"/>
      <w:numFmt w:val="decimal"/>
      <w:lvlText w:val="%1."/>
      <w:lvlJc w:val="left"/>
      <w:pPr>
        <w:ind w:left="562" w:hanging="105"/>
        <w:jc w:val="left"/>
      </w:pPr>
      <w:rPr>
        <w:rFonts w:hint="default" w:ascii="Cambria" w:hAnsi="Cambria" w:eastAsia="Cambria" w:cs="Cambria"/>
        <w:b w:val="0"/>
        <w:bCs w:val="0"/>
        <w:i w:val="0"/>
        <w:iCs w:val="0"/>
        <w:spacing w:val="-2"/>
        <w:w w:val="101"/>
        <w:sz w:val="11"/>
        <w:szCs w:val="11"/>
        <w:lang w:val="en-US" w:eastAsia="en-US" w:bidi="ar-SA"/>
      </w:rPr>
    </w:lvl>
    <w:lvl w:ilvl="1">
      <w:start w:val="0"/>
      <w:numFmt w:val="bullet"/>
      <w:lvlText w:val="•"/>
      <w:lvlJc w:val="left"/>
      <w:pPr>
        <w:ind w:left="894" w:hanging="105"/>
      </w:pPr>
      <w:rPr>
        <w:rFonts w:hint="default"/>
        <w:lang w:val="en-US" w:eastAsia="en-US" w:bidi="ar-SA"/>
      </w:rPr>
    </w:lvl>
    <w:lvl w:ilvl="2">
      <w:start w:val="0"/>
      <w:numFmt w:val="bullet"/>
      <w:lvlText w:val="•"/>
      <w:lvlJc w:val="left"/>
      <w:pPr>
        <w:ind w:left="1229" w:hanging="105"/>
      </w:pPr>
      <w:rPr>
        <w:rFonts w:hint="default"/>
        <w:lang w:val="en-US" w:eastAsia="en-US" w:bidi="ar-SA"/>
      </w:rPr>
    </w:lvl>
    <w:lvl w:ilvl="3">
      <w:start w:val="0"/>
      <w:numFmt w:val="bullet"/>
      <w:lvlText w:val="•"/>
      <w:lvlJc w:val="left"/>
      <w:pPr>
        <w:ind w:left="1564" w:hanging="105"/>
      </w:pPr>
      <w:rPr>
        <w:rFonts w:hint="default"/>
        <w:lang w:val="en-US" w:eastAsia="en-US" w:bidi="ar-SA"/>
      </w:rPr>
    </w:lvl>
    <w:lvl w:ilvl="4">
      <w:start w:val="0"/>
      <w:numFmt w:val="bullet"/>
      <w:lvlText w:val="•"/>
      <w:lvlJc w:val="left"/>
      <w:pPr>
        <w:ind w:left="1899" w:hanging="105"/>
      </w:pPr>
      <w:rPr>
        <w:rFonts w:hint="default"/>
        <w:lang w:val="en-US" w:eastAsia="en-US" w:bidi="ar-SA"/>
      </w:rPr>
    </w:lvl>
    <w:lvl w:ilvl="5">
      <w:start w:val="0"/>
      <w:numFmt w:val="bullet"/>
      <w:lvlText w:val="•"/>
      <w:lvlJc w:val="left"/>
      <w:pPr>
        <w:ind w:left="2234" w:hanging="105"/>
      </w:pPr>
      <w:rPr>
        <w:rFonts w:hint="default"/>
        <w:lang w:val="en-US" w:eastAsia="en-US" w:bidi="ar-SA"/>
      </w:rPr>
    </w:lvl>
    <w:lvl w:ilvl="6">
      <w:start w:val="0"/>
      <w:numFmt w:val="bullet"/>
      <w:lvlText w:val="•"/>
      <w:lvlJc w:val="left"/>
      <w:pPr>
        <w:ind w:left="2569" w:hanging="105"/>
      </w:pPr>
      <w:rPr>
        <w:rFonts w:hint="default"/>
        <w:lang w:val="en-US" w:eastAsia="en-US" w:bidi="ar-SA"/>
      </w:rPr>
    </w:lvl>
    <w:lvl w:ilvl="7">
      <w:start w:val="0"/>
      <w:numFmt w:val="bullet"/>
      <w:lvlText w:val="•"/>
      <w:lvlJc w:val="left"/>
      <w:pPr>
        <w:ind w:left="2904" w:hanging="105"/>
      </w:pPr>
      <w:rPr>
        <w:rFonts w:hint="default"/>
        <w:lang w:val="en-US" w:eastAsia="en-US" w:bidi="ar-SA"/>
      </w:rPr>
    </w:lvl>
    <w:lvl w:ilvl="8">
      <w:start w:val="0"/>
      <w:numFmt w:val="bullet"/>
      <w:lvlText w:val="•"/>
      <w:lvlJc w:val="left"/>
      <w:pPr>
        <w:ind w:left="3239" w:hanging="105"/>
      </w:pPr>
      <w:rPr>
        <w:rFonts w:hint="default"/>
        <w:lang w:val="en-US" w:eastAsia="en-US" w:bidi="ar-SA"/>
      </w:rPr>
    </w:lvl>
  </w:abstractNum>
  <w:abstractNum w:abstractNumId="127">
    <w:multiLevelType w:val="hybridMultilevel"/>
    <w:lvl w:ilvl="0">
      <w:start w:val="1"/>
      <w:numFmt w:val="decimal"/>
      <w:lvlText w:val="%1."/>
      <w:lvlJc w:val="left"/>
      <w:pPr>
        <w:ind w:left="616" w:hanging="104"/>
        <w:jc w:val="left"/>
      </w:pPr>
      <w:rPr>
        <w:rFonts w:hint="default" w:ascii="Times New Roman" w:hAnsi="Times New Roman" w:eastAsia="Times New Roman" w:cs="Times New Roman"/>
        <w:b/>
        <w:bCs/>
        <w:i w:val="0"/>
        <w:iCs w:val="0"/>
        <w:spacing w:val="-1"/>
        <w:w w:val="99"/>
        <w:sz w:val="11"/>
        <w:szCs w:val="11"/>
        <w:lang w:val="en-US" w:eastAsia="en-US" w:bidi="ar-SA"/>
      </w:rPr>
    </w:lvl>
    <w:lvl w:ilvl="1">
      <w:start w:val="0"/>
      <w:numFmt w:val="bullet"/>
      <w:lvlText w:val="•"/>
      <w:lvlJc w:val="left"/>
      <w:pPr>
        <w:ind w:left="948" w:hanging="104"/>
      </w:pPr>
      <w:rPr>
        <w:rFonts w:hint="default"/>
        <w:lang w:val="en-US" w:eastAsia="en-US" w:bidi="ar-SA"/>
      </w:rPr>
    </w:lvl>
    <w:lvl w:ilvl="2">
      <w:start w:val="0"/>
      <w:numFmt w:val="bullet"/>
      <w:lvlText w:val="•"/>
      <w:lvlJc w:val="left"/>
      <w:pPr>
        <w:ind w:left="1277" w:hanging="104"/>
      </w:pPr>
      <w:rPr>
        <w:rFonts w:hint="default"/>
        <w:lang w:val="en-US" w:eastAsia="en-US" w:bidi="ar-SA"/>
      </w:rPr>
    </w:lvl>
    <w:lvl w:ilvl="3">
      <w:start w:val="0"/>
      <w:numFmt w:val="bullet"/>
      <w:lvlText w:val="•"/>
      <w:lvlJc w:val="left"/>
      <w:pPr>
        <w:ind w:left="1606" w:hanging="104"/>
      </w:pPr>
      <w:rPr>
        <w:rFonts w:hint="default"/>
        <w:lang w:val="en-US" w:eastAsia="en-US" w:bidi="ar-SA"/>
      </w:rPr>
    </w:lvl>
    <w:lvl w:ilvl="4">
      <w:start w:val="0"/>
      <w:numFmt w:val="bullet"/>
      <w:lvlText w:val="•"/>
      <w:lvlJc w:val="left"/>
      <w:pPr>
        <w:ind w:left="1935" w:hanging="104"/>
      </w:pPr>
      <w:rPr>
        <w:rFonts w:hint="default"/>
        <w:lang w:val="en-US" w:eastAsia="en-US" w:bidi="ar-SA"/>
      </w:rPr>
    </w:lvl>
    <w:lvl w:ilvl="5">
      <w:start w:val="0"/>
      <w:numFmt w:val="bullet"/>
      <w:lvlText w:val="•"/>
      <w:lvlJc w:val="left"/>
      <w:pPr>
        <w:ind w:left="2264" w:hanging="104"/>
      </w:pPr>
      <w:rPr>
        <w:rFonts w:hint="default"/>
        <w:lang w:val="en-US" w:eastAsia="en-US" w:bidi="ar-SA"/>
      </w:rPr>
    </w:lvl>
    <w:lvl w:ilvl="6">
      <w:start w:val="0"/>
      <w:numFmt w:val="bullet"/>
      <w:lvlText w:val="•"/>
      <w:lvlJc w:val="left"/>
      <w:pPr>
        <w:ind w:left="2593" w:hanging="104"/>
      </w:pPr>
      <w:rPr>
        <w:rFonts w:hint="default"/>
        <w:lang w:val="en-US" w:eastAsia="en-US" w:bidi="ar-SA"/>
      </w:rPr>
    </w:lvl>
    <w:lvl w:ilvl="7">
      <w:start w:val="0"/>
      <w:numFmt w:val="bullet"/>
      <w:lvlText w:val="•"/>
      <w:lvlJc w:val="left"/>
      <w:pPr>
        <w:ind w:left="2922" w:hanging="104"/>
      </w:pPr>
      <w:rPr>
        <w:rFonts w:hint="default"/>
        <w:lang w:val="en-US" w:eastAsia="en-US" w:bidi="ar-SA"/>
      </w:rPr>
    </w:lvl>
    <w:lvl w:ilvl="8">
      <w:start w:val="0"/>
      <w:numFmt w:val="bullet"/>
      <w:lvlText w:val="•"/>
      <w:lvlJc w:val="left"/>
      <w:pPr>
        <w:ind w:left="3251" w:hanging="104"/>
      </w:pPr>
      <w:rPr>
        <w:rFonts w:hint="default"/>
        <w:lang w:val="en-US" w:eastAsia="en-US" w:bidi="ar-SA"/>
      </w:rPr>
    </w:lvl>
  </w:abstractNum>
  <w:abstractNum w:abstractNumId="129">
    <w:multiLevelType w:val="hybridMultilevel"/>
    <w:lvl w:ilvl="0">
      <w:start w:val="1"/>
      <w:numFmt w:val="lowerLetter"/>
      <w:lvlText w:val="%1."/>
      <w:lvlJc w:val="left"/>
      <w:pPr>
        <w:ind w:left="901" w:hanging="321"/>
        <w:jc w:val="left"/>
      </w:pPr>
      <w:rPr>
        <w:rFonts w:hint="default"/>
        <w:spacing w:val="0"/>
        <w:w w:val="99"/>
        <w:lang w:val="en-US" w:eastAsia="en-US" w:bidi="ar-SA"/>
      </w:rPr>
    </w:lvl>
    <w:lvl w:ilvl="1">
      <w:start w:val="1"/>
      <w:numFmt w:val="lowerRoman"/>
      <w:lvlText w:val="%2."/>
      <w:lvlJc w:val="left"/>
      <w:pPr>
        <w:ind w:left="1181" w:hanging="38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upperLetter"/>
      <w:lvlText w:val="%3."/>
      <w:lvlJc w:val="left"/>
      <w:pPr>
        <w:ind w:left="1435" w:hanging="373"/>
        <w:jc w:val="left"/>
      </w:pPr>
      <w:rPr>
        <w:rFonts w:hint="default"/>
        <w:spacing w:val="0"/>
        <w:w w:val="99"/>
        <w:lang w:val="en-US" w:eastAsia="en-US" w:bidi="ar-SA"/>
      </w:rPr>
    </w:lvl>
    <w:lvl w:ilvl="3">
      <w:start w:val="0"/>
      <w:numFmt w:val="bullet"/>
      <w:lvlText w:val="•"/>
      <w:lvlJc w:val="left"/>
      <w:pPr>
        <w:ind w:left="2655" w:hanging="373"/>
      </w:pPr>
      <w:rPr>
        <w:rFonts w:hint="default"/>
        <w:lang w:val="en-US" w:eastAsia="en-US" w:bidi="ar-SA"/>
      </w:rPr>
    </w:lvl>
    <w:lvl w:ilvl="4">
      <w:start w:val="0"/>
      <w:numFmt w:val="bullet"/>
      <w:lvlText w:val="•"/>
      <w:lvlJc w:val="left"/>
      <w:pPr>
        <w:ind w:left="3870" w:hanging="373"/>
      </w:pPr>
      <w:rPr>
        <w:rFonts w:hint="default"/>
        <w:lang w:val="en-US" w:eastAsia="en-US" w:bidi="ar-SA"/>
      </w:rPr>
    </w:lvl>
    <w:lvl w:ilvl="5">
      <w:start w:val="0"/>
      <w:numFmt w:val="bullet"/>
      <w:lvlText w:val="•"/>
      <w:lvlJc w:val="left"/>
      <w:pPr>
        <w:ind w:left="5085" w:hanging="373"/>
      </w:pPr>
      <w:rPr>
        <w:rFonts w:hint="default"/>
        <w:lang w:val="en-US" w:eastAsia="en-US" w:bidi="ar-SA"/>
      </w:rPr>
    </w:lvl>
    <w:lvl w:ilvl="6">
      <w:start w:val="0"/>
      <w:numFmt w:val="bullet"/>
      <w:lvlText w:val="•"/>
      <w:lvlJc w:val="left"/>
      <w:pPr>
        <w:ind w:left="6300" w:hanging="373"/>
      </w:pPr>
      <w:rPr>
        <w:rFonts w:hint="default"/>
        <w:lang w:val="en-US" w:eastAsia="en-US" w:bidi="ar-SA"/>
      </w:rPr>
    </w:lvl>
    <w:lvl w:ilvl="7">
      <w:start w:val="0"/>
      <w:numFmt w:val="bullet"/>
      <w:lvlText w:val="•"/>
      <w:lvlJc w:val="left"/>
      <w:pPr>
        <w:ind w:left="7515" w:hanging="373"/>
      </w:pPr>
      <w:rPr>
        <w:rFonts w:hint="default"/>
        <w:lang w:val="en-US" w:eastAsia="en-US" w:bidi="ar-SA"/>
      </w:rPr>
    </w:lvl>
    <w:lvl w:ilvl="8">
      <w:start w:val="0"/>
      <w:numFmt w:val="bullet"/>
      <w:lvlText w:val="•"/>
      <w:lvlJc w:val="left"/>
      <w:pPr>
        <w:ind w:left="8730" w:hanging="373"/>
      </w:pPr>
      <w:rPr>
        <w:rFonts w:hint="default"/>
        <w:lang w:val="en-US" w:eastAsia="en-US" w:bidi="ar-SA"/>
      </w:rPr>
    </w:lvl>
  </w:abstractNum>
  <w:abstractNum w:abstractNumId="128">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color w:val="7030A0"/>
        <w:spacing w:val="0"/>
        <w:w w:val="99"/>
        <w:sz w:val="21"/>
        <w:szCs w:val="21"/>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lowerLetter"/>
      <w:lvlText w:val="%3."/>
      <w:lvlJc w:val="left"/>
      <w:pPr>
        <w:ind w:left="1181"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1"/>
      <w:numFmt w:val="lowerLetter"/>
      <w:lvlText w:val="%4."/>
      <w:lvlJc w:val="left"/>
      <w:pPr>
        <w:ind w:left="1452" w:hanging="272"/>
        <w:jc w:val="left"/>
      </w:pPr>
      <w:rPr>
        <w:rFonts w:hint="default"/>
        <w:spacing w:val="0"/>
        <w:w w:val="99"/>
        <w:lang w:val="en-US" w:eastAsia="en-US" w:bidi="ar-SA"/>
      </w:rPr>
    </w:lvl>
    <w:lvl w:ilvl="4">
      <w:start w:val="0"/>
      <w:numFmt w:val="bullet"/>
      <w:lvlText w:val="•"/>
      <w:lvlJc w:val="left"/>
      <w:pPr>
        <w:ind w:left="2845" w:hanging="272"/>
      </w:pPr>
      <w:rPr>
        <w:rFonts w:hint="default"/>
        <w:lang w:val="en-US" w:eastAsia="en-US" w:bidi="ar-SA"/>
      </w:rPr>
    </w:lvl>
    <w:lvl w:ilvl="5">
      <w:start w:val="0"/>
      <w:numFmt w:val="bullet"/>
      <w:lvlText w:val="•"/>
      <w:lvlJc w:val="left"/>
      <w:pPr>
        <w:ind w:left="4231" w:hanging="272"/>
      </w:pPr>
      <w:rPr>
        <w:rFonts w:hint="default"/>
        <w:lang w:val="en-US" w:eastAsia="en-US" w:bidi="ar-SA"/>
      </w:rPr>
    </w:lvl>
    <w:lvl w:ilvl="6">
      <w:start w:val="0"/>
      <w:numFmt w:val="bullet"/>
      <w:lvlText w:val="•"/>
      <w:lvlJc w:val="left"/>
      <w:pPr>
        <w:ind w:left="5617" w:hanging="272"/>
      </w:pPr>
      <w:rPr>
        <w:rFonts w:hint="default"/>
        <w:lang w:val="en-US" w:eastAsia="en-US" w:bidi="ar-SA"/>
      </w:rPr>
    </w:lvl>
    <w:lvl w:ilvl="7">
      <w:start w:val="0"/>
      <w:numFmt w:val="bullet"/>
      <w:lvlText w:val="•"/>
      <w:lvlJc w:val="left"/>
      <w:pPr>
        <w:ind w:left="7002" w:hanging="272"/>
      </w:pPr>
      <w:rPr>
        <w:rFonts w:hint="default"/>
        <w:lang w:val="en-US" w:eastAsia="en-US" w:bidi="ar-SA"/>
      </w:rPr>
    </w:lvl>
    <w:lvl w:ilvl="8">
      <w:start w:val="0"/>
      <w:numFmt w:val="bullet"/>
      <w:lvlText w:val="•"/>
      <w:lvlJc w:val="left"/>
      <w:pPr>
        <w:ind w:left="8388" w:hanging="272"/>
      </w:pPr>
      <w:rPr>
        <w:rFonts w:hint="default"/>
        <w:lang w:val="en-US" w:eastAsia="en-US" w:bidi="ar-SA"/>
      </w:rPr>
    </w:lvl>
  </w:abstractNum>
  <w:abstractNum w:abstractNumId="126">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upperLetter"/>
      <w:lvlText w:val="%3."/>
      <w:lvlJc w:val="left"/>
      <w:pPr>
        <w:ind w:left="910" w:hanging="272"/>
        <w:jc w:val="left"/>
      </w:pPr>
      <w:rPr>
        <w:rFonts w:hint="default"/>
        <w:spacing w:val="0"/>
        <w:w w:val="99"/>
        <w:lang w:val="en-US" w:eastAsia="en-US" w:bidi="ar-SA"/>
      </w:rPr>
    </w:lvl>
    <w:lvl w:ilvl="3">
      <w:start w:val="1"/>
      <w:numFmt w:val="lowerLetter"/>
      <w:lvlText w:val="%4."/>
      <w:lvlJc w:val="left"/>
      <w:pPr>
        <w:ind w:left="1181" w:hanging="272"/>
        <w:jc w:val="left"/>
      </w:pPr>
      <w:rPr>
        <w:rFonts w:hint="default" w:ascii="Times New Roman" w:hAnsi="Times New Roman" w:eastAsia="Times New Roman" w:cs="Times New Roman"/>
        <w:b/>
        <w:bCs/>
        <w:i w:val="0"/>
        <w:iCs w:val="0"/>
        <w:spacing w:val="-1"/>
        <w:w w:val="102"/>
        <w:sz w:val="17"/>
        <w:szCs w:val="17"/>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125">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24">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1460" w:hanging="272"/>
      </w:pPr>
      <w:rPr>
        <w:rFonts w:hint="default"/>
        <w:lang w:val="en-US" w:eastAsia="en-US" w:bidi="ar-SA"/>
      </w:rPr>
    </w:lvl>
    <w:lvl w:ilvl="3">
      <w:start w:val="0"/>
      <w:numFmt w:val="bullet"/>
      <w:lvlText w:val="•"/>
      <w:lvlJc w:val="left"/>
      <w:pPr>
        <w:ind w:left="2672" w:hanging="272"/>
      </w:pPr>
      <w:rPr>
        <w:rFonts w:hint="default"/>
        <w:lang w:val="en-US" w:eastAsia="en-US" w:bidi="ar-SA"/>
      </w:rPr>
    </w:lvl>
    <w:lvl w:ilvl="4">
      <w:start w:val="0"/>
      <w:numFmt w:val="bullet"/>
      <w:lvlText w:val="•"/>
      <w:lvlJc w:val="left"/>
      <w:pPr>
        <w:ind w:left="3885" w:hanging="272"/>
      </w:pPr>
      <w:rPr>
        <w:rFonts w:hint="default"/>
        <w:lang w:val="en-US" w:eastAsia="en-US" w:bidi="ar-SA"/>
      </w:rPr>
    </w:lvl>
    <w:lvl w:ilvl="5">
      <w:start w:val="0"/>
      <w:numFmt w:val="bullet"/>
      <w:lvlText w:val="•"/>
      <w:lvlJc w:val="left"/>
      <w:pPr>
        <w:ind w:left="5097" w:hanging="272"/>
      </w:pPr>
      <w:rPr>
        <w:rFonts w:hint="default"/>
        <w:lang w:val="en-US" w:eastAsia="en-US" w:bidi="ar-SA"/>
      </w:rPr>
    </w:lvl>
    <w:lvl w:ilvl="6">
      <w:start w:val="0"/>
      <w:numFmt w:val="bullet"/>
      <w:lvlText w:val="•"/>
      <w:lvlJc w:val="left"/>
      <w:pPr>
        <w:ind w:left="6310" w:hanging="272"/>
      </w:pPr>
      <w:rPr>
        <w:rFonts w:hint="default"/>
        <w:lang w:val="en-US" w:eastAsia="en-US" w:bidi="ar-SA"/>
      </w:rPr>
    </w:lvl>
    <w:lvl w:ilvl="7">
      <w:start w:val="0"/>
      <w:numFmt w:val="bullet"/>
      <w:lvlText w:val="•"/>
      <w:lvlJc w:val="left"/>
      <w:pPr>
        <w:ind w:left="7522" w:hanging="272"/>
      </w:pPr>
      <w:rPr>
        <w:rFonts w:hint="default"/>
        <w:lang w:val="en-US" w:eastAsia="en-US" w:bidi="ar-SA"/>
      </w:rPr>
    </w:lvl>
    <w:lvl w:ilvl="8">
      <w:start w:val="0"/>
      <w:numFmt w:val="bullet"/>
      <w:lvlText w:val="•"/>
      <w:lvlJc w:val="left"/>
      <w:pPr>
        <w:ind w:left="8735" w:hanging="272"/>
      </w:pPr>
      <w:rPr>
        <w:rFonts w:hint="default"/>
        <w:lang w:val="en-US" w:eastAsia="en-US" w:bidi="ar-SA"/>
      </w:rPr>
    </w:lvl>
  </w:abstractNum>
  <w:abstractNum w:abstractNumId="123">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22">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21">
    <w:multiLevelType w:val="hybridMultilevel"/>
    <w:lvl w:ilvl="0">
      <w:start w:val="1"/>
      <w:numFmt w:val="decimal"/>
      <w:lvlText w:val="%1."/>
      <w:lvlJc w:val="left"/>
      <w:pPr>
        <w:ind w:left="578" w:hanging="21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20">
    <w:multiLevelType w:val="hybridMultilevel"/>
    <w:lvl w:ilvl="0">
      <w:start w:val="1"/>
      <w:numFmt w:val="lowerLetter"/>
      <w:lvlText w:val="%1."/>
      <w:lvlJc w:val="left"/>
      <w:pPr>
        <w:ind w:left="638" w:hanging="272"/>
        <w:jc w:val="left"/>
      </w:pPr>
      <w:rPr>
        <w:rFonts w:hint="default"/>
        <w:spacing w:val="0"/>
        <w:w w:val="99"/>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119">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18">
    <w:multiLevelType w:val="hybridMultilevel"/>
    <w:lvl w:ilvl="0">
      <w:start w:val="1"/>
      <w:numFmt w:val="decimal"/>
      <w:lvlText w:val="%1."/>
      <w:lvlJc w:val="left"/>
      <w:pPr>
        <w:ind w:left="638" w:hanging="272"/>
        <w:jc w:val="left"/>
      </w:pPr>
      <w:rPr>
        <w:rFonts w:hint="default"/>
        <w:spacing w:val="0"/>
        <w:w w:val="94"/>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117">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116">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181" w:hanging="272"/>
        <w:jc w:val="left"/>
      </w:pPr>
      <w:rPr>
        <w:rFonts w:hint="default"/>
        <w:spacing w:val="0"/>
        <w:w w:val="99"/>
        <w:lang w:val="en-US" w:eastAsia="en-US" w:bidi="ar-SA"/>
      </w:rPr>
    </w:lvl>
    <w:lvl w:ilvl="2">
      <w:start w:val="0"/>
      <w:numFmt w:val="bullet"/>
      <w:lvlText w:val="•"/>
      <w:lvlJc w:val="left"/>
      <w:pPr>
        <w:ind w:left="2288" w:hanging="272"/>
      </w:pPr>
      <w:rPr>
        <w:rFonts w:hint="default"/>
        <w:lang w:val="en-US" w:eastAsia="en-US" w:bidi="ar-SA"/>
      </w:rPr>
    </w:lvl>
    <w:lvl w:ilvl="3">
      <w:start w:val="0"/>
      <w:numFmt w:val="bullet"/>
      <w:lvlText w:val="•"/>
      <w:lvlJc w:val="left"/>
      <w:pPr>
        <w:ind w:left="3397" w:hanging="272"/>
      </w:pPr>
      <w:rPr>
        <w:rFonts w:hint="default"/>
        <w:lang w:val="en-US" w:eastAsia="en-US" w:bidi="ar-SA"/>
      </w:rPr>
    </w:lvl>
    <w:lvl w:ilvl="4">
      <w:start w:val="0"/>
      <w:numFmt w:val="bullet"/>
      <w:lvlText w:val="•"/>
      <w:lvlJc w:val="left"/>
      <w:pPr>
        <w:ind w:left="4506" w:hanging="272"/>
      </w:pPr>
      <w:rPr>
        <w:rFonts w:hint="default"/>
        <w:lang w:val="en-US" w:eastAsia="en-US" w:bidi="ar-SA"/>
      </w:rPr>
    </w:lvl>
    <w:lvl w:ilvl="5">
      <w:start w:val="0"/>
      <w:numFmt w:val="bullet"/>
      <w:lvlText w:val="•"/>
      <w:lvlJc w:val="left"/>
      <w:pPr>
        <w:ind w:left="5615" w:hanging="272"/>
      </w:pPr>
      <w:rPr>
        <w:rFonts w:hint="default"/>
        <w:lang w:val="en-US" w:eastAsia="en-US" w:bidi="ar-SA"/>
      </w:rPr>
    </w:lvl>
    <w:lvl w:ilvl="6">
      <w:start w:val="0"/>
      <w:numFmt w:val="bullet"/>
      <w:lvlText w:val="•"/>
      <w:lvlJc w:val="left"/>
      <w:pPr>
        <w:ind w:left="6724" w:hanging="272"/>
      </w:pPr>
      <w:rPr>
        <w:rFonts w:hint="default"/>
        <w:lang w:val="en-US" w:eastAsia="en-US" w:bidi="ar-SA"/>
      </w:rPr>
    </w:lvl>
    <w:lvl w:ilvl="7">
      <w:start w:val="0"/>
      <w:numFmt w:val="bullet"/>
      <w:lvlText w:val="•"/>
      <w:lvlJc w:val="left"/>
      <w:pPr>
        <w:ind w:left="7833" w:hanging="272"/>
      </w:pPr>
      <w:rPr>
        <w:rFonts w:hint="default"/>
        <w:lang w:val="en-US" w:eastAsia="en-US" w:bidi="ar-SA"/>
      </w:rPr>
    </w:lvl>
    <w:lvl w:ilvl="8">
      <w:start w:val="0"/>
      <w:numFmt w:val="bullet"/>
      <w:lvlText w:val="•"/>
      <w:lvlJc w:val="left"/>
      <w:pPr>
        <w:ind w:left="8942" w:hanging="272"/>
      </w:pPr>
      <w:rPr>
        <w:rFonts w:hint="default"/>
        <w:lang w:val="en-US" w:eastAsia="en-US" w:bidi="ar-SA"/>
      </w:rPr>
    </w:lvl>
  </w:abstractNum>
  <w:abstractNum w:abstractNumId="115">
    <w:multiLevelType w:val="hybridMultilevel"/>
    <w:lvl w:ilvl="0">
      <w:start w:val="1"/>
      <w:numFmt w:val="decimal"/>
      <w:lvlText w:val="%1."/>
      <w:lvlJc w:val="left"/>
      <w:pPr>
        <w:ind w:left="367" w:hanging="187"/>
        <w:jc w:val="left"/>
      </w:pPr>
      <w:rPr>
        <w:rFonts w:hint="default" w:ascii="Cambria" w:hAnsi="Cambria" w:eastAsia="Cambria" w:cs="Cambria"/>
        <w:b/>
        <w:bCs/>
        <w:i w:val="0"/>
        <w:iCs w:val="0"/>
        <w:spacing w:val="-1"/>
        <w:w w:val="103"/>
        <w:sz w:val="16"/>
        <w:szCs w:val="16"/>
        <w:lang w:val="en-US" w:eastAsia="en-US" w:bidi="ar-SA"/>
      </w:rPr>
    </w:lvl>
    <w:lvl w:ilvl="1">
      <w:start w:val="1"/>
      <w:numFmt w:val="lowerLetter"/>
      <w:lvlText w:val="%2."/>
      <w:lvlJc w:val="left"/>
      <w:pPr>
        <w:ind w:left="145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37" w:hanging="272"/>
      </w:pPr>
      <w:rPr>
        <w:rFonts w:hint="default"/>
        <w:lang w:val="en-US" w:eastAsia="en-US" w:bidi="ar-SA"/>
      </w:rPr>
    </w:lvl>
    <w:lvl w:ilvl="3">
      <w:start w:val="0"/>
      <w:numFmt w:val="bullet"/>
      <w:lvlText w:val="•"/>
      <w:lvlJc w:val="left"/>
      <w:pPr>
        <w:ind w:left="3615" w:hanging="272"/>
      </w:pPr>
      <w:rPr>
        <w:rFonts w:hint="default"/>
        <w:lang w:val="en-US" w:eastAsia="en-US" w:bidi="ar-SA"/>
      </w:rPr>
    </w:lvl>
    <w:lvl w:ilvl="4">
      <w:start w:val="0"/>
      <w:numFmt w:val="bullet"/>
      <w:lvlText w:val="•"/>
      <w:lvlJc w:val="left"/>
      <w:pPr>
        <w:ind w:left="4693"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848" w:hanging="272"/>
      </w:pPr>
      <w:rPr>
        <w:rFonts w:hint="default"/>
        <w:lang w:val="en-US" w:eastAsia="en-US" w:bidi="ar-SA"/>
      </w:rPr>
    </w:lvl>
    <w:lvl w:ilvl="7">
      <w:start w:val="0"/>
      <w:numFmt w:val="bullet"/>
      <w:lvlText w:val="•"/>
      <w:lvlJc w:val="left"/>
      <w:pPr>
        <w:ind w:left="7926" w:hanging="272"/>
      </w:pPr>
      <w:rPr>
        <w:rFonts w:hint="default"/>
        <w:lang w:val="en-US" w:eastAsia="en-US" w:bidi="ar-SA"/>
      </w:rPr>
    </w:lvl>
    <w:lvl w:ilvl="8">
      <w:start w:val="0"/>
      <w:numFmt w:val="bullet"/>
      <w:lvlText w:val="•"/>
      <w:lvlJc w:val="left"/>
      <w:pPr>
        <w:ind w:left="9004" w:hanging="272"/>
      </w:pPr>
      <w:rPr>
        <w:rFonts w:hint="default"/>
        <w:lang w:val="en-US" w:eastAsia="en-US" w:bidi="ar-SA"/>
      </w:rPr>
    </w:lvl>
  </w:abstractNum>
  <w:abstractNum w:abstractNumId="114">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145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37" w:hanging="272"/>
      </w:pPr>
      <w:rPr>
        <w:rFonts w:hint="default"/>
        <w:lang w:val="en-US" w:eastAsia="en-US" w:bidi="ar-SA"/>
      </w:rPr>
    </w:lvl>
    <w:lvl w:ilvl="3">
      <w:start w:val="0"/>
      <w:numFmt w:val="bullet"/>
      <w:lvlText w:val="•"/>
      <w:lvlJc w:val="left"/>
      <w:pPr>
        <w:ind w:left="3615" w:hanging="272"/>
      </w:pPr>
      <w:rPr>
        <w:rFonts w:hint="default"/>
        <w:lang w:val="en-US" w:eastAsia="en-US" w:bidi="ar-SA"/>
      </w:rPr>
    </w:lvl>
    <w:lvl w:ilvl="4">
      <w:start w:val="0"/>
      <w:numFmt w:val="bullet"/>
      <w:lvlText w:val="•"/>
      <w:lvlJc w:val="left"/>
      <w:pPr>
        <w:ind w:left="4693"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848" w:hanging="272"/>
      </w:pPr>
      <w:rPr>
        <w:rFonts w:hint="default"/>
        <w:lang w:val="en-US" w:eastAsia="en-US" w:bidi="ar-SA"/>
      </w:rPr>
    </w:lvl>
    <w:lvl w:ilvl="7">
      <w:start w:val="0"/>
      <w:numFmt w:val="bullet"/>
      <w:lvlText w:val="•"/>
      <w:lvlJc w:val="left"/>
      <w:pPr>
        <w:ind w:left="7926" w:hanging="272"/>
      </w:pPr>
      <w:rPr>
        <w:rFonts w:hint="default"/>
        <w:lang w:val="en-US" w:eastAsia="en-US" w:bidi="ar-SA"/>
      </w:rPr>
    </w:lvl>
    <w:lvl w:ilvl="8">
      <w:start w:val="0"/>
      <w:numFmt w:val="bullet"/>
      <w:lvlText w:val="•"/>
      <w:lvlJc w:val="left"/>
      <w:pPr>
        <w:ind w:left="9004" w:hanging="272"/>
      </w:pPr>
      <w:rPr>
        <w:rFonts w:hint="default"/>
        <w:lang w:val="en-US" w:eastAsia="en-US" w:bidi="ar-SA"/>
      </w:rPr>
    </w:lvl>
  </w:abstractNum>
  <w:abstractNum w:abstractNumId="113">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12">
    <w:multiLevelType w:val="hybridMultilevel"/>
    <w:lvl w:ilvl="0">
      <w:start w:val="1"/>
      <w:numFmt w:val="decimal"/>
      <w:lvlText w:val="%1."/>
      <w:lvlJc w:val="left"/>
      <w:pPr>
        <w:ind w:left="794" w:hanging="321"/>
        <w:jc w:val="left"/>
      </w:pPr>
      <w:rPr>
        <w:rFonts w:hint="default"/>
        <w:spacing w:val="0"/>
        <w:w w:val="99"/>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11">
    <w:multiLevelType w:val="hybridMultilevel"/>
    <w:lvl w:ilvl="0">
      <w:start w:val="1"/>
      <w:numFmt w:val="decimal"/>
      <w:lvlText w:val="%1."/>
      <w:lvlJc w:val="left"/>
      <w:pPr>
        <w:ind w:left="638"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upperLetter"/>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10">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09">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08">
    <w:multiLevelType w:val="hybridMultilevel"/>
    <w:lvl w:ilvl="0">
      <w:start w:val="1"/>
      <w:numFmt w:val="lowerLetter"/>
      <w:lvlText w:val="%1."/>
      <w:lvlJc w:val="left"/>
      <w:pPr>
        <w:ind w:left="964"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80" w:hanging="272"/>
      </w:pPr>
      <w:rPr>
        <w:rFonts w:hint="default"/>
        <w:lang w:val="en-US" w:eastAsia="en-US" w:bidi="ar-SA"/>
      </w:rPr>
    </w:lvl>
    <w:lvl w:ilvl="2">
      <w:start w:val="0"/>
      <w:numFmt w:val="bullet"/>
      <w:lvlText w:val="•"/>
      <w:lvlJc w:val="left"/>
      <w:pPr>
        <w:ind w:left="3000" w:hanging="272"/>
      </w:pPr>
      <w:rPr>
        <w:rFonts w:hint="default"/>
        <w:lang w:val="en-US" w:eastAsia="en-US" w:bidi="ar-SA"/>
      </w:rPr>
    </w:lvl>
    <w:lvl w:ilvl="3">
      <w:start w:val="0"/>
      <w:numFmt w:val="bullet"/>
      <w:lvlText w:val="•"/>
      <w:lvlJc w:val="left"/>
      <w:pPr>
        <w:ind w:left="4020" w:hanging="272"/>
      </w:pPr>
      <w:rPr>
        <w:rFonts w:hint="default"/>
        <w:lang w:val="en-US" w:eastAsia="en-US" w:bidi="ar-SA"/>
      </w:rPr>
    </w:lvl>
    <w:lvl w:ilvl="4">
      <w:start w:val="0"/>
      <w:numFmt w:val="bullet"/>
      <w:lvlText w:val="•"/>
      <w:lvlJc w:val="left"/>
      <w:pPr>
        <w:ind w:left="5040" w:hanging="272"/>
      </w:pPr>
      <w:rPr>
        <w:rFonts w:hint="default"/>
        <w:lang w:val="en-US" w:eastAsia="en-US" w:bidi="ar-SA"/>
      </w:rPr>
    </w:lvl>
    <w:lvl w:ilvl="5">
      <w:start w:val="0"/>
      <w:numFmt w:val="bullet"/>
      <w:lvlText w:val="•"/>
      <w:lvlJc w:val="left"/>
      <w:pPr>
        <w:ind w:left="6060" w:hanging="272"/>
      </w:pPr>
      <w:rPr>
        <w:rFonts w:hint="default"/>
        <w:lang w:val="en-US" w:eastAsia="en-US" w:bidi="ar-SA"/>
      </w:rPr>
    </w:lvl>
    <w:lvl w:ilvl="6">
      <w:start w:val="0"/>
      <w:numFmt w:val="bullet"/>
      <w:lvlText w:val="•"/>
      <w:lvlJc w:val="left"/>
      <w:pPr>
        <w:ind w:left="7080" w:hanging="272"/>
      </w:pPr>
      <w:rPr>
        <w:rFonts w:hint="default"/>
        <w:lang w:val="en-US" w:eastAsia="en-US" w:bidi="ar-SA"/>
      </w:rPr>
    </w:lvl>
    <w:lvl w:ilvl="7">
      <w:start w:val="0"/>
      <w:numFmt w:val="bullet"/>
      <w:lvlText w:val="•"/>
      <w:lvlJc w:val="left"/>
      <w:pPr>
        <w:ind w:left="8100" w:hanging="272"/>
      </w:pPr>
      <w:rPr>
        <w:rFonts w:hint="default"/>
        <w:lang w:val="en-US" w:eastAsia="en-US" w:bidi="ar-SA"/>
      </w:rPr>
    </w:lvl>
    <w:lvl w:ilvl="8">
      <w:start w:val="0"/>
      <w:numFmt w:val="bullet"/>
      <w:lvlText w:val="•"/>
      <w:lvlJc w:val="left"/>
      <w:pPr>
        <w:ind w:left="9120" w:hanging="272"/>
      </w:pPr>
      <w:rPr>
        <w:rFonts w:hint="default"/>
        <w:lang w:val="en-US" w:eastAsia="en-US" w:bidi="ar-SA"/>
      </w:rPr>
    </w:lvl>
  </w:abstractNum>
  <w:abstractNum w:abstractNumId="106">
    <w:multiLevelType w:val="hybridMultilevel"/>
    <w:lvl w:ilvl="0">
      <w:start w:val="1"/>
      <w:numFmt w:val="decimal"/>
      <w:lvlText w:val="%1."/>
      <w:lvlJc w:val="left"/>
      <w:pPr>
        <w:ind w:left="562" w:hanging="107"/>
        <w:jc w:val="left"/>
      </w:pPr>
      <w:rPr>
        <w:rFonts w:hint="default" w:ascii="Calibri" w:hAnsi="Calibri" w:eastAsia="Calibri" w:cs="Calibri"/>
        <w:b/>
        <w:bCs/>
        <w:i w:val="0"/>
        <w:iCs w:val="0"/>
        <w:spacing w:val="-1"/>
        <w:w w:val="100"/>
        <w:sz w:val="11"/>
        <w:szCs w:val="11"/>
        <w:lang w:val="en-US" w:eastAsia="en-US" w:bidi="ar-SA"/>
      </w:rPr>
    </w:lvl>
    <w:lvl w:ilvl="1">
      <w:start w:val="0"/>
      <w:numFmt w:val="bullet"/>
      <w:lvlText w:val="•"/>
      <w:lvlJc w:val="left"/>
      <w:pPr>
        <w:ind w:left="894" w:hanging="107"/>
      </w:pPr>
      <w:rPr>
        <w:rFonts w:hint="default"/>
        <w:lang w:val="en-US" w:eastAsia="en-US" w:bidi="ar-SA"/>
      </w:rPr>
    </w:lvl>
    <w:lvl w:ilvl="2">
      <w:start w:val="0"/>
      <w:numFmt w:val="bullet"/>
      <w:lvlText w:val="•"/>
      <w:lvlJc w:val="left"/>
      <w:pPr>
        <w:ind w:left="1229" w:hanging="107"/>
      </w:pPr>
      <w:rPr>
        <w:rFonts w:hint="default"/>
        <w:lang w:val="en-US" w:eastAsia="en-US" w:bidi="ar-SA"/>
      </w:rPr>
    </w:lvl>
    <w:lvl w:ilvl="3">
      <w:start w:val="0"/>
      <w:numFmt w:val="bullet"/>
      <w:lvlText w:val="•"/>
      <w:lvlJc w:val="left"/>
      <w:pPr>
        <w:ind w:left="1564" w:hanging="107"/>
      </w:pPr>
      <w:rPr>
        <w:rFonts w:hint="default"/>
        <w:lang w:val="en-US" w:eastAsia="en-US" w:bidi="ar-SA"/>
      </w:rPr>
    </w:lvl>
    <w:lvl w:ilvl="4">
      <w:start w:val="0"/>
      <w:numFmt w:val="bullet"/>
      <w:lvlText w:val="•"/>
      <w:lvlJc w:val="left"/>
      <w:pPr>
        <w:ind w:left="1899" w:hanging="107"/>
      </w:pPr>
      <w:rPr>
        <w:rFonts w:hint="default"/>
        <w:lang w:val="en-US" w:eastAsia="en-US" w:bidi="ar-SA"/>
      </w:rPr>
    </w:lvl>
    <w:lvl w:ilvl="5">
      <w:start w:val="0"/>
      <w:numFmt w:val="bullet"/>
      <w:lvlText w:val="•"/>
      <w:lvlJc w:val="left"/>
      <w:pPr>
        <w:ind w:left="2234" w:hanging="107"/>
      </w:pPr>
      <w:rPr>
        <w:rFonts w:hint="default"/>
        <w:lang w:val="en-US" w:eastAsia="en-US" w:bidi="ar-SA"/>
      </w:rPr>
    </w:lvl>
    <w:lvl w:ilvl="6">
      <w:start w:val="0"/>
      <w:numFmt w:val="bullet"/>
      <w:lvlText w:val="•"/>
      <w:lvlJc w:val="left"/>
      <w:pPr>
        <w:ind w:left="2569" w:hanging="107"/>
      </w:pPr>
      <w:rPr>
        <w:rFonts w:hint="default"/>
        <w:lang w:val="en-US" w:eastAsia="en-US" w:bidi="ar-SA"/>
      </w:rPr>
    </w:lvl>
    <w:lvl w:ilvl="7">
      <w:start w:val="0"/>
      <w:numFmt w:val="bullet"/>
      <w:lvlText w:val="•"/>
      <w:lvlJc w:val="left"/>
      <w:pPr>
        <w:ind w:left="2904" w:hanging="107"/>
      </w:pPr>
      <w:rPr>
        <w:rFonts w:hint="default"/>
        <w:lang w:val="en-US" w:eastAsia="en-US" w:bidi="ar-SA"/>
      </w:rPr>
    </w:lvl>
    <w:lvl w:ilvl="8">
      <w:start w:val="0"/>
      <w:numFmt w:val="bullet"/>
      <w:lvlText w:val="•"/>
      <w:lvlJc w:val="left"/>
      <w:pPr>
        <w:ind w:left="3239" w:hanging="107"/>
      </w:pPr>
      <w:rPr>
        <w:rFonts w:hint="default"/>
        <w:lang w:val="en-US" w:eastAsia="en-US" w:bidi="ar-SA"/>
      </w:rPr>
    </w:lvl>
  </w:abstractNum>
  <w:abstractNum w:abstractNumId="107">
    <w:multiLevelType w:val="hybridMultilevel"/>
    <w:lvl w:ilvl="0">
      <w:start w:val="1"/>
      <w:numFmt w:val="lowerRoman"/>
      <w:lvlText w:val="%1."/>
      <w:lvlJc w:val="left"/>
      <w:pPr>
        <w:ind w:left="801" w:hanging="383"/>
        <w:jc w:val="righ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105">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04">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03">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910" w:hanging="272"/>
      </w:pPr>
      <w:rPr>
        <w:rFonts w:hint="default" w:ascii="Wingdings" w:hAnsi="Wingdings" w:eastAsia="Wingdings" w:cs="Wingdings"/>
        <w:spacing w:val="0"/>
        <w:w w:val="99"/>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00">
    <w:multiLevelType w:val="hybridMultilevel"/>
    <w:lvl w:ilvl="0">
      <w:start w:val="1"/>
      <w:numFmt w:val="decimal"/>
      <w:lvlText w:val="%1."/>
      <w:lvlJc w:val="left"/>
      <w:pPr>
        <w:ind w:left="666" w:hanging="105"/>
        <w:jc w:val="left"/>
      </w:pPr>
      <w:rPr>
        <w:rFonts w:hint="default" w:ascii="Calibri" w:hAnsi="Calibri" w:eastAsia="Calibri" w:cs="Calibri"/>
        <w:b w:val="0"/>
        <w:bCs w:val="0"/>
        <w:i w:val="0"/>
        <w:iCs w:val="0"/>
        <w:spacing w:val="-1"/>
        <w:w w:val="100"/>
        <w:sz w:val="11"/>
        <w:szCs w:val="11"/>
        <w:lang w:val="en-US" w:eastAsia="en-US" w:bidi="ar-SA"/>
      </w:rPr>
    </w:lvl>
    <w:lvl w:ilvl="1">
      <w:start w:val="0"/>
      <w:numFmt w:val="bullet"/>
      <w:lvlText w:val="•"/>
      <w:lvlJc w:val="left"/>
      <w:pPr>
        <w:ind w:left="984" w:hanging="105"/>
      </w:pPr>
      <w:rPr>
        <w:rFonts w:hint="default"/>
        <w:lang w:val="en-US" w:eastAsia="en-US" w:bidi="ar-SA"/>
      </w:rPr>
    </w:lvl>
    <w:lvl w:ilvl="2">
      <w:start w:val="0"/>
      <w:numFmt w:val="bullet"/>
      <w:lvlText w:val="•"/>
      <w:lvlJc w:val="left"/>
      <w:pPr>
        <w:ind w:left="1309" w:hanging="105"/>
      </w:pPr>
      <w:rPr>
        <w:rFonts w:hint="default"/>
        <w:lang w:val="en-US" w:eastAsia="en-US" w:bidi="ar-SA"/>
      </w:rPr>
    </w:lvl>
    <w:lvl w:ilvl="3">
      <w:start w:val="0"/>
      <w:numFmt w:val="bullet"/>
      <w:lvlText w:val="•"/>
      <w:lvlJc w:val="left"/>
      <w:pPr>
        <w:ind w:left="1634" w:hanging="105"/>
      </w:pPr>
      <w:rPr>
        <w:rFonts w:hint="default"/>
        <w:lang w:val="en-US" w:eastAsia="en-US" w:bidi="ar-SA"/>
      </w:rPr>
    </w:lvl>
    <w:lvl w:ilvl="4">
      <w:start w:val="0"/>
      <w:numFmt w:val="bullet"/>
      <w:lvlText w:val="•"/>
      <w:lvlJc w:val="left"/>
      <w:pPr>
        <w:ind w:left="1959" w:hanging="105"/>
      </w:pPr>
      <w:rPr>
        <w:rFonts w:hint="default"/>
        <w:lang w:val="en-US" w:eastAsia="en-US" w:bidi="ar-SA"/>
      </w:rPr>
    </w:lvl>
    <w:lvl w:ilvl="5">
      <w:start w:val="0"/>
      <w:numFmt w:val="bullet"/>
      <w:lvlText w:val="•"/>
      <w:lvlJc w:val="left"/>
      <w:pPr>
        <w:ind w:left="2284" w:hanging="105"/>
      </w:pPr>
      <w:rPr>
        <w:rFonts w:hint="default"/>
        <w:lang w:val="en-US" w:eastAsia="en-US" w:bidi="ar-SA"/>
      </w:rPr>
    </w:lvl>
    <w:lvl w:ilvl="6">
      <w:start w:val="0"/>
      <w:numFmt w:val="bullet"/>
      <w:lvlText w:val="•"/>
      <w:lvlJc w:val="left"/>
      <w:pPr>
        <w:ind w:left="2609" w:hanging="105"/>
      </w:pPr>
      <w:rPr>
        <w:rFonts w:hint="default"/>
        <w:lang w:val="en-US" w:eastAsia="en-US" w:bidi="ar-SA"/>
      </w:rPr>
    </w:lvl>
    <w:lvl w:ilvl="7">
      <w:start w:val="0"/>
      <w:numFmt w:val="bullet"/>
      <w:lvlText w:val="•"/>
      <w:lvlJc w:val="left"/>
      <w:pPr>
        <w:ind w:left="2934" w:hanging="105"/>
      </w:pPr>
      <w:rPr>
        <w:rFonts w:hint="default"/>
        <w:lang w:val="en-US" w:eastAsia="en-US" w:bidi="ar-SA"/>
      </w:rPr>
    </w:lvl>
    <w:lvl w:ilvl="8">
      <w:start w:val="0"/>
      <w:numFmt w:val="bullet"/>
      <w:lvlText w:val="•"/>
      <w:lvlJc w:val="left"/>
      <w:pPr>
        <w:ind w:left="3259" w:hanging="105"/>
      </w:pPr>
      <w:rPr>
        <w:rFonts w:hint="default"/>
        <w:lang w:val="en-US" w:eastAsia="en-US" w:bidi="ar-SA"/>
      </w:rPr>
    </w:lvl>
  </w:abstractNum>
  <w:abstractNum w:abstractNumId="102">
    <w:multiLevelType w:val="hybridMultilevel"/>
    <w:lvl w:ilvl="0">
      <w:start w:val="1"/>
      <w:numFmt w:val="decimal"/>
      <w:lvlText w:val="%1."/>
      <w:lvlJc w:val="left"/>
      <w:pPr>
        <w:ind w:left="578" w:hanging="21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38" w:hanging="211"/>
      </w:pPr>
      <w:rPr>
        <w:rFonts w:hint="default"/>
        <w:lang w:val="en-US" w:eastAsia="en-US" w:bidi="ar-SA"/>
      </w:rPr>
    </w:lvl>
    <w:lvl w:ilvl="2">
      <w:start w:val="0"/>
      <w:numFmt w:val="bullet"/>
      <w:lvlText w:val="•"/>
      <w:lvlJc w:val="left"/>
      <w:pPr>
        <w:ind w:left="2696" w:hanging="211"/>
      </w:pPr>
      <w:rPr>
        <w:rFonts w:hint="default"/>
        <w:lang w:val="en-US" w:eastAsia="en-US" w:bidi="ar-SA"/>
      </w:rPr>
    </w:lvl>
    <w:lvl w:ilvl="3">
      <w:start w:val="0"/>
      <w:numFmt w:val="bullet"/>
      <w:lvlText w:val="•"/>
      <w:lvlJc w:val="left"/>
      <w:pPr>
        <w:ind w:left="3754" w:hanging="211"/>
      </w:pPr>
      <w:rPr>
        <w:rFonts w:hint="default"/>
        <w:lang w:val="en-US" w:eastAsia="en-US" w:bidi="ar-SA"/>
      </w:rPr>
    </w:lvl>
    <w:lvl w:ilvl="4">
      <w:start w:val="0"/>
      <w:numFmt w:val="bullet"/>
      <w:lvlText w:val="•"/>
      <w:lvlJc w:val="left"/>
      <w:pPr>
        <w:ind w:left="4812" w:hanging="211"/>
      </w:pPr>
      <w:rPr>
        <w:rFonts w:hint="default"/>
        <w:lang w:val="en-US" w:eastAsia="en-US" w:bidi="ar-SA"/>
      </w:rPr>
    </w:lvl>
    <w:lvl w:ilvl="5">
      <w:start w:val="0"/>
      <w:numFmt w:val="bullet"/>
      <w:lvlText w:val="•"/>
      <w:lvlJc w:val="left"/>
      <w:pPr>
        <w:ind w:left="5870" w:hanging="211"/>
      </w:pPr>
      <w:rPr>
        <w:rFonts w:hint="default"/>
        <w:lang w:val="en-US" w:eastAsia="en-US" w:bidi="ar-SA"/>
      </w:rPr>
    </w:lvl>
    <w:lvl w:ilvl="6">
      <w:start w:val="0"/>
      <w:numFmt w:val="bullet"/>
      <w:lvlText w:val="•"/>
      <w:lvlJc w:val="left"/>
      <w:pPr>
        <w:ind w:left="6928" w:hanging="211"/>
      </w:pPr>
      <w:rPr>
        <w:rFonts w:hint="default"/>
        <w:lang w:val="en-US" w:eastAsia="en-US" w:bidi="ar-SA"/>
      </w:rPr>
    </w:lvl>
    <w:lvl w:ilvl="7">
      <w:start w:val="0"/>
      <w:numFmt w:val="bullet"/>
      <w:lvlText w:val="•"/>
      <w:lvlJc w:val="left"/>
      <w:pPr>
        <w:ind w:left="7986" w:hanging="211"/>
      </w:pPr>
      <w:rPr>
        <w:rFonts w:hint="default"/>
        <w:lang w:val="en-US" w:eastAsia="en-US" w:bidi="ar-SA"/>
      </w:rPr>
    </w:lvl>
    <w:lvl w:ilvl="8">
      <w:start w:val="0"/>
      <w:numFmt w:val="bullet"/>
      <w:lvlText w:val="•"/>
      <w:lvlJc w:val="left"/>
      <w:pPr>
        <w:ind w:left="9044" w:hanging="211"/>
      </w:pPr>
      <w:rPr>
        <w:rFonts w:hint="default"/>
        <w:lang w:val="en-US" w:eastAsia="en-US" w:bidi="ar-SA"/>
      </w:rPr>
    </w:lvl>
  </w:abstractNum>
  <w:abstractNum w:abstractNumId="101">
    <w:multiLevelType w:val="hybridMultilevel"/>
    <w:lvl w:ilvl="0">
      <w:start w:val="1"/>
      <w:numFmt w:val="lowerLetter"/>
      <w:lvlText w:val="%1)"/>
      <w:lvlJc w:val="left"/>
      <w:pPr>
        <w:ind w:left="1008" w:hanging="428"/>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016" w:hanging="428"/>
      </w:pPr>
      <w:rPr>
        <w:rFonts w:hint="default"/>
        <w:lang w:val="en-US" w:eastAsia="en-US" w:bidi="ar-SA"/>
      </w:rPr>
    </w:lvl>
    <w:lvl w:ilvl="2">
      <w:start w:val="0"/>
      <w:numFmt w:val="bullet"/>
      <w:lvlText w:val="•"/>
      <w:lvlJc w:val="left"/>
      <w:pPr>
        <w:ind w:left="3032" w:hanging="428"/>
      </w:pPr>
      <w:rPr>
        <w:rFonts w:hint="default"/>
        <w:lang w:val="en-US" w:eastAsia="en-US" w:bidi="ar-SA"/>
      </w:rPr>
    </w:lvl>
    <w:lvl w:ilvl="3">
      <w:start w:val="0"/>
      <w:numFmt w:val="bullet"/>
      <w:lvlText w:val="•"/>
      <w:lvlJc w:val="left"/>
      <w:pPr>
        <w:ind w:left="4048" w:hanging="428"/>
      </w:pPr>
      <w:rPr>
        <w:rFonts w:hint="default"/>
        <w:lang w:val="en-US" w:eastAsia="en-US" w:bidi="ar-SA"/>
      </w:rPr>
    </w:lvl>
    <w:lvl w:ilvl="4">
      <w:start w:val="0"/>
      <w:numFmt w:val="bullet"/>
      <w:lvlText w:val="•"/>
      <w:lvlJc w:val="left"/>
      <w:pPr>
        <w:ind w:left="5064" w:hanging="428"/>
      </w:pPr>
      <w:rPr>
        <w:rFonts w:hint="default"/>
        <w:lang w:val="en-US" w:eastAsia="en-US" w:bidi="ar-SA"/>
      </w:rPr>
    </w:lvl>
    <w:lvl w:ilvl="5">
      <w:start w:val="0"/>
      <w:numFmt w:val="bullet"/>
      <w:lvlText w:val="•"/>
      <w:lvlJc w:val="left"/>
      <w:pPr>
        <w:ind w:left="6080" w:hanging="428"/>
      </w:pPr>
      <w:rPr>
        <w:rFonts w:hint="default"/>
        <w:lang w:val="en-US" w:eastAsia="en-US" w:bidi="ar-SA"/>
      </w:rPr>
    </w:lvl>
    <w:lvl w:ilvl="6">
      <w:start w:val="0"/>
      <w:numFmt w:val="bullet"/>
      <w:lvlText w:val="•"/>
      <w:lvlJc w:val="left"/>
      <w:pPr>
        <w:ind w:left="7096" w:hanging="428"/>
      </w:pPr>
      <w:rPr>
        <w:rFonts w:hint="default"/>
        <w:lang w:val="en-US" w:eastAsia="en-US" w:bidi="ar-SA"/>
      </w:rPr>
    </w:lvl>
    <w:lvl w:ilvl="7">
      <w:start w:val="0"/>
      <w:numFmt w:val="bullet"/>
      <w:lvlText w:val="•"/>
      <w:lvlJc w:val="left"/>
      <w:pPr>
        <w:ind w:left="8112" w:hanging="428"/>
      </w:pPr>
      <w:rPr>
        <w:rFonts w:hint="default"/>
        <w:lang w:val="en-US" w:eastAsia="en-US" w:bidi="ar-SA"/>
      </w:rPr>
    </w:lvl>
    <w:lvl w:ilvl="8">
      <w:start w:val="0"/>
      <w:numFmt w:val="bullet"/>
      <w:lvlText w:val="•"/>
      <w:lvlJc w:val="left"/>
      <w:pPr>
        <w:ind w:left="9128" w:hanging="428"/>
      </w:pPr>
      <w:rPr>
        <w:rFonts w:hint="default"/>
        <w:lang w:val="en-US" w:eastAsia="en-US" w:bidi="ar-SA"/>
      </w:rPr>
    </w:lvl>
  </w:abstractNum>
  <w:abstractNum w:abstractNumId="99">
    <w:multiLevelType w:val="hybridMultilevel"/>
    <w:lvl w:ilvl="0">
      <w:start w:val="1"/>
      <w:numFmt w:val="lowerLetter"/>
      <w:lvlText w:val="%1."/>
      <w:lvlJc w:val="left"/>
      <w:pPr>
        <w:ind w:left="638" w:hanging="272"/>
        <w:jc w:val="left"/>
      </w:pPr>
      <w:rPr>
        <w:rFonts w:hint="default"/>
        <w:spacing w:val="0"/>
        <w:w w:val="99"/>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98">
    <w:multiLevelType w:val="hybridMultilevel"/>
    <w:lvl w:ilvl="0">
      <w:start w:val="1"/>
      <w:numFmt w:val="lowerLetter"/>
      <w:lvlText w:val="%1."/>
      <w:lvlJc w:val="left"/>
      <w:pPr>
        <w:ind w:left="503" w:hanging="54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97">
    <w:multiLevelType w:val="hybridMultilevel"/>
    <w:lvl w:ilvl="0">
      <w:start w:val="1"/>
      <w:numFmt w:val="lowerLetter"/>
      <w:lvlText w:val="%1."/>
      <w:lvlJc w:val="left"/>
      <w:pPr>
        <w:ind w:left="638"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96">
    <w:multiLevelType w:val="hybridMultilevel"/>
    <w:lvl w:ilvl="0">
      <w:start w:val="1"/>
      <w:numFmt w:val="decimal"/>
      <w:lvlText w:val="%1."/>
      <w:lvlJc w:val="left"/>
      <w:pPr>
        <w:ind w:left="901"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26" w:hanging="321"/>
      </w:pPr>
      <w:rPr>
        <w:rFonts w:hint="default"/>
        <w:lang w:val="en-US" w:eastAsia="en-US" w:bidi="ar-SA"/>
      </w:rPr>
    </w:lvl>
    <w:lvl w:ilvl="2">
      <w:start w:val="0"/>
      <w:numFmt w:val="bullet"/>
      <w:lvlText w:val="•"/>
      <w:lvlJc w:val="left"/>
      <w:pPr>
        <w:ind w:left="2952" w:hanging="321"/>
      </w:pPr>
      <w:rPr>
        <w:rFonts w:hint="default"/>
        <w:lang w:val="en-US" w:eastAsia="en-US" w:bidi="ar-SA"/>
      </w:rPr>
    </w:lvl>
    <w:lvl w:ilvl="3">
      <w:start w:val="0"/>
      <w:numFmt w:val="bullet"/>
      <w:lvlText w:val="•"/>
      <w:lvlJc w:val="left"/>
      <w:pPr>
        <w:ind w:left="3978" w:hanging="321"/>
      </w:pPr>
      <w:rPr>
        <w:rFonts w:hint="default"/>
        <w:lang w:val="en-US" w:eastAsia="en-US" w:bidi="ar-SA"/>
      </w:rPr>
    </w:lvl>
    <w:lvl w:ilvl="4">
      <w:start w:val="0"/>
      <w:numFmt w:val="bullet"/>
      <w:lvlText w:val="•"/>
      <w:lvlJc w:val="left"/>
      <w:pPr>
        <w:ind w:left="5004" w:hanging="321"/>
      </w:pPr>
      <w:rPr>
        <w:rFonts w:hint="default"/>
        <w:lang w:val="en-US" w:eastAsia="en-US" w:bidi="ar-SA"/>
      </w:rPr>
    </w:lvl>
    <w:lvl w:ilvl="5">
      <w:start w:val="0"/>
      <w:numFmt w:val="bullet"/>
      <w:lvlText w:val="•"/>
      <w:lvlJc w:val="left"/>
      <w:pPr>
        <w:ind w:left="6030" w:hanging="321"/>
      </w:pPr>
      <w:rPr>
        <w:rFonts w:hint="default"/>
        <w:lang w:val="en-US" w:eastAsia="en-US" w:bidi="ar-SA"/>
      </w:rPr>
    </w:lvl>
    <w:lvl w:ilvl="6">
      <w:start w:val="0"/>
      <w:numFmt w:val="bullet"/>
      <w:lvlText w:val="•"/>
      <w:lvlJc w:val="left"/>
      <w:pPr>
        <w:ind w:left="7056" w:hanging="321"/>
      </w:pPr>
      <w:rPr>
        <w:rFonts w:hint="default"/>
        <w:lang w:val="en-US" w:eastAsia="en-US" w:bidi="ar-SA"/>
      </w:rPr>
    </w:lvl>
    <w:lvl w:ilvl="7">
      <w:start w:val="0"/>
      <w:numFmt w:val="bullet"/>
      <w:lvlText w:val="•"/>
      <w:lvlJc w:val="left"/>
      <w:pPr>
        <w:ind w:left="8082" w:hanging="321"/>
      </w:pPr>
      <w:rPr>
        <w:rFonts w:hint="default"/>
        <w:lang w:val="en-US" w:eastAsia="en-US" w:bidi="ar-SA"/>
      </w:rPr>
    </w:lvl>
    <w:lvl w:ilvl="8">
      <w:start w:val="0"/>
      <w:numFmt w:val="bullet"/>
      <w:lvlText w:val="•"/>
      <w:lvlJc w:val="left"/>
      <w:pPr>
        <w:ind w:left="9108" w:hanging="321"/>
      </w:pPr>
      <w:rPr>
        <w:rFonts w:hint="default"/>
        <w:lang w:val="en-US" w:eastAsia="en-US" w:bidi="ar-SA"/>
      </w:rPr>
    </w:lvl>
  </w:abstractNum>
  <w:abstractNum w:abstractNumId="95">
    <w:multiLevelType w:val="hybridMultilevel"/>
    <w:lvl w:ilvl="0">
      <w:start w:val="3"/>
      <w:numFmt w:val="decimal"/>
      <w:lvlText w:val="%1."/>
      <w:lvlJc w:val="left"/>
      <w:pPr>
        <w:ind w:left="638"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855" w:hanging="272"/>
        <w:jc w:val="left"/>
      </w:pPr>
      <w:rPr>
        <w:rFonts w:hint="default" w:ascii="Calibri" w:hAnsi="Calibri" w:eastAsia="Calibri" w:cs="Calibri"/>
        <w:b w:val="0"/>
        <w:bCs w:val="0"/>
        <w:i w:val="0"/>
        <w:iCs w:val="0"/>
        <w:spacing w:val="-1"/>
        <w:w w:val="102"/>
        <w:sz w:val="17"/>
        <w:szCs w:val="17"/>
        <w:lang w:val="en-US" w:eastAsia="en-US" w:bidi="ar-SA"/>
      </w:rPr>
    </w:lvl>
    <w:lvl w:ilvl="2">
      <w:start w:val="0"/>
      <w:numFmt w:val="bullet"/>
      <w:lvlText w:val="•"/>
      <w:lvlJc w:val="left"/>
      <w:pPr>
        <w:ind w:left="2004" w:hanging="272"/>
      </w:pPr>
      <w:rPr>
        <w:rFonts w:hint="default"/>
        <w:lang w:val="en-US" w:eastAsia="en-US" w:bidi="ar-SA"/>
      </w:rPr>
    </w:lvl>
    <w:lvl w:ilvl="3">
      <w:start w:val="0"/>
      <w:numFmt w:val="bullet"/>
      <w:lvlText w:val="•"/>
      <w:lvlJc w:val="left"/>
      <w:pPr>
        <w:ind w:left="3148" w:hanging="272"/>
      </w:pPr>
      <w:rPr>
        <w:rFonts w:hint="default"/>
        <w:lang w:val="en-US" w:eastAsia="en-US" w:bidi="ar-SA"/>
      </w:rPr>
    </w:lvl>
    <w:lvl w:ilvl="4">
      <w:start w:val="0"/>
      <w:numFmt w:val="bullet"/>
      <w:lvlText w:val="•"/>
      <w:lvlJc w:val="left"/>
      <w:pPr>
        <w:ind w:left="4293" w:hanging="272"/>
      </w:pPr>
      <w:rPr>
        <w:rFonts w:hint="default"/>
        <w:lang w:val="en-US" w:eastAsia="en-US" w:bidi="ar-SA"/>
      </w:rPr>
    </w:lvl>
    <w:lvl w:ilvl="5">
      <w:start w:val="0"/>
      <w:numFmt w:val="bullet"/>
      <w:lvlText w:val="•"/>
      <w:lvlJc w:val="left"/>
      <w:pPr>
        <w:ind w:left="5437" w:hanging="272"/>
      </w:pPr>
      <w:rPr>
        <w:rFonts w:hint="default"/>
        <w:lang w:val="en-US" w:eastAsia="en-US" w:bidi="ar-SA"/>
      </w:rPr>
    </w:lvl>
    <w:lvl w:ilvl="6">
      <w:start w:val="0"/>
      <w:numFmt w:val="bullet"/>
      <w:lvlText w:val="•"/>
      <w:lvlJc w:val="left"/>
      <w:pPr>
        <w:ind w:left="6582" w:hanging="272"/>
      </w:pPr>
      <w:rPr>
        <w:rFonts w:hint="default"/>
        <w:lang w:val="en-US" w:eastAsia="en-US" w:bidi="ar-SA"/>
      </w:rPr>
    </w:lvl>
    <w:lvl w:ilvl="7">
      <w:start w:val="0"/>
      <w:numFmt w:val="bullet"/>
      <w:lvlText w:val="•"/>
      <w:lvlJc w:val="left"/>
      <w:pPr>
        <w:ind w:left="7726" w:hanging="272"/>
      </w:pPr>
      <w:rPr>
        <w:rFonts w:hint="default"/>
        <w:lang w:val="en-US" w:eastAsia="en-US" w:bidi="ar-SA"/>
      </w:rPr>
    </w:lvl>
    <w:lvl w:ilvl="8">
      <w:start w:val="0"/>
      <w:numFmt w:val="bullet"/>
      <w:lvlText w:val="•"/>
      <w:lvlJc w:val="left"/>
      <w:pPr>
        <w:ind w:left="8871" w:hanging="272"/>
      </w:pPr>
      <w:rPr>
        <w:rFonts w:hint="default"/>
        <w:lang w:val="en-US" w:eastAsia="en-US" w:bidi="ar-SA"/>
      </w:rPr>
    </w:lvl>
  </w:abstractNum>
  <w:abstractNum w:abstractNumId="94">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1181" w:hanging="272"/>
        <w:jc w:val="left"/>
      </w:pPr>
      <w:rPr>
        <w:rFonts w:hint="default"/>
        <w:spacing w:val="0"/>
        <w:w w:val="99"/>
        <w:lang w:val="en-US" w:eastAsia="en-US" w:bidi="ar-SA"/>
      </w:rPr>
    </w:lvl>
    <w:lvl w:ilvl="2">
      <w:start w:val="0"/>
      <w:numFmt w:val="bullet"/>
      <w:lvlText w:val="•"/>
      <w:lvlJc w:val="left"/>
      <w:pPr>
        <w:ind w:left="1180" w:hanging="272"/>
      </w:pPr>
      <w:rPr>
        <w:rFonts w:hint="default"/>
        <w:lang w:val="en-US" w:eastAsia="en-US" w:bidi="ar-SA"/>
      </w:rPr>
    </w:lvl>
    <w:lvl w:ilvl="3">
      <w:start w:val="0"/>
      <w:numFmt w:val="bullet"/>
      <w:lvlText w:val="•"/>
      <w:lvlJc w:val="left"/>
      <w:pPr>
        <w:ind w:left="2427" w:hanging="272"/>
      </w:pPr>
      <w:rPr>
        <w:rFonts w:hint="default"/>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93">
    <w:multiLevelType w:val="hybridMultilevel"/>
    <w:lvl w:ilvl="0">
      <w:start w:val="1"/>
      <w:numFmt w:val="decimal"/>
      <w:lvlText w:val="%1."/>
      <w:lvlJc w:val="left"/>
      <w:pPr>
        <w:ind w:left="36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Roman"/>
      <w:lvlText w:val="%2."/>
      <w:lvlJc w:val="left"/>
      <w:pPr>
        <w:ind w:left="1344" w:hanging="543"/>
        <w:jc w:val="left"/>
      </w:pPr>
      <w:rPr>
        <w:rFonts w:hint="default"/>
        <w:spacing w:val="0"/>
        <w:w w:val="99"/>
        <w:lang w:val="en-US" w:eastAsia="en-US" w:bidi="ar-SA"/>
      </w:rPr>
    </w:lvl>
    <w:lvl w:ilvl="2">
      <w:start w:val="0"/>
      <w:numFmt w:val="bullet"/>
      <w:lvlText w:val="•"/>
      <w:lvlJc w:val="left"/>
      <w:pPr>
        <w:ind w:left="2431" w:hanging="543"/>
      </w:pPr>
      <w:rPr>
        <w:rFonts w:hint="default"/>
        <w:lang w:val="en-US" w:eastAsia="en-US" w:bidi="ar-SA"/>
      </w:rPr>
    </w:lvl>
    <w:lvl w:ilvl="3">
      <w:start w:val="0"/>
      <w:numFmt w:val="bullet"/>
      <w:lvlText w:val="•"/>
      <w:lvlJc w:val="left"/>
      <w:pPr>
        <w:ind w:left="3522" w:hanging="543"/>
      </w:pPr>
      <w:rPr>
        <w:rFonts w:hint="default"/>
        <w:lang w:val="en-US" w:eastAsia="en-US" w:bidi="ar-SA"/>
      </w:rPr>
    </w:lvl>
    <w:lvl w:ilvl="4">
      <w:start w:val="0"/>
      <w:numFmt w:val="bullet"/>
      <w:lvlText w:val="•"/>
      <w:lvlJc w:val="left"/>
      <w:pPr>
        <w:ind w:left="4613" w:hanging="543"/>
      </w:pPr>
      <w:rPr>
        <w:rFonts w:hint="default"/>
        <w:lang w:val="en-US" w:eastAsia="en-US" w:bidi="ar-SA"/>
      </w:rPr>
    </w:lvl>
    <w:lvl w:ilvl="5">
      <w:start w:val="0"/>
      <w:numFmt w:val="bullet"/>
      <w:lvlText w:val="•"/>
      <w:lvlJc w:val="left"/>
      <w:pPr>
        <w:ind w:left="5704" w:hanging="543"/>
      </w:pPr>
      <w:rPr>
        <w:rFonts w:hint="default"/>
        <w:lang w:val="en-US" w:eastAsia="en-US" w:bidi="ar-SA"/>
      </w:rPr>
    </w:lvl>
    <w:lvl w:ilvl="6">
      <w:start w:val="0"/>
      <w:numFmt w:val="bullet"/>
      <w:lvlText w:val="•"/>
      <w:lvlJc w:val="left"/>
      <w:pPr>
        <w:ind w:left="6795" w:hanging="543"/>
      </w:pPr>
      <w:rPr>
        <w:rFonts w:hint="default"/>
        <w:lang w:val="en-US" w:eastAsia="en-US" w:bidi="ar-SA"/>
      </w:rPr>
    </w:lvl>
    <w:lvl w:ilvl="7">
      <w:start w:val="0"/>
      <w:numFmt w:val="bullet"/>
      <w:lvlText w:val="•"/>
      <w:lvlJc w:val="left"/>
      <w:pPr>
        <w:ind w:left="7886" w:hanging="543"/>
      </w:pPr>
      <w:rPr>
        <w:rFonts w:hint="default"/>
        <w:lang w:val="en-US" w:eastAsia="en-US" w:bidi="ar-SA"/>
      </w:rPr>
    </w:lvl>
    <w:lvl w:ilvl="8">
      <w:start w:val="0"/>
      <w:numFmt w:val="bullet"/>
      <w:lvlText w:val="•"/>
      <w:lvlJc w:val="left"/>
      <w:pPr>
        <w:ind w:left="8977" w:hanging="543"/>
      </w:pPr>
      <w:rPr>
        <w:rFonts w:hint="default"/>
        <w:lang w:val="en-US" w:eastAsia="en-US" w:bidi="ar-SA"/>
      </w:rPr>
    </w:lvl>
  </w:abstractNum>
  <w:abstractNum w:abstractNumId="92">
    <w:multiLevelType w:val="hybridMultilevel"/>
    <w:lvl w:ilvl="0">
      <w:start w:val="1"/>
      <w:numFmt w:val="upperLetter"/>
      <w:lvlText w:val="%1."/>
      <w:lvlJc w:val="left"/>
      <w:pPr>
        <w:ind w:left="74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112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2235" w:hanging="272"/>
      </w:pPr>
      <w:rPr>
        <w:rFonts w:hint="default"/>
        <w:lang w:val="en-US" w:eastAsia="en-US" w:bidi="ar-SA"/>
      </w:rPr>
    </w:lvl>
    <w:lvl w:ilvl="3">
      <w:start w:val="0"/>
      <w:numFmt w:val="bullet"/>
      <w:lvlText w:val="•"/>
      <w:lvlJc w:val="left"/>
      <w:pPr>
        <w:ind w:left="3351" w:hanging="272"/>
      </w:pPr>
      <w:rPr>
        <w:rFonts w:hint="default"/>
        <w:lang w:val="en-US" w:eastAsia="en-US" w:bidi="ar-SA"/>
      </w:rPr>
    </w:lvl>
    <w:lvl w:ilvl="4">
      <w:start w:val="0"/>
      <w:numFmt w:val="bullet"/>
      <w:lvlText w:val="•"/>
      <w:lvlJc w:val="left"/>
      <w:pPr>
        <w:ind w:left="4466" w:hanging="272"/>
      </w:pPr>
      <w:rPr>
        <w:rFonts w:hint="default"/>
        <w:lang w:val="en-US" w:eastAsia="en-US" w:bidi="ar-SA"/>
      </w:rPr>
    </w:lvl>
    <w:lvl w:ilvl="5">
      <w:start w:val="0"/>
      <w:numFmt w:val="bullet"/>
      <w:lvlText w:val="•"/>
      <w:lvlJc w:val="left"/>
      <w:pPr>
        <w:ind w:left="5582" w:hanging="272"/>
      </w:pPr>
      <w:rPr>
        <w:rFonts w:hint="default"/>
        <w:lang w:val="en-US" w:eastAsia="en-US" w:bidi="ar-SA"/>
      </w:rPr>
    </w:lvl>
    <w:lvl w:ilvl="6">
      <w:start w:val="0"/>
      <w:numFmt w:val="bullet"/>
      <w:lvlText w:val="•"/>
      <w:lvlJc w:val="left"/>
      <w:pPr>
        <w:ind w:left="6697" w:hanging="272"/>
      </w:pPr>
      <w:rPr>
        <w:rFonts w:hint="default"/>
        <w:lang w:val="en-US" w:eastAsia="en-US" w:bidi="ar-SA"/>
      </w:rPr>
    </w:lvl>
    <w:lvl w:ilvl="7">
      <w:start w:val="0"/>
      <w:numFmt w:val="bullet"/>
      <w:lvlText w:val="•"/>
      <w:lvlJc w:val="left"/>
      <w:pPr>
        <w:ind w:left="7813" w:hanging="272"/>
      </w:pPr>
      <w:rPr>
        <w:rFonts w:hint="default"/>
        <w:lang w:val="en-US" w:eastAsia="en-US" w:bidi="ar-SA"/>
      </w:rPr>
    </w:lvl>
    <w:lvl w:ilvl="8">
      <w:start w:val="0"/>
      <w:numFmt w:val="bullet"/>
      <w:lvlText w:val="•"/>
      <w:lvlJc w:val="left"/>
      <w:pPr>
        <w:ind w:left="8928" w:hanging="272"/>
      </w:pPr>
      <w:rPr>
        <w:rFonts w:hint="default"/>
        <w:lang w:val="en-US" w:eastAsia="en-US" w:bidi="ar-SA"/>
      </w:rPr>
    </w:lvl>
  </w:abstractNum>
  <w:abstractNum w:abstractNumId="91">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87">
    <w:multiLevelType w:val="hybridMultilevel"/>
    <w:lvl w:ilvl="0">
      <w:start w:val="1"/>
      <w:numFmt w:val="decimal"/>
      <w:lvlText w:val="%1."/>
      <w:lvlJc w:val="left"/>
      <w:pPr>
        <w:ind w:left="665" w:hanging="104"/>
        <w:jc w:val="left"/>
      </w:pPr>
      <w:rPr>
        <w:rFonts w:hint="default"/>
        <w:spacing w:val="-1"/>
        <w:w w:val="84"/>
        <w:lang w:val="en-US" w:eastAsia="en-US" w:bidi="ar-SA"/>
      </w:rPr>
    </w:lvl>
    <w:lvl w:ilvl="1">
      <w:start w:val="0"/>
      <w:numFmt w:val="bullet"/>
      <w:lvlText w:val="•"/>
      <w:lvlJc w:val="left"/>
      <w:pPr>
        <w:ind w:left="984" w:hanging="104"/>
      </w:pPr>
      <w:rPr>
        <w:rFonts w:hint="default"/>
        <w:lang w:val="en-US" w:eastAsia="en-US" w:bidi="ar-SA"/>
      </w:rPr>
    </w:lvl>
    <w:lvl w:ilvl="2">
      <w:start w:val="0"/>
      <w:numFmt w:val="bullet"/>
      <w:lvlText w:val="•"/>
      <w:lvlJc w:val="left"/>
      <w:pPr>
        <w:ind w:left="1309" w:hanging="104"/>
      </w:pPr>
      <w:rPr>
        <w:rFonts w:hint="default"/>
        <w:lang w:val="en-US" w:eastAsia="en-US" w:bidi="ar-SA"/>
      </w:rPr>
    </w:lvl>
    <w:lvl w:ilvl="3">
      <w:start w:val="0"/>
      <w:numFmt w:val="bullet"/>
      <w:lvlText w:val="•"/>
      <w:lvlJc w:val="left"/>
      <w:pPr>
        <w:ind w:left="1634" w:hanging="104"/>
      </w:pPr>
      <w:rPr>
        <w:rFonts w:hint="default"/>
        <w:lang w:val="en-US" w:eastAsia="en-US" w:bidi="ar-SA"/>
      </w:rPr>
    </w:lvl>
    <w:lvl w:ilvl="4">
      <w:start w:val="0"/>
      <w:numFmt w:val="bullet"/>
      <w:lvlText w:val="•"/>
      <w:lvlJc w:val="left"/>
      <w:pPr>
        <w:ind w:left="1959" w:hanging="104"/>
      </w:pPr>
      <w:rPr>
        <w:rFonts w:hint="default"/>
        <w:lang w:val="en-US" w:eastAsia="en-US" w:bidi="ar-SA"/>
      </w:rPr>
    </w:lvl>
    <w:lvl w:ilvl="5">
      <w:start w:val="0"/>
      <w:numFmt w:val="bullet"/>
      <w:lvlText w:val="•"/>
      <w:lvlJc w:val="left"/>
      <w:pPr>
        <w:ind w:left="2284" w:hanging="104"/>
      </w:pPr>
      <w:rPr>
        <w:rFonts w:hint="default"/>
        <w:lang w:val="en-US" w:eastAsia="en-US" w:bidi="ar-SA"/>
      </w:rPr>
    </w:lvl>
    <w:lvl w:ilvl="6">
      <w:start w:val="0"/>
      <w:numFmt w:val="bullet"/>
      <w:lvlText w:val="•"/>
      <w:lvlJc w:val="left"/>
      <w:pPr>
        <w:ind w:left="2609" w:hanging="104"/>
      </w:pPr>
      <w:rPr>
        <w:rFonts w:hint="default"/>
        <w:lang w:val="en-US" w:eastAsia="en-US" w:bidi="ar-SA"/>
      </w:rPr>
    </w:lvl>
    <w:lvl w:ilvl="7">
      <w:start w:val="0"/>
      <w:numFmt w:val="bullet"/>
      <w:lvlText w:val="•"/>
      <w:lvlJc w:val="left"/>
      <w:pPr>
        <w:ind w:left="2934" w:hanging="104"/>
      </w:pPr>
      <w:rPr>
        <w:rFonts w:hint="default"/>
        <w:lang w:val="en-US" w:eastAsia="en-US" w:bidi="ar-SA"/>
      </w:rPr>
    </w:lvl>
    <w:lvl w:ilvl="8">
      <w:start w:val="0"/>
      <w:numFmt w:val="bullet"/>
      <w:lvlText w:val="•"/>
      <w:lvlJc w:val="left"/>
      <w:pPr>
        <w:ind w:left="3259" w:hanging="104"/>
      </w:pPr>
      <w:rPr>
        <w:rFonts w:hint="default"/>
        <w:lang w:val="en-US" w:eastAsia="en-US" w:bidi="ar-SA"/>
      </w:rPr>
    </w:lvl>
  </w:abstractNum>
  <w:abstractNum w:abstractNumId="8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88">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decimal"/>
      <w:lvlText w:val="%2."/>
      <w:lvlJc w:val="left"/>
      <w:pPr>
        <w:ind w:left="1181" w:hanging="272"/>
        <w:jc w:val="left"/>
      </w:pPr>
      <w:rPr>
        <w:rFonts w:hint="default"/>
        <w:spacing w:val="0"/>
        <w:w w:val="99"/>
        <w:lang w:val="en-US" w:eastAsia="en-US" w:bidi="ar-SA"/>
      </w:rPr>
    </w:lvl>
    <w:lvl w:ilvl="2">
      <w:start w:val="0"/>
      <w:numFmt w:val="bullet"/>
      <w:lvlText w:val="•"/>
      <w:lvlJc w:val="left"/>
      <w:pPr>
        <w:ind w:left="1180" w:hanging="272"/>
      </w:pPr>
      <w:rPr>
        <w:rFonts w:hint="default"/>
        <w:lang w:val="en-US" w:eastAsia="en-US" w:bidi="ar-SA"/>
      </w:rPr>
    </w:lvl>
    <w:lvl w:ilvl="3">
      <w:start w:val="0"/>
      <w:numFmt w:val="bullet"/>
      <w:lvlText w:val="•"/>
      <w:lvlJc w:val="left"/>
      <w:pPr>
        <w:ind w:left="2427" w:hanging="272"/>
      </w:pPr>
      <w:rPr>
        <w:rFonts w:hint="default"/>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86">
    <w:multiLevelType w:val="hybridMultilevel"/>
    <w:lvl w:ilvl="0">
      <w:start w:val="1"/>
      <w:numFmt w:val="decimal"/>
      <w:lvlText w:val="%1."/>
      <w:lvlJc w:val="left"/>
      <w:pPr>
        <w:ind w:left="910" w:hanging="272"/>
        <w:jc w:val="left"/>
      </w:pPr>
      <w:rPr>
        <w:rFonts w:hint="default" w:ascii="Calibri" w:hAnsi="Calibri" w:eastAsia="Calibri" w:cs="Calibri"/>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85">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0"/>
      <w:numFmt w:val="bullet"/>
      <w:lvlText w:val="•"/>
      <w:lvlJc w:val="left"/>
      <w:pPr>
        <w:ind w:left="1692" w:hanging="272"/>
      </w:pPr>
      <w:rPr>
        <w:rFonts w:hint="default"/>
        <w:lang w:val="en-US" w:eastAsia="en-US" w:bidi="ar-SA"/>
      </w:rPr>
    </w:lvl>
    <w:lvl w:ilvl="2">
      <w:start w:val="0"/>
      <w:numFmt w:val="bullet"/>
      <w:lvlText w:val="•"/>
      <w:lvlJc w:val="left"/>
      <w:pPr>
        <w:ind w:left="2744" w:hanging="272"/>
      </w:pPr>
      <w:rPr>
        <w:rFonts w:hint="default"/>
        <w:lang w:val="en-US" w:eastAsia="en-US" w:bidi="ar-SA"/>
      </w:rPr>
    </w:lvl>
    <w:lvl w:ilvl="3">
      <w:start w:val="0"/>
      <w:numFmt w:val="bullet"/>
      <w:lvlText w:val="•"/>
      <w:lvlJc w:val="left"/>
      <w:pPr>
        <w:ind w:left="3796" w:hanging="272"/>
      </w:pPr>
      <w:rPr>
        <w:rFonts w:hint="default"/>
        <w:lang w:val="en-US" w:eastAsia="en-US" w:bidi="ar-SA"/>
      </w:rPr>
    </w:lvl>
    <w:lvl w:ilvl="4">
      <w:start w:val="0"/>
      <w:numFmt w:val="bullet"/>
      <w:lvlText w:val="•"/>
      <w:lvlJc w:val="left"/>
      <w:pPr>
        <w:ind w:left="4848" w:hanging="272"/>
      </w:pPr>
      <w:rPr>
        <w:rFonts w:hint="default"/>
        <w:lang w:val="en-US" w:eastAsia="en-US" w:bidi="ar-SA"/>
      </w:rPr>
    </w:lvl>
    <w:lvl w:ilvl="5">
      <w:start w:val="0"/>
      <w:numFmt w:val="bullet"/>
      <w:lvlText w:val="•"/>
      <w:lvlJc w:val="left"/>
      <w:pPr>
        <w:ind w:left="590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8004" w:hanging="272"/>
      </w:pPr>
      <w:rPr>
        <w:rFonts w:hint="default"/>
        <w:lang w:val="en-US" w:eastAsia="en-US" w:bidi="ar-SA"/>
      </w:rPr>
    </w:lvl>
    <w:lvl w:ilvl="8">
      <w:start w:val="0"/>
      <w:numFmt w:val="bullet"/>
      <w:lvlText w:val="•"/>
      <w:lvlJc w:val="left"/>
      <w:pPr>
        <w:ind w:left="9056" w:hanging="272"/>
      </w:pPr>
      <w:rPr>
        <w:rFonts w:hint="default"/>
        <w:lang w:val="en-US" w:eastAsia="en-US" w:bidi="ar-SA"/>
      </w:rPr>
    </w:lvl>
  </w:abstractNum>
  <w:abstractNum w:abstractNumId="84">
    <w:multiLevelType w:val="hybridMultilevel"/>
    <w:lvl w:ilvl="0">
      <w:start w:val="1"/>
      <w:numFmt w:val="decimal"/>
      <w:lvlText w:val="%1)"/>
      <w:lvlJc w:val="left"/>
      <w:pPr>
        <w:ind w:left="901" w:hanging="428"/>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83">
    <w:multiLevelType w:val="hybridMultilevel"/>
    <w:lvl w:ilvl="0">
      <w:start w:val="1"/>
      <w:numFmt w:val="decimal"/>
      <w:lvlText w:val="%1."/>
      <w:lvlJc w:val="left"/>
      <w:pPr>
        <w:ind w:left="584" w:hanging="272"/>
        <w:jc w:val="left"/>
      </w:pPr>
      <w:rPr>
        <w:rFonts w:hint="default"/>
        <w:spacing w:val="0"/>
        <w:w w:val="99"/>
        <w:lang w:val="en-US" w:eastAsia="en-US" w:bidi="ar-SA"/>
      </w:rPr>
    </w:lvl>
    <w:lvl w:ilvl="1">
      <w:start w:val="1"/>
      <w:numFmt w:val="decimal"/>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82">
    <w:multiLevelType w:val="hybridMultilevel"/>
    <w:lvl w:ilvl="0">
      <w:start w:val="8"/>
      <w:numFmt w:val="decimal"/>
      <w:lvlText w:val="%1."/>
      <w:lvlJc w:val="left"/>
      <w:pPr>
        <w:ind w:left="638" w:hanging="272"/>
        <w:jc w:val="left"/>
      </w:pPr>
      <w:rPr>
        <w:rFonts w:hint="default"/>
        <w:spacing w:val="0"/>
        <w:w w:val="94"/>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81">
    <w:multiLevelType w:val="hybridMultilevel"/>
    <w:lvl w:ilvl="0">
      <w:start w:val="1"/>
      <w:numFmt w:val="decimal"/>
      <w:lvlText w:val="%1."/>
      <w:lvlJc w:val="left"/>
      <w:pPr>
        <w:ind w:left="688"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728" w:hanging="321"/>
      </w:pPr>
      <w:rPr>
        <w:rFonts w:hint="default"/>
        <w:lang w:val="en-US" w:eastAsia="en-US" w:bidi="ar-SA"/>
      </w:rPr>
    </w:lvl>
    <w:lvl w:ilvl="2">
      <w:start w:val="0"/>
      <w:numFmt w:val="bullet"/>
      <w:lvlText w:val="•"/>
      <w:lvlJc w:val="left"/>
      <w:pPr>
        <w:ind w:left="2776" w:hanging="321"/>
      </w:pPr>
      <w:rPr>
        <w:rFonts w:hint="default"/>
        <w:lang w:val="en-US" w:eastAsia="en-US" w:bidi="ar-SA"/>
      </w:rPr>
    </w:lvl>
    <w:lvl w:ilvl="3">
      <w:start w:val="0"/>
      <w:numFmt w:val="bullet"/>
      <w:lvlText w:val="•"/>
      <w:lvlJc w:val="left"/>
      <w:pPr>
        <w:ind w:left="3824" w:hanging="321"/>
      </w:pPr>
      <w:rPr>
        <w:rFonts w:hint="default"/>
        <w:lang w:val="en-US" w:eastAsia="en-US" w:bidi="ar-SA"/>
      </w:rPr>
    </w:lvl>
    <w:lvl w:ilvl="4">
      <w:start w:val="0"/>
      <w:numFmt w:val="bullet"/>
      <w:lvlText w:val="•"/>
      <w:lvlJc w:val="left"/>
      <w:pPr>
        <w:ind w:left="4872" w:hanging="321"/>
      </w:pPr>
      <w:rPr>
        <w:rFonts w:hint="default"/>
        <w:lang w:val="en-US" w:eastAsia="en-US" w:bidi="ar-SA"/>
      </w:rPr>
    </w:lvl>
    <w:lvl w:ilvl="5">
      <w:start w:val="0"/>
      <w:numFmt w:val="bullet"/>
      <w:lvlText w:val="•"/>
      <w:lvlJc w:val="left"/>
      <w:pPr>
        <w:ind w:left="5920" w:hanging="321"/>
      </w:pPr>
      <w:rPr>
        <w:rFonts w:hint="default"/>
        <w:lang w:val="en-US" w:eastAsia="en-US" w:bidi="ar-SA"/>
      </w:rPr>
    </w:lvl>
    <w:lvl w:ilvl="6">
      <w:start w:val="0"/>
      <w:numFmt w:val="bullet"/>
      <w:lvlText w:val="•"/>
      <w:lvlJc w:val="left"/>
      <w:pPr>
        <w:ind w:left="6968" w:hanging="321"/>
      </w:pPr>
      <w:rPr>
        <w:rFonts w:hint="default"/>
        <w:lang w:val="en-US" w:eastAsia="en-US" w:bidi="ar-SA"/>
      </w:rPr>
    </w:lvl>
    <w:lvl w:ilvl="7">
      <w:start w:val="0"/>
      <w:numFmt w:val="bullet"/>
      <w:lvlText w:val="•"/>
      <w:lvlJc w:val="left"/>
      <w:pPr>
        <w:ind w:left="8016" w:hanging="321"/>
      </w:pPr>
      <w:rPr>
        <w:rFonts w:hint="default"/>
        <w:lang w:val="en-US" w:eastAsia="en-US" w:bidi="ar-SA"/>
      </w:rPr>
    </w:lvl>
    <w:lvl w:ilvl="8">
      <w:start w:val="0"/>
      <w:numFmt w:val="bullet"/>
      <w:lvlText w:val="•"/>
      <w:lvlJc w:val="left"/>
      <w:pPr>
        <w:ind w:left="9064" w:hanging="321"/>
      </w:pPr>
      <w:rPr>
        <w:rFonts w:hint="default"/>
        <w:lang w:val="en-US" w:eastAsia="en-US" w:bidi="ar-SA"/>
      </w:rPr>
    </w:lvl>
  </w:abstractNum>
  <w:abstractNum w:abstractNumId="80">
    <w:multiLevelType w:val="hybridMultilevel"/>
    <w:lvl w:ilvl="0">
      <w:start w:val="1"/>
      <w:numFmt w:val="decimal"/>
      <w:lvlText w:val="%1."/>
      <w:lvlJc w:val="left"/>
      <w:pPr>
        <w:ind w:left="688"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728" w:hanging="321"/>
      </w:pPr>
      <w:rPr>
        <w:rFonts w:hint="default"/>
        <w:lang w:val="en-US" w:eastAsia="en-US" w:bidi="ar-SA"/>
      </w:rPr>
    </w:lvl>
    <w:lvl w:ilvl="2">
      <w:start w:val="0"/>
      <w:numFmt w:val="bullet"/>
      <w:lvlText w:val="•"/>
      <w:lvlJc w:val="left"/>
      <w:pPr>
        <w:ind w:left="2776" w:hanging="321"/>
      </w:pPr>
      <w:rPr>
        <w:rFonts w:hint="default"/>
        <w:lang w:val="en-US" w:eastAsia="en-US" w:bidi="ar-SA"/>
      </w:rPr>
    </w:lvl>
    <w:lvl w:ilvl="3">
      <w:start w:val="0"/>
      <w:numFmt w:val="bullet"/>
      <w:lvlText w:val="•"/>
      <w:lvlJc w:val="left"/>
      <w:pPr>
        <w:ind w:left="3824" w:hanging="321"/>
      </w:pPr>
      <w:rPr>
        <w:rFonts w:hint="default"/>
        <w:lang w:val="en-US" w:eastAsia="en-US" w:bidi="ar-SA"/>
      </w:rPr>
    </w:lvl>
    <w:lvl w:ilvl="4">
      <w:start w:val="0"/>
      <w:numFmt w:val="bullet"/>
      <w:lvlText w:val="•"/>
      <w:lvlJc w:val="left"/>
      <w:pPr>
        <w:ind w:left="4872" w:hanging="321"/>
      </w:pPr>
      <w:rPr>
        <w:rFonts w:hint="default"/>
        <w:lang w:val="en-US" w:eastAsia="en-US" w:bidi="ar-SA"/>
      </w:rPr>
    </w:lvl>
    <w:lvl w:ilvl="5">
      <w:start w:val="0"/>
      <w:numFmt w:val="bullet"/>
      <w:lvlText w:val="•"/>
      <w:lvlJc w:val="left"/>
      <w:pPr>
        <w:ind w:left="5920" w:hanging="321"/>
      </w:pPr>
      <w:rPr>
        <w:rFonts w:hint="default"/>
        <w:lang w:val="en-US" w:eastAsia="en-US" w:bidi="ar-SA"/>
      </w:rPr>
    </w:lvl>
    <w:lvl w:ilvl="6">
      <w:start w:val="0"/>
      <w:numFmt w:val="bullet"/>
      <w:lvlText w:val="•"/>
      <w:lvlJc w:val="left"/>
      <w:pPr>
        <w:ind w:left="6968" w:hanging="321"/>
      </w:pPr>
      <w:rPr>
        <w:rFonts w:hint="default"/>
        <w:lang w:val="en-US" w:eastAsia="en-US" w:bidi="ar-SA"/>
      </w:rPr>
    </w:lvl>
    <w:lvl w:ilvl="7">
      <w:start w:val="0"/>
      <w:numFmt w:val="bullet"/>
      <w:lvlText w:val="•"/>
      <w:lvlJc w:val="left"/>
      <w:pPr>
        <w:ind w:left="8016" w:hanging="321"/>
      </w:pPr>
      <w:rPr>
        <w:rFonts w:hint="default"/>
        <w:lang w:val="en-US" w:eastAsia="en-US" w:bidi="ar-SA"/>
      </w:rPr>
    </w:lvl>
    <w:lvl w:ilvl="8">
      <w:start w:val="0"/>
      <w:numFmt w:val="bullet"/>
      <w:lvlText w:val="•"/>
      <w:lvlJc w:val="left"/>
      <w:pPr>
        <w:ind w:left="9064" w:hanging="321"/>
      </w:pPr>
      <w:rPr>
        <w:rFonts w:hint="default"/>
        <w:lang w:val="en-US" w:eastAsia="en-US" w:bidi="ar-SA"/>
      </w:rPr>
    </w:lvl>
  </w:abstractNum>
  <w:abstractNum w:abstractNumId="7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78">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7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1181" w:hanging="272"/>
        <w:jc w:val="left"/>
      </w:pPr>
      <w:rPr>
        <w:rFonts w:hint="default" w:ascii="Calibri" w:hAnsi="Calibri" w:eastAsia="Calibri" w:cs="Calibri"/>
        <w:b/>
        <w:bCs/>
        <w:i w:val="0"/>
        <w:iCs w:val="0"/>
        <w:spacing w:val="-1"/>
        <w:w w:val="102"/>
        <w:sz w:val="17"/>
        <w:szCs w:val="17"/>
        <w:lang w:val="en-US" w:eastAsia="en-US" w:bidi="ar-SA"/>
      </w:rPr>
    </w:lvl>
    <w:lvl w:ilvl="2">
      <w:start w:val="0"/>
      <w:numFmt w:val="bullet"/>
      <w:lvlText w:val="•"/>
      <w:lvlJc w:val="left"/>
      <w:pPr>
        <w:ind w:left="2288" w:hanging="272"/>
      </w:pPr>
      <w:rPr>
        <w:rFonts w:hint="default"/>
        <w:lang w:val="en-US" w:eastAsia="en-US" w:bidi="ar-SA"/>
      </w:rPr>
    </w:lvl>
    <w:lvl w:ilvl="3">
      <w:start w:val="0"/>
      <w:numFmt w:val="bullet"/>
      <w:lvlText w:val="•"/>
      <w:lvlJc w:val="left"/>
      <w:pPr>
        <w:ind w:left="3397" w:hanging="272"/>
      </w:pPr>
      <w:rPr>
        <w:rFonts w:hint="default"/>
        <w:lang w:val="en-US" w:eastAsia="en-US" w:bidi="ar-SA"/>
      </w:rPr>
    </w:lvl>
    <w:lvl w:ilvl="4">
      <w:start w:val="0"/>
      <w:numFmt w:val="bullet"/>
      <w:lvlText w:val="•"/>
      <w:lvlJc w:val="left"/>
      <w:pPr>
        <w:ind w:left="4506" w:hanging="272"/>
      </w:pPr>
      <w:rPr>
        <w:rFonts w:hint="default"/>
        <w:lang w:val="en-US" w:eastAsia="en-US" w:bidi="ar-SA"/>
      </w:rPr>
    </w:lvl>
    <w:lvl w:ilvl="5">
      <w:start w:val="0"/>
      <w:numFmt w:val="bullet"/>
      <w:lvlText w:val="•"/>
      <w:lvlJc w:val="left"/>
      <w:pPr>
        <w:ind w:left="5615" w:hanging="272"/>
      </w:pPr>
      <w:rPr>
        <w:rFonts w:hint="default"/>
        <w:lang w:val="en-US" w:eastAsia="en-US" w:bidi="ar-SA"/>
      </w:rPr>
    </w:lvl>
    <w:lvl w:ilvl="6">
      <w:start w:val="0"/>
      <w:numFmt w:val="bullet"/>
      <w:lvlText w:val="•"/>
      <w:lvlJc w:val="left"/>
      <w:pPr>
        <w:ind w:left="6724" w:hanging="272"/>
      </w:pPr>
      <w:rPr>
        <w:rFonts w:hint="default"/>
        <w:lang w:val="en-US" w:eastAsia="en-US" w:bidi="ar-SA"/>
      </w:rPr>
    </w:lvl>
    <w:lvl w:ilvl="7">
      <w:start w:val="0"/>
      <w:numFmt w:val="bullet"/>
      <w:lvlText w:val="•"/>
      <w:lvlJc w:val="left"/>
      <w:pPr>
        <w:ind w:left="7833" w:hanging="272"/>
      </w:pPr>
      <w:rPr>
        <w:rFonts w:hint="default"/>
        <w:lang w:val="en-US" w:eastAsia="en-US" w:bidi="ar-SA"/>
      </w:rPr>
    </w:lvl>
    <w:lvl w:ilvl="8">
      <w:start w:val="0"/>
      <w:numFmt w:val="bullet"/>
      <w:lvlText w:val="•"/>
      <w:lvlJc w:val="left"/>
      <w:pPr>
        <w:ind w:left="8942" w:hanging="272"/>
      </w:pPr>
      <w:rPr>
        <w:rFonts w:hint="default"/>
        <w:lang w:val="en-US" w:eastAsia="en-US" w:bidi="ar-SA"/>
      </w:rPr>
    </w:lvl>
  </w:abstractNum>
  <w:abstractNum w:abstractNumId="75">
    <w:multiLevelType w:val="hybridMultilevel"/>
    <w:lvl w:ilvl="0">
      <w:start w:val="3"/>
      <w:numFmt w:val="decimal"/>
      <w:lvlText w:val="%1)"/>
      <w:lvlJc w:val="left"/>
      <w:pPr>
        <w:ind w:left="676" w:hanging="115"/>
        <w:jc w:val="left"/>
      </w:pPr>
      <w:rPr>
        <w:rFonts w:hint="default" w:ascii="Times New Roman" w:hAnsi="Times New Roman" w:eastAsia="Times New Roman" w:cs="Times New Roman"/>
        <w:b/>
        <w:bCs/>
        <w:i w:val="0"/>
        <w:iCs w:val="0"/>
        <w:spacing w:val="-1"/>
        <w:w w:val="102"/>
        <w:sz w:val="11"/>
        <w:szCs w:val="11"/>
        <w:lang w:val="en-US" w:eastAsia="en-US" w:bidi="ar-SA"/>
      </w:rPr>
    </w:lvl>
    <w:lvl w:ilvl="1">
      <w:start w:val="0"/>
      <w:numFmt w:val="bullet"/>
      <w:lvlText w:val="•"/>
      <w:lvlJc w:val="left"/>
      <w:pPr>
        <w:ind w:left="1002" w:hanging="115"/>
      </w:pPr>
      <w:rPr>
        <w:rFonts w:hint="default"/>
        <w:lang w:val="en-US" w:eastAsia="en-US" w:bidi="ar-SA"/>
      </w:rPr>
    </w:lvl>
    <w:lvl w:ilvl="2">
      <w:start w:val="0"/>
      <w:numFmt w:val="bullet"/>
      <w:lvlText w:val="•"/>
      <w:lvlJc w:val="left"/>
      <w:pPr>
        <w:ind w:left="1325" w:hanging="115"/>
      </w:pPr>
      <w:rPr>
        <w:rFonts w:hint="default"/>
        <w:lang w:val="en-US" w:eastAsia="en-US" w:bidi="ar-SA"/>
      </w:rPr>
    </w:lvl>
    <w:lvl w:ilvl="3">
      <w:start w:val="0"/>
      <w:numFmt w:val="bullet"/>
      <w:lvlText w:val="•"/>
      <w:lvlJc w:val="left"/>
      <w:pPr>
        <w:ind w:left="1648" w:hanging="115"/>
      </w:pPr>
      <w:rPr>
        <w:rFonts w:hint="default"/>
        <w:lang w:val="en-US" w:eastAsia="en-US" w:bidi="ar-SA"/>
      </w:rPr>
    </w:lvl>
    <w:lvl w:ilvl="4">
      <w:start w:val="0"/>
      <w:numFmt w:val="bullet"/>
      <w:lvlText w:val="•"/>
      <w:lvlJc w:val="left"/>
      <w:pPr>
        <w:ind w:left="1971" w:hanging="115"/>
      </w:pPr>
      <w:rPr>
        <w:rFonts w:hint="default"/>
        <w:lang w:val="en-US" w:eastAsia="en-US" w:bidi="ar-SA"/>
      </w:rPr>
    </w:lvl>
    <w:lvl w:ilvl="5">
      <w:start w:val="0"/>
      <w:numFmt w:val="bullet"/>
      <w:lvlText w:val="•"/>
      <w:lvlJc w:val="left"/>
      <w:pPr>
        <w:ind w:left="2294" w:hanging="115"/>
      </w:pPr>
      <w:rPr>
        <w:rFonts w:hint="default"/>
        <w:lang w:val="en-US" w:eastAsia="en-US" w:bidi="ar-SA"/>
      </w:rPr>
    </w:lvl>
    <w:lvl w:ilvl="6">
      <w:start w:val="0"/>
      <w:numFmt w:val="bullet"/>
      <w:lvlText w:val="•"/>
      <w:lvlJc w:val="left"/>
      <w:pPr>
        <w:ind w:left="2617" w:hanging="115"/>
      </w:pPr>
      <w:rPr>
        <w:rFonts w:hint="default"/>
        <w:lang w:val="en-US" w:eastAsia="en-US" w:bidi="ar-SA"/>
      </w:rPr>
    </w:lvl>
    <w:lvl w:ilvl="7">
      <w:start w:val="0"/>
      <w:numFmt w:val="bullet"/>
      <w:lvlText w:val="•"/>
      <w:lvlJc w:val="left"/>
      <w:pPr>
        <w:ind w:left="2940" w:hanging="115"/>
      </w:pPr>
      <w:rPr>
        <w:rFonts w:hint="default"/>
        <w:lang w:val="en-US" w:eastAsia="en-US" w:bidi="ar-SA"/>
      </w:rPr>
    </w:lvl>
    <w:lvl w:ilvl="8">
      <w:start w:val="0"/>
      <w:numFmt w:val="bullet"/>
      <w:lvlText w:val="•"/>
      <w:lvlJc w:val="left"/>
      <w:pPr>
        <w:ind w:left="3263" w:hanging="115"/>
      </w:pPr>
      <w:rPr>
        <w:rFonts w:hint="default"/>
        <w:lang w:val="en-US" w:eastAsia="en-US" w:bidi="ar-SA"/>
      </w:rPr>
    </w:lvl>
  </w:abstractNum>
  <w:abstractNum w:abstractNumId="74">
    <w:multiLevelType w:val="hybridMultilevel"/>
    <w:lvl w:ilvl="0">
      <w:start w:val="1"/>
      <w:numFmt w:val="decimal"/>
      <w:lvlText w:val="%1)"/>
      <w:lvlJc w:val="left"/>
      <w:pPr>
        <w:ind w:left="562" w:hanging="115"/>
        <w:jc w:val="left"/>
      </w:pPr>
      <w:rPr>
        <w:rFonts w:hint="default" w:ascii="Times New Roman" w:hAnsi="Times New Roman" w:eastAsia="Times New Roman" w:cs="Times New Roman"/>
        <w:b/>
        <w:bCs/>
        <w:i w:val="0"/>
        <w:iCs w:val="0"/>
        <w:spacing w:val="-1"/>
        <w:w w:val="102"/>
        <w:sz w:val="11"/>
        <w:szCs w:val="11"/>
        <w:lang w:val="en-US" w:eastAsia="en-US" w:bidi="ar-SA"/>
      </w:rPr>
    </w:lvl>
    <w:lvl w:ilvl="1">
      <w:start w:val="0"/>
      <w:numFmt w:val="bullet"/>
      <w:lvlText w:val="•"/>
      <w:lvlJc w:val="left"/>
      <w:pPr>
        <w:ind w:left="894" w:hanging="115"/>
      </w:pPr>
      <w:rPr>
        <w:rFonts w:hint="default"/>
        <w:lang w:val="en-US" w:eastAsia="en-US" w:bidi="ar-SA"/>
      </w:rPr>
    </w:lvl>
    <w:lvl w:ilvl="2">
      <w:start w:val="0"/>
      <w:numFmt w:val="bullet"/>
      <w:lvlText w:val="•"/>
      <w:lvlJc w:val="left"/>
      <w:pPr>
        <w:ind w:left="1229" w:hanging="115"/>
      </w:pPr>
      <w:rPr>
        <w:rFonts w:hint="default"/>
        <w:lang w:val="en-US" w:eastAsia="en-US" w:bidi="ar-SA"/>
      </w:rPr>
    </w:lvl>
    <w:lvl w:ilvl="3">
      <w:start w:val="0"/>
      <w:numFmt w:val="bullet"/>
      <w:lvlText w:val="•"/>
      <w:lvlJc w:val="left"/>
      <w:pPr>
        <w:ind w:left="1564" w:hanging="115"/>
      </w:pPr>
      <w:rPr>
        <w:rFonts w:hint="default"/>
        <w:lang w:val="en-US" w:eastAsia="en-US" w:bidi="ar-SA"/>
      </w:rPr>
    </w:lvl>
    <w:lvl w:ilvl="4">
      <w:start w:val="0"/>
      <w:numFmt w:val="bullet"/>
      <w:lvlText w:val="•"/>
      <w:lvlJc w:val="left"/>
      <w:pPr>
        <w:ind w:left="1899" w:hanging="115"/>
      </w:pPr>
      <w:rPr>
        <w:rFonts w:hint="default"/>
        <w:lang w:val="en-US" w:eastAsia="en-US" w:bidi="ar-SA"/>
      </w:rPr>
    </w:lvl>
    <w:lvl w:ilvl="5">
      <w:start w:val="0"/>
      <w:numFmt w:val="bullet"/>
      <w:lvlText w:val="•"/>
      <w:lvlJc w:val="left"/>
      <w:pPr>
        <w:ind w:left="2234" w:hanging="115"/>
      </w:pPr>
      <w:rPr>
        <w:rFonts w:hint="default"/>
        <w:lang w:val="en-US" w:eastAsia="en-US" w:bidi="ar-SA"/>
      </w:rPr>
    </w:lvl>
    <w:lvl w:ilvl="6">
      <w:start w:val="0"/>
      <w:numFmt w:val="bullet"/>
      <w:lvlText w:val="•"/>
      <w:lvlJc w:val="left"/>
      <w:pPr>
        <w:ind w:left="2569" w:hanging="115"/>
      </w:pPr>
      <w:rPr>
        <w:rFonts w:hint="default"/>
        <w:lang w:val="en-US" w:eastAsia="en-US" w:bidi="ar-SA"/>
      </w:rPr>
    </w:lvl>
    <w:lvl w:ilvl="7">
      <w:start w:val="0"/>
      <w:numFmt w:val="bullet"/>
      <w:lvlText w:val="•"/>
      <w:lvlJc w:val="left"/>
      <w:pPr>
        <w:ind w:left="2904" w:hanging="115"/>
      </w:pPr>
      <w:rPr>
        <w:rFonts w:hint="default"/>
        <w:lang w:val="en-US" w:eastAsia="en-US" w:bidi="ar-SA"/>
      </w:rPr>
    </w:lvl>
    <w:lvl w:ilvl="8">
      <w:start w:val="0"/>
      <w:numFmt w:val="bullet"/>
      <w:lvlText w:val="•"/>
      <w:lvlJc w:val="left"/>
      <w:pPr>
        <w:ind w:left="3239" w:hanging="115"/>
      </w:pPr>
      <w:rPr>
        <w:rFonts w:hint="default"/>
        <w:lang w:val="en-US" w:eastAsia="en-US" w:bidi="ar-SA"/>
      </w:rPr>
    </w:lvl>
  </w:abstractNum>
  <w:abstractNum w:abstractNumId="73">
    <w:multiLevelType w:val="hybridMultilevel"/>
    <w:lvl w:ilvl="0">
      <w:start w:val="1"/>
      <w:numFmt w:val="decimal"/>
      <w:lvlText w:val="%1)"/>
      <w:lvlJc w:val="left"/>
      <w:pPr>
        <w:ind w:left="676" w:hanging="115"/>
        <w:jc w:val="left"/>
      </w:pPr>
      <w:rPr>
        <w:rFonts w:hint="default" w:ascii="Times New Roman" w:hAnsi="Times New Roman" w:eastAsia="Times New Roman" w:cs="Times New Roman"/>
        <w:b/>
        <w:bCs/>
        <w:i w:val="0"/>
        <w:iCs w:val="0"/>
        <w:spacing w:val="-1"/>
        <w:w w:val="102"/>
        <w:sz w:val="11"/>
        <w:szCs w:val="11"/>
        <w:lang w:val="en-US" w:eastAsia="en-US" w:bidi="ar-SA"/>
      </w:rPr>
    </w:lvl>
    <w:lvl w:ilvl="1">
      <w:start w:val="0"/>
      <w:numFmt w:val="bullet"/>
      <w:lvlText w:val="•"/>
      <w:lvlJc w:val="left"/>
      <w:pPr>
        <w:ind w:left="1002" w:hanging="115"/>
      </w:pPr>
      <w:rPr>
        <w:rFonts w:hint="default"/>
        <w:lang w:val="en-US" w:eastAsia="en-US" w:bidi="ar-SA"/>
      </w:rPr>
    </w:lvl>
    <w:lvl w:ilvl="2">
      <w:start w:val="0"/>
      <w:numFmt w:val="bullet"/>
      <w:lvlText w:val="•"/>
      <w:lvlJc w:val="left"/>
      <w:pPr>
        <w:ind w:left="1325" w:hanging="115"/>
      </w:pPr>
      <w:rPr>
        <w:rFonts w:hint="default"/>
        <w:lang w:val="en-US" w:eastAsia="en-US" w:bidi="ar-SA"/>
      </w:rPr>
    </w:lvl>
    <w:lvl w:ilvl="3">
      <w:start w:val="0"/>
      <w:numFmt w:val="bullet"/>
      <w:lvlText w:val="•"/>
      <w:lvlJc w:val="left"/>
      <w:pPr>
        <w:ind w:left="1648" w:hanging="115"/>
      </w:pPr>
      <w:rPr>
        <w:rFonts w:hint="default"/>
        <w:lang w:val="en-US" w:eastAsia="en-US" w:bidi="ar-SA"/>
      </w:rPr>
    </w:lvl>
    <w:lvl w:ilvl="4">
      <w:start w:val="0"/>
      <w:numFmt w:val="bullet"/>
      <w:lvlText w:val="•"/>
      <w:lvlJc w:val="left"/>
      <w:pPr>
        <w:ind w:left="1971" w:hanging="115"/>
      </w:pPr>
      <w:rPr>
        <w:rFonts w:hint="default"/>
        <w:lang w:val="en-US" w:eastAsia="en-US" w:bidi="ar-SA"/>
      </w:rPr>
    </w:lvl>
    <w:lvl w:ilvl="5">
      <w:start w:val="0"/>
      <w:numFmt w:val="bullet"/>
      <w:lvlText w:val="•"/>
      <w:lvlJc w:val="left"/>
      <w:pPr>
        <w:ind w:left="2294" w:hanging="115"/>
      </w:pPr>
      <w:rPr>
        <w:rFonts w:hint="default"/>
        <w:lang w:val="en-US" w:eastAsia="en-US" w:bidi="ar-SA"/>
      </w:rPr>
    </w:lvl>
    <w:lvl w:ilvl="6">
      <w:start w:val="0"/>
      <w:numFmt w:val="bullet"/>
      <w:lvlText w:val="•"/>
      <w:lvlJc w:val="left"/>
      <w:pPr>
        <w:ind w:left="2617" w:hanging="115"/>
      </w:pPr>
      <w:rPr>
        <w:rFonts w:hint="default"/>
        <w:lang w:val="en-US" w:eastAsia="en-US" w:bidi="ar-SA"/>
      </w:rPr>
    </w:lvl>
    <w:lvl w:ilvl="7">
      <w:start w:val="0"/>
      <w:numFmt w:val="bullet"/>
      <w:lvlText w:val="•"/>
      <w:lvlJc w:val="left"/>
      <w:pPr>
        <w:ind w:left="2940" w:hanging="115"/>
      </w:pPr>
      <w:rPr>
        <w:rFonts w:hint="default"/>
        <w:lang w:val="en-US" w:eastAsia="en-US" w:bidi="ar-SA"/>
      </w:rPr>
    </w:lvl>
    <w:lvl w:ilvl="8">
      <w:start w:val="0"/>
      <w:numFmt w:val="bullet"/>
      <w:lvlText w:val="•"/>
      <w:lvlJc w:val="left"/>
      <w:pPr>
        <w:ind w:left="3263" w:hanging="115"/>
      </w:pPr>
      <w:rPr>
        <w:rFonts w:hint="default"/>
        <w:lang w:val="en-US" w:eastAsia="en-US" w:bidi="ar-SA"/>
      </w:rPr>
    </w:lvl>
  </w:abstractNum>
  <w:abstractNum w:abstractNumId="72">
    <w:multiLevelType w:val="hybridMultilevel"/>
    <w:lvl w:ilvl="0">
      <w:start w:val="1"/>
      <w:numFmt w:val="decimal"/>
      <w:lvlText w:val="%1)"/>
      <w:lvlJc w:val="left"/>
      <w:pPr>
        <w:ind w:left="562" w:hanging="147"/>
        <w:jc w:val="left"/>
      </w:pPr>
      <w:rPr>
        <w:rFonts w:hint="default" w:ascii="Times New Roman" w:hAnsi="Times New Roman" w:eastAsia="Times New Roman" w:cs="Times New Roman"/>
        <w:b/>
        <w:bCs/>
        <w:i w:val="0"/>
        <w:iCs w:val="0"/>
        <w:spacing w:val="-1"/>
        <w:w w:val="105"/>
        <w:sz w:val="13"/>
        <w:szCs w:val="13"/>
        <w:lang w:val="en-US" w:eastAsia="en-US" w:bidi="ar-SA"/>
      </w:rPr>
    </w:lvl>
    <w:lvl w:ilvl="1">
      <w:start w:val="0"/>
      <w:numFmt w:val="bullet"/>
      <w:lvlText w:val="•"/>
      <w:lvlJc w:val="left"/>
      <w:pPr>
        <w:ind w:left="894" w:hanging="147"/>
      </w:pPr>
      <w:rPr>
        <w:rFonts w:hint="default"/>
        <w:lang w:val="en-US" w:eastAsia="en-US" w:bidi="ar-SA"/>
      </w:rPr>
    </w:lvl>
    <w:lvl w:ilvl="2">
      <w:start w:val="0"/>
      <w:numFmt w:val="bullet"/>
      <w:lvlText w:val="•"/>
      <w:lvlJc w:val="left"/>
      <w:pPr>
        <w:ind w:left="1229" w:hanging="147"/>
      </w:pPr>
      <w:rPr>
        <w:rFonts w:hint="default"/>
        <w:lang w:val="en-US" w:eastAsia="en-US" w:bidi="ar-SA"/>
      </w:rPr>
    </w:lvl>
    <w:lvl w:ilvl="3">
      <w:start w:val="0"/>
      <w:numFmt w:val="bullet"/>
      <w:lvlText w:val="•"/>
      <w:lvlJc w:val="left"/>
      <w:pPr>
        <w:ind w:left="1564" w:hanging="147"/>
      </w:pPr>
      <w:rPr>
        <w:rFonts w:hint="default"/>
        <w:lang w:val="en-US" w:eastAsia="en-US" w:bidi="ar-SA"/>
      </w:rPr>
    </w:lvl>
    <w:lvl w:ilvl="4">
      <w:start w:val="0"/>
      <w:numFmt w:val="bullet"/>
      <w:lvlText w:val="•"/>
      <w:lvlJc w:val="left"/>
      <w:pPr>
        <w:ind w:left="1899" w:hanging="147"/>
      </w:pPr>
      <w:rPr>
        <w:rFonts w:hint="default"/>
        <w:lang w:val="en-US" w:eastAsia="en-US" w:bidi="ar-SA"/>
      </w:rPr>
    </w:lvl>
    <w:lvl w:ilvl="5">
      <w:start w:val="0"/>
      <w:numFmt w:val="bullet"/>
      <w:lvlText w:val="•"/>
      <w:lvlJc w:val="left"/>
      <w:pPr>
        <w:ind w:left="2234" w:hanging="147"/>
      </w:pPr>
      <w:rPr>
        <w:rFonts w:hint="default"/>
        <w:lang w:val="en-US" w:eastAsia="en-US" w:bidi="ar-SA"/>
      </w:rPr>
    </w:lvl>
    <w:lvl w:ilvl="6">
      <w:start w:val="0"/>
      <w:numFmt w:val="bullet"/>
      <w:lvlText w:val="•"/>
      <w:lvlJc w:val="left"/>
      <w:pPr>
        <w:ind w:left="2569" w:hanging="147"/>
      </w:pPr>
      <w:rPr>
        <w:rFonts w:hint="default"/>
        <w:lang w:val="en-US" w:eastAsia="en-US" w:bidi="ar-SA"/>
      </w:rPr>
    </w:lvl>
    <w:lvl w:ilvl="7">
      <w:start w:val="0"/>
      <w:numFmt w:val="bullet"/>
      <w:lvlText w:val="•"/>
      <w:lvlJc w:val="left"/>
      <w:pPr>
        <w:ind w:left="2904" w:hanging="147"/>
      </w:pPr>
      <w:rPr>
        <w:rFonts w:hint="default"/>
        <w:lang w:val="en-US" w:eastAsia="en-US" w:bidi="ar-SA"/>
      </w:rPr>
    </w:lvl>
    <w:lvl w:ilvl="8">
      <w:start w:val="0"/>
      <w:numFmt w:val="bullet"/>
      <w:lvlText w:val="•"/>
      <w:lvlJc w:val="left"/>
      <w:pPr>
        <w:ind w:left="3239" w:hanging="147"/>
      </w:pPr>
      <w:rPr>
        <w:rFonts w:hint="default"/>
        <w:lang w:val="en-US" w:eastAsia="en-US" w:bidi="ar-SA"/>
      </w:rPr>
    </w:lvl>
  </w:abstractNum>
  <w:abstractNum w:abstractNumId="71">
    <w:multiLevelType w:val="hybridMultilevel"/>
    <w:lvl w:ilvl="0">
      <w:start w:val="1"/>
      <w:numFmt w:val="decimal"/>
      <w:lvlText w:val="%1."/>
      <w:lvlJc w:val="left"/>
      <w:pPr>
        <w:ind w:left="562" w:hanging="104"/>
        <w:jc w:val="left"/>
      </w:pPr>
      <w:rPr>
        <w:rFonts w:hint="default" w:ascii="Times New Roman" w:hAnsi="Times New Roman" w:eastAsia="Times New Roman" w:cs="Times New Roman"/>
        <w:b w:val="0"/>
        <w:bCs w:val="0"/>
        <w:i w:val="0"/>
        <w:iCs w:val="0"/>
        <w:spacing w:val="-1"/>
        <w:w w:val="99"/>
        <w:sz w:val="11"/>
        <w:szCs w:val="11"/>
        <w:lang w:val="en-US" w:eastAsia="en-US" w:bidi="ar-SA"/>
      </w:rPr>
    </w:lvl>
    <w:lvl w:ilvl="1">
      <w:start w:val="0"/>
      <w:numFmt w:val="bullet"/>
      <w:lvlText w:val="•"/>
      <w:lvlJc w:val="left"/>
      <w:pPr>
        <w:ind w:left="894" w:hanging="104"/>
      </w:pPr>
      <w:rPr>
        <w:rFonts w:hint="default"/>
        <w:lang w:val="en-US" w:eastAsia="en-US" w:bidi="ar-SA"/>
      </w:rPr>
    </w:lvl>
    <w:lvl w:ilvl="2">
      <w:start w:val="0"/>
      <w:numFmt w:val="bullet"/>
      <w:lvlText w:val="•"/>
      <w:lvlJc w:val="left"/>
      <w:pPr>
        <w:ind w:left="1229" w:hanging="104"/>
      </w:pPr>
      <w:rPr>
        <w:rFonts w:hint="default"/>
        <w:lang w:val="en-US" w:eastAsia="en-US" w:bidi="ar-SA"/>
      </w:rPr>
    </w:lvl>
    <w:lvl w:ilvl="3">
      <w:start w:val="0"/>
      <w:numFmt w:val="bullet"/>
      <w:lvlText w:val="•"/>
      <w:lvlJc w:val="left"/>
      <w:pPr>
        <w:ind w:left="1564" w:hanging="104"/>
      </w:pPr>
      <w:rPr>
        <w:rFonts w:hint="default"/>
        <w:lang w:val="en-US" w:eastAsia="en-US" w:bidi="ar-SA"/>
      </w:rPr>
    </w:lvl>
    <w:lvl w:ilvl="4">
      <w:start w:val="0"/>
      <w:numFmt w:val="bullet"/>
      <w:lvlText w:val="•"/>
      <w:lvlJc w:val="left"/>
      <w:pPr>
        <w:ind w:left="1899" w:hanging="104"/>
      </w:pPr>
      <w:rPr>
        <w:rFonts w:hint="default"/>
        <w:lang w:val="en-US" w:eastAsia="en-US" w:bidi="ar-SA"/>
      </w:rPr>
    </w:lvl>
    <w:lvl w:ilvl="5">
      <w:start w:val="0"/>
      <w:numFmt w:val="bullet"/>
      <w:lvlText w:val="•"/>
      <w:lvlJc w:val="left"/>
      <w:pPr>
        <w:ind w:left="2234" w:hanging="104"/>
      </w:pPr>
      <w:rPr>
        <w:rFonts w:hint="default"/>
        <w:lang w:val="en-US" w:eastAsia="en-US" w:bidi="ar-SA"/>
      </w:rPr>
    </w:lvl>
    <w:lvl w:ilvl="6">
      <w:start w:val="0"/>
      <w:numFmt w:val="bullet"/>
      <w:lvlText w:val="•"/>
      <w:lvlJc w:val="left"/>
      <w:pPr>
        <w:ind w:left="2569" w:hanging="104"/>
      </w:pPr>
      <w:rPr>
        <w:rFonts w:hint="default"/>
        <w:lang w:val="en-US" w:eastAsia="en-US" w:bidi="ar-SA"/>
      </w:rPr>
    </w:lvl>
    <w:lvl w:ilvl="7">
      <w:start w:val="0"/>
      <w:numFmt w:val="bullet"/>
      <w:lvlText w:val="•"/>
      <w:lvlJc w:val="left"/>
      <w:pPr>
        <w:ind w:left="2904" w:hanging="104"/>
      </w:pPr>
      <w:rPr>
        <w:rFonts w:hint="default"/>
        <w:lang w:val="en-US" w:eastAsia="en-US" w:bidi="ar-SA"/>
      </w:rPr>
    </w:lvl>
    <w:lvl w:ilvl="8">
      <w:start w:val="0"/>
      <w:numFmt w:val="bullet"/>
      <w:lvlText w:val="•"/>
      <w:lvlJc w:val="left"/>
      <w:pPr>
        <w:ind w:left="3239" w:hanging="104"/>
      </w:pPr>
      <w:rPr>
        <w:rFonts w:hint="default"/>
        <w:lang w:val="en-US" w:eastAsia="en-US" w:bidi="ar-SA"/>
      </w:rPr>
    </w:lvl>
  </w:abstractNum>
  <w:abstractNum w:abstractNumId="76">
    <w:multiLevelType w:val="hybridMultilevel"/>
    <w:lvl w:ilvl="0">
      <w:start w:val="1"/>
      <w:numFmt w:val="decimal"/>
      <w:lvlText w:val="%1."/>
      <w:lvlJc w:val="left"/>
      <w:pPr>
        <w:ind w:left="1181" w:hanging="54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decimal"/>
      <w:lvlText w:val="%2."/>
      <w:lvlJc w:val="left"/>
      <w:pPr>
        <w:ind w:left="253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3497" w:hanging="272"/>
      </w:pPr>
      <w:rPr>
        <w:rFonts w:hint="default"/>
        <w:lang w:val="en-US" w:eastAsia="en-US" w:bidi="ar-SA"/>
      </w:rPr>
    </w:lvl>
    <w:lvl w:ilvl="3">
      <w:start w:val="0"/>
      <w:numFmt w:val="bullet"/>
      <w:lvlText w:val="•"/>
      <w:lvlJc w:val="left"/>
      <w:pPr>
        <w:ind w:left="4455" w:hanging="272"/>
      </w:pPr>
      <w:rPr>
        <w:rFonts w:hint="default"/>
        <w:lang w:val="en-US" w:eastAsia="en-US" w:bidi="ar-SA"/>
      </w:rPr>
    </w:lvl>
    <w:lvl w:ilvl="4">
      <w:start w:val="0"/>
      <w:numFmt w:val="bullet"/>
      <w:lvlText w:val="•"/>
      <w:lvlJc w:val="left"/>
      <w:pPr>
        <w:ind w:left="5413" w:hanging="272"/>
      </w:pPr>
      <w:rPr>
        <w:rFonts w:hint="default"/>
        <w:lang w:val="en-US" w:eastAsia="en-US" w:bidi="ar-SA"/>
      </w:rPr>
    </w:lvl>
    <w:lvl w:ilvl="5">
      <w:start w:val="0"/>
      <w:numFmt w:val="bullet"/>
      <w:lvlText w:val="•"/>
      <w:lvlJc w:val="left"/>
      <w:pPr>
        <w:ind w:left="6371" w:hanging="272"/>
      </w:pPr>
      <w:rPr>
        <w:rFonts w:hint="default"/>
        <w:lang w:val="en-US" w:eastAsia="en-US" w:bidi="ar-SA"/>
      </w:rPr>
    </w:lvl>
    <w:lvl w:ilvl="6">
      <w:start w:val="0"/>
      <w:numFmt w:val="bullet"/>
      <w:lvlText w:val="•"/>
      <w:lvlJc w:val="left"/>
      <w:pPr>
        <w:ind w:left="7328" w:hanging="272"/>
      </w:pPr>
      <w:rPr>
        <w:rFonts w:hint="default"/>
        <w:lang w:val="en-US" w:eastAsia="en-US" w:bidi="ar-SA"/>
      </w:rPr>
    </w:lvl>
    <w:lvl w:ilvl="7">
      <w:start w:val="0"/>
      <w:numFmt w:val="bullet"/>
      <w:lvlText w:val="•"/>
      <w:lvlJc w:val="left"/>
      <w:pPr>
        <w:ind w:left="8286" w:hanging="272"/>
      </w:pPr>
      <w:rPr>
        <w:rFonts w:hint="default"/>
        <w:lang w:val="en-US" w:eastAsia="en-US" w:bidi="ar-SA"/>
      </w:rPr>
    </w:lvl>
    <w:lvl w:ilvl="8">
      <w:start w:val="0"/>
      <w:numFmt w:val="bullet"/>
      <w:lvlText w:val="•"/>
      <w:lvlJc w:val="left"/>
      <w:pPr>
        <w:ind w:left="9244" w:hanging="272"/>
      </w:pPr>
      <w:rPr>
        <w:rFonts w:hint="default"/>
        <w:lang w:val="en-US" w:eastAsia="en-US" w:bidi="ar-SA"/>
      </w:rPr>
    </w:lvl>
  </w:abstractNum>
  <w:abstractNum w:abstractNumId="70">
    <w:multiLevelType w:val="hybridMultilevel"/>
    <w:lvl w:ilvl="0">
      <w:start w:val="1"/>
      <w:numFmt w:val="decimal"/>
      <w:lvlText w:val="%1."/>
      <w:lvlJc w:val="left"/>
      <w:pPr>
        <w:ind w:left="1181" w:hanging="543"/>
        <w:jc w:val="right"/>
      </w:pPr>
      <w:rPr>
        <w:rFonts w:hint="default"/>
        <w:spacing w:val="0"/>
        <w:w w:val="99"/>
        <w:lang w:val="en-US" w:eastAsia="en-US" w:bidi="ar-SA"/>
      </w:rPr>
    </w:lvl>
    <w:lvl w:ilvl="1">
      <w:start w:val="0"/>
      <w:numFmt w:val="bullet"/>
      <w:lvlText w:val="•"/>
      <w:lvlJc w:val="left"/>
      <w:pPr>
        <w:ind w:left="2178" w:hanging="543"/>
      </w:pPr>
      <w:rPr>
        <w:rFonts w:hint="default"/>
        <w:lang w:val="en-US" w:eastAsia="en-US" w:bidi="ar-SA"/>
      </w:rPr>
    </w:lvl>
    <w:lvl w:ilvl="2">
      <w:start w:val="0"/>
      <w:numFmt w:val="bullet"/>
      <w:lvlText w:val="•"/>
      <w:lvlJc w:val="left"/>
      <w:pPr>
        <w:ind w:left="3176" w:hanging="543"/>
      </w:pPr>
      <w:rPr>
        <w:rFonts w:hint="default"/>
        <w:lang w:val="en-US" w:eastAsia="en-US" w:bidi="ar-SA"/>
      </w:rPr>
    </w:lvl>
    <w:lvl w:ilvl="3">
      <w:start w:val="0"/>
      <w:numFmt w:val="bullet"/>
      <w:lvlText w:val="•"/>
      <w:lvlJc w:val="left"/>
      <w:pPr>
        <w:ind w:left="4174" w:hanging="543"/>
      </w:pPr>
      <w:rPr>
        <w:rFonts w:hint="default"/>
        <w:lang w:val="en-US" w:eastAsia="en-US" w:bidi="ar-SA"/>
      </w:rPr>
    </w:lvl>
    <w:lvl w:ilvl="4">
      <w:start w:val="0"/>
      <w:numFmt w:val="bullet"/>
      <w:lvlText w:val="•"/>
      <w:lvlJc w:val="left"/>
      <w:pPr>
        <w:ind w:left="5172" w:hanging="543"/>
      </w:pPr>
      <w:rPr>
        <w:rFonts w:hint="default"/>
        <w:lang w:val="en-US" w:eastAsia="en-US" w:bidi="ar-SA"/>
      </w:rPr>
    </w:lvl>
    <w:lvl w:ilvl="5">
      <w:start w:val="0"/>
      <w:numFmt w:val="bullet"/>
      <w:lvlText w:val="•"/>
      <w:lvlJc w:val="left"/>
      <w:pPr>
        <w:ind w:left="6170" w:hanging="543"/>
      </w:pPr>
      <w:rPr>
        <w:rFonts w:hint="default"/>
        <w:lang w:val="en-US" w:eastAsia="en-US" w:bidi="ar-SA"/>
      </w:rPr>
    </w:lvl>
    <w:lvl w:ilvl="6">
      <w:start w:val="0"/>
      <w:numFmt w:val="bullet"/>
      <w:lvlText w:val="•"/>
      <w:lvlJc w:val="left"/>
      <w:pPr>
        <w:ind w:left="7168" w:hanging="543"/>
      </w:pPr>
      <w:rPr>
        <w:rFonts w:hint="default"/>
        <w:lang w:val="en-US" w:eastAsia="en-US" w:bidi="ar-SA"/>
      </w:rPr>
    </w:lvl>
    <w:lvl w:ilvl="7">
      <w:start w:val="0"/>
      <w:numFmt w:val="bullet"/>
      <w:lvlText w:val="•"/>
      <w:lvlJc w:val="left"/>
      <w:pPr>
        <w:ind w:left="8166" w:hanging="543"/>
      </w:pPr>
      <w:rPr>
        <w:rFonts w:hint="default"/>
        <w:lang w:val="en-US" w:eastAsia="en-US" w:bidi="ar-SA"/>
      </w:rPr>
    </w:lvl>
    <w:lvl w:ilvl="8">
      <w:start w:val="0"/>
      <w:numFmt w:val="bullet"/>
      <w:lvlText w:val="•"/>
      <w:lvlJc w:val="left"/>
      <w:pPr>
        <w:ind w:left="9164" w:hanging="543"/>
      </w:pPr>
      <w:rPr>
        <w:rFonts w:hint="default"/>
        <w:lang w:val="en-US" w:eastAsia="en-US" w:bidi="ar-SA"/>
      </w:rPr>
    </w:lvl>
  </w:abstractNum>
  <w:abstractNum w:abstractNumId="69">
    <w:multiLevelType w:val="hybridMultilevel"/>
    <w:lvl w:ilvl="0">
      <w:start w:val="1"/>
      <w:numFmt w:val="decimal"/>
      <w:lvlText w:val="%1."/>
      <w:lvlJc w:val="left"/>
      <w:pPr>
        <w:ind w:left="1181" w:hanging="54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178" w:hanging="543"/>
      </w:pPr>
      <w:rPr>
        <w:rFonts w:hint="default"/>
        <w:lang w:val="en-US" w:eastAsia="en-US" w:bidi="ar-SA"/>
      </w:rPr>
    </w:lvl>
    <w:lvl w:ilvl="2">
      <w:start w:val="0"/>
      <w:numFmt w:val="bullet"/>
      <w:lvlText w:val="•"/>
      <w:lvlJc w:val="left"/>
      <w:pPr>
        <w:ind w:left="3176" w:hanging="543"/>
      </w:pPr>
      <w:rPr>
        <w:rFonts w:hint="default"/>
        <w:lang w:val="en-US" w:eastAsia="en-US" w:bidi="ar-SA"/>
      </w:rPr>
    </w:lvl>
    <w:lvl w:ilvl="3">
      <w:start w:val="0"/>
      <w:numFmt w:val="bullet"/>
      <w:lvlText w:val="•"/>
      <w:lvlJc w:val="left"/>
      <w:pPr>
        <w:ind w:left="4174" w:hanging="543"/>
      </w:pPr>
      <w:rPr>
        <w:rFonts w:hint="default"/>
        <w:lang w:val="en-US" w:eastAsia="en-US" w:bidi="ar-SA"/>
      </w:rPr>
    </w:lvl>
    <w:lvl w:ilvl="4">
      <w:start w:val="0"/>
      <w:numFmt w:val="bullet"/>
      <w:lvlText w:val="•"/>
      <w:lvlJc w:val="left"/>
      <w:pPr>
        <w:ind w:left="5172" w:hanging="543"/>
      </w:pPr>
      <w:rPr>
        <w:rFonts w:hint="default"/>
        <w:lang w:val="en-US" w:eastAsia="en-US" w:bidi="ar-SA"/>
      </w:rPr>
    </w:lvl>
    <w:lvl w:ilvl="5">
      <w:start w:val="0"/>
      <w:numFmt w:val="bullet"/>
      <w:lvlText w:val="•"/>
      <w:lvlJc w:val="left"/>
      <w:pPr>
        <w:ind w:left="6170" w:hanging="543"/>
      </w:pPr>
      <w:rPr>
        <w:rFonts w:hint="default"/>
        <w:lang w:val="en-US" w:eastAsia="en-US" w:bidi="ar-SA"/>
      </w:rPr>
    </w:lvl>
    <w:lvl w:ilvl="6">
      <w:start w:val="0"/>
      <w:numFmt w:val="bullet"/>
      <w:lvlText w:val="•"/>
      <w:lvlJc w:val="left"/>
      <w:pPr>
        <w:ind w:left="7168" w:hanging="543"/>
      </w:pPr>
      <w:rPr>
        <w:rFonts w:hint="default"/>
        <w:lang w:val="en-US" w:eastAsia="en-US" w:bidi="ar-SA"/>
      </w:rPr>
    </w:lvl>
    <w:lvl w:ilvl="7">
      <w:start w:val="0"/>
      <w:numFmt w:val="bullet"/>
      <w:lvlText w:val="•"/>
      <w:lvlJc w:val="left"/>
      <w:pPr>
        <w:ind w:left="8166" w:hanging="543"/>
      </w:pPr>
      <w:rPr>
        <w:rFonts w:hint="default"/>
        <w:lang w:val="en-US" w:eastAsia="en-US" w:bidi="ar-SA"/>
      </w:rPr>
    </w:lvl>
    <w:lvl w:ilvl="8">
      <w:start w:val="0"/>
      <w:numFmt w:val="bullet"/>
      <w:lvlText w:val="•"/>
      <w:lvlJc w:val="left"/>
      <w:pPr>
        <w:ind w:left="9164" w:hanging="543"/>
      </w:pPr>
      <w:rPr>
        <w:rFonts w:hint="default"/>
        <w:lang w:val="en-US" w:eastAsia="en-US" w:bidi="ar-SA"/>
      </w:rPr>
    </w:lvl>
  </w:abstractNum>
  <w:abstractNum w:abstractNumId="6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67">
    <w:multiLevelType w:val="hybridMultilevel"/>
    <w:lvl w:ilvl="0">
      <w:start w:val="1"/>
      <w:numFmt w:val="decimal"/>
      <w:lvlText w:val="%1."/>
      <w:lvlJc w:val="left"/>
      <w:pPr>
        <w:ind w:left="747" w:hanging="272"/>
        <w:jc w:val="left"/>
      </w:pPr>
      <w:rPr>
        <w:rFonts w:hint="default"/>
        <w:spacing w:val="0"/>
        <w:w w:val="99"/>
        <w:lang w:val="en-US" w:eastAsia="en-US" w:bidi="ar-SA"/>
      </w:rPr>
    </w:lvl>
    <w:lvl w:ilvl="1">
      <w:start w:val="0"/>
      <w:numFmt w:val="bullet"/>
      <w:lvlText w:val="•"/>
      <w:lvlJc w:val="left"/>
      <w:pPr>
        <w:ind w:left="1782" w:hanging="272"/>
      </w:pPr>
      <w:rPr>
        <w:rFonts w:hint="default"/>
        <w:lang w:val="en-US" w:eastAsia="en-US" w:bidi="ar-SA"/>
      </w:rPr>
    </w:lvl>
    <w:lvl w:ilvl="2">
      <w:start w:val="0"/>
      <w:numFmt w:val="bullet"/>
      <w:lvlText w:val="•"/>
      <w:lvlJc w:val="left"/>
      <w:pPr>
        <w:ind w:left="2824" w:hanging="272"/>
      </w:pPr>
      <w:rPr>
        <w:rFonts w:hint="default"/>
        <w:lang w:val="en-US" w:eastAsia="en-US" w:bidi="ar-SA"/>
      </w:rPr>
    </w:lvl>
    <w:lvl w:ilvl="3">
      <w:start w:val="0"/>
      <w:numFmt w:val="bullet"/>
      <w:lvlText w:val="•"/>
      <w:lvlJc w:val="left"/>
      <w:pPr>
        <w:ind w:left="3866" w:hanging="272"/>
      </w:pPr>
      <w:rPr>
        <w:rFonts w:hint="default"/>
        <w:lang w:val="en-US" w:eastAsia="en-US" w:bidi="ar-SA"/>
      </w:rPr>
    </w:lvl>
    <w:lvl w:ilvl="4">
      <w:start w:val="0"/>
      <w:numFmt w:val="bullet"/>
      <w:lvlText w:val="•"/>
      <w:lvlJc w:val="left"/>
      <w:pPr>
        <w:ind w:left="4908" w:hanging="272"/>
      </w:pPr>
      <w:rPr>
        <w:rFonts w:hint="default"/>
        <w:lang w:val="en-US" w:eastAsia="en-US" w:bidi="ar-SA"/>
      </w:rPr>
    </w:lvl>
    <w:lvl w:ilvl="5">
      <w:start w:val="0"/>
      <w:numFmt w:val="bullet"/>
      <w:lvlText w:val="•"/>
      <w:lvlJc w:val="left"/>
      <w:pPr>
        <w:ind w:left="5950" w:hanging="272"/>
      </w:pPr>
      <w:rPr>
        <w:rFonts w:hint="default"/>
        <w:lang w:val="en-US" w:eastAsia="en-US" w:bidi="ar-SA"/>
      </w:rPr>
    </w:lvl>
    <w:lvl w:ilvl="6">
      <w:start w:val="0"/>
      <w:numFmt w:val="bullet"/>
      <w:lvlText w:val="•"/>
      <w:lvlJc w:val="left"/>
      <w:pPr>
        <w:ind w:left="6992" w:hanging="272"/>
      </w:pPr>
      <w:rPr>
        <w:rFonts w:hint="default"/>
        <w:lang w:val="en-US" w:eastAsia="en-US" w:bidi="ar-SA"/>
      </w:rPr>
    </w:lvl>
    <w:lvl w:ilvl="7">
      <w:start w:val="0"/>
      <w:numFmt w:val="bullet"/>
      <w:lvlText w:val="•"/>
      <w:lvlJc w:val="left"/>
      <w:pPr>
        <w:ind w:left="8034" w:hanging="272"/>
      </w:pPr>
      <w:rPr>
        <w:rFonts w:hint="default"/>
        <w:lang w:val="en-US" w:eastAsia="en-US" w:bidi="ar-SA"/>
      </w:rPr>
    </w:lvl>
    <w:lvl w:ilvl="8">
      <w:start w:val="0"/>
      <w:numFmt w:val="bullet"/>
      <w:lvlText w:val="•"/>
      <w:lvlJc w:val="left"/>
      <w:pPr>
        <w:ind w:left="9076" w:hanging="272"/>
      </w:pPr>
      <w:rPr>
        <w:rFonts w:hint="default"/>
        <w:lang w:val="en-US" w:eastAsia="en-US" w:bidi="ar-SA"/>
      </w:rPr>
    </w:lvl>
  </w:abstractNum>
  <w:abstractNum w:abstractNumId="66">
    <w:multiLevelType w:val="hybridMultilevel"/>
    <w:lvl w:ilvl="0">
      <w:start w:val="1"/>
      <w:numFmt w:val="lowerLetter"/>
      <w:lvlText w:val="%1."/>
      <w:lvlJc w:val="left"/>
      <w:pPr>
        <w:ind w:left="1181" w:hanging="272"/>
        <w:jc w:val="left"/>
      </w:pPr>
      <w:rPr>
        <w:rFonts w:hint="default"/>
        <w:spacing w:val="-1"/>
        <w:w w:val="103"/>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65">
    <w:multiLevelType w:val="hybridMultilevel"/>
    <w:lvl w:ilvl="0">
      <w:start w:val="1"/>
      <w:numFmt w:val="decimal"/>
      <w:lvlText w:val="%1."/>
      <w:lvlJc w:val="left"/>
      <w:pPr>
        <w:ind w:left="910" w:hanging="272"/>
        <w:jc w:val="left"/>
      </w:pPr>
      <w:rPr>
        <w:rFonts w:hint="default"/>
        <w:spacing w:val="0"/>
        <w:w w:val="94"/>
        <w:lang w:val="en-US" w:eastAsia="en-US" w:bidi="ar-SA"/>
      </w:rPr>
    </w:lvl>
    <w:lvl w:ilvl="1">
      <w:start w:val="1"/>
      <w:numFmt w:val="decimal"/>
      <w:lvlText w:val="%2."/>
      <w:lvlJc w:val="left"/>
      <w:pPr>
        <w:ind w:left="107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decimal"/>
      <w:lvlText w:val="%3"/>
      <w:lvlJc w:val="left"/>
      <w:pPr>
        <w:ind w:left="1181" w:hanging="272"/>
        <w:jc w:val="left"/>
      </w:pPr>
      <w:rPr>
        <w:rFonts w:hint="default" w:ascii="Calibri" w:hAnsi="Calibri" w:eastAsia="Calibri" w:cs="Calibri"/>
        <w:b w:val="0"/>
        <w:bCs w:val="0"/>
        <w:i w:val="0"/>
        <w:iCs w:val="0"/>
        <w:spacing w:val="0"/>
        <w:w w:val="102"/>
        <w:sz w:val="17"/>
        <w:szCs w:val="17"/>
        <w:lang w:val="en-US" w:eastAsia="en-US" w:bidi="ar-SA"/>
      </w:rPr>
    </w:lvl>
    <w:lvl w:ilvl="3">
      <w:start w:val="0"/>
      <w:numFmt w:val="bullet"/>
      <w:lvlText w:val="•"/>
      <w:lvlJc w:val="left"/>
      <w:pPr>
        <w:ind w:left="2427" w:hanging="272"/>
      </w:pPr>
      <w:rPr>
        <w:rFonts w:hint="default"/>
        <w:lang w:val="en-US" w:eastAsia="en-US" w:bidi="ar-SA"/>
      </w:rPr>
    </w:lvl>
    <w:lvl w:ilvl="4">
      <w:start w:val="0"/>
      <w:numFmt w:val="bullet"/>
      <w:lvlText w:val="•"/>
      <w:lvlJc w:val="left"/>
      <w:pPr>
        <w:ind w:left="3675" w:hanging="272"/>
      </w:pPr>
      <w:rPr>
        <w:rFonts w:hint="default"/>
        <w:lang w:val="en-US" w:eastAsia="en-US" w:bidi="ar-SA"/>
      </w:rPr>
    </w:lvl>
    <w:lvl w:ilvl="5">
      <w:start w:val="0"/>
      <w:numFmt w:val="bullet"/>
      <w:lvlText w:val="•"/>
      <w:lvlJc w:val="left"/>
      <w:pPr>
        <w:ind w:left="4922" w:hanging="272"/>
      </w:pPr>
      <w:rPr>
        <w:rFonts w:hint="default"/>
        <w:lang w:val="en-US" w:eastAsia="en-US" w:bidi="ar-SA"/>
      </w:rPr>
    </w:lvl>
    <w:lvl w:ilvl="6">
      <w:start w:val="0"/>
      <w:numFmt w:val="bullet"/>
      <w:lvlText w:val="•"/>
      <w:lvlJc w:val="left"/>
      <w:pPr>
        <w:ind w:left="6170" w:hanging="272"/>
      </w:pPr>
      <w:rPr>
        <w:rFonts w:hint="default"/>
        <w:lang w:val="en-US" w:eastAsia="en-US" w:bidi="ar-SA"/>
      </w:rPr>
    </w:lvl>
    <w:lvl w:ilvl="7">
      <w:start w:val="0"/>
      <w:numFmt w:val="bullet"/>
      <w:lvlText w:val="•"/>
      <w:lvlJc w:val="left"/>
      <w:pPr>
        <w:ind w:left="7417" w:hanging="272"/>
      </w:pPr>
      <w:rPr>
        <w:rFonts w:hint="default"/>
        <w:lang w:val="en-US" w:eastAsia="en-US" w:bidi="ar-SA"/>
      </w:rPr>
    </w:lvl>
    <w:lvl w:ilvl="8">
      <w:start w:val="0"/>
      <w:numFmt w:val="bullet"/>
      <w:lvlText w:val="•"/>
      <w:lvlJc w:val="left"/>
      <w:pPr>
        <w:ind w:left="8665" w:hanging="272"/>
      </w:pPr>
      <w:rPr>
        <w:rFonts w:hint="default"/>
        <w:lang w:val="en-US" w:eastAsia="en-US" w:bidi="ar-SA"/>
      </w:rPr>
    </w:lvl>
  </w:abstractNum>
  <w:abstractNum w:abstractNumId="64">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2288" w:hanging="272"/>
      </w:pPr>
      <w:rPr>
        <w:rFonts w:hint="default"/>
        <w:lang w:val="en-US" w:eastAsia="en-US" w:bidi="ar-SA"/>
      </w:rPr>
    </w:lvl>
    <w:lvl w:ilvl="3">
      <w:start w:val="0"/>
      <w:numFmt w:val="bullet"/>
      <w:lvlText w:val="•"/>
      <w:lvlJc w:val="left"/>
      <w:pPr>
        <w:ind w:left="3397" w:hanging="272"/>
      </w:pPr>
      <w:rPr>
        <w:rFonts w:hint="default"/>
        <w:lang w:val="en-US" w:eastAsia="en-US" w:bidi="ar-SA"/>
      </w:rPr>
    </w:lvl>
    <w:lvl w:ilvl="4">
      <w:start w:val="0"/>
      <w:numFmt w:val="bullet"/>
      <w:lvlText w:val="•"/>
      <w:lvlJc w:val="left"/>
      <w:pPr>
        <w:ind w:left="4506" w:hanging="272"/>
      </w:pPr>
      <w:rPr>
        <w:rFonts w:hint="default"/>
        <w:lang w:val="en-US" w:eastAsia="en-US" w:bidi="ar-SA"/>
      </w:rPr>
    </w:lvl>
    <w:lvl w:ilvl="5">
      <w:start w:val="0"/>
      <w:numFmt w:val="bullet"/>
      <w:lvlText w:val="•"/>
      <w:lvlJc w:val="left"/>
      <w:pPr>
        <w:ind w:left="5615" w:hanging="272"/>
      </w:pPr>
      <w:rPr>
        <w:rFonts w:hint="default"/>
        <w:lang w:val="en-US" w:eastAsia="en-US" w:bidi="ar-SA"/>
      </w:rPr>
    </w:lvl>
    <w:lvl w:ilvl="6">
      <w:start w:val="0"/>
      <w:numFmt w:val="bullet"/>
      <w:lvlText w:val="•"/>
      <w:lvlJc w:val="left"/>
      <w:pPr>
        <w:ind w:left="6724" w:hanging="272"/>
      </w:pPr>
      <w:rPr>
        <w:rFonts w:hint="default"/>
        <w:lang w:val="en-US" w:eastAsia="en-US" w:bidi="ar-SA"/>
      </w:rPr>
    </w:lvl>
    <w:lvl w:ilvl="7">
      <w:start w:val="0"/>
      <w:numFmt w:val="bullet"/>
      <w:lvlText w:val="•"/>
      <w:lvlJc w:val="left"/>
      <w:pPr>
        <w:ind w:left="7833" w:hanging="272"/>
      </w:pPr>
      <w:rPr>
        <w:rFonts w:hint="default"/>
        <w:lang w:val="en-US" w:eastAsia="en-US" w:bidi="ar-SA"/>
      </w:rPr>
    </w:lvl>
    <w:lvl w:ilvl="8">
      <w:start w:val="0"/>
      <w:numFmt w:val="bullet"/>
      <w:lvlText w:val="•"/>
      <w:lvlJc w:val="left"/>
      <w:pPr>
        <w:ind w:left="8942" w:hanging="272"/>
      </w:pPr>
      <w:rPr>
        <w:rFonts w:hint="default"/>
        <w:lang w:val="en-US" w:eastAsia="en-US" w:bidi="ar-SA"/>
      </w:rPr>
    </w:lvl>
  </w:abstractNum>
  <w:abstractNum w:abstractNumId="63">
    <w:multiLevelType w:val="hybridMultilevel"/>
    <w:lvl w:ilvl="0">
      <w:start w:val="1"/>
      <w:numFmt w:val="upperLetter"/>
      <w:lvlText w:val="%1."/>
      <w:lvlJc w:val="left"/>
      <w:pPr>
        <w:ind w:left="1181"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62">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upperLetter"/>
      <w:lvlText w:val="%2."/>
      <w:lvlJc w:val="left"/>
      <w:pPr>
        <w:ind w:left="1181"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1"/>
      <w:numFmt w:val="decimal"/>
      <w:lvlText w:val="%3)"/>
      <w:lvlJc w:val="left"/>
      <w:pPr>
        <w:ind w:left="1970" w:hanging="321"/>
        <w:jc w:val="left"/>
      </w:pPr>
      <w:rPr>
        <w:rFonts w:hint="default"/>
        <w:spacing w:val="0"/>
        <w:w w:val="99"/>
        <w:lang w:val="en-US" w:eastAsia="en-US" w:bidi="ar-SA"/>
      </w:rPr>
    </w:lvl>
    <w:lvl w:ilvl="3">
      <w:start w:val="0"/>
      <w:numFmt w:val="bullet"/>
      <w:lvlText w:val="•"/>
      <w:lvlJc w:val="left"/>
      <w:pPr>
        <w:ind w:left="2000" w:hanging="321"/>
      </w:pPr>
      <w:rPr>
        <w:rFonts w:hint="default"/>
        <w:lang w:val="en-US" w:eastAsia="en-US" w:bidi="ar-SA"/>
      </w:rPr>
    </w:lvl>
    <w:lvl w:ilvl="4">
      <w:start w:val="0"/>
      <w:numFmt w:val="bullet"/>
      <w:lvlText w:val="•"/>
      <w:lvlJc w:val="left"/>
      <w:pPr>
        <w:ind w:left="3308" w:hanging="321"/>
      </w:pPr>
      <w:rPr>
        <w:rFonts w:hint="default"/>
        <w:lang w:val="en-US" w:eastAsia="en-US" w:bidi="ar-SA"/>
      </w:rPr>
    </w:lvl>
    <w:lvl w:ilvl="5">
      <w:start w:val="0"/>
      <w:numFmt w:val="bullet"/>
      <w:lvlText w:val="•"/>
      <w:lvlJc w:val="left"/>
      <w:pPr>
        <w:ind w:left="4617" w:hanging="321"/>
      </w:pPr>
      <w:rPr>
        <w:rFonts w:hint="default"/>
        <w:lang w:val="en-US" w:eastAsia="en-US" w:bidi="ar-SA"/>
      </w:rPr>
    </w:lvl>
    <w:lvl w:ilvl="6">
      <w:start w:val="0"/>
      <w:numFmt w:val="bullet"/>
      <w:lvlText w:val="•"/>
      <w:lvlJc w:val="left"/>
      <w:pPr>
        <w:ind w:left="5925" w:hanging="321"/>
      </w:pPr>
      <w:rPr>
        <w:rFonts w:hint="default"/>
        <w:lang w:val="en-US" w:eastAsia="en-US" w:bidi="ar-SA"/>
      </w:rPr>
    </w:lvl>
    <w:lvl w:ilvl="7">
      <w:start w:val="0"/>
      <w:numFmt w:val="bullet"/>
      <w:lvlText w:val="•"/>
      <w:lvlJc w:val="left"/>
      <w:pPr>
        <w:ind w:left="7234" w:hanging="321"/>
      </w:pPr>
      <w:rPr>
        <w:rFonts w:hint="default"/>
        <w:lang w:val="en-US" w:eastAsia="en-US" w:bidi="ar-SA"/>
      </w:rPr>
    </w:lvl>
    <w:lvl w:ilvl="8">
      <w:start w:val="0"/>
      <w:numFmt w:val="bullet"/>
      <w:lvlText w:val="•"/>
      <w:lvlJc w:val="left"/>
      <w:pPr>
        <w:ind w:left="8542" w:hanging="321"/>
      </w:pPr>
      <w:rPr>
        <w:rFonts w:hint="default"/>
        <w:lang w:val="en-US" w:eastAsia="en-US" w:bidi="ar-SA"/>
      </w:rPr>
    </w:lvl>
  </w:abstractNum>
  <w:abstractNum w:abstractNumId="6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60">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5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58">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57">
    <w:multiLevelType w:val="hybridMultilevel"/>
    <w:lvl w:ilvl="0">
      <w:start w:val="1"/>
      <w:numFmt w:val="decimal"/>
      <w:lvlText w:val="%1."/>
      <w:lvlJc w:val="left"/>
      <w:pPr>
        <w:ind w:left="1008" w:hanging="214"/>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2016" w:hanging="214"/>
      </w:pPr>
      <w:rPr>
        <w:rFonts w:hint="default"/>
        <w:lang w:val="en-US" w:eastAsia="en-US" w:bidi="ar-SA"/>
      </w:rPr>
    </w:lvl>
    <w:lvl w:ilvl="2">
      <w:start w:val="0"/>
      <w:numFmt w:val="bullet"/>
      <w:lvlText w:val="•"/>
      <w:lvlJc w:val="left"/>
      <w:pPr>
        <w:ind w:left="3032" w:hanging="214"/>
      </w:pPr>
      <w:rPr>
        <w:rFonts w:hint="default"/>
        <w:lang w:val="en-US" w:eastAsia="en-US" w:bidi="ar-SA"/>
      </w:rPr>
    </w:lvl>
    <w:lvl w:ilvl="3">
      <w:start w:val="0"/>
      <w:numFmt w:val="bullet"/>
      <w:lvlText w:val="•"/>
      <w:lvlJc w:val="left"/>
      <w:pPr>
        <w:ind w:left="4048" w:hanging="214"/>
      </w:pPr>
      <w:rPr>
        <w:rFonts w:hint="default"/>
        <w:lang w:val="en-US" w:eastAsia="en-US" w:bidi="ar-SA"/>
      </w:rPr>
    </w:lvl>
    <w:lvl w:ilvl="4">
      <w:start w:val="0"/>
      <w:numFmt w:val="bullet"/>
      <w:lvlText w:val="•"/>
      <w:lvlJc w:val="left"/>
      <w:pPr>
        <w:ind w:left="5064" w:hanging="214"/>
      </w:pPr>
      <w:rPr>
        <w:rFonts w:hint="default"/>
        <w:lang w:val="en-US" w:eastAsia="en-US" w:bidi="ar-SA"/>
      </w:rPr>
    </w:lvl>
    <w:lvl w:ilvl="5">
      <w:start w:val="0"/>
      <w:numFmt w:val="bullet"/>
      <w:lvlText w:val="•"/>
      <w:lvlJc w:val="left"/>
      <w:pPr>
        <w:ind w:left="6080" w:hanging="214"/>
      </w:pPr>
      <w:rPr>
        <w:rFonts w:hint="default"/>
        <w:lang w:val="en-US" w:eastAsia="en-US" w:bidi="ar-SA"/>
      </w:rPr>
    </w:lvl>
    <w:lvl w:ilvl="6">
      <w:start w:val="0"/>
      <w:numFmt w:val="bullet"/>
      <w:lvlText w:val="•"/>
      <w:lvlJc w:val="left"/>
      <w:pPr>
        <w:ind w:left="7096" w:hanging="214"/>
      </w:pPr>
      <w:rPr>
        <w:rFonts w:hint="default"/>
        <w:lang w:val="en-US" w:eastAsia="en-US" w:bidi="ar-SA"/>
      </w:rPr>
    </w:lvl>
    <w:lvl w:ilvl="7">
      <w:start w:val="0"/>
      <w:numFmt w:val="bullet"/>
      <w:lvlText w:val="•"/>
      <w:lvlJc w:val="left"/>
      <w:pPr>
        <w:ind w:left="8112" w:hanging="214"/>
      </w:pPr>
      <w:rPr>
        <w:rFonts w:hint="default"/>
        <w:lang w:val="en-US" w:eastAsia="en-US" w:bidi="ar-SA"/>
      </w:rPr>
    </w:lvl>
    <w:lvl w:ilvl="8">
      <w:start w:val="0"/>
      <w:numFmt w:val="bullet"/>
      <w:lvlText w:val="•"/>
      <w:lvlJc w:val="left"/>
      <w:pPr>
        <w:ind w:left="9128" w:hanging="214"/>
      </w:pPr>
      <w:rPr>
        <w:rFonts w:hint="default"/>
        <w:lang w:val="en-US" w:eastAsia="en-US" w:bidi="ar-SA"/>
      </w:rPr>
    </w:lvl>
  </w:abstractNum>
  <w:abstractNum w:abstractNumId="56">
    <w:multiLevelType w:val="hybridMultilevel"/>
    <w:lvl w:ilvl="0">
      <w:start w:val="1"/>
      <w:numFmt w:val="decimal"/>
      <w:lvlText w:val="%1."/>
      <w:lvlJc w:val="left"/>
      <w:pPr>
        <w:ind w:left="1328" w:hanging="321"/>
        <w:jc w:val="left"/>
      </w:pPr>
      <w:rPr>
        <w:rFonts w:hint="default" w:ascii="Cambria" w:hAnsi="Cambria" w:eastAsia="Cambria" w:cs="Cambria"/>
        <w:b w:val="0"/>
        <w:bCs w:val="0"/>
        <w:i w:val="0"/>
        <w:iCs w:val="0"/>
        <w:spacing w:val="0"/>
        <w:w w:val="99"/>
        <w:sz w:val="21"/>
        <w:szCs w:val="21"/>
        <w:lang w:val="en-US" w:eastAsia="en-US" w:bidi="ar-SA"/>
      </w:rPr>
    </w:lvl>
    <w:lvl w:ilvl="1">
      <w:start w:val="0"/>
      <w:numFmt w:val="bullet"/>
      <w:lvlText w:val="•"/>
      <w:lvlJc w:val="left"/>
      <w:pPr>
        <w:ind w:left="2304" w:hanging="321"/>
      </w:pPr>
      <w:rPr>
        <w:rFonts w:hint="default"/>
        <w:lang w:val="en-US" w:eastAsia="en-US" w:bidi="ar-SA"/>
      </w:rPr>
    </w:lvl>
    <w:lvl w:ilvl="2">
      <w:start w:val="0"/>
      <w:numFmt w:val="bullet"/>
      <w:lvlText w:val="•"/>
      <w:lvlJc w:val="left"/>
      <w:pPr>
        <w:ind w:left="3288" w:hanging="321"/>
      </w:pPr>
      <w:rPr>
        <w:rFonts w:hint="default"/>
        <w:lang w:val="en-US" w:eastAsia="en-US" w:bidi="ar-SA"/>
      </w:rPr>
    </w:lvl>
    <w:lvl w:ilvl="3">
      <w:start w:val="0"/>
      <w:numFmt w:val="bullet"/>
      <w:lvlText w:val="•"/>
      <w:lvlJc w:val="left"/>
      <w:pPr>
        <w:ind w:left="4272" w:hanging="321"/>
      </w:pPr>
      <w:rPr>
        <w:rFonts w:hint="default"/>
        <w:lang w:val="en-US" w:eastAsia="en-US" w:bidi="ar-SA"/>
      </w:rPr>
    </w:lvl>
    <w:lvl w:ilvl="4">
      <w:start w:val="0"/>
      <w:numFmt w:val="bullet"/>
      <w:lvlText w:val="•"/>
      <w:lvlJc w:val="left"/>
      <w:pPr>
        <w:ind w:left="5256" w:hanging="321"/>
      </w:pPr>
      <w:rPr>
        <w:rFonts w:hint="default"/>
        <w:lang w:val="en-US" w:eastAsia="en-US" w:bidi="ar-SA"/>
      </w:rPr>
    </w:lvl>
    <w:lvl w:ilvl="5">
      <w:start w:val="0"/>
      <w:numFmt w:val="bullet"/>
      <w:lvlText w:val="•"/>
      <w:lvlJc w:val="left"/>
      <w:pPr>
        <w:ind w:left="6240" w:hanging="321"/>
      </w:pPr>
      <w:rPr>
        <w:rFonts w:hint="default"/>
        <w:lang w:val="en-US" w:eastAsia="en-US" w:bidi="ar-SA"/>
      </w:rPr>
    </w:lvl>
    <w:lvl w:ilvl="6">
      <w:start w:val="0"/>
      <w:numFmt w:val="bullet"/>
      <w:lvlText w:val="•"/>
      <w:lvlJc w:val="left"/>
      <w:pPr>
        <w:ind w:left="7224" w:hanging="321"/>
      </w:pPr>
      <w:rPr>
        <w:rFonts w:hint="default"/>
        <w:lang w:val="en-US" w:eastAsia="en-US" w:bidi="ar-SA"/>
      </w:rPr>
    </w:lvl>
    <w:lvl w:ilvl="7">
      <w:start w:val="0"/>
      <w:numFmt w:val="bullet"/>
      <w:lvlText w:val="•"/>
      <w:lvlJc w:val="left"/>
      <w:pPr>
        <w:ind w:left="8208" w:hanging="321"/>
      </w:pPr>
      <w:rPr>
        <w:rFonts w:hint="default"/>
        <w:lang w:val="en-US" w:eastAsia="en-US" w:bidi="ar-SA"/>
      </w:rPr>
    </w:lvl>
    <w:lvl w:ilvl="8">
      <w:start w:val="0"/>
      <w:numFmt w:val="bullet"/>
      <w:lvlText w:val="•"/>
      <w:lvlJc w:val="left"/>
      <w:pPr>
        <w:ind w:left="9192" w:hanging="321"/>
      </w:pPr>
      <w:rPr>
        <w:rFonts w:hint="default"/>
        <w:lang w:val="en-US" w:eastAsia="en-US" w:bidi="ar-SA"/>
      </w:rPr>
    </w:lvl>
  </w:abstractNum>
  <w:abstractNum w:abstractNumId="55">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452" w:hanging="272"/>
        <w:jc w:val="left"/>
      </w:pPr>
      <w:rPr>
        <w:rFonts w:hint="default"/>
        <w:spacing w:val="0"/>
        <w:w w:val="99"/>
        <w:lang w:val="en-US" w:eastAsia="en-US" w:bidi="ar-SA"/>
      </w:rPr>
    </w:lvl>
    <w:lvl w:ilvl="2">
      <w:start w:val="0"/>
      <w:numFmt w:val="bullet"/>
      <w:lvlText w:val="•"/>
      <w:lvlJc w:val="left"/>
      <w:pPr>
        <w:ind w:left="1500" w:hanging="272"/>
      </w:pPr>
      <w:rPr>
        <w:rFonts w:hint="default"/>
        <w:lang w:val="en-US" w:eastAsia="en-US" w:bidi="ar-SA"/>
      </w:rPr>
    </w:lvl>
    <w:lvl w:ilvl="3">
      <w:start w:val="0"/>
      <w:numFmt w:val="bullet"/>
      <w:lvlText w:val="•"/>
      <w:lvlJc w:val="left"/>
      <w:pPr>
        <w:ind w:left="2707" w:hanging="272"/>
      </w:pPr>
      <w:rPr>
        <w:rFonts w:hint="default"/>
        <w:lang w:val="en-US" w:eastAsia="en-US" w:bidi="ar-SA"/>
      </w:rPr>
    </w:lvl>
    <w:lvl w:ilvl="4">
      <w:start w:val="0"/>
      <w:numFmt w:val="bullet"/>
      <w:lvlText w:val="•"/>
      <w:lvlJc w:val="left"/>
      <w:pPr>
        <w:ind w:left="3915" w:hanging="272"/>
      </w:pPr>
      <w:rPr>
        <w:rFonts w:hint="default"/>
        <w:lang w:val="en-US" w:eastAsia="en-US" w:bidi="ar-SA"/>
      </w:rPr>
    </w:lvl>
    <w:lvl w:ilvl="5">
      <w:start w:val="0"/>
      <w:numFmt w:val="bullet"/>
      <w:lvlText w:val="•"/>
      <w:lvlJc w:val="left"/>
      <w:pPr>
        <w:ind w:left="5122" w:hanging="272"/>
      </w:pPr>
      <w:rPr>
        <w:rFonts w:hint="default"/>
        <w:lang w:val="en-US" w:eastAsia="en-US" w:bidi="ar-SA"/>
      </w:rPr>
    </w:lvl>
    <w:lvl w:ilvl="6">
      <w:start w:val="0"/>
      <w:numFmt w:val="bullet"/>
      <w:lvlText w:val="•"/>
      <w:lvlJc w:val="left"/>
      <w:pPr>
        <w:ind w:left="6330" w:hanging="272"/>
      </w:pPr>
      <w:rPr>
        <w:rFonts w:hint="default"/>
        <w:lang w:val="en-US" w:eastAsia="en-US" w:bidi="ar-SA"/>
      </w:rPr>
    </w:lvl>
    <w:lvl w:ilvl="7">
      <w:start w:val="0"/>
      <w:numFmt w:val="bullet"/>
      <w:lvlText w:val="•"/>
      <w:lvlJc w:val="left"/>
      <w:pPr>
        <w:ind w:left="7537" w:hanging="272"/>
      </w:pPr>
      <w:rPr>
        <w:rFonts w:hint="default"/>
        <w:lang w:val="en-US" w:eastAsia="en-US" w:bidi="ar-SA"/>
      </w:rPr>
    </w:lvl>
    <w:lvl w:ilvl="8">
      <w:start w:val="0"/>
      <w:numFmt w:val="bullet"/>
      <w:lvlText w:val="•"/>
      <w:lvlJc w:val="left"/>
      <w:pPr>
        <w:ind w:left="8745" w:hanging="272"/>
      </w:pPr>
      <w:rPr>
        <w:rFonts w:hint="default"/>
        <w:lang w:val="en-US" w:eastAsia="en-US" w:bidi="ar-SA"/>
      </w:rPr>
    </w:lvl>
  </w:abstractNum>
  <w:abstractNum w:abstractNumId="54">
    <w:multiLevelType w:val="hybridMultilevel"/>
    <w:lvl w:ilvl="0">
      <w:start w:val="0"/>
      <w:numFmt w:val="bullet"/>
      <w:lvlText w:val=""/>
      <w:lvlJc w:val="left"/>
      <w:pPr>
        <w:ind w:left="747" w:hanging="272"/>
      </w:pPr>
      <w:rPr>
        <w:rFonts w:hint="default" w:ascii="Wingdings" w:hAnsi="Wingdings" w:eastAsia="Wingdings" w:cs="Wingdings"/>
        <w:spacing w:val="0"/>
        <w:w w:val="99"/>
        <w:lang w:val="en-US" w:eastAsia="en-US" w:bidi="ar-SA"/>
      </w:rPr>
    </w:lvl>
    <w:lvl w:ilvl="1">
      <w:start w:val="0"/>
      <w:numFmt w:val="bullet"/>
      <w:lvlText w:val=""/>
      <w:lvlJc w:val="left"/>
      <w:pPr>
        <w:ind w:left="910" w:hanging="272"/>
      </w:pPr>
      <w:rPr>
        <w:rFonts w:hint="default" w:ascii="Wingdings" w:hAnsi="Wingdings" w:eastAsia="Wingdings" w:cs="Wingdings"/>
        <w:spacing w:val="0"/>
        <w:w w:val="99"/>
        <w:lang w:val="en-US" w:eastAsia="en-US" w:bidi="ar-SA"/>
      </w:rPr>
    </w:lvl>
    <w:lvl w:ilvl="2">
      <w:start w:val="0"/>
      <w:numFmt w:val="bullet"/>
      <w:lvlText w:val="•"/>
      <w:lvlJc w:val="left"/>
      <w:pPr>
        <w:ind w:left="2057" w:hanging="272"/>
      </w:pPr>
      <w:rPr>
        <w:rFonts w:hint="default"/>
        <w:lang w:val="en-US" w:eastAsia="en-US" w:bidi="ar-SA"/>
      </w:rPr>
    </w:lvl>
    <w:lvl w:ilvl="3">
      <w:start w:val="0"/>
      <w:numFmt w:val="bullet"/>
      <w:lvlText w:val="•"/>
      <w:lvlJc w:val="left"/>
      <w:pPr>
        <w:ind w:left="3195" w:hanging="272"/>
      </w:pPr>
      <w:rPr>
        <w:rFonts w:hint="default"/>
        <w:lang w:val="en-US" w:eastAsia="en-US" w:bidi="ar-SA"/>
      </w:rPr>
    </w:lvl>
    <w:lvl w:ilvl="4">
      <w:start w:val="0"/>
      <w:numFmt w:val="bullet"/>
      <w:lvlText w:val="•"/>
      <w:lvlJc w:val="left"/>
      <w:pPr>
        <w:ind w:left="4333" w:hanging="272"/>
      </w:pPr>
      <w:rPr>
        <w:rFonts w:hint="default"/>
        <w:lang w:val="en-US" w:eastAsia="en-US" w:bidi="ar-SA"/>
      </w:rPr>
    </w:lvl>
    <w:lvl w:ilvl="5">
      <w:start w:val="0"/>
      <w:numFmt w:val="bullet"/>
      <w:lvlText w:val="•"/>
      <w:lvlJc w:val="left"/>
      <w:pPr>
        <w:ind w:left="5471" w:hanging="272"/>
      </w:pPr>
      <w:rPr>
        <w:rFonts w:hint="default"/>
        <w:lang w:val="en-US" w:eastAsia="en-US" w:bidi="ar-SA"/>
      </w:rPr>
    </w:lvl>
    <w:lvl w:ilvl="6">
      <w:start w:val="0"/>
      <w:numFmt w:val="bullet"/>
      <w:lvlText w:val="•"/>
      <w:lvlJc w:val="left"/>
      <w:pPr>
        <w:ind w:left="6608" w:hanging="272"/>
      </w:pPr>
      <w:rPr>
        <w:rFonts w:hint="default"/>
        <w:lang w:val="en-US" w:eastAsia="en-US" w:bidi="ar-SA"/>
      </w:rPr>
    </w:lvl>
    <w:lvl w:ilvl="7">
      <w:start w:val="0"/>
      <w:numFmt w:val="bullet"/>
      <w:lvlText w:val="•"/>
      <w:lvlJc w:val="left"/>
      <w:pPr>
        <w:ind w:left="7746" w:hanging="272"/>
      </w:pPr>
      <w:rPr>
        <w:rFonts w:hint="default"/>
        <w:lang w:val="en-US" w:eastAsia="en-US" w:bidi="ar-SA"/>
      </w:rPr>
    </w:lvl>
    <w:lvl w:ilvl="8">
      <w:start w:val="0"/>
      <w:numFmt w:val="bullet"/>
      <w:lvlText w:val="•"/>
      <w:lvlJc w:val="left"/>
      <w:pPr>
        <w:ind w:left="8884" w:hanging="272"/>
      </w:pPr>
      <w:rPr>
        <w:rFonts w:hint="default"/>
        <w:lang w:val="en-US" w:eastAsia="en-US" w:bidi="ar-SA"/>
      </w:rPr>
    </w:lvl>
  </w:abstractNum>
  <w:abstractNum w:abstractNumId="53">
    <w:multiLevelType w:val="hybridMultilevel"/>
    <w:lvl w:ilvl="0">
      <w:start w:val="1"/>
      <w:numFmt w:val="decimal"/>
      <w:lvlText w:val="%1."/>
      <w:lvlJc w:val="left"/>
      <w:pPr>
        <w:ind w:left="964" w:hanging="272"/>
        <w:jc w:val="left"/>
      </w:pPr>
      <w:rPr>
        <w:rFonts w:hint="default"/>
        <w:spacing w:val="0"/>
        <w:w w:val="99"/>
        <w:lang w:val="en-US" w:eastAsia="en-US" w:bidi="ar-SA"/>
      </w:rPr>
    </w:lvl>
    <w:lvl w:ilvl="1">
      <w:start w:val="0"/>
      <w:numFmt w:val="bullet"/>
      <w:lvlText w:val="•"/>
      <w:lvlJc w:val="left"/>
      <w:pPr>
        <w:ind w:left="1980" w:hanging="272"/>
      </w:pPr>
      <w:rPr>
        <w:rFonts w:hint="default"/>
        <w:lang w:val="en-US" w:eastAsia="en-US" w:bidi="ar-SA"/>
      </w:rPr>
    </w:lvl>
    <w:lvl w:ilvl="2">
      <w:start w:val="0"/>
      <w:numFmt w:val="bullet"/>
      <w:lvlText w:val="•"/>
      <w:lvlJc w:val="left"/>
      <w:pPr>
        <w:ind w:left="3000" w:hanging="272"/>
      </w:pPr>
      <w:rPr>
        <w:rFonts w:hint="default"/>
        <w:lang w:val="en-US" w:eastAsia="en-US" w:bidi="ar-SA"/>
      </w:rPr>
    </w:lvl>
    <w:lvl w:ilvl="3">
      <w:start w:val="0"/>
      <w:numFmt w:val="bullet"/>
      <w:lvlText w:val="•"/>
      <w:lvlJc w:val="left"/>
      <w:pPr>
        <w:ind w:left="4020" w:hanging="272"/>
      </w:pPr>
      <w:rPr>
        <w:rFonts w:hint="default"/>
        <w:lang w:val="en-US" w:eastAsia="en-US" w:bidi="ar-SA"/>
      </w:rPr>
    </w:lvl>
    <w:lvl w:ilvl="4">
      <w:start w:val="0"/>
      <w:numFmt w:val="bullet"/>
      <w:lvlText w:val="•"/>
      <w:lvlJc w:val="left"/>
      <w:pPr>
        <w:ind w:left="5040" w:hanging="272"/>
      </w:pPr>
      <w:rPr>
        <w:rFonts w:hint="default"/>
        <w:lang w:val="en-US" w:eastAsia="en-US" w:bidi="ar-SA"/>
      </w:rPr>
    </w:lvl>
    <w:lvl w:ilvl="5">
      <w:start w:val="0"/>
      <w:numFmt w:val="bullet"/>
      <w:lvlText w:val="•"/>
      <w:lvlJc w:val="left"/>
      <w:pPr>
        <w:ind w:left="6060" w:hanging="272"/>
      </w:pPr>
      <w:rPr>
        <w:rFonts w:hint="default"/>
        <w:lang w:val="en-US" w:eastAsia="en-US" w:bidi="ar-SA"/>
      </w:rPr>
    </w:lvl>
    <w:lvl w:ilvl="6">
      <w:start w:val="0"/>
      <w:numFmt w:val="bullet"/>
      <w:lvlText w:val="•"/>
      <w:lvlJc w:val="left"/>
      <w:pPr>
        <w:ind w:left="7080" w:hanging="272"/>
      </w:pPr>
      <w:rPr>
        <w:rFonts w:hint="default"/>
        <w:lang w:val="en-US" w:eastAsia="en-US" w:bidi="ar-SA"/>
      </w:rPr>
    </w:lvl>
    <w:lvl w:ilvl="7">
      <w:start w:val="0"/>
      <w:numFmt w:val="bullet"/>
      <w:lvlText w:val="•"/>
      <w:lvlJc w:val="left"/>
      <w:pPr>
        <w:ind w:left="8100" w:hanging="272"/>
      </w:pPr>
      <w:rPr>
        <w:rFonts w:hint="default"/>
        <w:lang w:val="en-US" w:eastAsia="en-US" w:bidi="ar-SA"/>
      </w:rPr>
    </w:lvl>
    <w:lvl w:ilvl="8">
      <w:start w:val="0"/>
      <w:numFmt w:val="bullet"/>
      <w:lvlText w:val="•"/>
      <w:lvlJc w:val="left"/>
      <w:pPr>
        <w:ind w:left="9120" w:hanging="272"/>
      </w:pPr>
      <w:rPr>
        <w:rFonts w:hint="default"/>
        <w:lang w:val="en-US" w:eastAsia="en-US" w:bidi="ar-SA"/>
      </w:rPr>
    </w:lvl>
  </w:abstractNum>
  <w:abstractNum w:abstractNumId="51">
    <w:multiLevelType w:val="hybridMultilevel"/>
    <w:lvl w:ilvl="0">
      <w:start w:val="1"/>
      <w:numFmt w:val="decimal"/>
      <w:lvlText w:val="%1."/>
      <w:lvlJc w:val="left"/>
      <w:pPr>
        <w:ind w:left="665" w:hanging="104"/>
        <w:jc w:val="left"/>
      </w:pPr>
      <w:rPr>
        <w:rFonts w:hint="default" w:ascii="Times New Roman" w:hAnsi="Times New Roman" w:eastAsia="Times New Roman" w:cs="Times New Roman"/>
        <w:b w:val="0"/>
        <w:bCs w:val="0"/>
        <w:i w:val="0"/>
        <w:iCs w:val="0"/>
        <w:spacing w:val="-1"/>
        <w:w w:val="99"/>
        <w:sz w:val="11"/>
        <w:szCs w:val="11"/>
        <w:lang w:val="en-US" w:eastAsia="en-US" w:bidi="ar-SA"/>
      </w:rPr>
    </w:lvl>
    <w:lvl w:ilvl="1">
      <w:start w:val="0"/>
      <w:numFmt w:val="bullet"/>
      <w:lvlText w:val="•"/>
      <w:lvlJc w:val="left"/>
      <w:pPr>
        <w:ind w:left="984" w:hanging="104"/>
      </w:pPr>
      <w:rPr>
        <w:rFonts w:hint="default"/>
        <w:lang w:val="en-US" w:eastAsia="en-US" w:bidi="ar-SA"/>
      </w:rPr>
    </w:lvl>
    <w:lvl w:ilvl="2">
      <w:start w:val="0"/>
      <w:numFmt w:val="bullet"/>
      <w:lvlText w:val="•"/>
      <w:lvlJc w:val="left"/>
      <w:pPr>
        <w:ind w:left="1309" w:hanging="104"/>
      </w:pPr>
      <w:rPr>
        <w:rFonts w:hint="default"/>
        <w:lang w:val="en-US" w:eastAsia="en-US" w:bidi="ar-SA"/>
      </w:rPr>
    </w:lvl>
    <w:lvl w:ilvl="3">
      <w:start w:val="0"/>
      <w:numFmt w:val="bullet"/>
      <w:lvlText w:val="•"/>
      <w:lvlJc w:val="left"/>
      <w:pPr>
        <w:ind w:left="1634" w:hanging="104"/>
      </w:pPr>
      <w:rPr>
        <w:rFonts w:hint="default"/>
        <w:lang w:val="en-US" w:eastAsia="en-US" w:bidi="ar-SA"/>
      </w:rPr>
    </w:lvl>
    <w:lvl w:ilvl="4">
      <w:start w:val="0"/>
      <w:numFmt w:val="bullet"/>
      <w:lvlText w:val="•"/>
      <w:lvlJc w:val="left"/>
      <w:pPr>
        <w:ind w:left="1959" w:hanging="104"/>
      </w:pPr>
      <w:rPr>
        <w:rFonts w:hint="default"/>
        <w:lang w:val="en-US" w:eastAsia="en-US" w:bidi="ar-SA"/>
      </w:rPr>
    </w:lvl>
    <w:lvl w:ilvl="5">
      <w:start w:val="0"/>
      <w:numFmt w:val="bullet"/>
      <w:lvlText w:val="•"/>
      <w:lvlJc w:val="left"/>
      <w:pPr>
        <w:ind w:left="2284" w:hanging="104"/>
      </w:pPr>
      <w:rPr>
        <w:rFonts w:hint="default"/>
        <w:lang w:val="en-US" w:eastAsia="en-US" w:bidi="ar-SA"/>
      </w:rPr>
    </w:lvl>
    <w:lvl w:ilvl="6">
      <w:start w:val="0"/>
      <w:numFmt w:val="bullet"/>
      <w:lvlText w:val="•"/>
      <w:lvlJc w:val="left"/>
      <w:pPr>
        <w:ind w:left="2609" w:hanging="104"/>
      </w:pPr>
      <w:rPr>
        <w:rFonts w:hint="default"/>
        <w:lang w:val="en-US" w:eastAsia="en-US" w:bidi="ar-SA"/>
      </w:rPr>
    </w:lvl>
    <w:lvl w:ilvl="7">
      <w:start w:val="0"/>
      <w:numFmt w:val="bullet"/>
      <w:lvlText w:val="•"/>
      <w:lvlJc w:val="left"/>
      <w:pPr>
        <w:ind w:left="2934" w:hanging="104"/>
      </w:pPr>
      <w:rPr>
        <w:rFonts w:hint="default"/>
        <w:lang w:val="en-US" w:eastAsia="en-US" w:bidi="ar-SA"/>
      </w:rPr>
    </w:lvl>
    <w:lvl w:ilvl="8">
      <w:start w:val="0"/>
      <w:numFmt w:val="bullet"/>
      <w:lvlText w:val="•"/>
      <w:lvlJc w:val="left"/>
      <w:pPr>
        <w:ind w:left="3259" w:hanging="104"/>
      </w:pPr>
      <w:rPr>
        <w:rFonts w:hint="default"/>
        <w:lang w:val="en-US" w:eastAsia="en-US" w:bidi="ar-SA"/>
      </w:rPr>
    </w:lvl>
  </w:abstractNum>
  <w:abstractNum w:abstractNumId="52">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50">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49">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46">
    <w:multiLevelType w:val="hybridMultilevel"/>
    <w:lvl w:ilvl="0">
      <w:start w:val="1"/>
      <w:numFmt w:val="decimal"/>
      <w:lvlText w:val="%1."/>
      <w:lvlJc w:val="left"/>
      <w:pPr>
        <w:ind w:left="720" w:hanging="105"/>
        <w:jc w:val="left"/>
      </w:pPr>
      <w:rPr>
        <w:rFonts w:hint="default" w:ascii="Calibri" w:hAnsi="Calibri" w:eastAsia="Calibri" w:cs="Calibri"/>
        <w:b w:val="0"/>
        <w:bCs w:val="0"/>
        <w:i w:val="0"/>
        <w:iCs w:val="0"/>
        <w:spacing w:val="-1"/>
        <w:w w:val="100"/>
        <w:sz w:val="11"/>
        <w:szCs w:val="11"/>
        <w:lang w:val="en-US" w:eastAsia="en-US" w:bidi="ar-SA"/>
      </w:rPr>
    </w:lvl>
    <w:lvl w:ilvl="1">
      <w:start w:val="0"/>
      <w:numFmt w:val="bullet"/>
      <w:lvlText w:val="•"/>
      <w:lvlJc w:val="left"/>
      <w:pPr>
        <w:ind w:left="1038" w:hanging="105"/>
      </w:pPr>
      <w:rPr>
        <w:rFonts w:hint="default"/>
        <w:lang w:val="en-US" w:eastAsia="en-US" w:bidi="ar-SA"/>
      </w:rPr>
    </w:lvl>
    <w:lvl w:ilvl="2">
      <w:start w:val="0"/>
      <w:numFmt w:val="bullet"/>
      <w:lvlText w:val="•"/>
      <w:lvlJc w:val="left"/>
      <w:pPr>
        <w:ind w:left="1357" w:hanging="105"/>
      </w:pPr>
      <w:rPr>
        <w:rFonts w:hint="default"/>
        <w:lang w:val="en-US" w:eastAsia="en-US" w:bidi="ar-SA"/>
      </w:rPr>
    </w:lvl>
    <w:lvl w:ilvl="3">
      <w:start w:val="0"/>
      <w:numFmt w:val="bullet"/>
      <w:lvlText w:val="•"/>
      <w:lvlJc w:val="left"/>
      <w:pPr>
        <w:ind w:left="1676" w:hanging="105"/>
      </w:pPr>
      <w:rPr>
        <w:rFonts w:hint="default"/>
        <w:lang w:val="en-US" w:eastAsia="en-US" w:bidi="ar-SA"/>
      </w:rPr>
    </w:lvl>
    <w:lvl w:ilvl="4">
      <w:start w:val="0"/>
      <w:numFmt w:val="bullet"/>
      <w:lvlText w:val="•"/>
      <w:lvlJc w:val="left"/>
      <w:pPr>
        <w:ind w:left="1995" w:hanging="105"/>
      </w:pPr>
      <w:rPr>
        <w:rFonts w:hint="default"/>
        <w:lang w:val="en-US" w:eastAsia="en-US" w:bidi="ar-SA"/>
      </w:rPr>
    </w:lvl>
    <w:lvl w:ilvl="5">
      <w:start w:val="0"/>
      <w:numFmt w:val="bullet"/>
      <w:lvlText w:val="•"/>
      <w:lvlJc w:val="left"/>
      <w:pPr>
        <w:ind w:left="2314" w:hanging="105"/>
      </w:pPr>
      <w:rPr>
        <w:rFonts w:hint="default"/>
        <w:lang w:val="en-US" w:eastAsia="en-US" w:bidi="ar-SA"/>
      </w:rPr>
    </w:lvl>
    <w:lvl w:ilvl="6">
      <w:start w:val="0"/>
      <w:numFmt w:val="bullet"/>
      <w:lvlText w:val="•"/>
      <w:lvlJc w:val="left"/>
      <w:pPr>
        <w:ind w:left="2633" w:hanging="105"/>
      </w:pPr>
      <w:rPr>
        <w:rFonts w:hint="default"/>
        <w:lang w:val="en-US" w:eastAsia="en-US" w:bidi="ar-SA"/>
      </w:rPr>
    </w:lvl>
    <w:lvl w:ilvl="7">
      <w:start w:val="0"/>
      <w:numFmt w:val="bullet"/>
      <w:lvlText w:val="•"/>
      <w:lvlJc w:val="left"/>
      <w:pPr>
        <w:ind w:left="2952" w:hanging="105"/>
      </w:pPr>
      <w:rPr>
        <w:rFonts w:hint="default"/>
        <w:lang w:val="en-US" w:eastAsia="en-US" w:bidi="ar-SA"/>
      </w:rPr>
    </w:lvl>
    <w:lvl w:ilvl="8">
      <w:start w:val="0"/>
      <w:numFmt w:val="bullet"/>
      <w:lvlText w:val="•"/>
      <w:lvlJc w:val="left"/>
      <w:pPr>
        <w:ind w:left="3271" w:hanging="105"/>
      </w:pPr>
      <w:rPr>
        <w:rFonts w:hint="default"/>
        <w:lang w:val="en-US" w:eastAsia="en-US" w:bidi="ar-SA"/>
      </w:rPr>
    </w:lvl>
  </w:abstractNum>
  <w:abstractNum w:abstractNumId="48">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47">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43">
    <w:multiLevelType w:val="hybridMultilevel"/>
    <w:lvl w:ilvl="0">
      <w:start w:val="1"/>
      <w:numFmt w:val="decimal"/>
      <w:lvlText w:val="%1."/>
      <w:lvlJc w:val="left"/>
      <w:pPr>
        <w:ind w:left="666" w:hanging="105"/>
        <w:jc w:val="left"/>
      </w:pPr>
      <w:rPr>
        <w:rFonts w:hint="default" w:ascii="Cambria" w:hAnsi="Cambria" w:eastAsia="Cambria" w:cs="Cambria"/>
        <w:b w:val="0"/>
        <w:bCs w:val="0"/>
        <w:i w:val="0"/>
        <w:iCs w:val="0"/>
        <w:spacing w:val="-2"/>
        <w:w w:val="101"/>
        <w:sz w:val="11"/>
        <w:szCs w:val="11"/>
        <w:lang w:val="en-US" w:eastAsia="en-US" w:bidi="ar-SA"/>
      </w:rPr>
    </w:lvl>
    <w:lvl w:ilvl="1">
      <w:start w:val="0"/>
      <w:numFmt w:val="bullet"/>
      <w:lvlText w:val="•"/>
      <w:lvlJc w:val="left"/>
      <w:pPr>
        <w:ind w:left="984" w:hanging="105"/>
      </w:pPr>
      <w:rPr>
        <w:rFonts w:hint="default"/>
        <w:lang w:val="en-US" w:eastAsia="en-US" w:bidi="ar-SA"/>
      </w:rPr>
    </w:lvl>
    <w:lvl w:ilvl="2">
      <w:start w:val="0"/>
      <w:numFmt w:val="bullet"/>
      <w:lvlText w:val="•"/>
      <w:lvlJc w:val="left"/>
      <w:pPr>
        <w:ind w:left="1309" w:hanging="105"/>
      </w:pPr>
      <w:rPr>
        <w:rFonts w:hint="default"/>
        <w:lang w:val="en-US" w:eastAsia="en-US" w:bidi="ar-SA"/>
      </w:rPr>
    </w:lvl>
    <w:lvl w:ilvl="3">
      <w:start w:val="0"/>
      <w:numFmt w:val="bullet"/>
      <w:lvlText w:val="•"/>
      <w:lvlJc w:val="left"/>
      <w:pPr>
        <w:ind w:left="1634" w:hanging="105"/>
      </w:pPr>
      <w:rPr>
        <w:rFonts w:hint="default"/>
        <w:lang w:val="en-US" w:eastAsia="en-US" w:bidi="ar-SA"/>
      </w:rPr>
    </w:lvl>
    <w:lvl w:ilvl="4">
      <w:start w:val="0"/>
      <w:numFmt w:val="bullet"/>
      <w:lvlText w:val="•"/>
      <w:lvlJc w:val="left"/>
      <w:pPr>
        <w:ind w:left="1959" w:hanging="105"/>
      </w:pPr>
      <w:rPr>
        <w:rFonts w:hint="default"/>
        <w:lang w:val="en-US" w:eastAsia="en-US" w:bidi="ar-SA"/>
      </w:rPr>
    </w:lvl>
    <w:lvl w:ilvl="5">
      <w:start w:val="0"/>
      <w:numFmt w:val="bullet"/>
      <w:lvlText w:val="•"/>
      <w:lvlJc w:val="left"/>
      <w:pPr>
        <w:ind w:left="2284" w:hanging="105"/>
      </w:pPr>
      <w:rPr>
        <w:rFonts w:hint="default"/>
        <w:lang w:val="en-US" w:eastAsia="en-US" w:bidi="ar-SA"/>
      </w:rPr>
    </w:lvl>
    <w:lvl w:ilvl="6">
      <w:start w:val="0"/>
      <w:numFmt w:val="bullet"/>
      <w:lvlText w:val="•"/>
      <w:lvlJc w:val="left"/>
      <w:pPr>
        <w:ind w:left="2609" w:hanging="105"/>
      </w:pPr>
      <w:rPr>
        <w:rFonts w:hint="default"/>
        <w:lang w:val="en-US" w:eastAsia="en-US" w:bidi="ar-SA"/>
      </w:rPr>
    </w:lvl>
    <w:lvl w:ilvl="7">
      <w:start w:val="0"/>
      <w:numFmt w:val="bullet"/>
      <w:lvlText w:val="•"/>
      <w:lvlJc w:val="left"/>
      <w:pPr>
        <w:ind w:left="2934" w:hanging="105"/>
      </w:pPr>
      <w:rPr>
        <w:rFonts w:hint="default"/>
        <w:lang w:val="en-US" w:eastAsia="en-US" w:bidi="ar-SA"/>
      </w:rPr>
    </w:lvl>
    <w:lvl w:ilvl="8">
      <w:start w:val="0"/>
      <w:numFmt w:val="bullet"/>
      <w:lvlText w:val="•"/>
      <w:lvlJc w:val="left"/>
      <w:pPr>
        <w:ind w:left="3259" w:hanging="105"/>
      </w:pPr>
      <w:rPr>
        <w:rFonts w:hint="default"/>
        <w:lang w:val="en-US" w:eastAsia="en-US" w:bidi="ar-SA"/>
      </w:rPr>
    </w:lvl>
  </w:abstractNum>
  <w:abstractNum w:abstractNumId="45">
    <w:multiLevelType w:val="hybridMultilevel"/>
    <w:lvl w:ilvl="0">
      <w:start w:val="1"/>
      <w:numFmt w:val="lowerLetter"/>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44">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1181" w:hanging="272"/>
        <w:jc w:val="left"/>
      </w:pPr>
      <w:rPr>
        <w:rFonts w:hint="default"/>
        <w:spacing w:val="-1"/>
        <w:w w:val="102"/>
        <w:lang w:val="en-US" w:eastAsia="en-US" w:bidi="ar-SA"/>
      </w:rPr>
    </w:lvl>
    <w:lvl w:ilvl="2">
      <w:start w:val="1"/>
      <w:numFmt w:val="lowerLetter"/>
      <w:lvlText w:val="%3."/>
      <w:lvlJc w:val="left"/>
      <w:pPr>
        <w:ind w:left="1008" w:hanging="272"/>
        <w:jc w:val="left"/>
      </w:pPr>
      <w:rPr>
        <w:rFonts w:hint="default" w:ascii="Times New Roman" w:hAnsi="Times New Roman" w:eastAsia="Times New Roman" w:cs="Times New Roman"/>
        <w:b/>
        <w:bCs/>
        <w:i w:val="0"/>
        <w:iCs w:val="0"/>
        <w:spacing w:val="-1"/>
        <w:w w:val="102"/>
        <w:sz w:val="17"/>
        <w:szCs w:val="17"/>
        <w:lang w:val="en-US" w:eastAsia="en-US" w:bidi="ar-SA"/>
      </w:rPr>
    </w:lvl>
    <w:lvl w:ilvl="3">
      <w:start w:val="0"/>
      <w:numFmt w:val="bullet"/>
      <w:lvlText w:val="•"/>
      <w:lvlJc w:val="left"/>
      <w:pPr>
        <w:ind w:left="1000" w:hanging="272"/>
      </w:pPr>
      <w:rPr>
        <w:rFonts w:hint="default"/>
        <w:lang w:val="en-US" w:eastAsia="en-US" w:bidi="ar-SA"/>
      </w:rPr>
    </w:lvl>
    <w:lvl w:ilvl="4">
      <w:start w:val="0"/>
      <w:numFmt w:val="bullet"/>
      <w:lvlText w:val="•"/>
      <w:lvlJc w:val="left"/>
      <w:pPr>
        <w:ind w:left="1120" w:hanging="272"/>
      </w:pPr>
      <w:rPr>
        <w:rFonts w:hint="default"/>
        <w:lang w:val="en-US" w:eastAsia="en-US" w:bidi="ar-SA"/>
      </w:rPr>
    </w:lvl>
    <w:lvl w:ilvl="5">
      <w:start w:val="0"/>
      <w:numFmt w:val="bullet"/>
      <w:lvlText w:val="•"/>
      <w:lvlJc w:val="left"/>
      <w:pPr>
        <w:ind w:left="1180" w:hanging="272"/>
      </w:pPr>
      <w:rPr>
        <w:rFonts w:hint="default"/>
        <w:lang w:val="en-US" w:eastAsia="en-US" w:bidi="ar-SA"/>
      </w:rPr>
    </w:lvl>
    <w:lvl w:ilvl="6">
      <w:start w:val="0"/>
      <w:numFmt w:val="bullet"/>
      <w:lvlText w:val="•"/>
      <w:lvlJc w:val="left"/>
      <w:pPr>
        <w:ind w:left="3176" w:hanging="272"/>
      </w:pPr>
      <w:rPr>
        <w:rFonts w:hint="default"/>
        <w:lang w:val="en-US" w:eastAsia="en-US" w:bidi="ar-SA"/>
      </w:rPr>
    </w:lvl>
    <w:lvl w:ilvl="7">
      <w:start w:val="0"/>
      <w:numFmt w:val="bullet"/>
      <w:lvlText w:val="•"/>
      <w:lvlJc w:val="left"/>
      <w:pPr>
        <w:ind w:left="5172" w:hanging="272"/>
      </w:pPr>
      <w:rPr>
        <w:rFonts w:hint="default"/>
        <w:lang w:val="en-US" w:eastAsia="en-US" w:bidi="ar-SA"/>
      </w:rPr>
    </w:lvl>
    <w:lvl w:ilvl="8">
      <w:start w:val="0"/>
      <w:numFmt w:val="bullet"/>
      <w:lvlText w:val="•"/>
      <w:lvlJc w:val="left"/>
      <w:pPr>
        <w:ind w:left="7168" w:hanging="272"/>
      </w:pPr>
      <w:rPr>
        <w:rFonts w:hint="default"/>
        <w:lang w:val="en-US" w:eastAsia="en-US" w:bidi="ar-SA"/>
      </w:rPr>
    </w:lvl>
  </w:abstractNum>
  <w:abstractNum w:abstractNumId="42">
    <w:multiLevelType w:val="hybridMultilevel"/>
    <w:lvl w:ilvl="0">
      <w:start w:val="1"/>
      <w:numFmt w:val="decimal"/>
      <w:lvlText w:val="%1."/>
      <w:lvlJc w:val="left"/>
      <w:pPr>
        <w:ind w:left="855" w:hanging="272"/>
        <w:jc w:val="left"/>
      </w:pPr>
      <w:rPr>
        <w:rFonts w:hint="default"/>
        <w:spacing w:val="0"/>
        <w:w w:val="94"/>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41">
    <w:multiLevelType w:val="hybridMultilevel"/>
    <w:lvl w:ilvl="0">
      <w:start w:val="1"/>
      <w:numFmt w:val="lowerLetter"/>
      <w:lvlText w:val="%1."/>
      <w:lvlJc w:val="left"/>
      <w:pPr>
        <w:ind w:left="855" w:hanging="272"/>
        <w:jc w:val="left"/>
      </w:pPr>
      <w:rPr>
        <w:rFonts w:hint="default"/>
        <w:spacing w:val="0"/>
        <w:w w:val="99"/>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40">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39">
    <w:multiLevelType w:val="hybridMultilevel"/>
    <w:lvl w:ilvl="0">
      <w:start w:val="1"/>
      <w:numFmt w:val="decimal"/>
      <w:lvlText w:val="%1)"/>
      <w:lvlJc w:val="left"/>
      <w:pPr>
        <w:ind w:left="367" w:hanging="272"/>
        <w:jc w:val="righ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1"/>
      <w:numFmt w:val="lowerLetter"/>
      <w:lvlText w:val="%3."/>
      <w:lvlJc w:val="left"/>
      <w:pPr>
        <w:ind w:left="1072" w:hanging="272"/>
        <w:jc w:val="left"/>
      </w:pPr>
      <w:rPr>
        <w:rFonts w:hint="default"/>
        <w:spacing w:val="0"/>
        <w:w w:val="99"/>
        <w:lang w:val="en-US" w:eastAsia="en-US" w:bidi="ar-SA"/>
      </w:rPr>
    </w:lvl>
    <w:lvl w:ilvl="3">
      <w:start w:val="0"/>
      <w:numFmt w:val="bullet"/>
      <w:lvlText w:val="•"/>
      <w:lvlJc w:val="left"/>
      <w:pPr>
        <w:ind w:left="2340" w:hanging="272"/>
      </w:pPr>
      <w:rPr>
        <w:rFonts w:hint="default"/>
        <w:lang w:val="en-US" w:eastAsia="en-US" w:bidi="ar-SA"/>
      </w:rPr>
    </w:lvl>
    <w:lvl w:ilvl="4">
      <w:start w:val="0"/>
      <w:numFmt w:val="bullet"/>
      <w:lvlText w:val="•"/>
      <w:lvlJc w:val="left"/>
      <w:pPr>
        <w:ind w:left="3600" w:hanging="272"/>
      </w:pPr>
      <w:rPr>
        <w:rFonts w:hint="default"/>
        <w:lang w:val="en-US" w:eastAsia="en-US" w:bidi="ar-SA"/>
      </w:rPr>
    </w:lvl>
    <w:lvl w:ilvl="5">
      <w:start w:val="0"/>
      <w:numFmt w:val="bullet"/>
      <w:lvlText w:val="•"/>
      <w:lvlJc w:val="left"/>
      <w:pPr>
        <w:ind w:left="4860" w:hanging="272"/>
      </w:pPr>
      <w:rPr>
        <w:rFonts w:hint="default"/>
        <w:lang w:val="en-US" w:eastAsia="en-US" w:bidi="ar-SA"/>
      </w:rPr>
    </w:lvl>
    <w:lvl w:ilvl="6">
      <w:start w:val="0"/>
      <w:numFmt w:val="bullet"/>
      <w:lvlText w:val="•"/>
      <w:lvlJc w:val="left"/>
      <w:pPr>
        <w:ind w:left="6120" w:hanging="272"/>
      </w:pPr>
      <w:rPr>
        <w:rFonts w:hint="default"/>
        <w:lang w:val="en-US" w:eastAsia="en-US" w:bidi="ar-SA"/>
      </w:rPr>
    </w:lvl>
    <w:lvl w:ilvl="7">
      <w:start w:val="0"/>
      <w:numFmt w:val="bullet"/>
      <w:lvlText w:val="•"/>
      <w:lvlJc w:val="left"/>
      <w:pPr>
        <w:ind w:left="7380" w:hanging="272"/>
      </w:pPr>
      <w:rPr>
        <w:rFonts w:hint="default"/>
        <w:lang w:val="en-US" w:eastAsia="en-US" w:bidi="ar-SA"/>
      </w:rPr>
    </w:lvl>
    <w:lvl w:ilvl="8">
      <w:start w:val="0"/>
      <w:numFmt w:val="bullet"/>
      <w:lvlText w:val="•"/>
      <w:lvlJc w:val="left"/>
      <w:pPr>
        <w:ind w:left="8640" w:hanging="272"/>
      </w:pPr>
      <w:rPr>
        <w:rFonts w:hint="default"/>
        <w:lang w:val="en-US" w:eastAsia="en-US" w:bidi="ar-SA"/>
      </w:rPr>
    </w:lvl>
  </w:abstractNum>
  <w:abstractNum w:abstractNumId="38">
    <w:multiLevelType w:val="hybridMultilevel"/>
    <w:lvl w:ilvl="0">
      <w:start w:val="1"/>
      <w:numFmt w:val="decimal"/>
      <w:lvlText w:val="%1."/>
      <w:lvlJc w:val="left"/>
      <w:pPr>
        <w:ind w:left="855" w:hanging="272"/>
        <w:jc w:val="left"/>
      </w:pPr>
      <w:rPr>
        <w:rFonts w:hint="default"/>
        <w:spacing w:val="0"/>
        <w:w w:val="99"/>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37">
    <w:multiLevelType w:val="hybridMultilevel"/>
    <w:lvl w:ilvl="0">
      <w:start w:val="1"/>
      <w:numFmt w:val="decimal"/>
      <w:lvlText w:val="%1."/>
      <w:lvlJc w:val="left"/>
      <w:pPr>
        <w:ind w:left="747"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782" w:hanging="272"/>
      </w:pPr>
      <w:rPr>
        <w:rFonts w:hint="default"/>
        <w:lang w:val="en-US" w:eastAsia="en-US" w:bidi="ar-SA"/>
      </w:rPr>
    </w:lvl>
    <w:lvl w:ilvl="2">
      <w:start w:val="0"/>
      <w:numFmt w:val="bullet"/>
      <w:lvlText w:val="•"/>
      <w:lvlJc w:val="left"/>
      <w:pPr>
        <w:ind w:left="2824" w:hanging="272"/>
      </w:pPr>
      <w:rPr>
        <w:rFonts w:hint="default"/>
        <w:lang w:val="en-US" w:eastAsia="en-US" w:bidi="ar-SA"/>
      </w:rPr>
    </w:lvl>
    <w:lvl w:ilvl="3">
      <w:start w:val="0"/>
      <w:numFmt w:val="bullet"/>
      <w:lvlText w:val="•"/>
      <w:lvlJc w:val="left"/>
      <w:pPr>
        <w:ind w:left="3866" w:hanging="272"/>
      </w:pPr>
      <w:rPr>
        <w:rFonts w:hint="default"/>
        <w:lang w:val="en-US" w:eastAsia="en-US" w:bidi="ar-SA"/>
      </w:rPr>
    </w:lvl>
    <w:lvl w:ilvl="4">
      <w:start w:val="0"/>
      <w:numFmt w:val="bullet"/>
      <w:lvlText w:val="•"/>
      <w:lvlJc w:val="left"/>
      <w:pPr>
        <w:ind w:left="4908" w:hanging="272"/>
      </w:pPr>
      <w:rPr>
        <w:rFonts w:hint="default"/>
        <w:lang w:val="en-US" w:eastAsia="en-US" w:bidi="ar-SA"/>
      </w:rPr>
    </w:lvl>
    <w:lvl w:ilvl="5">
      <w:start w:val="0"/>
      <w:numFmt w:val="bullet"/>
      <w:lvlText w:val="•"/>
      <w:lvlJc w:val="left"/>
      <w:pPr>
        <w:ind w:left="5950" w:hanging="272"/>
      </w:pPr>
      <w:rPr>
        <w:rFonts w:hint="default"/>
        <w:lang w:val="en-US" w:eastAsia="en-US" w:bidi="ar-SA"/>
      </w:rPr>
    </w:lvl>
    <w:lvl w:ilvl="6">
      <w:start w:val="0"/>
      <w:numFmt w:val="bullet"/>
      <w:lvlText w:val="•"/>
      <w:lvlJc w:val="left"/>
      <w:pPr>
        <w:ind w:left="6992" w:hanging="272"/>
      </w:pPr>
      <w:rPr>
        <w:rFonts w:hint="default"/>
        <w:lang w:val="en-US" w:eastAsia="en-US" w:bidi="ar-SA"/>
      </w:rPr>
    </w:lvl>
    <w:lvl w:ilvl="7">
      <w:start w:val="0"/>
      <w:numFmt w:val="bullet"/>
      <w:lvlText w:val="•"/>
      <w:lvlJc w:val="left"/>
      <w:pPr>
        <w:ind w:left="8034" w:hanging="272"/>
      </w:pPr>
      <w:rPr>
        <w:rFonts w:hint="default"/>
        <w:lang w:val="en-US" w:eastAsia="en-US" w:bidi="ar-SA"/>
      </w:rPr>
    </w:lvl>
    <w:lvl w:ilvl="8">
      <w:start w:val="0"/>
      <w:numFmt w:val="bullet"/>
      <w:lvlText w:val="•"/>
      <w:lvlJc w:val="left"/>
      <w:pPr>
        <w:ind w:left="9076" w:hanging="272"/>
      </w:pPr>
      <w:rPr>
        <w:rFonts w:hint="default"/>
        <w:lang w:val="en-US" w:eastAsia="en-US" w:bidi="ar-SA"/>
      </w:rPr>
    </w:lvl>
  </w:abstractNum>
  <w:abstractNum w:abstractNumId="36">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35">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1221" w:hanging="214"/>
        <w:jc w:val="left"/>
      </w:pPr>
      <w:rPr>
        <w:rFonts w:hint="default" w:ascii="Times New Roman" w:hAnsi="Times New Roman" w:eastAsia="Times New Roman" w:cs="Times New Roman"/>
        <w:b/>
        <w:bCs/>
        <w:i w:val="0"/>
        <w:iCs w:val="0"/>
        <w:spacing w:val="-1"/>
        <w:w w:val="102"/>
        <w:sz w:val="17"/>
        <w:szCs w:val="17"/>
        <w:lang w:val="en-US" w:eastAsia="en-US" w:bidi="ar-SA"/>
      </w:rPr>
    </w:lvl>
    <w:lvl w:ilvl="2">
      <w:start w:val="0"/>
      <w:numFmt w:val="bullet"/>
      <w:lvlText w:val="•"/>
      <w:lvlJc w:val="left"/>
      <w:pPr>
        <w:ind w:left="2324" w:hanging="214"/>
      </w:pPr>
      <w:rPr>
        <w:rFonts w:hint="default"/>
        <w:lang w:val="en-US" w:eastAsia="en-US" w:bidi="ar-SA"/>
      </w:rPr>
    </w:lvl>
    <w:lvl w:ilvl="3">
      <w:start w:val="0"/>
      <w:numFmt w:val="bullet"/>
      <w:lvlText w:val="•"/>
      <w:lvlJc w:val="left"/>
      <w:pPr>
        <w:ind w:left="3428" w:hanging="214"/>
      </w:pPr>
      <w:rPr>
        <w:rFonts w:hint="default"/>
        <w:lang w:val="en-US" w:eastAsia="en-US" w:bidi="ar-SA"/>
      </w:rPr>
    </w:lvl>
    <w:lvl w:ilvl="4">
      <w:start w:val="0"/>
      <w:numFmt w:val="bullet"/>
      <w:lvlText w:val="•"/>
      <w:lvlJc w:val="left"/>
      <w:pPr>
        <w:ind w:left="4533" w:hanging="214"/>
      </w:pPr>
      <w:rPr>
        <w:rFonts w:hint="default"/>
        <w:lang w:val="en-US" w:eastAsia="en-US" w:bidi="ar-SA"/>
      </w:rPr>
    </w:lvl>
    <w:lvl w:ilvl="5">
      <w:start w:val="0"/>
      <w:numFmt w:val="bullet"/>
      <w:lvlText w:val="•"/>
      <w:lvlJc w:val="left"/>
      <w:pPr>
        <w:ind w:left="5637" w:hanging="214"/>
      </w:pPr>
      <w:rPr>
        <w:rFonts w:hint="default"/>
        <w:lang w:val="en-US" w:eastAsia="en-US" w:bidi="ar-SA"/>
      </w:rPr>
    </w:lvl>
    <w:lvl w:ilvl="6">
      <w:start w:val="0"/>
      <w:numFmt w:val="bullet"/>
      <w:lvlText w:val="•"/>
      <w:lvlJc w:val="left"/>
      <w:pPr>
        <w:ind w:left="6742" w:hanging="214"/>
      </w:pPr>
      <w:rPr>
        <w:rFonts w:hint="default"/>
        <w:lang w:val="en-US" w:eastAsia="en-US" w:bidi="ar-SA"/>
      </w:rPr>
    </w:lvl>
    <w:lvl w:ilvl="7">
      <w:start w:val="0"/>
      <w:numFmt w:val="bullet"/>
      <w:lvlText w:val="•"/>
      <w:lvlJc w:val="left"/>
      <w:pPr>
        <w:ind w:left="7846" w:hanging="214"/>
      </w:pPr>
      <w:rPr>
        <w:rFonts w:hint="default"/>
        <w:lang w:val="en-US" w:eastAsia="en-US" w:bidi="ar-SA"/>
      </w:rPr>
    </w:lvl>
    <w:lvl w:ilvl="8">
      <w:start w:val="0"/>
      <w:numFmt w:val="bullet"/>
      <w:lvlText w:val="•"/>
      <w:lvlJc w:val="left"/>
      <w:pPr>
        <w:ind w:left="8951" w:hanging="214"/>
      </w:pPr>
      <w:rPr>
        <w:rFonts w:hint="default"/>
        <w:lang w:val="en-US" w:eastAsia="en-US" w:bidi="ar-SA"/>
      </w:rPr>
    </w:lvl>
  </w:abstractNum>
  <w:abstractNum w:abstractNumId="33">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32">
    <w:multiLevelType w:val="hybridMultilevel"/>
    <w:lvl w:ilvl="0">
      <w:start w:val="1"/>
      <w:numFmt w:val="decimal"/>
      <w:lvlText w:val="%1."/>
      <w:lvlJc w:val="left"/>
      <w:pPr>
        <w:ind w:left="1127" w:hanging="272"/>
        <w:jc w:val="left"/>
      </w:pPr>
      <w:rPr>
        <w:rFonts w:hint="default"/>
        <w:spacing w:val="0"/>
        <w:w w:val="99"/>
        <w:lang w:val="en-US" w:eastAsia="en-US" w:bidi="ar-SA"/>
      </w:rPr>
    </w:lvl>
    <w:lvl w:ilvl="1">
      <w:start w:val="0"/>
      <w:numFmt w:val="bullet"/>
      <w:lvlText w:val="•"/>
      <w:lvlJc w:val="left"/>
      <w:pPr>
        <w:ind w:left="2124" w:hanging="272"/>
      </w:pPr>
      <w:rPr>
        <w:rFonts w:hint="default"/>
        <w:lang w:val="en-US" w:eastAsia="en-US" w:bidi="ar-SA"/>
      </w:rPr>
    </w:lvl>
    <w:lvl w:ilvl="2">
      <w:start w:val="0"/>
      <w:numFmt w:val="bullet"/>
      <w:lvlText w:val="•"/>
      <w:lvlJc w:val="left"/>
      <w:pPr>
        <w:ind w:left="3128" w:hanging="272"/>
      </w:pPr>
      <w:rPr>
        <w:rFonts w:hint="default"/>
        <w:lang w:val="en-US" w:eastAsia="en-US" w:bidi="ar-SA"/>
      </w:rPr>
    </w:lvl>
    <w:lvl w:ilvl="3">
      <w:start w:val="0"/>
      <w:numFmt w:val="bullet"/>
      <w:lvlText w:val="•"/>
      <w:lvlJc w:val="left"/>
      <w:pPr>
        <w:ind w:left="4132" w:hanging="272"/>
      </w:pPr>
      <w:rPr>
        <w:rFonts w:hint="default"/>
        <w:lang w:val="en-US" w:eastAsia="en-US" w:bidi="ar-SA"/>
      </w:rPr>
    </w:lvl>
    <w:lvl w:ilvl="4">
      <w:start w:val="0"/>
      <w:numFmt w:val="bullet"/>
      <w:lvlText w:val="•"/>
      <w:lvlJc w:val="left"/>
      <w:pPr>
        <w:ind w:left="5136" w:hanging="272"/>
      </w:pPr>
      <w:rPr>
        <w:rFonts w:hint="default"/>
        <w:lang w:val="en-US" w:eastAsia="en-US" w:bidi="ar-SA"/>
      </w:rPr>
    </w:lvl>
    <w:lvl w:ilvl="5">
      <w:start w:val="0"/>
      <w:numFmt w:val="bullet"/>
      <w:lvlText w:val="•"/>
      <w:lvlJc w:val="left"/>
      <w:pPr>
        <w:ind w:left="6140" w:hanging="272"/>
      </w:pPr>
      <w:rPr>
        <w:rFonts w:hint="default"/>
        <w:lang w:val="en-US" w:eastAsia="en-US" w:bidi="ar-SA"/>
      </w:rPr>
    </w:lvl>
    <w:lvl w:ilvl="6">
      <w:start w:val="0"/>
      <w:numFmt w:val="bullet"/>
      <w:lvlText w:val="•"/>
      <w:lvlJc w:val="left"/>
      <w:pPr>
        <w:ind w:left="7144" w:hanging="272"/>
      </w:pPr>
      <w:rPr>
        <w:rFonts w:hint="default"/>
        <w:lang w:val="en-US" w:eastAsia="en-US" w:bidi="ar-SA"/>
      </w:rPr>
    </w:lvl>
    <w:lvl w:ilvl="7">
      <w:start w:val="0"/>
      <w:numFmt w:val="bullet"/>
      <w:lvlText w:val="•"/>
      <w:lvlJc w:val="left"/>
      <w:pPr>
        <w:ind w:left="8148" w:hanging="272"/>
      </w:pPr>
      <w:rPr>
        <w:rFonts w:hint="default"/>
        <w:lang w:val="en-US" w:eastAsia="en-US" w:bidi="ar-SA"/>
      </w:rPr>
    </w:lvl>
    <w:lvl w:ilvl="8">
      <w:start w:val="0"/>
      <w:numFmt w:val="bullet"/>
      <w:lvlText w:val="•"/>
      <w:lvlJc w:val="left"/>
      <w:pPr>
        <w:ind w:left="9152" w:hanging="272"/>
      </w:pPr>
      <w:rPr>
        <w:rFonts w:hint="default"/>
        <w:lang w:val="en-US" w:eastAsia="en-US" w:bidi="ar-SA"/>
      </w:rPr>
    </w:lvl>
  </w:abstractNum>
  <w:abstractNum w:abstractNumId="31">
    <w:multiLevelType w:val="hybridMultilevel"/>
    <w:lvl w:ilvl="0">
      <w:start w:val="1"/>
      <w:numFmt w:val="decimal"/>
      <w:lvlText w:val="%1."/>
      <w:lvlJc w:val="left"/>
      <w:pPr>
        <w:ind w:left="747" w:hanging="272"/>
        <w:jc w:val="left"/>
      </w:pPr>
      <w:rPr>
        <w:rFonts w:hint="default"/>
        <w:spacing w:val="0"/>
        <w:w w:val="99"/>
        <w:lang w:val="en-US" w:eastAsia="en-US" w:bidi="ar-SA"/>
      </w:rPr>
    </w:lvl>
    <w:lvl w:ilvl="1">
      <w:start w:val="0"/>
      <w:numFmt w:val="bullet"/>
      <w:lvlText w:val="•"/>
      <w:lvlJc w:val="left"/>
      <w:pPr>
        <w:ind w:left="1782" w:hanging="272"/>
      </w:pPr>
      <w:rPr>
        <w:rFonts w:hint="default"/>
        <w:lang w:val="en-US" w:eastAsia="en-US" w:bidi="ar-SA"/>
      </w:rPr>
    </w:lvl>
    <w:lvl w:ilvl="2">
      <w:start w:val="0"/>
      <w:numFmt w:val="bullet"/>
      <w:lvlText w:val="•"/>
      <w:lvlJc w:val="left"/>
      <w:pPr>
        <w:ind w:left="2824" w:hanging="272"/>
      </w:pPr>
      <w:rPr>
        <w:rFonts w:hint="default"/>
        <w:lang w:val="en-US" w:eastAsia="en-US" w:bidi="ar-SA"/>
      </w:rPr>
    </w:lvl>
    <w:lvl w:ilvl="3">
      <w:start w:val="0"/>
      <w:numFmt w:val="bullet"/>
      <w:lvlText w:val="•"/>
      <w:lvlJc w:val="left"/>
      <w:pPr>
        <w:ind w:left="3866" w:hanging="272"/>
      </w:pPr>
      <w:rPr>
        <w:rFonts w:hint="default"/>
        <w:lang w:val="en-US" w:eastAsia="en-US" w:bidi="ar-SA"/>
      </w:rPr>
    </w:lvl>
    <w:lvl w:ilvl="4">
      <w:start w:val="0"/>
      <w:numFmt w:val="bullet"/>
      <w:lvlText w:val="•"/>
      <w:lvlJc w:val="left"/>
      <w:pPr>
        <w:ind w:left="4908" w:hanging="272"/>
      </w:pPr>
      <w:rPr>
        <w:rFonts w:hint="default"/>
        <w:lang w:val="en-US" w:eastAsia="en-US" w:bidi="ar-SA"/>
      </w:rPr>
    </w:lvl>
    <w:lvl w:ilvl="5">
      <w:start w:val="0"/>
      <w:numFmt w:val="bullet"/>
      <w:lvlText w:val="•"/>
      <w:lvlJc w:val="left"/>
      <w:pPr>
        <w:ind w:left="5950" w:hanging="272"/>
      </w:pPr>
      <w:rPr>
        <w:rFonts w:hint="default"/>
        <w:lang w:val="en-US" w:eastAsia="en-US" w:bidi="ar-SA"/>
      </w:rPr>
    </w:lvl>
    <w:lvl w:ilvl="6">
      <w:start w:val="0"/>
      <w:numFmt w:val="bullet"/>
      <w:lvlText w:val="•"/>
      <w:lvlJc w:val="left"/>
      <w:pPr>
        <w:ind w:left="6992" w:hanging="272"/>
      </w:pPr>
      <w:rPr>
        <w:rFonts w:hint="default"/>
        <w:lang w:val="en-US" w:eastAsia="en-US" w:bidi="ar-SA"/>
      </w:rPr>
    </w:lvl>
    <w:lvl w:ilvl="7">
      <w:start w:val="0"/>
      <w:numFmt w:val="bullet"/>
      <w:lvlText w:val="•"/>
      <w:lvlJc w:val="left"/>
      <w:pPr>
        <w:ind w:left="8034" w:hanging="272"/>
      </w:pPr>
      <w:rPr>
        <w:rFonts w:hint="default"/>
        <w:lang w:val="en-US" w:eastAsia="en-US" w:bidi="ar-SA"/>
      </w:rPr>
    </w:lvl>
    <w:lvl w:ilvl="8">
      <w:start w:val="0"/>
      <w:numFmt w:val="bullet"/>
      <w:lvlText w:val="•"/>
      <w:lvlJc w:val="left"/>
      <w:pPr>
        <w:ind w:left="9076" w:hanging="272"/>
      </w:pPr>
      <w:rPr>
        <w:rFonts w:hint="default"/>
        <w:lang w:val="en-US" w:eastAsia="en-US" w:bidi="ar-SA"/>
      </w:rPr>
    </w:lvl>
  </w:abstractNum>
  <w:abstractNum w:abstractNumId="30">
    <w:multiLevelType w:val="hybridMultilevel"/>
    <w:lvl w:ilvl="0">
      <w:start w:val="1"/>
      <w:numFmt w:val="decimal"/>
      <w:lvlText w:val="%1."/>
      <w:lvlJc w:val="left"/>
      <w:pPr>
        <w:ind w:left="747" w:hanging="272"/>
        <w:jc w:val="left"/>
      </w:pPr>
      <w:rPr>
        <w:rFonts w:hint="default"/>
        <w:spacing w:val="0"/>
        <w:w w:val="99"/>
        <w:lang w:val="en-US" w:eastAsia="en-US" w:bidi="ar-SA"/>
      </w:rPr>
    </w:lvl>
    <w:lvl w:ilvl="1">
      <w:start w:val="1"/>
      <w:numFmt w:val="lowerLetter"/>
      <w:lvlText w:val="%2)"/>
      <w:lvlJc w:val="left"/>
      <w:pPr>
        <w:ind w:left="1452" w:hanging="543"/>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37" w:hanging="543"/>
      </w:pPr>
      <w:rPr>
        <w:rFonts w:hint="default"/>
        <w:lang w:val="en-US" w:eastAsia="en-US" w:bidi="ar-SA"/>
      </w:rPr>
    </w:lvl>
    <w:lvl w:ilvl="3">
      <w:start w:val="0"/>
      <w:numFmt w:val="bullet"/>
      <w:lvlText w:val="•"/>
      <w:lvlJc w:val="left"/>
      <w:pPr>
        <w:ind w:left="3615" w:hanging="543"/>
      </w:pPr>
      <w:rPr>
        <w:rFonts w:hint="default"/>
        <w:lang w:val="en-US" w:eastAsia="en-US" w:bidi="ar-SA"/>
      </w:rPr>
    </w:lvl>
    <w:lvl w:ilvl="4">
      <w:start w:val="0"/>
      <w:numFmt w:val="bullet"/>
      <w:lvlText w:val="•"/>
      <w:lvlJc w:val="left"/>
      <w:pPr>
        <w:ind w:left="4693" w:hanging="543"/>
      </w:pPr>
      <w:rPr>
        <w:rFonts w:hint="default"/>
        <w:lang w:val="en-US" w:eastAsia="en-US" w:bidi="ar-SA"/>
      </w:rPr>
    </w:lvl>
    <w:lvl w:ilvl="5">
      <w:start w:val="0"/>
      <w:numFmt w:val="bullet"/>
      <w:lvlText w:val="•"/>
      <w:lvlJc w:val="left"/>
      <w:pPr>
        <w:ind w:left="5771" w:hanging="543"/>
      </w:pPr>
      <w:rPr>
        <w:rFonts w:hint="default"/>
        <w:lang w:val="en-US" w:eastAsia="en-US" w:bidi="ar-SA"/>
      </w:rPr>
    </w:lvl>
    <w:lvl w:ilvl="6">
      <w:start w:val="0"/>
      <w:numFmt w:val="bullet"/>
      <w:lvlText w:val="•"/>
      <w:lvlJc w:val="left"/>
      <w:pPr>
        <w:ind w:left="6848" w:hanging="543"/>
      </w:pPr>
      <w:rPr>
        <w:rFonts w:hint="default"/>
        <w:lang w:val="en-US" w:eastAsia="en-US" w:bidi="ar-SA"/>
      </w:rPr>
    </w:lvl>
    <w:lvl w:ilvl="7">
      <w:start w:val="0"/>
      <w:numFmt w:val="bullet"/>
      <w:lvlText w:val="•"/>
      <w:lvlJc w:val="left"/>
      <w:pPr>
        <w:ind w:left="7926" w:hanging="543"/>
      </w:pPr>
      <w:rPr>
        <w:rFonts w:hint="default"/>
        <w:lang w:val="en-US" w:eastAsia="en-US" w:bidi="ar-SA"/>
      </w:rPr>
    </w:lvl>
    <w:lvl w:ilvl="8">
      <w:start w:val="0"/>
      <w:numFmt w:val="bullet"/>
      <w:lvlText w:val="•"/>
      <w:lvlJc w:val="left"/>
      <w:pPr>
        <w:ind w:left="9004" w:hanging="543"/>
      </w:pPr>
      <w:rPr>
        <w:rFonts w:hint="default"/>
        <w:lang w:val="en-US" w:eastAsia="en-US" w:bidi="ar-SA"/>
      </w:rPr>
    </w:lvl>
  </w:abstractNum>
  <w:abstractNum w:abstractNumId="29">
    <w:multiLevelType w:val="hybridMultilevel"/>
    <w:lvl w:ilvl="0">
      <w:start w:val="1"/>
      <w:numFmt w:val="decimal"/>
      <w:lvlText w:val="%1."/>
      <w:lvlJc w:val="left"/>
      <w:pPr>
        <w:ind w:left="910" w:hanging="272"/>
        <w:jc w:val="left"/>
      </w:pPr>
      <w:rPr>
        <w:rFonts w:hint="default"/>
        <w:spacing w:val="0"/>
        <w:w w:val="100"/>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8">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7">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25">
    <w:multiLevelType w:val="hybridMultilevel"/>
    <w:lvl w:ilvl="0">
      <w:start w:val="1"/>
      <w:numFmt w:val="decimal"/>
      <w:lvlText w:val="%1."/>
      <w:lvlJc w:val="left"/>
      <w:pPr>
        <w:ind w:left="855"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890" w:hanging="272"/>
      </w:pPr>
      <w:rPr>
        <w:rFonts w:hint="default"/>
        <w:lang w:val="en-US" w:eastAsia="en-US" w:bidi="ar-SA"/>
      </w:rPr>
    </w:lvl>
    <w:lvl w:ilvl="2">
      <w:start w:val="0"/>
      <w:numFmt w:val="bullet"/>
      <w:lvlText w:val="•"/>
      <w:lvlJc w:val="left"/>
      <w:pPr>
        <w:ind w:left="2920" w:hanging="272"/>
      </w:pPr>
      <w:rPr>
        <w:rFonts w:hint="default"/>
        <w:lang w:val="en-US" w:eastAsia="en-US" w:bidi="ar-SA"/>
      </w:rPr>
    </w:lvl>
    <w:lvl w:ilvl="3">
      <w:start w:val="0"/>
      <w:numFmt w:val="bullet"/>
      <w:lvlText w:val="•"/>
      <w:lvlJc w:val="left"/>
      <w:pPr>
        <w:ind w:left="3950" w:hanging="272"/>
      </w:pPr>
      <w:rPr>
        <w:rFonts w:hint="default"/>
        <w:lang w:val="en-US" w:eastAsia="en-US" w:bidi="ar-SA"/>
      </w:rPr>
    </w:lvl>
    <w:lvl w:ilvl="4">
      <w:start w:val="0"/>
      <w:numFmt w:val="bullet"/>
      <w:lvlText w:val="•"/>
      <w:lvlJc w:val="left"/>
      <w:pPr>
        <w:ind w:left="4980" w:hanging="272"/>
      </w:pPr>
      <w:rPr>
        <w:rFonts w:hint="default"/>
        <w:lang w:val="en-US" w:eastAsia="en-US" w:bidi="ar-SA"/>
      </w:rPr>
    </w:lvl>
    <w:lvl w:ilvl="5">
      <w:start w:val="0"/>
      <w:numFmt w:val="bullet"/>
      <w:lvlText w:val="•"/>
      <w:lvlJc w:val="left"/>
      <w:pPr>
        <w:ind w:left="6010" w:hanging="272"/>
      </w:pPr>
      <w:rPr>
        <w:rFonts w:hint="default"/>
        <w:lang w:val="en-US" w:eastAsia="en-US" w:bidi="ar-SA"/>
      </w:rPr>
    </w:lvl>
    <w:lvl w:ilvl="6">
      <w:start w:val="0"/>
      <w:numFmt w:val="bullet"/>
      <w:lvlText w:val="•"/>
      <w:lvlJc w:val="left"/>
      <w:pPr>
        <w:ind w:left="7040" w:hanging="272"/>
      </w:pPr>
      <w:rPr>
        <w:rFonts w:hint="default"/>
        <w:lang w:val="en-US" w:eastAsia="en-US" w:bidi="ar-SA"/>
      </w:rPr>
    </w:lvl>
    <w:lvl w:ilvl="7">
      <w:start w:val="0"/>
      <w:numFmt w:val="bullet"/>
      <w:lvlText w:val="•"/>
      <w:lvlJc w:val="left"/>
      <w:pPr>
        <w:ind w:left="8070" w:hanging="272"/>
      </w:pPr>
      <w:rPr>
        <w:rFonts w:hint="default"/>
        <w:lang w:val="en-US" w:eastAsia="en-US" w:bidi="ar-SA"/>
      </w:rPr>
    </w:lvl>
    <w:lvl w:ilvl="8">
      <w:start w:val="0"/>
      <w:numFmt w:val="bullet"/>
      <w:lvlText w:val="•"/>
      <w:lvlJc w:val="left"/>
      <w:pPr>
        <w:ind w:left="9100" w:hanging="272"/>
      </w:pPr>
      <w:rPr>
        <w:rFonts w:hint="default"/>
        <w:lang w:val="en-US" w:eastAsia="en-US" w:bidi="ar-SA"/>
      </w:rPr>
    </w:lvl>
  </w:abstractNum>
  <w:abstractNum w:abstractNumId="24">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23">
    <w:multiLevelType w:val="hybridMultilevel"/>
    <w:lvl w:ilvl="0">
      <w:start w:val="1"/>
      <w:numFmt w:val="decimal"/>
      <w:lvlText w:val="%1."/>
      <w:lvlJc w:val="left"/>
      <w:pPr>
        <w:ind w:left="1181" w:hanging="272"/>
        <w:jc w:val="left"/>
      </w:pPr>
      <w:rPr>
        <w:rFonts w:hint="default"/>
        <w:spacing w:val="0"/>
        <w:w w:val="99"/>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22">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21">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20">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19">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0"/>
      <w:numFmt w:val="bullet"/>
      <w:lvlText w:val=""/>
      <w:lvlJc w:val="left"/>
      <w:pPr>
        <w:ind w:left="910" w:hanging="272"/>
      </w:pPr>
      <w:rPr>
        <w:rFonts w:hint="default" w:ascii="Wingdings" w:hAnsi="Wingdings" w:eastAsia="Wingdings" w:cs="Wingdings"/>
        <w:b w:val="0"/>
        <w:bCs w:val="0"/>
        <w:i w:val="0"/>
        <w:iCs w:val="0"/>
        <w:spacing w:val="0"/>
        <w:w w:val="104"/>
        <w:sz w:val="20"/>
        <w:szCs w:val="20"/>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7">
    <w:multiLevelType w:val="hybridMultilevel"/>
    <w:lvl w:ilvl="0">
      <w:start w:val="1"/>
      <w:numFmt w:val="decimal"/>
      <w:lvlText w:val="%1."/>
      <w:lvlJc w:val="left"/>
      <w:pPr>
        <w:ind w:left="562" w:hanging="105"/>
        <w:jc w:val="left"/>
      </w:pPr>
      <w:rPr>
        <w:rFonts w:hint="default" w:ascii="Cambria" w:hAnsi="Cambria" w:eastAsia="Cambria" w:cs="Cambria"/>
        <w:b w:val="0"/>
        <w:bCs w:val="0"/>
        <w:i w:val="0"/>
        <w:iCs w:val="0"/>
        <w:spacing w:val="-2"/>
        <w:w w:val="101"/>
        <w:sz w:val="11"/>
        <w:szCs w:val="11"/>
        <w:lang w:val="en-US" w:eastAsia="en-US" w:bidi="ar-SA"/>
      </w:rPr>
    </w:lvl>
    <w:lvl w:ilvl="1">
      <w:start w:val="0"/>
      <w:numFmt w:val="bullet"/>
      <w:lvlText w:val="•"/>
      <w:lvlJc w:val="left"/>
      <w:pPr>
        <w:ind w:left="894" w:hanging="105"/>
      </w:pPr>
      <w:rPr>
        <w:rFonts w:hint="default"/>
        <w:lang w:val="en-US" w:eastAsia="en-US" w:bidi="ar-SA"/>
      </w:rPr>
    </w:lvl>
    <w:lvl w:ilvl="2">
      <w:start w:val="0"/>
      <w:numFmt w:val="bullet"/>
      <w:lvlText w:val="•"/>
      <w:lvlJc w:val="left"/>
      <w:pPr>
        <w:ind w:left="1229" w:hanging="105"/>
      </w:pPr>
      <w:rPr>
        <w:rFonts w:hint="default"/>
        <w:lang w:val="en-US" w:eastAsia="en-US" w:bidi="ar-SA"/>
      </w:rPr>
    </w:lvl>
    <w:lvl w:ilvl="3">
      <w:start w:val="0"/>
      <w:numFmt w:val="bullet"/>
      <w:lvlText w:val="•"/>
      <w:lvlJc w:val="left"/>
      <w:pPr>
        <w:ind w:left="1564" w:hanging="105"/>
      </w:pPr>
      <w:rPr>
        <w:rFonts w:hint="default"/>
        <w:lang w:val="en-US" w:eastAsia="en-US" w:bidi="ar-SA"/>
      </w:rPr>
    </w:lvl>
    <w:lvl w:ilvl="4">
      <w:start w:val="0"/>
      <w:numFmt w:val="bullet"/>
      <w:lvlText w:val="•"/>
      <w:lvlJc w:val="left"/>
      <w:pPr>
        <w:ind w:left="1899" w:hanging="105"/>
      </w:pPr>
      <w:rPr>
        <w:rFonts w:hint="default"/>
        <w:lang w:val="en-US" w:eastAsia="en-US" w:bidi="ar-SA"/>
      </w:rPr>
    </w:lvl>
    <w:lvl w:ilvl="5">
      <w:start w:val="0"/>
      <w:numFmt w:val="bullet"/>
      <w:lvlText w:val="•"/>
      <w:lvlJc w:val="left"/>
      <w:pPr>
        <w:ind w:left="2234" w:hanging="105"/>
      </w:pPr>
      <w:rPr>
        <w:rFonts w:hint="default"/>
        <w:lang w:val="en-US" w:eastAsia="en-US" w:bidi="ar-SA"/>
      </w:rPr>
    </w:lvl>
    <w:lvl w:ilvl="6">
      <w:start w:val="0"/>
      <w:numFmt w:val="bullet"/>
      <w:lvlText w:val="•"/>
      <w:lvlJc w:val="left"/>
      <w:pPr>
        <w:ind w:left="2569" w:hanging="105"/>
      </w:pPr>
      <w:rPr>
        <w:rFonts w:hint="default"/>
        <w:lang w:val="en-US" w:eastAsia="en-US" w:bidi="ar-SA"/>
      </w:rPr>
    </w:lvl>
    <w:lvl w:ilvl="7">
      <w:start w:val="0"/>
      <w:numFmt w:val="bullet"/>
      <w:lvlText w:val="•"/>
      <w:lvlJc w:val="left"/>
      <w:pPr>
        <w:ind w:left="2904" w:hanging="105"/>
      </w:pPr>
      <w:rPr>
        <w:rFonts w:hint="default"/>
        <w:lang w:val="en-US" w:eastAsia="en-US" w:bidi="ar-SA"/>
      </w:rPr>
    </w:lvl>
    <w:lvl w:ilvl="8">
      <w:start w:val="0"/>
      <w:numFmt w:val="bullet"/>
      <w:lvlText w:val="•"/>
      <w:lvlJc w:val="left"/>
      <w:pPr>
        <w:ind w:left="3239" w:hanging="105"/>
      </w:pPr>
      <w:rPr>
        <w:rFonts w:hint="default"/>
        <w:lang w:val="en-US" w:eastAsia="en-US" w:bidi="ar-SA"/>
      </w:rPr>
    </w:lvl>
  </w:abstractNum>
  <w:abstractNum w:abstractNumId="16">
    <w:multiLevelType w:val="hybridMultilevel"/>
    <w:lvl w:ilvl="0">
      <w:start w:val="1"/>
      <w:numFmt w:val="decimal"/>
      <w:lvlText w:val="%1."/>
      <w:lvlJc w:val="left"/>
      <w:pPr>
        <w:ind w:left="610" w:hanging="105"/>
        <w:jc w:val="left"/>
      </w:pPr>
      <w:rPr>
        <w:rFonts w:hint="default" w:ascii="Cambria" w:hAnsi="Cambria" w:eastAsia="Cambria" w:cs="Cambria"/>
        <w:b w:val="0"/>
        <w:bCs w:val="0"/>
        <w:i w:val="0"/>
        <w:iCs w:val="0"/>
        <w:spacing w:val="-2"/>
        <w:w w:val="101"/>
        <w:sz w:val="11"/>
        <w:szCs w:val="11"/>
        <w:lang w:val="en-US" w:eastAsia="en-US" w:bidi="ar-SA"/>
      </w:rPr>
    </w:lvl>
    <w:lvl w:ilvl="1">
      <w:start w:val="1"/>
      <w:numFmt w:val="decimal"/>
      <w:lvlText w:val="%2."/>
      <w:lvlJc w:val="left"/>
      <w:pPr>
        <w:ind w:left="697" w:hanging="105"/>
        <w:jc w:val="left"/>
      </w:pPr>
      <w:rPr>
        <w:rFonts w:hint="default" w:ascii="Cambria" w:hAnsi="Cambria" w:eastAsia="Cambria" w:cs="Cambria"/>
        <w:b w:val="0"/>
        <w:bCs w:val="0"/>
        <w:i w:val="0"/>
        <w:iCs w:val="0"/>
        <w:spacing w:val="-2"/>
        <w:w w:val="101"/>
        <w:sz w:val="11"/>
        <w:szCs w:val="11"/>
        <w:lang w:val="en-US" w:eastAsia="en-US" w:bidi="ar-SA"/>
      </w:rPr>
    </w:lvl>
    <w:lvl w:ilvl="2">
      <w:start w:val="0"/>
      <w:numFmt w:val="bullet"/>
      <w:lvlText w:val="•"/>
      <w:lvlJc w:val="left"/>
      <w:pPr>
        <w:ind w:left="1056" w:hanging="105"/>
      </w:pPr>
      <w:rPr>
        <w:rFonts w:hint="default"/>
        <w:lang w:val="en-US" w:eastAsia="en-US" w:bidi="ar-SA"/>
      </w:rPr>
    </w:lvl>
    <w:lvl w:ilvl="3">
      <w:start w:val="0"/>
      <w:numFmt w:val="bullet"/>
      <w:lvlText w:val="•"/>
      <w:lvlJc w:val="left"/>
      <w:pPr>
        <w:ind w:left="1413" w:hanging="105"/>
      </w:pPr>
      <w:rPr>
        <w:rFonts w:hint="default"/>
        <w:lang w:val="en-US" w:eastAsia="en-US" w:bidi="ar-SA"/>
      </w:rPr>
    </w:lvl>
    <w:lvl w:ilvl="4">
      <w:start w:val="0"/>
      <w:numFmt w:val="bullet"/>
      <w:lvlText w:val="•"/>
      <w:lvlJc w:val="left"/>
      <w:pPr>
        <w:ind w:left="1769" w:hanging="105"/>
      </w:pPr>
      <w:rPr>
        <w:rFonts w:hint="default"/>
        <w:lang w:val="en-US" w:eastAsia="en-US" w:bidi="ar-SA"/>
      </w:rPr>
    </w:lvl>
    <w:lvl w:ilvl="5">
      <w:start w:val="0"/>
      <w:numFmt w:val="bullet"/>
      <w:lvlText w:val="•"/>
      <w:lvlJc w:val="left"/>
      <w:pPr>
        <w:ind w:left="2126" w:hanging="105"/>
      </w:pPr>
      <w:rPr>
        <w:rFonts w:hint="default"/>
        <w:lang w:val="en-US" w:eastAsia="en-US" w:bidi="ar-SA"/>
      </w:rPr>
    </w:lvl>
    <w:lvl w:ilvl="6">
      <w:start w:val="0"/>
      <w:numFmt w:val="bullet"/>
      <w:lvlText w:val="•"/>
      <w:lvlJc w:val="left"/>
      <w:pPr>
        <w:ind w:left="2482" w:hanging="105"/>
      </w:pPr>
      <w:rPr>
        <w:rFonts w:hint="default"/>
        <w:lang w:val="en-US" w:eastAsia="en-US" w:bidi="ar-SA"/>
      </w:rPr>
    </w:lvl>
    <w:lvl w:ilvl="7">
      <w:start w:val="0"/>
      <w:numFmt w:val="bullet"/>
      <w:lvlText w:val="•"/>
      <w:lvlJc w:val="left"/>
      <w:pPr>
        <w:ind w:left="2839" w:hanging="105"/>
      </w:pPr>
      <w:rPr>
        <w:rFonts w:hint="default"/>
        <w:lang w:val="en-US" w:eastAsia="en-US" w:bidi="ar-SA"/>
      </w:rPr>
    </w:lvl>
    <w:lvl w:ilvl="8">
      <w:start w:val="0"/>
      <w:numFmt w:val="bullet"/>
      <w:lvlText w:val="•"/>
      <w:lvlJc w:val="left"/>
      <w:pPr>
        <w:ind w:left="3195" w:hanging="105"/>
      </w:pPr>
      <w:rPr>
        <w:rFonts w:hint="default"/>
        <w:lang w:val="en-US" w:eastAsia="en-US" w:bidi="ar-SA"/>
      </w:rPr>
    </w:lvl>
  </w:abstractNum>
  <w:abstractNum w:abstractNumId="15">
    <w:multiLevelType w:val="hybridMultilevel"/>
    <w:lvl w:ilvl="0">
      <w:start w:val="1"/>
      <w:numFmt w:val="decimal"/>
      <w:lvlText w:val="%1."/>
      <w:lvlJc w:val="left"/>
      <w:pPr>
        <w:ind w:left="610" w:hanging="105"/>
        <w:jc w:val="left"/>
      </w:pPr>
      <w:rPr>
        <w:rFonts w:hint="default" w:ascii="Cambria" w:hAnsi="Cambria" w:eastAsia="Cambria" w:cs="Cambria"/>
        <w:b w:val="0"/>
        <w:bCs w:val="0"/>
        <w:i w:val="0"/>
        <w:iCs w:val="0"/>
        <w:spacing w:val="-2"/>
        <w:w w:val="101"/>
        <w:sz w:val="11"/>
        <w:szCs w:val="11"/>
        <w:lang w:val="en-US" w:eastAsia="en-US" w:bidi="ar-SA"/>
      </w:rPr>
    </w:lvl>
    <w:lvl w:ilvl="1">
      <w:start w:val="0"/>
      <w:numFmt w:val="bullet"/>
      <w:lvlText w:val="•"/>
      <w:lvlJc w:val="left"/>
      <w:pPr>
        <w:ind w:left="948" w:hanging="105"/>
      </w:pPr>
      <w:rPr>
        <w:rFonts w:hint="default"/>
        <w:lang w:val="en-US" w:eastAsia="en-US" w:bidi="ar-SA"/>
      </w:rPr>
    </w:lvl>
    <w:lvl w:ilvl="2">
      <w:start w:val="0"/>
      <w:numFmt w:val="bullet"/>
      <w:lvlText w:val="•"/>
      <w:lvlJc w:val="left"/>
      <w:pPr>
        <w:ind w:left="1277" w:hanging="105"/>
      </w:pPr>
      <w:rPr>
        <w:rFonts w:hint="default"/>
        <w:lang w:val="en-US" w:eastAsia="en-US" w:bidi="ar-SA"/>
      </w:rPr>
    </w:lvl>
    <w:lvl w:ilvl="3">
      <w:start w:val="0"/>
      <w:numFmt w:val="bullet"/>
      <w:lvlText w:val="•"/>
      <w:lvlJc w:val="left"/>
      <w:pPr>
        <w:ind w:left="1606" w:hanging="105"/>
      </w:pPr>
      <w:rPr>
        <w:rFonts w:hint="default"/>
        <w:lang w:val="en-US" w:eastAsia="en-US" w:bidi="ar-SA"/>
      </w:rPr>
    </w:lvl>
    <w:lvl w:ilvl="4">
      <w:start w:val="0"/>
      <w:numFmt w:val="bullet"/>
      <w:lvlText w:val="•"/>
      <w:lvlJc w:val="left"/>
      <w:pPr>
        <w:ind w:left="1935" w:hanging="105"/>
      </w:pPr>
      <w:rPr>
        <w:rFonts w:hint="default"/>
        <w:lang w:val="en-US" w:eastAsia="en-US" w:bidi="ar-SA"/>
      </w:rPr>
    </w:lvl>
    <w:lvl w:ilvl="5">
      <w:start w:val="0"/>
      <w:numFmt w:val="bullet"/>
      <w:lvlText w:val="•"/>
      <w:lvlJc w:val="left"/>
      <w:pPr>
        <w:ind w:left="2264" w:hanging="105"/>
      </w:pPr>
      <w:rPr>
        <w:rFonts w:hint="default"/>
        <w:lang w:val="en-US" w:eastAsia="en-US" w:bidi="ar-SA"/>
      </w:rPr>
    </w:lvl>
    <w:lvl w:ilvl="6">
      <w:start w:val="0"/>
      <w:numFmt w:val="bullet"/>
      <w:lvlText w:val="•"/>
      <w:lvlJc w:val="left"/>
      <w:pPr>
        <w:ind w:left="2593" w:hanging="105"/>
      </w:pPr>
      <w:rPr>
        <w:rFonts w:hint="default"/>
        <w:lang w:val="en-US" w:eastAsia="en-US" w:bidi="ar-SA"/>
      </w:rPr>
    </w:lvl>
    <w:lvl w:ilvl="7">
      <w:start w:val="0"/>
      <w:numFmt w:val="bullet"/>
      <w:lvlText w:val="•"/>
      <w:lvlJc w:val="left"/>
      <w:pPr>
        <w:ind w:left="2922" w:hanging="105"/>
      </w:pPr>
      <w:rPr>
        <w:rFonts w:hint="default"/>
        <w:lang w:val="en-US" w:eastAsia="en-US" w:bidi="ar-SA"/>
      </w:rPr>
    </w:lvl>
    <w:lvl w:ilvl="8">
      <w:start w:val="0"/>
      <w:numFmt w:val="bullet"/>
      <w:lvlText w:val="•"/>
      <w:lvlJc w:val="left"/>
      <w:pPr>
        <w:ind w:left="3251" w:hanging="105"/>
      </w:pPr>
      <w:rPr>
        <w:rFonts w:hint="default"/>
        <w:lang w:val="en-US" w:eastAsia="en-US" w:bidi="ar-SA"/>
      </w:rPr>
    </w:lvl>
  </w:abstractNum>
  <w:abstractNum w:abstractNumId="18">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0"/>
      <w:numFmt w:val="bullet"/>
      <w:lvlText w:val=""/>
      <w:lvlJc w:val="left"/>
      <w:pPr>
        <w:ind w:left="910" w:hanging="272"/>
      </w:pPr>
      <w:rPr>
        <w:rFonts w:hint="default" w:ascii="Wingdings" w:hAnsi="Wingdings" w:eastAsia="Wingdings" w:cs="Wingdings"/>
        <w:b w:val="0"/>
        <w:bCs w:val="0"/>
        <w:i w:val="0"/>
        <w:iCs w:val="0"/>
        <w:spacing w:val="0"/>
        <w:w w:val="104"/>
        <w:sz w:val="20"/>
        <w:szCs w:val="20"/>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1">
    <w:multiLevelType w:val="hybridMultilevel"/>
    <w:lvl w:ilvl="0">
      <w:start w:val="0"/>
      <w:numFmt w:val="bullet"/>
      <w:lvlText w:val="•"/>
      <w:lvlJc w:val="left"/>
      <w:pPr>
        <w:ind w:left="562" w:hanging="50"/>
      </w:pPr>
      <w:rPr>
        <w:rFonts w:hint="default" w:ascii="Arial MT" w:hAnsi="Arial MT" w:eastAsia="Arial MT" w:cs="Arial MT"/>
        <w:b w:val="0"/>
        <w:bCs w:val="0"/>
        <w:i w:val="0"/>
        <w:iCs w:val="0"/>
        <w:spacing w:val="-1"/>
        <w:w w:val="72"/>
        <w:sz w:val="11"/>
        <w:szCs w:val="11"/>
        <w:lang w:val="en-US" w:eastAsia="en-US" w:bidi="ar-SA"/>
      </w:rPr>
    </w:lvl>
    <w:lvl w:ilvl="1">
      <w:start w:val="0"/>
      <w:numFmt w:val="bullet"/>
      <w:lvlText w:val="•"/>
      <w:lvlJc w:val="left"/>
      <w:pPr>
        <w:ind w:left="894" w:hanging="50"/>
      </w:pPr>
      <w:rPr>
        <w:rFonts w:hint="default"/>
        <w:lang w:val="en-US" w:eastAsia="en-US" w:bidi="ar-SA"/>
      </w:rPr>
    </w:lvl>
    <w:lvl w:ilvl="2">
      <w:start w:val="0"/>
      <w:numFmt w:val="bullet"/>
      <w:lvlText w:val="•"/>
      <w:lvlJc w:val="left"/>
      <w:pPr>
        <w:ind w:left="1229" w:hanging="50"/>
      </w:pPr>
      <w:rPr>
        <w:rFonts w:hint="default"/>
        <w:lang w:val="en-US" w:eastAsia="en-US" w:bidi="ar-SA"/>
      </w:rPr>
    </w:lvl>
    <w:lvl w:ilvl="3">
      <w:start w:val="0"/>
      <w:numFmt w:val="bullet"/>
      <w:lvlText w:val="•"/>
      <w:lvlJc w:val="left"/>
      <w:pPr>
        <w:ind w:left="1564" w:hanging="50"/>
      </w:pPr>
      <w:rPr>
        <w:rFonts w:hint="default"/>
        <w:lang w:val="en-US" w:eastAsia="en-US" w:bidi="ar-SA"/>
      </w:rPr>
    </w:lvl>
    <w:lvl w:ilvl="4">
      <w:start w:val="0"/>
      <w:numFmt w:val="bullet"/>
      <w:lvlText w:val="•"/>
      <w:lvlJc w:val="left"/>
      <w:pPr>
        <w:ind w:left="1899" w:hanging="50"/>
      </w:pPr>
      <w:rPr>
        <w:rFonts w:hint="default"/>
        <w:lang w:val="en-US" w:eastAsia="en-US" w:bidi="ar-SA"/>
      </w:rPr>
    </w:lvl>
    <w:lvl w:ilvl="5">
      <w:start w:val="0"/>
      <w:numFmt w:val="bullet"/>
      <w:lvlText w:val="•"/>
      <w:lvlJc w:val="left"/>
      <w:pPr>
        <w:ind w:left="2234" w:hanging="50"/>
      </w:pPr>
      <w:rPr>
        <w:rFonts w:hint="default"/>
        <w:lang w:val="en-US" w:eastAsia="en-US" w:bidi="ar-SA"/>
      </w:rPr>
    </w:lvl>
    <w:lvl w:ilvl="6">
      <w:start w:val="0"/>
      <w:numFmt w:val="bullet"/>
      <w:lvlText w:val="•"/>
      <w:lvlJc w:val="left"/>
      <w:pPr>
        <w:ind w:left="2569" w:hanging="50"/>
      </w:pPr>
      <w:rPr>
        <w:rFonts w:hint="default"/>
        <w:lang w:val="en-US" w:eastAsia="en-US" w:bidi="ar-SA"/>
      </w:rPr>
    </w:lvl>
    <w:lvl w:ilvl="7">
      <w:start w:val="0"/>
      <w:numFmt w:val="bullet"/>
      <w:lvlText w:val="•"/>
      <w:lvlJc w:val="left"/>
      <w:pPr>
        <w:ind w:left="2904" w:hanging="50"/>
      </w:pPr>
      <w:rPr>
        <w:rFonts w:hint="default"/>
        <w:lang w:val="en-US" w:eastAsia="en-US" w:bidi="ar-SA"/>
      </w:rPr>
    </w:lvl>
    <w:lvl w:ilvl="8">
      <w:start w:val="0"/>
      <w:numFmt w:val="bullet"/>
      <w:lvlText w:val="•"/>
      <w:lvlJc w:val="left"/>
      <w:pPr>
        <w:ind w:left="3239" w:hanging="50"/>
      </w:pPr>
      <w:rPr>
        <w:rFonts w:hint="default"/>
        <w:lang w:val="en-US" w:eastAsia="en-US" w:bidi="ar-SA"/>
      </w:rPr>
    </w:lvl>
  </w:abstractNum>
  <w:abstractNum w:abstractNumId="14">
    <w:multiLevelType w:val="hybridMultilevel"/>
    <w:lvl w:ilvl="0">
      <w:start w:val="0"/>
      <w:numFmt w:val="bullet"/>
      <w:lvlText w:val=""/>
      <w:lvlJc w:val="left"/>
      <w:pPr>
        <w:ind w:left="1072" w:hanging="272"/>
      </w:pPr>
      <w:rPr>
        <w:rFonts w:hint="default" w:ascii="Wingdings" w:hAnsi="Wingdings" w:eastAsia="Wingdings" w:cs="Wingdings"/>
        <w:b w:val="0"/>
        <w:bCs w:val="0"/>
        <w:i w:val="0"/>
        <w:iCs w:val="0"/>
        <w:spacing w:val="0"/>
        <w:w w:val="104"/>
        <w:sz w:val="20"/>
        <w:szCs w:val="20"/>
        <w:lang w:val="en-US" w:eastAsia="en-US" w:bidi="ar-SA"/>
      </w:rPr>
    </w:lvl>
    <w:lvl w:ilvl="1">
      <w:start w:val="0"/>
      <w:numFmt w:val="bullet"/>
      <w:lvlText w:val="•"/>
      <w:lvlJc w:val="left"/>
      <w:pPr>
        <w:ind w:left="2088" w:hanging="272"/>
      </w:pPr>
      <w:rPr>
        <w:rFonts w:hint="default"/>
        <w:lang w:val="en-US" w:eastAsia="en-US" w:bidi="ar-SA"/>
      </w:rPr>
    </w:lvl>
    <w:lvl w:ilvl="2">
      <w:start w:val="0"/>
      <w:numFmt w:val="bullet"/>
      <w:lvlText w:val="•"/>
      <w:lvlJc w:val="left"/>
      <w:pPr>
        <w:ind w:left="3096" w:hanging="272"/>
      </w:pPr>
      <w:rPr>
        <w:rFonts w:hint="default"/>
        <w:lang w:val="en-US" w:eastAsia="en-US" w:bidi="ar-SA"/>
      </w:rPr>
    </w:lvl>
    <w:lvl w:ilvl="3">
      <w:start w:val="0"/>
      <w:numFmt w:val="bullet"/>
      <w:lvlText w:val="•"/>
      <w:lvlJc w:val="left"/>
      <w:pPr>
        <w:ind w:left="4104" w:hanging="272"/>
      </w:pPr>
      <w:rPr>
        <w:rFonts w:hint="default"/>
        <w:lang w:val="en-US" w:eastAsia="en-US" w:bidi="ar-SA"/>
      </w:rPr>
    </w:lvl>
    <w:lvl w:ilvl="4">
      <w:start w:val="0"/>
      <w:numFmt w:val="bullet"/>
      <w:lvlText w:val="•"/>
      <w:lvlJc w:val="left"/>
      <w:pPr>
        <w:ind w:left="5112" w:hanging="272"/>
      </w:pPr>
      <w:rPr>
        <w:rFonts w:hint="default"/>
        <w:lang w:val="en-US" w:eastAsia="en-US" w:bidi="ar-SA"/>
      </w:rPr>
    </w:lvl>
    <w:lvl w:ilvl="5">
      <w:start w:val="0"/>
      <w:numFmt w:val="bullet"/>
      <w:lvlText w:val="•"/>
      <w:lvlJc w:val="left"/>
      <w:pPr>
        <w:ind w:left="6120" w:hanging="272"/>
      </w:pPr>
      <w:rPr>
        <w:rFonts w:hint="default"/>
        <w:lang w:val="en-US" w:eastAsia="en-US" w:bidi="ar-SA"/>
      </w:rPr>
    </w:lvl>
    <w:lvl w:ilvl="6">
      <w:start w:val="0"/>
      <w:numFmt w:val="bullet"/>
      <w:lvlText w:val="•"/>
      <w:lvlJc w:val="left"/>
      <w:pPr>
        <w:ind w:left="7128" w:hanging="272"/>
      </w:pPr>
      <w:rPr>
        <w:rFonts w:hint="default"/>
        <w:lang w:val="en-US" w:eastAsia="en-US" w:bidi="ar-SA"/>
      </w:rPr>
    </w:lvl>
    <w:lvl w:ilvl="7">
      <w:start w:val="0"/>
      <w:numFmt w:val="bullet"/>
      <w:lvlText w:val="•"/>
      <w:lvlJc w:val="left"/>
      <w:pPr>
        <w:ind w:left="8136" w:hanging="272"/>
      </w:pPr>
      <w:rPr>
        <w:rFonts w:hint="default"/>
        <w:lang w:val="en-US" w:eastAsia="en-US" w:bidi="ar-SA"/>
      </w:rPr>
    </w:lvl>
    <w:lvl w:ilvl="8">
      <w:start w:val="0"/>
      <w:numFmt w:val="bullet"/>
      <w:lvlText w:val="•"/>
      <w:lvlJc w:val="left"/>
      <w:pPr>
        <w:ind w:left="9144" w:hanging="272"/>
      </w:pPr>
      <w:rPr>
        <w:rFonts w:hint="default"/>
        <w:lang w:val="en-US" w:eastAsia="en-US" w:bidi="ar-SA"/>
      </w:rPr>
    </w:lvl>
  </w:abstractNum>
  <w:abstractNum w:abstractNumId="13">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12">
    <w:multiLevelType w:val="hybridMultilevel"/>
    <w:lvl w:ilvl="0">
      <w:start w:val="0"/>
      <w:numFmt w:val="bullet"/>
      <w:lvlText w:val=""/>
      <w:lvlJc w:val="left"/>
      <w:pPr>
        <w:ind w:left="1181" w:hanging="272"/>
      </w:pPr>
      <w:rPr>
        <w:rFonts w:hint="default" w:ascii="Wingdings" w:hAnsi="Wingdings" w:eastAsia="Wingdings" w:cs="Wingdings"/>
        <w:b w:val="0"/>
        <w:bCs w:val="0"/>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10">
    <w:multiLevelType w:val="hybridMultilevel"/>
    <w:lvl w:ilvl="0">
      <w:start w:val="1"/>
      <w:numFmt w:val="decimal"/>
      <w:lvlText w:val="%1)"/>
      <w:lvlJc w:val="left"/>
      <w:pPr>
        <w:ind w:left="1452" w:hanging="272"/>
        <w:jc w:val="left"/>
      </w:pPr>
      <w:rPr>
        <w:rFonts w:hint="default" w:ascii="Times New Roman" w:hAnsi="Times New Roman" w:eastAsia="Times New Roman" w:cs="Times New Roman"/>
        <w:b/>
        <w:bCs/>
        <w:i w:val="0"/>
        <w:iCs w:val="0"/>
        <w:color w:val="FF0000"/>
        <w:spacing w:val="0"/>
        <w:w w:val="99"/>
        <w:sz w:val="21"/>
        <w:szCs w:val="21"/>
        <w:lang w:val="en-US" w:eastAsia="en-US" w:bidi="ar-SA"/>
      </w:rPr>
    </w:lvl>
    <w:lvl w:ilvl="1">
      <w:start w:val="0"/>
      <w:numFmt w:val="bullet"/>
      <w:lvlText w:val="•"/>
      <w:lvlJc w:val="left"/>
      <w:pPr>
        <w:ind w:left="2430" w:hanging="272"/>
      </w:pPr>
      <w:rPr>
        <w:rFonts w:hint="default"/>
        <w:lang w:val="en-US" w:eastAsia="en-US" w:bidi="ar-SA"/>
      </w:rPr>
    </w:lvl>
    <w:lvl w:ilvl="2">
      <w:start w:val="0"/>
      <w:numFmt w:val="bullet"/>
      <w:lvlText w:val="•"/>
      <w:lvlJc w:val="left"/>
      <w:pPr>
        <w:ind w:left="3400" w:hanging="272"/>
      </w:pPr>
      <w:rPr>
        <w:rFonts w:hint="default"/>
        <w:lang w:val="en-US" w:eastAsia="en-US" w:bidi="ar-SA"/>
      </w:rPr>
    </w:lvl>
    <w:lvl w:ilvl="3">
      <w:start w:val="0"/>
      <w:numFmt w:val="bullet"/>
      <w:lvlText w:val="•"/>
      <w:lvlJc w:val="left"/>
      <w:pPr>
        <w:ind w:left="4370" w:hanging="272"/>
      </w:pPr>
      <w:rPr>
        <w:rFonts w:hint="default"/>
        <w:lang w:val="en-US" w:eastAsia="en-US" w:bidi="ar-SA"/>
      </w:rPr>
    </w:lvl>
    <w:lvl w:ilvl="4">
      <w:start w:val="0"/>
      <w:numFmt w:val="bullet"/>
      <w:lvlText w:val="•"/>
      <w:lvlJc w:val="left"/>
      <w:pPr>
        <w:ind w:left="5340" w:hanging="272"/>
      </w:pPr>
      <w:rPr>
        <w:rFonts w:hint="default"/>
        <w:lang w:val="en-US" w:eastAsia="en-US" w:bidi="ar-SA"/>
      </w:rPr>
    </w:lvl>
    <w:lvl w:ilvl="5">
      <w:start w:val="0"/>
      <w:numFmt w:val="bullet"/>
      <w:lvlText w:val="•"/>
      <w:lvlJc w:val="left"/>
      <w:pPr>
        <w:ind w:left="6310" w:hanging="272"/>
      </w:pPr>
      <w:rPr>
        <w:rFonts w:hint="default"/>
        <w:lang w:val="en-US" w:eastAsia="en-US" w:bidi="ar-SA"/>
      </w:rPr>
    </w:lvl>
    <w:lvl w:ilvl="6">
      <w:start w:val="0"/>
      <w:numFmt w:val="bullet"/>
      <w:lvlText w:val="•"/>
      <w:lvlJc w:val="left"/>
      <w:pPr>
        <w:ind w:left="7280" w:hanging="272"/>
      </w:pPr>
      <w:rPr>
        <w:rFonts w:hint="default"/>
        <w:lang w:val="en-US" w:eastAsia="en-US" w:bidi="ar-SA"/>
      </w:rPr>
    </w:lvl>
    <w:lvl w:ilvl="7">
      <w:start w:val="0"/>
      <w:numFmt w:val="bullet"/>
      <w:lvlText w:val="•"/>
      <w:lvlJc w:val="left"/>
      <w:pPr>
        <w:ind w:left="8250" w:hanging="272"/>
      </w:pPr>
      <w:rPr>
        <w:rFonts w:hint="default"/>
        <w:lang w:val="en-US" w:eastAsia="en-US" w:bidi="ar-SA"/>
      </w:rPr>
    </w:lvl>
    <w:lvl w:ilvl="8">
      <w:start w:val="0"/>
      <w:numFmt w:val="bullet"/>
      <w:lvlText w:val="•"/>
      <w:lvlJc w:val="left"/>
      <w:pPr>
        <w:ind w:left="9220" w:hanging="272"/>
      </w:pPr>
      <w:rPr>
        <w:rFonts w:hint="default"/>
        <w:lang w:val="en-US" w:eastAsia="en-US" w:bidi="ar-SA"/>
      </w:rPr>
    </w:lvl>
  </w:abstractNum>
  <w:abstractNum w:abstractNumId="9">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2178" w:hanging="272"/>
      </w:pPr>
      <w:rPr>
        <w:rFonts w:hint="default"/>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8">
    <w:multiLevelType w:val="hybridMultilevel"/>
    <w:lvl w:ilvl="0">
      <w:start w:val="1"/>
      <w:numFmt w:val="decimal"/>
      <w:lvlText w:val="%1."/>
      <w:lvlJc w:val="left"/>
      <w:pPr>
        <w:ind w:left="1181"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lowerLetter"/>
      <w:lvlText w:val="%2."/>
      <w:lvlJc w:val="left"/>
      <w:pPr>
        <w:ind w:left="1181"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0"/>
      <w:numFmt w:val="bullet"/>
      <w:lvlText w:val="•"/>
      <w:lvlJc w:val="left"/>
      <w:pPr>
        <w:ind w:left="3176" w:hanging="272"/>
      </w:pPr>
      <w:rPr>
        <w:rFonts w:hint="default"/>
        <w:lang w:val="en-US" w:eastAsia="en-US" w:bidi="ar-SA"/>
      </w:rPr>
    </w:lvl>
    <w:lvl w:ilvl="3">
      <w:start w:val="0"/>
      <w:numFmt w:val="bullet"/>
      <w:lvlText w:val="•"/>
      <w:lvlJc w:val="left"/>
      <w:pPr>
        <w:ind w:left="4174" w:hanging="272"/>
      </w:pPr>
      <w:rPr>
        <w:rFonts w:hint="default"/>
        <w:lang w:val="en-US" w:eastAsia="en-US" w:bidi="ar-SA"/>
      </w:rPr>
    </w:lvl>
    <w:lvl w:ilvl="4">
      <w:start w:val="0"/>
      <w:numFmt w:val="bullet"/>
      <w:lvlText w:val="•"/>
      <w:lvlJc w:val="left"/>
      <w:pPr>
        <w:ind w:left="5172" w:hanging="272"/>
      </w:pPr>
      <w:rPr>
        <w:rFonts w:hint="default"/>
        <w:lang w:val="en-US" w:eastAsia="en-US" w:bidi="ar-SA"/>
      </w:rPr>
    </w:lvl>
    <w:lvl w:ilvl="5">
      <w:start w:val="0"/>
      <w:numFmt w:val="bullet"/>
      <w:lvlText w:val="•"/>
      <w:lvlJc w:val="left"/>
      <w:pPr>
        <w:ind w:left="6170" w:hanging="272"/>
      </w:pPr>
      <w:rPr>
        <w:rFonts w:hint="default"/>
        <w:lang w:val="en-US" w:eastAsia="en-US" w:bidi="ar-SA"/>
      </w:rPr>
    </w:lvl>
    <w:lvl w:ilvl="6">
      <w:start w:val="0"/>
      <w:numFmt w:val="bullet"/>
      <w:lvlText w:val="•"/>
      <w:lvlJc w:val="left"/>
      <w:pPr>
        <w:ind w:left="7168" w:hanging="272"/>
      </w:pPr>
      <w:rPr>
        <w:rFonts w:hint="default"/>
        <w:lang w:val="en-US" w:eastAsia="en-US" w:bidi="ar-SA"/>
      </w:rPr>
    </w:lvl>
    <w:lvl w:ilvl="7">
      <w:start w:val="0"/>
      <w:numFmt w:val="bullet"/>
      <w:lvlText w:val="•"/>
      <w:lvlJc w:val="left"/>
      <w:pPr>
        <w:ind w:left="8166" w:hanging="272"/>
      </w:pPr>
      <w:rPr>
        <w:rFonts w:hint="default"/>
        <w:lang w:val="en-US" w:eastAsia="en-US" w:bidi="ar-SA"/>
      </w:rPr>
    </w:lvl>
    <w:lvl w:ilvl="8">
      <w:start w:val="0"/>
      <w:numFmt w:val="bullet"/>
      <w:lvlText w:val="•"/>
      <w:lvlJc w:val="left"/>
      <w:pPr>
        <w:ind w:left="9164" w:hanging="272"/>
      </w:pPr>
      <w:rPr>
        <w:rFonts w:hint="default"/>
        <w:lang w:val="en-US" w:eastAsia="en-US" w:bidi="ar-SA"/>
      </w:rPr>
    </w:lvl>
  </w:abstractNum>
  <w:abstractNum w:abstractNumId="7">
    <w:multiLevelType w:val="hybridMultilevel"/>
    <w:lvl w:ilvl="0">
      <w:start w:val="1"/>
      <w:numFmt w:val="decimal"/>
      <w:lvlText w:val="%1."/>
      <w:lvlJc w:val="left"/>
      <w:pPr>
        <w:ind w:left="638" w:hanging="272"/>
        <w:jc w:val="righ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Letter"/>
      <w:lvlText w:val="%2."/>
      <w:lvlJc w:val="left"/>
      <w:pPr>
        <w:ind w:left="910" w:hanging="272"/>
        <w:jc w:val="left"/>
      </w:pPr>
      <w:rPr>
        <w:rFonts w:hint="default"/>
        <w:spacing w:val="0"/>
        <w:w w:val="99"/>
        <w:lang w:val="en-US" w:eastAsia="en-US" w:bidi="ar-SA"/>
      </w:rPr>
    </w:lvl>
    <w:lvl w:ilvl="2">
      <w:start w:val="1"/>
      <w:numFmt w:val="lowerLetter"/>
      <w:lvlText w:val="%3."/>
      <w:lvlJc w:val="left"/>
      <w:pPr>
        <w:ind w:left="1542" w:hanging="27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start w:val="0"/>
      <w:numFmt w:val="bullet"/>
      <w:lvlText w:val="•"/>
      <w:lvlJc w:val="left"/>
      <w:pPr>
        <w:ind w:left="2742" w:hanging="272"/>
      </w:pPr>
      <w:rPr>
        <w:rFonts w:hint="default"/>
        <w:lang w:val="en-US" w:eastAsia="en-US" w:bidi="ar-SA"/>
      </w:rPr>
    </w:lvl>
    <w:lvl w:ilvl="4">
      <w:start w:val="0"/>
      <w:numFmt w:val="bullet"/>
      <w:lvlText w:val="•"/>
      <w:lvlJc w:val="left"/>
      <w:pPr>
        <w:ind w:left="3945" w:hanging="272"/>
      </w:pPr>
      <w:rPr>
        <w:rFonts w:hint="default"/>
        <w:lang w:val="en-US" w:eastAsia="en-US" w:bidi="ar-SA"/>
      </w:rPr>
    </w:lvl>
    <w:lvl w:ilvl="5">
      <w:start w:val="0"/>
      <w:numFmt w:val="bullet"/>
      <w:lvlText w:val="•"/>
      <w:lvlJc w:val="left"/>
      <w:pPr>
        <w:ind w:left="5147" w:hanging="272"/>
      </w:pPr>
      <w:rPr>
        <w:rFonts w:hint="default"/>
        <w:lang w:val="en-US" w:eastAsia="en-US" w:bidi="ar-SA"/>
      </w:rPr>
    </w:lvl>
    <w:lvl w:ilvl="6">
      <w:start w:val="0"/>
      <w:numFmt w:val="bullet"/>
      <w:lvlText w:val="•"/>
      <w:lvlJc w:val="left"/>
      <w:pPr>
        <w:ind w:left="6350" w:hanging="272"/>
      </w:pPr>
      <w:rPr>
        <w:rFonts w:hint="default"/>
        <w:lang w:val="en-US" w:eastAsia="en-US" w:bidi="ar-SA"/>
      </w:rPr>
    </w:lvl>
    <w:lvl w:ilvl="7">
      <w:start w:val="0"/>
      <w:numFmt w:val="bullet"/>
      <w:lvlText w:val="•"/>
      <w:lvlJc w:val="left"/>
      <w:pPr>
        <w:ind w:left="7552" w:hanging="272"/>
      </w:pPr>
      <w:rPr>
        <w:rFonts w:hint="default"/>
        <w:lang w:val="en-US" w:eastAsia="en-US" w:bidi="ar-SA"/>
      </w:rPr>
    </w:lvl>
    <w:lvl w:ilvl="8">
      <w:start w:val="0"/>
      <w:numFmt w:val="bullet"/>
      <w:lvlText w:val="•"/>
      <w:lvlJc w:val="left"/>
      <w:pPr>
        <w:ind w:left="8755" w:hanging="272"/>
      </w:pPr>
      <w:rPr>
        <w:rFonts w:hint="default"/>
        <w:lang w:val="en-US" w:eastAsia="en-US" w:bidi="ar-SA"/>
      </w:rPr>
    </w:lvl>
  </w:abstractNum>
  <w:abstractNum w:abstractNumId="6">
    <w:multiLevelType w:val="hybridMultilevel"/>
    <w:lvl w:ilvl="0">
      <w:start w:val="0"/>
      <w:numFmt w:val="bullet"/>
      <w:lvlText w:val=""/>
      <w:lvlJc w:val="left"/>
      <w:pPr>
        <w:ind w:left="910" w:hanging="272"/>
      </w:pPr>
      <w:rPr>
        <w:rFonts w:hint="default" w:ascii="Wingdings" w:hAnsi="Wingdings" w:eastAsia="Wingdings" w:cs="Wingdings"/>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5">
    <w:multiLevelType w:val="hybridMultilevel"/>
    <w:lvl w:ilvl="0">
      <w:start w:val="1"/>
      <w:numFmt w:val="decimal"/>
      <w:lvlText w:val="%1."/>
      <w:lvlJc w:val="left"/>
      <w:pPr>
        <w:ind w:left="910" w:hanging="272"/>
        <w:jc w:val="left"/>
      </w:pPr>
      <w:rPr>
        <w:rFonts w:hint="default"/>
        <w:spacing w:val="0"/>
        <w:w w:val="99"/>
        <w:lang w:val="en-US" w:eastAsia="en-US" w:bidi="ar-SA"/>
      </w:rPr>
    </w:lvl>
    <w:lvl w:ilvl="1">
      <w:start w:val="1"/>
      <w:numFmt w:val="lowerLetter"/>
      <w:lvlText w:val="%2."/>
      <w:lvlJc w:val="left"/>
      <w:pPr>
        <w:ind w:left="1435" w:hanging="321"/>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2520" w:hanging="321"/>
      </w:pPr>
      <w:rPr>
        <w:rFonts w:hint="default"/>
        <w:lang w:val="en-US" w:eastAsia="en-US" w:bidi="ar-SA"/>
      </w:rPr>
    </w:lvl>
    <w:lvl w:ilvl="3">
      <w:start w:val="0"/>
      <w:numFmt w:val="bullet"/>
      <w:lvlText w:val="•"/>
      <w:lvlJc w:val="left"/>
      <w:pPr>
        <w:ind w:left="3600" w:hanging="321"/>
      </w:pPr>
      <w:rPr>
        <w:rFonts w:hint="default"/>
        <w:lang w:val="en-US" w:eastAsia="en-US" w:bidi="ar-SA"/>
      </w:rPr>
    </w:lvl>
    <w:lvl w:ilvl="4">
      <w:start w:val="0"/>
      <w:numFmt w:val="bullet"/>
      <w:lvlText w:val="•"/>
      <w:lvlJc w:val="left"/>
      <w:pPr>
        <w:ind w:left="4680" w:hanging="321"/>
      </w:pPr>
      <w:rPr>
        <w:rFonts w:hint="default"/>
        <w:lang w:val="en-US" w:eastAsia="en-US" w:bidi="ar-SA"/>
      </w:rPr>
    </w:lvl>
    <w:lvl w:ilvl="5">
      <w:start w:val="0"/>
      <w:numFmt w:val="bullet"/>
      <w:lvlText w:val="•"/>
      <w:lvlJc w:val="left"/>
      <w:pPr>
        <w:ind w:left="5760" w:hanging="321"/>
      </w:pPr>
      <w:rPr>
        <w:rFonts w:hint="default"/>
        <w:lang w:val="en-US" w:eastAsia="en-US" w:bidi="ar-SA"/>
      </w:rPr>
    </w:lvl>
    <w:lvl w:ilvl="6">
      <w:start w:val="0"/>
      <w:numFmt w:val="bullet"/>
      <w:lvlText w:val="•"/>
      <w:lvlJc w:val="left"/>
      <w:pPr>
        <w:ind w:left="6840" w:hanging="321"/>
      </w:pPr>
      <w:rPr>
        <w:rFonts w:hint="default"/>
        <w:lang w:val="en-US" w:eastAsia="en-US" w:bidi="ar-SA"/>
      </w:rPr>
    </w:lvl>
    <w:lvl w:ilvl="7">
      <w:start w:val="0"/>
      <w:numFmt w:val="bullet"/>
      <w:lvlText w:val="•"/>
      <w:lvlJc w:val="left"/>
      <w:pPr>
        <w:ind w:left="7920" w:hanging="321"/>
      </w:pPr>
      <w:rPr>
        <w:rFonts w:hint="default"/>
        <w:lang w:val="en-US" w:eastAsia="en-US" w:bidi="ar-SA"/>
      </w:rPr>
    </w:lvl>
    <w:lvl w:ilvl="8">
      <w:start w:val="0"/>
      <w:numFmt w:val="bullet"/>
      <w:lvlText w:val="•"/>
      <w:lvlJc w:val="left"/>
      <w:pPr>
        <w:ind w:left="9000" w:hanging="321"/>
      </w:pPr>
      <w:rPr>
        <w:rFonts w:hint="default"/>
        <w:lang w:val="en-US" w:eastAsia="en-US" w:bidi="ar-SA"/>
      </w:rPr>
    </w:lvl>
  </w:abstractNum>
  <w:abstractNum w:abstractNumId="4">
    <w:multiLevelType w:val="hybridMultilevel"/>
    <w:lvl w:ilvl="0">
      <w:start w:val="1"/>
      <w:numFmt w:val="lowerLetter"/>
      <w:lvlText w:val="%1)"/>
      <w:lvlJc w:val="left"/>
      <w:pPr>
        <w:ind w:left="910" w:hanging="272"/>
        <w:jc w:val="left"/>
      </w:pPr>
      <w:rPr>
        <w:rFonts w:hint="default"/>
        <w:spacing w:val="0"/>
        <w:w w:val="99"/>
        <w:lang w:val="en-US" w:eastAsia="en-US" w:bidi="ar-SA"/>
      </w:rPr>
    </w:lvl>
    <w:lvl w:ilvl="1">
      <w:start w:val="0"/>
      <w:numFmt w:val="bullet"/>
      <w:lvlText w:val="•"/>
      <w:lvlJc w:val="left"/>
      <w:pPr>
        <w:ind w:left="1944" w:hanging="272"/>
      </w:pPr>
      <w:rPr>
        <w:rFonts w:hint="default"/>
        <w:lang w:val="en-US" w:eastAsia="en-US" w:bidi="ar-SA"/>
      </w:rPr>
    </w:lvl>
    <w:lvl w:ilvl="2">
      <w:start w:val="0"/>
      <w:numFmt w:val="bullet"/>
      <w:lvlText w:val="•"/>
      <w:lvlJc w:val="left"/>
      <w:pPr>
        <w:ind w:left="2968" w:hanging="272"/>
      </w:pPr>
      <w:rPr>
        <w:rFonts w:hint="default"/>
        <w:lang w:val="en-US" w:eastAsia="en-US" w:bidi="ar-SA"/>
      </w:rPr>
    </w:lvl>
    <w:lvl w:ilvl="3">
      <w:start w:val="0"/>
      <w:numFmt w:val="bullet"/>
      <w:lvlText w:val="•"/>
      <w:lvlJc w:val="left"/>
      <w:pPr>
        <w:ind w:left="3992" w:hanging="272"/>
      </w:pPr>
      <w:rPr>
        <w:rFonts w:hint="default"/>
        <w:lang w:val="en-US" w:eastAsia="en-US" w:bidi="ar-SA"/>
      </w:rPr>
    </w:lvl>
    <w:lvl w:ilvl="4">
      <w:start w:val="0"/>
      <w:numFmt w:val="bullet"/>
      <w:lvlText w:val="•"/>
      <w:lvlJc w:val="left"/>
      <w:pPr>
        <w:ind w:left="5016" w:hanging="272"/>
      </w:pPr>
      <w:rPr>
        <w:rFonts w:hint="default"/>
        <w:lang w:val="en-US" w:eastAsia="en-US" w:bidi="ar-SA"/>
      </w:rPr>
    </w:lvl>
    <w:lvl w:ilvl="5">
      <w:start w:val="0"/>
      <w:numFmt w:val="bullet"/>
      <w:lvlText w:val="•"/>
      <w:lvlJc w:val="left"/>
      <w:pPr>
        <w:ind w:left="6040" w:hanging="272"/>
      </w:pPr>
      <w:rPr>
        <w:rFonts w:hint="default"/>
        <w:lang w:val="en-US" w:eastAsia="en-US" w:bidi="ar-SA"/>
      </w:rPr>
    </w:lvl>
    <w:lvl w:ilvl="6">
      <w:start w:val="0"/>
      <w:numFmt w:val="bullet"/>
      <w:lvlText w:val="•"/>
      <w:lvlJc w:val="left"/>
      <w:pPr>
        <w:ind w:left="7064" w:hanging="272"/>
      </w:pPr>
      <w:rPr>
        <w:rFonts w:hint="default"/>
        <w:lang w:val="en-US" w:eastAsia="en-US" w:bidi="ar-SA"/>
      </w:rPr>
    </w:lvl>
    <w:lvl w:ilvl="7">
      <w:start w:val="0"/>
      <w:numFmt w:val="bullet"/>
      <w:lvlText w:val="•"/>
      <w:lvlJc w:val="left"/>
      <w:pPr>
        <w:ind w:left="8088" w:hanging="272"/>
      </w:pPr>
      <w:rPr>
        <w:rFonts w:hint="default"/>
        <w:lang w:val="en-US" w:eastAsia="en-US" w:bidi="ar-SA"/>
      </w:rPr>
    </w:lvl>
    <w:lvl w:ilvl="8">
      <w:start w:val="0"/>
      <w:numFmt w:val="bullet"/>
      <w:lvlText w:val="•"/>
      <w:lvlJc w:val="left"/>
      <w:pPr>
        <w:ind w:left="9112" w:hanging="272"/>
      </w:pPr>
      <w:rPr>
        <w:rFonts w:hint="default"/>
        <w:lang w:val="en-US" w:eastAsia="en-US" w:bidi="ar-SA"/>
      </w:rPr>
    </w:lvl>
  </w:abstractNum>
  <w:abstractNum w:abstractNumId="3">
    <w:multiLevelType w:val="hybridMultilevel"/>
    <w:lvl w:ilvl="0">
      <w:start w:val="1"/>
      <w:numFmt w:val="decimal"/>
      <w:lvlText w:val="%1."/>
      <w:lvlJc w:val="left"/>
      <w:pPr>
        <w:ind w:left="638" w:hanging="272"/>
        <w:jc w:val="left"/>
      </w:pPr>
      <w:rPr>
        <w:rFonts w:hint="default"/>
        <w:spacing w:val="0"/>
        <w:w w:val="99"/>
        <w:lang w:val="en-US" w:eastAsia="en-US" w:bidi="ar-SA"/>
      </w:rPr>
    </w:lvl>
    <w:lvl w:ilvl="1">
      <w:start w:val="1"/>
      <w:numFmt w:val="lowerLetter"/>
      <w:lvlText w:val="%2."/>
      <w:lvlJc w:val="left"/>
      <w:pPr>
        <w:ind w:left="1072" w:hanging="272"/>
        <w:jc w:val="left"/>
      </w:pPr>
      <w:rPr>
        <w:rFonts w:hint="default"/>
        <w:spacing w:val="0"/>
        <w:w w:val="99"/>
        <w:lang w:val="en-US" w:eastAsia="en-US" w:bidi="ar-SA"/>
      </w:rPr>
    </w:lvl>
    <w:lvl w:ilvl="2">
      <w:start w:val="0"/>
      <w:numFmt w:val="bullet"/>
      <w:lvlText w:val="•"/>
      <w:lvlJc w:val="left"/>
      <w:pPr>
        <w:ind w:left="2200" w:hanging="272"/>
      </w:pPr>
      <w:rPr>
        <w:rFonts w:hint="default"/>
        <w:lang w:val="en-US" w:eastAsia="en-US" w:bidi="ar-SA"/>
      </w:rPr>
    </w:lvl>
    <w:lvl w:ilvl="3">
      <w:start w:val="0"/>
      <w:numFmt w:val="bullet"/>
      <w:lvlText w:val="•"/>
      <w:lvlJc w:val="left"/>
      <w:pPr>
        <w:ind w:left="3320" w:hanging="272"/>
      </w:pPr>
      <w:rPr>
        <w:rFonts w:hint="default"/>
        <w:lang w:val="en-US" w:eastAsia="en-US" w:bidi="ar-SA"/>
      </w:rPr>
    </w:lvl>
    <w:lvl w:ilvl="4">
      <w:start w:val="0"/>
      <w:numFmt w:val="bullet"/>
      <w:lvlText w:val="•"/>
      <w:lvlJc w:val="left"/>
      <w:pPr>
        <w:ind w:left="4440" w:hanging="272"/>
      </w:pPr>
      <w:rPr>
        <w:rFonts w:hint="default"/>
        <w:lang w:val="en-US" w:eastAsia="en-US" w:bidi="ar-SA"/>
      </w:rPr>
    </w:lvl>
    <w:lvl w:ilvl="5">
      <w:start w:val="0"/>
      <w:numFmt w:val="bullet"/>
      <w:lvlText w:val="•"/>
      <w:lvlJc w:val="left"/>
      <w:pPr>
        <w:ind w:left="5560" w:hanging="272"/>
      </w:pPr>
      <w:rPr>
        <w:rFonts w:hint="default"/>
        <w:lang w:val="en-US" w:eastAsia="en-US" w:bidi="ar-SA"/>
      </w:rPr>
    </w:lvl>
    <w:lvl w:ilvl="6">
      <w:start w:val="0"/>
      <w:numFmt w:val="bullet"/>
      <w:lvlText w:val="•"/>
      <w:lvlJc w:val="left"/>
      <w:pPr>
        <w:ind w:left="6680" w:hanging="272"/>
      </w:pPr>
      <w:rPr>
        <w:rFonts w:hint="default"/>
        <w:lang w:val="en-US" w:eastAsia="en-US" w:bidi="ar-SA"/>
      </w:rPr>
    </w:lvl>
    <w:lvl w:ilvl="7">
      <w:start w:val="0"/>
      <w:numFmt w:val="bullet"/>
      <w:lvlText w:val="•"/>
      <w:lvlJc w:val="left"/>
      <w:pPr>
        <w:ind w:left="7800" w:hanging="272"/>
      </w:pPr>
      <w:rPr>
        <w:rFonts w:hint="default"/>
        <w:lang w:val="en-US" w:eastAsia="en-US" w:bidi="ar-SA"/>
      </w:rPr>
    </w:lvl>
    <w:lvl w:ilvl="8">
      <w:start w:val="0"/>
      <w:numFmt w:val="bullet"/>
      <w:lvlText w:val="•"/>
      <w:lvlJc w:val="left"/>
      <w:pPr>
        <w:ind w:left="8920" w:hanging="272"/>
      </w:pPr>
      <w:rPr>
        <w:rFonts w:hint="default"/>
        <w:lang w:val="en-US" w:eastAsia="en-US" w:bidi="ar-SA"/>
      </w:rPr>
    </w:lvl>
  </w:abstractNum>
  <w:abstractNum w:abstractNumId="2">
    <w:multiLevelType w:val="hybridMultilevel"/>
    <w:lvl w:ilvl="0">
      <w:start w:val="1"/>
      <w:numFmt w:val="decimal"/>
      <w:lvlText w:val="%1."/>
      <w:lvlJc w:val="left"/>
      <w:pPr>
        <w:ind w:left="607" w:hanging="105"/>
        <w:jc w:val="left"/>
      </w:pPr>
      <w:rPr>
        <w:rFonts w:hint="default" w:ascii="Calibri" w:hAnsi="Calibri" w:eastAsia="Calibri" w:cs="Calibri"/>
        <w:b w:val="0"/>
        <w:bCs w:val="0"/>
        <w:i w:val="0"/>
        <w:iCs w:val="0"/>
        <w:spacing w:val="-1"/>
        <w:w w:val="100"/>
        <w:sz w:val="11"/>
        <w:szCs w:val="11"/>
        <w:lang w:val="en-US" w:eastAsia="en-US" w:bidi="ar-SA"/>
      </w:rPr>
    </w:lvl>
    <w:lvl w:ilvl="1">
      <w:start w:val="0"/>
      <w:numFmt w:val="bullet"/>
      <w:lvlText w:val="•"/>
      <w:lvlJc w:val="left"/>
      <w:pPr>
        <w:ind w:left="951" w:hanging="105"/>
      </w:pPr>
      <w:rPr>
        <w:rFonts w:hint="default"/>
        <w:lang w:val="en-US" w:eastAsia="en-US" w:bidi="ar-SA"/>
      </w:rPr>
    </w:lvl>
    <w:lvl w:ilvl="2">
      <w:start w:val="0"/>
      <w:numFmt w:val="bullet"/>
      <w:lvlText w:val="•"/>
      <w:lvlJc w:val="left"/>
      <w:pPr>
        <w:ind w:left="1303" w:hanging="105"/>
      </w:pPr>
      <w:rPr>
        <w:rFonts w:hint="default"/>
        <w:lang w:val="en-US" w:eastAsia="en-US" w:bidi="ar-SA"/>
      </w:rPr>
    </w:lvl>
    <w:lvl w:ilvl="3">
      <w:start w:val="0"/>
      <w:numFmt w:val="bullet"/>
      <w:lvlText w:val="•"/>
      <w:lvlJc w:val="left"/>
      <w:pPr>
        <w:ind w:left="1655" w:hanging="105"/>
      </w:pPr>
      <w:rPr>
        <w:rFonts w:hint="default"/>
        <w:lang w:val="en-US" w:eastAsia="en-US" w:bidi="ar-SA"/>
      </w:rPr>
    </w:lvl>
    <w:lvl w:ilvl="4">
      <w:start w:val="0"/>
      <w:numFmt w:val="bullet"/>
      <w:lvlText w:val="•"/>
      <w:lvlJc w:val="left"/>
      <w:pPr>
        <w:ind w:left="2007" w:hanging="105"/>
      </w:pPr>
      <w:rPr>
        <w:rFonts w:hint="default"/>
        <w:lang w:val="en-US" w:eastAsia="en-US" w:bidi="ar-SA"/>
      </w:rPr>
    </w:lvl>
    <w:lvl w:ilvl="5">
      <w:start w:val="0"/>
      <w:numFmt w:val="bullet"/>
      <w:lvlText w:val="•"/>
      <w:lvlJc w:val="left"/>
      <w:pPr>
        <w:ind w:left="2359" w:hanging="105"/>
      </w:pPr>
      <w:rPr>
        <w:rFonts w:hint="default"/>
        <w:lang w:val="en-US" w:eastAsia="en-US" w:bidi="ar-SA"/>
      </w:rPr>
    </w:lvl>
    <w:lvl w:ilvl="6">
      <w:start w:val="0"/>
      <w:numFmt w:val="bullet"/>
      <w:lvlText w:val="•"/>
      <w:lvlJc w:val="left"/>
      <w:pPr>
        <w:ind w:left="2711" w:hanging="105"/>
      </w:pPr>
      <w:rPr>
        <w:rFonts w:hint="default"/>
        <w:lang w:val="en-US" w:eastAsia="en-US" w:bidi="ar-SA"/>
      </w:rPr>
    </w:lvl>
    <w:lvl w:ilvl="7">
      <w:start w:val="0"/>
      <w:numFmt w:val="bullet"/>
      <w:lvlText w:val="•"/>
      <w:lvlJc w:val="left"/>
      <w:pPr>
        <w:ind w:left="3063" w:hanging="105"/>
      </w:pPr>
      <w:rPr>
        <w:rFonts w:hint="default"/>
        <w:lang w:val="en-US" w:eastAsia="en-US" w:bidi="ar-SA"/>
      </w:rPr>
    </w:lvl>
    <w:lvl w:ilvl="8">
      <w:start w:val="0"/>
      <w:numFmt w:val="bullet"/>
      <w:lvlText w:val="•"/>
      <w:lvlJc w:val="left"/>
      <w:pPr>
        <w:ind w:left="3415" w:hanging="105"/>
      </w:pPr>
      <w:rPr>
        <w:rFonts w:hint="default"/>
        <w:lang w:val="en-US" w:eastAsia="en-US" w:bidi="ar-SA"/>
      </w:rPr>
    </w:lvl>
  </w:abstractNum>
  <w:abstractNum w:abstractNumId="1">
    <w:multiLevelType w:val="hybridMultilevel"/>
    <w:lvl w:ilvl="0">
      <w:start w:val="1"/>
      <w:numFmt w:val="decimal"/>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0"/>
      <w:numFmt w:val="bullet"/>
      <w:lvlText w:val="•"/>
      <w:lvlJc w:val="left"/>
      <w:pPr>
        <w:ind w:left="1519" w:hanging="272"/>
      </w:pPr>
      <w:rPr>
        <w:rFonts w:hint="default"/>
        <w:lang w:val="en-US" w:eastAsia="en-US" w:bidi="ar-SA"/>
      </w:rPr>
    </w:lvl>
    <w:lvl w:ilvl="2">
      <w:start w:val="0"/>
      <w:numFmt w:val="bullet"/>
      <w:lvlText w:val="•"/>
      <w:lvlJc w:val="left"/>
      <w:pPr>
        <w:ind w:left="2119" w:hanging="272"/>
      </w:pPr>
      <w:rPr>
        <w:rFonts w:hint="default"/>
        <w:lang w:val="en-US" w:eastAsia="en-US" w:bidi="ar-SA"/>
      </w:rPr>
    </w:lvl>
    <w:lvl w:ilvl="3">
      <w:start w:val="0"/>
      <w:numFmt w:val="bullet"/>
      <w:lvlText w:val="•"/>
      <w:lvlJc w:val="left"/>
      <w:pPr>
        <w:ind w:left="2719" w:hanging="272"/>
      </w:pPr>
      <w:rPr>
        <w:rFonts w:hint="default"/>
        <w:lang w:val="en-US" w:eastAsia="en-US" w:bidi="ar-SA"/>
      </w:rPr>
    </w:lvl>
    <w:lvl w:ilvl="4">
      <w:start w:val="0"/>
      <w:numFmt w:val="bullet"/>
      <w:lvlText w:val="•"/>
      <w:lvlJc w:val="left"/>
      <w:pPr>
        <w:ind w:left="3318" w:hanging="272"/>
      </w:pPr>
      <w:rPr>
        <w:rFonts w:hint="default"/>
        <w:lang w:val="en-US" w:eastAsia="en-US" w:bidi="ar-SA"/>
      </w:rPr>
    </w:lvl>
    <w:lvl w:ilvl="5">
      <w:start w:val="0"/>
      <w:numFmt w:val="bullet"/>
      <w:lvlText w:val="•"/>
      <w:lvlJc w:val="left"/>
      <w:pPr>
        <w:ind w:left="3918" w:hanging="272"/>
      </w:pPr>
      <w:rPr>
        <w:rFonts w:hint="default"/>
        <w:lang w:val="en-US" w:eastAsia="en-US" w:bidi="ar-SA"/>
      </w:rPr>
    </w:lvl>
    <w:lvl w:ilvl="6">
      <w:start w:val="0"/>
      <w:numFmt w:val="bullet"/>
      <w:lvlText w:val="•"/>
      <w:lvlJc w:val="left"/>
      <w:pPr>
        <w:ind w:left="4518" w:hanging="272"/>
      </w:pPr>
      <w:rPr>
        <w:rFonts w:hint="default"/>
        <w:lang w:val="en-US" w:eastAsia="en-US" w:bidi="ar-SA"/>
      </w:rPr>
    </w:lvl>
    <w:lvl w:ilvl="7">
      <w:start w:val="0"/>
      <w:numFmt w:val="bullet"/>
      <w:lvlText w:val="•"/>
      <w:lvlJc w:val="left"/>
      <w:pPr>
        <w:ind w:left="5117" w:hanging="272"/>
      </w:pPr>
      <w:rPr>
        <w:rFonts w:hint="default"/>
        <w:lang w:val="en-US" w:eastAsia="en-US" w:bidi="ar-SA"/>
      </w:rPr>
    </w:lvl>
    <w:lvl w:ilvl="8">
      <w:start w:val="0"/>
      <w:numFmt w:val="bullet"/>
      <w:lvlText w:val="•"/>
      <w:lvlJc w:val="left"/>
      <w:pPr>
        <w:ind w:left="5717" w:hanging="272"/>
      </w:pPr>
      <w:rPr>
        <w:rFonts w:hint="default"/>
        <w:lang w:val="en-US" w:eastAsia="en-US" w:bidi="ar-SA"/>
      </w:rPr>
    </w:lvl>
  </w:abstractNum>
  <w:abstractNum w:abstractNumId="0">
    <w:multiLevelType w:val="hybridMultilevel"/>
    <w:lvl w:ilvl="0">
      <w:start w:val="1"/>
      <w:numFmt w:val="upperLetter"/>
      <w:lvlText w:val="%1."/>
      <w:lvlJc w:val="left"/>
      <w:pPr>
        <w:ind w:left="910" w:hanging="272"/>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lowerRoman"/>
      <w:lvlText w:val="%2."/>
      <w:lvlJc w:val="left"/>
      <w:pPr>
        <w:ind w:left="1181" w:hanging="543"/>
        <w:jc w:val="left"/>
      </w:pPr>
      <w:rPr>
        <w:rFonts w:hint="default" w:ascii="Times New Roman" w:hAnsi="Times New Roman" w:eastAsia="Times New Roman" w:cs="Times New Roman"/>
        <w:b/>
        <w:bCs/>
        <w:i w:val="0"/>
        <w:iCs w:val="0"/>
        <w:spacing w:val="0"/>
        <w:w w:val="99"/>
        <w:sz w:val="21"/>
        <w:szCs w:val="21"/>
        <w:lang w:val="en-US" w:eastAsia="en-US" w:bidi="ar-SA"/>
      </w:rPr>
    </w:lvl>
    <w:lvl w:ilvl="2">
      <w:start w:val="1"/>
      <w:numFmt w:val="decimal"/>
      <w:lvlText w:val="%3."/>
      <w:lvlJc w:val="left"/>
      <w:pPr>
        <w:ind w:left="964" w:hanging="272"/>
        <w:jc w:val="left"/>
      </w:pPr>
      <w:rPr>
        <w:rFonts w:hint="default"/>
        <w:spacing w:val="0"/>
        <w:w w:val="99"/>
        <w:lang w:val="en-US" w:eastAsia="en-US" w:bidi="ar-SA"/>
      </w:rPr>
    </w:lvl>
    <w:lvl w:ilvl="3">
      <w:start w:val="0"/>
      <w:numFmt w:val="bullet"/>
      <w:lvlText w:val="•"/>
      <w:lvlJc w:val="left"/>
      <w:pPr>
        <w:ind w:left="1180" w:hanging="272"/>
      </w:pPr>
      <w:rPr>
        <w:rFonts w:hint="default"/>
        <w:lang w:val="en-US" w:eastAsia="en-US" w:bidi="ar-SA"/>
      </w:rPr>
    </w:lvl>
    <w:lvl w:ilvl="4">
      <w:start w:val="0"/>
      <w:numFmt w:val="bullet"/>
      <w:lvlText w:val="•"/>
      <w:lvlJc w:val="left"/>
      <w:pPr>
        <w:ind w:left="1999" w:hanging="272"/>
      </w:pPr>
      <w:rPr>
        <w:rFonts w:hint="default"/>
        <w:lang w:val="en-US" w:eastAsia="en-US" w:bidi="ar-SA"/>
      </w:rPr>
    </w:lvl>
    <w:lvl w:ilvl="5">
      <w:start w:val="0"/>
      <w:numFmt w:val="bullet"/>
      <w:lvlText w:val="•"/>
      <w:lvlJc w:val="left"/>
      <w:pPr>
        <w:ind w:left="2819" w:hanging="272"/>
      </w:pPr>
      <w:rPr>
        <w:rFonts w:hint="default"/>
        <w:lang w:val="en-US" w:eastAsia="en-US" w:bidi="ar-SA"/>
      </w:rPr>
    </w:lvl>
    <w:lvl w:ilvl="6">
      <w:start w:val="0"/>
      <w:numFmt w:val="bullet"/>
      <w:lvlText w:val="•"/>
      <w:lvlJc w:val="left"/>
      <w:pPr>
        <w:ind w:left="3638" w:hanging="272"/>
      </w:pPr>
      <w:rPr>
        <w:rFonts w:hint="default"/>
        <w:lang w:val="en-US" w:eastAsia="en-US" w:bidi="ar-SA"/>
      </w:rPr>
    </w:lvl>
    <w:lvl w:ilvl="7">
      <w:start w:val="0"/>
      <w:numFmt w:val="bullet"/>
      <w:lvlText w:val="•"/>
      <w:lvlJc w:val="left"/>
      <w:pPr>
        <w:ind w:left="4458" w:hanging="272"/>
      </w:pPr>
      <w:rPr>
        <w:rFonts w:hint="default"/>
        <w:lang w:val="en-US" w:eastAsia="en-US" w:bidi="ar-SA"/>
      </w:rPr>
    </w:lvl>
    <w:lvl w:ilvl="8">
      <w:start w:val="0"/>
      <w:numFmt w:val="bullet"/>
      <w:lvlText w:val="•"/>
      <w:lvlJc w:val="left"/>
      <w:pPr>
        <w:ind w:left="5277" w:hanging="272"/>
      </w:pPr>
      <w:rPr>
        <w:rFonts w:hint="default"/>
        <w:lang w:val="en-US" w:eastAsia="en-US" w:bidi="ar-SA"/>
      </w:rPr>
    </w:lvl>
  </w:abstractNum>
  <w:num w:numId="188">
    <w:abstractNumId w:val="187"/>
  </w:num>
  <w:num w:numId="27">
    <w:abstractNumId w:val="26"/>
  </w:num>
  <w:num w:numId="226">
    <w:abstractNumId w:val="225"/>
  </w:num>
  <w:num w:numId="208">
    <w:abstractNumId w:val="207"/>
  </w:num>
  <w:num w:numId="91">
    <w:abstractNumId w:val="90"/>
  </w:num>
  <w:num w:numId="35">
    <w:abstractNumId w:val="34"/>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7">
    <w:abstractNumId w:val="276"/>
  </w:num>
  <w:num w:numId="278">
    <w:abstractNumId w:val="277"/>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5">
    <w:abstractNumId w:val="264"/>
  </w:num>
  <w:num w:numId="266">
    <w:abstractNumId w:val="265"/>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3">
    <w:abstractNumId w:val="252"/>
  </w:num>
  <w:num w:numId="255">
    <w:abstractNumId w:val="254"/>
  </w:num>
  <w:num w:numId="254">
    <w:abstractNumId w:val="253"/>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1">
    <w:abstractNumId w:val="230"/>
  </w:num>
  <w:num w:numId="232">
    <w:abstractNumId w:val="231"/>
  </w:num>
  <w:num w:numId="230">
    <w:abstractNumId w:val="229"/>
  </w:num>
  <w:num w:numId="229">
    <w:abstractNumId w:val="228"/>
  </w:num>
  <w:num w:numId="228">
    <w:abstractNumId w:val="227"/>
  </w:num>
  <w:num w:numId="227">
    <w:abstractNumId w:val="226"/>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3">
    <w:abstractNumId w:val="212"/>
  </w:num>
  <w:num w:numId="216">
    <w:abstractNumId w:val="215"/>
  </w:num>
  <w:num w:numId="215">
    <w:abstractNumId w:val="214"/>
  </w:num>
  <w:num w:numId="214">
    <w:abstractNumId w:val="213"/>
  </w:num>
  <w:num w:numId="212">
    <w:abstractNumId w:val="211"/>
  </w:num>
  <w:num w:numId="211">
    <w:abstractNumId w:val="210"/>
  </w:num>
  <w:num w:numId="210">
    <w:abstractNumId w:val="209"/>
  </w:num>
  <w:num w:numId="209">
    <w:abstractNumId w:val="208"/>
  </w:num>
  <w:num w:numId="206">
    <w:abstractNumId w:val="205"/>
  </w:num>
  <w:num w:numId="205">
    <w:abstractNumId w:val="204"/>
  </w:num>
  <w:num w:numId="207">
    <w:abstractNumId w:val="206"/>
  </w:num>
  <w:num w:numId="204">
    <w:abstractNumId w:val="203"/>
  </w:num>
  <w:num w:numId="202">
    <w:abstractNumId w:val="201"/>
  </w:num>
  <w:num w:numId="201">
    <w:abstractNumId w:val="200"/>
  </w:num>
  <w:num w:numId="200">
    <w:abstractNumId w:val="199"/>
  </w:num>
  <w:num w:numId="203">
    <w:abstractNumId w:val="202"/>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89">
    <w:abstractNumId w:val="188"/>
  </w:num>
  <w:num w:numId="190">
    <w:abstractNumId w:val="189"/>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4">
    <w:abstractNumId w:val="163"/>
  </w:num>
  <w:num w:numId="165">
    <w:abstractNumId w:val="164"/>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28">
    <w:abstractNumId w:val="127"/>
  </w:num>
  <w:num w:numId="130">
    <w:abstractNumId w:val="129"/>
  </w:num>
  <w:num w:numId="129">
    <w:abstractNumId w:val="128"/>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7">
    <w:abstractNumId w:val="106"/>
  </w:num>
  <w:num w:numId="108">
    <w:abstractNumId w:val="107"/>
  </w:num>
  <w:num w:numId="106">
    <w:abstractNumId w:val="105"/>
  </w:num>
  <w:num w:numId="105">
    <w:abstractNumId w:val="104"/>
  </w:num>
  <w:num w:numId="104">
    <w:abstractNumId w:val="103"/>
  </w:num>
  <w:num w:numId="101">
    <w:abstractNumId w:val="100"/>
  </w:num>
  <w:num w:numId="103">
    <w:abstractNumId w:val="102"/>
  </w:num>
  <w:num w:numId="102">
    <w:abstractNumId w:val="101"/>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88">
    <w:abstractNumId w:val="87"/>
  </w:num>
  <w:num w:numId="90">
    <w:abstractNumId w:val="89"/>
  </w:num>
  <w:num w:numId="89">
    <w:abstractNumId w:val="88"/>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5">
    <w:abstractNumId w:val="74"/>
  </w:num>
  <w:num w:numId="74">
    <w:abstractNumId w:val="73"/>
  </w:num>
  <w:num w:numId="73">
    <w:abstractNumId w:val="72"/>
  </w:num>
  <w:num w:numId="72">
    <w:abstractNumId w:val="71"/>
  </w:num>
  <w:num w:numId="77">
    <w:abstractNumId w:val="76"/>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2">
    <w:abstractNumId w:val="51"/>
  </w:num>
  <w:num w:numId="53">
    <w:abstractNumId w:val="52"/>
  </w:num>
  <w:num w:numId="51">
    <w:abstractNumId w:val="50"/>
  </w:num>
  <w:num w:numId="50">
    <w:abstractNumId w:val="49"/>
  </w:num>
  <w:num w:numId="47">
    <w:abstractNumId w:val="46"/>
  </w:num>
  <w:num w:numId="49">
    <w:abstractNumId w:val="48"/>
  </w:num>
  <w:num w:numId="48">
    <w:abstractNumId w:val="47"/>
  </w:num>
  <w:num w:numId="44">
    <w:abstractNumId w:val="43"/>
  </w:num>
  <w:num w:numId="46">
    <w:abstractNumId w:val="45"/>
  </w:num>
  <w:num w:numId="45">
    <w:abstractNumId w:val="44"/>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9">
    <w:abstractNumId w:val="18"/>
  </w:num>
  <w:num w:numId="12">
    <w:abstractNumId w:val="11"/>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527" w:right="1603" w:hanging="36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94"/>
      <w:ind w:left="527" w:right="1603"/>
      <w:jc w:val="both"/>
      <w:outlineLvl w:val="2"/>
    </w:pPr>
    <w:rPr>
      <w:rFonts w:ascii="Times New Roman" w:hAnsi="Times New Roman" w:eastAsia="Times New Roman" w:cs="Times New Roman"/>
      <w:sz w:val="28"/>
      <w:szCs w:val="28"/>
      <w:lang w:val="en-US" w:eastAsia="en-US" w:bidi="ar-SA"/>
    </w:rPr>
  </w:style>
  <w:style w:styleId="Heading3" w:type="paragraph">
    <w:name w:val="Heading 3"/>
    <w:basedOn w:val="Normal"/>
    <w:uiPriority w:val="1"/>
    <w:qFormat/>
    <w:pPr>
      <w:ind w:left="367"/>
      <w:outlineLvl w:val="3"/>
    </w:pPr>
    <w:rPr>
      <w:rFonts w:ascii="Times New Roman" w:hAnsi="Times New Roman" w:eastAsia="Times New Roman" w:cs="Times New Roman"/>
      <w:b/>
      <w:bCs/>
      <w:sz w:val="21"/>
      <w:szCs w:val="21"/>
      <w:lang w:val="en-US" w:eastAsia="en-US" w:bidi="ar-SA"/>
    </w:rPr>
  </w:style>
  <w:style w:styleId="ListParagraph" w:type="paragraph">
    <w:name w:val="List Paragraph"/>
    <w:basedOn w:val="Normal"/>
    <w:uiPriority w:val="1"/>
    <w:qFormat/>
    <w:pPr>
      <w:ind w:left="908" w:hanging="27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PROPERTY EXAM.docx</dc:title>
  <dcterms:created xsi:type="dcterms:W3CDTF">2025-07-21T02:01:38Z</dcterms:created>
  <dcterms:modified xsi:type="dcterms:W3CDTF">2025-07-21T02:01:38Z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2022-10-02T00:00:00Z</vt:filetime>
  </property>
  <property fmtid="{D5CDD505-2E9C-101B-9397-08002B2CF9AE}" pid="3" name="Creator">
    <vt:lpwstr>Word</vt:lpwstr>
  </property>
  <property fmtid="{D5CDD505-2E9C-101B-9397-08002B2CF9AE}" pid="4" name="LastSaved">
    <vt:filetime>2025-07-21T00:00:00Z</vt:filetime>
  </property>
  <property fmtid="{D5CDD505-2E9C-101B-9397-08002B2CF9AE}" pid="5" name="Producer">
    <vt:lpwstr>macOS Version 12.6 (Build 21G115) Quartz PDFContext</vt:lpwstr>
  </property>
</Properties>
</file>